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695" w:rsidRPr="008A4C6C" w:rsidRDefault="00DF1695" w:rsidP="00DF1695">
      <w:pPr>
        <w:pStyle w:val="30"/>
        <w:shd w:val="clear" w:color="auto" w:fill="auto"/>
        <w:spacing w:after="156"/>
        <w:ind w:right="180"/>
        <w:rPr>
          <w:sz w:val="28"/>
          <w:szCs w:val="28"/>
        </w:rPr>
      </w:pPr>
      <w:r w:rsidRPr="008A4C6C">
        <w:rPr>
          <w:sz w:val="28"/>
          <w:szCs w:val="28"/>
          <w:lang w:eastAsia="fr-FR" w:bidi="fr-FR"/>
        </w:rPr>
        <w:t xml:space="preserve">Загальний звіт Першої </w:t>
      </w:r>
      <w:r w:rsidR="00F238DA" w:rsidRPr="008A4C6C">
        <w:rPr>
          <w:sz w:val="28"/>
          <w:szCs w:val="28"/>
        </w:rPr>
        <w:t>експертної</w:t>
      </w:r>
      <w:r w:rsidRPr="008A4C6C">
        <w:rPr>
          <w:sz w:val="28"/>
          <w:szCs w:val="28"/>
        </w:rPr>
        <w:t xml:space="preserve"> </w:t>
      </w:r>
      <w:r w:rsidRPr="008A4C6C">
        <w:rPr>
          <w:sz w:val="28"/>
          <w:szCs w:val="28"/>
          <w:lang w:eastAsia="fr-FR" w:bidi="fr-FR"/>
        </w:rPr>
        <w:t>комісії</w:t>
      </w:r>
      <w:r w:rsidRPr="008A4C6C">
        <w:rPr>
          <w:sz w:val="28"/>
          <w:szCs w:val="28"/>
          <w:lang w:eastAsia="fr-FR" w:bidi="fr-FR"/>
        </w:rPr>
        <w:br/>
      </w:r>
      <w:r w:rsidRPr="008A4C6C">
        <w:rPr>
          <w:sz w:val="28"/>
          <w:szCs w:val="28"/>
        </w:rPr>
        <w:t xml:space="preserve">Міжнародної асоціації суддів </w:t>
      </w:r>
      <w:r w:rsidR="00F238DA" w:rsidRPr="008A4C6C">
        <w:rPr>
          <w:sz w:val="28"/>
          <w:szCs w:val="28"/>
        </w:rPr>
        <w:t>–</w:t>
      </w:r>
      <w:r w:rsidRPr="008A4C6C">
        <w:rPr>
          <w:sz w:val="28"/>
          <w:szCs w:val="28"/>
        </w:rPr>
        <w:t xml:space="preserve"> 2022 </w:t>
      </w:r>
      <w:r w:rsidRPr="008A4C6C">
        <w:rPr>
          <w:sz w:val="28"/>
          <w:szCs w:val="28"/>
        </w:rPr>
        <w:br/>
      </w:r>
      <w:r w:rsidR="008A6C29" w:rsidRPr="008A4C6C">
        <w:rPr>
          <w:sz w:val="28"/>
          <w:szCs w:val="28"/>
        </w:rPr>
        <w:t>«</w:t>
      </w:r>
      <w:r w:rsidRPr="008A4C6C">
        <w:rPr>
          <w:sz w:val="28"/>
          <w:szCs w:val="28"/>
        </w:rPr>
        <w:t>ДИСЦИПЛІНАРН</w:t>
      </w:r>
      <w:r w:rsidR="00164196" w:rsidRPr="008A4C6C">
        <w:rPr>
          <w:sz w:val="28"/>
          <w:szCs w:val="28"/>
        </w:rPr>
        <w:t>І</w:t>
      </w:r>
      <w:r w:rsidRPr="008A4C6C">
        <w:rPr>
          <w:sz w:val="28"/>
          <w:szCs w:val="28"/>
        </w:rPr>
        <w:t xml:space="preserve"> </w:t>
      </w:r>
      <w:r w:rsidR="00F238DA" w:rsidRPr="008A4C6C">
        <w:rPr>
          <w:sz w:val="28"/>
          <w:szCs w:val="28"/>
        </w:rPr>
        <w:t>ПРОВАДЖЕННЯ</w:t>
      </w:r>
      <w:r w:rsidRPr="008A4C6C">
        <w:rPr>
          <w:sz w:val="28"/>
          <w:szCs w:val="28"/>
        </w:rPr>
        <w:t xml:space="preserve"> ТА СУДДІВСЬКА НЕЗАЛЕЖНІСТЬ</w:t>
      </w:r>
      <w:r w:rsidR="008A6C29" w:rsidRPr="008A4C6C">
        <w:rPr>
          <w:sz w:val="28"/>
          <w:szCs w:val="28"/>
        </w:rPr>
        <w:t>»</w:t>
      </w:r>
    </w:p>
    <w:p w:rsidR="00DF1695" w:rsidRPr="008A4C6C" w:rsidRDefault="00DF1695" w:rsidP="002B1B8C">
      <w:pPr>
        <w:ind w:firstLine="760"/>
        <w:jc w:val="both"/>
        <w:rPr>
          <w:rFonts w:ascii="Times New Roman" w:hAnsi="Times New Roman" w:cs="Times New Roman"/>
          <w:sz w:val="28"/>
          <w:szCs w:val="28"/>
          <w:lang w:val="uk-UA"/>
        </w:rPr>
      </w:pPr>
      <w:r w:rsidRPr="008A4C6C">
        <w:rPr>
          <w:rFonts w:ascii="Times New Roman" w:hAnsi="Times New Roman" w:cs="Times New Roman"/>
          <w:sz w:val="28"/>
          <w:szCs w:val="28"/>
          <w:lang w:val="uk-UA"/>
        </w:rPr>
        <w:t xml:space="preserve">Станом на вересень 2022 року, коли готувався цей звіт, відповіді на </w:t>
      </w:r>
      <w:r w:rsidR="004E0E19">
        <w:rPr>
          <w:rFonts w:ascii="Times New Roman" w:hAnsi="Times New Roman" w:cs="Times New Roman"/>
          <w:sz w:val="28"/>
          <w:szCs w:val="28"/>
          <w:lang w:val="uk-UA"/>
        </w:rPr>
        <w:t xml:space="preserve">опитувальник </w:t>
      </w:r>
      <w:bookmarkStart w:id="0" w:name="_GoBack"/>
      <w:bookmarkEnd w:id="0"/>
      <w:r w:rsidRPr="008A4C6C">
        <w:rPr>
          <w:rFonts w:ascii="Times New Roman" w:hAnsi="Times New Roman" w:cs="Times New Roman"/>
          <w:sz w:val="28"/>
          <w:szCs w:val="28"/>
          <w:lang w:val="uk-UA"/>
        </w:rPr>
        <w:t>були отримані</w:t>
      </w:r>
      <w:r w:rsidRPr="008A4C6C">
        <w:rPr>
          <w:rFonts w:ascii="Times New Roman" w:hAnsi="Times New Roman" w:cs="Times New Roman"/>
          <w:sz w:val="28"/>
          <w:szCs w:val="28"/>
          <w:vertAlign w:val="superscript"/>
          <w:lang w:val="uk-UA"/>
        </w:rPr>
        <w:footnoteReference w:id="1"/>
      </w:r>
      <w:r w:rsidRPr="008A4C6C">
        <w:rPr>
          <w:rFonts w:ascii="Times New Roman" w:hAnsi="Times New Roman" w:cs="Times New Roman"/>
          <w:sz w:val="28"/>
          <w:szCs w:val="28"/>
          <w:lang w:val="uk-UA"/>
        </w:rPr>
        <w:t xml:space="preserve"> з наступних країн:</w:t>
      </w:r>
    </w:p>
    <w:p w:rsidR="008A6C29" w:rsidRPr="008A4C6C" w:rsidRDefault="008A6C29" w:rsidP="00DF1695">
      <w:pPr>
        <w:ind w:firstLine="760"/>
        <w:rPr>
          <w:rFonts w:ascii="Times New Roman" w:hAnsi="Times New Roman" w:cs="Times New Roman"/>
          <w:sz w:val="28"/>
          <w:szCs w:val="28"/>
          <w:lang w:val="uk-UA"/>
        </w:rPr>
      </w:pP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1"/>
        <w:gridCol w:w="3970"/>
      </w:tblGrid>
      <w:tr w:rsidR="00B326CC" w:rsidRPr="008A4C6C" w:rsidTr="007C296C">
        <w:trPr>
          <w:jc w:val="center"/>
        </w:trPr>
        <w:tc>
          <w:tcPr>
            <w:tcW w:w="3031" w:type="dxa"/>
          </w:tcPr>
          <w:p w:rsidR="00FD6ADA" w:rsidRPr="008A4C6C" w:rsidRDefault="00FD6ADA" w:rsidP="00B326CC">
            <w:pPr>
              <w:spacing w:line="266" w:lineRule="exact"/>
              <w:rPr>
                <w:rFonts w:ascii="Times New Roman" w:hAnsi="Times New Roman" w:cs="Times New Roman"/>
                <w:color w:val="548DD4" w:themeColor="text2" w:themeTint="99"/>
                <w:lang w:val="uk-UA"/>
              </w:rPr>
            </w:pPr>
            <w:r w:rsidRPr="008A4C6C">
              <w:rPr>
                <w:rStyle w:val="2"/>
                <w:rFonts w:eastAsia="Courier New"/>
                <w:color w:val="548DD4" w:themeColor="text2" w:themeTint="99"/>
                <w:lang w:val="uk-UA"/>
              </w:rPr>
              <w:t>1. Аргентина</w:t>
            </w:r>
          </w:p>
        </w:tc>
        <w:tc>
          <w:tcPr>
            <w:tcW w:w="3970" w:type="dxa"/>
          </w:tcPr>
          <w:p w:rsidR="00FD6ADA" w:rsidRPr="008A4C6C" w:rsidRDefault="00FD6ADA" w:rsidP="00B326CC">
            <w:pPr>
              <w:spacing w:line="266" w:lineRule="exact"/>
              <w:ind w:left="35" w:hanging="35"/>
              <w:rPr>
                <w:rFonts w:ascii="Times New Roman" w:hAnsi="Times New Roman" w:cs="Times New Roman"/>
                <w:color w:val="548DD4" w:themeColor="text2" w:themeTint="99"/>
                <w:lang w:val="uk-UA"/>
              </w:rPr>
            </w:pPr>
            <w:r w:rsidRPr="008A4C6C">
              <w:rPr>
                <w:rStyle w:val="2"/>
                <w:rFonts w:eastAsia="Courier New"/>
                <w:color w:val="548DD4" w:themeColor="text2" w:themeTint="99"/>
                <w:lang w:val="uk-UA"/>
              </w:rPr>
              <w:t>23. Латвія</w:t>
            </w:r>
          </w:p>
        </w:tc>
      </w:tr>
      <w:tr w:rsidR="00B326CC" w:rsidRPr="008A4C6C" w:rsidTr="007C296C">
        <w:trPr>
          <w:jc w:val="center"/>
        </w:trPr>
        <w:tc>
          <w:tcPr>
            <w:tcW w:w="3031" w:type="dxa"/>
          </w:tcPr>
          <w:p w:rsidR="00FD6ADA" w:rsidRPr="008A4C6C" w:rsidRDefault="00FD6ADA" w:rsidP="00B326CC">
            <w:pPr>
              <w:spacing w:line="266" w:lineRule="exact"/>
              <w:rPr>
                <w:rFonts w:ascii="Times New Roman" w:hAnsi="Times New Roman" w:cs="Times New Roman"/>
                <w:color w:val="548DD4" w:themeColor="text2" w:themeTint="99"/>
                <w:lang w:val="uk-UA"/>
              </w:rPr>
            </w:pPr>
            <w:r w:rsidRPr="008A4C6C">
              <w:rPr>
                <w:rStyle w:val="2"/>
                <w:rFonts w:eastAsia="Courier New"/>
                <w:color w:val="548DD4" w:themeColor="text2" w:themeTint="99"/>
                <w:lang w:val="uk-UA"/>
              </w:rPr>
              <w:t>2. Австралія</w:t>
            </w:r>
          </w:p>
        </w:tc>
        <w:tc>
          <w:tcPr>
            <w:tcW w:w="3970" w:type="dxa"/>
          </w:tcPr>
          <w:p w:rsidR="00FD6ADA" w:rsidRPr="008A4C6C" w:rsidRDefault="00FD6ADA" w:rsidP="00B326CC">
            <w:pPr>
              <w:spacing w:line="266" w:lineRule="exact"/>
              <w:ind w:left="35" w:hanging="35"/>
              <w:rPr>
                <w:rFonts w:ascii="Times New Roman" w:hAnsi="Times New Roman" w:cs="Times New Roman"/>
                <w:color w:val="548DD4" w:themeColor="text2" w:themeTint="99"/>
                <w:lang w:val="uk-UA"/>
              </w:rPr>
            </w:pPr>
            <w:r w:rsidRPr="008A4C6C">
              <w:rPr>
                <w:rStyle w:val="2"/>
                <w:rFonts w:eastAsia="Courier New"/>
                <w:color w:val="548DD4" w:themeColor="text2" w:themeTint="99"/>
                <w:lang w:val="uk-UA"/>
              </w:rPr>
              <w:t>24. Ліберія</w:t>
            </w:r>
          </w:p>
        </w:tc>
      </w:tr>
      <w:tr w:rsidR="00B326CC" w:rsidRPr="008A4C6C" w:rsidTr="007C296C">
        <w:trPr>
          <w:jc w:val="center"/>
        </w:trPr>
        <w:tc>
          <w:tcPr>
            <w:tcW w:w="3031" w:type="dxa"/>
            <w:vAlign w:val="bottom"/>
          </w:tcPr>
          <w:p w:rsidR="00FD6ADA" w:rsidRPr="008A4C6C" w:rsidRDefault="00FD6ADA" w:rsidP="00B326CC">
            <w:pPr>
              <w:spacing w:line="266" w:lineRule="exact"/>
              <w:rPr>
                <w:rFonts w:ascii="Times New Roman" w:hAnsi="Times New Roman" w:cs="Times New Roman"/>
                <w:color w:val="548DD4" w:themeColor="text2" w:themeTint="99"/>
                <w:lang w:val="uk-UA"/>
              </w:rPr>
            </w:pPr>
            <w:r w:rsidRPr="008A4C6C">
              <w:rPr>
                <w:rStyle w:val="2"/>
                <w:rFonts w:eastAsia="Courier New"/>
                <w:color w:val="548DD4" w:themeColor="text2" w:themeTint="99"/>
                <w:lang w:val="uk-UA"/>
              </w:rPr>
              <w:t>3. Австрія</w:t>
            </w:r>
          </w:p>
        </w:tc>
        <w:tc>
          <w:tcPr>
            <w:tcW w:w="3970" w:type="dxa"/>
            <w:vAlign w:val="bottom"/>
          </w:tcPr>
          <w:p w:rsidR="00FD6ADA" w:rsidRPr="008A4C6C" w:rsidRDefault="00FD6ADA" w:rsidP="00B326CC">
            <w:pPr>
              <w:spacing w:line="266" w:lineRule="exact"/>
              <w:ind w:left="35" w:hanging="35"/>
              <w:rPr>
                <w:rFonts w:ascii="Times New Roman" w:hAnsi="Times New Roman" w:cs="Times New Roman"/>
                <w:color w:val="548DD4" w:themeColor="text2" w:themeTint="99"/>
                <w:lang w:val="uk-UA"/>
              </w:rPr>
            </w:pPr>
            <w:r w:rsidRPr="008A4C6C">
              <w:rPr>
                <w:rStyle w:val="2"/>
                <w:rFonts w:eastAsia="Courier New"/>
                <w:color w:val="548DD4" w:themeColor="text2" w:themeTint="99"/>
                <w:lang w:val="uk-UA"/>
              </w:rPr>
              <w:t>25. Ліхтенштейн</w:t>
            </w:r>
          </w:p>
        </w:tc>
      </w:tr>
      <w:tr w:rsidR="00B326CC" w:rsidRPr="008A4C6C" w:rsidTr="007C296C">
        <w:trPr>
          <w:jc w:val="center"/>
        </w:trPr>
        <w:tc>
          <w:tcPr>
            <w:tcW w:w="3031" w:type="dxa"/>
            <w:vAlign w:val="center"/>
          </w:tcPr>
          <w:p w:rsidR="00FD6ADA" w:rsidRPr="008A4C6C" w:rsidRDefault="00FD6ADA" w:rsidP="00B326CC">
            <w:pPr>
              <w:spacing w:line="266" w:lineRule="exact"/>
              <w:rPr>
                <w:rFonts w:ascii="Times New Roman" w:hAnsi="Times New Roman" w:cs="Times New Roman"/>
                <w:color w:val="548DD4" w:themeColor="text2" w:themeTint="99"/>
                <w:lang w:val="uk-UA"/>
              </w:rPr>
            </w:pPr>
            <w:r w:rsidRPr="008A4C6C">
              <w:rPr>
                <w:rStyle w:val="2"/>
                <w:rFonts w:eastAsia="Courier New"/>
                <w:color w:val="548DD4" w:themeColor="text2" w:themeTint="99"/>
                <w:lang w:val="uk-UA"/>
              </w:rPr>
              <w:t>4. Бразилія</w:t>
            </w:r>
          </w:p>
        </w:tc>
        <w:tc>
          <w:tcPr>
            <w:tcW w:w="3970" w:type="dxa"/>
            <w:vAlign w:val="center"/>
          </w:tcPr>
          <w:p w:rsidR="00FD6ADA" w:rsidRPr="008A4C6C" w:rsidRDefault="00FD6ADA" w:rsidP="00B326CC">
            <w:pPr>
              <w:spacing w:line="266" w:lineRule="exact"/>
              <w:ind w:left="35" w:hanging="35"/>
              <w:rPr>
                <w:rFonts w:ascii="Times New Roman" w:hAnsi="Times New Roman" w:cs="Times New Roman"/>
                <w:color w:val="548DD4" w:themeColor="text2" w:themeTint="99"/>
                <w:lang w:val="uk-UA"/>
              </w:rPr>
            </w:pPr>
            <w:r w:rsidRPr="008A4C6C">
              <w:rPr>
                <w:rStyle w:val="2"/>
                <w:rFonts w:eastAsia="Courier New"/>
                <w:color w:val="548DD4" w:themeColor="text2" w:themeTint="99"/>
                <w:lang w:val="uk-UA"/>
              </w:rPr>
              <w:t>26. Мексика</w:t>
            </w:r>
          </w:p>
        </w:tc>
      </w:tr>
      <w:tr w:rsidR="00B326CC" w:rsidRPr="008A4C6C" w:rsidTr="007C296C">
        <w:trPr>
          <w:jc w:val="center"/>
        </w:trPr>
        <w:tc>
          <w:tcPr>
            <w:tcW w:w="3031" w:type="dxa"/>
            <w:vAlign w:val="bottom"/>
          </w:tcPr>
          <w:p w:rsidR="00FD6ADA" w:rsidRPr="008A4C6C" w:rsidRDefault="00FD6ADA" w:rsidP="00B326CC">
            <w:pPr>
              <w:spacing w:line="266" w:lineRule="exact"/>
              <w:rPr>
                <w:rFonts w:ascii="Times New Roman" w:hAnsi="Times New Roman" w:cs="Times New Roman"/>
                <w:color w:val="548DD4" w:themeColor="text2" w:themeTint="99"/>
                <w:lang w:val="uk-UA"/>
              </w:rPr>
            </w:pPr>
            <w:r w:rsidRPr="008A4C6C">
              <w:rPr>
                <w:rStyle w:val="2"/>
                <w:rFonts w:eastAsia="Courier New"/>
                <w:color w:val="548DD4" w:themeColor="text2" w:themeTint="99"/>
                <w:lang w:val="uk-UA"/>
              </w:rPr>
              <w:t>5. Канада</w:t>
            </w:r>
          </w:p>
        </w:tc>
        <w:tc>
          <w:tcPr>
            <w:tcW w:w="3970" w:type="dxa"/>
            <w:vAlign w:val="bottom"/>
          </w:tcPr>
          <w:p w:rsidR="00FD6ADA" w:rsidRPr="008A4C6C" w:rsidRDefault="00FD6ADA" w:rsidP="00B326CC">
            <w:pPr>
              <w:spacing w:line="266" w:lineRule="exact"/>
              <w:ind w:left="35" w:hanging="35"/>
              <w:rPr>
                <w:rFonts w:ascii="Times New Roman" w:hAnsi="Times New Roman" w:cs="Times New Roman"/>
                <w:color w:val="548DD4" w:themeColor="text2" w:themeTint="99"/>
                <w:lang w:val="uk-UA"/>
              </w:rPr>
            </w:pPr>
            <w:r w:rsidRPr="008A4C6C">
              <w:rPr>
                <w:rStyle w:val="2"/>
                <w:rFonts w:eastAsia="Courier New"/>
                <w:color w:val="548DD4" w:themeColor="text2" w:themeTint="99"/>
                <w:lang w:val="uk-UA"/>
              </w:rPr>
              <w:t>27. Марокко</w:t>
            </w:r>
          </w:p>
        </w:tc>
      </w:tr>
      <w:tr w:rsidR="00B326CC" w:rsidRPr="008A4C6C" w:rsidTr="007C296C">
        <w:trPr>
          <w:jc w:val="center"/>
        </w:trPr>
        <w:tc>
          <w:tcPr>
            <w:tcW w:w="3031" w:type="dxa"/>
          </w:tcPr>
          <w:p w:rsidR="00FD6ADA" w:rsidRPr="008A4C6C" w:rsidRDefault="00FD6ADA" w:rsidP="00B326CC">
            <w:pPr>
              <w:spacing w:line="266" w:lineRule="exact"/>
              <w:rPr>
                <w:rFonts w:ascii="Times New Roman" w:hAnsi="Times New Roman" w:cs="Times New Roman"/>
                <w:color w:val="548DD4" w:themeColor="text2" w:themeTint="99"/>
                <w:lang w:val="uk-UA"/>
              </w:rPr>
            </w:pPr>
            <w:r w:rsidRPr="008A4C6C">
              <w:rPr>
                <w:rStyle w:val="2"/>
                <w:rFonts w:eastAsia="Courier New"/>
                <w:color w:val="548DD4" w:themeColor="text2" w:themeTint="99"/>
                <w:lang w:val="uk-UA"/>
              </w:rPr>
              <w:t>6. Чилі</w:t>
            </w:r>
          </w:p>
        </w:tc>
        <w:tc>
          <w:tcPr>
            <w:tcW w:w="3970" w:type="dxa"/>
          </w:tcPr>
          <w:p w:rsidR="00FD6ADA" w:rsidRPr="008A4C6C" w:rsidRDefault="00FD6ADA" w:rsidP="00B326CC">
            <w:pPr>
              <w:spacing w:line="266" w:lineRule="exact"/>
              <w:ind w:left="35" w:hanging="35"/>
              <w:rPr>
                <w:rFonts w:ascii="Times New Roman" w:hAnsi="Times New Roman" w:cs="Times New Roman"/>
                <w:color w:val="548DD4" w:themeColor="text2" w:themeTint="99"/>
                <w:lang w:val="uk-UA"/>
              </w:rPr>
            </w:pPr>
            <w:r w:rsidRPr="008A4C6C">
              <w:rPr>
                <w:rStyle w:val="2"/>
                <w:rFonts w:eastAsia="Courier New"/>
                <w:color w:val="548DD4" w:themeColor="text2" w:themeTint="99"/>
                <w:lang w:val="uk-UA"/>
              </w:rPr>
              <w:t>28. Нова Зеландія</w:t>
            </w:r>
          </w:p>
        </w:tc>
      </w:tr>
      <w:tr w:rsidR="00B326CC" w:rsidRPr="008A4C6C" w:rsidTr="007C296C">
        <w:trPr>
          <w:jc w:val="center"/>
        </w:trPr>
        <w:tc>
          <w:tcPr>
            <w:tcW w:w="3031" w:type="dxa"/>
            <w:vAlign w:val="bottom"/>
          </w:tcPr>
          <w:p w:rsidR="00FD6ADA" w:rsidRPr="008A4C6C" w:rsidRDefault="00FD6ADA" w:rsidP="00B326CC">
            <w:pPr>
              <w:spacing w:line="266" w:lineRule="exact"/>
              <w:rPr>
                <w:rFonts w:ascii="Times New Roman" w:hAnsi="Times New Roman" w:cs="Times New Roman"/>
                <w:color w:val="548DD4" w:themeColor="text2" w:themeTint="99"/>
                <w:lang w:val="uk-UA"/>
              </w:rPr>
            </w:pPr>
            <w:r w:rsidRPr="008A4C6C">
              <w:rPr>
                <w:rStyle w:val="2"/>
                <w:rFonts w:eastAsia="Courier New"/>
                <w:color w:val="548DD4" w:themeColor="text2" w:themeTint="99"/>
                <w:lang w:val="uk-UA"/>
              </w:rPr>
              <w:t>7. Хорватія</w:t>
            </w:r>
          </w:p>
        </w:tc>
        <w:tc>
          <w:tcPr>
            <w:tcW w:w="3970" w:type="dxa"/>
            <w:vAlign w:val="bottom"/>
          </w:tcPr>
          <w:p w:rsidR="00FD6ADA" w:rsidRPr="008A4C6C" w:rsidRDefault="00FD6ADA" w:rsidP="00B326CC">
            <w:pPr>
              <w:spacing w:line="266" w:lineRule="exact"/>
              <w:ind w:left="35" w:hanging="35"/>
              <w:rPr>
                <w:rFonts w:ascii="Times New Roman" w:hAnsi="Times New Roman" w:cs="Times New Roman"/>
                <w:color w:val="548DD4" w:themeColor="text2" w:themeTint="99"/>
                <w:lang w:val="uk-UA"/>
              </w:rPr>
            </w:pPr>
            <w:r w:rsidRPr="008A4C6C">
              <w:rPr>
                <w:rStyle w:val="2"/>
                <w:rFonts w:eastAsia="Courier New"/>
                <w:color w:val="548DD4" w:themeColor="text2" w:themeTint="99"/>
                <w:lang w:val="uk-UA"/>
              </w:rPr>
              <w:t>29. Норвегія</w:t>
            </w:r>
          </w:p>
        </w:tc>
      </w:tr>
      <w:tr w:rsidR="00B326CC" w:rsidRPr="008A4C6C" w:rsidTr="007C296C">
        <w:trPr>
          <w:jc w:val="center"/>
        </w:trPr>
        <w:tc>
          <w:tcPr>
            <w:tcW w:w="3031" w:type="dxa"/>
            <w:vAlign w:val="bottom"/>
          </w:tcPr>
          <w:p w:rsidR="00FD6ADA" w:rsidRPr="008A4C6C" w:rsidRDefault="00FD6ADA" w:rsidP="00B326CC">
            <w:pPr>
              <w:spacing w:line="266" w:lineRule="exact"/>
              <w:rPr>
                <w:rFonts w:ascii="Times New Roman" w:hAnsi="Times New Roman" w:cs="Times New Roman"/>
                <w:color w:val="548DD4" w:themeColor="text2" w:themeTint="99"/>
                <w:lang w:val="uk-UA"/>
              </w:rPr>
            </w:pPr>
            <w:r w:rsidRPr="008A4C6C">
              <w:rPr>
                <w:rStyle w:val="2"/>
                <w:rFonts w:eastAsia="Courier New"/>
                <w:color w:val="548DD4" w:themeColor="text2" w:themeTint="99"/>
                <w:lang w:val="uk-UA"/>
              </w:rPr>
              <w:t>8. Кіпр</w:t>
            </w:r>
          </w:p>
        </w:tc>
        <w:tc>
          <w:tcPr>
            <w:tcW w:w="3970" w:type="dxa"/>
            <w:vAlign w:val="bottom"/>
          </w:tcPr>
          <w:p w:rsidR="00FD6ADA" w:rsidRPr="008A4C6C" w:rsidRDefault="00FD6ADA" w:rsidP="00B326CC">
            <w:pPr>
              <w:spacing w:line="266" w:lineRule="exact"/>
              <w:ind w:left="35" w:hanging="35"/>
              <w:rPr>
                <w:rFonts w:ascii="Times New Roman" w:hAnsi="Times New Roman" w:cs="Times New Roman"/>
                <w:color w:val="548DD4" w:themeColor="text2" w:themeTint="99"/>
                <w:lang w:val="uk-UA"/>
              </w:rPr>
            </w:pPr>
            <w:r w:rsidRPr="008A4C6C">
              <w:rPr>
                <w:rStyle w:val="2"/>
                <w:rFonts w:eastAsia="Courier New"/>
                <w:color w:val="548DD4" w:themeColor="text2" w:themeTint="99"/>
                <w:lang w:val="uk-UA"/>
              </w:rPr>
              <w:t>30. Парагвай</w:t>
            </w:r>
          </w:p>
        </w:tc>
      </w:tr>
      <w:tr w:rsidR="00B326CC" w:rsidRPr="008A4C6C" w:rsidTr="007C296C">
        <w:trPr>
          <w:jc w:val="center"/>
        </w:trPr>
        <w:tc>
          <w:tcPr>
            <w:tcW w:w="3031" w:type="dxa"/>
          </w:tcPr>
          <w:p w:rsidR="00FD6ADA" w:rsidRPr="008A4C6C" w:rsidRDefault="00FD6ADA" w:rsidP="00B326CC">
            <w:pPr>
              <w:spacing w:line="266" w:lineRule="exact"/>
              <w:rPr>
                <w:rFonts w:ascii="Times New Roman" w:hAnsi="Times New Roman" w:cs="Times New Roman"/>
                <w:color w:val="548DD4" w:themeColor="text2" w:themeTint="99"/>
                <w:lang w:val="uk-UA"/>
              </w:rPr>
            </w:pPr>
            <w:r w:rsidRPr="008A4C6C">
              <w:rPr>
                <w:rStyle w:val="2"/>
                <w:rFonts w:eastAsia="Courier New"/>
                <w:color w:val="548DD4" w:themeColor="text2" w:themeTint="99"/>
                <w:lang w:val="uk-UA"/>
              </w:rPr>
              <w:t>9. Данія</w:t>
            </w:r>
          </w:p>
        </w:tc>
        <w:tc>
          <w:tcPr>
            <w:tcW w:w="3970" w:type="dxa"/>
          </w:tcPr>
          <w:p w:rsidR="00FD6ADA" w:rsidRPr="008A4C6C" w:rsidRDefault="00FD6ADA" w:rsidP="00B326CC">
            <w:pPr>
              <w:spacing w:line="266" w:lineRule="exact"/>
              <w:ind w:left="35" w:hanging="35"/>
              <w:rPr>
                <w:rFonts w:ascii="Times New Roman" w:hAnsi="Times New Roman" w:cs="Times New Roman"/>
                <w:color w:val="548DD4" w:themeColor="text2" w:themeTint="99"/>
                <w:lang w:val="uk-UA"/>
              </w:rPr>
            </w:pPr>
            <w:r w:rsidRPr="008A4C6C">
              <w:rPr>
                <w:rStyle w:val="2"/>
                <w:rFonts w:eastAsia="Courier New"/>
                <w:color w:val="548DD4" w:themeColor="text2" w:themeTint="99"/>
                <w:lang w:val="uk-UA"/>
              </w:rPr>
              <w:t>31. Польща</w:t>
            </w:r>
          </w:p>
        </w:tc>
      </w:tr>
      <w:tr w:rsidR="00B326CC" w:rsidRPr="008A4C6C" w:rsidTr="007C296C">
        <w:trPr>
          <w:jc w:val="center"/>
        </w:trPr>
        <w:tc>
          <w:tcPr>
            <w:tcW w:w="3031" w:type="dxa"/>
            <w:vAlign w:val="bottom"/>
          </w:tcPr>
          <w:p w:rsidR="00FD6ADA" w:rsidRPr="008A4C6C" w:rsidRDefault="00FD6ADA" w:rsidP="00B326CC">
            <w:pPr>
              <w:spacing w:line="266" w:lineRule="exact"/>
              <w:rPr>
                <w:rFonts w:ascii="Times New Roman" w:hAnsi="Times New Roman" w:cs="Times New Roman"/>
                <w:color w:val="548DD4" w:themeColor="text2" w:themeTint="99"/>
                <w:lang w:val="uk-UA"/>
              </w:rPr>
            </w:pPr>
            <w:r w:rsidRPr="008A4C6C">
              <w:rPr>
                <w:rStyle w:val="2"/>
                <w:rFonts w:eastAsia="Courier New"/>
                <w:color w:val="548DD4" w:themeColor="text2" w:themeTint="99"/>
                <w:lang w:val="uk-UA"/>
              </w:rPr>
              <w:t>10. Еквадор</w:t>
            </w:r>
          </w:p>
        </w:tc>
        <w:tc>
          <w:tcPr>
            <w:tcW w:w="3970" w:type="dxa"/>
            <w:vAlign w:val="bottom"/>
          </w:tcPr>
          <w:p w:rsidR="00FD6ADA" w:rsidRPr="008A4C6C" w:rsidRDefault="00FD6ADA" w:rsidP="00B326CC">
            <w:pPr>
              <w:spacing w:line="266" w:lineRule="exact"/>
              <w:ind w:left="35" w:hanging="35"/>
              <w:rPr>
                <w:rFonts w:ascii="Times New Roman" w:hAnsi="Times New Roman" w:cs="Times New Roman"/>
                <w:color w:val="548DD4" w:themeColor="text2" w:themeTint="99"/>
                <w:lang w:val="uk-UA"/>
              </w:rPr>
            </w:pPr>
            <w:r w:rsidRPr="008A4C6C">
              <w:rPr>
                <w:rStyle w:val="2"/>
                <w:rFonts w:eastAsia="Courier New"/>
                <w:color w:val="548DD4" w:themeColor="text2" w:themeTint="99"/>
                <w:lang w:val="uk-UA"/>
              </w:rPr>
              <w:t>32. Португалія</w:t>
            </w:r>
          </w:p>
        </w:tc>
      </w:tr>
      <w:tr w:rsidR="00B326CC" w:rsidRPr="008A4C6C" w:rsidTr="007C296C">
        <w:trPr>
          <w:jc w:val="center"/>
        </w:trPr>
        <w:tc>
          <w:tcPr>
            <w:tcW w:w="3031" w:type="dxa"/>
          </w:tcPr>
          <w:p w:rsidR="00FD6ADA" w:rsidRPr="008A4C6C" w:rsidRDefault="00FD6ADA" w:rsidP="00B326CC">
            <w:pPr>
              <w:spacing w:line="266" w:lineRule="exact"/>
              <w:rPr>
                <w:rFonts w:ascii="Times New Roman" w:hAnsi="Times New Roman" w:cs="Times New Roman"/>
                <w:color w:val="548DD4" w:themeColor="text2" w:themeTint="99"/>
                <w:lang w:val="uk-UA"/>
              </w:rPr>
            </w:pPr>
            <w:r w:rsidRPr="008A4C6C">
              <w:rPr>
                <w:rStyle w:val="2"/>
                <w:rFonts w:eastAsia="Courier New"/>
                <w:color w:val="548DD4" w:themeColor="text2" w:themeTint="99"/>
                <w:lang w:val="uk-UA"/>
              </w:rPr>
              <w:t>11. Естонія</w:t>
            </w:r>
          </w:p>
        </w:tc>
        <w:tc>
          <w:tcPr>
            <w:tcW w:w="3970" w:type="dxa"/>
          </w:tcPr>
          <w:p w:rsidR="00FD6ADA" w:rsidRPr="008A4C6C" w:rsidRDefault="00FD6ADA" w:rsidP="00B326CC">
            <w:pPr>
              <w:spacing w:line="266" w:lineRule="exact"/>
              <w:ind w:left="35" w:hanging="35"/>
              <w:rPr>
                <w:rFonts w:ascii="Times New Roman" w:hAnsi="Times New Roman" w:cs="Times New Roman"/>
                <w:color w:val="548DD4" w:themeColor="text2" w:themeTint="99"/>
                <w:lang w:val="uk-UA"/>
              </w:rPr>
            </w:pPr>
            <w:r w:rsidRPr="008A4C6C">
              <w:rPr>
                <w:rStyle w:val="2"/>
                <w:rFonts w:eastAsia="Courier New"/>
                <w:color w:val="548DD4" w:themeColor="text2" w:themeTint="99"/>
                <w:lang w:val="uk-UA"/>
              </w:rPr>
              <w:t>33. Румунія</w:t>
            </w:r>
          </w:p>
        </w:tc>
      </w:tr>
      <w:tr w:rsidR="00B326CC" w:rsidRPr="008A4C6C" w:rsidTr="007C296C">
        <w:trPr>
          <w:jc w:val="center"/>
        </w:trPr>
        <w:tc>
          <w:tcPr>
            <w:tcW w:w="3031" w:type="dxa"/>
            <w:vAlign w:val="bottom"/>
          </w:tcPr>
          <w:p w:rsidR="00FD6ADA" w:rsidRPr="008A4C6C" w:rsidRDefault="00FD6ADA" w:rsidP="00B326CC">
            <w:pPr>
              <w:spacing w:line="266" w:lineRule="exact"/>
              <w:rPr>
                <w:rFonts w:ascii="Times New Roman" w:hAnsi="Times New Roman" w:cs="Times New Roman"/>
                <w:color w:val="548DD4" w:themeColor="text2" w:themeTint="99"/>
                <w:lang w:val="uk-UA"/>
              </w:rPr>
            </w:pPr>
            <w:r w:rsidRPr="008A4C6C">
              <w:rPr>
                <w:rStyle w:val="2"/>
                <w:rFonts w:eastAsia="Courier New"/>
                <w:color w:val="548DD4" w:themeColor="text2" w:themeTint="99"/>
                <w:lang w:val="uk-UA"/>
              </w:rPr>
              <w:t>12. Фінляндія</w:t>
            </w:r>
          </w:p>
        </w:tc>
        <w:tc>
          <w:tcPr>
            <w:tcW w:w="3970" w:type="dxa"/>
            <w:vAlign w:val="bottom"/>
          </w:tcPr>
          <w:p w:rsidR="00FD6ADA" w:rsidRPr="008A4C6C" w:rsidRDefault="00FD6ADA" w:rsidP="00B326CC">
            <w:pPr>
              <w:spacing w:line="266" w:lineRule="exact"/>
              <w:ind w:left="35" w:hanging="35"/>
              <w:rPr>
                <w:rFonts w:ascii="Times New Roman" w:hAnsi="Times New Roman" w:cs="Times New Roman"/>
                <w:color w:val="548DD4" w:themeColor="text2" w:themeTint="99"/>
                <w:lang w:val="uk-UA"/>
              </w:rPr>
            </w:pPr>
            <w:r w:rsidRPr="008A4C6C">
              <w:rPr>
                <w:rStyle w:val="2"/>
                <w:rFonts w:eastAsia="Courier New"/>
                <w:color w:val="548DD4" w:themeColor="text2" w:themeTint="99"/>
                <w:lang w:val="uk-UA"/>
              </w:rPr>
              <w:t>34. Сербія</w:t>
            </w:r>
          </w:p>
        </w:tc>
      </w:tr>
      <w:tr w:rsidR="00B326CC" w:rsidRPr="008A4C6C" w:rsidTr="007C296C">
        <w:trPr>
          <w:jc w:val="center"/>
        </w:trPr>
        <w:tc>
          <w:tcPr>
            <w:tcW w:w="3031" w:type="dxa"/>
            <w:vAlign w:val="center"/>
          </w:tcPr>
          <w:p w:rsidR="00FD6ADA" w:rsidRPr="008A4C6C" w:rsidRDefault="00FD6ADA" w:rsidP="00B326CC">
            <w:pPr>
              <w:spacing w:line="266" w:lineRule="exact"/>
              <w:rPr>
                <w:rFonts w:ascii="Times New Roman" w:hAnsi="Times New Roman" w:cs="Times New Roman"/>
                <w:color w:val="548DD4" w:themeColor="text2" w:themeTint="99"/>
                <w:lang w:val="uk-UA"/>
              </w:rPr>
            </w:pPr>
            <w:r w:rsidRPr="008A4C6C">
              <w:rPr>
                <w:rStyle w:val="2"/>
                <w:rFonts w:eastAsia="Courier New"/>
                <w:color w:val="548DD4" w:themeColor="text2" w:themeTint="99"/>
                <w:lang w:val="uk-UA"/>
              </w:rPr>
              <w:t>13. Франція</w:t>
            </w:r>
          </w:p>
        </w:tc>
        <w:tc>
          <w:tcPr>
            <w:tcW w:w="3970" w:type="dxa"/>
            <w:vAlign w:val="center"/>
          </w:tcPr>
          <w:p w:rsidR="00FD6ADA" w:rsidRPr="008A4C6C" w:rsidRDefault="00FD6ADA" w:rsidP="00B326CC">
            <w:pPr>
              <w:spacing w:line="266" w:lineRule="exact"/>
              <w:ind w:left="35" w:hanging="35"/>
              <w:rPr>
                <w:rFonts w:ascii="Times New Roman" w:hAnsi="Times New Roman" w:cs="Times New Roman"/>
                <w:color w:val="548DD4" w:themeColor="text2" w:themeTint="99"/>
                <w:lang w:val="uk-UA"/>
              </w:rPr>
            </w:pPr>
            <w:r w:rsidRPr="008A4C6C">
              <w:rPr>
                <w:rStyle w:val="2"/>
                <w:rFonts w:eastAsia="Courier New"/>
                <w:color w:val="548DD4" w:themeColor="text2" w:themeTint="99"/>
                <w:lang w:val="uk-UA"/>
              </w:rPr>
              <w:t>35. Словенія</w:t>
            </w:r>
          </w:p>
        </w:tc>
      </w:tr>
      <w:tr w:rsidR="00B326CC" w:rsidRPr="008A4C6C" w:rsidTr="007C296C">
        <w:trPr>
          <w:jc w:val="center"/>
        </w:trPr>
        <w:tc>
          <w:tcPr>
            <w:tcW w:w="3031" w:type="dxa"/>
            <w:vAlign w:val="bottom"/>
          </w:tcPr>
          <w:p w:rsidR="00FD6ADA" w:rsidRPr="008A4C6C" w:rsidRDefault="00FD6ADA" w:rsidP="00B326CC">
            <w:pPr>
              <w:spacing w:line="266" w:lineRule="exact"/>
              <w:rPr>
                <w:rFonts w:ascii="Times New Roman" w:hAnsi="Times New Roman" w:cs="Times New Roman"/>
                <w:color w:val="548DD4" w:themeColor="text2" w:themeTint="99"/>
                <w:lang w:val="uk-UA"/>
              </w:rPr>
            </w:pPr>
            <w:r w:rsidRPr="008A4C6C">
              <w:rPr>
                <w:rStyle w:val="2"/>
                <w:rFonts w:eastAsia="Courier New"/>
                <w:color w:val="548DD4" w:themeColor="text2" w:themeTint="99"/>
                <w:lang w:val="uk-UA"/>
              </w:rPr>
              <w:t>14. Грузія</w:t>
            </w:r>
          </w:p>
        </w:tc>
        <w:tc>
          <w:tcPr>
            <w:tcW w:w="3970" w:type="dxa"/>
            <w:vAlign w:val="bottom"/>
          </w:tcPr>
          <w:p w:rsidR="00FD6ADA" w:rsidRPr="008A4C6C" w:rsidRDefault="00FD6ADA" w:rsidP="00B326CC">
            <w:pPr>
              <w:spacing w:line="266" w:lineRule="exact"/>
              <w:ind w:left="35" w:hanging="35"/>
              <w:rPr>
                <w:rFonts w:ascii="Times New Roman" w:hAnsi="Times New Roman" w:cs="Times New Roman"/>
                <w:color w:val="548DD4" w:themeColor="text2" w:themeTint="99"/>
                <w:lang w:val="uk-UA"/>
              </w:rPr>
            </w:pPr>
            <w:r w:rsidRPr="008A4C6C">
              <w:rPr>
                <w:rStyle w:val="2"/>
                <w:rFonts w:eastAsia="Courier New"/>
                <w:color w:val="548DD4" w:themeColor="text2" w:themeTint="99"/>
                <w:lang w:val="uk-UA"/>
              </w:rPr>
              <w:t>36. Південна Африка</w:t>
            </w:r>
          </w:p>
        </w:tc>
      </w:tr>
      <w:tr w:rsidR="00B326CC" w:rsidRPr="008A4C6C" w:rsidTr="007C296C">
        <w:trPr>
          <w:jc w:val="center"/>
        </w:trPr>
        <w:tc>
          <w:tcPr>
            <w:tcW w:w="3031" w:type="dxa"/>
            <w:vAlign w:val="bottom"/>
          </w:tcPr>
          <w:p w:rsidR="00FD6ADA" w:rsidRPr="008A4C6C" w:rsidRDefault="00FD6ADA" w:rsidP="00B326CC">
            <w:pPr>
              <w:spacing w:line="266" w:lineRule="exact"/>
              <w:rPr>
                <w:rFonts w:ascii="Times New Roman" w:hAnsi="Times New Roman" w:cs="Times New Roman"/>
                <w:color w:val="548DD4" w:themeColor="text2" w:themeTint="99"/>
                <w:lang w:val="uk-UA"/>
              </w:rPr>
            </w:pPr>
            <w:r w:rsidRPr="008A4C6C">
              <w:rPr>
                <w:rStyle w:val="2"/>
                <w:rFonts w:eastAsia="Courier New"/>
                <w:color w:val="548DD4" w:themeColor="text2" w:themeTint="99"/>
                <w:lang w:val="uk-UA"/>
              </w:rPr>
              <w:t>15. Німеччина</w:t>
            </w:r>
          </w:p>
        </w:tc>
        <w:tc>
          <w:tcPr>
            <w:tcW w:w="3970" w:type="dxa"/>
            <w:vAlign w:val="bottom"/>
          </w:tcPr>
          <w:p w:rsidR="00FD6ADA" w:rsidRPr="008A4C6C" w:rsidRDefault="00FD6ADA" w:rsidP="00B326CC">
            <w:pPr>
              <w:spacing w:line="266" w:lineRule="exact"/>
              <w:ind w:left="35" w:hanging="35"/>
              <w:rPr>
                <w:rFonts w:ascii="Times New Roman" w:hAnsi="Times New Roman" w:cs="Times New Roman"/>
                <w:color w:val="548DD4" w:themeColor="text2" w:themeTint="99"/>
                <w:lang w:val="uk-UA"/>
              </w:rPr>
            </w:pPr>
            <w:r w:rsidRPr="008A4C6C">
              <w:rPr>
                <w:rStyle w:val="2"/>
                <w:rFonts w:eastAsia="Courier New"/>
                <w:color w:val="548DD4" w:themeColor="text2" w:themeTint="99"/>
                <w:lang w:val="uk-UA"/>
              </w:rPr>
              <w:t>37. Іспанія</w:t>
            </w:r>
          </w:p>
        </w:tc>
      </w:tr>
      <w:tr w:rsidR="00B326CC" w:rsidRPr="008A4C6C" w:rsidTr="007C296C">
        <w:trPr>
          <w:jc w:val="center"/>
        </w:trPr>
        <w:tc>
          <w:tcPr>
            <w:tcW w:w="3031" w:type="dxa"/>
          </w:tcPr>
          <w:p w:rsidR="00FD6ADA" w:rsidRPr="008A4C6C" w:rsidRDefault="00FD6ADA" w:rsidP="00B326CC">
            <w:pPr>
              <w:spacing w:line="266" w:lineRule="exact"/>
              <w:rPr>
                <w:rFonts w:ascii="Times New Roman" w:hAnsi="Times New Roman" w:cs="Times New Roman"/>
                <w:color w:val="548DD4" w:themeColor="text2" w:themeTint="99"/>
                <w:lang w:val="uk-UA"/>
              </w:rPr>
            </w:pPr>
            <w:r w:rsidRPr="008A4C6C">
              <w:rPr>
                <w:rStyle w:val="2"/>
                <w:rFonts w:eastAsia="Courier New"/>
                <w:color w:val="548DD4" w:themeColor="text2" w:themeTint="99"/>
                <w:lang w:val="uk-UA"/>
              </w:rPr>
              <w:t>16. Греція</w:t>
            </w:r>
          </w:p>
        </w:tc>
        <w:tc>
          <w:tcPr>
            <w:tcW w:w="3970" w:type="dxa"/>
          </w:tcPr>
          <w:p w:rsidR="00FD6ADA" w:rsidRPr="008A4C6C" w:rsidRDefault="00FD6ADA" w:rsidP="00B326CC">
            <w:pPr>
              <w:spacing w:line="266" w:lineRule="exact"/>
              <w:ind w:left="35" w:hanging="35"/>
              <w:rPr>
                <w:rFonts w:ascii="Times New Roman" w:hAnsi="Times New Roman" w:cs="Times New Roman"/>
                <w:color w:val="548DD4" w:themeColor="text2" w:themeTint="99"/>
                <w:lang w:val="uk-UA"/>
              </w:rPr>
            </w:pPr>
            <w:r w:rsidRPr="008A4C6C">
              <w:rPr>
                <w:rStyle w:val="2"/>
                <w:rFonts w:eastAsia="Courier New"/>
                <w:color w:val="548DD4" w:themeColor="text2" w:themeTint="99"/>
                <w:lang w:val="uk-UA"/>
              </w:rPr>
              <w:t>38. Швеція</w:t>
            </w:r>
          </w:p>
        </w:tc>
      </w:tr>
      <w:tr w:rsidR="00B326CC" w:rsidRPr="008A4C6C" w:rsidTr="007C296C">
        <w:trPr>
          <w:jc w:val="center"/>
        </w:trPr>
        <w:tc>
          <w:tcPr>
            <w:tcW w:w="3031" w:type="dxa"/>
            <w:vAlign w:val="bottom"/>
          </w:tcPr>
          <w:p w:rsidR="00FD6ADA" w:rsidRPr="008A4C6C" w:rsidRDefault="00FD6ADA" w:rsidP="00B326CC">
            <w:pPr>
              <w:spacing w:line="266" w:lineRule="exact"/>
              <w:rPr>
                <w:rFonts w:ascii="Times New Roman" w:hAnsi="Times New Roman" w:cs="Times New Roman"/>
                <w:color w:val="548DD4" w:themeColor="text2" w:themeTint="99"/>
                <w:lang w:val="uk-UA"/>
              </w:rPr>
            </w:pPr>
            <w:r w:rsidRPr="008A4C6C">
              <w:rPr>
                <w:rStyle w:val="2"/>
                <w:rFonts w:eastAsia="Courier New"/>
                <w:color w:val="548DD4" w:themeColor="text2" w:themeTint="99"/>
                <w:lang w:val="uk-UA"/>
              </w:rPr>
              <w:t>17. Гвінея</w:t>
            </w:r>
          </w:p>
        </w:tc>
        <w:tc>
          <w:tcPr>
            <w:tcW w:w="3970" w:type="dxa"/>
            <w:vAlign w:val="bottom"/>
          </w:tcPr>
          <w:p w:rsidR="00FD6ADA" w:rsidRPr="008A4C6C" w:rsidRDefault="00FD6ADA" w:rsidP="00B326CC">
            <w:pPr>
              <w:spacing w:line="266" w:lineRule="exact"/>
              <w:ind w:left="35" w:hanging="35"/>
              <w:rPr>
                <w:rFonts w:ascii="Times New Roman" w:hAnsi="Times New Roman" w:cs="Times New Roman"/>
                <w:color w:val="548DD4" w:themeColor="text2" w:themeTint="99"/>
                <w:lang w:val="uk-UA"/>
              </w:rPr>
            </w:pPr>
            <w:r w:rsidRPr="008A4C6C">
              <w:rPr>
                <w:rStyle w:val="2"/>
                <w:rFonts w:eastAsia="Courier New"/>
                <w:color w:val="548DD4" w:themeColor="text2" w:themeTint="99"/>
                <w:lang w:val="uk-UA"/>
              </w:rPr>
              <w:t>39. Швейцарія</w:t>
            </w:r>
          </w:p>
        </w:tc>
      </w:tr>
      <w:tr w:rsidR="00B326CC" w:rsidRPr="008A4C6C" w:rsidTr="007C296C">
        <w:trPr>
          <w:jc w:val="center"/>
        </w:trPr>
        <w:tc>
          <w:tcPr>
            <w:tcW w:w="3031" w:type="dxa"/>
            <w:vAlign w:val="bottom"/>
          </w:tcPr>
          <w:p w:rsidR="00FD6ADA" w:rsidRPr="008A4C6C" w:rsidRDefault="00FD6ADA" w:rsidP="00B326CC">
            <w:pPr>
              <w:spacing w:line="266" w:lineRule="exact"/>
              <w:rPr>
                <w:rFonts w:ascii="Times New Roman" w:hAnsi="Times New Roman" w:cs="Times New Roman"/>
                <w:color w:val="548DD4" w:themeColor="text2" w:themeTint="99"/>
                <w:lang w:val="uk-UA"/>
              </w:rPr>
            </w:pPr>
            <w:r w:rsidRPr="008A4C6C">
              <w:rPr>
                <w:rStyle w:val="2"/>
                <w:rFonts w:eastAsia="Courier New"/>
                <w:color w:val="548DD4" w:themeColor="text2" w:themeTint="99"/>
                <w:lang w:val="uk-UA"/>
              </w:rPr>
              <w:t>18. Ісландія</w:t>
            </w:r>
          </w:p>
        </w:tc>
        <w:tc>
          <w:tcPr>
            <w:tcW w:w="3970" w:type="dxa"/>
            <w:vAlign w:val="bottom"/>
          </w:tcPr>
          <w:p w:rsidR="00FD6ADA" w:rsidRPr="008A4C6C" w:rsidRDefault="00FD6ADA" w:rsidP="00B326CC">
            <w:pPr>
              <w:spacing w:line="266" w:lineRule="exact"/>
              <w:ind w:left="35" w:hanging="35"/>
              <w:rPr>
                <w:rFonts w:ascii="Times New Roman" w:hAnsi="Times New Roman" w:cs="Times New Roman"/>
                <w:color w:val="548DD4" w:themeColor="text2" w:themeTint="99"/>
                <w:lang w:val="uk-UA"/>
              </w:rPr>
            </w:pPr>
            <w:r w:rsidRPr="008A4C6C">
              <w:rPr>
                <w:rStyle w:val="2"/>
                <w:rFonts w:eastAsia="Courier New"/>
                <w:color w:val="548DD4" w:themeColor="text2" w:themeTint="99"/>
                <w:lang w:val="uk-UA"/>
              </w:rPr>
              <w:t>40. Тайвань</w:t>
            </w:r>
          </w:p>
        </w:tc>
      </w:tr>
      <w:tr w:rsidR="00B326CC" w:rsidRPr="008A4C6C" w:rsidTr="007C296C">
        <w:trPr>
          <w:jc w:val="center"/>
        </w:trPr>
        <w:tc>
          <w:tcPr>
            <w:tcW w:w="3031" w:type="dxa"/>
            <w:vAlign w:val="bottom"/>
          </w:tcPr>
          <w:p w:rsidR="00FD6ADA" w:rsidRPr="008A4C6C" w:rsidRDefault="00FD6ADA" w:rsidP="00B326CC">
            <w:pPr>
              <w:spacing w:line="266" w:lineRule="exact"/>
              <w:rPr>
                <w:rFonts w:ascii="Times New Roman" w:hAnsi="Times New Roman" w:cs="Times New Roman"/>
                <w:color w:val="548DD4" w:themeColor="text2" w:themeTint="99"/>
                <w:lang w:val="uk-UA"/>
              </w:rPr>
            </w:pPr>
            <w:r w:rsidRPr="008A4C6C">
              <w:rPr>
                <w:rStyle w:val="2"/>
                <w:rFonts w:eastAsia="Courier New"/>
                <w:color w:val="548DD4" w:themeColor="text2" w:themeTint="99"/>
                <w:lang w:val="uk-UA"/>
              </w:rPr>
              <w:t>19. Ірландія</w:t>
            </w:r>
          </w:p>
        </w:tc>
        <w:tc>
          <w:tcPr>
            <w:tcW w:w="3970" w:type="dxa"/>
            <w:vAlign w:val="bottom"/>
          </w:tcPr>
          <w:p w:rsidR="00FD6ADA" w:rsidRPr="008A4C6C" w:rsidRDefault="00FD6ADA" w:rsidP="00B326CC">
            <w:pPr>
              <w:spacing w:line="266" w:lineRule="exact"/>
              <w:ind w:left="35" w:hanging="35"/>
              <w:rPr>
                <w:rFonts w:ascii="Times New Roman" w:hAnsi="Times New Roman" w:cs="Times New Roman"/>
                <w:color w:val="548DD4" w:themeColor="text2" w:themeTint="99"/>
                <w:lang w:val="uk-UA"/>
              </w:rPr>
            </w:pPr>
            <w:r w:rsidRPr="008A4C6C">
              <w:rPr>
                <w:rStyle w:val="2"/>
                <w:rFonts w:eastAsia="Courier New"/>
                <w:color w:val="548DD4" w:themeColor="text2" w:themeTint="99"/>
                <w:lang w:val="uk-UA"/>
              </w:rPr>
              <w:t>41. Сполучене Королівство</w:t>
            </w:r>
          </w:p>
        </w:tc>
      </w:tr>
      <w:tr w:rsidR="00B326CC" w:rsidRPr="008A4C6C" w:rsidTr="007C296C">
        <w:trPr>
          <w:jc w:val="center"/>
        </w:trPr>
        <w:tc>
          <w:tcPr>
            <w:tcW w:w="3031" w:type="dxa"/>
          </w:tcPr>
          <w:p w:rsidR="00FD6ADA" w:rsidRPr="008A4C6C" w:rsidRDefault="00FD6ADA" w:rsidP="00B326CC">
            <w:pPr>
              <w:spacing w:line="266" w:lineRule="exact"/>
              <w:rPr>
                <w:rFonts w:ascii="Times New Roman" w:hAnsi="Times New Roman" w:cs="Times New Roman"/>
                <w:color w:val="548DD4" w:themeColor="text2" w:themeTint="99"/>
                <w:lang w:val="uk-UA"/>
              </w:rPr>
            </w:pPr>
            <w:r w:rsidRPr="008A4C6C">
              <w:rPr>
                <w:rStyle w:val="2"/>
                <w:rFonts w:eastAsia="Courier New"/>
                <w:color w:val="548DD4" w:themeColor="text2" w:themeTint="99"/>
                <w:lang w:val="uk-UA"/>
              </w:rPr>
              <w:t>20. Ізраїль</w:t>
            </w:r>
          </w:p>
        </w:tc>
        <w:tc>
          <w:tcPr>
            <w:tcW w:w="3970" w:type="dxa"/>
          </w:tcPr>
          <w:p w:rsidR="00FD6ADA" w:rsidRPr="008A4C6C" w:rsidRDefault="00FD6ADA" w:rsidP="00B326CC">
            <w:pPr>
              <w:spacing w:line="266" w:lineRule="exact"/>
              <w:ind w:left="35" w:hanging="35"/>
              <w:rPr>
                <w:rFonts w:ascii="Times New Roman" w:hAnsi="Times New Roman" w:cs="Times New Roman"/>
                <w:color w:val="548DD4" w:themeColor="text2" w:themeTint="99"/>
                <w:lang w:val="uk-UA"/>
              </w:rPr>
            </w:pPr>
            <w:r w:rsidRPr="008A4C6C">
              <w:rPr>
                <w:rStyle w:val="2"/>
                <w:rFonts w:eastAsia="Courier New"/>
                <w:color w:val="548DD4" w:themeColor="text2" w:themeTint="99"/>
                <w:lang w:val="uk-UA"/>
              </w:rPr>
              <w:t>42. Сполучені Штати Америки</w:t>
            </w:r>
          </w:p>
        </w:tc>
      </w:tr>
      <w:tr w:rsidR="00B326CC" w:rsidRPr="008A4C6C" w:rsidTr="007C296C">
        <w:trPr>
          <w:jc w:val="center"/>
        </w:trPr>
        <w:tc>
          <w:tcPr>
            <w:tcW w:w="3031" w:type="dxa"/>
            <w:vAlign w:val="bottom"/>
          </w:tcPr>
          <w:p w:rsidR="00FD6ADA" w:rsidRPr="008A4C6C" w:rsidRDefault="00FD6ADA" w:rsidP="00B326CC">
            <w:pPr>
              <w:spacing w:line="266" w:lineRule="exact"/>
              <w:rPr>
                <w:rFonts w:ascii="Times New Roman" w:hAnsi="Times New Roman" w:cs="Times New Roman"/>
                <w:color w:val="548DD4" w:themeColor="text2" w:themeTint="99"/>
                <w:lang w:val="uk-UA"/>
              </w:rPr>
            </w:pPr>
            <w:r w:rsidRPr="008A4C6C">
              <w:rPr>
                <w:rStyle w:val="2"/>
                <w:rFonts w:eastAsia="Courier New"/>
                <w:color w:val="548DD4" w:themeColor="text2" w:themeTint="99"/>
                <w:lang w:val="uk-UA"/>
              </w:rPr>
              <w:t>21. Японія</w:t>
            </w:r>
          </w:p>
        </w:tc>
        <w:tc>
          <w:tcPr>
            <w:tcW w:w="3970" w:type="dxa"/>
            <w:vAlign w:val="bottom"/>
          </w:tcPr>
          <w:p w:rsidR="00FD6ADA" w:rsidRPr="008A4C6C" w:rsidRDefault="00FD6ADA" w:rsidP="00B326CC">
            <w:pPr>
              <w:spacing w:line="266" w:lineRule="exact"/>
              <w:ind w:left="35" w:hanging="35"/>
              <w:rPr>
                <w:rFonts w:ascii="Times New Roman" w:hAnsi="Times New Roman" w:cs="Times New Roman"/>
                <w:color w:val="548DD4" w:themeColor="text2" w:themeTint="99"/>
                <w:lang w:val="uk-UA"/>
              </w:rPr>
            </w:pPr>
            <w:r w:rsidRPr="008A4C6C">
              <w:rPr>
                <w:rStyle w:val="2"/>
                <w:rFonts w:eastAsia="Courier New"/>
                <w:color w:val="548DD4" w:themeColor="text2" w:themeTint="99"/>
                <w:lang w:val="uk-UA"/>
              </w:rPr>
              <w:t>43. Уругвай</w:t>
            </w:r>
          </w:p>
        </w:tc>
      </w:tr>
      <w:tr w:rsidR="00B326CC" w:rsidRPr="008A4C6C" w:rsidTr="007C296C">
        <w:trPr>
          <w:jc w:val="center"/>
        </w:trPr>
        <w:tc>
          <w:tcPr>
            <w:tcW w:w="3031" w:type="dxa"/>
            <w:vAlign w:val="bottom"/>
          </w:tcPr>
          <w:p w:rsidR="00FD6ADA" w:rsidRPr="008A4C6C" w:rsidRDefault="00FD6ADA" w:rsidP="00B326CC">
            <w:pPr>
              <w:spacing w:line="266" w:lineRule="exact"/>
              <w:rPr>
                <w:rFonts w:ascii="Times New Roman" w:hAnsi="Times New Roman" w:cs="Times New Roman"/>
                <w:color w:val="548DD4" w:themeColor="text2" w:themeTint="99"/>
                <w:lang w:val="uk-UA"/>
              </w:rPr>
            </w:pPr>
            <w:r w:rsidRPr="008A4C6C">
              <w:rPr>
                <w:rStyle w:val="2"/>
                <w:rFonts w:eastAsia="Courier New"/>
                <w:color w:val="548DD4" w:themeColor="text2" w:themeTint="99"/>
                <w:lang w:val="uk-UA"/>
              </w:rPr>
              <w:t>22. Казахстан</w:t>
            </w:r>
          </w:p>
        </w:tc>
        <w:tc>
          <w:tcPr>
            <w:tcW w:w="3970" w:type="dxa"/>
          </w:tcPr>
          <w:p w:rsidR="00FD6ADA" w:rsidRPr="008A4C6C" w:rsidRDefault="00FD6ADA" w:rsidP="00B326CC">
            <w:pPr>
              <w:ind w:left="35" w:hanging="35"/>
              <w:rPr>
                <w:rFonts w:ascii="Times New Roman" w:hAnsi="Times New Roman" w:cs="Times New Roman"/>
                <w:color w:val="548DD4" w:themeColor="text2" w:themeTint="99"/>
                <w:lang w:val="uk-UA"/>
              </w:rPr>
            </w:pPr>
          </w:p>
        </w:tc>
      </w:tr>
    </w:tbl>
    <w:p w:rsidR="00E56B41" w:rsidRPr="008A4C6C" w:rsidRDefault="00E56B41" w:rsidP="00DF1695">
      <w:pPr>
        <w:spacing w:after="160"/>
        <w:ind w:firstLine="780"/>
        <w:jc w:val="both"/>
        <w:rPr>
          <w:rFonts w:ascii="Times New Roman" w:hAnsi="Times New Roman" w:cs="Times New Roman"/>
          <w:sz w:val="28"/>
          <w:szCs w:val="28"/>
          <w:lang w:val="uk-UA"/>
        </w:rPr>
      </w:pPr>
    </w:p>
    <w:p w:rsidR="00DF1695" w:rsidRPr="008A4C6C" w:rsidRDefault="00DF1695" w:rsidP="00DF1695">
      <w:pPr>
        <w:spacing w:after="160"/>
        <w:ind w:firstLine="780"/>
        <w:jc w:val="both"/>
        <w:rPr>
          <w:rFonts w:ascii="Times New Roman" w:hAnsi="Times New Roman" w:cs="Times New Roman"/>
          <w:sz w:val="28"/>
          <w:szCs w:val="28"/>
          <w:lang w:val="uk-UA"/>
        </w:rPr>
      </w:pPr>
      <w:r w:rsidRPr="008A4C6C">
        <w:rPr>
          <w:rFonts w:ascii="Times New Roman" w:hAnsi="Times New Roman" w:cs="Times New Roman"/>
          <w:sz w:val="28"/>
          <w:szCs w:val="28"/>
          <w:lang w:val="uk-UA"/>
        </w:rPr>
        <w:t xml:space="preserve">Незалежність суддів є фундаментальною основою права та управління, і вона має важливе значення для забезпечення дотримання принципу верховенства права. Незалежність суддів </w:t>
      </w:r>
      <w:r w:rsidR="00E264C2" w:rsidRPr="008A4C6C">
        <w:rPr>
          <w:rFonts w:ascii="Times New Roman" w:hAnsi="Times New Roman" w:cs="Times New Roman"/>
          <w:sz w:val="28"/>
          <w:szCs w:val="28"/>
          <w:lang w:val="uk-UA"/>
        </w:rPr>
        <w:t>–</w:t>
      </w:r>
      <w:r w:rsidRPr="008A4C6C">
        <w:rPr>
          <w:rFonts w:ascii="Times New Roman" w:hAnsi="Times New Roman" w:cs="Times New Roman"/>
          <w:sz w:val="28"/>
          <w:szCs w:val="28"/>
          <w:lang w:val="uk-UA"/>
        </w:rPr>
        <w:t xml:space="preserve"> це здатність суддів приймати рішення справедливо і неупереджено, не </w:t>
      </w:r>
      <w:proofErr w:type="spellStart"/>
      <w:r w:rsidRPr="008A4C6C">
        <w:rPr>
          <w:rFonts w:ascii="Times New Roman" w:hAnsi="Times New Roman" w:cs="Times New Roman"/>
          <w:sz w:val="28"/>
          <w:szCs w:val="28"/>
          <w:lang w:val="uk-UA"/>
        </w:rPr>
        <w:t>боячись</w:t>
      </w:r>
      <w:proofErr w:type="spellEnd"/>
      <w:r w:rsidRPr="008A4C6C">
        <w:rPr>
          <w:rFonts w:ascii="Times New Roman" w:hAnsi="Times New Roman" w:cs="Times New Roman"/>
          <w:sz w:val="28"/>
          <w:szCs w:val="28"/>
          <w:lang w:val="uk-UA"/>
        </w:rPr>
        <w:t xml:space="preserve"> покарання, без контролю або впливу з боку інших гілок влади або приватних осіб.</w:t>
      </w:r>
    </w:p>
    <w:p w:rsidR="00DF1695" w:rsidRPr="008A4C6C" w:rsidRDefault="00DF1695" w:rsidP="00DF1695">
      <w:pPr>
        <w:spacing w:after="160"/>
        <w:ind w:firstLine="780"/>
        <w:jc w:val="both"/>
        <w:rPr>
          <w:rFonts w:ascii="Times New Roman" w:hAnsi="Times New Roman" w:cs="Times New Roman"/>
          <w:sz w:val="28"/>
          <w:szCs w:val="28"/>
          <w:lang w:val="uk-UA"/>
        </w:rPr>
      </w:pPr>
      <w:r w:rsidRPr="008A4C6C">
        <w:rPr>
          <w:rFonts w:ascii="Times New Roman" w:hAnsi="Times New Roman" w:cs="Times New Roman"/>
          <w:sz w:val="28"/>
          <w:szCs w:val="28"/>
          <w:lang w:val="uk-UA"/>
        </w:rPr>
        <w:t>Але легітимність судової влади та її незалежність залежить від довіри суспільства. Судова влада не може існувати без довіри народу. Таким чином, система суддівської дисципліни необхідна для забезпечення того, щоб судді підтримували високі стандарти поведінки, яких від них очікують, тим самим підтримуючи довіру громадськості до судової влади. У зв'язку з цим у багатьох країнах існують правила, положення, кодекси, стандарти та/або принципи, що регулюють суддівську етику та поведінку суддів. Порушення цих правил, положень, кодексів, стандартів або принципів може призвести до притягнення до дисциплінарної відповідальності. Тим не менш, будь-який</w:t>
      </w:r>
      <w:r w:rsidR="00BC0E8F" w:rsidRPr="008A4C6C">
        <w:rPr>
          <w:rFonts w:ascii="Times New Roman" w:hAnsi="Times New Roman" w:cs="Times New Roman"/>
          <w:sz w:val="28"/>
          <w:szCs w:val="28"/>
          <w:lang w:val="uk-UA"/>
        </w:rPr>
        <w:t xml:space="preserve"> суддівський</w:t>
      </w:r>
      <w:r w:rsidRPr="008A4C6C">
        <w:rPr>
          <w:rFonts w:ascii="Times New Roman" w:hAnsi="Times New Roman" w:cs="Times New Roman"/>
          <w:sz w:val="28"/>
          <w:szCs w:val="28"/>
          <w:lang w:val="uk-UA"/>
        </w:rPr>
        <w:t xml:space="preserve"> дисциплінарний режим повинен надавати суддям необхідні гарантії для запобігання будь-якого ризику використання дисциплінарного режиму як системи політичного контролю за змістом судових рішень.</w:t>
      </w:r>
    </w:p>
    <w:p w:rsidR="00DF1695" w:rsidRPr="008A4C6C" w:rsidRDefault="00DF1695" w:rsidP="00DF1695">
      <w:pPr>
        <w:spacing w:after="160"/>
        <w:ind w:firstLine="780"/>
        <w:jc w:val="both"/>
        <w:rPr>
          <w:rFonts w:ascii="Times New Roman" w:hAnsi="Times New Roman" w:cs="Times New Roman"/>
          <w:sz w:val="28"/>
          <w:szCs w:val="28"/>
          <w:lang w:val="uk-UA"/>
        </w:rPr>
      </w:pPr>
      <w:r w:rsidRPr="008A4C6C">
        <w:rPr>
          <w:rFonts w:ascii="Times New Roman" w:hAnsi="Times New Roman" w:cs="Times New Roman"/>
          <w:sz w:val="28"/>
          <w:szCs w:val="28"/>
          <w:lang w:val="uk-UA"/>
        </w:rPr>
        <w:lastRenderedPageBreak/>
        <w:t xml:space="preserve">У 2022 році Перша </w:t>
      </w:r>
      <w:r w:rsidR="001B0738" w:rsidRPr="008A4C6C">
        <w:rPr>
          <w:rFonts w:ascii="Times New Roman" w:hAnsi="Times New Roman" w:cs="Times New Roman"/>
          <w:sz w:val="28"/>
          <w:szCs w:val="28"/>
          <w:lang w:val="uk-UA"/>
        </w:rPr>
        <w:t>експертна</w:t>
      </w:r>
      <w:r w:rsidRPr="008A4C6C">
        <w:rPr>
          <w:rFonts w:ascii="Times New Roman" w:hAnsi="Times New Roman" w:cs="Times New Roman"/>
          <w:sz w:val="28"/>
          <w:szCs w:val="28"/>
          <w:lang w:val="uk-UA"/>
        </w:rPr>
        <w:t xml:space="preserve"> комісія Міжнародної асоціації суддів розіслала опитувальник на тему </w:t>
      </w:r>
      <w:r w:rsidR="00BF343D" w:rsidRPr="008A4C6C">
        <w:rPr>
          <w:rFonts w:ascii="Times New Roman" w:hAnsi="Times New Roman" w:cs="Times New Roman"/>
          <w:sz w:val="28"/>
          <w:szCs w:val="28"/>
          <w:lang w:val="uk-UA"/>
        </w:rPr>
        <w:t>«</w:t>
      </w:r>
      <w:r w:rsidRPr="008A4C6C">
        <w:rPr>
          <w:rFonts w:ascii="Times New Roman" w:hAnsi="Times New Roman" w:cs="Times New Roman"/>
          <w:sz w:val="28"/>
          <w:szCs w:val="28"/>
          <w:lang w:val="uk-UA"/>
        </w:rPr>
        <w:t>Дисциплінарн</w:t>
      </w:r>
      <w:r w:rsidR="00BF343D" w:rsidRPr="008A4C6C">
        <w:rPr>
          <w:rFonts w:ascii="Times New Roman" w:hAnsi="Times New Roman" w:cs="Times New Roman"/>
          <w:sz w:val="28"/>
          <w:szCs w:val="28"/>
          <w:lang w:val="uk-UA"/>
        </w:rPr>
        <w:t>і</w:t>
      </w:r>
      <w:r w:rsidRPr="008A4C6C">
        <w:rPr>
          <w:rFonts w:ascii="Times New Roman" w:hAnsi="Times New Roman" w:cs="Times New Roman"/>
          <w:sz w:val="28"/>
          <w:szCs w:val="28"/>
          <w:lang w:val="uk-UA"/>
        </w:rPr>
        <w:t xml:space="preserve"> провадження та незалежність суддів</w:t>
      </w:r>
      <w:r w:rsidR="00BF343D" w:rsidRPr="008A4C6C">
        <w:rPr>
          <w:rFonts w:ascii="Times New Roman" w:hAnsi="Times New Roman" w:cs="Times New Roman"/>
          <w:sz w:val="28"/>
          <w:szCs w:val="28"/>
          <w:lang w:val="uk-UA"/>
        </w:rPr>
        <w:t>»</w:t>
      </w:r>
      <w:r w:rsidRPr="008A4C6C">
        <w:rPr>
          <w:rFonts w:ascii="Times New Roman" w:hAnsi="Times New Roman" w:cs="Times New Roman"/>
          <w:sz w:val="28"/>
          <w:szCs w:val="28"/>
          <w:lang w:val="uk-UA"/>
        </w:rPr>
        <w:t>. Ми отримали відповіді з 43 країн. Нижче наводимо загальний звіт, підготовлений на основі цих відповідей.</w:t>
      </w:r>
    </w:p>
    <w:p w:rsidR="00DF1695" w:rsidRPr="008A4C6C" w:rsidRDefault="00DF1695" w:rsidP="00DF1695">
      <w:pPr>
        <w:pStyle w:val="30"/>
        <w:numPr>
          <w:ilvl w:val="0"/>
          <w:numId w:val="1"/>
        </w:numPr>
        <w:shd w:val="clear" w:color="auto" w:fill="auto"/>
        <w:tabs>
          <w:tab w:val="left" w:pos="313"/>
        </w:tabs>
        <w:spacing w:line="322" w:lineRule="exact"/>
        <w:jc w:val="both"/>
        <w:rPr>
          <w:sz w:val="28"/>
          <w:szCs w:val="28"/>
        </w:rPr>
      </w:pPr>
      <w:r w:rsidRPr="008A4C6C">
        <w:rPr>
          <w:sz w:val="28"/>
          <w:szCs w:val="28"/>
        </w:rPr>
        <w:t>Яке звинувачення може бути підставою для дисциплінарного провадження щодо суддів у Вашій країні: поведінка особи лише на робочому місці чи також і в приватному житті? Наведіть, будь ласка, кілька прикладів. Чи може зміст рішень, прийнятих суддями, також бути підставою для дисциплінарного провадження? Чи можуть судді за будь-яких обставин бути притягнуті до кримінальної відповідальності за зміст прийнятих ними судових рішень?</w:t>
      </w:r>
    </w:p>
    <w:p w:rsidR="00DF1695" w:rsidRPr="008A4C6C" w:rsidRDefault="00DF1695" w:rsidP="00DF1695">
      <w:pPr>
        <w:spacing w:after="164"/>
        <w:ind w:firstLine="780"/>
        <w:jc w:val="both"/>
        <w:rPr>
          <w:rFonts w:ascii="Times New Roman" w:hAnsi="Times New Roman" w:cs="Times New Roman"/>
          <w:sz w:val="28"/>
          <w:szCs w:val="28"/>
          <w:lang w:val="uk-UA"/>
        </w:rPr>
      </w:pPr>
      <w:r w:rsidRPr="008A4C6C">
        <w:rPr>
          <w:rFonts w:ascii="Times New Roman" w:hAnsi="Times New Roman" w:cs="Times New Roman"/>
          <w:sz w:val="28"/>
          <w:szCs w:val="28"/>
          <w:lang w:val="uk-UA"/>
        </w:rPr>
        <w:t xml:space="preserve">Дисциплінарне провадження щодо суддів, як правило, пов'язане зі звинуваченнями у вчиненні службових проступків або порушенні службових обов'язків. Прикладами неправомірної поведінки, яка може призвести до притягнення до дисциплінарної відповідальності, є вчинення злочину; вимагання або отримання </w:t>
      </w:r>
      <w:r w:rsidR="00532538" w:rsidRPr="008A4C6C">
        <w:rPr>
          <w:rFonts w:ascii="Times New Roman" w:hAnsi="Times New Roman" w:cs="Times New Roman"/>
          <w:sz w:val="28"/>
          <w:szCs w:val="28"/>
          <w:lang w:val="uk-UA"/>
        </w:rPr>
        <w:t>хабаря</w:t>
      </w:r>
      <w:r w:rsidRPr="008A4C6C">
        <w:rPr>
          <w:rFonts w:ascii="Times New Roman" w:hAnsi="Times New Roman" w:cs="Times New Roman"/>
          <w:sz w:val="28"/>
          <w:szCs w:val="28"/>
          <w:lang w:val="uk-UA"/>
        </w:rPr>
        <w:t>; використання суддівського становища для отримання особистої вигоди; непристойна або образлива поведінка; порушення етичних правил для суддів; порушення принципу неупередженості; розголошення конфіденційної інформації; надання неналежних коментарів засобам масової інформації; спілкування ex parte; неналежне сумісництво; переслідування; дискримінація; упередженість; ігнорування конфлікту інтересів; недотримання принципу випадкового розподілу справ; невиправдане зволікання з розглядом та вирішенням справ; невиправдані прогули; часті запізнення.</w:t>
      </w:r>
    </w:p>
    <w:p w:rsidR="00DF1695" w:rsidRPr="008A4C6C" w:rsidRDefault="00DF1695" w:rsidP="00DF1695">
      <w:pPr>
        <w:spacing w:after="156" w:line="317" w:lineRule="exact"/>
        <w:ind w:firstLine="780"/>
        <w:jc w:val="both"/>
        <w:rPr>
          <w:rFonts w:ascii="Times New Roman" w:hAnsi="Times New Roman" w:cs="Times New Roman"/>
          <w:sz w:val="28"/>
          <w:szCs w:val="28"/>
          <w:lang w:val="uk-UA"/>
        </w:rPr>
      </w:pPr>
      <w:r w:rsidRPr="008A4C6C">
        <w:rPr>
          <w:rFonts w:ascii="Times New Roman" w:hAnsi="Times New Roman" w:cs="Times New Roman"/>
          <w:sz w:val="28"/>
          <w:szCs w:val="28"/>
          <w:lang w:val="uk-UA"/>
        </w:rPr>
        <w:t>Серед інших незвичних прикладів, кожен з яких згадується лише по одному разу</w:t>
      </w:r>
      <w:r w:rsidR="001445E7" w:rsidRPr="008A4C6C">
        <w:rPr>
          <w:rFonts w:ascii="Times New Roman" w:hAnsi="Times New Roman" w:cs="Times New Roman"/>
          <w:sz w:val="28"/>
          <w:szCs w:val="28"/>
          <w:lang w:val="uk-UA"/>
        </w:rPr>
        <w:t>, а саме</w:t>
      </w:r>
      <w:r w:rsidRPr="008A4C6C">
        <w:rPr>
          <w:rFonts w:ascii="Times New Roman" w:hAnsi="Times New Roman" w:cs="Times New Roman"/>
          <w:sz w:val="28"/>
          <w:szCs w:val="28"/>
          <w:lang w:val="uk-UA"/>
        </w:rPr>
        <w:t xml:space="preserve">: суддівський </w:t>
      </w:r>
      <w:proofErr w:type="spellStart"/>
      <w:r w:rsidRPr="008A4C6C">
        <w:rPr>
          <w:rFonts w:ascii="Times New Roman" w:hAnsi="Times New Roman" w:cs="Times New Roman"/>
          <w:sz w:val="28"/>
          <w:szCs w:val="28"/>
          <w:lang w:val="uk-UA"/>
        </w:rPr>
        <w:t>активізм</w:t>
      </w:r>
      <w:proofErr w:type="spellEnd"/>
      <w:r w:rsidRPr="008A4C6C">
        <w:rPr>
          <w:rFonts w:ascii="Times New Roman" w:hAnsi="Times New Roman" w:cs="Times New Roman"/>
          <w:sz w:val="28"/>
          <w:szCs w:val="28"/>
          <w:lang w:val="uk-UA"/>
        </w:rPr>
        <w:t xml:space="preserve"> (</w:t>
      </w:r>
      <w:r w:rsidRPr="008A4C6C">
        <w:rPr>
          <w:rFonts w:ascii="Times New Roman" w:hAnsi="Times New Roman" w:cs="Times New Roman"/>
          <w:b/>
          <w:sz w:val="28"/>
          <w:szCs w:val="28"/>
          <w:lang w:val="uk-UA"/>
        </w:rPr>
        <w:t>Австралія</w:t>
      </w:r>
      <w:r w:rsidRPr="008A4C6C">
        <w:rPr>
          <w:rFonts w:ascii="Times New Roman" w:hAnsi="Times New Roman" w:cs="Times New Roman"/>
          <w:sz w:val="28"/>
          <w:szCs w:val="28"/>
          <w:lang w:val="uk-UA"/>
        </w:rPr>
        <w:t>); участь в організації, яка має невідомі цілі і яка накладає на своїх членів зобов'язання зберігати таємницю (</w:t>
      </w:r>
      <w:r w:rsidRPr="008A4C6C">
        <w:rPr>
          <w:rFonts w:ascii="Times New Roman" w:hAnsi="Times New Roman" w:cs="Times New Roman"/>
          <w:b/>
          <w:sz w:val="28"/>
          <w:szCs w:val="28"/>
          <w:lang w:val="uk-UA"/>
        </w:rPr>
        <w:t>Греція</w:t>
      </w:r>
      <w:r w:rsidRPr="008A4C6C">
        <w:rPr>
          <w:rFonts w:ascii="Times New Roman" w:hAnsi="Times New Roman" w:cs="Times New Roman"/>
          <w:sz w:val="28"/>
          <w:szCs w:val="28"/>
          <w:lang w:val="uk-UA"/>
        </w:rPr>
        <w:t>); часті прогули без поважних причин (</w:t>
      </w:r>
      <w:r w:rsidRPr="008A4C6C">
        <w:rPr>
          <w:rFonts w:ascii="Times New Roman" w:hAnsi="Times New Roman" w:cs="Times New Roman"/>
          <w:b/>
          <w:sz w:val="28"/>
          <w:szCs w:val="28"/>
          <w:lang w:val="uk-UA"/>
        </w:rPr>
        <w:t>Гвінея</w:t>
      </w:r>
      <w:r w:rsidRPr="008A4C6C">
        <w:rPr>
          <w:rFonts w:ascii="Times New Roman" w:hAnsi="Times New Roman" w:cs="Times New Roman"/>
          <w:sz w:val="28"/>
          <w:szCs w:val="28"/>
          <w:lang w:val="uk-UA"/>
        </w:rPr>
        <w:t>); втручання в роботу іншого судді (</w:t>
      </w:r>
      <w:r w:rsidRPr="008A4C6C">
        <w:rPr>
          <w:rFonts w:ascii="Times New Roman" w:hAnsi="Times New Roman" w:cs="Times New Roman"/>
          <w:b/>
          <w:sz w:val="28"/>
          <w:szCs w:val="28"/>
          <w:lang w:val="uk-UA"/>
        </w:rPr>
        <w:t>Румунія</w:t>
      </w:r>
      <w:r w:rsidRPr="008A4C6C">
        <w:rPr>
          <w:rFonts w:ascii="Times New Roman" w:hAnsi="Times New Roman" w:cs="Times New Roman"/>
          <w:sz w:val="28"/>
          <w:szCs w:val="28"/>
          <w:lang w:val="uk-UA"/>
        </w:rPr>
        <w:t>); розгляд справ всупереч черговості надходження та безпідставне невідвідування обов'язкових навчальних програм (</w:t>
      </w:r>
      <w:r w:rsidRPr="008A4C6C">
        <w:rPr>
          <w:rFonts w:ascii="Times New Roman" w:hAnsi="Times New Roman" w:cs="Times New Roman"/>
          <w:b/>
          <w:sz w:val="28"/>
          <w:szCs w:val="28"/>
          <w:lang w:val="uk-UA"/>
        </w:rPr>
        <w:t>Сербія</w:t>
      </w:r>
      <w:r w:rsidRPr="008A4C6C">
        <w:rPr>
          <w:rFonts w:ascii="Times New Roman" w:hAnsi="Times New Roman" w:cs="Times New Roman"/>
          <w:sz w:val="28"/>
          <w:szCs w:val="28"/>
          <w:lang w:val="uk-UA"/>
        </w:rPr>
        <w:t>); порушення правил безпеки на робочому місці та порушення правил суду щодо використання суддівської мантії (</w:t>
      </w:r>
      <w:r w:rsidRPr="008A4C6C">
        <w:rPr>
          <w:rFonts w:ascii="Times New Roman" w:hAnsi="Times New Roman" w:cs="Times New Roman"/>
          <w:b/>
          <w:sz w:val="28"/>
          <w:szCs w:val="28"/>
          <w:lang w:val="uk-UA"/>
        </w:rPr>
        <w:t>Словенія</w:t>
      </w:r>
      <w:r w:rsidRPr="008A4C6C">
        <w:rPr>
          <w:rFonts w:ascii="Times New Roman" w:hAnsi="Times New Roman" w:cs="Times New Roman"/>
          <w:sz w:val="28"/>
          <w:szCs w:val="28"/>
          <w:lang w:val="uk-UA"/>
        </w:rPr>
        <w:t>); участь у партійній політичній діяльності (</w:t>
      </w:r>
      <w:r w:rsidRPr="008A4C6C">
        <w:rPr>
          <w:rFonts w:ascii="Times New Roman" w:hAnsi="Times New Roman" w:cs="Times New Roman"/>
          <w:b/>
          <w:sz w:val="28"/>
          <w:szCs w:val="28"/>
          <w:lang w:val="uk-UA"/>
        </w:rPr>
        <w:t>Тайвань</w:t>
      </w:r>
      <w:r w:rsidRPr="008A4C6C">
        <w:rPr>
          <w:rFonts w:ascii="Times New Roman" w:hAnsi="Times New Roman" w:cs="Times New Roman"/>
          <w:sz w:val="28"/>
          <w:szCs w:val="28"/>
          <w:lang w:val="uk-UA"/>
        </w:rPr>
        <w:t>).</w:t>
      </w:r>
    </w:p>
    <w:p w:rsidR="00DF1695" w:rsidRPr="008A4C6C" w:rsidRDefault="00DF1695" w:rsidP="00DF1695">
      <w:pPr>
        <w:spacing w:after="160"/>
        <w:ind w:firstLine="780"/>
        <w:jc w:val="both"/>
        <w:rPr>
          <w:rFonts w:ascii="Times New Roman" w:hAnsi="Times New Roman" w:cs="Times New Roman"/>
          <w:sz w:val="28"/>
          <w:szCs w:val="28"/>
          <w:lang w:val="uk-UA"/>
        </w:rPr>
      </w:pPr>
      <w:r w:rsidRPr="008A4C6C">
        <w:rPr>
          <w:rFonts w:ascii="Times New Roman" w:hAnsi="Times New Roman" w:cs="Times New Roman"/>
          <w:sz w:val="28"/>
          <w:szCs w:val="28"/>
          <w:lang w:val="uk-UA"/>
        </w:rPr>
        <w:t xml:space="preserve">Неправомірна поведінка судді може включати поведінку в особистому житті судді за межами виконання службових обов'язків. У багатьох країнах, таких як </w:t>
      </w:r>
      <w:r w:rsidRPr="008A4C6C">
        <w:rPr>
          <w:rFonts w:ascii="Times New Roman" w:hAnsi="Times New Roman" w:cs="Times New Roman"/>
          <w:b/>
          <w:sz w:val="28"/>
          <w:szCs w:val="28"/>
          <w:lang w:val="uk-UA"/>
        </w:rPr>
        <w:t>Канада, Естонія та Казахстан</w:t>
      </w:r>
      <w:r w:rsidRPr="008A4C6C">
        <w:rPr>
          <w:rFonts w:ascii="Times New Roman" w:hAnsi="Times New Roman" w:cs="Times New Roman"/>
          <w:sz w:val="28"/>
          <w:szCs w:val="28"/>
          <w:lang w:val="uk-UA"/>
        </w:rPr>
        <w:t xml:space="preserve">, це пояснюється тим, що поведінка судді за межами суду, а також під час виконання службових обов'язків сприяє підтримці довіри громадськості до судів. У </w:t>
      </w:r>
      <w:r w:rsidRPr="008A4C6C">
        <w:rPr>
          <w:rFonts w:ascii="Times New Roman" w:hAnsi="Times New Roman" w:cs="Times New Roman"/>
          <w:b/>
          <w:sz w:val="28"/>
          <w:szCs w:val="28"/>
          <w:lang w:val="uk-UA"/>
        </w:rPr>
        <w:t>Великій Британії</w:t>
      </w:r>
      <w:r w:rsidRPr="008A4C6C">
        <w:rPr>
          <w:rFonts w:ascii="Times New Roman" w:hAnsi="Times New Roman" w:cs="Times New Roman"/>
          <w:sz w:val="28"/>
          <w:szCs w:val="28"/>
          <w:lang w:val="uk-UA"/>
        </w:rPr>
        <w:t xml:space="preserve"> пояснюють, що судді повинні поводитися так, щоб підтримувати репутацію судової влади в усіх сферах свого життя.</w:t>
      </w:r>
    </w:p>
    <w:p w:rsidR="00DF1695" w:rsidRPr="008A4C6C" w:rsidRDefault="00DF1695" w:rsidP="00DF1695">
      <w:pPr>
        <w:spacing w:after="160"/>
        <w:ind w:firstLine="780"/>
        <w:jc w:val="both"/>
        <w:rPr>
          <w:rFonts w:ascii="Times New Roman" w:hAnsi="Times New Roman" w:cs="Times New Roman"/>
          <w:sz w:val="28"/>
          <w:szCs w:val="28"/>
          <w:lang w:val="uk-UA"/>
        </w:rPr>
      </w:pPr>
      <w:r w:rsidRPr="008A4C6C">
        <w:rPr>
          <w:rFonts w:ascii="Times New Roman" w:hAnsi="Times New Roman" w:cs="Times New Roman"/>
          <w:sz w:val="28"/>
          <w:szCs w:val="28"/>
          <w:lang w:val="uk-UA"/>
        </w:rPr>
        <w:t xml:space="preserve">Деякі нещодавні приклади неправомірної поведінки суддів наведені нижче. У </w:t>
      </w:r>
      <w:r w:rsidRPr="008A4C6C">
        <w:rPr>
          <w:rFonts w:ascii="Times New Roman" w:hAnsi="Times New Roman" w:cs="Times New Roman"/>
          <w:b/>
          <w:sz w:val="28"/>
          <w:szCs w:val="28"/>
          <w:lang w:val="uk-UA"/>
        </w:rPr>
        <w:t>Сполучених Штатах</w:t>
      </w:r>
      <w:r w:rsidRPr="008A4C6C">
        <w:rPr>
          <w:rFonts w:ascii="Times New Roman" w:hAnsi="Times New Roman" w:cs="Times New Roman"/>
          <w:sz w:val="28"/>
          <w:szCs w:val="28"/>
          <w:lang w:val="uk-UA"/>
        </w:rPr>
        <w:t xml:space="preserve"> федеральний суддя Апеляційного суду подав у відставку після того, як судова влада оголосила про розслідування звинувачень у вчиненні ним сексуальних домагань. В </w:t>
      </w:r>
      <w:r w:rsidRPr="008A4C6C">
        <w:rPr>
          <w:rFonts w:ascii="Times New Roman" w:hAnsi="Times New Roman" w:cs="Times New Roman"/>
          <w:b/>
          <w:sz w:val="28"/>
          <w:szCs w:val="28"/>
          <w:lang w:val="uk-UA"/>
        </w:rPr>
        <w:t>Ізраїлі</w:t>
      </w:r>
      <w:r w:rsidRPr="008A4C6C">
        <w:rPr>
          <w:rFonts w:ascii="Times New Roman" w:hAnsi="Times New Roman" w:cs="Times New Roman"/>
          <w:sz w:val="28"/>
          <w:szCs w:val="28"/>
          <w:lang w:val="uk-UA"/>
        </w:rPr>
        <w:t xml:space="preserve"> суддю було звільнено з посади </w:t>
      </w:r>
      <w:r w:rsidRPr="008A4C6C">
        <w:rPr>
          <w:rFonts w:ascii="Times New Roman" w:hAnsi="Times New Roman" w:cs="Times New Roman"/>
          <w:sz w:val="28"/>
          <w:szCs w:val="28"/>
          <w:lang w:val="uk-UA"/>
        </w:rPr>
        <w:lastRenderedPageBreak/>
        <w:t xml:space="preserve">після засудження за неправомірну поведінку, яка полягала у веденні неправдивих протоколів судових засідань та фізичному знищенні судових документів з метою перешкоджання їх належній подачі до суду. У </w:t>
      </w:r>
      <w:r w:rsidRPr="008A4C6C">
        <w:rPr>
          <w:rFonts w:ascii="Times New Roman" w:hAnsi="Times New Roman" w:cs="Times New Roman"/>
          <w:b/>
          <w:sz w:val="28"/>
          <w:szCs w:val="28"/>
          <w:lang w:val="uk-UA"/>
        </w:rPr>
        <w:t>Польщі</w:t>
      </w:r>
      <w:r w:rsidRPr="008A4C6C">
        <w:rPr>
          <w:rFonts w:ascii="Times New Roman" w:hAnsi="Times New Roman" w:cs="Times New Roman"/>
          <w:sz w:val="28"/>
          <w:szCs w:val="28"/>
          <w:lang w:val="uk-UA"/>
        </w:rPr>
        <w:t xml:space="preserve"> судді були звільнені з посади після засудження за керування автомобілем у стані алкогольного сп'яніння. У </w:t>
      </w:r>
      <w:r w:rsidRPr="008A4C6C">
        <w:rPr>
          <w:rFonts w:ascii="Times New Roman" w:hAnsi="Times New Roman" w:cs="Times New Roman"/>
          <w:b/>
          <w:sz w:val="28"/>
          <w:szCs w:val="28"/>
          <w:lang w:val="uk-UA"/>
        </w:rPr>
        <w:t>Бразилії</w:t>
      </w:r>
      <w:r w:rsidRPr="008A4C6C">
        <w:rPr>
          <w:rFonts w:ascii="Times New Roman" w:hAnsi="Times New Roman" w:cs="Times New Roman"/>
          <w:sz w:val="28"/>
          <w:szCs w:val="28"/>
          <w:lang w:val="uk-UA"/>
        </w:rPr>
        <w:t xml:space="preserve"> судді були притягнуті до дисциплінарної відповідальності за розміщення суперечливих і неправдивих повідомлень з політичних питань на своїх сторінках у соціальних мережах </w:t>
      </w:r>
      <w:proofErr w:type="spellStart"/>
      <w:r w:rsidRPr="008A4C6C">
        <w:rPr>
          <w:rFonts w:ascii="Times New Roman" w:hAnsi="Times New Roman" w:cs="Times New Roman"/>
          <w:sz w:val="28"/>
          <w:szCs w:val="28"/>
          <w:lang w:val="uk-UA"/>
        </w:rPr>
        <w:t>Facebook</w:t>
      </w:r>
      <w:proofErr w:type="spellEnd"/>
      <w:r w:rsidRPr="008A4C6C">
        <w:rPr>
          <w:rFonts w:ascii="Times New Roman" w:hAnsi="Times New Roman" w:cs="Times New Roman"/>
          <w:sz w:val="28"/>
          <w:szCs w:val="28"/>
          <w:lang w:val="uk-UA"/>
        </w:rPr>
        <w:t xml:space="preserve"> і </w:t>
      </w:r>
      <w:proofErr w:type="spellStart"/>
      <w:r w:rsidRPr="008A4C6C">
        <w:rPr>
          <w:rFonts w:ascii="Times New Roman" w:hAnsi="Times New Roman" w:cs="Times New Roman"/>
          <w:sz w:val="28"/>
          <w:szCs w:val="28"/>
          <w:lang w:val="uk-UA"/>
        </w:rPr>
        <w:t>Twitter</w:t>
      </w:r>
      <w:proofErr w:type="spellEnd"/>
      <w:r w:rsidRPr="008A4C6C">
        <w:rPr>
          <w:rFonts w:ascii="Times New Roman" w:hAnsi="Times New Roman" w:cs="Times New Roman"/>
          <w:sz w:val="28"/>
          <w:szCs w:val="28"/>
          <w:lang w:val="uk-UA"/>
        </w:rPr>
        <w:t xml:space="preserve">. </w:t>
      </w:r>
      <w:r w:rsidRPr="008A4C6C">
        <w:rPr>
          <w:rFonts w:ascii="Times New Roman" w:hAnsi="Times New Roman" w:cs="Times New Roman"/>
          <w:b/>
          <w:sz w:val="28"/>
          <w:szCs w:val="28"/>
          <w:lang w:val="uk-UA"/>
        </w:rPr>
        <w:t>Уругвай</w:t>
      </w:r>
      <w:r w:rsidRPr="008A4C6C">
        <w:rPr>
          <w:rFonts w:ascii="Times New Roman" w:hAnsi="Times New Roman" w:cs="Times New Roman"/>
          <w:sz w:val="28"/>
          <w:szCs w:val="28"/>
          <w:lang w:val="uk-UA"/>
        </w:rPr>
        <w:t xml:space="preserve"> зазначив, що приватні публікації суддів у соціальних мережах призвели до деяких дисциплінарних проваджень.</w:t>
      </w:r>
    </w:p>
    <w:p w:rsidR="00DF1695" w:rsidRPr="008A4C6C" w:rsidRDefault="00DF1695" w:rsidP="00DF1695">
      <w:pPr>
        <w:spacing w:after="160"/>
        <w:ind w:firstLine="780"/>
        <w:jc w:val="both"/>
        <w:rPr>
          <w:rFonts w:ascii="Times New Roman" w:hAnsi="Times New Roman" w:cs="Times New Roman"/>
          <w:sz w:val="28"/>
          <w:szCs w:val="28"/>
          <w:lang w:val="uk-UA"/>
        </w:rPr>
      </w:pPr>
      <w:r w:rsidRPr="008A4C6C">
        <w:rPr>
          <w:rFonts w:ascii="Times New Roman" w:hAnsi="Times New Roman" w:cs="Times New Roman"/>
          <w:sz w:val="28"/>
          <w:szCs w:val="28"/>
          <w:lang w:val="uk-UA"/>
        </w:rPr>
        <w:t xml:space="preserve">Як правило, зміст рішень, прийнятих суддями, виключається з дисциплінарного процесу, і судді не можуть бути притягнуті до кримінальної відповідальності за зміст їхніх судових рішень. Належним способом оскарження змісту рішення судді є апеляція до суду вищої інстанції, а не в рамках дисциплінарного процесу. Крім того, багато країн, таких як </w:t>
      </w:r>
      <w:r w:rsidRPr="008A4C6C">
        <w:rPr>
          <w:rFonts w:ascii="Times New Roman" w:hAnsi="Times New Roman" w:cs="Times New Roman"/>
          <w:b/>
          <w:sz w:val="28"/>
          <w:szCs w:val="28"/>
          <w:lang w:val="uk-UA"/>
        </w:rPr>
        <w:t>США, Австралія, Канада, Ізраїль, Ліберія, Нова Зеландія, Південна Африка, Фінляндія, Греція та Велика Британія,</w:t>
      </w:r>
      <w:r w:rsidRPr="008A4C6C">
        <w:rPr>
          <w:rFonts w:ascii="Times New Roman" w:hAnsi="Times New Roman" w:cs="Times New Roman"/>
          <w:sz w:val="28"/>
          <w:szCs w:val="28"/>
          <w:lang w:val="uk-UA"/>
        </w:rPr>
        <w:t xml:space="preserve"> надають своїм суддям імунітет за дії, вчинені під час виконання ними своїх суддівських обов'язків, включаючи зміст їхніх рішень, що є відображенням важливості суддівської незалежності.</w:t>
      </w:r>
    </w:p>
    <w:p w:rsidR="00DF1695" w:rsidRPr="008A4C6C" w:rsidRDefault="00DF1695" w:rsidP="00DF1695">
      <w:pPr>
        <w:spacing w:after="160"/>
        <w:ind w:firstLine="780"/>
        <w:jc w:val="both"/>
        <w:rPr>
          <w:rFonts w:ascii="Times New Roman" w:hAnsi="Times New Roman" w:cs="Times New Roman"/>
          <w:sz w:val="28"/>
          <w:szCs w:val="28"/>
          <w:lang w:val="uk-UA"/>
        </w:rPr>
      </w:pPr>
      <w:r w:rsidRPr="008A4C6C">
        <w:rPr>
          <w:rFonts w:ascii="Times New Roman" w:hAnsi="Times New Roman" w:cs="Times New Roman"/>
          <w:sz w:val="28"/>
          <w:szCs w:val="28"/>
          <w:lang w:val="uk-UA"/>
        </w:rPr>
        <w:t xml:space="preserve">Тим не менше, в деяких країнах судді можуть бути покарані за зміст своїх рішень або в порядку дисциплінарного провадження, або в порядку кримінального судочинства, як, наприклад, у </w:t>
      </w:r>
      <w:r w:rsidRPr="008A4C6C">
        <w:rPr>
          <w:rFonts w:ascii="Times New Roman" w:hAnsi="Times New Roman" w:cs="Times New Roman"/>
          <w:b/>
          <w:sz w:val="28"/>
          <w:szCs w:val="28"/>
          <w:lang w:val="uk-UA"/>
        </w:rPr>
        <w:t>Швеції</w:t>
      </w:r>
      <w:r w:rsidRPr="008A4C6C">
        <w:rPr>
          <w:rFonts w:ascii="Times New Roman" w:hAnsi="Times New Roman" w:cs="Times New Roman"/>
          <w:sz w:val="28"/>
          <w:szCs w:val="28"/>
          <w:lang w:val="uk-UA"/>
        </w:rPr>
        <w:t xml:space="preserve">, хоча там це трапляється дуже рідко. Але в більшості випадків це пов'язано з надзвичайними обставинами. В </w:t>
      </w:r>
      <w:r w:rsidRPr="008A4C6C">
        <w:rPr>
          <w:rFonts w:ascii="Times New Roman" w:hAnsi="Times New Roman" w:cs="Times New Roman"/>
          <w:b/>
          <w:sz w:val="28"/>
          <w:szCs w:val="28"/>
          <w:lang w:val="uk-UA"/>
        </w:rPr>
        <w:t>Австрії, Хорватії, Естонії, Німеччині, Ісландії, Казахстані, Латвії, Сербії, Словенії</w:t>
      </w:r>
      <w:r w:rsidR="00E814EC" w:rsidRPr="008A4C6C">
        <w:rPr>
          <w:rFonts w:ascii="Times New Roman" w:hAnsi="Times New Roman" w:cs="Times New Roman"/>
          <w:b/>
          <w:sz w:val="28"/>
          <w:szCs w:val="28"/>
          <w:lang w:val="uk-UA"/>
        </w:rPr>
        <w:t xml:space="preserve"> та</w:t>
      </w:r>
      <w:r w:rsidRPr="008A4C6C">
        <w:rPr>
          <w:rFonts w:ascii="Times New Roman" w:hAnsi="Times New Roman" w:cs="Times New Roman"/>
          <w:b/>
          <w:sz w:val="28"/>
          <w:szCs w:val="28"/>
          <w:lang w:val="uk-UA"/>
        </w:rPr>
        <w:t xml:space="preserve"> Іспанії</w:t>
      </w:r>
      <w:r w:rsidRPr="008A4C6C">
        <w:rPr>
          <w:rFonts w:ascii="Times New Roman" w:hAnsi="Times New Roman" w:cs="Times New Roman"/>
          <w:sz w:val="28"/>
          <w:szCs w:val="28"/>
          <w:lang w:val="uk-UA"/>
        </w:rPr>
        <w:t xml:space="preserve"> умисне неправильне застосування суддею закону при веденні або вирішенні справи на користь або на шкоду</w:t>
      </w:r>
      <w:r w:rsidR="004F539C" w:rsidRPr="008A4C6C">
        <w:rPr>
          <w:rFonts w:ascii="Times New Roman" w:hAnsi="Times New Roman" w:cs="Times New Roman"/>
          <w:sz w:val="28"/>
          <w:szCs w:val="28"/>
          <w:lang w:val="uk-UA"/>
        </w:rPr>
        <w:t xml:space="preserve"> одній із</w:t>
      </w:r>
      <w:r w:rsidRPr="008A4C6C">
        <w:rPr>
          <w:rFonts w:ascii="Times New Roman" w:hAnsi="Times New Roman" w:cs="Times New Roman"/>
          <w:sz w:val="28"/>
          <w:szCs w:val="28"/>
          <w:lang w:val="uk-UA"/>
        </w:rPr>
        <w:t xml:space="preserve"> стор</w:t>
      </w:r>
      <w:r w:rsidR="004F539C" w:rsidRPr="008A4C6C">
        <w:rPr>
          <w:rFonts w:ascii="Times New Roman" w:hAnsi="Times New Roman" w:cs="Times New Roman"/>
          <w:sz w:val="28"/>
          <w:szCs w:val="28"/>
          <w:lang w:val="uk-UA"/>
        </w:rPr>
        <w:t>і</w:t>
      </w:r>
      <w:r w:rsidRPr="008A4C6C">
        <w:rPr>
          <w:rFonts w:ascii="Times New Roman" w:hAnsi="Times New Roman" w:cs="Times New Roman"/>
          <w:sz w:val="28"/>
          <w:szCs w:val="28"/>
          <w:lang w:val="uk-UA"/>
        </w:rPr>
        <w:t xml:space="preserve">н є злочином або кримінальним правопорушенням. У </w:t>
      </w:r>
      <w:r w:rsidRPr="008A4C6C">
        <w:rPr>
          <w:rFonts w:ascii="Times New Roman" w:hAnsi="Times New Roman" w:cs="Times New Roman"/>
          <w:b/>
          <w:sz w:val="28"/>
          <w:szCs w:val="28"/>
          <w:lang w:val="uk-UA"/>
        </w:rPr>
        <w:t xml:space="preserve">Франції </w:t>
      </w:r>
      <w:r w:rsidRPr="008A4C6C">
        <w:rPr>
          <w:rFonts w:ascii="Times New Roman" w:hAnsi="Times New Roman" w:cs="Times New Roman"/>
          <w:sz w:val="28"/>
          <w:szCs w:val="28"/>
          <w:lang w:val="uk-UA"/>
        </w:rPr>
        <w:t xml:space="preserve">суддя може бути притягнутий до дисциплінарної відповідальності, якщо буде доведено, що суддя вчинив грубе та умисне порушення процесуальної норми; аналогічна можливість існує в </w:t>
      </w:r>
      <w:r w:rsidRPr="008A4C6C">
        <w:rPr>
          <w:rFonts w:ascii="Times New Roman" w:hAnsi="Times New Roman" w:cs="Times New Roman"/>
          <w:b/>
          <w:sz w:val="28"/>
          <w:szCs w:val="28"/>
          <w:lang w:val="uk-UA"/>
        </w:rPr>
        <w:t>Ліберії</w:t>
      </w:r>
      <w:r w:rsidRPr="008A4C6C">
        <w:rPr>
          <w:rFonts w:ascii="Times New Roman" w:hAnsi="Times New Roman" w:cs="Times New Roman"/>
          <w:sz w:val="28"/>
          <w:szCs w:val="28"/>
          <w:lang w:val="uk-UA"/>
        </w:rPr>
        <w:t xml:space="preserve">. У </w:t>
      </w:r>
      <w:r w:rsidRPr="008A4C6C">
        <w:rPr>
          <w:rFonts w:ascii="Times New Roman" w:hAnsi="Times New Roman" w:cs="Times New Roman"/>
          <w:b/>
          <w:sz w:val="28"/>
          <w:szCs w:val="28"/>
          <w:lang w:val="uk-UA"/>
        </w:rPr>
        <w:t>Парагваї</w:t>
      </w:r>
      <w:r w:rsidRPr="008A4C6C">
        <w:rPr>
          <w:rFonts w:ascii="Times New Roman" w:hAnsi="Times New Roman" w:cs="Times New Roman"/>
          <w:sz w:val="28"/>
          <w:szCs w:val="28"/>
          <w:lang w:val="uk-UA"/>
        </w:rPr>
        <w:t xml:space="preserve"> </w:t>
      </w:r>
      <w:r w:rsidR="00573DBA" w:rsidRPr="008A4C6C">
        <w:rPr>
          <w:rFonts w:ascii="Times New Roman" w:hAnsi="Times New Roman" w:cs="Times New Roman"/>
          <w:sz w:val="28"/>
          <w:szCs w:val="28"/>
          <w:lang w:val="uk-UA"/>
        </w:rPr>
        <w:t>за ухиляння (від обов’язків, застосування закону, чинних вимог)</w:t>
      </w:r>
      <w:r w:rsidRPr="008A4C6C">
        <w:rPr>
          <w:rFonts w:ascii="Times New Roman" w:hAnsi="Times New Roman" w:cs="Times New Roman"/>
          <w:sz w:val="28"/>
          <w:szCs w:val="28"/>
          <w:lang w:val="uk-UA"/>
        </w:rPr>
        <w:t xml:space="preserve"> передбачена кримінальна відповідальність. Крім того, в </w:t>
      </w:r>
      <w:r w:rsidRPr="008A4C6C">
        <w:rPr>
          <w:rFonts w:ascii="Times New Roman" w:hAnsi="Times New Roman" w:cs="Times New Roman"/>
          <w:b/>
          <w:sz w:val="28"/>
          <w:szCs w:val="28"/>
          <w:lang w:val="uk-UA"/>
        </w:rPr>
        <w:t>Парагваї та Німеччині</w:t>
      </w:r>
      <w:r w:rsidRPr="008A4C6C">
        <w:rPr>
          <w:rFonts w:ascii="Times New Roman" w:hAnsi="Times New Roman" w:cs="Times New Roman"/>
          <w:sz w:val="28"/>
          <w:szCs w:val="28"/>
          <w:lang w:val="uk-UA"/>
        </w:rPr>
        <w:t xml:space="preserve"> </w:t>
      </w:r>
      <w:r w:rsidR="00BC02C1" w:rsidRPr="008A4C6C">
        <w:rPr>
          <w:rFonts w:ascii="Times New Roman" w:hAnsi="Times New Roman" w:cs="Times New Roman"/>
          <w:sz w:val="28"/>
          <w:szCs w:val="28"/>
          <w:lang w:val="uk-UA"/>
        </w:rPr>
        <w:t>«</w:t>
      </w:r>
      <w:r w:rsidRPr="008A4C6C">
        <w:rPr>
          <w:rFonts w:ascii="Times New Roman" w:hAnsi="Times New Roman" w:cs="Times New Roman"/>
          <w:sz w:val="28"/>
          <w:szCs w:val="28"/>
          <w:lang w:val="uk-UA"/>
        </w:rPr>
        <w:t>переслідування невинних</w:t>
      </w:r>
      <w:r w:rsidR="00BC02C1" w:rsidRPr="008A4C6C">
        <w:rPr>
          <w:rFonts w:ascii="Times New Roman" w:hAnsi="Times New Roman" w:cs="Times New Roman"/>
          <w:sz w:val="28"/>
          <w:szCs w:val="28"/>
          <w:lang w:val="uk-UA"/>
        </w:rPr>
        <w:t>»</w:t>
      </w:r>
      <w:r w:rsidRPr="008A4C6C">
        <w:rPr>
          <w:rFonts w:ascii="Times New Roman" w:hAnsi="Times New Roman" w:cs="Times New Roman"/>
          <w:sz w:val="28"/>
          <w:szCs w:val="28"/>
          <w:lang w:val="uk-UA"/>
        </w:rPr>
        <w:t xml:space="preserve"> є злочином, який може бути скоєний суддями під час виконання ними своїх суддівських повноважень. У </w:t>
      </w:r>
      <w:r w:rsidRPr="008A4C6C">
        <w:rPr>
          <w:rFonts w:ascii="Times New Roman" w:hAnsi="Times New Roman" w:cs="Times New Roman"/>
          <w:b/>
          <w:sz w:val="28"/>
          <w:szCs w:val="28"/>
          <w:lang w:val="uk-UA"/>
        </w:rPr>
        <w:t>Південній Африці</w:t>
      </w:r>
      <w:r w:rsidRPr="008A4C6C">
        <w:rPr>
          <w:rFonts w:ascii="Times New Roman" w:hAnsi="Times New Roman" w:cs="Times New Roman"/>
          <w:sz w:val="28"/>
          <w:szCs w:val="28"/>
          <w:lang w:val="uk-UA"/>
        </w:rPr>
        <w:t xml:space="preserve"> судді можуть бути притягнуті до кримінальної відповідальності за зміст своїх рішень, якщо буде доведено, що при прийнятті рішення мали місце </w:t>
      </w:r>
      <w:proofErr w:type="spellStart"/>
      <w:r w:rsidRPr="008A4C6C">
        <w:rPr>
          <w:rFonts w:ascii="Times New Roman" w:hAnsi="Times New Roman" w:cs="Times New Roman"/>
          <w:sz w:val="28"/>
          <w:szCs w:val="28"/>
          <w:lang w:val="uk-UA"/>
        </w:rPr>
        <w:t>malafides</w:t>
      </w:r>
      <w:proofErr w:type="spellEnd"/>
      <w:r w:rsidRPr="008A4C6C">
        <w:rPr>
          <w:rFonts w:ascii="Times New Roman" w:hAnsi="Times New Roman" w:cs="Times New Roman"/>
          <w:sz w:val="28"/>
          <w:szCs w:val="28"/>
          <w:lang w:val="uk-UA"/>
        </w:rPr>
        <w:t xml:space="preserve"> (тобто </w:t>
      </w:r>
      <w:r w:rsidR="00E10057" w:rsidRPr="008A4C6C">
        <w:rPr>
          <w:rFonts w:ascii="Times New Roman" w:hAnsi="Times New Roman" w:cs="Times New Roman"/>
          <w:sz w:val="28"/>
          <w:szCs w:val="28"/>
          <w:lang w:val="uk-UA"/>
        </w:rPr>
        <w:t>зловживання, зловмисність</w:t>
      </w:r>
      <w:r w:rsidRPr="008A4C6C">
        <w:rPr>
          <w:rFonts w:ascii="Times New Roman" w:hAnsi="Times New Roman" w:cs="Times New Roman"/>
          <w:sz w:val="28"/>
          <w:szCs w:val="28"/>
          <w:lang w:val="uk-UA"/>
        </w:rPr>
        <w:t>). Наприклад, коли суддя виносить надмірно м'який вирок через корумповані стосунки з обвинуваченим.</w:t>
      </w:r>
    </w:p>
    <w:p w:rsidR="00DF1695" w:rsidRPr="008A4C6C" w:rsidRDefault="00DF1695" w:rsidP="00DF1695">
      <w:pPr>
        <w:spacing w:after="160"/>
        <w:ind w:firstLine="760"/>
        <w:jc w:val="both"/>
        <w:rPr>
          <w:rFonts w:ascii="Times New Roman" w:hAnsi="Times New Roman" w:cs="Times New Roman"/>
          <w:sz w:val="28"/>
          <w:szCs w:val="28"/>
          <w:lang w:val="uk-UA"/>
        </w:rPr>
      </w:pPr>
      <w:r w:rsidRPr="008A4C6C">
        <w:rPr>
          <w:rFonts w:ascii="Times New Roman" w:hAnsi="Times New Roman" w:cs="Times New Roman"/>
          <w:sz w:val="28"/>
          <w:szCs w:val="28"/>
          <w:lang w:val="uk-UA"/>
        </w:rPr>
        <w:t xml:space="preserve">У </w:t>
      </w:r>
      <w:r w:rsidRPr="008A4C6C">
        <w:rPr>
          <w:rFonts w:ascii="Times New Roman" w:hAnsi="Times New Roman" w:cs="Times New Roman"/>
          <w:b/>
          <w:sz w:val="28"/>
          <w:szCs w:val="28"/>
          <w:lang w:val="uk-UA"/>
        </w:rPr>
        <w:t>Мексиці</w:t>
      </w:r>
      <w:r w:rsidRPr="008A4C6C">
        <w:rPr>
          <w:rFonts w:ascii="Times New Roman" w:hAnsi="Times New Roman" w:cs="Times New Roman"/>
          <w:sz w:val="28"/>
          <w:szCs w:val="28"/>
          <w:lang w:val="uk-UA"/>
        </w:rPr>
        <w:t xml:space="preserve"> судді можуть бути піддані дисциплінарним санкціям за багато можливих помилок, пов'язаних з тим, як вони приймають рішення, наприклад, за винесення непотрібних ухвал, які лише затягують розгляд справи; за неприйняття доказів, запропонованих сторонами відповідно до закону; за порушення порядку під час слухань, на яких головує суддя; або за </w:t>
      </w:r>
      <w:proofErr w:type="spellStart"/>
      <w:r w:rsidRPr="008A4C6C">
        <w:rPr>
          <w:rFonts w:ascii="Times New Roman" w:hAnsi="Times New Roman" w:cs="Times New Roman"/>
          <w:sz w:val="28"/>
          <w:szCs w:val="28"/>
          <w:lang w:val="uk-UA"/>
        </w:rPr>
        <w:t>непідписання</w:t>
      </w:r>
      <w:proofErr w:type="spellEnd"/>
      <w:r w:rsidRPr="008A4C6C">
        <w:rPr>
          <w:rFonts w:ascii="Times New Roman" w:hAnsi="Times New Roman" w:cs="Times New Roman"/>
          <w:sz w:val="28"/>
          <w:szCs w:val="28"/>
          <w:lang w:val="uk-UA"/>
        </w:rPr>
        <w:t xml:space="preserve"> резолюцій, в яких він або вона брали участь, і це лише декілька прикладів, наведених у мексиканському звіті.</w:t>
      </w:r>
    </w:p>
    <w:p w:rsidR="00BD6AEE" w:rsidRPr="008A4C6C" w:rsidRDefault="00BD6AEE" w:rsidP="00DF1695">
      <w:pPr>
        <w:spacing w:after="160"/>
        <w:ind w:firstLine="760"/>
        <w:jc w:val="both"/>
        <w:rPr>
          <w:rFonts w:ascii="Times New Roman" w:hAnsi="Times New Roman" w:cs="Times New Roman"/>
          <w:sz w:val="28"/>
          <w:szCs w:val="28"/>
          <w:lang w:val="uk-UA"/>
        </w:rPr>
      </w:pPr>
    </w:p>
    <w:p w:rsidR="00DF1695" w:rsidRPr="008A4C6C" w:rsidRDefault="00DF1695" w:rsidP="00DF1695">
      <w:pPr>
        <w:spacing w:after="160"/>
        <w:ind w:firstLine="760"/>
        <w:jc w:val="both"/>
        <w:rPr>
          <w:rFonts w:ascii="Times New Roman" w:hAnsi="Times New Roman" w:cs="Times New Roman"/>
          <w:sz w:val="28"/>
          <w:szCs w:val="28"/>
          <w:lang w:val="uk-UA"/>
        </w:rPr>
      </w:pPr>
      <w:r w:rsidRPr="008A4C6C">
        <w:rPr>
          <w:rFonts w:ascii="Times New Roman" w:hAnsi="Times New Roman" w:cs="Times New Roman"/>
          <w:sz w:val="28"/>
          <w:szCs w:val="28"/>
          <w:lang w:val="uk-UA"/>
        </w:rPr>
        <w:t xml:space="preserve">У </w:t>
      </w:r>
      <w:r w:rsidRPr="008A4C6C">
        <w:rPr>
          <w:rFonts w:ascii="Times New Roman" w:hAnsi="Times New Roman" w:cs="Times New Roman"/>
          <w:b/>
          <w:sz w:val="28"/>
          <w:szCs w:val="28"/>
          <w:lang w:val="uk-UA"/>
        </w:rPr>
        <w:t>Польщі</w:t>
      </w:r>
      <w:r w:rsidRPr="008A4C6C">
        <w:rPr>
          <w:rFonts w:ascii="Times New Roman" w:hAnsi="Times New Roman" w:cs="Times New Roman"/>
          <w:sz w:val="28"/>
          <w:szCs w:val="28"/>
          <w:lang w:val="uk-UA"/>
        </w:rPr>
        <w:t xml:space="preserve"> фактично існує загальна практика притягнення суддів до дисциплінарної відповідальності за зміст прийнятих ними рішень.</w:t>
      </w:r>
    </w:p>
    <w:p w:rsidR="00DF1695" w:rsidRPr="008A4C6C" w:rsidRDefault="00DF1695" w:rsidP="00DF1695">
      <w:pPr>
        <w:pStyle w:val="30"/>
        <w:numPr>
          <w:ilvl w:val="0"/>
          <w:numId w:val="1"/>
        </w:numPr>
        <w:shd w:val="clear" w:color="auto" w:fill="auto"/>
        <w:tabs>
          <w:tab w:val="left" w:pos="318"/>
        </w:tabs>
        <w:spacing w:line="322" w:lineRule="exact"/>
        <w:jc w:val="both"/>
        <w:rPr>
          <w:sz w:val="28"/>
          <w:szCs w:val="28"/>
        </w:rPr>
      </w:pPr>
      <w:r w:rsidRPr="008A4C6C">
        <w:rPr>
          <w:sz w:val="28"/>
          <w:szCs w:val="28"/>
        </w:rPr>
        <w:t>Який орган відповідає за дисциплінарне провадження щодо суддів у вашій країні? Чи є орган, який здійснює дисциплінарне провадження, тим самим органом, який накладає стягнення? Який склад органу, відповідального за дисциплінарне провадження (а також органу, який повинен застосовувати стягнення до суддів, якщо це не один і той самий орган)? До його складу входять лише судді, чи він має змішаний склад, чи до його складу входять лише професіонали, які не належать до судової гілки влади? Будь ласка, опишіть склад цього органу (цих органів).</w:t>
      </w:r>
    </w:p>
    <w:p w:rsidR="00DF1695" w:rsidRPr="008A4C6C" w:rsidRDefault="00DF1695" w:rsidP="00DF1695">
      <w:pPr>
        <w:spacing w:after="160"/>
        <w:ind w:firstLine="760"/>
        <w:jc w:val="both"/>
        <w:rPr>
          <w:rFonts w:ascii="Times New Roman" w:hAnsi="Times New Roman" w:cs="Times New Roman"/>
          <w:sz w:val="28"/>
          <w:szCs w:val="28"/>
          <w:lang w:val="uk-UA"/>
        </w:rPr>
      </w:pPr>
      <w:r w:rsidRPr="008A4C6C">
        <w:rPr>
          <w:rFonts w:ascii="Times New Roman" w:hAnsi="Times New Roman" w:cs="Times New Roman"/>
          <w:sz w:val="28"/>
          <w:szCs w:val="28"/>
          <w:lang w:val="uk-UA"/>
        </w:rPr>
        <w:t>У різних досліджуваних країнах для здійснення дисциплінарного провадження щодо суддів використовується широкий спектр органів. У більшості країн орган, який здійснює дисциплінарн</w:t>
      </w:r>
      <w:r w:rsidR="009801BA" w:rsidRPr="008A4C6C">
        <w:rPr>
          <w:rFonts w:ascii="Times New Roman" w:hAnsi="Times New Roman" w:cs="Times New Roman"/>
          <w:sz w:val="28"/>
          <w:szCs w:val="28"/>
          <w:lang w:val="uk-UA"/>
        </w:rPr>
        <w:t>у</w:t>
      </w:r>
      <w:r w:rsidRPr="008A4C6C">
        <w:rPr>
          <w:rFonts w:ascii="Times New Roman" w:hAnsi="Times New Roman" w:cs="Times New Roman"/>
          <w:sz w:val="28"/>
          <w:szCs w:val="28"/>
          <w:lang w:val="uk-UA"/>
        </w:rPr>
        <w:t xml:space="preserve"> </w:t>
      </w:r>
      <w:r w:rsidR="009801BA" w:rsidRPr="008A4C6C">
        <w:rPr>
          <w:rFonts w:ascii="Times New Roman" w:hAnsi="Times New Roman" w:cs="Times New Roman"/>
          <w:sz w:val="28"/>
          <w:szCs w:val="28"/>
          <w:lang w:val="uk-UA"/>
        </w:rPr>
        <w:t>процедуру</w:t>
      </w:r>
      <w:r w:rsidRPr="008A4C6C">
        <w:rPr>
          <w:rFonts w:ascii="Times New Roman" w:hAnsi="Times New Roman" w:cs="Times New Roman"/>
          <w:sz w:val="28"/>
          <w:szCs w:val="28"/>
          <w:lang w:val="uk-UA"/>
        </w:rPr>
        <w:t xml:space="preserve">, не є тим самим органом, який накладає дисциплінарне стягнення. Але в деяких країнах це один і той </w:t>
      </w:r>
      <w:r w:rsidR="009801BA" w:rsidRPr="008A4C6C">
        <w:rPr>
          <w:rFonts w:ascii="Times New Roman" w:hAnsi="Times New Roman" w:cs="Times New Roman"/>
          <w:sz w:val="28"/>
          <w:szCs w:val="28"/>
          <w:lang w:val="uk-UA"/>
        </w:rPr>
        <w:t>самий</w:t>
      </w:r>
      <w:r w:rsidRPr="008A4C6C">
        <w:rPr>
          <w:rFonts w:ascii="Times New Roman" w:hAnsi="Times New Roman" w:cs="Times New Roman"/>
          <w:sz w:val="28"/>
          <w:szCs w:val="28"/>
          <w:lang w:val="uk-UA"/>
        </w:rPr>
        <w:t xml:space="preserve"> орган.</w:t>
      </w:r>
    </w:p>
    <w:p w:rsidR="00DF1695" w:rsidRPr="008A4C6C" w:rsidRDefault="00DF1695" w:rsidP="00DF1695">
      <w:pPr>
        <w:spacing w:after="160"/>
        <w:ind w:firstLine="760"/>
        <w:jc w:val="both"/>
        <w:rPr>
          <w:rFonts w:ascii="Times New Roman" w:hAnsi="Times New Roman" w:cs="Times New Roman"/>
          <w:sz w:val="28"/>
          <w:szCs w:val="28"/>
          <w:lang w:val="uk-UA"/>
        </w:rPr>
      </w:pPr>
      <w:r w:rsidRPr="008A4C6C">
        <w:rPr>
          <w:rFonts w:ascii="Times New Roman" w:hAnsi="Times New Roman" w:cs="Times New Roman"/>
          <w:sz w:val="28"/>
          <w:szCs w:val="28"/>
          <w:lang w:val="uk-UA"/>
        </w:rPr>
        <w:t>У більшості країн склад органу, відповідального за дисциплінарне провадження, повністю складається з суддів. Але в значній кількості країн існують органи зі змішаним складом, до яких входять як судді, так і не</w:t>
      </w:r>
      <w:r w:rsidR="004F72F6" w:rsidRPr="008A4C6C">
        <w:rPr>
          <w:rFonts w:ascii="Times New Roman" w:hAnsi="Times New Roman" w:cs="Times New Roman"/>
          <w:sz w:val="28"/>
          <w:szCs w:val="28"/>
          <w:lang w:val="uk-UA"/>
        </w:rPr>
        <w:t xml:space="preserve"> </w:t>
      </w:r>
      <w:r w:rsidRPr="008A4C6C">
        <w:rPr>
          <w:rFonts w:ascii="Times New Roman" w:hAnsi="Times New Roman" w:cs="Times New Roman"/>
          <w:sz w:val="28"/>
          <w:szCs w:val="28"/>
          <w:lang w:val="uk-UA"/>
        </w:rPr>
        <w:t>судді. До складу таких органів</w:t>
      </w:r>
      <w:r w:rsidR="004F72F6" w:rsidRPr="008A4C6C">
        <w:rPr>
          <w:rFonts w:ascii="Times New Roman" w:hAnsi="Times New Roman" w:cs="Times New Roman"/>
          <w:sz w:val="28"/>
          <w:szCs w:val="28"/>
          <w:lang w:val="uk-UA"/>
        </w:rPr>
        <w:t xml:space="preserve"> з числа не суддів</w:t>
      </w:r>
      <w:r w:rsidRPr="008A4C6C">
        <w:rPr>
          <w:rFonts w:ascii="Times New Roman" w:hAnsi="Times New Roman" w:cs="Times New Roman"/>
          <w:sz w:val="28"/>
          <w:szCs w:val="28"/>
          <w:lang w:val="uk-UA"/>
        </w:rPr>
        <w:t xml:space="preserve"> можуть входити досвідчені адвокати, професори права, інші фахівці в галузі права, члени парламенту або пересічні громадяни. У </w:t>
      </w:r>
      <w:r w:rsidRPr="008A4C6C">
        <w:rPr>
          <w:rFonts w:ascii="Times New Roman" w:hAnsi="Times New Roman" w:cs="Times New Roman"/>
          <w:b/>
          <w:sz w:val="28"/>
          <w:szCs w:val="28"/>
          <w:lang w:val="uk-UA"/>
        </w:rPr>
        <w:t>Гвінеї</w:t>
      </w:r>
      <w:r w:rsidRPr="008A4C6C">
        <w:rPr>
          <w:rFonts w:ascii="Times New Roman" w:hAnsi="Times New Roman" w:cs="Times New Roman"/>
          <w:sz w:val="28"/>
          <w:szCs w:val="28"/>
          <w:lang w:val="uk-UA"/>
        </w:rPr>
        <w:t xml:space="preserve"> Президент Гвінейської Республіки є членом дисциплінарного органу зі змішаним складом. В </w:t>
      </w:r>
      <w:r w:rsidRPr="008A4C6C">
        <w:rPr>
          <w:rFonts w:ascii="Times New Roman" w:hAnsi="Times New Roman" w:cs="Times New Roman"/>
          <w:b/>
          <w:sz w:val="28"/>
          <w:szCs w:val="28"/>
          <w:lang w:val="uk-UA"/>
        </w:rPr>
        <w:t>Еквадорі</w:t>
      </w:r>
      <w:r w:rsidRPr="008A4C6C">
        <w:rPr>
          <w:rFonts w:ascii="Times New Roman" w:hAnsi="Times New Roman" w:cs="Times New Roman"/>
          <w:sz w:val="28"/>
          <w:szCs w:val="28"/>
          <w:lang w:val="uk-UA"/>
        </w:rPr>
        <w:t xml:space="preserve"> дисциплінарний орган складається з делегатів, які</w:t>
      </w:r>
      <w:r w:rsidR="005A534C" w:rsidRPr="008A4C6C">
        <w:rPr>
          <w:rFonts w:ascii="Times New Roman" w:hAnsi="Times New Roman" w:cs="Times New Roman"/>
          <w:sz w:val="28"/>
          <w:szCs w:val="28"/>
          <w:lang w:val="uk-UA"/>
        </w:rPr>
        <w:t xml:space="preserve"> всі</w:t>
      </w:r>
      <w:r w:rsidRPr="008A4C6C">
        <w:rPr>
          <w:rFonts w:ascii="Times New Roman" w:hAnsi="Times New Roman" w:cs="Times New Roman"/>
          <w:sz w:val="28"/>
          <w:szCs w:val="28"/>
          <w:lang w:val="uk-UA"/>
        </w:rPr>
        <w:t xml:space="preserve"> не є суддями. У </w:t>
      </w:r>
      <w:r w:rsidRPr="008A4C6C">
        <w:rPr>
          <w:rFonts w:ascii="Times New Roman" w:hAnsi="Times New Roman" w:cs="Times New Roman"/>
          <w:b/>
          <w:sz w:val="28"/>
          <w:szCs w:val="28"/>
          <w:lang w:val="uk-UA"/>
        </w:rPr>
        <w:t>Швеції</w:t>
      </w:r>
      <w:r w:rsidRPr="008A4C6C">
        <w:rPr>
          <w:rFonts w:ascii="Times New Roman" w:hAnsi="Times New Roman" w:cs="Times New Roman"/>
          <w:sz w:val="28"/>
          <w:szCs w:val="28"/>
          <w:lang w:val="uk-UA"/>
        </w:rPr>
        <w:t xml:space="preserve"> голова та співголова відповідної ради повинні мати досвід роботи суддею, але не обов'язково бути суддею під час роботи в раді.</w:t>
      </w:r>
    </w:p>
    <w:p w:rsidR="00DF1695" w:rsidRPr="008A4C6C" w:rsidRDefault="00DF1695" w:rsidP="00DF1695">
      <w:pPr>
        <w:ind w:firstLine="760"/>
        <w:jc w:val="both"/>
        <w:rPr>
          <w:rFonts w:ascii="Times New Roman" w:hAnsi="Times New Roman" w:cs="Times New Roman"/>
          <w:sz w:val="28"/>
          <w:szCs w:val="28"/>
          <w:lang w:val="uk-UA"/>
        </w:rPr>
      </w:pPr>
      <w:r w:rsidRPr="008A4C6C">
        <w:rPr>
          <w:rFonts w:ascii="Times New Roman" w:hAnsi="Times New Roman" w:cs="Times New Roman"/>
          <w:sz w:val="28"/>
          <w:szCs w:val="28"/>
          <w:lang w:val="uk-UA"/>
        </w:rPr>
        <w:t xml:space="preserve">У деяких країнах органом, відповідальним за деякі дисциплінарні провадження, є законодавчий орган, наприклад, Конгрес або Парламент. Це пов'язано насамперед з тим, що в таких країнах, як </w:t>
      </w:r>
      <w:r w:rsidRPr="008A4C6C">
        <w:rPr>
          <w:rFonts w:ascii="Times New Roman" w:hAnsi="Times New Roman" w:cs="Times New Roman"/>
          <w:b/>
          <w:sz w:val="28"/>
          <w:szCs w:val="28"/>
          <w:lang w:val="uk-UA"/>
        </w:rPr>
        <w:t>США, Нова Зеландія та Ліберія</w:t>
      </w:r>
      <w:r w:rsidRPr="008A4C6C">
        <w:rPr>
          <w:rFonts w:ascii="Times New Roman" w:hAnsi="Times New Roman" w:cs="Times New Roman"/>
          <w:sz w:val="28"/>
          <w:szCs w:val="28"/>
          <w:lang w:val="uk-UA"/>
        </w:rPr>
        <w:t>, судді можуть бути звільнені з посади лише через процедуру імпічменту, яка здійснюється законодавчим органом.</w:t>
      </w:r>
    </w:p>
    <w:p w:rsidR="00DF1695" w:rsidRPr="008A4C6C" w:rsidRDefault="00DF1695" w:rsidP="00DF1695">
      <w:pPr>
        <w:spacing w:after="160"/>
        <w:ind w:firstLine="760"/>
        <w:jc w:val="both"/>
        <w:rPr>
          <w:rFonts w:ascii="Times New Roman" w:hAnsi="Times New Roman" w:cs="Times New Roman"/>
          <w:sz w:val="28"/>
          <w:szCs w:val="28"/>
          <w:lang w:val="uk-UA"/>
        </w:rPr>
      </w:pPr>
      <w:r w:rsidRPr="008A4C6C">
        <w:rPr>
          <w:rFonts w:ascii="Times New Roman" w:hAnsi="Times New Roman" w:cs="Times New Roman"/>
          <w:sz w:val="28"/>
          <w:szCs w:val="28"/>
          <w:lang w:val="uk-UA"/>
        </w:rPr>
        <w:t xml:space="preserve">У багатьох країнах, таких як </w:t>
      </w:r>
      <w:r w:rsidRPr="008A4C6C">
        <w:rPr>
          <w:rFonts w:ascii="Times New Roman" w:hAnsi="Times New Roman" w:cs="Times New Roman"/>
          <w:b/>
          <w:sz w:val="28"/>
          <w:szCs w:val="28"/>
          <w:lang w:val="uk-UA"/>
        </w:rPr>
        <w:t>Австрія, Бразилія, Данія, Фінляндія, Німеччина, Японія, Ліхтенштейн</w:t>
      </w:r>
      <w:r w:rsidR="006310BB" w:rsidRPr="008A4C6C">
        <w:rPr>
          <w:rFonts w:ascii="Times New Roman" w:hAnsi="Times New Roman" w:cs="Times New Roman"/>
          <w:b/>
          <w:sz w:val="28"/>
          <w:szCs w:val="28"/>
          <w:lang w:val="uk-UA"/>
        </w:rPr>
        <w:t xml:space="preserve"> і</w:t>
      </w:r>
      <w:r w:rsidRPr="008A4C6C">
        <w:rPr>
          <w:rFonts w:ascii="Times New Roman" w:hAnsi="Times New Roman" w:cs="Times New Roman"/>
          <w:b/>
          <w:sz w:val="28"/>
          <w:szCs w:val="28"/>
          <w:lang w:val="uk-UA"/>
        </w:rPr>
        <w:t xml:space="preserve"> Тайвань, </w:t>
      </w:r>
      <w:r w:rsidRPr="008A4C6C">
        <w:rPr>
          <w:rFonts w:ascii="Times New Roman" w:hAnsi="Times New Roman" w:cs="Times New Roman"/>
          <w:sz w:val="28"/>
          <w:szCs w:val="28"/>
          <w:lang w:val="uk-UA"/>
        </w:rPr>
        <w:t>не створюють спеціальн</w:t>
      </w:r>
      <w:r w:rsidR="002C1697" w:rsidRPr="008A4C6C">
        <w:rPr>
          <w:rFonts w:ascii="Times New Roman" w:hAnsi="Times New Roman" w:cs="Times New Roman"/>
          <w:sz w:val="28"/>
          <w:szCs w:val="28"/>
          <w:lang w:val="uk-UA"/>
        </w:rPr>
        <w:t>их</w:t>
      </w:r>
      <w:r w:rsidRPr="008A4C6C">
        <w:rPr>
          <w:rFonts w:ascii="Times New Roman" w:hAnsi="Times New Roman" w:cs="Times New Roman"/>
          <w:sz w:val="28"/>
          <w:szCs w:val="28"/>
          <w:lang w:val="uk-UA"/>
        </w:rPr>
        <w:t xml:space="preserve"> </w:t>
      </w:r>
      <w:r w:rsidR="002C1697" w:rsidRPr="008A4C6C">
        <w:rPr>
          <w:rFonts w:ascii="Times New Roman" w:hAnsi="Times New Roman" w:cs="Times New Roman"/>
          <w:sz w:val="28"/>
          <w:szCs w:val="28"/>
          <w:lang w:val="uk-UA"/>
        </w:rPr>
        <w:t>комісій</w:t>
      </w:r>
      <w:r w:rsidRPr="008A4C6C">
        <w:rPr>
          <w:rFonts w:ascii="Times New Roman" w:hAnsi="Times New Roman" w:cs="Times New Roman"/>
          <w:sz w:val="28"/>
          <w:szCs w:val="28"/>
          <w:lang w:val="uk-UA"/>
        </w:rPr>
        <w:t xml:space="preserve"> для здійснення дисциплінарного провадження, а передбач</w:t>
      </w:r>
      <w:r w:rsidR="002C1697" w:rsidRPr="008A4C6C">
        <w:rPr>
          <w:rFonts w:ascii="Times New Roman" w:hAnsi="Times New Roman" w:cs="Times New Roman"/>
          <w:sz w:val="28"/>
          <w:szCs w:val="28"/>
          <w:lang w:val="uk-UA"/>
        </w:rPr>
        <w:t>ають</w:t>
      </w:r>
      <w:r w:rsidRPr="008A4C6C">
        <w:rPr>
          <w:rFonts w:ascii="Times New Roman" w:hAnsi="Times New Roman" w:cs="Times New Roman"/>
          <w:sz w:val="28"/>
          <w:szCs w:val="28"/>
          <w:lang w:val="uk-UA"/>
        </w:rPr>
        <w:t xml:space="preserve"> судову процедуру або в рамках загальних судів та інстанцій, або із залученням дисциплінарних палат. У ряді країн для цього створ</w:t>
      </w:r>
      <w:r w:rsidR="001D3DC0" w:rsidRPr="008A4C6C">
        <w:rPr>
          <w:rFonts w:ascii="Times New Roman" w:hAnsi="Times New Roman" w:cs="Times New Roman"/>
          <w:sz w:val="28"/>
          <w:szCs w:val="28"/>
          <w:lang w:val="uk-UA"/>
        </w:rPr>
        <w:t>ено</w:t>
      </w:r>
      <w:r w:rsidRPr="008A4C6C">
        <w:rPr>
          <w:rFonts w:ascii="Times New Roman" w:hAnsi="Times New Roman" w:cs="Times New Roman"/>
          <w:sz w:val="28"/>
          <w:szCs w:val="28"/>
          <w:lang w:val="uk-UA"/>
        </w:rPr>
        <w:t xml:space="preserve"> спеціальні трибунали </w:t>
      </w:r>
      <w:r w:rsidR="001D3DC0" w:rsidRPr="008A4C6C">
        <w:rPr>
          <w:rFonts w:ascii="Times New Roman" w:hAnsi="Times New Roman" w:cs="Times New Roman"/>
          <w:sz w:val="28"/>
          <w:szCs w:val="28"/>
          <w:lang w:val="uk-UA"/>
        </w:rPr>
        <w:t>за участю</w:t>
      </w:r>
      <w:r w:rsidRPr="008A4C6C">
        <w:rPr>
          <w:rFonts w:ascii="Times New Roman" w:hAnsi="Times New Roman" w:cs="Times New Roman"/>
          <w:sz w:val="28"/>
          <w:szCs w:val="28"/>
          <w:lang w:val="uk-UA"/>
        </w:rPr>
        <w:t xml:space="preserve"> </w:t>
      </w:r>
      <w:r w:rsidR="001D3DC0" w:rsidRPr="008A4C6C">
        <w:rPr>
          <w:rFonts w:ascii="Times New Roman" w:hAnsi="Times New Roman" w:cs="Times New Roman"/>
          <w:sz w:val="28"/>
          <w:szCs w:val="28"/>
          <w:lang w:val="uk-UA"/>
        </w:rPr>
        <w:t xml:space="preserve">високопоставлених </w:t>
      </w:r>
      <w:r w:rsidRPr="008A4C6C">
        <w:rPr>
          <w:rFonts w:ascii="Times New Roman" w:hAnsi="Times New Roman" w:cs="Times New Roman"/>
          <w:sz w:val="28"/>
          <w:szCs w:val="28"/>
          <w:lang w:val="uk-UA"/>
        </w:rPr>
        <w:t xml:space="preserve">суддів, наприклад, в </w:t>
      </w:r>
      <w:r w:rsidR="0013205E" w:rsidRPr="008A4C6C">
        <w:rPr>
          <w:rFonts w:ascii="Times New Roman" w:hAnsi="Times New Roman" w:cs="Times New Roman"/>
          <w:b/>
          <w:sz w:val="28"/>
          <w:szCs w:val="28"/>
          <w:lang w:val="uk-UA"/>
        </w:rPr>
        <w:t xml:space="preserve">Естонії, </w:t>
      </w:r>
      <w:r w:rsidRPr="008A4C6C">
        <w:rPr>
          <w:rFonts w:ascii="Times New Roman" w:hAnsi="Times New Roman" w:cs="Times New Roman"/>
          <w:b/>
          <w:sz w:val="28"/>
          <w:szCs w:val="28"/>
          <w:lang w:val="uk-UA"/>
        </w:rPr>
        <w:t xml:space="preserve">Ізраїлі, Словенії, </w:t>
      </w:r>
      <w:r w:rsidR="0013205E" w:rsidRPr="008A4C6C">
        <w:rPr>
          <w:rFonts w:ascii="Times New Roman" w:hAnsi="Times New Roman" w:cs="Times New Roman"/>
          <w:b/>
          <w:sz w:val="28"/>
          <w:szCs w:val="28"/>
          <w:lang w:val="uk-UA"/>
        </w:rPr>
        <w:t xml:space="preserve">та </w:t>
      </w:r>
      <w:r w:rsidRPr="008A4C6C">
        <w:rPr>
          <w:rFonts w:ascii="Times New Roman" w:hAnsi="Times New Roman" w:cs="Times New Roman"/>
          <w:b/>
          <w:sz w:val="28"/>
          <w:szCs w:val="28"/>
          <w:lang w:val="uk-UA"/>
        </w:rPr>
        <w:t>Уругваї.</w:t>
      </w:r>
    </w:p>
    <w:p w:rsidR="00DF1695" w:rsidRPr="008A4C6C" w:rsidRDefault="00DF1695" w:rsidP="00DF1695">
      <w:pPr>
        <w:spacing w:after="160"/>
        <w:ind w:firstLine="760"/>
        <w:jc w:val="both"/>
        <w:rPr>
          <w:rFonts w:ascii="Times New Roman" w:hAnsi="Times New Roman" w:cs="Times New Roman"/>
          <w:sz w:val="28"/>
          <w:szCs w:val="28"/>
          <w:lang w:val="uk-UA"/>
        </w:rPr>
      </w:pPr>
      <w:r w:rsidRPr="008A4C6C">
        <w:rPr>
          <w:rFonts w:ascii="Times New Roman" w:hAnsi="Times New Roman" w:cs="Times New Roman"/>
          <w:sz w:val="28"/>
          <w:szCs w:val="28"/>
          <w:lang w:val="uk-UA"/>
        </w:rPr>
        <w:t xml:space="preserve">У </w:t>
      </w:r>
      <w:r w:rsidRPr="008A4C6C">
        <w:rPr>
          <w:rFonts w:ascii="Times New Roman" w:hAnsi="Times New Roman" w:cs="Times New Roman"/>
          <w:b/>
          <w:sz w:val="28"/>
          <w:szCs w:val="28"/>
          <w:lang w:val="uk-UA"/>
        </w:rPr>
        <w:t>Польщі</w:t>
      </w:r>
      <w:r w:rsidR="003C7B55" w:rsidRPr="008A4C6C">
        <w:rPr>
          <w:rFonts w:ascii="Times New Roman" w:hAnsi="Times New Roman" w:cs="Times New Roman"/>
          <w:b/>
          <w:sz w:val="28"/>
          <w:szCs w:val="28"/>
          <w:lang w:val="uk-UA"/>
        </w:rPr>
        <w:t>,</w:t>
      </w:r>
      <w:r w:rsidRPr="008A4C6C">
        <w:rPr>
          <w:rFonts w:ascii="Times New Roman" w:hAnsi="Times New Roman" w:cs="Times New Roman"/>
          <w:sz w:val="28"/>
          <w:szCs w:val="28"/>
          <w:lang w:val="uk-UA"/>
        </w:rPr>
        <w:t xml:space="preserve"> і Дисциплінарний прокурор у справах суддів, і його заступники, і судді дисциплінарних палат призначаються Міністром юстиції, який у нинішньому уряді також виконує обов'язки Генерального прокурора. Таким чином, Міністр юстиції</w:t>
      </w:r>
      <w:r w:rsidR="00EC2DB2" w:rsidRPr="008A4C6C">
        <w:rPr>
          <w:rFonts w:ascii="Times New Roman" w:hAnsi="Times New Roman" w:cs="Times New Roman"/>
          <w:sz w:val="28"/>
          <w:szCs w:val="28"/>
          <w:lang w:val="uk-UA"/>
        </w:rPr>
        <w:t xml:space="preserve"> в</w:t>
      </w:r>
      <w:r w:rsidRPr="008A4C6C">
        <w:rPr>
          <w:rFonts w:ascii="Times New Roman" w:hAnsi="Times New Roman" w:cs="Times New Roman"/>
          <w:sz w:val="28"/>
          <w:szCs w:val="28"/>
          <w:lang w:val="uk-UA"/>
        </w:rPr>
        <w:t xml:space="preserve"> </w:t>
      </w:r>
      <w:r w:rsidRPr="008A4C6C">
        <w:rPr>
          <w:rFonts w:ascii="Times New Roman" w:hAnsi="Times New Roman" w:cs="Times New Roman"/>
          <w:b/>
          <w:sz w:val="28"/>
          <w:szCs w:val="28"/>
          <w:lang w:val="uk-UA"/>
        </w:rPr>
        <w:t>Польщі</w:t>
      </w:r>
      <w:r w:rsidRPr="008A4C6C">
        <w:rPr>
          <w:rFonts w:ascii="Times New Roman" w:hAnsi="Times New Roman" w:cs="Times New Roman"/>
          <w:sz w:val="28"/>
          <w:szCs w:val="28"/>
          <w:lang w:val="uk-UA"/>
        </w:rPr>
        <w:t xml:space="preserve"> має значний вплив на окремі дисциплінарні провадження.</w:t>
      </w:r>
    </w:p>
    <w:p w:rsidR="00DC5D66" w:rsidRPr="008A4C6C" w:rsidRDefault="00DC5D66" w:rsidP="00DF1695">
      <w:pPr>
        <w:spacing w:after="160"/>
        <w:ind w:firstLine="760"/>
        <w:jc w:val="both"/>
        <w:rPr>
          <w:rFonts w:ascii="Times New Roman" w:hAnsi="Times New Roman" w:cs="Times New Roman"/>
          <w:sz w:val="28"/>
          <w:szCs w:val="28"/>
          <w:lang w:val="uk-UA"/>
        </w:rPr>
      </w:pPr>
    </w:p>
    <w:p w:rsidR="00DF1695" w:rsidRPr="008A4C6C" w:rsidRDefault="00DF1695" w:rsidP="00DF1695">
      <w:pPr>
        <w:pStyle w:val="30"/>
        <w:numPr>
          <w:ilvl w:val="0"/>
          <w:numId w:val="1"/>
        </w:numPr>
        <w:shd w:val="clear" w:color="auto" w:fill="auto"/>
        <w:tabs>
          <w:tab w:val="left" w:pos="318"/>
        </w:tabs>
        <w:spacing w:line="322" w:lineRule="exact"/>
        <w:jc w:val="both"/>
        <w:rPr>
          <w:sz w:val="28"/>
          <w:szCs w:val="28"/>
        </w:rPr>
      </w:pPr>
      <w:r w:rsidRPr="008A4C6C">
        <w:rPr>
          <w:sz w:val="28"/>
          <w:szCs w:val="28"/>
        </w:rPr>
        <w:t>Які дисциплінарні стягнення можуть бути накладені на суддів у вашій країні? Чи є серед них дисциплінарне стягнення у вигляді звільнення з посади? Чи може обвинувальний вирок суду за вчинення злочину призвести до покарання у вигляді звільнення з посади?</w:t>
      </w:r>
    </w:p>
    <w:p w:rsidR="00DF1695" w:rsidRPr="008A4C6C" w:rsidRDefault="00DF1695" w:rsidP="00DF1695">
      <w:pPr>
        <w:spacing w:after="160"/>
        <w:ind w:firstLine="760"/>
        <w:jc w:val="both"/>
        <w:rPr>
          <w:rFonts w:ascii="Times New Roman" w:hAnsi="Times New Roman" w:cs="Times New Roman"/>
          <w:sz w:val="28"/>
          <w:szCs w:val="28"/>
          <w:lang w:val="uk-UA"/>
        </w:rPr>
      </w:pPr>
      <w:r w:rsidRPr="008A4C6C">
        <w:rPr>
          <w:rFonts w:ascii="Times New Roman" w:hAnsi="Times New Roman" w:cs="Times New Roman"/>
          <w:sz w:val="28"/>
          <w:szCs w:val="28"/>
          <w:lang w:val="uk-UA"/>
        </w:rPr>
        <w:t xml:space="preserve">В опитаних країнах перераховані різноманітні стягнення, які можуть бути накладені на суддю. Ці стягнення включають: навчання; консультування; офіційну консультацію; попередження; догану або приватний осуд; публічний осуд; штраф; часткове утримання заробітної плати; зменшення заробітної плати; пониження в посаді; втрата права на підвищення; дисциплінарне переведення на іншу посаду; тимчасове відсторонення від посади; необрання; примусова відставка; звільнення з посади; зменшення пенсії та пенсійних виплат; втрата пенсії; позбавлення права обіймати посади в майбутньому. Усі досліджувані країни включають відсторонення від посади як одне з можливих дисциплінарних стягнень, хоча, як зазначалося раніше, відсторонення від посади може вимагати спеціальної процедури імпічменту. Слід зазначити, що в деяких країнах, таких як </w:t>
      </w:r>
      <w:r w:rsidRPr="008A4C6C">
        <w:rPr>
          <w:rFonts w:ascii="Times New Roman" w:hAnsi="Times New Roman" w:cs="Times New Roman"/>
          <w:b/>
          <w:sz w:val="28"/>
          <w:szCs w:val="28"/>
          <w:lang w:val="uk-UA"/>
        </w:rPr>
        <w:t>Канада, Австралія, Ліхтенштейн та Ірландія</w:t>
      </w:r>
      <w:r w:rsidRPr="008A4C6C">
        <w:rPr>
          <w:rFonts w:ascii="Times New Roman" w:hAnsi="Times New Roman" w:cs="Times New Roman"/>
          <w:sz w:val="28"/>
          <w:szCs w:val="28"/>
          <w:lang w:val="uk-UA"/>
        </w:rPr>
        <w:t xml:space="preserve">, жоден суддя ніколи не був офіційно </w:t>
      </w:r>
      <w:r w:rsidR="00890D96" w:rsidRPr="008A4C6C">
        <w:rPr>
          <w:rFonts w:ascii="Times New Roman" w:hAnsi="Times New Roman" w:cs="Times New Roman"/>
          <w:sz w:val="28"/>
          <w:szCs w:val="28"/>
          <w:lang w:val="uk-UA"/>
        </w:rPr>
        <w:t>відсторонений</w:t>
      </w:r>
      <w:r w:rsidRPr="008A4C6C">
        <w:rPr>
          <w:rFonts w:ascii="Times New Roman" w:hAnsi="Times New Roman" w:cs="Times New Roman"/>
          <w:sz w:val="28"/>
          <w:szCs w:val="28"/>
          <w:lang w:val="uk-UA"/>
        </w:rPr>
        <w:t xml:space="preserve"> </w:t>
      </w:r>
      <w:r w:rsidR="00890D96" w:rsidRPr="008A4C6C">
        <w:rPr>
          <w:rFonts w:ascii="Times New Roman" w:hAnsi="Times New Roman" w:cs="Times New Roman"/>
          <w:sz w:val="28"/>
          <w:szCs w:val="28"/>
          <w:lang w:val="uk-UA"/>
        </w:rPr>
        <w:t>від</w:t>
      </w:r>
      <w:r w:rsidRPr="008A4C6C">
        <w:rPr>
          <w:rFonts w:ascii="Times New Roman" w:hAnsi="Times New Roman" w:cs="Times New Roman"/>
          <w:sz w:val="28"/>
          <w:szCs w:val="28"/>
          <w:lang w:val="uk-UA"/>
        </w:rPr>
        <w:t xml:space="preserve"> посади, але деякі судді подали у відставку, щоб уникнути </w:t>
      </w:r>
      <w:r w:rsidR="00890D96" w:rsidRPr="008A4C6C">
        <w:rPr>
          <w:rFonts w:ascii="Times New Roman" w:hAnsi="Times New Roman" w:cs="Times New Roman"/>
          <w:sz w:val="28"/>
          <w:szCs w:val="28"/>
          <w:lang w:val="uk-UA"/>
        </w:rPr>
        <w:t>такого звільнення.</w:t>
      </w:r>
    </w:p>
    <w:p w:rsidR="00DF1695" w:rsidRPr="008A4C6C" w:rsidRDefault="00DF1695" w:rsidP="00DF1695">
      <w:pPr>
        <w:spacing w:after="160"/>
        <w:ind w:firstLine="760"/>
        <w:jc w:val="both"/>
        <w:rPr>
          <w:rFonts w:ascii="Times New Roman" w:hAnsi="Times New Roman" w:cs="Times New Roman"/>
          <w:sz w:val="28"/>
          <w:szCs w:val="28"/>
          <w:lang w:val="uk-UA"/>
        </w:rPr>
      </w:pPr>
      <w:r w:rsidRPr="008A4C6C">
        <w:rPr>
          <w:rFonts w:ascii="Times New Roman" w:hAnsi="Times New Roman" w:cs="Times New Roman"/>
          <w:sz w:val="28"/>
          <w:szCs w:val="28"/>
          <w:lang w:val="uk-UA"/>
        </w:rPr>
        <w:t xml:space="preserve">Обвинувальний вирок суду за вчинення злочину, як правило, може призвести до відсторонення від посади в залежності від характеру та тяжкості злочину. Дійсно, в деяких країнах відсторонення від посади може бути автоматичним залежно від злочину та рівня покарання. Наприклад, у </w:t>
      </w:r>
      <w:r w:rsidRPr="008A4C6C">
        <w:rPr>
          <w:rFonts w:ascii="Times New Roman" w:hAnsi="Times New Roman" w:cs="Times New Roman"/>
          <w:b/>
          <w:sz w:val="28"/>
          <w:szCs w:val="28"/>
          <w:lang w:val="uk-UA"/>
        </w:rPr>
        <w:t>Німеччині та Австрії</w:t>
      </w:r>
      <w:r w:rsidRPr="008A4C6C">
        <w:rPr>
          <w:rFonts w:ascii="Times New Roman" w:hAnsi="Times New Roman" w:cs="Times New Roman"/>
          <w:sz w:val="28"/>
          <w:szCs w:val="28"/>
          <w:lang w:val="uk-UA"/>
        </w:rPr>
        <w:t>, якщо суддю визнано винним у скоєнні злочину і засуджено до позбавлення волі на строк від одного року, відповідні закони вимагають, щоб суддя був звільнений з посади. Але в більшості країн звільнення не є автоматичним; обвинувальний вирок суду за вчинення злочину є лише підставою для звільнення.</w:t>
      </w:r>
    </w:p>
    <w:p w:rsidR="00DF1695" w:rsidRPr="008A4C6C" w:rsidRDefault="00DF1695" w:rsidP="00DF1695">
      <w:pPr>
        <w:pStyle w:val="30"/>
        <w:numPr>
          <w:ilvl w:val="0"/>
          <w:numId w:val="1"/>
        </w:numPr>
        <w:shd w:val="clear" w:color="auto" w:fill="auto"/>
        <w:tabs>
          <w:tab w:val="left" w:pos="332"/>
        </w:tabs>
        <w:spacing w:line="322" w:lineRule="exact"/>
        <w:jc w:val="both"/>
        <w:rPr>
          <w:sz w:val="28"/>
          <w:szCs w:val="28"/>
        </w:rPr>
      </w:pPr>
      <w:r w:rsidRPr="008A4C6C">
        <w:rPr>
          <w:sz w:val="28"/>
          <w:szCs w:val="28"/>
        </w:rPr>
        <w:t>Чи забезпечується справедливий судовий розгляд у дисциплінарному провадженні щодо суддів у вашій країні? Чи існує можливість оскарження рішення про накладення дисциплінарного стягнення на суддю? Чи може суддя бути відсторонений від посади під час дисциплінарного провадження? Чи продовжує суддя, якого відсторонено від посади під час дисциплінарного провадження, отримувати заробітну плату в звичайному режимі, чи його дохід зменшується?</w:t>
      </w:r>
    </w:p>
    <w:p w:rsidR="00DF1695" w:rsidRPr="008A4C6C" w:rsidRDefault="00DF1695" w:rsidP="00DF1695">
      <w:pPr>
        <w:spacing w:after="160"/>
        <w:ind w:firstLine="760"/>
        <w:jc w:val="both"/>
        <w:rPr>
          <w:rFonts w:ascii="Times New Roman" w:hAnsi="Times New Roman" w:cs="Times New Roman"/>
          <w:sz w:val="28"/>
          <w:szCs w:val="28"/>
          <w:lang w:val="uk-UA"/>
        </w:rPr>
      </w:pPr>
      <w:r w:rsidRPr="008A4C6C">
        <w:rPr>
          <w:rFonts w:ascii="Times New Roman" w:hAnsi="Times New Roman" w:cs="Times New Roman"/>
          <w:sz w:val="28"/>
          <w:szCs w:val="28"/>
          <w:lang w:val="uk-UA"/>
        </w:rPr>
        <w:t xml:space="preserve">У більшості країн судді, обвинуваченому в неправомірних діях, гарантується справедливий судовий розгляд. </w:t>
      </w:r>
      <w:r w:rsidRPr="008A4C6C">
        <w:rPr>
          <w:rFonts w:ascii="Times New Roman" w:hAnsi="Times New Roman" w:cs="Times New Roman"/>
          <w:b/>
          <w:sz w:val="28"/>
          <w:szCs w:val="28"/>
          <w:lang w:val="uk-UA"/>
        </w:rPr>
        <w:t>Наприклад, в Ісландії, Японії та Румунії</w:t>
      </w:r>
      <w:r w:rsidRPr="008A4C6C">
        <w:rPr>
          <w:rFonts w:ascii="Times New Roman" w:hAnsi="Times New Roman" w:cs="Times New Roman"/>
          <w:sz w:val="28"/>
          <w:szCs w:val="28"/>
          <w:lang w:val="uk-UA"/>
        </w:rPr>
        <w:t xml:space="preserve"> судовий розгляд регулюється цивільно-процесуальним законодавством країни. У </w:t>
      </w:r>
      <w:r w:rsidRPr="008A4C6C">
        <w:rPr>
          <w:rFonts w:ascii="Times New Roman" w:hAnsi="Times New Roman" w:cs="Times New Roman"/>
          <w:b/>
          <w:sz w:val="28"/>
          <w:szCs w:val="28"/>
          <w:lang w:val="uk-UA"/>
        </w:rPr>
        <w:t>Хорватії, Словенії, Польщі, Сербії та Іспанії</w:t>
      </w:r>
      <w:r w:rsidRPr="008A4C6C">
        <w:rPr>
          <w:rFonts w:ascii="Times New Roman" w:hAnsi="Times New Roman" w:cs="Times New Roman"/>
          <w:sz w:val="28"/>
          <w:szCs w:val="28"/>
          <w:lang w:val="uk-UA"/>
        </w:rPr>
        <w:t xml:space="preserve"> судовий розгляд регулюється кримінально-процесуальними нормами країни.</w:t>
      </w:r>
    </w:p>
    <w:p w:rsidR="00DF1695" w:rsidRPr="008A4C6C" w:rsidRDefault="00DF1695" w:rsidP="00DF1695">
      <w:pPr>
        <w:spacing w:after="160"/>
        <w:ind w:firstLine="780"/>
        <w:jc w:val="both"/>
        <w:rPr>
          <w:rFonts w:ascii="Times New Roman" w:hAnsi="Times New Roman" w:cs="Times New Roman"/>
          <w:sz w:val="28"/>
          <w:szCs w:val="28"/>
          <w:lang w:val="uk-UA"/>
        </w:rPr>
      </w:pPr>
      <w:r w:rsidRPr="008A4C6C">
        <w:rPr>
          <w:rFonts w:ascii="Times New Roman" w:hAnsi="Times New Roman" w:cs="Times New Roman"/>
          <w:sz w:val="28"/>
          <w:szCs w:val="28"/>
          <w:lang w:val="uk-UA"/>
        </w:rPr>
        <w:t xml:space="preserve">У деяких країнах дисциплінарне провадження має більш адміністративний характер і не відповідає повною мірою процесуальним вимогам, що висуваються до цивільного або кримінального судочинства. Тим </w:t>
      </w:r>
      <w:r w:rsidRPr="008A4C6C">
        <w:rPr>
          <w:rFonts w:ascii="Times New Roman" w:hAnsi="Times New Roman" w:cs="Times New Roman"/>
          <w:sz w:val="28"/>
          <w:szCs w:val="28"/>
          <w:lang w:val="uk-UA"/>
        </w:rPr>
        <w:lastRenderedPageBreak/>
        <w:t>не менш, ці країни все ще забезпечують певну форму належної правової процедури для обвинуваченого судді, щоб забезпечити справедливість провадження, а саме: повідомлення; право на відповідь; право на участь у провадженні; право на дослідження доказів; право на подання доказів; право на адвоката; публічне слухання; та презумпція невинуватості.</w:t>
      </w:r>
    </w:p>
    <w:p w:rsidR="00DF1695" w:rsidRPr="008A4C6C" w:rsidRDefault="00DF1695" w:rsidP="00DF1695">
      <w:pPr>
        <w:spacing w:after="160"/>
        <w:ind w:firstLine="780"/>
        <w:jc w:val="both"/>
        <w:rPr>
          <w:rFonts w:ascii="Times New Roman" w:hAnsi="Times New Roman" w:cs="Times New Roman"/>
          <w:sz w:val="28"/>
          <w:szCs w:val="28"/>
          <w:lang w:val="uk-UA"/>
        </w:rPr>
      </w:pPr>
      <w:r w:rsidRPr="008A4C6C">
        <w:rPr>
          <w:rFonts w:ascii="Times New Roman" w:hAnsi="Times New Roman" w:cs="Times New Roman"/>
          <w:sz w:val="28"/>
          <w:szCs w:val="28"/>
          <w:lang w:val="uk-UA"/>
        </w:rPr>
        <w:t xml:space="preserve">У більшості країн передбачена можливість оскарження рішення про накладення дисциплінарного стягнення на суддю. У деяких країнах оскарження обмежене. А в деяких країнах оскарження взагалі відсутнє. Але слід зазначити, що в країнах, де оскарження відсутнє, це, як правило, пов'язано з тим, що існує якась інша форма судового контролю, або з тим, що, наприклад, у </w:t>
      </w:r>
      <w:r w:rsidRPr="008A4C6C">
        <w:rPr>
          <w:rFonts w:ascii="Times New Roman" w:hAnsi="Times New Roman" w:cs="Times New Roman"/>
          <w:b/>
          <w:sz w:val="28"/>
          <w:szCs w:val="28"/>
          <w:lang w:val="uk-UA"/>
        </w:rPr>
        <w:t xml:space="preserve">Ліберії </w:t>
      </w:r>
      <w:r w:rsidRPr="008A4C6C">
        <w:rPr>
          <w:rFonts w:ascii="Times New Roman" w:hAnsi="Times New Roman" w:cs="Times New Roman"/>
          <w:sz w:val="28"/>
          <w:szCs w:val="28"/>
          <w:lang w:val="uk-UA"/>
        </w:rPr>
        <w:t xml:space="preserve">та на </w:t>
      </w:r>
      <w:r w:rsidRPr="008A4C6C">
        <w:rPr>
          <w:rFonts w:ascii="Times New Roman" w:hAnsi="Times New Roman" w:cs="Times New Roman"/>
          <w:b/>
          <w:sz w:val="28"/>
          <w:szCs w:val="28"/>
          <w:lang w:val="uk-UA"/>
        </w:rPr>
        <w:t>Кіпрі</w:t>
      </w:r>
      <w:r w:rsidRPr="008A4C6C">
        <w:rPr>
          <w:rFonts w:ascii="Times New Roman" w:hAnsi="Times New Roman" w:cs="Times New Roman"/>
          <w:sz w:val="28"/>
          <w:szCs w:val="28"/>
          <w:lang w:val="uk-UA"/>
        </w:rPr>
        <w:t xml:space="preserve"> дисциплінарне стягнення накладається </w:t>
      </w:r>
      <w:r w:rsidR="007C4B59" w:rsidRPr="008A4C6C">
        <w:rPr>
          <w:rFonts w:ascii="Times New Roman" w:hAnsi="Times New Roman" w:cs="Times New Roman"/>
          <w:sz w:val="28"/>
          <w:szCs w:val="28"/>
          <w:lang w:val="uk-UA"/>
        </w:rPr>
        <w:t>най</w:t>
      </w:r>
      <w:r w:rsidRPr="008A4C6C">
        <w:rPr>
          <w:rFonts w:ascii="Times New Roman" w:hAnsi="Times New Roman" w:cs="Times New Roman"/>
          <w:sz w:val="28"/>
          <w:szCs w:val="28"/>
          <w:lang w:val="uk-UA"/>
        </w:rPr>
        <w:t>вищою судовою інстанцією країни, тому немає</w:t>
      </w:r>
      <w:r w:rsidR="007C4B59" w:rsidRPr="008A4C6C">
        <w:rPr>
          <w:rFonts w:ascii="Times New Roman" w:hAnsi="Times New Roman" w:cs="Times New Roman"/>
          <w:sz w:val="28"/>
          <w:szCs w:val="28"/>
          <w:lang w:val="uk-UA"/>
        </w:rPr>
        <w:t xml:space="preserve"> ще</w:t>
      </w:r>
      <w:r w:rsidRPr="008A4C6C">
        <w:rPr>
          <w:rFonts w:ascii="Times New Roman" w:hAnsi="Times New Roman" w:cs="Times New Roman"/>
          <w:sz w:val="28"/>
          <w:szCs w:val="28"/>
          <w:lang w:val="uk-UA"/>
        </w:rPr>
        <w:t xml:space="preserve"> вищої судової інстанції, до якої можна було б</w:t>
      </w:r>
      <w:r w:rsidR="007C4B59" w:rsidRPr="008A4C6C">
        <w:rPr>
          <w:rFonts w:ascii="Times New Roman" w:hAnsi="Times New Roman" w:cs="Times New Roman"/>
          <w:sz w:val="28"/>
          <w:szCs w:val="28"/>
          <w:lang w:val="uk-UA"/>
        </w:rPr>
        <w:t>и</w:t>
      </w:r>
      <w:r w:rsidRPr="008A4C6C">
        <w:rPr>
          <w:rFonts w:ascii="Times New Roman" w:hAnsi="Times New Roman" w:cs="Times New Roman"/>
          <w:sz w:val="28"/>
          <w:szCs w:val="28"/>
          <w:lang w:val="uk-UA"/>
        </w:rPr>
        <w:t xml:space="preserve"> оскаржити це рішення.</w:t>
      </w:r>
    </w:p>
    <w:p w:rsidR="00DF1695" w:rsidRPr="008A4C6C" w:rsidRDefault="00DF1695" w:rsidP="00DF1695">
      <w:pPr>
        <w:spacing w:after="160"/>
        <w:ind w:firstLine="780"/>
        <w:jc w:val="both"/>
        <w:rPr>
          <w:rFonts w:ascii="Times New Roman" w:hAnsi="Times New Roman" w:cs="Times New Roman"/>
          <w:sz w:val="28"/>
          <w:szCs w:val="28"/>
          <w:lang w:val="uk-UA"/>
        </w:rPr>
      </w:pPr>
      <w:r w:rsidRPr="008A4C6C">
        <w:rPr>
          <w:rFonts w:ascii="Times New Roman" w:hAnsi="Times New Roman" w:cs="Times New Roman"/>
          <w:sz w:val="28"/>
          <w:szCs w:val="28"/>
          <w:lang w:val="uk-UA"/>
        </w:rPr>
        <w:t xml:space="preserve">У більшості країн суддя може бути відсторонений від посади під час дисциплінарного провадження. Але деякі країни, такі як </w:t>
      </w:r>
      <w:r w:rsidRPr="008A4C6C">
        <w:rPr>
          <w:rFonts w:ascii="Times New Roman" w:hAnsi="Times New Roman" w:cs="Times New Roman"/>
          <w:b/>
          <w:sz w:val="28"/>
          <w:szCs w:val="28"/>
          <w:lang w:val="uk-UA"/>
        </w:rPr>
        <w:t>США, Ірландія, Нова Зеландія</w:t>
      </w:r>
      <w:r w:rsidR="00A1644D" w:rsidRPr="008A4C6C">
        <w:rPr>
          <w:rFonts w:ascii="Times New Roman" w:hAnsi="Times New Roman" w:cs="Times New Roman"/>
          <w:b/>
          <w:sz w:val="28"/>
          <w:szCs w:val="28"/>
          <w:lang w:val="uk-UA"/>
        </w:rPr>
        <w:t xml:space="preserve">  та</w:t>
      </w:r>
      <w:r w:rsidRPr="008A4C6C">
        <w:rPr>
          <w:rFonts w:ascii="Times New Roman" w:hAnsi="Times New Roman" w:cs="Times New Roman"/>
          <w:b/>
          <w:sz w:val="28"/>
          <w:szCs w:val="28"/>
          <w:lang w:val="uk-UA"/>
        </w:rPr>
        <w:t xml:space="preserve"> Казахстан</w:t>
      </w:r>
      <w:r w:rsidRPr="008A4C6C">
        <w:rPr>
          <w:rFonts w:ascii="Times New Roman" w:hAnsi="Times New Roman" w:cs="Times New Roman"/>
          <w:sz w:val="28"/>
          <w:szCs w:val="28"/>
          <w:lang w:val="uk-UA"/>
        </w:rPr>
        <w:t xml:space="preserve">, не допускають відсторонення судді від посади. А деякі країни допускають відсторонення судді від посади лише за певних обставин. Наприклад, </w:t>
      </w:r>
      <w:r w:rsidRPr="008A4C6C">
        <w:rPr>
          <w:rFonts w:ascii="Times New Roman" w:hAnsi="Times New Roman" w:cs="Times New Roman"/>
          <w:b/>
          <w:sz w:val="28"/>
          <w:szCs w:val="28"/>
          <w:lang w:val="uk-UA"/>
        </w:rPr>
        <w:t>Марокко</w:t>
      </w:r>
      <w:r w:rsidRPr="008A4C6C">
        <w:rPr>
          <w:rFonts w:ascii="Times New Roman" w:hAnsi="Times New Roman" w:cs="Times New Roman"/>
          <w:sz w:val="28"/>
          <w:szCs w:val="28"/>
          <w:lang w:val="uk-UA"/>
        </w:rPr>
        <w:t xml:space="preserve"> дозволяє негайне відсторонення судді від посади, якщо суддю притягнуто до кримінальної відповідальності або якщо суддя вчинив серйозний проступок.</w:t>
      </w:r>
    </w:p>
    <w:p w:rsidR="00DF1695" w:rsidRPr="008A4C6C" w:rsidRDefault="00DF1695" w:rsidP="00DF1695">
      <w:pPr>
        <w:spacing w:after="160"/>
        <w:ind w:firstLine="780"/>
        <w:jc w:val="both"/>
        <w:rPr>
          <w:rFonts w:ascii="Times New Roman" w:hAnsi="Times New Roman" w:cs="Times New Roman"/>
          <w:sz w:val="28"/>
          <w:szCs w:val="28"/>
          <w:lang w:val="uk-UA"/>
        </w:rPr>
      </w:pPr>
      <w:r w:rsidRPr="008A4C6C">
        <w:rPr>
          <w:rFonts w:ascii="Times New Roman" w:hAnsi="Times New Roman" w:cs="Times New Roman"/>
          <w:sz w:val="28"/>
          <w:szCs w:val="28"/>
          <w:lang w:val="uk-UA"/>
        </w:rPr>
        <w:t xml:space="preserve">У країнах, які дозволяють відсторонення: </w:t>
      </w:r>
      <w:r w:rsidRPr="008A4C6C">
        <w:rPr>
          <w:rFonts w:ascii="Times New Roman" w:hAnsi="Times New Roman" w:cs="Times New Roman"/>
          <w:b/>
          <w:sz w:val="28"/>
          <w:szCs w:val="28"/>
          <w:lang w:val="uk-UA"/>
        </w:rPr>
        <w:t>Австралі</w:t>
      </w:r>
      <w:r w:rsidR="00D45282" w:rsidRPr="008A4C6C">
        <w:rPr>
          <w:rFonts w:ascii="Times New Roman" w:hAnsi="Times New Roman" w:cs="Times New Roman"/>
          <w:b/>
          <w:sz w:val="28"/>
          <w:szCs w:val="28"/>
          <w:lang w:val="uk-UA"/>
        </w:rPr>
        <w:t>ї</w:t>
      </w:r>
      <w:r w:rsidRPr="008A4C6C">
        <w:rPr>
          <w:rFonts w:ascii="Times New Roman" w:hAnsi="Times New Roman" w:cs="Times New Roman"/>
          <w:b/>
          <w:sz w:val="28"/>
          <w:szCs w:val="28"/>
          <w:lang w:val="uk-UA"/>
        </w:rPr>
        <w:t>, Дані</w:t>
      </w:r>
      <w:r w:rsidR="00D45282" w:rsidRPr="008A4C6C">
        <w:rPr>
          <w:rFonts w:ascii="Times New Roman" w:hAnsi="Times New Roman" w:cs="Times New Roman"/>
          <w:b/>
          <w:sz w:val="28"/>
          <w:szCs w:val="28"/>
          <w:lang w:val="uk-UA"/>
        </w:rPr>
        <w:t>ї</w:t>
      </w:r>
      <w:r w:rsidRPr="008A4C6C">
        <w:rPr>
          <w:rFonts w:ascii="Times New Roman" w:hAnsi="Times New Roman" w:cs="Times New Roman"/>
          <w:b/>
          <w:sz w:val="28"/>
          <w:szCs w:val="28"/>
          <w:lang w:val="uk-UA"/>
        </w:rPr>
        <w:t>, Ісланді</w:t>
      </w:r>
      <w:r w:rsidR="00D45282" w:rsidRPr="008A4C6C">
        <w:rPr>
          <w:rFonts w:ascii="Times New Roman" w:hAnsi="Times New Roman" w:cs="Times New Roman"/>
          <w:b/>
          <w:sz w:val="28"/>
          <w:szCs w:val="28"/>
          <w:lang w:val="uk-UA"/>
        </w:rPr>
        <w:t>ї</w:t>
      </w:r>
      <w:r w:rsidRPr="008A4C6C">
        <w:rPr>
          <w:rFonts w:ascii="Times New Roman" w:hAnsi="Times New Roman" w:cs="Times New Roman"/>
          <w:b/>
          <w:sz w:val="28"/>
          <w:szCs w:val="28"/>
          <w:lang w:val="uk-UA"/>
        </w:rPr>
        <w:t>, Канад</w:t>
      </w:r>
      <w:r w:rsidR="00D45282" w:rsidRPr="008A4C6C">
        <w:rPr>
          <w:rFonts w:ascii="Times New Roman" w:hAnsi="Times New Roman" w:cs="Times New Roman"/>
          <w:b/>
          <w:sz w:val="28"/>
          <w:szCs w:val="28"/>
          <w:lang w:val="uk-UA"/>
        </w:rPr>
        <w:t>і</w:t>
      </w:r>
      <w:r w:rsidRPr="008A4C6C">
        <w:rPr>
          <w:rFonts w:ascii="Times New Roman" w:hAnsi="Times New Roman" w:cs="Times New Roman"/>
          <w:b/>
          <w:sz w:val="28"/>
          <w:szCs w:val="28"/>
          <w:lang w:val="uk-UA"/>
        </w:rPr>
        <w:t>, Швейцарі</w:t>
      </w:r>
      <w:r w:rsidR="00D45282" w:rsidRPr="008A4C6C">
        <w:rPr>
          <w:rFonts w:ascii="Times New Roman" w:hAnsi="Times New Roman" w:cs="Times New Roman"/>
          <w:b/>
          <w:sz w:val="28"/>
          <w:szCs w:val="28"/>
          <w:lang w:val="uk-UA"/>
        </w:rPr>
        <w:t>ї</w:t>
      </w:r>
      <w:r w:rsidRPr="008A4C6C">
        <w:rPr>
          <w:rFonts w:ascii="Times New Roman" w:hAnsi="Times New Roman" w:cs="Times New Roman"/>
          <w:b/>
          <w:sz w:val="28"/>
          <w:szCs w:val="28"/>
          <w:lang w:val="uk-UA"/>
        </w:rPr>
        <w:t>, Кіпр</w:t>
      </w:r>
      <w:r w:rsidR="00D45282" w:rsidRPr="008A4C6C">
        <w:rPr>
          <w:rFonts w:ascii="Times New Roman" w:hAnsi="Times New Roman" w:cs="Times New Roman"/>
          <w:b/>
          <w:sz w:val="28"/>
          <w:szCs w:val="28"/>
          <w:lang w:val="uk-UA"/>
        </w:rPr>
        <w:t>і</w:t>
      </w:r>
      <w:r w:rsidRPr="008A4C6C">
        <w:rPr>
          <w:rFonts w:ascii="Times New Roman" w:hAnsi="Times New Roman" w:cs="Times New Roman"/>
          <w:b/>
          <w:sz w:val="28"/>
          <w:szCs w:val="28"/>
          <w:lang w:val="uk-UA"/>
        </w:rPr>
        <w:t>, Бразилі</w:t>
      </w:r>
      <w:r w:rsidR="00D45282" w:rsidRPr="008A4C6C">
        <w:rPr>
          <w:rFonts w:ascii="Times New Roman" w:hAnsi="Times New Roman" w:cs="Times New Roman"/>
          <w:b/>
          <w:sz w:val="28"/>
          <w:szCs w:val="28"/>
          <w:lang w:val="uk-UA"/>
        </w:rPr>
        <w:t>ї</w:t>
      </w:r>
      <w:r w:rsidRPr="008A4C6C">
        <w:rPr>
          <w:rFonts w:ascii="Times New Roman" w:hAnsi="Times New Roman" w:cs="Times New Roman"/>
          <w:b/>
          <w:sz w:val="28"/>
          <w:szCs w:val="28"/>
          <w:lang w:val="uk-UA"/>
        </w:rPr>
        <w:t>, Франці</w:t>
      </w:r>
      <w:r w:rsidR="00D45282" w:rsidRPr="008A4C6C">
        <w:rPr>
          <w:rFonts w:ascii="Times New Roman" w:hAnsi="Times New Roman" w:cs="Times New Roman"/>
          <w:b/>
          <w:sz w:val="28"/>
          <w:szCs w:val="28"/>
          <w:lang w:val="uk-UA"/>
        </w:rPr>
        <w:t>ї</w:t>
      </w:r>
      <w:r w:rsidRPr="008A4C6C">
        <w:rPr>
          <w:rFonts w:ascii="Times New Roman" w:hAnsi="Times New Roman" w:cs="Times New Roman"/>
          <w:b/>
          <w:sz w:val="28"/>
          <w:szCs w:val="28"/>
          <w:lang w:val="uk-UA"/>
        </w:rPr>
        <w:t>, Швеці</w:t>
      </w:r>
      <w:r w:rsidR="00D45282" w:rsidRPr="008A4C6C">
        <w:rPr>
          <w:rFonts w:ascii="Times New Roman" w:hAnsi="Times New Roman" w:cs="Times New Roman"/>
          <w:b/>
          <w:sz w:val="28"/>
          <w:szCs w:val="28"/>
          <w:lang w:val="uk-UA"/>
        </w:rPr>
        <w:t>ї</w:t>
      </w:r>
      <w:r w:rsidRPr="008A4C6C">
        <w:rPr>
          <w:rFonts w:ascii="Times New Roman" w:hAnsi="Times New Roman" w:cs="Times New Roman"/>
          <w:b/>
          <w:sz w:val="28"/>
          <w:szCs w:val="28"/>
          <w:lang w:val="uk-UA"/>
        </w:rPr>
        <w:t>, Німеччин</w:t>
      </w:r>
      <w:r w:rsidR="00D45282" w:rsidRPr="008A4C6C">
        <w:rPr>
          <w:rFonts w:ascii="Times New Roman" w:hAnsi="Times New Roman" w:cs="Times New Roman"/>
          <w:b/>
          <w:sz w:val="28"/>
          <w:szCs w:val="28"/>
          <w:lang w:val="uk-UA"/>
        </w:rPr>
        <w:t>і</w:t>
      </w:r>
      <w:r w:rsidRPr="008A4C6C">
        <w:rPr>
          <w:rFonts w:ascii="Times New Roman" w:hAnsi="Times New Roman" w:cs="Times New Roman"/>
          <w:b/>
          <w:sz w:val="28"/>
          <w:szCs w:val="28"/>
          <w:lang w:val="uk-UA"/>
        </w:rPr>
        <w:t xml:space="preserve"> та Велик</w:t>
      </w:r>
      <w:r w:rsidR="00D45282" w:rsidRPr="008A4C6C">
        <w:rPr>
          <w:rFonts w:ascii="Times New Roman" w:hAnsi="Times New Roman" w:cs="Times New Roman"/>
          <w:b/>
          <w:sz w:val="28"/>
          <w:szCs w:val="28"/>
          <w:lang w:val="uk-UA"/>
        </w:rPr>
        <w:t>ій</w:t>
      </w:r>
      <w:r w:rsidRPr="008A4C6C">
        <w:rPr>
          <w:rFonts w:ascii="Times New Roman" w:hAnsi="Times New Roman" w:cs="Times New Roman"/>
          <w:b/>
          <w:sz w:val="28"/>
          <w:szCs w:val="28"/>
          <w:lang w:val="uk-UA"/>
        </w:rPr>
        <w:t xml:space="preserve"> Британі</w:t>
      </w:r>
      <w:r w:rsidR="00D45282" w:rsidRPr="008A4C6C">
        <w:rPr>
          <w:rFonts w:ascii="Times New Roman" w:hAnsi="Times New Roman" w:cs="Times New Roman"/>
          <w:b/>
          <w:sz w:val="28"/>
          <w:szCs w:val="28"/>
          <w:lang w:val="uk-UA"/>
        </w:rPr>
        <w:t>ї</w:t>
      </w:r>
      <w:r w:rsidR="00AC29BF" w:rsidRPr="008A4C6C">
        <w:rPr>
          <w:rFonts w:ascii="Times New Roman" w:hAnsi="Times New Roman" w:cs="Times New Roman"/>
          <w:b/>
          <w:sz w:val="28"/>
          <w:szCs w:val="28"/>
          <w:lang w:val="uk-UA"/>
        </w:rPr>
        <w:t xml:space="preserve"> – </w:t>
      </w:r>
      <w:r w:rsidRPr="008A4C6C">
        <w:rPr>
          <w:rFonts w:ascii="Times New Roman" w:hAnsi="Times New Roman" w:cs="Times New Roman"/>
          <w:sz w:val="28"/>
          <w:szCs w:val="28"/>
          <w:lang w:val="uk-UA"/>
        </w:rPr>
        <w:t>відсторонен</w:t>
      </w:r>
      <w:r w:rsidR="00613A32" w:rsidRPr="008A4C6C">
        <w:rPr>
          <w:rFonts w:ascii="Times New Roman" w:hAnsi="Times New Roman" w:cs="Times New Roman"/>
          <w:sz w:val="28"/>
          <w:szCs w:val="28"/>
          <w:lang w:val="uk-UA"/>
        </w:rPr>
        <w:t>ий</w:t>
      </w:r>
      <w:r w:rsidRPr="008A4C6C">
        <w:rPr>
          <w:rFonts w:ascii="Times New Roman" w:hAnsi="Times New Roman" w:cs="Times New Roman"/>
          <w:sz w:val="28"/>
          <w:szCs w:val="28"/>
          <w:lang w:val="uk-UA"/>
        </w:rPr>
        <w:t xml:space="preserve"> судд</w:t>
      </w:r>
      <w:r w:rsidR="00613A32" w:rsidRPr="008A4C6C">
        <w:rPr>
          <w:rFonts w:ascii="Times New Roman" w:hAnsi="Times New Roman" w:cs="Times New Roman"/>
          <w:sz w:val="28"/>
          <w:szCs w:val="28"/>
          <w:lang w:val="uk-UA"/>
        </w:rPr>
        <w:t>я</w:t>
      </w:r>
      <w:r w:rsidRPr="008A4C6C">
        <w:rPr>
          <w:rFonts w:ascii="Times New Roman" w:hAnsi="Times New Roman" w:cs="Times New Roman"/>
          <w:sz w:val="28"/>
          <w:szCs w:val="28"/>
          <w:lang w:val="uk-UA"/>
        </w:rPr>
        <w:t xml:space="preserve"> продовжу</w:t>
      </w:r>
      <w:r w:rsidR="00613A32" w:rsidRPr="008A4C6C">
        <w:rPr>
          <w:rFonts w:ascii="Times New Roman" w:hAnsi="Times New Roman" w:cs="Times New Roman"/>
          <w:sz w:val="28"/>
          <w:szCs w:val="28"/>
          <w:lang w:val="uk-UA"/>
        </w:rPr>
        <w:t>є</w:t>
      </w:r>
      <w:r w:rsidRPr="008A4C6C">
        <w:rPr>
          <w:rFonts w:ascii="Times New Roman" w:hAnsi="Times New Roman" w:cs="Times New Roman"/>
          <w:sz w:val="28"/>
          <w:szCs w:val="28"/>
          <w:lang w:val="uk-UA"/>
        </w:rPr>
        <w:t xml:space="preserve"> отримувати нормальну заробітну плату;</w:t>
      </w:r>
      <w:r w:rsidR="00D45282" w:rsidRPr="008A4C6C">
        <w:rPr>
          <w:rFonts w:ascii="Times New Roman" w:hAnsi="Times New Roman" w:cs="Times New Roman"/>
          <w:sz w:val="28"/>
          <w:szCs w:val="28"/>
          <w:lang w:val="uk-UA"/>
        </w:rPr>
        <w:t xml:space="preserve"> в</w:t>
      </w:r>
      <w:r w:rsidRPr="008A4C6C">
        <w:rPr>
          <w:rFonts w:ascii="Times New Roman" w:hAnsi="Times New Roman" w:cs="Times New Roman"/>
          <w:sz w:val="28"/>
          <w:szCs w:val="28"/>
          <w:lang w:val="uk-UA"/>
        </w:rPr>
        <w:t xml:space="preserve"> </w:t>
      </w:r>
      <w:r w:rsidRPr="008A4C6C">
        <w:rPr>
          <w:rFonts w:ascii="Times New Roman" w:hAnsi="Times New Roman" w:cs="Times New Roman"/>
          <w:b/>
          <w:sz w:val="28"/>
          <w:szCs w:val="28"/>
          <w:lang w:val="uk-UA"/>
        </w:rPr>
        <w:t>Уругва</w:t>
      </w:r>
      <w:r w:rsidR="00D45282" w:rsidRPr="008A4C6C">
        <w:rPr>
          <w:rFonts w:ascii="Times New Roman" w:hAnsi="Times New Roman" w:cs="Times New Roman"/>
          <w:b/>
          <w:sz w:val="28"/>
          <w:szCs w:val="28"/>
          <w:lang w:val="uk-UA"/>
        </w:rPr>
        <w:t>ї</w:t>
      </w:r>
      <w:r w:rsidRPr="008A4C6C">
        <w:rPr>
          <w:rFonts w:ascii="Times New Roman" w:hAnsi="Times New Roman" w:cs="Times New Roman"/>
          <w:b/>
          <w:sz w:val="28"/>
          <w:szCs w:val="28"/>
          <w:lang w:val="uk-UA"/>
        </w:rPr>
        <w:t>, Ліхтенштейн</w:t>
      </w:r>
      <w:r w:rsidR="00D45282" w:rsidRPr="008A4C6C">
        <w:rPr>
          <w:rFonts w:ascii="Times New Roman" w:hAnsi="Times New Roman" w:cs="Times New Roman"/>
          <w:b/>
          <w:sz w:val="28"/>
          <w:szCs w:val="28"/>
          <w:lang w:val="uk-UA"/>
        </w:rPr>
        <w:t>і</w:t>
      </w:r>
      <w:r w:rsidRPr="008A4C6C">
        <w:rPr>
          <w:rFonts w:ascii="Times New Roman" w:hAnsi="Times New Roman" w:cs="Times New Roman"/>
          <w:b/>
          <w:sz w:val="28"/>
          <w:szCs w:val="28"/>
          <w:lang w:val="uk-UA"/>
        </w:rPr>
        <w:t>, Латві</w:t>
      </w:r>
      <w:r w:rsidR="00D45282" w:rsidRPr="008A4C6C">
        <w:rPr>
          <w:rFonts w:ascii="Times New Roman" w:hAnsi="Times New Roman" w:cs="Times New Roman"/>
          <w:b/>
          <w:sz w:val="28"/>
          <w:szCs w:val="28"/>
          <w:lang w:val="uk-UA"/>
        </w:rPr>
        <w:t>ї</w:t>
      </w:r>
      <w:r w:rsidRPr="008A4C6C">
        <w:rPr>
          <w:rFonts w:ascii="Times New Roman" w:hAnsi="Times New Roman" w:cs="Times New Roman"/>
          <w:b/>
          <w:sz w:val="28"/>
          <w:szCs w:val="28"/>
          <w:lang w:val="uk-UA"/>
        </w:rPr>
        <w:t>, Естоні</w:t>
      </w:r>
      <w:r w:rsidR="00D45282" w:rsidRPr="008A4C6C">
        <w:rPr>
          <w:rFonts w:ascii="Times New Roman" w:hAnsi="Times New Roman" w:cs="Times New Roman"/>
          <w:b/>
          <w:sz w:val="28"/>
          <w:szCs w:val="28"/>
          <w:lang w:val="uk-UA"/>
        </w:rPr>
        <w:t>ї</w:t>
      </w:r>
      <w:r w:rsidRPr="008A4C6C">
        <w:rPr>
          <w:rFonts w:ascii="Times New Roman" w:hAnsi="Times New Roman" w:cs="Times New Roman"/>
          <w:b/>
          <w:sz w:val="28"/>
          <w:szCs w:val="28"/>
          <w:lang w:val="uk-UA"/>
        </w:rPr>
        <w:t>, Сербі</w:t>
      </w:r>
      <w:r w:rsidR="00D45282" w:rsidRPr="008A4C6C">
        <w:rPr>
          <w:rFonts w:ascii="Times New Roman" w:hAnsi="Times New Roman" w:cs="Times New Roman"/>
          <w:b/>
          <w:sz w:val="28"/>
          <w:szCs w:val="28"/>
          <w:lang w:val="uk-UA"/>
        </w:rPr>
        <w:t>ї</w:t>
      </w:r>
      <w:r w:rsidRPr="008A4C6C">
        <w:rPr>
          <w:rFonts w:ascii="Times New Roman" w:hAnsi="Times New Roman" w:cs="Times New Roman"/>
          <w:b/>
          <w:sz w:val="28"/>
          <w:szCs w:val="28"/>
          <w:lang w:val="uk-UA"/>
        </w:rPr>
        <w:t>, Хорваті</w:t>
      </w:r>
      <w:r w:rsidR="00D45282" w:rsidRPr="008A4C6C">
        <w:rPr>
          <w:rFonts w:ascii="Times New Roman" w:hAnsi="Times New Roman" w:cs="Times New Roman"/>
          <w:b/>
          <w:sz w:val="28"/>
          <w:szCs w:val="28"/>
          <w:lang w:val="uk-UA"/>
        </w:rPr>
        <w:t>ї</w:t>
      </w:r>
      <w:r w:rsidRPr="008A4C6C">
        <w:rPr>
          <w:rFonts w:ascii="Times New Roman" w:hAnsi="Times New Roman" w:cs="Times New Roman"/>
          <w:b/>
          <w:sz w:val="28"/>
          <w:szCs w:val="28"/>
          <w:lang w:val="uk-UA"/>
        </w:rPr>
        <w:t>, Австрі</w:t>
      </w:r>
      <w:r w:rsidR="00D45282" w:rsidRPr="008A4C6C">
        <w:rPr>
          <w:rFonts w:ascii="Times New Roman" w:hAnsi="Times New Roman" w:cs="Times New Roman"/>
          <w:b/>
          <w:sz w:val="28"/>
          <w:szCs w:val="28"/>
          <w:lang w:val="uk-UA"/>
        </w:rPr>
        <w:t>ї</w:t>
      </w:r>
      <w:r w:rsidRPr="008A4C6C">
        <w:rPr>
          <w:rFonts w:ascii="Times New Roman" w:hAnsi="Times New Roman" w:cs="Times New Roman"/>
          <w:b/>
          <w:sz w:val="28"/>
          <w:szCs w:val="28"/>
          <w:lang w:val="uk-UA"/>
        </w:rPr>
        <w:t>, Мекси</w:t>
      </w:r>
      <w:r w:rsidR="00D45282" w:rsidRPr="008A4C6C">
        <w:rPr>
          <w:rFonts w:ascii="Times New Roman" w:hAnsi="Times New Roman" w:cs="Times New Roman"/>
          <w:b/>
          <w:sz w:val="28"/>
          <w:szCs w:val="28"/>
          <w:lang w:val="uk-UA"/>
        </w:rPr>
        <w:t>ці</w:t>
      </w:r>
      <w:r w:rsidRPr="008A4C6C">
        <w:rPr>
          <w:rFonts w:ascii="Times New Roman" w:hAnsi="Times New Roman" w:cs="Times New Roman"/>
          <w:b/>
          <w:sz w:val="28"/>
          <w:szCs w:val="28"/>
          <w:lang w:val="uk-UA"/>
        </w:rPr>
        <w:t>, Словені</w:t>
      </w:r>
      <w:r w:rsidR="00D45282" w:rsidRPr="008A4C6C">
        <w:rPr>
          <w:rFonts w:ascii="Times New Roman" w:hAnsi="Times New Roman" w:cs="Times New Roman"/>
          <w:b/>
          <w:sz w:val="28"/>
          <w:szCs w:val="28"/>
          <w:lang w:val="uk-UA"/>
        </w:rPr>
        <w:t>ї</w:t>
      </w:r>
      <w:r w:rsidRPr="008A4C6C">
        <w:rPr>
          <w:rFonts w:ascii="Times New Roman" w:hAnsi="Times New Roman" w:cs="Times New Roman"/>
          <w:b/>
          <w:sz w:val="28"/>
          <w:szCs w:val="28"/>
          <w:lang w:val="uk-UA"/>
        </w:rPr>
        <w:t xml:space="preserve"> та Ізраїл</w:t>
      </w:r>
      <w:r w:rsidR="00AC29BF" w:rsidRPr="008A4C6C">
        <w:rPr>
          <w:rFonts w:ascii="Times New Roman" w:hAnsi="Times New Roman" w:cs="Times New Roman"/>
          <w:b/>
          <w:sz w:val="28"/>
          <w:szCs w:val="28"/>
          <w:lang w:val="uk-UA"/>
        </w:rPr>
        <w:t>і</w:t>
      </w:r>
      <w:r w:rsidR="00AC29BF" w:rsidRPr="008A4C6C">
        <w:rPr>
          <w:rFonts w:ascii="Times New Roman" w:hAnsi="Times New Roman" w:cs="Times New Roman"/>
          <w:sz w:val="28"/>
          <w:szCs w:val="28"/>
          <w:lang w:val="uk-UA"/>
        </w:rPr>
        <w:t xml:space="preserve"> – заробітну плату судді </w:t>
      </w:r>
      <w:r w:rsidRPr="008A4C6C">
        <w:rPr>
          <w:rFonts w:ascii="Times New Roman" w:hAnsi="Times New Roman" w:cs="Times New Roman"/>
          <w:sz w:val="28"/>
          <w:szCs w:val="28"/>
          <w:lang w:val="uk-UA"/>
        </w:rPr>
        <w:t>зменшують на час відсторонення;</w:t>
      </w:r>
      <w:r w:rsidR="00B35E80" w:rsidRPr="008A4C6C">
        <w:rPr>
          <w:rFonts w:ascii="Times New Roman" w:hAnsi="Times New Roman" w:cs="Times New Roman"/>
          <w:sz w:val="28"/>
          <w:szCs w:val="28"/>
          <w:lang w:val="uk-UA"/>
        </w:rPr>
        <w:t xml:space="preserve"> у</w:t>
      </w:r>
      <w:r w:rsidRPr="008A4C6C">
        <w:rPr>
          <w:rFonts w:ascii="Times New Roman" w:hAnsi="Times New Roman" w:cs="Times New Roman"/>
          <w:sz w:val="28"/>
          <w:szCs w:val="28"/>
          <w:lang w:val="uk-UA"/>
        </w:rPr>
        <w:t xml:space="preserve"> </w:t>
      </w:r>
      <w:r w:rsidRPr="008A4C6C">
        <w:rPr>
          <w:rFonts w:ascii="Times New Roman" w:hAnsi="Times New Roman" w:cs="Times New Roman"/>
          <w:b/>
          <w:sz w:val="28"/>
          <w:szCs w:val="28"/>
          <w:lang w:val="uk-UA"/>
        </w:rPr>
        <w:t>Грузі</w:t>
      </w:r>
      <w:r w:rsidR="00B35E80" w:rsidRPr="008A4C6C">
        <w:rPr>
          <w:rFonts w:ascii="Times New Roman" w:hAnsi="Times New Roman" w:cs="Times New Roman"/>
          <w:b/>
          <w:sz w:val="28"/>
          <w:szCs w:val="28"/>
          <w:lang w:val="uk-UA"/>
        </w:rPr>
        <w:t>ї</w:t>
      </w:r>
      <w:r w:rsidRPr="008A4C6C">
        <w:rPr>
          <w:rFonts w:ascii="Times New Roman" w:hAnsi="Times New Roman" w:cs="Times New Roman"/>
          <w:b/>
          <w:sz w:val="28"/>
          <w:szCs w:val="28"/>
          <w:lang w:val="uk-UA"/>
        </w:rPr>
        <w:t>, Еквадор</w:t>
      </w:r>
      <w:r w:rsidR="00B35E80" w:rsidRPr="008A4C6C">
        <w:rPr>
          <w:rFonts w:ascii="Times New Roman" w:hAnsi="Times New Roman" w:cs="Times New Roman"/>
          <w:b/>
          <w:sz w:val="28"/>
          <w:szCs w:val="28"/>
          <w:lang w:val="uk-UA"/>
        </w:rPr>
        <w:t>і</w:t>
      </w:r>
      <w:r w:rsidRPr="008A4C6C">
        <w:rPr>
          <w:rFonts w:ascii="Times New Roman" w:hAnsi="Times New Roman" w:cs="Times New Roman"/>
          <w:b/>
          <w:sz w:val="28"/>
          <w:szCs w:val="28"/>
          <w:lang w:val="uk-UA"/>
        </w:rPr>
        <w:t>, Фінлянді</w:t>
      </w:r>
      <w:r w:rsidR="00B35E80" w:rsidRPr="008A4C6C">
        <w:rPr>
          <w:rFonts w:ascii="Times New Roman" w:hAnsi="Times New Roman" w:cs="Times New Roman"/>
          <w:b/>
          <w:sz w:val="28"/>
          <w:szCs w:val="28"/>
          <w:lang w:val="uk-UA"/>
        </w:rPr>
        <w:t>ї</w:t>
      </w:r>
      <w:r w:rsidRPr="008A4C6C">
        <w:rPr>
          <w:rFonts w:ascii="Times New Roman" w:hAnsi="Times New Roman" w:cs="Times New Roman"/>
          <w:b/>
          <w:sz w:val="28"/>
          <w:szCs w:val="28"/>
          <w:lang w:val="uk-UA"/>
        </w:rPr>
        <w:t xml:space="preserve"> та Румуні</w:t>
      </w:r>
      <w:r w:rsidR="00B35E80" w:rsidRPr="008A4C6C">
        <w:rPr>
          <w:rFonts w:ascii="Times New Roman" w:hAnsi="Times New Roman" w:cs="Times New Roman"/>
          <w:b/>
          <w:sz w:val="28"/>
          <w:szCs w:val="28"/>
          <w:lang w:val="uk-UA"/>
        </w:rPr>
        <w:t>ї</w:t>
      </w:r>
      <w:r w:rsidRPr="008A4C6C">
        <w:rPr>
          <w:rFonts w:ascii="Times New Roman" w:hAnsi="Times New Roman" w:cs="Times New Roman"/>
          <w:sz w:val="28"/>
          <w:szCs w:val="28"/>
          <w:lang w:val="uk-UA"/>
        </w:rPr>
        <w:t xml:space="preserve"> </w:t>
      </w:r>
      <w:r w:rsidR="000A5E8A" w:rsidRPr="008A4C6C">
        <w:rPr>
          <w:rFonts w:ascii="Times New Roman" w:hAnsi="Times New Roman" w:cs="Times New Roman"/>
          <w:sz w:val="28"/>
          <w:szCs w:val="28"/>
          <w:lang w:val="uk-UA"/>
        </w:rPr>
        <w:t xml:space="preserve">виплату заробітної плати судді </w:t>
      </w:r>
      <w:r w:rsidRPr="008A4C6C">
        <w:rPr>
          <w:rFonts w:ascii="Times New Roman" w:hAnsi="Times New Roman" w:cs="Times New Roman"/>
          <w:sz w:val="28"/>
          <w:szCs w:val="28"/>
          <w:lang w:val="uk-UA"/>
        </w:rPr>
        <w:t xml:space="preserve">повністю припиняють на час відсторонення. У </w:t>
      </w:r>
      <w:r w:rsidRPr="008A4C6C">
        <w:rPr>
          <w:rFonts w:ascii="Times New Roman" w:hAnsi="Times New Roman" w:cs="Times New Roman"/>
          <w:b/>
          <w:sz w:val="28"/>
          <w:szCs w:val="28"/>
          <w:lang w:val="uk-UA"/>
        </w:rPr>
        <w:t xml:space="preserve">Німеччині </w:t>
      </w:r>
      <w:r w:rsidRPr="008A4C6C">
        <w:rPr>
          <w:rFonts w:ascii="Times New Roman" w:hAnsi="Times New Roman" w:cs="Times New Roman"/>
          <w:sz w:val="28"/>
          <w:szCs w:val="28"/>
          <w:lang w:val="uk-UA"/>
        </w:rPr>
        <w:t xml:space="preserve">заробітна плата судді може бути зменшена під час тимчасового відсторонення за певних умов, але це не відбувається автоматично. У </w:t>
      </w:r>
      <w:r w:rsidRPr="008A4C6C">
        <w:rPr>
          <w:rFonts w:ascii="Times New Roman" w:hAnsi="Times New Roman" w:cs="Times New Roman"/>
          <w:b/>
          <w:sz w:val="28"/>
          <w:szCs w:val="28"/>
          <w:lang w:val="uk-UA"/>
        </w:rPr>
        <w:t>Гвінеї</w:t>
      </w:r>
      <w:r w:rsidRPr="008A4C6C">
        <w:rPr>
          <w:rFonts w:ascii="Times New Roman" w:hAnsi="Times New Roman" w:cs="Times New Roman"/>
          <w:sz w:val="28"/>
          <w:szCs w:val="28"/>
          <w:lang w:val="uk-UA"/>
        </w:rPr>
        <w:t xml:space="preserve"> закон, в якому йдеться про тимчасове відсторонення з втратою або без втрати заробітної плати, не містить чітких вказівок щодо особливостей зменшення доходу.</w:t>
      </w:r>
    </w:p>
    <w:p w:rsidR="00DF1695" w:rsidRPr="008A4C6C" w:rsidRDefault="00DF1695" w:rsidP="00DF1695">
      <w:pPr>
        <w:pStyle w:val="30"/>
        <w:numPr>
          <w:ilvl w:val="0"/>
          <w:numId w:val="1"/>
        </w:numPr>
        <w:shd w:val="clear" w:color="auto" w:fill="auto"/>
        <w:tabs>
          <w:tab w:val="left" w:pos="360"/>
        </w:tabs>
        <w:spacing w:line="322" w:lineRule="exact"/>
        <w:jc w:val="both"/>
        <w:rPr>
          <w:sz w:val="28"/>
          <w:szCs w:val="28"/>
        </w:rPr>
      </w:pPr>
      <w:r w:rsidRPr="008A4C6C">
        <w:rPr>
          <w:sz w:val="28"/>
          <w:szCs w:val="28"/>
        </w:rPr>
        <w:t>Чи відбувалися останнім часом у вашій країні зміни щодо дисциплінарного провадження, які можуть розглядатися як такі, що посягають на незалежність суддів? Якщо так, то чи були ці зміни внесені до законодавства, чи існуючі закони застосовувалися по-іншому? Будь</w:t>
      </w:r>
      <w:r w:rsidR="00307D8B" w:rsidRPr="008A4C6C">
        <w:rPr>
          <w:sz w:val="28"/>
          <w:szCs w:val="28"/>
        </w:rPr>
        <w:t>-</w:t>
      </w:r>
      <w:r w:rsidRPr="008A4C6C">
        <w:rPr>
          <w:sz w:val="28"/>
          <w:szCs w:val="28"/>
        </w:rPr>
        <w:t>ласка, вкажіть.</w:t>
      </w:r>
    </w:p>
    <w:p w:rsidR="00DF1695" w:rsidRPr="008A4C6C" w:rsidRDefault="00DF1695" w:rsidP="00DF1695">
      <w:pPr>
        <w:spacing w:after="160"/>
        <w:ind w:firstLine="780"/>
        <w:jc w:val="both"/>
        <w:rPr>
          <w:rFonts w:ascii="Times New Roman" w:hAnsi="Times New Roman" w:cs="Times New Roman"/>
          <w:sz w:val="28"/>
          <w:szCs w:val="28"/>
          <w:lang w:val="uk-UA"/>
        </w:rPr>
      </w:pPr>
      <w:r w:rsidRPr="008A4C6C">
        <w:rPr>
          <w:rFonts w:ascii="Times New Roman" w:hAnsi="Times New Roman" w:cs="Times New Roman"/>
          <w:sz w:val="28"/>
          <w:szCs w:val="28"/>
          <w:lang w:val="uk-UA"/>
        </w:rPr>
        <w:t>Більшість країн зазначили, що останнім часом не відбулося жодних змін щодо дисциплінарних проваджень, які могли б</w:t>
      </w:r>
      <w:r w:rsidR="0071081B" w:rsidRPr="008A4C6C">
        <w:rPr>
          <w:rFonts w:ascii="Times New Roman" w:hAnsi="Times New Roman" w:cs="Times New Roman"/>
          <w:sz w:val="28"/>
          <w:szCs w:val="28"/>
          <w:lang w:val="uk-UA"/>
        </w:rPr>
        <w:t>и</w:t>
      </w:r>
      <w:r w:rsidRPr="008A4C6C">
        <w:rPr>
          <w:rFonts w:ascii="Times New Roman" w:hAnsi="Times New Roman" w:cs="Times New Roman"/>
          <w:sz w:val="28"/>
          <w:szCs w:val="28"/>
          <w:lang w:val="uk-UA"/>
        </w:rPr>
        <w:t xml:space="preserve"> розглядатися як такі, що посягають на незалежність суддів у їхній країні. Хоча деякі країни повідомили про нещодавні зміни, більшість з них зазначили, що ці зміни були внесені з метою вдосконалення правил етичної поведінки та посилення незалежності суддів у їхніх країнах. Наприклад, </w:t>
      </w:r>
      <w:r w:rsidRPr="008A4C6C">
        <w:rPr>
          <w:rFonts w:ascii="Times New Roman" w:hAnsi="Times New Roman" w:cs="Times New Roman"/>
          <w:b/>
          <w:sz w:val="28"/>
          <w:szCs w:val="28"/>
          <w:lang w:val="uk-UA"/>
        </w:rPr>
        <w:t>Сполучені Штати та Ліхтенштейн</w:t>
      </w:r>
      <w:r w:rsidRPr="008A4C6C">
        <w:rPr>
          <w:rFonts w:ascii="Times New Roman" w:hAnsi="Times New Roman" w:cs="Times New Roman"/>
          <w:sz w:val="28"/>
          <w:szCs w:val="28"/>
          <w:lang w:val="uk-UA"/>
        </w:rPr>
        <w:t xml:space="preserve"> нещодавно внесли зміни до своїх кодексів поведінки, які прямо забороняють сексуальні або інші форми домагань.</w:t>
      </w:r>
    </w:p>
    <w:p w:rsidR="00DF1695" w:rsidRPr="008A4C6C" w:rsidRDefault="00DF1695" w:rsidP="00DF1695">
      <w:pPr>
        <w:spacing w:after="160"/>
        <w:ind w:firstLine="780"/>
        <w:jc w:val="both"/>
        <w:rPr>
          <w:rFonts w:ascii="Times New Roman" w:hAnsi="Times New Roman" w:cs="Times New Roman"/>
          <w:sz w:val="28"/>
          <w:szCs w:val="28"/>
          <w:lang w:val="uk-UA"/>
        </w:rPr>
      </w:pPr>
      <w:r w:rsidRPr="008A4C6C">
        <w:rPr>
          <w:rFonts w:ascii="Times New Roman" w:hAnsi="Times New Roman" w:cs="Times New Roman"/>
          <w:sz w:val="28"/>
          <w:szCs w:val="28"/>
          <w:lang w:val="uk-UA"/>
        </w:rPr>
        <w:lastRenderedPageBreak/>
        <w:t>Деякі країни, однак, відзначили нещодавні події, пов'язані з дисциплінарними провадженнями, можуть розглядатися як посягання на незалежність суддів.</w:t>
      </w:r>
    </w:p>
    <w:p w:rsidR="00DF1695" w:rsidRPr="008A4C6C" w:rsidRDefault="00DF1695" w:rsidP="00DF1695">
      <w:pPr>
        <w:spacing w:after="160"/>
        <w:ind w:firstLine="780"/>
        <w:jc w:val="both"/>
        <w:rPr>
          <w:rFonts w:ascii="Times New Roman" w:hAnsi="Times New Roman" w:cs="Times New Roman"/>
          <w:sz w:val="28"/>
          <w:szCs w:val="28"/>
          <w:lang w:val="uk-UA"/>
        </w:rPr>
      </w:pPr>
      <w:r w:rsidRPr="008A4C6C">
        <w:rPr>
          <w:rFonts w:ascii="Times New Roman" w:hAnsi="Times New Roman" w:cs="Times New Roman"/>
          <w:sz w:val="28"/>
          <w:szCs w:val="28"/>
          <w:lang w:val="uk-UA"/>
        </w:rPr>
        <w:t xml:space="preserve">У </w:t>
      </w:r>
      <w:r w:rsidRPr="008A4C6C">
        <w:rPr>
          <w:rFonts w:ascii="Times New Roman" w:hAnsi="Times New Roman" w:cs="Times New Roman"/>
          <w:b/>
          <w:sz w:val="28"/>
          <w:szCs w:val="28"/>
          <w:lang w:val="uk-UA"/>
        </w:rPr>
        <w:t>Хорватії</w:t>
      </w:r>
      <w:r w:rsidRPr="008A4C6C">
        <w:rPr>
          <w:rFonts w:ascii="Times New Roman" w:hAnsi="Times New Roman" w:cs="Times New Roman"/>
          <w:sz w:val="28"/>
          <w:szCs w:val="28"/>
          <w:lang w:val="uk-UA"/>
        </w:rPr>
        <w:t xml:space="preserve"> запроваджено два нових дисциплінарних проступки. Перший полягає в тому, що суддя може бути притягнутий до дисциплінарної відповідальності, якщо він або вона не вирішить певну мінімальну кількість справ на рік, як це передбачено рамковими заходами щодо роботи судді, які встановлюються Міністром юстиції. Другим новим </w:t>
      </w:r>
      <w:r w:rsidR="003009E3" w:rsidRPr="008A4C6C">
        <w:rPr>
          <w:rFonts w:ascii="Times New Roman" w:hAnsi="Times New Roman" w:cs="Times New Roman"/>
          <w:sz w:val="28"/>
          <w:szCs w:val="28"/>
          <w:lang w:val="uk-UA"/>
        </w:rPr>
        <w:t xml:space="preserve">проступком </w:t>
      </w:r>
      <w:r w:rsidRPr="008A4C6C">
        <w:rPr>
          <w:rFonts w:ascii="Times New Roman" w:hAnsi="Times New Roman" w:cs="Times New Roman"/>
          <w:sz w:val="28"/>
          <w:szCs w:val="28"/>
          <w:lang w:val="uk-UA"/>
        </w:rPr>
        <w:t>є ненадання суддею згоди на проходження перевірки на благонадійність. Конституційний Суд відкрив провадження щодо неконституційності такого обов'язку для судді.</w:t>
      </w:r>
    </w:p>
    <w:p w:rsidR="00DF1695" w:rsidRPr="008A4C6C" w:rsidRDefault="00DF1695" w:rsidP="00DF1695">
      <w:pPr>
        <w:spacing w:after="160"/>
        <w:ind w:firstLine="780"/>
        <w:jc w:val="both"/>
        <w:rPr>
          <w:rFonts w:ascii="Times New Roman" w:hAnsi="Times New Roman" w:cs="Times New Roman"/>
          <w:sz w:val="28"/>
          <w:szCs w:val="28"/>
          <w:lang w:val="uk-UA"/>
        </w:rPr>
      </w:pPr>
      <w:r w:rsidRPr="008A4C6C">
        <w:rPr>
          <w:rFonts w:ascii="Times New Roman" w:hAnsi="Times New Roman" w:cs="Times New Roman"/>
          <w:b/>
          <w:sz w:val="28"/>
          <w:szCs w:val="28"/>
          <w:lang w:val="uk-UA"/>
        </w:rPr>
        <w:t>Франція</w:t>
      </w:r>
      <w:r w:rsidRPr="008A4C6C">
        <w:rPr>
          <w:rFonts w:ascii="Times New Roman" w:hAnsi="Times New Roman" w:cs="Times New Roman"/>
          <w:sz w:val="28"/>
          <w:szCs w:val="28"/>
          <w:lang w:val="uk-UA"/>
        </w:rPr>
        <w:t xml:space="preserve"> відзначила, що за останні два роки, з приходом до влади нового Міністра юстиції Франції, колишнього адвоката, кількість дисциплінарних проваджень проти мирових суддів зросла втричі. Цей Міністр юстиції наразі перебуває під офіційним розслідуванням </w:t>
      </w:r>
      <w:r w:rsidR="008E369B" w:rsidRPr="008A4C6C">
        <w:rPr>
          <w:rFonts w:ascii="Times New Roman" w:hAnsi="Times New Roman" w:cs="Times New Roman"/>
          <w:sz w:val="28"/>
          <w:szCs w:val="28"/>
          <w:lang w:val="uk-UA"/>
        </w:rPr>
        <w:t>за</w:t>
      </w:r>
      <w:r w:rsidRPr="008A4C6C">
        <w:rPr>
          <w:rFonts w:ascii="Times New Roman" w:hAnsi="Times New Roman" w:cs="Times New Roman"/>
          <w:sz w:val="28"/>
          <w:szCs w:val="28"/>
          <w:lang w:val="uk-UA"/>
        </w:rPr>
        <w:t xml:space="preserve"> звинуваченнями у зловживанні </w:t>
      </w:r>
      <w:r w:rsidR="008E369B" w:rsidRPr="008A4C6C">
        <w:rPr>
          <w:rFonts w:ascii="Times New Roman" w:hAnsi="Times New Roman" w:cs="Times New Roman"/>
          <w:sz w:val="28"/>
          <w:szCs w:val="28"/>
          <w:lang w:val="uk-UA"/>
        </w:rPr>
        <w:t xml:space="preserve">владою </w:t>
      </w:r>
      <w:r w:rsidRPr="008A4C6C">
        <w:rPr>
          <w:rFonts w:ascii="Times New Roman" w:hAnsi="Times New Roman" w:cs="Times New Roman"/>
          <w:sz w:val="28"/>
          <w:szCs w:val="28"/>
          <w:lang w:val="uk-UA"/>
        </w:rPr>
        <w:t>на посаді Міністра юстиції для зведення особистих рахунків із суддями, які походять з його колишньої роботи адвокат</w:t>
      </w:r>
      <w:r w:rsidR="008E369B" w:rsidRPr="008A4C6C">
        <w:rPr>
          <w:rFonts w:ascii="Times New Roman" w:hAnsi="Times New Roman" w:cs="Times New Roman"/>
          <w:sz w:val="28"/>
          <w:szCs w:val="28"/>
          <w:lang w:val="uk-UA"/>
        </w:rPr>
        <w:t>ом</w:t>
      </w:r>
      <w:r w:rsidRPr="008A4C6C">
        <w:rPr>
          <w:rFonts w:ascii="Times New Roman" w:hAnsi="Times New Roman" w:cs="Times New Roman"/>
          <w:sz w:val="28"/>
          <w:szCs w:val="28"/>
          <w:lang w:val="uk-UA"/>
        </w:rPr>
        <w:t>.</w:t>
      </w:r>
    </w:p>
    <w:p w:rsidR="00DF1695" w:rsidRPr="008A4C6C" w:rsidRDefault="00DF1695" w:rsidP="00DF1695">
      <w:pPr>
        <w:spacing w:after="160"/>
        <w:ind w:firstLine="780"/>
        <w:jc w:val="both"/>
        <w:rPr>
          <w:rFonts w:ascii="Times New Roman" w:hAnsi="Times New Roman" w:cs="Times New Roman"/>
          <w:sz w:val="28"/>
          <w:szCs w:val="28"/>
          <w:lang w:val="uk-UA"/>
        </w:rPr>
      </w:pPr>
      <w:r w:rsidRPr="008A4C6C">
        <w:rPr>
          <w:rFonts w:ascii="Times New Roman" w:hAnsi="Times New Roman" w:cs="Times New Roman"/>
          <w:sz w:val="28"/>
          <w:szCs w:val="28"/>
          <w:lang w:val="uk-UA"/>
        </w:rPr>
        <w:t xml:space="preserve">У </w:t>
      </w:r>
      <w:r w:rsidRPr="008A4C6C">
        <w:rPr>
          <w:rFonts w:ascii="Times New Roman" w:hAnsi="Times New Roman" w:cs="Times New Roman"/>
          <w:b/>
          <w:sz w:val="28"/>
          <w:szCs w:val="28"/>
          <w:lang w:val="uk-UA"/>
        </w:rPr>
        <w:t>Польщі</w:t>
      </w:r>
      <w:r w:rsidRPr="008A4C6C">
        <w:rPr>
          <w:rFonts w:ascii="Times New Roman" w:hAnsi="Times New Roman" w:cs="Times New Roman"/>
          <w:sz w:val="28"/>
          <w:szCs w:val="28"/>
          <w:lang w:val="uk-UA"/>
        </w:rPr>
        <w:t xml:space="preserve"> у 2017 році була створена Дисциплінарна палата Верховного суду. Критики Дисциплінарної палати вбачали в ній засіб залякування та підпорядкування незалежних суддів, які відмовлялися дотримуватися лінії уряду. У 2019 році Європейський суд зобов'язав Польщу призупинити роботу Дисциплінарної палати</w:t>
      </w:r>
      <w:r w:rsidR="009D1321" w:rsidRPr="008A4C6C">
        <w:rPr>
          <w:rFonts w:ascii="Times New Roman" w:hAnsi="Times New Roman" w:cs="Times New Roman"/>
          <w:sz w:val="28"/>
          <w:szCs w:val="28"/>
          <w:lang w:val="uk-UA"/>
        </w:rPr>
        <w:t xml:space="preserve"> і одночасно роз</w:t>
      </w:r>
      <w:r w:rsidRPr="008A4C6C">
        <w:rPr>
          <w:rFonts w:ascii="Times New Roman" w:hAnsi="Times New Roman" w:cs="Times New Roman"/>
          <w:sz w:val="28"/>
          <w:szCs w:val="28"/>
          <w:lang w:val="uk-UA"/>
        </w:rPr>
        <w:t xml:space="preserve">почав виписувати щоденні штрафи, які зрештою склали понад 250 мільйонів євро. У липні 2021 року </w:t>
      </w:r>
      <w:r w:rsidR="009D1321" w:rsidRPr="008A4C6C">
        <w:rPr>
          <w:rFonts w:ascii="Times New Roman" w:hAnsi="Times New Roman" w:cs="Times New Roman"/>
          <w:sz w:val="28"/>
          <w:szCs w:val="28"/>
          <w:lang w:val="uk-UA"/>
        </w:rPr>
        <w:t>Європейський суд</w:t>
      </w:r>
      <w:r w:rsidRPr="008A4C6C">
        <w:rPr>
          <w:rFonts w:ascii="Times New Roman" w:hAnsi="Times New Roman" w:cs="Times New Roman"/>
          <w:sz w:val="28"/>
          <w:szCs w:val="28"/>
          <w:lang w:val="uk-UA"/>
        </w:rPr>
        <w:t xml:space="preserve"> постановив, що дисциплінарний режим Польщі для суддів суперечить законодавству ЄС та підриває суддівську незалежність. 15 липня 2022 року Польща закрила Дисциплінарну палату та оголосила, що її замінить нова </w:t>
      </w:r>
      <w:r w:rsidR="00B111AD" w:rsidRPr="008A4C6C">
        <w:rPr>
          <w:rFonts w:ascii="Times New Roman" w:hAnsi="Times New Roman" w:cs="Times New Roman"/>
          <w:sz w:val="28"/>
          <w:szCs w:val="28"/>
          <w:lang w:val="uk-UA"/>
        </w:rPr>
        <w:t>«</w:t>
      </w:r>
      <w:r w:rsidRPr="008A4C6C">
        <w:rPr>
          <w:rFonts w:ascii="Times New Roman" w:hAnsi="Times New Roman" w:cs="Times New Roman"/>
          <w:sz w:val="28"/>
          <w:szCs w:val="28"/>
          <w:lang w:val="uk-UA"/>
        </w:rPr>
        <w:t>Палата професійної відповідальності</w:t>
      </w:r>
      <w:r w:rsidR="00B111AD" w:rsidRPr="008A4C6C">
        <w:rPr>
          <w:rFonts w:ascii="Times New Roman" w:hAnsi="Times New Roman" w:cs="Times New Roman"/>
          <w:sz w:val="28"/>
          <w:szCs w:val="28"/>
          <w:lang w:val="uk-UA"/>
        </w:rPr>
        <w:t>»</w:t>
      </w:r>
      <w:r w:rsidRPr="008A4C6C">
        <w:rPr>
          <w:rFonts w:ascii="Times New Roman" w:hAnsi="Times New Roman" w:cs="Times New Roman"/>
          <w:sz w:val="28"/>
          <w:szCs w:val="28"/>
          <w:lang w:val="uk-UA"/>
        </w:rPr>
        <w:t>.</w:t>
      </w:r>
    </w:p>
    <w:p w:rsidR="00DF1695" w:rsidRPr="008A4C6C" w:rsidRDefault="00DF1695" w:rsidP="00DF1695">
      <w:pPr>
        <w:spacing w:after="510"/>
        <w:ind w:firstLine="780"/>
        <w:jc w:val="both"/>
        <w:rPr>
          <w:rFonts w:ascii="Times New Roman" w:hAnsi="Times New Roman" w:cs="Times New Roman"/>
          <w:sz w:val="28"/>
          <w:szCs w:val="28"/>
          <w:lang w:val="uk-UA"/>
        </w:rPr>
      </w:pPr>
      <w:r w:rsidRPr="008A4C6C">
        <w:rPr>
          <w:rFonts w:ascii="Times New Roman" w:hAnsi="Times New Roman" w:cs="Times New Roman"/>
          <w:b/>
          <w:sz w:val="28"/>
          <w:szCs w:val="28"/>
          <w:lang w:val="uk-UA"/>
        </w:rPr>
        <w:t>Румунія</w:t>
      </w:r>
      <w:r w:rsidRPr="008A4C6C">
        <w:rPr>
          <w:rFonts w:ascii="Times New Roman" w:hAnsi="Times New Roman" w:cs="Times New Roman"/>
          <w:sz w:val="28"/>
          <w:szCs w:val="28"/>
          <w:lang w:val="uk-UA"/>
        </w:rPr>
        <w:t xml:space="preserve"> пояснила, що у 2020 році надзвичайною постановою було запроваджено закон, який встановив нові процесуальні правила для суддів, насамперед строки, недотримання яких могло призвести до дисциплінарного стягнення. Це поставило суддів Румунії перед вибором між дисциплінарним покаранням та дотриманням вимог справедливого судового розгляду. Румунські судді розглядали цей закон як політичний інструмент та посягання на незалежність суддів. Румунські судді оскаржили цей закон, і згодом він був визнаний неконституційним.</w:t>
      </w:r>
    </w:p>
    <w:p w:rsidR="00DF1695" w:rsidRPr="008A4C6C" w:rsidRDefault="00DF1695" w:rsidP="00DF1695">
      <w:pPr>
        <w:pStyle w:val="30"/>
        <w:shd w:val="clear" w:color="auto" w:fill="auto"/>
        <w:spacing w:after="0" w:line="485" w:lineRule="exact"/>
        <w:ind w:left="4380"/>
        <w:jc w:val="left"/>
        <w:rPr>
          <w:sz w:val="28"/>
          <w:szCs w:val="28"/>
        </w:rPr>
      </w:pPr>
      <w:r w:rsidRPr="008A4C6C">
        <w:rPr>
          <w:sz w:val="28"/>
          <w:szCs w:val="28"/>
        </w:rPr>
        <w:t xml:space="preserve">Суддя </w:t>
      </w:r>
      <w:proofErr w:type="spellStart"/>
      <w:r w:rsidRPr="008A4C6C">
        <w:rPr>
          <w:sz w:val="28"/>
          <w:szCs w:val="28"/>
        </w:rPr>
        <w:t>Мерілін</w:t>
      </w:r>
      <w:proofErr w:type="spellEnd"/>
      <w:r w:rsidRPr="008A4C6C">
        <w:rPr>
          <w:sz w:val="28"/>
          <w:szCs w:val="28"/>
        </w:rPr>
        <w:t xml:space="preserve"> Л. </w:t>
      </w:r>
      <w:proofErr w:type="spellStart"/>
      <w:r w:rsidRPr="008A4C6C">
        <w:rPr>
          <w:sz w:val="28"/>
          <w:szCs w:val="28"/>
        </w:rPr>
        <w:t>Хафф</w:t>
      </w:r>
      <w:proofErr w:type="spellEnd"/>
    </w:p>
    <w:p w:rsidR="00DF1695" w:rsidRPr="008A4C6C" w:rsidRDefault="00DF1695" w:rsidP="00DF1695">
      <w:pPr>
        <w:pStyle w:val="30"/>
        <w:shd w:val="clear" w:color="auto" w:fill="auto"/>
        <w:spacing w:after="0" w:line="485" w:lineRule="exact"/>
        <w:ind w:left="4380"/>
        <w:jc w:val="left"/>
        <w:rPr>
          <w:sz w:val="28"/>
          <w:szCs w:val="28"/>
        </w:rPr>
      </w:pPr>
      <w:r w:rsidRPr="008A4C6C">
        <w:rPr>
          <w:sz w:val="28"/>
          <w:szCs w:val="28"/>
        </w:rPr>
        <w:t xml:space="preserve">Голова Першої </w:t>
      </w:r>
      <w:r w:rsidR="008A4C6C" w:rsidRPr="008A4C6C">
        <w:rPr>
          <w:sz w:val="28"/>
          <w:szCs w:val="28"/>
        </w:rPr>
        <w:t xml:space="preserve">експертної </w:t>
      </w:r>
      <w:r w:rsidRPr="008A4C6C">
        <w:rPr>
          <w:sz w:val="28"/>
          <w:szCs w:val="28"/>
        </w:rPr>
        <w:t>комісії</w:t>
      </w:r>
    </w:p>
    <w:p w:rsidR="00DF1695" w:rsidRPr="008A4C6C" w:rsidRDefault="00DF1695" w:rsidP="00DF1695">
      <w:pPr>
        <w:pStyle w:val="30"/>
        <w:shd w:val="clear" w:color="auto" w:fill="auto"/>
        <w:spacing w:after="0" w:line="485" w:lineRule="exact"/>
        <w:ind w:left="4380"/>
        <w:jc w:val="left"/>
        <w:rPr>
          <w:sz w:val="28"/>
          <w:szCs w:val="28"/>
        </w:rPr>
      </w:pPr>
      <w:r w:rsidRPr="008A4C6C">
        <w:rPr>
          <w:sz w:val="28"/>
          <w:szCs w:val="28"/>
        </w:rPr>
        <w:t>Міжнародна асоціація суддів - МАС</w:t>
      </w:r>
    </w:p>
    <w:p w:rsidR="00125F19" w:rsidRPr="008A4C6C" w:rsidRDefault="00125F19">
      <w:pPr>
        <w:rPr>
          <w:rFonts w:ascii="Times New Roman" w:hAnsi="Times New Roman" w:cs="Times New Roman"/>
          <w:sz w:val="28"/>
          <w:szCs w:val="28"/>
          <w:lang w:val="uk-UA"/>
        </w:rPr>
      </w:pPr>
    </w:p>
    <w:sectPr w:rsidR="00125F19" w:rsidRPr="008A4C6C">
      <w:head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BC5" w:rsidRDefault="002F1BC5" w:rsidP="00DF1695">
      <w:r>
        <w:separator/>
      </w:r>
    </w:p>
  </w:endnote>
  <w:endnote w:type="continuationSeparator" w:id="0">
    <w:p w:rsidR="002F1BC5" w:rsidRDefault="002F1BC5" w:rsidP="00DF1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BC5" w:rsidRDefault="002F1BC5" w:rsidP="00DF1695">
      <w:r>
        <w:separator/>
      </w:r>
    </w:p>
  </w:footnote>
  <w:footnote w:type="continuationSeparator" w:id="0">
    <w:p w:rsidR="002F1BC5" w:rsidRDefault="002F1BC5" w:rsidP="00DF1695">
      <w:r>
        <w:continuationSeparator/>
      </w:r>
    </w:p>
  </w:footnote>
  <w:footnote w:id="1">
    <w:p w:rsidR="00DF1695" w:rsidRDefault="00DF1695" w:rsidP="00DF1695">
      <w:pPr>
        <w:pStyle w:val="a4"/>
        <w:shd w:val="clear" w:color="auto" w:fill="auto"/>
      </w:pPr>
      <w:r>
        <w:rPr>
          <w:vertAlign w:val="superscript"/>
        </w:rPr>
        <w:footnoteRef/>
      </w:r>
      <w:r>
        <w:t xml:space="preserve"> Кінцевий термін надсилання відповідей - 31 липня 2022 року.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D66" w:rsidRPr="00DC5D66" w:rsidRDefault="00DC5D66" w:rsidP="00DC5D66">
    <w:pPr>
      <w:pStyle w:val="a6"/>
      <w:jc w:val="right"/>
      <w:rPr>
        <w:rFonts w:ascii="Times New Roman" w:hAnsi="Times New Roman" w:cs="Times New Roman"/>
        <w:i/>
        <w:sz w:val="20"/>
        <w:szCs w:val="20"/>
        <w:lang w:val="uk-UA"/>
      </w:rPr>
    </w:pPr>
    <w:r w:rsidRPr="00DC5D66">
      <w:rPr>
        <w:rFonts w:ascii="Times New Roman" w:hAnsi="Times New Roman" w:cs="Times New Roman"/>
        <w:i/>
        <w:sz w:val="20"/>
        <w:szCs w:val="20"/>
        <w:lang w:val="uk-UA"/>
      </w:rPr>
      <w:t>Неофіційний переклад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2797F"/>
    <w:multiLevelType w:val="multilevel"/>
    <w:tmpl w:val="8D56BCC2"/>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DAwM7YwMjY2MDMzMDVQ0lEKTi0uzszPAykwrQUAjU4coywAAAA="/>
  </w:docVars>
  <w:rsids>
    <w:rsidRoot w:val="00997D41"/>
    <w:rsid w:val="00051886"/>
    <w:rsid w:val="000A5E8A"/>
    <w:rsid w:val="00107EBD"/>
    <w:rsid w:val="00125F19"/>
    <w:rsid w:val="0013205E"/>
    <w:rsid w:val="0013656F"/>
    <w:rsid w:val="001404AC"/>
    <w:rsid w:val="001445E7"/>
    <w:rsid w:val="00164196"/>
    <w:rsid w:val="00166CEE"/>
    <w:rsid w:val="001676DD"/>
    <w:rsid w:val="0019747A"/>
    <w:rsid w:val="001A4376"/>
    <w:rsid w:val="001B0738"/>
    <w:rsid w:val="001D3DC0"/>
    <w:rsid w:val="002B1B8C"/>
    <w:rsid w:val="002C1697"/>
    <w:rsid w:val="002D142F"/>
    <w:rsid w:val="002F1BC5"/>
    <w:rsid w:val="003009E3"/>
    <w:rsid w:val="00307D8B"/>
    <w:rsid w:val="003C7B55"/>
    <w:rsid w:val="004255D2"/>
    <w:rsid w:val="004677AE"/>
    <w:rsid w:val="004E0E19"/>
    <w:rsid w:val="004F539C"/>
    <w:rsid w:val="004F72F6"/>
    <w:rsid w:val="00532538"/>
    <w:rsid w:val="00573DBA"/>
    <w:rsid w:val="00583A38"/>
    <w:rsid w:val="005A534C"/>
    <w:rsid w:val="005C6032"/>
    <w:rsid w:val="00613A32"/>
    <w:rsid w:val="006310BB"/>
    <w:rsid w:val="006B1A42"/>
    <w:rsid w:val="0071081B"/>
    <w:rsid w:val="00726B1D"/>
    <w:rsid w:val="007C296C"/>
    <w:rsid w:val="007C4B59"/>
    <w:rsid w:val="007C6E3B"/>
    <w:rsid w:val="007F4BDB"/>
    <w:rsid w:val="00800536"/>
    <w:rsid w:val="00807942"/>
    <w:rsid w:val="00890D96"/>
    <w:rsid w:val="008A4C6C"/>
    <w:rsid w:val="008A6C29"/>
    <w:rsid w:val="008E3064"/>
    <w:rsid w:val="008E369B"/>
    <w:rsid w:val="009801BA"/>
    <w:rsid w:val="00997D41"/>
    <w:rsid w:val="009D1321"/>
    <w:rsid w:val="009D2094"/>
    <w:rsid w:val="00A1644D"/>
    <w:rsid w:val="00A168D2"/>
    <w:rsid w:val="00AC29BF"/>
    <w:rsid w:val="00AC6926"/>
    <w:rsid w:val="00B111AD"/>
    <w:rsid w:val="00B322A9"/>
    <w:rsid w:val="00B326CC"/>
    <w:rsid w:val="00B35E80"/>
    <w:rsid w:val="00BB6128"/>
    <w:rsid w:val="00BC02C1"/>
    <w:rsid w:val="00BC0E8F"/>
    <w:rsid w:val="00BD6AEE"/>
    <w:rsid w:val="00BF343D"/>
    <w:rsid w:val="00BF5452"/>
    <w:rsid w:val="00C13A8C"/>
    <w:rsid w:val="00C8516C"/>
    <w:rsid w:val="00D071C8"/>
    <w:rsid w:val="00D11DB3"/>
    <w:rsid w:val="00D45282"/>
    <w:rsid w:val="00DC5D66"/>
    <w:rsid w:val="00DD2367"/>
    <w:rsid w:val="00DD3C91"/>
    <w:rsid w:val="00DF1695"/>
    <w:rsid w:val="00DF7B6B"/>
    <w:rsid w:val="00E10057"/>
    <w:rsid w:val="00E11088"/>
    <w:rsid w:val="00E264C2"/>
    <w:rsid w:val="00E56B41"/>
    <w:rsid w:val="00E76D8D"/>
    <w:rsid w:val="00E814EC"/>
    <w:rsid w:val="00EC2DB2"/>
    <w:rsid w:val="00ED5013"/>
    <w:rsid w:val="00ED6413"/>
    <w:rsid w:val="00EF4ED7"/>
    <w:rsid w:val="00F238DA"/>
    <w:rsid w:val="00F24E7E"/>
    <w:rsid w:val="00FB795C"/>
    <w:rsid w:val="00FD6A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695"/>
    <w:pPr>
      <w:widowControl w:val="0"/>
      <w:spacing w:after="0" w:line="240" w:lineRule="auto"/>
    </w:pPr>
    <w:rPr>
      <w:rFonts w:ascii="Courier New" w:eastAsia="Courier New" w:hAnsi="Courier New" w:cs="Courier New"/>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locked/>
    <w:rsid w:val="00DF1695"/>
    <w:rPr>
      <w:rFonts w:ascii="Times New Roman" w:eastAsia="Times New Roman" w:hAnsi="Times New Roman" w:cs="Times New Roman"/>
      <w:shd w:val="clear" w:color="auto" w:fill="FFFFFF"/>
    </w:rPr>
  </w:style>
  <w:style w:type="paragraph" w:customStyle="1" w:styleId="a4">
    <w:name w:val="Сноска"/>
    <w:basedOn w:val="a"/>
    <w:link w:val="a3"/>
    <w:rsid w:val="00DF1695"/>
    <w:pPr>
      <w:shd w:val="clear" w:color="auto" w:fill="FFFFFF"/>
      <w:spacing w:line="244" w:lineRule="exact"/>
    </w:pPr>
    <w:rPr>
      <w:rFonts w:ascii="Times New Roman" w:eastAsia="Times New Roman" w:hAnsi="Times New Roman" w:cs="Times New Roman"/>
      <w:color w:val="auto"/>
      <w:sz w:val="22"/>
      <w:szCs w:val="22"/>
      <w:lang w:val="uk-UA" w:bidi="ar-SA"/>
    </w:rPr>
  </w:style>
  <w:style w:type="character" w:customStyle="1" w:styleId="3">
    <w:name w:val="Основной текст (3)_"/>
    <w:basedOn w:val="a0"/>
    <w:link w:val="30"/>
    <w:locked/>
    <w:rsid w:val="00DF1695"/>
    <w:rPr>
      <w:rFonts w:ascii="Times New Roman" w:eastAsia="Times New Roman" w:hAnsi="Times New Roman" w:cs="Times New Roman"/>
      <w:b/>
      <w:bCs/>
      <w:shd w:val="clear" w:color="auto" w:fill="FFFFFF"/>
    </w:rPr>
  </w:style>
  <w:style w:type="paragraph" w:customStyle="1" w:styleId="30">
    <w:name w:val="Основной текст (3)"/>
    <w:basedOn w:val="a"/>
    <w:link w:val="3"/>
    <w:rsid w:val="00DF1695"/>
    <w:pPr>
      <w:shd w:val="clear" w:color="auto" w:fill="FFFFFF"/>
      <w:spacing w:after="160" w:line="317" w:lineRule="exact"/>
      <w:jc w:val="center"/>
    </w:pPr>
    <w:rPr>
      <w:rFonts w:ascii="Times New Roman" w:eastAsia="Times New Roman" w:hAnsi="Times New Roman" w:cs="Times New Roman"/>
      <w:b/>
      <w:bCs/>
      <w:color w:val="auto"/>
      <w:sz w:val="22"/>
      <w:szCs w:val="22"/>
      <w:lang w:val="uk-UA" w:bidi="ar-SA"/>
    </w:rPr>
  </w:style>
  <w:style w:type="character" w:customStyle="1" w:styleId="2">
    <w:name w:val="Основной текст (2)"/>
    <w:basedOn w:val="a0"/>
    <w:rsid w:val="00DF1695"/>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en-US" w:eastAsia="en-US" w:bidi="en-US"/>
    </w:rPr>
  </w:style>
  <w:style w:type="table" w:styleId="a5">
    <w:name w:val="Table Grid"/>
    <w:basedOn w:val="a1"/>
    <w:uiPriority w:val="59"/>
    <w:rsid w:val="00FD6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C5D66"/>
    <w:pPr>
      <w:tabs>
        <w:tab w:val="center" w:pos="4819"/>
        <w:tab w:val="right" w:pos="9639"/>
      </w:tabs>
    </w:pPr>
  </w:style>
  <w:style w:type="character" w:customStyle="1" w:styleId="a7">
    <w:name w:val="Верхний колонтитул Знак"/>
    <w:basedOn w:val="a0"/>
    <w:link w:val="a6"/>
    <w:uiPriority w:val="99"/>
    <w:rsid w:val="00DC5D66"/>
    <w:rPr>
      <w:rFonts w:ascii="Courier New" w:eastAsia="Courier New" w:hAnsi="Courier New" w:cs="Courier New"/>
      <w:color w:val="000000"/>
      <w:sz w:val="24"/>
      <w:szCs w:val="24"/>
      <w:lang w:val="en-US" w:bidi="en-US"/>
    </w:rPr>
  </w:style>
  <w:style w:type="paragraph" w:styleId="a8">
    <w:name w:val="footer"/>
    <w:basedOn w:val="a"/>
    <w:link w:val="a9"/>
    <w:uiPriority w:val="99"/>
    <w:unhideWhenUsed/>
    <w:rsid w:val="00DC5D66"/>
    <w:pPr>
      <w:tabs>
        <w:tab w:val="center" w:pos="4819"/>
        <w:tab w:val="right" w:pos="9639"/>
      </w:tabs>
    </w:pPr>
  </w:style>
  <w:style w:type="character" w:customStyle="1" w:styleId="a9">
    <w:name w:val="Нижний колонтитул Знак"/>
    <w:basedOn w:val="a0"/>
    <w:link w:val="a8"/>
    <w:uiPriority w:val="99"/>
    <w:rsid w:val="00DC5D66"/>
    <w:rPr>
      <w:rFonts w:ascii="Courier New" w:eastAsia="Courier New" w:hAnsi="Courier New" w:cs="Courier New"/>
      <w:color w:val="000000"/>
      <w:sz w:val="24"/>
      <w:szCs w:val="24"/>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695"/>
    <w:pPr>
      <w:widowControl w:val="0"/>
      <w:spacing w:after="0" w:line="240" w:lineRule="auto"/>
    </w:pPr>
    <w:rPr>
      <w:rFonts w:ascii="Courier New" w:eastAsia="Courier New" w:hAnsi="Courier New" w:cs="Courier New"/>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locked/>
    <w:rsid w:val="00DF1695"/>
    <w:rPr>
      <w:rFonts w:ascii="Times New Roman" w:eastAsia="Times New Roman" w:hAnsi="Times New Roman" w:cs="Times New Roman"/>
      <w:shd w:val="clear" w:color="auto" w:fill="FFFFFF"/>
    </w:rPr>
  </w:style>
  <w:style w:type="paragraph" w:customStyle="1" w:styleId="a4">
    <w:name w:val="Сноска"/>
    <w:basedOn w:val="a"/>
    <w:link w:val="a3"/>
    <w:rsid w:val="00DF1695"/>
    <w:pPr>
      <w:shd w:val="clear" w:color="auto" w:fill="FFFFFF"/>
      <w:spacing w:line="244" w:lineRule="exact"/>
    </w:pPr>
    <w:rPr>
      <w:rFonts w:ascii="Times New Roman" w:eastAsia="Times New Roman" w:hAnsi="Times New Roman" w:cs="Times New Roman"/>
      <w:color w:val="auto"/>
      <w:sz w:val="22"/>
      <w:szCs w:val="22"/>
      <w:lang w:val="uk-UA" w:bidi="ar-SA"/>
    </w:rPr>
  </w:style>
  <w:style w:type="character" w:customStyle="1" w:styleId="3">
    <w:name w:val="Основной текст (3)_"/>
    <w:basedOn w:val="a0"/>
    <w:link w:val="30"/>
    <w:locked/>
    <w:rsid w:val="00DF1695"/>
    <w:rPr>
      <w:rFonts w:ascii="Times New Roman" w:eastAsia="Times New Roman" w:hAnsi="Times New Roman" w:cs="Times New Roman"/>
      <w:b/>
      <w:bCs/>
      <w:shd w:val="clear" w:color="auto" w:fill="FFFFFF"/>
    </w:rPr>
  </w:style>
  <w:style w:type="paragraph" w:customStyle="1" w:styleId="30">
    <w:name w:val="Основной текст (3)"/>
    <w:basedOn w:val="a"/>
    <w:link w:val="3"/>
    <w:rsid w:val="00DF1695"/>
    <w:pPr>
      <w:shd w:val="clear" w:color="auto" w:fill="FFFFFF"/>
      <w:spacing w:after="160" w:line="317" w:lineRule="exact"/>
      <w:jc w:val="center"/>
    </w:pPr>
    <w:rPr>
      <w:rFonts w:ascii="Times New Roman" w:eastAsia="Times New Roman" w:hAnsi="Times New Roman" w:cs="Times New Roman"/>
      <w:b/>
      <w:bCs/>
      <w:color w:val="auto"/>
      <w:sz w:val="22"/>
      <w:szCs w:val="22"/>
      <w:lang w:val="uk-UA" w:bidi="ar-SA"/>
    </w:rPr>
  </w:style>
  <w:style w:type="character" w:customStyle="1" w:styleId="2">
    <w:name w:val="Основной текст (2)"/>
    <w:basedOn w:val="a0"/>
    <w:rsid w:val="00DF1695"/>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en-US" w:eastAsia="en-US" w:bidi="en-US"/>
    </w:rPr>
  </w:style>
  <w:style w:type="table" w:styleId="a5">
    <w:name w:val="Table Grid"/>
    <w:basedOn w:val="a1"/>
    <w:uiPriority w:val="59"/>
    <w:rsid w:val="00FD6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C5D66"/>
    <w:pPr>
      <w:tabs>
        <w:tab w:val="center" w:pos="4819"/>
        <w:tab w:val="right" w:pos="9639"/>
      </w:tabs>
    </w:pPr>
  </w:style>
  <w:style w:type="character" w:customStyle="1" w:styleId="a7">
    <w:name w:val="Верхний колонтитул Знак"/>
    <w:basedOn w:val="a0"/>
    <w:link w:val="a6"/>
    <w:uiPriority w:val="99"/>
    <w:rsid w:val="00DC5D66"/>
    <w:rPr>
      <w:rFonts w:ascii="Courier New" w:eastAsia="Courier New" w:hAnsi="Courier New" w:cs="Courier New"/>
      <w:color w:val="000000"/>
      <w:sz w:val="24"/>
      <w:szCs w:val="24"/>
      <w:lang w:val="en-US" w:bidi="en-US"/>
    </w:rPr>
  </w:style>
  <w:style w:type="paragraph" w:styleId="a8">
    <w:name w:val="footer"/>
    <w:basedOn w:val="a"/>
    <w:link w:val="a9"/>
    <w:uiPriority w:val="99"/>
    <w:unhideWhenUsed/>
    <w:rsid w:val="00DC5D66"/>
    <w:pPr>
      <w:tabs>
        <w:tab w:val="center" w:pos="4819"/>
        <w:tab w:val="right" w:pos="9639"/>
      </w:tabs>
    </w:pPr>
  </w:style>
  <w:style w:type="character" w:customStyle="1" w:styleId="a9">
    <w:name w:val="Нижний колонтитул Знак"/>
    <w:basedOn w:val="a0"/>
    <w:link w:val="a8"/>
    <w:uiPriority w:val="99"/>
    <w:rsid w:val="00DC5D66"/>
    <w:rPr>
      <w:rFonts w:ascii="Courier New" w:eastAsia="Courier New" w:hAnsi="Courier New" w:cs="Courier New"/>
      <w:color w:val="000000"/>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46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738</TotalTime>
  <Pages>7</Pages>
  <Words>12003</Words>
  <Characters>6843</Characters>
  <Application>Microsoft Office Word</Application>
  <DocSecurity>0</DocSecurity>
  <Lines>57</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 Денис Леонідович</dc:creator>
  <cp:keywords/>
  <dc:description/>
  <cp:lastModifiedBy>Кузнецов Денис Леонідович</cp:lastModifiedBy>
  <cp:revision>18</cp:revision>
  <dcterms:created xsi:type="dcterms:W3CDTF">2023-01-13T06:10:00Z</dcterms:created>
  <dcterms:modified xsi:type="dcterms:W3CDTF">2023-02-21T06:55:00Z</dcterms:modified>
</cp:coreProperties>
</file>