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8E" w:rsidRPr="009753AD" w:rsidRDefault="0009318E" w:rsidP="00F83047">
      <w:pPr>
        <w:widowControl/>
        <w:ind w:left="11907"/>
        <w:rPr>
          <w:b/>
        </w:rPr>
      </w:pPr>
      <w:r w:rsidRPr="009753AD">
        <w:t xml:space="preserve">Додаток </w:t>
      </w:r>
      <w:r w:rsidR="007763E9" w:rsidRPr="009753AD">
        <w:t>2</w:t>
      </w:r>
    </w:p>
    <w:p w:rsidR="0009318E" w:rsidRPr="009753AD" w:rsidRDefault="0009318E" w:rsidP="00F83047">
      <w:pPr>
        <w:widowControl/>
        <w:ind w:left="11907"/>
        <w:rPr>
          <w:b/>
        </w:rPr>
      </w:pPr>
      <w:r w:rsidRPr="009753AD">
        <w:t>до рішення Комісії</w:t>
      </w:r>
    </w:p>
    <w:p w:rsidR="0009318E" w:rsidRPr="009753AD" w:rsidRDefault="0009318E" w:rsidP="00F83047">
      <w:pPr>
        <w:widowControl/>
        <w:ind w:left="11907"/>
      </w:pPr>
      <w:r w:rsidRPr="009753AD">
        <w:t xml:space="preserve">від 30.04.2025 № </w:t>
      </w:r>
      <w:r w:rsidR="009753AD" w:rsidRPr="009753AD">
        <w:t>96</w:t>
      </w:r>
      <w:r w:rsidRPr="009753AD">
        <w:t>/зп-25</w:t>
      </w:r>
    </w:p>
    <w:p w:rsidR="0009318E" w:rsidRPr="009753AD" w:rsidRDefault="0009318E" w:rsidP="0009318E">
      <w:pPr>
        <w:widowControl/>
        <w:ind w:left="11199"/>
        <w:rPr>
          <w:b/>
          <w:sz w:val="28"/>
        </w:rPr>
      </w:pPr>
    </w:p>
    <w:p w:rsidR="0009318E" w:rsidRPr="009753AD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  <w:r w:rsidRPr="009753AD">
        <w:rPr>
          <w:rStyle w:val="MSGENFONTSTYLENAMETEMPLATEROLEMSGENFONTSTYLENAMEBYROLETEXT1"/>
          <w:b/>
          <w:bCs/>
        </w:rPr>
        <w:t xml:space="preserve">М Е Т О Д И Ч Н І </w:t>
      </w:r>
      <w:r w:rsidR="0009318E" w:rsidRPr="009753AD">
        <w:rPr>
          <w:rStyle w:val="MSGENFONTSTYLENAMETEMPLATEROLEMSGENFONTSTYLENAMEBYROLETEXT1"/>
          <w:b/>
          <w:bCs/>
        </w:rPr>
        <w:t xml:space="preserve">  </w:t>
      </w:r>
      <w:r w:rsidRPr="009753AD">
        <w:rPr>
          <w:rStyle w:val="MSGENFONTSTYLENAMETEMPLATEROLEMSGENFONTSTYLENAMEBYROLETEXT1"/>
          <w:b/>
          <w:bCs/>
        </w:rPr>
        <w:t>В К А З І В К И</w:t>
      </w:r>
    </w:p>
    <w:p w:rsidR="0009318E" w:rsidRPr="009753AD" w:rsidRDefault="006719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  <w:r w:rsidRPr="009753AD">
        <w:rPr>
          <w:rStyle w:val="MSGENFONTSTYLENAMETEMPLATEROLEMSGENFONTSTYLENAMEBYROLETEXT1"/>
          <w:b/>
          <w:bCs/>
        </w:rPr>
        <w:t xml:space="preserve">з оцінювання практичного завдання з </w:t>
      </w:r>
      <w:r w:rsidR="007763E9" w:rsidRPr="009753AD">
        <w:rPr>
          <w:rStyle w:val="MSGENFONTSTYLENAMETEMPLATEROLEMSGENFONTSTYLENAMEBYROLETEXT1"/>
          <w:b/>
          <w:bCs/>
        </w:rPr>
        <w:t xml:space="preserve">кримінальної </w:t>
      </w:r>
      <w:r w:rsidR="00E276D5" w:rsidRPr="009753AD">
        <w:rPr>
          <w:rStyle w:val="MSGENFONTSTYLENAMETEMPLATEROLEMSGENFONTSTYLENAMEBYROLETEXT1"/>
          <w:b/>
          <w:bCs/>
        </w:rPr>
        <w:t>спеціалізаці</w:t>
      </w:r>
      <w:r w:rsidR="00484264" w:rsidRPr="009753AD">
        <w:rPr>
          <w:rStyle w:val="MSGENFONTSTYLENAMETEMPLATEROLEMSGENFONTSTYLENAMEBYROLETEXT1"/>
          <w:b/>
          <w:bCs/>
        </w:rPr>
        <w:t>ї</w:t>
      </w:r>
      <w:r w:rsidR="005F625E" w:rsidRPr="009753AD">
        <w:rPr>
          <w:rStyle w:val="MSGENFONTSTYLENAMETEMPLATEROLEMSGENFONTSTYLENAMEBYROLETEXT1"/>
          <w:b/>
          <w:bCs/>
        </w:rPr>
        <w:t>,</w:t>
      </w:r>
    </w:p>
    <w:p w:rsidR="0009318E" w:rsidRPr="009753AD" w:rsidRDefault="006719AE" w:rsidP="0009318E">
      <w:pPr>
        <w:pStyle w:val="MSGENFONTSTYLENAMETEMPLATEROLEMSGENFONTSTYLENAMEBYROLETEXT10"/>
        <w:spacing w:after="0"/>
        <w:jc w:val="center"/>
        <w:rPr>
          <w:b/>
          <w:bCs/>
          <w:color w:val="auto"/>
        </w:rPr>
      </w:pPr>
      <w:r w:rsidRPr="009753AD">
        <w:rPr>
          <w:rStyle w:val="MSGENFONTSTYLENAMETEMPLATEROLEMSGENFONTSTYLENAMEBYROLETEXT1"/>
          <w:b/>
          <w:bCs/>
        </w:rPr>
        <w:t xml:space="preserve">виконаного </w:t>
      </w:r>
      <w:r w:rsidR="00315775" w:rsidRPr="009753AD">
        <w:rPr>
          <w:b/>
          <w:bCs/>
        </w:rPr>
        <w:t xml:space="preserve">під час кваліфікаційного іспиту </w:t>
      </w:r>
      <w:r w:rsidRPr="009753AD">
        <w:rPr>
          <w:rStyle w:val="MSGENFONTSTYLENAMETEMPLATEROLEMSGENFONTSTYLENAMEBYROLETEXT1"/>
          <w:b/>
          <w:bCs/>
        </w:rPr>
        <w:t xml:space="preserve">кандидатами на посади суддів </w:t>
      </w:r>
      <w:r w:rsidR="00C30A0E" w:rsidRPr="009753AD">
        <w:rPr>
          <w:rStyle w:val="MSGENFONTSTYLENAMETEMPLATEROLEMSGENFONTSTYLENAMEBYROLETEXT1"/>
          <w:b/>
          <w:bCs/>
        </w:rPr>
        <w:t>місцевих судів</w:t>
      </w:r>
      <w:r w:rsidR="00643545" w:rsidRPr="009753AD">
        <w:rPr>
          <w:rStyle w:val="MSGENFONTSTYLENAMETEMPLATEROLEMSGENFONTSTYLENAMEBYROLETEXT1"/>
          <w:b/>
          <w:bCs/>
        </w:rPr>
        <w:t xml:space="preserve"> </w:t>
      </w:r>
      <w:r w:rsidR="00643545" w:rsidRPr="009753AD">
        <w:rPr>
          <w:rStyle w:val="MSGENFONTSTYLENAMETEMPLATEROLEMSGENFONTSTYLENAMEBYROLETEXT1"/>
          <w:b/>
          <w:bCs/>
          <w:color w:val="auto"/>
        </w:rPr>
        <w:t>та судд</w:t>
      </w:r>
      <w:r w:rsidR="00315775" w:rsidRPr="009753AD">
        <w:rPr>
          <w:rStyle w:val="MSGENFONTSTYLENAMETEMPLATEROLEMSGENFONTSTYLENAMEBYROLETEXT1"/>
          <w:b/>
          <w:bCs/>
          <w:color w:val="auto"/>
        </w:rPr>
        <w:t>ями</w:t>
      </w:r>
      <w:r w:rsidR="0009318E" w:rsidRPr="009753AD">
        <w:rPr>
          <w:b/>
          <w:bCs/>
          <w:color w:val="auto"/>
        </w:rPr>
        <w:t>,</w:t>
      </w:r>
    </w:p>
    <w:p w:rsidR="00643545" w:rsidRPr="009753AD" w:rsidRDefault="00643545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  <w:color w:val="auto"/>
        </w:rPr>
      </w:pPr>
      <w:r w:rsidRPr="009753AD">
        <w:rPr>
          <w:b/>
          <w:bCs/>
          <w:color w:val="auto"/>
        </w:rPr>
        <w:t>які мають намір бути переведеними до іншого місцевого суду</w:t>
      </w:r>
    </w:p>
    <w:p w:rsidR="006B15AE" w:rsidRPr="009753AD" w:rsidRDefault="006B15AE" w:rsidP="0009318E">
      <w:pPr>
        <w:pStyle w:val="MSGENFONTSTYLENAMETEMPLATEROLEMSGENFONTSTYLENAMEBYROLETEXT10"/>
        <w:spacing w:after="0"/>
        <w:jc w:val="center"/>
        <w:rPr>
          <w:rStyle w:val="MSGENFONTSTYLENAMETEMPLATEROLEMSGENFONTSTYLENAMEBYROLETEXT1"/>
          <w:b/>
          <w:bCs/>
        </w:rPr>
      </w:pPr>
    </w:p>
    <w:p w:rsidR="0009318E" w:rsidRPr="009753AD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  <w:r w:rsidRPr="009753AD">
        <w:rPr>
          <w:rStyle w:val="MSGENFONTSTYLENAMETEMPLATEROLEMSGENFONTSTYLENAMEBYROLETEXT1"/>
          <w:b/>
          <w:bCs/>
        </w:rPr>
        <w:t xml:space="preserve">Тип практичного завдання – </w:t>
      </w:r>
      <w:r w:rsidR="00E276D5" w:rsidRPr="009753AD">
        <w:rPr>
          <w:rStyle w:val="MSGENFONTSTYLENAMETEMPLATEROLEMSGENFONTSTYLENAMEBYROLETEXT1"/>
          <w:b/>
          <w:bCs/>
        </w:rPr>
        <w:t>модельне судове рішення (матеріальне право)</w:t>
      </w:r>
      <w:r w:rsidR="00CD7C13" w:rsidRPr="009753AD">
        <w:rPr>
          <w:rStyle w:val="MSGENFONTSTYLENAMETEMPLATEROLEMSGENFONTSTYLENAMEBYROLETEXT1"/>
          <w:b/>
          <w:bCs/>
        </w:rPr>
        <w:t>.</w:t>
      </w:r>
    </w:p>
    <w:p w:rsidR="0000487B" w:rsidRPr="009753AD" w:rsidRDefault="006719AE" w:rsidP="0009318E">
      <w:pPr>
        <w:pStyle w:val="MSGENFONTSTYLENAMETEMPLATEROLEMSGENFONTSTYLENAMEBYROLETEXT10"/>
        <w:spacing w:after="0"/>
        <w:ind w:left="220"/>
        <w:jc w:val="both"/>
        <w:rPr>
          <w:rStyle w:val="MSGENFONTSTYLENAMETEMPLATEROLEMSGENFONTSTYLENAMEBYROLETEXT1"/>
          <w:b/>
          <w:bCs/>
        </w:rPr>
      </w:pPr>
      <w:r w:rsidRPr="009753AD">
        <w:rPr>
          <w:rStyle w:val="MSGENFONTSTYLENAMETEMPLATEROLEMSGENFONTSTYLENAMEBYROLETEXT1"/>
          <w:b/>
          <w:bCs/>
        </w:rPr>
        <w:t xml:space="preserve">Оцінка за шкалою </w:t>
      </w:r>
      <w:r w:rsidR="00315775" w:rsidRPr="009753AD">
        <w:rPr>
          <w:rStyle w:val="MSGENFONTSTYLENAMETEMPLATEROLEMSGENFONTSTYLENAMEBYROLETEXT1"/>
          <w:b/>
          <w:bCs/>
        </w:rPr>
        <w:t>75</w:t>
      </w:r>
      <w:r w:rsidRPr="009753AD">
        <w:rPr>
          <w:rStyle w:val="MSGENFONTSTYLENAMETEMPLATEROLEMSGENFONTSTYLENAMEBYROLETEXT1"/>
          <w:b/>
          <w:bCs/>
        </w:rPr>
        <w:t xml:space="preserve"> балів</w:t>
      </w:r>
    </w:p>
    <w:p w:rsidR="0009318E" w:rsidRPr="009753AD" w:rsidRDefault="0009318E" w:rsidP="0009318E">
      <w:pPr>
        <w:pStyle w:val="MSGENFONTSTYLENAMETEMPLATEROLEMSGENFONTSTYLENAMEBYROLETEXT10"/>
        <w:spacing w:after="0"/>
        <w:ind w:left="220"/>
        <w:jc w:val="both"/>
        <w:rPr>
          <w:b/>
          <w:bCs/>
        </w:rPr>
      </w:pPr>
    </w:p>
    <w:tbl>
      <w:tblPr>
        <w:tblStyle w:val="a3"/>
        <w:tblW w:w="149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3"/>
        <w:gridCol w:w="1577"/>
        <w:gridCol w:w="8738"/>
      </w:tblGrid>
      <w:tr w:rsidR="0000487B" w:rsidRPr="009753AD" w:rsidTr="003B0232">
        <w:trPr>
          <w:trHeight w:val="12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0487B" w:rsidRPr="009753AD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№ з/п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00487B" w:rsidRPr="009753AD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Елементи практичного завдання, що підлягають оцінюванню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0487B" w:rsidRPr="009753AD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Кількість балів за елемент оцінювання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00487B" w:rsidRPr="009753AD" w:rsidRDefault="0000487B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Показники оцінювання</w:t>
            </w:r>
          </w:p>
        </w:tc>
      </w:tr>
      <w:tr w:rsidR="00C23C59" w:rsidRPr="009753AD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C23C59" w:rsidRPr="009753AD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 xml:space="preserve">1. </w:t>
            </w:r>
            <w:r w:rsidR="00C23C59" w:rsidRPr="009753AD">
              <w:rPr>
                <w:rFonts w:ascii="Times New Roman" w:hAnsi="Times New Roman"/>
                <w:b/>
                <w:bCs/>
                <w:color w:val="auto"/>
              </w:rPr>
              <w:t>Мотивувальна частина</w:t>
            </w:r>
          </w:p>
        </w:tc>
      </w:tr>
      <w:tr w:rsidR="0000487B" w:rsidRPr="009753AD" w:rsidTr="003B0232">
        <w:trPr>
          <w:jc w:val="center"/>
        </w:trPr>
        <w:tc>
          <w:tcPr>
            <w:tcW w:w="704" w:type="dxa"/>
            <w:vAlign w:val="center"/>
          </w:tcPr>
          <w:p w:rsidR="0000487B" w:rsidRPr="009753AD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1</w:t>
            </w:r>
            <w:r w:rsidR="00940819" w:rsidRPr="009753AD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:rsidR="0000487B" w:rsidRPr="009753AD" w:rsidRDefault="007763E9" w:rsidP="000F4F2A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Формулювання обвинувачення, визнаного судом доведеним/недоведеним, із зазначенням місця, часу, способу вчинення та наслідків кримінального правопорушення, форми вини і мотивів кримінального правопорушення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/ підстав для виправдання обвинуваченого 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і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з зазначенням мотивів, з яких суд відкидає докази обвинувачення. За наявності підстав 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–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мотиви зміни обвинувачення,  підстави визнання частини обвинувачення необґрунтованою, якщо судом приймалися такі </w:t>
            </w:r>
            <w:r w:rsidR="000F4F2A" w:rsidRPr="009753AD">
              <w:rPr>
                <w:rFonts w:ascii="Times New Roman" w:hAnsi="Times New Roman"/>
                <w:bCs/>
                <w:color w:val="auto"/>
                <w:lang w:bidi="uk-UA"/>
              </w:rPr>
              <w:t>рішення</w:t>
            </w:r>
          </w:p>
        </w:tc>
        <w:tc>
          <w:tcPr>
            <w:tcW w:w="1577" w:type="dxa"/>
            <w:vAlign w:val="center"/>
          </w:tcPr>
          <w:p w:rsidR="0000487B" w:rsidRPr="009753AD" w:rsidRDefault="008D7CA1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</w:t>
            </w:r>
            <w:r w:rsidR="007763E9" w:rsidRPr="009753AD">
              <w:rPr>
                <w:rFonts w:ascii="Times New Roman" w:hAnsi="Times New Roman"/>
                <w:bCs/>
                <w:color w:val="auto"/>
              </w:rPr>
              <w:t>1</w:t>
            </w:r>
            <w:r w:rsidR="00213E37" w:rsidRPr="009753AD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392D2C" w:rsidRPr="009753AD">
              <w:rPr>
                <w:rFonts w:ascii="Times New Roman" w:hAnsi="Times New Roman"/>
                <w:bCs/>
                <w:color w:val="auto"/>
                <w:lang w:bidi="uk-UA"/>
              </w:rPr>
              <w:t>розуміння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норм матеріального та процесуального законодавства, що застос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овуються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при написанні модельного судового рішення;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правильне застосування кримінального та кримінального процесуального законодавства щодо порядку встановлення фактичних обставин справи;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уміння формулювати обвинувачення, визнане судом доведеним, із зазначенням часу, місця, способу вчинення та наслідків кримінального правопорушення, форми вини і мотивів кримінального правопорушення;</w:t>
            </w:r>
            <w:bookmarkStart w:id="0" w:name="_GoBack"/>
            <w:bookmarkEnd w:id="0"/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аналіз складу кримінального правопорушення, встановленого судом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та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його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відповідн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ості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ознакам, передбаченим законодавств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ом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;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обґрунтування висновків про доведеність або недоведеність обставин справи;</w:t>
            </w:r>
          </w:p>
          <w:p w:rsidR="00A76457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враховувати релевантні правові висновки Верховного Суду або сформулювати мотиви незастосування таких висновків, оцінивши їх структуру, логіку </w:t>
            </w:r>
            <w:r w:rsidR="000F4F2A" w:rsidRPr="009753AD">
              <w:rPr>
                <w:rFonts w:ascii="Times New Roman" w:hAnsi="Times New Roman"/>
                <w:bCs/>
                <w:color w:val="auto"/>
                <w:lang w:bidi="uk-UA"/>
              </w:rPr>
              <w:t>та ключові іде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ї;</w:t>
            </w:r>
            <w:r w:rsidR="000F4F2A"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застосовувати 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рішення Конституційного Суду України чи практику Є</w:t>
            </w:r>
            <w:r w:rsidR="000F4F2A" w:rsidRPr="009753AD">
              <w:rPr>
                <w:rFonts w:ascii="Times New Roman" w:hAnsi="Times New Roman"/>
                <w:bCs/>
                <w:color w:val="auto"/>
                <w:lang w:bidi="uk-UA"/>
              </w:rPr>
              <w:t>вропейського суду з прав людини</w:t>
            </w:r>
          </w:p>
        </w:tc>
      </w:tr>
      <w:tr w:rsidR="00A76457" w:rsidRPr="009753AD" w:rsidTr="003B0232">
        <w:trPr>
          <w:jc w:val="center"/>
        </w:trPr>
        <w:tc>
          <w:tcPr>
            <w:tcW w:w="704" w:type="dxa"/>
            <w:vAlign w:val="center"/>
          </w:tcPr>
          <w:p w:rsidR="00A76457" w:rsidRPr="009753AD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1.2</w:t>
            </w:r>
          </w:p>
        </w:tc>
        <w:tc>
          <w:tcPr>
            <w:tcW w:w="3923" w:type="dxa"/>
            <w:vAlign w:val="center"/>
          </w:tcPr>
          <w:p w:rsidR="00A76457" w:rsidRPr="009753AD" w:rsidRDefault="007763E9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Кваліфікація діяння та застосування кримінального закону</w:t>
            </w:r>
          </w:p>
        </w:tc>
        <w:tc>
          <w:tcPr>
            <w:tcW w:w="1577" w:type="dxa"/>
            <w:vAlign w:val="center"/>
          </w:tcPr>
          <w:p w:rsidR="00A76457" w:rsidRPr="009753AD" w:rsidRDefault="00A76457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</w:t>
            </w:r>
            <w:r w:rsidR="00213E37" w:rsidRPr="009753AD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уміння встано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вити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сукупність ознак складу кримінального правопорушення, передбаченого відповідною статтею або статтями КК України;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про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аналізувати та встанов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ти склад кримінального правопорушення за дослідженими суб’єктивними та об’єктивними ознаками;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lastRenderedPageBreak/>
              <w:t>- уміння правильно визначати статтю та частину статті закону України про кримінальну відповідальність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,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яка передбачає відповідальність за вчинене кримінальне правопорушення;</w:t>
            </w:r>
          </w:p>
          <w:p w:rsidR="00A76457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уміння враховувати релевантні правові висновки Верховного Суду або, оцінивши їх структуру, логіку та ключові ідеї, сформулювати мотиви незастосування таких висновків</w:t>
            </w:r>
          </w:p>
        </w:tc>
      </w:tr>
      <w:tr w:rsidR="00315775" w:rsidRPr="009753AD" w:rsidTr="003B0232">
        <w:trPr>
          <w:jc w:val="center"/>
        </w:trPr>
        <w:tc>
          <w:tcPr>
            <w:tcW w:w="704" w:type="dxa"/>
            <w:vAlign w:val="center"/>
          </w:tcPr>
          <w:p w:rsidR="00315775" w:rsidRPr="009753AD" w:rsidRDefault="00315775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lastRenderedPageBreak/>
              <w:t>1.3</w:t>
            </w:r>
          </w:p>
        </w:tc>
        <w:tc>
          <w:tcPr>
            <w:tcW w:w="3923" w:type="dxa"/>
            <w:vAlign w:val="center"/>
          </w:tcPr>
          <w:p w:rsidR="00315775" w:rsidRPr="009753AD" w:rsidRDefault="007763E9" w:rsidP="0009318E">
            <w:pPr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Докази на підтвердження встановлених судом обставин, а також мотиви неврахування окремих доказів </w:t>
            </w:r>
            <w:r w:rsidR="00747EE7" w:rsidRPr="009753AD">
              <w:rPr>
                <w:rFonts w:ascii="Times New Roman" w:hAnsi="Times New Roman"/>
                <w:bCs/>
                <w:color w:val="auto"/>
                <w:lang w:bidi="uk-UA"/>
              </w:rPr>
              <w:t>із урахуванням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доводів сторін кримінального провадження (за наявності таких доводів)</w:t>
            </w:r>
          </w:p>
        </w:tc>
        <w:tc>
          <w:tcPr>
            <w:tcW w:w="1577" w:type="dxa"/>
            <w:vAlign w:val="center"/>
          </w:tcPr>
          <w:p w:rsidR="00315775" w:rsidRPr="009753AD" w:rsidRDefault="0057058A" w:rsidP="007763E9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</w:t>
            </w:r>
            <w:r w:rsidR="007763E9" w:rsidRPr="009753AD">
              <w:rPr>
                <w:rFonts w:ascii="Times New Roman" w:hAnsi="Times New Roman"/>
                <w:bCs/>
                <w:color w:val="auto"/>
              </w:rPr>
              <w:t>15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Кандидат демонструє: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- уміння 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повноцінно проаналізувати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отриман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і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доказ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и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та надати їм оцінку з точки зору належності, допустимості, достовірності, достатності;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- </w:t>
            </w:r>
            <w:r w:rsidR="00484264" w:rsidRPr="009753AD">
              <w:rPr>
                <w:rFonts w:ascii="Times New Roman" w:hAnsi="Times New Roman"/>
                <w:bCs/>
                <w:color w:val="auto"/>
                <w:lang w:bidi="uk-UA"/>
              </w:rPr>
              <w:t>уміння зробити аналіз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дотримання принципів кримінального процесу (змагальність, презумпція невинуватості, рівність сторін тощо);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уміння відобра</w:t>
            </w:r>
            <w:r w:rsidR="001A1AFB" w:rsidRPr="009753AD">
              <w:rPr>
                <w:rFonts w:ascii="Times New Roman" w:hAnsi="Times New Roman"/>
                <w:bCs/>
                <w:color w:val="auto"/>
                <w:lang w:bidi="uk-UA"/>
              </w:rPr>
              <w:t>зити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позицію сторін, аналізувати та синтезувати доречні та важливі аргументи сторін та їх  значущість для вирішення справи;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  <w:lang w:bidi="uk-UA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уміння надати чітке обґрунтування прийняття або відхилення кожного аргументу;</w:t>
            </w:r>
          </w:p>
          <w:p w:rsidR="00315775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>- уміння встанов</w:t>
            </w:r>
            <w:r w:rsidR="001A1AFB" w:rsidRPr="009753AD">
              <w:rPr>
                <w:rFonts w:ascii="Times New Roman" w:hAnsi="Times New Roman"/>
                <w:bCs/>
                <w:color w:val="auto"/>
                <w:lang w:bidi="uk-UA"/>
              </w:rPr>
              <w:t>ити</w:t>
            </w:r>
            <w:r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відповідність висновків щодо доказів положенням кримінального процесуального закону та врахувати релевантні правові висновки Верховного Суду або, оцінивши їх структуру, логіку та ключові ідеї, сформулювати мотиви</w:t>
            </w:r>
            <w:r w:rsidR="000F4F2A" w:rsidRPr="009753AD">
              <w:rPr>
                <w:rFonts w:ascii="Times New Roman" w:hAnsi="Times New Roman"/>
                <w:bCs/>
                <w:color w:val="auto"/>
                <w:lang w:bidi="uk-UA"/>
              </w:rPr>
              <w:t xml:space="preserve"> незастосування таких висновків</w:t>
            </w:r>
          </w:p>
        </w:tc>
      </w:tr>
      <w:tr w:rsidR="00FF3C79" w:rsidRPr="009753AD" w:rsidTr="003B0232">
        <w:trPr>
          <w:jc w:val="center"/>
        </w:trPr>
        <w:tc>
          <w:tcPr>
            <w:tcW w:w="704" w:type="dxa"/>
            <w:vAlign w:val="center"/>
          </w:tcPr>
          <w:p w:rsidR="00FF3C79" w:rsidRPr="009753AD" w:rsidRDefault="00AD58F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1.</w:t>
            </w:r>
            <w:r w:rsidR="0057058A" w:rsidRPr="009753AD"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3923" w:type="dxa"/>
            <w:vAlign w:val="center"/>
          </w:tcPr>
          <w:p w:rsidR="00FF3C79" w:rsidRPr="009753AD" w:rsidRDefault="007763E9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Призначення покарання, оцінка обставин, які пом’якшують або обтяжують покарання</w:t>
            </w:r>
          </w:p>
        </w:tc>
        <w:tc>
          <w:tcPr>
            <w:tcW w:w="1577" w:type="dxa"/>
            <w:vAlign w:val="center"/>
          </w:tcPr>
          <w:p w:rsidR="00FF3C79" w:rsidRPr="009753AD" w:rsidRDefault="00AD58FB" w:rsidP="007763E9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9753AD">
              <w:rPr>
                <w:rFonts w:ascii="Times New Roman" w:hAnsi="Times New Roman"/>
                <w:bCs/>
                <w:color w:val="auto"/>
              </w:rPr>
              <w:t>1</w:t>
            </w:r>
            <w:r w:rsidR="007763E9" w:rsidRPr="009753AD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Кандидат демонструє:</w:t>
            </w:r>
          </w:p>
          <w:p w:rsidR="007763E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 xml:space="preserve">- </w:t>
            </w:r>
            <w:r w:rsidR="00392D2C" w:rsidRPr="009753AD">
              <w:rPr>
                <w:rFonts w:ascii="Times New Roman" w:hAnsi="Times New Roman"/>
                <w:bCs/>
                <w:color w:val="auto"/>
              </w:rPr>
              <w:t>розуміння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та уміння застосовувати норм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и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матеріального та процесуального права, що є релевантними при призначенні покарання, звільненн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і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від відбування покарання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;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застос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овувати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примусов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і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заход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и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медичного характеру при встановлен</w:t>
            </w:r>
            <w:r w:rsidR="001971FE" w:rsidRPr="009753AD">
              <w:rPr>
                <w:rFonts w:ascii="Times New Roman" w:hAnsi="Times New Roman"/>
                <w:bCs/>
                <w:color w:val="auto"/>
              </w:rPr>
              <w:t>н</w:t>
            </w:r>
            <w:r w:rsidRPr="009753AD">
              <w:rPr>
                <w:rFonts w:ascii="Times New Roman" w:hAnsi="Times New Roman"/>
                <w:bCs/>
                <w:color w:val="auto"/>
              </w:rPr>
              <w:t>і стану обмеженої осудності обвинуваченого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;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застос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овувати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примусов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 xml:space="preserve">е </w:t>
            </w:r>
            <w:r w:rsidRPr="009753AD">
              <w:rPr>
                <w:rFonts w:ascii="Times New Roman" w:hAnsi="Times New Roman"/>
                <w:bCs/>
                <w:color w:val="auto"/>
              </w:rPr>
              <w:t>лікування відповідно до статті 96 Кримінального кодексу України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;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 xml:space="preserve">визначати </w:t>
            </w:r>
            <w:r w:rsidRPr="009753AD">
              <w:rPr>
                <w:rFonts w:ascii="Times New Roman" w:hAnsi="Times New Roman"/>
                <w:bCs/>
                <w:color w:val="auto"/>
              </w:rPr>
              <w:t>мотиви призначення громадського вихователя неповнолітньому;</w:t>
            </w:r>
          </w:p>
          <w:p w:rsidR="00FF3C79" w:rsidRPr="009753AD" w:rsidRDefault="007763E9" w:rsidP="007763E9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- уміння врах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увати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релевантні правові висновки Верховного Суду або, оцінивши їх структуру, логіку та ключові ідеї, сформулювати мотиви незастосування таких висновків</w:t>
            </w:r>
          </w:p>
        </w:tc>
      </w:tr>
      <w:tr w:rsidR="00AD58FB" w:rsidRPr="009753AD" w:rsidTr="003B0232">
        <w:trPr>
          <w:jc w:val="center"/>
        </w:trPr>
        <w:tc>
          <w:tcPr>
            <w:tcW w:w="704" w:type="dxa"/>
            <w:vAlign w:val="center"/>
          </w:tcPr>
          <w:p w:rsidR="00AD58FB" w:rsidRPr="009753AD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1.</w:t>
            </w:r>
            <w:r w:rsidR="0057058A" w:rsidRPr="009753AD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3923" w:type="dxa"/>
            <w:vAlign w:val="center"/>
          </w:tcPr>
          <w:p w:rsidR="00AD58FB" w:rsidRPr="009753AD" w:rsidRDefault="001A1AFB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Інші</w:t>
            </w:r>
            <w:r w:rsidR="007763E9" w:rsidRPr="009753AD">
              <w:rPr>
                <w:rFonts w:ascii="Times New Roman" w:hAnsi="Times New Roman"/>
                <w:bCs/>
                <w:color w:val="auto"/>
              </w:rPr>
              <w:t xml:space="preserve"> питан</w:t>
            </w:r>
            <w:r w:rsidRPr="009753AD">
              <w:rPr>
                <w:rFonts w:ascii="Times New Roman" w:hAnsi="Times New Roman"/>
                <w:bCs/>
                <w:color w:val="auto"/>
              </w:rPr>
              <w:t>ня</w:t>
            </w:r>
            <w:r w:rsidR="007763E9" w:rsidRPr="009753AD">
              <w:rPr>
                <w:rFonts w:ascii="Times New Roman" w:hAnsi="Times New Roman"/>
                <w:bCs/>
                <w:color w:val="auto"/>
              </w:rPr>
              <w:t xml:space="preserve">, які вирішуються судом при ухваленні </w:t>
            </w:r>
            <w:proofErr w:type="spellStart"/>
            <w:r w:rsidR="007763E9" w:rsidRPr="009753AD">
              <w:rPr>
                <w:rFonts w:ascii="Times New Roman" w:hAnsi="Times New Roman"/>
                <w:bCs/>
                <w:color w:val="auto"/>
              </w:rPr>
              <w:t>вироку</w:t>
            </w:r>
            <w:proofErr w:type="spellEnd"/>
          </w:p>
        </w:tc>
        <w:tc>
          <w:tcPr>
            <w:tcW w:w="1577" w:type="dxa"/>
            <w:vAlign w:val="center"/>
          </w:tcPr>
          <w:p w:rsidR="00AD58FB" w:rsidRPr="009753AD" w:rsidRDefault="002E5382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</w:t>
            </w:r>
            <w:r w:rsidR="00D2370E" w:rsidRPr="009753AD">
              <w:rPr>
                <w:rFonts w:ascii="Times New Roman" w:hAnsi="Times New Roman"/>
                <w:bCs/>
                <w:color w:val="auto"/>
              </w:rPr>
              <w:t>5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Кандидат демонструє: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 xml:space="preserve">- </w:t>
            </w:r>
            <w:r w:rsidR="00392D2C" w:rsidRPr="009753AD">
              <w:rPr>
                <w:rFonts w:ascii="Times New Roman" w:hAnsi="Times New Roman"/>
                <w:bCs/>
                <w:color w:val="auto"/>
              </w:rPr>
              <w:t>розуміння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норм матеріального та процесуального права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,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які визначають перелік та зміст (суть) питань, що вирішуються судом при ухваленні </w:t>
            </w:r>
            <w:proofErr w:type="spellStart"/>
            <w:r w:rsidRPr="009753AD">
              <w:rPr>
                <w:rFonts w:ascii="Times New Roman" w:hAnsi="Times New Roman"/>
                <w:bCs/>
                <w:color w:val="auto"/>
              </w:rPr>
              <w:t>вироку</w:t>
            </w:r>
            <w:proofErr w:type="spellEnd"/>
            <w:r w:rsidRPr="009753AD">
              <w:rPr>
                <w:rFonts w:ascii="Times New Roman" w:hAnsi="Times New Roman"/>
                <w:bCs/>
                <w:color w:val="auto"/>
              </w:rPr>
              <w:t xml:space="preserve"> та не охоплені наведеними вище пунктами методичних вказівок;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- уміння врах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увати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релевантні правові висновки Верховного Суду або, оцінивши їх структуру, логіку та ключові ідеї, сформулювати мотиви незастосування таких висновків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;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- уміння оцін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и</w:t>
            </w:r>
            <w:r w:rsidRPr="009753AD">
              <w:rPr>
                <w:rFonts w:ascii="Times New Roman" w:hAnsi="Times New Roman"/>
                <w:bCs/>
                <w:color w:val="auto"/>
              </w:rPr>
              <w:t>ти обставини справи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,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дотичні до вирішення вказаних питань;</w:t>
            </w:r>
          </w:p>
          <w:p w:rsidR="00AD58FB" w:rsidRPr="009753AD" w:rsidRDefault="007763E9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 xml:space="preserve">- уміння чітко формулювати висновки 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з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питань</w:t>
            </w:r>
            <w:r w:rsidR="001A1AFB" w:rsidRPr="009753AD">
              <w:rPr>
                <w:rFonts w:ascii="Times New Roman" w:hAnsi="Times New Roman"/>
                <w:bCs/>
                <w:color w:val="auto"/>
              </w:rPr>
              <w:t>,</w:t>
            </w:r>
            <w:r w:rsidRPr="009753AD">
              <w:rPr>
                <w:rFonts w:ascii="Times New Roman" w:hAnsi="Times New Roman"/>
                <w:bCs/>
                <w:color w:val="auto"/>
              </w:rPr>
              <w:t xml:space="preserve"> які вирішуються судом при ухваленні </w:t>
            </w:r>
            <w:proofErr w:type="spellStart"/>
            <w:r w:rsidRPr="009753AD">
              <w:rPr>
                <w:rFonts w:ascii="Times New Roman" w:hAnsi="Times New Roman"/>
                <w:bCs/>
                <w:color w:val="auto"/>
              </w:rPr>
              <w:t>вироку</w:t>
            </w:r>
            <w:proofErr w:type="spellEnd"/>
          </w:p>
        </w:tc>
      </w:tr>
      <w:tr w:rsidR="002E5382" w:rsidRPr="009753AD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E5382" w:rsidRPr="009753AD" w:rsidRDefault="002E5382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2E5382" w:rsidRPr="009753AD" w:rsidRDefault="00161B38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2E5382" w:rsidRPr="009753AD" w:rsidRDefault="002E5382" w:rsidP="000F4F2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0-</w:t>
            </w:r>
            <w:r w:rsidR="0057058A" w:rsidRPr="009753AD">
              <w:rPr>
                <w:rFonts w:ascii="Times New Roman" w:hAnsi="Times New Roman"/>
                <w:b/>
                <w:bCs/>
                <w:color w:val="auto"/>
              </w:rPr>
              <w:t>5</w:t>
            </w:r>
            <w:r w:rsidR="000F4F2A" w:rsidRPr="009753AD">
              <w:rPr>
                <w:rFonts w:ascii="Times New Roman" w:hAnsi="Times New Roman"/>
                <w:b/>
                <w:bCs/>
                <w:color w:val="auto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2E5382" w:rsidRPr="009753AD" w:rsidRDefault="002E5382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2E5382" w:rsidRPr="009753AD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2E5382" w:rsidRPr="009753AD" w:rsidRDefault="0009318E" w:rsidP="0009318E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 xml:space="preserve">2. </w:t>
            </w:r>
            <w:r w:rsidR="002E5382" w:rsidRPr="009753AD">
              <w:rPr>
                <w:rFonts w:ascii="Times New Roman" w:hAnsi="Times New Roman"/>
                <w:b/>
                <w:bCs/>
                <w:color w:val="auto"/>
              </w:rPr>
              <w:t>Резолютивна частина</w:t>
            </w:r>
          </w:p>
        </w:tc>
      </w:tr>
      <w:tr w:rsidR="0000487B" w:rsidRPr="009753AD" w:rsidTr="003B0232">
        <w:trPr>
          <w:jc w:val="center"/>
        </w:trPr>
        <w:tc>
          <w:tcPr>
            <w:tcW w:w="704" w:type="dxa"/>
            <w:vAlign w:val="center"/>
          </w:tcPr>
          <w:p w:rsidR="0000487B" w:rsidRPr="009753AD" w:rsidRDefault="0000487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2</w:t>
            </w:r>
            <w:r w:rsidR="003E095B" w:rsidRPr="009753AD">
              <w:rPr>
                <w:rFonts w:ascii="Times New Roman" w:hAnsi="Times New Roman"/>
                <w:bCs/>
                <w:color w:val="auto"/>
              </w:rPr>
              <w:t>.1</w:t>
            </w:r>
          </w:p>
        </w:tc>
        <w:tc>
          <w:tcPr>
            <w:tcW w:w="3923" w:type="dxa"/>
            <w:vAlign w:val="center"/>
          </w:tcPr>
          <w:p w:rsidR="0000487B" w:rsidRPr="009753AD" w:rsidRDefault="007763E9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Висновки суду по суті пред’явленого обвинувачення</w:t>
            </w:r>
          </w:p>
        </w:tc>
        <w:tc>
          <w:tcPr>
            <w:tcW w:w="1577" w:type="dxa"/>
            <w:vAlign w:val="center"/>
          </w:tcPr>
          <w:p w:rsidR="0000487B" w:rsidRPr="009753AD" w:rsidRDefault="007763E9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>0-10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7763E9">
            <w:pPr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:rsidR="007763E9" w:rsidRPr="009753AD" w:rsidRDefault="000F4F2A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 xml:space="preserve">- </w:t>
            </w:r>
            <w:r w:rsidR="007763E9" w:rsidRPr="009753AD">
              <w:rPr>
                <w:rFonts w:ascii="Times New Roman" w:hAnsi="Times New Roman"/>
                <w:color w:val="auto"/>
              </w:rPr>
              <w:t>уміння застосовувати норми процесуального закону, які визначають зміст і структуру резолютивної частини модельного судового рішення;</w:t>
            </w:r>
          </w:p>
          <w:p w:rsidR="007763E9" w:rsidRPr="009753AD" w:rsidRDefault="000F4F2A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lastRenderedPageBreak/>
              <w:t xml:space="preserve">- </w:t>
            </w:r>
            <w:r w:rsidR="007763E9" w:rsidRPr="009753AD">
              <w:rPr>
                <w:rFonts w:ascii="Times New Roman" w:hAnsi="Times New Roman"/>
                <w:color w:val="auto"/>
              </w:rPr>
              <w:t>уміння чітко формулювати ріше</w:t>
            </w:r>
            <w:r w:rsidRPr="009753AD">
              <w:rPr>
                <w:rFonts w:ascii="Times New Roman" w:hAnsi="Times New Roman"/>
                <w:color w:val="auto"/>
              </w:rPr>
              <w:t xml:space="preserve">ння про визнання обвинуваченого </w:t>
            </w:r>
            <w:r w:rsidR="007763E9" w:rsidRPr="009753AD">
              <w:rPr>
                <w:rFonts w:ascii="Times New Roman" w:hAnsi="Times New Roman"/>
                <w:color w:val="auto"/>
              </w:rPr>
              <w:t>винуватим/невинуватим у вчиненні кримінального правопорушення, передбаченого відповідною статтею або статтями КК України</w:t>
            </w:r>
            <w:r w:rsidR="001A1AFB" w:rsidRPr="009753AD">
              <w:rPr>
                <w:rFonts w:ascii="Times New Roman" w:hAnsi="Times New Roman"/>
                <w:color w:val="auto"/>
              </w:rPr>
              <w:t>,</w:t>
            </w:r>
            <w:r w:rsidR="007763E9" w:rsidRPr="009753AD">
              <w:rPr>
                <w:rFonts w:ascii="Times New Roman" w:hAnsi="Times New Roman"/>
                <w:color w:val="auto"/>
              </w:rPr>
              <w:t xml:space="preserve"> або виправданим; </w:t>
            </w:r>
          </w:p>
          <w:p w:rsidR="007763E9" w:rsidRPr="009753AD" w:rsidRDefault="000F4F2A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 xml:space="preserve">- </w:t>
            </w:r>
            <w:r w:rsidR="007763E9" w:rsidRPr="009753AD">
              <w:rPr>
                <w:rFonts w:ascii="Times New Roman" w:hAnsi="Times New Roman"/>
                <w:color w:val="auto"/>
              </w:rPr>
              <w:t>уміння формулювати рішення про призначене основне та додаткове покарання;</w:t>
            </w:r>
          </w:p>
          <w:p w:rsidR="007763E9" w:rsidRPr="009753AD" w:rsidRDefault="000F4F2A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 xml:space="preserve">- </w:t>
            </w:r>
            <w:r w:rsidR="007763E9" w:rsidRPr="009753AD">
              <w:rPr>
                <w:rFonts w:ascii="Times New Roman" w:hAnsi="Times New Roman"/>
                <w:color w:val="auto"/>
              </w:rPr>
              <w:t>уміння визначати початок строку відбування покарання;</w:t>
            </w:r>
          </w:p>
          <w:p w:rsidR="0094157E" w:rsidRPr="009753AD" w:rsidRDefault="000F4F2A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 xml:space="preserve">- </w:t>
            </w:r>
            <w:r w:rsidR="007763E9" w:rsidRPr="009753AD">
              <w:rPr>
                <w:rFonts w:ascii="Times New Roman" w:hAnsi="Times New Roman"/>
                <w:color w:val="auto"/>
              </w:rPr>
              <w:t xml:space="preserve">уміння правильно </w:t>
            </w:r>
            <w:r w:rsidR="001971FE" w:rsidRPr="009753AD">
              <w:rPr>
                <w:rFonts w:ascii="Times New Roman" w:hAnsi="Times New Roman"/>
                <w:color w:val="auto"/>
              </w:rPr>
              <w:t>визначити</w:t>
            </w:r>
            <w:r w:rsidR="007763E9" w:rsidRPr="009753AD">
              <w:rPr>
                <w:rFonts w:ascii="Times New Roman" w:hAnsi="Times New Roman"/>
                <w:color w:val="auto"/>
              </w:rPr>
              <w:t xml:space="preserve"> строк і порядок набрання </w:t>
            </w:r>
            <w:proofErr w:type="spellStart"/>
            <w:r w:rsidR="007763E9" w:rsidRPr="009753AD">
              <w:rPr>
                <w:rFonts w:ascii="Times New Roman" w:hAnsi="Times New Roman"/>
                <w:color w:val="auto"/>
              </w:rPr>
              <w:t>вироком</w:t>
            </w:r>
            <w:proofErr w:type="spellEnd"/>
            <w:r w:rsidR="007763E9" w:rsidRPr="009753AD">
              <w:rPr>
                <w:rFonts w:ascii="Times New Roman" w:hAnsi="Times New Roman"/>
                <w:color w:val="auto"/>
              </w:rPr>
              <w:t xml:space="preserve"> законної сили та його оскарження, порядок отримання копій </w:t>
            </w:r>
            <w:proofErr w:type="spellStart"/>
            <w:r w:rsidR="007763E9" w:rsidRPr="009753AD">
              <w:rPr>
                <w:rFonts w:ascii="Times New Roman" w:hAnsi="Times New Roman"/>
                <w:color w:val="auto"/>
              </w:rPr>
              <w:t>вироку</w:t>
            </w:r>
            <w:proofErr w:type="spellEnd"/>
            <w:r w:rsidR="007763E9" w:rsidRPr="009753AD"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794E96" w:rsidRPr="009753AD" w:rsidTr="003B0232">
        <w:trPr>
          <w:jc w:val="center"/>
        </w:trPr>
        <w:tc>
          <w:tcPr>
            <w:tcW w:w="704" w:type="dxa"/>
            <w:vAlign w:val="center"/>
          </w:tcPr>
          <w:p w:rsidR="00794E96" w:rsidRPr="009753AD" w:rsidRDefault="003E095B" w:rsidP="0009318E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lastRenderedPageBreak/>
              <w:t>2.2</w:t>
            </w:r>
          </w:p>
        </w:tc>
        <w:tc>
          <w:tcPr>
            <w:tcW w:w="3923" w:type="dxa"/>
            <w:vAlign w:val="center"/>
          </w:tcPr>
          <w:p w:rsidR="00794E96" w:rsidRPr="009753AD" w:rsidRDefault="007763E9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 xml:space="preserve">Висновки щодо інших питань при ухваленні </w:t>
            </w:r>
            <w:proofErr w:type="spellStart"/>
            <w:r w:rsidRPr="009753AD">
              <w:rPr>
                <w:rFonts w:ascii="Times New Roman" w:hAnsi="Times New Roman"/>
                <w:bCs/>
                <w:color w:val="auto"/>
              </w:rPr>
              <w:t>вироку</w:t>
            </w:r>
            <w:proofErr w:type="spellEnd"/>
          </w:p>
        </w:tc>
        <w:tc>
          <w:tcPr>
            <w:tcW w:w="1577" w:type="dxa"/>
            <w:vAlign w:val="center"/>
          </w:tcPr>
          <w:p w:rsidR="00794E96" w:rsidRPr="009753AD" w:rsidRDefault="007763E9" w:rsidP="0009318E">
            <w:pPr>
              <w:jc w:val="center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>0-5</w:t>
            </w:r>
          </w:p>
        </w:tc>
        <w:tc>
          <w:tcPr>
            <w:tcW w:w="8738" w:type="dxa"/>
            <w:vAlign w:val="center"/>
          </w:tcPr>
          <w:p w:rsidR="007763E9" w:rsidRPr="009753AD" w:rsidRDefault="007763E9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>Кандидат демонструє: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>- уміння застосовувати норми процесуального закону, які визначають правила застосування запобіжного заходу, розподілу процесуальних витрат</w:t>
            </w:r>
            <w:r w:rsidR="001A1AFB" w:rsidRPr="009753AD">
              <w:rPr>
                <w:rFonts w:ascii="Times New Roman" w:hAnsi="Times New Roman"/>
                <w:color w:val="auto"/>
              </w:rPr>
              <w:t>;</w:t>
            </w:r>
          </w:p>
          <w:p w:rsidR="007763E9" w:rsidRPr="009753AD" w:rsidRDefault="007763E9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>- відповідність рішення про запобіжний захід встановленим у судовому розгляді обставинам;</w:t>
            </w:r>
          </w:p>
          <w:p w:rsidR="00794E96" w:rsidRPr="009753AD" w:rsidRDefault="000F4F2A" w:rsidP="000F4F2A">
            <w:pPr>
              <w:jc w:val="both"/>
              <w:rPr>
                <w:rFonts w:ascii="Times New Roman" w:hAnsi="Times New Roman"/>
                <w:color w:val="auto"/>
              </w:rPr>
            </w:pPr>
            <w:r w:rsidRPr="009753AD">
              <w:rPr>
                <w:rFonts w:ascii="Times New Roman" w:hAnsi="Times New Roman"/>
                <w:color w:val="auto"/>
              </w:rPr>
              <w:t xml:space="preserve">- </w:t>
            </w:r>
            <w:r w:rsidR="00392D2C" w:rsidRPr="009753AD">
              <w:rPr>
                <w:rFonts w:ascii="Times New Roman" w:hAnsi="Times New Roman"/>
                <w:color w:val="auto"/>
              </w:rPr>
              <w:t xml:space="preserve">уміння формулювати висновки про вирішення інших питань під час ухвалення </w:t>
            </w:r>
            <w:proofErr w:type="spellStart"/>
            <w:r w:rsidR="00392D2C" w:rsidRPr="009753AD">
              <w:rPr>
                <w:rFonts w:ascii="Times New Roman" w:hAnsi="Times New Roman"/>
                <w:color w:val="auto"/>
              </w:rPr>
              <w:t>вироку</w:t>
            </w:r>
            <w:proofErr w:type="spellEnd"/>
          </w:p>
        </w:tc>
      </w:tr>
      <w:tr w:rsidR="003E095B" w:rsidRPr="009753AD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E095B" w:rsidRPr="009753AD" w:rsidRDefault="003E095B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3E095B" w:rsidRPr="009753AD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3E095B" w:rsidRPr="009753AD" w:rsidRDefault="003E095B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0-1</w:t>
            </w:r>
            <w:r w:rsidR="00285737" w:rsidRPr="009753AD">
              <w:rPr>
                <w:rFonts w:ascii="Times New Roman" w:hAnsi="Times New Roman"/>
                <w:b/>
                <w:bCs/>
                <w:color w:val="auto"/>
              </w:rPr>
              <w:t>5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3E095B" w:rsidRPr="009753AD" w:rsidRDefault="003E095B" w:rsidP="00161B38">
            <w:pPr>
              <w:pStyle w:val="a6"/>
              <w:ind w:left="507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A6447" w:rsidRPr="009753AD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DA6447" w:rsidRPr="009753AD" w:rsidRDefault="00DA6447" w:rsidP="00161B38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9753AD">
              <w:rPr>
                <w:rFonts w:ascii="Times New Roman" w:hAnsi="Times New Roman"/>
                <w:b/>
                <w:color w:val="auto"/>
              </w:rPr>
              <w:t>3. Дотримання стилістики судового рішення</w:t>
            </w:r>
          </w:p>
        </w:tc>
      </w:tr>
      <w:tr w:rsidR="0000487B" w:rsidRPr="009753AD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0487B" w:rsidRPr="009753AD" w:rsidRDefault="00DA6447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3.1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00487B" w:rsidRPr="009753AD" w:rsidRDefault="007763E9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Логічність, структурованість, грамотність та послідовність викладення тексту модельного судового рішення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00487B" w:rsidRPr="009753AD" w:rsidRDefault="008D7CA1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</w:t>
            </w:r>
            <w:r w:rsidR="0000487B" w:rsidRPr="009753AD">
              <w:rPr>
                <w:rFonts w:ascii="Times New Roman" w:hAnsi="Times New Roman"/>
                <w:bCs/>
                <w:color w:val="auto"/>
              </w:rPr>
              <w:t>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00487B" w:rsidRPr="009753AD" w:rsidRDefault="000F4F2A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К</w:t>
            </w:r>
            <w:r w:rsidR="007763E9" w:rsidRPr="009753AD">
              <w:rPr>
                <w:rFonts w:ascii="Times New Roman" w:hAnsi="Times New Roman"/>
                <w:bCs/>
                <w:color w:val="auto"/>
              </w:rPr>
              <w:t>андидат демонструє уміння чітко, лаконічно, зрозуміло та послідовно письмово викладати елементи мотивованого висновку у їх логічному зв’язку (послідовність викладення обставин справи, застосування норм права, висновки)</w:t>
            </w:r>
          </w:p>
        </w:tc>
      </w:tr>
      <w:tr w:rsidR="00161B38" w:rsidRPr="009753AD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161B3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0-3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161B38">
            <w:pPr>
              <w:rPr>
                <w:bCs/>
                <w:color w:val="auto"/>
              </w:rPr>
            </w:pPr>
          </w:p>
        </w:tc>
      </w:tr>
      <w:tr w:rsidR="00161B38" w:rsidRPr="009753AD" w:rsidTr="003B0232">
        <w:trPr>
          <w:trHeight w:val="70"/>
          <w:jc w:val="center"/>
        </w:trPr>
        <w:tc>
          <w:tcPr>
            <w:tcW w:w="14942" w:type="dxa"/>
            <w:gridSpan w:val="4"/>
            <w:shd w:val="clear" w:color="auto" w:fill="D9D9D9" w:themeFill="background1" w:themeFillShade="D9"/>
            <w:vAlign w:val="center"/>
          </w:tcPr>
          <w:p w:rsidR="00161B38" w:rsidRPr="009753AD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color w:val="auto"/>
              </w:rPr>
              <w:t>4. Дотримання правил орфографії та пунктуації</w:t>
            </w:r>
          </w:p>
        </w:tc>
      </w:tr>
      <w:tr w:rsidR="00161B38" w:rsidRPr="009753AD" w:rsidTr="003B0232">
        <w:trPr>
          <w:jc w:val="center"/>
        </w:trPr>
        <w:tc>
          <w:tcPr>
            <w:tcW w:w="704" w:type="dxa"/>
            <w:vAlign w:val="center"/>
          </w:tcPr>
          <w:p w:rsidR="00161B38" w:rsidRPr="009753AD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4.1</w:t>
            </w:r>
          </w:p>
        </w:tc>
        <w:tc>
          <w:tcPr>
            <w:tcW w:w="3923" w:type="dxa"/>
            <w:vAlign w:val="center"/>
          </w:tcPr>
          <w:p w:rsidR="00161B38" w:rsidRPr="009753AD" w:rsidRDefault="00161B38" w:rsidP="0009318E">
            <w:pPr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Дотримання правил орфографії та пунктуації</w:t>
            </w:r>
          </w:p>
        </w:tc>
        <w:tc>
          <w:tcPr>
            <w:tcW w:w="1577" w:type="dxa"/>
            <w:vAlign w:val="center"/>
          </w:tcPr>
          <w:p w:rsidR="00161B38" w:rsidRPr="009753AD" w:rsidRDefault="00161B38" w:rsidP="00161B38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0-2</w:t>
            </w:r>
          </w:p>
        </w:tc>
        <w:tc>
          <w:tcPr>
            <w:tcW w:w="8738" w:type="dxa"/>
            <w:vAlign w:val="center"/>
          </w:tcPr>
          <w:p w:rsidR="00161B38" w:rsidRPr="009753AD" w:rsidRDefault="00161B38" w:rsidP="000F4F2A">
            <w:pPr>
              <w:jc w:val="both"/>
              <w:rPr>
                <w:rFonts w:ascii="Times New Roman" w:hAnsi="Times New Roman"/>
                <w:bCs/>
                <w:color w:val="auto"/>
              </w:rPr>
            </w:pPr>
            <w:r w:rsidRPr="009753AD">
              <w:rPr>
                <w:rFonts w:ascii="Times New Roman" w:hAnsi="Times New Roman"/>
                <w:bCs/>
                <w:color w:val="auto"/>
              </w:rPr>
              <w:t>Кандидат демонструє правильне застосування правил орфографії та пунктуації згідно з українським правописом, дотри</w:t>
            </w:r>
            <w:r w:rsidR="000F4F2A" w:rsidRPr="009753AD">
              <w:rPr>
                <w:rFonts w:ascii="Times New Roman" w:hAnsi="Times New Roman"/>
                <w:bCs/>
                <w:color w:val="auto"/>
              </w:rPr>
              <w:t>мується офіційно-ділового стилю</w:t>
            </w:r>
          </w:p>
        </w:tc>
      </w:tr>
      <w:tr w:rsidR="00161B38" w:rsidRPr="009753AD" w:rsidTr="003B0232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09318E">
            <w:pPr>
              <w:rPr>
                <w:b/>
                <w:bCs/>
                <w:color w:val="auto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A5161C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Кількість балів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0-2</w:t>
            </w:r>
          </w:p>
        </w:tc>
        <w:tc>
          <w:tcPr>
            <w:tcW w:w="8738" w:type="dxa"/>
            <w:tcBorders>
              <w:bottom w:val="single" w:sz="4" w:space="0" w:color="auto"/>
            </w:tcBorders>
            <w:vAlign w:val="center"/>
          </w:tcPr>
          <w:p w:rsidR="00161B38" w:rsidRPr="009753AD" w:rsidRDefault="00161B38" w:rsidP="0009318E">
            <w:pPr>
              <w:rPr>
                <w:bCs/>
                <w:color w:val="auto"/>
              </w:rPr>
            </w:pPr>
          </w:p>
        </w:tc>
      </w:tr>
      <w:tr w:rsidR="00161B38" w:rsidRPr="009753AD" w:rsidTr="003B0232">
        <w:trPr>
          <w:trHeight w:val="7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161B38" w:rsidRPr="009753AD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161B38" w:rsidRPr="009753AD" w:rsidRDefault="00161B38" w:rsidP="000F4F2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Загальна кількість балів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:rsidR="00161B38" w:rsidRPr="009753AD" w:rsidRDefault="00161B38" w:rsidP="00161B38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9753AD">
              <w:rPr>
                <w:rFonts w:ascii="Times New Roman" w:hAnsi="Times New Roman"/>
                <w:b/>
                <w:bCs/>
                <w:color w:val="auto"/>
              </w:rPr>
              <w:t>0-75</w:t>
            </w:r>
          </w:p>
        </w:tc>
        <w:tc>
          <w:tcPr>
            <w:tcW w:w="8738" w:type="dxa"/>
            <w:shd w:val="clear" w:color="auto" w:fill="D9D9D9" w:themeFill="background1" w:themeFillShade="D9"/>
            <w:vAlign w:val="center"/>
          </w:tcPr>
          <w:p w:rsidR="00161B38" w:rsidRPr="009753AD" w:rsidRDefault="00161B38" w:rsidP="0009318E">
            <w:pPr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6B15AE" w:rsidRPr="009753AD" w:rsidRDefault="00EC30AC" w:rsidP="0009318E">
      <w:r w:rsidRPr="009753AD">
        <w:t xml:space="preserve"> </w:t>
      </w:r>
    </w:p>
    <w:p w:rsidR="005F625E" w:rsidRPr="009753AD" w:rsidRDefault="006719AE" w:rsidP="0009318E">
      <w:pPr>
        <w:pStyle w:val="MSGENFONTSTYLENAMETEMPLATEROLEMSGENFONTSTYLENAMEBYROLETEXT10"/>
        <w:spacing w:after="0"/>
        <w:jc w:val="both"/>
      </w:pPr>
      <w:r w:rsidRPr="009753AD">
        <w:rPr>
          <w:rStyle w:val="MSGENFONTSTYLENAMETEMPLATEROLEMSGENFONTSTYLENAMEBYROLETEXT1"/>
          <w:b/>
          <w:bCs/>
        </w:rPr>
        <w:t>Примітка</w:t>
      </w:r>
      <w:r w:rsidRPr="009753AD">
        <w:rPr>
          <w:rStyle w:val="MSGENFONTSTYLENAMETEMPLATEROLEMSGENFONTSTYLENAMEBYROLETEXT1"/>
        </w:rPr>
        <w:t xml:space="preserve">: залежно від обставин </w:t>
      </w:r>
      <w:r w:rsidR="003E095B" w:rsidRPr="009753AD">
        <w:rPr>
          <w:rStyle w:val="MSGENFONTSTYLENAMETEMPLATEROLEMSGENFONTSTYLENAMEBYROLETEXT1"/>
        </w:rPr>
        <w:t>мо</w:t>
      </w:r>
      <w:r w:rsidR="00EC30AC" w:rsidRPr="009753AD">
        <w:rPr>
          <w:rStyle w:val="MSGENFONTSTYLENAMETEMPLATEROLEMSGENFONTSTYLENAMEBYROLETEXT1"/>
        </w:rPr>
        <w:t>дельного судового рішення</w:t>
      </w:r>
      <w:r w:rsidRPr="009753AD">
        <w:rPr>
          <w:rStyle w:val="MSGENFONTSTYLENAMETEMPLATEROLEMSGENFONTSTYLENAMEBYROLETEXT1"/>
        </w:rPr>
        <w:t xml:space="preserve"> Вища кваліфікаційна комісія суддів України може відступити від наведеної у </w:t>
      </w:r>
      <w:r w:rsidR="001A1AFB" w:rsidRPr="009753AD">
        <w:rPr>
          <w:rStyle w:val="MSGENFONTSTYLENAMETEMPLATEROLEMSGENFONTSTYLENAMEBYROLETEXT1"/>
        </w:rPr>
        <w:t>м</w:t>
      </w:r>
      <w:r w:rsidRPr="009753AD">
        <w:rPr>
          <w:rStyle w:val="MSGENFONTSTYLENAMETEMPLATEROLEMSGENFONTSTYLENAMEBYROLETEXT1"/>
        </w:rPr>
        <w:t>етодичних вказівках структури та кількості виставлених балів за одним чи кількома елементами оцінювання, але не більше як на 10</w:t>
      </w:r>
      <w:r w:rsidR="001A1AFB" w:rsidRPr="009753AD">
        <w:rPr>
          <w:rStyle w:val="MSGENFONTSTYLENAMETEMPLATEROLEMSGENFONTSTYLENAMEBYROLETEXT1"/>
        </w:rPr>
        <w:t> </w:t>
      </w:r>
      <w:r w:rsidRPr="009753AD">
        <w:rPr>
          <w:rStyle w:val="MSGENFONTSTYLENAMETEMPLATEROLEMSGENFONTSTYLENAMEBYROLETEXT1"/>
        </w:rPr>
        <w:t xml:space="preserve">%. У такому разі Вища кваліфікаційна комісія суддів України не може виходити за межі загальної </w:t>
      </w:r>
      <w:r w:rsidRPr="009753AD">
        <w:rPr>
          <w:rStyle w:val="MSGENFONTSTYLENAMETEMPLATEROLEMSGENFONTSTYLENAMEBYROLETEXT1"/>
          <w:color w:val="auto"/>
        </w:rPr>
        <w:t>кількості балів (</w:t>
      </w:r>
      <w:r w:rsidR="0057058A" w:rsidRPr="009753AD">
        <w:rPr>
          <w:rStyle w:val="MSGENFONTSTYLENAMETEMPLATEROLEMSGENFONTSTYLENAMEBYROLETEXT1"/>
          <w:color w:val="auto"/>
        </w:rPr>
        <w:t>75</w:t>
      </w:r>
      <w:r w:rsidRPr="009753AD">
        <w:rPr>
          <w:rStyle w:val="MSGENFONTSTYLENAMETEMPLATEROLEMSGENFONTSTYLENAMEBYROLETEXT1"/>
          <w:color w:val="auto"/>
        </w:rPr>
        <w:t>).</w:t>
      </w:r>
    </w:p>
    <w:sectPr w:rsidR="005F625E" w:rsidRPr="009753AD">
      <w:pgSz w:w="16840" w:h="11900" w:orient="landscape"/>
      <w:pgMar w:top="840" w:right="903" w:bottom="780" w:left="898" w:header="412" w:footer="3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F1A" w:rsidRDefault="00C15F1A">
      <w:r>
        <w:separator/>
      </w:r>
    </w:p>
  </w:endnote>
  <w:endnote w:type="continuationSeparator" w:id="0">
    <w:p w:rsidR="00C15F1A" w:rsidRDefault="00C1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F1A" w:rsidRDefault="00C15F1A"/>
  </w:footnote>
  <w:footnote w:type="continuationSeparator" w:id="0">
    <w:p w:rsidR="00C15F1A" w:rsidRDefault="00C15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B97"/>
    <w:multiLevelType w:val="hybridMultilevel"/>
    <w:tmpl w:val="9C448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0E4"/>
    <w:multiLevelType w:val="hybridMultilevel"/>
    <w:tmpl w:val="8846569E"/>
    <w:lvl w:ilvl="0" w:tplc="6CF0C2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17EFC"/>
    <w:multiLevelType w:val="hybridMultilevel"/>
    <w:tmpl w:val="721AE860"/>
    <w:lvl w:ilvl="0" w:tplc="1890AAA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62AB"/>
    <w:multiLevelType w:val="multilevel"/>
    <w:tmpl w:val="2EA6F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C03984"/>
    <w:multiLevelType w:val="hybridMultilevel"/>
    <w:tmpl w:val="0D84DD6C"/>
    <w:lvl w:ilvl="0" w:tplc="0DC231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AE"/>
    <w:rsid w:val="0000487B"/>
    <w:rsid w:val="0009318E"/>
    <w:rsid w:val="000F4F2A"/>
    <w:rsid w:val="00161B38"/>
    <w:rsid w:val="001971FE"/>
    <w:rsid w:val="001A1AFB"/>
    <w:rsid w:val="001B5DA5"/>
    <w:rsid w:val="001C39F3"/>
    <w:rsid w:val="001F4CEB"/>
    <w:rsid w:val="00213E37"/>
    <w:rsid w:val="002473B4"/>
    <w:rsid w:val="00285737"/>
    <w:rsid w:val="002A4334"/>
    <w:rsid w:val="002A7CE1"/>
    <w:rsid w:val="002B4918"/>
    <w:rsid w:val="002C1593"/>
    <w:rsid w:val="002E5362"/>
    <w:rsid w:val="002E5382"/>
    <w:rsid w:val="00315775"/>
    <w:rsid w:val="00331CAB"/>
    <w:rsid w:val="00343371"/>
    <w:rsid w:val="00392D2C"/>
    <w:rsid w:val="003A3A3D"/>
    <w:rsid w:val="003B0232"/>
    <w:rsid w:val="003C4946"/>
    <w:rsid w:val="003E095B"/>
    <w:rsid w:val="00476468"/>
    <w:rsid w:val="00484264"/>
    <w:rsid w:val="004D1E51"/>
    <w:rsid w:val="005613E1"/>
    <w:rsid w:val="0057058A"/>
    <w:rsid w:val="005F625E"/>
    <w:rsid w:val="00602D13"/>
    <w:rsid w:val="00643545"/>
    <w:rsid w:val="00652D4B"/>
    <w:rsid w:val="006619E8"/>
    <w:rsid w:val="006719AE"/>
    <w:rsid w:val="006A7B3A"/>
    <w:rsid w:val="006B15AE"/>
    <w:rsid w:val="006D6F9D"/>
    <w:rsid w:val="00702A0E"/>
    <w:rsid w:val="00747EE7"/>
    <w:rsid w:val="007763E9"/>
    <w:rsid w:val="00794E96"/>
    <w:rsid w:val="007A7838"/>
    <w:rsid w:val="007B3636"/>
    <w:rsid w:val="00803266"/>
    <w:rsid w:val="008275D4"/>
    <w:rsid w:val="008807CA"/>
    <w:rsid w:val="0089585C"/>
    <w:rsid w:val="008C1B74"/>
    <w:rsid w:val="008D7CA1"/>
    <w:rsid w:val="00900475"/>
    <w:rsid w:val="00940819"/>
    <w:rsid w:val="0094157E"/>
    <w:rsid w:val="00951DBF"/>
    <w:rsid w:val="00952690"/>
    <w:rsid w:val="009753AD"/>
    <w:rsid w:val="009A6D82"/>
    <w:rsid w:val="00A05EB8"/>
    <w:rsid w:val="00A10EFD"/>
    <w:rsid w:val="00A361EF"/>
    <w:rsid w:val="00A417BA"/>
    <w:rsid w:val="00A733F1"/>
    <w:rsid w:val="00A76457"/>
    <w:rsid w:val="00A82237"/>
    <w:rsid w:val="00A94169"/>
    <w:rsid w:val="00AD58FB"/>
    <w:rsid w:val="00B10B91"/>
    <w:rsid w:val="00B370BF"/>
    <w:rsid w:val="00B662E9"/>
    <w:rsid w:val="00BC0784"/>
    <w:rsid w:val="00C15F1A"/>
    <w:rsid w:val="00C23C59"/>
    <w:rsid w:val="00C30A0E"/>
    <w:rsid w:val="00C3455E"/>
    <w:rsid w:val="00CD7C13"/>
    <w:rsid w:val="00D2370E"/>
    <w:rsid w:val="00DA6447"/>
    <w:rsid w:val="00DB1410"/>
    <w:rsid w:val="00DB3AF0"/>
    <w:rsid w:val="00DB5C01"/>
    <w:rsid w:val="00DC25A2"/>
    <w:rsid w:val="00DF47DD"/>
    <w:rsid w:val="00E276D5"/>
    <w:rsid w:val="00E7146F"/>
    <w:rsid w:val="00EB68DB"/>
    <w:rsid w:val="00EC30AC"/>
    <w:rsid w:val="00F10EBC"/>
    <w:rsid w:val="00F32E28"/>
    <w:rsid w:val="00F5484E"/>
    <w:rsid w:val="00F67880"/>
    <w:rsid w:val="00F83047"/>
    <w:rsid w:val="00F85EFC"/>
    <w:rsid w:val="00F97678"/>
    <w:rsid w:val="00FA7578"/>
    <w:rsid w:val="00FD2FA7"/>
    <w:rsid w:val="00FF0778"/>
    <w:rsid w:val="00FF3C79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BA49"/>
  <w15:docId w15:val="{EC09928D-AA87-43E8-A1AB-35F25E57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pPr>
      <w:spacing w:after="260"/>
    </w:pPr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</w:style>
  <w:style w:type="table" w:styleId="a3">
    <w:name w:val="Table Grid"/>
    <w:basedOn w:val="a1"/>
    <w:uiPriority w:val="39"/>
    <w:rsid w:val="0000487B"/>
    <w:pPr>
      <w:widowControl/>
    </w:pPr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02D13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a5">
    <w:name w:val="Текст Знак"/>
    <w:basedOn w:val="a0"/>
    <w:link w:val="a4"/>
    <w:uiPriority w:val="99"/>
    <w:rsid w:val="00602D13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C23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4579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Василенко Наталія Іванівна</cp:lastModifiedBy>
  <cp:revision>2</cp:revision>
  <cp:lastPrinted>2025-03-19T13:16:00Z</cp:lastPrinted>
  <dcterms:created xsi:type="dcterms:W3CDTF">2025-05-07T09:58:00Z</dcterms:created>
  <dcterms:modified xsi:type="dcterms:W3CDTF">2025-05-07T09:58:00Z</dcterms:modified>
</cp:coreProperties>
</file>