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E44B" w14:textId="298EBE1F" w:rsidR="00975E61" w:rsidRPr="005B43EE" w:rsidRDefault="00975E61" w:rsidP="00E669D4">
      <w:pPr>
        <w:tabs>
          <w:tab w:val="left" w:pos="7230"/>
        </w:tabs>
        <w:spacing w:after="120" w:line="276" w:lineRule="auto"/>
        <w:ind w:left="6946"/>
        <w:contextualSpacing/>
        <w:rPr>
          <w:rFonts w:ascii="Times New Roman" w:eastAsia="Times New Roman" w:hAnsi="Times New Roman" w:cs="Times New Roman"/>
          <w:spacing w:val="-4"/>
          <w:sz w:val="24"/>
          <w:szCs w:val="24"/>
          <w:lang w:bidi="he-IL"/>
        </w:rPr>
      </w:pPr>
      <w:r w:rsidRPr="005B43EE">
        <w:rPr>
          <w:rFonts w:ascii="Times New Roman" w:eastAsia="Times New Roman" w:hAnsi="Times New Roman" w:cs="Times New Roman"/>
          <w:spacing w:val="-4"/>
          <w:sz w:val="24"/>
          <w:szCs w:val="24"/>
          <w:lang w:bidi="he-IL"/>
        </w:rPr>
        <w:t xml:space="preserve">Додаток </w:t>
      </w:r>
      <w:r w:rsidR="0076456D" w:rsidRPr="005B43EE">
        <w:rPr>
          <w:rFonts w:ascii="Times New Roman" w:eastAsia="Times New Roman" w:hAnsi="Times New Roman" w:cs="Times New Roman"/>
          <w:spacing w:val="-4"/>
          <w:sz w:val="24"/>
          <w:szCs w:val="24"/>
          <w:lang w:bidi="he-IL"/>
        </w:rPr>
        <w:t>3</w:t>
      </w:r>
    </w:p>
    <w:p w14:paraId="4B72CBD7" w14:textId="77777777" w:rsidR="00975E61" w:rsidRPr="005B43EE" w:rsidRDefault="00975E61" w:rsidP="00E669D4">
      <w:pPr>
        <w:tabs>
          <w:tab w:val="left" w:pos="7230"/>
        </w:tabs>
        <w:spacing w:after="120" w:line="276" w:lineRule="auto"/>
        <w:ind w:left="6946"/>
        <w:contextualSpacing/>
        <w:rPr>
          <w:rFonts w:ascii="Times New Roman" w:eastAsia="Times New Roman" w:hAnsi="Times New Roman" w:cs="Times New Roman"/>
          <w:spacing w:val="-4"/>
          <w:sz w:val="24"/>
          <w:szCs w:val="24"/>
          <w:lang w:bidi="he-IL"/>
        </w:rPr>
      </w:pPr>
      <w:r w:rsidRPr="005B43EE">
        <w:rPr>
          <w:rFonts w:ascii="Times New Roman" w:eastAsia="Times New Roman" w:hAnsi="Times New Roman" w:cs="Times New Roman"/>
          <w:spacing w:val="-4"/>
          <w:sz w:val="24"/>
          <w:szCs w:val="24"/>
          <w:lang w:bidi="he-IL"/>
        </w:rPr>
        <w:t xml:space="preserve">до рішення Комісії </w:t>
      </w:r>
    </w:p>
    <w:p w14:paraId="0E02D299" w14:textId="268E0444" w:rsidR="00975E61" w:rsidRPr="005B43EE" w:rsidRDefault="00975E61" w:rsidP="00E669D4">
      <w:pPr>
        <w:tabs>
          <w:tab w:val="left" w:pos="5529"/>
          <w:tab w:val="left" w:pos="7230"/>
        </w:tabs>
        <w:spacing w:after="120" w:line="276" w:lineRule="auto"/>
        <w:ind w:left="6946"/>
        <w:contextualSpacing/>
        <w:rPr>
          <w:rFonts w:ascii="Times New Roman" w:eastAsia="Times New Roman" w:hAnsi="Times New Roman" w:cs="Times New Roman"/>
          <w:sz w:val="24"/>
        </w:rPr>
      </w:pPr>
      <w:r w:rsidRPr="005B43EE">
        <w:rPr>
          <w:rFonts w:ascii="Times New Roman" w:eastAsia="Times New Roman" w:hAnsi="Times New Roman" w:cs="Times New Roman"/>
          <w:spacing w:val="-4"/>
          <w:sz w:val="24"/>
          <w:szCs w:val="24"/>
          <w:lang w:bidi="he-IL"/>
        </w:rPr>
        <w:t xml:space="preserve">від 29.01.2025 </w:t>
      </w:r>
      <w:r w:rsidRPr="005B43EE">
        <w:rPr>
          <w:rFonts w:ascii="Times New Roman" w:eastAsia="Times New Roman" w:hAnsi="Times New Roman" w:cs="Times New Roman"/>
          <w:sz w:val="24"/>
        </w:rPr>
        <w:t>№</w:t>
      </w:r>
      <w:r w:rsidR="0089176B" w:rsidRPr="005B43EE">
        <w:rPr>
          <w:rFonts w:ascii="Times New Roman" w:eastAsia="Times New Roman" w:hAnsi="Times New Roman" w:cs="Times New Roman"/>
          <w:sz w:val="24"/>
        </w:rPr>
        <w:t xml:space="preserve"> </w:t>
      </w:r>
      <w:r w:rsidR="005B43EE">
        <w:rPr>
          <w:rFonts w:ascii="Times New Roman" w:eastAsia="Times New Roman" w:hAnsi="Times New Roman" w:cs="Times New Roman"/>
          <w:sz w:val="24"/>
        </w:rPr>
        <w:t>29/зп-25</w:t>
      </w:r>
      <w:bookmarkStart w:id="0" w:name="_GoBack"/>
      <w:bookmarkEnd w:id="0"/>
    </w:p>
    <w:p w14:paraId="3CC2457F" w14:textId="1D55E2BE" w:rsidR="00975E61" w:rsidRPr="005B43EE" w:rsidRDefault="00975E61" w:rsidP="00E669D4">
      <w:pPr>
        <w:pStyle w:val="MSGENFONTSTYLENAMETEMPLATEROLEMSGENFONTSTYLENAMEBYROLETEXT10"/>
        <w:spacing w:after="120"/>
        <w:contextualSpacing/>
        <w:rPr>
          <w:rStyle w:val="MSGENFONTSTYLENAMETEMPLATEROLEMSGENFONTSTYLENAMEBYROLETEXT1"/>
          <w:rFonts w:ascii="Times New Roman" w:hAnsi="Times New Roman" w:cs="Times New Roman"/>
          <w:b/>
          <w:sz w:val="28"/>
          <w:szCs w:val="28"/>
        </w:rPr>
      </w:pPr>
    </w:p>
    <w:p w14:paraId="02E85E7B" w14:textId="77777777" w:rsidR="00975E61" w:rsidRPr="005B43EE" w:rsidRDefault="00975E61" w:rsidP="00E669D4">
      <w:pPr>
        <w:pStyle w:val="MSGENFONTSTYLENAMETEMPLATEROLEMSGENFONTSTYLENAMEBYROLETEXT10"/>
        <w:spacing w:after="120"/>
        <w:contextualSpacing/>
        <w:rPr>
          <w:rStyle w:val="MSGENFONTSTYLENAMETEMPLATEROLEMSGENFONTSTYLENAMEBYROLETEXT1"/>
          <w:rFonts w:ascii="Times New Roman" w:hAnsi="Times New Roman" w:cs="Times New Roman"/>
          <w:b/>
          <w:sz w:val="28"/>
          <w:szCs w:val="28"/>
        </w:rPr>
      </w:pPr>
    </w:p>
    <w:p w14:paraId="713212B9" w14:textId="7CF77DCD" w:rsidR="003A6728" w:rsidRPr="005B43EE" w:rsidRDefault="004F4AED" w:rsidP="00E669D4">
      <w:pPr>
        <w:pStyle w:val="MSGENFONTSTYLENAMETEMPLATEROLEMSGENFONTSTYLENAMEBYROLETEXT10"/>
        <w:spacing w:after="120"/>
        <w:ind w:firstLine="708"/>
        <w:contextualSpacing/>
        <w:jc w:val="center"/>
        <w:rPr>
          <w:rStyle w:val="MSGENFONTSTYLENAMETEMPLATEROLEMSGENFONTSTYLENAMEBYROLETEXT1"/>
          <w:rFonts w:ascii="Times New Roman" w:hAnsi="Times New Roman" w:cs="Times New Roman"/>
          <w:b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b/>
          <w:sz w:val="28"/>
          <w:szCs w:val="28"/>
        </w:rPr>
        <w:t xml:space="preserve">Довідкова інформація </w:t>
      </w:r>
      <w:r w:rsidR="00DF3737" w:rsidRPr="005B43EE">
        <w:rPr>
          <w:rStyle w:val="MSGENFONTSTYLENAMETEMPLATEROLEMSGENFONTSTYLENAMEBYROLETEXT1"/>
          <w:rFonts w:ascii="Times New Roman" w:hAnsi="Times New Roman" w:cs="Times New Roman"/>
          <w:b/>
          <w:sz w:val="28"/>
          <w:szCs w:val="28"/>
        </w:rPr>
        <w:t>про</w:t>
      </w:r>
      <w:r w:rsidRPr="005B43EE">
        <w:rPr>
          <w:rStyle w:val="MSGENFONTSTYLENAMETEMPLATEROLEMSGENFONTSTYLENAMEBYROLETEXT1"/>
          <w:rFonts w:ascii="Times New Roman" w:hAnsi="Times New Roman" w:cs="Times New Roman"/>
          <w:b/>
          <w:sz w:val="28"/>
          <w:szCs w:val="28"/>
        </w:rPr>
        <w:t xml:space="preserve"> зміст анонімного тестування когнітивних здібностей кандидатів на посаду судді місцевого суду та суддів, які мають намір бути переведеними до іншого місцевого суду</w:t>
      </w:r>
    </w:p>
    <w:p w14:paraId="1F35988C" w14:textId="77777777" w:rsidR="004F4AED" w:rsidRPr="005B43EE" w:rsidRDefault="004F4AED" w:rsidP="00E669D4">
      <w:pPr>
        <w:pStyle w:val="MSGENFONTSTYLENAMETEMPLATEROLEMSGENFONTSTYLENAMEBYROLETEXT10"/>
        <w:spacing w:after="120"/>
        <w:ind w:firstLine="708"/>
        <w:contextualSpacing/>
        <w:jc w:val="both"/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</w:pPr>
    </w:p>
    <w:p w14:paraId="4B64CB47" w14:textId="3BAAB6DA" w:rsidR="003A6728" w:rsidRPr="005B43EE" w:rsidRDefault="003A6728" w:rsidP="00E669D4">
      <w:pPr>
        <w:pStyle w:val="MSGENFONTSTYLENAMETEMPLATEROLEMSGENFONTSTYLENAMEBYROLETEXT10"/>
        <w:spacing w:after="120"/>
        <w:ind w:firstLine="708"/>
        <w:contextualSpacing/>
        <w:jc w:val="both"/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Когнітивні здібності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–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це здатність сприймати, розуміти, запам’ятовувати, осмислювати, робити висновки із наявної інформації та розв’язувати проблеми та/або завдання, приймаючи рішення, які є обґрунтованими, з огляду на наявну інформацію. Це також здатність розкладати складні проблеми на складові частини, встановлювати причинно-наслідкові зв’язки.</w:t>
      </w:r>
    </w:p>
    <w:p w14:paraId="4D614063" w14:textId="4BEEA534" w:rsidR="004F4AED" w:rsidRPr="005B43EE" w:rsidRDefault="004F4AED" w:rsidP="00E669D4">
      <w:pPr>
        <w:pStyle w:val="MSGENFONTSTYLENAMETEMPLATEROLEMSGENFONTSTYLENAMEBYROLETEXT10"/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Тестування </w:t>
      </w:r>
      <w:r w:rsidR="00B16A58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когнітивних здібностей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включає в себе два аспекти:</w:t>
      </w:r>
    </w:p>
    <w:p w14:paraId="26EFE970" w14:textId="6B2AEBB8" w:rsidR="004F4AED" w:rsidRPr="005B43EE" w:rsidRDefault="004F4AED" w:rsidP="00E669D4">
      <w:pPr>
        <w:pStyle w:val="MSGENFONTSTYLENAMETEMPLATEROLEMSGENFONTSTYLENAMEBYROLETEXT10"/>
        <w:numPr>
          <w:ilvl w:val="0"/>
          <w:numId w:val="2"/>
        </w:numPr>
        <w:tabs>
          <w:tab w:val="left" w:pos="735"/>
        </w:tabs>
        <w:spacing w:after="120"/>
        <w:ind w:left="0"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Тестування вербального мислення (здатність опрацьовувати текстову інформацію; уважність при роботі з текстами різного рівня складності; вміння розуміти заплутані текстові конструкції, в тому числі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в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нормативно-правов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их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акт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ах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; вміння робити обґрунтовані висновки на підставі наданої інформації; вміння відрізняти важливе від другорядного).</w:t>
      </w:r>
    </w:p>
    <w:p w14:paraId="2C03C267" w14:textId="459506C1" w:rsidR="004F4AED" w:rsidRPr="005B43EE" w:rsidRDefault="004F4AED" w:rsidP="00E669D4">
      <w:pPr>
        <w:pStyle w:val="MSGENFONTSTYLENAMETEMPLATEROLEMSGENFONTSTYLENAMEBYROLETEXT10"/>
        <w:numPr>
          <w:ilvl w:val="0"/>
          <w:numId w:val="2"/>
        </w:numPr>
        <w:spacing w:after="120"/>
        <w:ind w:left="0" w:firstLine="740"/>
        <w:contextualSpacing/>
        <w:jc w:val="both"/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Тестування логічного мислення (вміння виявляти закономірності; побудова причинно-наслідкового зв’язку та алгоритмів вирішення завдань; здатність характеризувати предмети, явища та процеси через сукупність їх суттєвих ознак).</w:t>
      </w:r>
    </w:p>
    <w:p w14:paraId="55A15DD4" w14:textId="6E86A10A" w:rsidR="004F4AED" w:rsidRPr="005B43EE" w:rsidRDefault="004F4AED" w:rsidP="00E669D4">
      <w:pPr>
        <w:pStyle w:val="MSGENFONTSTYLENAMETEMPLATEROLEMSGENFONTSTYLENAMEBYROLETEXT10"/>
        <w:spacing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«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естування логічного мислення» має досить широке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тлумачення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та включає багато аспектів того, що прийнято вважати «логікою»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,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та включає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дві складові:</w:t>
      </w:r>
    </w:p>
    <w:p w14:paraId="2A996E4D" w14:textId="601923DE" w:rsidR="004F4AED" w:rsidRPr="005B43EE" w:rsidRDefault="004F4AED" w:rsidP="00E669D4">
      <w:pPr>
        <w:pStyle w:val="MSGENFONTSTYLENAMETEMPLATEROLEMSGENFONTSTYLENAMEBYROLETEXT10"/>
        <w:numPr>
          <w:ilvl w:val="0"/>
          <w:numId w:val="1"/>
        </w:num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i/>
          <w:sz w:val="28"/>
          <w:szCs w:val="28"/>
        </w:rPr>
        <w:t>Абстракт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i/>
          <w:sz w:val="28"/>
          <w:szCs w:val="28"/>
        </w:rPr>
        <w:t>н</w:t>
      </w:r>
      <w:r w:rsidRPr="005B43EE">
        <w:rPr>
          <w:rStyle w:val="MSGENFONTSTYLENAMETEMPLATEROLEMSGENFONTSTYLENAMEBYROLETEXT1"/>
          <w:rFonts w:ascii="Times New Roman" w:hAnsi="Times New Roman" w:cs="Times New Roman"/>
          <w:i/>
          <w:sz w:val="28"/>
          <w:szCs w:val="28"/>
        </w:rPr>
        <w:t>е мислення.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Ця складова тестування є однією з найбільш поширених та має універсальне застосування. Вона допомагає визначити здатність людини мислити </w:t>
      </w:r>
      <w:proofErr w:type="spellStart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, знаходити зв’язки між різними елементами та швидко адаптуватись до нових ситуацій. Ця складова детально досліджує вміння виявляти закономірності та встановлювати причинно-наслідкові зв’язки. Міжнародні дослідження показують, що високий рівень абстрактного мислення має значну кореляцію з успішністю в роботі, особливо в складному та змінюваному середовищі.</w:t>
      </w:r>
    </w:p>
    <w:p w14:paraId="5B29431B" w14:textId="172D5EE3" w:rsidR="004F4AED" w:rsidRPr="005B43EE" w:rsidRDefault="004F4AED" w:rsidP="00E669D4">
      <w:pPr>
        <w:pStyle w:val="MSGENFONTSTYLENAMETEMPLATEROLEMSGENFONTSTYLENAMEBYROLETEXT10"/>
        <w:numPr>
          <w:ilvl w:val="0"/>
          <w:numId w:val="1"/>
        </w:numPr>
        <w:spacing w:after="120"/>
        <w:ind w:firstLine="709"/>
        <w:contextualSpacing/>
        <w:jc w:val="both"/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i/>
          <w:sz w:val="28"/>
          <w:szCs w:val="28"/>
        </w:rPr>
        <w:t>Логічне мислення.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Ця складова тестування дозволяє більш детально визначити вміння кандидатів робити загальні висновки на основі окремих фактів (індуктивне мислення), вміння використовувати загальні правила в практичних ситуаціях (дедуктивне мислення) та вміння робити припущення, розрізняти факти та оціночні судження (</w:t>
      </w:r>
      <w:proofErr w:type="spellStart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абдуктивне</w:t>
      </w:r>
      <w:proofErr w:type="spellEnd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мислення). Ці три типи мислення доповнюють одне одного й допомагають вирішувати різноманітні завдання.</w:t>
      </w:r>
    </w:p>
    <w:p w14:paraId="3380EEB0" w14:textId="277D44CA" w:rsidR="004A6B5B" w:rsidRPr="005B43EE" w:rsidRDefault="004A6B5B" w:rsidP="00E669D4">
      <w:pPr>
        <w:pStyle w:val="MSGENFONTSTYLENAMETEMPLATEROLEMSGENFONTSTYLENAMEBYROLETEXT10"/>
        <w:spacing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lastRenderedPageBreak/>
        <w:t xml:space="preserve">Кожному учаснику буде запропоновано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40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запитань з тестування когнітивних здібностей.</w:t>
      </w:r>
    </w:p>
    <w:p w14:paraId="33D2684E" w14:textId="77777777" w:rsidR="00397A55" w:rsidRPr="005B43EE" w:rsidRDefault="00397A55" w:rsidP="00E669D4">
      <w:pPr>
        <w:pStyle w:val="MSGENFONTSTYLENAMETEMPLATEROLEMSGENFONTSTYLENAMEBYROLETEXT20"/>
        <w:spacing w:after="120" w:line="276" w:lineRule="auto"/>
        <w:contextualSpacing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B43EE">
        <w:rPr>
          <w:rStyle w:val="MSGENFONTSTYLENAMETEMPLATEROLEMSGENFONTSTYLENAMEBYROLETEXT2"/>
          <w:rFonts w:ascii="Times New Roman" w:hAnsi="Times New Roman" w:cs="Times New Roman"/>
          <w:b/>
          <w:i/>
          <w:color w:val="auto"/>
          <w:sz w:val="28"/>
          <w:szCs w:val="28"/>
        </w:rPr>
        <w:t>Оцінка вербального мислення (вербальні завдання).</w:t>
      </w:r>
    </w:p>
    <w:p w14:paraId="29F838DA" w14:textId="165BA888" w:rsidR="00397A55" w:rsidRPr="005B43EE" w:rsidRDefault="00397A55" w:rsidP="00E669D4">
      <w:pPr>
        <w:pStyle w:val="MSGENFONTSTYLENAMETEMPLATEROLEMSGENFONTSTYLENAMEBYROLETEXT10"/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Усі завдання тестування вербального мислення мають схожу структуру:</w:t>
      </w:r>
    </w:p>
    <w:p w14:paraId="32A9C5BC" w14:textId="77777777" w:rsidR="00397A55" w:rsidRPr="005B43EE" w:rsidRDefault="00397A55" w:rsidP="00E669D4">
      <w:pPr>
        <w:pStyle w:val="MSGENFONTSTYLENAMETEMPLATEROLEMSGENFONTSTYLENAMEBYROLETEXT10"/>
        <w:numPr>
          <w:ilvl w:val="0"/>
          <w:numId w:val="3"/>
        </w:numPr>
        <w:tabs>
          <w:tab w:val="left" w:pos="742"/>
        </w:tabs>
        <w:spacing w:after="120"/>
        <w:ind w:firstLine="3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Спочатку кандидатам пропонується ознайомитися з певним текстовим уривком.</w:t>
      </w:r>
    </w:p>
    <w:p w14:paraId="36137C2A" w14:textId="77777777" w:rsidR="00397A55" w:rsidRPr="005B43EE" w:rsidRDefault="00397A55" w:rsidP="00E669D4">
      <w:pPr>
        <w:pStyle w:val="MSGENFONTSTYLENAMETEMPLATEROLEMSGENFONTSTYLENAMEBYROLETEXT10"/>
        <w:numPr>
          <w:ilvl w:val="0"/>
          <w:numId w:val="3"/>
        </w:numPr>
        <w:tabs>
          <w:tab w:val="left" w:pos="742"/>
        </w:tabs>
        <w:spacing w:after="120"/>
        <w:ind w:firstLine="3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Потім кандидатам пропонується від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3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до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5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запитань до цього уривку.</w:t>
      </w:r>
    </w:p>
    <w:p w14:paraId="248F19F2" w14:textId="16AEF3FE" w:rsidR="00397A55" w:rsidRPr="005B43EE" w:rsidRDefault="00397A55" w:rsidP="00E669D4">
      <w:pPr>
        <w:pStyle w:val="MSGENFONTSTYLENAMETEMPLATEROLEMSGENFONTSTYLENAMEBYROLETEXT10"/>
        <w:spacing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До всіх запитань запропоновано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4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варіанти відповідей, серед яких одна відповідь правильн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, інші три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є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C1A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дистракторами</w:t>
      </w:r>
      <w:proofErr w:type="spellEnd"/>
      <w:r w:rsidR="00A22C1A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.</w:t>
      </w:r>
    </w:p>
    <w:p w14:paraId="20E325B8" w14:textId="77777777" w:rsidR="00397A55" w:rsidRPr="005B43EE" w:rsidRDefault="00397A55" w:rsidP="00E669D4">
      <w:pPr>
        <w:pStyle w:val="MSGENFONTSTYLENAMETEMPLATEROLEMSGENFONTSTYLENAMEBYROLETEXT10"/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Тексти уривків мають різноманітну тематику:</w:t>
      </w:r>
    </w:p>
    <w:p w14:paraId="452ABE4A" w14:textId="747E10CA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426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Побутова сфера. Зазвичай це тексти, контекст та зміст яких є зрозумілим всім, щонайменше на побутовому рівні.</w:t>
      </w:r>
    </w:p>
    <w:p w14:paraId="13D2EA70" w14:textId="23570853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426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Нормативно-правові акти. Це уривки з правил, інструкцій, законів та підзаконних актів. Зазвичай аналіз таких текстів потребує вміння розв’язувати складні, іноді заплутані смислові конструкції.</w:t>
      </w:r>
    </w:p>
    <w:p w14:paraId="1D787E17" w14:textId="132EA200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426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Професійна тематика. Зазвичай це тексти, які стосуються спеціалізованої сфери знань.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Однак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, незважаючи на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присутність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професійної термінології, від учасників не очікується наявн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ості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відповідних технічних знань. Вони повинні дати відповіді на запитання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,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використовуючи виключно вербальні навички (розуміння складного тексту, розв’язання складних текстових конструкцій), а не знання. Усі відповіді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потрібно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дати на підставі наведеного уривку в комбінації з логічними судженнями.</w:t>
      </w:r>
    </w:p>
    <w:p w14:paraId="328A030F" w14:textId="57CDB61B" w:rsidR="00397A55" w:rsidRPr="005B43EE" w:rsidRDefault="000C41D0" w:rsidP="00E669D4">
      <w:pPr>
        <w:pStyle w:val="MSGENFONTSTYLENAMETEMPLATEROLEMSGENFONTSTYLENAMEBYROLETEXT10"/>
        <w:spacing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алежно від рівня складності уривки зазвичай містять від 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200 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до</w:t>
      </w:r>
      <w:r w:rsidR="004A6B5B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br/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300 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слів (від 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1000 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до 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1500 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знаків).</w:t>
      </w:r>
    </w:p>
    <w:p w14:paraId="73A433F5" w14:textId="4D9BAFC9" w:rsidR="00397A55" w:rsidRPr="005B43EE" w:rsidRDefault="000C41D0" w:rsidP="00E669D4">
      <w:pPr>
        <w:pStyle w:val="MSGENFONTSTYLENAMETEMPLATEROLEMSGENFONTSTYLENAMEBYROLETEXT10"/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У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тест</w:t>
      </w:r>
      <w:r w:rsidR="004A6B5B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овому завданні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використовуються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такі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типи запитань:</w:t>
      </w:r>
    </w:p>
    <w:p w14:paraId="7D6A3237" w14:textId="1D04256D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42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Дайте відповідь на запитання відповідно до наведеного уривку.</w:t>
      </w:r>
    </w:p>
    <w:p w14:paraId="6E155DB1" w14:textId="77777777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Оберіть таке продовження твердження, щоб воно відповідало (або суперечило) наведеному уривку.</w:t>
      </w:r>
    </w:p>
    <w:p w14:paraId="44B836ED" w14:textId="622FE67E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42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Оцініть правильність запропонованих тверджень відповідно до наведеного уривку.</w:t>
      </w:r>
    </w:p>
    <w:p w14:paraId="6A200407" w14:textId="77777777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Серед запропонованих варіантів оберіть твердження, що відповідає (або суперечить) наведеному уривку.</w:t>
      </w:r>
    </w:p>
    <w:p w14:paraId="694769E4" w14:textId="615D3F59" w:rsidR="00397A55" w:rsidRPr="005B43EE" w:rsidRDefault="00397A55" w:rsidP="00565DC7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Тестування вербального мислення має на меті оцінити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такі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навички кандидатів:</w:t>
      </w:r>
    </w:p>
    <w:p w14:paraId="73B63880" w14:textId="77777777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Розуміння текстової інформації. Здатність аналізувати й інтерпретувати зміст письмових матеріалів, знаходити основні ідеї та вловлювати прихований зміст.</w:t>
      </w:r>
    </w:p>
    <w:p w14:paraId="30A27D30" w14:textId="77777777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Уважність до деталей. Розпізнавання важливих фактів, деталей і нюансів у тексті, навіть якщо вони не є очевидними.</w:t>
      </w:r>
    </w:p>
    <w:p w14:paraId="64A9697C" w14:textId="77777777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lastRenderedPageBreak/>
        <w:t>Логічний аналіз. Уміння виявляти причинно-наслідкові зв’язки, робити висновки на основі тексту, а також оцінювати достовірність тверджень.</w:t>
      </w:r>
    </w:p>
    <w:p w14:paraId="5240AC16" w14:textId="77777777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Критичне мислення. Здатність розпізнавати неточності, упередження або логічні помилки в запропонованих твердженнях.</w:t>
      </w:r>
    </w:p>
    <w:p w14:paraId="1616B35E" w14:textId="15FA8EA0" w:rsidR="00397A55" w:rsidRPr="005B43EE" w:rsidRDefault="00397A55" w:rsidP="00565DC7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Швидкість оброб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лення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інформації. Уміння швидко читати, аналізувати та обробляти текстову інформацію в ситуаціях обмеженого часу.</w:t>
      </w:r>
    </w:p>
    <w:p w14:paraId="1BD470BC" w14:textId="7FEBDBC9" w:rsidR="004F4AED" w:rsidRPr="005B43EE" w:rsidRDefault="00397A55" w:rsidP="00565DC7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Словниковий запас. Здатність розуміти значення раніше невідомих слів, термінів, словосполучень і фраз у різних контекстах.</w:t>
      </w:r>
    </w:p>
    <w:p w14:paraId="251232E8" w14:textId="77777777" w:rsidR="00397A55" w:rsidRPr="005B43EE" w:rsidRDefault="00397A55" w:rsidP="00565DC7">
      <w:pPr>
        <w:pStyle w:val="MSGENFONTSTYLENAMETEMPLATEROLEMSGENFONTSTYLENAMEBYROLETEXT20"/>
        <w:spacing w:after="120" w:line="276" w:lineRule="auto"/>
        <w:ind w:firstLine="709"/>
        <w:contextualSpacing/>
        <w:rPr>
          <w:rStyle w:val="MSGENFONTSTYLENAMETEMPLATEROLEMSGENFONTSTYLENAMEBYROLETEXT2"/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B43EE">
        <w:rPr>
          <w:rStyle w:val="MSGENFONTSTYLENAMETEMPLATEROLEMSGENFONTSTYLENAMEBYROLETEXT2"/>
          <w:rFonts w:ascii="Times New Roman" w:hAnsi="Times New Roman" w:cs="Times New Roman"/>
          <w:b/>
          <w:i/>
          <w:color w:val="auto"/>
          <w:sz w:val="28"/>
          <w:szCs w:val="28"/>
        </w:rPr>
        <w:t>Оцінка абстрактного мислення (графічні завдання).</w:t>
      </w:r>
    </w:p>
    <w:p w14:paraId="4637A7C0" w14:textId="0EB510B1" w:rsidR="00397A55" w:rsidRPr="005B43EE" w:rsidRDefault="000C41D0" w:rsidP="00565DC7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У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цьому тестуванн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і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використовується два основних типи завдань:</w:t>
      </w:r>
    </w:p>
    <w:p w14:paraId="602B56CD" w14:textId="77777777" w:rsidR="00397A55" w:rsidRPr="005B43EE" w:rsidRDefault="00397A55" w:rsidP="00565DC7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Тип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1.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Знайти загублену фігуру.</w:t>
      </w:r>
    </w:p>
    <w:p w14:paraId="1E62049D" w14:textId="4003F6F7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Кандидатам пропонується комбінація з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9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фігур (три рядки та три стовпчики), одна з яких відсутня. Для знаходження пропущеної фігури необхідно дослідити наявну інформацію, встановити закономірності та застосувати ці знання для того, щоб визначити відсутню фігуру</w:t>
      </w:r>
      <w:r w:rsidR="00E27E07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.</w:t>
      </w:r>
    </w:p>
    <w:p w14:paraId="0D781620" w14:textId="432306E6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Більшість завдань цього типу має від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1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до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3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змінних (наприклад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,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колір фігури, геометрична форма фігури, розмір фігури, кількість компонентів фігури тощо).</w:t>
      </w:r>
    </w:p>
    <w:p w14:paraId="52F5808C" w14:textId="15BA5F19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Кандидатам пропонується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4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варіанти відповідей, серед яких одна відповідь  правильн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, інші три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є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A58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дистракторами</w:t>
      </w:r>
      <w:proofErr w:type="spellEnd"/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.</w:t>
      </w:r>
    </w:p>
    <w:p w14:paraId="2F515A2B" w14:textId="29DF10AF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Тип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2.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Продовжити ряд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.</w:t>
      </w:r>
    </w:p>
    <w:p w14:paraId="5EFCFF42" w14:textId="704CD0AB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Кандидатам пропонується ряд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і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 чотирьох фігур, які поступово змінюються відповідно до певної логіки. Учасникам пропонується ідентифікувати наступну фігуру в цьому ряду або фігуру, що повинна передувати першій фігурі в запропонованому ряду.</w:t>
      </w:r>
    </w:p>
    <w:p w14:paraId="2AD96670" w14:textId="1B704F79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Кандидатам пропонується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4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варіанти відповідей, серед яких одна відповідь правильн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, інші три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є</w:t>
      </w:r>
      <w:r w:rsidR="00B16A58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A58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дистракторами</w:t>
      </w:r>
      <w:proofErr w:type="spellEnd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.</w:t>
      </w:r>
    </w:p>
    <w:p w14:paraId="713B99E5" w14:textId="34854668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Тестування абстрактного мислення має на меті оцінити </w:t>
      </w:r>
      <w:r w:rsidR="000C41D0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такі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навички кандидатів:</w:t>
      </w:r>
    </w:p>
    <w:p w14:paraId="168BE3C6" w14:textId="5F2F1CFA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Узагальнення. Здатність характеризувати предмети, виявляти спільні риси 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в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різни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х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об’єкт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ів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.</w:t>
      </w:r>
    </w:p>
    <w:p w14:paraId="0FADE6E5" w14:textId="77777777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Розпізнавання закономірностей. Здатність знаходити логічні зв’язки між символами, фігурами чи іншими абстрактними елементами.</w:t>
      </w:r>
    </w:p>
    <w:p w14:paraId="1D7F8901" w14:textId="77777777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Гнучкість мислення. Уміння змінювати підхід до вирішення задач залежно від контексту або нової інформації; здатність знаходити нестандартні рішення або підходи до аналізу задач; об’єднувати елементи в єдину концепцію (синтезувати).</w:t>
      </w:r>
    </w:p>
    <w:p w14:paraId="40B7AC7A" w14:textId="77777777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Прогнозування. Вміння передбачати наступний елемент у ряді чи розвиток ситуації на основі виявлених закономірностей.</w:t>
      </w:r>
    </w:p>
    <w:p w14:paraId="6160983D" w14:textId="1C515BE8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75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lastRenderedPageBreak/>
        <w:t>Швидкість оброб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лення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інформації. Уміння швидко й ефективно аналізувати незнайому інформацію та знаходити правильне рішення.</w:t>
      </w:r>
    </w:p>
    <w:p w14:paraId="38105E6D" w14:textId="77777777" w:rsidR="001C396D" w:rsidRPr="005B43EE" w:rsidRDefault="001C396D" w:rsidP="00565DC7">
      <w:pPr>
        <w:pStyle w:val="MSGENFONTSTYLENAMETEMPLATEROLEMSGENFONTSTYLENAMEBYROLETEXT10"/>
        <w:spacing w:after="120"/>
        <w:ind w:firstLine="567"/>
        <w:jc w:val="both"/>
        <w:rPr>
          <w:rStyle w:val="MSGENFONTSTYLENAMETEMPLATEROLEMSGENFONTSTYLENAMEBYROLETEXT1"/>
          <w:rFonts w:ascii="Times New Roman" w:hAnsi="Times New Roman" w:cs="Times New Roman"/>
          <w:b/>
          <w:i/>
          <w:sz w:val="28"/>
          <w:szCs w:val="28"/>
        </w:rPr>
      </w:pPr>
    </w:p>
    <w:p w14:paraId="51BD46C8" w14:textId="783F864E" w:rsidR="00397A55" w:rsidRPr="005B43EE" w:rsidRDefault="00397A55" w:rsidP="00565DC7">
      <w:pPr>
        <w:pStyle w:val="MSGENFONTSTYLENAMETEMPLATEROLEMSGENFONTSTYLENAMEBYROLETEXT10"/>
        <w:spacing w:after="120"/>
        <w:ind w:firstLine="567"/>
        <w:jc w:val="both"/>
        <w:rPr>
          <w:rStyle w:val="MSGENFONTSTYLENAMETEMPLATEROLEMSGENFONTSTYLENAMEBYROLETEXT1"/>
          <w:rFonts w:ascii="Times New Roman" w:hAnsi="Times New Roman" w:cs="Times New Roman"/>
          <w:b/>
          <w:i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b/>
          <w:i/>
          <w:sz w:val="28"/>
          <w:szCs w:val="28"/>
        </w:rPr>
        <w:t>Оцінка логічного мислення (задачі на логіку).</w:t>
      </w:r>
    </w:p>
    <w:p w14:paraId="655152B3" w14:textId="738264F1" w:rsidR="00397A55" w:rsidRPr="005B43EE" w:rsidRDefault="001C396D" w:rsidP="00E43CAC">
      <w:pPr>
        <w:pStyle w:val="MSGENFONTSTYLENAMETEMPLATEROLEMSGENFONTSTYLENAMEBYROLETEXT1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У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цьому тестуванн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і </w:t>
      </w:r>
      <w:r w:rsidR="00397A55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використовується декілька типів завдань:</w:t>
      </w:r>
    </w:p>
    <w:p w14:paraId="7BDE9A61" w14:textId="77777777" w:rsidR="00397A55" w:rsidRPr="005B43EE" w:rsidRDefault="00397A55" w:rsidP="00E43CAC">
      <w:pPr>
        <w:pStyle w:val="MSGENFONTSTYLENAMETEMPLATEROLEMSGENFONTSTYLENAMEBYROLETEXT1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Тип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1.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Зробити висновок.</w:t>
      </w:r>
    </w:p>
    <w:p w14:paraId="25D57706" w14:textId="443E5DCE" w:rsidR="00397A55" w:rsidRPr="005B43EE" w:rsidRDefault="00397A55" w:rsidP="00E43CAC">
      <w:pPr>
        <w:pStyle w:val="MSGENFONTSTYLENAMETEMPLATEROLEMSGENFONTSTYLENAMEBYROLETEXT1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Кандидатам пропонується декілька (від одного до трьох) тверджень. Далі </w:t>
      </w:r>
      <w:r w:rsidR="00975E61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необхідно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зробити висновок на основі запропонованих тверджень. 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У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деяких випадках такий висновок є точним фактом. В інших випадках від кандидатів очікується здатність зробити найбільш ймовірне припущення на основі запропонованих тверджень.</w:t>
      </w:r>
    </w:p>
    <w:p w14:paraId="4BB3AF1E" w14:textId="42E484C1" w:rsidR="00397A55" w:rsidRPr="005B43EE" w:rsidRDefault="00397A55" w:rsidP="00E43CAC">
      <w:pPr>
        <w:pStyle w:val="MSGENFONTSTYLENAMETEMPLATEROLEMSGENFONTSTYLENAMEBYROLETEXT10"/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Кандидатам пропонується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4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варіанти відповідей, серед яких одна відповідь правильн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інші три 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є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д</w:t>
      </w:r>
      <w:r w:rsidR="00B16A58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и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стр</w:t>
      </w:r>
      <w:r w:rsidR="00B16A58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акторами</w:t>
      </w:r>
      <w:proofErr w:type="spellEnd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.</w:t>
      </w:r>
    </w:p>
    <w:p w14:paraId="4751F6FA" w14:textId="77777777" w:rsidR="00397A55" w:rsidRPr="005B43EE" w:rsidRDefault="00397A55" w:rsidP="00E43CAC">
      <w:pPr>
        <w:pStyle w:val="MSGENFONTSTYLENAMETEMPLATEROLEMSGENFONTSTYLENAMEBYROLETEXT10"/>
        <w:spacing w:after="1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Тип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2.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Ситуаційні завдання.</w:t>
      </w:r>
    </w:p>
    <w:p w14:paraId="2E7CAFEF" w14:textId="3FD741CC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Кандидатам пропонується короткий опис певної ситуації. Далі пропонується від </w:t>
      </w:r>
      <w:r w:rsidR="001134A1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одного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до </w:t>
      </w:r>
      <w:r w:rsidR="001134A1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трьох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запитань для оцінки та/або для висновків щодо запропонованої ситуації. Запитання можуть бути сформульовані як позитивно (наприклад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,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«Яке 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і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 тверджень відповідає запропонованій ситуації»), так і заперечно (наприклад</w:t>
      </w:r>
      <w:r w:rsidR="00E27E07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,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«Яке </w:t>
      </w:r>
      <w:r w:rsidR="00975E61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і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 тверджень суперечить тезам запропонованої ситуації»).</w:t>
      </w:r>
    </w:p>
    <w:p w14:paraId="007638DF" w14:textId="7ECB7B70" w:rsidR="00397A55" w:rsidRPr="005B43EE" w:rsidRDefault="00397A55" w:rsidP="00E669D4">
      <w:pPr>
        <w:pStyle w:val="MSGENFONTSTYLENAMETEMPLATEROLEMSGENFONTSTYLENAMEBYROLETEXT10"/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Кандидатам пропонується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  <w:lang w:bidi="en-US"/>
        </w:rPr>
        <w:t xml:space="preserve">4 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варіанти відповідей, серед яких одна відповідь правильн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, інші три 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є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д</w:t>
      </w:r>
      <w:r w:rsidR="00B16A58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истракторами</w:t>
      </w:r>
      <w:proofErr w:type="spellEnd"/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.</w:t>
      </w:r>
    </w:p>
    <w:p w14:paraId="52707CB5" w14:textId="71621A25" w:rsidR="00397A55" w:rsidRPr="005B43EE" w:rsidRDefault="00397A55" w:rsidP="00E669D4">
      <w:pPr>
        <w:pStyle w:val="MSGENFONTSTYLENAMETEMPLATEROLEMSGENFONTSTYLENAMEBYROLETEXT10"/>
        <w:spacing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Тестування логічного мислення має на меті оцінити 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такі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 навички кандидатів:</w:t>
      </w:r>
    </w:p>
    <w:p w14:paraId="406D0059" w14:textId="77777777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426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Структурованість. Здатність мислити послідовно та уникати логічних помилок; уміння розбивати проблему на складові частини для її розуміння.</w:t>
      </w:r>
    </w:p>
    <w:p w14:paraId="30B33E69" w14:textId="77777777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426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Індукція. Вміння виявляти закономірності на основі окремих прикладів; здатність розпізнавати схеми, зв’язки або тенденції серед даних.</w:t>
      </w:r>
    </w:p>
    <w:p w14:paraId="676E0115" w14:textId="74C725D1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426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Дедукція. Уміння робити конкретні висновки </w:t>
      </w:r>
      <w:r w:rsidR="00975E61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і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з загальних правил чи принципів.</w:t>
      </w:r>
    </w:p>
    <w:p w14:paraId="022C72A7" w14:textId="77777777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426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Абдукція. Формулювання найімовірніших пояснень для спостережень або фактів; уміння приймати рішення в умовах невизначеності або браку інформації; оцінка правильності різних гіпотез; уміння розрізняти факти та оціночні судження.</w:t>
      </w:r>
    </w:p>
    <w:p w14:paraId="7E3712FB" w14:textId="09DC3EC7" w:rsidR="00397A55" w:rsidRPr="005B43EE" w:rsidRDefault="00397A55" w:rsidP="00E669D4">
      <w:pPr>
        <w:pStyle w:val="MSGENFONTSTYLENAMETEMPLATEROLEMSGENFONTSTYLENAMEBYROLETEXT10"/>
        <w:numPr>
          <w:ilvl w:val="0"/>
          <w:numId w:val="4"/>
        </w:numPr>
        <w:tabs>
          <w:tab w:val="left" w:pos="426"/>
        </w:tabs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 xml:space="preserve">Уважність до деталей. </w:t>
      </w:r>
      <w:r w:rsidR="001C396D"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У</w:t>
      </w:r>
      <w:r w:rsidRPr="005B43EE">
        <w:rPr>
          <w:rStyle w:val="MSGENFONTSTYLENAMETEMPLATEROLEMSGENFONTSTYLENAMEBYROLETEXT1"/>
          <w:rFonts w:ascii="Times New Roman" w:hAnsi="Times New Roman" w:cs="Times New Roman"/>
          <w:sz w:val="28"/>
          <w:szCs w:val="28"/>
        </w:rPr>
        <w:t>міння розділяти основне та другорядне.</w:t>
      </w:r>
    </w:p>
    <w:p w14:paraId="33978CA8" w14:textId="77777777" w:rsidR="003E28B0" w:rsidRPr="005B43EE" w:rsidRDefault="003E28B0" w:rsidP="00E669D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E28B0" w:rsidRPr="005B43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B2067"/>
    <w:multiLevelType w:val="multilevel"/>
    <w:tmpl w:val="7B9690F2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AA0811"/>
    <w:multiLevelType w:val="multilevel"/>
    <w:tmpl w:val="B122F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13408"/>
    <w:multiLevelType w:val="hybridMultilevel"/>
    <w:tmpl w:val="687843EE"/>
    <w:lvl w:ilvl="0" w:tplc="CACA58CE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5FF167FC"/>
    <w:multiLevelType w:val="multilevel"/>
    <w:tmpl w:val="E4E0E9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F9"/>
    <w:rsid w:val="000C41D0"/>
    <w:rsid w:val="001119DB"/>
    <w:rsid w:val="001134A1"/>
    <w:rsid w:val="001C396D"/>
    <w:rsid w:val="00397A55"/>
    <w:rsid w:val="003A6728"/>
    <w:rsid w:val="003E28B0"/>
    <w:rsid w:val="00433779"/>
    <w:rsid w:val="004A6B5B"/>
    <w:rsid w:val="004F4AED"/>
    <w:rsid w:val="00565DC7"/>
    <w:rsid w:val="005B43EE"/>
    <w:rsid w:val="0068070F"/>
    <w:rsid w:val="0076456D"/>
    <w:rsid w:val="00846F63"/>
    <w:rsid w:val="0089176B"/>
    <w:rsid w:val="00975E61"/>
    <w:rsid w:val="00A22C1A"/>
    <w:rsid w:val="00B16A58"/>
    <w:rsid w:val="00DF3737"/>
    <w:rsid w:val="00E27E07"/>
    <w:rsid w:val="00E43CAC"/>
    <w:rsid w:val="00E669D4"/>
    <w:rsid w:val="00EC6624"/>
    <w:rsid w:val="00F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12FA"/>
  <w15:chartTrackingRefBased/>
  <w15:docId w15:val="{241E4F7C-5FEE-4662-B9E9-A9D7592A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sid w:val="003A6728"/>
    <w:rPr>
      <w:sz w:val="20"/>
      <w:szCs w:val="20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rsid w:val="003A6728"/>
    <w:pPr>
      <w:widowControl w:val="0"/>
      <w:spacing w:after="100" w:line="276" w:lineRule="auto"/>
    </w:pPr>
    <w:rPr>
      <w:sz w:val="20"/>
      <w:szCs w:val="20"/>
    </w:rPr>
  </w:style>
  <w:style w:type="character" w:customStyle="1" w:styleId="MSGENFONTSTYLENAMETEMPLATEROLEMSGENFONTSTYLENAMEBYROLERUNNINGTITLE2">
    <w:name w:val="MSG_EN_FONT_STYLE_NAME_TEMPLATE_ROLE MSG_EN_FONT_STYLE_NAME_BY_ROLE_RUNNING_TITLE|2_"/>
    <w:basedOn w:val="a0"/>
    <w:link w:val="MSGENFONTSTYLENAMETEMPLATEROLEMSGENFONTSTYLENAMEBYROLERUNNINGTITLE20"/>
    <w:rsid w:val="004F4AED"/>
    <w:rPr>
      <w:sz w:val="20"/>
      <w:szCs w:val="20"/>
    </w:rPr>
  </w:style>
  <w:style w:type="paragraph" w:customStyle="1" w:styleId="MSGENFONTSTYLENAMETEMPLATEROLEMSGENFONTSTYLENAMEBYROLERUNNINGTITLE20">
    <w:name w:val="MSG_EN_FONT_STYLE_NAME_TEMPLATE_ROLE MSG_EN_FONT_STYLE_NAME_BY_ROLE_RUNNING_TITLE|2"/>
    <w:basedOn w:val="a"/>
    <w:link w:val="MSGENFONTSTYLENAMETEMPLATEROLEMSGENFONTSTYLENAMEBYROLERUNNINGTITLE2"/>
    <w:rsid w:val="004F4AED"/>
    <w:pPr>
      <w:widowControl w:val="0"/>
      <w:spacing w:after="0" w:line="240" w:lineRule="auto"/>
    </w:pPr>
    <w:rPr>
      <w:sz w:val="20"/>
      <w:szCs w:val="20"/>
    </w:rPr>
  </w:style>
  <w:style w:type="character" w:customStyle="1" w:styleId="MSGENFONTSTYLENAMETEMPLATEROLEMSGENFONTSTYLENAMEBYROLETEXT2">
    <w:name w:val="MSG_EN_FONT_STYLE_NAME_TEMPLATE_ROLE MSG_EN_FONT_STYLE_NAME_BY_ROLE_TEXT|2_"/>
    <w:basedOn w:val="a0"/>
    <w:link w:val="MSGENFONTSTYLENAMETEMPLATEROLEMSGENFONTSTYLENAMEBYROLETEXT20"/>
    <w:rsid w:val="00397A55"/>
    <w:rPr>
      <w:color w:val="66B2B2"/>
    </w:rPr>
  </w:style>
  <w:style w:type="paragraph" w:customStyle="1" w:styleId="MSGENFONTSTYLENAMETEMPLATEROLEMSGENFONTSTYLENAMEBYROLETEXT20">
    <w:name w:val="MSG_EN_FONT_STYLE_NAME_TEMPLATE_ROLE MSG_EN_FONT_STYLE_NAME_BY_ROLE_TEXT|2"/>
    <w:basedOn w:val="a"/>
    <w:link w:val="MSGENFONTSTYLENAMETEMPLATEROLEMSGENFONTSTYLENAMEBYROLETEXT2"/>
    <w:rsid w:val="00397A55"/>
    <w:pPr>
      <w:widowControl w:val="0"/>
      <w:spacing w:after="100" w:line="233" w:lineRule="auto"/>
    </w:pPr>
    <w:rPr>
      <w:color w:val="66B2B2"/>
    </w:rPr>
  </w:style>
  <w:style w:type="character" w:customStyle="1" w:styleId="MSGENFONTSTYLENAMETEMPLATEROLEMSGENFONTSTYLENAMEBYROLEOTHER1">
    <w:name w:val="MSG_EN_FONT_STYLE_NAME_TEMPLATE_ROLE MSG_EN_FONT_STYLE_NAME_BY_ROLE_OTHER|1_"/>
    <w:basedOn w:val="a0"/>
    <w:link w:val="MSGENFONTSTYLENAMETEMPLATEROLEMSGENFONTSTYLENAMEBYROLEOTHER10"/>
    <w:rsid w:val="00397A55"/>
    <w:rPr>
      <w:sz w:val="20"/>
      <w:szCs w:val="20"/>
    </w:rPr>
  </w:style>
  <w:style w:type="character" w:customStyle="1" w:styleId="MSGENFONTSTYLENAMETEMPLATEROLEMSGENFONTSTYLENAMEBYROLETABLECAPTION1">
    <w:name w:val="MSG_EN_FONT_STYLE_NAME_TEMPLATE_ROLE MSG_EN_FONT_STYLE_NAME_BY_ROLE_TABLE_CAPTION|1_"/>
    <w:basedOn w:val="a0"/>
    <w:link w:val="MSGENFONTSTYLENAMETEMPLATEROLEMSGENFONTSTYLENAMEBYROLETABLECAPTION10"/>
    <w:rsid w:val="00397A55"/>
  </w:style>
  <w:style w:type="paragraph" w:customStyle="1" w:styleId="MSGENFONTSTYLENAMETEMPLATEROLEMSGENFONTSTYLENAMEBYROLEOTHER10">
    <w:name w:val="MSG_EN_FONT_STYLE_NAME_TEMPLATE_ROLE MSG_EN_FONT_STYLE_NAME_BY_ROLE_OTHER|1"/>
    <w:basedOn w:val="a"/>
    <w:link w:val="MSGENFONTSTYLENAMETEMPLATEROLEMSGENFONTSTYLENAMEBYROLEOTHER1"/>
    <w:rsid w:val="00397A55"/>
    <w:pPr>
      <w:widowControl w:val="0"/>
      <w:spacing w:after="100" w:line="276" w:lineRule="auto"/>
    </w:pPr>
    <w:rPr>
      <w:sz w:val="20"/>
      <w:szCs w:val="20"/>
    </w:rPr>
  </w:style>
  <w:style w:type="paragraph" w:customStyle="1" w:styleId="MSGENFONTSTYLENAMETEMPLATEROLEMSGENFONTSTYLENAMEBYROLETABLECAPTION10">
    <w:name w:val="MSG_EN_FONT_STYLE_NAME_TEMPLATE_ROLE MSG_EN_FONT_STYLE_NAME_BY_ROLE_TABLE_CAPTION|1"/>
    <w:basedOn w:val="a"/>
    <w:link w:val="MSGENFONTSTYLENAMETEMPLATEROLEMSGENFONTSTYLENAMEBYROLETABLECAPTION1"/>
    <w:rsid w:val="00397A55"/>
    <w:pPr>
      <w:widowControl w:val="0"/>
      <w:spacing w:after="0" w:line="252" w:lineRule="auto"/>
      <w:ind w:left="280" w:hanging="280"/>
    </w:pPr>
  </w:style>
  <w:style w:type="paragraph" w:styleId="a3">
    <w:name w:val="Balloon Text"/>
    <w:basedOn w:val="a"/>
    <w:link w:val="a4"/>
    <w:uiPriority w:val="99"/>
    <w:semiHidden/>
    <w:unhideWhenUsed/>
    <w:rsid w:val="0011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1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57A0-9BF5-4DC1-80D0-E6759753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5448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Коренюк Анастасія Анатоліївна</dc:creator>
  <cp:keywords/>
  <dc:description/>
  <cp:lastModifiedBy>Василенко Наталія Іванівна</cp:lastModifiedBy>
  <cp:revision>2</cp:revision>
  <cp:lastPrinted>2025-01-28T14:26:00Z</cp:lastPrinted>
  <dcterms:created xsi:type="dcterms:W3CDTF">2025-02-03T12:39:00Z</dcterms:created>
  <dcterms:modified xsi:type="dcterms:W3CDTF">2025-02-03T12:39:00Z</dcterms:modified>
</cp:coreProperties>
</file>