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1C9" w:rsidRPr="00B77645" w:rsidRDefault="001631C9" w:rsidP="001631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631C9" w:rsidRPr="00B77645" w:rsidRDefault="001631C9" w:rsidP="001631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631C9" w:rsidRPr="00B77645" w:rsidRDefault="001631C9" w:rsidP="001631C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1631C9" w:rsidRPr="00B77645" w:rsidRDefault="001631C9" w:rsidP="001631C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15 жовтня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1631C9" w:rsidRPr="00B77645" w:rsidRDefault="001631C9" w:rsidP="001631C9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631C9" w:rsidRPr="00B77645" w:rsidRDefault="001631C9" w:rsidP="001631C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1631C9" w:rsidRDefault="001631C9" w:rsidP="001631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631C9" w:rsidRPr="00B77645" w:rsidRDefault="001631C9" w:rsidP="001631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631C9" w:rsidRPr="00EB7DC8" w:rsidRDefault="001631C9" w:rsidP="001631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1631C9" w:rsidRPr="00EB7DC8" w:rsidRDefault="001631C9" w:rsidP="001631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631C9" w:rsidRPr="00EB7DC8" w:rsidRDefault="001631C9" w:rsidP="001631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7DC8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EB7DC8">
        <w:rPr>
          <w:rFonts w:ascii="Times New Roman" w:hAnsi="Times New Roman" w:cs="Times New Roman"/>
          <w:sz w:val="26"/>
          <w:szCs w:val="26"/>
          <w:lang w:val="uk-UA"/>
        </w:rPr>
        <w:tab/>
        <w:t>Про підтвердження здатності кандидата на посаду судді Чалого Андрія Васильовича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1631C9" w:rsidRPr="00A23356" w:rsidRDefault="001631C9" w:rsidP="001631C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</w:p>
    <w:p w:rsidR="001631C9" w:rsidRPr="00EB7DC8" w:rsidRDefault="001631C9" w:rsidP="001631C9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B7DC8">
        <w:rPr>
          <w:rFonts w:ascii="Times New Roman" w:hAnsi="Times New Roman" w:cs="Times New Roman"/>
          <w:i/>
          <w:sz w:val="26"/>
          <w:szCs w:val="26"/>
          <w:lang w:val="uk-UA"/>
        </w:rPr>
        <w:t xml:space="preserve"> (доповідач – член Вищої кваліфікаційної комісії суддів України Богоніс М.Б.)</w:t>
      </w:r>
    </w:p>
    <w:p w:rsidR="001631C9" w:rsidRPr="00EB7DC8" w:rsidRDefault="001631C9" w:rsidP="001631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7DC8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EB7DC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B7DC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розгляд питання щодо відповідності судді </w:t>
      </w:r>
      <w:r w:rsidRPr="00EB7DC8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Окружного адміністративного суду міста Києва </w:t>
      </w:r>
      <w:proofErr w:type="spellStart"/>
      <w:r w:rsidRPr="00EB7DC8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Патратій</w:t>
      </w:r>
      <w:proofErr w:type="spellEnd"/>
      <w:r w:rsidRPr="00EB7DC8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Олени Валеріївни</w:t>
      </w:r>
      <w:r w:rsidRPr="00EB7DC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займаній посаді.</w:t>
      </w:r>
    </w:p>
    <w:p w:rsidR="001631C9" w:rsidRPr="00EB7DC8" w:rsidRDefault="001631C9" w:rsidP="001631C9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B7DC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</w:t>
      </w:r>
      <w:r w:rsidRPr="00EB7DC8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631C9" w:rsidRPr="00EB7DC8" w:rsidRDefault="001631C9" w:rsidP="001631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7DC8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EB7DC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B7DC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розгляд питання щодо відповідності судді </w:t>
      </w:r>
      <w:r w:rsidRPr="00EB7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Рівненського апеляційного господарського суду </w:t>
      </w:r>
      <w:proofErr w:type="spellStart"/>
      <w:r w:rsidRPr="00EB7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Мамченко</w:t>
      </w:r>
      <w:proofErr w:type="spellEnd"/>
      <w:r w:rsidRPr="00EB7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Юлії Андріївни </w:t>
      </w:r>
      <w:r w:rsidRPr="00EB7DC8">
        <w:rPr>
          <w:rFonts w:ascii="Times New Roman" w:hAnsi="Times New Roman" w:cs="Times New Roman"/>
          <w:sz w:val="26"/>
          <w:szCs w:val="26"/>
          <w:lang w:val="uk-UA"/>
        </w:rPr>
        <w:t>займаній посаді</w:t>
      </w:r>
      <w:r w:rsidRPr="00EB7DC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1631C9" w:rsidRPr="00EB7DC8" w:rsidRDefault="001631C9" w:rsidP="001631C9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B7DC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5F0A6E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 w:rsidRPr="00EB7DC8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5C0C2A" w:rsidRPr="00DF7653" w:rsidRDefault="005C0C2A" w:rsidP="005C0C2A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4</w:t>
      </w:r>
      <w:r w:rsidRPr="00DF7653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 w:rsidRPr="00DF7653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>Про розгляд заяв Коломійця Володимира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DF7653">
        <w:rPr>
          <w:rFonts w:ascii="Times New Roman" w:hAnsi="Times New Roman" w:cs="Times New Roman"/>
          <w:color w:val="000000"/>
          <w:sz w:val="26"/>
          <w:szCs w:val="26"/>
          <w:lang w:val="uk-UA"/>
        </w:rPr>
        <w:t>Михайловича від 22 вересня 2025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 </w:t>
      </w:r>
      <w:r w:rsidRPr="00DF7653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(</w:t>
      </w:r>
      <w:proofErr w:type="spellStart"/>
      <w:r w:rsidRPr="00DF7653">
        <w:rPr>
          <w:rFonts w:ascii="Times New Roman" w:hAnsi="Times New Roman" w:cs="Times New Roman"/>
          <w:color w:val="000000"/>
          <w:sz w:val="26"/>
          <w:szCs w:val="26"/>
          <w:lang w:val="uk-UA"/>
        </w:rPr>
        <w:t>вх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 w:rsidRPr="00DF765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№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DF7653">
        <w:rPr>
          <w:rFonts w:ascii="Times New Roman" w:hAnsi="Times New Roman" w:cs="Times New Roman"/>
          <w:color w:val="000000"/>
          <w:sz w:val="26"/>
          <w:szCs w:val="26"/>
          <w:lang w:val="uk-UA"/>
        </w:rPr>
        <w:t>02-10318/25, № 02-10319/25, № 02-10320/25)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5C0C2A" w:rsidRDefault="005C0C2A" w:rsidP="005C0C2A">
      <w:pPr>
        <w:ind w:left="360"/>
        <w:jc w:val="center"/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F7653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Кушнір І.В.)</w:t>
      </w:r>
    </w:p>
    <w:p w:rsidR="0085553F" w:rsidRPr="00DF7653" w:rsidRDefault="0085553F" w:rsidP="0085553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5</w:t>
      </w:r>
      <w:r w:rsidRPr="00DF7653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 w:rsidRPr="00DF7653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7804ED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встановлення розміру премії державним службовцям секретаріату Вищої кваліфікаційної комісії суддів України, які займають посади державної служби категорії «А».</w:t>
      </w:r>
    </w:p>
    <w:p w:rsidR="0085553F" w:rsidRPr="00DF7653" w:rsidRDefault="0085553F" w:rsidP="0085553F">
      <w:pPr>
        <w:ind w:left="360"/>
        <w:jc w:val="center"/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F7653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Пасічник А.В.</w:t>
      </w:r>
      <w:r w:rsidRPr="00DF7653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)</w:t>
      </w:r>
    </w:p>
    <w:p w:rsidR="0085553F" w:rsidRDefault="0085553F" w:rsidP="0085553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визначення результатів виконання завдань у 2025 році державними службовцями секретаріату </w:t>
      </w:r>
      <w:r w:rsidRPr="007804ED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які займають посади державної служби категорії «А», призначення на посаду та звільнення з посади яких здійснюється </w:t>
      </w:r>
      <w:r w:rsidRPr="007804ED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Вищо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ю</w:t>
      </w:r>
      <w:r w:rsidRPr="007804E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кваліфікаційно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ю</w:t>
      </w:r>
      <w:r w:rsidRPr="007804E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комісі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єю</w:t>
      </w:r>
      <w:r w:rsidRPr="007804E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суддів України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85553F" w:rsidRDefault="0085553F" w:rsidP="0085553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85553F" w:rsidRPr="00DF7653" w:rsidRDefault="0085553F" w:rsidP="0085553F">
      <w:pPr>
        <w:ind w:left="360"/>
        <w:jc w:val="center"/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F7653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Пасічник А.В.</w:t>
      </w:r>
      <w:r w:rsidRPr="00DF7653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)</w:t>
      </w:r>
      <w:bookmarkStart w:id="0" w:name="_GoBack"/>
      <w:bookmarkEnd w:id="0"/>
    </w:p>
    <w:sectPr w:rsidR="0085553F" w:rsidRPr="00DF76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C9"/>
    <w:rsid w:val="001631C9"/>
    <w:rsid w:val="005C0C2A"/>
    <w:rsid w:val="005F0A6E"/>
    <w:rsid w:val="006C74A9"/>
    <w:rsid w:val="0085553F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CCDF"/>
  <w15:chartTrackingRefBased/>
  <w15:docId w15:val="{46D54C5C-BA92-4514-B5D2-7E60A414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1C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C0C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4</cp:revision>
  <dcterms:created xsi:type="dcterms:W3CDTF">2025-10-03T10:27:00Z</dcterms:created>
  <dcterms:modified xsi:type="dcterms:W3CDTF">2025-10-14T07:54:00Z</dcterms:modified>
</cp:coreProperties>
</file>