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922FFA" w:rsidRDefault="003268AE" w:rsidP="003268AE">
      <w:pPr>
        <w:spacing w:line="240" w:lineRule="auto"/>
        <w:ind w:left="4517" w:right="4200"/>
        <w:rPr>
          <w:rFonts w:ascii="Times New Roman" w:eastAsia="Times New Roman" w:hAnsi="Times New Roman" w:cs="Times New Roman"/>
          <w:sz w:val="28"/>
          <w:szCs w:val="28"/>
        </w:rPr>
      </w:pPr>
      <w:r w:rsidRPr="00922FFA">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922FFA">
        <w:rPr>
          <w:rFonts w:ascii="Times New Roman" w:eastAsia="Times New Roman" w:hAnsi="Times New Roman" w:cs="Times New Roman"/>
          <w:sz w:val="28"/>
          <w:szCs w:val="28"/>
        </w:rPr>
        <w:t xml:space="preserve">           </w:t>
      </w:r>
    </w:p>
    <w:p w:rsidR="003268AE" w:rsidRPr="00922FFA" w:rsidRDefault="003268AE" w:rsidP="003268AE">
      <w:pPr>
        <w:spacing w:line="240" w:lineRule="auto"/>
        <w:rPr>
          <w:rFonts w:ascii="Times New Roman" w:eastAsia="Times New Roman" w:hAnsi="Times New Roman" w:cs="Times New Roman"/>
          <w:sz w:val="28"/>
          <w:szCs w:val="28"/>
        </w:rPr>
      </w:pPr>
    </w:p>
    <w:p w:rsidR="003268AE" w:rsidRPr="00922FFA" w:rsidRDefault="003268AE" w:rsidP="003268AE">
      <w:pPr>
        <w:spacing w:line="240" w:lineRule="auto"/>
        <w:ind w:right="57"/>
        <w:jc w:val="center"/>
        <w:rPr>
          <w:rFonts w:ascii="Times New Roman" w:eastAsia="Times New Roman" w:hAnsi="Times New Roman" w:cs="Times New Roman"/>
          <w:sz w:val="36"/>
          <w:szCs w:val="36"/>
        </w:rPr>
      </w:pPr>
      <w:r w:rsidRPr="00922FFA">
        <w:rPr>
          <w:rFonts w:ascii="Times New Roman" w:eastAsia="Times New Roman" w:hAnsi="Times New Roman" w:cs="Times New Roman"/>
          <w:sz w:val="36"/>
          <w:szCs w:val="36"/>
        </w:rPr>
        <w:t>ВИЩА КВАЛІФІКАЦІЙНА КОМІСІЯ СУДДІВ УКРАЇНИ</w:t>
      </w:r>
    </w:p>
    <w:p w:rsidR="002F2719" w:rsidRPr="00922FFA" w:rsidRDefault="002F2719" w:rsidP="00380CBB">
      <w:pPr>
        <w:spacing w:line="240" w:lineRule="auto"/>
        <w:ind w:right="57"/>
        <w:jc w:val="center"/>
        <w:rPr>
          <w:rFonts w:ascii="Times New Roman" w:eastAsia="Times New Roman" w:hAnsi="Times New Roman" w:cs="Times New Roman"/>
          <w:sz w:val="28"/>
          <w:szCs w:val="28"/>
        </w:rPr>
      </w:pPr>
    </w:p>
    <w:p w:rsidR="002F2719" w:rsidRPr="00922FFA"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922FFA">
        <w:rPr>
          <w:rFonts w:ascii="Times New Roman" w:eastAsia="Times New Roman" w:hAnsi="Times New Roman" w:cs="Times New Roman"/>
          <w:sz w:val="24"/>
          <w:szCs w:val="24"/>
        </w:rPr>
        <w:t>17</w:t>
      </w:r>
      <w:r w:rsidR="00A40559" w:rsidRPr="00922FFA">
        <w:rPr>
          <w:rFonts w:ascii="Times New Roman" w:eastAsia="Times New Roman" w:hAnsi="Times New Roman" w:cs="Times New Roman"/>
          <w:sz w:val="24"/>
          <w:szCs w:val="24"/>
        </w:rPr>
        <w:t>–</w:t>
      </w:r>
      <w:r w:rsidR="00177C20" w:rsidRPr="00922FFA">
        <w:rPr>
          <w:rFonts w:ascii="Times New Roman" w:eastAsia="Times New Roman" w:hAnsi="Times New Roman" w:cs="Times New Roman"/>
          <w:sz w:val="24"/>
          <w:szCs w:val="24"/>
        </w:rPr>
        <w:t>20</w:t>
      </w:r>
      <w:r w:rsidR="00731F44" w:rsidRPr="00922FFA">
        <w:rPr>
          <w:rFonts w:ascii="Times New Roman" w:eastAsia="Times New Roman" w:hAnsi="Times New Roman" w:cs="Times New Roman"/>
          <w:sz w:val="24"/>
          <w:szCs w:val="24"/>
        </w:rPr>
        <w:t xml:space="preserve"> </w:t>
      </w:r>
      <w:r w:rsidR="00177C20" w:rsidRPr="00922FFA">
        <w:rPr>
          <w:rFonts w:ascii="Times New Roman" w:eastAsia="Times New Roman" w:hAnsi="Times New Roman" w:cs="Times New Roman"/>
          <w:sz w:val="24"/>
          <w:szCs w:val="24"/>
        </w:rPr>
        <w:t>березня</w:t>
      </w:r>
      <w:r w:rsidR="00731F44" w:rsidRPr="00922FFA">
        <w:rPr>
          <w:rFonts w:ascii="Times New Roman" w:eastAsia="Times New Roman" w:hAnsi="Times New Roman" w:cs="Times New Roman"/>
          <w:sz w:val="24"/>
          <w:szCs w:val="24"/>
        </w:rPr>
        <w:t xml:space="preserve"> 202</w:t>
      </w:r>
      <w:r w:rsidR="00177C20" w:rsidRPr="00922FFA">
        <w:rPr>
          <w:rFonts w:ascii="Times New Roman" w:eastAsia="Times New Roman" w:hAnsi="Times New Roman" w:cs="Times New Roman"/>
          <w:sz w:val="24"/>
          <w:szCs w:val="24"/>
        </w:rPr>
        <w:t>6</w:t>
      </w:r>
      <w:r w:rsidR="00731F44" w:rsidRPr="00922FFA">
        <w:rPr>
          <w:rFonts w:ascii="Times New Roman" w:eastAsia="Times New Roman" w:hAnsi="Times New Roman" w:cs="Times New Roman"/>
          <w:sz w:val="24"/>
          <w:szCs w:val="24"/>
        </w:rPr>
        <w:t xml:space="preserve"> року</w:t>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r>
      <w:r w:rsidR="00FA46C8" w:rsidRPr="00922FFA">
        <w:rPr>
          <w:rFonts w:ascii="Times New Roman" w:eastAsia="Times New Roman" w:hAnsi="Times New Roman" w:cs="Times New Roman"/>
          <w:sz w:val="24"/>
          <w:szCs w:val="24"/>
        </w:rPr>
        <w:tab/>
        <w:t xml:space="preserve">    </w:t>
      </w:r>
      <w:r w:rsidR="00731F44" w:rsidRPr="00922FFA">
        <w:rPr>
          <w:rFonts w:ascii="Times New Roman" w:eastAsia="Times New Roman" w:hAnsi="Times New Roman" w:cs="Times New Roman"/>
          <w:sz w:val="24"/>
          <w:szCs w:val="24"/>
        </w:rPr>
        <w:t>м. Київ</w:t>
      </w:r>
    </w:p>
    <w:p w:rsidR="002F2719" w:rsidRPr="00922FFA" w:rsidRDefault="00731F44" w:rsidP="00FA46C8">
      <w:pPr>
        <w:spacing w:before="240" w:line="280" w:lineRule="exact"/>
        <w:ind w:right="134"/>
        <w:jc w:val="center"/>
        <w:rPr>
          <w:rFonts w:ascii="Times New Roman" w:eastAsia="Times New Roman" w:hAnsi="Times New Roman" w:cs="Times New Roman"/>
          <w:sz w:val="28"/>
          <w:szCs w:val="28"/>
        </w:rPr>
      </w:pPr>
      <w:r w:rsidRPr="00922FFA">
        <w:rPr>
          <w:rFonts w:ascii="Times New Roman" w:eastAsia="Times New Roman" w:hAnsi="Times New Roman" w:cs="Times New Roman"/>
          <w:sz w:val="26"/>
          <w:szCs w:val="26"/>
        </w:rPr>
        <w:t xml:space="preserve">Р І Ш Е Н </w:t>
      </w:r>
      <w:proofErr w:type="spellStart"/>
      <w:r w:rsidRPr="00922FFA">
        <w:rPr>
          <w:rFonts w:ascii="Times New Roman" w:eastAsia="Times New Roman" w:hAnsi="Times New Roman" w:cs="Times New Roman"/>
          <w:sz w:val="26"/>
          <w:szCs w:val="26"/>
        </w:rPr>
        <w:t>Н</w:t>
      </w:r>
      <w:proofErr w:type="spellEnd"/>
      <w:r w:rsidRPr="00922FFA">
        <w:rPr>
          <w:rFonts w:ascii="Times New Roman" w:eastAsia="Times New Roman" w:hAnsi="Times New Roman" w:cs="Times New Roman"/>
          <w:sz w:val="26"/>
          <w:szCs w:val="26"/>
        </w:rPr>
        <w:t xml:space="preserve"> Я  № </w:t>
      </w:r>
      <w:r w:rsidR="00C35A28">
        <w:rPr>
          <w:rFonts w:ascii="Times New Roman" w:eastAsia="Times New Roman" w:hAnsi="Times New Roman" w:cs="Times New Roman"/>
          <w:sz w:val="26"/>
          <w:szCs w:val="26"/>
          <w:u w:val="single"/>
        </w:rPr>
        <w:t>149/вс-26</w:t>
      </w:r>
    </w:p>
    <w:p w:rsidR="00177C20" w:rsidRPr="003A0C46" w:rsidRDefault="00177C20" w:rsidP="00FA46C8">
      <w:pPr>
        <w:spacing w:before="240" w:line="280" w:lineRule="exact"/>
        <w:jc w:val="both"/>
        <w:rPr>
          <w:rFonts w:ascii="Times New Roman" w:eastAsia="Times New Roman" w:hAnsi="Times New Roman" w:cs="Times New Roman"/>
          <w:sz w:val="24"/>
          <w:szCs w:val="24"/>
          <w:lang w:val="en-US"/>
        </w:rPr>
      </w:pPr>
      <w:r w:rsidRPr="00922FFA">
        <w:rPr>
          <w:rFonts w:ascii="Times New Roman" w:eastAsia="Times New Roman" w:hAnsi="Times New Roman" w:cs="Times New Roman"/>
          <w:sz w:val="24"/>
          <w:szCs w:val="24"/>
        </w:rPr>
        <w:t>Вища кваліфікаційна комісія суддів України у складі:</w:t>
      </w:r>
      <w:r w:rsidR="003A0C46">
        <w:rPr>
          <w:rFonts w:ascii="Times New Roman" w:eastAsia="Times New Roman" w:hAnsi="Times New Roman" w:cs="Times New Roman"/>
          <w:sz w:val="24"/>
          <w:szCs w:val="24"/>
          <w:lang w:val="en-US"/>
        </w:rPr>
        <w:t xml:space="preserve">  </w:t>
      </w:r>
      <w:bookmarkStart w:id="1" w:name="_GoBack"/>
      <w:bookmarkEnd w:id="1"/>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головуючого –</w:t>
      </w:r>
      <w:r w:rsidR="009504A7" w:rsidRPr="00922FFA">
        <w:rPr>
          <w:rFonts w:ascii="Times New Roman" w:eastAsia="Times New Roman" w:hAnsi="Times New Roman" w:cs="Times New Roman"/>
          <w:sz w:val="24"/>
          <w:szCs w:val="24"/>
        </w:rPr>
        <w:t xml:space="preserve"> Андрія ПАСІЧНИКА</w:t>
      </w:r>
      <w:r w:rsidRPr="00922FFA">
        <w:rPr>
          <w:rFonts w:ascii="Times New Roman" w:eastAsia="Times New Roman" w:hAnsi="Times New Roman" w:cs="Times New Roman"/>
          <w:sz w:val="24"/>
          <w:szCs w:val="24"/>
        </w:rPr>
        <w:t>,</w:t>
      </w:r>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членів Комісії: Михайла БОГОНОСА, Людмили ВОЛКОВОЇ,</w:t>
      </w:r>
      <w:r w:rsidR="00794CAF"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 xml:space="preserve">Віталія ГАЦЕЛЮКА, Ярослава ДУХА, Романа КИДИСЮКА, </w:t>
      </w:r>
      <w:r w:rsidR="009504A7" w:rsidRPr="00922FFA">
        <w:rPr>
          <w:rFonts w:ascii="Times New Roman" w:eastAsia="Times New Roman" w:hAnsi="Times New Roman" w:cs="Times New Roman"/>
          <w:sz w:val="24"/>
          <w:szCs w:val="24"/>
        </w:rPr>
        <w:t>Надії КОБЕЦЬКОЇ,</w:t>
      </w:r>
      <w:r w:rsidR="00794CAF" w:rsidRPr="00922FFA">
        <w:rPr>
          <w:rFonts w:ascii="Times New Roman" w:eastAsia="Times New Roman" w:hAnsi="Times New Roman" w:cs="Times New Roman"/>
          <w:sz w:val="24"/>
          <w:szCs w:val="24"/>
        </w:rPr>
        <w:t xml:space="preserve"> </w:t>
      </w:r>
      <w:r w:rsidR="009504A7" w:rsidRPr="00922FFA">
        <w:rPr>
          <w:rFonts w:ascii="Times New Roman" w:eastAsia="Times New Roman" w:hAnsi="Times New Roman" w:cs="Times New Roman"/>
          <w:sz w:val="24"/>
          <w:szCs w:val="24"/>
        </w:rPr>
        <w:t xml:space="preserve">Олега КОЛІУША, </w:t>
      </w:r>
      <w:r w:rsidRPr="00922FFA">
        <w:rPr>
          <w:rFonts w:ascii="Times New Roman" w:eastAsia="Times New Roman" w:hAnsi="Times New Roman" w:cs="Times New Roman"/>
          <w:sz w:val="24"/>
          <w:szCs w:val="24"/>
        </w:rPr>
        <w:t>Ігоря</w:t>
      </w:r>
      <w:r w:rsidR="009504A7"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КУШНІРА, Руслана МЕЛЬНИКА, Олексія ОМЕЛЬЯНА,</w:t>
      </w:r>
      <w:r w:rsidR="00794CAF"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Романа САБОДАША</w:t>
      </w:r>
      <w:r w:rsidR="00794CAF" w:rsidRPr="00922FFA">
        <w:rPr>
          <w:rFonts w:ascii="Times New Roman" w:eastAsia="Times New Roman" w:hAnsi="Times New Roman" w:cs="Times New Roman"/>
          <w:sz w:val="24"/>
          <w:szCs w:val="24"/>
        </w:rPr>
        <w:t xml:space="preserve"> (доповідач)</w:t>
      </w:r>
      <w:r w:rsidRPr="00922FFA">
        <w:rPr>
          <w:rFonts w:ascii="Times New Roman" w:eastAsia="Times New Roman" w:hAnsi="Times New Roman" w:cs="Times New Roman"/>
          <w:sz w:val="24"/>
          <w:szCs w:val="24"/>
        </w:rPr>
        <w:t>, Руслана</w:t>
      </w:r>
      <w:r w:rsidR="009504A7"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СИДОРОВИЧА, Сергія ЧУМАКА, Галини ШЕВЧУК,</w:t>
      </w:r>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Громадська рада міжнародних експертів у складі:</w:t>
      </w:r>
      <w:r w:rsidR="009504A7" w:rsidRPr="00922FFA">
        <w:rPr>
          <w:rFonts w:ascii="Times New Roman" w:eastAsia="Times New Roman" w:hAnsi="Times New Roman" w:cs="Times New Roman"/>
          <w:sz w:val="24"/>
          <w:szCs w:val="24"/>
        </w:rPr>
        <w:t xml:space="preserve"> </w:t>
      </w:r>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Голови – Роберта Гайна БРУКХАЙЗЕНА,</w:t>
      </w:r>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членів Громадської ради міжнародних експертів: Нормана</w:t>
      </w:r>
      <w:r w:rsidR="00FA46C8"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ААСА</w:t>
      </w:r>
      <w:r w:rsidR="00794CAF" w:rsidRPr="00922FFA">
        <w:rPr>
          <w:rFonts w:ascii="Times New Roman" w:eastAsia="Times New Roman" w:hAnsi="Times New Roman" w:cs="Times New Roman"/>
          <w:sz w:val="24"/>
          <w:szCs w:val="24"/>
        </w:rPr>
        <w:t xml:space="preserve"> (доповідач)</w:t>
      </w:r>
      <w:r w:rsidRPr="00922FFA">
        <w:rPr>
          <w:rFonts w:ascii="Times New Roman" w:eastAsia="Times New Roman" w:hAnsi="Times New Roman" w:cs="Times New Roman"/>
          <w:sz w:val="24"/>
          <w:szCs w:val="24"/>
        </w:rPr>
        <w:t>,</w:t>
      </w:r>
      <w:r w:rsidR="009504A7" w:rsidRPr="00922FFA">
        <w:rPr>
          <w:rFonts w:ascii="Times New Roman" w:eastAsia="Times New Roman" w:hAnsi="Times New Roman" w:cs="Times New Roman"/>
          <w:sz w:val="24"/>
          <w:szCs w:val="24"/>
        </w:rPr>
        <w:t xml:space="preserve"> </w:t>
      </w:r>
      <w:r w:rsidR="00FA46C8" w:rsidRPr="00922FFA">
        <w:rPr>
          <w:rFonts w:ascii="Times New Roman" w:eastAsia="Times New Roman" w:hAnsi="Times New Roman" w:cs="Times New Roman"/>
          <w:sz w:val="24"/>
          <w:szCs w:val="24"/>
        </w:rPr>
        <w:br/>
      </w:r>
      <w:proofErr w:type="spellStart"/>
      <w:r w:rsidRPr="00922FFA">
        <w:rPr>
          <w:rFonts w:ascii="Times New Roman" w:eastAsia="Times New Roman" w:hAnsi="Times New Roman" w:cs="Times New Roman"/>
          <w:sz w:val="24"/>
          <w:szCs w:val="24"/>
        </w:rPr>
        <w:t>Ґабріелє</w:t>
      </w:r>
      <w:proofErr w:type="spellEnd"/>
      <w:r w:rsidR="00FA46C8"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ЮОДКАЙТЕ-ҐРАНСКІЄНЕ, Мері К.</w:t>
      </w:r>
      <w:r w:rsidR="00FA46C8" w:rsidRPr="00922FFA">
        <w:rPr>
          <w:rFonts w:ascii="Times New Roman" w:eastAsia="Times New Roman" w:hAnsi="Times New Roman" w:cs="Times New Roman"/>
          <w:sz w:val="24"/>
          <w:szCs w:val="24"/>
          <w:lang w:val="en-US"/>
        </w:rPr>
        <w:t> </w:t>
      </w:r>
      <w:r w:rsidRPr="00922FFA">
        <w:rPr>
          <w:rFonts w:ascii="Times New Roman" w:eastAsia="Times New Roman" w:hAnsi="Times New Roman" w:cs="Times New Roman"/>
          <w:sz w:val="24"/>
          <w:szCs w:val="24"/>
        </w:rPr>
        <w:t xml:space="preserve">БАТЛЕР, </w:t>
      </w:r>
      <w:proofErr w:type="spellStart"/>
      <w:r w:rsidRPr="00922FFA">
        <w:rPr>
          <w:rFonts w:ascii="Times New Roman" w:eastAsia="Times New Roman" w:hAnsi="Times New Roman" w:cs="Times New Roman"/>
          <w:sz w:val="24"/>
          <w:szCs w:val="24"/>
        </w:rPr>
        <w:t>Джесіки</w:t>
      </w:r>
      <w:proofErr w:type="spellEnd"/>
      <w:r w:rsidRPr="00922FFA">
        <w:rPr>
          <w:rFonts w:ascii="Times New Roman" w:eastAsia="Times New Roman" w:hAnsi="Times New Roman" w:cs="Times New Roman"/>
          <w:sz w:val="24"/>
          <w:szCs w:val="24"/>
        </w:rPr>
        <w:t xml:space="preserve"> ЛОТ ТОМПСОН, Джона </w:t>
      </w:r>
      <w:proofErr w:type="spellStart"/>
      <w:r w:rsidRPr="00922FFA">
        <w:rPr>
          <w:rFonts w:ascii="Times New Roman" w:eastAsia="Times New Roman" w:hAnsi="Times New Roman" w:cs="Times New Roman"/>
          <w:sz w:val="24"/>
          <w:szCs w:val="24"/>
        </w:rPr>
        <w:t>Дж</w:t>
      </w:r>
      <w:proofErr w:type="spellEnd"/>
      <w:r w:rsidRPr="00922FFA">
        <w:rPr>
          <w:rFonts w:ascii="Times New Roman" w:eastAsia="Times New Roman" w:hAnsi="Times New Roman" w:cs="Times New Roman"/>
          <w:sz w:val="24"/>
          <w:szCs w:val="24"/>
        </w:rPr>
        <w:t>.</w:t>
      </w:r>
      <w:r w:rsidR="00FA46C8" w:rsidRPr="00922FFA">
        <w:rPr>
          <w:rFonts w:ascii="Times New Roman" w:eastAsia="Times New Roman" w:hAnsi="Times New Roman" w:cs="Times New Roman"/>
          <w:sz w:val="24"/>
          <w:szCs w:val="24"/>
          <w:lang w:val="en-US"/>
        </w:rPr>
        <w:t> </w:t>
      </w:r>
      <w:r w:rsidRPr="00922FFA">
        <w:rPr>
          <w:rFonts w:ascii="Times New Roman" w:eastAsia="Times New Roman" w:hAnsi="Times New Roman" w:cs="Times New Roman"/>
          <w:sz w:val="24"/>
          <w:szCs w:val="24"/>
        </w:rPr>
        <w:t>О’САЛЛІВАНА,</w:t>
      </w:r>
    </w:p>
    <w:p w:rsidR="00177C20" w:rsidRPr="00922FFA" w:rsidRDefault="00177C20" w:rsidP="00FA46C8">
      <w:pPr>
        <w:spacing w:before="240" w:line="280" w:lineRule="exact"/>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3452BA" w:rsidRPr="00922FFA">
        <w:rPr>
          <w:rFonts w:ascii="Times New Roman" w:eastAsia="Times New Roman" w:hAnsi="Times New Roman" w:cs="Times New Roman"/>
          <w:sz w:val="24"/>
          <w:szCs w:val="24"/>
        </w:rPr>
        <w:t xml:space="preserve">Омеляна Ігоря Володимировича </w:t>
      </w:r>
      <w:r w:rsidRPr="00922FFA">
        <w:rPr>
          <w:rFonts w:ascii="Times New Roman" w:eastAsia="Times New Roman" w:hAnsi="Times New Roman" w:cs="Times New Roman"/>
          <w:sz w:val="24"/>
          <w:szCs w:val="24"/>
        </w:rPr>
        <w:t>критеріям, передбаченим частиною четвертою статті</w:t>
      </w:r>
      <w:r w:rsidR="00FA46C8" w:rsidRPr="00922FFA">
        <w:rPr>
          <w:rFonts w:ascii="Times New Roman" w:eastAsia="Times New Roman" w:hAnsi="Times New Roman" w:cs="Times New Roman"/>
          <w:sz w:val="24"/>
          <w:szCs w:val="24"/>
          <w:lang w:val="en-US"/>
        </w:rPr>
        <w:t> </w:t>
      </w:r>
      <w:r w:rsidRPr="00922FFA">
        <w:rPr>
          <w:rFonts w:ascii="Times New Roman" w:eastAsia="Times New Roman" w:hAnsi="Times New Roman" w:cs="Times New Roman"/>
          <w:sz w:val="24"/>
          <w:szCs w:val="24"/>
        </w:rPr>
        <w:t>8 Закону України «Про Вищий антикорупційний суд»,</w:t>
      </w:r>
    </w:p>
    <w:p w:rsidR="00177C20" w:rsidRPr="00922FFA" w:rsidRDefault="00177C20" w:rsidP="00FA46C8">
      <w:pPr>
        <w:spacing w:before="240" w:after="240" w:line="280" w:lineRule="exact"/>
        <w:jc w:val="center"/>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встановили:</w:t>
      </w:r>
    </w:p>
    <w:p w:rsidR="00177C20" w:rsidRPr="00922FFA"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922FFA">
        <w:rPr>
          <w:rFonts w:ascii="Times New Roman" w:eastAsia="Times New Roman" w:hAnsi="Times New Roman" w:cs="Times New Roman"/>
          <w:b/>
          <w:bCs/>
          <w:sz w:val="24"/>
          <w:szCs w:val="24"/>
        </w:rPr>
        <w:t>Стислий виклад інформації про кар’єру кандидата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Омелян Ігор Володимирович у 1998 році закінчив Хмельницький інститут регіонального управління та права, отримав повну вищу освіту за спеціальністю «Правознавство» та здобув кваліфікацію спеціаліст-юрист.</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 червня 1998 року до серпня 1999 року працював старшим юрисконсультом ВАТ</w:t>
      </w:r>
      <w:r w:rsidR="006A194B"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w:t>
      </w:r>
      <w:proofErr w:type="spellStart"/>
      <w:r w:rsidRPr="00922FFA">
        <w:rPr>
          <w:rFonts w:ascii="Times New Roman" w:eastAsia="Times New Roman" w:hAnsi="Times New Roman" w:cs="Times New Roman"/>
          <w:sz w:val="24"/>
          <w:szCs w:val="24"/>
        </w:rPr>
        <w:t>Гречанське</w:t>
      </w:r>
      <w:proofErr w:type="spellEnd"/>
      <w:r w:rsidRPr="00922FFA">
        <w:rPr>
          <w:rFonts w:ascii="Times New Roman" w:eastAsia="Times New Roman" w:hAnsi="Times New Roman" w:cs="Times New Roman"/>
          <w:sz w:val="24"/>
          <w:szCs w:val="24"/>
        </w:rPr>
        <w:t xml:space="preserve"> підприємство по забезпеченню нафтопродуктами».</w:t>
      </w:r>
    </w:p>
    <w:p w:rsidR="003452BA" w:rsidRPr="00922FFA" w:rsidRDefault="006A194B"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Із</w:t>
      </w:r>
      <w:r w:rsidR="003452BA" w:rsidRPr="00922FFA">
        <w:rPr>
          <w:rFonts w:ascii="Times New Roman" w:eastAsia="Times New Roman" w:hAnsi="Times New Roman" w:cs="Times New Roman"/>
          <w:sz w:val="24"/>
          <w:szCs w:val="24"/>
        </w:rPr>
        <w:t xml:space="preserve"> серпня 1999 року до лютого 2000 року обіймав посаду юрисконсульта </w:t>
      </w:r>
      <w:r w:rsidRPr="00922FFA">
        <w:rPr>
          <w:rFonts w:ascii="Times New Roman" w:eastAsia="Times New Roman" w:hAnsi="Times New Roman" w:cs="Times New Roman"/>
          <w:sz w:val="24"/>
          <w:szCs w:val="24"/>
        </w:rPr>
        <w:t>д</w:t>
      </w:r>
      <w:r w:rsidR="003452BA" w:rsidRPr="00922FFA">
        <w:rPr>
          <w:rFonts w:ascii="Times New Roman" w:eastAsia="Times New Roman" w:hAnsi="Times New Roman" w:cs="Times New Roman"/>
          <w:sz w:val="24"/>
          <w:szCs w:val="24"/>
        </w:rPr>
        <w:t>ержавного підприємства «Торговий дім «Поділля».</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 лютого 2000 року до січня 2007 року працював у АТЗТ «Міжрегіональна Академія управління персоналом», де обіймав посади юрисконсульта І категорії, провідного юрисконсульта, заступника директора департаменту договірно-правової роботи, директора департаменту договірно-правової роботи.</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 січня 2007 року до травня 2009 року обіймав посади начальника юридичного відділу та директора юридичного департаменту </w:t>
      </w:r>
      <w:r w:rsidR="006A194B" w:rsidRPr="00922FFA">
        <w:rPr>
          <w:rFonts w:ascii="Times New Roman" w:eastAsia="Times New Roman" w:hAnsi="Times New Roman" w:cs="Times New Roman"/>
          <w:sz w:val="24"/>
          <w:szCs w:val="24"/>
        </w:rPr>
        <w:t>к</w:t>
      </w:r>
      <w:r w:rsidRPr="00922FFA">
        <w:rPr>
          <w:rFonts w:ascii="Times New Roman" w:eastAsia="Times New Roman" w:hAnsi="Times New Roman" w:cs="Times New Roman"/>
          <w:sz w:val="24"/>
          <w:szCs w:val="24"/>
        </w:rPr>
        <w:t xml:space="preserve">орпорації «Перша </w:t>
      </w:r>
      <w:proofErr w:type="spellStart"/>
      <w:r w:rsidRPr="00922FFA">
        <w:rPr>
          <w:rFonts w:ascii="Times New Roman" w:eastAsia="Times New Roman" w:hAnsi="Times New Roman" w:cs="Times New Roman"/>
          <w:sz w:val="24"/>
          <w:szCs w:val="24"/>
        </w:rPr>
        <w:t>Ріелторська</w:t>
      </w:r>
      <w:proofErr w:type="spellEnd"/>
      <w:r w:rsidRPr="00922FFA">
        <w:rPr>
          <w:rFonts w:ascii="Times New Roman" w:eastAsia="Times New Roman" w:hAnsi="Times New Roman" w:cs="Times New Roman"/>
          <w:sz w:val="24"/>
          <w:szCs w:val="24"/>
        </w:rPr>
        <w:t xml:space="preserve"> Група».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 травня 2009 року до травня 2012 року працював заступником генерального директора з правових питань ТОВ «Парк </w:t>
      </w:r>
      <w:proofErr w:type="spellStart"/>
      <w:r w:rsidRPr="00922FFA">
        <w:rPr>
          <w:rFonts w:ascii="Times New Roman" w:eastAsia="Times New Roman" w:hAnsi="Times New Roman" w:cs="Times New Roman"/>
          <w:sz w:val="24"/>
          <w:szCs w:val="24"/>
        </w:rPr>
        <w:t>Лейн</w:t>
      </w:r>
      <w:proofErr w:type="spellEnd"/>
      <w:r w:rsidRPr="00922FFA">
        <w:rPr>
          <w:rFonts w:ascii="Times New Roman" w:eastAsia="Times New Roman" w:hAnsi="Times New Roman" w:cs="Times New Roman"/>
          <w:sz w:val="24"/>
          <w:szCs w:val="24"/>
        </w:rPr>
        <w:t xml:space="preserve"> Україна».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lastRenderedPageBreak/>
        <w:t xml:space="preserve">З червня 2012 року до листопада 2014 року обіймав посаду директора юридичного департаменту / заступника голови правління з правового забезпечення Корпорації «Перша </w:t>
      </w:r>
      <w:proofErr w:type="spellStart"/>
      <w:r w:rsidRPr="00922FFA">
        <w:rPr>
          <w:rFonts w:ascii="Times New Roman" w:eastAsia="Times New Roman" w:hAnsi="Times New Roman" w:cs="Times New Roman"/>
          <w:sz w:val="24"/>
          <w:szCs w:val="24"/>
        </w:rPr>
        <w:t>Ріелторська</w:t>
      </w:r>
      <w:proofErr w:type="spellEnd"/>
      <w:r w:rsidRPr="00922FFA">
        <w:rPr>
          <w:rFonts w:ascii="Times New Roman" w:eastAsia="Times New Roman" w:hAnsi="Times New Roman" w:cs="Times New Roman"/>
          <w:sz w:val="24"/>
          <w:szCs w:val="24"/>
        </w:rPr>
        <w:t xml:space="preserve"> Група».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 жовтня 2000 року до грудня 2018 року здійснював діяльність у сфері права як фізична особа</w:t>
      </w:r>
      <w:r w:rsidR="00863644" w:rsidRPr="00922FFA">
        <w:rPr>
          <w:rFonts w:ascii="Times New Roman" w:eastAsia="Times New Roman" w:hAnsi="Times New Roman" w:cs="Times New Roman"/>
          <w:sz w:val="24"/>
          <w:szCs w:val="24"/>
        </w:rPr>
        <w:t xml:space="preserve"> – </w:t>
      </w:r>
      <w:r w:rsidRPr="00922FFA">
        <w:rPr>
          <w:rFonts w:ascii="Times New Roman" w:eastAsia="Times New Roman" w:hAnsi="Times New Roman" w:cs="Times New Roman"/>
          <w:sz w:val="24"/>
          <w:szCs w:val="24"/>
        </w:rPr>
        <w:t>підприємець .</w:t>
      </w:r>
    </w:p>
    <w:p w:rsidR="003452BA" w:rsidRPr="00922FFA" w:rsidRDefault="00863644"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Із</w:t>
      </w:r>
      <w:r w:rsidR="003452BA" w:rsidRPr="00922FFA">
        <w:rPr>
          <w:rFonts w:ascii="Times New Roman" w:eastAsia="Times New Roman" w:hAnsi="Times New Roman" w:cs="Times New Roman"/>
          <w:sz w:val="24"/>
          <w:szCs w:val="24"/>
        </w:rPr>
        <w:t xml:space="preserve"> січня 2004 року здійснює адвокатську діяльність як </w:t>
      </w:r>
      <w:proofErr w:type="spellStart"/>
      <w:r w:rsidR="003452BA" w:rsidRPr="00922FFA">
        <w:rPr>
          <w:rFonts w:ascii="Times New Roman" w:eastAsia="Times New Roman" w:hAnsi="Times New Roman" w:cs="Times New Roman"/>
          <w:sz w:val="24"/>
          <w:szCs w:val="24"/>
        </w:rPr>
        <w:t>самозайнята</w:t>
      </w:r>
      <w:proofErr w:type="spellEnd"/>
      <w:r w:rsidR="003452BA" w:rsidRPr="00922FFA">
        <w:rPr>
          <w:rFonts w:ascii="Times New Roman" w:eastAsia="Times New Roman" w:hAnsi="Times New Roman" w:cs="Times New Roman"/>
          <w:sz w:val="24"/>
          <w:szCs w:val="24"/>
        </w:rPr>
        <w:t xml:space="preserve"> особа.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 грудня 2020 року до травня 2024 року, а також з травня 2024 року до липня 2025 року обіймав посаду керуючого Адвокатського бюро «ОМЕЛЯН ЛОЄРС».</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 травня 2024 </w:t>
      </w:r>
      <w:r w:rsidR="00863644" w:rsidRPr="00922FFA">
        <w:rPr>
          <w:rFonts w:ascii="Times New Roman" w:eastAsia="Times New Roman" w:hAnsi="Times New Roman" w:cs="Times New Roman"/>
          <w:sz w:val="24"/>
          <w:szCs w:val="24"/>
        </w:rPr>
        <w:t>року і дотепер</w:t>
      </w:r>
      <w:r w:rsidRPr="00922FFA">
        <w:rPr>
          <w:rFonts w:ascii="Times New Roman" w:eastAsia="Times New Roman" w:hAnsi="Times New Roman" w:cs="Times New Roman"/>
          <w:sz w:val="24"/>
          <w:szCs w:val="24"/>
        </w:rPr>
        <w:t xml:space="preserve"> обіймає посаду викладача ПЗВО «Міжнародний європейський університет».</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b/>
          <w:sz w:val="24"/>
          <w:szCs w:val="24"/>
        </w:rPr>
      </w:pPr>
      <w:r w:rsidRPr="00922FFA">
        <w:rPr>
          <w:rFonts w:ascii="Times New Roman" w:eastAsia="Times New Roman" w:hAnsi="Times New Roman" w:cs="Times New Roman"/>
          <w:b/>
          <w:sz w:val="24"/>
          <w:szCs w:val="24"/>
        </w:rPr>
        <w:t>2.</w:t>
      </w:r>
      <w:r w:rsidRPr="00922FFA">
        <w:rPr>
          <w:rFonts w:ascii="Times New Roman" w:eastAsia="Times New Roman" w:hAnsi="Times New Roman" w:cs="Times New Roman"/>
          <w:b/>
          <w:sz w:val="24"/>
          <w:szCs w:val="24"/>
        </w:rPr>
        <w:tab/>
        <w:t xml:space="preserve">Інформація про участь кандидата в конкурсі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F47B90"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F47B90" w:rsidRPr="00922FFA">
        <w:rPr>
          <w:rFonts w:ascii="Times New Roman" w:eastAsia="Times New Roman" w:hAnsi="Times New Roman" w:cs="Times New Roman"/>
          <w:sz w:val="24"/>
          <w:szCs w:val="24"/>
        </w:rPr>
        <w:t xml:space="preserve"> (далі – Конкурс)</w:t>
      </w:r>
      <w:r w:rsidRPr="00922FFA">
        <w:rPr>
          <w:rFonts w:ascii="Times New Roman" w:eastAsia="Times New Roman" w:hAnsi="Times New Roman" w:cs="Times New Roman"/>
          <w:sz w:val="24"/>
          <w:szCs w:val="24"/>
        </w:rPr>
        <w:t>, а також затверджено умови його проведення.</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Кваліфікаційне оцінювання для участі в </w:t>
      </w:r>
      <w:r w:rsidR="00F47B90" w:rsidRPr="00922FFA">
        <w:rPr>
          <w:rFonts w:ascii="Times New Roman" w:eastAsia="Times New Roman" w:hAnsi="Times New Roman" w:cs="Times New Roman"/>
          <w:sz w:val="24"/>
          <w:szCs w:val="24"/>
        </w:rPr>
        <w:t>К</w:t>
      </w:r>
      <w:r w:rsidRPr="00922FFA">
        <w:rPr>
          <w:rFonts w:ascii="Times New Roman" w:eastAsia="Times New Roman" w:hAnsi="Times New Roman" w:cs="Times New Roman"/>
          <w:sz w:val="24"/>
          <w:szCs w:val="24"/>
        </w:rPr>
        <w:t>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Комісії від 29 квітня 2024 року № 111/зп-24 призначено членів ГРМЕ.</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Омелян І.В. 21 липня 2025 року подав до Комісії заяву про допуск до участі в </w:t>
      </w:r>
      <w:r w:rsidR="00831C00" w:rsidRPr="00922FFA">
        <w:rPr>
          <w:rFonts w:ascii="Times New Roman" w:eastAsia="Times New Roman" w:hAnsi="Times New Roman" w:cs="Times New Roman"/>
          <w:sz w:val="24"/>
          <w:szCs w:val="24"/>
        </w:rPr>
        <w:t>К</w:t>
      </w:r>
      <w:r w:rsidRPr="00922FFA">
        <w:rPr>
          <w:rFonts w:ascii="Times New Roman" w:eastAsia="Times New Roman" w:hAnsi="Times New Roman" w:cs="Times New Roman"/>
          <w:sz w:val="24"/>
          <w:szCs w:val="24"/>
        </w:rPr>
        <w:t>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3 частини другої статті 7 Закону № 2447-VІІІ.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Рішенням Комісії від 18 вересня 2025 року № 56/вс-25 кандидата допущено до проходження кваліфікаційного оцінювання для участі в </w:t>
      </w:r>
      <w:r w:rsidR="00831C00" w:rsidRPr="00922FFA">
        <w:rPr>
          <w:rFonts w:ascii="Times New Roman" w:eastAsia="Times New Roman" w:hAnsi="Times New Roman" w:cs="Times New Roman"/>
          <w:sz w:val="24"/>
          <w:szCs w:val="24"/>
        </w:rPr>
        <w:t>К</w:t>
      </w:r>
      <w:r w:rsidRPr="00922FFA">
        <w:rPr>
          <w:rFonts w:ascii="Times New Roman" w:eastAsia="Times New Roman" w:hAnsi="Times New Roman" w:cs="Times New Roman"/>
          <w:sz w:val="24"/>
          <w:szCs w:val="24"/>
        </w:rPr>
        <w:t>онкурсі.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sidR="00831C00"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140 бал</w:t>
      </w:r>
      <w:r w:rsidR="00831C00" w:rsidRPr="00922FFA">
        <w:rPr>
          <w:rFonts w:ascii="Times New Roman" w:eastAsia="Times New Roman" w:hAnsi="Times New Roman" w:cs="Times New Roman"/>
          <w:sz w:val="24"/>
          <w:szCs w:val="24"/>
        </w:rPr>
        <w:t>ів</w:t>
      </w:r>
      <w:r w:rsidRPr="00922FFA">
        <w:rPr>
          <w:rFonts w:ascii="Times New Roman" w:eastAsia="Times New Roman" w:hAnsi="Times New Roman" w:cs="Times New Roman"/>
          <w:sz w:val="24"/>
          <w:szCs w:val="24"/>
        </w:rPr>
        <w:t>. Цим же рішенням Комісії Омелян</w:t>
      </w:r>
      <w:r w:rsidR="00D368BE" w:rsidRPr="00922FFA">
        <w:rPr>
          <w:rFonts w:ascii="Times New Roman" w:eastAsia="Times New Roman" w:hAnsi="Times New Roman" w:cs="Times New Roman"/>
          <w:sz w:val="24"/>
          <w:szCs w:val="24"/>
        </w:rPr>
        <w:t>а</w:t>
      </w:r>
      <w:r w:rsidRPr="00922FFA">
        <w:rPr>
          <w:rFonts w:ascii="Times New Roman" w:eastAsia="Times New Roman" w:hAnsi="Times New Roman" w:cs="Times New Roman"/>
          <w:sz w:val="24"/>
          <w:szCs w:val="24"/>
        </w:rPr>
        <w:t xml:space="preserve"> І.В. допущено до третього етапу кваліфікаційного іспиту – тестування когнітивних здібностей.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sidR="00831C00"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34,69 </w:t>
      </w:r>
      <w:proofErr w:type="spellStart"/>
      <w:r w:rsidRPr="00922FFA">
        <w:rPr>
          <w:rFonts w:ascii="Times New Roman" w:eastAsia="Times New Roman" w:hAnsi="Times New Roman" w:cs="Times New Roman"/>
          <w:sz w:val="24"/>
          <w:szCs w:val="24"/>
        </w:rPr>
        <w:t>бала</w:t>
      </w:r>
      <w:proofErr w:type="spellEnd"/>
      <w:r w:rsidRPr="00922FFA">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122,75 </w:t>
      </w:r>
      <w:proofErr w:type="spellStart"/>
      <w:r w:rsidRPr="00922FFA">
        <w:rPr>
          <w:rFonts w:ascii="Times New Roman" w:eastAsia="Times New Roman" w:hAnsi="Times New Roman" w:cs="Times New Roman"/>
          <w:sz w:val="24"/>
          <w:szCs w:val="24"/>
        </w:rPr>
        <w:t>бал</w:t>
      </w:r>
      <w:r w:rsidR="00831C00" w:rsidRPr="00922FFA">
        <w:rPr>
          <w:rFonts w:ascii="Times New Roman" w:eastAsia="Times New Roman" w:hAnsi="Times New Roman" w:cs="Times New Roman"/>
          <w:sz w:val="24"/>
          <w:szCs w:val="24"/>
        </w:rPr>
        <w:t>а</w:t>
      </w:r>
      <w:proofErr w:type="spellEnd"/>
      <w:r w:rsidRPr="00922FFA">
        <w:rPr>
          <w:rFonts w:ascii="Times New Roman" w:eastAsia="Times New Roman" w:hAnsi="Times New Roman" w:cs="Times New Roman"/>
          <w:sz w:val="24"/>
          <w:szCs w:val="24"/>
        </w:rPr>
        <w:t xml:space="preserve">.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lastRenderedPageBreak/>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D368BE" w:rsidRPr="00922FFA">
        <w:rPr>
          <w:rFonts w:ascii="Times New Roman" w:eastAsia="Times New Roman" w:hAnsi="Times New Roman" w:cs="Times New Roman"/>
          <w:sz w:val="24"/>
          <w:szCs w:val="24"/>
        </w:rPr>
        <w:t>Омеляна</w:t>
      </w:r>
      <w:r w:rsidR="0046640A" w:rsidRPr="00922FFA">
        <w:rPr>
          <w:rFonts w:ascii="Times New Roman" w:eastAsia="Times New Roman" w:hAnsi="Times New Roman" w:cs="Times New Roman"/>
          <w:sz w:val="24"/>
          <w:szCs w:val="24"/>
        </w:rPr>
        <w:t xml:space="preserve"> І.В.</w:t>
      </w:r>
      <w:r w:rsidRPr="00922FFA">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02 березня 2026 року проведено спеціальне спільне засідання стосовно кандидата (</w:t>
      </w:r>
      <w:hyperlink r:id="rId9" w:history="1">
        <w:r w:rsidRPr="00922FFA">
          <w:rPr>
            <w:rStyle w:val="af"/>
            <w:rFonts w:ascii="Times New Roman" w:eastAsia="Times New Roman" w:hAnsi="Times New Roman" w:cs="Times New Roman"/>
            <w:color w:val="auto"/>
            <w:sz w:val="24"/>
            <w:szCs w:val="24"/>
          </w:rPr>
          <w:t>https://www.youtube.com/watch?v=6WCD6nGJZ_o</w:t>
        </w:r>
      </w:hyperlink>
      <w:r w:rsidRPr="00922FFA">
        <w:rPr>
          <w:rFonts w:ascii="Times New Roman" w:eastAsia="Times New Roman" w:hAnsi="Times New Roman" w:cs="Times New Roman"/>
          <w:sz w:val="24"/>
          <w:szCs w:val="24"/>
        </w:rPr>
        <w:t xml:space="preserve">).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b/>
          <w:sz w:val="24"/>
          <w:szCs w:val="24"/>
        </w:rPr>
      </w:pPr>
      <w:r w:rsidRPr="00922FFA">
        <w:rPr>
          <w:rFonts w:ascii="Times New Roman" w:eastAsia="Times New Roman" w:hAnsi="Times New Roman" w:cs="Times New Roman"/>
          <w:b/>
          <w:sz w:val="24"/>
          <w:szCs w:val="24"/>
        </w:rPr>
        <w:t>3.</w:t>
      </w:r>
      <w:r w:rsidRPr="00922FFA">
        <w:rPr>
          <w:rFonts w:ascii="Times New Roman" w:eastAsia="Times New Roman" w:hAnsi="Times New Roman" w:cs="Times New Roman"/>
          <w:b/>
          <w:sz w:val="24"/>
          <w:szCs w:val="24"/>
        </w:rPr>
        <w:tab/>
        <w:t>Обставини, які досліджувалися</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b/>
          <w:sz w:val="24"/>
          <w:szCs w:val="24"/>
        </w:rPr>
      </w:pPr>
      <w:r w:rsidRPr="00922FFA">
        <w:rPr>
          <w:rFonts w:ascii="Times New Roman" w:eastAsia="Times New Roman" w:hAnsi="Times New Roman" w:cs="Times New Roman"/>
          <w:b/>
          <w:sz w:val="24"/>
          <w:szCs w:val="24"/>
        </w:rPr>
        <w:t>3.1.</w:t>
      </w:r>
      <w:r w:rsidRPr="00922FFA">
        <w:rPr>
          <w:rFonts w:ascii="Times New Roman" w:eastAsia="Times New Roman" w:hAnsi="Times New Roman" w:cs="Times New Roman"/>
          <w:b/>
          <w:sz w:val="24"/>
          <w:szCs w:val="24"/>
        </w:rPr>
        <w:tab/>
        <w:t xml:space="preserve">Стосовно участі кандидата </w:t>
      </w:r>
      <w:r w:rsidR="005E6DD1" w:rsidRPr="00922FFA">
        <w:rPr>
          <w:rFonts w:ascii="Times New Roman" w:eastAsia="Times New Roman" w:hAnsi="Times New Roman" w:cs="Times New Roman"/>
          <w:b/>
          <w:sz w:val="24"/>
          <w:szCs w:val="24"/>
        </w:rPr>
        <w:t>в</w:t>
      </w:r>
      <w:r w:rsidRPr="00922FFA">
        <w:rPr>
          <w:rFonts w:ascii="Times New Roman" w:eastAsia="Times New Roman" w:hAnsi="Times New Roman" w:cs="Times New Roman"/>
          <w:b/>
          <w:sz w:val="24"/>
          <w:szCs w:val="24"/>
        </w:rPr>
        <w:t xml:space="preserve"> діяльності юридичних осіб із ознаками фіктивності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За результатами аналізу матеріалів досьє кандидата Комісія та ГРМЕ встановили, що він обіймав посади керівника </w:t>
      </w:r>
      <w:r w:rsidR="005E6DD1"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низці юридичних осіб, створених протягом 2020–2021 років.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Так,</w:t>
      </w:r>
      <w:r w:rsidR="005E6DD1" w:rsidRPr="00922FFA">
        <w:rPr>
          <w:rFonts w:ascii="Times New Roman" w:eastAsia="Times New Roman" w:hAnsi="Times New Roman" w:cs="Times New Roman"/>
          <w:sz w:val="24"/>
          <w:szCs w:val="24"/>
        </w:rPr>
        <w:t xml:space="preserve"> Омелян І.В.</w:t>
      </w:r>
      <w:r w:rsidR="00673E46" w:rsidRPr="00922FFA">
        <w:rPr>
          <w:rFonts w:ascii="Times New Roman" w:eastAsia="Times New Roman" w:hAnsi="Times New Roman" w:cs="Times New Roman"/>
          <w:sz w:val="24"/>
          <w:szCs w:val="24"/>
        </w:rPr>
        <w:t xml:space="preserve"> в</w:t>
      </w:r>
      <w:r w:rsidRPr="00922FFA">
        <w:rPr>
          <w:rFonts w:ascii="Times New Roman" w:eastAsia="Times New Roman" w:hAnsi="Times New Roman" w:cs="Times New Roman"/>
          <w:sz w:val="24"/>
          <w:szCs w:val="24"/>
        </w:rPr>
        <w:t xml:space="preserve"> анкеті кандидата на посаду судді</w:t>
      </w:r>
      <w:r w:rsidR="00673E46" w:rsidRPr="00922FFA">
        <w:rPr>
          <w:rFonts w:ascii="Times New Roman" w:eastAsia="Times New Roman" w:hAnsi="Times New Roman" w:cs="Times New Roman"/>
          <w:sz w:val="24"/>
          <w:szCs w:val="24"/>
        </w:rPr>
        <w:t xml:space="preserve"> зазначив</w:t>
      </w:r>
      <w:r w:rsidRPr="00922FFA">
        <w:rPr>
          <w:rFonts w:ascii="Times New Roman" w:eastAsia="Times New Roman" w:hAnsi="Times New Roman" w:cs="Times New Roman"/>
          <w:sz w:val="24"/>
          <w:szCs w:val="24"/>
        </w:rPr>
        <w:t>, що він був керівником ТОВ «ДР КОНСАЛТИНГ», ТОВ «КРЕСС КОНСАЛТИНГ», ТОВ «КЛЕРІТІ КОНСАЛТИНГ», ТОВ «ВУДПЕКЕР КОНСАЛТАНСІ» та дочірнього підприємства «</w:t>
      </w:r>
      <w:proofErr w:type="spellStart"/>
      <w:r w:rsidRPr="00922FFA">
        <w:rPr>
          <w:rFonts w:ascii="Times New Roman" w:eastAsia="Times New Roman" w:hAnsi="Times New Roman" w:cs="Times New Roman"/>
          <w:sz w:val="24"/>
          <w:szCs w:val="24"/>
        </w:rPr>
        <w:t>Арконія</w:t>
      </w:r>
      <w:proofErr w:type="spellEnd"/>
      <w:r w:rsidRPr="00922FFA">
        <w:rPr>
          <w:rFonts w:ascii="Times New Roman" w:eastAsia="Times New Roman" w:hAnsi="Times New Roman" w:cs="Times New Roman"/>
          <w:sz w:val="24"/>
          <w:szCs w:val="24"/>
        </w:rPr>
        <w:t>». Крім того, Комісія та ГРМЕ встановили, що кандидат також обіймав посади керівника у ТОВ «ЛІНКС КОНСАЛТИНГ» (з 29 січня 2021 року до 28 березня 2021 року) та ТОВ «ВІКТОР ФТВ» (з 21 липня 2021 року до 23 вересня 2021 року), однак ц</w:t>
      </w:r>
      <w:r w:rsidR="00673E46" w:rsidRPr="00922FFA">
        <w:rPr>
          <w:rFonts w:ascii="Times New Roman" w:eastAsia="Times New Roman" w:hAnsi="Times New Roman" w:cs="Times New Roman"/>
          <w:sz w:val="24"/>
          <w:szCs w:val="24"/>
        </w:rPr>
        <w:t>их</w:t>
      </w:r>
      <w:r w:rsidRPr="00922FFA">
        <w:rPr>
          <w:rFonts w:ascii="Times New Roman" w:eastAsia="Times New Roman" w:hAnsi="Times New Roman" w:cs="Times New Roman"/>
          <w:sz w:val="24"/>
          <w:szCs w:val="24"/>
        </w:rPr>
        <w:t xml:space="preserve"> відомост</w:t>
      </w:r>
      <w:r w:rsidR="00673E46" w:rsidRPr="00922FFA">
        <w:rPr>
          <w:rFonts w:ascii="Times New Roman" w:eastAsia="Times New Roman" w:hAnsi="Times New Roman" w:cs="Times New Roman"/>
          <w:sz w:val="24"/>
          <w:szCs w:val="24"/>
        </w:rPr>
        <w:t xml:space="preserve">ей </w:t>
      </w:r>
      <w:r w:rsidRPr="00922FFA">
        <w:rPr>
          <w:rFonts w:ascii="Times New Roman" w:eastAsia="Times New Roman" w:hAnsi="Times New Roman" w:cs="Times New Roman"/>
          <w:sz w:val="24"/>
          <w:szCs w:val="24"/>
        </w:rPr>
        <w:t xml:space="preserve">в анкеті він не зазначив.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Усі зазначені товариства бул</w:t>
      </w:r>
      <w:r w:rsidR="00684389" w:rsidRPr="00922FFA">
        <w:rPr>
          <w:rFonts w:ascii="Times New Roman" w:eastAsia="Times New Roman" w:hAnsi="Times New Roman" w:cs="Times New Roman"/>
          <w:sz w:val="24"/>
          <w:szCs w:val="24"/>
        </w:rPr>
        <w:t>о</w:t>
      </w:r>
      <w:r w:rsidRPr="00922FFA">
        <w:rPr>
          <w:rFonts w:ascii="Times New Roman" w:eastAsia="Times New Roman" w:hAnsi="Times New Roman" w:cs="Times New Roman"/>
          <w:sz w:val="24"/>
          <w:szCs w:val="24"/>
        </w:rPr>
        <w:t xml:space="preserve"> зареєстрован</w:t>
      </w:r>
      <w:r w:rsidR="00684389" w:rsidRPr="00922FFA">
        <w:rPr>
          <w:rFonts w:ascii="Times New Roman" w:eastAsia="Times New Roman" w:hAnsi="Times New Roman" w:cs="Times New Roman"/>
          <w:sz w:val="24"/>
          <w:szCs w:val="24"/>
        </w:rPr>
        <w:t>о</w:t>
      </w:r>
      <w:r w:rsidRPr="00922FFA">
        <w:rPr>
          <w:rFonts w:ascii="Times New Roman" w:eastAsia="Times New Roman" w:hAnsi="Times New Roman" w:cs="Times New Roman"/>
          <w:sz w:val="24"/>
          <w:szCs w:val="24"/>
        </w:rPr>
        <w:t xml:space="preserve"> </w:t>
      </w:r>
      <w:r w:rsidR="00684389"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період з 2020</w:t>
      </w:r>
      <w:r w:rsidR="00684389" w:rsidRPr="00922FFA">
        <w:rPr>
          <w:rFonts w:ascii="Times New Roman" w:eastAsia="Times New Roman" w:hAnsi="Times New Roman" w:cs="Times New Roman"/>
          <w:sz w:val="24"/>
          <w:szCs w:val="24"/>
        </w:rPr>
        <w:t xml:space="preserve"> року</w:t>
      </w:r>
      <w:r w:rsidRPr="00922FFA">
        <w:rPr>
          <w:rFonts w:ascii="Times New Roman" w:eastAsia="Times New Roman" w:hAnsi="Times New Roman" w:cs="Times New Roman"/>
          <w:sz w:val="24"/>
          <w:szCs w:val="24"/>
        </w:rPr>
        <w:t xml:space="preserve"> </w:t>
      </w:r>
      <w:r w:rsidR="00684389" w:rsidRPr="00922FFA">
        <w:rPr>
          <w:rFonts w:ascii="Times New Roman" w:eastAsia="Times New Roman" w:hAnsi="Times New Roman" w:cs="Times New Roman"/>
          <w:sz w:val="24"/>
          <w:szCs w:val="24"/>
        </w:rPr>
        <w:t>д</w:t>
      </w:r>
      <w:r w:rsidRPr="00922FFA">
        <w:rPr>
          <w:rFonts w:ascii="Times New Roman" w:eastAsia="Times New Roman" w:hAnsi="Times New Roman" w:cs="Times New Roman"/>
          <w:sz w:val="24"/>
          <w:szCs w:val="24"/>
        </w:rPr>
        <w:t>о 2021 р</w:t>
      </w:r>
      <w:r w:rsidR="00684389" w:rsidRPr="00922FFA">
        <w:rPr>
          <w:rFonts w:ascii="Times New Roman" w:eastAsia="Times New Roman" w:hAnsi="Times New Roman" w:cs="Times New Roman"/>
          <w:sz w:val="24"/>
          <w:szCs w:val="24"/>
        </w:rPr>
        <w:t>оку</w:t>
      </w:r>
      <w:r w:rsidRPr="00922FFA">
        <w:rPr>
          <w:rFonts w:ascii="Times New Roman" w:eastAsia="Times New Roman" w:hAnsi="Times New Roman" w:cs="Times New Roman"/>
          <w:sz w:val="24"/>
          <w:szCs w:val="24"/>
        </w:rPr>
        <w:t xml:space="preserve"> за однією </w:t>
      </w:r>
      <w:proofErr w:type="spellStart"/>
      <w:r w:rsidRPr="00922FFA">
        <w:rPr>
          <w:rFonts w:ascii="Times New Roman" w:eastAsia="Times New Roman" w:hAnsi="Times New Roman" w:cs="Times New Roman"/>
          <w:sz w:val="24"/>
          <w:szCs w:val="24"/>
        </w:rPr>
        <w:t>адресою</w:t>
      </w:r>
      <w:proofErr w:type="spellEnd"/>
      <w:r w:rsidRPr="00922FFA">
        <w:rPr>
          <w:rFonts w:ascii="Times New Roman" w:eastAsia="Times New Roman" w:hAnsi="Times New Roman" w:cs="Times New Roman"/>
          <w:sz w:val="24"/>
          <w:szCs w:val="24"/>
        </w:rPr>
        <w:t xml:space="preserve">, яка збігалася з </w:t>
      </w:r>
      <w:proofErr w:type="spellStart"/>
      <w:r w:rsidRPr="00922FFA">
        <w:rPr>
          <w:rFonts w:ascii="Times New Roman" w:eastAsia="Times New Roman" w:hAnsi="Times New Roman" w:cs="Times New Roman"/>
          <w:sz w:val="24"/>
          <w:szCs w:val="24"/>
        </w:rPr>
        <w:t>адресою</w:t>
      </w:r>
      <w:proofErr w:type="spellEnd"/>
      <w:r w:rsidRPr="00922FFA">
        <w:rPr>
          <w:rFonts w:ascii="Times New Roman" w:eastAsia="Times New Roman" w:hAnsi="Times New Roman" w:cs="Times New Roman"/>
          <w:sz w:val="24"/>
          <w:szCs w:val="24"/>
        </w:rPr>
        <w:t xml:space="preserve"> місця реєстрації адвокатського бюро кандидата. </w:t>
      </w:r>
      <w:r w:rsidR="00684389" w:rsidRPr="00922FFA">
        <w:rPr>
          <w:rFonts w:ascii="Times New Roman" w:eastAsia="Times New Roman" w:hAnsi="Times New Roman" w:cs="Times New Roman"/>
          <w:sz w:val="24"/>
          <w:szCs w:val="24"/>
        </w:rPr>
        <w:t>Водночас</w:t>
      </w:r>
      <w:r w:rsidRPr="00922FFA">
        <w:rPr>
          <w:rFonts w:ascii="Times New Roman" w:eastAsia="Times New Roman" w:hAnsi="Times New Roman" w:cs="Times New Roman"/>
          <w:sz w:val="24"/>
          <w:szCs w:val="24"/>
        </w:rPr>
        <w:t xml:space="preserve"> засновниками (кінцевими </w:t>
      </w:r>
      <w:proofErr w:type="spellStart"/>
      <w:r w:rsidRPr="00922FFA">
        <w:rPr>
          <w:rFonts w:ascii="Times New Roman" w:eastAsia="Times New Roman" w:hAnsi="Times New Roman" w:cs="Times New Roman"/>
          <w:sz w:val="24"/>
          <w:szCs w:val="24"/>
        </w:rPr>
        <w:t>бенефіціарними</w:t>
      </w:r>
      <w:proofErr w:type="spellEnd"/>
      <w:r w:rsidRPr="00922FFA">
        <w:rPr>
          <w:rFonts w:ascii="Times New Roman" w:eastAsia="Times New Roman" w:hAnsi="Times New Roman" w:cs="Times New Roman"/>
          <w:sz w:val="24"/>
          <w:szCs w:val="24"/>
        </w:rPr>
        <w:t xml:space="preserve"> власниками) зазначених юридичних осіб виступали іноземні громадяни, а самі товариства, за даними відкритих джерел, або не подавали фінансов</w:t>
      </w:r>
      <w:r w:rsidR="00413E7D" w:rsidRPr="00922FFA">
        <w:rPr>
          <w:rFonts w:ascii="Times New Roman" w:eastAsia="Times New Roman" w:hAnsi="Times New Roman" w:cs="Times New Roman"/>
          <w:sz w:val="24"/>
          <w:szCs w:val="24"/>
        </w:rPr>
        <w:t>ої</w:t>
      </w:r>
      <w:r w:rsidRPr="00922FFA">
        <w:rPr>
          <w:rFonts w:ascii="Times New Roman" w:eastAsia="Times New Roman" w:hAnsi="Times New Roman" w:cs="Times New Roman"/>
          <w:sz w:val="24"/>
          <w:szCs w:val="24"/>
        </w:rPr>
        <w:t xml:space="preserve"> звітн</w:t>
      </w:r>
      <w:r w:rsidR="00413E7D" w:rsidRPr="00922FFA">
        <w:rPr>
          <w:rFonts w:ascii="Times New Roman" w:eastAsia="Times New Roman" w:hAnsi="Times New Roman" w:cs="Times New Roman"/>
          <w:sz w:val="24"/>
          <w:szCs w:val="24"/>
        </w:rPr>
        <w:t>ост</w:t>
      </w:r>
      <w:r w:rsidRPr="00922FFA">
        <w:rPr>
          <w:rFonts w:ascii="Times New Roman" w:eastAsia="Times New Roman" w:hAnsi="Times New Roman" w:cs="Times New Roman"/>
          <w:sz w:val="24"/>
          <w:szCs w:val="24"/>
        </w:rPr>
        <w:t xml:space="preserve">і протягом останніх років, або ж декларували нульові чи від’ємні фінансові показники, що свідчить про відсутність реальної господарської діяльності.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У відповідь на запит ГРМЕ та під час спеціального спільного засідання кандидат пояснив, що протягом періоду перебування на посаді керівника згаданих товариств відкриття банківських рахунків не здійснювалося, оскільки, за його словами, у цьому «не було жодної необхідності». Таке рішення, за поясненнями кандидата, було свідомим та узгодженим із засновниками, зокрема з міркувань запобігання можливим ризикам неправомірного використання таких юридичних осіб сторонніми особами.</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Кандидат також пояснив, що фінансові операції здійснювалися у готівковій формі через касу в</w:t>
      </w:r>
      <w:r w:rsidR="00413E7D" w:rsidRPr="00922FFA">
        <w:rPr>
          <w:rFonts w:ascii="Times New Roman" w:eastAsia="Times New Roman" w:hAnsi="Times New Roman" w:cs="Times New Roman"/>
          <w:sz w:val="24"/>
          <w:szCs w:val="24"/>
        </w:rPr>
        <w:t>казаних</w:t>
      </w:r>
      <w:r w:rsidRPr="00922FFA">
        <w:rPr>
          <w:rFonts w:ascii="Times New Roman" w:eastAsia="Times New Roman" w:hAnsi="Times New Roman" w:cs="Times New Roman"/>
          <w:sz w:val="24"/>
          <w:szCs w:val="24"/>
        </w:rPr>
        <w:t xml:space="preserve"> підприємств. Зокрема, засновники вносили грошові кошти як внески до статутного капіталу, після чого з цих коштів здійснювалася сплата податків через касу банку, а решта використовувалася для виплати заробітної плати єдиному працівнику – самому кандидату. За словами кандидата, розмір таких виплат був незначним та становив близько 270 грн на місяць.</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Кандидат підтвердив, що створення зазначених юридичних осіб із залученням іноземних засновників здійснювалося з метою забезпечення останнім можливості отримання посвідки на тимчасове проживання в Україні. </w:t>
      </w:r>
      <w:r w:rsidR="00C05438" w:rsidRPr="00922FFA">
        <w:rPr>
          <w:rFonts w:ascii="Times New Roman" w:eastAsia="Times New Roman" w:hAnsi="Times New Roman" w:cs="Times New Roman"/>
          <w:sz w:val="24"/>
          <w:szCs w:val="24"/>
        </w:rPr>
        <w:t>Водночас</w:t>
      </w:r>
      <w:r w:rsidRPr="00922FFA">
        <w:rPr>
          <w:rFonts w:ascii="Times New Roman" w:eastAsia="Times New Roman" w:hAnsi="Times New Roman" w:cs="Times New Roman"/>
          <w:sz w:val="24"/>
          <w:szCs w:val="24"/>
        </w:rPr>
        <w:t xml:space="preserve"> він </w:t>
      </w:r>
      <w:r w:rsidR="00C05438" w:rsidRPr="00922FFA">
        <w:rPr>
          <w:rFonts w:ascii="Times New Roman" w:eastAsia="Times New Roman" w:hAnsi="Times New Roman" w:cs="Times New Roman"/>
          <w:sz w:val="24"/>
          <w:szCs w:val="24"/>
        </w:rPr>
        <w:t>вказав</w:t>
      </w:r>
      <w:r w:rsidRPr="00922FFA">
        <w:rPr>
          <w:rFonts w:ascii="Times New Roman" w:eastAsia="Times New Roman" w:hAnsi="Times New Roman" w:cs="Times New Roman"/>
          <w:sz w:val="24"/>
          <w:szCs w:val="24"/>
        </w:rPr>
        <w:t>, що вважає таку практику законною.</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критично оцінюють наведені обставини. Навіть за умови відповідності дій кандидата вимогам законодавства, використання юридичних осіб, які не здійснюють реальної господарської діяльності і слугують виключно як інструмент для досягнення формального юридичного результату – набуття іноземними громадянами права на тимчасове проживання в Україні, не лише свідчить про використання правових механізмів не за їхнім цільовим призначенням, а й має ознаки зловживання правом. Такі дії є несумісними зі стандартами бездоганної поведінки, як</w:t>
      </w:r>
      <w:r w:rsidR="00C05438" w:rsidRPr="00922FFA">
        <w:rPr>
          <w:rFonts w:ascii="Times New Roman" w:eastAsia="Times New Roman" w:hAnsi="Times New Roman" w:cs="Times New Roman"/>
          <w:sz w:val="24"/>
          <w:szCs w:val="24"/>
        </w:rPr>
        <w:t>у</w:t>
      </w:r>
      <w:r w:rsidRPr="00922FFA">
        <w:rPr>
          <w:rFonts w:ascii="Times New Roman" w:eastAsia="Times New Roman" w:hAnsi="Times New Roman" w:cs="Times New Roman"/>
          <w:sz w:val="24"/>
          <w:szCs w:val="24"/>
        </w:rPr>
        <w:t xml:space="preserve"> обґрунтовано можна очікувати від кандидата на посаду судді Вищого антикорупційного суду.</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lastRenderedPageBreak/>
        <w:t>Комісія та ГРМЕ враховують, що відповідно до підпунктів 1, 3 пункту 17 Єдиних показників для оцінки доброчесності та професійної етики судді (кандидата на посаду судді), затверджених рішенням В</w:t>
      </w:r>
      <w:r w:rsidR="00CE092A" w:rsidRPr="00922FFA">
        <w:rPr>
          <w:rFonts w:ascii="Times New Roman" w:eastAsia="Times New Roman" w:hAnsi="Times New Roman" w:cs="Times New Roman"/>
          <w:sz w:val="24"/>
          <w:szCs w:val="24"/>
        </w:rPr>
        <w:t>ищої ради правосуддя</w:t>
      </w:r>
      <w:r w:rsidRPr="00922FFA">
        <w:rPr>
          <w:rFonts w:ascii="Times New Roman" w:eastAsia="Times New Roman" w:hAnsi="Times New Roman" w:cs="Times New Roman"/>
          <w:sz w:val="24"/>
          <w:szCs w:val="24"/>
        </w:rPr>
        <w:t xml:space="preserve"> від 17 грудня 2024 року № 3659/0/15-24 (далі – Єдині показники),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а також не використовував свого посадового становища в особистих інтересах чи в інтересах третіх осіб.</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Оцінивши усі зазначені обставини, Комісія та ГРМЕ мають обґрунтований сумнів щодо відповідності кандидата показнику «дотримання етичних норм і бездоганна поведінка у професійній діяльності та особистому житті» критерію доброчесності.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b/>
          <w:sz w:val="24"/>
          <w:szCs w:val="24"/>
        </w:rPr>
      </w:pPr>
      <w:r w:rsidRPr="00922FFA">
        <w:rPr>
          <w:rFonts w:ascii="Times New Roman" w:eastAsia="Times New Roman" w:hAnsi="Times New Roman" w:cs="Times New Roman"/>
          <w:b/>
          <w:sz w:val="24"/>
          <w:szCs w:val="24"/>
        </w:rPr>
        <w:t>3.2.</w:t>
      </w:r>
      <w:r w:rsidRPr="00922FFA">
        <w:rPr>
          <w:rFonts w:ascii="Times New Roman" w:eastAsia="Times New Roman" w:hAnsi="Times New Roman" w:cs="Times New Roman"/>
          <w:b/>
          <w:sz w:val="24"/>
          <w:szCs w:val="24"/>
        </w:rPr>
        <w:tab/>
        <w:t>Стосовно формування статутного капіталу товариств майновими правами інтелектуальної власності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За результатами аналізу відомостей, що містяться </w:t>
      </w:r>
      <w:r w:rsidR="00CE092A"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декларації особи, уповноваженої на виконання функцій держави або місцевого самоврядування (далі – майнова декларація), яку кандидат подав за 2024 рік, відкритих джерелах та наданих поясненнях, Комісія та ГРМЕ встановили, що кандидат був учасником двох товариств, статутний капітал яких формувався за рахунок майнових прав інтелектуальної власності у вигляді «ноу-хау».</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Статутний капітал ТОВ «ПОДІЛ АГРО ІНВЕСТ» становив 4 200 000 000 грн, з яких частка кандидата становила 33 % (1 386 000 000 грн). Статутний капітал ТОВ «МОРСЬКА ІНВЕСТИЦІЙНА ГРУПА» – 560 000 000 грн, з яких частка кандидата становила 24 % (140</w:t>
      </w:r>
      <w:r w:rsidR="00CE092A"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000</w:t>
      </w:r>
      <w:r w:rsidR="00CE092A"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 xml:space="preserve">000 грн). Увесь статутний капітал був сформований виключно за рахунок майнових прав інтелектуальної власності у вигляді «ноу-хау».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У відповідь на запит ГРМЕ та під час спеціального спільного засідання кандидат підтвердив, що статутний капітал обох товариств був сформований виключно за рахунок майнових прав інтелектуальної власності у вигляді «ноу-хау». Водночас він не зміг чітко та послідовно пояснити економічний зміст зазначених «ноу-хау», їхнє авторство, період створення, спосіб правового захисту, а також підходи до їхньої оцінки, що призвели до формування статутного капіталу у значних розмірах. Кандидат зазначив, що формування статутного капіталу саме по собі не створює податкових наслідків без фактичного здійснення господарської діяльності.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За поясненнями кандидата, 25 грудня 2025 року він припинив участь у</w:t>
      </w:r>
      <w:r w:rsidR="00CE092A" w:rsidRPr="00922FFA">
        <w:rPr>
          <w:rFonts w:ascii="Times New Roman" w:eastAsia="Times New Roman" w:hAnsi="Times New Roman" w:cs="Times New Roman"/>
          <w:sz w:val="24"/>
          <w:szCs w:val="24"/>
        </w:rPr>
        <w:t xml:space="preserve"> вказаних</w:t>
      </w:r>
      <w:r w:rsidRPr="00922FFA">
        <w:rPr>
          <w:rFonts w:ascii="Times New Roman" w:eastAsia="Times New Roman" w:hAnsi="Times New Roman" w:cs="Times New Roman"/>
          <w:sz w:val="24"/>
          <w:szCs w:val="24"/>
        </w:rPr>
        <w:t xml:space="preserve"> товариствах, а статутний капітал кожного з них було зменшено на розмір його частки. </w:t>
      </w:r>
      <w:r w:rsidR="001A351A" w:rsidRPr="00922FFA">
        <w:rPr>
          <w:rFonts w:ascii="Times New Roman" w:eastAsia="Times New Roman" w:hAnsi="Times New Roman" w:cs="Times New Roman"/>
          <w:sz w:val="24"/>
          <w:szCs w:val="24"/>
        </w:rPr>
        <w:t xml:space="preserve">У </w:t>
      </w:r>
      <w:r w:rsidRPr="00922FFA">
        <w:rPr>
          <w:rFonts w:ascii="Times New Roman" w:eastAsia="Times New Roman" w:hAnsi="Times New Roman" w:cs="Times New Roman"/>
          <w:sz w:val="24"/>
          <w:szCs w:val="24"/>
        </w:rPr>
        <w:t>заяв</w:t>
      </w:r>
      <w:r w:rsidR="001A351A" w:rsidRPr="00922FFA">
        <w:rPr>
          <w:rFonts w:ascii="Times New Roman" w:eastAsia="Times New Roman" w:hAnsi="Times New Roman" w:cs="Times New Roman"/>
          <w:sz w:val="24"/>
          <w:szCs w:val="24"/>
        </w:rPr>
        <w:t>ах</w:t>
      </w:r>
      <w:r w:rsidRPr="00922FFA">
        <w:rPr>
          <w:rFonts w:ascii="Times New Roman" w:eastAsia="Times New Roman" w:hAnsi="Times New Roman" w:cs="Times New Roman"/>
          <w:sz w:val="24"/>
          <w:szCs w:val="24"/>
        </w:rPr>
        <w:t xml:space="preserve"> про вихід з товариств кандидат зазначив, що не має майнових претензій до товариств.</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Крім того, кандидат пояснив, що діяльність </w:t>
      </w:r>
      <w:r w:rsidR="00640071" w:rsidRPr="00922FFA">
        <w:rPr>
          <w:rFonts w:ascii="Times New Roman" w:eastAsia="Times New Roman" w:hAnsi="Times New Roman" w:cs="Times New Roman"/>
          <w:sz w:val="24"/>
          <w:szCs w:val="24"/>
        </w:rPr>
        <w:t>ц</w:t>
      </w:r>
      <w:r w:rsidRPr="00922FFA">
        <w:rPr>
          <w:rFonts w:ascii="Times New Roman" w:eastAsia="Times New Roman" w:hAnsi="Times New Roman" w:cs="Times New Roman"/>
          <w:sz w:val="24"/>
          <w:szCs w:val="24"/>
        </w:rPr>
        <w:t xml:space="preserve">их товариств фактично не здійснювалася або була припинена. </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критично оцінюють пояснення кандидата з огляду на таке.</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Передусім формування статутного капіталу товариств у розмірах 4 200 000 000 грн та 560 000 000 грн виключно за рахунок майнових прав інтелектуальної власності у вигляді «ноу-хау» за відсутності будь-якої фактичної господарської діяльності цих товариств не узгоджується з розумною діловою метою створення юридичних осіб</w:t>
      </w:r>
      <w:r w:rsidR="00640071" w:rsidRPr="00922FFA">
        <w:rPr>
          <w:rFonts w:ascii="Times New Roman" w:eastAsia="Times New Roman" w:hAnsi="Times New Roman" w:cs="Times New Roman"/>
          <w:sz w:val="24"/>
          <w:szCs w:val="24"/>
        </w:rPr>
        <w:t>.</w:t>
      </w:r>
      <w:r w:rsidRPr="00922FFA">
        <w:rPr>
          <w:rFonts w:ascii="Times New Roman" w:eastAsia="Times New Roman" w:hAnsi="Times New Roman" w:cs="Times New Roman"/>
          <w:sz w:val="24"/>
          <w:szCs w:val="24"/>
        </w:rPr>
        <w:t xml:space="preserve"> Внесення значних нематеріальних активів до статутного капіталу має на меті подальше використання цих активів у господарській діяльності, чого </w:t>
      </w:r>
      <w:r w:rsidR="00640071"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цьому випадку, враховуючи пояснення кандидата, встановлено не було.</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Крім того, нездатність кандидата конкретизувати зміст зазначених «ноу-хау», їхнє авторство, період створення, спосіб правового захисту, а також підходи до їхньої оцінки виклика</w:t>
      </w:r>
      <w:r w:rsidR="00C92BE8" w:rsidRPr="00922FFA">
        <w:rPr>
          <w:rFonts w:ascii="Times New Roman" w:eastAsia="Times New Roman" w:hAnsi="Times New Roman" w:cs="Times New Roman"/>
          <w:sz w:val="24"/>
          <w:szCs w:val="24"/>
        </w:rPr>
        <w:t>ють</w:t>
      </w:r>
      <w:r w:rsidRPr="00922FFA">
        <w:rPr>
          <w:rFonts w:ascii="Times New Roman" w:eastAsia="Times New Roman" w:hAnsi="Times New Roman" w:cs="Times New Roman"/>
          <w:sz w:val="24"/>
          <w:szCs w:val="24"/>
        </w:rPr>
        <w:t xml:space="preserve"> сумнів у реальній цінності та належній грошовій оцінці цих нематеріальних активів.</w:t>
      </w:r>
    </w:p>
    <w:p w:rsidR="003452BA" w:rsidRPr="00922FFA" w:rsidRDefault="00C92BE8"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Водночас</w:t>
      </w:r>
      <w:r w:rsidR="003452BA" w:rsidRPr="00922FFA">
        <w:rPr>
          <w:rFonts w:ascii="Times New Roman" w:eastAsia="Times New Roman" w:hAnsi="Times New Roman" w:cs="Times New Roman"/>
          <w:sz w:val="24"/>
          <w:szCs w:val="24"/>
        </w:rPr>
        <w:t xml:space="preserve"> Комісія та ГРМЕ враховують, що внесені до статутного капіталу нематеріальні активи, зокрема майнові права інтелектуальної власності, підлягають амортизації, що може впливати на формування фінансового результату та бази оподаткування. Таким чином, твердження кандидата про те, що формування статутного капіталу саме по собі </w:t>
      </w:r>
      <w:r w:rsidR="003452BA" w:rsidRPr="00922FFA">
        <w:rPr>
          <w:rFonts w:ascii="Times New Roman" w:eastAsia="Times New Roman" w:hAnsi="Times New Roman" w:cs="Times New Roman"/>
          <w:sz w:val="24"/>
          <w:szCs w:val="24"/>
        </w:rPr>
        <w:lastRenderedPageBreak/>
        <w:t xml:space="preserve">не створює податкових наслідків, є неточним та не враховує можливих наслідків, </w:t>
      </w:r>
      <w:r w:rsidR="003A2DBB" w:rsidRPr="00922FFA">
        <w:rPr>
          <w:rFonts w:ascii="Times New Roman" w:eastAsia="Times New Roman" w:hAnsi="Times New Roman" w:cs="Times New Roman"/>
          <w:sz w:val="24"/>
          <w:szCs w:val="24"/>
        </w:rPr>
        <w:t>пов’язаних</w:t>
      </w:r>
      <w:r w:rsidR="003452BA" w:rsidRPr="00922FFA">
        <w:rPr>
          <w:rFonts w:ascii="Times New Roman" w:eastAsia="Times New Roman" w:hAnsi="Times New Roman" w:cs="Times New Roman"/>
          <w:sz w:val="24"/>
          <w:szCs w:val="24"/>
        </w:rPr>
        <w:t xml:space="preserve"> з амортизацією нематеріальних активів.</w:t>
      </w:r>
    </w:p>
    <w:p w:rsidR="003452BA" w:rsidRPr="00922FFA" w:rsidRDefault="00C92BE8"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Крім того</w:t>
      </w:r>
      <w:r w:rsidR="003A2DBB" w:rsidRPr="00922FFA">
        <w:rPr>
          <w:rFonts w:ascii="Times New Roman" w:eastAsia="Times New Roman" w:hAnsi="Times New Roman" w:cs="Times New Roman"/>
          <w:sz w:val="24"/>
          <w:szCs w:val="24"/>
        </w:rPr>
        <w:t>,</w:t>
      </w:r>
      <w:r w:rsidR="003452BA" w:rsidRPr="00922FFA">
        <w:rPr>
          <w:rFonts w:ascii="Times New Roman" w:eastAsia="Times New Roman" w:hAnsi="Times New Roman" w:cs="Times New Roman"/>
          <w:sz w:val="24"/>
          <w:szCs w:val="24"/>
        </w:rPr>
        <w:t xml:space="preserve"> у разі виходу учасника з товариства </w:t>
      </w:r>
      <w:r w:rsidR="003A2DBB" w:rsidRPr="00922FFA">
        <w:rPr>
          <w:rFonts w:ascii="Times New Roman" w:eastAsia="Times New Roman" w:hAnsi="Times New Roman" w:cs="Times New Roman"/>
          <w:sz w:val="24"/>
          <w:szCs w:val="24"/>
        </w:rPr>
        <w:t>в такого учасника</w:t>
      </w:r>
      <w:r w:rsidR="003452BA" w:rsidRPr="00922FFA">
        <w:rPr>
          <w:rFonts w:ascii="Times New Roman" w:eastAsia="Times New Roman" w:hAnsi="Times New Roman" w:cs="Times New Roman"/>
          <w:sz w:val="24"/>
          <w:szCs w:val="24"/>
        </w:rPr>
        <w:t xml:space="preserve"> виникає право на отримання вартості частки, що формує відповідне зобов’язання товариства. Кандидат, вийшовши зі складу учасників товариств та зазначивши у заявах про вихід, що він не має майнових претензій, фактично задекларував відсутність наміру реалізовувати як корпоративні права, так і майнове право вимоги до товариств щодо виплати вартості своєї частки номінальним розміром 1 386 000 000 грн та 140 000 000 грн відповідно.</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Задекларована відсутність наміру реалізовувати майнове право вимоги у таких значних розмірах, за відсутності переконливих пояснень щодо мотивів такої поведінки, не є типовою та викликає додаткові сумніви </w:t>
      </w:r>
      <w:r w:rsidR="003A2DBB"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достовірності задекларованої вартості зазначених активів.</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3452BA" w:rsidRPr="00922FFA" w:rsidRDefault="0082651F"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Згідно з</w:t>
      </w:r>
      <w:r w:rsidR="003452BA" w:rsidRPr="00922FFA">
        <w:rPr>
          <w:rFonts w:ascii="Times New Roman" w:eastAsia="Times New Roman" w:hAnsi="Times New Roman" w:cs="Times New Roman"/>
          <w:sz w:val="24"/>
          <w:szCs w:val="24"/>
        </w:rPr>
        <w:t xml:space="preserve"> пункт</w:t>
      </w:r>
      <w:r w:rsidRPr="00922FFA">
        <w:rPr>
          <w:rFonts w:ascii="Times New Roman" w:eastAsia="Times New Roman" w:hAnsi="Times New Roman" w:cs="Times New Roman"/>
          <w:sz w:val="24"/>
          <w:szCs w:val="24"/>
        </w:rPr>
        <w:t>ом</w:t>
      </w:r>
      <w:r w:rsidR="003452BA" w:rsidRPr="00922FFA">
        <w:rPr>
          <w:rFonts w:ascii="Times New Roman" w:eastAsia="Times New Roman" w:hAnsi="Times New Roman" w:cs="Times New Roman"/>
          <w:sz w:val="24"/>
          <w:szCs w:val="24"/>
        </w:rPr>
        <w:t xml:space="preserve"> 4 статті 7 Регламенту Г</w:t>
      </w:r>
      <w:r w:rsidRPr="00922FFA">
        <w:rPr>
          <w:rFonts w:ascii="Times New Roman" w:eastAsia="Times New Roman" w:hAnsi="Times New Roman" w:cs="Times New Roman"/>
          <w:sz w:val="24"/>
          <w:szCs w:val="24"/>
        </w:rPr>
        <w:t>ромадської ради міжнародних експертів</w:t>
      </w:r>
      <w:r w:rsidR="003452BA" w:rsidRPr="00922FFA">
        <w:rPr>
          <w:rFonts w:ascii="Times New Roman" w:eastAsia="Times New Roman" w:hAnsi="Times New Roman" w:cs="Times New Roman"/>
          <w:sz w:val="24"/>
          <w:szCs w:val="24"/>
        </w:rPr>
        <w:t xml:space="preserve">, затвердженого </w:t>
      </w:r>
      <w:r w:rsidR="00E12225" w:rsidRPr="00922FFA">
        <w:rPr>
          <w:rFonts w:ascii="Times New Roman" w:eastAsia="Times New Roman" w:hAnsi="Times New Roman" w:cs="Times New Roman"/>
          <w:sz w:val="24"/>
          <w:szCs w:val="24"/>
        </w:rPr>
        <w:t>у</w:t>
      </w:r>
      <w:r w:rsidR="003452BA" w:rsidRPr="00922FFA">
        <w:rPr>
          <w:rFonts w:ascii="Times New Roman" w:eastAsia="Times New Roman" w:hAnsi="Times New Roman" w:cs="Times New Roman"/>
          <w:sz w:val="24"/>
          <w:szCs w:val="24"/>
        </w:rPr>
        <w:t xml:space="preserve">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Крім того, у пункті 76 постанови Великої Палати Верховного Суду від 24 червня </w:t>
      </w:r>
      <w:r w:rsidR="003B7AF6"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2020 року у справі № 9901/764/18 зазначено, що з огляду на вимогу доброчесності від особи, яка реалізує право на зайняття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b/>
          <w:sz w:val="24"/>
          <w:szCs w:val="24"/>
        </w:rPr>
      </w:pPr>
      <w:r w:rsidRPr="00922FFA">
        <w:rPr>
          <w:rFonts w:ascii="Times New Roman" w:eastAsia="Times New Roman" w:hAnsi="Times New Roman" w:cs="Times New Roman"/>
          <w:b/>
          <w:sz w:val="24"/>
          <w:szCs w:val="24"/>
        </w:rPr>
        <w:t>3.3.</w:t>
      </w:r>
      <w:r w:rsidRPr="00922FFA">
        <w:rPr>
          <w:rFonts w:ascii="Times New Roman" w:eastAsia="Times New Roman" w:hAnsi="Times New Roman" w:cs="Times New Roman"/>
          <w:b/>
          <w:sz w:val="24"/>
          <w:szCs w:val="24"/>
        </w:rPr>
        <w:tab/>
        <w:t>Стосовно обставин зміни основного місця роботи кандидата та характеру його викладацької діяльності</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За результатами аналізу відомостей, що містяться </w:t>
      </w:r>
      <w:r w:rsidR="00E12225" w:rsidRPr="00922FFA">
        <w:rPr>
          <w:rFonts w:ascii="Times New Roman" w:eastAsia="Times New Roman" w:hAnsi="Times New Roman" w:cs="Times New Roman"/>
          <w:sz w:val="24"/>
          <w:szCs w:val="24"/>
        </w:rPr>
        <w:t>в</w:t>
      </w:r>
      <w:r w:rsidRPr="00922FFA">
        <w:rPr>
          <w:rFonts w:ascii="Times New Roman" w:eastAsia="Times New Roman" w:hAnsi="Times New Roman" w:cs="Times New Roman"/>
          <w:sz w:val="24"/>
          <w:szCs w:val="24"/>
        </w:rPr>
        <w:t xml:space="preserve"> досьє кандидата, а також наданих ним пояснень Комісія та ГРМЕ встановили, що 13 травня 2024 року кандидат звільнився з посади керуючого АБ «ОМЕЛЯН ЛОЙЕРС» як з основного місця роботи, а вже 14 травня 2024 року був прийнятий до Приватного закладу вищої освіти «Міжнародний європейський університет» (далі – університет) на повну ставку як на основне місце роботи. Одночасно кандидат продовжував працювати в адвокатському бюро за сумісництвом.</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досліджували обставини та мету такої зміни основного місця роботи, а також характер викладацької діяльності кандидата.</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У відповідь на запит ГРМЕ кандидат пояснив, що зміна місця роботи була зумовлена вимогами законодавства щодо наявності одного основного місця роботи. Також він повідомив, що вирішив спробувати себе у викладанні, бо хотів перевірити, чи варто  вступати до аспірантури та займатися науковою діяльністю.</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Під час спеціального спільного засідання кандидат повідомив, що здійснює викладацьку діяльність на кафедрі менеджменту, фінансів та бізнес-адміністрування та викладає дисципліни для здобувачів освітньої програми «Маркетинг», зокрема «Митна справа», «Управління якістю», «Європейська інтеграція», «Маркетинг закупівельної діяльності», «Стійкість публічних фінансів і фінансовий моніторинг».</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Кандидат також зазначив, що дізнався про можливість працевлаштування в університеті з відкритих джерел, зокрема через інтернет-рекламу («</w:t>
      </w:r>
      <w:proofErr w:type="spellStart"/>
      <w:r w:rsidRPr="00922FFA">
        <w:rPr>
          <w:rFonts w:ascii="Times New Roman" w:eastAsia="Times New Roman" w:hAnsi="Times New Roman" w:cs="Times New Roman"/>
          <w:sz w:val="24"/>
          <w:szCs w:val="24"/>
        </w:rPr>
        <w:t>таргетовану</w:t>
      </w:r>
      <w:proofErr w:type="spellEnd"/>
      <w:r w:rsidRPr="00922FFA">
        <w:rPr>
          <w:rFonts w:ascii="Times New Roman" w:eastAsia="Times New Roman" w:hAnsi="Times New Roman" w:cs="Times New Roman"/>
          <w:sz w:val="24"/>
          <w:szCs w:val="24"/>
        </w:rPr>
        <w:t xml:space="preserve"> рекламу»).</w:t>
      </w:r>
    </w:p>
    <w:p w:rsidR="003452BA" w:rsidRPr="00922FFA" w:rsidRDefault="00E12225"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Стосовно</w:t>
      </w:r>
      <w:r w:rsidR="003452BA" w:rsidRPr="00922FFA">
        <w:rPr>
          <w:rFonts w:ascii="Times New Roman" w:eastAsia="Times New Roman" w:hAnsi="Times New Roman" w:cs="Times New Roman"/>
          <w:sz w:val="24"/>
          <w:szCs w:val="24"/>
        </w:rPr>
        <w:t xml:space="preserve"> обставин, </w:t>
      </w:r>
      <w:r w:rsidR="00541FAB" w:rsidRPr="00922FFA">
        <w:rPr>
          <w:rFonts w:ascii="Times New Roman" w:eastAsia="Times New Roman" w:hAnsi="Times New Roman" w:cs="Times New Roman"/>
          <w:sz w:val="24"/>
          <w:szCs w:val="24"/>
        </w:rPr>
        <w:t>пов’язаних</w:t>
      </w:r>
      <w:r w:rsidR="003452BA" w:rsidRPr="00922FFA">
        <w:rPr>
          <w:rFonts w:ascii="Times New Roman" w:eastAsia="Times New Roman" w:hAnsi="Times New Roman" w:cs="Times New Roman"/>
          <w:sz w:val="24"/>
          <w:szCs w:val="24"/>
        </w:rPr>
        <w:t xml:space="preserve"> з військовим обліком, кандидат повідомив, що 18</w:t>
      </w:r>
      <w:r w:rsidR="00541FAB" w:rsidRPr="00922FFA">
        <w:rPr>
          <w:rFonts w:ascii="Times New Roman" w:eastAsia="Times New Roman" w:hAnsi="Times New Roman" w:cs="Times New Roman"/>
          <w:sz w:val="24"/>
          <w:szCs w:val="24"/>
        </w:rPr>
        <w:t> </w:t>
      </w:r>
      <w:r w:rsidR="003452BA" w:rsidRPr="00922FFA">
        <w:rPr>
          <w:rFonts w:ascii="Times New Roman" w:eastAsia="Times New Roman" w:hAnsi="Times New Roman" w:cs="Times New Roman"/>
          <w:sz w:val="24"/>
          <w:szCs w:val="24"/>
        </w:rPr>
        <w:t>травня 2024 року уточнив військово-облікові дані, у червні</w:t>
      </w:r>
      <w:r w:rsidR="00541FAB" w:rsidRPr="00922FFA">
        <w:rPr>
          <w:rFonts w:ascii="Times New Roman" w:eastAsia="Times New Roman" w:hAnsi="Times New Roman" w:cs="Times New Roman"/>
          <w:sz w:val="24"/>
          <w:szCs w:val="24"/>
        </w:rPr>
        <w:t xml:space="preserve"> – </w:t>
      </w:r>
      <w:r w:rsidR="003452BA" w:rsidRPr="00922FFA">
        <w:rPr>
          <w:rFonts w:ascii="Times New Roman" w:eastAsia="Times New Roman" w:hAnsi="Times New Roman" w:cs="Times New Roman"/>
          <w:sz w:val="24"/>
          <w:szCs w:val="24"/>
        </w:rPr>
        <w:t xml:space="preserve">липні 2024 року пройшов військово-лікарську комісію за власною ініціативою, а 02 серпня 2024 року оформив відстрочку від мобілізації. </w:t>
      </w:r>
      <w:r w:rsidR="00541FAB" w:rsidRPr="00922FFA">
        <w:rPr>
          <w:rFonts w:ascii="Times New Roman" w:eastAsia="Times New Roman" w:hAnsi="Times New Roman" w:cs="Times New Roman"/>
          <w:sz w:val="24"/>
          <w:szCs w:val="24"/>
        </w:rPr>
        <w:t>Водночас</w:t>
      </w:r>
      <w:r w:rsidR="003452BA" w:rsidRPr="00922FFA">
        <w:rPr>
          <w:rFonts w:ascii="Times New Roman" w:eastAsia="Times New Roman" w:hAnsi="Times New Roman" w:cs="Times New Roman"/>
          <w:sz w:val="24"/>
          <w:szCs w:val="24"/>
        </w:rPr>
        <w:t xml:space="preserve"> кандидат вказав, що перебував на обліку </w:t>
      </w:r>
      <w:r w:rsidR="006452A8" w:rsidRPr="00922FFA">
        <w:rPr>
          <w:rFonts w:ascii="Times New Roman" w:eastAsia="Times New Roman" w:hAnsi="Times New Roman" w:cs="Times New Roman"/>
          <w:sz w:val="24"/>
          <w:szCs w:val="24"/>
        </w:rPr>
        <w:t xml:space="preserve">одному </w:t>
      </w:r>
      <w:r w:rsidR="003452BA" w:rsidRPr="00922FFA">
        <w:rPr>
          <w:rFonts w:ascii="Times New Roman" w:eastAsia="Times New Roman" w:hAnsi="Times New Roman" w:cs="Times New Roman"/>
          <w:sz w:val="24"/>
          <w:szCs w:val="24"/>
        </w:rPr>
        <w:lastRenderedPageBreak/>
        <w:t>територіальному центрі комплектування з 2000 року</w:t>
      </w:r>
      <w:r w:rsidR="006452A8" w:rsidRPr="00922FFA">
        <w:rPr>
          <w:rFonts w:ascii="Times New Roman" w:eastAsia="Times New Roman" w:hAnsi="Times New Roman" w:cs="Times New Roman"/>
          <w:sz w:val="24"/>
          <w:szCs w:val="24"/>
        </w:rPr>
        <w:t>,</w:t>
      </w:r>
      <w:r w:rsidR="003452BA" w:rsidRPr="00922FFA">
        <w:rPr>
          <w:rFonts w:ascii="Times New Roman" w:eastAsia="Times New Roman" w:hAnsi="Times New Roman" w:cs="Times New Roman"/>
          <w:sz w:val="24"/>
          <w:szCs w:val="24"/>
        </w:rPr>
        <w:t xml:space="preserve"> та, за його словами, не вбачав необхідності в оновленні військово-облікових даних раніше.</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Комісія та ГРМЕ критично оцінюють пояснення кандидата, оскільки спеціальністю кандидата за дипломом є «Правознавство», тоді як він був працевлаштований на кафедрі менеджменту, фінансів та бізнес-адміністрування. </w:t>
      </w:r>
      <w:r w:rsidR="0004475A" w:rsidRPr="00922FFA">
        <w:rPr>
          <w:rFonts w:ascii="Times New Roman" w:eastAsia="Times New Roman" w:hAnsi="Times New Roman" w:cs="Times New Roman"/>
          <w:sz w:val="24"/>
          <w:szCs w:val="24"/>
        </w:rPr>
        <w:t>Водночас</w:t>
      </w:r>
      <w:r w:rsidRPr="00922FFA">
        <w:rPr>
          <w:rFonts w:ascii="Times New Roman" w:eastAsia="Times New Roman" w:hAnsi="Times New Roman" w:cs="Times New Roman"/>
          <w:sz w:val="24"/>
          <w:szCs w:val="24"/>
        </w:rPr>
        <w:t xml:space="preserve"> кандидат не надав переконливих пояснень щодо того, як його професійний досвід та освіта є релевантними до змісту навчальних курсів, які він викладає.</w:t>
      </w:r>
    </w:p>
    <w:p w:rsidR="003452BA" w:rsidRPr="00922FFA" w:rsidRDefault="004F11E6"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Крім того</w:t>
      </w:r>
      <w:r w:rsidR="003452BA" w:rsidRPr="00922FFA">
        <w:rPr>
          <w:rFonts w:ascii="Times New Roman" w:eastAsia="Times New Roman" w:hAnsi="Times New Roman" w:cs="Times New Roman"/>
          <w:sz w:val="24"/>
          <w:szCs w:val="24"/>
        </w:rPr>
        <w:t>, Комісія та ГРМЕ звертають увагу на хронологічну послідовність подій: зміна основного місця роботи на заклад вищої освіти (14 травня 2024 року), уточнення військово-облікових даних (18 травня 2024 року), проходження військово-лікарської комісії (червень</w:t>
      </w:r>
      <w:r w:rsidRPr="00922FFA">
        <w:rPr>
          <w:rFonts w:ascii="Times New Roman" w:eastAsia="Times New Roman" w:hAnsi="Times New Roman" w:cs="Times New Roman"/>
          <w:sz w:val="24"/>
          <w:szCs w:val="24"/>
        </w:rPr>
        <w:t xml:space="preserve"> – </w:t>
      </w:r>
      <w:r w:rsidR="003452BA" w:rsidRPr="00922FFA">
        <w:rPr>
          <w:rFonts w:ascii="Times New Roman" w:eastAsia="Times New Roman" w:hAnsi="Times New Roman" w:cs="Times New Roman"/>
          <w:sz w:val="24"/>
          <w:szCs w:val="24"/>
        </w:rPr>
        <w:t>липень 2024 року) та отримання відстрочки від мобілізації (02 серпня 2024 року). Послідовність та узгодженість зазначених подій у часі дають підстави для виникнення сумніву в тому, що зміна основного місця роботи на заклад вищої освіти мала на меті створення підстав для отримання відстрочки від мобілізації, а не була зумовлена дійсним наміром здійснювати науково-педагогічну діяльність.</w:t>
      </w:r>
    </w:p>
    <w:p w:rsidR="003452BA"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177C20" w:rsidRPr="00922FFA" w:rsidRDefault="003452BA" w:rsidP="003452BA">
      <w:pPr>
        <w:tabs>
          <w:tab w:val="left" w:pos="993"/>
        </w:tabs>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Таким чином, Комісія та ГРМЕ мають обґрунтований сумнів щодо відповідності кандидата показнику «чесність» критерію доброчесності.</w:t>
      </w:r>
    </w:p>
    <w:p w:rsidR="0077380B" w:rsidRPr="00922FFA" w:rsidRDefault="0077380B" w:rsidP="0077380B">
      <w:pPr>
        <w:tabs>
          <w:tab w:val="left" w:pos="993"/>
        </w:tabs>
        <w:spacing w:line="240" w:lineRule="auto"/>
        <w:jc w:val="both"/>
        <w:rPr>
          <w:rFonts w:ascii="Times New Roman" w:eastAsia="Times New Roman" w:hAnsi="Times New Roman" w:cs="Times New Roman"/>
          <w:sz w:val="24"/>
          <w:szCs w:val="24"/>
        </w:rPr>
      </w:pPr>
    </w:p>
    <w:p w:rsidR="00177C20" w:rsidRPr="00922FFA" w:rsidRDefault="004F11E6" w:rsidP="0077380B">
      <w:pPr>
        <w:pStyle w:val="ae"/>
        <w:numPr>
          <w:ilvl w:val="0"/>
          <w:numId w:val="3"/>
        </w:numPr>
        <w:tabs>
          <w:tab w:val="left" w:pos="993"/>
        </w:tabs>
        <w:spacing w:line="240" w:lineRule="auto"/>
        <w:ind w:left="0" w:firstLine="720"/>
        <w:jc w:val="both"/>
        <w:rPr>
          <w:rFonts w:ascii="Times New Roman" w:eastAsia="Times New Roman" w:hAnsi="Times New Roman" w:cs="Times New Roman"/>
          <w:b/>
          <w:bCs/>
          <w:sz w:val="24"/>
          <w:szCs w:val="24"/>
        </w:rPr>
      </w:pPr>
      <w:r w:rsidRPr="00922FFA">
        <w:rPr>
          <w:rFonts w:ascii="Times New Roman" w:eastAsia="Times New Roman" w:hAnsi="Times New Roman" w:cs="Times New Roman"/>
          <w:b/>
          <w:bCs/>
          <w:sz w:val="24"/>
          <w:szCs w:val="24"/>
        </w:rPr>
        <w:t xml:space="preserve">Стосовно </w:t>
      </w:r>
      <w:r w:rsidR="00177C20" w:rsidRPr="00922FFA">
        <w:rPr>
          <w:rFonts w:ascii="Times New Roman" w:eastAsia="Times New Roman" w:hAnsi="Times New Roman" w:cs="Times New Roman"/>
          <w:b/>
          <w:bCs/>
          <w:sz w:val="24"/>
          <w:szCs w:val="24"/>
        </w:rPr>
        <w:t>відповідності кандидата критеріям, зазначеним у частині четвертій статті</w:t>
      </w:r>
      <w:r w:rsidR="0077380B" w:rsidRPr="00922FFA">
        <w:rPr>
          <w:rFonts w:ascii="Times New Roman" w:eastAsia="Times New Roman" w:hAnsi="Times New Roman" w:cs="Times New Roman"/>
          <w:b/>
          <w:bCs/>
          <w:sz w:val="24"/>
          <w:szCs w:val="24"/>
        </w:rPr>
        <w:t xml:space="preserve"> </w:t>
      </w:r>
      <w:r w:rsidR="00177C20" w:rsidRPr="00922FFA">
        <w:rPr>
          <w:rFonts w:ascii="Times New Roman" w:eastAsia="Times New Roman" w:hAnsi="Times New Roman" w:cs="Times New Roman"/>
          <w:b/>
          <w:bCs/>
          <w:sz w:val="24"/>
          <w:szCs w:val="24"/>
        </w:rPr>
        <w:t>8 Закону України «Про Вищий антикорупційний суд»</w:t>
      </w:r>
    </w:p>
    <w:p w:rsidR="00177C20" w:rsidRPr="00922FFA" w:rsidRDefault="00177C20" w:rsidP="007F5B97">
      <w:pPr>
        <w:spacing w:line="280" w:lineRule="exact"/>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Комісія та ГРМЕ враховують, що відповідно до пункту</w:t>
      </w:r>
      <w:r w:rsidR="00956E71"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922FFA" w:rsidRDefault="000F505E" w:rsidP="007F5B97">
      <w:pPr>
        <w:spacing w:line="280" w:lineRule="exact"/>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Пунктом 163 Регламенту встановлено, що </w:t>
      </w:r>
      <w:r w:rsidRPr="00922FFA">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w:t>
      </w:r>
      <w:r w:rsidR="00463559" w:rsidRPr="00922FFA">
        <w:rPr>
          <w:rFonts w:ascii="Times New Roman" w:hAnsi="Times New Roman" w:cs="Times New Roman"/>
          <w:sz w:val="24"/>
          <w:szCs w:val="24"/>
        </w:rPr>
        <w:t>:</w:t>
      </w:r>
      <w:r w:rsidRPr="00922FFA">
        <w:rPr>
          <w:rFonts w:ascii="Times New Roman" w:hAnsi="Times New Roman" w:cs="Times New Roman"/>
          <w:sz w:val="24"/>
          <w:szCs w:val="24"/>
        </w:rPr>
        <w:t xml:space="preserve"> «Чи відповідає кандидат критеріям, передбаченим частиною четвертою статті</w:t>
      </w:r>
      <w:r w:rsidR="00956E71" w:rsidRPr="00922FFA">
        <w:rPr>
          <w:rFonts w:ascii="Times New Roman" w:hAnsi="Times New Roman" w:cs="Times New Roman"/>
          <w:sz w:val="24"/>
          <w:szCs w:val="24"/>
        </w:rPr>
        <w:t> </w:t>
      </w:r>
      <w:r w:rsidRPr="00922FFA">
        <w:rPr>
          <w:rFonts w:ascii="Times New Roman" w:hAnsi="Times New Roman" w:cs="Times New Roman"/>
          <w:sz w:val="24"/>
          <w:szCs w:val="24"/>
        </w:rPr>
        <w:t>8 Закону України «Про Вищий антикорупційний суд».</w:t>
      </w:r>
    </w:p>
    <w:p w:rsidR="000F505E" w:rsidRPr="00922FFA" w:rsidRDefault="000F505E" w:rsidP="007F5B97">
      <w:pPr>
        <w:spacing w:line="280" w:lineRule="exact"/>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Комісія та ГРМЕ, заслухавши доповідача від Комісії – </w:t>
      </w:r>
      <w:r w:rsidR="00794CAF" w:rsidRPr="00922FFA">
        <w:rPr>
          <w:rFonts w:ascii="Times New Roman" w:eastAsia="Times New Roman" w:hAnsi="Times New Roman" w:cs="Times New Roman"/>
          <w:sz w:val="24"/>
          <w:szCs w:val="24"/>
        </w:rPr>
        <w:t xml:space="preserve">Романа </w:t>
      </w:r>
      <w:proofErr w:type="spellStart"/>
      <w:r w:rsidR="00794CAF" w:rsidRPr="00922FFA">
        <w:rPr>
          <w:rFonts w:ascii="Times New Roman" w:eastAsia="Times New Roman" w:hAnsi="Times New Roman" w:cs="Times New Roman"/>
          <w:sz w:val="24"/>
          <w:szCs w:val="24"/>
        </w:rPr>
        <w:t>Сабодаша</w:t>
      </w:r>
      <w:proofErr w:type="spellEnd"/>
      <w:r w:rsidR="00794CAF" w:rsidRPr="00922FFA">
        <w:rPr>
          <w:rFonts w:ascii="Times New Roman" w:eastAsia="Times New Roman" w:hAnsi="Times New Roman" w:cs="Times New Roman"/>
          <w:sz w:val="24"/>
          <w:szCs w:val="24"/>
        </w:rPr>
        <w:t xml:space="preserve"> та доповідача від ГРМЕ – Нормана </w:t>
      </w:r>
      <w:proofErr w:type="spellStart"/>
      <w:r w:rsidR="00794CAF" w:rsidRPr="00922FFA">
        <w:rPr>
          <w:rFonts w:ascii="Times New Roman" w:eastAsia="Times New Roman" w:hAnsi="Times New Roman" w:cs="Times New Roman"/>
          <w:sz w:val="24"/>
          <w:szCs w:val="24"/>
        </w:rPr>
        <w:t>Ааса</w:t>
      </w:r>
      <w:proofErr w:type="spellEnd"/>
      <w:r w:rsidRPr="00922FFA">
        <w:rPr>
          <w:rFonts w:ascii="Times New Roman" w:eastAsia="Times New Roman" w:hAnsi="Times New Roman" w:cs="Times New Roman"/>
          <w:sz w:val="24"/>
          <w:szCs w:val="24"/>
        </w:rPr>
        <w:t xml:space="preserve">, дослідивши письмові та усні пояснення кандидата, </w:t>
      </w:r>
      <w:r w:rsidR="00F02EB4" w:rsidRPr="00922FFA">
        <w:rPr>
          <w:rFonts w:ascii="Times New Roman" w:eastAsia="Times New Roman" w:hAnsi="Times New Roman" w:cs="Times New Roman"/>
          <w:sz w:val="24"/>
          <w:szCs w:val="24"/>
        </w:rPr>
        <w:t xml:space="preserve">під час закритого обговорення винесли на голосування 17 березня </w:t>
      </w:r>
      <w:r w:rsidR="00183A9B" w:rsidRPr="00922FFA">
        <w:rPr>
          <w:rFonts w:ascii="Times New Roman" w:eastAsia="Times New Roman" w:hAnsi="Times New Roman" w:cs="Times New Roman"/>
          <w:sz w:val="24"/>
          <w:szCs w:val="24"/>
        </w:rPr>
        <w:t xml:space="preserve"> </w:t>
      </w:r>
      <w:r w:rsidR="00F02EB4" w:rsidRPr="00922FFA">
        <w:rPr>
          <w:rFonts w:ascii="Times New Roman" w:eastAsia="Times New Roman" w:hAnsi="Times New Roman" w:cs="Times New Roman"/>
          <w:sz w:val="24"/>
          <w:szCs w:val="24"/>
        </w:rPr>
        <w:t>2026 року питання</w:t>
      </w:r>
      <w:r w:rsidRPr="00922FFA">
        <w:rPr>
          <w:rFonts w:ascii="Times New Roman" w:eastAsia="Times New Roman" w:hAnsi="Times New Roman" w:cs="Times New Roman"/>
          <w:sz w:val="24"/>
          <w:szCs w:val="24"/>
        </w:rPr>
        <w:t>: «Чи відповідає кандидат критеріям, передбаченим частиною четвертою статті</w:t>
      </w:r>
      <w:r w:rsidR="00956E71"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8 Закону України «Про Вищий антикорупційний суд».</w:t>
      </w:r>
    </w:p>
    <w:p w:rsidR="000F505E" w:rsidRPr="00922FFA" w:rsidRDefault="003452BA" w:rsidP="00C55AA6">
      <w:pPr>
        <w:spacing w:line="280" w:lineRule="exact"/>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«ПРОТИ» визнання кандидата таким, що відповідає критеріям, передбаченим частиною четвертою статті 8 Закону </w:t>
      </w:r>
      <w:r w:rsidR="004D1032" w:rsidRPr="00922FFA">
        <w:rPr>
          <w:rFonts w:ascii="Times New Roman" w:eastAsia="Times New Roman" w:hAnsi="Times New Roman" w:cs="Times New Roman"/>
          <w:sz w:val="24"/>
          <w:szCs w:val="24"/>
        </w:rPr>
        <w:t xml:space="preserve">№ 2447-VІІІ, </w:t>
      </w:r>
      <w:r w:rsidRPr="00922FFA">
        <w:rPr>
          <w:rFonts w:ascii="Times New Roman" w:eastAsia="Times New Roman" w:hAnsi="Times New Roman" w:cs="Times New Roman"/>
          <w:sz w:val="24"/>
          <w:szCs w:val="24"/>
        </w:rPr>
        <w:t>проголосувало чотирнадцять членів Комісії (Михайло БОГОНІС, Людмила ВОЛКОВА, Віталій ГАЦЕЛЮК, Ярослав ДУХ, Роман</w:t>
      </w:r>
      <w:r w:rsidR="004D1032"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КИДИСЮК, Надія КОБЕЦЬКА, Олег КОЛІУШ, Ігор КУШНІР, Руслан МЕЛЬНИК, Олексій ОМЕЛЬЯН, Роман САБОДАШ, Руслан СИДОРОВИЧ, Сергій ЧУМАК, Галина</w:t>
      </w:r>
      <w:r w:rsidR="005677F5"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 xml:space="preserve">ШЕВЧУК) та шість членів ГРМЕ (Роберт </w:t>
      </w:r>
      <w:proofErr w:type="spellStart"/>
      <w:r w:rsidRPr="00922FFA">
        <w:rPr>
          <w:rFonts w:ascii="Times New Roman" w:eastAsia="Times New Roman" w:hAnsi="Times New Roman" w:cs="Times New Roman"/>
          <w:sz w:val="24"/>
          <w:szCs w:val="24"/>
        </w:rPr>
        <w:t>Гайн</w:t>
      </w:r>
      <w:proofErr w:type="spellEnd"/>
      <w:r w:rsidRPr="00922FFA">
        <w:rPr>
          <w:rFonts w:ascii="Times New Roman" w:eastAsia="Times New Roman" w:hAnsi="Times New Roman" w:cs="Times New Roman"/>
          <w:sz w:val="24"/>
          <w:szCs w:val="24"/>
        </w:rPr>
        <w:t xml:space="preserve"> БРУКХАЙЗЕН, Норман ААС, </w:t>
      </w:r>
      <w:proofErr w:type="spellStart"/>
      <w:r w:rsidRPr="00922FFA">
        <w:rPr>
          <w:rFonts w:ascii="Times New Roman" w:eastAsia="Times New Roman" w:hAnsi="Times New Roman" w:cs="Times New Roman"/>
          <w:sz w:val="24"/>
          <w:szCs w:val="24"/>
        </w:rPr>
        <w:t>Ґабріелє</w:t>
      </w:r>
      <w:proofErr w:type="spellEnd"/>
      <w:r w:rsidR="00254ED7"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ЮОДКАЙТЕ-ҐРАНСКІЄНЕ, Мері</w:t>
      </w:r>
      <w:r w:rsidR="00254ED7"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 xml:space="preserve">К. БАТЛЕР, </w:t>
      </w:r>
      <w:proofErr w:type="spellStart"/>
      <w:r w:rsidRPr="00922FFA">
        <w:rPr>
          <w:rFonts w:ascii="Times New Roman" w:eastAsia="Times New Roman" w:hAnsi="Times New Roman" w:cs="Times New Roman"/>
          <w:sz w:val="24"/>
          <w:szCs w:val="24"/>
        </w:rPr>
        <w:t>Джесіка</w:t>
      </w:r>
      <w:proofErr w:type="spellEnd"/>
      <w:r w:rsidRPr="00922FFA">
        <w:rPr>
          <w:rFonts w:ascii="Times New Roman" w:eastAsia="Times New Roman" w:hAnsi="Times New Roman" w:cs="Times New Roman"/>
          <w:sz w:val="24"/>
          <w:szCs w:val="24"/>
        </w:rPr>
        <w:t xml:space="preserve"> ЛОТ ТОМПСОН, Джон</w:t>
      </w:r>
      <w:r w:rsidR="00254ED7" w:rsidRPr="00922FFA">
        <w:rPr>
          <w:rFonts w:ascii="Times New Roman" w:eastAsia="Times New Roman" w:hAnsi="Times New Roman" w:cs="Times New Roman"/>
          <w:sz w:val="24"/>
          <w:szCs w:val="24"/>
        </w:rPr>
        <w:t> </w:t>
      </w:r>
      <w:proofErr w:type="spellStart"/>
      <w:r w:rsidRPr="00922FFA">
        <w:rPr>
          <w:rFonts w:ascii="Times New Roman" w:eastAsia="Times New Roman" w:hAnsi="Times New Roman" w:cs="Times New Roman"/>
          <w:sz w:val="24"/>
          <w:szCs w:val="24"/>
        </w:rPr>
        <w:t>Дж</w:t>
      </w:r>
      <w:proofErr w:type="spellEnd"/>
      <w:r w:rsidRPr="00922FFA">
        <w:rPr>
          <w:rFonts w:ascii="Times New Roman" w:eastAsia="Times New Roman" w:hAnsi="Times New Roman" w:cs="Times New Roman"/>
          <w:sz w:val="24"/>
          <w:szCs w:val="24"/>
        </w:rPr>
        <w:t>.</w:t>
      </w:r>
      <w:r w:rsidR="005677F5" w:rsidRPr="00922FFA">
        <w:rPr>
          <w:rFonts w:ascii="Times New Roman" w:eastAsia="Times New Roman" w:hAnsi="Times New Roman" w:cs="Times New Roman"/>
          <w:sz w:val="24"/>
          <w:szCs w:val="24"/>
        </w:rPr>
        <w:t> </w:t>
      </w:r>
      <w:r w:rsidRPr="00922FFA">
        <w:rPr>
          <w:rFonts w:ascii="Times New Roman" w:eastAsia="Times New Roman" w:hAnsi="Times New Roman" w:cs="Times New Roman"/>
          <w:sz w:val="24"/>
          <w:szCs w:val="24"/>
        </w:rPr>
        <w:t>О’САЛЛІВАН).</w:t>
      </w:r>
      <w:r w:rsidR="00794CAF" w:rsidRPr="00922FFA">
        <w:rPr>
          <w:rFonts w:ascii="Times New Roman" w:eastAsia="Times New Roman" w:hAnsi="Times New Roman" w:cs="Times New Roman"/>
          <w:sz w:val="24"/>
          <w:szCs w:val="24"/>
        </w:rPr>
        <w:t xml:space="preserve"> Участ</w:t>
      </w:r>
      <w:r w:rsidR="005677F5" w:rsidRPr="00922FFA">
        <w:rPr>
          <w:rFonts w:ascii="Times New Roman" w:eastAsia="Times New Roman" w:hAnsi="Times New Roman" w:cs="Times New Roman"/>
          <w:sz w:val="24"/>
          <w:szCs w:val="24"/>
        </w:rPr>
        <w:t>і</w:t>
      </w:r>
      <w:r w:rsidR="00794CAF" w:rsidRPr="00922FFA">
        <w:rPr>
          <w:rFonts w:ascii="Times New Roman" w:eastAsia="Times New Roman" w:hAnsi="Times New Roman" w:cs="Times New Roman"/>
          <w:sz w:val="24"/>
          <w:szCs w:val="24"/>
        </w:rPr>
        <w:t xml:space="preserve"> </w:t>
      </w:r>
      <w:r w:rsidR="005677F5" w:rsidRPr="00922FFA">
        <w:rPr>
          <w:rFonts w:ascii="Times New Roman" w:eastAsia="Times New Roman" w:hAnsi="Times New Roman" w:cs="Times New Roman"/>
          <w:sz w:val="24"/>
          <w:szCs w:val="24"/>
        </w:rPr>
        <w:t>в</w:t>
      </w:r>
      <w:r w:rsidR="00794CAF" w:rsidRPr="00922FFA">
        <w:rPr>
          <w:rFonts w:ascii="Times New Roman" w:eastAsia="Times New Roman" w:hAnsi="Times New Roman" w:cs="Times New Roman"/>
          <w:sz w:val="24"/>
          <w:szCs w:val="24"/>
        </w:rPr>
        <w:t xml:space="preserve"> голосуванні не бра</w:t>
      </w:r>
      <w:r w:rsidR="00D368BE" w:rsidRPr="00922FFA">
        <w:rPr>
          <w:rFonts w:ascii="Times New Roman" w:eastAsia="Times New Roman" w:hAnsi="Times New Roman" w:cs="Times New Roman"/>
          <w:sz w:val="24"/>
          <w:szCs w:val="24"/>
        </w:rPr>
        <w:t>в</w:t>
      </w:r>
      <w:r w:rsidR="00794CAF" w:rsidRPr="00922FFA">
        <w:rPr>
          <w:rFonts w:ascii="Times New Roman" w:eastAsia="Times New Roman" w:hAnsi="Times New Roman" w:cs="Times New Roman"/>
          <w:sz w:val="24"/>
          <w:szCs w:val="24"/>
        </w:rPr>
        <w:t xml:space="preserve"> </w:t>
      </w:r>
      <w:r w:rsidR="00D368BE" w:rsidRPr="00922FFA">
        <w:rPr>
          <w:rFonts w:ascii="Times New Roman" w:eastAsia="Times New Roman" w:hAnsi="Times New Roman" w:cs="Times New Roman"/>
          <w:sz w:val="24"/>
          <w:szCs w:val="24"/>
        </w:rPr>
        <w:t>один</w:t>
      </w:r>
      <w:r w:rsidR="00794CAF" w:rsidRPr="00922FFA">
        <w:rPr>
          <w:rFonts w:ascii="Times New Roman" w:eastAsia="Times New Roman" w:hAnsi="Times New Roman" w:cs="Times New Roman"/>
          <w:sz w:val="24"/>
          <w:szCs w:val="24"/>
        </w:rPr>
        <w:t xml:space="preserve"> член Комісії (</w:t>
      </w:r>
      <w:r w:rsidR="00D368BE" w:rsidRPr="00922FFA">
        <w:rPr>
          <w:rFonts w:ascii="Times New Roman" w:eastAsia="Times New Roman" w:hAnsi="Times New Roman" w:cs="Times New Roman"/>
          <w:sz w:val="24"/>
          <w:szCs w:val="24"/>
        </w:rPr>
        <w:t>Андрій</w:t>
      </w:r>
      <w:r w:rsidR="00254ED7" w:rsidRPr="00922FFA">
        <w:rPr>
          <w:rFonts w:ascii="Times New Roman" w:eastAsia="Times New Roman" w:hAnsi="Times New Roman" w:cs="Times New Roman"/>
          <w:sz w:val="24"/>
          <w:szCs w:val="24"/>
        </w:rPr>
        <w:t> </w:t>
      </w:r>
      <w:r w:rsidR="00D368BE" w:rsidRPr="00922FFA">
        <w:rPr>
          <w:rFonts w:ascii="Times New Roman" w:eastAsia="Times New Roman" w:hAnsi="Times New Roman" w:cs="Times New Roman"/>
          <w:sz w:val="24"/>
          <w:szCs w:val="24"/>
        </w:rPr>
        <w:t>ПАСІЧНИК</w:t>
      </w:r>
      <w:r w:rsidR="0077380B" w:rsidRPr="00922FFA">
        <w:rPr>
          <w:rFonts w:ascii="Times New Roman" w:eastAsia="Times New Roman" w:hAnsi="Times New Roman" w:cs="Times New Roman"/>
          <w:sz w:val="24"/>
          <w:szCs w:val="24"/>
        </w:rPr>
        <w:t>).</w:t>
      </w:r>
    </w:p>
    <w:p w:rsidR="000F505E" w:rsidRPr="00922FFA" w:rsidRDefault="000F505E" w:rsidP="00C55AA6">
      <w:pPr>
        <w:spacing w:line="280" w:lineRule="exact"/>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Таким чином, к</w:t>
      </w:r>
      <w:r w:rsidR="006B5D1A" w:rsidRPr="00922FFA">
        <w:rPr>
          <w:rFonts w:ascii="Times New Roman" w:eastAsia="Times New Roman" w:hAnsi="Times New Roman" w:cs="Times New Roman"/>
          <w:sz w:val="24"/>
          <w:szCs w:val="24"/>
        </w:rPr>
        <w:t xml:space="preserve">андидат на посаду судді ВАКС </w:t>
      </w:r>
      <w:r w:rsidR="0046640A" w:rsidRPr="00922FFA">
        <w:rPr>
          <w:rFonts w:ascii="Times New Roman" w:eastAsia="Times New Roman" w:hAnsi="Times New Roman" w:cs="Times New Roman"/>
          <w:sz w:val="24"/>
          <w:szCs w:val="24"/>
        </w:rPr>
        <w:t>Омелян І.В.</w:t>
      </w:r>
      <w:r w:rsidRPr="00922FFA">
        <w:rPr>
          <w:rFonts w:ascii="Times New Roman" w:eastAsia="Times New Roman" w:hAnsi="Times New Roman" w:cs="Times New Roman"/>
          <w:sz w:val="24"/>
          <w:szCs w:val="24"/>
        </w:rPr>
        <w:t xml:space="preserve"> визнається так</w:t>
      </w:r>
      <w:r w:rsidR="00183A9B" w:rsidRPr="00922FFA">
        <w:rPr>
          <w:rFonts w:ascii="Times New Roman" w:eastAsia="Times New Roman" w:hAnsi="Times New Roman" w:cs="Times New Roman"/>
          <w:sz w:val="24"/>
          <w:szCs w:val="24"/>
        </w:rPr>
        <w:t>им</w:t>
      </w:r>
      <w:r w:rsidRPr="00922FFA">
        <w:rPr>
          <w:rFonts w:ascii="Times New Roman" w:eastAsia="Times New Roman" w:hAnsi="Times New Roman" w:cs="Times New Roman"/>
          <w:sz w:val="24"/>
          <w:szCs w:val="24"/>
        </w:rPr>
        <w:t xml:space="preserve">, що </w:t>
      </w:r>
      <w:r w:rsidR="00183A9B" w:rsidRPr="00922FFA">
        <w:rPr>
          <w:rFonts w:ascii="Times New Roman" w:eastAsia="Times New Roman" w:hAnsi="Times New Roman" w:cs="Times New Roman"/>
          <w:sz w:val="24"/>
          <w:szCs w:val="24"/>
        </w:rPr>
        <w:t xml:space="preserve">не </w:t>
      </w:r>
      <w:r w:rsidRPr="00922FFA">
        <w:rPr>
          <w:rFonts w:ascii="Times New Roman" w:eastAsia="Times New Roman" w:hAnsi="Times New Roman" w:cs="Times New Roman"/>
          <w:sz w:val="24"/>
          <w:szCs w:val="24"/>
        </w:rPr>
        <w:t>відповідає критеріям, передбаченим частиною четвертою статті</w:t>
      </w:r>
      <w:r w:rsidR="00BE6533"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8 Закону</w:t>
      </w:r>
      <w:r w:rsidR="00D64A58"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w:t>
      </w:r>
      <w:r w:rsidR="00183A9B" w:rsidRPr="00922FFA">
        <w:rPr>
          <w:rFonts w:ascii="Times New Roman" w:eastAsia="Times New Roman" w:hAnsi="Times New Roman" w:cs="Times New Roman"/>
          <w:sz w:val="24"/>
          <w:szCs w:val="24"/>
        </w:rPr>
        <w:t xml:space="preserve"> </w:t>
      </w:r>
      <w:r w:rsidRPr="00922FFA">
        <w:rPr>
          <w:rFonts w:ascii="Times New Roman" w:eastAsia="Times New Roman" w:hAnsi="Times New Roman" w:cs="Times New Roman"/>
          <w:sz w:val="24"/>
          <w:szCs w:val="24"/>
        </w:rPr>
        <w:t>2447-</w:t>
      </w:r>
      <w:r w:rsidRPr="00922FFA">
        <w:rPr>
          <w:rFonts w:ascii="Times New Roman" w:eastAsia="Times New Roman" w:hAnsi="Times New Roman" w:cs="Times New Roman"/>
          <w:sz w:val="24"/>
          <w:szCs w:val="24"/>
          <w:lang w:val="en-US"/>
        </w:rPr>
        <w:t>V</w:t>
      </w:r>
      <w:r w:rsidRPr="00922FFA">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922FFA" w:rsidRDefault="00177C20" w:rsidP="0077380B">
      <w:pPr>
        <w:spacing w:line="240" w:lineRule="auto"/>
        <w:ind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922FFA">
        <w:rPr>
          <w:rFonts w:ascii="Times New Roman" w:eastAsia="Times New Roman" w:hAnsi="Times New Roman" w:cs="Times New Roman"/>
          <w:sz w:val="24"/>
          <w:szCs w:val="24"/>
        </w:rPr>
        <w:t xml:space="preserve">Законом України «Про судоустрій і статус суддів», </w:t>
      </w:r>
      <w:r w:rsidRPr="00922FFA">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254ED7" w:rsidRPr="00922FFA" w:rsidRDefault="00254ED7" w:rsidP="00C955F1">
      <w:pPr>
        <w:spacing w:line="240" w:lineRule="auto"/>
        <w:jc w:val="both"/>
        <w:rPr>
          <w:rFonts w:ascii="Times New Roman" w:eastAsia="Times New Roman" w:hAnsi="Times New Roman" w:cs="Times New Roman"/>
          <w:sz w:val="24"/>
          <w:szCs w:val="24"/>
        </w:rPr>
      </w:pPr>
    </w:p>
    <w:p w:rsidR="00177C20" w:rsidRPr="00922FFA" w:rsidRDefault="00177C20" w:rsidP="0077380B">
      <w:pPr>
        <w:spacing w:line="240" w:lineRule="auto"/>
        <w:jc w:val="center"/>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lastRenderedPageBreak/>
        <w:t>вирішили:</w:t>
      </w:r>
    </w:p>
    <w:p w:rsidR="0077380B" w:rsidRPr="00922FFA" w:rsidRDefault="0077380B" w:rsidP="0077380B">
      <w:pPr>
        <w:spacing w:line="240" w:lineRule="auto"/>
        <w:jc w:val="center"/>
        <w:rPr>
          <w:rFonts w:ascii="Times New Roman" w:eastAsia="Times New Roman" w:hAnsi="Times New Roman" w:cs="Times New Roman"/>
          <w:sz w:val="24"/>
          <w:szCs w:val="24"/>
        </w:rPr>
      </w:pPr>
    </w:p>
    <w:p w:rsidR="00177C20" w:rsidRPr="00922FFA" w:rsidRDefault="00254ED7" w:rsidP="00D374A1">
      <w:pPr>
        <w:pStyle w:val="ae"/>
        <w:numPr>
          <w:ilvl w:val="0"/>
          <w:numId w:val="4"/>
        </w:numPr>
        <w:spacing w:line="240" w:lineRule="auto"/>
        <w:ind w:left="0"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В</w:t>
      </w:r>
      <w:r w:rsidR="00177C20" w:rsidRPr="00922FFA">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46640A" w:rsidRPr="00922FFA">
        <w:rPr>
          <w:rFonts w:ascii="Times New Roman" w:eastAsia="Times New Roman" w:hAnsi="Times New Roman" w:cs="Times New Roman"/>
          <w:sz w:val="24"/>
          <w:szCs w:val="24"/>
        </w:rPr>
        <w:t>Омеляна Ігоря Володимировича</w:t>
      </w:r>
      <w:r w:rsidR="00177C20" w:rsidRPr="00922FFA">
        <w:rPr>
          <w:rFonts w:ascii="Times New Roman" w:eastAsia="Times New Roman" w:hAnsi="Times New Roman" w:cs="Times New Roman"/>
          <w:sz w:val="24"/>
          <w:szCs w:val="24"/>
        </w:rPr>
        <w:t xml:space="preserve"> так</w:t>
      </w:r>
      <w:r w:rsidR="00E40A5B" w:rsidRPr="00922FFA">
        <w:rPr>
          <w:rFonts w:ascii="Times New Roman" w:eastAsia="Times New Roman" w:hAnsi="Times New Roman" w:cs="Times New Roman"/>
          <w:sz w:val="24"/>
          <w:szCs w:val="24"/>
        </w:rPr>
        <w:t>им</w:t>
      </w:r>
      <w:r w:rsidR="00177C20" w:rsidRPr="00922FFA">
        <w:rPr>
          <w:rFonts w:ascii="Times New Roman" w:eastAsia="Times New Roman" w:hAnsi="Times New Roman" w:cs="Times New Roman"/>
          <w:sz w:val="24"/>
          <w:szCs w:val="24"/>
        </w:rPr>
        <w:t xml:space="preserve">, що </w:t>
      </w:r>
      <w:r w:rsidR="00E40A5B" w:rsidRPr="00922FFA">
        <w:rPr>
          <w:rFonts w:ascii="Times New Roman" w:eastAsia="Times New Roman" w:hAnsi="Times New Roman" w:cs="Times New Roman"/>
          <w:sz w:val="24"/>
          <w:szCs w:val="24"/>
        </w:rPr>
        <w:t xml:space="preserve">не </w:t>
      </w:r>
      <w:r w:rsidR="00177C20" w:rsidRPr="00922FFA">
        <w:rPr>
          <w:rFonts w:ascii="Times New Roman" w:eastAsia="Times New Roman" w:hAnsi="Times New Roman" w:cs="Times New Roman"/>
          <w:sz w:val="24"/>
          <w:szCs w:val="24"/>
        </w:rPr>
        <w:t xml:space="preserve">відповідає критеріям, визначеним частиною </w:t>
      </w:r>
      <w:r w:rsidR="001A16DD" w:rsidRPr="00922FFA">
        <w:rPr>
          <w:rFonts w:ascii="Times New Roman" w:eastAsia="Times New Roman" w:hAnsi="Times New Roman" w:cs="Times New Roman"/>
          <w:sz w:val="24"/>
          <w:szCs w:val="24"/>
        </w:rPr>
        <w:t>четвертою</w:t>
      </w:r>
      <w:r w:rsidR="0046640A" w:rsidRPr="00922FFA">
        <w:rPr>
          <w:rFonts w:ascii="Times New Roman" w:eastAsia="Times New Roman" w:hAnsi="Times New Roman" w:cs="Times New Roman"/>
          <w:sz w:val="24"/>
          <w:szCs w:val="24"/>
        </w:rPr>
        <w:t xml:space="preserve"> </w:t>
      </w:r>
      <w:r w:rsidR="00177C20" w:rsidRPr="00922FFA">
        <w:rPr>
          <w:rFonts w:ascii="Times New Roman" w:eastAsia="Times New Roman" w:hAnsi="Times New Roman" w:cs="Times New Roman"/>
          <w:sz w:val="24"/>
          <w:szCs w:val="24"/>
        </w:rPr>
        <w:t>статті</w:t>
      </w:r>
      <w:r w:rsidR="00D40DF2">
        <w:rPr>
          <w:rFonts w:ascii="Times New Roman" w:eastAsia="Times New Roman" w:hAnsi="Times New Roman" w:cs="Times New Roman"/>
          <w:sz w:val="24"/>
          <w:szCs w:val="24"/>
        </w:rPr>
        <w:t> </w:t>
      </w:r>
      <w:r w:rsidR="00177C20" w:rsidRPr="00922FFA">
        <w:rPr>
          <w:rFonts w:ascii="Times New Roman" w:eastAsia="Times New Roman" w:hAnsi="Times New Roman" w:cs="Times New Roman"/>
          <w:sz w:val="24"/>
          <w:szCs w:val="24"/>
        </w:rPr>
        <w:t>8</w:t>
      </w:r>
      <w:r w:rsidR="00D40DF2">
        <w:rPr>
          <w:rFonts w:ascii="Times New Roman" w:eastAsia="Times New Roman" w:hAnsi="Times New Roman" w:cs="Times New Roman"/>
          <w:sz w:val="24"/>
          <w:szCs w:val="24"/>
        </w:rPr>
        <w:t> </w:t>
      </w:r>
      <w:r w:rsidR="00177C20" w:rsidRPr="00922FFA">
        <w:rPr>
          <w:rFonts w:ascii="Times New Roman" w:eastAsia="Times New Roman" w:hAnsi="Times New Roman" w:cs="Times New Roman"/>
          <w:sz w:val="24"/>
          <w:szCs w:val="24"/>
        </w:rPr>
        <w:t>Закону України «Про Вищий антикорупційний суд».</w:t>
      </w:r>
    </w:p>
    <w:p w:rsidR="00E40A5B" w:rsidRPr="00922FFA" w:rsidRDefault="00E40A5B" w:rsidP="00D374A1">
      <w:pPr>
        <w:spacing w:line="280" w:lineRule="exact"/>
        <w:ind w:firstLine="709"/>
        <w:jc w:val="both"/>
        <w:rPr>
          <w:rFonts w:ascii="Times New Roman" w:eastAsia="Times New Roman" w:hAnsi="Times New Roman" w:cs="Times New Roman"/>
          <w:sz w:val="24"/>
          <w:szCs w:val="24"/>
        </w:rPr>
      </w:pPr>
    </w:p>
    <w:p w:rsidR="00E40A5B" w:rsidRPr="00922FFA" w:rsidRDefault="00E40A5B" w:rsidP="00D374A1">
      <w:pPr>
        <w:pStyle w:val="ae"/>
        <w:numPr>
          <w:ilvl w:val="0"/>
          <w:numId w:val="4"/>
        </w:numPr>
        <w:spacing w:line="280" w:lineRule="exact"/>
        <w:ind w:left="0" w:firstLine="709"/>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46640A" w:rsidRPr="00922FFA">
        <w:rPr>
          <w:rFonts w:ascii="Times New Roman" w:eastAsia="Times New Roman" w:hAnsi="Times New Roman" w:cs="Times New Roman"/>
          <w:sz w:val="24"/>
          <w:szCs w:val="24"/>
        </w:rPr>
        <w:t>Омеляна Ігоря Володимировича</w:t>
      </w:r>
      <w:r w:rsidRPr="00922FFA">
        <w:rPr>
          <w:rFonts w:ascii="Times New Roman" w:eastAsia="Times New Roman" w:hAnsi="Times New Roman" w:cs="Times New Roman"/>
          <w:sz w:val="24"/>
          <w:szCs w:val="24"/>
        </w:rPr>
        <w:t xml:space="preserve"> таким, що припинив участь у конкурсі на посаду судді Вищого антикорупційного суду.</w:t>
      </w:r>
    </w:p>
    <w:p w:rsidR="00177C20" w:rsidRPr="00922FFA" w:rsidRDefault="00177C20" w:rsidP="00956E71">
      <w:pPr>
        <w:spacing w:before="480" w:line="240" w:lineRule="auto"/>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Голова Комісії                  </w:t>
      </w:r>
      <w:r w:rsidRPr="00922FFA">
        <w:rPr>
          <w:rFonts w:ascii="Times New Roman" w:eastAsia="Times New Roman" w:hAnsi="Times New Roman" w:cs="Times New Roman"/>
          <w:sz w:val="24"/>
          <w:szCs w:val="24"/>
        </w:rPr>
        <w:tab/>
        <w:t xml:space="preserve">Андрій ПАСІЧНИК                    </w:t>
      </w:r>
      <w:r w:rsidRPr="00922FFA">
        <w:rPr>
          <w:rFonts w:ascii="Times New Roman" w:eastAsia="Times New Roman" w:hAnsi="Times New Roman" w:cs="Times New Roman"/>
          <w:sz w:val="24"/>
          <w:szCs w:val="24"/>
        </w:rPr>
        <w:tab/>
        <w:t xml:space="preserve">      </w:t>
      </w:r>
      <w:r w:rsidRPr="00922FFA">
        <w:rPr>
          <w:rFonts w:ascii="Times New Roman" w:eastAsia="Times New Roman" w:hAnsi="Times New Roman" w:cs="Times New Roman"/>
          <w:sz w:val="24"/>
          <w:szCs w:val="24"/>
        </w:rPr>
        <w:tab/>
        <w:t>___________________</w:t>
      </w:r>
    </w:p>
    <w:p w:rsidR="00177C20" w:rsidRPr="00922FFA" w:rsidRDefault="00177C20" w:rsidP="00380CBB">
      <w:pPr>
        <w:spacing w:line="240" w:lineRule="auto"/>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                                                                                                                                    (підпис)</w:t>
      </w:r>
    </w:p>
    <w:p w:rsidR="00177C20" w:rsidRPr="00922FFA" w:rsidRDefault="00177C20" w:rsidP="00956E71">
      <w:pPr>
        <w:spacing w:before="480" w:line="240" w:lineRule="auto"/>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Голова ГРМЕ        </w:t>
      </w:r>
      <w:r w:rsidRPr="00922FFA">
        <w:rPr>
          <w:rFonts w:ascii="Times New Roman" w:eastAsia="Times New Roman" w:hAnsi="Times New Roman" w:cs="Times New Roman"/>
          <w:sz w:val="24"/>
          <w:szCs w:val="24"/>
        </w:rPr>
        <w:tab/>
        <w:t xml:space="preserve">        </w:t>
      </w:r>
      <w:r w:rsidRPr="00922FFA">
        <w:rPr>
          <w:rFonts w:ascii="Times New Roman" w:eastAsia="Times New Roman" w:hAnsi="Times New Roman" w:cs="Times New Roman"/>
          <w:sz w:val="24"/>
          <w:szCs w:val="24"/>
        </w:rPr>
        <w:tab/>
        <w:t xml:space="preserve">Роберт </w:t>
      </w:r>
      <w:proofErr w:type="spellStart"/>
      <w:r w:rsidRPr="00922FFA">
        <w:rPr>
          <w:rFonts w:ascii="Times New Roman" w:eastAsia="Times New Roman" w:hAnsi="Times New Roman" w:cs="Times New Roman"/>
          <w:sz w:val="24"/>
          <w:szCs w:val="24"/>
        </w:rPr>
        <w:t>Гайн</w:t>
      </w:r>
      <w:proofErr w:type="spellEnd"/>
      <w:r w:rsidRPr="00922FFA">
        <w:rPr>
          <w:rFonts w:ascii="Times New Roman" w:eastAsia="Times New Roman" w:hAnsi="Times New Roman" w:cs="Times New Roman"/>
          <w:sz w:val="24"/>
          <w:szCs w:val="24"/>
        </w:rPr>
        <w:t xml:space="preserve"> БРУКХАЙЗЕН      </w:t>
      </w:r>
      <w:r w:rsidRPr="00922FFA">
        <w:rPr>
          <w:rFonts w:ascii="Times New Roman" w:eastAsia="Times New Roman" w:hAnsi="Times New Roman" w:cs="Times New Roman"/>
          <w:sz w:val="24"/>
          <w:szCs w:val="24"/>
        </w:rPr>
        <w:tab/>
        <w:t xml:space="preserve">      </w:t>
      </w:r>
      <w:r w:rsidRPr="00922FFA">
        <w:rPr>
          <w:rFonts w:ascii="Times New Roman" w:eastAsia="Times New Roman" w:hAnsi="Times New Roman" w:cs="Times New Roman"/>
          <w:sz w:val="24"/>
          <w:szCs w:val="24"/>
        </w:rPr>
        <w:tab/>
        <w:t>___________________</w:t>
      </w:r>
    </w:p>
    <w:p w:rsidR="00177C20" w:rsidRPr="00922FFA" w:rsidRDefault="00177C20" w:rsidP="00380CBB">
      <w:pPr>
        <w:spacing w:line="240" w:lineRule="auto"/>
        <w:ind w:firstLine="567"/>
        <w:jc w:val="both"/>
        <w:rPr>
          <w:rFonts w:ascii="Times New Roman" w:eastAsia="Times New Roman" w:hAnsi="Times New Roman" w:cs="Times New Roman"/>
          <w:sz w:val="24"/>
          <w:szCs w:val="24"/>
        </w:rPr>
      </w:pPr>
      <w:r w:rsidRPr="00922FFA">
        <w:rPr>
          <w:rFonts w:ascii="Times New Roman" w:eastAsia="Times New Roman" w:hAnsi="Times New Roman" w:cs="Times New Roman"/>
          <w:sz w:val="24"/>
          <w:szCs w:val="24"/>
        </w:rPr>
        <w:t xml:space="preserve">                                                                                                                          (підпис)</w:t>
      </w:r>
    </w:p>
    <w:sectPr w:rsidR="00177C20" w:rsidRPr="00922FFA" w:rsidSect="0077380B">
      <w:headerReference w:type="default" r:id="rId10"/>
      <w:headerReference w:type="first" r:id="rId11"/>
      <w:pgSz w:w="11909" w:h="16834"/>
      <w:pgMar w:top="142"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0A2" w:rsidRDefault="006600A2">
      <w:pPr>
        <w:spacing w:line="240" w:lineRule="auto"/>
      </w:pPr>
      <w:r>
        <w:separator/>
      </w:r>
    </w:p>
  </w:endnote>
  <w:endnote w:type="continuationSeparator" w:id="0">
    <w:p w:rsidR="006600A2" w:rsidRDefault="00660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0A2" w:rsidRDefault="006600A2">
      <w:pPr>
        <w:spacing w:line="240" w:lineRule="auto"/>
      </w:pPr>
      <w:r>
        <w:separator/>
      </w:r>
    </w:p>
  </w:footnote>
  <w:footnote w:type="continuationSeparator" w:id="0">
    <w:p w:rsidR="006600A2" w:rsidRDefault="006600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16636"/>
    <w:multiLevelType w:val="hybridMultilevel"/>
    <w:tmpl w:val="91169D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4475A"/>
    <w:rsid w:val="000F505E"/>
    <w:rsid w:val="0014485C"/>
    <w:rsid w:val="00177C20"/>
    <w:rsid w:val="00183A9B"/>
    <w:rsid w:val="001A16DD"/>
    <w:rsid w:val="001A33D3"/>
    <w:rsid w:val="001A351A"/>
    <w:rsid w:val="001C4876"/>
    <w:rsid w:val="001C55B0"/>
    <w:rsid w:val="002128E0"/>
    <w:rsid w:val="00254ED7"/>
    <w:rsid w:val="002F2719"/>
    <w:rsid w:val="003268AE"/>
    <w:rsid w:val="003452BA"/>
    <w:rsid w:val="003736B8"/>
    <w:rsid w:val="00380CBB"/>
    <w:rsid w:val="003A0C46"/>
    <w:rsid w:val="003A2DBB"/>
    <w:rsid w:val="003B7AF6"/>
    <w:rsid w:val="003D6C64"/>
    <w:rsid w:val="0040593F"/>
    <w:rsid w:val="00413E7D"/>
    <w:rsid w:val="00435B7D"/>
    <w:rsid w:val="00457670"/>
    <w:rsid w:val="00463559"/>
    <w:rsid w:val="00465D12"/>
    <w:rsid w:val="0046640A"/>
    <w:rsid w:val="004D1032"/>
    <w:rsid w:val="004F11E6"/>
    <w:rsid w:val="005017C8"/>
    <w:rsid w:val="00506729"/>
    <w:rsid w:val="00507F0E"/>
    <w:rsid w:val="00514544"/>
    <w:rsid w:val="00514866"/>
    <w:rsid w:val="005157C6"/>
    <w:rsid w:val="00541FAB"/>
    <w:rsid w:val="005677F5"/>
    <w:rsid w:val="005B7AED"/>
    <w:rsid w:val="005E6DD1"/>
    <w:rsid w:val="005F1100"/>
    <w:rsid w:val="0060170B"/>
    <w:rsid w:val="00640071"/>
    <w:rsid w:val="006452A8"/>
    <w:rsid w:val="006600A2"/>
    <w:rsid w:val="00673E46"/>
    <w:rsid w:val="00677C5D"/>
    <w:rsid w:val="00684389"/>
    <w:rsid w:val="0069381A"/>
    <w:rsid w:val="00697C94"/>
    <w:rsid w:val="006A194B"/>
    <w:rsid w:val="006A4D79"/>
    <w:rsid w:val="006B5D1A"/>
    <w:rsid w:val="00731F44"/>
    <w:rsid w:val="0077380B"/>
    <w:rsid w:val="00782380"/>
    <w:rsid w:val="00794CAF"/>
    <w:rsid w:val="00794F17"/>
    <w:rsid w:val="007B30B7"/>
    <w:rsid w:val="007E47D9"/>
    <w:rsid w:val="007F5B97"/>
    <w:rsid w:val="00810988"/>
    <w:rsid w:val="0082651F"/>
    <w:rsid w:val="00827055"/>
    <w:rsid w:val="00831C00"/>
    <w:rsid w:val="00841AFA"/>
    <w:rsid w:val="00863644"/>
    <w:rsid w:val="00887981"/>
    <w:rsid w:val="008A1A07"/>
    <w:rsid w:val="008A4038"/>
    <w:rsid w:val="008C058C"/>
    <w:rsid w:val="008C74ED"/>
    <w:rsid w:val="00922FFA"/>
    <w:rsid w:val="00924957"/>
    <w:rsid w:val="009504A7"/>
    <w:rsid w:val="00956E71"/>
    <w:rsid w:val="009E3D77"/>
    <w:rsid w:val="009E4A8D"/>
    <w:rsid w:val="00A34AE0"/>
    <w:rsid w:val="00A40559"/>
    <w:rsid w:val="00A70E67"/>
    <w:rsid w:val="00A7257C"/>
    <w:rsid w:val="00B047DF"/>
    <w:rsid w:val="00B62CA4"/>
    <w:rsid w:val="00B92C3D"/>
    <w:rsid w:val="00BE6533"/>
    <w:rsid w:val="00C05438"/>
    <w:rsid w:val="00C26279"/>
    <w:rsid w:val="00C35A28"/>
    <w:rsid w:val="00C55AA6"/>
    <w:rsid w:val="00C76145"/>
    <w:rsid w:val="00C850BF"/>
    <w:rsid w:val="00C92BE8"/>
    <w:rsid w:val="00C955F1"/>
    <w:rsid w:val="00CB3F6D"/>
    <w:rsid w:val="00CE092A"/>
    <w:rsid w:val="00D22CDC"/>
    <w:rsid w:val="00D368BE"/>
    <w:rsid w:val="00D374A1"/>
    <w:rsid w:val="00D40DF2"/>
    <w:rsid w:val="00D421B6"/>
    <w:rsid w:val="00D64A58"/>
    <w:rsid w:val="00D77A28"/>
    <w:rsid w:val="00DF246C"/>
    <w:rsid w:val="00E12225"/>
    <w:rsid w:val="00E40A5B"/>
    <w:rsid w:val="00EC43A1"/>
    <w:rsid w:val="00ED7EEE"/>
    <w:rsid w:val="00F02EB4"/>
    <w:rsid w:val="00F24083"/>
    <w:rsid w:val="00F47B90"/>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C25D"/>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1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6WCD6nGJZ_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14571</Words>
  <Characters>8306</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10</cp:revision>
  <cp:lastPrinted>2026-04-17T08:34:00Z</cp:lastPrinted>
  <dcterms:created xsi:type="dcterms:W3CDTF">2026-04-27T04:01:00Z</dcterms:created>
  <dcterms:modified xsi:type="dcterms:W3CDTF">2026-05-25T13:58:00Z</dcterms:modified>
</cp:coreProperties>
</file>