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3A278C" w14:textId="77777777" w:rsidR="00DC580A" w:rsidRPr="00511D9F" w:rsidRDefault="00DB6EBE" w:rsidP="00511D9F">
      <w:pPr>
        <w:spacing w:line="276" w:lineRule="auto"/>
        <w:ind w:left="4517" w:right="4200"/>
        <w:rPr>
          <w:sz w:val="27"/>
          <w:szCs w:val="27"/>
        </w:rPr>
      </w:pPr>
      <w:r w:rsidRPr="00511D9F">
        <w:rPr>
          <w:noProof/>
          <w:sz w:val="27"/>
          <w:szCs w:val="27"/>
        </w:rPr>
        <w:drawing>
          <wp:inline distT="0" distB="0" distL="0" distR="0" wp14:anchorId="6F4B8683" wp14:editId="3F744FCB">
            <wp:extent cx="542925" cy="7143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542925" cy="714375"/>
                    </a:xfrm>
                    <a:prstGeom prst="rect">
                      <a:avLst/>
                    </a:prstGeom>
                    <a:solidFill>
                      <a:srgbClr val="FFFFFF"/>
                    </a:solidFill>
                  </pic:spPr>
                </pic:pic>
              </a:graphicData>
            </a:graphic>
          </wp:inline>
        </w:drawing>
      </w:r>
    </w:p>
    <w:p w14:paraId="610C1F51" w14:textId="77777777" w:rsidR="00DC580A" w:rsidRPr="00511D9F" w:rsidRDefault="00DC580A" w:rsidP="00511D9F">
      <w:pPr>
        <w:spacing w:line="276" w:lineRule="auto"/>
        <w:rPr>
          <w:sz w:val="27"/>
          <w:szCs w:val="27"/>
        </w:rPr>
      </w:pPr>
    </w:p>
    <w:p w14:paraId="291A5120" w14:textId="77777777" w:rsidR="00DC580A" w:rsidRPr="00724AF2" w:rsidRDefault="00DB6EBE" w:rsidP="00511D9F">
      <w:pPr>
        <w:spacing w:line="276" w:lineRule="auto"/>
        <w:ind w:right="57"/>
        <w:jc w:val="center"/>
        <w:rPr>
          <w:sz w:val="36"/>
          <w:szCs w:val="36"/>
        </w:rPr>
      </w:pPr>
      <w:r w:rsidRPr="00724AF2">
        <w:rPr>
          <w:sz w:val="36"/>
          <w:szCs w:val="36"/>
        </w:rPr>
        <w:t>ВИЩА КВАЛІФІКАЦІЙНА КОМІСІЯ СУДДІВ УКРАЇНИ</w:t>
      </w:r>
    </w:p>
    <w:p w14:paraId="71A70546" w14:textId="77777777" w:rsidR="00DC580A" w:rsidRPr="00511D9F" w:rsidRDefault="00DC580A" w:rsidP="00511D9F">
      <w:pPr>
        <w:spacing w:line="276" w:lineRule="auto"/>
        <w:ind w:right="57"/>
        <w:rPr>
          <w:sz w:val="27"/>
          <w:szCs w:val="27"/>
        </w:rPr>
      </w:pPr>
    </w:p>
    <w:p w14:paraId="2F8247AA" w14:textId="3399ED2C" w:rsidR="00DC580A" w:rsidRPr="00AA4FB3" w:rsidRDefault="00AA37AA" w:rsidP="00511D9F">
      <w:pPr>
        <w:shd w:val="clear" w:color="auto" w:fill="FFFFFF"/>
        <w:spacing w:line="276" w:lineRule="auto"/>
        <w:jc w:val="both"/>
        <w:rPr>
          <w:sz w:val="26"/>
          <w:szCs w:val="26"/>
        </w:rPr>
      </w:pPr>
      <w:r w:rsidRPr="00AA4FB3">
        <w:rPr>
          <w:sz w:val="26"/>
          <w:szCs w:val="26"/>
          <w:lang w:val="ru-RU"/>
        </w:rPr>
        <w:t xml:space="preserve">21 </w:t>
      </w:r>
      <w:r w:rsidR="00E46155" w:rsidRPr="00AA4FB3">
        <w:rPr>
          <w:sz w:val="26"/>
          <w:szCs w:val="26"/>
        </w:rPr>
        <w:t>травня</w:t>
      </w:r>
      <w:r w:rsidR="00E07CDB" w:rsidRPr="00AA4FB3">
        <w:rPr>
          <w:sz w:val="26"/>
          <w:szCs w:val="26"/>
        </w:rPr>
        <w:t xml:space="preserve"> </w:t>
      </w:r>
      <w:r w:rsidR="007650EA" w:rsidRPr="00AA4FB3">
        <w:rPr>
          <w:sz w:val="26"/>
          <w:szCs w:val="26"/>
        </w:rPr>
        <w:t>202</w:t>
      </w:r>
      <w:r w:rsidR="00E07CDB" w:rsidRPr="00AA4FB3">
        <w:rPr>
          <w:sz w:val="26"/>
          <w:szCs w:val="26"/>
        </w:rPr>
        <w:t>6</w:t>
      </w:r>
      <w:r w:rsidR="007650EA" w:rsidRPr="00AA4FB3">
        <w:rPr>
          <w:sz w:val="26"/>
          <w:szCs w:val="26"/>
        </w:rPr>
        <w:t xml:space="preserve"> року</w:t>
      </w:r>
      <w:r w:rsidR="00DB6EBE" w:rsidRPr="00AA4FB3">
        <w:rPr>
          <w:sz w:val="26"/>
          <w:szCs w:val="26"/>
        </w:rPr>
        <w:tab/>
      </w:r>
      <w:r w:rsidR="00DB6EBE" w:rsidRPr="00AA4FB3">
        <w:rPr>
          <w:sz w:val="26"/>
          <w:szCs w:val="26"/>
        </w:rPr>
        <w:tab/>
      </w:r>
      <w:r w:rsidR="00DB6EBE" w:rsidRPr="00AA4FB3">
        <w:rPr>
          <w:sz w:val="26"/>
          <w:szCs w:val="26"/>
        </w:rPr>
        <w:tab/>
      </w:r>
      <w:r w:rsidR="00DB6EBE" w:rsidRPr="00AA4FB3">
        <w:rPr>
          <w:sz w:val="26"/>
          <w:szCs w:val="26"/>
        </w:rPr>
        <w:tab/>
      </w:r>
      <w:r w:rsidR="00DB6EBE" w:rsidRPr="00AA4FB3">
        <w:rPr>
          <w:sz w:val="26"/>
          <w:szCs w:val="26"/>
        </w:rPr>
        <w:tab/>
      </w:r>
      <w:r w:rsidR="00DB6EBE" w:rsidRPr="00AA4FB3">
        <w:rPr>
          <w:sz w:val="26"/>
          <w:szCs w:val="26"/>
        </w:rPr>
        <w:tab/>
      </w:r>
      <w:r w:rsidR="00DB6EBE" w:rsidRPr="00AA4FB3">
        <w:rPr>
          <w:sz w:val="26"/>
          <w:szCs w:val="26"/>
        </w:rPr>
        <w:tab/>
        <w:t xml:space="preserve">                     </w:t>
      </w:r>
      <w:r w:rsidR="00C65D1D" w:rsidRPr="00AA4FB3">
        <w:rPr>
          <w:sz w:val="26"/>
          <w:szCs w:val="26"/>
        </w:rPr>
        <w:t xml:space="preserve">  </w:t>
      </w:r>
      <w:r w:rsidR="00DB6EBE" w:rsidRPr="00AA4FB3">
        <w:rPr>
          <w:sz w:val="26"/>
          <w:szCs w:val="26"/>
        </w:rPr>
        <w:t>м. Київ</w:t>
      </w:r>
    </w:p>
    <w:p w14:paraId="34041A8D" w14:textId="77777777" w:rsidR="00DC580A" w:rsidRPr="00AA4FB3" w:rsidRDefault="00DC580A" w:rsidP="00511D9F">
      <w:pPr>
        <w:shd w:val="clear" w:color="auto" w:fill="FFFFFF"/>
        <w:spacing w:line="276" w:lineRule="auto"/>
        <w:jc w:val="both"/>
        <w:rPr>
          <w:sz w:val="26"/>
          <w:szCs w:val="26"/>
        </w:rPr>
      </w:pPr>
    </w:p>
    <w:p w14:paraId="1C7B6C3D" w14:textId="4B167B4D" w:rsidR="00DC580A" w:rsidRPr="00AA4FB3" w:rsidRDefault="00DB6EBE" w:rsidP="00511D9F">
      <w:pPr>
        <w:shd w:val="clear" w:color="auto" w:fill="FFFFFF"/>
        <w:spacing w:line="276" w:lineRule="auto"/>
        <w:ind w:right="134"/>
        <w:jc w:val="center"/>
        <w:rPr>
          <w:sz w:val="26"/>
          <w:szCs w:val="26"/>
          <w:u w:val="single"/>
        </w:rPr>
      </w:pPr>
      <w:r w:rsidRPr="00AA4FB3">
        <w:rPr>
          <w:sz w:val="26"/>
          <w:szCs w:val="26"/>
        </w:rPr>
        <w:t xml:space="preserve">Р І Ш Е Н Н Я  № </w:t>
      </w:r>
      <w:r w:rsidR="0078322F">
        <w:rPr>
          <w:sz w:val="26"/>
          <w:szCs w:val="26"/>
          <w:u w:val="single"/>
        </w:rPr>
        <w:t>232/ас-26</w:t>
      </w:r>
    </w:p>
    <w:p w14:paraId="45F431E8" w14:textId="77777777" w:rsidR="00DC580A" w:rsidRPr="00AA4FB3" w:rsidRDefault="00DC580A" w:rsidP="00511D9F">
      <w:pPr>
        <w:shd w:val="clear" w:color="auto" w:fill="FFFFFF"/>
        <w:tabs>
          <w:tab w:val="left" w:pos="567"/>
        </w:tabs>
        <w:spacing w:line="276" w:lineRule="auto"/>
        <w:ind w:right="-1"/>
        <w:jc w:val="both"/>
        <w:rPr>
          <w:sz w:val="26"/>
          <w:szCs w:val="26"/>
        </w:rPr>
      </w:pPr>
    </w:p>
    <w:p w14:paraId="442B71A4" w14:textId="5B516212" w:rsidR="00DC580A" w:rsidRPr="00AA4FB3" w:rsidRDefault="00DB6EBE" w:rsidP="00511D9F">
      <w:pPr>
        <w:shd w:val="clear" w:color="auto" w:fill="FFFFFF"/>
        <w:tabs>
          <w:tab w:val="left" w:pos="567"/>
        </w:tabs>
        <w:spacing w:line="276" w:lineRule="auto"/>
        <w:ind w:right="-2"/>
        <w:jc w:val="both"/>
        <w:rPr>
          <w:sz w:val="26"/>
          <w:szCs w:val="26"/>
        </w:rPr>
      </w:pPr>
      <w:r w:rsidRPr="00AA4FB3">
        <w:rPr>
          <w:sz w:val="26"/>
          <w:szCs w:val="26"/>
        </w:rPr>
        <w:t xml:space="preserve">Вища кваліфікаційна комісія суддів України у складі </w:t>
      </w:r>
      <w:r w:rsidR="003140C5" w:rsidRPr="00AA4FB3">
        <w:rPr>
          <w:sz w:val="26"/>
          <w:szCs w:val="26"/>
        </w:rPr>
        <w:t>колегії</w:t>
      </w:r>
      <w:r w:rsidRPr="00AA4FB3">
        <w:rPr>
          <w:sz w:val="26"/>
          <w:szCs w:val="26"/>
        </w:rPr>
        <w:t>:</w:t>
      </w:r>
    </w:p>
    <w:p w14:paraId="51B36AAE" w14:textId="77777777" w:rsidR="00DC580A" w:rsidRPr="00AA4FB3" w:rsidRDefault="00DC580A" w:rsidP="00511D9F">
      <w:pPr>
        <w:shd w:val="clear" w:color="auto" w:fill="FFFFFF"/>
        <w:spacing w:line="276" w:lineRule="auto"/>
        <w:ind w:right="-2"/>
        <w:jc w:val="both"/>
        <w:rPr>
          <w:sz w:val="26"/>
          <w:szCs w:val="26"/>
        </w:rPr>
      </w:pPr>
    </w:p>
    <w:p w14:paraId="7EDA79EC" w14:textId="77777777" w:rsidR="003140C5" w:rsidRPr="00AA4FB3" w:rsidRDefault="003140C5" w:rsidP="00511D9F">
      <w:pPr>
        <w:shd w:val="clear" w:color="auto" w:fill="FFFFFF"/>
        <w:tabs>
          <w:tab w:val="left" w:pos="3969"/>
        </w:tabs>
        <w:spacing w:line="276" w:lineRule="auto"/>
        <w:ind w:right="-2"/>
        <w:jc w:val="both"/>
        <w:rPr>
          <w:sz w:val="26"/>
          <w:szCs w:val="26"/>
        </w:rPr>
      </w:pPr>
      <w:r w:rsidRPr="00AA4FB3">
        <w:rPr>
          <w:sz w:val="26"/>
          <w:szCs w:val="26"/>
        </w:rPr>
        <w:t>головуючого – Михайла БОГОНОСА (доповідач),</w:t>
      </w:r>
    </w:p>
    <w:p w14:paraId="1E8461DA" w14:textId="77777777" w:rsidR="003140C5" w:rsidRPr="00AA4FB3" w:rsidRDefault="003140C5" w:rsidP="00511D9F">
      <w:pPr>
        <w:shd w:val="clear" w:color="auto" w:fill="FFFFFF"/>
        <w:tabs>
          <w:tab w:val="left" w:pos="3969"/>
        </w:tabs>
        <w:spacing w:line="276" w:lineRule="auto"/>
        <w:ind w:right="-2"/>
        <w:jc w:val="both"/>
        <w:rPr>
          <w:sz w:val="26"/>
          <w:szCs w:val="26"/>
        </w:rPr>
      </w:pPr>
    </w:p>
    <w:p w14:paraId="250E8183" w14:textId="57AA9946" w:rsidR="00DC580A" w:rsidRPr="00AA4FB3" w:rsidRDefault="003140C5" w:rsidP="00511D9F">
      <w:pPr>
        <w:shd w:val="clear" w:color="auto" w:fill="FFFFFF"/>
        <w:tabs>
          <w:tab w:val="left" w:pos="3969"/>
        </w:tabs>
        <w:spacing w:line="276" w:lineRule="auto"/>
        <w:ind w:right="-2"/>
        <w:jc w:val="both"/>
        <w:rPr>
          <w:sz w:val="26"/>
          <w:szCs w:val="26"/>
        </w:rPr>
      </w:pPr>
      <w:r w:rsidRPr="00AA4FB3">
        <w:rPr>
          <w:sz w:val="26"/>
          <w:szCs w:val="26"/>
        </w:rPr>
        <w:t>членів Комісії: Надії КОБЕЦЬКОЇ, Галини ШЕВЧУК,</w:t>
      </w:r>
    </w:p>
    <w:p w14:paraId="46C6EB4B" w14:textId="77777777" w:rsidR="003140C5" w:rsidRPr="00AA4FB3" w:rsidRDefault="003140C5" w:rsidP="00511D9F">
      <w:pPr>
        <w:shd w:val="clear" w:color="auto" w:fill="FFFFFF"/>
        <w:tabs>
          <w:tab w:val="left" w:pos="3969"/>
        </w:tabs>
        <w:spacing w:line="276" w:lineRule="auto"/>
        <w:ind w:right="-2"/>
        <w:jc w:val="both"/>
        <w:rPr>
          <w:sz w:val="26"/>
          <w:szCs w:val="26"/>
        </w:rPr>
      </w:pPr>
    </w:p>
    <w:p w14:paraId="51F5065A" w14:textId="1EBB13AC" w:rsidR="000060CF" w:rsidRPr="00AA4FB3" w:rsidRDefault="00DB6EBE" w:rsidP="00511D9F">
      <w:pPr>
        <w:shd w:val="clear" w:color="auto" w:fill="FFFFFF"/>
        <w:tabs>
          <w:tab w:val="left" w:pos="3969"/>
        </w:tabs>
        <w:spacing w:line="276" w:lineRule="auto"/>
        <w:ind w:right="-2"/>
        <w:jc w:val="both"/>
        <w:rPr>
          <w:sz w:val="26"/>
          <w:szCs w:val="26"/>
        </w:rPr>
      </w:pPr>
      <w:r w:rsidRPr="00AA4FB3">
        <w:rPr>
          <w:sz w:val="26"/>
          <w:szCs w:val="26"/>
        </w:rPr>
        <w:t xml:space="preserve">за участі: кандидата на посаду судді апеляційного </w:t>
      </w:r>
      <w:r w:rsidR="00284329" w:rsidRPr="00AA4FB3">
        <w:rPr>
          <w:sz w:val="26"/>
          <w:szCs w:val="26"/>
        </w:rPr>
        <w:t>загального</w:t>
      </w:r>
      <w:r w:rsidR="00AA4FB3">
        <w:rPr>
          <w:sz w:val="26"/>
          <w:szCs w:val="26"/>
        </w:rPr>
        <w:t xml:space="preserve"> суду </w:t>
      </w:r>
      <w:r w:rsidR="00AA4FB3">
        <w:rPr>
          <w:sz w:val="26"/>
          <w:szCs w:val="26"/>
        </w:rPr>
        <w:br/>
      </w:r>
      <w:r w:rsidR="00AA37AA" w:rsidRPr="00AA4FB3">
        <w:rPr>
          <w:sz w:val="26"/>
          <w:szCs w:val="26"/>
        </w:rPr>
        <w:t>Олексія НЕСТЕРЕНКА</w:t>
      </w:r>
      <w:r w:rsidR="003213E4" w:rsidRPr="00AA4FB3">
        <w:rPr>
          <w:sz w:val="26"/>
          <w:szCs w:val="26"/>
        </w:rPr>
        <w:t>,</w:t>
      </w:r>
    </w:p>
    <w:p w14:paraId="163AA274" w14:textId="77777777" w:rsidR="00DC580A" w:rsidRPr="00AA4FB3" w:rsidRDefault="00DC580A" w:rsidP="00511D9F">
      <w:pPr>
        <w:shd w:val="clear" w:color="auto" w:fill="FFFFFF"/>
        <w:spacing w:line="276" w:lineRule="auto"/>
        <w:ind w:right="-2"/>
        <w:jc w:val="both"/>
        <w:rPr>
          <w:sz w:val="26"/>
          <w:szCs w:val="26"/>
        </w:rPr>
      </w:pPr>
    </w:p>
    <w:p w14:paraId="07017B84" w14:textId="3E151FE2" w:rsidR="00DC580A" w:rsidRPr="00AA4FB3" w:rsidRDefault="00B77704" w:rsidP="00511D9F">
      <w:pPr>
        <w:shd w:val="clear" w:color="auto" w:fill="FFFFFF"/>
        <w:tabs>
          <w:tab w:val="left" w:pos="3969"/>
        </w:tabs>
        <w:spacing w:line="276" w:lineRule="auto"/>
        <w:ind w:right="-15"/>
        <w:jc w:val="both"/>
        <w:rPr>
          <w:sz w:val="26"/>
          <w:szCs w:val="26"/>
        </w:rPr>
      </w:pPr>
      <w:r w:rsidRPr="00AA4FB3">
        <w:rPr>
          <w:sz w:val="26"/>
          <w:szCs w:val="26"/>
        </w:rPr>
        <w:t xml:space="preserve">розглянувши питання </w:t>
      </w:r>
      <w:r w:rsidR="00464E8B" w:rsidRPr="00AA4FB3">
        <w:rPr>
          <w:sz w:val="26"/>
          <w:szCs w:val="26"/>
        </w:rPr>
        <w:t xml:space="preserve">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r w:rsidR="00AA4FB3">
        <w:rPr>
          <w:sz w:val="26"/>
          <w:szCs w:val="26"/>
        </w:rPr>
        <w:t>Нестеренка</w:t>
      </w:r>
      <w:r w:rsidR="00AA37AA" w:rsidRPr="00AA4FB3">
        <w:rPr>
          <w:sz w:val="26"/>
          <w:szCs w:val="26"/>
        </w:rPr>
        <w:t xml:space="preserve"> Олексія Михайловича</w:t>
      </w:r>
      <w:r w:rsidR="003213E4" w:rsidRPr="00AA4FB3">
        <w:rPr>
          <w:sz w:val="26"/>
          <w:szCs w:val="26"/>
        </w:rPr>
        <w:t xml:space="preserve"> </w:t>
      </w:r>
      <w:r w:rsidR="007D64B7" w:rsidRPr="00AA4FB3">
        <w:rPr>
          <w:sz w:val="26"/>
          <w:szCs w:val="26"/>
        </w:rPr>
        <w:t>в</w:t>
      </w:r>
      <w:r w:rsidR="00464E8B" w:rsidRPr="00AA4FB3">
        <w:rPr>
          <w:sz w:val="26"/>
          <w:szCs w:val="26"/>
        </w:rPr>
        <w:t xml:space="preserve"> межах конкурсу, оголошеного рішенням Комісії від 14 </w:t>
      </w:r>
      <w:r w:rsidR="004F459E" w:rsidRPr="00AA4FB3">
        <w:rPr>
          <w:sz w:val="26"/>
          <w:szCs w:val="26"/>
        </w:rPr>
        <w:t>вересня 2023</w:t>
      </w:r>
      <w:r w:rsidR="004F459E" w:rsidRPr="00AA4FB3">
        <w:rPr>
          <w:sz w:val="26"/>
          <w:szCs w:val="26"/>
          <w:lang w:val="en-US"/>
        </w:rPr>
        <w:t> </w:t>
      </w:r>
      <w:r w:rsidR="00464E8B" w:rsidRPr="00AA4FB3">
        <w:rPr>
          <w:sz w:val="26"/>
          <w:szCs w:val="26"/>
        </w:rPr>
        <w:t>року № 94/зп-23 (зі змінами),</w:t>
      </w:r>
    </w:p>
    <w:p w14:paraId="08B0B77B" w14:textId="77777777" w:rsidR="00002DFF" w:rsidRPr="00AA4FB3" w:rsidRDefault="00002DFF" w:rsidP="00511D9F">
      <w:pPr>
        <w:shd w:val="clear" w:color="auto" w:fill="FFFFFF"/>
        <w:tabs>
          <w:tab w:val="left" w:pos="3969"/>
        </w:tabs>
        <w:spacing w:line="276" w:lineRule="auto"/>
        <w:ind w:right="-15"/>
        <w:jc w:val="both"/>
        <w:rPr>
          <w:sz w:val="26"/>
          <w:szCs w:val="26"/>
        </w:rPr>
      </w:pPr>
    </w:p>
    <w:p w14:paraId="5EEC23E9" w14:textId="77777777" w:rsidR="00DC580A" w:rsidRPr="00AA4FB3" w:rsidRDefault="00DB6EBE" w:rsidP="00511D9F">
      <w:pPr>
        <w:shd w:val="clear" w:color="auto" w:fill="FFFFFF"/>
        <w:tabs>
          <w:tab w:val="left" w:pos="3969"/>
        </w:tabs>
        <w:spacing w:line="276" w:lineRule="auto"/>
        <w:ind w:right="-15"/>
        <w:jc w:val="center"/>
        <w:rPr>
          <w:sz w:val="26"/>
          <w:szCs w:val="26"/>
        </w:rPr>
      </w:pPr>
      <w:r w:rsidRPr="00AA4FB3">
        <w:rPr>
          <w:sz w:val="26"/>
          <w:szCs w:val="26"/>
        </w:rPr>
        <w:t>встановила:</w:t>
      </w:r>
    </w:p>
    <w:p w14:paraId="242A7AE3" w14:textId="77777777" w:rsidR="00DC580A" w:rsidRPr="00AA4FB3" w:rsidRDefault="00DC580A" w:rsidP="00511D9F">
      <w:pPr>
        <w:spacing w:line="276" w:lineRule="auto"/>
        <w:rPr>
          <w:sz w:val="26"/>
          <w:szCs w:val="26"/>
        </w:rPr>
      </w:pPr>
    </w:p>
    <w:p w14:paraId="0CB916C2" w14:textId="3A6BFD07" w:rsidR="00DC580A" w:rsidRPr="00AA4FB3" w:rsidRDefault="00DB6EBE" w:rsidP="00511D9F">
      <w:pPr>
        <w:spacing w:line="276" w:lineRule="auto"/>
        <w:ind w:firstLine="709"/>
        <w:jc w:val="both"/>
        <w:rPr>
          <w:b/>
          <w:sz w:val="26"/>
          <w:szCs w:val="26"/>
        </w:rPr>
      </w:pPr>
      <w:r w:rsidRPr="00AA4FB3">
        <w:rPr>
          <w:b/>
          <w:sz w:val="26"/>
          <w:szCs w:val="26"/>
        </w:rPr>
        <w:t xml:space="preserve">Стислий виклад підстав і порядку проведення конкурсу на посади суддів апеляційних </w:t>
      </w:r>
      <w:r w:rsidR="00284329" w:rsidRPr="00AA4FB3">
        <w:rPr>
          <w:b/>
          <w:sz w:val="26"/>
          <w:szCs w:val="26"/>
        </w:rPr>
        <w:t>загальних</w:t>
      </w:r>
      <w:r w:rsidRPr="00AA4FB3">
        <w:rPr>
          <w:b/>
          <w:sz w:val="26"/>
          <w:szCs w:val="26"/>
        </w:rPr>
        <w:t xml:space="preserve"> судів та процедури кваліфікаційного оцінювання кандидата.</w:t>
      </w:r>
    </w:p>
    <w:p w14:paraId="33AABE1C" w14:textId="77777777" w:rsidR="00DC580A" w:rsidRPr="00AA4FB3" w:rsidRDefault="00DC580A" w:rsidP="00511D9F">
      <w:pPr>
        <w:spacing w:line="276" w:lineRule="auto"/>
        <w:ind w:firstLine="709"/>
        <w:jc w:val="both"/>
        <w:rPr>
          <w:sz w:val="26"/>
          <w:szCs w:val="26"/>
        </w:rPr>
      </w:pPr>
    </w:p>
    <w:p w14:paraId="28DADA54" w14:textId="77777777" w:rsidR="006824F1" w:rsidRPr="00AA4FB3" w:rsidRDefault="00DB6EBE" w:rsidP="00511D9F">
      <w:pPr>
        <w:shd w:val="clear" w:color="auto" w:fill="FFFFFF"/>
        <w:tabs>
          <w:tab w:val="left" w:pos="426"/>
        </w:tabs>
        <w:spacing w:line="276" w:lineRule="auto"/>
        <w:ind w:firstLine="709"/>
        <w:jc w:val="both"/>
        <w:rPr>
          <w:sz w:val="26"/>
          <w:szCs w:val="26"/>
        </w:rPr>
      </w:pPr>
      <w:r w:rsidRPr="00AA4FB3">
        <w:rPr>
          <w:sz w:val="26"/>
          <w:szCs w:val="26"/>
        </w:rPr>
        <w:t>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w:t>
      </w:r>
      <w:r w:rsidR="006824F1" w:rsidRPr="00AA4FB3">
        <w:rPr>
          <w:sz w:val="26"/>
          <w:szCs w:val="26"/>
        </w:rPr>
        <w:t xml:space="preserve"> можливостей жінок і чоловіків.</w:t>
      </w:r>
    </w:p>
    <w:p w14:paraId="572B47FB" w14:textId="63023341" w:rsidR="00DC580A" w:rsidRPr="00AA4FB3" w:rsidRDefault="00DB6EBE" w:rsidP="00511D9F">
      <w:pPr>
        <w:shd w:val="clear" w:color="auto" w:fill="FFFFFF"/>
        <w:tabs>
          <w:tab w:val="left" w:pos="426"/>
        </w:tabs>
        <w:spacing w:line="276" w:lineRule="auto"/>
        <w:ind w:firstLine="709"/>
        <w:jc w:val="both"/>
        <w:rPr>
          <w:sz w:val="26"/>
          <w:szCs w:val="26"/>
        </w:rPr>
      </w:pPr>
      <w:r w:rsidRPr="00AA4FB3">
        <w:rPr>
          <w:sz w:val="26"/>
          <w:szCs w:val="26"/>
        </w:rPr>
        <w:t>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w:t>
      </w:r>
      <w:r w:rsidR="007D64B7" w:rsidRPr="00AA4FB3">
        <w:rPr>
          <w:sz w:val="26"/>
          <w:szCs w:val="26"/>
        </w:rPr>
        <w:t xml:space="preserve">ерховного Суду </w:t>
      </w:r>
      <w:r w:rsidRPr="00AA4FB3">
        <w:rPr>
          <w:sz w:val="26"/>
          <w:szCs w:val="26"/>
        </w:rPr>
        <w:t>та внесення за результатами конкурсу до Вищої ради правосуддя</w:t>
      </w:r>
      <w:r w:rsidR="00965D1E" w:rsidRPr="00AA4FB3">
        <w:rPr>
          <w:sz w:val="26"/>
          <w:szCs w:val="26"/>
        </w:rPr>
        <w:t xml:space="preserve"> (далі – ВРП)</w:t>
      </w:r>
      <w:r w:rsidRPr="00AA4FB3">
        <w:rPr>
          <w:sz w:val="26"/>
          <w:szCs w:val="26"/>
        </w:rPr>
        <w:t xml:space="preserve"> рекомендації про </w:t>
      </w:r>
      <w:r w:rsidRPr="00AA4FB3">
        <w:rPr>
          <w:sz w:val="26"/>
          <w:szCs w:val="26"/>
        </w:rPr>
        <w:lastRenderedPageBreak/>
        <w:t>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w:t>
      </w:r>
      <w:r w:rsidR="00C65D1D" w:rsidRPr="00AA4FB3">
        <w:rPr>
          <w:sz w:val="26"/>
          <w:szCs w:val="26"/>
        </w:rPr>
        <w:t>ї комісії суддів України від 02 </w:t>
      </w:r>
      <w:r w:rsidRPr="00AA4FB3">
        <w:rPr>
          <w:sz w:val="26"/>
          <w:szCs w:val="26"/>
        </w:rPr>
        <w:t>листопада 2016 року № 141/зп-16 (у редакції рішення Вищої кваліфікаці</w:t>
      </w:r>
      <w:r w:rsidR="000135D1" w:rsidRPr="00AA4FB3">
        <w:rPr>
          <w:sz w:val="26"/>
          <w:szCs w:val="26"/>
        </w:rPr>
        <w:t>йної комісії суддів України від</w:t>
      </w:r>
      <w:r w:rsidR="000135D1" w:rsidRPr="00AA4FB3">
        <w:rPr>
          <w:sz w:val="26"/>
          <w:szCs w:val="26"/>
          <w:lang w:val="en-US"/>
        </w:rPr>
        <w:t> </w:t>
      </w:r>
      <w:r w:rsidRPr="00AA4FB3">
        <w:rPr>
          <w:sz w:val="26"/>
          <w:szCs w:val="26"/>
        </w:rPr>
        <w:t>29</w:t>
      </w:r>
      <w:r w:rsidR="00AA4FB3">
        <w:rPr>
          <w:sz w:val="26"/>
          <w:szCs w:val="26"/>
        </w:rPr>
        <w:t xml:space="preserve"> </w:t>
      </w:r>
      <w:r w:rsidRPr="00AA4FB3">
        <w:rPr>
          <w:sz w:val="26"/>
          <w:szCs w:val="26"/>
        </w:rPr>
        <w:t>лютого</w:t>
      </w:r>
      <w:r w:rsidR="00E4476F" w:rsidRPr="00AA4FB3">
        <w:rPr>
          <w:sz w:val="26"/>
          <w:szCs w:val="26"/>
        </w:rPr>
        <w:t xml:space="preserve"> </w:t>
      </w:r>
      <w:r w:rsidR="00A14B73" w:rsidRPr="00AA4FB3">
        <w:rPr>
          <w:sz w:val="26"/>
          <w:szCs w:val="26"/>
        </w:rPr>
        <w:t>2024</w:t>
      </w:r>
      <w:r w:rsidR="00A14B73" w:rsidRPr="00AA4FB3">
        <w:rPr>
          <w:sz w:val="26"/>
          <w:szCs w:val="26"/>
          <w:lang w:val="en-US"/>
        </w:rPr>
        <w:t> </w:t>
      </w:r>
      <w:r w:rsidR="00002DFF" w:rsidRPr="00AA4FB3">
        <w:rPr>
          <w:sz w:val="26"/>
          <w:szCs w:val="26"/>
        </w:rPr>
        <w:t xml:space="preserve">року № </w:t>
      </w:r>
      <w:r w:rsidR="00072DFD" w:rsidRPr="00AA4FB3">
        <w:rPr>
          <w:sz w:val="26"/>
          <w:szCs w:val="26"/>
        </w:rPr>
        <w:t>72/зп-24) (далі </w:t>
      </w:r>
      <w:r w:rsidRPr="00AA4FB3">
        <w:rPr>
          <w:sz w:val="26"/>
          <w:szCs w:val="26"/>
        </w:rPr>
        <w:t xml:space="preserve">– Положення про конкурс). </w:t>
      </w:r>
    </w:p>
    <w:p w14:paraId="5713D61E" w14:textId="46B65D56" w:rsidR="00865626" w:rsidRPr="00AA4FB3" w:rsidRDefault="00AA4FB3" w:rsidP="00511D9F">
      <w:pPr>
        <w:shd w:val="clear" w:color="auto" w:fill="FFFFFF"/>
        <w:tabs>
          <w:tab w:val="left" w:pos="426"/>
        </w:tabs>
        <w:spacing w:line="276" w:lineRule="auto"/>
        <w:ind w:firstLine="709"/>
        <w:jc w:val="both"/>
        <w:rPr>
          <w:sz w:val="26"/>
          <w:szCs w:val="26"/>
        </w:rPr>
      </w:pPr>
      <w:r>
        <w:rPr>
          <w:sz w:val="26"/>
          <w:szCs w:val="26"/>
        </w:rPr>
        <w:t xml:space="preserve">Згідно з </w:t>
      </w:r>
      <w:r w:rsidR="00DB6EBE" w:rsidRPr="00AA4FB3">
        <w:rPr>
          <w:sz w:val="26"/>
          <w:szCs w:val="26"/>
        </w:rPr>
        <w:t>частин</w:t>
      </w:r>
      <w:r>
        <w:rPr>
          <w:sz w:val="26"/>
          <w:szCs w:val="26"/>
        </w:rPr>
        <w:t>ою</w:t>
      </w:r>
      <w:r w:rsidR="00DB6EBE" w:rsidRPr="00AA4FB3">
        <w:rPr>
          <w:sz w:val="26"/>
          <w:szCs w:val="26"/>
        </w:rPr>
        <w:t xml:space="preserve"> друго</w:t>
      </w:r>
      <w:r>
        <w:rPr>
          <w:sz w:val="26"/>
          <w:szCs w:val="26"/>
        </w:rPr>
        <w:t>ю</w:t>
      </w:r>
      <w:r w:rsidR="00DB6EBE" w:rsidRPr="00AA4FB3">
        <w:rPr>
          <w:sz w:val="26"/>
          <w:szCs w:val="26"/>
        </w:rPr>
        <w:t xml:space="preserve"> статті 79</w:t>
      </w:r>
      <w:r w:rsidR="00DB6EBE" w:rsidRPr="00AA4FB3">
        <w:rPr>
          <w:sz w:val="26"/>
          <w:szCs w:val="26"/>
          <w:vertAlign w:val="superscript"/>
        </w:rPr>
        <w:t>3</w:t>
      </w:r>
      <w:r w:rsidR="00DB6EBE" w:rsidRPr="00AA4FB3">
        <w:rPr>
          <w:sz w:val="26"/>
          <w:szCs w:val="26"/>
        </w:rPr>
        <w:t xml:space="preserve"> Закону </w:t>
      </w:r>
      <w:r w:rsidR="004369CA" w:rsidRPr="00AA4FB3">
        <w:rPr>
          <w:sz w:val="26"/>
          <w:szCs w:val="26"/>
        </w:rPr>
        <w:t>в</w:t>
      </w:r>
      <w:r w:rsidR="00DB6EBE" w:rsidRPr="00AA4FB3">
        <w:rPr>
          <w:sz w:val="26"/>
          <w:szCs w:val="26"/>
        </w:rPr>
        <w:t xml:space="preserve">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w:t>
      </w:r>
      <w:r>
        <w:rPr>
          <w:sz w:val="26"/>
          <w:szCs w:val="26"/>
        </w:rPr>
        <w:t xml:space="preserve">повідному суді та з відповідною </w:t>
      </w:r>
      <w:r w:rsidR="00DB6EBE" w:rsidRPr="00AA4FB3">
        <w:rPr>
          <w:sz w:val="26"/>
          <w:szCs w:val="26"/>
        </w:rPr>
        <w:t>спеціалізацією, а також відповідає одній із вимог, ви</w:t>
      </w:r>
      <w:r>
        <w:rPr>
          <w:sz w:val="26"/>
          <w:szCs w:val="26"/>
        </w:rPr>
        <w:t xml:space="preserve">значених частиною першою статті </w:t>
      </w:r>
      <w:r w:rsidR="00DB6EBE" w:rsidRPr="00AA4FB3">
        <w:rPr>
          <w:sz w:val="26"/>
          <w:szCs w:val="26"/>
        </w:rPr>
        <w:t>28 (для апеляційного суду) Закону. Процедуру проведення Комісією кваліфікаційного оцінюванн</w:t>
      </w:r>
      <w:r w:rsidR="0072069F" w:rsidRPr="00AA4FB3">
        <w:rPr>
          <w:sz w:val="26"/>
          <w:szCs w:val="26"/>
        </w:rPr>
        <w:t>я врегульовано главою 1 розділу </w:t>
      </w:r>
      <w:r w:rsidR="00DB6EBE" w:rsidRPr="00AA4FB3">
        <w:rPr>
          <w:sz w:val="26"/>
          <w:szCs w:val="26"/>
        </w:rPr>
        <w:t xml:space="preserve">V Закону. </w:t>
      </w:r>
    </w:p>
    <w:p w14:paraId="2F0A2B32" w14:textId="77777777" w:rsidR="00DC580A" w:rsidRPr="00AA4FB3" w:rsidRDefault="00DB6EBE" w:rsidP="00511D9F">
      <w:pPr>
        <w:shd w:val="clear" w:color="auto" w:fill="FFFFFF"/>
        <w:tabs>
          <w:tab w:val="left" w:pos="426"/>
        </w:tabs>
        <w:spacing w:line="276" w:lineRule="auto"/>
        <w:ind w:firstLine="709"/>
        <w:jc w:val="both"/>
        <w:rPr>
          <w:sz w:val="26"/>
          <w:szCs w:val="26"/>
        </w:rPr>
      </w:pPr>
      <w:r w:rsidRPr="00AA4FB3">
        <w:rPr>
          <w:sz w:val="26"/>
          <w:szCs w:val="26"/>
        </w:rPr>
        <w:t xml:space="preserve">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14:paraId="3427DF07" w14:textId="77777777" w:rsidR="00DC580A" w:rsidRPr="00AA4FB3" w:rsidRDefault="00DB6EBE" w:rsidP="00511D9F">
      <w:pPr>
        <w:shd w:val="clear" w:color="auto" w:fill="FFFFFF"/>
        <w:tabs>
          <w:tab w:val="left" w:pos="426"/>
        </w:tabs>
        <w:spacing w:line="276" w:lineRule="auto"/>
        <w:ind w:firstLine="709"/>
        <w:jc w:val="both"/>
        <w:rPr>
          <w:sz w:val="26"/>
          <w:szCs w:val="26"/>
        </w:rPr>
      </w:pPr>
      <w:r w:rsidRPr="00AA4FB3">
        <w:rPr>
          <w:sz w:val="26"/>
          <w:szCs w:val="26"/>
        </w:rPr>
        <w:t xml:space="preserve">Частинами першою, другою, п’ятою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w:t>
      </w:r>
      <w:r w:rsidRPr="00AA4FB3">
        <w:rPr>
          <w:sz w:val="26"/>
          <w:szCs w:val="26"/>
        </w:rPr>
        <w:br/>
        <w:t>1) компетентність (професійна, особиста, соціаль</w:t>
      </w:r>
      <w:r w:rsidR="008E6318" w:rsidRPr="00AA4FB3">
        <w:rPr>
          <w:sz w:val="26"/>
          <w:szCs w:val="26"/>
        </w:rPr>
        <w:t xml:space="preserve">на тощо); 2) професійна етика;                   </w:t>
      </w:r>
      <w:r w:rsidRPr="00AA4FB3">
        <w:rPr>
          <w:sz w:val="26"/>
          <w:szCs w:val="26"/>
        </w:rPr>
        <w:t>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78A3DC6B" w14:textId="77777777" w:rsidR="00DC580A" w:rsidRPr="00AA4FB3" w:rsidRDefault="00DB6EBE" w:rsidP="00511D9F">
      <w:pPr>
        <w:shd w:val="clear" w:color="auto" w:fill="FFFFFF"/>
        <w:tabs>
          <w:tab w:val="left" w:pos="426"/>
        </w:tabs>
        <w:spacing w:line="276" w:lineRule="auto"/>
        <w:ind w:firstLine="709"/>
        <w:jc w:val="both"/>
        <w:rPr>
          <w:sz w:val="26"/>
          <w:szCs w:val="26"/>
        </w:rPr>
      </w:pPr>
      <w:r w:rsidRPr="00AA4FB3">
        <w:rPr>
          <w:sz w:val="26"/>
          <w:szCs w:val="26"/>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w:t>
      </w:r>
    </w:p>
    <w:p w14:paraId="78EC074E" w14:textId="0656FEAB" w:rsidR="00DC580A" w:rsidRPr="00AA4FB3" w:rsidRDefault="00DB6EBE" w:rsidP="00511D9F">
      <w:pPr>
        <w:shd w:val="clear" w:color="auto" w:fill="FFFFFF"/>
        <w:tabs>
          <w:tab w:val="left" w:pos="426"/>
        </w:tabs>
        <w:spacing w:line="276" w:lineRule="auto"/>
        <w:ind w:firstLine="709"/>
        <w:jc w:val="both"/>
        <w:rPr>
          <w:sz w:val="26"/>
          <w:szCs w:val="26"/>
        </w:rPr>
      </w:pPr>
      <w:r w:rsidRPr="00AA4FB3">
        <w:rPr>
          <w:sz w:val="26"/>
          <w:szCs w:val="26"/>
        </w:rPr>
        <w:t xml:space="preserve">Рішенням Комісії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w:t>
      </w:r>
      <w:r w:rsidR="00722AAE" w:rsidRPr="00AA4FB3">
        <w:rPr>
          <w:sz w:val="26"/>
          <w:szCs w:val="26"/>
        </w:rPr>
        <w:t>загальни</w:t>
      </w:r>
      <w:r w:rsidRPr="00AA4FB3">
        <w:rPr>
          <w:sz w:val="26"/>
          <w:szCs w:val="26"/>
        </w:rPr>
        <w:t xml:space="preserve">х судах. </w:t>
      </w:r>
    </w:p>
    <w:p w14:paraId="11E124C3" w14:textId="77777777" w:rsidR="004176D5" w:rsidRPr="00AA4FB3" w:rsidRDefault="00DB6EBE" w:rsidP="00511D9F">
      <w:pPr>
        <w:shd w:val="clear" w:color="auto" w:fill="FFFFFF"/>
        <w:tabs>
          <w:tab w:val="left" w:pos="426"/>
        </w:tabs>
        <w:spacing w:line="276" w:lineRule="auto"/>
        <w:ind w:firstLine="709"/>
        <w:jc w:val="both"/>
        <w:rPr>
          <w:sz w:val="26"/>
          <w:szCs w:val="26"/>
        </w:rPr>
      </w:pPr>
      <w:r w:rsidRPr="00AA4FB3">
        <w:rPr>
          <w:sz w:val="26"/>
          <w:szCs w:val="26"/>
        </w:rPr>
        <w:t>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w:t>
      </w:r>
      <w:r w:rsidR="004176D5" w:rsidRPr="00AA4FB3">
        <w:rPr>
          <w:sz w:val="26"/>
          <w:szCs w:val="26"/>
        </w:rPr>
        <w:t>му числі для участі в конкурсі.</w:t>
      </w:r>
    </w:p>
    <w:p w14:paraId="71438D43" w14:textId="507DA33B" w:rsidR="00B55B32" w:rsidRPr="00AA4FB3" w:rsidRDefault="00DB6EBE" w:rsidP="00B55B32">
      <w:pPr>
        <w:shd w:val="clear" w:color="auto" w:fill="FFFFFF"/>
        <w:tabs>
          <w:tab w:val="left" w:pos="426"/>
        </w:tabs>
        <w:spacing w:line="276" w:lineRule="auto"/>
        <w:ind w:firstLine="709"/>
        <w:jc w:val="both"/>
        <w:rPr>
          <w:sz w:val="26"/>
          <w:szCs w:val="26"/>
        </w:rPr>
      </w:pPr>
      <w:r w:rsidRPr="00AA4FB3">
        <w:rPr>
          <w:sz w:val="26"/>
          <w:szCs w:val="26"/>
        </w:rPr>
        <w:t xml:space="preserve">У грудні 2023 року </w:t>
      </w:r>
      <w:r w:rsidR="00AA37AA" w:rsidRPr="00AA4FB3">
        <w:rPr>
          <w:sz w:val="26"/>
          <w:szCs w:val="26"/>
        </w:rPr>
        <w:t>Нестеренко Олексій Михайлович</w:t>
      </w:r>
      <w:r w:rsidR="00E33E16" w:rsidRPr="00AA4FB3">
        <w:rPr>
          <w:sz w:val="26"/>
          <w:szCs w:val="26"/>
        </w:rPr>
        <w:t xml:space="preserve"> </w:t>
      </w:r>
      <w:r w:rsidRPr="00AA4FB3">
        <w:rPr>
          <w:sz w:val="26"/>
          <w:szCs w:val="26"/>
        </w:rPr>
        <w:t>зверну</w:t>
      </w:r>
      <w:r w:rsidR="00D57283" w:rsidRPr="00AA4FB3">
        <w:rPr>
          <w:sz w:val="26"/>
          <w:szCs w:val="26"/>
        </w:rPr>
        <w:t>вся</w:t>
      </w:r>
      <w:r w:rsidRPr="00AA4FB3">
        <w:rPr>
          <w:sz w:val="26"/>
          <w:szCs w:val="26"/>
        </w:rPr>
        <w:t xml:space="preserve"> до Комісії із заявою про допуск до участі в конкурсі на зайняття вакантної посади судді в апеляційному </w:t>
      </w:r>
      <w:r w:rsidR="002B1216" w:rsidRPr="00AA4FB3">
        <w:rPr>
          <w:sz w:val="26"/>
          <w:szCs w:val="26"/>
        </w:rPr>
        <w:t>загальному</w:t>
      </w:r>
      <w:r w:rsidRPr="00AA4FB3">
        <w:rPr>
          <w:sz w:val="26"/>
          <w:szCs w:val="26"/>
        </w:rPr>
        <w:t xml:space="preserve"> суді, оголошеному рішен</w:t>
      </w:r>
      <w:r w:rsidR="0072069F" w:rsidRPr="00AA4FB3">
        <w:rPr>
          <w:sz w:val="26"/>
          <w:szCs w:val="26"/>
        </w:rPr>
        <w:t>ням Комісії від 14 </w:t>
      </w:r>
      <w:r w:rsidR="00AA4FB3">
        <w:rPr>
          <w:sz w:val="26"/>
          <w:szCs w:val="26"/>
        </w:rPr>
        <w:t xml:space="preserve">вересня </w:t>
      </w:r>
      <w:r w:rsidR="00965D1E" w:rsidRPr="00AA4FB3">
        <w:rPr>
          <w:sz w:val="26"/>
          <w:szCs w:val="26"/>
        </w:rPr>
        <w:t>2023 </w:t>
      </w:r>
      <w:r w:rsidRPr="00AA4FB3">
        <w:rPr>
          <w:sz w:val="26"/>
          <w:szCs w:val="26"/>
        </w:rPr>
        <w:t>року, як особ</w:t>
      </w:r>
      <w:r w:rsidR="00B041C1" w:rsidRPr="00AA4FB3">
        <w:rPr>
          <w:sz w:val="26"/>
          <w:szCs w:val="26"/>
        </w:rPr>
        <w:t>а</w:t>
      </w:r>
      <w:r w:rsidRPr="00AA4FB3">
        <w:rPr>
          <w:sz w:val="26"/>
          <w:szCs w:val="26"/>
        </w:rPr>
        <w:t xml:space="preserve">, яка відповідає вимогам </w:t>
      </w:r>
      <w:r w:rsidR="008E6318" w:rsidRPr="00AA4FB3">
        <w:rPr>
          <w:sz w:val="26"/>
          <w:szCs w:val="26"/>
        </w:rPr>
        <w:t xml:space="preserve">пункту </w:t>
      </w:r>
      <w:r w:rsidR="000F0A04" w:rsidRPr="00AA4FB3">
        <w:rPr>
          <w:sz w:val="26"/>
          <w:szCs w:val="26"/>
        </w:rPr>
        <w:t>1</w:t>
      </w:r>
      <w:r w:rsidR="008E6318" w:rsidRPr="00AA4FB3">
        <w:rPr>
          <w:sz w:val="26"/>
          <w:szCs w:val="26"/>
        </w:rPr>
        <w:t xml:space="preserve"> частини першої статті </w:t>
      </w:r>
      <w:r w:rsidRPr="00AA4FB3">
        <w:rPr>
          <w:sz w:val="26"/>
          <w:szCs w:val="26"/>
        </w:rPr>
        <w:t xml:space="preserve">28 Закону, та про проведення стосовно </w:t>
      </w:r>
      <w:r w:rsidR="00DB0855" w:rsidRPr="00AA4FB3">
        <w:rPr>
          <w:sz w:val="26"/>
          <w:szCs w:val="26"/>
        </w:rPr>
        <w:t>н</w:t>
      </w:r>
      <w:r w:rsidR="00D57283" w:rsidRPr="00AA4FB3">
        <w:rPr>
          <w:sz w:val="26"/>
          <w:szCs w:val="26"/>
        </w:rPr>
        <w:t xml:space="preserve">ього </w:t>
      </w:r>
      <w:r w:rsidRPr="00AA4FB3">
        <w:rPr>
          <w:sz w:val="26"/>
          <w:szCs w:val="26"/>
        </w:rPr>
        <w:t>кваліфікаційного оцінювання для підтвердження здатності здійснювати правосуддя у відповідному суді.</w:t>
      </w:r>
    </w:p>
    <w:p w14:paraId="4CC92D41" w14:textId="10778199" w:rsidR="00965D1E" w:rsidRPr="00AA4FB3" w:rsidRDefault="00D57283" w:rsidP="009A1F3C">
      <w:pPr>
        <w:shd w:val="clear" w:color="auto" w:fill="FFFFFF"/>
        <w:tabs>
          <w:tab w:val="left" w:pos="426"/>
        </w:tabs>
        <w:spacing w:line="276" w:lineRule="auto"/>
        <w:ind w:firstLine="709"/>
        <w:jc w:val="both"/>
        <w:rPr>
          <w:sz w:val="26"/>
          <w:szCs w:val="26"/>
        </w:rPr>
      </w:pPr>
      <w:r w:rsidRPr="00AA4FB3">
        <w:rPr>
          <w:sz w:val="26"/>
          <w:szCs w:val="26"/>
        </w:rPr>
        <w:t>Рішення</w:t>
      </w:r>
      <w:r w:rsidR="00B041C1" w:rsidRPr="00AA4FB3">
        <w:rPr>
          <w:sz w:val="26"/>
          <w:szCs w:val="26"/>
        </w:rPr>
        <w:t>м</w:t>
      </w:r>
      <w:r w:rsidRPr="00AA4FB3">
        <w:rPr>
          <w:sz w:val="26"/>
          <w:szCs w:val="26"/>
        </w:rPr>
        <w:t xml:space="preserve"> Комісії від </w:t>
      </w:r>
      <w:r w:rsidR="00893F4F" w:rsidRPr="00AA4FB3">
        <w:rPr>
          <w:sz w:val="26"/>
          <w:szCs w:val="26"/>
        </w:rPr>
        <w:t xml:space="preserve">04 березня 2024 року </w:t>
      </w:r>
      <w:r w:rsidR="00962B65" w:rsidRPr="00AA4FB3">
        <w:rPr>
          <w:sz w:val="26"/>
          <w:szCs w:val="26"/>
        </w:rPr>
        <w:t xml:space="preserve">№ </w:t>
      </w:r>
      <w:r w:rsidR="00AA37AA" w:rsidRPr="00AA4FB3">
        <w:rPr>
          <w:sz w:val="26"/>
          <w:szCs w:val="26"/>
        </w:rPr>
        <w:t>84</w:t>
      </w:r>
      <w:r w:rsidR="008D17D5" w:rsidRPr="00AA4FB3">
        <w:rPr>
          <w:sz w:val="26"/>
          <w:szCs w:val="26"/>
        </w:rPr>
        <w:t xml:space="preserve">/ас-24 </w:t>
      </w:r>
      <w:r w:rsidR="00AA37AA" w:rsidRPr="00AA4FB3">
        <w:rPr>
          <w:sz w:val="26"/>
          <w:szCs w:val="26"/>
        </w:rPr>
        <w:t>Нестеренка О.М.</w:t>
      </w:r>
      <w:r w:rsidR="00E33E16" w:rsidRPr="00AA4FB3">
        <w:rPr>
          <w:sz w:val="26"/>
          <w:szCs w:val="26"/>
        </w:rPr>
        <w:t xml:space="preserve"> </w:t>
      </w:r>
      <w:r w:rsidR="00DB6EBE" w:rsidRPr="00AA4FB3">
        <w:rPr>
          <w:sz w:val="26"/>
          <w:szCs w:val="26"/>
        </w:rPr>
        <w:t>допущено до проходження кваліфікаційного оцінювання та уч</w:t>
      </w:r>
      <w:r w:rsidR="00916DDC" w:rsidRPr="00AA4FB3">
        <w:rPr>
          <w:sz w:val="26"/>
          <w:szCs w:val="26"/>
        </w:rPr>
        <w:t>асті в конкурсі на зайняття 550 </w:t>
      </w:r>
      <w:r w:rsidR="00DB6EBE" w:rsidRPr="00AA4FB3">
        <w:rPr>
          <w:sz w:val="26"/>
          <w:szCs w:val="26"/>
        </w:rPr>
        <w:t>вакантних посад суддів в апеляційних судах.</w:t>
      </w:r>
    </w:p>
    <w:p w14:paraId="22B70064" w14:textId="77777777" w:rsidR="00DC580A" w:rsidRPr="00AA4FB3" w:rsidRDefault="00DB6EBE" w:rsidP="00511D9F">
      <w:pPr>
        <w:spacing w:line="276" w:lineRule="auto"/>
        <w:ind w:firstLine="709"/>
        <w:jc w:val="both"/>
        <w:rPr>
          <w:b/>
          <w:sz w:val="26"/>
          <w:szCs w:val="26"/>
        </w:rPr>
      </w:pPr>
      <w:r w:rsidRPr="00AA4FB3">
        <w:rPr>
          <w:b/>
          <w:sz w:val="26"/>
          <w:szCs w:val="26"/>
        </w:rPr>
        <w:lastRenderedPageBreak/>
        <w:t xml:space="preserve">Основні відомості про кандидата. </w:t>
      </w:r>
    </w:p>
    <w:p w14:paraId="6196CF92" w14:textId="77777777" w:rsidR="00DC580A" w:rsidRPr="00AA4FB3" w:rsidRDefault="00DC580A" w:rsidP="00511D9F">
      <w:pPr>
        <w:spacing w:line="276" w:lineRule="auto"/>
        <w:ind w:firstLine="709"/>
        <w:jc w:val="both"/>
        <w:rPr>
          <w:sz w:val="26"/>
          <w:szCs w:val="26"/>
        </w:rPr>
      </w:pPr>
    </w:p>
    <w:p w14:paraId="7DEEBC1B" w14:textId="6C088EDC" w:rsidR="00DB5AC1" w:rsidRPr="00AA4FB3" w:rsidRDefault="00AA37AA" w:rsidP="00DB5AC1">
      <w:pPr>
        <w:spacing w:line="276" w:lineRule="auto"/>
        <w:ind w:firstLine="709"/>
        <w:jc w:val="both"/>
        <w:rPr>
          <w:sz w:val="26"/>
          <w:szCs w:val="26"/>
        </w:rPr>
      </w:pPr>
      <w:r w:rsidRPr="00AA4FB3">
        <w:rPr>
          <w:sz w:val="26"/>
          <w:szCs w:val="26"/>
        </w:rPr>
        <w:t xml:space="preserve">Нестеренко </w:t>
      </w:r>
      <w:r w:rsidR="00AA4FB3">
        <w:rPr>
          <w:sz w:val="26"/>
          <w:szCs w:val="26"/>
        </w:rPr>
        <w:t>О.М.</w:t>
      </w:r>
      <w:r w:rsidR="00DB6EBE" w:rsidRPr="00AA4FB3">
        <w:rPr>
          <w:sz w:val="26"/>
          <w:szCs w:val="26"/>
        </w:rPr>
        <w:t xml:space="preserve">, </w:t>
      </w:r>
      <w:r w:rsidR="005E3F18" w:rsidRPr="00AA4FB3">
        <w:rPr>
          <w:sz w:val="26"/>
          <w:szCs w:val="26"/>
        </w:rPr>
        <w:t xml:space="preserve">дата народження – </w:t>
      </w:r>
      <w:r w:rsidR="00204B1C">
        <w:rPr>
          <w:sz w:val="26"/>
          <w:szCs w:val="26"/>
          <w:lang w:val="ru-RU"/>
        </w:rPr>
        <w:t>_____________</w:t>
      </w:r>
      <w:r w:rsidRPr="00AA4FB3">
        <w:rPr>
          <w:sz w:val="26"/>
          <w:szCs w:val="26"/>
          <w:lang w:val="ru-RU"/>
        </w:rPr>
        <w:t xml:space="preserve"> </w:t>
      </w:r>
      <w:r w:rsidR="00B55B32" w:rsidRPr="00AA4FB3">
        <w:rPr>
          <w:sz w:val="26"/>
          <w:szCs w:val="26"/>
        </w:rPr>
        <w:t>року</w:t>
      </w:r>
      <w:r w:rsidR="00DB6EBE" w:rsidRPr="00AA4FB3">
        <w:rPr>
          <w:sz w:val="26"/>
          <w:szCs w:val="26"/>
        </w:rPr>
        <w:t>, громадян</w:t>
      </w:r>
      <w:r w:rsidR="00D57283" w:rsidRPr="00AA4FB3">
        <w:rPr>
          <w:sz w:val="26"/>
          <w:szCs w:val="26"/>
        </w:rPr>
        <w:t>ин</w:t>
      </w:r>
      <w:r w:rsidR="00DB6EBE" w:rsidRPr="00AA4FB3">
        <w:rPr>
          <w:sz w:val="26"/>
          <w:szCs w:val="26"/>
        </w:rPr>
        <w:t xml:space="preserve"> України, володіє державною мов</w:t>
      </w:r>
      <w:r w:rsidR="00D80D13" w:rsidRPr="00AA4FB3">
        <w:rPr>
          <w:sz w:val="26"/>
          <w:szCs w:val="26"/>
        </w:rPr>
        <w:t>ою на рівні вільного володіння</w:t>
      </w:r>
      <w:r w:rsidR="00893F4F" w:rsidRPr="00AA4FB3">
        <w:rPr>
          <w:sz w:val="26"/>
          <w:szCs w:val="26"/>
        </w:rPr>
        <w:t xml:space="preserve"> </w:t>
      </w:r>
      <w:r w:rsidRPr="00AA4FB3">
        <w:rPr>
          <w:sz w:val="26"/>
          <w:szCs w:val="26"/>
        </w:rPr>
        <w:t>першого</w:t>
      </w:r>
      <w:r w:rsidR="00DB6EBE" w:rsidRPr="00AA4FB3">
        <w:rPr>
          <w:sz w:val="26"/>
          <w:szCs w:val="26"/>
        </w:rPr>
        <w:t xml:space="preserve"> ступ</w:t>
      </w:r>
      <w:r w:rsidR="00D80D13" w:rsidRPr="00AA4FB3">
        <w:rPr>
          <w:sz w:val="26"/>
          <w:szCs w:val="26"/>
        </w:rPr>
        <w:t>еня.</w:t>
      </w:r>
      <w:r w:rsidR="00DB6EBE" w:rsidRPr="00AA4FB3">
        <w:rPr>
          <w:sz w:val="26"/>
          <w:szCs w:val="26"/>
        </w:rPr>
        <w:t xml:space="preserve"> Відомості про наявність заборон для зайняття посади судді, визначен</w:t>
      </w:r>
      <w:r w:rsidR="00D17CD6" w:rsidRPr="00AA4FB3">
        <w:rPr>
          <w:sz w:val="26"/>
          <w:szCs w:val="26"/>
        </w:rPr>
        <w:t>і</w:t>
      </w:r>
      <w:r w:rsidR="00DB6EBE" w:rsidRPr="00AA4FB3">
        <w:rPr>
          <w:sz w:val="26"/>
          <w:szCs w:val="26"/>
        </w:rPr>
        <w:t xml:space="preserve"> частиною другою статті 69 Закону, відсутні.</w:t>
      </w:r>
    </w:p>
    <w:p w14:paraId="1C1E4C1F" w14:textId="53368876" w:rsidR="00AA37AA" w:rsidRPr="00AA4FB3" w:rsidRDefault="00AA37AA" w:rsidP="00AA37AA">
      <w:pPr>
        <w:spacing w:line="276" w:lineRule="auto"/>
        <w:ind w:firstLine="709"/>
        <w:jc w:val="both"/>
        <w:rPr>
          <w:sz w:val="26"/>
          <w:szCs w:val="26"/>
        </w:rPr>
      </w:pPr>
      <w:r w:rsidRPr="00AA4FB3">
        <w:rPr>
          <w:sz w:val="26"/>
          <w:szCs w:val="26"/>
        </w:rPr>
        <w:t>У 2009 році кандидат закінчив Національну юридичну академію України імені Ярослава Мудрого</w:t>
      </w:r>
      <w:r w:rsidR="00AA4FB3">
        <w:rPr>
          <w:sz w:val="26"/>
          <w:szCs w:val="26"/>
        </w:rPr>
        <w:t xml:space="preserve">, </w:t>
      </w:r>
      <w:r w:rsidRPr="00AA4FB3">
        <w:rPr>
          <w:sz w:val="26"/>
          <w:szCs w:val="26"/>
        </w:rPr>
        <w:t>отримав повну вищу освіту за спеціальністю «Правознавство» та здобув кваліфікацію юриста</w:t>
      </w:r>
      <w:r w:rsidRPr="00AA4FB3">
        <w:rPr>
          <w:i/>
          <w:iCs/>
          <w:sz w:val="26"/>
          <w:szCs w:val="26"/>
        </w:rPr>
        <w:t>.</w:t>
      </w:r>
    </w:p>
    <w:p w14:paraId="515B01B3" w14:textId="624EB6CF" w:rsidR="00AA37AA" w:rsidRPr="00AA4FB3" w:rsidRDefault="00AA37AA" w:rsidP="00AA37AA">
      <w:pPr>
        <w:spacing w:line="276" w:lineRule="auto"/>
        <w:ind w:firstLine="709"/>
        <w:jc w:val="both"/>
        <w:rPr>
          <w:sz w:val="26"/>
          <w:szCs w:val="26"/>
        </w:rPr>
      </w:pPr>
      <w:r w:rsidRPr="00AA4FB3">
        <w:rPr>
          <w:sz w:val="26"/>
          <w:szCs w:val="26"/>
        </w:rPr>
        <w:t>У 2013 році кандидат закінчив Дніпропетровський регіональний інститут державного управління Національної академії державного управління при Президентові України</w:t>
      </w:r>
      <w:r w:rsidR="00AA4FB3">
        <w:rPr>
          <w:sz w:val="26"/>
          <w:szCs w:val="26"/>
        </w:rPr>
        <w:t xml:space="preserve">, </w:t>
      </w:r>
      <w:r w:rsidRPr="00AA4FB3">
        <w:rPr>
          <w:sz w:val="26"/>
          <w:szCs w:val="26"/>
        </w:rPr>
        <w:t>отримав повну вищу освіту за спеціальністю «Державне управління» та здобув кваліфікацію магістр державного управління.</w:t>
      </w:r>
    </w:p>
    <w:p w14:paraId="75046F9B" w14:textId="4586AD12" w:rsidR="00AA37AA" w:rsidRPr="00AA4FB3" w:rsidRDefault="00AA37AA" w:rsidP="00AA37AA">
      <w:pPr>
        <w:spacing w:line="276" w:lineRule="auto"/>
        <w:ind w:firstLine="709"/>
        <w:jc w:val="both"/>
        <w:rPr>
          <w:sz w:val="26"/>
          <w:szCs w:val="26"/>
        </w:rPr>
      </w:pPr>
      <w:r w:rsidRPr="00AA4FB3">
        <w:rPr>
          <w:sz w:val="26"/>
          <w:szCs w:val="26"/>
        </w:rPr>
        <w:t>У 2022 році в Дніпропетровському державному у</w:t>
      </w:r>
      <w:r w:rsidR="00AA4FB3">
        <w:rPr>
          <w:sz w:val="26"/>
          <w:szCs w:val="26"/>
        </w:rPr>
        <w:t xml:space="preserve">ніверситеті внутрішніх справ </w:t>
      </w:r>
      <w:r w:rsidRPr="00AA4FB3">
        <w:rPr>
          <w:sz w:val="26"/>
          <w:szCs w:val="26"/>
        </w:rPr>
        <w:t>здобув ступінь доктор</w:t>
      </w:r>
      <w:r w:rsidR="00AA4FB3">
        <w:rPr>
          <w:sz w:val="26"/>
          <w:szCs w:val="26"/>
        </w:rPr>
        <w:t>а</w:t>
      </w:r>
      <w:r w:rsidRPr="00AA4FB3">
        <w:rPr>
          <w:sz w:val="26"/>
          <w:szCs w:val="26"/>
        </w:rPr>
        <w:t xml:space="preserve"> філософії.</w:t>
      </w:r>
    </w:p>
    <w:p w14:paraId="798D66AB" w14:textId="4601BB6F" w:rsidR="00AA37AA" w:rsidRPr="00AA4FB3" w:rsidRDefault="00AA37AA" w:rsidP="00AA37AA">
      <w:pPr>
        <w:spacing w:line="276" w:lineRule="auto"/>
        <w:ind w:firstLine="709"/>
        <w:jc w:val="both"/>
        <w:rPr>
          <w:sz w:val="26"/>
          <w:szCs w:val="26"/>
        </w:rPr>
      </w:pPr>
      <w:r w:rsidRPr="00AA4FB3">
        <w:rPr>
          <w:sz w:val="26"/>
          <w:szCs w:val="26"/>
        </w:rPr>
        <w:t>Указом Президента України від 24 вересня 2016 року № 410/2016  Нестеренка О.М. призначено на посаду судді Інгулецького районного суду міста Кривого Рогу Дніпропетровської області строком на п’ять років.</w:t>
      </w:r>
    </w:p>
    <w:p w14:paraId="039C7A83" w14:textId="5364AE1E" w:rsidR="00AA37AA" w:rsidRPr="00AA4FB3" w:rsidRDefault="00AA37AA" w:rsidP="00AA37AA">
      <w:pPr>
        <w:spacing w:line="276" w:lineRule="auto"/>
        <w:ind w:firstLine="709"/>
        <w:jc w:val="both"/>
        <w:rPr>
          <w:sz w:val="26"/>
          <w:szCs w:val="26"/>
        </w:rPr>
      </w:pPr>
      <w:r w:rsidRPr="00AA4FB3">
        <w:rPr>
          <w:sz w:val="26"/>
          <w:szCs w:val="26"/>
        </w:rPr>
        <w:t>Рішенням Комісії від 07 червня 2018 року № 133/зп-18 призначено кваліфікаційне оцінювання суддів місцевих та апеляційних судів на відповідність займаній посаді, зокрема судді Інгулецького районного суду міста Кривого Рогу Дніпропетровської області Нестеренка О.М.</w:t>
      </w:r>
    </w:p>
    <w:p w14:paraId="7A0727DC" w14:textId="61A132EE" w:rsidR="00AA37AA" w:rsidRPr="00AA4FB3" w:rsidRDefault="00AA37AA" w:rsidP="00AA37AA">
      <w:pPr>
        <w:spacing w:line="276" w:lineRule="auto"/>
        <w:ind w:firstLine="709"/>
        <w:jc w:val="both"/>
        <w:rPr>
          <w:sz w:val="26"/>
          <w:szCs w:val="26"/>
        </w:rPr>
      </w:pPr>
      <w:r w:rsidRPr="00AA4FB3">
        <w:rPr>
          <w:sz w:val="26"/>
          <w:szCs w:val="26"/>
        </w:rPr>
        <w:t>Рішенням Комісії від 22 грудня 2023 року № 81/ко-23 визначено, що суддя Інгулецького районного суду міста Кривого Рогу Дніпропетровської області Нестеренко О.М. за результатами кваліфікаційного оцінювання на відповідність займаній посаді набрав 821 бал; визнано суддю Інгулецького районного суду міста Кривого Рогу Дніпропетровської області Нестеренка О.М. таким, що відповідає займаній посаді</w:t>
      </w:r>
      <w:r w:rsidR="00B750C6" w:rsidRPr="00AA4FB3">
        <w:rPr>
          <w:sz w:val="26"/>
          <w:szCs w:val="26"/>
        </w:rPr>
        <w:t>.</w:t>
      </w:r>
    </w:p>
    <w:p w14:paraId="55045E20" w14:textId="57F88540" w:rsidR="00AA37AA" w:rsidRPr="00AA4FB3" w:rsidRDefault="00B750C6" w:rsidP="00DB5AC1">
      <w:pPr>
        <w:spacing w:line="276" w:lineRule="auto"/>
        <w:ind w:firstLine="709"/>
        <w:jc w:val="both"/>
        <w:rPr>
          <w:sz w:val="26"/>
          <w:szCs w:val="26"/>
        </w:rPr>
      </w:pPr>
      <w:r w:rsidRPr="00AA4FB3">
        <w:rPr>
          <w:sz w:val="26"/>
          <w:szCs w:val="26"/>
        </w:rPr>
        <w:t xml:space="preserve">Указом Президента України від 04 липня 2024 року № 438/2024 </w:t>
      </w:r>
      <w:r w:rsidR="00AA4FB3">
        <w:rPr>
          <w:sz w:val="26"/>
          <w:szCs w:val="26"/>
        </w:rPr>
        <w:br/>
      </w:r>
      <w:r w:rsidRPr="00AA4FB3">
        <w:rPr>
          <w:sz w:val="26"/>
          <w:szCs w:val="26"/>
        </w:rPr>
        <w:t>Нестеренка О.М. призначено на посаду судді Інгулецького районного суду міста Кривого Рогу Дніпропетровської області.</w:t>
      </w:r>
    </w:p>
    <w:p w14:paraId="239BCDB7" w14:textId="77777777" w:rsidR="00AA37AA" w:rsidRPr="00AA4FB3" w:rsidRDefault="00AA37AA" w:rsidP="00DB5AC1">
      <w:pPr>
        <w:spacing w:line="276" w:lineRule="auto"/>
        <w:ind w:firstLine="709"/>
        <w:jc w:val="both"/>
        <w:rPr>
          <w:sz w:val="26"/>
          <w:szCs w:val="26"/>
        </w:rPr>
      </w:pPr>
    </w:p>
    <w:p w14:paraId="2506192B" w14:textId="451DC09E" w:rsidR="00DC580A" w:rsidRPr="00AA4FB3" w:rsidRDefault="00DE5DBE" w:rsidP="00AA26D9">
      <w:pPr>
        <w:suppressAutoHyphens/>
        <w:ind w:firstLine="708"/>
        <w:jc w:val="both"/>
        <w:rPr>
          <w:sz w:val="26"/>
          <w:szCs w:val="26"/>
        </w:rPr>
      </w:pPr>
      <w:r w:rsidRPr="00AA4FB3">
        <w:rPr>
          <w:b/>
          <w:sz w:val="26"/>
          <w:szCs w:val="26"/>
        </w:rPr>
        <w:t>С</w:t>
      </w:r>
      <w:r w:rsidR="00DB6EBE" w:rsidRPr="00AA4FB3">
        <w:rPr>
          <w:b/>
          <w:sz w:val="26"/>
          <w:szCs w:val="26"/>
        </w:rPr>
        <w:t xml:space="preserve">кладання кваліфікаційного іспиту (встановлення відповідності кандидата критерію професійної компетентності). </w:t>
      </w:r>
    </w:p>
    <w:p w14:paraId="76005E49" w14:textId="77777777" w:rsidR="00DC580A" w:rsidRPr="00AA4FB3" w:rsidRDefault="00DC580A" w:rsidP="00511D9F">
      <w:pPr>
        <w:spacing w:line="276" w:lineRule="auto"/>
        <w:ind w:firstLine="709"/>
        <w:jc w:val="both"/>
        <w:rPr>
          <w:b/>
          <w:sz w:val="26"/>
          <w:szCs w:val="26"/>
        </w:rPr>
      </w:pPr>
    </w:p>
    <w:p w14:paraId="072E044B" w14:textId="4EBF2D3F" w:rsidR="00DC580A" w:rsidRPr="00AA4FB3" w:rsidRDefault="00DB6EBE" w:rsidP="00511D9F">
      <w:pPr>
        <w:shd w:val="clear" w:color="auto" w:fill="FFFFFF"/>
        <w:tabs>
          <w:tab w:val="left" w:pos="426"/>
        </w:tabs>
        <w:spacing w:line="276" w:lineRule="auto"/>
        <w:ind w:firstLine="709"/>
        <w:jc w:val="both"/>
        <w:rPr>
          <w:sz w:val="26"/>
          <w:szCs w:val="26"/>
        </w:rPr>
      </w:pPr>
      <w:r w:rsidRPr="00AA4FB3">
        <w:rPr>
          <w:sz w:val="26"/>
          <w:szCs w:val="26"/>
        </w:rPr>
        <w:t>Відповідно до статті 85 Закону та пунктів 2.1, 2.2 розділу 2 Положення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14:paraId="0B6768C6" w14:textId="77777777" w:rsidR="008E6318" w:rsidRPr="00AA4FB3" w:rsidRDefault="00DB6EBE" w:rsidP="00511D9F">
      <w:pPr>
        <w:shd w:val="clear" w:color="auto" w:fill="FFFFFF"/>
        <w:tabs>
          <w:tab w:val="left" w:pos="426"/>
        </w:tabs>
        <w:spacing w:line="276" w:lineRule="auto"/>
        <w:ind w:firstLine="709"/>
        <w:jc w:val="both"/>
        <w:rPr>
          <w:sz w:val="26"/>
          <w:szCs w:val="26"/>
        </w:rPr>
      </w:pPr>
      <w:r w:rsidRPr="00AA4FB3">
        <w:rPr>
          <w:sz w:val="26"/>
          <w:szCs w:val="26"/>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w:t>
      </w:r>
      <w:r w:rsidRPr="00AA4FB3">
        <w:rPr>
          <w:sz w:val="26"/>
          <w:szCs w:val="26"/>
        </w:rPr>
        <w:lastRenderedPageBreak/>
        <w:t>здібностей, історії української державності, загальних знань у сфері права та спеціалізації відповідного суду з урахуванням його інстанційності. Практичне завдання проводиться щодо спеціалізації відповідного суду з урахуванням його інстанційності.</w:t>
      </w:r>
    </w:p>
    <w:p w14:paraId="192B17E6" w14:textId="741CCAC7" w:rsidR="00DC580A" w:rsidRPr="00AA4FB3" w:rsidRDefault="00D17CD6" w:rsidP="00511D9F">
      <w:pPr>
        <w:shd w:val="clear" w:color="auto" w:fill="FFFFFF"/>
        <w:tabs>
          <w:tab w:val="left" w:pos="426"/>
        </w:tabs>
        <w:spacing w:line="276" w:lineRule="auto"/>
        <w:ind w:firstLine="709"/>
        <w:jc w:val="both"/>
        <w:rPr>
          <w:sz w:val="26"/>
          <w:szCs w:val="26"/>
        </w:rPr>
      </w:pPr>
      <w:r w:rsidRPr="00AA4FB3">
        <w:rPr>
          <w:sz w:val="26"/>
          <w:szCs w:val="26"/>
        </w:rPr>
        <w:t>Рішенням</w:t>
      </w:r>
      <w:r w:rsidR="00DB6EBE" w:rsidRPr="00AA4FB3">
        <w:rPr>
          <w:sz w:val="26"/>
          <w:szCs w:val="26"/>
        </w:rPr>
        <w:t xml:space="preserve"> Комісії від 11 вересня 2024 року № 270/зп-24 (зі змінами) призначено кваліфікаційний іспит у межах конкурсу на зайняття вакантних посад суддів в апеляційних судах, оголошеного рішен</w:t>
      </w:r>
      <w:r w:rsidR="0072069F" w:rsidRPr="00AA4FB3">
        <w:rPr>
          <w:sz w:val="26"/>
          <w:szCs w:val="26"/>
        </w:rPr>
        <w:t>ням Комісії від 14 вересня 2023 </w:t>
      </w:r>
      <w:r w:rsidR="00DB6EBE" w:rsidRPr="00AA4FB3">
        <w:rPr>
          <w:sz w:val="26"/>
          <w:szCs w:val="26"/>
        </w:rPr>
        <w:t xml:space="preserve">року </w:t>
      </w:r>
      <w:r w:rsidR="00AA4FB3">
        <w:rPr>
          <w:sz w:val="26"/>
          <w:szCs w:val="26"/>
        </w:rPr>
        <w:br/>
      </w:r>
      <w:r w:rsidR="00DB6EBE" w:rsidRPr="00AA4FB3">
        <w:rPr>
          <w:sz w:val="26"/>
          <w:szCs w:val="26"/>
        </w:rPr>
        <w:t>№ 94/зп-23 (зі змінами)</w:t>
      </w:r>
      <w:r w:rsidR="004369CA" w:rsidRPr="00AA4FB3">
        <w:rPr>
          <w:sz w:val="26"/>
          <w:szCs w:val="26"/>
        </w:rPr>
        <w:t>,</w:t>
      </w:r>
      <w:r w:rsidR="00DB6EBE" w:rsidRPr="00AA4FB3">
        <w:rPr>
          <w:sz w:val="26"/>
          <w:szCs w:val="26"/>
        </w:rPr>
        <w:t xml:space="preserve"> та визначено черговість етап</w:t>
      </w:r>
      <w:r w:rsidRPr="00AA4FB3">
        <w:rPr>
          <w:sz w:val="26"/>
          <w:szCs w:val="26"/>
        </w:rPr>
        <w:t>ів його проведення (перший етап </w:t>
      </w:r>
      <w:r w:rsidR="00DB6EBE" w:rsidRPr="00AA4FB3">
        <w:rPr>
          <w:sz w:val="26"/>
          <w:szCs w:val="26"/>
        </w:rPr>
        <w:t>–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12C9415A" w14:textId="5AC626EC" w:rsidR="00DC059E" w:rsidRPr="00AA4FB3" w:rsidRDefault="00DB6EBE" w:rsidP="00DC059E">
      <w:pPr>
        <w:shd w:val="clear" w:color="auto" w:fill="FFFFFF"/>
        <w:tabs>
          <w:tab w:val="left" w:pos="426"/>
        </w:tabs>
        <w:spacing w:line="276" w:lineRule="auto"/>
        <w:ind w:firstLine="709"/>
        <w:jc w:val="both"/>
        <w:rPr>
          <w:sz w:val="26"/>
          <w:szCs w:val="26"/>
        </w:rPr>
      </w:pPr>
      <w:r w:rsidRPr="00AA4FB3">
        <w:rPr>
          <w:sz w:val="26"/>
          <w:szCs w:val="26"/>
        </w:rPr>
        <w:t>Згідно з пунктом 62 розділу ХІІ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w:t>
      </w:r>
      <w:r w:rsidR="0072069F" w:rsidRPr="00AA4FB3">
        <w:rPr>
          <w:sz w:val="26"/>
          <w:szCs w:val="26"/>
        </w:rPr>
        <w:t>йної комісії суддів України від 14 </w:t>
      </w:r>
      <w:r w:rsidR="003714DE" w:rsidRPr="00AA4FB3">
        <w:rPr>
          <w:sz w:val="26"/>
          <w:szCs w:val="26"/>
        </w:rPr>
        <w:t>вересня 2023 року № 94/зп-23 та</w:t>
      </w:r>
      <w:r w:rsidRPr="00AA4FB3">
        <w:rPr>
          <w:sz w:val="26"/>
          <w:szCs w:val="26"/>
        </w:rPr>
        <w:t xml:space="preserve"> від 23 листопада 2023 року № 145/зп-23.</w:t>
      </w:r>
    </w:p>
    <w:p w14:paraId="3876A62A" w14:textId="239B2AE4" w:rsidR="00DC580A" w:rsidRPr="00AA4FB3" w:rsidRDefault="00DB6EBE" w:rsidP="00DC059E">
      <w:pPr>
        <w:shd w:val="clear" w:color="auto" w:fill="FFFFFF"/>
        <w:tabs>
          <w:tab w:val="left" w:pos="426"/>
        </w:tabs>
        <w:spacing w:line="276" w:lineRule="auto"/>
        <w:ind w:firstLine="709"/>
        <w:jc w:val="both"/>
        <w:rPr>
          <w:sz w:val="26"/>
          <w:szCs w:val="26"/>
        </w:rPr>
      </w:pPr>
      <w:r w:rsidRPr="00AA4FB3">
        <w:rPr>
          <w:sz w:val="26"/>
          <w:szCs w:val="26"/>
        </w:rPr>
        <w:t>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w:t>
      </w:r>
      <w:r w:rsidR="00724AF2" w:rsidRPr="00AA4FB3">
        <w:rPr>
          <w:sz w:val="26"/>
          <w:szCs w:val="26"/>
        </w:rPr>
        <w:t>раїни від 19 червня 2024 року № </w:t>
      </w:r>
      <w:r w:rsidRPr="00AA4FB3">
        <w:rPr>
          <w:sz w:val="26"/>
          <w:szCs w:val="26"/>
        </w:rPr>
        <w:t>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3AD166A9" w14:textId="70296EB3" w:rsidR="00DC580A" w:rsidRPr="00AA4FB3" w:rsidRDefault="00072DFD" w:rsidP="00511D9F">
      <w:pPr>
        <w:shd w:val="clear" w:color="auto" w:fill="FFFFFF"/>
        <w:tabs>
          <w:tab w:val="left" w:pos="426"/>
        </w:tabs>
        <w:spacing w:line="276" w:lineRule="auto"/>
        <w:ind w:firstLine="709"/>
        <w:jc w:val="both"/>
        <w:rPr>
          <w:sz w:val="26"/>
          <w:szCs w:val="26"/>
        </w:rPr>
      </w:pPr>
      <w:r w:rsidRPr="00AA4FB3">
        <w:rPr>
          <w:sz w:val="26"/>
          <w:szCs w:val="26"/>
        </w:rPr>
        <w:t>П</w:t>
      </w:r>
      <w:r w:rsidR="00DB6EBE" w:rsidRPr="00AA4FB3">
        <w:rPr>
          <w:sz w:val="26"/>
          <w:szCs w:val="26"/>
        </w:rPr>
        <w:t>ідпункт</w:t>
      </w:r>
      <w:r w:rsidRPr="00AA4FB3">
        <w:rPr>
          <w:sz w:val="26"/>
          <w:szCs w:val="26"/>
        </w:rPr>
        <w:t>ом</w:t>
      </w:r>
      <w:r w:rsidR="00DB6EBE" w:rsidRPr="00AA4FB3">
        <w:rPr>
          <w:sz w:val="26"/>
          <w:szCs w:val="26"/>
        </w:rPr>
        <w:t xml:space="preserve"> 6.3.3 пункту 6.3 Положення про порядок складання кваліфікаційного іспиту та методику оцінювання кандидатів</w:t>
      </w:r>
      <w:r w:rsidRPr="00AA4FB3">
        <w:rPr>
          <w:sz w:val="26"/>
          <w:szCs w:val="26"/>
        </w:rPr>
        <w:t xml:space="preserve"> передбачено, що</w:t>
      </w:r>
      <w:r w:rsidR="00DB6EBE" w:rsidRPr="00AA4FB3">
        <w:rPr>
          <w:sz w:val="26"/>
          <w:szCs w:val="26"/>
        </w:rPr>
        <w:t xml:space="preserve">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бала.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бала тестування.</w:t>
      </w:r>
    </w:p>
    <w:p w14:paraId="0E5C2D3A" w14:textId="50B210BB" w:rsidR="00DC580A" w:rsidRPr="00AA4FB3" w:rsidRDefault="00DB6EBE" w:rsidP="00511D9F">
      <w:pPr>
        <w:shd w:val="clear" w:color="auto" w:fill="FFFFFF"/>
        <w:tabs>
          <w:tab w:val="left" w:pos="426"/>
        </w:tabs>
        <w:spacing w:line="276" w:lineRule="auto"/>
        <w:ind w:firstLine="709"/>
        <w:jc w:val="both"/>
        <w:rPr>
          <w:sz w:val="26"/>
          <w:szCs w:val="26"/>
        </w:rPr>
      </w:pPr>
      <w:r w:rsidRPr="00AA4FB3">
        <w:rPr>
          <w:sz w:val="26"/>
          <w:szCs w:val="26"/>
        </w:rPr>
        <w:t>Рішенням Комісії від 1</w:t>
      </w:r>
      <w:r w:rsidR="008C0426" w:rsidRPr="00AA4FB3">
        <w:rPr>
          <w:sz w:val="26"/>
          <w:szCs w:val="26"/>
        </w:rPr>
        <w:t>7</w:t>
      </w:r>
      <w:r w:rsidRPr="00AA4FB3">
        <w:rPr>
          <w:sz w:val="26"/>
          <w:szCs w:val="26"/>
        </w:rPr>
        <w:t xml:space="preserve"> </w:t>
      </w:r>
      <w:r w:rsidR="008C0426" w:rsidRPr="00AA4FB3">
        <w:rPr>
          <w:sz w:val="26"/>
          <w:szCs w:val="26"/>
        </w:rPr>
        <w:t>квітня</w:t>
      </w:r>
      <w:r w:rsidRPr="00AA4FB3">
        <w:rPr>
          <w:sz w:val="26"/>
          <w:szCs w:val="26"/>
        </w:rPr>
        <w:t xml:space="preserve"> 2025 року № </w:t>
      </w:r>
      <w:r w:rsidR="008C0426" w:rsidRPr="00AA4FB3">
        <w:rPr>
          <w:sz w:val="26"/>
          <w:szCs w:val="26"/>
        </w:rPr>
        <w:t>89</w:t>
      </w:r>
      <w:r w:rsidRPr="00AA4FB3">
        <w:rPr>
          <w:sz w:val="26"/>
          <w:szCs w:val="26"/>
        </w:rPr>
        <w:t>/зп-25 затверджено загальні результати першого етапу «Складання кваліфікаційного іспиту» кваліфікаційного оцінювання кандидаті</w:t>
      </w:r>
      <w:r w:rsidR="008C0426" w:rsidRPr="00AA4FB3">
        <w:rPr>
          <w:sz w:val="26"/>
          <w:szCs w:val="26"/>
        </w:rPr>
        <w:t>в на посади суддів апеляційних загальних</w:t>
      </w:r>
      <w:r w:rsidRPr="00AA4FB3">
        <w:rPr>
          <w:sz w:val="26"/>
          <w:szCs w:val="26"/>
        </w:rPr>
        <w:t xml:space="preserve"> судів у межах конкурсу, оголошеного рішенням Комісії від 14 вересня 2023 року № 94/зп-23 (зі змінами).</w:t>
      </w:r>
    </w:p>
    <w:p w14:paraId="6B72EF87" w14:textId="5254EC80" w:rsidR="00CA74DF" w:rsidRDefault="00B750C6" w:rsidP="002D12A7">
      <w:pPr>
        <w:shd w:val="clear" w:color="auto" w:fill="FFFFFF"/>
        <w:tabs>
          <w:tab w:val="left" w:pos="426"/>
        </w:tabs>
        <w:spacing w:line="276" w:lineRule="auto"/>
        <w:ind w:firstLine="709"/>
        <w:jc w:val="both"/>
        <w:rPr>
          <w:sz w:val="26"/>
          <w:szCs w:val="26"/>
        </w:rPr>
      </w:pPr>
      <w:r w:rsidRPr="00AA4FB3">
        <w:rPr>
          <w:sz w:val="26"/>
          <w:szCs w:val="26"/>
        </w:rPr>
        <w:t>Нестеренко О.М.</w:t>
      </w:r>
      <w:r w:rsidR="00ED12E3" w:rsidRPr="00AA4FB3">
        <w:rPr>
          <w:sz w:val="26"/>
          <w:szCs w:val="26"/>
        </w:rPr>
        <w:t xml:space="preserve"> </w:t>
      </w:r>
      <w:r w:rsidR="00DB6EBE" w:rsidRPr="00AA4FB3">
        <w:rPr>
          <w:sz w:val="26"/>
          <w:szCs w:val="26"/>
        </w:rPr>
        <w:t>отрима</w:t>
      </w:r>
      <w:r w:rsidR="00C81D30" w:rsidRPr="00AA4FB3">
        <w:rPr>
          <w:sz w:val="26"/>
          <w:szCs w:val="26"/>
        </w:rPr>
        <w:t>в</w:t>
      </w:r>
      <w:r w:rsidR="00DB6EBE" w:rsidRPr="00AA4FB3">
        <w:rPr>
          <w:sz w:val="26"/>
          <w:szCs w:val="26"/>
        </w:rPr>
        <w:t xml:space="preserve"> такі результати першого етапу «Складання кваліфікаційного іспиту»:</w:t>
      </w:r>
    </w:p>
    <w:p w14:paraId="3C5C68DF" w14:textId="77777777" w:rsidR="009C75C3" w:rsidRPr="00AA4FB3" w:rsidRDefault="009C75C3" w:rsidP="002D12A7">
      <w:pPr>
        <w:shd w:val="clear" w:color="auto" w:fill="FFFFFF"/>
        <w:tabs>
          <w:tab w:val="left" w:pos="426"/>
        </w:tabs>
        <w:spacing w:line="276" w:lineRule="auto"/>
        <w:ind w:firstLine="709"/>
        <w:jc w:val="both"/>
        <w:rPr>
          <w:sz w:val="26"/>
          <w:szCs w:val="26"/>
        </w:rPr>
      </w:pPr>
    </w:p>
    <w:tbl>
      <w:tblPr>
        <w:tblW w:w="96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543"/>
        <w:gridCol w:w="5665"/>
        <w:gridCol w:w="1505"/>
        <w:gridCol w:w="903"/>
      </w:tblGrid>
      <w:tr w:rsidR="00B44F52" w:rsidRPr="00030105" w14:paraId="5033225F" w14:textId="77777777" w:rsidTr="009C75C3">
        <w:trPr>
          <w:trHeight w:val="407"/>
        </w:trPr>
        <w:tc>
          <w:tcPr>
            <w:tcW w:w="1543" w:type="dxa"/>
            <w:vMerge w:val="restart"/>
            <w:tcMar>
              <w:top w:w="30" w:type="dxa"/>
              <w:left w:w="45" w:type="dxa"/>
              <w:bottom w:w="30" w:type="dxa"/>
              <w:right w:w="45" w:type="dxa"/>
            </w:tcMar>
            <w:vAlign w:val="center"/>
            <w:hideMark/>
          </w:tcPr>
          <w:p w14:paraId="044F016F" w14:textId="77777777" w:rsidR="00972BE0" w:rsidRPr="00030105" w:rsidRDefault="00972BE0" w:rsidP="00511D9F">
            <w:pPr>
              <w:spacing w:line="276" w:lineRule="auto"/>
              <w:rPr>
                <w:sz w:val="22"/>
                <w:szCs w:val="22"/>
              </w:rPr>
            </w:pPr>
            <w:r w:rsidRPr="00030105">
              <w:rPr>
                <w:sz w:val="22"/>
                <w:szCs w:val="22"/>
              </w:rPr>
              <w:t>професійна компетентність</w:t>
            </w:r>
          </w:p>
        </w:tc>
        <w:tc>
          <w:tcPr>
            <w:tcW w:w="5665" w:type="dxa"/>
            <w:tcMar>
              <w:top w:w="30" w:type="dxa"/>
              <w:left w:w="45" w:type="dxa"/>
              <w:bottom w:w="30" w:type="dxa"/>
              <w:right w:w="45" w:type="dxa"/>
            </w:tcMar>
            <w:vAlign w:val="bottom"/>
            <w:hideMark/>
          </w:tcPr>
          <w:p w14:paraId="65F6ADDB" w14:textId="77777777" w:rsidR="00972BE0" w:rsidRPr="00030105" w:rsidRDefault="00972BE0" w:rsidP="00511D9F">
            <w:pPr>
              <w:spacing w:line="276" w:lineRule="auto"/>
              <w:rPr>
                <w:sz w:val="22"/>
                <w:szCs w:val="22"/>
              </w:rPr>
            </w:pPr>
            <w:r w:rsidRPr="00030105">
              <w:rPr>
                <w:sz w:val="22"/>
                <w:szCs w:val="22"/>
              </w:rPr>
              <w:t>когнітивні здібності</w:t>
            </w:r>
          </w:p>
        </w:tc>
        <w:tc>
          <w:tcPr>
            <w:tcW w:w="1505" w:type="dxa"/>
            <w:tcMar>
              <w:top w:w="30" w:type="dxa"/>
              <w:left w:w="45" w:type="dxa"/>
              <w:bottom w:w="30" w:type="dxa"/>
              <w:right w:w="45" w:type="dxa"/>
            </w:tcMar>
            <w:vAlign w:val="bottom"/>
            <w:hideMark/>
          </w:tcPr>
          <w:p w14:paraId="4378882E" w14:textId="0A710C26" w:rsidR="00972BE0" w:rsidRPr="00B750C6" w:rsidRDefault="00B750C6" w:rsidP="00DE47C1">
            <w:pPr>
              <w:spacing w:line="276" w:lineRule="auto"/>
              <w:jc w:val="center"/>
              <w:rPr>
                <w:sz w:val="22"/>
                <w:szCs w:val="22"/>
              </w:rPr>
            </w:pPr>
            <w:r w:rsidRPr="00B750C6">
              <w:rPr>
                <w:bCs/>
                <w:sz w:val="22"/>
                <w:szCs w:val="22"/>
                <w:shd w:val="clear" w:color="auto" w:fill="FFFFFF"/>
              </w:rPr>
              <w:t>44,7</w:t>
            </w:r>
          </w:p>
        </w:tc>
        <w:tc>
          <w:tcPr>
            <w:tcW w:w="903" w:type="dxa"/>
            <w:vMerge w:val="restart"/>
            <w:tcMar>
              <w:top w:w="30" w:type="dxa"/>
              <w:left w:w="45" w:type="dxa"/>
              <w:bottom w:w="30" w:type="dxa"/>
              <w:right w:w="45" w:type="dxa"/>
            </w:tcMar>
            <w:vAlign w:val="center"/>
            <w:hideMark/>
          </w:tcPr>
          <w:p w14:paraId="3CBD897F" w14:textId="77777777" w:rsidR="003E7BE9" w:rsidRPr="00030105" w:rsidRDefault="003E7BE9" w:rsidP="00D212BD">
            <w:pPr>
              <w:spacing w:line="276" w:lineRule="auto"/>
              <w:jc w:val="center"/>
              <w:rPr>
                <w:sz w:val="22"/>
                <w:szCs w:val="22"/>
              </w:rPr>
            </w:pPr>
          </w:p>
          <w:p w14:paraId="4E509A50" w14:textId="77777777" w:rsidR="003E7BE9" w:rsidRPr="00030105" w:rsidRDefault="003E7BE9" w:rsidP="00D212BD">
            <w:pPr>
              <w:spacing w:line="276" w:lineRule="auto"/>
              <w:jc w:val="center"/>
              <w:rPr>
                <w:sz w:val="22"/>
                <w:szCs w:val="22"/>
              </w:rPr>
            </w:pPr>
          </w:p>
          <w:p w14:paraId="020D383D" w14:textId="44BBD431" w:rsidR="00972BE0" w:rsidRPr="00B750C6" w:rsidRDefault="00B750C6" w:rsidP="002C4FB5">
            <w:pPr>
              <w:spacing w:line="276" w:lineRule="auto"/>
              <w:jc w:val="center"/>
              <w:rPr>
                <w:sz w:val="22"/>
                <w:szCs w:val="22"/>
              </w:rPr>
            </w:pPr>
            <w:r w:rsidRPr="00B750C6">
              <w:rPr>
                <w:sz w:val="22"/>
                <w:szCs w:val="22"/>
              </w:rPr>
              <w:t>342,7</w:t>
            </w:r>
          </w:p>
        </w:tc>
      </w:tr>
      <w:tr w:rsidR="00B44F52" w:rsidRPr="00030105" w14:paraId="5D54AEB7" w14:textId="77777777" w:rsidTr="009C75C3">
        <w:trPr>
          <w:trHeight w:val="501"/>
        </w:trPr>
        <w:tc>
          <w:tcPr>
            <w:tcW w:w="1543" w:type="dxa"/>
            <w:vMerge/>
            <w:vAlign w:val="center"/>
            <w:hideMark/>
          </w:tcPr>
          <w:p w14:paraId="54BA88C7" w14:textId="77777777" w:rsidR="00972BE0" w:rsidRPr="00030105" w:rsidRDefault="00972BE0" w:rsidP="00511D9F">
            <w:pPr>
              <w:spacing w:line="276" w:lineRule="auto"/>
              <w:rPr>
                <w:sz w:val="22"/>
                <w:szCs w:val="22"/>
              </w:rPr>
            </w:pPr>
          </w:p>
        </w:tc>
        <w:tc>
          <w:tcPr>
            <w:tcW w:w="5665" w:type="dxa"/>
            <w:tcMar>
              <w:top w:w="30" w:type="dxa"/>
              <w:left w:w="45" w:type="dxa"/>
              <w:bottom w:w="30" w:type="dxa"/>
              <w:right w:w="45" w:type="dxa"/>
            </w:tcMar>
            <w:vAlign w:val="bottom"/>
            <w:hideMark/>
          </w:tcPr>
          <w:p w14:paraId="131E2B37" w14:textId="77777777" w:rsidR="00972BE0" w:rsidRPr="00030105" w:rsidRDefault="00972BE0" w:rsidP="00511D9F">
            <w:pPr>
              <w:spacing w:line="276" w:lineRule="auto"/>
              <w:rPr>
                <w:sz w:val="22"/>
                <w:szCs w:val="22"/>
              </w:rPr>
            </w:pPr>
            <w:r w:rsidRPr="00030105">
              <w:rPr>
                <w:sz w:val="22"/>
                <w:szCs w:val="22"/>
              </w:rPr>
              <w:t>знання історії української державності</w:t>
            </w:r>
          </w:p>
        </w:tc>
        <w:tc>
          <w:tcPr>
            <w:tcW w:w="1505" w:type="dxa"/>
            <w:tcMar>
              <w:top w:w="30" w:type="dxa"/>
              <w:left w:w="45" w:type="dxa"/>
              <w:bottom w:w="30" w:type="dxa"/>
              <w:right w:w="45" w:type="dxa"/>
            </w:tcMar>
            <w:vAlign w:val="center"/>
            <w:hideMark/>
          </w:tcPr>
          <w:p w14:paraId="076C8632" w14:textId="77777777" w:rsidR="00972BE0" w:rsidRPr="00B750C6" w:rsidRDefault="00972BE0" w:rsidP="00511D9F">
            <w:pPr>
              <w:spacing w:line="276" w:lineRule="auto"/>
              <w:jc w:val="center"/>
              <w:rPr>
                <w:sz w:val="22"/>
                <w:szCs w:val="22"/>
              </w:rPr>
            </w:pPr>
            <w:r w:rsidRPr="00B750C6">
              <w:rPr>
                <w:sz w:val="22"/>
                <w:szCs w:val="22"/>
              </w:rPr>
              <w:t>40</w:t>
            </w:r>
          </w:p>
        </w:tc>
        <w:tc>
          <w:tcPr>
            <w:tcW w:w="903" w:type="dxa"/>
            <w:vMerge/>
            <w:vAlign w:val="center"/>
            <w:hideMark/>
          </w:tcPr>
          <w:p w14:paraId="6964DBE4" w14:textId="77777777" w:rsidR="00972BE0" w:rsidRPr="00030105" w:rsidRDefault="00972BE0" w:rsidP="00511D9F">
            <w:pPr>
              <w:spacing w:line="276" w:lineRule="auto"/>
              <w:rPr>
                <w:sz w:val="22"/>
                <w:szCs w:val="22"/>
              </w:rPr>
            </w:pPr>
          </w:p>
        </w:tc>
      </w:tr>
      <w:tr w:rsidR="00B44F52" w:rsidRPr="00030105" w14:paraId="4288978A" w14:textId="77777777" w:rsidTr="009C75C3">
        <w:trPr>
          <w:trHeight w:val="427"/>
        </w:trPr>
        <w:tc>
          <w:tcPr>
            <w:tcW w:w="1543" w:type="dxa"/>
            <w:vMerge/>
            <w:vAlign w:val="center"/>
            <w:hideMark/>
          </w:tcPr>
          <w:p w14:paraId="14BF8A1C" w14:textId="77777777" w:rsidR="00972BE0" w:rsidRPr="00030105" w:rsidRDefault="00972BE0" w:rsidP="00511D9F">
            <w:pPr>
              <w:spacing w:line="276" w:lineRule="auto"/>
              <w:rPr>
                <w:sz w:val="22"/>
                <w:szCs w:val="22"/>
              </w:rPr>
            </w:pPr>
          </w:p>
        </w:tc>
        <w:tc>
          <w:tcPr>
            <w:tcW w:w="5665" w:type="dxa"/>
            <w:tcMar>
              <w:top w:w="30" w:type="dxa"/>
              <w:left w:w="45" w:type="dxa"/>
              <w:bottom w:w="30" w:type="dxa"/>
              <w:right w:w="45" w:type="dxa"/>
            </w:tcMar>
            <w:vAlign w:val="bottom"/>
            <w:hideMark/>
          </w:tcPr>
          <w:p w14:paraId="13220FAB" w14:textId="77777777" w:rsidR="00972BE0" w:rsidRPr="00030105" w:rsidRDefault="00972BE0" w:rsidP="00511D9F">
            <w:pPr>
              <w:spacing w:line="276" w:lineRule="auto"/>
              <w:rPr>
                <w:sz w:val="22"/>
                <w:szCs w:val="22"/>
              </w:rPr>
            </w:pPr>
            <w:r w:rsidRPr="00030105">
              <w:rPr>
                <w:sz w:val="22"/>
                <w:szCs w:val="22"/>
              </w:rPr>
              <w:t>знання у сфері права та зі спеціалізації суду</w:t>
            </w:r>
          </w:p>
        </w:tc>
        <w:tc>
          <w:tcPr>
            <w:tcW w:w="1505" w:type="dxa"/>
            <w:tcMar>
              <w:top w:w="30" w:type="dxa"/>
              <w:left w:w="45" w:type="dxa"/>
              <w:bottom w:w="30" w:type="dxa"/>
              <w:right w:w="45" w:type="dxa"/>
            </w:tcMar>
            <w:vAlign w:val="bottom"/>
            <w:hideMark/>
          </w:tcPr>
          <w:p w14:paraId="1CBFCF24" w14:textId="73BC99C4" w:rsidR="00972BE0" w:rsidRPr="00B750C6" w:rsidRDefault="00B750C6" w:rsidP="00DE47C1">
            <w:pPr>
              <w:spacing w:line="276" w:lineRule="auto"/>
              <w:jc w:val="center"/>
              <w:rPr>
                <w:sz w:val="22"/>
                <w:szCs w:val="22"/>
              </w:rPr>
            </w:pPr>
            <w:r w:rsidRPr="00B750C6">
              <w:rPr>
                <w:sz w:val="22"/>
                <w:szCs w:val="22"/>
              </w:rPr>
              <w:t>131</w:t>
            </w:r>
          </w:p>
        </w:tc>
        <w:tc>
          <w:tcPr>
            <w:tcW w:w="903" w:type="dxa"/>
            <w:vMerge/>
            <w:vAlign w:val="center"/>
            <w:hideMark/>
          </w:tcPr>
          <w:p w14:paraId="057A5E84" w14:textId="77777777" w:rsidR="00972BE0" w:rsidRPr="00030105" w:rsidRDefault="00972BE0" w:rsidP="00511D9F">
            <w:pPr>
              <w:spacing w:line="276" w:lineRule="auto"/>
              <w:rPr>
                <w:sz w:val="22"/>
                <w:szCs w:val="22"/>
              </w:rPr>
            </w:pPr>
          </w:p>
        </w:tc>
      </w:tr>
      <w:tr w:rsidR="00972BE0" w:rsidRPr="00030105" w14:paraId="1E6FB031" w14:textId="77777777" w:rsidTr="009C75C3">
        <w:trPr>
          <w:trHeight w:val="619"/>
        </w:trPr>
        <w:tc>
          <w:tcPr>
            <w:tcW w:w="1543" w:type="dxa"/>
            <w:vMerge/>
            <w:vAlign w:val="center"/>
            <w:hideMark/>
          </w:tcPr>
          <w:p w14:paraId="0D2A5BB5" w14:textId="77777777" w:rsidR="00972BE0" w:rsidRPr="00030105" w:rsidRDefault="00972BE0" w:rsidP="00511D9F">
            <w:pPr>
              <w:spacing w:line="276" w:lineRule="auto"/>
              <w:rPr>
                <w:sz w:val="22"/>
                <w:szCs w:val="22"/>
              </w:rPr>
            </w:pPr>
          </w:p>
        </w:tc>
        <w:tc>
          <w:tcPr>
            <w:tcW w:w="5665" w:type="dxa"/>
            <w:tcMar>
              <w:top w:w="30" w:type="dxa"/>
              <w:left w:w="45" w:type="dxa"/>
              <w:bottom w:w="30" w:type="dxa"/>
              <w:right w:w="45" w:type="dxa"/>
            </w:tcMar>
            <w:vAlign w:val="bottom"/>
            <w:hideMark/>
          </w:tcPr>
          <w:p w14:paraId="2D0CE8AD" w14:textId="77777777" w:rsidR="00972BE0" w:rsidRPr="00030105" w:rsidRDefault="00972BE0" w:rsidP="00511D9F">
            <w:pPr>
              <w:spacing w:line="276" w:lineRule="auto"/>
              <w:rPr>
                <w:sz w:val="22"/>
                <w:szCs w:val="22"/>
              </w:rPr>
            </w:pPr>
            <w:r w:rsidRPr="00030105">
              <w:rPr>
                <w:sz w:val="22"/>
                <w:szCs w:val="22"/>
              </w:rPr>
              <w:t>здатність практичного застосування знань у сфері права у суді відповідного рівня та спеціалізації</w:t>
            </w:r>
          </w:p>
        </w:tc>
        <w:tc>
          <w:tcPr>
            <w:tcW w:w="1505" w:type="dxa"/>
            <w:tcMar>
              <w:top w:w="30" w:type="dxa"/>
              <w:left w:w="45" w:type="dxa"/>
              <w:bottom w:w="30" w:type="dxa"/>
              <w:right w:w="45" w:type="dxa"/>
            </w:tcMar>
            <w:vAlign w:val="bottom"/>
            <w:hideMark/>
          </w:tcPr>
          <w:p w14:paraId="6346F7FB" w14:textId="4558ACC7" w:rsidR="00972BE0" w:rsidRPr="00B750C6" w:rsidRDefault="00B750C6" w:rsidP="002C4FB5">
            <w:pPr>
              <w:spacing w:line="276" w:lineRule="auto"/>
              <w:jc w:val="center"/>
              <w:rPr>
                <w:sz w:val="22"/>
                <w:szCs w:val="22"/>
                <w:highlight w:val="yellow"/>
              </w:rPr>
            </w:pPr>
            <w:r w:rsidRPr="00B750C6">
              <w:rPr>
                <w:sz w:val="22"/>
                <w:szCs w:val="22"/>
              </w:rPr>
              <w:t>127</w:t>
            </w:r>
          </w:p>
        </w:tc>
        <w:tc>
          <w:tcPr>
            <w:tcW w:w="903" w:type="dxa"/>
            <w:vMerge/>
            <w:vAlign w:val="center"/>
            <w:hideMark/>
          </w:tcPr>
          <w:p w14:paraId="34A44ECC" w14:textId="77777777" w:rsidR="00972BE0" w:rsidRPr="00030105" w:rsidRDefault="00972BE0" w:rsidP="00511D9F">
            <w:pPr>
              <w:spacing w:line="276" w:lineRule="auto"/>
              <w:rPr>
                <w:sz w:val="22"/>
                <w:szCs w:val="22"/>
              </w:rPr>
            </w:pPr>
          </w:p>
        </w:tc>
      </w:tr>
    </w:tbl>
    <w:p w14:paraId="60C3D5D3" w14:textId="77777777" w:rsidR="00D24A29" w:rsidRPr="00A14B73" w:rsidRDefault="00D24A29" w:rsidP="002D12A7">
      <w:pPr>
        <w:shd w:val="clear" w:color="auto" w:fill="FFFFFF"/>
        <w:tabs>
          <w:tab w:val="left" w:pos="426"/>
        </w:tabs>
        <w:spacing w:line="276" w:lineRule="auto"/>
        <w:jc w:val="both"/>
        <w:rPr>
          <w:sz w:val="26"/>
          <w:szCs w:val="26"/>
        </w:rPr>
      </w:pPr>
    </w:p>
    <w:p w14:paraId="608FCC41" w14:textId="4436EDB1" w:rsidR="00AD409A" w:rsidRPr="00AA4FB3" w:rsidRDefault="00DB6EBE" w:rsidP="00511D9F">
      <w:pPr>
        <w:shd w:val="clear" w:color="auto" w:fill="FFFFFF"/>
        <w:tabs>
          <w:tab w:val="left" w:pos="426"/>
        </w:tabs>
        <w:spacing w:line="276" w:lineRule="auto"/>
        <w:ind w:firstLine="709"/>
        <w:jc w:val="both"/>
        <w:rPr>
          <w:sz w:val="26"/>
          <w:szCs w:val="26"/>
        </w:rPr>
      </w:pPr>
      <w:r w:rsidRPr="00AA4FB3">
        <w:rPr>
          <w:sz w:val="26"/>
          <w:szCs w:val="26"/>
        </w:rPr>
        <w:t xml:space="preserve">Отже, кількість балів, отриманих </w:t>
      </w:r>
      <w:r w:rsidR="00B750C6" w:rsidRPr="00AA4FB3">
        <w:rPr>
          <w:sz w:val="26"/>
          <w:szCs w:val="26"/>
        </w:rPr>
        <w:t xml:space="preserve">Нестеренком О.М. </w:t>
      </w:r>
      <w:r w:rsidRPr="00AA4FB3">
        <w:rPr>
          <w:sz w:val="26"/>
          <w:szCs w:val="26"/>
        </w:rPr>
        <w:t>за квалі</w:t>
      </w:r>
      <w:r w:rsidR="00DC1321" w:rsidRPr="00AA4FB3">
        <w:rPr>
          <w:sz w:val="26"/>
          <w:szCs w:val="26"/>
        </w:rPr>
        <w:t xml:space="preserve">фікаційний іспит, свідчить про </w:t>
      </w:r>
      <w:r w:rsidR="00164727" w:rsidRPr="00AA4FB3">
        <w:rPr>
          <w:sz w:val="26"/>
          <w:szCs w:val="26"/>
        </w:rPr>
        <w:t xml:space="preserve">його </w:t>
      </w:r>
      <w:r w:rsidR="00DC1321" w:rsidRPr="00AA4FB3">
        <w:rPr>
          <w:sz w:val="26"/>
          <w:szCs w:val="26"/>
        </w:rPr>
        <w:t>відповідність</w:t>
      </w:r>
      <w:r w:rsidRPr="00AA4FB3">
        <w:rPr>
          <w:sz w:val="26"/>
          <w:szCs w:val="26"/>
        </w:rPr>
        <w:t xml:space="preserve"> критер</w:t>
      </w:r>
      <w:r w:rsidR="00DC1321" w:rsidRPr="00AA4FB3">
        <w:rPr>
          <w:sz w:val="26"/>
          <w:szCs w:val="26"/>
        </w:rPr>
        <w:t xml:space="preserve">ію </w:t>
      </w:r>
      <w:r w:rsidR="00813F80" w:rsidRPr="00AA4FB3">
        <w:rPr>
          <w:sz w:val="26"/>
          <w:szCs w:val="26"/>
        </w:rPr>
        <w:t>професійної компетентності.</w:t>
      </w:r>
    </w:p>
    <w:p w14:paraId="53EEEC99" w14:textId="77777777" w:rsidR="00D24A29" w:rsidRPr="00AA4FB3" w:rsidRDefault="00D24A29" w:rsidP="00511D9F">
      <w:pPr>
        <w:shd w:val="clear" w:color="auto" w:fill="FFFFFF"/>
        <w:tabs>
          <w:tab w:val="left" w:pos="426"/>
        </w:tabs>
        <w:spacing w:line="276" w:lineRule="auto"/>
        <w:ind w:firstLine="709"/>
        <w:jc w:val="both"/>
        <w:rPr>
          <w:sz w:val="26"/>
          <w:szCs w:val="26"/>
        </w:rPr>
      </w:pPr>
    </w:p>
    <w:p w14:paraId="4D9308A2" w14:textId="77777777" w:rsidR="00DC580A" w:rsidRPr="00AA4FB3" w:rsidRDefault="00DB6EBE" w:rsidP="00511D9F">
      <w:pPr>
        <w:spacing w:line="276" w:lineRule="auto"/>
        <w:ind w:firstLine="709"/>
        <w:jc w:val="both"/>
        <w:rPr>
          <w:b/>
          <w:sz w:val="26"/>
          <w:szCs w:val="26"/>
        </w:rPr>
      </w:pPr>
      <w:r w:rsidRPr="00AA4FB3">
        <w:rPr>
          <w:b/>
          <w:sz w:val="26"/>
          <w:szCs w:val="26"/>
        </w:rPr>
        <w:t xml:space="preserve">Проведення спеціальної перевірки. </w:t>
      </w:r>
    </w:p>
    <w:p w14:paraId="1CBF0625" w14:textId="77777777" w:rsidR="00DC580A" w:rsidRPr="00AA4FB3" w:rsidRDefault="00DC580A" w:rsidP="00511D9F">
      <w:pPr>
        <w:spacing w:line="276" w:lineRule="auto"/>
        <w:ind w:firstLine="709"/>
        <w:jc w:val="both"/>
        <w:rPr>
          <w:sz w:val="26"/>
          <w:szCs w:val="26"/>
        </w:rPr>
      </w:pPr>
    </w:p>
    <w:p w14:paraId="01D0915E" w14:textId="66F5C833" w:rsidR="00E41A7F" w:rsidRPr="00AA4FB3" w:rsidRDefault="00DB6EBE" w:rsidP="00511D9F">
      <w:pPr>
        <w:shd w:val="clear" w:color="auto" w:fill="FFFFFF"/>
        <w:tabs>
          <w:tab w:val="left" w:pos="426"/>
        </w:tabs>
        <w:spacing w:line="276" w:lineRule="auto"/>
        <w:ind w:firstLine="709"/>
        <w:jc w:val="both"/>
        <w:rPr>
          <w:sz w:val="26"/>
          <w:szCs w:val="26"/>
        </w:rPr>
      </w:pPr>
      <w:r w:rsidRPr="00AA4FB3">
        <w:rPr>
          <w:sz w:val="26"/>
          <w:szCs w:val="26"/>
        </w:rPr>
        <w:t>Відповідно</w:t>
      </w:r>
      <w:r w:rsidR="00916DDC" w:rsidRPr="00AA4FB3">
        <w:rPr>
          <w:sz w:val="26"/>
          <w:szCs w:val="26"/>
        </w:rPr>
        <w:t xml:space="preserve"> до статті 75 Закону, статей 56–</w:t>
      </w:r>
      <w:r w:rsidRPr="00AA4FB3">
        <w:rPr>
          <w:sz w:val="26"/>
          <w:szCs w:val="26"/>
        </w:rPr>
        <w:t>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w:t>
      </w:r>
      <w:r w:rsidR="003E20B8" w:rsidRPr="00AA4FB3">
        <w:rPr>
          <w:sz w:val="26"/>
          <w:szCs w:val="26"/>
        </w:rPr>
        <w:t xml:space="preserve"> березня </w:t>
      </w:r>
      <w:r w:rsidRPr="00AA4FB3">
        <w:rPr>
          <w:sz w:val="26"/>
          <w:szCs w:val="26"/>
        </w:rPr>
        <w:t>2015</w:t>
      </w:r>
      <w:r w:rsidR="003E20B8" w:rsidRPr="00AA4FB3">
        <w:rPr>
          <w:sz w:val="26"/>
          <w:szCs w:val="26"/>
        </w:rPr>
        <w:t xml:space="preserve"> року </w:t>
      </w:r>
      <w:r w:rsidR="00724AF2" w:rsidRPr="00AA4FB3">
        <w:rPr>
          <w:sz w:val="26"/>
          <w:szCs w:val="26"/>
        </w:rPr>
        <w:t>№ </w:t>
      </w:r>
      <w:r w:rsidRPr="00AA4FB3">
        <w:rPr>
          <w:sz w:val="26"/>
          <w:szCs w:val="26"/>
        </w:rPr>
        <w:t>171 (у редакції постанови Кабінету Міністрів України від 27</w:t>
      </w:r>
      <w:r w:rsidR="003E20B8" w:rsidRPr="00AA4FB3">
        <w:rPr>
          <w:sz w:val="26"/>
          <w:szCs w:val="26"/>
        </w:rPr>
        <w:t xml:space="preserve"> серпня </w:t>
      </w:r>
      <w:r w:rsidRPr="00AA4FB3">
        <w:rPr>
          <w:sz w:val="26"/>
          <w:szCs w:val="26"/>
        </w:rPr>
        <w:t>2022</w:t>
      </w:r>
      <w:r w:rsidR="003E20B8" w:rsidRPr="00AA4FB3">
        <w:rPr>
          <w:sz w:val="26"/>
          <w:szCs w:val="26"/>
        </w:rPr>
        <w:t xml:space="preserve"> року</w:t>
      </w:r>
      <w:r w:rsidR="00724AF2" w:rsidRPr="00AA4FB3">
        <w:rPr>
          <w:sz w:val="26"/>
          <w:szCs w:val="26"/>
        </w:rPr>
        <w:t xml:space="preserve"> № </w:t>
      </w:r>
      <w:r w:rsidRPr="00AA4FB3">
        <w:rPr>
          <w:sz w:val="26"/>
          <w:szCs w:val="26"/>
        </w:rPr>
        <w:t>959), Вищою кваліфікаційною комісією суддів України організовано проведення спеціальної перевірки стосовно</w:t>
      </w:r>
      <w:r w:rsidR="005C26C1" w:rsidRPr="00AA4FB3">
        <w:rPr>
          <w:sz w:val="26"/>
          <w:szCs w:val="26"/>
        </w:rPr>
        <w:t xml:space="preserve"> </w:t>
      </w:r>
      <w:r w:rsidR="00B750C6" w:rsidRPr="00AA4FB3">
        <w:rPr>
          <w:sz w:val="26"/>
          <w:szCs w:val="26"/>
        </w:rPr>
        <w:t>Нестеренка О.М.</w:t>
      </w:r>
    </w:p>
    <w:p w14:paraId="72774A41" w14:textId="0D16A822" w:rsidR="003C1D6F" w:rsidRPr="00AA4FB3" w:rsidRDefault="005E5FE8" w:rsidP="00511D9F">
      <w:pPr>
        <w:shd w:val="clear" w:color="auto" w:fill="FFFFFF"/>
        <w:tabs>
          <w:tab w:val="left" w:pos="426"/>
        </w:tabs>
        <w:spacing w:line="276" w:lineRule="auto"/>
        <w:ind w:firstLine="709"/>
        <w:jc w:val="both"/>
        <w:rPr>
          <w:sz w:val="26"/>
          <w:szCs w:val="26"/>
        </w:rPr>
      </w:pPr>
      <w:r w:rsidRPr="00AA4FB3">
        <w:rPr>
          <w:sz w:val="26"/>
          <w:szCs w:val="26"/>
        </w:rPr>
        <w:t>Запити пр</w:t>
      </w:r>
      <w:r w:rsidR="003714DE" w:rsidRPr="00AA4FB3">
        <w:rPr>
          <w:sz w:val="26"/>
          <w:szCs w:val="26"/>
        </w:rPr>
        <w:t xml:space="preserve">о надання відомостей стосовно кандидата </w:t>
      </w:r>
      <w:r w:rsidRPr="00AA4FB3">
        <w:rPr>
          <w:sz w:val="26"/>
          <w:szCs w:val="26"/>
        </w:rPr>
        <w:t>надіслано до Державної судової адміністрації України, Міністерства охорони здоров’я України, Міністерства освіти і науки України, Міністерств</w:t>
      </w:r>
      <w:r w:rsidR="009C75C3">
        <w:rPr>
          <w:sz w:val="26"/>
          <w:szCs w:val="26"/>
        </w:rPr>
        <w:t xml:space="preserve">а юстиції України, Центрального </w:t>
      </w:r>
      <w:r w:rsidRPr="00AA4FB3">
        <w:rPr>
          <w:sz w:val="26"/>
          <w:szCs w:val="26"/>
        </w:rPr>
        <w:t>міжрегіонального управління Міністерства юстиції (м. Київ), Національного агентства з питань запобігання корупції (далі – Н</w:t>
      </w:r>
      <w:r w:rsidR="004369CA" w:rsidRPr="00AA4FB3">
        <w:rPr>
          <w:sz w:val="26"/>
          <w:szCs w:val="26"/>
        </w:rPr>
        <w:t>АЗК</w:t>
      </w:r>
      <w:r w:rsidR="00B908D6" w:rsidRPr="00AA4FB3">
        <w:rPr>
          <w:sz w:val="26"/>
          <w:szCs w:val="26"/>
        </w:rPr>
        <w:t xml:space="preserve">), </w:t>
      </w:r>
      <w:r w:rsidRPr="00AA4FB3">
        <w:rPr>
          <w:sz w:val="26"/>
          <w:szCs w:val="26"/>
        </w:rPr>
        <w:t>Національної комісії з цінних паперів та фондового ринку, Департаменту кримінального аналізу Національної поліції України</w:t>
      </w:r>
      <w:r w:rsidR="00B908D6" w:rsidRPr="00AA4FB3">
        <w:rPr>
          <w:sz w:val="26"/>
          <w:szCs w:val="26"/>
        </w:rPr>
        <w:t xml:space="preserve">, </w:t>
      </w:r>
      <w:r w:rsidR="005F7F19" w:rsidRPr="00AA4FB3">
        <w:rPr>
          <w:sz w:val="26"/>
          <w:szCs w:val="26"/>
        </w:rPr>
        <w:t>Дніпропетровс</w:t>
      </w:r>
      <w:r w:rsidR="00D212BD" w:rsidRPr="00AA4FB3">
        <w:rPr>
          <w:sz w:val="26"/>
          <w:szCs w:val="26"/>
        </w:rPr>
        <w:t>ького</w:t>
      </w:r>
      <w:r w:rsidR="00AA26D9" w:rsidRPr="00AA4FB3">
        <w:rPr>
          <w:sz w:val="26"/>
          <w:szCs w:val="26"/>
        </w:rPr>
        <w:t xml:space="preserve"> </w:t>
      </w:r>
      <w:r w:rsidR="006E6631" w:rsidRPr="00AA4FB3">
        <w:rPr>
          <w:sz w:val="26"/>
          <w:szCs w:val="26"/>
        </w:rPr>
        <w:t>обласного територіального центру комплектування та соціальної підтримки.</w:t>
      </w:r>
    </w:p>
    <w:p w14:paraId="635CECAF" w14:textId="63AA5890" w:rsidR="003C1D6F" w:rsidRPr="00AA4FB3" w:rsidRDefault="00A0158E" w:rsidP="00511D9F">
      <w:pPr>
        <w:shd w:val="clear" w:color="auto" w:fill="FFFFFF"/>
        <w:tabs>
          <w:tab w:val="left" w:pos="426"/>
        </w:tabs>
        <w:spacing w:line="276" w:lineRule="auto"/>
        <w:ind w:firstLine="709"/>
        <w:jc w:val="both"/>
        <w:rPr>
          <w:sz w:val="26"/>
          <w:szCs w:val="26"/>
        </w:rPr>
      </w:pPr>
      <w:r w:rsidRPr="00AA4FB3">
        <w:rPr>
          <w:sz w:val="26"/>
          <w:szCs w:val="26"/>
        </w:rPr>
        <w:t>Крім того, у Єдиному державному реєстрі судових рішень</w:t>
      </w:r>
      <w:r w:rsidR="00072DFD" w:rsidRPr="00AA4FB3">
        <w:rPr>
          <w:sz w:val="26"/>
          <w:szCs w:val="26"/>
        </w:rPr>
        <w:t xml:space="preserve"> (далі – ЄДРСР)</w:t>
      </w:r>
      <w:r w:rsidRPr="00AA4FB3">
        <w:rPr>
          <w:sz w:val="26"/>
          <w:szCs w:val="26"/>
        </w:rPr>
        <w:t xml:space="preserve"> перевірено відомості про кандидат</w:t>
      </w:r>
      <w:r w:rsidR="003714DE" w:rsidRPr="00AA4FB3">
        <w:rPr>
          <w:sz w:val="26"/>
          <w:szCs w:val="26"/>
        </w:rPr>
        <w:t>а</w:t>
      </w:r>
      <w:r w:rsidRPr="00AA4FB3">
        <w:rPr>
          <w:sz w:val="26"/>
          <w:szCs w:val="26"/>
        </w:rPr>
        <w:t xml:space="preserve"> на предмет обмеження дієздатності або недієздатності.</w:t>
      </w:r>
    </w:p>
    <w:p w14:paraId="0F6E8607" w14:textId="249DF331" w:rsidR="003B583E" w:rsidRPr="00AA4FB3" w:rsidRDefault="00A0158E" w:rsidP="00511D9F">
      <w:pPr>
        <w:shd w:val="clear" w:color="auto" w:fill="FFFFFF"/>
        <w:tabs>
          <w:tab w:val="left" w:pos="426"/>
        </w:tabs>
        <w:spacing w:line="276" w:lineRule="auto"/>
        <w:ind w:firstLine="709"/>
        <w:jc w:val="both"/>
        <w:rPr>
          <w:sz w:val="26"/>
          <w:szCs w:val="26"/>
        </w:rPr>
      </w:pPr>
      <w:r w:rsidRPr="00AA4FB3">
        <w:rPr>
          <w:sz w:val="26"/>
          <w:szCs w:val="26"/>
        </w:rPr>
        <w:t>Комісією отримано відповіді від уповноважених державних орга</w:t>
      </w:r>
      <w:r w:rsidR="00EE59FB" w:rsidRPr="00AA4FB3">
        <w:rPr>
          <w:sz w:val="26"/>
          <w:szCs w:val="26"/>
        </w:rPr>
        <w:t xml:space="preserve">нів із інформацією </w:t>
      </w:r>
      <w:r w:rsidR="00072DFD" w:rsidRPr="00AA4FB3">
        <w:rPr>
          <w:sz w:val="26"/>
          <w:szCs w:val="26"/>
        </w:rPr>
        <w:t>стосовн</w:t>
      </w:r>
      <w:r w:rsidR="00EE59FB" w:rsidRPr="00AA4FB3">
        <w:rPr>
          <w:sz w:val="26"/>
          <w:szCs w:val="26"/>
        </w:rPr>
        <w:t xml:space="preserve">о </w:t>
      </w:r>
      <w:r w:rsidRPr="00AA4FB3">
        <w:rPr>
          <w:sz w:val="26"/>
          <w:szCs w:val="26"/>
        </w:rPr>
        <w:t>кандидат</w:t>
      </w:r>
      <w:r w:rsidR="00EE59FB" w:rsidRPr="00AA4FB3">
        <w:rPr>
          <w:sz w:val="26"/>
          <w:szCs w:val="26"/>
        </w:rPr>
        <w:t xml:space="preserve">а </w:t>
      </w:r>
      <w:r w:rsidRPr="00AA4FB3">
        <w:rPr>
          <w:sz w:val="26"/>
          <w:szCs w:val="26"/>
        </w:rPr>
        <w:t xml:space="preserve">на посаду судді апеляційного </w:t>
      </w:r>
      <w:r w:rsidR="00EE59FB" w:rsidRPr="00AA4FB3">
        <w:rPr>
          <w:sz w:val="26"/>
          <w:szCs w:val="26"/>
        </w:rPr>
        <w:t>загальног</w:t>
      </w:r>
      <w:r w:rsidRPr="00AA4FB3">
        <w:rPr>
          <w:sz w:val="26"/>
          <w:szCs w:val="26"/>
        </w:rPr>
        <w:t>о суду.</w:t>
      </w:r>
    </w:p>
    <w:p w14:paraId="39305C82" w14:textId="6A4C1B56" w:rsidR="00AA26D9" w:rsidRPr="00AA4FB3" w:rsidRDefault="00AA26D9" w:rsidP="00AA26D9">
      <w:pPr>
        <w:shd w:val="clear" w:color="auto" w:fill="FFFFFF"/>
        <w:tabs>
          <w:tab w:val="left" w:pos="426"/>
        </w:tabs>
        <w:spacing w:line="276" w:lineRule="auto"/>
        <w:ind w:firstLine="709"/>
        <w:jc w:val="both"/>
        <w:rPr>
          <w:sz w:val="26"/>
          <w:szCs w:val="26"/>
        </w:rPr>
      </w:pPr>
      <w:r w:rsidRPr="00AA4FB3">
        <w:rPr>
          <w:sz w:val="26"/>
          <w:szCs w:val="26"/>
        </w:rPr>
        <w:t>За результатами спеціальної перевірки уповноваженим представником секретаріату Комісії відповідно до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сформовано довідку про спеціальну перевірку.</w:t>
      </w:r>
    </w:p>
    <w:p w14:paraId="04C19BF8" w14:textId="53FF1177" w:rsidR="008A4849" w:rsidRPr="00AA4FB3" w:rsidRDefault="008A4849" w:rsidP="008A4849">
      <w:pPr>
        <w:shd w:val="clear" w:color="auto" w:fill="FFFFFF"/>
        <w:tabs>
          <w:tab w:val="left" w:pos="426"/>
        </w:tabs>
        <w:spacing w:line="276" w:lineRule="auto"/>
        <w:ind w:firstLine="709"/>
        <w:jc w:val="both"/>
        <w:rPr>
          <w:sz w:val="26"/>
          <w:szCs w:val="26"/>
        </w:rPr>
      </w:pPr>
      <w:r w:rsidRPr="00AA4FB3">
        <w:rPr>
          <w:sz w:val="26"/>
          <w:szCs w:val="26"/>
        </w:rPr>
        <w:t xml:space="preserve">Під час проведення спеціальної перевірки не отримано інформації, яка свідчить про невідповідність </w:t>
      </w:r>
      <w:r w:rsidR="00B750C6" w:rsidRPr="00AA4FB3">
        <w:rPr>
          <w:sz w:val="26"/>
          <w:szCs w:val="26"/>
        </w:rPr>
        <w:t>Нестеренка О.М.</w:t>
      </w:r>
      <w:r w:rsidR="002C4FB5" w:rsidRPr="00AA4FB3">
        <w:rPr>
          <w:sz w:val="26"/>
          <w:szCs w:val="26"/>
        </w:rPr>
        <w:t xml:space="preserve"> </w:t>
      </w:r>
      <w:r w:rsidRPr="00AA4FB3">
        <w:rPr>
          <w:sz w:val="26"/>
          <w:szCs w:val="26"/>
        </w:rPr>
        <w:t>вимогам до кандидата на посаду судді.</w:t>
      </w:r>
    </w:p>
    <w:p w14:paraId="43109D9B" w14:textId="73166DAE" w:rsidR="00AA26D9" w:rsidRPr="00AA4FB3" w:rsidRDefault="00AA26D9" w:rsidP="00AA26D9">
      <w:pPr>
        <w:shd w:val="clear" w:color="auto" w:fill="FFFFFF"/>
        <w:tabs>
          <w:tab w:val="left" w:pos="426"/>
        </w:tabs>
        <w:spacing w:line="276" w:lineRule="auto"/>
        <w:ind w:firstLine="709"/>
        <w:jc w:val="both"/>
        <w:rPr>
          <w:sz w:val="26"/>
          <w:szCs w:val="26"/>
        </w:rPr>
      </w:pPr>
      <w:r w:rsidRPr="00AA4FB3">
        <w:rPr>
          <w:sz w:val="26"/>
          <w:szCs w:val="26"/>
        </w:rPr>
        <w:t xml:space="preserve">Результати спеціальної перевірки враховуються Комісією при встановленні відповідності кандидата критеріям </w:t>
      </w:r>
      <w:r w:rsidR="009A1F3C" w:rsidRPr="00AA4FB3">
        <w:rPr>
          <w:sz w:val="26"/>
          <w:szCs w:val="26"/>
        </w:rPr>
        <w:t xml:space="preserve">доброчесності та </w:t>
      </w:r>
      <w:r w:rsidRPr="00AA4FB3">
        <w:rPr>
          <w:sz w:val="26"/>
          <w:szCs w:val="26"/>
        </w:rPr>
        <w:t>професійної етики.</w:t>
      </w:r>
    </w:p>
    <w:p w14:paraId="4872C122" w14:textId="77777777" w:rsidR="006E6631" w:rsidRPr="00AA4FB3" w:rsidRDefault="006E6631" w:rsidP="00511D9F">
      <w:pPr>
        <w:shd w:val="clear" w:color="auto" w:fill="FFFFFF"/>
        <w:tabs>
          <w:tab w:val="left" w:pos="426"/>
        </w:tabs>
        <w:spacing w:line="276" w:lineRule="auto"/>
        <w:ind w:firstLine="709"/>
        <w:jc w:val="both"/>
        <w:rPr>
          <w:sz w:val="26"/>
          <w:szCs w:val="26"/>
        </w:rPr>
      </w:pPr>
    </w:p>
    <w:p w14:paraId="1A0D03A9" w14:textId="655E83CD" w:rsidR="00DC580A" w:rsidRPr="00AA4FB3" w:rsidRDefault="00DB6EBE" w:rsidP="00511D9F">
      <w:pPr>
        <w:spacing w:line="276" w:lineRule="auto"/>
        <w:ind w:firstLine="709"/>
        <w:jc w:val="both"/>
        <w:rPr>
          <w:b/>
          <w:sz w:val="26"/>
          <w:szCs w:val="26"/>
        </w:rPr>
      </w:pPr>
      <w:r w:rsidRPr="00AA4FB3">
        <w:rPr>
          <w:b/>
          <w:sz w:val="26"/>
          <w:szCs w:val="26"/>
        </w:rPr>
        <w:lastRenderedPageBreak/>
        <w:t>Дослідження досьє кандидата на посаду судді та проведення співбесіди (встановлення відповідності кандидата критеріям особистої та соціальної компетентності, а також критері</w:t>
      </w:r>
      <w:r w:rsidR="005E3F18" w:rsidRPr="00AA4FB3">
        <w:rPr>
          <w:b/>
          <w:sz w:val="26"/>
          <w:szCs w:val="26"/>
        </w:rPr>
        <w:t>ям</w:t>
      </w:r>
      <w:r w:rsidRPr="00AA4FB3">
        <w:rPr>
          <w:b/>
          <w:sz w:val="26"/>
          <w:szCs w:val="26"/>
        </w:rPr>
        <w:t xml:space="preserve"> </w:t>
      </w:r>
      <w:r w:rsidR="005C26C1" w:rsidRPr="00AA4FB3">
        <w:rPr>
          <w:b/>
          <w:sz w:val="26"/>
          <w:szCs w:val="26"/>
        </w:rPr>
        <w:t xml:space="preserve">доброчесності та </w:t>
      </w:r>
      <w:r w:rsidRPr="00AA4FB3">
        <w:rPr>
          <w:b/>
          <w:sz w:val="26"/>
          <w:szCs w:val="26"/>
        </w:rPr>
        <w:t>професійної етики).</w:t>
      </w:r>
    </w:p>
    <w:p w14:paraId="00521A0E" w14:textId="77777777" w:rsidR="006603BC" w:rsidRPr="00AA4FB3" w:rsidRDefault="006603BC" w:rsidP="00511D9F">
      <w:pPr>
        <w:shd w:val="clear" w:color="auto" w:fill="FFFFFF"/>
        <w:tabs>
          <w:tab w:val="left" w:pos="426"/>
        </w:tabs>
        <w:spacing w:line="276" w:lineRule="auto"/>
        <w:ind w:firstLine="709"/>
        <w:jc w:val="both"/>
        <w:rPr>
          <w:sz w:val="26"/>
          <w:szCs w:val="26"/>
        </w:rPr>
      </w:pPr>
    </w:p>
    <w:p w14:paraId="334C63DB" w14:textId="23477EB1" w:rsidR="006F7BA1" w:rsidRPr="00AA4FB3" w:rsidRDefault="009A5247" w:rsidP="006F7BA1">
      <w:pPr>
        <w:shd w:val="clear" w:color="auto" w:fill="FFFFFF"/>
        <w:tabs>
          <w:tab w:val="left" w:pos="426"/>
        </w:tabs>
        <w:spacing w:line="276" w:lineRule="auto"/>
        <w:ind w:firstLine="709"/>
        <w:jc w:val="both"/>
        <w:rPr>
          <w:sz w:val="26"/>
          <w:szCs w:val="26"/>
        </w:rPr>
      </w:pPr>
      <w:r w:rsidRPr="00AA4FB3">
        <w:rPr>
          <w:sz w:val="26"/>
          <w:szCs w:val="26"/>
        </w:rPr>
        <w:t xml:space="preserve">Згідно з рішенням Комісії від 17 квітня 2025 року № 89/зп-25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 допущено 706 кандидатів на посади суддів апеляційних загальних судів, які успішно склали кваліфікаційний іспит, зокрема </w:t>
      </w:r>
      <w:r w:rsidR="00B750C6" w:rsidRPr="00AA4FB3">
        <w:rPr>
          <w:sz w:val="26"/>
          <w:szCs w:val="26"/>
        </w:rPr>
        <w:t>Нестеренка О.М.</w:t>
      </w:r>
    </w:p>
    <w:p w14:paraId="0BD2CC7F" w14:textId="4D874C0A" w:rsidR="004047B7" w:rsidRPr="00AA4FB3" w:rsidRDefault="009864CE" w:rsidP="00511D9F">
      <w:pPr>
        <w:shd w:val="clear" w:color="auto" w:fill="FFFFFF"/>
        <w:tabs>
          <w:tab w:val="left" w:pos="426"/>
        </w:tabs>
        <w:spacing w:line="276" w:lineRule="auto"/>
        <w:ind w:firstLine="709"/>
        <w:jc w:val="both"/>
        <w:rPr>
          <w:sz w:val="26"/>
          <w:szCs w:val="26"/>
        </w:rPr>
      </w:pPr>
      <w:r w:rsidRPr="00AA4FB3">
        <w:rPr>
          <w:sz w:val="26"/>
          <w:szCs w:val="26"/>
        </w:rPr>
        <w:t xml:space="preserve">Рішенням Комісії від </w:t>
      </w:r>
      <w:r w:rsidR="008931A4" w:rsidRPr="00AA4FB3">
        <w:rPr>
          <w:sz w:val="26"/>
          <w:szCs w:val="26"/>
        </w:rPr>
        <w:t>30</w:t>
      </w:r>
      <w:r w:rsidRPr="00AA4FB3">
        <w:rPr>
          <w:sz w:val="26"/>
          <w:szCs w:val="26"/>
        </w:rPr>
        <w:t xml:space="preserve"> </w:t>
      </w:r>
      <w:r w:rsidR="008931A4" w:rsidRPr="00AA4FB3">
        <w:rPr>
          <w:sz w:val="26"/>
          <w:szCs w:val="26"/>
        </w:rPr>
        <w:t>липня</w:t>
      </w:r>
      <w:r w:rsidRPr="00AA4FB3">
        <w:rPr>
          <w:sz w:val="26"/>
          <w:szCs w:val="26"/>
        </w:rPr>
        <w:t xml:space="preserve"> 2025 року № </w:t>
      </w:r>
      <w:r w:rsidR="008931A4" w:rsidRPr="00AA4FB3">
        <w:rPr>
          <w:sz w:val="26"/>
          <w:szCs w:val="26"/>
        </w:rPr>
        <w:t xml:space="preserve">143/зп-25 </w:t>
      </w:r>
      <w:r w:rsidRPr="00AA4FB3">
        <w:rPr>
          <w:sz w:val="26"/>
          <w:szCs w:val="26"/>
        </w:rPr>
        <w:t>в</w:t>
      </w:r>
      <w:r w:rsidR="008931A4" w:rsidRPr="00AA4FB3">
        <w:rPr>
          <w:sz w:val="26"/>
          <w:szCs w:val="26"/>
        </w:rPr>
        <w:t>изначено</w:t>
      </w:r>
      <w:r w:rsidRPr="00AA4FB3">
        <w:rPr>
          <w:sz w:val="26"/>
          <w:szCs w:val="26"/>
        </w:rPr>
        <w:t>, що другий етап «Дослідження досьє та проведення співбесіди» квалі</w:t>
      </w:r>
      <w:r w:rsidR="00EA2433" w:rsidRPr="00AA4FB3">
        <w:rPr>
          <w:sz w:val="26"/>
          <w:szCs w:val="26"/>
        </w:rPr>
        <w:t>фікаційного оцінювання, зокрема</w:t>
      </w:r>
      <w:r w:rsidR="00487FF7" w:rsidRPr="00AA4FB3">
        <w:rPr>
          <w:sz w:val="26"/>
          <w:szCs w:val="26"/>
        </w:rPr>
        <w:t>,</w:t>
      </w:r>
      <w:r w:rsidRPr="00AA4FB3">
        <w:rPr>
          <w:sz w:val="26"/>
          <w:szCs w:val="26"/>
        </w:rPr>
        <w:t xml:space="preserve"> кандидатів на посади суддів </w:t>
      </w:r>
      <w:r w:rsidR="00B219D0" w:rsidRPr="00AA4FB3">
        <w:rPr>
          <w:sz w:val="26"/>
          <w:szCs w:val="26"/>
        </w:rPr>
        <w:t>Дніпровського апеляційного суду</w:t>
      </w:r>
      <w:r w:rsidRPr="00AA4FB3">
        <w:rPr>
          <w:sz w:val="26"/>
          <w:szCs w:val="26"/>
        </w:rPr>
        <w:t xml:space="preserve"> в межах конкурсу, оголошеного рішенням Комісії від 14 вересня 2023 року № 94/зп-23 (зі змінами), проводиться Вищою кваліфікаційною комісією суддів України у складі постійної колегії № 1.</w:t>
      </w:r>
    </w:p>
    <w:p w14:paraId="3801E143" w14:textId="3E8B5DA1" w:rsidR="00634D8B" w:rsidRPr="00AA4FB3" w:rsidRDefault="00DB6EBE" w:rsidP="00511D9F">
      <w:pPr>
        <w:shd w:val="clear" w:color="auto" w:fill="FFFFFF"/>
        <w:tabs>
          <w:tab w:val="left" w:pos="426"/>
        </w:tabs>
        <w:spacing w:line="276" w:lineRule="auto"/>
        <w:ind w:firstLine="709"/>
        <w:jc w:val="both"/>
        <w:rPr>
          <w:sz w:val="26"/>
          <w:szCs w:val="26"/>
        </w:rPr>
      </w:pPr>
      <w:r w:rsidRPr="00AA4FB3">
        <w:rPr>
          <w:sz w:val="26"/>
          <w:szCs w:val="26"/>
        </w:rPr>
        <w:t>Відповідно до протоколу повторного роз</w:t>
      </w:r>
      <w:r w:rsidR="006A1CDC" w:rsidRPr="00AA4FB3">
        <w:rPr>
          <w:sz w:val="26"/>
          <w:szCs w:val="26"/>
        </w:rPr>
        <w:t xml:space="preserve">поділу між членами Комісії                                  від </w:t>
      </w:r>
      <w:r w:rsidR="00044EAD" w:rsidRPr="00AA4FB3">
        <w:rPr>
          <w:sz w:val="26"/>
          <w:szCs w:val="26"/>
          <w:lang w:val="ru-RU"/>
        </w:rPr>
        <w:t>01</w:t>
      </w:r>
      <w:r w:rsidRPr="00AA4FB3">
        <w:rPr>
          <w:sz w:val="26"/>
          <w:szCs w:val="26"/>
        </w:rPr>
        <w:t xml:space="preserve"> </w:t>
      </w:r>
      <w:r w:rsidR="00044EAD" w:rsidRPr="00AA4FB3">
        <w:rPr>
          <w:sz w:val="26"/>
          <w:szCs w:val="26"/>
        </w:rPr>
        <w:t>серпня</w:t>
      </w:r>
      <w:r w:rsidRPr="00AA4FB3">
        <w:rPr>
          <w:sz w:val="26"/>
          <w:szCs w:val="26"/>
        </w:rPr>
        <w:t xml:space="preserve"> 2025 року за результатами розгляду матеріалів кандидата на посаду судді апеляційного </w:t>
      </w:r>
      <w:r w:rsidR="009864CE" w:rsidRPr="00AA4FB3">
        <w:rPr>
          <w:sz w:val="26"/>
          <w:szCs w:val="26"/>
        </w:rPr>
        <w:t>загального</w:t>
      </w:r>
      <w:r w:rsidRPr="00AA4FB3">
        <w:rPr>
          <w:sz w:val="26"/>
          <w:szCs w:val="26"/>
        </w:rPr>
        <w:t xml:space="preserve"> суду </w:t>
      </w:r>
      <w:r w:rsidR="00B750C6" w:rsidRPr="00AA4FB3">
        <w:rPr>
          <w:sz w:val="26"/>
          <w:szCs w:val="26"/>
        </w:rPr>
        <w:t>Нестеренка О.М</w:t>
      </w:r>
      <w:r w:rsidR="002C4FB5" w:rsidRPr="00AA4FB3">
        <w:rPr>
          <w:sz w:val="26"/>
          <w:szCs w:val="26"/>
        </w:rPr>
        <w:t xml:space="preserve">. </w:t>
      </w:r>
      <w:r w:rsidR="00EA2433" w:rsidRPr="00AA4FB3">
        <w:rPr>
          <w:sz w:val="26"/>
          <w:szCs w:val="26"/>
        </w:rPr>
        <w:t xml:space="preserve">доповідачем </w:t>
      </w:r>
      <w:r w:rsidRPr="00AA4FB3">
        <w:rPr>
          <w:sz w:val="26"/>
          <w:szCs w:val="26"/>
        </w:rPr>
        <w:t>визначено члена Комісії Богоноса М.Б.</w:t>
      </w:r>
    </w:p>
    <w:p w14:paraId="09672EC6" w14:textId="48407A65" w:rsidR="00634D8B" w:rsidRPr="00AA4FB3" w:rsidRDefault="00634D8B" w:rsidP="00511D9F">
      <w:pPr>
        <w:shd w:val="clear" w:color="auto" w:fill="FFFFFF"/>
        <w:tabs>
          <w:tab w:val="left" w:pos="426"/>
        </w:tabs>
        <w:spacing w:line="276" w:lineRule="auto"/>
        <w:ind w:firstLine="709"/>
        <w:jc w:val="both"/>
        <w:rPr>
          <w:sz w:val="26"/>
          <w:szCs w:val="26"/>
        </w:rPr>
      </w:pPr>
      <w:r w:rsidRPr="00AA4FB3">
        <w:rPr>
          <w:sz w:val="26"/>
          <w:szCs w:val="26"/>
        </w:rPr>
        <w:t>Комісією в межах наданих повноважень надіслано запити до таких органів державної влади: Міністерства юстиції України, Національного антикорупційного бюро України, Н</w:t>
      </w:r>
      <w:r w:rsidR="004369CA" w:rsidRPr="00AA4FB3">
        <w:rPr>
          <w:sz w:val="26"/>
          <w:szCs w:val="26"/>
        </w:rPr>
        <w:t>АЗК</w:t>
      </w:r>
      <w:r w:rsidRPr="00AA4FB3">
        <w:rPr>
          <w:sz w:val="26"/>
          <w:szCs w:val="26"/>
        </w:rPr>
        <w:t>, Національної поліції України, Офісу Генерального прокурора, Служби безпеки України.</w:t>
      </w:r>
    </w:p>
    <w:p w14:paraId="610A8F54" w14:textId="77777777" w:rsidR="00D212BD" w:rsidRPr="00AA4FB3" w:rsidRDefault="00634D8B" w:rsidP="00D212BD">
      <w:pPr>
        <w:shd w:val="clear" w:color="auto" w:fill="FFFFFF"/>
        <w:tabs>
          <w:tab w:val="left" w:pos="426"/>
        </w:tabs>
        <w:spacing w:line="276" w:lineRule="auto"/>
        <w:ind w:firstLine="709"/>
        <w:jc w:val="both"/>
        <w:rPr>
          <w:sz w:val="26"/>
          <w:szCs w:val="26"/>
        </w:rPr>
      </w:pPr>
      <w:r w:rsidRPr="00AA4FB3">
        <w:rPr>
          <w:sz w:val="26"/>
          <w:szCs w:val="26"/>
        </w:rPr>
        <w:t>У відповідь на запити отримано інформацію стосовно кандидата, яку долучено до матеріалів досьє.</w:t>
      </w:r>
    </w:p>
    <w:p w14:paraId="36C79CCB" w14:textId="6D298452" w:rsidR="00072DFD" w:rsidRPr="00AA4FB3" w:rsidRDefault="00072DFD" w:rsidP="00D212BD">
      <w:pPr>
        <w:shd w:val="clear" w:color="auto" w:fill="FFFFFF"/>
        <w:tabs>
          <w:tab w:val="left" w:pos="426"/>
        </w:tabs>
        <w:spacing w:line="276" w:lineRule="auto"/>
        <w:ind w:firstLine="709"/>
        <w:jc w:val="both"/>
        <w:rPr>
          <w:sz w:val="26"/>
          <w:szCs w:val="26"/>
        </w:rPr>
      </w:pPr>
      <w:r w:rsidRPr="00AA4FB3">
        <w:rPr>
          <w:sz w:val="26"/>
          <w:szCs w:val="26"/>
        </w:rPr>
        <w:t xml:space="preserve">Комісія </w:t>
      </w:r>
      <w:r w:rsidR="001C3F51" w:rsidRPr="00AA4FB3">
        <w:rPr>
          <w:sz w:val="26"/>
          <w:szCs w:val="26"/>
        </w:rPr>
        <w:t>06</w:t>
      </w:r>
      <w:r w:rsidRPr="00AA4FB3">
        <w:rPr>
          <w:sz w:val="26"/>
          <w:szCs w:val="26"/>
        </w:rPr>
        <w:t xml:space="preserve"> </w:t>
      </w:r>
      <w:r w:rsidR="001C3F51" w:rsidRPr="00AA4FB3">
        <w:rPr>
          <w:sz w:val="26"/>
          <w:szCs w:val="26"/>
        </w:rPr>
        <w:t>серпня</w:t>
      </w:r>
      <w:r w:rsidRPr="00AA4FB3">
        <w:rPr>
          <w:sz w:val="26"/>
          <w:szCs w:val="26"/>
        </w:rPr>
        <w:t xml:space="preserve"> 2025 року надіслала кандидату на посаду судді апеляційного </w:t>
      </w:r>
      <w:r w:rsidR="001C3F51" w:rsidRPr="00AA4FB3">
        <w:rPr>
          <w:sz w:val="26"/>
          <w:szCs w:val="26"/>
        </w:rPr>
        <w:t>загального суду листа № 21-6808</w:t>
      </w:r>
      <w:r w:rsidRPr="00AA4FB3">
        <w:rPr>
          <w:sz w:val="26"/>
          <w:szCs w:val="26"/>
        </w:rPr>
        <w:t xml:space="preserve">/25, у якому запропонувала надати для долучення до досьє та оцінювання під час співбесіди пояснення та докази (за наявності), які, на думку кандидата, підтверджують </w:t>
      </w:r>
      <w:r w:rsidR="0017451F" w:rsidRPr="00AA4FB3">
        <w:rPr>
          <w:sz w:val="26"/>
          <w:szCs w:val="26"/>
        </w:rPr>
        <w:t xml:space="preserve">його </w:t>
      </w:r>
      <w:r w:rsidRPr="00AA4FB3">
        <w:rPr>
          <w:sz w:val="26"/>
          <w:szCs w:val="26"/>
        </w:rPr>
        <w:t>відповідність критеріям особистої та соціальної компетентності.</w:t>
      </w:r>
    </w:p>
    <w:p w14:paraId="619415B6" w14:textId="4A511BF1" w:rsidR="00B6741A" w:rsidRPr="00AA4FB3" w:rsidRDefault="00072DFD" w:rsidP="00B6741A">
      <w:pPr>
        <w:shd w:val="clear" w:color="auto" w:fill="FFFFFF"/>
        <w:tabs>
          <w:tab w:val="left" w:pos="567"/>
        </w:tabs>
        <w:spacing w:line="276" w:lineRule="auto"/>
        <w:ind w:firstLine="709"/>
        <w:jc w:val="both"/>
        <w:rPr>
          <w:sz w:val="26"/>
          <w:szCs w:val="26"/>
        </w:rPr>
      </w:pPr>
      <w:r w:rsidRPr="00AA4FB3">
        <w:rPr>
          <w:sz w:val="26"/>
          <w:szCs w:val="26"/>
        </w:rPr>
        <w:t xml:space="preserve">До Комісії </w:t>
      </w:r>
      <w:r w:rsidR="00D212BD" w:rsidRPr="00AA4FB3">
        <w:rPr>
          <w:sz w:val="26"/>
          <w:szCs w:val="26"/>
        </w:rPr>
        <w:t>2</w:t>
      </w:r>
      <w:r w:rsidR="00B750C6" w:rsidRPr="00AA4FB3">
        <w:rPr>
          <w:sz w:val="26"/>
          <w:szCs w:val="26"/>
        </w:rPr>
        <w:t>0</w:t>
      </w:r>
      <w:r w:rsidR="00DB6EBE" w:rsidRPr="00AA4FB3">
        <w:rPr>
          <w:sz w:val="26"/>
          <w:szCs w:val="26"/>
        </w:rPr>
        <w:t xml:space="preserve"> </w:t>
      </w:r>
      <w:r w:rsidR="00DC2C0F" w:rsidRPr="00AA4FB3">
        <w:rPr>
          <w:sz w:val="26"/>
          <w:szCs w:val="26"/>
        </w:rPr>
        <w:t>серпня</w:t>
      </w:r>
      <w:r w:rsidR="00DB6EBE" w:rsidRPr="00AA4FB3">
        <w:rPr>
          <w:sz w:val="26"/>
          <w:szCs w:val="26"/>
        </w:rPr>
        <w:t xml:space="preserve"> </w:t>
      </w:r>
      <w:r w:rsidR="004047B7" w:rsidRPr="00AA4FB3">
        <w:rPr>
          <w:sz w:val="26"/>
          <w:szCs w:val="26"/>
        </w:rPr>
        <w:t>2025 року</w:t>
      </w:r>
      <w:r w:rsidR="00B750C6" w:rsidRPr="00AA4FB3">
        <w:rPr>
          <w:sz w:val="26"/>
          <w:szCs w:val="26"/>
        </w:rPr>
        <w:t xml:space="preserve"> надійшли пояснення Нестеренка О.М.</w:t>
      </w:r>
      <w:r w:rsidR="002C4FB5" w:rsidRPr="00AA4FB3">
        <w:rPr>
          <w:sz w:val="26"/>
          <w:szCs w:val="26"/>
        </w:rPr>
        <w:t xml:space="preserve"> </w:t>
      </w:r>
      <w:r w:rsidR="00487FF7" w:rsidRPr="00AA4FB3">
        <w:rPr>
          <w:sz w:val="26"/>
          <w:szCs w:val="26"/>
        </w:rPr>
        <w:t>(</w:t>
      </w:r>
      <w:r w:rsidR="00EA2433" w:rsidRPr="00AA4FB3">
        <w:rPr>
          <w:sz w:val="26"/>
          <w:szCs w:val="26"/>
        </w:rPr>
        <w:t>н</w:t>
      </w:r>
      <w:r w:rsidR="00DB6EBE" w:rsidRPr="00AA4FB3">
        <w:rPr>
          <w:sz w:val="26"/>
          <w:szCs w:val="26"/>
        </w:rPr>
        <w:t xml:space="preserve">а виконання листа Комісії </w:t>
      </w:r>
      <w:r w:rsidR="00EE74BB" w:rsidRPr="00AA4FB3">
        <w:rPr>
          <w:sz w:val="26"/>
          <w:szCs w:val="26"/>
        </w:rPr>
        <w:t xml:space="preserve">від </w:t>
      </w:r>
      <w:r w:rsidR="00007366" w:rsidRPr="00AA4FB3">
        <w:rPr>
          <w:sz w:val="26"/>
          <w:szCs w:val="26"/>
        </w:rPr>
        <w:t xml:space="preserve">06 серпня </w:t>
      </w:r>
      <w:r w:rsidR="00EE74BB" w:rsidRPr="00AA4FB3">
        <w:rPr>
          <w:sz w:val="26"/>
          <w:szCs w:val="26"/>
        </w:rPr>
        <w:t>2025 року</w:t>
      </w:r>
      <w:r w:rsidR="00B750C6" w:rsidRPr="00AA4FB3">
        <w:rPr>
          <w:sz w:val="26"/>
          <w:szCs w:val="26"/>
        </w:rPr>
        <w:t xml:space="preserve"> </w:t>
      </w:r>
      <w:r w:rsidR="00EE74BB" w:rsidRPr="00AA4FB3">
        <w:rPr>
          <w:sz w:val="26"/>
          <w:szCs w:val="26"/>
        </w:rPr>
        <w:t xml:space="preserve">№ </w:t>
      </w:r>
      <w:r w:rsidR="00007366" w:rsidRPr="00AA4FB3">
        <w:rPr>
          <w:sz w:val="26"/>
          <w:szCs w:val="26"/>
        </w:rPr>
        <w:t>21-6808/25</w:t>
      </w:r>
      <w:r w:rsidR="00487FF7" w:rsidRPr="00AA4FB3">
        <w:rPr>
          <w:sz w:val="26"/>
          <w:szCs w:val="26"/>
        </w:rPr>
        <w:t>)</w:t>
      </w:r>
      <w:r w:rsidR="00DB6EBE" w:rsidRPr="00AA4FB3">
        <w:rPr>
          <w:sz w:val="26"/>
          <w:szCs w:val="26"/>
        </w:rPr>
        <w:t>. Кандидат над</w:t>
      </w:r>
      <w:r w:rsidR="00C150EE" w:rsidRPr="00AA4FB3">
        <w:rPr>
          <w:sz w:val="26"/>
          <w:szCs w:val="26"/>
        </w:rPr>
        <w:t>а</w:t>
      </w:r>
      <w:r w:rsidR="00F90669" w:rsidRPr="00AA4FB3">
        <w:rPr>
          <w:sz w:val="26"/>
          <w:szCs w:val="26"/>
        </w:rPr>
        <w:t>в</w:t>
      </w:r>
      <w:r w:rsidR="00DB6EBE" w:rsidRPr="00AA4FB3">
        <w:rPr>
          <w:sz w:val="26"/>
          <w:szCs w:val="26"/>
        </w:rPr>
        <w:t xml:space="preserve"> інформацію, яка, на </w:t>
      </w:r>
      <w:r w:rsidR="00F90669" w:rsidRPr="00AA4FB3">
        <w:rPr>
          <w:sz w:val="26"/>
          <w:szCs w:val="26"/>
        </w:rPr>
        <w:t>його</w:t>
      </w:r>
      <w:r w:rsidR="00C150EE" w:rsidRPr="00AA4FB3">
        <w:rPr>
          <w:sz w:val="26"/>
          <w:szCs w:val="26"/>
        </w:rPr>
        <w:t xml:space="preserve"> </w:t>
      </w:r>
      <w:r w:rsidR="00DB6EBE" w:rsidRPr="00AA4FB3">
        <w:rPr>
          <w:sz w:val="26"/>
          <w:szCs w:val="26"/>
        </w:rPr>
        <w:t>думку, підтверджує</w:t>
      </w:r>
      <w:r w:rsidR="00EA2433" w:rsidRPr="00AA4FB3">
        <w:rPr>
          <w:sz w:val="26"/>
          <w:szCs w:val="26"/>
        </w:rPr>
        <w:t xml:space="preserve"> </w:t>
      </w:r>
      <w:r w:rsidR="00DB6EBE" w:rsidRPr="00AA4FB3">
        <w:rPr>
          <w:sz w:val="26"/>
          <w:szCs w:val="26"/>
        </w:rPr>
        <w:t>відповідність показникам критерію особистої компетентності: «Рішучість та відповідаль</w:t>
      </w:r>
      <w:r w:rsidR="009C75C3">
        <w:rPr>
          <w:sz w:val="26"/>
          <w:szCs w:val="26"/>
        </w:rPr>
        <w:t xml:space="preserve">ність», «Безперервний розвиток», </w:t>
      </w:r>
      <w:r w:rsidR="00DB6EBE" w:rsidRPr="00AA4FB3">
        <w:rPr>
          <w:sz w:val="26"/>
          <w:szCs w:val="26"/>
        </w:rPr>
        <w:t>та показникам критерію соціальної компетентності: «Ефективна комунікація», «Ефективна взаємодія», «Стійкість мо</w:t>
      </w:r>
      <w:r w:rsidR="00C863CA" w:rsidRPr="00AA4FB3">
        <w:rPr>
          <w:sz w:val="26"/>
          <w:szCs w:val="26"/>
        </w:rPr>
        <w:t>тивації», «Емоційна стійкість».</w:t>
      </w:r>
    </w:p>
    <w:p w14:paraId="66EE6EC0" w14:textId="6279632F" w:rsidR="003564CB" w:rsidRPr="00AA4FB3" w:rsidRDefault="00807C8F" w:rsidP="00B750C6">
      <w:pPr>
        <w:shd w:val="clear" w:color="auto" w:fill="FFFFFF"/>
        <w:tabs>
          <w:tab w:val="left" w:pos="567"/>
        </w:tabs>
        <w:spacing w:line="276" w:lineRule="auto"/>
        <w:ind w:firstLine="709"/>
        <w:jc w:val="both"/>
        <w:rPr>
          <w:sz w:val="26"/>
          <w:szCs w:val="26"/>
        </w:rPr>
      </w:pPr>
      <w:r w:rsidRPr="00AA4FB3">
        <w:rPr>
          <w:sz w:val="26"/>
          <w:szCs w:val="26"/>
        </w:rPr>
        <w:t xml:space="preserve">Під час підготовки до співбесіди доповідачем надіслано запит </w:t>
      </w:r>
      <w:r w:rsidR="00663B55" w:rsidRPr="00AA4FB3">
        <w:rPr>
          <w:sz w:val="26"/>
          <w:szCs w:val="26"/>
        </w:rPr>
        <w:t xml:space="preserve">до </w:t>
      </w:r>
      <w:r w:rsidR="00B750C6" w:rsidRPr="00AA4FB3">
        <w:rPr>
          <w:sz w:val="26"/>
          <w:szCs w:val="26"/>
        </w:rPr>
        <w:t xml:space="preserve">Інгулецького районного суду міста Кривого Рогу Дніпропетровської області </w:t>
      </w:r>
      <w:r w:rsidR="00663B55" w:rsidRPr="00AA4FB3">
        <w:rPr>
          <w:sz w:val="26"/>
          <w:szCs w:val="26"/>
        </w:rPr>
        <w:t xml:space="preserve">щодо надання інформації про суддівську діяльність </w:t>
      </w:r>
      <w:r w:rsidR="00B750C6" w:rsidRPr="00AA4FB3">
        <w:rPr>
          <w:sz w:val="26"/>
          <w:szCs w:val="26"/>
        </w:rPr>
        <w:t>Нестеренка О.М.</w:t>
      </w:r>
    </w:p>
    <w:p w14:paraId="1CDA54EA" w14:textId="16AF356F" w:rsidR="00663B55" w:rsidRPr="00AA4FB3" w:rsidRDefault="00B6741A" w:rsidP="003564CB">
      <w:pPr>
        <w:shd w:val="clear" w:color="auto" w:fill="FFFFFF"/>
        <w:tabs>
          <w:tab w:val="left" w:pos="567"/>
        </w:tabs>
        <w:spacing w:line="276" w:lineRule="auto"/>
        <w:ind w:firstLine="709"/>
        <w:jc w:val="both"/>
        <w:rPr>
          <w:sz w:val="26"/>
          <w:szCs w:val="26"/>
        </w:rPr>
      </w:pPr>
      <w:r w:rsidRPr="00AA4FB3">
        <w:rPr>
          <w:sz w:val="26"/>
          <w:szCs w:val="26"/>
        </w:rPr>
        <w:t>У відповідь на вказан</w:t>
      </w:r>
      <w:r w:rsidR="003564CB" w:rsidRPr="00AA4FB3">
        <w:rPr>
          <w:sz w:val="26"/>
          <w:szCs w:val="26"/>
        </w:rPr>
        <w:t>ий</w:t>
      </w:r>
      <w:r w:rsidRPr="00AA4FB3">
        <w:rPr>
          <w:sz w:val="26"/>
          <w:szCs w:val="26"/>
        </w:rPr>
        <w:t xml:space="preserve"> запит </w:t>
      </w:r>
      <w:r w:rsidR="00663B55" w:rsidRPr="00AA4FB3">
        <w:rPr>
          <w:sz w:val="26"/>
          <w:szCs w:val="26"/>
        </w:rPr>
        <w:t>надано інформацію, яку долучено до матеріалів досьє.</w:t>
      </w:r>
    </w:p>
    <w:p w14:paraId="5AA195AD" w14:textId="223CF84D" w:rsidR="003564CB" w:rsidRPr="00AA4FB3" w:rsidRDefault="00807C8F" w:rsidP="00FC3BEB">
      <w:pPr>
        <w:shd w:val="clear" w:color="auto" w:fill="FFFFFF"/>
        <w:tabs>
          <w:tab w:val="left" w:pos="567"/>
        </w:tabs>
        <w:spacing w:line="276" w:lineRule="auto"/>
        <w:ind w:firstLine="709"/>
        <w:jc w:val="both"/>
        <w:rPr>
          <w:sz w:val="26"/>
          <w:szCs w:val="26"/>
        </w:rPr>
      </w:pPr>
      <w:r w:rsidRPr="00AA4FB3">
        <w:rPr>
          <w:sz w:val="26"/>
          <w:szCs w:val="26"/>
        </w:rPr>
        <w:lastRenderedPageBreak/>
        <w:t xml:space="preserve">До Комісії </w:t>
      </w:r>
      <w:r w:rsidR="00BF7BF9" w:rsidRPr="00AA4FB3">
        <w:rPr>
          <w:sz w:val="26"/>
          <w:szCs w:val="26"/>
        </w:rPr>
        <w:t>07</w:t>
      </w:r>
      <w:r w:rsidR="003564CB" w:rsidRPr="00AA4FB3">
        <w:rPr>
          <w:sz w:val="26"/>
          <w:szCs w:val="26"/>
        </w:rPr>
        <w:t xml:space="preserve"> </w:t>
      </w:r>
      <w:r w:rsidR="002C4FB5" w:rsidRPr="00AA4FB3">
        <w:rPr>
          <w:sz w:val="26"/>
          <w:szCs w:val="26"/>
        </w:rPr>
        <w:t>травня</w:t>
      </w:r>
      <w:r w:rsidR="003564CB" w:rsidRPr="00AA4FB3">
        <w:rPr>
          <w:sz w:val="26"/>
          <w:szCs w:val="26"/>
        </w:rPr>
        <w:t xml:space="preserve"> 202</w:t>
      </w:r>
      <w:r w:rsidR="002C4FB5" w:rsidRPr="00AA4FB3">
        <w:rPr>
          <w:sz w:val="26"/>
          <w:szCs w:val="26"/>
        </w:rPr>
        <w:t>6</w:t>
      </w:r>
      <w:r w:rsidR="003564CB" w:rsidRPr="00AA4FB3">
        <w:rPr>
          <w:sz w:val="26"/>
          <w:szCs w:val="26"/>
        </w:rPr>
        <w:t xml:space="preserve"> року </w:t>
      </w:r>
      <w:r w:rsidRPr="00AA4FB3">
        <w:rPr>
          <w:sz w:val="26"/>
          <w:szCs w:val="26"/>
        </w:rPr>
        <w:t>надійш</w:t>
      </w:r>
      <w:r w:rsidR="00B6741A" w:rsidRPr="00AA4FB3">
        <w:rPr>
          <w:sz w:val="26"/>
          <w:szCs w:val="26"/>
        </w:rPr>
        <w:t>ло</w:t>
      </w:r>
      <w:r w:rsidRPr="00AA4FB3">
        <w:rPr>
          <w:sz w:val="26"/>
          <w:szCs w:val="26"/>
        </w:rPr>
        <w:t xml:space="preserve"> </w:t>
      </w:r>
      <w:r w:rsidR="00B6741A" w:rsidRPr="00AA4FB3">
        <w:rPr>
          <w:sz w:val="26"/>
          <w:szCs w:val="26"/>
        </w:rPr>
        <w:t>рішення</w:t>
      </w:r>
      <w:r w:rsidRPr="00AA4FB3">
        <w:rPr>
          <w:sz w:val="26"/>
          <w:szCs w:val="26"/>
        </w:rPr>
        <w:t xml:space="preserve"> Громадської ради доброчесності (далі – ГРД) про</w:t>
      </w:r>
      <w:r w:rsidR="00B6741A" w:rsidRPr="00AA4FB3">
        <w:rPr>
          <w:sz w:val="26"/>
          <w:szCs w:val="26"/>
        </w:rPr>
        <w:t xml:space="preserve"> надання інформації</w:t>
      </w:r>
      <w:r w:rsidR="00CE300D" w:rsidRPr="00AA4FB3">
        <w:rPr>
          <w:sz w:val="26"/>
          <w:szCs w:val="26"/>
        </w:rPr>
        <w:t xml:space="preserve"> </w:t>
      </w:r>
      <w:r w:rsidR="00487FF7" w:rsidRPr="00AA4FB3">
        <w:rPr>
          <w:sz w:val="26"/>
          <w:szCs w:val="26"/>
        </w:rPr>
        <w:t>від</w:t>
      </w:r>
      <w:r w:rsidR="00BF7BF9" w:rsidRPr="00AA4FB3">
        <w:rPr>
          <w:sz w:val="26"/>
          <w:szCs w:val="26"/>
        </w:rPr>
        <w:t xml:space="preserve"> 29 квітня </w:t>
      </w:r>
      <w:r w:rsidR="003564CB" w:rsidRPr="00AA4FB3">
        <w:rPr>
          <w:sz w:val="26"/>
          <w:szCs w:val="26"/>
        </w:rPr>
        <w:t>202</w:t>
      </w:r>
      <w:r w:rsidR="002C4FB5" w:rsidRPr="00AA4FB3">
        <w:rPr>
          <w:sz w:val="26"/>
          <w:szCs w:val="26"/>
        </w:rPr>
        <w:t>6</w:t>
      </w:r>
      <w:r w:rsidR="003564CB" w:rsidRPr="00AA4FB3">
        <w:rPr>
          <w:sz w:val="26"/>
          <w:szCs w:val="26"/>
        </w:rPr>
        <w:t xml:space="preserve"> року</w:t>
      </w:r>
      <w:r w:rsidR="00B6741A" w:rsidRPr="00AA4FB3">
        <w:rPr>
          <w:sz w:val="26"/>
          <w:szCs w:val="26"/>
        </w:rPr>
        <w:t>.</w:t>
      </w:r>
    </w:p>
    <w:p w14:paraId="54FB1EE4" w14:textId="28838737" w:rsidR="00BF7BF9" w:rsidRPr="00AA4FB3" w:rsidRDefault="00BF7BF9" w:rsidP="00BF7BF9">
      <w:pPr>
        <w:spacing w:line="276" w:lineRule="auto"/>
        <w:ind w:firstLine="709"/>
        <w:jc w:val="both"/>
        <w:rPr>
          <w:sz w:val="26"/>
          <w:szCs w:val="26"/>
        </w:rPr>
      </w:pPr>
      <w:r w:rsidRPr="00AA4FB3">
        <w:rPr>
          <w:sz w:val="26"/>
          <w:szCs w:val="26"/>
        </w:rPr>
        <w:t xml:space="preserve">Членом Комісії – доповідачем зазначене рішення надіслано кандидату </w:t>
      </w:r>
      <w:r w:rsidR="009C75C3" w:rsidRPr="009C75C3">
        <w:rPr>
          <w:sz w:val="26"/>
          <w:szCs w:val="26"/>
        </w:rPr>
        <w:t xml:space="preserve">(лист від 07 травня 2026 року № 32дпс-2/24/3) </w:t>
      </w:r>
      <w:r w:rsidRPr="00AA4FB3">
        <w:rPr>
          <w:sz w:val="26"/>
          <w:szCs w:val="26"/>
        </w:rPr>
        <w:t>та запропоновано надати пояснення, документи чи іншу інформацію, яка доповнює, спростовує або уточнює обставини, викладені в ньому.</w:t>
      </w:r>
    </w:p>
    <w:p w14:paraId="40DCF60E" w14:textId="2F909D33" w:rsidR="00BF7BF9" w:rsidRPr="00AA4FB3" w:rsidRDefault="00BF7BF9" w:rsidP="00BF7BF9">
      <w:pPr>
        <w:spacing w:line="276" w:lineRule="auto"/>
        <w:ind w:firstLine="709"/>
        <w:jc w:val="both"/>
        <w:rPr>
          <w:sz w:val="26"/>
          <w:szCs w:val="26"/>
        </w:rPr>
      </w:pPr>
      <w:r w:rsidRPr="00AA4FB3">
        <w:rPr>
          <w:sz w:val="26"/>
          <w:szCs w:val="26"/>
        </w:rPr>
        <w:t xml:space="preserve">До Комісії </w:t>
      </w:r>
      <w:r w:rsidRPr="00AA4FB3">
        <w:rPr>
          <w:bCs/>
          <w:sz w:val="26"/>
          <w:szCs w:val="26"/>
        </w:rPr>
        <w:t>18 травня 2026 року</w:t>
      </w:r>
      <w:r w:rsidRPr="00AA4FB3">
        <w:rPr>
          <w:sz w:val="26"/>
          <w:szCs w:val="26"/>
        </w:rPr>
        <w:t xml:space="preserve"> надійшли пояснення кандидата щодо обставин, викладених в інформації ГРД, та копії відповідних документів.</w:t>
      </w:r>
    </w:p>
    <w:p w14:paraId="02E3E311" w14:textId="34D28213" w:rsidR="00807C8F" w:rsidRPr="00AA4FB3" w:rsidRDefault="00BF7BF9" w:rsidP="00CE300D">
      <w:pPr>
        <w:spacing w:line="276" w:lineRule="auto"/>
        <w:ind w:firstLine="709"/>
        <w:jc w:val="both"/>
        <w:rPr>
          <w:sz w:val="26"/>
          <w:szCs w:val="26"/>
        </w:rPr>
      </w:pPr>
      <w:r w:rsidRPr="00AA4FB3">
        <w:rPr>
          <w:sz w:val="26"/>
          <w:szCs w:val="26"/>
        </w:rPr>
        <w:t>Нестеренку О.М</w:t>
      </w:r>
      <w:r w:rsidR="000A0FE4" w:rsidRPr="00AA4FB3">
        <w:rPr>
          <w:sz w:val="26"/>
          <w:szCs w:val="26"/>
        </w:rPr>
        <w:t>.</w:t>
      </w:r>
      <w:r w:rsidR="00663B55" w:rsidRPr="00AA4FB3">
        <w:rPr>
          <w:sz w:val="26"/>
          <w:szCs w:val="26"/>
        </w:rPr>
        <w:t xml:space="preserve"> </w:t>
      </w:r>
      <w:r w:rsidR="00807C8F" w:rsidRPr="00AA4FB3">
        <w:rPr>
          <w:sz w:val="26"/>
          <w:szCs w:val="26"/>
        </w:rPr>
        <w:t>було надано можливість ознайомитись із досьє кандидата на посаду судді.</w:t>
      </w:r>
    </w:p>
    <w:p w14:paraId="7B8ABBAB" w14:textId="5EB03D40" w:rsidR="00807C8F" w:rsidRPr="00AA4FB3" w:rsidRDefault="00807C8F" w:rsidP="00511D9F">
      <w:pPr>
        <w:spacing w:line="276" w:lineRule="auto"/>
        <w:ind w:firstLine="709"/>
        <w:jc w:val="both"/>
        <w:rPr>
          <w:sz w:val="26"/>
          <w:szCs w:val="26"/>
        </w:rPr>
      </w:pPr>
      <w:r w:rsidRPr="00AA4FB3">
        <w:rPr>
          <w:sz w:val="26"/>
          <w:szCs w:val="26"/>
        </w:rPr>
        <w:t xml:space="preserve">Співбесіду з </w:t>
      </w:r>
      <w:r w:rsidR="00BF7BF9" w:rsidRPr="00AA4FB3">
        <w:rPr>
          <w:sz w:val="26"/>
          <w:szCs w:val="26"/>
        </w:rPr>
        <w:t>Нестеренком О.М.</w:t>
      </w:r>
      <w:r w:rsidR="000A0FE4" w:rsidRPr="00AA4FB3">
        <w:rPr>
          <w:sz w:val="26"/>
          <w:szCs w:val="26"/>
        </w:rPr>
        <w:t xml:space="preserve"> </w:t>
      </w:r>
      <w:r w:rsidRPr="00AA4FB3">
        <w:rPr>
          <w:sz w:val="26"/>
          <w:szCs w:val="26"/>
        </w:rPr>
        <w:t xml:space="preserve">проведено </w:t>
      </w:r>
      <w:r w:rsidR="000A0FE4" w:rsidRPr="00AA4FB3">
        <w:rPr>
          <w:sz w:val="26"/>
          <w:szCs w:val="26"/>
        </w:rPr>
        <w:t>2</w:t>
      </w:r>
      <w:r w:rsidR="00BF7BF9" w:rsidRPr="00AA4FB3">
        <w:rPr>
          <w:sz w:val="26"/>
          <w:szCs w:val="26"/>
        </w:rPr>
        <w:t>1</w:t>
      </w:r>
      <w:r w:rsidRPr="00AA4FB3">
        <w:rPr>
          <w:sz w:val="26"/>
          <w:szCs w:val="26"/>
        </w:rPr>
        <w:t xml:space="preserve"> </w:t>
      </w:r>
      <w:r w:rsidR="000A0FE4" w:rsidRPr="00AA4FB3">
        <w:rPr>
          <w:sz w:val="26"/>
          <w:szCs w:val="26"/>
        </w:rPr>
        <w:t xml:space="preserve">травня </w:t>
      </w:r>
      <w:r w:rsidRPr="00AA4FB3">
        <w:rPr>
          <w:sz w:val="26"/>
          <w:szCs w:val="26"/>
        </w:rPr>
        <w:t>202</w:t>
      </w:r>
      <w:r w:rsidR="00113C8E" w:rsidRPr="00AA4FB3">
        <w:rPr>
          <w:sz w:val="26"/>
          <w:szCs w:val="26"/>
        </w:rPr>
        <w:t>6</w:t>
      </w:r>
      <w:r w:rsidRPr="00AA4FB3">
        <w:rPr>
          <w:sz w:val="26"/>
          <w:szCs w:val="26"/>
        </w:rPr>
        <w:t xml:space="preserve"> року. На початку співбесіди кандидата ознайомлено з його правами, встановлено відсутність обставин, що перешкоджають проведенню співбесіди. Кандидату також запропоновано надавати додаткову інформацію в разі виявлення неточностей чи неповноти відомостей за результатами дослідження досьє.</w:t>
      </w:r>
    </w:p>
    <w:p w14:paraId="1E1E7A44" w14:textId="62213772" w:rsidR="009C59D3" w:rsidRPr="00AA4FB3" w:rsidRDefault="00807C8F" w:rsidP="00511D9F">
      <w:pPr>
        <w:spacing w:line="276" w:lineRule="auto"/>
        <w:ind w:firstLine="709"/>
        <w:jc w:val="both"/>
        <w:rPr>
          <w:sz w:val="26"/>
          <w:szCs w:val="26"/>
        </w:rPr>
      </w:pPr>
      <w:r w:rsidRPr="00AA4FB3">
        <w:rPr>
          <w:sz w:val="26"/>
          <w:szCs w:val="26"/>
        </w:rPr>
        <w:t xml:space="preserve">Під час співбесіди Комісією обговорено: результати дослідження досьє, відповідність кандидата показникам критеріїв особистої </w:t>
      </w:r>
      <w:r w:rsidR="009A1F3C" w:rsidRPr="00AA4FB3">
        <w:rPr>
          <w:sz w:val="26"/>
          <w:szCs w:val="26"/>
        </w:rPr>
        <w:t>та</w:t>
      </w:r>
      <w:r w:rsidRPr="00AA4FB3">
        <w:rPr>
          <w:sz w:val="26"/>
          <w:szCs w:val="26"/>
        </w:rPr>
        <w:t xml:space="preserve"> соціальної компетентності, а також критеріїв </w:t>
      </w:r>
      <w:r w:rsidR="009A1F3C" w:rsidRPr="00AA4FB3">
        <w:rPr>
          <w:sz w:val="26"/>
          <w:szCs w:val="26"/>
        </w:rPr>
        <w:t xml:space="preserve">доброчесності та </w:t>
      </w:r>
      <w:r w:rsidRPr="00AA4FB3">
        <w:rPr>
          <w:sz w:val="26"/>
          <w:szCs w:val="26"/>
        </w:rPr>
        <w:t>професійної етики.</w:t>
      </w:r>
    </w:p>
    <w:p w14:paraId="249E0EAD" w14:textId="77777777" w:rsidR="00807C8F" w:rsidRPr="00AA4FB3" w:rsidRDefault="00807C8F" w:rsidP="00511D9F">
      <w:pPr>
        <w:spacing w:line="276" w:lineRule="auto"/>
        <w:ind w:firstLine="709"/>
        <w:jc w:val="both"/>
        <w:rPr>
          <w:sz w:val="26"/>
          <w:szCs w:val="26"/>
        </w:rPr>
      </w:pPr>
    </w:p>
    <w:p w14:paraId="2479AFF8" w14:textId="788DA0E1" w:rsidR="00DC580A" w:rsidRPr="00AA4FB3" w:rsidRDefault="00DB6EBE" w:rsidP="00CA74DF">
      <w:pPr>
        <w:spacing w:line="276" w:lineRule="auto"/>
        <w:ind w:firstLine="709"/>
        <w:jc w:val="both"/>
        <w:rPr>
          <w:b/>
          <w:sz w:val="26"/>
          <w:szCs w:val="26"/>
        </w:rPr>
      </w:pPr>
      <w:r w:rsidRPr="00AA4FB3">
        <w:rPr>
          <w:b/>
          <w:sz w:val="26"/>
          <w:szCs w:val="26"/>
        </w:rPr>
        <w:t xml:space="preserve">Встановлення відповідності кандидата критерію особистої компетентності. </w:t>
      </w:r>
    </w:p>
    <w:p w14:paraId="6C61C5F5" w14:textId="77777777" w:rsidR="00CA74DF" w:rsidRPr="00AA4FB3" w:rsidRDefault="00CA74DF" w:rsidP="00CA74DF">
      <w:pPr>
        <w:spacing w:line="276" w:lineRule="auto"/>
        <w:ind w:firstLine="709"/>
        <w:jc w:val="both"/>
        <w:rPr>
          <w:b/>
          <w:sz w:val="26"/>
          <w:szCs w:val="26"/>
        </w:rPr>
      </w:pPr>
    </w:p>
    <w:p w14:paraId="4D1F8A91" w14:textId="77777777" w:rsidR="003F0ADA" w:rsidRPr="00AA4FB3" w:rsidRDefault="003F0ADA" w:rsidP="00511D9F">
      <w:pPr>
        <w:shd w:val="clear" w:color="auto" w:fill="FFFFFF"/>
        <w:tabs>
          <w:tab w:val="left" w:pos="426"/>
        </w:tabs>
        <w:spacing w:line="276" w:lineRule="auto"/>
        <w:ind w:firstLine="709"/>
        <w:jc w:val="both"/>
        <w:rPr>
          <w:sz w:val="26"/>
          <w:szCs w:val="26"/>
        </w:rPr>
      </w:pPr>
      <w:r w:rsidRPr="00AA4FB3">
        <w:rPr>
          <w:sz w:val="26"/>
          <w:szCs w:val="26"/>
        </w:rPr>
        <w:t>Відповідність кандидата критерію особистої компетентності визначається через призму його відповідності таким показникам:</w:t>
      </w:r>
    </w:p>
    <w:p w14:paraId="4E13BD2F" w14:textId="77777777" w:rsidR="003F0ADA" w:rsidRPr="00AA4FB3" w:rsidRDefault="003F0ADA" w:rsidP="00511D9F">
      <w:pPr>
        <w:shd w:val="clear" w:color="auto" w:fill="FFFFFF"/>
        <w:tabs>
          <w:tab w:val="left" w:pos="426"/>
        </w:tabs>
        <w:spacing w:line="276" w:lineRule="auto"/>
        <w:ind w:firstLine="709"/>
        <w:jc w:val="both"/>
        <w:rPr>
          <w:sz w:val="26"/>
          <w:szCs w:val="26"/>
        </w:rPr>
      </w:pPr>
      <w:r w:rsidRPr="00AA4FB3">
        <w:rPr>
          <w:sz w:val="26"/>
          <w:szCs w:val="26"/>
        </w:rPr>
        <w:t>1. Рішучість та відповідальність.</w:t>
      </w:r>
    </w:p>
    <w:p w14:paraId="48051EC9" w14:textId="77777777" w:rsidR="003F0ADA" w:rsidRPr="00AA4FB3" w:rsidRDefault="003F0ADA" w:rsidP="00511D9F">
      <w:pPr>
        <w:shd w:val="clear" w:color="auto" w:fill="FFFFFF"/>
        <w:tabs>
          <w:tab w:val="left" w:pos="426"/>
        </w:tabs>
        <w:spacing w:line="276" w:lineRule="auto"/>
        <w:ind w:firstLine="709"/>
        <w:jc w:val="both"/>
        <w:rPr>
          <w:sz w:val="26"/>
          <w:szCs w:val="26"/>
        </w:rPr>
      </w:pPr>
      <w:r w:rsidRPr="00AA4FB3">
        <w:rPr>
          <w:sz w:val="26"/>
          <w:szCs w:val="26"/>
        </w:rPr>
        <w:t>2. Безперервний розвиток.</w:t>
      </w:r>
    </w:p>
    <w:p w14:paraId="60AB232E" w14:textId="3221F2A6" w:rsidR="002A0E45" w:rsidRPr="00AA4FB3" w:rsidRDefault="002A0E45" w:rsidP="00511D9F">
      <w:pPr>
        <w:shd w:val="clear" w:color="auto" w:fill="FFFFFF"/>
        <w:tabs>
          <w:tab w:val="left" w:pos="426"/>
        </w:tabs>
        <w:spacing w:line="276" w:lineRule="auto"/>
        <w:ind w:firstLine="709"/>
        <w:jc w:val="both"/>
        <w:rPr>
          <w:sz w:val="26"/>
          <w:szCs w:val="26"/>
        </w:rPr>
      </w:pPr>
      <w:r w:rsidRPr="00AA4FB3">
        <w:rPr>
          <w:sz w:val="26"/>
          <w:szCs w:val="26"/>
        </w:rPr>
        <w:t>Вагу критерію особистої компетентності та</w:t>
      </w:r>
      <w:r w:rsidR="009C75C3">
        <w:rPr>
          <w:sz w:val="26"/>
          <w:szCs w:val="26"/>
        </w:rPr>
        <w:t xml:space="preserve"> його</w:t>
      </w:r>
      <w:r w:rsidRPr="00AA4FB3">
        <w:rPr>
          <w:sz w:val="26"/>
          <w:szCs w:val="26"/>
        </w:rPr>
        <w:t xml:space="preserve"> показників визначено таким чином: особиста компетентність – 50 балів, з яких: рішучість та відповідальність – 25</w:t>
      </w:r>
      <w:r w:rsidR="00F40038" w:rsidRPr="00AA4FB3">
        <w:rPr>
          <w:sz w:val="26"/>
          <w:szCs w:val="26"/>
          <w:lang w:val="en-US"/>
        </w:rPr>
        <w:t> </w:t>
      </w:r>
      <w:r w:rsidRPr="00AA4FB3">
        <w:rPr>
          <w:sz w:val="26"/>
          <w:szCs w:val="26"/>
        </w:rPr>
        <w:t>балів; безперервний розвиток – 25 балів.</w:t>
      </w:r>
    </w:p>
    <w:p w14:paraId="20718A15" w14:textId="0397CD1B" w:rsidR="002A0E45" w:rsidRPr="00AA4FB3" w:rsidRDefault="002A0E45" w:rsidP="00511D9F">
      <w:pPr>
        <w:shd w:val="clear" w:color="auto" w:fill="FFFFFF"/>
        <w:tabs>
          <w:tab w:val="left" w:pos="426"/>
        </w:tabs>
        <w:spacing w:line="276" w:lineRule="auto"/>
        <w:ind w:firstLine="709"/>
        <w:jc w:val="both"/>
        <w:rPr>
          <w:sz w:val="26"/>
          <w:szCs w:val="26"/>
        </w:rPr>
      </w:pPr>
      <w:r w:rsidRPr="00AA4FB3">
        <w:rPr>
          <w:sz w:val="26"/>
          <w:szCs w:val="26"/>
        </w:rPr>
        <w:t>Пунктом 5.5 розділу 5 Положення встановлено, що кандидат на посаду судді вважається таким, що відповідає критерію особистої компетентності, у разі набрання не менше 75 відсотків від суми максимально можлив</w:t>
      </w:r>
      <w:r w:rsidR="000E0DE6" w:rsidRPr="00AA4FB3">
        <w:rPr>
          <w:sz w:val="26"/>
          <w:szCs w:val="26"/>
        </w:rPr>
        <w:t>ого</w:t>
      </w:r>
      <w:r w:rsidRPr="00AA4FB3">
        <w:rPr>
          <w:sz w:val="26"/>
          <w:szCs w:val="26"/>
        </w:rPr>
        <w:t xml:space="preserve"> бал</w:t>
      </w:r>
      <w:r w:rsidR="00FC510B" w:rsidRPr="00AA4FB3">
        <w:rPr>
          <w:sz w:val="26"/>
          <w:szCs w:val="26"/>
        </w:rPr>
        <w:t>а</w:t>
      </w:r>
      <w:r w:rsidRPr="00AA4FB3">
        <w:rPr>
          <w:sz w:val="26"/>
          <w:szCs w:val="26"/>
        </w:rPr>
        <w:t xml:space="preserve"> за критерій за результатами його оцінювання на етапі «Дослідження досьє та проведення співбесіди».</w:t>
      </w:r>
    </w:p>
    <w:p w14:paraId="3ECB1076" w14:textId="25B7A775" w:rsidR="002A0E45" w:rsidRPr="00AA4FB3" w:rsidRDefault="002A0E45" w:rsidP="00511D9F">
      <w:pPr>
        <w:shd w:val="clear" w:color="auto" w:fill="FFFFFF"/>
        <w:tabs>
          <w:tab w:val="left" w:pos="426"/>
        </w:tabs>
        <w:spacing w:line="276" w:lineRule="auto"/>
        <w:ind w:firstLine="709"/>
        <w:jc w:val="both"/>
        <w:rPr>
          <w:sz w:val="26"/>
          <w:szCs w:val="26"/>
        </w:rPr>
      </w:pPr>
      <w:r w:rsidRPr="00AA4FB3">
        <w:rPr>
          <w:sz w:val="26"/>
          <w:szCs w:val="26"/>
        </w:rPr>
        <w:t xml:space="preserve">Комісія відзначає, що Положення про проведення конкурсу, а також Положення ґрунтуються на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 Цей обов’язок охоплює не лише надання Комісії загальних біографічних чи майнових даних, але й відомостей, </w:t>
      </w:r>
      <w:r w:rsidR="000E0DE6" w:rsidRPr="00AA4FB3">
        <w:rPr>
          <w:sz w:val="26"/>
          <w:szCs w:val="26"/>
        </w:rPr>
        <w:t>що</w:t>
      </w:r>
      <w:r w:rsidRPr="00AA4FB3">
        <w:rPr>
          <w:sz w:val="26"/>
          <w:szCs w:val="26"/>
        </w:rPr>
        <w:t xml:space="preserve"> мають значення для оцінки особистої компетентності.</w:t>
      </w:r>
    </w:p>
    <w:p w14:paraId="0F4347A0" w14:textId="77777777" w:rsidR="002A0E45" w:rsidRPr="00AA4FB3" w:rsidRDefault="002A0E45" w:rsidP="00511D9F">
      <w:pPr>
        <w:shd w:val="clear" w:color="auto" w:fill="FFFFFF"/>
        <w:tabs>
          <w:tab w:val="left" w:pos="426"/>
        </w:tabs>
        <w:spacing w:line="276" w:lineRule="auto"/>
        <w:ind w:firstLine="709"/>
        <w:jc w:val="both"/>
        <w:rPr>
          <w:sz w:val="26"/>
          <w:szCs w:val="26"/>
        </w:rPr>
      </w:pPr>
      <w:r w:rsidRPr="00AA4FB3">
        <w:rPr>
          <w:sz w:val="26"/>
          <w:szCs w:val="26"/>
        </w:rPr>
        <w:t xml:space="preserve">Таким чином, при оцінюванні особистої компетентності важлива роль належить активній участі кандидата в підтвердженні власної відповідності встановленим </w:t>
      </w:r>
      <w:r w:rsidRPr="00AA4FB3">
        <w:rPr>
          <w:sz w:val="26"/>
          <w:szCs w:val="26"/>
        </w:rPr>
        <w:lastRenderedPageBreak/>
        <w:t>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14:paraId="231F86EA" w14:textId="3EE8974B" w:rsidR="002A0E45" w:rsidRPr="00AA4FB3" w:rsidRDefault="002A0E45" w:rsidP="00511D9F">
      <w:pPr>
        <w:shd w:val="clear" w:color="auto" w:fill="FFFFFF"/>
        <w:tabs>
          <w:tab w:val="left" w:pos="426"/>
        </w:tabs>
        <w:spacing w:line="276" w:lineRule="auto"/>
        <w:ind w:firstLine="709"/>
        <w:jc w:val="both"/>
        <w:rPr>
          <w:sz w:val="26"/>
          <w:szCs w:val="26"/>
        </w:rPr>
      </w:pPr>
      <w:r w:rsidRPr="00AA4FB3">
        <w:rPr>
          <w:sz w:val="26"/>
          <w:szCs w:val="26"/>
        </w:rPr>
        <w:t xml:space="preserve">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кандидат </w:t>
      </w:r>
      <w:r w:rsidR="000E0DE6" w:rsidRPr="00AA4FB3">
        <w:rPr>
          <w:sz w:val="26"/>
          <w:szCs w:val="26"/>
        </w:rPr>
        <w:t>спроможний</w:t>
      </w:r>
      <w:r w:rsidRPr="00AA4FB3">
        <w:rPr>
          <w:sz w:val="26"/>
          <w:szCs w:val="26"/>
        </w:rPr>
        <w:t xml:space="preserve">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 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w:t>
      </w:r>
    </w:p>
    <w:p w14:paraId="4722DA8E" w14:textId="12AFB0AB" w:rsidR="00A60C07" w:rsidRPr="00AA4FB3" w:rsidRDefault="002A0E45" w:rsidP="00511D9F">
      <w:pPr>
        <w:shd w:val="clear" w:color="auto" w:fill="FFFFFF"/>
        <w:tabs>
          <w:tab w:val="left" w:pos="426"/>
        </w:tabs>
        <w:spacing w:line="276" w:lineRule="auto"/>
        <w:ind w:firstLine="709"/>
        <w:jc w:val="both"/>
        <w:rPr>
          <w:sz w:val="26"/>
          <w:szCs w:val="26"/>
        </w:rPr>
      </w:pPr>
      <w:r w:rsidRPr="00AA4FB3">
        <w:rPr>
          <w:sz w:val="26"/>
          <w:szCs w:val="26"/>
        </w:rPr>
        <w:t xml:space="preserve">Саме </w:t>
      </w:r>
      <w:r w:rsidR="004441FF" w:rsidRPr="00AA4FB3">
        <w:rPr>
          <w:sz w:val="26"/>
          <w:szCs w:val="26"/>
        </w:rPr>
        <w:t>під час</w:t>
      </w:r>
      <w:r w:rsidRPr="00AA4FB3">
        <w:rPr>
          <w:sz w:val="26"/>
          <w:szCs w:val="26"/>
        </w:rPr>
        <w:t xml:space="preserve"> співбесіди формується остаточна оцінка кандидата на посаду судді. У зв’язку з цим Комісія підкреслює, що оцінювання особистої компетентності має індивідуальний характер і здійснюється членами Комісії за їх внутрішнім переконанням.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14:paraId="71036A92" w14:textId="23DB3B05" w:rsidR="00A60C07" w:rsidRPr="00AA4FB3" w:rsidRDefault="00A60C07" w:rsidP="00511D9F">
      <w:pPr>
        <w:shd w:val="clear" w:color="auto" w:fill="FFFFFF"/>
        <w:tabs>
          <w:tab w:val="left" w:pos="426"/>
        </w:tabs>
        <w:spacing w:line="276" w:lineRule="auto"/>
        <w:ind w:firstLine="709"/>
        <w:jc w:val="both"/>
        <w:rPr>
          <w:sz w:val="26"/>
          <w:szCs w:val="26"/>
        </w:rPr>
      </w:pPr>
      <w:r w:rsidRPr="00AA4FB3">
        <w:rPr>
          <w:sz w:val="26"/>
          <w:szCs w:val="26"/>
        </w:rPr>
        <w:t>Пунктом 5.7 Положення передбачено, що оцінювання критеріїв (показників) особистої та соціальної компетентності на етапі «Дослідження досьє та проведення співбесіди» здійснюється Комісією у складі колегії шляхом обчислення середнього арифметичного бала.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бала здійснюється на підставі оцінок всіх членів колегії.</w:t>
      </w:r>
    </w:p>
    <w:p w14:paraId="0669A4D0" w14:textId="77777777" w:rsidR="00F92FC7" w:rsidRPr="00AA4FB3" w:rsidRDefault="00F92FC7" w:rsidP="00F92FC7">
      <w:pPr>
        <w:shd w:val="clear" w:color="auto" w:fill="FFFFFF"/>
        <w:tabs>
          <w:tab w:val="left" w:pos="426"/>
        </w:tabs>
        <w:spacing w:line="276" w:lineRule="auto"/>
        <w:ind w:firstLine="709"/>
        <w:jc w:val="both"/>
        <w:rPr>
          <w:sz w:val="26"/>
          <w:szCs w:val="26"/>
        </w:rPr>
      </w:pPr>
      <w:r w:rsidRPr="00AA4FB3">
        <w:rPr>
          <w:sz w:val="26"/>
          <w:szCs w:val="26"/>
        </w:rPr>
        <w:t xml:space="preserve">У постанові </w:t>
      </w:r>
      <w:r w:rsidRPr="00AA4FB3">
        <w:rPr>
          <w:bCs/>
          <w:sz w:val="26"/>
          <w:szCs w:val="26"/>
        </w:rPr>
        <w:t xml:space="preserve">Великої Палати Верховного Суду від 12 березня 2026 року у справі № </w:t>
      </w:r>
      <w:r w:rsidRPr="00AA4FB3">
        <w:rPr>
          <w:sz w:val="26"/>
          <w:szCs w:val="26"/>
        </w:rPr>
        <w:t xml:space="preserve">990/261/25 </w:t>
      </w:r>
      <w:r w:rsidRPr="00AA4FB3">
        <w:rPr>
          <w:bCs/>
          <w:sz w:val="26"/>
          <w:szCs w:val="26"/>
        </w:rPr>
        <w:t>вказано таке: «</w:t>
      </w:r>
      <w:r w:rsidRPr="00AA4FB3">
        <w:rPr>
          <w:sz w:val="26"/>
          <w:szCs w:val="26"/>
        </w:rPr>
        <w:t>Із змісту наведених правових положень слідує, що ВККС на виконання наданих їй частиною п’ятою статті 83 Закону № 1402-VIII повноважень визначила, що відповідність судді (кандидата на посаду судді) критерію особистої компетентності встановлюється шляхом оцінки кожного окремо та у сукупності показників «рішучість і відповідальність» та «безперервний розвиток».</w:t>
      </w:r>
    </w:p>
    <w:p w14:paraId="1DE473F1" w14:textId="77777777" w:rsidR="00F92FC7" w:rsidRPr="00AA4FB3" w:rsidRDefault="00F92FC7" w:rsidP="00F92FC7">
      <w:pPr>
        <w:shd w:val="clear" w:color="auto" w:fill="FFFFFF"/>
        <w:tabs>
          <w:tab w:val="left" w:pos="426"/>
        </w:tabs>
        <w:spacing w:line="276" w:lineRule="auto"/>
        <w:ind w:firstLine="709"/>
        <w:jc w:val="both"/>
        <w:rPr>
          <w:sz w:val="26"/>
          <w:szCs w:val="26"/>
        </w:rPr>
      </w:pPr>
      <w:r w:rsidRPr="00AA4FB3">
        <w:rPr>
          <w:sz w:val="26"/>
          <w:szCs w:val="26"/>
        </w:rPr>
        <w:t>Зміст означених вище показників вказує, що особиста компетентність судді (кандидата на посаду судді) проявляється у поєднанні умінь, зокрема, вчасно ухвалювати рішення [незважаючи на їх складність чи умови, в яких вони приймаються]; брати на себе відповідальність за ухвалені рішення та усвідомлювати їх наслідки; постійно розвиватися у професійній діяльності, при цьому адекватно сприймаючи критику на свою адресу.</w:t>
      </w:r>
    </w:p>
    <w:p w14:paraId="604096C0" w14:textId="77777777" w:rsidR="00F92FC7" w:rsidRPr="00AA4FB3" w:rsidRDefault="00F92FC7" w:rsidP="00F92FC7">
      <w:pPr>
        <w:shd w:val="clear" w:color="auto" w:fill="FFFFFF"/>
        <w:tabs>
          <w:tab w:val="left" w:pos="426"/>
        </w:tabs>
        <w:spacing w:line="276" w:lineRule="auto"/>
        <w:ind w:firstLine="709"/>
        <w:jc w:val="both"/>
        <w:rPr>
          <w:sz w:val="26"/>
          <w:szCs w:val="26"/>
        </w:rPr>
      </w:pPr>
      <w:r w:rsidRPr="00AA4FB3">
        <w:rPr>
          <w:sz w:val="26"/>
          <w:szCs w:val="26"/>
        </w:rPr>
        <w:t xml:space="preserve">Ці показники оцінюються членами ВККС за їх внутрішнім переконанням, яке за своєю суттю є певним (позитивним чи негативним) стійким уявленням (судженням) члена Комісії про особистість судді (кандидата на посаду судді), що має бути сформованим на підставі повної, всебічної та об’єктивної оцінки відомостей та </w:t>
      </w:r>
      <w:r w:rsidRPr="00AA4FB3">
        <w:rPr>
          <w:sz w:val="26"/>
          <w:szCs w:val="26"/>
        </w:rPr>
        <w:lastRenderedPageBreak/>
        <w:t>пояснень, що містяться у досьє та які надані під час проведення співбесіди. Поряд із цим не можна залишити поза увагою, що означені показники неможливо виміряти за певними сталими формулами чи іншими кількісними чи якісними критеріями, відтак вони оцінюються саме на підставі професійного судження членів Комісії. При цьому ВККС є спеціально уповноваженим органом, якому законодавець надав дискреційні повноваження із оцінювання суддів (кандидатів на посаду судді) на відповідність критеріям кваліфікаційного оцінювання.</w:t>
      </w:r>
    </w:p>
    <w:p w14:paraId="28E4386A" w14:textId="77777777" w:rsidR="00F92FC7" w:rsidRPr="00AA4FB3" w:rsidRDefault="00F92FC7" w:rsidP="00F92FC7">
      <w:pPr>
        <w:shd w:val="clear" w:color="auto" w:fill="FFFFFF"/>
        <w:tabs>
          <w:tab w:val="left" w:pos="426"/>
        </w:tabs>
        <w:spacing w:line="276" w:lineRule="auto"/>
        <w:ind w:firstLine="709"/>
        <w:jc w:val="both"/>
        <w:rPr>
          <w:sz w:val="26"/>
          <w:szCs w:val="26"/>
        </w:rPr>
      </w:pPr>
      <w:r w:rsidRPr="00AA4FB3">
        <w:rPr>
          <w:sz w:val="26"/>
          <w:szCs w:val="26"/>
        </w:rPr>
        <w:t xml:space="preserve">Слід зазначити, що ВККС вільна у виборі будь-яких підстав, з огляду на які вона може засумніватися у можливості виставлення судді (кандидату на посаду судді) максимального бала за показниками «рішучість і відповідальність», «безперервний розвиток». Однак така свобода (дискреція) суб’єкта владних повноважень у наданні оцінки компетентностям судді (кандидата на посаду судді) не є абсолютною і обмежується обов’язком Комісії сформувати свій висновок на підставі повної і всебічної оцінки всіх істотних фактичних обставин. Відповідний висновок Комісії має бути логічним, раціональним і таким, що не видається свавільним для стороннього спостерігача». </w:t>
      </w:r>
    </w:p>
    <w:p w14:paraId="131825DF" w14:textId="4D711031" w:rsidR="002D12A7" w:rsidRPr="00AA4FB3" w:rsidRDefault="003F0ADA" w:rsidP="000515FB">
      <w:pPr>
        <w:shd w:val="clear" w:color="auto" w:fill="FFFFFF"/>
        <w:tabs>
          <w:tab w:val="left" w:pos="426"/>
        </w:tabs>
        <w:spacing w:line="276" w:lineRule="auto"/>
        <w:ind w:firstLine="709"/>
        <w:jc w:val="both"/>
        <w:rPr>
          <w:sz w:val="26"/>
          <w:szCs w:val="26"/>
        </w:rPr>
      </w:pPr>
      <w:r w:rsidRPr="00AA4FB3">
        <w:rPr>
          <w:sz w:val="26"/>
          <w:szCs w:val="26"/>
        </w:rPr>
        <w:t>Надані</w:t>
      </w:r>
      <w:r w:rsidR="00D24A29" w:rsidRPr="00AA4FB3">
        <w:rPr>
          <w:sz w:val="26"/>
          <w:szCs w:val="26"/>
        </w:rPr>
        <w:t xml:space="preserve"> </w:t>
      </w:r>
      <w:r w:rsidR="00BF7BF9" w:rsidRPr="00AA4FB3">
        <w:rPr>
          <w:sz w:val="26"/>
          <w:szCs w:val="26"/>
        </w:rPr>
        <w:t>Нестеренком О.М.</w:t>
      </w:r>
      <w:r w:rsidR="002D1E9C" w:rsidRPr="00AA4FB3">
        <w:rPr>
          <w:sz w:val="26"/>
          <w:szCs w:val="26"/>
        </w:rPr>
        <w:t xml:space="preserve"> </w:t>
      </w:r>
      <w:r w:rsidRPr="00AA4FB3">
        <w:rPr>
          <w:sz w:val="26"/>
          <w:szCs w:val="26"/>
        </w:rPr>
        <w:t>документи, а також його відповіді під час послідовного обговорення показників особистої ко</w:t>
      </w:r>
      <w:r w:rsidR="009C75C3">
        <w:rPr>
          <w:sz w:val="26"/>
          <w:szCs w:val="26"/>
        </w:rPr>
        <w:t>мпетентності на співбесіді індивідуально оцінено</w:t>
      </w:r>
      <w:r w:rsidRPr="00AA4FB3">
        <w:rPr>
          <w:sz w:val="26"/>
          <w:szCs w:val="26"/>
        </w:rPr>
        <w:t xml:space="preserve"> членами</w:t>
      </w:r>
      <w:r w:rsidR="00CE300D" w:rsidRPr="00AA4FB3">
        <w:rPr>
          <w:sz w:val="26"/>
          <w:szCs w:val="26"/>
        </w:rPr>
        <w:t xml:space="preserve"> Комісії у складі</w:t>
      </w:r>
      <w:r w:rsidRPr="00AA4FB3">
        <w:rPr>
          <w:sz w:val="26"/>
          <w:szCs w:val="26"/>
        </w:rPr>
        <w:t xml:space="preserve"> </w:t>
      </w:r>
      <w:r w:rsidR="00184B94" w:rsidRPr="00AA4FB3">
        <w:rPr>
          <w:sz w:val="26"/>
          <w:szCs w:val="26"/>
        </w:rPr>
        <w:t>колегії</w:t>
      </w:r>
      <w:r w:rsidRPr="00AA4FB3">
        <w:rPr>
          <w:sz w:val="26"/>
          <w:szCs w:val="26"/>
        </w:rPr>
        <w:t xml:space="preserve"> таким чином:</w:t>
      </w:r>
    </w:p>
    <w:p w14:paraId="49375CCD" w14:textId="77777777" w:rsidR="000515FB" w:rsidRPr="000515FB" w:rsidRDefault="000515FB" w:rsidP="000515FB">
      <w:pPr>
        <w:shd w:val="clear" w:color="auto" w:fill="FFFFFF"/>
        <w:tabs>
          <w:tab w:val="left" w:pos="426"/>
        </w:tabs>
        <w:spacing w:line="276" w:lineRule="auto"/>
        <w:ind w:firstLine="709"/>
        <w:jc w:val="both"/>
        <w:rPr>
          <w:sz w:val="28"/>
          <w:szCs w:val="28"/>
        </w:rPr>
      </w:pPr>
    </w:p>
    <w:tbl>
      <w:tblPr>
        <w:tblW w:w="5008"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1546"/>
        <w:gridCol w:w="1678"/>
        <w:gridCol w:w="1272"/>
        <w:gridCol w:w="1410"/>
        <w:gridCol w:w="1167"/>
        <w:gridCol w:w="1525"/>
        <w:gridCol w:w="968"/>
      </w:tblGrid>
      <w:tr w:rsidR="00B44F52" w:rsidRPr="00030105" w14:paraId="18492C5E" w14:textId="77777777" w:rsidTr="00030105">
        <w:trPr>
          <w:trHeight w:val="70"/>
        </w:trPr>
        <w:tc>
          <w:tcPr>
            <w:tcW w:w="808" w:type="pct"/>
            <w:shd w:val="clear" w:color="auto" w:fill="F2F2F2"/>
            <w:tcMar>
              <w:top w:w="30" w:type="dxa"/>
              <w:left w:w="45" w:type="dxa"/>
              <w:bottom w:w="30" w:type="dxa"/>
              <w:right w:w="45" w:type="dxa"/>
            </w:tcMar>
            <w:vAlign w:val="center"/>
          </w:tcPr>
          <w:p w14:paraId="040712A9" w14:textId="77777777" w:rsidR="00CB05C6" w:rsidRPr="00030105" w:rsidRDefault="00CB05C6" w:rsidP="00511D9F">
            <w:pPr>
              <w:spacing w:line="276" w:lineRule="auto"/>
              <w:jc w:val="center"/>
              <w:rPr>
                <w:sz w:val="22"/>
                <w:szCs w:val="22"/>
              </w:rPr>
            </w:pPr>
            <w:r w:rsidRPr="00030105">
              <w:rPr>
                <w:sz w:val="22"/>
                <w:szCs w:val="22"/>
              </w:rPr>
              <w:t>Критерій</w:t>
            </w:r>
          </w:p>
        </w:tc>
        <w:tc>
          <w:tcPr>
            <w:tcW w:w="877" w:type="pct"/>
            <w:shd w:val="clear" w:color="auto" w:fill="F2F2F2"/>
            <w:tcMar>
              <w:top w:w="30" w:type="dxa"/>
              <w:left w:w="45" w:type="dxa"/>
              <w:bottom w:w="30" w:type="dxa"/>
              <w:right w:w="45" w:type="dxa"/>
            </w:tcMar>
            <w:vAlign w:val="center"/>
          </w:tcPr>
          <w:p w14:paraId="1E637FF0" w14:textId="79194EE9" w:rsidR="00CB05C6" w:rsidRPr="00030105" w:rsidRDefault="004441FF" w:rsidP="00511D9F">
            <w:pPr>
              <w:spacing w:line="276" w:lineRule="auto"/>
              <w:rPr>
                <w:sz w:val="22"/>
                <w:szCs w:val="22"/>
              </w:rPr>
            </w:pPr>
            <w:r w:rsidRPr="00030105">
              <w:rPr>
                <w:sz w:val="22"/>
                <w:szCs w:val="22"/>
              </w:rPr>
              <w:t xml:space="preserve">        </w:t>
            </w:r>
            <w:r w:rsidR="00CB05C6" w:rsidRPr="00030105">
              <w:rPr>
                <w:sz w:val="22"/>
                <w:szCs w:val="22"/>
              </w:rPr>
              <w:t>Показник</w:t>
            </w:r>
          </w:p>
        </w:tc>
        <w:tc>
          <w:tcPr>
            <w:tcW w:w="2012" w:type="pct"/>
            <w:gridSpan w:val="3"/>
            <w:shd w:val="clear" w:color="auto" w:fill="F2F2F2"/>
            <w:tcMar>
              <w:top w:w="30" w:type="dxa"/>
              <w:left w:w="45" w:type="dxa"/>
              <w:bottom w:w="30" w:type="dxa"/>
              <w:right w:w="45" w:type="dxa"/>
            </w:tcMar>
            <w:vAlign w:val="center"/>
          </w:tcPr>
          <w:p w14:paraId="6A2FE9E9" w14:textId="60366CB4" w:rsidR="00CB05C6" w:rsidRPr="00030105" w:rsidRDefault="00CB05C6" w:rsidP="00511D9F">
            <w:pPr>
              <w:spacing w:line="276" w:lineRule="auto"/>
              <w:rPr>
                <w:sz w:val="22"/>
                <w:szCs w:val="22"/>
              </w:rPr>
            </w:pPr>
            <w:r w:rsidRPr="00030105">
              <w:rPr>
                <w:sz w:val="22"/>
                <w:szCs w:val="22"/>
              </w:rPr>
              <w:t>Бали, виставлені членами Комісії за показниками</w:t>
            </w:r>
          </w:p>
        </w:tc>
        <w:tc>
          <w:tcPr>
            <w:tcW w:w="797" w:type="pct"/>
            <w:shd w:val="clear" w:color="auto" w:fill="F2F2F2"/>
            <w:tcMar>
              <w:top w:w="30" w:type="dxa"/>
              <w:left w:w="45" w:type="dxa"/>
              <w:bottom w:w="30" w:type="dxa"/>
              <w:right w:w="45" w:type="dxa"/>
            </w:tcMar>
            <w:vAlign w:val="center"/>
          </w:tcPr>
          <w:p w14:paraId="4B2D73AC" w14:textId="7BDD662A" w:rsidR="00CB05C6" w:rsidRPr="00030105" w:rsidRDefault="00CB05C6" w:rsidP="009C75C3">
            <w:pPr>
              <w:spacing w:line="276" w:lineRule="auto"/>
              <w:rPr>
                <w:sz w:val="22"/>
                <w:szCs w:val="22"/>
              </w:rPr>
            </w:pPr>
            <w:r w:rsidRPr="00030105">
              <w:rPr>
                <w:sz w:val="22"/>
                <w:szCs w:val="22"/>
              </w:rPr>
              <w:t>Розрахований з</w:t>
            </w:r>
            <w:r w:rsidR="009C75C3">
              <w:rPr>
                <w:sz w:val="22"/>
                <w:szCs w:val="22"/>
              </w:rPr>
              <w:t xml:space="preserve">гідно з </w:t>
            </w:r>
            <w:r w:rsidRPr="00030105">
              <w:rPr>
                <w:sz w:val="22"/>
                <w:szCs w:val="22"/>
              </w:rPr>
              <w:t>п. 5.7</w:t>
            </w:r>
            <w:r w:rsidR="009C75C3">
              <w:rPr>
                <w:sz w:val="22"/>
                <w:szCs w:val="22"/>
              </w:rPr>
              <w:t xml:space="preserve"> Положення</w:t>
            </w:r>
            <w:r w:rsidRPr="00030105">
              <w:rPr>
                <w:sz w:val="22"/>
                <w:szCs w:val="22"/>
              </w:rPr>
              <w:t xml:space="preserve"> середній бал</w:t>
            </w:r>
          </w:p>
        </w:tc>
        <w:tc>
          <w:tcPr>
            <w:tcW w:w="506" w:type="pct"/>
            <w:shd w:val="clear" w:color="auto" w:fill="F2F2F2"/>
            <w:tcMar>
              <w:top w:w="30" w:type="dxa"/>
              <w:left w:w="45" w:type="dxa"/>
              <w:bottom w:w="30" w:type="dxa"/>
              <w:right w:w="45" w:type="dxa"/>
            </w:tcMar>
            <w:vAlign w:val="center"/>
          </w:tcPr>
          <w:p w14:paraId="29BB7A22" w14:textId="77777777" w:rsidR="00CB05C6" w:rsidRPr="00030105" w:rsidRDefault="00CB05C6" w:rsidP="00511D9F">
            <w:pPr>
              <w:spacing w:line="276" w:lineRule="auto"/>
              <w:rPr>
                <w:sz w:val="22"/>
                <w:szCs w:val="22"/>
              </w:rPr>
            </w:pPr>
            <w:r w:rsidRPr="00030105">
              <w:rPr>
                <w:sz w:val="22"/>
                <w:szCs w:val="22"/>
              </w:rPr>
              <w:t>Бал за критерій</w:t>
            </w:r>
          </w:p>
        </w:tc>
      </w:tr>
      <w:tr w:rsidR="00B44F52" w:rsidRPr="00030105" w14:paraId="37917552" w14:textId="77777777" w:rsidTr="00030105">
        <w:trPr>
          <w:trHeight w:val="642"/>
        </w:trPr>
        <w:tc>
          <w:tcPr>
            <w:tcW w:w="808" w:type="pct"/>
            <w:vMerge w:val="restart"/>
            <w:tcBorders>
              <w:bottom w:val="single" w:sz="12" w:space="0" w:color="auto"/>
            </w:tcBorders>
            <w:tcMar>
              <w:top w:w="30" w:type="dxa"/>
              <w:left w:w="45" w:type="dxa"/>
              <w:bottom w:w="30" w:type="dxa"/>
              <w:right w:w="45" w:type="dxa"/>
            </w:tcMar>
            <w:vAlign w:val="center"/>
            <w:hideMark/>
          </w:tcPr>
          <w:p w14:paraId="4A37C699" w14:textId="77777777" w:rsidR="005175EC" w:rsidRPr="00030105" w:rsidRDefault="005175EC" w:rsidP="00511D9F">
            <w:pPr>
              <w:spacing w:line="276" w:lineRule="auto"/>
              <w:rPr>
                <w:sz w:val="22"/>
                <w:szCs w:val="22"/>
              </w:rPr>
            </w:pPr>
            <w:r w:rsidRPr="00030105">
              <w:rPr>
                <w:sz w:val="22"/>
                <w:szCs w:val="22"/>
              </w:rPr>
              <w:t>особиста компетентність</w:t>
            </w:r>
          </w:p>
        </w:tc>
        <w:tc>
          <w:tcPr>
            <w:tcW w:w="877" w:type="pct"/>
            <w:tcBorders>
              <w:bottom w:val="single" w:sz="12" w:space="0" w:color="auto"/>
            </w:tcBorders>
            <w:tcMar>
              <w:top w:w="30" w:type="dxa"/>
              <w:left w:w="45" w:type="dxa"/>
              <w:bottom w:w="30" w:type="dxa"/>
              <w:right w:w="45" w:type="dxa"/>
            </w:tcMar>
            <w:vAlign w:val="center"/>
            <w:hideMark/>
          </w:tcPr>
          <w:p w14:paraId="58CABB1D" w14:textId="77777777" w:rsidR="005175EC" w:rsidRPr="00030105" w:rsidRDefault="005175EC" w:rsidP="00511D9F">
            <w:pPr>
              <w:spacing w:line="276" w:lineRule="auto"/>
              <w:rPr>
                <w:sz w:val="22"/>
                <w:szCs w:val="22"/>
              </w:rPr>
            </w:pPr>
            <w:r w:rsidRPr="00030105">
              <w:rPr>
                <w:sz w:val="22"/>
                <w:szCs w:val="22"/>
              </w:rPr>
              <w:t>рішучість</w:t>
            </w:r>
          </w:p>
        </w:tc>
        <w:tc>
          <w:tcPr>
            <w:tcW w:w="665" w:type="pct"/>
            <w:vMerge w:val="restart"/>
            <w:tcBorders>
              <w:bottom w:val="single" w:sz="12" w:space="0" w:color="auto"/>
            </w:tcBorders>
            <w:tcMar>
              <w:top w:w="30" w:type="dxa"/>
              <w:left w:w="45" w:type="dxa"/>
              <w:bottom w:w="30" w:type="dxa"/>
              <w:right w:w="45" w:type="dxa"/>
            </w:tcMar>
            <w:vAlign w:val="center"/>
            <w:hideMark/>
          </w:tcPr>
          <w:p w14:paraId="74793813" w14:textId="2D8B87A7" w:rsidR="005175EC" w:rsidRPr="00030105" w:rsidRDefault="00F92FC7" w:rsidP="00663B55">
            <w:pPr>
              <w:spacing w:line="276" w:lineRule="auto"/>
              <w:jc w:val="center"/>
              <w:rPr>
                <w:sz w:val="22"/>
                <w:szCs w:val="22"/>
              </w:rPr>
            </w:pPr>
            <w:r>
              <w:rPr>
                <w:sz w:val="22"/>
                <w:szCs w:val="22"/>
              </w:rPr>
              <w:t>22</w:t>
            </w:r>
          </w:p>
        </w:tc>
        <w:tc>
          <w:tcPr>
            <w:tcW w:w="737" w:type="pct"/>
            <w:vMerge w:val="restart"/>
            <w:tcBorders>
              <w:bottom w:val="single" w:sz="12" w:space="0" w:color="auto"/>
            </w:tcBorders>
            <w:vAlign w:val="center"/>
          </w:tcPr>
          <w:p w14:paraId="69692A5C" w14:textId="48942CDD" w:rsidR="005175EC" w:rsidRPr="00030105" w:rsidRDefault="00002DFF" w:rsidP="002D1E9C">
            <w:pPr>
              <w:spacing w:line="276" w:lineRule="auto"/>
              <w:jc w:val="center"/>
              <w:rPr>
                <w:sz w:val="22"/>
                <w:szCs w:val="22"/>
              </w:rPr>
            </w:pPr>
            <w:r w:rsidRPr="00030105">
              <w:rPr>
                <w:sz w:val="22"/>
                <w:szCs w:val="22"/>
              </w:rPr>
              <w:t>2</w:t>
            </w:r>
            <w:r w:rsidR="002D1E9C">
              <w:rPr>
                <w:sz w:val="22"/>
                <w:szCs w:val="22"/>
              </w:rPr>
              <w:t>3</w:t>
            </w:r>
          </w:p>
        </w:tc>
        <w:tc>
          <w:tcPr>
            <w:tcW w:w="610" w:type="pct"/>
            <w:vMerge w:val="restart"/>
            <w:vAlign w:val="center"/>
          </w:tcPr>
          <w:p w14:paraId="164B80C6" w14:textId="00F5E1F5" w:rsidR="005175EC" w:rsidRPr="00030105" w:rsidRDefault="002D1E9C" w:rsidP="00663B55">
            <w:pPr>
              <w:spacing w:line="276" w:lineRule="auto"/>
              <w:jc w:val="center"/>
              <w:rPr>
                <w:sz w:val="22"/>
                <w:szCs w:val="22"/>
              </w:rPr>
            </w:pPr>
            <w:r>
              <w:rPr>
                <w:sz w:val="22"/>
                <w:szCs w:val="22"/>
              </w:rPr>
              <w:t>23</w:t>
            </w:r>
          </w:p>
        </w:tc>
        <w:tc>
          <w:tcPr>
            <w:tcW w:w="797" w:type="pct"/>
            <w:vMerge w:val="restart"/>
            <w:tcBorders>
              <w:bottom w:val="single" w:sz="12" w:space="0" w:color="auto"/>
            </w:tcBorders>
            <w:tcMar>
              <w:top w:w="30" w:type="dxa"/>
              <w:left w:w="45" w:type="dxa"/>
              <w:bottom w:w="30" w:type="dxa"/>
              <w:right w:w="45" w:type="dxa"/>
            </w:tcMar>
            <w:vAlign w:val="center"/>
            <w:hideMark/>
          </w:tcPr>
          <w:p w14:paraId="6997F2BC" w14:textId="1135FB9F" w:rsidR="005175EC" w:rsidRPr="00030105" w:rsidRDefault="002D1E9C" w:rsidP="00F92FC7">
            <w:pPr>
              <w:spacing w:line="276" w:lineRule="auto"/>
              <w:jc w:val="center"/>
              <w:rPr>
                <w:sz w:val="22"/>
                <w:szCs w:val="22"/>
              </w:rPr>
            </w:pPr>
            <w:r>
              <w:rPr>
                <w:sz w:val="22"/>
                <w:szCs w:val="22"/>
              </w:rPr>
              <w:t>2</w:t>
            </w:r>
            <w:r w:rsidR="00F92FC7">
              <w:rPr>
                <w:sz w:val="22"/>
                <w:szCs w:val="22"/>
              </w:rPr>
              <w:t>2,67</w:t>
            </w:r>
          </w:p>
        </w:tc>
        <w:tc>
          <w:tcPr>
            <w:tcW w:w="506" w:type="pct"/>
            <w:vMerge w:val="restart"/>
            <w:tcBorders>
              <w:bottom w:val="single" w:sz="12" w:space="0" w:color="auto"/>
            </w:tcBorders>
            <w:tcMar>
              <w:top w:w="30" w:type="dxa"/>
              <w:left w:w="45" w:type="dxa"/>
              <w:bottom w:w="30" w:type="dxa"/>
              <w:right w:w="45" w:type="dxa"/>
            </w:tcMar>
            <w:vAlign w:val="center"/>
            <w:hideMark/>
          </w:tcPr>
          <w:p w14:paraId="021A5B74" w14:textId="77777777" w:rsidR="005708C9" w:rsidRPr="00030105" w:rsidRDefault="005708C9" w:rsidP="00511D9F">
            <w:pPr>
              <w:spacing w:line="276" w:lineRule="auto"/>
              <w:jc w:val="center"/>
              <w:rPr>
                <w:sz w:val="22"/>
                <w:szCs w:val="22"/>
              </w:rPr>
            </w:pPr>
          </w:p>
          <w:p w14:paraId="05480917" w14:textId="3EB8CDBA" w:rsidR="005175EC" w:rsidRPr="00030105" w:rsidRDefault="00AE6DAC" w:rsidP="002D1E9C">
            <w:pPr>
              <w:spacing w:line="276" w:lineRule="auto"/>
              <w:jc w:val="center"/>
              <w:rPr>
                <w:sz w:val="22"/>
                <w:szCs w:val="22"/>
              </w:rPr>
            </w:pPr>
            <w:r w:rsidRPr="00030105">
              <w:rPr>
                <w:sz w:val="22"/>
                <w:szCs w:val="22"/>
              </w:rPr>
              <w:t>4</w:t>
            </w:r>
            <w:r w:rsidR="002D1E9C">
              <w:rPr>
                <w:sz w:val="22"/>
                <w:szCs w:val="22"/>
              </w:rPr>
              <w:t>6</w:t>
            </w:r>
          </w:p>
        </w:tc>
      </w:tr>
      <w:tr w:rsidR="00B44F52" w:rsidRPr="00030105" w14:paraId="513CF80F" w14:textId="77777777" w:rsidTr="00030105">
        <w:trPr>
          <w:trHeight w:val="70"/>
        </w:trPr>
        <w:tc>
          <w:tcPr>
            <w:tcW w:w="808" w:type="pct"/>
            <w:vMerge/>
            <w:vAlign w:val="center"/>
            <w:hideMark/>
          </w:tcPr>
          <w:p w14:paraId="624EACF1" w14:textId="77777777" w:rsidR="005175EC" w:rsidRPr="00030105" w:rsidRDefault="005175EC" w:rsidP="00511D9F">
            <w:pPr>
              <w:spacing w:line="276" w:lineRule="auto"/>
              <w:ind w:firstLine="709"/>
              <w:rPr>
                <w:sz w:val="22"/>
                <w:szCs w:val="22"/>
              </w:rPr>
            </w:pPr>
          </w:p>
        </w:tc>
        <w:tc>
          <w:tcPr>
            <w:tcW w:w="877" w:type="pct"/>
            <w:tcMar>
              <w:top w:w="30" w:type="dxa"/>
              <w:left w:w="45" w:type="dxa"/>
              <w:bottom w:w="30" w:type="dxa"/>
              <w:right w:w="45" w:type="dxa"/>
            </w:tcMar>
            <w:vAlign w:val="center"/>
            <w:hideMark/>
          </w:tcPr>
          <w:p w14:paraId="7F4D97CD" w14:textId="77777777" w:rsidR="005175EC" w:rsidRPr="00030105" w:rsidRDefault="005175EC" w:rsidP="00511D9F">
            <w:pPr>
              <w:spacing w:line="276" w:lineRule="auto"/>
              <w:rPr>
                <w:sz w:val="22"/>
                <w:szCs w:val="22"/>
              </w:rPr>
            </w:pPr>
            <w:r w:rsidRPr="00030105">
              <w:rPr>
                <w:sz w:val="22"/>
                <w:szCs w:val="22"/>
              </w:rPr>
              <w:t>відповідальність</w:t>
            </w:r>
          </w:p>
        </w:tc>
        <w:tc>
          <w:tcPr>
            <w:tcW w:w="665" w:type="pct"/>
            <w:vMerge/>
            <w:vAlign w:val="center"/>
          </w:tcPr>
          <w:p w14:paraId="5EC59625" w14:textId="77777777" w:rsidR="005175EC" w:rsidRPr="00030105" w:rsidRDefault="005175EC" w:rsidP="00511D9F">
            <w:pPr>
              <w:spacing w:line="276" w:lineRule="auto"/>
              <w:rPr>
                <w:sz w:val="22"/>
                <w:szCs w:val="22"/>
                <w:highlight w:val="yellow"/>
              </w:rPr>
            </w:pPr>
          </w:p>
        </w:tc>
        <w:tc>
          <w:tcPr>
            <w:tcW w:w="737" w:type="pct"/>
            <w:vMerge/>
            <w:vAlign w:val="center"/>
          </w:tcPr>
          <w:p w14:paraId="5D1E0140" w14:textId="77777777" w:rsidR="005175EC" w:rsidRPr="00030105" w:rsidRDefault="005175EC" w:rsidP="00511D9F">
            <w:pPr>
              <w:spacing w:line="276" w:lineRule="auto"/>
              <w:rPr>
                <w:sz w:val="22"/>
                <w:szCs w:val="22"/>
                <w:highlight w:val="yellow"/>
              </w:rPr>
            </w:pPr>
          </w:p>
        </w:tc>
        <w:tc>
          <w:tcPr>
            <w:tcW w:w="610" w:type="pct"/>
            <w:vMerge/>
            <w:vAlign w:val="center"/>
          </w:tcPr>
          <w:p w14:paraId="5CE83D1D" w14:textId="77777777" w:rsidR="005175EC" w:rsidRPr="00030105" w:rsidRDefault="005175EC" w:rsidP="00511D9F">
            <w:pPr>
              <w:spacing w:line="276" w:lineRule="auto"/>
              <w:rPr>
                <w:sz w:val="22"/>
                <w:szCs w:val="22"/>
                <w:highlight w:val="yellow"/>
              </w:rPr>
            </w:pPr>
          </w:p>
        </w:tc>
        <w:tc>
          <w:tcPr>
            <w:tcW w:w="797" w:type="pct"/>
            <w:vMerge/>
            <w:vAlign w:val="center"/>
          </w:tcPr>
          <w:p w14:paraId="547D5814" w14:textId="77777777" w:rsidR="005175EC" w:rsidRPr="00030105" w:rsidRDefault="005175EC" w:rsidP="00511D9F">
            <w:pPr>
              <w:spacing w:line="276" w:lineRule="auto"/>
              <w:ind w:firstLine="709"/>
              <w:rPr>
                <w:sz w:val="22"/>
                <w:szCs w:val="22"/>
                <w:highlight w:val="yellow"/>
              </w:rPr>
            </w:pPr>
          </w:p>
        </w:tc>
        <w:tc>
          <w:tcPr>
            <w:tcW w:w="506" w:type="pct"/>
            <w:vMerge/>
            <w:vAlign w:val="center"/>
            <w:hideMark/>
          </w:tcPr>
          <w:p w14:paraId="67A8C93C" w14:textId="77777777" w:rsidR="005175EC" w:rsidRPr="00030105" w:rsidRDefault="005175EC" w:rsidP="00511D9F">
            <w:pPr>
              <w:spacing w:line="276" w:lineRule="auto"/>
              <w:ind w:firstLine="709"/>
              <w:rPr>
                <w:sz w:val="22"/>
                <w:szCs w:val="22"/>
              </w:rPr>
            </w:pPr>
          </w:p>
        </w:tc>
      </w:tr>
      <w:tr w:rsidR="005175EC" w:rsidRPr="00030105" w14:paraId="57DBFF37" w14:textId="77777777" w:rsidTr="00030105">
        <w:trPr>
          <w:trHeight w:val="70"/>
        </w:trPr>
        <w:tc>
          <w:tcPr>
            <w:tcW w:w="808" w:type="pct"/>
            <w:vMerge/>
            <w:vAlign w:val="center"/>
            <w:hideMark/>
          </w:tcPr>
          <w:p w14:paraId="2B053B8E" w14:textId="77777777" w:rsidR="005175EC" w:rsidRPr="00030105" w:rsidRDefault="005175EC" w:rsidP="00511D9F">
            <w:pPr>
              <w:spacing w:line="276" w:lineRule="auto"/>
              <w:ind w:firstLine="709"/>
              <w:rPr>
                <w:sz w:val="22"/>
                <w:szCs w:val="22"/>
              </w:rPr>
            </w:pPr>
          </w:p>
        </w:tc>
        <w:tc>
          <w:tcPr>
            <w:tcW w:w="877" w:type="pct"/>
            <w:tcMar>
              <w:top w:w="30" w:type="dxa"/>
              <w:left w:w="45" w:type="dxa"/>
              <w:bottom w:w="30" w:type="dxa"/>
              <w:right w:w="45" w:type="dxa"/>
            </w:tcMar>
            <w:vAlign w:val="center"/>
            <w:hideMark/>
          </w:tcPr>
          <w:p w14:paraId="02CA83D7" w14:textId="77777777" w:rsidR="005175EC" w:rsidRPr="00030105" w:rsidRDefault="005175EC" w:rsidP="00511D9F">
            <w:pPr>
              <w:spacing w:line="276" w:lineRule="auto"/>
              <w:rPr>
                <w:sz w:val="22"/>
                <w:szCs w:val="22"/>
              </w:rPr>
            </w:pPr>
            <w:r w:rsidRPr="00030105">
              <w:rPr>
                <w:sz w:val="22"/>
                <w:szCs w:val="22"/>
              </w:rPr>
              <w:t>безперервний розвиток</w:t>
            </w:r>
          </w:p>
        </w:tc>
        <w:tc>
          <w:tcPr>
            <w:tcW w:w="665" w:type="pct"/>
            <w:tcMar>
              <w:top w:w="30" w:type="dxa"/>
              <w:left w:w="45" w:type="dxa"/>
              <w:bottom w:w="30" w:type="dxa"/>
              <w:right w:w="45" w:type="dxa"/>
            </w:tcMar>
            <w:vAlign w:val="center"/>
            <w:hideMark/>
          </w:tcPr>
          <w:p w14:paraId="2E308CFF" w14:textId="2AA3C854" w:rsidR="005175EC" w:rsidRPr="00030105" w:rsidRDefault="00163760" w:rsidP="00AE6DAC">
            <w:pPr>
              <w:spacing w:line="276" w:lineRule="auto"/>
              <w:jc w:val="center"/>
              <w:rPr>
                <w:sz w:val="22"/>
                <w:szCs w:val="22"/>
                <w:lang w:val="en-US"/>
              </w:rPr>
            </w:pPr>
            <w:r w:rsidRPr="00030105">
              <w:rPr>
                <w:sz w:val="22"/>
                <w:szCs w:val="22"/>
              </w:rPr>
              <w:t>2</w:t>
            </w:r>
            <w:r w:rsidR="00AE6DAC" w:rsidRPr="00030105">
              <w:rPr>
                <w:sz w:val="22"/>
                <w:szCs w:val="22"/>
              </w:rPr>
              <w:t>3</w:t>
            </w:r>
          </w:p>
        </w:tc>
        <w:tc>
          <w:tcPr>
            <w:tcW w:w="737" w:type="pct"/>
            <w:vAlign w:val="center"/>
          </w:tcPr>
          <w:p w14:paraId="179DEDD4" w14:textId="12D0F900" w:rsidR="005175EC" w:rsidRPr="00030105" w:rsidRDefault="00763729" w:rsidP="002D1E9C">
            <w:pPr>
              <w:spacing w:line="276" w:lineRule="auto"/>
              <w:jc w:val="center"/>
              <w:rPr>
                <w:sz w:val="22"/>
                <w:szCs w:val="22"/>
              </w:rPr>
            </w:pPr>
            <w:r w:rsidRPr="00030105">
              <w:rPr>
                <w:sz w:val="22"/>
                <w:szCs w:val="22"/>
              </w:rPr>
              <w:t>2</w:t>
            </w:r>
            <w:r w:rsidR="002D1E9C">
              <w:rPr>
                <w:sz w:val="22"/>
                <w:szCs w:val="22"/>
              </w:rPr>
              <w:t>3</w:t>
            </w:r>
          </w:p>
        </w:tc>
        <w:tc>
          <w:tcPr>
            <w:tcW w:w="610" w:type="pct"/>
            <w:vAlign w:val="center"/>
          </w:tcPr>
          <w:p w14:paraId="475ECA11" w14:textId="09B0CA52" w:rsidR="005175EC" w:rsidRPr="00030105" w:rsidRDefault="00763729" w:rsidP="002D1E9C">
            <w:pPr>
              <w:spacing w:line="276" w:lineRule="auto"/>
              <w:jc w:val="center"/>
              <w:rPr>
                <w:sz w:val="22"/>
                <w:szCs w:val="22"/>
                <w:lang w:val="en-US"/>
              </w:rPr>
            </w:pPr>
            <w:r w:rsidRPr="00030105">
              <w:rPr>
                <w:sz w:val="22"/>
                <w:szCs w:val="22"/>
              </w:rPr>
              <w:t>2</w:t>
            </w:r>
            <w:r w:rsidR="00F92FC7">
              <w:rPr>
                <w:sz w:val="22"/>
                <w:szCs w:val="22"/>
              </w:rPr>
              <w:t>4</w:t>
            </w:r>
          </w:p>
        </w:tc>
        <w:tc>
          <w:tcPr>
            <w:tcW w:w="797" w:type="pct"/>
            <w:tcMar>
              <w:top w:w="30" w:type="dxa"/>
              <w:left w:w="45" w:type="dxa"/>
              <w:bottom w:w="30" w:type="dxa"/>
              <w:right w:w="45" w:type="dxa"/>
            </w:tcMar>
            <w:vAlign w:val="center"/>
            <w:hideMark/>
          </w:tcPr>
          <w:p w14:paraId="1A7AC731" w14:textId="5E4E72AB" w:rsidR="005175EC" w:rsidRPr="00030105" w:rsidRDefault="002D1E9C" w:rsidP="00AE6DAC">
            <w:pPr>
              <w:spacing w:line="276" w:lineRule="auto"/>
              <w:jc w:val="center"/>
              <w:rPr>
                <w:sz w:val="22"/>
                <w:szCs w:val="22"/>
              </w:rPr>
            </w:pPr>
            <w:r>
              <w:rPr>
                <w:sz w:val="22"/>
                <w:szCs w:val="22"/>
              </w:rPr>
              <w:t>23</w:t>
            </w:r>
            <w:r w:rsidR="00F92FC7">
              <w:rPr>
                <w:sz w:val="22"/>
                <w:szCs w:val="22"/>
              </w:rPr>
              <w:t>,33</w:t>
            </w:r>
          </w:p>
        </w:tc>
        <w:tc>
          <w:tcPr>
            <w:tcW w:w="506" w:type="pct"/>
            <w:vMerge/>
            <w:vAlign w:val="center"/>
            <w:hideMark/>
          </w:tcPr>
          <w:p w14:paraId="7338748B" w14:textId="77777777" w:rsidR="005175EC" w:rsidRPr="00030105" w:rsidRDefault="005175EC" w:rsidP="00511D9F">
            <w:pPr>
              <w:spacing w:line="276" w:lineRule="auto"/>
              <w:ind w:firstLine="709"/>
              <w:rPr>
                <w:sz w:val="22"/>
                <w:szCs w:val="22"/>
              </w:rPr>
            </w:pPr>
          </w:p>
        </w:tc>
      </w:tr>
    </w:tbl>
    <w:p w14:paraId="5BC647F8" w14:textId="77777777" w:rsidR="00D24A29" w:rsidRPr="00AA4FB3" w:rsidRDefault="00D24A29" w:rsidP="00511D9F">
      <w:pPr>
        <w:shd w:val="clear" w:color="auto" w:fill="FFFFFF"/>
        <w:tabs>
          <w:tab w:val="left" w:pos="426"/>
        </w:tabs>
        <w:spacing w:line="276" w:lineRule="auto"/>
        <w:ind w:firstLine="709"/>
        <w:jc w:val="both"/>
        <w:rPr>
          <w:sz w:val="26"/>
          <w:szCs w:val="26"/>
        </w:rPr>
      </w:pPr>
    </w:p>
    <w:p w14:paraId="663D30BC" w14:textId="4CBBF373" w:rsidR="00DC580A" w:rsidRPr="00AA4FB3" w:rsidRDefault="003F0ADA" w:rsidP="00511D9F">
      <w:pPr>
        <w:shd w:val="clear" w:color="auto" w:fill="FFFFFF"/>
        <w:tabs>
          <w:tab w:val="left" w:pos="426"/>
        </w:tabs>
        <w:spacing w:line="276" w:lineRule="auto"/>
        <w:ind w:firstLine="709"/>
        <w:jc w:val="both"/>
        <w:rPr>
          <w:sz w:val="26"/>
          <w:szCs w:val="26"/>
        </w:rPr>
      </w:pPr>
      <w:r w:rsidRPr="00AA4FB3">
        <w:rPr>
          <w:sz w:val="26"/>
          <w:szCs w:val="26"/>
        </w:rPr>
        <w:t>За результатами оцінки письмових пояснень та інших матеріалів</w:t>
      </w:r>
      <w:r w:rsidR="00FC510B" w:rsidRPr="00AA4FB3">
        <w:rPr>
          <w:sz w:val="26"/>
          <w:szCs w:val="26"/>
        </w:rPr>
        <w:t>,</w:t>
      </w:r>
      <w:r w:rsidRPr="00AA4FB3">
        <w:rPr>
          <w:sz w:val="26"/>
          <w:szCs w:val="26"/>
        </w:rPr>
        <w:t xml:space="preserve"> долучених до досьє, співбесіди з кандидатом, а також з урахуванням індивідуальних оцінок членів</w:t>
      </w:r>
      <w:r w:rsidR="004441FF" w:rsidRPr="00AA4FB3">
        <w:rPr>
          <w:sz w:val="26"/>
          <w:szCs w:val="26"/>
        </w:rPr>
        <w:t xml:space="preserve"> Комісії у складі</w:t>
      </w:r>
      <w:r w:rsidRPr="00AA4FB3">
        <w:rPr>
          <w:sz w:val="26"/>
          <w:szCs w:val="26"/>
        </w:rPr>
        <w:t xml:space="preserve"> </w:t>
      </w:r>
      <w:r w:rsidR="00D72CC3" w:rsidRPr="00AA4FB3">
        <w:rPr>
          <w:sz w:val="26"/>
          <w:szCs w:val="26"/>
        </w:rPr>
        <w:t>колегії</w:t>
      </w:r>
      <w:r w:rsidR="000E0DE6" w:rsidRPr="00AA4FB3">
        <w:rPr>
          <w:sz w:val="26"/>
          <w:szCs w:val="26"/>
        </w:rPr>
        <w:t xml:space="preserve"> за відповідними показниками, </w:t>
      </w:r>
      <w:r w:rsidRPr="00AA4FB3">
        <w:rPr>
          <w:sz w:val="26"/>
          <w:szCs w:val="26"/>
        </w:rPr>
        <w:t>сумарний бал, отриманий за цим критерієм, становить</w:t>
      </w:r>
      <w:r w:rsidR="00D72CC3" w:rsidRPr="00AA4FB3">
        <w:rPr>
          <w:sz w:val="26"/>
          <w:szCs w:val="26"/>
        </w:rPr>
        <w:t xml:space="preserve"> </w:t>
      </w:r>
      <w:r w:rsidR="00AE6DAC" w:rsidRPr="00AA4FB3">
        <w:rPr>
          <w:sz w:val="26"/>
          <w:szCs w:val="26"/>
        </w:rPr>
        <w:t>4</w:t>
      </w:r>
      <w:r w:rsidR="002D1E9C" w:rsidRPr="00AA4FB3">
        <w:rPr>
          <w:sz w:val="26"/>
          <w:szCs w:val="26"/>
        </w:rPr>
        <w:t>6</w:t>
      </w:r>
      <w:r w:rsidR="001469DB" w:rsidRPr="00AA4FB3">
        <w:rPr>
          <w:sz w:val="26"/>
          <w:szCs w:val="26"/>
        </w:rPr>
        <w:t xml:space="preserve"> </w:t>
      </w:r>
      <w:r w:rsidRPr="00AA4FB3">
        <w:rPr>
          <w:sz w:val="26"/>
          <w:szCs w:val="26"/>
        </w:rPr>
        <w:t>бал</w:t>
      </w:r>
      <w:r w:rsidR="002D1E9C" w:rsidRPr="00AA4FB3">
        <w:rPr>
          <w:sz w:val="26"/>
          <w:szCs w:val="26"/>
        </w:rPr>
        <w:t>ів</w:t>
      </w:r>
      <w:r w:rsidRPr="00AA4FB3">
        <w:rPr>
          <w:sz w:val="26"/>
          <w:szCs w:val="26"/>
        </w:rPr>
        <w:t xml:space="preserve"> із</w:t>
      </w:r>
      <w:r w:rsidR="00584139" w:rsidRPr="00AA4FB3">
        <w:rPr>
          <w:sz w:val="26"/>
          <w:szCs w:val="26"/>
        </w:rPr>
        <w:t xml:space="preserve"> 50 можливих, що вище 75% (37,5 </w:t>
      </w:r>
      <w:r w:rsidRPr="00AA4FB3">
        <w:rPr>
          <w:sz w:val="26"/>
          <w:szCs w:val="26"/>
        </w:rPr>
        <w:t>бала)</w:t>
      </w:r>
      <w:r w:rsidR="001E125F" w:rsidRPr="00AA4FB3">
        <w:rPr>
          <w:sz w:val="26"/>
          <w:szCs w:val="26"/>
        </w:rPr>
        <w:t xml:space="preserve"> максимально можливого бала</w:t>
      </w:r>
      <w:r w:rsidRPr="00AA4FB3">
        <w:rPr>
          <w:sz w:val="26"/>
          <w:szCs w:val="26"/>
        </w:rPr>
        <w:t>, т</w:t>
      </w:r>
      <w:r w:rsidR="00D72CC3" w:rsidRPr="00AA4FB3">
        <w:rPr>
          <w:sz w:val="26"/>
          <w:szCs w:val="26"/>
        </w:rPr>
        <w:t>ому Комісія виснує, що кандидат</w:t>
      </w:r>
      <w:r w:rsidR="00DC1321" w:rsidRPr="00AA4FB3">
        <w:rPr>
          <w:sz w:val="26"/>
          <w:szCs w:val="26"/>
        </w:rPr>
        <w:t xml:space="preserve"> відповідає критерію</w:t>
      </w:r>
      <w:r w:rsidRPr="00AA4FB3">
        <w:rPr>
          <w:sz w:val="26"/>
          <w:szCs w:val="26"/>
        </w:rPr>
        <w:t xml:space="preserve"> особистої компетентності.</w:t>
      </w:r>
    </w:p>
    <w:p w14:paraId="570A03E6" w14:textId="77777777" w:rsidR="003F0ADA" w:rsidRPr="00AA4FB3" w:rsidRDefault="003F0ADA" w:rsidP="00511D9F">
      <w:pPr>
        <w:shd w:val="clear" w:color="auto" w:fill="FFFFFF"/>
        <w:tabs>
          <w:tab w:val="left" w:pos="426"/>
        </w:tabs>
        <w:spacing w:line="276" w:lineRule="auto"/>
        <w:ind w:firstLine="709"/>
        <w:jc w:val="both"/>
        <w:rPr>
          <w:sz w:val="26"/>
          <w:szCs w:val="26"/>
        </w:rPr>
      </w:pPr>
    </w:p>
    <w:p w14:paraId="54838EF0" w14:textId="77777777" w:rsidR="00DC580A" w:rsidRPr="00AA4FB3" w:rsidRDefault="00DB6EBE" w:rsidP="00511D9F">
      <w:pPr>
        <w:spacing w:line="276" w:lineRule="auto"/>
        <w:ind w:firstLine="709"/>
        <w:jc w:val="both"/>
        <w:rPr>
          <w:b/>
          <w:sz w:val="26"/>
          <w:szCs w:val="26"/>
        </w:rPr>
      </w:pPr>
      <w:r w:rsidRPr="00AA4FB3">
        <w:rPr>
          <w:b/>
          <w:sz w:val="26"/>
          <w:szCs w:val="26"/>
        </w:rPr>
        <w:t>Встановлення відповідності кандидата критерію соціальної компетентності.</w:t>
      </w:r>
    </w:p>
    <w:p w14:paraId="1DF86F18" w14:textId="77777777" w:rsidR="009C75C3" w:rsidRDefault="009C75C3" w:rsidP="00511D9F">
      <w:pPr>
        <w:shd w:val="clear" w:color="auto" w:fill="FFFFFF"/>
        <w:tabs>
          <w:tab w:val="left" w:pos="426"/>
        </w:tabs>
        <w:spacing w:line="276" w:lineRule="auto"/>
        <w:ind w:firstLine="709"/>
        <w:jc w:val="both"/>
        <w:rPr>
          <w:sz w:val="26"/>
          <w:szCs w:val="26"/>
        </w:rPr>
      </w:pPr>
    </w:p>
    <w:p w14:paraId="57F5D10C" w14:textId="77777777" w:rsidR="001D0005" w:rsidRPr="00AA4FB3" w:rsidRDefault="001D0005" w:rsidP="00511D9F">
      <w:pPr>
        <w:shd w:val="clear" w:color="auto" w:fill="FFFFFF"/>
        <w:tabs>
          <w:tab w:val="left" w:pos="426"/>
        </w:tabs>
        <w:spacing w:line="276" w:lineRule="auto"/>
        <w:ind w:firstLine="709"/>
        <w:jc w:val="both"/>
        <w:rPr>
          <w:sz w:val="26"/>
          <w:szCs w:val="26"/>
        </w:rPr>
      </w:pPr>
      <w:r w:rsidRPr="00AA4FB3">
        <w:rPr>
          <w:sz w:val="26"/>
          <w:szCs w:val="26"/>
        </w:rPr>
        <w:lastRenderedPageBreak/>
        <w:t>Відповідність кандидата критерію соціальної компетентності визначається через призму його відповідності таким показникам:</w:t>
      </w:r>
    </w:p>
    <w:p w14:paraId="0C61A69C" w14:textId="77777777" w:rsidR="001D0005" w:rsidRPr="00AA4FB3" w:rsidRDefault="001D0005" w:rsidP="00511D9F">
      <w:pPr>
        <w:shd w:val="clear" w:color="auto" w:fill="FFFFFF"/>
        <w:tabs>
          <w:tab w:val="left" w:pos="426"/>
        </w:tabs>
        <w:spacing w:line="276" w:lineRule="auto"/>
        <w:ind w:firstLine="709"/>
        <w:jc w:val="both"/>
        <w:rPr>
          <w:sz w:val="26"/>
          <w:szCs w:val="26"/>
        </w:rPr>
      </w:pPr>
      <w:r w:rsidRPr="00AA4FB3">
        <w:rPr>
          <w:sz w:val="26"/>
          <w:szCs w:val="26"/>
        </w:rPr>
        <w:t>1. Ефективна комунікація.</w:t>
      </w:r>
    </w:p>
    <w:p w14:paraId="19415BB5" w14:textId="77777777" w:rsidR="001D0005" w:rsidRPr="00AA4FB3" w:rsidRDefault="001D0005" w:rsidP="00511D9F">
      <w:pPr>
        <w:shd w:val="clear" w:color="auto" w:fill="FFFFFF"/>
        <w:tabs>
          <w:tab w:val="left" w:pos="426"/>
        </w:tabs>
        <w:spacing w:line="276" w:lineRule="auto"/>
        <w:ind w:firstLine="709"/>
        <w:jc w:val="both"/>
        <w:rPr>
          <w:sz w:val="26"/>
          <w:szCs w:val="26"/>
        </w:rPr>
      </w:pPr>
      <w:r w:rsidRPr="00AA4FB3">
        <w:rPr>
          <w:sz w:val="26"/>
          <w:szCs w:val="26"/>
        </w:rPr>
        <w:t>2. Ефективна взаємодія.</w:t>
      </w:r>
    </w:p>
    <w:p w14:paraId="7B67E898" w14:textId="77777777" w:rsidR="001D0005" w:rsidRPr="00AA4FB3" w:rsidRDefault="001D0005" w:rsidP="00511D9F">
      <w:pPr>
        <w:shd w:val="clear" w:color="auto" w:fill="FFFFFF"/>
        <w:tabs>
          <w:tab w:val="left" w:pos="426"/>
        </w:tabs>
        <w:spacing w:line="276" w:lineRule="auto"/>
        <w:ind w:firstLine="709"/>
        <w:jc w:val="both"/>
        <w:rPr>
          <w:sz w:val="26"/>
          <w:szCs w:val="26"/>
        </w:rPr>
      </w:pPr>
      <w:r w:rsidRPr="00AA4FB3">
        <w:rPr>
          <w:sz w:val="26"/>
          <w:szCs w:val="26"/>
        </w:rPr>
        <w:t>3. Стійкість мотивації.</w:t>
      </w:r>
    </w:p>
    <w:p w14:paraId="5C53181D" w14:textId="77777777" w:rsidR="001D0005" w:rsidRPr="00AA4FB3" w:rsidRDefault="001D0005" w:rsidP="00511D9F">
      <w:pPr>
        <w:shd w:val="clear" w:color="auto" w:fill="FFFFFF"/>
        <w:tabs>
          <w:tab w:val="left" w:pos="426"/>
        </w:tabs>
        <w:spacing w:line="276" w:lineRule="auto"/>
        <w:ind w:firstLine="709"/>
        <w:jc w:val="both"/>
        <w:rPr>
          <w:sz w:val="26"/>
          <w:szCs w:val="26"/>
        </w:rPr>
      </w:pPr>
      <w:r w:rsidRPr="00AA4FB3">
        <w:rPr>
          <w:sz w:val="26"/>
          <w:szCs w:val="26"/>
        </w:rPr>
        <w:t>4. Емоційна стійкість.</w:t>
      </w:r>
    </w:p>
    <w:p w14:paraId="7AD0E4FA" w14:textId="39F404D8" w:rsidR="001D0005" w:rsidRPr="00AA4FB3" w:rsidRDefault="001D0005" w:rsidP="00511D9F">
      <w:pPr>
        <w:shd w:val="clear" w:color="auto" w:fill="FFFFFF"/>
        <w:tabs>
          <w:tab w:val="left" w:pos="426"/>
        </w:tabs>
        <w:spacing w:line="276" w:lineRule="auto"/>
        <w:ind w:firstLine="709"/>
        <w:jc w:val="both"/>
        <w:rPr>
          <w:sz w:val="26"/>
          <w:szCs w:val="26"/>
        </w:rPr>
      </w:pPr>
      <w:r w:rsidRPr="00AA4FB3">
        <w:rPr>
          <w:sz w:val="26"/>
          <w:szCs w:val="26"/>
        </w:rPr>
        <w:t>Вагу критерію соціальної компетентності та його показників визначено таким чином: соціальна компетентність – 50 балів, з яки</w:t>
      </w:r>
      <w:r w:rsidR="00724AF2" w:rsidRPr="00AA4FB3">
        <w:rPr>
          <w:sz w:val="26"/>
          <w:szCs w:val="26"/>
        </w:rPr>
        <w:t>х: ефективна комунікація – 12,5 </w:t>
      </w:r>
      <w:r w:rsidRPr="00AA4FB3">
        <w:rPr>
          <w:sz w:val="26"/>
          <w:szCs w:val="26"/>
        </w:rPr>
        <w:t>бала; ефективна взаємодія – 12,5 бала; стійкість мотивації – 12,5 бала; емоційна стійкість – 12,5 бала.</w:t>
      </w:r>
    </w:p>
    <w:p w14:paraId="09223332" w14:textId="77777777" w:rsidR="004441FF" w:rsidRPr="00AA4FB3" w:rsidRDefault="001D0005" w:rsidP="00511D9F">
      <w:pPr>
        <w:shd w:val="clear" w:color="auto" w:fill="FFFFFF"/>
        <w:tabs>
          <w:tab w:val="left" w:pos="426"/>
        </w:tabs>
        <w:spacing w:line="276" w:lineRule="auto"/>
        <w:ind w:firstLine="709"/>
        <w:jc w:val="both"/>
        <w:rPr>
          <w:sz w:val="26"/>
          <w:szCs w:val="26"/>
        </w:rPr>
      </w:pPr>
      <w:r w:rsidRPr="00AA4FB3">
        <w:rPr>
          <w:sz w:val="26"/>
          <w:szCs w:val="26"/>
        </w:rPr>
        <w:t>Пунктом 5.5 розділу 5 Положення встановлено, що кандидат на посаду судді вважається таким, що відповідає критерію соціальної компетентності, у разі набрання не менше 75 відсотків від суми максимально можлив</w:t>
      </w:r>
      <w:r w:rsidR="000E0DE6" w:rsidRPr="00AA4FB3">
        <w:rPr>
          <w:sz w:val="26"/>
          <w:szCs w:val="26"/>
        </w:rPr>
        <w:t>ого</w:t>
      </w:r>
      <w:r w:rsidRPr="00AA4FB3">
        <w:rPr>
          <w:sz w:val="26"/>
          <w:szCs w:val="26"/>
        </w:rPr>
        <w:t xml:space="preserve"> бал</w:t>
      </w:r>
      <w:r w:rsidR="000E0DE6" w:rsidRPr="00AA4FB3">
        <w:rPr>
          <w:sz w:val="26"/>
          <w:szCs w:val="26"/>
        </w:rPr>
        <w:t>а</w:t>
      </w:r>
      <w:r w:rsidRPr="00AA4FB3">
        <w:rPr>
          <w:sz w:val="26"/>
          <w:szCs w:val="26"/>
        </w:rPr>
        <w:t xml:space="preserve"> за критерій за результатами його оцінювання на етапі «Дослідження досьє та проведення співбесіди».</w:t>
      </w:r>
    </w:p>
    <w:p w14:paraId="5FC3F85D" w14:textId="3EFFED1F" w:rsidR="004441FF" w:rsidRPr="00AA4FB3" w:rsidRDefault="004441FF" w:rsidP="00511D9F">
      <w:pPr>
        <w:shd w:val="clear" w:color="auto" w:fill="FFFFFF"/>
        <w:tabs>
          <w:tab w:val="left" w:pos="426"/>
        </w:tabs>
        <w:spacing w:line="276" w:lineRule="auto"/>
        <w:ind w:firstLine="709"/>
        <w:jc w:val="both"/>
        <w:rPr>
          <w:sz w:val="26"/>
          <w:szCs w:val="26"/>
        </w:rPr>
      </w:pPr>
      <w:r w:rsidRPr="00AA4FB3">
        <w:rPr>
          <w:sz w:val="26"/>
          <w:szCs w:val="26"/>
        </w:rPr>
        <w:t>Аналогічно оцінюванню відповідності критерію ос</w:t>
      </w:r>
      <w:r w:rsidR="00202C14" w:rsidRPr="00AA4FB3">
        <w:rPr>
          <w:sz w:val="26"/>
          <w:szCs w:val="26"/>
        </w:rPr>
        <w:t>обистої компетентності</w:t>
      </w:r>
      <w:r w:rsidRPr="00AA4FB3">
        <w:rPr>
          <w:sz w:val="26"/>
          <w:szCs w:val="26"/>
        </w:rPr>
        <w:t xml:space="preserve"> при оцінюванні відповідності кандидата кри</w:t>
      </w:r>
      <w:r w:rsidR="00D17CD6" w:rsidRPr="00AA4FB3">
        <w:rPr>
          <w:sz w:val="26"/>
          <w:szCs w:val="26"/>
        </w:rPr>
        <w:t xml:space="preserve">терію соціальної компетентності, </w:t>
      </w:r>
      <w:r w:rsidRPr="00AA4FB3">
        <w:rPr>
          <w:sz w:val="26"/>
          <w:szCs w:val="26"/>
        </w:rPr>
        <w:t>саме на кандидата покладається обов’язок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що мають значення для оцінки соціальної компетентності.</w:t>
      </w:r>
    </w:p>
    <w:p w14:paraId="6CD3D2A5" w14:textId="77777777" w:rsidR="004441FF" w:rsidRPr="00AA4FB3" w:rsidRDefault="004441FF" w:rsidP="00511D9F">
      <w:pPr>
        <w:shd w:val="clear" w:color="auto" w:fill="FFFFFF"/>
        <w:tabs>
          <w:tab w:val="left" w:pos="426"/>
        </w:tabs>
        <w:spacing w:line="276" w:lineRule="auto"/>
        <w:ind w:firstLine="709"/>
        <w:jc w:val="both"/>
        <w:rPr>
          <w:sz w:val="26"/>
          <w:szCs w:val="26"/>
        </w:rPr>
      </w:pPr>
      <w:r w:rsidRPr="00AA4FB3">
        <w:rPr>
          <w:sz w:val="26"/>
          <w:szCs w:val="26"/>
        </w:rPr>
        <w:t>Таким чином, оцінювання кандидата за критерієм соціальної компетентності здійснюється за активної участі кандидата в підтвердженні своєї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14:paraId="6E808849" w14:textId="401512DF" w:rsidR="001D0005" w:rsidRPr="00AA4FB3" w:rsidRDefault="004441FF" w:rsidP="00511D9F">
      <w:pPr>
        <w:shd w:val="clear" w:color="auto" w:fill="FFFFFF"/>
        <w:tabs>
          <w:tab w:val="left" w:pos="426"/>
        </w:tabs>
        <w:spacing w:line="276" w:lineRule="auto"/>
        <w:ind w:firstLine="709"/>
        <w:jc w:val="both"/>
        <w:rPr>
          <w:sz w:val="26"/>
          <w:szCs w:val="26"/>
        </w:rPr>
      </w:pPr>
      <w:r w:rsidRPr="00AA4FB3">
        <w:rPr>
          <w:sz w:val="26"/>
          <w:szCs w:val="26"/>
        </w:rPr>
        <w:t>При оцінюванні критерію соціальної компетентності за аналогією</w:t>
      </w:r>
      <w:r w:rsidR="006208EC" w:rsidRPr="00AA4FB3">
        <w:rPr>
          <w:sz w:val="26"/>
          <w:szCs w:val="26"/>
        </w:rPr>
        <w:t xml:space="preserve"> з</w:t>
      </w:r>
      <w:r w:rsidRPr="00AA4FB3">
        <w:rPr>
          <w:sz w:val="26"/>
          <w:szCs w:val="26"/>
        </w:rPr>
        <w:t xml:space="preserve"> оцінювання</w:t>
      </w:r>
      <w:r w:rsidR="006208EC" w:rsidRPr="00AA4FB3">
        <w:rPr>
          <w:sz w:val="26"/>
          <w:szCs w:val="26"/>
        </w:rPr>
        <w:t>м</w:t>
      </w:r>
      <w:r w:rsidRPr="00AA4FB3">
        <w:rPr>
          <w:sz w:val="26"/>
          <w:szCs w:val="26"/>
        </w:rPr>
        <w:t xml:space="preserve"> особистої компетентності не менш важлива роль у формуванні стійкого уявлення члена Комісії про рівень відповідності кандидата на посаду судді цьому критерію відводиться співбесіді. Саме під час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14:paraId="53F93F05" w14:textId="77777777" w:rsidR="001D0005" w:rsidRPr="00AA4FB3" w:rsidRDefault="001D0005" w:rsidP="00511D9F">
      <w:pPr>
        <w:shd w:val="clear" w:color="auto" w:fill="FFFFFF"/>
        <w:tabs>
          <w:tab w:val="left" w:pos="426"/>
        </w:tabs>
        <w:spacing w:line="276" w:lineRule="auto"/>
        <w:ind w:firstLine="709"/>
        <w:jc w:val="both"/>
        <w:rPr>
          <w:sz w:val="26"/>
          <w:szCs w:val="26"/>
        </w:rPr>
      </w:pPr>
      <w:r w:rsidRPr="00AA4FB3">
        <w:rPr>
          <w:sz w:val="26"/>
          <w:szCs w:val="26"/>
        </w:rPr>
        <w:t xml:space="preserve">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логічно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w:t>
      </w:r>
      <w:r w:rsidRPr="00AA4FB3">
        <w:rPr>
          <w:sz w:val="26"/>
          <w:szCs w:val="26"/>
        </w:rPr>
        <w:lastRenderedPageBreak/>
        <w:t>комунікативного контексту та працювати у взаємодії з іншими, що є ключовими елементами соціальної компетентності судді.</w:t>
      </w:r>
    </w:p>
    <w:p w14:paraId="344FABEA" w14:textId="01C10DBC" w:rsidR="00284329" w:rsidRPr="00AA4FB3" w:rsidRDefault="001D0005" w:rsidP="00511D9F">
      <w:pPr>
        <w:shd w:val="clear" w:color="auto" w:fill="FFFFFF"/>
        <w:tabs>
          <w:tab w:val="left" w:pos="426"/>
        </w:tabs>
        <w:spacing w:line="276" w:lineRule="auto"/>
        <w:ind w:firstLine="709"/>
        <w:jc w:val="both"/>
        <w:rPr>
          <w:sz w:val="26"/>
          <w:szCs w:val="26"/>
        </w:rPr>
      </w:pPr>
      <w:r w:rsidRPr="00AA4FB3">
        <w:rPr>
          <w:sz w:val="26"/>
          <w:szCs w:val="26"/>
        </w:rPr>
        <w:t xml:space="preserve">Саме </w:t>
      </w:r>
      <w:r w:rsidR="000E7270" w:rsidRPr="00AA4FB3">
        <w:rPr>
          <w:sz w:val="26"/>
          <w:szCs w:val="26"/>
        </w:rPr>
        <w:t xml:space="preserve">під час </w:t>
      </w:r>
      <w:r w:rsidRPr="00AA4FB3">
        <w:rPr>
          <w:sz w:val="26"/>
          <w:szCs w:val="26"/>
        </w:rPr>
        <w:t>співбесід</w:t>
      </w:r>
      <w:r w:rsidR="000E7270" w:rsidRPr="00AA4FB3">
        <w:rPr>
          <w:sz w:val="26"/>
          <w:szCs w:val="26"/>
        </w:rPr>
        <w:t>и</w:t>
      </w:r>
      <w:r w:rsidRPr="00AA4FB3">
        <w:rPr>
          <w:sz w:val="26"/>
          <w:szCs w:val="26"/>
        </w:rPr>
        <w:t xml:space="preserve"> формує</w:t>
      </w:r>
      <w:r w:rsidR="000E7270" w:rsidRPr="00AA4FB3">
        <w:rPr>
          <w:sz w:val="26"/>
          <w:szCs w:val="26"/>
        </w:rPr>
        <w:t>ться</w:t>
      </w:r>
      <w:r w:rsidRPr="00AA4FB3">
        <w:rPr>
          <w:sz w:val="26"/>
          <w:szCs w:val="26"/>
        </w:rPr>
        <w:t xml:space="preserve"> остаточн</w:t>
      </w:r>
      <w:r w:rsidR="000E7270" w:rsidRPr="00AA4FB3">
        <w:rPr>
          <w:sz w:val="26"/>
          <w:szCs w:val="26"/>
        </w:rPr>
        <w:t>а</w:t>
      </w:r>
      <w:r w:rsidRPr="00AA4FB3">
        <w:rPr>
          <w:sz w:val="26"/>
          <w:szCs w:val="26"/>
        </w:rPr>
        <w:t xml:space="preserve"> оцінк</w:t>
      </w:r>
      <w:r w:rsidR="000E7270" w:rsidRPr="00AA4FB3">
        <w:rPr>
          <w:sz w:val="26"/>
          <w:szCs w:val="26"/>
        </w:rPr>
        <w:t>а</w:t>
      </w:r>
      <w:r w:rsidRPr="00AA4FB3">
        <w:rPr>
          <w:sz w:val="26"/>
          <w:szCs w:val="26"/>
        </w:rPr>
        <w:t xml:space="preserve"> кандидата на посаду судді. У зв’язку із цим Комісія підкреслює, що оцінювання соціальної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w:t>
      </w:r>
      <w:r w:rsidR="004441FF" w:rsidRPr="00AA4FB3">
        <w:rPr>
          <w:sz w:val="26"/>
          <w:szCs w:val="26"/>
        </w:rPr>
        <w:t>в</w:t>
      </w:r>
      <w:r w:rsidRPr="00AA4FB3">
        <w:rPr>
          <w:sz w:val="26"/>
          <w:szCs w:val="26"/>
        </w:rPr>
        <w:t xml:space="preserve"> сукупності.</w:t>
      </w:r>
    </w:p>
    <w:p w14:paraId="707FA8B5" w14:textId="1FC1FE9A" w:rsidR="00284329" w:rsidRPr="00AA4FB3" w:rsidRDefault="00284329" w:rsidP="00511D9F">
      <w:pPr>
        <w:shd w:val="clear" w:color="auto" w:fill="FFFFFF"/>
        <w:tabs>
          <w:tab w:val="left" w:pos="426"/>
        </w:tabs>
        <w:spacing w:line="276" w:lineRule="auto"/>
        <w:ind w:firstLine="709"/>
        <w:jc w:val="both"/>
        <w:rPr>
          <w:sz w:val="26"/>
          <w:szCs w:val="26"/>
        </w:rPr>
      </w:pPr>
      <w:r w:rsidRPr="00AA4FB3">
        <w:rPr>
          <w:sz w:val="26"/>
          <w:szCs w:val="26"/>
        </w:rPr>
        <w:t>Пунктом 5.7 Положення передбачено, що оцінювання критеріїв (показників) особистої та соціальної компетентності на етапі «Дослідження досьє та проведення співбесіди» здійснюється Комісією у складі колегії шляхом обчислення середнього арифметичного бала.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бала здійснюється на підставі оцінок всіх членів колегії.</w:t>
      </w:r>
    </w:p>
    <w:p w14:paraId="207192C9" w14:textId="15FAC427" w:rsidR="002D12A7" w:rsidRPr="00AA4FB3" w:rsidRDefault="001D0005" w:rsidP="000515FB">
      <w:pPr>
        <w:shd w:val="clear" w:color="auto" w:fill="FFFFFF"/>
        <w:tabs>
          <w:tab w:val="left" w:pos="426"/>
        </w:tabs>
        <w:spacing w:line="276" w:lineRule="auto"/>
        <w:ind w:firstLine="709"/>
        <w:jc w:val="both"/>
        <w:rPr>
          <w:sz w:val="26"/>
          <w:szCs w:val="26"/>
        </w:rPr>
      </w:pPr>
      <w:r w:rsidRPr="00AA4FB3">
        <w:rPr>
          <w:sz w:val="26"/>
          <w:szCs w:val="26"/>
        </w:rPr>
        <w:t xml:space="preserve">Надані </w:t>
      </w:r>
      <w:r w:rsidR="00F15D50" w:rsidRPr="00AA4FB3">
        <w:rPr>
          <w:sz w:val="26"/>
          <w:szCs w:val="26"/>
        </w:rPr>
        <w:t>Нестеренком О.М.</w:t>
      </w:r>
      <w:r w:rsidR="002D1E9C" w:rsidRPr="00AA4FB3">
        <w:rPr>
          <w:sz w:val="26"/>
          <w:szCs w:val="26"/>
        </w:rPr>
        <w:t xml:space="preserve"> </w:t>
      </w:r>
      <w:r w:rsidRPr="00AA4FB3">
        <w:rPr>
          <w:sz w:val="26"/>
          <w:szCs w:val="26"/>
        </w:rPr>
        <w:t xml:space="preserve">документи, а також його відповіді під час послідовного обговорення показників соціальної компетентності на співбесіді </w:t>
      </w:r>
      <w:r w:rsidR="009C75C3">
        <w:rPr>
          <w:sz w:val="26"/>
          <w:szCs w:val="26"/>
        </w:rPr>
        <w:t>індивідуально оцінено</w:t>
      </w:r>
      <w:r w:rsidRPr="00AA4FB3">
        <w:rPr>
          <w:sz w:val="26"/>
          <w:szCs w:val="26"/>
        </w:rPr>
        <w:t xml:space="preserve"> членами</w:t>
      </w:r>
      <w:r w:rsidR="004441FF" w:rsidRPr="00AA4FB3">
        <w:rPr>
          <w:sz w:val="26"/>
          <w:szCs w:val="26"/>
        </w:rPr>
        <w:t xml:space="preserve"> Комісії у складі</w:t>
      </w:r>
      <w:r w:rsidRPr="00AA4FB3">
        <w:rPr>
          <w:sz w:val="26"/>
          <w:szCs w:val="26"/>
        </w:rPr>
        <w:t xml:space="preserve"> </w:t>
      </w:r>
      <w:r w:rsidR="00184B94" w:rsidRPr="00AA4FB3">
        <w:rPr>
          <w:sz w:val="26"/>
          <w:szCs w:val="26"/>
        </w:rPr>
        <w:t>колегії</w:t>
      </w:r>
      <w:r w:rsidRPr="00AA4FB3">
        <w:rPr>
          <w:sz w:val="26"/>
          <w:szCs w:val="26"/>
        </w:rPr>
        <w:t xml:space="preserve"> таким чином:</w:t>
      </w:r>
    </w:p>
    <w:p w14:paraId="6BEFF6E4" w14:textId="77777777" w:rsidR="000515FB" w:rsidRPr="000515FB" w:rsidRDefault="000515FB" w:rsidP="000515FB">
      <w:pPr>
        <w:shd w:val="clear" w:color="auto" w:fill="FFFFFF"/>
        <w:tabs>
          <w:tab w:val="left" w:pos="426"/>
        </w:tabs>
        <w:spacing w:line="276" w:lineRule="auto"/>
        <w:ind w:firstLine="709"/>
        <w:jc w:val="both"/>
        <w:rPr>
          <w:sz w:val="28"/>
          <w:szCs w:val="28"/>
        </w:rPr>
      </w:pPr>
    </w:p>
    <w:tbl>
      <w:tblPr>
        <w:tblW w:w="4991"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543"/>
        <w:gridCol w:w="2662"/>
        <w:gridCol w:w="1036"/>
        <w:gridCol w:w="968"/>
        <w:gridCol w:w="914"/>
        <w:gridCol w:w="1392"/>
        <w:gridCol w:w="1019"/>
      </w:tblGrid>
      <w:tr w:rsidR="00B44F52" w:rsidRPr="00030105" w14:paraId="100F7D3B" w14:textId="77777777" w:rsidTr="001D0005">
        <w:trPr>
          <w:cantSplit/>
          <w:trHeight w:val="20"/>
        </w:trPr>
        <w:tc>
          <w:tcPr>
            <w:tcW w:w="767" w:type="pct"/>
            <w:shd w:val="clear" w:color="auto" w:fill="F2F2F2"/>
            <w:tcMar>
              <w:top w:w="30" w:type="dxa"/>
              <w:left w:w="45" w:type="dxa"/>
              <w:bottom w:w="30" w:type="dxa"/>
              <w:right w:w="45" w:type="dxa"/>
            </w:tcMar>
            <w:vAlign w:val="center"/>
          </w:tcPr>
          <w:p w14:paraId="433CD805" w14:textId="77777777" w:rsidR="007F7D12" w:rsidRPr="00030105" w:rsidRDefault="007F7D12" w:rsidP="00511D9F">
            <w:pPr>
              <w:spacing w:line="276" w:lineRule="auto"/>
              <w:jc w:val="center"/>
              <w:rPr>
                <w:sz w:val="22"/>
                <w:szCs w:val="22"/>
              </w:rPr>
            </w:pPr>
            <w:r w:rsidRPr="00030105">
              <w:rPr>
                <w:sz w:val="22"/>
                <w:szCs w:val="22"/>
              </w:rPr>
              <w:t>Критерій</w:t>
            </w:r>
          </w:p>
        </w:tc>
        <w:tc>
          <w:tcPr>
            <w:tcW w:w="1406" w:type="pct"/>
            <w:shd w:val="clear" w:color="auto" w:fill="F2F2F2"/>
            <w:tcMar>
              <w:top w:w="30" w:type="dxa"/>
              <w:left w:w="45" w:type="dxa"/>
              <w:bottom w:w="30" w:type="dxa"/>
              <w:right w:w="45" w:type="dxa"/>
            </w:tcMar>
            <w:vAlign w:val="center"/>
          </w:tcPr>
          <w:p w14:paraId="10380B71" w14:textId="77777777" w:rsidR="007F7D12" w:rsidRPr="00030105" w:rsidRDefault="007F7D12" w:rsidP="00511D9F">
            <w:pPr>
              <w:spacing w:line="276" w:lineRule="auto"/>
              <w:jc w:val="center"/>
              <w:rPr>
                <w:sz w:val="22"/>
                <w:szCs w:val="22"/>
              </w:rPr>
            </w:pPr>
            <w:r w:rsidRPr="00030105">
              <w:rPr>
                <w:sz w:val="22"/>
                <w:szCs w:val="22"/>
              </w:rPr>
              <w:t>Показник</w:t>
            </w:r>
          </w:p>
        </w:tc>
        <w:tc>
          <w:tcPr>
            <w:tcW w:w="1559" w:type="pct"/>
            <w:gridSpan w:val="3"/>
            <w:shd w:val="clear" w:color="auto" w:fill="F2F2F2"/>
            <w:tcMar>
              <w:top w:w="30" w:type="dxa"/>
              <w:left w:w="45" w:type="dxa"/>
              <w:bottom w:w="30" w:type="dxa"/>
              <w:right w:w="45" w:type="dxa"/>
            </w:tcMar>
            <w:vAlign w:val="center"/>
          </w:tcPr>
          <w:p w14:paraId="511B9670" w14:textId="58EF5061" w:rsidR="007F7D12" w:rsidRPr="00030105" w:rsidRDefault="007F7D12" w:rsidP="00511D9F">
            <w:pPr>
              <w:spacing w:line="276" w:lineRule="auto"/>
              <w:jc w:val="center"/>
              <w:rPr>
                <w:sz w:val="22"/>
                <w:szCs w:val="22"/>
              </w:rPr>
            </w:pPr>
            <w:r w:rsidRPr="00030105">
              <w:rPr>
                <w:sz w:val="22"/>
                <w:szCs w:val="22"/>
              </w:rPr>
              <w:t>Бали, виставлені членами Комісії за показниками</w:t>
            </w:r>
          </w:p>
        </w:tc>
        <w:tc>
          <w:tcPr>
            <w:tcW w:w="723" w:type="pct"/>
            <w:shd w:val="clear" w:color="auto" w:fill="F2F2F2"/>
            <w:tcMar>
              <w:top w:w="30" w:type="dxa"/>
              <w:left w:w="45" w:type="dxa"/>
              <w:bottom w:w="30" w:type="dxa"/>
              <w:right w:w="45" w:type="dxa"/>
            </w:tcMar>
            <w:vAlign w:val="center"/>
          </w:tcPr>
          <w:p w14:paraId="2A671CDB" w14:textId="775BE895" w:rsidR="007F7D12" w:rsidRPr="00030105" w:rsidRDefault="007F7D12" w:rsidP="009C75C3">
            <w:pPr>
              <w:spacing w:line="276" w:lineRule="auto"/>
              <w:jc w:val="center"/>
              <w:rPr>
                <w:sz w:val="22"/>
                <w:szCs w:val="22"/>
              </w:rPr>
            </w:pPr>
            <w:r w:rsidRPr="00030105">
              <w:rPr>
                <w:sz w:val="22"/>
                <w:szCs w:val="22"/>
              </w:rPr>
              <w:t>Розрахований</w:t>
            </w:r>
            <w:r w:rsidR="009C75C3">
              <w:rPr>
                <w:sz w:val="22"/>
                <w:szCs w:val="22"/>
              </w:rPr>
              <w:t xml:space="preserve"> згідно з пунктом </w:t>
            </w:r>
            <w:r w:rsidRPr="00030105">
              <w:rPr>
                <w:sz w:val="22"/>
                <w:szCs w:val="22"/>
              </w:rPr>
              <w:t>5.7</w:t>
            </w:r>
            <w:r w:rsidR="009C75C3">
              <w:rPr>
                <w:sz w:val="22"/>
                <w:szCs w:val="22"/>
              </w:rPr>
              <w:t xml:space="preserve"> Положення</w:t>
            </w:r>
            <w:r w:rsidRPr="00030105">
              <w:rPr>
                <w:sz w:val="22"/>
                <w:szCs w:val="22"/>
              </w:rPr>
              <w:t xml:space="preserve"> середній бал</w:t>
            </w:r>
          </w:p>
        </w:tc>
        <w:tc>
          <w:tcPr>
            <w:tcW w:w="544" w:type="pct"/>
            <w:shd w:val="clear" w:color="auto" w:fill="F2F2F2"/>
            <w:tcMar>
              <w:top w:w="30" w:type="dxa"/>
              <w:left w:w="45" w:type="dxa"/>
              <w:bottom w:w="30" w:type="dxa"/>
              <w:right w:w="45" w:type="dxa"/>
            </w:tcMar>
            <w:vAlign w:val="center"/>
          </w:tcPr>
          <w:p w14:paraId="50CAD30D" w14:textId="77777777" w:rsidR="007F7D12" w:rsidRPr="00030105" w:rsidRDefault="007F7D12" w:rsidP="00511D9F">
            <w:pPr>
              <w:spacing w:line="276" w:lineRule="auto"/>
              <w:jc w:val="center"/>
              <w:rPr>
                <w:sz w:val="22"/>
                <w:szCs w:val="22"/>
              </w:rPr>
            </w:pPr>
            <w:r w:rsidRPr="00030105">
              <w:rPr>
                <w:sz w:val="22"/>
                <w:szCs w:val="22"/>
              </w:rPr>
              <w:t>Бал за критерій</w:t>
            </w:r>
          </w:p>
        </w:tc>
      </w:tr>
      <w:tr w:rsidR="00B44F52" w:rsidRPr="00030105" w14:paraId="06068207" w14:textId="77777777" w:rsidTr="00956B54">
        <w:trPr>
          <w:cantSplit/>
          <w:trHeight w:val="569"/>
        </w:trPr>
        <w:tc>
          <w:tcPr>
            <w:tcW w:w="767" w:type="pct"/>
            <w:vMerge w:val="restart"/>
            <w:tcMar>
              <w:top w:w="30" w:type="dxa"/>
              <w:left w:w="45" w:type="dxa"/>
              <w:bottom w:w="30" w:type="dxa"/>
              <w:right w:w="45" w:type="dxa"/>
            </w:tcMar>
            <w:vAlign w:val="center"/>
            <w:hideMark/>
          </w:tcPr>
          <w:p w14:paraId="1E108B81" w14:textId="72C3A213" w:rsidR="001D0005" w:rsidRPr="00030105" w:rsidRDefault="000E0DE6" w:rsidP="00511D9F">
            <w:pPr>
              <w:spacing w:line="276" w:lineRule="auto"/>
              <w:rPr>
                <w:sz w:val="22"/>
                <w:szCs w:val="22"/>
              </w:rPr>
            </w:pPr>
            <w:r w:rsidRPr="00030105">
              <w:rPr>
                <w:sz w:val="22"/>
                <w:szCs w:val="22"/>
              </w:rPr>
              <w:t>с</w:t>
            </w:r>
            <w:r w:rsidR="001D0005" w:rsidRPr="00030105">
              <w:rPr>
                <w:sz w:val="22"/>
                <w:szCs w:val="22"/>
              </w:rPr>
              <w:t>оціальна компетентність</w:t>
            </w:r>
          </w:p>
        </w:tc>
        <w:tc>
          <w:tcPr>
            <w:tcW w:w="1406" w:type="pct"/>
            <w:tcMar>
              <w:top w:w="30" w:type="dxa"/>
              <w:left w:w="45" w:type="dxa"/>
              <w:bottom w:w="30" w:type="dxa"/>
              <w:right w:w="45" w:type="dxa"/>
            </w:tcMar>
            <w:vAlign w:val="center"/>
            <w:hideMark/>
          </w:tcPr>
          <w:p w14:paraId="7BC49546" w14:textId="77777777" w:rsidR="001D0005" w:rsidRPr="00030105" w:rsidRDefault="001D0005" w:rsidP="00511D9F">
            <w:pPr>
              <w:spacing w:line="276" w:lineRule="auto"/>
              <w:jc w:val="center"/>
              <w:rPr>
                <w:sz w:val="22"/>
                <w:szCs w:val="22"/>
              </w:rPr>
            </w:pPr>
            <w:r w:rsidRPr="00030105">
              <w:rPr>
                <w:sz w:val="22"/>
                <w:szCs w:val="22"/>
              </w:rPr>
              <w:t>ефективна комунікація</w:t>
            </w:r>
          </w:p>
        </w:tc>
        <w:tc>
          <w:tcPr>
            <w:tcW w:w="553" w:type="pct"/>
            <w:tcMar>
              <w:top w:w="30" w:type="dxa"/>
              <w:left w:w="45" w:type="dxa"/>
              <w:bottom w:w="30" w:type="dxa"/>
              <w:right w:w="45" w:type="dxa"/>
            </w:tcMar>
            <w:vAlign w:val="center"/>
          </w:tcPr>
          <w:p w14:paraId="3F9F8E39" w14:textId="01176AA1" w:rsidR="001D0005" w:rsidRPr="00030105" w:rsidRDefault="00AE6DAC" w:rsidP="00DE3765">
            <w:pPr>
              <w:spacing w:line="276" w:lineRule="auto"/>
              <w:jc w:val="center"/>
              <w:rPr>
                <w:sz w:val="22"/>
                <w:szCs w:val="22"/>
              </w:rPr>
            </w:pPr>
            <w:r w:rsidRPr="00030105">
              <w:rPr>
                <w:sz w:val="22"/>
                <w:szCs w:val="22"/>
              </w:rPr>
              <w:t>11</w:t>
            </w:r>
          </w:p>
        </w:tc>
        <w:tc>
          <w:tcPr>
            <w:tcW w:w="517" w:type="pct"/>
            <w:tcMar>
              <w:top w:w="30" w:type="dxa"/>
              <w:left w:w="45" w:type="dxa"/>
              <w:bottom w:w="30" w:type="dxa"/>
              <w:right w:w="45" w:type="dxa"/>
            </w:tcMar>
            <w:vAlign w:val="center"/>
          </w:tcPr>
          <w:p w14:paraId="671FFAD8" w14:textId="01D7A4ED" w:rsidR="001D0005" w:rsidRPr="00030105" w:rsidRDefault="00663B55" w:rsidP="00511D9F">
            <w:pPr>
              <w:spacing w:line="276" w:lineRule="auto"/>
              <w:jc w:val="center"/>
              <w:rPr>
                <w:sz w:val="22"/>
                <w:szCs w:val="22"/>
              </w:rPr>
            </w:pPr>
            <w:r w:rsidRPr="00030105">
              <w:rPr>
                <w:sz w:val="22"/>
                <w:szCs w:val="22"/>
              </w:rPr>
              <w:t>11</w:t>
            </w:r>
          </w:p>
        </w:tc>
        <w:tc>
          <w:tcPr>
            <w:tcW w:w="489" w:type="pct"/>
            <w:tcMar>
              <w:top w:w="30" w:type="dxa"/>
              <w:left w:w="45" w:type="dxa"/>
              <w:bottom w:w="30" w:type="dxa"/>
              <w:right w:w="45" w:type="dxa"/>
            </w:tcMar>
            <w:vAlign w:val="center"/>
          </w:tcPr>
          <w:p w14:paraId="741FC125" w14:textId="2551824C" w:rsidR="001D0005" w:rsidRPr="00030105" w:rsidRDefault="003A7757" w:rsidP="00511D9F">
            <w:pPr>
              <w:spacing w:line="276" w:lineRule="auto"/>
              <w:jc w:val="center"/>
              <w:rPr>
                <w:sz w:val="22"/>
                <w:szCs w:val="22"/>
              </w:rPr>
            </w:pPr>
            <w:r w:rsidRPr="00030105">
              <w:rPr>
                <w:sz w:val="22"/>
                <w:szCs w:val="22"/>
              </w:rPr>
              <w:t>1</w:t>
            </w:r>
            <w:r w:rsidR="00663B55" w:rsidRPr="00030105">
              <w:rPr>
                <w:sz w:val="22"/>
                <w:szCs w:val="22"/>
              </w:rPr>
              <w:t>1</w:t>
            </w:r>
          </w:p>
        </w:tc>
        <w:tc>
          <w:tcPr>
            <w:tcW w:w="723" w:type="pct"/>
            <w:tcMar>
              <w:top w:w="30" w:type="dxa"/>
              <w:left w:w="45" w:type="dxa"/>
              <w:bottom w:w="30" w:type="dxa"/>
              <w:right w:w="45" w:type="dxa"/>
            </w:tcMar>
            <w:vAlign w:val="center"/>
          </w:tcPr>
          <w:p w14:paraId="01418C7A" w14:textId="2BCA7C69" w:rsidR="001D0005" w:rsidRPr="00030105" w:rsidRDefault="00AE6DAC" w:rsidP="00511D9F">
            <w:pPr>
              <w:spacing w:line="276" w:lineRule="auto"/>
              <w:jc w:val="center"/>
              <w:rPr>
                <w:sz w:val="22"/>
                <w:szCs w:val="22"/>
              </w:rPr>
            </w:pPr>
            <w:r w:rsidRPr="00030105">
              <w:rPr>
                <w:sz w:val="22"/>
                <w:szCs w:val="22"/>
              </w:rPr>
              <w:t>11</w:t>
            </w:r>
          </w:p>
        </w:tc>
        <w:tc>
          <w:tcPr>
            <w:tcW w:w="544" w:type="pct"/>
            <w:vMerge w:val="restart"/>
            <w:tcMar>
              <w:top w:w="30" w:type="dxa"/>
              <w:left w:w="45" w:type="dxa"/>
              <w:bottom w:w="30" w:type="dxa"/>
              <w:right w:w="45" w:type="dxa"/>
            </w:tcMar>
            <w:vAlign w:val="center"/>
            <w:hideMark/>
          </w:tcPr>
          <w:p w14:paraId="1753D45C" w14:textId="2EC79809" w:rsidR="001D0005" w:rsidRPr="00030105" w:rsidRDefault="00663B55" w:rsidP="00AE6DAC">
            <w:pPr>
              <w:spacing w:line="276" w:lineRule="auto"/>
              <w:jc w:val="center"/>
              <w:rPr>
                <w:sz w:val="22"/>
                <w:szCs w:val="22"/>
              </w:rPr>
            </w:pPr>
            <w:r w:rsidRPr="00030105">
              <w:rPr>
                <w:sz w:val="22"/>
                <w:szCs w:val="22"/>
              </w:rPr>
              <w:t>4</w:t>
            </w:r>
            <w:r w:rsidR="00AE6DAC" w:rsidRPr="00030105">
              <w:rPr>
                <w:sz w:val="22"/>
                <w:szCs w:val="22"/>
              </w:rPr>
              <w:t>4</w:t>
            </w:r>
          </w:p>
        </w:tc>
      </w:tr>
      <w:tr w:rsidR="00B44F52" w:rsidRPr="00030105" w14:paraId="6965D1CC" w14:textId="77777777" w:rsidTr="0003247E">
        <w:trPr>
          <w:cantSplit/>
          <w:trHeight w:val="479"/>
        </w:trPr>
        <w:tc>
          <w:tcPr>
            <w:tcW w:w="767" w:type="pct"/>
            <w:vMerge/>
            <w:vAlign w:val="center"/>
            <w:hideMark/>
          </w:tcPr>
          <w:p w14:paraId="7154E14F" w14:textId="77777777" w:rsidR="001D0005" w:rsidRPr="00030105" w:rsidRDefault="001D0005" w:rsidP="00511D9F">
            <w:pPr>
              <w:spacing w:line="276" w:lineRule="auto"/>
              <w:rPr>
                <w:sz w:val="22"/>
                <w:szCs w:val="22"/>
              </w:rPr>
            </w:pPr>
          </w:p>
        </w:tc>
        <w:tc>
          <w:tcPr>
            <w:tcW w:w="1406" w:type="pct"/>
            <w:tcMar>
              <w:top w:w="30" w:type="dxa"/>
              <w:left w:w="45" w:type="dxa"/>
              <w:bottom w:w="30" w:type="dxa"/>
              <w:right w:w="45" w:type="dxa"/>
            </w:tcMar>
            <w:vAlign w:val="center"/>
            <w:hideMark/>
          </w:tcPr>
          <w:p w14:paraId="60547ACD" w14:textId="77777777" w:rsidR="001D0005" w:rsidRPr="00030105" w:rsidRDefault="001D0005" w:rsidP="00511D9F">
            <w:pPr>
              <w:spacing w:line="276" w:lineRule="auto"/>
              <w:jc w:val="center"/>
              <w:rPr>
                <w:sz w:val="22"/>
                <w:szCs w:val="22"/>
              </w:rPr>
            </w:pPr>
            <w:r w:rsidRPr="00030105">
              <w:rPr>
                <w:sz w:val="22"/>
                <w:szCs w:val="22"/>
              </w:rPr>
              <w:t>ефективна взаємодія</w:t>
            </w:r>
          </w:p>
        </w:tc>
        <w:tc>
          <w:tcPr>
            <w:tcW w:w="553" w:type="pct"/>
            <w:tcMar>
              <w:top w:w="30" w:type="dxa"/>
              <w:left w:w="45" w:type="dxa"/>
              <w:bottom w:w="30" w:type="dxa"/>
              <w:right w:w="45" w:type="dxa"/>
            </w:tcMar>
            <w:vAlign w:val="center"/>
          </w:tcPr>
          <w:p w14:paraId="23F7E1EA" w14:textId="11A15A37" w:rsidR="001D0005" w:rsidRPr="00030105" w:rsidRDefault="00663B55" w:rsidP="002D1E9C">
            <w:pPr>
              <w:spacing w:line="276" w:lineRule="auto"/>
              <w:jc w:val="center"/>
              <w:rPr>
                <w:sz w:val="22"/>
                <w:szCs w:val="22"/>
              </w:rPr>
            </w:pPr>
            <w:r w:rsidRPr="00030105">
              <w:rPr>
                <w:sz w:val="22"/>
                <w:szCs w:val="22"/>
              </w:rPr>
              <w:t>1</w:t>
            </w:r>
            <w:r w:rsidR="002D1E9C">
              <w:rPr>
                <w:sz w:val="22"/>
                <w:szCs w:val="22"/>
              </w:rPr>
              <w:t>1</w:t>
            </w:r>
          </w:p>
        </w:tc>
        <w:tc>
          <w:tcPr>
            <w:tcW w:w="517" w:type="pct"/>
            <w:tcMar>
              <w:top w:w="30" w:type="dxa"/>
              <w:left w:w="45" w:type="dxa"/>
              <w:bottom w:w="30" w:type="dxa"/>
              <w:right w:w="45" w:type="dxa"/>
            </w:tcMar>
            <w:vAlign w:val="center"/>
          </w:tcPr>
          <w:p w14:paraId="77A2A6DF" w14:textId="147F6623" w:rsidR="001D0005" w:rsidRPr="00030105" w:rsidRDefault="00AC6B9A" w:rsidP="00AE6DAC">
            <w:pPr>
              <w:spacing w:line="276" w:lineRule="auto"/>
              <w:jc w:val="center"/>
              <w:rPr>
                <w:sz w:val="22"/>
                <w:szCs w:val="22"/>
              </w:rPr>
            </w:pPr>
            <w:r w:rsidRPr="00030105">
              <w:rPr>
                <w:sz w:val="22"/>
                <w:szCs w:val="22"/>
              </w:rPr>
              <w:t>1</w:t>
            </w:r>
            <w:r w:rsidR="00AE6DAC" w:rsidRPr="00030105">
              <w:rPr>
                <w:sz w:val="22"/>
                <w:szCs w:val="22"/>
              </w:rPr>
              <w:t>1</w:t>
            </w:r>
          </w:p>
        </w:tc>
        <w:tc>
          <w:tcPr>
            <w:tcW w:w="489" w:type="pct"/>
            <w:tcMar>
              <w:top w:w="30" w:type="dxa"/>
              <w:left w:w="45" w:type="dxa"/>
              <w:bottom w:w="30" w:type="dxa"/>
              <w:right w:w="45" w:type="dxa"/>
            </w:tcMar>
            <w:vAlign w:val="center"/>
          </w:tcPr>
          <w:p w14:paraId="1879D813" w14:textId="5DE8064B" w:rsidR="001D0005" w:rsidRPr="00030105" w:rsidRDefault="00972224" w:rsidP="00511D9F">
            <w:pPr>
              <w:spacing w:line="276" w:lineRule="auto"/>
              <w:jc w:val="center"/>
              <w:rPr>
                <w:sz w:val="22"/>
                <w:szCs w:val="22"/>
              </w:rPr>
            </w:pPr>
            <w:r w:rsidRPr="00030105">
              <w:rPr>
                <w:sz w:val="22"/>
                <w:szCs w:val="22"/>
              </w:rPr>
              <w:t>1</w:t>
            </w:r>
            <w:r w:rsidR="00AE6DAC" w:rsidRPr="00030105">
              <w:rPr>
                <w:sz w:val="22"/>
                <w:szCs w:val="22"/>
              </w:rPr>
              <w:t>1</w:t>
            </w:r>
          </w:p>
        </w:tc>
        <w:tc>
          <w:tcPr>
            <w:tcW w:w="723" w:type="pct"/>
            <w:tcMar>
              <w:top w:w="30" w:type="dxa"/>
              <w:left w:w="45" w:type="dxa"/>
              <w:bottom w:w="30" w:type="dxa"/>
              <w:right w:w="45" w:type="dxa"/>
            </w:tcMar>
            <w:vAlign w:val="center"/>
          </w:tcPr>
          <w:p w14:paraId="15631FF4" w14:textId="2AB5B046" w:rsidR="001D0005" w:rsidRPr="00030105" w:rsidRDefault="002D1E9C" w:rsidP="00511D9F">
            <w:pPr>
              <w:spacing w:line="276" w:lineRule="auto"/>
              <w:jc w:val="center"/>
              <w:rPr>
                <w:sz w:val="22"/>
                <w:szCs w:val="22"/>
              </w:rPr>
            </w:pPr>
            <w:r>
              <w:rPr>
                <w:sz w:val="22"/>
                <w:szCs w:val="22"/>
              </w:rPr>
              <w:t>11</w:t>
            </w:r>
          </w:p>
        </w:tc>
        <w:tc>
          <w:tcPr>
            <w:tcW w:w="544" w:type="pct"/>
            <w:vMerge/>
            <w:vAlign w:val="center"/>
            <w:hideMark/>
          </w:tcPr>
          <w:p w14:paraId="16CD9F52" w14:textId="77777777" w:rsidR="001D0005" w:rsidRPr="00030105" w:rsidRDefault="001D0005" w:rsidP="00511D9F">
            <w:pPr>
              <w:spacing w:line="276" w:lineRule="auto"/>
              <w:rPr>
                <w:sz w:val="22"/>
                <w:szCs w:val="22"/>
              </w:rPr>
            </w:pPr>
          </w:p>
        </w:tc>
      </w:tr>
      <w:tr w:rsidR="00B44F52" w:rsidRPr="00030105" w14:paraId="24569254" w14:textId="77777777" w:rsidTr="00956B54">
        <w:trPr>
          <w:cantSplit/>
          <w:trHeight w:val="473"/>
        </w:trPr>
        <w:tc>
          <w:tcPr>
            <w:tcW w:w="767" w:type="pct"/>
            <w:vMerge/>
            <w:vAlign w:val="center"/>
            <w:hideMark/>
          </w:tcPr>
          <w:p w14:paraId="089D2CC9" w14:textId="77777777" w:rsidR="001D0005" w:rsidRPr="00030105" w:rsidRDefault="001D0005" w:rsidP="00511D9F">
            <w:pPr>
              <w:spacing w:line="276" w:lineRule="auto"/>
              <w:rPr>
                <w:sz w:val="22"/>
                <w:szCs w:val="22"/>
              </w:rPr>
            </w:pPr>
          </w:p>
        </w:tc>
        <w:tc>
          <w:tcPr>
            <w:tcW w:w="1406" w:type="pct"/>
            <w:tcMar>
              <w:top w:w="30" w:type="dxa"/>
              <w:left w:w="45" w:type="dxa"/>
              <w:bottom w:w="30" w:type="dxa"/>
              <w:right w:w="45" w:type="dxa"/>
            </w:tcMar>
            <w:vAlign w:val="center"/>
            <w:hideMark/>
          </w:tcPr>
          <w:p w14:paraId="10CBD10C" w14:textId="77777777" w:rsidR="001D0005" w:rsidRPr="00030105" w:rsidRDefault="001D0005" w:rsidP="00511D9F">
            <w:pPr>
              <w:spacing w:line="276" w:lineRule="auto"/>
              <w:jc w:val="center"/>
              <w:rPr>
                <w:sz w:val="22"/>
                <w:szCs w:val="22"/>
              </w:rPr>
            </w:pPr>
            <w:r w:rsidRPr="00030105">
              <w:rPr>
                <w:sz w:val="22"/>
                <w:szCs w:val="22"/>
              </w:rPr>
              <w:t>стійкість мотивації</w:t>
            </w:r>
          </w:p>
        </w:tc>
        <w:tc>
          <w:tcPr>
            <w:tcW w:w="553" w:type="pct"/>
            <w:tcMar>
              <w:top w:w="30" w:type="dxa"/>
              <w:left w:w="45" w:type="dxa"/>
              <w:bottom w:w="30" w:type="dxa"/>
              <w:right w:w="45" w:type="dxa"/>
            </w:tcMar>
            <w:vAlign w:val="center"/>
          </w:tcPr>
          <w:p w14:paraId="761F6B69" w14:textId="313D70DD" w:rsidR="001D0005" w:rsidRPr="00030105" w:rsidRDefault="00663B55" w:rsidP="00DE3765">
            <w:pPr>
              <w:spacing w:line="276" w:lineRule="auto"/>
              <w:jc w:val="center"/>
              <w:rPr>
                <w:sz w:val="22"/>
                <w:szCs w:val="22"/>
              </w:rPr>
            </w:pPr>
            <w:r w:rsidRPr="00030105">
              <w:rPr>
                <w:sz w:val="22"/>
                <w:szCs w:val="22"/>
              </w:rPr>
              <w:t>11</w:t>
            </w:r>
          </w:p>
        </w:tc>
        <w:tc>
          <w:tcPr>
            <w:tcW w:w="517" w:type="pct"/>
            <w:tcMar>
              <w:top w:w="30" w:type="dxa"/>
              <w:left w:w="45" w:type="dxa"/>
              <w:bottom w:w="30" w:type="dxa"/>
              <w:right w:w="45" w:type="dxa"/>
            </w:tcMar>
            <w:vAlign w:val="center"/>
          </w:tcPr>
          <w:p w14:paraId="2E6881DF" w14:textId="5FB025C2" w:rsidR="001D0005" w:rsidRPr="00030105" w:rsidRDefault="00663B55" w:rsidP="00511D9F">
            <w:pPr>
              <w:spacing w:line="276" w:lineRule="auto"/>
              <w:jc w:val="center"/>
              <w:rPr>
                <w:sz w:val="22"/>
                <w:szCs w:val="22"/>
              </w:rPr>
            </w:pPr>
            <w:r w:rsidRPr="00030105">
              <w:rPr>
                <w:sz w:val="22"/>
                <w:szCs w:val="22"/>
              </w:rPr>
              <w:t>11</w:t>
            </w:r>
          </w:p>
        </w:tc>
        <w:tc>
          <w:tcPr>
            <w:tcW w:w="489" w:type="pct"/>
            <w:tcMar>
              <w:top w:w="30" w:type="dxa"/>
              <w:left w:w="45" w:type="dxa"/>
              <w:bottom w:w="30" w:type="dxa"/>
              <w:right w:w="45" w:type="dxa"/>
            </w:tcMar>
            <w:vAlign w:val="center"/>
          </w:tcPr>
          <w:p w14:paraId="3ADCB14A" w14:textId="79B1E154" w:rsidR="001D0005" w:rsidRPr="00030105" w:rsidRDefault="00663B55" w:rsidP="00511D9F">
            <w:pPr>
              <w:spacing w:line="276" w:lineRule="auto"/>
              <w:jc w:val="center"/>
              <w:rPr>
                <w:sz w:val="22"/>
                <w:szCs w:val="22"/>
              </w:rPr>
            </w:pPr>
            <w:r w:rsidRPr="00030105">
              <w:rPr>
                <w:sz w:val="22"/>
                <w:szCs w:val="22"/>
              </w:rPr>
              <w:t>11</w:t>
            </w:r>
          </w:p>
        </w:tc>
        <w:tc>
          <w:tcPr>
            <w:tcW w:w="723" w:type="pct"/>
            <w:tcMar>
              <w:top w:w="30" w:type="dxa"/>
              <w:left w:w="45" w:type="dxa"/>
              <w:bottom w:w="30" w:type="dxa"/>
              <w:right w:w="45" w:type="dxa"/>
            </w:tcMar>
            <w:vAlign w:val="center"/>
          </w:tcPr>
          <w:p w14:paraId="3F8A381A" w14:textId="7C9E811C" w:rsidR="001D0005" w:rsidRPr="00030105" w:rsidRDefault="00663B55" w:rsidP="00511D9F">
            <w:pPr>
              <w:spacing w:line="276" w:lineRule="auto"/>
              <w:jc w:val="center"/>
              <w:rPr>
                <w:sz w:val="22"/>
                <w:szCs w:val="22"/>
              </w:rPr>
            </w:pPr>
            <w:r w:rsidRPr="00030105">
              <w:rPr>
                <w:sz w:val="22"/>
                <w:szCs w:val="22"/>
              </w:rPr>
              <w:t>11</w:t>
            </w:r>
          </w:p>
        </w:tc>
        <w:tc>
          <w:tcPr>
            <w:tcW w:w="544" w:type="pct"/>
            <w:vMerge/>
            <w:vAlign w:val="center"/>
            <w:hideMark/>
          </w:tcPr>
          <w:p w14:paraId="34971D94" w14:textId="77777777" w:rsidR="001D0005" w:rsidRPr="00030105" w:rsidRDefault="001D0005" w:rsidP="00511D9F">
            <w:pPr>
              <w:spacing w:line="276" w:lineRule="auto"/>
              <w:rPr>
                <w:sz w:val="22"/>
                <w:szCs w:val="22"/>
              </w:rPr>
            </w:pPr>
          </w:p>
        </w:tc>
      </w:tr>
      <w:tr w:rsidR="001D0005" w:rsidRPr="00030105" w14:paraId="1CDE87DD" w14:textId="77777777" w:rsidTr="00956B54">
        <w:trPr>
          <w:cantSplit/>
          <w:trHeight w:val="481"/>
        </w:trPr>
        <w:tc>
          <w:tcPr>
            <w:tcW w:w="767" w:type="pct"/>
            <w:vMerge/>
            <w:vAlign w:val="center"/>
            <w:hideMark/>
          </w:tcPr>
          <w:p w14:paraId="0D095E9A" w14:textId="77777777" w:rsidR="001D0005" w:rsidRPr="00030105" w:rsidRDefault="001D0005" w:rsidP="00511D9F">
            <w:pPr>
              <w:spacing w:line="276" w:lineRule="auto"/>
              <w:rPr>
                <w:sz w:val="22"/>
                <w:szCs w:val="22"/>
              </w:rPr>
            </w:pPr>
          </w:p>
        </w:tc>
        <w:tc>
          <w:tcPr>
            <w:tcW w:w="1406" w:type="pct"/>
            <w:tcMar>
              <w:top w:w="30" w:type="dxa"/>
              <w:left w:w="45" w:type="dxa"/>
              <w:bottom w:w="30" w:type="dxa"/>
              <w:right w:w="45" w:type="dxa"/>
            </w:tcMar>
            <w:vAlign w:val="center"/>
            <w:hideMark/>
          </w:tcPr>
          <w:p w14:paraId="3B7EE986" w14:textId="77777777" w:rsidR="001D0005" w:rsidRPr="00030105" w:rsidRDefault="001D0005" w:rsidP="00511D9F">
            <w:pPr>
              <w:spacing w:line="276" w:lineRule="auto"/>
              <w:jc w:val="center"/>
              <w:rPr>
                <w:sz w:val="22"/>
                <w:szCs w:val="22"/>
              </w:rPr>
            </w:pPr>
            <w:r w:rsidRPr="00030105">
              <w:rPr>
                <w:sz w:val="22"/>
                <w:szCs w:val="22"/>
              </w:rPr>
              <w:t>емоційна стійкість</w:t>
            </w:r>
          </w:p>
        </w:tc>
        <w:tc>
          <w:tcPr>
            <w:tcW w:w="553" w:type="pct"/>
            <w:tcMar>
              <w:top w:w="30" w:type="dxa"/>
              <w:left w:w="45" w:type="dxa"/>
              <w:bottom w:w="30" w:type="dxa"/>
              <w:right w:w="45" w:type="dxa"/>
            </w:tcMar>
            <w:vAlign w:val="center"/>
          </w:tcPr>
          <w:p w14:paraId="0ED1A0A2" w14:textId="60B1E62C" w:rsidR="001D0005" w:rsidRPr="00030105" w:rsidRDefault="002D1E9C" w:rsidP="00AE6DAC">
            <w:pPr>
              <w:spacing w:line="276" w:lineRule="auto"/>
              <w:jc w:val="center"/>
              <w:rPr>
                <w:sz w:val="22"/>
                <w:szCs w:val="22"/>
              </w:rPr>
            </w:pPr>
            <w:r>
              <w:rPr>
                <w:sz w:val="22"/>
                <w:szCs w:val="22"/>
              </w:rPr>
              <w:t>11</w:t>
            </w:r>
          </w:p>
        </w:tc>
        <w:tc>
          <w:tcPr>
            <w:tcW w:w="517" w:type="pct"/>
            <w:tcMar>
              <w:top w:w="30" w:type="dxa"/>
              <w:left w:w="45" w:type="dxa"/>
              <w:bottom w:w="30" w:type="dxa"/>
              <w:right w:w="45" w:type="dxa"/>
            </w:tcMar>
            <w:vAlign w:val="center"/>
          </w:tcPr>
          <w:p w14:paraId="1B0C305C" w14:textId="359158DF" w:rsidR="001D0005" w:rsidRPr="00030105" w:rsidRDefault="002D1E9C" w:rsidP="00DE3765">
            <w:pPr>
              <w:spacing w:line="276" w:lineRule="auto"/>
              <w:jc w:val="center"/>
              <w:rPr>
                <w:sz w:val="22"/>
                <w:szCs w:val="22"/>
              </w:rPr>
            </w:pPr>
            <w:r>
              <w:rPr>
                <w:sz w:val="22"/>
                <w:szCs w:val="22"/>
              </w:rPr>
              <w:t>11</w:t>
            </w:r>
          </w:p>
        </w:tc>
        <w:tc>
          <w:tcPr>
            <w:tcW w:w="489" w:type="pct"/>
            <w:tcMar>
              <w:top w:w="30" w:type="dxa"/>
              <w:left w:w="45" w:type="dxa"/>
              <w:bottom w:w="30" w:type="dxa"/>
              <w:right w:w="45" w:type="dxa"/>
            </w:tcMar>
            <w:vAlign w:val="center"/>
          </w:tcPr>
          <w:p w14:paraId="3EDB7ADB" w14:textId="5AE8AE5F" w:rsidR="001D0005" w:rsidRPr="00030105" w:rsidRDefault="002D1E9C" w:rsidP="00AE6DAC">
            <w:pPr>
              <w:spacing w:line="276" w:lineRule="auto"/>
              <w:jc w:val="center"/>
              <w:rPr>
                <w:sz w:val="22"/>
                <w:szCs w:val="22"/>
              </w:rPr>
            </w:pPr>
            <w:r>
              <w:rPr>
                <w:sz w:val="22"/>
                <w:szCs w:val="22"/>
              </w:rPr>
              <w:t>11</w:t>
            </w:r>
          </w:p>
        </w:tc>
        <w:tc>
          <w:tcPr>
            <w:tcW w:w="723" w:type="pct"/>
            <w:tcMar>
              <w:top w:w="30" w:type="dxa"/>
              <w:left w:w="45" w:type="dxa"/>
              <w:bottom w:w="30" w:type="dxa"/>
              <w:right w:w="45" w:type="dxa"/>
            </w:tcMar>
            <w:vAlign w:val="center"/>
          </w:tcPr>
          <w:p w14:paraId="0504EFC4" w14:textId="752AE10E" w:rsidR="001D0005" w:rsidRPr="00030105" w:rsidRDefault="00D24A29" w:rsidP="002D1E9C">
            <w:pPr>
              <w:spacing w:line="276" w:lineRule="auto"/>
              <w:jc w:val="center"/>
              <w:rPr>
                <w:sz w:val="22"/>
                <w:szCs w:val="22"/>
              </w:rPr>
            </w:pPr>
            <w:r w:rsidRPr="00030105">
              <w:rPr>
                <w:sz w:val="22"/>
                <w:szCs w:val="22"/>
              </w:rPr>
              <w:t>1</w:t>
            </w:r>
            <w:r w:rsidR="002D1E9C">
              <w:rPr>
                <w:sz w:val="22"/>
                <w:szCs w:val="22"/>
              </w:rPr>
              <w:t>1</w:t>
            </w:r>
          </w:p>
        </w:tc>
        <w:tc>
          <w:tcPr>
            <w:tcW w:w="544" w:type="pct"/>
            <w:vMerge/>
            <w:vAlign w:val="center"/>
            <w:hideMark/>
          </w:tcPr>
          <w:p w14:paraId="296EDB44" w14:textId="77777777" w:rsidR="001D0005" w:rsidRPr="00030105" w:rsidRDefault="001D0005" w:rsidP="00511D9F">
            <w:pPr>
              <w:spacing w:line="276" w:lineRule="auto"/>
              <w:rPr>
                <w:sz w:val="22"/>
                <w:szCs w:val="22"/>
              </w:rPr>
            </w:pPr>
          </w:p>
        </w:tc>
      </w:tr>
    </w:tbl>
    <w:p w14:paraId="2085D7C8" w14:textId="77777777" w:rsidR="001264FA" w:rsidRPr="00A14B73" w:rsidRDefault="001264FA" w:rsidP="00511D9F">
      <w:pPr>
        <w:spacing w:line="276" w:lineRule="auto"/>
        <w:jc w:val="both"/>
        <w:rPr>
          <w:sz w:val="26"/>
          <w:szCs w:val="26"/>
        </w:rPr>
      </w:pPr>
    </w:p>
    <w:p w14:paraId="0773AF97" w14:textId="6E393EB1" w:rsidR="001D0005" w:rsidRPr="00AA4FB3" w:rsidRDefault="001D0005" w:rsidP="00511D9F">
      <w:pPr>
        <w:shd w:val="clear" w:color="auto" w:fill="FFFFFF"/>
        <w:tabs>
          <w:tab w:val="left" w:pos="426"/>
        </w:tabs>
        <w:spacing w:line="276" w:lineRule="auto"/>
        <w:ind w:firstLine="709"/>
        <w:jc w:val="both"/>
        <w:rPr>
          <w:sz w:val="26"/>
          <w:szCs w:val="26"/>
        </w:rPr>
      </w:pPr>
      <w:r w:rsidRPr="00AA4FB3">
        <w:rPr>
          <w:sz w:val="26"/>
          <w:szCs w:val="26"/>
        </w:rPr>
        <w:t>Отже, надана інформація та участь у співбесіді продемонстрували належний р</w:t>
      </w:r>
      <w:r w:rsidR="00BC1B12" w:rsidRPr="00AA4FB3">
        <w:rPr>
          <w:sz w:val="26"/>
          <w:szCs w:val="26"/>
        </w:rPr>
        <w:t>івень соціальної компетентності кандидата.</w:t>
      </w:r>
    </w:p>
    <w:p w14:paraId="61654116" w14:textId="4A7B4F01" w:rsidR="00DC580A" w:rsidRPr="00AA4FB3" w:rsidRDefault="001D0005" w:rsidP="00511D9F">
      <w:pPr>
        <w:shd w:val="clear" w:color="auto" w:fill="FFFFFF"/>
        <w:tabs>
          <w:tab w:val="left" w:pos="426"/>
        </w:tabs>
        <w:spacing w:line="276" w:lineRule="auto"/>
        <w:ind w:firstLine="709"/>
        <w:jc w:val="both"/>
        <w:rPr>
          <w:sz w:val="26"/>
          <w:szCs w:val="26"/>
        </w:rPr>
      </w:pPr>
      <w:r w:rsidRPr="00AA4FB3">
        <w:rPr>
          <w:sz w:val="26"/>
          <w:szCs w:val="26"/>
        </w:rPr>
        <w:t>За результатами дослідження досьє, письмових пояснень та співбесіди з кандидатом, а також з урахуванням індивідуальних оцінок членів</w:t>
      </w:r>
      <w:r w:rsidR="004441FF" w:rsidRPr="00AA4FB3">
        <w:rPr>
          <w:sz w:val="26"/>
          <w:szCs w:val="26"/>
        </w:rPr>
        <w:t xml:space="preserve"> Комісії у складі</w:t>
      </w:r>
      <w:r w:rsidRPr="00AA4FB3">
        <w:rPr>
          <w:sz w:val="26"/>
          <w:szCs w:val="26"/>
        </w:rPr>
        <w:t xml:space="preserve"> </w:t>
      </w:r>
      <w:r w:rsidR="00284329" w:rsidRPr="00AA4FB3">
        <w:rPr>
          <w:sz w:val="26"/>
          <w:szCs w:val="26"/>
        </w:rPr>
        <w:t>колегії</w:t>
      </w:r>
      <w:r w:rsidRPr="00AA4FB3">
        <w:rPr>
          <w:sz w:val="26"/>
          <w:szCs w:val="26"/>
        </w:rPr>
        <w:t xml:space="preserve"> за відповідними показниками сумарний бал, отриманий за цим критерієм, становить </w:t>
      </w:r>
      <w:r w:rsidR="00663B55" w:rsidRPr="00AA4FB3">
        <w:rPr>
          <w:sz w:val="26"/>
          <w:szCs w:val="26"/>
        </w:rPr>
        <w:t>4</w:t>
      </w:r>
      <w:r w:rsidR="00AE6DAC" w:rsidRPr="00AA4FB3">
        <w:rPr>
          <w:sz w:val="26"/>
          <w:szCs w:val="26"/>
        </w:rPr>
        <w:t>4</w:t>
      </w:r>
      <w:r w:rsidR="002D1E9C" w:rsidRPr="00AA4FB3">
        <w:rPr>
          <w:sz w:val="26"/>
          <w:szCs w:val="26"/>
        </w:rPr>
        <w:t xml:space="preserve"> </w:t>
      </w:r>
      <w:r w:rsidRPr="00AA4FB3">
        <w:rPr>
          <w:sz w:val="26"/>
          <w:szCs w:val="26"/>
        </w:rPr>
        <w:t>бал</w:t>
      </w:r>
      <w:r w:rsidR="002D1E9C" w:rsidRPr="00AA4FB3">
        <w:rPr>
          <w:sz w:val="26"/>
          <w:szCs w:val="26"/>
        </w:rPr>
        <w:t>и</w:t>
      </w:r>
      <w:r w:rsidRPr="00AA4FB3">
        <w:rPr>
          <w:sz w:val="26"/>
          <w:szCs w:val="26"/>
        </w:rPr>
        <w:t xml:space="preserve"> із 50 можливих, що вище 75% (37,5 бала)</w:t>
      </w:r>
      <w:r w:rsidR="001E125F" w:rsidRPr="00AA4FB3">
        <w:rPr>
          <w:sz w:val="26"/>
          <w:szCs w:val="26"/>
        </w:rPr>
        <w:t xml:space="preserve"> максимально можливого бала</w:t>
      </w:r>
      <w:r w:rsidRPr="00AA4FB3">
        <w:rPr>
          <w:sz w:val="26"/>
          <w:szCs w:val="26"/>
        </w:rPr>
        <w:t>, тому Комісія виснує, що кандидат відповідає критерію соціальної компетентності.</w:t>
      </w:r>
    </w:p>
    <w:p w14:paraId="1BF6A420" w14:textId="77777777" w:rsidR="009C75C3" w:rsidRDefault="009C75C3" w:rsidP="00A14B73">
      <w:pPr>
        <w:spacing w:line="276" w:lineRule="auto"/>
        <w:ind w:firstLine="709"/>
        <w:jc w:val="both"/>
        <w:rPr>
          <w:b/>
          <w:sz w:val="26"/>
          <w:szCs w:val="26"/>
        </w:rPr>
      </w:pPr>
    </w:p>
    <w:p w14:paraId="0DF6D7B3" w14:textId="11353893" w:rsidR="00DC580A" w:rsidRDefault="00DB6EBE" w:rsidP="00A14B73">
      <w:pPr>
        <w:spacing w:line="276" w:lineRule="auto"/>
        <w:ind w:firstLine="709"/>
        <w:jc w:val="both"/>
        <w:rPr>
          <w:b/>
          <w:sz w:val="26"/>
          <w:szCs w:val="26"/>
        </w:rPr>
      </w:pPr>
      <w:r w:rsidRPr="00AA4FB3">
        <w:rPr>
          <w:b/>
          <w:sz w:val="26"/>
          <w:szCs w:val="26"/>
        </w:rPr>
        <w:lastRenderedPageBreak/>
        <w:t>Загальні принципи, застосов</w:t>
      </w:r>
      <w:r w:rsidR="002274EC" w:rsidRPr="00AA4FB3">
        <w:rPr>
          <w:b/>
          <w:sz w:val="26"/>
          <w:szCs w:val="26"/>
        </w:rPr>
        <w:t>а</w:t>
      </w:r>
      <w:r w:rsidRPr="00AA4FB3">
        <w:rPr>
          <w:b/>
          <w:sz w:val="26"/>
          <w:szCs w:val="26"/>
        </w:rPr>
        <w:t>ні Комісією при встановленні відповідності кандидата критері</w:t>
      </w:r>
      <w:r w:rsidR="005E3F18" w:rsidRPr="00AA4FB3">
        <w:rPr>
          <w:b/>
          <w:sz w:val="26"/>
          <w:szCs w:val="26"/>
        </w:rPr>
        <w:t>ям</w:t>
      </w:r>
      <w:r w:rsidRPr="00AA4FB3">
        <w:rPr>
          <w:b/>
          <w:sz w:val="26"/>
          <w:szCs w:val="26"/>
        </w:rPr>
        <w:t xml:space="preserve"> </w:t>
      </w:r>
      <w:r w:rsidR="006208EC" w:rsidRPr="00AA4FB3">
        <w:rPr>
          <w:b/>
          <w:sz w:val="26"/>
          <w:szCs w:val="26"/>
        </w:rPr>
        <w:t xml:space="preserve">доброчесності та </w:t>
      </w:r>
      <w:r w:rsidRPr="00AA4FB3">
        <w:rPr>
          <w:b/>
          <w:sz w:val="26"/>
          <w:szCs w:val="26"/>
        </w:rPr>
        <w:t>професійної етики.</w:t>
      </w:r>
    </w:p>
    <w:p w14:paraId="60032D2D" w14:textId="77777777" w:rsidR="009C75C3" w:rsidRPr="00AA4FB3" w:rsidRDefault="009C75C3" w:rsidP="00A14B73">
      <w:pPr>
        <w:spacing w:line="276" w:lineRule="auto"/>
        <w:ind w:firstLine="709"/>
        <w:jc w:val="both"/>
        <w:rPr>
          <w:b/>
          <w:sz w:val="26"/>
          <w:szCs w:val="26"/>
        </w:rPr>
      </w:pPr>
    </w:p>
    <w:p w14:paraId="51BDB5A8" w14:textId="77777777" w:rsidR="00DC580A" w:rsidRPr="00AA4FB3" w:rsidRDefault="00DB6EBE" w:rsidP="00511D9F">
      <w:pPr>
        <w:shd w:val="clear" w:color="auto" w:fill="FFFFFF"/>
        <w:tabs>
          <w:tab w:val="left" w:pos="426"/>
        </w:tabs>
        <w:spacing w:line="276" w:lineRule="auto"/>
        <w:ind w:firstLine="709"/>
        <w:jc w:val="both"/>
        <w:rPr>
          <w:sz w:val="26"/>
          <w:szCs w:val="26"/>
        </w:rPr>
      </w:pPr>
      <w:r w:rsidRPr="00AA4FB3">
        <w:rPr>
          <w:sz w:val="26"/>
          <w:szCs w:val="26"/>
        </w:rPr>
        <w:t>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Цей комплекс також включає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14:paraId="75EEE0BE" w14:textId="4659F9E8" w:rsidR="00DC580A" w:rsidRPr="00AA4FB3" w:rsidRDefault="00DB6EBE" w:rsidP="00511D9F">
      <w:pPr>
        <w:shd w:val="clear" w:color="auto" w:fill="FFFFFF"/>
        <w:tabs>
          <w:tab w:val="left" w:pos="426"/>
        </w:tabs>
        <w:spacing w:line="276" w:lineRule="auto"/>
        <w:ind w:firstLine="709"/>
        <w:jc w:val="both"/>
        <w:rPr>
          <w:sz w:val="26"/>
          <w:szCs w:val="26"/>
        </w:rPr>
      </w:pPr>
      <w:r w:rsidRPr="00AA4FB3">
        <w:rPr>
          <w:sz w:val="26"/>
          <w:szCs w:val="26"/>
        </w:rPr>
        <w:t xml:space="preserve">Таким чином, на переконання Комісії, доброчесність і професійна етика є фундаментальними критеріями, </w:t>
      </w:r>
      <w:r w:rsidR="001E019C" w:rsidRPr="00AA4FB3">
        <w:rPr>
          <w:sz w:val="26"/>
          <w:szCs w:val="26"/>
        </w:rPr>
        <w:t>що</w:t>
      </w:r>
      <w:r w:rsidRPr="00AA4FB3">
        <w:rPr>
          <w:sz w:val="26"/>
          <w:szCs w:val="26"/>
        </w:rPr>
        <w:t xml:space="preserve"> забезпечують суспільну довіру до судової влади та гарантують дотримання принципів верховенства права.</w:t>
      </w:r>
    </w:p>
    <w:p w14:paraId="6830DCBF" w14:textId="77777777" w:rsidR="00DC580A" w:rsidRPr="00AA4FB3" w:rsidRDefault="00DB6EBE" w:rsidP="00511D9F">
      <w:pPr>
        <w:shd w:val="clear" w:color="auto" w:fill="FFFFFF"/>
        <w:tabs>
          <w:tab w:val="left" w:pos="426"/>
        </w:tabs>
        <w:spacing w:line="276" w:lineRule="auto"/>
        <w:ind w:firstLine="709"/>
        <w:jc w:val="both"/>
        <w:rPr>
          <w:sz w:val="26"/>
          <w:szCs w:val="26"/>
        </w:rPr>
      </w:pPr>
      <w:r w:rsidRPr="00AA4FB3">
        <w:rPr>
          <w:sz w:val="26"/>
          <w:szCs w:val="26"/>
        </w:rPr>
        <w:t xml:space="preserve">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359171AA" w14:textId="1CA93475" w:rsidR="00DC580A" w:rsidRPr="00AA4FB3" w:rsidRDefault="00DB6EBE" w:rsidP="00511D9F">
      <w:pPr>
        <w:shd w:val="clear" w:color="auto" w:fill="FFFFFF"/>
        <w:tabs>
          <w:tab w:val="left" w:pos="426"/>
        </w:tabs>
        <w:spacing w:line="276" w:lineRule="auto"/>
        <w:ind w:firstLine="709"/>
        <w:jc w:val="both"/>
        <w:rPr>
          <w:sz w:val="26"/>
          <w:szCs w:val="26"/>
        </w:rPr>
      </w:pPr>
      <w:r w:rsidRPr="00AA4FB3">
        <w:rPr>
          <w:sz w:val="26"/>
          <w:szCs w:val="26"/>
        </w:rPr>
        <w:t>І хоча Комісія ви</w:t>
      </w:r>
      <w:r w:rsidR="001E019C" w:rsidRPr="00AA4FB3">
        <w:rPr>
          <w:sz w:val="26"/>
          <w:szCs w:val="26"/>
        </w:rPr>
        <w:t>снує</w:t>
      </w:r>
      <w:r w:rsidRPr="00AA4FB3">
        <w:rPr>
          <w:sz w:val="26"/>
          <w:szCs w:val="26"/>
        </w:rPr>
        <w:t>, що кандидат на посаду судді відповідає критеріям доброчес</w:t>
      </w:r>
      <w:r w:rsidR="008116AB" w:rsidRPr="00AA4FB3">
        <w:rPr>
          <w:sz w:val="26"/>
          <w:szCs w:val="26"/>
        </w:rPr>
        <w:t>ності та професійної етики,</w:t>
      </w:r>
      <w:r w:rsidRPr="00AA4FB3">
        <w:rPr>
          <w:sz w:val="26"/>
          <w:szCs w:val="26"/>
        </w:rPr>
        <w:t xml:space="preserve"> така презумпція є спростовною, а рівень відповідності критерію доброчесності та професійної етики підлягає  з’ясуванню у процесі кваліфікаційного оцінювання.</w:t>
      </w:r>
    </w:p>
    <w:p w14:paraId="27C25E47" w14:textId="77777777" w:rsidR="00DC580A" w:rsidRPr="00AA4FB3" w:rsidRDefault="00DB6EBE" w:rsidP="00511D9F">
      <w:pPr>
        <w:shd w:val="clear" w:color="auto" w:fill="FFFFFF"/>
        <w:tabs>
          <w:tab w:val="left" w:pos="426"/>
        </w:tabs>
        <w:spacing w:line="276" w:lineRule="auto"/>
        <w:ind w:firstLine="709"/>
        <w:jc w:val="both"/>
        <w:rPr>
          <w:sz w:val="26"/>
          <w:szCs w:val="26"/>
        </w:rPr>
      </w:pPr>
      <w:r w:rsidRPr="00AA4FB3">
        <w:rPr>
          <w:sz w:val="26"/>
          <w:szCs w:val="26"/>
        </w:rPr>
        <w:t>Відповідність кандидата на посаду судді критеріям доброчесності та професійної етики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судді (кандидата на по</w:t>
      </w:r>
      <w:r w:rsidR="00916DDC" w:rsidRPr="00AA4FB3">
        <w:rPr>
          <w:sz w:val="26"/>
          <w:szCs w:val="26"/>
        </w:rPr>
        <w:t>саду судді) або членів його сім’</w:t>
      </w:r>
      <w:r w:rsidRPr="00AA4FB3">
        <w:rPr>
          <w:sz w:val="26"/>
          <w:szCs w:val="26"/>
        </w:rPr>
        <w:t>ї задекларованим доходам, відповідність способу життя судді (кандидата на посаду судді) його статусу.</w:t>
      </w:r>
    </w:p>
    <w:p w14:paraId="66A78343" w14:textId="2CAAEF01" w:rsidR="00DC580A" w:rsidRPr="00AA4FB3" w:rsidRDefault="00DB6EBE" w:rsidP="00511D9F">
      <w:pPr>
        <w:shd w:val="clear" w:color="auto" w:fill="FFFFFF"/>
        <w:tabs>
          <w:tab w:val="left" w:pos="426"/>
        </w:tabs>
        <w:spacing w:line="276" w:lineRule="auto"/>
        <w:ind w:firstLine="709"/>
        <w:jc w:val="both"/>
        <w:rPr>
          <w:sz w:val="26"/>
          <w:szCs w:val="26"/>
        </w:rPr>
      </w:pPr>
      <w:r w:rsidRPr="00AA4FB3">
        <w:rPr>
          <w:sz w:val="26"/>
          <w:szCs w:val="26"/>
        </w:rPr>
        <w:t>Наповнюють зміст</w:t>
      </w:r>
      <w:r w:rsidR="000E7270" w:rsidRPr="00AA4FB3">
        <w:rPr>
          <w:sz w:val="26"/>
          <w:szCs w:val="26"/>
        </w:rPr>
        <w:t>ом</w:t>
      </w:r>
      <w:r w:rsidRPr="00AA4FB3">
        <w:rPr>
          <w:sz w:val="26"/>
          <w:szCs w:val="26"/>
        </w:rPr>
        <w:t xml:space="preserve"> ц</w:t>
      </w:r>
      <w:r w:rsidR="000E7270" w:rsidRPr="00AA4FB3">
        <w:rPr>
          <w:sz w:val="26"/>
          <w:szCs w:val="26"/>
        </w:rPr>
        <w:t>і</w:t>
      </w:r>
      <w:r w:rsidRPr="00AA4FB3">
        <w:rPr>
          <w:sz w:val="26"/>
          <w:szCs w:val="26"/>
        </w:rPr>
        <w:t xml:space="preserve"> показник</w:t>
      </w:r>
      <w:r w:rsidR="000E7270" w:rsidRPr="00AA4FB3">
        <w:rPr>
          <w:sz w:val="26"/>
          <w:szCs w:val="26"/>
        </w:rPr>
        <w:t>и</w:t>
      </w:r>
      <w:r w:rsidR="00F37B16" w:rsidRPr="00AA4FB3">
        <w:rPr>
          <w:sz w:val="26"/>
          <w:szCs w:val="26"/>
        </w:rPr>
        <w:t xml:space="preserve">, </w:t>
      </w:r>
      <w:r w:rsidRPr="00AA4FB3">
        <w:rPr>
          <w:sz w:val="26"/>
          <w:szCs w:val="26"/>
        </w:rPr>
        <w:t xml:space="preserve">затверджені рішенням </w:t>
      </w:r>
      <w:r w:rsidR="00965D1E" w:rsidRPr="00AA4FB3">
        <w:rPr>
          <w:sz w:val="26"/>
          <w:szCs w:val="26"/>
        </w:rPr>
        <w:t>ВРП</w:t>
      </w:r>
      <w:r w:rsidR="004A6893" w:rsidRPr="00AA4FB3">
        <w:rPr>
          <w:sz w:val="26"/>
          <w:szCs w:val="26"/>
        </w:rPr>
        <w:t xml:space="preserve"> від </w:t>
      </w:r>
      <w:r w:rsidR="004A6893" w:rsidRPr="00AA4FB3">
        <w:rPr>
          <w:sz w:val="26"/>
          <w:szCs w:val="26"/>
          <w:shd w:val="clear" w:color="auto" w:fill="FFFFFF"/>
        </w:rPr>
        <w:t>17 </w:t>
      </w:r>
      <w:r w:rsidR="00AD5DEB" w:rsidRPr="00AA4FB3">
        <w:rPr>
          <w:sz w:val="26"/>
          <w:szCs w:val="26"/>
          <w:shd w:val="clear" w:color="auto" w:fill="FFFFFF"/>
        </w:rPr>
        <w:t>грудня 2024 </w:t>
      </w:r>
      <w:r w:rsidRPr="00AA4FB3">
        <w:rPr>
          <w:sz w:val="26"/>
          <w:szCs w:val="26"/>
          <w:shd w:val="clear" w:color="auto" w:fill="FFFFFF"/>
        </w:rPr>
        <w:t>року № 3659/0/15-24</w:t>
      </w:r>
      <w:r w:rsidRPr="00AA4FB3">
        <w:rPr>
          <w:sz w:val="26"/>
          <w:szCs w:val="26"/>
        </w:rPr>
        <w:t xml:space="preserve"> Єдині показники для оцінки доброчесності та професійної етики судді (кандидата на посаду судді) (далі – Єдині показники).</w:t>
      </w:r>
    </w:p>
    <w:p w14:paraId="43638764" w14:textId="0DDC409B" w:rsidR="00DC580A" w:rsidRPr="00AA4FB3" w:rsidRDefault="00DB6EBE" w:rsidP="00511D9F">
      <w:pPr>
        <w:shd w:val="clear" w:color="auto" w:fill="FFFFFF"/>
        <w:tabs>
          <w:tab w:val="left" w:pos="426"/>
        </w:tabs>
        <w:spacing w:line="276" w:lineRule="auto"/>
        <w:ind w:firstLine="709"/>
        <w:jc w:val="both"/>
        <w:rPr>
          <w:sz w:val="26"/>
          <w:szCs w:val="26"/>
        </w:rPr>
      </w:pPr>
      <w:r w:rsidRPr="00AA4FB3">
        <w:rPr>
          <w:sz w:val="26"/>
          <w:szCs w:val="26"/>
        </w:rPr>
        <w:t xml:space="preserve">Встановлення невідповідності </w:t>
      </w:r>
      <w:r w:rsidR="000E7270" w:rsidRPr="00AA4FB3">
        <w:rPr>
          <w:sz w:val="26"/>
          <w:szCs w:val="26"/>
        </w:rPr>
        <w:t xml:space="preserve">Єдиним </w:t>
      </w:r>
      <w:r w:rsidRPr="00AA4FB3">
        <w:rPr>
          <w:sz w:val="26"/>
          <w:szCs w:val="26"/>
        </w:rPr>
        <w:t xml:space="preserve">показникам відбувається через призму істотності </w:t>
      </w:r>
      <w:r w:rsidR="00096EB8" w:rsidRPr="00AA4FB3">
        <w:rPr>
          <w:sz w:val="26"/>
          <w:szCs w:val="26"/>
        </w:rPr>
        <w:t>порушення правил та/або норм</w:t>
      </w:r>
      <w:r w:rsidRPr="00AA4FB3">
        <w:rPr>
          <w:sz w:val="26"/>
          <w:szCs w:val="26"/>
        </w:rPr>
        <w:t xml:space="preserve">. </w:t>
      </w:r>
    </w:p>
    <w:p w14:paraId="0F4FC085" w14:textId="3C5722B7" w:rsidR="00096EB8" w:rsidRPr="00AA4FB3" w:rsidRDefault="00096EB8" w:rsidP="00511D9F">
      <w:pPr>
        <w:shd w:val="clear" w:color="auto" w:fill="FFFFFF"/>
        <w:tabs>
          <w:tab w:val="left" w:pos="426"/>
        </w:tabs>
        <w:spacing w:line="276" w:lineRule="auto"/>
        <w:ind w:firstLine="709"/>
        <w:jc w:val="both"/>
        <w:rPr>
          <w:sz w:val="26"/>
          <w:szCs w:val="26"/>
        </w:rPr>
      </w:pPr>
      <w:r w:rsidRPr="00AA4FB3">
        <w:rPr>
          <w:sz w:val="26"/>
          <w:szCs w:val="26"/>
        </w:rPr>
        <w:t xml:space="preserve">Згідно </w:t>
      </w:r>
      <w:r w:rsidR="001E019C" w:rsidRPr="00AA4FB3">
        <w:rPr>
          <w:sz w:val="26"/>
          <w:szCs w:val="26"/>
        </w:rPr>
        <w:t xml:space="preserve">з </w:t>
      </w:r>
      <w:r w:rsidRPr="00AA4FB3">
        <w:rPr>
          <w:sz w:val="26"/>
          <w:szCs w:val="26"/>
        </w:rPr>
        <w:t>пункт</w:t>
      </w:r>
      <w:r w:rsidR="001E019C" w:rsidRPr="00AA4FB3">
        <w:rPr>
          <w:sz w:val="26"/>
          <w:szCs w:val="26"/>
        </w:rPr>
        <w:t>ом</w:t>
      </w:r>
      <w:r w:rsidRPr="00AA4FB3">
        <w:rPr>
          <w:sz w:val="26"/>
          <w:szCs w:val="26"/>
        </w:rPr>
        <w:t xml:space="preserve"> 5.10. </w:t>
      </w:r>
      <w:r w:rsidR="00931F6D" w:rsidRPr="00AA4FB3">
        <w:rPr>
          <w:sz w:val="26"/>
          <w:szCs w:val="26"/>
        </w:rPr>
        <w:t>Положення с</w:t>
      </w:r>
      <w:r w:rsidRPr="00AA4FB3">
        <w:rPr>
          <w:sz w:val="26"/>
          <w:szCs w:val="26"/>
        </w:rPr>
        <w:t>уддя (кандидат на посаду судді) не відповідає критеріям доброчесності та професійної етики у разі встановлення невідповідності або наявності обґрунтованого сумніву в його відповідності хоча б одному показнику, визначеному пунктом 2.13 цього Положення. Такий с</w:t>
      </w:r>
      <w:r w:rsidR="00202C14" w:rsidRPr="00AA4FB3">
        <w:rPr>
          <w:sz w:val="26"/>
          <w:szCs w:val="26"/>
        </w:rPr>
        <w:t>уддя (кандидат на посаду судді)</w:t>
      </w:r>
      <w:r w:rsidRPr="00AA4FB3">
        <w:rPr>
          <w:sz w:val="26"/>
          <w:szCs w:val="26"/>
        </w:rPr>
        <w:t xml:space="preserve"> припиняє участь у кваліфікаційному оцінюванні та </w:t>
      </w:r>
      <w:r w:rsidRPr="00AA4FB3">
        <w:rPr>
          <w:sz w:val="26"/>
          <w:szCs w:val="26"/>
        </w:rPr>
        <w:lastRenderedPageBreak/>
        <w:t>визнається таким, що не підтвердив здатності здійснювати правосуддя у відповідному суді.</w:t>
      </w:r>
    </w:p>
    <w:p w14:paraId="0CBB05DD" w14:textId="6D99144D" w:rsidR="00931F6D" w:rsidRPr="00AA4FB3" w:rsidRDefault="00DB6EBE" w:rsidP="00511D9F">
      <w:pPr>
        <w:shd w:val="clear" w:color="auto" w:fill="FFFFFF"/>
        <w:tabs>
          <w:tab w:val="left" w:pos="426"/>
        </w:tabs>
        <w:spacing w:line="276" w:lineRule="auto"/>
        <w:ind w:firstLine="709"/>
        <w:jc w:val="both"/>
        <w:rPr>
          <w:sz w:val="26"/>
          <w:szCs w:val="26"/>
        </w:rPr>
      </w:pPr>
      <w:r w:rsidRPr="00AA4FB3">
        <w:rPr>
          <w:sz w:val="26"/>
          <w:szCs w:val="26"/>
        </w:rPr>
        <w:t xml:space="preserve">Для </w:t>
      </w:r>
      <w:r w:rsidR="000E7270" w:rsidRPr="00AA4FB3">
        <w:rPr>
          <w:sz w:val="26"/>
          <w:szCs w:val="26"/>
        </w:rPr>
        <w:t>оцінювання</w:t>
      </w:r>
      <w:r w:rsidR="00BA369E" w:rsidRPr="00AA4FB3">
        <w:rPr>
          <w:sz w:val="26"/>
          <w:szCs w:val="26"/>
        </w:rPr>
        <w:t xml:space="preserve"> відповідності кандидата показникам критерію </w:t>
      </w:r>
      <w:r w:rsidRPr="00AA4FB3">
        <w:rPr>
          <w:sz w:val="26"/>
          <w:szCs w:val="26"/>
        </w:rPr>
        <w:t xml:space="preserve">використовується стандарт обґрунтованого сумніву, за яким для прийняття рішення мають існувати відповідні та достатні фактичні дані, </w:t>
      </w:r>
      <w:r w:rsidR="001E019C" w:rsidRPr="00AA4FB3">
        <w:rPr>
          <w:sz w:val="26"/>
          <w:szCs w:val="26"/>
        </w:rPr>
        <w:t>що</w:t>
      </w:r>
      <w:r w:rsidRPr="00AA4FB3">
        <w:rPr>
          <w:sz w:val="26"/>
          <w:szCs w:val="26"/>
        </w:rPr>
        <w:t xml:space="preserve"> є переконливими для звичайної розсудливої людини щодо </w:t>
      </w:r>
      <w:r w:rsidR="000827D2" w:rsidRPr="00AA4FB3">
        <w:rPr>
          <w:sz w:val="26"/>
          <w:szCs w:val="26"/>
        </w:rPr>
        <w:t>невідповідності</w:t>
      </w:r>
      <w:r w:rsidRPr="00AA4FB3">
        <w:rPr>
          <w:sz w:val="26"/>
          <w:szCs w:val="26"/>
        </w:rPr>
        <w:t xml:space="preserve"> кандидат</w:t>
      </w:r>
      <w:r w:rsidR="000827D2" w:rsidRPr="00AA4FB3">
        <w:rPr>
          <w:sz w:val="26"/>
          <w:szCs w:val="26"/>
        </w:rPr>
        <w:t>а</w:t>
      </w:r>
      <w:r w:rsidRPr="00AA4FB3">
        <w:rPr>
          <w:sz w:val="26"/>
          <w:szCs w:val="26"/>
        </w:rPr>
        <w:t xml:space="preserve"> на посаду судді критеріям доброчесності та професійної етики. </w:t>
      </w:r>
    </w:p>
    <w:p w14:paraId="5C4DF04D" w14:textId="7C6BE81D" w:rsidR="00DC580A" w:rsidRPr="00AA4FB3" w:rsidRDefault="00DB6EBE" w:rsidP="00511D9F">
      <w:pPr>
        <w:shd w:val="clear" w:color="auto" w:fill="FFFFFF"/>
        <w:tabs>
          <w:tab w:val="left" w:pos="426"/>
        </w:tabs>
        <w:spacing w:line="276" w:lineRule="auto"/>
        <w:ind w:firstLine="709"/>
        <w:jc w:val="both"/>
        <w:rPr>
          <w:sz w:val="26"/>
          <w:szCs w:val="26"/>
        </w:rPr>
      </w:pPr>
      <w:r w:rsidRPr="00AA4FB3">
        <w:rPr>
          <w:sz w:val="26"/>
          <w:szCs w:val="26"/>
        </w:rPr>
        <w:t>Обставини, що вказують на істотність порушення правил та/або норм є, зокрема: тяжкість діяння та його наслідки, суб’єктивна сторона поведінки, історичний контекст події, систематичність, давність порушення тощо</w:t>
      </w:r>
      <w:r w:rsidR="00931F6D" w:rsidRPr="00AA4FB3">
        <w:rPr>
          <w:sz w:val="26"/>
          <w:szCs w:val="26"/>
        </w:rPr>
        <w:t xml:space="preserve"> (пункт 5.11 Положення)</w:t>
      </w:r>
      <w:r w:rsidRPr="00AA4FB3">
        <w:rPr>
          <w:sz w:val="26"/>
          <w:szCs w:val="26"/>
        </w:rPr>
        <w:t xml:space="preserve">. </w:t>
      </w:r>
    </w:p>
    <w:p w14:paraId="739BE607" w14:textId="2776B03E" w:rsidR="00931F6D" w:rsidRPr="00AA4FB3" w:rsidRDefault="000827D2" w:rsidP="00511D9F">
      <w:pPr>
        <w:shd w:val="clear" w:color="auto" w:fill="FFFFFF"/>
        <w:tabs>
          <w:tab w:val="left" w:pos="426"/>
        </w:tabs>
        <w:spacing w:line="276" w:lineRule="auto"/>
        <w:ind w:firstLine="709"/>
        <w:jc w:val="both"/>
        <w:rPr>
          <w:sz w:val="26"/>
          <w:szCs w:val="26"/>
        </w:rPr>
      </w:pPr>
      <w:r w:rsidRPr="00AA4FB3">
        <w:rPr>
          <w:sz w:val="26"/>
          <w:szCs w:val="26"/>
        </w:rPr>
        <w:t>В</w:t>
      </w:r>
      <w:r w:rsidR="009C75C3">
        <w:rPr>
          <w:sz w:val="26"/>
          <w:szCs w:val="26"/>
        </w:rPr>
        <w:t>ідповідно до пункту 5.12</w:t>
      </w:r>
      <w:r w:rsidR="00931F6D" w:rsidRPr="00AA4FB3">
        <w:rPr>
          <w:sz w:val="26"/>
          <w:szCs w:val="26"/>
        </w:rPr>
        <w:t xml:space="preserve"> Положення 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w:t>
      </w:r>
    </w:p>
    <w:p w14:paraId="1ECAAC34" w14:textId="77777777" w:rsidR="000E7270" w:rsidRPr="00AA4FB3" w:rsidRDefault="00DB6EBE" w:rsidP="00511D9F">
      <w:pPr>
        <w:shd w:val="clear" w:color="auto" w:fill="FFFFFF"/>
        <w:tabs>
          <w:tab w:val="left" w:pos="426"/>
        </w:tabs>
        <w:spacing w:line="276" w:lineRule="auto"/>
        <w:ind w:firstLine="709"/>
        <w:jc w:val="both"/>
        <w:rPr>
          <w:sz w:val="26"/>
          <w:szCs w:val="26"/>
        </w:rPr>
      </w:pPr>
      <w:r w:rsidRPr="00AA4FB3">
        <w:rPr>
          <w:sz w:val="26"/>
          <w:szCs w:val="26"/>
        </w:rPr>
        <w:t xml:space="preserve">На переконання Комісії, такий підхід дозволяє фокусувати увагу на потенційно проблемних випадках і є прийнятним для </w:t>
      </w:r>
      <w:r w:rsidR="00A45041" w:rsidRPr="00AA4FB3">
        <w:rPr>
          <w:sz w:val="26"/>
          <w:szCs w:val="26"/>
        </w:rPr>
        <w:t>ухвалення</w:t>
      </w:r>
      <w:r w:rsidRPr="00AA4FB3">
        <w:rPr>
          <w:sz w:val="26"/>
          <w:szCs w:val="26"/>
        </w:rPr>
        <w:t xml:space="preserve"> рішень </w:t>
      </w:r>
      <w:r w:rsidR="008116AB" w:rsidRPr="00AA4FB3">
        <w:rPr>
          <w:sz w:val="26"/>
          <w:szCs w:val="26"/>
        </w:rPr>
        <w:t>у</w:t>
      </w:r>
      <w:r w:rsidRPr="00AA4FB3">
        <w:rPr>
          <w:sz w:val="26"/>
          <w:szCs w:val="26"/>
        </w:rPr>
        <w:t xml:space="preserve"> межах конкурсної процедури з мінімальними негативними насл</w:t>
      </w:r>
      <w:r w:rsidR="000E7270" w:rsidRPr="00AA4FB3">
        <w:rPr>
          <w:sz w:val="26"/>
          <w:szCs w:val="26"/>
        </w:rPr>
        <w:t>ідками для кандидата.</w:t>
      </w:r>
    </w:p>
    <w:p w14:paraId="38C8B377" w14:textId="603CFC2A" w:rsidR="00931F6D" w:rsidRPr="00AA4FB3" w:rsidRDefault="000E7270" w:rsidP="00511D9F">
      <w:pPr>
        <w:shd w:val="clear" w:color="auto" w:fill="FFFFFF"/>
        <w:tabs>
          <w:tab w:val="left" w:pos="426"/>
        </w:tabs>
        <w:spacing w:line="276" w:lineRule="auto"/>
        <w:ind w:firstLine="709"/>
        <w:jc w:val="both"/>
        <w:rPr>
          <w:sz w:val="26"/>
          <w:szCs w:val="26"/>
        </w:rPr>
      </w:pPr>
      <w:r w:rsidRPr="00AA4FB3">
        <w:rPr>
          <w:sz w:val="26"/>
          <w:szCs w:val="26"/>
        </w:rPr>
        <w:t>І</w:t>
      </w:r>
      <w:r w:rsidR="00931F6D" w:rsidRPr="00AA4FB3">
        <w:rPr>
          <w:sz w:val="26"/>
          <w:szCs w:val="26"/>
        </w:rPr>
        <w:t xml:space="preserve">стотність порушень встановлюється Комісією </w:t>
      </w:r>
      <w:r w:rsidR="000827D2" w:rsidRPr="00AA4FB3">
        <w:rPr>
          <w:sz w:val="26"/>
          <w:szCs w:val="26"/>
        </w:rPr>
        <w:t>в</w:t>
      </w:r>
      <w:r w:rsidR="00931F6D" w:rsidRPr="00AA4FB3">
        <w:rPr>
          <w:sz w:val="26"/>
          <w:szCs w:val="26"/>
        </w:rPr>
        <w:t xml:space="preserve"> закритому обговоренні і визначається шляхом голосування. Кожне зниження балів повинно бути мотивовано в рішенні Комісії (п</w:t>
      </w:r>
      <w:r w:rsidR="008116AB" w:rsidRPr="00AA4FB3">
        <w:rPr>
          <w:sz w:val="26"/>
          <w:szCs w:val="26"/>
        </w:rPr>
        <w:t>ункт</w:t>
      </w:r>
      <w:r w:rsidR="00931F6D" w:rsidRPr="00AA4FB3">
        <w:rPr>
          <w:sz w:val="26"/>
          <w:szCs w:val="26"/>
        </w:rPr>
        <w:t xml:space="preserve"> 5.13 Положення).</w:t>
      </w:r>
    </w:p>
    <w:p w14:paraId="1B5C6500" w14:textId="77777777" w:rsidR="00AA323C" w:rsidRPr="00AA4FB3" w:rsidRDefault="00AA323C" w:rsidP="00511D9F">
      <w:pPr>
        <w:spacing w:line="276" w:lineRule="auto"/>
        <w:ind w:firstLine="709"/>
        <w:jc w:val="both"/>
        <w:rPr>
          <w:b/>
          <w:sz w:val="26"/>
          <w:szCs w:val="26"/>
        </w:rPr>
      </w:pPr>
    </w:p>
    <w:p w14:paraId="19BBC8EB" w14:textId="41CE3A71" w:rsidR="00241BCC" w:rsidRPr="00AA4FB3" w:rsidRDefault="00DB6EBE" w:rsidP="00511D9F">
      <w:pPr>
        <w:spacing w:line="276" w:lineRule="auto"/>
        <w:ind w:firstLine="709"/>
        <w:jc w:val="both"/>
        <w:rPr>
          <w:b/>
          <w:sz w:val="26"/>
          <w:szCs w:val="26"/>
        </w:rPr>
      </w:pPr>
      <w:r w:rsidRPr="00AA4FB3">
        <w:rPr>
          <w:b/>
          <w:sz w:val="26"/>
          <w:szCs w:val="26"/>
        </w:rPr>
        <w:t>Встановлення відповідності кандидата критері</w:t>
      </w:r>
      <w:r w:rsidR="005E3F18" w:rsidRPr="00AA4FB3">
        <w:rPr>
          <w:b/>
          <w:sz w:val="26"/>
          <w:szCs w:val="26"/>
        </w:rPr>
        <w:t>ям</w:t>
      </w:r>
      <w:r w:rsidRPr="00AA4FB3">
        <w:rPr>
          <w:b/>
          <w:sz w:val="26"/>
          <w:szCs w:val="26"/>
        </w:rPr>
        <w:t xml:space="preserve"> </w:t>
      </w:r>
      <w:r w:rsidR="00F37B16" w:rsidRPr="00AA4FB3">
        <w:rPr>
          <w:b/>
          <w:sz w:val="26"/>
          <w:szCs w:val="26"/>
        </w:rPr>
        <w:t xml:space="preserve">доброчесності та </w:t>
      </w:r>
      <w:r w:rsidRPr="00AA4FB3">
        <w:rPr>
          <w:b/>
          <w:sz w:val="26"/>
          <w:szCs w:val="26"/>
        </w:rPr>
        <w:t>професійної етики.</w:t>
      </w:r>
    </w:p>
    <w:p w14:paraId="43312C87" w14:textId="77777777" w:rsidR="00AC6B9A" w:rsidRPr="00AA4FB3" w:rsidRDefault="00AC6B9A" w:rsidP="00511D9F">
      <w:pPr>
        <w:spacing w:line="276" w:lineRule="auto"/>
        <w:ind w:firstLine="709"/>
        <w:jc w:val="both"/>
        <w:rPr>
          <w:sz w:val="26"/>
          <w:szCs w:val="26"/>
        </w:rPr>
      </w:pPr>
    </w:p>
    <w:p w14:paraId="0CAB18D1" w14:textId="3BE2B611" w:rsidR="00B06E00" w:rsidRPr="00AA4FB3" w:rsidRDefault="00584139" w:rsidP="001413F5">
      <w:pPr>
        <w:spacing w:line="276" w:lineRule="auto"/>
        <w:ind w:firstLine="709"/>
        <w:jc w:val="both"/>
        <w:rPr>
          <w:sz w:val="26"/>
          <w:szCs w:val="26"/>
        </w:rPr>
      </w:pPr>
      <w:r w:rsidRPr="00AA4FB3">
        <w:rPr>
          <w:sz w:val="26"/>
          <w:szCs w:val="26"/>
        </w:rPr>
        <w:t xml:space="preserve">До Комісії </w:t>
      </w:r>
      <w:r w:rsidR="00F15D50" w:rsidRPr="00AA4FB3">
        <w:rPr>
          <w:sz w:val="26"/>
          <w:szCs w:val="26"/>
        </w:rPr>
        <w:t>07</w:t>
      </w:r>
      <w:r w:rsidR="001413F5" w:rsidRPr="00AA4FB3">
        <w:rPr>
          <w:sz w:val="26"/>
          <w:szCs w:val="26"/>
        </w:rPr>
        <w:t xml:space="preserve"> </w:t>
      </w:r>
      <w:r w:rsidR="00D7784F" w:rsidRPr="00AA4FB3">
        <w:rPr>
          <w:sz w:val="26"/>
          <w:szCs w:val="26"/>
        </w:rPr>
        <w:t>трав</w:t>
      </w:r>
      <w:r w:rsidR="00AE6DAC" w:rsidRPr="00AA4FB3">
        <w:rPr>
          <w:sz w:val="26"/>
          <w:szCs w:val="26"/>
        </w:rPr>
        <w:t>ня 202</w:t>
      </w:r>
      <w:r w:rsidR="00D7784F" w:rsidRPr="00AA4FB3">
        <w:rPr>
          <w:sz w:val="26"/>
          <w:szCs w:val="26"/>
        </w:rPr>
        <w:t>6</w:t>
      </w:r>
      <w:r w:rsidR="001413F5" w:rsidRPr="00AA4FB3">
        <w:rPr>
          <w:sz w:val="26"/>
          <w:szCs w:val="26"/>
        </w:rPr>
        <w:t xml:space="preserve"> року надійшло рішення </w:t>
      </w:r>
      <w:r w:rsidR="00710DBC" w:rsidRPr="00AA4FB3">
        <w:rPr>
          <w:sz w:val="26"/>
          <w:szCs w:val="26"/>
        </w:rPr>
        <w:t>ГРД</w:t>
      </w:r>
      <w:r w:rsidR="001413F5" w:rsidRPr="00AA4FB3">
        <w:rPr>
          <w:sz w:val="26"/>
          <w:szCs w:val="26"/>
        </w:rPr>
        <w:t xml:space="preserve"> про надання інформації</w:t>
      </w:r>
      <w:r w:rsidRPr="00AA4FB3">
        <w:rPr>
          <w:sz w:val="26"/>
          <w:szCs w:val="26"/>
        </w:rPr>
        <w:t xml:space="preserve"> від</w:t>
      </w:r>
      <w:r w:rsidR="001413F5" w:rsidRPr="00AA4FB3">
        <w:rPr>
          <w:sz w:val="26"/>
          <w:szCs w:val="26"/>
        </w:rPr>
        <w:t xml:space="preserve"> </w:t>
      </w:r>
      <w:r w:rsidR="00F15D50" w:rsidRPr="00AA4FB3">
        <w:rPr>
          <w:sz w:val="26"/>
          <w:szCs w:val="26"/>
        </w:rPr>
        <w:t>29 квітня</w:t>
      </w:r>
      <w:r w:rsidR="00AE6DAC" w:rsidRPr="00AA4FB3">
        <w:rPr>
          <w:sz w:val="26"/>
          <w:szCs w:val="26"/>
        </w:rPr>
        <w:t xml:space="preserve"> 202</w:t>
      </w:r>
      <w:r w:rsidR="00D7784F" w:rsidRPr="00AA4FB3">
        <w:rPr>
          <w:sz w:val="26"/>
          <w:szCs w:val="26"/>
        </w:rPr>
        <w:t>6</w:t>
      </w:r>
      <w:r w:rsidR="00AE6DAC" w:rsidRPr="00AA4FB3">
        <w:rPr>
          <w:sz w:val="26"/>
          <w:szCs w:val="26"/>
        </w:rPr>
        <w:t xml:space="preserve"> </w:t>
      </w:r>
      <w:r w:rsidR="001413F5" w:rsidRPr="00AA4FB3">
        <w:rPr>
          <w:sz w:val="26"/>
          <w:szCs w:val="26"/>
        </w:rPr>
        <w:t>року</w:t>
      </w:r>
      <w:r w:rsidR="00B06E00" w:rsidRPr="00AA4FB3">
        <w:rPr>
          <w:sz w:val="26"/>
          <w:szCs w:val="26"/>
        </w:rPr>
        <w:t>, у якому</w:t>
      </w:r>
      <w:r w:rsidR="009248B9" w:rsidRPr="00AA4FB3">
        <w:rPr>
          <w:sz w:val="26"/>
          <w:szCs w:val="26"/>
          <w:lang w:val="ru-RU"/>
        </w:rPr>
        <w:t xml:space="preserve"> </w:t>
      </w:r>
      <w:r w:rsidR="00B06E00" w:rsidRPr="00AA4FB3">
        <w:rPr>
          <w:sz w:val="26"/>
          <w:szCs w:val="26"/>
        </w:rPr>
        <w:t>вказано таке</w:t>
      </w:r>
      <w:r w:rsidR="00C70BBE" w:rsidRPr="00AA4FB3">
        <w:rPr>
          <w:sz w:val="26"/>
          <w:szCs w:val="26"/>
        </w:rPr>
        <w:t>.</w:t>
      </w:r>
    </w:p>
    <w:p w14:paraId="1DF3D44B" w14:textId="0F53F1C0" w:rsidR="00292BFA" w:rsidRPr="009C75C3" w:rsidRDefault="00A90768" w:rsidP="00A90768">
      <w:pPr>
        <w:spacing w:line="276" w:lineRule="auto"/>
        <w:ind w:firstLine="709"/>
        <w:jc w:val="both"/>
        <w:rPr>
          <w:sz w:val="26"/>
          <w:szCs w:val="26"/>
        </w:rPr>
      </w:pPr>
      <w:r w:rsidRPr="009C75C3">
        <w:rPr>
          <w:sz w:val="26"/>
          <w:szCs w:val="26"/>
        </w:rPr>
        <w:t xml:space="preserve">1. </w:t>
      </w:r>
      <w:r w:rsidR="00292BFA" w:rsidRPr="009C75C3">
        <w:rPr>
          <w:sz w:val="26"/>
          <w:szCs w:val="26"/>
        </w:rPr>
        <w:t>Кандидат у 11 справах звільнив від адміністративної відповідальності осіб, які керували транспортними засобами у стані сп’яніння</w:t>
      </w:r>
      <w:r w:rsidR="009C75C3">
        <w:rPr>
          <w:sz w:val="26"/>
          <w:szCs w:val="26"/>
        </w:rPr>
        <w:t>,</w:t>
      </w:r>
      <w:r w:rsidR="00292BFA" w:rsidRPr="009C75C3">
        <w:rPr>
          <w:sz w:val="26"/>
          <w:szCs w:val="26"/>
        </w:rPr>
        <w:t xml:space="preserve"> у зв’язку із закінченням строків накладення адміністративного стягнення.</w:t>
      </w:r>
    </w:p>
    <w:p w14:paraId="4D42DA98" w14:textId="77777777" w:rsidR="00317737" w:rsidRDefault="00292BFA" w:rsidP="00A90768">
      <w:pPr>
        <w:spacing w:line="276" w:lineRule="auto"/>
        <w:ind w:firstLine="709"/>
        <w:jc w:val="both"/>
        <w:rPr>
          <w:sz w:val="26"/>
          <w:szCs w:val="26"/>
        </w:rPr>
      </w:pPr>
      <w:r w:rsidRPr="00AA4FB3">
        <w:rPr>
          <w:sz w:val="26"/>
          <w:szCs w:val="26"/>
        </w:rPr>
        <w:t>Нестеренко О.М.</w:t>
      </w:r>
      <w:r w:rsidR="00A90768" w:rsidRPr="00AA4FB3">
        <w:rPr>
          <w:sz w:val="26"/>
          <w:szCs w:val="26"/>
        </w:rPr>
        <w:t xml:space="preserve"> розглянув 259 справ про адміністративні правопорушення, передбачені статтею 130 К</w:t>
      </w:r>
      <w:r w:rsidR="009C75C3">
        <w:rPr>
          <w:sz w:val="26"/>
          <w:szCs w:val="26"/>
        </w:rPr>
        <w:t xml:space="preserve">одексу України про адміністративні правопорушення </w:t>
      </w:r>
      <w:r w:rsidR="009C75C3">
        <w:rPr>
          <w:sz w:val="26"/>
          <w:szCs w:val="26"/>
        </w:rPr>
        <w:br/>
        <w:t>(далі – К</w:t>
      </w:r>
      <w:r w:rsidR="00A90768" w:rsidRPr="00AA4FB3">
        <w:rPr>
          <w:sz w:val="26"/>
          <w:szCs w:val="26"/>
        </w:rPr>
        <w:t>УпАП</w:t>
      </w:r>
      <w:r w:rsidR="009C75C3">
        <w:rPr>
          <w:sz w:val="26"/>
          <w:szCs w:val="26"/>
        </w:rPr>
        <w:t>)</w:t>
      </w:r>
      <w:r w:rsidR="00A90768" w:rsidRPr="00AA4FB3">
        <w:rPr>
          <w:sz w:val="26"/>
          <w:szCs w:val="26"/>
        </w:rPr>
        <w:t>, з яких у 11 справах закрив провадження на підставі закінчення строків накладення адміністративного стягнення, що становить 4,2% від загальної кількості розглянутих справ цієї категорії.</w:t>
      </w:r>
    </w:p>
    <w:p w14:paraId="36A4327C" w14:textId="6DAE7D17" w:rsidR="00A90768" w:rsidRPr="00AA4FB3" w:rsidRDefault="00A90768" w:rsidP="00A90768">
      <w:pPr>
        <w:spacing w:line="276" w:lineRule="auto"/>
        <w:ind w:firstLine="709"/>
        <w:jc w:val="both"/>
        <w:rPr>
          <w:sz w:val="26"/>
          <w:szCs w:val="26"/>
        </w:rPr>
      </w:pPr>
      <w:r w:rsidRPr="00AA4FB3">
        <w:rPr>
          <w:sz w:val="26"/>
          <w:szCs w:val="26"/>
        </w:rPr>
        <w:t xml:space="preserve">Інформація щодо закриття </w:t>
      </w:r>
      <w:r w:rsidR="00EF0332" w:rsidRPr="00AA4FB3">
        <w:rPr>
          <w:sz w:val="26"/>
          <w:szCs w:val="26"/>
        </w:rPr>
        <w:t>кандидатом</w:t>
      </w:r>
      <w:r w:rsidRPr="00AA4FB3">
        <w:rPr>
          <w:sz w:val="26"/>
          <w:szCs w:val="26"/>
        </w:rPr>
        <w:t xml:space="preserve"> провадження у справах </w:t>
      </w:r>
      <w:r w:rsidR="00317737">
        <w:rPr>
          <w:sz w:val="26"/>
          <w:szCs w:val="26"/>
        </w:rPr>
        <w:t>:</w:t>
      </w:r>
    </w:p>
    <w:p w14:paraId="238F4E28" w14:textId="77777777" w:rsidR="00544B60" w:rsidRDefault="00544B60" w:rsidP="00A90768">
      <w:pPr>
        <w:spacing w:line="276" w:lineRule="auto"/>
        <w:ind w:firstLine="709"/>
        <w:jc w:val="both"/>
        <w:rPr>
          <w:sz w:val="28"/>
          <w:szCs w:val="28"/>
        </w:rPr>
      </w:pPr>
    </w:p>
    <w:tbl>
      <w:tblPr>
        <w:tblStyle w:val="afd"/>
        <w:tblW w:w="0" w:type="auto"/>
        <w:tblLayout w:type="fixed"/>
        <w:tblLook w:val="04A0" w:firstRow="1" w:lastRow="0" w:firstColumn="1" w:lastColumn="0" w:noHBand="0" w:noVBand="1"/>
      </w:tblPr>
      <w:tblGrid>
        <w:gridCol w:w="562"/>
        <w:gridCol w:w="1843"/>
        <w:gridCol w:w="1559"/>
        <w:gridCol w:w="1560"/>
        <w:gridCol w:w="1417"/>
        <w:gridCol w:w="1276"/>
        <w:gridCol w:w="1354"/>
      </w:tblGrid>
      <w:tr w:rsidR="00544B60" w:rsidRPr="00317737" w14:paraId="2742B05C" w14:textId="77777777" w:rsidTr="000A0831">
        <w:tc>
          <w:tcPr>
            <w:tcW w:w="562" w:type="dxa"/>
          </w:tcPr>
          <w:p w14:paraId="14895084" w14:textId="6677DD56" w:rsidR="00544B60" w:rsidRPr="00317737" w:rsidRDefault="00544B60" w:rsidP="000A0831">
            <w:pPr>
              <w:spacing w:line="276" w:lineRule="auto"/>
              <w:jc w:val="center"/>
              <w:rPr>
                <w:sz w:val="22"/>
                <w:szCs w:val="22"/>
              </w:rPr>
            </w:pPr>
            <w:r w:rsidRPr="00317737">
              <w:rPr>
                <w:sz w:val="22"/>
                <w:szCs w:val="22"/>
              </w:rPr>
              <w:t>№</w:t>
            </w:r>
          </w:p>
        </w:tc>
        <w:tc>
          <w:tcPr>
            <w:tcW w:w="1843" w:type="dxa"/>
          </w:tcPr>
          <w:p w14:paraId="72E28189" w14:textId="634C595B" w:rsidR="00544B60" w:rsidRPr="00317737" w:rsidRDefault="00544B60" w:rsidP="000A0831">
            <w:pPr>
              <w:spacing w:line="276" w:lineRule="auto"/>
              <w:jc w:val="center"/>
              <w:rPr>
                <w:sz w:val="22"/>
                <w:szCs w:val="22"/>
              </w:rPr>
            </w:pPr>
            <w:r w:rsidRPr="00317737">
              <w:rPr>
                <w:sz w:val="22"/>
                <w:szCs w:val="22"/>
              </w:rPr>
              <w:t>Номер справи</w:t>
            </w:r>
          </w:p>
        </w:tc>
        <w:tc>
          <w:tcPr>
            <w:tcW w:w="1559" w:type="dxa"/>
          </w:tcPr>
          <w:p w14:paraId="76905DB3" w14:textId="030CE04A" w:rsidR="00544B60" w:rsidRPr="00317737" w:rsidRDefault="00544B60" w:rsidP="000A0831">
            <w:pPr>
              <w:spacing w:line="276" w:lineRule="auto"/>
              <w:jc w:val="center"/>
              <w:rPr>
                <w:sz w:val="22"/>
                <w:szCs w:val="22"/>
              </w:rPr>
            </w:pPr>
            <w:r w:rsidRPr="00317737">
              <w:rPr>
                <w:sz w:val="22"/>
                <w:szCs w:val="22"/>
              </w:rPr>
              <w:t>Дата порушення</w:t>
            </w:r>
          </w:p>
        </w:tc>
        <w:tc>
          <w:tcPr>
            <w:tcW w:w="1560" w:type="dxa"/>
          </w:tcPr>
          <w:p w14:paraId="1B67A2D3" w14:textId="20051D66" w:rsidR="00544B60" w:rsidRPr="00317737" w:rsidRDefault="00544B60" w:rsidP="000A0831">
            <w:pPr>
              <w:spacing w:line="276" w:lineRule="auto"/>
              <w:jc w:val="center"/>
              <w:rPr>
                <w:sz w:val="22"/>
                <w:szCs w:val="22"/>
              </w:rPr>
            </w:pPr>
            <w:r w:rsidRPr="00317737">
              <w:rPr>
                <w:sz w:val="22"/>
                <w:szCs w:val="22"/>
              </w:rPr>
              <w:t>Дата надходження до суду</w:t>
            </w:r>
          </w:p>
        </w:tc>
        <w:tc>
          <w:tcPr>
            <w:tcW w:w="1417" w:type="dxa"/>
          </w:tcPr>
          <w:p w14:paraId="71DE49CC" w14:textId="7F459377" w:rsidR="00544B60" w:rsidRPr="00317737" w:rsidRDefault="00544B60" w:rsidP="000A0831">
            <w:pPr>
              <w:spacing w:line="276" w:lineRule="auto"/>
              <w:jc w:val="center"/>
              <w:rPr>
                <w:sz w:val="22"/>
                <w:szCs w:val="22"/>
              </w:rPr>
            </w:pPr>
            <w:r w:rsidRPr="00317737">
              <w:rPr>
                <w:sz w:val="22"/>
                <w:szCs w:val="22"/>
              </w:rPr>
              <w:t>Дата рішення про закриття</w:t>
            </w:r>
          </w:p>
        </w:tc>
        <w:tc>
          <w:tcPr>
            <w:tcW w:w="1276" w:type="dxa"/>
          </w:tcPr>
          <w:p w14:paraId="77C20C72" w14:textId="2B374307" w:rsidR="00544B60" w:rsidRPr="00317737" w:rsidRDefault="00544B60" w:rsidP="000A0831">
            <w:pPr>
              <w:spacing w:line="276" w:lineRule="auto"/>
              <w:jc w:val="center"/>
              <w:rPr>
                <w:sz w:val="22"/>
                <w:szCs w:val="22"/>
              </w:rPr>
            </w:pPr>
            <w:r w:rsidRPr="00317737">
              <w:rPr>
                <w:sz w:val="22"/>
                <w:szCs w:val="22"/>
              </w:rPr>
              <w:t>Строк з моменту вчинення</w:t>
            </w:r>
          </w:p>
        </w:tc>
        <w:tc>
          <w:tcPr>
            <w:tcW w:w="1354" w:type="dxa"/>
          </w:tcPr>
          <w:p w14:paraId="6A645CA2" w14:textId="021334B2" w:rsidR="00544B60" w:rsidRPr="00317737" w:rsidRDefault="00544B60" w:rsidP="000A0831">
            <w:pPr>
              <w:spacing w:line="276" w:lineRule="auto"/>
              <w:jc w:val="center"/>
              <w:rPr>
                <w:sz w:val="22"/>
                <w:szCs w:val="22"/>
              </w:rPr>
            </w:pPr>
            <w:r w:rsidRPr="00317737">
              <w:rPr>
                <w:sz w:val="22"/>
                <w:szCs w:val="22"/>
              </w:rPr>
              <w:t>Строк з моменту надходження до суду</w:t>
            </w:r>
          </w:p>
        </w:tc>
      </w:tr>
      <w:tr w:rsidR="00544B60" w:rsidRPr="00317737" w14:paraId="6E2B2FB5" w14:textId="77777777" w:rsidTr="000A0831">
        <w:tc>
          <w:tcPr>
            <w:tcW w:w="562" w:type="dxa"/>
          </w:tcPr>
          <w:p w14:paraId="4474766A" w14:textId="35D93947" w:rsidR="00544B60" w:rsidRPr="00317737" w:rsidRDefault="00544B60" w:rsidP="000A0831">
            <w:pPr>
              <w:spacing w:line="276" w:lineRule="auto"/>
              <w:jc w:val="center"/>
              <w:rPr>
                <w:sz w:val="22"/>
                <w:szCs w:val="22"/>
              </w:rPr>
            </w:pPr>
            <w:r w:rsidRPr="00317737">
              <w:rPr>
                <w:sz w:val="22"/>
                <w:szCs w:val="22"/>
              </w:rPr>
              <w:t>1</w:t>
            </w:r>
          </w:p>
        </w:tc>
        <w:tc>
          <w:tcPr>
            <w:tcW w:w="1843" w:type="dxa"/>
          </w:tcPr>
          <w:p w14:paraId="42EF94CD" w14:textId="67248AAE" w:rsidR="00544B60" w:rsidRPr="00317737" w:rsidRDefault="00544B60" w:rsidP="000A0831">
            <w:pPr>
              <w:spacing w:line="276" w:lineRule="auto"/>
              <w:jc w:val="center"/>
              <w:rPr>
                <w:sz w:val="22"/>
                <w:szCs w:val="22"/>
              </w:rPr>
            </w:pPr>
            <w:r w:rsidRPr="00317737">
              <w:rPr>
                <w:sz w:val="22"/>
                <w:szCs w:val="22"/>
              </w:rPr>
              <w:t>213/3286/17</w:t>
            </w:r>
          </w:p>
        </w:tc>
        <w:tc>
          <w:tcPr>
            <w:tcW w:w="1559" w:type="dxa"/>
          </w:tcPr>
          <w:p w14:paraId="7C2C6392" w14:textId="1EA4AC7C" w:rsidR="00544B60" w:rsidRPr="00317737" w:rsidRDefault="000A0831" w:rsidP="000A0831">
            <w:pPr>
              <w:spacing w:line="276" w:lineRule="auto"/>
              <w:jc w:val="center"/>
              <w:rPr>
                <w:sz w:val="22"/>
                <w:szCs w:val="22"/>
              </w:rPr>
            </w:pPr>
            <w:r w:rsidRPr="00317737">
              <w:rPr>
                <w:sz w:val="22"/>
                <w:szCs w:val="22"/>
              </w:rPr>
              <w:t>17.11.2017</w:t>
            </w:r>
          </w:p>
        </w:tc>
        <w:tc>
          <w:tcPr>
            <w:tcW w:w="1560" w:type="dxa"/>
          </w:tcPr>
          <w:p w14:paraId="4DF4D5D8" w14:textId="654F4D15" w:rsidR="00544B60" w:rsidRPr="00317737" w:rsidRDefault="000A0831" w:rsidP="000A0831">
            <w:pPr>
              <w:spacing w:line="276" w:lineRule="auto"/>
              <w:jc w:val="center"/>
              <w:rPr>
                <w:sz w:val="22"/>
                <w:szCs w:val="22"/>
              </w:rPr>
            </w:pPr>
            <w:r w:rsidRPr="00317737">
              <w:rPr>
                <w:sz w:val="22"/>
                <w:szCs w:val="22"/>
              </w:rPr>
              <w:t>28.11.2017</w:t>
            </w:r>
          </w:p>
        </w:tc>
        <w:tc>
          <w:tcPr>
            <w:tcW w:w="1417" w:type="dxa"/>
          </w:tcPr>
          <w:p w14:paraId="44BC9869" w14:textId="6B4260E1" w:rsidR="00544B60" w:rsidRPr="00317737" w:rsidRDefault="000A0831" w:rsidP="000A0831">
            <w:pPr>
              <w:spacing w:line="276" w:lineRule="auto"/>
              <w:jc w:val="center"/>
              <w:rPr>
                <w:sz w:val="22"/>
                <w:szCs w:val="22"/>
              </w:rPr>
            </w:pPr>
            <w:r w:rsidRPr="00317737">
              <w:rPr>
                <w:sz w:val="22"/>
                <w:szCs w:val="22"/>
              </w:rPr>
              <w:t>23.08.2018</w:t>
            </w:r>
          </w:p>
        </w:tc>
        <w:tc>
          <w:tcPr>
            <w:tcW w:w="1276" w:type="dxa"/>
          </w:tcPr>
          <w:p w14:paraId="122FBEED" w14:textId="547AD5E9" w:rsidR="00544B60" w:rsidRPr="00317737" w:rsidRDefault="000A0831" w:rsidP="000A0831">
            <w:pPr>
              <w:spacing w:line="276" w:lineRule="auto"/>
              <w:jc w:val="center"/>
              <w:rPr>
                <w:sz w:val="22"/>
                <w:szCs w:val="22"/>
              </w:rPr>
            </w:pPr>
            <w:r w:rsidRPr="00317737">
              <w:rPr>
                <w:sz w:val="22"/>
                <w:szCs w:val="22"/>
              </w:rPr>
              <w:t>98</w:t>
            </w:r>
          </w:p>
        </w:tc>
        <w:tc>
          <w:tcPr>
            <w:tcW w:w="1354" w:type="dxa"/>
          </w:tcPr>
          <w:p w14:paraId="4CBC4836" w14:textId="58FE9B2B" w:rsidR="00544B60" w:rsidRPr="00317737" w:rsidRDefault="000A0831" w:rsidP="000A0831">
            <w:pPr>
              <w:spacing w:line="276" w:lineRule="auto"/>
              <w:jc w:val="center"/>
              <w:rPr>
                <w:sz w:val="22"/>
                <w:szCs w:val="22"/>
              </w:rPr>
            </w:pPr>
            <w:r w:rsidRPr="00317737">
              <w:rPr>
                <w:sz w:val="22"/>
                <w:szCs w:val="22"/>
              </w:rPr>
              <w:t>87</w:t>
            </w:r>
          </w:p>
        </w:tc>
      </w:tr>
      <w:tr w:rsidR="00544B60" w:rsidRPr="00317737" w14:paraId="5B752951" w14:textId="77777777" w:rsidTr="000A0831">
        <w:tc>
          <w:tcPr>
            <w:tcW w:w="562" w:type="dxa"/>
          </w:tcPr>
          <w:p w14:paraId="09D228C5" w14:textId="69771D81" w:rsidR="00544B60" w:rsidRPr="00317737" w:rsidRDefault="00544B60" w:rsidP="000A0831">
            <w:pPr>
              <w:spacing w:line="276" w:lineRule="auto"/>
              <w:jc w:val="center"/>
              <w:rPr>
                <w:sz w:val="22"/>
                <w:szCs w:val="22"/>
              </w:rPr>
            </w:pPr>
            <w:r w:rsidRPr="00317737">
              <w:rPr>
                <w:sz w:val="22"/>
                <w:szCs w:val="22"/>
              </w:rPr>
              <w:t>2</w:t>
            </w:r>
          </w:p>
        </w:tc>
        <w:tc>
          <w:tcPr>
            <w:tcW w:w="1843" w:type="dxa"/>
          </w:tcPr>
          <w:p w14:paraId="5E72C456" w14:textId="0A8265AE" w:rsidR="00544B60" w:rsidRPr="00317737" w:rsidRDefault="00544B60" w:rsidP="000A0831">
            <w:pPr>
              <w:spacing w:line="276" w:lineRule="auto"/>
              <w:jc w:val="center"/>
              <w:rPr>
                <w:sz w:val="22"/>
                <w:szCs w:val="22"/>
              </w:rPr>
            </w:pPr>
            <w:r w:rsidRPr="00317737">
              <w:rPr>
                <w:sz w:val="22"/>
                <w:szCs w:val="22"/>
              </w:rPr>
              <w:t>213/2167/17</w:t>
            </w:r>
          </w:p>
        </w:tc>
        <w:tc>
          <w:tcPr>
            <w:tcW w:w="1559" w:type="dxa"/>
          </w:tcPr>
          <w:p w14:paraId="73E30EFA" w14:textId="52763CA7" w:rsidR="00544B60" w:rsidRPr="00317737" w:rsidRDefault="000A0831" w:rsidP="000A0831">
            <w:pPr>
              <w:spacing w:line="276" w:lineRule="auto"/>
              <w:jc w:val="center"/>
              <w:rPr>
                <w:sz w:val="22"/>
                <w:szCs w:val="22"/>
              </w:rPr>
            </w:pPr>
            <w:r w:rsidRPr="00317737">
              <w:rPr>
                <w:sz w:val="22"/>
                <w:szCs w:val="22"/>
              </w:rPr>
              <w:t>05.08.2017</w:t>
            </w:r>
          </w:p>
        </w:tc>
        <w:tc>
          <w:tcPr>
            <w:tcW w:w="1560" w:type="dxa"/>
          </w:tcPr>
          <w:p w14:paraId="68C270B3" w14:textId="18594849" w:rsidR="00544B60" w:rsidRPr="00317737" w:rsidRDefault="000A0831" w:rsidP="000A0831">
            <w:pPr>
              <w:spacing w:line="276" w:lineRule="auto"/>
              <w:jc w:val="center"/>
              <w:rPr>
                <w:sz w:val="22"/>
                <w:szCs w:val="22"/>
              </w:rPr>
            </w:pPr>
            <w:r w:rsidRPr="00317737">
              <w:rPr>
                <w:sz w:val="22"/>
                <w:szCs w:val="22"/>
              </w:rPr>
              <w:t>15.08.2017</w:t>
            </w:r>
          </w:p>
        </w:tc>
        <w:tc>
          <w:tcPr>
            <w:tcW w:w="1417" w:type="dxa"/>
          </w:tcPr>
          <w:p w14:paraId="066A61D1" w14:textId="1E31841E" w:rsidR="00544B60" w:rsidRPr="00317737" w:rsidRDefault="000A0831" w:rsidP="000A0831">
            <w:pPr>
              <w:spacing w:line="276" w:lineRule="auto"/>
              <w:jc w:val="center"/>
              <w:rPr>
                <w:sz w:val="22"/>
                <w:szCs w:val="22"/>
              </w:rPr>
            </w:pPr>
            <w:r w:rsidRPr="00317737">
              <w:rPr>
                <w:sz w:val="22"/>
                <w:szCs w:val="22"/>
              </w:rPr>
              <w:t>29.12.2017</w:t>
            </w:r>
          </w:p>
        </w:tc>
        <w:tc>
          <w:tcPr>
            <w:tcW w:w="1276" w:type="dxa"/>
          </w:tcPr>
          <w:p w14:paraId="3A3739C9" w14:textId="076D3260" w:rsidR="00544B60" w:rsidRPr="00317737" w:rsidRDefault="000A0831" w:rsidP="000A0831">
            <w:pPr>
              <w:spacing w:line="276" w:lineRule="auto"/>
              <w:jc w:val="center"/>
              <w:rPr>
                <w:sz w:val="22"/>
                <w:szCs w:val="22"/>
              </w:rPr>
            </w:pPr>
            <w:r w:rsidRPr="00317737">
              <w:rPr>
                <w:sz w:val="22"/>
                <w:szCs w:val="22"/>
              </w:rPr>
              <w:t>146</w:t>
            </w:r>
          </w:p>
        </w:tc>
        <w:tc>
          <w:tcPr>
            <w:tcW w:w="1354" w:type="dxa"/>
          </w:tcPr>
          <w:p w14:paraId="73B0A9F6" w14:textId="3A93B43C" w:rsidR="00544B60" w:rsidRPr="00317737" w:rsidRDefault="000A0831" w:rsidP="000A0831">
            <w:pPr>
              <w:spacing w:line="276" w:lineRule="auto"/>
              <w:jc w:val="center"/>
              <w:rPr>
                <w:sz w:val="22"/>
                <w:szCs w:val="22"/>
              </w:rPr>
            </w:pPr>
            <w:r w:rsidRPr="00317737">
              <w:rPr>
                <w:sz w:val="22"/>
                <w:szCs w:val="22"/>
              </w:rPr>
              <w:t>136</w:t>
            </w:r>
          </w:p>
        </w:tc>
      </w:tr>
      <w:tr w:rsidR="00544B60" w:rsidRPr="00317737" w14:paraId="398BAA39" w14:textId="77777777" w:rsidTr="000A0831">
        <w:tc>
          <w:tcPr>
            <w:tcW w:w="562" w:type="dxa"/>
          </w:tcPr>
          <w:p w14:paraId="38BEF872" w14:textId="19B3BE00" w:rsidR="00544B60" w:rsidRPr="00317737" w:rsidRDefault="00544B60" w:rsidP="000A0831">
            <w:pPr>
              <w:spacing w:line="276" w:lineRule="auto"/>
              <w:jc w:val="center"/>
              <w:rPr>
                <w:sz w:val="22"/>
                <w:szCs w:val="22"/>
              </w:rPr>
            </w:pPr>
            <w:r w:rsidRPr="00317737">
              <w:rPr>
                <w:sz w:val="22"/>
                <w:szCs w:val="22"/>
              </w:rPr>
              <w:lastRenderedPageBreak/>
              <w:t>3</w:t>
            </w:r>
          </w:p>
        </w:tc>
        <w:tc>
          <w:tcPr>
            <w:tcW w:w="1843" w:type="dxa"/>
          </w:tcPr>
          <w:p w14:paraId="114DF619" w14:textId="200920CA" w:rsidR="00544B60" w:rsidRPr="00317737" w:rsidRDefault="00544B60" w:rsidP="000A0831">
            <w:pPr>
              <w:spacing w:line="276" w:lineRule="auto"/>
              <w:jc w:val="center"/>
              <w:rPr>
                <w:sz w:val="22"/>
                <w:szCs w:val="22"/>
              </w:rPr>
            </w:pPr>
            <w:r w:rsidRPr="00317737">
              <w:rPr>
                <w:sz w:val="22"/>
                <w:szCs w:val="22"/>
              </w:rPr>
              <w:t>213/2059/17</w:t>
            </w:r>
          </w:p>
        </w:tc>
        <w:tc>
          <w:tcPr>
            <w:tcW w:w="1559" w:type="dxa"/>
          </w:tcPr>
          <w:p w14:paraId="76E6D7E6" w14:textId="65DBF688" w:rsidR="00544B60" w:rsidRPr="00317737" w:rsidRDefault="000A0831" w:rsidP="000A0831">
            <w:pPr>
              <w:spacing w:line="276" w:lineRule="auto"/>
              <w:jc w:val="center"/>
              <w:rPr>
                <w:sz w:val="22"/>
                <w:szCs w:val="22"/>
              </w:rPr>
            </w:pPr>
            <w:r w:rsidRPr="00317737">
              <w:rPr>
                <w:sz w:val="22"/>
                <w:szCs w:val="22"/>
              </w:rPr>
              <w:t>29.07.2017</w:t>
            </w:r>
          </w:p>
        </w:tc>
        <w:tc>
          <w:tcPr>
            <w:tcW w:w="1560" w:type="dxa"/>
          </w:tcPr>
          <w:p w14:paraId="10F582F3" w14:textId="3436D61D" w:rsidR="00544B60" w:rsidRPr="00317737" w:rsidRDefault="000A0831" w:rsidP="000A0831">
            <w:pPr>
              <w:spacing w:line="276" w:lineRule="auto"/>
              <w:jc w:val="center"/>
              <w:rPr>
                <w:sz w:val="22"/>
                <w:szCs w:val="22"/>
              </w:rPr>
            </w:pPr>
            <w:r w:rsidRPr="00317737">
              <w:rPr>
                <w:sz w:val="22"/>
                <w:szCs w:val="22"/>
              </w:rPr>
              <w:t>02.08.2017</w:t>
            </w:r>
          </w:p>
        </w:tc>
        <w:tc>
          <w:tcPr>
            <w:tcW w:w="1417" w:type="dxa"/>
          </w:tcPr>
          <w:p w14:paraId="35AD6970" w14:textId="6CA62852" w:rsidR="00544B60" w:rsidRPr="00317737" w:rsidRDefault="000A0831" w:rsidP="000A0831">
            <w:pPr>
              <w:spacing w:line="276" w:lineRule="auto"/>
              <w:jc w:val="center"/>
              <w:rPr>
                <w:sz w:val="22"/>
                <w:szCs w:val="22"/>
              </w:rPr>
            </w:pPr>
            <w:r w:rsidRPr="00317737">
              <w:rPr>
                <w:sz w:val="22"/>
                <w:szCs w:val="22"/>
              </w:rPr>
              <w:t>31.10.2017</w:t>
            </w:r>
          </w:p>
        </w:tc>
        <w:tc>
          <w:tcPr>
            <w:tcW w:w="1276" w:type="dxa"/>
          </w:tcPr>
          <w:p w14:paraId="58B2BA43" w14:textId="0332417B" w:rsidR="00544B60" w:rsidRPr="00317737" w:rsidRDefault="000A0831" w:rsidP="000A0831">
            <w:pPr>
              <w:spacing w:line="276" w:lineRule="auto"/>
              <w:jc w:val="center"/>
              <w:rPr>
                <w:sz w:val="22"/>
                <w:szCs w:val="22"/>
              </w:rPr>
            </w:pPr>
            <w:r w:rsidRPr="00317737">
              <w:rPr>
                <w:sz w:val="22"/>
                <w:szCs w:val="22"/>
              </w:rPr>
              <w:t>94</w:t>
            </w:r>
          </w:p>
        </w:tc>
        <w:tc>
          <w:tcPr>
            <w:tcW w:w="1354" w:type="dxa"/>
          </w:tcPr>
          <w:p w14:paraId="5BA08E9B" w14:textId="4F76460D" w:rsidR="00544B60" w:rsidRPr="00317737" w:rsidRDefault="000A0831" w:rsidP="000A0831">
            <w:pPr>
              <w:spacing w:line="276" w:lineRule="auto"/>
              <w:jc w:val="center"/>
              <w:rPr>
                <w:sz w:val="22"/>
                <w:szCs w:val="22"/>
              </w:rPr>
            </w:pPr>
            <w:r w:rsidRPr="00317737">
              <w:rPr>
                <w:sz w:val="22"/>
                <w:szCs w:val="22"/>
              </w:rPr>
              <w:t>90</w:t>
            </w:r>
          </w:p>
        </w:tc>
      </w:tr>
      <w:tr w:rsidR="00544B60" w:rsidRPr="00317737" w14:paraId="5003BC32" w14:textId="77777777" w:rsidTr="000A0831">
        <w:tc>
          <w:tcPr>
            <w:tcW w:w="562" w:type="dxa"/>
          </w:tcPr>
          <w:p w14:paraId="3E0E2559" w14:textId="1F8CBB34" w:rsidR="00544B60" w:rsidRPr="00317737" w:rsidRDefault="00544B60" w:rsidP="000A0831">
            <w:pPr>
              <w:spacing w:line="276" w:lineRule="auto"/>
              <w:jc w:val="center"/>
              <w:rPr>
                <w:sz w:val="22"/>
                <w:szCs w:val="22"/>
              </w:rPr>
            </w:pPr>
            <w:r w:rsidRPr="00317737">
              <w:rPr>
                <w:sz w:val="22"/>
                <w:szCs w:val="22"/>
              </w:rPr>
              <w:t>4</w:t>
            </w:r>
          </w:p>
        </w:tc>
        <w:tc>
          <w:tcPr>
            <w:tcW w:w="1843" w:type="dxa"/>
          </w:tcPr>
          <w:p w14:paraId="3FBB9C9A" w14:textId="6737E5F3" w:rsidR="00544B60" w:rsidRPr="00317737" w:rsidRDefault="00544B60" w:rsidP="000A0831">
            <w:pPr>
              <w:spacing w:line="276" w:lineRule="auto"/>
              <w:jc w:val="center"/>
              <w:rPr>
                <w:sz w:val="22"/>
                <w:szCs w:val="22"/>
              </w:rPr>
            </w:pPr>
            <w:r w:rsidRPr="00317737">
              <w:rPr>
                <w:sz w:val="22"/>
                <w:szCs w:val="22"/>
              </w:rPr>
              <w:t>213/1959/17</w:t>
            </w:r>
          </w:p>
        </w:tc>
        <w:tc>
          <w:tcPr>
            <w:tcW w:w="1559" w:type="dxa"/>
          </w:tcPr>
          <w:p w14:paraId="1B738E8C" w14:textId="428DB56B" w:rsidR="00544B60" w:rsidRPr="00317737" w:rsidRDefault="000A0831" w:rsidP="000A0831">
            <w:pPr>
              <w:spacing w:line="276" w:lineRule="auto"/>
              <w:jc w:val="center"/>
              <w:rPr>
                <w:sz w:val="22"/>
                <w:szCs w:val="22"/>
              </w:rPr>
            </w:pPr>
            <w:r w:rsidRPr="00317737">
              <w:rPr>
                <w:sz w:val="22"/>
                <w:szCs w:val="22"/>
              </w:rPr>
              <w:t>15.07.2017</w:t>
            </w:r>
          </w:p>
        </w:tc>
        <w:tc>
          <w:tcPr>
            <w:tcW w:w="1560" w:type="dxa"/>
          </w:tcPr>
          <w:p w14:paraId="3B305917" w14:textId="36C0D5DA" w:rsidR="00544B60" w:rsidRPr="00317737" w:rsidRDefault="000A0831" w:rsidP="000A0831">
            <w:pPr>
              <w:spacing w:line="276" w:lineRule="auto"/>
              <w:jc w:val="center"/>
              <w:rPr>
                <w:sz w:val="22"/>
                <w:szCs w:val="22"/>
              </w:rPr>
            </w:pPr>
            <w:r w:rsidRPr="00317737">
              <w:rPr>
                <w:sz w:val="22"/>
                <w:szCs w:val="22"/>
              </w:rPr>
              <w:t>25.07.2017</w:t>
            </w:r>
          </w:p>
        </w:tc>
        <w:tc>
          <w:tcPr>
            <w:tcW w:w="1417" w:type="dxa"/>
          </w:tcPr>
          <w:p w14:paraId="48D6A517" w14:textId="3D65BF2F" w:rsidR="00544B60" w:rsidRPr="00317737" w:rsidRDefault="000A0831" w:rsidP="000A0831">
            <w:pPr>
              <w:spacing w:line="276" w:lineRule="auto"/>
              <w:jc w:val="center"/>
              <w:rPr>
                <w:sz w:val="22"/>
                <w:szCs w:val="22"/>
              </w:rPr>
            </w:pPr>
            <w:r w:rsidRPr="00317737">
              <w:rPr>
                <w:sz w:val="22"/>
                <w:szCs w:val="22"/>
              </w:rPr>
              <w:t>18.10.2017</w:t>
            </w:r>
          </w:p>
        </w:tc>
        <w:tc>
          <w:tcPr>
            <w:tcW w:w="1276" w:type="dxa"/>
          </w:tcPr>
          <w:p w14:paraId="6D88461C" w14:textId="3A06AC6E" w:rsidR="00544B60" w:rsidRPr="00317737" w:rsidRDefault="000A0831" w:rsidP="000A0831">
            <w:pPr>
              <w:spacing w:line="276" w:lineRule="auto"/>
              <w:jc w:val="center"/>
              <w:rPr>
                <w:sz w:val="22"/>
                <w:szCs w:val="22"/>
              </w:rPr>
            </w:pPr>
            <w:r w:rsidRPr="00317737">
              <w:rPr>
                <w:sz w:val="22"/>
                <w:szCs w:val="22"/>
              </w:rPr>
              <w:t>95</w:t>
            </w:r>
          </w:p>
        </w:tc>
        <w:tc>
          <w:tcPr>
            <w:tcW w:w="1354" w:type="dxa"/>
          </w:tcPr>
          <w:p w14:paraId="1FF68973" w14:textId="076A3BEA" w:rsidR="00544B60" w:rsidRPr="00317737" w:rsidRDefault="000A0831" w:rsidP="000A0831">
            <w:pPr>
              <w:spacing w:line="276" w:lineRule="auto"/>
              <w:jc w:val="center"/>
              <w:rPr>
                <w:sz w:val="22"/>
                <w:szCs w:val="22"/>
              </w:rPr>
            </w:pPr>
            <w:r w:rsidRPr="00317737">
              <w:rPr>
                <w:sz w:val="22"/>
                <w:szCs w:val="22"/>
              </w:rPr>
              <w:t>85</w:t>
            </w:r>
          </w:p>
        </w:tc>
      </w:tr>
      <w:tr w:rsidR="00544B60" w:rsidRPr="00317737" w14:paraId="00861FE1" w14:textId="77777777" w:rsidTr="000A0831">
        <w:tc>
          <w:tcPr>
            <w:tcW w:w="562" w:type="dxa"/>
          </w:tcPr>
          <w:p w14:paraId="3A57A594" w14:textId="74F66C04" w:rsidR="00544B60" w:rsidRPr="00317737" w:rsidRDefault="00544B60" w:rsidP="000A0831">
            <w:pPr>
              <w:spacing w:line="276" w:lineRule="auto"/>
              <w:jc w:val="center"/>
              <w:rPr>
                <w:sz w:val="22"/>
                <w:szCs w:val="22"/>
              </w:rPr>
            </w:pPr>
            <w:r w:rsidRPr="00317737">
              <w:rPr>
                <w:sz w:val="22"/>
                <w:szCs w:val="22"/>
              </w:rPr>
              <w:t>5</w:t>
            </w:r>
          </w:p>
        </w:tc>
        <w:tc>
          <w:tcPr>
            <w:tcW w:w="1843" w:type="dxa"/>
          </w:tcPr>
          <w:p w14:paraId="4F77E952" w14:textId="5C67E4E3" w:rsidR="00544B60" w:rsidRPr="00317737" w:rsidRDefault="00544B60" w:rsidP="000A0831">
            <w:pPr>
              <w:spacing w:line="276" w:lineRule="auto"/>
              <w:jc w:val="center"/>
              <w:rPr>
                <w:sz w:val="22"/>
                <w:szCs w:val="22"/>
              </w:rPr>
            </w:pPr>
            <w:r w:rsidRPr="00317737">
              <w:rPr>
                <w:sz w:val="22"/>
                <w:szCs w:val="22"/>
              </w:rPr>
              <w:t>213/1418/17</w:t>
            </w:r>
          </w:p>
        </w:tc>
        <w:tc>
          <w:tcPr>
            <w:tcW w:w="1559" w:type="dxa"/>
          </w:tcPr>
          <w:p w14:paraId="463EBE5D" w14:textId="5175A6EE" w:rsidR="00544B60" w:rsidRPr="00317737" w:rsidRDefault="000A0831" w:rsidP="000A0831">
            <w:pPr>
              <w:spacing w:line="276" w:lineRule="auto"/>
              <w:jc w:val="center"/>
              <w:rPr>
                <w:sz w:val="22"/>
                <w:szCs w:val="22"/>
              </w:rPr>
            </w:pPr>
            <w:r w:rsidRPr="00317737">
              <w:rPr>
                <w:sz w:val="22"/>
                <w:szCs w:val="22"/>
              </w:rPr>
              <w:t>10.05.2017</w:t>
            </w:r>
          </w:p>
        </w:tc>
        <w:tc>
          <w:tcPr>
            <w:tcW w:w="1560" w:type="dxa"/>
          </w:tcPr>
          <w:p w14:paraId="7019CBE0" w14:textId="7F09BAF3" w:rsidR="00544B60" w:rsidRPr="00317737" w:rsidRDefault="000A0831" w:rsidP="000A0831">
            <w:pPr>
              <w:spacing w:line="276" w:lineRule="auto"/>
              <w:jc w:val="center"/>
              <w:rPr>
                <w:sz w:val="22"/>
                <w:szCs w:val="22"/>
              </w:rPr>
            </w:pPr>
            <w:r w:rsidRPr="00317737">
              <w:rPr>
                <w:sz w:val="22"/>
                <w:szCs w:val="22"/>
              </w:rPr>
              <w:t>22.05.2017</w:t>
            </w:r>
          </w:p>
        </w:tc>
        <w:tc>
          <w:tcPr>
            <w:tcW w:w="1417" w:type="dxa"/>
          </w:tcPr>
          <w:p w14:paraId="28AF4544" w14:textId="03644F69" w:rsidR="00544B60" w:rsidRPr="00317737" w:rsidRDefault="000A0831" w:rsidP="000A0831">
            <w:pPr>
              <w:spacing w:line="276" w:lineRule="auto"/>
              <w:jc w:val="center"/>
              <w:rPr>
                <w:sz w:val="22"/>
                <w:szCs w:val="22"/>
              </w:rPr>
            </w:pPr>
            <w:r w:rsidRPr="00317737">
              <w:rPr>
                <w:sz w:val="22"/>
                <w:szCs w:val="22"/>
              </w:rPr>
              <w:t>18.08.2017</w:t>
            </w:r>
          </w:p>
        </w:tc>
        <w:tc>
          <w:tcPr>
            <w:tcW w:w="1276" w:type="dxa"/>
          </w:tcPr>
          <w:p w14:paraId="670102F7" w14:textId="2D11B9E7" w:rsidR="00544B60" w:rsidRPr="00317737" w:rsidRDefault="000A0831" w:rsidP="000A0831">
            <w:pPr>
              <w:spacing w:line="276" w:lineRule="auto"/>
              <w:jc w:val="center"/>
              <w:rPr>
                <w:sz w:val="22"/>
                <w:szCs w:val="22"/>
              </w:rPr>
            </w:pPr>
            <w:r w:rsidRPr="00317737">
              <w:rPr>
                <w:sz w:val="22"/>
                <w:szCs w:val="22"/>
              </w:rPr>
              <w:t>100</w:t>
            </w:r>
          </w:p>
        </w:tc>
        <w:tc>
          <w:tcPr>
            <w:tcW w:w="1354" w:type="dxa"/>
          </w:tcPr>
          <w:p w14:paraId="2CDB9F97" w14:textId="118935A9" w:rsidR="00544B60" w:rsidRPr="00317737" w:rsidRDefault="000A0831" w:rsidP="000A0831">
            <w:pPr>
              <w:spacing w:line="276" w:lineRule="auto"/>
              <w:jc w:val="center"/>
              <w:rPr>
                <w:sz w:val="22"/>
                <w:szCs w:val="22"/>
              </w:rPr>
            </w:pPr>
            <w:r w:rsidRPr="00317737">
              <w:rPr>
                <w:sz w:val="22"/>
                <w:szCs w:val="22"/>
              </w:rPr>
              <w:t>88</w:t>
            </w:r>
          </w:p>
        </w:tc>
      </w:tr>
      <w:tr w:rsidR="00544B60" w:rsidRPr="00317737" w14:paraId="139C07A9" w14:textId="77777777" w:rsidTr="000A0831">
        <w:tc>
          <w:tcPr>
            <w:tcW w:w="562" w:type="dxa"/>
          </w:tcPr>
          <w:p w14:paraId="34819ACF" w14:textId="2C9AC326" w:rsidR="00544B60" w:rsidRPr="00317737" w:rsidRDefault="00544B60" w:rsidP="000A0831">
            <w:pPr>
              <w:spacing w:line="276" w:lineRule="auto"/>
              <w:jc w:val="center"/>
              <w:rPr>
                <w:sz w:val="22"/>
                <w:szCs w:val="22"/>
              </w:rPr>
            </w:pPr>
            <w:r w:rsidRPr="00317737">
              <w:rPr>
                <w:sz w:val="22"/>
                <w:szCs w:val="22"/>
              </w:rPr>
              <w:t>6</w:t>
            </w:r>
          </w:p>
        </w:tc>
        <w:tc>
          <w:tcPr>
            <w:tcW w:w="1843" w:type="dxa"/>
          </w:tcPr>
          <w:p w14:paraId="6B1CC726" w14:textId="18C4C736" w:rsidR="00544B60" w:rsidRPr="00317737" w:rsidRDefault="00544B60" w:rsidP="000A0831">
            <w:pPr>
              <w:spacing w:line="276" w:lineRule="auto"/>
              <w:jc w:val="center"/>
              <w:rPr>
                <w:sz w:val="22"/>
                <w:szCs w:val="22"/>
              </w:rPr>
            </w:pPr>
            <w:r w:rsidRPr="00317737">
              <w:rPr>
                <w:sz w:val="22"/>
                <w:szCs w:val="22"/>
              </w:rPr>
              <w:t>213/1342/17</w:t>
            </w:r>
          </w:p>
        </w:tc>
        <w:tc>
          <w:tcPr>
            <w:tcW w:w="1559" w:type="dxa"/>
          </w:tcPr>
          <w:p w14:paraId="4A10DAE0" w14:textId="2991E93B" w:rsidR="00544B60" w:rsidRPr="00317737" w:rsidRDefault="000A0831" w:rsidP="000A0831">
            <w:pPr>
              <w:spacing w:line="276" w:lineRule="auto"/>
              <w:jc w:val="center"/>
              <w:rPr>
                <w:sz w:val="22"/>
                <w:szCs w:val="22"/>
              </w:rPr>
            </w:pPr>
            <w:r w:rsidRPr="00317737">
              <w:rPr>
                <w:sz w:val="22"/>
                <w:szCs w:val="22"/>
              </w:rPr>
              <w:t>15.04.2017</w:t>
            </w:r>
          </w:p>
        </w:tc>
        <w:tc>
          <w:tcPr>
            <w:tcW w:w="1560" w:type="dxa"/>
          </w:tcPr>
          <w:p w14:paraId="03A9B259" w14:textId="335605B2" w:rsidR="00544B60" w:rsidRPr="00317737" w:rsidRDefault="000A0831" w:rsidP="000A0831">
            <w:pPr>
              <w:spacing w:line="276" w:lineRule="auto"/>
              <w:jc w:val="center"/>
              <w:rPr>
                <w:sz w:val="22"/>
                <w:szCs w:val="22"/>
              </w:rPr>
            </w:pPr>
            <w:r w:rsidRPr="00317737">
              <w:rPr>
                <w:sz w:val="22"/>
                <w:szCs w:val="22"/>
              </w:rPr>
              <w:t>15.05.2017</w:t>
            </w:r>
          </w:p>
        </w:tc>
        <w:tc>
          <w:tcPr>
            <w:tcW w:w="1417" w:type="dxa"/>
          </w:tcPr>
          <w:p w14:paraId="202BB42F" w14:textId="3A4720BF" w:rsidR="00544B60" w:rsidRPr="00317737" w:rsidRDefault="000A0831" w:rsidP="000A0831">
            <w:pPr>
              <w:spacing w:line="276" w:lineRule="auto"/>
              <w:jc w:val="center"/>
              <w:rPr>
                <w:sz w:val="22"/>
                <w:szCs w:val="22"/>
              </w:rPr>
            </w:pPr>
            <w:r w:rsidRPr="00317737">
              <w:rPr>
                <w:sz w:val="22"/>
                <w:szCs w:val="22"/>
              </w:rPr>
              <w:t>18.07.2017</w:t>
            </w:r>
          </w:p>
        </w:tc>
        <w:tc>
          <w:tcPr>
            <w:tcW w:w="1276" w:type="dxa"/>
          </w:tcPr>
          <w:p w14:paraId="47AC3D39" w14:textId="1C159768" w:rsidR="00544B60" w:rsidRPr="00317737" w:rsidRDefault="000A0831" w:rsidP="000A0831">
            <w:pPr>
              <w:spacing w:line="276" w:lineRule="auto"/>
              <w:jc w:val="center"/>
              <w:rPr>
                <w:sz w:val="22"/>
                <w:szCs w:val="22"/>
              </w:rPr>
            </w:pPr>
            <w:r w:rsidRPr="00317737">
              <w:rPr>
                <w:sz w:val="22"/>
                <w:szCs w:val="22"/>
              </w:rPr>
              <w:t>94</w:t>
            </w:r>
          </w:p>
        </w:tc>
        <w:tc>
          <w:tcPr>
            <w:tcW w:w="1354" w:type="dxa"/>
          </w:tcPr>
          <w:p w14:paraId="35B59EDB" w14:textId="57DC49F8" w:rsidR="00544B60" w:rsidRPr="00317737" w:rsidRDefault="000A0831" w:rsidP="000A0831">
            <w:pPr>
              <w:spacing w:line="276" w:lineRule="auto"/>
              <w:jc w:val="center"/>
              <w:rPr>
                <w:sz w:val="22"/>
                <w:szCs w:val="22"/>
              </w:rPr>
            </w:pPr>
            <w:r w:rsidRPr="00317737">
              <w:rPr>
                <w:sz w:val="22"/>
                <w:szCs w:val="22"/>
              </w:rPr>
              <w:t>64</w:t>
            </w:r>
          </w:p>
        </w:tc>
      </w:tr>
      <w:tr w:rsidR="00544B60" w:rsidRPr="00317737" w14:paraId="62F7965F" w14:textId="77777777" w:rsidTr="000A0831">
        <w:tc>
          <w:tcPr>
            <w:tcW w:w="562" w:type="dxa"/>
          </w:tcPr>
          <w:p w14:paraId="63DE9889" w14:textId="483D5FA5" w:rsidR="00544B60" w:rsidRPr="00317737" w:rsidRDefault="00544B60" w:rsidP="000A0831">
            <w:pPr>
              <w:spacing w:line="276" w:lineRule="auto"/>
              <w:jc w:val="center"/>
              <w:rPr>
                <w:sz w:val="22"/>
                <w:szCs w:val="22"/>
              </w:rPr>
            </w:pPr>
            <w:r w:rsidRPr="00317737">
              <w:rPr>
                <w:sz w:val="22"/>
                <w:szCs w:val="22"/>
              </w:rPr>
              <w:t>7</w:t>
            </w:r>
          </w:p>
        </w:tc>
        <w:tc>
          <w:tcPr>
            <w:tcW w:w="1843" w:type="dxa"/>
          </w:tcPr>
          <w:p w14:paraId="6D8EBE2C" w14:textId="501B27ED" w:rsidR="00544B60" w:rsidRPr="00317737" w:rsidRDefault="00544B60" w:rsidP="000A0831">
            <w:pPr>
              <w:spacing w:line="276" w:lineRule="auto"/>
              <w:jc w:val="center"/>
              <w:rPr>
                <w:sz w:val="22"/>
                <w:szCs w:val="22"/>
              </w:rPr>
            </w:pPr>
            <w:r w:rsidRPr="00317737">
              <w:rPr>
                <w:sz w:val="22"/>
                <w:szCs w:val="22"/>
              </w:rPr>
              <w:t>213/810/17</w:t>
            </w:r>
          </w:p>
        </w:tc>
        <w:tc>
          <w:tcPr>
            <w:tcW w:w="1559" w:type="dxa"/>
          </w:tcPr>
          <w:p w14:paraId="1822883C" w14:textId="5DAD3E12" w:rsidR="00544B60" w:rsidRPr="00317737" w:rsidRDefault="000A0831" w:rsidP="000A0831">
            <w:pPr>
              <w:spacing w:line="276" w:lineRule="auto"/>
              <w:jc w:val="center"/>
              <w:rPr>
                <w:sz w:val="22"/>
                <w:szCs w:val="22"/>
              </w:rPr>
            </w:pPr>
            <w:r w:rsidRPr="00317737">
              <w:rPr>
                <w:sz w:val="22"/>
                <w:szCs w:val="22"/>
              </w:rPr>
              <w:t>24.02.2017</w:t>
            </w:r>
          </w:p>
        </w:tc>
        <w:tc>
          <w:tcPr>
            <w:tcW w:w="1560" w:type="dxa"/>
          </w:tcPr>
          <w:p w14:paraId="7FD12F26" w14:textId="06255C9A" w:rsidR="00544B60" w:rsidRPr="00317737" w:rsidRDefault="000A0831" w:rsidP="000A0831">
            <w:pPr>
              <w:spacing w:line="276" w:lineRule="auto"/>
              <w:jc w:val="center"/>
              <w:rPr>
                <w:sz w:val="22"/>
                <w:szCs w:val="22"/>
              </w:rPr>
            </w:pPr>
            <w:r w:rsidRPr="00317737">
              <w:rPr>
                <w:sz w:val="22"/>
                <w:szCs w:val="22"/>
              </w:rPr>
              <w:t>17.03.2017</w:t>
            </w:r>
          </w:p>
        </w:tc>
        <w:tc>
          <w:tcPr>
            <w:tcW w:w="1417" w:type="dxa"/>
          </w:tcPr>
          <w:p w14:paraId="170ABE57" w14:textId="55C022AA" w:rsidR="00544B60" w:rsidRPr="00317737" w:rsidRDefault="000A0831" w:rsidP="000A0831">
            <w:pPr>
              <w:spacing w:line="276" w:lineRule="auto"/>
              <w:jc w:val="center"/>
              <w:rPr>
                <w:sz w:val="22"/>
                <w:szCs w:val="22"/>
              </w:rPr>
            </w:pPr>
            <w:r w:rsidRPr="00317737">
              <w:rPr>
                <w:sz w:val="22"/>
                <w:szCs w:val="22"/>
              </w:rPr>
              <w:t>23.06.2017</w:t>
            </w:r>
          </w:p>
        </w:tc>
        <w:tc>
          <w:tcPr>
            <w:tcW w:w="1276" w:type="dxa"/>
          </w:tcPr>
          <w:p w14:paraId="1234DB10" w14:textId="035E2503" w:rsidR="00544B60" w:rsidRPr="00317737" w:rsidRDefault="000A0831" w:rsidP="000A0831">
            <w:pPr>
              <w:spacing w:line="276" w:lineRule="auto"/>
              <w:jc w:val="center"/>
              <w:rPr>
                <w:sz w:val="22"/>
                <w:szCs w:val="22"/>
              </w:rPr>
            </w:pPr>
            <w:r w:rsidRPr="00317737">
              <w:rPr>
                <w:sz w:val="22"/>
                <w:szCs w:val="22"/>
              </w:rPr>
              <w:t>123</w:t>
            </w:r>
          </w:p>
        </w:tc>
        <w:tc>
          <w:tcPr>
            <w:tcW w:w="1354" w:type="dxa"/>
          </w:tcPr>
          <w:p w14:paraId="10C4A4EB" w14:textId="390E8410" w:rsidR="00544B60" w:rsidRPr="00317737" w:rsidRDefault="000A0831" w:rsidP="000A0831">
            <w:pPr>
              <w:spacing w:line="276" w:lineRule="auto"/>
              <w:jc w:val="center"/>
              <w:rPr>
                <w:sz w:val="22"/>
                <w:szCs w:val="22"/>
              </w:rPr>
            </w:pPr>
            <w:r w:rsidRPr="00317737">
              <w:rPr>
                <w:sz w:val="22"/>
                <w:szCs w:val="22"/>
              </w:rPr>
              <w:t>98</w:t>
            </w:r>
          </w:p>
        </w:tc>
      </w:tr>
      <w:tr w:rsidR="00544B60" w:rsidRPr="00317737" w14:paraId="411B7F6A" w14:textId="77777777" w:rsidTr="000A0831">
        <w:tc>
          <w:tcPr>
            <w:tcW w:w="562" w:type="dxa"/>
          </w:tcPr>
          <w:p w14:paraId="4F50B3E5" w14:textId="758B2AC9" w:rsidR="00544B60" w:rsidRPr="00317737" w:rsidRDefault="00544B60" w:rsidP="000A0831">
            <w:pPr>
              <w:spacing w:line="276" w:lineRule="auto"/>
              <w:jc w:val="center"/>
              <w:rPr>
                <w:sz w:val="22"/>
                <w:szCs w:val="22"/>
              </w:rPr>
            </w:pPr>
            <w:r w:rsidRPr="00317737">
              <w:rPr>
                <w:sz w:val="22"/>
                <w:szCs w:val="22"/>
              </w:rPr>
              <w:t>8</w:t>
            </w:r>
          </w:p>
        </w:tc>
        <w:tc>
          <w:tcPr>
            <w:tcW w:w="1843" w:type="dxa"/>
          </w:tcPr>
          <w:p w14:paraId="66123BEB" w14:textId="3CD7899D" w:rsidR="00544B60" w:rsidRPr="00317737" w:rsidRDefault="00544B60" w:rsidP="000A0831">
            <w:pPr>
              <w:spacing w:line="276" w:lineRule="auto"/>
              <w:jc w:val="center"/>
              <w:rPr>
                <w:sz w:val="22"/>
                <w:szCs w:val="22"/>
              </w:rPr>
            </w:pPr>
            <w:r w:rsidRPr="00317737">
              <w:rPr>
                <w:sz w:val="22"/>
                <w:szCs w:val="22"/>
              </w:rPr>
              <w:t>213/901/17</w:t>
            </w:r>
          </w:p>
        </w:tc>
        <w:tc>
          <w:tcPr>
            <w:tcW w:w="1559" w:type="dxa"/>
          </w:tcPr>
          <w:p w14:paraId="64919D81" w14:textId="5A3316DF" w:rsidR="00544B60" w:rsidRPr="00317737" w:rsidRDefault="000A0831" w:rsidP="000A0831">
            <w:pPr>
              <w:spacing w:line="276" w:lineRule="auto"/>
              <w:jc w:val="center"/>
              <w:rPr>
                <w:sz w:val="22"/>
                <w:szCs w:val="22"/>
              </w:rPr>
            </w:pPr>
            <w:r w:rsidRPr="00317737">
              <w:rPr>
                <w:sz w:val="22"/>
                <w:szCs w:val="22"/>
              </w:rPr>
              <w:t>17.02.2017</w:t>
            </w:r>
          </w:p>
        </w:tc>
        <w:tc>
          <w:tcPr>
            <w:tcW w:w="1560" w:type="dxa"/>
          </w:tcPr>
          <w:p w14:paraId="415456B9" w14:textId="625E38BD" w:rsidR="00544B60" w:rsidRPr="00317737" w:rsidRDefault="000A0831" w:rsidP="000A0831">
            <w:pPr>
              <w:spacing w:line="276" w:lineRule="auto"/>
              <w:jc w:val="center"/>
              <w:rPr>
                <w:sz w:val="22"/>
                <w:szCs w:val="22"/>
              </w:rPr>
            </w:pPr>
            <w:r w:rsidRPr="00317737">
              <w:rPr>
                <w:sz w:val="22"/>
                <w:szCs w:val="22"/>
              </w:rPr>
              <w:t>27.03.2017</w:t>
            </w:r>
          </w:p>
        </w:tc>
        <w:tc>
          <w:tcPr>
            <w:tcW w:w="1417" w:type="dxa"/>
          </w:tcPr>
          <w:p w14:paraId="5B8FD085" w14:textId="46FEC772" w:rsidR="00544B60" w:rsidRPr="00317737" w:rsidRDefault="000A0831" w:rsidP="000A0831">
            <w:pPr>
              <w:spacing w:line="276" w:lineRule="auto"/>
              <w:jc w:val="center"/>
              <w:rPr>
                <w:sz w:val="22"/>
                <w:szCs w:val="22"/>
              </w:rPr>
            </w:pPr>
            <w:r w:rsidRPr="00317737">
              <w:rPr>
                <w:sz w:val="22"/>
                <w:szCs w:val="22"/>
              </w:rPr>
              <w:t>21.06.2017</w:t>
            </w:r>
          </w:p>
        </w:tc>
        <w:tc>
          <w:tcPr>
            <w:tcW w:w="1276" w:type="dxa"/>
          </w:tcPr>
          <w:p w14:paraId="373F6BF0" w14:textId="4DBE885B" w:rsidR="00544B60" w:rsidRPr="00317737" w:rsidRDefault="000A0831" w:rsidP="000A0831">
            <w:pPr>
              <w:spacing w:line="276" w:lineRule="auto"/>
              <w:jc w:val="center"/>
              <w:rPr>
                <w:sz w:val="22"/>
                <w:szCs w:val="22"/>
              </w:rPr>
            </w:pPr>
            <w:r w:rsidRPr="00317737">
              <w:rPr>
                <w:sz w:val="22"/>
                <w:szCs w:val="22"/>
              </w:rPr>
              <w:t>124</w:t>
            </w:r>
          </w:p>
        </w:tc>
        <w:tc>
          <w:tcPr>
            <w:tcW w:w="1354" w:type="dxa"/>
          </w:tcPr>
          <w:p w14:paraId="171CA610" w14:textId="7CED32E6" w:rsidR="00544B60" w:rsidRPr="00317737" w:rsidRDefault="000A0831" w:rsidP="000A0831">
            <w:pPr>
              <w:spacing w:line="276" w:lineRule="auto"/>
              <w:jc w:val="center"/>
              <w:rPr>
                <w:sz w:val="22"/>
                <w:szCs w:val="22"/>
              </w:rPr>
            </w:pPr>
            <w:r w:rsidRPr="00317737">
              <w:rPr>
                <w:sz w:val="22"/>
                <w:szCs w:val="22"/>
              </w:rPr>
              <w:t>86</w:t>
            </w:r>
          </w:p>
        </w:tc>
      </w:tr>
      <w:tr w:rsidR="00544B60" w:rsidRPr="00317737" w14:paraId="030034DE" w14:textId="77777777" w:rsidTr="000A0831">
        <w:tc>
          <w:tcPr>
            <w:tcW w:w="562" w:type="dxa"/>
          </w:tcPr>
          <w:p w14:paraId="56F3E9E9" w14:textId="76F545CC" w:rsidR="00544B60" w:rsidRPr="00317737" w:rsidRDefault="00544B60" w:rsidP="000A0831">
            <w:pPr>
              <w:spacing w:line="276" w:lineRule="auto"/>
              <w:jc w:val="center"/>
              <w:rPr>
                <w:sz w:val="22"/>
                <w:szCs w:val="22"/>
              </w:rPr>
            </w:pPr>
            <w:r w:rsidRPr="00317737">
              <w:rPr>
                <w:sz w:val="22"/>
                <w:szCs w:val="22"/>
              </w:rPr>
              <w:t>9</w:t>
            </w:r>
          </w:p>
        </w:tc>
        <w:tc>
          <w:tcPr>
            <w:tcW w:w="1843" w:type="dxa"/>
          </w:tcPr>
          <w:p w14:paraId="666178C4" w14:textId="33C70FB2" w:rsidR="00544B60" w:rsidRPr="00317737" w:rsidRDefault="00544B60" w:rsidP="000A0831">
            <w:pPr>
              <w:spacing w:line="276" w:lineRule="auto"/>
              <w:jc w:val="center"/>
              <w:rPr>
                <w:sz w:val="22"/>
                <w:szCs w:val="22"/>
              </w:rPr>
            </w:pPr>
            <w:r w:rsidRPr="00317737">
              <w:rPr>
                <w:sz w:val="22"/>
                <w:szCs w:val="22"/>
              </w:rPr>
              <w:t>213/956/17</w:t>
            </w:r>
          </w:p>
        </w:tc>
        <w:tc>
          <w:tcPr>
            <w:tcW w:w="1559" w:type="dxa"/>
          </w:tcPr>
          <w:p w14:paraId="4462F156" w14:textId="505F6979" w:rsidR="00544B60" w:rsidRPr="00317737" w:rsidRDefault="000A0831" w:rsidP="000A0831">
            <w:pPr>
              <w:spacing w:line="276" w:lineRule="auto"/>
              <w:jc w:val="center"/>
              <w:rPr>
                <w:sz w:val="22"/>
                <w:szCs w:val="22"/>
              </w:rPr>
            </w:pPr>
            <w:r w:rsidRPr="00317737">
              <w:rPr>
                <w:sz w:val="22"/>
                <w:szCs w:val="22"/>
              </w:rPr>
              <w:t>04.03.2017</w:t>
            </w:r>
          </w:p>
        </w:tc>
        <w:tc>
          <w:tcPr>
            <w:tcW w:w="1560" w:type="dxa"/>
          </w:tcPr>
          <w:p w14:paraId="22D14CEE" w14:textId="53B39EB9" w:rsidR="00544B60" w:rsidRPr="00317737" w:rsidRDefault="000A0831" w:rsidP="000A0831">
            <w:pPr>
              <w:spacing w:line="276" w:lineRule="auto"/>
              <w:jc w:val="center"/>
              <w:rPr>
                <w:sz w:val="22"/>
                <w:szCs w:val="22"/>
              </w:rPr>
            </w:pPr>
            <w:r w:rsidRPr="00317737">
              <w:rPr>
                <w:sz w:val="22"/>
                <w:szCs w:val="22"/>
              </w:rPr>
              <w:t>03.04.2017</w:t>
            </w:r>
          </w:p>
        </w:tc>
        <w:tc>
          <w:tcPr>
            <w:tcW w:w="1417" w:type="dxa"/>
          </w:tcPr>
          <w:p w14:paraId="52811463" w14:textId="37364BA3" w:rsidR="00544B60" w:rsidRPr="00317737" w:rsidRDefault="000A0831" w:rsidP="000A0831">
            <w:pPr>
              <w:spacing w:line="276" w:lineRule="auto"/>
              <w:jc w:val="center"/>
              <w:rPr>
                <w:sz w:val="22"/>
                <w:szCs w:val="22"/>
              </w:rPr>
            </w:pPr>
            <w:r w:rsidRPr="00317737">
              <w:rPr>
                <w:sz w:val="22"/>
                <w:szCs w:val="22"/>
              </w:rPr>
              <w:t>20.06.2017</w:t>
            </w:r>
          </w:p>
        </w:tc>
        <w:tc>
          <w:tcPr>
            <w:tcW w:w="1276" w:type="dxa"/>
          </w:tcPr>
          <w:p w14:paraId="3CF7F035" w14:textId="2181E19A" w:rsidR="00544B60" w:rsidRPr="00317737" w:rsidRDefault="000A0831" w:rsidP="000A0831">
            <w:pPr>
              <w:spacing w:line="276" w:lineRule="auto"/>
              <w:jc w:val="center"/>
              <w:rPr>
                <w:sz w:val="22"/>
                <w:szCs w:val="22"/>
              </w:rPr>
            </w:pPr>
            <w:r w:rsidRPr="00317737">
              <w:rPr>
                <w:sz w:val="22"/>
                <w:szCs w:val="22"/>
              </w:rPr>
              <w:t>108</w:t>
            </w:r>
          </w:p>
        </w:tc>
        <w:tc>
          <w:tcPr>
            <w:tcW w:w="1354" w:type="dxa"/>
          </w:tcPr>
          <w:p w14:paraId="0EC6FDB8" w14:textId="32C6A0A2" w:rsidR="00544B60" w:rsidRPr="00317737" w:rsidRDefault="000A0831" w:rsidP="000A0831">
            <w:pPr>
              <w:spacing w:line="276" w:lineRule="auto"/>
              <w:jc w:val="center"/>
              <w:rPr>
                <w:sz w:val="22"/>
                <w:szCs w:val="22"/>
              </w:rPr>
            </w:pPr>
            <w:r w:rsidRPr="00317737">
              <w:rPr>
                <w:sz w:val="22"/>
                <w:szCs w:val="22"/>
              </w:rPr>
              <w:t>78</w:t>
            </w:r>
          </w:p>
        </w:tc>
      </w:tr>
      <w:tr w:rsidR="00544B60" w:rsidRPr="00317737" w14:paraId="381A200E" w14:textId="77777777" w:rsidTr="000A0831">
        <w:tc>
          <w:tcPr>
            <w:tcW w:w="562" w:type="dxa"/>
          </w:tcPr>
          <w:p w14:paraId="39F8E4E4" w14:textId="3A8388CA" w:rsidR="00544B60" w:rsidRPr="00317737" w:rsidRDefault="00544B60" w:rsidP="000A0831">
            <w:pPr>
              <w:spacing w:line="276" w:lineRule="auto"/>
              <w:jc w:val="center"/>
              <w:rPr>
                <w:sz w:val="22"/>
                <w:szCs w:val="22"/>
              </w:rPr>
            </w:pPr>
            <w:r w:rsidRPr="00317737">
              <w:rPr>
                <w:sz w:val="22"/>
                <w:szCs w:val="22"/>
              </w:rPr>
              <w:t>10</w:t>
            </w:r>
          </w:p>
        </w:tc>
        <w:tc>
          <w:tcPr>
            <w:tcW w:w="1843" w:type="dxa"/>
          </w:tcPr>
          <w:p w14:paraId="1C71DA2C" w14:textId="76B1FA53" w:rsidR="00544B60" w:rsidRPr="00317737" w:rsidRDefault="00544B60" w:rsidP="000A0831">
            <w:pPr>
              <w:spacing w:line="276" w:lineRule="auto"/>
              <w:jc w:val="center"/>
              <w:rPr>
                <w:sz w:val="22"/>
                <w:szCs w:val="22"/>
              </w:rPr>
            </w:pPr>
            <w:r w:rsidRPr="00317737">
              <w:rPr>
                <w:sz w:val="22"/>
                <w:szCs w:val="22"/>
              </w:rPr>
              <w:t>213/837/17</w:t>
            </w:r>
          </w:p>
        </w:tc>
        <w:tc>
          <w:tcPr>
            <w:tcW w:w="1559" w:type="dxa"/>
          </w:tcPr>
          <w:p w14:paraId="56CB7E35" w14:textId="775E2BBC" w:rsidR="00544B60" w:rsidRPr="00317737" w:rsidRDefault="000A0831" w:rsidP="000A0831">
            <w:pPr>
              <w:spacing w:line="276" w:lineRule="auto"/>
              <w:jc w:val="center"/>
              <w:rPr>
                <w:sz w:val="22"/>
                <w:szCs w:val="22"/>
              </w:rPr>
            </w:pPr>
            <w:r w:rsidRPr="00317737">
              <w:rPr>
                <w:sz w:val="22"/>
                <w:szCs w:val="22"/>
              </w:rPr>
              <w:t>26.02.2017</w:t>
            </w:r>
          </w:p>
        </w:tc>
        <w:tc>
          <w:tcPr>
            <w:tcW w:w="1560" w:type="dxa"/>
          </w:tcPr>
          <w:p w14:paraId="57B5A83F" w14:textId="2CDD06E9" w:rsidR="00544B60" w:rsidRPr="00317737" w:rsidRDefault="000A0831" w:rsidP="000A0831">
            <w:pPr>
              <w:spacing w:line="276" w:lineRule="auto"/>
              <w:jc w:val="center"/>
              <w:rPr>
                <w:sz w:val="22"/>
                <w:szCs w:val="22"/>
              </w:rPr>
            </w:pPr>
            <w:r w:rsidRPr="00317737">
              <w:rPr>
                <w:sz w:val="22"/>
                <w:szCs w:val="22"/>
              </w:rPr>
              <w:t>20.03.2017</w:t>
            </w:r>
          </w:p>
        </w:tc>
        <w:tc>
          <w:tcPr>
            <w:tcW w:w="1417" w:type="dxa"/>
          </w:tcPr>
          <w:p w14:paraId="6F044F6D" w14:textId="39008348" w:rsidR="00544B60" w:rsidRPr="00317737" w:rsidRDefault="000A0831" w:rsidP="000A0831">
            <w:pPr>
              <w:spacing w:line="276" w:lineRule="auto"/>
              <w:jc w:val="center"/>
              <w:rPr>
                <w:sz w:val="22"/>
                <w:szCs w:val="22"/>
              </w:rPr>
            </w:pPr>
            <w:r w:rsidRPr="00317737">
              <w:rPr>
                <w:sz w:val="22"/>
                <w:szCs w:val="22"/>
              </w:rPr>
              <w:t>15.06.2017</w:t>
            </w:r>
          </w:p>
        </w:tc>
        <w:tc>
          <w:tcPr>
            <w:tcW w:w="1276" w:type="dxa"/>
          </w:tcPr>
          <w:p w14:paraId="136800F0" w14:textId="0EB8A2EC" w:rsidR="00544B60" w:rsidRPr="00317737" w:rsidRDefault="000A0831" w:rsidP="000A0831">
            <w:pPr>
              <w:spacing w:line="276" w:lineRule="auto"/>
              <w:jc w:val="center"/>
              <w:rPr>
                <w:sz w:val="22"/>
                <w:szCs w:val="22"/>
              </w:rPr>
            </w:pPr>
            <w:r w:rsidRPr="00317737">
              <w:rPr>
                <w:sz w:val="22"/>
                <w:szCs w:val="22"/>
              </w:rPr>
              <w:t>109</w:t>
            </w:r>
          </w:p>
        </w:tc>
        <w:tc>
          <w:tcPr>
            <w:tcW w:w="1354" w:type="dxa"/>
          </w:tcPr>
          <w:p w14:paraId="17F89FE0" w14:textId="090D4318" w:rsidR="00544B60" w:rsidRPr="00317737" w:rsidRDefault="000A0831" w:rsidP="000A0831">
            <w:pPr>
              <w:spacing w:line="276" w:lineRule="auto"/>
              <w:jc w:val="center"/>
              <w:rPr>
                <w:sz w:val="22"/>
                <w:szCs w:val="22"/>
              </w:rPr>
            </w:pPr>
            <w:r w:rsidRPr="00317737">
              <w:rPr>
                <w:sz w:val="22"/>
                <w:szCs w:val="22"/>
              </w:rPr>
              <w:t>87</w:t>
            </w:r>
          </w:p>
        </w:tc>
      </w:tr>
      <w:tr w:rsidR="00544B60" w:rsidRPr="00317737" w14:paraId="6D7B7B07" w14:textId="77777777" w:rsidTr="000A0831">
        <w:tc>
          <w:tcPr>
            <w:tcW w:w="562" w:type="dxa"/>
          </w:tcPr>
          <w:p w14:paraId="5E09E23A" w14:textId="352BA591" w:rsidR="00544B60" w:rsidRPr="00317737" w:rsidRDefault="00544B60" w:rsidP="000A0831">
            <w:pPr>
              <w:spacing w:line="276" w:lineRule="auto"/>
              <w:jc w:val="center"/>
              <w:rPr>
                <w:sz w:val="22"/>
                <w:szCs w:val="22"/>
              </w:rPr>
            </w:pPr>
            <w:r w:rsidRPr="00317737">
              <w:rPr>
                <w:sz w:val="22"/>
                <w:szCs w:val="22"/>
              </w:rPr>
              <w:t>11</w:t>
            </w:r>
          </w:p>
        </w:tc>
        <w:tc>
          <w:tcPr>
            <w:tcW w:w="1843" w:type="dxa"/>
          </w:tcPr>
          <w:p w14:paraId="3C38B864" w14:textId="24DD3A1D" w:rsidR="00544B60" w:rsidRPr="00317737" w:rsidRDefault="00544B60" w:rsidP="000A0831">
            <w:pPr>
              <w:spacing w:line="276" w:lineRule="auto"/>
              <w:jc w:val="center"/>
              <w:rPr>
                <w:sz w:val="22"/>
                <w:szCs w:val="22"/>
              </w:rPr>
            </w:pPr>
            <w:r w:rsidRPr="00317737">
              <w:rPr>
                <w:sz w:val="22"/>
                <w:szCs w:val="22"/>
              </w:rPr>
              <w:t>213/779/17</w:t>
            </w:r>
          </w:p>
        </w:tc>
        <w:tc>
          <w:tcPr>
            <w:tcW w:w="1559" w:type="dxa"/>
          </w:tcPr>
          <w:p w14:paraId="6706AEB1" w14:textId="72C0B0E6" w:rsidR="00544B60" w:rsidRPr="00317737" w:rsidRDefault="000A0831" w:rsidP="000A0831">
            <w:pPr>
              <w:spacing w:line="276" w:lineRule="auto"/>
              <w:jc w:val="center"/>
              <w:rPr>
                <w:sz w:val="22"/>
                <w:szCs w:val="22"/>
              </w:rPr>
            </w:pPr>
            <w:r w:rsidRPr="00317737">
              <w:rPr>
                <w:sz w:val="22"/>
                <w:szCs w:val="22"/>
              </w:rPr>
              <w:t>04.02.2017</w:t>
            </w:r>
          </w:p>
        </w:tc>
        <w:tc>
          <w:tcPr>
            <w:tcW w:w="1560" w:type="dxa"/>
          </w:tcPr>
          <w:p w14:paraId="06689864" w14:textId="365EDB1B" w:rsidR="00544B60" w:rsidRPr="00317737" w:rsidRDefault="000A0831" w:rsidP="000A0831">
            <w:pPr>
              <w:spacing w:line="276" w:lineRule="auto"/>
              <w:jc w:val="center"/>
              <w:rPr>
                <w:sz w:val="22"/>
                <w:szCs w:val="22"/>
              </w:rPr>
            </w:pPr>
            <w:r w:rsidRPr="00317737">
              <w:rPr>
                <w:sz w:val="22"/>
                <w:szCs w:val="22"/>
              </w:rPr>
              <w:t>13.03.2017</w:t>
            </w:r>
          </w:p>
        </w:tc>
        <w:tc>
          <w:tcPr>
            <w:tcW w:w="1417" w:type="dxa"/>
          </w:tcPr>
          <w:p w14:paraId="75AAF0DE" w14:textId="63B93D8A" w:rsidR="00544B60" w:rsidRPr="00317737" w:rsidRDefault="000A0831" w:rsidP="000A0831">
            <w:pPr>
              <w:spacing w:line="276" w:lineRule="auto"/>
              <w:jc w:val="center"/>
              <w:rPr>
                <w:sz w:val="22"/>
                <w:szCs w:val="22"/>
              </w:rPr>
            </w:pPr>
            <w:r w:rsidRPr="00317737">
              <w:rPr>
                <w:sz w:val="22"/>
                <w:szCs w:val="22"/>
              </w:rPr>
              <w:t>11.05.2017</w:t>
            </w:r>
          </w:p>
        </w:tc>
        <w:tc>
          <w:tcPr>
            <w:tcW w:w="1276" w:type="dxa"/>
          </w:tcPr>
          <w:p w14:paraId="39E76BDC" w14:textId="5C4EE045" w:rsidR="00544B60" w:rsidRPr="00317737" w:rsidRDefault="000A0831" w:rsidP="000A0831">
            <w:pPr>
              <w:spacing w:line="276" w:lineRule="auto"/>
              <w:jc w:val="center"/>
              <w:rPr>
                <w:sz w:val="22"/>
                <w:szCs w:val="22"/>
              </w:rPr>
            </w:pPr>
            <w:r w:rsidRPr="00317737">
              <w:rPr>
                <w:sz w:val="22"/>
                <w:szCs w:val="22"/>
              </w:rPr>
              <w:t>96</w:t>
            </w:r>
          </w:p>
        </w:tc>
        <w:tc>
          <w:tcPr>
            <w:tcW w:w="1354" w:type="dxa"/>
          </w:tcPr>
          <w:p w14:paraId="7E21B075" w14:textId="5CD393D5" w:rsidR="00544B60" w:rsidRPr="00317737" w:rsidRDefault="000A0831" w:rsidP="000A0831">
            <w:pPr>
              <w:spacing w:line="276" w:lineRule="auto"/>
              <w:jc w:val="center"/>
              <w:rPr>
                <w:sz w:val="22"/>
                <w:szCs w:val="22"/>
              </w:rPr>
            </w:pPr>
            <w:r w:rsidRPr="00317737">
              <w:rPr>
                <w:sz w:val="22"/>
                <w:szCs w:val="22"/>
              </w:rPr>
              <w:t>59</w:t>
            </w:r>
          </w:p>
        </w:tc>
      </w:tr>
    </w:tbl>
    <w:p w14:paraId="4BB6095B" w14:textId="77777777" w:rsidR="00544B60" w:rsidRPr="00AA4FB3" w:rsidRDefault="00544B60" w:rsidP="00A90768">
      <w:pPr>
        <w:spacing w:line="276" w:lineRule="auto"/>
        <w:ind w:firstLine="709"/>
        <w:jc w:val="both"/>
        <w:rPr>
          <w:sz w:val="26"/>
          <w:szCs w:val="26"/>
        </w:rPr>
      </w:pPr>
    </w:p>
    <w:p w14:paraId="0CF6F752" w14:textId="504B2991" w:rsidR="00A90768" w:rsidRPr="00AA4FB3" w:rsidRDefault="00A90768" w:rsidP="00A90768">
      <w:pPr>
        <w:spacing w:line="276" w:lineRule="auto"/>
        <w:ind w:firstLine="709"/>
        <w:jc w:val="both"/>
        <w:rPr>
          <w:sz w:val="26"/>
          <w:szCs w:val="26"/>
        </w:rPr>
      </w:pPr>
      <w:r w:rsidRPr="00AA4FB3">
        <w:rPr>
          <w:sz w:val="26"/>
          <w:szCs w:val="26"/>
        </w:rPr>
        <w:t xml:space="preserve"> </w:t>
      </w:r>
      <w:r w:rsidR="00F05542" w:rsidRPr="00AA4FB3">
        <w:rPr>
          <w:sz w:val="26"/>
          <w:szCs w:val="26"/>
        </w:rPr>
        <w:t xml:space="preserve">ГРД </w:t>
      </w:r>
      <w:r w:rsidR="00317737">
        <w:rPr>
          <w:sz w:val="26"/>
          <w:szCs w:val="26"/>
        </w:rPr>
        <w:t>вказує</w:t>
      </w:r>
      <w:r w:rsidR="00F05542" w:rsidRPr="00AA4FB3">
        <w:rPr>
          <w:sz w:val="26"/>
          <w:szCs w:val="26"/>
        </w:rPr>
        <w:t xml:space="preserve">, що </w:t>
      </w:r>
      <w:r w:rsidR="00317737">
        <w:rPr>
          <w:sz w:val="26"/>
          <w:szCs w:val="26"/>
        </w:rPr>
        <w:t>в</w:t>
      </w:r>
      <w:r w:rsidRPr="00AA4FB3">
        <w:rPr>
          <w:sz w:val="26"/>
          <w:szCs w:val="26"/>
        </w:rPr>
        <w:t xml:space="preserve"> частині рішень не зазначено мотивів ухвалення рішень у достатні строки, зокрема у справах: № 213/3286/17, № 213/2167/17, № 213/2059/17, </w:t>
      </w:r>
      <w:r w:rsidR="00317737">
        <w:rPr>
          <w:sz w:val="26"/>
          <w:szCs w:val="26"/>
        </w:rPr>
        <w:br/>
      </w:r>
      <w:r w:rsidRPr="00AA4FB3">
        <w:rPr>
          <w:sz w:val="26"/>
          <w:szCs w:val="26"/>
        </w:rPr>
        <w:t>№ 213/1959/17, № 213/837/17, № 213/1418/17</w:t>
      </w:r>
      <w:r w:rsidR="00317737">
        <w:rPr>
          <w:sz w:val="26"/>
          <w:szCs w:val="26"/>
        </w:rPr>
        <w:t>.</w:t>
      </w:r>
    </w:p>
    <w:p w14:paraId="1DC9AAC0" w14:textId="368EFE88" w:rsidR="00F05542" w:rsidRPr="00AA4FB3" w:rsidRDefault="00F05542" w:rsidP="00F05542">
      <w:pPr>
        <w:spacing w:line="276" w:lineRule="auto"/>
        <w:ind w:firstLine="709"/>
        <w:jc w:val="both"/>
        <w:rPr>
          <w:sz w:val="26"/>
          <w:szCs w:val="26"/>
        </w:rPr>
      </w:pPr>
      <w:r w:rsidRPr="00AA4FB3">
        <w:rPr>
          <w:sz w:val="26"/>
          <w:szCs w:val="26"/>
        </w:rPr>
        <w:t>На переконання ГРД</w:t>
      </w:r>
      <w:r w:rsidR="00317737">
        <w:rPr>
          <w:sz w:val="26"/>
          <w:szCs w:val="26"/>
        </w:rPr>
        <w:t>,</w:t>
      </w:r>
      <w:r w:rsidRPr="00AA4FB3">
        <w:rPr>
          <w:sz w:val="26"/>
          <w:szCs w:val="26"/>
        </w:rPr>
        <w:t xml:space="preserve"> вказані обставини не стали підставою для висновку про недоброчесність кандидата, однак мають бути враховані під час оцінювання.</w:t>
      </w:r>
    </w:p>
    <w:p w14:paraId="5CA8456A" w14:textId="21DAF4C0" w:rsidR="00F05542" w:rsidRPr="00AA4FB3" w:rsidRDefault="00F05542" w:rsidP="00A90768">
      <w:pPr>
        <w:spacing w:line="276" w:lineRule="auto"/>
        <w:ind w:firstLine="709"/>
        <w:jc w:val="both"/>
        <w:rPr>
          <w:sz w:val="26"/>
          <w:szCs w:val="26"/>
        </w:rPr>
      </w:pPr>
      <w:r w:rsidRPr="00AA4FB3">
        <w:rPr>
          <w:sz w:val="26"/>
          <w:szCs w:val="26"/>
        </w:rPr>
        <w:t>Водночас ГРД звернула увагу, що в ЄДРСР є численні ухвали, у яких Нестеренко О.М. притягнув до відповідальності правопорушників за статтею 130 КУпАП, у тому числі позбавив їх водійських прав.</w:t>
      </w:r>
    </w:p>
    <w:p w14:paraId="0F880231" w14:textId="7C9640F1" w:rsidR="006045F1" w:rsidRPr="00AA4FB3" w:rsidRDefault="006045F1" w:rsidP="006045F1">
      <w:pPr>
        <w:spacing w:line="276" w:lineRule="auto"/>
        <w:ind w:firstLine="709"/>
        <w:jc w:val="both"/>
        <w:rPr>
          <w:sz w:val="26"/>
          <w:szCs w:val="26"/>
        </w:rPr>
      </w:pPr>
      <w:r w:rsidRPr="00AA4FB3">
        <w:rPr>
          <w:sz w:val="26"/>
          <w:szCs w:val="26"/>
        </w:rPr>
        <w:t>Кандидат надав письмові пояснення, які підтримав під час співбесіди.</w:t>
      </w:r>
    </w:p>
    <w:p w14:paraId="702EF52F" w14:textId="4E143851" w:rsidR="006045F1" w:rsidRPr="00AA4FB3" w:rsidRDefault="00317737" w:rsidP="006045F1">
      <w:pPr>
        <w:spacing w:line="276" w:lineRule="auto"/>
        <w:ind w:firstLine="709"/>
        <w:jc w:val="both"/>
        <w:rPr>
          <w:sz w:val="26"/>
          <w:szCs w:val="26"/>
        </w:rPr>
      </w:pPr>
      <w:r>
        <w:rPr>
          <w:sz w:val="26"/>
          <w:szCs w:val="26"/>
        </w:rPr>
        <w:t>Стосовно незазначення мотивів у</w:t>
      </w:r>
      <w:r w:rsidR="006045F1" w:rsidRPr="00AA4FB3">
        <w:rPr>
          <w:sz w:val="26"/>
          <w:szCs w:val="26"/>
        </w:rPr>
        <w:t xml:space="preserve"> постановах суду про причини </w:t>
      </w:r>
      <w:r w:rsidR="00AD05BF" w:rsidRPr="00AA4FB3">
        <w:rPr>
          <w:sz w:val="26"/>
          <w:szCs w:val="26"/>
        </w:rPr>
        <w:t xml:space="preserve">порушення строків, передбачених </w:t>
      </w:r>
      <w:r w:rsidR="006045F1" w:rsidRPr="00AA4FB3">
        <w:rPr>
          <w:sz w:val="26"/>
          <w:szCs w:val="26"/>
        </w:rPr>
        <w:t>ст</w:t>
      </w:r>
      <w:r w:rsidR="00AD05BF" w:rsidRPr="00AA4FB3">
        <w:rPr>
          <w:sz w:val="26"/>
          <w:szCs w:val="26"/>
        </w:rPr>
        <w:t>аттею</w:t>
      </w:r>
      <w:r w:rsidR="006045F1" w:rsidRPr="00AA4FB3">
        <w:rPr>
          <w:sz w:val="26"/>
          <w:szCs w:val="26"/>
        </w:rPr>
        <w:t xml:space="preserve"> 38 КУпАП</w:t>
      </w:r>
      <w:r>
        <w:rPr>
          <w:sz w:val="26"/>
          <w:szCs w:val="26"/>
        </w:rPr>
        <w:t>,</w:t>
      </w:r>
      <w:r w:rsidR="006045F1" w:rsidRPr="00AA4FB3">
        <w:rPr>
          <w:sz w:val="26"/>
          <w:szCs w:val="26"/>
        </w:rPr>
        <w:t xml:space="preserve"> Нестеренко О.М. </w:t>
      </w:r>
      <w:r w:rsidR="00AD05BF" w:rsidRPr="00AA4FB3">
        <w:rPr>
          <w:sz w:val="26"/>
          <w:szCs w:val="26"/>
        </w:rPr>
        <w:t>пояснив</w:t>
      </w:r>
      <w:r w:rsidR="006045F1" w:rsidRPr="00AA4FB3">
        <w:rPr>
          <w:sz w:val="26"/>
          <w:szCs w:val="26"/>
        </w:rPr>
        <w:t>, що зміст постанови суду регламентований вимогами статті 283 КУпАП, яка не містить вимог про зазначення інформації про рух справи, причини відкладень, заявлені клопотанн</w:t>
      </w:r>
      <w:r>
        <w:rPr>
          <w:sz w:val="26"/>
          <w:szCs w:val="26"/>
        </w:rPr>
        <w:t>я</w:t>
      </w:r>
      <w:r w:rsidR="006045F1" w:rsidRPr="00AA4FB3">
        <w:rPr>
          <w:sz w:val="26"/>
          <w:szCs w:val="26"/>
        </w:rPr>
        <w:t>, тощо.</w:t>
      </w:r>
    </w:p>
    <w:p w14:paraId="20D29779" w14:textId="6F76A6A3" w:rsidR="006045F1" w:rsidRPr="00AA4FB3" w:rsidRDefault="00AD05BF" w:rsidP="006045F1">
      <w:pPr>
        <w:spacing w:line="276" w:lineRule="auto"/>
        <w:ind w:firstLine="709"/>
        <w:jc w:val="both"/>
        <w:rPr>
          <w:sz w:val="26"/>
          <w:szCs w:val="26"/>
        </w:rPr>
      </w:pPr>
      <w:r w:rsidRPr="00AA4FB3">
        <w:rPr>
          <w:sz w:val="26"/>
          <w:szCs w:val="26"/>
        </w:rPr>
        <w:t xml:space="preserve">Нестеренко О.М. надав детальні пояснення </w:t>
      </w:r>
      <w:r w:rsidR="00EF0332" w:rsidRPr="00AA4FB3">
        <w:rPr>
          <w:sz w:val="26"/>
          <w:szCs w:val="26"/>
        </w:rPr>
        <w:t>щодо хронології розгляду кожної з</w:t>
      </w:r>
      <w:r w:rsidR="00317737">
        <w:rPr>
          <w:sz w:val="26"/>
          <w:szCs w:val="26"/>
        </w:rPr>
        <w:t>і</w:t>
      </w:r>
      <w:r w:rsidR="00EF0332" w:rsidRPr="00AA4FB3">
        <w:rPr>
          <w:sz w:val="26"/>
          <w:szCs w:val="26"/>
        </w:rPr>
        <w:t xml:space="preserve"> справ</w:t>
      </w:r>
      <w:r w:rsidRPr="00AA4FB3">
        <w:rPr>
          <w:sz w:val="26"/>
          <w:szCs w:val="26"/>
        </w:rPr>
        <w:t>, вказан</w:t>
      </w:r>
      <w:r w:rsidR="00EF0332" w:rsidRPr="00AA4FB3">
        <w:rPr>
          <w:sz w:val="26"/>
          <w:szCs w:val="26"/>
        </w:rPr>
        <w:t>ої</w:t>
      </w:r>
      <w:r w:rsidRPr="00AA4FB3">
        <w:rPr>
          <w:sz w:val="26"/>
          <w:szCs w:val="26"/>
        </w:rPr>
        <w:t xml:space="preserve"> в інформації ГРД</w:t>
      </w:r>
      <w:r w:rsidR="00317737">
        <w:rPr>
          <w:sz w:val="26"/>
          <w:szCs w:val="26"/>
        </w:rPr>
        <w:t>,</w:t>
      </w:r>
      <w:r w:rsidRPr="00AA4FB3">
        <w:rPr>
          <w:sz w:val="26"/>
          <w:szCs w:val="26"/>
        </w:rPr>
        <w:t xml:space="preserve"> та підсумував, що </w:t>
      </w:r>
      <w:r w:rsidR="00317737">
        <w:rPr>
          <w:sz w:val="26"/>
          <w:szCs w:val="26"/>
        </w:rPr>
        <w:t xml:space="preserve">справи не було розглянено </w:t>
      </w:r>
      <w:r w:rsidR="006045F1" w:rsidRPr="00AA4FB3">
        <w:rPr>
          <w:sz w:val="26"/>
          <w:szCs w:val="26"/>
        </w:rPr>
        <w:t>протягом трьох місяців з дня вчинення правопорушення через низку об’єктивних причин: здебільшого такі справи надходили в провадження через 4</w:t>
      </w:r>
      <w:r w:rsidR="00317737">
        <w:rPr>
          <w:sz w:val="26"/>
          <w:szCs w:val="26"/>
        </w:rPr>
        <w:t>–</w:t>
      </w:r>
      <w:r w:rsidR="006045F1" w:rsidRPr="00AA4FB3">
        <w:rPr>
          <w:sz w:val="26"/>
          <w:szCs w:val="26"/>
        </w:rPr>
        <w:t>8</w:t>
      </w:r>
      <w:r w:rsidR="00317737">
        <w:rPr>
          <w:sz w:val="26"/>
          <w:szCs w:val="26"/>
        </w:rPr>
        <w:t xml:space="preserve"> </w:t>
      </w:r>
      <w:r w:rsidR="006045F1" w:rsidRPr="00AA4FB3">
        <w:rPr>
          <w:sz w:val="26"/>
          <w:szCs w:val="26"/>
        </w:rPr>
        <w:t>тижнів після складення протоко</w:t>
      </w:r>
      <w:r w:rsidR="00317737">
        <w:rPr>
          <w:sz w:val="26"/>
          <w:szCs w:val="26"/>
        </w:rPr>
        <w:t>лів,</w:t>
      </w:r>
      <w:r w:rsidR="006045F1" w:rsidRPr="00AA4FB3">
        <w:rPr>
          <w:sz w:val="26"/>
          <w:szCs w:val="26"/>
        </w:rPr>
        <w:t xml:space="preserve"> тому часу</w:t>
      </w:r>
      <w:r w:rsidR="00317737">
        <w:rPr>
          <w:sz w:val="26"/>
          <w:szCs w:val="26"/>
        </w:rPr>
        <w:t>,</w:t>
      </w:r>
      <w:r w:rsidR="006045F1" w:rsidRPr="00AA4FB3">
        <w:rPr>
          <w:sz w:val="26"/>
          <w:szCs w:val="26"/>
        </w:rPr>
        <w:t xml:space="preserve"> який </w:t>
      </w:r>
      <w:r w:rsidR="00EF0332" w:rsidRPr="00AA4FB3">
        <w:rPr>
          <w:sz w:val="26"/>
          <w:szCs w:val="26"/>
        </w:rPr>
        <w:t>за</w:t>
      </w:r>
      <w:r w:rsidR="00317737">
        <w:rPr>
          <w:sz w:val="26"/>
          <w:szCs w:val="26"/>
        </w:rPr>
        <w:t xml:space="preserve">лишався, </w:t>
      </w:r>
      <w:r w:rsidR="006045F1" w:rsidRPr="00AA4FB3">
        <w:rPr>
          <w:sz w:val="26"/>
          <w:szCs w:val="26"/>
        </w:rPr>
        <w:t>було недостатньо для того, щоб викликати та допитати особу</w:t>
      </w:r>
      <w:r w:rsidR="00317737">
        <w:rPr>
          <w:sz w:val="26"/>
          <w:szCs w:val="26"/>
        </w:rPr>
        <w:t>,</w:t>
      </w:r>
      <w:r w:rsidR="006045F1" w:rsidRPr="00AA4FB3">
        <w:rPr>
          <w:sz w:val="26"/>
          <w:szCs w:val="26"/>
        </w:rPr>
        <w:t xml:space="preserve"> стосовно якої складено протокол, свідків, дослідити докази та витребувати додаткові докази, здійснити розгляд справи із дотриманням всіх прав особи, яка притягається до адміністративної відповідальності.</w:t>
      </w:r>
    </w:p>
    <w:p w14:paraId="719F0121" w14:textId="750E4F85" w:rsidR="006045F1" w:rsidRPr="00AA4FB3" w:rsidRDefault="00AD05BF" w:rsidP="006045F1">
      <w:pPr>
        <w:spacing w:line="276" w:lineRule="auto"/>
        <w:ind w:firstLine="709"/>
        <w:jc w:val="both"/>
        <w:rPr>
          <w:sz w:val="26"/>
          <w:szCs w:val="26"/>
        </w:rPr>
      </w:pPr>
      <w:r w:rsidRPr="00AA4FB3">
        <w:rPr>
          <w:sz w:val="26"/>
          <w:szCs w:val="26"/>
        </w:rPr>
        <w:t xml:space="preserve">Кандидат зазначив, що судові засідання призначалися ним із розумним інтервалом, </w:t>
      </w:r>
      <w:r w:rsidR="006045F1" w:rsidRPr="00AA4FB3">
        <w:rPr>
          <w:sz w:val="26"/>
          <w:szCs w:val="26"/>
        </w:rPr>
        <w:t xml:space="preserve">жодних безпідставних зволікань із розгляду </w:t>
      </w:r>
      <w:r w:rsidR="00317737">
        <w:rPr>
          <w:sz w:val="26"/>
          <w:szCs w:val="26"/>
        </w:rPr>
        <w:t xml:space="preserve">справ, </w:t>
      </w:r>
      <w:r w:rsidR="006045F1" w:rsidRPr="00AA4FB3">
        <w:rPr>
          <w:sz w:val="26"/>
          <w:szCs w:val="26"/>
        </w:rPr>
        <w:t xml:space="preserve">вказаних </w:t>
      </w:r>
      <w:r w:rsidR="00317737">
        <w:rPr>
          <w:sz w:val="26"/>
          <w:szCs w:val="26"/>
        </w:rPr>
        <w:t xml:space="preserve">в інформації ГРД, </w:t>
      </w:r>
      <w:r w:rsidR="002A3257" w:rsidRPr="00AA4FB3">
        <w:rPr>
          <w:sz w:val="26"/>
          <w:szCs w:val="26"/>
        </w:rPr>
        <w:t>не було</w:t>
      </w:r>
      <w:r w:rsidR="006045F1" w:rsidRPr="00AA4FB3">
        <w:rPr>
          <w:sz w:val="26"/>
          <w:szCs w:val="26"/>
        </w:rPr>
        <w:t>.</w:t>
      </w:r>
    </w:p>
    <w:p w14:paraId="0D4AD444" w14:textId="3A920E5E" w:rsidR="006045F1" w:rsidRPr="00AA4FB3" w:rsidRDefault="00AD05BF" w:rsidP="006045F1">
      <w:pPr>
        <w:spacing w:line="276" w:lineRule="auto"/>
        <w:ind w:firstLine="709"/>
        <w:jc w:val="both"/>
        <w:rPr>
          <w:sz w:val="26"/>
          <w:szCs w:val="26"/>
        </w:rPr>
      </w:pPr>
      <w:r w:rsidRPr="00AA4FB3">
        <w:rPr>
          <w:sz w:val="26"/>
          <w:szCs w:val="26"/>
        </w:rPr>
        <w:t>Нестеренко О.М. звернув увагу, що</w:t>
      </w:r>
      <w:r w:rsidR="00317737">
        <w:rPr>
          <w:sz w:val="26"/>
          <w:szCs w:val="26"/>
        </w:rPr>
        <w:t>,</w:t>
      </w:r>
      <w:r w:rsidRPr="00AA4FB3">
        <w:rPr>
          <w:sz w:val="26"/>
          <w:szCs w:val="26"/>
        </w:rPr>
        <w:t xml:space="preserve"> з</w:t>
      </w:r>
      <w:r w:rsidR="006045F1" w:rsidRPr="00AA4FB3">
        <w:rPr>
          <w:sz w:val="26"/>
          <w:szCs w:val="26"/>
        </w:rPr>
        <w:t xml:space="preserve">важаючи на практику </w:t>
      </w:r>
      <w:r w:rsidR="00317737">
        <w:rPr>
          <w:sz w:val="26"/>
          <w:szCs w:val="26"/>
        </w:rPr>
        <w:t>Європейського</w:t>
      </w:r>
      <w:r w:rsidR="00317737" w:rsidRPr="00317737">
        <w:rPr>
          <w:sz w:val="26"/>
          <w:szCs w:val="26"/>
        </w:rPr>
        <w:t xml:space="preserve"> </w:t>
      </w:r>
      <w:r w:rsidR="00317737">
        <w:rPr>
          <w:sz w:val="26"/>
          <w:szCs w:val="26"/>
        </w:rPr>
        <w:t>с</w:t>
      </w:r>
      <w:r w:rsidR="00317737" w:rsidRPr="00317737">
        <w:rPr>
          <w:sz w:val="26"/>
          <w:szCs w:val="26"/>
        </w:rPr>
        <w:t>уд</w:t>
      </w:r>
      <w:r w:rsidR="00317737">
        <w:rPr>
          <w:sz w:val="26"/>
          <w:szCs w:val="26"/>
        </w:rPr>
        <w:t>у з прав людини</w:t>
      </w:r>
      <w:r w:rsidR="006045F1" w:rsidRPr="00AA4FB3">
        <w:rPr>
          <w:sz w:val="26"/>
          <w:szCs w:val="26"/>
        </w:rPr>
        <w:t xml:space="preserve">, формальний підхід до розгляду цієї категорії справ </w:t>
      </w:r>
      <w:r w:rsidRPr="00AA4FB3">
        <w:rPr>
          <w:sz w:val="26"/>
          <w:szCs w:val="26"/>
        </w:rPr>
        <w:t>є</w:t>
      </w:r>
      <w:r w:rsidR="006045F1" w:rsidRPr="00AA4FB3">
        <w:rPr>
          <w:sz w:val="26"/>
          <w:szCs w:val="26"/>
        </w:rPr>
        <w:t xml:space="preserve"> неприпустимим, тому </w:t>
      </w:r>
      <w:r w:rsidR="00317737">
        <w:rPr>
          <w:sz w:val="26"/>
          <w:szCs w:val="26"/>
        </w:rPr>
        <w:t>під час</w:t>
      </w:r>
      <w:r w:rsidR="006045F1" w:rsidRPr="00AA4FB3">
        <w:rPr>
          <w:sz w:val="26"/>
          <w:szCs w:val="26"/>
        </w:rPr>
        <w:t xml:space="preserve"> розгляду справ досліджувалися всі наявні докази, </w:t>
      </w:r>
      <w:r w:rsidR="00317737">
        <w:rPr>
          <w:sz w:val="26"/>
          <w:szCs w:val="26"/>
        </w:rPr>
        <w:t>зокрема</w:t>
      </w:r>
      <w:r w:rsidR="006045F1" w:rsidRPr="00AA4FB3">
        <w:rPr>
          <w:sz w:val="26"/>
          <w:szCs w:val="26"/>
        </w:rPr>
        <w:t xml:space="preserve"> відеозаписи з бодікамер працівників поліції, що потребувало значного часу.</w:t>
      </w:r>
    </w:p>
    <w:p w14:paraId="5BB6B66C" w14:textId="024650D4" w:rsidR="00553195" w:rsidRPr="00D16032" w:rsidRDefault="00553195" w:rsidP="006045F1">
      <w:pPr>
        <w:spacing w:line="276" w:lineRule="auto"/>
        <w:ind w:firstLine="709"/>
        <w:jc w:val="both"/>
        <w:rPr>
          <w:sz w:val="26"/>
          <w:szCs w:val="26"/>
          <w:lang w:val="en-US"/>
        </w:rPr>
      </w:pPr>
      <w:r w:rsidRPr="00AA4FB3">
        <w:rPr>
          <w:sz w:val="26"/>
          <w:szCs w:val="26"/>
        </w:rPr>
        <w:t>На підтвердження пояснень Нестерен</w:t>
      </w:r>
      <w:r w:rsidR="00317737">
        <w:rPr>
          <w:sz w:val="26"/>
          <w:szCs w:val="26"/>
        </w:rPr>
        <w:t>ко О.М. надав копії скри</w:t>
      </w:r>
      <w:r w:rsidRPr="00AA4FB3">
        <w:rPr>
          <w:sz w:val="26"/>
          <w:szCs w:val="26"/>
        </w:rPr>
        <w:t>ншотів обліково-статистичних карток на справи про адміністративні правопорушення</w:t>
      </w:r>
      <w:r w:rsidR="002A3257" w:rsidRPr="00AA4FB3">
        <w:rPr>
          <w:sz w:val="26"/>
          <w:szCs w:val="26"/>
        </w:rPr>
        <w:t xml:space="preserve">. </w:t>
      </w:r>
    </w:p>
    <w:p w14:paraId="0CD80D42" w14:textId="77777777" w:rsidR="00935298" w:rsidRPr="00AA4FB3" w:rsidRDefault="00935298" w:rsidP="00935298">
      <w:pPr>
        <w:spacing w:line="276" w:lineRule="auto"/>
        <w:ind w:firstLine="709"/>
        <w:jc w:val="both"/>
        <w:rPr>
          <w:sz w:val="26"/>
          <w:szCs w:val="26"/>
        </w:rPr>
      </w:pPr>
      <w:r w:rsidRPr="00AA4FB3">
        <w:rPr>
          <w:sz w:val="26"/>
          <w:szCs w:val="26"/>
        </w:rPr>
        <w:t xml:space="preserve">Не вдаючись до оцінки судових рішень та мотивів їх ухвалення, Комісія відзначає, що відповідно до статей 6, 7 Кодексу суддівської етики, суддя повинен </w:t>
      </w:r>
      <w:r w:rsidRPr="00AA4FB3">
        <w:rPr>
          <w:sz w:val="26"/>
          <w:szCs w:val="26"/>
        </w:rPr>
        <w:lastRenderedPageBreak/>
        <w:t xml:space="preserve">здійснювати правосуддя незалежно, виходячи виключно з обставин, установлених під час розгляду справи, за своїм внутрішнім переконанням, керуючись верховенством права, що є гарантією справедливого розгляду справи в суді, незважаючи на будь-які зовнішні втручання, впливи, стимули, загрози або публічну критику. Суддя повинен сумлінно і компетентно виконувати покладені на нього обов’язки, вживати заходів для професійного зростання та удосконалення практичних навичок. </w:t>
      </w:r>
    </w:p>
    <w:p w14:paraId="57814450" w14:textId="77777777" w:rsidR="00935298" w:rsidRPr="00AA4FB3" w:rsidRDefault="00935298" w:rsidP="00935298">
      <w:pPr>
        <w:spacing w:line="276" w:lineRule="auto"/>
        <w:ind w:firstLine="709"/>
        <w:jc w:val="both"/>
        <w:rPr>
          <w:sz w:val="26"/>
          <w:szCs w:val="26"/>
        </w:rPr>
      </w:pPr>
      <w:r w:rsidRPr="00AA4FB3">
        <w:rPr>
          <w:sz w:val="26"/>
          <w:szCs w:val="26"/>
        </w:rPr>
        <w:t>Комісія враховує положення Коментаря до Кодексу суддівської етики, затвердженого рішенням Ради суддів України від 02 березня 2026 року № 14, у якому вказано таке: довіра з формуванням суспільної думки націлена на правомірні очікування громадськості певної моделі поведінки від суддів, що втілюється в ефективному відправленні судочинства та виступає мірою реалізації завдань справедливого суду.</w:t>
      </w:r>
    </w:p>
    <w:p w14:paraId="152698C4" w14:textId="77777777" w:rsidR="00935298" w:rsidRPr="00AA4FB3" w:rsidRDefault="00935298" w:rsidP="00935298">
      <w:pPr>
        <w:spacing w:line="276" w:lineRule="auto"/>
        <w:ind w:firstLine="709"/>
        <w:jc w:val="both"/>
        <w:rPr>
          <w:sz w:val="26"/>
          <w:szCs w:val="26"/>
        </w:rPr>
      </w:pPr>
      <w:r w:rsidRPr="00AA4FB3">
        <w:rPr>
          <w:sz w:val="26"/>
          <w:szCs w:val="26"/>
        </w:rPr>
        <w:t>Водночас Комісія звертає увагу, що суди здебільшого прагнуть враховувати пункт 24 постанови Пленуму Верховного Суду України від 23 грудня 2005 року № 14, відповідно до якого суди повинні неухильно виконувати вимоги статті 268 КУпАП щодо розгляду справи про адміністративне правопорушення у присутності особи, яка притягається до адміністративної відповідальності. Під час відсутності зазначеної особи це можливо лише у випадках, коли є дані про своєчасне її сповіщення про місце та час розгляду і якщо від неї не надійшло клопотання про його відкладення.</w:t>
      </w:r>
    </w:p>
    <w:p w14:paraId="04BF59AB" w14:textId="77777777" w:rsidR="00935298" w:rsidRPr="00AA4FB3" w:rsidRDefault="00935298" w:rsidP="00935298">
      <w:pPr>
        <w:spacing w:line="276" w:lineRule="auto"/>
        <w:ind w:firstLine="709"/>
        <w:jc w:val="both"/>
        <w:rPr>
          <w:sz w:val="26"/>
          <w:szCs w:val="26"/>
        </w:rPr>
      </w:pPr>
      <w:r w:rsidRPr="00AA4FB3">
        <w:rPr>
          <w:sz w:val="26"/>
          <w:szCs w:val="26"/>
        </w:rPr>
        <w:t>За таких обставин суддя фактично поставлений перед вибором забезпечити досягнення мети юридичної відповідальності за наявності для цього відповідних підстав чи порушити право особи на участь у процесі, яке, як правило, включає не тільки право бути присутнім, але й слухати та стежити за провадженням. Особа також повинна мати можливість, серед іншого, пояснити свою версію подій, вказати на будь-які заяви, з якими вона не згодна, та інформувати про будь-які факти на свій захист.</w:t>
      </w:r>
    </w:p>
    <w:p w14:paraId="3BDFAD05" w14:textId="77777777" w:rsidR="00935298" w:rsidRPr="00AA4FB3" w:rsidRDefault="00935298" w:rsidP="00935298">
      <w:pPr>
        <w:spacing w:line="276" w:lineRule="auto"/>
        <w:ind w:firstLine="709"/>
        <w:jc w:val="both"/>
        <w:rPr>
          <w:sz w:val="26"/>
          <w:szCs w:val="26"/>
        </w:rPr>
      </w:pPr>
      <w:r w:rsidRPr="00AA4FB3">
        <w:rPr>
          <w:sz w:val="26"/>
          <w:szCs w:val="26"/>
        </w:rPr>
        <w:t>Розглядаючи справи, у яких національні суди поставали перед подібним вибором, Європейський суд з прав людини в пункті 39 постанови у справі «KASTE AND MATHISEN v. NORWAY» (заяви № 18885/04, № 21166/04) відзначив: якби співобвинувачений міг би бути поставлений у становище, коли він або вона зможуть «заблокувати обвинувачення стосовно себе», не відповідаючи на запитання, то це могло б перешкодити дотриманню розумної вимоги щодо часу, що міститься в пункті 1 статті 6 Конвенції про захист прав людини і основоположних свобод. У зв’язку з цим Комісія додатково зазначає, що за усталеною практикою Страсбурзького суду вирішальним є те, чи свідчать факти справи однозначно про те, що заявник був достатньо обізнаний про можливість здійснення прав, гарантованих Конвенцією, у контексті конкретного провадження, порушеного проти нього, і чи може він вважатись таким, що відмовився від свого права з’являтися в суді (пункт 32 постанови у справі «STOYANOV v. BULGARIA», заява № 39206/07).</w:t>
      </w:r>
    </w:p>
    <w:p w14:paraId="0EFD5FA1" w14:textId="77777777" w:rsidR="00935298" w:rsidRPr="00AA4FB3" w:rsidRDefault="00935298" w:rsidP="00935298">
      <w:pPr>
        <w:spacing w:line="276" w:lineRule="auto"/>
        <w:ind w:firstLine="709"/>
        <w:jc w:val="both"/>
        <w:rPr>
          <w:sz w:val="26"/>
          <w:szCs w:val="26"/>
        </w:rPr>
      </w:pPr>
      <w:r w:rsidRPr="00AA4FB3">
        <w:rPr>
          <w:sz w:val="26"/>
          <w:szCs w:val="26"/>
        </w:rPr>
        <w:t xml:space="preserve">Комісія наголошує, що положення статті 256 КУпАП дають достатні підстави для твердження про те, що особа, яка притягається до адміністративної відповідальності, з моменту складання протоколу про адміністративне </w:t>
      </w:r>
      <w:r w:rsidRPr="00AA4FB3">
        <w:rPr>
          <w:sz w:val="26"/>
          <w:szCs w:val="26"/>
        </w:rPr>
        <w:lastRenderedPageBreak/>
        <w:t>правопорушення є обізнаною про можливість реалізації прав, гарантованих КУпАП у контексті конкретного провадження, порушеного проти неї.</w:t>
      </w:r>
    </w:p>
    <w:p w14:paraId="294A498E" w14:textId="77777777" w:rsidR="00935298" w:rsidRPr="00AA4FB3" w:rsidRDefault="00935298" w:rsidP="00935298">
      <w:pPr>
        <w:spacing w:line="276" w:lineRule="auto"/>
        <w:ind w:firstLine="709"/>
        <w:jc w:val="both"/>
        <w:rPr>
          <w:sz w:val="26"/>
          <w:szCs w:val="26"/>
        </w:rPr>
      </w:pPr>
      <w:r w:rsidRPr="00AA4FB3">
        <w:rPr>
          <w:sz w:val="26"/>
          <w:szCs w:val="26"/>
        </w:rPr>
        <w:t>Таким чином, постаючи перед зазначеним вибором, суддя має забезпечити рівновагу між суспільним та приватним інтересом при вирішенні подібних справ та насамперед вжити всіх розумних заходів для повідомлення особи про дату, час та місце розгляду справи і за необхідності відкласти розгляд відповідної справи в межах строків накладення адміністративного стягнення, не допустивши «штучного блокування» досягнення мети адміністративної відповідальності (за наявності для цього підстав) та забезпечивши таким чином ефективне відправлення судочинства.</w:t>
      </w:r>
    </w:p>
    <w:p w14:paraId="21F48A8E" w14:textId="14C8E896" w:rsidR="00935298" w:rsidRPr="00AA4FB3" w:rsidRDefault="00935298" w:rsidP="00935298">
      <w:pPr>
        <w:spacing w:line="276" w:lineRule="auto"/>
        <w:ind w:firstLine="709"/>
        <w:jc w:val="both"/>
        <w:rPr>
          <w:sz w:val="26"/>
          <w:szCs w:val="26"/>
        </w:rPr>
      </w:pPr>
      <w:r w:rsidRPr="00AA4FB3">
        <w:rPr>
          <w:sz w:val="26"/>
          <w:szCs w:val="26"/>
        </w:rPr>
        <w:t xml:space="preserve">Отже, неодноразові виклики особи, яка притягається до адміністративної відповідальності, з метою забезпечення її права «бути почутою», самі </w:t>
      </w:r>
      <w:r w:rsidR="00D16032">
        <w:rPr>
          <w:sz w:val="26"/>
          <w:szCs w:val="26"/>
        </w:rPr>
        <w:t>собою</w:t>
      </w:r>
      <w:r w:rsidRPr="00AA4FB3">
        <w:rPr>
          <w:sz w:val="26"/>
          <w:szCs w:val="26"/>
        </w:rPr>
        <w:t xml:space="preserve"> не можуть і не повинні розглядатись як допущення неефективного відправлення судочинства. Однак такі випадки, коли це призводить до звільнення особи від адміністративної відповідальності через сплив строків накладення адміністративного стягнення, мають бути оцінені Комісією під час встановлення відповідності судді критерію професійної етики з урахуванням системності таких дій, навантаження судді, наявності фінансової та технічної можливості суду забезпечити повідомлення особи про дату, час та місце розгляду справи, а також процесуальної поведінки особи, яка притягається до адміністративної відповідальності (або її представника).</w:t>
      </w:r>
    </w:p>
    <w:p w14:paraId="3D742561" w14:textId="77777777" w:rsidR="00935298" w:rsidRPr="00AA4FB3" w:rsidRDefault="00935298" w:rsidP="00935298">
      <w:pPr>
        <w:spacing w:line="276" w:lineRule="auto"/>
        <w:ind w:firstLine="709"/>
        <w:jc w:val="both"/>
        <w:rPr>
          <w:sz w:val="26"/>
          <w:szCs w:val="26"/>
        </w:rPr>
      </w:pPr>
      <w:r w:rsidRPr="00AA4FB3">
        <w:rPr>
          <w:sz w:val="26"/>
          <w:szCs w:val="26"/>
        </w:rPr>
        <w:t>Не можна вважати допустимим порушення таких строків й через безпідставне задоволення необґрунтованих клопотань учасників процесу, що спричиняє відкладення розгляду справи на тривалий час, невжиття заходів щодо недопущення недобросовісної поведінки учасників справи тощо, оскільки ці причини свідчать про низький рівень організації судочинства та безвідповідальне ставлення до виконання своїх обов’язків.</w:t>
      </w:r>
    </w:p>
    <w:p w14:paraId="29AB27E0" w14:textId="311EC034" w:rsidR="00E7539C" w:rsidRPr="00AA4FB3" w:rsidRDefault="00D16032" w:rsidP="00935298">
      <w:pPr>
        <w:spacing w:line="276" w:lineRule="auto"/>
        <w:ind w:firstLine="709"/>
        <w:jc w:val="both"/>
        <w:rPr>
          <w:sz w:val="26"/>
          <w:szCs w:val="26"/>
        </w:rPr>
      </w:pPr>
      <w:r>
        <w:rPr>
          <w:sz w:val="26"/>
          <w:szCs w:val="26"/>
        </w:rPr>
        <w:t>Комісією оглянуто копії скри</w:t>
      </w:r>
      <w:r w:rsidR="00E7539C" w:rsidRPr="00AA4FB3">
        <w:rPr>
          <w:sz w:val="26"/>
          <w:szCs w:val="26"/>
        </w:rPr>
        <w:t>ншотів обліково-статистичних карток на справи про</w:t>
      </w:r>
      <w:r w:rsidR="00061510" w:rsidRPr="00AA4FB3">
        <w:rPr>
          <w:sz w:val="26"/>
          <w:szCs w:val="26"/>
        </w:rPr>
        <w:t xml:space="preserve"> адміністративні правопорушення, </w:t>
      </w:r>
      <w:r w:rsidR="00E7539C" w:rsidRPr="00AA4FB3">
        <w:rPr>
          <w:sz w:val="26"/>
          <w:szCs w:val="26"/>
        </w:rPr>
        <w:t>надані</w:t>
      </w:r>
      <w:r w:rsidR="00061510" w:rsidRPr="00AA4FB3">
        <w:rPr>
          <w:sz w:val="26"/>
          <w:szCs w:val="26"/>
        </w:rPr>
        <w:t xml:space="preserve"> Нестеренком О.М. та в</w:t>
      </w:r>
      <w:r w:rsidR="00E7539C" w:rsidRPr="00AA4FB3">
        <w:rPr>
          <w:sz w:val="26"/>
          <w:szCs w:val="26"/>
        </w:rPr>
        <w:t>становлено таке.</w:t>
      </w:r>
    </w:p>
    <w:p w14:paraId="4B4CD321" w14:textId="000969B1" w:rsidR="00061510" w:rsidRPr="00AA4FB3" w:rsidRDefault="00061510" w:rsidP="00061510">
      <w:pPr>
        <w:spacing w:line="276" w:lineRule="auto"/>
        <w:ind w:firstLine="709"/>
        <w:jc w:val="both"/>
        <w:rPr>
          <w:sz w:val="26"/>
          <w:szCs w:val="26"/>
        </w:rPr>
      </w:pPr>
      <w:r w:rsidRPr="00AA4FB3">
        <w:rPr>
          <w:sz w:val="26"/>
          <w:szCs w:val="26"/>
        </w:rPr>
        <w:t>У справі № 213/3286/17 протокол про адміністративне правопорушення складено 17 листопада 2017 року, справа надійшла до суду 28 листопада 2017 року. Судовий розгляд справи призначався 6 разів</w:t>
      </w:r>
      <w:r w:rsidR="00D16032">
        <w:rPr>
          <w:sz w:val="26"/>
          <w:szCs w:val="26"/>
        </w:rPr>
        <w:t>: на</w:t>
      </w:r>
      <w:r w:rsidRPr="00AA4FB3">
        <w:rPr>
          <w:sz w:val="26"/>
          <w:szCs w:val="26"/>
        </w:rPr>
        <w:t xml:space="preserve"> 29 листопада, 12, 28 грудня 2017 року, 12, 29 січня, 23 лютого 2018 року. Розгляд справи відкладався у зв’язку із клопотаннями особи, яка притягається до відповідальності, клопотаннями захисника, зайнятістю судді в іншому провадженні.</w:t>
      </w:r>
    </w:p>
    <w:p w14:paraId="5D4C78AC" w14:textId="3C2003C4" w:rsidR="00061510" w:rsidRPr="00AA4FB3" w:rsidRDefault="00061510" w:rsidP="00061510">
      <w:pPr>
        <w:spacing w:line="276" w:lineRule="auto"/>
        <w:ind w:firstLine="709"/>
        <w:jc w:val="both"/>
        <w:rPr>
          <w:sz w:val="26"/>
          <w:szCs w:val="26"/>
        </w:rPr>
      </w:pPr>
      <w:r w:rsidRPr="00AA4FB3">
        <w:rPr>
          <w:sz w:val="26"/>
          <w:szCs w:val="26"/>
        </w:rPr>
        <w:t>У справі № 213/2167/17 протокол про адміністративне правопорушення складено 05 серпня 2017 року, справа надійшла до суду 15 серпня 2017 року. Судов</w:t>
      </w:r>
      <w:r w:rsidR="00D16032">
        <w:rPr>
          <w:sz w:val="26"/>
          <w:szCs w:val="26"/>
        </w:rPr>
        <w:t>ий розгляд призначався 10 разів:</w:t>
      </w:r>
      <w:r w:rsidRPr="00AA4FB3">
        <w:rPr>
          <w:sz w:val="26"/>
          <w:szCs w:val="26"/>
        </w:rPr>
        <w:t xml:space="preserve"> на 07, 21 вересня, 18, 30 жовтня, 14, 24, 30 листопада, 12, 22, 29 грудня 2017 року. Розгляд справи відкладався у зв’язку із неявкою особи, яка притягається до відповідальності, клопотаннями особи, яка притягається до відповідальності, клопотаннями захисника, ненадходження</w:t>
      </w:r>
      <w:r w:rsidR="00D16032">
        <w:rPr>
          <w:sz w:val="26"/>
          <w:szCs w:val="26"/>
        </w:rPr>
        <w:t>м</w:t>
      </w:r>
      <w:r w:rsidRPr="00AA4FB3">
        <w:rPr>
          <w:sz w:val="26"/>
          <w:szCs w:val="26"/>
        </w:rPr>
        <w:t xml:space="preserve"> витребуваних документів.</w:t>
      </w:r>
    </w:p>
    <w:p w14:paraId="59BE3699" w14:textId="5B8F8979" w:rsidR="00061510" w:rsidRPr="00AA4FB3" w:rsidRDefault="00061510" w:rsidP="00061510">
      <w:pPr>
        <w:spacing w:line="276" w:lineRule="auto"/>
        <w:ind w:firstLine="709"/>
        <w:jc w:val="both"/>
        <w:rPr>
          <w:sz w:val="26"/>
          <w:szCs w:val="26"/>
        </w:rPr>
      </w:pPr>
      <w:r w:rsidRPr="00AA4FB3">
        <w:rPr>
          <w:sz w:val="26"/>
          <w:szCs w:val="26"/>
        </w:rPr>
        <w:lastRenderedPageBreak/>
        <w:t xml:space="preserve">У справі № 213/2059/17 протокол про адміністративне </w:t>
      </w:r>
      <w:r w:rsidR="00D16032" w:rsidRPr="00AA4FB3">
        <w:rPr>
          <w:sz w:val="26"/>
          <w:szCs w:val="26"/>
        </w:rPr>
        <w:t xml:space="preserve">правопорушення </w:t>
      </w:r>
      <w:r w:rsidRPr="00AA4FB3">
        <w:rPr>
          <w:sz w:val="26"/>
          <w:szCs w:val="26"/>
        </w:rPr>
        <w:t>складено 29 липня 2017 року, справа надійшла до суду 02 серпня 2017 року. Судо</w:t>
      </w:r>
      <w:r w:rsidR="00D16032">
        <w:rPr>
          <w:sz w:val="26"/>
          <w:szCs w:val="26"/>
        </w:rPr>
        <w:t>вий розгляд призначався 5 разів:</w:t>
      </w:r>
      <w:r w:rsidRPr="00AA4FB3">
        <w:rPr>
          <w:sz w:val="26"/>
          <w:szCs w:val="26"/>
        </w:rPr>
        <w:t xml:space="preserve"> на 16 серпня, 05, 21 вересня, 18, 31 жовтня 2017 року. Розгляд справи відкладався у зв’язку із неявкою особи, яка п</w:t>
      </w:r>
      <w:r w:rsidR="00D16032">
        <w:rPr>
          <w:sz w:val="26"/>
          <w:szCs w:val="26"/>
        </w:rPr>
        <w:t xml:space="preserve">ритягається до відповідальності, </w:t>
      </w:r>
      <w:r w:rsidRPr="00AA4FB3">
        <w:rPr>
          <w:sz w:val="26"/>
          <w:szCs w:val="26"/>
        </w:rPr>
        <w:t>та клопотаннями захисника.</w:t>
      </w:r>
    </w:p>
    <w:p w14:paraId="71417CCC" w14:textId="59C2D84D" w:rsidR="00061510" w:rsidRPr="00AA4FB3" w:rsidRDefault="00061510" w:rsidP="00061510">
      <w:pPr>
        <w:spacing w:line="276" w:lineRule="auto"/>
        <w:ind w:firstLine="709"/>
        <w:jc w:val="both"/>
        <w:rPr>
          <w:sz w:val="26"/>
          <w:szCs w:val="26"/>
        </w:rPr>
      </w:pPr>
      <w:r w:rsidRPr="00AA4FB3">
        <w:rPr>
          <w:sz w:val="26"/>
          <w:szCs w:val="26"/>
        </w:rPr>
        <w:t>У справі № 213/1959/17 протокол про адміністративне правопорушення складено 15 липня 2017 року, справа надійшла до суду 25 липня 2017 року. Судовий розгляд призначався 5 раз</w:t>
      </w:r>
      <w:r w:rsidR="00D16032">
        <w:rPr>
          <w:sz w:val="26"/>
          <w:szCs w:val="26"/>
        </w:rPr>
        <w:t>ів:</w:t>
      </w:r>
      <w:r w:rsidRPr="00AA4FB3">
        <w:rPr>
          <w:sz w:val="26"/>
          <w:szCs w:val="26"/>
        </w:rPr>
        <w:t xml:space="preserve"> на 09, 22 серпня, 12, 19 вересня, 18 жовтня 2017 року. Розгляд справи відкладався за клопотаннями особи, яка притягається до відповідальності.</w:t>
      </w:r>
    </w:p>
    <w:p w14:paraId="785D898E" w14:textId="59F4E2CF" w:rsidR="00061510" w:rsidRPr="00AA4FB3" w:rsidRDefault="00061510" w:rsidP="00061510">
      <w:pPr>
        <w:spacing w:line="276" w:lineRule="auto"/>
        <w:ind w:firstLine="709"/>
        <w:jc w:val="both"/>
        <w:rPr>
          <w:sz w:val="26"/>
          <w:szCs w:val="26"/>
        </w:rPr>
      </w:pPr>
      <w:r w:rsidRPr="00AA4FB3">
        <w:rPr>
          <w:sz w:val="26"/>
          <w:szCs w:val="26"/>
        </w:rPr>
        <w:t>У справі №</w:t>
      </w:r>
      <w:r w:rsidRPr="00AA4FB3">
        <w:rPr>
          <w:b/>
          <w:sz w:val="26"/>
          <w:szCs w:val="26"/>
        </w:rPr>
        <w:t xml:space="preserve"> </w:t>
      </w:r>
      <w:r w:rsidRPr="00AA4FB3">
        <w:rPr>
          <w:sz w:val="26"/>
          <w:szCs w:val="26"/>
        </w:rPr>
        <w:t>213/1418/17 протокол про адміністративне правопорушення складено 10 травня 2017 року, справа надійшла до суду 22 травня 2017 року. Судовий розгляд призначався 7 разів</w:t>
      </w:r>
      <w:r w:rsidR="00D16032">
        <w:rPr>
          <w:sz w:val="26"/>
          <w:szCs w:val="26"/>
        </w:rPr>
        <w:t>:</w:t>
      </w:r>
      <w:r w:rsidRPr="00AA4FB3">
        <w:rPr>
          <w:sz w:val="26"/>
          <w:szCs w:val="26"/>
        </w:rPr>
        <w:t xml:space="preserve"> на 24, 31 травня, 09 червня, 12, 24 липня, 09, 18 серпня 2017 року. Розгляд справи відкладався за клопотаннями захисника.</w:t>
      </w:r>
    </w:p>
    <w:p w14:paraId="3772F8B5" w14:textId="33415632" w:rsidR="00061510" w:rsidRPr="00AA4FB3" w:rsidRDefault="00061510" w:rsidP="00061510">
      <w:pPr>
        <w:spacing w:line="276" w:lineRule="auto"/>
        <w:ind w:firstLine="709"/>
        <w:jc w:val="both"/>
        <w:rPr>
          <w:sz w:val="26"/>
          <w:szCs w:val="26"/>
        </w:rPr>
      </w:pPr>
      <w:r w:rsidRPr="00AA4FB3">
        <w:rPr>
          <w:sz w:val="26"/>
          <w:szCs w:val="26"/>
        </w:rPr>
        <w:t>У справі № 213/1342/17 протокол про адміністративне правопорушення складено 15 квітня 2017 року, справа надійшла до суду 15 травня 2017 року. Судо</w:t>
      </w:r>
      <w:r w:rsidR="00D16032">
        <w:rPr>
          <w:sz w:val="26"/>
          <w:szCs w:val="26"/>
        </w:rPr>
        <w:t>вий розгляд призначався 5 разів:</w:t>
      </w:r>
      <w:r w:rsidRPr="00AA4FB3">
        <w:rPr>
          <w:sz w:val="26"/>
          <w:szCs w:val="26"/>
        </w:rPr>
        <w:t xml:space="preserve"> на 17 травня, 08, 20 червня, 12, 18 липня 2017 року. Розгляд справи відкладався за клопотаннями особи, яка притягається до відповідальності.</w:t>
      </w:r>
    </w:p>
    <w:p w14:paraId="50BC15CA" w14:textId="0970B9A9" w:rsidR="00061510" w:rsidRPr="00AA4FB3" w:rsidRDefault="00061510" w:rsidP="00061510">
      <w:pPr>
        <w:spacing w:line="276" w:lineRule="auto"/>
        <w:ind w:firstLine="709"/>
        <w:jc w:val="both"/>
        <w:rPr>
          <w:sz w:val="26"/>
          <w:szCs w:val="26"/>
        </w:rPr>
      </w:pPr>
      <w:r w:rsidRPr="00AA4FB3">
        <w:rPr>
          <w:sz w:val="26"/>
          <w:szCs w:val="26"/>
        </w:rPr>
        <w:t>У справі № 213/810/17 протокол про адміністративне правопорушення складено 24 лютого 2017 року, справа надійшла до суду 17 березня 2017 року. Судо</w:t>
      </w:r>
      <w:r w:rsidR="00D16032">
        <w:rPr>
          <w:sz w:val="26"/>
          <w:szCs w:val="26"/>
        </w:rPr>
        <w:t>вий розгляд призначався 8 разів:</w:t>
      </w:r>
      <w:r w:rsidRPr="00AA4FB3">
        <w:rPr>
          <w:sz w:val="26"/>
          <w:szCs w:val="26"/>
        </w:rPr>
        <w:t xml:space="preserve"> на 20, 29 березня, 13 квітня, 10, 15 травня, 01, 16, 23 червня 2017 року. Розгляд справи відкладався за клопотаннями особи, яка притягається до відповідальності, </w:t>
      </w:r>
      <w:r w:rsidR="00D16032">
        <w:rPr>
          <w:sz w:val="26"/>
          <w:szCs w:val="26"/>
        </w:rPr>
        <w:t xml:space="preserve">у зв’язку з </w:t>
      </w:r>
      <w:r w:rsidRPr="00AA4FB3">
        <w:rPr>
          <w:sz w:val="26"/>
          <w:szCs w:val="26"/>
        </w:rPr>
        <w:t>неявк</w:t>
      </w:r>
      <w:r w:rsidR="00D16032">
        <w:rPr>
          <w:sz w:val="26"/>
          <w:szCs w:val="26"/>
        </w:rPr>
        <w:t>ою</w:t>
      </w:r>
      <w:r w:rsidRPr="00AA4FB3">
        <w:rPr>
          <w:sz w:val="26"/>
          <w:szCs w:val="26"/>
        </w:rPr>
        <w:t xml:space="preserve"> особи</w:t>
      </w:r>
      <w:r w:rsidR="00D16032">
        <w:rPr>
          <w:sz w:val="26"/>
          <w:szCs w:val="26"/>
        </w:rPr>
        <w:t>,</w:t>
      </w:r>
      <w:r w:rsidRPr="00AA4FB3">
        <w:rPr>
          <w:sz w:val="26"/>
          <w:szCs w:val="26"/>
        </w:rPr>
        <w:t xml:space="preserve"> яка притягається до відповідальності</w:t>
      </w:r>
      <w:r w:rsidR="00D16032">
        <w:rPr>
          <w:sz w:val="26"/>
          <w:szCs w:val="26"/>
        </w:rPr>
        <w:t>,</w:t>
      </w:r>
      <w:r w:rsidRPr="00AA4FB3">
        <w:rPr>
          <w:sz w:val="26"/>
          <w:szCs w:val="26"/>
        </w:rPr>
        <w:t xml:space="preserve"> через поважну причину, </w:t>
      </w:r>
      <w:r w:rsidR="00D16032">
        <w:rPr>
          <w:sz w:val="26"/>
          <w:szCs w:val="26"/>
        </w:rPr>
        <w:t>викликом</w:t>
      </w:r>
      <w:r w:rsidRPr="00AA4FB3">
        <w:rPr>
          <w:sz w:val="26"/>
          <w:szCs w:val="26"/>
        </w:rPr>
        <w:t xml:space="preserve"> свідків, ненадходження</w:t>
      </w:r>
      <w:r w:rsidR="00D16032">
        <w:rPr>
          <w:sz w:val="26"/>
          <w:szCs w:val="26"/>
        </w:rPr>
        <w:t>м</w:t>
      </w:r>
      <w:r w:rsidRPr="00AA4FB3">
        <w:rPr>
          <w:sz w:val="26"/>
          <w:szCs w:val="26"/>
        </w:rPr>
        <w:t xml:space="preserve"> затребуваних документів.</w:t>
      </w:r>
    </w:p>
    <w:p w14:paraId="5A9CBEA6" w14:textId="7B86C48F" w:rsidR="00061510" w:rsidRPr="00AA4FB3" w:rsidRDefault="00061510" w:rsidP="00061510">
      <w:pPr>
        <w:spacing w:line="276" w:lineRule="auto"/>
        <w:ind w:firstLine="709"/>
        <w:jc w:val="both"/>
        <w:rPr>
          <w:sz w:val="26"/>
          <w:szCs w:val="26"/>
        </w:rPr>
      </w:pPr>
      <w:r w:rsidRPr="00AA4FB3">
        <w:rPr>
          <w:sz w:val="26"/>
          <w:szCs w:val="26"/>
        </w:rPr>
        <w:t>У справі № 213/901/17 протокол про адміністративне правопорушення складено 17 лютого 2017 року, справа надійшла до суду 27 березня 2017 року. Судовий розгляд призначався 7 разів</w:t>
      </w:r>
      <w:r w:rsidR="00D16032">
        <w:rPr>
          <w:sz w:val="26"/>
          <w:szCs w:val="26"/>
        </w:rPr>
        <w:t>:</w:t>
      </w:r>
      <w:r w:rsidRPr="00AA4FB3">
        <w:rPr>
          <w:sz w:val="26"/>
          <w:szCs w:val="26"/>
        </w:rPr>
        <w:t xml:space="preserve"> на 29 березня, 05, 10 квітня, 10, 17 травня, 08, 21 червня 2017 року. Розгляд справи відкладався за клопотаннями особи, яка притягається до відповідальності, клопотанням захисника, для виклику свідків. </w:t>
      </w:r>
    </w:p>
    <w:p w14:paraId="4A4ABF18" w14:textId="42D851F5" w:rsidR="00061510" w:rsidRPr="00AA4FB3" w:rsidRDefault="00061510" w:rsidP="00061510">
      <w:pPr>
        <w:spacing w:line="276" w:lineRule="auto"/>
        <w:ind w:firstLine="709"/>
        <w:jc w:val="both"/>
        <w:rPr>
          <w:sz w:val="26"/>
          <w:szCs w:val="26"/>
        </w:rPr>
      </w:pPr>
      <w:r w:rsidRPr="00AA4FB3">
        <w:rPr>
          <w:sz w:val="26"/>
          <w:szCs w:val="26"/>
        </w:rPr>
        <w:t>У справі № 213/956/17 протокол про адміністративне правопорушення складено 04 березня 2017 року, справа надійшла до суду 03 квітня 2017 року. Судовий ро</w:t>
      </w:r>
      <w:r w:rsidR="00D16032">
        <w:rPr>
          <w:sz w:val="26"/>
          <w:szCs w:val="26"/>
        </w:rPr>
        <w:t>згляд призначався 5 разів:</w:t>
      </w:r>
      <w:r w:rsidRPr="00AA4FB3">
        <w:rPr>
          <w:sz w:val="26"/>
          <w:szCs w:val="26"/>
        </w:rPr>
        <w:t xml:space="preserve"> на 05, 14 квітня, 15 травня, 01, 20 червня 2017 року. Розгляд справи відкладався за клопотаннями особи, яка притягається до відповідальності, клопотанням захисника, для виклику свідків. </w:t>
      </w:r>
    </w:p>
    <w:p w14:paraId="3091DEED" w14:textId="5495E2D0" w:rsidR="00061510" w:rsidRPr="00AA4FB3" w:rsidRDefault="00061510" w:rsidP="00061510">
      <w:pPr>
        <w:spacing w:line="276" w:lineRule="auto"/>
        <w:ind w:firstLine="709"/>
        <w:jc w:val="both"/>
        <w:rPr>
          <w:sz w:val="26"/>
          <w:szCs w:val="26"/>
        </w:rPr>
      </w:pPr>
      <w:r w:rsidRPr="00AA4FB3">
        <w:rPr>
          <w:sz w:val="26"/>
          <w:szCs w:val="26"/>
        </w:rPr>
        <w:t>У справі №  213/837/17 протокол про адміністративне правопорушення складено 26 лютого 2017 року, справа надійшла до суду 20 березня 2017 року. Судо</w:t>
      </w:r>
      <w:r w:rsidR="00D16032">
        <w:rPr>
          <w:sz w:val="26"/>
          <w:szCs w:val="26"/>
        </w:rPr>
        <w:t>вий розгляд призначався 5 разів: на</w:t>
      </w:r>
      <w:r w:rsidRPr="00AA4FB3">
        <w:rPr>
          <w:sz w:val="26"/>
          <w:szCs w:val="26"/>
        </w:rPr>
        <w:t xml:space="preserve"> 29 березня, 13 квітня, 10, 23 травня, 15 червня 2017 року. Розгляд справи відкладався за клопотаннями особи, яка притягається до відповідальності, клопотанням захисника. </w:t>
      </w:r>
    </w:p>
    <w:p w14:paraId="6721F074" w14:textId="03EA8B6C" w:rsidR="00061510" w:rsidRPr="00AA4FB3" w:rsidRDefault="00061510" w:rsidP="00061510">
      <w:pPr>
        <w:spacing w:line="276" w:lineRule="auto"/>
        <w:ind w:firstLine="709"/>
        <w:jc w:val="both"/>
        <w:rPr>
          <w:sz w:val="26"/>
          <w:szCs w:val="26"/>
        </w:rPr>
      </w:pPr>
      <w:r w:rsidRPr="00AA4FB3">
        <w:rPr>
          <w:sz w:val="26"/>
          <w:szCs w:val="26"/>
        </w:rPr>
        <w:lastRenderedPageBreak/>
        <w:t>У справі №  213/779/17 протокол про адміністративне правопорушення складено 04 лютого 2017 року, справа надійшла до суду 13 березня 2017 року. Судовий розгляд призначався</w:t>
      </w:r>
      <w:r w:rsidRPr="00AA4FB3">
        <w:rPr>
          <w:sz w:val="26"/>
          <w:szCs w:val="26"/>
          <w:lang w:val="ru-RU"/>
        </w:rPr>
        <w:t xml:space="preserve"> </w:t>
      </w:r>
      <w:r w:rsidR="00D16032">
        <w:rPr>
          <w:sz w:val="26"/>
          <w:szCs w:val="26"/>
        </w:rPr>
        <w:t>4 рази: на</w:t>
      </w:r>
      <w:r w:rsidRPr="00AA4FB3">
        <w:rPr>
          <w:sz w:val="26"/>
          <w:szCs w:val="26"/>
        </w:rPr>
        <w:t xml:space="preserve"> 15, 24 березня, 06 квітня, 11 травня 2017 року. Розгляд справи відкладався за клопотаннями захисника. </w:t>
      </w:r>
    </w:p>
    <w:p w14:paraId="1EEC184D" w14:textId="574A92B4" w:rsidR="00935298" w:rsidRPr="00AA4FB3" w:rsidRDefault="00061510" w:rsidP="00935298">
      <w:pPr>
        <w:spacing w:line="276" w:lineRule="auto"/>
        <w:ind w:firstLine="709"/>
        <w:jc w:val="both"/>
        <w:rPr>
          <w:sz w:val="26"/>
          <w:szCs w:val="26"/>
        </w:rPr>
      </w:pPr>
      <w:r w:rsidRPr="00AA4FB3">
        <w:rPr>
          <w:sz w:val="26"/>
          <w:szCs w:val="26"/>
        </w:rPr>
        <w:t xml:space="preserve">Враховуючи викладене, </w:t>
      </w:r>
      <w:r w:rsidR="00935298" w:rsidRPr="00AA4FB3">
        <w:rPr>
          <w:sz w:val="26"/>
          <w:szCs w:val="26"/>
        </w:rPr>
        <w:t>Комісія не вбачає підстав вважати, що кандидатом було свавільно чи з грубою недбалістю застосовано встановлені правила провадження у справах про а</w:t>
      </w:r>
      <w:r w:rsidR="00956A21">
        <w:rPr>
          <w:sz w:val="26"/>
          <w:szCs w:val="26"/>
        </w:rPr>
        <w:t xml:space="preserve">дміністративні правопорушення та </w:t>
      </w:r>
      <w:r w:rsidR="00935298" w:rsidRPr="00AA4FB3">
        <w:rPr>
          <w:sz w:val="26"/>
          <w:szCs w:val="26"/>
        </w:rPr>
        <w:t xml:space="preserve">вважає, що пояснення </w:t>
      </w:r>
      <w:r w:rsidR="00956A21">
        <w:rPr>
          <w:sz w:val="26"/>
          <w:szCs w:val="26"/>
        </w:rPr>
        <w:br/>
      </w:r>
      <w:r w:rsidR="00E7539C" w:rsidRPr="00AA4FB3">
        <w:rPr>
          <w:sz w:val="26"/>
          <w:szCs w:val="26"/>
        </w:rPr>
        <w:t xml:space="preserve">Нестеренка О.М. </w:t>
      </w:r>
      <w:r w:rsidR="00935298" w:rsidRPr="00AA4FB3">
        <w:rPr>
          <w:sz w:val="26"/>
          <w:szCs w:val="26"/>
        </w:rPr>
        <w:t>є достатніми, а надана ГРД інформація щодо цих проваджень не свідчить про не</w:t>
      </w:r>
      <w:r w:rsidR="00956A21">
        <w:rPr>
          <w:sz w:val="26"/>
          <w:szCs w:val="26"/>
        </w:rPr>
        <w:t>відповідність кандидата критеріям</w:t>
      </w:r>
      <w:r w:rsidR="00935298" w:rsidRPr="00AA4FB3">
        <w:rPr>
          <w:sz w:val="26"/>
          <w:szCs w:val="26"/>
        </w:rPr>
        <w:t xml:space="preserve"> доброчесності та професійної етики.</w:t>
      </w:r>
    </w:p>
    <w:p w14:paraId="4891C5E1" w14:textId="77777777" w:rsidR="005F56C5" w:rsidRPr="00AA4FB3" w:rsidRDefault="005F56C5" w:rsidP="00A90768">
      <w:pPr>
        <w:spacing w:line="276" w:lineRule="auto"/>
        <w:ind w:firstLine="709"/>
        <w:jc w:val="both"/>
        <w:rPr>
          <w:sz w:val="26"/>
          <w:szCs w:val="26"/>
        </w:rPr>
      </w:pPr>
    </w:p>
    <w:p w14:paraId="41C91AC5" w14:textId="79BA06F5" w:rsidR="00061510" w:rsidRPr="00956A21" w:rsidRDefault="00A90768" w:rsidP="00A90768">
      <w:pPr>
        <w:spacing w:line="276" w:lineRule="auto"/>
        <w:ind w:firstLine="709"/>
        <w:jc w:val="both"/>
        <w:rPr>
          <w:sz w:val="26"/>
          <w:szCs w:val="26"/>
        </w:rPr>
      </w:pPr>
      <w:r w:rsidRPr="00956A21">
        <w:rPr>
          <w:sz w:val="26"/>
          <w:szCs w:val="26"/>
        </w:rPr>
        <w:t xml:space="preserve">2. </w:t>
      </w:r>
      <w:r w:rsidR="00587C68" w:rsidRPr="00956A21">
        <w:rPr>
          <w:sz w:val="26"/>
          <w:szCs w:val="26"/>
        </w:rPr>
        <w:t>Кандидат</w:t>
      </w:r>
      <w:r w:rsidR="005F56C5" w:rsidRPr="00956A21">
        <w:rPr>
          <w:sz w:val="26"/>
          <w:szCs w:val="26"/>
        </w:rPr>
        <w:t xml:space="preserve"> </w:t>
      </w:r>
      <w:r w:rsidRPr="00956A21">
        <w:rPr>
          <w:sz w:val="26"/>
          <w:szCs w:val="26"/>
        </w:rPr>
        <w:t>ухвалював судові рішення під час навчання.</w:t>
      </w:r>
      <w:r w:rsidR="00061510" w:rsidRPr="00956A21">
        <w:rPr>
          <w:sz w:val="26"/>
          <w:szCs w:val="26"/>
        </w:rPr>
        <w:t xml:space="preserve"> </w:t>
      </w:r>
    </w:p>
    <w:p w14:paraId="0F2954ED" w14:textId="0D92B6C5" w:rsidR="00A90768" w:rsidRPr="00AA4FB3" w:rsidRDefault="00A90768" w:rsidP="00A90768">
      <w:pPr>
        <w:spacing w:line="276" w:lineRule="auto"/>
        <w:ind w:firstLine="709"/>
        <w:jc w:val="both"/>
        <w:rPr>
          <w:sz w:val="26"/>
          <w:szCs w:val="26"/>
        </w:rPr>
      </w:pPr>
      <w:r w:rsidRPr="00AA4FB3">
        <w:rPr>
          <w:sz w:val="26"/>
          <w:szCs w:val="26"/>
        </w:rPr>
        <w:t xml:space="preserve">Відповідно до матеріалів суддівського досьє </w:t>
      </w:r>
      <w:r w:rsidR="00587C68" w:rsidRPr="00AA4FB3">
        <w:rPr>
          <w:sz w:val="26"/>
          <w:szCs w:val="26"/>
        </w:rPr>
        <w:t xml:space="preserve">Нестеренко О.М. </w:t>
      </w:r>
      <w:r w:rsidRPr="00AA4FB3">
        <w:rPr>
          <w:sz w:val="26"/>
          <w:szCs w:val="26"/>
        </w:rPr>
        <w:t>12</w:t>
      </w:r>
      <w:r w:rsidR="005F56C5" w:rsidRPr="00AA4FB3">
        <w:rPr>
          <w:sz w:val="26"/>
          <w:szCs w:val="26"/>
        </w:rPr>
        <w:t xml:space="preserve"> березня </w:t>
      </w:r>
      <w:r w:rsidR="00956A21">
        <w:rPr>
          <w:sz w:val="26"/>
          <w:szCs w:val="26"/>
        </w:rPr>
        <w:br/>
      </w:r>
      <w:r w:rsidRPr="00AA4FB3">
        <w:rPr>
          <w:sz w:val="26"/>
          <w:szCs w:val="26"/>
        </w:rPr>
        <w:t xml:space="preserve">2019 </w:t>
      </w:r>
      <w:r w:rsidR="005F56C5" w:rsidRPr="00AA4FB3">
        <w:rPr>
          <w:sz w:val="26"/>
          <w:szCs w:val="26"/>
        </w:rPr>
        <w:t xml:space="preserve">року </w:t>
      </w:r>
      <w:r w:rsidRPr="00AA4FB3">
        <w:rPr>
          <w:sz w:val="26"/>
          <w:szCs w:val="26"/>
        </w:rPr>
        <w:t>проходив періоди</w:t>
      </w:r>
      <w:r w:rsidR="00956A21">
        <w:rPr>
          <w:sz w:val="26"/>
          <w:szCs w:val="26"/>
        </w:rPr>
        <w:t>чне навчання суддів на семінарі-</w:t>
      </w:r>
      <w:r w:rsidRPr="00AA4FB3">
        <w:rPr>
          <w:sz w:val="26"/>
          <w:szCs w:val="26"/>
        </w:rPr>
        <w:t>практикумі на тему</w:t>
      </w:r>
      <w:r w:rsidR="005F56C5" w:rsidRPr="00AA4FB3">
        <w:rPr>
          <w:sz w:val="26"/>
          <w:szCs w:val="26"/>
        </w:rPr>
        <w:t>: «</w:t>
      </w:r>
      <w:r w:rsidRPr="00AA4FB3">
        <w:rPr>
          <w:sz w:val="26"/>
          <w:szCs w:val="26"/>
        </w:rPr>
        <w:t>Вибори Президента України 2019: окремі аспекти судового врегулюванн</w:t>
      </w:r>
      <w:r w:rsidR="005F56C5" w:rsidRPr="00AA4FB3">
        <w:rPr>
          <w:sz w:val="26"/>
          <w:szCs w:val="26"/>
        </w:rPr>
        <w:t>я спорів, пов’язаних з виборами»</w:t>
      </w:r>
      <w:r w:rsidRPr="00AA4FB3">
        <w:rPr>
          <w:sz w:val="26"/>
          <w:szCs w:val="26"/>
        </w:rPr>
        <w:t>, тривалістю 7 академічних годин, проте ним</w:t>
      </w:r>
      <w:r w:rsidR="00956A21">
        <w:rPr>
          <w:sz w:val="26"/>
          <w:szCs w:val="26"/>
        </w:rPr>
        <w:t xml:space="preserve"> в цей день</w:t>
      </w:r>
      <w:r w:rsidR="00582D8A">
        <w:rPr>
          <w:sz w:val="26"/>
          <w:szCs w:val="26"/>
        </w:rPr>
        <w:t xml:space="preserve"> було ухвалено 8</w:t>
      </w:r>
      <w:r w:rsidRPr="00AA4FB3">
        <w:rPr>
          <w:sz w:val="26"/>
          <w:szCs w:val="26"/>
        </w:rPr>
        <w:t xml:space="preserve"> судових рішень.</w:t>
      </w:r>
    </w:p>
    <w:p w14:paraId="5D8D81F9" w14:textId="36E3A435" w:rsidR="005F56C5" w:rsidRPr="00AA4FB3" w:rsidRDefault="005F56C5" w:rsidP="005F56C5">
      <w:pPr>
        <w:spacing w:line="276" w:lineRule="auto"/>
        <w:ind w:firstLine="709"/>
        <w:jc w:val="both"/>
        <w:rPr>
          <w:sz w:val="26"/>
          <w:szCs w:val="26"/>
        </w:rPr>
      </w:pPr>
      <w:r w:rsidRPr="00AA4FB3">
        <w:rPr>
          <w:sz w:val="26"/>
          <w:szCs w:val="26"/>
        </w:rPr>
        <w:t>В інформації ГРД зазначила, що врах</w:t>
      </w:r>
      <w:r w:rsidR="00956A21">
        <w:rPr>
          <w:sz w:val="26"/>
          <w:szCs w:val="26"/>
        </w:rPr>
        <w:t>увала</w:t>
      </w:r>
      <w:r w:rsidRPr="00AA4FB3">
        <w:rPr>
          <w:sz w:val="26"/>
          <w:szCs w:val="26"/>
        </w:rPr>
        <w:t xml:space="preserve"> надані кандидатом пояснення та зміст ухвалених ним судових рішень і </w:t>
      </w:r>
      <w:r w:rsidR="00956A21">
        <w:rPr>
          <w:sz w:val="26"/>
          <w:szCs w:val="26"/>
        </w:rPr>
        <w:t xml:space="preserve">дійшла </w:t>
      </w:r>
      <w:r w:rsidRPr="00AA4FB3">
        <w:rPr>
          <w:sz w:val="26"/>
          <w:szCs w:val="26"/>
        </w:rPr>
        <w:t>висновку, що він міг ухвалити судові рішення у вказаний період фактично після</w:t>
      </w:r>
      <w:r w:rsidR="00956A21">
        <w:rPr>
          <w:sz w:val="26"/>
          <w:szCs w:val="26"/>
        </w:rPr>
        <w:t xml:space="preserve"> проходження навчання – участі в</w:t>
      </w:r>
      <w:r w:rsidRPr="00AA4FB3">
        <w:rPr>
          <w:sz w:val="26"/>
          <w:szCs w:val="26"/>
        </w:rPr>
        <w:t xml:space="preserve"> семінарі.</w:t>
      </w:r>
    </w:p>
    <w:p w14:paraId="18C025A5" w14:textId="56A6F2DA" w:rsidR="005F56C5" w:rsidRPr="00AA4FB3" w:rsidRDefault="00956A21" w:rsidP="005F56C5">
      <w:pPr>
        <w:spacing w:line="276" w:lineRule="auto"/>
        <w:ind w:firstLine="709"/>
        <w:jc w:val="both"/>
        <w:rPr>
          <w:sz w:val="26"/>
          <w:szCs w:val="26"/>
        </w:rPr>
      </w:pPr>
      <w:r>
        <w:rPr>
          <w:sz w:val="26"/>
          <w:szCs w:val="26"/>
        </w:rPr>
        <w:t>Водночас</w:t>
      </w:r>
      <w:r w:rsidR="005F56C5" w:rsidRPr="00AA4FB3">
        <w:rPr>
          <w:sz w:val="26"/>
          <w:szCs w:val="26"/>
        </w:rPr>
        <w:t>, ГРД вважає, що вказані обставини мають бути висвітлені під час про</w:t>
      </w:r>
      <w:r>
        <w:rPr>
          <w:sz w:val="26"/>
          <w:szCs w:val="26"/>
        </w:rPr>
        <w:t>ходження кандидатом співбесіди в</w:t>
      </w:r>
      <w:r w:rsidR="005F56C5" w:rsidRPr="00AA4FB3">
        <w:rPr>
          <w:sz w:val="26"/>
          <w:szCs w:val="26"/>
        </w:rPr>
        <w:t xml:space="preserve"> межах кваліфікаційного оцінювання на посаду судді апеляційного суду з метою усунення з боку стороннього спостерігача будь-яких сумнівів щодо формального ставлення кандидата до </w:t>
      </w:r>
      <w:r w:rsidR="00061510" w:rsidRPr="00AA4FB3">
        <w:rPr>
          <w:sz w:val="26"/>
          <w:szCs w:val="26"/>
        </w:rPr>
        <w:t>процесу професійного навчання</w:t>
      </w:r>
      <w:r w:rsidR="005F56C5" w:rsidRPr="00AA4FB3">
        <w:rPr>
          <w:sz w:val="26"/>
          <w:szCs w:val="26"/>
        </w:rPr>
        <w:t xml:space="preserve"> або ж про недобросовісне ставлення до здійснення правосуддя.</w:t>
      </w:r>
    </w:p>
    <w:p w14:paraId="541962CC" w14:textId="5DBF80F1" w:rsidR="00061510" w:rsidRPr="00AA4FB3" w:rsidRDefault="00061510" w:rsidP="00061510">
      <w:pPr>
        <w:spacing w:line="276" w:lineRule="auto"/>
        <w:ind w:firstLine="709"/>
        <w:jc w:val="both"/>
        <w:rPr>
          <w:sz w:val="26"/>
          <w:szCs w:val="26"/>
        </w:rPr>
      </w:pPr>
      <w:r w:rsidRPr="00AA4FB3">
        <w:rPr>
          <w:sz w:val="26"/>
          <w:szCs w:val="26"/>
        </w:rPr>
        <w:t>Кандидат надав письмові та усні пояснення під час співбесіди</w:t>
      </w:r>
      <w:r w:rsidR="00956A21">
        <w:rPr>
          <w:sz w:val="26"/>
          <w:szCs w:val="26"/>
        </w:rPr>
        <w:t>,</w:t>
      </w:r>
      <w:r w:rsidR="00E44DA8" w:rsidRPr="00AA4FB3">
        <w:rPr>
          <w:sz w:val="26"/>
          <w:szCs w:val="26"/>
        </w:rPr>
        <w:t xml:space="preserve"> в яких акцентував, що не здійснював розгляд справ та ухвалення судових рішень під час навчання</w:t>
      </w:r>
      <w:r w:rsidRPr="00AA4FB3">
        <w:rPr>
          <w:sz w:val="26"/>
          <w:szCs w:val="26"/>
        </w:rPr>
        <w:t xml:space="preserve">. </w:t>
      </w:r>
    </w:p>
    <w:p w14:paraId="18CBF9D6" w14:textId="6F0A3AE8" w:rsidR="00061510" w:rsidRPr="00AA4FB3" w:rsidRDefault="0023439D" w:rsidP="00061510">
      <w:pPr>
        <w:spacing w:line="276" w:lineRule="auto"/>
        <w:ind w:firstLine="709"/>
        <w:jc w:val="both"/>
        <w:rPr>
          <w:sz w:val="26"/>
          <w:szCs w:val="26"/>
        </w:rPr>
      </w:pPr>
      <w:r w:rsidRPr="00AA4FB3">
        <w:rPr>
          <w:sz w:val="26"/>
          <w:szCs w:val="26"/>
        </w:rPr>
        <w:t xml:space="preserve">Нестеренко О.М. підтвердив, що </w:t>
      </w:r>
      <w:r w:rsidR="00061510" w:rsidRPr="00AA4FB3">
        <w:rPr>
          <w:sz w:val="26"/>
          <w:szCs w:val="26"/>
        </w:rPr>
        <w:t>12 березня 2019 року</w:t>
      </w:r>
      <w:r w:rsidRPr="00AA4FB3">
        <w:rPr>
          <w:sz w:val="26"/>
          <w:szCs w:val="26"/>
        </w:rPr>
        <w:t xml:space="preserve"> проходив періодичне навчання у Дніпропетровському регіональному відділенні Національ</w:t>
      </w:r>
      <w:r w:rsidR="00956A21">
        <w:rPr>
          <w:sz w:val="26"/>
          <w:szCs w:val="26"/>
        </w:rPr>
        <w:t>ної школи суддів України. Однак</w:t>
      </w:r>
      <w:r w:rsidRPr="00AA4FB3">
        <w:rPr>
          <w:sz w:val="26"/>
          <w:szCs w:val="26"/>
        </w:rPr>
        <w:t xml:space="preserve"> особисто його навчання тривало </w:t>
      </w:r>
      <w:r w:rsidR="00956A21">
        <w:rPr>
          <w:sz w:val="26"/>
          <w:szCs w:val="26"/>
        </w:rPr>
        <w:t>з 09.00 до 14.00</w:t>
      </w:r>
      <w:r w:rsidR="00587C68" w:rsidRPr="00AA4FB3">
        <w:rPr>
          <w:sz w:val="26"/>
          <w:szCs w:val="26"/>
        </w:rPr>
        <w:t xml:space="preserve">, що підтверджується </w:t>
      </w:r>
      <w:r w:rsidR="00061510" w:rsidRPr="00AA4FB3">
        <w:rPr>
          <w:sz w:val="26"/>
          <w:szCs w:val="26"/>
        </w:rPr>
        <w:t>наказ</w:t>
      </w:r>
      <w:r w:rsidR="00587C68" w:rsidRPr="00AA4FB3">
        <w:rPr>
          <w:sz w:val="26"/>
          <w:szCs w:val="26"/>
        </w:rPr>
        <w:t xml:space="preserve">ом </w:t>
      </w:r>
      <w:r w:rsidR="00956A21" w:rsidRPr="00AA4FB3">
        <w:rPr>
          <w:sz w:val="26"/>
          <w:szCs w:val="26"/>
        </w:rPr>
        <w:t>Інгулецького</w:t>
      </w:r>
      <w:r w:rsidR="00587C68" w:rsidRPr="00AA4FB3">
        <w:rPr>
          <w:sz w:val="26"/>
          <w:szCs w:val="26"/>
        </w:rPr>
        <w:t xml:space="preserve"> районного суду міста Кривого Рогу Дніпропетровської області від 27 лютого 2019 року № 40-в. </w:t>
      </w:r>
    </w:p>
    <w:p w14:paraId="1D654DA3" w14:textId="7682B7E9" w:rsidR="001F351C" w:rsidRPr="00AA4FB3" w:rsidRDefault="00E44DA8" w:rsidP="00E44DA8">
      <w:pPr>
        <w:spacing w:line="276" w:lineRule="auto"/>
        <w:ind w:firstLine="709"/>
        <w:jc w:val="both"/>
        <w:rPr>
          <w:sz w:val="26"/>
          <w:szCs w:val="26"/>
        </w:rPr>
      </w:pPr>
      <w:r w:rsidRPr="00AA4FB3">
        <w:rPr>
          <w:sz w:val="26"/>
          <w:szCs w:val="26"/>
        </w:rPr>
        <w:t>К</w:t>
      </w:r>
      <w:r w:rsidR="006C29E6" w:rsidRPr="00AA4FB3">
        <w:rPr>
          <w:sz w:val="26"/>
          <w:szCs w:val="26"/>
        </w:rPr>
        <w:t xml:space="preserve">андидат зазначив, що </w:t>
      </w:r>
      <w:r w:rsidRPr="00AA4FB3">
        <w:rPr>
          <w:sz w:val="26"/>
          <w:szCs w:val="26"/>
        </w:rPr>
        <w:t xml:space="preserve">12 березня 2019 року </w:t>
      </w:r>
      <w:r w:rsidR="006C29E6" w:rsidRPr="00AA4FB3">
        <w:rPr>
          <w:sz w:val="26"/>
          <w:szCs w:val="26"/>
        </w:rPr>
        <w:t xml:space="preserve">ухвалив 8 судових рішень. Судові рішення у справах № 213/796/19; № 213/231/19; № 213/3257/18; № 213/808/19 </w:t>
      </w:r>
      <w:r w:rsidR="00061510" w:rsidRPr="00AA4FB3">
        <w:rPr>
          <w:sz w:val="26"/>
          <w:szCs w:val="26"/>
        </w:rPr>
        <w:t xml:space="preserve">ухвалювалися </w:t>
      </w:r>
      <w:r w:rsidR="006C29E6" w:rsidRPr="00AA4FB3">
        <w:rPr>
          <w:sz w:val="26"/>
          <w:szCs w:val="26"/>
        </w:rPr>
        <w:t xml:space="preserve">без участі сторін. </w:t>
      </w:r>
      <w:r w:rsidRPr="00AA4FB3">
        <w:rPr>
          <w:sz w:val="26"/>
          <w:szCs w:val="26"/>
        </w:rPr>
        <w:t xml:space="preserve">Судові засідання у </w:t>
      </w:r>
      <w:r w:rsidR="001F351C" w:rsidRPr="00AA4FB3">
        <w:rPr>
          <w:sz w:val="26"/>
          <w:szCs w:val="26"/>
        </w:rPr>
        <w:t>справ</w:t>
      </w:r>
      <w:r w:rsidRPr="00AA4FB3">
        <w:rPr>
          <w:sz w:val="26"/>
          <w:szCs w:val="26"/>
        </w:rPr>
        <w:t xml:space="preserve">ах </w:t>
      </w:r>
      <w:r w:rsidR="001F351C" w:rsidRPr="00AA4FB3">
        <w:rPr>
          <w:sz w:val="26"/>
          <w:szCs w:val="26"/>
        </w:rPr>
        <w:t xml:space="preserve">№ 213/2095/18, </w:t>
      </w:r>
      <w:r w:rsidR="00956A21">
        <w:rPr>
          <w:sz w:val="26"/>
          <w:szCs w:val="26"/>
        </w:rPr>
        <w:br/>
      </w:r>
      <w:r w:rsidR="001F351C" w:rsidRPr="00AA4FB3">
        <w:rPr>
          <w:sz w:val="26"/>
          <w:szCs w:val="26"/>
        </w:rPr>
        <w:t>№ 213/323/19, № 213/838/19</w:t>
      </w:r>
      <w:r w:rsidRPr="00AA4FB3">
        <w:rPr>
          <w:sz w:val="26"/>
          <w:szCs w:val="26"/>
        </w:rPr>
        <w:t xml:space="preserve"> </w:t>
      </w:r>
      <w:r w:rsidR="001F351C" w:rsidRPr="00AA4FB3">
        <w:rPr>
          <w:sz w:val="26"/>
          <w:szCs w:val="26"/>
        </w:rPr>
        <w:t>відбул</w:t>
      </w:r>
      <w:r w:rsidRPr="00AA4FB3">
        <w:rPr>
          <w:sz w:val="26"/>
          <w:szCs w:val="26"/>
        </w:rPr>
        <w:t>и</w:t>
      </w:r>
      <w:r w:rsidR="001F351C" w:rsidRPr="00AA4FB3">
        <w:rPr>
          <w:sz w:val="26"/>
          <w:szCs w:val="26"/>
        </w:rPr>
        <w:t>ся після проходження навчання</w:t>
      </w:r>
      <w:r w:rsidR="00E8543F" w:rsidRPr="00AA4FB3">
        <w:rPr>
          <w:sz w:val="26"/>
          <w:szCs w:val="26"/>
        </w:rPr>
        <w:t>.</w:t>
      </w:r>
    </w:p>
    <w:p w14:paraId="0469CFDC" w14:textId="627E781F" w:rsidR="00E8543F" w:rsidRPr="00AA4FB3" w:rsidRDefault="00E8543F" w:rsidP="00E44DA8">
      <w:pPr>
        <w:spacing w:line="276" w:lineRule="auto"/>
        <w:ind w:firstLine="709"/>
        <w:jc w:val="both"/>
        <w:rPr>
          <w:sz w:val="26"/>
          <w:szCs w:val="26"/>
        </w:rPr>
      </w:pPr>
      <w:r w:rsidRPr="00AA4FB3">
        <w:rPr>
          <w:sz w:val="26"/>
          <w:szCs w:val="26"/>
        </w:rPr>
        <w:t>На підтвердження пояснень Нестеренко О.М. надав</w:t>
      </w:r>
      <w:r w:rsidR="002A325A" w:rsidRPr="00AA4FB3">
        <w:rPr>
          <w:sz w:val="26"/>
          <w:szCs w:val="26"/>
        </w:rPr>
        <w:t>, зокрема</w:t>
      </w:r>
      <w:r w:rsidR="00956A21">
        <w:rPr>
          <w:sz w:val="26"/>
          <w:szCs w:val="26"/>
        </w:rPr>
        <w:t>,</w:t>
      </w:r>
      <w:r w:rsidRPr="00AA4FB3">
        <w:rPr>
          <w:sz w:val="26"/>
          <w:szCs w:val="26"/>
        </w:rPr>
        <w:t xml:space="preserve"> копії</w:t>
      </w:r>
      <w:r w:rsidR="002A325A" w:rsidRPr="00AA4FB3">
        <w:rPr>
          <w:sz w:val="26"/>
          <w:szCs w:val="26"/>
        </w:rPr>
        <w:t xml:space="preserve"> таких документів: листа </w:t>
      </w:r>
      <w:r w:rsidR="00956A21" w:rsidRPr="00AA4FB3">
        <w:rPr>
          <w:sz w:val="26"/>
          <w:szCs w:val="26"/>
        </w:rPr>
        <w:t>Інгулецького</w:t>
      </w:r>
      <w:r w:rsidR="002A325A" w:rsidRPr="00AA4FB3">
        <w:rPr>
          <w:sz w:val="26"/>
          <w:szCs w:val="26"/>
        </w:rPr>
        <w:t xml:space="preserve"> районного суду міста Кривого Рогу Дніпропетровської області від 27 лютого 2019 року № 03-16;</w:t>
      </w:r>
      <w:r w:rsidRPr="00AA4FB3">
        <w:rPr>
          <w:sz w:val="26"/>
          <w:szCs w:val="26"/>
        </w:rPr>
        <w:t xml:space="preserve"> наказу </w:t>
      </w:r>
      <w:r w:rsidR="00956A21" w:rsidRPr="00AA4FB3">
        <w:rPr>
          <w:sz w:val="26"/>
          <w:szCs w:val="26"/>
        </w:rPr>
        <w:t>Інгулецького</w:t>
      </w:r>
      <w:r w:rsidRPr="00AA4FB3">
        <w:rPr>
          <w:sz w:val="26"/>
          <w:szCs w:val="26"/>
        </w:rPr>
        <w:t xml:space="preserve"> районного суду міста Кривого Рогу Дніпропетровської області від 27 лютого 2019 року № 40-в; </w:t>
      </w:r>
      <w:r w:rsidR="002A325A" w:rsidRPr="00AA4FB3">
        <w:rPr>
          <w:sz w:val="26"/>
          <w:szCs w:val="26"/>
        </w:rPr>
        <w:t>технологічного</w:t>
      </w:r>
      <w:r w:rsidR="00036F04" w:rsidRPr="00AA4FB3">
        <w:rPr>
          <w:sz w:val="26"/>
          <w:szCs w:val="26"/>
        </w:rPr>
        <w:t xml:space="preserve"> документ</w:t>
      </w:r>
      <w:r w:rsidR="002A325A" w:rsidRPr="00AA4FB3">
        <w:rPr>
          <w:sz w:val="26"/>
          <w:szCs w:val="26"/>
        </w:rPr>
        <w:t>а</w:t>
      </w:r>
      <w:r w:rsidR="00036F04" w:rsidRPr="00AA4FB3">
        <w:rPr>
          <w:sz w:val="26"/>
          <w:szCs w:val="26"/>
        </w:rPr>
        <w:t xml:space="preserve"> про внесення дат слухання та скріншот</w:t>
      </w:r>
      <w:r w:rsidR="002A325A" w:rsidRPr="00AA4FB3">
        <w:rPr>
          <w:sz w:val="26"/>
          <w:szCs w:val="26"/>
        </w:rPr>
        <w:t>у</w:t>
      </w:r>
      <w:r w:rsidR="00036F04" w:rsidRPr="00AA4FB3">
        <w:rPr>
          <w:sz w:val="26"/>
          <w:szCs w:val="26"/>
        </w:rPr>
        <w:t xml:space="preserve"> з АСДС щодо </w:t>
      </w:r>
      <w:r w:rsidR="00036F04" w:rsidRPr="00AA4FB3">
        <w:rPr>
          <w:sz w:val="26"/>
          <w:szCs w:val="26"/>
        </w:rPr>
        <w:lastRenderedPageBreak/>
        <w:t xml:space="preserve">перевірки </w:t>
      </w:r>
      <w:r w:rsidR="004D7CD5" w:rsidRPr="00AA4FB3">
        <w:rPr>
          <w:sz w:val="26"/>
          <w:szCs w:val="26"/>
        </w:rPr>
        <w:t>електронного цифрового підпису</w:t>
      </w:r>
      <w:r w:rsidR="00A55A01" w:rsidRPr="00AA4FB3">
        <w:rPr>
          <w:sz w:val="26"/>
          <w:szCs w:val="26"/>
        </w:rPr>
        <w:t xml:space="preserve"> (справи № 213/231/19, № 213/808/19; </w:t>
      </w:r>
      <w:r w:rsidR="00956A21">
        <w:rPr>
          <w:sz w:val="26"/>
          <w:szCs w:val="26"/>
        </w:rPr>
        <w:br/>
      </w:r>
      <w:r w:rsidR="00A55A01" w:rsidRPr="00AA4FB3">
        <w:rPr>
          <w:sz w:val="26"/>
          <w:szCs w:val="26"/>
        </w:rPr>
        <w:t>№ 213/3257/18)</w:t>
      </w:r>
      <w:r w:rsidR="002A325A" w:rsidRPr="00AA4FB3">
        <w:rPr>
          <w:sz w:val="26"/>
          <w:szCs w:val="26"/>
        </w:rPr>
        <w:t xml:space="preserve">; </w:t>
      </w:r>
      <w:r w:rsidR="00A55A01" w:rsidRPr="00AA4FB3">
        <w:rPr>
          <w:sz w:val="26"/>
          <w:szCs w:val="26"/>
        </w:rPr>
        <w:t xml:space="preserve">протоколу судових засідань (справа № 213/3257/18); журналу судового засідання (справа № 1-кп/213/71/19, 213/2095/18); </w:t>
      </w:r>
      <w:r w:rsidR="002A325A" w:rsidRPr="00AA4FB3">
        <w:rPr>
          <w:sz w:val="26"/>
          <w:szCs w:val="26"/>
        </w:rPr>
        <w:t>копії судових рішень у справах № 213/808/19; № 213/231/19; № 213/796/19; № 213/3257/18.</w:t>
      </w:r>
    </w:p>
    <w:p w14:paraId="49744FC9" w14:textId="466CC6B2" w:rsidR="00E8543F" w:rsidRPr="00AA4FB3" w:rsidRDefault="002A325A" w:rsidP="00E44DA8">
      <w:pPr>
        <w:spacing w:line="276" w:lineRule="auto"/>
        <w:ind w:firstLine="709"/>
        <w:jc w:val="both"/>
        <w:rPr>
          <w:sz w:val="26"/>
          <w:szCs w:val="26"/>
        </w:rPr>
      </w:pPr>
      <w:r w:rsidRPr="00AA4FB3">
        <w:rPr>
          <w:sz w:val="26"/>
          <w:szCs w:val="26"/>
        </w:rPr>
        <w:t xml:space="preserve">Комісією </w:t>
      </w:r>
      <w:r w:rsidR="00204220" w:rsidRPr="00AA4FB3">
        <w:rPr>
          <w:sz w:val="26"/>
          <w:szCs w:val="26"/>
        </w:rPr>
        <w:t>встановлено, що відповідно до</w:t>
      </w:r>
      <w:r w:rsidRPr="00AA4FB3">
        <w:rPr>
          <w:sz w:val="26"/>
          <w:szCs w:val="26"/>
        </w:rPr>
        <w:t xml:space="preserve"> наказу </w:t>
      </w:r>
      <w:r w:rsidR="00956A21" w:rsidRPr="00AA4FB3">
        <w:rPr>
          <w:sz w:val="26"/>
          <w:szCs w:val="26"/>
        </w:rPr>
        <w:t>Інгулецького</w:t>
      </w:r>
      <w:r w:rsidRPr="00AA4FB3">
        <w:rPr>
          <w:sz w:val="26"/>
          <w:szCs w:val="26"/>
        </w:rPr>
        <w:t xml:space="preserve"> районного суду міста Кривого Рогу Дніпропетровської області від 27 лютого 2019 року № 40-в «Про відрядження на навчання голови суду Нестеренка О.М.» </w:t>
      </w:r>
      <w:r w:rsidR="00204220" w:rsidRPr="00AA4FB3">
        <w:rPr>
          <w:sz w:val="26"/>
          <w:szCs w:val="26"/>
        </w:rPr>
        <w:t xml:space="preserve"> </w:t>
      </w:r>
      <w:r w:rsidRPr="00AA4FB3">
        <w:rPr>
          <w:sz w:val="26"/>
          <w:szCs w:val="26"/>
        </w:rPr>
        <w:t xml:space="preserve">кандидат був відряджений </w:t>
      </w:r>
      <w:r w:rsidR="00A55A01" w:rsidRPr="00AA4FB3">
        <w:rPr>
          <w:sz w:val="26"/>
          <w:szCs w:val="26"/>
        </w:rPr>
        <w:t xml:space="preserve">для участі </w:t>
      </w:r>
      <w:r w:rsidR="00956A21">
        <w:rPr>
          <w:sz w:val="26"/>
          <w:szCs w:val="26"/>
        </w:rPr>
        <w:t>в</w:t>
      </w:r>
      <w:r w:rsidR="00A55A01" w:rsidRPr="00AA4FB3">
        <w:rPr>
          <w:sz w:val="26"/>
          <w:szCs w:val="26"/>
        </w:rPr>
        <w:t xml:space="preserve"> семінарі </w:t>
      </w:r>
      <w:r w:rsidRPr="00AA4FB3">
        <w:rPr>
          <w:sz w:val="26"/>
          <w:szCs w:val="26"/>
        </w:rPr>
        <w:t>до Дніпропетровського регіонального відділення Національної школи суддів України строком на 01 (один)</w:t>
      </w:r>
      <w:r w:rsidR="00204220" w:rsidRPr="00AA4FB3">
        <w:rPr>
          <w:sz w:val="26"/>
          <w:szCs w:val="26"/>
        </w:rPr>
        <w:t xml:space="preserve"> </w:t>
      </w:r>
      <w:r w:rsidRPr="00AA4FB3">
        <w:rPr>
          <w:sz w:val="26"/>
          <w:szCs w:val="26"/>
        </w:rPr>
        <w:t xml:space="preserve">календарний день в період з 09.00 </w:t>
      </w:r>
      <w:r w:rsidR="00956A21">
        <w:rPr>
          <w:sz w:val="26"/>
          <w:szCs w:val="26"/>
        </w:rPr>
        <w:t>д</w:t>
      </w:r>
      <w:r w:rsidRPr="00AA4FB3">
        <w:rPr>
          <w:sz w:val="26"/>
          <w:szCs w:val="26"/>
        </w:rPr>
        <w:t xml:space="preserve">о 14.00 12 березня 2019 року. </w:t>
      </w:r>
    </w:p>
    <w:p w14:paraId="45A42273" w14:textId="02DD7C7E" w:rsidR="000A268E" w:rsidRPr="00AA4FB3" w:rsidRDefault="00204220" w:rsidP="00204220">
      <w:pPr>
        <w:spacing w:line="276" w:lineRule="auto"/>
        <w:ind w:firstLine="709"/>
        <w:jc w:val="both"/>
        <w:rPr>
          <w:sz w:val="26"/>
          <w:szCs w:val="26"/>
        </w:rPr>
      </w:pPr>
      <w:r w:rsidRPr="00AA4FB3">
        <w:rPr>
          <w:sz w:val="26"/>
          <w:szCs w:val="26"/>
        </w:rPr>
        <w:t>Т</w:t>
      </w:r>
      <w:r w:rsidR="000A268E" w:rsidRPr="00AA4FB3">
        <w:rPr>
          <w:sz w:val="26"/>
          <w:szCs w:val="26"/>
        </w:rPr>
        <w:t>акож за результатами дослідження наданих кандидатом копій документів, зокрема технологічного документа щодо внесення дат судових засідань, скр</w:t>
      </w:r>
      <w:r w:rsidR="00956A21">
        <w:rPr>
          <w:sz w:val="26"/>
          <w:szCs w:val="26"/>
        </w:rPr>
        <w:t>и</w:t>
      </w:r>
      <w:r w:rsidR="000A268E" w:rsidRPr="00AA4FB3">
        <w:rPr>
          <w:sz w:val="26"/>
          <w:szCs w:val="26"/>
        </w:rPr>
        <w:t>ншоту з АСДС про перевірку електронного цифрового підпису та копій судових рішень, Комісія дійшла висновку, що зазначені матеріали підтверджують пояснення кандидата щодо здійснення ним правосуддя, ухвалення судових рішень і проведення судових засідань після проходження відповідного навчання.</w:t>
      </w:r>
    </w:p>
    <w:p w14:paraId="0E25A8A4" w14:textId="6E340504" w:rsidR="00E8543F" w:rsidRPr="00AA4FB3" w:rsidRDefault="00204220" w:rsidP="00204220">
      <w:pPr>
        <w:spacing w:line="276" w:lineRule="auto"/>
        <w:ind w:firstLine="709"/>
        <w:jc w:val="both"/>
        <w:rPr>
          <w:sz w:val="26"/>
          <w:szCs w:val="26"/>
        </w:rPr>
      </w:pPr>
      <w:r w:rsidRPr="00AA4FB3">
        <w:rPr>
          <w:sz w:val="26"/>
          <w:szCs w:val="26"/>
        </w:rPr>
        <w:t xml:space="preserve">Враховуючи викладене, </w:t>
      </w:r>
      <w:r w:rsidR="000A268E" w:rsidRPr="00AA4FB3">
        <w:rPr>
          <w:sz w:val="26"/>
          <w:szCs w:val="26"/>
        </w:rPr>
        <w:t xml:space="preserve">вказані в цьому пункті обставини не свідчать про </w:t>
      </w:r>
      <w:r w:rsidRPr="00AA4FB3">
        <w:rPr>
          <w:sz w:val="26"/>
          <w:szCs w:val="26"/>
        </w:rPr>
        <w:t>невідповідність</w:t>
      </w:r>
      <w:r w:rsidR="000A268E" w:rsidRPr="00AA4FB3">
        <w:rPr>
          <w:sz w:val="26"/>
          <w:szCs w:val="26"/>
        </w:rPr>
        <w:t xml:space="preserve"> кандидата </w:t>
      </w:r>
      <w:r w:rsidR="00956A21">
        <w:rPr>
          <w:sz w:val="26"/>
          <w:szCs w:val="26"/>
        </w:rPr>
        <w:t>критеріям</w:t>
      </w:r>
      <w:r w:rsidRPr="00AA4FB3">
        <w:rPr>
          <w:sz w:val="26"/>
          <w:szCs w:val="26"/>
        </w:rPr>
        <w:t xml:space="preserve"> професійної етики та доброчесності та не є підставою для зменшення кількості балів.</w:t>
      </w:r>
      <w:r w:rsidR="000A268E" w:rsidRPr="00AA4FB3">
        <w:rPr>
          <w:sz w:val="26"/>
          <w:szCs w:val="26"/>
        </w:rPr>
        <w:t xml:space="preserve"> </w:t>
      </w:r>
    </w:p>
    <w:p w14:paraId="326ED4B6" w14:textId="77777777" w:rsidR="004D7CD5" w:rsidRPr="00AA4FB3" w:rsidRDefault="004D7CD5" w:rsidP="00204220">
      <w:pPr>
        <w:spacing w:line="276" w:lineRule="auto"/>
        <w:ind w:firstLine="709"/>
        <w:jc w:val="both"/>
        <w:rPr>
          <w:sz w:val="26"/>
          <w:szCs w:val="26"/>
        </w:rPr>
      </w:pPr>
    </w:p>
    <w:p w14:paraId="5A1B09EA" w14:textId="77777777" w:rsidR="00A90768" w:rsidRPr="00956A21" w:rsidRDefault="00A90768" w:rsidP="00A90768">
      <w:pPr>
        <w:spacing w:line="276" w:lineRule="auto"/>
        <w:ind w:firstLine="709"/>
        <w:jc w:val="both"/>
        <w:rPr>
          <w:sz w:val="26"/>
          <w:szCs w:val="26"/>
        </w:rPr>
      </w:pPr>
      <w:r w:rsidRPr="00956A21">
        <w:rPr>
          <w:sz w:val="26"/>
          <w:szCs w:val="26"/>
        </w:rPr>
        <w:t>3. Кандидат безоплатно користувався нерухомим майном.</w:t>
      </w:r>
    </w:p>
    <w:p w14:paraId="5A584846" w14:textId="5647E1B0" w:rsidR="00A90768" w:rsidRPr="00AA4FB3" w:rsidRDefault="004D7CD5" w:rsidP="00A90768">
      <w:pPr>
        <w:spacing w:line="276" w:lineRule="auto"/>
        <w:ind w:firstLine="709"/>
        <w:jc w:val="both"/>
        <w:rPr>
          <w:sz w:val="26"/>
          <w:szCs w:val="26"/>
        </w:rPr>
      </w:pPr>
      <w:r w:rsidRPr="00AA4FB3">
        <w:rPr>
          <w:sz w:val="26"/>
          <w:szCs w:val="26"/>
        </w:rPr>
        <w:t>Н</w:t>
      </w:r>
      <w:r w:rsidR="00A90768" w:rsidRPr="00AA4FB3">
        <w:rPr>
          <w:sz w:val="26"/>
          <w:szCs w:val="26"/>
        </w:rPr>
        <w:t xml:space="preserve">а підставі аналізу декларацій особи, уповноваженої на виконання функцій держави або місцевого самоврядування (далі </w:t>
      </w:r>
      <w:r w:rsidR="005F56C5" w:rsidRPr="00AA4FB3">
        <w:rPr>
          <w:sz w:val="26"/>
          <w:szCs w:val="26"/>
        </w:rPr>
        <w:t>–</w:t>
      </w:r>
      <w:r w:rsidR="00A90768" w:rsidRPr="00AA4FB3">
        <w:rPr>
          <w:sz w:val="26"/>
          <w:szCs w:val="26"/>
        </w:rPr>
        <w:t xml:space="preserve"> </w:t>
      </w:r>
      <w:r w:rsidR="005F56C5" w:rsidRPr="00AA4FB3">
        <w:rPr>
          <w:sz w:val="26"/>
          <w:szCs w:val="26"/>
        </w:rPr>
        <w:t>Декларація</w:t>
      </w:r>
      <w:r w:rsidR="00A90768" w:rsidRPr="00AA4FB3">
        <w:rPr>
          <w:sz w:val="26"/>
          <w:szCs w:val="26"/>
        </w:rPr>
        <w:t>) за 2021</w:t>
      </w:r>
      <w:r w:rsidR="00A60124" w:rsidRPr="00A60124">
        <w:rPr>
          <w:sz w:val="26"/>
          <w:szCs w:val="26"/>
        </w:rPr>
        <w:t>–</w:t>
      </w:r>
      <w:r w:rsidR="00A90768" w:rsidRPr="00AA4FB3">
        <w:rPr>
          <w:sz w:val="26"/>
          <w:szCs w:val="26"/>
        </w:rPr>
        <w:t xml:space="preserve">2024 роки встановлено, що </w:t>
      </w:r>
      <w:r w:rsidR="00A60124">
        <w:rPr>
          <w:sz w:val="26"/>
          <w:szCs w:val="26"/>
        </w:rPr>
        <w:t>в</w:t>
      </w:r>
      <w:r w:rsidR="00A90768" w:rsidRPr="00AA4FB3">
        <w:rPr>
          <w:sz w:val="26"/>
          <w:szCs w:val="26"/>
        </w:rPr>
        <w:t xml:space="preserve"> користуванні </w:t>
      </w:r>
      <w:r w:rsidR="00874184" w:rsidRPr="00AA4FB3">
        <w:rPr>
          <w:sz w:val="26"/>
          <w:szCs w:val="26"/>
        </w:rPr>
        <w:t xml:space="preserve">кандидата </w:t>
      </w:r>
      <w:r w:rsidR="00A90768" w:rsidRPr="00AA4FB3">
        <w:rPr>
          <w:sz w:val="26"/>
          <w:szCs w:val="26"/>
        </w:rPr>
        <w:t xml:space="preserve">перебувала квартира загальною площею 43,8 кв.м, розташована </w:t>
      </w:r>
      <w:r w:rsidR="00A60124">
        <w:rPr>
          <w:sz w:val="26"/>
          <w:szCs w:val="26"/>
        </w:rPr>
        <w:t>в місті</w:t>
      </w:r>
      <w:r w:rsidR="00A90768" w:rsidRPr="00AA4FB3">
        <w:rPr>
          <w:sz w:val="26"/>
          <w:szCs w:val="26"/>
        </w:rPr>
        <w:t xml:space="preserve"> Кривий Ріг, на підставі усної домовленості з власником нерухомого майна.</w:t>
      </w:r>
    </w:p>
    <w:p w14:paraId="07D97F59" w14:textId="08614EFF" w:rsidR="00A90768" w:rsidRPr="00AA4FB3" w:rsidRDefault="004D7CD5" w:rsidP="00A90768">
      <w:pPr>
        <w:spacing w:line="276" w:lineRule="auto"/>
        <w:ind w:firstLine="709"/>
        <w:jc w:val="both"/>
        <w:rPr>
          <w:sz w:val="26"/>
          <w:szCs w:val="26"/>
        </w:rPr>
      </w:pPr>
      <w:r w:rsidRPr="00AA4FB3">
        <w:rPr>
          <w:sz w:val="26"/>
          <w:szCs w:val="26"/>
        </w:rPr>
        <w:t>ГРД зазначає, що існує</w:t>
      </w:r>
      <w:r w:rsidR="00A60124">
        <w:rPr>
          <w:sz w:val="26"/>
          <w:szCs w:val="26"/>
        </w:rPr>
        <w:t xml:space="preserve"> сумнів, що в</w:t>
      </w:r>
      <w:r w:rsidR="00A90768" w:rsidRPr="00AA4FB3">
        <w:rPr>
          <w:sz w:val="26"/>
          <w:szCs w:val="26"/>
        </w:rPr>
        <w:t xml:space="preserve"> разі безоплатного користування зазначеним об’єктом нерухомого майна </w:t>
      </w:r>
      <w:r w:rsidR="00874184" w:rsidRPr="00AA4FB3">
        <w:rPr>
          <w:sz w:val="26"/>
          <w:szCs w:val="26"/>
        </w:rPr>
        <w:t>к</w:t>
      </w:r>
      <w:r w:rsidR="00A90768" w:rsidRPr="00AA4FB3">
        <w:rPr>
          <w:sz w:val="26"/>
          <w:szCs w:val="26"/>
        </w:rPr>
        <w:t>андидат міг отримати майнову вигоду. Безоплатне користування житлом, що належить особі, яка не є близькою особою суб</w:t>
      </w:r>
      <w:r w:rsidR="00874184" w:rsidRPr="00AA4FB3">
        <w:rPr>
          <w:sz w:val="26"/>
          <w:szCs w:val="26"/>
        </w:rPr>
        <w:t>’</w:t>
      </w:r>
      <w:r w:rsidR="00A90768" w:rsidRPr="00AA4FB3">
        <w:rPr>
          <w:sz w:val="26"/>
          <w:szCs w:val="26"/>
        </w:rPr>
        <w:t>єкта декларування,</w:t>
      </w:r>
      <w:r w:rsidR="00A60124">
        <w:rPr>
          <w:sz w:val="26"/>
          <w:szCs w:val="26"/>
        </w:rPr>
        <w:t xml:space="preserve"> може містити ознаки подарунка в</w:t>
      </w:r>
      <w:r w:rsidR="00A90768" w:rsidRPr="00AA4FB3">
        <w:rPr>
          <w:sz w:val="26"/>
          <w:szCs w:val="26"/>
        </w:rPr>
        <w:t xml:space="preserve"> розумінні антикорупційного законодавства.</w:t>
      </w:r>
    </w:p>
    <w:p w14:paraId="148904BC" w14:textId="67C3791D" w:rsidR="00874184" w:rsidRPr="00AA4FB3" w:rsidRDefault="00874184" w:rsidP="00874184">
      <w:pPr>
        <w:spacing w:line="276" w:lineRule="auto"/>
        <w:ind w:firstLine="709"/>
        <w:jc w:val="both"/>
        <w:rPr>
          <w:sz w:val="26"/>
          <w:szCs w:val="26"/>
        </w:rPr>
      </w:pPr>
      <w:r w:rsidRPr="00AA4FB3">
        <w:rPr>
          <w:sz w:val="26"/>
          <w:szCs w:val="26"/>
        </w:rPr>
        <w:t xml:space="preserve">ГРД </w:t>
      </w:r>
      <w:r w:rsidR="004D7CD5" w:rsidRPr="00AA4FB3">
        <w:rPr>
          <w:sz w:val="26"/>
          <w:szCs w:val="26"/>
        </w:rPr>
        <w:t>виснує, що з</w:t>
      </w:r>
      <w:r w:rsidRPr="00AA4FB3">
        <w:rPr>
          <w:sz w:val="26"/>
          <w:szCs w:val="26"/>
        </w:rPr>
        <w:t xml:space="preserve"> урахуванням статусу судді, до якого висуваються підвищені вимоги щодо прозорості та доброчесності, а також з огляду на підвищену увагу з боку суспільства та громадськості до способу життя і майнового стану суддів, такі обставини мають бути досліджені та висвітлені під час проходження Нестеренком О.М. співбесіди в межах кваліфікаційного оцінювання на посаду судді апеляційного суду.</w:t>
      </w:r>
    </w:p>
    <w:p w14:paraId="4F13667C" w14:textId="17F7098E" w:rsidR="006B6DDB" w:rsidRPr="00AA4FB3" w:rsidRDefault="004D7CD5" w:rsidP="00B45FDD">
      <w:pPr>
        <w:spacing w:line="276" w:lineRule="auto"/>
        <w:ind w:firstLine="709"/>
        <w:jc w:val="both"/>
        <w:rPr>
          <w:sz w:val="26"/>
          <w:szCs w:val="26"/>
        </w:rPr>
      </w:pPr>
      <w:r w:rsidRPr="00AA4FB3">
        <w:rPr>
          <w:sz w:val="26"/>
          <w:szCs w:val="26"/>
        </w:rPr>
        <w:t>Кандидат надав письмові та усні пояснення під час співбесіди. Зазн</w:t>
      </w:r>
      <w:r w:rsidR="00A60124">
        <w:rPr>
          <w:sz w:val="26"/>
          <w:szCs w:val="26"/>
        </w:rPr>
        <w:t>ачив, що з листопада 2021 року до липня</w:t>
      </w:r>
      <w:r w:rsidRPr="00AA4FB3">
        <w:rPr>
          <w:sz w:val="26"/>
          <w:szCs w:val="26"/>
        </w:rPr>
        <w:t xml:space="preserve"> 2024 року </w:t>
      </w:r>
      <w:r w:rsidR="00B45FDD" w:rsidRPr="00AA4FB3">
        <w:rPr>
          <w:sz w:val="26"/>
          <w:szCs w:val="26"/>
        </w:rPr>
        <w:t xml:space="preserve">на підставі усної домовленості </w:t>
      </w:r>
      <w:r w:rsidR="006B6DDB" w:rsidRPr="00AA4FB3">
        <w:rPr>
          <w:sz w:val="26"/>
          <w:szCs w:val="26"/>
        </w:rPr>
        <w:t xml:space="preserve">безоплатно </w:t>
      </w:r>
      <w:r w:rsidRPr="00AA4FB3">
        <w:rPr>
          <w:sz w:val="26"/>
          <w:szCs w:val="26"/>
        </w:rPr>
        <w:t xml:space="preserve">користувався квартирою, власником якої є </w:t>
      </w:r>
      <w:r w:rsidR="006E6981">
        <w:rPr>
          <w:sz w:val="26"/>
          <w:szCs w:val="26"/>
        </w:rPr>
        <w:t>ОСОБА_1</w:t>
      </w:r>
      <w:r w:rsidR="00B45FDD" w:rsidRPr="00AA4FB3">
        <w:rPr>
          <w:sz w:val="26"/>
          <w:szCs w:val="26"/>
        </w:rPr>
        <w:t xml:space="preserve">, з яким він </w:t>
      </w:r>
      <w:r w:rsidR="006B6DDB" w:rsidRPr="00AA4FB3">
        <w:rPr>
          <w:sz w:val="26"/>
          <w:szCs w:val="26"/>
        </w:rPr>
        <w:t xml:space="preserve">знайомий близько 10 років, </w:t>
      </w:r>
      <w:r w:rsidR="00B45FDD" w:rsidRPr="00AA4FB3">
        <w:rPr>
          <w:sz w:val="26"/>
          <w:szCs w:val="26"/>
        </w:rPr>
        <w:t xml:space="preserve">а </w:t>
      </w:r>
      <w:r w:rsidR="006B6DDB" w:rsidRPr="00AA4FB3">
        <w:rPr>
          <w:sz w:val="26"/>
          <w:szCs w:val="26"/>
        </w:rPr>
        <w:t>н</w:t>
      </w:r>
      <w:r w:rsidRPr="00AA4FB3">
        <w:rPr>
          <w:sz w:val="26"/>
          <w:szCs w:val="26"/>
        </w:rPr>
        <w:t>а час початку користування квартирою товаришува</w:t>
      </w:r>
      <w:r w:rsidR="006B6DDB" w:rsidRPr="00AA4FB3">
        <w:rPr>
          <w:sz w:val="26"/>
          <w:szCs w:val="26"/>
        </w:rPr>
        <w:t>в</w:t>
      </w:r>
      <w:r w:rsidRPr="00AA4FB3">
        <w:rPr>
          <w:sz w:val="26"/>
          <w:szCs w:val="26"/>
        </w:rPr>
        <w:t xml:space="preserve"> більше 5 років. </w:t>
      </w:r>
    </w:p>
    <w:p w14:paraId="1FC340AE" w14:textId="2D2A3D44" w:rsidR="004D7CD5" w:rsidRPr="00AA4FB3" w:rsidRDefault="00B45FDD" w:rsidP="004D7CD5">
      <w:pPr>
        <w:spacing w:line="276" w:lineRule="auto"/>
        <w:ind w:firstLine="709"/>
        <w:jc w:val="both"/>
        <w:rPr>
          <w:sz w:val="26"/>
          <w:szCs w:val="26"/>
        </w:rPr>
      </w:pPr>
      <w:r w:rsidRPr="00AA4FB3">
        <w:rPr>
          <w:sz w:val="26"/>
          <w:szCs w:val="26"/>
        </w:rPr>
        <w:lastRenderedPageBreak/>
        <w:t xml:space="preserve">Нестеренко О.М. </w:t>
      </w:r>
      <w:r w:rsidR="006B6DDB" w:rsidRPr="00AA4FB3">
        <w:rPr>
          <w:sz w:val="26"/>
          <w:szCs w:val="26"/>
        </w:rPr>
        <w:t>зазначив, що</w:t>
      </w:r>
      <w:r w:rsidR="00A60124">
        <w:rPr>
          <w:sz w:val="26"/>
          <w:szCs w:val="26"/>
        </w:rPr>
        <w:t>,</w:t>
      </w:r>
      <w:r w:rsidR="006B6DDB" w:rsidRPr="00AA4FB3">
        <w:rPr>
          <w:sz w:val="26"/>
          <w:szCs w:val="26"/>
        </w:rPr>
        <w:t xml:space="preserve"> п</w:t>
      </w:r>
      <w:r w:rsidR="004D7CD5" w:rsidRPr="00AA4FB3">
        <w:rPr>
          <w:sz w:val="26"/>
          <w:szCs w:val="26"/>
        </w:rPr>
        <w:t xml:space="preserve">роживаючи у </w:t>
      </w:r>
      <w:r w:rsidR="006B6DDB" w:rsidRPr="00AA4FB3">
        <w:rPr>
          <w:sz w:val="26"/>
          <w:szCs w:val="26"/>
        </w:rPr>
        <w:t>квартирі</w:t>
      </w:r>
      <w:r w:rsidR="00A60124">
        <w:rPr>
          <w:sz w:val="26"/>
          <w:szCs w:val="26"/>
        </w:rPr>
        <w:t>,</w:t>
      </w:r>
      <w:r w:rsidR="006B6DDB" w:rsidRPr="00AA4FB3">
        <w:rPr>
          <w:sz w:val="26"/>
          <w:szCs w:val="26"/>
        </w:rPr>
        <w:t xml:space="preserve"> він сплачував </w:t>
      </w:r>
      <w:r w:rsidR="004D7CD5" w:rsidRPr="00AA4FB3">
        <w:rPr>
          <w:sz w:val="26"/>
          <w:szCs w:val="26"/>
        </w:rPr>
        <w:t>комунальн</w:t>
      </w:r>
      <w:r w:rsidR="006B6DDB" w:rsidRPr="00AA4FB3">
        <w:rPr>
          <w:sz w:val="26"/>
          <w:szCs w:val="26"/>
        </w:rPr>
        <w:t>і</w:t>
      </w:r>
      <w:r w:rsidR="004D7CD5" w:rsidRPr="00AA4FB3">
        <w:rPr>
          <w:sz w:val="26"/>
          <w:szCs w:val="26"/>
        </w:rPr>
        <w:t xml:space="preserve"> послуг</w:t>
      </w:r>
      <w:r w:rsidR="006B6DDB" w:rsidRPr="00AA4FB3">
        <w:rPr>
          <w:sz w:val="26"/>
          <w:szCs w:val="26"/>
        </w:rPr>
        <w:t>и</w:t>
      </w:r>
      <w:r w:rsidR="004D7CD5" w:rsidRPr="00AA4FB3">
        <w:rPr>
          <w:sz w:val="26"/>
          <w:szCs w:val="26"/>
        </w:rPr>
        <w:t>, а також витрати, пов’язані із поточним ремонтом. Вказані витрати не були платою за користування майном, а мали виключно компенсаційний характер та були спрямовані на відшкодування витрат, пов’язаних з утриманням квартири, що відповідає загальним засадам цивільного законодавства щодо добросовісності та розумності.</w:t>
      </w:r>
    </w:p>
    <w:p w14:paraId="209522C9" w14:textId="6F19BCCD" w:rsidR="004D7CD5" w:rsidRPr="00AA4FB3" w:rsidRDefault="006B6DDB" w:rsidP="004D7CD5">
      <w:pPr>
        <w:spacing w:line="276" w:lineRule="auto"/>
        <w:ind w:firstLine="709"/>
        <w:jc w:val="both"/>
        <w:rPr>
          <w:sz w:val="26"/>
          <w:szCs w:val="26"/>
        </w:rPr>
      </w:pPr>
      <w:r w:rsidRPr="00AA4FB3">
        <w:rPr>
          <w:sz w:val="26"/>
          <w:szCs w:val="26"/>
        </w:rPr>
        <w:t xml:space="preserve">Кандидат повідомив, що </w:t>
      </w:r>
      <w:r w:rsidR="00B45FDD" w:rsidRPr="00AA4FB3">
        <w:rPr>
          <w:sz w:val="26"/>
          <w:szCs w:val="26"/>
        </w:rPr>
        <w:t>збереглися лише деякі</w:t>
      </w:r>
      <w:r w:rsidR="004D7CD5" w:rsidRPr="00AA4FB3">
        <w:rPr>
          <w:sz w:val="26"/>
          <w:szCs w:val="26"/>
        </w:rPr>
        <w:t xml:space="preserve"> розрахунков</w:t>
      </w:r>
      <w:r w:rsidR="00B45FDD" w:rsidRPr="00AA4FB3">
        <w:rPr>
          <w:sz w:val="26"/>
          <w:szCs w:val="26"/>
        </w:rPr>
        <w:t>і</w:t>
      </w:r>
      <w:r w:rsidR="004D7CD5" w:rsidRPr="00AA4FB3">
        <w:rPr>
          <w:sz w:val="26"/>
          <w:szCs w:val="26"/>
        </w:rPr>
        <w:t xml:space="preserve"> документ</w:t>
      </w:r>
      <w:r w:rsidR="00B45FDD" w:rsidRPr="00AA4FB3">
        <w:rPr>
          <w:sz w:val="26"/>
          <w:szCs w:val="26"/>
        </w:rPr>
        <w:t>и</w:t>
      </w:r>
      <w:r w:rsidR="004D7CD5" w:rsidRPr="00AA4FB3">
        <w:rPr>
          <w:sz w:val="26"/>
          <w:szCs w:val="26"/>
        </w:rPr>
        <w:t>, що підтверджували придбання будівельни</w:t>
      </w:r>
      <w:r w:rsidR="00B45FDD" w:rsidRPr="00AA4FB3">
        <w:rPr>
          <w:sz w:val="26"/>
          <w:szCs w:val="26"/>
        </w:rPr>
        <w:t xml:space="preserve">х та оздоблювальних матеріалів. </w:t>
      </w:r>
    </w:p>
    <w:p w14:paraId="14644F1D" w14:textId="496CFE61" w:rsidR="004D7CD5" w:rsidRPr="00AA4FB3" w:rsidRDefault="006B6DDB" w:rsidP="004D7CD5">
      <w:pPr>
        <w:spacing w:line="276" w:lineRule="auto"/>
        <w:ind w:firstLine="709"/>
        <w:jc w:val="both"/>
        <w:rPr>
          <w:sz w:val="26"/>
          <w:szCs w:val="26"/>
        </w:rPr>
      </w:pPr>
      <w:r w:rsidRPr="00AA4FB3">
        <w:rPr>
          <w:sz w:val="26"/>
          <w:szCs w:val="26"/>
        </w:rPr>
        <w:t xml:space="preserve">Нестеренко О.М. звернув увагу, що сплата комунальних послуг у місті Кривий Ріг відбувається, зокрема, через єдину систему Novakom (через сайт), доступ до якої має лише власник за допомогою індивідуального «комунального коду». Тому </w:t>
      </w:r>
      <w:r w:rsidR="00B45FDD" w:rsidRPr="00AA4FB3">
        <w:rPr>
          <w:sz w:val="26"/>
          <w:szCs w:val="26"/>
        </w:rPr>
        <w:t xml:space="preserve">грошові кошти за комунальні послуги передавав особисто власнику квартири при зустрічах. </w:t>
      </w:r>
      <w:r w:rsidR="004D7CD5" w:rsidRPr="00AA4FB3">
        <w:rPr>
          <w:sz w:val="26"/>
          <w:szCs w:val="26"/>
        </w:rPr>
        <w:t>Жодних роз</w:t>
      </w:r>
      <w:r w:rsidR="00B45FDD" w:rsidRPr="00AA4FB3">
        <w:rPr>
          <w:sz w:val="26"/>
          <w:szCs w:val="26"/>
        </w:rPr>
        <w:t>писок від власника квартири не отримував, оскільки між ни</w:t>
      </w:r>
      <w:r w:rsidR="004D7CD5" w:rsidRPr="00AA4FB3">
        <w:rPr>
          <w:sz w:val="26"/>
          <w:szCs w:val="26"/>
        </w:rPr>
        <w:t xml:space="preserve">ми склалися довірливі відносини. </w:t>
      </w:r>
    </w:p>
    <w:p w14:paraId="7E4A73CA" w14:textId="6E526C57" w:rsidR="00B45FDD" w:rsidRPr="00AA4FB3" w:rsidRDefault="00B45FDD" w:rsidP="004D7CD5">
      <w:pPr>
        <w:spacing w:line="276" w:lineRule="auto"/>
        <w:ind w:firstLine="709"/>
        <w:jc w:val="both"/>
        <w:rPr>
          <w:sz w:val="26"/>
          <w:szCs w:val="26"/>
        </w:rPr>
      </w:pPr>
      <w:r w:rsidRPr="00AA4FB3">
        <w:rPr>
          <w:sz w:val="26"/>
          <w:szCs w:val="26"/>
        </w:rPr>
        <w:t xml:space="preserve">Кандидат зазначив, що </w:t>
      </w:r>
      <w:r w:rsidR="0036069D">
        <w:rPr>
          <w:sz w:val="26"/>
          <w:szCs w:val="26"/>
        </w:rPr>
        <w:t>ОСОБА_1</w:t>
      </w:r>
      <w:r w:rsidRPr="00AA4FB3">
        <w:rPr>
          <w:sz w:val="26"/>
          <w:szCs w:val="26"/>
        </w:rPr>
        <w:t xml:space="preserve"> </w:t>
      </w:r>
      <w:r w:rsidR="004D7CD5" w:rsidRPr="00AA4FB3">
        <w:rPr>
          <w:sz w:val="26"/>
          <w:szCs w:val="26"/>
        </w:rPr>
        <w:t xml:space="preserve">не </w:t>
      </w:r>
      <w:r w:rsidRPr="00AA4FB3">
        <w:rPr>
          <w:sz w:val="26"/>
          <w:szCs w:val="26"/>
        </w:rPr>
        <w:t>є</w:t>
      </w:r>
      <w:r w:rsidR="004D7CD5" w:rsidRPr="00AA4FB3">
        <w:rPr>
          <w:sz w:val="26"/>
          <w:szCs w:val="26"/>
        </w:rPr>
        <w:t xml:space="preserve"> «близькою особою» в розумінні Закону Укра</w:t>
      </w:r>
      <w:r w:rsidRPr="00AA4FB3">
        <w:rPr>
          <w:sz w:val="26"/>
          <w:szCs w:val="26"/>
        </w:rPr>
        <w:t>їни «Про запобігання корупції» чи</w:t>
      </w:r>
      <w:r w:rsidR="004D7CD5" w:rsidRPr="00AA4FB3">
        <w:rPr>
          <w:sz w:val="26"/>
          <w:szCs w:val="26"/>
        </w:rPr>
        <w:t xml:space="preserve"> «пов’язаною особою» в розумінні Податкового кодексу України</w:t>
      </w:r>
      <w:r w:rsidRPr="00AA4FB3">
        <w:rPr>
          <w:sz w:val="26"/>
          <w:szCs w:val="26"/>
        </w:rPr>
        <w:t>.</w:t>
      </w:r>
    </w:p>
    <w:p w14:paraId="2E7D1D45" w14:textId="4DBC8410" w:rsidR="007C52CD" w:rsidRPr="00AA4FB3" w:rsidRDefault="00A60124" w:rsidP="004D7CD5">
      <w:pPr>
        <w:spacing w:line="276" w:lineRule="auto"/>
        <w:ind w:firstLine="709"/>
        <w:jc w:val="both"/>
        <w:rPr>
          <w:sz w:val="26"/>
          <w:szCs w:val="26"/>
        </w:rPr>
      </w:pPr>
      <w:r>
        <w:rPr>
          <w:sz w:val="26"/>
          <w:szCs w:val="26"/>
        </w:rPr>
        <w:t>Під час співбесіди кандидат повідомив</w:t>
      </w:r>
      <w:r w:rsidR="007C52CD" w:rsidRPr="00AA4FB3">
        <w:rPr>
          <w:sz w:val="26"/>
          <w:szCs w:val="26"/>
        </w:rPr>
        <w:t xml:space="preserve">, що </w:t>
      </w:r>
      <w:r w:rsidR="0036069D">
        <w:rPr>
          <w:sz w:val="26"/>
          <w:szCs w:val="26"/>
        </w:rPr>
        <w:t>ОСОБА_1</w:t>
      </w:r>
      <w:r w:rsidR="007C52CD" w:rsidRPr="00AA4FB3">
        <w:rPr>
          <w:sz w:val="26"/>
          <w:szCs w:val="26"/>
        </w:rPr>
        <w:t xml:space="preserve"> не був стороною </w:t>
      </w:r>
      <w:r>
        <w:rPr>
          <w:sz w:val="26"/>
          <w:szCs w:val="26"/>
        </w:rPr>
        <w:t>в</w:t>
      </w:r>
      <w:r w:rsidR="007C52CD" w:rsidRPr="00AA4FB3">
        <w:rPr>
          <w:sz w:val="26"/>
          <w:szCs w:val="26"/>
        </w:rPr>
        <w:t xml:space="preserve"> жодній судовій справі, яка ним розглядалася.  </w:t>
      </w:r>
    </w:p>
    <w:p w14:paraId="3C7EA047" w14:textId="34952489" w:rsidR="004D7CD5" w:rsidRPr="00AA4FB3" w:rsidRDefault="00B45FDD" w:rsidP="004D7CD5">
      <w:pPr>
        <w:spacing w:line="276" w:lineRule="auto"/>
        <w:ind w:firstLine="709"/>
        <w:jc w:val="both"/>
        <w:rPr>
          <w:sz w:val="26"/>
          <w:szCs w:val="26"/>
        </w:rPr>
      </w:pPr>
      <w:r w:rsidRPr="00AA4FB3">
        <w:rPr>
          <w:sz w:val="26"/>
          <w:szCs w:val="26"/>
        </w:rPr>
        <w:t xml:space="preserve">На підтвердження </w:t>
      </w:r>
      <w:r w:rsidR="00A60124">
        <w:rPr>
          <w:sz w:val="26"/>
          <w:szCs w:val="26"/>
        </w:rPr>
        <w:t>вказаного</w:t>
      </w:r>
      <w:r w:rsidRPr="00AA4FB3">
        <w:rPr>
          <w:sz w:val="26"/>
          <w:szCs w:val="26"/>
        </w:rPr>
        <w:t xml:space="preserve"> Нестеренко О.М. надав </w:t>
      </w:r>
      <w:r w:rsidR="004D7CD5" w:rsidRPr="00AA4FB3">
        <w:rPr>
          <w:sz w:val="26"/>
          <w:szCs w:val="26"/>
        </w:rPr>
        <w:t xml:space="preserve">пояснення </w:t>
      </w:r>
      <w:r w:rsidR="0036069D">
        <w:rPr>
          <w:sz w:val="26"/>
          <w:szCs w:val="26"/>
        </w:rPr>
        <w:t>ОСОБА_1</w:t>
      </w:r>
      <w:r w:rsidR="001B6C6F" w:rsidRPr="00AA4FB3">
        <w:rPr>
          <w:sz w:val="26"/>
          <w:szCs w:val="26"/>
        </w:rPr>
        <w:t>;</w:t>
      </w:r>
      <w:r w:rsidR="004D7CD5" w:rsidRPr="00AA4FB3">
        <w:rPr>
          <w:sz w:val="26"/>
          <w:szCs w:val="26"/>
        </w:rPr>
        <w:t xml:space="preserve"> </w:t>
      </w:r>
      <w:r w:rsidR="001B6C6F" w:rsidRPr="00AA4FB3">
        <w:rPr>
          <w:sz w:val="26"/>
          <w:szCs w:val="26"/>
        </w:rPr>
        <w:t xml:space="preserve">розрахункові документи щодо придбання будівельних та оздоблювальних матеріалів. </w:t>
      </w:r>
    </w:p>
    <w:p w14:paraId="00B2C9E7" w14:textId="2B66328F" w:rsidR="00874184" w:rsidRPr="00AA4FB3" w:rsidRDefault="00A60124" w:rsidP="00930D39">
      <w:pPr>
        <w:spacing w:line="276" w:lineRule="auto"/>
        <w:ind w:firstLine="709"/>
        <w:jc w:val="both"/>
        <w:rPr>
          <w:sz w:val="26"/>
          <w:szCs w:val="26"/>
        </w:rPr>
      </w:pPr>
      <w:r>
        <w:rPr>
          <w:sz w:val="26"/>
          <w:szCs w:val="26"/>
        </w:rPr>
        <w:t>Комісією встановлено, що в</w:t>
      </w:r>
      <w:r w:rsidR="001B6C6F" w:rsidRPr="00AA4FB3">
        <w:rPr>
          <w:sz w:val="26"/>
          <w:szCs w:val="26"/>
        </w:rPr>
        <w:t xml:space="preserve"> </w:t>
      </w:r>
      <w:r w:rsidR="00930D39" w:rsidRPr="00AA4FB3">
        <w:rPr>
          <w:sz w:val="26"/>
          <w:szCs w:val="26"/>
        </w:rPr>
        <w:t xml:space="preserve">розділі 3 «Об’єкти нерухомості» </w:t>
      </w:r>
      <w:r w:rsidR="001B6C6F" w:rsidRPr="00AA4FB3">
        <w:rPr>
          <w:sz w:val="26"/>
          <w:szCs w:val="26"/>
        </w:rPr>
        <w:t>Деклараці</w:t>
      </w:r>
      <w:r w:rsidR="00930D39" w:rsidRPr="00AA4FB3">
        <w:rPr>
          <w:sz w:val="26"/>
          <w:szCs w:val="26"/>
        </w:rPr>
        <w:t xml:space="preserve">й </w:t>
      </w:r>
      <w:r w:rsidR="001B6C6F" w:rsidRPr="00AA4FB3">
        <w:rPr>
          <w:sz w:val="26"/>
          <w:szCs w:val="26"/>
        </w:rPr>
        <w:t>за 2021</w:t>
      </w:r>
      <w:r>
        <w:rPr>
          <w:sz w:val="26"/>
          <w:szCs w:val="26"/>
        </w:rPr>
        <w:t>–</w:t>
      </w:r>
      <w:r w:rsidR="001B6C6F" w:rsidRPr="00AA4FB3">
        <w:rPr>
          <w:sz w:val="26"/>
          <w:szCs w:val="26"/>
        </w:rPr>
        <w:t>2024</w:t>
      </w:r>
      <w:r>
        <w:rPr>
          <w:sz w:val="26"/>
          <w:szCs w:val="26"/>
        </w:rPr>
        <w:t xml:space="preserve"> </w:t>
      </w:r>
      <w:r w:rsidR="001B6C6F" w:rsidRPr="00AA4FB3">
        <w:rPr>
          <w:sz w:val="26"/>
          <w:szCs w:val="26"/>
        </w:rPr>
        <w:t xml:space="preserve">роки </w:t>
      </w:r>
      <w:r w:rsidR="00930D39" w:rsidRPr="00AA4FB3">
        <w:rPr>
          <w:sz w:val="26"/>
          <w:szCs w:val="26"/>
        </w:rPr>
        <w:t>кандидат зазначав про право користування (проживання за усною згодою власника) квартирою загальною площею 43,8 кв.м, розташован</w:t>
      </w:r>
      <w:r>
        <w:rPr>
          <w:sz w:val="26"/>
          <w:szCs w:val="26"/>
        </w:rPr>
        <w:t>ою</w:t>
      </w:r>
      <w:r w:rsidR="00930D39" w:rsidRPr="00AA4FB3">
        <w:rPr>
          <w:sz w:val="26"/>
          <w:szCs w:val="26"/>
        </w:rPr>
        <w:t xml:space="preserve"> </w:t>
      </w:r>
      <w:r>
        <w:rPr>
          <w:sz w:val="26"/>
          <w:szCs w:val="26"/>
        </w:rPr>
        <w:t>в</w:t>
      </w:r>
      <w:r w:rsidR="00930D39" w:rsidRPr="00AA4FB3">
        <w:rPr>
          <w:sz w:val="26"/>
          <w:szCs w:val="26"/>
        </w:rPr>
        <w:t xml:space="preserve"> місті Кривий Ріг, </w:t>
      </w:r>
      <w:r w:rsidR="00D71420">
        <w:rPr>
          <w:sz w:val="26"/>
          <w:szCs w:val="26"/>
        </w:rPr>
        <w:t>АДРЕСА_1</w:t>
      </w:r>
      <w:r w:rsidR="00930D39" w:rsidRPr="00AA4FB3">
        <w:rPr>
          <w:sz w:val="26"/>
          <w:szCs w:val="26"/>
        </w:rPr>
        <w:t xml:space="preserve">. Дата набуття права </w:t>
      </w:r>
      <w:r>
        <w:rPr>
          <w:sz w:val="26"/>
          <w:szCs w:val="26"/>
        </w:rPr>
        <w:t xml:space="preserve">– </w:t>
      </w:r>
      <w:r w:rsidR="00930D39" w:rsidRPr="00AA4FB3">
        <w:rPr>
          <w:sz w:val="26"/>
          <w:szCs w:val="26"/>
        </w:rPr>
        <w:t xml:space="preserve">01 листопада </w:t>
      </w:r>
      <w:r>
        <w:rPr>
          <w:sz w:val="26"/>
          <w:szCs w:val="26"/>
        </w:rPr>
        <w:br/>
      </w:r>
      <w:r w:rsidR="00930D39" w:rsidRPr="00AA4FB3">
        <w:rPr>
          <w:sz w:val="26"/>
          <w:szCs w:val="26"/>
        </w:rPr>
        <w:t xml:space="preserve">2021 року, власник – </w:t>
      </w:r>
      <w:r w:rsidR="00D71420">
        <w:rPr>
          <w:sz w:val="26"/>
          <w:szCs w:val="26"/>
        </w:rPr>
        <w:t>ОСОБА_1</w:t>
      </w:r>
      <w:r w:rsidR="00930D39" w:rsidRPr="00AA4FB3">
        <w:rPr>
          <w:sz w:val="26"/>
          <w:szCs w:val="26"/>
        </w:rPr>
        <w:t xml:space="preserve">. </w:t>
      </w:r>
    </w:p>
    <w:p w14:paraId="76387D87" w14:textId="55842AB1" w:rsidR="00DE682F" w:rsidRPr="00AA4FB3" w:rsidRDefault="00DE682F" w:rsidP="007C52CD">
      <w:pPr>
        <w:spacing w:line="276" w:lineRule="auto"/>
        <w:ind w:firstLine="709"/>
        <w:jc w:val="both"/>
        <w:rPr>
          <w:sz w:val="26"/>
          <w:szCs w:val="26"/>
        </w:rPr>
      </w:pPr>
      <w:r w:rsidRPr="00AA4FB3">
        <w:rPr>
          <w:sz w:val="26"/>
          <w:szCs w:val="26"/>
        </w:rPr>
        <w:t xml:space="preserve">Комісія зауважує, що в розумінні Закону України «Про запобігання корупції» </w:t>
      </w:r>
      <w:r w:rsidR="00D71420">
        <w:rPr>
          <w:sz w:val="26"/>
          <w:szCs w:val="26"/>
        </w:rPr>
        <w:t>ОСОБА_1</w:t>
      </w:r>
      <w:r w:rsidRPr="00AA4FB3">
        <w:rPr>
          <w:sz w:val="26"/>
          <w:szCs w:val="26"/>
        </w:rPr>
        <w:t xml:space="preserve"> не бу</w:t>
      </w:r>
      <w:r w:rsidR="00930D39" w:rsidRPr="00AA4FB3">
        <w:rPr>
          <w:sz w:val="26"/>
          <w:szCs w:val="26"/>
        </w:rPr>
        <w:t>в</w:t>
      </w:r>
      <w:r w:rsidRPr="00AA4FB3">
        <w:rPr>
          <w:sz w:val="26"/>
          <w:szCs w:val="26"/>
        </w:rPr>
        <w:t xml:space="preserve"> близьк</w:t>
      </w:r>
      <w:r w:rsidR="00930D39" w:rsidRPr="00AA4FB3">
        <w:rPr>
          <w:sz w:val="26"/>
          <w:szCs w:val="26"/>
        </w:rPr>
        <w:t>ою</w:t>
      </w:r>
      <w:r w:rsidRPr="00AA4FB3">
        <w:rPr>
          <w:sz w:val="26"/>
          <w:szCs w:val="26"/>
        </w:rPr>
        <w:t xml:space="preserve"> особ</w:t>
      </w:r>
      <w:r w:rsidR="00930D39" w:rsidRPr="00AA4FB3">
        <w:rPr>
          <w:sz w:val="26"/>
          <w:szCs w:val="26"/>
        </w:rPr>
        <w:t>ою</w:t>
      </w:r>
      <w:r w:rsidRPr="00AA4FB3">
        <w:rPr>
          <w:sz w:val="26"/>
          <w:szCs w:val="26"/>
        </w:rPr>
        <w:t xml:space="preserve"> </w:t>
      </w:r>
      <w:r w:rsidR="00930D39" w:rsidRPr="00AA4FB3">
        <w:rPr>
          <w:sz w:val="26"/>
          <w:szCs w:val="26"/>
        </w:rPr>
        <w:t>кандидата</w:t>
      </w:r>
      <w:r w:rsidRPr="00AA4FB3">
        <w:rPr>
          <w:sz w:val="26"/>
          <w:szCs w:val="26"/>
        </w:rPr>
        <w:t xml:space="preserve">, </w:t>
      </w:r>
      <w:r w:rsidR="00930D39" w:rsidRPr="00AA4FB3">
        <w:rPr>
          <w:sz w:val="26"/>
          <w:szCs w:val="26"/>
        </w:rPr>
        <w:t xml:space="preserve">тому безоплатне користування його </w:t>
      </w:r>
      <w:r w:rsidRPr="00AA4FB3">
        <w:rPr>
          <w:sz w:val="26"/>
          <w:szCs w:val="26"/>
        </w:rPr>
        <w:t>майном може розцінюватися як одержання подарунка</w:t>
      </w:r>
      <w:r w:rsidRPr="00AA4FB3">
        <w:rPr>
          <w:sz w:val="26"/>
          <w:szCs w:val="26"/>
          <w:shd w:val="clear" w:color="auto" w:fill="FFFFFF"/>
        </w:rPr>
        <w:t xml:space="preserve"> в розумінні зазначеного закону. </w:t>
      </w:r>
    </w:p>
    <w:p w14:paraId="7034A7C4" w14:textId="21E84056" w:rsidR="00DE682F" w:rsidRPr="00AA4FB3" w:rsidRDefault="00DE682F" w:rsidP="007C52CD">
      <w:pPr>
        <w:spacing w:line="276" w:lineRule="auto"/>
        <w:ind w:firstLine="709"/>
        <w:jc w:val="both"/>
        <w:rPr>
          <w:sz w:val="26"/>
          <w:szCs w:val="26"/>
          <w:shd w:val="clear" w:color="auto" w:fill="FFFFFF"/>
        </w:rPr>
      </w:pPr>
      <w:r w:rsidRPr="00AA4FB3">
        <w:rPr>
          <w:sz w:val="26"/>
          <w:szCs w:val="26"/>
          <w:shd w:val="clear" w:color="auto" w:fill="FFFFFF"/>
        </w:rPr>
        <w:t>Частиною першою статті 1 Закону України «Про запобігання корупції» передбачено, що подарунок – грошові кошти або інше майно, переваги, пільги, послуги, нематеріальні активи, які надають</w:t>
      </w:r>
      <w:r w:rsidR="001D06A0">
        <w:rPr>
          <w:sz w:val="26"/>
          <w:szCs w:val="26"/>
          <w:shd w:val="clear" w:color="auto" w:fill="FFFFFF"/>
        </w:rPr>
        <w:t xml:space="preserve"> </w:t>
      </w:r>
      <w:r w:rsidRPr="00AA4FB3">
        <w:rPr>
          <w:sz w:val="26"/>
          <w:szCs w:val="26"/>
          <w:shd w:val="clear" w:color="auto" w:fill="FFFFFF"/>
        </w:rPr>
        <w:t>/</w:t>
      </w:r>
      <w:r w:rsidR="001D06A0">
        <w:rPr>
          <w:sz w:val="26"/>
          <w:szCs w:val="26"/>
          <w:shd w:val="clear" w:color="auto" w:fill="FFFFFF"/>
        </w:rPr>
        <w:t xml:space="preserve"> </w:t>
      </w:r>
      <w:r w:rsidRPr="00AA4FB3">
        <w:rPr>
          <w:sz w:val="26"/>
          <w:szCs w:val="26"/>
          <w:shd w:val="clear" w:color="auto" w:fill="FFFFFF"/>
        </w:rPr>
        <w:t>одержують безоплатно або за ціною, нижчою мінімальної ринкової.</w:t>
      </w:r>
    </w:p>
    <w:p w14:paraId="2F14F0A2" w14:textId="77777777" w:rsidR="00DE682F" w:rsidRPr="00AA4FB3" w:rsidRDefault="00DE682F" w:rsidP="007C52CD">
      <w:pPr>
        <w:spacing w:line="276" w:lineRule="auto"/>
        <w:ind w:firstLine="709"/>
        <w:jc w:val="both"/>
        <w:rPr>
          <w:sz w:val="26"/>
          <w:szCs w:val="26"/>
          <w:shd w:val="clear" w:color="auto" w:fill="FFFFFF"/>
        </w:rPr>
      </w:pPr>
      <w:r w:rsidRPr="00AA4FB3">
        <w:rPr>
          <w:sz w:val="26"/>
          <w:szCs w:val="26"/>
          <w:shd w:val="clear" w:color="auto" w:fill="FFFFFF"/>
        </w:rPr>
        <w:t>Обмеження щодо одержання подарунків визначено статтею 23 вказаного закону, частинами першою та другою якої встановлено, що особам, зазначеним у пунктах 1, 2 частини першої статті 3 цього закону, забороняється безпосередньо або через інших осіб вимагати, просити, одержувати подарунки для себе чи близьких їм осіб від юридичних або фізичних осіб: 1) у зв’язку із здійсненням такими особами діяльності, пов’язаної із виконанням функцій держави або місцевого самоврядування; 2) якщо особа, яка дарує, перебуває в підпорядкуванні такої особи.</w:t>
      </w:r>
    </w:p>
    <w:p w14:paraId="51603604" w14:textId="65F8F237" w:rsidR="00DE682F" w:rsidRPr="00AA4FB3" w:rsidRDefault="00DE682F" w:rsidP="007C52CD">
      <w:pPr>
        <w:spacing w:line="276" w:lineRule="auto"/>
        <w:ind w:firstLine="709"/>
        <w:jc w:val="both"/>
        <w:rPr>
          <w:sz w:val="26"/>
          <w:szCs w:val="26"/>
          <w:shd w:val="clear" w:color="auto" w:fill="FFFFFF"/>
        </w:rPr>
      </w:pPr>
      <w:r w:rsidRPr="00AA4FB3">
        <w:rPr>
          <w:sz w:val="26"/>
          <w:szCs w:val="26"/>
          <w:shd w:val="clear" w:color="auto" w:fill="FFFFFF"/>
        </w:rPr>
        <w:lastRenderedPageBreak/>
        <w:t xml:space="preserve">Особи, зазначені в пунктах 1, 2 частини першої статті 3 вказаного вище закону, можуть приймати подарунки, які відповідають загальновизнаним уявленням про гостинність, крім випадків, передбачених частиною першою цієї статті, якщо вартість таких подарунків одноразово не перевищує двох прожиткових мінімумів для працездатних осіб, встановлених на день прийняття подарунка, а сукупна вартість таких подарунків, отриманих від однієї особи (групи осіб) протягом року, не перевищує чотирьох прожиткових мінімумів для працездатних осіб, встановлених на </w:t>
      </w:r>
      <w:r w:rsidR="001D06A0">
        <w:rPr>
          <w:sz w:val="26"/>
          <w:szCs w:val="26"/>
          <w:shd w:val="clear" w:color="auto" w:fill="FFFFFF"/>
        </w:rPr>
        <w:t>0</w:t>
      </w:r>
      <w:r w:rsidRPr="00AA4FB3">
        <w:rPr>
          <w:sz w:val="26"/>
          <w:szCs w:val="26"/>
          <w:shd w:val="clear" w:color="auto" w:fill="FFFFFF"/>
        </w:rPr>
        <w:t>1 січня року, в якому прийнято подарунки.</w:t>
      </w:r>
    </w:p>
    <w:p w14:paraId="0B688911" w14:textId="002D06B7" w:rsidR="007C52CD" w:rsidRPr="00AA4FB3" w:rsidRDefault="007C52CD" w:rsidP="007C52CD">
      <w:pPr>
        <w:spacing w:line="276" w:lineRule="auto"/>
        <w:ind w:firstLine="567"/>
        <w:jc w:val="both"/>
        <w:rPr>
          <w:sz w:val="26"/>
          <w:szCs w:val="26"/>
        </w:rPr>
      </w:pPr>
      <w:r w:rsidRPr="00AA4FB3">
        <w:rPr>
          <w:sz w:val="26"/>
          <w:szCs w:val="26"/>
        </w:rPr>
        <w:t xml:space="preserve">Ураховуючи обставини користування кандидатом </w:t>
      </w:r>
      <w:r w:rsidR="00292BFA" w:rsidRPr="00AA4FB3">
        <w:rPr>
          <w:sz w:val="26"/>
          <w:szCs w:val="26"/>
        </w:rPr>
        <w:t>к</w:t>
      </w:r>
      <w:r w:rsidRPr="00AA4FB3">
        <w:rPr>
          <w:sz w:val="26"/>
          <w:szCs w:val="26"/>
        </w:rPr>
        <w:t>вартирою, оцінивши надані ним пояснення та документи на їх підтвердження, Комісія не вбачає підстав для висновку про невідповідність кандидата критеріям доброчесності та професійної етики.</w:t>
      </w:r>
    </w:p>
    <w:p w14:paraId="2CEF27EE" w14:textId="77777777" w:rsidR="00935298" w:rsidRPr="00AA4FB3" w:rsidRDefault="00935298" w:rsidP="00A90768">
      <w:pPr>
        <w:spacing w:line="276" w:lineRule="auto"/>
        <w:ind w:firstLine="709"/>
        <w:jc w:val="both"/>
        <w:rPr>
          <w:sz w:val="26"/>
          <w:szCs w:val="26"/>
        </w:rPr>
      </w:pPr>
    </w:p>
    <w:p w14:paraId="1ED9DF3C" w14:textId="1A71130E" w:rsidR="00A90768" w:rsidRPr="001D06A0" w:rsidRDefault="00A90768" w:rsidP="00A90768">
      <w:pPr>
        <w:spacing w:line="276" w:lineRule="auto"/>
        <w:ind w:firstLine="709"/>
        <w:jc w:val="both"/>
        <w:rPr>
          <w:sz w:val="26"/>
          <w:szCs w:val="26"/>
        </w:rPr>
      </w:pPr>
      <w:r w:rsidRPr="001D06A0">
        <w:rPr>
          <w:sz w:val="26"/>
          <w:szCs w:val="26"/>
        </w:rPr>
        <w:t>4. Кандидат двічі виїжджав за</w:t>
      </w:r>
      <w:r w:rsidR="001D06A0">
        <w:rPr>
          <w:sz w:val="26"/>
          <w:szCs w:val="26"/>
        </w:rPr>
        <w:t xml:space="preserve"> </w:t>
      </w:r>
      <w:r w:rsidRPr="001D06A0">
        <w:rPr>
          <w:sz w:val="26"/>
          <w:szCs w:val="26"/>
        </w:rPr>
        <w:t>кордон під час воєнного стану.</w:t>
      </w:r>
    </w:p>
    <w:p w14:paraId="4A3769E2" w14:textId="2F787F46" w:rsidR="00292BFA" w:rsidRPr="00AA4FB3" w:rsidRDefault="00A90768" w:rsidP="00A90768">
      <w:pPr>
        <w:spacing w:line="276" w:lineRule="auto"/>
        <w:ind w:firstLine="709"/>
        <w:jc w:val="both"/>
        <w:rPr>
          <w:sz w:val="26"/>
          <w:szCs w:val="26"/>
        </w:rPr>
      </w:pPr>
      <w:r w:rsidRPr="00AA4FB3">
        <w:rPr>
          <w:sz w:val="26"/>
          <w:szCs w:val="26"/>
        </w:rPr>
        <w:t>Кандидат під час повномасштабного вторгнення російської федерації двічі здійснював виїзди за кордон</w:t>
      </w:r>
      <w:r w:rsidR="001D06A0">
        <w:rPr>
          <w:sz w:val="26"/>
          <w:szCs w:val="26"/>
        </w:rPr>
        <w:t>:</w:t>
      </w:r>
      <w:r w:rsidR="00292BFA" w:rsidRPr="00AA4FB3">
        <w:rPr>
          <w:sz w:val="26"/>
          <w:szCs w:val="26"/>
        </w:rPr>
        <w:t xml:space="preserve"> 11</w:t>
      </w:r>
      <w:r w:rsidR="001D06A0">
        <w:rPr>
          <w:sz w:val="26"/>
          <w:szCs w:val="26"/>
        </w:rPr>
        <w:t>–</w:t>
      </w:r>
      <w:r w:rsidR="00292BFA" w:rsidRPr="00AA4FB3">
        <w:rPr>
          <w:sz w:val="26"/>
          <w:szCs w:val="26"/>
        </w:rPr>
        <w:t>15</w:t>
      </w:r>
      <w:r w:rsidR="001D06A0">
        <w:rPr>
          <w:sz w:val="26"/>
          <w:szCs w:val="26"/>
        </w:rPr>
        <w:t xml:space="preserve"> </w:t>
      </w:r>
      <w:r w:rsidR="00292BFA" w:rsidRPr="00AA4FB3">
        <w:rPr>
          <w:sz w:val="26"/>
          <w:szCs w:val="26"/>
        </w:rPr>
        <w:t xml:space="preserve">листопада </w:t>
      </w:r>
      <w:r w:rsidRPr="00AA4FB3">
        <w:rPr>
          <w:sz w:val="26"/>
          <w:szCs w:val="26"/>
        </w:rPr>
        <w:t>2024</w:t>
      </w:r>
      <w:r w:rsidR="00292BFA" w:rsidRPr="00AA4FB3">
        <w:rPr>
          <w:sz w:val="26"/>
          <w:szCs w:val="26"/>
        </w:rPr>
        <w:t xml:space="preserve"> року</w:t>
      </w:r>
      <w:r w:rsidRPr="00AA4FB3">
        <w:rPr>
          <w:sz w:val="26"/>
          <w:szCs w:val="26"/>
        </w:rPr>
        <w:t xml:space="preserve"> та 23</w:t>
      </w:r>
      <w:r w:rsidR="001D06A0">
        <w:rPr>
          <w:sz w:val="26"/>
          <w:szCs w:val="26"/>
        </w:rPr>
        <w:t>–</w:t>
      </w:r>
      <w:r w:rsidRPr="00AA4FB3">
        <w:rPr>
          <w:sz w:val="26"/>
          <w:szCs w:val="26"/>
        </w:rPr>
        <w:t>27</w:t>
      </w:r>
      <w:r w:rsidR="001D06A0">
        <w:rPr>
          <w:sz w:val="26"/>
          <w:szCs w:val="26"/>
        </w:rPr>
        <w:t xml:space="preserve"> </w:t>
      </w:r>
      <w:r w:rsidR="00292BFA" w:rsidRPr="00AA4FB3">
        <w:rPr>
          <w:sz w:val="26"/>
          <w:szCs w:val="26"/>
        </w:rPr>
        <w:t xml:space="preserve">серпня </w:t>
      </w:r>
      <w:r w:rsidRPr="00AA4FB3">
        <w:rPr>
          <w:sz w:val="26"/>
          <w:szCs w:val="26"/>
        </w:rPr>
        <w:t>2025</w:t>
      </w:r>
      <w:r w:rsidR="00292BFA" w:rsidRPr="00AA4FB3">
        <w:rPr>
          <w:sz w:val="26"/>
          <w:szCs w:val="26"/>
        </w:rPr>
        <w:t xml:space="preserve"> року</w:t>
      </w:r>
      <w:r w:rsidRPr="00AA4FB3">
        <w:rPr>
          <w:sz w:val="26"/>
          <w:szCs w:val="26"/>
        </w:rPr>
        <w:t>.</w:t>
      </w:r>
      <w:r w:rsidR="003B1244" w:rsidRPr="00AA4FB3">
        <w:rPr>
          <w:sz w:val="26"/>
          <w:szCs w:val="26"/>
        </w:rPr>
        <w:t xml:space="preserve"> </w:t>
      </w:r>
      <w:r w:rsidR="00292BFA" w:rsidRPr="00AA4FB3">
        <w:rPr>
          <w:sz w:val="26"/>
          <w:szCs w:val="26"/>
        </w:rPr>
        <w:t>ГРД вважає, що ці обставини мають бути висвітлені під час співбесіди кандидата в межах кваліфікаційного оцінювання на посаду судді апеляційного суду з метою усунення з боку стороннього спостерігача будь-яких сумнівів щодо наявності поважних причин здійснення виїздів за кордон під час дії воєнного стану на території України.</w:t>
      </w:r>
    </w:p>
    <w:p w14:paraId="5C51DC66" w14:textId="77777777" w:rsidR="00292BFA" w:rsidRPr="00AA4FB3" w:rsidRDefault="00292BFA" w:rsidP="00292BFA">
      <w:pPr>
        <w:spacing w:line="276" w:lineRule="auto"/>
        <w:ind w:firstLine="709"/>
        <w:jc w:val="both"/>
        <w:rPr>
          <w:sz w:val="26"/>
          <w:szCs w:val="26"/>
        </w:rPr>
      </w:pPr>
      <w:r w:rsidRPr="00AA4FB3">
        <w:rPr>
          <w:sz w:val="26"/>
          <w:szCs w:val="26"/>
        </w:rPr>
        <w:t xml:space="preserve">Нестеренко О.М. надав письмові та усні пояснення під час співбесіди. </w:t>
      </w:r>
    </w:p>
    <w:p w14:paraId="753423C8" w14:textId="2FCDF192" w:rsidR="00292BFA" w:rsidRPr="00AA4FB3" w:rsidRDefault="00292BFA" w:rsidP="00292BFA">
      <w:pPr>
        <w:spacing w:line="276" w:lineRule="auto"/>
        <w:ind w:firstLine="709"/>
        <w:jc w:val="both"/>
        <w:rPr>
          <w:sz w:val="26"/>
          <w:szCs w:val="26"/>
        </w:rPr>
      </w:pPr>
      <w:r w:rsidRPr="00AA4FB3">
        <w:rPr>
          <w:sz w:val="26"/>
          <w:szCs w:val="26"/>
        </w:rPr>
        <w:t xml:space="preserve">Кандидат повідомив, що листом проректора Національної школи суддів України його було запрошено для участі </w:t>
      </w:r>
      <w:r w:rsidR="001D06A0">
        <w:rPr>
          <w:sz w:val="26"/>
          <w:szCs w:val="26"/>
        </w:rPr>
        <w:t>в</w:t>
      </w:r>
      <w:r w:rsidRPr="00AA4FB3">
        <w:rPr>
          <w:sz w:val="26"/>
          <w:szCs w:val="26"/>
        </w:rPr>
        <w:t xml:space="preserve"> другому модулі тренінгу для суддів щодо воєнних злочинів, який проводився Наці</w:t>
      </w:r>
      <w:r w:rsidR="001D06A0">
        <w:rPr>
          <w:sz w:val="26"/>
          <w:szCs w:val="26"/>
        </w:rPr>
        <w:t>ональною школою суддів України в</w:t>
      </w:r>
      <w:r w:rsidRPr="00AA4FB3">
        <w:rPr>
          <w:sz w:val="26"/>
          <w:szCs w:val="26"/>
        </w:rPr>
        <w:t xml:space="preserve"> місті Краків 12</w:t>
      </w:r>
      <w:r w:rsidR="001D06A0" w:rsidRPr="001D06A0">
        <w:rPr>
          <w:sz w:val="26"/>
          <w:szCs w:val="26"/>
        </w:rPr>
        <w:t>–</w:t>
      </w:r>
      <w:r w:rsidRPr="00AA4FB3">
        <w:rPr>
          <w:sz w:val="26"/>
          <w:szCs w:val="26"/>
        </w:rPr>
        <w:t xml:space="preserve">14 листопада 2024 року. У зв’язку з чим ним було оформлено відрядження та здійснено виїзд у місто Краків, де </w:t>
      </w:r>
      <w:r w:rsidR="001D06A0">
        <w:rPr>
          <w:sz w:val="26"/>
          <w:szCs w:val="26"/>
        </w:rPr>
        <w:t>взяв участь у</w:t>
      </w:r>
      <w:r w:rsidRPr="00AA4FB3">
        <w:rPr>
          <w:sz w:val="26"/>
          <w:szCs w:val="26"/>
        </w:rPr>
        <w:t xml:space="preserve"> конференції (копії запрошення, наказу про відрядження та сертифікат</w:t>
      </w:r>
      <w:r w:rsidR="001D06A0">
        <w:rPr>
          <w:sz w:val="26"/>
          <w:szCs w:val="26"/>
        </w:rPr>
        <w:t>а</w:t>
      </w:r>
      <w:r w:rsidRPr="00AA4FB3">
        <w:rPr>
          <w:sz w:val="26"/>
          <w:szCs w:val="26"/>
        </w:rPr>
        <w:t xml:space="preserve"> додаються).</w:t>
      </w:r>
    </w:p>
    <w:p w14:paraId="397BE8D7" w14:textId="1F1021BA" w:rsidR="00292BFA" w:rsidRPr="00AA4FB3" w:rsidRDefault="001D06A0" w:rsidP="00292BFA">
      <w:pPr>
        <w:spacing w:line="276" w:lineRule="auto"/>
        <w:ind w:firstLine="709"/>
        <w:jc w:val="both"/>
        <w:rPr>
          <w:sz w:val="26"/>
          <w:szCs w:val="26"/>
        </w:rPr>
      </w:pPr>
      <w:r>
        <w:rPr>
          <w:sz w:val="26"/>
          <w:szCs w:val="26"/>
        </w:rPr>
        <w:t>Стосовно</w:t>
      </w:r>
      <w:r w:rsidR="00292BFA" w:rsidRPr="00AA4FB3">
        <w:rPr>
          <w:sz w:val="26"/>
          <w:szCs w:val="26"/>
        </w:rPr>
        <w:t xml:space="preserve"> виїзду за кордон у 2025 році кандидат пояснив, що листом в.о. ректора Національної школи суддів України його було запрошено для участі в </w:t>
      </w:r>
      <w:r>
        <w:rPr>
          <w:sz w:val="26"/>
          <w:szCs w:val="26"/>
        </w:rPr>
        <w:br/>
      </w:r>
      <w:r w:rsidR="00292BFA" w:rsidRPr="00AA4FB3">
        <w:rPr>
          <w:sz w:val="26"/>
          <w:szCs w:val="26"/>
        </w:rPr>
        <w:t>польсько-українській конференції, організованій Національною школою суддів України спільно з Національною школою судочинства та прокуратури (Республіка Польща). Конференція відбувалась 26</w:t>
      </w:r>
      <w:r w:rsidRPr="001D06A0">
        <w:rPr>
          <w:sz w:val="26"/>
          <w:szCs w:val="26"/>
        </w:rPr>
        <w:t>–</w:t>
      </w:r>
      <w:r>
        <w:rPr>
          <w:sz w:val="26"/>
          <w:szCs w:val="26"/>
        </w:rPr>
        <w:t>27 серпня 2025 року в</w:t>
      </w:r>
      <w:r w:rsidR="00292BFA" w:rsidRPr="00AA4FB3">
        <w:rPr>
          <w:sz w:val="26"/>
          <w:szCs w:val="26"/>
        </w:rPr>
        <w:t xml:space="preserve"> місті Краків. На цій підставі ним було оформлено відрядження та здійснено виїзд у місто Краків. </w:t>
      </w:r>
    </w:p>
    <w:p w14:paraId="0E67E160" w14:textId="0C4E5F03" w:rsidR="00292BFA" w:rsidRPr="00AA4FB3" w:rsidRDefault="00292BFA" w:rsidP="001D06A0">
      <w:pPr>
        <w:spacing w:line="276" w:lineRule="auto"/>
        <w:ind w:firstLine="709"/>
        <w:jc w:val="both"/>
        <w:rPr>
          <w:sz w:val="26"/>
          <w:szCs w:val="26"/>
        </w:rPr>
      </w:pPr>
      <w:r w:rsidRPr="00AA4FB3">
        <w:rPr>
          <w:sz w:val="26"/>
          <w:szCs w:val="26"/>
        </w:rPr>
        <w:t xml:space="preserve">На підтвердження пояснень кандидат надав копії: </w:t>
      </w:r>
      <w:r w:rsidR="003B1244" w:rsidRPr="00AA4FB3">
        <w:rPr>
          <w:sz w:val="26"/>
          <w:szCs w:val="26"/>
        </w:rPr>
        <w:t xml:space="preserve">листів Національної школи суддів України від 01 жовтня 2024 року № 23-02/2265 та від 01 серпня 2025 року </w:t>
      </w:r>
      <w:r w:rsidR="001D06A0">
        <w:rPr>
          <w:sz w:val="26"/>
          <w:szCs w:val="26"/>
        </w:rPr>
        <w:br/>
      </w:r>
      <w:r w:rsidR="003B1244" w:rsidRPr="00AA4FB3">
        <w:rPr>
          <w:sz w:val="26"/>
          <w:szCs w:val="26"/>
        </w:rPr>
        <w:t>№ 15-03/1752;</w:t>
      </w:r>
      <w:r w:rsidRPr="00AA4FB3">
        <w:rPr>
          <w:sz w:val="26"/>
          <w:szCs w:val="26"/>
        </w:rPr>
        <w:t xml:space="preserve"> наказ</w:t>
      </w:r>
      <w:r w:rsidR="003B1244" w:rsidRPr="00AA4FB3">
        <w:rPr>
          <w:sz w:val="26"/>
          <w:szCs w:val="26"/>
        </w:rPr>
        <w:t xml:space="preserve">ів Інгулецького районного суду міста Кривого Рогу Дніпропетровської області від 03 жовтня 2024 року № 163-в «Про </w:t>
      </w:r>
      <w:r w:rsidRPr="00AA4FB3">
        <w:rPr>
          <w:sz w:val="26"/>
          <w:szCs w:val="26"/>
        </w:rPr>
        <w:t>відрядження</w:t>
      </w:r>
      <w:r w:rsidR="003B1244" w:rsidRPr="00AA4FB3">
        <w:rPr>
          <w:sz w:val="26"/>
          <w:szCs w:val="26"/>
        </w:rPr>
        <w:t xml:space="preserve"> судді Нестеренка О.М.» та від 07 серпня 2025 року № 163-в «Про відрядження голови суду Нестеренка О.М.»; </w:t>
      </w:r>
      <w:r w:rsidRPr="00AA4FB3">
        <w:rPr>
          <w:sz w:val="26"/>
          <w:szCs w:val="26"/>
        </w:rPr>
        <w:t xml:space="preserve">листа </w:t>
      </w:r>
      <w:r w:rsidR="003B1244" w:rsidRPr="00AA4FB3">
        <w:rPr>
          <w:sz w:val="26"/>
          <w:szCs w:val="26"/>
        </w:rPr>
        <w:t>Національної школи суддів України</w:t>
      </w:r>
      <w:r w:rsidRPr="00AA4FB3">
        <w:rPr>
          <w:sz w:val="26"/>
          <w:szCs w:val="26"/>
        </w:rPr>
        <w:t xml:space="preserve"> від 14</w:t>
      </w:r>
      <w:r w:rsidR="003B1244" w:rsidRPr="00AA4FB3">
        <w:rPr>
          <w:sz w:val="26"/>
          <w:szCs w:val="26"/>
        </w:rPr>
        <w:t xml:space="preserve"> серпня </w:t>
      </w:r>
      <w:r w:rsidRPr="00AA4FB3">
        <w:rPr>
          <w:sz w:val="26"/>
          <w:szCs w:val="26"/>
        </w:rPr>
        <w:t>2025</w:t>
      </w:r>
      <w:r w:rsidR="003B1244" w:rsidRPr="00AA4FB3">
        <w:rPr>
          <w:sz w:val="26"/>
          <w:szCs w:val="26"/>
        </w:rPr>
        <w:t xml:space="preserve"> року  № 15-03/1919, адресованого </w:t>
      </w:r>
      <w:r w:rsidRPr="00AA4FB3">
        <w:rPr>
          <w:sz w:val="26"/>
          <w:szCs w:val="26"/>
        </w:rPr>
        <w:t>голові Дер</w:t>
      </w:r>
      <w:r w:rsidR="003B1244" w:rsidRPr="00AA4FB3">
        <w:rPr>
          <w:sz w:val="26"/>
          <w:szCs w:val="26"/>
        </w:rPr>
        <w:t>жавної прикордонної служби</w:t>
      </w:r>
      <w:r w:rsidRPr="00AA4FB3">
        <w:rPr>
          <w:sz w:val="26"/>
          <w:szCs w:val="26"/>
        </w:rPr>
        <w:t>.</w:t>
      </w:r>
    </w:p>
    <w:p w14:paraId="1935FFD8" w14:textId="77777777" w:rsidR="003B1244" w:rsidRPr="00AA4FB3" w:rsidRDefault="003B1244" w:rsidP="00A90768">
      <w:pPr>
        <w:spacing w:line="276" w:lineRule="auto"/>
        <w:ind w:firstLine="709"/>
        <w:jc w:val="both"/>
        <w:rPr>
          <w:sz w:val="26"/>
          <w:szCs w:val="26"/>
        </w:rPr>
      </w:pPr>
    </w:p>
    <w:p w14:paraId="47A4D0F8" w14:textId="7D8D0002" w:rsidR="003B1244" w:rsidRPr="00AA4FB3" w:rsidRDefault="00352790" w:rsidP="00A90768">
      <w:pPr>
        <w:spacing w:line="276" w:lineRule="auto"/>
        <w:ind w:firstLine="709"/>
        <w:jc w:val="both"/>
        <w:rPr>
          <w:sz w:val="26"/>
          <w:szCs w:val="26"/>
        </w:rPr>
      </w:pPr>
      <w:r w:rsidRPr="00AA4FB3">
        <w:rPr>
          <w:sz w:val="26"/>
          <w:szCs w:val="26"/>
        </w:rPr>
        <w:t xml:space="preserve">З пояснень </w:t>
      </w:r>
      <w:r w:rsidR="003B1244" w:rsidRPr="00AA4FB3">
        <w:rPr>
          <w:sz w:val="26"/>
          <w:szCs w:val="26"/>
        </w:rPr>
        <w:t>кандидат</w:t>
      </w:r>
      <w:r w:rsidRPr="00AA4FB3">
        <w:rPr>
          <w:sz w:val="26"/>
          <w:szCs w:val="26"/>
        </w:rPr>
        <w:t xml:space="preserve">а та наданих ним документів </w:t>
      </w:r>
      <w:r w:rsidR="003B1244" w:rsidRPr="00AA4FB3">
        <w:rPr>
          <w:sz w:val="26"/>
          <w:szCs w:val="26"/>
        </w:rPr>
        <w:t xml:space="preserve">вбачається, що </w:t>
      </w:r>
      <w:r w:rsidRPr="00AA4FB3">
        <w:rPr>
          <w:sz w:val="26"/>
          <w:szCs w:val="26"/>
        </w:rPr>
        <w:t xml:space="preserve">перетин державного </w:t>
      </w:r>
      <w:r w:rsidR="003B1244" w:rsidRPr="00AA4FB3">
        <w:rPr>
          <w:sz w:val="26"/>
          <w:szCs w:val="26"/>
        </w:rPr>
        <w:t>кордон</w:t>
      </w:r>
      <w:r w:rsidRPr="00AA4FB3">
        <w:rPr>
          <w:sz w:val="26"/>
          <w:szCs w:val="26"/>
        </w:rPr>
        <w:t xml:space="preserve">у здійснювався ним на підставі рішень про службові відрядження, що відповідає положенням постанови Кабінету Міністрів України від 27 січня 2023 року № 69 «Про внесення змін до Правил перетинання державного кордону громадянами України». </w:t>
      </w:r>
    </w:p>
    <w:p w14:paraId="423DDE11" w14:textId="6066BDD8" w:rsidR="00292BFA" w:rsidRPr="00AA4FB3" w:rsidRDefault="003B1244" w:rsidP="00A90768">
      <w:pPr>
        <w:spacing w:line="276" w:lineRule="auto"/>
        <w:ind w:firstLine="709"/>
        <w:jc w:val="both"/>
        <w:rPr>
          <w:sz w:val="26"/>
          <w:szCs w:val="26"/>
        </w:rPr>
      </w:pPr>
      <w:r w:rsidRPr="00AA4FB3">
        <w:rPr>
          <w:sz w:val="26"/>
          <w:szCs w:val="26"/>
        </w:rPr>
        <w:t xml:space="preserve">Оцінивши надані кандидатом пояснення та надані на їх підтвердження документи, Комісія дійшла висновку, що вони є переконливими. </w:t>
      </w:r>
      <w:r w:rsidR="00352790" w:rsidRPr="00AA4FB3">
        <w:rPr>
          <w:sz w:val="26"/>
          <w:szCs w:val="26"/>
        </w:rPr>
        <w:t>З</w:t>
      </w:r>
      <w:r w:rsidRPr="00AA4FB3">
        <w:rPr>
          <w:sz w:val="26"/>
          <w:szCs w:val="26"/>
        </w:rPr>
        <w:t xml:space="preserve"> огляду на викладене Комісія не вбачає підстав для висновку про невідповідність кандидата критеріям добр</w:t>
      </w:r>
      <w:r w:rsidR="00352790" w:rsidRPr="00AA4FB3">
        <w:rPr>
          <w:sz w:val="26"/>
          <w:szCs w:val="26"/>
        </w:rPr>
        <w:t>очесності та професійної етики.</w:t>
      </w:r>
    </w:p>
    <w:p w14:paraId="1F3FF5E4" w14:textId="77777777" w:rsidR="00935298" w:rsidRPr="00AA4FB3" w:rsidRDefault="00935298" w:rsidP="00A90768">
      <w:pPr>
        <w:spacing w:line="276" w:lineRule="auto"/>
        <w:ind w:firstLine="709"/>
        <w:jc w:val="both"/>
        <w:rPr>
          <w:sz w:val="26"/>
          <w:szCs w:val="26"/>
        </w:rPr>
      </w:pPr>
    </w:p>
    <w:p w14:paraId="135863A9" w14:textId="7F1DF400" w:rsidR="00A90768" w:rsidRPr="001D06A0" w:rsidRDefault="001D06A0" w:rsidP="00A90768">
      <w:pPr>
        <w:spacing w:line="276" w:lineRule="auto"/>
        <w:ind w:firstLine="709"/>
        <w:jc w:val="both"/>
        <w:rPr>
          <w:sz w:val="26"/>
          <w:szCs w:val="26"/>
        </w:rPr>
      </w:pPr>
      <w:r w:rsidRPr="001D06A0">
        <w:rPr>
          <w:sz w:val="26"/>
          <w:szCs w:val="26"/>
        </w:rPr>
        <w:t>5. В</w:t>
      </w:r>
      <w:r w:rsidR="00A90768" w:rsidRPr="001D06A0">
        <w:rPr>
          <w:sz w:val="26"/>
          <w:szCs w:val="26"/>
        </w:rPr>
        <w:t xml:space="preserve"> автоматизованій системі виконавчого провадження міститься інформація про виконавче провадження </w:t>
      </w:r>
      <w:r w:rsidRPr="001D06A0">
        <w:rPr>
          <w:sz w:val="26"/>
          <w:szCs w:val="26"/>
        </w:rPr>
        <w:t xml:space="preserve">стосовно </w:t>
      </w:r>
      <w:r w:rsidR="00352790" w:rsidRPr="001D06A0">
        <w:rPr>
          <w:sz w:val="26"/>
          <w:szCs w:val="26"/>
        </w:rPr>
        <w:t>к</w:t>
      </w:r>
      <w:r w:rsidR="00A90768" w:rsidRPr="001D06A0">
        <w:rPr>
          <w:sz w:val="26"/>
          <w:szCs w:val="26"/>
        </w:rPr>
        <w:t>андидата.</w:t>
      </w:r>
    </w:p>
    <w:p w14:paraId="40F407FC" w14:textId="4B2A7820" w:rsidR="00A90768" w:rsidRPr="00AA4FB3" w:rsidRDefault="00A90768" w:rsidP="00A90768">
      <w:pPr>
        <w:spacing w:line="276" w:lineRule="auto"/>
        <w:ind w:firstLine="709"/>
        <w:jc w:val="both"/>
        <w:rPr>
          <w:sz w:val="26"/>
          <w:szCs w:val="26"/>
        </w:rPr>
      </w:pPr>
      <w:r w:rsidRPr="00AA4FB3">
        <w:rPr>
          <w:sz w:val="26"/>
          <w:szCs w:val="26"/>
        </w:rPr>
        <w:t>Центрально-міським відділом державної виконавчої служби у місті Кривому Розі Криворізького району Дніпропе</w:t>
      </w:r>
      <w:r w:rsidR="001D06A0">
        <w:rPr>
          <w:sz w:val="26"/>
          <w:szCs w:val="26"/>
        </w:rPr>
        <w:t xml:space="preserve">тровської області Дніпровського </w:t>
      </w:r>
      <w:r w:rsidRPr="00AA4FB3">
        <w:rPr>
          <w:sz w:val="26"/>
          <w:szCs w:val="26"/>
        </w:rPr>
        <w:t>міжрегіонального управління Міністерства юстиції України 17</w:t>
      </w:r>
      <w:r w:rsidR="00352790" w:rsidRPr="00AA4FB3">
        <w:rPr>
          <w:sz w:val="26"/>
          <w:szCs w:val="26"/>
        </w:rPr>
        <w:t xml:space="preserve"> листопада </w:t>
      </w:r>
      <w:r w:rsidRPr="00AA4FB3">
        <w:rPr>
          <w:sz w:val="26"/>
          <w:szCs w:val="26"/>
        </w:rPr>
        <w:t>2021</w:t>
      </w:r>
      <w:r w:rsidR="00352790" w:rsidRPr="00AA4FB3">
        <w:rPr>
          <w:sz w:val="26"/>
          <w:szCs w:val="26"/>
        </w:rPr>
        <w:t xml:space="preserve"> року </w:t>
      </w:r>
      <w:r w:rsidR="001D06A0">
        <w:rPr>
          <w:sz w:val="26"/>
          <w:szCs w:val="26"/>
        </w:rPr>
        <w:t>стосовно</w:t>
      </w:r>
      <w:r w:rsidR="00352790" w:rsidRPr="00AA4FB3">
        <w:rPr>
          <w:sz w:val="26"/>
          <w:szCs w:val="26"/>
        </w:rPr>
        <w:t xml:space="preserve"> к</w:t>
      </w:r>
      <w:r w:rsidRPr="00AA4FB3">
        <w:rPr>
          <w:sz w:val="26"/>
          <w:szCs w:val="26"/>
        </w:rPr>
        <w:t xml:space="preserve">андидата було відкрито виконавче провадження № </w:t>
      </w:r>
      <w:r w:rsidR="00AB165B">
        <w:rPr>
          <w:sz w:val="26"/>
          <w:szCs w:val="26"/>
        </w:rPr>
        <w:t>НОМЕР_1</w:t>
      </w:r>
      <w:r w:rsidRPr="00AA4FB3">
        <w:rPr>
          <w:sz w:val="26"/>
          <w:szCs w:val="26"/>
        </w:rPr>
        <w:t>.</w:t>
      </w:r>
    </w:p>
    <w:p w14:paraId="0F3DAA8E" w14:textId="61811866" w:rsidR="00352790" w:rsidRPr="00AA4FB3" w:rsidRDefault="001D06A0" w:rsidP="00A90768">
      <w:pPr>
        <w:spacing w:line="276" w:lineRule="auto"/>
        <w:ind w:firstLine="709"/>
        <w:jc w:val="both"/>
        <w:rPr>
          <w:sz w:val="26"/>
          <w:szCs w:val="26"/>
        </w:rPr>
      </w:pPr>
      <w:r>
        <w:rPr>
          <w:sz w:val="26"/>
          <w:szCs w:val="26"/>
        </w:rPr>
        <w:t>ГРД зазначає, що вказане</w:t>
      </w:r>
      <w:r w:rsidR="00352790" w:rsidRPr="00AA4FB3">
        <w:rPr>
          <w:sz w:val="26"/>
          <w:szCs w:val="26"/>
        </w:rPr>
        <w:t xml:space="preserve"> ма</w:t>
      </w:r>
      <w:r>
        <w:rPr>
          <w:sz w:val="26"/>
          <w:szCs w:val="26"/>
        </w:rPr>
        <w:t>є</w:t>
      </w:r>
      <w:r w:rsidR="00352790" w:rsidRPr="00AA4FB3">
        <w:rPr>
          <w:sz w:val="26"/>
          <w:szCs w:val="26"/>
        </w:rPr>
        <w:t xml:space="preserve"> бути висвітлен</w:t>
      </w:r>
      <w:r>
        <w:rPr>
          <w:sz w:val="26"/>
          <w:szCs w:val="26"/>
        </w:rPr>
        <w:t>о</w:t>
      </w:r>
      <w:r w:rsidR="00352790" w:rsidRPr="00AA4FB3">
        <w:rPr>
          <w:sz w:val="26"/>
          <w:szCs w:val="26"/>
        </w:rPr>
        <w:t xml:space="preserve"> під час співбесіди з кандидатом з метою з’ясування всіх обставин, що мали місце, надання їм належної оцінки, а також перевірки дотримання кандидатом стандартів доброчесності та відповідності критеріям професійної етики</w:t>
      </w:r>
      <w:r>
        <w:rPr>
          <w:sz w:val="26"/>
          <w:szCs w:val="26"/>
        </w:rPr>
        <w:t>.</w:t>
      </w:r>
    </w:p>
    <w:p w14:paraId="743BA148" w14:textId="0E357A5D" w:rsidR="00352790" w:rsidRPr="00AA4FB3" w:rsidRDefault="00352790" w:rsidP="00A90768">
      <w:pPr>
        <w:spacing w:line="276" w:lineRule="auto"/>
        <w:ind w:firstLine="709"/>
        <w:jc w:val="both"/>
        <w:rPr>
          <w:sz w:val="26"/>
          <w:szCs w:val="26"/>
        </w:rPr>
      </w:pPr>
      <w:r w:rsidRPr="00AA4FB3">
        <w:rPr>
          <w:sz w:val="26"/>
          <w:szCs w:val="26"/>
        </w:rPr>
        <w:t>Нестеренко О.М. надав письмові та усні пояснення під час співбесіди.</w:t>
      </w:r>
    </w:p>
    <w:p w14:paraId="173A693A" w14:textId="5CDA3024" w:rsidR="00352790" w:rsidRPr="00AA4FB3" w:rsidRDefault="00352790" w:rsidP="00352790">
      <w:pPr>
        <w:spacing w:line="276" w:lineRule="auto"/>
        <w:ind w:firstLine="709"/>
        <w:jc w:val="both"/>
        <w:rPr>
          <w:sz w:val="26"/>
          <w:szCs w:val="26"/>
        </w:rPr>
      </w:pPr>
      <w:r w:rsidRPr="00AA4FB3">
        <w:rPr>
          <w:sz w:val="26"/>
          <w:szCs w:val="26"/>
        </w:rPr>
        <w:t>Канд</w:t>
      </w:r>
      <w:r w:rsidR="001D06A0">
        <w:rPr>
          <w:sz w:val="26"/>
          <w:szCs w:val="26"/>
        </w:rPr>
        <w:t>идат підтвердив, що Центрально-м</w:t>
      </w:r>
      <w:r w:rsidRPr="00AA4FB3">
        <w:rPr>
          <w:sz w:val="26"/>
          <w:szCs w:val="26"/>
        </w:rPr>
        <w:t xml:space="preserve">іським відділом державної виконавчої </w:t>
      </w:r>
      <w:r w:rsidRPr="00852DA7">
        <w:rPr>
          <w:sz w:val="26"/>
          <w:szCs w:val="26"/>
        </w:rPr>
        <w:t xml:space="preserve">служби у місті Кривому Розі Криворізького району Дніпропетровської області Південно-східного міжрегіонального управління Міністерства юстиції (м. Дніпро) </w:t>
      </w:r>
      <w:r w:rsidR="001D06A0" w:rsidRPr="00852DA7">
        <w:rPr>
          <w:sz w:val="26"/>
          <w:szCs w:val="26"/>
        </w:rPr>
        <w:br/>
      </w:r>
      <w:r w:rsidRPr="00852DA7">
        <w:rPr>
          <w:sz w:val="26"/>
          <w:szCs w:val="26"/>
        </w:rPr>
        <w:t>17</w:t>
      </w:r>
      <w:r w:rsidRPr="00AA4FB3">
        <w:rPr>
          <w:sz w:val="26"/>
          <w:szCs w:val="26"/>
        </w:rPr>
        <w:t xml:space="preserve"> листопада 2021 року було відкрито виконавче провадження на підставі виконавчого листа від 28 вересня 2020 року </w:t>
      </w:r>
      <w:r w:rsidR="001D06A0" w:rsidRPr="001D06A0">
        <w:rPr>
          <w:sz w:val="26"/>
          <w:szCs w:val="26"/>
        </w:rPr>
        <w:t xml:space="preserve">№ 201/570/20 </w:t>
      </w:r>
      <w:r w:rsidRPr="00AA4FB3">
        <w:rPr>
          <w:sz w:val="26"/>
          <w:szCs w:val="26"/>
        </w:rPr>
        <w:t>про стягнення з нього судового збору в розмірі 1</w:t>
      </w:r>
      <w:r w:rsidR="001475A4">
        <w:rPr>
          <w:sz w:val="26"/>
          <w:szCs w:val="26"/>
        </w:rPr>
        <w:t xml:space="preserve"> </w:t>
      </w:r>
      <w:r w:rsidRPr="00AA4FB3">
        <w:rPr>
          <w:sz w:val="26"/>
          <w:szCs w:val="26"/>
        </w:rPr>
        <w:t xml:space="preserve">261,5 грн на користь ТзДВ «Страхова компанія «Альфа-Гарант». </w:t>
      </w:r>
    </w:p>
    <w:p w14:paraId="17C1799A" w14:textId="6B926389" w:rsidR="00D020B2" w:rsidRPr="00AA4FB3" w:rsidRDefault="00D020B2" w:rsidP="00352790">
      <w:pPr>
        <w:spacing w:line="276" w:lineRule="auto"/>
        <w:ind w:firstLine="709"/>
        <w:jc w:val="both"/>
        <w:rPr>
          <w:sz w:val="26"/>
          <w:szCs w:val="26"/>
        </w:rPr>
      </w:pPr>
      <w:r w:rsidRPr="00AA4FB3">
        <w:rPr>
          <w:sz w:val="26"/>
          <w:szCs w:val="26"/>
        </w:rPr>
        <w:t>Під час співбесіди кандидат повідомив, що вживав заходів для самостійного врегулювання питання зі страховою компанією та намагався встановити з нею зв’язок. Однак у зв’язку з особливостями комунікації зі страховою компанією здійснити це йому не вдалося. З огляду на зазначене кандидат був змушений очікувати відкриття виконавчого провадження. Після відкриття виконавчого пров</w:t>
      </w:r>
      <w:r w:rsidR="001475A4">
        <w:rPr>
          <w:sz w:val="26"/>
          <w:szCs w:val="26"/>
        </w:rPr>
        <w:t xml:space="preserve">адження він невідкладно сплатив </w:t>
      </w:r>
      <w:r w:rsidRPr="00AA4FB3">
        <w:rPr>
          <w:sz w:val="26"/>
          <w:szCs w:val="26"/>
        </w:rPr>
        <w:t>заборговані</w:t>
      </w:r>
      <w:r w:rsidR="001475A4">
        <w:rPr>
          <w:sz w:val="26"/>
          <w:szCs w:val="26"/>
        </w:rPr>
        <w:t xml:space="preserve">сть. </w:t>
      </w:r>
      <w:r w:rsidRPr="00AA4FB3">
        <w:rPr>
          <w:sz w:val="26"/>
          <w:szCs w:val="26"/>
        </w:rPr>
        <w:t>23 листопада 2021 року виконавче провадження було закрито.</w:t>
      </w:r>
    </w:p>
    <w:p w14:paraId="50DEA004" w14:textId="5326AE2C" w:rsidR="00352790" w:rsidRPr="00AA4FB3" w:rsidRDefault="00717529" w:rsidP="00352790">
      <w:pPr>
        <w:spacing w:line="276" w:lineRule="auto"/>
        <w:ind w:firstLine="709"/>
        <w:jc w:val="both"/>
        <w:rPr>
          <w:sz w:val="26"/>
          <w:szCs w:val="26"/>
        </w:rPr>
      </w:pPr>
      <w:r w:rsidRPr="00AA4FB3">
        <w:rPr>
          <w:sz w:val="26"/>
          <w:szCs w:val="26"/>
        </w:rPr>
        <w:t xml:space="preserve">Додатково кандидат зазначив, що </w:t>
      </w:r>
      <w:r w:rsidR="00352790" w:rsidRPr="00AA4FB3">
        <w:rPr>
          <w:sz w:val="26"/>
          <w:szCs w:val="26"/>
        </w:rPr>
        <w:t xml:space="preserve">рішенням </w:t>
      </w:r>
      <w:r w:rsidRPr="00AA4FB3">
        <w:rPr>
          <w:sz w:val="26"/>
          <w:szCs w:val="26"/>
        </w:rPr>
        <w:t>у</w:t>
      </w:r>
      <w:r w:rsidR="00352790" w:rsidRPr="00AA4FB3">
        <w:rPr>
          <w:sz w:val="26"/>
          <w:szCs w:val="26"/>
        </w:rPr>
        <w:t xml:space="preserve"> справі № 201/570/20 </w:t>
      </w:r>
      <w:r w:rsidRPr="00AA4FB3">
        <w:rPr>
          <w:sz w:val="26"/>
          <w:szCs w:val="26"/>
        </w:rPr>
        <w:t xml:space="preserve">його </w:t>
      </w:r>
      <w:r w:rsidR="00352790" w:rsidRPr="00AA4FB3">
        <w:rPr>
          <w:sz w:val="26"/>
          <w:szCs w:val="26"/>
        </w:rPr>
        <w:t>позов до ТзДВ «Страхова компанія «Альфа-Гарант» про стягнення коштів було задоволено. Надалі відповідач оскаржив рішення суду в апеляційно</w:t>
      </w:r>
      <w:r w:rsidRPr="00AA4FB3">
        <w:rPr>
          <w:sz w:val="26"/>
          <w:szCs w:val="26"/>
        </w:rPr>
        <w:t>му</w:t>
      </w:r>
      <w:r w:rsidR="00352790" w:rsidRPr="00AA4FB3">
        <w:rPr>
          <w:sz w:val="26"/>
          <w:szCs w:val="26"/>
        </w:rPr>
        <w:t xml:space="preserve"> порядку, рішення суду першої інстанції було скасован</w:t>
      </w:r>
      <w:r w:rsidR="001475A4">
        <w:rPr>
          <w:sz w:val="26"/>
          <w:szCs w:val="26"/>
        </w:rPr>
        <w:t>о</w:t>
      </w:r>
      <w:r w:rsidR="00352790" w:rsidRPr="00AA4FB3">
        <w:rPr>
          <w:sz w:val="26"/>
          <w:szCs w:val="26"/>
        </w:rPr>
        <w:t xml:space="preserve">, а в задоволенні позову відмовлено. </w:t>
      </w:r>
      <w:r w:rsidRPr="00AA4FB3">
        <w:rPr>
          <w:sz w:val="26"/>
          <w:szCs w:val="26"/>
        </w:rPr>
        <w:t>В</w:t>
      </w:r>
      <w:r w:rsidR="00352790" w:rsidRPr="00AA4FB3">
        <w:rPr>
          <w:sz w:val="26"/>
          <w:szCs w:val="26"/>
        </w:rPr>
        <w:t>ідповідач отримав право на відшкодування судового збору, який було сплачено при подачі апеляційної скарги.</w:t>
      </w:r>
    </w:p>
    <w:p w14:paraId="2EA739DF" w14:textId="09759E11" w:rsidR="00352790" w:rsidRPr="00AA4FB3" w:rsidRDefault="00717529" w:rsidP="00A90768">
      <w:pPr>
        <w:spacing w:line="276" w:lineRule="auto"/>
        <w:ind w:firstLine="709"/>
        <w:jc w:val="both"/>
        <w:rPr>
          <w:sz w:val="26"/>
          <w:szCs w:val="26"/>
        </w:rPr>
      </w:pPr>
      <w:r w:rsidRPr="00AA4FB3">
        <w:rPr>
          <w:sz w:val="26"/>
          <w:szCs w:val="26"/>
        </w:rPr>
        <w:lastRenderedPageBreak/>
        <w:t xml:space="preserve">На підтвердження </w:t>
      </w:r>
      <w:r w:rsidR="00A76F0E" w:rsidRPr="00AA4FB3">
        <w:rPr>
          <w:sz w:val="26"/>
          <w:szCs w:val="26"/>
        </w:rPr>
        <w:t>пояснень</w:t>
      </w:r>
      <w:r w:rsidRPr="00AA4FB3">
        <w:rPr>
          <w:sz w:val="26"/>
          <w:szCs w:val="26"/>
        </w:rPr>
        <w:t xml:space="preserve"> кандидат надав копію </w:t>
      </w:r>
      <w:r w:rsidR="00A76F0E" w:rsidRPr="00AA4FB3">
        <w:rPr>
          <w:sz w:val="26"/>
          <w:szCs w:val="26"/>
        </w:rPr>
        <w:t>постанови про закінчення виконавчого провадження від 23 листопада</w:t>
      </w:r>
      <w:r w:rsidR="001475A4">
        <w:rPr>
          <w:sz w:val="26"/>
          <w:szCs w:val="26"/>
        </w:rPr>
        <w:t xml:space="preserve"> 2021 року ВП </w:t>
      </w:r>
      <w:r w:rsidR="00EE6C6E" w:rsidRPr="00AA4FB3">
        <w:rPr>
          <w:sz w:val="26"/>
          <w:szCs w:val="26"/>
        </w:rPr>
        <w:t xml:space="preserve">№ </w:t>
      </w:r>
      <w:r w:rsidR="00B20304">
        <w:rPr>
          <w:sz w:val="26"/>
          <w:szCs w:val="26"/>
        </w:rPr>
        <w:t>НОМЕР_1</w:t>
      </w:r>
      <w:bookmarkStart w:id="0" w:name="_GoBack"/>
      <w:bookmarkEnd w:id="0"/>
      <w:r w:rsidR="00EE6C6E" w:rsidRPr="00AA4FB3">
        <w:rPr>
          <w:sz w:val="26"/>
          <w:szCs w:val="26"/>
        </w:rPr>
        <w:t>.</w:t>
      </w:r>
      <w:r w:rsidR="00A76F0E" w:rsidRPr="00AA4FB3">
        <w:rPr>
          <w:sz w:val="26"/>
          <w:szCs w:val="26"/>
        </w:rPr>
        <w:t xml:space="preserve"> </w:t>
      </w:r>
    </w:p>
    <w:p w14:paraId="26D1A5EE" w14:textId="0C198399" w:rsidR="00EE6C6E" w:rsidRPr="00AA4FB3" w:rsidRDefault="00EE6C6E" w:rsidP="00A90768">
      <w:pPr>
        <w:spacing w:line="276" w:lineRule="auto"/>
        <w:ind w:firstLine="709"/>
        <w:jc w:val="both"/>
        <w:rPr>
          <w:sz w:val="26"/>
          <w:szCs w:val="26"/>
        </w:rPr>
      </w:pPr>
      <w:r w:rsidRPr="00AA4FB3">
        <w:rPr>
          <w:sz w:val="26"/>
          <w:szCs w:val="26"/>
        </w:rPr>
        <w:t>Комісія вважає</w:t>
      </w:r>
      <w:r w:rsidR="00A93631" w:rsidRPr="00AA4FB3">
        <w:rPr>
          <w:sz w:val="26"/>
          <w:szCs w:val="26"/>
        </w:rPr>
        <w:t xml:space="preserve"> пояснення Нестеренка О.М. достатніми</w:t>
      </w:r>
      <w:r w:rsidRPr="00AA4FB3">
        <w:rPr>
          <w:sz w:val="26"/>
          <w:szCs w:val="26"/>
        </w:rPr>
        <w:t xml:space="preserve">, </w:t>
      </w:r>
      <w:r w:rsidR="00A93631" w:rsidRPr="00AA4FB3">
        <w:rPr>
          <w:sz w:val="26"/>
          <w:szCs w:val="26"/>
        </w:rPr>
        <w:t xml:space="preserve">а повідомлені ГРД </w:t>
      </w:r>
      <w:r w:rsidRPr="00AA4FB3">
        <w:rPr>
          <w:sz w:val="26"/>
          <w:szCs w:val="26"/>
        </w:rPr>
        <w:t xml:space="preserve">обставини </w:t>
      </w:r>
      <w:r w:rsidR="00A93631" w:rsidRPr="00AA4FB3">
        <w:rPr>
          <w:sz w:val="26"/>
          <w:szCs w:val="26"/>
        </w:rPr>
        <w:t xml:space="preserve">такими, що </w:t>
      </w:r>
      <w:r w:rsidRPr="00AA4FB3">
        <w:rPr>
          <w:sz w:val="26"/>
          <w:szCs w:val="26"/>
        </w:rPr>
        <w:t>не свідчать про</w:t>
      </w:r>
      <w:r w:rsidR="00A93631" w:rsidRPr="00AA4FB3">
        <w:rPr>
          <w:sz w:val="26"/>
          <w:szCs w:val="26"/>
        </w:rPr>
        <w:t xml:space="preserve"> його невідповідність</w:t>
      </w:r>
      <w:r w:rsidRPr="00AA4FB3">
        <w:rPr>
          <w:sz w:val="26"/>
          <w:szCs w:val="26"/>
        </w:rPr>
        <w:t xml:space="preserve"> критеріям доброчесності та професійної етики.</w:t>
      </w:r>
    </w:p>
    <w:p w14:paraId="67986F02" w14:textId="77777777" w:rsidR="00EE6C6E" w:rsidRPr="00AA4FB3" w:rsidRDefault="00EE6C6E" w:rsidP="00A90768">
      <w:pPr>
        <w:spacing w:line="276" w:lineRule="auto"/>
        <w:ind w:firstLine="709"/>
        <w:jc w:val="both"/>
        <w:rPr>
          <w:sz w:val="26"/>
          <w:szCs w:val="26"/>
        </w:rPr>
      </w:pPr>
    </w:p>
    <w:p w14:paraId="42B857E0" w14:textId="5B7B0E1A" w:rsidR="00A90768" w:rsidRPr="001475A4" w:rsidRDefault="00A90768" w:rsidP="00A90768">
      <w:pPr>
        <w:spacing w:line="276" w:lineRule="auto"/>
        <w:ind w:firstLine="709"/>
        <w:jc w:val="both"/>
        <w:rPr>
          <w:sz w:val="26"/>
          <w:szCs w:val="26"/>
        </w:rPr>
      </w:pPr>
      <w:r w:rsidRPr="001475A4">
        <w:rPr>
          <w:sz w:val="26"/>
          <w:szCs w:val="26"/>
        </w:rPr>
        <w:t xml:space="preserve">6. </w:t>
      </w:r>
      <w:r w:rsidR="001475A4">
        <w:rPr>
          <w:sz w:val="26"/>
          <w:szCs w:val="26"/>
        </w:rPr>
        <w:t>Під час</w:t>
      </w:r>
      <w:r w:rsidRPr="001475A4">
        <w:rPr>
          <w:sz w:val="26"/>
          <w:szCs w:val="26"/>
        </w:rPr>
        <w:t xml:space="preserve"> перевірки науков</w:t>
      </w:r>
      <w:r w:rsidR="00314570" w:rsidRPr="001475A4">
        <w:rPr>
          <w:sz w:val="26"/>
          <w:szCs w:val="26"/>
        </w:rPr>
        <w:t xml:space="preserve">ої роботи </w:t>
      </w:r>
      <w:r w:rsidR="00352790" w:rsidRPr="001475A4">
        <w:rPr>
          <w:sz w:val="26"/>
          <w:szCs w:val="26"/>
        </w:rPr>
        <w:t>к</w:t>
      </w:r>
      <w:r w:rsidRPr="001475A4">
        <w:rPr>
          <w:sz w:val="26"/>
          <w:szCs w:val="26"/>
        </w:rPr>
        <w:t xml:space="preserve">андидата на відповідність вимогам академічної доброчесності встановлено незначні випадки плагіату </w:t>
      </w:r>
      <w:r w:rsidR="001475A4">
        <w:rPr>
          <w:sz w:val="26"/>
          <w:szCs w:val="26"/>
        </w:rPr>
        <w:t>в</w:t>
      </w:r>
      <w:r w:rsidRPr="001475A4">
        <w:rPr>
          <w:sz w:val="26"/>
          <w:szCs w:val="26"/>
        </w:rPr>
        <w:t xml:space="preserve"> </w:t>
      </w:r>
      <w:r w:rsidR="00352790" w:rsidRPr="001475A4">
        <w:rPr>
          <w:sz w:val="26"/>
          <w:szCs w:val="26"/>
        </w:rPr>
        <w:t xml:space="preserve">його </w:t>
      </w:r>
      <w:r w:rsidRPr="001475A4">
        <w:rPr>
          <w:sz w:val="26"/>
          <w:szCs w:val="26"/>
        </w:rPr>
        <w:t>дисертації.</w:t>
      </w:r>
    </w:p>
    <w:p w14:paraId="23BB86BF" w14:textId="10F1391C" w:rsidR="00A90768" w:rsidRPr="00AA4FB3" w:rsidRDefault="00352790" w:rsidP="00A90768">
      <w:pPr>
        <w:spacing w:line="276" w:lineRule="auto"/>
        <w:ind w:firstLine="709"/>
        <w:jc w:val="both"/>
        <w:rPr>
          <w:sz w:val="26"/>
          <w:szCs w:val="26"/>
        </w:rPr>
      </w:pPr>
      <w:r w:rsidRPr="00AA4FB3">
        <w:rPr>
          <w:sz w:val="26"/>
          <w:szCs w:val="26"/>
        </w:rPr>
        <w:t xml:space="preserve">ГРД зазначає, що </w:t>
      </w:r>
      <w:r w:rsidR="00A90768" w:rsidRPr="00AA4FB3">
        <w:rPr>
          <w:sz w:val="26"/>
          <w:szCs w:val="26"/>
        </w:rPr>
        <w:t xml:space="preserve">у 2021 році </w:t>
      </w:r>
      <w:r w:rsidR="00717529" w:rsidRPr="00AA4FB3">
        <w:rPr>
          <w:sz w:val="26"/>
          <w:szCs w:val="26"/>
        </w:rPr>
        <w:t xml:space="preserve">Нестеренко О.М. </w:t>
      </w:r>
      <w:r w:rsidR="00A90768" w:rsidRPr="00AA4FB3">
        <w:rPr>
          <w:sz w:val="26"/>
          <w:szCs w:val="26"/>
        </w:rPr>
        <w:t>захистив дисертацію на здобуття наукового ступеня доктора філософії</w:t>
      </w:r>
      <w:r w:rsidR="001475A4">
        <w:rPr>
          <w:sz w:val="26"/>
          <w:szCs w:val="26"/>
        </w:rPr>
        <w:t xml:space="preserve">: </w:t>
      </w:r>
      <w:r w:rsidR="00717529" w:rsidRPr="00AA4FB3">
        <w:rPr>
          <w:sz w:val="26"/>
          <w:szCs w:val="26"/>
        </w:rPr>
        <w:t>«</w:t>
      </w:r>
      <w:r w:rsidR="00A90768" w:rsidRPr="00AA4FB3">
        <w:rPr>
          <w:sz w:val="26"/>
          <w:szCs w:val="26"/>
        </w:rPr>
        <w:t>Кримінальна відповідальність за підроблення документів, які подаються для проведення державної реєстрації юридичної особи та фізичних осіб</w:t>
      </w:r>
      <w:r w:rsidR="001475A4">
        <w:rPr>
          <w:sz w:val="26"/>
          <w:szCs w:val="26"/>
        </w:rPr>
        <w:t xml:space="preserve"> – </w:t>
      </w:r>
      <w:r w:rsidR="00A90768" w:rsidRPr="00AA4FB3">
        <w:rPr>
          <w:sz w:val="26"/>
          <w:szCs w:val="26"/>
        </w:rPr>
        <w:t>підприємців</w:t>
      </w:r>
      <w:r w:rsidR="001475A4">
        <w:rPr>
          <w:sz w:val="26"/>
          <w:szCs w:val="26"/>
        </w:rPr>
        <w:t xml:space="preserve"> (стаття</w:t>
      </w:r>
      <w:r w:rsidR="00A90768" w:rsidRPr="00AA4FB3">
        <w:rPr>
          <w:sz w:val="26"/>
          <w:szCs w:val="26"/>
        </w:rPr>
        <w:t xml:space="preserve"> 205-1 К</w:t>
      </w:r>
      <w:r w:rsidR="00717529" w:rsidRPr="00AA4FB3">
        <w:rPr>
          <w:sz w:val="26"/>
          <w:szCs w:val="26"/>
        </w:rPr>
        <w:t>римінального кодексу України)»</w:t>
      </w:r>
      <w:r w:rsidR="00A90768" w:rsidRPr="00AA4FB3">
        <w:rPr>
          <w:sz w:val="26"/>
          <w:szCs w:val="26"/>
        </w:rPr>
        <w:t>.</w:t>
      </w:r>
      <w:r w:rsidR="00800A05" w:rsidRPr="00AA4FB3">
        <w:rPr>
          <w:sz w:val="26"/>
          <w:szCs w:val="26"/>
        </w:rPr>
        <w:t xml:space="preserve"> П</w:t>
      </w:r>
      <w:r w:rsidR="00A90768" w:rsidRPr="00AA4FB3">
        <w:rPr>
          <w:sz w:val="26"/>
          <w:szCs w:val="26"/>
        </w:rPr>
        <w:t>ід час дослідження змісту наукової роботи вияв</w:t>
      </w:r>
      <w:r w:rsidR="00800A05" w:rsidRPr="00AA4FB3">
        <w:rPr>
          <w:sz w:val="26"/>
          <w:szCs w:val="26"/>
        </w:rPr>
        <w:t>лено</w:t>
      </w:r>
      <w:r w:rsidR="00A90768" w:rsidRPr="00AA4FB3">
        <w:rPr>
          <w:sz w:val="26"/>
          <w:szCs w:val="26"/>
        </w:rPr>
        <w:t xml:space="preserve"> прояви академічної недоброчесності </w:t>
      </w:r>
      <w:r w:rsidR="00717529" w:rsidRPr="00AA4FB3">
        <w:rPr>
          <w:sz w:val="26"/>
          <w:szCs w:val="26"/>
        </w:rPr>
        <w:t>к</w:t>
      </w:r>
      <w:r w:rsidR="00A90768" w:rsidRPr="00AA4FB3">
        <w:rPr>
          <w:sz w:val="26"/>
          <w:szCs w:val="26"/>
        </w:rPr>
        <w:t>андидата у вигляді плагіату.</w:t>
      </w:r>
      <w:r w:rsidR="00800A05" w:rsidRPr="00AA4FB3">
        <w:rPr>
          <w:sz w:val="26"/>
          <w:szCs w:val="26"/>
        </w:rPr>
        <w:t xml:space="preserve"> </w:t>
      </w:r>
      <w:r w:rsidR="001475A4">
        <w:rPr>
          <w:sz w:val="26"/>
          <w:szCs w:val="26"/>
        </w:rPr>
        <w:t>Інформацію</w:t>
      </w:r>
      <w:r w:rsidR="00A90768" w:rsidRPr="00AA4FB3">
        <w:rPr>
          <w:sz w:val="26"/>
          <w:szCs w:val="26"/>
        </w:rPr>
        <w:t xml:space="preserve"> щодо виявлених проявів академічної недоброчесності відображен</w:t>
      </w:r>
      <w:r w:rsidR="001475A4">
        <w:rPr>
          <w:sz w:val="26"/>
          <w:szCs w:val="26"/>
        </w:rPr>
        <w:t>о у т</w:t>
      </w:r>
      <w:r w:rsidR="00A90768" w:rsidRPr="00AA4FB3">
        <w:rPr>
          <w:sz w:val="26"/>
          <w:szCs w:val="26"/>
        </w:rPr>
        <w:t>аблиці 1</w:t>
      </w:r>
      <w:r w:rsidR="00A76F0E" w:rsidRPr="00AA4FB3">
        <w:rPr>
          <w:sz w:val="26"/>
          <w:szCs w:val="26"/>
        </w:rPr>
        <w:t xml:space="preserve"> інформації ГРД</w:t>
      </w:r>
      <w:r w:rsidR="00A90768" w:rsidRPr="00AA4FB3">
        <w:rPr>
          <w:sz w:val="26"/>
          <w:szCs w:val="26"/>
        </w:rPr>
        <w:t>.</w:t>
      </w:r>
    </w:p>
    <w:p w14:paraId="6DCF2B74" w14:textId="2C531EB5" w:rsidR="00A90768" w:rsidRPr="00AA4FB3" w:rsidRDefault="00800A05" w:rsidP="00A90768">
      <w:pPr>
        <w:spacing w:line="276" w:lineRule="auto"/>
        <w:ind w:firstLine="709"/>
        <w:jc w:val="both"/>
        <w:rPr>
          <w:sz w:val="26"/>
          <w:szCs w:val="26"/>
        </w:rPr>
      </w:pPr>
      <w:r w:rsidRPr="00AA4FB3">
        <w:rPr>
          <w:sz w:val="26"/>
          <w:szCs w:val="26"/>
        </w:rPr>
        <w:t xml:space="preserve">Крім того, </w:t>
      </w:r>
      <w:r w:rsidR="00A76F0E" w:rsidRPr="00AA4FB3">
        <w:rPr>
          <w:sz w:val="26"/>
          <w:szCs w:val="26"/>
        </w:rPr>
        <w:t xml:space="preserve">ГРД </w:t>
      </w:r>
      <w:r w:rsidRPr="00AA4FB3">
        <w:rPr>
          <w:sz w:val="26"/>
          <w:szCs w:val="26"/>
        </w:rPr>
        <w:t>вказує</w:t>
      </w:r>
      <w:r w:rsidR="00A76F0E" w:rsidRPr="00AA4FB3">
        <w:rPr>
          <w:sz w:val="26"/>
          <w:szCs w:val="26"/>
        </w:rPr>
        <w:t xml:space="preserve">, що </w:t>
      </w:r>
      <w:r w:rsidR="00A90768" w:rsidRPr="00AA4FB3">
        <w:rPr>
          <w:sz w:val="26"/>
          <w:szCs w:val="26"/>
        </w:rPr>
        <w:t>6 джерел із загальної кількості 241, тобто 2,5%, а саме джерела за номерами 24,</w:t>
      </w:r>
      <w:r w:rsidR="00A76F0E" w:rsidRPr="00AA4FB3">
        <w:rPr>
          <w:sz w:val="26"/>
          <w:szCs w:val="26"/>
        </w:rPr>
        <w:t xml:space="preserve"> </w:t>
      </w:r>
      <w:r w:rsidR="00A90768" w:rsidRPr="00AA4FB3">
        <w:rPr>
          <w:sz w:val="26"/>
          <w:szCs w:val="26"/>
        </w:rPr>
        <w:t>159,</w:t>
      </w:r>
      <w:r w:rsidR="00A76F0E" w:rsidRPr="00AA4FB3">
        <w:rPr>
          <w:sz w:val="26"/>
          <w:szCs w:val="26"/>
        </w:rPr>
        <w:t xml:space="preserve"> </w:t>
      </w:r>
      <w:r w:rsidR="00A90768" w:rsidRPr="00AA4FB3">
        <w:rPr>
          <w:sz w:val="26"/>
          <w:szCs w:val="26"/>
        </w:rPr>
        <w:t>174,</w:t>
      </w:r>
      <w:r w:rsidR="00A76F0E" w:rsidRPr="00AA4FB3">
        <w:rPr>
          <w:sz w:val="26"/>
          <w:szCs w:val="26"/>
        </w:rPr>
        <w:t xml:space="preserve"> </w:t>
      </w:r>
      <w:r w:rsidR="00A90768" w:rsidRPr="00AA4FB3">
        <w:rPr>
          <w:sz w:val="26"/>
          <w:szCs w:val="26"/>
        </w:rPr>
        <w:t>248,</w:t>
      </w:r>
      <w:r w:rsidR="00A76F0E" w:rsidRPr="00AA4FB3">
        <w:rPr>
          <w:sz w:val="26"/>
          <w:szCs w:val="26"/>
        </w:rPr>
        <w:t xml:space="preserve"> </w:t>
      </w:r>
      <w:r w:rsidR="00A90768" w:rsidRPr="00AA4FB3">
        <w:rPr>
          <w:sz w:val="26"/>
          <w:szCs w:val="26"/>
        </w:rPr>
        <w:t>289,</w:t>
      </w:r>
      <w:r w:rsidR="00A76F0E" w:rsidRPr="00AA4FB3">
        <w:rPr>
          <w:sz w:val="26"/>
          <w:szCs w:val="26"/>
        </w:rPr>
        <w:t xml:space="preserve"> </w:t>
      </w:r>
      <w:r w:rsidR="00A90768" w:rsidRPr="00AA4FB3">
        <w:rPr>
          <w:sz w:val="26"/>
          <w:szCs w:val="26"/>
        </w:rPr>
        <w:t xml:space="preserve">290, зазначені </w:t>
      </w:r>
      <w:r w:rsidR="001475A4">
        <w:rPr>
          <w:sz w:val="26"/>
          <w:szCs w:val="26"/>
        </w:rPr>
        <w:t>в</w:t>
      </w:r>
      <w:r w:rsidR="00A90768" w:rsidRPr="00AA4FB3">
        <w:rPr>
          <w:sz w:val="26"/>
          <w:szCs w:val="26"/>
        </w:rPr>
        <w:t xml:space="preserve"> переліку літератури дисертації</w:t>
      </w:r>
      <w:r w:rsidR="001475A4">
        <w:rPr>
          <w:sz w:val="26"/>
          <w:szCs w:val="26"/>
        </w:rPr>
        <w:t>, не згадано</w:t>
      </w:r>
      <w:r w:rsidR="00A90768" w:rsidRPr="00AA4FB3">
        <w:rPr>
          <w:sz w:val="26"/>
          <w:szCs w:val="26"/>
        </w:rPr>
        <w:t xml:space="preserve"> </w:t>
      </w:r>
      <w:r w:rsidR="001475A4">
        <w:rPr>
          <w:sz w:val="26"/>
          <w:szCs w:val="26"/>
        </w:rPr>
        <w:t>в</w:t>
      </w:r>
      <w:r w:rsidR="00A90768" w:rsidRPr="00AA4FB3">
        <w:rPr>
          <w:sz w:val="26"/>
          <w:szCs w:val="26"/>
        </w:rPr>
        <w:t xml:space="preserve"> тексті (на них у тексті не надан</w:t>
      </w:r>
      <w:r w:rsidR="001475A4">
        <w:rPr>
          <w:sz w:val="26"/>
          <w:szCs w:val="26"/>
        </w:rPr>
        <w:t>о</w:t>
      </w:r>
      <w:r w:rsidR="00A90768" w:rsidRPr="00AA4FB3">
        <w:rPr>
          <w:sz w:val="26"/>
          <w:szCs w:val="26"/>
        </w:rPr>
        <w:t xml:space="preserve"> посилан</w:t>
      </w:r>
      <w:r w:rsidR="001475A4">
        <w:rPr>
          <w:sz w:val="26"/>
          <w:szCs w:val="26"/>
        </w:rPr>
        <w:t>ь</w:t>
      </w:r>
      <w:r w:rsidR="00A90768" w:rsidRPr="00AA4FB3">
        <w:rPr>
          <w:sz w:val="26"/>
          <w:szCs w:val="26"/>
        </w:rPr>
        <w:t xml:space="preserve">), що свідчить про порушення вимог частини </w:t>
      </w:r>
      <w:r w:rsidR="001475A4">
        <w:rPr>
          <w:sz w:val="26"/>
          <w:szCs w:val="26"/>
        </w:rPr>
        <w:t xml:space="preserve">другої </w:t>
      </w:r>
      <w:r w:rsidR="00A90768" w:rsidRPr="00AA4FB3">
        <w:rPr>
          <w:sz w:val="26"/>
          <w:szCs w:val="26"/>
        </w:rPr>
        <w:t xml:space="preserve">статті 42 Закону України </w:t>
      </w:r>
      <w:r w:rsidR="00A76F0E" w:rsidRPr="00AA4FB3">
        <w:rPr>
          <w:sz w:val="26"/>
          <w:szCs w:val="26"/>
        </w:rPr>
        <w:t>«Про освіту»</w:t>
      </w:r>
      <w:r w:rsidR="00A90768" w:rsidRPr="00AA4FB3">
        <w:rPr>
          <w:sz w:val="26"/>
          <w:szCs w:val="26"/>
        </w:rPr>
        <w:t xml:space="preserve"> щодо дотримання академічної доброчесності </w:t>
      </w:r>
      <w:r w:rsidR="001475A4">
        <w:rPr>
          <w:sz w:val="26"/>
          <w:szCs w:val="26"/>
        </w:rPr>
        <w:t>в</w:t>
      </w:r>
      <w:r w:rsidR="00A90768" w:rsidRPr="00AA4FB3">
        <w:rPr>
          <w:sz w:val="26"/>
          <w:szCs w:val="26"/>
        </w:rPr>
        <w:t xml:space="preserve"> частині надання достовірної інформації про результати власної навчальної (наукової, творчої) діяльності, використані методики досліджень і джерела інформації.</w:t>
      </w:r>
    </w:p>
    <w:p w14:paraId="036F70EA" w14:textId="5A092BE1" w:rsidR="00F15D50" w:rsidRPr="00AA4FB3" w:rsidRDefault="00800A05" w:rsidP="00A90768">
      <w:pPr>
        <w:spacing w:line="276" w:lineRule="auto"/>
        <w:ind w:firstLine="709"/>
        <w:jc w:val="both"/>
        <w:rPr>
          <w:sz w:val="26"/>
          <w:szCs w:val="26"/>
        </w:rPr>
      </w:pPr>
      <w:r w:rsidRPr="00AA4FB3">
        <w:rPr>
          <w:sz w:val="26"/>
          <w:szCs w:val="26"/>
        </w:rPr>
        <w:t xml:space="preserve">Водночас </w:t>
      </w:r>
      <w:r w:rsidR="00A76F0E" w:rsidRPr="00AA4FB3">
        <w:rPr>
          <w:sz w:val="26"/>
          <w:szCs w:val="26"/>
        </w:rPr>
        <w:t>ГРД</w:t>
      </w:r>
      <w:r w:rsidRPr="00AA4FB3">
        <w:rPr>
          <w:sz w:val="26"/>
          <w:szCs w:val="26"/>
        </w:rPr>
        <w:t xml:space="preserve"> зазначає, що</w:t>
      </w:r>
      <w:r w:rsidR="001475A4">
        <w:rPr>
          <w:sz w:val="26"/>
          <w:szCs w:val="26"/>
        </w:rPr>
        <w:t>,</w:t>
      </w:r>
      <w:r w:rsidRPr="00AA4FB3">
        <w:rPr>
          <w:sz w:val="26"/>
          <w:szCs w:val="26"/>
        </w:rPr>
        <w:t xml:space="preserve"> </w:t>
      </w:r>
      <w:r w:rsidR="00A90768" w:rsidRPr="00AA4FB3">
        <w:rPr>
          <w:sz w:val="26"/>
          <w:szCs w:val="26"/>
        </w:rPr>
        <w:t>враховуючи</w:t>
      </w:r>
      <w:r w:rsidR="001475A4">
        <w:rPr>
          <w:sz w:val="26"/>
          <w:szCs w:val="26"/>
        </w:rPr>
        <w:t>,</w:t>
      </w:r>
      <w:r w:rsidR="00A90768" w:rsidRPr="00AA4FB3">
        <w:rPr>
          <w:sz w:val="26"/>
          <w:szCs w:val="26"/>
        </w:rPr>
        <w:t xml:space="preserve"> що випадки текстових збігів у роботі </w:t>
      </w:r>
      <w:r w:rsidR="00A76F0E" w:rsidRPr="00AA4FB3">
        <w:rPr>
          <w:sz w:val="26"/>
          <w:szCs w:val="26"/>
        </w:rPr>
        <w:t>к</w:t>
      </w:r>
      <w:r w:rsidR="00A90768" w:rsidRPr="00AA4FB3">
        <w:rPr>
          <w:sz w:val="26"/>
          <w:szCs w:val="26"/>
        </w:rPr>
        <w:t>андидата становлять незначний відсоток і обмежуються окремими</w:t>
      </w:r>
      <w:r w:rsidRPr="00AA4FB3">
        <w:rPr>
          <w:sz w:val="26"/>
          <w:szCs w:val="26"/>
        </w:rPr>
        <w:t xml:space="preserve"> реченнями та словосполученнями т</w:t>
      </w:r>
      <w:r w:rsidR="00A90768" w:rsidRPr="00AA4FB3">
        <w:rPr>
          <w:sz w:val="26"/>
          <w:szCs w:val="26"/>
        </w:rPr>
        <w:t xml:space="preserve">а не мають системного характеру чи ознак запозичення значних фрагментів без належного оформлення посилань, такі збіги самі </w:t>
      </w:r>
      <w:r w:rsidR="001475A4">
        <w:rPr>
          <w:sz w:val="26"/>
          <w:szCs w:val="26"/>
        </w:rPr>
        <w:t xml:space="preserve">собою </w:t>
      </w:r>
      <w:r w:rsidR="00A90768" w:rsidRPr="00AA4FB3">
        <w:rPr>
          <w:sz w:val="26"/>
          <w:szCs w:val="26"/>
        </w:rPr>
        <w:t xml:space="preserve">не свідчать однозначно про наявність умислу на порушення принципів академічної доброчесності. У зв’язку з цим вказана інформація не може свідчити про невідповідність </w:t>
      </w:r>
      <w:r w:rsidRPr="00AA4FB3">
        <w:rPr>
          <w:sz w:val="26"/>
          <w:szCs w:val="26"/>
        </w:rPr>
        <w:t>к</w:t>
      </w:r>
      <w:r w:rsidR="00A90768" w:rsidRPr="00AA4FB3">
        <w:rPr>
          <w:sz w:val="26"/>
          <w:szCs w:val="26"/>
        </w:rPr>
        <w:t>андидата критеріям академічної доброчесності та професійної етики, однак є такою, що має бути належним чином врахована.</w:t>
      </w:r>
    </w:p>
    <w:p w14:paraId="2AF0AC3C" w14:textId="1B6C0EDB" w:rsidR="00800A05" w:rsidRPr="00AA4FB3" w:rsidRDefault="001475A4" w:rsidP="00800A05">
      <w:pPr>
        <w:spacing w:line="276" w:lineRule="auto"/>
        <w:ind w:firstLine="709"/>
        <w:jc w:val="both"/>
        <w:rPr>
          <w:sz w:val="26"/>
          <w:szCs w:val="26"/>
        </w:rPr>
      </w:pPr>
      <w:r>
        <w:rPr>
          <w:sz w:val="26"/>
          <w:szCs w:val="26"/>
        </w:rPr>
        <w:t xml:space="preserve">Стосовно </w:t>
      </w:r>
      <w:r w:rsidR="00800A05" w:rsidRPr="00AA4FB3">
        <w:rPr>
          <w:sz w:val="26"/>
          <w:szCs w:val="26"/>
        </w:rPr>
        <w:t>6 джерел (за номерами 24, 159, 174, 248, 289, 290)</w:t>
      </w:r>
      <w:r>
        <w:rPr>
          <w:sz w:val="26"/>
          <w:szCs w:val="26"/>
        </w:rPr>
        <w:t>, зазначених</w:t>
      </w:r>
      <w:r w:rsidR="00800A05" w:rsidRPr="00AA4FB3">
        <w:rPr>
          <w:sz w:val="26"/>
          <w:szCs w:val="26"/>
        </w:rPr>
        <w:t xml:space="preserve"> у переліку літератури дисертації та </w:t>
      </w:r>
      <w:r>
        <w:rPr>
          <w:sz w:val="26"/>
          <w:szCs w:val="26"/>
        </w:rPr>
        <w:t xml:space="preserve">відсутніх у тексті, </w:t>
      </w:r>
      <w:r w:rsidR="00800A05" w:rsidRPr="00AA4FB3">
        <w:rPr>
          <w:sz w:val="26"/>
          <w:szCs w:val="26"/>
        </w:rPr>
        <w:t xml:space="preserve">кандидат пояснив, що ці недоліки виникли в результаті технічних описок у внутрішньо-текстових посиланнях. </w:t>
      </w:r>
      <w:r>
        <w:rPr>
          <w:sz w:val="26"/>
          <w:szCs w:val="26"/>
        </w:rPr>
        <w:t>Водночас</w:t>
      </w:r>
      <w:r w:rsidR="00800A05" w:rsidRPr="00AA4FB3">
        <w:rPr>
          <w:sz w:val="26"/>
          <w:szCs w:val="26"/>
        </w:rPr>
        <w:t xml:space="preserve"> жодної недостовірної інформації </w:t>
      </w:r>
      <w:r>
        <w:rPr>
          <w:sz w:val="26"/>
          <w:szCs w:val="26"/>
        </w:rPr>
        <w:t>вказано</w:t>
      </w:r>
      <w:r w:rsidR="00800A05" w:rsidRPr="00AA4FB3">
        <w:rPr>
          <w:sz w:val="26"/>
          <w:szCs w:val="26"/>
        </w:rPr>
        <w:t xml:space="preserve"> не було. </w:t>
      </w:r>
      <w:r>
        <w:rPr>
          <w:sz w:val="26"/>
          <w:szCs w:val="26"/>
        </w:rPr>
        <w:t>Ці</w:t>
      </w:r>
      <w:r w:rsidR="00800A05" w:rsidRPr="00AA4FB3">
        <w:rPr>
          <w:sz w:val="26"/>
          <w:szCs w:val="26"/>
        </w:rPr>
        <w:t xml:space="preserve"> недоліки можуть свідчити лише про недостатньо високий рівень оформлення наукової роботи. </w:t>
      </w:r>
    </w:p>
    <w:p w14:paraId="65939ECF" w14:textId="7D208BCB" w:rsidR="00800A05" w:rsidRPr="00AA4FB3" w:rsidRDefault="001475A4" w:rsidP="00800A05">
      <w:pPr>
        <w:spacing w:line="276" w:lineRule="auto"/>
        <w:ind w:firstLine="709"/>
        <w:jc w:val="both"/>
        <w:rPr>
          <w:sz w:val="26"/>
          <w:szCs w:val="26"/>
        </w:rPr>
      </w:pPr>
      <w:r>
        <w:rPr>
          <w:sz w:val="26"/>
          <w:szCs w:val="26"/>
        </w:rPr>
        <w:t>Як приклад,</w:t>
      </w:r>
      <w:r w:rsidR="00800A05" w:rsidRPr="00AA4FB3">
        <w:rPr>
          <w:sz w:val="26"/>
          <w:szCs w:val="26"/>
        </w:rPr>
        <w:t xml:space="preserve"> кандидат зазначив таке:</w:t>
      </w:r>
    </w:p>
    <w:p w14:paraId="6B4055E5" w14:textId="1A795389" w:rsidR="00800A05" w:rsidRPr="00AA4FB3" w:rsidRDefault="00800A05" w:rsidP="00800A05">
      <w:pPr>
        <w:spacing w:line="276" w:lineRule="auto"/>
        <w:ind w:firstLine="709"/>
        <w:jc w:val="both"/>
        <w:rPr>
          <w:sz w:val="26"/>
          <w:szCs w:val="26"/>
        </w:rPr>
      </w:pPr>
      <w:r w:rsidRPr="00AA4FB3">
        <w:rPr>
          <w:sz w:val="26"/>
          <w:szCs w:val="26"/>
        </w:rPr>
        <w:t>– під номером 24 в переліку джерел міс</w:t>
      </w:r>
      <w:r w:rsidR="001475A4">
        <w:rPr>
          <w:sz w:val="26"/>
          <w:szCs w:val="26"/>
        </w:rPr>
        <w:t>титься публікація «Тарарухін С.</w:t>
      </w:r>
      <w:r w:rsidRPr="00AA4FB3">
        <w:rPr>
          <w:sz w:val="26"/>
          <w:szCs w:val="26"/>
        </w:rPr>
        <w:t xml:space="preserve">А. Криміналізація // Юридична енциклопедія: в 6т. / Нац. акад. наук України, </w:t>
      </w:r>
      <w:r w:rsidR="001475A4">
        <w:rPr>
          <w:sz w:val="26"/>
          <w:szCs w:val="26"/>
        </w:rPr>
        <w:br/>
      </w:r>
      <w:r w:rsidRPr="00AA4FB3">
        <w:rPr>
          <w:sz w:val="26"/>
          <w:szCs w:val="26"/>
        </w:rPr>
        <w:t xml:space="preserve">Ін-т держави і права ім. В. М. Корецького НАН України, Вид-во «Укр. енцикл.» </w:t>
      </w:r>
      <w:r w:rsidR="001475A4">
        <w:rPr>
          <w:sz w:val="26"/>
          <w:szCs w:val="26"/>
        </w:rPr>
        <w:br/>
      </w:r>
      <w:r w:rsidRPr="00AA4FB3">
        <w:rPr>
          <w:sz w:val="26"/>
          <w:szCs w:val="26"/>
        </w:rPr>
        <w:t xml:space="preserve">ім. М. П. Бажана; редкол.: Ю. С. Шемшученко (голова редкол.) та ін. Київ: Укр. енцикл., 2001. Т.3: К –М. С. 392, 393». </w:t>
      </w:r>
      <w:r w:rsidR="001475A4">
        <w:rPr>
          <w:sz w:val="26"/>
          <w:szCs w:val="26"/>
        </w:rPr>
        <w:t>Водночас у</w:t>
      </w:r>
      <w:r w:rsidRPr="00AA4FB3">
        <w:rPr>
          <w:sz w:val="26"/>
          <w:szCs w:val="26"/>
        </w:rPr>
        <w:t xml:space="preserve"> підрозділі 1.2 «Соціальна </w:t>
      </w:r>
      <w:r w:rsidRPr="00AA4FB3">
        <w:rPr>
          <w:sz w:val="26"/>
          <w:szCs w:val="26"/>
        </w:rPr>
        <w:lastRenderedPageBreak/>
        <w:t xml:space="preserve">обумовленість кримінальної відповідальності за підроблення документів, які подаються для проведення державної реєстрації юридичної особи та фізичних </w:t>
      </w:r>
      <w:r w:rsidR="001475A4">
        <w:rPr>
          <w:sz w:val="26"/>
          <w:szCs w:val="26"/>
        </w:rPr>
        <w:br/>
      </w:r>
      <w:r w:rsidRPr="00AA4FB3">
        <w:rPr>
          <w:sz w:val="26"/>
          <w:szCs w:val="26"/>
        </w:rPr>
        <w:t>осіб</w:t>
      </w:r>
      <w:r w:rsidR="001475A4">
        <w:rPr>
          <w:sz w:val="26"/>
          <w:szCs w:val="26"/>
        </w:rPr>
        <w:t xml:space="preserve"> </w:t>
      </w:r>
      <w:r w:rsidRPr="00AA4FB3">
        <w:rPr>
          <w:sz w:val="26"/>
          <w:szCs w:val="26"/>
        </w:rPr>
        <w:t>–</w:t>
      </w:r>
      <w:r w:rsidR="001475A4">
        <w:rPr>
          <w:sz w:val="26"/>
          <w:szCs w:val="26"/>
        </w:rPr>
        <w:t xml:space="preserve"> </w:t>
      </w:r>
      <w:r w:rsidRPr="00AA4FB3">
        <w:rPr>
          <w:sz w:val="26"/>
          <w:szCs w:val="26"/>
        </w:rPr>
        <w:t xml:space="preserve">підприємців» проводиться науковий аналіз рівня розробленості цієї проблематики. </w:t>
      </w:r>
      <w:r w:rsidR="001475A4">
        <w:rPr>
          <w:sz w:val="26"/>
          <w:szCs w:val="26"/>
        </w:rPr>
        <w:t>У</w:t>
      </w:r>
      <w:r w:rsidRPr="00AA4FB3">
        <w:rPr>
          <w:sz w:val="26"/>
          <w:szCs w:val="26"/>
        </w:rPr>
        <w:t xml:space="preserve"> межах цього аналізу зазначається: «Основна маса дослідників цієї проблеми визначають криміналізацію як законодавче визнання тих чи інших діянь злочинними, встановлення за них кримінал</w:t>
      </w:r>
      <w:r w:rsidR="001475A4">
        <w:rPr>
          <w:sz w:val="26"/>
          <w:szCs w:val="26"/>
        </w:rPr>
        <w:t>ьної відповідальності (В.</w:t>
      </w:r>
      <w:r w:rsidRPr="00AA4FB3">
        <w:rPr>
          <w:sz w:val="26"/>
          <w:szCs w:val="26"/>
        </w:rPr>
        <w:t>Д. Гулкевич [20, с. 57]; Н.</w:t>
      </w:r>
      <w:r w:rsidR="001475A4">
        <w:rPr>
          <w:sz w:val="26"/>
          <w:szCs w:val="26"/>
        </w:rPr>
        <w:t>А. Лоптиенко [21, с. 179]; А.В. Наумов [22, с. 134]; А.</w:t>
      </w:r>
      <w:r w:rsidRPr="00AA4FB3">
        <w:rPr>
          <w:sz w:val="26"/>
          <w:szCs w:val="26"/>
        </w:rPr>
        <w:t xml:space="preserve">И. Симиненко, </w:t>
      </w:r>
      <w:r w:rsidR="001475A4">
        <w:rPr>
          <w:sz w:val="26"/>
          <w:szCs w:val="26"/>
        </w:rPr>
        <w:br/>
      </w:r>
      <w:r w:rsidRPr="00AA4FB3">
        <w:rPr>
          <w:sz w:val="26"/>
          <w:szCs w:val="26"/>
        </w:rPr>
        <w:t>Ю.</w:t>
      </w:r>
      <w:r w:rsidR="001475A4">
        <w:rPr>
          <w:sz w:val="26"/>
          <w:szCs w:val="26"/>
        </w:rPr>
        <w:t>С. Пестерева [23, с. 6]; С.</w:t>
      </w:r>
      <w:r w:rsidRPr="00AA4FB3">
        <w:rPr>
          <w:sz w:val="26"/>
          <w:szCs w:val="26"/>
        </w:rPr>
        <w:t>А. Тарарухін [2, с. 392]; П. Л. Фріс [25] та ін.)». Посилаючись на авторство С.А. Тарарухіна в тексті д</w:t>
      </w:r>
      <w:r w:rsidR="00435BDE">
        <w:rPr>
          <w:sz w:val="26"/>
          <w:szCs w:val="26"/>
        </w:rPr>
        <w:t>исертації було помилково вказано цифру</w:t>
      </w:r>
      <w:r w:rsidRPr="00AA4FB3">
        <w:rPr>
          <w:sz w:val="26"/>
          <w:szCs w:val="26"/>
        </w:rPr>
        <w:t xml:space="preserve"> «2» замість «24». Цей факт підтверджується тим</w:t>
      </w:r>
      <w:r w:rsidR="00435BDE">
        <w:rPr>
          <w:sz w:val="26"/>
          <w:szCs w:val="26"/>
        </w:rPr>
        <w:t xml:space="preserve">, що під номером 2 у </w:t>
      </w:r>
      <w:r w:rsidRPr="00AA4FB3">
        <w:rPr>
          <w:sz w:val="26"/>
          <w:szCs w:val="26"/>
        </w:rPr>
        <w:t>списку джерел взагалі вказане інше джерело, а саме: «Господарський кодекс України: закон України від 16.01.2003 № 436-IV // База даних «Законодавство Украї</w:t>
      </w:r>
      <w:r w:rsidR="00435BDE">
        <w:rPr>
          <w:sz w:val="26"/>
          <w:szCs w:val="26"/>
        </w:rPr>
        <w:t xml:space="preserve">ни»/Верховна Рада України. URL: </w:t>
      </w:r>
      <w:r w:rsidRPr="00AA4FB3">
        <w:rPr>
          <w:sz w:val="26"/>
          <w:szCs w:val="26"/>
        </w:rPr>
        <w:t>http://zakon.rada.gov.ua/laws/main/436-15 (дата звернення: 11.12.2020)»;</w:t>
      </w:r>
    </w:p>
    <w:p w14:paraId="1E2C2535" w14:textId="7D050D84" w:rsidR="00800A05" w:rsidRPr="00AA4FB3" w:rsidRDefault="00800A05" w:rsidP="00800A05">
      <w:pPr>
        <w:spacing w:line="276" w:lineRule="auto"/>
        <w:ind w:firstLine="709"/>
        <w:jc w:val="both"/>
        <w:rPr>
          <w:sz w:val="26"/>
          <w:szCs w:val="26"/>
        </w:rPr>
      </w:pPr>
      <w:r w:rsidRPr="00AA4FB3">
        <w:rPr>
          <w:sz w:val="26"/>
          <w:szCs w:val="26"/>
        </w:rPr>
        <w:t>– під номером 159 в переліку джерел міститься публікація «Кримінальне право України (у питаннях та відповідях): навч. посіб./з</w:t>
      </w:r>
      <w:r w:rsidR="00435BDE">
        <w:rPr>
          <w:sz w:val="26"/>
          <w:szCs w:val="26"/>
        </w:rPr>
        <w:t xml:space="preserve">а заг. ред. О. М. Литвинова; </w:t>
      </w:r>
      <w:r w:rsidR="00435BDE">
        <w:rPr>
          <w:sz w:val="26"/>
          <w:szCs w:val="26"/>
        </w:rPr>
        <w:br/>
        <w:t>О.М. Литвинов, О.О. Житний, М.</w:t>
      </w:r>
      <w:r w:rsidRPr="00AA4FB3">
        <w:rPr>
          <w:sz w:val="26"/>
          <w:szCs w:val="26"/>
        </w:rPr>
        <w:t xml:space="preserve">М. Клемпарський та ін.; МВС України, Харків. нац. ун-т внутр. справ. Харків, 2016. 400 с.». </w:t>
      </w:r>
      <w:r w:rsidR="00435BDE">
        <w:rPr>
          <w:sz w:val="26"/>
          <w:szCs w:val="26"/>
        </w:rPr>
        <w:t>Водночас</w:t>
      </w:r>
      <w:r w:rsidRPr="00AA4FB3">
        <w:rPr>
          <w:sz w:val="26"/>
          <w:szCs w:val="26"/>
        </w:rPr>
        <w:t xml:space="preserve"> в основному змісті дисертаційного дослідження викладається поз</w:t>
      </w:r>
      <w:r w:rsidR="00435BDE">
        <w:rPr>
          <w:sz w:val="26"/>
          <w:szCs w:val="26"/>
        </w:rPr>
        <w:t>иція Д.</w:t>
      </w:r>
      <w:r w:rsidRPr="00AA4FB3">
        <w:rPr>
          <w:sz w:val="26"/>
          <w:szCs w:val="26"/>
        </w:rPr>
        <w:t xml:space="preserve">Ю. Кондратова, який визначає дію як активну форму поведінки людини, яка складається з взаємопов’язаних рухів тіла. </w:t>
      </w:r>
      <w:r w:rsidR="00435BDE">
        <w:rPr>
          <w:sz w:val="26"/>
          <w:szCs w:val="26"/>
        </w:rPr>
        <w:t>Кандидат зазначив, що робив</w:t>
      </w:r>
      <w:r w:rsidRPr="00AA4FB3">
        <w:rPr>
          <w:sz w:val="26"/>
          <w:szCs w:val="26"/>
        </w:rPr>
        <w:t xml:space="preserve"> посилання на джерело під номером 1</w:t>
      </w:r>
      <w:r w:rsidR="00435BDE">
        <w:rPr>
          <w:sz w:val="26"/>
          <w:szCs w:val="26"/>
        </w:rPr>
        <w:t xml:space="preserve">62, яке стосується авторства </w:t>
      </w:r>
      <w:r w:rsidR="00435BDE">
        <w:rPr>
          <w:sz w:val="26"/>
          <w:szCs w:val="26"/>
        </w:rPr>
        <w:br/>
        <w:t>А.А. Тер-</w:t>
      </w:r>
      <w:r w:rsidRPr="00AA4FB3">
        <w:rPr>
          <w:sz w:val="26"/>
          <w:szCs w:val="26"/>
        </w:rPr>
        <w:t xml:space="preserve">Акопова. </w:t>
      </w:r>
      <w:r w:rsidR="00435BDE">
        <w:rPr>
          <w:sz w:val="26"/>
          <w:szCs w:val="26"/>
        </w:rPr>
        <w:t>Уточнив, що</w:t>
      </w:r>
      <w:r w:rsidRPr="00AA4FB3">
        <w:rPr>
          <w:sz w:val="26"/>
          <w:szCs w:val="26"/>
        </w:rPr>
        <w:t xml:space="preserve"> </w:t>
      </w:r>
      <w:r w:rsidR="00435BDE">
        <w:rPr>
          <w:sz w:val="26"/>
          <w:szCs w:val="26"/>
        </w:rPr>
        <w:t>ним було допущено</w:t>
      </w:r>
      <w:r w:rsidRPr="00AA4FB3">
        <w:rPr>
          <w:sz w:val="26"/>
          <w:szCs w:val="26"/>
        </w:rPr>
        <w:t xml:space="preserve"> помилк</w:t>
      </w:r>
      <w:r w:rsidR="00435BDE">
        <w:rPr>
          <w:sz w:val="26"/>
          <w:szCs w:val="26"/>
        </w:rPr>
        <w:t>у</w:t>
      </w:r>
      <w:r w:rsidRPr="00AA4FB3">
        <w:rPr>
          <w:sz w:val="26"/>
          <w:szCs w:val="26"/>
        </w:rPr>
        <w:t xml:space="preserve"> в нумерації </w:t>
      </w:r>
      <w:r w:rsidR="00435BDE" w:rsidRPr="00AA4FB3">
        <w:rPr>
          <w:sz w:val="26"/>
          <w:szCs w:val="26"/>
        </w:rPr>
        <w:t>посилань</w:t>
      </w:r>
      <w:r w:rsidRPr="00AA4FB3">
        <w:rPr>
          <w:sz w:val="26"/>
          <w:szCs w:val="26"/>
        </w:rPr>
        <w:t>;</w:t>
      </w:r>
    </w:p>
    <w:p w14:paraId="1E9C3534" w14:textId="06D1DFA8" w:rsidR="00800A05" w:rsidRPr="00AA4FB3" w:rsidRDefault="00800A05" w:rsidP="00800A05">
      <w:pPr>
        <w:spacing w:line="276" w:lineRule="auto"/>
        <w:ind w:firstLine="709"/>
        <w:jc w:val="both"/>
        <w:rPr>
          <w:sz w:val="26"/>
          <w:szCs w:val="26"/>
        </w:rPr>
      </w:pPr>
      <w:r w:rsidRPr="00AA4FB3">
        <w:rPr>
          <w:sz w:val="26"/>
          <w:szCs w:val="26"/>
        </w:rPr>
        <w:t>– під номером 248 в переліку джерел міститься публікація «Немировский Э.Я. Основные начала уголовного права. Одесса: Тип</w:t>
      </w:r>
      <w:r w:rsidR="00DA5367">
        <w:rPr>
          <w:sz w:val="26"/>
          <w:szCs w:val="26"/>
        </w:rPr>
        <w:t>. «Техникъ», 1917. 644 с». Але</w:t>
      </w:r>
      <w:r w:rsidRPr="00AA4FB3">
        <w:rPr>
          <w:sz w:val="26"/>
          <w:szCs w:val="26"/>
        </w:rPr>
        <w:t xml:space="preserve"> в основному тексті дисертаційного дослідження наукова точка зору Е.Я. Неміровського позначена посиланням за номером 247. </w:t>
      </w:r>
      <w:r w:rsidR="00DA5367">
        <w:rPr>
          <w:sz w:val="26"/>
          <w:szCs w:val="26"/>
        </w:rPr>
        <w:t>Під номером 247 (</w:t>
      </w:r>
      <w:r w:rsidRPr="00AA4FB3">
        <w:rPr>
          <w:sz w:val="26"/>
          <w:szCs w:val="26"/>
        </w:rPr>
        <w:t>абзацом раніше</w:t>
      </w:r>
      <w:r w:rsidR="00DA5367">
        <w:rPr>
          <w:sz w:val="26"/>
          <w:szCs w:val="26"/>
        </w:rPr>
        <w:t>)</w:t>
      </w:r>
      <w:r w:rsidRPr="00AA4FB3">
        <w:rPr>
          <w:sz w:val="26"/>
          <w:szCs w:val="26"/>
        </w:rPr>
        <w:t xml:space="preserve">, позначається </w:t>
      </w:r>
      <w:r w:rsidR="00DA5367">
        <w:rPr>
          <w:sz w:val="26"/>
          <w:szCs w:val="26"/>
        </w:rPr>
        <w:t xml:space="preserve">також </w:t>
      </w:r>
      <w:r w:rsidRPr="00AA4FB3">
        <w:rPr>
          <w:sz w:val="26"/>
          <w:szCs w:val="26"/>
        </w:rPr>
        <w:t>наукова точка зору Б.</w:t>
      </w:r>
      <w:r w:rsidR="00DA5367">
        <w:rPr>
          <w:sz w:val="26"/>
          <w:szCs w:val="26"/>
        </w:rPr>
        <w:t>Ф. Нікіфорова</w:t>
      </w:r>
      <w:r w:rsidRPr="00AA4FB3">
        <w:rPr>
          <w:sz w:val="26"/>
          <w:szCs w:val="26"/>
        </w:rPr>
        <w:t>.</w:t>
      </w:r>
    </w:p>
    <w:p w14:paraId="4DFEB0B3" w14:textId="0174AA24" w:rsidR="00800A05" w:rsidRPr="00AA4FB3" w:rsidRDefault="00314570" w:rsidP="00800A05">
      <w:pPr>
        <w:spacing w:line="276" w:lineRule="auto"/>
        <w:ind w:firstLine="709"/>
        <w:jc w:val="both"/>
        <w:rPr>
          <w:sz w:val="26"/>
          <w:szCs w:val="26"/>
        </w:rPr>
      </w:pPr>
      <w:r w:rsidRPr="00AA4FB3">
        <w:rPr>
          <w:sz w:val="26"/>
          <w:szCs w:val="26"/>
        </w:rPr>
        <w:t xml:space="preserve">Нестеренко О.М. зазначив, що з </w:t>
      </w:r>
      <w:r w:rsidR="00800A05" w:rsidRPr="00AA4FB3">
        <w:rPr>
          <w:sz w:val="26"/>
          <w:szCs w:val="26"/>
        </w:rPr>
        <w:t xml:space="preserve">іншими номерами, які </w:t>
      </w:r>
      <w:r w:rsidRPr="00AA4FB3">
        <w:rPr>
          <w:sz w:val="26"/>
          <w:szCs w:val="26"/>
        </w:rPr>
        <w:t xml:space="preserve">є </w:t>
      </w:r>
      <w:r w:rsidR="00800A05" w:rsidRPr="00AA4FB3">
        <w:rPr>
          <w:sz w:val="26"/>
          <w:szCs w:val="26"/>
        </w:rPr>
        <w:t xml:space="preserve">в списку використаних джерел, а в тексті дослідження відсутні, аналогічна ситуація. </w:t>
      </w:r>
    </w:p>
    <w:p w14:paraId="69B1C249" w14:textId="30682460" w:rsidR="00800A05" w:rsidRPr="00AA4FB3" w:rsidRDefault="00314570" w:rsidP="00800A05">
      <w:pPr>
        <w:spacing w:line="276" w:lineRule="auto"/>
        <w:ind w:firstLine="709"/>
        <w:jc w:val="both"/>
        <w:rPr>
          <w:sz w:val="26"/>
          <w:szCs w:val="26"/>
        </w:rPr>
      </w:pPr>
      <w:r w:rsidRPr="00AA4FB3">
        <w:rPr>
          <w:sz w:val="26"/>
          <w:szCs w:val="26"/>
        </w:rPr>
        <w:t>К</w:t>
      </w:r>
      <w:r w:rsidR="00800A05" w:rsidRPr="00AA4FB3">
        <w:rPr>
          <w:sz w:val="26"/>
          <w:szCs w:val="26"/>
        </w:rPr>
        <w:t xml:space="preserve">андидат </w:t>
      </w:r>
      <w:r w:rsidR="00DA5367">
        <w:rPr>
          <w:sz w:val="26"/>
          <w:szCs w:val="26"/>
        </w:rPr>
        <w:t>повідомив</w:t>
      </w:r>
      <w:r w:rsidR="00800A05" w:rsidRPr="00AA4FB3">
        <w:rPr>
          <w:sz w:val="26"/>
          <w:szCs w:val="26"/>
        </w:rPr>
        <w:t xml:space="preserve">, що вказані недоліки в науковій роботі повинні розглядатись як недолік технічної охайності виконання наукової роботи (описки). </w:t>
      </w:r>
      <w:r w:rsidR="00DA5367">
        <w:rPr>
          <w:sz w:val="26"/>
          <w:szCs w:val="26"/>
        </w:rPr>
        <w:t xml:space="preserve">Крім того </w:t>
      </w:r>
      <w:r w:rsidR="00800A05" w:rsidRPr="00AA4FB3">
        <w:rPr>
          <w:sz w:val="26"/>
          <w:szCs w:val="26"/>
        </w:rPr>
        <w:t xml:space="preserve">зауважив, що </w:t>
      </w:r>
      <w:r w:rsidR="00504D1E" w:rsidRPr="00AA4FB3">
        <w:rPr>
          <w:sz w:val="26"/>
          <w:szCs w:val="26"/>
        </w:rPr>
        <w:t xml:space="preserve">вище </w:t>
      </w:r>
      <w:r w:rsidR="00800A05" w:rsidRPr="00AA4FB3">
        <w:rPr>
          <w:sz w:val="26"/>
          <w:szCs w:val="26"/>
        </w:rPr>
        <w:t>описані випадки в дисертаційному дослідженні не підпадають не під одну з форм порушення академічної доброчесності, що передбачен</w:t>
      </w:r>
      <w:r w:rsidR="00DA5367">
        <w:rPr>
          <w:sz w:val="26"/>
          <w:szCs w:val="26"/>
        </w:rPr>
        <w:t xml:space="preserve">і </w:t>
      </w:r>
      <w:r w:rsidR="00504D1E" w:rsidRPr="00AA4FB3">
        <w:rPr>
          <w:sz w:val="26"/>
          <w:szCs w:val="26"/>
        </w:rPr>
        <w:t>частин</w:t>
      </w:r>
      <w:r w:rsidR="00DA5367">
        <w:rPr>
          <w:sz w:val="26"/>
          <w:szCs w:val="26"/>
        </w:rPr>
        <w:t>ою четвертою</w:t>
      </w:r>
      <w:r w:rsidR="00504D1E" w:rsidRPr="00AA4FB3">
        <w:rPr>
          <w:sz w:val="26"/>
          <w:szCs w:val="26"/>
        </w:rPr>
        <w:t xml:space="preserve"> </w:t>
      </w:r>
      <w:r w:rsidR="00800A05" w:rsidRPr="00AA4FB3">
        <w:rPr>
          <w:sz w:val="26"/>
          <w:szCs w:val="26"/>
        </w:rPr>
        <w:t>ст</w:t>
      </w:r>
      <w:r w:rsidR="00DA5367">
        <w:rPr>
          <w:sz w:val="26"/>
          <w:szCs w:val="26"/>
        </w:rPr>
        <w:t>атті</w:t>
      </w:r>
      <w:r w:rsidR="00504D1E" w:rsidRPr="00AA4FB3">
        <w:rPr>
          <w:sz w:val="26"/>
          <w:szCs w:val="26"/>
        </w:rPr>
        <w:t xml:space="preserve"> </w:t>
      </w:r>
      <w:r w:rsidR="00800A05" w:rsidRPr="00AA4FB3">
        <w:rPr>
          <w:sz w:val="26"/>
          <w:szCs w:val="26"/>
        </w:rPr>
        <w:t>42 З</w:t>
      </w:r>
      <w:r w:rsidR="00504D1E" w:rsidRPr="00AA4FB3">
        <w:rPr>
          <w:sz w:val="26"/>
          <w:szCs w:val="26"/>
        </w:rPr>
        <w:t xml:space="preserve">акону України </w:t>
      </w:r>
      <w:r w:rsidR="00800A05" w:rsidRPr="00AA4FB3">
        <w:rPr>
          <w:sz w:val="26"/>
          <w:szCs w:val="26"/>
        </w:rPr>
        <w:t>«Про освіту».</w:t>
      </w:r>
    </w:p>
    <w:p w14:paraId="76885569" w14:textId="33CA33D7" w:rsidR="00800A05" w:rsidRPr="00AA4FB3" w:rsidRDefault="00DA5367" w:rsidP="00800A05">
      <w:pPr>
        <w:spacing w:line="276" w:lineRule="auto"/>
        <w:ind w:firstLine="709"/>
        <w:jc w:val="both"/>
        <w:rPr>
          <w:sz w:val="26"/>
          <w:szCs w:val="26"/>
        </w:rPr>
      </w:pPr>
      <w:r>
        <w:rPr>
          <w:sz w:val="26"/>
          <w:szCs w:val="26"/>
        </w:rPr>
        <w:t>Стосовн</w:t>
      </w:r>
      <w:r w:rsidR="00800A05" w:rsidRPr="00AA4FB3">
        <w:rPr>
          <w:sz w:val="26"/>
          <w:szCs w:val="26"/>
        </w:rPr>
        <w:t xml:space="preserve">о </w:t>
      </w:r>
      <w:r w:rsidR="00504D1E" w:rsidRPr="00AA4FB3">
        <w:rPr>
          <w:sz w:val="26"/>
          <w:szCs w:val="26"/>
        </w:rPr>
        <w:t>проявів</w:t>
      </w:r>
      <w:r w:rsidR="00800A05" w:rsidRPr="00AA4FB3">
        <w:rPr>
          <w:sz w:val="26"/>
          <w:szCs w:val="26"/>
        </w:rPr>
        <w:t xml:space="preserve"> академічної недо</w:t>
      </w:r>
      <w:r w:rsidR="00504D1E" w:rsidRPr="00AA4FB3">
        <w:rPr>
          <w:sz w:val="26"/>
          <w:szCs w:val="26"/>
        </w:rPr>
        <w:t xml:space="preserve">брочесності у вигляді плагіату кандидат зазначив, що </w:t>
      </w:r>
      <w:r w:rsidR="00800A05" w:rsidRPr="00AA4FB3">
        <w:rPr>
          <w:sz w:val="26"/>
          <w:szCs w:val="26"/>
        </w:rPr>
        <w:t>співпадіння в основному тексті дисертаційного дослідження основних рис службової особи (стор. 169</w:t>
      </w:r>
      <w:r>
        <w:rPr>
          <w:sz w:val="26"/>
          <w:szCs w:val="26"/>
        </w:rPr>
        <w:t>–</w:t>
      </w:r>
      <w:r w:rsidR="00800A05" w:rsidRPr="00AA4FB3">
        <w:rPr>
          <w:sz w:val="26"/>
          <w:szCs w:val="26"/>
        </w:rPr>
        <w:t>170) та змісту поняття службової особи відповідно до положень ст</w:t>
      </w:r>
      <w:r w:rsidR="00504D1E" w:rsidRPr="00AA4FB3">
        <w:rPr>
          <w:sz w:val="26"/>
          <w:szCs w:val="26"/>
        </w:rPr>
        <w:t>атті</w:t>
      </w:r>
      <w:r w:rsidR="00800A05" w:rsidRPr="00AA4FB3">
        <w:rPr>
          <w:sz w:val="26"/>
          <w:szCs w:val="26"/>
        </w:rPr>
        <w:t xml:space="preserve"> 18 К</w:t>
      </w:r>
      <w:r w:rsidR="00504D1E" w:rsidRPr="00AA4FB3">
        <w:rPr>
          <w:sz w:val="26"/>
          <w:szCs w:val="26"/>
        </w:rPr>
        <w:t>римінального кодексу</w:t>
      </w:r>
      <w:r w:rsidR="00800A05" w:rsidRPr="00AA4FB3">
        <w:rPr>
          <w:sz w:val="26"/>
          <w:szCs w:val="26"/>
        </w:rPr>
        <w:t xml:space="preserve"> України пояснюється тим</w:t>
      </w:r>
      <w:r>
        <w:rPr>
          <w:sz w:val="26"/>
          <w:szCs w:val="26"/>
        </w:rPr>
        <w:t>,</w:t>
      </w:r>
      <w:r w:rsidR="00800A05" w:rsidRPr="00AA4FB3">
        <w:rPr>
          <w:sz w:val="26"/>
          <w:szCs w:val="26"/>
        </w:rPr>
        <w:t xml:space="preserve"> що це питання має загальнонаукове та законодавчо закріплене значення. </w:t>
      </w:r>
      <w:r w:rsidR="00504D1E" w:rsidRPr="00AA4FB3">
        <w:rPr>
          <w:sz w:val="26"/>
          <w:szCs w:val="26"/>
        </w:rPr>
        <w:t>Тобто</w:t>
      </w:r>
      <w:r w:rsidR="00800A05" w:rsidRPr="00AA4FB3">
        <w:rPr>
          <w:sz w:val="26"/>
          <w:szCs w:val="26"/>
        </w:rPr>
        <w:t xml:space="preserve">, ця позиція має загальноприйняте наукою розуміння та транслюється в багатьох наукових джерелах, в </w:t>
      </w:r>
      <w:r w:rsidR="00800A05" w:rsidRPr="00AA4FB3">
        <w:rPr>
          <w:sz w:val="26"/>
          <w:szCs w:val="26"/>
        </w:rPr>
        <w:lastRenderedPageBreak/>
        <w:t xml:space="preserve">яких </w:t>
      </w:r>
      <w:r>
        <w:rPr>
          <w:sz w:val="26"/>
          <w:szCs w:val="26"/>
        </w:rPr>
        <w:t>йдеться</w:t>
      </w:r>
      <w:r w:rsidR="00800A05" w:rsidRPr="00AA4FB3">
        <w:rPr>
          <w:sz w:val="26"/>
          <w:szCs w:val="26"/>
        </w:rPr>
        <w:t xml:space="preserve"> про службову особу. Тому, під час написання наукової роботи, </w:t>
      </w:r>
      <w:r w:rsidR="00504D1E" w:rsidRPr="00AA4FB3">
        <w:rPr>
          <w:sz w:val="26"/>
          <w:szCs w:val="26"/>
        </w:rPr>
        <w:t xml:space="preserve">він </w:t>
      </w:r>
      <w:r>
        <w:rPr>
          <w:sz w:val="26"/>
          <w:szCs w:val="26"/>
        </w:rPr>
        <w:t>вважав не</w:t>
      </w:r>
      <w:r w:rsidR="00800A05" w:rsidRPr="00AA4FB3">
        <w:rPr>
          <w:sz w:val="26"/>
          <w:szCs w:val="26"/>
        </w:rPr>
        <w:t xml:space="preserve">доцільним посилатись </w:t>
      </w:r>
      <w:r w:rsidR="00504D1E" w:rsidRPr="00AA4FB3">
        <w:rPr>
          <w:sz w:val="26"/>
          <w:szCs w:val="26"/>
        </w:rPr>
        <w:t>на те чи інше джерело.</w:t>
      </w:r>
    </w:p>
    <w:p w14:paraId="6741A058" w14:textId="30611BF6" w:rsidR="00800A05" w:rsidRPr="00AA4FB3" w:rsidRDefault="00504D1E" w:rsidP="00800A05">
      <w:pPr>
        <w:spacing w:line="276" w:lineRule="auto"/>
        <w:ind w:firstLine="709"/>
        <w:jc w:val="both"/>
        <w:rPr>
          <w:sz w:val="26"/>
          <w:szCs w:val="26"/>
        </w:rPr>
      </w:pPr>
      <w:r w:rsidRPr="00AA4FB3">
        <w:rPr>
          <w:sz w:val="26"/>
          <w:szCs w:val="26"/>
        </w:rPr>
        <w:t xml:space="preserve">Кандидат </w:t>
      </w:r>
      <w:r w:rsidR="00DA5367">
        <w:rPr>
          <w:sz w:val="26"/>
          <w:szCs w:val="26"/>
        </w:rPr>
        <w:t>вказав</w:t>
      </w:r>
      <w:r w:rsidRPr="00AA4FB3">
        <w:rPr>
          <w:sz w:val="26"/>
          <w:szCs w:val="26"/>
        </w:rPr>
        <w:t>, що т</w:t>
      </w:r>
      <w:r w:rsidR="00800A05" w:rsidRPr="00AA4FB3">
        <w:rPr>
          <w:sz w:val="26"/>
          <w:szCs w:val="26"/>
        </w:rPr>
        <w:t xml:space="preserve">вердження про відсутність посилань на </w:t>
      </w:r>
      <w:r w:rsidR="00DA5367">
        <w:rPr>
          <w:sz w:val="26"/>
          <w:szCs w:val="26"/>
        </w:rPr>
        <w:t xml:space="preserve">джерело </w:t>
      </w:r>
      <w:r w:rsidR="00800A05" w:rsidRPr="00AA4FB3">
        <w:rPr>
          <w:sz w:val="26"/>
          <w:szCs w:val="26"/>
        </w:rPr>
        <w:t>«Кваліфікація окремих злочинів у сфері еконо</w:t>
      </w:r>
      <w:r w:rsidR="00DA5367">
        <w:rPr>
          <w:sz w:val="26"/>
          <w:szCs w:val="26"/>
        </w:rPr>
        <w:t>міки: практ. посіб. / авт.-укл.</w:t>
      </w:r>
      <w:r w:rsidR="00800A05" w:rsidRPr="00AA4FB3">
        <w:rPr>
          <w:sz w:val="26"/>
          <w:szCs w:val="26"/>
        </w:rPr>
        <w:t xml:space="preserve">: </w:t>
      </w:r>
      <w:r w:rsidR="00DA5367">
        <w:rPr>
          <w:sz w:val="26"/>
          <w:szCs w:val="26"/>
        </w:rPr>
        <w:br/>
      </w:r>
      <w:r w:rsidR="00800A05" w:rsidRPr="00AA4FB3">
        <w:rPr>
          <w:sz w:val="26"/>
          <w:szCs w:val="26"/>
        </w:rPr>
        <w:t>С.</w:t>
      </w:r>
      <w:r w:rsidR="00DA5367">
        <w:rPr>
          <w:sz w:val="26"/>
          <w:szCs w:val="26"/>
        </w:rPr>
        <w:t>В. Бабанін, І.О. Кисельов, В.О. Лисенко, А.В. Філіпп, В.Г. Хашев, В.В. Шаблистий ; за заг. ред. В.</w:t>
      </w:r>
      <w:r w:rsidR="00800A05" w:rsidRPr="00AA4FB3">
        <w:rPr>
          <w:sz w:val="26"/>
          <w:szCs w:val="26"/>
        </w:rPr>
        <w:t>В. Шаблистого. – Дніпро: Видавець Біла К.О., 2018. – 124 с» на стор</w:t>
      </w:r>
      <w:r w:rsidR="00DA5367">
        <w:rPr>
          <w:sz w:val="26"/>
          <w:szCs w:val="26"/>
        </w:rPr>
        <w:t>інці</w:t>
      </w:r>
      <w:r w:rsidR="00800A05" w:rsidRPr="00AA4FB3">
        <w:rPr>
          <w:sz w:val="26"/>
          <w:szCs w:val="26"/>
        </w:rPr>
        <w:t xml:space="preserve"> 162 дисертаційного дос</w:t>
      </w:r>
      <w:r w:rsidRPr="00AA4FB3">
        <w:rPr>
          <w:sz w:val="26"/>
          <w:szCs w:val="26"/>
        </w:rPr>
        <w:t>лідження є не зовсім коректним. Н</w:t>
      </w:r>
      <w:r w:rsidR="00DA5367">
        <w:rPr>
          <w:sz w:val="26"/>
          <w:szCs w:val="26"/>
        </w:rPr>
        <w:t>а сторінках</w:t>
      </w:r>
      <w:r w:rsidR="00800A05" w:rsidRPr="00AA4FB3">
        <w:rPr>
          <w:sz w:val="26"/>
          <w:szCs w:val="26"/>
        </w:rPr>
        <w:t xml:space="preserve"> 160</w:t>
      </w:r>
      <w:r w:rsidR="00DA5367">
        <w:rPr>
          <w:sz w:val="26"/>
          <w:szCs w:val="26"/>
        </w:rPr>
        <w:t>–</w:t>
      </w:r>
      <w:r w:rsidR="00800A05" w:rsidRPr="00AA4FB3">
        <w:rPr>
          <w:sz w:val="26"/>
          <w:szCs w:val="26"/>
        </w:rPr>
        <w:t xml:space="preserve">161 дисертаційного дослідження </w:t>
      </w:r>
      <w:r w:rsidR="00DA5367">
        <w:rPr>
          <w:sz w:val="26"/>
          <w:szCs w:val="26"/>
        </w:rPr>
        <w:t>наголошується</w:t>
      </w:r>
      <w:r w:rsidR="00800A05" w:rsidRPr="00AA4FB3">
        <w:rPr>
          <w:sz w:val="26"/>
          <w:szCs w:val="26"/>
        </w:rPr>
        <w:t xml:space="preserve"> на в</w:t>
      </w:r>
      <w:r w:rsidR="00DA5367">
        <w:rPr>
          <w:sz w:val="26"/>
          <w:szCs w:val="26"/>
        </w:rPr>
        <w:t>ажливості</w:t>
      </w:r>
      <w:r w:rsidR="00800A05" w:rsidRPr="00AA4FB3">
        <w:rPr>
          <w:sz w:val="26"/>
          <w:szCs w:val="26"/>
        </w:rPr>
        <w:t xml:space="preserve"> наукового дослідження колективу авторів під </w:t>
      </w:r>
      <w:r w:rsidRPr="00AA4FB3">
        <w:rPr>
          <w:sz w:val="26"/>
          <w:szCs w:val="26"/>
        </w:rPr>
        <w:t>загальною редакцією В.</w:t>
      </w:r>
      <w:r w:rsidR="00800A05" w:rsidRPr="00AA4FB3">
        <w:rPr>
          <w:sz w:val="26"/>
          <w:szCs w:val="26"/>
        </w:rPr>
        <w:t>В. Шаблистого та робиться посилання на раніше вказане джерело (</w:t>
      </w:r>
      <w:r w:rsidR="00DA5367">
        <w:rPr>
          <w:sz w:val="26"/>
          <w:szCs w:val="26"/>
        </w:rPr>
        <w:t>у</w:t>
      </w:r>
      <w:r w:rsidR="00800A05" w:rsidRPr="00AA4FB3">
        <w:rPr>
          <w:sz w:val="26"/>
          <w:szCs w:val="26"/>
        </w:rPr>
        <w:t xml:space="preserve"> списку використаних джерел номер 108). </w:t>
      </w:r>
      <w:r w:rsidRPr="00AA4FB3">
        <w:rPr>
          <w:sz w:val="26"/>
          <w:szCs w:val="26"/>
        </w:rPr>
        <w:t>Н</w:t>
      </w:r>
      <w:r w:rsidR="00DA5367">
        <w:rPr>
          <w:sz w:val="26"/>
          <w:szCs w:val="26"/>
        </w:rPr>
        <w:t>а сторінках</w:t>
      </w:r>
      <w:r w:rsidR="00800A05" w:rsidRPr="00AA4FB3">
        <w:rPr>
          <w:sz w:val="26"/>
          <w:szCs w:val="26"/>
        </w:rPr>
        <w:t xml:space="preserve"> 160</w:t>
      </w:r>
      <w:r w:rsidR="00DA5367" w:rsidRPr="00DA5367">
        <w:rPr>
          <w:sz w:val="26"/>
          <w:szCs w:val="26"/>
        </w:rPr>
        <w:t>–</w:t>
      </w:r>
      <w:r w:rsidR="00800A05" w:rsidRPr="00AA4FB3">
        <w:rPr>
          <w:sz w:val="26"/>
          <w:szCs w:val="26"/>
        </w:rPr>
        <w:t xml:space="preserve">162 дисертаційного дослідження аналізується </w:t>
      </w:r>
      <w:r w:rsidR="00DA5367">
        <w:rPr>
          <w:sz w:val="26"/>
          <w:szCs w:val="26"/>
        </w:rPr>
        <w:t>ця</w:t>
      </w:r>
      <w:r w:rsidR="00800A05" w:rsidRPr="00AA4FB3">
        <w:rPr>
          <w:sz w:val="26"/>
          <w:szCs w:val="26"/>
        </w:rPr>
        <w:t xml:space="preserve"> наукова праця, наводиться власна точка зору та наприкінці ще раз робиться посилання на використане джерело (номер 108) </w:t>
      </w:r>
      <w:r w:rsidR="00DA5367">
        <w:rPr>
          <w:sz w:val="26"/>
          <w:szCs w:val="26"/>
        </w:rPr>
        <w:t>і</w:t>
      </w:r>
      <w:r w:rsidR="00800A05" w:rsidRPr="00AA4FB3">
        <w:rPr>
          <w:sz w:val="26"/>
          <w:szCs w:val="26"/>
        </w:rPr>
        <w:t>з вказівкою на ті сторінки, де йдеться про науко</w:t>
      </w:r>
      <w:r w:rsidR="00DA5367">
        <w:rPr>
          <w:sz w:val="26"/>
          <w:szCs w:val="26"/>
        </w:rPr>
        <w:t>ву проблематику, а саме на сторінках</w:t>
      </w:r>
      <w:r w:rsidR="00800A05" w:rsidRPr="00AA4FB3">
        <w:rPr>
          <w:sz w:val="26"/>
          <w:szCs w:val="26"/>
        </w:rPr>
        <w:t xml:space="preserve"> 69</w:t>
      </w:r>
      <w:r w:rsidR="00DA5367" w:rsidRPr="00DA5367">
        <w:rPr>
          <w:sz w:val="26"/>
          <w:szCs w:val="26"/>
        </w:rPr>
        <w:t>–</w:t>
      </w:r>
      <w:r w:rsidR="00800A05" w:rsidRPr="00AA4FB3">
        <w:rPr>
          <w:sz w:val="26"/>
          <w:szCs w:val="26"/>
        </w:rPr>
        <w:t>70.</w:t>
      </w:r>
    </w:p>
    <w:p w14:paraId="6BF0C856" w14:textId="0314B58C" w:rsidR="00800A05" w:rsidRPr="00AA4FB3" w:rsidRDefault="00800A05" w:rsidP="00800A05">
      <w:pPr>
        <w:spacing w:line="276" w:lineRule="auto"/>
        <w:ind w:firstLine="709"/>
        <w:jc w:val="both"/>
        <w:rPr>
          <w:sz w:val="26"/>
          <w:szCs w:val="26"/>
        </w:rPr>
      </w:pPr>
      <w:r w:rsidRPr="00AA4FB3">
        <w:rPr>
          <w:sz w:val="26"/>
          <w:szCs w:val="26"/>
        </w:rPr>
        <w:t>Узагальнюючи</w:t>
      </w:r>
      <w:r w:rsidR="00DA5367">
        <w:rPr>
          <w:sz w:val="26"/>
          <w:szCs w:val="26"/>
        </w:rPr>
        <w:t>,</w:t>
      </w:r>
      <w:r w:rsidRPr="00AA4FB3">
        <w:rPr>
          <w:sz w:val="26"/>
          <w:szCs w:val="26"/>
        </w:rPr>
        <w:t xml:space="preserve"> </w:t>
      </w:r>
      <w:r w:rsidR="00504D1E" w:rsidRPr="00AA4FB3">
        <w:rPr>
          <w:sz w:val="26"/>
          <w:szCs w:val="26"/>
        </w:rPr>
        <w:t>Нестеренко О.М. зазначив</w:t>
      </w:r>
      <w:r w:rsidRPr="00AA4FB3">
        <w:rPr>
          <w:sz w:val="26"/>
          <w:szCs w:val="26"/>
        </w:rPr>
        <w:t>, що</w:t>
      </w:r>
      <w:r w:rsidR="00504D1E" w:rsidRPr="00AA4FB3">
        <w:rPr>
          <w:sz w:val="26"/>
          <w:szCs w:val="26"/>
        </w:rPr>
        <w:t xml:space="preserve"> </w:t>
      </w:r>
      <w:r w:rsidR="000F7528" w:rsidRPr="00AA4FB3">
        <w:rPr>
          <w:sz w:val="26"/>
          <w:szCs w:val="26"/>
        </w:rPr>
        <w:t xml:space="preserve">випадків </w:t>
      </w:r>
      <w:r w:rsidRPr="00AA4FB3">
        <w:rPr>
          <w:sz w:val="26"/>
          <w:szCs w:val="26"/>
        </w:rPr>
        <w:t xml:space="preserve">академічного плагіату </w:t>
      </w:r>
      <w:r w:rsidR="00504D1E" w:rsidRPr="00AA4FB3">
        <w:rPr>
          <w:sz w:val="26"/>
          <w:szCs w:val="26"/>
        </w:rPr>
        <w:t>не</w:t>
      </w:r>
      <w:r w:rsidR="000F7528" w:rsidRPr="00AA4FB3">
        <w:rPr>
          <w:sz w:val="26"/>
          <w:szCs w:val="26"/>
        </w:rPr>
        <w:t xml:space="preserve"> </w:t>
      </w:r>
      <w:r w:rsidR="00504D1E" w:rsidRPr="00AA4FB3">
        <w:rPr>
          <w:sz w:val="26"/>
          <w:szCs w:val="26"/>
        </w:rPr>
        <w:t>допускав</w:t>
      </w:r>
      <w:r w:rsidR="00DA5367">
        <w:rPr>
          <w:sz w:val="26"/>
          <w:szCs w:val="26"/>
        </w:rPr>
        <w:t>,</w:t>
      </w:r>
      <w:r w:rsidR="000F7528" w:rsidRPr="00AA4FB3">
        <w:rPr>
          <w:sz w:val="26"/>
          <w:szCs w:val="26"/>
        </w:rPr>
        <w:t xml:space="preserve"> та акцентував, що </w:t>
      </w:r>
      <w:r w:rsidRPr="00AA4FB3">
        <w:rPr>
          <w:sz w:val="26"/>
          <w:szCs w:val="26"/>
        </w:rPr>
        <w:t xml:space="preserve">під час підготовки до захисту Науково-дослідний інститут публічного права </w:t>
      </w:r>
      <w:r w:rsidR="000F7528" w:rsidRPr="00AA4FB3">
        <w:rPr>
          <w:sz w:val="26"/>
          <w:szCs w:val="26"/>
        </w:rPr>
        <w:t xml:space="preserve">на його замовлення </w:t>
      </w:r>
      <w:r w:rsidRPr="00AA4FB3">
        <w:rPr>
          <w:sz w:val="26"/>
          <w:szCs w:val="26"/>
        </w:rPr>
        <w:t xml:space="preserve">підготував висновок науково-правової експертизи, згідно </w:t>
      </w:r>
      <w:r w:rsidR="00447CE2">
        <w:rPr>
          <w:sz w:val="26"/>
          <w:szCs w:val="26"/>
        </w:rPr>
        <w:t>з яким</w:t>
      </w:r>
      <w:r w:rsidRPr="00AA4FB3">
        <w:rPr>
          <w:sz w:val="26"/>
          <w:szCs w:val="26"/>
        </w:rPr>
        <w:t xml:space="preserve"> у дисертації немає текстових запозичень, використання ідей, наукових результатів й матеріалів інших авторів без посилання на джерело, за умови дотримання спеціалізованими вченими радами вимог частини п’ятої </w:t>
      </w:r>
      <w:r w:rsidR="00447CE2">
        <w:rPr>
          <w:sz w:val="26"/>
          <w:szCs w:val="26"/>
        </w:rPr>
        <w:t>статті 6 Закону України «Про вищу</w:t>
      </w:r>
      <w:r w:rsidRPr="00AA4FB3">
        <w:rPr>
          <w:sz w:val="26"/>
          <w:szCs w:val="26"/>
        </w:rPr>
        <w:t xml:space="preserve"> освіту». </w:t>
      </w:r>
    </w:p>
    <w:p w14:paraId="7CF9A687" w14:textId="77777777" w:rsidR="00DE682F" w:rsidRPr="00AA4FB3" w:rsidRDefault="00DE682F" w:rsidP="00314570">
      <w:pPr>
        <w:spacing w:line="276" w:lineRule="auto"/>
        <w:ind w:firstLine="709"/>
        <w:jc w:val="both"/>
        <w:rPr>
          <w:sz w:val="26"/>
          <w:szCs w:val="26"/>
        </w:rPr>
      </w:pPr>
      <w:r w:rsidRPr="00AA4FB3">
        <w:rPr>
          <w:sz w:val="26"/>
          <w:szCs w:val="26"/>
        </w:rPr>
        <w:t>Комісія виходить із того, що процес виявлення запозичень чужого тексту, який використовується для оцінки наукової роботи на предмет наявності ознак плагіату, як правило, за своєю суттю є складним та потребує застосування спеціальних засобів, знань та умінь.</w:t>
      </w:r>
    </w:p>
    <w:p w14:paraId="10767851" w14:textId="7689D26F" w:rsidR="00DE682F" w:rsidRPr="00AA4FB3" w:rsidRDefault="00447CE2" w:rsidP="00314570">
      <w:pPr>
        <w:spacing w:line="276" w:lineRule="auto"/>
        <w:ind w:firstLine="709"/>
        <w:jc w:val="both"/>
        <w:rPr>
          <w:sz w:val="26"/>
          <w:szCs w:val="26"/>
        </w:rPr>
      </w:pPr>
      <w:r>
        <w:rPr>
          <w:sz w:val="26"/>
          <w:szCs w:val="26"/>
        </w:rPr>
        <w:t>Під час дослідження</w:t>
      </w:r>
      <w:r w:rsidR="00DE682F" w:rsidRPr="00AA4FB3">
        <w:rPr>
          <w:sz w:val="26"/>
          <w:szCs w:val="26"/>
        </w:rPr>
        <w:t xml:space="preserve"> </w:t>
      </w:r>
      <w:r w:rsidR="000F7528" w:rsidRPr="00AA4FB3">
        <w:rPr>
          <w:sz w:val="26"/>
          <w:szCs w:val="26"/>
        </w:rPr>
        <w:t>інформації</w:t>
      </w:r>
      <w:r w:rsidR="00DE682F" w:rsidRPr="00AA4FB3">
        <w:rPr>
          <w:sz w:val="26"/>
          <w:szCs w:val="26"/>
        </w:rPr>
        <w:t xml:space="preserve"> ГРД у цій частині Комісія враховує постанову Касаційного адміністративного суду у складі Верховного Суду від 03 червня 2025 року у справі № 560/8264/24, </w:t>
      </w:r>
      <w:r>
        <w:rPr>
          <w:sz w:val="26"/>
          <w:szCs w:val="26"/>
        </w:rPr>
        <w:t>у</w:t>
      </w:r>
      <w:r w:rsidR="00DE682F" w:rsidRPr="00AA4FB3">
        <w:rPr>
          <w:sz w:val="26"/>
          <w:szCs w:val="26"/>
        </w:rPr>
        <w:t xml:space="preserve"> якій зазначено, що ключову роль у забезпеченні академічної доброчесності у вищій освіті відіграє Національне агентство із забезпечення якості вищої освіти (далі – НАЗЯВО, Національне агентство). Комітет з питань етики НАЗЯВО уповноважений розглядати випадки порушення академічної доброчесності та подавати відповідні висновки до Національного агентства, яке має повноваження встановлювати факти академічного плагіату, фабрикації чи фальсифікації та ініціювати звернення до МОН України щодо скасування рішень про присудження наукових ступенів кандидата та доктора наук, якщо такі порушення були виявлені.</w:t>
      </w:r>
    </w:p>
    <w:p w14:paraId="2BF264DD" w14:textId="77777777" w:rsidR="00DE682F" w:rsidRPr="00AA4FB3" w:rsidRDefault="00DE682F" w:rsidP="00314570">
      <w:pPr>
        <w:spacing w:line="276" w:lineRule="auto"/>
        <w:ind w:firstLine="709"/>
        <w:jc w:val="both"/>
        <w:rPr>
          <w:sz w:val="26"/>
          <w:szCs w:val="26"/>
        </w:rPr>
      </w:pPr>
      <w:r w:rsidRPr="00AA4FB3">
        <w:rPr>
          <w:sz w:val="26"/>
          <w:szCs w:val="26"/>
        </w:rPr>
        <w:t xml:space="preserve">Суд виснував, що НАЗЯВО згідно з статтею 17 Закону України «Про вищу освіту» є постійно діючим колегіальним органом; юридичною особою публічного права, яка діє згідно з цим Законом і статутом, що затверджується Кабінетом Міністрів України. Комітет з питань етики, який утворюється у складі НАЗЯВО, розглядає питання порушення академічної доброчесності і вносить відповідні подання до Національного агентства, а також виконує інші повноваження, покладені на нього </w:t>
      </w:r>
      <w:r w:rsidRPr="00AA4FB3">
        <w:rPr>
          <w:sz w:val="26"/>
          <w:szCs w:val="26"/>
        </w:rPr>
        <w:lastRenderedPageBreak/>
        <w:t>Національним агентством із забезпечення якості вищої освіти (частина дев’ята статті 19 Закону України «Про вищу освіту»).</w:t>
      </w:r>
    </w:p>
    <w:p w14:paraId="0D1436EC" w14:textId="77777777" w:rsidR="00DE682F" w:rsidRPr="00AA4FB3" w:rsidRDefault="00DE682F" w:rsidP="00314570">
      <w:pPr>
        <w:spacing w:line="276" w:lineRule="auto"/>
        <w:ind w:firstLine="709"/>
        <w:jc w:val="both"/>
        <w:rPr>
          <w:sz w:val="26"/>
          <w:szCs w:val="26"/>
        </w:rPr>
      </w:pPr>
      <w:r w:rsidRPr="00AA4FB3">
        <w:rPr>
          <w:sz w:val="26"/>
          <w:szCs w:val="26"/>
        </w:rPr>
        <w:t>Згідно з пунктом 9 положень Статуту Національного агентства із забезпечення якості вищої освіти, затвердженого постановою Кабінету Міністрів України від 15 квітня 2015 року № 244 «Про утворення Національного агентства із забезпечення якості вищої освіти» (в редакції постанови Кабінету Міністрів України від 23 січня 2024 року № 71), Національне агентство встановлює відповідно до законодавства факти академічного плагіату, фабрикації чи фальсифікації та готує звернення до МОН України про скасування рішення спеціалізованої вченої ради про присудження наукового ступеня кандидата наук, доктора наук.</w:t>
      </w:r>
    </w:p>
    <w:p w14:paraId="5B8BBDE5" w14:textId="77777777" w:rsidR="00DE682F" w:rsidRPr="00AA4FB3" w:rsidRDefault="00DE682F" w:rsidP="00314570">
      <w:pPr>
        <w:spacing w:line="276" w:lineRule="auto"/>
        <w:ind w:firstLine="709"/>
        <w:jc w:val="both"/>
        <w:rPr>
          <w:sz w:val="26"/>
          <w:szCs w:val="26"/>
        </w:rPr>
      </w:pPr>
      <w:r w:rsidRPr="00AA4FB3">
        <w:rPr>
          <w:sz w:val="26"/>
          <w:szCs w:val="26"/>
        </w:rPr>
        <w:t>У постанові Касаційного адміністративного суду у складі Верховного Суду від 03 червня 2025 року у справі № 560/8264/24 наголошено на тому, що будь-які звинувачення, зокрема в порушенні академічної доброчесності, мають бути підкріплені конкретними доказами та належно перевіреними фактами, а висновки НАЗЯВО як контролюючого органу у цій сфері – бути обґрунтованими.</w:t>
      </w:r>
    </w:p>
    <w:p w14:paraId="1B00E2F2" w14:textId="05296D3C" w:rsidR="00DE682F" w:rsidRPr="00AA4FB3" w:rsidRDefault="00DE682F" w:rsidP="00314570">
      <w:pPr>
        <w:spacing w:line="276" w:lineRule="auto"/>
        <w:ind w:firstLine="709"/>
        <w:jc w:val="both"/>
        <w:rPr>
          <w:sz w:val="26"/>
          <w:szCs w:val="26"/>
        </w:rPr>
      </w:pPr>
      <w:r w:rsidRPr="00AA4FB3">
        <w:rPr>
          <w:sz w:val="26"/>
          <w:szCs w:val="26"/>
        </w:rPr>
        <w:t>Із урахуванням встановлених обставин (за відсутності достатніх фактичних даних, які можуть свідчити про академічну недоброчесність), підходів суду касаційної інстанції щодо стандартів встановлення та доведення фактів академічної недо</w:t>
      </w:r>
      <w:r w:rsidR="000F7528" w:rsidRPr="00AA4FB3">
        <w:rPr>
          <w:sz w:val="26"/>
          <w:szCs w:val="26"/>
        </w:rPr>
        <w:t>брочесності, Комісія вважає пояснення кандидата</w:t>
      </w:r>
      <w:r w:rsidRPr="00AA4FB3">
        <w:rPr>
          <w:sz w:val="26"/>
          <w:szCs w:val="26"/>
        </w:rPr>
        <w:t xml:space="preserve"> переконливими та достатніми для спростування сумнівів, які виникли в цій ситуації.</w:t>
      </w:r>
    </w:p>
    <w:p w14:paraId="10E23830" w14:textId="7CE149BB" w:rsidR="00F71694" w:rsidRPr="00AA4FB3" w:rsidRDefault="00C72CA7" w:rsidP="008C185C">
      <w:pPr>
        <w:spacing w:line="276" w:lineRule="auto"/>
        <w:ind w:firstLine="709"/>
        <w:jc w:val="both"/>
        <w:rPr>
          <w:sz w:val="26"/>
          <w:szCs w:val="26"/>
        </w:rPr>
      </w:pPr>
      <w:r w:rsidRPr="00AA4FB3">
        <w:rPr>
          <w:sz w:val="26"/>
          <w:szCs w:val="26"/>
        </w:rPr>
        <w:t>За результатами дослідження досьє, письмових пояснень та співбесіди з кандидатом, а також голосувань під час закритого обговорення за відповідними показниками сумарний бал, отримани</w:t>
      </w:r>
      <w:r w:rsidR="00533F3B" w:rsidRPr="00AA4FB3">
        <w:rPr>
          <w:sz w:val="26"/>
          <w:szCs w:val="26"/>
        </w:rPr>
        <w:t xml:space="preserve">й за цими критеріями, становить </w:t>
      </w:r>
      <w:r w:rsidR="00F15D50" w:rsidRPr="00AA4FB3">
        <w:rPr>
          <w:sz w:val="26"/>
          <w:szCs w:val="26"/>
          <w:lang w:val="ru-RU"/>
        </w:rPr>
        <w:t>300</w:t>
      </w:r>
      <w:r w:rsidR="00886224" w:rsidRPr="00AA4FB3">
        <w:rPr>
          <w:sz w:val="26"/>
          <w:szCs w:val="26"/>
          <w:lang w:val="ru-RU"/>
        </w:rPr>
        <w:t xml:space="preserve"> </w:t>
      </w:r>
      <w:r w:rsidRPr="00AA4FB3">
        <w:rPr>
          <w:sz w:val="26"/>
          <w:szCs w:val="26"/>
        </w:rPr>
        <w:t>ба</w:t>
      </w:r>
      <w:r w:rsidR="00E072CA" w:rsidRPr="00AA4FB3">
        <w:rPr>
          <w:sz w:val="26"/>
          <w:szCs w:val="26"/>
        </w:rPr>
        <w:t>л</w:t>
      </w:r>
      <w:r w:rsidR="003F79E2" w:rsidRPr="00AA4FB3">
        <w:rPr>
          <w:sz w:val="26"/>
          <w:szCs w:val="26"/>
        </w:rPr>
        <w:t>ів</w:t>
      </w:r>
      <w:r w:rsidRPr="00AA4FB3">
        <w:rPr>
          <w:sz w:val="26"/>
          <w:szCs w:val="26"/>
        </w:rPr>
        <w:t xml:space="preserve">, тому Комісія виснує, що </w:t>
      </w:r>
      <w:r w:rsidR="00F15D50" w:rsidRPr="00AA4FB3">
        <w:rPr>
          <w:sz w:val="26"/>
          <w:szCs w:val="26"/>
        </w:rPr>
        <w:t>Нестеренко О.М.</w:t>
      </w:r>
      <w:r w:rsidR="00D7784F" w:rsidRPr="00AA4FB3">
        <w:rPr>
          <w:sz w:val="26"/>
          <w:szCs w:val="26"/>
        </w:rPr>
        <w:t xml:space="preserve"> </w:t>
      </w:r>
      <w:r w:rsidRPr="00AA4FB3">
        <w:rPr>
          <w:sz w:val="26"/>
          <w:szCs w:val="26"/>
        </w:rPr>
        <w:t xml:space="preserve">відповідає критеріям </w:t>
      </w:r>
      <w:r w:rsidR="000B0615" w:rsidRPr="00AA4FB3">
        <w:rPr>
          <w:sz w:val="26"/>
          <w:szCs w:val="26"/>
        </w:rPr>
        <w:t xml:space="preserve">доброчесності та </w:t>
      </w:r>
      <w:r w:rsidRPr="00AA4FB3">
        <w:rPr>
          <w:sz w:val="26"/>
          <w:szCs w:val="26"/>
        </w:rPr>
        <w:t>професійної етики.</w:t>
      </w:r>
    </w:p>
    <w:p w14:paraId="564A0EED" w14:textId="77777777" w:rsidR="00CA74DF" w:rsidRPr="00AA4FB3" w:rsidRDefault="00CA74DF" w:rsidP="000515FB">
      <w:pPr>
        <w:spacing w:line="276" w:lineRule="auto"/>
        <w:jc w:val="both"/>
        <w:rPr>
          <w:sz w:val="26"/>
          <w:szCs w:val="26"/>
        </w:rPr>
      </w:pPr>
    </w:p>
    <w:p w14:paraId="01E1113C" w14:textId="0ADE06E5" w:rsidR="00A14B73" w:rsidRPr="00AA4FB3" w:rsidRDefault="00DB6EBE" w:rsidP="00A14B73">
      <w:pPr>
        <w:shd w:val="clear" w:color="auto" w:fill="FFFFFF"/>
        <w:tabs>
          <w:tab w:val="left" w:pos="426"/>
        </w:tabs>
        <w:spacing w:after="200" w:line="276" w:lineRule="auto"/>
        <w:ind w:firstLine="709"/>
        <w:jc w:val="both"/>
        <w:rPr>
          <w:b/>
          <w:sz w:val="26"/>
          <w:szCs w:val="26"/>
        </w:rPr>
      </w:pPr>
      <w:r w:rsidRPr="00AA4FB3">
        <w:rPr>
          <w:b/>
          <w:sz w:val="26"/>
          <w:szCs w:val="26"/>
        </w:rPr>
        <w:t>Висновки за результатами кваліфікаційного оцінювання.</w:t>
      </w:r>
    </w:p>
    <w:tbl>
      <w:tblPr>
        <w:tblStyle w:val="af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95"/>
        <w:gridCol w:w="3672"/>
        <w:gridCol w:w="1827"/>
        <w:gridCol w:w="2357"/>
      </w:tblGrid>
      <w:tr w:rsidR="00B44F52" w:rsidRPr="00030105" w14:paraId="48267AAB" w14:textId="77777777" w:rsidTr="00F95F28">
        <w:tc>
          <w:tcPr>
            <w:tcW w:w="1696" w:type="dxa"/>
            <w:shd w:val="clear" w:color="auto" w:fill="F2F2F2"/>
          </w:tcPr>
          <w:p w14:paraId="2BD145B2" w14:textId="77777777" w:rsidR="008F77C7" w:rsidRPr="00030105" w:rsidRDefault="008F77C7" w:rsidP="00511D9F">
            <w:pPr>
              <w:tabs>
                <w:tab w:val="left" w:pos="426"/>
              </w:tabs>
              <w:spacing w:line="276" w:lineRule="auto"/>
              <w:jc w:val="center"/>
              <w:rPr>
                <w:b/>
                <w:sz w:val="22"/>
                <w:szCs w:val="22"/>
              </w:rPr>
            </w:pPr>
            <w:r w:rsidRPr="00030105">
              <w:rPr>
                <w:b/>
                <w:sz w:val="22"/>
                <w:szCs w:val="22"/>
              </w:rPr>
              <w:t>КРИТЕРІЇ</w:t>
            </w:r>
          </w:p>
        </w:tc>
        <w:tc>
          <w:tcPr>
            <w:tcW w:w="3799" w:type="dxa"/>
            <w:shd w:val="clear" w:color="auto" w:fill="F2F2F2"/>
          </w:tcPr>
          <w:p w14:paraId="166B806E" w14:textId="77777777" w:rsidR="008F77C7" w:rsidRPr="00030105" w:rsidRDefault="008F77C7" w:rsidP="00511D9F">
            <w:pPr>
              <w:tabs>
                <w:tab w:val="left" w:pos="426"/>
              </w:tabs>
              <w:spacing w:line="276" w:lineRule="auto"/>
              <w:jc w:val="center"/>
              <w:rPr>
                <w:b/>
                <w:sz w:val="22"/>
                <w:szCs w:val="22"/>
              </w:rPr>
            </w:pPr>
            <w:r w:rsidRPr="00030105">
              <w:rPr>
                <w:b/>
                <w:sz w:val="22"/>
                <w:szCs w:val="22"/>
              </w:rPr>
              <w:t>ПОКАЗНИКИ</w:t>
            </w:r>
          </w:p>
        </w:tc>
        <w:tc>
          <w:tcPr>
            <w:tcW w:w="1843" w:type="dxa"/>
            <w:shd w:val="clear" w:color="auto" w:fill="F2F2F2"/>
          </w:tcPr>
          <w:p w14:paraId="352AA95E" w14:textId="77777777" w:rsidR="008F77C7" w:rsidRPr="00030105" w:rsidRDefault="008F77C7" w:rsidP="00511D9F">
            <w:pPr>
              <w:tabs>
                <w:tab w:val="left" w:pos="426"/>
              </w:tabs>
              <w:spacing w:line="276" w:lineRule="auto"/>
              <w:jc w:val="center"/>
              <w:rPr>
                <w:b/>
                <w:sz w:val="22"/>
                <w:szCs w:val="22"/>
              </w:rPr>
            </w:pPr>
            <w:r w:rsidRPr="00030105">
              <w:rPr>
                <w:b/>
                <w:sz w:val="22"/>
                <w:szCs w:val="22"/>
              </w:rPr>
              <w:t>РЕЗУЛЬТАТ</w:t>
            </w:r>
            <w:r w:rsidRPr="00030105">
              <w:rPr>
                <w:rStyle w:val="apple-converted-space"/>
                <w:b/>
                <w:sz w:val="22"/>
                <w:szCs w:val="22"/>
              </w:rPr>
              <w:t> </w:t>
            </w:r>
            <w:r w:rsidRPr="00030105">
              <w:rPr>
                <w:b/>
                <w:sz w:val="22"/>
                <w:szCs w:val="22"/>
              </w:rPr>
              <w:br/>
              <w:t>(за показником</w:t>
            </w:r>
          </w:p>
        </w:tc>
        <w:tc>
          <w:tcPr>
            <w:tcW w:w="2409" w:type="dxa"/>
            <w:shd w:val="clear" w:color="auto" w:fill="F2F2F2"/>
          </w:tcPr>
          <w:p w14:paraId="40B057D6" w14:textId="77777777" w:rsidR="008F77C7" w:rsidRPr="00030105" w:rsidRDefault="008F77C7" w:rsidP="00511D9F">
            <w:pPr>
              <w:tabs>
                <w:tab w:val="left" w:pos="426"/>
              </w:tabs>
              <w:spacing w:line="276" w:lineRule="auto"/>
              <w:jc w:val="center"/>
              <w:rPr>
                <w:b/>
                <w:sz w:val="22"/>
                <w:szCs w:val="22"/>
              </w:rPr>
            </w:pPr>
            <w:r w:rsidRPr="00030105">
              <w:rPr>
                <w:b/>
                <w:sz w:val="22"/>
                <w:szCs w:val="22"/>
              </w:rPr>
              <w:t>РЕЗУЛЬТАТ</w:t>
            </w:r>
            <w:r w:rsidRPr="00030105">
              <w:rPr>
                <w:rStyle w:val="apple-converted-space"/>
                <w:b/>
                <w:sz w:val="22"/>
                <w:szCs w:val="22"/>
              </w:rPr>
              <w:t> </w:t>
            </w:r>
            <w:r w:rsidRPr="00030105">
              <w:rPr>
                <w:b/>
                <w:sz w:val="22"/>
                <w:szCs w:val="22"/>
              </w:rPr>
              <w:br/>
              <w:t>(за критерієм)</w:t>
            </w:r>
          </w:p>
        </w:tc>
      </w:tr>
      <w:tr w:rsidR="00B44F52" w:rsidRPr="00030105" w14:paraId="4A9E6AD2" w14:textId="77777777" w:rsidTr="00F95F28">
        <w:tc>
          <w:tcPr>
            <w:tcW w:w="1696" w:type="dxa"/>
            <w:vMerge w:val="restart"/>
            <w:vAlign w:val="center"/>
          </w:tcPr>
          <w:p w14:paraId="073CC85E" w14:textId="77777777" w:rsidR="008F77C7" w:rsidRPr="00030105" w:rsidRDefault="008F77C7" w:rsidP="00511D9F">
            <w:pPr>
              <w:tabs>
                <w:tab w:val="left" w:pos="426"/>
              </w:tabs>
              <w:spacing w:line="276" w:lineRule="auto"/>
              <w:rPr>
                <w:b/>
                <w:sz w:val="22"/>
                <w:szCs w:val="22"/>
              </w:rPr>
            </w:pPr>
            <w:r w:rsidRPr="00030105">
              <w:rPr>
                <w:sz w:val="22"/>
                <w:szCs w:val="22"/>
              </w:rPr>
              <w:t>професійна компетентність</w:t>
            </w:r>
          </w:p>
        </w:tc>
        <w:tc>
          <w:tcPr>
            <w:tcW w:w="3799" w:type="dxa"/>
          </w:tcPr>
          <w:p w14:paraId="41DF743F" w14:textId="5183E8E4" w:rsidR="008F77C7" w:rsidRPr="00030105" w:rsidRDefault="008F77C7" w:rsidP="00511D9F">
            <w:pPr>
              <w:tabs>
                <w:tab w:val="left" w:pos="426"/>
              </w:tabs>
              <w:spacing w:line="276" w:lineRule="auto"/>
              <w:jc w:val="both"/>
              <w:rPr>
                <w:b/>
                <w:sz w:val="22"/>
                <w:szCs w:val="22"/>
              </w:rPr>
            </w:pPr>
            <w:r w:rsidRPr="00030105">
              <w:rPr>
                <w:sz w:val="22"/>
                <w:szCs w:val="22"/>
              </w:rPr>
              <w:t>когнітивн</w:t>
            </w:r>
            <w:r w:rsidR="00AD351B" w:rsidRPr="00030105">
              <w:rPr>
                <w:sz w:val="22"/>
                <w:szCs w:val="22"/>
              </w:rPr>
              <w:t>і</w:t>
            </w:r>
            <w:r w:rsidRPr="00030105">
              <w:rPr>
                <w:sz w:val="22"/>
                <w:szCs w:val="22"/>
              </w:rPr>
              <w:t xml:space="preserve"> здібност</w:t>
            </w:r>
            <w:r w:rsidR="00AD351B" w:rsidRPr="00030105">
              <w:rPr>
                <w:sz w:val="22"/>
                <w:szCs w:val="22"/>
              </w:rPr>
              <w:t>і</w:t>
            </w:r>
          </w:p>
        </w:tc>
        <w:tc>
          <w:tcPr>
            <w:tcW w:w="1843" w:type="dxa"/>
            <w:vAlign w:val="center"/>
          </w:tcPr>
          <w:p w14:paraId="347B7445" w14:textId="39C477F0" w:rsidR="008F77C7" w:rsidRPr="00F15D50" w:rsidRDefault="00F15D50" w:rsidP="008B672D">
            <w:pPr>
              <w:tabs>
                <w:tab w:val="left" w:pos="426"/>
              </w:tabs>
              <w:spacing w:line="276" w:lineRule="auto"/>
              <w:jc w:val="center"/>
              <w:rPr>
                <w:sz w:val="22"/>
                <w:szCs w:val="22"/>
              </w:rPr>
            </w:pPr>
            <w:r>
              <w:rPr>
                <w:sz w:val="22"/>
                <w:szCs w:val="22"/>
              </w:rPr>
              <w:t>44,70</w:t>
            </w:r>
          </w:p>
        </w:tc>
        <w:tc>
          <w:tcPr>
            <w:tcW w:w="2409" w:type="dxa"/>
            <w:vMerge w:val="restart"/>
            <w:vAlign w:val="center"/>
          </w:tcPr>
          <w:p w14:paraId="00193C1A" w14:textId="3B1F8179" w:rsidR="000B7794" w:rsidRPr="00030105" w:rsidRDefault="00F15D50" w:rsidP="00F15D50">
            <w:pPr>
              <w:tabs>
                <w:tab w:val="left" w:pos="426"/>
              </w:tabs>
              <w:spacing w:line="276" w:lineRule="auto"/>
              <w:jc w:val="center"/>
              <w:rPr>
                <w:sz w:val="22"/>
                <w:szCs w:val="22"/>
              </w:rPr>
            </w:pPr>
            <w:r>
              <w:rPr>
                <w:sz w:val="22"/>
                <w:szCs w:val="22"/>
              </w:rPr>
              <w:t>342,70</w:t>
            </w:r>
          </w:p>
          <w:p w14:paraId="7F285DAB" w14:textId="41FBE639" w:rsidR="008F77C7" w:rsidRPr="00030105" w:rsidRDefault="008F77C7" w:rsidP="00F15D50">
            <w:pPr>
              <w:tabs>
                <w:tab w:val="left" w:pos="426"/>
              </w:tabs>
              <w:spacing w:line="276" w:lineRule="auto"/>
              <w:jc w:val="center"/>
              <w:rPr>
                <w:sz w:val="22"/>
                <w:szCs w:val="22"/>
                <w:highlight w:val="yellow"/>
              </w:rPr>
            </w:pPr>
          </w:p>
        </w:tc>
      </w:tr>
      <w:tr w:rsidR="00B44F52" w:rsidRPr="00030105" w14:paraId="1F647C58" w14:textId="77777777" w:rsidTr="00F95F28">
        <w:tc>
          <w:tcPr>
            <w:tcW w:w="1696" w:type="dxa"/>
            <w:vMerge/>
          </w:tcPr>
          <w:p w14:paraId="3A74E450" w14:textId="77777777" w:rsidR="008F77C7" w:rsidRPr="00030105" w:rsidRDefault="008F77C7" w:rsidP="00511D9F">
            <w:pPr>
              <w:tabs>
                <w:tab w:val="left" w:pos="426"/>
              </w:tabs>
              <w:spacing w:line="276" w:lineRule="auto"/>
              <w:jc w:val="both"/>
              <w:rPr>
                <w:b/>
                <w:sz w:val="22"/>
                <w:szCs w:val="22"/>
              </w:rPr>
            </w:pPr>
          </w:p>
        </w:tc>
        <w:tc>
          <w:tcPr>
            <w:tcW w:w="3799" w:type="dxa"/>
          </w:tcPr>
          <w:p w14:paraId="3167ABBA" w14:textId="77777777" w:rsidR="008F77C7" w:rsidRPr="00030105" w:rsidRDefault="008F77C7" w:rsidP="00511D9F">
            <w:pPr>
              <w:tabs>
                <w:tab w:val="left" w:pos="426"/>
              </w:tabs>
              <w:spacing w:line="276" w:lineRule="auto"/>
              <w:jc w:val="both"/>
              <w:rPr>
                <w:b/>
                <w:sz w:val="22"/>
                <w:szCs w:val="22"/>
              </w:rPr>
            </w:pPr>
            <w:r w:rsidRPr="00030105">
              <w:rPr>
                <w:sz w:val="22"/>
                <w:szCs w:val="22"/>
              </w:rPr>
              <w:t>знання історії української державності</w:t>
            </w:r>
          </w:p>
        </w:tc>
        <w:tc>
          <w:tcPr>
            <w:tcW w:w="1843" w:type="dxa"/>
            <w:vAlign w:val="center"/>
          </w:tcPr>
          <w:p w14:paraId="7133D02A" w14:textId="413A073B" w:rsidR="008F77C7" w:rsidRPr="00F15D50" w:rsidRDefault="00F15D50" w:rsidP="00511D9F">
            <w:pPr>
              <w:tabs>
                <w:tab w:val="left" w:pos="426"/>
              </w:tabs>
              <w:spacing w:line="276" w:lineRule="auto"/>
              <w:jc w:val="center"/>
              <w:rPr>
                <w:sz w:val="22"/>
                <w:szCs w:val="22"/>
              </w:rPr>
            </w:pPr>
            <w:r>
              <w:rPr>
                <w:sz w:val="22"/>
                <w:szCs w:val="22"/>
              </w:rPr>
              <w:t>40</w:t>
            </w:r>
          </w:p>
        </w:tc>
        <w:tc>
          <w:tcPr>
            <w:tcW w:w="2409" w:type="dxa"/>
            <w:vMerge/>
            <w:vAlign w:val="center"/>
          </w:tcPr>
          <w:p w14:paraId="6BC5D40A" w14:textId="77777777" w:rsidR="008F77C7" w:rsidRPr="00030105" w:rsidRDefault="008F77C7" w:rsidP="00511D9F">
            <w:pPr>
              <w:tabs>
                <w:tab w:val="left" w:pos="426"/>
              </w:tabs>
              <w:spacing w:line="276" w:lineRule="auto"/>
              <w:jc w:val="center"/>
              <w:rPr>
                <w:sz w:val="22"/>
                <w:szCs w:val="22"/>
                <w:highlight w:val="yellow"/>
              </w:rPr>
            </w:pPr>
          </w:p>
        </w:tc>
      </w:tr>
      <w:tr w:rsidR="00B44F52" w:rsidRPr="00030105" w14:paraId="6E5DDED8" w14:textId="77777777" w:rsidTr="00F95F28">
        <w:tc>
          <w:tcPr>
            <w:tcW w:w="1696" w:type="dxa"/>
            <w:vMerge/>
          </w:tcPr>
          <w:p w14:paraId="6D03076B" w14:textId="77777777" w:rsidR="008F77C7" w:rsidRPr="00030105" w:rsidRDefault="008F77C7" w:rsidP="00511D9F">
            <w:pPr>
              <w:tabs>
                <w:tab w:val="left" w:pos="426"/>
              </w:tabs>
              <w:spacing w:line="276" w:lineRule="auto"/>
              <w:jc w:val="both"/>
              <w:rPr>
                <w:b/>
                <w:sz w:val="22"/>
                <w:szCs w:val="22"/>
              </w:rPr>
            </w:pPr>
          </w:p>
        </w:tc>
        <w:tc>
          <w:tcPr>
            <w:tcW w:w="3799" w:type="dxa"/>
          </w:tcPr>
          <w:p w14:paraId="284090B4" w14:textId="77777777" w:rsidR="008F77C7" w:rsidRPr="00030105" w:rsidRDefault="008F77C7" w:rsidP="00511D9F">
            <w:pPr>
              <w:tabs>
                <w:tab w:val="left" w:pos="426"/>
              </w:tabs>
              <w:spacing w:line="276" w:lineRule="auto"/>
              <w:jc w:val="both"/>
              <w:rPr>
                <w:b/>
                <w:sz w:val="22"/>
                <w:szCs w:val="22"/>
              </w:rPr>
            </w:pPr>
            <w:r w:rsidRPr="00030105">
              <w:rPr>
                <w:sz w:val="22"/>
                <w:szCs w:val="22"/>
              </w:rPr>
              <w:t>знання у сфері права та спеціалізації суду</w:t>
            </w:r>
          </w:p>
        </w:tc>
        <w:tc>
          <w:tcPr>
            <w:tcW w:w="1843" w:type="dxa"/>
            <w:vAlign w:val="center"/>
          </w:tcPr>
          <w:p w14:paraId="4FFC1465" w14:textId="6A34427D" w:rsidR="008F77C7" w:rsidRPr="00D7784F" w:rsidRDefault="00F15D50" w:rsidP="00D7784F">
            <w:pPr>
              <w:tabs>
                <w:tab w:val="left" w:pos="426"/>
              </w:tabs>
              <w:spacing w:line="276" w:lineRule="auto"/>
              <w:jc w:val="center"/>
              <w:rPr>
                <w:sz w:val="22"/>
                <w:szCs w:val="22"/>
                <w:highlight w:val="yellow"/>
              </w:rPr>
            </w:pPr>
            <w:r w:rsidRPr="00F15D50">
              <w:rPr>
                <w:sz w:val="22"/>
                <w:szCs w:val="22"/>
              </w:rPr>
              <w:t>131</w:t>
            </w:r>
          </w:p>
        </w:tc>
        <w:tc>
          <w:tcPr>
            <w:tcW w:w="2409" w:type="dxa"/>
            <w:vMerge/>
            <w:vAlign w:val="center"/>
          </w:tcPr>
          <w:p w14:paraId="14A739B7" w14:textId="77777777" w:rsidR="008F77C7" w:rsidRPr="00030105" w:rsidRDefault="008F77C7" w:rsidP="00511D9F">
            <w:pPr>
              <w:tabs>
                <w:tab w:val="left" w:pos="426"/>
              </w:tabs>
              <w:spacing w:line="276" w:lineRule="auto"/>
              <w:jc w:val="center"/>
              <w:rPr>
                <w:sz w:val="22"/>
                <w:szCs w:val="22"/>
                <w:highlight w:val="yellow"/>
              </w:rPr>
            </w:pPr>
          </w:p>
        </w:tc>
      </w:tr>
      <w:tr w:rsidR="00B44F52" w:rsidRPr="00030105" w14:paraId="3ADE8779" w14:textId="77777777" w:rsidTr="00F95F28">
        <w:tc>
          <w:tcPr>
            <w:tcW w:w="1696" w:type="dxa"/>
            <w:vMerge/>
          </w:tcPr>
          <w:p w14:paraId="223AFB9B" w14:textId="77777777" w:rsidR="008F77C7" w:rsidRPr="00030105" w:rsidRDefault="008F77C7" w:rsidP="00511D9F">
            <w:pPr>
              <w:tabs>
                <w:tab w:val="left" w:pos="426"/>
              </w:tabs>
              <w:spacing w:line="276" w:lineRule="auto"/>
              <w:jc w:val="both"/>
              <w:rPr>
                <w:b/>
                <w:sz w:val="22"/>
                <w:szCs w:val="22"/>
              </w:rPr>
            </w:pPr>
          </w:p>
        </w:tc>
        <w:tc>
          <w:tcPr>
            <w:tcW w:w="3799" w:type="dxa"/>
          </w:tcPr>
          <w:p w14:paraId="4BD33BCE" w14:textId="77777777" w:rsidR="008F77C7" w:rsidRPr="00030105" w:rsidRDefault="008F77C7" w:rsidP="00511D9F">
            <w:pPr>
              <w:tabs>
                <w:tab w:val="left" w:pos="426"/>
              </w:tabs>
              <w:spacing w:line="276" w:lineRule="auto"/>
              <w:jc w:val="both"/>
              <w:rPr>
                <w:b/>
                <w:sz w:val="22"/>
                <w:szCs w:val="22"/>
              </w:rPr>
            </w:pPr>
            <w:r w:rsidRPr="00030105">
              <w:rPr>
                <w:sz w:val="22"/>
                <w:szCs w:val="22"/>
              </w:rPr>
              <w:t>здатність практичного застосування знань у сфері права у суді відповідного рівня та спеціалізації</w:t>
            </w:r>
          </w:p>
        </w:tc>
        <w:tc>
          <w:tcPr>
            <w:tcW w:w="1843" w:type="dxa"/>
            <w:vAlign w:val="center"/>
          </w:tcPr>
          <w:p w14:paraId="01AA2728" w14:textId="71E7B05D" w:rsidR="008F77C7" w:rsidRPr="00D7784F" w:rsidRDefault="00F15D50" w:rsidP="00D7784F">
            <w:pPr>
              <w:tabs>
                <w:tab w:val="left" w:pos="426"/>
              </w:tabs>
              <w:spacing w:line="276" w:lineRule="auto"/>
              <w:jc w:val="center"/>
              <w:rPr>
                <w:sz w:val="22"/>
                <w:szCs w:val="22"/>
                <w:highlight w:val="yellow"/>
              </w:rPr>
            </w:pPr>
            <w:r w:rsidRPr="00F15D50">
              <w:rPr>
                <w:sz w:val="22"/>
                <w:szCs w:val="22"/>
              </w:rPr>
              <w:t>127</w:t>
            </w:r>
          </w:p>
        </w:tc>
        <w:tc>
          <w:tcPr>
            <w:tcW w:w="2409" w:type="dxa"/>
            <w:vMerge/>
            <w:vAlign w:val="center"/>
          </w:tcPr>
          <w:p w14:paraId="77ACCA6C" w14:textId="77777777" w:rsidR="008F77C7" w:rsidRPr="00030105" w:rsidRDefault="008F77C7" w:rsidP="00511D9F">
            <w:pPr>
              <w:tabs>
                <w:tab w:val="left" w:pos="426"/>
              </w:tabs>
              <w:spacing w:line="276" w:lineRule="auto"/>
              <w:jc w:val="center"/>
              <w:rPr>
                <w:sz w:val="22"/>
                <w:szCs w:val="22"/>
                <w:highlight w:val="yellow"/>
              </w:rPr>
            </w:pPr>
          </w:p>
        </w:tc>
      </w:tr>
      <w:tr w:rsidR="00B44F52" w:rsidRPr="00030105" w14:paraId="79F7A5F5" w14:textId="77777777" w:rsidTr="00F95F28">
        <w:tc>
          <w:tcPr>
            <w:tcW w:w="1696" w:type="dxa"/>
            <w:vMerge w:val="restart"/>
            <w:vAlign w:val="center"/>
          </w:tcPr>
          <w:p w14:paraId="0600041A" w14:textId="77777777" w:rsidR="008F77C7" w:rsidRPr="00030105" w:rsidRDefault="008F77C7" w:rsidP="00511D9F">
            <w:pPr>
              <w:tabs>
                <w:tab w:val="left" w:pos="426"/>
              </w:tabs>
              <w:spacing w:line="276" w:lineRule="auto"/>
              <w:rPr>
                <w:b/>
                <w:sz w:val="22"/>
                <w:szCs w:val="22"/>
              </w:rPr>
            </w:pPr>
            <w:r w:rsidRPr="00030105">
              <w:rPr>
                <w:sz w:val="22"/>
                <w:szCs w:val="22"/>
              </w:rPr>
              <w:t>особиста компетентність</w:t>
            </w:r>
          </w:p>
        </w:tc>
        <w:tc>
          <w:tcPr>
            <w:tcW w:w="3799" w:type="dxa"/>
          </w:tcPr>
          <w:p w14:paraId="49AA1670" w14:textId="77777777" w:rsidR="008F77C7" w:rsidRPr="00030105" w:rsidRDefault="008F77C7" w:rsidP="00511D9F">
            <w:pPr>
              <w:tabs>
                <w:tab w:val="left" w:pos="426"/>
              </w:tabs>
              <w:spacing w:line="276" w:lineRule="auto"/>
              <w:jc w:val="both"/>
              <w:rPr>
                <w:sz w:val="22"/>
                <w:szCs w:val="22"/>
              </w:rPr>
            </w:pPr>
            <w:r w:rsidRPr="00030105">
              <w:rPr>
                <w:sz w:val="22"/>
                <w:szCs w:val="22"/>
              </w:rPr>
              <w:t>рішучість та відповідальність</w:t>
            </w:r>
          </w:p>
        </w:tc>
        <w:tc>
          <w:tcPr>
            <w:tcW w:w="1843" w:type="dxa"/>
            <w:vAlign w:val="center"/>
          </w:tcPr>
          <w:p w14:paraId="1D2B9AFC" w14:textId="6065E2C2" w:rsidR="008F77C7" w:rsidRPr="00030105" w:rsidRDefault="00F15D50" w:rsidP="00D7784F">
            <w:pPr>
              <w:tabs>
                <w:tab w:val="left" w:pos="426"/>
              </w:tabs>
              <w:spacing w:line="276" w:lineRule="auto"/>
              <w:jc w:val="center"/>
              <w:rPr>
                <w:sz w:val="22"/>
                <w:szCs w:val="22"/>
              </w:rPr>
            </w:pPr>
            <w:r>
              <w:rPr>
                <w:sz w:val="22"/>
                <w:szCs w:val="22"/>
              </w:rPr>
              <w:t>22,67</w:t>
            </w:r>
          </w:p>
        </w:tc>
        <w:tc>
          <w:tcPr>
            <w:tcW w:w="2409" w:type="dxa"/>
            <w:vMerge w:val="restart"/>
            <w:vAlign w:val="center"/>
          </w:tcPr>
          <w:p w14:paraId="2CE57649" w14:textId="42B6DB0B" w:rsidR="008F77C7" w:rsidRPr="00F15D50" w:rsidRDefault="00F15D50" w:rsidP="00D7784F">
            <w:pPr>
              <w:tabs>
                <w:tab w:val="left" w:pos="426"/>
              </w:tabs>
              <w:spacing w:line="276" w:lineRule="auto"/>
              <w:jc w:val="center"/>
              <w:rPr>
                <w:sz w:val="22"/>
                <w:szCs w:val="22"/>
                <w:highlight w:val="yellow"/>
              </w:rPr>
            </w:pPr>
            <w:r w:rsidRPr="00F15D50">
              <w:rPr>
                <w:sz w:val="22"/>
                <w:szCs w:val="22"/>
              </w:rPr>
              <w:t>46</w:t>
            </w:r>
          </w:p>
        </w:tc>
      </w:tr>
      <w:tr w:rsidR="00B44F52" w:rsidRPr="00030105" w14:paraId="6506052B" w14:textId="77777777" w:rsidTr="00F95F28">
        <w:tc>
          <w:tcPr>
            <w:tcW w:w="1696" w:type="dxa"/>
            <w:vMerge/>
          </w:tcPr>
          <w:p w14:paraId="2CA6A73C" w14:textId="77777777" w:rsidR="008F77C7" w:rsidRPr="00030105" w:rsidRDefault="008F77C7" w:rsidP="00511D9F">
            <w:pPr>
              <w:tabs>
                <w:tab w:val="left" w:pos="426"/>
              </w:tabs>
              <w:spacing w:line="276" w:lineRule="auto"/>
              <w:jc w:val="both"/>
              <w:rPr>
                <w:b/>
                <w:sz w:val="22"/>
                <w:szCs w:val="22"/>
              </w:rPr>
            </w:pPr>
          </w:p>
        </w:tc>
        <w:tc>
          <w:tcPr>
            <w:tcW w:w="3799" w:type="dxa"/>
          </w:tcPr>
          <w:p w14:paraId="106A6C9C" w14:textId="77777777" w:rsidR="008F77C7" w:rsidRPr="00030105" w:rsidRDefault="008F77C7" w:rsidP="00511D9F">
            <w:pPr>
              <w:tabs>
                <w:tab w:val="left" w:pos="426"/>
              </w:tabs>
              <w:spacing w:line="276" w:lineRule="auto"/>
              <w:jc w:val="both"/>
              <w:rPr>
                <w:sz w:val="22"/>
                <w:szCs w:val="22"/>
              </w:rPr>
            </w:pPr>
            <w:r w:rsidRPr="00030105">
              <w:rPr>
                <w:sz w:val="22"/>
                <w:szCs w:val="22"/>
              </w:rPr>
              <w:t>безперервний розвиток</w:t>
            </w:r>
          </w:p>
        </w:tc>
        <w:tc>
          <w:tcPr>
            <w:tcW w:w="1843" w:type="dxa"/>
            <w:vAlign w:val="center"/>
          </w:tcPr>
          <w:p w14:paraId="5DD55EE8" w14:textId="3FB919CC" w:rsidR="008F77C7" w:rsidRPr="00030105" w:rsidRDefault="00F15D50" w:rsidP="00AC1BAD">
            <w:pPr>
              <w:tabs>
                <w:tab w:val="left" w:pos="426"/>
              </w:tabs>
              <w:spacing w:line="276" w:lineRule="auto"/>
              <w:jc w:val="center"/>
              <w:rPr>
                <w:sz w:val="22"/>
                <w:szCs w:val="22"/>
              </w:rPr>
            </w:pPr>
            <w:r>
              <w:rPr>
                <w:sz w:val="22"/>
                <w:szCs w:val="22"/>
              </w:rPr>
              <w:t>23,33</w:t>
            </w:r>
          </w:p>
        </w:tc>
        <w:tc>
          <w:tcPr>
            <w:tcW w:w="2409" w:type="dxa"/>
            <w:vMerge/>
            <w:vAlign w:val="center"/>
          </w:tcPr>
          <w:p w14:paraId="5DA6D9FF" w14:textId="77777777" w:rsidR="008F77C7" w:rsidRPr="00030105" w:rsidRDefault="008F77C7" w:rsidP="00511D9F">
            <w:pPr>
              <w:tabs>
                <w:tab w:val="left" w:pos="426"/>
              </w:tabs>
              <w:spacing w:line="276" w:lineRule="auto"/>
              <w:jc w:val="center"/>
              <w:rPr>
                <w:sz w:val="22"/>
                <w:szCs w:val="22"/>
                <w:highlight w:val="yellow"/>
              </w:rPr>
            </w:pPr>
          </w:p>
        </w:tc>
      </w:tr>
      <w:tr w:rsidR="00B44F52" w:rsidRPr="00030105" w14:paraId="4C3B8C60" w14:textId="77777777" w:rsidTr="00F95F28">
        <w:tc>
          <w:tcPr>
            <w:tcW w:w="1696" w:type="dxa"/>
            <w:vMerge w:val="restart"/>
            <w:vAlign w:val="center"/>
          </w:tcPr>
          <w:p w14:paraId="3301344A" w14:textId="77777777" w:rsidR="008F77C7" w:rsidRPr="00030105" w:rsidRDefault="008F77C7" w:rsidP="00511D9F">
            <w:pPr>
              <w:tabs>
                <w:tab w:val="left" w:pos="426"/>
              </w:tabs>
              <w:spacing w:line="276" w:lineRule="auto"/>
              <w:rPr>
                <w:sz w:val="22"/>
                <w:szCs w:val="22"/>
              </w:rPr>
            </w:pPr>
            <w:r w:rsidRPr="00030105">
              <w:rPr>
                <w:sz w:val="22"/>
                <w:szCs w:val="22"/>
              </w:rPr>
              <w:t>соціальна компетентність</w:t>
            </w:r>
          </w:p>
        </w:tc>
        <w:tc>
          <w:tcPr>
            <w:tcW w:w="3799" w:type="dxa"/>
          </w:tcPr>
          <w:p w14:paraId="503FC36A" w14:textId="77777777" w:rsidR="008F77C7" w:rsidRPr="00030105" w:rsidRDefault="008F77C7" w:rsidP="00511D9F">
            <w:pPr>
              <w:tabs>
                <w:tab w:val="left" w:pos="426"/>
              </w:tabs>
              <w:spacing w:line="276" w:lineRule="auto"/>
              <w:jc w:val="both"/>
              <w:rPr>
                <w:sz w:val="22"/>
                <w:szCs w:val="22"/>
              </w:rPr>
            </w:pPr>
            <w:r w:rsidRPr="00030105">
              <w:rPr>
                <w:sz w:val="22"/>
                <w:szCs w:val="22"/>
              </w:rPr>
              <w:t>ефективна комунікація</w:t>
            </w:r>
          </w:p>
        </w:tc>
        <w:tc>
          <w:tcPr>
            <w:tcW w:w="1843" w:type="dxa"/>
            <w:vAlign w:val="center"/>
          </w:tcPr>
          <w:p w14:paraId="39388CC1" w14:textId="5FF2CF6C" w:rsidR="008F77C7" w:rsidRPr="00030105" w:rsidRDefault="008B672D" w:rsidP="00511D9F">
            <w:pPr>
              <w:tabs>
                <w:tab w:val="left" w:pos="426"/>
              </w:tabs>
              <w:spacing w:line="276" w:lineRule="auto"/>
              <w:jc w:val="center"/>
              <w:rPr>
                <w:sz w:val="22"/>
                <w:szCs w:val="22"/>
                <w:lang w:val="en-US"/>
              </w:rPr>
            </w:pPr>
            <w:r w:rsidRPr="00030105">
              <w:rPr>
                <w:sz w:val="22"/>
                <w:szCs w:val="22"/>
              </w:rPr>
              <w:t>11</w:t>
            </w:r>
          </w:p>
        </w:tc>
        <w:tc>
          <w:tcPr>
            <w:tcW w:w="2409" w:type="dxa"/>
            <w:vMerge w:val="restart"/>
            <w:vAlign w:val="center"/>
          </w:tcPr>
          <w:p w14:paraId="497C9A62" w14:textId="6252F9FD" w:rsidR="008F77C7" w:rsidRPr="00030105" w:rsidRDefault="008B672D" w:rsidP="000B7794">
            <w:pPr>
              <w:tabs>
                <w:tab w:val="left" w:pos="426"/>
              </w:tabs>
              <w:spacing w:line="276" w:lineRule="auto"/>
              <w:jc w:val="center"/>
              <w:rPr>
                <w:sz w:val="22"/>
                <w:szCs w:val="22"/>
                <w:highlight w:val="yellow"/>
              </w:rPr>
            </w:pPr>
            <w:r w:rsidRPr="00030105">
              <w:rPr>
                <w:sz w:val="22"/>
                <w:szCs w:val="22"/>
              </w:rPr>
              <w:t>44</w:t>
            </w:r>
          </w:p>
        </w:tc>
      </w:tr>
      <w:tr w:rsidR="00B44F52" w:rsidRPr="00030105" w14:paraId="2129497A" w14:textId="77777777" w:rsidTr="00F95F28">
        <w:tc>
          <w:tcPr>
            <w:tcW w:w="1696" w:type="dxa"/>
            <w:vMerge/>
          </w:tcPr>
          <w:p w14:paraId="2385127F" w14:textId="77777777" w:rsidR="008F77C7" w:rsidRPr="00030105" w:rsidRDefault="008F77C7" w:rsidP="00511D9F">
            <w:pPr>
              <w:tabs>
                <w:tab w:val="left" w:pos="426"/>
              </w:tabs>
              <w:spacing w:line="276" w:lineRule="auto"/>
              <w:jc w:val="both"/>
              <w:rPr>
                <w:sz w:val="22"/>
                <w:szCs w:val="22"/>
              </w:rPr>
            </w:pPr>
          </w:p>
        </w:tc>
        <w:tc>
          <w:tcPr>
            <w:tcW w:w="3799" w:type="dxa"/>
          </w:tcPr>
          <w:p w14:paraId="432360E3" w14:textId="77777777" w:rsidR="008F77C7" w:rsidRPr="00030105" w:rsidRDefault="008F77C7" w:rsidP="00511D9F">
            <w:pPr>
              <w:tabs>
                <w:tab w:val="left" w:pos="426"/>
              </w:tabs>
              <w:spacing w:line="276" w:lineRule="auto"/>
              <w:jc w:val="both"/>
              <w:rPr>
                <w:sz w:val="22"/>
                <w:szCs w:val="22"/>
              </w:rPr>
            </w:pPr>
            <w:r w:rsidRPr="00030105">
              <w:rPr>
                <w:sz w:val="22"/>
                <w:szCs w:val="22"/>
              </w:rPr>
              <w:t>ефективна взаємодія</w:t>
            </w:r>
          </w:p>
        </w:tc>
        <w:tc>
          <w:tcPr>
            <w:tcW w:w="1843" w:type="dxa"/>
            <w:vAlign w:val="center"/>
          </w:tcPr>
          <w:p w14:paraId="3F48BAA2" w14:textId="5BFB530B" w:rsidR="008F77C7" w:rsidRPr="00030105" w:rsidRDefault="00D7784F" w:rsidP="00523AD9">
            <w:pPr>
              <w:tabs>
                <w:tab w:val="left" w:pos="426"/>
              </w:tabs>
              <w:spacing w:line="276" w:lineRule="auto"/>
              <w:jc w:val="center"/>
              <w:rPr>
                <w:sz w:val="22"/>
                <w:szCs w:val="22"/>
              </w:rPr>
            </w:pPr>
            <w:r>
              <w:rPr>
                <w:sz w:val="22"/>
                <w:szCs w:val="22"/>
              </w:rPr>
              <w:t>11</w:t>
            </w:r>
          </w:p>
        </w:tc>
        <w:tc>
          <w:tcPr>
            <w:tcW w:w="2409" w:type="dxa"/>
            <w:vMerge/>
            <w:vAlign w:val="center"/>
          </w:tcPr>
          <w:p w14:paraId="642CAE58" w14:textId="77777777" w:rsidR="008F77C7" w:rsidRPr="00030105" w:rsidRDefault="008F77C7" w:rsidP="00511D9F">
            <w:pPr>
              <w:tabs>
                <w:tab w:val="left" w:pos="426"/>
              </w:tabs>
              <w:spacing w:line="276" w:lineRule="auto"/>
              <w:jc w:val="center"/>
              <w:rPr>
                <w:sz w:val="22"/>
                <w:szCs w:val="22"/>
                <w:highlight w:val="yellow"/>
              </w:rPr>
            </w:pPr>
          </w:p>
        </w:tc>
      </w:tr>
      <w:tr w:rsidR="00B44F52" w:rsidRPr="00030105" w14:paraId="44A1C292" w14:textId="77777777" w:rsidTr="000643A0">
        <w:trPr>
          <w:trHeight w:val="50"/>
        </w:trPr>
        <w:tc>
          <w:tcPr>
            <w:tcW w:w="1696" w:type="dxa"/>
            <w:vMerge/>
          </w:tcPr>
          <w:p w14:paraId="47F48930" w14:textId="77777777" w:rsidR="008F77C7" w:rsidRPr="00030105" w:rsidRDefault="008F77C7" w:rsidP="00511D9F">
            <w:pPr>
              <w:tabs>
                <w:tab w:val="left" w:pos="426"/>
              </w:tabs>
              <w:spacing w:line="276" w:lineRule="auto"/>
              <w:jc w:val="both"/>
              <w:rPr>
                <w:sz w:val="22"/>
                <w:szCs w:val="22"/>
              </w:rPr>
            </w:pPr>
          </w:p>
        </w:tc>
        <w:tc>
          <w:tcPr>
            <w:tcW w:w="3799" w:type="dxa"/>
          </w:tcPr>
          <w:p w14:paraId="0B3FD54D" w14:textId="77777777" w:rsidR="008F77C7" w:rsidRPr="00030105" w:rsidRDefault="008F77C7" w:rsidP="00511D9F">
            <w:pPr>
              <w:tabs>
                <w:tab w:val="left" w:pos="426"/>
              </w:tabs>
              <w:spacing w:line="276" w:lineRule="auto"/>
              <w:jc w:val="both"/>
              <w:rPr>
                <w:sz w:val="22"/>
                <w:szCs w:val="22"/>
              </w:rPr>
            </w:pPr>
            <w:r w:rsidRPr="00030105">
              <w:rPr>
                <w:sz w:val="22"/>
                <w:szCs w:val="22"/>
              </w:rPr>
              <w:t>стійкість мотивації</w:t>
            </w:r>
          </w:p>
        </w:tc>
        <w:tc>
          <w:tcPr>
            <w:tcW w:w="1843" w:type="dxa"/>
            <w:vAlign w:val="center"/>
          </w:tcPr>
          <w:p w14:paraId="2AE69CCD" w14:textId="2EA80C07" w:rsidR="008F77C7" w:rsidRPr="00030105" w:rsidRDefault="000B7794" w:rsidP="00511D9F">
            <w:pPr>
              <w:tabs>
                <w:tab w:val="left" w:pos="426"/>
              </w:tabs>
              <w:spacing w:line="276" w:lineRule="auto"/>
              <w:jc w:val="center"/>
              <w:rPr>
                <w:sz w:val="22"/>
                <w:szCs w:val="22"/>
              </w:rPr>
            </w:pPr>
            <w:r w:rsidRPr="00030105">
              <w:rPr>
                <w:sz w:val="22"/>
                <w:szCs w:val="22"/>
              </w:rPr>
              <w:t>11</w:t>
            </w:r>
          </w:p>
        </w:tc>
        <w:tc>
          <w:tcPr>
            <w:tcW w:w="2409" w:type="dxa"/>
            <w:vMerge/>
            <w:vAlign w:val="center"/>
          </w:tcPr>
          <w:p w14:paraId="6C1A364B" w14:textId="77777777" w:rsidR="008F77C7" w:rsidRPr="00030105" w:rsidRDefault="008F77C7" w:rsidP="00511D9F">
            <w:pPr>
              <w:tabs>
                <w:tab w:val="left" w:pos="426"/>
              </w:tabs>
              <w:spacing w:line="276" w:lineRule="auto"/>
              <w:jc w:val="center"/>
              <w:rPr>
                <w:sz w:val="22"/>
                <w:szCs w:val="22"/>
                <w:highlight w:val="yellow"/>
              </w:rPr>
            </w:pPr>
          </w:p>
        </w:tc>
      </w:tr>
      <w:tr w:rsidR="00B44F52" w:rsidRPr="00030105" w14:paraId="4188A4E6" w14:textId="77777777" w:rsidTr="00F95F28">
        <w:tc>
          <w:tcPr>
            <w:tcW w:w="1696" w:type="dxa"/>
            <w:vMerge/>
          </w:tcPr>
          <w:p w14:paraId="0CB24777" w14:textId="77777777" w:rsidR="008F77C7" w:rsidRPr="00030105" w:rsidRDefault="008F77C7" w:rsidP="00511D9F">
            <w:pPr>
              <w:tabs>
                <w:tab w:val="left" w:pos="426"/>
              </w:tabs>
              <w:spacing w:line="276" w:lineRule="auto"/>
              <w:jc w:val="both"/>
              <w:rPr>
                <w:sz w:val="22"/>
                <w:szCs w:val="22"/>
              </w:rPr>
            </w:pPr>
          </w:p>
        </w:tc>
        <w:tc>
          <w:tcPr>
            <w:tcW w:w="3799" w:type="dxa"/>
          </w:tcPr>
          <w:p w14:paraId="2E6C4D57" w14:textId="77777777" w:rsidR="008F77C7" w:rsidRPr="00030105" w:rsidRDefault="008F77C7" w:rsidP="00511D9F">
            <w:pPr>
              <w:tabs>
                <w:tab w:val="left" w:pos="426"/>
              </w:tabs>
              <w:spacing w:line="276" w:lineRule="auto"/>
              <w:jc w:val="both"/>
              <w:rPr>
                <w:sz w:val="22"/>
                <w:szCs w:val="22"/>
              </w:rPr>
            </w:pPr>
            <w:r w:rsidRPr="00030105">
              <w:rPr>
                <w:sz w:val="22"/>
                <w:szCs w:val="22"/>
              </w:rPr>
              <w:t>емоційна стійкість</w:t>
            </w:r>
          </w:p>
        </w:tc>
        <w:tc>
          <w:tcPr>
            <w:tcW w:w="1843" w:type="dxa"/>
            <w:vAlign w:val="center"/>
          </w:tcPr>
          <w:p w14:paraId="0BDFC36C" w14:textId="4750B824" w:rsidR="007134B4" w:rsidRPr="00030105" w:rsidRDefault="00D7784F" w:rsidP="008B672D">
            <w:pPr>
              <w:tabs>
                <w:tab w:val="left" w:pos="426"/>
              </w:tabs>
              <w:spacing w:line="276" w:lineRule="auto"/>
              <w:jc w:val="center"/>
              <w:rPr>
                <w:sz w:val="22"/>
                <w:szCs w:val="22"/>
              </w:rPr>
            </w:pPr>
            <w:r>
              <w:rPr>
                <w:sz w:val="22"/>
                <w:szCs w:val="22"/>
              </w:rPr>
              <w:t>11</w:t>
            </w:r>
          </w:p>
        </w:tc>
        <w:tc>
          <w:tcPr>
            <w:tcW w:w="2409" w:type="dxa"/>
            <w:vMerge/>
            <w:vAlign w:val="center"/>
          </w:tcPr>
          <w:p w14:paraId="2258BE48" w14:textId="77777777" w:rsidR="008F77C7" w:rsidRPr="00030105" w:rsidRDefault="008F77C7" w:rsidP="00511D9F">
            <w:pPr>
              <w:tabs>
                <w:tab w:val="left" w:pos="426"/>
              </w:tabs>
              <w:spacing w:line="276" w:lineRule="auto"/>
              <w:jc w:val="center"/>
              <w:rPr>
                <w:sz w:val="22"/>
                <w:szCs w:val="22"/>
                <w:highlight w:val="yellow"/>
              </w:rPr>
            </w:pPr>
          </w:p>
        </w:tc>
      </w:tr>
      <w:tr w:rsidR="00B44F52" w:rsidRPr="00030105" w14:paraId="289D0527" w14:textId="77777777" w:rsidTr="00F95F28">
        <w:tc>
          <w:tcPr>
            <w:tcW w:w="1696" w:type="dxa"/>
            <w:vMerge w:val="restart"/>
            <w:vAlign w:val="center"/>
          </w:tcPr>
          <w:p w14:paraId="322AF61B" w14:textId="77777777" w:rsidR="003B1E28" w:rsidRPr="00030105" w:rsidRDefault="003B1E28" w:rsidP="00511D9F">
            <w:pPr>
              <w:tabs>
                <w:tab w:val="left" w:pos="426"/>
              </w:tabs>
              <w:spacing w:line="276" w:lineRule="auto"/>
              <w:rPr>
                <w:sz w:val="22"/>
                <w:szCs w:val="22"/>
              </w:rPr>
            </w:pPr>
          </w:p>
          <w:p w14:paraId="35302886" w14:textId="77777777" w:rsidR="003B1E28" w:rsidRPr="00030105" w:rsidRDefault="003B1E28" w:rsidP="00511D9F">
            <w:pPr>
              <w:tabs>
                <w:tab w:val="left" w:pos="426"/>
              </w:tabs>
              <w:spacing w:line="276" w:lineRule="auto"/>
              <w:rPr>
                <w:sz w:val="22"/>
                <w:szCs w:val="22"/>
              </w:rPr>
            </w:pPr>
          </w:p>
          <w:p w14:paraId="138F77CC" w14:textId="77777777" w:rsidR="008F77C7" w:rsidRPr="00030105" w:rsidRDefault="008F77C7" w:rsidP="00511D9F">
            <w:pPr>
              <w:tabs>
                <w:tab w:val="left" w:pos="426"/>
              </w:tabs>
              <w:spacing w:line="276" w:lineRule="auto"/>
              <w:rPr>
                <w:sz w:val="22"/>
                <w:szCs w:val="22"/>
              </w:rPr>
            </w:pPr>
            <w:r w:rsidRPr="00030105">
              <w:rPr>
                <w:sz w:val="22"/>
                <w:szCs w:val="22"/>
              </w:rPr>
              <w:t>доброчесність та професійна етика</w:t>
            </w:r>
          </w:p>
        </w:tc>
        <w:tc>
          <w:tcPr>
            <w:tcW w:w="3799" w:type="dxa"/>
          </w:tcPr>
          <w:p w14:paraId="01F37BCB" w14:textId="602567AE" w:rsidR="008F77C7" w:rsidRPr="00030105" w:rsidRDefault="00AD351B" w:rsidP="00511D9F">
            <w:pPr>
              <w:tabs>
                <w:tab w:val="left" w:pos="426"/>
              </w:tabs>
              <w:spacing w:line="276" w:lineRule="auto"/>
              <w:jc w:val="both"/>
              <w:rPr>
                <w:sz w:val="22"/>
                <w:szCs w:val="22"/>
              </w:rPr>
            </w:pPr>
            <w:r w:rsidRPr="00030105">
              <w:rPr>
                <w:sz w:val="22"/>
                <w:szCs w:val="22"/>
              </w:rPr>
              <w:t>н</w:t>
            </w:r>
            <w:r w:rsidR="008F77C7" w:rsidRPr="00030105">
              <w:rPr>
                <w:sz w:val="22"/>
                <w:szCs w:val="22"/>
              </w:rPr>
              <w:t>езалежність</w:t>
            </w:r>
          </w:p>
        </w:tc>
        <w:tc>
          <w:tcPr>
            <w:tcW w:w="1843" w:type="dxa"/>
            <w:vMerge w:val="restart"/>
            <w:shd w:val="clear" w:color="auto" w:fill="F2F2F2"/>
            <w:vAlign w:val="center"/>
          </w:tcPr>
          <w:p w14:paraId="74E0D470" w14:textId="77777777" w:rsidR="008F77C7" w:rsidRPr="00030105" w:rsidRDefault="008F77C7" w:rsidP="00511D9F">
            <w:pPr>
              <w:tabs>
                <w:tab w:val="left" w:pos="426"/>
              </w:tabs>
              <w:spacing w:line="276" w:lineRule="auto"/>
              <w:jc w:val="center"/>
              <w:rPr>
                <w:sz w:val="22"/>
                <w:szCs w:val="22"/>
                <w:highlight w:val="yellow"/>
              </w:rPr>
            </w:pPr>
          </w:p>
        </w:tc>
        <w:tc>
          <w:tcPr>
            <w:tcW w:w="2409" w:type="dxa"/>
            <w:vMerge w:val="restart"/>
            <w:vAlign w:val="center"/>
          </w:tcPr>
          <w:p w14:paraId="793F724D" w14:textId="77777777" w:rsidR="00AB44E3" w:rsidRPr="00030105" w:rsidRDefault="00AB44E3" w:rsidP="00511D9F">
            <w:pPr>
              <w:tabs>
                <w:tab w:val="left" w:pos="426"/>
              </w:tabs>
              <w:spacing w:line="276" w:lineRule="auto"/>
              <w:rPr>
                <w:sz w:val="22"/>
                <w:szCs w:val="22"/>
                <w:highlight w:val="yellow"/>
              </w:rPr>
            </w:pPr>
          </w:p>
          <w:p w14:paraId="3E3AC25C" w14:textId="77777777" w:rsidR="00AB44E3" w:rsidRPr="00030105" w:rsidRDefault="00AB44E3" w:rsidP="00511D9F">
            <w:pPr>
              <w:tabs>
                <w:tab w:val="left" w:pos="426"/>
              </w:tabs>
              <w:spacing w:line="276" w:lineRule="auto"/>
              <w:jc w:val="center"/>
              <w:rPr>
                <w:sz w:val="22"/>
                <w:szCs w:val="22"/>
                <w:highlight w:val="yellow"/>
              </w:rPr>
            </w:pPr>
          </w:p>
          <w:p w14:paraId="1F0F4A2B" w14:textId="558A702E" w:rsidR="008F77C7" w:rsidRPr="00D7784F" w:rsidRDefault="00F15D50" w:rsidP="000B7794">
            <w:pPr>
              <w:tabs>
                <w:tab w:val="left" w:pos="426"/>
              </w:tabs>
              <w:spacing w:line="276" w:lineRule="auto"/>
              <w:jc w:val="center"/>
              <w:rPr>
                <w:sz w:val="22"/>
                <w:szCs w:val="22"/>
                <w:highlight w:val="yellow"/>
              </w:rPr>
            </w:pPr>
            <w:r>
              <w:rPr>
                <w:sz w:val="22"/>
                <w:szCs w:val="22"/>
              </w:rPr>
              <w:t>300</w:t>
            </w:r>
          </w:p>
        </w:tc>
      </w:tr>
      <w:tr w:rsidR="00B44F52" w:rsidRPr="00030105" w14:paraId="198D17A9" w14:textId="77777777" w:rsidTr="00F95F28">
        <w:tc>
          <w:tcPr>
            <w:tcW w:w="1696" w:type="dxa"/>
            <w:vMerge/>
          </w:tcPr>
          <w:p w14:paraId="2ADB5F1E" w14:textId="77777777" w:rsidR="008F77C7" w:rsidRPr="00030105" w:rsidRDefault="008F77C7" w:rsidP="00511D9F">
            <w:pPr>
              <w:tabs>
                <w:tab w:val="left" w:pos="426"/>
              </w:tabs>
              <w:spacing w:line="276" w:lineRule="auto"/>
              <w:jc w:val="both"/>
              <w:rPr>
                <w:sz w:val="22"/>
                <w:szCs w:val="22"/>
              </w:rPr>
            </w:pPr>
          </w:p>
        </w:tc>
        <w:tc>
          <w:tcPr>
            <w:tcW w:w="3799" w:type="dxa"/>
          </w:tcPr>
          <w:p w14:paraId="3CDCD359" w14:textId="36B20F64" w:rsidR="008F77C7" w:rsidRPr="00030105" w:rsidRDefault="00AD351B" w:rsidP="00511D9F">
            <w:pPr>
              <w:tabs>
                <w:tab w:val="left" w:pos="426"/>
              </w:tabs>
              <w:spacing w:line="276" w:lineRule="auto"/>
              <w:jc w:val="both"/>
              <w:rPr>
                <w:sz w:val="22"/>
                <w:szCs w:val="22"/>
              </w:rPr>
            </w:pPr>
            <w:r w:rsidRPr="00030105">
              <w:rPr>
                <w:sz w:val="22"/>
                <w:szCs w:val="22"/>
              </w:rPr>
              <w:t>ч</w:t>
            </w:r>
            <w:r w:rsidR="008F77C7" w:rsidRPr="00030105">
              <w:rPr>
                <w:sz w:val="22"/>
                <w:szCs w:val="22"/>
              </w:rPr>
              <w:t>есність</w:t>
            </w:r>
          </w:p>
        </w:tc>
        <w:tc>
          <w:tcPr>
            <w:tcW w:w="1843" w:type="dxa"/>
            <w:vMerge/>
            <w:shd w:val="clear" w:color="auto" w:fill="F2F2F2"/>
            <w:vAlign w:val="center"/>
          </w:tcPr>
          <w:p w14:paraId="7EA4C1D0" w14:textId="77777777" w:rsidR="008F77C7" w:rsidRPr="00030105" w:rsidRDefault="008F77C7" w:rsidP="00511D9F">
            <w:pPr>
              <w:tabs>
                <w:tab w:val="left" w:pos="426"/>
              </w:tabs>
              <w:spacing w:line="276" w:lineRule="auto"/>
              <w:jc w:val="center"/>
              <w:rPr>
                <w:sz w:val="22"/>
                <w:szCs w:val="22"/>
                <w:highlight w:val="yellow"/>
              </w:rPr>
            </w:pPr>
          </w:p>
        </w:tc>
        <w:tc>
          <w:tcPr>
            <w:tcW w:w="2409" w:type="dxa"/>
            <w:vMerge/>
            <w:vAlign w:val="center"/>
          </w:tcPr>
          <w:p w14:paraId="11AC4984" w14:textId="77777777" w:rsidR="008F77C7" w:rsidRPr="00030105" w:rsidRDefault="008F77C7" w:rsidP="00511D9F">
            <w:pPr>
              <w:tabs>
                <w:tab w:val="left" w:pos="426"/>
              </w:tabs>
              <w:spacing w:line="276" w:lineRule="auto"/>
              <w:jc w:val="center"/>
              <w:rPr>
                <w:sz w:val="22"/>
                <w:szCs w:val="22"/>
                <w:highlight w:val="yellow"/>
              </w:rPr>
            </w:pPr>
          </w:p>
        </w:tc>
      </w:tr>
      <w:tr w:rsidR="00B44F52" w:rsidRPr="00030105" w14:paraId="75CF3625" w14:textId="77777777" w:rsidTr="00F95F28">
        <w:tc>
          <w:tcPr>
            <w:tcW w:w="1696" w:type="dxa"/>
            <w:vMerge/>
          </w:tcPr>
          <w:p w14:paraId="54D1658A" w14:textId="77777777" w:rsidR="008F77C7" w:rsidRPr="00030105" w:rsidRDefault="008F77C7" w:rsidP="00511D9F">
            <w:pPr>
              <w:tabs>
                <w:tab w:val="left" w:pos="426"/>
              </w:tabs>
              <w:spacing w:line="276" w:lineRule="auto"/>
              <w:jc w:val="both"/>
              <w:rPr>
                <w:sz w:val="22"/>
                <w:szCs w:val="22"/>
              </w:rPr>
            </w:pPr>
          </w:p>
        </w:tc>
        <w:tc>
          <w:tcPr>
            <w:tcW w:w="3799" w:type="dxa"/>
          </w:tcPr>
          <w:p w14:paraId="0031535A" w14:textId="2B90226B" w:rsidR="008F77C7" w:rsidRPr="00030105" w:rsidRDefault="00AD351B" w:rsidP="00511D9F">
            <w:pPr>
              <w:tabs>
                <w:tab w:val="left" w:pos="426"/>
              </w:tabs>
              <w:spacing w:line="276" w:lineRule="auto"/>
              <w:jc w:val="both"/>
              <w:rPr>
                <w:sz w:val="22"/>
                <w:szCs w:val="22"/>
              </w:rPr>
            </w:pPr>
            <w:r w:rsidRPr="00030105">
              <w:rPr>
                <w:sz w:val="22"/>
                <w:szCs w:val="22"/>
              </w:rPr>
              <w:t>н</w:t>
            </w:r>
            <w:r w:rsidR="008F77C7" w:rsidRPr="00030105">
              <w:rPr>
                <w:sz w:val="22"/>
                <w:szCs w:val="22"/>
              </w:rPr>
              <w:t>еупередженість</w:t>
            </w:r>
          </w:p>
        </w:tc>
        <w:tc>
          <w:tcPr>
            <w:tcW w:w="1843" w:type="dxa"/>
            <w:vMerge/>
            <w:shd w:val="clear" w:color="auto" w:fill="F2F2F2"/>
            <w:vAlign w:val="center"/>
          </w:tcPr>
          <w:p w14:paraId="7F574C9A" w14:textId="77777777" w:rsidR="008F77C7" w:rsidRPr="00030105" w:rsidRDefault="008F77C7" w:rsidP="00511D9F">
            <w:pPr>
              <w:tabs>
                <w:tab w:val="left" w:pos="426"/>
              </w:tabs>
              <w:spacing w:line="276" w:lineRule="auto"/>
              <w:jc w:val="center"/>
              <w:rPr>
                <w:sz w:val="22"/>
                <w:szCs w:val="22"/>
                <w:highlight w:val="yellow"/>
              </w:rPr>
            </w:pPr>
          </w:p>
        </w:tc>
        <w:tc>
          <w:tcPr>
            <w:tcW w:w="2409" w:type="dxa"/>
            <w:vMerge/>
            <w:vAlign w:val="center"/>
          </w:tcPr>
          <w:p w14:paraId="5322B6E4" w14:textId="77777777" w:rsidR="008F77C7" w:rsidRPr="00030105" w:rsidRDefault="008F77C7" w:rsidP="00511D9F">
            <w:pPr>
              <w:tabs>
                <w:tab w:val="left" w:pos="426"/>
              </w:tabs>
              <w:spacing w:line="276" w:lineRule="auto"/>
              <w:jc w:val="center"/>
              <w:rPr>
                <w:sz w:val="22"/>
                <w:szCs w:val="22"/>
                <w:highlight w:val="yellow"/>
              </w:rPr>
            </w:pPr>
          </w:p>
        </w:tc>
      </w:tr>
      <w:tr w:rsidR="00B44F52" w:rsidRPr="00030105" w14:paraId="0EAA94FE" w14:textId="77777777" w:rsidTr="00F95F28">
        <w:tc>
          <w:tcPr>
            <w:tcW w:w="1696" w:type="dxa"/>
            <w:vMerge/>
          </w:tcPr>
          <w:p w14:paraId="295D2A2B" w14:textId="77777777" w:rsidR="008F77C7" w:rsidRPr="00030105" w:rsidRDefault="008F77C7" w:rsidP="00511D9F">
            <w:pPr>
              <w:tabs>
                <w:tab w:val="left" w:pos="426"/>
              </w:tabs>
              <w:spacing w:line="276" w:lineRule="auto"/>
              <w:jc w:val="both"/>
              <w:rPr>
                <w:sz w:val="22"/>
                <w:szCs w:val="22"/>
              </w:rPr>
            </w:pPr>
          </w:p>
        </w:tc>
        <w:tc>
          <w:tcPr>
            <w:tcW w:w="3799" w:type="dxa"/>
          </w:tcPr>
          <w:p w14:paraId="76278FB4" w14:textId="37AAF87B" w:rsidR="008F77C7" w:rsidRPr="00030105" w:rsidRDefault="00AD351B" w:rsidP="00511D9F">
            <w:pPr>
              <w:tabs>
                <w:tab w:val="left" w:pos="426"/>
              </w:tabs>
              <w:spacing w:line="276" w:lineRule="auto"/>
              <w:jc w:val="both"/>
              <w:rPr>
                <w:sz w:val="22"/>
                <w:szCs w:val="22"/>
              </w:rPr>
            </w:pPr>
            <w:r w:rsidRPr="00030105">
              <w:rPr>
                <w:sz w:val="22"/>
                <w:szCs w:val="22"/>
              </w:rPr>
              <w:t>с</w:t>
            </w:r>
            <w:r w:rsidR="008F77C7" w:rsidRPr="00030105">
              <w:rPr>
                <w:sz w:val="22"/>
                <w:szCs w:val="22"/>
              </w:rPr>
              <w:t>умлінність</w:t>
            </w:r>
          </w:p>
        </w:tc>
        <w:tc>
          <w:tcPr>
            <w:tcW w:w="1843" w:type="dxa"/>
            <w:vMerge/>
            <w:shd w:val="clear" w:color="auto" w:fill="F2F2F2"/>
            <w:vAlign w:val="center"/>
          </w:tcPr>
          <w:p w14:paraId="66C0F5A8" w14:textId="77777777" w:rsidR="008F77C7" w:rsidRPr="00030105" w:rsidRDefault="008F77C7" w:rsidP="00511D9F">
            <w:pPr>
              <w:tabs>
                <w:tab w:val="left" w:pos="426"/>
              </w:tabs>
              <w:spacing w:line="276" w:lineRule="auto"/>
              <w:jc w:val="center"/>
              <w:rPr>
                <w:sz w:val="22"/>
                <w:szCs w:val="22"/>
                <w:highlight w:val="yellow"/>
              </w:rPr>
            </w:pPr>
          </w:p>
        </w:tc>
        <w:tc>
          <w:tcPr>
            <w:tcW w:w="2409" w:type="dxa"/>
            <w:vMerge/>
            <w:vAlign w:val="center"/>
          </w:tcPr>
          <w:p w14:paraId="139D253F" w14:textId="77777777" w:rsidR="008F77C7" w:rsidRPr="00030105" w:rsidRDefault="008F77C7" w:rsidP="00511D9F">
            <w:pPr>
              <w:tabs>
                <w:tab w:val="left" w:pos="426"/>
              </w:tabs>
              <w:spacing w:line="276" w:lineRule="auto"/>
              <w:jc w:val="center"/>
              <w:rPr>
                <w:sz w:val="22"/>
                <w:szCs w:val="22"/>
                <w:highlight w:val="yellow"/>
              </w:rPr>
            </w:pPr>
          </w:p>
        </w:tc>
      </w:tr>
      <w:tr w:rsidR="00B44F52" w:rsidRPr="00030105" w14:paraId="6F2F3991" w14:textId="77777777" w:rsidTr="00F95F28">
        <w:tc>
          <w:tcPr>
            <w:tcW w:w="1696" w:type="dxa"/>
            <w:vMerge/>
          </w:tcPr>
          <w:p w14:paraId="4122831B" w14:textId="77777777" w:rsidR="008F77C7" w:rsidRPr="00030105" w:rsidRDefault="008F77C7" w:rsidP="00511D9F">
            <w:pPr>
              <w:tabs>
                <w:tab w:val="left" w:pos="426"/>
              </w:tabs>
              <w:spacing w:line="276" w:lineRule="auto"/>
              <w:jc w:val="both"/>
              <w:rPr>
                <w:sz w:val="22"/>
                <w:szCs w:val="22"/>
              </w:rPr>
            </w:pPr>
          </w:p>
        </w:tc>
        <w:tc>
          <w:tcPr>
            <w:tcW w:w="3799" w:type="dxa"/>
          </w:tcPr>
          <w:p w14:paraId="640C6A70" w14:textId="11857AB7" w:rsidR="008F77C7" w:rsidRPr="00030105" w:rsidRDefault="00AD351B" w:rsidP="00511D9F">
            <w:pPr>
              <w:tabs>
                <w:tab w:val="left" w:pos="426"/>
              </w:tabs>
              <w:spacing w:line="276" w:lineRule="auto"/>
              <w:jc w:val="both"/>
              <w:rPr>
                <w:sz w:val="22"/>
                <w:szCs w:val="22"/>
              </w:rPr>
            </w:pPr>
            <w:r w:rsidRPr="00030105">
              <w:rPr>
                <w:sz w:val="22"/>
                <w:szCs w:val="22"/>
              </w:rPr>
              <w:t>н</w:t>
            </w:r>
            <w:r w:rsidR="008F77C7" w:rsidRPr="00030105">
              <w:rPr>
                <w:sz w:val="22"/>
                <w:szCs w:val="22"/>
              </w:rPr>
              <w:t>епідкупність</w:t>
            </w:r>
          </w:p>
        </w:tc>
        <w:tc>
          <w:tcPr>
            <w:tcW w:w="1843" w:type="dxa"/>
            <w:vMerge/>
            <w:shd w:val="clear" w:color="auto" w:fill="F2F2F2"/>
            <w:vAlign w:val="center"/>
          </w:tcPr>
          <w:p w14:paraId="4B5C3D67" w14:textId="77777777" w:rsidR="008F77C7" w:rsidRPr="00030105" w:rsidRDefault="008F77C7" w:rsidP="00511D9F">
            <w:pPr>
              <w:tabs>
                <w:tab w:val="left" w:pos="426"/>
              </w:tabs>
              <w:spacing w:line="276" w:lineRule="auto"/>
              <w:jc w:val="center"/>
              <w:rPr>
                <w:sz w:val="22"/>
                <w:szCs w:val="22"/>
                <w:highlight w:val="yellow"/>
              </w:rPr>
            </w:pPr>
          </w:p>
        </w:tc>
        <w:tc>
          <w:tcPr>
            <w:tcW w:w="2409" w:type="dxa"/>
            <w:vMerge/>
            <w:vAlign w:val="center"/>
          </w:tcPr>
          <w:p w14:paraId="2CAC75C8" w14:textId="77777777" w:rsidR="008F77C7" w:rsidRPr="00030105" w:rsidRDefault="008F77C7" w:rsidP="00511D9F">
            <w:pPr>
              <w:tabs>
                <w:tab w:val="left" w:pos="426"/>
              </w:tabs>
              <w:spacing w:line="276" w:lineRule="auto"/>
              <w:jc w:val="center"/>
              <w:rPr>
                <w:sz w:val="22"/>
                <w:szCs w:val="22"/>
                <w:highlight w:val="yellow"/>
              </w:rPr>
            </w:pPr>
          </w:p>
        </w:tc>
      </w:tr>
      <w:tr w:rsidR="00B44F52" w:rsidRPr="00030105" w14:paraId="360B9040" w14:textId="77777777" w:rsidTr="00F95F28">
        <w:tc>
          <w:tcPr>
            <w:tcW w:w="1696" w:type="dxa"/>
            <w:vMerge/>
          </w:tcPr>
          <w:p w14:paraId="01C06D8F" w14:textId="77777777" w:rsidR="008F77C7" w:rsidRPr="00030105" w:rsidRDefault="008F77C7" w:rsidP="00511D9F">
            <w:pPr>
              <w:tabs>
                <w:tab w:val="left" w:pos="426"/>
              </w:tabs>
              <w:spacing w:line="276" w:lineRule="auto"/>
              <w:jc w:val="both"/>
              <w:rPr>
                <w:sz w:val="22"/>
                <w:szCs w:val="22"/>
              </w:rPr>
            </w:pPr>
          </w:p>
        </w:tc>
        <w:tc>
          <w:tcPr>
            <w:tcW w:w="3799" w:type="dxa"/>
          </w:tcPr>
          <w:p w14:paraId="4E37C06B" w14:textId="42150077" w:rsidR="008F77C7" w:rsidRPr="00030105" w:rsidRDefault="00AD351B" w:rsidP="00511D9F">
            <w:pPr>
              <w:tabs>
                <w:tab w:val="left" w:pos="426"/>
              </w:tabs>
              <w:spacing w:line="276" w:lineRule="auto"/>
              <w:jc w:val="both"/>
              <w:rPr>
                <w:sz w:val="22"/>
                <w:szCs w:val="22"/>
              </w:rPr>
            </w:pPr>
            <w:r w:rsidRPr="00030105">
              <w:rPr>
                <w:sz w:val="22"/>
                <w:szCs w:val="22"/>
              </w:rPr>
              <w:t>д</w:t>
            </w:r>
            <w:r w:rsidR="008F77C7" w:rsidRPr="00030105">
              <w:rPr>
                <w:sz w:val="22"/>
                <w:szCs w:val="22"/>
              </w:rPr>
              <w:t>отримання етичних норм і бездоганна поведінка у професійній діяльності та особистому житті</w:t>
            </w:r>
          </w:p>
        </w:tc>
        <w:tc>
          <w:tcPr>
            <w:tcW w:w="1843" w:type="dxa"/>
            <w:vMerge/>
            <w:shd w:val="clear" w:color="auto" w:fill="F2F2F2"/>
            <w:vAlign w:val="center"/>
          </w:tcPr>
          <w:p w14:paraId="4BDDAEED" w14:textId="77777777" w:rsidR="008F77C7" w:rsidRPr="00030105" w:rsidRDefault="008F77C7" w:rsidP="00511D9F">
            <w:pPr>
              <w:tabs>
                <w:tab w:val="left" w:pos="426"/>
              </w:tabs>
              <w:spacing w:line="276" w:lineRule="auto"/>
              <w:jc w:val="center"/>
              <w:rPr>
                <w:sz w:val="22"/>
                <w:szCs w:val="22"/>
                <w:highlight w:val="yellow"/>
              </w:rPr>
            </w:pPr>
          </w:p>
        </w:tc>
        <w:tc>
          <w:tcPr>
            <w:tcW w:w="2409" w:type="dxa"/>
            <w:vMerge/>
            <w:vAlign w:val="center"/>
          </w:tcPr>
          <w:p w14:paraId="128C93B7" w14:textId="77777777" w:rsidR="008F77C7" w:rsidRPr="00030105" w:rsidRDefault="008F77C7" w:rsidP="00511D9F">
            <w:pPr>
              <w:tabs>
                <w:tab w:val="left" w:pos="426"/>
              </w:tabs>
              <w:spacing w:line="276" w:lineRule="auto"/>
              <w:jc w:val="center"/>
              <w:rPr>
                <w:sz w:val="22"/>
                <w:szCs w:val="22"/>
                <w:highlight w:val="yellow"/>
              </w:rPr>
            </w:pPr>
          </w:p>
        </w:tc>
      </w:tr>
      <w:tr w:rsidR="00B44F52" w:rsidRPr="00030105" w14:paraId="4C78A41C" w14:textId="77777777" w:rsidTr="00F95F28">
        <w:tc>
          <w:tcPr>
            <w:tcW w:w="1696" w:type="dxa"/>
            <w:vMerge/>
          </w:tcPr>
          <w:p w14:paraId="74A9A6A3" w14:textId="77777777" w:rsidR="008F77C7" w:rsidRPr="00030105" w:rsidRDefault="008F77C7" w:rsidP="00511D9F">
            <w:pPr>
              <w:tabs>
                <w:tab w:val="left" w:pos="426"/>
              </w:tabs>
              <w:spacing w:line="276" w:lineRule="auto"/>
              <w:jc w:val="both"/>
              <w:rPr>
                <w:sz w:val="22"/>
                <w:szCs w:val="22"/>
              </w:rPr>
            </w:pPr>
          </w:p>
        </w:tc>
        <w:tc>
          <w:tcPr>
            <w:tcW w:w="3799" w:type="dxa"/>
          </w:tcPr>
          <w:p w14:paraId="2B6AAEAE" w14:textId="46324086" w:rsidR="008F77C7" w:rsidRPr="00030105" w:rsidRDefault="00AD351B" w:rsidP="00511D9F">
            <w:pPr>
              <w:tabs>
                <w:tab w:val="left" w:pos="426"/>
              </w:tabs>
              <w:spacing w:line="276" w:lineRule="auto"/>
              <w:jc w:val="both"/>
              <w:rPr>
                <w:sz w:val="22"/>
                <w:szCs w:val="22"/>
              </w:rPr>
            </w:pPr>
            <w:r w:rsidRPr="00030105">
              <w:rPr>
                <w:sz w:val="22"/>
                <w:szCs w:val="22"/>
              </w:rPr>
              <w:t>з</w:t>
            </w:r>
            <w:r w:rsidR="008F77C7" w:rsidRPr="00030105">
              <w:rPr>
                <w:sz w:val="22"/>
                <w:szCs w:val="22"/>
              </w:rPr>
              <w:t>аконність джерел походження майна, відповідність рівня життя судді (кандидата на по</w:t>
            </w:r>
            <w:r w:rsidR="00F71694" w:rsidRPr="00030105">
              <w:rPr>
                <w:sz w:val="22"/>
                <w:szCs w:val="22"/>
              </w:rPr>
              <w:t>саду судді) або членів його сім’</w:t>
            </w:r>
            <w:r w:rsidR="008F77C7" w:rsidRPr="00030105">
              <w:rPr>
                <w:sz w:val="22"/>
                <w:szCs w:val="22"/>
              </w:rPr>
              <w:t>ї задекларованим доходам, відповідність способу життя судді (кандидата на посаду судді) його статусу</w:t>
            </w:r>
          </w:p>
        </w:tc>
        <w:tc>
          <w:tcPr>
            <w:tcW w:w="1843" w:type="dxa"/>
            <w:vMerge/>
            <w:shd w:val="clear" w:color="auto" w:fill="F2F2F2"/>
            <w:vAlign w:val="center"/>
          </w:tcPr>
          <w:p w14:paraId="36BC1F9B" w14:textId="77777777" w:rsidR="008F77C7" w:rsidRPr="00030105" w:rsidRDefault="008F77C7" w:rsidP="00511D9F">
            <w:pPr>
              <w:tabs>
                <w:tab w:val="left" w:pos="426"/>
              </w:tabs>
              <w:spacing w:line="276" w:lineRule="auto"/>
              <w:jc w:val="center"/>
              <w:rPr>
                <w:sz w:val="22"/>
                <w:szCs w:val="22"/>
                <w:highlight w:val="yellow"/>
              </w:rPr>
            </w:pPr>
          </w:p>
        </w:tc>
        <w:tc>
          <w:tcPr>
            <w:tcW w:w="2409" w:type="dxa"/>
            <w:vMerge/>
            <w:vAlign w:val="center"/>
          </w:tcPr>
          <w:p w14:paraId="6A154157" w14:textId="77777777" w:rsidR="008F77C7" w:rsidRPr="00030105" w:rsidRDefault="008F77C7" w:rsidP="00511D9F">
            <w:pPr>
              <w:tabs>
                <w:tab w:val="left" w:pos="426"/>
              </w:tabs>
              <w:spacing w:line="276" w:lineRule="auto"/>
              <w:jc w:val="center"/>
              <w:rPr>
                <w:sz w:val="22"/>
                <w:szCs w:val="22"/>
                <w:highlight w:val="yellow"/>
              </w:rPr>
            </w:pPr>
          </w:p>
        </w:tc>
      </w:tr>
      <w:tr w:rsidR="008F77C7" w:rsidRPr="00030105" w14:paraId="04DEFE03" w14:textId="77777777" w:rsidTr="00F95F28">
        <w:tc>
          <w:tcPr>
            <w:tcW w:w="1696" w:type="dxa"/>
          </w:tcPr>
          <w:p w14:paraId="4B3CA987" w14:textId="77777777" w:rsidR="008F77C7" w:rsidRPr="00030105" w:rsidRDefault="008F77C7" w:rsidP="00511D9F">
            <w:pPr>
              <w:tabs>
                <w:tab w:val="left" w:pos="426"/>
              </w:tabs>
              <w:spacing w:line="276" w:lineRule="auto"/>
              <w:jc w:val="both"/>
              <w:rPr>
                <w:sz w:val="22"/>
                <w:szCs w:val="22"/>
              </w:rPr>
            </w:pPr>
          </w:p>
        </w:tc>
        <w:tc>
          <w:tcPr>
            <w:tcW w:w="3799" w:type="dxa"/>
          </w:tcPr>
          <w:p w14:paraId="71407456" w14:textId="77777777" w:rsidR="008F77C7" w:rsidRPr="00030105" w:rsidRDefault="008F77C7" w:rsidP="00511D9F">
            <w:pPr>
              <w:tabs>
                <w:tab w:val="left" w:pos="426"/>
              </w:tabs>
              <w:spacing w:line="276" w:lineRule="auto"/>
              <w:jc w:val="both"/>
              <w:rPr>
                <w:sz w:val="22"/>
                <w:szCs w:val="22"/>
              </w:rPr>
            </w:pPr>
          </w:p>
        </w:tc>
        <w:tc>
          <w:tcPr>
            <w:tcW w:w="1843" w:type="dxa"/>
            <w:vAlign w:val="center"/>
          </w:tcPr>
          <w:p w14:paraId="50BBEE58" w14:textId="77777777" w:rsidR="008F77C7" w:rsidRPr="00030105" w:rsidRDefault="008F77C7" w:rsidP="00511D9F">
            <w:pPr>
              <w:tabs>
                <w:tab w:val="left" w:pos="426"/>
              </w:tabs>
              <w:spacing w:line="276" w:lineRule="auto"/>
              <w:jc w:val="center"/>
              <w:rPr>
                <w:sz w:val="22"/>
                <w:szCs w:val="22"/>
              </w:rPr>
            </w:pPr>
            <w:r w:rsidRPr="00030105">
              <w:rPr>
                <w:sz w:val="22"/>
                <w:szCs w:val="22"/>
              </w:rPr>
              <w:t>Загальний бал</w:t>
            </w:r>
          </w:p>
        </w:tc>
        <w:tc>
          <w:tcPr>
            <w:tcW w:w="2409" w:type="dxa"/>
            <w:vAlign w:val="center"/>
          </w:tcPr>
          <w:p w14:paraId="54B37D69" w14:textId="74C70757" w:rsidR="008F77C7" w:rsidRPr="00030105" w:rsidRDefault="00F15D50" w:rsidP="00F15D50">
            <w:pPr>
              <w:tabs>
                <w:tab w:val="left" w:pos="426"/>
              </w:tabs>
              <w:spacing w:line="276" w:lineRule="auto"/>
              <w:jc w:val="center"/>
              <w:rPr>
                <w:sz w:val="22"/>
                <w:szCs w:val="22"/>
                <w:lang w:val="ru-RU"/>
              </w:rPr>
            </w:pPr>
            <w:r>
              <w:rPr>
                <w:sz w:val="22"/>
                <w:szCs w:val="22"/>
              </w:rPr>
              <w:t>732</w:t>
            </w:r>
            <w:r w:rsidR="008F77C7" w:rsidRPr="00030105">
              <w:rPr>
                <w:sz w:val="22"/>
                <w:szCs w:val="22"/>
              </w:rPr>
              <w:t>,</w:t>
            </w:r>
            <w:r>
              <w:rPr>
                <w:sz w:val="22"/>
                <w:szCs w:val="22"/>
              </w:rPr>
              <w:t>7</w:t>
            </w:r>
            <w:r w:rsidR="00D7784F">
              <w:rPr>
                <w:sz w:val="22"/>
                <w:szCs w:val="22"/>
              </w:rPr>
              <w:t>0</w:t>
            </w:r>
          </w:p>
        </w:tc>
      </w:tr>
    </w:tbl>
    <w:p w14:paraId="3DE4234E" w14:textId="77777777" w:rsidR="00C275C9" w:rsidRPr="000515FB" w:rsidRDefault="00C275C9" w:rsidP="00B035C8">
      <w:pPr>
        <w:shd w:val="clear" w:color="auto" w:fill="FFFFFF"/>
        <w:tabs>
          <w:tab w:val="left" w:pos="426"/>
        </w:tabs>
        <w:spacing w:line="276" w:lineRule="auto"/>
        <w:jc w:val="both"/>
        <w:rPr>
          <w:color w:val="FF0000"/>
          <w:sz w:val="28"/>
          <w:szCs w:val="28"/>
        </w:rPr>
      </w:pPr>
    </w:p>
    <w:p w14:paraId="68282488" w14:textId="670E6067" w:rsidR="00030105" w:rsidRPr="00AA4FB3" w:rsidRDefault="00AC6B9A" w:rsidP="00030105">
      <w:pPr>
        <w:shd w:val="clear" w:color="auto" w:fill="FFFFFF"/>
        <w:tabs>
          <w:tab w:val="left" w:pos="426"/>
        </w:tabs>
        <w:spacing w:line="276" w:lineRule="auto"/>
        <w:ind w:firstLine="709"/>
        <w:jc w:val="both"/>
        <w:rPr>
          <w:sz w:val="26"/>
          <w:szCs w:val="26"/>
        </w:rPr>
      </w:pPr>
      <w:r w:rsidRPr="00AA4FB3">
        <w:rPr>
          <w:sz w:val="26"/>
          <w:szCs w:val="26"/>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622601A1" w14:textId="77777777" w:rsidR="00030105" w:rsidRPr="00AA4FB3" w:rsidRDefault="00030105" w:rsidP="00F03293">
      <w:pPr>
        <w:shd w:val="clear" w:color="auto" w:fill="FFFFFF"/>
        <w:tabs>
          <w:tab w:val="left" w:pos="426"/>
        </w:tabs>
        <w:spacing w:line="276" w:lineRule="auto"/>
        <w:jc w:val="both"/>
        <w:rPr>
          <w:sz w:val="26"/>
          <w:szCs w:val="26"/>
        </w:rPr>
      </w:pPr>
    </w:p>
    <w:p w14:paraId="5DA4ECEC" w14:textId="77777777" w:rsidR="00DC580A" w:rsidRPr="00AA4FB3" w:rsidRDefault="00DB6EBE" w:rsidP="00F03293">
      <w:pPr>
        <w:shd w:val="clear" w:color="auto" w:fill="FFFFFF"/>
        <w:tabs>
          <w:tab w:val="left" w:pos="426"/>
        </w:tabs>
        <w:spacing w:line="276" w:lineRule="auto"/>
        <w:ind w:firstLine="709"/>
        <w:jc w:val="center"/>
        <w:rPr>
          <w:sz w:val="26"/>
          <w:szCs w:val="26"/>
        </w:rPr>
      </w:pPr>
      <w:r w:rsidRPr="00AA4FB3">
        <w:rPr>
          <w:sz w:val="26"/>
          <w:szCs w:val="26"/>
        </w:rPr>
        <w:t>вирішила:</w:t>
      </w:r>
    </w:p>
    <w:p w14:paraId="5F022582" w14:textId="77777777" w:rsidR="00F03293" w:rsidRPr="00AA4FB3" w:rsidRDefault="00F03293" w:rsidP="00F03293">
      <w:pPr>
        <w:shd w:val="clear" w:color="auto" w:fill="FFFFFF"/>
        <w:tabs>
          <w:tab w:val="left" w:pos="426"/>
        </w:tabs>
        <w:spacing w:line="276" w:lineRule="auto"/>
        <w:ind w:firstLine="709"/>
        <w:jc w:val="center"/>
        <w:rPr>
          <w:sz w:val="26"/>
          <w:szCs w:val="26"/>
        </w:rPr>
      </w:pPr>
    </w:p>
    <w:p w14:paraId="77BA6239" w14:textId="004D5C2F" w:rsidR="004A26F8" w:rsidRPr="00AA4FB3" w:rsidRDefault="004A26F8" w:rsidP="00511D9F">
      <w:pPr>
        <w:tabs>
          <w:tab w:val="left" w:pos="-1701"/>
          <w:tab w:val="left" w:pos="-1276"/>
          <w:tab w:val="left" w:pos="0"/>
        </w:tabs>
        <w:suppressAutoHyphens/>
        <w:spacing w:line="276" w:lineRule="auto"/>
        <w:ind w:firstLine="709"/>
        <w:contextualSpacing/>
        <w:jc w:val="both"/>
        <w:rPr>
          <w:sz w:val="26"/>
          <w:szCs w:val="26"/>
        </w:rPr>
      </w:pPr>
      <w:r w:rsidRPr="00AA4FB3">
        <w:rPr>
          <w:sz w:val="26"/>
          <w:szCs w:val="26"/>
        </w:rPr>
        <w:t xml:space="preserve">1. Визначити, що за результатами кваліфікаційного оцінювання кандидат на посаду судді апеляційного загального суду </w:t>
      </w:r>
      <w:r w:rsidR="00F03293" w:rsidRPr="00AA4FB3">
        <w:rPr>
          <w:sz w:val="26"/>
          <w:szCs w:val="26"/>
        </w:rPr>
        <w:t xml:space="preserve">Нестеренко Олексій Михайлович </w:t>
      </w:r>
      <w:r w:rsidR="00E06D2E" w:rsidRPr="00AA4FB3">
        <w:rPr>
          <w:sz w:val="26"/>
          <w:szCs w:val="26"/>
        </w:rPr>
        <w:t xml:space="preserve"> </w:t>
      </w:r>
      <w:r w:rsidRPr="00AA4FB3">
        <w:rPr>
          <w:sz w:val="26"/>
          <w:szCs w:val="26"/>
        </w:rPr>
        <w:t xml:space="preserve">набрав </w:t>
      </w:r>
      <w:r w:rsidR="00F03293" w:rsidRPr="00AA4FB3">
        <w:rPr>
          <w:sz w:val="26"/>
          <w:szCs w:val="26"/>
          <w:lang w:val="ru-RU"/>
        </w:rPr>
        <w:t>732,70</w:t>
      </w:r>
      <w:r w:rsidR="00E07295" w:rsidRPr="00AA4FB3">
        <w:rPr>
          <w:sz w:val="26"/>
          <w:szCs w:val="26"/>
          <w:lang w:val="ru-RU"/>
        </w:rPr>
        <w:t xml:space="preserve"> </w:t>
      </w:r>
      <w:r w:rsidRPr="00AA4FB3">
        <w:rPr>
          <w:sz w:val="26"/>
          <w:szCs w:val="26"/>
        </w:rPr>
        <w:t>бала.</w:t>
      </w:r>
    </w:p>
    <w:p w14:paraId="70DDA652" w14:textId="52F4EAB7" w:rsidR="00BE69FA" w:rsidRPr="00AA4FB3" w:rsidRDefault="004A26F8" w:rsidP="00511D9F">
      <w:pPr>
        <w:tabs>
          <w:tab w:val="left" w:pos="-1701"/>
          <w:tab w:val="left" w:pos="-1276"/>
          <w:tab w:val="left" w:pos="0"/>
        </w:tabs>
        <w:suppressAutoHyphens/>
        <w:spacing w:line="276" w:lineRule="auto"/>
        <w:ind w:firstLine="709"/>
        <w:contextualSpacing/>
        <w:jc w:val="both"/>
        <w:rPr>
          <w:sz w:val="26"/>
          <w:szCs w:val="26"/>
        </w:rPr>
      </w:pPr>
      <w:r w:rsidRPr="00AA4FB3">
        <w:rPr>
          <w:sz w:val="26"/>
          <w:szCs w:val="26"/>
        </w:rPr>
        <w:t>2.</w:t>
      </w:r>
      <w:r w:rsidR="00BE69FA" w:rsidRPr="00AA4FB3">
        <w:rPr>
          <w:sz w:val="26"/>
          <w:szCs w:val="26"/>
        </w:rPr>
        <w:t xml:space="preserve"> Визнати </w:t>
      </w:r>
      <w:r w:rsidR="00F03293" w:rsidRPr="00AA4FB3">
        <w:rPr>
          <w:sz w:val="26"/>
          <w:szCs w:val="26"/>
        </w:rPr>
        <w:t xml:space="preserve">Нестеренка Олексія Михайловича  </w:t>
      </w:r>
      <w:r w:rsidR="00BE69FA" w:rsidRPr="00AA4FB3">
        <w:rPr>
          <w:sz w:val="26"/>
          <w:szCs w:val="26"/>
        </w:rPr>
        <w:t>таким, що підтвердив здатність здійснювати правосуддя в апеляційному загальному суді.</w:t>
      </w:r>
    </w:p>
    <w:p w14:paraId="44B2E3E0" w14:textId="77777777" w:rsidR="006662A3" w:rsidRPr="00AA4FB3" w:rsidRDefault="006662A3" w:rsidP="00511D9F">
      <w:pPr>
        <w:tabs>
          <w:tab w:val="left" w:pos="-1701"/>
          <w:tab w:val="left" w:pos="-1276"/>
          <w:tab w:val="left" w:pos="0"/>
        </w:tabs>
        <w:suppressAutoHyphens/>
        <w:spacing w:line="276" w:lineRule="auto"/>
        <w:contextualSpacing/>
        <w:jc w:val="both"/>
        <w:rPr>
          <w:sz w:val="26"/>
          <w:szCs w:val="26"/>
        </w:rPr>
      </w:pPr>
    </w:p>
    <w:p w14:paraId="27A57F9F" w14:textId="77777777" w:rsidR="00CF031D" w:rsidRPr="00AA4FB3" w:rsidRDefault="00CF031D" w:rsidP="00511D9F">
      <w:pPr>
        <w:tabs>
          <w:tab w:val="left" w:pos="-1701"/>
          <w:tab w:val="left" w:pos="-1276"/>
          <w:tab w:val="left" w:pos="0"/>
        </w:tabs>
        <w:suppressAutoHyphens/>
        <w:spacing w:line="276" w:lineRule="auto"/>
        <w:contextualSpacing/>
        <w:jc w:val="both"/>
        <w:rPr>
          <w:sz w:val="26"/>
          <w:szCs w:val="26"/>
        </w:rPr>
      </w:pPr>
    </w:p>
    <w:p w14:paraId="70E4F2AA" w14:textId="0494DBF1" w:rsidR="00CF031D" w:rsidRPr="00AA4FB3" w:rsidRDefault="003140C5" w:rsidP="00A937AA">
      <w:pPr>
        <w:shd w:val="clear" w:color="auto" w:fill="FFFFFF"/>
        <w:spacing w:line="960" w:lineRule="auto"/>
        <w:jc w:val="both"/>
        <w:rPr>
          <w:sz w:val="26"/>
          <w:szCs w:val="26"/>
        </w:rPr>
      </w:pPr>
      <w:r w:rsidRPr="00AA4FB3">
        <w:rPr>
          <w:sz w:val="26"/>
          <w:szCs w:val="26"/>
        </w:rPr>
        <w:t xml:space="preserve">Головуючий                                                            </w:t>
      </w:r>
      <w:r w:rsidR="003D727A" w:rsidRPr="00AA4FB3">
        <w:rPr>
          <w:sz w:val="26"/>
          <w:szCs w:val="26"/>
        </w:rPr>
        <w:t xml:space="preserve">             </w:t>
      </w:r>
      <w:r w:rsidR="000515FB" w:rsidRPr="00AA4FB3">
        <w:rPr>
          <w:sz w:val="26"/>
          <w:szCs w:val="26"/>
        </w:rPr>
        <w:t xml:space="preserve">            </w:t>
      </w:r>
      <w:r w:rsidR="00447CE2">
        <w:rPr>
          <w:sz w:val="26"/>
          <w:szCs w:val="26"/>
        </w:rPr>
        <w:t xml:space="preserve">   </w:t>
      </w:r>
      <w:r w:rsidR="00E03AF0">
        <w:rPr>
          <w:sz w:val="26"/>
          <w:szCs w:val="26"/>
        </w:rPr>
        <w:t xml:space="preserve"> </w:t>
      </w:r>
      <w:r w:rsidR="00447CE2">
        <w:rPr>
          <w:sz w:val="26"/>
          <w:szCs w:val="26"/>
        </w:rPr>
        <w:t xml:space="preserve"> </w:t>
      </w:r>
      <w:r w:rsidR="000515FB" w:rsidRPr="00AA4FB3">
        <w:rPr>
          <w:sz w:val="26"/>
          <w:szCs w:val="26"/>
        </w:rPr>
        <w:t xml:space="preserve"> </w:t>
      </w:r>
      <w:r w:rsidR="00CF031D" w:rsidRPr="00AA4FB3">
        <w:rPr>
          <w:sz w:val="26"/>
          <w:szCs w:val="26"/>
        </w:rPr>
        <w:t>Михайло БОГОНІС</w:t>
      </w:r>
    </w:p>
    <w:p w14:paraId="74ADC14E" w14:textId="54A3D078" w:rsidR="004D7AF7" w:rsidRPr="00AA4FB3" w:rsidRDefault="003140C5" w:rsidP="00A937AA">
      <w:pPr>
        <w:shd w:val="clear" w:color="auto" w:fill="FFFFFF"/>
        <w:spacing w:line="960" w:lineRule="auto"/>
        <w:jc w:val="both"/>
        <w:rPr>
          <w:sz w:val="26"/>
          <w:szCs w:val="26"/>
        </w:rPr>
      </w:pPr>
      <w:r w:rsidRPr="00AA4FB3">
        <w:rPr>
          <w:sz w:val="26"/>
          <w:szCs w:val="26"/>
        </w:rPr>
        <w:t>Члени Комісії:</w:t>
      </w:r>
      <w:r w:rsidR="00257AAF" w:rsidRPr="00AA4FB3">
        <w:rPr>
          <w:sz w:val="26"/>
          <w:szCs w:val="26"/>
        </w:rPr>
        <w:t xml:space="preserve">                                                   </w:t>
      </w:r>
      <w:r w:rsidR="000515FB" w:rsidRPr="00AA4FB3">
        <w:rPr>
          <w:sz w:val="26"/>
          <w:szCs w:val="26"/>
        </w:rPr>
        <w:t xml:space="preserve">                         </w:t>
      </w:r>
      <w:r w:rsidR="00447CE2">
        <w:rPr>
          <w:sz w:val="26"/>
          <w:szCs w:val="26"/>
        </w:rPr>
        <w:t xml:space="preserve">      </w:t>
      </w:r>
      <w:r w:rsidR="000515FB" w:rsidRPr="00AA4FB3">
        <w:rPr>
          <w:sz w:val="26"/>
          <w:szCs w:val="26"/>
        </w:rPr>
        <w:t xml:space="preserve">  </w:t>
      </w:r>
      <w:r w:rsidR="00447CE2">
        <w:rPr>
          <w:sz w:val="26"/>
          <w:szCs w:val="26"/>
        </w:rPr>
        <w:t xml:space="preserve"> </w:t>
      </w:r>
      <w:r w:rsidR="00E03AF0">
        <w:rPr>
          <w:sz w:val="26"/>
          <w:szCs w:val="26"/>
        </w:rPr>
        <w:t xml:space="preserve"> </w:t>
      </w:r>
      <w:r w:rsidR="00447CE2">
        <w:rPr>
          <w:sz w:val="26"/>
          <w:szCs w:val="26"/>
        </w:rPr>
        <w:t xml:space="preserve"> </w:t>
      </w:r>
      <w:r w:rsidR="004D7AF7" w:rsidRPr="00AA4FB3">
        <w:rPr>
          <w:sz w:val="26"/>
          <w:szCs w:val="26"/>
        </w:rPr>
        <w:t>Надія КОБЕЦЬКА</w:t>
      </w:r>
    </w:p>
    <w:p w14:paraId="0EF53053" w14:textId="55A91148" w:rsidR="00DC580A" w:rsidRPr="00AA4FB3" w:rsidRDefault="003140C5" w:rsidP="00A937AA">
      <w:pPr>
        <w:shd w:val="clear" w:color="auto" w:fill="FFFFFF"/>
        <w:spacing w:line="960" w:lineRule="auto"/>
        <w:jc w:val="both"/>
        <w:rPr>
          <w:sz w:val="26"/>
          <w:szCs w:val="26"/>
        </w:rPr>
      </w:pPr>
      <w:r w:rsidRPr="00AA4FB3">
        <w:rPr>
          <w:sz w:val="26"/>
          <w:szCs w:val="26"/>
        </w:rPr>
        <w:t xml:space="preserve">                                                                             </w:t>
      </w:r>
      <w:r w:rsidR="000515FB" w:rsidRPr="00AA4FB3">
        <w:rPr>
          <w:sz w:val="26"/>
          <w:szCs w:val="26"/>
        </w:rPr>
        <w:t xml:space="preserve">                         </w:t>
      </w:r>
      <w:r w:rsidR="00447CE2">
        <w:rPr>
          <w:sz w:val="26"/>
          <w:szCs w:val="26"/>
        </w:rPr>
        <w:t xml:space="preserve">         </w:t>
      </w:r>
      <w:r w:rsidR="000515FB" w:rsidRPr="00AA4FB3">
        <w:rPr>
          <w:sz w:val="26"/>
          <w:szCs w:val="26"/>
        </w:rPr>
        <w:t xml:space="preserve"> </w:t>
      </w:r>
      <w:r w:rsidRPr="00AA4FB3">
        <w:rPr>
          <w:sz w:val="26"/>
          <w:szCs w:val="26"/>
        </w:rPr>
        <w:t xml:space="preserve">Галина ШЕВЧУК </w:t>
      </w:r>
    </w:p>
    <w:sectPr w:rsidR="00DC580A" w:rsidRPr="00AA4FB3" w:rsidSect="00CA74DF">
      <w:headerReference w:type="default" r:id="rId9"/>
      <w:pgSz w:w="11906" w:h="16838" w:code="9"/>
      <w:pgMar w:top="1191" w:right="567" w:bottom="1191" w:left="175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2A4C9D" w14:textId="77777777" w:rsidR="00516988" w:rsidRDefault="00516988">
      <w:r>
        <w:separator/>
      </w:r>
    </w:p>
  </w:endnote>
  <w:endnote w:type="continuationSeparator" w:id="0">
    <w:p w14:paraId="6410A25F" w14:textId="77777777" w:rsidR="00516988" w:rsidRDefault="00516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19F92A" w14:textId="77777777" w:rsidR="00516988" w:rsidRDefault="00516988">
      <w:r>
        <w:separator/>
      </w:r>
    </w:p>
  </w:footnote>
  <w:footnote w:type="continuationSeparator" w:id="0">
    <w:p w14:paraId="23DEAA2F" w14:textId="77777777" w:rsidR="00516988" w:rsidRDefault="005169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3788990"/>
      <w:docPartObj>
        <w:docPartGallery w:val="Page Numbers (Top of Page)"/>
        <w:docPartUnique/>
      </w:docPartObj>
    </w:sdtPr>
    <w:sdtContent>
      <w:p w14:paraId="6C798292" w14:textId="58EEAFE1" w:rsidR="00204B1C" w:rsidRDefault="00204B1C">
        <w:pPr>
          <w:pStyle w:val="af3"/>
          <w:jc w:val="center"/>
        </w:pPr>
        <w:r>
          <w:fldChar w:fldCharType="begin"/>
        </w:r>
        <w:r>
          <w:instrText>PAGE   \* MERGEFORMAT</w:instrText>
        </w:r>
        <w:r>
          <w:fldChar w:fldCharType="separate"/>
        </w:r>
        <w:r>
          <w:rPr>
            <w:noProof/>
          </w:rPr>
          <w:t>26</w:t>
        </w:r>
        <w:r>
          <w:fldChar w:fldCharType="end"/>
        </w:r>
      </w:p>
    </w:sdtContent>
  </w:sdt>
  <w:p w14:paraId="0C9315B3" w14:textId="77777777" w:rsidR="00204B1C" w:rsidRDefault="00204B1C">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33610"/>
    <w:multiLevelType w:val="multilevel"/>
    <w:tmpl w:val="E92252B2"/>
    <w:lvl w:ilvl="0">
      <w:start w:val="1"/>
      <w:numFmt w:val="decimal"/>
      <w:lvlText w:val="%1."/>
      <w:lvlJc w:val="left"/>
      <w:pPr>
        <w:ind w:left="928"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B5F33E6"/>
    <w:multiLevelType w:val="hybridMultilevel"/>
    <w:tmpl w:val="0748A3A6"/>
    <w:lvl w:ilvl="0" w:tplc="CBB0A6AE">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 w15:restartNumberingAfterBreak="0">
    <w:nsid w:val="21630260"/>
    <w:multiLevelType w:val="multilevel"/>
    <w:tmpl w:val="9D44C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771F6A"/>
    <w:multiLevelType w:val="hybridMultilevel"/>
    <w:tmpl w:val="13DC2EB4"/>
    <w:lvl w:ilvl="0" w:tplc="0BB471EE">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15:restartNumberingAfterBreak="0">
    <w:nsid w:val="24FC208E"/>
    <w:multiLevelType w:val="hybridMultilevel"/>
    <w:tmpl w:val="1DF0FE4C"/>
    <w:lvl w:ilvl="0" w:tplc="5F00D5E8">
      <w:start w:val="1"/>
      <w:numFmt w:val="decimal"/>
      <w:lvlText w:val="%1."/>
      <w:lvlJc w:val="left"/>
      <w:pPr>
        <w:ind w:left="1069" w:hanging="360"/>
      </w:pPr>
      <w:rPr>
        <w:rFonts w:hint="default"/>
        <w:b/>
        <w:bCs/>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26BF2D10"/>
    <w:multiLevelType w:val="hybridMultilevel"/>
    <w:tmpl w:val="0D0E2900"/>
    <w:lvl w:ilvl="0" w:tplc="673E2D26">
      <w:start w:val="1"/>
      <w:numFmt w:val="bullet"/>
      <w:lvlText w:val=""/>
      <w:lvlJc w:val="left"/>
      <w:pPr>
        <w:tabs>
          <w:tab w:val="left" w:pos="720"/>
        </w:tabs>
        <w:ind w:left="720" w:hanging="360"/>
      </w:pPr>
      <w:rPr>
        <w:rFonts w:ascii="Symbol" w:hAnsi="Symbol"/>
        <w:sz w:val="20"/>
      </w:rPr>
    </w:lvl>
    <w:lvl w:ilvl="1" w:tplc="9884806A">
      <w:start w:val="1"/>
      <w:numFmt w:val="bullet"/>
      <w:lvlText w:val="o"/>
      <w:lvlJc w:val="left"/>
      <w:pPr>
        <w:tabs>
          <w:tab w:val="left" w:pos="1440"/>
        </w:tabs>
        <w:ind w:left="1440" w:hanging="360"/>
      </w:pPr>
      <w:rPr>
        <w:rFonts w:ascii="Courier New" w:hAnsi="Courier New"/>
        <w:sz w:val="20"/>
      </w:rPr>
    </w:lvl>
    <w:lvl w:ilvl="2" w:tplc="BF3C1AE2">
      <w:start w:val="1"/>
      <w:numFmt w:val="bullet"/>
      <w:lvlText w:val=""/>
      <w:lvlJc w:val="left"/>
      <w:pPr>
        <w:tabs>
          <w:tab w:val="left" w:pos="2160"/>
        </w:tabs>
        <w:ind w:left="2160" w:hanging="360"/>
      </w:pPr>
      <w:rPr>
        <w:rFonts w:ascii="Wingdings" w:hAnsi="Wingdings"/>
        <w:sz w:val="20"/>
      </w:rPr>
    </w:lvl>
    <w:lvl w:ilvl="3" w:tplc="CEEAA44C">
      <w:start w:val="1"/>
      <w:numFmt w:val="bullet"/>
      <w:lvlText w:val=""/>
      <w:lvlJc w:val="left"/>
      <w:pPr>
        <w:tabs>
          <w:tab w:val="left" w:pos="2880"/>
        </w:tabs>
        <w:ind w:left="2880" w:hanging="360"/>
      </w:pPr>
      <w:rPr>
        <w:rFonts w:ascii="Wingdings" w:hAnsi="Wingdings"/>
        <w:sz w:val="20"/>
      </w:rPr>
    </w:lvl>
    <w:lvl w:ilvl="4" w:tplc="82BCC8AC">
      <w:start w:val="1"/>
      <w:numFmt w:val="bullet"/>
      <w:lvlText w:val=""/>
      <w:lvlJc w:val="left"/>
      <w:pPr>
        <w:tabs>
          <w:tab w:val="left" w:pos="3600"/>
        </w:tabs>
        <w:ind w:left="3600" w:hanging="360"/>
      </w:pPr>
      <w:rPr>
        <w:rFonts w:ascii="Wingdings" w:hAnsi="Wingdings"/>
        <w:sz w:val="20"/>
      </w:rPr>
    </w:lvl>
    <w:lvl w:ilvl="5" w:tplc="29AC13B8">
      <w:start w:val="1"/>
      <w:numFmt w:val="bullet"/>
      <w:lvlText w:val=""/>
      <w:lvlJc w:val="left"/>
      <w:pPr>
        <w:tabs>
          <w:tab w:val="left" w:pos="4320"/>
        </w:tabs>
        <w:ind w:left="4320" w:hanging="360"/>
      </w:pPr>
      <w:rPr>
        <w:rFonts w:ascii="Wingdings" w:hAnsi="Wingdings"/>
        <w:sz w:val="20"/>
      </w:rPr>
    </w:lvl>
    <w:lvl w:ilvl="6" w:tplc="FEF21638">
      <w:start w:val="1"/>
      <w:numFmt w:val="bullet"/>
      <w:lvlText w:val=""/>
      <w:lvlJc w:val="left"/>
      <w:pPr>
        <w:tabs>
          <w:tab w:val="left" w:pos="5040"/>
        </w:tabs>
        <w:ind w:left="5040" w:hanging="360"/>
      </w:pPr>
      <w:rPr>
        <w:rFonts w:ascii="Wingdings" w:hAnsi="Wingdings"/>
        <w:sz w:val="20"/>
      </w:rPr>
    </w:lvl>
    <w:lvl w:ilvl="7" w:tplc="E7C4C8E8">
      <w:start w:val="1"/>
      <w:numFmt w:val="bullet"/>
      <w:lvlText w:val=""/>
      <w:lvlJc w:val="left"/>
      <w:pPr>
        <w:tabs>
          <w:tab w:val="left" w:pos="5760"/>
        </w:tabs>
        <w:ind w:left="5760" w:hanging="360"/>
      </w:pPr>
      <w:rPr>
        <w:rFonts w:ascii="Wingdings" w:hAnsi="Wingdings"/>
        <w:sz w:val="20"/>
      </w:rPr>
    </w:lvl>
    <w:lvl w:ilvl="8" w:tplc="FE5E180C">
      <w:start w:val="1"/>
      <w:numFmt w:val="bullet"/>
      <w:lvlText w:val=""/>
      <w:lvlJc w:val="left"/>
      <w:pPr>
        <w:tabs>
          <w:tab w:val="left" w:pos="6480"/>
        </w:tabs>
        <w:ind w:left="6480" w:hanging="360"/>
      </w:pPr>
      <w:rPr>
        <w:rFonts w:ascii="Wingdings" w:hAnsi="Wingdings"/>
        <w:sz w:val="20"/>
      </w:rPr>
    </w:lvl>
  </w:abstractNum>
  <w:abstractNum w:abstractNumId="6" w15:restartNumberingAfterBreak="0">
    <w:nsid w:val="3465E033"/>
    <w:multiLevelType w:val="hybridMultilevel"/>
    <w:tmpl w:val="0ED67C5C"/>
    <w:lvl w:ilvl="0" w:tplc="1DDB283F">
      <w:start w:val="1"/>
      <w:numFmt w:val="bullet"/>
      <w:lvlText w:val="·"/>
      <w:lvlJc w:val="left"/>
      <w:pPr>
        <w:ind w:left="720" w:hanging="360"/>
      </w:pPr>
      <w:rPr>
        <w:rFonts w:ascii="Symbol" w:hAnsi="Symbol"/>
      </w:rPr>
    </w:lvl>
    <w:lvl w:ilvl="1" w:tplc="297B3214">
      <w:start w:val="1"/>
      <w:numFmt w:val="bullet"/>
      <w:lvlText w:val="o"/>
      <w:lvlJc w:val="left"/>
      <w:pPr>
        <w:ind w:left="1440" w:hanging="360"/>
      </w:pPr>
      <w:rPr>
        <w:rFonts w:ascii="Symbol" w:hAnsi="Symbol"/>
      </w:rPr>
    </w:lvl>
    <w:lvl w:ilvl="2" w:tplc="1C1D55CD">
      <w:start w:val="1"/>
      <w:numFmt w:val="bullet"/>
      <w:lvlText w:val="·"/>
      <w:lvlJc w:val="left"/>
      <w:pPr>
        <w:ind w:left="2160" w:hanging="360"/>
      </w:pPr>
      <w:rPr>
        <w:rFonts w:ascii="Symbol" w:hAnsi="Symbol"/>
      </w:rPr>
    </w:lvl>
    <w:lvl w:ilvl="3" w:tplc="0499C215">
      <w:start w:val="1"/>
      <w:numFmt w:val="bullet"/>
      <w:lvlText w:val="o"/>
      <w:lvlJc w:val="left"/>
      <w:pPr>
        <w:ind w:left="2880" w:hanging="360"/>
      </w:pPr>
      <w:rPr>
        <w:rFonts w:ascii="Symbol" w:hAnsi="Symbol"/>
      </w:rPr>
    </w:lvl>
    <w:lvl w:ilvl="4" w:tplc="5B887FE1">
      <w:start w:val="1"/>
      <w:numFmt w:val="bullet"/>
      <w:lvlText w:val="·"/>
      <w:lvlJc w:val="left"/>
      <w:pPr>
        <w:ind w:left="3600" w:hanging="360"/>
      </w:pPr>
      <w:rPr>
        <w:rFonts w:ascii="Symbol" w:hAnsi="Symbol"/>
      </w:rPr>
    </w:lvl>
    <w:lvl w:ilvl="5" w:tplc="703D621C">
      <w:start w:val="1"/>
      <w:numFmt w:val="bullet"/>
      <w:lvlText w:val="o"/>
      <w:lvlJc w:val="left"/>
      <w:pPr>
        <w:ind w:left="4320" w:hanging="360"/>
      </w:pPr>
      <w:rPr>
        <w:rFonts w:ascii="Symbol" w:hAnsi="Symbol"/>
      </w:rPr>
    </w:lvl>
    <w:lvl w:ilvl="6" w:tplc="53A5A04C">
      <w:start w:val="1"/>
      <w:numFmt w:val="bullet"/>
      <w:lvlText w:val="·"/>
      <w:lvlJc w:val="left"/>
      <w:pPr>
        <w:ind w:left="5040" w:hanging="360"/>
      </w:pPr>
      <w:rPr>
        <w:rFonts w:ascii="Symbol" w:hAnsi="Symbol"/>
      </w:rPr>
    </w:lvl>
    <w:lvl w:ilvl="7" w:tplc="2855F073">
      <w:start w:val="1"/>
      <w:numFmt w:val="bullet"/>
      <w:lvlText w:val="o"/>
      <w:lvlJc w:val="left"/>
      <w:pPr>
        <w:ind w:left="5760" w:hanging="360"/>
      </w:pPr>
      <w:rPr>
        <w:rFonts w:ascii="Symbol" w:hAnsi="Symbol"/>
      </w:rPr>
    </w:lvl>
    <w:lvl w:ilvl="8" w:tplc="3B73015F">
      <w:start w:val="1"/>
      <w:numFmt w:val="bullet"/>
      <w:lvlText w:val="·"/>
      <w:lvlJc w:val="left"/>
      <w:pPr>
        <w:ind w:left="6480" w:hanging="360"/>
      </w:pPr>
      <w:rPr>
        <w:rFonts w:ascii="Symbol" w:hAnsi="Symbol"/>
      </w:rPr>
    </w:lvl>
  </w:abstractNum>
  <w:abstractNum w:abstractNumId="7" w15:restartNumberingAfterBreak="0">
    <w:nsid w:val="3F126250"/>
    <w:multiLevelType w:val="multilevel"/>
    <w:tmpl w:val="0409001D"/>
    <w:styleLink w:val="4"/>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33D303D"/>
    <w:multiLevelType w:val="hybridMultilevel"/>
    <w:tmpl w:val="28861CC8"/>
    <w:lvl w:ilvl="0" w:tplc="8AB83FF0">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9" w15:restartNumberingAfterBreak="0">
    <w:nsid w:val="486E56B6"/>
    <w:multiLevelType w:val="multilevel"/>
    <w:tmpl w:val="75CCA32C"/>
    <w:lvl w:ilvl="0">
      <w:start w:val="19"/>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4BE13A78"/>
    <w:multiLevelType w:val="hybridMultilevel"/>
    <w:tmpl w:val="4CDE5320"/>
    <w:lvl w:ilvl="0" w:tplc="B8704314">
      <w:start w:val="1"/>
      <w:numFmt w:val="decimal"/>
      <w:lvlText w:val="%1."/>
      <w:lvlJc w:val="left"/>
      <w:pPr>
        <w:tabs>
          <w:tab w:val="left" w:pos="624"/>
        </w:tabs>
        <w:ind w:left="0" w:firstLine="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4F1F0F8E"/>
    <w:multiLevelType w:val="multilevel"/>
    <w:tmpl w:val="0409001D"/>
    <w:styleLink w:val="5"/>
    <w:lvl w:ilvl="0">
      <w:start w:val="1"/>
      <w:numFmt w:val="decimal"/>
      <w:lvlText w:val="%1."/>
      <w:lvlJc w:val="left"/>
      <w:pPr>
        <w:ind w:left="0" w:firstLine="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FE37000"/>
    <w:multiLevelType w:val="hybridMultilevel"/>
    <w:tmpl w:val="4C4C52D8"/>
    <w:lvl w:ilvl="0" w:tplc="DAF20954">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3" w15:restartNumberingAfterBreak="0">
    <w:nsid w:val="53315582"/>
    <w:multiLevelType w:val="multilevel"/>
    <w:tmpl w:val="0409001D"/>
    <w:styleLink w:val="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5A11AB3"/>
    <w:multiLevelType w:val="hybridMultilevel"/>
    <w:tmpl w:val="22B4C1F4"/>
    <w:lvl w:ilvl="0" w:tplc="F8BCF6D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69A2305D"/>
    <w:multiLevelType w:val="multilevel"/>
    <w:tmpl w:val="0409001D"/>
    <w:styleLink w:val="3"/>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4692780"/>
    <w:multiLevelType w:val="hybridMultilevel"/>
    <w:tmpl w:val="F4E6A4A8"/>
    <w:lvl w:ilvl="0" w:tplc="50960DDC">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7" w15:restartNumberingAfterBreak="0">
    <w:nsid w:val="74E70DDD"/>
    <w:multiLevelType w:val="multilevel"/>
    <w:tmpl w:val="0409001D"/>
    <w:styleLink w:val="1"/>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5CF541C"/>
    <w:multiLevelType w:val="hybridMultilevel"/>
    <w:tmpl w:val="CEDEAED2"/>
    <w:lvl w:ilvl="0" w:tplc="B6AA32A2">
      <w:start w:val="3"/>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9" w15:restartNumberingAfterBreak="0">
    <w:nsid w:val="7CF5193D"/>
    <w:multiLevelType w:val="hybridMultilevel"/>
    <w:tmpl w:val="578ACB68"/>
    <w:lvl w:ilvl="0" w:tplc="E6921B10">
      <w:start w:val="1"/>
      <w:numFmt w:val="bullet"/>
      <w:lvlText w:val=""/>
      <w:lvlJc w:val="left"/>
      <w:pPr>
        <w:tabs>
          <w:tab w:val="left" w:pos="720"/>
        </w:tabs>
        <w:ind w:left="720" w:hanging="360"/>
      </w:pPr>
      <w:rPr>
        <w:rFonts w:ascii="Symbol" w:hAnsi="Symbol"/>
        <w:sz w:val="20"/>
      </w:rPr>
    </w:lvl>
    <w:lvl w:ilvl="1" w:tplc="A1C481FE">
      <w:start w:val="1"/>
      <w:numFmt w:val="bullet"/>
      <w:lvlText w:val="o"/>
      <w:lvlJc w:val="left"/>
      <w:pPr>
        <w:tabs>
          <w:tab w:val="left" w:pos="1440"/>
        </w:tabs>
        <w:ind w:left="1440" w:hanging="360"/>
      </w:pPr>
      <w:rPr>
        <w:rFonts w:ascii="Courier New" w:hAnsi="Courier New"/>
        <w:sz w:val="20"/>
      </w:rPr>
    </w:lvl>
    <w:lvl w:ilvl="2" w:tplc="5442EF52">
      <w:start w:val="1"/>
      <w:numFmt w:val="bullet"/>
      <w:lvlText w:val=""/>
      <w:lvlJc w:val="left"/>
      <w:pPr>
        <w:tabs>
          <w:tab w:val="left" w:pos="2160"/>
        </w:tabs>
        <w:ind w:left="2160" w:hanging="360"/>
      </w:pPr>
      <w:rPr>
        <w:rFonts w:ascii="Wingdings" w:hAnsi="Wingdings"/>
        <w:sz w:val="20"/>
      </w:rPr>
    </w:lvl>
    <w:lvl w:ilvl="3" w:tplc="D7CC3958">
      <w:start w:val="1"/>
      <w:numFmt w:val="bullet"/>
      <w:lvlText w:val=""/>
      <w:lvlJc w:val="left"/>
      <w:pPr>
        <w:tabs>
          <w:tab w:val="left" w:pos="2880"/>
        </w:tabs>
        <w:ind w:left="2880" w:hanging="360"/>
      </w:pPr>
      <w:rPr>
        <w:rFonts w:ascii="Wingdings" w:hAnsi="Wingdings"/>
        <w:sz w:val="20"/>
      </w:rPr>
    </w:lvl>
    <w:lvl w:ilvl="4" w:tplc="3190D19E">
      <w:start w:val="1"/>
      <w:numFmt w:val="bullet"/>
      <w:lvlText w:val=""/>
      <w:lvlJc w:val="left"/>
      <w:pPr>
        <w:tabs>
          <w:tab w:val="left" w:pos="3600"/>
        </w:tabs>
        <w:ind w:left="3600" w:hanging="360"/>
      </w:pPr>
      <w:rPr>
        <w:rFonts w:ascii="Wingdings" w:hAnsi="Wingdings"/>
        <w:sz w:val="20"/>
      </w:rPr>
    </w:lvl>
    <w:lvl w:ilvl="5" w:tplc="3CE69722">
      <w:start w:val="1"/>
      <w:numFmt w:val="bullet"/>
      <w:lvlText w:val=""/>
      <w:lvlJc w:val="left"/>
      <w:pPr>
        <w:tabs>
          <w:tab w:val="left" w:pos="4320"/>
        </w:tabs>
        <w:ind w:left="4320" w:hanging="360"/>
      </w:pPr>
      <w:rPr>
        <w:rFonts w:ascii="Wingdings" w:hAnsi="Wingdings"/>
        <w:sz w:val="20"/>
      </w:rPr>
    </w:lvl>
    <w:lvl w:ilvl="6" w:tplc="641E419A">
      <w:start w:val="1"/>
      <w:numFmt w:val="bullet"/>
      <w:lvlText w:val=""/>
      <w:lvlJc w:val="left"/>
      <w:pPr>
        <w:tabs>
          <w:tab w:val="left" w:pos="5040"/>
        </w:tabs>
        <w:ind w:left="5040" w:hanging="360"/>
      </w:pPr>
      <w:rPr>
        <w:rFonts w:ascii="Wingdings" w:hAnsi="Wingdings"/>
        <w:sz w:val="20"/>
      </w:rPr>
    </w:lvl>
    <w:lvl w:ilvl="7" w:tplc="145E9A64">
      <w:start w:val="1"/>
      <w:numFmt w:val="bullet"/>
      <w:lvlText w:val=""/>
      <w:lvlJc w:val="left"/>
      <w:pPr>
        <w:tabs>
          <w:tab w:val="left" w:pos="5760"/>
        </w:tabs>
        <w:ind w:left="5760" w:hanging="360"/>
      </w:pPr>
      <w:rPr>
        <w:rFonts w:ascii="Wingdings" w:hAnsi="Wingdings"/>
        <w:sz w:val="20"/>
      </w:rPr>
    </w:lvl>
    <w:lvl w:ilvl="8" w:tplc="8EBE922C">
      <w:start w:val="1"/>
      <w:numFmt w:val="bullet"/>
      <w:lvlText w:val=""/>
      <w:lvlJc w:val="left"/>
      <w:pPr>
        <w:tabs>
          <w:tab w:val="left" w:pos="6480"/>
        </w:tabs>
        <w:ind w:left="6480" w:hanging="360"/>
      </w:pPr>
      <w:rPr>
        <w:rFonts w:ascii="Wingdings" w:hAnsi="Wingdings"/>
        <w:sz w:val="20"/>
      </w:rPr>
    </w:lvl>
  </w:abstractNum>
  <w:abstractNum w:abstractNumId="20" w15:restartNumberingAfterBreak="0">
    <w:nsid w:val="7D0331C7"/>
    <w:multiLevelType w:val="multilevel"/>
    <w:tmpl w:val="54582D58"/>
    <w:lvl w:ilvl="0">
      <w:start w:val="20"/>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4"/>
  </w:num>
  <w:num w:numId="2">
    <w:abstractNumId w:val="17"/>
  </w:num>
  <w:num w:numId="3">
    <w:abstractNumId w:val="13"/>
  </w:num>
  <w:num w:numId="4">
    <w:abstractNumId w:val="10"/>
  </w:num>
  <w:num w:numId="5">
    <w:abstractNumId w:val="15"/>
  </w:num>
  <w:num w:numId="6">
    <w:abstractNumId w:val="7"/>
  </w:num>
  <w:num w:numId="7">
    <w:abstractNumId w:val="11"/>
  </w:num>
  <w:num w:numId="8">
    <w:abstractNumId w:val="0"/>
  </w:num>
  <w:num w:numId="9">
    <w:abstractNumId w:val="19"/>
  </w:num>
  <w:num w:numId="10">
    <w:abstractNumId w:val="9"/>
  </w:num>
  <w:num w:numId="11">
    <w:abstractNumId w:val="5"/>
  </w:num>
  <w:num w:numId="12">
    <w:abstractNumId w:val="20"/>
  </w:num>
  <w:num w:numId="13">
    <w:abstractNumId w:val="6"/>
  </w:num>
  <w:num w:numId="14">
    <w:abstractNumId w:val="2"/>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3"/>
  </w:num>
  <w:num w:numId="18">
    <w:abstractNumId w:val="12"/>
  </w:num>
  <w:num w:numId="19">
    <w:abstractNumId w:val="8"/>
  </w:num>
  <w:num w:numId="20">
    <w:abstractNumId w:val="18"/>
  </w:num>
  <w:num w:numId="21">
    <w:abstractNumId w:val="1"/>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80A"/>
    <w:rsid w:val="00002DFF"/>
    <w:rsid w:val="00002EF7"/>
    <w:rsid w:val="000032D8"/>
    <w:rsid w:val="00005275"/>
    <w:rsid w:val="0000547B"/>
    <w:rsid w:val="00005E7F"/>
    <w:rsid w:val="000060CF"/>
    <w:rsid w:val="0000674E"/>
    <w:rsid w:val="000071B6"/>
    <w:rsid w:val="000072D0"/>
    <w:rsid w:val="00007366"/>
    <w:rsid w:val="000078AE"/>
    <w:rsid w:val="000115E8"/>
    <w:rsid w:val="0001226B"/>
    <w:rsid w:val="000132BE"/>
    <w:rsid w:val="000135D1"/>
    <w:rsid w:val="00013E21"/>
    <w:rsid w:val="0001567F"/>
    <w:rsid w:val="00015726"/>
    <w:rsid w:val="00016FF5"/>
    <w:rsid w:val="00017E17"/>
    <w:rsid w:val="0002047D"/>
    <w:rsid w:val="00021320"/>
    <w:rsid w:val="00021CB2"/>
    <w:rsid w:val="00022243"/>
    <w:rsid w:val="00025417"/>
    <w:rsid w:val="00025768"/>
    <w:rsid w:val="000259BB"/>
    <w:rsid w:val="00025F65"/>
    <w:rsid w:val="00026C36"/>
    <w:rsid w:val="00027F52"/>
    <w:rsid w:val="00030105"/>
    <w:rsid w:val="00030CEA"/>
    <w:rsid w:val="00030DDF"/>
    <w:rsid w:val="00030ED4"/>
    <w:rsid w:val="0003247E"/>
    <w:rsid w:val="00032A3E"/>
    <w:rsid w:val="0003381A"/>
    <w:rsid w:val="000339AF"/>
    <w:rsid w:val="00033E38"/>
    <w:rsid w:val="00034BDF"/>
    <w:rsid w:val="00034C64"/>
    <w:rsid w:val="00035ACD"/>
    <w:rsid w:val="00035E16"/>
    <w:rsid w:val="0003644D"/>
    <w:rsid w:val="00036F04"/>
    <w:rsid w:val="000426E6"/>
    <w:rsid w:val="00043F7B"/>
    <w:rsid w:val="00044A09"/>
    <w:rsid w:val="00044EAD"/>
    <w:rsid w:val="000456E5"/>
    <w:rsid w:val="000515FB"/>
    <w:rsid w:val="00051980"/>
    <w:rsid w:val="000522C7"/>
    <w:rsid w:val="00052E51"/>
    <w:rsid w:val="000548D1"/>
    <w:rsid w:val="0005555F"/>
    <w:rsid w:val="00056B86"/>
    <w:rsid w:val="00056E5B"/>
    <w:rsid w:val="00056FFE"/>
    <w:rsid w:val="00057FAA"/>
    <w:rsid w:val="00061510"/>
    <w:rsid w:val="0006197D"/>
    <w:rsid w:val="00063FD2"/>
    <w:rsid w:val="000643A0"/>
    <w:rsid w:val="00064CDC"/>
    <w:rsid w:val="00065B05"/>
    <w:rsid w:val="000720EB"/>
    <w:rsid w:val="00072455"/>
    <w:rsid w:val="00072DFD"/>
    <w:rsid w:val="0007492F"/>
    <w:rsid w:val="00075363"/>
    <w:rsid w:val="0007667B"/>
    <w:rsid w:val="00077A7E"/>
    <w:rsid w:val="0008014C"/>
    <w:rsid w:val="000827D2"/>
    <w:rsid w:val="0008326F"/>
    <w:rsid w:val="000833FA"/>
    <w:rsid w:val="00083416"/>
    <w:rsid w:val="000837E9"/>
    <w:rsid w:val="0008402D"/>
    <w:rsid w:val="00084289"/>
    <w:rsid w:val="00086B22"/>
    <w:rsid w:val="0009028C"/>
    <w:rsid w:val="00091C57"/>
    <w:rsid w:val="00094023"/>
    <w:rsid w:val="00096EB8"/>
    <w:rsid w:val="00097DCC"/>
    <w:rsid w:val="000A0831"/>
    <w:rsid w:val="000A0A5E"/>
    <w:rsid w:val="000A0FE4"/>
    <w:rsid w:val="000A12E6"/>
    <w:rsid w:val="000A1575"/>
    <w:rsid w:val="000A24FA"/>
    <w:rsid w:val="000A268E"/>
    <w:rsid w:val="000A2B28"/>
    <w:rsid w:val="000A34DA"/>
    <w:rsid w:val="000A44BB"/>
    <w:rsid w:val="000A527C"/>
    <w:rsid w:val="000A7853"/>
    <w:rsid w:val="000B0615"/>
    <w:rsid w:val="000B15C3"/>
    <w:rsid w:val="000B3CD1"/>
    <w:rsid w:val="000B46BA"/>
    <w:rsid w:val="000B5447"/>
    <w:rsid w:val="000B569D"/>
    <w:rsid w:val="000B650F"/>
    <w:rsid w:val="000B6A90"/>
    <w:rsid w:val="000B7794"/>
    <w:rsid w:val="000C2FA9"/>
    <w:rsid w:val="000C4719"/>
    <w:rsid w:val="000C5ED2"/>
    <w:rsid w:val="000D1783"/>
    <w:rsid w:val="000D196C"/>
    <w:rsid w:val="000D2383"/>
    <w:rsid w:val="000D31F3"/>
    <w:rsid w:val="000D3C5E"/>
    <w:rsid w:val="000D5BD8"/>
    <w:rsid w:val="000D6CFC"/>
    <w:rsid w:val="000D6E45"/>
    <w:rsid w:val="000D7CEF"/>
    <w:rsid w:val="000E08C3"/>
    <w:rsid w:val="000E0DE6"/>
    <w:rsid w:val="000E1200"/>
    <w:rsid w:val="000E17D0"/>
    <w:rsid w:val="000E2BDC"/>
    <w:rsid w:val="000E5328"/>
    <w:rsid w:val="000E6505"/>
    <w:rsid w:val="000E7270"/>
    <w:rsid w:val="000F0A04"/>
    <w:rsid w:val="000F292F"/>
    <w:rsid w:val="000F32CF"/>
    <w:rsid w:val="000F54B7"/>
    <w:rsid w:val="000F696E"/>
    <w:rsid w:val="000F7528"/>
    <w:rsid w:val="0010007C"/>
    <w:rsid w:val="001005C3"/>
    <w:rsid w:val="001008AF"/>
    <w:rsid w:val="0010173B"/>
    <w:rsid w:val="00102062"/>
    <w:rsid w:val="00102FA5"/>
    <w:rsid w:val="001032C4"/>
    <w:rsid w:val="00103337"/>
    <w:rsid w:val="001038E4"/>
    <w:rsid w:val="0010531A"/>
    <w:rsid w:val="00105FDD"/>
    <w:rsid w:val="0010602E"/>
    <w:rsid w:val="001061CE"/>
    <w:rsid w:val="001064FD"/>
    <w:rsid w:val="00106D37"/>
    <w:rsid w:val="00110C72"/>
    <w:rsid w:val="00112B01"/>
    <w:rsid w:val="00113C8E"/>
    <w:rsid w:val="00117FCF"/>
    <w:rsid w:val="00120527"/>
    <w:rsid w:val="0012228A"/>
    <w:rsid w:val="001264FA"/>
    <w:rsid w:val="001301DF"/>
    <w:rsid w:val="0013054B"/>
    <w:rsid w:val="0013192E"/>
    <w:rsid w:val="0013273E"/>
    <w:rsid w:val="001344FB"/>
    <w:rsid w:val="00134A29"/>
    <w:rsid w:val="00135333"/>
    <w:rsid w:val="0013573B"/>
    <w:rsid w:val="00136316"/>
    <w:rsid w:val="00136708"/>
    <w:rsid w:val="00136BC9"/>
    <w:rsid w:val="0014128B"/>
    <w:rsid w:val="001413F5"/>
    <w:rsid w:val="00141423"/>
    <w:rsid w:val="0014491D"/>
    <w:rsid w:val="00145764"/>
    <w:rsid w:val="001469DB"/>
    <w:rsid w:val="001475A4"/>
    <w:rsid w:val="0015063A"/>
    <w:rsid w:val="001511C6"/>
    <w:rsid w:val="001529C1"/>
    <w:rsid w:val="00155CDD"/>
    <w:rsid w:val="0015705E"/>
    <w:rsid w:val="00160B45"/>
    <w:rsid w:val="001620FC"/>
    <w:rsid w:val="00162CEF"/>
    <w:rsid w:val="00163760"/>
    <w:rsid w:val="00163934"/>
    <w:rsid w:val="00163FD4"/>
    <w:rsid w:val="00164727"/>
    <w:rsid w:val="00164A70"/>
    <w:rsid w:val="00164D44"/>
    <w:rsid w:val="00165D49"/>
    <w:rsid w:val="00166026"/>
    <w:rsid w:val="001717AD"/>
    <w:rsid w:val="00172EBF"/>
    <w:rsid w:val="001741F4"/>
    <w:rsid w:val="0017451F"/>
    <w:rsid w:val="00175308"/>
    <w:rsid w:val="001801B6"/>
    <w:rsid w:val="00182A97"/>
    <w:rsid w:val="00183B09"/>
    <w:rsid w:val="00184021"/>
    <w:rsid w:val="00184B94"/>
    <w:rsid w:val="00185058"/>
    <w:rsid w:val="001912F8"/>
    <w:rsid w:val="0019231A"/>
    <w:rsid w:val="00193FE6"/>
    <w:rsid w:val="001962DF"/>
    <w:rsid w:val="00197B79"/>
    <w:rsid w:val="001A02E7"/>
    <w:rsid w:val="001A27D2"/>
    <w:rsid w:val="001A327C"/>
    <w:rsid w:val="001A50B9"/>
    <w:rsid w:val="001A5AC6"/>
    <w:rsid w:val="001A71C4"/>
    <w:rsid w:val="001B04CE"/>
    <w:rsid w:val="001B14D2"/>
    <w:rsid w:val="001B2A07"/>
    <w:rsid w:val="001B3D68"/>
    <w:rsid w:val="001B4ABB"/>
    <w:rsid w:val="001B6C6F"/>
    <w:rsid w:val="001B7A16"/>
    <w:rsid w:val="001C175D"/>
    <w:rsid w:val="001C1AF2"/>
    <w:rsid w:val="001C3F51"/>
    <w:rsid w:val="001C5902"/>
    <w:rsid w:val="001C5C18"/>
    <w:rsid w:val="001C64D5"/>
    <w:rsid w:val="001C654B"/>
    <w:rsid w:val="001C76F0"/>
    <w:rsid w:val="001D0005"/>
    <w:rsid w:val="001D06A0"/>
    <w:rsid w:val="001D0722"/>
    <w:rsid w:val="001D0D21"/>
    <w:rsid w:val="001D1106"/>
    <w:rsid w:val="001D249B"/>
    <w:rsid w:val="001D387C"/>
    <w:rsid w:val="001D39D1"/>
    <w:rsid w:val="001D4E5C"/>
    <w:rsid w:val="001D54E0"/>
    <w:rsid w:val="001D5734"/>
    <w:rsid w:val="001D6B24"/>
    <w:rsid w:val="001D79DF"/>
    <w:rsid w:val="001E019C"/>
    <w:rsid w:val="001E1067"/>
    <w:rsid w:val="001E125F"/>
    <w:rsid w:val="001E300B"/>
    <w:rsid w:val="001E3FEB"/>
    <w:rsid w:val="001E5A7F"/>
    <w:rsid w:val="001E5D32"/>
    <w:rsid w:val="001E7D98"/>
    <w:rsid w:val="001F1CBB"/>
    <w:rsid w:val="001F20A2"/>
    <w:rsid w:val="001F22BB"/>
    <w:rsid w:val="001F351C"/>
    <w:rsid w:val="001F7FED"/>
    <w:rsid w:val="00200CB1"/>
    <w:rsid w:val="00201CD3"/>
    <w:rsid w:val="00202689"/>
    <w:rsid w:val="00202C14"/>
    <w:rsid w:val="00202CFD"/>
    <w:rsid w:val="00204220"/>
    <w:rsid w:val="00204ADF"/>
    <w:rsid w:val="00204B1C"/>
    <w:rsid w:val="00204EBA"/>
    <w:rsid w:val="00205510"/>
    <w:rsid w:val="002064E8"/>
    <w:rsid w:val="002075FE"/>
    <w:rsid w:val="00211E0C"/>
    <w:rsid w:val="00212D02"/>
    <w:rsid w:val="00214DAC"/>
    <w:rsid w:val="0021537C"/>
    <w:rsid w:val="00217C05"/>
    <w:rsid w:val="00217E9E"/>
    <w:rsid w:val="0022012A"/>
    <w:rsid w:val="00224290"/>
    <w:rsid w:val="00224822"/>
    <w:rsid w:val="0022559F"/>
    <w:rsid w:val="002258DF"/>
    <w:rsid w:val="00225AA0"/>
    <w:rsid w:val="00225DDD"/>
    <w:rsid w:val="00226055"/>
    <w:rsid w:val="002263E6"/>
    <w:rsid w:val="002274EC"/>
    <w:rsid w:val="00227811"/>
    <w:rsid w:val="00230082"/>
    <w:rsid w:val="002300B6"/>
    <w:rsid w:val="00231548"/>
    <w:rsid w:val="002317FE"/>
    <w:rsid w:val="00232E99"/>
    <w:rsid w:val="0023439D"/>
    <w:rsid w:val="00234542"/>
    <w:rsid w:val="002371AD"/>
    <w:rsid w:val="0024000E"/>
    <w:rsid w:val="00241BCC"/>
    <w:rsid w:val="00242512"/>
    <w:rsid w:val="00242A32"/>
    <w:rsid w:val="002435CE"/>
    <w:rsid w:val="00243E72"/>
    <w:rsid w:val="00250928"/>
    <w:rsid w:val="00250A69"/>
    <w:rsid w:val="00250D10"/>
    <w:rsid w:val="002510E0"/>
    <w:rsid w:val="002528BD"/>
    <w:rsid w:val="00252FFD"/>
    <w:rsid w:val="002536AB"/>
    <w:rsid w:val="00255AFA"/>
    <w:rsid w:val="00256001"/>
    <w:rsid w:val="00257AAF"/>
    <w:rsid w:val="00261269"/>
    <w:rsid w:val="00261B0C"/>
    <w:rsid w:val="0026427B"/>
    <w:rsid w:val="002642C7"/>
    <w:rsid w:val="00264ED5"/>
    <w:rsid w:val="002664EA"/>
    <w:rsid w:val="00267A6D"/>
    <w:rsid w:val="002718D4"/>
    <w:rsid w:val="00274DBF"/>
    <w:rsid w:val="0027519A"/>
    <w:rsid w:val="00275B95"/>
    <w:rsid w:val="00280953"/>
    <w:rsid w:val="00284329"/>
    <w:rsid w:val="00285000"/>
    <w:rsid w:val="0028584E"/>
    <w:rsid w:val="00285987"/>
    <w:rsid w:val="002865B2"/>
    <w:rsid w:val="00287CC0"/>
    <w:rsid w:val="002914E9"/>
    <w:rsid w:val="00292BFA"/>
    <w:rsid w:val="002947C3"/>
    <w:rsid w:val="002947F8"/>
    <w:rsid w:val="00294BE1"/>
    <w:rsid w:val="00297137"/>
    <w:rsid w:val="002A0E45"/>
    <w:rsid w:val="002A20B2"/>
    <w:rsid w:val="002A2C8C"/>
    <w:rsid w:val="002A3257"/>
    <w:rsid w:val="002A325A"/>
    <w:rsid w:val="002A3998"/>
    <w:rsid w:val="002A3A74"/>
    <w:rsid w:val="002A51E9"/>
    <w:rsid w:val="002A58C2"/>
    <w:rsid w:val="002A616D"/>
    <w:rsid w:val="002A6599"/>
    <w:rsid w:val="002A7451"/>
    <w:rsid w:val="002A7CBF"/>
    <w:rsid w:val="002A7F66"/>
    <w:rsid w:val="002B1198"/>
    <w:rsid w:val="002B1216"/>
    <w:rsid w:val="002B38E5"/>
    <w:rsid w:val="002B3E8F"/>
    <w:rsid w:val="002B4D7B"/>
    <w:rsid w:val="002B555D"/>
    <w:rsid w:val="002B7CA0"/>
    <w:rsid w:val="002C2321"/>
    <w:rsid w:val="002C4FB5"/>
    <w:rsid w:val="002C60A1"/>
    <w:rsid w:val="002D0504"/>
    <w:rsid w:val="002D070E"/>
    <w:rsid w:val="002D0BE0"/>
    <w:rsid w:val="002D12A7"/>
    <w:rsid w:val="002D16AC"/>
    <w:rsid w:val="002D192F"/>
    <w:rsid w:val="002D1E9C"/>
    <w:rsid w:val="002D24B2"/>
    <w:rsid w:val="002D2C49"/>
    <w:rsid w:val="002D2E38"/>
    <w:rsid w:val="002D6518"/>
    <w:rsid w:val="002D6A57"/>
    <w:rsid w:val="002D739F"/>
    <w:rsid w:val="002E21AB"/>
    <w:rsid w:val="002E230B"/>
    <w:rsid w:val="002E2B3A"/>
    <w:rsid w:val="002E4B05"/>
    <w:rsid w:val="002E4CD0"/>
    <w:rsid w:val="002E7884"/>
    <w:rsid w:val="002F092B"/>
    <w:rsid w:val="002F0F9E"/>
    <w:rsid w:val="002F2533"/>
    <w:rsid w:val="002F53D4"/>
    <w:rsid w:val="002F57D6"/>
    <w:rsid w:val="002F68B7"/>
    <w:rsid w:val="002F6F3F"/>
    <w:rsid w:val="00300496"/>
    <w:rsid w:val="003009AA"/>
    <w:rsid w:val="00300FBE"/>
    <w:rsid w:val="00301958"/>
    <w:rsid w:val="00302BF9"/>
    <w:rsid w:val="003032AF"/>
    <w:rsid w:val="00303949"/>
    <w:rsid w:val="00306985"/>
    <w:rsid w:val="003104BD"/>
    <w:rsid w:val="00310823"/>
    <w:rsid w:val="0031179E"/>
    <w:rsid w:val="00313408"/>
    <w:rsid w:val="003138DB"/>
    <w:rsid w:val="003140C5"/>
    <w:rsid w:val="00314113"/>
    <w:rsid w:val="003144FF"/>
    <w:rsid w:val="00314570"/>
    <w:rsid w:val="00315493"/>
    <w:rsid w:val="00317737"/>
    <w:rsid w:val="003213E4"/>
    <w:rsid w:val="00323C9A"/>
    <w:rsid w:val="00325116"/>
    <w:rsid w:val="00325F07"/>
    <w:rsid w:val="00326844"/>
    <w:rsid w:val="00327E74"/>
    <w:rsid w:val="00330995"/>
    <w:rsid w:val="00330FDD"/>
    <w:rsid w:val="003319E2"/>
    <w:rsid w:val="003332F6"/>
    <w:rsid w:val="00333E95"/>
    <w:rsid w:val="003352D2"/>
    <w:rsid w:val="0033740F"/>
    <w:rsid w:val="003426E3"/>
    <w:rsid w:val="00344295"/>
    <w:rsid w:val="003455D3"/>
    <w:rsid w:val="0034573E"/>
    <w:rsid w:val="00345E8D"/>
    <w:rsid w:val="0034612E"/>
    <w:rsid w:val="00352790"/>
    <w:rsid w:val="00352BB2"/>
    <w:rsid w:val="00352D28"/>
    <w:rsid w:val="00353B10"/>
    <w:rsid w:val="0035516E"/>
    <w:rsid w:val="003564CB"/>
    <w:rsid w:val="0036069D"/>
    <w:rsid w:val="0036443B"/>
    <w:rsid w:val="00365A28"/>
    <w:rsid w:val="003674F8"/>
    <w:rsid w:val="00370EB0"/>
    <w:rsid w:val="003714DE"/>
    <w:rsid w:val="003732DF"/>
    <w:rsid w:val="0037450D"/>
    <w:rsid w:val="00377BA2"/>
    <w:rsid w:val="00377D34"/>
    <w:rsid w:val="00380ECA"/>
    <w:rsid w:val="00381BD2"/>
    <w:rsid w:val="00382439"/>
    <w:rsid w:val="00382AA2"/>
    <w:rsid w:val="0038342A"/>
    <w:rsid w:val="00384ED5"/>
    <w:rsid w:val="0039148A"/>
    <w:rsid w:val="00391D04"/>
    <w:rsid w:val="00391F8D"/>
    <w:rsid w:val="0039389A"/>
    <w:rsid w:val="00393AB9"/>
    <w:rsid w:val="00394004"/>
    <w:rsid w:val="00394F35"/>
    <w:rsid w:val="0039590E"/>
    <w:rsid w:val="003963FC"/>
    <w:rsid w:val="003A727D"/>
    <w:rsid w:val="003A7757"/>
    <w:rsid w:val="003A7B88"/>
    <w:rsid w:val="003B1244"/>
    <w:rsid w:val="003B1A4E"/>
    <w:rsid w:val="003B1E28"/>
    <w:rsid w:val="003B41F8"/>
    <w:rsid w:val="003B4A80"/>
    <w:rsid w:val="003B4AF1"/>
    <w:rsid w:val="003B583E"/>
    <w:rsid w:val="003B5D68"/>
    <w:rsid w:val="003B6AB4"/>
    <w:rsid w:val="003C0404"/>
    <w:rsid w:val="003C06F0"/>
    <w:rsid w:val="003C0B5C"/>
    <w:rsid w:val="003C0E8A"/>
    <w:rsid w:val="003C1819"/>
    <w:rsid w:val="003C1D6F"/>
    <w:rsid w:val="003C527A"/>
    <w:rsid w:val="003C67AC"/>
    <w:rsid w:val="003D1F22"/>
    <w:rsid w:val="003D28DB"/>
    <w:rsid w:val="003D4325"/>
    <w:rsid w:val="003D4EBF"/>
    <w:rsid w:val="003D656A"/>
    <w:rsid w:val="003D6D0E"/>
    <w:rsid w:val="003D727A"/>
    <w:rsid w:val="003E08F2"/>
    <w:rsid w:val="003E0A02"/>
    <w:rsid w:val="003E1A61"/>
    <w:rsid w:val="003E20B8"/>
    <w:rsid w:val="003E281C"/>
    <w:rsid w:val="003E3000"/>
    <w:rsid w:val="003E3675"/>
    <w:rsid w:val="003E36CB"/>
    <w:rsid w:val="003E3AE5"/>
    <w:rsid w:val="003E4C7B"/>
    <w:rsid w:val="003E4FC1"/>
    <w:rsid w:val="003E7BE9"/>
    <w:rsid w:val="003F0ADA"/>
    <w:rsid w:val="003F1529"/>
    <w:rsid w:val="003F18ED"/>
    <w:rsid w:val="003F195F"/>
    <w:rsid w:val="003F1AE0"/>
    <w:rsid w:val="003F476C"/>
    <w:rsid w:val="003F48B5"/>
    <w:rsid w:val="003F4CD7"/>
    <w:rsid w:val="003F53BD"/>
    <w:rsid w:val="003F5FF5"/>
    <w:rsid w:val="003F79E2"/>
    <w:rsid w:val="004047B7"/>
    <w:rsid w:val="004051BF"/>
    <w:rsid w:val="0041080F"/>
    <w:rsid w:val="004128CA"/>
    <w:rsid w:val="00413993"/>
    <w:rsid w:val="004140F4"/>
    <w:rsid w:val="00415A56"/>
    <w:rsid w:val="004168EB"/>
    <w:rsid w:val="004176D5"/>
    <w:rsid w:val="00417CF4"/>
    <w:rsid w:val="004210C7"/>
    <w:rsid w:val="00422D40"/>
    <w:rsid w:val="00423D01"/>
    <w:rsid w:val="00424181"/>
    <w:rsid w:val="00424729"/>
    <w:rsid w:val="004257DB"/>
    <w:rsid w:val="004278E4"/>
    <w:rsid w:val="00430BDB"/>
    <w:rsid w:val="00431F0B"/>
    <w:rsid w:val="00433CC1"/>
    <w:rsid w:val="00434F16"/>
    <w:rsid w:val="00435BDE"/>
    <w:rsid w:val="004369CA"/>
    <w:rsid w:val="00440CC4"/>
    <w:rsid w:val="004425DF"/>
    <w:rsid w:val="00443ECD"/>
    <w:rsid w:val="004441FF"/>
    <w:rsid w:val="00447102"/>
    <w:rsid w:val="00447CE2"/>
    <w:rsid w:val="00447F48"/>
    <w:rsid w:val="00450033"/>
    <w:rsid w:val="00450778"/>
    <w:rsid w:val="0045125F"/>
    <w:rsid w:val="00451AB9"/>
    <w:rsid w:val="004529DF"/>
    <w:rsid w:val="00454E9E"/>
    <w:rsid w:val="0045611E"/>
    <w:rsid w:val="0046010A"/>
    <w:rsid w:val="00460D74"/>
    <w:rsid w:val="00462337"/>
    <w:rsid w:val="004623C3"/>
    <w:rsid w:val="00462765"/>
    <w:rsid w:val="004636F6"/>
    <w:rsid w:val="00464E8B"/>
    <w:rsid w:val="00465036"/>
    <w:rsid w:val="0046506F"/>
    <w:rsid w:val="00466677"/>
    <w:rsid w:val="00466BFD"/>
    <w:rsid w:val="00467247"/>
    <w:rsid w:val="00467607"/>
    <w:rsid w:val="004706D8"/>
    <w:rsid w:val="00471C33"/>
    <w:rsid w:val="00475C3F"/>
    <w:rsid w:val="00475D69"/>
    <w:rsid w:val="0047635B"/>
    <w:rsid w:val="0047737C"/>
    <w:rsid w:val="00480271"/>
    <w:rsid w:val="00481689"/>
    <w:rsid w:val="00481FAD"/>
    <w:rsid w:val="004874C1"/>
    <w:rsid w:val="00487FF7"/>
    <w:rsid w:val="004903AF"/>
    <w:rsid w:val="00491EF7"/>
    <w:rsid w:val="0049242D"/>
    <w:rsid w:val="004929CD"/>
    <w:rsid w:val="004939AB"/>
    <w:rsid w:val="004946C6"/>
    <w:rsid w:val="004947A5"/>
    <w:rsid w:val="00495141"/>
    <w:rsid w:val="00496C8B"/>
    <w:rsid w:val="00497241"/>
    <w:rsid w:val="004A024E"/>
    <w:rsid w:val="004A1D8D"/>
    <w:rsid w:val="004A2174"/>
    <w:rsid w:val="004A26F8"/>
    <w:rsid w:val="004A27D1"/>
    <w:rsid w:val="004A28D9"/>
    <w:rsid w:val="004A34E2"/>
    <w:rsid w:val="004A5450"/>
    <w:rsid w:val="004A5D32"/>
    <w:rsid w:val="004A6893"/>
    <w:rsid w:val="004A6A7F"/>
    <w:rsid w:val="004A70BB"/>
    <w:rsid w:val="004B01E9"/>
    <w:rsid w:val="004B0C44"/>
    <w:rsid w:val="004B364D"/>
    <w:rsid w:val="004B42B7"/>
    <w:rsid w:val="004B4D29"/>
    <w:rsid w:val="004B7418"/>
    <w:rsid w:val="004C12FA"/>
    <w:rsid w:val="004C141E"/>
    <w:rsid w:val="004C446D"/>
    <w:rsid w:val="004C5829"/>
    <w:rsid w:val="004C666D"/>
    <w:rsid w:val="004C6B64"/>
    <w:rsid w:val="004D17C8"/>
    <w:rsid w:val="004D5FFF"/>
    <w:rsid w:val="004D7AF7"/>
    <w:rsid w:val="004D7CD5"/>
    <w:rsid w:val="004E0161"/>
    <w:rsid w:val="004E436D"/>
    <w:rsid w:val="004E5DD3"/>
    <w:rsid w:val="004E5E68"/>
    <w:rsid w:val="004E6672"/>
    <w:rsid w:val="004E6CE0"/>
    <w:rsid w:val="004F1896"/>
    <w:rsid w:val="004F2F27"/>
    <w:rsid w:val="004F4322"/>
    <w:rsid w:val="004F459E"/>
    <w:rsid w:val="004F6077"/>
    <w:rsid w:val="004F71CD"/>
    <w:rsid w:val="00500869"/>
    <w:rsid w:val="0050112D"/>
    <w:rsid w:val="00502186"/>
    <w:rsid w:val="005022A3"/>
    <w:rsid w:val="00503DBF"/>
    <w:rsid w:val="00504522"/>
    <w:rsid w:val="00504D1E"/>
    <w:rsid w:val="005052C9"/>
    <w:rsid w:val="0050591E"/>
    <w:rsid w:val="00506FB9"/>
    <w:rsid w:val="0050787C"/>
    <w:rsid w:val="00510AC4"/>
    <w:rsid w:val="00511B97"/>
    <w:rsid w:val="00511D9F"/>
    <w:rsid w:val="0051200D"/>
    <w:rsid w:val="00512A8D"/>
    <w:rsid w:val="00516113"/>
    <w:rsid w:val="00516988"/>
    <w:rsid w:val="00516BF4"/>
    <w:rsid w:val="005175EC"/>
    <w:rsid w:val="00521AC4"/>
    <w:rsid w:val="00521B24"/>
    <w:rsid w:val="0052202B"/>
    <w:rsid w:val="0052215E"/>
    <w:rsid w:val="005227B8"/>
    <w:rsid w:val="00523AD9"/>
    <w:rsid w:val="00523E47"/>
    <w:rsid w:val="0052424F"/>
    <w:rsid w:val="00524784"/>
    <w:rsid w:val="005264AC"/>
    <w:rsid w:val="00530125"/>
    <w:rsid w:val="00531BD3"/>
    <w:rsid w:val="00531F75"/>
    <w:rsid w:val="00532038"/>
    <w:rsid w:val="005321D9"/>
    <w:rsid w:val="005323D7"/>
    <w:rsid w:val="00533285"/>
    <w:rsid w:val="00533F3B"/>
    <w:rsid w:val="00534D27"/>
    <w:rsid w:val="005358EC"/>
    <w:rsid w:val="00536344"/>
    <w:rsid w:val="00540777"/>
    <w:rsid w:val="0054130E"/>
    <w:rsid w:val="005414AE"/>
    <w:rsid w:val="005414DD"/>
    <w:rsid w:val="00541832"/>
    <w:rsid w:val="00544B60"/>
    <w:rsid w:val="0054585C"/>
    <w:rsid w:val="00545C89"/>
    <w:rsid w:val="00546A59"/>
    <w:rsid w:val="005475B1"/>
    <w:rsid w:val="005504C6"/>
    <w:rsid w:val="00551698"/>
    <w:rsid w:val="00551D5B"/>
    <w:rsid w:val="00553195"/>
    <w:rsid w:val="00555614"/>
    <w:rsid w:val="00557772"/>
    <w:rsid w:val="00560FCB"/>
    <w:rsid w:val="0056106C"/>
    <w:rsid w:val="0056378C"/>
    <w:rsid w:val="00564791"/>
    <w:rsid w:val="00565441"/>
    <w:rsid w:val="00565849"/>
    <w:rsid w:val="005708C9"/>
    <w:rsid w:val="00571A74"/>
    <w:rsid w:val="00572247"/>
    <w:rsid w:val="00576A42"/>
    <w:rsid w:val="00581B73"/>
    <w:rsid w:val="00581CD3"/>
    <w:rsid w:val="00581E98"/>
    <w:rsid w:val="0058221D"/>
    <w:rsid w:val="00582D8A"/>
    <w:rsid w:val="005834B2"/>
    <w:rsid w:val="00584139"/>
    <w:rsid w:val="00585538"/>
    <w:rsid w:val="005860D7"/>
    <w:rsid w:val="00587C68"/>
    <w:rsid w:val="00591CA9"/>
    <w:rsid w:val="0059289A"/>
    <w:rsid w:val="00593287"/>
    <w:rsid w:val="005939E8"/>
    <w:rsid w:val="005945CC"/>
    <w:rsid w:val="005963A0"/>
    <w:rsid w:val="00596F6A"/>
    <w:rsid w:val="00597C06"/>
    <w:rsid w:val="00597D08"/>
    <w:rsid w:val="005A0282"/>
    <w:rsid w:val="005A0E90"/>
    <w:rsid w:val="005A1A8A"/>
    <w:rsid w:val="005A2C0C"/>
    <w:rsid w:val="005A2EE8"/>
    <w:rsid w:val="005A3664"/>
    <w:rsid w:val="005A3A7C"/>
    <w:rsid w:val="005B1170"/>
    <w:rsid w:val="005B1CA9"/>
    <w:rsid w:val="005B253D"/>
    <w:rsid w:val="005B3D31"/>
    <w:rsid w:val="005B5429"/>
    <w:rsid w:val="005B6094"/>
    <w:rsid w:val="005B73BD"/>
    <w:rsid w:val="005C26C1"/>
    <w:rsid w:val="005C283F"/>
    <w:rsid w:val="005C2F0E"/>
    <w:rsid w:val="005C3E4A"/>
    <w:rsid w:val="005C7181"/>
    <w:rsid w:val="005D27A9"/>
    <w:rsid w:val="005D2C33"/>
    <w:rsid w:val="005E2E09"/>
    <w:rsid w:val="005E3F18"/>
    <w:rsid w:val="005E4FA7"/>
    <w:rsid w:val="005E5FE8"/>
    <w:rsid w:val="005E7FA5"/>
    <w:rsid w:val="005F06E0"/>
    <w:rsid w:val="005F129B"/>
    <w:rsid w:val="005F2B91"/>
    <w:rsid w:val="005F56C5"/>
    <w:rsid w:val="005F56EB"/>
    <w:rsid w:val="005F5BAE"/>
    <w:rsid w:val="005F7F19"/>
    <w:rsid w:val="006045F1"/>
    <w:rsid w:val="00606213"/>
    <w:rsid w:val="00606764"/>
    <w:rsid w:val="006072D7"/>
    <w:rsid w:val="00607838"/>
    <w:rsid w:val="006111F2"/>
    <w:rsid w:val="00611797"/>
    <w:rsid w:val="00612217"/>
    <w:rsid w:val="006122EA"/>
    <w:rsid w:val="0061268E"/>
    <w:rsid w:val="00612713"/>
    <w:rsid w:val="00614779"/>
    <w:rsid w:val="0061507E"/>
    <w:rsid w:val="0061705D"/>
    <w:rsid w:val="00617370"/>
    <w:rsid w:val="006179C2"/>
    <w:rsid w:val="006208EC"/>
    <w:rsid w:val="00621743"/>
    <w:rsid w:val="00622067"/>
    <w:rsid w:val="00622140"/>
    <w:rsid w:val="00622571"/>
    <w:rsid w:val="00624110"/>
    <w:rsid w:val="00626CF2"/>
    <w:rsid w:val="006273E3"/>
    <w:rsid w:val="00627FDA"/>
    <w:rsid w:val="00630150"/>
    <w:rsid w:val="0063060D"/>
    <w:rsid w:val="00630D1E"/>
    <w:rsid w:val="00631A04"/>
    <w:rsid w:val="00632098"/>
    <w:rsid w:val="006320AC"/>
    <w:rsid w:val="00633A35"/>
    <w:rsid w:val="00633FEB"/>
    <w:rsid w:val="00634D8B"/>
    <w:rsid w:val="00634FAD"/>
    <w:rsid w:val="006357BF"/>
    <w:rsid w:val="0063660D"/>
    <w:rsid w:val="0064090D"/>
    <w:rsid w:val="00640998"/>
    <w:rsid w:val="006428FC"/>
    <w:rsid w:val="006442CD"/>
    <w:rsid w:val="00647CBD"/>
    <w:rsid w:val="0065094B"/>
    <w:rsid w:val="00651F8F"/>
    <w:rsid w:val="0065238B"/>
    <w:rsid w:val="006534D4"/>
    <w:rsid w:val="006546EE"/>
    <w:rsid w:val="00655BAE"/>
    <w:rsid w:val="00656557"/>
    <w:rsid w:val="006603BC"/>
    <w:rsid w:val="0066351F"/>
    <w:rsid w:val="00663B55"/>
    <w:rsid w:val="00663ECE"/>
    <w:rsid w:val="006662A3"/>
    <w:rsid w:val="00666C03"/>
    <w:rsid w:val="00666D02"/>
    <w:rsid w:val="00670BD7"/>
    <w:rsid w:val="00671CD5"/>
    <w:rsid w:val="00672BB0"/>
    <w:rsid w:val="00673A59"/>
    <w:rsid w:val="00675791"/>
    <w:rsid w:val="00680D4B"/>
    <w:rsid w:val="006824F1"/>
    <w:rsid w:val="006834B1"/>
    <w:rsid w:val="00685EAD"/>
    <w:rsid w:val="006932D7"/>
    <w:rsid w:val="00694AB5"/>
    <w:rsid w:val="00695338"/>
    <w:rsid w:val="00695450"/>
    <w:rsid w:val="006958D5"/>
    <w:rsid w:val="006964EF"/>
    <w:rsid w:val="006A1272"/>
    <w:rsid w:val="006A1CDC"/>
    <w:rsid w:val="006A3299"/>
    <w:rsid w:val="006A3801"/>
    <w:rsid w:val="006A487C"/>
    <w:rsid w:val="006A5CD2"/>
    <w:rsid w:val="006A6CA9"/>
    <w:rsid w:val="006B18B8"/>
    <w:rsid w:val="006B5420"/>
    <w:rsid w:val="006B6DDB"/>
    <w:rsid w:val="006B6F14"/>
    <w:rsid w:val="006B72CE"/>
    <w:rsid w:val="006C1BE7"/>
    <w:rsid w:val="006C29E6"/>
    <w:rsid w:val="006C3287"/>
    <w:rsid w:val="006C3F50"/>
    <w:rsid w:val="006C67FB"/>
    <w:rsid w:val="006C6AAB"/>
    <w:rsid w:val="006D2765"/>
    <w:rsid w:val="006D2D1A"/>
    <w:rsid w:val="006D3614"/>
    <w:rsid w:val="006D3A89"/>
    <w:rsid w:val="006D4B2B"/>
    <w:rsid w:val="006D71ED"/>
    <w:rsid w:val="006E2D31"/>
    <w:rsid w:val="006E38B9"/>
    <w:rsid w:val="006E5504"/>
    <w:rsid w:val="006E6631"/>
    <w:rsid w:val="006E6981"/>
    <w:rsid w:val="006F0EB6"/>
    <w:rsid w:val="006F10E4"/>
    <w:rsid w:val="006F1165"/>
    <w:rsid w:val="006F3450"/>
    <w:rsid w:val="006F34B6"/>
    <w:rsid w:val="006F438D"/>
    <w:rsid w:val="006F518D"/>
    <w:rsid w:val="006F6323"/>
    <w:rsid w:val="006F70FE"/>
    <w:rsid w:val="006F7BA1"/>
    <w:rsid w:val="0070021B"/>
    <w:rsid w:val="00701E92"/>
    <w:rsid w:val="0070253F"/>
    <w:rsid w:val="00702BD1"/>
    <w:rsid w:val="00705C22"/>
    <w:rsid w:val="0070718B"/>
    <w:rsid w:val="00707472"/>
    <w:rsid w:val="00707C98"/>
    <w:rsid w:val="00710989"/>
    <w:rsid w:val="00710DBC"/>
    <w:rsid w:val="007134B4"/>
    <w:rsid w:val="00713EC6"/>
    <w:rsid w:val="0071477C"/>
    <w:rsid w:val="00717196"/>
    <w:rsid w:val="00717529"/>
    <w:rsid w:val="0072069F"/>
    <w:rsid w:val="00721BB6"/>
    <w:rsid w:val="00722AAE"/>
    <w:rsid w:val="00723557"/>
    <w:rsid w:val="00724AF2"/>
    <w:rsid w:val="0072716D"/>
    <w:rsid w:val="00727414"/>
    <w:rsid w:val="0073086A"/>
    <w:rsid w:val="0073221C"/>
    <w:rsid w:val="007330B5"/>
    <w:rsid w:val="007331D3"/>
    <w:rsid w:val="0073497B"/>
    <w:rsid w:val="00740C14"/>
    <w:rsid w:val="00740DD4"/>
    <w:rsid w:val="007418F9"/>
    <w:rsid w:val="00741F7F"/>
    <w:rsid w:val="007421EB"/>
    <w:rsid w:val="007476EA"/>
    <w:rsid w:val="00747913"/>
    <w:rsid w:val="00750896"/>
    <w:rsid w:val="00752216"/>
    <w:rsid w:val="007536D8"/>
    <w:rsid w:val="00753D25"/>
    <w:rsid w:val="00754951"/>
    <w:rsid w:val="007559E8"/>
    <w:rsid w:val="00755F00"/>
    <w:rsid w:val="0076020A"/>
    <w:rsid w:val="0076023E"/>
    <w:rsid w:val="00760289"/>
    <w:rsid w:val="007604DE"/>
    <w:rsid w:val="0076195D"/>
    <w:rsid w:val="007627BC"/>
    <w:rsid w:val="00763729"/>
    <w:rsid w:val="007644DC"/>
    <w:rsid w:val="00764764"/>
    <w:rsid w:val="007650EA"/>
    <w:rsid w:val="007655A2"/>
    <w:rsid w:val="00765BDC"/>
    <w:rsid w:val="00765F0F"/>
    <w:rsid w:val="00767F5B"/>
    <w:rsid w:val="00770360"/>
    <w:rsid w:val="0077121B"/>
    <w:rsid w:val="00771347"/>
    <w:rsid w:val="00772775"/>
    <w:rsid w:val="007727E9"/>
    <w:rsid w:val="00774E86"/>
    <w:rsid w:val="00775253"/>
    <w:rsid w:val="00775903"/>
    <w:rsid w:val="00776AEF"/>
    <w:rsid w:val="007770E8"/>
    <w:rsid w:val="007772E5"/>
    <w:rsid w:val="007808FD"/>
    <w:rsid w:val="007819FE"/>
    <w:rsid w:val="00781AF3"/>
    <w:rsid w:val="0078322F"/>
    <w:rsid w:val="0078482A"/>
    <w:rsid w:val="0078543A"/>
    <w:rsid w:val="00786499"/>
    <w:rsid w:val="0078794B"/>
    <w:rsid w:val="00790040"/>
    <w:rsid w:val="00791552"/>
    <w:rsid w:val="007938F2"/>
    <w:rsid w:val="00793EC7"/>
    <w:rsid w:val="00794422"/>
    <w:rsid w:val="0079511E"/>
    <w:rsid w:val="007978E3"/>
    <w:rsid w:val="00797ECA"/>
    <w:rsid w:val="007A022A"/>
    <w:rsid w:val="007A0982"/>
    <w:rsid w:val="007A1BAA"/>
    <w:rsid w:val="007A342D"/>
    <w:rsid w:val="007A4B58"/>
    <w:rsid w:val="007A6489"/>
    <w:rsid w:val="007B0427"/>
    <w:rsid w:val="007B0D08"/>
    <w:rsid w:val="007B100B"/>
    <w:rsid w:val="007B1243"/>
    <w:rsid w:val="007B1AA6"/>
    <w:rsid w:val="007B1D48"/>
    <w:rsid w:val="007B1D6C"/>
    <w:rsid w:val="007B6245"/>
    <w:rsid w:val="007B76B6"/>
    <w:rsid w:val="007B78B1"/>
    <w:rsid w:val="007C4DF9"/>
    <w:rsid w:val="007C52CD"/>
    <w:rsid w:val="007C73CF"/>
    <w:rsid w:val="007D0E7F"/>
    <w:rsid w:val="007D3361"/>
    <w:rsid w:val="007D64B7"/>
    <w:rsid w:val="007D751E"/>
    <w:rsid w:val="007E3678"/>
    <w:rsid w:val="007E3D48"/>
    <w:rsid w:val="007E4456"/>
    <w:rsid w:val="007E5AE7"/>
    <w:rsid w:val="007F0894"/>
    <w:rsid w:val="007F0AA8"/>
    <w:rsid w:val="007F4F75"/>
    <w:rsid w:val="007F5F73"/>
    <w:rsid w:val="007F6586"/>
    <w:rsid w:val="007F6C9E"/>
    <w:rsid w:val="007F7D12"/>
    <w:rsid w:val="007F7E07"/>
    <w:rsid w:val="00800A05"/>
    <w:rsid w:val="00802888"/>
    <w:rsid w:val="00806FB7"/>
    <w:rsid w:val="00807234"/>
    <w:rsid w:val="00807C2F"/>
    <w:rsid w:val="00807C8F"/>
    <w:rsid w:val="0081086A"/>
    <w:rsid w:val="0081127A"/>
    <w:rsid w:val="00811643"/>
    <w:rsid w:val="008116AB"/>
    <w:rsid w:val="00811E8C"/>
    <w:rsid w:val="00813F48"/>
    <w:rsid w:val="00813F80"/>
    <w:rsid w:val="00815B81"/>
    <w:rsid w:val="00816D43"/>
    <w:rsid w:val="00820406"/>
    <w:rsid w:val="00821140"/>
    <w:rsid w:val="0082152B"/>
    <w:rsid w:val="00822102"/>
    <w:rsid w:val="00822C9D"/>
    <w:rsid w:val="00823E0C"/>
    <w:rsid w:val="00824772"/>
    <w:rsid w:val="00824F52"/>
    <w:rsid w:val="008253F4"/>
    <w:rsid w:val="00825463"/>
    <w:rsid w:val="0082784B"/>
    <w:rsid w:val="00832497"/>
    <w:rsid w:val="00837717"/>
    <w:rsid w:val="00837792"/>
    <w:rsid w:val="00842469"/>
    <w:rsid w:val="00845BE5"/>
    <w:rsid w:val="00847EA4"/>
    <w:rsid w:val="0085102A"/>
    <w:rsid w:val="00851BD3"/>
    <w:rsid w:val="00852634"/>
    <w:rsid w:val="00852DA7"/>
    <w:rsid w:val="008533E2"/>
    <w:rsid w:val="00853F28"/>
    <w:rsid w:val="00854DFF"/>
    <w:rsid w:val="0085594E"/>
    <w:rsid w:val="00862E34"/>
    <w:rsid w:val="00864899"/>
    <w:rsid w:val="00865626"/>
    <w:rsid w:val="00866969"/>
    <w:rsid w:val="00867880"/>
    <w:rsid w:val="008709C6"/>
    <w:rsid w:val="00872091"/>
    <w:rsid w:val="00872DE8"/>
    <w:rsid w:val="00873CAE"/>
    <w:rsid w:val="00874184"/>
    <w:rsid w:val="008741E1"/>
    <w:rsid w:val="00874CCB"/>
    <w:rsid w:val="00876FDF"/>
    <w:rsid w:val="00877DEA"/>
    <w:rsid w:val="00882327"/>
    <w:rsid w:val="008830B1"/>
    <w:rsid w:val="00886224"/>
    <w:rsid w:val="00887349"/>
    <w:rsid w:val="008931A4"/>
    <w:rsid w:val="00893F4F"/>
    <w:rsid w:val="00895E37"/>
    <w:rsid w:val="00895E91"/>
    <w:rsid w:val="008960FC"/>
    <w:rsid w:val="0089696D"/>
    <w:rsid w:val="00897D47"/>
    <w:rsid w:val="008A1255"/>
    <w:rsid w:val="008A2E4B"/>
    <w:rsid w:val="008A358A"/>
    <w:rsid w:val="008A3878"/>
    <w:rsid w:val="008A4849"/>
    <w:rsid w:val="008A4954"/>
    <w:rsid w:val="008A52BB"/>
    <w:rsid w:val="008A7839"/>
    <w:rsid w:val="008A7BA3"/>
    <w:rsid w:val="008A7E6F"/>
    <w:rsid w:val="008B0A3F"/>
    <w:rsid w:val="008B2627"/>
    <w:rsid w:val="008B3095"/>
    <w:rsid w:val="008B3E52"/>
    <w:rsid w:val="008B6500"/>
    <w:rsid w:val="008B672D"/>
    <w:rsid w:val="008B7378"/>
    <w:rsid w:val="008B73A0"/>
    <w:rsid w:val="008C0374"/>
    <w:rsid w:val="008C0426"/>
    <w:rsid w:val="008C1197"/>
    <w:rsid w:val="008C185C"/>
    <w:rsid w:val="008C1F2E"/>
    <w:rsid w:val="008C3935"/>
    <w:rsid w:val="008C412D"/>
    <w:rsid w:val="008C52C6"/>
    <w:rsid w:val="008C7628"/>
    <w:rsid w:val="008C7CE4"/>
    <w:rsid w:val="008D06A0"/>
    <w:rsid w:val="008D0884"/>
    <w:rsid w:val="008D1706"/>
    <w:rsid w:val="008D17D5"/>
    <w:rsid w:val="008D1C20"/>
    <w:rsid w:val="008D24D9"/>
    <w:rsid w:val="008D341B"/>
    <w:rsid w:val="008D3B05"/>
    <w:rsid w:val="008D3EC9"/>
    <w:rsid w:val="008D64B9"/>
    <w:rsid w:val="008D68D2"/>
    <w:rsid w:val="008D7563"/>
    <w:rsid w:val="008E046F"/>
    <w:rsid w:val="008E26DA"/>
    <w:rsid w:val="008E49DA"/>
    <w:rsid w:val="008E4AD2"/>
    <w:rsid w:val="008E4BC4"/>
    <w:rsid w:val="008E5BFF"/>
    <w:rsid w:val="008E6318"/>
    <w:rsid w:val="008E7429"/>
    <w:rsid w:val="008F0199"/>
    <w:rsid w:val="008F0A05"/>
    <w:rsid w:val="008F1778"/>
    <w:rsid w:val="008F26D5"/>
    <w:rsid w:val="008F30BB"/>
    <w:rsid w:val="008F3607"/>
    <w:rsid w:val="008F4123"/>
    <w:rsid w:val="008F4A8C"/>
    <w:rsid w:val="008F5D89"/>
    <w:rsid w:val="008F6D0D"/>
    <w:rsid w:val="008F6D0F"/>
    <w:rsid w:val="008F7628"/>
    <w:rsid w:val="008F77C7"/>
    <w:rsid w:val="00900503"/>
    <w:rsid w:val="00901ACC"/>
    <w:rsid w:val="009024D0"/>
    <w:rsid w:val="00902E00"/>
    <w:rsid w:val="0090462E"/>
    <w:rsid w:val="00905057"/>
    <w:rsid w:val="009103DC"/>
    <w:rsid w:val="00910746"/>
    <w:rsid w:val="0091164A"/>
    <w:rsid w:val="0091257B"/>
    <w:rsid w:val="00914EB7"/>
    <w:rsid w:val="00916307"/>
    <w:rsid w:val="00916DDC"/>
    <w:rsid w:val="00916DE0"/>
    <w:rsid w:val="00917C26"/>
    <w:rsid w:val="00920B93"/>
    <w:rsid w:val="009234C5"/>
    <w:rsid w:val="00923528"/>
    <w:rsid w:val="009248B9"/>
    <w:rsid w:val="009253E9"/>
    <w:rsid w:val="009259F8"/>
    <w:rsid w:val="0092741D"/>
    <w:rsid w:val="00927759"/>
    <w:rsid w:val="00927ED2"/>
    <w:rsid w:val="00930382"/>
    <w:rsid w:val="00930D39"/>
    <w:rsid w:val="00931F6D"/>
    <w:rsid w:val="00934C0E"/>
    <w:rsid w:val="00935171"/>
    <w:rsid w:val="00935298"/>
    <w:rsid w:val="0093531B"/>
    <w:rsid w:val="00935379"/>
    <w:rsid w:val="0093602B"/>
    <w:rsid w:val="00936794"/>
    <w:rsid w:val="009369B4"/>
    <w:rsid w:val="00941D93"/>
    <w:rsid w:val="009429A6"/>
    <w:rsid w:val="00942AB3"/>
    <w:rsid w:val="009449D2"/>
    <w:rsid w:val="00953F3C"/>
    <w:rsid w:val="00956A21"/>
    <w:rsid w:val="00956B54"/>
    <w:rsid w:val="00961789"/>
    <w:rsid w:val="00962A7A"/>
    <w:rsid w:val="00962B65"/>
    <w:rsid w:val="00963480"/>
    <w:rsid w:val="00965845"/>
    <w:rsid w:val="00965D1E"/>
    <w:rsid w:val="00965FB9"/>
    <w:rsid w:val="00966D2B"/>
    <w:rsid w:val="0097100C"/>
    <w:rsid w:val="0097177F"/>
    <w:rsid w:val="009717B9"/>
    <w:rsid w:val="00972224"/>
    <w:rsid w:val="00972758"/>
    <w:rsid w:val="00972BE0"/>
    <w:rsid w:val="00974A08"/>
    <w:rsid w:val="00976EDA"/>
    <w:rsid w:val="00977560"/>
    <w:rsid w:val="00981003"/>
    <w:rsid w:val="00981BCD"/>
    <w:rsid w:val="00984B27"/>
    <w:rsid w:val="00985754"/>
    <w:rsid w:val="009859D7"/>
    <w:rsid w:val="00985D84"/>
    <w:rsid w:val="009864CE"/>
    <w:rsid w:val="0099100C"/>
    <w:rsid w:val="009942CC"/>
    <w:rsid w:val="00997592"/>
    <w:rsid w:val="0099771C"/>
    <w:rsid w:val="009A1156"/>
    <w:rsid w:val="009A1F3C"/>
    <w:rsid w:val="009A50C8"/>
    <w:rsid w:val="009A5247"/>
    <w:rsid w:val="009A52D0"/>
    <w:rsid w:val="009A6900"/>
    <w:rsid w:val="009A7D9F"/>
    <w:rsid w:val="009B08AF"/>
    <w:rsid w:val="009B0D46"/>
    <w:rsid w:val="009B1B91"/>
    <w:rsid w:val="009B2BC8"/>
    <w:rsid w:val="009B6B57"/>
    <w:rsid w:val="009B754B"/>
    <w:rsid w:val="009B7AAF"/>
    <w:rsid w:val="009C0173"/>
    <w:rsid w:val="009C1373"/>
    <w:rsid w:val="009C1ED6"/>
    <w:rsid w:val="009C4E90"/>
    <w:rsid w:val="009C50FD"/>
    <w:rsid w:val="009C59D3"/>
    <w:rsid w:val="009C6594"/>
    <w:rsid w:val="009C687F"/>
    <w:rsid w:val="009C75C3"/>
    <w:rsid w:val="009D38AC"/>
    <w:rsid w:val="009D39E5"/>
    <w:rsid w:val="009D3E5E"/>
    <w:rsid w:val="009D42CB"/>
    <w:rsid w:val="009D6FF0"/>
    <w:rsid w:val="009D7914"/>
    <w:rsid w:val="009D7B1E"/>
    <w:rsid w:val="009D7F37"/>
    <w:rsid w:val="009E099A"/>
    <w:rsid w:val="009E1A1F"/>
    <w:rsid w:val="009E300B"/>
    <w:rsid w:val="009E46DD"/>
    <w:rsid w:val="009E526A"/>
    <w:rsid w:val="009E67D3"/>
    <w:rsid w:val="009E716F"/>
    <w:rsid w:val="009E7718"/>
    <w:rsid w:val="009F0B27"/>
    <w:rsid w:val="009F1284"/>
    <w:rsid w:val="009F132C"/>
    <w:rsid w:val="009F1D4F"/>
    <w:rsid w:val="009F5E43"/>
    <w:rsid w:val="009F5EFD"/>
    <w:rsid w:val="00A00493"/>
    <w:rsid w:val="00A00873"/>
    <w:rsid w:val="00A0158E"/>
    <w:rsid w:val="00A02FDE"/>
    <w:rsid w:val="00A03372"/>
    <w:rsid w:val="00A04C63"/>
    <w:rsid w:val="00A05221"/>
    <w:rsid w:val="00A060ED"/>
    <w:rsid w:val="00A062A2"/>
    <w:rsid w:val="00A07E46"/>
    <w:rsid w:val="00A10CC8"/>
    <w:rsid w:val="00A117EB"/>
    <w:rsid w:val="00A1279F"/>
    <w:rsid w:val="00A13ABC"/>
    <w:rsid w:val="00A13E8C"/>
    <w:rsid w:val="00A14B73"/>
    <w:rsid w:val="00A15324"/>
    <w:rsid w:val="00A156A6"/>
    <w:rsid w:val="00A17514"/>
    <w:rsid w:val="00A17BF8"/>
    <w:rsid w:val="00A17E50"/>
    <w:rsid w:val="00A214D2"/>
    <w:rsid w:val="00A22BF7"/>
    <w:rsid w:val="00A2475F"/>
    <w:rsid w:val="00A24EFA"/>
    <w:rsid w:val="00A256B4"/>
    <w:rsid w:val="00A266A5"/>
    <w:rsid w:val="00A27381"/>
    <w:rsid w:val="00A27896"/>
    <w:rsid w:val="00A3131C"/>
    <w:rsid w:val="00A322FF"/>
    <w:rsid w:val="00A347B3"/>
    <w:rsid w:val="00A362D1"/>
    <w:rsid w:val="00A36E42"/>
    <w:rsid w:val="00A37F74"/>
    <w:rsid w:val="00A4455D"/>
    <w:rsid w:val="00A44FBC"/>
    <w:rsid w:val="00A45041"/>
    <w:rsid w:val="00A45C81"/>
    <w:rsid w:val="00A51C15"/>
    <w:rsid w:val="00A53C15"/>
    <w:rsid w:val="00A55A01"/>
    <w:rsid w:val="00A57162"/>
    <w:rsid w:val="00A57768"/>
    <w:rsid w:val="00A60124"/>
    <w:rsid w:val="00A60C07"/>
    <w:rsid w:val="00A64B67"/>
    <w:rsid w:val="00A67465"/>
    <w:rsid w:val="00A704AC"/>
    <w:rsid w:val="00A72197"/>
    <w:rsid w:val="00A738ED"/>
    <w:rsid w:val="00A758F3"/>
    <w:rsid w:val="00A759E3"/>
    <w:rsid w:val="00A76552"/>
    <w:rsid w:val="00A76F0E"/>
    <w:rsid w:val="00A77A42"/>
    <w:rsid w:val="00A817E7"/>
    <w:rsid w:val="00A8464A"/>
    <w:rsid w:val="00A90005"/>
    <w:rsid w:val="00A90768"/>
    <w:rsid w:val="00A914E4"/>
    <w:rsid w:val="00A92CAE"/>
    <w:rsid w:val="00A93631"/>
    <w:rsid w:val="00A937AA"/>
    <w:rsid w:val="00A94CB1"/>
    <w:rsid w:val="00A95CAE"/>
    <w:rsid w:val="00A968DD"/>
    <w:rsid w:val="00AA0157"/>
    <w:rsid w:val="00AA26D9"/>
    <w:rsid w:val="00AA2EBF"/>
    <w:rsid w:val="00AA323C"/>
    <w:rsid w:val="00AA37AA"/>
    <w:rsid w:val="00AA3E3A"/>
    <w:rsid w:val="00AA4167"/>
    <w:rsid w:val="00AA4E94"/>
    <w:rsid w:val="00AA4FB3"/>
    <w:rsid w:val="00AA5193"/>
    <w:rsid w:val="00AA7A9A"/>
    <w:rsid w:val="00AB0AB9"/>
    <w:rsid w:val="00AB1646"/>
    <w:rsid w:val="00AB165B"/>
    <w:rsid w:val="00AB198C"/>
    <w:rsid w:val="00AB3FC0"/>
    <w:rsid w:val="00AB44E3"/>
    <w:rsid w:val="00AB4F99"/>
    <w:rsid w:val="00AB79B9"/>
    <w:rsid w:val="00AC1BAD"/>
    <w:rsid w:val="00AC268F"/>
    <w:rsid w:val="00AC2AD9"/>
    <w:rsid w:val="00AC2C5B"/>
    <w:rsid w:val="00AC34C1"/>
    <w:rsid w:val="00AC47F8"/>
    <w:rsid w:val="00AC51D2"/>
    <w:rsid w:val="00AC6B9A"/>
    <w:rsid w:val="00AC7D92"/>
    <w:rsid w:val="00AD05BF"/>
    <w:rsid w:val="00AD0990"/>
    <w:rsid w:val="00AD351B"/>
    <w:rsid w:val="00AD409A"/>
    <w:rsid w:val="00AD48BD"/>
    <w:rsid w:val="00AD5039"/>
    <w:rsid w:val="00AD586D"/>
    <w:rsid w:val="00AD5DEB"/>
    <w:rsid w:val="00AD640E"/>
    <w:rsid w:val="00AE4588"/>
    <w:rsid w:val="00AE4AFA"/>
    <w:rsid w:val="00AE4E73"/>
    <w:rsid w:val="00AE6DAC"/>
    <w:rsid w:val="00AE6F51"/>
    <w:rsid w:val="00AE7866"/>
    <w:rsid w:val="00AF0827"/>
    <w:rsid w:val="00AF23BB"/>
    <w:rsid w:val="00AF3FD0"/>
    <w:rsid w:val="00AF69CB"/>
    <w:rsid w:val="00B000E4"/>
    <w:rsid w:val="00B00846"/>
    <w:rsid w:val="00B035C8"/>
    <w:rsid w:val="00B041C1"/>
    <w:rsid w:val="00B05E82"/>
    <w:rsid w:val="00B05F23"/>
    <w:rsid w:val="00B06629"/>
    <w:rsid w:val="00B06E00"/>
    <w:rsid w:val="00B07FA7"/>
    <w:rsid w:val="00B10ED4"/>
    <w:rsid w:val="00B11733"/>
    <w:rsid w:val="00B11A79"/>
    <w:rsid w:val="00B13115"/>
    <w:rsid w:val="00B13760"/>
    <w:rsid w:val="00B1706F"/>
    <w:rsid w:val="00B17142"/>
    <w:rsid w:val="00B17410"/>
    <w:rsid w:val="00B20304"/>
    <w:rsid w:val="00B219D0"/>
    <w:rsid w:val="00B224BC"/>
    <w:rsid w:val="00B23FB5"/>
    <w:rsid w:val="00B24A6C"/>
    <w:rsid w:val="00B30D17"/>
    <w:rsid w:val="00B344F1"/>
    <w:rsid w:val="00B34A5E"/>
    <w:rsid w:val="00B3594D"/>
    <w:rsid w:val="00B375B3"/>
    <w:rsid w:val="00B37B20"/>
    <w:rsid w:val="00B43754"/>
    <w:rsid w:val="00B43FDB"/>
    <w:rsid w:val="00B44290"/>
    <w:rsid w:val="00B4463B"/>
    <w:rsid w:val="00B44F52"/>
    <w:rsid w:val="00B45A85"/>
    <w:rsid w:val="00B45FDD"/>
    <w:rsid w:val="00B461A1"/>
    <w:rsid w:val="00B50516"/>
    <w:rsid w:val="00B51EFF"/>
    <w:rsid w:val="00B52641"/>
    <w:rsid w:val="00B5433E"/>
    <w:rsid w:val="00B54D99"/>
    <w:rsid w:val="00B55B32"/>
    <w:rsid w:val="00B56617"/>
    <w:rsid w:val="00B6023F"/>
    <w:rsid w:val="00B60C16"/>
    <w:rsid w:val="00B60CF3"/>
    <w:rsid w:val="00B621D1"/>
    <w:rsid w:val="00B62741"/>
    <w:rsid w:val="00B63A85"/>
    <w:rsid w:val="00B63F27"/>
    <w:rsid w:val="00B640CF"/>
    <w:rsid w:val="00B643E9"/>
    <w:rsid w:val="00B65129"/>
    <w:rsid w:val="00B65629"/>
    <w:rsid w:val="00B66DDD"/>
    <w:rsid w:val="00B6741A"/>
    <w:rsid w:val="00B717CE"/>
    <w:rsid w:val="00B721F3"/>
    <w:rsid w:val="00B72F19"/>
    <w:rsid w:val="00B734FF"/>
    <w:rsid w:val="00B73708"/>
    <w:rsid w:val="00B74472"/>
    <w:rsid w:val="00B750C6"/>
    <w:rsid w:val="00B76B82"/>
    <w:rsid w:val="00B77239"/>
    <w:rsid w:val="00B775CA"/>
    <w:rsid w:val="00B77704"/>
    <w:rsid w:val="00B81200"/>
    <w:rsid w:val="00B819AC"/>
    <w:rsid w:val="00B819E3"/>
    <w:rsid w:val="00B83A17"/>
    <w:rsid w:val="00B843AC"/>
    <w:rsid w:val="00B84B8A"/>
    <w:rsid w:val="00B84C6A"/>
    <w:rsid w:val="00B8601A"/>
    <w:rsid w:val="00B87AC8"/>
    <w:rsid w:val="00B87B90"/>
    <w:rsid w:val="00B90429"/>
    <w:rsid w:val="00B908D6"/>
    <w:rsid w:val="00B969C9"/>
    <w:rsid w:val="00B972A5"/>
    <w:rsid w:val="00B97BF7"/>
    <w:rsid w:val="00BA18E1"/>
    <w:rsid w:val="00BA23C6"/>
    <w:rsid w:val="00BA3299"/>
    <w:rsid w:val="00BA369E"/>
    <w:rsid w:val="00BA3D74"/>
    <w:rsid w:val="00BA4D04"/>
    <w:rsid w:val="00BA542F"/>
    <w:rsid w:val="00BB0289"/>
    <w:rsid w:val="00BB208F"/>
    <w:rsid w:val="00BB2AB4"/>
    <w:rsid w:val="00BB44A9"/>
    <w:rsid w:val="00BB5751"/>
    <w:rsid w:val="00BB5C1F"/>
    <w:rsid w:val="00BB7D1C"/>
    <w:rsid w:val="00BC1B12"/>
    <w:rsid w:val="00BC4623"/>
    <w:rsid w:val="00BC4699"/>
    <w:rsid w:val="00BC4BBC"/>
    <w:rsid w:val="00BC70DC"/>
    <w:rsid w:val="00BD0102"/>
    <w:rsid w:val="00BD0417"/>
    <w:rsid w:val="00BD126A"/>
    <w:rsid w:val="00BD3DB0"/>
    <w:rsid w:val="00BE03B2"/>
    <w:rsid w:val="00BE151C"/>
    <w:rsid w:val="00BE20DE"/>
    <w:rsid w:val="00BE20F3"/>
    <w:rsid w:val="00BE38FA"/>
    <w:rsid w:val="00BE4B80"/>
    <w:rsid w:val="00BE53E8"/>
    <w:rsid w:val="00BE5A60"/>
    <w:rsid w:val="00BE69FA"/>
    <w:rsid w:val="00BE6DCC"/>
    <w:rsid w:val="00BE6F16"/>
    <w:rsid w:val="00BE7469"/>
    <w:rsid w:val="00BE79A0"/>
    <w:rsid w:val="00BF115D"/>
    <w:rsid w:val="00BF1501"/>
    <w:rsid w:val="00BF1A7F"/>
    <w:rsid w:val="00BF28FB"/>
    <w:rsid w:val="00BF2B1B"/>
    <w:rsid w:val="00BF3299"/>
    <w:rsid w:val="00BF3F73"/>
    <w:rsid w:val="00BF58F0"/>
    <w:rsid w:val="00BF5CC1"/>
    <w:rsid w:val="00BF7BF9"/>
    <w:rsid w:val="00C01236"/>
    <w:rsid w:val="00C018EF"/>
    <w:rsid w:val="00C027B0"/>
    <w:rsid w:val="00C031BA"/>
    <w:rsid w:val="00C0433C"/>
    <w:rsid w:val="00C04F98"/>
    <w:rsid w:val="00C06E55"/>
    <w:rsid w:val="00C07A56"/>
    <w:rsid w:val="00C10F28"/>
    <w:rsid w:val="00C135E8"/>
    <w:rsid w:val="00C150EE"/>
    <w:rsid w:val="00C153BB"/>
    <w:rsid w:val="00C15C9F"/>
    <w:rsid w:val="00C16135"/>
    <w:rsid w:val="00C17EDF"/>
    <w:rsid w:val="00C20A6E"/>
    <w:rsid w:val="00C20CC1"/>
    <w:rsid w:val="00C21D78"/>
    <w:rsid w:val="00C22828"/>
    <w:rsid w:val="00C23B5D"/>
    <w:rsid w:val="00C254BF"/>
    <w:rsid w:val="00C2642B"/>
    <w:rsid w:val="00C26743"/>
    <w:rsid w:val="00C275C9"/>
    <w:rsid w:val="00C309B8"/>
    <w:rsid w:val="00C34546"/>
    <w:rsid w:val="00C36108"/>
    <w:rsid w:val="00C36747"/>
    <w:rsid w:val="00C37CA0"/>
    <w:rsid w:val="00C4194B"/>
    <w:rsid w:val="00C436CA"/>
    <w:rsid w:val="00C45207"/>
    <w:rsid w:val="00C45BA1"/>
    <w:rsid w:val="00C5002D"/>
    <w:rsid w:val="00C50B7A"/>
    <w:rsid w:val="00C50DFC"/>
    <w:rsid w:val="00C5138B"/>
    <w:rsid w:val="00C521FA"/>
    <w:rsid w:val="00C5496B"/>
    <w:rsid w:val="00C5664C"/>
    <w:rsid w:val="00C6318C"/>
    <w:rsid w:val="00C63807"/>
    <w:rsid w:val="00C65D1D"/>
    <w:rsid w:val="00C7034E"/>
    <w:rsid w:val="00C70A15"/>
    <w:rsid w:val="00C70BBE"/>
    <w:rsid w:val="00C72870"/>
    <w:rsid w:val="00C72CA7"/>
    <w:rsid w:val="00C76482"/>
    <w:rsid w:val="00C76646"/>
    <w:rsid w:val="00C76C03"/>
    <w:rsid w:val="00C80D15"/>
    <w:rsid w:val="00C81659"/>
    <w:rsid w:val="00C81D30"/>
    <w:rsid w:val="00C835D6"/>
    <w:rsid w:val="00C83A31"/>
    <w:rsid w:val="00C842D9"/>
    <w:rsid w:val="00C85651"/>
    <w:rsid w:val="00C863CA"/>
    <w:rsid w:val="00C87B7C"/>
    <w:rsid w:val="00C90A50"/>
    <w:rsid w:val="00C965FD"/>
    <w:rsid w:val="00C96ABA"/>
    <w:rsid w:val="00C97C7F"/>
    <w:rsid w:val="00CA0793"/>
    <w:rsid w:val="00CA1F3E"/>
    <w:rsid w:val="00CA3B48"/>
    <w:rsid w:val="00CA41ED"/>
    <w:rsid w:val="00CA4D1D"/>
    <w:rsid w:val="00CA5617"/>
    <w:rsid w:val="00CA5AEC"/>
    <w:rsid w:val="00CA65B5"/>
    <w:rsid w:val="00CA6698"/>
    <w:rsid w:val="00CA73B1"/>
    <w:rsid w:val="00CA74DF"/>
    <w:rsid w:val="00CB05C6"/>
    <w:rsid w:val="00CB0A5F"/>
    <w:rsid w:val="00CB198A"/>
    <w:rsid w:val="00CB2290"/>
    <w:rsid w:val="00CB3715"/>
    <w:rsid w:val="00CB37E7"/>
    <w:rsid w:val="00CB6020"/>
    <w:rsid w:val="00CC051C"/>
    <w:rsid w:val="00CC14E0"/>
    <w:rsid w:val="00CC2697"/>
    <w:rsid w:val="00CC2738"/>
    <w:rsid w:val="00CC2DC5"/>
    <w:rsid w:val="00CC30E5"/>
    <w:rsid w:val="00CC50F1"/>
    <w:rsid w:val="00CC58D0"/>
    <w:rsid w:val="00CC5990"/>
    <w:rsid w:val="00CC646A"/>
    <w:rsid w:val="00CC68BA"/>
    <w:rsid w:val="00CD0228"/>
    <w:rsid w:val="00CD0E5E"/>
    <w:rsid w:val="00CD719C"/>
    <w:rsid w:val="00CE0D8B"/>
    <w:rsid w:val="00CE18FF"/>
    <w:rsid w:val="00CE257A"/>
    <w:rsid w:val="00CE26D9"/>
    <w:rsid w:val="00CE300D"/>
    <w:rsid w:val="00CE3A2C"/>
    <w:rsid w:val="00CE4005"/>
    <w:rsid w:val="00CE513E"/>
    <w:rsid w:val="00CE5F3F"/>
    <w:rsid w:val="00CE5FD7"/>
    <w:rsid w:val="00CE743C"/>
    <w:rsid w:val="00CE7FF1"/>
    <w:rsid w:val="00CF031D"/>
    <w:rsid w:val="00CF0547"/>
    <w:rsid w:val="00CF0AEC"/>
    <w:rsid w:val="00CF1307"/>
    <w:rsid w:val="00CF381D"/>
    <w:rsid w:val="00CF3A43"/>
    <w:rsid w:val="00D0086E"/>
    <w:rsid w:val="00D008BC"/>
    <w:rsid w:val="00D00EC6"/>
    <w:rsid w:val="00D012AB"/>
    <w:rsid w:val="00D0136A"/>
    <w:rsid w:val="00D020B2"/>
    <w:rsid w:val="00D02B94"/>
    <w:rsid w:val="00D0322C"/>
    <w:rsid w:val="00D038C1"/>
    <w:rsid w:val="00D03BEF"/>
    <w:rsid w:val="00D04976"/>
    <w:rsid w:val="00D10F39"/>
    <w:rsid w:val="00D12B66"/>
    <w:rsid w:val="00D16032"/>
    <w:rsid w:val="00D16112"/>
    <w:rsid w:val="00D17CD6"/>
    <w:rsid w:val="00D207DB"/>
    <w:rsid w:val="00D20E91"/>
    <w:rsid w:val="00D212BD"/>
    <w:rsid w:val="00D24A29"/>
    <w:rsid w:val="00D2622F"/>
    <w:rsid w:val="00D26269"/>
    <w:rsid w:val="00D300EA"/>
    <w:rsid w:val="00D305A6"/>
    <w:rsid w:val="00D3146E"/>
    <w:rsid w:val="00D32F3D"/>
    <w:rsid w:val="00D346D4"/>
    <w:rsid w:val="00D3476D"/>
    <w:rsid w:val="00D34A8A"/>
    <w:rsid w:val="00D41199"/>
    <w:rsid w:val="00D42A04"/>
    <w:rsid w:val="00D433B6"/>
    <w:rsid w:val="00D44D36"/>
    <w:rsid w:val="00D45C70"/>
    <w:rsid w:val="00D46C77"/>
    <w:rsid w:val="00D46D08"/>
    <w:rsid w:val="00D4779A"/>
    <w:rsid w:val="00D4789C"/>
    <w:rsid w:val="00D47D87"/>
    <w:rsid w:val="00D53664"/>
    <w:rsid w:val="00D538B6"/>
    <w:rsid w:val="00D54402"/>
    <w:rsid w:val="00D54FF1"/>
    <w:rsid w:val="00D5514E"/>
    <w:rsid w:val="00D55766"/>
    <w:rsid w:val="00D559FF"/>
    <w:rsid w:val="00D55C09"/>
    <w:rsid w:val="00D57283"/>
    <w:rsid w:val="00D57F85"/>
    <w:rsid w:val="00D61DA0"/>
    <w:rsid w:val="00D62232"/>
    <w:rsid w:val="00D627CA"/>
    <w:rsid w:val="00D62FBB"/>
    <w:rsid w:val="00D63DED"/>
    <w:rsid w:val="00D659E2"/>
    <w:rsid w:val="00D66E64"/>
    <w:rsid w:val="00D6728C"/>
    <w:rsid w:val="00D6770E"/>
    <w:rsid w:val="00D67B62"/>
    <w:rsid w:val="00D71420"/>
    <w:rsid w:val="00D72CC3"/>
    <w:rsid w:val="00D73A66"/>
    <w:rsid w:val="00D74152"/>
    <w:rsid w:val="00D7784F"/>
    <w:rsid w:val="00D778FB"/>
    <w:rsid w:val="00D77DE8"/>
    <w:rsid w:val="00D80D13"/>
    <w:rsid w:val="00D818DC"/>
    <w:rsid w:val="00D81F2A"/>
    <w:rsid w:val="00D83A94"/>
    <w:rsid w:val="00D842B1"/>
    <w:rsid w:val="00D866DE"/>
    <w:rsid w:val="00D86ADE"/>
    <w:rsid w:val="00D86D31"/>
    <w:rsid w:val="00D86D5E"/>
    <w:rsid w:val="00D86E9A"/>
    <w:rsid w:val="00D90CFB"/>
    <w:rsid w:val="00D91911"/>
    <w:rsid w:val="00D93BB1"/>
    <w:rsid w:val="00D93F7F"/>
    <w:rsid w:val="00D941D4"/>
    <w:rsid w:val="00D94E8A"/>
    <w:rsid w:val="00D969AB"/>
    <w:rsid w:val="00DA3289"/>
    <w:rsid w:val="00DA3378"/>
    <w:rsid w:val="00DA413F"/>
    <w:rsid w:val="00DA5367"/>
    <w:rsid w:val="00DA6B31"/>
    <w:rsid w:val="00DA6B4B"/>
    <w:rsid w:val="00DB0855"/>
    <w:rsid w:val="00DB25AA"/>
    <w:rsid w:val="00DB291A"/>
    <w:rsid w:val="00DB3275"/>
    <w:rsid w:val="00DB37AF"/>
    <w:rsid w:val="00DB3B59"/>
    <w:rsid w:val="00DB3EC6"/>
    <w:rsid w:val="00DB5935"/>
    <w:rsid w:val="00DB598B"/>
    <w:rsid w:val="00DB5AC1"/>
    <w:rsid w:val="00DB6EBE"/>
    <w:rsid w:val="00DB7B5C"/>
    <w:rsid w:val="00DB7EB6"/>
    <w:rsid w:val="00DC059E"/>
    <w:rsid w:val="00DC08DE"/>
    <w:rsid w:val="00DC0D7F"/>
    <w:rsid w:val="00DC1321"/>
    <w:rsid w:val="00DC2308"/>
    <w:rsid w:val="00DC2874"/>
    <w:rsid w:val="00DC2C0F"/>
    <w:rsid w:val="00DC4AC1"/>
    <w:rsid w:val="00DC580A"/>
    <w:rsid w:val="00DC63A5"/>
    <w:rsid w:val="00DC69DD"/>
    <w:rsid w:val="00DC788A"/>
    <w:rsid w:val="00DD0F36"/>
    <w:rsid w:val="00DD10B7"/>
    <w:rsid w:val="00DD28F9"/>
    <w:rsid w:val="00DD293C"/>
    <w:rsid w:val="00DD2FD4"/>
    <w:rsid w:val="00DD52CD"/>
    <w:rsid w:val="00DD5350"/>
    <w:rsid w:val="00DD699A"/>
    <w:rsid w:val="00DD6DA6"/>
    <w:rsid w:val="00DD7660"/>
    <w:rsid w:val="00DE16B7"/>
    <w:rsid w:val="00DE1C7A"/>
    <w:rsid w:val="00DE2851"/>
    <w:rsid w:val="00DE3765"/>
    <w:rsid w:val="00DE3B1A"/>
    <w:rsid w:val="00DE3F3D"/>
    <w:rsid w:val="00DE47C1"/>
    <w:rsid w:val="00DE57B4"/>
    <w:rsid w:val="00DE5DBE"/>
    <w:rsid w:val="00DE648A"/>
    <w:rsid w:val="00DE682F"/>
    <w:rsid w:val="00DE7341"/>
    <w:rsid w:val="00DE7ADB"/>
    <w:rsid w:val="00DF146A"/>
    <w:rsid w:val="00DF18E2"/>
    <w:rsid w:val="00DF1B8C"/>
    <w:rsid w:val="00DF1E49"/>
    <w:rsid w:val="00DF3057"/>
    <w:rsid w:val="00DF3598"/>
    <w:rsid w:val="00DF6509"/>
    <w:rsid w:val="00DF79B3"/>
    <w:rsid w:val="00DF7C6D"/>
    <w:rsid w:val="00E003EB"/>
    <w:rsid w:val="00E00778"/>
    <w:rsid w:val="00E01E88"/>
    <w:rsid w:val="00E02543"/>
    <w:rsid w:val="00E02D43"/>
    <w:rsid w:val="00E03208"/>
    <w:rsid w:val="00E0392A"/>
    <w:rsid w:val="00E03AF0"/>
    <w:rsid w:val="00E03B47"/>
    <w:rsid w:val="00E04597"/>
    <w:rsid w:val="00E04B0F"/>
    <w:rsid w:val="00E06B2A"/>
    <w:rsid w:val="00E06D2E"/>
    <w:rsid w:val="00E07295"/>
    <w:rsid w:val="00E072CA"/>
    <w:rsid w:val="00E07CDB"/>
    <w:rsid w:val="00E10354"/>
    <w:rsid w:val="00E12CD5"/>
    <w:rsid w:val="00E154A4"/>
    <w:rsid w:val="00E20FB4"/>
    <w:rsid w:val="00E214A5"/>
    <w:rsid w:val="00E240A8"/>
    <w:rsid w:val="00E24AEC"/>
    <w:rsid w:val="00E24F7E"/>
    <w:rsid w:val="00E25EEF"/>
    <w:rsid w:val="00E2637F"/>
    <w:rsid w:val="00E3035A"/>
    <w:rsid w:val="00E30FB1"/>
    <w:rsid w:val="00E31969"/>
    <w:rsid w:val="00E327A1"/>
    <w:rsid w:val="00E33E16"/>
    <w:rsid w:val="00E33E72"/>
    <w:rsid w:val="00E347B9"/>
    <w:rsid w:val="00E35A91"/>
    <w:rsid w:val="00E36C2B"/>
    <w:rsid w:val="00E36CC3"/>
    <w:rsid w:val="00E37123"/>
    <w:rsid w:val="00E375B4"/>
    <w:rsid w:val="00E40032"/>
    <w:rsid w:val="00E404B2"/>
    <w:rsid w:val="00E4078F"/>
    <w:rsid w:val="00E40832"/>
    <w:rsid w:val="00E41275"/>
    <w:rsid w:val="00E415BD"/>
    <w:rsid w:val="00E41662"/>
    <w:rsid w:val="00E41A7F"/>
    <w:rsid w:val="00E424DA"/>
    <w:rsid w:val="00E425BB"/>
    <w:rsid w:val="00E4360C"/>
    <w:rsid w:val="00E4476F"/>
    <w:rsid w:val="00E44CFC"/>
    <w:rsid w:val="00E44DA8"/>
    <w:rsid w:val="00E456C6"/>
    <w:rsid w:val="00E460A9"/>
    <w:rsid w:val="00E46155"/>
    <w:rsid w:val="00E47178"/>
    <w:rsid w:val="00E52A23"/>
    <w:rsid w:val="00E54845"/>
    <w:rsid w:val="00E56456"/>
    <w:rsid w:val="00E602CD"/>
    <w:rsid w:val="00E60555"/>
    <w:rsid w:val="00E60BA9"/>
    <w:rsid w:val="00E6162E"/>
    <w:rsid w:val="00E61F4C"/>
    <w:rsid w:val="00E62EA6"/>
    <w:rsid w:val="00E630D1"/>
    <w:rsid w:val="00E6314D"/>
    <w:rsid w:val="00E63B01"/>
    <w:rsid w:val="00E63B09"/>
    <w:rsid w:val="00E6659D"/>
    <w:rsid w:val="00E66971"/>
    <w:rsid w:val="00E66EC7"/>
    <w:rsid w:val="00E67E1E"/>
    <w:rsid w:val="00E73866"/>
    <w:rsid w:val="00E74027"/>
    <w:rsid w:val="00E74687"/>
    <w:rsid w:val="00E746F6"/>
    <w:rsid w:val="00E7539C"/>
    <w:rsid w:val="00E76A50"/>
    <w:rsid w:val="00E7798F"/>
    <w:rsid w:val="00E8179E"/>
    <w:rsid w:val="00E81CEC"/>
    <w:rsid w:val="00E83784"/>
    <w:rsid w:val="00E8543F"/>
    <w:rsid w:val="00E8550C"/>
    <w:rsid w:val="00E86F61"/>
    <w:rsid w:val="00E87614"/>
    <w:rsid w:val="00E876C5"/>
    <w:rsid w:val="00E944DE"/>
    <w:rsid w:val="00E95459"/>
    <w:rsid w:val="00E959DF"/>
    <w:rsid w:val="00E963C3"/>
    <w:rsid w:val="00E971E5"/>
    <w:rsid w:val="00EA044D"/>
    <w:rsid w:val="00EA076C"/>
    <w:rsid w:val="00EA089B"/>
    <w:rsid w:val="00EA11F2"/>
    <w:rsid w:val="00EA2247"/>
    <w:rsid w:val="00EA2433"/>
    <w:rsid w:val="00EA282C"/>
    <w:rsid w:val="00EA48F5"/>
    <w:rsid w:val="00EA4CC5"/>
    <w:rsid w:val="00EA542E"/>
    <w:rsid w:val="00EA6E65"/>
    <w:rsid w:val="00EB2A4B"/>
    <w:rsid w:val="00EB2A53"/>
    <w:rsid w:val="00EB2A87"/>
    <w:rsid w:val="00EB301C"/>
    <w:rsid w:val="00EB3B39"/>
    <w:rsid w:val="00EB3E20"/>
    <w:rsid w:val="00EC004D"/>
    <w:rsid w:val="00EC0A73"/>
    <w:rsid w:val="00EC0F8E"/>
    <w:rsid w:val="00EC105D"/>
    <w:rsid w:val="00EC24E3"/>
    <w:rsid w:val="00EC3014"/>
    <w:rsid w:val="00EC30D7"/>
    <w:rsid w:val="00EC379A"/>
    <w:rsid w:val="00EC3957"/>
    <w:rsid w:val="00EC5660"/>
    <w:rsid w:val="00EC79CE"/>
    <w:rsid w:val="00ED0137"/>
    <w:rsid w:val="00ED0249"/>
    <w:rsid w:val="00ED068A"/>
    <w:rsid w:val="00ED0BC7"/>
    <w:rsid w:val="00ED0FA5"/>
    <w:rsid w:val="00ED12E3"/>
    <w:rsid w:val="00ED244E"/>
    <w:rsid w:val="00ED2833"/>
    <w:rsid w:val="00ED3BB3"/>
    <w:rsid w:val="00ED3DEE"/>
    <w:rsid w:val="00ED4EA9"/>
    <w:rsid w:val="00ED661D"/>
    <w:rsid w:val="00ED7874"/>
    <w:rsid w:val="00EE4813"/>
    <w:rsid w:val="00EE586E"/>
    <w:rsid w:val="00EE59FB"/>
    <w:rsid w:val="00EE5DB2"/>
    <w:rsid w:val="00EE6840"/>
    <w:rsid w:val="00EE6974"/>
    <w:rsid w:val="00EE6C6E"/>
    <w:rsid w:val="00EE6F3E"/>
    <w:rsid w:val="00EE74BB"/>
    <w:rsid w:val="00EF0162"/>
    <w:rsid w:val="00EF0332"/>
    <w:rsid w:val="00EF1DE3"/>
    <w:rsid w:val="00EF1EC2"/>
    <w:rsid w:val="00EF2907"/>
    <w:rsid w:val="00EF42E7"/>
    <w:rsid w:val="00EF474F"/>
    <w:rsid w:val="00EF54D1"/>
    <w:rsid w:val="00EF5989"/>
    <w:rsid w:val="00EF762E"/>
    <w:rsid w:val="00F03293"/>
    <w:rsid w:val="00F03C41"/>
    <w:rsid w:val="00F05542"/>
    <w:rsid w:val="00F05857"/>
    <w:rsid w:val="00F06101"/>
    <w:rsid w:val="00F06450"/>
    <w:rsid w:val="00F0687C"/>
    <w:rsid w:val="00F103DD"/>
    <w:rsid w:val="00F13CFF"/>
    <w:rsid w:val="00F14BC0"/>
    <w:rsid w:val="00F15D50"/>
    <w:rsid w:val="00F17200"/>
    <w:rsid w:val="00F233B8"/>
    <w:rsid w:val="00F233D6"/>
    <w:rsid w:val="00F25962"/>
    <w:rsid w:val="00F25B01"/>
    <w:rsid w:val="00F261C4"/>
    <w:rsid w:val="00F26BB5"/>
    <w:rsid w:val="00F310D0"/>
    <w:rsid w:val="00F31FE2"/>
    <w:rsid w:val="00F32A06"/>
    <w:rsid w:val="00F34C7B"/>
    <w:rsid w:val="00F37B16"/>
    <w:rsid w:val="00F40038"/>
    <w:rsid w:val="00F42546"/>
    <w:rsid w:val="00F438E8"/>
    <w:rsid w:val="00F4403A"/>
    <w:rsid w:val="00F44A6F"/>
    <w:rsid w:val="00F44C98"/>
    <w:rsid w:val="00F47D33"/>
    <w:rsid w:val="00F50399"/>
    <w:rsid w:val="00F5237A"/>
    <w:rsid w:val="00F5259C"/>
    <w:rsid w:val="00F5353D"/>
    <w:rsid w:val="00F5697D"/>
    <w:rsid w:val="00F576CF"/>
    <w:rsid w:val="00F60686"/>
    <w:rsid w:val="00F60852"/>
    <w:rsid w:val="00F615B7"/>
    <w:rsid w:val="00F63C96"/>
    <w:rsid w:val="00F63D5E"/>
    <w:rsid w:val="00F6472B"/>
    <w:rsid w:val="00F65384"/>
    <w:rsid w:val="00F67100"/>
    <w:rsid w:val="00F674F1"/>
    <w:rsid w:val="00F67B94"/>
    <w:rsid w:val="00F71694"/>
    <w:rsid w:val="00F75934"/>
    <w:rsid w:val="00F76B17"/>
    <w:rsid w:val="00F77F3C"/>
    <w:rsid w:val="00F818C4"/>
    <w:rsid w:val="00F82AA3"/>
    <w:rsid w:val="00F838B9"/>
    <w:rsid w:val="00F83A26"/>
    <w:rsid w:val="00F90669"/>
    <w:rsid w:val="00F92FC7"/>
    <w:rsid w:val="00F938A1"/>
    <w:rsid w:val="00F95AB4"/>
    <w:rsid w:val="00F95B35"/>
    <w:rsid w:val="00F95F28"/>
    <w:rsid w:val="00F97818"/>
    <w:rsid w:val="00F97EC0"/>
    <w:rsid w:val="00FA0293"/>
    <w:rsid w:val="00FA1646"/>
    <w:rsid w:val="00FA60C1"/>
    <w:rsid w:val="00FA74F5"/>
    <w:rsid w:val="00FA7968"/>
    <w:rsid w:val="00FB03C0"/>
    <w:rsid w:val="00FB0EC2"/>
    <w:rsid w:val="00FB1425"/>
    <w:rsid w:val="00FB1D2A"/>
    <w:rsid w:val="00FB2A58"/>
    <w:rsid w:val="00FB2E37"/>
    <w:rsid w:val="00FB330F"/>
    <w:rsid w:val="00FB3CE5"/>
    <w:rsid w:val="00FB3F58"/>
    <w:rsid w:val="00FB5CEE"/>
    <w:rsid w:val="00FB7081"/>
    <w:rsid w:val="00FB798B"/>
    <w:rsid w:val="00FC3BEB"/>
    <w:rsid w:val="00FC510B"/>
    <w:rsid w:val="00FC5C9D"/>
    <w:rsid w:val="00FC78F5"/>
    <w:rsid w:val="00FD0EE5"/>
    <w:rsid w:val="00FD29BA"/>
    <w:rsid w:val="00FD346E"/>
    <w:rsid w:val="00FD45D3"/>
    <w:rsid w:val="00FD4F27"/>
    <w:rsid w:val="00FD5EF3"/>
    <w:rsid w:val="00FD66EA"/>
    <w:rsid w:val="00FE0452"/>
    <w:rsid w:val="00FE2673"/>
    <w:rsid w:val="00FE4119"/>
    <w:rsid w:val="00FE599C"/>
    <w:rsid w:val="00FE5EAE"/>
    <w:rsid w:val="00FE6D0C"/>
    <w:rsid w:val="00FF0863"/>
    <w:rsid w:val="00FF113A"/>
    <w:rsid w:val="00FF30F4"/>
    <w:rsid w:val="00FF5011"/>
    <w:rsid w:val="00FF53AE"/>
    <w:rsid w:val="00FF5586"/>
    <w:rsid w:val="00FF5685"/>
    <w:rsid w:val="00FF571E"/>
    <w:rsid w:val="00FF5880"/>
    <w:rsid w:val="00FF78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1A438"/>
  <w15:docId w15:val="{ACAF0BB9-46C5-4A0A-9A0C-1246F307A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4"/>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751E"/>
    <w:rPr>
      <w:rFonts w:ascii="Times New Roman" w:hAnsi="Times New Roman"/>
    </w:rPr>
  </w:style>
  <w:style w:type="paragraph" w:styleId="10">
    <w:name w:val="heading 1"/>
    <w:basedOn w:val="a"/>
    <w:next w:val="a"/>
    <w:link w:val="11"/>
    <w:qFormat/>
    <w:pPr>
      <w:keepNext/>
      <w:keepLines/>
      <w:spacing w:before="360" w:after="80"/>
      <w:outlineLvl w:val="0"/>
    </w:pPr>
    <w:rPr>
      <w:color w:val="0F4761"/>
      <w:sz w:val="40"/>
    </w:rPr>
  </w:style>
  <w:style w:type="paragraph" w:styleId="20">
    <w:name w:val="heading 2"/>
    <w:basedOn w:val="a"/>
    <w:next w:val="a"/>
    <w:link w:val="21"/>
    <w:semiHidden/>
    <w:qFormat/>
    <w:pPr>
      <w:keepNext/>
      <w:keepLines/>
      <w:spacing w:before="160" w:after="80"/>
      <w:outlineLvl w:val="1"/>
    </w:pPr>
    <w:rPr>
      <w:color w:val="0F4761"/>
      <w:sz w:val="32"/>
    </w:rPr>
  </w:style>
  <w:style w:type="paragraph" w:styleId="30">
    <w:name w:val="heading 3"/>
    <w:basedOn w:val="a"/>
    <w:next w:val="a"/>
    <w:link w:val="31"/>
    <w:semiHidden/>
    <w:qFormat/>
    <w:pPr>
      <w:keepNext/>
      <w:keepLines/>
      <w:spacing w:before="160" w:after="80"/>
      <w:outlineLvl w:val="2"/>
    </w:pPr>
    <w:rPr>
      <w:color w:val="0F4761"/>
      <w:sz w:val="28"/>
    </w:rPr>
  </w:style>
  <w:style w:type="paragraph" w:styleId="40">
    <w:name w:val="heading 4"/>
    <w:basedOn w:val="a"/>
    <w:next w:val="a"/>
    <w:link w:val="41"/>
    <w:semiHidden/>
    <w:qFormat/>
    <w:pPr>
      <w:keepNext/>
      <w:keepLines/>
      <w:spacing w:before="80" w:after="40"/>
      <w:outlineLvl w:val="3"/>
    </w:pPr>
    <w:rPr>
      <w:i/>
      <w:color w:val="0F4761"/>
    </w:rPr>
  </w:style>
  <w:style w:type="paragraph" w:styleId="50">
    <w:name w:val="heading 5"/>
    <w:basedOn w:val="a"/>
    <w:next w:val="a"/>
    <w:link w:val="51"/>
    <w:semiHidden/>
    <w:qFormat/>
    <w:pPr>
      <w:keepNext/>
      <w:keepLines/>
      <w:spacing w:before="80" w:after="40"/>
      <w:outlineLvl w:val="4"/>
    </w:pPr>
    <w:rPr>
      <w:color w:val="0F4761"/>
    </w:rPr>
  </w:style>
  <w:style w:type="paragraph" w:styleId="6">
    <w:name w:val="heading 6"/>
    <w:basedOn w:val="a"/>
    <w:next w:val="a"/>
    <w:link w:val="60"/>
    <w:semiHidden/>
    <w:qFormat/>
    <w:pPr>
      <w:keepNext/>
      <w:keepLines/>
      <w:spacing w:before="40"/>
      <w:outlineLvl w:val="5"/>
    </w:pPr>
    <w:rPr>
      <w:i/>
      <w:color w:val="595959"/>
    </w:rPr>
  </w:style>
  <w:style w:type="paragraph" w:styleId="7">
    <w:name w:val="heading 7"/>
    <w:basedOn w:val="a"/>
    <w:next w:val="a"/>
    <w:link w:val="70"/>
    <w:semiHidden/>
    <w:qFormat/>
    <w:pPr>
      <w:keepNext/>
      <w:keepLines/>
      <w:spacing w:before="40"/>
      <w:outlineLvl w:val="6"/>
    </w:pPr>
    <w:rPr>
      <w:color w:val="595959"/>
    </w:rPr>
  </w:style>
  <w:style w:type="paragraph" w:styleId="8">
    <w:name w:val="heading 8"/>
    <w:basedOn w:val="a"/>
    <w:next w:val="a"/>
    <w:link w:val="80"/>
    <w:semiHidden/>
    <w:qFormat/>
    <w:pPr>
      <w:keepNext/>
      <w:keepLines/>
      <w:outlineLvl w:val="7"/>
    </w:pPr>
    <w:rPr>
      <w:i/>
      <w:color w:val="272727"/>
    </w:rPr>
  </w:style>
  <w:style w:type="paragraph" w:styleId="9">
    <w:name w:val="heading 9"/>
    <w:basedOn w:val="a"/>
    <w:next w:val="a"/>
    <w:link w:val="90"/>
    <w:semiHidden/>
    <w:qFormat/>
    <w:pPr>
      <w:keepNext/>
      <w:keepLines/>
      <w:outlineLvl w:val="8"/>
    </w:pPr>
    <w:rPr>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pPr>
      <w:spacing w:after="80"/>
      <w:contextualSpacing/>
    </w:pPr>
    <w:rPr>
      <w:sz w:val="56"/>
    </w:rPr>
  </w:style>
  <w:style w:type="paragraph" w:styleId="a5">
    <w:name w:val="Subtitle"/>
    <w:basedOn w:val="a"/>
    <w:next w:val="a"/>
    <w:link w:val="a6"/>
    <w:qFormat/>
    <w:pPr>
      <w:spacing w:after="160"/>
    </w:pPr>
    <w:rPr>
      <w:color w:val="595959"/>
      <w:sz w:val="28"/>
    </w:rPr>
  </w:style>
  <w:style w:type="paragraph" w:styleId="a7">
    <w:name w:val="Quote"/>
    <w:basedOn w:val="a"/>
    <w:next w:val="a"/>
    <w:link w:val="a8"/>
    <w:qFormat/>
    <w:pPr>
      <w:spacing w:before="160" w:after="160"/>
      <w:jc w:val="center"/>
    </w:pPr>
    <w:rPr>
      <w:i/>
      <w:color w:val="404040"/>
    </w:rPr>
  </w:style>
  <w:style w:type="paragraph" w:styleId="a9">
    <w:name w:val="List Paragraph"/>
    <w:basedOn w:val="a"/>
    <w:uiPriority w:val="34"/>
    <w:qFormat/>
    <w:pPr>
      <w:ind w:left="720"/>
      <w:contextualSpacing/>
    </w:pPr>
  </w:style>
  <w:style w:type="paragraph" w:styleId="aa">
    <w:name w:val="Intense Quote"/>
    <w:basedOn w:val="a"/>
    <w:next w:val="a"/>
    <w:link w:val="ab"/>
    <w:qFormat/>
    <w:pPr>
      <w:pBdr>
        <w:top w:val="single" w:sz="4" w:space="10" w:color="0F4761"/>
        <w:bottom w:val="single" w:sz="4" w:space="10" w:color="0F4761"/>
      </w:pBdr>
      <w:spacing w:before="360" w:after="360"/>
      <w:ind w:left="864" w:right="864"/>
      <w:jc w:val="center"/>
    </w:pPr>
    <w:rPr>
      <w:i/>
      <w:color w:val="0F4761"/>
    </w:rPr>
  </w:style>
  <w:style w:type="paragraph" w:styleId="ac">
    <w:name w:val="Normal (Web)"/>
    <w:basedOn w:val="a"/>
    <w:semiHidden/>
    <w:pPr>
      <w:spacing w:before="100" w:beforeAutospacing="1" w:after="100" w:afterAutospacing="1"/>
    </w:pPr>
  </w:style>
  <w:style w:type="paragraph" w:styleId="ad">
    <w:name w:val="Balloon Text"/>
    <w:basedOn w:val="a"/>
    <w:link w:val="ae"/>
    <w:semiHidden/>
    <w:rPr>
      <w:rFonts w:ascii="Segoe UI" w:hAnsi="Segoe UI"/>
      <w:sz w:val="18"/>
    </w:rPr>
  </w:style>
  <w:style w:type="paragraph" w:customStyle="1" w:styleId="rtejustify">
    <w:name w:val="rtejustify"/>
    <w:basedOn w:val="a"/>
    <w:pPr>
      <w:spacing w:before="100" w:beforeAutospacing="1" w:after="100" w:afterAutospacing="1"/>
    </w:pPr>
  </w:style>
  <w:style w:type="paragraph" w:styleId="af">
    <w:name w:val="annotation text"/>
    <w:basedOn w:val="a"/>
    <w:link w:val="af0"/>
    <w:rPr>
      <w:sz w:val="20"/>
    </w:rPr>
  </w:style>
  <w:style w:type="paragraph" w:styleId="af1">
    <w:name w:val="annotation subject"/>
    <w:basedOn w:val="af"/>
    <w:next w:val="af"/>
    <w:link w:val="af2"/>
    <w:semiHidden/>
    <w:rPr>
      <w:b/>
    </w:rPr>
  </w:style>
  <w:style w:type="paragraph" w:customStyle="1" w:styleId="whitespace-normal">
    <w:name w:val="whitespace-normal"/>
    <w:basedOn w:val="a"/>
    <w:pPr>
      <w:spacing w:before="100" w:beforeAutospacing="1" w:after="100" w:afterAutospacing="1"/>
    </w:pPr>
  </w:style>
  <w:style w:type="paragraph" w:styleId="af3">
    <w:name w:val="header"/>
    <w:basedOn w:val="a"/>
    <w:link w:val="af4"/>
    <w:uiPriority w:val="99"/>
    <w:pPr>
      <w:tabs>
        <w:tab w:val="center" w:pos="4819"/>
        <w:tab w:val="right" w:pos="9639"/>
      </w:tabs>
    </w:pPr>
  </w:style>
  <w:style w:type="paragraph" w:styleId="af5">
    <w:name w:val="footer"/>
    <w:basedOn w:val="a"/>
    <w:link w:val="af6"/>
    <w:pPr>
      <w:tabs>
        <w:tab w:val="center" w:pos="4819"/>
        <w:tab w:val="right" w:pos="9639"/>
      </w:tabs>
    </w:pPr>
  </w:style>
  <w:style w:type="character" w:styleId="af7">
    <w:name w:val="line number"/>
    <w:basedOn w:val="a0"/>
    <w:semiHidden/>
  </w:style>
  <w:style w:type="character" w:styleId="af8">
    <w:name w:val="Hyperlink"/>
    <w:basedOn w:val="a0"/>
    <w:rPr>
      <w:color w:val="467886"/>
      <w:u w:val="single"/>
    </w:rPr>
  </w:style>
  <w:style w:type="character" w:customStyle="1" w:styleId="11">
    <w:name w:val="Заголовок 1 Знак"/>
    <w:basedOn w:val="a0"/>
    <w:link w:val="10"/>
    <w:rPr>
      <w:color w:val="0F4761"/>
      <w:sz w:val="40"/>
    </w:rPr>
  </w:style>
  <w:style w:type="character" w:customStyle="1" w:styleId="21">
    <w:name w:val="Заголовок 2 Знак"/>
    <w:basedOn w:val="a0"/>
    <w:link w:val="20"/>
    <w:semiHidden/>
    <w:rPr>
      <w:color w:val="0F4761"/>
      <w:sz w:val="32"/>
    </w:rPr>
  </w:style>
  <w:style w:type="character" w:customStyle="1" w:styleId="31">
    <w:name w:val="Заголовок 3 Знак"/>
    <w:basedOn w:val="a0"/>
    <w:link w:val="30"/>
    <w:semiHidden/>
    <w:rPr>
      <w:color w:val="0F4761"/>
      <w:sz w:val="28"/>
    </w:rPr>
  </w:style>
  <w:style w:type="character" w:customStyle="1" w:styleId="41">
    <w:name w:val="Заголовок 4 Знак"/>
    <w:basedOn w:val="a0"/>
    <w:link w:val="40"/>
    <w:semiHidden/>
    <w:rPr>
      <w:i/>
      <w:color w:val="0F4761"/>
    </w:rPr>
  </w:style>
  <w:style w:type="character" w:customStyle="1" w:styleId="51">
    <w:name w:val="Заголовок 5 Знак"/>
    <w:basedOn w:val="a0"/>
    <w:link w:val="50"/>
    <w:semiHidden/>
    <w:rPr>
      <w:color w:val="0F4761"/>
    </w:rPr>
  </w:style>
  <w:style w:type="character" w:customStyle="1" w:styleId="60">
    <w:name w:val="Заголовок 6 Знак"/>
    <w:basedOn w:val="a0"/>
    <w:link w:val="6"/>
    <w:semiHidden/>
    <w:rPr>
      <w:i/>
      <w:color w:val="595959"/>
    </w:rPr>
  </w:style>
  <w:style w:type="character" w:customStyle="1" w:styleId="70">
    <w:name w:val="Заголовок 7 Знак"/>
    <w:basedOn w:val="a0"/>
    <w:link w:val="7"/>
    <w:semiHidden/>
    <w:rPr>
      <w:color w:val="595959"/>
    </w:rPr>
  </w:style>
  <w:style w:type="character" w:customStyle="1" w:styleId="80">
    <w:name w:val="Заголовок 8 Знак"/>
    <w:basedOn w:val="a0"/>
    <w:link w:val="8"/>
    <w:semiHidden/>
    <w:rPr>
      <w:i/>
      <w:color w:val="272727"/>
    </w:rPr>
  </w:style>
  <w:style w:type="character" w:customStyle="1" w:styleId="90">
    <w:name w:val="Заголовок 9 Знак"/>
    <w:basedOn w:val="a0"/>
    <w:link w:val="9"/>
    <w:semiHidden/>
    <w:rPr>
      <w:color w:val="272727"/>
    </w:rPr>
  </w:style>
  <w:style w:type="character" w:customStyle="1" w:styleId="a4">
    <w:name w:val="Назва Знак"/>
    <w:basedOn w:val="a0"/>
    <w:link w:val="a3"/>
    <w:rPr>
      <w:sz w:val="56"/>
    </w:rPr>
  </w:style>
  <w:style w:type="character" w:customStyle="1" w:styleId="a6">
    <w:name w:val="Підзаголовок Знак"/>
    <w:basedOn w:val="a0"/>
    <w:link w:val="a5"/>
    <w:rPr>
      <w:color w:val="595959"/>
      <w:sz w:val="28"/>
    </w:rPr>
  </w:style>
  <w:style w:type="character" w:customStyle="1" w:styleId="a8">
    <w:name w:val="Цитата Знак"/>
    <w:basedOn w:val="a0"/>
    <w:link w:val="a7"/>
    <w:rPr>
      <w:i/>
      <w:color w:val="404040"/>
    </w:rPr>
  </w:style>
  <w:style w:type="character" w:styleId="af9">
    <w:name w:val="Intense Emphasis"/>
    <w:basedOn w:val="a0"/>
    <w:qFormat/>
    <w:rPr>
      <w:i/>
      <w:color w:val="0F4761"/>
    </w:rPr>
  </w:style>
  <w:style w:type="character" w:customStyle="1" w:styleId="ab">
    <w:name w:val="Насичена цитата Знак"/>
    <w:basedOn w:val="a0"/>
    <w:link w:val="aa"/>
    <w:rPr>
      <w:i/>
      <w:color w:val="0F4761"/>
    </w:rPr>
  </w:style>
  <w:style w:type="character" w:styleId="afa">
    <w:name w:val="Intense Reference"/>
    <w:basedOn w:val="a0"/>
    <w:qFormat/>
    <w:rPr>
      <w:b/>
      <w:color w:val="0F4761"/>
    </w:rPr>
  </w:style>
  <w:style w:type="character" w:styleId="afb">
    <w:name w:val="Strong"/>
    <w:basedOn w:val="a0"/>
    <w:uiPriority w:val="22"/>
    <w:qFormat/>
    <w:rPr>
      <w:b/>
    </w:rPr>
  </w:style>
  <w:style w:type="character" w:customStyle="1" w:styleId="12">
    <w:name w:val="Незакрита згадка1"/>
    <w:basedOn w:val="a0"/>
    <w:semiHidden/>
    <w:rPr>
      <w:color w:val="605E5C"/>
      <w:shd w:val="clear" w:color="auto" w:fill="E1DFDD"/>
    </w:rPr>
  </w:style>
  <w:style w:type="character" w:customStyle="1" w:styleId="apple-converted-space">
    <w:name w:val="apple-converted-space"/>
    <w:basedOn w:val="a0"/>
  </w:style>
  <w:style w:type="character" w:customStyle="1" w:styleId="ae">
    <w:name w:val="Текст у виносці Знак"/>
    <w:basedOn w:val="a0"/>
    <w:link w:val="ad"/>
    <w:semiHidden/>
    <w:rPr>
      <w:rFonts w:ascii="Segoe UI" w:hAnsi="Segoe UI"/>
      <w:sz w:val="18"/>
    </w:rPr>
  </w:style>
  <w:style w:type="character" w:styleId="afc">
    <w:name w:val="annotation reference"/>
    <w:basedOn w:val="a0"/>
    <w:semiHidden/>
    <w:rPr>
      <w:sz w:val="16"/>
    </w:rPr>
  </w:style>
  <w:style w:type="character" w:customStyle="1" w:styleId="af0">
    <w:name w:val="Текст примітки Знак"/>
    <w:basedOn w:val="a0"/>
    <w:link w:val="af"/>
    <w:rPr>
      <w:sz w:val="20"/>
    </w:rPr>
  </w:style>
  <w:style w:type="character" w:customStyle="1" w:styleId="af2">
    <w:name w:val="Тема примітки Знак"/>
    <w:basedOn w:val="af0"/>
    <w:link w:val="af1"/>
    <w:semiHidden/>
    <w:rPr>
      <w:b/>
      <w:sz w:val="20"/>
    </w:rPr>
  </w:style>
  <w:style w:type="character" w:customStyle="1" w:styleId="af4">
    <w:name w:val="Верхній колонтитул Знак"/>
    <w:basedOn w:val="a0"/>
    <w:link w:val="af3"/>
    <w:uiPriority w:val="99"/>
  </w:style>
  <w:style w:type="character" w:customStyle="1" w:styleId="af6">
    <w:name w:val="Нижній колонтитул Знак"/>
    <w:basedOn w:val="a0"/>
    <w:link w:val="af5"/>
  </w:style>
  <w:style w:type="table" w:styleId="13">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d">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Plain Table 1"/>
    <w:basedOn w:val="a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StylePr>
    <w:tblStylePr w:type="lastRow">
      <w:rPr>
        <w:b/>
      </w:rPr>
      <w:tblPr/>
      <w:tcPr>
        <w:tcBorders>
          <w:top w:val="doub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numbering" w:customStyle="1" w:styleId="1">
    <w:name w:val="Текущий список1"/>
    <w:pPr>
      <w:numPr>
        <w:numId w:val="2"/>
      </w:numPr>
    </w:pPr>
  </w:style>
  <w:style w:type="numbering" w:customStyle="1" w:styleId="2">
    <w:name w:val="Текущий список2"/>
    <w:pPr>
      <w:numPr>
        <w:numId w:val="3"/>
      </w:numPr>
    </w:pPr>
  </w:style>
  <w:style w:type="numbering" w:customStyle="1" w:styleId="3">
    <w:name w:val="Текущий список3"/>
    <w:pPr>
      <w:numPr>
        <w:numId w:val="5"/>
      </w:numPr>
    </w:pPr>
  </w:style>
  <w:style w:type="numbering" w:customStyle="1" w:styleId="4">
    <w:name w:val="Текущий список4"/>
    <w:pPr>
      <w:numPr>
        <w:numId w:val="6"/>
      </w:numPr>
    </w:pPr>
  </w:style>
  <w:style w:type="numbering" w:customStyle="1" w:styleId="5">
    <w:name w:val="Текущий список5"/>
    <w:pPr>
      <w:numPr>
        <w:numId w:val="7"/>
      </w:numPr>
    </w:pPr>
  </w:style>
  <w:style w:type="character" w:styleId="afe">
    <w:name w:val="Placeholder Text"/>
    <w:basedOn w:val="a0"/>
    <w:uiPriority w:val="99"/>
    <w:semiHidden/>
    <w:rsid w:val="0031340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7210731">
      <w:bodyDiv w:val="1"/>
      <w:marLeft w:val="0"/>
      <w:marRight w:val="0"/>
      <w:marTop w:val="0"/>
      <w:marBottom w:val="0"/>
      <w:divBdr>
        <w:top w:val="none" w:sz="0" w:space="0" w:color="auto"/>
        <w:left w:val="none" w:sz="0" w:space="0" w:color="auto"/>
        <w:bottom w:val="none" w:sz="0" w:space="0" w:color="auto"/>
        <w:right w:val="none" w:sz="0" w:space="0" w:color="auto"/>
      </w:divBdr>
    </w:div>
    <w:div w:id="647437538">
      <w:bodyDiv w:val="1"/>
      <w:marLeft w:val="0"/>
      <w:marRight w:val="0"/>
      <w:marTop w:val="0"/>
      <w:marBottom w:val="0"/>
      <w:divBdr>
        <w:top w:val="none" w:sz="0" w:space="0" w:color="auto"/>
        <w:left w:val="none" w:sz="0" w:space="0" w:color="auto"/>
        <w:bottom w:val="none" w:sz="0" w:space="0" w:color="auto"/>
        <w:right w:val="none" w:sz="0" w:space="0" w:color="auto"/>
      </w:divBdr>
    </w:div>
    <w:div w:id="1154293186">
      <w:bodyDiv w:val="1"/>
      <w:marLeft w:val="0"/>
      <w:marRight w:val="0"/>
      <w:marTop w:val="0"/>
      <w:marBottom w:val="0"/>
      <w:divBdr>
        <w:top w:val="none" w:sz="0" w:space="0" w:color="auto"/>
        <w:left w:val="none" w:sz="0" w:space="0" w:color="auto"/>
        <w:bottom w:val="none" w:sz="0" w:space="0" w:color="auto"/>
        <w:right w:val="none" w:sz="0" w:space="0" w:color="auto"/>
      </w:divBdr>
    </w:div>
    <w:div w:id="1376782166">
      <w:bodyDiv w:val="1"/>
      <w:marLeft w:val="0"/>
      <w:marRight w:val="0"/>
      <w:marTop w:val="0"/>
      <w:marBottom w:val="0"/>
      <w:divBdr>
        <w:top w:val="none" w:sz="0" w:space="0" w:color="auto"/>
        <w:left w:val="none" w:sz="0" w:space="0" w:color="auto"/>
        <w:bottom w:val="none" w:sz="0" w:space="0" w:color="auto"/>
        <w:right w:val="none" w:sz="0" w:space="0" w:color="auto"/>
      </w:divBdr>
    </w:div>
    <w:div w:id="1478718696">
      <w:bodyDiv w:val="1"/>
      <w:marLeft w:val="0"/>
      <w:marRight w:val="0"/>
      <w:marTop w:val="0"/>
      <w:marBottom w:val="0"/>
      <w:divBdr>
        <w:top w:val="none" w:sz="0" w:space="0" w:color="auto"/>
        <w:left w:val="none" w:sz="0" w:space="0" w:color="auto"/>
        <w:bottom w:val="none" w:sz="0" w:space="0" w:color="auto"/>
        <w:right w:val="none" w:sz="0" w:space="0" w:color="auto"/>
      </w:divBdr>
    </w:div>
    <w:div w:id="2103866381">
      <w:bodyDiv w:val="1"/>
      <w:marLeft w:val="0"/>
      <w:marRight w:val="0"/>
      <w:marTop w:val="0"/>
      <w:marBottom w:val="0"/>
      <w:divBdr>
        <w:top w:val="none" w:sz="0" w:space="0" w:color="auto"/>
        <w:left w:val="none" w:sz="0" w:space="0" w:color="auto"/>
        <w:bottom w:val="none" w:sz="0" w:space="0" w:color="auto"/>
        <w:right w:val="none" w:sz="0" w:space="0" w:color="auto"/>
      </w:divBdr>
    </w:div>
    <w:div w:id="21252718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AE73C-A2D1-4C92-A725-AC6256AC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27</Pages>
  <Words>45298</Words>
  <Characters>25821</Characters>
  <Application>Microsoft Office Word</Application>
  <DocSecurity>0</DocSecurity>
  <Lines>215</Lines>
  <Paragraphs>141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Черевко Тетяна Олександрівна</dc:creator>
  <cp:keywords/>
  <dc:description/>
  <cp:lastModifiedBy>Семоненко Ольга Миколаївна</cp:lastModifiedBy>
  <cp:revision>8</cp:revision>
  <cp:lastPrinted>2026-06-09T09:15:00Z</cp:lastPrinted>
  <dcterms:created xsi:type="dcterms:W3CDTF">2026-06-09T09:20:00Z</dcterms:created>
  <dcterms:modified xsi:type="dcterms:W3CDTF">2026-06-25T11:13:00Z</dcterms:modified>
</cp:coreProperties>
</file>