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00C" w:rsidRPr="00383F86" w:rsidRDefault="0008600C" w:rsidP="0008600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08600C" w:rsidRPr="00383F86" w:rsidRDefault="0008600C" w:rsidP="0008600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08600C" w:rsidRPr="00383F86" w:rsidRDefault="0008600C" w:rsidP="0008600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08600C" w:rsidRPr="00383F86" w:rsidRDefault="0008600C" w:rsidP="0008600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23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08600C" w:rsidRPr="00383F86" w:rsidRDefault="0008600C" w:rsidP="0008600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08600C" w:rsidRPr="00383F86" w:rsidRDefault="0008600C" w:rsidP="0008600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08600C" w:rsidRPr="00383F86" w:rsidRDefault="0008600C" w:rsidP="0008600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08600C" w:rsidRPr="00383F86" w:rsidRDefault="0008600C" w:rsidP="0008600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08600C" w:rsidRPr="00383F86" w:rsidRDefault="0008600C" w:rsidP="0008600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08600C" w:rsidRPr="00383F86" w:rsidRDefault="0008600C" w:rsidP="0008600C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08600C" w:rsidRDefault="0008600C" w:rsidP="0008600C">
      <w:pPr>
        <w:pStyle w:val="a4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8600C" w:rsidRPr="000F3AF3" w:rsidRDefault="0008600C" w:rsidP="0008600C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08600C" w:rsidRDefault="0008600C" w:rsidP="0008600C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8600C" w:rsidRDefault="0008600C" w:rsidP="0008600C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08600C" w:rsidRDefault="0008600C" w:rsidP="0008600C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8600C" w:rsidRDefault="0008600C" w:rsidP="000860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Куксюк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Андрій Леонтійович</w:t>
      </w:r>
      <w:r w:rsidR="002B3D0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="002B3D0C" w:rsidRPr="000A022B">
        <w:rPr>
          <w:rFonts w:ascii="Times New Roman" w:eastAsia="Calibri" w:hAnsi="Times New Roman" w:cs="Times New Roman"/>
          <w:b/>
          <w:sz w:val="26"/>
          <w:szCs w:val="26"/>
          <w:u w:color="000000"/>
          <w:bdr w:val="nil"/>
          <w:lang w:val="uk-UA" w:eastAsia="uk-UA"/>
        </w:rPr>
        <w:t>(ЗНЯТО З РОЗГЛЯДУ)</w:t>
      </w:r>
      <w:r w:rsidR="002B3D0C">
        <w:rPr>
          <w:rFonts w:ascii="Times New Roman" w:eastAsia="Calibri" w:hAnsi="Times New Roman" w:cs="Times New Roman"/>
          <w:b/>
          <w:sz w:val="26"/>
          <w:szCs w:val="26"/>
          <w:u w:color="000000"/>
          <w:bdr w:val="nil"/>
          <w:lang w:val="uk-UA" w:eastAsia="uk-UA"/>
        </w:rPr>
        <w:t>.</w:t>
      </w:r>
      <w:bookmarkStart w:id="2" w:name="_GoBack"/>
      <w:bookmarkEnd w:id="2"/>
    </w:p>
    <w:p w:rsidR="0008600C" w:rsidRPr="00D85825" w:rsidRDefault="0008600C" w:rsidP="000860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8600C" w:rsidRDefault="0008600C" w:rsidP="0008600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 Н.Р.</w:t>
      </w:r>
      <w:r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08600C" w:rsidRPr="00DA64C2" w:rsidRDefault="0008600C" w:rsidP="0008600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08600C" w:rsidRDefault="0008600C" w:rsidP="0008600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1.2.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Лебеженко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Володимир Олександрович.</w:t>
      </w:r>
    </w:p>
    <w:p w:rsidR="0008600C" w:rsidRPr="00D85825" w:rsidRDefault="0008600C" w:rsidP="0008600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8600C" w:rsidRDefault="0008600C" w:rsidP="0008600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 М.Б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.)</w:t>
      </w:r>
    </w:p>
    <w:p w:rsidR="0008600C" w:rsidRDefault="0008600C" w:rsidP="0008600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08600C" w:rsidRDefault="0008600C" w:rsidP="0008600C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  <w:t>Стельмах Андрій Петрович.</w:t>
      </w:r>
    </w:p>
    <w:p w:rsidR="0008600C" w:rsidRPr="00D85825" w:rsidRDefault="0008600C" w:rsidP="0008600C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08600C" w:rsidRPr="00DA64C2" w:rsidRDefault="0008600C" w:rsidP="000860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08600C" w:rsidRDefault="0008600C" w:rsidP="000860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8600C" w:rsidRDefault="0008600C" w:rsidP="0008600C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1.4.</w:t>
      </w:r>
      <w:r>
        <w:rPr>
          <w:rFonts w:ascii="Times New Roman" w:hAnsi="Times New Roman"/>
          <w:sz w:val="26"/>
          <w:szCs w:val="26"/>
          <w:lang w:val="uk-UA"/>
        </w:rPr>
        <w:tab/>
        <w:t>Ульянов Руслан Анатолійович.</w:t>
      </w:r>
    </w:p>
    <w:p w:rsidR="0008600C" w:rsidRPr="004B256A" w:rsidRDefault="0008600C" w:rsidP="0008600C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8600C" w:rsidRDefault="0008600C" w:rsidP="0008600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 Н.Р.)</w:t>
      </w:r>
    </w:p>
    <w:p w:rsidR="0008600C" w:rsidRDefault="0008600C" w:rsidP="0008600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08600C" w:rsidRDefault="0008600C" w:rsidP="0008600C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240B54">
        <w:rPr>
          <w:rFonts w:ascii="Times New Roman" w:hAnsi="Times New Roman"/>
          <w:sz w:val="26"/>
          <w:szCs w:val="26"/>
          <w:lang w:val="uk-UA"/>
        </w:rPr>
        <w:t>1.5.</w:t>
      </w:r>
      <w:r w:rsidRPr="00240B54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Муха Роман Михайлович.</w:t>
      </w:r>
    </w:p>
    <w:p w:rsidR="0008600C" w:rsidRDefault="0008600C" w:rsidP="0008600C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8600C" w:rsidRPr="00DA64C2" w:rsidRDefault="0008600C" w:rsidP="000860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 М.Б.)</w:t>
      </w:r>
    </w:p>
    <w:p w:rsidR="0008600C" w:rsidRDefault="0008600C" w:rsidP="0008600C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0C"/>
    <w:rsid w:val="0008600C"/>
    <w:rsid w:val="002B3D0C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1CAF"/>
  <w15:chartTrackingRefBased/>
  <w15:docId w15:val="{95A12746-A991-4998-8FB3-E387131A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00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8600C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08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</cp:revision>
  <dcterms:created xsi:type="dcterms:W3CDTF">2025-10-06T10:43:00Z</dcterms:created>
  <dcterms:modified xsi:type="dcterms:W3CDTF">2025-10-10T09:26:00Z</dcterms:modified>
</cp:coreProperties>
</file>