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2B" w:rsidRDefault="007C662B" w:rsidP="007C662B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Звіт</w:t>
      </w:r>
    </w:p>
    <w:p w:rsidR="007C662B" w:rsidRDefault="007C662B" w:rsidP="007C6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задоволення запитів на інформацію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лютому 2023</w:t>
      </w:r>
      <w:r w:rsidRPr="001668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</w:p>
    <w:p w:rsidR="007C662B" w:rsidRPr="0016681B" w:rsidRDefault="007C662B" w:rsidP="007C662B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7C662B" w:rsidRDefault="007C662B" w:rsidP="007C662B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лютому 2023</w:t>
      </w:r>
      <w:r w:rsidRPr="00B90B7E">
        <w:rPr>
          <w:sz w:val="28"/>
          <w:szCs w:val="28"/>
        </w:rPr>
        <w:t xml:space="preserve"> року до Вищої кваліфікаційної </w:t>
      </w:r>
      <w:r w:rsidR="00D96D9F">
        <w:rPr>
          <w:sz w:val="28"/>
          <w:szCs w:val="28"/>
        </w:rPr>
        <w:t xml:space="preserve">комісії суддів України надійшло </w:t>
      </w:r>
      <w:r>
        <w:rPr>
          <w:sz w:val="28"/>
          <w:szCs w:val="28"/>
        </w:rPr>
        <w:t xml:space="preserve">15 </w:t>
      </w:r>
      <w:r w:rsidRPr="00B90B7E">
        <w:rPr>
          <w:sz w:val="28"/>
          <w:szCs w:val="28"/>
        </w:rPr>
        <w:t>запит</w:t>
      </w:r>
      <w:r w:rsidR="00D96D9F">
        <w:rPr>
          <w:sz w:val="28"/>
          <w:szCs w:val="28"/>
        </w:rPr>
        <w:t>ів</w:t>
      </w:r>
      <w:r>
        <w:rPr>
          <w:sz w:val="28"/>
          <w:szCs w:val="28"/>
        </w:rPr>
        <w:t xml:space="preserve"> на інформацію згідно із Законом України «Про до</w:t>
      </w:r>
      <w:r w:rsidR="002427F6">
        <w:rPr>
          <w:sz w:val="28"/>
          <w:szCs w:val="28"/>
        </w:rPr>
        <w:t>ступ до публічної інформації»: 6</w:t>
      </w:r>
      <w:r>
        <w:rPr>
          <w:sz w:val="28"/>
          <w:szCs w:val="28"/>
        </w:rPr>
        <w:t xml:space="preserve"> ‒ з</w:t>
      </w:r>
      <w:r w:rsidRPr="00B90B7E">
        <w:rPr>
          <w:sz w:val="28"/>
          <w:szCs w:val="28"/>
        </w:rPr>
        <w:t>асобами поштового зв’язку</w:t>
      </w:r>
      <w:r>
        <w:rPr>
          <w:sz w:val="28"/>
          <w:szCs w:val="28"/>
        </w:rPr>
        <w:t>, 9</w:t>
      </w:r>
      <w:r w:rsidRPr="00B90B7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7C662B" w:rsidRDefault="007C662B" w:rsidP="007C662B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>
        <w:rPr>
          <w:sz w:val="28"/>
          <w:szCs w:val="28"/>
        </w:rPr>
        <w:t xml:space="preserve"> були:</w:t>
      </w:r>
      <w:r w:rsidRPr="00395553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фізичні </w:t>
      </w:r>
      <w:r w:rsidRPr="00F651AB">
        <w:rPr>
          <w:sz w:val="28"/>
          <w:szCs w:val="28"/>
        </w:rPr>
        <w:t xml:space="preserve">особи – </w:t>
      </w:r>
      <w:r>
        <w:rPr>
          <w:sz w:val="28"/>
          <w:szCs w:val="28"/>
        </w:rPr>
        <w:t>12, юридичні особи – 3.</w:t>
      </w:r>
    </w:p>
    <w:p w:rsidR="00441779" w:rsidRDefault="007C662B" w:rsidP="007C662B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3219">
        <w:rPr>
          <w:color w:val="000000" w:themeColor="text1"/>
          <w:sz w:val="28"/>
          <w:szCs w:val="28"/>
        </w:rPr>
        <w:t>Подано запити, зокрема, щодо:</w:t>
      </w:r>
    </w:p>
    <w:p w:rsidR="00441779" w:rsidRPr="00866E6C" w:rsidRDefault="00441779" w:rsidP="00441779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штатної та фактичної кількості суддів у судах України;</w:t>
      </w:r>
    </w:p>
    <w:p w:rsidR="00441779" w:rsidRPr="00866E6C" w:rsidRDefault="00441779" w:rsidP="00441779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кількості вакантних посад суддів;</w:t>
      </w:r>
    </w:p>
    <w:p w:rsidR="00441779" w:rsidRDefault="00441779" w:rsidP="00441779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призначення суддів на посаду та складення ними присяги судді;</w:t>
      </w:r>
    </w:p>
    <w:p w:rsidR="00ED7202" w:rsidRDefault="00ED7202" w:rsidP="00441779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746D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інформації про спеціалізацію окремих суддів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</w:p>
    <w:p w:rsidR="00441779" w:rsidRPr="00ED7202" w:rsidRDefault="00441779" w:rsidP="00441779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866E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 інформації про результати кваліфікаційного оцінювання суддів;</w:t>
      </w:r>
    </w:p>
    <w:p w:rsidR="00ED7202" w:rsidRDefault="00ED7202" w:rsidP="00441779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B616B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про періодичне навчання суддів з метою підви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щення рівня їхньої кваліфікації;</w:t>
      </w:r>
    </w:p>
    <w:p w:rsidR="00FB7684" w:rsidRDefault="00E10C4E" w:rsidP="00441779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надання інформації, </w:t>
      </w:r>
      <w:r w:rsidR="00FB768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матеріалів з суддівських досьє;</w:t>
      </w:r>
    </w:p>
    <w:p w:rsidR="00824719" w:rsidRPr="00105490" w:rsidRDefault="00EE67B8" w:rsidP="00824719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надання інформації про </w:t>
      </w:r>
      <w:r w:rsidR="0082471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результати тестування особистих морально-психологічних якостей </w:t>
      </w:r>
      <w:r w:rsidR="00692ACC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окремих </w:t>
      </w:r>
      <w:r w:rsidR="0082471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суддів;</w:t>
      </w:r>
    </w:p>
    <w:p w:rsidR="00E80BE7" w:rsidRDefault="003A4490" w:rsidP="00E80BE7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подання суддями декларацій родинних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зв’язків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та декларацій</w:t>
      </w:r>
      <w:bookmarkStart w:id="0" w:name="_GoBack"/>
      <w:bookmarkEnd w:id="0"/>
      <w:r w:rsidR="0082471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доброчесності;</w:t>
      </w:r>
    </w:p>
    <w:p w:rsidR="00441779" w:rsidRPr="00E80BE7" w:rsidRDefault="00441779" w:rsidP="00E80BE7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E80BE7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про дисциплінарну відповідальність суддів</w:t>
      </w:r>
      <w:r w:rsidR="00FB710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.</w:t>
      </w:r>
    </w:p>
    <w:p w:rsidR="007C662B" w:rsidRDefault="007C662B" w:rsidP="007C662B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6974">
        <w:rPr>
          <w:sz w:val="28"/>
          <w:szCs w:val="28"/>
        </w:rPr>
        <w:t>Усі запити опрацьовано в порядку, визначеному Законом України «Про доступ до публічної інформації».</w:t>
      </w:r>
    </w:p>
    <w:p w:rsidR="007C662B" w:rsidRDefault="007C662B" w:rsidP="007C662B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C2F3B" w:rsidRDefault="004C2F3B"/>
    <w:sectPr w:rsidR="004C2F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C8"/>
    <w:rsid w:val="00000767"/>
    <w:rsid w:val="00031ED3"/>
    <w:rsid w:val="00105490"/>
    <w:rsid w:val="002427F6"/>
    <w:rsid w:val="00250756"/>
    <w:rsid w:val="00272D41"/>
    <w:rsid w:val="00324B39"/>
    <w:rsid w:val="00336FAC"/>
    <w:rsid w:val="003A4490"/>
    <w:rsid w:val="00441779"/>
    <w:rsid w:val="004C2F3B"/>
    <w:rsid w:val="00563D51"/>
    <w:rsid w:val="00692ACC"/>
    <w:rsid w:val="007C662B"/>
    <w:rsid w:val="00824719"/>
    <w:rsid w:val="00A05839"/>
    <w:rsid w:val="00C017B6"/>
    <w:rsid w:val="00D96D9F"/>
    <w:rsid w:val="00DB2FC8"/>
    <w:rsid w:val="00E10C4E"/>
    <w:rsid w:val="00E80BE7"/>
    <w:rsid w:val="00EC63F0"/>
    <w:rsid w:val="00ED2466"/>
    <w:rsid w:val="00ED7202"/>
    <w:rsid w:val="00EE67B8"/>
    <w:rsid w:val="00F215C7"/>
    <w:rsid w:val="00FB7104"/>
    <w:rsid w:val="00FB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7C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7C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Мельничук Тетяна Олександрівна</cp:lastModifiedBy>
  <cp:revision>13</cp:revision>
  <dcterms:created xsi:type="dcterms:W3CDTF">2023-05-01T08:31:00Z</dcterms:created>
  <dcterms:modified xsi:type="dcterms:W3CDTF">2023-05-01T13:30:00Z</dcterms:modified>
</cp:coreProperties>
</file>