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331" w:rsidRPr="005B606F" w:rsidRDefault="00A87B3A">
      <w:pPr>
        <w:spacing w:after="0" w:line="240" w:lineRule="auto"/>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noProof/>
          <w:sz w:val="28"/>
          <w:szCs w:val="28"/>
          <w:lang w:val="uk-UA"/>
        </w:rPr>
        <w:drawing>
          <wp:inline distT="0" distB="0" distL="0" distR="0">
            <wp:extent cx="541020" cy="7169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rsidR="007D1331" w:rsidRPr="005B606F" w:rsidRDefault="007D1331">
      <w:pPr>
        <w:spacing w:after="0" w:line="240" w:lineRule="auto"/>
        <w:rPr>
          <w:rFonts w:ascii="Times New Roman" w:eastAsia="Times New Roman" w:hAnsi="Times New Roman" w:cs="Times New Roman"/>
          <w:sz w:val="28"/>
          <w:szCs w:val="28"/>
          <w:lang w:val="uk-UA"/>
        </w:rPr>
      </w:pPr>
    </w:p>
    <w:p w:rsidR="007D1331" w:rsidRPr="005B606F" w:rsidRDefault="00A87B3A" w:rsidP="008628D8">
      <w:pPr>
        <w:widowControl w:val="0"/>
        <w:spacing w:after="0" w:line="340" w:lineRule="exact"/>
        <w:jc w:val="center"/>
        <w:rPr>
          <w:rFonts w:ascii="Times New Roman" w:eastAsia="Times New Roman" w:hAnsi="Times New Roman" w:cs="Times New Roman"/>
          <w:sz w:val="36"/>
          <w:szCs w:val="36"/>
          <w:lang w:val="uk-UA"/>
        </w:rPr>
      </w:pPr>
      <w:r w:rsidRPr="005B606F">
        <w:rPr>
          <w:rFonts w:ascii="Times New Roman" w:eastAsia="Times New Roman" w:hAnsi="Times New Roman" w:cs="Times New Roman"/>
          <w:sz w:val="36"/>
          <w:szCs w:val="36"/>
          <w:lang w:val="uk-UA"/>
        </w:rPr>
        <w:t>ВИЩА КВАЛІФІКАЦІЙНА КОМІСІЯ СУДДІВ УКРАЇНИ</w:t>
      </w:r>
    </w:p>
    <w:p w:rsidR="007D1331" w:rsidRPr="005B606F" w:rsidRDefault="007D1331" w:rsidP="008628D8">
      <w:pPr>
        <w:spacing w:after="0" w:line="340" w:lineRule="exact"/>
        <w:jc w:val="center"/>
        <w:rPr>
          <w:rFonts w:ascii="Times New Roman" w:eastAsia="Times New Roman" w:hAnsi="Times New Roman" w:cs="Times New Roman"/>
          <w:sz w:val="28"/>
          <w:szCs w:val="28"/>
          <w:lang w:val="uk-UA"/>
        </w:rPr>
      </w:pPr>
    </w:p>
    <w:p w:rsidR="007D1331" w:rsidRPr="005B606F" w:rsidRDefault="00A87B3A" w:rsidP="00516704">
      <w:pPr>
        <w:spacing w:after="360" w:line="340" w:lineRule="exact"/>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17 червня 2025 року </w:t>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t xml:space="preserve"> м. Київ</w:t>
      </w:r>
    </w:p>
    <w:p w:rsidR="007D1331" w:rsidRPr="005B606F" w:rsidRDefault="00A87B3A" w:rsidP="00516704">
      <w:pPr>
        <w:spacing w:after="240" w:line="340" w:lineRule="exact"/>
        <w:ind w:right="57"/>
        <w:jc w:val="center"/>
        <w:rPr>
          <w:rFonts w:ascii="Times New Roman" w:eastAsia="Times New Roman" w:hAnsi="Times New Roman" w:cs="Times New Roman"/>
          <w:sz w:val="28"/>
          <w:szCs w:val="28"/>
          <w:u w:val="single"/>
          <w:lang w:val="uk-UA"/>
        </w:rPr>
      </w:pPr>
      <w:r w:rsidRPr="005B606F">
        <w:rPr>
          <w:rFonts w:ascii="Times New Roman" w:eastAsia="Times New Roman" w:hAnsi="Times New Roman" w:cs="Times New Roman"/>
          <w:sz w:val="28"/>
          <w:szCs w:val="28"/>
          <w:lang w:val="uk-UA"/>
        </w:rPr>
        <w:t xml:space="preserve">Р І Ш Е Н </w:t>
      </w:r>
      <w:proofErr w:type="spellStart"/>
      <w:r w:rsidRPr="005B606F">
        <w:rPr>
          <w:rFonts w:ascii="Times New Roman" w:eastAsia="Times New Roman" w:hAnsi="Times New Roman" w:cs="Times New Roman"/>
          <w:sz w:val="28"/>
          <w:szCs w:val="28"/>
          <w:lang w:val="uk-UA"/>
        </w:rPr>
        <w:t>Н</w:t>
      </w:r>
      <w:proofErr w:type="spellEnd"/>
      <w:r w:rsidRPr="005B606F">
        <w:rPr>
          <w:rFonts w:ascii="Times New Roman" w:eastAsia="Times New Roman" w:hAnsi="Times New Roman" w:cs="Times New Roman"/>
          <w:sz w:val="28"/>
          <w:szCs w:val="28"/>
          <w:lang w:val="uk-UA"/>
        </w:rPr>
        <w:t xml:space="preserve"> Я  № </w:t>
      </w:r>
      <w:r w:rsidR="005B606F">
        <w:rPr>
          <w:rFonts w:ascii="Times New Roman" w:eastAsia="Times New Roman" w:hAnsi="Times New Roman" w:cs="Times New Roman"/>
          <w:sz w:val="28"/>
          <w:szCs w:val="28"/>
          <w:u w:val="single"/>
          <w:lang w:val="uk-UA"/>
        </w:rPr>
        <w:t>102/ас-25</w:t>
      </w:r>
    </w:p>
    <w:p w:rsidR="007D1331" w:rsidRPr="005B606F" w:rsidRDefault="00A87B3A" w:rsidP="00516704">
      <w:pPr>
        <w:spacing w:after="24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Вища кваліфікаційна комісія суддів України у складі Першої палати:</w:t>
      </w:r>
    </w:p>
    <w:p w:rsidR="007D1331" w:rsidRPr="005B606F" w:rsidRDefault="00A87B3A" w:rsidP="00516704">
      <w:pPr>
        <w:shd w:val="clear" w:color="auto" w:fill="FFFFFF"/>
        <w:spacing w:after="240" w:line="340" w:lineRule="exact"/>
        <w:jc w:val="both"/>
        <w:rPr>
          <w:rFonts w:ascii="Times New Roman" w:eastAsia="Times New Roman" w:hAnsi="Times New Roman" w:cs="Times New Roman"/>
          <w:sz w:val="28"/>
          <w:szCs w:val="28"/>
          <w:highlight w:val="yellow"/>
          <w:lang w:val="uk-UA"/>
        </w:rPr>
      </w:pPr>
      <w:r w:rsidRPr="005B606F">
        <w:rPr>
          <w:rFonts w:ascii="Times New Roman" w:eastAsia="Times New Roman" w:hAnsi="Times New Roman" w:cs="Times New Roman"/>
          <w:sz w:val="28"/>
          <w:szCs w:val="28"/>
          <w:lang w:val="uk-UA"/>
        </w:rPr>
        <w:t xml:space="preserve">головуючого – </w:t>
      </w:r>
      <w:r w:rsidRPr="005B606F">
        <w:rPr>
          <w:rFonts w:ascii="Times New Roman" w:eastAsia="Times New Roman" w:hAnsi="Times New Roman" w:cs="Times New Roman"/>
          <w:sz w:val="28"/>
          <w:szCs w:val="28"/>
          <w:highlight w:val="white"/>
          <w:lang w:val="uk-UA"/>
        </w:rPr>
        <w:t>Андрія ПАСІЧНИКА</w:t>
      </w:r>
      <w:r w:rsidRPr="005B606F">
        <w:rPr>
          <w:rFonts w:ascii="Times New Roman" w:eastAsia="Times New Roman" w:hAnsi="Times New Roman" w:cs="Times New Roman"/>
          <w:sz w:val="28"/>
          <w:szCs w:val="28"/>
          <w:lang w:val="uk-UA"/>
        </w:rPr>
        <w:t>,</w:t>
      </w:r>
    </w:p>
    <w:p w:rsidR="007D1331" w:rsidRPr="005B606F" w:rsidRDefault="00A87B3A" w:rsidP="00516704">
      <w:pPr>
        <w:spacing w:after="240" w:line="340" w:lineRule="exact"/>
        <w:jc w:val="both"/>
        <w:rPr>
          <w:rFonts w:ascii="Times New Roman" w:eastAsia="Times New Roman" w:hAnsi="Times New Roman" w:cs="Times New Roman"/>
          <w:sz w:val="28"/>
          <w:szCs w:val="28"/>
          <w:highlight w:val="white"/>
          <w:lang w:val="uk-UA"/>
        </w:rPr>
      </w:pPr>
      <w:r w:rsidRPr="005B606F">
        <w:rPr>
          <w:rFonts w:ascii="Times New Roman" w:eastAsia="Times New Roman" w:hAnsi="Times New Roman" w:cs="Times New Roman"/>
          <w:sz w:val="28"/>
          <w:szCs w:val="28"/>
          <w:lang w:val="uk-UA"/>
        </w:rPr>
        <w:t xml:space="preserve">членів Комісії: Ярослава </w:t>
      </w:r>
      <w:r w:rsidRPr="005B606F">
        <w:rPr>
          <w:rFonts w:ascii="Times New Roman" w:eastAsia="Times New Roman" w:hAnsi="Times New Roman" w:cs="Times New Roman"/>
          <w:sz w:val="28"/>
          <w:szCs w:val="28"/>
          <w:highlight w:val="white"/>
          <w:lang w:val="uk-UA"/>
        </w:rPr>
        <w:t>ДУХА, Романа КИДИСЮКА, Олега КОЛІУША, Романа САБОДАША, Руслана СИДОРОВИЧА</w:t>
      </w:r>
      <w:r w:rsidRPr="005B606F">
        <w:rPr>
          <w:rFonts w:ascii="Times New Roman" w:eastAsia="Times New Roman" w:hAnsi="Times New Roman" w:cs="Times New Roman"/>
          <w:sz w:val="28"/>
          <w:szCs w:val="28"/>
          <w:lang w:val="uk-UA"/>
        </w:rPr>
        <w:t xml:space="preserve"> (доповідач),</w:t>
      </w:r>
    </w:p>
    <w:p w:rsidR="007D1331" w:rsidRPr="005B606F" w:rsidRDefault="00A87B3A" w:rsidP="00516704">
      <w:pPr>
        <w:pBdr>
          <w:top w:val="nil"/>
          <w:left w:val="nil"/>
          <w:bottom w:val="nil"/>
          <w:right w:val="nil"/>
          <w:between w:val="nil"/>
        </w:pBdr>
        <w:spacing w:after="18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за участі:</w:t>
      </w:r>
    </w:p>
    <w:p w:rsidR="007D1331" w:rsidRPr="005B606F" w:rsidRDefault="00A87B3A" w:rsidP="00516704">
      <w:pPr>
        <w:pBdr>
          <w:top w:val="nil"/>
          <w:left w:val="nil"/>
          <w:bottom w:val="nil"/>
          <w:right w:val="nil"/>
          <w:between w:val="nil"/>
        </w:pBdr>
        <w:spacing w:after="18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кандидата на посаду судді </w:t>
      </w:r>
      <w:r w:rsidRPr="005B606F">
        <w:rPr>
          <w:rFonts w:ascii="Times New Roman" w:eastAsia="Times New Roman" w:hAnsi="Times New Roman" w:cs="Times New Roman"/>
          <w:sz w:val="28"/>
          <w:szCs w:val="28"/>
          <w:highlight w:val="white"/>
          <w:lang w:val="uk-UA"/>
        </w:rPr>
        <w:t>апеляційного адміністративного суду Станіслава ЗЛАТІНА</w:t>
      </w:r>
      <w:r w:rsidRPr="005B606F">
        <w:rPr>
          <w:rFonts w:ascii="Times New Roman" w:eastAsia="Times New Roman" w:hAnsi="Times New Roman" w:cs="Times New Roman"/>
          <w:sz w:val="28"/>
          <w:szCs w:val="28"/>
          <w:lang w:val="uk-UA"/>
        </w:rPr>
        <w:t>,</w:t>
      </w:r>
    </w:p>
    <w:p w:rsidR="007D1331" w:rsidRPr="005B606F" w:rsidRDefault="00A87B3A" w:rsidP="00516704">
      <w:pPr>
        <w:pBdr>
          <w:top w:val="nil"/>
          <w:left w:val="nil"/>
          <w:bottom w:val="nil"/>
          <w:right w:val="nil"/>
          <w:between w:val="nil"/>
        </w:pBdr>
        <w:spacing w:after="150" w:line="340" w:lineRule="exact"/>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представника Громадської ради доброчесності Ольги ПІСКУНОВОЇ,</w:t>
      </w:r>
    </w:p>
    <w:p w:rsidR="007D1331" w:rsidRPr="005B606F" w:rsidRDefault="00A87B3A" w:rsidP="00516704">
      <w:pPr>
        <w:shd w:val="clear" w:color="auto" w:fill="FFFFFF"/>
        <w:tabs>
          <w:tab w:val="left" w:pos="3969"/>
        </w:tabs>
        <w:spacing w:after="24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розглянувши питання про дослідження досьє, проведення співбесіди та визначення результатів кваліфікаційного оцінювання </w:t>
      </w:r>
      <w:r w:rsidRPr="005B606F">
        <w:rPr>
          <w:rFonts w:ascii="Times New Roman" w:eastAsia="Times New Roman" w:hAnsi="Times New Roman" w:cs="Times New Roman"/>
          <w:sz w:val="28"/>
          <w:szCs w:val="28"/>
          <w:highlight w:val="white"/>
          <w:lang w:val="uk-UA"/>
        </w:rPr>
        <w:t xml:space="preserve">кандидата на посаду судді апеляційного адміністративного суду </w:t>
      </w:r>
      <w:proofErr w:type="spellStart"/>
      <w:r w:rsidRPr="005B606F">
        <w:rPr>
          <w:rFonts w:ascii="Times New Roman" w:eastAsia="Times New Roman" w:hAnsi="Times New Roman" w:cs="Times New Roman"/>
          <w:sz w:val="28"/>
          <w:szCs w:val="28"/>
          <w:highlight w:val="white"/>
          <w:lang w:val="uk-UA"/>
        </w:rPr>
        <w:t>Златіна</w:t>
      </w:r>
      <w:proofErr w:type="spellEnd"/>
      <w:r w:rsidRPr="005B606F">
        <w:rPr>
          <w:rFonts w:ascii="Times New Roman" w:eastAsia="Times New Roman" w:hAnsi="Times New Roman" w:cs="Times New Roman"/>
          <w:sz w:val="28"/>
          <w:szCs w:val="28"/>
          <w:highlight w:val="white"/>
          <w:lang w:val="uk-UA"/>
        </w:rPr>
        <w:t xml:space="preserve"> Станіслава Вікторовича в межах конкурсу, оголошеного рішенням Комісії від 14 вересня 2023 року № 94/зп-23 (зі змінами)</w:t>
      </w:r>
      <w:r w:rsidRPr="005B606F">
        <w:rPr>
          <w:rFonts w:ascii="Times New Roman" w:eastAsia="Times New Roman" w:hAnsi="Times New Roman" w:cs="Times New Roman"/>
          <w:sz w:val="28"/>
          <w:szCs w:val="28"/>
          <w:lang w:val="uk-UA"/>
        </w:rPr>
        <w:t>,</w:t>
      </w:r>
    </w:p>
    <w:p w:rsidR="007D1331" w:rsidRPr="005B606F" w:rsidRDefault="00A87B3A" w:rsidP="00516704">
      <w:pPr>
        <w:spacing w:after="240"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встановила:</w:t>
      </w:r>
    </w:p>
    <w:p w:rsidR="007D1331" w:rsidRPr="005B606F" w:rsidRDefault="00A87B3A" w:rsidP="00516704">
      <w:pPr>
        <w:numPr>
          <w:ilvl w:val="0"/>
          <w:numId w:val="2"/>
        </w:numPr>
        <w:pBdr>
          <w:top w:val="nil"/>
          <w:left w:val="nil"/>
          <w:bottom w:val="nil"/>
          <w:right w:val="nil"/>
          <w:between w:val="nil"/>
        </w:pBdr>
        <w:spacing w:after="120" w:line="340" w:lineRule="exact"/>
        <w:ind w:left="0" w:firstLine="1134"/>
        <w:jc w:val="both"/>
        <w:rPr>
          <w:rFonts w:ascii="Times New Roman" w:eastAsia="Times New Roman" w:hAnsi="Times New Roman" w:cs="Times New Roman"/>
          <w:b/>
          <w:sz w:val="28"/>
          <w:szCs w:val="28"/>
          <w:lang w:val="uk-UA"/>
        </w:rPr>
      </w:pPr>
      <w:r w:rsidRPr="005B606F">
        <w:rPr>
          <w:rFonts w:ascii="Times New Roman" w:eastAsia="Times New Roman" w:hAnsi="Times New Roman" w:cs="Times New Roman"/>
          <w:b/>
          <w:sz w:val="28"/>
          <w:szCs w:val="28"/>
          <w:lang w:val="uk-UA"/>
        </w:rPr>
        <w:t>Стислий виклад інформації про кар’єру та кваліфікаційне оцінювання кандидата.</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До Комісії у встановлений строк із заявою про участь у Конкурсі звернувся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Станіслав Вікторович як особа, яка відповідає вимогам, визначеним частиною першою статті 28 Закону України «Про судоустрій і статус суддів» (далі – Закон), тобто має стаж роботи на посаді судді не менше 5 років.</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Указом Президента України «Про призначення суддів» від</w:t>
      </w:r>
      <w:r w:rsid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 xml:space="preserve">14 лютого 2011 року № 209/2011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призначено на посаду судді Дніпропетровського окружного адміністративного суду строком на п’ять років; Указом Президента України «Про призначення суддів» від 15 березня 2019 року № 75/2019 – призначено на посаду судді цього суду.</w:t>
      </w:r>
    </w:p>
    <w:p w:rsidR="007D1331" w:rsidRPr="005B606F" w:rsidRDefault="00A87B3A" w:rsidP="00516704">
      <w:pPr>
        <w:numPr>
          <w:ilvl w:val="0"/>
          <w:numId w:val="3"/>
        </w:numPr>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 xml:space="preserve">Рішенням Комісії від 04 березня 2024 року № 84/ас-24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допущено до проходження кваліфікаційного оцінювання та участі в конкурсі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w:t>
      </w:r>
      <w:r w:rsidR="008D22DB"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28 Закону вимогам до кандидата на посаду судді апеляційного суду.</w:t>
      </w:r>
    </w:p>
    <w:p w:rsidR="007D1331" w:rsidRPr="005B606F" w:rsidRDefault="00A87B3A" w:rsidP="00516704">
      <w:pPr>
        <w:numPr>
          <w:ilvl w:val="0"/>
          <w:numId w:val="3"/>
        </w:numPr>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за результатами першого етапу кваліфікаційного </w:t>
      </w:r>
      <w:r w:rsidRPr="005B606F">
        <w:rPr>
          <w:rFonts w:ascii="Times New Roman" w:eastAsia="Times New Roman" w:hAnsi="Times New Roman" w:cs="Times New Roman"/>
          <w:spacing w:val="6"/>
          <w:sz w:val="28"/>
          <w:szCs w:val="28"/>
          <w:lang w:val="uk-UA"/>
        </w:rPr>
        <w:t>іспиту набрав 150 балів та допущений до другого етапу кваліфікаційного</w:t>
      </w:r>
      <w:r w:rsidRPr="005B606F">
        <w:rPr>
          <w:rFonts w:ascii="Times New Roman" w:eastAsia="Times New Roman" w:hAnsi="Times New Roman" w:cs="Times New Roman"/>
          <w:sz w:val="28"/>
          <w:szCs w:val="28"/>
          <w:lang w:val="uk-UA"/>
        </w:rPr>
        <w:t xml:space="preserve"> іспиту</w:t>
      </w:r>
      <w:r w:rsid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 тестування когнітивних здібностей.</w:t>
      </w:r>
    </w:p>
    <w:p w:rsidR="007D1331" w:rsidRPr="005B606F" w:rsidRDefault="00A87B3A" w:rsidP="00516704">
      <w:pPr>
        <w:numPr>
          <w:ilvl w:val="0"/>
          <w:numId w:val="3"/>
        </w:numPr>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за результатами другого етапу кваліфікаційного </w:t>
      </w:r>
      <w:r w:rsidRPr="005B606F">
        <w:rPr>
          <w:rFonts w:ascii="Times New Roman" w:eastAsia="Times New Roman" w:hAnsi="Times New Roman" w:cs="Times New Roman"/>
          <w:spacing w:val="6"/>
          <w:sz w:val="28"/>
          <w:szCs w:val="28"/>
          <w:lang w:val="uk-UA"/>
        </w:rPr>
        <w:t>іспиту набрав 42,6 </w:t>
      </w:r>
      <w:proofErr w:type="spellStart"/>
      <w:r w:rsidRPr="005B606F">
        <w:rPr>
          <w:rFonts w:ascii="Times New Roman" w:eastAsia="Times New Roman" w:hAnsi="Times New Roman" w:cs="Times New Roman"/>
          <w:spacing w:val="6"/>
          <w:sz w:val="28"/>
          <w:szCs w:val="28"/>
          <w:lang w:val="uk-UA"/>
        </w:rPr>
        <w:t>бала</w:t>
      </w:r>
      <w:proofErr w:type="spellEnd"/>
      <w:r w:rsidRPr="005B606F">
        <w:rPr>
          <w:rFonts w:ascii="Times New Roman" w:eastAsia="Times New Roman" w:hAnsi="Times New Roman" w:cs="Times New Roman"/>
          <w:spacing w:val="6"/>
          <w:sz w:val="28"/>
          <w:szCs w:val="28"/>
          <w:lang w:val="uk-UA"/>
        </w:rPr>
        <w:t xml:space="preserve"> та допущений до третього етапу кваліфікаційного</w:t>
      </w:r>
      <w:r w:rsidRPr="005B606F">
        <w:rPr>
          <w:rFonts w:ascii="Times New Roman" w:eastAsia="Times New Roman" w:hAnsi="Times New Roman" w:cs="Times New Roman"/>
          <w:sz w:val="28"/>
          <w:szCs w:val="28"/>
          <w:lang w:val="uk-UA"/>
        </w:rPr>
        <w:t xml:space="preserve"> іспиту</w:t>
      </w:r>
      <w:r w:rsid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 виконання практичного завдання зі спеціалізації апеляційного адміністративного суду.</w:t>
      </w:r>
    </w:p>
    <w:p w:rsidR="007D1331" w:rsidRPr="005B606F" w:rsidRDefault="00A87B3A" w:rsidP="00516704">
      <w:pPr>
        <w:numPr>
          <w:ilvl w:val="0"/>
          <w:numId w:val="3"/>
        </w:numPr>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за виконання практичного завдання зі спеціалізації апеляційного адміністративного суду отримав 121,5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загальний результат першого етапу кваліфікаційного оцінювання – 314,1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xml:space="preserve">; допущено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до другого етапу кваліфікаційного оцінювання – «Дослідження досьє та проведення співбесіди».</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Відповідно до цього рішення здійснено повторний автоматизований розподіл справ (документів) кандидатів на посади суддів апеляційних адміністративних судів у межах Конкурсу.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pacing w:val="6"/>
          <w:sz w:val="28"/>
          <w:szCs w:val="28"/>
          <w:lang w:val="uk-UA"/>
        </w:rPr>
        <w:t>Згідно з протоколом повторного розподілу між членами Комісії</w:t>
      </w:r>
      <w:r w:rsidRPr="005B606F">
        <w:rPr>
          <w:rFonts w:ascii="Times New Roman" w:eastAsia="Times New Roman" w:hAnsi="Times New Roman" w:cs="Times New Roman"/>
          <w:sz w:val="28"/>
          <w:szCs w:val="28"/>
          <w:lang w:val="uk-UA"/>
        </w:rPr>
        <w:t xml:space="preserve"> від</w:t>
      </w:r>
      <w:r w:rsid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13 березня 2025 року доповідачем у справі визначено члена Комісії Сидоровича Р.М.</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Пунктом 3 частини четвертої статті 79</w:t>
      </w:r>
      <w:r w:rsidRPr="005B606F">
        <w:rPr>
          <w:rFonts w:ascii="Times New Roman" w:eastAsia="Times New Roman" w:hAnsi="Times New Roman" w:cs="Times New Roman"/>
          <w:sz w:val="28"/>
          <w:szCs w:val="28"/>
          <w:vertAlign w:val="superscript"/>
          <w:lang w:val="uk-UA"/>
        </w:rPr>
        <w:t>3</w:t>
      </w:r>
      <w:r w:rsidRPr="005B606F">
        <w:rPr>
          <w:rFonts w:ascii="Times New Roman" w:eastAsia="Times New Roman" w:hAnsi="Times New Roman" w:cs="Times New Roman"/>
          <w:sz w:val="28"/>
          <w:szCs w:val="28"/>
          <w:lang w:val="uk-UA"/>
        </w:rPr>
        <w:t xml:space="preserve"> Закону передбачено, що 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Рішенням Комісії від 05 травня 2025 року № 17/ас-25 встановлено результати спеціальної перевірки стосовно кандидата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 xml:space="preserve">На адресу Комісії 10 червня 2025 року надійшов висновок Громадської ради доброчесності (далі – ГРД) про невідповідність кандидата на посаду судді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критеріям доброчесності та професійної етики.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Комісією у складі Першої палати 17 червня 2025 року проведено співбесіду із кандидатом </w:t>
      </w:r>
      <w:proofErr w:type="spellStart"/>
      <w:r w:rsidRPr="005B606F">
        <w:rPr>
          <w:rFonts w:ascii="Times New Roman" w:eastAsia="Times New Roman" w:hAnsi="Times New Roman" w:cs="Times New Roman"/>
          <w:sz w:val="28"/>
          <w:szCs w:val="28"/>
          <w:lang w:val="uk-UA"/>
        </w:rPr>
        <w:t>Златіним</w:t>
      </w:r>
      <w:proofErr w:type="spellEnd"/>
      <w:r w:rsidRPr="005B606F">
        <w:rPr>
          <w:rFonts w:ascii="Times New Roman" w:eastAsia="Times New Roman" w:hAnsi="Times New Roman" w:cs="Times New Roman"/>
          <w:sz w:val="28"/>
          <w:szCs w:val="28"/>
          <w:lang w:val="uk-UA"/>
        </w:rPr>
        <w:t> С.В., досліджено матеріали досьє, зокрема висновок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7D1331" w:rsidRPr="005B606F" w:rsidRDefault="00A87B3A" w:rsidP="00516704">
      <w:pPr>
        <w:numPr>
          <w:ilvl w:val="0"/>
          <w:numId w:val="2"/>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sz w:val="28"/>
          <w:szCs w:val="28"/>
          <w:lang w:val="uk-UA"/>
        </w:rPr>
      </w:pPr>
      <w:r w:rsidRPr="005B606F">
        <w:rPr>
          <w:rFonts w:ascii="Times New Roman" w:eastAsia="Times New Roman" w:hAnsi="Times New Roman" w:cs="Times New Roman"/>
          <w:b/>
          <w:sz w:val="28"/>
          <w:szCs w:val="28"/>
          <w:lang w:val="uk-UA"/>
        </w:rPr>
        <w:t>Стислий виклад висновку Громадської ради доброчесності.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bookmarkStart w:id="0" w:name="_heading=h.3jbtqk36f1qn" w:colFirst="0" w:colLast="0"/>
      <w:bookmarkEnd w:id="0"/>
      <w:r w:rsidRPr="005B606F">
        <w:rPr>
          <w:rFonts w:ascii="Times New Roman" w:eastAsia="Times New Roman" w:hAnsi="Times New Roman" w:cs="Times New Roman"/>
          <w:sz w:val="28"/>
          <w:szCs w:val="28"/>
          <w:lang w:val="uk-UA"/>
        </w:rPr>
        <w:t>В основу висновку ГРД, затвердженого 09 червня 2025 року, покладено такі аргументи.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bookmarkStart w:id="1" w:name="_heading=h.6xbayub8goe7" w:colFirst="0" w:colLast="0"/>
      <w:bookmarkEnd w:id="1"/>
      <w:r w:rsidRPr="005B606F">
        <w:rPr>
          <w:rFonts w:ascii="Times New Roman" w:eastAsia="Times New Roman" w:hAnsi="Times New Roman" w:cs="Times New Roman"/>
          <w:sz w:val="28"/>
          <w:szCs w:val="28"/>
          <w:lang w:val="uk-UA"/>
        </w:rPr>
        <w:t xml:space="preserve">Кандидат не відповідає критеріям доброчесності та професійної етики за показником «чесність» та «законність джерел походження прав на </w:t>
      </w:r>
      <w:r w:rsidR="00A20CD4" w:rsidRPr="005B606F">
        <w:rPr>
          <w:rFonts w:ascii="Times New Roman" w:eastAsia="Times New Roman" w:hAnsi="Times New Roman" w:cs="Times New Roman"/>
          <w:sz w:val="28"/>
          <w:szCs w:val="28"/>
          <w:lang w:val="uk-UA"/>
        </w:rPr>
        <w:t>об’єкти</w:t>
      </w:r>
      <w:r w:rsidRPr="005B606F">
        <w:rPr>
          <w:rFonts w:ascii="Times New Roman" w:eastAsia="Times New Roman" w:hAnsi="Times New Roman" w:cs="Times New Roman"/>
          <w:sz w:val="28"/>
          <w:szCs w:val="28"/>
          <w:lang w:val="uk-UA"/>
        </w:rPr>
        <w:t xml:space="preserve"> цивільних прав».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Згідно з даними щорічної декларації особи, уповноваженої на виконання функцій держави або місцевого самоврядування (далі – майнова декларація), за 2018 рік кандидат та члени його </w:t>
      </w:r>
      <w:r w:rsidR="00A20CD4" w:rsidRPr="005B606F">
        <w:rPr>
          <w:rFonts w:ascii="Times New Roman" w:eastAsia="Times New Roman" w:hAnsi="Times New Roman" w:cs="Times New Roman"/>
          <w:sz w:val="28"/>
          <w:szCs w:val="28"/>
          <w:lang w:val="uk-UA"/>
        </w:rPr>
        <w:t>сім’ї</w:t>
      </w:r>
      <w:r w:rsidRPr="005B606F">
        <w:rPr>
          <w:rFonts w:ascii="Times New Roman" w:eastAsia="Times New Roman" w:hAnsi="Times New Roman" w:cs="Times New Roman"/>
          <w:sz w:val="28"/>
          <w:szCs w:val="28"/>
          <w:lang w:val="uk-UA"/>
        </w:rPr>
        <w:t xml:space="preserve"> з 22 липня 2016 року отримали право безоплатного користування квартирою, розташованою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місті Дніпрі, загальною площею 57,9 м</w:t>
      </w:r>
      <w:r w:rsidRPr="005B606F">
        <w:rPr>
          <w:rFonts w:ascii="Times New Roman" w:eastAsia="Times New Roman" w:hAnsi="Times New Roman" w:cs="Times New Roman"/>
          <w:sz w:val="28"/>
          <w:szCs w:val="28"/>
          <w:vertAlign w:val="superscript"/>
          <w:lang w:val="uk-UA"/>
        </w:rPr>
        <w:t>2</w:t>
      </w:r>
      <w:r w:rsidRPr="005B606F">
        <w:rPr>
          <w:rFonts w:ascii="Times New Roman" w:eastAsia="Times New Roman" w:hAnsi="Times New Roman" w:cs="Times New Roman"/>
          <w:sz w:val="28"/>
          <w:szCs w:val="28"/>
          <w:lang w:val="uk-UA"/>
        </w:rPr>
        <w:t xml:space="preserve">. Власниками вказаної квартири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рівних частинах є мати та теща кандидата, які придбали її 21 липня 2016 року за договором купівлі-продажу.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Златіним</w:t>
      </w:r>
      <w:proofErr w:type="spellEnd"/>
      <w:r w:rsidRPr="005B606F">
        <w:rPr>
          <w:rFonts w:ascii="Times New Roman" w:eastAsia="Times New Roman" w:hAnsi="Times New Roman" w:cs="Times New Roman"/>
          <w:sz w:val="28"/>
          <w:szCs w:val="28"/>
          <w:lang w:val="uk-UA"/>
        </w:rPr>
        <w:t> С.В. задекларовано вартість квартири в сумі 148</w:t>
      </w:r>
      <w:r w:rsid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429</w:t>
      </w:r>
      <w:r w:rsid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грн (близько 6 000 </w:t>
      </w:r>
      <w:proofErr w:type="spellStart"/>
      <w:r w:rsidRPr="005B606F">
        <w:rPr>
          <w:rFonts w:ascii="Times New Roman" w:eastAsia="Times New Roman" w:hAnsi="Times New Roman" w:cs="Times New Roman"/>
          <w:sz w:val="28"/>
          <w:szCs w:val="28"/>
          <w:lang w:val="uk-UA"/>
        </w:rPr>
        <w:t>дол</w:t>
      </w:r>
      <w:proofErr w:type="spellEnd"/>
      <w:r w:rsidR="008D22DB"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США)</w:t>
      </w:r>
      <w:r w:rsidR="008D22DB"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одночас відповідно до оголошень на спеціалізованих сайтах із продажу нерухомості вартість квартир схожої площі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цьому районі міста становить щонайменше 30 000 </w:t>
      </w:r>
      <w:proofErr w:type="spellStart"/>
      <w:r w:rsidRPr="005B606F">
        <w:rPr>
          <w:rFonts w:ascii="Times New Roman" w:eastAsia="Times New Roman" w:hAnsi="Times New Roman" w:cs="Times New Roman"/>
          <w:sz w:val="28"/>
          <w:szCs w:val="28"/>
          <w:lang w:val="uk-UA"/>
        </w:rPr>
        <w:t>дол</w:t>
      </w:r>
      <w:proofErr w:type="spellEnd"/>
      <w:r w:rsidR="008D22DB"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США.</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 досьє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xml:space="preserve"> С.В. містяться 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5B606F">
        <w:rPr>
          <w:rFonts w:ascii="Times New Roman" w:eastAsia="Times New Roman" w:hAnsi="Times New Roman" w:cs="Times New Roman"/>
          <w:sz w:val="28"/>
          <w:szCs w:val="28"/>
          <w:lang w:val="uk-UA"/>
        </w:rPr>
        <w:t>самозайнятими</w:t>
      </w:r>
      <w:proofErr w:type="spellEnd"/>
      <w:r w:rsidRPr="005B606F">
        <w:rPr>
          <w:rFonts w:ascii="Times New Roman" w:eastAsia="Times New Roman" w:hAnsi="Times New Roman" w:cs="Times New Roman"/>
          <w:sz w:val="28"/>
          <w:szCs w:val="28"/>
          <w:lang w:val="uk-UA"/>
        </w:rPr>
        <w:t xml:space="preserve"> особами, а також суму річного доходу, задекларованого фізичною особою в податковій декларації про майновий стан та доходи (далі – Державний реєстр)</w:t>
      </w:r>
      <w:r w:rsidR="008D22DB"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відповідно до яких дохід матері кандидата протягом 2012–2016 років становив 126 000 грн. Дохід тещі за період з 1998 року до 2016 року становив близько 80 000 грн. Ці суми також включають витрати на життя та сплату податків.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 </w:t>
      </w:r>
      <w:r w:rsidR="002E5D60" w:rsidRPr="005B606F">
        <w:rPr>
          <w:rFonts w:ascii="Times New Roman" w:eastAsia="Times New Roman" w:hAnsi="Times New Roman" w:cs="Times New Roman"/>
          <w:sz w:val="28"/>
          <w:szCs w:val="28"/>
          <w:lang w:val="uk-UA"/>
        </w:rPr>
        <w:t>зв’язку</w:t>
      </w:r>
      <w:r w:rsidRPr="005B606F">
        <w:rPr>
          <w:rFonts w:ascii="Times New Roman" w:eastAsia="Times New Roman" w:hAnsi="Times New Roman" w:cs="Times New Roman"/>
          <w:sz w:val="28"/>
          <w:szCs w:val="28"/>
          <w:lang w:val="uk-UA"/>
        </w:rPr>
        <w:t xml:space="preserve"> з викладеним ГРД висловила сумнів щодо наявності законних джерел на придбання квартири площею 57,9 м</w:t>
      </w:r>
      <w:r w:rsidRPr="005B606F">
        <w:rPr>
          <w:rFonts w:ascii="Times New Roman" w:eastAsia="Times New Roman" w:hAnsi="Times New Roman" w:cs="Times New Roman"/>
          <w:sz w:val="28"/>
          <w:szCs w:val="28"/>
          <w:vertAlign w:val="superscript"/>
          <w:lang w:val="uk-UA"/>
        </w:rPr>
        <w:t>2</w:t>
      </w:r>
      <w:r w:rsidRPr="005B606F">
        <w:rPr>
          <w:rFonts w:ascii="Times New Roman" w:eastAsia="Times New Roman" w:hAnsi="Times New Roman" w:cs="Times New Roman"/>
          <w:sz w:val="28"/>
          <w:szCs w:val="28"/>
          <w:lang w:val="uk-UA"/>
        </w:rPr>
        <w:t xml:space="preserve"> у місті Дніпрі.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Мати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xml:space="preserve"> С.В. 03 березня 2025 року придбала квартиру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місті Києві за ціною 3 314 504 грн (</w:t>
      </w:r>
      <w:r w:rsidR="00053D44" w:rsidRPr="005B606F">
        <w:rPr>
          <w:rFonts w:ascii="Times New Roman" w:eastAsia="Times New Roman" w:hAnsi="Times New Roman" w:cs="Times New Roman"/>
          <w:sz w:val="28"/>
          <w:szCs w:val="28"/>
          <w:lang w:val="uk-UA"/>
        </w:rPr>
        <w:t>близько</w:t>
      </w:r>
      <w:r w:rsidRPr="005B606F">
        <w:rPr>
          <w:rFonts w:ascii="Times New Roman" w:eastAsia="Times New Roman" w:hAnsi="Times New Roman" w:cs="Times New Roman"/>
          <w:sz w:val="28"/>
          <w:szCs w:val="28"/>
          <w:lang w:val="uk-UA"/>
        </w:rPr>
        <w:t xml:space="preserve"> 80 000 доларів США). Зважаючи на те, що сукупний дохід матері кандидата за 2012–2024 роки становив приблизно 623 000 грн, наявність легальних джерел походження коштів для придбання вказаного </w:t>
      </w:r>
      <w:r w:rsidR="002E5D60" w:rsidRPr="005B606F">
        <w:rPr>
          <w:rFonts w:ascii="Times New Roman" w:eastAsia="Times New Roman" w:hAnsi="Times New Roman" w:cs="Times New Roman"/>
          <w:sz w:val="28"/>
          <w:szCs w:val="28"/>
          <w:lang w:val="uk-UA"/>
        </w:rPr>
        <w:t>об’єкт</w:t>
      </w:r>
      <w:r w:rsidR="008D22DB" w:rsidRPr="005B606F">
        <w:rPr>
          <w:rFonts w:ascii="Times New Roman" w:eastAsia="Times New Roman" w:hAnsi="Times New Roman" w:cs="Times New Roman"/>
          <w:sz w:val="28"/>
          <w:szCs w:val="28"/>
          <w:lang w:val="uk-UA"/>
        </w:rPr>
        <w:t>а</w:t>
      </w:r>
      <w:r w:rsidRPr="005B606F">
        <w:rPr>
          <w:rFonts w:ascii="Times New Roman" w:eastAsia="Times New Roman" w:hAnsi="Times New Roman" w:cs="Times New Roman"/>
          <w:sz w:val="28"/>
          <w:szCs w:val="28"/>
          <w:lang w:val="uk-UA"/>
        </w:rPr>
        <w:t xml:space="preserve"> нерухомості викликає у стороннього спостерігача обґрунтований сумнів.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Кандидат не відповідає критеріям доброчесності та професійної етики за показником «дотримання етичних норм та бездоганна поведінка у професіональному та особистому житті», оскільки ухвалював судові рішення, не перебуваючи на робочому місці.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Згідно з даними анкети, поданої </w:t>
      </w:r>
      <w:proofErr w:type="spellStart"/>
      <w:r w:rsidRPr="005B606F">
        <w:rPr>
          <w:rFonts w:ascii="Times New Roman" w:eastAsia="Times New Roman" w:hAnsi="Times New Roman" w:cs="Times New Roman"/>
          <w:sz w:val="28"/>
          <w:szCs w:val="28"/>
          <w:lang w:val="uk-UA"/>
        </w:rPr>
        <w:t>Златіним</w:t>
      </w:r>
      <w:proofErr w:type="spellEnd"/>
      <w:r w:rsidRPr="005B606F">
        <w:rPr>
          <w:rFonts w:ascii="Times New Roman" w:eastAsia="Times New Roman" w:hAnsi="Times New Roman" w:cs="Times New Roman"/>
          <w:sz w:val="28"/>
          <w:szCs w:val="28"/>
          <w:lang w:val="uk-UA"/>
        </w:rPr>
        <w:t xml:space="preserve"> С.В. для участі в Конкурсі, він періодично проходив підготовку для підтримання кваліфікації судді, </w:t>
      </w:r>
      <w:r w:rsidR="008D22DB" w:rsidRPr="005B606F">
        <w:rPr>
          <w:rFonts w:ascii="Times New Roman" w:eastAsia="Times New Roman" w:hAnsi="Times New Roman" w:cs="Times New Roman"/>
          <w:sz w:val="28"/>
          <w:szCs w:val="28"/>
          <w:lang w:val="uk-UA"/>
        </w:rPr>
        <w:t>у</w:t>
      </w:r>
      <w:r w:rsidRPr="005B606F">
        <w:rPr>
          <w:rFonts w:ascii="Times New Roman" w:eastAsia="Times New Roman" w:hAnsi="Times New Roman" w:cs="Times New Roman"/>
          <w:sz w:val="28"/>
          <w:szCs w:val="28"/>
          <w:lang w:val="uk-UA"/>
        </w:rPr>
        <w:t xml:space="preserve"> тому числі дистанційно, у Національній школі суддів України (далі – НШСУ). Водночас у Єдиному державному реєстрі судових рішень наявні рішення, які суддя начебто ухвалював у дні навчання, зокрема:</w:t>
      </w:r>
    </w:p>
    <w:p w:rsidR="007D1331" w:rsidRPr="005B606F" w:rsidRDefault="00A87B3A" w:rsidP="00516704">
      <w:pPr>
        <w:numPr>
          <w:ilvl w:val="0"/>
          <w:numId w:val="6"/>
        </w:numPr>
        <w:pBdr>
          <w:top w:val="nil"/>
          <w:left w:val="nil"/>
          <w:bottom w:val="nil"/>
          <w:right w:val="nil"/>
          <w:between w:val="nil"/>
        </w:pBdr>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22 листопада 2012 року (сертифікат НШСУ від 22 листопада 2012 року № 023240) – чотири ухвали;</w:t>
      </w:r>
    </w:p>
    <w:p w:rsidR="007D1331" w:rsidRPr="005B606F" w:rsidRDefault="00A87B3A" w:rsidP="00516704">
      <w:pPr>
        <w:numPr>
          <w:ilvl w:val="0"/>
          <w:numId w:val="6"/>
        </w:numPr>
        <w:pBdr>
          <w:top w:val="nil"/>
          <w:left w:val="nil"/>
          <w:bottom w:val="nil"/>
          <w:right w:val="nil"/>
          <w:between w:val="nil"/>
        </w:pBdr>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 10 листопада 2014 року до 08 грудня 2014 року (сертифікат НШСУ від 09 грудня 2014 року № 048363) – 220 судових рішень;</w:t>
      </w:r>
    </w:p>
    <w:p w:rsidR="007D1331" w:rsidRPr="005B606F" w:rsidRDefault="00A87B3A" w:rsidP="00516704">
      <w:pPr>
        <w:numPr>
          <w:ilvl w:val="0"/>
          <w:numId w:val="6"/>
        </w:numPr>
        <w:pBdr>
          <w:top w:val="nil"/>
          <w:left w:val="nil"/>
          <w:bottom w:val="nil"/>
          <w:right w:val="nil"/>
          <w:between w:val="nil"/>
        </w:pBdr>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19 жовтня 2015 року (сертифікат НШСУ від 19 жовтня 2015 року № 061646) – чотири ухвали.</w:t>
      </w:r>
    </w:p>
    <w:p w:rsidR="007D1331" w:rsidRPr="005B606F" w:rsidRDefault="00A87B3A" w:rsidP="00516704">
      <w:pPr>
        <w:numPr>
          <w:ilvl w:val="0"/>
          <w:numId w:val="3"/>
        </w:numPr>
        <w:shd w:val="clear" w:color="auto" w:fill="FFFFFF"/>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002E5D60"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 13 лютого 2020 року, коли перебував на навчанні у Дніпровському відділенні НШСУ тривалістю вісім академічних годин, ухвалив рішення у двох справах. Аналогічна ситуація мала місце й у наступних випадках:</w:t>
      </w:r>
    </w:p>
    <w:p w:rsidR="007D1331" w:rsidRPr="005B606F" w:rsidRDefault="00A87B3A" w:rsidP="00516704">
      <w:pPr>
        <w:numPr>
          <w:ilvl w:val="0"/>
          <w:numId w:val="1"/>
        </w:numPr>
        <w:shd w:val="clear" w:color="auto" w:fill="FFFFFF"/>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29 січня 2021 року (навчання тривалістю дві академічні години) – 12 рішень;</w:t>
      </w:r>
    </w:p>
    <w:p w:rsidR="007D1331" w:rsidRPr="005B606F" w:rsidRDefault="00A87B3A" w:rsidP="00516704">
      <w:pPr>
        <w:numPr>
          <w:ilvl w:val="0"/>
          <w:numId w:val="1"/>
        </w:numPr>
        <w:shd w:val="clear" w:color="auto" w:fill="FFFFFF"/>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05 жовтня 2021 року (навчання тривалістю дві академічні години) – 12 рішень;</w:t>
      </w:r>
    </w:p>
    <w:p w:rsidR="007D1331" w:rsidRPr="005B606F" w:rsidRDefault="00A87B3A" w:rsidP="00516704">
      <w:pPr>
        <w:numPr>
          <w:ilvl w:val="0"/>
          <w:numId w:val="1"/>
        </w:numPr>
        <w:shd w:val="clear" w:color="auto" w:fill="FFFFFF"/>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12 квітня 2023 року (навчання тривалістю </w:t>
      </w:r>
      <w:r w:rsidR="002E5D60" w:rsidRPr="005B606F">
        <w:rPr>
          <w:rFonts w:ascii="Times New Roman" w:eastAsia="Times New Roman" w:hAnsi="Times New Roman" w:cs="Times New Roman"/>
          <w:sz w:val="28"/>
          <w:szCs w:val="28"/>
          <w:lang w:val="uk-UA"/>
        </w:rPr>
        <w:t>п’ять</w:t>
      </w:r>
      <w:r w:rsidRPr="005B606F">
        <w:rPr>
          <w:rFonts w:ascii="Times New Roman" w:eastAsia="Times New Roman" w:hAnsi="Times New Roman" w:cs="Times New Roman"/>
          <w:sz w:val="28"/>
          <w:szCs w:val="28"/>
          <w:lang w:val="uk-UA"/>
        </w:rPr>
        <w:t xml:space="preserve"> академічних годин) – </w:t>
      </w:r>
      <w:r w:rsidR="002E5D60" w:rsidRPr="005B606F">
        <w:rPr>
          <w:rFonts w:ascii="Times New Roman" w:eastAsia="Times New Roman" w:hAnsi="Times New Roman" w:cs="Times New Roman"/>
          <w:sz w:val="28"/>
          <w:szCs w:val="28"/>
          <w:lang w:val="uk-UA"/>
        </w:rPr>
        <w:t>п’ять</w:t>
      </w:r>
      <w:r w:rsidRPr="005B606F">
        <w:rPr>
          <w:rFonts w:ascii="Times New Roman" w:eastAsia="Times New Roman" w:hAnsi="Times New Roman" w:cs="Times New Roman"/>
          <w:sz w:val="28"/>
          <w:szCs w:val="28"/>
          <w:lang w:val="uk-UA"/>
        </w:rPr>
        <w:t xml:space="preserve"> ухвал;</w:t>
      </w:r>
    </w:p>
    <w:p w:rsidR="007D1331" w:rsidRPr="005B606F" w:rsidRDefault="00A87B3A" w:rsidP="00516704">
      <w:pPr>
        <w:numPr>
          <w:ilvl w:val="0"/>
          <w:numId w:val="1"/>
        </w:numPr>
        <w:shd w:val="clear" w:color="auto" w:fill="FFFFFF"/>
        <w:spacing w:after="0" w:line="340" w:lineRule="exact"/>
        <w:ind w:left="0" w:firstLine="850"/>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16 червня 20</w:t>
      </w:r>
      <w:r w:rsidR="008D22DB" w:rsidRPr="005B606F">
        <w:rPr>
          <w:rFonts w:ascii="Times New Roman" w:eastAsia="Times New Roman" w:hAnsi="Times New Roman" w:cs="Times New Roman"/>
          <w:sz w:val="28"/>
          <w:szCs w:val="28"/>
          <w:lang w:val="uk-UA"/>
        </w:rPr>
        <w:t>23</w:t>
      </w:r>
      <w:r w:rsidRPr="005B606F">
        <w:rPr>
          <w:rFonts w:ascii="Times New Roman" w:eastAsia="Times New Roman" w:hAnsi="Times New Roman" w:cs="Times New Roman"/>
          <w:sz w:val="28"/>
          <w:szCs w:val="28"/>
          <w:lang w:val="uk-UA"/>
        </w:rPr>
        <w:t xml:space="preserve"> року (навчання тривалістю </w:t>
      </w:r>
      <w:r w:rsidR="002E5D60" w:rsidRPr="005B606F">
        <w:rPr>
          <w:rFonts w:ascii="Times New Roman" w:eastAsia="Times New Roman" w:hAnsi="Times New Roman" w:cs="Times New Roman"/>
          <w:sz w:val="28"/>
          <w:szCs w:val="28"/>
          <w:lang w:val="uk-UA"/>
        </w:rPr>
        <w:t>п’ять</w:t>
      </w:r>
      <w:r w:rsidRPr="005B606F">
        <w:rPr>
          <w:rFonts w:ascii="Times New Roman" w:eastAsia="Times New Roman" w:hAnsi="Times New Roman" w:cs="Times New Roman"/>
          <w:sz w:val="28"/>
          <w:szCs w:val="28"/>
          <w:lang w:val="uk-UA"/>
        </w:rPr>
        <w:t xml:space="preserve"> академічних годин) – 21 рішення.</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ГРД зазначає, що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ухвалював рішення, перебуваючи на навчанні в іншому місті. Зокрема, під час участі у Всеукраїнському семінарі в місті Харкові 30 вересня 2022 року, що тривав чотири академічні години, прийняв одне рішення та одну ухвалу.</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Додатково ГРД надала Комісії інформацію, яка сама по собі не стала підставою для висновку, але має бути перевірена та оцінена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сукупності з іншими відомостями, які характеризують кандидата та можуть свідчити про невідповідність критеріям доброчесності та професійної етики.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Під час співбесіди з Комісією у складі колегії 15 травня 2018 року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межах кваліфікаційного оцінювання суддів на відповідність займаній посаді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надавав пояснення щодо поданих декларацій доброчесності судді, у яких вказував, що він одноособово або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колегії суддів приймав рішення, передбачені пунктом 8 частини першої статті 3 Закону України «Про відновлення довіри до судової влади в Україні» у справах, </w:t>
      </w:r>
      <w:r w:rsidR="002E5D60" w:rsidRPr="005B606F">
        <w:rPr>
          <w:rFonts w:ascii="Times New Roman" w:eastAsia="Times New Roman" w:hAnsi="Times New Roman" w:cs="Times New Roman"/>
          <w:sz w:val="28"/>
          <w:szCs w:val="28"/>
          <w:lang w:val="uk-UA"/>
        </w:rPr>
        <w:t>пов’язаних</w:t>
      </w:r>
      <w:r w:rsidRPr="005B606F">
        <w:rPr>
          <w:rFonts w:ascii="Times New Roman" w:eastAsia="Times New Roman" w:hAnsi="Times New Roman" w:cs="Times New Roman"/>
          <w:sz w:val="28"/>
          <w:szCs w:val="28"/>
          <w:lang w:val="uk-UA"/>
        </w:rPr>
        <w:t xml:space="preserve"> з проведенням виборів до Верховної Ради України VII скликання. Проте</w:t>
      </w:r>
      <w:r w:rsidR="008D22DB"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оскільки особа, права або інтереси якої могли бути порушені, безпосередньо із заявою до </w:t>
      </w:r>
      <w:r w:rsidRPr="005B606F">
        <w:rPr>
          <w:rFonts w:ascii="Times New Roman" w:eastAsia="Times New Roman" w:hAnsi="Times New Roman" w:cs="Times New Roman"/>
          <w:sz w:val="28"/>
          <w:szCs w:val="28"/>
          <w:lang w:val="uk-UA"/>
        </w:rPr>
        <w:lastRenderedPageBreak/>
        <w:t xml:space="preserve">Тимчасової спеціальної комісії не зверталася, перевірка </w:t>
      </w:r>
      <w:r w:rsidR="008D22DB" w:rsidRPr="005B606F">
        <w:rPr>
          <w:rFonts w:ascii="Times New Roman" w:eastAsia="Times New Roman" w:hAnsi="Times New Roman" w:cs="Times New Roman"/>
          <w:sz w:val="28"/>
          <w:szCs w:val="28"/>
          <w:lang w:val="uk-UA"/>
        </w:rPr>
        <w:t>стосовно</w:t>
      </w:r>
      <w:r w:rsidRPr="005B606F">
        <w:rPr>
          <w:rFonts w:ascii="Times New Roman" w:eastAsia="Times New Roman" w:hAnsi="Times New Roman" w:cs="Times New Roman"/>
          <w:sz w:val="28"/>
          <w:szCs w:val="28"/>
          <w:lang w:val="uk-UA"/>
        </w:rPr>
        <w:t xml:space="preserve"> нього відповідно до вказаного закону не проводилася.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ГРД відзначає, що кандидат вказував про цей факт у деклараціях доброчесності судді за 2015–2018 роки, зокрема декларував «не підтверджую» у пункті 17 «Мною не приймалися одноособово або у колегії суддів рішення, передбачені статтею 3 Закону України «Про відновлення довіри до судової влади в Україні», а у пункті 18 декларував, що не проходив відповідн</w:t>
      </w:r>
      <w:r w:rsidR="008D22DB" w:rsidRPr="005B606F">
        <w:rPr>
          <w:rFonts w:ascii="Times New Roman" w:eastAsia="Times New Roman" w:hAnsi="Times New Roman" w:cs="Times New Roman"/>
          <w:sz w:val="28"/>
          <w:szCs w:val="28"/>
          <w:lang w:val="uk-UA"/>
        </w:rPr>
        <w:t>ої</w:t>
      </w:r>
      <w:r w:rsidRPr="005B606F">
        <w:rPr>
          <w:rFonts w:ascii="Times New Roman" w:eastAsia="Times New Roman" w:hAnsi="Times New Roman" w:cs="Times New Roman"/>
          <w:sz w:val="28"/>
          <w:szCs w:val="28"/>
          <w:lang w:val="uk-UA"/>
        </w:rPr>
        <w:t xml:space="preserve"> перевірк</w:t>
      </w:r>
      <w:r w:rsidR="008D22DB" w:rsidRPr="005B606F">
        <w:rPr>
          <w:rFonts w:ascii="Times New Roman" w:eastAsia="Times New Roman" w:hAnsi="Times New Roman" w:cs="Times New Roman"/>
          <w:sz w:val="28"/>
          <w:szCs w:val="28"/>
          <w:lang w:val="uk-UA"/>
        </w:rPr>
        <w:t>и</w:t>
      </w:r>
      <w:r w:rsidRPr="005B606F">
        <w:rPr>
          <w:rFonts w:ascii="Times New Roman" w:eastAsia="Times New Roman" w:hAnsi="Times New Roman" w:cs="Times New Roman"/>
          <w:sz w:val="28"/>
          <w:szCs w:val="28"/>
          <w:lang w:val="uk-UA"/>
        </w:rPr>
        <w:t>.</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Під час співбесіди з Комісією 15 травня 2018 року також обговорювалися обставини внесення 26 листопада 2014 року державним реєстратором інформації про дружину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xml:space="preserve"> С.В. як про засновника та керівника товариства з обмеженою відповідальністю «Компанія </w:t>
      </w:r>
      <w:proofErr w:type="spellStart"/>
      <w:r w:rsidRPr="005B606F">
        <w:rPr>
          <w:rFonts w:ascii="Times New Roman" w:eastAsia="Times New Roman" w:hAnsi="Times New Roman" w:cs="Times New Roman"/>
          <w:sz w:val="28"/>
          <w:szCs w:val="28"/>
          <w:lang w:val="uk-UA"/>
        </w:rPr>
        <w:t>Комтрейд</w:t>
      </w:r>
      <w:proofErr w:type="spellEnd"/>
      <w:r w:rsidRPr="005B606F">
        <w:rPr>
          <w:rFonts w:ascii="Times New Roman" w:eastAsia="Times New Roman" w:hAnsi="Times New Roman" w:cs="Times New Roman"/>
          <w:sz w:val="28"/>
          <w:szCs w:val="28"/>
          <w:lang w:val="uk-UA"/>
        </w:rPr>
        <w:t xml:space="preserve">» (код ЄДРПОУ 37559635). Кандидат тоді пояснив, що дружина оскаржила вказану реєстраційну дію до суду. </w:t>
      </w:r>
      <w:r w:rsidR="008D22DB" w:rsidRPr="005B606F">
        <w:rPr>
          <w:rFonts w:ascii="Times New Roman" w:eastAsia="Times New Roman" w:hAnsi="Times New Roman" w:cs="Times New Roman"/>
          <w:sz w:val="28"/>
          <w:szCs w:val="28"/>
          <w:lang w:val="uk-UA"/>
        </w:rPr>
        <w:t>У</w:t>
      </w:r>
      <w:r w:rsidRPr="005B606F">
        <w:rPr>
          <w:rFonts w:ascii="Times New Roman" w:eastAsia="Times New Roman" w:hAnsi="Times New Roman" w:cs="Times New Roman"/>
          <w:sz w:val="28"/>
          <w:szCs w:val="28"/>
          <w:lang w:val="uk-UA"/>
        </w:rPr>
        <w:t xml:space="preserve"> процесі розгляду справи на підставі проведеної почеркознавчої експертизи встановлено, що підпис дружини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xml:space="preserve"> С.В. на документах, поданих до реєстраційної служби, підроблений, отже вона </w:t>
      </w:r>
      <w:r w:rsidR="002E5D60" w:rsidRPr="005B606F">
        <w:rPr>
          <w:rFonts w:ascii="Times New Roman" w:eastAsia="Times New Roman" w:hAnsi="Times New Roman" w:cs="Times New Roman"/>
          <w:sz w:val="28"/>
          <w:szCs w:val="28"/>
          <w:lang w:val="uk-UA"/>
        </w:rPr>
        <w:t>об’єктивно</w:t>
      </w:r>
      <w:r w:rsidRPr="005B606F">
        <w:rPr>
          <w:rFonts w:ascii="Times New Roman" w:eastAsia="Times New Roman" w:hAnsi="Times New Roman" w:cs="Times New Roman"/>
          <w:sz w:val="28"/>
          <w:szCs w:val="28"/>
          <w:lang w:val="uk-UA"/>
        </w:rPr>
        <w:t xml:space="preserve"> не могла знати про вчинення такої дії у 2014 році. Рішенням Дніпропетровського окружного адміністративного суду від 21 березня 2018 року позов дружини кандидата як третьої особи задоволено повністю, визнано протиправною та скасовано реєстраційну дію щодо внесення відомостей про неї як про засновника та керівника указаного товариства з обмеженою відповідальністю.</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Кандидат також повідомляв, що вони з дружиною мали намір звернутися до правоохоронних органів із заявою, аби встановити осіб, які подали до реєстраційної служби підроблені документи. Результати розгляду цієї заяви та встановлені правоохоронними органами обставини, на думку ГРД, потребують пояснень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Колегією суддів під головуванням кандидата 21 листопада 2015 року постановлено рішення у справі про оскарження результатів виборів міського голови міста Кривий Ріг, під час яких кандидат Юрій </w:t>
      </w:r>
      <w:proofErr w:type="spellStart"/>
      <w:r w:rsidRPr="005B606F">
        <w:rPr>
          <w:rFonts w:ascii="Times New Roman" w:eastAsia="Times New Roman" w:hAnsi="Times New Roman" w:cs="Times New Roman"/>
          <w:sz w:val="28"/>
          <w:szCs w:val="28"/>
          <w:lang w:val="uk-UA"/>
        </w:rPr>
        <w:t>Вілкул</w:t>
      </w:r>
      <w:proofErr w:type="spellEnd"/>
      <w:r w:rsidRPr="005B606F">
        <w:rPr>
          <w:rFonts w:ascii="Times New Roman" w:eastAsia="Times New Roman" w:hAnsi="Times New Roman" w:cs="Times New Roman"/>
          <w:sz w:val="28"/>
          <w:szCs w:val="28"/>
          <w:lang w:val="uk-UA"/>
        </w:rPr>
        <w:t xml:space="preserve"> (партія «Опозиційний блок») набрав 50,21 % голосів, а кандидат Юрій </w:t>
      </w:r>
      <w:proofErr w:type="spellStart"/>
      <w:r w:rsidRPr="005B606F">
        <w:rPr>
          <w:rFonts w:ascii="Times New Roman" w:eastAsia="Times New Roman" w:hAnsi="Times New Roman" w:cs="Times New Roman"/>
          <w:sz w:val="28"/>
          <w:szCs w:val="28"/>
          <w:lang w:val="uk-UA"/>
        </w:rPr>
        <w:t>Мілобог</w:t>
      </w:r>
      <w:proofErr w:type="spellEnd"/>
      <w:r w:rsidRPr="005B606F">
        <w:rPr>
          <w:rFonts w:ascii="Times New Roman" w:eastAsia="Times New Roman" w:hAnsi="Times New Roman" w:cs="Times New Roman"/>
          <w:sz w:val="28"/>
          <w:szCs w:val="28"/>
          <w:lang w:val="uk-UA"/>
        </w:rPr>
        <w:t xml:space="preserve"> (партія «Самопоміч») – 49,79 %, тобто на 600 голосів менше.</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Ухвалою Дніпропетровського апеляційного адміністративного суду вказане рішення залишено без змін. </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Після оголошення результатів виборів місто охопила хвиля протестів, що тривали протягом листопада-грудня 2015 року. Значна частина мешканців міста, виступаючи за право вільного волевиявлення та проти фальсифікацій, вимагала перерахунку голосів.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Ситуація в Кривому Розі набула широкого суспільного резонансу, у </w:t>
      </w:r>
      <w:r w:rsidR="002E5D60" w:rsidRPr="005B606F">
        <w:rPr>
          <w:rFonts w:ascii="Times New Roman" w:eastAsia="Times New Roman" w:hAnsi="Times New Roman" w:cs="Times New Roman"/>
          <w:sz w:val="28"/>
          <w:szCs w:val="28"/>
          <w:lang w:val="uk-UA"/>
        </w:rPr>
        <w:t>зв’язку</w:t>
      </w:r>
      <w:r w:rsidRPr="005B606F">
        <w:rPr>
          <w:rFonts w:ascii="Times New Roman" w:eastAsia="Times New Roman" w:hAnsi="Times New Roman" w:cs="Times New Roman"/>
          <w:sz w:val="28"/>
          <w:szCs w:val="28"/>
          <w:lang w:val="uk-UA"/>
        </w:rPr>
        <w:t xml:space="preserve"> з чим було створено Тимчасову спеціальну комісію Верховної Ради України з питань перевірки фактів порушень під час проведення повторного голосування на виборах Криворізького міського голови. Надалі Верховною </w:t>
      </w:r>
      <w:r w:rsidR="008D22DB" w:rsidRPr="005B606F">
        <w:rPr>
          <w:rFonts w:ascii="Times New Roman" w:eastAsia="Times New Roman" w:hAnsi="Times New Roman" w:cs="Times New Roman"/>
          <w:sz w:val="28"/>
          <w:szCs w:val="28"/>
          <w:lang w:val="uk-UA"/>
        </w:rPr>
        <w:t>Р</w:t>
      </w:r>
      <w:r w:rsidRPr="005B606F">
        <w:rPr>
          <w:rFonts w:ascii="Times New Roman" w:eastAsia="Times New Roman" w:hAnsi="Times New Roman" w:cs="Times New Roman"/>
          <w:sz w:val="28"/>
          <w:szCs w:val="28"/>
          <w:lang w:val="uk-UA"/>
        </w:rPr>
        <w:t xml:space="preserve">адою України 23 грудня 2015 року достроково припинено повноваження мера </w:t>
      </w:r>
      <w:r w:rsidRPr="005B606F">
        <w:rPr>
          <w:rFonts w:ascii="Times New Roman" w:eastAsia="Times New Roman" w:hAnsi="Times New Roman" w:cs="Times New Roman"/>
          <w:sz w:val="28"/>
          <w:szCs w:val="28"/>
          <w:lang w:val="uk-UA"/>
        </w:rPr>
        <w:lastRenderedPageBreak/>
        <w:t xml:space="preserve">Юрія </w:t>
      </w:r>
      <w:proofErr w:type="spellStart"/>
      <w:r w:rsidRPr="005B606F">
        <w:rPr>
          <w:rFonts w:ascii="Times New Roman" w:eastAsia="Times New Roman" w:hAnsi="Times New Roman" w:cs="Times New Roman"/>
          <w:sz w:val="28"/>
          <w:szCs w:val="28"/>
          <w:lang w:val="uk-UA"/>
        </w:rPr>
        <w:t>Вілкула</w:t>
      </w:r>
      <w:proofErr w:type="spellEnd"/>
      <w:r w:rsidRPr="005B606F">
        <w:rPr>
          <w:rFonts w:ascii="Times New Roman" w:eastAsia="Times New Roman" w:hAnsi="Times New Roman" w:cs="Times New Roman"/>
          <w:sz w:val="28"/>
          <w:szCs w:val="28"/>
          <w:lang w:val="uk-UA"/>
        </w:rPr>
        <w:t xml:space="preserve"> та призначено позачергові вибори Криворізького міського голови на 27 березня 2016 року.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ГРД на підставі викладеного зауважує, що відповідно до </w:t>
      </w:r>
      <w:proofErr w:type="spellStart"/>
      <w:r w:rsidRPr="005B606F">
        <w:rPr>
          <w:rFonts w:ascii="Times New Roman" w:eastAsia="Times New Roman" w:hAnsi="Times New Roman" w:cs="Times New Roman"/>
          <w:sz w:val="28"/>
          <w:szCs w:val="28"/>
          <w:lang w:val="uk-UA"/>
        </w:rPr>
        <w:t>Бангалорських</w:t>
      </w:r>
      <w:proofErr w:type="spellEnd"/>
      <w:r w:rsidRPr="005B606F">
        <w:rPr>
          <w:rFonts w:ascii="Times New Roman" w:eastAsia="Times New Roman" w:hAnsi="Times New Roman" w:cs="Times New Roman"/>
          <w:sz w:val="28"/>
          <w:szCs w:val="28"/>
          <w:lang w:val="uk-UA"/>
        </w:rPr>
        <w:t xml:space="preserve"> принципів поведінки суддів недостатньо просто чинити правосуддя, потрібно робити це відкрито для суспільства, відтак викладена інформація потребує пояснень від кандидата.</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Відповідно до майнової декларації за 2024 рік адвокатське бюро «Герман і Партнери», власником якого є дружина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у 2024 році придбало автомобіль марки «BMW» моделі «</w:t>
      </w:r>
      <w:proofErr w:type="spellStart"/>
      <w:r w:rsidRPr="005B606F">
        <w:rPr>
          <w:rFonts w:ascii="Times New Roman" w:eastAsia="Times New Roman" w:hAnsi="Times New Roman" w:cs="Times New Roman"/>
          <w:sz w:val="28"/>
          <w:szCs w:val="28"/>
          <w:lang w:val="uk-UA"/>
        </w:rPr>
        <w:t>iX</w:t>
      </w:r>
      <w:proofErr w:type="spellEnd"/>
      <w:r w:rsidRPr="005B606F">
        <w:rPr>
          <w:rFonts w:ascii="Times New Roman" w:eastAsia="Times New Roman" w:hAnsi="Times New Roman" w:cs="Times New Roman"/>
          <w:sz w:val="28"/>
          <w:szCs w:val="28"/>
          <w:lang w:val="uk-UA"/>
        </w:rPr>
        <w:t xml:space="preserve"> xDrive40», вартість якого перевищує мільйон грн (ринкова вартість такого автомобіля становить близько 70 000 доларів США). Зважаючи на те, що автомобілем користується дружина кандидата, ГРД вважає, що він має надати пояснення стосовно наявності коштів у адвокатського </w:t>
      </w:r>
      <w:r w:rsidR="002E5D60" w:rsidRPr="005B606F">
        <w:rPr>
          <w:rFonts w:ascii="Times New Roman" w:eastAsia="Times New Roman" w:hAnsi="Times New Roman" w:cs="Times New Roman"/>
          <w:sz w:val="28"/>
          <w:szCs w:val="28"/>
          <w:lang w:val="uk-UA"/>
        </w:rPr>
        <w:t>об’єднання</w:t>
      </w:r>
      <w:r w:rsidRPr="005B606F">
        <w:rPr>
          <w:rFonts w:ascii="Times New Roman" w:eastAsia="Times New Roman" w:hAnsi="Times New Roman" w:cs="Times New Roman"/>
          <w:sz w:val="28"/>
          <w:szCs w:val="28"/>
          <w:lang w:val="uk-UA"/>
        </w:rPr>
        <w:t xml:space="preserve"> «Герман і Партнери» для придбання вказаного автомобіля.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Колегією суддів Дніпропетровського окружного адміністративного суду під головуванням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29 травня 2024 року ухвалено резонансне рішення у справі № 160/25952/23 щодо акціонерного товариства «Акціонерний комерційний банк «Конкорд».</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Національний Банк України відкликав банківську ліцензію та у</w:t>
      </w:r>
      <w:r w:rsidR="008D22DB" w:rsidRPr="005B606F">
        <w:rPr>
          <w:rFonts w:ascii="Times New Roman" w:eastAsia="Times New Roman" w:hAnsi="Times New Roman" w:cs="Times New Roman"/>
          <w:sz w:val="28"/>
          <w:szCs w:val="28"/>
          <w:lang w:val="uk-UA"/>
        </w:rPr>
        <w:t>х</w:t>
      </w:r>
      <w:r w:rsidRPr="005B606F">
        <w:rPr>
          <w:rFonts w:ascii="Times New Roman" w:eastAsia="Times New Roman" w:hAnsi="Times New Roman" w:cs="Times New Roman"/>
          <w:sz w:val="28"/>
          <w:szCs w:val="28"/>
          <w:lang w:val="uk-UA"/>
        </w:rPr>
        <w:t xml:space="preserve">валив рішення про ліквідацію Акціонерного комерційного банку «Конкорд», посилаючись на систематичні порушення у сфері фінансового моніторингу. За результатами перевірки було встановлено, що банк використовувався для виведення коштів через інтернет-еквайринг, платіжні сервіси та гральні платформи. Загальний обсяг підозрілих операцій сягнув 112,9 млрд грн, з яких 46,4 млрд грн проведено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період з липня 2022 року до січня 2023 року. У </w:t>
      </w:r>
      <w:r w:rsidR="002E5D60" w:rsidRPr="005B606F">
        <w:rPr>
          <w:rFonts w:ascii="Times New Roman" w:eastAsia="Times New Roman" w:hAnsi="Times New Roman" w:cs="Times New Roman"/>
          <w:sz w:val="28"/>
          <w:szCs w:val="28"/>
          <w:lang w:val="uk-UA"/>
        </w:rPr>
        <w:t>зв’язку</w:t>
      </w:r>
      <w:r w:rsidRPr="005B606F">
        <w:rPr>
          <w:rFonts w:ascii="Times New Roman" w:eastAsia="Times New Roman" w:hAnsi="Times New Roman" w:cs="Times New Roman"/>
          <w:sz w:val="28"/>
          <w:szCs w:val="28"/>
          <w:lang w:val="uk-UA"/>
        </w:rPr>
        <w:t xml:space="preserve"> з викладеним Національним Банком України накладено на порушника штраф у розмірі 60,4 млн грн та ухвалено рішення про відкликання ліцензії.</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Основні акціонери банку оскаржили це рішення </w:t>
      </w:r>
      <w:r w:rsidR="008D22D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суді. За результатами розгляду Дніпропетровським окружним адміністративним судом акцентовано увагу на тому, що Національний Банк України під час проведення перевірки вийшов за межі затвердженої програми перевірки, що, на думку суду, порушило процедуру та поставило під сумнів правомірність дій регулятора.</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Таким чином</w:t>
      </w:r>
      <w:r w:rsidR="008D22DB"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рішення суду, на думку ГРД, фактично легалізувало діяльність банку попри висновки та санкції з боку Національного Банку України.</w:t>
      </w:r>
    </w:p>
    <w:p w:rsidR="007D1331" w:rsidRPr="005B606F" w:rsidRDefault="00A87B3A" w:rsidP="00516704">
      <w:pPr>
        <w:numPr>
          <w:ilvl w:val="0"/>
          <w:numId w:val="2"/>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sz w:val="28"/>
          <w:szCs w:val="28"/>
          <w:lang w:val="uk-UA"/>
        </w:rPr>
      </w:pPr>
      <w:r w:rsidRPr="005B606F">
        <w:rPr>
          <w:rFonts w:ascii="Times New Roman" w:eastAsia="Times New Roman" w:hAnsi="Times New Roman" w:cs="Times New Roman"/>
          <w:b/>
          <w:sz w:val="28"/>
          <w:szCs w:val="28"/>
          <w:lang w:val="uk-UA"/>
        </w:rPr>
        <w:t>Джерела права та їх застосування.</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Згідно з частиною першою статті 79 Закону конкурс на зайняття вакантної посади судді апеляційного суду проводиться Вищою кваліфікаційною комісією суддів України відповідно до Закону та положення про проведення конкурсу.</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w:t>
      </w:r>
      <w:r w:rsidRPr="005B606F">
        <w:rPr>
          <w:rFonts w:ascii="Times New Roman" w:eastAsia="Times New Roman" w:hAnsi="Times New Roman" w:cs="Times New Roman"/>
          <w:sz w:val="28"/>
          <w:szCs w:val="28"/>
          <w:lang w:val="uk-UA"/>
        </w:rPr>
        <w:lastRenderedPageBreak/>
        <w:t xml:space="preserve">інформацію на своєму офіційному </w:t>
      </w:r>
      <w:proofErr w:type="spellStart"/>
      <w:r w:rsidRPr="005B606F">
        <w:rPr>
          <w:rFonts w:ascii="Times New Roman" w:eastAsia="Times New Roman" w:hAnsi="Times New Roman" w:cs="Times New Roman"/>
          <w:sz w:val="28"/>
          <w:szCs w:val="28"/>
          <w:lang w:val="uk-UA"/>
        </w:rPr>
        <w:t>вебсайті</w:t>
      </w:r>
      <w:proofErr w:type="spellEnd"/>
      <w:r w:rsidRPr="005B606F">
        <w:rPr>
          <w:rFonts w:ascii="Times New Roman" w:eastAsia="Times New Roman" w:hAnsi="Times New Roman" w:cs="Times New Roman"/>
          <w:sz w:val="28"/>
          <w:szCs w:val="28"/>
          <w:lang w:val="uk-UA"/>
        </w:rPr>
        <w:t xml:space="preserve"> і </w:t>
      </w:r>
      <w:proofErr w:type="spellStart"/>
      <w:r w:rsidRPr="005B606F">
        <w:rPr>
          <w:rFonts w:ascii="Times New Roman" w:eastAsia="Times New Roman" w:hAnsi="Times New Roman" w:cs="Times New Roman"/>
          <w:sz w:val="28"/>
          <w:szCs w:val="28"/>
          <w:lang w:val="uk-UA"/>
        </w:rPr>
        <w:t>вебпорталі</w:t>
      </w:r>
      <w:proofErr w:type="spellEnd"/>
      <w:r w:rsidRPr="005B606F">
        <w:rPr>
          <w:rFonts w:ascii="Times New Roman" w:eastAsia="Times New Roman" w:hAnsi="Times New Roman" w:cs="Times New Roman"/>
          <w:sz w:val="28"/>
          <w:szCs w:val="28"/>
          <w:lang w:val="uk-UA"/>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highlight w:val="white"/>
          <w:lang w:val="uk-UA"/>
        </w:rPr>
        <w:t xml:space="preserve">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Пунктом 57</w:t>
      </w:r>
      <w:r w:rsidRPr="005B606F">
        <w:rPr>
          <w:rFonts w:ascii="Times New Roman" w:eastAsia="Times New Roman" w:hAnsi="Times New Roman" w:cs="Times New Roman"/>
          <w:sz w:val="28"/>
          <w:szCs w:val="28"/>
          <w:vertAlign w:val="superscript"/>
          <w:lang w:val="uk-UA"/>
        </w:rPr>
        <w:t>1</w:t>
      </w:r>
      <w:r w:rsidRPr="005B606F">
        <w:rPr>
          <w:rFonts w:ascii="Times New Roman" w:eastAsia="Times New Roman" w:hAnsi="Times New Roman" w:cs="Times New Roman"/>
          <w:sz w:val="28"/>
          <w:szCs w:val="28"/>
          <w:lang w:val="uk-UA"/>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5B606F">
        <w:rPr>
          <w:rFonts w:ascii="Times New Roman" w:eastAsia="Times New Roman" w:hAnsi="Times New Roman" w:cs="Times New Roman"/>
          <w:sz w:val="28"/>
          <w:szCs w:val="28"/>
          <w:highlight w:val="white"/>
          <w:lang w:val="uk-UA"/>
        </w:rPr>
        <w:t xml:space="preserve"> на зайняття вакантних посад суддів апеляційних судів, оголошений рішенням Комісії від</w:t>
      </w:r>
      <w:r w:rsidR="005B606F">
        <w:rPr>
          <w:rFonts w:ascii="Times New Roman" w:eastAsia="Times New Roman" w:hAnsi="Times New Roman" w:cs="Times New Roman"/>
          <w:sz w:val="28"/>
          <w:szCs w:val="28"/>
          <w:highlight w:val="white"/>
          <w:lang w:val="uk-UA"/>
        </w:rPr>
        <w:t xml:space="preserve"> </w:t>
      </w:r>
      <w:r w:rsidRPr="005B606F">
        <w:rPr>
          <w:rFonts w:ascii="Times New Roman" w:eastAsia="Times New Roman" w:hAnsi="Times New Roman" w:cs="Times New Roman"/>
          <w:sz w:val="28"/>
          <w:szCs w:val="28"/>
          <w:highlight w:val="white"/>
          <w:lang w:val="uk-UA"/>
        </w:rPr>
        <w:t xml:space="preserve">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w:t>
      </w:r>
      <w:r w:rsidRPr="005B606F">
        <w:rPr>
          <w:rFonts w:ascii="Times New Roman" w:eastAsia="Times New Roman" w:hAnsi="Times New Roman" w:cs="Times New Roman"/>
          <w:spacing w:val="6"/>
          <w:sz w:val="28"/>
          <w:szCs w:val="28"/>
          <w:highlight w:val="white"/>
          <w:lang w:val="uk-UA"/>
        </w:rPr>
        <w:t>удосконалення процедур суддівської кар’єри» від 09 грудня 2023 року</w:t>
      </w:r>
      <w:r w:rsidRPr="005B606F">
        <w:rPr>
          <w:rFonts w:ascii="Times New Roman" w:eastAsia="Times New Roman" w:hAnsi="Times New Roman" w:cs="Times New Roman"/>
          <w:sz w:val="28"/>
          <w:szCs w:val="28"/>
          <w:highlight w:val="white"/>
          <w:lang w:val="uk-UA"/>
        </w:rPr>
        <w:t xml:space="preserve"> № 3511-ІХ.</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highlight w:val="white"/>
          <w:lang w:val="uk-UA"/>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Пунктом 2 частини першої статті 79</w:t>
      </w:r>
      <w:r w:rsidRPr="005B606F">
        <w:rPr>
          <w:rFonts w:ascii="Times New Roman" w:eastAsia="Times New Roman" w:hAnsi="Times New Roman" w:cs="Times New Roman"/>
          <w:sz w:val="28"/>
          <w:szCs w:val="28"/>
          <w:vertAlign w:val="superscript"/>
          <w:lang w:val="uk-UA"/>
        </w:rPr>
        <w:t>2</w:t>
      </w:r>
      <w:r w:rsidRPr="005B606F">
        <w:rPr>
          <w:rFonts w:ascii="Times New Roman" w:eastAsia="Times New Roman" w:hAnsi="Times New Roman" w:cs="Times New Roman"/>
          <w:sz w:val="28"/>
          <w:szCs w:val="28"/>
          <w:lang w:val="uk-UA"/>
        </w:rPr>
        <w:t xml:space="preserve"> Закону встановлено, що Комісія </w:t>
      </w:r>
      <w:r w:rsidRPr="005B606F">
        <w:rPr>
          <w:rFonts w:ascii="Times New Roman" w:eastAsia="Times New Roman" w:hAnsi="Times New Roman" w:cs="Times New Roman"/>
          <w:sz w:val="28"/>
          <w:szCs w:val="28"/>
          <w:highlight w:val="white"/>
          <w:lang w:val="uk-UA"/>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w:t>
      </w:r>
      <w:r w:rsidRPr="005B606F">
        <w:rPr>
          <w:rFonts w:ascii="Times New Roman" w:eastAsia="Times New Roman" w:hAnsi="Times New Roman" w:cs="Times New Roman"/>
          <w:sz w:val="28"/>
          <w:szCs w:val="28"/>
          <w:lang w:val="uk-UA"/>
        </w:rPr>
        <w:t>9</w:t>
      </w:r>
      <w:r w:rsidRPr="005B606F">
        <w:rPr>
          <w:rFonts w:ascii="Times New Roman" w:eastAsia="Times New Roman" w:hAnsi="Times New Roman" w:cs="Times New Roman"/>
          <w:sz w:val="28"/>
          <w:szCs w:val="28"/>
          <w:vertAlign w:val="superscript"/>
          <w:lang w:val="uk-UA"/>
        </w:rPr>
        <w:t>3</w:t>
      </w:r>
      <w:r w:rsidRPr="005B606F">
        <w:rPr>
          <w:rFonts w:ascii="Times New Roman" w:eastAsia="Times New Roman" w:hAnsi="Times New Roman" w:cs="Times New Roman"/>
          <w:sz w:val="28"/>
          <w:szCs w:val="28"/>
          <w:highlight w:val="white"/>
          <w:lang w:val="uk-UA"/>
        </w:rPr>
        <w:t xml:space="preserve"> цього Закону.</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Відповідно до вимог частини другої статті 79</w:t>
      </w:r>
      <w:r w:rsidRPr="005B606F">
        <w:rPr>
          <w:rFonts w:ascii="Times New Roman" w:eastAsia="Times New Roman" w:hAnsi="Times New Roman" w:cs="Times New Roman"/>
          <w:sz w:val="28"/>
          <w:szCs w:val="28"/>
          <w:vertAlign w:val="superscript"/>
          <w:lang w:val="uk-UA"/>
        </w:rPr>
        <w:t>3</w:t>
      </w:r>
      <w:r w:rsidRPr="005B606F">
        <w:rPr>
          <w:rFonts w:ascii="Times New Roman" w:eastAsia="Times New Roman" w:hAnsi="Times New Roman" w:cs="Times New Roman"/>
          <w:sz w:val="28"/>
          <w:szCs w:val="28"/>
          <w:lang w:val="uk-UA"/>
        </w:rPr>
        <w:t xml:space="preserve"> Закону </w:t>
      </w:r>
      <w:r w:rsidRPr="005B606F">
        <w:rPr>
          <w:rFonts w:ascii="Times New Roman" w:eastAsia="Times New Roman" w:hAnsi="Times New Roman" w:cs="Times New Roman"/>
          <w:sz w:val="28"/>
          <w:szCs w:val="28"/>
          <w:highlight w:val="white"/>
          <w:lang w:val="uk-UA"/>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highlight w:val="white"/>
          <w:lang w:val="uk-UA"/>
        </w:rPr>
        <w:t>Частиною четвертою статті 79</w:t>
      </w:r>
      <w:r w:rsidRPr="005B606F">
        <w:rPr>
          <w:rFonts w:ascii="Times New Roman" w:eastAsia="Times New Roman" w:hAnsi="Times New Roman" w:cs="Times New Roman"/>
          <w:sz w:val="28"/>
          <w:szCs w:val="28"/>
          <w:highlight w:val="white"/>
          <w:vertAlign w:val="superscript"/>
          <w:lang w:val="uk-UA"/>
        </w:rPr>
        <w:t>3</w:t>
      </w:r>
      <w:r w:rsidRPr="005B606F">
        <w:rPr>
          <w:rFonts w:ascii="Times New Roman" w:eastAsia="Times New Roman" w:hAnsi="Times New Roman" w:cs="Times New Roman"/>
          <w:sz w:val="28"/>
          <w:szCs w:val="28"/>
          <w:highlight w:val="white"/>
          <w:lang w:val="uk-UA"/>
        </w:rPr>
        <w:t xml:space="preserve"> Закону визначено, що Вища кваліфікаційна комісія суддів України:</w:t>
      </w:r>
    </w:p>
    <w:p w:rsidR="007D1331" w:rsidRPr="005B606F" w:rsidRDefault="00A87B3A" w:rsidP="00516704">
      <w:pPr>
        <w:numPr>
          <w:ilvl w:val="1"/>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p>
    <w:p w:rsidR="007D1331" w:rsidRPr="005B606F" w:rsidRDefault="00A87B3A" w:rsidP="00516704">
      <w:pPr>
        <w:numPr>
          <w:ilvl w:val="1"/>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Проводить кваліфікаційне оцінювання кандидата на посаду судді апеляційного суду.</w:t>
      </w:r>
    </w:p>
    <w:p w:rsidR="007D1331" w:rsidRPr="005B606F" w:rsidRDefault="00A87B3A" w:rsidP="00516704">
      <w:pPr>
        <w:numPr>
          <w:ilvl w:val="1"/>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w:t>
      </w:r>
      <w:r w:rsidRPr="005B606F">
        <w:rPr>
          <w:rFonts w:ascii="Times New Roman" w:eastAsia="Times New Roman" w:hAnsi="Times New Roman" w:cs="Times New Roman"/>
          <w:sz w:val="28"/>
          <w:szCs w:val="28"/>
          <w:lang w:val="uk-UA"/>
        </w:rPr>
        <w:lastRenderedPageBreak/>
        <w:t>спеціальної перевірки враховуються при ухваленні рішення Комісії за результатами кваліфікаційного оцінювання.</w:t>
      </w:r>
    </w:p>
    <w:p w:rsidR="007D1331" w:rsidRPr="005B606F" w:rsidRDefault="00A87B3A" w:rsidP="00516704">
      <w:pPr>
        <w:numPr>
          <w:ilvl w:val="1"/>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5B606F">
        <w:rPr>
          <w:rFonts w:ascii="Times New Roman" w:eastAsia="Times New Roman" w:hAnsi="Times New Roman" w:cs="Times New Roman"/>
          <w:sz w:val="28"/>
          <w:szCs w:val="28"/>
          <w:lang w:val="uk-UA"/>
        </w:rPr>
        <w:t>непідтвердження</w:t>
      </w:r>
      <w:proofErr w:type="spellEnd"/>
      <w:r w:rsidRPr="005B606F">
        <w:rPr>
          <w:rFonts w:ascii="Times New Roman" w:eastAsia="Times New Roman" w:hAnsi="Times New Roman" w:cs="Times New Roman"/>
          <w:sz w:val="28"/>
          <w:szCs w:val="28"/>
          <w:lang w:val="uk-UA"/>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Частиною п’ятою статті 79</w:t>
      </w:r>
      <w:r w:rsidRPr="005B606F">
        <w:rPr>
          <w:rFonts w:ascii="Times New Roman" w:eastAsia="Times New Roman" w:hAnsi="Times New Roman" w:cs="Times New Roman"/>
          <w:sz w:val="28"/>
          <w:szCs w:val="28"/>
          <w:vertAlign w:val="superscript"/>
          <w:lang w:val="uk-UA"/>
        </w:rPr>
        <w:t>3</w:t>
      </w:r>
      <w:r w:rsidRPr="005B606F">
        <w:rPr>
          <w:rFonts w:ascii="Times New Roman" w:eastAsia="Times New Roman" w:hAnsi="Times New Roman" w:cs="Times New Roman"/>
          <w:sz w:val="28"/>
          <w:szCs w:val="28"/>
          <w:lang w:val="uk-UA"/>
        </w:rPr>
        <w:t xml:space="preserve"> Закону встановлено, що </w:t>
      </w:r>
      <w:r w:rsidRPr="005B606F">
        <w:rPr>
          <w:rFonts w:ascii="Times New Roman" w:eastAsia="Times New Roman" w:hAnsi="Times New Roman" w:cs="Times New Roman"/>
          <w:sz w:val="28"/>
          <w:szCs w:val="28"/>
          <w:highlight w:val="white"/>
          <w:lang w:val="uk-UA"/>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7D1331" w:rsidRPr="005B606F" w:rsidRDefault="00A87B3A" w:rsidP="00516704">
      <w:pPr>
        <w:numPr>
          <w:ilvl w:val="0"/>
          <w:numId w:val="3"/>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Відповідно до частини другої статті 83 Закону критеріями кваліфікаційного оцінювання є:</w:t>
      </w:r>
    </w:p>
    <w:p w:rsidR="007D1331" w:rsidRPr="005B606F" w:rsidRDefault="00A87B3A" w:rsidP="00516704">
      <w:pPr>
        <w:numPr>
          <w:ilvl w:val="0"/>
          <w:numId w:val="4"/>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компетентність (професійна, особиста, соціальна тощо);</w:t>
      </w:r>
    </w:p>
    <w:p w:rsidR="007D1331" w:rsidRPr="005B606F" w:rsidRDefault="00A87B3A" w:rsidP="00516704">
      <w:pPr>
        <w:numPr>
          <w:ilvl w:val="0"/>
          <w:numId w:val="4"/>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професійна етика;</w:t>
      </w:r>
    </w:p>
    <w:p w:rsidR="007D1331" w:rsidRPr="005B606F" w:rsidRDefault="00A87B3A" w:rsidP="00516704">
      <w:pPr>
        <w:numPr>
          <w:ilvl w:val="0"/>
          <w:numId w:val="4"/>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доброчесність.</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7D1331" w:rsidRPr="005B606F" w:rsidRDefault="00A87B3A" w:rsidP="00516704">
      <w:pPr>
        <w:numPr>
          <w:ilvl w:val="1"/>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7D1331" w:rsidRPr="005B606F" w:rsidRDefault="00A87B3A" w:rsidP="00516704">
      <w:pPr>
        <w:numPr>
          <w:ilvl w:val="1"/>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7D1331" w:rsidRPr="005B606F" w:rsidRDefault="00A87B3A" w:rsidP="00516704">
      <w:pPr>
        <w:numPr>
          <w:ilvl w:val="1"/>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7D1331" w:rsidRPr="005B606F" w:rsidRDefault="00A87B3A" w:rsidP="00516704">
      <w:pPr>
        <w:numPr>
          <w:ilvl w:val="1"/>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 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5B606F">
        <w:rPr>
          <w:rFonts w:ascii="Times New Roman" w:eastAsia="Times New Roman" w:hAnsi="Times New Roman" w:cs="Times New Roman"/>
          <w:sz w:val="28"/>
          <w:szCs w:val="28"/>
          <w:highlight w:val="white"/>
          <w:lang w:val="uk-UA"/>
        </w:rPr>
        <w:t>3659/0/15-24</w:t>
      </w:r>
      <w:r w:rsidRPr="005B606F">
        <w:rPr>
          <w:rFonts w:ascii="Times New Roman" w:eastAsia="Times New Roman" w:hAnsi="Times New Roman" w:cs="Times New Roman"/>
          <w:sz w:val="28"/>
          <w:szCs w:val="28"/>
          <w:lang w:val="uk-UA"/>
        </w:rPr>
        <w:t>.</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w:t>
      </w:r>
      <w:r w:rsidRPr="005B606F">
        <w:rPr>
          <w:rFonts w:ascii="Times New Roman" w:eastAsia="Times New Roman" w:hAnsi="Times New Roman" w:cs="Times New Roman"/>
          <w:sz w:val="28"/>
          <w:szCs w:val="28"/>
          <w:lang w:val="uk-UA"/>
        </w:rPr>
        <w:lastRenderedPageBreak/>
        <w:t>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ефективна взаємодія – 12,5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стійкість мотивації – 12,5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емоційна стійкість – 12,5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Відповідно до пункту 62 розділу XII «Прикінцеві та перехідні положення» Закону </w:t>
      </w:r>
      <w:r w:rsidRPr="005B606F">
        <w:rPr>
          <w:rFonts w:ascii="Times New Roman" w:eastAsia="Times New Roman" w:hAnsi="Times New Roman" w:cs="Times New Roman"/>
          <w:sz w:val="28"/>
          <w:szCs w:val="28"/>
          <w:highlight w:val="white"/>
          <w:lang w:val="uk-UA"/>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w:t>
      </w:r>
      <w:r w:rsidRPr="005B606F">
        <w:rPr>
          <w:rFonts w:ascii="Times New Roman" w:eastAsia="Times New Roman" w:hAnsi="Times New Roman" w:cs="Times New Roman"/>
          <w:spacing w:val="6"/>
          <w:sz w:val="28"/>
          <w:szCs w:val="28"/>
          <w:highlight w:val="white"/>
          <w:lang w:val="uk-UA"/>
        </w:rPr>
        <w:t>Вищої кваліфікаційної комісії суддів України від 14 вересня 2023 року</w:t>
      </w:r>
      <w:r w:rsidRPr="005B606F">
        <w:rPr>
          <w:rFonts w:ascii="Times New Roman" w:eastAsia="Times New Roman" w:hAnsi="Times New Roman" w:cs="Times New Roman"/>
          <w:sz w:val="28"/>
          <w:szCs w:val="28"/>
          <w:highlight w:val="white"/>
          <w:lang w:val="uk-UA"/>
        </w:rPr>
        <w:t xml:space="preserve"> № 94/зп-23.</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w:t>
      </w:r>
      <w:r w:rsid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редакції рішення Комісії від 19 жовтня 2023 року № 119/зп-23, зі змінами).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w:t>
      </w:r>
      <w:r w:rsidRPr="005B606F">
        <w:rPr>
          <w:rFonts w:ascii="Times New Roman" w:eastAsia="Times New Roman" w:hAnsi="Times New Roman" w:cs="Times New Roman"/>
          <w:sz w:val="28"/>
          <w:szCs w:val="28"/>
          <w:lang w:val="uk-UA"/>
        </w:rPr>
        <w:lastRenderedPageBreak/>
        <w:t>обґрунтованого сумніву щодо відповідності кандидата на посаду судді критеріям доброчесності та професійної етики.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Відповідно до пункту 5.8 розділу 5 Положення максимально можливий бал за критеріями доброчесності та професійної етики становить 300 балів. </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7D1331" w:rsidRPr="005B606F" w:rsidRDefault="00A87B3A" w:rsidP="00516704">
      <w:pPr>
        <w:pBdr>
          <w:top w:val="nil"/>
          <w:left w:val="nil"/>
          <w:bottom w:val="nil"/>
          <w:right w:val="nil"/>
          <w:between w:val="nil"/>
        </w:pBd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За визначенням </w:t>
      </w:r>
      <w:proofErr w:type="spellStart"/>
      <w:r w:rsidRPr="005B606F">
        <w:rPr>
          <w:rFonts w:ascii="Times New Roman" w:eastAsia="Times New Roman" w:hAnsi="Times New Roman" w:cs="Times New Roman"/>
          <w:sz w:val="28"/>
          <w:szCs w:val="28"/>
          <w:lang w:val="uk-UA"/>
        </w:rPr>
        <w:t>терміна</w:t>
      </w:r>
      <w:proofErr w:type="spellEnd"/>
      <w:r w:rsidRPr="005B606F">
        <w:rPr>
          <w:rFonts w:ascii="Times New Roman" w:eastAsia="Times New Roman" w:hAnsi="Times New Roman" w:cs="Times New Roman"/>
          <w:sz w:val="28"/>
          <w:szCs w:val="28"/>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Відповідно до вимог частини першої статті 88 Закону за результатами кваліфікаційного оцінювання Комісія ухвалює мотивоване рішення </w:t>
      </w:r>
      <w:r w:rsidRPr="005B606F">
        <w:rPr>
          <w:rFonts w:ascii="Times New Roman" w:eastAsia="Times New Roman" w:hAnsi="Times New Roman" w:cs="Times New Roman"/>
          <w:sz w:val="28"/>
          <w:szCs w:val="28"/>
          <w:highlight w:val="white"/>
          <w:lang w:val="uk-UA"/>
        </w:rPr>
        <w:t xml:space="preserve">про підтвердження або </w:t>
      </w:r>
      <w:proofErr w:type="spellStart"/>
      <w:r w:rsidRPr="005B606F">
        <w:rPr>
          <w:rFonts w:ascii="Times New Roman" w:eastAsia="Times New Roman" w:hAnsi="Times New Roman" w:cs="Times New Roman"/>
          <w:sz w:val="28"/>
          <w:szCs w:val="28"/>
          <w:highlight w:val="white"/>
          <w:lang w:val="uk-UA"/>
        </w:rPr>
        <w:t>непідтвердження</w:t>
      </w:r>
      <w:proofErr w:type="spellEnd"/>
      <w:r w:rsidRPr="005B606F">
        <w:rPr>
          <w:rFonts w:ascii="Times New Roman" w:eastAsia="Times New Roman" w:hAnsi="Times New Roman" w:cs="Times New Roman"/>
          <w:sz w:val="28"/>
          <w:szCs w:val="28"/>
          <w:highlight w:val="white"/>
          <w:lang w:val="uk-UA"/>
        </w:rPr>
        <w:t xml:space="preserve"> здатності кандидата на посаду судді здійснювати правосуддя у відповідному суді.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highlight w:val="white"/>
          <w:lang w:val="uk-UA"/>
        </w:rPr>
        <w:t>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Рішення Комісії про </w:t>
      </w:r>
      <w:proofErr w:type="spellStart"/>
      <w:r w:rsidRPr="005B606F">
        <w:rPr>
          <w:rFonts w:ascii="Times New Roman" w:eastAsia="Times New Roman" w:hAnsi="Times New Roman" w:cs="Times New Roman"/>
          <w:sz w:val="28"/>
          <w:szCs w:val="28"/>
          <w:lang w:val="uk-UA"/>
        </w:rPr>
        <w:t>непідтвердження</w:t>
      </w:r>
      <w:proofErr w:type="spellEnd"/>
      <w:r w:rsidRPr="005B606F">
        <w:rPr>
          <w:rFonts w:ascii="Times New Roman" w:eastAsia="Times New Roman" w:hAnsi="Times New Roman" w:cs="Times New Roman"/>
          <w:sz w:val="28"/>
          <w:szCs w:val="28"/>
          <w:lang w:val="uk-UA"/>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7D1331" w:rsidRPr="005B606F" w:rsidRDefault="00A87B3A" w:rsidP="00516704">
      <w:pPr>
        <w:numPr>
          <w:ilvl w:val="0"/>
          <w:numId w:val="2"/>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sz w:val="28"/>
          <w:szCs w:val="28"/>
          <w:lang w:val="uk-UA"/>
        </w:rPr>
      </w:pPr>
      <w:r w:rsidRPr="005B606F">
        <w:rPr>
          <w:rFonts w:ascii="Times New Roman" w:eastAsia="Times New Roman" w:hAnsi="Times New Roman" w:cs="Times New Roman"/>
          <w:b/>
          <w:sz w:val="28"/>
          <w:szCs w:val="28"/>
          <w:lang w:val="uk-UA"/>
        </w:rPr>
        <w:t>Оцінювання відповідності кандидата за критерієм особистої компетентності.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w:t>
      </w:r>
      <w:r w:rsidRPr="005B606F">
        <w:rPr>
          <w:rFonts w:ascii="Times New Roman" w:eastAsia="Times New Roman" w:hAnsi="Times New Roman" w:cs="Times New Roman"/>
          <w:sz w:val="28"/>
          <w:szCs w:val="28"/>
          <w:lang w:val="uk-UA"/>
        </w:rPr>
        <w:lastRenderedPageBreak/>
        <w:t>перекласти відповідальність на інших або зняти з себе відповідальність, посилаючись на зовнішні обставини.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B606F">
        <w:rPr>
          <w:rFonts w:ascii="Times New Roman" w:eastAsia="Times New Roman" w:hAnsi="Times New Roman" w:cs="Times New Roman"/>
          <w:sz w:val="28"/>
          <w:szCs w:val="28"/>
          <w:lang w:val="uk-UA"/>
        </w:rPr>
        <w:t>уроки</w:t>
      </w:r>
      <w:proofErr w:type="spellEnd"/>
      <w:r w:rsidRPr="005B606F">
        <w:rPr>
          <w:rFonts w:ascii="Times New Roman" w:eastAsia="Times New Roman" w:hAnsi="Times New Roman" w:cs="Times New Roman"/>
          <w:sz w:val="28"/>
          <w:szCs w:val="28"/>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B606F">
        <w:rPr>
          <w:rFonts w:ascii="Times New Roman" w:eastAsia="Times New Roman" w:hAnsi="Times New Roman" w:cs="Times New Roman"/>
          <w:sz w:val="28"/>
          <w:szCs w:val="28"/>
          <w:lang w:val="uk-UA"/>
        </w:rPr>
        <w:t>проєктах</w:t>
      </w:r>
      <w:proofErr w:type="spellEnd"/>
      <w:r w:rsidRPr="005B606F">
        <w:rPr>
          <w:rFonts w:ascii="Times New Roman" w:eastAsia="Times New Roman" w:hAnsi="Times New Roman" w:cs="Times New Roman"/>
          <w:sz w:val="28"/>
          <w:szCs w:val="28"/>
          <w:lang w:val="uk-UA"/>
        </w:rPr>
        <w:t xml:space="preserve"> юридичного спрямування, пише статті, колонки або блоги на правову тематику тощо (пункт 2.7 розділу 2 Положення).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Комісією 11 квітня 2025 року надіслано запит </w:t>
      </w:r>
      <w:proofErr w:type="spellStart"/>
      <w:r w:rsidRPr="005B606F">
        <w:rPr>
          <w:rFonts w:ascii="Times New Roman" w:eastAsia="Times New Roman" w:hAnsi="Times New Roman" w:cs="Times New Roman"/>
          <w:sz w:val="28"/>
          <w:szCs w:val="28"/>
          <w:lang w:val="uk-UA"/>
        </w:rPr>
        <w:t>Златіну</w:t>
      </w:r>
      <w:proofErr w:type="spellEnd"/>
      <w:r w:rsidRPr="005B606F">
        <w:rPr>
          <w:rFonts w:ascii="Times New Roman" w:eastAsia="Times New Roman" w:hAnsi="Times New Roman" w:cs="Times New Roman"/>
          <w:sz w:val="28"/>
          <w:szCs w:val="28"/>
          <w:lang w:val="uk-UA"/>
        </w:rPr>
        <w:t xml:space="preserve"> С.В. щодо надання пояснень та доказів (за наявності), які, на думку кандидата, підтверджують його відповідність критеріям особистої компетентності.</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Кандидатом 15 квітня 2025 року надіслано до Комісії запитувані пояснення.</w:t>
      </w:r>
    </w:p>
    <w:p w:rsidR="007D1331" w:rsidRPr="005B606F" w:rsidRDefault="00285624"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 xml:space="preserve">Так, </w:t>
      </w:r>
      <w:proofErr w:type="spellStart"/>
      <w:r w:rsidRPr="005B606F">
        <w:rPr>
          <w:rFonts w:ascii="Times New Roman" w:hAnsi="Times New Roman" w:cs="Times New Roman"/>
          <w:sz w:val="28"/>
          <w:szCs w:val="28"/>
          <w:lang w:val="uk-UA"/>
        </w:rPr>
        <w:t>Златін</w:t>
      </w:r>
      <w:proofErr w:type="spellEnd"/>
      <w:r w:rsidRPr="005B606F">
        <w:rPr>
          <w:rFonts w:ascii="Times New Roman" w:hAnsi="Times New Roman" w:cs="Times New Roman"/>
          <w:sz w:val="28"/>
          <w:szCs w:val="28"/>
          <w:lang w:val="uk-UA"/>
        </w:rPr>
        <w:t> С.В. зазначив, що відповідає критерію рішучості, оскільки:</w:t>
      </w:r>
    </w:p>
    <w:p w:rsidR="007D1331" w:rsidRPr="005B606F" w:rsidRDefault="00285624" w:rsidP="00516704">
      <w:pPr>
        <w:pStyle w:val="a6"/>
        <w:numPr>
          <w:ilvl w:val="0"/>
          <w:numId w:val="7"/>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здійснює справедливий, неупереджений та своєчасний розгляд справ, у тому числі складних (за обсягом та характером доказів у справі; за кількістю сторін та інших учасників справи; за значним суспільним інтересом до справи);</w:t>
      </w:r>
    </w:p>
    <w:p w:rsidR="007D1331" w:rsidRPr="005B606F" w:rsidRDefault="00285624" w:rsidP="00516704">
      <w:pPr>
        <w:pStyle w:val="a6"/>
        <w:numPr>
          <w:ilvl w:val="0"/>
          <w:numId w:val="7"/>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не відкладає прийняття рішень у справі у випадку неповноти, неясності, суперечливості чи відсутності законодавства, що регулює спірні відносини;</w:t>
      </w:r>
    </w:p>
    <w:p w:rsidR="00285624" w:rsidRPr="005B606F" w:rsidRDefault="00285624" w:rsidP="00516704">
      <w:pPr>
        <w:pStyle w:val="a6"/>
        <w:numPr>
          <w:ilvl w:val="0"/>
          <w:numId w:val="7"/>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керується під час здійснення правосуддя принципом верховенства права, відповідно до якого, зокрема, людина, її права та свободи визнаються найвищими цінностями, які визначають зміст та спрямованість діяльності держави;</w:t>
      </w:r>
    </w:p>
    <w:p w:rsidR="00285624" w:rsidRPr="005B606F" w:rsidRDefault="00285624" w:rsidP="00516704">
      <w:pPr>
        <w:pStyle w:val="a6"/>
        <w:numPr>
          <w:ilvl w:val="0"/>
          <w:numId w:val="7"/>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під час обґрунтування судових рішень використовує практику Європейського суду з прав людини (далі – ЄСПЛ) як джерело права;</w:t>
      </w:r>
    </w:p>
    <w:p w:rsidR="00285624" w:rsidRPr="005B606F" w:rsidRDefault="00285624" w:rsidP="00516704">
      <w:pPr>
        <w:pStyle w:val="a6"/>
        <w:numPr>
          <w:ilvl w:val="0"/>
          <w:numId w:val="7"/>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за необхідності активно використовує право суду вийти за межі позовних вимог, якщо це необхідно для ефективного захисту прав, свобод, інтересів людини і громадянина, інших суб’єктів публічно-правових відносин від порушень з боку суб’єктів владних повноважень;</w:t>
      </w:r>
    </w:p>
    <w:p w:rsidR="00285624" w:rsidRPr="005B606F" w:rsidRDefault="00285624" w:rsidP="00516704">
      <w:pPr>
        <w:pStyle w:val="a6"/>
        <w:numPr>
          <w:ilvl w:val="0"/>
          <w:numId w:val="7"/>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активно застосовує принцип «офіційного з’ясування всіх обставин у справі»;</w:t>
      </w:r>
    </w:p>
    <w:p w:rsidR="00285624" w:rsidRPr="005B606F" w:rsidRDefault="00285624" w:rsidP="00516704">
      <w:pPr>
        <w:pStyle w:val="a6"/>
        <w:numPr>
          <w:ilvl w:val="0"/>
          <w:numId w:val="7"/>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здійснюючи правосуддя визначає пріоритетом найбільш сприятливе для людини і громадянина тлумачення норм права.</w:t>
      </w:r>
    </w:p>
    <w:p w:rsidR="00BE055A" w:rsidRPr="005B606F" w:rsidRDefault="008E0E96"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На запитання щодо</w:t>
      </w:r>
      <w:r w:rsidR="00BE055A" w:rsidRPr="005B606F">
        <w:rPr>
          <w:rFonts w:ascii="Times New Roman" w:eastAsia="Times New Roman" w:hAnsi="Times New Roman" w:cs="Times New Roman"/>
          <w:sz w:val="28"/>
          <w:szCs w:val="28"/>
          <w:lang w:val="uk-UA"/>
        </w:rPr>
        <w:t xml:space="preserve"> прикладів</w:t>
      </w:r>
      <w:r w:rsidRPr="005B606F">
        <w:rPr>
          <w:rFonts w:ascii="Times New Roman" w:eastAsia="Times New Roman" w:hAnsi="Times New Roman" w:cs="Times New Roman"/>
          <w:sz w:val="28"/>
          <w:szCs w:val="28"/>
          <w:lang w:val="uk-UA"/>
        </w:rPr>
        <w:t xml:space="preserve"> </w:t>
      </w:r>
      <w:r w:rsidR="00F72706" w:rsidRPr="005B606F">
        <w:rPr>
          <w:rFonts w:ascii="Times New Roman" w:eastAsia="Times New Roman" w:hAnsi="Times New Roman" w:cs="Times New Roman"/>
          <w:sz w:val="28"/>
          <w:szCs w:val="28"/>
          <w:lang w:val="uk-UA"/>
        </w:rPr>
        <w:t>застосування</w:t>
      </w:r>
      <w:r w:rsidRPr="005B606F">
        <w:rPr>
          <w:rFonts w:ascii="Times New Roman" w:eastAsia="Times New Roman" w:hAnsi="Times New Roman" w:cs="Times New Roman"/>
          <w:sz w:val="28"/>
          <w:szCs w:val="28"/>
          <w:lang w:val="uk-UA"/>
        </w:rPr>
        <w:t xml:space="preserve"> практики ЄСПЛ в роботі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повідомив, що </w:t>
      </w:r>
      <w:r w:rsidR="00F72706" w:rsidRPr="005B606F">
        <w:rPr>
          <w:rFonts w:ascii="Times New Roman" w:eastAsia="Times New Roman" w:hAnsi="Times New Roman" w:cs="Times New Roman"/>
          <w:sz w:val="28"/>
          <w:szCs w:val="28"/>
          <w:lang w:val="uk-UA"/>
        </w:rPr>
        <w:t xml:space="preserve">активно застосовує підходи, напрацьовані ЄСПЛ, зокрема щодо законності, легітимної мети, пропорційності. Як джерело права </w:t>
      </w:r>
      <w:r w:rsidR="00BE055A" w:rsidRPr="005B606F">
        <w:rPr>
          <w:rFonts w:ascii="Times New Roman" w:eastAsia="Times New Roman" w:hAnsi="Times New Roman" w:cs="Times New Roman"/>
          <w:sz w:val="28"/>
          <w:szCs w:val="28"/>
          <w:lang w:val="uk-UA"/>
        </w:rPr>
        <w:t>рішення цього суду</w:t>
      </w:r>
      <w:r w:rsidR="00684EDB" w:rsidRPr="005B606F">
        <w:rPr>
          <w:rFonts w:ascii="Times New Roman" w:eastAsia="Times New Roman" w:hAnsi="Times New Roman" w:cs="Times New Roman"/>
          <w:sz w:val="28"/>
          <w:szCs w:val="28"/>
          <w:lang w:val="uk-UA"/>
        </w:rPr>
        <w:t xml:space="preserve"> </w:t>
      </w:r>
      <w:r w:rsidR="00F72706" w:rsidRPr="005B606F">
        <w:rPr>
          <w:rFonts w:ascii="Times New Roman" w:eastAsia="Times New Roman" w:hAnsi="Times New Roman" w:cs="Times New Roman"/>
          <w:sz w:val="28"/>
          <w:szCs w:val="28"/>
          <w:lang w:val="uk-UA"/>
        </w:rPr>
        <w:t xml:space="preserve">кандидат використовував </w:t>
      </w:r>
      <w:r w:rsidR="00BE055A" w:rsidRPr="005B606F">
        <w:rPr>
          <w:rFonts w:ascii="Times New Roman" w:eastAsia="Times New Roman" w:hAnsi="Times New Roman" w:cs="Times New Roman"/>
          <w:sz w:val="28"/>
          <w:szCs w:val="28"/>
          <w:lang w:val="uk-UA"/>
        </w:rPr>
        <w:t xml:space="preserve">лише один раз – під час розгляду справи, пов’язаної з люстрацією. В тому випадку обставини справи були подібними до обставин, викладених у рішенні ЄСПЛ «Полях та інші проти України». </w:t>
      </w:r>
    </w:p>
    <w:p w:rsidR="008E0E96" w:rsidRPr="005B606F" w:rsidRDefault="00BE055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також пояснив, що використовує підхід ЄСПЛ, викладений у рішенні «</w:t>
      </w:r>
      <w:proofErr w:type="spellStart"/>
      <w:r w:rsidRPr="005B606F">
        <w:rPr>
          <w:rFonts w:ascii="Times New Roman" w:eastAsia="Times New Roman" w:hAnsi="Times New Roman" w:cs="Times New Roman"/>
          <w:sz w:val="28"/>
          <w:szCs w:val="28"/>
          <w:lang w:val="uk-UA"/>
        </w:rPr>
        <w:t>Щокін</w:t>
      </w:r>
      <w:proofErr w:type="spellEnd"/>
      <w:r w:rsidRPr="005B606F">
        <w:rPr>
          <w:rFonts w:ascii="Times New Roman" w:eastAsia="Times New Roman" w:hAnsi="Times New Roman" w:cs="Times New Roman"/>
          <w:sz w:val="28"/>
          <w:szCs w:val="28"/>
          <w:lang w:val="uk-UA"/>
        </w:rPr>
        <w:t xml:space="preserve"> проти України» щодо тлумачення законодавства, яке є незрозумілим або неякісним, на користь фізичної або юридичної особи</w:t>
      </w:r>
      <w:r w:rsidR="00F72706" w:rsidRPr="005B606F">
        <w:rPr>
          <w:rFonts w:ascii="Times New Roman" w:eastAsia="Times New Roman" w:hAnsi="Times New Roman" w:cs="Times New Roman"/>
          <w:sz w:val="28"/>
          <w:szCs w:val="28"/>
          <w:lang w:val="uk-UA"/>
        </w:rPr>
        <w:t xml:space="preserve"> під час розгляду податкових спорів</w:t>
      </w:r>
      <w:r w:rsidRPr="005B606F">
        <w:rPr>
          <w:rFonts w:ascii="Times New Roman" w:eastAsia="Times New Roman" w:hAnsi="Times New Roman" w:cs="Times New Roman"/>
          <w:sz w:val="28"/>
          <w:szCs w:val="28"/>
          <w:lang w:val="uk-UA"/>
        </w:rPr>
        <w:t>.</w:t>
      </w:r>
    </w:p>
    <w:p w:rsidR="00F72706" w:rsidRPr="005B606F" w:rsidRDefault="00F72706"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Як приклад власної рішучості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навів</w:t>
      </w:r>
      <w:r w:rsidR="0050025F" w:rsidRPr="005B606F">
        <w:rPr>
          <w:rFonts w:ascii="Times New Roman" w:eastAsia="Times New Roman" w:hAnsi="Times New Roman" w:cs="Times New Roman"/>
          <w:sz w:val="28"/>
          <w:szCs w:val="28"/>
          <w:lang w:val="uk-UA"/>
        </w:rPr>
        <w:t xml:space="preserve"> ухвалені ним</w:t>
      </w:r>
      <w:r w:rsidRPr="005B606F">
        <w:rPr>
          <w:rFonts w:ascii="Times New Roman" w:eastAsia="Times New Roman" w:hAnsi="Times New Roman" w:cs="Times New Roman"/>
          <w:sz w:val="28"/>
          <w:szCs w:val="28"/>
          <w:lang w:val="uk-UA"/>
        </w:rPr>
        <w:t xml:space="preserve"> </w:t>
      </w:r>
      <w:r w:rsidR="0050025F" w:rsidRPr="005B606F">
        <w:rPr>
          <w:rFonts w:ascii="Times New Roman" w:eastAsia="Times New Roman" w:hAnsi="Times New Roman" w:cs="Times New Roman"/>
          <w:sz w:val="28"/>
          <w:szCs w:val="28"/>
          <w:lang w:val="uk-UA"/>
        </w:rPr>
        <w:t xml:space="preserve">рішення у справах за позовами пенсіонерів щодо обмеження розміру пенсій згідно </w:t>
      </w:r>
      <w:r w:rsidR="008D22DB" w:rsidRPr="005B606F">
        <w:rPr>
          <w:rFonts w:ascii="Times New Roman" w:eastAsia="Times New Roman" w:hAnsi="Times New Roman" w:cs="Times New Roman"/>
          <w:sz w:val="28"/>
          <w:szCs w:val="28"/>
          <w:lang w:val="uk-UA"/>
        </w:rPr>
        <w:t xml:space="preserve">з </w:t>
      </w:r>
      <w:r w:rsidR="0050025F" w:rsidRPr="005B606F">
        <w:rPr>
          <w:rFonts w:ascii="Times New Roman" w:eastAsia="Times New Roman" w:hAnsi="Times New Roman" w:cs="Times New Roman"/>
          <w:sz w:val="28"/>
          <w:szCs w:val="28"/>
          <w:lang w:val="uk-UA"/>
        </w:rPr>
        <w:t>коефіцієнт</w:t>
      </w:r>
      <w:r w:rsidR="008D22DB" w:rsidRPr="005B606F">
        <w:rPr>
          <w:rFonts w:ascii="Times New Roman" w:eastAsia="Times New Roman" w:hAnsi="Times New Roman" w:cs="Times New Roman"/>
          <w:sz w:val="28"/>
          <w:szCs w:val="28"/>
          <w:lang w:val="uk-UA"/>
        </w:rPr>
        <w:t>ами</w:t>
      </w:r>
      <w:r w:rsidR="0050025F" w:rsidRPr="005B606F">
        <w:rPr>
          <w:rFonts w:ascii="Times New Roman" w:eastAsia="Times New Roman" w:hAnsi="Times New Roman" w:cs="Times New Roman"/>
          <w:sz w:val="28"/>
          <w:szCs w:val="28"/>
          <w:lang w:val="uk-UA"/>
        </w:rPr>
        <w:t>, визначени</w:t>
      </w:r>
      <w:r w:rsidR="008D22DB" w:rsidRPr="005B606F">
        <w:rPr>
          <w:rFonts w:ascii="Times New Roman" w:eastAsia="Times New Roman" w:hAnsi="Times New Roman" w:cs="Times New Roman"/>
          <w:sz w:val="28"/>
          <w:szCs w:val="28"/>
          <w:lang w:val="uk-UA"/>
        </w:rPr>
        <w:t>ми</w:t>
      </w:r>
      <w:r w:rsidR="0050025F" w:rsidRPr="005B606F">
        <w:rPr>
          <w:rFonts w:ascii="Times New Roman" w:eastAsia="Times New Roman" w:hAnsi="Times New Roman" w:cs="Times New Roman"/>
          <w:sz w:val="28"/>
          <w:szCs w:val="28"/>
          <w:lang w:val="uk-UA"/>
        </w:rPr>
        <w:t xml:space="preserve"> </w:t>
      </w:r>
      <w:r w:rsidR="008D22DB" w:rsidRPr="005B606F">
        <w:rPr>
          <w:rFonts w:ascii="Times New Roman" w:eastAsia="Times New Roman" w:hAnsi="Times New Roman" w:cs="Times New Roman"/>
          <w:sz w:val="28"/>
          <w:szCs w:val="28"/>
          <w:lang w:val="uk-UA"/>
        </w:rPr>
        <w:t>в</w:t>
      </w:r>
      <w:r w:rsidR="0050025F" w:rsidRPr="005B606F">
        <w:rPr>
          <w:rFonts w:ascii="Times New Roman" w:eastAsia="Times New Roman" w:hAnsi="Times New Roman" w:cs="Times New Roman"/>
          <w:sz w:val="28"/>
          <w:szCs w:val="28"/>
          <w:lang w:val="uk-UA"/>
        </w:rPr>
        <w:t xml:space="preserve"> постанові Кабінету міністрів України від</w:t>
      </w:r>
      <w:r w:rsidR="00300698" w:rsidRPr="005B606F">
        <w:rPr>
          <w:rFonts w:ascii="Times New Roman" w:eastAsia="Times New Roman" w:hAnsi="Times New Roman" w:cs="Times New Roman"/>
          <w:sz w:val="28"/>
          <w:szCs w:val="28"/>
          <w:lang w:val="uk-UA"/>
        </w:rPr>
        <w:t> </w:t>
      </w:r>
      <w:r w:rsidR="0050025F" w:rsidRPr="005B606F">
        <w:rPr>
          <w:rFonts w:ascii="Times New Roman" w:eastAsia="Times New Roman" w:hAnsi="Times New Roman" w:cs="Times New Roman"/>
          <w:sz w:val="28"/>
          <w:szCs w:val="28"/>
          <w:lang w:val="uk-UA"/>
        </w:rPr>
        <w:t>03 січня 2025 року № 1 «Про визначення порядку виплати пе</w:t>
      </w:r>
      <w:r w:rsidR="00300698" w:rsidRPr="005B606F">
        <w:rPr>
          <w:rFonts w:ascii="Times New Roman" w:eastAsia="Times New Roman" w:hAnsi="Times New Roman" w:cs="Times New Roman"/>
          <w:sz w:val="28"/>
          <w:szCs w:val="28"/>
          <w:lang w:val="uk-UA"/>
        </w:rPr>
        <w:t>н</w:t>
      </w:r>
      <w:r w:rsidR="0050025F" w:rsidRPr="005B606F">
        <w:rPr>
          <w:rFonts w:ascii="Times New Roman" w:eastAsia="Times New Roman" w:hAnsi="Times New Roman" w:cs="Times New Roman"/>
          <w:sz w:val="28"/>
          <w:szCs w:val="28"/>
          <w:lang w:val="uk-UA"/>
        </w:rPr>
        <w:t xml:space="preserve">сій деяким категоріям осіб у 2025 році у період воєнного стану». Законність указаної постанови нині оскаржується в суді, у зв’язку з чим </w:t>
      </w:r>
      <w:r w:rsidR="00300698" w:rsidRPr="005B606F">
        <w:rPr>
          <w:rFonts w:ascii="Times New Roman" w:eastAsia="Times New Roman" w:hAnsi="Times New Roman" w:cs="Times New Roman"/>
          <w:sz w:val="28"/>
          <w:szCs w:val="28"/>
          <w:lang w:val="uk-UA"/>
        </w:rPr>
        <w:t xml:space="preserve">Пенсійний фонд України подає клопотання про зупинення розгляду справ. </w:t>
      </w:r>
      <w:r w:rsidR="008D22DB" w:rsidRPr="005B606F">
        <w:rPr>
          <w:rFonts w:ascii="Times New Roman" w:eastAsia="Times New Roman" w:hAnsi="Times New Roman" w:cs="Times New Roman"/>
          <w:sz w:val="28"/>
          <w:szCs w:val="28"/>
          <w:lang w:val="uk-UA"/>
        </w:rPr>
        <w:t>У</w:t>
      </w:r>
      <w:r w:rsidR="00300698" w:rsidRPr="005B606F">
        <w:rPr>
          <w:rFonts w:ascii="Times New Roman" w:eastAsia="Times New Roman" w:hAnsi="Times New Roman" w:cs="Times New Roman"/>
          <w:sz w:val="28"/>
          <w:szCs w:val="28"/>
          <w:lang w:val="uk-UA"/>
        </w:rPr>
        <w:t xml:space="preserve">тім, у зв’язку з соціальною значущістю таких справ, керуючись безпосередньо Конституцією України, практикою Верховного Суду, зокрема ухвалою про відмову у відкритті зразкової справи </w:t>
      </w:r>
      <w:r w:rsidR="008D22DB" w:rsidRPr="005B606F">
        <w:rPr>
          <w:rFonts w:ascii="Times New Roman" w:eastAsia="Times New Roman" w:hAnsi="Times New Roman" w:cs="Times New Roman"/>
          <w:sz w:val="28"/>
          <w:szCs w:val="28"/>
          <w:lang w:val="uk-UA"/>
        </w:rPr>
        <w:t>у</w:t>
      </w:r>
      <w:r w:rsidR="00300698" w:rsidRPr="005B606F">
        <w:rPr>
          <w:rFonts w:ascii="Times New Roman" w:eastAsia="Times New Roman" w:hAnsi="Times New Roman" w:cs="Times New Roman"/>
          <w:sz w:val="28"/>
          <w:szCs w:val="28"/>
          <w:lang w:val="uk-UA"/>
        </w:rPr>
        <w:t xml:space="preserve"> </w:t>
      </w:r>
      <w:r w:rsidR="008D22DB" w:rsidRPr="005B606F">
        <w:rPr>
          <w:rFonts w:ascii="Times New Roman" w:eastAsia="Times New Roman" w:hAnsi="Times New Roman" w:cs="Times New Roman"/>
          <w:sz w:val="28"/>
          <w:szCs w:val="28"/>
          <w:lang w:val="uk-UA"/>
        </w:rPr>
        <w:t>цій</w:t>
      </w:r>
      <w:r w:rsidR="00300698" w:rsidRPr="005B606F">
        <w:rPr>
          <w:rFonts w:ascii="Times New Roman" w:eastAsia="Times New Roman" w:hAnsi="Times New Roman" w:cs="Times New Roman"/>
          <w:sz w:val="28"/>
          <w:szCs w:val="28"/>
          <w:lang w:val="uk-UA"/>
        </w:rPr>
        <w:t xml:space="preserve"> категорії, </w:t>
      </w:r>
      <w:proofErr w:type="spellStart"/>
      <w:r w:rsidR="00300698" w:rsidRPr="005B606F">
        <w:rPr>
          <w:rFonts w:ascii="Times New Roman" w:eastAsia="Times New Roman" w:hAnsi="Times New Roman" w:cs="Times New Roman"/>
          <w:sz w:val="28"/>
          <w:szCs w:val="28"/>
          <w:lang w:val="uk-UA"/>
        </w:rPr>
        <w:t>Златін</w:t>
      </w:r>
      <w:proofErr w:type="spellEnd"/>
      <w:r w:rsidR="00300698" w:rsidRPr="005B606F">
        <w:rPr>
          <w:rFonts w:ascii="Times New Roman" w:eastAsia="Times New Roman" w:hAnsi="Times New Roman" w:cs="Times New Roman"/>
          <w:sz w:val="28"/>
          <w:szCs w:val="28"/>
          <w:lang w:val="uk-UA"/>
        </w:rPr>
        <w:t xml:space="preserve"> С.В. приймав рішення по суті </w:t>
      </w:r>
      <w:r w:rsidR="00AE77B6" w:rsidRPr="005B606F">
        <w:rPr>
          <w:rFonts w:ascii="Times New Roman" w:eastAsia="Times New Roman" w:hAnsi="Times New Roman" w:cs="Times New Roman"/>
          <w:sz w:val="28"/>
          <w:szCs w:val="28"/>
          <w:lang w:val="uk-UA"/>
        </w:rPr>
        <w:t>у встановлені законодавством строки.</w:t>
      </w:r>
    </w:p>
    <w:p w:rsidR="00285624" w:rsidRPr="005B606F" w:rsidRDefault="00285624"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Кандидат зазначив, що відповідає показнику відповідальності, оскільки:</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вміє оцінювати наслідки своїх рішень та дій, а також приймає лише усвідомлені та зважені рішення;</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бере повну особисту відповідальність за прийняті рішення т</w:t>
      </w:r>
      <w:r w:rsidR="00F575A7" w:rsidRPr="005B606F">
        <w:rPr>
          <w:rFonts w:ascii="Times New Roman" w:hAnsi="Times New Roman" w:cs="Times New Roman"/>
          <w:sz w:val="28"/>
          <w:szCs w:val="28"/>
          <w:lang w:val="uk-UA"/>
        </w:rPr>
        <w:t>а</w:t>
      </w:r>
      <w:r w:rsidRPr="005B606F">
        <w:rPr>
          <w:rFonts w:ascii="Times New Roman" w:hAnsi="Times New Roman" w:cs="Times New Roman"/>
          <w:sz w:val="28"/>
          <w:szCs w:val="28"/>
          <w:lang w:val="uk-UA"/>
        </w:rPr>
        <w:t xml:space="preserve"> їх наслідки;</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у разі виникнення перешкод та ускладнень не шукає можливості перекласти відповідальність на інших осіб або існування зовнішніх обставин;</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пройшов у 2018 році кваліфікаційне оцінювання, за результатами якого визнаний таким, що відповідає займаній посаді судді;</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 xml:space="preserve">вчасно подає декларації родинних </w:t>
      </w:r>
      <w:r w:rsidR="00F575A7" w:rsidRPr="005B606F">
        <w:rPr>
          <w:rFonts w:ascii="Times New Roman" w:hAnsi="Times New Roman" w:cs="Times New Roman"/>
          <w:sz w:val="28"/>
          <w:szCs w:val="28"/>
          <w:lang w:val="uk-UA"/>
        </w:rPr>
        <w:t>зв’язків</w:t>
      </w:r>
      <w:r w:rsidRPr="005B606F">
        <w:rPr>
          <w:rFonts w:ascii="Times New Roman" w:hAnsi="Times New Roman" w:cs="Times New Roman"/>
          <w:sz w:val="28"/>
          <w:szCs w:val="28"/>
          <w:lang w:val="uk-UA"/>
        </w:rPr>
        <w:t xml:space="preserve"> та доброчесності судді, а також декларації особи, уповноваженої на виконання функцій держави або місцевого самоврядування;</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 xml:space="preserve">протягом дії воєнного стану до 01 квітня 2022 року та до 01 квітня 2023 року подавав до Національного агентства з питань запобігання корупції декларації особи, уповноваженої на виконання функцій держави або місцевого самоврядування, а також повідомлення про суттєві зміни </w:t>
      </w:r>
      <w:r w:rsidR="008D22DB" w:rsidRPr="005B606F">
        <w:rPr>
          <w:rFonts w:ascii="Times New Roman" w:hAnsi="Times New Roman" w:cs="Times New Roman"/>
          <w:sz w:val="28"/>
          <w:szCs w:val="28"/>
          <w:lang w:val="uk-UA"/>
        </w:rPr>
        <w:t>в</w:t>
      </w:r>
      <w:r w:rsidRPr="005B606F">
        <w:rPr>
          <w:rFonts w:ascii="Times New Roman" w:hAnsi="Times New Roman" w:cs="Times New Roman"/>
          <w:sz w:val="28"/>
          <w:szCs w:val="28"/>
          <w:lang w:val="uk-UA"/>
        </w:rPr>
        <w:t xml:space="preserve"> майновому стані, незважаючи на тимчасову відміну такого </w:t>
      </w:r>
      <w:r w:rsidR="00F575A7" w:rsidRPr="005B606F">
        <w:rPr>
          <w:rFonts w:ascii="Times New Roman" w:hAnsi="Times New Roman" w:cs="Times New Roman"/>
          <w:sz w:val="28"/>
          <w:szCs w:val="28"/>
          <w:lang w:val="uk-UA"/>
        </w:rPr>
        <w:t>обов’язку</w:t>
      </w:r>
      <w:r w:rsidRPr="005B606F">
        <w:rPr>
          <w:rFonts w:ascii="Times New Roman" w:hAnsi="Times New Roman" w:cs="Times New Roman"/>
          <w:sz w:val="28"/>
          <w:szCs w:val="28"/>
          <w:lang w:val="uk-UA"/>
        </w:rPr>
        <w:t>, оскільки усвідомлює відповідальність перед суспільством і тим самим подає особистий приклад;</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 xml:space="preserve">під час антитерористичної операції разом із дружиною допомагав пораненим у військовому шпиталі в місті Дніпро, а також брав участь у </w:t>
      </w:r>
      <w:r w:rsidRPr="005B606F">
        <w:rPr>
          <w:rFonts w:ascii="Times New Roman" w:hAnsi="Times New Roman" w:cs="Times New Roman"/>
          <w:sz w:val="28"/>
          <w:szCs w:val="28"/>
          <w:lang w:val="uk-UA"/>
        </w:rPr>
        <w:lastRenderedPageBreak/>
        <w:t xml:space="preserve">фінансуванні ремонту приміщень цієї медичної установи. За такі дії дружина </w:t>
      </w:r>
      <w:proofErr w:type="spellStart"/>
      <w:r w:rsidRPr="005B606F">
        <w:rPr>
          <w:rFonts w:ascii="Times New Roman" w:hAnsi="Times New Roman" w:cs="Times New Roman"/>
          <w:sz w:val="28"/>
          <w:szCs w:val="28"/>
          <w:lang w:val="uk-UA"/>
        </w:rPr>
        <w:t>Златіна</w:t>
      </w:r>
      <w:proofErr w:type="spellEnd"/>
      <w:r w:rsidR="003D5CEE" w:rsidRPr="005B606F">
        <w:rPr>
          <w:rFonts w:ascii="Times New Roman" w:hAnsi="Times New Roman" w:cs="Times New Roman"/>
          <w:sz w:val="28"/>
          <w:szCs w:val="28"/>
          <w:lang w:val="uk-UA"/>
        </w:rPr>
        <w:t> </w:t>
      </w:r>
      <w:r w:rsidRPr="005B606F">
        <w:rPr>
          <w:rFonts w:ascii="Times New Roman" w:hAnsi="Times New Roman" w:cs="Times New Roman"/>
          <w:sz w:val="28"/>
          <w:szCs w:val="28"/>
          <w:lang w:val="uk-UA"/>
        </w:rPr>
        <w:t>С.В. отримала відзнаку від Президента України;</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 xml:space="preserve">після запровадження на всій території України воєнного стану продовжував виконувати </w:t>
      </w:r>
      <w:r w:rsidR="003D5CEE" w:rsidRPr="005B606F">
        <w:rPr>
          <w:rFonts w:ascii="Times New Roman" w:hAnsi="Times New Roman" w:cs="Times New Roman"/>
          <w:sz w:val="28"/>
          <w:szCs w:val="28"/>
          <w:lang w:val="uk-UA"/>
        </w:rPr>
        <w:t>обов’язки</w:t>
      </w:r>
      <w:r w:rsidRPr="005B606F">
        <w:rPr>
          <w:rFonts w:ascii="Times New Roman" w:hAnsi="Times New Roman" w:cs="Times New Roman"/>
          <w:sz w:val="28"/>
          <w:szCs w:val="28"/>
          <w:lang w:val="uk-UA"/>
        </w:rPr>
        <w:t xml:space="preserve"> судді та здійснювати правосуддя;</w:t>
      </w:r>
    </w:p>
    <w:p w:rsidR="00285624" w:rsidRPr="005B606F" w:rsidRDefault="00285624" w:rsidP="00516704">
      <w:pPr>
        <w:pStyle w:val="a6"/>
        <w:numPr>
          <w:ilvl w:val="0"/>
          <w:numId w:val="8"/>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активно допомагає окремим військовим та військовим частинам, які перебувають у зоні проведення бойових дій.</w:t>
      </w:r>
    </w:p>
    <w:p w:rsidR="007D1331" w:rsidRPr="005B606F" w:rsidRDefault="00285624"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lang w:val="uk-UA"/>
        </w:rPr>
        <w:t xml:space="preserve">Стосовно відповідності показнику безперервного розвитку </w:t>
      </w:r>
      <w:proofErr w:type="spellStart"/>
      <w:r w:rsidRPr="005B606F">
        <w:rPr>
          <w:rFonts w:ascii="Times New Roman" w:hAnsi="Times New Roman" w:cs="Times New Roman"/>
          <w:sz w:val="28"/>
          <w:szCs w:val="28"/>
          <w:lang w:val="uk-UA"/>
        </w:rPr>
        <w:t>Златін</w:t>
      </w:r>
      <w:proofErr w:type="spellEnd"/>
      <w:r w:rsidR="003D5CEE" w:rsidRPr="005B606F">
        <w:rPr>
          <w:rFonts w:ascii="Times New Roman" w:hAnsi="Times New Roman" w:cs="Times New Roman"/>
          <w:sz w:val="28"/>
          <w:szCs w:val="28"/>
          <w:lang w:val="uk-UA"/>
        </w:rPr>
        <w:t> </w:t>
      </w:r>
      <w:r w:rsidRPr="005B606F">
        <w:rPr>
          <w:rFonts w:ascii="Times New Roman" w:hAnsi="Times New Roman" w:cs="Times New Roman"/>
          <w:sz w:val="28"/>
          <w:szCs w:val="28"/>
          <w:lang w:val="uk-UA"/>
        </w:rPr>
        <w:t xml:space="preserve">С.В. </w:t>
      </w:r>
      <w:r w:rsidR="00B0158C" w:rsidRPr="005B606F">
        <w:rPr>
          <w:rFonts w:ascii="Times New Roman" w:hAnsi="Times New Roman" w:cs="Times New Roman"/>
          <w:sz w:val="28"/>
          <w:szCs w:val="28"/>
          <w:lang w:val="uk-UA"/>
        </w:rPr>
        <w:t>вказав</w:t>
      </w:r>
      <w:r w:rsidRPr="005B606F">
        <w:rPr>
          <w:rFonts w:ascii="Times New Roman" w:hAnsi="Times New Roman" w:cs="Times New Roman"/>
          <w:sz w:val="28"/>
          <w:szCs w:val="28"/>
          <w:lang w:val="uk-UA"/>
        </w:rPr>
        <w:t>, що впродовж усієї роботи на посаді судді системно працює над підвищенням професійної кваліфікації та особистим розвитком</w:t>
      </w:r>
      <w:r w:rsidR="003D50ED" w:rsidRPr="005B606F">
        <w:rPr>
          <w:rFonts w:ascii="Times New Roman" w:hAnsi="Times New Roman" w:cs="Times New Roman"/>
          <w:sz w:val="28"/>
          <w:szCs w:val="28"/>
          <w:lang w:val="uk-UA"/>
        </w:rPr>
        <w:t xml:space="preserve">, </w:t>
      </w:r>
      <w:r w:rsidR="00A07671" w:rsidRPr="005B606F">
        <w:rPr>
          <w:rFonts w:ascii="Times New Roman" w:hAnsi="Times New Roman" w:cs="Times New Roman"/>
          <w:sz w:val="28"/>
          <w:szCs w:val="28"/>
          <w:lang w:val="uk-UA"/>
        </w:rPr>
        <w:t>що підтверджується регулярною участю в семінарах, круглих столах, тренінгах тощо, інформація про які детально відображена ним в анкеті кандидата для участі в Конкурсі. Також проходить періодичне навчання суддів, стежить за змінами законодавства України, практики Верховного Суду та ЄСПЛ.</w:t>
      </w:r>
    </w:p>
    <w:p w:rsidR="007D1331" w:rsidRPr="005B606F" w:rsidRDefault="00A07671"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повідомив, що неодноразово залучався Національною школою суддів України як викладач (тренер) для проведення семінарів та тренінгів для суддів, помічників суддів та працівників апарату суду, що свідчить про визнання його професійного рівня.</w:t>
      </w:r>
    </w:p>
    <w:p w:rsidR="007D1331" w:rsidRPr="005B606F" w:rsidRDefault="008C265D"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також розвиває цифрові компетенції, використовуючи сучасні технології та штучний інтелект у роботі та навчанні, що дозволяє оптимізувати робочі процеси та підвищити ефективність розгляду справ.</w:t>
      </w:r>
    </w:p>
    <w:p w:rsidR="007D1331" w:rsidRPr="005B606F" w:rsidRDefault="00C546C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Для розширення знань у галузі захисту прав інтелектуальної власності успішно пройшов курс дистанційного навчання WIPO (</w:t>
      </w:r>
      <w:proofErr w:type="spellStart"/>
      <w:r w:rsidRPr="005B606F">
        <w:rPr>
          <w:rFonts w:ascii="Times New Roman" w:eastAsia="Times New Roman" w:hAnsi="Times New Roman" w:cs="Times New Roman"/>
          <w:sz w:val="28"/>
          <w:szCs w:val="28"/>
          <w:lang w:val="uk-UA"/>
        </w:rPr>
        <w:t>World</w:t>
      </w:r>
      <w:proofErr w:type="spellEnd"/>
      <w:r w:rsidRPr="005B606F">
        <w:rPr>
          <w:rFonts w:ascii="Times New Roman" w:eastAsia="Times New Roman" w:hAnsi="Times New Roman" w:cs="Times New Roman"/>
          <w:sz w:val="28"/>
          <w:szCs w:val="28"/>
          <w:lang w:val="uk-UA"/>
        </w:rPr>
        <w:t xml:space="preserve"> </w:t>
      </w:r>
      <w:proofErr w:type="spellStart"/>
      <w:r w:rsidRPr="005B606F">
        <w:rPr>
          <w:rFonts w:ascii="Times New Roman" w:eastAsia="Times New Roman" w:hAnsi="Times New Roman" w:cs="Times New Roman"/>
          <w:sz w:val="28"/>
          <w:szCs w:val="28"/>
          <w:lang w:val="uk-UA"/>
        </w:rPr>
        <w:t>Intellectual</w:t>
      </w:r>
      <w:proofErr w:type="spellEnd"/>
      <w:r w:rsidRPr="005B606F">
        <w:rPr>
          <w:rFonts w:ascii="Times New Roman" w:eastAsia="Times New Roman" w:hAnsi="Times New Roman" w:cs="Times New Roman"/>
          <w:sz w:val="28"/>
          <w:szCs w:val="28"/>
          <w:lang w:val="uk-UA"/>
        </w:rPr>
        <w:t xml:space="preserve"> </w:t>
      </w:r>
      <w:proofErr w:type="spellStart"/>
      <w:r w:rsidRPr="005B606F">
        <w:rPr>
          <w:rFonts w:ascii="Times New Roman" w:eastAsia="Times New Roman" w:hAnsi="Times New Roman" w:cs="Times New Roman"/>
          <w:sz w:val="28"/>
          <w:szCs w:val="28"/>
          <w:lang w:val="uk-UA"/>
        </w:rPr>
        <w:t>Property</w:t>
      </w:r>
      <w:proofErr w:type="spellEnd"/>
      <w:r w:rsidRPr="005B606F">
        <w:rPr>
          <w:rFonts w:ascii="Times New Roman" w:eastAsia="Times New Roman" w:hAnsi="Times New Roman" w:cs="Times New Roman"/>
          <w:sz w:val="28"/>
          <w:szCs w:val="28"/>
          <w:lang w:val="uk-UA"/>
        </w:rPr>
        <w:t xml:space="preserve"> </w:t>
      </w:r>
      <w:proofErr w:type="spellStart"/>
      <w:r w:rsidRPr="005B606F">
        <w:rPr>
          <w:rFonts w:ascii="Times New Roman" w:eastAsia="Times New Roman" w:hAnsi="Times New Roman" w:cs="Times New Roman"/>
          <w:sz w:val="28"/>
          <w:szCs w:val="28"/>
          <w:lang w:val="uk-UA"/>
        </w:rPr>
        <w:t>Organization</w:t>
      </w:r>
      <w:proofErr w:type="spellEnd"/>
      <w:r w:rsidRPr="005B606F">
        <w:rPr>
          <w:rFonts w:ascii="Times New Roman" w:eastAsia="Times New Roman" w:hAnsi="Times New Roman" w:cs="Times New Roman"/>
          <w:sz w:val="28"/>
          <w:szCs w:val="28"/>
          <w:lang w:val="uk-UA"/>
        </w:rPr>
        <w:t>) «Основи інтелектуальної власності».</w:t>
      </w:r>
    </w:p>
    <w:p w:rsidR="00640A63" w:rsidRPr="005B606F" w:rsidRDefault="00640A63"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На запитання Комісії щодо практичного застосування знань, отриманих кандидатом у галузі права інтелектуальної власності,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навів дві справи, під час розгляду яких ним застосовувались здобуті знання</w:t>
      </w:r>
      <w:r w:rsidR="004A4BDD" w:rsidRPr="005B606F">
        <w:rPr>
          <w:rFonts w:ascii="Times New Roman" w:eastAsia="Times New Roman" w:hAnsi="Times New Roman" w:cs="Times New Roman"/>
          <w:sz w:val="28"/>
          <w:szCs w:val="28"/>
          <w:lang w:val="uk-UA"/>
        </w:rPr>
        <w:t xml:space="preserve">. </w:t>
      </w:r>
      <w:r w:rsidR="00242384" w:rsidRPr="005B606F">
        <w:rPr>
          <w:rFonts w:ascii="Times New Roman" w:eastAsia="Times New Roman" w:hAnsi="Times New Roman" w:cs="Times New Roman"/>
          <w:sz w:val="28"/>
          <w:szCs w:val="28"/>
          <w:lang w:val="uk-UA"/>
        </w:rPr>
        <w:t>Зокрема</w:t>
      </w:r>
      <w:r w:rsidR="004A4BDD" w:rsidRPr="005B606F">
        <w:rPr>
          <w:rFonts w:ascii="Times New Roman" w:eastAsia="Times New Roman" w:hAnsi="Times New Roman" w:cs="Times New Roman"/>
          <w:sz w:val="28"/>
          <w:szCs w:val="28"/>
          <w:lang w:val="uk-UA"/>
        </w:rPr>
        <w:t xml:space="preserve">, </w:t>
      </w:r>
      <w:r w:rsidR="008D22DB" w:rsidRPr="005B606F">
        <w:rPr>
          <w:rFonts w:ascii="Times New Roman" w:eastAsia="Times New Roman" w:hAnsi="Times New Roman" w:cs="Times New Roman"/>
          <w:sz w:val="28"/>
          <w:szCs w:val="28"/>
          <w:lang w:val="uk-UA"/>
        </w:rPr>
        <w:t xml:space="preserve">йдеться про </w:t>
      </w:r>
      <w:r w:rsidR="004A4BDD" w:rsidRPr="005B606F">
        <w:rPr>
          <w:rFonts w:ascii="Times New Roman" w:eastAsia="Times New Roman" w:hAnsi="Times New Roman" w:cs="Times New Roman"/>
          <w:sz w:val="28"/>
          <w:szCs w:val="28"/>
          <w:lang w:val="uk-UA"/>
        </w:rPr>
        <w:t xml:space="preserve">розгляд справи про відмову </w:t>
      </w:r>
      <w:r w:rsidR="008D22DB" w:rsidRPr="005B606F">
        <w:rPr>
          <w:rFonts w:ascii="Times New Roman" w:eastAsia="Times New Roman" w:hAnsi="Times New Roman" w:cs="Times New Roman"/>
          <w:sz w:val="28"/>
          <w:szCs w:val="28"/>
          <w:lang w:val="uk-UA"/>
        </w:rPr>
        <w:t>в</w:t>
      </w:r>
      <w:r w:rsidR="004A4BDD" w:rsidRPr="005B606F">
        <w:rPr>
          <w:rFonts w:ascii="Times New Roman" w:eastAsia="Times New Roman" w:hAnsi="Times New Roman" w:cs="Times New Roman"/>
          <w:sz w:val="28"/>
          <w:szCs w:val="28"/>
          <w:lang w:val="uk-UA"/>
        </w:rPr>
        <w:t xml:space="preserve"> реєстрації винаходу у зв’язку з</w:t>
      </w:r>
      <w:r w:rsidRPr="005B606F">
        <w:rPr>
          <w:rFonts w:ascii="Times New Roman" w:eastAsia="Times New Roman" w:hAnsi="Times New Roman" w:cs="Times New Roman"/>
          <w:sz w:val="28"/>
          <w:szCs w:val="28"/>
          <w:lang w:val="uk-UA"/>
        </w:rPr>
        <w:t xml:space="preserve"> </w:t>
      </w:r>
      <w:r w:rsidR="00242384" w:rsidRPr="005B606F">
        <w:rPr>
          <w:rFonts w:ascii="Times New Roman" w:eastAsia="Times New Roman" w:hAnsi="Times New Roman" w:cs="Times New Roman"/>
          <w:sz w:val="28"/>
          <w:szCs w:val="28"/>
          <w:lang w:val="uk-UA"/>
        </w:rPr>
        <w:t xml:space="preserve">його </w:t>
      </w:r>
      <w:r w:rsidR="004A4BDD" w:rsidRPr="005B606F">
        <w:rPr>
          <w:rFonts w:ascii="Times New Roman" w:eastAsia="Times New Roman" w:hAnsi="Times New Roman" w:cs="Times New Roman"/>
          <w:sz w:val="28"/>
          <w:szCs w:val="28"/>
          <w:lang w:val="uk-UA"/>
        </w:rPr>
        <w:t>невідповідністю винахідницькому рівню</w:t>
      </w:r>
      <w:r w:rsidR="008D22DB" w:rsidRPr="005B606F">
        <w:rPr>
          <w:rFonts w:ascii="Times New Roman" w:eastAsia="Times New Roman" w:hAnsi="Times New Roman" w:cs="Times New Roman"/>
          <w:sz w:val="28"/>
          <w:szCs w:val="28"/>
          <w:lang w:val="uk-UA"/>
        </w:rPr>
        <w:t>.</w:t>
      </w:r>
      <w:r w:rsidR="00242384" w:rsidRPr="005B606F">
        <w:rPr>
          <w:rFonts w:ascii="Times New Roman" w:eastAsia="Times New Roman" w:hAnsi="Times New Roman" w:cs="Times New Roman"/>
          <w:sz w:val="28"/>
          <w:szCs w:val="28"/>
          <w:lang w:val="uk-UA"/>
        </w:rPr>
        <w:t xml:space="preserve"> </w:t>
      </w:r>
      <w:r w:rsidR="008D22DB" w:rsidRPr="005B606F">
        <w:rPr>
          <w:rFonts w:ascii="Times New Roman" w:eastAsia="Times New Roman" w:hAnsi="Times New Roman" w:cs="Times New Roman"/>
          <w:sz w:val="28"/>
          <w:szCs w:val="28"/>
          <w:lang w:val="uk-UA"/>
        </w:rPr>
        <w:t>П</w:t>
      </w:r>
      <w:r w:rsidR="00242384" w:rsidRPr="005B606F">
        <w:rPr>
          <w:rFonts w:ascii="Times New Roman" w:eastAsia="Times New Roman" w:hAnsi="Times New Roman" w:cs="Times New Roman"/>
          <w:sz w:val="28"/>
          <w:szCs w:val="28"/>
          <w:lang w:val="uk-UA"/>
        </w:rPr>
        <w:t>равов</w:t>
      </w:r>
      <w:r w:rsidR="00BB04A2" w:rsidRPr="005B606F">
        <w:rPr>
          <w:rFonts w:ascii="Times New Roman" w:eastAsia="Times New Roman" w:hAnsi="Times New Roman" w:cs="Times New Roman"/>
          <w:sz w:val="28"/>
          <w:szCs w:val="28"/>
          <w:lang w:val="uk-UA"/>
        </w:rPr>
        <w:t>у</w:t>
      </w:r>
      <w:r w:rsidR="00242384" w:rsidRPr="005B606F">
        <w:rPr>
          <w:rFonts w:ascii="Times New Roman" w:eastAsia="Times New Roman" w:hAnsi="Times New Roman" w:cs="Times New Roman"/>
          <w:sz w:val="28"/>
          <w:szCs w:val="28"/>
          <w:lang w:val="uk-UA"/>
        </w:rPr>
        <w:t xml:space="preserve"> позиці</w:t>
      </w:r>
      <w:r w:rsidR="00BB04A2" w:rsidRPr="005B606F">
        <w:rPr>
          <w:rFonts w:ascii="Times New Roman" w:eastAsia="Times New Roman" w:hAnsi="Times New Roman" w:cs="Times New Roman"/>
          <w:sz w:val="28"/>
          <w:szCs w:val="28"/>
          <w:lang w:val="uk-UA"/>
        </w:rPr>
        <w:t>ю</w:t>
      </w:r>
      <w:r w:rsidR="00242384" w:rsidRPr="005B606F">
        <w:rPr>
          <w:rFonts w:ascii="Times New Roman" w:eastAsia="Times New Roman" w:hAnsi="Times New Roman" w:cs="Times New Roman"/>
          <w:sz w:val="28"/>
          <w:szCs w:val="28"/>
          <w:lang w:val="uk-UA"/>
        </w:rPr>
        <w:t xml:space="preserve"> кандидата бул</w:t>
      </w:r>
      <w:r w:rsidR="00BB04A2" w:rsidRPr="005B606F">
        <w:rPr>
          <w:rFonts w:ascii="Times New Roman" w:eastAsia="Times New Roman" w:hAnsi="Times New Roman" w:cs="Times New Roman"/>
          <w:sz w:val="28"/>
          <w:szCs w:val="28"/>
          <w:lang w:val="uk-UA"/>
        </w:rPr>
        <w:t>о</w:t>
      </w:r>
      <w:r w:rsidR="00242384" w:rsidRPr="005B606F">
        <w:rPr>
          <w:rFonts w:ascii="Times New Roman" w:eastAsia="Times New Roman" w:hAnsi="Times New Roman" w:cs="Times New Roman"/>
          <w:sz w:val="28"/>
          <w:szCs w:val="28"/>
          <w:lang w:val="uk-UA"/>
        </w:rPr>
        <w:t xml:space="preserve"> підтриман</w:t>
      </w:r>
      <w:r w:rsidR="00BB04A2" w:rsidRPr="005B606F">
        <w:rPr>
          <w:rFonts w:ascii="Times New Roman" w:eastAsia="Times New Roman" w:hAnsi="Times New Roman" w:cs="Times New Roman"/>
          <w:sz w:val="28"/>
          <w:szCs w:val="28"/>
          <w:lang w:val="uk-UA"/>
        </w:rPr>
        <w:t>о</w:t>
      </w:r>
      <w:r w:rsidR="00242384" w:rsidRPr="005B606F">
        <w:rPr>
          <w:rFonts w:ascii="Times New Roman" w:eastAsia="Times New Roman" w:hAnsi="Times New Roman" w:cs="Times New Roman"/>
          <w:sz w:val="28"/>
          <w:szCs w:val="28"/>
          <w:lang w:val="uk-UA"/>
        </w:rPr>
        <w:t xml:space="preserve"> Верховним Судом.</w:t>
      </w:r>
    </w:p>
    <w:p w:rsidR="007D1331" w:rsidRPr="005B606F" w:rsidRDefault="004B5BEE"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зазначив, що об’єктивно оцінює власні професійні сильні сторони та зони розвитку, критично аналізує результати своєї діяльності, зокрема підстави скасування судових рішень, виявлені процесуальні помилки</w:t>
      </w:r>
      <w:r w:rsidR="008D22DB" w:rsidRPr="005B606F">
        <w:rPr>
          <w:rFonts w:ascii="Times New Roman" w:eastAsia="Times New Roman" w:hAnsi="Times New Roman" w:cs="Times New Roman"/>
          <w:sz w:val="28"/>
          <w:szCs w:val="28"/>
          <w:lang w:val="uk-UA"/>
        </w:rPr>
        <w:t>. Кандидат прагне</w:t>
      </w:r>
      <w:r w:rsidRPr="005B606F">
        <w:rPr>
          <w:rFonts w:ascii="Times New Roman" w:eastAsia="Times New Roman" w:hAnsi="Times New Roman" w:cs="Times New Roman"/>
          <w:sz w:val="28"/>
          <w:szCs w:val="28"/>
          <w:lang w:val="uk-UA"/>
        </w:rPr>
        <w:t xml:space="preserve"> вдосконалення підходів у подальшій роботі.</w:t>
      </w:r>
    </w:p>
    <w:p w:rsidR="007D1331" w:rsidRPr="005B606F" w:rsidRDefault="00B0158C"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у письмових поясненнях вказав, що має сформований план саморозвитку, визначені пріоритетні напрями професійного вдосконалення згідно з тенденціями розвитку адміністративного судочинства, а також є завжди відкритим до конструктивної критики та зворотного зв’язку для підвищення якості своєї роботи.</w:t>
      </w:r>
    </w:p>
    <w:p w:rsidR="00BB04A2" w:rsidRPr="005B606F" w:rsidRDefault="00BB04A2"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Під час засідання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повідомив, що його план саморозвитку складається з двох частин: перша стосується особистого розвитку (покращення здоров’я, вдосконалення володіння німецькою мовою), а друга – професійного, в межах якої кандидат активно вивчає чинне законодавст</w:t>
      </w:r>
      <w:r w:rsidR="0018007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о, зокрема, Закон України «Про адміністративну процедуру»</w:t>
      </w:r>
      <w:r w:rsidR="0018007B" w:rsidRPr="005B606F">
        <w:rPr>
          <w:rFonts w:ascii="Times New Roman" w:eastAsia="Times New Roman" w:hAnsi="Times New Roman" w:cs="Times New Roman"/>
          <w:sz w:val="28"/>
          <w:szCs w:val="28"/>
          <w:lang w:val="uk-UA"/>
        </w:rPr>
        <w:t>.</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f0"/>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063"/>
        <w:gridCol w:w="498"/>
        <w:gridCol w:w="509"/>
        <w:gridCol w:w="509"/>
        <w:gridCol w:w="476"/>
        <w:gridCol w:w="512"/>
        <w:gridCol w:w="587"/>
        <w:gridCol w:w="1327"/>
        <w:gridCol w:w="1219"/>
      </w:tblGrid>
      <w:tr w:rsidR="0052011D" w:rsidRPr="005B606F">
        <w:tc>
          <w:tcPr>
            <w:tcW w:w="1934"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Критерій</w:t>
            </w:r>
          </w:p>
        </w:tc>
        <w:tc>
          <w:tcPr>
            <w:tcW w:w="2063"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Показник</w:t>
            </w:r>
          </w:p>
        </w:tc>
        <w:tc>
          <w:tcPr>
            <w:tcW w:w="3091" w:type="dxa"/>
            <w:gridSpan w:val="6"/>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Бали, виставлені членами Комісії</w:t>
            </w:r>
          </w:p>
        </w:tc>
        <w:tc>
          <w:tcPr>
            <w:tcW w:w="132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Середній бал</w:t>
            </w:r>
          </w:p>
        </w:tc>
        <w:tc>
          <w:tcPr>
            <w:tcW w:w="1219"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Бал за критерій</w:t>
            </w:r>
          </w:p>
        </w:tc>
      </w:tr>
      <w:tr w:rsidR="0052011D" w:rsidRPr="005B606F">
        <w:tc>
          <w:tcPr>
            <w:tcW w:w="1934" w:type="dxa"/>
            <w:vMerge w:val="restart"/>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Особиста компетентність</w:t>
            </w:r>
          </w:p>
        </w:tc>
        <w:tc>
          <w:tcPr>
            <w:tcW w:w="2063"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Рішучість та відповідальність</w:t>
            </w:r>
          </w:p>
        </w:tc>
        <w:tc>
          <w:tcPr>
            <w:tcW w:w="498"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509"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20</w:t>
            </w:r>
          </w:p>
        </w:tc>
        <w:tc>
          <w:tcPr>
            <w:tcW w:w="509"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22</w:t>
            </w:r>
          </w:p>
        </w:tc>
        <w:tc>
          <w:tcPr>
            <w:tcW w:w="476"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51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58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132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41,25</w:t>
            </w:r>
          </w:p>
        </w:tc>
      </w:tr>
      <w:tr w:rsidR="0052011D" w:rsidRPr="005B606F">
        <w:tc>
          <w:tcPr>
            <w:tcW w:w="1934"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Безперервний розвиток</w:t>
            </w:r>
          </w:p>
        </w:tc>
        <w:tc>
          <w:tcPr>
            <w:tcW w:w="498"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19</w:t>
            </w:r>
          </w:p>
        </w:tc>
        <w:tc>
          <w:tcPr>
            <w:tcW w:w="509"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20</w:t>
            </w:r>
          </w:p>
        </w:tc>
        <w:tc>
          <w:tcPr>
            <w:tcW w:w="509"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20</w:t>
            </w:r>
          </w:p>
        </w:tc>
        <w:tc>
          <w:tcPr>
            <w:tcW w:w="476"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20</w:t>
            </w:r>
          </w:p>
        </w:tc>
        <w:tc>
          <w:tcPr>
            <w:tcW w:w="51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58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132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20,25</w:t>
            </w:r>
          </w:p>
        </w:tc>
        <w:tc>
          <w:tcPr>
            <w:tcW w:w="1219"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bl>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На підставі дослідження інформації, що міститься в досьє, та співбесіди відповідність кандидата за критерієм особистої компетентності оцінено у 41,25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xml:space="preserve">, що є вищим за 75 відсотків від максимально можливого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xml:space="preserve">, а тому Комісія одноголосно вважає, що </w:t>
      </w:r>
      <w:proofErr w:type="spellStart"/>
      <w:r w:rsidRPr="005B606F">
        <w:rPr>
          <w:rFonts w:ascii="Times New Roman" w:eastAsia="Times New Roman" w:hAnsi="Times New Roman" w:cs="Times New Roman"/>
          <w:sz w:val="28"/>
          <w:szCs w:val="28"/>
          <w:lang w:val="uk-UA"/>
        </w:rPr>
        <w:t>Златін</w:t>
      </w:r>
      <w:proofErr w:type="spellEnd"/>
      <w:r w:rsidR="00A87D37"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 відповідає критерію особистої компетентності.</w:t>
      </w:r>
    </w:p>
    <w:p w:rsidR="007D1331" w:rsidRPr="005B606F" w:rsidRDefault="00A87B3A" w:rsidP="00516704">
      <w:pPr>
        <w:numPr>
          <w:ilvl w:val="0"/>
          <w:numId w:val="2"/>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sz w:val="28"/>
          <w:szCs w:val="28"/>
          <w:lang w:val="uk-UA"/>
        </w:rPr>
      </w:pPr>
      <w:r w:rsidRPr="005B606F">
        <w:rPr>
          <w:rFonts w:ascii="Times New Roman" w:eastAsia="Times New Roman" w:hAnsi="Times New Roman" w:cs="Times New Roman"/>
          <w:b/>
          <w:sz w:val="28"/>
          <w:szCs w:val="28"/>
          <w:lang w:val="uk-UA"/>
        </w:rPr>
        <w:t>Оцінювання відповідності кандидата за критерієм соціальної компетентності.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402398" w:rsidRPr="005B606F">
        <w:rPr>
          <w:rFonts w:ascii="Times New Roman" w:eastAsia="Times New Roman" w:hAnsi="Times New Roman" w:cs="Times New Roman"/>
          <w:sz w:val="28"/>
          <w:szCs w:val="28"/>
          <w:lang w:val="uk-UA"/>
        </w:rPr>
        <w:t>во</w:t>
      </w:r>
      <w:r w:rsidRPr="005B606F">
        <w:rPr>
          <w:rFonts w:ascii="Times New Roman" w:eastAsia="Times New Roman" w:hAnsi="Times New Roman" w:cs="Times New Roman"/>
          <w:sz w:val="28"/>
          <w:szCs w:val="28"/>
          <w:lang w:val="uk-UA"/>
        </w:rPr>
        <w:t>го поля); має сталу та усвідомлену мотивацію до служіння суспільству та розбудови правової держави (пункт 2.11 розділу 2 Положення).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Емоційна стійкість – це здатність кандидата на посаду судді ефективно управляти своїми емоційними станами. </w:t>
      </w:r>
    </w:p>
    <w:p w:rsidR="007D1331" w:rsidRPr="005B606F" w:rsidRDefault="00A87B3A" w:rsidP="00516704">
      <w:pP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 письмових поясненнях, надісланих кандидатом до Комісії </w:t>
      </w:r>
      <w:r w:rsidR="008D53ED" w:rsidRPr="005B606F">
        <w:rPr>
          <w:rFonts w:ascii="Times New Roman" w:eastAsia="Times New Roman" w:hAnsi="Times New Roman" w:cs="Times New Roman"/>
          <w:sz w:val="28"/>
          <w:szCs w:val="28"/>
          <w:lang w:val="uk-UA"/>
        </w:rPr>
        <w:t>17</w:t>
      </w:r>
      <w:r w:rsidRPr="005B606F">
        <w:rPr>
          <w:rFonts w:ascii="Times New Roman" w:eastAsia="Times New Roman" w:hAnsi="Times New Roman" w:cs="Times New Roman"/>
          <w:sz w:val="28"/>
          <w:szCs w:val="28"/>
          <w:lang w:val="uk-UA"/>
        </w:rPr>
        <w:t xml:space="preserve"> квітня 2025 року, </w:t>
      </w:r>
      <w:r w:rsidR="006E1650" w:rsidRPr="005B606F">
        <w:rPr>
          <w:rFonts w:ascii="Times New Roman" w:eastAsia="Times New Roman" w:hAnsi="Times New Roman" w:cs="Times New Roman"/>
          <w:sz w:val="28"/>
          <w:szCs w:val="28"/>
          <w:lang w:val="uk-UA"/>
        </w:rPr>
        <w:t xml:space="preserve">щодо відповідності критерію ефективної взаємодії </w:t>
      </w:r>
      <w:proofErr w:type="spellStart"/>
      <w:r w:rsidR="008D53ED" w:rsidRPr="005B606F">
        <w:rPr>
          <w:rFonts w:ascii="Times New Roman" w:eastAsia="Times New Roman" w:hAnsi="Times New Roman" w:cs="Times New Roman"/>
          <w:sz w:val="28"/>
          <w:szCs w:val="28"/>
          <w:lang w:val="uk-UA"/>
        </w:rPr>
        <w:t>Златін</w:t>
      </w:r>
      <w:proofErr w:type="spellEnd"/>
      <w:r w:rsidR="008D53ED" w:rsidRPr="005B606F">
        <w:rPr>
          <w:rFonts w:ascii="Times New Roman" w:eastAsia="Times New Roman" w:hAnsi="Times New Roman" w:cs="Times New Roman"/>
          <w:sz w:val="28"/>
          <w:szCs w:val="28"/>
          <w:lang w:val="uk-UA"/>
        </w:rPr>
        <w:t> С.В.</w:t>
      </w:r>
      <w:r w:rsidRPr="005B606F">
        <w:rPr>
          <w:rFonts w:ascii="Times New Roman" w:eastAsia="Times New Roman" w:hAnsi="Times New Roman" w:cs="Times New Roman"/>
          <w:sz w:val="28"/>
          <w:szCs w:val="28"/>
          <w:lang w:val="uk-UA"/>
        </w:rPr>
        <w:t xml:space="preserve"> </w:t>
      </w:r>
      <w:r w:rsidR="006E1650" w:rsidRPr="005B606F">
        <w:rPr>
          <w:rFonts w:ascii="Times New Roman" w:eastAsia="Times New Roman" w:hAnsi="Times New Roman" w:cs="Times New Roman"/>
          <w:sz w:val="28"/>
          <w:szCs w:val="28"/>
          <w:lang w:val="uk-UA"/>
        </w:rPr>
        <w:t>вказав</w:t>
      </w:r>
      <w:r w:rsidRPr="005B606F">
        <w:rPr>
          <w:rFonts w:ascii="Times New Roman" w:eastAsia="Times New Roman" w:hAnsi="Times New Roman" w:cs="Times New Roman"/>
          <w:sz w:val="28"/>
          <w:szCs w:val="28"/>
          <w:lang w:val="uk-UA"/>
        </w:rPr>
        <w:t xml:space="preserve">, що </w:t>
      </w:r>
      <w:r w:rsidR="008D53ED" w:rsidRPr="005B606F">
        <w:rPr>
          <w:rFonts w:ascii="Times New Roman" w:eastAsia="Times New Roman" w:hAnsi="Times New Roman" w:cs="Times New Roman"/>
          <w:sz w:val="28"/>
          <w:szCs w:val="28"/>
          <w:lang w:val="uk-UA"/>
        </w:rPr>
        <w:t xml:space="preserve">здатен чути та розуміти точку зору інших осіб, зокрема учасників процесу, навіть коли вони не можуть чітко сформулювати свою думку, наприклад, через хвилювання, а також у ситуаціях високого навантаження чи емоційної напруги, завжди підтримуючи атмосферу взаємної поваги. </w:t>
      </w:r>
    </w:p>
    <w:p w:rsidR="007D1331" w:rsidRPr="005B606F" w:rsidRDefault="008D53ED"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Кандидат зазначив, що завжди чітко та структуровано доносить власну позицію, у тому числі під час написання судових рішень, що сприяє їхній  послідовності та зрозумілості для всіх учасників процесу. Обов’язково обґрунтовує прийняті рішення раціональними, цілісними аргументами, спираючись на норми законодавства та судову практику. </w:t>
      </w:r>
    </w:p>
    <w:p w:rsidR="007D1331" w:rsidRPr="005B606F" w:rsidRDefault="005A429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зауважив, що здатен відстоювати свою позицію та впливати на думку інших, коли це є необхідним для забезпечення справедливого судочинства, дотримуючись при цьому принципів незалежності та неупередженості.</w:t>
      </w:r>
    </w:p>
    <w:p w:rsidR="007D1331" w:rsidRPr="005B606F" w:rsidRDefault="003F2969"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Кандидат </w:t>
      </w:r>
      <w:r w:rsidR="00450149" w:rsidRPr="005B606F">
        <w:rPr>
          <w:rFonts w:ascii="Times New Roman" w:eastAsia="Times New Roman" w:hAnsi="Times New Roman" w:cs="Times New Roman"/>
          <w:sz w:val="28"/>
          <w:szCs w:val="28"/>
          <w:lang w:val="uk-UA"/>
        </w:rPr>
        <w:t>відзначив, що впевнено та переконливо виступає перед аудиторією, адаптуючи свій стиль спілкування залежно від слухачів, що допомагає ефективно доносити ключові повідомлення. Пояснює складні питання права доступною мовою, що сприяє підвищенню правової свідомості громадян та розумінню судових рішень.</w:t>
      </w:r>
    </w:p>
    <w:p w:rsidR="007D1331" w:rsidRPr="005B606F" w:rsidRDefault="00450149"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відповідності критерію ефективної комунікації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у письмових поясненнях вказав, що під час виконання посадових обов’язків будує конструктивні стосунки з колегами на основі професійних цілей та </w:t>
      </w:r>
      <w:r w:rsidRPr="005B606F">
        <w:rPr>
          <w:rFonts w:ascii="Times New Roman" w:eastAsia="Times New Roman" w:hAnsi="Times New Roman" w:cs="Times New Roman"/>
          <w:sz w:val="28"/>
          <w:szCs w:val="28"/>
          <w:lang w:val="uk-UA"/>
        </w:rPr>
        <w:lastRenderedPageBreak/>
        <w:t>цінностей, що забезпечує ефективну командну роботу та якісне виконання завдань.</w:t>
      </w:r>
    </w:p>
    <w:p w:rsidR="007D1331" w:rsidRPr="005B606F" w:rsidRDefault="00450149"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Завжди проявляє повагу та докладає свідомих зусиль для розуміння інших точок зору, що сприяє формуванню виваженої та обґрунтованої позиції у складних справах. Кандидат відзначив, що не провокує сам та не допускає виникнення міжособистісних конфліктів, а також здатен вживати ефективних заходів для вирішення суперечок, що підтрим</w:t>
      </w:r>
      <w:r w:rsidR="00AA7AC1" w:rsidRPr="005B606F">
        <w:rPr>
          <w:rFonts w:ascii="Times New Roman" w:eastAsia="Times New Roman" w:hAnsi="Times New Roman" w:cs="Times New Roman"/>
          <w:sz w:val="28"/>
          <w:szCs w:val="28"/>
          <w:lang w:val="uk-UA"/>
        </w:rPr>
        <w:t>у</w:t>
      </w:r>
      <w:r w:rsidRPr="005B606F">
        <w:rPr>
          <w:rFonts w:ascii="Times New Roman" w:eastAsia="Times New Roman" w:hAnsi="Times New Roman" w:cs="Times New Roman"/>
          <w:sz w:val="28"/>
          <w:szCs w:val="28"/>
          <w:lang w:val="uk-UA"/>
        </w:rPr>
        <w:t xml:space="preserve">є здорову робочу атмосферу. </w:t>
      </w:r>
    </w:p>
    <w:p w:rsidR="007D1331" w:rsidRPr="005B606F" w:rsidRDefault="007144B8"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На посаді судді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налагодив конструктивну співпрацю з апаратом суду, що </w:t>
      </w:r>
      <w:r w:rsidR="003F3AB6" w:rsidRPr="005B606F">
        <w:rPr>
          <w:rFonts w:ascii="Times New Roman" w:eastAsia="Times New Roman" w:hAnsi="Times New Roman" w:cs="Times New Roman"/>
          <w:sz w:val="28"/>
          <w:szCs w:val="28"/>
          <w:lang w:val="uk-UA"/>
        </w:rPr>
        <w:t>сприяє оперативному виконанн</w:t>
      </w:r>
      <w:r w:rsidR="008D22DB" w:rsidRPr="005B606F">
        <w:rPr>
          <w:rFonts w:ascii="Times New Roman" w:eastAsia="Times New Roman" w:hAnsi="Times New Roman" w:cs="Times New Roman"/>
          <w:sz w:val="28"/>
          <w:szCs w:val="28"/>
          <w:lang w:val="uk-UA"/>
        </w:rPr>
        <w:t>ю</w:t>
      </w:r>
      <w:r w:rsidR="003F3AB6" w:rsidRPr="005B606F">
        <w:rPr>
          <w:rFonts w:ascii="Times New Roman" w:eastAsia="Times New Roman" w:hAnsi="Times New Roman" w:cs="Times New Roman"/>
          <w:sz w:val="28"/>
          <w:szCs w:val="28"/>
          <w:lang w:val="uk-UA"/>
        </w:rPr>
        <w:t xml:space="preserve"> процесуальних дій та ефективному розгляду справ у встановлені строки.</w:t>
      </w:r>
      <w:r w:rsidR="00B679F5" w:rsidRPr="005B606F">
        <w:rPr>
          <w:rFonts w:ascii="Times New Roman" w:eastAsia="Times New Roman" w:hAnsi="Times New Roman" w:cs="Times New Roman"/>
          <w:sz w:val="28"/>
          <w:szCs w:val="28"/>
          <w:lang w:val="uk-UA"/>
        </w:rPr>
        <w:t xml:space="preserve"> </w:t>
      </w:r>
    </w:p>
    <w:p w:rsidR="007D1331" w:rsidRPr="005B606F" w:rsidRDefault="008D22D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Взаємодіючі</w:t>
      </w:r>
      <w:r w:rsidR="00B679F5" w:rsidRPr="005B606F">
        <w:rPr>
          <w:rFonts w:ascii="Times New Roman" w:eastAsia="Times New Roman" w:hAnsi="Times New Roman" w:cs="Times New Roman"/>
          <w:sz w:val="28"/>
          <w:szCs w:val="28"/>
          <w:lang w:val="uk-UA"/>
        </w:rPr>
        <w:t xml:space="preserve"> з учасниками адміністративного процесу</w:t>
      </w:r>
      <w:r w:rsidRPr="005B606F">
        <w:rPr>
          <w:rFonts w:ascii="Times New Roman" w:eastAsia="Times New Roman" w:hAnsi="Times New Roman" w:cs="Times New Roman"/>
          <w:sz w:val="28"/>
          <w:szCs w:val="28"/>
          <w:lang w:val="uk-UA"/>
        </w:rPr>
        <w:t>,</w:t>
      </w:r>
      <w:r w:rsidR="00B679F5" w:rsidRPr="005B606F">
        <w:rPr>
          <w:rFonts w:ascii="Times New Roman" w:eastAsia="Times New Roman" w:hAnsi="Times New Roman" w:cs="Times New Roman"/>
          <w:sz w:val="28"/>
          <w:szCs w:val="28"/>
          <w:lang w:val="uk-UA"/>
        </w:rPr>
        <w:t xml:space="preserve"> виявляє коректність, дотримуючись при цьому принципу рівності сторін, та не допускає зловживання процесуальними правами та обов’язками учасниками процесу.</w:t>
      </w:r>
    </w:p>
    <w:p w:rsidR="007D1331" w:rsidRPr="005B606F" w:rsidRDefault="00B679F5"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стійкості мотивації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зазначив, що прагнучі стати суддею апеляційного суду, повністю усвідомлює повноваження апеляційн</w:t>
      </w:r>
      <w:r w:rsidR="008D22DB" w:rsidRPr="005B606F">
        <w:rPr>
          <w:rFonts w:ascii="Times New Roman" w:eastAsia="Times New Roman" w:hAnsi="Times New Roman" w:cs="Times New Roman"/>
          <w:sz w:val="28"/>
          <w:szCs w:val="28"/>
          <w:lang w:val="uk-UA"/>
        </w:rPr>
        <w:t>о</w:t>
      </w:r>
      <w:r w:rsidRPr="005B606F">
        <w:rPr>
          <w:rFonts w:ascii="Times New Roman" w:eastAsia="Times New Roman" w:hAnsi="Times New Roman" w:cs="Times New Roman"/>
          <w:sz w:val="28"/>
          <w:szCs w:val="28"/>
          <w:lang w:val="uk-UA"/>
        </w:rPr>
        <w:t>ї інстанції, а також її значення для захисту порушених, невизнаних або оспорюваних прав і законних інтересів фізичних та юридичних осіб.</w:t>
      </w:r>
    </w:p>
    <w:p w:rsidR="007D1331" w:rsidRPr="005B606F" w:rsidRDefault="00B679F5"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Бути суддею для кандидата – не лише професія, це спосіб життя, правила поведінки, яких необхідно дотримуватись щодня як у професійній діяльності, так і в особистому житті</w:t>
      </w:r>
      <w:r w:rsidR="009F3767" w:rsidRPr="005B606F">
        <w:rPr>
          <w:rFonts w:ascii="Times New Roman" w:eastAsia="Times New Roman" w:hAnsi="Times New Roman" w:cs="Times New Roman"/>
          <w:sz w:val="28"/>
          <w:szCs w:val="28"/>
          <w:lang w:val="uk-UA"/>
        </w:rPr>
        <w:t>, постійне прагнення до справедливості та захисту верховенства права в кожному рішенні.</w:t>
      </w:r>
    </w:p>
    <w:p w:rsidR="007D1331" w:rsidRPr="005B606F" w:rsidRDefault="00650588"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Вирішальне значення для обрання фа</w:t>
      </w:r>
      <w:r w:rsidR="00B828BE" w:rsidRPr="005B606F">
        <w:rPr>
          <w:rFonts w:ascii="Times New Roman" w:eastAsia="Times New Roman" w:hAnsi="Times New Roman" w:cs="Times New Roman"/>
          <w:sz w:val="28"/>
          <w:szCs w:val="28"/>
          <w:lang w:val="uk-UA"/>
        </w:rPr>
        <w:t xml:space="preserve">ху судді мало внутрішнє переконання </w:t>
      </w:r>
      <w:proofErr w:type="spellStart"/>
      <w:r w:rsidR="001351C3" w:rsidRPr="005B606F">
        <w:rPr>
          <w:rFonts w:ascii="Times New Roman" w:eastAsia="Times New Roman" w:hAnsi="Times New Roman" w:cs="Times New Roman"/>
          <w:sz w:val="28"/>
          <w:szCs w:val="28"/>
          <w:lang w:val="uk-UA"/>
        </w:rPr>
        <w:t>Златіна</w:t>
      </w:r>
      <w:proofErr w:type="spellEnd"/>
      <w:r w:rsidR="001351C3" w:rsidRPr="005B606F">
        <w:rPr>
          <w:rFonts w:ascii="Times New Roman" w:eastAsia="Times New Roman" w:hAnsi="Times New Roman" w:cs="Times New Roman"/>
          <w:sz w:val="28"/>
          <w:szCs w:val="28"/>
          <w:lang w:val="uk-UA"/>
        </w:rPr>
        <w:t> С.В.</w:t>
      </w:r>
      <w:r w:rsidR="00B828BE" w:rsidRPr="005B606F">
        <w:rPr>
          <w:rFonts w:ascii="Times New Roman" w:eastAsia="Times New Roman" w:hAnsi="Times New Roman" w:cs="Times New Roman"/>
          <w:sz w:val="28"/>
          <w:szCs w:val="28"/>
          <w:lang w:val="uk-UA"/>
        </w:rPr>
        <w:t xml:space="preserve"> в тому, що він впорається із величезним фізичним та психологічним навантаженням, до яких суддя має бути завжди готовим, а саме: ненормований робочий день, нестандартні та стресові ситуації, спілкування з негативно налаштованими людьми, необхідність постійно вирішувати конфлікти.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зазначи</w:t>
      </w:r>
      <w:r w:rsidR="00AB737C"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що </w:t>
      </w:r>
      <w:r w:rsidR="00AB737C" w:rsidRPr="005B606F">
        <w:rPr>
          <w:rFonts w:ascii="Times New Roman" w:eastAsia="Times New Roman" w:hAnsi="Times New Roman" w:cs="Times New Roman"/>
          <w:sz w:val="28"/>
          <w:szCs w:val="28"/>
          <w:lang w:val="uk-UA"/>
        </w:rPr>
        <w:t xml:space="preserve">в нього була і залишається чітка мотивація: він обрав професію судді не тому, що вона добре оплачувана та є соціально значущою, а також не тому, що з усіх видів юридичних професій є найбільш привабливою, а тому, що, на думку </w:t>
      </w:r>
      <w:proofErr w:type="spellStart"/>
      <w:r w:rsidR="00AB737C" w:rsidRPr="005B606F">
        <w:rPr>
          <w:rFonts w:ascii="Times New Roman" w:eastAsia="Times New Roman" w:hAnsi="Times New Roman" w:cs="Times New Roman"/>
          <w:sz w:val="28"/>
          <w:szCs w:val="28"/>
          <w:lang w:val="uk-UA"/>
        </w:rPr>
        <w:t>Златіна</w:t>
      </w:r>
      <w:proofErr w:type="spellEnd"/>
      <w:r w:rsidR="00AB737C" w:rsidRPr="005B606F">
        <w:rPr>
          <w:rFonts w:ascii="Times New Roman" w:eastAsia="Times New Roman" w:hAnsi="Times New Roman" w:cs="Times New Roman"/>
          <w:sz w:val="28"/>
          <w:szCs w:val="28"/>
          <w:lang w:val="uk-UA"/>
        </w:rPr>
        <w:t xml:space="preserve"> С.В., він володіє необхідними рисами характеру і чітко усвідомлює, що здатен виконувати цю роботу на високому професійному рівні. </w:t>
      </w:r>
    </w:p>
    <w:p w:rsidR="007D1331" w:rsidRPr="005B606F" w:rsidRDefault="009140EE"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 письмових поясненнях кандидат відзначив, що чудово розуміє, що робота судді – це величезна відповідальність не тільки за себе чи власні рішення, але й </w:t>
      </w:r>
      <w:r w:rsidR="002A0385" w:rsidRPr="005B606F">
        <w:rPr>
          <w:rFonts w:ascii="Times New Roman" w:eastAsia="Times New Roman" w:hAnsi="Times New Roman" w:cs="Times New Roman"/>
          <w:sz w:val="28"/>
          <w:szCs w:val="28"/>
          <w:lang w:val="uk-UA"/>
        </w:rPr>
        <w:t>передусім</w:t>
      </w:r>
      <w:r w:rsidRPr="005B606F">
        <w:rPr>
          <w:rFonts w:ascii="Times New Roman" w:eastAsia="Times New Roman" w:hAnsi="Times New Roman" w:cs="Times New Roman"/>
          <w:sz w:val="28"/>
          <w:szCs w:val="28"/>
          <w:lang w:val="uk-UA"/>
        </w:rPr>
        <w:t xml:space="preserve"> за долі людей, які звертаються до суду з надією на справедливе вирішення спору.</w:t>
      </w:r>
    </w:p>
    <w:p w:rsidR="007D1331" w:rsidRPr="005B606F" w:rsidRDefault="00B94EC0"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 разі обіймання посади судді апеляційного </w:t>
      </w:r>
      <w:r w:rsidR="00FE72A5" w:rsidRPr="005B606F">
        <w:rPr>
          <w:rFonts w:ascii="Times New Roman" w:eastAsia="Times New Roman" w:hAnsi="Times New Roman" w:cs="Times New Roman"/>
          <w:sz w:val="28"/>
          <w:szCs w:val="28"/>
          <w:lang w:val="uk-UA"/>
        </w:rPr>
        <w:t xml:space="preserve">суду </w:t>
      </w:r>
      <w:proofErr w:type="spellStart"/>
      <w:r w:rsidR="00FE72A5" w:rsidRPr="005B606F">
        <w:rPr>
          <w:rFonts w:ascii="Times New Roman" w:eastAsia="Times New Roman" w:hAnsi="Times New Roman" w:cs="Times New Roman"/>
          <w:sz w:val="28"/>
          <w:szCs w:val="28"/>
          <w:lang w:val="uk-UA"/>
        </w:rPr>
        <w:t>Златін</w:t>
      </w:r>
      <w:proofErr w:type="spellEnd"/>
      <w:r w:rsidR="00FE72A5" w:rsidRPr="005B606F">
        <w:rPr>
          <w:rFonts w:ascii="Times New Roman" w:eastAsia="Times New Roman" w:hAnsi="Times New Roman" w:cs="Times New Roman"/>
          <w:sz w:val="28"/>
          <w:szCs w:val="28"/>
          <w:lang w:val="uk-UA"/>
        </w:rPr>
        <w:t xml:space="preserve"> С.В. ставить за мету й надалі впроваджувати та закріплювати принцип верховенства права, рівність усіх перед законом і судом, </w:t>
      </w:r>
      <w:r w:rsidR="00FD033E" w:rsidRPr="005B606F">
        <w:rPr>
          <w:rFonts w:ascii="Times New Roman" w:eastAsia="Times New Roman" w:hAnsi="Times New Roman" w:cs="Times New Roman"/>
          <w:sz w:val="28"/>
          <w:szCs w:val="28"/>
          <w:lang w:val="uk-UA"/>
        </w:rPr>
        <w:t xml:space="preserve">а також </w:t>
      </w:r>
      <w:r w:rsidR="00FE72A5" w:rsidRPr="005B606F">
        <w:rPr>
          <w:rFonts w:ascii="Times New Roman" w:eastAsia="Times New Roman" w:hAnsi="Times New Roman" w:cs="Times New Roman"/>
          <w:sz w:val="28"/>
          <w:szCs w:val="28"/>
          <w:lang w:val="uk-UA"/>
        </w:rPr>
        <w:t>відновлення довіри до судової влади в Україні.</w:t>
      </w:r>
    </w:p>
    <w:p w:rsidR="007D1331" w:rsidRPr="005B606F" w:rsidRDefault="00F25173"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відповідності критерію емоційної стійкості кандидат повідомив, що протягом суддівської кар’єри неодноразово стикався зі складними </w:t>
      </w:r>
      <w:r w:rsidRPr="005B606F">
        <w:rPr>
          <w:rFonts w:ascii="Times New Roman" w:eastAsia="Times New Roman" w:hAnsi="Times New Roman" w:cs="Times New Roman"/>
          <w:sz w:val="28"/>
          <w:szCs w:val="28"/>
          <w:lang w:val="uk-UA"/>
        </w:rPr>
        <w:lastRenderedPageBreak/>
        <w:t xml:space="preserve">та </w:t>
      </w:r>
      <w:proofErr w:type="spellStart"/>
      <w:r w:rsidRPr="005B606F">
        <w:rPr>
          <w:rFonts w:ascii="Times New Roman" w:eastAsia="Times New Roman" w:hAnsi="Times New Roman" w:cs="Times New Roman"/>
          <w:sz w:val="28"/>
          <w:szCs w:val="28"/>
          <w:lang w:val="uk-UA"/>
        </w:rPr>
        <w:t>емоційно</w:t>
      </w:r>
      <w:proofErr w:type="spellEnd"/>
      <w:r w:rsidRPr="005B606F">
        <w:rPr>
          <w:rFonts w:ascii="Times New Roman" w:eastAsia="Times New Roman" w:hAnsi="Times New Roman" w:cs="Times New Roman"/>
          <w:sz w:val="28"/>
          <w:szCs w:val="28"/>
          <w:lang w:val="uk-UA"/>
        </w:rPr>
        <w:t xml:space="preserve"> напруженими ситуаціями, зокрема під час розгляду справ, пов’язаних із виборчим процесом, а також справ за участі громадських організацій чи активістів.</w:t>
      </w:r>
      <w:r w:rsidR="007C176B" w:rsidRPr="005B606F">
        <w:rPr>
          <w:rFonts w:ascii="Times New Roman" w:eastAsia="Times New Roman" w:hAnsi="Times New Roman" w:cs="Times New Roman"/>
          <w:sz w:val="28"/>
          <w:szCs w:val="28"/>
          <w:lang w:val="uk-UA"/>
        </w:rPr>
        <w:t xml:space="preserve"> За таких обставин він завжди зберігає самоконтроль, витримку та об’єктивне мислення.</w:t>
      </w:r>
    </w:p>
    <w:p w:rsidR="007D1331" w:rsidRPr="005B606F" w:rsidRDefault="007C176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зазначив, що вміє швидко відновлювати емоційний баланс, ефективно керувати власним психоемоційним станом, не допускаючи впливу зовнішніх чинників на неупередженість та об’єктивність </w:t>
      </w:r>
      <w:r w:rsidR="008760F3" w:rsidRPr="005B606F">
        <w:rPr>
          <w:rFonts w:ascii="Times New Roman" w:eastAsia="Times New Roman" w:hAnsi="Times New Roman" w:cs="Times New Roman"/>
          <w:sz w:val="28"/>
          <w:szCs w:val="28"/>
          <w:lang w:val="uk-UA"/>
        </w:rPr>
        <w:t xml:space="preserve">при </w:t>
      </w:r>
      <w:r w:rsidRPr="005B606F">
        <w:rPr>
          <w:rFonts w:ascii="Times New Roman" w:eastAsia="Times New Roman" w:hAnsi="Times New Roman" w:cs="Times New Roman"/>
          <w:sz w:val="28"/>
          <w:szCs w:val="28"/>
          <w:lang w:val="uk-UA"/>
        </w:rPr>
        <w:t>прийнятт</w:t>
      </w:r>
      <w:r w:rsidR="008760F3" w:rsidRPr="005B606F">
        <w:rPr>
          <w:rFonts w:ascii="Times New Roman" w:eastAsia="Times New Roman" w:hAnsi="Times New Roman" w:cs="Times New Roman"/>
          <w:sz w:val="28"/>
          <w:szCs w:val="28"/>
          <w:lang w:val="uk-UA"/>
        </w:rPr>
        <w:t>і</w:t>
      </w:r>
      <w:r w:rsidRPr="005B606F">
        <w:rPr>
          <w:rFonts w:ascii="Times New Roman" w:eastAsia="Times New Roman" w:hAnsi="Times New Roman" w:cs="Times New Roman"/>
          <w:sz w:val="28"/>
          <w:szCs w:val="28"/>
          <w:lang w:val="uk-UA"/>
        </w:rPr>
        <w:t xml:space="preserve"> рішень.</w:t>
      </w:r>
      <w:r w:rsidR="008760F3" w:rsidRPr="005B606F">
        <w:rPr>
          <w:rFonts w:ascii="Times New Roman" w:eastAsia="Times New Roman" w:hAnsi="Times New Roman" w:cs="Times New Roman"/>
          <w:sz w:val="28"/>
          <w:szCs w:val="28"/>
          <w:lang w:val="uk-UA"/>
        </w:rPr>
        <w:t xml:space="preserve"> </w:t>
      </w:r>
      <w:r w:rsidR="00800A0E" w:rsidRPr="005B606F">
        <w:rPr>
          <w:rFonts w:ascii="Times New Roman" w:eastAsia="Times New Roman" w:hAnsi="Times New Roman" w:cs="Times New Roman"/>
          <w:sz w:val="28"/>
          <w:szCs w:val="28"/>
          <w:lang w:val="uk-UA"/>
        </w:rPr>
        <w:t>На думку кандидата, п</w:t>
      </w:r>
      <w:r w:rsidR="008760F3" w:rsidRPr="005B606F">
        <w:rPr>
          <w:rFonts w:ascii="Times New Roman" w:eastAsia="Times New Roman" w:hAnsi="Times New Roman" w:cs="Times New Roman"/>
          <w:sz w:val="28"/>
          <w:szCs w:val="28"/>
          <w:lang w:val="uk-UA"/>
        </w:rPr>
        <w:t xml:space="preserve">ід час проходження співбесід та у публічній комунікації </w:t>
      </w:r>
      <w:r w:rsidR="00800A0E" w:rsidRPr="005B606F">
        <w:rPr>
          <w:rFonts w:ascii="Times New Roman" w:eastAsia="Times New Roman" w:hAnsi="Times New Roman" w:cs="Times New Roman"/>
          <w:sz w:val="28"/>
          <w:szCs w:val="28"/>
          <w:lang w:val="uk-UA"/>
        </w:rPr>
        <w:t xml:space="preserve">він </w:t>
      </w:r>
      <w:r w:rsidR="008760F3" w:rsidRPr="005B606F">
        <w:rPr>
          <w:rFonts w:ascii="Times New Roman" w:eastAsia="Times New Roman" w:hAnsi="Times New Roman" w:cs="Times New Roman"/>
          <w:sz w:val="28"/>
          <w:szCs w:val="28"/>
          <w:lang w:val="uk-UA"/>
        </w:rPr>
        <w:t>демонструє виваженість, чіткість формулювань та контроль над емоціями</w:t>
      </w:r>
      <w:r w:rsidR="00800A0E" w:rsidRPr="005B606F">
        <w:rPr>
          <w:rFonts w:ascii="Times New Roman" w:eastAsia="Times New Roman" w:hAnsi="Times New Roman" w:cs="Times New Roman"/>
          <w:sz w:val="28"/>
          <w:szCs w:val="28"/>
          <w:lang w:val="uk-UA"/>
        </w:rPr>
        <w:t>,</w:t>
      </w:r>
      <w:r w:rsidR="008760F3" w:rsidRPr="005B606F">
        <w:rPr>
          <w:rFonts w:ascii="Times New Roman" w:eastAsia="Times New Roman" w:hAnsi="Times New Roman" w:cs="Times New Roman"/>
          <w:sz w:val="28"/>
          <w:szCs w:val="28"/>
          <w:lang w:val="uk-UA"/>
        </w:rPr>
        <w:t xml:space="preserve"> навіть під час провокативних запитань, що сприяє конструктивному діалогу.</w:t>
      </w:r>
    </w:p>
    <w:p w:rsidR="007D1331" w:rsidRPr="005B606F" w:rsidRDefault="00800A0E"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Раціонально розподіляючи час для своєчасного розгляду справ різної складності, зберігає на високому рівні працездатність та якість роботи в умовах значного навантаження, дотримуючись при цьому процесуальних строків.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вказав, що ефективно контролює емоційну атмосферу в залі суду, забезпечуючи належний порядок та повагу до суду з боку всіх учасників процесу, що сприяє справедливому та неупередженому розгляду справ.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1"/>
        <w:tblpPr w:leftFromText="180" w:rightFromText="180" w:vertAnchor="text" w:tblpY="2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48"/>
        <w:gridCol w:w="502"/>
        <w:gridCol w:w="502"/>
        <w:gridCol w:w="502"/>
        <w:gridCol w:w="502"/>
        <w:gridCol w:w="502"/>
        <w:gridCol w:w="502"/>
        <w:gridCol w:w="1167"/>
        <w:gridCol w:w="1185"/>
      </w:tblGrid>
      <w:tr w:rsidR="0052011D" w:rsidRPr="005B606F" w:rsidTr="002A0385">
        <w:tc>
          <w:tcPr>
            <w:tcW w:w="212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Критерій</w:t>
            </w:r>
          </w:p>
        </w:tc>
        <w:tc>
          <w:tcPr>
            <w:tcW w:w="2148"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Показник</w:t>
            </w:r>
          </w:p>
        </w:tc>
        <w:tc>
          <w:tcPr>
            <w:tcW w:w="3012" w:type="dxa"/>
            <w:gridSpan w:val="6"/>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Бали, виставлені членами Комісії</w:t>
            </w:r>
          </w:p>
        </w:tc>
        <w:tc>
          <w:tcPr>
            <w:tcW w:w="116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Середній бал</w:t>
            </w:r>
          </w:p>
        </w:tc>
        <w:tc>
          <w:tcPr>
            <w:tcW w:w="1185"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Бал за критерій</w:t>
            </w:r>
          </w:p>
        </w:tc>
      </w:tr>
      <w:tr w:rsidR="0052011D" w:rsidRPr="005B606F" w:rsidTr="002A0385">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Соціальна компетентність</w:t>
            </w:r>
          </w:p>
        </w:tc>
        <w:tc>
          <w:tcPr>
            <w:tcW w:w="2148"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Ефективна комунікація</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9</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116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10,25</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41,25</w:t>
            </w:r>
          </w:p>
        </w:tc>
      </w:tr>
      <w:tr w:rsidR="0052011D" w:rsidRPr="005B606F" w:rsidTr="002A0385">
        <w:trPr>
          <w:trHeight w:val="613"/>
        </w:trPr>
        <w:tc>
          <w:tcPr>
            <w:tcW w:w="2122"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Ефективна взаємодія</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116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2A0385">
        <w:trPr>
          <w:trHeight w:val="613"/>
        </w:trPr>
        <w:tc>
          <w:tcPr>
            <w:tcW w:w="2122"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Стійкість мотивації</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9</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116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10,25</w:t>
            </w: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2A0385">
        <w:trPr>
          <w:trHeight w:val="575"/>
        </w:trPr>
        <w:tc>
          <w:tcPr>
            <w:tcW w:w="2122"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2148"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Емоційна стійкість</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9</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502"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11</w:t>
            </w:r>
          </w:p>
        </w:tc>
        <w:tc>
          <w:tcPr>
            <w:tcW w:w="1167" w:type="dxa"/>
            <w:tcBorders>
              <w:top w:val="single" w:sz="4" w:space="0" w:color="000000"/>
              <w:left w:val="single" w:sz="4" w:space="0" w:color="000000"/>
              <w:bottom w:val="single" w:sz="4" w:space="0" w:color="000000"/>
              <w:right w:val="single" w:sz="4" w:space="0" w:color="000000"/>
            </w:tcBorders>
            <w:vAlign w:val="center"/>
          </w:tcPr>
          <w:p w:rsidR="007D1331" w:rsidRPr="005B606F" w:rsidRDefault="00A87B3A" w:rsidP="00516704">
            <w:pPr>
              <w:pBdr>
                <w:top w:val="nil"/>
                <w:left w:val="nil"/>
                <w:bottom w:val="nil"/>
                <w:right w:val="nil"/>
                <w:between w:val="nil"/>
              </w:pBd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10,75</w:t>
            </w: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bl>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Pr="005B606F">
        <w:rPr>
          <w:rFonts w:ascii="Times New Roman" w:eastAsia="Times New Roman" w:hAnsi="Times New Roman" w:cs="Times New Roman"/>
          <w:sz w:val="28"/>
          <w:szCs w:val="28"/>
          <w:lang w:val="uk-UA"/>
        </w:rPr>
        <w:t>Златін</w:t>
      </w:r>
      <w:proofErr w:type="spellEnd"/>
      <w:r w:rsidR="00800A0E"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 набрав 41,25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xml:space="preserve">, що є вищим за 75 відсотків від максимально можливого </w:t>
      </w:r>
      <w:proofErr w:type="spellStart"/>
      <w:r w:rsidRPr="005B606F">
        <w:rPr>
          <w:rFonts w:ascii="Times New Roman" w:eastAsia="Times New Roman" w:hAnsi="Times New Roman" w:cs="Times New Roman"/>
          <w:sz w:val="28"/>
          <w:szCs w:val="28"/>
          <w:lang w:val="uk-UA"/>
        </w:rPr>
        <w:t>бала</w:t>
      </w:r>
      <w:proofErr w:type="spellEnd"/>
      <w:r w:rsidRPr="005B606F">
        <w:rPr>
          <w:rFonts w:ascii="Times New Roman" w:eastAsia="Times New Roman" w:hAnsi="Times New Roman" w:cs="Times New Roman"/>
          <w:sz w:val="28"/>
          <w:szCs w:val="28"/>
          <w:lang w:val="uk-UA"/>
        </w:rPr>
        <w:t>, а тому Комісія одноголосно вважає, що кандидат відповідає критерію соціальної компетентності.</w:t>
      </w:r>
    </w:p>
    <w:p w:rsidR="007D1331" w:rsidRPr="005B606F" w:rsidRDefault="00A87B3A" w:rsidP="00516704">
      <w:pPr>
        <w:numPr>
          <w:ilvl w:val="0"/>
          <w:numId w:val="2"/>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sz w:val="28"/>
          <w:szCs w:val="28"/>
          <w:lang w:val="uk-UA"/>
        </w:rPr>
      </w:pPr>
      <w:r w:rsidRPr="005B606F">
        <w:rPr>
          <w:rFonts w:ascii="Times New Roman" w:eastAsia="Times New Roman" w:hAnsi="Times New Roman" w:cs="Times New Roman"/>
          <w:b/>
          <w:sz w:val="28"/>
          <w:szCs w:val="28"/>
          <w:lang w:val="uk-UA"/>
        </w:rPr>
        <w:t>Оцінювання відповідності кандидата критеріям доброчесності та професійної етики.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w:t>
      </w:r>
      <w:r w:rsidRPr="005B606F">
        <w:rPr>
          <w:rFonts w:ascii="Times New Roman" w:eastAsia="Times New Roman" w:hAnsi="Times New Roman" w:cs="Times New Roman"/>
          <w:sz w:val="28"/>
          <w:szCs w:val="28"/>
          <w:lang w:val="uk-UA"/>
        </w:rPr>
        <w:lastRenderedPageBreak/>
        <w:t>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 матеріалах суддівського досьє та досьє кандидата на посаду судді відсутні відомості щодо притягнення судді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xml:space="preserve"> С.В. до відповідальності за вчинення проступків або правопорушень, які свідчать про </w:t>
      </w:r>
      <w:proofErr w:type="spellStart"/>
      <w:r w:rsidRPr="005B606F">
        <w:rPr>
          <w:rFonts w:ascii="Times New Roman" w:eastAsia="Times New Roman" w:hAnsi="Times New Roman" w:cs="Times New Roman"/>
          <w:sz w:val="28"/>
          <w:szCs w:val="28"/>
          <w:lang w:val="uk-UA"/>
        </w:rPr>
        <w:t>недоброчесність</w:t>
      </w:r>
      <w:proofErr w:type="spellEnd"/>
      <w:r w:rsidRPr="005B606F">
        <w:rPr>
          <w:rFonts w:ascii="Times New Roman" w:eastAsia="Times New Roman" w:hAnsi="Times New Roman" w:cs="Times New Roman"/>
          <w:sz w:val="28"/>
          <w:szCs w:val="28"/>
          <w:lang w:val="uk-UA"/>
        </w:rPr>
        <w:t xml:space="preserve"> та наявність незабезпечених зобов’язань майнового характеру, що може мати істотний вплив на здійснення ним правосуддя. До дисциплінарної відповідальності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не притягувався.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Ураховуючи наведене, Комісією під час кваліфікаційного оцінювання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було досліджено висновок ГРД від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09 червня 2025 року, письмові пояснення кандидата, надіслані на адресу Комісії, усні пояснення, надані під час співбесіди, подані ним як суддею декларації, а також інформація, надана державними органами на запити Комісії стосовно кандидата.</w:t>
      </w:r>
    </w:p>
    <w:p w:rsidR="008C6D93"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ознайомившись із висновком ГРД, </w:t>
      </w:r>
      <w:r w:rsidR="00485EDF" w:rsidRPr="005B606F">
        <w:rPr>
          <w:rFonts w:ascii="Times New Roman" w:eastAsia="Times New Roman" w:hAnsi="Times New Roman" w:cs="Times New Roman"/>
          <w:sz w:val="28"/>
          <w:szCs w:val="28"/>
          <w:lang w:val="uk-UA"/>
        </w:rPr>
        <w:t xml:space="preserve">повідомив, що під час участі в конкурсі на зайняття вакантної посади судді Апеляційної палати Вищого суду з питань інтелектуальної власності ГРД 14 липня 2019 року затвердила висновок про його невідповідність критеріям доброчесності та професійної етики, спираючись на ті самі аргументи, що зазначено у висновку від 09 червня 2025 року. </w:t>
      </w:r>
      <w:r w:rsidR="002A0385" w:rsidRPr="005B606F">
        <w:rPr>
          <w:rFonts w:ascii="Times New Roman" w:eastAsia="Times New Roman" w:hAnsi="Times New Roman" w:cs="Times New Roman"/>
          <w:sz w:val="28"/>
          <w:szCs w:val="28"/>
          <w:lang w:val="uk-UA"/>
        </w:rPr>
        <w:t>П</w:t>
      </w:r>
      <w:r w:rsidR="00485EDF" w:rsidRPr="005B606F">
        <w:rPr>
          <w:rFonts w:ascii="Times New Roman" w:eastAsia="Times New Roman" w:hAnsi="Times New Roman" w:cs="Times New Roman"/>
          <w:sz w:val="28"/>
          <w:szCs w:val="28"/>
          <w:lang w:val="uk-UA"/>
        </w:rPr>
        <w:t xml:space="preserve">ісля надання </w:t>
      </w:r>
      <w:proofErr w:type="spellStart"/>
      <w:r w:rsidR="00485EDF" w:rsidRPr="005B606F">
        <w:rPr>
          <w:rFonts w:ascii="Times New Roman" w:eastAsia="Times New Roman" w:hAnsi="Times New Roman" w:cs="Times New Roman"/>
          <w:sz w:val="28"/>
          <w:szCs w:val="28"/>
          <w:lang w:val="uk-UA"/>
        </w:rPr>
        <w:t>Златіним</w:t>
      </w:r>
      <w:proofErr w:type="spellEnd"/>
      <w:r w:rsidR="00485EDF" w:rsidRPr="005B606F">
        <w:rPr>
          <w:rFonts w:ascii="Times New Roman" w:eastAsia="Times New Roman" w:hAnsi="Times New Roman" w:cs="Times New Roman"/>
          <w:sz w:val="28"/>
          <w:szCs w:val="28"/>
          <w:lang w:val="uk-UA"/>
        </w:rPr>
        <w:t> С.В. пояснень ГРД рішенням від</w:t>
      </w:r>
      <w:r w:rsidR="008C3CAD">
        <w:rPr>
          <w:rFonts w:ascii="Times New Roman" w:eastAsia="Times New Roman" w:hAnsi="Times New Roman" w:cs="Times New Roman"/>
          <w:sz w:val="28"/>
          <w:szCs w:val="28"/>
          <w:lang w:val="uk-UA"/>
        </w:rPr>
        <w:t xml:space="preserve"> </w:t>
      </w:r>
      <w:r w:rsidR="00485EDF" w:rsidRPr="005B606F">
        <w:rPr>
          <w:rFonts w:ascii="Times New Roman" w:eastAsia="Times New Roman" w:hAnsi="Times New Roman" w:cs="Times New Roman"/>
          <w:sz w:val="28"/>
          <w:szCs w:val="28"/>
          <w:lang w:val="uk-UA"/>
        </w:rPr>
        <w:t>23 липня 2019 року скасувала власний висновок від 14 липня 2019 року.</w:t>
      </w:r>
    </w:p>
    <w:p w:rsidR="007D1331" w:rsidRPr="005B606F" w:rsidRDefault="00733A00"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 метою </w:t>
      </w:r>
      <w:r w:rsidRPr="005B606F">
        <w:rPr>
          <w:rFonts w:ascii="Times New Roman" w:hAnsi="Times New Roman" w:cs="Times New Roman"/>
          <w:sz w:val="28"/>
          <w:szCs w:val="28"/>
          <w:lang w:val="uk-UA"/>
        </w:rPr>
        <w:t>спростування будь-яких сумнівів у доброчесності кандидата він</w:t>
      </w:r>
      <w:r w:rsidRPr="005B606F">
        <w:rPr>
          <w:rFonts w:ascii="Times New Roman" w:eastAsia="Times New Roman" w:hAnsi="Times New Roman" w:cs="Times New Roman"/>
          <w:sz w:val="28"/>
          <w:szCs w:val="28"/>
          <w:lang w:val="uk-UA"/>
        </w:rPr>
        <w:t xml:space="preserve"> </w:t>
      </w:r>
      <w:r w:rsidR="00A87B3A" w:rsidRPr="005B606F">
        <w:rPr>
          <w:rFonts w:ascii="Times New Roman" w:eastAsia="Times New Roman" w:hAnsi="Times New Roman" w:cs="Times New Roman"/>
          <w:sz w:val="28"/>
          <w:szCs w:val="28"/>
          <w:lang w:val="uk-UA"/>
        </w:rPr>
        <w:t xml:space="preserve">надав такі письмові пояснення щодо джерел доходів для придбання </w:t>
      </w:r>
      <w:r w:rsidR="002A0385" w:rsidRPr="005B606F">
        <w:rPr>
          <w:rFonts w:ascii="Times New Roman" w:eastAsia="Times New Roman" w:hAnsi="Times New Roman" w:cs="Times New Roman"/>
          <w:sz w:val="28"/>
          <w:szCs w:val="28"/>
          <w:lang w:val="uk-UA"/>
        </w:rPr>
        <w:t>в</w:t>
      </w:r>
      <w:r w:rsidR="00A87B3A" w:rsidRPr="005B606F">
        <w:rPr>
          <w:rFonts w:ascii="Times New Roman" w:eastAsia="Times New Roman" w:hAnsi="Times New Roman" w:cs="Times New Roman"/>
          <w:sz w:val="28"/>
          <w:szCs w:val="28"/>
          <w:lang w:val="uk-UA"/>
        </w:rPr>
        <w:t xml:space="preserve"> червні 2016 року його </w:t>
      </w:r>
      <w:r w:rsidR="00485EDF" w:rsidRPr="005B606F">
        <w:rPr>
          <w:rFonts w:ascii="Times New Roman" w:eastAsia="Times New Roman" w:hAnsi="Times New Roman" w:cs="Times New Roman"/>
          <w:sz w:val="28"/>
          <w:szCs w:val="28"/>
          <w:lang w:val="uk-UA"/>
        </w:rPr>
        <w:t>матір’ю</w:t>
      </w:r>
      <w:r w:rsidR="00A87B3A" w:rsidRPr="005B606F">
        <w:rPr>
          <w:rFonts w:ascii="Times New Roman" w:eastAsia="Times New Roman" w:hAnsi="Times New Roman" w:cs="Times New Roman"/>
          <w:sz w:val="28"/>
          <w:szCs w:val="28"/>
          <w:lang w:val="uk-UA"/>
        </w:rPr>
        <w:t xml:space="preserve"> та </w:t>
      </w:r>
      <w:proofErr w:type="spellStart"/>
      <w:r w:rsidR="00A87B3A" w:rsidRPr="005B606F">
        <w:rPr>
          <w:rFonts w:ascii="Times New Roman" w:eastAsia="Times New Roman" w:hAnsi="Times New Roman" w:cs="Times New Roman"/>
          <w:sz w:val="28"/>
          <w:szCs w:val="28"/>
          <w:lang w:val="uk-UA"/>
        </w:rPr>
        <w:t>тещ</w:t>
      </w:r>
      <w:r w:rsidR="00485EDF" w:rsidRPr="005B606F">
        <w:rPr>
          <w:rFonts w:ascii="Times New Roman" w:eastAsia="Times New Roman" w:hAnsi="Times New Roman" w:cs="Times New Roman"/>
          <w:sz w:val="28"/>
          <w:szCs w:val="28"/>
          <w:lang w:val="uk-UA"/>
        </w:rPr>
        <w:t>е</w:t>
      </w:r>
      <w:r w:rsidR="00A87B3A" w:rsidRPr="005B606F">
        <w:rPr>
          <w:rFonts w:ascii="Times New Roman" w:eastAsia="Times New Roman" w:hAnsi="Times New Roman" w:cs="Times New Roman"/>
          <w:sz w:val="28"/>
          <w:szCs w:val="28"/>
          <w:lang w:val="uk-UA"/>
        </w:rPr>
        <w:t>ю</w:t>
      </w:r>
      <w:proofErr w:type="spellEnd"/>
      <w:r w:rsidR="00A87B3A" w:rsidRPr="005B606F">
        <w:rPr>
          <w:rFonts w:ascii="Times New Roman" w:eastAsia="Times New Roman" w:hAnsi="Times New Roman" w:cs="Times New Roman"/>
          <w:sz w:val="28"/>
          <w:szCs w:val="28"/>
          <w:lang w:val="uk-UA"/>
        </w:rPr>
        <w:t xml:space="preserve"> квартири площею 57,9 м</w:t>
      </w:r>
      <w:r w:rsidR="00A87B3A" w:rsidRPr="005B606F">
        <w:rPr>
          <w:rFonts w:ascii="Times New Roman" w:eastAsia="Times New Roman" w:hAnsi="Times New Roman" w:cs="Times New Roman"/>
          <w:sz w:val="28"/>
          <w:szCs w:val="28"/>
          <w:vertAlign w:val="superscript"/>
          <w:lang w:val="uk-UA"/>
        </w:rPr>
        <w:t>2</w:t>
      </w:r>
      <w:r w:rsidR="00A87B3A" w:rsidRPr="005B606F">
        <w:rPr>
          <w:rFonts w:ascii="Times New Roman" w:eastAsia="Times New Roman" w:hAnsi="Times New Roman" w:cs="Times New Roman"/>
          <w:sz w:val="28"/>
          <w:szCs w:val="28"/>
          <w:lang w:val="uk-UA"/>
        </w:rPr>
        <w:t>, розташованої в місті Дніпро.</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Мати кандидата є фізичною особою – підприємцем та з 2010 року здійснює підприємницьку діяльність. За інформацією податкового органу, що міститься у суддівському досьє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xml:space="preserve"> С.В., дохід його матері за період 2012–2016 років становив 126 000 грн. Дохід батька кандидата, який був фізичною особою – підприємцем з 1997 року, за аналогічний період становив 68 624 грн. Також батьки кандидата у 2006 році брали банківський кредит у сумі </w:t>
      </w:r>
      <w:r w:rsidRPr="005B606F">
        <w:rPr>
          <w:rFonts w:ascii="Times New Roman" w:eastAsia="Times New Roman" w:hAnsi="Times New Roman" w:cs="Times New Roman"/>
          <w:sz w:val="28"/>
          <w:szCs w:val="28"/>
          <w:lang w:val="uk-UA"/>
        </w:rPr>
        <w:lastRenderedPageBreak/>
        <w:t xml:space="preserve">1 257 296 грн, що підтверджується наданою </w:t>
      </w:r>
      <w:proofErr w:type="spellStart"/>
      <w:r w:rsidRPr="005B606F">
        <w:rPr>
          <w:rFonts w:ascii="Times New Roman" w:eastAsia="Times New Roman" w:hAnsi="Times New Roman" w:cs="Times New Roman"/>
          <w:sz w:val="28"/>
          <w:szCs w:val="28"/>
          <w:lang w:val="uk-UA"/>
        </w:rPr>
        <w:t>Златіним</w:t>
      </w:r>
      <w:proofErr w:type="spellEnd"/>
      <w:r w:rsidRPr="005B606F">
        <w:rPr>
          <w:rFonts w:ascii="Times New Roman" w:eastAsia="Times New Roman" w:hAnsi="Times New Roman" w:cs="Times New Roman"/>
          <w:sz w:val="28"/>
          <w:szCs w:val="28"/>
          <w:lang w:val="uk-UA"/>
        </w:rPr>
        <w:t> С.В. копією відповідного договору.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Теща кандидата відповідно до інформації податкового органу у період з 2013 року до 2016 року отримала дохід у розмірі 82 227 грн. Крім того, і батьки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С.В., і його теща мали заощадження, накопичені протягом життя, які вони використали для придбання квартири у місті Дніпро.</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задекларованої вартості вказаної вище квартири у сумі 148 429 грн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пояснив, що її визначено експертною оцінкою, проведеною сертифікованим експертом. Оскільки квартира та самий будинок перебували в поганому стані, це зумовило нижчу вартість квартири. Будинок потребує усунення деформації, що не здійснено донині, попри поширення відомостей </w:t>
      </w:r>
      <w:r w:rsidR="002A0385" w:rsidRPr="005B606F">
        <w:rPr>
          <w:rFonts w:ascii="Times New Roman" w:eastAsia="Times New Roman" w:hAnsi="Times New Roman" w:cs="Times New Roman"/>
          <w:sz w:val="28"/>
          <w:szCs w:val="28"/>
          <w:lang w:val="uk-UA"/>
        </w:rPr>
        <w:t xml:space="preserve">про його аварійний стан </w:t>
      </w:r>
      <w:r w:rsidRPr="005B606F">
        <w:rPr>
          <w:rFonts w:ascii="Times New Roman" w:eastAsia="Times New Roman" w:hAnsi="Times New Roman" w:cs="Times New Roman"/>
          <w:sz w:val="28"/>
          <w:szCs w:val="28"/>
          <w:lang w:val="uk-UA"/>
        </w:rPr>
        <w:t>у місцевих засобах масової інформації.</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На підтвердження викладеного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надав копію договору купівлі-продажу квартири, копію звіту про оцінку майна, копію договору іпотеки зі змінами, рекомендаціями з усунення деформації цегляної кладки, які затверджені проректором Придніпровської державної академії будівництва та архітектури.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придбання </w:t>
      </w:r>
      <w:r w:rsidR="002A0385" w:rsidRPr="005B606F">
        <w:rPr>
          <w:rFonts w:ascii="Times New Roman" w:eastAsia="Times New Roman" w:hAnsi="Times New Roman" w:cs="Times New Roman"/>
          <w:sz w:val="28"/>
          <w:szCs w:val="28"/>
          <w:lang w:val="uk-UA"/>
        </w:rPr>
        <w:t>матір’ю</w:t>
      </w:r>
      <w:r w:rsidRPr="005B606F">
        <w:rPr>
          <w:rFonts w:ascii="Times New Roman" w:eastAsia="Times New Roman" w:hAnsi="Times New Roman" w:cs="Times New Roman"/>
          <w:sz w:val="28"/>
          <w:szCs w:val="28"/>
          <w:lang w:val="uk-UA"/>
        </w:rPr>
        <w:t xml:space="preserve"> кандидата 03 березня 2025 року квартири в місті Києві за ціною 3 314</w:t>
      </w:r>
      <w:r w:rsidR="008C3CAD">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504</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 xml:space="preserve">грн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повідомив, що інформація не відповідає дійсності, оскільки мати навпаки продала цю квартиру, належну їй із 14 січня 2004 року. На підтвердження кандидатом надано копію договору купівлі-продажу квартири від 03 березня 2025 року.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твердження ГРД про ухвалення кандидатом судових рішень не на робочому місці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пояснив таке.</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Кандидат брав участь у семінарі 22 листопада 2012 року, який було організовано НШСУ у Дніпропетровському окружному адміністративному суді. Згідно з програмою початок вказаного семінару було призначено на 09 год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00 хв, а закінчення – на 16 год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20 хв. Графік роботи суду по буднях визначено з 08 год 00 хв до 17 год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 xml:space="preserve">00 хв. Відповідно до </w:t>
      </w:r>
      <w:r w:rsidR="002A0385" w:rsidRPr="005B606F">
        <w:rPr>
          <w:rFonts w:ascii="Times New Roman" w:eastAsia="Times New Roman" w:hAnsi="Times New Roman" w:cs="Times New Roman"/>
          <w:sz w:val="28"/>
          <w:szCs w:val="28"/>
          <w:lang w:val="uk-UA"/>
        </w:rPr>
        <w:t>табеля</w:t>
      </w:r>
      <w:r w:rsidRPr="005B606F">
        <w:rPr>
          <w:rFonts w:ascii="Times New Roman" w:eastAsia="Times New Roman" w:hAnsi="Times New Roman" w:cs="Times New Roman"/>
          <w:sz w:val="28"/>
          <w:szCs w:val="28"/>
          <w:lang w:val="uk-UA"/>
        </w:rPr>
        <w:t xml:space="preserve"> обліку робочого часу суддя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перебував в автоматизованому розподілі суду, йому не надавалась відпустка, відгул, направлення на навчання тощо. Семінар тривав не весь робочий день та відбувався у приміщенні суду, тому кандидат цілком </w:t>
      </w:r>
      <w:proofErr w:type="spellStart"/>
      <w:r w:rsidRPr="005B606F">
        <w:rPr>
          <w:rFonts w:ascii="Times New Roman" w:eastAsia="Times New Roman" w:hAnsi="Times New Roman" w:cs="Times New Roman"/>
          <w:sz w:val="28"/>
          <w:szCs w:val="28"/>
          <w:lang w:val="uk-UA"/>
        </w:rPr>
        <w:t>правомірно</w:t>
      </w:r>
      <w:proofErr w:type="spellEnd"/>
      <w:r w:rsidRPr="005B606F">
        <w:rPr>
          <w:rFonts w:ascii="Times New Roman" w:eastAsia="Times New Roman" w:hAnsi="Times New Roman" w:cs="Times New Roman"/>
          <w:sz w:val="28"/>
          <w:szCs w:val="28"/>
          <w:lang w:val="uk-UA"/>
        </w:rPr>
        <w:t xml:space="preserve"> здійснював того дня правосуддя, зокрема підписав чотири ухвали, зазначені у висновку ГРД.</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Навчання з 10 листопада 2014 року до 08 грудня 2014 року було організовано НШСУ дистанційно, тобто без відриву від виконання посадових </w:t>
      </w:r>
      <w:r w:rsidR="00074D76" w:rsidRPr="005B606F">
        <w:rPr>
          <w:rFonts w:ascii="Times New Roman" w:eastAsia="Times New Roman" w:hAnsi="Times New Roman" w:cs="Times New Roman"/>
          <w:sz w:val="28"/>
          <w:szCs w:val="28"/>
          <w:lang w:val="uk-UA"/>
        </w:rPr>
        <w:t>обов’язків</w:t>
      </w:r>
      <w:r w:rsidRPr="005B606F">
        <w:rPr>
          <w:rFonts w:ascii="Times New Roman" w:eastAsia="Times New Roman" w:hAnsi="Times New Roman" w:cs="Times New Roman"/>
          <w:sz w:val="28"/>
          <w:szCs w:val="28"/>
          <w:lang w:val="uk-UA"/>
        </w:rPr>
        <w:t xml:space="preserve">. Згідно з табелем робочого часу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перебував в автоматизованому розподілі суду, йому не надавалась відпустка, відгул, направлення на навчання тощо. На підставі цього кандидат відзначив, що </w:t>
      </w:r>
      <w:proofErr w:type="spellStart"/>
      <w:r w:rsidRPr="005B606F">
        <w:rPr>
          <w:rFonts w:ascii="Times New Roman" w:eastAsia="Times New Roman" w:hAnsi="Times New Roman" w:cs="Times New Roman"/>
          <w:sz w:val="28"/>
          <w:szCs w:val="28"/>
          <w:lang w:val="uk-UA"/>
        </w:rPr>
        <w:t>правомірно</w:t>
      </w:r>
      <w:proofErr w:type="spellEnd"/>
      <w:r w:rsidRPr="005B606F">
        <w:rPr>
          <w:rFonts w:ascii="Times New Roman" w:eastAsia="Times New Roman" w:hAnsi="Times New Roman" w:cs="Times New Roman"/>
          <w:sz w:val="28"/>
          <w:szCs w:val="28"/>
          <w:lang w:val="uk-UA"/>
        </w:rPr>
        <w:t xml:space="preserve"> здійснював правосуддя та підписував процесуальні документи, зокрема 220 рішень, указаних ГРД.</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Навчання 10 жовтня 2015 року, організоване НШСУ з 13 год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50 хв до 17 год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 xml:space="preserve">20 хв у приміщенні Дніпропетровського окружного адміністративного </w:t>
      </w:r>
      <w:r w:rsidRPr="005B606F">
        <w:rPr>
          <w:rFonts w:ascii="Times New Roman" w:eastAsia="Times New Roman" w:hAnsi="Times New Roman" w:cs="Times New Roman"/>
          <w:sz w:val="28"/>
          <w:szCs w:val="28"/>
          <w:lang w:val="uk-UA"/>
        </w:rPr>
        <w:lastRenderedPageBreak/>
        <w:t xml:space="preserve">суду, також відбулось без відриву від виконання посадових </w:t>
      </w:r>
      <w:r w:rsidR="00733A00" w:rsidRPr="005B606F">
        <w:rPr>
          <w:rFonts w:ascii="Times New Roman" w:eastAsia="Times New Roman" w:hAnsi="Times New Roman" w:cs="Times New Roman"/>
          <w:sz w:val="28"/>
          <w:szCs w:val="28"/>
          <w:lang w:val="uk-UA"/>
        </w:rPr>
        <w:t>обов’язків</w:t>
      </w:r>
      <w:r w:rsidRPr="005B606F">
        <w:rPr>
          <w:rFonts w:ascii="Times New Roman" w:eastAsia="Times New Roman" w:hAnsi="Times New Roman" w:cs="Times New Roman"/>
          <w:sz w:val="28"/>
          <w:szCs w:val="28"/>
          <w:lang w:val="uk-UA"/>
        </w:rPr>
        <w:t xml:space="preserve">, що підтверджується табелем робочого часу </w:t>
      </w:r>
      <w:proofErr w:type="spellStart"/>
      <w:r w:rsidRPr="005B606F">
        <w:rPr>
          <w:rFonts w:ascii="Times New Roman" w:eastAsia="Times New Roman" w:hAnsi="Times New Roman" w:cs="Times New Roman"/>
          <w:sz w:val="28"/>
          <w:szCs w:val="28"/>
          <w:lang w:val="uk-UA"/>
        </w:rPr>
        <w:t>Златіна</w:t>
      </w:r>
      <w:proofErr w:type="spellEnd"/>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Навчання 13 лютого 2020 року, 12</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квітня 2023</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року, 16</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червня 2023</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року розпочиналось о</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09</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год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30</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хв або о</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10</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год</w:t>
      </w:r>
      <w:r w:rsidR="008C3CAD">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00</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 xml:space="preserve">хв, тому з урахуванням розкладу роботи Дніпропетровського окружного адміністративного суду у </w:t>
      </w:r>
      <w:proofErr w:type="spellStart"/>
      <w:r w:rsidRPr="005B606F">
        <w:rPr>
          <w:rFonts w:ascii="Times New Roman" w:eastAsia="Times New Roman" w:hAnsi="Times New Roman" w:cs="Times New Roman"/>
          <w:sz w:val="28"/>
          <w:szCs w:val="28"/>
          <w:lang w:val="uk-UA"/>
        </w:rPr>
        <w:t>Златіна</w:t>
      </w:r>
      <w:proofErr w:type="spellEnd"/>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 була можливість здійснювати правосуддя та підписувати документи. Крім того</w:t>
      </w:r>
      <w:r w:rsidR="002A0385"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у вказані дні ним не приймались рішення по суті.</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highlight w:val="white"/>
          <w:lang w:val="uk-UA"/>
        </w:rPr>
        <w:t xml:space="preserve">Згідно з довідкою </w:t>
      </w:r>
      <w:r w:rsidRPr="005B606F">
        <w:rPr>
          <w:rFonts w:ascii="Times New Roman" w:eastAsia="Times New Roman" w:hAnsi="Times New Roman" w:cs="Times New Roman"/>
          <w:sz w:val="28"/>
          <w:szCs w:val="28"/>
          <w:lang w:val="uk-UA"/>
        </w:rPr>
        <w:t>Дніпропетровського окружного адміністративного суду від 11</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червня 2025</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року №</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 xml:space="preserve">267 </w:t>
      </w:r>
      <w:proofErr w:type="spellStart"/>
      <w:r w:rsidRPr="005B606F">
        <w:rPr>
          <w:rFonts w:ascii="Times New Roman" w:eastAsia="Times New Roman" w:hAnsi="Times New Roman" w:cs="Times New Roman"/>
          <w:sz w:val="28"/>
          <w:szCs w:val="28"/>
          <w:lang w:val="uk-UA"/>
        </w:rPr>
        <w:t>Златін</w:t>
      </w:r>
      <w:proofErr w:type="spellEnd"/>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 29</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січня 2021</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року, 05</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жовтня 2021</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року та 30</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вересня 2022</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року перебував в автоматизованому розподілі суду, йому не надавалась відпустка, відгул, направлення на навчання тощо. Під час засідання кандидат також повідомив, що в нього відсутні сертифікати про проходження навчання у ці дні, а перебувати 30</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вересня 2022</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 xml:space="preserve">року у Харкові він не міг у </w:t>
      </w:r>
      <w:r w:rsidR="00733A00" w:rsidRPr="005B606F">
        <w:rPr>
          <w:rFonts w:ascii="Times New Roman" w:eastAsia="Times New Roman" w:hAnsi="Times New Roman" w:cs="Times New Roman"/>
          <w:sz w:val="28"/>
          <w:szCs w:val="28"/>
          <w:lang w:val="uk-UA"/>
        </w:rPr>
        <w:t>зв’язку</w:t>
      </w:r>
      <w:r w:rsidRPr="005B606F">
        <w:rPr>
          <w:rFonts w:ascii="Times New Roman" w:eastAsia="Times New Roman" w:hAnsi="Times New Roman" w:cs="Times New Roman"/>
          <w:sz w:val="28"/>
          <w:szCs w:val="28"/>
          <w:lang w:val="uk-UA"/>
        </w:rPr>
        <w:t xml:space="preserve"> з введенням воєнного стану.</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Кандидат пояснив, що ним у дні навчання </w:t>
      </w:r>
      <w:proofErr w:type="spellStart"/>
      <w:r w:rsidRPr="005B606F">
        <w:rPr>
          <w:rFonts w:ascii="Times New Roman" w:eastAsia="Times New Roman" w:hAnsi="Times New Roman" w:cs="Times New Roman"/>
          <w:sz w:val="28"/>
          <w:szCs w:val="28"/>
          <w:lang w:val="uk-UA"/>
        </w:rPr>
        <w:t>постановлялися</w:t>
      </w:r>
      <w:proofErr w:type="spellEnd"/>
      <w:r w:rsidRPr="005B606F">
        <w:rPr>
          <w:rFonts w:ascii="Times New Roman" w:eastAsia="Times New Roman" w:hAnsi="Times New Roman" w:cs="Times New Roman"/>
          <w:sz w:val="28"/>
          <w:szCs w:val="28"/>
          <w:lang w:val="uk-UA"/>
        </w:rPr>
        <w:t xml:space="preserve"> лише ухвали про відкриття провадження у справі, виправлення описок, а також рішення у справах, що розглядалися </w:t>
      </w:r>
      <w:r w:rsidR="002A0385"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порядку спрощеного позовного провадження без проведення судового засідання та без виклику сторін. Розгляд здійснювався </w:t>
      </w:r>
      <w:proofErr w:type="spellStart"/>
      <w:r w:rsidRPr="005B606F">
        <w:rPr>
          <w:rFonts w:ascii="Times New Roman" w:eastAsia="Times New Roman" w:hAnsi="Times New Roman" w:cs="Times New Roman"/>
          <w:sz w:val="28"/>
          <w:szCs w:val="28"/>
          <w:lang w:val="uk-UA"/>
        </w:rPr>
        <w:t>Златіним</w:t>
      </w:r>
      <w:proofErr w:type="spellEnd"/>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 xml:space="preserve">С.В. до та/або після проведення заходів. Справи, зокрема, стосувались оскарження фізичними особами рішень, дій чи бездіяльності </w:t>
      </w:r>
      <w:r w:rsidR="00733A00" w:rsidRPr="005B606F">
        <w:rPr>
          <w:rFonts w:ascii="Times New Roman" w:eastAsia="Times New Roman" w:hAnsi="Times New Roman" w:cs="Times New Roman"/>
          <w:sz w:val="28"/>
          <w:szCs w:val="28"/>
          <w:lang w:val="uk-UA"/>
        </w:rPr>
        <w:t>суб’єктів</w:t>
      </w:r>
      <w:r w:rsidRPr="005B606F">
        <w:rPr>
          <w:rFonts w:ascii="Times New Roman" w:eastAsia="Times New Roman" w:hAnsi="Times New Roman" w:cs="Times New Roman"/>
          <w:sz w:val="28"/>
          <w:szCs w:val="28"/>
          <w:lang w:val="uk-UA"/>
        </w:rPr>
        <w:t xml:space="preserve"> владних повноважень щодо пенсійних виплат, соціальних виплат непрацездатним громадянам, за </w:t>
      </w:r>
      <w:r w:rsidR="00733A00" w:rsidRPr="005B606F">
        <w:rPr>
          <w:rFonts w:ascii="Times New Roman" w:eastAsia="Times New Roman" w:hAnsi="Times New Roman" w:cs="Times New Roman"/>
          <w:sz w:val="28"/>
          <w:szCs w:val="28"/>
          <w:lang w:val="uk-UA"/>
        </w:rPr>
        <w:t>загальнообов’язковим</w:t>
      </w:r>
      <w:r w:rsidRPr="005B606F">
        <w:rPr>
          <w:rFonts w:ascii="Times New Roman" w:eastAsia="Times New Roman" w:hAnsi="Times New Roman" w:cs="Times New Roman"/>
          <w:sz w:val="28"/>
          <w:szCs w:val="28"/>
          <w:lang w:val="uk-UA"/>
        </w:rPr>
        <w:t xml:space="preserve"> державним соціальним страхуванням, інших соціальних виплат тощо. Кандидат відзначив, що забезпечував своєчасне вирішення судом спорів вказаних вище категорій, докладаючи додаткові / понаднормові зусилля для вчасного прийняття рішень замість того, аби обґрунтовувати відтермінування зовнішніми чинниками.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highlight w:val="white"/>
          <w:lang w:val="uk-UA"/>
        </w:rPr>
        <w:t xml:space="preserve">Комісія, проаналізувавши викладені вище обставини, вважає пояснення </w:t>
      </w:r>
      <w:r w:rsidRPr="005B606F">
        <w:rPr>
          <w:rFonts w:ascii="Times New Roman" w:eastAsia="Times New Roman" w:hAnsi="Times New Roman" w:cs="Times New Roman"/>
          <w:sz w:val="28"/>
          <w:szCs w:val="28"/>
          <w:lang w:val="uk-UA"/>
        </w:rPr>
        <w:t>кандидата обґрунтованими та</w:t>
      </w:r>
      <w:r w:rsidRPr="005B606F">
        <w:rPr>
          <w:rFonts w:ascii="Times New Roman" w:eastAsia="Times New Roman" w:hAnsi="Times New Roman" w:cs="Times New Roman"/>
          <w:sz w:val="28"/>
          <w:szCs w:val="28"/>
          <w:highlight w:val="white"/>
          <w:lang w:val="uk-UA"/>
        </w:rPr>
        <w:t xml:space="preserve"> достатніми.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w:t>
      </w:r>
      <w:proofErr w:type="spellStart"/>
      <w:r w:rsidRPr="005B606F">
        <w:rPr>
          <w:rFonts w:ascii="Times New Roman" w:eastAsia="Times New Roman" w:hAnsi="Times New Roman" w:cs="Times New Roman"/>
          <w:sz w:val="28"/>
          <w:szCs w:val="28"/>
          <w:lang w:val="uk-UA"/>
        </w:rPr>
        <w:t>непідтвердження</w:t>
      </w:r>
      <w:proofErr w:type="spellEnd"/>
      <w:r w:rsidRPr="005B606F">
        <w:rPr>
          <w:rFonts w:ascii="Times New Roman" w:eastAsia="Times New Roman" w:hAnsi="Times New Roman" w:cs="Times New Roman"/>
          <w:sz w:val="28"/>
          <w:szCs w:val="28"/>
          <w:lang w:val="uk-UA"/>
        </w:rPr>
        <w:t xml:space="preserve"> </w:t>
      </w:r>
      <w:r w:rsidR="002A0385"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деклараціях доброчесності судді пункту</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17 «Мною не приймалися одноособово або у колегії суддів рішення, передбачені статтею</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 xml:space="preserve">3 Закону України «Про відновлення довіри до судової влади в Україні» </w:t>
      </w:r>
      <w:proofErr w:type="spellStart"/>
      <w:r w:rsidRPr="005B606F">
        <w:rPr>
          <w:rFonts w:ascii="Times New Roman" w:eastAsia="Times New Roman" w:hAnsi="Times New Roman" w:cs="Times New Roman"/>
          <w:sz w:val="28"/>
          <w:szCs w:val="28"/>
          <w:lang w:val="uk-UA"/>
        </w:rPr>
        <w:t>Златін</w:t>
      </w:r>
      <w:proofErr w:type="spellEnd"/>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 xml:space="preserve">С.В. пояснив, що зазначив таку інформацію, оскільки ним приймалися рішення у справах, </w:t>
      </w:r>
      <w:r w:rsidR="00733A00" w:rsidRPr="005B606F">
        <w:rPr>
          <w:rFonts w:ascii="Times New Roman" w:eastAsia="Times New Roman" w:hAnsi="Times New Roman" w:cs="Times New Roman"/>
          <w:sz w:val="28"/>
          <w:szCs w:val="28"/>
          <w:lang w:val="uk-UA"/>
        </w:rPr>
        <w:t>пов’язаних</w:t>
      </w:r>
      <w:r w:rsidRPr="005B606F">
        <w:rPr>
          <w:rFonts w:ascii="Times New Roman" w:eastAsia="Times New Roman" w:hAnsi="Times New Roman" w:cs="Times New Roman"/>
          <w:sz w:val="28"/>
          <w:szCs w:val="28"/>
          <w:lang w:val="uk-UA"/>
        </w:rPr>
        <w:t xml:space="preserve"> з проведенням виборів до Верховної Ради України VII скликання. Проте, як вже повідомляв кандидат раніше, оскільки до Тимчасової спеціальної комісії не надходило заяв від особи, права або законні інтереси якої могли бути порушені, то перевірка відповідно до вимог Закону України «Про відновлення довіри до судової влади в Україні» </w:t>
      </w:r>
      <w:r w:rsidR="002A0385" w:rsidRPr="005B606F">
        <w:rPr>
          <w:rFonts w:ascii="Times New Roman" w:eastAsia="Times New Roman" w:hAnsi="Times New Roman" w:cs="Times New Roman"/>
          <w:sz w:val="28"/>
          <w:szCs w:val="28"/>
          <w:lang w:val="uk-UA"/>
        </w:rPr>
        <w:t>стосовно</w:t>
      </w:r>
      <w:r w:rsidRPr="005B606F">
        <w:rPr>
          <w:rFonts w:ascii="Times New Roman" w:eastAsia="Times New Roman" w:hAnsi="Times New Roman" w:cs="Times New Roman"/>
          <w:sz w:val="28"/>
          <w:szCs w:val="28"/>
          <w:lang w:val="uk-UA"/>
        </w:rPr>
        <w:t xml:space="preserve"> </w:t>
      </w:r>
      <w:proofErr w:type="spellStart"/>
      <w:r w:rsidRPr="005B606F">
        <w:rPr>
          <w:rFonts w:ascii="Times New Roman" w:eastAsia="Times New Roman" w:hAnsi="Times New Roman" w:cs="Times New Roman"/>
          <w:sz w:val="28"/>
          <w:szCs w:val="28"/>
          <w:lang w:val="uk-UA"/>
        </w:rPr>
        <w:t>Златіна</w:t>
      </w:r>
      <w:proofErr w:type="spellEnd"/>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 не проводилась.</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У</w:t>
      </w:r>
      <w:r w:rsidR="000C6083" w:rsidRPr="005B606F">
        <w:rPr>
          <w:rFonts w:ascii="Times New Roman" w:eastAsia="Times New Roman" w:hAnsi="Times New Roman" w:cs="Times New Roman"/>
          <w:sz w:val="28"/>
          <w:szCs w:val="28"/>
          <w:lang w:val="uk-UA"/>
        </w:rPr>
        <w:t xml:space="preserve"> </w:t>
      </w:r>
      <w:r w:rsidR="00733A00" w:rsidRPr="005B606F">
        <w:rPr>
          <w:rFonts w:ascii="Times New Roman" w:eastAsia="Times New Roman" w:hAnsi="Times New Roman" w:cs="Times New Roman"/>
          <w:sz w:val="28"/>
          <w:szCs w:val="28"/>
          <w:lang w:val="uk-UA"/>
        </w:rPr>
        <w:t>зв’язку</w:t>
      </w:r>
      <w:r w:rsidRPr="005B606F">
        <w:rPr>
          <w:rFonts w:ascii="Times New Roman" w:eastAsia="Times New Roman" w:hAnsi="Times New Roman" w:cs="Times New Roman"/>
          <w:sz w:val="28"/>
          <w:szCs w:val="28"/>
          <w:lang w:val="uk-UA"/>
        </w:rPr>
        <w:t xml:space="preserve"> з тим, що твердження пунктів</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17 та 18</w:t>
      </w:r>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декларації доброчесності судді було сформульовано у спосіб, який не давав остаточно зрозуміти, чи потрібно вказувати відповідну інформацію лише один раз під час першої подачі декларації або щоразу, кандидатом з метою уникнення непорозумінь щодо цих обставин щорічно зазначалася така інформація.</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lastRenderedPageBreak/>
        <w:t xml:space="preserve">Стосовно звернення дружини </w:t>
      </w:r>
      <w:proofErr w:type="spellStart"/>
      <w:r w:rsidRPr="005B606F">
        <w:rPr>
          <w:rFonts w:ascii="Times New Roman" w:eastAsia="Times New Roman" w:hAnsi="Times New Roman" w:cs="Times New Roman"/>
          <w:sz w:val="28"/>
          <w:szCs w:val="28"/>
          <w:lang w:val="uk-UA"/>
        </w:rPr>
        <w:t>Златіна</w:t>
      </w:r>
      <w:proofErr w:type="spellEnd"/>
      <w:r w:rsidR="000C6083"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С.В. до правоохоронних органів із заявою для встановлення осіб, які подали до реєстраційної служби підроблені документи</w:t>
      </w:r>
      <w:r w:rsidR="000C6083" w:rsidRPr="005B606F">
        <w:rPr>
          <w:rFonts w:ascii="Times New Roman" w:eastAsia="Times New Roman" w:hAnsi="Times New Roman" w:cs="Times New Roman"/>
          <w:sz w:val="28"/>
          <w:szCs w:val="28"/>
          <w:lang w:val="uk-UA"/>
        </w:rPr>
        <w:t>, кандидат повідомив, що дружина</w:t>
      </w:r>
      <w:r w:rsidR="00446C7E" w:rsidRPr="005B606F">
        <w:rPr>
          <w:rFonts w:ascii="Times New Roman" w:eastAsia="Times New Roman" w:hAnsi="Times New Roman" w:cs="Times New Roman"/>
          <w:sz w:val="28"/>
          <w:szCs w:val="28"/>
          <w:lang w:val="uk-UA"/>
        </w:rPr>
        <w:t xml:space="preserve"> такої заяви не подавала. У цей час дружина </w:t>
      </w:r>
      <w:proofErr w:type="spellStart"/>
      <w:r w:rsidR="00446C7E" w:rsidRPr="005B606F">
        <w:rPr>
          <w:rFonts w:ascii="Times New Roman" w:eastAsia="Times New Roman" w:hAnsi="Times New Roman" w:cs="Times New Roman"/>
          <w:sz w:val="28"/>
          <w:szCs w:val="28"/>
          <w:lang w:val="uk-UA"/>
        </w:rPr>
        <w:t>Златіна</w:t>
      </w:r>
      <w:proofErr w:type="spellEnd"/>
      <w:r w:rsidR="00446C7E" w:rsidRPr="005B606F">
        <w:rPr>
          <w:rFonts w:ascii="Times New Roman" w:eastAsia="Times New Roman" w:hAnsi="Times New Roman" w:cs="Times New Roman"/>
          <w:sz w:val="28"/>
          <w:szCs w:val="28"/>
          <w:lang w:val="uk-UA"/>
        </w:rPr>
        <w:t> С.В. була зайнята наданням допомоги пораненим бійцям, які перебували у Дніпропетровському військовому госпіталі, що підтверджується подякою від командування зазначеного госпіталю та відзнакою Президента України «За гуманітарну участь у антитерористичній операції».</w:t>
      </w:r>
    </w:p>
    <w:p w:rsidR="007D1331" w:rsidRPr="005B606F" w:rsidRDefault="00446C7E"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Стосовно розгляду справи про оскарження результатів виборів міського голови міста Кривого</w:t>
      </w:r>
      <w:r w:rsidR="00DB755A" w:rsidRPr="005B606F">
        <w:rPr>
          <w:rFonts w:ascii="Times New Roman" w:eastAsia="Times New Roman" w:hAnsi="Times New Roman" w:cs="Times New Roman"/>
          <w:sz w:val="28"/>
          <w:szCs w:val="28"/>
          <w:lang w:val="uk-UA"/>
        </w:rPr>
        <w:t xml:space="preserve"> </w:t>
      </w:r>
      <w:r w:rsidR="00074D76" w:rsidRPr="005B606F">
        <w:rPr>
          <w:rFonts w:ascii="Times New Roman" w:eastAsia="Times New Roman" w:hAnsi="Times New Roman" w:cs="Times New Roman"/>
          <w:sz w:val="28"/>
          <w:szCs w:val="28"/>
          <w:lang w:val="uk-UA"/>
        </w:rPr>
        <w:t>Рогу</w:t>
      </w:r>
      <w:r w:rsidRPr="005B606F">
        <w:rPr>
          <w:rFonts w:ascii="Times New Roman" w:eastAsia="Times New Roman" w:hAnsi="Times New Roman" w:cs="Times New Roman"/>
          <w:sz w:val="28"/>
          <w:szCs w:val="28"/>
          <w:lang w:val="uk-UA"/>
        </w:rPr>
        <w:t xml:space="preserve"> </w:t>
      </w: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пояснив, що розгляд справи відбувався у відкритому судовому засіданні із забезпеченням прав всіх учасників справи: змагальн</w:t>
      </w:r>
      <w:r w:rsidR="00847795" w:rsidRPr="005B606F">
        <w:rPr>
          <w:rFonts w:ascii="Times New Roman" w:eastAsia="Times New Roman" w:hAnsi="Times New Roman" w:cs="Times New Roman"/>
          <w:sz w:val="28"/>
          <w:szCs w:val="28"/>
          <w:lang w:val="uk-UA"/>
        </w:rPr>
        <w:t>о</w:t>
      </w:r>
      <w:r w:rsidRPr="005B606F">
        <w:rPr>
          <w:rFonts w:ascii="Times New Roman" w:eastAsia="Times New Roman" w:hAnsi="Times New Roman" w:cs="Times New Roman"/>
          <w:sz w:val="28"/>
          <w:szCs w:val="28"/>
          <w:lang w:val="uk-UA"/>
        </w:rPr>
        <w:t>ст</w:t>
      </w:r>
      <w:r w:rsidR="00847795" w:rsidRPr="005B606F">
        <w:rPr>
          <w:rFonts w:ascii="Times New Roman" w:eastAsia="Times New Roman" w:hAnsi="Times New Roman" w:cs="Times New Roman"/>
          <w:sz w:val="28"/>
          <w:szCs w:val="28"/>
          <w:lang w:val="uk-UA"/>
        </w:rPr>
        <w:t>і</w:t>
      </w:r>
      <w:r w:rsidRPr="005B606F">
        <w:rPr>
          <w:rFonts w:ascii="Times New Roman" w:eastAsia="Times New Roman" w:hAnsi="Times New Roman" w:cs="Times New Roman"/>
          <w:sz w:val="28"/>
          <w:szCs w:val="28"/>
          <w:lang w:val="uk-UA"/>
        </w:rPr>
        <w:t xml:space="preserve"> сторін</w:t>
      </w:r>
      <w:r w:rsidR="00847795" w:rsidRPr="005B606F">
        <w:rPr>
          <w:rFonts w:ascii="Times New Roman" w:eastAsia="Times New Roman" w:hAnsi="Times New Roman" w:cs="Times New Roman"/>
          <w:sz w:val="28"/>
          <w:szCs w:val="28"/>
          <w:lang w:val="uk-UA"/>
        </w:rPr>
        <w:t xml:space="preserve"> та свободи в наданні ними суду своїх доказів</w:t>
      </w:r>
      <w:r w:rsidR="00DB755A" w:rsidRPr="005B606F">
        <w:rPr>
          <w:rFonts w:ascii="Times New Roman" w:eastAsia="Times New Roman" w:hAnsi="Times New Roman" w:cs="Times New Roman"/>
          <w:sz w:val="28"/>
          <w:szCs w:val="28"/>
          <w:lang w:val="uk-UA"/>
        </w:rPr>
        <w:t xml:space="preserve"> і у доведенні перед судом їх переконливості; рівності усіх учасників судового процесу; відкритості інформації про справу. Під час розгляду справи </w:t>
      </w:r>
      <w:r w:rsidR="002A0385" w:rsidRPr="005B606F">
        <w:rPr>
          <w:rFonts w:ascii="Times New Roman" w:eastAsia="Times New Roman" w:hAnsi="Times New Roman" w:cs="Times New Roman"/>
          <w:sz w:val="28"/>
          <w:szCs w:val="28"/>
          <w:lang w:val="uk-UA"/>
        </w:rPr>
        <w:t>в</w:t>
      </w:r>
      <w:r w:rsidR="00DB755A" w:rsidRPr="005B606F">
        <w:rPr>
          <w:rFonts w:ascii="Times New Roman" w:eastAsia="Times New Roman" w:hAnsi="Times New Roman" w:cs="Times New Roman"/>
          <w:sz w:val="28"/>
          <w:szCs w:val="28"/>
          <w:lang w:val="uk-UA"/>
        </w:rPr>
        <w:t xml:space="preserve"> залі судового засідання була присутня преса, яка висвітлювала хід процесу.</w:t>
      </w:r>
    </w:p>
    <w:p w:rsidR="007D1331" w:rsidRPr="005B606F" w:rsidRDefault="00DB755A" w:rsidP="00516704">
      <w:pPr>
        <w:pBdr>
          <w:top w:val="nil"/>
          <w:left w:val="nil"/>
          <w:bottom w:val="nil"/>
          <w:right w:val="nil"/>
          <w:between w:val="nil"/>
        </w:pBdr>
        <w:spacing w:after="0" w:line="340" w:lineRule="exact"/>
        <w:ind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Кандидат зауважив, що згідно з пунктами 4 та 10 постанови Пленуму Верховного Суду України від 13 червня 2007 року № 8 «Про незалежність судової влади» суддя не зобов’язаний давати будь-які пояснення щодо розглянутих справ або справ, які </w:t>
      </w:r>
      <w:r w:rsidR="002A0385" w:rsidRPr="005B606F">
        <w:rPr>
          <w:rFonts w:ascii="Times New Roman" w:eastAsia="Times New Roman" w:hAnsi="Times New Roman" w:cs="Times New Roman"/>
          <w:sz w:val="28"/>
          <w:szCs w:val="28"/>
          <w:lang w:val="uk-UA"/>
        </w:rPr>
        <w:t>перебувають</w:t>
      </w:r>
      <w:r w:rsidRPr="005B606F">
        <w:rPr>
          <w:rFonts w:ascii="Times New Roman" w:eastAsia="Times New Roman" w:hAnsi="Times New Roman" w:cs="Times New Roman"/>
          <w:sz w:val="28"/>
          <w:szCs w:val="28"/>
          <w:lang w:val="uk-UA"/>
        </w:rPr>
        <w:t xml:space="preserve"> </w:t>
      </w:r>
      <w:r w:rsidR="002A0385" w:rsidRPr="005B606F">
        <w:rPr>
          <w:rFonts w:ascii="Times New Roman" w:eastAsia="Times New Roman" w:hAnsi="Times New Roman" w:cs="Times New Roman"/>
          <w:sz w:val="28"/>
          <w:szCs w:val="28"/>
          <w:lang w:val="uk-UA"/>
        </w:rPr>
        <w:t>у</w:t>
      </w:r>
      <w:r w:rsidRPr="005B606F">
        <w:rPr>
          <w:rFonts w:ascii="Times New Roman" w:eastAsia="Times New Roman" w:hAnsi="Times New Roman" w:cs="Times New Roman"/>
          <w:sz w:val="28"/>
          <w:szCs w:val="28"/>
          <w:lang w:val="uk-UA"/>
        </w:rPr>
        <w:t xml:space="preserve"> його провадженні, а також надавати їх будь-кому для ознайомлення, крім випадків і порядку, передбачених законом. Виключне право перевірки законності та обґрунтованості судових рішень має відповідний суд згідно з процесуальним законодавством. Оскарження у будь-який спосіб судових рішень</w:t>
      </w:r>
      <w:r w:rsidR="00053D44" w:rsidRPr="005B606F">
        <w:rPr>
          <w:rFonts w:ascii="Times New Roman" w:eastAsia="Times New Roman" w:hAnsi="Times New Roman" w:cs="Times New Roman"/>
          <w:sz w:val="28"/>
          <w:szCs w:val="28"/>
          <w:lang w:val="uk-UA"/>
        </w:rPr>
        <w:t>, діяльності судів і суддів щодо розгляду та вирішення справи поза передбаченим процесуальним законом порядком у справі не допускається, і суди повинні відмовляти у прийнятті позовів та заяв з таким предметом.</w:t>
      </w:r>
      <w:r w:rsidRPr="005B606F">
        <w:rPr>
          <w:rFonts w:ascii="Times New Roman" w:eastAsia="Times New Roman" w:hAnsi="Times New Roman" w:cs="Times New Roman"/>
          <w:sz w:val="28"/>
          <w:szCs w:val="28"/>
          <w:lang w:val="uk-UA"/>
        </w:rPr>
        <w:t xml:space="preserve"> </w:t>
      </w:r>
    </w:p>
    <w:p w:rsidR="007D1331" w:rsidRPr="005B606F" w:rsidRDefault="00053D44"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наявності </w:t>
      </w:r>
      <w:r w:rsidR="002A0385"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адвокатського бюро «Герман і Партнери» коштів для придбання </w:t>
      </w:r>
      <w:r w:rsidR="0078264D" w:rsidRPr="005B606F">
        <w:rPr>
          <w:rFonts w:ascii="Times New Roman" w:eastAsia="Times New Roman" w:hAnsi="Times New Roman" w:cs="Times New Roman"/>
          <w:sz w:val="28"/>
          <w:szCs w:val="28"/>
          <w:lang w:val="uk-UA"/>
        </w:rPr>
        <w:t>автомобіля марки «BMW» моделі «</w:t>
      </w:r>
      <w:proofErr w:type="spellStart"/>
      <w:r w:rsidR="0078264D" w:rsidRPr="005B606F">
        <w:rPr>
          <w:rFonts w:ascii="Times New Roman" w:eastAsia="Times New Roman" w:hAnsi="Times New Roman" w:cs="Times New Roman"/>
          <w:sz w:val="28"/>
          <w:szCs w:val="28"/>
          <w:lang w:val="uk-UA"/>
        </w:rPr>
        <w:t>iX</w:t>
      </w:r>
      <w:proofErr w:type="spellEnd"/>
      <w:r w:rsidR="0078264D" w:rsidRPr="005B606F">
        <w:rPr>
          <w:rFonts w:ascii="Times New Roman" w:eastAsia="Times New Roman" w:hAnsi="Times New Roman" w:cs="Times New Roman"/>
          <w:sz w:val="28"/>
          <w:szCs w:val="28"/>
          <w:lang w:val="uk-UA"/>
        </w:rPr>
        <w:t xml:space="preserve"> xDrive40», яким користується дружина </w:t>
      </w:r>
      <w:proofErr w:type="spellStart"/>
      <w:r w:rsidR="0078264D" w:rsidRPr="005B606F">
        <w:rPr>
          <w:rFonts w:ascii="Times New Roman" w:eastAsia="Times New Roman" w:hAnsi="Times New Roman" w:cs="Times New Roman"/>
          <w:sz w:val="28"/>
          <w:szCs w:val="28"/>
          <w:lang w:val="uk-UA"/>
        </w:rPr>
        <w:t>Златіна</w:t>
      </w:r>
      <w:proofErr w:type="spellEnd"/>
      <w:r w:rsidR="0078264D" w:rsidRPr="005B606F">
        <w:rPr>
          <w:rFonts w:ascii="Times New Roman" w:eastAsia="Times New Roman" w:hAnsi="Times New Roman" w:cs="Times New Roman"/>
          <w:sz w:val="28"/>
          <w:szCs w:val="28"/>
          <w:lang w:val="uk-UA"/>
        </w:rPr>
        <w:t> С.В., кандидат надав такі пояснення.</w:t>
      </w:r>
    </w:p>
    <w:p w:rsidR="007D1331" w:rsidRPr="005B606F" w:rsidRDefault="0078264D"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Адвокатським бюро «Герман і Партнери» 15 травня 2024 року укладено договір купівлі-продажу транспортного засобу, відповідно до якого вартість автомобіля становила 1 627 891,20 грн. Зазначена вартість транспортного засобу підтверджується </w:t>
      </w:r>
      <w:r w:rsidR="00BC7B2B" w:rsidRPr="005B606F">
        <w:rPr>
          <w:rFonts w:ascii="Times New Roman" w:eastAsia="Times New Roman" w:hAnsi="Times New Roman" w:cs="Times New Roman"/>
          <w:sz w:val="28"/>
          <w:szCs w:val="28"/>
          <w:lang w:val="uk-UA"/>
        </w:rPr>
        <w:t xml:space="preserve">звітом про ринкову вартість автомобіля від 09 травня 2024 року № Б08052401, складеним суб’єктом оціночної діяльності </w:t>
      </w:r>
      <w:r w:rsidR="004E5440">
        <w:rPr>
          <w:rFonts w:ascii="Times New Roman" w:eastAsia="Times New Roman" w:hAnsi="Times New Roman" w:cs="Times New Roman"/>
          <w:sz w:val="28"/>
          <w:szCs w:val="28"/>
          <w:lang w:val="uk-UA"/>
        </w:rPr>
        <w:t>ОСОБА_1</w:t>
      </w:r>
      <w:r w:rsidR="00BC7B2B" w:rsidRPr="005B606F">
        <w:rPr>
          <w:rFonts w:ascii="Times New Roman" w:eastAsia="Times New Roman" w:hAnsi="Times New Roman" w:cs="Times New Roman"/>
          <w:sz w:val="28"/>
          <w:szCs w:val="28"/>
          <w:lang w:val="uk-UA"/>
        </w:rPr>
        <w:t>.</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У письмових поясненнях кандидат зазначи</w:t>
      </w:r>
      <w:r w:rsidR="00535D8B"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що </w:t>
      </w:r>
      <w:r w:rsidR="00535D8B" w:rsidRPr="005B606F">
        <w:rPr>
          <w:rFonts w:ascii="Times New Roman" w:eastAsia="Times New Roman" w:hAnsi="Times New Roman" w:cs="Times New Roman"/>
          <w:sz w:val="28"/>
          <w:szCs w:val="28"/>
          <w:lang w:val="uk-UA"/>
        </w:rPr>
        <w:t xml:space="preserve">середня ринкова вартість транспортного засобу, який придбало адвокатське бюро «Герман і Партнери», на офіційному </w:t>
      </w:r>
      <w:proofErr w:type="spellStart"/>
      <w:r w:rsidR="00535D8B" w:rsidRPr="005B606F">
        <w:rPr>
          <w:rFonts w:ascii="Times New Roman" w:eastAsia="Times New Roman" w:hAnsi="Times New Roman" w:cs="Times New Roman"/>
          <w:sz w:val="28"/>
          <w:szCs w:val="28"/>
          <w:lang w:val="uk-UA"/>
        </w:rPr>
        <w:t>вебсайті</w:t>
      </w:r>
      <w:proofErr w:type="spellEnd"/>
      <w:r w:rsidR="00535D8B" w:rsidRPr="005B606F">
        <w:rPr>
          <w:rFonts w:ascii="Times New Roman" w:eastAsia="Times New Roman" w:hAnsi="Times New Roman" w:cs="Times New Roman"/>
          <w:sz w:val="28"/>
          <w:szCs w:val="28"/>
          <w:lang w:val="uk-UA"/>
        </w:rPr>
        <w:t xml:space="preserve"> Міністерства економіки України становить 1 620 768,66 грн.</w:t>
      </w:r>
      <w:r w:rsidR="00F61CB5" w:rsidRPr="005B606F">
        <w:rPr>
          <w:rFonts w:ascii="Times New Roman" w:eastAsia="Times New Roman" w:hAnsi="Times New Roman" w:cs="Times New Roman"/>
          <w:sz w:val="28"/>
          <w:szCs w:val="28"/>
          <w:lang w:val="uk-UA"/>
        </w:rPr>
        <w:t xml:space="preserve"> </w:t>
      </w:r>
    </w:p>
    <w:p w:rsidR="007D1331" w:rsidRPr="005B606F" w:rsidRDefault="000D1135"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Відповідно до пункт</w:t>
      </w:r>
      <w:r w:rsidR="00F72187" w:rsidRPr="005B606F">
        <w:rPr>
          <w:rFonts w:ascii="Times New Roman" w:eastAsia="Times New Roman" w:hAnsi="Times New Roman" w:cs="Times New Roman"/>
          <w:sz w:val="28"/>
          <w:szCs w:val="28"/>
          <w:lang w:val="uk-UA"/>
        </w:rPr>
        <w:t>у</w:t>
      </w:r>
      <w:r w:rsidRPr="005B606F">
        <w:rPr>
          <w:rFonts w:ascii="Times New Roman" w:eastAsia="Times New Roman" w:hAnsi="Times New Roman" w:cs="Times New Roman"/>
          <w:sz w:val="28"/>
          <w:szCs w:val="28"/>
          <w:lang w:val="uk-UA"/>
        </w:rPr>
        <w:t xml:space="preserve"> 173.</w:t>
      </w:r>
      <w:r w:rsidR="00F72187" w:rsidRPr="005B606F">
        <w:rPr>
          <w:rFonts w:ascii="Times New Roman" w:eastAsia="Times New Roman" w:hAnsi="Times New Roman" w:cs="Times New Roman"/>
          <w:sz w:val="28"/>
          <w:szCs w:val="28"/>
          <w:lang w:val="uk-UA"/>
        </w:rPr>
        <w:t>1 статті 173 Податкового кодексу України дохід від продажу (обміну) легкового автомобіля, мотоцикла, мопеда визначається</w:t>
      </w:r>
      <w:r w:rsidR="002A0385" w:rsidRPr="005B606F">
        <w:rPr>
          <w:rFonts w:ascii="Times New Roman" w:eastAsia="Times New Roman" w:hAnsi="Times New Roman" w:cs="Times New Roman"/>
          <w:sz w:val="28"/>
          <w:szCs w:val="28"/>
          <w:lang w:val="uk-UA"/>
        </w:rPr>
        <w:t>,</w:t>
      </w:r>
      <w:r w:rsidR="00F72187" w:rsidRPr="005B606F">
        <w:rPr>
          <w:rFonts w:ascii="Times New Roman" w:eastAsia="Times New Roman" w:hAnsi="Times New Roman" w:cs="Times New Roman"/>
          <w:sz w:val="28"/>
          <w:szCs w:val="28"/>
          <w:lang w:val="uk-UA"/>
        </w:rPr>
        <w:t xml:space="preserve"> виходячи з ціни, зазначеної </w:t>
      </w:r>
      <w:r w:rsidR="002A0385" w:rsidRPr="005B606F">
        <w:rPr>
          <w:rFonts w:ascii="Times New Roman" w:eastAsia="Times New Roman" w:hAnsi="Times New Roman" w:cs="Times New Roman"/>
          <w:sz w:val="28"/>
          <w:szCs w:val="28"/>
          <w:lang w:val="uk-UA"/>
        </w:rPr>
        <w:t>в</w:t>
      </w:r>
      <w:r w:rsidR="00F72187" w:rsidRPr="005B606F">
        <w:rPr>
          <w:rFonts w:ascii="Times New Roman" w:eastAsia="Times New Roman" w:hAnsi="Times New Roman" w:cs="Times New Roman"/>
          <w:sz w:val="28"/>
          <w:szCs w:val="28"/>
          <w:lang w:val="uk-UA"/>
        </w:rPr>
        <w:t xml:space="preserve"> договорі купівлі-продажу (міни), але не нижче </w:t>
      </w:r>
      <w:proofErr w:type="spellStart"/>
      <w:r w:rsidR="00F72187" w:rsidRPr="005B606F">
        <w:rPr>
          <w:rFonts w:ascii="Times New Roman" w:eastAsia="Times New Roman" w:hAnsi="Times New Roman" w:cs="Times New Roman"/>
          <w:sz w:val="28"/>
          <w:szCs w:val="28"/>
          <w:lang w:val="uk-UA"/>
        </w:rPr>
        <w:t>середньоринкової</w:t>
      </w:r>
      <w:proofErr w:type="spellEnd"/>
      <w:r w:rsidR="00F72187" w:rsidRPr="005B606F">
        <w:rPr>
          <w:rFonts w:ascii="Times New Roman" w:eastAsia="Times New Roman" w:hAnsi="Times New Roman" w:cs="Times New Roman"/>
          <w:sz w:val="28"/>
          <w:szCs w:val="28"/>
          <w:lang w:val="uk-UA"/>
        </w:rPr>
        <w:t xml:space="preserve"> вартості відповідного транспортного засобу або не </w:t>
      </w:r>
      <w:r w:rsidR="00F72187" w:rsidRPr="005B606F">
        <w:rPr>
          <w:rFonts w:ascii="Times New Roman" w:eastAsia="Times New Roman" w:hAnsi="Times New Roman" w:cs="Times New Roman"/>
          <w:sz w:val="28"/>
          <w:szCs w:val="28"/>
          <w:lang w:val="uk-UA"/>
        </w:rPr>
        <w:lastRenderedPageBreak/>
        <w:t>нижче його оціночної, ринкової вартості, визначеної згідно із законом (за вибором платника податку).</w:t>
      </w:r>
    </w:p>
    <w:p w:rsidR="007D1331" w:rsidRPr="005B606F" w:rsidRDefault="00CB084D"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Середньоринкова</w:t>
      </w:r>
      <w:proofErr w:type="spellEnd"/>
      <w:r w:rsidRPr="005B606F">
        <w:rPr>
          <w:rFonts w:ascii="Times New Roman" w:eastAsia="Times New Roman" w:hAnsi="Times New Roman" w:cs="Times New Roman"/>
          <w:sz w:val="28"/>
          <w:szCs w:val="28"/>
          <w:lang w:val="uk-UA"/>
        </w:rPr>
        <w:t xml:space="preserve"> вартість </w:t>
      </w:r>
      <w:r w:rsidR="006D1321" w:rsidRPr="005B606F">
        <w:rPr>
          <w:rFonts w:ascii="Times New Roman" w:eastAsia="Times New Roman" w:hAnsi="Times New Roman" w:cs="Times New Roman"/>
          <w:sz w:val="28"/>
          <w:szCs w:val="28"/>
          <w:lang w:val="uk-UA"/>
        </w:rPr>
        <w:t xml:space="preserve">легкових автомобілів, мотоциклів, мопедів визначається щокварталу центральним органом виконавчої влади, що забезпечує формування державної політики у сфері економічного розвитку, у порядку, встановленому Кабінетом Міністрів </w:t>
      </w:r>
      <w:r w:rsidR="009A61B5" w:rsidRPr="005B606F">
        <w:rPr>
          <w:rFonts w:ascii="Times New Roman" w:eastAsia="Times New Roman" w:hAnsi="Times New Roman" w:cs="Times New Roman"/>
          <w:sz w:val="28"/>
          <w:szCs w:val="28"/>
          <w:lang w:val="uk-UA"/>
        </w:rPr>
        <w:t xml:space="preserve">України </w:t>
      </w:r>
      <w:r w:rsidR="009A61B5" w:rsidRPr="005B606F">
        <w:rPr>
          <w:rFonts w:ascii="Times New Roman" w:hAnsi="Times New Roman" w:cs="Times New Roman"/>
          <w:sz w:val="28"/>
          <w:szCs w:val="28"/>
          <w:shd w:val="clear" w:color="auto" w:fill="FFFFFF"/>
          <w:lang w:val="uk-UA"/>
        </w:rPr>
        <w:t xml:space="preserve">(для кожної марки, моделі таких транспортних засобів з урахуванням року випуску та пробігу, на підставі аналізу фактичних цін продажу відповідних транспортних засобів), і оприлюднюється на офіційному </w:t>
      </w:r>
      <w:proofErr w:type="spellStart"/>
      <w:r w:rsidR="009A61B5" w:rsidRPr="005B606F">
        <w:rPr>
          <w:rFonts w:ascii="Times New Roman" w:hAnsi="Times New Roman" w:cs="Times New Roman"/>
          <w:sz w:val="28"/>
          <w:szCs w:val="28"/>
          <w:shd w:val="clear" w:color="auto" w:fill="FFFFFF"/>
          <w:lang w:val="uk-UA"/>
        </w:rPr>
        <w:t>вебсайті</w:t>
      </w:r>
      <w:proofErr w:type="spellEnd"/>
      <w:r w:rsidR="009A61B5" w:rsidRPr="005B606F">
        <w:rPr>
          <w:rFonts w:ascii="Times New Roman" w:hAnsi="Times New Roman" w:cs="Times New Roman"/>
          <w:sz w:val="28"/>
          <w:szCs w:val="28"/>
          <w:shd w:val="clear" w:color="auto" w:fill="FFFFFF"/>
          <w:lang w:val="uk-UA"/>
        </w:rPr>
        <w:t xml:space="preserve"> цього органу в режимі вільного доступу до 10 числа місяця, наступного за звітним кварталом.</w:t>
      </w:r>
    </w:p>
    <w:p w:rsidR="007D1331" w:rsidRPr="005B606F" w:rsidRDefault="00843AD1"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За таких обставин, пояснює кандидат, держава Україна підтвердила </w:t>
      </w:r>
      <w:proofErr w:type="spellStart"/>
      <w:r w:rsidRPr="005B606F">
        <w:rPr>
          <w:rFonts w:ascii="Times New Roman" w:eastAsia="Times New Roman" w:hAnsi="Times New Roman" w:cs="Times New Roman"/>
          <w:sz w:val="28"/>
          <w:szCs w:val="28"/>
          <w:lang w:val="uk-UA"/>
        </w:rPr>
        <w:t>середньоринкову</w:t>
      </w:r>
      <w:proofErr w:type="spellEnd"/>
      <w:r w:rsidRPr="005B606F">
        <w:rPr>
          <w:rFonts w:ascii="Times New Roman" w:eastAsia="Times New Roman" w:hAnsi="Times New Roman" w:cs="Times New Roman"/>
          <w:sz w:val="28"/>
          <w:szCs w:val="28"/>
          <w:lang w:val="uk-UA"/>
        </w:rPr>
        <w:t xml:space="preserve"> вартість </w:t>
      </w:r>
      <w:r w:rsidR="00C52546" w:rsidRPr="005B606F">
        <w:rPr>
          <w:rFonts w:ascii="Times New Roman" w:eastAsia="Times New Roman" w:hAnsi="Times New Roman" w:cs="Times New Roman"/>
          <w:sz w:val="28"/>
          <w:szCs w:val="28"/>
          <w:lang w:val="uk-UA"/>
        </w:rPr>
        <w:t>автомобіля марки «BMW» моделі «</w:t>
      </w:r>
      <w:proofErr w:type="spellStart"/>
      <w:r w:rsidR="00C52546" w:rsidRPr="005B606F">
        <w:rPr>
          <w:rFonts w:ascii="Times New Roman" w:eastAsia="Times New Roman" w:hAnsi="Times New Roman" w:cs="Times New Roman"/>
          <w:sz w:val="28"/>
          <w:szCs w:val="28"/>
          <w:lang w:val="uk-UA"/>
        </w:rPr>
        <w:t>iX</w:t>
      </w:r>
      <w:proofErr w:type="spellEnd"/>
      <w:r w:rsidR="00C52546" w:rsidRPr="005B606F">
        <w:rPr>
          <w:rFonts w:ascii="Times New Roman" w:eastAsia="Times New Roman" w:hAnsi="Times New Roman" w:cs="Times New Roman"/>
          <w:sz w:val="28"/>
          <w:szCs w:val="28"/>
          <w:lang w:val="uk-UA"/>
        </w:rPr>
        <w:t xml:space="preserve"> xDrive40» в розмірі 1 620 768,66 грн, водночас оціночна вартість указаного транспортного засобу перевищує </w:t>
      </w:r>
      <w:proofErr w:type="spellStart"/>
      <w:r w:rsidR="00C52546" w:rsidRPr="005B606F">
        <w:rPr>
          <w:rFonts w:ascii="Times New Roman" w:eastAsia="Times New Roman" w:hAnsi="Times New Roman" w:cs="Times New Roman"/>
          <w:sz w:val="28"/>
          <w:szCs w:val="28"/>
          <w:lang w:val="uk-UA"/>
        </w:rPr>
        <w:t>середньоринкову</w:t>
      </w:r>
      <w:proofErr w:type="spellEnd"/>
      <w:r w:rsidR="00C52546" w:rsidRPr="005B606F">
        <w:rPr>
          <w:rFonts w:ascii="Times New Roman" w:eastAsia="Times New Roman" w:hAnsi="Times New Roman" w:cs="Times New Roman"/>
          <w:sz w:val="28"/>
          <w:szCs w:val="28"/>
          <w:lang w:val="uk-UA"/>
        </w:rPr>
        <w:t xml:space="preserve"> вартість та становить 1 627 891,20 грн.</w:t>
      </w:r>
    </w:p>
    <w:p w:rsidR="007D1331" w:rsidRPr="005B606F" w:rsidRDefault="00A13E6E"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Грошові кошті </w:t>
      </w:r>
      <w:r w:rsidR="00353D52" w:rsidRPr="005B606F">
        <w:rPr>
          <w:rFonts w:ascii="Times New Roman" w:eastAsia="Times New Roman" w:hAnsi="Times New Roman" w:cs="Times New Roman"/>
          <w:sz w:val="28"/>
          <w:szCs w:val="28"/>
          <w:lang w:val="uk-UA"/>
        </w:rPr>
        <w:t>адвокатським бюро «Герман і Партнери» перераховано продавцю згідно з платіжною інструкцією від 14 травня 2024 року № 01 в повному обсязі.</w:t>
      </w:r>
      <w:r w:rsidR="00AC63DB" w:rsidRPr="005B606F">
        <w:rPr>
          <w:rFonts w:ascii="Times New Roman" w:eastAsia="Times New Roman" w:hAnsi="Times New Roman" w:cs="Times New Roman"/>
          <w:sz w:val="28"/>
          <w:szCs w:val="28"/>
          <w:lang w:val="uk-UA"/>
        </w:rPr>
        <w:t xml:space="preserve"> Відповідно до податкових декларацій за період з 2021 року до 2024 року адвокатське бюро мало достатній дохід та гроші на рахунку для здійснення такої покупки за ціною, зазначеною в договорі купівлі-продажу.</w:t>
      </w:r>
    </w:p>
    <w:p w:rsidR="007D1331" w:rsidRPr="005B606F" w:rsidRDefault="00AC63D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xml:space="preserve"> С.В. також пояснив, що автомобіль придбавався для використання </w:t>
      </w:r>
      <w:r w:rsidR="002A0385"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господарській діяльності, що підтверджується наказом голови адвокатського бюро «Герман і Партнери» про порядок використання службового (легкового) автомобіля від 15 травня 2024 року № 8/1-К. </w:t>
      </w:r>
      <w:r w:rsidR="00E5149B" w:rsidRPr="005B606F">
        <w:rPr>
          <w:rFonts w:ascii="Times New Roman" w:eastAsia="Times New Roman" w:hAnsi="Times New Roman" w:cs="Times New Roman"/>
          <w:sz w:val="28"/>
          <w:szCs w:val="28"/>
          <w:lang w:val="uk-UA"/>
        </w:rPr>
        <w:t>Т</w:t>
      </w:r>
      <w:r w:rsidRPr="005B606F">
        <w:rPr>
          <w:rFonts w:ascii="Times New Roman" w:eastAsia="Times New Roman" w:hAnsi="Times New Roman" w:cs="Times New Roman"/>
          <w:sz w:val="28"/>
          <w:szCs w:val="28"/>
          <w:lang w:val="uk-UA"/>
        </w:rPr>
        <w:t xml:space="preserve">ранспортний засіб </w:t>
      </w:r>
      <w:r w:rsidR="00E5149B" w:rsidRPr="005B606F">
        <w:rPr>
          <w:rFonts w:ascii="Times New Roman" w:eastAsia="Times New Roman" w:hAnsi="Times New Roman" w:cs="Times New Roman"/>
          <w:sz w:val="28"/>
          <w:szCs w:val="28"/>
          <w:lang w:val="uk-UA"/>
        </w:rPr>
        <w:t>в межах військово-транспортного обов’язку зараховано до військового обліку Шевченківськи</w:t>
      </w:r>
      <w:r w:rsidR="002A0385" w:rsidRPr="005B606F">
        <w:rPr>
          <w:rFonts w:ascii="Times New Roman" w:eastAsia="Times New Roman" w:hAnsi="Times New Roman" w:cs="Times New Roman"/>
          <w:sz w:val="28"/>
          <w:szCs w:val="28"/>
          <w:lang w:val="uk-UA"/>
        </w:rPr>
        <w:t>м</w:t>
      </w:r>
      <w:r w:rsidR="00E5149B" w:rsidRPr="005B606F">
        <w:rPr>
          <w:rFonts w:ascii="Times New Roman" w:eastAsia="Times New Roman" w:hAnsi="Times New Roman" w:cs="Times New Roman"/>
          <w:sz w:val="28"/>
          <w:szCs w:val="28"/>
          <w:lang w:val="uk-UA"/>
        </w:rPr>
        <w:t xml:space="preserve"> районни</w:t>
      </w:r>
      <w:r w:rsidR="002A0385" w:rsidRPr="005B606F">
        <w:rPr>
          <w:rFonts w:ascii="Times New Roman" w:eastAsia="Times New Roman" w:hAnsi="Times New Roman" w:cs="Times New Roman"/>
          <w:sz w:val="28"/>
          <w:szCs w:val="28"/>
          <w:lang w:val="uk-UA"/>
        </w:rPr>
        <w:t>м</w:t>
      </w:r>
      <w:r w:rsidR="00E5149B" w:rsidRPr="005B606F">
        <w:rPr>
          <w:rFonts w:ascii="Times New Roman" w:eastAsia="Times New Roman" w:hAnsi="Times New Roman" w:cs="Times New Roman"/>
          <w:sz w:val="28"/>
          <w:szCs w:val="28"/>
          <w:lang w:val="uk-UA"/>
        </w:rPr>
        <w:t xml:space="preserve"> територіальним центром комплектування та соціальної підтримки.</w:t>
      </w:r>
    </w:p>
    <w:p w:rsidR="007D1331" w:rsidRPr="005B606F" w:rsidRDefault="00E5149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Стосовно розгляду справи № 160/25952/23 за позовом </w:t>
      </w:r>
      <w:r w:rsidR="00E5274C">
        <w:rPr>
          <w:rFonts w:ascii="Times New Roman" w:eastAsia="Times New Roman" w:hAnsi="Times New Roman" w:cs="Times New Roman"/>
          <w:sz w:val="28"/>
          <w:szCs w:val="28"/>
          <w:lang w:val="uk-UA"/>
        </w:rPr>
        <w:t>ОСОБА_2</w:t>
      </w:r>
      <w:bookmarkStart w:id="2" w:name="_GoBack"/>
      <w:bookmarkEnd w:id="2"/>
      <w:r w:rsidRPr="005B606F">
        <w:rPr>
          <w:rFonts w:ascii="Times New Roman" w:eastAsia="Times New Roman" w:hAnsi="Times New Roman" w:cs="Times New Roman"/>
          <w:sz w:val="28"/>
          <w:szCs w:val="28"/>
          <w:lang w:val="uk-UA"/>
        </w:rPr>
        <w:t xml:space="preserve"> до Національного Банку України треті особи, які не заявляли самостійних вимог на предмет спору – Фонд гарантування вкладів фізичних осіб та акціонерне товариство «Акціонерний комерційний банк «Конкорд», про визнання протиправним та скасування рішення кандидат надав такі пояснення.</w:t>
      </w:r>
    </w:p>
    <w:p w:rsidR="007D1331" w:rsidRPr="005B606F" w:rsidRDefault="00E5149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Рішенням Дніпропетровського окружного адміністративного суду від 29 травня 2024 року позов задоволено, постановою Третього апеляційного адміністративного суду від 13 листопада 2024 року вказане рішення суду залишено без змін.</w:t>
      </w:r>
    </w:p>
    <w:p w:rsidR="007D1331" w:rsidRPr="005B606F" w:rsidRDefault="00E5149B"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proofErr w:type="spellStart"/>
      <w:r w:rsidRPr="005B606F">
        <w:rPr>
          <w:rFonts w:ascii="Times New Roman" w:eastAsia="Times New Roman" w:hAnsi="Times New Roman" w:cs="Times New Roman"/>
          <w:sz w:val="28"/>
          <w:szCs w:val="28"/>
          <w:lang w:val="uk-UA"/>
        </w:rPr>
        <w:t>Златін</w:t>
      </w:r>
      <w:proofErr w:type="spellEnd"/>
      <w:r w:rsidRPr="005B606F">
        <w:rPr>
          <w:rFonts w:ascii="Times New Roman" w:eastAsia="Times New Roman" w:hAnsi="Times New Roman" w:cs="Times New Roman"/>
          <w:sz w:val="28"/>
          <w:szCs w:val="28"/>
          <w:lang w:val="uk-UA"/>
        </w:rPr>
        <w:t> С.В. зазначив, що розгляд справи відбувався у відкритому судовому засіданн</w:t>
      </w:r>
      <w:r w:rsidR="002A0385" w:rsidRPr="005B606F">
        <w:rPr>
          <w:rFonts w:ascii="Times New Roman" w:eastAsia="Times New Roman" w:hAnsi="Times New Roman" w:cs="Times New Roman"/>
          <w:sz w:val="28"/>
          <w:szCs w:val="28"/>
          <w:lang w:val="uk-UA"/>
        </w:rPr>
        <w:t>і</w:t>
      </w:r>
      <w:r w:rsidRPr="005B606F">
        <w:rPr>
          <w:rFonts w:ascii="Times New Roman" w:eastAsia="Times New Roman" w:hAnsi="Times New Roman" w:cs="Times New Roman"/>
          <w:sz w:val="28"/>
          <w:szCs w:val="28"/>
          <w:lang w:val="uk-UA"/>
        </w:rPr>
        <w:t xml:space="preserve"> із забезпеченням прав всіх учасників справи</w:t>
      </w:r>
      <w:r w:rsidR="002A0385"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змагальн</w:t>
      </w:r>
      <w:r w:rsidR="002A0385" w:rsidRPr="005B606F">
        <w:rPr>
          <w:rFonts w:ascii="Times New Roman" w:eastAsia="Times New Roman" w:hAnsi="Times New Roman" w:cs="Times New Roman"/>
          <w:sz w:val="28"/>
          <w:szCs w:val="28"/>
          <w:lang w:val="uk-UA"/>
        </w:rPr>
        <w:t>і</w:t>
      </w:r>
      <w:r w:rsidRPr="005B606F">
        <w:rPr>
          <w:rFonts w:ascii="Times New Roman" w:eastAsia="Times New Roman" w:hAnsi="Times New Roman" w:cs="Times New Roman"/>
          <w:sz w:val="28"/>
          <w:szCs w:val="28"/>
          <w:lang w:val="uk-UA"/>
        </w:rPr>
        <w:t>ст</w:t>
      </w:r>
      <w:r w:rsidR="002A0385" w:rsidRPr="005B606F">
        <w:rPr>
          <w:rFonts w:ascii="Times New Roman" w:eastAsia="Times New Roman" w:hAnsi="Times New Roman" w:cs="Times New Roman"/>
          <w:sz w:val="28"/>
          <w:szCs w:val="28"/>
          <w:lang w:val="uk-UA"/>
        </w:rPr>
        <w:t>ь</w:t>
      </w:r>
      <w:r w:rsidRPr="005B606F">
        <w:rPr>
          <w:rFonts w:ascii="Times New Roman" w:eastAsia="Times New Roman" w:hAnsi="Times New Roman" w:cs="Times New Roman"/>
          <w:sz w:val="28"/>
          <w:szCs w:val="28"/>
          <w:lang w:val="uk-UA"/>
        </w:rPr>
        <w:t xml:space="preserve"> сторін та свобод</w:t>
      </w:r>
      <w:r w:rsidR="002A0385" w:rsidRPr="005B606F">
        <w:rPr>
          <w:rFonts w:ascii="Times New Roman" w:eastAsia="Times New Roman" w:hAnsi="Times New Roman" w:cs="Times New Roman"/>
          <w:sz w:val="28"/>
          <w:szCs w:val="28"/>
          <w:lang w:val="uk-UA"/>
        </w:rPr>
        <w:t>а</w:t>
      </w:r>
      <w:r w:rsidRPr="005B606F">
        <w:rPr>
          <w:rFonts w:ascii="Times New Roman" w:eastAsia="Times New Roman" w:hAnsi="Times New Roman" w:cs="Times New Roman"/>
          <w:sz w:val="28"/>
          <w:szCs w:val="28"/>
          <w:lang w:val="uk-UA"/>
        </w:rPr>
        <w:t xml:space="preserve"> в наданні ними суду своїх доказів</w:t>
      </w:r>
      <w:r w:rsidR="00D94E4D"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доведенн</w:t>
      </w:r>
      <w:r w:rsidR="002A0385" w:rsidRPr="005B606F">
        <w:rPr>
          <w:rFonts w:ascii="Times New Roman" w:eastAsia="Times New Roman" w:hAnsi="Times New Roman" w:cs="Times New Roman"/>
          <w:sz w:val="28"/>
          <w:szCs w:val="28"/>
          <w:lang w:val="uk-UA"/>
        </w:rPr>
        <w:t>я</w:t>
      </w:r>
      <w:r w:rsidRPr="005B606F">
        <w:rPr>
          <w:rFonts w:ascii="Times New Roman" w:eastAsia="Times New Roman" w:hAnsi="Times New Roman" w:cs="Times New Roman"/>
          <w:sz w:val="28"/>
          <w:szCs w:val="28"/>
          <w:lang w:val="uk-UA"/>
        </w:rPr>
        <w:t xml:space="preserve"> перед судом переконливості</w:t>
      </w:r>
      <w:r w:rsidR="00D94E4D" w:rsidRPr="005B606F">
        <w:rPr>
          <w:rFonts w:ascii="Times New Roman" w:eastAsia="Times New Roman" w:hAnsi="Times New Roman" w:cs="Times New Roman"/>
          <w:sz w:val="28"/>
          <w:szCs w:val="28"/>
          <w:lang w:val="uk-UA"/>
        </w:rPr>
        <w:t xml:space="preserve"> наданих доказів</w:t>
      </w:r>
      <w:r w:rsidRPr="005B606F">
        <w:rPr>
          <w:rFonts w:ascii="Times New Roman" w:eastAsia="Times New Roman" w:hAnsi="Times New Roman" w:cs="Times New Roman"/>
          <w:sz w:val="28"/>
          <w:szCs w:val="28"/>
          <w:lang w:val="uk-UA"/>
        </w:rPr>
        <w:t>, рівн</w:t>
      </w:r>
      <w:r w:rsidR="002A0385" w:rsidRPr="005B606F">
        <w:rPr>
          <w:rFonts w:ascii="Times New Roman" w:eastAsia="Times New Roman" w:hAnsi="Times New Roman" w:cs="Times New Roman"/>
          <w:sz w:val="28"/>
          <w:szCs w:val="28"/>
          <w:lang w:val="uk-UA"/>
        </w:rPr>
        <w:t>і</w:t>
      </w:r>
      <w:r w:rsidRPr="005B606F">
        <w:rPr>
          <w:rFonts w:ascii="Times New Roman" w:eastAsia="Times New Roman" w:hAnsi="Times New Roman" w:cs="Times New Roman"/>
          <w:sz w:val="28"/>
          <w:szCs w:val="28"/>
          <w:lang w:val="uk-UA"/>
        </w:rPr>
        <w:t>ст</w:t>
      </w:r>
      <w:r w:rsidR="002A0385" w:rsidRPr="005B606F">
        <w:rPr>
          <w:rFonts w:ascii="Times New Roman" w:eastAsia="Times New Roman" w:hAnsi="Times New Roman" w:cs="Times New Roman"/>
          <w:sz w:val="28"/>
          <w:szCs w:val="28"/>
          <w:lang w:val="uk-UA"/>
        </w:rPr>
        <w:t>ь</w:t>
      </w:r>
      <w:r w:rsidRPr="005B606F">
        <w:rPr>
          <w:rFonts w:ascii="Times New Roman" w:eastAsia="Times New Roman" w:hAnsi="Times New Roman" w:cs="Times New Roman"/>
          <w:sz w:val="28"/>
          <w:szCs w:val="28"/>
          <w:lang w:val="uk-UA"/>
        </w:rPr>
        <w:t xml:space="preserve"> всіх учасників процесу, відкрит</w:t>
      </w:r>
      <w:r w:rsidR="002A0385" w:rsidRPr="005B606F">
        <w:rPr>
          <w:rFonts w:ascii="Times New Roman" w:eastAsia="Times New Roman" w:hAnsi="Times New Roman" w:cs="Times New Roman"/>
          <w:sz w:val="28"/>
          <w:szCs w:val="28"/>
          <w:lang w:val="uk-UA"/>
        </w:rPr>
        <w:t>і</w:t>
      </w:r>
      <w:r w:rsidRPr="005B606F">
        <w:rPr>
          <w:rFonts w:ascii="Times New Roman" w:eastAsia="Times New Roman" w:hAnsi="Times New Roman" w:cs="Times New Roman"/>
          <w:sz w:val="28"/>
          <w:szCs w:val="28"/>
          <w:lang w:val="uk-UA"/>
        </w:rPr>
        <w:t>ст</w:t>
      </w:r>
      <w:r w:rsidR="002A0385" w:rsidRPr="005B606F">
        <w:rPr>
          <w:rFonts w:ascii="Times New Roman" w:eastAsia="Times New Roman" w:hAnsi="Times New Roman" w:cs="Times New Roman"/>
          <w:sz w:val="28"/>
          <w:szCs w:val="28"/>
          <w:lang w:val="uk-UA"/>
        </w:rPr>
        <w:t>ь</w:t>
      </w:r>
      <w:r w:rsidRPr="005B606F">
        <w:rPr>
          <w:rFonts w:ascii="Times New Roman" w:eastAsia="Times New Roman" w:hAnsi="Times New Roman" w:cs="Times New Roman"/>
          <w:sz w:val="28"/>
          <w:szCs w:val="28"/>
          <w:lang w:val="uk-UA"/>
        </w:rPr>
        <w:t xml:space="preserve"> інформації про справу.</w:t>
      </w:r>
    </w:p>
    <w:p w:rsidR="007D1331" w:rsidRPr="005B606F" w:rsidRDefault="007310A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Під час розгляду використано рішення Конституційного Суду України та рішення ЄСПЛ, посилання на які є </w:t>
      </w:r>
      <w:r w:rsidR="006365A8"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рішенні суду та ухвалі </w:t>
      </w:r>
      <w:r w:rsidRPr="005B606F">
        <w:rPr>
          <w:rFonts w:ascii="Times New Roman" w:eastAsia="Times New Roman" w:hAnsi="Times New Roman" w:cs="Times New Roman"/>
          <w:sz w:val="28"/>
          <w:szCs w:val="28"/>
          <w:lang w:val="uk-UA"/>
        </w:rPr>
        <w:lastRenderedPageBreak/>
        <w:t>від</w:t>
      </w:r>
      <w:r w:rsidR="006365A8"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 xml:space="preserve">13 березня 2024 року про відмову </w:t>
      </w:r>
      <w:r w:rsidR="006365A8" w:rsidRPr="005B606F">
        <w:rPr>
          <w:rFonts w:ascii="Times New Roman" w:eastAsia="Times New Roman" w:hAnsi="Times New Roman" w:cs="Times New Roman"/>
          <w:sz w:val="28"/>
          <w:szCs w:val="28"/>
          <w:lang w:val="uk-UA"/>
        </w:rPr>
        <w:t>в</w:t>
      </w:r>
      <w:r w:rsidRPr="005B606F">
        <w:rPr>
          <w:rFonts w:ascii="Times New Roman" w:eastAsia="Times New Roman" w:hAnsi="Times New Roman" w:cs="Times New Roman"/>
          <w:sz w:val="28"/>
          <w:szCs w:val="28"/>
          <w:lang w:val="uk-UA"/>
        </w:rPr>
        <w:t xml:space="preserve"> закритті провадження у справі.</w:t>
      </w:r>
      <w:r w:rsidR="00A87B3A" w:rsidRPr="005B606F">
        <w:rPr>
          <w:rFonts w:ascii="Times New Roman" w:eastAsia="Times New Roman" w:hAnsi="Times New Roman" w:cs="Times New Roman"/>
          <w:sz w:val="28"/>
          <w:szCs w:val="28"/>
          <w:lang w:val="uk-UA"/>
        </w:rPr>
        <w:t xml:space="preserve"> </w:t>
      </w:r>
      <w:r w:rsidRPr="005B606F">
        <w:rPr>
          <w:rFonts w:ascii="Times New Roman" w:eastAsia="Times New Roman" w:hAnsi="Times New Roman" w:cs="Times New Roman"/>
          <w:sz w:val="28"/>
          <w:szCs w:val="28"/>
          <w:lang w:val="uk-UA"/>
        </w:rPr>
        <w:t>Вирішуючи справу</w:t>
      </w:r>
      <w:r w:rsidR="006365A8" w:rsidRPr="005B606F">
        <w:rPr>
          <w:rFonts w:ascii="Times New Roman" w:eastAsia="Times New Roman" w:hAnsi="Times New Roman" w:cs="Times New Roman"/>
          <w:sz w:val="28"/>
          <w:szCs w:val="28"/>
          <w:lang w:val="uk-UA"/>
        </w:rPr>
        <w:t>,</w:t>
      </w:r>
      <w:r w:rsidRPr="005B606F">
        <w:rPr>
          <w:rFonts w:ascii="Times New Roman" w:eastAsia="Times New Roman" w:hAnsi="Times New Roman" w:cs="Times New Roman"/>
          <w:sz w:val="28"/>
          <w:szCs w:val="28"/>
          <w:lang w:val="uk-UA"/>
        </w:rPr>
        <w:t xml:space="preserve"> суд використав принцип належного урядування, розкритий у рішенні ЄСПЛ у справі «</w:t>
      </w:r>
      <w:proofErr w:type="spellStart"/>
      <w:r w:rsidRPr="005B606F">
        <w:rPr>
          <w:rFonts w:ascii="Times New Roman" w:eastAsia="Times New Roman" w:hAnsi="Times New Roman" w:cs="Times New Roman"/>
          <w:sz w:val="28"/>
          <w:szCs w:val="28"/>
          <w:lang w:val="uk-UA"/>
        </w:rPr>
        <w:t>Рисовський</w:t>
      </w:r>
      <w:proofErr w:type="spellEnd"/>
      <w:r w:rsidRPr="005B606F">
        <w:rPr>
          <w:rFonts w:ascii="Times New Roman" w:eastAsia="Times New Roman" w:hAnsi="Times New Roman" w:cs="Times New Roman"/>
          <w:sz w:val="28"/>
          <w:szCs w:val="28"/>
          <w:lang w:val="uk-UA"/>
        </w:rPr>
        <w:t xml:space="preserve"> проти України», а також доктрину плодів отруйного дерева, сформовану ЄСПЛ у справі «</w:t>
      </w:r>
      <w:proofErr w:type="spellStart"/>
      <w:r w:rsidRPr="005B606F">
        <w:rPr>
          <w:rFonts w:ascii="Times New Roman" w:eastAsia="Times New Roman" w:hAnsi="Times New Roman" w:cs="Times New Roman"/>
          <w:sz w:val="28"/>
          <w:szCs w:val="28"/>
          <w:lang w:val="uk-UA"/>
        </w:rPr>
        <w:t>Гефрен</w:t>
      </w:r>
      <w:proofErr w:type="spellEnd"/>
      <w:r w:rsidRPr="005B606F">
        <w:rPr>
          <w:rFonts w:ascii="Times New Roman" w:eastAsia="Times New Roman" w:hAnsi="Times New Roman" w:cs="Times New Roman"/>
          <w:sz w:val="28"/>
          <w:szCs w:val="28"/>
          <w:lang w:val="uk-UA"/>
        </w:rPr>
        <w:t xml:space="preserve"> проти Німеччини».</w:t>
      </w:r>
      <w:r w:rsidR="00903F29" w:rsidRPr="005B606F">
        <w:rPr>
          <w:rFonts w:ascii="Times New Roman" w:eastAsia="Times New Roman" w:hAnsi="Times New Roman" w:cs="Times New Roman"/>
          <w:sz w:val="28"/>
          <w:szCs w:val="28"/>
          <w:lang w:val="uk-UA"/>
        </w:rPr>
        <w:t xml:space="preserve"> Крім того, у матеріалах справи містилися висновки науковців різних університетів України, які підтверджували невідповідність законодавства України, </w:t>
      </w:r>
      <w:r w:rsidR="006365A8" w:rsidRPr="005B606F">
        <w:rPr>
          <w:rFonts w:ascii="Times New Roman" w:eastAsia="Times New Roman" w:hAnsi="Times New Roman" w:cs="Times New Roman"/>
          <w:sz w:val="28"/>
          <w:szCs w:val="28"/>
          <w:lang w:val="uk-UA"/>
        </w:rPr>
        <w:t>що</w:t>
      </w:r>
      <w:r w:rsidR="00903F29" w:rsidRPr="005B606F">
        <w:rPr>
          <w:rFonts w:ascii="Times New Roman" w:eastAsia="Times New Roman" w:hAnsi="Times New Roman" w:cs="Times New Roman"/>
          <w:sz w:val="28"/>
          <w:szCs w:val="28"/>
          <w:lang w:val="uk-UA"/>
        </w:rPr>
        <w:t xml:space="preserve"> регулювало спірні відносини, вимогам якості закону </w:t>
      </w:r>
      <w:r w:rsidR="006365A8" w:rsidRPr="005B606F">
        <w:rPr>
          <w:rFonts w:ascii="Times New Roman" w:eastAsia="Times New Roman" w:hAnsi="Times New Roman" w:cs="Times New Roman"/>
          <w:sz w:val="28"/>
          <w:szCs w:val="28"/>
          <w:lang w:val="uk-UA"/>
        </w:rPr>
        <w:t>в</w:t>
      </w:r>
      <w:r w:rsidR="00903F29" w:rsidRPr="005B606F">
        <w:rPr>
          <w:rFonts w:ascii="Times New Roman" w:eastAsia="Times New Roman" w:hAnsi="Times New Roman" w:cs="Times New Roman"/>
          <w:sz w:val="28"/>
          <w:szCs w:val="28"/>
          <w:lang w:val="uk-UA"/>
        </w:rPr>
        <w:t xml:space="preserve"> розумінні практики ЄСПЛ.</w:t>
      </w:r>
    </w:p>
    <w:p w:rsidR="007D1331" w:rsidRPr="005B606F" w:rsidRDefault="003B49B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Окремо кандидат зазначив, що відповідно до частини дев’ятої статті</w:t>
      </w:r>
      <w:r w:rsidR="006365A8" w:rsidRPr="005B606F">
        <w:rPr>
          <w:rFonts w:ascii="Times New Roman" w:eastAsia="Times New Roman" w:hAnsi="Times New Roman" w:cs="Times New Roman"/>
          <w:sz w:val="28"/>
          <w:szCs w:val="28"/>
          <w:lang w:val="uk-UA"/>
        </w:rPr>
        <w:t> </w:t>
      </w:r>
      <w:r w:rsidRPr="005B606F">
        <w:rPr>
          <w:rFonts w:ascii="Times New Roman" w:eastAsia="Times New Roman" w:hAnsi="Times New Roman" w:cs="Times New Roman"/>
          <w:sz w:val="28"/>
          <w:szCs w:val="28"/>
          <w:lang w:val="uk-UA"/>
        </w:rPr>
        <w:t>266</w:t>
      </w:r>
      <w:r w:rsidRPr="005B606F">
        <w:rPr>
          <w:rFonts w:ascii="Times New Roman" w:eastAsia="Times New Roman" w:hAnsi="Times New Roman" w:cs="Times New Roman"/>
          <w:sz w:val="28"/>
          <w:szCs w:val="28"/>
          <w:vertAlign w:val="superscript"/>
          <w:lang w:val="uk-UA"/>
        </w:rPr>
        <w:t>1</w:t>
      </w:r>
      <w:r w:rsidRPr="005B606F">
        <w:rPr>
          <w:rFonts w:ascii="Times New Roman" w:eastAsia="Times New Roman" w:hAnsi="Times New Roman" w:cs="Times New Roman"/>
          <w:sz w:val="28"/>
          <w:szCs w:val="28"/>
          <w:lang w:val="uk-UA"/>
        </w:rPr>
        <w:t xml:space="preserve"> Кодексу адміністративного судочинства України </w:t>
      </w:r>
      <w:r w:rsidRPr="005B606F">
        <w:rPr>
          <w:rFonts w:ascii="Times New Roman" w:hAnsi="Times New Roman" w:cs="Times New Roman"/>
          <w:sz w:val="28"/>
          <w:szCs w:val="28"/>
          <w:shd w:val="clear" w:color="auto" w:fill="FFFFFF"/>
          <w:lang w:val="uk-UA"/>
        </w:rPr>
        <w:t xml:space="preserve">визнання протиправним (незаконним) та скасування індивідуального </w:t>
      </w:r>
      <w:proofErr w:type="spellStart"/>
      <w:r w:rsidRPr="005B606F">
        <w:rPr>
          <w:rFonts w:ascii="Times New Roman" w:hAnsi="Times New Roman" w:cs="Times New Roman"/>
          <w:sz w:val="28"/>
          <w:szCs w:val="28"/>
          <w:shd w:val="clear" w:color="auto" w:fill="FFFFFF"/>
          <w:lang w:val="uk-UA"/>
        </w:rPr>
        <w:t>акта</w:t>
      </w:r>
      <w:proofErr w:type="spellEnd"/>
      <w:r w:rsidRPr="005B606F">
        <w:rPr>
          <w:rFonts w:ascii="Times New Roman" w:hAnsi="Times New Roman" w:cs="Times New Roman"/>
          <w:sz w:val="28"/>
          <w:szCs w:val="28"/>
          <w:shd w:val="clear" w:color="auto" w:fill="FFFFFF"/>
          <w:lang w:val="uk-UA"/>
        </w:rPr>
        <w:t>/рішення, визначеного частиною першою цієї статті, або окремих його положень:</w:t>
      </w:r>
    </w:p>
    <w:p w:rsidR="007D1331" w:rsidRPr="005B606F" w:rsidRDefault="003B49BA" w:rsidP="00516704">
      <w:pPr>
        <w:numPr>
          <w:ilvl w:val="0"/>
          <w:numId w:val="10"/>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shd w:val="clear" w:color="auto" w:fill="FFFFFF"/>
          <w:lang w:val="uk-UA"/>
        </w:rPr>
        <w:t xml:space="preserve">не відновлює того становища банку, яке існувало до прийняття такого </w:t>
      </w:r>
      <w:proofErr w:type="spellStart"/>
      <w:r w:rsidRPr="005B606F">
        <w:rPr>
          <w:rFonts w:ascii="Times New Roman" w:hAnsi="Times New Roman" w:cs="Times New Roman"/>
          <w:sz w:val="28"/>
          <w:szCs w:val="28"/>
          <w:shd w:val="clear" w:color="auto" w:fill="FFFFFF"/>
          <w:lang w:val="uk-UA"/>
        </w:rPr>
        <w:t>акта</w:t>
      </w:r>
      <w:proofErr w:type="spellEnd"/>
      <w:r w:rsidRPr="005B606F">
        <w:rPr>
          <w:rFonts w:ascii="Times New Roman" w:hAnsi="Times New Roman" w:cs="Times New Roman"/>
          <w:sz w:val="28"/>
          <w:szCs w:val="28"/>
          <w:shd w:val="clear" w:color="auto" w:fill="FFFFFF"/>
          <w:lang w:val="uk-UA"/>
        </w:rPr>
        <w:t xml:space="preserve">/рішення, включаючи правовий статус цього банку, та не відновлює становища/прав осіб, які були учасниками банку на момент прийняття такого </w:t>
      </w:r>
      <w:proofErr w:type="spellStart"/>
      <w:r w:rsidRPr="005B606F">
        <w:rPr>
          <w:rFonts w:ascii="Times New Roman" w:hAnsi="Times New Roman" w:cs="Times New Roman"/>
          <w:sz w:val="28"/>
          <w:szCs w:val="28"/>
          <w:shd w:val="clear" w:color="auto" w:fill="FFFFFF"/>
          <w:lang w:val="uk-UA"/>
        </w:rPr>
        <w:t>акта</w:t>
      </w:r>
      <w:proofErr w:type="spellEnd"/>
      <w:r w:rsidRPr="005B606F">
        <w:rPr>
          <w:rFonts w:ascii="Times New Roman" w:hAnsi="Times New Roman" w:cs="Times New Roman"/>
          <w:sz w:val="28"/>
          <w:szCs w:val="28"/>
          <w:shd w:val="clear" w:color="auto" w:fill="FFFFFF"/>
          <w:lang w:val="uk-UA"/>
        </w:rPr>
        <w:t>/рішення;</w:t>
      </w:r>
    </w:p>
    <w:p w:rsidR="007D1331" w:rsidRPr="005B606F" w:rsidRDefault="003B49BA" w:rsidP="00516704">
      <w:pPr>
        <w:numPr>
          <w:ilvl w:val="0"/>
          <w:numId w:val="10"/>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shd w:val="clear" w:color="auto" w:fill="FFFFFF"/>
          <w:lang w:val="uk-UA"/>
        </w:rPr>
        <w:t>не може бути підставою для визнання недійсними, нечинними, протиправними та скасування будь-яких рішень, правочинів або інших дій/визнання протиправною бездіяльності, прийнятих, вчинених або допущених у процедурі виведення неплатоспроможного банку з ринку/ліквідації банку;</w:t>
      </w:r>
    </w:p>
    <w:p w:rsidR="007D1331" w:rsidRPr="005B606F" w:rsidRDefault="003B49BA" w:rsidP="00516704">
      <w:pPr>
        <w:numPr>
          <w:ilvl w:val="0"/>
          <w:numId w:val="10"/>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hAnsi="Times New Roman" w:cs="Times New Roman"/>
          <w:sz w:val="28"/>
          <w:szCs w:val="28"/>
          <w:shd w:val="clear" w:color="auto" w:fill="FFFFFF"/>
          <w:lang w:val="uk-UA"/>
        </w:rPr>
        <w:t xml:space="preserve">не породжує будь-яких прав осіб, які були учасниками банку на момент прийняття такого індивідуального </w:t>
      </w:r>
      <w:proofErr w:type="spellStart"/>
      <w:r w:rsidRPr="005B606F">
        <w:rPr>
          <w:rFonts w:ascii="Times New Roman" w:hAnsi="Times New Roman" w:cs="Times New Roman"/>
          <w:sz w:val="28"/>
          <w:szCs w:val="28"/>
          <w:shd w:val="clear" w:color="auto" w:fill="FFFFFF"/>
          <w:lang w:val="uk-UA"/>
        </w:rPr>
        <w:t>акта</w:t>
      </w:r>
      <w:proofErr w:type="spellEnd"/>
      <w:r w:rsidRPr="005B606F">
        <w:rPr>
          <w:rFonts w:ascii="Times New Roman" w:hAnsi="Times New Roman" w:cs="Times New Roman"/>
          <w:sz w:val="28"/>
          <w:szCs w:val="28"/>
          <w:shd w:val="clear" w:color="auto" w:fill="FFFFFF"/>
          <w:lang w:val="uk-UA"/>
        </w:rPr>
        <w:t>/рішення, крім права на відшкодування заподіяної шкоди.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highlight w:val="white"/>
          <w:lang w:val="uk-UA"/>
        </w:rPr>
        <w:t xml:space="preserve">Комісія вважає </w:t>
      </w:r>
      <w:r w:rsidR="003B49BA" w:rsidRPr="005B606F">
        <w:rPr>
          <w:rFonts w:ascii="Times New Roman" w:eastAsia="Times New Roman" w:hAnsi="Times New Roman" w:cs="Times New Roman"/>
          <w:sz w:val="28"/>
          <w:szCs w:val="28"/>
          <w:highlight w:val="white"/>
          <w:lang w:val="uk-UA"/>
        </w:rPr>
        <w:t xml:space="preserve">надані кандидатом </w:t>
      </w:r>
      <w:r w:rsidRPr="005B606F">
        <w:rPr>
          <w:rFonts w:ascii="Times New Roman" w:eastAsia="Times New Roman" w:hAnsi="Times New Roman" w:cs="Times New Roman"/>
          <w:sz w:val="28"/>
          <w:szCs w:val="28"/>
          <w:highlight w:val="white"/>
          <w:lang w:val="uk-UA"/>
        </w:rPr>
        <w:t>пояснення прийнятними та достатніми.</w:t>
      </w:r>
    </w:p>
    <w:p w:rsidR="007D1331" w:rsidRPr="005B606F" w:rsidRDefault="00A87B3A" w:rsidP="00516704">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Досліджені матеріали досьє, співбесіда із кандидатом </w:t>
      </w:r>
      <w:proofErr w:type="spellStart"/>
      <w:r w:rsidR="003B49BA" w:rsidRPr="005B606F">
        <w:rPr>
          <w:rFonts w:ascii="Times New Roman" w:eastAsia="Times New Roman" w:hAnsi="Times New Roman" w:cs="Times New Roman"/>
          <w:sz w:val="28"/>
          <w:szCs w:val="28"/>
          <w:lang w:val="uk-UA"/>
        </w:rPr>
        <w:t>Златіним</w:t>
      </w:r>
      <w:proofErr w:type="spellEnd"/>
      <w:r w:rsidR="003B49BA" w:rsidRPr="005B606F">
        <w:rPr>
          <w:rFonts w:ascii="Times New Roman" w:eastAsia="Times New Roman" w:hAnsi="Times New Roman" w:cs="Times New Roman"/>
          <w:sz w:val="28"/>
          <w:szCs w:val="28"/>
          <w:lang w:val="uk-UA"/>
        </w:rPr>
        <w:t> С.В.</w:t>
      </w:r>
      <w:r w:rsidRPr="005B606F">
        <w:rPr>
          <w:rFonts w:ascii="Times New Roman" w:eastAsia="Times New Roman" w:hAnsi="Times New Roman" w:cs="Times New Roman"/>
          <w:sz w:val="28"/>
          <w:szCs w:val="28"/>
          <w:lang w:val="uk-UA"/>
        </w:rPr>
        <w:t xml:space="preserve">, а також надані </w:t>
      </w:r>
      <w:r w:rsidR="00C02964" w:rsidRPr="005B606F">
        <w:rPr>
          <w:rFonts w:ascii="Times New Roman" w:eastAsia="Times New Roman" w:hAnsi="Times New Roman" w:cs="Times New Roman"/>
          <w:sz w:val="28"/>
          <w:szCs w:val="28"/>
          <w:lang w:val="uk-UA"/>
        </w:rPr>
        <w:t>ним</w:t>
      </w:r>
      <w:r w:rsidRPr="005B606F">
        <w:rPr>
          <w:rFonts w:ascii="Times New Roman" w:eastAsia="Times New Roman" w:hAnsi="Times New Roman" w:cs="Times New Roman"/>
          <w:sz w:val="28"/>
          <w:szCs w:val="28"/>
          <w:lang w:val="uk-UA"/>
        </w:rPr>
        <w:t xml:space="preserve"> пояснення дали підстави Комісії оцінити відповідність кандидата критеріям професійної етики та доброчесності у </w:t>
      </w:r>
      <w:r w:rsidR="00C02964" w:rsidRPr="005B606F">
        <w:rPr>
          <w:rFonts w:ascii="Times New Roman" w:eastAsia="Times New Roman" w:hAnsi="Times New Roman" w:cs="Times New Roman"/>
          <w:sz w:val="28"/>
          <w:szCs w:val="28"/>
          <w:lang w:val="uk-UA"/>
        </w:rPr>
        <w:t>300 </w:t>
      </w:r>
      <w:r w:rsidRPr="005B606F">
        <w:rPr>
          <w:rFonts w:ascii="Times New Roman" w:eastAsia="Times New Roman" w:hAnsi="Times New Roman" w:cs="Times New Roman"/>
          <w:sz w:val="28"/>
          <w:szCs w:val="28"/>
          <w:lang w:val="uk-UA"/>
        </w:rPr>
        <w:t>балів.</w:t>
      </w:r>
    </w:p>
    <w:p w:rsidR="007D1331" w:rsidRPr="005B606F" w:rsidRDefault="00A87B3A" w:rsidP="00516704">
      <w:pPr>
        <w:numPr>
          <w:ilvl w:val="0"/>
          <w:numId w:val="2"/>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sz w:val="28"/>
          <w:szCs w:val="28"/>
          <w:lang w:val="uk-UA"/>
        </w:rPr>
      </w:pPr>
      <w:r w:rsidRPr="005B606F">
        <w:rPr>
          <w:rFonts w:ascii="Times New Roman" w:eastAsia="Times New Roman" w:hAnsi="Times New Roman" w:cs="Times New Roman"/>
          <w:b/>
          <w:sz w:val="28"/>
          <w:szCs w:val="28"/>
          <w:lang w:val="uk-UA"/>
        </w:rPr>
        <w:t>Висновок Комісії за результатами розгляду справи.</w:t>
      </w:r>
    </w:p>
    <w:p w:rsidR="007D1331" w:rsidRPr="005B606F" w:rsidRDefault="00A87B3A" w:rsidP="00516704">
      <w:pPr>
        <w:numPr>
          <w:ilvl w:val="0"/>
          <w:numId w:val="3"/>
        </w:numPr>
        <w:pBdr>
          <w:top w:val="nil"/>
          <w:left w:val="nil"/>
          <w:bottom w:val="nil"/>
          <w:right w:val="nil"/>
          <w:between w:val="nil"/>
        </w:pBdr>
        <w:spacing w:after="120" w:line="340" w:lineRule="exact"/>
        <w:ind w:left="0" w:firstLine="851"/>
        <w:jc w:val="both"/>
        <w:rPr>
          <w:rFonts w:ascii="Times New Roman" w:eastAsia="Times New Roman" w:hAnsi="Times New Roman" w:cs="Times New Roman"/>
          <w:sz w:val="28"/>
          <w:szCs w:val="28"/>
          <w:highlight w:val="white"/>
          <w:lang w:val="uk-UA"/>
        </w:rPr>
      </w:pPr>
      <w:r w:rsidRPr="005B606F">
        <w:rPr>
          <w:rFonts w:ascii="Times New Roman" w:eastAsia="Times New Roman" w:hAnsi="Times New Roman" w:cs="Times New Roman"/>
          <w:sz w:val="28"/>
          <w:szCs w:val="28"/>
          <w:highlight w:val="white"/>
          <w:lang w:val="uk-UA"/>
        </w:rPr>
        <w:t xml:space="preserve">За результатами дослідження досьє та проведеної співбесіди кандидат </w:t>
      </w:r>
      <w:proofErr w:type="spellStart"/>
      <w:r w:rsidR="00C02964" w:rsidRPr="005B606F">
        <w:rPr>
          <w:rFonts w:ascii="Times New Roman" w:eastAsia="Times New Roman" w:hAnsi="Times New Roman" w:cs="Times New Roman"/>
          <w:sz w:val="28"/>
          <w:szCs w:val="28"/>
          <w:highlight w:val="white"/>
          <w:lang w:val="uk-UA"/>
        </w:rPr>
        <w:t>Златін</w:t>
      </w:r>
      <w:proofErr w:type="spellEnd"/>
      <w:r w:rsidR="00C02964" w:rsidRPr="005B606F">
        <w:rPr>
          <w:rFonts w:ascii="Times New Roman" w:eastAsia="Times New Roman" w:hAnsi="Times New Roman" w:cs="Times New Roman"/>
          <w:sz w:val="28"/>
          <w:szCs w:val="28"/>
          <w:highlight w:val="white"/>
          <w:lang w:val="uk-UA"/>
        </w:rPr>
        <w:t> С.В.</w:t>
      </w:r>
      <w:r w:rsidRPr="005B606F">
        <w:rPr>
          <w:rFonts w:ascii="Times New Roman" w:eastAsia="Times New Roman" w:hAnsi="Times New Roman" w:cs="Times New Roman"/>
          <w:sz w:val="28"/>
          <w:szCs w:val="28"/>
          <w:highlight w:val="white"/>
          <w:lang w:val="uk-UA"/>
        </w:rPr>
        <w:t xml:space="preserve"> у сукупності </w:t>
      </w:r>
      <w:r w:rsidR="00C02964" w:rsidRPr="005B606F">
        <w:rPr>
          <w:rFonts w:ascii="Times New Roman" w:eastAsia="Times New Roman" w:hAnsi="Times New Roman" w:cs="Times New Roman"/>
          <w:sz w:val="28"/>
          <w:szCs w:val="28"/>
          <w:highlight w:val="white"/>
          <w:lang w:val="uk-UA"/>
        </w:rPr>
        <w:t>набрав</w:t>
      </w:r>
      <w:r w:rsidRPr="005B606F">
        <w:rPr>
          <w:rFonts w:ascii="Times New Roman" w:eastAsia="Times New Roman" w:hAnsi="Times New Roman" w:cs="Times New Roman"/>
          <w:sz w:val="28"/>
          <w:szCs w:val="28"/>
          <w:highlight w:val="white"/>
          <w:lang w:val="uk-UA"/>
        </w:rPr>
        <w:t> </w:t>
      </w:r>
      <w:r w:rsidR="00C02964" w:rsidRPr="005B606F">
        <w:rPr>
          <w:rFonts w:ascii="Times New Roman" w:eastAsia="Times New Roman" w:hAnsi="Times New Roman" w:cs="Times New Roman"/>
          <w:sz w:val="28"/>
          <w:szCs w:val="28"/>
          <w:highlight w:val="white"/>
          <w:lang w:val="uk-UA"/>
        </w:rPr>
        <w:t>736,60</w:t>
      </w:r>
      <w:r w:rsidRPr="005B606F">
        <w:rPr>
          <w:rFonts w:ascii="Times New Roman" w:eastAsia="Times New Roman" w:hAnsi="Times New Roman" w:cs="Times New Roman"/>
          <w:sz w:val="28"/>
          <w:szCs w:val="28"/>
          <w:highlight w:val="white"/>
          <w:lang w:val="uk-UA"/>
        </w:rPr>
        <w:t xml:space="preserve"> </w:t>
      </w:r>
      <w:proofErr w:type="spellStart"/>
      <w:r w:rsidRPr="005B606F">
        <w:rPr>
          <w:rFonts w:ascii="Times New Roman" w:eastAsia="Times New Roman" w:hAnsi="Times New Roman" w:cs="Times New Roman"/>
          <w:sz w:val="28"/>
          <w:szCs w:val="28"/>
          <w:highlight w:val="white"/>
          <w:lang w:val="uk-UA"/>
        </w:rPr>
        <w:t>бала</w:t>
      </w:r>
      <w:proofErr w:type="spellEnd"/>
      <w:r w:rsidRPr="005B606F">
        <w:rPr>
          <w:rFonts w:ascii="Times New Roman" w:eastAsia="Times New Roman" w:hAnsi="Times New Roman" w:cs="Times New Roman"/>
          <w:sz w:val="28"/>
          <w:szCs w:val="28"/>
          <w:highlight w:val="white"/>
          <w:lang w:val="uk-UA"/>
        </w:rPr>
        <w:t>.</w:t>
      </w:r>
    </w:p>
    <w:tbl>
      <w:tblPr>
        <w:tblStyle w:val="ae"/>
        <w:tblW w:w="9632" w:type="dxa"/>
        <w:tblInd w:w="0" w:type="dxa"/>
        <w:tblLayout w:type="fixed"/>
        <w:tblLook w:val="04A0" w:firstRow="1" w:lastRow="0" w:firstColumn="1" w:lastColumn="0" w:noHBand="0" w:noVBand="1"/>
      </w:tblPr>
      <w:tblGrid>
        <w:gridCol w:w="2283"/>
        <w:gridCol w:w="4418"/>
        <w:gridCol w:w="1459"/>
        <w:gridCol w:w="1472"/>
      </w:tblGrid>
      <w:tr w:rsidR="0052011D" w:rsidRPr="005B606F" w:rsidTr="00C02964">
        <w:trPr>
          <w:trHeight w:val="648"/>
        </w:trPr>
        <w:tc>
          <w:tcPr>
            <w:tcW w:w="2283" w:type="dxa"/>
            <w:vAlign w:val="center"/>
          </w:tcPr>
          <w:p w:rsidR="007D1331" w:rsidRPr="005B606F" w:rsidRDefault="00A87B3A" w:rsidP="00516704">
            <w:pPr>
              <w:tabs>
                <w:tab w:val="left" w:pos="720"/>
                <w:tab w:val="left" w:pos="1440"/>
                <w:tab w:val="left" w:pos="216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Критерії</w:t>
            </w: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Показники</w:t>
            </w:r>
          </w:p>
        </w:tc>
        <w:tc>
          <w:tcPr>
            <w:tcW w:w="1459" w:type="dxa"/>
            <w:vAlign w:val="center"/>
          </w:tcPr>
          <w:p w:rsidR="007D1331" w:rsidRPr="005B606F" w:rsidRDefault="00A87B3A" w:rsidP="00516704">
            <w:pPr>
              <w:tabs>
                <w:tab w:val="left" w:pos="720"/>
                <w:tab w:val="left" w:pos="144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Бал за показник</w:t>
            </w:r>
          </w:p>
        </w:tc>
        <w:tc>
          <w:tcPr>
            <w:tcW w:w="1472" w:type="dxa"/>
            <w:vAlign w:val="center"/>
          </w:tcPr>
          <w:p w:rsidR="007D1331" w:rsidRPr="005B606F" w:rsidRDefault="00A87B3A" w:rsidP="00516704">
            <w:pPr>
              <w:tabs>
                <w:tab w:val="left" w:pos="720"/>
                <w:tab w:val="left" w:pos="144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Бал за критерій</w:t>
            </w:r>
          </w:p>
        </w:tc>
      </w:tr>
      <w:tr w:rsidR="0052011D" w:rsidRPr="005B606F" w:rsidTr="00C02964">
        <w:trPr>
          <w:trHeight w:val="425"/>
        </w:trPr>
        <w:tc>
          <w:tcPr>
            <w:tcW w:w="2283" w:type="dxa"/>
            <w:vMerge w:val="restart"/>
            <w:vAlign w:val="center"/>
          </w:tcPr>
          <w:p w:rsidR="007D1331" w:rsidRPr="005B606F" w:rsidRDefault="00A87B3A" w:rsidP="00516704">
            <w:pPr>
              <w:tabs>
                <w:tab w:val="left" w:pos="720"/>
                <w:tab w:val="left" w:pos="1440"/>
                <w:tab w:val="left" w:pos="216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Професійна компетентність</w:t>
            </w: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ind w:firstLine="944"/>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Когнітивні здібності</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42,6</w:t>
            </w:r>
          </w:p>
        </w:tc>
        <w:tc>
          <w:tcPr>
            <w:tcW w:w="1472" w:type="dxa"/>
            <w:vMerge w:val="restart"/>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354,1</w:t>
            </w:r>
          </w:p>
        </w:tc>
      </w:tr>
      <w:tr w:rsidR="0052011D" w:rsidRPr="005B606F" w:rsidTr="00C02964">
        <w:trPr>
          <w:trHeight w:val="425"/>
        </w:trPr>
        <w:tc>
          <w:tcPr>
            <w:tcW w:w="2283"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ind w:firstLine="10"/>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Рівень знань з історії української державності</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40</w:t>
            </w:r>
          </w:p>
        </w:tc>
        <w:tc>
          <w:tcPr>
            <w:tcW w:w="1472"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C02964">
        <w:trPr>
          <w:trHeight w:val="1029"/>
        </w:trPr>
        <w:tc>
          <w:tcPr>
            <w:tcW w:w="2283"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Загальні знання у сфері права та знання зі спеціалізації апеляційного адміністративного суду</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150</w:t>
            </w:r>
          </w:p>
        </w:tc>
        <w:tc>
          <w:tcPr>
            <w:tcW w:w="1472"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C02964">
        <w:trPr>
          <w:trHeight w:val="969"/>
        </w:trPr>
        <w:tc>
          <w:tcPr>
            <w:tcW w:w="2283"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Здатність практичного застосування знань у сфері права у суді відповідного рівня та спеціалізації</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121,5</w:t>
            </w:r>
          </w:p>
        </w:tc>
        <w:tc>
          <w:tcPr>
            <w:tcW w:w="1472"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C02964">
        <w:trPr>
          <w:trHeight w:val="425"/>
        </w:trPr>
        <w:tc>
          <w:tcPr>
            <w:tcW w:w="2283" w:type="dxa"/>
            <w:vMerge w:val="restart"/>
            <w:vAlign w:val="center"/>
          </w:tcPr>
          <w:p w:rsidR="007D1331" w:rsidRPr="005B606F" w:rsidRDefault="00A87B3A" w:rsidP="00516704">
            <w:pPr>
              <w:tabs>
                <w:tab w:val="left" w:pos="720"/>
                <w:tab w:val="left" w:pos="1440"/>
                <w:tab w:val="left" w:pos="216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Особиста компетентність</w:t>
            </w: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Рішучість та відповідальність</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21</w:t>
            </w:r>
          </w:p>
        </w:tc>
        <w:tc>
          <w:tcPr>
            <w:tcW w:w="1472" w:type="dxa"/>
            <w:vMerge w:val="restart"/>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41,25</w:t>
            </w:r>
          </w:p>
        </w:tc>
      </w:tr>
      <w:tr w:rsidR="0052011D" w:rsidRPr="005B606F" w:rsidTr="00C02964">
        <w:trPr>
          <w:trHeight w:val="425"/>
        </w:trPr>
        <w:tc>
          <w:tcPr>
            <w:tcW w:w="2283"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Безперервний розвиток</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20,25</w:t>
            </w:r>
          </w:p>
        </w:tc>
        <w:tc>
          <w:tcPr>
            <w:tcW w:w="1472"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C02964">
        <w:trPr>
          <w:trHeight w:val="425"/>
        </w:trPr>
        <w:tc>
          <w:tcPr>
            <w:tcW w:w="2283" w:type="dxa"/>
            <w:vMerge w:val="restart"/>
            <w:vAlign w:val="center"/>
          </w:tcPr>
          <w:p w:rsidR="007D1331" w:rsidRPr="005B606F" w:rsidRDefault="00A87B3A" w:rsidP="00516704">
            <w:pPr>
              <w:tabs>
                <w:tab w:val="left" w:pos="720"/>
                <w:tab w:val="left" w:pos="1440"/>
                <w:tab w:val="left" w:pos="216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Соціальна компетентність</w:t>
            </w: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Ефективна комунікація</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10,25</w:t>
            </w:r>
          </w:p>
        </w:tc>
        <w:tc>
          <w:tcPr>
            <w:tcW w:w="1472" w:type="dxa"/>
            <w:vMerge w:val="restart"/>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41,25</w:t>
            </w:r>
          </w:p>
        </w:tc>
      </w:tr>
      <w:tr w:rsidR="0052011D" w:rsidRPr="005B606F" w:rsidTr="00C02964">
        <w:trPr>
          <w:trHeight w:val="425"/>
        </w:trPr>
        <w:tc>
          <w:tcPr>
            <w:tcW w:w="2283"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Ефективна взаємодія</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w:t>
            </w:r>
          </w:p>
        </w:tc>
        <w:tc>
          <w:tcPr>
            <w:tcW w:w="1472"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C02964">
        <w:trPr>
          <w:trHeight w:val="425"/>
        </w:trPr>
        <w:tc>
          <w:tcPr>
            <w:tcW w:w="2283"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Стійкість мотивації</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10,25</w:t>
            </w:r>
          </w:p>
        </w:tc>
        <w:tc>
          <w:tcPr>
            <w:tcW w:w="1472"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C02964">
        <w:trPr>
          <w:trHeight w:val="425"/>
        </w:trPr>
        <w:tc>
          <w:tcPr>
            <w:tcW w:w="2283"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Емоційна стійкість</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10,75</w:t>
            </w:r>
          </w:p>
        </w:tc>
        <w:tc>
          <w:tcPr>
            <w:tcW w:w="1472" w:type="dxa"/>
            <w:vMerge/>
            <w:vAlign w:val="center"/>
          </w:tcPr>
          <w:p w:rsidR="007D1331" w:rsidRPr="005B606F" w:rsidRDefault="007D1331" w:rsidP="00516704">
            <w:pPr>
              <w:widowControl w:val="0"/>
              <w:pBdr>
                <w:top w:val="nil"/>
                <w:left w:val="nil"/>
                <w:bottom w:val="nil"/>
                <w:right w:val="nil"/>
                <w:between w:val="nil"/>
              </w:pBdr>
              <w:spacing w:line="340" w:lineRule="exact"/>
              <w:rPr>
                <w:rFonts w:ascii="Times New Roman" w:eastAsia="Times New Roman" w:hAnsi="Times New Roman" w:cs="Times New Roman"/>
                <w:sz w:val="28"/>
                <w:szCs w:val="28"/>
                <w:lang w:val="uk-UA"/>
              </w:rPr>
            </w:pPr>
          </w:p>
        </w:tc>
      </w:tr>
      <w:tr w:rsidR="0052011D" w:rsidRPr="005B606F" w:rsidTr="00C02964">
        <w:trPr>
          <w:trHeight w:val="459"/>
        </w:trPr>
        <w:tc>
          <w:tcPr>
            <w:tcW w:w="2283" w:type="dxa"/>
            <w:vAlign w:val="center"/>
          </w:tcPr>
          <w:p w:rsidR="007D1331" w:rsidRPr="005B606F" w:rsidRDefault="00A87B3A" w:rsidP="00516704">
            <w:pPr>
              <w:tabs>
                <w:tab w:val="left" w:pos="720"/>
                <w:tab w:val="left" w:pos="1440"/>
                <w:tab w:val="left" w:pos="216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Доброчесність та професійна етика</w:t>
            </w:r>
          </w:p>
        </w:tc>
        <w:tc>
          <w:tcPr>
            <w:tcW w:w="4418" w:type="dxa"/>
            <w:vAlign w:val="center"/>
          </w:tcPr>
          <w:p w:rsidR="007D1331" w:rsidRPr="005B606F" w:rsidRDefault="00A87B3A" w:rsidP="00516704">
            <w:pPr>
              <w:tabs>
                <w:tab w:val="left" w:pos="720"/>
                <w:tab w:val="left" w:pos="1440"/>
                <w:tab w:val="left" w:pos="2160"/>
                <w:tab w:val="left" w:pos="2880"/>
                <w:tab w:val="left" w:pos="3600"/>
                <w:tab w:val="left" w:pos="4320"/>
              </w:tabs>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300</w:t>
            </w:r>
          </w:p>
        </w:tc>
        <w:tc>
          <w:tcPr>
            <w:tcW w:w="1472"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300</w:t>
            </w:r>
          </w:p>
        </w:tc>
      </w:tr>
      <w:tr w:rsidR="0052011D" w:rsidRPr="005B606F" w:rsidTr="00C02964">
        <w:trPr>
          <w:trHeight w:val="459"/>
        </w:trPr>
        <w:tc>
          <w:tcPr>
            <w:tcW w:w="8160" w:type="dxa"/>
            <w:gridSpan w:val="3"/>
            <w:vAlign w:val="center"/>
          </w:tcPr>
          <w:p w:rsidR="007D1331" w:rsidRPr="005B606F" w:rsidRDefault="00A87B3A" w:rsidP="0051670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40" w:lineRule="exact"/>
              <w:ind w:firstLine="944"/>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Всього</w:t>
            </w:r>
          </w:p>
        </w:tc>
        <w:tc>
          <w:tcPr>
            <w:tcW w:w="1472" w:type="dxa"/>
            <w:vAlign w:val="center"/>
          </w:tcPr>
          <w:p w:rsidR="007D1331" w:rsidRPr="005B606F" w:rsidRDefault="00A87B3A" w:rsidP="00516704">
            <w:pPr>
              <w:spacing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736,60</w:t>
            </w:r>
          </w:p>
        </w:tc>
      </w:tr>
    </w:tbl>
    <w:p w:rsidR="007D1331" w:rsidRPr="005B606F" w:rsidRDefault="00A87B3A" w:rsidP="00516704">
      <w:pPr>
        <w:numPr>
          <w:ilvl w:val="0"/>
          <w:numId w:val="3"/>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40" w:lineRule="exact"/>
        <w:ind w:left="0" w:firstLine="851"/>
        <w:jc w:val="both"/>
        <w:rPr>
          <w:rFonts w:ascii="Times New Roman" w:eastAsia="Times New Roman" w:hAnsi="Times New Roman" w:cs="Times New Roman"/>
          <w:sz w:val="28"/>
          <w:szCs w:val="28"/>
          <w:highlight w:val="white"/>
          <w:lang w:val="uk-UA"/>
        </w:rPr>
      </w:pPr>
      <w:r w:rsidRPr="005B606F">
        <w:rPr>
          <w:rFonts w:ascii="Times New Roman" w:eastAsia="Times New Roman" w:hAnsi="Times New Roman" w:cs="Times New Roman"/>
          <w:sz w:val="28"/>
          <w:szCs w:val="28"/>
          <w:highlight w:val="white"/>
          <w:lang w:val="uk-UA"/>
        </w:rPr>
        <w:t>Згідно з абзацом другим частини першої статті 88 Закону,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7D1331" w:rsidRPr="005B606F" w:rsidRDefault="00A87B3A" w:rsidP="00516704">
      <w:pPr>
        <w:numPr>
          <w:ilvl w:val="0"/>
          <w:numId w:val="3"/>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40" w:lineRule="exact"/>
        <w:ind w:left="0" w:firstLine="851"/>
        <w:jc w:val="both"/>
        <w:rPr>
          <w:rFonts w:ascii="Times New Roman" w:eastAsia="Times New Roman" w:hAnsi="Times New Roman" w:cs="Times New Roman"/>
          <w:sz w:val="28"/>
          <w:szCs w:val="28"/>
          <w:highlight w:val="white"/>
          <w:lang w:val="uk-UA"/>
        </w:rPr>
      </w:pPr>
      <w:r w:rsidRPr="005B606F">
        <w:rPr>
          <w:rFonts w:ascii="Times New Roman" w:eastAsia="Times New Roman" w:hAnsi="Times New Roman" w:cs="Times New Roman"/>
          <w:sz w:val="28"/>
          <w:szCs w:val="28"/>
          <w:highlight w:val="white"/>
          <w:lang w:val="uk-UA"/>
        </w:rPr>
        <w:t xml:space="preserve">Отже, у зв’язку з наявністю висновку ГРД питання про підтвердження або </w:t>
      </w:r>
      <w:proofErr w:type="spellStart"/>
      <w:r w:rsidRPr="005B606F">
        <w:rPr>
          <w:rFonts w:ascii="Times New Roman" w:eastAsia="Times New Roman" w:hAnsi="Times New Roman" w:cs="Times New Roman"/>
          <w:sz w:val="28"/>
          <w:szCs w:val="28"/>
          <w:highlight w:val="white"/>
          <w:lang w:val="uk-UA"/>
        </w:rPr>
        <w:t>непідтвердження</w:t>
      </w:r>
      <w:proofErr w:type="spellEnd"/>
      <w:r w:rsidRPr="005B606F">
        <w:rPr>
          <w:rFonts w:ascii="Times New Roman" w:eastAsia="Times New Roman" w:hAnsi="Times New Roman" w:cs="Times New Roman"/>
          <w:sz w:val="28"/>
          <w:szCs w:val="28"/>
          <w:highlight w:val="white"/>
          <w:lang w:val="uk-UA"/>
        </w:rPr>
        <w:t xml:space="preserve"> здатності кандидата на посаду судді апеляційного адміністративного суду </w:t>
      </w:r>
      <w:proofErr w:type="spellStart"/>
      <w:r w:rsidRPr="005B606F">
        <w:rPr>
          <w:rFonts w:ascii="Times New Roman" w:eastAsia="Times New Roman" w:hAnsi="Times New Roman" w:cs="Times New Roman"/>
          <w:sz w:val="28"/>
          <w:szCs w:val="28"/>
          <w:highlight w:val="white"/>
          <w:lang w:val="uk-UA"/>
        </w:rPr>
        <w:t>Златіна</w:t>
      </w:r>
      <w:proofErr w:type="spellEnd"/>
      <w:r w:rsidRPr="005B606F">
        <w:rPr>
          <w:rFonts w:ascii="Times New Roman" w:eastAsia="Times New Roman" w:hAnsi="Times New Roman" w:cs="Times New Roman"/>
          <w:sz w:val="28"/>
          <w:szCs w:val="28"/>
          <w:highlight w:val="white"/>
          <w:lang w:val="uk-UA"/>
        </w:rPr>
        <w:t xml:space="preserve"> С.В. здійснювати правосуддя в апеляційному адміністративному суді повинно вирішуватися Комісією у пленарному складі.</w:t>
      </w:r>
    </w:p>
    <w:p w:rsidR="007D1331" w:rsidRPr="005B606F" w:rsidRDefault="00A87B3A" w:rsidP="00516704">
      <w:pPr>
        <w:numPr>
          <w:ilvl w:val="0"/>
          <w:numId w:val="3"/>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40" w:lineRule="exact"/>
        <w:ind w:left="0" w:firstLine="851"/>
        <w:jc w:val="both"/>
        <w:rPr>
          <w:rFonts w:ascii="Times New Roman" w:eastAsia="Times New Roman" w:hAnsi="Times New Roman" w:cs="Times New Roman"/>
          <w:sz w:val="28"/>
          <w:szCs w:val="28"/>
          <w:highlight w:val="white"/>
          <w:lang w:val="uk-UA"/>
        </w:rPr>
      </w:pPr>
      <w:r w:rsidRPr="005B606F">
        <w:rPr>
          <w:rFonts w:ascii="Times New Roman" w:eastAsia="Times New Roman" w:hAnsi="Times New Roman" w:cs="Times New Roman"/>
          <w:sz w:val="28"/>
          <w:szCs w:val="28"/>
          <w:highlight w:val="white"/>
          <w:lang w:val="uk-UA"/>
        </w:rPr>
        <w:t>Ураховуючи викладене, керуючись статтями 28, 79–79</w:t>
      </w:r>
      <w:r w:rsidRPr="005B606F">
        <w:rPr>
          <w:rFonts w:ascii="Times New Roman" w:eastAsia="Times New Roman" w:hAnsi="Times New Roman" w:cs="Times New Roman"/>
          <w:sz w:val="28"/>
          <w:szCs w:val="28"/>
          <w:highlight w:val="white"/>
          <w:vertAlign w:val="superscript"/>
          <w:lang w:val="uk-UA"/>
        </w:rPr>
        <w:t>3</w:t>
      </w:r>
      <w:r w:rsidRPr="005B606F">
        <w:rPr>
          <w:rFonts w:ascii="Times New Roman" w:eastAsia="Times New Roman" w:hAnsi="Times New Roman" w:cs="Times New Roman"/>
          <w:sz w:val="28"/>
          <w:szCs w:val="28"/>
          <w:highlight w:val="white"/>
          <w:lang w:val="uk-UA"/>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w:t>
      </w:r>
      <w:r w:rsidRPr="005B606F">
        <w:rPr>
          <w:rFonts w:ascii="Times New Roman" w:eastAsia="Times New Roman" w:hAnsi="Times New Roman" w:cs="Times New Roman"/>
          <w:sz w:val="28"/>
          <w:szCs w:val="28"/>
          <w:highlight w:val="white"/>
          <w:lang w:val="uk-UA"/>
        </w:rPr>
        <w:lastRenderedPageBreak/>
        <w:t xml:space="preserve">порядок складання кваліфікаційного іспиту та методику оцінювання кандидатів, Вища кваліфікаційна комісія суддів України одноголосно </w:t>
      </w:r>
    </w:p>
    <w:p w:rsidR="007D1331" w:rsidRPr="005B606F" w:rsidRDefault="00A87B3A" w:rsidP="00516704">
      <w:pPr>
        <w:shd w:val="clear" w:color="auto" w:fill="FFFFFF"/>
        <w:spacing w:after="240" w:line="340" w:lineRule="exact"/>
        <w:jc w:val="center"/>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вирішила:</w:t>
      </w:r>
    </w:p>
    <w:p w:rsidR="007D1331" w:rsidRPr="005B606F" w:rsidRDefault="00A87B3A" w:rsidP="0051670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40" w:lineRule="exact"/>
        <w:ind w:firstLine="851"/>
        <w:jc w:val="both"/>
        <w:rPr>
          <w:rFonts w:ascii="Times New Roman" w:eastAsia="Times New Roman" w:hAnsi="Times New Roman" w:cs="Times New Roman"/>
          <w:sz w:val="28"/>
          <w:szCs w:val="28"/>
          <w:highlight w:val="white"/>
          <w:lang w:val="uk-UA"/>
        </w:rPr>
      </w:pPr>
      <w:r w:rsidRPr="005B606F">
        <w:rPr>
          <w:rFonts w:ascii="Times New Roman" w:eastAsia="Times New Roman" w:hAnsi="Times New Roman" w:cs="Times New Roman"/>
          <w:sz w:val="28"/>
          <w:szCs w:val="28"/>
          <w:highlight w:val="white"/>
          <w:lang w:val="uk-UA"/>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Pr="005B606F">
        <w:rPr>
          <w:rFonts w:ascii="Times New Roman" w:eastAsia="Times New Roman" w:hAnsi="Times New Roman" w:cs="Times New Roman"/>
          <w:sz w:val="28"/>
          <w:szCs w:val="28"/>
          <w:highlight w:val="white"/>
          <w:lang w:val="uk-UA"/>
        </w:rPr>
        <w:t>Златін</w:t>
      </w:r>
      <w:proofErr w:type="spellEnd"/>
      <w:r w:rsidRPr="005B606F">
        <w:rPr>
          <w:rFonts w:ascii="Times New Roman" w:eastAsia="Times New Roman" w:hAnsi="Times New Roman" w:cs="Times New Roman"/>
          <w:sz w:val="28"/>
          <w:szCs w:val="28"/>
          <w:highlight w:val="white"/>
          <w:lang w:val="uk-UA"/>
        </w:rPr>
        <w:t xml:space="preserve"> Станіслав Вікторович набрав 736,6 </w:t>
      </w:r>
      <w:proofErr w:type="spellStart"/>
      <w:r w:rsidRPr="005B606F">
        <w:rPr>
          <w:rFonts w:ascii="Times New Roman" w:eastAsia="Times New Roman" w:hAnsi="Times New Roman" w:cs="Times New Roman"/>
          <w:sz w:val="28"/>
          <w:szCs w:val="28"/>
          <w:highlight w:val="white"/>
          <w:lang w:val="uk-UA"/>
        </w:rPr>
        <w:t>бала</w:t>
      </w:r>
      <w:proofErr w:type="spellEnd"/>
      <w:r w:rsidRPr="005B606F">
        <w:rPr>
          <w:rFonts w:ascii="Times New Roman" w:eastAsia="Times New Roman" w:hAnsi="Times New Roman" w:cs="Times New Roman"/>
          <w:sz w:val="28"/>
          <w:szCs w:val="28"/>
          <w:highlight w:val="white"/>
          <w:lang w:val="uk-UA"/>
        </w:rPr>
        <w:t>.</w:t>
      </w:r>
    </w:p>
    <w:p w:rsidR="007D1331" w:rsidRPr="005B606F" w:rsidRDefault="00A87B3A" w:rsidP="0051670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40" w:lineRule="exact"/>
        <w:ind w:firstLine="851"/>
        <w:jc w:val="both"/>
        <w:rPr>
          <w:rFonts w:ascii="Times New Roman" w:eastAsia="Times New Roman" w:hAnsi="Times New Roman" w:cs="Times New Roman"/>
          <w:sz w:val="28"/>
          <w:szCs w:val="28"/>
          <w:highlight w:val="white"/>
          <w:lang w:val="uk-UA"/>
        </w:rPr>
      </w:pPr>
      <w:proofErr w:type="spellStart"/>
      <w:r w:rsidRPr="005B606F">
        <w:rPr>
          <w:rFonts w:ascii="Times New Roman" w:eastAsia="Times New Roman" w:hAnsi="Times New Roman" w:cs="Times New Roman"/>
          <w:sz w:val="28"/>
          <w:szCs w:val="28"/>
          <w:lang w:val="uk-UA"/>
        </w:rPr>
        <w:t>Внести</w:t>
      </w:r>
      <w:proofErr w:type="spellEnd"/>
      <w:r w:rsidRPr="005B606F">
        <w:rPr>
          <w:rFonts w:ascii="Times New Roman" w:eastAsia="Times New Roman" w:hAnsi="Times New Roman" w:cs="Times New Roman"/>
          <w:sz w:val="28"/>
          <w:szCs w:val="28"/>
          <w:lang w:val="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Pr="005B606F">
        <w:rPr>
          <w:rFonts w:ascii="Times New Roman" w:eastAsia="Times New Roman" w:hAnsi="Times New Roman" w:cs="Times New Roman"/>
          <w:sz w:val="28"/>
          <w:szCs w:val="28"/>
          <w:lang w:val="uk-UA"/>
        </w:rPr>
        <w:t>Златіна</w:t>
      </w:r>
      <w:proofErr w:type="spellEnd"/>
      <w:r w:rsidRPr="005B606F">
        <w:rPr>
          <w:rFonts w:ascii="Times New Roman" w:eastAsia="Times New Roman" w:hAnsi="Times New Roman" w:cs="Times New Roman"/>
          <w:sz w:val="28"/>
          <w:szCs w:val="28"/>
          <w:lang w:val="uk-UA"/>
        </w:rPr>
        <w:t xml:space="preserve"> Станіслава Вікторовича здійснювати правосуддя в апеляційному адміністративному суді.</w:t>
      </w:r>
    </w:p>
    <w:p w:rsidR="007D1331" w:rsidRPr="005B606F" w:rsidRDefault="00A87B3A" w:rsidP="00516704">
      <w:pPr>
        <w:pBdr>
          <w:top w:val="nil"/>
          <w:left w:val="nil"/>
          <w:bottom w:val="nil"/>
          <w:right w:val="nil"/>
          <w:between w:val="nil"/>
        </w:pBdr>
        <w:spacing w:after="48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 xml:space="preserve">Головуючий </w:t>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t xml:space="preserve">        </w:t>
      </w:r>
      <w:r w:rsidRPr="005B606F">
        <w:rPr>
          <w:rFonts w:ascii="Times New Roman" w:eastAsia="Times New Roman" w:hAnsi="Times New Roman" w:cs="Times New Roman"/>
          <w:sz w:val="28"/>
          <w:szCs w:val="28"/>
          <w:lang w:val="uk-UA"/>
        </w:rPr>
        <w:t>Андрій ПАСІЧНИК</w:t>
      </w:r>
    </w:p>
    <w:p w:rsidR="007D1331" w:rsidRPr="005B606F" w:rsidRDefault="00A87B3A" w:rsidP="00516704">
      <w:pPr>
        <w:pBdr>
          <w:top w:val="nil"/>
          <w:left w:val="nil"/>
          <w:bottom w:val="nil"/>
          <w:right w:val="nil"/>
          <w:between w:val="nil"/>
        </w:pBdr>
        <w:spacing w:after="48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Члени Комісії:</w:t>
      </w:r>
      <w:r w:rsidR="00BE7ACF" w:rsidRPr="005B606F">
        <w:rPr>
          <w:rFonts w:ascii="Times New Roman" w:eastAsia="Times New Roman" w:hAnsi="Times New Roman" w:cs="Times New Roman"/>
          <w:sz w:val="28"/>
          <w:szCs w:val="28"/>
          <w:lang w:val="uk-UA"/>
        </w:rPr>
        <w:t xml:space="preserve"> </w:t>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t xml:space="preserve">        </w:t>
      </w:r>
      <w:r w:rsidRPr="005B606F">
        <w:rPr>
          <w:rFonts w:ascii="Times New Roman" w:eastAsia="Times New Roman" w:hAnsi="Times New Roman" w:cs="Times New Roman"/>
          <w:sz w:val="28"/>
          <w:szCs w:val="28"/>
          <w:lang w:val="uk-UA"/>
        </w:rPr>
        <w:t>Ярослав ДУХ</w:t>
      </w:r>
    </w:p>
    <w:p w:rsidR="007D1331" w:rsidRPr="005B606F" w:rsidRDefault="00BE7ACF" w:rsidP="00516704">
      <w:pPr>
        <w:pBdr>
          <w:top w:val="nil"/>
          <w:left w:val="nil"/>
          <w:bottom w:val="nil"/>
          <w:right w:val="nil"/>
          <w:between w:val="nil"/>
        </w:pBdr>
        <w:spacing w:after="48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t xml:space="preserve">        </w:t>
      </w:r>
      <w:r w:rsidR="00A87B3A" w:rsidRPr="005B606F">
        <w:rPr>
          <w:rFonts w:ascii="Times New Roman" w:eastAsia="Times New Roman" w:hAnsi="Times New Roman" w:cs="Times New Roman"/>
          <w:sz w:val="28"/>
          <w:szCs w:val="28"/>
          <w:lang w:val="uk-UA"/>
        </w:rPr>
        <w:t>Роман КИДИСЮК</w:t>
      </w:r>
    </w:p>
    <w:p w:rsidR="007D1331" w:rsidRPr="005B606F" w:rsidRDefault="00BE7ACF" w:rsidP="00516704">
      <w:pPr>
        <w:pBdr>
          <w:top w:val="nil"/>
          <w:left w:val="nil"/>
          <w:bottom w:val="nil"/>
          <w:right w:val="nil"/>
          <w:between w:val="nil"/>
        </w:pBdr>
        <w:spacing w:after="48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t xml:space="preserve">        </w:t>
      </w:r>
      <w:r w:rsidR="00A87B3A" w:rsidRPr="005B606F">
        <w:rPr>
          <w:rFonts w:ascii="Times New Roman" w:eastAsia="Times New Roman" w:hAnsi="Times New Roman" w:cs="Times New Roman"/>
          <w:sz w:val="28"/>
          <w:szCs w:val="28"/>
          <w:lang w:val="uk-UA"/>
        </w:rPr>
        <w:t>Олег КОЛІУШ</w:t>
      </w:r>
    </w:p>
    <w:p w:rsidR="007D1331" w:rsidRPr="005B606F" w:rsidRDefault="00BE7ACF" w:rsidP="00516704">
      <w:pPr>
        <w:pBdr>
          <w:top w:val="nil"/>
          <w:left w:val="nil"/>
          <w:bottom w:val="nil"/>
          <w:right w:val="nil"/>
          <w:between w:val="nil"/>
        </w:pBdr>
        <w:spacing w:after="480" w:line="340" w:lineRule="exact"/>
        <w:jc w:val="both"/>
        <w:rPr>
          <w:rFonts w:ascii="Times New Roman" w:eastAsia="Times New Roman" w:hAnsi="Times New Roman" w:cs="Times New Roman"/>
          <w:sz w:val="28"/>
          <w:szCs w:val="28"/>
          <w:lang w:val="uk-UA"/>
        </w:rPr>
      </w:pP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t xml:space="preserve">        </w:t>
      </w:r>
      <w:r w:rsidR="00A87B3A" w:rsidRPr="005B606F">
        <w:rPr>
          <w:rFonts w:ascii="Times New Roman" w:eastAsia="Times New Roman" w:hAnsi="Times New Roman" w:cs="Times New Roman"/>
          <w:sz w:val="28"/>
          <w:szCs w:val="28"/>
          <w:lang w:val="uk-UA"/>
        </w:rPr>
        <w:t>Роман САБОДАШ</w:t>
      </w:r>
    </w:p>
    <w:p w:rsidR="007D1331" w:rsidRPr="005B606F" w:rsidRDefault="00A87B3A" w:rsidP="00516704">
      <w:pPr>
        <w:pBdr>
          <w:top w:val="nil"/>
          <w:left w:val="nil"/>
          <w:bottom w:val="nil"/>
          <w:right w:val="nil"/>
          <w:between w:val="nil"/>
        </w:pBdr>
        <w:spacing w:after="480" w:line="340" w:lineRule="exact"/>
        <w:jc w:val="both"/>
        <w:rPr>
          <w:rFonts w:ascii="Times New Roman" w:eastAsia="Times New Roman" w:hAnsi="Times New Roman" w:cs="Times New Roman"/>
          <w:sz w:val="28"/>
          <w:szCs w:val="28"/>
          <w:lang w:val="uk-UA"/>
        </w:rPr>
      </w:pPr>
      <w:bookmarkStart w:id="3" w:name="_heading=h.p5h97u44vb9" w:colFirst="0" w:colLast="0"/>
      <w:bookmarkEnd w:id="3"/>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Pr="005B606F">
        <w:rPr>
          <w:rFonts w:ascii="Times New Roman" w:eastAsia="Times New Roman" w:hAnsi="Times New Roman" w:cs="Times New Roman"/>
          <w:sz w:val="28"/>
          <w:szCs w:val="28"/>
          <w:lang w:val="uk-UA"/>
        </w:rPr>
        <w:tab/>
      </w:r>
      <w:r w:rsidR="00BE7ACF" w:rsidRPr="005B606F">
        <w:rPr>
          <w:rFonts w:ascii="Times New Roman" w:eastAsia="Times New Roman" w:hAnsi="Times New Roman" w:cs="Times New Roman"/>
          <w:sz w:val="28"/>
          <w:szCs w:val="28"/>
          <w:lang w:val="uk-UA"/>
        </w:rPr>
        <w:tab/>
        <w:t xml:space="preserve">        </w:t>
      </w:r>
      <w:r w:rsidRPr="005B606F">
        <w:rPr>
          <w:rFonts w:ascii="Times New Roman" w:eastAsia="Times New Roman" w:hAnsi="Times New Roman" w:cs="Times New Roman"/>
          <w:sz w:val="28"/>
          <w:szCs w:val="28"/>
          <w:lang w:val="uk-UA"/>
        </w:rPr>
        <w:t>Руслан СИДОРОВИЧ</w:t>
      </w:r>
    </w:p>
    <w:sectPr w:rsidR="007D1331" w:rsidRPr="005B606F">
      <w:headerReference w:type="default" r:id="rId9"/>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E86" w:rsidRDefault="00372E86">
      <w:pPr>
        <w:spacing w:after="0" w:line="240" w:lineRule="auto"/>
      </w:pPr>
      <w:r>
        <w:separator/>
      </w:r>
    </w:p>
  </w:endnote>
  <w:endnote w:type="continuationSeparator" w:id="0">
    <w:p w:rsidR="00372E86" w:rsidRDefault="0037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panose1 w:val="00000000000000000000"/>
    <w:charset w:val="00"/>
    <w:family w:val="roman"/>
    <w:notTrueType/>
    <w:pitch w:val="default"/>
  </w:font>
  <w:font w:name="TimesNewRomanPS-Italic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E86" w:rsidRDefault="00372E86">
      <w:pPr>
        <w:spacing w:after="0" w:line="240" w:lineRule="auto"/>
      </w:pPr>
      <w:r>
        <w:separator/>
      </w:r>
    </w:p>
  </w:footnote>
  <w:footnote w:type="continuationSeparator" w:id="0">
    <w:p w:rsidR="00372E86" w:rsidRDefault="0037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69" w:rsidRDefault="003F2969">
    <w:pPr>
      <w:pBdr>
        <w:top w:val="nil"/>
        <w:left w:val="nil"/>
        <w:bottom w:val="nil"/>
        <w:right w:val="nil"/>
        <w:between w:val="nil"/>
      </w:pBdr>
      <w:tabs>
        <w:tab w:val="center" w:pos="4819"/>
        <w:tab w:val="right" w:pos="9639"/>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3F2969" w:rsidRDefault="003F2969">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96B33"/>
    <w:multiLevelType w:val="multilevel"/>
    <w:tmpl w:val="BA4219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D406266"/>
    <w:multiLevelType w:val="hybridMultilevel"/>
    <w:tmpl w:val="57BC3C10"/>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1EEB4E3C"/>
    <w:multiLevelType w:val="hybridMultilevel"/>
    <w:tmpl w:val="3BCA3A22"/>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15:restartNumberingAfterBreak="0">
    <w:nsid w:val="23EF4C8E"/>
    <w:multiLevelType w:val="multilevel"/>
    <w:tmpl w:val="38D25546"/>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8"/>
      </w:pPr>
    </w:lvl>
    <w:lvl w:ilvl="6">
      <w:start w:val="1"/>
      <w:numFmt w:val="decimal"/>
      <w:lvlText w:val="%1.%2.%3.%4.%5.%6.%7."/>
      <w:lvlJc w:val="left"/>
      <w:pPr>
        <w:ind w:left="3011" w:hanging="1798"/>
      </w:pPr>
    </w:lvl>
    <w:lvl w:ilvl="7">
      <w:start w:val="1"/>
      <w:numFmt w:val="decimal"/>
      <w:lvlText w:val="%1.%2.%3.%4.%5.%6.%7.%8."/>
      <w:lvlJc w:val="left"/>
      <w:pPr>
        <w:ind w:left="3011" w:hanging="1798"/>
      </w:pPr>
    </w:lvl>
    <w:lvl w:ilvl="8">
      <w:start w:val="1"/>
      <w:numFmt w:val="decimal"/>
      <w:lvlText w:val="%1.%2.%3.%4.%5.%6.%7.%8.%9."/>
      <w:lvlJc w:val="left"/>
      <w:pPr>
        <w:ind w:left="3371" w:hanging="2160"/>
      </w:pPr>
    </w:lvl>
  </w:abstractNum>
  <w:abstractNum w:abstractNumId="4" w15:restartNumberingAfterBreak="0">
    <w:nsid w:val="36DD6D5F"/>
    <w:multiLevelType w:val="hybridMultilevel"/>
    <w:tmpl w:val="62DAD9A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3F057481"/>
    <w:multiLevelType w:val="hybridMultilevel"/>
    <w:tmpl w:val="B276DB80"/>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53CC056D"/>
    <w:multiLevelType w:val="multilevel"/>
    <w:tmpl w:val="B34E32D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4823CEE"/>
    <w:multiLevelType w:val="multilevel"/>
    <w:tmpl w:val="7A0E126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8" w15:restartNumberingAfterBreak="0">
    <w:nsid w:val="5F701341"/>
    <w:multiLevelType w:val="multilevel"/>
    <w:tmpl w:val="B63496B8"/>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9" w15:restartNumberingAfterBreak="0">
    <w:nsid w:val="771525E2"/>
    <w:multiLevelType w:val="multilevel"/>
    <w:tmpl w:val="23C46CB2"/>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0"/>
  </w:num>
  <w:num w:numId="2">
    <w:abstractNumId w:val="9"/>
  </w:num>
  <w:num w:numId="3">
    <w:abstractNumId w:val="3"/>
  </w:num>
  <w:num w:numId="4">
    <w:abstractNumId w:val="8"/>
  </w:num>
  <w:num w:numId="5">
    <w:abstractNumId w:val="7"/>
  </w:num>
  <w:num w:numId="6">
    <w:abstractNumId w:val="6"/>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31"/>
    <w:rsid w:val="00053D44"/>
    <w:rsid w:val="00074D76"/>
    <w:rsid w:val="00090B5F"/>
    <w:rsid w:val="000C6083"/>
    <w:rsid w:val="000D1135"/>
    <w:rsid w:val="001351C3"/>
    <w:rsid w:val="0018007B"/>
    <w:rsid w:val="00215672"/>
    <w:rsid w:val="00242384"/>
    <w:rsid w:val="00285624"/>
    <w:rsid w:val="002A0385"/>
    <w:rsid w:val="002E5D60"/>
    <w:rsid w:val="002F365C"/>
    <w:rsid w:val="00300698"/>
    <w:rsid w:val="00317EF5"/>
    <w:rsid w:val="00341A4C"/>
    <w:rsid w:val="00353D52"/>
    <w:rsid w:val="00372E86"/>
    <w:rsid w:val="003B49BA"/>
    <w:rsid w:val="003D50ED"/>
    <w:rsid w:val="003D5CEE"/>
    <w:rsid w:val="003F2969"/>
    <w:rsid w:val="003F3AB6"/>
    <w:rsid w:val="00402398"/>
    <w:rsid w:val="00446C7E"/>
    <w:rsid w:val="00450149"/>
    <w:rsid w:val="00485EDF"/>
    <w:rsid w:val="004A4BDD"/>
    <w:rsid w:val="004B5BEE"/>
    <w:rsid w:val="004E5440"/>
    <w:rsid w:val="0050025F"/>
    <w:rsid w:val="00516704"/>
    <w:rsid w:val="0052011D"/>
    <w:rsid w:val="00535D8B"/>
    <w:rsid w:val="005A429B"/>
    <w:rsid w:val="005B606F"/>
    <w:rsid w:val="006365A8"/>
    <w:rsid w:val="00640A63"/>
    <w:rsid w:val="00650588"/>
    <w:rsid w:val="00684EDB"/>
    <w:rsid w:val="006D1321"/>
    <w:rsid w:val="006E1650"/>
    <w:rsid w:val="007144B8"/>
    <w:rsid w:val="007310AA"/>
    <w:rsid w:val="00733A00"/>
    <w:rsid w:val="0078264D"/>
    <w:rsid w:val="00795906"/>
    <w:rsid w:val="007C176B"/>
    <w:rsid w:val="007D1331"/>
    <w:rsid w:val="00800A0E"/>
    <w:rsid w:val="00843AD1"/>
    <w:rsid w:val="00847795"/>
    <w:rsid w:val="008628D8"/>
    <w:rsid w:val="008760F3"/>
    <w:rsid w:val="008C265D"/>
    <w:rsid w:val="008C3CAD"/>
    <w:rsid w:val="008C6D93"/>
    <w:rsid w:val="008D22DB"/>
    <w:rsid w:val="008D53ED"/>
    <w:rsid w:val="008E0E96"/>
    <w:rsid w:val="00903F29"/>
    <w:rsid w:val="009140EE"/>
    <w:rsid w:val="009A1976"/>
    <w:rsid w:val="009A61B5"/>
    <w:rsid w:val="009F3767"/>
    <w:rsid w:val="00A07671"/>
    <w:rsid w:val="00A13E6E"/>
    <w:rsid w:val="00A20CD4"/>
    <w:rsid w:val="00A87B3A"/>
    <w:rsid w:val="00A87D37"/>
    <w:rsid w:val="00AA7AC1"/>
    <w:rsid w:val="00AB737C"/>
    <w:rsid w:val="00AC63DB"/>
    <w:rsid w:val="00AE77B6"/>
    <w:rsid w:val="00B0158C"/>
    <w:rsid w:val="00B56344"/>
    <w:rsid w:val="00B679F5"/>
    <w:rsid w:val="00B828BE"/>
    <w:rsid w:val="00B94EC0"/>
    <w:rsid w:val="00BB04A2"/>
    <w:rsid w:val="00BC7B2B"/>
    <w:rsid w:val="00BE055A"/>
    <w:rsid w:val="00BE7ACF"/>
    <w:rsid w:val="00C02964"/>
    <w:rsid w:val="00C52546"/>
    <w:rsid w:val="00C546CB"/>
    <w:rsid w:val="00CB084D"/>
    <w:rsid w:val="00D94E4D"/>
    <w:rsid w:val="00DB755A"/>
    <w:rsid w:val="00E5149B"/>
    <w:rsid w:val="00E5274C"/>
    <w:rsid w:val="00E55DA2"/>
    <w:rsid w:val="00F25173"/>
    <w:rsid w:val="00F575A7"/>
    <w:rsid w:val="00F61CB5"/>
    <w:rsid w:val="00F72187"/>
    <w:rsid w:val="00F72706"/>
    <w:rsid w:val="00FD033E"/>
    <w:rsid w:val="00FE7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ACA8"/>
  <w15:docId w15:val="{A3855AED-EA38-4105-AAF0-79E214D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rsid w:val="00996E91"/>
    <w:pPr>
      <w:spacing w:before="100" w:beforeAutospacing="1" w:after="100" w:afterAutospacing="1" w:line="240" w:lineRule="auto"/>
    </w:pPr>
    <w:rPr>
      <w:rFonts w:ascii="Times New Roman" w:eastAsia="Times New Roman" w:hAnsi="Times New Roman"/>
      <w:sz w:val="24"/>
      <w:szCs w:val="24"/>
    </w:rPr>
  </w:style>
  <w:style w:type="table" w:customStyle="1" w:styleId="ab">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c">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d">
    <w:name w:val="FollowedHyperlink"/>
    <w:basedOn w:val="a0"/>
    <w:uiPriority w:val="99"/>
    <w:semiHidden/>
    <w:unhideWhenUsed/>
    <w:rsid w:val="00543B78"/>
    <w:rPr>
      <w:color w:val="954F72" w:themeColor="followedHyperlink"/>
      <w:u w:val="single"/>
    </w:rPr>
  </w:style>
  <w:style w:type="table" w:styleId="ae">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mDQJiiWoEfptz6/6v83Sf9tvw==">CgMxLjAyDmguM2pidHFrMzZmMXFuMg5oLjZ4YmF5dWI4Z29lNzINaC5wNWg5N3U0NHZiOTgAciExaXlDbkZwR3U1UU1FR3BGWnp6Xzk5ZXo4QkRCOFlBX0E=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43503</Words>
  <Characters>24797</Characters>
  <Application>Microsoft Office Word</Application>
  <DocSecurity>0</DocSecurity>
  <Lines>206</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4</cp:revision>
  <dcterms:created xsi:type="dcterms:W3CDTF">2025-07-22T06:10:00Z</dcterms:created>
  <dcterms:modified xsi:type="dcterms:W3CDTF">2025-07-22T09:03:00Z</dcterms:modified>
</cp:coreProperties>
</file>