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9C8" w:rsidRPr="00320A5F" w:rsidRDefault="003E59C8" w:rsidP="003E59C8">
      <w:pPr>
        <w:spacing w:after="0" w:line="240" w:lineRule="auto"/>
        <w:ind w:left="3" w:hangingChars="1" w:hanging="3"/>
        <w:jc w:val="center"/>
        <w:outlineLvl w:val="0"/>
        <w:rPr>
          <w:rFonts w:ascii="Times New Roman" w:eastAsia="Times New Roman" w:hAnsi="Times New Roman" w:cs="Times New Roman"/>
          <w:color w:val="000000"/>
          <w:position w:val="-1"/>
          <w:sz w:val="28"/>
          <w:szCs w:val="28"/>
          <w:lang w:eastAsia="ar-SA"/>
        </w:rPr>
      </w:pPr>
      <w:r w:rsidRPr="00320A5F">
        <w:rPr>
          <w:rFonts w:ascii="Times New Roman" w:eastAsia="Times New Roman" w:hAnsi="Times New Roman" w:cs="Times New Roman"/>
          <w:noProof/>
          <w:color w:val="000000"/>
          <w:position w:val="-1"/>
          <w:sz w:val="28"/>
          <w:szCs w:val="28"/>
          <w:lang w:eastAsia="uk-UA"/>
        </w:rPr>
        <w:drawing>
          <wp:inline distT="0" distB="0" distL="0" distR="0" wp14:anchorId="099751B6" wp14:editId="0D2677C1">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3E59C8" w:rsidRPr="00320A5F" w:rsidRDefault="003E59C8" w:rsidP="003E59C8">
      <w:pPr>
        <w:spacing w:after="0" w:line="240" w:lineRule="auto"/>
        <w:ind w:left="3" w:hangingChars="1" w:hanging="3"/>
        <w:outlineLvl w:val="0"/>
        <w:rPr>
          <w:rFonts w:ascii="Times New Roman" w:eastAsia="Times New Roman" w:hAnsi="Times New Roman" w:cs="Times New Roman"/>
          <w:color w:val="000000"/>
          <w:position w:val="-1"/>
          <w:sz w:val="28"/>
          <w:szCs w:val="28"/>
          <w:lang w:eastAsia="ar-SA"/>
        </w:rPr>
      </w:pPr>
    </w:p>
    <w:p w:rsidR="003E59C8" w:rsidRPr="00320A5F" w:rsidRDefault="003E59C8" w:rsidP="003E59C8">
      <w:pPr>
        <w:spacing w:after="0" w:line="240" w:lineRule="auto"/>
        <w:ind w:left="4" w:right="57" w:hangingChars="1" w:hanging="4"/>
        <w:jc w:val="center"/>
        <w:outlineLvl w:val="0"/>
        <w:rPr>
          <w:rFonts w:ascii="Times New Roman" w:eastAsia="Times New Roman" w:hAnsi="Times New Roman" w:cs="Times New Roman"/>
          <w:color w:val="000000"/>
          <w:position w:val="-1"/>
          <w:sz w:val="36"/>
          <w:szCs w:val="36"/>
          <w:lang w:eastAsia="ar-SA"/>
        </w:rPr>
      </w:pPr>
      <w:r w:rsidRPr="00320A5F">
        <w:rPr>
          <w:rFonts w:ascii="Times New Roman" w:eastAsia="Times New Roman" w:hAnsi="Times New Roman" w:cs="Times New Roman"/>
          <w:color w:val="000000"/>
          <w:position w:val="-1"/>
          <w:sz w:val="36"/>
          <w:szCs w:val="36"/>
          <w:lang w:eastAsia="ar-SA"/>
        </w:rPr>
        <w:t>ВИЩА КВАЛІФІКАЦІЙНА КОМІСІЯ СУДДІВ УКРАЇНИ</w:t>
      </w:r>
    </w:p>
    <w:p w:rsidR="003E59C8" w:rsidRPr="00320A5F" w:rsidRDefault="003E59C8" w:rsidP="003E59C8">
      <w:pPr>
        <w:spacing w:after="0" w:line="240" w:lineRule="auto"/>
        <w:ind w:left="3" w:right="57" w:hangingChars="1" w:hanging="3"/>
        <w:jc w:val="center"/>
        <w:outlineLvl w:val="0"/>
        <w:rPr>
          <w:rFonts w:ascii="Times New Roman" w:eastAsia="Times New Roman" w:hAnsi="Times New Roman" w:cs="Times New Roman"/>
          <w:position w:val="-1"/>
          <w:sz w:val="27"/>
          <w:szCs w:val="27"/>
          <w:lang w:eastAsia="ar-SA"/>
        </w:rPr>
      </w:pPr>
    </w:p>
    <w:p w:rsidR="003852E2" w:rsidRPr="00320A5F" w:rsidRDefault="00467BD6" w:rsidP="003852E2">
      <w:pPr>
        <w:spacing w:after="0" w:line="240" w:lineRule="auto"/>
        <w:rPr>
          <w:rFonts w:ascii="Times New Roman" w:eastAsia="Times New Roman" w:hAnsi="Times New Roman" w:cs="Times New Roman"/>
          <w:sz w:val="28"/>
          <w:szCs w:val="28"/>
        </w:rPr>
      </w:pPr>
      <w:r w:rsidRPr="00320A5F">
        <w:rPr>
          <w:rFonts w:ascii="Times New Roman" w:eastAsia="Times New Roman" w:hAnsi="Times New Roman" w:cs="Times New Roman"/>
          <w:sz w:val="28"/>
          <w:szCs w:val="28"/>
        </w:rPr>
        <w:t>24</w:t>
      </w:r>
      <w:r w:rsidR="003852E2" w:rsidRPr="00320A5F">
        <w:rPr>
          <w:rFonts w:ascii="Times New Roman" w:eastAsia="Times New Roman" w:hAnsi="Times New Roman" w:cs="Times New Roman"/>
          <w:sz w:val="28"/>
          <w:szCs w:val="28"/>
        </w:rPr>
        <w:t xml:space="preserve"> </w:t>
      </w:r>
      <w:r w:rsidRPr="00320A5F">
        <w:rPr>
          <w:rFonts w:ascii="Times New Roman" w:eastAsia="Times New Roman" w:hAnsi="Times New Roman" w:cs="Times New Roman"/>
          <w:sz w:val="28"/>
          <w:szCs w:val="28"/>
        </w:rPr>
        <w:t>червня</w:t>
      </w:r>
      <w:r w:rsidR="003852E2" w:rsidRPr="00320A5F">
        <w:rPr>
          <w:rFonts w:ascii="Times New Roman" w:eastAsia="Times New Roman" w:hAnsi="Times New Roman" w:cs="Times New Roman"/>
          <w:sz w:val="28"/>
          <w:szCs w:val="28"/>
        </w:rPr>
        <w:t xml:space="preserve"> 2025 року </w:t>
      </w:r>
      <w:r w:rsidR="003852E2" w:rsidRPr="00320A5F">
        <w:rPr>
          <w:rFonts w:ascii="Times New Roman" w:eastAsia="Times New Roman" w:hAnsi="Times New Roman" w:cs="Times New Roman"/>
          <w:sz w:val="28"/>
          <w:szCs w:val="28"/>
        </w:rPr>
        <w:tab/>
      </w:r>
      <w:r w:rsidR="003852E2" w:rsidRPr="00320A5F">
        <w:rPr>
          <w:rFonts w:ascii="Times New Roman" w:eastAsia="Times New Roman" w:hAnsi="Times New Roman" w:cs="Times New Roman"/>
          <w:sz w:val="28"/>
          <w:szCs w:val="28"/>
        </w:rPr>
        <w:tab/>
      </w:r>
      <w:r w:rsidR="003852E2" w:rsidRPr="00320A5F">
        <w:rPr>
          <w:rFonts w:ascii="Times New Roman" w:eastAsia="Times New Roman" w:hAnsi="Times New Roman" w:cs="Times New Roman"/>
          <w:sz w:val="28"/>
          <w:szCs w:val="28"/>
        </w:rPr>
        <w:tab/>
      </w:r>
      <w:r w:rsidR="003852E2" w:rsidRPr="00320A5F">
        <w:rPr>
          <w:rFonts w:ascii="Times New Roman" w:eastAsia="Times New Roman" w:hAnsi="Times New Roman" w:cs="Times New Roman"/>
          <w:sz w:val="28"/>
          <w:szCs w:val="28"/>
        </w:rPr>
        <w:tab/>
      </w:r>
      <w:r w:rsidR="003852E2" w:rsidRPr="00320A5F">
        <w:rPr>
          <w:rFonts w:ascii="Times New Roman" w:eastAsia="Times New Roman" w:hAnsi="Times New Roman" w:cs="Times New Roman"/>
          <w:sz w:val="28"/>
          <w:szCs w:val="28"/>
        </w:rPr>
        <w:tab/>
      </w:r>
      <w:r w:rsidR="003852E2" w:rsidRPr="00320A5F">
        <w:rPr>
          <w:rFonts w:ascii="Times New Roman" w:eastAsia="Times New Roman" w:hAnsi="Times New Roman" w:cs="Times New Roman"/>
          <w:sz w:val="28"/>
          <w:szCs w:val="28"/>
        </w:rPr>
        <w:tab/>
      </w:r>
      <w:r w:rsidR="003852E2" w:rsidRPr="00320A5F">
        <w:rPr>
          <w:rFonts w:ascii="Times New Roman" w:eastAsia="Times New Roman" w:hAnsi="Times New Roman" w:cs="Times New Roman"/>
          <w:sz w:val="28"/>
          <w:szCs w:val="28"/>
        </w:rPr>
        <w:tab/>
      </w:r>
      <w:r w:rsidR="003852E2" w:rsidRPr="00320A5F">
        <w:rPr>
          <w:rFonts w:ascii="Times New Roman" w:eastAsia="Times New Roman" w:hAnsi="Times New Roman" w:cs="Times New Roman"/>
          <w:sz w:val="28"/>
          <w:szCs w:val="28"/>
        </w:rPr>
        <w:tab/>
        <w:t xml:space="preserve">              м. Київ</w:t>
      </w:r>
    </w:p>
    <w:p w:rsidR="003852E2" w:rsidRPr="00320A5F" w:rsidRDefault="003852E2" w:rsidP="003852E2">
      <w:pPr>
        <w:spacing w:after="0" w:line="240" w:lineRule="auto"/>
        <w:rPr>
          <w:rFonts w:ascii="Times New Roman" w:eastAsia="Times New Roman" w:hAnsi="Times New Roman" w:cs="Times New Roman"/>
          <w:sz w:val="28"/>
          <w:szCs w:val="28"/>
        </w:rPr>
      </w:pPr>
    </w:p>
    <w:p w:rsidR="003852E2" w:rsidRPr="00320A5F" w:rsidRDefault="003852E2" w:rsidP="003852E2">
      <w:pPr>
        <w:spacing w:after="0" w:line="240" w:lineRule="auto"/>
        <w:jc w:val="center"/>
        <w:rPr>
          <w:rFonts w:ascii="Times New Roman" w:eastAsia="Times New Roman" w:hAnsi="Times New Roman" w:cs="Times New Roman"/>
          <w:sz w:val="28"/>
          <w:szCs w:val="28"/>
          <w:u w:val="single"/>
        </w:rPr>
      </w:pPr>
      <w:r w:rsidRPr="00320A5F">
        <w:rPr>
          <w:rFonts w:ascii="Times New Roman" w:eastAsia="Times New Roman" w:hAnsi="Times New Roman" w:cs="Times New Roman"/>
          <w:sz w:val="28"/>
          <w:szCs w:val="28"/>
        </w:rPr>
        <w:t xml:space="preserve">Р І Ш Е Н </w:t>
      </w:r>
      <w:proofErr w:type="spellStart"/>
      <w:r w:rsidRPr="00320A5F">
        <w:rPr>
          <w:rFonts w:ascii="Times New Roman" w:eastAsia="Times New Roman" w:hAnsi="Times New Roman" w:cs="Times New Roman"/>
          <w:sz w:val="28"/>
          <w:szCs w:val="28"/>
        </w:rPr>
        <w:t>Н</w:t>
      </w:r>
      <w:proofErr w:type="spellEnd"/>
      <w:r w:rsidRPr="00320A5F">
        <w:rPr>
          <w:rFonts w:ascii="Times New Roman" w:eastAsia="Times New Roman" w:hAnsi="Times New Roman" w:cs="Times New Roman"/>
          <w:sz w:val="28"/>
          <w:szCs w:val="28"/>
        </w:rPr>
        <w:t xml:space="preserve"> Я </w:t>
      </w:r>
      <w:r w:rsidR="00320A5F">
        <w:rPr>
          <w:rFonts w:ascii="Times New Roman" w:eastAsia="Times New Roman" w:hAnsi="Times New Roman" w:cs="Times New Roman"/>
          <w:sz w:val="28"/>
          <w:szCs w:val="28"/>
        </w:rPr>
        <w:t xml:space="preserve"> </w:t>
      </w:r>
      <w:r w:rsidRPr="00320A5F">
        <w:rPr>
          <w:rFonts w:ascii="Times New Roman" w:eastAsia="Times New Roman" w:hAnsi="Times New Roman" w:cs="Times New Roman"/>
          <w:sz w:val="28"/>
          <w:szCs w:val="28"/>
        </w:rPr>
        <w:t>№</w:t>
      </w:r>
      <w:r w:rsidR="00320A5F">
        <w:rPr>
          <w:rFonts w:ascii="Times New Roman" w:eastAsia="Times New Roman" w:hAnsi="Times New Roman" w:cs="Times New Roman"/>
          <w:sz w:val="28"/>
          <w:szCs w:val="28"/>
        </w:rPr>
        <w:t xml:space="preserve"> </w:t>
      </w:r>
      <w:r w:rsidR="00320A5F">
        <w:rPr>
          <w:rFonts w:ascii="Times New Roman" w:eastAsia="Times New Roman" w:hAnsi="Times New Roman" w:cs="Times New Roman"/>
          <w:sz w:val="28"/>
          <w:szCs w:val="28"/>
          <w:u w:val="single"/>
        </w:rPr>
        <w:t>1059/дс-25</w:t>
      </w:r>
    </w:p>
    <w:p w:rsidR="003852E2" w:rsidRPr="00320A5F" w:rsidRDefault="003852E2" w:rsidP="003852E2">
      <w:pPr>
        <w:spacing w:after="0" w:line="240" w:lineRule="auto"/>
        <w:rPr>
          <w:rFonts w:ascii="Times New Roman" w:eastAsia="Times New Roman" w:hAnsi="Times New Roman" w:cs="Times New Roman"/>
          <w:sz w:val="28"/>
          <w:szCs w:val="28"/>
        </w:rPr>
      </w:pPr>
    </w:p>
    <w:p w:rsidR="003852E2" w:rsidRPr="00320A5F" w:rsidRDefault="003852E2" w:rsidP="003852E2">
      <w:pPr>
        <w:spacing w:after="0" w:line="240" w:lineRule="auto"/>
        <w:jc w:val="both"/>
        <w:rPr>
          <w:rFonts w:ascii="Times New Roman" w:eastAsia="Times New Roman" w:hAnsi="Times New Roman" w:cs="Times New Roman"/>
          <w:sz w:val="28"/>
          <w:szCs w:val="28"/>
        </w:rPr>
      </w:pPr>
      <w:r w:rsidRPr="00320A5F">
        <w:rPr>
          <w:rFonts w:ascii="Times New Roman" w:eastAsia="Times New Roman" w:hAnsi="Times New Roman" w:cs="Times New Roman"/>
          <w:sz w:val="28"/>
          <w:szCs w:val="28"/>
        </w:rPr>
        <w:t xml:space="preserve">Вища кваліфікаційна комісія суддів України у складі </w:t>
      </w:r>
      <w:r w:rsidR="00653A81" w:rsidRPr="00320A5F">
        <w:rPr>
          <w:rFonts w:ascii="Times New Roman" w:eastAsia="Times New Roman" w:hAnsi="Times New Roman" w:cs="Times New Roman"/>
          <w:sz w:val="28"/>
          <w:szCs w:val="28"/>
        </w:rPr>
        <w:t>тимчасової колегії</w:t>
      </w:r>
      <w:r w:rsidRPr="00320A5F">
        <w:rPr>
          <w:rFonts w:ascii="Times New Roman" w:eastAsia="Times New Roman" w:hAnsi="Times New Roman" w:cs="Times New Roman"/>
          <w:sz w:val="28"/>
          <w:szCs w:val="28"/>
        </w:rPr>
        <w:t>:</w:t>
      </w:r>
    </w:p>
    <w:p w:rsidR="003852E2" w:rsidRPr="00320A5F" w:rsidRDefault="003852E2" w:rsidP="003852E2">
      <w:pPr>
        <w:spacing w:after="0" w:line="240" w:lineRule="auto"/>
        <w:jc w:val="both"/>
        <w:rPr>
          <w:rFonts w:ascii="Times New Roman" w:eastAsia="Times New Roman" w:hAnsi="Times New Roman" w:cs="Times New Roman"/>
          <w:sz w:val="28"/>
          <w:szCs w:val="28"/>
        </w:rPr>
      </w:pPr>
    </w:p>
    <w:p w:rsidR="003852E2" w:rsidRPr="00320A5F" w:rsidRDefault="003852E2" w:rsidP="003852E2">
      <w:pPr>
        <w:shd w:val="clear" w:color="auto" w:fill="FFFFFF"/>
        <w:spacing w:after="0" w:line="240" w:lineRule="auto"/>
        <w:jc w:val="both"/>
        <w:rPr>
          <w:rFonts w:ascii="Times New Roman" w:eastAsia="Times New Roman" w:hAnsi="Times New Roman" w:cs="Times New Roman"/>
          <w:sz w:val="28"/>
          <w:szCs w:val="28"/>
        </w:rPr>
      </w:pPr>
      <w:r w:rsidRPr="00320A5F">
        <w:rPr>
          <w:rFonts w:ascii="Times New Roman" w:eastAsia="Times New Roman" w:hAnsi="Times New Roman" w:cs="Times New Roman"/>
          <w:sz w:val="28"/>
          <w:szCs w:val="28"/>
        </w:rPr>
        <w:t>головуючого – Руслана СИДОРОВИЧА</w:t>
      </w:r>
      <w:r w:rsidR="00B54DD9" w:rsidRPr="00320A5F">
        <w:rPr>
          <w:rFonts w:ascii="Times New Roman" w:eastAsia="Times New Roman" w:hAnsi="Times New Roman" w:cs="Times New Roman"/>
          <w:sz w:val="28"/>
          <w:szCs w:val="28"/>
        </w:rPr>
        <w:t xml:space="preserve"> (доповідач)</w:t>
      </w:r>
      <w:r w:rsidRPr="00320A5F">
        <w:rPr>
          <w:rFonts w:ascii="Times New Roman" w:eastAsia="Times New Roman" w:hAnsi="Times New Roman" w:cs="Times New Roman"/>
          <w:sz w:val="28"/>
          <w:szCs w:val="28"/>
        </w:rPr>
        <w:t>,</w:t>
      </w:r>
    </w:p>
    <w:p w:rsidR="003852E2" w:rsidRPr="00320A5F" w:rsidRDefault="003852E2" w:rsidP="003852E2">
      <w:pPr>
        <w:shd w:val="clear" w:color="auto" w:fill="FFFFFF"/>
        <w:tabs>
          <w:tab w:val="left" w:pos="3969"/>
        </w:tabs>
        <w:spacing w:after="0" w:line="240" w:lineRule="auto"/>
        <w:jc w:val="both"/>
        <w:rPr>
          <w:rFonts w:ascii="Times New Roman" w:eastAsia="Times New Roman" w:hAnsi="Times New Roman" w:cs="Times New Roman"/>
          <w:sz w:val="28"/>
          <w:szCs w:val="28"/>
        </w:rPr>
      </w:pPr>
    </w:p>
    <w:p w:rsidR="003852E2" w:rsidRPr="00320A5F" w:rsidRDefault="003852E2" w:rsidP="003852E2">
      <w:pPr>
        <w:shd w:val="clear" w:color="auto" w:fill="FFFFFF"/>
        <w:tabs>
          <w:tab w:val="left" w:pos="3969"/>
        </w:tabs>
        <w:spacing w:after="0" w:line="240" w:lineRule="auto"/>
        <w:jc w:val="both"/>
        <w:rPr>
          <w:rFonts w:ascii="Times New Roman" w:eastAsia="Times New Roman" w:hAnsi="Times New Roman" w:cs="Times New Roman"/>
          <w:sz w:val="28"/>
          <w:szCs w:val="28"/>
        </w:rPr>
      </w:pPr>
      <w:r w:rsidRPr="00320A5F">
        <w:rPr>
          <w:rFonts w:ascii="Times New Roman" w:eastAsia="Times New Roman" w:hAnsi="Times New Roman" w:cs="Times New Roman"/>
          <w:sz w:val="28"/>
          <w:szCs w:val="28"/>
        </w:rPr>
        <w:t xml:space="preserve">членів Комісії: </w:t>
      </w:r>
      <w:r w:rsidR="00FB55EF" w:rsidRPr="00320A5F">
        <w:rPr>
          <w:rFonts w:ascii="Times New Roman" w:eastAsia="Times New Roman" w:hAnsi="Times New Roman" w:cs="Times New Roman"/>
          <w:color w:val="000000"/>
          <w:sz w:val="28"/>
          <w:szCs w:val="28"/>
        </w:rPr>
        <w:t>Михайла</w:t>
      </w:r>
      <w:r w:rsidR="00653A81" w:rsidRPr="00320A5F">
        <w:rPr>
          <w:rFonts w:ascii="Times New Roman" w:eastAsia="Times New Roman" w:hAnsi="Times New Roman" w:cs="Times New Roman"/>
          <w:color w:val="000000"/>
          <w:sz w:val="28"/>
          <w:szCs w:val="28"/>
        </w:rPr>
        <w:t xml:space="preserve"> БОГОНОСА</w:t>
      </w:r>
      <w:r w:rsidRPr="00320A5F">
        <w:rPr>
          <w:rFonts w:ascii="Times New Roman" w:eastAsia="Times New Roman" w:hAnsi="Times New Roman" w:cs="Times New Roman"/>
          <w:color w:val="000000"/>
          <w:sz w:val="28"/>
          <w:szCs w:val="28"/>
        </w:rPr>
        <w:t>, Романа КИДИСЮКА</w:t>
      </w:r>
      <w:r w:rsidRPr="00320A5F">
        <w:rPr>
          <w:rFonts w:ascii="Times New Roman" w:eastAsia="Times New Roman" w:hAnsi="Times New Roman" w:cs="Times New Roman"/>
          <w:sz w:val="28"/>
          <w:szCs w:val="28"/>
        </w:rPr>
        <w:t>,</w:t>
      </w:r>
    </w:p>
    <w:p w:rsidR="003852E2" w:rsidRPr="00320A5F" w:rsidRDefault="003852E2" w:rsidP="003852E2">
      <w:pPr>
        <w:spacing w:after="0" w:line="240" w:lineRule="auto"/>
        <w:jc w:val="both"/>
        <w:rPr>
          <w:rFonts w:ascii="Times New Roman" w:eastAsia="Times New Roman" w:hAnsi="Times New Roman" w:cs="Times New Roman"/>
          <w:sz w:val="28"/>
          <w:szCs w:val="28"/>
        </w:rPr>
      </w:pPr>
    </w:p>
    <w:p w:rsidR="003852E2" w:rsidRPr="00320A5F" w:rsidRDefault="003852E2" w:rsidP="003852E2">
      <w:pPr>
        <w:spacing w:after="0" w:line="240" w:lineRule="auto"/>
        <w:jc w:val="both"/>
        <w:rPr>
          <w:rFonts w:ascii="Times New Roman" w:eastAsia="Times New Roman" w:hAnsi="Times New Roman" w:cs="Times New Roman"/>
          <w:sz w:val="28"/>
          <w:szCs w:val="28"/>
        </w:rPr>
      </w:pPr>
      <w:r w:rsidRPr="00320A5F">
        <w:rPr>
          <w:rFonts w:ascii="Times New Roman" w:eastAsia="Times New Roman" w:hAnsi="Times New Roman" w:cs="Times New Roman"/>
          <w:sz w:val="28"/>
          <w:szCs w:val="28"/>
        </w:rPr>
        <w:t xml:space="preserve">розглянувши питання допуску </w:t>
      </w:r>
      <w:r w:rsidR="00653A81" w:rsidRPr="00320A5F">
        <w:rPr>
          <w:rFonts w:ascii="Times New Roman" w:eastAsia="Times New Roman" w:hAnsi="Times New Roman" w:cs="Times New Roman"/>
          <w:sz w:val="28"/>
          <w:szCs w:val="28"/>
        </w:rPr>
        <w:t>Піддубного Олексія Юрійовича</w:t>
      </w:r>
      <w:r w:rsidRPr="00320A5F">
        <w:rPr>
          <w:rFonts w:ascii="Times New Roman" w:eastAsia="Times New Roman" w:hAnsi="Times New Roman" w:cs="Times New Roman"/>
          <w:sz w:val="28"/>
          <w:szCs w:val="28"/>
        </w:rPr>
        <w:t xml:space="preserve"> до участі в доборі на посаду судді місцевого суду, оголошеному рішенням Комісії від 11 грудня 2024</w:t>
      </w:r>
      <w:r w:rsidR="00A146D2" w:rsidRPr="00320A5F">
        <w:rPr>
          <w:rFonts w:ascii="Times New Roman" w:eastAsia="Times New Roman" w:hAnsi="Times New Roman" w:cs="Times New Roman"/>
          <w:sz w:val="28"/>
          <w:szCs w:val="28"/>
        </w:rPr>
        <w:t> </w:t>
      </w:r>
      <w:r w:rsidRPr="00320A5F">
        <w:rPr>
          <w:rFonts w:ascii="Times New Roman" w:eastAsia="Times New Roman" w:hAnsi="Times New Roman" w:cs="Times New Roman"/>
          <w:sz w:val="28"/>
          <w:szCs w:val="28"/>
        </w:rPr>
        <w:t>року № 366/зп-24,</w:t>
      </w:r>
    </w:p>
    <w:p w:rsidR="003E59C8" w:rsidRPr="00320A5F" w:rsidRDefault="003E59C8" w:rsidP="003E59C8">
      <w:pPr>
        <w:shd w:val="clear" w:color="auto" w:fill="FFFFFF"/>
        <w:tabs>
          <w:tab w:val="left" w:pos="7300"/>
        </w:tabs>
        <w:spacing w:after="0" w:line="240" w:lineRule="auto"/>
        <w:ind w:left="3" w:hangingChars="1" w:hanging="3"/>
        <w:jc w:val="both"/>
        <w:outlineLvl w:val="0"/>
        <w:rPr>
          <w:rFonts w:ascii="Times New Roman" w:eastAsia="Times New Roman" w:hAnsi="Times New Roman" w:cs="Times New Roman"/>
          <w:position w:val="-1"/>
          <w:sz w:val="28"/>
          <w:szCs w:val="28"/>
          <w:lang w:eastAsia="ar-SA"/>
        </w:rPr>
      </w:pPr>
    </w:p>
    <w:p w:rsidR="003E59C8" w:rsidRPr="00320A5F"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встановила:</w:t>
      </w:r>
    </w:p>
    <w:p w:rsidR="003E59C8" w:rsidRPr="00320A5F"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8"/>
          <w:szCs w:val="28"/>
          <w:lang w:eastAsia="ar-SA"/>
        </w:rPr>
      </w:pP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 xml:space="preserve">Про допуск або про відмову в допуску до участі </w:t>
      </w:r>
      <w:r w:rsidR="00C45925" w:rsidRPr="00320A5F">
        <w:rPr>
          <w:rFonts w:ascii="Times New Roman" w:eastAsia="Times New Roman" w:hAnsi="Times New Roman" w:cs="Times New Roman"/>
          <w:position w:val="-1"/>
          <w:sz w:val="28"/>
          <w:szCs w:val="28"/>
          <w:lang w:eastAsia="ar-SA"/>
        </w:rPr>
        <w:t>в</w:t>
      </w:r>
      <w:r w:rsidRPr="00320A5F">
        <w:rPr>
          <w:rFonts w:ascii="Times New Roman" w:eastAsia="Times New Roman" w:hAnsi="Times New Roman" w:cs="Times New Roman"/>
          <w:position w:val="-1"/>
          <w:sz w:val="28"/>
          <w:szCs w:val="28"/>
          <w:lang w:eastAsia="ar-SA"/>
        </w:rPr>
        <w:t xml:space="preserve"> доборі на посаду судді Комісія ухвалює вмотивоване рішення (частина четверта статті 73 Закону).</w:t>
      </w: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Підпунктом 14.1 пункту 14 Оголошення про добір кандидатів на посаду судді місцевого суду, затвердженого рішенням Комісії від 11 грудня 2024 року</w:t>
      </w:r>
      <w:r w:rsidR="005104BC" w:rsidRPr="00320A5F">
        <w:rPr>
          <w:rFonts w:ascii="Times New Roman" w:eastAsia="Times New Roman" w:hAnsi="Times New Roman" w:cs="Times New Roman"/>
          <w:position w:val="-1"/>
          <w:sz w:val="28"/>
          <w:szCs w:val="28"/>
          <w:lang w:eastAsia="ar-SA"/>
        </w:rPr>
        <w:t xml:space="preserve"> </w:t>
      </w:r>
      <w:r w:rsidRPr="00320A5F">
        <w:rPr>
          <w:rFonts w:ascii="Times New Roman" w:eastAsia="Times New Roman" w:hAnsi="Times New Roman" w:cs="Times New Roman"/>
          <w:position w:val="-1"/>
          <w:sz w:val="28"/>
          <w:szCs w:val="28"/>
          <w:lang w:eastAsia="ar-SA"/>
        </w:rPr>
        <w:t>№ 366/зп-24 (далі – Оголошення)</w:t>
      </w:r>
      <w:r w:rsidR="00C1335F" w:rsidRPr="00320A5F">
        <w:rPr>
          <w:rFonts w:ascii="Times New Roman" w:eastAsia="Times New Roman" w:hAnsi="Times New Roman" w:cs="Times New Roman"/>
          <w:position w:val="-1"/>
          <w:sz w:val="28"/>
          <w:szCs w:val="28"/>
          <w:lang w:eastAsia="ar-SA"/>
        </w:rPr>
        <w:t>, передбачено</w:t>
      </w:r>
      <w:r w:rsidRPr="00320A5F">
        <w:rPr>
          <w:rFonts w:ascii="Times New Roman" w:eastAsia="Times New Roman" w:hAnsi="Times New Roman" w:cs="Times New Roman"/>
          <w:position w:val="-1"/>
          <w:sz w:val="28"/>
          <w:szCs w:val="28"/>
          <w:lang w:eastAsia="ar-SA"/>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w:t>
      </w:r>
      <w:r w:rsidRPr="00320A5F">
        <w:rPr>
          <w:rFonts w:ascii="Times New Roman" w:eastAsia="Times New Roman" w:hAnsi="Times New Roman" w:cs="Times New Roman"/>
          <w:position w:val="-1"/>
          <w:sz w:val="28"/>
          <w:szCs w:val="28"/>
          <w:lang w:eastAsia="ar-SA"/>
        </w:rPr>
        <w:lastRenderedPageBreak/>
        <w:t>Законом України «Про судоустрій і статус суддів» вимогам до кандидата на посаду судді на день подання заяви про участь у доборі на посаду судді.</w:t>
      </w: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C1335F" w:rsidRPr="00320A5F">
        <w:rPr>
          <w:rFonts w:ascii="Times New Roman" w:eastAsia="Times New Roman" w:hAnsi="Times New Roman" w:cs="Times New Roman"/>
          <w:position w:val="-1"/>
          <w:sz w:val="28"/>
          <w:szCs w:val="28"/>
          <w:lang w:eastAsia="ar-SA"/>
        </w:rPr>
        <w:t>О</w:t>
      </w:r>
      <w:r w:rsidRPr="00320A5F">
        <w:rPr>
          <w:rFonts w:ascii="Times New Roman" w:eastAsia="Times New Roman" w:hAnsi="Times New Roman" w:cs="Times New Roman"/>
          <w:position w:val="-1"/>
          <w:sz w:val="28"/>
          <w:szCs w:val="28"/>
          <w:lang w:eastAsia="ar-S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E59C8" w:rsidRPr="00320A5F" w:rsidRDefault="00C1335F"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Частиною першою</w:t>
      </w:r>
      <w:r w:rsidR="003E59C8" w:rsidRPr="00320A5F">
        <w:rPr>
          <w:rFonts w:ascii="Times New Roman" w:eastAsia="Times New Roman" w:hAnsi="Times New Roman" w:cs="Times New Roman"/>
          <w:position w:val="-1"/>
          <w:sz w:val="28"/>
          <w:szCs w:val="28"/>
          <w:lang w:eastAsia="ar-SA"/>
        </w:rPr>
        <w:t xml:space="preserve"> статті 69 Закону </w:t>
      </w:r>
      <w:r w:rsidRPr="00320A5F">
        <w:rPr>
          <w:rFonts w:ascii="Times New Roman" w:eastAsia="Times New Roman" w:hAnsi="Times New Roman" w:cs="Times New Roman"/>
          <w:position w:val="-1"/>
          <w:sz w:val="28"/>
          <w:szCs w:val="28"/>
          <w:lang w:eastAsia="ar-SA"/>
        </w:rPr>
        <w:t xml:space="preserve">передбачено, що </w:t>
      </w:r>
      <w:r w:rsidR="003E59C8" w:rsidRPr="00320A5F">
        <w:rPr>
          <w:rFonts w:ascii="Times New Roman" w:eastAsia="Times New Roman" w:hAnsi="Times New Roman" w:cs="Times New Roman"/>
          <w:position w:val="-1"/>
          <w:sz w:val="28"/>
          <w:szCs w:val="28"/>
          <w:lang w:eastAsia="ar-S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E59C8" w:rsidRPr="00320A5F" w:rsidRDefault="003852E2"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 xml:space="preserve">У визначений строк до Комісії із заявою про участь у Доборі </w:t>
      </w:r>
      <w:r w:rsidR="00A146D2" w:rsidRPr="00320A5F">
        <w:rPr>
          <w:rFonts w:ascii="Times New Roman" w:eastAsia="Times New Roman" w:hAnsi="Times New Roman" w:cs="Times New Roman"/>
          <w:position w:val="-1"/>
          <w:sz w:val="28"/>
          <w:szCs w:val="28"/>
          <w:lang w:eastAsia="ar-SA"/>
        </w:rPr>
        <w:t xml:space="preserve">звернувся </w:t>
      </w:r>
      <w:r w:rsidR="00653A81" w:rsidRPr="00320A5F">
        <w:rPr>
          <w:rFonts w:ascii="Times New Roman" w:eastAsia="Times New Roman" w:hAnsi="Times New Roman" w:cs="Times New Roman"/>
          <w:position w:val="-1"/>
          <w:sz w:val="28"/>
          <w:szCs w:val="28"/>
          <w:lang w:eastAsia="ar-SA"/>
        </w:rPr>
        <w:t>Піддубний О.Ю</w:t>
      </w:r>
      <w:r w:rsidR="00A146D2" w:rsidRPr="00320A5F">
        <w:rPr>
          <w:rFonts w:ascii="Times New Roman" w:eastAsia="Times New Roman" w:hAnsi="Times New Roman" w:cs="Times New Roman"/>
          <w:position w:val="-1"/>
          <w:sz w:val="28"/>
          <w:szCs w:val="28"/>
          <w:lang w:eastAsia="ar-SA"/>
        </w:rPr>
        <w:t>.</w:t>
      </w:r>
    </w:p>
    <w:p w:rsidR="00653A81" w:rsidRPr="00320A5F" w:rsidRDefault="00653A81"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Згідно з протоколом розподілу між членами Комісії від 25 березня 2025 року доповідачем у справі було визначено члена Комісії Волкову Л.М.</w:t>
      </w:r>
    </w:p>
    <w:p w:rsidR="00653A81" w:rsidRPr="00320A5F" w:rsidRDefault="00653A81"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 xml:space="preserve">Членом Комісії </w:t>
      </w:r>
      <w:proofErr w:type="spellStart"/>
      <w:r w:rsidRPr="00320A5F">
        <w:rPr>
          <w:rFonts w:ascii="Times New Roman" w:eastAsia="Times New Roman" w:hAnsi="Times New Roman" w:cs="Times New Roman"/>
          <w:position w:val="-1"/>
          <w:sz w:val="28"/>
          <w:szCs w:val="28"/>
          <w:lang w:eastAsia="ar-SA"/>
        </w:rPr>
        <w:t>Волковою</w:t>
      </w:r>
      <w:proofErr w:type="spellEnd"/>
      <w:r w:rsidRPr="00320A5F">
        <w:rPr>
          <w:rFonts w:ascii="Times New Roman" w:eastAsia="Times New Roman" w:hAnsi="Times New Roman" w:cs="Times New Roman"/>
          <w:position w:val="-1"/>
          <w:sz w:val="28"/>
          <w:szCs w:val="28"/>
          <w:lang w:eastAsia="ar-SA"/>
        </w:rPr>
        <w:t xml:space="preserve"> Л.М. 26 травня 2025 року подано заяву про відвід від участі у прийнятті рішень індивідуального характеру стосовно Піддубного О.Ю., оскільки він був її науковим керівником під час підготовки дисертаційного дослідження та захисту, у зв’язку з чим у стороннього спостерігача можуть виникнути сумніви щодо її безсторонності під час ухвалення рішень стосовно участі в конкурсі вказаного кандидата.</w:t>
      </w:r>
    </w:p>
    <w:p w:rsidR="00653A81" w:rsidRPr="00320A5F" w:rsidRDefault="00653A81"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 xml:space="preserve">Рішенням Комісії від 26 травня 2025 року № 107/зп-25 </w:t>
      </w:r>
      <w:r w:rsidR="00E528BF" w:rsidRPr="00320A5F">
        <w:rPr>
          <w:rFonts w:ascii="Times New Roman" w:eastAsia="Times New Roman" w:hAnsi="Times New Roman" w:cs="Times New Roman"/>
          <w:position w:val="-1"/>
          <w:sz w:val="28"/>
          <w:szCs w:val="28"/>
          <w:lang w:eastAsia="ar-SA"/>
        </w:rPr>
        <w:t xml:space="preserve">вирішено </w:t>
      </w:r>
      <w:r w:rsidRPr="00320A5F">
        <w:rPr>
          <w:rFonts w:ascii="Times New Roman" w:eastAsia="Times New Roman" w:hAnsi="Times New Roman" w:cs="Times New Roman"/>
          <w:position w:val="-1"/>
          <w:sz w:val="28"/>
          <w:szCs w:val="28"/>
          <w:lang w:eastAsia="ar-SA"/>
        </w:rPr>
        <w:t xml:space="preserve">заяву члена Комісії </w:t>
      </w:r>
      <w:proofErr w:type="spellStart"/>
      <w:r w:rsidRPr="00320A5F">
        <w:rPr>
          <w:rFonts w:ascii="Times New Roman" w:eastAsia="Times New Roman" w:hAnsi="Times New Roman" w:cs="Times New Roman"/>
          <w:position w:val="-1"/>
          <w:sz w:val="28"/>
          <w:szCs w:val="28"/>
          <w:lang w:eastAsia="ar-SA"/>
        </w:rPr>
        <w:t>Волкової</w:t>
      </w:r>
      <w:proofErr w:type="spellEnd"/>
      <w:r w:rsidRPr="00320A5F">
        <w:rPr>
          <w:rFonts w:ascii="Times New Roman" w:eastAsia="Times New Roman" w:hAnsi="Times New Roman" w:cs="Times New Roman"/>
          <w:position w:val="-1"/>
          <w:sz w:val="28"/>
          <w:szCs w:val="28"/>
          <w:lang w:eastAsia="ar-SA"/>
        </w:rPr>
        <w:t> Л.М. про врегулювання</w:t>
      </w:r>
      <w:r w:rsidR="004A3191" w:rsidRPr="00320A5F">
        <w:rPr>
          <w:rFonts w:ascii="Times New Roman" w:eastAsia="Times New Roman" w:hAnsi="Times New Roman" w:cs="Times New Roman"/>
          <w:position w:val="-1"/>
          <w:sz w:val="28"/>
          <w:szCs w:val="28"/>
          <w:lang w:eastAsia="ar-SA"/>
        </w:rPr>
        <w:t xml:space="preserve"> конфлікту</w:t>
      </w:r>
      <w:r w:rsidRPr="00320A5F">
        <w:rPr>
          <w:rFonts w:ascii="Times New Roman" w:eastAsia="Times New Roman" w:hAnsi="Times New Roman" w:cs="Times New Roman"/>
          <w:position w:val="-1"/>
          <w:sz w:val="28"/>
          <w:szCs w:val="28"/>
          <w:lang w:eastAsia="ar-SA"/>
        </w:rPr>
        <w:t xml:space="preserve"> інтересів задовол</w:t>
      </w:r>
      <w:r w:rsidR="00E528BF" w:rsidRPr="00320A5F">
        <w:rPr>
          <w:rFonts w:ascii="Times New Roman" w:eastAsia="Times New Roman" w:hAnsi="Times New Roman" w:cs="Times New Roman"/>
          <w:position w:val="-1"/>
          <w:sz w:val="28"/>
          <w:szCs w:val="28"/>
          <w:lang w:eastAsia="ar-SA"/>
        </w:rPr>
        <w:t>ьнити</w:t>
      </w:r>
      <w:r w:rsidRPr="00320A5F">
        <w:rPr>
          <w:rFonts w:ascii="Times New Roman" w:eastAsia="Times New Roman" w:hAnsi="Times New Roman" w:cs="Times New Roman"/>
          <w:position w:val="-1"/>
          <w:sz w:val="28"/>
          <w:szCs w:val="28"/>
          <w:lang w:eastAsia="ar-SA"/>
        </w:rPr>
        <w:t>; відве</w:t>
      </w:r>
      <w:r w:rsidR="00E528BF" w:rsidRPr="00320A5F">
        <w:rPr>
          <w:rFonts w:ascii="Times New Roman" w:eastAsia="Times New Roman" w:hAnsi="Times New Roman" w:cs="Times New Roman"/>
          <w:position w:val="-1"/>
          <w:sz w:val="28"/>
          <w:szCs w:val="28"/>
          <w:lang w:eastAsia="ar-SA"/>
        </w:rPr>
        <w:t>сти</w:t>
      </w:r>
      <w:r w:rsidRPr="00320A5F">
        <w:rPr>
          <w:rFonts w:ascii="Times New Roman" w:eastAsia="Times New Roman" w:hAnsi="Times New Roman" w:cs="Times New Roman"/>
          <w:position w:val="-1"/>
          <w:sz w:val="28"/>
          <w:szCs w:val="28"/>
          <w:lang w:eastAsia="ar-SA"/>
        </w:rPr>
        <w:t xml:space="preserve"> члена Комісії Волкову Л.М. від участі в ухваленні рішень індивідуального характеру стосовно Піддубного </w:t>
      </w:r>
      <w:r w:rsidR="00E528BF" w:rsidRPr="00320A5F">
        <w:rPr>
          <w:rFonts w:ascii="Times New Roman" w:eastAsia="Times New Roman" w:hAnsi="Times New Roman" w:cs="Times New Roman"/>
          <w:position w:val="-1"/>
          <w:sz w:val="28"/>
          <w:szCs w:val="28"/>
          <w:lang w:eastAsia="ar-SA"/>
        </w:rPr>
        <w:t>О.Ю.</w:t>
      </w:r>
      <w:r w:rsidRPr="00320A5F">
        <w:rPr>
          <w:rFonts w:ascii="Times New Roman" w:eastAsia="Times New Roman" w:hAnsi="Times New Roman" w:cs="Times New Roman"/>
          <w:position w:val="-1"/>
          <w:sz w:val="28"/>
          <w:szCs w:val="28"/>
          <w:lang w:eastAsia="ar-SA"/>
        </w:rPr>
        <w:t xml:space="preserve"> в межах добору на посаду судді місцевого суду, оголошеному рішенням Комісії від 11 грудня 2024 року №</w:t>
      </w:r>
      <w:r w:rsidR="00DA50D6" w:rsidRPr="00320A5F">
        <w:rPr>
          <w:rFonts w:ascii="Times New Roman" w:eastAsia="Times New Roman" w:hAnsi="Times New Roman" w:cs="Times New Roman"/>
          <w:position w:val="-1"/>
          <w:sz w:val="28"/>
          <w:szCs w:val="28"/>
          <w:lang w:eastAsia="ar-SA"/>
        </w:rPr>
        <w:t> </w:t>
      </w:r>
      <w:r w:rsidRPr="00320A5F">
        <w:rPr>
          <w:rFonts w:ascii="Times New Roman" w:eastAsia="Times New Roman" w:hAnsi="Times New Roman" w:cs="Times New Roman"/>
          <w:position w:val="-1"/>
          <w:sz w:val="28"/>
          <w:szCs w:val="28"/>
          <w:lang w:eastAsia="ar-SA"/>
        </w:rPr>
        <w:t>366/зп-24</w:t>
      </w:r>
      <w:r w:rsidR="00E528BF" w:rsidRPr="00320A5F">
        <w:rPr>
          <w:rFonts w:ascii="Times New Roman" w:eastAsia="Times New Roman" w:hAnsi="Times New Roman" w:cs="Times New Roman"/>
          <w:position w:val="-1"/>
          <w:sz w:val="28"/>
          <w:szCs w:val="28"/>
          <w:lang w:eastAsia="ar-SA"/>
        </w:rPr>
        <w:t>; здійснити повторний автоматизований розподіл справи (документів) кандидата на посаду судді Піддубного О.Ю. в межах добору на посаду судді місцевого суду, оголошеному рішенням Комісії від 11 грудня 2024</w:t>
      </w:r>
      <w:r w:rsidR="007C1865" w:rsidRPr="00320A5F">
        <w:rPr>
          <w:rFonts w:ascii="Times New Roman" w:eastAsia="Times New Roman" w:hAnsi="Times New Roman" w:cs="Times New Roman"/>
          <w:position w:val="-1"/>
          <w:sz w:val="28"/>
          <w:szCs w:val="28"/>
          <w:lang w:eastAsia="ar-SA"/>
        </w:rPr>
        <w:t> </w:t>
      </w:r>
      <w:r w:rsidR="00E528BF" w:rsidRPr="00320A5F">
        <w:rPr>
          <w:rFonts w:ascii="Times New Roman" w:eastAsia="Times New Roman" w:hAnsi="Times New Roman" w:cs="Times New Roman"/>
          <w:position w:val="-1"/>
          <w:sz w:val="28"/>
          <w:szCs w:val="28"/>
          <w:lang w:eastAsia="ar-SA"/>
        </w:rPr>
        <w:t>року №</w:t>
      </w:r>
      <w:r w:rsidR="004A3191" w:rsidRPr="00320A5F">
        <w:rPr>
          <w:rFonts w:ascii="Times New Roman" w:eastAsia="Times New Roman" w:hAnsi="Times New Roman" w:cs="Times New Roman"/>
          <w:position w:val="-1"/>
          <w:sz w:val="28"/>
          <w:szCs w:val="28"/>
          <w:lang w:eastAsia="ar-SA"/>
        </w:rPr>
        <w:t> </w:t>
      </w:r>
      <w:r w:rsidR="00E528BF" w:rsidRPr="00320A5F">
        <w:rPr>
          <w:rFonts w:ascii="Times New Roman" w:eastAsia="Times New Roman" w:hAnsi="Times New Roman" w:cs="Times New Roman"/>
          <w:position w:val="-1"/>
          <w:sz w:val="28"/>
          <w:szCs w:val="28"/>
          <w:lang w:eastAsia="ar-SA"/>
        </w:rPr>
        <w:t>366/зп-24.</w:t>
      </w:r>
    </w:p>
    <w:p w:rsidR="00E528BF" w:rsidRPr="00320A5F" w:rsidRDefault="00DA50D6"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 xml:space="preserve">За </w:t>
      </w:r>
      <w:r w:rsidR="00C45925" w:rsidRPr="00320A5F">
        <w:rPr>
          <w:rFonts w:ascii="Times New Roman" w:eastAsia="Times New Roman" w:hAnsi="Times New Roman" w:cs="Times New Roman"/>
          <w:position w:val="-1"/>
          <w:sz w:val="28"/>
          <w:szCs w:val="28"/>
          <w:lang w:eastAsia="ar-SA"/>
        </w:rPr>
        <w:t>результатами</w:t>
      </w:r>
      <w:r w:rsidRPr="00320A5F">
        <w:rPr>
          <w:rFonts w:ascii="Times New Roman" w:eastAsia="Times New Roman" w:hAnsi="Times New Roman" w:cs="Times New Roman"/>
          <w:position w:val="-1"/>
          <w:sz w:val="28"/>
          <w:szCs w:val="28"/>
          <w:lang w:eastAsia="ar-SA"/>
        </w:rPr>
        <w:t xml:space="preserve"> повторного </w:t>
      </w:r>
      <w:proofErr w:type="spellStart"/>
      <w:r w:rsidRPr="00320A5F">
        <w:rPr>
          <w:rFonts w:ascii="Times New Roman" w:eastAsia="Times New Roman" w:hAnsi="Times New Roman" w:cs="Times New Roman"/>
          <w:position w:val="-1"/>
          <w:sz w:val="28"/>
          <w:szCs w:val="28"/>
          <w:lang w:eastAsia="ar-SA"/>
        </w:rPr>
        <w:t>авторозподілу</w:t>
      </w:r>
      <w:proofErr w:type="spellEnd"/>
      <w:r w:rsidRPr="00320A5F">
        <w:rPr>
          <w:rFonts w:ascii="Times New Roman" w:eastAsia="Times New Roman" w:hAnsi="Times New Roman" w:cs="Times New Roman"/>
          <w:position w:val="-1"/>
          <w:sz w:val="28"/>
          <w:szCs w:val="28"/>
          <w:lang w:eastAsia="ar-SA"/>
        </w:rPr>
        <w:t xml:space="preserve"> </w:t>
      </w:r>
      <w:r w:rsidR="00E528BF" w:rsidRPr="00320A5F">
        <w:rPr>
          <w:rFonts w:ascii="Times New Roman" w:eastAsia="Times New Roman" w:hAnsi="Times New Roman" w:cs="Times New Roman"/>
          <w:position w:val="-1"/>
          <w:sz w:val="28"/>
          <w:szCs w:val="28"/>
          <w:lang w:eastAsia="ar-SA"/>
        </w:rPr>
        <w:t>доповідачем у справі визначено члена Комісії Сидоровича Р.М.</w:t>
      </w:r>
    </w:p>
    <w:p w:rsidR="00E528BF" w:rsidRPr="00320A5F" w:rsidRDefault="00E528BF"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Дослідивши подані документи, Комісією встановлено таке.</w:t>
      </w:r>
    </w:p>
    <w:p w:rsidR="00E528BF" w:rsidRPr="00320A5F" w:rsidRDefault="00E528BF"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 xml:space="preserve">По-перше, </w:t>
      </w:r>
      <w:r w:rsidRPr="00320A5F">
        <w:rPr>
          <w:rFonts w:ascii="Times New Roman" w:eastAsia="Times New Roman" w:hAnsi="Times New Roman" w:cs="Times New Roman"/>
          <w:sz w:val="28"/>
          <w:szCs w:val="28"/>
          <w:lang w:eastAsia="uk-UA"/>
        </w:rPr>
        <w:t>відповідно до пункту 8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rsidR="00E528BF" w:rsidRPr="00320A5F" w:rsidRDefault="00E528BF" w:rsidP="007C1865">
      <w:pPr>
        <w:spacing w:after="0" w:line="240" w:lineRule="auto"/>
        <w:ind w:left="1" w:firstLineChars="252" w:firstLine="706"/>
        <w:jc w:val="both"/>
        <w:rPr>
          <w:rFonts w:ascii="Times New Roman" w:eastAsia="Times New Roman" w:hAnsi="Times New Roman" w:cs="Times New Roman"/>
          <w:sz w:val="28"/>
          <w:szCs w:val="28"/>
          <w:lang w:eastAsia="uk-UA"/>
        </w:rPr>
      </w:pPr>
      <w:r w:rsidRPr="00320A5F">
        <w:rPr>
          <w:rFonts w:ascii="Times New Roman" w:eastAsia="Times New Roman" w:hAnsi="Times New Roman" w:cs="Times New Roman"/>
          <w:sz w:val="28"/>
          <w:szCs w:val="28"/>
          <w:lang w:eastAsia="uk-UA"/>
        </w:rPr>
        <w:t xml:space="preserve">Згідно з пунктом 13.10 Оголошення форми документів з медичних установ про проходження психіатричних та наркологічних оглядів встановлюються центральним органом виконавчої влади, що забезпечує формування державної політики у сфері охорони здоров’я. Якщо центральним органом виконавчої влади, що забезпечує формування державної політики у сфері охорони здоров’я, </w:t>
      </w:r>
      <w:r w:rsidRPr="00320A5F">
        <w:rPr>
          <w:rFonts w:ascii="Times New Roman" w:eastAsia="Times New Roman" w:hAnsi="Times New Roman" w:cs="Times New Roman"/>
          <w:sz w:val="28"/>
          <w:szCs w:val="28"/>
          <w:lang w:eastAsia="uk-UA"/>
        </w:rPr>
        <w:lastRenderedPageBreak/>
        <w:t>не буде встановлено іншого, таким документом для участі у Доборі є довідка про проходження попереднього, періодичного та позачергового психіатричних оглядів за формою первинної облікової документації № 100-2/о.</w:t>
      </w:r>
    </w:p>
    <w:p w:rsidR="00E528BF" w:rsidRPr="00320A5F" w:rsidRDefault="00E528BF" w:rsidP="007C1865">
      <w:pPr>
        <w:spacing w:after="0" w:line="240" w:lineRule="auto"/>
        <w:ind w:left="1" w:firstLineChars="252" w:firstLine="706"/>
        <w:jc w:val="both"/>
        <w:rPr>
          <w:rFonts w:ascii="Times New Roman" w:eastAsia="Times New Roman" w:hAnsi="Times New Roman" w:cs="Times New Roman"/>
          <w:sz w:val="28"/>
          <w:szCs w:val="28"/>
          <w:lang w:eastAsia="uk-UA"/>
        </w:rPr>
      </w:pPr>
      <w:r w:rsidRPr="00320A5F">
        <w:rPr>
          <w:rFonts w:ascii="Times New Roman" w:eastAsia="Times New Roman" w:hAnsi="Times New Roman" w:cs="Times New Roman"/>
          <w:sz w:val="28"/>
          <w:szCs w:val="28"/>
          <w:lang w:eastAsia="uk-UA"/>
        </w:rPr>
        <w:t>Відповідно до пункту 14 Порядку проведення попередніх, періодичних та позачергових психіатричних оглядів, у тому числі на предмет вживання психоактивних речовин, затвердженого наказом Міністерства охорони здоров’я України від 18 квітня 2022 року № 651 (зі змінами), строк дії довідки за формою первинної облікової документації № 100-2/о становить один рік з дати проведення огляду.</w:t>
      </w:r>
    </w:p>
    <w:p w:rsidR="00E528BF" w:rsidRPr="00320A5F" w:rsidRDefault="00E528BF" w:rsidP="007C1865">
      <w:pPr>
        <w:spacing w:after="0" w:line="240" w:lineRule="auto"/>
        <w:ind w:left="1" w:firstLineChars="252" w:firstLine="706"/>
        <w:jc w:val="both"/>
        <w:rPr>
          <w:rFonts w:ascii="Times New Roman" w:eastAsia="Times New Roman" w:hAnsi="Times New Roman" w:cs="Times New Roman"/>
          <w:sz w:val="28"/>
          <w:szCs w:val="28"/>
          <w:lang w:eastAsia="uk-UA"/>
        </w:rPr>
      </w:pPr>
      <w:r w:rsidRPr="00320A5F">
        <w:rPr>
          <w:rFonts w:ascii="Times New Roman" w:eastAsia="Times New Roman" w:hAnsi="Times New Roman" w:cs="Times New Roman"/>
          <w:sz w:val="28"/>
          <w:szCs w:val="28"/>
          <w:lang w:eastAsia="uk-UA"/>
        </w:rPr>
        <w:t>Для участі в Доборі Піддубни</w:t>
      </w:r>
      <w:r w:rsidR="00C53686" w:rsidRPr="00320A5F">
        <w:rPr>
          <w:rFonts w:ascii="Times New Roman" w:eastAsia="Times New Roman" w:hAnsi="Times New Roman" w:cs="Times New Roman"/>
          <w:sz w:val="28"/>
          <w:szCs w:val="28"/>
          <w:lang w:eastAsia="uk-UA"/>
        </w:rPr>
        <w:t>й</w:t>
      </w:r>
      <w:r w:rsidRPr="00320A5F">
        <w:rPr>
          <w:rFonts w:ascii="Times New Roman" w:eastAsia="Times New Roman" w:hAnsi="Times New Roman" w:cs="Times New Roman"/>
          <w:sz w:val="28"/>
          <w:szCs w:val="28"/>
          <w:lang w:eastAsia="uk-UA"/>
        </w:rPr>
        <w:t xml:space="preserve"> О.Ю. надав копію довідки про проходження попереднього, періодичного та позачергового психіатричних оглядів, у тому числі на предмет вживання психоактивних речовин за формою № 100-2/о. Датою проведення огляду зазначено 21 грудня </w:t>
      </w:r>
      <w:r w:rsidR="00725A2A" w:rsidRPr="00320A5F">
        <w:rPr>
          <w:rFonts w:ascii="Times New Roman" w:eastAsia="Times New Roman" w:hAnsi="Times New Roman" w:cs="Times New Roman"/>
          <w:sz w:val="28"/>
          <w:szCs w:val="28"/>
          <w:lang w:eastAsia="uk-UA"/>
        </w:rPr>
        <w:t>2023 року. Отже, на момент подання строк дії цієї довідки закінчився.</w:t>
      </w:r>
    </w:p>
    <w:p w:rsidR="00725A2A" w:rsidRPr="00320A5F" w:rsidRDefault="00725A2A" w:rsidP="007C1865">
      <w:pPr>
        <w:spacing w:after="0" w:line="240" w:lineRule="auto"/>
        <w:ind w:left="1" w:firstLineChars="252" w:firstLine="706"/>
        <w:jc w:val="both"/>
        <w:rPr>
          <w:rFonts w:ascii="Times New Roman" w:eastAsia="Times New Roman" w:hAnsi="Times New Roman" w:cs="Times New Roman"/>
          <w:sz w:val="28"/>
          <w:szCs w:val="28"/>
          <w:lang w:eastAsia="uk-UA"/>
        </w:rPr>
      </w:pPr>
      <w:r w:rsidRPr="00320A5F">
        <w:rPr>
          <w:rFonts w:ascii="Times New Roman" w:eastAsia="Times New Roman" w:hAnsi="Times New Roman" w:cs="Times New Roman"/>
          <w:sz w:val="28"/>
          <w:szCs w:val="28"/>
          <w:lang w:eastAsia="uk-UA"/>
        </w:rPr>
        <w:t xml:space="preserve">По-друге, </w:t>
      </w:r>
      <w:r w:rsidR="00C53686" w:rsidRPr="00320A5F">
        <w:rPr>
          <w:rFonts w:ascii="Times New Roman" w:eastAsia="Times New Roman" w:hAnsi="Times New Roman" w:cs="Times New Roman"/>
          <w:sz w:val="28"/>
          <w:szCs w:val="28"/>
          <w:lang w:eastAsia="uk-UA"/>
        </w:rPr>
        <w:t>Піддубний О.Ю. не подав автобіографії, що є обов’язковим документом.</w:t>
      </w:r>
    </w:p>
    <w:p w:rsidR="00C53686" w:rsidRPr="00320A5F" w:rsidRDefault="00C53686" w:rsidP="007C1865">
      <w:pPr>
        <w:shd w:val="clear" w:color="auto" w:fill="FFFFFF"/>
        <w:spacing w:after="0" w:line="240" w:lineRule="auto"/>
        <w:ind w:left="1" w:firstLineChars="252" w:firstLine="706"/>
        <w:jc w:val="both"/>
        <w:rPr>
          <w:rFonts w:ascii="Times New Roman" w:hAnsi="Times New Roman" w:cs="Times New Roman"/>
          <w:sz w:val="28"/>
          <w:szCs w:val="28"/>
          <w:shd w:val="clear" w:color="auto" w:fill="FFFFFF"/>
        </w:rPr>
      </w:pPr>
      <w:r w:rsidRPr="00320A5F">
        <w:rPr>
          <w:rFonts w:ascii="Times New Roman" w:hAnsi="Times New Roman" w:cs="Times New Roman"/>
          <w:bCs/>
          <w:sz w:val="28"/>
          <w:szCs w:val="28"/>
          <w:shd w:val="clear" w:color="auto" w:fill="FFFFFF"/>
        </w:rPr>
        <w:t xml:space="preserve">Пунктом 10 частини першої статті 72 Закону передбачено, що </w:t>
      </w:r>
      <w:r w:rsidRPr="00320A5F">
        <w:rPr>
          <w:rFonts w:ascii="Times New Roman" w:hAnsi="Times New Roman" w:cs="Times New Roman"/>
          <w:sz w:val="28"/>
          <w:szCs w:val="28"/>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C53686" w:rsidRPr="00320A5F" w:rsidRDefault="00C53686" w:rsidP="007C1865">
      <w:pPr>
        <w:shd w:val="clear" w:color="auto" w:fill="FFFFFF"/>
        <w:spacing w:after="0" w:line="240" w:lineRule="auto"/>
        <w:ind w:left="1" w:firstLineChars="252" w:firstLine="706"/>
        <w:jc w:val="both"/>
        <w:rPr>
          <w:rFonts w:ascii="Times New Roman" w:hAnsi="Times New Roman" w:cs="Times New Roman"/>
          <w:sz w:val="28"/>
          <w:szCs w:val="28"/>
        </w:rPr>
      </w:pPr>
      <w:r w:rsidRPr="00320A5F">
        <w:rPr>
          <w:rFonts w:ascii="Times New Roman" w:hAnsi="Times New Roman" w:cs="Times New Roman"/>
          <w:sz w:val="28"/>
          <w:szCs w:val="28"/>
          <w:shd w:val="clear" w:color="auto" w:fill="FFFFFF"/>
        </w:rPr>
        <w:t>Частиною другою статті 57 Закону України «Про запобігання корупції» встановлено, що для</w:t>
      </w:r>
      <w:r w:rsidRPr="00320A5F">
        <w:rPr>
          <w:rFonts w:ascii="Times New Roman" w:hAnsi="Times New Roman" w:cs="Times New Roman"/>
          <w:sz w:val="28"/>
          <w:szCs w:val="28"/>
        </w:rPr>
        <w:t xml:space="preserve"> проведення спеціальної перевірки, особа подає, зокрема, автобіографію. </w:t>
      </w:r>
    </w:p>
    <w:p w:rsidR="00C53686" w:rsidRPr="00320A5F" w:rsidRDefault="00C53686" w:rsidP="007C1865">
      <w:pPr>
        <w:shd w:val="clear" w:color="auto" w:fill="FFFFFF"/>
        <w:spacing w:after="0" w:line="240" w:lineRule="auto"/>
        <w:ind w:left="1" w:firstLineChars="252" w:firstLine="706"/>
        <w:jc w:val="both"/>
        <w:rPr>
          <w:rFonts w:ascii="Times New Roman" w:hAnsi="Times New Roman" w:cs="Times New Roman"/>
          <w:sz w:val="28"/>
          <w:szCs w:val="28"/>
        </w:rPr>
      </w:pPr>
      <w:r w:rsidRPr="00320A5F">
        <w:rPr>
          <w:rFonts w:ascii="Times New Roman" w:hAnsi="Times New Roman" w:cs="Times New Roman"/>
          <w:sz w:val="28"/>
          <w:szCs w:val="28"/>
        </w:rPr>
        <w:t xml:space="preserve">Про подання автобіографії зазначено </w:t>
      </w:r>
      <w:r w:rsidR="00C45925" w:rsidRPr="00320A5F">
        <w:rPr>
          <w:rFonts w:ascii="Times New Roman" w:hAnsi="Times New Roman" w:cs="Times New Roman"/>
          <w:sz w:val="28"/>
          <w:szCs w:val="28"/>
        </w:rPr>
        <w:t>в</w:t>
      </w:r>
      <w:r w:rsidRPr="00320A5F">
        <w:rPr>
          <w:rFonts w:ascii="Times New Roman" w:hAnsi="Times New Roman" w:cs="Times New Roman"/>
          <w:sz w:val="28"/>
          <w:szCs w:val="28"/>
        </w:rPr>
        <w:t xml:space="preserve"> підпункті </w:t>
      </w:r>
      <w:r w:rsidRPr="00320A5F">
        <w:rPr>
          <w:rFonts w:ascii="Times New Roman" w:hAnsi="Times New Roman" w:cs="Times New Roman"/>
          <w:bCs/>
          <w:sz w:val="28"/>
          <w:szCs w:val="28"/>
          <w:shd w:val="clear" w:color="auto" w:fill="FFFFFF"/>
        </w:rPr>
        <w:t xml:space="preserve">13.12.1 пункту 13 Оголошення. На сторінці «Добір </w:t>
      </w:r>
      <w:r w:rsidRPr="00320A5F">
        <w:rPr>
          <w:rFonts w:ascii="Times New Roman" w:hAnsi="Times New Roman" w:cs="Times New Roman"/>
          <w:sz w:val="28"/>
          <w:szCs w:val="28"/>
        </w:rPr>
        <w:t xml:space="preserve">кандидатів на посаду судді місцевого суду, оголошений 11.12.2024» офіційного </w:t>
      </w:r>
      <w:proofErr w:type="spellStart"/>
      <w:r w:rsidRPr="00320A5F">
        <w:rPr>
          <w:rFonts w:ascii="Times New Roman" w:hAnsi="Times New Roman" w:cs="Times New Roman"/>
          <w:sz w:val="28"/>
          <w:szCs w:val="28"/>
        </w:rPr>
        <w:t>вебсайту</w:t>
      </w:r>
      <w:proofErr w:type="spellEnd"/>
      <w:r w:rsidRPr="00320A5F">
        <w:rPr>
          <w:rFonts w:ascii="Times New Roman" w:hAnsi="Times New Roman" w:cs="Times New Roman"/>
          <w:sz w:val="28"/>
          <w:szCs w:val="28"/>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r w:rsidRPr="00320A5F">
        <w:rPr>
          <w:rFonts w:ascii="Times New Roman" w:eastAsia="Times New Roman" w:hAnsi="Times New Roman" w:cs="Times New Roman"/>
          <w:sz w:val="28"/>
          <w:szCs w:val="28"/>
        </w:rPr>
        <w:t xml:space="preserve"> </w:t>
      </w:r>
    </w:p>
    <w:p w:rsidR="003E59C8" w:rsidRPr="00320A5F" w:rsidRDefault="00C1335F"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Згідно з вимогами частини</w:t>
      </w:r>
      <w:r w:rsidR="003E59C8" w:rsidRPr="00320A5F">
        <w:rPr>
          <w:rFonts w:ascii="Times New Roman" w:eastAsia="Times New Roman" w:hAnsi="Times New Roman" w:cs="Times New Roman"/>
          <w:position w:val="-1"/>
          <w:sz w:val="28"/>
          <w:szCs w:val="28"/>
          <w:lang w:eastAsia="ar-SA"/>
        </w:rPr>
        <w:t xml:space="preserve">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w:t>
      </w:r>
      <w:r w:rsidR="00C1335F" w:rsidRPr="00320A5F">
        <w:rPr>
          <w:rFonts w:ascii="Times New Roman" w:eastAsia="Times New Roman" w:hAnsi="Times New Roman" w:cs="Times New Roman"/>
          <w:position w:val="-1"/>
          <w:sz w:val="28"/>
          <w:szCs w:val="28"/>
          <w:lang w:eastAsia="ar-SA"/>
        </w:rPr>
        <w:t>,</w:t>
      </w:r>
      <w:r w:rsidRPr="00320A5F">
        <w:rPr>
          <w:rFonts w:ascii="Times New Roman" w:eastAsia="Times New Roman" w:hAnsi="Times New Roman" w:cs="Times New Roman"/>
          <w:position w:val="-1"/>
          <w:sz w:val="28"/>
          <w:szCs w:val="28"/>
          <w:lang w:eastAsia="ar-SA"/>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Ураховуючи викладене</w:t>
      </w:r>
      <w:r w:rsidR="00C1335F" w:rsidRPr="00320A5F">
        <w:rPr>
          <w:rFonts w:ascii="Times New Roman" w:eastAsia="Times New Roman" w:hAnsi="Times New Roman" w:cs="Times New Roman"/>
          <w:position w:val="-1"/>
          <w:sz w:val="28"/>
          <w:szCs w:val="28"/>
          <w:lang w:eastAsia="ar-SA"/>
        </w:rPr>
        <w:t>,</w:t>
      </w:r>
      <w:r w:rsidRPr="00320A5F">
        <w:rPr>
          <w:rFonts w:ascii="Times New Roman" w:eastAsia="Times New Roman" w:hAnsi="Times New Roman" w:cs="Times New Roman"/>
          <w:position w:val="-1"/>
          <w:sz w:val="28"/>
          <w:szCs w:val="28"/>
          <w:lang w:eastAsia="ar-SA"/>
        </w:rPr>
        <w:t xml:space="preserve"> Комісією встановлено, що </w:t>
      </w:r>
      <w:r w:rsidR="00C53686" w:rsidRPr="00320A5F">
        <w:rPr>
          <w:rFonts w:ascii="Times New Roman" w:eastAsia="Times New Roman" w:hAnsi="Times New Roman" w:cs="Times New Roman"/>
          <w:position w:val="-1"/>
          <w:sz w:val="28"/>
          <w:szCs w:val="28"/>
          <w:lang w:eastAsia="ar-SA"/>
        </w:rPr>
        <w:t>Піддубний О.Ю.</w:t>
      </w:r>
      <w:r w:rsidRPr="00320A5F">
        <w:rPr>
          <w:rFonts w:ascii="Times New Roman" w:eastAsia="Times New Roman" w:hAnsi="Times New Roman" w:cs="Times New Roman"/>
          <w:position w:val="-1"/>
          <w:sz w:val="28"/>
          <w:szCs w:val="28"/>
          <w:lang w:eastAsia="ar-SA"/>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shd w:val="clear" w:color="auto" w:fill="FFFFFF"/>
          <w:lang w:eastAsia="ar-SA"/>
        </w:rPr>
        <w:lastRenderedPageBreak/>
        <w:t>Вища кваліфікаційна комісія суддів України може переглядати рішення, прийняті</w:t>
      </w:r>
      <w:r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палатою</w:t>
      </w:r>
      <w:r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чи</w:t>
      </w:r>
      <w:r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колегією,</w:t>
      </w:r>
      <w:r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щодо</w:t>
      </w:r>
      <w:r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допуску</w:t>
      </w:r>
      <w:r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до</w:t>
      </w:r>
      <w:r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конкурсу</w:t>
      </w:r>
      <w:r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або</w:t>
      </w:r>
      <w:r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добору</w:t>
      </w:r>
      <w:r w:rsidR="005104BC" w:rsidRPr="00320A5F">
        <w:rPr>
          <w:rFonts w:ascii="Times New Roman" w:eastAsia="Times New Roman" w:hAnsi="Times New Roman" w:cs="Times New Roman"/>
          <w:position w:val="-1"/>
          <w:sz w:val="48"/>
          <w:szCs w:val="48"/>
          <w:shd w:val="clear" w:color="auto" w:fill="FFFFFF"/>
          <w:lang w:eastAsia="ar-SA"/>
        </w:rPr>
        <w:t xml:space="preserve"> </w:t>
      </w:r>
      <w:r w:rsidRPr="00320A5F">
        <w:rPr>
          <w:rFonts w:ascii="Times New Roman" w:eastAsia="Times New Roman" w:hAnsi="Times New Roman" w:cs="Times New Roman"/>
          <w:position w:val="-1"/>
          <w:sz w:val="28"/>
          <w:szCs w:val="28"/>
          <w:shd w:val="clear" w:color="auto" w:fill="FFFFFF"/>
          <w:lang w:eastAsia="ar-SA"/>
        </w:rPr>
        <w:t>(частина четверта статті 101 Закону).</w:t>
      </w:r>
    </w:p>
    <w:p w:rsidR="003E59C8" w:rsidRPr="00320A5F" w:rsidRDefault="003E59C8" w:rsidP="007C1865">
      <w:pPr>
        <w:spacing w:after="0" w:line="240" w:lineRule="auto"/>
        <w:ind w:left="1" w:firstLineChars="252" w:firstLine="706"/>
        <w:jc w:val="both"/>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 xml:space="preserve">Керуючись статтями 69, 71, 72, 73, 93, 101 Закону України «Про судоустрій і статус суддів», </w:t>
      </w:r>
      <w:r w:rsidR="00C1335F" w:rsidRPr="00320A5F">
        <w:rPr>
          <w:rFonts w:ascii="Times New Roman" w:eastAsia="Times New Roman" w:hAnsi="Times New Roman" w:cs="Times New Roman"/>
          <w:position w:val="-1"/>
          <w:sz w:val="28"/>
          <w:szCs w:val="28"/>
          <w:lang w:eastAsia="ar-SA"/>
        </w:rPr>
        <w:t xml:space="preserve">Вища кваліфікаційна комісія суддів України </w:t>
      </w:r>
      <w:r w:rsidRPr="00320A5F">
        <w:rPr>
          <w:rFonts w:ascii="Times New Roman" w:eastAsia="Times New Roman" w:hAnsi="Times New Roman" w:cs="Times New Roman"/>
          <w:position w:val="-1"/>
          <w:sz w:val="28"/>
          <w:szCs w:val="28"/>
          <w:lang w:eastAsia="ar-SA"/>
        </w:rPr>
        <w:t>одноголосно</w:t>
      </w:r>
    </w:p>
    <w:p w:rsidR="003E59C8" w:rsidRPr="00320A5F" w:rsidRDefault="003E59C8" w:rsidP="005104BC">
      <w:pPr>
        <w:spacing w:after="0" w:line="240" w:lineRule="auto"/>
        <w:ind w:left="1" w:firstLineChars="272" w:firstLine="762"/>
        <w:jc w:val="both"/>
        <w:outlineLvl w:val="0"/>
        <w:rPr>
          <w:rFonts w:ascii="Times New Roman" w:eastAsia="Times New Roman" w:hAnsi="Times New Roman" w:cs="Times New Roman"/>
          <w:position w:val="-1"/>
          <w:sz w:val="28"/>
          <w:szCs w:val="28"/>
          <w:lang w:eastAsia="ar-SA"/>
        </w:rPr>
      </w:pPr>
    </w:p>
    <w:p w:rsidR="003E59C8" w:rsidRPr="00320A5F" w:rsidRDefault="003E59C8" w:rsidP="003E59C8">
      <w:pPr>
        <w:spacing w:after="0" w:line="240" w:lineRule="auto"/>
        <w:ind w:left="3" w:hangingChars="1" w:hanging="3"/>
        <w:jc w:val="center"/>
        <w:outlineLvl w:val="0"/>
        <w:rPr>
          <w:rFonts w:ascii="Times New Roman" w:eastAsia="Times New Roman" w:hAnsi="Times New Roman" w:cs="Times New Roman"/>
          <w:position w:val="-1"/>
          <w:sz w:val="28"/>
          <w:szCs w:val="28"/>
          <w:lang w:eastAsia="ar-SA"/>
        </w:rPr>
      </w:pPr>
      <w:r w:rsidRPr="00320A5F">
        <w:rPr>
          <w:rFonts w:ascii="Times New Roman" w:eastAsia="Times New Roman" w:hAnsi="Times New Roman" w:cs="Times New Roman"/>
          <w:position w:val="-1"/>
          <w:sz w:val="28"/>
          <w:szCs w:val="28"/>
          <w:lang w:eastAsia="ar-SA"/>
        </w:rPr>
        <w:t>вирішила:</w:t>
      </w:r>
    </w:p>
    <w:p w:rsidR="003E59C8" w:rsidRPr="00320A5F" w:rsidRDefault="003E59C8" w:rsidP="003E59C8">
      <w:pPr>
        <w:spacing w:after="0" w:line="240" w:lineRule="auto"/>
        <w:ind w:left="3" w:hangingChars="1" w:hanging="3"/>
        <w:jc w:val="both"/>
        <w:outlineLvl w:val="0"/>
        <w:rPr>
          <w:rFonts w:ascii="Times New Roman" w:eastAsia="Times New Roman" w:hAnsi="Times New Roman" w:cs="Times New Roman"/>
          <w:position w:val="-1"/>
          <w:sz w:val="28"/>
          <w:szCs w:val="28"/>
          <w:lang w:eastAsia="ar-SA"/>
        </w:rPr>
      </w:pPr>
    </w:p>
    <w:p w:rsidR="003E59C8" w:rsidRPr="00320A5F" w:rsidRDefault="003E59C8" w:rsidP="003E59C8">
      <w:pPr>
        <w:suppressAutoHyphens/>
        <w:spacing w:after="0" w:line="240" w:lineRule="auto"/>
        <w:contextualSpacing/>
        <w:jc w:val="both"/>
        <w:outlineLvl w:val="0"/>
        <w:rPr>
          <w:rFonts w:ascii="Times New Roman" w:eastAsia="Calibri" w:hAnsi="Times New Roman" w:cs="Times New Roman"/>
          <w:position w:val="-1"/>
          <w:sz w:val="28"/>
          <w:szCs w:val="28"/>
        </w:rPr>
      </w:pPr>
      <w:r w:rsidRPr="00320A5F">
        <w:rPr>
          <w:rFonts w:ascii="Times New Roman" w:eastAsia="Calibri" w:hAnsi="Times New Roman" w:cs="Times New Roman"/>
          <w:position w:val="-1"/>
          <w:sz w:val="28"/>
          <w:szCs w:val="28"/>
        </w:rPr>
        <w:t xml:space="preserve">відмовити </w:t>
      </w:r>
      <w:r w:rsidR="00C53686" w:rsidRPr="00320A5F">
        <w:rPr>
          <w:rFonts w:ascii="Times New Roman" w:eastAsia="Calibri" w:hAnsi="Times New Roman" w:cs="Times New Roman"/>
          <w:position w:val="-1"/>
          <w:sz w:val="28"/>
          <w:szCs w:val="28"/>
        </w:rPr>
        <w:t>Піддубному Олексію Юрійовичу</w:t>
      </w:r>
      <w:r w:rsidRPr="00320A5F">
        <w:rPr>
          <w:rFonts w:ascii="Times New Roman" w:eastAsia="Calibri" w:hAnsi="Times New Roman" w:cs="Times New Roman"/>
          <w:position w:val="-1"/>
          <w:sz w:val="28"/>
          <w:szCs w:val="28"/>
        </w:rPr>
        <w:t xml:space="preserve"> </w:t>
      </w:r>
      <w:r w:rsidR="003852E2" w:rsidRPr="00320A5F">
        <w:rPr>
          <w:rFonts w:ascii="Times New Roman" w:eastAsia="Calibri" w:hAnsi="Times New Roman" w:cs="Times New Roman"/>
          <w:position w:val="-1"/>
          <w:sz w:val="28"/>
          <w:szCs w:val="28"/>
        </w:rPr>
        <w:t>в</w:t>
      </w:r>
      <w:r w:rsidRPr="00320A5F">
        <w:rPr>
          <w:rFonts w:ascii="Times New Roman" w:eastAsia="Calibri" w:hAnsi="Times New Roman" w:cs="Times New Roman"/>
          <w:position w:val="-1"/>
          <w:sz w:val="28"/>
          <w:szCs w:val="28"/>
        </w:rPr>
        <w:t xml:space="preserve"> допуску до участі в доборі </w:t>
      </w:r>
      <w:r w:rsidRPr="00320A5F">
        <w:rPr>
          <w:rFonts w:ascii="Times New Roman" w:eastAsia="Calibri" w:hAnsi="Times New Roman" w:cs="Times New Roman"/>
          <w:position w:val="-1"/>
          <w:sz w:val="28"/>
          <w:szCs w:val="28"/>
          <w:shd w:val="clear" w:color="auto" w:fill="FFFFFF"/>
        </w:rPr>
        <w:t>на посаду судді місцевого суду</w:t>
      </w:r>
      <w:r w:rsidRPr="00320A5F">
        <w:rPr>
          <w:rFonts w:ascii="Times New Roman" w:eastAsia="Calibri" w:hAnsi="Times New Roman" w:cs="Times New Roman"/>
          <w:position w:val="-1"/>
          <w:sz w:val="28"/>
          <w:szCs w:val="28"/>
        </w:rPr>
        <w:t xml:space="preserve">, оголошеному рішенням Вищої кваліфікаційної комісії суддів України від </w:t>
      </w:r>
      <w:r w:rsidRPr="00320A5F">
        <w:rPr>
          <w:rFonts w:ascii="Times New Roman" w:eastAsia="Calibri" w:hAnsi="Times New Roman" w:cs="Times New Roman"/>
          <w:position w:val="-1"/>
          <w:sz w:val="28"/>
          <w:szCs w:val="28"/>
          <w:shd w:val="clear" w:color="auto" w:fill="FFFFFF"/>
        </w:rPr>
        <w:t>11 грудня 2024 року № 366/зп-24</w:t>
      </w:r>
      <w:r w:rsidRPr="00320A5F">
        <w:rPr>
          <w:rFonts w:ascii="Times New Roman" w:eastAsia="Calibri" w:hAnsi="Times New Roman" w:cs="Times New Roman"/>
          <w:position w:val="-1"/>
          <w:sz w:val="28"/>
          <w:szCs w:val="28"/>
        </w:rPr>
        <w:t>.</w:t>
      </w:r>
    </w:p>
    <w:p w:rsidR="003E59C8" w:rsidRPr="00320A5F" w:rsidRDefault="003E59C8" w:rsidP="003E59C8">
      <w:pPr>
        <w:spacing w:after="0" w:line="240" w:lineRule="auto"/>
        <w:ind w:left="3" w:hangingChars="1" w:hanging="3"/>
        <w:jc w:val="both"/>
        <w:outlineLvl w:val="0"/>
        <w:rPr>
          <w:rFonts w:ascii="Times New Roman" w:eastAsia="Times New Roman" w:hAnsi="Times New Roman" w:cs="Times New Roman"/>
          <w:position w:val="-1"/>
          <w:sz w:val="28"/>
          <w:szCs w:val="28"/>
          <w:lang w:eastAsia="ar-SA"/>
        </w:rPr>
      </w:pPr>
    </w:p>
    <w:p w:rsidR="003E59C8" w:rsidRPr="00320A5F" w:rsidRDefault="003E59C8" w:rsidP="003E59C8">
      <w:pPr>
        <w:spacing w:after="0" w:line="240" w:lineRule="auto"/>
        <w:ind w:left="3" w:hangingChars="1" w:hanging="3"/>
        <w:jc w:val="both"/>
        <w:outlineLvl w:val="0"/>
        <w:rPr>
          <w:rFonts w:ascii="Times New Roman" w:eastAsia="Times New Roman" w:hAnsi="Times New Roman" w:cs="Times New Roman"/>
          <w:position w:val="-1"/>
          <w:sz w:val="28"/>
          <w:szCs w:val="28"/>
          <w:lang w:eastAsia="ar-SA"/>
        </w:rPr>
      </w:pPr>
    </w:p>
    <w:p w:rsidR="00DF65FD" w:rsidRPr="00320A5F" w:rsidRDefault="00DF65FD" w:rsidP="00DF65FD">
      <w:pPr>
        <w:tabs>
          <w:tab w:val="left" w:pos="1276"/>
        </w:tabs>
        <w:spacing w:after="0" w:line="240" w:lineRule="auto"/>
        <w:jc w:val="both"/>
        <w:rPr>
          <w:rFonts w:ascii="Times New Roman" w:eastAsia="Calibri" w:hAnsi="Times New Roman" w:cs="Times New Roman"/>
          <w:position w:val="-1"/>
          <w:sz w:val="28"/>
          <w:szCs w:val="28"/>
        </w:rPr>
      </w:pPr>
      <w:r w:rsidRPr="00320A5F">
        <w:rPr>
          <w:rFonts w:ascii="Times New Roman" w:eastAsia="Calibri" w:hAnsi="Times New Roman" w:cs="Times New Roman"/>
          <w:position w:val="-1"/>
          <w:sz w:val="28"/>
          <w:szCs w:val="28"/>
        </w:rPr>
        <w:t>Головуючий</w:t>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00320A5F">
        <w:rPr>
          <w:rFonts w:ascii="Times New Roman" w:eastAsia="Calibri" w:hAnsi="Times New Roman" w:cs="Times New Roman"/>
          <w:position w:val="-1"/>
          <w:sz w:val="28"/>
          <w:szCs w:val="28"/>
        </w:rPr>
        <w:tab/>
      </w:r>
      <w:r w:rsidR="00C53686" w:rsidRPr="00320A5F">
        <w:rPr>
          <w:rFonts w:ascii="Times New Roman" w:eastAsia="Calibri" w:hAnsi="Times New Roman" w:cs="Times New Roman"/>
          <w:position w:val="-1"/>
          <w:sz w:val="28"/>
          <w:szCs w:val="28"/>
        </w:rPr>
        <w:t xml:space="preserve">         Р</w:t>
      </w:r>
      <w:r w:rsidRPr="00320A5F">
        <w:rPr>
          <w:rFonts w:ascii="Times New Roman" w:eastAsia="Calibri" w:hAnsi="Times New Roman" w:cs="Times New Roman"/>
          <w:position w:val="-1"/>
          <w:sz w:val="28"/>
          <w:szCs w:val="28"/>
        </w:rPr>
        <w:t>услан СИДОРОВИЧ</w:t>
      </w:r>
    </w:p>
    <w:p w:rsidR="00DF65FD" w:rsidRPr="00320A5F" w:rsidRDefault="00DF65FD" w:rsidP="00DF65FD">
      <w:pPr>
        <w:tabs>
          <w:tab w:val="left" w:pos="1276"/>
        </w:tabs>
        <w:spacing w:after="0" w:line="240" w:lineRule="auto"/>
        <w:jc w:val="both"/>
        <w:rPr>
          <w:rFonts w:ascii="Times New Roman" w:eastAsia="Calibri" w:hAnsi="Times New Roman" w:cs="Times New Roman"/>
          <w:position w:val="-1"/>
          <w:sz w:val="28"/>
          <w:szCs w:val="28"/>
        </w:rPr>
      </w:pPr>
    </w:p>
    <w:p w:rsidR="00DF65FD" w:rsidRPr="00320A5F" w:rsidRDefault="00DF65FD" w:rsidP="00DF65FD">
      <w:pPr>
        <w:tabs>
          <w:tab w:val="left" w:pos="1276"/>
        </w:tabs>
        <w:spacing w:after="0" w:line="240" w:lineRule="auto"/>
        <w:jc w:val="both"/>
        <w:rPr>
          <w:rFonts w:ascii="Times New Roman" w:eastAsia="Calibri" w:hAnsi="Times New Roman" w:cs="Times New Roman"/>
          <w:position w:val="-1"/>
          <w:sz w:val="28"/>
          <w:szCs w:val="28"/>
        </w:rPr>
      </w:pPr>
      <w:r w:rsidRPr="00320A5F">
        <w:rPr>
          <w:rFonts w:ascii="Times New Roman" w:eastAsia="Calibri" w:hAnsi="Times New Roman" w:cs="Times New Roman"/>
          <w:position w:val="-1"/>
          <w:sz w:val="28"/>
          <w:szCs w:val="28"/>
        </w:rPr>
        <w:t>Члени Комісії</w:t>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 xml:space="preserve"> </w:t>
      </w:r>
      <w:r w:rsidR="00C53686" w:rsidRPr="00320A5F">
        <w:rPr>
          <w:rFonts w:ascii="Times New Roman" w:eastAsia="Calibri" w:hAnsi="Times New Roman" w:cs="Times New Roman"/>
          <w:position w:val="-1"/>
          <w:sz w:val="28"/>
          <w:szCs w:val="28"/>
        </w:rPr>
        <w:t xml:space="preserve">        </w:t>
      </w:r>
      <w:r w:rsidR="005B19B8" w:rsidRPr="00320A5F">
        <w:rPr>
          <w:rFonts w:ascii="Times New Roman" w:eastAsia="Calibri" w:hAnsi="Times New Roman" w:cs="Times New Roman"/>
          <w:position w:val="-1"/>
          <w:sz w:val="28"/>
          <w:szCs w:val="28"/>
        </w:rPr>
        <w:t>Михайло БОГОНІС</w:t>
      </w:r>
    </w:p>
    <w:p w:rsidR="00DF65FD" w:rsidRPr="00320A5F" w:rsidRDefault="00DF65FD" w:rsidP="00DF65FD">
      <w:pPr>
        <w:tabs>
          <w:tab w:val="left" w:pos="1276"/>
        </w:tabs>
        <w:spacing w:after="0" w:line="240" w:lineRule="auto"/>
        <w:jc w:val="both"/>
        <w:rPr>
          <w:rFonts w:ascii="Times New Roman" w:eastAsia="Calibri" w:hAnsi="Times New Roman" w:cs="Times New Roman"/>
          <w:position w:val="-1"/>
          <w:sz w:val="28"/>
          <w:szCs w:val="28"/>
        </w:rPr>
      </w:pPr>
    </w:p>
    <w:p w:rsidR="00DF65FD" w:rsidRPr="00320A5F" w:rsidRDefault="00DF65FD" w:rsidP="00DF65FD">
      <w:pPr>
        <w:spacing w:after="0" w:line="240" w:lineRule="auto"/>
        <w:jc w:val="both"/>
        <w:rPr>
          <w:rFonts w:ascii="Times New Roman" w:eastAsia="Calibri" w:hAnsi="Times New Roman" w:cs="Times New Roman"/>
          <w:position w:val="-1"/>
          <w:sz w:val="28"/>
          <w:szCs w:val="28"/>
        </w:rPr>
      </w:pP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Pr="00320A5F">
        <w:rPr>
          <w:rFonts w:ascii="Times New Roman" w:eastAsia="Calibri" w:hAnsi="Times New Roman" w:cs="Times New Roman"/>
          <w:position w:val="-1"/>
          <w:sz w:val="28"/>
          <w:szCs w:val="28"/>
        </w:rPr>
        <w:tab/>
      </w:r>
      <w:r w:rsidR="00320A5F">
        <w:rPr>
          <w:rFonts w:ascii="Times New Roman" w:eastAsia="Calibri" w:hAnsi="Times New Roman" w:cs="Times New Roman"/>
          <w:position w:val="-1"/>
          <w:sz w:val="28"/>
          <w:szCs w:val="28"/>
        </w:rPr>
        <w:tab/>
      </w:r>
      <w:bookmarkStart w:id="0" w:name="_GoBack"/>
      <w:bookmarkEnd w:id="0"/>
      <w:r w:rsidRPr="00320A5F">
        <w:rPr>
          <w:rFonts w:ascii="Times New Roman" w:eastAsia="Calibri" w:hAnsi="Times New Roman" w:cs="Times New Roman"/>
          <w:position w:val="-1"/>
          <w:sz w:val="28"/>
          <w:szCs w:val="28"/>
        </w:rPr>
        <w:t xml:space="preserve">  </w:t>
      </w:r>
      <w:r w:rsidR="00C53686" w:rsidRPr="00320A5F">
        <w:rPr>
          <w:rFonts w:ascii="Times New Roman" w:eastAsia="Calibri" w:hAnsi="Times New Roman" w:cs="Times New Roman"/>
          <w:position w:val="-1"/>
          <w:sz w:val="28"/>
          <w:szCs w:val="28"/>
        </w:rPr>
        <w:t xml:space="preserve">       </w:t>
      </w:r>
      <w:r w:rsidRPr="00320A5F">
        <w:rPr>
          <w:rFonts w:ascii="Times New Roman" w:eastAsia="Calibri" w:hAnsi="Times New Roman" w:cs="Times New Roman"/>
          <w:position w:val="-1"/>
          <w:sz w:val="28"/>
          <w:szCs w:val="28"/>
        </w:rPr>
        <w:t>Роман КИДИСЮК</w:t>
      </w:r>
    </w:p>
    <w:sectPr w:rsidR="00DF65FD" w:rsidRPr="00320A5F" w:rsidSect="00C1335F">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1FB" w:rsidRDefault="001B01FB" w:rsidP="005104BC">
      <w:pPr>
        <w:spacing w:after="0" w:line="240" w:lineRule="auto"/>
      </w:pPr>
      <w:r>
        <w:separator/>
      </w:r>
    </w:p>
  </w:endnote>
  <w:endnote w:type="continuationSeparator" w:id="0">
    <w:p w:rsidR="001B01FB" w:rsidRDefault="001B01FB" w:rsidP="0051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1FB" w:rsidRDefault="001B01FB" w:rsidP="005104BC">
      <w:pPr>
        <w:spacing w:after="0" w:line="240" w:lineRule="auto"/>
      </w:pPr>
      <w:r>
        <w:separator/>
      </w:r>
    </w:p>
  </w:footnote>
  <w:footnote w:type="continuationSeparator" w:id="0">
    <w:p w:rsidR="001B01FB" w:rsidRDefault="001B01FB" w:rsidP="0051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959500"/>
      <w:docPartObj>
        <w:docPartGallery w:val="Page Numbers (Top of Page)"/>
        <w:docPartUnique/>
      </w:docPartObj>
    </w:sdtPr>
    <w:sdtEndPr/>
    <w:sdtContent>
      <w:p w:rsidR="005104BC" w:rsidRDefault="005104BC">
        <w:pPr>
          <w:pStyle w:val="a5"/>
          <w:jc w:val="center"/>
        </w:pPr>
        <w:r>
          <w:fldChar w:fldCharType="begin"/>
        </w:r>
        <w:r>
          <w:instrText>PAGE   \* MERGEFORMAT</w:instrText>
        </w:r>
        <w:r>
          <w:fldChar w:fldCharType="separate"/>
        </w:r>
        <w:r w:rsidR="00C45925" w:rsidRPr="00C45925">
          <w:rPr>
            <w:noProof/>
            <w:lang w:val="ru-RU"/>
          </w:rPr>
          <w:t>3</w:t>
        </w:r>
        <w:r>
          <w:fldChar w:fldCharType="end"/>
        </w:r>
      </w:p>
    </w:sdtContent>
  </w:sdt>
  <w:p w:rsidR="005104BC" w:rsidRDefault="005104B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6"/>
    <w:rsid w:val="000040B5"/>
    <w:rsid w:val="00006A2B"/>
    <w:rsid w:val="000220AD"/>
    <w:rsid w:val="000B0C4D"/>
    <w:rsid w:val="001212DB"/>
    <w:rsid w:val="00171B13"/>
    <w:rsid w:val="001B01FB"/>
    <w:rsid w:val="00227FF8"/>
    <w:rsid w:val="00285B17"/>
    <w:rsid w:val="002A59B2"/>
    <w:rsid w:val="002C2AB8"/>
    <w:rsid w:val="00320A5F"/>
    <w:rsid w:val="00357CB1"/>
    <w:rsid w:val="003852E2"/>
    <w:rsid w:val="003E59C8"/>
    <w:rsid w:val="00467BD6"/>
    <w:rsid w:val="00474076"/>
    <w:rsid w:val="004A3191"/>
    <w:rsid w:val="005104BC"/>
    <w:rsid w:val="00571063"/>
    <w:rsid w:val="00596BD7"/>
    <w:rsid w:val="005B19B8"/>
    <w:rsid w:val="00653A81"/>
    <w:rsid w:val="00725A2A"/>
    <w:rsid w:val="00747846"/>
    <w:rsid w:val="007B6DE1"/>
    <w:rsid w:val="007C1865"/>
    <w:rsid w:val="00810401"/>
    <w:rsid w:val="00864388"/>
    <w:rsid w:val="00934B72"/>
    <w:rsid w:val="00990CA5"/>
    <w:rsid w:val="00A146D2"/>
    <w:rsid w:val="00A76075"/>
    <w:rsid w:val="00AF5516"/>
    <w:rsid w:val="00B54DD9"/>
    <w:rsid w:val="00BD3A49"/>
    <w:rsid w:val="00BF6068"/>
    <w:rsid w:val="00C1335F"/>
    <w:rsid w:val="00C45925"/>
    <w:rsid w:val="00C53686"/>
    <w:rsid w:val="00D3448B"/>
    <w:rsid w:val="00D95F2E"/>
    <w:rsid w:val="00DA50D6"/>
    <w:rsid w:val="00DF65FD"/>
    <w:rsid w:val="00E528BF"/>
    <w:rsid w:val="00EE4386"/>
    <w:rsid w:val="00FB55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5EA6"/>
  <w15:docId w15:val="{45DACEC1-B33A-409A-A629-BD13901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9C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E59C8"/>
    <w:rPr>
      <w:rFonts w:ascii="Tahoma" w:hAnsi="Tahoma" w:cs="Tahoma"/>
      <w:sz w:val="16"/>
      <w:szCs w:val="16"/>
    </w:rPr>
  </w:style>
  <w:style w:type="paragraph" w:styleId="a5">
    <w:name w:val="header"/>
    <w:basedOn w:val="a"/>
    <w:link w:val="a6"/>
    <w:uiPriority w:val="99"/>
    <w:unhideWhenUsed/>
    <w:rsid w:val="005104B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104BC"/>
  </w:style>
  <w:style w:type="paragraph" w:styleId="a7">
    <w:name w:val="footer"/>
    <w:basedOn w:val="a"/>
    <w:link w:val="a8"/>
    <w:uiPriority w:val="99"/>
    <w:unhideWhenUsed/>
    <w:rsid w:val="005104B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1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7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440E1-ABED-4401-A88D-43C2E0CE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5305</Words>
  <Characters>3025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2025-06-23T06:06:00Z</cp:lastPrinted>
  <dcterms:created xsi:type="dcterms:W3CDTF">2025-07-02T10:44:00Z</dcterms:created>
  <dcterms:modified xsi:type="dcterms:W3CDTF">2025-07-02T10:44:00Z</dcterms:modified>
</cp:coreProperties>
</file>