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2C23" w:rsidRDefault="00832C23" w:rsidP="00421AB2">
      <w:pPr>
        <w:pStyle w:val="a3"/>
        <w:spacing w:before="0" w:beforeAutospacing="0" w:after="0" w:afterAutospacing="0"/>
        <w:jc w:val="center"/>
      </w:pPr>
      <w:r>
        <w:rPr>
          <w:noProof/>
          <w:color w:val="000000"/>
          <w:sz w:val="36"/>
          <w:szCs w:val="36"/>
          <w:bdr w:val="none" w:sz="0" w:space="0" w:color="auto" w:frame="1"/>
        </w:rPr>
        <w:drawing>
          <wp:inline distT="0" distB="0" distL="0" distR="0" wp14:anchorId="42681089" wp14:editId="2D4F2CAA">
            <wp:extent cx="542925" cy="714375"/>
            <wp:effectExtent l="0" t="0" r="9525" b="9525"/>
            <wp:docPr id="2" name="Рисунок 2" descr="https://lh7-us.googleusercontent.com/ql5LRNqu-Gji_7fDUFMMRJPqnwAQvtteHdqf5h8NRafIUNn2ARHXg1rwkp78pUwvyCdsq_2sTqxixtr6B1BJVcLIJLr4HGhMn8bUapQEicNNInbRkuAo8KBfNbrSvBwTjIiMZYevq1k5xq9A9qjX6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lh7-us.googleusercontent.com/ql5LRNqu-Gji_7fDUFMMRJPqnwAQvtteHdqf5h8NRafIUNn2ARHXg1rwkp78pUwvyCdsq_2sTqxixtr6B1BJVcLIJLr4HGhMn8bUapQEicNNInbRkuAo8KBfNbrSvBwTjIiMZYevq1k5xq9A9qjX6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32C23" w:rsidRDefault="00832C23" w:rsidP="00832C23">
      <w:pPr>
        <w:pStyle w:val="a3"/>
        <w:spacing w:before="0" w:beforeAutospacing="0" w:after="0" w:afterAutospacing="0"/>
        <w:jc w:val="center"/>
      </w:pPr>
      <w:r>
        <w:rPr>
          <w:color w:val="000000"/>
          <w:sz w:val="36"/>
          <w:szCs w:val="36"/>
        </w:rPr>
        <w:t>ВИЩА КВАЛІФІКАЦІЙНА КОМІСІЯ СУДДІВ УКРАЇНИ</w:t>
      </w:r>
    </w:p>
    <w:p w:rsidR="00832C23" w:rsidRDefault="00832C23" w:rsidP="00832C23">
      <w:pPr>
        <w:spacing w:after="0" w:line="240" w:lineRule="auto"/>
      </w:pPr>
    </w:p>
    <w:p w:rsidR="00832C23" w:rsidRPr="0014610E" w:rsidRDefault="00AD0BCB" w:rsidP="002D730B">
      <w:pPr>
        <w:pStyle w:val="a3"/>
        <w:spacing w:before="0" w:beforeAutospacing="0" w:after="0" w:afterAutospacing="0"/>
        <w:ind w:left="-142"/>
        <w:rPr>
          <w:sz w:val="26"/>
          <w:szCs w:val="26"/>
        </w:rPr>
      </w:pPr>
      <w:r>
        <w:rPr>
          <w:color w:val="000000"/>
          <w:sz w:val="26"/>
          <w:szCs w:val="26"/>
        </w:rPr>
        <w:t>0</w:t>
      </w:r>
      <w:r w:rsidR="0055241F">
        <w:rPr>
          <w:color w:val="000000"/>
          <w:sz w:val="26"/>
          <w:szCs w:val="26"/>
        </w:rPr>
        <w:t>8</w:t>
      </w:r>
      <w:r w:rsidR="00832C23" w:rsidRPr="0014610E">
        <w:rPr>
          <w:color w:val="000000"/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>лютого</w:t>
      </w:r>
      <w:r w:rsidR="00832C23" w:rsidRPr="0014610E">
        <w:rPr>
          <w:color w:val="000000"/>
          <w:sz w:val="26"/>
          <w:szCs w:val="26"/>
        </w:rPr>
        <w:t xml:space="preserve"> 2024 року </w:t>
      </w:r>
      <w:r w:rsidR="00832C23" w:rsidRPr="0014610E">
        <w:rPr>
          <w:rStyle w:val="apple-tab-span"/>
          <w:color w:val="000000"/>
          <w:sz w:val="26"/>
          <w:szCs w:val="26"/>
        </w:rPr>
        <w:tab/>
      </w:r>
      <w:r w:rsidR="00832C23" w:rsidRPr="0014610E">
        <w:rPr>
          <w:rStyle w:val="apple-tab-span"/>
          <w:color w:val="000000"/>
          <w:sz w:val="26"/>
          <w:szCs w:val="26"/>
        </w:rPr>
        <w:tab/>
      </w:r>
      <w:r w:rsidR="00832C23" w:rsidRPr="0014610E">
        <w:rPr>
          <w:rStyle w:val="apple-tab-span"/>
          <w:color w:val="000000"/>
          <w:sz w:val="26"/>
          <w:szCs w:val="26"/>
        </w:rPr>
        <w:tab/>
      </w:r>
      <w:r w:rsidR="00832C23" w:rsidRPr="0014610E">
        <w:rPr>
          <w:rStyle w:val="apple-tab-span"/>
          <w:color w:val="000000"/>
          <w:sz w:val="26"/>
          <w:szCs w:val="26"/>
        </w:rPr>
        <w:tab/>
      </w:r>
      <w:r w:rsidR="00832C23" w:rsidRPr="0014610E">
        <w:rPr>
          <w:rStyle w:val="apple-tab-span"/>
          <w:color w:val="000000"/>
          <w:sz w:val="26"/>
          <w:szCs w:val="26"/>
        </w:rPr>
        <w:tab/>
      </w:r>
      <w:r w:rsidR="00832C23" w:rsidRPr="0014610E">
        <w:rPr>
          <w:rStyle w:val="apple-tab-span"/>
          <w:color w:val="000000"/>
          <w:sz w:val="26"/>
          <w:szCs w:val="26"/>
        </w:rPr>
        <w:tab/>
      </w:r>
      <w:r w:rsidR="00832C23" w:rsidRPr="0014610E">
        <w:rPr>
          <w:rStyle w:val="apple-tab-span"/>
          <w:color w:val="000000"/>
          <w:sz w:val="26"/>
          <w:szCs w:val="26"/>
        </w:rPr>
        <w:tab/>
      </w:r>
      <w:r w:rsidR="00832C23" w:rsidRPr="0014610E">
        <w:rPr>
          <w:rStyle w:val="apple-tab-span"/>
          <w:color w:val="000000"/>
          <w:sz w:val="26"/>
          <w:szCs w:val="26"/>
        </w:rPr>
        <w:tab/>
      </w:r>
      <w:r w:rsidR="002D730B">
        <w:rPr>
          <w:color w:val="000000"/>
          <w:sz w:val="26"/>
          <w:szCs w:val="26"/>
        </w:rPr>
        <w:tab/>
        <w:t xml:space="preserve">     </w:t>
      </w:r>
      <w:r w:rsidR="00832C23" w:rsidRPr="0014610E">
        <w:rPr>
          <w:color w:val="000000"/>
          <w:sz w:val="26"/>
          <w:szCs w:val="26"/>
        </w:rPr>
        <w:t>м. Київ</w:t>
      </w:r>
    </w:p>
    <w:p w:rsidR="00832C23" w:rsidRPr="0014610E" w:rsidRDefault="00832C23" w:rsidP="002D730B">
      <w:pPr>
        <w:spacing w:after="0" w:line="240" w:lineRule="auto"/>
        <w:ind w:left="-142"/>
        <w:rPr>
          <w:rFonts w:ascii="Times New Roman" w:hAnsi="Times New Roman" w:cs="Times New Roman"/>
          <w:sz w:val="26"/>
          <w:szCs w:val="26"/>
        </w:rPr>
      </w:pPr>
    </w:p>
    <w:p w:rsidR="00832C23" w:rsidRPr="002D730B" w:rsidRDefault="00832C23" w:rsidP="002D730B">
      <w:pPr>
        <w:pStyle w:val="a3"/>
        <w:spacing w:before="0" w:beforeAutospacing="0" w:after="0" w:afterAutospacing="0"/>
        <w:ind w:left="-142" w:firstLine="709"/>
        <w:jc w:val="center"/>
        <w:rPr>
          <w:sz w:val="26"/>
          <w:szCs w:val="26"/>
          <w:u w:val="single"/>
        </w:rPr>
      </w:pPr>
      <w:r w:rsidRPr="0014610E">
        <w:rPr>
          <w:color w:val="000000"/>
          <w:sz w:val="26"/>
          <w:szCs w:val="26"/>
        </w:rPr>
        <w:t xml:space="preserve">Р І Ш Е Н </w:t>
      </w:r>
      <w:proofErr w:type="spellStart"/>
      <w:r w:rsidRPr="0014610E">
        <w:rPr>
          <w:color w:val="000000"/>
          <w:sz w:val="26"/>
          <w:szCs w:val="26"/>
        </w:rPr>
        <w:t>Н</w:t>
      </w:r>
      <w:proofErr w:type="spellEnd"/>
      <w:r w:rsidRPr="0014610E">
        <w:rPr>
          <w:color w:val="000000"/>
          <w:sz w:val="26"/>
          <w:szCs w:val="26"/>
        </w:rPr>
        <w:t xml:space="preserve"> Я № </w:t>
      </w:r>
      <w:r w:rsidR="002D730B">
        <w:rPr>
          <w:color w:val="000000"/>
          <w:sz w:val="26"/>
          <w:szCs w:val="26"/>
          <w:u w:val="single"/>
        </w:rPr>
        <w:t>118/дс-24</w:t>
      </w:r>
    </w:p>
    <w:p w:rsidR="00832C23" w:rsidRPr="0014610E" w:rsidRDefault="00832C23" w:rsidP="002D730B">
      <w:pPr>
        <w:pStyle w:val="a3"/>
        <w:shd w:val="clear" w:color="auto" w:fill="FFFFFF"/>
        <w:spacing w:before="0" w:beforeAutospacing="0" w:after="0" w:afterAutospacing="0"/>
        <w:ind w:left="-142" w:firstLine="709"/>
        <w:rPr>
          <w:sz w:val="26"/>
          <w:szCs w:val="26"/>
        </w:rPr>
      </w:pPr>
    </w:p>
    <w:p w:rsidR="00832C23" w:rsidRPr="00CC592B" w:rsidRDefault="00832C23" w:rsidP="002D730B">
      <w:pPr>
        <w:pStyle w:val="a3"/>
        <w:shd w:val="clear" w:color="auto" w:fill="FFFFFF"/>
        <w:spacing w:before="0" w:beforeAutospacing="0" w:after="0" w:afterAutospacing="0"/>
        <w:ind w:left="-142"/>
        <w:jc w:val="both"/>
        <w:rPr>
          <w:sz w:val="26"/>
          <w:szCs w:val="26"/>
        </w:rPr>
      </w:pPr>
      <w:r w:rsidRPr="00CC592B">
        <w:rPr>
          <w:color w:val="000000"/>
          <w:sz w:val="26"/>
          <w:szCs w:val="26"/>
        </w:rPr>
        <w:t xml:space="preserve">Вища кваліфікаційна комісія суддів України у складі </w:t>
      </w:r>
      <w:r w:rsidR="00B57E16" w:rsidRPr="00CC592B">
        <w:rPr>
          <w:color w:val="000000"/>
          <w:sz w:val="26"/>
          <w:szCs w:val="26"/>
        </w:rPr>
        <w:t xml:space="preserve">тимчасової </w:t>
      </w:r>
      <w:r w:rsidRPr="00CC592B">
        <w:rPr>
          <w:color w:val="000000"/>
          <w:sz w:val="26"/>
          <w:szCs w:val="26"/>
        </w:rPr>
        <w:t>колегії:</w:t>
      </w:r>
    </w:p>
    <w:p w:rsidR="00832C23" w:rsidRPr="00CC592B" w:rsidRDefault="00832C23" w:rsidP="002D730B">
      <w:pPr>
        <w:pStyle w:val="a3"/>
        <w:shd w:val="clear" w:color="auto" w:fill="FFFFFF"/>
        <w:spacing w:before="0" w:beforeAutospacing="0" w:after="0" w:afterAutospacing="0"/>
        <w:ind w:left="-142" w:firstLine="709"/>
        <w:jc w:val="both"/>
        <w:rPr>
          <w:sz w:val="26"/>
          <w:szCs w:val="26"/>
        </w:rPr>
      </w:pPr>
    </w:p>
    <w:p w:rsidR="00832C23" w:rsidRPr="00CC592B" w:rsidRDefault="00832C23" w:rsidP="002D730B">
      <w:pPr>
        <w:pStyle w:val="a3"/>
        <w:shd w:val="clear" w:color="auto" w:fill="FFFFFF"/>
        <w:spacing w:before="0" w:beforeAutospacing="0" w:after="0" w:afterAutospacing="0"/>
        <w:ind w:left="-142"/>
        <w:jc w:val="both"/>
        <w:rPr>
          <w:sz w:val="26"/>
          <w:szCs w:val="26"/>
        </w:rPr>
      </w:pPr>
      <w:r w:rsidRPr="00CC592B">
        <w:rPr>
          <w:color w:val="000000"/>
          <w:sz w:val="26"/>
          <w:szCs w:val="26"/>
        </w:rPr>
        <w:t xml:space="preserve">головуючого – </w:t>
      </w:r>
      <w:r w:rsidR="00270BA1" w:rsidRPr="00CC592B">
        <w:rPr>
          <w:color w:val="000000"/>
          <w:sz w:val="26"/>
          <w:szCs w:val="26"/>
        </w:rPr>
        <w:t>Віталія ГАЦЕЛЮКА</w:t>
      </w:r>
      <w:r w:rsidR="00367D1E" w:rsidRPr="00CC592B">
        <w:rPr>
          <w:color w:val="000000"/>
          <w:sz w:val="26"/>
          <w:szCs w:val="26"/>
        </w:rPr>
        <w:t>,</w:t>
      </w:r>
      <w:r w:rsidR="00270BA1" w:rsidRPr="00CC592B">
        <w:rPr>
          <w:color w:val="000000"/>
          <w:sz w:val="26"/>
          <w:szCs w:val="26"/>
        </w:rPr>
        <w:t xml:space="preserve"> </w:t>
      </w:r>
    </w:p>
    <w:p w:rsidR="00832C23" w:rsidRPr="00CC592B" w:rsidRDefault="00832C23" w:rsidP="002D730B">
      <w:pPr>
        <w:pStyle w:val="a3"/>
        <w:shd w:val="clear" w:color="auto" w:fill="FFFFFF"/>
        <w:spacing w:before="0" w:beforeAutospacing="0" w:after="0" w:afterAutospacing="0"/>
        <w:ind w:left="-142" w:firstLine="709"/>
        <w:jc w:val="both"/>
        <w:rPr>
          <w:sz w:val="26"/>
          <w:szCs w:val="26"/>
        </w:rPr>
      </w:pPr>
    </w:p>
    <w:p w:rsidR="00832C23" w:rsidRPr="00CC592B" w:rsidRDefault="00832C23" w:rsidP="002D730B">
      <w:pPr>
        <w:pStyle w:val="a3"/>
        <w:shd w:val="clear" w:color="auto" w:fill="FFFFFF"/>
        <w:spacing w:before="0" w:beforeAutospacing="0" w:after="0" w:afterAutospacing="0"/>
        <w:ind w:left="-142"/>
        <w:jc w:val="both"/>
        <w:rPr>
          <w:sz w:val="26"/>
          <w:szCs w:val="26"/>
        </w:rPr>
      </w:pPr>
      <w:r w:rsidRPr="00CC592B">
        <w:rPr>
          <w:color w:val="000000"/>
          <w:sz w:val="26"/>
          <w:szCs w:val="26"/>
        </w:rPr>
        <w:t xml:space="preserve">членів Комісії: </w:t>
      </w:r>
      <w:r w:rsidR="00270BA1" w:rsidRPr="00CC592B">
        <w:rPr>
          <w:color w:val="000000"/>
          <w:sz w:val="26"/>
          <w:szCs w:val="26"/>
        </w:rPr>
        <w:t>Олега КОЛІУША</w:t>
      </w:r>
      <w:r w:rsidR="00367D1E" w:rsidRPr="00CC592B">
        <w:rPr>
          <w:color w:val="000000"/>
          <w:sz w:val="26"/>
          <w:szCs w:val="26"/>
        </w:rPr>
        <w:t xml:space="preserve"> (доповідач)</w:t>
      </w:r>
      <w:r w:rsidRPr="00CC592B">
        <w:rPr>
          <w:color w:val="000000"/>
          <w:sz w:val="26"/>
          <w:szCs w:val="26"/>
        </w:rPr>
        <w:t xml:space="preserve">, </w:t>
      </w:r>
      <w:r w:rsidR="00270BA1" w:rsidRPr="00CC592B">
        <w:rPr>
          <w:color w:val="000000"/>
          <w:sz w:val="26"/>
          <w:szCs w:val="26"/>
        </w:rPr>
        <w:t>Руслана МЕЛЬНИКА</w:t>
      </w:r>
      <w:r w:rsidRPr="00CC592B">
        <w:rPr>
          <w:color w:val="000000"/>
          <w:sz w:val="26"/>
          <w:szCs w:val="26"/>
        </w:rPr>
        <w:t>,</w:t>
      </w:r>
    </w:p>
    <w:p w:rsidR="00832C23" w:rsidRPr="00CC592B" w:rsidRDefault="00832C23" w:rsidP="002D730B">
      <w:pPr>
        <w:pStyle w:val="a3"/>
        <w:shd w:val="clear" w:color="auto" w:fill="FFFFFF"/>
        <w:spacing w:before="0" w:beforeAutospacing="0" w:after="0" w:afterAutospacing="0"/>
        <w:ind w:left="-142" w:firstLine="709"/>
        <w:jc w:val="both"/>
        <w:rPr>
          <w:sz w:val="26"/>
          <w:szCs w:val="26"/>
        </w:rPr>
      </w:pPr>
    </w:p>
    <w:p w:rsidR="00376E58" w:rsidRPr="00376E58" w:rsidRDefault="00B53D05" w:rsidP="002D730B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провівши співбесіду </w:t>
      </w:r>
      <w:r w:rsidR="00376E58" w:rsidRPr="00376E58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з </w:t>
      </w:r>
      <w:proofErr w:type="spellStart"/>
      <w:r w:rsidR="007D0150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Броницькою</w:t>
      </w:r>
      <w:proofErr w:type="spellEnd"/>
      <w:r w:rsidR="007D0150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Маріанною Володимирівною</w:t>
      </w:r>
      <w:r w:rsidR="00376E58" w:rsidRPr="00376E58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, перемож</w:t>
      </w:r>
      <w:r w:rsidR="00E15B99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ницею</w:t>
      </w:r>
      <w:r w:rsidR="00376E58" w:rsidRPr="00376E58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конкурсу на зайняття вакантних посад суддів місцевих судів, оголошеного рішенням Комісії від </w:t>
      </w:r>
      <w:r w:rsidR="00376E58" w:rsidRPr="00376E58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14</w:t>
      </w:r>
      <w:r w:rsidR="00376E58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.09.</w:t>
      </w:r>
      <w:r w:rsidR="00376E58" w:rsidRPr="00376E58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2023 № 95/зп-23</w:t>
      </w:r>
      <w:r w:rsidR="00376E58" w:rsidRPr="00376E58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,</w:t>
      </w:r>
    </w:p>
    <w:p w:rsidR="00816625" w:rsidRPr="00CC592B" w:rsidRDefault="00816625" w:rsidP="002D730B">
      <w:pPr>
        <w:shd w:val="clear" w:color="auto" w:fill="FFFFFF"/>
        <w:spacing w:after="0" w:line="240" w:lineRule="auto"/>
        <w:ind w:left="-142" w:right="134"/>
        <w:jc w:val="center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встановила:</w:t>
      </w:r>
    </w:p>
    <w:p w:rsidR="00816625" w:rsidRPr="00CC592B" w:rsidRDefault="00816625" w:rsidP="002D730B">
      <w:pPr>
        <w:shd w:val="clear" w:color="auto" w:fill="FFFFFF"/>
        <w:spacing w:after="0" w:line="240" w:lineRule="auto"/>
        <w:ind w:left="-142" w:right="134"/>
        <w:jc w:val="center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</w:p>
    <w:p w:rsidR="00816625" w:rsidRPr="00CC592B" w:rsidRDefault="00816625" w:rsidP="002D730B">
      <w:pPr>
        <w:spacing w:after="0" w:line="240" w:lineRule="auto"/>
        <w:ind w:left="-142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CC592B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uk-UA"/>
        </w:rPr>
        <w:t>Стислий виклад інформації про кандидата.</w:t>
      </w:r>
    </w:p>
    <w:p w:rsidR="00942D24" w:rsidRPr="00CC592B" w:rsidRDefault="007D0150" w:rsidP="002D730B">
      <w:pPr>
        <w:spacing w:after="0"/>
        <w:ind w:left="-142"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Броницька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Маріанна Володимирівна</w:t>
      </w:r>
      <w:r w:rsidR="00787CAF"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, дата народження – </w:t>
      </w:r>
      <w:r w:rsidR="00894A7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________</w:t>
      </w:r>
      <w:r w:rsidR="00787CAF"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,</w:t>
      </w:r>
      <w:r w:rsidR="004F79B3"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</w:t>
      </w:r>
      <w:r w:rsidR="00816625"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громадян</w:t>
      </w:r>
      <w:r w:rsidR="00677E98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ка</w:t>
      </w:r>
      <w:r w:rsidR="004F79B3"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України</w:t>
      </w:r>
      <w:r w:rsidR="00832C23"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.</w:t>
      </w:r>
    </w:p>
    <w:p w:rsidR="00367D1E" w:rsidRPr="00CC592B" w:rsidRDefault="00367D1E" w:rsidP="002D730B">
      <w:pPr>
        <w:spacing w:after="0" w:line="240" w:lineRule="auto"/>
        <w:ind w:left="-142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C592B">
        <w:rPr>
          <w:rFonts w:ascii="Times New Roman" w:hAnsi="Times New Roman" w:cs="Times New Roman"/>
          <w:sz w:val="26"/>
          <w:szCs w:val="26"/>
        </w:rPr>
        <w:t>У 200</w:t>
      </w:r>
      <w:r w:rsidR="007D0150">
        <w:rPr>
          <w:rFonts w:ascii="Times New Roman" w:hAnsi="Times New Roman" w:cs="Times New Roman"/>
          <w:sz w:val="26"/>
          <w:szCs w:val="26"/>
        </w:rPr>
        <w:t>1</w:t>
      </w:r>
      <w:r w:rsidRPr="00CC592B">
        <w:rPr>
          <w:rFonts w:ascii="Times New Roman" w:hAnsi="Times New Roman" w:cs="Times New Roman"/>
          <w:sz w:val="26"/>
          <w:szCs w:val="26"/>
        </w:rPr>
        <w:t xml:space="preserve"> році </w:t>
      </w:r>
      <w:proofErr w:type="spellStart"/>
      <w:r w:rsidR="007D0150">
        <w:rPr>
          <w:rFonts w:ascii="Times New Roman" w:hAnsi="Times New Roman" w:cs="Times New Roman"/>
          <w:sz w:val="26"/>
          <w:szCs w:val="26"/>
        </w:rPr>
        <w:t>Броницька</w:t>
      </w:r>
      <w:proofErr w:type="spellEnd"/>
      <w:r w:rsidR="007D0150">
        <w:rPr>
          <w:rFonts w:ascii="Times New Roman" w:hAnsi="Times New Roman" w:cs="Times New Roman"/>
          <w:sz w:val="26"/>
          <w:szCs w:val="26"/>
        </w:rPr>
        <w:t xml:space="preserve"> М.В.</w:t>
      </w:r>
      <w:r w:rsidRPr="00CC592B">
        <w:rPr>
          <w:rFonts w:ascii="Times New Roman" w:hAnsi="Times New Roman" w:cs="Times New Roman"/>
          <w:sz w:val="26"/>
          <w:szCs w:val="26"/>
        </w:rPr>
        <w:t xml:space="preserve"> закінчи</w:t>
      </w:r>
      <w:r w:rsidR="00677E98">
        <w:rPr>
          <w:rFonts w:ascii="Times New Roman" w:hAnsi="Times New Roman" w:cs="Times New Roman"/>
          <w:sz w:val="26"/>
          <w:szCs w:val="26"/>
        </w:rPr>
        <w:t>ла</w:t>
      </w:r>
      <w:r w:rsidRPr="00CC592B">
        <w:rPr>
          <w:rFonts w:ascii="Times New Roman" w:hAnsi="Times New Roman" w:cs="Times New Roman"/>
          <w:sz w:val="26"/>
          <w:szCs w:val="26"/>
        </w:rPr>
        <w:t xml:space="preserve"> </w:t>
      </w:r>
      <w:r w:rsidR="007D0150">
        <w:rPr>
          <w:rFonts w:ascii="Times New Roman" w:hAnsi="Times New Roman" w:cs="Times New Roman"/>
          <w:sz w:val="26"/>
          <w:szCs w:val="26"/>
        </w:rPr>
        <w:t>Львівський</w:t>
      </w:r>
      <w:r w:rsidR="0055241F">
        <w:rPr>
          <w:rFonts w:ascii="Times New Roman" w:hAnsi="Times New Roman" w:cs="Times New Roman"/>
          <w:sz w:val="26"/>
          <w:szCs w:val="26"/>
        </w:rPr>
        <w:t xml:space="preserve"> національний університет </w:t>
      </w:r>
      <w:r w:rsidR="007D0150">
        <w:rPr>
          <w:rFonts w:ascii="Times New Roman" w:hAnsi="Times New Roman" w:cs="Times New Roman"/>
          <w:sz w:val="26"/>
          <w:szCs w:val="26"/>
        </w:rPr>
        <w:t>імені Івана Франка</w:t>
      </w:r>
      <w:r w:rsidR="00CC592B" w:rsidRPr="00CC592B">
        <w:rPr>
          <w:rFonts w:ascii="Times New Roman" w:hAnsi="Times New Roman" w:cs="Times New Roman"/>
          <w:sz w:val="26"/>
          <w:szCs w:val="26"/>
        </w:rPr>
        <w:t>,</w:t>
      </w:r>
      <w:r w:rsidRPr="00CC592B">
        <w:rPr>
          <w:rFonts w:ascii="Times New Roman" w:hAnsi="Times New Roman" w:cs="Times New Roman"/>
          <w:sz w:val="26"/>
          <w:szCs w:val="26"/>
        </w:rPr>
        <w:t xml:space="preserve"> отрима</w:t>
      </w:r>
      <w:r w:rsidR="00677E98">
        <w:rPr>
          <w:rFonts w:ascii="Times New Roman" w:hAnsi="Times New Roman" w:cs="Times New Roman"/>
          <w:sz w:val="26"/>
          <w:szCs w:val="26"/>
        </w:rPr>
        <w:t>ла</w:t>
      </w:r>
      <w:r w:rsidRPr="00CC592B">
        <w:rPr>
          <w:rFonts w:ascii="Times New Roman" w:hAnsi="Times New Roman" w:cs="Times New Roman"/>
          <w:sz w:val="26"/>
          <w:szCs w:val="26"/>
        </w:rPr>
        <w:t xml:space="preserve"> повну вищу освіту за спеціальністю «Правознавство» та здобу</w:t>
      </w:r>
      <w:r w:rsidR="00677E98">
        <w:rPr>
          <w:rFonts w:ascii="Times New Roman" w:hAnsi="Times New Roman" w:cs="Times New Roman"/>
          <w:sz w:val="26"/>
          <w:szCs w:val="26"/>
        </w:rPr>
        <w:t>ла</w:t>
      </w:r>
      <w:r w:rsidRPr="00CC592B">
        <w:rPr>
          <w:rFonts w:ascii="Times New Roman" w:hAnsi="Times New Roman" w:cs="Times New Roman"/>
          <w:sz w:val="26"/>
          <w:szCs w:val="26"/>
        </w:rPr>
        <w:t xml:space="preserve"> кваліфікацію </w:t>
      </w:r>
      <w:r w:rsidR="00677E98">
        <w:rPr>
          <w:rFonts w:ascii="Times New Roman" w:hAnsi="Times New Roman" w:cs="Times New Roman"/>
          <w:sz w:val="26"/>
          <w:szCs w:val="26"/>
        </w:rPr>
        <w:t>юриста</w:t>
      </w:r>
      <w:r w:rsidRPr="00CC592B">
        <w:rPr>
          <w:rFonts w:ascii="Times New Roman" w:hAnsi="Times New Roman" w:cs="Times New Roman"/>
          <w:sz w:val="26"/>
          <w:szCs w:val="26"/>
        </w:rPr>
        <w:t>.</w:t>
      </w:r>
    </w:p>
    <w:p w:rsidR="00816625" w:rsidRPr="00CC592B" w:rsidRDefault="00832C23" w:rsidP="002D730B">
      <w:pPr>
        <w:shd w:val="clear" w:color="auto" w:fill="FFFFFF"/>
        <w:spacing w:after="0" w:line="240" w:lineRule="auto"/>
        <w:ind w:left="-142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В</w:t>
      </w:r>
      <w:r w:rsidR="00816625"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ідп</w:t>
      </w:r>
      <w:r w:rsidR="00787CAF"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овідно до державного сертифіката</w:t>
      </w:r>
      <w:r w:rsidR="00816625"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</w:t>
      </w:r>
      <w:proofErr w:type="spellStart"/>
      <w:r w:rsidR="009E45C9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Броницька</w:t>
      </w:r>
      <w:proofErr w:type="spellEnd"/>
      <w:r w:rsidR="009E45C9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М.В.</w:t>
      </w:r>
      <w:r w:rsidR="009F3A2C"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</w:t>
      </w:r>
      <w:r w:rsidR="00816625"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володіє державною мовою на рівні вільного володіння </w:t>
      </w:r>
      <w:r w:rsidR="009E45C9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першого</w:t>
      </w:r>
      <w:r w:rsidR="00816625"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ступеня.</w:t>
      </w:r>
    </w:p>
    <w:p w:rsidR="00816625" w:rsidRPr="00CC592B" w:rsidRDefault="00816625" w:rsidP="002D730B">
      <w:pPr>
        <w:shd w:val="clear" w:color="auto" w:fill="FFFFFF"/>
        <w:spacing w:after="0" w:line="240" w:lineRule="auto"/>
        <w:ind w:left="-142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Стаж професійної діяльності у сфері права становить </w:t>
      </w:r>
      <w:r w:rsidR="009A08E1"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понад </w:t>
      </w: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5 років</w:t>
      </w:r>
      <w:r w:rsidR="009A08E1"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.</w:t>
      </w:r>
    </w:p>
    <w:p w:rsidR="00816625" w:rsidRPr="00CC592B" w:rsidRDefault="00816625" w:rsidP="002D730B">
      <w:pPr>
        <w:spacing w:after="0" w:line="240" w:lineRule="auto"/>
        <w:ind w:left="-142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CC592B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uk-UA"/>
        </w:rPr>
        <w:t>Інформація про етапи конкурсу на зайняття вакантних посад суддів місцевих судів.</w:t>
      </w:r>
    </w:p>
    <w:p w:rsidR="00816625" w:rsidRPr="00CC592B" w:rsidRDefault="00816625" w:rsidP="002D730B">
      <w:pPr>
        <w:shd w:val="clear" w:color="auto" w:fill="FFFFFF"/>
        <w:spacing w:after="0" w:line="240" w:lineRule="auto"/>
        <w:ind w:left="-142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Рішенням</w:t>
      </w:r>
      <w:r w:rsidRPr="002D730B">
        <w:rPr>
          <w:rFonts w:ascii="Times New Roman" w:eastAsia="Times New Roman" w:hAnsi="Times New Roman" w:cs="Times New Roman"/>
          <w:color w:val="000000"/>
          <w:sz w:val="72"/>
          <w:szCs w:val="72"/>
          <w:shd w:val="clear" w:color="auto" w:fill="FFFFFF"/>
          <w:lang w:eastAsia="uk-UA"/>
        </w:rPr>
        <w:t xml:space="preserve"> </w:t>
      </w: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Вищої</w:t>
      </w:r>
      <w:r w:rsidRPr="002D730B">
        <w:rPr>
          <w:rFonts w:ascii="Times New Roman" w:eastAsia="Times New Roman" w:hAnsi="Times New Roman" w:cs="Times New Roman"/>
          <w:color w:val="000000"/>
          <w:sz w:val="72"/>
          <w:szCs w:val="72"/>
          <w:shd w:val="clear" w:color="auto" w:fill="FFFFFF"/>
          <w:lang w:eastAsia="uk-UA"/>
        </w:rPr>
        <w:t xml:space="preserve"> </w:t>
      </w: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кваліфікаційної</w:t>
      </w:r>
      <w:r w:rsidRPr="002D730B">
        <w:rPr>
          <w:rFonts w:ascii="Times New Roman" w:eastAsia="Times New Roman" w:hAnsi="Times New Roman" w:cs="Times New Roman"/>
          <w:color w:val="000000"/>
          <w:sz w:val="72"/>
          <w:szCs w:val="72"/>
          <w:shd w:val="clear" w:color="auto" w:fill="FFFFFF"/>
          <w:lang w:eastAsia="uk-UA"/>
        </w:rPr>
        <w:t xml:space="preserve"> </w:t>
      </w: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комісії</w:t>
      </w:r>
      <w:r w:rsidRPr="002D730B">
        <w:rPr>
          <w:rFonts w:ascii="Times New Roman" w:eastAsia="Times New Roman" w:hAnsi="Times New Roman" w:cs="Times New Roman"/>
          <w:color w:val="000000"/>
          <w:sz w:val="72"/>
          <w:szCs w:val="72"/>
          <w:shd w:val="clear" w:color="auto" w:fill="FFFFFF"/>
          <w:lang w:eastAsia="uk-UA"/>
        </w:rPr>
        <w:t xml:space="preserve"> </w:t>
      </w: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суддів</w:t>
      </w:r>
      <w:r w:rsidRPr="002D730B">
        <w:rPr>
          <w:rFonts w:ascii="Times New Roman" w:eastAsia="Times New Roman" w:hAnsi="Times New Roman" w:cs="Times New Roman"/>
          <w:color w:val="000000"/>
          <w:sz w:val="72"/>
          <w:szCs w:val="72"/>
          <w:shd w:val="clear" w:color="auto" w:fill="FFFFFF"/>
          <w:lang w:eastAsia="uk-UA"/>
        </w:rPr>
        <w:t xml:space="preserve"> </w:t>
      </w: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України</w:t>
      </w:r>
      <w:r w:rsidRPr="002D730B">
        <w:rPr>
          <w:rFonts w:ascii="Times New Roman" w:eastAsia="Times New Roman" w:hAnsi="Times New Roman" w:cs="Times New Roman"/>
          <w:color w:val="000000"/>
          <w:sz w:val="72"/>
          <w:szCs w:val="72"/>
          <w:shd w:val="clear" w:color="auto" w:fill="FFFFFF"/>
          <w:lang w:eastAsia="uk-UA"/>
        </w:rPr>
        <w:t xml:space="preserve"> </w:t>
      </w: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від</w:t>
      </w:r>
      <w:r w:rsidRPr="002D730B">
        <w:rPr>
          <w:rFonts w:ascii="Times New Roman" w:eastAsia="Times New Roman" w:hAnsi="Times New Roman" w:cs="Times New Roman"/>
          <w:color w:val="000000"/>
          <w:sz w:val="72"/>
          <w:szCs w:val="72"/>
          <w:shd w:val="clear" w:color="auto" w:fill="FFFFFF"/>
          <w:lang w:eastAsia="uk-UA"/>
        </w:rPr>
        <w:t xml:space="preserve"> </w:t>
      </w: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14</w:t>
      </w:r>
      <w:r w:rsidR="00367D1E"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.09.</w:t>
      </w: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2023</w:t>
      </w:r>
      <w:r w:rsidR="002D730B" w:rsidRPr="002D730B">
        <w:rPr>
          <w:rFonts w:ascii="Times New Roman" w:eastAsia="Times New Roman" w:hAnsi="Times New Roman" w:cs="Times New Roman"/>
          <w:color w:val="000000"/>
          <w:sz w:val="72"/>
          <w:szCs w:val="72"/>
          <w:shd w:val="clear" w:color="auto" w:fill="FFFFFF"/>
          <w:lang w:eastAsia="uk-UA"/>
        </w:rPr>
        <w:t xml:space="preserve"> </w:t>
      </w: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№ 95/зп-23 оголошено конкурс на зайняття 560 вакантних посад суддів у місцевих судах для кандидатів на посаду судді, зарахованих до резервів на заміщення вакантних посад суддів місцевих судів. Встановлено </w:t>
      </w: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загальний порядок та строки подання кандидатами заяв та документів для участі в </w:t>
      </w:r>
      <w:r w:rsidR="00787CAF"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цьому к</w:t>
      </w: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онкурсі, затверджено </w:t>
      </w:r>
      <w:r w:rsidR="00787CAF"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у</w:t>
      </w: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мови проведення конкурсу на зайняття 560 вакантних посад суддів у місцевих судах для кандидатів на посаду судді, зарахованих до резервів на заміщення вакантних посад суддів місцевих судів</w:t>
      </w:r>
      <w:r w:rsidR="009F3A2C"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. В</w:t>
      </w: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изначено, що питання допуску до участі в </w:t>
      </w:r>
      <w:r w:rsidR="009F3A2C"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к</w:t>
      </w: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онкурсі вирішується Вищою кваліфікаційною комісією суддів України у складі колегій.</w:t>
      </w:r>
    </w:p>
    <w:p w:rsidR="00816625" w:rsidRPr="00CC592B" w:rsidRDefault="00367D1E" w:rsidP="002D730B">
      <w:pPr>
        <w:shd w:val="clear" w:color="auto" w:fill="FFFFFF"/>
        <w:spacing w:after="0" w:line="240" w:lineRule="auto"/>
        <w:ind w:left="-142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Д</w:t>
      </w:r>
      <w:r w:rsidR="00816625"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о Комісії </w:t>
      </w:r>
      <w:r w:rsidR="0055241F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02</w:t>
      </w: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.10.2023 </w:t>
      </w:r>
      <w:r w:rsidR="009F3A2C"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надійшла заява</w:t>
      </w:r>
      <w:r w:rsidR="00677E98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</w:t>
      </w:r>
      <w:proofErr w:type="spellStart"/>
      <w:r w:rsidR="009E45C9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Броницької</w:t>
      </w:r>
      <w:proofErr w:type="spellEnd"/>
      <w:r w:rsidR="009E45C9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М.В.</w:t>
      </w:r>
      <w:r w:rsidR="007348A4"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</w:t>
      </w:r>
      <w:r w:rsidR="009F3A2C"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про</w:t>
      </w:r>
      <w:r w:rsidR="00816625"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допуск до участі в оголошеному конкурсі як особ</w:t>
      </w:r>
      <w:r w:rsidR="009F3A2C"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и</w:t>
      </w:r>
      <w:r w:rsidR="00816625"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, яка відповідає вимогам статті 69 Закону України «Про судоустрій і статус суддів»</w:t>
      </w:r>
      <w:r w:rsidR="00E51168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</w:t>
      </w:r>
      <w:r w:rsidR="00E51168"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(</w:t>
      </w:r>
      <w:r w:rsidR="00E51168"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далі – Закон)</w:t>
      </w:r>
      <w:r w:rsidR="00816625"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, перебуває </w:t>
      </w:r>
      <w:r w:rsidR="001144F3"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в</w:t>
      </w:r>
      <w:r w:rsidR="00816625"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резерві на заміщення вакантних посад суддів та не займає суддівської посади.</w:t>
      </w:r>
    </w:p>
    <w:p w:rsidR="00816625" w:rsidRPr="00CC592B" w:rsidRDefault="00816625" w:rsidP="002D730B">
      <w:pPr>
        <w:shd w:val="clear" w:color="auto" w:fill="FFFFFF"/>
        <w:spacing w:after="0" w:line="240" w:lineRule="auto"/>
        <w:ind w:left="-142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Відповідно до автоматизованого розподілу справ заяву </w:t>
      </w:r>
      <w:proofErr w:type="spellStart"/>
      <w:r w:rsidR="009E45C9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Броницької</w:t>
      </w:r>
      <w:proofErr w:type="spellEnd"/>
      <w:r w:rsidR="009E45C9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М.В.</w:t>
      </w: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передано на розгляд члену Комісії </w:t>
      </w:r>
      <w:proofErr w:type="spellStart"/>
      <w:r w:rsidR="00B30E02"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Коліушу</w:t>
      </w:r>
      <w:proofErr w:type="spellEnd"/>
      <w:r w:rsidR="00B30E02"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О.Л.</w:t>
      </w:r>
    </w:p>
    <w:p w:rsidR="00816625" w:rsidRPr="00CC592B" w:rsidRDefault="00816625" w:rsidP="002D730B">
      <w:pPr>
        <w:shd w:val="clear" w:color="auto" w:fill="FFFFFF"/>
        <w:spacing w:after="0" w:line="240" w:lineRule="auto"/>
        <w:ind w:left="-142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lastRenderedPageBreak/>
        <w:t>Рішенням Комісії від 01</w:t>
      </w:r>
      <w:r w:rsidR="00367D1E"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.12.</w:t>
      </w: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2023 № </w:t>
      </w:r>
      <w:r w:rsidR="007B71CF"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2</w:t>
      </w: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7/дс-23 </w:t>
      </w:r>
      <w:proofErr w:type="spellStart"/>
      <w:r w:rsidR="009E45C9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Броницьку</w:t>
      </w:r>
      <w:proofErr w:type="spellEnd"/>
      <w:r w:rsidR="009E45C9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М.В.</w:t>
      </w:r>
      <w:r w:rsidR="007348A4"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</w:t>
      </w: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допущено до участі в оголошеному рішенням Комісії від 14</w:t>
      </w:r>
      <w:r w:rsidR="00367D1E"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.09.</w:t>
      </w: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2023 № 95/зп-23 конкурсі.</w:t>
      </w:r>
    </w:p>
    <w:p w:rsidR="00816625" w:rsidRPr="00CC592B" w:rsidRDefault="007B71CF" w:rsidP="002D730B">
      <w:pPr>
        <w:spacing w:after="0" w:line="240" w:lineRule="auto"/>
        <w:ind w:left="-142"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</w:pP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Рішенням Комісії від </w:t>
      </w:r>
      <w:r w:rsidR="0099151A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19</w:t>
      </w:r>
      <w:r w:rsidR="00367D1E"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.12.2023</w:t>
      </w:r>
      <w:r w:rsidR="00816625"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№ 1</w:t>
      </w:r>
      <w:r w:rsidR="0099151A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77</w:t>
      </w:r>
      <w:r w:rsidR="00816625"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/зп-23</w:t>
      </w:r>
      <w:r w:rsidR="00816625"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 затверджено та оприлюднено на офіц</w:t>
      </w:r>
      <w:r w:rsidR="00B30E02"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ійному </w:t>
      </w:r>
      <w:proofErr w:type="spellStart"/>
      <w:r w:rsidR="00B30E02"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вебсайті</w:t>
      </w:r>
      <w:proofErr w:type="spellEnd"/>
      <w:r w:rsidR="00B30E02"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 Комісії</w:t>
      </w:r>
      <w:r w:rsid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 </w:t>
      </w:r>
      <w:r w:rsidR="00B30E02"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рейтинг </w:t>
      </w:r>
      <w:r w:rsidR="00816625"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учасників конкурсу на посади суддів місцевих </w:t>
      </w:r>
      <w:r w:rsidR="0099151A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загальних</w:t>
      </w:r>
      <w:r w:rsidR="00B30E02" w:rsidRPr="002D730B">
        <w:rPr>
          <w:rFonts w:ascii="Times New Roman" w:eastAsia="Times New Roman" w:hAnsi="Times New Roman" w:cs="Times New Roman"/>
          <w:color w:val="000000"/>
          <w:sz w:val="130"/>
          <w:szCs w:val="130"/>
          <w:shd w:val="clear" w:color="auto" w:fill="FFFFFF"/>
          <w:lang w:eastAsia="uk-UA"/>
        </w:rPr>
        <w:t xml:space="preserve"> </w:t>
      </w:r>
      <w:r w:rsidR="00B30E02"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судів</w:t>
      </w:r>
      <w:r w:rsidR="00B30E02" w:rsidRPr="002D730B">
        <w:rPr>
          <w:rFonts w:ascii="Times New Roman" w:eastAsia="Times New Roman" w:hAnsi="Times New Roman" w:cs="Times New Roman"/>
          <w:color w:val="000000"/>
          <w:sz w:val="130"/>
          <w:szCs w:val="130"/>
          <w:shd w:val="clear" w:color="auto" w:fill="FFFFFF"/>
          <w:lang w:eastAsia="uk-UA"/>
        </w:rPr>
        <w:t xml:space="preserve"> </w:t>
      </w:r>
      <w:r w:rsidR="00816625"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у</w:t>
      </w:r>
      <w:r w:rsidR="00816625" w:rsidRPr="002D730B">
        <w:rPr>
          <w:rFonts w:ascii="Times New Roman" w:eastAsia="Times New Roman" w:hAnsi="Times New Roman" w:cs="Times New Roman"/>
          <w:color w:val="000000"/>
          <w:sz w:val="130"/>
          <w:szCs w:val="130"/>
          <w:shd w:val="clear" w:color="auto" w:fill="FFFFFF"/>
          <w:lang w:eastAsia="uk-UA"/>
        </w:rPr>
        <w:t xml:space="preserve"> </w:t>
      </w:r>
      <w:r w:rsidR="00816625"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межах</w:t>
      </w:r>
      <w:r w:rsidR="00816625" w:rsidRPr="002D730B">
        <w:rPr>
          <w:rFonts w:ascii="Times New Roman" w:eastAsia="Times New Roman" w:hAnsi="Times New Roman" w:cs="Times New Roman"/>
          <w:color w:val="000000"/>
          <w:sz w:val="130"/>
          <w:szCs w:val="130"/>
          <w:shd w:val="clear" w:color="auto" w:fill="FFFFFF"/>
          <w:lang w:eastAsia="uk-UA"/>
        </w:rPr>
        <w:t xml:space="preserve"> </w:t>
      </w:r>
      <w:r w:rsidR="00816625"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конкурсу,</w:t>
      </w:r>
      <w:r w:rsidR="00816625" w:rsidRPr="002D730B">
        <w:rPr>
          <w:rFonts w:ascii="Times New Roman" w:eastAsia="Times New Roman" w:hAnsi="Times New Roman" w:cs="Times New Roman"/>
          <w:color w:val="000000"/>
          <w:sz w:val="130"/>
          <w:szCs w:val="130"/>
          <w:shd w:val="clear" w:color="auto" w:fill="FFFFFF"/>
          <w:lang w:eastAsia="uk-UA"/>
        </w:rPr>
        <w:t xml:space="preserve"> </w:t>
      </w:r>
      <w:r w:rsidR="00816625"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оголошеного</w:t>
      </w:r>
      <w:r w:rsidR="00816625" w:rsidRPr="002D730B">
        <w:rPr>
          <w:rFonts w:ascii="Times New Roman" w:eastAsia="Times New Roman" w:hAnsi="Times New Roman" w:cs="Times New Roman"/>
          <w:color w:val="000000"/>
          <w:sz w:val="130"/>
          <w:szCs w:val="130"/>
          <w:shd w:val="clear" w:color="auto" w:fill="FFFFFF"/>
          <w:lang w:eastAsia="uk-UA"/>
        </w:rPr>
        <w:t xml:space="preserve"> </w:t>
      </w:r>
      <w:r w:rsidR="00816625"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рішенням</w:t>
      </w:r>
      <w:r w:rsidR="00816625" w:rsidRPr="002D730B">
        <w:rPr>
          <w:rFonts w:ascii="Times New Roman" w:eastAsia="Times New Roman" w:hAnsi="Times New Roman" w:cs="Times New Roman"/>
          <w:color w:val="000000"/>
          <w:sz w:val="130"/>
          <w:szCs w:val="130"/>
          <w:shd w:val="clear" w:color="auto" w:fill="FFFFFF"/>
          <w:lang w:eastAsia="uk-UA"/>
        </w:rPr>
        <w:t xml:space="preserve"> </w:t>
      </w:r>
      <w:r w:rsidR="00816625"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Комісії</w:t>
      </w:r>
      <w:r w:rsidR="00816625" w:rsidRPr="002D730B">
        <w:rPr>
          <w:rFonts w:ascii="Times New Roman" w:eastAsia="Times New Roman" w:hAnsi="Times New Roman" w:cs="Times New Roman"/>
          <w:color w:val="000000"/>
          <w:sz w:val="130"/>
          <w:szCs w:val="130"/>
          <w:shd w:val="clear" w:color="auto" w:fill="FFFFFF"/>
          <w:lang w:eastAsia="uk-UA"/>
        </w:rPr>
        <w:t xml:space="preserve"> </w:t>
      </w:r>
      <w:r w:rsidR="00816625"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від</w:t>
      </w:r>
      <w:r w:rsidR="00816625" w:rsidRPr="002D730B">
        <w:rPr>
          <w:rFonts w:ascii="Times New Roman" w:eastAsia="Times New Roman" w:hAnsi="Times New Roman" w:cs="Times New Roman"/>
          <w:color w:val="000000"/>
          <w:sz w:val="130"/>
          <w:szCs w:val="130"/>
          <w:shd w:val="clear" w:color="auto" w:fill="FFFFFF"/>
          <w:lang w:eastAsia="uk-UA"/>
        </w:rPr>
        <w:t xml:space="preserve"> </w:t>
      </w:r>
      <w:r w:rsidR="00816625"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14</w:t>
      </w:r>
      <w:r w:rsidR="00367D1E"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.09.</w:t>
      </w:r>
      <w:r w:rsidR="00816625"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2023</w:t>
      </w:r>
      <w:r w:rsidR="00816625" w:rsidRPr="002D730B">
        <w:rPr>
          <w:rFonts w:ascii="Times New Roman" w:eastAsia="Times New Roman" w:hAnsi="Times New Roman" w:cs="Times New Roman"/>
          <w:color w:val="000000"/>
          <w:sz w:val="130"/>
          <w:szCs w:val="130"/>
          <w:shd w:val="clear" w:color="auto" w:fill="FFFFFF"/>
          <w:lang w:eastAsia="uk-UA"/>
        </w:rPr>
        <w:t xml:space="preserve"> </w:t>
      </w:r>
      <w:r w:rsidR="00816625"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№ 95/зп-23.</w:t>
      </w:r>
      <w:r w:rsidR="00816625"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Зокрема, визначено рейтинг кандидатів на посаду судді </w:t>
      </w:r>
      <w:r w:rsidR="009E45C9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Московського </w:t>
      </w:r>
      <w:r w:rsidR="0055241F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районного суду </w:t>
      </w:r>
      <w:r w:rsidR="009E45C9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міста Харкова</w:t>
      </w:r>
      <w:r w:rsidR="00816625"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, </w:t>
      </w:r>
      <w:r w:rsidR="009F3A2C"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в</w:t>
      </w:r>
      <w:r w:rsidR="00816625"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якому </w:t>
      </w:r>
      <w:proofErr w:type="spellStart"/>
      <w:r w:rsidR="009E45C9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Броницька</w:t>
      </w:r>
      <w:proofErr w:type="spellEnd"/>
      <w:r w:rsidR="009E45C9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М.В.</w:t>
      </w:r>
      <w:r w:rsidR="00275E7E"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</w:t>
      </w:r>
      <w:r w:rsidR="00816625"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займає переможну позицію.</w:t>
      </w:r>
    </w:p>
    <w:p w:rsidR="007F5AF4" w:rsidRPr="002D730B" w:rsidRDefault="007F5AF4" w:rsidP="002D730B">
      <w:pPr>
        <w:spacing w:after="0" w:line="240" w:lineRule="auto"/>
        <w:ind w:left="-142" w:firstLine="709"/>
        <w:jc w:val="both"/>
        <w:rPr>
          <w:rFonts w:ascii="Times New Roman" w:eastAsia="Times New Roman" w:hAnsi="Times New Roman" w:cs="Times New Roman"/>
          <w:sz w:val="26"/>
          <w:szCs w:val="26"/>
          <w:lang w:val="ru-RU" w:eastAsia="uk-UA"/>
        </w:rPr>
      </w:pP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Рішенням Комісії від 11</w:t>
      </w:r>
      <w:r w:rsidR="00367D1E"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.01.</w:t>
      </w: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2024 № 3/зп-24</w:t>
      </w:r>
      <w:r w:rsidRPr="00CC592B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</w:rPr>
        <w:t xml:space="preserve"> </w:t>
      </w:r>
      <w:r w:rsidRPr="00CC592B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утворено тимчасові колегії Комісії для проведення співбесід та надання рекомендацій в </w:t>
      </w:r>
      <w:r w:rsidR="009F3A2C" w:rsidRPr="00CC592B">
        <w:rPr>
          <w:rFonts w:ascii="Times New Roman" w:hAnsi="Times New Roman" w:cs="Times New Roman"/>
          <w:sz w:val="26"/>
          <w:szCs w:val="26"/>
          <w:shd w:val="clear" w:color="auto" w:fill="FFFFFF"/>
        </w:rPr>
        <w:t>зазначеному конкурсі</w:t>
      </w:r>
      <w:r w:rsidRPr="00CC592B">
        <w:rPr>
          <w:rFonts w:ascii="Times New Roman" w:hAnsi="Times New Roman" w:cs="Times New Roman"/>
          <w:sz w:val="26"/>
          <w:szCs w:val="26"/>
          <w:shd w:val="clear" w:color="auto" w:fill="FFFFFF"/>
        </w:rPr>
        <w:t>.</w:t>
      </w:r>
    </w:p>
    <w:p w:rsidR="00816625" w:rsidRPr="00CC592B" w:rsidRDefault="00816625" w:rsidP="002D730B">
      <w:pPr>
        <w:shd w:val="clear" w:color="auto" w:fill="FFFFFF"/>
        <w:spacing w:after="0" w:line="240" w:lineRule="auto"/>
        <w:ind w:left="-142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Комісією </w:t>
      </w:r>
      <w:r w:rsidR="0099151A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0</w:t>
      </w:r>
      <w:r w:rsidR="0055241F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8</w:t>
      </w:r>
      <w:r w:rsidR="00367D1E"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.0</w:t>
      </w:r>
      <w:r w:rsidR="0099151A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2</w:t>
      </w:r>
      <w:r w:rsidR="00367D1E"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.</w:t>
      </w: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2024 проведено співбесіду з </w:t>
      </w:r>
      <w:proofErr w:type="spellStart"/>
      <w:r w:rsidR="009E45C9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Броницькою</w:t>
      </w:r>
      <w:proofErr w:type="spellEnd"/>
      <w:r w:rsidR="009E45C9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М.В.</w:t>
      </w:r>
    </w:p>
    <w:p w:rsidR="00816625" w:rsidRPr="00CC592B" w:rsidRDefault="00816625" w:rsidP="002D730B">
      <w:pPr>
        <w:shd w:val="clear" w:color="auto" w:fill="FFFFFF"/>
        <w:spacing w:after="0" w:line="240" w:lineRule="auto"/>
        <w:ind w:left="-142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CC592B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uk-UA"/>
        </w:rPr>
        <w:t>Джерела права та їх застосування.</w:t>
      </w:r>
    </w:p>
    <w:p w:rsidR="00816625" w:rsidRPr="00CC592B" w:rsidRDefault="00816625" w:rsidP="002D730B">
      <w:pPr>
        <w:shd w:val="clear" w:color="auto" w:fill="FFFFFF"/>
        <w:spacing w:after="0" w:line="240" w:lineRule="auto"/>
        <w:ind w:left="-142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Відповідно до частини </w:t>
      </w:r>
      <w:r w:rsidR="00275E7E"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третьої</w:t>
      </w: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статті 127 Конституції України </w:t>
      </w: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на посаду судді може бути призначений громадянин України, не молодший трид</w:t>
      </w:r>
      <w:r w:rsidR="004763C5"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цяти та не старший шістдесяти п’яти</w:t>
      </w: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 років, який має вищу юридичну освіту і стаж професійної діяльн</w:t>
      </w:r>
      <w:r w:rsidR="004763C5"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ості у сфері права щонайменше п’ять</w:t>
      </w: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 років, є компетентним, доброчесним та володіє державною мовою. Законом можуть бути передбачені додаткові вимоги для призначення на посаду судді.</w:t>
      </w:r>
    </w:p>
    <w:p w:rsidR="00816625" w:rsidRPr="00CC592B" w:rsidRDefault="00816625" w:rsidP="002D730B">
      <w:pPr>
        <w:shd w:val="clear" w:color="auto" w:fill="FFFFFF"/>
        <w:spacing w:after="0" w:line="240" w:lineRule="auto"/>
        <w:ind w:left="-142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Згідно </w:t>
      </w:r>
      <w:r w:rsidR="00275E7E"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з </w:t>
      </w: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пункт</w:t>
      </w:r>
      <w:r w:rsidR="00275E7E"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ом</w:t>
      </w: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 58 розділу XII</w:t>
      </w:r>
      <w:r w:rsidR="004763C5"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 «</w:t>
      </w: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Пр</w:t>
      </w:r>
      <w:r w:rsidR="004763C5"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икінцеві та перехідні положення»</w:t>
      </w: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 Закону Вища кваліфікаційна комісія суддів України завершує конкурс на зайняття вакантних посад суддів місцевих судів, оголошений рішенням Комісії від 14</w:t>
      </w:r>
      <w:r w:rsidR="00367D1E"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.09.</w:t>
      </w: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2023 № 95/зп-23, за правилами, які діють після набрання чинності </w:t>
      </w:r>
      <w:r w:rsidR="004763C5"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Законом України «</w:t>
      </w: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Про в</w:t>
      </w:r>
      <w:r w:rsidR="004763C5"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несення змін до Закону України «Про судоустрій і статус суддів»</w:t>
      </w: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 та деяких законодавчих актів України щодо удосконален</w:t>
      </w:r>
      <w:r w:rsidR="004763C5"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ня процедур суддівської кар’єри»</w:t>
      </w:r>
      <w:r w:rsidR="0059197C"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.</w:t>
      </w:r>
    </w:p>
    <w:p w:rsidR="00816625" w:rsidRPr="00CC592B" w:rsidRDefault="00816625" w:rsidP="002D730B">
      <w:pPr>
        <w:shd w:val="clear" w:color="auto" w:fill="FFFFFF"/>
        <w:spacing w:after="0" w:line="240" w:lineRule="auto"/>
        <w:ind w:left="-142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Частиною першою статті 69 Закону</w:t>
      </w: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 визначено, що на посаду судді може бути призначений громадянин України, не молодший тридцяти та не старший шістдесяти п’яти років, який має вищу юридичну освіту і стаж професійної діяльності у сфері права щонайменше п’ять років, є компетентним, доброчесним та володіє державною мовою відповідно до рівня, визначеного Національною комісією зі стандартів державної мови.</w:t>
      </w:r>
    </w:p>
    <w:p w:rsidR="00816625" w:rsidRPr="00CC592B" w:rsidRDefault="006852F3" w:rsidP="002D730B">
      <w:pPr>
        <w:shd w:val="clear" w:color="auto" w:fill="FFFFFF"/>
        <w:spacing w:after="0" w:line="240" w:lineRule="auto"/>
        <w:ind w:left="-142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Частинами</w:t>
      </w:r>
      <w:r w:rsidR="00816625"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першою та другою статті 79</w:t>
      </w:r>
      <w:r w:rsidR="00923A66" w:rsidRPr="00CC592B">
        <w:rPr>
          <w:rFonts w:ascii="Times New Roman" w:eastAsia="Times New Roman" w:hAnsi="Times New Roman" w:cs="Times New Roman"/>
          <w:color w:val="000000"/>
          <w:sz w:val="26"/>
          <w:szCs w:val="26"/>
          <w:vertAlign w:val="superscript"/>
          <w:lang w:eastAsia="uk-UA"/>
        </w:rPr>
        <w:t>5</w:t>
      </w:r>
      <w:r w:rsidR="00816625"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Закону </w:t>
      </w:r>
      <w:r w:rsidR="00816625"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передбачено, що </w:t>
      </w:r>
      <w:r w:rsidR="00816625"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після визначення переможця конкурсу Вища кваліфікаційна комісія суддів України на своєму засіданні проводить з ним співбесіду.</w:t>
      </w:r>
    </w:p>
    <w:p w:rsidR="00816625" w:rsidRPr="00CC592B" w:rsidRDefault="00816625" w:rsidP="002D730B">
      <w:pPr>
        <w:shd w:val="clear" w:color="auto" w:fill="FFFFFF"/>
        <w:spacing w:after="0" w:line="240" w:lineRule="auto"/>
        <w:ind w:left="-142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За результатами співбесіди Вища кваліфікаційна комісія суддів України ухвалює рішення про рекомендацію або про відмову в наданні рекомендації про призначення кандидата на посаду судді.</w:t>
      </w:r>
    </w:p>
    <w:p w:rsidR="00816625" w:rsidRPr="00CC592B" w:rsidRDefault="00816625" w:rsidP="002D730B">
      <w:pPr>
        <w:shd w:val="clear" w:color="auto" w:fill="FFFFFF"/>
        <w:spacing w:after="0" w:line="240" w:lineRule="auto"/>
        <w:ind w:left="-142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Конкурс на зайняття вакантної посади судді завершується ухваленням Вищою кваліфікаційною комісією суддів України рішення про рекомендацію про призначення кандидатів суддями (частина п’ята статті </w:t>
      </w: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79</w:t>
      </w:r>
      <w:r w:rsidR="00923A66" w:rsidRPr="00CC592B">
        <w:rPr>
          <w:rFonts w:ascii="Times New Roman" w:eastAsia="Times New Roman" w:hAnsi="Times New Roman" w:cs="Times New Roman"/>
          <w:color w:val="000000"/>
          <w:sz w:val="26"/>
          <w:szCs w:val="26"/>
          <w:vertAlign w:val="superscript"/>
          <w:lang w:eastAsia="uk-UA"/>
        </w:rPr>
        <w:t>5</w:t>
      </w: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Закону)</w:t>
      </w: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.</w:t>
      </w:r>
    </w:p>
    <w:p w:rsidR="00816625" w:rsidRPr="00CC592B" w:rsidRDefault="00816625" w:rsidP="002D730B">
      <w:pPr>
        <w:shd w:val="clear" w:color="auto" w:fill="FFFFFF"/>
        <w:spacing w:after="0" w:line="240" w:lineRule="auto"/>
        <w:ind w:left="-142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Згідно </w:t>
      </w:r>
      <w:r w:rsidR="00F3667A"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з частиною</w:t>
      </w: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 </w:t>
      </w:r>
      <w:r w:rsidR="00F3667A"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шостою</w:t>
      </w: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 статті 79</w:t>
      </w:r>
      <w:r w:rsidR="00923A66"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vertAlign w:val="superscript"/>
          <w:lang w:eastAsia="uk-UA"/>
        </w:rPr>
        <w:t>5</w:t>
      </w: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 Закону за результатами конкурсу Вища кваліфікаційна комісія суддів України надсилає до Вищої ради правосуддя відповідно до кількості вакантних посад суддів рекомендації про призначення кандидатів суддями</w:t>
      </w:r>
      <w:r w:rsidR="00CA3845"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.</w:t>
      </w:r>
    </w:p>
    <w:p w:rsidR="00816625" w:rsidRPr="00CC592B" w:rsidRDefault="00816625" w:rsidP="002D730B">
      <w:pPr>
        <w:shd w:val="clear" w:color="auto" w:fill="FFFFFF"/>
        <w:spacing w:after="0" w:line="240" w:lineRule="auto"/>
        <w:ind w:left="-142"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uk-UA"/>
        </w:rPr>
      </w:pPr>
      <w:r w:rsidRPr="00CC592B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uk-UA"/>
        </w:rPr>
        <w:t>Висновок Комісії за результатами проведеної співбесіди.</w:t>
      </w:r>
    </w:p>
    <w:p w:rsidR="00816625" w:rsidRPr="00CC592B" w:rsidRDefault="00816625" w:rsidP="002D730B">
      <w:pPr>
        <w:shd w:val="clear" w:color="auto" w:fill="FFFFFF"/>
        <w:spacing w:after="0" w:line="240" w:lineRule="auto"/>
        <w:ind w:left="-142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Вища кваліфікаційна комісія суддів України є </w:t>
      </w: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державним колегіальним органом суддівського врядування, який на постійній основі д</w:t>
      </w:r>
      <w:r w:rsidR="00CA3845"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іє </w:t>
      </w:r>
      <w:r w:rsidR="00E51168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в</w:t>
      </w:r>
      <w:r w:rsidR="00CA3845"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 системі правосуддя України.</w:t>
      </w: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 </w:t>
      </w:r>
      <w:r w:rsidR="00CA3845"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О</w:t>
      </w: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сновною метою </w:t>
      </w:r>
      <w:r w:rsidR="00CA3845"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Комісії</w:t>
      </w: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 є формування доброчесного та високопрофесійного корпусу суддів.</w:t>
      </w:r>
    </w:p>
    <w:p w:rsidR="00816625" w:rsidRPr="00CC592B" w:rsidRDefault="00CA3845" w:rsidP="002D730B">
      <w:pPr>
        <w:shd w:val="clear" w:color="auto" w:fill="FFFFFF"/>
        <w:spacing w:after="0" w:line="240" w:lineRule="auto"/>
        <w:ind w:left="-142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lastRenderedPageBreak/>
        <w:t>На етапах призначення на посаду судді, визначених Законом, встановлюється відповідність кандидата передбаченим Конституцією України та Законом вимогам, зокрема критеріям доброчесності і</w:t>
      </w:r>
      <w:r w:rsidR="003B34C1"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 професійної етики.</w:t>
      </w: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 </w:t>
      </w:r>
      <w:r w:rsidR="00F3667A"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Комісія має п</w:t>
      </w:r>
      <w:r w:rsidR="00816625"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еревірити наявність інших обставин, які можуть негативно вплинути на суспільну дов</w:t>
      </w:r>
      <w:r w:rsidR="005524AC"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іру до судової влади у зв’язку </w:t>
      </w:r>
      <w:r w:rsidR="00816625"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з призначенням кандидата на посаду судді. Ці заходи об’єднані метою забезпечити авторитет та довіру до судової влади, </w:t>
      </w:r>
      <w:r w:rsidR="003B34C1"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що </w:t>
      </w:r>
      <w:r w:rsidR="00816625"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формуються залежно від персонального складу осіб, </w:t>
      </w:r>
      <w:r w:rsidR="003B34C1"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які</w:t>
      </w:r>
      <w:r w:rsidR="00816625"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призначаються на посади суддів.</w:t>
      </w:r>
    </w:p>
    <w:p w:rsidR="00816625" w:rsidRPr="00CC592B" w:rsidRDefault="005524AC" w:rsidP="002D730B">
      <w:pPr>
        <w:spacing w:after="0" w:line="240" w:lineRule="auto"/>
        <w:ind w:left="-142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Під час співбесіди </w:t>
      </w:r>
      <w:r w:rsidR="00816625"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з кандидатом та дослідження досьє Комісією встановлено його належність до </w:t>
      </w:r>
      <w:r w:rsidR="00816625"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громадянства України, перевірено дотримання вікового та професійного цензу, а також надано оцінку до</w:t>
      </w:r>
      <w:r w:rsid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кументу про підтвердження рівня</w:t>
      </w:r>
      <w:r w:rsidR="00816625"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 володіння державною мовою відповідно до визначеного стандарту.</w:t>
      </w:r>
    </w:p>
    <w:p w:rsidR="00816625" w:rsidRPr="00CC592B" w:rsidRDefault="00816625" w:rsidP="002D730B">
      <w:pPr>
        <w:spacing w:after="0" w:line="240" w:lineRule="auto"/>
        <w:ind w:left="-142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Комісією не отримано інформації про кандидата</w:t>
      </w:r>
      <w:r w:rsidR="005524AC"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,</w:t>
      </w: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яка б породжувала </w:t>
      </w: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обґрунтовані сумніви </w:t>
      </w:r>
      <w:r w:rsidR="00CC592B"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в</w:t>
      </w: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 незалежності, чесності, неупередженості, непідкупності, сумлінності, у дотриманні ним етичних норм, у бездоганній поведінці у професійній діяльності та особистому житті, а також щодо законності джерел походження майна, відповідності рівня життя кандидата на посаду судді або членів сім’ї задекларованим доходам.</w:t>
      </w:r>
    </w:p>
    <w:p w:rsidR="00816625" w:rsidRPr="00CC592B" w:rsidRDefault="00816625" w:rsidP="002D730B">
      <w:pPr>
        <w:spacing w:after="0" w:line="240" w:lineRule="auto"/>
        <w:ind w:left="-142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О</w:t>
      </w:r>
      <w:r w:rsidR="005524AC"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тже, за результат</w:t>
      </w:r>
      <w:r w:rsidR="003B34C1"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ами</w:t>
      </w:r>
      <w:r w:rsidR="005524AC"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проведеної </w:t>
      </w: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з </w:t>
      </w:r>
      <w:proofErr w:type="spellStart"/>
      <w:r w:rsidR="009E45C9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Броницькою</w:t>
      </w:r>
      <w:proofErr w:type="spellEnd"/>
      <w:r w:rsidR="009E45C9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М.В.</w:t>
      </w:r>
      <w:r w:rsidR="007348A4"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</w:t>
      </w: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співбесіди Комісія дійшла висновку про </w:t>
      </w:r>
      <w:r w:rsidR="007B2F9C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її</w:t>
      </w: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відповідність вимогам до кандидата, передбачен</w:t>
      </w:r>
      <w:r w:rsidR="005524AC"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им</w:t>
      </w: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Конституцією </w:t>
      </w:r>
      <w:r w:rsidR="00923A66"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України </w:t>
      </w: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та </w:t>
      </w:r>
      <w:r w:rsidR="00923A66"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З</w:t>
      </w: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аконом, що </w:t>
      </w:r>
      <w:bookmarkStart w:id="0" w:name="_GoBack"/>
      <w:bookmarkEnd w:id="0"/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є підставою для ухвалення рішення про </w:t>
      </w: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рекоменд</w:t>
      </w:r>
      <w:r w:rsidR="003B34C1"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ування</w:t>
      </w: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 </w:t>
      </w:r>
      <w:r w:rsidR="00923A66"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кандидата для</w:t>
      </w: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 призначення на посаду судді </w:t>
      </w:r>
      <w:r w:rsidR="009E45C9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Московського районного суду міста Харкова</w:t>
      </w: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.</w:t>
      </w:r>
    </w:p>
    <w:p w:rsidR="00816625" w:rsidRPr="00CC592B" w:rsidRDefault="00816625" w:rsidP="002D730B">
      <w:pPr>
        <w:shd w:val="clear" w:color="auto" w:fill="FFFFFF"/>
        <w:spacing w:after="0" w:line="240" w:lineRule="auto"/>
        <w:ind w:left="-142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Керуючись статтями 69, 79</w:t>
      </w:r>
      <w:r w:rsidRPr="00E51168">
        <w:rPr>
          <w:rFonts w:ascii="Times New Roman" w:eastAsia="Times New Roman" w:hAnsi="Times New Roman" w:cs="Times New Roman"/>
          <w:color w:val="000000"/>
          <w:sz w:val="26"/>
          <w:szCs w:val="26"/>
          <w:vertAlign w:val="superscript"/>
          <w:lang w:eastAsia="uk-UA"/>
        </w:rPr>
        <w:t>5</w:t>
      </w: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, 93, 101 Закону України «Про судоустрій і статус суддів», Вища кваліфікаційна комісія суддів України одноголосно </w:t>
      </w:r>
    </w:p>
    <w:p w:rsidR="00816625" w:rsidRPr="00CC592B" w:rsidRDefault="00816625" w:rsidP="002D730B">
      <w:pPr>
        <w:shd w:val="clear" w:color="auto" w:fill="FFFFFF"/>
        <w:spacing w:after="0" w:line="240" w:lineRule="auto"/>
        <w:ind w:left="-142" w:right="-104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</w:p>
    <w:p w:rsidR="00816625" w:rsidRPr="00CC592B" w:rsidRDefault="00816625" w:rsidP="002D730B">
      <w:pPr>
        <w:shd w:val="clear" w:color="auto" w:fill="FFFFFF"/>
        <w:spacing w:after="0" w:line="240" w:lineRule="auto"/>
        <w:ind w:left="-142" w:right="-104"/>
        <w:jc w:val="center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вирішила:</w:t>
      </w:r>
    </w:p>
    <w:p w:rsidR="00816625" w:rsidRPr="00CC592B" w:rsidRDefault="00816625" w:rsidP="002D730B">
      <w:pPr>
        <w:shd w:val="clear" w:color="auto" w:fill="FFFFFF"/>
        <w:spacing w:after="0" w:line="240" w:lineRule="auto"/>
        <w:ind w:left="-142" w:right="-104" w:firstLine="567"/>
        <w:jc w:val="center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</w:p>
    <w:p w:rsidR="006F0540" w:rsidRPr="006F0540" w:rsidRDefault="006F0540" w:rsidP="002D730B">
      <w:pPr>
        <w:shd w:val="clear" w:color="auto" w:fill="FFFFFF"/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р</w:t>
      </w:r>
      <w:r w:rsidRPr="006F0540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екомендувати призначити </w:t>
      </w:r>
      <w:proofErr w:type="spellStart"/>
      <w:r w:rsidR="009E45C9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Броницьку</w:t>
      </w:r>
      <w:proofErr w:type="spellEnd"/>
      <w:r w:rsidR="009E45C9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Маріанну Володимирівну</w:t>
      </w:r>
      <w:r w:rsidRPr="006F0540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на посаду судді </w:t>
      </w:r>
      <w:r w:rsidR="009E45C9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Московського районного суду міста Харкова</w:t>
      </w:r>
      <w:r w:rsidR="0055241F"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.</w:t>
      </w:r>
    </w:p>
    <w:p w:rsidR="00816625" w:rsidRDefault="00816625" w:rsidP="002D730B">
      <w:pPr>
        <w:shd w:val="clear" w:color="auto" w:fill="FFFFFF"/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</w:p>
    <w:p w:rsidR="002D730B" w:rsidRDefault="002D730B" w:rsidP="002D730B">
      <w:pPr>
        <w:shd w:val="clear" w:color="auto" w:fill="FFFFFF"/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</w:p>
    <w:p w:rsidR="002D730B" w:rsidRDefault="002D730B" w:rsidP="002D730B">
      <w:pPr>
        <w:shd w:val="clear" w:color="auto" w:fill="FFFFFF"/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uk-UA"/>
        </w:rPr>
        <w:t>Головуючий</w:t>
      </w:r>
      <w:r>
        <w:rPr>
          <w:rFonts w:ascii="Times New Roman" w:eastAsia="Times New Roman" w:hAnsi="Times New Roman" w:cs="Times New Roman"/>
          <w:sz w:val="26"/>
          <w:szCs w:val="26"/>
          <w:lang w:eastAsia="uk-UA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eastAsia="uk-UA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eastAsia="uk-UA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eastAsia="uk-UA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eastAsia="uk-UA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eastAsia="uk-UA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eastAsia="uk-UA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eastAsia="uk-UA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eastAsia="uk-UA"/>
        </w:rPr>
        <w:tab/>
      </w:r>
      <w:r w:rsidRPr="002D730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    Віталій ГАЦЕЛЮК</w:t>
      </w:r>
    </w:p>
    <w:p w:rsidR="002D730B" w:rsidRDefault="002D730B" w:rsidP="002D730B">
      <w:pPr>
        <w:shd w:val="clear" w:color="auto" w:fill="FFFFFF"/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</w:pPr>
    </w:p>
    <w:p w:rsidR="002D730B" w:rsidRDefault="002D730B" w:rsidP="002D730B">
      <w:pPr>
        <w:shd w:val="clear" w:color="auto" w:fill="FFFFFF"/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Члени Комісії: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ab/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ab/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ab/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ab/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ab/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ab/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ab/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ab/>
        <w:t xml:space="preserve">     </w:t>
      </w:r>
      <w:r w:rsidRPr="002D730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Олег КОЛІУШ</w:t>
      </w:r>
    </w:p>
    <w:p w:rsidR="002D730B" w:rsidRDefault="002D730B" w:rsidP="002D730B">
      <w:pPr>
        <w:shd w:val="clear" w:color="auto" w:fill="FFFFFF"/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</w:pPr>
    </w:p>
    <w:p w:rsidR="002D730B" w:rsidRPr="002D730B" w:rsidRDefault="002D730B" w:rsidP="002D730B">
      <w:pPr>
        <w:shd w:val="clear" w:color="auto" w:fill="FFFFFF"/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ab/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ab/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ab/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ab/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ab/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ab/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ab/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ab/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ab/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ab/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ab/>
        <w:t xml:space="preserve">     </w:t>
      </w:r>
      <w:r w:rsidRPr="002D730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Руслан МЕЛЬНИК</w:t>
      </w:r>
    </w:p>
    <w:sectPr w:rsidR="002D730B" w:rsidRPr="002D730B" w:rsidSect="00E51168">
      <w:headerReference w:type="default" r:id="rId8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81AF1" w:rsidRDefault="00581AF1" w:rsidP="00421AB2">
      <w:pPr>
        <w:spacing w:after="0" w:line="240" w:lineRule="auto"/>
      </w:pPr>
      <w:r>
        <w:separator/>
      </w:r>
    </w:p>
  </w:endnote>
  <w:endnote w:type="continuationSeparator" w:id="0">
    <w:p w:rsidR="00581AF1" w:rsidRDefault="00581AF1" w:rsidP="00421A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81AF1" w:rsidRDefault="00581AF1" w:rsidP="00421AB2">
      <w:pPr>
        <w:spacing w:after="0" w:line="240" w:lineRule="auto"/>
      </w:pPr>
      <w:r>
        <w:separator/>
      </w:r>
    </w:p>
  </w:footnote>
  <w:footnote w:type="continuationSeparator" w:id="0">
    <w:p w:rsidR="00581AF1" w:rsidRDefault="00581AF1" w:rsidP="00421A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99877129"/>
      <w:docPartObj>
        <w:docPartGallery w:val="Page Numbers (Top of Page)"/>
        <w:docPartUnique/>
      </w:docPartObj>
    </w:sdtPr>
    <w:sdtEndPr/>
    <w:sdtContent>
      <w:p w:rsidR="00421AB2" w:rsidRDefault="00421AB2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94A75">
          <w:rPr>
            <w:noProof/>
          </w:rPr>
          <w:t>3</w:t>
        </w:r>
        <w:r>
          <w:fldChar w:fldCharType="end"/>
        </w:r>
      </w:p>
    </w:sdtContent>
  </w:sdt>
  <w:p w:rsidR="00421AB2" w:rsidRDefault="00421AB2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0F18"/>
    <w:rsid w:val="00044E7E"/>
    <w:rsid w:val="00061516"/>
    <w:rsid w:val="000B0154"/>
    <w:rsid w:val="000B1698"/>
    <w:rsid w:val="000C592C"/>
    <w:rsid w:val="001144F3"/>
    <w:rsid w:val="00183782"/>
    <w:rsid w:val="001C2C0A"/>
    <w:rsid w:val="001D7A2A"/>
    <w:rsid w:val="00270BA1"/>
    <w:rsid w:val="00275E7E"/>
    <w:rsid w:val="002D6BF3"/>
    <w:rsid w:val="002D730B"/>
    <w:rsid w:val="00367D1E"/>
    <w:rsid w:val="00376E58"/>
    <w:rsid w:val="003B34C1"/>
    <w:rsid w:val="0041718C"/>
    <w:rsid w:val="00421AB2"/>
    <w:rsid w:val="004763C5"/>
    <w:rsid w:val="004D62B0"/>
    <w:rsid w:val="004F79B3"/>
    <w:rsid w:val="005378A6"/>
    <w:rsid w:val="0055241F"/>
    <w:rsid w:val="005524AC"/>
    <w:rsid w:val="00581AF1"/>
    <w:rsid w:val="0059197C"/>
    <w:rsid w:val="00677E98"/>
    <w:rsid w:val="006852F3"/>
    <w:rsid w:val="00692049"/>
    <w:rsid w:val="006C2178"/>
    <w:rsid w:val="006C549A"/>
    <w:rsid w:val="006E0F18"/>
    <w:rsid w:val="006F0540"/>
    <w:rsid w:val="007348A4"/>
    <w:rsid w:val="00763A86"/>
    <w:rsid w:val="00787CAF"/>
    <w:rsid w:val="007A4E89"/>
    <w:rsid w:val="007B2F9C"/>
    <w:rsid w:val="007B4788"/>
    <w:rsid w:val="007B71CF"/>
    <w:rsid w:val="007D0150"/>
    <w:rsid w:val="007D12F0"/>
    <w:rsid w:val="007F5AF4"/>
    <w:rsid w:val="00816625"/>
    <w:rsid w:val="00832C23"/>
    <w:rsid w:val="00863925"/>
    <w:rsid w:val="00894A75"/>
    <w:rsid w:val="00923A66"/>
    <w:rsid w:val="00942D24"/>
    <w:rsid w:val="009721E9"/>
    <w:rsid w:val="00987140"/>
    <w:rsid w:val="0099151A"/>
    <w:rsid w:val="00992720"/>
    <w:rsid w:val="009A08E1"/>
    <w:rsid w:val="009E45C9"/>
    <w:rsid w:val="009F3A2C"/>
    <w:rsid w:val="00A23003"/>
    <w:rsid w:val="00A45627"/>
    <w:rsid w:val="00AA33A2"/>
    <w:rsid w:val="00AA703F"/>
    <w:rsid w:val="00AB4665"/>
    <w:rsid w:val="00AC24ED"/>
    <w:rsid w:val="00AD0BCB"/>
    <w:rsid w:val="00AD7C69"/>
    <w:rsid w:val="00B30E02"/>
    <w:rsid w:val="00B53D05"/>
    <w:rsid w:val="00B57E16"/>
    <w:rsid w:val="00C46A44"/>
    <w:rsid w:val="00C55FA8"/>
    <w:rsid w:val="00CA3845"/>
    <w:rsid w:val="00CC592B"/>
    <w:rsid w:val="00D008C9"/>
    <w:rsid w:val="00DB6586"/>
    <w:rsid w:val="00E15B99"/>
    <w:rsid w:val="00E51168"/>
    <w:rsid w:val="00E52F41"/>
    <w:rsid w:val="00E9319F"/>
    <w:rsid w:val="00F3667A"/>
    <w:rsid w:val="00F50CCD"/>
    <w:rsid w:val="00F808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166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apple-tab-span">
    <w:name w:val="apple-tab-span"/>
    <w:basedOn w:val="a0"/>
    <w:rsid w:val="00816625"/>
  </w:style>
  <w:style w:type="character" w:styleId="a4">
    <w:name w:val="Hyperlink"/>
    <w:basedOn w:val="a0"/>
    <w:uiPriority w:val="99"/>
    <w:semiHidden/>
    <w:unhideWhenUsed/>
    <w:rsid w:val="00816625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421AB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у виносці Знак"/>
    <w:basedOn w:val="a0"/>
    <w:link w:val="a5"/>
    <w:uiPriority w:val="99"/>
    <w:semiHidden/>
    <w:rsid w:val="00421AB2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421AB2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Верхній колонтитул Знак"/>
    <w:basedOn w:val="a0"/>
    <w:link w:val="a7"/>
    <w:uiPriority w:val="99"/>
    <w:rsid w:val="00421AB2"/>
  </w:style>
  <w:style w:type="paragraph" w:styleId="a9">
    <w:name w:val="footer"/>
    <w:basedOn w:val="a"/>
    <w:link w:val="aa"/>
    <w:uiPriority w:val="99"/>
    <w:unhideWhenUsed/>
    <w:rsid w:val="00421AB2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a">
    <w:name w:val="Нижній колонтитул Знак"/>
    <w:basedOn w:val="a0"/>
    <w:link w:val="a9"/>
    <w:uiPriority w:val="99"/>
    <w:rsid w:val="00421AB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166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apple-tab-span">
    <w:name w:val="apple-tab-span"/>
    <w:basedOn w:val="a0"/>
    <w:rsid w:val="00816625"/>
  </w:style>
  <w:style w:type="character" w:styleId="a4">
    <w:name w:val="Hyperlink"/>
    <w:basedOn w:val="a0"/>
    <w:uiPriority w:val="99"/>
    <w:semiHidden/>
    <w:unhideWhenUsed/>
    <w:rsid w:val="00816625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421AB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у виносці Знак"/>
    <w:basedOn w:val="a0"/>
    <w:link w:val="a5"/>
    <w:uiPriority w:val="99"/>
    <w:semiHidden/>
    <w:rsid w:val="00421AB2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421AB2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Верхній колонтитул Знак"/>
    <w:basedOn w:val="a0"/>
    <w:link w:val="a7"/>
    <w:uiPriority w:val="99"/>
    <w:rsid w:val="00421AB2"/>
  </w:style>
  <w:style w:type="paragraph" w:styleId="a9">
    <w:name w:val="footer"/>
    <w:basedOn w:val="a"/>
    <w:link w:val="aa"/>
    <w:uiPriority w:val="99"/>
    <w:unhideWhenUsed/>
    <w:rsid w:val="00421AB2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a">
    <w:name w:val="Нижній колонтитул Знак"/>
    <w:basedOn w:val="a0"/>
    <w:link w:val="a9"/>
    <w:uiPriority w:val="99"/>
    <w:rsid w:val="00421AB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571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65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94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4635</Words>
  <Characters>2643</Characters>
  <Application>Microsoft Office Word</Application>
  <DocSecurity>0</DocSecurity>
  <Lines>22</Lines>
  <Paragraphs>14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7264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Проботюк Альона Сергіївна</dc:creator>
  <cp:lastModifiedBy>Власенко Наталія Євгеніївна</cp:lastModifiedBy>
  <cp:revision>3</cp:revision>
  <cp:lastPrinted>2024-02-15T09:35:00Z</cp:lastPrinted>
  <dcterms:created xsi:type="dcterms:W3CDTF">2024-02-16T09:19:00Z</dcterms:created>
  <dcterms:modified xsi:type="dcterms:W3CDTF">2024-03-13T16:38:00Z</dcterms:modified>
</cp:coreProperties>
</file>