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01D4" w:rsidRDefault="00B44CF4">
      <w:pPr>
        <w:spacing w:after="0" w:line="240" w:lineRule="auto"/>
        <w:ind w:left="4517" w:right="4200"/>
        <w:rPr>
          <w:rFonts w:ascii="Times New Roman" w:eastAsia="Times New Roman" w:hAnsi="Times New Roman" w:cs="Times New Roman"/>
          <w:sz w:val="25"/>
          <w:szCs w:val="25"/>
        </w:rPr>
      </w:pPr>
      <w:r>
        <w:rPr>
          <w:rFonts w:ascii="Times New Roman" w:eastAsia="Times New Roman" w:hAnsi="Times New Roman" w:cs="Times New Roman"/>
          <w:noProof/>
          <w:color w:val="000000"/>
          <w:sz w:val="25"/>
          <w:szCs w:val="25"/>
          <w:lang w:val="uk-UA"/>
        </w:rPr>
        <w:drawing>
          <wp:inline distT="0" distB="0" distL="0" distR="0">
            <wp:extent cx="542925" cy="714375"/>
            <wp:effectExtent l="0" t="0" r="0" b="0"/>
            <wp:docPr id="3"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C201D4" w:rsidRDefault="00C201D4">
      <w:pPr>
        <w:spacing w:after="0" w:line="240" w:lineRule="auto"/>
        <w:rPr>
          <w:rFonts w:ascii="Times New Roman" w:eastAsia="Times New Roman" w:hAnsi="Times New Roman" w:cs="Times New Roman"/>
          <w:sz w:val="25"/>
          <w:szCs w:val="25"/>
        </w:rPr>
      </w:pPr>
    </w:p>
    <w:p w:rsidR="00C201D4" w:rsidRDefault="00B44CF4">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color w:val="000000"/>
          <w:sz w:val="36"/>
          <w:szCs w:val="36"/>
        </w:rPr>
        <w:t>ВИЩА КВАЛІФІКАЦІЙНА КОМІСІЯ СУДДІВ УКРАЇНИ</w:t>
      </w:r>
    </w:p>
    <w:p w:rsidR="00C201D4" w:rsidRDefault="00C201D4">
      <w:pPr>
        <w:spacing w:after="0" w:line="240" w:lineRule="auto"/>
        <w:rPr>
          <w:rFonts w:ascii="Times New Roman" w:eastAsia="Times New Roman" w:hAnsi="Times New Roman" w:cs="Times New Roman"/>
          <w:sz w:val="25"/>
          <w:szCs w:val="25"/>
        </w:rPr>
      </w:pPr>
    </w:p>
    <w:p w:rsidR="00C201D4" w:rsidRDefault="00B44CF4">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27 червня 2025 року</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w:t>
      </w:r>
      <w:r>
        <w:rPr>
          <w:rFonts w:ascii="Times New Roman" w:eastAsia="Times New Roman" w:hAnsi="Times New Roman" w:cs="Times New Roman"/>
          <w:color w:val="000000"/>
          <w:sz w:val="25"/>
          <w:szCs w:val="25"/>
        </w:rPr>
        <w:tab/>
        <w:t xml:space="preserve">   м. Київ</w:t>
      </w:r>
    </w:p>
    <w:p w:rsidR="00C201D4" w:rsidRDefault="00C201D4">
      <w:pPr>
        <w:shd w:val="clear" w:color="auto" w:fill="FFFFFF"/>
        <w:spacing w:after="0" w:line="240" w:lineRule="auto"/>
        <w:jc w:val="both"/>
        <w:rPr>
          <w:rFonts w:ascii="Times New Roman" w:eastAsia="Times New Roman" w:hAnsi="Times New Roman" w:cs="Times New Roman"/>
          <w:sz w:val="25"/>
          <w:szCs w:val="25"/>
        </w:rPr>
      </w:pPr>
    </w:p>
    <w:p w:rsidR="00C201D4" w:rsidRPr="00F16F83" w:rsidRDefault="00B44CF4">
      <w:pPr>
        <w:shd w:val="clear" w:color="auto" w:fill="FFFFFF"/>
        <w:spacing w:after="0" w:line="240" w:lineRule="auto"/>
        <w:ind w:right="134"/>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 xml:space="preserve">Р І Ш Е Н </w:t>
      </w:r>
      <w:proofErr w:type="spellStart"/>
      <w:r>
        <w:rPr>
          <w:rFonts w:ascii="Times New Roman" w:eastAsia="Times New Roman" w:hAnsi="Times New Roman" w:cs="Times New Roman"/>
          <w:color w:val="000000"/>
          <w:sz w:val="25"/>
          <w:szCs w:val="25"/>
        </w:rPr>
        <w:t>Н</w:t>
      </w:r>
      <w:proofErr w:type="spellEnd"/>
      <w:r>
        <w:rPr>
          <w:rFonts w:ascii="Times New Roman" w:eastAsia="Times New Roman" w:hAnsi="Times New Roman" w:cs="Times New Roman"/>
          <w:color w:val="000000"/>
          <w:sz w:val="25"/>
          <w:szCs w:val="25"/>
        </w:rPr>
        <w:t xml:space="preserve"> Я  № </w:t>
      </w:r>
      <w:r w:rsidR="00F16F83">
        <w:rPr>
          <w:rFonts w:ascii="Times New Roman" w:eastAsia="Times New Roman" w:hAnsi="Times New Roman" w:cs="Times New Roman"/>
          <w:color w:val="000000"/>
          <w:sz w:val="25"/>
          <w:szCs w:val="25"/>
          <w:u w:val="single"/>
          <w:lang w:val="uk-UA"/>
        </w:rPr>
        <w:t>131/ас-25</w:t>
      </w:r>
    </w:p>
    <w:p w:rsidR="00C201D4" w:rsidRDefault="00C201D4">
      <w:pPr>
        <w:shd w:val="clear" w:color="auto" w:fill="FFFFFF"/>
        <w:spacing w:after="0" w:line="240" w:lineRule="auto"/>
        <w:jc w:val="both"/>
        <w:rPr>
          <w:rFonts w:ascii="Times New Roman" w:eastAsia="Times New Roman" w:hAnsi="Times New Roman" w:cs="Times New Roman"/>
          <w:sz w:val="25"/>
          <w:szCs w:val="25"/>
        </w:rPr>
      </w:pPr>
    </w:p>
    <w:p w:rsidR="00C201D4" w:rsidRDefault="00B44CF4">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Вища кваліфікаційна комісія суддів України у складі Першої палати:</w:t>
      </w:r>
    </w:p>
    <w:p w:rsidR="00C201D4" w:rsidRDefault="00C201D4">
      <w:pPr>
        <w:shd w:val="clear" w:color="auto" w:fill="FFFFFF"/>
        <w:spacing w:after="0" w:line="240" w:lineRule="auto"/>
        <w:ind w:right="134"/>
        <w:jc w:val="both"/>
        <w:rPr>
          <w:rFonts w:ascii="Times New Roman" w:eastAsia="Times New Roman" w:hAnsi="Times New Roman" w:cs="Times New Roman"/>
          <w:sz w:val="25"/>
          <w:szCs w:val="25"/>
        </w:rPr>
      </w:pPr>
    </w:p>
    <w:p w:rsidR="00C201D4" w:rsidRDefault="00B44CF4">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головуючого – Андрія ПАСІЧНИКА (доповідач),</w:t>
      </w:r>
    </w:p>
    <w:p w:rsidR="00C201D4" w:rsidRDefault="00C201D4">
      <w:pPr>
        <w:shd w:val="clear" w:color="auto" w:fill="FFFFFF"/>
        <w:spacing w:after="0" w:line="240" w:lineRule="auto"/>
        <w:ind w:right="-15"/>
        <w:jc w:val="both"/>
        <w:rPr>
          <w:rFonts w:ascii="Times New Roman" w:eastAsia="Times New Roman" w:hAnsi="Times New Roman" w:cs="Times New Roman"/>
          <w:sz w:val="25"/>
          <w:szCs w:val="25"/>
        </w:rPr>
      </w:pPr>
    </w:p>
    <w:p w:rsidR="00C201D4" w:rsidRDefault="00B44CF4">
      <w:pPr>
        <w:shd w:val="clear" w:color="auto" w:fill="FFFFFF"/>
        <w:spacing w:after="0" w:line="240" w:lineRule="auto"/>
        <w:ind w:right="-15"/>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членів Комісії: Ярослава ДУХА, Романа КИДИСЮКА, Олега КОЛІУША, Романа САБОДАША, Руслана СИДОРОВИЧА,</w:t>
      </w:r>
    </w:p>
    <w:p w:rsidR="00C201D4" w:rsidRDefault="00C201D4">
      <w:pPr>
        <w:shd w:val="clear" w:color="auto" w:fill="FFFFFF"/>
        <w:spacing w:after="0" w:line="240" w:lineRule="auto"/>
        <w:ind w:right="-15"/>
        <w:jc w:val="both"/>
        <w:rPr>
          <w:rFonts w:ascii="Times New Roman" w:eastAsia="Times New Roman" w:hAnsi="Times New Roman" w:cs="Times New Roman"/>
          <w:sz w:val="25"/>
          <w:szCs w:val="25"/>
        </w:rPr>
      </w:pPr>
    </w:p>
    <w:p w:rsidR="00C201D4" w:rsidRDefault="00B44CF4">
      <w:pPr>
        <w:shd w:val="clear" w:color="auto" w:fill="FFFFFF"/>
        <w:spacing w:after="0" w:line="240" w:lineRule="auto"/>
        <w:ind w:right="-15"/>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 участі: </w:t>
      </w:r>
    </w:p>
    <w:p w:rsidR="00C201D4" w:rsidRDefault="00C201D4">
      <w:pPr>
        <w:shd w:val="clear" w:color="auto" w:fill="FFFFFF"/>
        <w:spacing w:after="0" w:line="240" w:lineRule="auto"/>
        <w:ind w:right="-15"/>
        <w:jc w:val="both"/>
        <w:rPr>
          <w:rFonts w:ascii="Times New Roman" w:eastAsia="Times New Roman" w:hAnsi="Times New Roman" w:cs="Times New Roman"/>
          <w:sz w:val="25"/>
          <w:szCs w:val="25"/>
        </w:rPr>
      </w:pPr>
    </w:p>
    <w:p w:rsidR="00C201D4" w:rsidRDefault="00B44CF4">
      <w:pPr>
        <w:shd w:val="clear" w:color="auto" w:fill="FFFFFF"/>
        <w:spacing w:after="0" w:line="240" w:lineRule="auto"/>
        <w:ind w:right="-1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кандидата на посаду судді апеляційного адміністративного суду Олександра ГОВОРУНА,</w:t>
      </w:r>
    </w:p>
    <w:p w:rsidR="00C201D4" w:rsidRDefault="00C201D4">
      <w:pPr>
        <w:shd w:val="clear" w:color="auto" w:fill="FFFFFF"/>
        <w:spacing w:after="0" w:line="240" w:lineRule="auto"/>
        <w:ind w:right="-15"/>
        <w:jc w:val="both"/>
        <w:rPr>
          <w:rFonts w:ascii="Times New Roman" w:eastAsia="Times New Roman" w:hAnsi="Times New Roman" w:cs="Times New Roman"/>
          <w:sz w:val="25"/>
          <w:szCs w:val="25"/>
        </w:rPr>
      </w:pPr>
    </w:p>
    <w:p w:rsidR="00C201D4" w:rsidRDefault="00B44CF4">
      <w:pPr>
        <w:shd w:val="clear" w:color="auto" w:fill="FFFFFF"/>
        <w:spacing w:after="0" w:line="240" w:lineRule="auto"/>
        <w:ind w:right="-15"/>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представника Громадської ради доброчесності Ольги ПІСКУНОВОЇ,</w:t>
      </w:r>
    </w:p>
    <w:p w:rsidR="00C201D4" w:rsidRDefault="00C201D4">
      <w:pPr>
        <w:shd w:val="clear" w:color="auto" w:fill="FFFFFF"/>
        <w:spacing w:after="0" w:line="240" w:lineRule="auto"/>
        <w:ind w:right="-15"/>
        <w:jc w:val="both"/>
        <w:rPr>
          <w:rFonts w:ascii="Times New Roman" w:eastAsia="Times New Roman" w:hAnsi="Times New Roman" w:cs="Times New Roman"/>
          <w:sz w:val="25"/>
          <w:szCs w:val="25"/>
        </w:rPr>
      </w:pPr>
    </w:p>
    <w:p w:rsidR="00C201D4" w:rsidRDefault="00B44CF4">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адміністративного суду Говоруна Олександра Володимировича </w:t>
      </w:r>
      <w:r w:rsidR="00613F58">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межах конкурсу, оголошеного рішенням Комісії від 14 вересня 2023 року № 94/зп-23 (зі змінами), </w:t>
      </w:r>
    </w:p>
    <w:p w:rsidR="00C201D4" w:rsidRDefault="00C201D4">
      <w:pPr>
        <w:shd w:val="clear" w:color="auto" w:fill="FFFFFF"/>
        <w:spacing w:after="0" w:line="240" w:lineRule="auto"/>
        <w:jc w:val="both"/>
        <w:rPr>
          <w:rFonts w:ascii="Times New Roman" w:eastAsia="Times New Roman" w:hAnsi="Times New Roman" w:cs="Times New Roman"/>
          <w:sz w:val="25"/>
          <w:szCs w:val="25"/>
        </w:rPr>
      </w:pPr>
    </w:p>
    <w:p w:rsidR="00C201D4" w:rsidRDefault="00B44CF4">
      <w:pPr>
        <w:shd w:val="clear" w:color="auto" w:fill="FFFFFF"/>
        <w:spacing w:after="0" w:line="240" w:lineRule="auto"/>
        <w:ind w:right="-15"/>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встановила:</w:t>
      </w:r>
    </w:p>
    <w:p w:rsidR="00C201D4" w:rsidRDefault="00C201D4">
      <w:pPr>
        <w:spacing w:after="0" w:line="240" w:lineRule="auto"/>
        <w:rPr>
          <w:rFonts w:ascii="Times New Roman" w:eastAsia="Times New Roman" w:hAnsi="Times New Roman" w:cs="Times New Roman"/>
          <w:sz w:val="25"/>
          <w:szCs w:val="25"/>
        </w:rPr>
      </w:pPr>
    </w:p>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C201D4" w:rsidRDefault="00C201D4">
      <w:pPr>
        <w:spacing w:after="0" w:line="240" w:lineRule="auto"/>
        <w:rPr>
          <w:rFonts w:ascii="Times New Roman" w:eastAsia="Times New Roman" w:hAnsi="Times New Roman" w:cs="Times New Roman"/>
          <w:sz w:val="25"/>
          <w:szCs w:val="25"/>
        </w:rPr>
      </w:pPr>
    </w:p>
    <w:p w:rsidR="00C201D4" w:rsidRDefault="00B44CF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201D4" w:rsidRDefault="00B44CF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w:t>
      </w:r>
      <w:r>
        <w:rPr>
          <w:rFonts w:ascii="Times New Roman" w:eastAsia="Times New Roman" w:hAnsi="Times New Roman" w:cs="Times New Roman"/>
          <w:color w:val="000000"/>
          <w:sz w:val="25"/>
          <w:szCs w:val="25"/>
        </w:rPr>
        <w:lastRenderedPageBreak/>
        <w:t>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C201D4" w:rsidRDefault="00B44CF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C201D4" w:rsidRDefault="00B44CF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C201D4" w:rsidRDefault="00B44CF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w:t>
      </w:r>
      <w:r w:rsidR="00613F58">
        <w:rPr>
          <w:rFonts w:ascii="Times New Roman" w:eastAsia="Times New Roman" w:hAnsi="Times New Roman" w:cs="Times New Roman"/>
          <w:color w:val="000000"/>
          <w:sz w:val="25"/>
          <w:szCs w:val="25"/>
        </w:rPr>
        <w:t xml:space="preserve">про кваліфікаційне оцінювання </w:t>
      </w:r>
      <w:r>
        <w:rPr>
          <w:rFonts w:ascii="Times New Roman" w:eastAsia="Times New Roman" w:hAnsi="Times New Roman" w:cs="Times New Roman"/>
          <w:color w:val="000000"/>
          <w:sz w:val="25"/>
          <w:szCs w:val="25"/>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C201D4" w:rsidRDefault="00B44CF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 апеляційних судів.</w:t>
      </w:r>
    </w:p>
    <w:p w:rsidR="00C201D4" w:rsidRDefault="00B44CF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C201D4" w:rsidRDefault="00B44CF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613F58">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конкурсі. </w:t>
      </w:r>
    </w:p>
    <w:p w:rsidR="00C201D4" w:rsidRDefault="00B44CF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Говорун Олександр Володимирович у визначений строк звернувся до Вищої кваліфікаційної комісії суддів України із заявою про допуск до участі в конкурсі на зайняття вакантної посади судді в апеляційному адміністративному суді, 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та про проведення </w:t>
      </w:r>
      <w:r>
        <w:rPr>
          <w:rFonts w:ascii="Times New Roman" w:eastAsia="Times New Roman" w:hAnsi="Times New Roman" w:cs="Times New Roman"/>
          <w:color w:val="000000"/>
          <w:sz w:val="25"/>
          <w:szCs w:val="25"/>
        </w:rPr>
        <w:lastRenderedPageBreak/>
        <w:t>стосовно неї кваліфікаційного оцінювання для підтвердження здатності здійснювати правосуддя у відповідному суді.</w:t>
      </w:r>
    </w:p>
    <w:p w:rsidR="00C201D4" w:rsidRDefault="00B44CF4">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Вищої кваліфікаційної комісії суддів України від 04 березня 2023 року № 147/ас-24 Говоруна О.В. допущено до проходження кваліфікаційного оцінювання та участі в конкурсі на зайняття 550 вакантних посад суддів в апеляційних судах.</w:t>
      </w:r>
    </w:p>
    <w:p w:rsidR="00C201D4" w:rsidRDefault="00C201D4">
      <w:pPr>
        <w:shd w:val="clear" w:color="auto" w:fill="FFFFFF"/>
        <w:spacing w:after="0" w:line="240" w:lineRule="auto"/>
        <w:ind w:left="709"/>
        <w:jc w:val="both"/>
        <w:rPr>
          <w:rFonts w:ascii="Times New Roman" w:eastAsia="Times New Roman" w:hAnsi="Times New Roman" w:cs="Times New Roman"/>
          <w:color w:val="000000"/>
          <w:sz w:val="25"/>
          <w:szCs w:val="25"/>
        </w:rPr>
      </w:pPr>
    </w:p>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ІІ. Основні відомості про кандидата. </w:t>
      </w:r>
    </w:p>
    <w:p w:rsidR="00C201D4" w:rsidRDefault="00C201D4">
      <w:pPr>
        <w:spacing w:after="0" w:line="240" w:lineRule="auto"/>
        <w:rPr>
          <w:rFonts w:ascii="Times New Roman" w:eastAsia="Times New Roman" w:hAnsi="Times New Roman" w:cs="Times New Roman"/>
          <w:sz w:val="25"/>
          <w:szCs w:val="25"/>
        </w:rPr>
      </w:pPr>
    </w:p>
    <w:p w:rsidR="00C201D4" w:rsidRDefault="00B44CF4">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Говорун О.В. </w:t>
      </w:r>
      <w:r w:rsidR="00DF1908">
        <w:rPr>
          <w:rFonts w:ascii="Times New Roman" w:eastAsia="Times New Roman" w:hAnsi="Times New Roman" w:cs="Times New Roman"/>
          <w:color w:val="000000"/>
          <w:sz w:val="25"/>
          <w:szCs w:val="25"/>
          <w:lang w:val="uk-UA"/>
        </w:rPr>
        <w:t>__ _____ _____</w:t>
      </w:r>
      <w:r>
        <w:rPr>
          <w:rFonts w:ascii="Times New Roman" w:eastAsia="Times New Roman" w:hAnsi="Times New Roman" w:cs="Times New Roman"/>
          <w:color w:val="000000"/>
          <w:sz w:val="25"/>
          <w:szCs w:val="25"/>
        </w:rPr>
        <w:t xml:space="preserve"> року народження, громадян</w:t>
      </w:r>
      <w:proofErr w:type="spellStart"/>
      <w:r w:rsidR="00613F58">
        <w:rPr>
          <w:rFonts w:ascii="Times New Roman" w:eastAsia="Times New Roman" w:hAnsi="Times New Roman" w:cs="Times New Roman"/>
          <w:color w:val="000000"/>
          <w:sz w:val="25"/>
          <w:szCs w:val="25"/>
          <w:lang w:val="uk-UA"/>
        </w:rPr>
        <w:t>ин</w:t>
      </w:r>
      <w:proofErr w:type="spellEnd"/>
      <w:r>
        <w:rPr>
          <w:rFonts w:ascii="Times New Roman" w:eastAsia="Times New Roman" w:hAnsi="Times New Roman" w:cs="Times New Roman"/>
          <w:color w:val="000000"/>
          <w:sz w:val="25"/>
          <w:szCs w:val="25"/>
        </w:rPr>
        <w:t xml:space="preserve"> України. </w:t>
      </w:r>
    </w:p>
    <w:p w:rsidR="00C201D4" w:rsidRDefault="00B44CF4">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2006 році закінчив Національну юридичну академію України імені Ярослава Мудрого і отримав повну вищу освіту за спеціальністю «Правознавство» та здобув кваліфікацію юриста.</w:t>
      </w:r>
    </w:p>
    <w:p w:rsidR="00C201D4" w:rsidRDefault="00B44CF4">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rPr>
      </w:pPr>
      <w:r>
        <w:rPr>
          <w:rFonts w:ascii="Times New Roman" w:eastAsia="Times New Roman" w:hAnsi="Times New Roman" w:cs="Times New Roman"/>
          <w:color w:val="000000"/>
          <w:sz w:val="25"/>
          <w:szCs w:val="25"/>
        </w:rPr>
        <w:t xml:space="preserve">У 2021 році закінчив Національний юридичний університет імені Ярослава Мудрого і здобув науковий ступінь кандидата юридичних наук зі спеціальності «господарське право; господарсько-процесуальне право». </w:t>
      </w:r>
    </w:p>
    <w:p w:rsidR="00C201D4" w:rsidRDefault="00B44CF4">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rPr>
      </w:pPr>
      <w:r>
        <w:rPr>
          <w:rFonts w:ascii="Times New Roman" w:eastAsia="Times New Roman" w:hAnsi="Times New Roman" w:cs="Times New Roman"/>
          <w:color w:val="000000"/>
          <w:sz w:val="25"/>
          <w:szCs w:val="25"/>
        </w:rPr>
        <w:t>Має стаж роботи на посаді судді понад п’ять років</w:t>
      </w:r>
      <w:r>
        <w:rPr>
          <w:rFonts w:ascii="Times New Roman" w:eastAsia="Times New Roman" w:hAnsi="Times New Roman" w:cs="Times New Roman"/>
          <w:color w:val="000000"/>
          <w:sz w:val="25"/>
          <w:szCs w:val="25"/>
          <w:highlight w:val="white"/>
        </w:rPr>
        <w:t>.</w:t>
      </w:r>
    </w:p>
    <w:p w:rsidR="00C201D4" w:rsidRDefault="00C201D4">
      <w:pPr>
        <w:spacing w:after="0" w:line="240" w:lineRule="auto"/>
        <w:rPr>
          <w:rFonts w:ascii="Times New Roman" w:eastAsia="Times New Roman" w:hAnsi="Times New Roman" w:cs="Times New Roman"/>
          <w:sz w:val="25"/>
          <w:szCs w:val="25"/>
        </w:rPr>
      </w:pPr>
    </w:p>
    <w:p w:rsidR="00C201D4" w:rsidRDefault="00B44CF4">
      <w:pPr>
        <w:spacing w:after="0" w:line="24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ІІІ. Складання кваліфікаційного іспиту (встановлення відповідності кандидата критерію професійної компетентності). </w:t>
      </w:r>
    </w:p>
    <w:p w:rsidR="00C201D4" w:rsidRDefault="00C201D4">
      <w:pPr>
        <w:spacing w:after="0" w:line="240" w:lineRule="auto"/>
        <w:rPr>
          <w:rFonts w:ascii="Times New Roman" w:eastAsia="Times New Roman" w:hAnsi="Times New Roman" w:cs="Times New Roman"/>
          <w:sz w:val="25"/>
          <w:szCs w:val="25"/>
        </w:rPr>
      </w:pP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rFonts w:ascii="Times New Roman" w:eastAsia="Times New Roman" w:hAnsi="Times New Roman" w:cs="Times New Roman"/>
          <w:color w:val="000000"/>
          <w:sz w:val="25"/>
          <w:szCs w:val="25"/>
        </w:rPr>
        <w:t>інстанційності</w:t>
      </w:r>
      <w:proofErr w:type="spellEnd"/>
      <w:r>
        <w:rPr>
          <w:rFonts w:ascii="Times New Roman" w:eastAsia="Times New Roman" w:hAnsi="Times New Roman" w:cs="Times New Roman"/>
          <w:color w:val="000000"/>
          <w:sz w:val="25"/>
          <w:szCs w:val="25"/>
        </w:rPr>
        <w:t xml:space="preserve">. Практичне завдання проводиться щодо спеціалізації відповідного суду з урахуванням його </w:t>
      </w:r>
      <w:proofErr w:type="spellStart"/>
      <w:r>
        <w:rPr>
          <w:rFonts w:ascii="Times New Roman" w:eastAsia="Times New Roman" w:hAnsi="Times New Roman" w:cs="Times New Roman"/>
          <w:color w:val="000000"/>
          <w:sz w:val="25"/>
          <w:szCs w:val="25"/>
        </w:rPr>
        <w:t>інстанційності</w:t>
      </w:r>
      <w:proofErr w:type="spellEnd"/>
      <w:r>
        <w:rPr>
          <w:rFonts w:ascii="Times New Roman" w:eastAsia="Times New Roman" w:hAnsi="Times New Roman" w:cs="Times New Roman"/>
          <w:color w:val="000000"/>
          <w:sz w:val="25"/>
          <w:szCs w:val="25"/>
        </w:rPr>
        <w:t>.</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r w:rsidR="00613F58">
        <w:rPr>
          <w:rFonts w:ascii="Times New Roman" w:eastAsia="Times New Roman" w:hAnsi="Times New Roman" w:cs="Times New Roman"/>
          <w:color w:val="000000"/>
          <w:sz w:val="25"/>
          <w:szCs w:val="25"/>
          <w:lang w:val="uk-UA"/>
        </w:rPr>
        <w:t>.</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w:t>
      </w:r>
      <w:r>
        <w:rPr>
          <w:rFonts w:ascii="Times New Roman" w:eastAsia="Times New Roman" w:hAnsi="Times New Roman" w:cs="Times New Roman"/>
          <w:color w:val="000000"/>
          <w:sz w:val="25"/>
          <w:szCs w:val="25"/>
        </w:rPr>
        <w:lastRenderedPageBreak/>
        <w:t>«Складання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C201D4" w:rsidRDefault="00B44CF4">
      <w:pPr>
        <w:numPr>
          <w:ilvl w:val="0"/>
          <w:numId w:val="2"/>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 огляду на зазначене Говорун О.В. отримав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tbl>
      <w:tblPr>
        <w:tblStyle w:val="af0"/>
        <w:tblW w:w="9592" w:type="dxa"/>
        <w:tblInd w:w="0" w:type="dxa"/>
        <w:tblLayout w:type="fixed"/>
        <w:tblLook w:val="0400" w:firstRow="0" w:lastRow="0" w:firstColumn="0" w:lastColumn="0" w:noHBand="0" w:noVBand="1"/>
      </w:tblPr>
      <w:tblGrid>
        <w:gridCol w:w="2287"/>
        <w:gridCol w:w="5226"/>
        <w:gridCol w:w="653"/>
        <w:gridCol w:w="1426"/>
      </w:tblGrid>
      <w:tr w:rsidR="00C201D4">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Бал за критерій</w:t>
            </w:r>
          </w:p>
        </w:tc>
      </w:tr>
      <w:tr w:rsidR="00C201D4">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47,6</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352,6</w:t>
            </w:r>
          </w:p>
        </w:tc>
      </w:tr>
      <w:tr w:rsidR="00C201D4">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149</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Здатність практичного застосування знань у сфері права у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116</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C201D4" w:rsidRDefault="00C201D4">
      <w:pPr>
        <w:spacing w:after="0" w:line="240" w:lineRule="auto"/>
        <w:rPr>
          <w:rFonts w:ascii="Times New Roman" w:eastAsia="Times New Roman" w:hAnsi="Times New Roman" w:cs="Times New Roman"/>
          <w:sz w:val="25"/>
          <w:szCs w:val="25"/>
        </w:rPr>
      </w:pP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підпункту 6.3.3</w:t>
      </w:r>
      <w:r w:rsidR="00613F58">
        <w:rPr>
          <w:rFonts w:ascii="Times New Roman" w:eastAsia="Times New Roman" w:hAnsi="Times New Roman" w:cs="Times New Roman"/>
          <w:color w:val="000000"/>
          <w:sz w:val="25"/>
          <w:szCs w:val="25"/>
          <w:lang w:val="uk-UA"/>
        </w:rPr>
        <w:t xml:space="preserve"> пункту 6.3</w:t>
      </w:r>
      <w:r>
        <w:rPr>
          <w:rFonts w:ascii="Times New Roman" w:eastAsia="Times New Roman" w:hAnsi="Times New Roman" w:cs="Times New Roman"/>
          <w:color w:val="000000"/>
          <w:sz w:val="25"/>
          <w:szCs w:val="25"/>
        </w:rPr>
        <w:t xml:space="preserve">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тестування.</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Отже, загальна кількість балів за кваліфікаційний іспит – 348,7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із 400 можливих, що свідчить про підтвердження Говоруном О.В. здатності здійснювати правосуддя в апеляційному адміністративному суді за критерієм професійної компетентності. </w:t>
      </w:r>
    </w:p>
    <w:p w:rsidR="00C201D4" w:rsidRDefault="00C201D4">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C201D4" w:rsidRDefault="00B44CF4">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ІV. Проведення спеціальної перевірки. </w:t>
      </w:r>
    </w:p>
    <w:p w:rsidR="00C201D4" w:rsidRDefault="00C201D4">
      <w:pPr>
        <w:spacing w:after="0" w:line="240" w:lineRule="auto"/>
        <w:ind w:firstLine="709"/>
        <w:rPr>
          <w:rFonts w:ascii="Times New Roman" w:eastAsia="Times New Roman" w:hAnsi="Times New Roman" w:cs="Times New Roman"/>
          <w:sz w:val="25"/>
          <w:szCs w:val="25"/>
        </w:rPr>
      </w:pP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w:t>
      </w:r>
      <w:r>
        <w:rPr>
          <w:rFonts w:ascii="Times New Roman" w:eastAsia="Times New Roman" w:hAnsi="Times New Roman" w:cs="Times New Roman"/>
          <w:color w:val="000000"/>
          <w:sz w:val="25"/>
          <w:szCs w:val="25"/>
        </w:rPr>
        <w:lastRenderedPageBreak/>
        <w:t>кваліфікаційною комісією суддів України організовано проведення спеціальної перевірки стосовно Говоруна О.В.</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Запити про надання відомостей стосовно Говоруна О.В.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Вищої кваліфікаційної комісії суддів України від 12 травня 2025 року № 15/ас-25 установлено, що під час проведення спеціальної перевірки не отримано інформації, яка може свідчити про невідповідність Говоруна О.В.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C201D4" w:rsidRDefault="00C201D4">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 xml:space="preserve">V. Дослідження досьє та проведення співбесіди (встановлення відповідності кандидата критеріям особистої та соціальної компетентності, а також </w:t>
      </w:r>
      <w:proofErr w:type="spellStart"/>
      <w:r>
        <w:rPr>
          <w:rFonts w:ascii="Times New Roman" w:eastAsia="Times New Roman" w:hAnsi="Times New Roman" w:cs="Times New Roman"/>
          <w:b/>
          <w:color w:val="000000"/>
          <w:sz w:val="25"/>
          <w:szCs w:val="25"/>
        </w:rPr>
        <w:t>критері</w:t>
      </w:r>
      <w:proofErr w:type="spellEnd"/>
      <w:r w:rsidR="00613F58">
        <w:rPr>
          <w:rFonts w:ascii="Times New Roman" w:eastAsia="Times New Roman" w:hAnsi="Times New Roman" w:cs="Times New Roman"/>
          <w:b/>
          <w:color w:val="000000"/>
          <w:sz w:val="25"/>
          <w:szCs w:val="25"/>
          <w:lang w:val="uk-UA"/>
        </w:rPr>
        <w:t>ям</w:t>
      </w:r>
      <w:r>
        <w:rPr>
          <w:rFonts w:ascii="Times New Roman" w:eastAsia="Times New Roman" w:hAnsi="Times New Roman" w:cs="Times New Roman"/>
          <w:b/>
          <w:color w:val="000000"/>
          <w:sz w:val="25"/>
          <w:szCs w:val="25"/>
        </w:rPr>
        <w:t xml:space="preserve"> професійної етики та доброчесності).</w:t>
      </w:r>
    </w:p>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ab/>
      </w:r>
    </w:p>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 Стислий опис проходження другого етапу кваліфікаційного оцінювання. </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12 березня 2025 року № 49/зп-25 допущено 67 кандидатів на посади суддів апеляційних адміністративних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w:t>
      </w:r>
      <w:r w:rsidR="00613F58">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вересня 2023 року № 94/зп-23 (зі змінами), зокрема Говоруна О.В.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у складі Першої палати Вищої кваліфікаційної комісії суддів України.</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протоколу повторного розподілу між членами Комісії від 13 березня 2025 року доповідачем у справі кандидата на посаду судді апеляційного адміністративного суду Говоруна О.В. визначено члена Комісії Пасічника А.В.</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Комісія 11 квітня 2025 року звернулась до кандидатів на посади суддів в апеляційних адміністративних судах (лист № 21-2602/25)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w:t>
      </w:r>
      <w:proofErr w:type="spellStart"/>
      <w:r>
        <w:rPr>
          <w:rFonts w:ascii="Times New Roman" w:eastAsia="Times New Roman" w:hAnsi="Times New Roman" w:cs="Times New Roman"/>
          <w:color w:val="000000"/>
          <w:sz w:val="25"/>
          <w:szCs w:val="25"/>
        </w:rPr>
        <w:t>звернуто</w:t>
      </w:r>
      <w:proofErr w:type="spellEnd"/>
      <w:r>
        <w:rPr>
          <w:rFonts w:ascii="Times New Roman" w:eastAsia="Times New Roman" w:hAnsi="Times New Roman" w:cs="Times New Roman"/>
          <w:color w:val="000000"/>
          <w:sz w:val="25"/>
          <w:szCs w:val="25"/>
        </w:rPr>
        <w:t xml:space="preserve">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ефективна взаємодія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стійкість мотивації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емоційна стійкість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w:t>
      </w:r>
    </w:p>
    <w:p w:rsidR="00C201D4" w:rsidRDefault="00613F58">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lastRenderedPageBreak/>
        <w:t>Д</w:t>
      </w:r>
      <w:r w:rsidR="00B44CF4">
        <w:rPr>
          <w:rFonts w:ascii="Times New Roman" w:eastAsia="Times New Roman" w:hAnsi="Times New Roman" w:cs="Times New Roman"/>
          <w:color w:val="000000"/>
          <w:sz w:val="25"/>
          <w:szCs w:val="25"/>
        </w:rPr>
        <w:t>о Комісії</w:t>
      </w:r>
      <w:r>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29 квітня 2025 року</w:t>
      </w:r>
      <w:r w:rsidR="00B44CF4">
        <w:rPr>
          <w:rFonts w:ascii="Times New Roman" w:eastAsia="Times New Roman" w:hAnsi="Times New Roman" w:cs="Times New Roman"/>
          <w:color w:val="000000"/>
          <w:sz w:val="25"/>
          <w:szCs w:val="25"/>
        </w:rPr>
        <w:t xml:space="preserve"> надійшли пояснення та докази кандидата Говоруна О.В. У своїх поясненнях кандидат навів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До Комісії 24 червня 2025 року надійшов висновок Громадської ради доброчесності (далі – ГРД) про невідповідність кандидата</w:t>
      </w:r>
      <w:r w:rsidR="00613F58">
        <w:rPr>
          <w:rFonts w:ascii="Times New Roman" w:eastAsia="Times New Roman" w:hAnsi="Times New Roman" w:cs="Times New Roman"/>
          <w:color w:val="000000"/>
          <w:sz w:val="25"/>
          <w:szCs w:val="25"/>
          <w:lang w:val="uk-UA"/>
        </w:rPr>
        <w:t xml:space="preserve"> на посаду судді</w:t>
      </w:r>
      <w:r>
        <w:rPr>
          <w:rFonts w:ascii="Times New Roman" w:eastAsia="Times New Roman" w:hAnsi="Times New Roman" w:cs="Times New Roman"/>
          <w:color w:val="000000"/>
          <w:sz w:val="25"/>
          <w:szCs w:val="25"/>
        </w:rPr>
        <w:t xml:space="preserve"> </w:t>
      </w:r>
      <w:r w:rsidR="00613F58">
        <w:rPr>
          <w:rFonts w:ascii="Times New Roman" w:eastAsia="Times New Roman" w:hAnsi="Times New Roman" w:cs="Times New Roman"/>
          <w:color w:val="000000"/>
          <w:sz w:val="25"/>
          <w:szCs w:val="25"/>
        </w:rPr>
        <w:t>апеляційного адміністративного суду Говоруна О.В.</w:t>
      </w:r>
      <w:r w:rsidR="00613F58">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критеріям професійної етики та доброчесності  від 22 червня 2025 року</w:t>
      </w:r>
      <w:r w:rsidR="00613F58">
        <w:rPr>
          <w:rFonts w:ascii="Times New Roman" w:eastAsia="Times New Roman" w:hAnsi="Times New Roman" w:cs="Times New Roman"/>
          <w:color w:val="000000"/>
          <w:sz w:val="25"/>
          <w:szCs w:val="25"/>
          <w:lang w:val="uk-UA"/>
        </w:rPr>
        <w:t>.</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 метою сприяння своєчасному ознайомленню із рішенням ГРД Комісією надіслано кандидату його електронну копію та запропоновано надати пояснення та копії підтверджувальних документів (за наявності).</w:t>
      </w:r>
    </w:p>
    <w:p w:rsidR="00C201D4" w:rsidRDefault="00613F58">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Н</w:t>
      </w:r>
      <w:r w:rsidR="00B44CF4">
        <w:rPr>
          <w:rFonts w:ascii="Times New Roman" w:eastAsia="Times New Roman" w:hAnsi="Times New Roman" w:cs="Times New Roman"/>
          <w:color w:val="000000"/>
          <w:sz w:val="25"/>
          <w:szCs w:val="25"/>
        </w:rPr>
        <w:t>а адресу Комісії</w:t>
      </w:r>
      <w:r>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26 червня 2025 року</w:t>
      </w:r>
      <w:r w:rsidR="00B44CF4">
        <w:rPr>
          <w:rFonts w:ascii="Times New Roman" w:eastAsia="Times New Roman" w:hAnsi="Times New Roman" w:cs="Times New Roman"/>
          <w:color w:val="000000"/>
          <w:sz w:val="25"/>
          <w:szCs w:val="25"/>
        </w:rPr>
        <w:t xml:space="preserve"> надійшли пояснення кандидата щодо обставин, викладених у висновку ГРД, з копіями підтверджувальних документів. </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Підставою для висновку слугували виявлені ГРД обставини. </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на посаду судді не відповідає критеріям доброчесності та професійної етики за показниками «Законність джерел походження прав на об’єкти цивільних прав», «Відповідність рівня життя задекларованим доходам».</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 ГРД зазначає, що 04 жовтня 2001 року мат</w:t>
      </w:r>
      <w:r w:rsidR="00613F58">
        <w:rPr>
          <w:rFonts w:ascii="Times New Roman" w:eastAsia="Times New Roman" w:hAnsi="Times New Roman" w:cs="Times New Roman"/>
          <w:color w:val="000000"/>
          <w:sz w:val="25"/>
          <w:szCs w:val="25"/>
          <w:lang w:val="uk-UA"/>
        </w:rPr>
        <w:t>и</w:t>
      </w:r>
      <w:r>
        <w:rPr>
          <w:rFonts w:ascii="Times New Roman" w:eastAsia="Times New Roman" w:hAnsi="Times New Roman" w:cs="Times New Roman"/>
          <w:color w:val="000000"/>
          <w:sz w:val="25"/>
          <w:szCs w:val="25"/>
        </w:rPr>
        <w:t xml:space="preserve"> кандидата придбала квартиру загальною площею 83,5 м </w:t>
      </w:r>
      <w:proofErr w:type="spellStart"/>
      <w:r>
        <w:rPr>
          <w:rFonts w:ascii="Times New Roman" w:eastAsia="Times New Roman" w:hAnsi="Times New Roman" w:cs="Times New Roman"/>
          <w:color w:val="000000"/>
          <w:sz w:val="25"/>
          <w:szCs w:val="25"/>
        </w:rPr>
        <w:t>кв</w:t>
      </w:r>
      <w:proofErr w:type="spellEnd"/>
      <w:r>
        <w:rPr>
          <w:rFonts w:ascii="Times New Roman" w:eastAsia="Times New Roman" w:hAnsi="Times New Roman" w:cs="Times New Roman"/>
          <w:color w:val="000000"/>
          <w:sz w:val="25"/>
          <w:szCs w:val="25"/>
        </w:rPr>
        <w:t xml:space="preserve">. у м. Харкові за </w:t>
      </w:r>
      <w:proofErr w:type="spellStart"/>
      <w:r>
        <w:rPr>
          <w:rFonts w:ascii="Times New Roman" w:eastAsia="Times New Roman" w:hAnsi="Times New Roman" w:cs="Times New Roman"/>
          <w:color w:val="000000"/>
          <w:sz w:val="25"/>
          <w:szCs w:val="25"/>
        </w:rPr>
        <w:t>адресою</w:t>
      </w:r>
      <w:proofErr w:type="spellEnd"/>
      <w:r>
        <w:rPr>
          <w:rFonts w:ascii="Times New Roman" w:eastAsia="Times New Roman" w:hAnsi="Times New Roman" w:cs="Times New Roman"/>
          <w:color w:val="000000"/>
          <w:sz w:val="25"/>
          <w:szCs w:val="25"/>
        </w:rPr>
        <w:t xml:space="preserve">: </w:t>
      </w:r>
      <w:r w:rsidR="00DF1908">
        <w:rPr>
          <w:rFonts w:ascii="Times New Roman" w:eastAsia="Times New Roman" w:hAnsi="Times New Roman" w:cs="Times New Roman"/>
          <w:color w:val="000000"/>
          <w:sz w:val="25"/>
          <w:szCs w:val="25"/>
          <w:lang w:val="uk-UA"/>
        </w:rPr>
        <w:t>АДРЕСА_1</w:t>
      </w:r>
      <w:r>
        <w:rPr>
          <w:rFonts w:ascii="Times New Roman" w:eastAsia="Times New Roman" w:hAnsi="Times New Roman" w:cs="Times New Roman"/>
          <w:color w:val="000000"/>
          <w:sz w:val="25"/>
          <w:szCs w:val="25"/>
        </w:rPr>
        <w:t>.</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 аналітичному дослідженні «Ціни на житло в Україні: тенденції, аналіз та рекомендації для економічної політики», проведеному </w:t>
      </w:r>
      <w:r w:rsidR="00613F58">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серпні 2007 року Інститутом економічних досліджень та політичних консультацій в Україні, зазначено, що середня ціна квадратного метра квартири у м. Харкові у 2001 році становила 300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xml:space="preserve">. США (таблиця 3 дослідження). Отже, середня вартість квартири площею 83,5 м </w:t>
      </w:r>
      <w:proofErr w:type="spellStart"/>
      <w:r>
        <w:rPr>
          <w:rFonts w:ascii="Times New Roman" w:eastAsia="Times New Roman" w:hAnsi="Times New Roman" w:cs="Times New Roman"/>
          <w:color w:val="000000"/>
          <w:sz w:val="25"/>
          <w:szCs w:val="25"/>
        </w:rPr>
        <w:t>кв</w:t>
      </w:r>
      <w:proofErr w:type="spellEnd"/>
      <w:r>
        <w:rPr>
          <w:rFonts w:ascii="Times New Roman" w:eastAsia="Times New Roman" w:hAnsi="Times New Roman" w:cs="Times New Roman"/>
          <w:color w:val="000000"/>
          <w:sz w:val="25"/>
          <w:szCs w:val="25"/>
        </w:rPr>
        <w:t xml:space="preserve">. могла становити приблизно 25 000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США або 135 000 грн за середньорічним курсом Національного банку України (далі – НБУ).</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 поясненнях щодо джерел походження коштів на придбання цієї квартири кандидат повідомив, що вона «була першим об’єктом нерухомості, який був набутий батьками з початку їх трудової діяльності в 1979 році та 1982 році відповідно». Також у поясненнях кандидата зазначено, що, зі слів його батьків, розмір їх грошових заощаджень станом на початок 1998 року орієнтовно </w:t>
      </w:r>
      <w:r w:rsidR="00613F58">
        <w:rPr>
          <w:rFonts w:ascii="Times New Roman" w:eastAsia="Times New Roman" w:hAnsi="Times New Roman" w:cs="Times New Roman"/>
          <w:color w:val="000000"/>
          <w:sz w:val="25"/>
          <w:szCs w:val="25"/>
          <w:lang w:val="uk-UA"/>
        </w:rPr>
        <w:t>становив</w:t>
      </w:r>
      <w:r>
        <w:rPr>
          <w:rFonts w:ascii="Times New Roman" w:eastAsia="Times New Roman" w:hAnsi="Times New Roman" w:cs="Times New Roman"/>
          <w:color w:val="000000"/>
          <w:sz w:val="25"/>
          <w:szCs w:val="25"/>
        </w:rPr>
        <w:t xml:space="preserve"> 40 000 доларів США.</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Аналіз доходів, отриманих батьками кандидата після 1998 року, викликає, на думку ГРД, обґрунтований сумнів щодо можливості накопичити такі суми.</w:t>
      </w:r>
    </w:p>
    <w:p w:rsidR="00C201D4" w:rsidRDefault="00613F58">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Цю</w:t>
      </w:r>
      <w:r w:rsidR="00B44CF4">
        <w:rPr>
          <w:rFonts w:ascii="Times New Roman" w:eastAsia="Times New Roman" w:hAnsi="Times New Roman" w:cs="Times New Roman"/>
          <w:color w:val="000000"/>
          <w:sz w:val="25"/>
          <w:szCs w:val="25"/>
        </w:rPr>
        <w:t xml:space="preserve"> квартир</w:t>
      </w:r>
      <w:r>
        <w:rPr>
          <w:rFonts w:ascii="Times New Roman" w:eastAsia="Times New Roman" w:hAnsi="Times New Roman" w:cs="Times New Roman"/>
          <w:color w:val="000000"/>
          <w:sz w:val="25"/>
          <w:szCs w:val="25"/>
          <w:lang w:val="uk-UA"/>
        </w:rPr>
        <w:t xml:space="preserve">у </w:t>
      </w:r>
      <w:r>
        <w:rPr>
          <w:rFonts w:ascii="Times New Roman" w:eastAsia="Times New Roman" w:hAnsi="Times New Roman" w:cs="Times New Roman"/>
          <w:color w:val="000000"/>
          <w:sz w:val="25"/>
          <w:szCs w:val="25"/>
        </w:rPr>
        <w:t>19 квітня 2006 року</w:t>
      </w:r>
      <w:r w:rsidR="00B44CF4">
        <w:rPr>
          <w:rFonts w:ascii="Times New Roman" w:eastAsia="Times New Roman" w:hAnsi="Times New Roman" w:cs="Times New Roman"/>
          <w:color w:val="000000"/>
          <w:sz w:val="25"/>
          <w:szCs w:val="25"/>
        </w:rPr>
        <w:t xml:space="preserve"> </w:t>
      </w:r>
      <w:proofErr w:type="spellStart"/>
      <w:r w:rsidR="00B44CF4">
        <w:rPr>
          <w:rFonts w:ascii="Times New Roman" w:eastAsia="Times New Roman" w:hAnsi="Times New Roman" w:cs="Times New Roman"/>
          <w:color w:val="000000"/>
          <w:sz w:val="25"/>
          <w:szCs w:val="25"/>
        </w:rPr>
        <w:t>бул</w:t>
      </w:r>
      <w:proofErr w:type="spellEnd"/>
      <w:r>
        <w:rPr>
          <w:rFonts w:ascii="Times New Roman" w:eastAsia="Times New Roman" w:hAnsi="Times New Roman" w:cs="Times New Roman"/>
          <w:color w:val="000000"/>
          <w:sz w:val="25"/>
          <w:szCs w:val="25"/>
          <w:lang w:val="uk-UA"/>
        </w:rPr>
        <w:t>о</w:t>
      </w:r>
      <w:r w:rsidR="00B44CF4">
        <w:rPr>
          <w:rFonts w:ascii="Times New Roman" w:eastAsia="Times New Roman" w:hAnsi="Times New Roman" w:cs="Times New Roman"/>
          <w:color w:val="000000"/>
          <w:sz w:val="25"/>
          <w:szCs w:val="25"/>
        </w:rPr>
        <w:t xml:space="preserve"> </w:t>
      </w:r>
      <w:proofErr w:type="spellStart"/>
      <w:r w:rsidR="00B44CF4">
        <w:rPr>
          <w:rFonts w:ascii="Times New Roman" w:eastAsia="Times New Roman" w:hAnsi="Times New Roman" w:cs="Times New Roman"/>
          <w:color w:val="000000"/>
          <w:sz w:val="25"/>
          <w:szCs w:val="25"/>
        </w:rPr>
        <w:t>подарован</w:t>
      </w:r>
      <w:proofErr w:type="spellEnd"/>
      <w:r>
        <w:rPr>
          <w:rFonts w:ascii="Times New Roman" w:eastAsia="Times New Roman" w:hAnsi="Times New Roman" w:cs="Times New Roman"/>
          <w:color w:val="000000"/>
          <w:sz w:val="25"/>
          <w:szCs w:val="25"/>
          <w:lang w:val="uk-UA"/>
        </w:rPr>
        <w:t>о</w:t>
      </w:r>
      <w:r w:rsidR="00B44CF4">
        <w:rPr>
          <w:rFonts w:ascii="Times New Roman" w:eastAsia="Times New Roman" w:hAnsi="Times New Roman" w:cs="Times New Roman"/>
          <w:color w:val="000000"/>
          <w:sz w:val="25"/>
          <w:szCs w:val="25"/>
        </w:rPr>
        <w:t xml:space="preserve"> кандидату, а 29 липня 2013 року </w:t>
      </w:r>
      <w:proofErr w:type="spellStart"/>
      <w:r w:rsidR="00B44CF4">
        <w:rPr>
          <w:rFonts w:ascii="Times New Roman" w:eastAsia="Times New Roman" w:hAnsi="Times New Roman" w:cs="Times New Roman"/>
          <w:color w:val="000000"/>
          <w:sz w:val="25"/>
          <w:szCs w:val="25"/>
        </w:rPr>
        <w:t>продан</w:t>
      </w:r>
      <w:proofErr w:type="spellEnd"/>
      <w:r>
        <w:rPr>
          <w:rFonts w:ascii="Times New Roman" w:eastAsia="Times New Roman" w:hAnsi="Times New Roman" w:cs="Times New Roman"/>
          <w:color w:val="000000"/>
          <w:sz w:val="25"/>
          <w:szCs w:val="25"/>
          <w:lang w:val="uk-UA"/>
        </w:rPr>
        <w:t>о</w:t>
      </w:r>
      <w:r w:rsidR="00B44CF4">
        <w:rPr>
          <w:rFonts w:ascii="Times New Roman" w:eastAsia="Times New Roman" w:hAnsi="Times New Roman" w:cs="Times New Roman"/>
          <w:color w:val="000000"/>
          <w:sz w:val="25"/>
          <w:szCs w:val="25"/>
        </w:rPr>
        <w:t xml:space="preserve"> ним за 799 450 грн, що становило еквівалент 100 000 </w:t>
      </w:r>
      <w:proofErr w:type="spellStart"/>
      <w:r w:rsidR="00B44CF4">
        <w:rPr>
          <w:rFonts w:ascii="Times New Roman" w:eastAsia="Times New Roman" w:hAnsi="Times New Roman" w:cs="Times New Roman"/>
          <w:color w:val="000000"/>
          <w:sz w:val="25"/>
          <w:szCs w:val="25"/>
        </w:rPr>
        <w:t>дол</w:t>
      </w:r>
      <w:proofErr w:type="spellEnd"/>
      <w:r w:rsidR="00B44CF4">
        <w:rPr>
          <w:rFonts w:ascii="Times New Roman" w:eastAsia="Times New Roman" w:hAnsi="Times New Roman" w:cs="Times New Roman"/>
          <w:color w:val="000000"/>
          <w:sz w:val="25"/>
          <w:szCs w:val="25"/>
        </w:rPr>
        <w:t>. США.</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Крім того, пояснення кандидата щодо законності джерел походження коштів на придбання цієї квартири викликають обґрунтований сумнів, зважаючи на те, що у 2003</w:t>
      </w:r>
      <w:r w:rsidR="00613F58">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році мат</w:t>
      </w:r>
      <w:r w:rsidR="00613F58">
        <w:rPr>
          <w:rFonts w:ascii="Times New Roman" w:eastAsia="Times New Roman" w:hAnsi="Times New Roman" w:cs="Times New Roman"/>
          <w:color w:val="000000"/>
          <w:sz w:val="25"/>
          <w:szCs w:val="25"/>
          <w:lang w:val="uk-UA"/>
        </w:rPr>
        <w:t>и</w:t>
      </w:r>
      <w:r>
        <w:rPr>
          <w:rFonts w:ascii="Times New Roman" w:eastAsia="Times New Roman" w:hAnsi="Times New Roman" w:cs="Times New Roman"/>
          <w:color w:val="000000"/>
          <w:sz w:val="25"/>
          <w:szCs w:val="25"/>
        </w:rPr>
        <w:t xml:space="preserve"> кандидата придбала квартиру загальною площею 81,5 м </w:t>
      </w:r>
      <w:proofErr w:type="spellStart"/>
      <w:r>
        <w:rPr>
          <w:rFonts w:ascii="Times New Roman" w:eastAsia="Times New Roman" w:hAnsi="Times New Roman" w:cs="Times New Roman"/>
          <w:color w:val="000000"/>
          <w:sz w:val="25"/>
          <w:szCs w:val="25"/>
        </w:rPr>
        <w:t>кв</w:t>
      </w:r>
      <w:proofErr w:type="spellEnd"/>
      <w:r>
        <w:rPr>
          <w:rFonts w:ascii="Times New Roman" w:eastAsia="Times New Roman" w:hAnsi="Times New Roman" w:cs="Times New Roman"/>
          <w:color w:val="000000"/>
          <w:sz w:val="25"/>
          <w:szCs w:val="25"/>
        </w:rPr>
        <w:t xml:space="preserve">., розташовану в м. Харкові </w:t>
      </w:r>
      <w:r w:rsidR="00613F58">
        <w:rPr>
          <w:rFonts w:ascii="Times New Roman" w:eastAsia="Times New Roman" w:hAnsi="Times New Roman" w:cs="Times New Roman"/>
          <w:color w:val="000000"/>
          <w:sz w:val="25"/>
          <w:szCs w:val="25"/>
          <w:lang w:val="uk-UA"/>
        </w:rPr>
        <w:t>на</w:t>
      </w:r>
      <w:r>
        <w:rPr>
          <w:rFonts w:ascii="Times New Roman" w:eastAsia="Times New Roman" w:hAnsi="Times New Roman" w:cs="Times New Roman"/>
          <w:color w:val="000000"/>
          <w:sz w:val="25"/>
          <w:szCs w:val="25"/>
        </w:rPr>
        <w:t xml:space="preserve"> </w:t>
      </w:r>
      <w:r w:rsidR="00DF1908">
        <w:rPr>
          <w:rFonts w:ascii="Times New Roman" w:eastAsia="Times New Roman" w:hAnsi="Times New Roman" w:cs="Times New Roman"/>
          <w:color w:val="000000"/>
          <w:sz w:val="25"/>
          <w:szCs w:val="25"/>
          <w:lang w:val="uk-UA"/>
        </w:rPr>
        <w:t>АДРЕСА_2</w:t>
      </w:r>
      <w:r>
        <w:rPr>
          <w:rFonts w:ascii="Times New Roman" w:eastAsia="Times New Roman" w:hAnsi="Times New Roman" w:cs="Times New Roman"/>
          <w:color w:val="000000"/>
          <w:sz w:val="25"/>
          <w:szCs w:val="25"/>
        </w:rPr>
        <w:t>. Обидві квартири розташовані посередині між центральною частинною міста і районом, який має назву «</w:t>
      </w:r>
      <w:proofErr w:type="spellStart"/>
      <w:r>
        <w:rPr>
          <w:rFonts w:ascii="Times New Roman" w:eastAsia="Times New Roman" w:hAnsi="Times New Roman" w:cs="Times New Roman"/>
          <w:color w:val="000000"/>
          <w:sz w:val="25"/>
          <w:szCs w:val="25"/>
        </w:rPr>
        <w:t>Павлово</w:t>
      </w:r>
      <w:proofErr w:type="spellEnd"/>
      <w:r>
        <w:rPr>
          <w:rFonts w:ascii="Times New Roman" w:eastAsia="Times New Roman" w:hAnsi="Times New Roman" w:cs="Times New Roman"/>
          <w:color w:val="000000"/>
          <w:sz w:val="25"/>
          <w:szCs w:val="25"/>
        </w:rPr>
        <w:t xml:space="preserve"> Поле». Як випливає з аналітичних даних щодо цін на нерухомість у Харкові станом на 2008 рік, в обох районах ціни на нерухомість були найвищими.</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 своїх поясненнях кандидат повідомив, що ця квартира була придбана за рахунок отриманих його батьками доходів </w:t>
      </w:r>
      <w:r w:rsidR="00613F58">
        <w:rPr>
          <w:rFonts w:ascii="Times New Roman" w:eastAsia="Times New Roman" w:hAnsi="Times New Roman" w:cs="Times New Roman"/>
          <w:color w:val="000000"/>
          <w:sz w:val="25"/>
          <w:szCs w:val="25"/>
          <w:lang w:val="uk-UA"/>
        </w:rPr>
        <w:t>і</w:t>
      </w:r>
      <w:r>
        <w:rPr>
          <w:rFonts w:ascii="Times New Roman" w:eastAsia="Times New Roman" w:hAnsi="Times New Roman" w:cs="Times New Roman"/>
          <w:color w:val="000000"/>
          <w:sz w:val="25"/>
          <w:szCs w:val="25"/>
        </w:rPr>
        <w:t xml:space="preserve">з початку їх трудової діяльності в 1979 році та 1982 році відповідно. До пояснень кандидат також додав копію договору купівлі-продажу від 01 листопада 2003 року, де зазначено, що вартість цієї квартири становила 57 400 грн (еквівалент 10 765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США за курсом НБУ на день укладення правочину).</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В аналітичному дослідженні, згаданому вище, зазначено, що у 2003 році середня вартість квадратного </w:t>
      </w:r>
      <w:r w:rsidR="00613F58">
        <w:rPr>
          <w:rFonts w:ascii="Times New Roman" w:eastAsia="Times New Roman" w:hAnsi="Times New Roman" w:cs="Times New Roman"/>
          <w:color w:val="000000"/>
          <w:sz w:val="25"/>
          <w:szCs w:val="25"/>
        </w:rPr>
        <w:t xml:space="preserve">метра </w:t>
      </w:r>
      <w:r>
        <w:rPr>
          <w:rFonts w:ascii="Times New Roman" w:eastAsia="Times New Roman" w:hAnsi="Times New Roman" w:cs="Times New Roman"/>
          <w:color w:val="000000"/>
          <w:sz w:val="25"/>
          <w:szCs w:val="25"/>
        </w:rPr>
        <w:t xml:space="preserve">квартир у Харкові становила 500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xml:space="preserve">. США. Таким чином, ціна квартири з урахуванням району розташування могла становити еквівалент близько 40 000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xml:space="preserve">. США. Враховуючи імовірну вартість квартири по </w:t>
      </w:r>
      <w:r w:rsidR="00DF1908">
        <w:rPr>
          <w:rFonts w:ascii="Times New Roman" w:eastAsia="Times New Roman" w:hAnsi="Times New Roman" w:cs="Times New Roman"/>
          <w:color w:val="000000"/>
          <w:sz w:val="25"/>
          <w:szCs w:val="25"/>
          <w:lang w:val="uk-UA"/>
        </w:rPr>
        <w:t>АДРЕСА_3</w:t>
      </w:r>
      <w:r>
        <w:rPr>
          <w:rFonts w:ascii="Times New Roman" w:eastAsia="Times New Roman" w:hAnsi="Times New Roman" w:cs="Times New Roman"/>
          <w:color w:val="000000"/>
          <w:sz w:val="25"/>
          <w:szCs w:val="25"/>
        </w:rPr>
        <w:t>, вказана у договорі ціна видається значно нижчою, ніж ринкова.</w:t>
      </w:r>
    </w:p>
    <w:p w:rsidR="00C201D4" w:rsidRDefault="00613F58">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Відповідно до</w:t>
      </w:r>
      <w:r w:rsidR="00B44CF4">
        <w:rPr>
          <w:rFonts w:ascii="Times New Roman" w:eastAsia="Times New Roman" w:hAnsi="Times New Roman" w:cs="Times New Roman"/>
          <w:color w:val="000000"/>
          <w:sz w:val="25"/>
          <w:szCs w:val="25"/>
        </w:rPr>
        <w:t xml:space="preserve"> пояснень кандидата сумарний дохід його батьків з 1998 до 2003 року становив еквівалент 23 475 </w:t>
      </w:r>
      <w:proofErr w:type="spellStart"/>
      <w:r w:rsidR="00B44CF4">
        <w:rPr>
          <w:rFonts w:ascii="Times New Roman" w:eastAsia="Times New Roman" w:hAnsi="Times New Roman" w:cs="Times New Roman"/>
          <w:color w:val="000000"/>
          <w:sz w:val="25"/>
          <w:szCs w:val="25"/>
        </w:rPr>
        <w:t>дол</w:t>
      </w:r>
      <w:proofErr w:type="spellEnd"/>
      <w:r w:rsidR="00B44CF4">
        <w:rPr>
          <w:rFonts w:ascii="Times New Roman" w:eastAsia="Times New Roman" w:hAnsi="Times New Roman" w:cs="Times New Roman"/>
          <w:color w:val="000000"/>
          <w:sz w:val="25"/>
          <w:szCs w:val="25"/>
        </w:rPr>
        <w:t>. США без вирахування податків, витрат на проживання тощо.</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Також ГРД зазначає, що у 2009 році батьки кандидата набули право власності на квартиру </w:t>
      </w:r>
      <w:r w:rsidR="00613F58">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м. Соледарі Донецької обл. Зважаючи на джерела оподаткованих доходів</w:t>
      </w:r>
      <w:r w:rsidR="00613F58">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з 1998 до 2009 року батьки кандидата постійно проживали </w:t>
      </w:r>
      <w:r w:rsidR="008F4927">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цьому місті.</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Крім того, у червні 2002 року батько кандидата набув право власності на автомобіль </w:t>
      </w:r>
      <w:r w:rsidR="008F4927">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BMW 540</w:t>
      </w:r>
      <w:r w:rsidR="008F4927">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1997 року випуску, а в квітні 2007</w:t>
      </w:r>
      <w:r w:rsidR="008F4927">
        <w:rPr>
          <w:rFonts w:ascii="Times New Roman" w:eastAsia="Times New Roman" w:hAnsi="Times New Roman" w:cs="Times New Roman"/>
          <w:color w:val="000000"/>
          <w:sz w:val="25"/>
          <w:szCs w:val="25"/>
          <w:lang w:val="uk-UA"/>
        </w:rPr>
        <w:t xml:space="preserve"> року</w:t>
      </w:r>
      <w:r>
        <w:rPr>
          <w:rFonts w:ascii="Times New Roman" w:eastAsia="Times New Roman" w:hAnsi="Times New Roman" w:cs="Times New Roman"/>
          <w:color w:val="000000"/>
          <w:sz w:val="25"/>
          <w:szCs w:val="25"/>
        </w:rPr>
        <w:t xml:space="preserve"> – </w:t>
      </w:r>
      <w:r w:rsidR="008F4927">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TOYOTA AVALON</w:t>
      </w:r>
      <w:r w:rsidR="008F4927">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2007</w:t>
      </w:r>
      <w:r w:rsidR="008F4927">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року випуску, мат</w:t>
      </w:r>
      <w:r w:rsidR="008F4927">
        <w:rPr>
          <w:rFonts w:ascii="Times New Roman" w:eastAsia="Times New Roman" w:hAnsi="Times New Roman" w:cs="Times New Roman"/>
          <w:color w:val="000000"/>
          <w:sz w:val="25"/>
          <w:szCs w:val="25"/>
          <w:lang w:val="uk-UA"/>
        </w:rPr>
        <w:t>и</w:t>
      </w:r>
      <w:r>
        <w:rPr>
          <w:rFonts w:ascii="Times New Roman" w:eastAsia="Times New Roman" w:hAnsi="Times New Roman" w:cs="Times New Roman"/>
          <w:color w:val="000000"/>
          <w:sz w:val="25"/>
          <w:szCs w:val="25"/>
        </w:rPr>
        <w:t xml:space="preserve"> кандидата у листопаді 2007 року набула у власність автомобіль </w:t>
      </w:r>
      <w:r w:rsidR="008F4927">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KIA СЕЕ'D</w:t>
      </w:r>
      <w:r w:rsidR="008F4927">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2007 року випуску, що також потребувало суттєвих видатків та має бути враховано під час оцінювання обставин, викладених нижче.</w:t>
      </w:r>
    </w:p>
    <w:p w:rsidR="00C201D4" w:rsidRDefault="008F4927">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К</w:t>
      </w:r>
      <w:proofErr w:type="spellStart"/>
      <w:r w:rsidR="00B44CF4">
        <w:rPr>
          <w:rFonts w:ascii="Times New Roman" w:eastAsia="Times New Roman" w:hAnsi="Times New Roman" w:cs="Times New Roman"/>
          <w:color w:val="000000"/>
          <w:sz w:val="25"/>
          <w:szCs w:val="25"/>
        </w:rPr>
        <w:t>андидат</w:t>
      </w:r>
      <w:proofErr w:type="spellEnd"/>
      <w:r>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15 травня 2007 року</w:t>
      </w:r>
      <w:r w:rsidR="00B44CF4">
        <w:rPr>
          <w:rFonts w:ascii="Times New Roman" w:eastAsia="Times New Roman" w:hAnsi="Times New Roman" w:cs="Times New Roman"/>
          <w:color w:val="000000"/>
          <w:sz w:val="25"/>
          <w:szCs w:val="25"/>
        </w:rPr>
        <w:t xml:space="preserve"> придбав квартиру за </w:t>
      </w:r>
      <w:proofErr w:type="spellStart"/>
      <w:r w:rsidR="00B44CF4">
        <w:rPr>
          <w:rFonts w:ascii="Times New Roman" w:eastAsia="Times New Roman" w:hAnsi="Times New Roman" w:cs="Times New Roman"/>
          <w:color w:val="000000"/>
          <w:sz w:val="25"/>
          <w:szCs w:val="25"/>
        </w:rPr>
        <w:t>адресою</w:t>
      </w:r>
      <w:proofErr w:type="spellEnd"/>
      <w:r w:rsidR="00B44CF4">
        <w:rPr>
          <w:rFonts w:ascii="Times New Roman" w:eastAsia="Times New Roman" w:hAnsi="Times New Roman" w:cs="Times New Roman"/>
          <w:color w:val="000000"/>
          <w:sz w:val="25"/>
          <w:szCs w:val="25"/>
        </w:rPr>
        <w:t xml:space="preserve">: м. Харків, </w:t>
      </w:r>
      <w:r w:rsidR="00DF1908">
        <w:rPr>
          <w:rFonts w:ascii="Times New Roman" w:eastAsia="Times New Roman" w:hAnsi="Times New Roman" w:cs="Times New Roman"/>
          <w:color w:val="000000"/>
          <w:sz w:val="25"/>
          <w:szCs w:val="25"/>
          <w:lang w:val="uk-UA"/>
        </w:rPr>
        <w:t>АДРЕСА_4</w:t>
      </w:r>
      <w:r w:rsidR="00B44CF4">
        <w:rPr>
          <w:rFonts w:ascii="Times New Roman" w:eastAsia="Times New Roman" w:hAnsi="Times New Roman" w:cs="Times New Roman"/>
          <w:color w:val="000000"/>
          <w:sz w:val="25"/>
          <w:szCs w:val="25"/>
        </w:rPr>
        <w:t xml:space="preserve">, загальною площею 68,9 м </w:t>
      </w:r>
      <w:proofErr w:type="spellStart"/>
      <w:r w:rsidR="00B44CF4">
        <w:rPr>
          <w:rFonts w:ascii="Times New Roman" w:eastAsia="Times New Roman" w:hAnsi="Times New Roman" w:cs="Times New Roman"/>
          <w:color w:val="000000"/>
          <w:sz w:val="25"/>
          <w:szCs w:val="25"/>
        </w:rPr>
        <w:t>кв</w:t>
      </w:r>
      <w:proofErr w:type="spellEnd"/>
      <w:r w:rsidR="00B44CF4">
        <w:rPr>
          <w:rFonts w:ascii="Times New Roman" w:eastAsia="Times New Roman" w:hAnsi="Times New Roman" w:cs="Times New Roman"/>
          <w:color w:val="000000"/>
          <w:sz w:val="25"/>
          <w:szCs w:val="25"/>
        </w:rPr>
        <w:t>. за 200 000 грн (еквівалент 39 600 </w:t>
      </w:r>
      <w:proofErr w:type="spellStart"/>
      <w:r w:rsidR="00B44CF4">
        <w:rPr>
          <w:rFonts w:ascii="Times New Roman" w:eastAsia="Times New Roman" w:hAnsi="Times New Roman" w:cs="Times New Roman"/>
          <w:color w:val="000000"/>
          <w:sz w:val="25"/>
          <w:szCs w:val="25"/>
        </w:rPr>
        <w:t>дол</w:t>
      </w:r>
      <w:proofErr w:type="spellEnd"/>
      <w:r w:rsidR="00B44CF4">
        <w:rPr>
          <w:rFonts w:ascii="Times New Roman" w:eastAsia="Times New Roman" w:hAnsi="Times New Roman" w:cs="Times New Roman"/>
          <w:color w:val="000000"/>
          <w:sz w:val="25"/>
          <w:szCs w:val="25"/>
        </w:rPr>
        <w:t xml:space="preserve">. США за курсом НБУ на день укладення правочину), маючи при цьому у власності квартиру загальною площею 83,5 м </w:t>
      </w:r>
      <w:proofErr w:type="spellStart"/>
      <w:r w:rsidR="00B44CF4">
        <w:rPr>
          <w:rFonts w:ascii="Times New Roman" w:eastAsia="Times New Roman" w:hAnsi="Times New Roman" w:cs="Times New Roman"/>
          <w:color w:val="000000"/>
          <w:sz w:val="25"/>
          <w:szCs w:val="25"/>
        </w:rPr>
        <w:t>кв</w:t>
      </w:r>
      <w:proofErr w:type="spellEnd"/>
      <w:r w:rsidR="00B44CF4">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lang w:val="uk-UA"/>
        </w:rPr>
        <w:t>на</w:t>
      </w:r>
      <w:r w:rsidR="00B44CF4">
        <w:rPr>
          <w:rFonts w:ascii="Times New Roman" w:eastAsia="Times New Roman" w:hAnsi="Times New Roman" w:cs="Times New Roman"/>
          <w:color w:val="000000"/>
          <w:sz w:val="25"/>
          <w:szCs w:val="25"/>
        </w:rPr>
        <w:t xml:space="preserve"> </w:t>
      </w:r>
      <w:r w:rsidR="00DF1908">
        <w:rPr>
          <w:rFonts w:ascii="Times New Roman" w:eastAsia="Times New Roman" w:hAnsi="Times New Roman" w:cs="Times New Roman"/>
          <w:color w:val="000000"/>
          <w:sz w:val="25"/>
          <w:szCs w:val="25"/>
          <w:lang w:val="uk-UA"/>
        </w:rPr>
        <w:t>АДРЕСА_1</w:t>
      </w:r>
      <w:r w:rsidR="00B44CF4">
        <w:rPr>
          <w:rFonts w:ascii="Times New Roman" w:eastAsia="Times New Roman" w:hAnsi="Times New Roman" w:cs="Times New Roman"/>
          <w:color w:val="000000"/>
          <w:sz w:val="25"/>
          <w:szCs w:val="25"/>
        </w:rPr>
        <w:t xml:space="preserve"> (у вересні 2024 року ця квартира була подарована матері кандидата).</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поясненнях кандидат зазначив: «Зазначена квартира була придбана за рахунок коштів, які були подаровані мені та дружині на наше весілля в 2006 році. Також до подарованих нам коштів на весілля були додані мої заощадження та заощадження дружини, а також кошти від моїх батьків та батьків дружини в рівних частинах, оскільки набута квартира становила спільну сумісну власність подружжя».</w:t>
      </w:r>
    </w:p>
    <w:p w:rsidR="00C201D4" w:rsidRDefault="008F4927">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Д</w:t>
      </w:r>
      <w:proofErr w:type="spellStart"/>
      <w:r w:rsidR="00B44CF4">
        <w:rPr>
          <w:rFonts w:ascii="Times New Roman" w:eastAsia="Times New Roman" w:hAnsi="Times New Roman" w:cs="Times New Roman"/>
          <w:color w:val="000000"/>
          <w:sz w:val="25"/>
          <w:szCs w:val="25"/>
        </w:rPr>
        <w:t>ружина</w:t>
      </w:r>
      <w:proofErr w:type="spellEnd"/>
      <w:r w:rsidR="00B44CF4">
        <w:rPr>
          <w:rFonts w:ascii="Times New Roman" w:eastAsia="Times New Roman" w:hAnsi="Times New Roman" w:cs="Times New Roman"/>
          <w:color w:val="000000"/>
          <w:sz w:val="25"/>
          <w:szCs w:val="25"/>
        </w:rPr>
        <w:t xml:space="preserve"> кандидата </w:t>
      </w:r>
      <w:r>
        <w:rPr>
          <w:rFonts w:ascii="Times New Roman" w:eastAsia="Times New Roman" w:hAnsi="Times New Roman" w:cs="Times New Roman"/>
          <w:color w:val="000000"/>
          <w:sz w:val="25"/>
          <w:szCs w:val="25"/>
        </w:rPr>
        <w:t xml:space="preserve">13 жовтня 2008 року </w:t>
      </w:r>
      <w:r w:rsidR="00B44CF4">
        <w:rPr>
          <w:rFonts w:ascii="Times New Roman" w:eastAsia="Times New Roman" w:hAnsi="Times New Roman" w:cs="Times New Roman"/>
          <w:color w:val="000000"/>
          <w:sz w:val="25"/>
          <w:szCs w:val="25"/>
        </w:rPr>
        <w:t xml:space="preserve">придбала квартиру загальною площею 69,9 м </w:t>
      </w:r>
      <w:proofErr w:type="spellStart"/>
      <w:r w:rsidR="00B44CF4">
        <w:rPr>
          <w:rFonts w:ascii="Times New Roman" w:eastAsia="Times New Roman" w:hAnsi="Times New Roman" w:cs="Times New Roman"/>
          <w:color w:val="000000"/>
          <w:sz w:val="25"/>
          <w:szCs w:val="25"/>
        </w:rPr>
        <w:t>кв</w:t>
      </w:r>
      <w:proofErr w:type="spellEnd"/>
      <w:r w:rsidR="00B44CF4">
        <w:rPr>
          <w:rFonts w:ascii="Times New Roman" w:eastAsia="Times New Roman" w:hAnsi="Times New Roman" w:cs="Times New Roman"/>
          <w:color w:val="000000"/>
          <w:sz w:val="25"/>
          <w:szCs w:val="25"/>
        </w:rPr>
        <w:t xml:space="preserve">. у м. Харкові </w:t>
      </w:r>
      <w:r>
        <w:rPr>
          <w:rFonts w:ascii="Times New Roman" w:eastAsia="Times New Roman" w:hAnsi="Times New Roman" w:cs="Times New Roman"/>
          <w:color w:val="000000"/>
          <w:sz w:val="25"/>
          <w:szCs w:val="25"/>
          <w:lang w:val="uk-UA"/>
        </w:rPr>
        <w:t>на</w:t>
      </w:r>
      <w:r w:rsidR="00B44CF4">
        <w:rPr>
          <w:rFonts w:ascii="Times New Roman" w:eastAsia="Times New Roman" w:hAnsi="Times New Roman" w:cs="Times New Roman"/>
          <w:color w:val="000000"/>
          <w:sz w:val="25"/>
          <w:szCs w:val="25"/>
        </w:rPr>
        <w:t xml:space="preserve"> </w:t>
      </w:r>
      <w:r w:rsidR="00FC593B">
        <w:rPr>
          <w:rFonts w:ascii="Times New Roman" w:eastAsia="Times New Roman" w:hAnsi="Times New Roman" w:cs="Times New Roman"/>
          <w:color w:val="000000"/>
          <w:sz w:val="25"/>
          <w:szCs w:val="25"/>
          <w:lang w:val="uk-UA"/>
        </w:rPr>
        <w:t>АДРЕСА_5</w:t>
      </w:r>
      <w:r w:rsidR="00B44CF4">
        <w:rPr>
          <w:rFonts w:ascii="Times New Roman" w:eastAsia="Times New Roman" w:hAnsi="Times New Roman" w:cs="Times New Roman"/>
          <w:color w:val="000000"/>
          <w:sz w:val="25"/>
          <w:szCs w:val="25"/>
        </w:rPr>
        <w:t xml:space="preserve">. </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своїх поясненнях кандидат повідомив, що ця квартира була придбана на етапі будівництва за рахунок коштів тестя і тещі кандидата, не надавши інформацію про суми витрачених коштів.</w:t>
      </w:r>
    </w:p>
    <w:p w:rsidR="00C201D4" w:rsidRPr="008F4927" w:rsidRDefault="00B44CF4" w:rsidP="008F4927">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 листопаді 2016 року батько кандидата придбав земельну ділянку загальною площею 0,1 га у м. Харкові </w:t>
      </w:r>
      <w:r w:rsidR="008F4927">
        <w:rPr>
          <w:rFonts w:ascii="Times New Roman" w:eastAsia="Times New Roman" w:hAnsi="Times New Roman" w:cs="Times New Roman"/>
          <w:color w:val="000000"/>
          <w:sz w:val="25"/>
          <w:szCs w:val="25"/>
          <w:lang w:val="uk-UA"/>
        </w:rPr>
        <w:t>на</w:t>
      </w:r>
      <w:r>
        <w:rPr>
          <w:rFonts w:ascii="Times New Roman" w:eastAsia="Times New Roman" w:hAnsi="Times New Roman" w:cs="Times New Roman"/>
          <w:color w:val="000000"/>
          <w:sz w:val="25"/>
          <w:szCs w:val="25"/>
        </w:rPr>
        <w:t xml:space="preserve"> </w:t>
      </w:r>
      <w:r w:rsidR="00FC593B">
        <w:rPr>
          <w:rFonts w:ascii="Times New Roman" w:eastAsia="Times New Roman" w:hAnsi="Times New Roman" w:cs="Times New Roman"/>
          <w:color w:val="000000"/>
          <w:sz w:val="25"/>
          <w:szCs w:val="25"/>
          <w:lang w:val="uk-UA"/>
        </w:rPr>
        <w:t>АДРЕСА_6</w:t>
      </w:r>
      <w:r>
        <w:rPr>
          <w:rFonts w:ascii="Times New Roman" w:eastAsia="Times New Roman" w:hAnsi="Times New Roman" w:cs="Times New Roman"/>
          <w:color w:val="000000"/>
          <w:sz w:val="25"/>
          <w:szCs w:val="25"/>
        </w:rPr>
        <w:t xml:space="preserve"> за 202 500 грн (еквівалент ~</w:t>
      </w:r>
      <w:r w:rsidR="008F4927">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 xml:space="preserve">8 000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США</w:t>
      </w:r>
      <w:r w:rsidRPr="008F4927">
        <w:rPr>
          <w:rFonts w:ascii="Times New Roman" w:eastAsia="Times New Roman" w:hAnsi="Times New Roman" w:cs="Times New Roman"/>
          <w:color w:val="000000"/>
          <w:sz w:val="25"/>
          <w:szCs w:val="25"/>
        </w:rPr>
        <w:t xml:space="preserve"> або 8 </w:t>
      </w:r>
      <w:proofErr w:type="spellStart"/>
      <w:r w:rsidRPr="008F4927">
        <w:rPr>
          <w:rFonts w:ascii="Times New Roman" w:eastAsia="Times New Roman" w:hAnsi="Times New Roman" w:cs="Times New Roman"/>
          <w:color w:val="000000"/>
          <w:sz w:val="25"/>
          <w:szCs w:val="25"/>
        </w:rPr>
        <w:t>дол</w:t>
      </w:r>
      <w:proofErr w:type="spellEnd"/>
      <w:r w:rsidRPr="008F4927">
        <w:rPr>
          <w:rFonts w:ascii="Times New Roman" w:eastAsia="Times New Roman" w:hAnsi="Times New Roman" w:cs="Times New Roman"/>
          <w:color w:val="000000"/>
          <w:sz w:val="25"/>
          <w:szCs w:val="25"/>
        </w:rPr>
        <w:t xml:space="preserve">. США за м </w:t>
      </w:r>
      <w:proofErr w:type="spellStart"/>
      <w:r w:rsidRPr="008F4927">
        <w:rPr>
          <w:rFonts w:ascii="Times New Roman" w:eastAsia="Times New Roman" w:hAnsi="Times New Roman" w:cs="Times New Roman"/>
          <w:color w:val="000000"/>
          <w:sz w:val="25"/>
          <w:szCs w:val="25"/>
        </w:rPr>
        <w:t>кв</w:t>
      </w:r>
      <w:proofErr w:type="spellEnd"/>
      <w:r w:rsidRPr="008F4927">
        <w:rPr>
          <w:rFonts w:ascii="Times New Roman" w:eastAsia="Times New Roman" w:hAnsi="Times New Roman" w:cs="Times New Roman"/>
          <w:color w:val="000000"/>
          <w:sz w:val="25"/>
          <w:szCs w:val="25"/>
        </w:rPr>
        <w:t>.). Така вартість, зважаючи на розташування ділянки та її цільове призначення, на думку ГРД, імовірно</w:t>
      </w:r>
      <w:r w:rsidR="008F4927">
        <w:rPr>
          <w:rFonts w:ascii="Times New Roman" w:eastAsia="Times New Roman" w:hAnsi="Times New Roman" w:cs="Times New Roman"/>
          <w:color w:val="000000"/>
          <w:sz w:val="25"/>
          <w:szCs w:val="25"/>
          <w:lang w:val="uk-UA"/>
        </w:rPr>
        <w:t>,</w:t>
      </w:r>
      <w:r w:rsidRPr="008F4927">
        <w:rPr>
          <w:rFonts w:ascii="Times New Roman" w:eastAsia="Times New Roman" w:hAnsi="Times New Roman" w:cs="Times New Roman"/>
          <w:color w:val="000000"/>
          <w:sz w:val="25"/>
          <w:szCs w:val="25"/>
        </w:rPr>
        <w:t xml:space="preserve"> є заниженою. У</w:t>
      </w:r>
      <w:r w:rsidR="008F4927">
        <w:rPr>
          <w:rFonts w:ascii="Times New Roman" w:eastAsia="Times New Roman" w:hAnsi="Times New Roman" w:cs="Times New Roman"/>
          <w:color w:val="000000"/>
          <w:sz w:val="25"/>
          <w:szCs w:val="25"/>
          <w:lang w:val="uk-UA"/>
        </w:rPr>
        <w:t> </w:t>
      </w:r>
      <w:r w:rsidRPr="008F4927">
        <w:rPr>
          <w:rFonts w:ascii="Times New Roman" w:eastAsia="Times New Roman" w:hAnsi="Times New Roman" w:cs="Times New Roman"/>
          <w:color w:val="000000"/>
          <w:sz w:val="25"/>
          <w:szCs w:val="25"/>
        </w:rPr>
        <w:t xml:space="preserve">2019 році половина цієї земельної ділянки, як зазначено в договорі купівлі-продажу, була відчужена за 890 000 грн (еквівалент ~ 35 000 </w:t>
      </w:r>
      <w:proofErr w:type="spellStart"/>
      <w:r w:rsidRPr="008F4927">
        <w:rPr>
          <w:rFonts w:ascii="Times New Roman" w:eastAsia="Times New Roman" w:hAnsi="Times New Roman" w:cs="Times New Roman"/>
          <w:color w:val="000000"/>
          <w:sz w:val="25"/>
          <w:szCs w:val="25"/>
        </w:rPr>
        <w:t>дол</w:t>
      </w:r>
      <w:proofErr w:type="spellEnd"/>
      <w:r w:rsidRPr="008F4927">
        <w:rPr>
          <w:rFonts w:ascii="Times New Roman" w:eastAsia="Times New Roman" w:hAnsi="Times New Roman" w:cs="Times New Roman"/>
          <w:color w:val="000000"/>
          <w:sz w:val="25"/>
          <w:szCs w:val="25"/>
        </w:rPr>
        <w:t xml:space="preserve">. США або 70 </w:t>
      </w:r>
      <w:proofErr w:type="spellStart"/>
      <w:r w:rsidRPr="008F4927">
        <w:rPr>
          <w:rFonts w:ascii="Times New Roman" w:eastAsia="Times New Roman" w:hAnsi="Times New Roman" w:cs="Times New Roman"/>
          <w:color w:val="000000"/>
          <w:sz w:val="25"/>
          <w:szCs w:val="25"/>
        </w:rPr>
        <w:t>дол</w:t>
      </w:r>
      <w:proofErr w:type="spellEnd"/>
      <w:r w:rsidRPr="008F4927">
        <w:rPr>
          <w:rFonts w:ascii="Times New Roman" w:eastAsia="Times New Roman" w:hAnsi="Times New Roman" w:cs="Times New Roman"/>
          <w:color w:val="000000"/>
          <w:sz w:val="25"/>
          <w:szCs w:val="25"/>
        </w:rPr>
        <w:t xml:space="preserve">. США за м </w:t>
      </w:r>
      <w:proofErr w:type="spellStart"/>
      <w:r w:rsidRPr="008F4927">
        <w:rPr>
          <w:rFonts w:ascii="Times New Roman" w:eastAsia="Times New Roman" w:hAnsi="Times New Roman" w:cs="Times New Roman"/>
          <w:color w:val="000000"/>
          <w:sz w:val="25"/>
          <w:szCs w:val="25"/>
        </w:rPr>
        <w:t>кв</w:t>
      </w:r>
      <w:proofErr w:type="spellEnd"/>
      <w:r w:rsidRPr="008F4927">
        <w:rPr>
          <w:rFonts w:ascii="Times New Roman" w:eastAsia="Times New Roman" w:hAnsi="Times New Roman" w:cs="Times New Roman"/>
          <w:color w:val="000000"/>
          <w:sz w:val="25"/>
          <w:szCs w:val="25"/>
        </w:rPr>
        <w:t>.).</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Говорун О.В. пояснив, що його батьком було побудовано </w:t>
      </w:r>
      <w:proofErr w:type="spellStart"/>
      <w:r>
        <w:rPr>
          <w:rFonts w:ascii="Times New Roman" w:eastAsia="Times New Roman" w:hAnsi="Times New Roman" w:cs="Times New Roman"/>
          <w:color w:val="000000"/>
          <w:sz w:val="25"/>
          <w:szCs w:val="25"/>
        </w:rPr>
        <w:t>таунхаус</w:t>
      </w:r>
      <w:proofErr w:type="spellEnd"/>
      <w:r>
        <w:rPr>
          <w:rFonts w:ascii="Times New Roman" w:eastAsia="Times New Roman" w:hAnsi="Times New Roman" w:cs="Times New Roman"/>
          <w:color w:val="000000"/>
          <w:sz w:val="25"/>
          <w:szCs w:val="25"/>
        </w:rPr>
        <w:t xml:space="preserve"> на вказаній ділянці, половину якого ним було продано в 2019 році, а іншу частину подаровано кандидату.</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декларації особи, уповноваженої на виконання функцій держави або місцевого самоврядування (далі – декларація), за 2015 рік у кандидата наявні грошові активи </w:t>
      </w:r>
      <w:r w:rsidR="008F4927">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розмірі 15 000 євро у вигляді готівкових коштів та 90 000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xml:space="preserve">. США у вигляді коштів, позичених третім особам (сумарний розмір активів становить еквівалент 2 329 454 грн за середньорічним курсом НБУ за 2015 рік). З урахуванням обставин, викладених вище, і того, що сукупний оподаткований дохід кандидата за 2001–2015 роки становить 2 409 801 грн або 226 408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США за середньорічним курсом</w:t>
      </w:r>
      <w:r w:rsidR="008F4927">
        <w:rPr>
          <w:rFonts w:ascii="Times New Roman" w:eastAsia="Times New Roman" w:hAnsi="Times New Roman" w:cs="Times New Roman"/>
          <w:color w:val="000000"/>
          <w:sz w:val="25"/>
          <w:szCs w:val="25"/>
          <w:lang w:val="uk-UA"/>
        </w:rPr>
        <w:t xml:space="preserve"> НБУ</w:t>
      </w:r>
      <w:r>
        <w:rPr>
          <w:rFonts w:ascii="Times New Roman" w:eastAsia="Times New Roman" w:hAnsi="Times New Roman" w:cs="Times New Roman"/>
          <w:color w:val="000000"/>
          <w:sz w:val="25"/>
          <w:szCs w:val="25"/>
        </w:rPr>
        <w:t xml:space="preserve"> за кожен рік відповідно, можливість накопич</w:t>
      </w:r>
      <w:proofErr w:type="spellStart"/>
      <w:r w:rsidR="008F4927">
        <w:rPr>
          <w:rFonts w:ascii="Times New Roman" w:eastAsia="Times New Roman" w:hAnsi="Times New Roman" w:cs="Times New Roman"/>
          <w:color w:val="000000"/>
          <w:sz w:val="25"/>
          <w:szCs w:val="25"/>
          <w:lang w:val="uk-UA"/>
        </w:rPr>
        <w:t>ення</w:t>
      </w:r>
      <w:proofErr w:type="spellEnd"/>
      <w:r>
        <w:rPr>
          <w:rFonts w:ascii="Times New Roman" w:eastAsia="Times New Roman" w:hAnsi="Times New Roman" w:cs="Times New Roman"/>
          <w:color w:val="000000"/>
          <w:sz w:val="25"/>
          <w:szCs w:val="25"/>
        </w:rPr>
        <w:t xml:space="preserve"> так</w:t>
      </w:r>
      <w:proofErr w:type="spellStart"/>
      <w:r w:rsidR="008F4927">
        <w:rPr>
          <w:rFonts w:ascii="Times New Roman" w:eastAsia="Times New Roman" w:hAnsi="Times New Roman" w:cs="Times New Roman"/>
          <w:color w:val="000000"/>
          <w:sz w:val="25"/>
          <w:szCs w:val="25"/>
          <w:lang w:val="uk-UA"/>
        </w:rPr>
        <w:t>их</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грошов</w:t>
      </w:r>
      <w:r w:rsidR="008F4927">
        <w:rPr>
          <w:rFonts w:ascii="Times New Roman" w:eastAsia="Times New Roman" w:hAnsi="Times New Roman" w:cs="Times New Roman"/>
          <w:color w:val="000000"/>
          <w:sz w:val="25"/>
          <w:szCs w:val="25"/>
          <w:lang w:val="uk-UA"/>
        </w:rPr>
        <w:t>их</w:t>
      </w:r>
      <w:proofErr w:type="spellEnd"/>
      <w:r>
        <w:rPr>
          <w:rFonts w:ascii="Times New Roman" w:eastAsia="Times New Roman" w:hAnsi="Times New Roman" w:cs="Times New Roman"/>
          <w:color w:val="000000"/>
          <w:sz w:val="25"/>
          <w:szCs w:val="25"/>
        </w:rPr>
        <w:t xml:space="preserve"> актив</w:t>
      </w:r>
      <w:proofErr w:type="spellStart"/>
      <w:r w:rsidR="008F4927">
        <w:rPr>
          <w:rFonts w:ascii="Times New Roman" w:eastAsia="Times New Roman" w:hAnsi="Times New Roman" w:cs="Times New Roman"/>
          <w:color w:val="000000"/>
          <w:sz w:val="25"/>
          <w:szCs w:val="25"/>
          <w:lang w:val="uk-UA"/>
        </w:rPr>
        <w:t>ів</w:t>
      </w:r>
      <w:proofErr w:type="spellEnd"/>
      <w:r>
        <w:rPr>
          <w:rFonts w:ascii="Times New Roman" w:eastAsia="Times New Roman" w:hAnsi="Times New Roman" w:cs="Times New Roman"/>
          <w:color w:val="000000"/>
          <w:sz w:val="25"/>
          <w:szCs w:val="25"/>
        </w:rPr>
        <w:t xml:space="preserve"> викликає обґрунтований сумнів. Також кандидат декларує грошові активи дружини у вигляді 15 000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xml:space="preserve">. США готівкових коштів та 779 915 грн коштів, позичених третім особам (сумарний розмір </w:t>
      </w:r>
      <w:r>
        <w:rPr>
          <w:rFonts w:ascii="Times New Roman" w:eastAsia="Times New Roman" w:hAnsi="Times New Roman" w:cs="Times New Roman"/>
          <w:color w:val="000000"/>
          <w:sz w:val="25"/>
          <w:szCs w:val="25"/>
        </w:rPr>
        <w:lastRenderedPageBreak/>
        <w:t xml:space="preserve">активів становить еквівалент 1 107 585,50 грн). </w:t>
      </w:r>
      <w:r w:rsidR="008F4927">
        <w:rPr>
          <w:rFonts w:ascii="Times New Roman" w:eastAsia="Times New Roman" w:hAnsi="Times New Roman" w:cs="Times New Roman"/>
          <w:color w:val="000000"/>
          <w:sz w:val="25"/>
          <w:szCs w:val="25"/>
          <w:lang w:val="uk-UA"/>
        </w:rPr>
        <w:t>Водночас</w:t>
      </w:r>
      <w:r>
        <w:rPr>
          <w:rFonts w:ascii="Times New Roman" w:eastAsia="Times New Roman" w:hAnsi="Times New Roman" w:cs="Times New Roman"/>
          <w:color w:val="000000"/>
          <w:sz w:val="25"/>
          <w:szCs w:val="25"/>
        </w:rPr>
        <w:t xml:space="preserve"> сукупний дохід дружини кандидата за 2002–2015 становить 104 653 грн або 14 406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США за середньорічним курсом</w:t>
      </w:r>
      <w:r w:rsidR="008F4927">
        <w:rPr>
          <w:rFonts w:ascii="Times New Roman" w:eastAsia="Times New Roman" w:hAnsi="Times New Roman" w:cs="Times New Roman"/>
          <w:color w:val="000000"/>
          <w:sz w:val="25"/>
          <w:szCs w:val="25"/>
          <w:lang w:val="uk-UA"/>
        </w:rPr>
        <w:t xml:space="preserve"> НБУ</w:t>
      </w:r>
      <w:r>
        <w:rPr>
          <w:rFonts w:ascii="Times New Roman" w:eastAsia="Times New Roman" w:hAnsi="Times New Roman" w:cs="Times New Roman"/>
          <w:color w:val="000000"/>
          <w:sz w:val="25"/>
          <w:szCs w:val="25"/>
        </w:rPr>
        <w:t xml:space="preserve"> за кожен рік відповідно. Таким чином, можливість дружини кандидата накопичити такі грошові активи з урахуванням обставин, викладених вище, на думку ГРД, викликає обґрунтований сумнів.</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 пояснив, що заощадження у 90 000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xml:space="preserve">. США ним </w:t>
      </w:r>
      <w:proofErr w:type="spellStart"/>
      <w:r>
        <w:rPr>
          <w:rFonts w:ascii="Times New Roman" w:eastAsia="Times New Roman" w:hAnsi="Times New Roman" w:cs="Times New Roman"/>
          <w:color w:val="000000"/>
          <w:sz w:val="25"/>
          <w:szCs w:val="25"/>
        </w:rPr>
        <w:t>сформован</w:t>
      </w:r>
      <w:proofErr w:type="spellEnd"/>
      <w:r w:rsidR="008F4927">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xml:space="preserve"> після продажу квартири за 799 450 грн у 2013 році, що було майже еквівалентно 100 000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США.</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Заощадження дружини розміром 15 000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xml:space="preserve">. США </w:t>
      </w:r>
      <w:proofErr w:type="spellStart"/>
      <w:r>
        <w:rPr>
          <w:rFonts w:ascii="Times New Roman" w:eastAsia="Times New Roman" w:hAnsi="Times New Roman" w:cs="Times New Roman"/>
          <w:color w:val="000000"/>
          <w:sz w:val="25"/>
          <w:szCs w:val="25"/>
        </w:rPr>
        <w:t>сформован</w:t>
      </w:r>
      <w:proofErr w:type="spellEnd"/>
      <w:r w:rsidR="008F4927">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xml:space="preserve"> нею після продажу </w:t>
      </w:r>
      <w:proofErr w:type="spellStart"/>
      <w:r>
        <w:rPr>
          <w:rFonts w:ascii="Times New Roman" w:eastAsia="Times New Roman" w:hAnsi="Times New Roman" w:cs="Times New Roman"/>
          <w:color w:val="000000"/>
          <w:sz w:val="25"/>
          <w:szCs w:val="25"/>
        </w:rPr>
        <w:t>квартри</w:t>
      </w:r>
      <w:proofErr w:type="spellEnd"/>
      <w:r>
        <w:rPr>
          <w:rFonts w:ascii="Times New Roman" w:eastAsia="Times New Roman" w:hAnsi="Times New Roman" w:cs="Times New Roman"/>
          <w:color w:val="000000"/>
          <w:sz w:val="25"/>
          <w:szCs w:val="25"/>
        </w:rPr>
        <w:t xml:space="preserve"> за 799 915 грн у 2014 році.</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на посаду судді не відповідає критеріям доброчесності та професійної етики за показниками «Законність джерел походження прав на об’єкти цивільних прав».</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Дзержинський районний суд міста Харкова</w:t>
      </w:r>
      <w:r w:rsidR="008F4927">
        <w:rPr>
          <w:rFonts w:ascii="Times New Roman" w:eastAsia="Times New Roman" w:hAnsi="Times New Roman" w:cs="Times New Roman"/>
          <w:color w:val="000000"/>
          <w:sz w:val="25"/>
          <w:szCs w:val="25"/>
          <w:lang w:val="uk-UA"/>
        </w:rPr>
        <w:t xml:space="preserve"> </w:t>
      </w:r>
      <w:r w:rsidR="008F4927">
        <w:rPr>
          <w:rFonts w:ascii="Times New Roman" w:eastAsia="Times New Roman" w:hAnsi="Times New Roman" w:cs="Times New Roman"/>
          <w:color w:val="000000"/>
          <w:sz w:val="25"/>
          <w:szCs w:val="25"/>
        </w:rPr>
        <w:t>16 травня 2008 року</w:t>
      </w:r>
      <w:r>
        <w:rPr>
          <w:rFonts w:ascii="Times New Roman" w:eastAsia="Times New Roman" w:hAnsi="Times New Roman" w:cs="Times New Roman"/>
          <w:color w:val="000000"/>
          <w:sz w:val="25"/>
          <w:szCs w:val="25"/>
        </w:rPr>
        <w:t xml:space="preserve"> виніс рішення у справі № 2-3657/2008 за позовом кандидата до Харківської міської ради, третя особа – ГО «Товариство автолюбителів «Весна-2». У позові кандидат просив визнати за ним право власності на гараж загальною площею 12,9 м </w:t>
      </w:r>
      <w:proofErr w:type="spellStart"/>
      <w:r>
        <w:rPr>
          <w:rFonts w:ascii="Times New Roman" w:eastAsia="Times New Roman" w:hAnsi="Times New Roman" w:cs="Times New Roman"/>
          <w:color w:val="000000"/>
          <w:sz w:val="25"/>
          <w:szCs w:val="25"/>
        </w:rPr>
        <w:t>кв</w:t>
      </w:r>
      <w:proofErr w:type="spellEnd"/>
      <w:r>
        <w:rPr>
          <w:rFonts w:ascii="Times New Roman" w:eastAsia="Times New Roman" w:hAnsi="Times New Roman" w:cs="Times New Roman"/>
          <w:color w:val="000000"/>
          <w:sz w:val="25"/>
          <w:szCs w:val="25"/>
        </w:rPr>
        <w:t xml:space="preserve">., розташований </w:t>
      </w:r>
      <w:r w:rsidR="008F4927">
        <w:rPr>
          <w:rFonts w:ascii="Times New Roman" w:eastAsia="Times New Roman" w:hAnsi="Times New Roman" w:cs="Times New Roman"/>
          <w:color w:val="000000"/>
          <w:sz w:val="25"/>
          <w:szCs w:val="25"/>
          <w:lang w:val="uk-UA"/>
        </w:rPr>
        <w:t>на</w:t>
      </w:r>
      <w:r>
        <w:rPr>
          <w:rFonts w:ascii="Times New Roman" w:eastAsia="Times New Roman" w:hAnsi="Times New Roman" w:cs="Times New Roman"/>
          <w:color w:val="000000"/>
          <w:sz w:val="25"/>
          <w:szCs w:val="25"/>
        </w:rPr>
        <w:t xml:space="preserve"> </w:t>
      </w:r>
      <w:r w:rsidR="00FC593B">
        <w:rPr>
          <w:rFonts w:ascii="Times New Roman" w:eastAsia="Times New Roman" w:hAnsi="Times New Roman" w:cs="Times New Roman"/>
          <w:color w:val="000000"/>
          <w:sz w:val="25"/>
          <w:szCs w:val="25"/>
          <w:lang w:val="uk-UA"/>
        </w:rPr>
        <w:t>АДРЕСА_7</w:t>
      </w:r>
      <w:bookmarkStart w:id="0" w:name="_GoBack"/>
      <w:bookmarkEnd w:id="0"/>
      <w:r>
        <w:rPr>
          <w:rFonts w:ascii="Times New Roman" w:eastAsia="Times New Roman" w:hAnsi="Times New Roman" w:cs="Times New Roman"/>
          <w:color w:val="000000"/>
          <w:sz w:val="25"/>
          <w:szCs w:val="25"/>
        </w:rPr>
        <w:t>, та зобов’язати КП «Харківське міське бюро технічної інвентаризації» зареєструвати це право власності.</w:t>
      </w:r>
    </w:p>
    <w:p w:rsidR="00C201D4" w:rsidRDefault="008F4927">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Н</w:t>
      </w:r>
      <w:r w:rsidR="00B44CF4">
        <w:rPr>
          <w:rFonts w:ascii="Times New Roman" w:eastAsia="Times New Roman" w:hAnsi="Times New Roman" w:cs="Times New Roman"/>
          <w:color w:val="000000"/>
          <w:sz w:val="25"/>
          <w:szCs w:val="25"/>
        </w:rPr>
        <w:t xml:space="preserve">а запит ГРД жодної інформації про те, за яких умов у кандидата </w:t>
      </w:r>
      <w:proofErr w:type="spellStart"/>
      <w:r w:rsidR="00B44CF4">
        <w:rPr>
          <w:rFonts w:ascii="Times New Roman" w:eastAsia="Times New Roman" w:hAnsi="Times New Roman" w:cs="Times New Roman"/>
          <w:color w:val="000000"/>
          <w:sz w:val="25"/>
          <w:szCs w:val="25"/>
        </w:rPr>
        <w:t>виникло</w:t>
      </w:r>
      <w:proofErr w:type="spellEnd"/>
      <w:r w:rsidR="00B44CF4">
        <w:rPr>
          <w:rFonts w:ascii="Times New Roman" w:eastAsia="Times New Roman" w:hAnsi="Times New Roman" w:cs="Times New Roman"/>
          <w:color w:val="000000"/>
          <w:sz w:val="25"/>
          <w:szCs w:val="25"/>
        </w:rPr>
        <w:t xml:space="preserve"> право власності на гараж, яким чином рішення органу місцевого самоврядування від 1977</w:t>
      </w:r>
      <w:r>
        <w:rPr>
          <w:rFonts w:ascii="Times New Roman" w:eastAsia="Times New Roman" w:hAnsi="Times New Roman" w:cs="Times New Roman"/>
          <w:color w:val="000000"/>
          <w:sz w:val="25"/>
          <w:szCs w:val="25"/>
          <w:lang w:val="uk-UA"/>
        </w:rPr>
        <w:t> </w:t>
      </w:r>
      <w:r w:rsidR="00B44CF4">
        <w:rPr>
          <w:rFonts w:ascii="Times New Roman" w:eastAsia="Times New Roman" w:hAnsi="Times New Roman" w:cs="Times New Roman"/>
          <w:color w:val="000000"/>
          <w:sz w:val="25"/>
          <w:szCs w:val="25"/>
        </w:rPr>
        <w:t>року, договір від 1982 року (до народження кандидата) або членство у громадській організації зумовлюють виникнення у кандидата прав</w:t>
      </w:r>
      <w:r>
        <w:rPr>
          <w:rFonts w:ascii="Times New Roman" w:eastAsia="Times New Roman" w:hAnsi="Times New Roman" w:cs="Times New Roman"/>
          <w:color w:val="000000"/>
          <w:sz w:val="25"/>
          <w:szCs w:val="25"/>
          <w:lang w:val="uk-UA"/>
        </w:rPr>
        <w:t>а</w:t>
      </w:r>
      <w:r w:rsidR="00B44CF4">
        <w:rPr>
          <w:rFonts w:ascii="Times New Roman" w:eastAsia="Times New Roman" w:hAnsi="Times New Roman" w:cs="Times New Roman"/>
          <w:color w:val="000000"/>
          <w:sz w:val="25"/>
          <w:szCs w:val="25"/>
        </w:rPr>
        <w:t xml:space="preserve"> власності на гараж, надано не було та з рішення суду встановити неможливо.</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пояснив, що набув право власності на вказаний гаражний бокс за відповідним рішенням суду</w:t>
      </w:r>
      <w:r w:rsidR="008F4927">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реалізуючи своє право як члена товариства автолюбителів.</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Дружина кандидата 04 червня 2020 року придбала автомобіль </w:t>
      </w:r>
      <w:r w:rsidR="008F4927">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BMW X5</w:t>
      </w:r>
      <w:r w:rsidR="008F4927">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2015 року випуску за 370 714,34 грн (еквівалент ~</w:t>
      </w:r>
      <w:r w:rsidR="008F4927">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 xml:space="preserve">13 850 </w:t>
      </w:r>
      <w:proofErr w:type="spellStart"/>
      <w:r>
        <w:rPr>
          <w:rFonts w:ascii="Times New Roman" w:eastAsia="Times New Roman" w:hAnsi="Times New Roman" w:cs="Times New Roman"/>
          <w:color w:val="000000"/>
          <w:sz w:val="25"/>
          <w:szCs w:val="25"/>
        </w:rPr>
        <w:t>дол</w:t>
      </w:r>
      <w:proofErr w:type="spellEnd"/>
      <w:r>
        <w:rPr>
          <w:rFonts w:ascii="Times New Roman" w:eastAsia="Times New Roman" w:hAnsi="Times New Roman" w:cs="Times New Roman"/>
          <w:color w:val="000000"/>
          <w:sz w:val="25"/>
          <w:szCs w:val="25"/>
        </w:rPr>
        <w:t xml:space="preserve">. США). Продавцем вказаного автомобіля </w:t>
      </w:r>
      <w:proofErr w:type="spellStart"/>
      <w:r>
        <w:rPr>
          <w:rFonts w:ascii="Times New Roman" w:eastAsia="Times New Roman" w:hAnsi="Times New Roman" w:cs="Times New Roman"/>
          <w:color w:val="000000"/>
          <w:sz w:val="25"/>
          <w:szCs w:val="25"/>
        </w:rPr>
        <w:t>бул</w:t>
      </w:r>
      <w:proofErr w:type="spellEnd"/>
      <w:r w:rsidR="008F4927">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xml:space="preserve"> ТОВ «Карбон Люкс», засновником, керівником та </w:t>
      </w:r>
      <w:proofErr w:type="spellStart"/>
      <w:r>
        <w:rPr>
          <w:rFonts w:ascii="Times New Roman" w:eastAsia="Times New Roman" w:hAnsi="Times New Roman" w:cs="Times New Roman"/>
          <w:color w:val="000000"/>
          <w:sz w:val="25"/>
          <w:szCs w:val="25"/>
        </w:rPr>
        <w:t>бенефіціарним</w:t>
      </w:r>
      <w:proofErr w:type="spellEnd"/>
      <w:r>
        <w:rPr>
          <w:rFonts w:ascii="Times New Roman" w:eastAsia="Times New Roman" w:hAnsi="Times New Roman" w:cs="Times New Roman"/>
          <w:color w:val="000000"/>
          <w:sz w:val="25"/>
          <w:szCs w:val="25"/>
        </w:rPr>
        <w:t xml:space="preserve"> власником якого на той час була сама ж дружина кандидата </w:t>
      </w:r>
      <w:r w:rsidR="008F4927">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за даними системи </w:t>
      </w:r>
      <w:proofErr w:type="spellStart"/>
      <w:r>
        <w:rPr>
          <w:rFonts w:ascii="Times New Roman" w:eastAsia="Times New Roman" w:hAnsi="Times New Roman" w:cs="Times New Roman"/>
          <w:color w:val="000000"/>
          <w:sz w:val="25"/>
          <w:szCs w:val="25"/>
        </w:rPr>
        <w:t>Youcontrol</w:t>
      </w:r>
      <w:proofErr w:type="spellEnd"/>
      <w:r w:rsidR="008F4927">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Таким чином, право власності на автомобіль BMW X5 </w:t>
      </w:r>
      <w:proofErr w:type="spellStart"/>
      <w:r>
        <w:rPr>
          <w:rFonts w:ascii="Times New Roman" w:eastAsia="Times New Roman" w:hAnsi="Times New Roman" w:cs="Times New Roman"/>
          <w:color w:val="000000"/>
          <w:sz w:val="25"/>
          <w:szCs w:val="25"/>
        </w:rPr>
        <w:t>виникло</w:t>
      </w:r>
      <w:proofErr w:type="spellEnd"/>
      <w:r>
        <w:rPr>
          <w:rFonts w:ascii="Times New Roman" w:eastAsia="Times New Roman" w:hAnsi="Times New Roman" w:cs="Times New Roman"/>
          <w:color w:val="000000"/>
          <w:sz w:val="25"/>
          <w:szCs w:val="25"/>
        </w:rPr>
        <w:t xml:space="preserve"> у дружини кандидата перед відчуженням ТОВ та могло бути </w:t>
      </w:r>
      <w:proofErr w:type="spellStart"/>
      <w:r>
        <w:rPr>
          <w:rFonts w:ascii="Times New Roman" w:eastAsia="Times New Roman" w:hAnsi="Times New Roman" w:cs="Times New Roman"/>
          <w:color w:val="000000"/>
          <w:sz w:val="25"/>
          <w:szCs w:val="25"/>
        </w:rPr>
        <w:t>пов</w:t>
      </w:r>
      <w:proofErr w:type="spellEnd"/>
      <w:r w:rsidR="008F4927">
        <w:rPr>
          <w:rFonts w:ascii="Times New Roman" w:eastAsia="Times New Roman" w:hAnsi="Times New Roman" w:cs="Times New Roman"/>
          <w:color w:val="000000"/>
          <w:sz w:val="25"/>
          <w:szCs w:val="25"/>
          <w:lang w:val="uk-UA"/>
        </w:rPr>
        <w:t>’</w:t>
      </w:r>
      <w:proofErr w:type="spellStart"/>
      <w:r>
        <w:rPr>
          <w:rFonts w:ascii="Times New Roman" w:eastAsia="Times New Roman" w:hAnsi="Times New Roman" w:cs="Times New Roman"/>
          <w:color w:val="000000"/>
          <w:sz w:val="25"/>
          <w:szCs w:val="25"/>
        </w:rPr>
        <w:t>язане</w:t>
      </w:r>
      <w:proofErr w:type="spellEnd"/>
      <w:r>
        <w:rPr>
          <w:rFonts w:ascii="Times New Roman" w:eastAsia="Times New Roman" w:hAnsi="Times New Roman" w:cs="Times New Roman"/>
          <w:color w:val="000000"/>
          <w:sz w:val="25"/>
          <w:szCs w:val="25"/>
        </w:rPr>
        <w:t xml:space="preserve">, на думку ГРД, з виведенням активів </w:t>
      </w:r>
      <w:r w:rsidR="008F4927">
        <w:rPr>
          <w:rFonts w:ascii="Times New Roman" w:eastAsia="Times New Roman" w:hAnsi="Times New Roman" w:cs="Times New Roman"/>
          <w:color w:val="000000"/>
          <w:sz w:val="25"/>
          <w:szCs w:val="25"/>
          <w:lang w:val="uk-UA"/>
        </w:rPr>
        <w:t xml:space="preserve">зазначеного </w:t>
      </w:r>
      <w:r>
        <w:rPr>
          <w:rFonts w:ascii="Times New Roman" w:eastAsia="Times New Roman" w:hAnsi="Times New Roman" w:cs="Times New Roman"/>
          <w:color w:val="000000"/>
          <w:sz w:val="25"/>
          <w:szCs w:val="25"/>
        </w:rPr>
        <w:t>підприємства.</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підпункті 1.5 висновку ГРД зазнач</w:t>
      </w:r>
      <w:proofErr w:type="spellStart"/>
      <w:r w:rsidR="008F4927">
        <w:rPr>
          <w:rFonts w:ascii="Times New Roman" w:eastAsia="Times New Roman" w:hAnsi="Times New Roman" w:cs="Times New Roman"/>
          <w:color w:val="000000"/>
          <w:sz w:val="25"/>
          <w:szCs w:val="25"/>
          <w:lang w:val="uk-UA"/>
        </w:rPr>
        <w:t>ено</w:t>
      </w:r>
      <w:proofErr w:type="spellEnd"/>
      <w:r>
        <w:rPr>
          <w:rFonts w:ascii="Times New Roman" w:eastAsia="Times New Roman" w:hAnsi="Times New Roman" w:cs="Times New Roman"/>
          <w:color w:val="000000"/>
          <w:sz w:val="25"/>
          <w:szCs w:val="25"/>
        </w:rPr>
        <w:t>, що згідно з деклараціями дружина кандидата є власницею грошового активу у вигляді коштів, позичених третім особам, на суму 779 915 грн.</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декларації за 2020 рік кандидат уже не вказує наявність у дружини такого грошового активу, натомість декларує отриманий нею дохід на таку ж суму. Джерело доходу – ТОВ «Карбон Люкс», вид доходу – повернення поворотної фінансової допомоги, що також може свідчити, на думку ГРД, про виведення активів підприємства.</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 пояснив, що продаж вказаного вище автомобіля </w:t>
      </w:r>
      <w:proofErr w:type="spellStart"/>
      <w:r>
        <w:rPr>
          <w:rFonts w:ascii="Times New Roman" w:eastAsia="Times New Roman" w:hAnsi="Times New Roman" w:cs="Times New Roman"/>
          <w:color w:val="000000"/>
          <w:sz w:val="25"/>
          <w:szCs w:val="25"/>
        </w:rPr>
        <w:t>здійснен</w:t>
      </w:r>
      <w:proofErr w:type="spellEnd"/>
      <w:r w:rsidR="008F4927">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 xml:space="preserve"> за залишковою вартістю, джерелом походження коштів, наданих його дружиною </w:t>
      </w:r>
      <w:r w:rsidR="008F4927">
        <w:rPr>
          <w:rFonts w:ascii="Times New Roman" w:eastAsia="Times New Roman" w:hAnsi="Times New Roman" w:cs="Times New Roman"/>
          <w:color w:val="000000"/>
          <w:sz w:val="25"/>
          <w:szCs w:val="25"/>
          <w:lang w:val="uk-UA"/>
        </w:rPr>
        <w:t>як</w:t>
      </w:r>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поворотно</w:t>
      </w:r>
      <w:proofErr w:type="spellEnd"/>
      <w:r w:rsidR="008F4927">
        <w:rPr>
          <w:rFonts w:ascii="Times New Roman" w:eastAsia="Times New Roman" w:hAnsi="Times New Roman" w:cs="Times New Roman"/>
          <w:color w:val="000000"/>
          <w:sz w:val="25"/>
          <w:szCs w:val="25"/>
          <w:lang w:val="uk-UA"/>
        </w:rPr>
        <w:t>а</w:t>
      </w:r>
      <w:r>
        <w:rPr>
          <w:rFonts w:ascii="Times New Roman" w:eastAsia="Times New Roman" w:hAnsi="Times New Roman" w:cs="Times New Roman"/>
          <w:color w:val="000000"/>
          <w:sz w:val="25"/>
          <w:szCs w:val="25"/>
        </w:rPr>
        <w:t xml:space="preserve"> фінансово</w:t>
      </w:r>
      <w:r w:rsidR="008F4927">
        <w:rPr>
          <w:rFonts w:ascii="Times New Roman" w:eastAsia="Times New Roman" w:hAnsi="Times New Roman" w:cs="Times New Roman"/>
          <w:color w:val="000000"/>
          <w:sz w:val="25"/>
          <w:szCs w:val="25"/>
          <w:lang w:val="uk-UA"/>
        </w:rPr>
        <w:t>а</w:t>
      </w:r>
      <w:r>
        <w:rPr>
          <w:rFonts w:ascii="Times New Roman" w:eastAsia="Times New Roman" w:hAnsi="Times New Roman" w:cs="Times New Roman"/>
          <w:color w:val="000000"/>
          <w:sz w:val="25"/>
          <w:szCs w:val="25"/>
        </w:rPr>
        <w:t xml:space="preserve"> допомог</w:t>
      </w:r>
      <w:r w:rsidR="008F4927">
        <w:rPr>
          <w:rFonts w:ascii="Times New Roman" w:eastAsia="Times New Roman" w:hAnsi="Times New Roman" w:cs="Times New Roman"/>
          <w:color w:val="000000"/>
          <w:sz w:val="25"/>
          <w:szCs w:val="25"/>
          <w:lang w:val="uk-UA"/>
        </w:rPr>
        <w:t>а</w:t>
      </w:r>
      <w:r>
        <w:rPr>
          <w:rFonts w:ascii="Times New Roman" w:eastAsia="Times New Roman" w:hAnsi="Times New Roman" w:cs="Times New Roman"/>
          <w:color w:val="000000"/>
          <w:sz w:val="25"/>
          <w:szCs w:val="25"/>
        </w:rPr>
        <w:t xml:space="preserve"> ТОВ «Карбон Люкс», як вже зазначалося раніше</w:t>
      </w:r>
      <w:r w:rsidR="008F4927">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були кошти від продажу нерухомості.</w:t>
      </w:r>
    </w:p>
    <w:p w:rsidR="00C201D4" w:rsidRDefault="00B44CF4">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Додатково ГРД </w:t>
      </w:r>
      <w:proofErr w:type="spellStart"/>
      <w:r>
        <w:rPr>
          <w:rFonts w:ascii="Times New Roman" w:eastAsia="Times New Roman" w:hAnsi="Times New Roman" w:cs="Times New Roman"/>
          <w:color w:val="000000"/>
          <w:sz w:val="25"/>
          <w:szCs w:val="25"/>
        </w:rPr>
        <w:t>надал</w:t>
      </w:r>
      <w:proofErr w:type="spellEnd"/>
      <w:r w:rsidR="008F4927">
        <w:rPr>
          <w:rFonts w:ascii="Times New Roman" w:eastAsia="Times New Roman" w:hAnsi="Times New Roman" w:cs="Times New Roman"/>
          <w:color w:val="000000"/>
          <w:sz w:val="25"/>
          <w:szCs w:val="25"/>
          <w:lang w:val="uk-UA"/>
        </w:rPr>
        <w:t>а</w:t>
      </w:r>
      <w:r>
        <w:rPr>
          <w:rFonts w:ascii="Times New Roman" w:eastAsia="Times New Roman" w:hAnsi="Times New Roman" w:cs="Times New Roman"/>
          <w:color w:val="000000"/>
          <w:sz w:val="25"/>
          <w:szCs w:val="25"/>
        </w:rPr>
        <w:t xml:space="preserve"> Вищій кваліфікаційній комісії суддів України інформацію, яка сама по собі не стала підставою для висновку, однак є важливою </w:t>
      </w:r>
      <w:r w:rsidR="008F4927">
        <w:rPr>
          <w:rFonts w:ascii="Times New Roman" w:eastAsia="Times New Roman" w:hAnsi="Times New Roman" w:cs="Times New Roman"/>
          <w:color w:val="000000"/>
          <w:sz w:val="25"/>
          <w:szCs w:val="25"/>
          <w:lang w:val="uk-UA"/>
        </w:rPr>
        <w:t>під час</w:t>
      </w:r>
      <w:r>
        <w:rPr>
          <w:rFonts w:ascii="Times New Roman" w:eastAsia="Times New Roman" w:hAnsi="Times New Roman" w:cs="Times New Roman"/>
          <w:color w:val="000000"/>
          <w:sz w:val="25"/>
          <w:szCs w:val="25"/>
        </w:rPr>
        <w:t xml:space="preserve"> проведення конкурсу.</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 01 жовтня 2005 року </w:t>
      </w:r>
      <w:r>
        <w:rPr>
          <w:rFonts w:ascii="Times New Roman" w:eastAsia="Times New Roman" w:hAnsi="Times New Roman" w:cs="Times New Roman"/>
          <w:color w:val="000000"/>
          <w:sz w:val="25"/>
          <w:szCs w:val="25"/>
          <w:lang w:val="uk-UA"/>
        </w:rPr>
        <w:t>до</w:t>
      </w:r>
      <w:r>
        <w:rPr>
          <w:rFonts w:ascii="Times New Roman" w:eastAsia="Times New Roman" w:hAnsi="Times New Roman" w:cs="Times New Roman"/>
          <w:color w:val="000000"/>
          <w:sz w:val="25"/>
          <w:szCs w:val="25"/>
        </w:rPr>
        <w:t xml:space="preserve"> 30 червня 2006 року кандидат, ще не маючи відповідної освіти, перебував на посаді юриста у ТОВ «Ресурс-Комплект», яке </w:t>
      </w:r>
      <w:r>
        <w:rPr>
          <w:rFonts w:ascii="Times New Roman" w:eastAsia="Times New Roman" w:hAnsi="Times New Roman" w:cs="Times New Roman"/>
          <w:color w:val="000000"/>
          <w:sz w:val="25"/>
          <w:szCs w:val="25"/>
        </w:rPr>
        <w:lastRenderedPageBreak/>
        <w:t xml:space="preserve">розташоване </w:t>
      </w:r>
      <w:r>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м. Маріуполі Донецької </w:t>
      </w:r>
      <w:proofErr w:type="spellStart"/>
      <w:r>
        <w:rPr>
          <w:rFonts w:ascii="Times New Roman" w:eastAsia="Times New Roman" w:hAnsi="Times New Roman" w:cs="Times New Roman"/>
          <w:color w:val="000000"/>
          <w:sz w:val="25"/>
          <w:szCs w:val="25"/>
        </w:rPr>
        <w:t>обл</w:t>
      </w:r>
      <w:proofErr w:type="spellEnd"/>
      <w:r>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та в якому працювали на той час ще майбутні тесть і теща кандидата</w:t>
      </w:r>
      <w:r>
        <w:rPr>
          <w:rFonts w:ascii="Times New Roman" w:eastAsia="Times New Roman" w:hAnsi="Times New Roman" w:cs="Times New Roman"/>
          <w:color w:val="000000"/>
          <w:sz w:val="25"/>
          <w:szCs w:val="25"/>
          <w:lang w:val="uk-UA"/>
        </w:rPr>
        <w:t>. Водночас</w:t>
      </w:r>
      <w:r>
        <w:rPr>
          <w:rFonts w:ascii="Times New Roman" w:eastAsia="Times New Roman" w:hAnsi="Times New Roman" w:cs="Times New Roman"/>
          <w:color w:val="000000"/>
          <w:sz w:val="25"/>
          <w:szCs w:val="25"/>
        </w:rPr>
        <w:t xml:space="preserve">, як зазначено </w:t>
      </w:r>
      <w:r>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додатку до диплома, практика тривала </w:t>
      </w:r>
      <w:r>
        <w:rPr>
          <w:rFonts w:ascii="Times New Roman" w:eastAsia="Times New Roman" w:hAnsi="Times New Roman" w:cs="Times New Roman"/>
          <w:color w:val="000000"/>
          <w:sz w:val="25"/>
          <w:szCs w:val="25"/>
          <w:lang w:val="uk-UA"/>
        </w:rPr>
        <w:t>і</w:t>
      </w:r>
      <w:r>
        <w:rPr>
          <w:rFonts w:ascii="Times New Roman" w:eastAsia="Times New Roman" w:hAnsi="Times New Roman" w:cs="Times New Roman"/>
          <w:color w:val="000000"/>
          <w:sz w:val="25"/>
          <w:szCs w:val="25"/>
        </w:rPr>
        <w:t xml:space="preserve">з січня </w:t>
      </w:r>
      <w:r>
        <w:rPr>
          <w:rFonts w:ascii="Times New Roman" w:eastAsia="Times New Roman" w:hAnsi="Times New Roman" w:cs="Times New Roman"/>
          <w:color w:val="000000"/>
          <w:sz w:val="25"/>
          <w:szCs w:val="25"/>
          <w:lang w:val="uk-UA"/>
        </w:rPr>
        <w:t>до</w:t>
      </w:r>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березн</w:t>
      </w:r>
      <w:proofErr w:type="spellEnd"/>
      <w:r>
        <w:rPr>
          <w:rFonts w:ascii="Times New Roman" w:eastAsia="Times New Roman" w:hAnsi="Times New Roman" w:cs="Times New Roman"/>
          <w:color w:val="000000"/>
          <w:sz w:val="25"/>
          <w:szCs w:val="25"/>
          <w:lang w:val="uk-UA"/>
        </w:rPr>
        <w:t>я</w:t>
      </w:r>
      <w:r>
        <w:rPr>
          <w:rFonts w:ascii="Times New Roman" w:eastAsia="Times New Roman" w:hAnsi="Times New Roman" w:cs="Times New Roman"/>
          <w:color w:val="000000"/>
          <w:sz w:val="25"/>
          <w:szCs w:val="25"/>
        </w:rPr>
        <w:t xml:space="preserve"> 2005 року та з квітня </w:t>
      </w:r>
      <w:r>
        <w:rPr>
          <w:rFonts w:ascii="Times New Roman" w:eastAsia="Times New Roman" w:hAnsi="Times New Roman" w:cs="Times New Roman"/>
          <w:color w:val="000000"/>
          <w:sz w:val="25"/>
          <w:szCs w:val="25"/>
          <w:lang w:val="uk-UA"/>
        </w:rPr>
        <w:t>д</w:t>
      </w:r>
      <w:r>
        <w:rPr>
          <w:rFonts w:ascii="Times New Roman" w:eastAsia="Times New Roman" w:hAnsi="Times New Roman" w:cs="Times New Roman"/>
          <w:color w:val="000000"/>
          <w:sz w:val="25"/>
          <w:szCs w:val="25"/>
        </w:rPr>
        <w:t>о трав</w:t>
      </w:r>
      <w:r>
        <w:rPr>
          <w:rFonts w:ascii="Times New Roman" w:eastAsia="Times New Roman" w:hAnsi="Times New Roman" w:cs="Times New Roman"/>
          <w:color w:val="000000"/>
          <w:sz w:val="25"/>
          <w:szCs w:val="25"/>
          <w:lang w:val="uk-UA"/>
        </w:rPr>
        <w:t>ня</w:t>
      </w:r>
      <w:r>
        <w:rPr>
          <w:rFonts w:ascii="Times New Roman" w:eastAsia="Times New Roman" w:hAnsi="Times New Roman" w:cs="Times New Roman"/>
          <w:color w:val="000000"/>
          <w:sz w:val="25"/>
          <w:szCs w:val="25"/>
        </w:rPr>
        <w:t xml:space="preserve"> 2006 року. Відстань між Харковом і Маріуполем становить понад 400 км, що унеможливлювало поєднання навчання і роботи.</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пояснив, що працював віддалено.</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 жовтні 2022 року, а також з 24 грудня 2022 року </w:t>
      </w:r>
      <w:r>
        <w:rPr>
          <w:rFonts w:ascii="Times New Roman" w:eastAsia="Times New Roman" w:hAnsi="Times New Roman" w:cs="Times New Roman"/>
          <w:color w:val="000000"/>
          <w:sz w:val="25"/>
          <w:szCs w:val="25"/>
          <w:lang w:val="uk-UA"/>
        </w:rPr>
        <w:t>д</w:t>
      </w:r>
      <w:r>
        <w:rPr>
          <w:rFonts w:ascii="Times New Roman" w:eastAsia="Times New Roman" w:hAnsi="Times New Roman" w:cs="Times New Roman"/>
          <w:color w:val="000000"/>
          <w:sz w:val="25"/>
          <w:szCs w:val="25"/>
        </w:rPr>
        <w:t>о 09 січня 2023 року кандидат перебував за кордоном.</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пояснив, що його військово-облікові документи, паспорт громадянина України для виїзду за кордон та наказ голови суду про відпустку і стали підставою для надання йому дозволу на виїзд за межі України.</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 його дружина, батьки та сестра багаторазово відвідували територію </w:t>
      </w:r>
      <w:r>
        <w:rPr>
          <w:rFonts w:ascii="Times New Roman" w:eastAsia="Times New Roman" w:hAnsi="Times New Roman" w:cs="Times New Roman"/>
          <w:color w:val="000000"/>
          <w:sz w:val="25"/>
          <w:szCs w:val="25"/>
          <w:lang w:val="uk-UA"/>
        </w:rPr>
        <w:t>р</w:t>
      </w:r>
      <w:proofErr w:type="spellStart"/>
      <w:r>
        <w:rPr>
          <w:rFonts w:ascii="Times New Roman" w:eastAsia="Times New Roman" w:hAnsi="Times New Roman" w:cs="Times New Roman"/>
          <w:color w:val="000000"/>
          <w:sz w:val="25"/>
          <w:szCs w:val="25"/>
        </w:rPr>
        <w:t>осійської</w:t>
      </w:r>
      <w:proofErr w:type="spellEnd"/>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lang w:val="uk-UA"/>
        </w:rPr>
        <w:t>ф</w:t>
      </w:r>
      <w:proofErr w:type="spellStart"/>
      <w:r>
        <w:rPr>
          <w:rFonts w:ascii="Times New Roman" w:eastAsia="Times New Roman" w:hAnsi="Times New Roman" w:cs="Times New Roman"/>
          <w:color w:val="000000"/>
          <w:sz w:val="25"/>
          <w:szCs w:val="25"/>
        </w:rPr>
        <w:t>едерації</w:t>
      </w:r>
      <w:proofErr w:type="spellEnd"/>
      <w:r>
        <w:rPr>
          <w:rFonts w:ascii="Times New Roman" w:eastAsia="Times New Roman" w:hAnsi="Times New Roman" w:cs="Times New Roman"/>
          <w:color w:val="000000"/>
          <w:sz w:val="25"/>
          <w:szCs w:val="25"/>
        </w:rPr>
        <w:t xml:space="preserve"> після початку збройної агресії у 2014 році. </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пояснив, що метою таких поїздок було відвідування батьків матері кандидата, які проживали на території Курської області.</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Мат</w:t>
      </w:r>
      <w:r>
        <w:rPr>
          <w:rFonts w:ascii="Times New Roman" w:eastAsia="Times New Roman" w:hAnsi="Times New Roman" w:cs="Times New Roman"/>
          <w:color w:val="000000"/>
          <w:sz w:val="25"/>
          <w:szCs w:val="25"/>
          <w:lang w:val="uk-UA"/>
        </w:rPr>
        <w:t>и</w:t>
      </w:r>
      <w:r>
        <w:rPr>
          <w:rFonts w:ascii="Times New Roman" w:eastAsia="Times New Roman" w:hAnsi="Times New Roman" w:cs="Times New Roman"/>
          <w:color w:val="000000"/>
          <w:sz w:val="25"/>
          <w:szCs w:val="25"/>
        </w:rPr>
        <w:t xml:space="preserve"> кандидата у 2016 та 2019</w:t>
      </w:r>
      <w:r>
        <w:rPr>
          <w:rFonts w:ascii="Times New Roman" w:eastAsia="Times New Roman" w:hAnsi="Times New Roman" w:cs="Times New Roman"/>
          <w:color w:val="000000"/>
          <w:sz w:val="25"/>
          <w:szCs w:val="25"/>
          <w:lang w:val="uk-UA"/>
        </w:rPr>
        <w:t xml:space="preserve"> роках</w:t>
      </w:r>
      <w:r>
        <w:rPr>
          <w:rFonts w:ascii="Times New Roman" w:eastAsia="Times New Roman" w:hAnsi="Times New Roman" w:cs="Times New Roman"/>
          <w:color w:val="000000"/>
          <w:sz w:val="25"/>
          <w:szCs w:val="25"/>
        </w:rPr>
        <w:t xml:space="preserve"> відвідувала територію Автономної Республіки Крим, у другій поїздці її супроводжувала сестра кандидата. </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 пояснив, що такі поїздки були пов’язані зі станом здоров’я матері кандидата і відбувалися за приписами лікаря щодо санаторно-курортного лікування. До пояснень кандидат додав відповідні медичні документи, зокрема довідку № 330 для одержання путівки на санаторно-курортне лікування, видану лікарем </w:t>
      </w:r>
      <w:proofErr w:type="spellStart"/>
      <w:r>
        <w:rPr>
          <w:rFonts w:ascii="Times New Roman" w:eastAsia="Times New Roman" w:hAnsi="Times New Roman" w:cs="Times New Roman"/>
          <w:color w:val="000000"/>
          <w:sz w:val="25"/>
          <w:szCs w:val="25"/>
        </w:rPr>
        <w:t>Соледарської</w:t>
      </w:r>
      <w:proofErr w:type="spellEnd"/>
      <w:r>
        <w:rPr>
          <w:rFonts w:ascii="Times New Roman" w:eastAsia="Times New Roman" w:hAnsi="Times New Roman" w:cs="Times New Roman"/>
          <w:color w:val="000000"/>
          <w:sz w:val="25"/>
          <w:szCs w:val="25"/>
        </w:rPr>
        <w:t xml:space="preserve"> міської лікарні № 4.</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вересні 2021 року суддя отримав диплом кандидата юридичних наук. У дисертації на здобуття наукового ступеня він посилався щонайменше на 40 наукових праць російських вчених, зокрема й роботи, опубліковані у 2013–2014 роках.</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 пояснив, що використана література при </w:t>
      </w:r>
      <w:proofErr w:type="spellStart"/>
      <w:r>
        <w:rPr>
          <w:rFonts w:ascii="Times New Roman" w:eastAsia="Times New Roman" w:hAnsi="Times New Roman" w:cs="Times New Roman"/>
          <w:color w:val="000000"/>
          <w:sz w:val="25"/>
          <w:szCs w:val="25"/>
        </w:rPr>
        <w:t>написанн</w:t>
      </w:r>
      <w:proofErr w:type="spellEnd"/>
      <w:r>
        <w:rPr>
          <w:rFonts w:ascii="Times New Roman" w:eastAsia="Times New Roman" w:hAnsi="Times New Roman" w:cs="Times New Roman"/>
          <w:color w:val="000000"/>
          <w:sz w:val="25"/>
          <w:szCs w:val="25"/>
          <w:lang w:val="uk-UA"/>
        </w:rPr>
        <w:t>і</w:t>
      </w:r>
      <w:r>
        <w:rPr>
          <w:rFonts w:ascii="Times New Roman" w:eastAsia="Times New Roman" w:hAnsi="Times New Roman" w:cs="Times New Roman"/>
          <w:color w:val="000000"/>
          <w:sz w:val="25"/>
          <w:szCs w:val="25"/>
        </w:rPr>
        <w:t xml:space="preserve"> дисертації була погоджена з науковим керівником. Жодних зауважень</w:t>
      </w:r>
      <w:r w:rsidRPr="00B44CF4">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щодо використаної літератури від наукового керівника або опонентів під час захисту не було.</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Предмет дисертаційного дослідження позбавлений будь-якого політичного контексту, а використані джерела не містять пропаганди, ідеології ворога, антиукраїнської пропаганди чи іншої пропаганди держави-агресора.</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Кандидату забезпечено можливість ознайомитись із досьє кандидата на посаду судді. </w:t>
      </w:r>
    </w:p>
    <w:p w:rsidR="00C201D4" w:rsidRDefault="009A4B4F">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Співбесіду з </w:t>
      </w:r>
      <w:r>
        <w:rPr>
          <w:rFonts w:ascii="Times New Roman" w:eastAsia="Times New Roman" w:hAnsi="Times New Roman" w:cs="Times New Roman"/>
          <w:color w:val="000000"/>
          <w:sz w:val="25"/>
          <w:szCs w:val="25"/>
          <w:lang w:val="uk-UA"/>
        </w:rPr>
        <w:t>Говоруном</w:t>
      </w:r>
      <w:r w:rsidR="00B44CF4">
        <w:rPr>
          <w:rFonts w:ascii="Times New Roman" w:eastAsia="Times New Roman" w:hAnsi="Times New Roman" w:cs="Times New Roman"/>
          <w:color w:val="000000"/>
          <w:sz w:val="25"/>
          <w:szCs w:val="25"/>
        </w:rPr>
        <w:t xml:space="preserve"> О.В. проведено 27 червня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00B44CF4">
        <w:rPr>
          <w:rFonts w:ascii="Times New Roman" w:eastAsia="Times New Roman" w:hAnsi="Times New Roman" w:cs="Times New Roman"/>
          <w:color w:val="000000"/>
          <w:sz w:val="25"/>
          <w:szCs w:val="25"/>
        </w:rPr>
        <w:t>неточностей</w:t>
      </w:r>
      <w:proofErr w:type="spellEnd"/>
      <w:r w:rsidR="00B44CF4">
        <w:rPr>
          <w:rFonts w:ascii="Times New Roman" w:eastAsia="Times New Roman" w:hAnsi="Times New Roman" w:cs="Times New Roman"/>
          <w:color w:val="000000"/>
          <w:sz w:val="25"/>
          <w:szCs w:val="25"/>
        </w:rPr>
        <w:t xml:space="preserve"> чи неповноти відомостей за результатами дослідження досьє. </w:t>
      </w:r>
    </w:p>
    <w:p w:rsidR="00C201D4" w:rsidRDefault="00B44CF4">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C201D4" w:rsidRDefault="00C201D4">
      <w:pPr>
        <w:shd w:val="clear" w:color="auto" w:fill="FFFFFF"/>
        <w:spacing w:after="0" w:line="240" w:lineRule="auto"/>
        <w:ind w:left="709"/>
        <w:jc w:val="both"/>
        <w:rPr>
          <w:rFonts w:ascii="Times New Roman" w:eastAsia="Times New Roman" w:hAnsi="Times New Roman" w:cs="Times New Roman"/>
          <w:color w:val="000000"/>
          <w:sz w:val="25"/>
          <w:szCs w:val="25"/>
        </w:rPr>
      </w:pPr>
    </w:p>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V-ІІ. Встановлення відповідності кандидата критерію особистої компетентності. </w:t>
      </w:r>
    </w:p>
    <w:p w:rsidR="00C201D4" w:rsidRDefault="00C201D4">
      <w:pPr>
        <w:spacing w:after="0" w:line="240" w:lineRule="auto"/>
        <w:rPr>
          <w:rFonts w:ascii="Times New Roman" w:eastAsia="Times New Roman" w:hAnsi="Times New Roman" w:cs="Times New Roman"/>
          <w:sz w:val="25"/>
          <w:szCs w:val="25"/>
        </w:rPr>
      </w:pPr>
    </w:p>
    <w:p w:rsidR="00C201D4" w:rsidRDefault="00B44CF4" w:rsidP="00B44CF4">
      <w:pPr>
        <w:numPr>
          <w:ilvl w:val="0"/>
          <w:numId w:val="2"/>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Pr>
          <w:rFonts w:ascii="Times New Roman" w:eastAsia="Times New Roman" w:hAnsi="Times New Roman" w:cs="Times New Roman"/>
          <w:color w:val="000000"/>
          <w:sz w:val="25"/>
          <w:szCs w:val="25"/>
        </w:rPr>
        <w:t>відповідально</w:t>
      </w:r>
      <w:proofErr w:type="spellEnd"/>
      <w:r>
        <w:rPr>
          <w:rFonts w:ascii="Times New Roman" w:eastAsia="Times New Roman" w:hAnsi="Times New Roman" w:cs="Times New Roman"/>
          <w:color w:val="000000"/>
          <w:sz w:val="25"/>
          <w:szCs w:val="25"/>
        </w:rPr>
        <w:t xml:space="preserve">, самостійно, цілеспрямовано та </w:t>
      </w:r>
      <w:proofErr w:type="spellStart"/>
      <w:r>
        <w:rPr>
          <w:rFonts w:ascii="Times New Roman" w:eastAsia="Times New Roman" w:hAnsi="Times New Roman" w:cs="Times New Roman"/>
          <w:color w:val="000000"/>
          <w:sz w:val="25"/>
          <w:szCs w:val="25"/>
        </w:rPr>
        <w:t>стійко</w:t>
      </w:r>
      <w:proofErr w:type="spellEnd"/>
      <w:r>
        <w:rPr>
          <w:rFonts w:ascii="Times New Roman" w:eastAsia="Times New Roman" w:hAnsi="Times New Roman" w:cs="Times New Roman"/>
          <w:color w:val="000000"/>
          <w:sz w:val="25"/>
          <w:szCs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C201D4" w:rsidRDefault="00B44CF4" w:rsidP="00B44CF4">
      <w:pPr>
        <w:numPr>
          <w:ilvl w:val="0"/>
          <w:numId w:val="2"/>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C201D4" w:rsidRPr="00B44CF4" w:rsidRDefault="00B44CF4" w:rsidP="00B44CF4">
      <w:pPr>
        <w:pStyle w:val="a5"/>
        <w:numPr>
          <w:ilvl w:val="1"/>
          <w:numId w:val="8"/>
        </w:numPr>
        <w:pBdr>
          <w:top w:val="nil"/>
          <w:left w:val="nil"/>
          <w:bottom w:val="nil"/>
          <w:right w:val="nil"/>
          <w:between w:val="nil"/>
        </w:pBdr>
        <w:shd w:val="clear" w:color="auto" w:fill="FFFFFF"/>
        <w:tabs>
          <w:tab w:val="left" w:pos="426"/>
        </w:tabs>
        <w:ind w:left="0" w:firstLine="709"/>
        <w:jc w:val="both"/>
        <w:rPr>
          <w:color w:val="000000"/>
          <w:sz w:val="25"/>
          <w:szCs w:val="25"/>
        </w:rPr>
      </w:pPr>
      <w:r w:rsidRPr="00B44CF4">
        <w:rPr>
          <w:color w:val="000000"/>
          <w:sz w:val="25"/>
          <w:szCs w:val="25"/>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C201D4" w:rsidRPr="00B44CF4" w:rsidRDefault="00B44CF4" w:rsidP="00B44CF4">
      <w:pPr>
        <w:pStyle w:val="a5"/>
        <w:numPr>
          <w:ilvl w:val="1"/>
          <w:numId w:val="8"/>
        </w:numPr>
        <w:pBdr>
          <w:top w:val="nil"/>
          <w:left w:val="nil"/>
          <w:bottom w:val="nil"/>
          <w:right w:val="nil"/>
          <w:between w:val="nil"/>
        </w:pBdr>
        <w:shd w:val="clear" w:color="auto" w:fill="FFFFFF"/>
        <w:tabs>
          <w:tab w:val="left" w:pos="426"/>
        </w:tabs>
        <w:ind w:left="0" w:firstLine="709"/>
        <w:jc w:val="both"/>
        <w:rPr>
          <w:color w:val="000000"/>
          <w:sz w:val="25"/>
          <w:szCs w:val="25"/>
        </w:rPr>
      </w:pPr>
      <w:r w:rsidRPr="00B44CF4">
        <w:rPr>
          <w:color w:val="000000"/>
          <w:sz w:val="25"/>
          <w:szCs w:val="25"/>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B44CF4">
        <w:rPr>
          <w:color w:val="000000"/>
          <w:sz w:val="25"/>
          <w:szCs w:val="25"/>
        </w:rPr>
        <w:t>уроки</w:t>
      </w:r>
      <w:proofErr w:type="spellEnd"/>
      <w:r w:rsidRPr="00B44CF4">
        <w:rPr>
          <w:color w:val="000000"/>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B44CF4">
        <w:rPr>
          <w:color w:val="000000"/>
          <w:sz w:val="25"/>
          <w:szCs w:val="25"/>
        </w:rPr>
        <w:t>проєктах</w:t>
      </w:r>
      <w:proofErr w:type="spellEnd"/>
      <w:r w:rsidRPr="00B44CF4">
        <w:rPr>
          <w:color w:val="000000"/>
          <w:sz w:val="25"/>
          <w:szCs w:val="25"/>
        </w:rPr>
        <w:t xml:space="preserve"> юридичного спрямування, пише статті, колонки або блоги на правову тематику тощо.</w:t>
      </w:r>
    </w:p>
    <w:p w:rsidR="00C201D4" w:rsidRDefault="00B44CF4" w:rsidP="00B44CF4">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C201D4" w:rsidRDefault="00B44CF4" w:rsidP="00B44CF4">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Вагу критерію особистої компетентності та її показників визначено таким чином: особиста компетентність – 50 балів, з яких:</w:t>
      </w:r>
      <w:bookmarkStart w:id="1" w:name="bookmark=id.jf1ljrcezu0r" w:colFirst="0" w:colLast="0"/>
      <w:bookmarkEnd w:id="1"/>
      <w:r>
        <w:rPr>
          <w:rFonts w:ascii="Times New Roman" w:eastAsia="Times New Roman" w:hAnsi="Times New Roman" w:cs="Times New Roman"/>
          <w:color w:val="000000"/>
          <w:sz w:val="25"/>
          <w:szCs w:val="25"/>
        </w:rPr>
        <w:t xml:space="preserve"> рішучість та відповідальність – 25 балів</w:t>
      </w:r>
      <w:bookmarkStart w:id="2" w:name="bookmark=id.yrwzynva3u48" w:colFirst="0" w:colLast="0"/>
      <w:bookmarkEnd w:id="2"/>
      <w:r>
        <w:rPr>
          <w:rFonts w:ascii="Times New Roman" w:eastAsia="Times New Roman" w:hAnsi="Times New Roman" w:cs="Times New Roman"/>
          <w:color w:val="000000"/>
          <w:sz w:val="25"/>
          <w:szCs w:val="25"/>
        </w:rPr>
        <w:t>; безперервний розвиток – 25 балів.</w:t>
      </w:r>
      <w:bookmarkStart w:id="3" w:name="bookmark=id.yo9yhqb96ozz" w:colFirst="0" w:colLast="0"/>
      <w:bookmarkEnd w:id="3"/>
    </w:p>
    <w:p w:rsidR="00C201D4" w:rsidRDefault="00B44CF4" w:rsidP="00B44CF4">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відзначає, що Положення про проведення конкурсу, а також Положення про кваліфікаційне оцінювання об’єднані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C201D4" w:rsidRDefault="00B44CF4" w:rsidP="00B44CF4">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C201D4" w:rsidRDefault="00B44CF4" w:rsidP="00B44CF4">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C201D4" w:rsidRDefault="00B44CF4" w:rsidP="00B44CF4">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w:t>
      </w:r>
      <w:r>
        <w:rPr>
          <w:rFonts w:ascii="Times New Roman" w:eastAsia="Times New Roman" w:hAnsi="Times New Roman" w:cs="Times New Roman"/>
          <w:color w:val="000000"/>
          <w:sz w:val="25"/>
          <w:szCs w:val="25"/>
        </w:rPr>
        <w:lastRenderedPageBreak/>
        <w:t>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C201D4" w:rsidRDefault="00B44CF4" w:rsidP="00B44CF4">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C201D4" w:rsidRDefault="00B44CF4" w:rsidP="00B44CF4">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C201D4" w:rsidRDefault="00B44CF4" w:rsidP="00B44CF4">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C201D4" w:rsidRDefault="00B44CF4" w:rsidP="00B44CF4">
      <w:pPr>
        <w:numPr>
          <w:ilvl w:val="0"/>
          <w:numId w:val="8"/>
        </w:numP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Надані кандидатом документи, а також </w:t>
      </w:r>
      <w:r>
        <w:rPr>
          <w:rFonts w:ascii="Times New Roman" w:eastAsia="Times New Roman" w:hAnsi="Times New Roman" w:cs="Times New Roman"/>
          <w:color w:val="000000"/>
          <w:sz w:val="25"/>
          <w:szCs w:val="25"/>
          <w:lang w:val="uk-UA"/>
        </w:rPr>
        <w:t>його</w:t>
      </w:r>
      <w:r>
        <w:rPr>
          <w:rFonts w:ascii="Times New Roman" w:eastAsia="Times New Roman" w:hAnsi="Times New Roman" w:cs="Times New Roman"/>
          <w:color w:val="000000"/>
          <w:sz w:val="25"/>
          <w:szCs w:val="25"/>
        </w:rPr>
        <w:t xml:space="preserve"> відповіді під час послідовного обговорення показників особистої компетентності на співбесіді індивідуально оцінено членами Комісії таким чином: </w:t>
      </w:r>
    </w:p>
    <w:tbl>
      <w:tblPr>
        <w:tblStyle w:val="af1"/>
        <w:tblW w:w="9755" w:type="dxa"/>
        <w:tblInd w:w="0" w:type="dxa"/>
        <w:tblLayout w:type="fixed"/>
        <w:tblLook w:val="0400" w:firstRow="0" w:lastRow="0" w:firstColumn="0" w:lastColumn="0" w:noHBand="0" w:noVBand="1"/>
      </w:tblPr>
      <w:tblGrid>
        <w:gridCol w:w="1741"/>
        <w:gridCol w:w="2653"/>
        <w:gridCol w:w="517"/>
        <w:gridCol w:w="488"/>
        <w:gridCol w:w="429"/>
        <w:gridCol w:w="431"/>
        <w:gridCol w:w="431"/>
        <w:gridCol w:w="435"/>
        <w:gridCol w:w="1571"/>
        <w:gridCol w:w="1059"/>
      </w:tblGrid>
      <w:tr w:rsidR="00C201D4">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Показник</w:t>
            </w:r>
          </w:p>
        </w:tc>
        <w:tc>
          <w:tcPr>
            <w:tcW w:w="2731" w:type="dxa"/>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Бали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Розрахований за п. 5.7. 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Бал за критерій</w:t>
            </w:r>
          </w:p>
        </w:tc>
      </w:tr>
      <w:tr w:rsidR="00C201D4">
        <w:trPr>
          <w:trHeight w:val="47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rPr>
                <w:rFonts w:ascii="Times New Roman" w:eastAsia="Times New Roman" w:hAnsi="Times New Roman" w:cs="Times New Roman"/>
                <w:sz w:val="25"/>
                <w:szCs w:val="25"/>
              </w:rPr>
            </w:pPr>
            <w:r>
              <w:rPr>
                <w:rFonts w:ascii="Times New Roman" w:eastAsia="Times New Roman" w:hAnsi="Times New Roman" w:cs="Times New Roman"/>
                <w:sz w:val="25"/>
                <w:szCs w:val="25"/>
              </w:rPr>
              <w:t>Особиста компетентність</w:t>
            </w:r>
          </w:p>
        </w:tc>
        <w:tc>
          <w:tcPr>
            <w:tcW w:w="2653"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Рішучість</w:t>
            </w:r>
          </w:p>
        </w:tc>
        <w:tc>
          <w:tcPr>
            <w:tcW w:w="517"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488"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p>
        </w:tc>
        <w:tc>
          <w:tcPr>
            <w:tcW w:w="429"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43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43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435"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18,75</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37,5</w:t>
            </w:r>
          </w:p>
        </w:tc>
      </w:tr>
      <w:tr w:rsidR="00C201D4">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331"/>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Відповідальність</w:t>
            </w: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331"/>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Безперервний розвиток</w:t>
            </w:r>
          </w:p>
        </w:tc>
        <w:tc>
          <w:tcPr>
            <w:tcW w:w="517"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p>
        </w:tc>
        <w:tc>
          <w:tcPr>
            <w:tcW w:w="488"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p>
        </w:tc>
        <w:tc>
          <w:tcPr>
            <w:tcW w:w="429"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43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43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435"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p>
        </w:tc>
        <w:tc>
          <w:tcPr>
            <w:tcW w:w="157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B44CF4">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18,75</w:t>
            </w: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17"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17"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17"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17"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C201D4" w:rsidRPr="00B44CF4" w:rsidRDefault="00B44CF4" w:rsidP="00B44CF4">
      <w:pPr>
        <w:pStyle w:val="a5"/>
        <w:numPr>
          <w:ilvl w:val="0"/>
          <w:numId w:val="9"/>
        </w:numPr>
        <w:pBdr>
          <w:top w:val="nil"/>
          <w:left w:val="nil"/>
          <w:bottom w:val="nil"/>
          <w:right w:val="nil"/>
          <w:between w:val="nil"/>
        </w:pBdr>
        <w:shd w:val="clear" w:color="auto" w:fill="FFFFFF"/>
        <w:ind w:left="0" w:firstLine="709"/>
        <w:jc w:val="both"/>
        <w:rPr>
          <w:color w:val="000000"/>
          <w:sz w:val="25"/>
          <w:szCs w:val="25"/>
        </w:rPr>
      </w:pPr>
      <w:r w:rsidRPr="00B44CF4">
        <w:rPr>
          <w:color w:val="000000"/>
          <w:sz w:val="25"/>
          <w:szCs w:val="25"/>
        </w:rPr>
        <w:lastRenderedPageBreak/>
        <w:t>Надана кандидатом інформація письмово та під час співбесіди продемонструвала належний рівень відповідальності та безперервного розвитку кандидата.</w:t>
      </w:r>
    </w:p>
    <w:p w:rsidR="00C201D4" w:rsidRPr="00B44CF4" w:rsidRDefault="00B44CF4" w:rsidP="00B44CF4">
      <w:pPr>
        <w:pStyle w:val="a5"/>
        <w:numPr>
          <w:ilvl w:val="0"/>
          <w:numId w:val="9"/>
        </w:numPr>
        <w:pBdr>
          <w:top w:val="nil"/>
          <w:left w:val="nil"/>
          <w:bottom w:val="nil"/>
          <w:right w:val="nil"/>
          <w:between w:val="nil"/>
        </w:pBdr>
        <w:shd w:val="clear" w:color="auto" w:fill="FFFFFF"/>
        <w:ind w:left="0" w:firstLine="709"/>
        <w:jc w:val="both"/>
        <w:rPr>
          <w:color w:val="000000"/>
          <w:sz w:val="25"/>
          <w:szCs w:val="25"/>
        </w:rPr>
      </w:pPr>
      <w:r w:rsidRPr="00B44CF4">
        <w:rPr>
          <w:color w:val="000000"/>
          <w:sz w:val="25"/>
          <w:szCs w:val="25"/>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37,5 </w:t>
      </w:r>
      <w:proofErr w:type="spellStart"/>
      <w:r w:rsidRPr="00B44CF4">
        <w:rPr>
          <w:color w:val="000000"/>
          <w:sz w:val="25"/>
          <w:szCs w:val="25"/>
        </w:rPr>
        <w:t>бала</w:t>
      </w:r>
      <w:proofErr w:type="spellEnd"/>
      <w:r w:rsidRPr="00B44CF4">
        <w:rPr>
          <w:color w:val="000000"/>
          <w:sz w:val="25"/>
          <w:szCs w:val="25"/>
        </w:rPr>
        <w:t xml:space="preserve"> із 50 можливих, що дорівнює 75% (37,5 </w:t>
      </w:r>
      <w:proofErr w:type="spellStart"/>
      <w:r w:rsidRPr="00B44CF4">
        <w:rPr>
          <w:color w:val="000000"/>
          <w:sz w:val="25"/>
          <w:szCs w:val="25"/>
        </w:rPr>
        <w:t>бала</w:t>
      </w:r>
      <w:proofErr w:type="spellEnd"/>
      <w:r w:rsidRPr="00B44CF4">
        <w:rPr>
          <w:color w:val="000000"/>
          <w:sz w:val="25"/>
          <w:szCs w:val="25"/>
        </w:rPr>
        <w:t>), а тому Комісія виснує, що кандидат підтвердив здатність здійснювати правосуддя в апеляційному адміністративному суді за критерієм особистої компетентності. </w:t>
      </w:r>
    </w:p>
    <w:p w:rsidR="00C201D4" w:rsidRDefault="00C201D4" w:rsidP="00B44CF4">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C201D4" w:rsidRDefault="00B44CF4" w:rsidP="00B44CF4">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V-ІІІ. Встановлення відповідності кандидата критерію соціальної компетентності.</w:t>
      </w:r>
    </w:p>
    <w:p w:rsidR="00C201D4" w:rsidRDefault="00C201D4" w:rsidP="00B44CF4">
      <w:pPr>
        <w:spacing w:after="0" w:line="240" w:lineRule="auto"/>
        <w:ind w:firstLine="709"/>
        <w:rPr>
          <w:rFonts w:ascii="Times New Roman" w:eastAsia="Times New Roman" w:hAnsi="Times New Roman" w:cs="Times New Roman"/>
          <w:sz w:val="25"/>
          <w:szCs w:val="25"/>
        </w:rPr>
      </w:pPr>
    </w:p>
    <w:p w:rsidR="00C201D4" w:rsidRPr="00B44CF4" w:rsidRDefault="00B44CF4" w:rsidP="00B44CF4">
      <w:pPr>
        <w:pStyle w:val="a5"/>
        <w:numPr>
          <w:ilvl w:val="0"/>
          <w:numId w:val="9"/>
        </w:numPr>
        <w:pBdr>
          <w:top w:val="nil"/>
          <w:left w:val="nil"/>
          <w:bottom w:val="nil"/>
          <w:right w:val="nil"/>
          <w:between w:val="nil"/>
        </w:pBdr>
        <w:shd w:val="clear" w:color="auto" w:fill="FFFFFF"/>
        <w:ind w:left="0" w:firstLine="709"/>
        <w:jc w:val="both"/>
        <w:rPr>
          <w:color w:val="000000"/>
          <w:sz w:val="25"/>
          <w:szCs w:val="25"/>
        </w:rPr>
      </w:pPr>
      <w:r w:rsidRPr="00B44CF4">
        <w:rPr>
          <w:color w:val="000000"/>
          <w:sz w:val="25"/>
          <w:szCs w:val="25"/>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C201D4" w:rsidRDefault="00B44CF4" w:rsidP="00B44CF4">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C201D4" w:rsidRDefault="00B44CF4">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r>
        <w:rPr>
          <w:rFonts w:ascii="Times New Roman" w:eastAsia="Times New Roman" w:hAnsi="Times New Roman" w:cs="Times New Roman"/>
          <w:color w:val="000000"/>
          <w:sz w:val="25"/>
          <w:szCs w:val="25"/>
          <w:lang w:val="uk-UA"/>
        </w:rPr>
        <w:t>6</w:t>
      </w:r>
      <w:r>
        <w:rPr>
          <w:rFonts w:ascii="Times New Roman" w:eastAsia="Times New Roman" w:hAnsi="Times New Roman" w:cs="Times New Roman"/>
          <w:color w:val="000000"/>
          <w:sz w:val="25"/>
          <w:szCs w:val="25"/>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B44CF4" w:rsidRDefault="00B44CF4" w:rsidP="00B44CF4">
      <w:pPr>
        <w:pStyle w:val="a5"/>
        <w:numPr>
          <w:ilvl w:val="1"/>
          <w:numId w:val="10"/>
        </w:numPr>
        <w:pBdr>
          <w:top w:val="nil"/>
          <w:left w:val="nil"/>
          <w:bottom w:val="nil"/>
          <w:right w:val="nil"/>
          <w:between w:val="nil"/>
        </w:pBdr>
        <w:shd w:val="clear" w:color="auto" w:fill="FFFFFF"/>
        <w:ind w:left="0" w:firstLine="709"/>
        <w:jc w:val="both"/>
        <w:rPr>
          <w:color w:val="000000"/>
          <w:sz w:val="25"/>
          <w:szCs w:val="25"/>
        </w:rPr>
      </w:pPr>
      <w:r w:rsidRPr="00B44CF4">
        <w:rPr>
          <w:color w:val="000000"/>
          <w:sz w:val="25"/>
          <w:szCs w:val="25"/>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C201D4" w:rsidRPr="00B44CF4" w:rsidRDefault="00B44CF4" w:rsidP="00B44CF4">
      <w:pPr>
        <w:pStyle w:val="a5"/>
        <w:numPr>
          <w:ilvl w:val="1"/>
          <w:numId w:val="10"/>
        </w:numPr>
        <w:pBdr>
          <w:top w:val="nil"/>
          <w:left w:val="nil"/>
          <w:bottom w:val="nil"/>
          <w:right w:val="nil"/>
          <w:between w:val="nil"/>
        </w:pBdr>
        <w:shd w:val="clear" w:color="auto" w:fill="FFFFFF"/>
        <w:ind w:left="0" w:firstLine="709"/>
        <w:jc w:val="both"/>
        <w:rPr>
          <w:color w:val="000000"/>
          <w:sz w:val="25"/>
          <w:szCs w:val="25"/>
        </w:rPr>
      </w:pPr>
      <w:r w:rsidRPr="00B44CF4">
        <w:rPr>
          <w:color w:val="000000"/>
          <w:sz w:val="25"/>
          <w:szCs w:val="25"/>
        </w:rPr>
        <w:t xml:space="preserve">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C201D4" w:rsidRPr="00B44CF4" w:rsidRDefault="00B44CF4" w:rsidP="00B44CF4">
      <w:pPr>
        <w:pStyle w:val="a5"/>
        <w:numPr>
          <w:ilvl w:val="1"/>
          <w:numId w:val="10"/>
        </w:numPr>
        <w:pBdr>
          <w:top w:val="nil"/>
          <w:left w:val="nil"/>
          <w:bottom w:val="nil"/>
          <w:right w:val="nil"/>
          <w:between w:val="nil"/>
        </w:pBdr>
        <w:shd w:val="clear" w:color="auto" w:fill="FFFFFF"/>
        <w:ind w:left="0" w:firstLine="709"/>
        <w:jc w:val="both"/>
        <w:rPr>
          <w:color w:val="000000"/>
          <w:sz w:val="25"/>
          <w:szCs w:val="25"/>
        </w:rPr>
      </w:pPr>
      <w:r w:rsidRPr="00B44CF4">
        <w:rPr>
          <w:color w:val="000000"/>
          <w:sz w:val="25"/>
          <w:szCs w:val="25"/>
        </w:rPr>
        <w:t xml:space="preserve">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w:t>
      </w:r>
      <w:r w:rsidRPr="00B44CF4">
        <w:rPr>
          <w:color w:val="000000"/>
          <w:sz w:val="25"/>
          <w:szCs w:val="25"/>
        </w:rPr>
        <w:lastRenderedPageBreak/>
        <w:t>рівновагу, відповідаючи на запитання членів Комісії, у тому числі складні та провокаційні (зокрема, щодо статків, доходів, доброчесності тощо).</w:t>
      </w: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ефективна взаємодія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стійкість мотивації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емоційна стійкість – 12,5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w:t>
      </w: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Так само як і </w:t>
      </w:r>
      <w:r>
        <w:rPr>
          <w:rFonts w:ascii="Times New Roman" w:eastAsia="Times New Roman" w:hAnsi="Times New Roman" w:cs="Times New Roman"/>
          <w:color w:val="000000"/>
          <w:sz w:val="25"/>
          <w:szCs w:val="25"/>
          <w:lang w:val="uk-UA"/>
        </w:rPr>
        <w:t>під час</w:t>
      </w:r>
      <w:r>
        <w:rPr>
          <w:rFonts w:ascii="Times New Roman" w:eastAsia="Times New Roman" w:hAnsi="Times New Roman" w:cs="Times New Roman"/>
          <w:color w:val="000000"/>
          <w:sz w:val="25"/>
          <w:szCs w:val="25"/>
        </w:rPr>
        <w:t xml:space="preserve"> оцінювання особистої компетентності, при оцінюванні відповідності кандидата критерію соціальної компетентності саме на кандидата покладається </w:t>
      </w:r>
      <w:proofErr w:type="spellStart"/>
      <w:r>
        <w:rPr>
          <w:rFonts w:ascii="Times New Roman" w:eastAsia="Times New Roman" w:hAnsi="Times New Roman" w:cs="Times New Roman"/>
          <w:color w:val="000000"/>
          <w:sz w:val="25"/>
          <w:szCs w:val="25"/>
        </w:rPr>
        <w:t>обовʼязок</w:t>
      </w:r>
      <w:proofErr w:type="spellEnd"/>
      <w:r>
        <w:rPr>
          <w:rFonts w:ascii="Times New Roman" w:eastAsia="Times New Roman" w:hAnsi="Times New Roman" w:cs="Times New Roman"/>
          <w:color w:val="000000"/>
          <w:sz w:val="25"/>
          <w:szCs w:val="25"/>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Pr>
          <w:rFonts w:ascii="Times New Roman" w:eastAsia="Times New Roman" w:hAnsi="Times New Roman" w:cs="Times New Roman"/>
          <w:color w:val="000000"/>
          <w:sz w:val="25"/>
          <w:szCs w:val="25"/>
        </w:rPr>
        <w:t>логічно</w:t>
      </w:r>
      <w:proofErr w:type="spellEnd"/>
      <w:r>
        <w:rPr>
          <w:rFonts w:ascii="Times New Roman" w:eastAsia="Times New Roman" w:hAnsi="Times New Roman" w:cs="Times New Roman"/>
          <w:color w:val="000000"/>
          <w:sz w:val="25"/>
          <w:szCs w:val="25"/>
        </w:rPr>
        <w:t xml:space="preserve"> узгоджені відповіді щодо відомостей, наданих на підтвердження відповідності цьому критерію. Ця здатність свідчить про відкритість,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сукупності.</w:t>
      </w:r>
    </w:p>
    <w:p w:rsidR="00C201D4" w:rsidRDefault="00B44CF4" w:rsidP="00B44CF4">
      <w:pPr>
        <w:numPr>
          <w:ilvl w:val="0"/>
          <w:numId w:val="10"/>
        </w:numPr>
        <w:pBdr>
          <w:top w:val="nil"/>
          <w:left w:val="nil"/>
          <w:bottom w:val="nil"/>
          <w:right w:val="nil"/>
          <w:between w:val="nil"/>
        </w:pBdr>
        <w:shd w:val="clear" w:color="auto" w:fill="FFFFFF"/>
        <w:tabs>
          <w:tab w:val="left" w:pos="1701"/>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Надані Говоруном О.В. документи, а також </w:t>
      </w:r>
      <w:r>
        <w:rPr>
          <w:rFonts w:ascii="Times New Roman" w:eastAsia="Times New Roman" w:hAnsi="Times New Roman" w:cs="Times New Roman"/>
          <w:color w:val="000000"/>
          <w:sz w:val="25"/>
          <w:szCs w:val="25"/>
          <w:lang w:val="uk-UA"/>
        </w:rPr>
        <w:t>й</w:t>
      </w:r>
      <w:r>
        <w:rPr>
          <w:rFonts w:ascii="Times New Roman" w:eastAsia="Times New Roman" w:hAnsi="Times New Roman" w:cs="Times New Roman"/>
          <w:color w:val="000000"/>
          <w:sz w:val="25"/>
          <w:szCs w:val="25"/>
        </w:rPr>
        <w:t>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f2"/>
        <w:tblW w:w="9592" w:type="dxa"/>
        <w:tblInd w:w="0" w:type="dxa"/>
        <w:tblLayout w:type="fixed"/>
        <w:tblLook w:val="0400" w:firstRow="0" w:lastRow="0" w:firstColumn="0" w:lastColumn="0" w:noHBand="0" w:noVBand="1"/>
      </w:tblPr>
      <w:tblGrid>
        <w:gridCol w:w="1820"/>
        <w:gridCol w:w="1701"/>
        <w:gridCol w:w="414"/>
        <w:gridCol w:w="415"/>
        <w:gridCol w:w="415"/>
        <w:gridCol w:w="414"/>
        <w:gridCol w:w="415"/>
        <w:gridCol w:w="415"/>
        <w:gridCol w:w="2334"/>
        <w:gridCol w:w="1249"/>
      </w:tblGrid>
      <w:tr w:rsidR="00C201D4">
        <w:trPr>
          <w:trHeight w:val="315"/>
        </w:trPr>
        <w:tc>
          <w:tcPr>
            <w:tcW w:w="1820" w:type="dxa"/>
            <w:tcBorders>
              <w:top w:val="single" w:sz="18" w:space="0" w:color="000000"/>
              <w:left w:val="single" w:sz="12"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Критерій</w:t>
            </w:r>
          </w:p>
        </w:tc>
        <w:tc>
          <w:tcPr>
            <w:tcW w:w="1701" w:type="dxa"/>
            <w:tcBorders>
              <w:top w:val="single" w:sz="18" w:space="0" w:color="000000"/>
              <w:left w:val="single" w:sz="12"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Показник</w:t>
            </w:r>
          </w:p>
        </w:tc>
        <w:tc>
          <w:tcPr>
            <w:tcW w:w="2488" w:type="dxa"/>
            <w:gridSpan w:val="6"/>
            <w:tcBorders>
              <w:top w:val="single" w:sz="18" w:space="0" w:color="000000"/>
              <w:left w:val="single" w:sz="6"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Бали, виставлені членами Комісії за показниками</w:t>
            </w:r>
          </w:p>
        </w:tc>
        <w:tc>
          <w:tcPr>
            <w:tcW w:w="2334" w:type="dxa"/>
            <w:tcBorders>
              <w:top w:val="single" w:sz="18" w:space="0" w:color="000000"/>
              <w:left w:val="single" w:sz="6"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Розрахований з</w:t>
            </w:r>
            <w:r>
              <w:rPr>
                <w:rFonts w:ascii="Times New Roman" w:eastAsia="Times New Roman" w:hAnsi="Times New Roman" w:cs="Times New Roman"/>
                <w:color w:val="000000"/>
                <w:sz w:val="25"/>
                <w:szCs w:val="25"/>
                <w:lang w:val="uk-UA"/>
              </w:rPr>
              <w:t>гідно з</w:t>
            </w:r>
            <w:r>
              <w:rPr>
                <w:rFonts w:ascii="Times New Roman" w:eastAsia="Times New Roman" w:hAnsi="Times New Roman" w:cs="Times New Roman"/>
                <w:color w:val="000000"/>
                <w:sz w:val="25"/>
                <w:szCs w:val="25"/>
              </w:rPr>
              <w:t xml:space="preserve"> п. 5.7 Положення середній бал</w:t>
            </w:r>
          </w:p>
        </w:tc>
        <w:tc>
          <w:tcPr>
            <w:tcW w:w="1249" w:type="dxa"/>
            <w:tcBorders>
              <w:top w:val="single" w:sz="18" w:space="0" w:color="000000"/>
              <w:left w:val="single" w:sz="12"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Бал за критерій</w:t>
            </w:r>
          </w:p>
        </w:tc>
      </w:tr>
      <w:tr w:rsidR="00C201D4">
        <w:trPr>
          <w:trHeight w:val="470"/>
        </w:trPr>
        <w:tc>
          <w:tcPr>
            <w:tcW w:w="1820" w:type="dxa"/>
            <w:vMerge w:val="restart"/>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B44CF4">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Соціальна компетентність</w:t>
            </w:r>
          </w:p>
        </w:tc>
        <w:tc>
          <w:tcPr>
            <w:tcW w:w="1701" w:type="dxa"/>
            <w:vMerge w:val="restart"/>
            <w:tcBorders>
              <w:top w:val="single" w:sz="18"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комунікація</w:t>
            </w:r>
          </w:p>
        </w:tc>
        <w:tc>
          <w:tcPr>
            <w:tcW w:w="414" w:type="dxa"/>
            <w:vMerge w:val="restart"/>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415"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415"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p>
        </w:tc>
        <w:tc>
          <w:tcPr>
            <w:tcW w:w="414"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p>
        </w:tc>
        <w:tc>
          <w:tcPr>
            <w:tcW w:w="415"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w:t>
            </w:r>
          </w:p>
        </w:tc>
        <w:tc>
          <w:tcPr>
            <w:tcW w:w="415" w:type="dxa"/>
            <w:vMerge w:val="restart"/>
            <w:tcBorders>
              <w:top w:val="single" w:sz="18" w:space="0" w:color="000000"/>
              <w:left w:val="single" w:sz="6" w:space="0" w:color="000000"/>
              <w:right w:val="single" w:sz="6" w:space="0" w:color="000000"/>
            </w:tcBorders>
            <w:vAlign w:val="center"/>
          </w:tcPr>
          <w:p w:rsidR="00C201D4" w:rsidRDefault="00B44CF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p>
        </w:tc>
        <w:tc>
          <w:tcPr>
            <w:tcW w:w="2334" w:type="dxa"/>
            <w:vMerge w:val="restart"/>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9,5</w:t>
            </w:r>
          </w:p>
        </w:tc>
        <w:tc>
          <w:tcPr>
            <w:tcW w:w="1249" w:type="dxa"/>
            <w:vMerge w:val="restart"/>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37,5</w:t>
            </w:r>
          </w:p>
        </w:tc>
      </w:tr>
      <w:tr w:rsidR="00C201D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8"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right w:val="single" w:sz="6" w:space="0" w:color="000000"/>
            </w:tcBorders>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8"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right w:val="single" w:sz="6" w:space="0" w:color="000000"/>
            </w:tcBorders>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8"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right w:val="single" w:sz="6" w:space="0" w:color="000000"/>
            </w:tcBorders>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8"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right w:val="single" w:sz="6" w:space="0" w:color="000000"/>
            </w:tcBorders>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val="restart"/>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взаємодія</w:t>
            </w:r>
          </w:p>
        </w:tc>
        <w:tc>
          <w:tcPr>
            <w:tcW w:w="414" w:type="dxa"/>
            <w:vMerge w:val="restart"/>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w:t>
            </w:r>
          </w:p>
        </w:tc>
        <w:tc>
          <w:tcPr>
            <w:tcW w:w="415"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415"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414"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415"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415" w:type="dxa"/>
            <w:vMerge w:val="restart"/>
            <w:tcBorders>
              <w:top w:val="single" w:sz="12" w:space="0" w:color="000000"/>
              <w:left w:val="single" w:sz="6" w:space="0" w:color="000000"/>
              <w:right w:val="single" w:sz="6" w:space="0" w:color="000000"/>
            </w:tcBorders>
            <w:vAlign w:val="center"/>
          </w:tcPr>
          <w:p w:rsidR="00C201D4" w:rsidRDefault="00B44CF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p>
        </w:tc>
        <w:tc>
          <w:tcPr>
            <w:tcW w:w="2334" w:type="dxa"/>
            <w:vMerge w:val="restart"/>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right w:val="single" w:sz="6" w:space="0" w:color="000000"/>
            </w:tcBorders>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right w:val="single" w:sz="6" w:space="0" w:color="000000"/>
            </w:tcBorders>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val="restart"/>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Стійкість мотивації</w:t>
            </w:r>
          </w:p>
        </w:tc>
        <w:tc>
          <w:tcPr>
            <w:tcW w:w="414" w:type="dxa"/>
            <w:vMerge w:val="restart"/>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w:t>
            </w:r>
          </w:p>
        </w:tc>
        <w:tc>
          <w:tcPr>
            <w:tcW w:w="415"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8</w:t>
            </w:r>
          </w:p>
        </w:tc>
        <w:tc>
          <w:tcPr>
            <w:tcW w:w="415"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414"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415" w:type="dxa"/>
            <w:vMerge w:val="restart"/>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415" w:type="dxa"/>
            <w:vMerge w:val="restart"/>
            <w:tcBorders>
              <w:top w:val="single" w:sz="12" w:space="0" w:color="000000"/>
              <w:left w:val="single" w:sz="6" w:space="0" w:color="000000"/>
              <w:right w:val="single" w:sz="6" w:space="0" w:color="000000"/>
            </w:tcBorders>
            <w:vAlign w:val="center"/>
          </w:tcPr>
          <w:p w:rsidR="00C201D4" w:rsidRDefault="00B44CF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p>
        </w:tc>
        <w:tc>
          <w:tcPr>
            <w:tcW w:w="2334" w:type="dxa"/>
            <w:vMerge w:val="restart"/>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right w:val="single" w:sz="6" w:space="0" w:color="000000"/>
            </w:tcBorders>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right w:val="single" w:sz="6" w:space="0" w:color="000000"/>
            </w:tcBorders>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right w:val="single" w:sz="6" w:space="0" w:color="000000"/>
            </w:tcBorders>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val="restart"/>
            <w:tcBorders>
              <w:top w:val="single" w:sz="12"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Емоційна стійкість</w:t>
            </w:r>
          </w:p>
        </w:tc>
        <w:tc>
          <w:tcPr>
            <w:tcW w:w="414" w:type="dxa"/>
            <w:vMerge w:val="restart"/>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415" w:type="dxa"/>
            <w:vMerge w:val="restart"/>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w:t>
            </w:r>
          </w:p>
        </w:tc>
        <w:tc>
          <w:tcPr>
            <w:tcW w:w="415" w:type="dxa"/>
            <w:vMerge w:val="restart"/>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414" w:type="dxa"/>
            <w:vMerge w:val="restart"/>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415" w:type="dxa"/>
            <w:vMerge w:val="restart"/>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415" w:type="dxa"/>
            <w:vMerge w:val="restart"/>
            <w:tcBorders>
              <w:top w:val="single" w:sz="12" w:space="0" w:color="000000"/>
              <w:left w:val="single" w:sz="6" w:space="0" w:color="000000"/>
              <w:right w:val="single" w:sz="6" w:space="0" w:color="000000"/>
            </w:tcBorders>
            <w:vAlign w:val="center"/>
          </w:tcPr>
          <w:p w:rsidR="00C201D4" w:rsidRDefault="00B44CF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p>
        </w:tc>
        <w:tc>
          <w:tcPr>
            <w:tcW w:w="2334" w:type="dxa"/>
            <w:vMerge w:val="restart"/>
            <w:tcBorders>
              <w:top w:val="single" w:sz="12"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rsidTr="00B44CF4">
        <w:trPr>
          <w:trHeight w:val="45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2"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2"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2" w:space="0" w:color="000000"/>
              <w:left w:val="single" w:sz="6" w:space="0" w:color="000000"/>
              <w:bottom w:val="single" w:sz="12" w:space="0" w:color="auto"/>
              <w:right w:val="single" w:sz="6" w:space="0" w:color="000000"/>
            </w:tcBorders>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2"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C201D4" w:rsidRDefault="00C201D4">
      <w:pPr>
        <w:spacing w:after="0" w:line="240" w:lineRule="auto"/>
        <w:rPr>
          <w:rFonts w:ascii="Times New Roman" w:eastAsia="Times New Roman" w:hAnsi="Times New Roman" w:cs="Times New Roman"/>
          <w:sz w:val="25"/>
          <w:szCs w:val="25"/>
        </w:rPr>
      </w:pP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вважає, що кандидат під час співбесіди продемонстрував належний рівень соціальної компетентності.</w:t>
      </w: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w:t>
      </w:r>
      <w:r w:rsidR="007E0CB6">
        <w:rPr>
          <w:rFonts w:ascii="Times New Roman" w:eastAsia="Times New Roman" w:hAnsi="Times New Roman" w:cs="Times New Roman"/>
          <w:color w:val="000000"/>
          <w:sz w:val="25"/>
          <w:szCs w:val="25"/>
          <w:lang w:val="uk-UA"/>
        </w:rPr>
        <w:t>5</w:t>
      </w:r>
      <w:r>
        <w:rPr>
          <w:rFonts w:ascii="Times New Roman" w:eastAsia="Times New Roman" w:hAnsi="Times New Roman" w:cs="Times New Roman"/>
          <w:color w:val="000000"/>
          <w:sz w:val="25"/>
          <w:szCs w:val="25"/>
        </w:rPr>
        <w:t xml:space="preserve"> балів із 50 можливих, що дорівнює 75% (37,5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а тому Комісія виснує, що кандидат відповідає критерію соціальної компетентності. </w:t>
      </w:r>
    </w:p>
    <w:p w:rsidR="00C201D4" w:rsidRDefault="00C201D4">
      <w:pPr>
        <w:shd w:val="clear" w:color="auto" w:fill="FFFFFF"/>
        <w:spacing w:after="0" w:line="240" w:lineRule="auto"/>
        <w:ind w:left="709"/>
        <w:jc w:val="both"/>
        <w:rPr>
          <w:rFonts w:ascii="Times New Roman" w:eastAsia="Times New Roman" w:hAnsi="Times New Roman" w:cs="Times New Roman"/>
          <w:color w:val="000000"/>
          <w:sz w:val="25"/>
          <w:szCs w:val="25"/>
        </w:rPr>
      </w:pPr>
    </w:p>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V-ІV. Загальні принципи, застосовані Комісією при встановленні відповідності кандидата критеріям професійної етики та доброчесності.</w:t>
      </w:r>
    </w:p>
    <w:p w:rsidR="00C201D4" w:rsidRDefault="00C201D4">
      <w:pPr>
        <w:spacing w:after="0" w:line="240" w:lineRule="auto"/>
        <w:rPr>
          <w:rFonts w:ascii="Times New Roman" w:eastAsia="Times New Roman" w:hAnsi="Times New Roman" w:cs="Times New Roman"/>
          <w:sz w:val="25"/>
          <w:szCs w:val="25"/>
        </w:rPr>
      </w:pP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w:t>
      </w:r>
      <w:r>
        <w:rPr>
          <w:rFonts w:ascii="Times New Roman" w:eastAsia="Times New Roman" w:hAnsi="Times New Roman" w:cs="Times New Roman"/>
          <w:color w:val="000000"/>
          <w:sz w:val="25"/>
          <w:szCs w:val="25"/>
        </w:rPr>
        <w:lastRenderedPageBreak/>
        <w:t>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C201D4" w:rsidRDefault="00B44CF4" w:rsidP="00B44CF4">
      <w:pPr>
        <w:numPr>
          <w:ilvl w:val="0"/>
          <w:numId w:val="10"/>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C201D4" w:rsidRDefault="00B44CF4">
      <w:pP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107. Відповідність кандидата на посаду судді критеріям доброчесності та професійної етики встановлюється за такими показниками:</w:t>
      </w:r>
    </w:p>
    <w:p w:rsidR="00C201D4" w:rsidRDefault="00B44CF4">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Незалежність.</w:t>
      </w:r>
    </w:p>
    <w:p w:rsidR="00C201D4" w:rsidRDefault="00B44CF4">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Чесність.</w:t>
      </w:r>
    </w:p>
    <w:p w:rsidR="00C201D4" w:rsidRDefault="00B44CF4">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Неупередженість.</w:t>
      </w:r>
    </w:p>
    <w:p w:rsidR="00C201D4" w:rsidRDefault="00B44CF4">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Сумлінність.</w:t>
      </w:r>
    </w:p>
    <w:p w:rsidR="00C201D4" w:rsidRDefault="00B44CF4">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Непідкупність.</w:t>
      </w:r>
    </w:p>
    <w:p w:rsidR="00C201D4" w:rsidRDefault="00B44CF4">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Дотримання етичних норм і бездоганна поведінка у професійній діяльності та особистому житті.</w:t>
      </w:r>
    </w:p>
    <w:p w:rsidR="00C201D4" w:rsidRDefault="00B44CF4" w:rsidP="007E0CB6">
      <w:pPr>
        <w:numPr>
          <w:ilvl w:val="1"/>
          <w:numId w:val="3"/>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C201D4" w:rsidRPr="007E0CB6" w:rsidRDefault="00B44CF4" w:rsidP="007E0CB6">
      <w:pPr>
        <w:pStyle w:val="a5"/>
        <w:numPr>
          <w:ilvl w:val="0"/>
          <w:numId w:val="11"/>
        </w:numPr>
        <w:pBdr>
          <w:top w:val="nil"/>
          <w:left w:val="nil"/>
          <w:bottom w:val="nil"/>
          <w:right w:val="nil"/>
          <w:between w:val="nil"/>
        </w:pBdr>
        <w:shd w:val="clear" w:color="auto" w:fill="FFFFFF"/>
        <w:ind w:left="0" w:firstLine="709"/>
        <w:jc w:val="both"/>
        <w:rPr>
          <w:color w:val="000000"/>
          <w:sz w:val="25"/>
          <w:szCs w:val="25"/>
        </w:rPr>
      </w:pPr>
      <w:r w:rsidRPr="007E0CB6">
        <w:rPr>
          <w:color w:val="000000"/>
          <w:sz w:val="25"/>
          <w:szCs w:val="25"/>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C201D4" w:rsidRPr="007E0CB6" w:rsidRDefault="00B44CF4" w:rsidP="007E0CB6">
      <w:pPr>
        <w:pStyle w:val="a5"/>
        <w:numPr>
          <w:ilvl w:val="0"/>
          <w:numId w:val="11"/>
        </w:numPr>
        <w:pBdr>
          <w:top w:val="nil"/>
          <w:left w:val="nil"/>
          <w:bottom w:val="nil"/>
          <w:right w:val="nil"/>
          <w:between w:val="nil"/>
        </w:pBdr>
        <w:ind w:left="0" w:firstLine="709"/>
        <w:jc w:val="both"/>
        <w:rPr>
          <w:color w:val="000000"/>
          <w:sz w:val="25"/>
          <w:szCs w:val="25"/>
          <w:highlight w:val="white"/>
        </w:rPr>
      </w:pPr>
      <w:r w:rsidRPr="007E0CB6">
        <w:rPr>
          <w:color w:val="000000"/>
          <w:sz w:val="25"/>
          <w:szCs w:val="25"/>
        </w:rPr>
        <w:t>Дотримання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r w:rsidRPr="007E0CB6">
        <w:rPr>
          <w:color w:val="000000"/>
          <w:sz w:val="25"/>
          <w:szCs w:val="25"/>
          <w:highlight w:val="white"/>
        </w:rPr>
        <w:t xml:space="preserve"> (пункт 17 Єдиних показників).</w:t>
      </w:r>
    </w:p>
    <w:p w:rsidR="00C201D4" w:rsidRDefault="00B44CF4" w:rsidP="007E0CB6">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Встановлення невідповідності показникам відбувається через призму істотності та суттєвості невідповідності тому чи іншому показнику. </w:t>
      </w:r>
    </w:p>
    <w:p w:rsidR="00C201D4" w:rsidRDefault="00B44CF4" w:rsidP="007E0CB6">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C201D4" w:rsidRDefault="00B44CF4" w:rsidP="007E0CB6">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w:t>
      </w:r>
      <w:r>
        <w:rPr>
          <w:rFonts w:ascii="Times New Roman" w:eastAsia="Times New Roman" w:hAnsi="Times New Roman" w:cs="Times New Roman"/>
          <w:color w:val="000000"/>
          <w:sz w:val="25"/>
          <w:szCs w:val="25"/>
        </w:rPr>
        <w:lastRenderedPageBreak/>
        <w:t>разі встановлення невідповідності хоча б одному показнику, визначеному пунктом 2.13 Положення про кваліфікаційне оцінювання.</w:t>
      </w:r>
    </w:p>
    <w:p w:rsidR="00C201D4" w:rsidRDefault="00B44CF4" w:rsidP="007E0CB6">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 разі суттєвої невідповідності кандидата на посаду судді показнику знижується на 15 балів оцінка за кожним показником </w:t>
      </w:r>
      <w:proofErr w:type="spellStart"/>
      <w:r>
        <w:rPr>
          <w:rFonts w:ascii="Times New Roman" w:eastAsia="Times New Roman" w:hAnsi="Times New Roman" w:cs="Times New Roman"/>
          <w:color w:val="000000"/>
          <w:sz w:val="25"/>
          <w:szCs w:val="25"/>
        </w:rPr>
        <w:t>критері</w:t>
      </w:r>
      <w:proofErr w:type="spellEnd"/>
      <w:r w:rsidR="007E0CB6">
        <w:rPr>
          <w:rFonts w:ascii="Times New Roman" w:eastAsia="Times New Roman" w:hAnsi="Times New Roman" w:cs="Times New Roman"/>
          <w:color w:val="000000"/>
          <w:sz w:val="25"/>
          <w:szCs w:val="25"/>
          <w:lang w:val="uk-UA"/>
        </w:rPr>
        <w:t>їв</w:t>
      </w:r>
      <w:r>
        <w:rPr>
          <w:rFonts w:ascii="Times New Roman" w:eastAsia="Times New Roman" w:hAnsi="Times New Roman" w:cs="Times New Roman"/>
          <w:color w:val="000000"/>
          <w:sz w:val="25"/>
          <w:szCs w:val="25"/>
        </w:rPr>
        <w:t xml:space="preserve">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Pr>
          <w:rFonts w:ascii="Times New Roman" w:eastAsia="Times New Roman" w:hAnsi="Times New Roman" w:cs="Times New Roman"/>
          <w:color w:val="000000"/>
          <w:sz w:val="25"/>
          <w:szCs w:val="25"/>
        </w:rPr>
        <w:t>дискреції</w:t>
      </w:r>
      <w:proofErr w:type="spellEnd"/>
      <w:r>
        <w:rPr>
          <w:rFonts w:ascii="Times New Roman" w:eastAsia="Times New Roman" w:hAnsi="Times New Roman" w:cs="Times New Roman"/>
          <w:color w:val="000000"/>
          <w:sz w:val="25"/>
          <w:szCs w:val="25"/>
        </w:rPr>
        <w:t xml:space="preserve"> Комісії сума балів є фіксованою, а застосування такого зниження потребує окремого голосування під час закритого обговорення. </w:t>
      </w:r>
    </w:p>
    <w:p w:rsidR="00C201D4" w:rsidRDefault="00B44CF4" w:rsidP="007E0CB6">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rsidR="00C201D4" w:rsidRDefault="00C201D4">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C201D4" w:rsidRDefault="00B44CF4">
      <w:pPr>
        <w:spacing w:after="0" w:line="240" w:lineRule="auto"/>
        <w:ind w:firstLine="709"/>
        <w:jc w:val="both"/>
        <w:rPr>
          <w:rFonts w:ascii="Times New Roman" w:eastAsia="Times New Roman" w:hAnsi="Times New Roman" w:cs="Times New Roman"/>
          <w:color w:val="000000"/>
          <w:sz w:val="25"/>
          <w:szCs w:val="25"/>
          <w:u w:val="single"/>
        </w:rPr>
      </w:pPr>
      <w:r>
        <w:rPr>
          <w:rFonts w:ascii="Times New Roman" w:eastAsia="Times New Roman" w:hAnsi="Times New Roman" w:cs="Times New Roman"/>
          <w:color w:val="000000"/>
          <w:sz w:val="25"/>
          <w:szCs w:val="25"/>
          <w:u w:val="single"/>
        </w:rPr>
        <w:t>V-V. Встановлення відповідності кандидата критеріям професійної етики та доброчесності.</w:t>
      </w:r>
    </w:p>
    <w:p w:rsidR="00C201D4" w:rsidRDefault="00C201D4">
      <w:pPr>
        <w:spacing w:after="0" w:line="240" w:lineRule="auto"/>
        <w:ind w:firstLine="709"/>
        <w:jc w:val="both"/>
        <w:rPr>
          <w:rFonts w:ascii="Times New Roman" w:eastAsia="Times New Roman" w:hAnsi="Times New Roman" w:cs="Times New Roman"/>
          <w:sz w:val="25"/>
          <w:szCs w:val="25"/>
        </w:rPr>
      </w:pPr>
    </w:p>
    <w:p w:rsidR="00C201D4" w:rsidRDefault="00B44CF4" w:rsidP="007E0CB6">
      <w:pPr>
        <w:numPr>
          <w:ilvl w:val="0"/>
          <w:numId w:val="1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Комісією не встановлено істотних обставин, які свідчать про невідповідність Говоруна О.В. критеріям професійної етики та доброчесності.</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Однак Комісія звертає увагу на таке.</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Комісією встановлено, що в 2023 році кандидата було притягнуто до адміністративної відповідальності за порушення Правил дорожнього руху України, а саме керування транспортним засобом без державного номерного знак</w:t>
      </w:r>
      <w:r w:rsidR="007E0CB6">
        <w:rPr>
          <w:rFonts w:ascii="Times New Roman" w:eastAsia="Times New Roman" w:hAnsi="Times New Roman" w:cs="Times New Roman"/>
          <w:sz w:val="25"/>
          <w:szCs w:val="25"/>
          <w:lang w:val="uk-UA"/>
        </w:rPr>
        <w:t>а</w:t>
      </w:r>
      <w:r>
        <w:rPr>
          <w:rFonts w:ascii="Times New Roman" w:eastAsia="Times New Roman" w:hAnsi="Times New Roman" w:cs="Times New Roman"/>
          <w:sz w:val="25"/>
          <w:szCs w:val="25"/>
        </w:rPr>
        <w:t xml:space="preserve"> відповідного </w:t>
      </w:r>
      <w:proofErr w:type="spellStart"/>
      <w:r>
        <w:rPr>
          <w:rFonts w:ascii="Times New Roman" w:eastAsia="Times New Roman" w:hAnsi="Times New Roman" w:cs="Times New Roman"/>
          <w:sz w:val="25"/>
          <w:szCs w:val="25"/>
        </w:rPr>
        <w:t>зразк</w:t>
      </w:r>
      <w:proofErr w:type="spellEnd"/>
      <w:r w:rsidR="007E0CB6">
        <w:rPr>
          <w:rFonts w:ascii="Times New Roman" w:eastAsia="Times New Roman" w:hAnsi="Times New Roman" w:cs="Times New Roman"/>
          <w:sz w:val="25"/>
          <w:szCs w:val="25"/>
          <w:lang w:val="uk-UA"/>
        </w:rPr>
        <w:t>а</w:t>
      </w:r>
      <w:r>
        <w:rPr>
          <w:rFonts w:ascii="Times New Roman" w:eastAsia="Times New Roman" w:hAnsi="Times New Roman" w:cs="Times New Roman"/>
          <w:sz w:val="25"/>
          <w:szCs w:val="25"/>
        </w:rPr>
        <w:t>.</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На запитання члена Комісії щодо обставин вищевказаної події кандидат пояснив </w:t>
      </w:r>
      <w:r w:rsidR="007E0CB6">
        <w:rPr>
          <w:rFonts w:ascii="Times New Roman" w:eastAsia="Times New Roman" w:hAnsi="Times New Roman" w:cs="Times New Roman"/>
          <w:color w:val="000000"/>
          <w:sz w:val="25"/>
          <w:szCs w:val="25"/>
          <w:lang w:val="uk-UA"/>
        </w:rPr>
        <w:t>так</w:t>
      </w:r>
      <w:r>
        <w:rPr>
          <w:rFonts w:ascii="Times New Roman" w:eastAsia="Times New Roman" w:hAnsi="Times New Roman" w:cs="Times New Roman"/>
          <w:color w:val="000000"/>
          <w:sz w:val="25"/>
          <w:szCs w:val="25"/>
        </w:rPr>
        <w:t>е.</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2023 році батько кандидата придбав електромобіль, який йому пригнали з Норвегії. Номерні знаки у вказаного автомобіля були надруковані на папері і не відповідали вимогам встановленого зразка.</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Незважаючи на невідповідність номерних знаків вимогам встановленого зразка, з метою отримання досвіду керування електромобілем кандидат виявив бажання здійснити транспортування вказаного транспортного засобу до сервісного центру Міністерства внутрішніх справ України для подальшої реєстрації.</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Так, під час керування вказаним автомобілем кандидат був зупинений працівниками поліції та його було притягнуто до адміністративної відповідальності за керування транспортним засобом </w:t>
      </w:r>
      <w:r w:rsidR="007E0CB6">
        <w:rPr>
          <w:rFonts w:ascii="Times New Roman" w:eastAsia="Times New Roman" w:hAnsi="Times New Roman" w:cs="Times New Roman"/>
          <w:color w:val="000000"/>
          <w:sz w:val="25"/>
          <w:szCs w:val="25"/>
          <w:lang w:val="uk-UA"/>
        </w:rPr>
        <w:t>і</w:t>
      </w:r>
      <w:r>
        <w:rPr>
          <w:rFonts w:ascii="Times New Roman" w:eastAsia="Times New Roman" w:hAnsi="Times New Roman" w:cs="Times New Roman"/>
          <w:color w:val="000000"/>
          <w:sz w:val="25"/>
          <w:szCs w:val="25"/>
        </w:rPr>
        <w:t>з номерним знаком, що не відповідає вимогам стандартів.</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 xml:space="preserve">Відповідно до статті 1 Кодексу суддівської етики (далі – Кодекс)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w:t>
      </w:r>
      <w:r w:rsidR="007E0CB6">
        <w:rPr>
          <w:rFonts w:ascii="Times New Roman" w:eastAsia="Times New Roman" w:hAnsi="Times New Roman" w:cs="Times New Roman"/>
          <w:sz w:val="25"/>
          <w:szCs w:val="25"/>
          <w:lang w:val="uk-UA"/>
        </w:rPr>
        <w:t>Згідно зі</w:t>
      </w:r>
      <w:r>
        <w:rPr>
          <w:rFonts w:ascii="Times New Roman" w:eastAsia="Times New Roman" w:hAnsi="Times New Roman" w:cs="Times New Roman"/>
          <w:sz w:val="25"/>
          <w:szCs w:val="25"/>
        </w:rPr>
        <w:t xml:space="preserve"> </w:t>
      </w:r>
      <w:proofErr w:type="spellStart"/>
      <w:r>
        <w:rPr>
          <w:rFonts w:ascii="Times New Roman" w:eastAsia="Times New Roman" w:hAnsi="Times New Roman" w:cs="Times New Roman"/>
          <w:sz w:val="25"/>
          <w:szCs w:val="25"/>
        </w:rPr>
        <w:t>статт</w:t>
      </w:r>
      <w:r w:rsidR="007E0CB6">
        <w:rPr>
          <w:rFonts w:ascii="Times New Roman" w:eastAsia="Times New Roman" w:hAnsi="Times New Roman" w:cs="Times New Roman"/>
          <w:sz w:val="25"/>
          <w:szCs w:val="25"/>
          <w:lang w:val="uk-UA"/>
        </w:rPr>
        <w:t>ею</w:t>
      </w:r>
      <w:proofErr w:type="spellEnd"/>
      <w:r>
        <w:rPr>
          <w:rFonts w:ascii="Times New Roman" w:eastAsia="Times New Roman" w:hAnsi="Times New Roman" w:cs="Times New Roman"/>
          <w:sz w:val="25"/>
          <w:szCs w:val="25"/>
        </w:rPr>
        <w:t xml:space="preserve"> 3 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Комісія вважає, що така поведінка кандидата демонструє не </w:t>
      </w:r>
      <w:r>
        <w:rPr>
          <w:rFonts w:ascii="Times New Roman" w:eastAsia="Times New Roman" w:hAnsi="Times New Roman" w:cs="Times New Roman"/>
          <w:sz w:val="25"/>
          <w:szCs w:val="25"/>
        </w:rPr>
        <w:t xml:space="preserve">лише </w:t>
      </w:r>
      <w:r>
        <w:rPr>
          <w:rFonts w:ascii="Times New Roman" w:eastAsia="Times New Roman" w:hAnsi="Times New Roman" w:cs="Times New Roman"/>
          <w:color w:val="000000"/>
          <w:sz w:val="25"/>
          <w:szCs w:val="25"/>
        </w:rPr>
        <w:t xml:space="preserve">певну неуважність, недбалість та недостатню відповідальність, а і може свідчити про свідоме порушення вимог законодавства. </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Таким </w:t>
      </w:r>
      <w:r>
        <w:rPr>
          <w:rFonts w:ascii="Times New Roman" w:eastAsia="Times New Roman" w:hAnsi="Times New Roman" w:cs="Times New Roman"/>
          <w:sz w:val="25"/>
          <w:szCs w:val="25"/>
        </w:rPr>
        <w:t>чином</w:t>
      </w:r>
      <w:r>
        <w:rPr>
          <w:rFonts w:ascii="Times New Roman" w:eastAsia="Times New Roman" w:hAnsi="Times New Roman" w:cs="Times New Roman"/>
          <w:color w:val="000000"/>
          <w:sz w:val="25"/>
          <w:szCs w:val="25"/>
        </w:rPr>
        <w:t xml:space="preserve">  кандидат не забезпечив бездоганного дотримання вимог щодо відповідності його поведінки високому статусу посади. </w:t>
      </w:r>
    </w:p>
    <w:p w:rsidR="00C201D4" w:rsidRDefault="007E0CB6"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lang w:val="uk-UA"/>
        </w:rPr>
        <w:t>Так</w:t>
      </w:r>
      <w:r w:rsidR="00B44CF4">
        <w:rPr>
          <w:rFonts w:ascii="Times New Roman" w:eastAsia="Times New Roman" w:hAnsi="Times New Roman" w:cs="Times New Roman"/>
          <w:color w:val="000000"/>
          <w:sz w:val="25"/>
          <w:szCs w:val="25"/>
        </w:rPr>
        <w:t xml:space="preserve">, </w:t>
      </w:r>
      <w:r w:rsidR="00B44CF4">
        <w:rPr>
          <w:rFonts w:ascii="Times New Roman" w:eastAsia="Times New Roman" w:hAnsi="Times New Roman" w:cs="Times New Roman"/>
          <w:sz w:val="25"/>
          <w:szCs w:val="25"/>
        </w:rPr>
        <w:t>Комісія у складі Першої палати одноголосно вирішила зменшити бали за критерієм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Крім того, Комісія під час співбесіди звернула увагу на неодноразові виїзди кандидата та його близьких осіб на територію російської федерації у період з 2016 до 2019</w:t>
      </w:r>
      <w:r w:rsidR="007E0CB6">
        <w:rPr>
          <w:rFonts w:ascii="Times New Roman" w:eastAsia="Times New Roman" w:hAnsi="Times New Roman" w:cs="Times New Roman"/>
          <w:sz w:val="25"/>
          <w:szCs w:val="25"/>
          <w:lang w:val="uk-UA"/>
        </w:rPr>
        <w:t> </w:t>
      </w:r>
      <w:r>
        <w:rPr>
          <w:rFonts w:ascii="Times New Roman" w:eastAsia="Times New Roman" w:hAnsi="Times New Roman" w:cs="Times New Roman"/>
          <w:sz w:val="25"/>
          <w:szCs w:val="25"/>
        </w:rPr>
        <w:t>р</w:t>
      </w:r>
      <w:r w:rsidR="007E0CB6">
        <w:rPr>
          <w:rFonts w:ascii="Times New Roman" w:eastAsia="Times New Roman" w:hAnsi="Times New Roman" w:cs="Times New Roman"/>
          <w:sz w:val="25"/>
          <w:szCs w:val="25"/>
          <w:lang w:val="uk-UA"/>
        </w:rPr>
        <w:t>оку</w:t>
      </w:r>
      <w:r>
        <w:rPr>
          <w:rFonts w:ascii="Times New Roman" w:eastAsia="Times New Roman" w:hAnsi="Times New Roman" w:cs="Times New Roman"/>
          <w:sz w:val="25"/>
          <w:szCs w:val="25"/>
        </w:rPr>
        <w:t>.</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На відповідне запитання члена Комісії Говорун О.В. пояснив, що поїздки до </w:t>
      </w:r>
      <w:r w:rsidR="007E0CB6">
        <w:rPr>
          <w:rFonts w:ascii="Times New Roman" w:eastAsia="Times New Roman" w:hAnsi="Times New Roman" w:cs="Times New Roman"/>
          <w:sz w:val="25"/>
          <w:szCs w:val="25"/>
          <w:lang w:val="uk-UA"/>
        </w:rPr>
        <w:t>російської федерації</w:t>
      </w:r>
      <w:r>
        <w:rPr>
          <w:rFonts w:ascii="Times New Roman" w:eastAsia="Times New Roman" w:hAnsi="Times New Roman" w:cs="Times New Roman"/>
          <w:sz w:val="25"/>
          <w:szCs w:val="25"/>
        </w:rPr>
        <w:t xml:space="preserve"> були пов’язані з тим, що його мати родом </w:t>
      </w:r>
      <w:r w:rsidR="007E0CB6">
        <w:rPr>
          <w:rFonts w:ascii="Times New Roman" w:eastAsia="Times New Roman" w:hAnsi="Times New Roman" w:cs="Times New Roman"/>
          <w:sz w:val="25"/>
          <w:szCs w:val="25"/>
          <w:lang w:val="uk-UA"/>
        </w:rPr>
        <w:t>і</w:t>
      </w:r>
      <w:r>
        <w:rPr>
          <w:rFonts w:ascii="Times New Roman" w:eastAsia="Times New Roman" w:hAnsi="Times New Roman" w:cs="Times New Roman"/>
          <w:sz w:val="25"/>
          <w:szCs w:val="25"/>
        </w:rPr>
        <w:t>з Курської області російської федерації, де після смерті її батьків у 2015 році залишилася спадщина. Т</w:t>
      </w:r>
      <w:proofErr w:type="spellStart"/>
      <w:r w:rsidR="007E0CB6">
        <w:rPr>
          <w:rFonts w:ascii="Times New Roman" w:eastAsia="Times New Roman" w:hAnsi="Times New Roman" w:cs="Times New Roman"/>
          <w:sz w:val="25"/>
          <w:szCs w:val="25"/>
          <w:lang w:val="uk-UA"/>
        </w:rPr>
        <w:t>аке</w:t>
      </w:r>
      <w:proofErr w:type="spellEnd"/>
      <w:r>
        <w:rPr>
          <w:rFonts w:ascii="Times New Roman" w:eastAsia="Times New Roman" w:hAnsi="Times New Roman" w:cs="Times New Roman"/>
          <w:sz w:val="25"/>
          <w:szCs w:val="25"/>
        </w:rPr>
        <w:t xml:space="preserve"> відвідування було пов’язано з необхідністю оформлення спадщини та відвідування могил близьких родичів.</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Відповідно до підпункту 6 пункту 17 Єдиних показників кандидат на посаду судді відповідає показнику «Дотримання етичних норм і бездоганна поведінка у професійній діяльності та особистому житті», якщо, зокрема, але не виключно, не відвідував тимчасово держави, яка перебуває у війні з Україною чи сприяє вчиненню збройної агресії проти України або не визнає територіальної цілісності України без нагальної потреби, тобто за відсутності критичних, невідкладних </w:t>
      </w:r>
      <w:proofErr w:type="spellStart"/>
      <w:r>
        <w:rPr>
          <w:rFonts w:ascii="Times New Roman" w:eastAsia="Times New Roman" w:hAnsi="Times New Roman" w:cs="Times New Roman"/>
          <w:sz w:val="25"/>
          <w:szCs w:val="25"/>
        </w:rPr>
        <w:t>життєво</w:t>
      </w:r>
      <w:proofErr w:type="spellEnd"/>
      <w:r>
        <w:rPr>
          <w:rFonts w:ascii="Times New Roman" w:eastAsia="Times New Roman" w:hAnsi="Times New Roman" w:cs="Times New Roman"/>
          <w:sz w:val="25"/>
          <w:szCs w:val="25"/>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З урахуванням викладеного Комісія зазначає, що відвідування території держави-агресора в умовах агресії </w:t>
      </w:r>
      <w:proofErr w:type="spellStart"/>
      <w:r>
        <w:rPr>
          <w:rFonts w:ascii="Times New Roman" w:eastAsia="Times New Roman" w:hAnsi="Times New Roman" w:cs="Times New Roman"/>
          <w:sz w:val="25"/>
          <w:szCs w:val="25"/>
        </w:rPr>
        <w:t>росії</w:t>
      </w:r>
      <w:proofErr w:type="spellEnd"/>
      <w:r>
        <w:rPr>
          <w:rFonts w:ascii="Times New Roman" w:eastAsia="Times New Roman" w:hAnsi="Times New Roman" w:cs="Times New Roman"/>
          <w:sz w:val="25"/>
          <w:szCs w:val="25"/>
        </w:rPr>
        <w:t xml:space="preserve"> проти України є допустимим тільки у разі виключної ситуації або суттєвої життєвої необхідності. І хоча відвідування території російської федерації не було обмежено законом, Говорун О.В. з огляду на займану посаду мав би усвідомлювати негативне сприйняття суспільством таких поїздок без нагальної потреби та не допускати їх систематичного характеру.</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Наведені факти, на переконання Комісії, не можуть вважатись достатніми для визнання судді недоброчесним, проте все ж негативно впливають на оцінку цього критерію, оскільки свідчать про недостатні зусилля судді дотримуватися високого стандарту доброчесності.</w:t>
      </w:r>
    </w:p>
    <w:p w:rsidR="00C201D4" w:rsidRDefault="00B44CF4" w:rsidP="007E0CB6">
      <w:pPr>
        <w:numPr>
          <w:ilvl w:val="0"/>
          <w:numId w:val="11"/>
        </w:numPr>
        <w:shd w:val="clear" w:color="auto" w:fill="FFFFFF"/>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Таким чином, </w:t>
      </w:r>
      <w:r>
        <w:rPr>
          <w:rFonts w:ascii="Times New Roman" w:eastAsia="Times New Roman" w:hAnsi="Times New Roman" w:cs="Times New Roman"/>
          <w:sz w:val="25"/>
          <w:szCs w:val="25"/>
        </w:rPr>
        <w:t xml:space="preserve">Комісія у складі Першої палати одноголосно вирішила зменшити бали за </w:t>
      </w:r>
      <w:proofErr w:type="spellStart"/>
      <w:r>
        <w:rPr>
          <w:rFonts w:ascii="Times New Roman" w:eastAsia="Times New Roman" w:hAnsi="Times New Roman" w:cs="Times New Roman"/>
          <w:sz w:val="25"/>
          <w:szCs w:val="25"/>
        </w:rPr>
        <w:t>критері</w:t>
      </w:r>
      <w:proofErr w:type="spellEnd"/>
      <w:r w:rsidR="007E0CB6">
        <w:rPr>
          <w:rFonts w:ascii="Times New Roman" w:eastAsia="Times New Roman" w:hAnsi="Times New Roman" w:cs="Times New Roman"/>
          <w:sz w:val="25"/>
          <w:szCs w:val="25"/>
          <w:lang w:val="uk-UA"/>
        </w:rPr>
        <w:t>ями</w:t>
      </w:r>
      <w:r>
        <w:rPr>
          <w:rFonts w:ascii="Times New Roman" w:eastAsia="Times New Roman" w:hAnsi="Times New Roman" w:cs="Times New Roman"/>
          <w:sz w:val="25"/>
          <w:szCs w:val="25"/>
        </w:rPr>
        <w:t xml:space="preserve">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rsidR="00C201D4" w:rsidRDefault="00B44CF4" w:rsidP="007E0CB6">
      <w:pPr>
        <w:numPr>
          <w:ilvl w:val="0"/>
          <w:numId w:val="11"/>
        </w:numPr>
        <w:pBdr>
          <w:top w:val="nil"/>
          <w:left w:val="nil"/>
          <w:bottom w:val="nil"/>
          <w:right w:val="nil"/>
          <w:between w:val="nil"/>
        </w:pBdr>
        <w:shd w:val="clear" w:color="auto" w:fill="FFFFFF"/>
        <w:spacing w:after="200" w:line="240" w:lineRule="auto"/>
        <w:ind w:left="0" w:firstLine="70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270 балів із 300 можливих, що є вищим за 75% (225 балів) максимально можливого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а тому Комісія виснує, що кандидат відповідає </w:t>
      </w:r>
      <w:proofErr w:type="spellStart"/>
      <w:r>
        <w:rPr>
          <w:rFonts w:ascii="Times New Roman" w:eastAsia="Times New Roman" w:hAnsi="Times New Roman" w:cs="Times New Roman"/>
          <w:color w:val="000000"/>
          <w:sz w:val="25"/>
          <w:szCs w:val="25"/>
        </w:rPr>
        <w:t>критері</w:t>
      </w:r>
      <w:proofErr w:type="spellEnd"/>
      <w:r w:rsidR="007E0CB6">
        <w:rPr>
          <w:rFonts w:ascii="Times New Roman" w:eastAsia="Times New Roman" w:hAnsi="Times New Roman" w:cs="Times New Roman"/>
          <w:color w:val="000000"/>
          <w:sz w:val="25"/>
          <w:szCs w:val="25"/>
          <w:lang w:val="uk-UA"/>
        </w:rPr>
        <w:t>ям</w:t>
      </w:r>
      <w:r>
        <w:rPr>
          <w:rFonts w:ascii="Times New Roman" w:eastAsia="Times New Roman" w:hAnsi="Times New Roman" w:cs="Times New Roman"/>
          <w:color w:val="000000"/>
          <w:sz w:val="25"/>
          <w:szCs w:val="25"/>
        </w:rPr>
        <w:t xml:space="preserve"> професійної етики та доброчесності.</w:t>
      </w:r>
    </w:p>
    <w:p w:rsidR="007E0CB6" w:rsidRDefault="007E0CB6" w:rsidP="007E0CB6">
      <w:pPr>
        <w:pBdr>
          <w:top w:val="nil"/>
          <w:left w:val="nil"/>
          <w:bottom w:val="nil"/>
          <w:right w:val="nil"/>
          <w:between w:val="nil"/>
        </w:pBdr>
        <w:shd w:val="clear" w:color="auto" w:fill="FFFFFF"/>
        <w:spacing w:after="200" w:line="240" w:lineRule="auto"/>
        <w:ind w:left="700"/>
        <w:jc w:val="both"/>
        <w:rPr>
          <w:rFonts w:ascii="Times New Roman" w:eastAsia="Times New Roman" w:hAnsi="Times New Roman" w:cs="Times New Roman"/>
          <w:color w:val="000000"/>
          <w:sz w:val="25"/>
          <w:szCs w:val="25"/>
        </w:rPr>
      </w:pPr>
    </w:p>
    <w:p w:rsidR="007E0CB6" w:rsidRDefault="007E0CB6" w:rsidP="007E0CB6">
      <w:pPr>
        <w:pBdr>
          <w:top w:val="nil"/>
          <w:left w:val="nil"/>
          <w:bottom w:val="nil"/>
          <w:right w:val="nil"/>
          <w:between w:val="nil"/>
        </w:pBdr>
        <w:shd w:val="clear" w:color="auto" w:fill="FFFFFF"/>
        <w:spacing w:after="200" w:line="240" w:lineRule="auto"/>
        <w:ind w:left="700"/>
        <w:jc w:val="both"/>
        <w:rPr>
          <w:rFonts w:ascii="Times New Roman" w:eastAsia="Times New Roman" w:hAnsi="Times New Roman" w:cs="Times New Roman"/>
          <w:color w:val="000000"/>
          <w:sz w:val="25"/>
          <w:szCs w:val="25"/>
        </w:rPr>
      </w:pPr>
    </w:p>
    <w:p w:rsidR="007E0CB6" w:rsidRDefault="007E0CB6" w:rsidP="007E0CB6">
      <w:pPr>
        <w:pBdr>
          <w:top w:val="nil"/>
          <w:left w:val="nil"/>
          <w:bottom w:val="nil"/>
          <w:right w:val="nil"/>
          <w:between w:val="nil"/>
        </w:pBdr>
        <w:shd w:val="clear" w:color="auto" w:fill="FFFFFF"/>
        <w:spacing w:after="200" w:line="240" w:lineRule="auto"/>
        <w:ind w:left="700"/>
        <w:jc w:val="both"/>
        <w:rPr>
          <w:rFonts w:ascii="Times New Roman" w:eastAsia="Times New Roman" w:hAnsi="Times New Roman" w:cs="Times New Roman"/>
          <w:color w:val="000000"/>
          <w:sz w:val="25"/>
          <w:szCs w:val="25"/>
        </w:rPr>
      </w:pPr>
    </w:p>
    <w:p w:rsidR="007E0CB6" w:rsidRDefault="007E0CB6" w:rsidP="007E0CB6">
      <w:pPr>
        <w:pBdr>
          <w:top w:val="nil"/>
          <w:left w:val="nil"/>
          <w:bottom w:val="nil"/>
          <w:right w:val="nil"/>
          <w:between w:val="nil"/>
        </w:pBdr>
        <w:shd w:val="clear" w:color="auto" w:fill="FFFFFF"/>
        <w:spacing w:after="200" w:line="240" w:lineRule="auto"/>
        <w:ind w:left="700"/>
        <w:jc w:val="both"/>
        <w:rPr>
          <w:rFonts w:ascii="Times New Roman" w:eastAsia="Times New Roman" w:hAnsi="Times New Roman" w:cs="Times New Roman"/>
          <w:color w:val="000000"/>
          <w:sz w:val="25"/>
          <w:szCs w:val="25"/>
        </w:rPr>
      </w:pPr>
    </w:p>
    <w:p w:rsidR="00C201D4" w:rsidRDefault="00B44CF4">
      <w:pPr>
        <w:shd w:val="clear" w:color="auto" w:fill="FFFFFF"/>
        <w:spacing w:line="240" w:lineRule="auto"/>
        <w:ind w:left="709"/>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lastRenderedPageBreak/>
        <w:t>VІ. Висновки за результатами кваліфікаційного оцінювання.</w:t>
      </w:r>
    </w:p>
    <w:tbl>
      <w:tblPr>
        <w:tblStyle w:val="af3"/>
        <w:tblW w:w="9610" w:type="dxa"/>
        <w:jc w:val="center"/>
        <w:tblInd w:w="0" w:type="dxa"/>
        <w:tblLayout w:type="fixed"/>
        <w:tblLook w:val="0400" w:firstRow="0" w:lastRow="0" w:firstColumn="0" w:lastColumn="0" w:noHBand="0" w:noVBand="1"/>
      </w:tblPr>
      <w:tblGrid>
        <w:gridCol w:w="2052"/>
        <w:gridCol w:w="3975"/>
        <w:gridCol w:w="1801"/>
        <w:gridCol w:w="1782"/>
      </w:tblGrid>
      <w:tr w:rsidR="00C201D4">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РЕЗУЛЬТАТ </w:t>
            </w:r>
            <w:r>
              <w:rPr>
                <w:rFonts w:ascii="Times New Roman" w:eastAsia="Times New Roman" w:hAnsi="Times New Roman" w:cs="Times New Roman"/>
                <w:b/>
                <w:color w:val="000000"/>
                <w:sz w:val="25"/>
                <w:szCs w:val="25"/>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РЕЗУЛЬТАТ </w:t>
            </w:r>
            <w:r>
              <w:rPr>
                <w:rFonts w:ascii="Times New Roman" w:eastAsia="Times New Roman" w:hAnsi="Times New Roman" w:cs="Times New Roman"/>
                <w:b/>
                <w:color w:val="000000"/>
                <w:sz w:val="25"/>
                <w:szCs w:val="25"/>
              </w:rPr>
              <w:br/>
              <w:t>(за критерієм)</w:t>
            </w:r>
          </w:p>
        </w:tc>
      </w:tr>
      <w:tr w:rsidR="00C201D4">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Pr="007E0CB6" w:rsidRDefault="00B44CF4">
            <w:pPr>
              <w:spacing w:after="0" w:line="240" w:lineRule="auto"/>
              <w:jc w:val="both"/>
              <w:rPr>
                <w:rFonts w:ascii="Times New Roman" w:eastAsia="Times New Roman" w:hAnsi="Times New Roman" w:cs="Times New Roman"/>
                <w:sz w:val="25"/>
                <w:szCs w:val="25"/>
                <w:lang w:val="uk-UA"/>
              </w:rPr>
            </w:pPr>
            <w:proofErr w:type="spellStart"/>
            <w:r>
              <w:rPr>
                <w:rFonts w:ascii="Times New Roman" w:eastAsia="Times New Roman" w:hAnsi="Times New Roman" w:cs="Times New Roman"/>
                <w:color w:val="000000"/>
                <w:sz w:val="25"/>
                <w:szCs w:val="25"/>
              </w:rPr>
              <w:t>Когнітивн</w:t>
            </w:r>
            <w:proofErr w:type="spellEnd"/>
            <w:r w:rsidR="007E0CB6">
              <w:rPr>
                <w:rFonts w:ascii="Times New Roman" w:eastAsia="Times New Roman" w:hAnsi="Times New Roman" w:cs="Times New Roman"/>
                <w:color w:val="000000"/>
                <w:sz w:val="25"/>
                <w:szCs w:val="25"/>
                <w:lang w:val="uk-UA"/>
              </w:rPr>
              <w:t>і</w:t>
            </w:r>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здібност</w:t>
            </w:r>
            <w:proofErr w:type="spellEnd"/>
            <w:r w:rsidR="007E0CB6">
              <w:rPr>
                <w:rFonts w:ascii="Times New Roman" w:eastAsia="Times New Roman" w:hAnsi="Times New Roman" w:cs="Times New Roman"/>
                <w:color w:val="000000"/>
                <w:sz w:val="25"/>
                <w:szCs w:val="25"/>
                <w:lang w:val="uk-UA"/>
              </w:rPr>
              <w:t>і</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47,6</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352,6</w:t>
            </w: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149</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116</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Рішучість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18,75</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37,5</w:t>
            </w: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Безперервний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18,75</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Соціальна компетентність</w:t>
            </w:r>
          </w:p>
          <w:p w:rsidR="00C201D4" w:rsidRDefault="00C201D4">
            <w:pPr>
              <w:spacing w:after="0" w:line="240" w:lineRule="auto"/>
              <w:rPr>
                <w:rFonts w:ascii="Times New Roman" w:eastAsia="Times New Roman" w:hAnsi="Times New Roman" w:cs="Times New Roman"/>
                <w:sz w:val="25"/>
                <w:szCs w:val="25"/>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9,5</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37,5</w:t>
            </w: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p w:rsidR="00C201D4" w:rsidRDefault="00C201D4">
            <w:pPr>
              <w:spacing w:after="0" w:line="240"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C201D4" w:rsidRDefault="00C201D4">
            <w:pPr>
              <w:spacing w:after="0" w:line="240" w:lineRule="auto"/>
              <w:rPr>
                <w:rFonts w:ascii="Times New Roman" w:eastAsia="Times New Roman" w:hAnsi="Times New Roman" w:cs="Times New Roman"/>
                <w:sz w:val="25"/>
                <w:szCs w:val="25"/>
              </w:rPr>
            </w:pP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270</w:t>
            </w:r>
          </w:p>
          <w:p w:rsidR="00C201D4" w:rsidRDefault="00C201D4">
            <w:pPr>
              <w:spacing w:after="0" w:line="240" w:lineRule="auto"/>
              <w:rPr>
                <w:rFonts w:ascii="Times New Roman" w:eastAsia="Times New Roman" w:hAnsi="Times New Roman" w:cs="Times New Roman"/>
                <w:sz w:val="25"/>
                <w:szCs w:val="25"/>
              </w:rPr>
            </w:pP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Дотримання етичних норм і бездоганна поведінка у 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C201D4" w:rsidRDefault="00B44CF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C201D4">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C201D4">
        <w:trPr>
          <w:jc w:val="center"/>
        </w:trPr>
        <w:tc>
          <w:tcPr>
            <w:tcW w:w="2052" w:type="dxa"/>
            <w:tcBorders>
              <w:top w:val="single" w:sz="18" w:space="0" w:color="000000"/>
            </w:tcBorders>
            <w:tcMar>
              <w:top w:w="0" w:type="dxa"/>
              <w:left w:w="108" w:type="dxa"/>
              <w:bottom w:w="0" w:type="dxa"/>
              <w:right w:w="108" w:type="dxa"/>
            </w:tcMar>
          </w:tcPr>
          <w:p w:rsidR="00C201D4" w:rsidRDefault="00C201D4">
            <w:pPr>
              <w:spacing w:after="0" w:line="240" w:lineRule="auto"/>
              <w:rPr>
                <w:rFonts w:ascii="Times New Roman" w:eastAsia="Times New Roman" w:hAnsi="Times New Roman" w:cs="Times New Roman"/>
                <w:sz w:val="25"/>
                <w:szCs w:val="25"/>
              </w:rPr>
            </w:pPr>
          </w:p>
        </w:tc>
        <w:tc>
          <w:tcPr>
            <w:tcW w:w="3975" w:type="dxa"/>
            <w:tcBorders>
              <w:top w:val="single" w:sz="18" w:space="0" w:color="000000"/>
              <w:right w:val="single" w:sz="18" w:space="0" w:color="000000"/>
            </w:tcBorders>
            <w:tcMar>
              <w:top w:w="0" w:type="dxa"/>
              <w:left w:w="108" w:type="dxa"/>
              <w:bottom w:w="0" w:type="dxa"/>
              <w:right w:w="108" w:type="dxa"/>
            </w:tcMar>
          </w:tcPr>
          <w:p w:rsidR="00C201D4" w:rsidRDefault="00C201D4">
            <w:pPr>
              <w:spacing w:after="0" w:line="240" w:lineRule="auto"/>
              <w:rPr>
                <w:rFonts w:ascii="Times New Roman" w:eastAsia="Times New Roman" w:hAnsi="Times New Roman" w:cs="Times New Roman"/>
                <w:sz w:val="25"/>
                <w:szCs w:val="25"/>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C201D4" w:rsidRDefault="00B44CF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697,6</w:t>
            </w:r>
          </w:p>
        </w:tc>
      </w:tr>
    </w:tbl>
    <w:p w:rsidR="00C201D4" w:rsidRDefault="00C201D4">
      <w:pPr>
        <w:shd w:val="clear" w:color="auto" w:fill="FFFFFF"/>
        <w:spacing w:after="0" w:line="240" w:lineRule="auto"/>
        <w:jc w:val="both"/>
        <w:rPr>
          <w:rFonts w:ascii="Times New Roman" w:eastAsia="Times New Roman" w:hAnsi="Times New Roman" w:cs="Times New Roman"/>
          <w:color w:val="000000"/>
          <w:sz w:val="25"/>
          <w:szCs w:val="25"/>
        </w:rPr>
      </w:pPr>
      <w:bookmarkStart w:id="4" w:name="_heading=h.5krq3xuen1e4" w:colFirst="0" w:colLast="0"/>
      <w:bookmarkEnd w:id="4"/>
    </w:p>
    <w:p w:rsidR="00C201D4" w:rsidRDefault="00B44CF4">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132. Згідно з абзацом другим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C201D4" w:rsidRDefault="00B44CF4">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133. Отже, у зв’язку з наявністю висновку ГРД питання про підтвердження або </w:t>
      </w:r>
      <w:proofErr w:type="spellStart"/>
      <w:r>
        <w:rPr>
          <w:rFonts w:ascii="Times New Roman" w:eastAsia="Times New Roman" w:hAnsi="Times New Roman" w:cs="Times New Roman"/>
          <w:color w:val="000000"/>
          <w:sz w:val="25"/>
          <w:szCs w:val="25"/>
        </w:rPr>
        <w:t>непідтвердження</w:t>
      </w:r>
      <w:proofErr w:type="spellEnd"/>
      <w:r>
        <w:rPr>
          <w:rFonts w:ascii="Times New Roman" w:eastAsia="Times New Roman" w:hAnsi="Times New Roman" w:cs="Times New Roman"/>
          <w:color w:val="000000"/>
          <w:sz w:val="25"/>
          <w:szCs w:val="25"/>
        </w:rPr>
        <w:t xml:space="preserve"> здатності кандидата на посаду судді апеляційного адміністративного суду </w:t>
      </w:r>
      <w:r w:rsidR="009A4B4F">
        <w:rPr>
          <w:rFonts w:ascii="Times New Roman" w:eastAsia="Times New Roman" w:hAnsi="Times New Roman" w:cs="Times New Roman"/>
          <w:color w:val="000000"/>
          <w:sz w:val="25"/>
          <w:szCs w:val="25"/>
          <w:lang w:val="uk-UA"/>
        </w:rPr>
        <w:t>Говоруна</w:t>
      </w:r>
      <w:r>
        <w:rPr>
          <w:rFonts w:ascii="Times New Roman" w:eastAsia="Times New Roman" w:hAnsi="Times New Roman" w:cs="Times New Roman"/>
          <w:color w:val="000000"/>
          <w:sz w:val="25"/>
          <w:szCs w:val="25"/>
        </w:rPr>
        <w:t xml:space="preserve"> Олександра Володимировича здійснювати правосуддя в апеляційному адміністративному суді повинно вирішуватися Комісією у пленарному складі.</w:t>
      </w:r>
    </w:p>
    <w:p w:rsidR="00C201D4" w:rsidRDefault="00B44CF4">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bookmarkStart w:id="5" w:name="_heading=h.ja5hu17xsk5z" w:colFirst="0" w:colLast="0"/>
      <w:bookmarkEnd w:id="5"/>
      <w:r>
        <w:rPr>
          <w:rFonts w:ascii="Times New Roman" w:eastAsia="Times New Roman" w:hAnsi="Times New Roman" w:cs="Times New Roman"/>
          <w:color w:val="000000"/>
          <w:sz w:val="25"/>
          <w:szCs w:val="25"/>
        </w:rPr>
        <w:t>134. 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C201D4" w:rsidRDefault="00C201D4">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color w:val="000000"/>
          <w:sz w:val="25"/>
          <w:szCs w:val="25"/>
        </w:rPr>
      </w:pPr>
    </w:p>
    <w:p w:rsidR="00C201D4" w:rsidRDefault="00B44CF4">
      <w:pPr>
        <w:shd w:val="clear" w:color="auto" w:fill="FFFFFF"/>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вирішила:</w:t>
      </w:r>
    </w:p>
    <w:p w:rsidR="00C201D4" w:rsidRDefault="00C201D4">
      <w:pPr>
        <w:shd w:val="clear" w:color="auto" w:fill="FFFFFF"/>
        <w:spacing w:after="0" w:line="240" w:lineRule="auto"/>
        <w:jc w:val="center"/>
        <w:rPr>
          <w:rFonts w:ascii="Times New Roman" w:eastAsia="Times New Roman" w:hAnsi="Times New Roman" w:cs="Times New Roman"/>
          <w:sz w:val="25"/>
          <w:szCs w:val="25"/>
        </w:rPr>
      </w:pPr>
    </w:p>
    <w:p w:rsidR="00C201D4" w:rsidRDefault="00B44CF4">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Визначити, що за результатами проходження процедури кваліфікаційного оцінювання кандидат на посаду судді апеляційного адміністративного суду </w:t>
      </w:r>
      <w:r w:rsidR="009A4B4F">
        <w:rPr>
          <w:rFonts w:ascii="Times New Roman" w:eastAsia="Times New Roman" w:hAnsi="Times New Roman" w:cs="Times New Roman"/>
          <w:color w:val="000000"/>
          <w:sz w:val="25"/>
          <w:szCs w:val="25"/>
          <w:lang w:val="uk-UA"/>
        </w:rPr>
        <w:t>Говорун</w:t>
      </w:r>
      <w:r>
        <w:rPr>
          <w:rFonts w:ascii="Times New Roman" w:eastAsia="Times New Roman" w:hAnsi="Times New Roman" w:cs="Times New Roman"/>
          <w:color w:val="000000"/>
          <w:sz w:val="25"/>
          <w:szCs w:val="25"/>
        </w:rPr>
        <w:t xml:space="preserve"> Олександр Володимирович набрав 697,6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w:t>
      </w:r>
    </w:p>
    <w:p w:rsidR="00C201D4" w:rsidRDefault="00B44CF4">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proofErr w:type="spellStart"/>
      <w:r>
        <w:rPr>
          <w:rFonts w:ascii="Times New Roman" w:eastAsia="Times New Roman" w:hAnsi="Times New Roman" w:cs="Times New Roman"/>
          <w:color w:val="000000"/>
          <w:sz w:val="25"/>
          <w:szCs w:val="25"/>
        </w:rPr>
        <w:t>Внести</w:t>
      </w:r>
      <w:proofErr w:type="spellEnd"/>
      <w:r>
        <w:rPr>
          <w:rFonts w:ascii="Times New Roman" w:eastAsia="Times New Roman" w:hAnsi="Times New Roman" w:cs="Times New Roman"/>
          <w:color w:val="000000"/>
          <w:sz w:val="25"/>
          <w:szCs w:val="25"/>
        </w:rPr>
        <w:t xml:space="preserve"> на розгляд Комісії у пленарному складі питання про підтвердження здатності кандидата на посаду судді апеляційного адміністративного суду Говоруна Олександра Володимировича здійснювати правосуддя в апеляційному адміністративному суді.</w:t>
      </w:r>
    </w:p>
    <w:p w:rsidR="00C201D4" w:rsidRDefault="00C201D4">
      <w:pPr>
        <w:shd w:val="clear" w:color="auto" w:fill="FFFFFF"/>
        <w:spacing w:after="0" w:line="240" w:lineRule="auto"/>
        <w:jc w:val="both"/>
        <w:rPr>
          <w:rFonts w:ascii="Times New Roman" w:eastAsia="Times New Roman" w:hAnsi="Times New Roman" w:cs="Times New Roman"/>
          <w:sz w:val="25"/>
          <w:szCs w:val="25"/>
        </w:rPr>
      </w:pPr>
    </w:p>
    <w:p w:rsidR="00C201D4" w:rsidRDefault="00C201D4">
      <w:pPr>
        <w:shd w:val="clear" w:color="auto" w:fill="FFFFFF"/>
        <w:spacing w:after="0" w:line="240" w:lineRule="auto"/>
        <w:jc w:val="both"/>
        <w:rPr>
          <w:rFonts w:ascii="Times New Roman" w:eastAsia="Times New Roman" w:hAnsi="Times New Roman" w:cs="Times New Roman"/>
          <w:sz w:val="25"/>
          <w:szCs w:val="25"/>
        </w:rPr>
      </w:pPr>
    </w:p>
    <w:p w:rsidR="00C201D4" w:rsidRDefault="00B44CF4">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Головуючий </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Андрій ПАСІЧНИК</w:t>
      </w:r>
    </w:p>
    <w:p w:rsidR="00C201D4" w:rsidRDefault="00C201D4">
      <w:pPr>
        <w:shd w:val="clear" w:color="auto" w:fill="FFFFFF"/>
        <w:spacing w:after="0" w:line="240" w:lineRule="auto"/>
        <w:jc w:val="both"/>
        <w:rPr>
          <w:rFonts w:ascii="Times New Roman" w:eastAsia="Times New Roman" w:hAnsi="Times New Roman" w:cs="Times New Roman"/>
          <w:sz w:val="28"/>
          <w:szCs w:val="28"/>
        </w:rPr>
      </w:pPr>
    </w:p>
    <w:p w:rsidR="00C201D4" w:rsidRDefault="00B44CF4">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Члени </w:t>
      </w:r>
      <w:r w:rsidR="007E0CB6">
        <w:rPr>
          <w:rFonts w:ascii="Times New Roman" w:eastAsia="Times New Roman" w:hAnsi="Times New Roman" w:cs="Times New Roman"/>
          <w:color w:val="000000"/>
          <w:sz w:val="25"/>
          <w:szCs w:val="25"/>
          <w:lang w:val="uk-UA"/>
        </w:rPr>
        <w:t>Комісії</w:t>
      </w:r>
      <w:r w:rsidR="007E0CB6">
        <w:rPr>
          <w:rFonts w:ascii="Times New Roman" w:eastAsia="Times New Roman" w:hAnsi="Times New Roman" w:cs="Times New Roman"/>
          <w:color w:val="000000"/>
          <w:sz w:val="25"/>
          <w:szCs w:val="25"/>
          <w:lang w:val="uk-UA"/>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Ярослав ДУХ</w:t>
      </w:r>
    </w:p>
    <w:p w:rsidR="00C201D4" w:rsidRDefault="00C201D4">
      <w:pPr>
        <w:shd w:val="clear" w:color="auto" w:fill="FFFFFF"/>
        <w:spacing w:after="0" w:line="240" w:lineRule="auto"/>
        <w:jc w:val="both"/>
        <w:rPr>
          <w:rFonts w:ascii="Times New Roman" w:eastAsia="Times New Roman" w:hAnsi="Times New Roman" w:cs="Times New Roman"/>
          <w:sz w:val="28"/>
          <w:szCs w:val="28"/>
        </w:rPr>
      </w:pPr>
    </w:p>
    <w:p w:rsidR="00C201D4" w:rsidRDefault="00B44CF4">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Роман КИДИСЮК</w:t>
      </w:r>
    </w:p>
    <w:p w:rsidR="00C201D4" w:rsidRDefault="00C201D4">
      <w:pPr>
        <w:shd w:val="clear" w:color="auto" w:fill="FFFFFF"/>
        <w:spacing w:after="0" w:line="240" w:lineRule="auto"/>
        <w:jc w:val="both"/>
        <w:rPr>
          <w:rFonts w:ascii="Times New Roman" w:eastAsia="Times New Roman" w:hAnsi="Times New Roman" w:cs="Times New Roman"/>
          <w:sz w:val="28"/>
          <w:szCs w:val="28"/>
        </w:rPr>
      </w:pPr>
    </w:p>
    <w:p w:rsidR="00C201D4" w:rsidRDefault="00B44CF4">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Олег КОЛІУШ</w:t>
      </w:r>
    </w:p>
    <w:p w:rsidR="00C201D4" w:rsidRDefault="00C201D4">
      <w:pPr>
        <w:shd w:val="clear" w:color="auto" w:fill="FFFFFF"/>
        <w:spacing w:after="0" w:line="240" w:lineRule="auto"/>
        <w:jc w:val="both"/>
        <w:rPr>
          <w:rFonts w:ascii="Times New Roman" w:eastAsia="Times New Roman" w:hAnsi="Times New Roman" w:cs="Times New Roman"/>
          <w:sz w:val="28"/>
          <w:szCs w:val="28"/>
        </w:rPr>
      </w:pPr>
    </w:p>
    <w:p w:rsidR="00C201D4" w:rsidRDefault="00B44CF4">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Роман САБОДАШ</w:t>
      </w:r>
    </w:p>
    <w:p w:rsidR="00C201D4" w:rsidRDefault="00C201D4">
      <w:pPr>
        <w:shd w:val="clear" w:color="auto" w:fill="FFFFFF"/>
        <w:spacing w:after="0" w:line="240" w:lineRule="auto"/>
        <w:jc w:val="both"/>
        <w:rPr>
          <w:rFonts w:ascii="Times New Roman" w:eastAsia="Times New Roman" w:hAnsi="Times New Roman" w:cs="Times New Roman"/>
          <w:sz w:val="28"/>
          <w:szCs w:val="28"/>
        </w:rPr>
      </w:pPr>
    </w:p>
    <w:p w:rsidR="00C201D4" w:rsidRDefault="00B44CF4">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Руслан СИДОРОВИЧ</w:t>
      </w:r>
    </w:p>
    <w:p w:rsidR="00C201D4" w:rsidRDefault="00C201D4">
      <w:pPr>
        <w:shd w:val="clear" w:color="auto" w:fill="FFFFFF"/>
        <w:spacing w:after="0" w:line="240" w:lineRule="auto"/>
        <w:jc w:val="both"/>
        <w:rPr>
          <w:rFonts w:ascii="Times New Roman" w:eastAsia="Times New Roman" w:hAnsi="Times New Roman" w:cs="Times New Roman"/>
          <w:sz w:val="25"/>
          <w:szCs w:val="25"/>
        </w:rPr>
      </w:pPr>
    </w:p>
    <w:p w:rsidR="00C201D4" w:rsidRDefault="00C201D4">
      <w:pPr>
        <w:shd w:val="clear" w:color="auto" w:fill="FFFFFF"/>
        <w:spacing w:after="200" w:line="240" w:lineRule="auto"/>
        <w:jc w:val="both"/>
        <w:rPr>
          <w:rFonts w:ascii="Times New Roman" w:eastAsia="Times New Roman" w:hAnsi="Times New Roman" w:cs="Times New Roman"/>
          <w:sz w:val="25"/>
          <w:szCs w:val="25"/>
        </w:rPr>
      </w:pPr>
    </w:p>
    <w:p w:rsidR="00C201D4" w:rsidRDefault="00C201D4">
      <w:pPr>
        <w:rPr>
          <w:rFonts w:ascii="Times New Roman" w:eastAsia="Times New Roman" w:hAnsi="Times New Roman" w:cs="Times New Roman"/>
          <w:sz w:val="25"/>
          <w:szCs w:val="25"/>
        </w:rPr>
      </w:pPr>
    </w:p>
    <w:sectPr w:rsidR="00C201D4">
      <w:headerReference w:type="default" r:id="rId9"/>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2A4D" w:rsidRDefault="00F42A4D">
      <w:pPr>
        <w:spacing w:after="0" w:line="240" w:lineRule="auto"/>
      </w:pPr>
      <w:r>
        <w:separator/>
      </w:r>
    </w:p>
  </w:endnote>
  <w:endnote w:type="continuationSeparator" w:id="0">
    <w:p w:rsidR="00F42A4D" w:rsidRDefault="00F42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2A4D" w:rsidRDefault="00F42A4D">
      <w:pPr>
        <w:spacing w:after="0" w:line="240" w:lineRule="auto"/>
      </w:pPr>
      <w:r>
        <w:separator/>
      </w:r>
    </w:p>
  </w:footnote>
  <w:footnote w:type="continuationSeparator" w:id="0">
    <w:p w:rsidR="00F42A4D" w:rsidRDefault="00F42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4CF4" w:rsidRDefault="00B44CF4">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A4B4F">
      <w:rPr>
        <w:noProof/>
        <w:color w:val="000000"/>
      </w:rPr>
      <w:t>18</w:t>
    </w:r>
    <w:r>
      <w:rPr>
        <w:color w:val="000000"/>
      </w:rPr>
      <w:fldChar w:fldCharType="end"/>
    </w:r>
  </w:p>
  <w:p w:rsidR="00B44CF4" w:rsidRDefault="00B44CF4">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1FAF"/>
    <w:multiLevelType w:val="multilevel"/>
    <w:tmpl w:val="7610A066"/>
    <w:lvl w:ilvl="0">
      <w:start w:val="96"/>
      <w:numFmt w:val="decimal"/>
      <w:lvlText w:val="%1"/>
      <w:lvlJc w:val="left"/>
      <w:pPr>
        <w:ind w:left="465" w:hanging="465"/>
      </w:pPr>
      <w:rPr>
        <w:rFonts w:hint="default"/>
      </w:rPr>
    </w:lvl>
    <w:lvl w:ilvl="1">
      <w:start w:val="2"/>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8C052C6"/>
    <w:multiLevelType w:val="multilevel"/>
    <w:tmpl w:val="8BA25D5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C26046"/>
    <w:multiLevelType w:val="multilevel"/>
    <w:tmpl w:val="595EDD3C"/>
    <w:lvl w:ilvl="0">
      <w:start w:val="90"/>
      <w:numFmt w:val="decimal"/>
      <w:lvlText w:val="%1."/>
      <w:lvlJc w:val="left"/>
      <w:pPr>
        <w:ind w:left="720" w:hanging="360"/>
      </w:pPr>
    </w:lvl>
    <w:lvl w:ilvl="1">
      <w:start w:val="2"/>
      <w:numFmt w:val="decimal"/>
      <w:lvlText w:val="%1.%2"/>
      <w:lvlJc w:val="left"/>
      <w:pPr>
        <w:ind w:left="1185" w:hanging="46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36575A73"/>
    <w:multiLevelType w:val="hybridMultilevel"/>
    <w:tmpl w:val="9DFEA98C"/>
    <w:lvl w:ilvl="0" w:tplc="0422000F">
      <w:start w:val="93"/>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6D668E8"/>
    <w:multiLevelType w:val="multilevel"/>
    <w:tmpl w:val="9D22AFA6"/>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C70CB9"/>
    <w:multiLevelType w:val="multilevel"/>
    <w:tmpl w:val="6C9ACE80"/>
    <w:lvl w:ilvl="0">
      <w:start w:val="82"/>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8EE6489"/>
    <w:multiLevelType w:val="hybridMultilevel"/>
    <w:tmpl w:val="6DEC5D90"/>
    <w:lvl w:ilvl="0" w:tplc="C0D2BBAC">
      <w:start w:val="112"/>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A0E23FC"/>
    <w:multiLevelType w:val="multilevel"/>
    <w:tmpl w:val="6346DDBC"/>
    <w:lvl w:ilvl="0">
      <w:start w:val="66"/>
      <w:numFmt w:val="decimal"/>
      <w:lvlText w:val="%1"/>
      <w:lvlJc w:val="left"/>
      <w:pPr>
        <w:ind w:left="465" w:hanging="465"/>
      </w:pPr>
    </w:lvl>
    <w:lvl w:ilvl="1">
      <w:start w:val="1"/>
      <w:numFmt w:val="decimal"/>
      <w:lvlText w:val="%1.%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62342E0B"/>
    <w:multiLevelType w:val="multilevel"/>
    <w:tmpl w:val="54DCE9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7E56691"/>
    <w:multiLevelType w:val="multilevel"/>
    <w:tmpl w:val="4FAE4450"/>
    <w:lvl w:ilvl="0">
      <w:start w:val="7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5C7D72"/>
    <w:multiLevelType w:val="multilevel"/>
    <w:tmpl w:val="85C42AA4"/>
    <w:lvl w:ilvl="0">
      <w:start w:val="108"/>
      <w:numFmt w:val="decimal"/>
      <w:lvlText w:val="%1."/>
      <w:lvlJc w:val="left"/>
      <w:pPr>
        <w:ind w:left="825" w:hanging="4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1"/>
  </w:num>
  <w:num w:numId="4">
    <w:abstractNumId w:val="7"/>
  </w:num>
  <w:num w:numId="5">
    <w:abstractNumId w:val="9"/>
  </w:num>
  <w:num w:numId="6">
    <w:abstractNumId w:val="2"/>
  </w:num>
  <w:num w:numId="7">
    <w:abstractNumId w:val="10"/>
  </w:num>
  <w:num w:numId="8">
    <w:abstractNumId w:val="5"/>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1D4"/>
    <w:rsid w:val="00443B6C"/>
    <w:rsid w:val="00552C04"/>
    <w:rsid w:val="00613F58"/>
    <w:rsid w:val="006F34B1"/>
    <w:rsid w:val="007E0CB6"/>
    <w:rsid w:val="008F4927"/>
    <w:rsid w:val="009A4B4F"/>
    <w:rsid w:val="00AA3CB9"/>
    <w:rsid w:val="00B44CF4"/>
    <w:rsid w:val="00C201D4"/>
    <w:rsid w:val="00DF1908"/>
    <w:rsid w:val="00F16F83"/>
    <w:rsid w:val="00F42A4D"/>
    <w:rsid w:val="00FB6EE6"/>
    <w:rsid w:val="00FC593B"/>
    <w:rsid w:val="00FE76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6D75"/>
  <w15:docId w15:val="{7F5FECAF-FDE6-49E1-B746-7441012B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rmal (Web)"/>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character" w:styleId="ae">
    <w:name w:val="Hyperlink"/>
    <w:basedOn w:val="a0"/>
    <w:uiPriority w:val="99"/>
    <w:unhideWhenUsed/>
    <w:rsid w:val="00F6195E"/>
    <w:rPr>
      <w:color w:val="0563C1" w:themeColor="hyperlink"/>
      <w:u w:val="single"/>
    </w:rPr>
  </w:style>
  <w:style w:type="character" w:customStyle="1" w:styleId="10">
    <w:name w:val="Незакрита згадка1"/>
    <w:basedOn w:val="a0"/>
    <w:uiPriority w:val="99"/>
    <w:semiHidden/>
    <w:unhideWhenUsed/>
    <w:rsid w:val="00F6195E"/>
    <w:rPr>
      <w:color w:val="605E5C"/>
      <w:shd w:val="clear" w:color="auto" w:fill="E1DFDD"/>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5HHrPWA/PHgFvhx8I77fu58pfQ==">CgMxLjAyD2lkLmpmMWxqcmNlenUwcjIPaWQueXJ3enludmEzdTQ4Mg9pZC55bzl5aHFiOTZvenoyDmguNWtycTN4dWVuMWU0Mg5oLmphNWh1MTd4c2s1ejgAciExRFRON3FHUEVnMXBIX3V2OGtLbGZhRWhVWm5XQlhnaVE=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36015</Words>
  <Characters>20530</Characters>
  <Application>Microsoft Office Word</Application>
  <DocSecurity>0</DocSecurity>
  <Lines>171</Lines>
  <Paragraphs>112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Семоненко Ольга Миколаївна</cp:lastModifiedBy>
  <cp:revision>6</cp:revision>
  <dcterms:created xsi:type="dcterms:W3CDTF">2025-06-30T08:48:00Z</dcterms:created>
  <dcterms:modified xsi:type="dcterms:W3CDTF">2025-07-22T08:00:00Z</dcterms:modified>
</cp:coreProperties>
</file>