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69" w:rsidRPr="00AE0169" w:rsidRDefault="00AE0169" w:rsidP="00AE0169">
      <w:pPr>
        <w:jc w:val="cente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14:anchorId="26943A42">
            <wp:extent cx="542290" cy="7131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713105"/>
                    </a:xfrm>
                    <a:prstGeom prst="rect">
                      <a:avLst/>
                    </a:prstGeom>
                    <a:noFill/>
                  </pic:spPr>
                </pic:pic>
              </a:graphicData>
            </a:graphic>
          </wp:inline>
        </w:drawing>
      </w:r>
    </w:p>
    <w:p w:rsidR="00AE0169" w:rsidRPr="00AE0169" w:rsidRDefault="00AE0169" w:rsidP="00AE0169">
      <w:pPr>
        <w:jc w:val="both"/>
        <w:rPr>
          <w:rFonts w:ascii="Times New Roman" w:hAnsi="Times New Roman" w:cs="Times New Roman"/>
          <w:sz w:val="24"/>
          <w:szCs w:val="24"/>
        </w:rPr>
      </w:pPr>
    </w:p>
    <w:p w:rsidR="00AE0169" w:rsidRPr="00AE0169" w:rsidRDefault="00AE0169" w:rsidP="00AE0169">
      <w:pPr>
        <w:jc w:val="center"/>
        <w:rPr>
          <w:rFonts w:ascii="Times New Roman" w:hAnsi="Times New Roman" w:cs="Times New Roman"/>
          <w:sz w:val="36"/>
          <w:szCs w:val="36"/>
        </w:rPr>
      </w:pPr>
      <w:r w:rsidRPr="00AE0169">
        <w:rPr>
          <w:rFonts w:ascii="Times New Roman" w:hAnsi="Times New Roman" w:cs="Times New Roman"/>
          <w:sz w:val="36"/>
          <w:szCs w:val="36"/>
        </w:rPr>
        <w:t>ВИЩА КВАЛІФІКАЦІЙНА КОМІСІЯ СУДДІВ УКРАЇНИ</w:t>
      </w:r>
    </w:p>
    <w:p w:rsidR="00AE0169" w:rsidRPr="00AE0169" w:rsidRDefault="00AE0169" w:rsidP="00AE0169">
      <w:pPr>
        <w:jc w:val="both"/>
        <w:rPr>
          <w:rFonts w:ascii="Times New Roman" w:hAnsi="Times New Roman" w:cs="Times New Roman"/>
          <w:sz w:val="24"/>
          <w:szCs w:val="24"/>
        </w:rPr>
      </w:pP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04 березня 2024 року</w:t>
      </w:r>
      <w:r w:rsidRPr="00AE0169">
        <w:rPr>
          <w:rFonts w:ascii="Times New Roman" w:hAnsi="Times New Roman" w:cs="Times New Roman"/>
          <w:sz w:val="24"/>
          <w:szCs w:val="24"/>
        </w:rPr>
        <w:tab/>
      </w:r>
      <w:r w:rsidRPr="00AE0169">
        <w:rPr>
          <w:rFonts w:ascii="Times New Roman" w:hAnsi="Times New Roman" w:cs="Times New Roman"/>
          <w:sz w:val="24"/>
          <w:szCs w:val="24"/>
        </w:rPr>
        <w:tab/>
      </w:r>
      <w:r w:rsidRPr="00AE0169">
        <w:rPr>
          <w:rFonts w:ascii="Times New Roman" w:hAnsi="Times New Roman" w:cs="Times New Roman"/>
          <w:sz w:val="24"/>
          <w:szCs w:val="24"/>
        </w:rPr>
        <w:tab/>
      </w:r>
      <w:r w:rsidRPr="00AE0169">
        <w:rPr>
          <w:rFonts w:ascii="Times New Roman" w:hAnsi="Times New Roman" w:cs="Times New Roman"/>
          <w:sz w:val="24"/>
          <w:szCs w:val="24"/>
        </w:rPr>
        <w:tab/>
      </w:r>
      <w:r w:rsidRPr="00AE0169">
        <w:rPr>
          <w:rFonts w:ascii="Times New Roman" w:hAnsi="Times New Roman" w:cs="Times New Roman"/>
          <w:sz w:val="24"/>
          <w:szCs w:val="24"/>
        </w:rPr>
        <w:tab/>
      </w:r>
      <w:r w:rsidRPr="00AE0169">
        <w:rPr>
          <w:rFonts w:ascii="Times New Roman" w:hAnsi="Times New Roman" w:cs="Times New Roman"/>
          <w:sz w:val="24"/>
          <w:szCs w:val="24"/>
        </w:rPr>
        <w:tab/>
      </w:r>
      <w:r w:rsidRPr="00AE0169">
        <w:rPr>
          <w:rFonts w:ascii="Times New Roman" w:hAnsi="Times New Roman" w:cs="Times New Roman"/>
          <w:sz w:val="24"/>
          <w:szCs w:val="24"/>
        </w:rPr>
        <w:tab/>
      </w:r>
      <w:r w:rsidRPr="00AE0169">
        <w:rPr>
          <w:rFonts w:ascii="Times New Roman" w:hAnsi="Times New Roman" w:cs="Times New Roman"/>
          <w:sz w:val="24"/>
          <w:szCs w:val="24"/>
        </w:rPr>
        <w:tab/>
        <w:t xml:space="preserve"> </w:t>
      </w:r>
      <w:r w:rsidRPr="00AE0169">
        <w:rPr>
          <w:rFonts w:ascii="Times New Roman" w:hAnsi="Times New Roman" w:cs="Times New Roman"/>
          <w:sz w:val="24"/>
          <w:szCs w:val="24"/>
        </w:rPr>
        <w:tab/>
        <w:t xml:space="preserve">   м. Київ</w:t>
      </w:r>
    </w:p>
    <w:p w:rsidR="00AE0169" w:rsidRPr="00AE0169" w:rsidRDefault="00AE0169" w:rsidP="00C51EDA">
      <w:pPr>
        <w:ind w:left="-142"/>
        <w:jc w:val="both"/>
        <w:rPr>
          <w:rFonts w:ascii="Times New Roman" w:hAnsi="Times New Roman" w:cs="Times New Roman"/>
          <w:sz w:val="24"/>
          <w:szCs w:val="24"/>
        </w:rPr>
      </w:pPr>
    </w:p>
    <w:p w:rsidR="00AE0169" w:rsidRPr="00AE0169" w:rsidRDefault="00AE0169" w:rsidP="00C51EDA">
      <w:pPr>
        <w:ind w:left="-142"/>
        <w:jc w:val="center"/>
        <w:rPr>
          <w:rFonts w:ascii="Times New Roman" w:hAnsi="Times New Roman" w:cs="Times New Roman"/>
          <w:sz w:val="24"/>
          <w:szCs w:val="24"/>
        </w:rPr>
      </w:pPr>
      <w:r w:rsidRPr="00AE0169">
        <w:rPr>
          <w:rFonts w:ascii="Times New Roman" w:hAnsi="Times New Roman" w:cs="Times New Roman"/>
          <w:sz w:val="24"/>
          <w:szCs w:val="24"/>
        </w:rPr>
        <w:t xml:space="preserve">Р І Ш Е Н </w:t>
      </w:r>
      <w:proofErr w:type="spellStart"/>
      <w:r w:rsidRPr="00AE0169">
        <w:rPr>
          <w:rFonts w:ascii="Times New Roman" w:hAnsi="Times New Roman" w:cs="Times New Roman"/>
          <w:sz w:val="24"/>
          <w:szCs w:val="24"/>
        </w:rPr>
        <w:t>Н</w:t>
      </w:r>
      <w:proofErr w:type="spellEnd"/>
      <w:r w:rsidRPr="00AE0169">
        <w:rPr>
          <w:rFonts w:ascii="Times New Roman" w:hAnsi="Times New Roman" w:cs="Times New Roman"/>
          <w:sz w:val="24"/>
          <w:szCs w:val="24"/>
        </w:rPr>
        <w:t xml:space="preserve"> Я  № </w:t>
      </w:r>
      <w:r w:rsidR="00C51EDA">
        <w:rPr>
          <w:rFonts w:ascii="Times New Roman" w:hAnsi="Times New Roman" w:cs="Times New Roman"/>
          <w:sz w:val="24"/>
          <w:szCs w:val="24"/>
          <w:u w:val="single"/>
        </w:rPr>
        <w:t>148/ас-24</w:t>
      </w:r>
    </w:p>
    <w:p w:rsidR="00AE0169" w:rsidRPr="00AE0169" w:rsidRDefault="00AE0169" w:rsidP="00C51EDA">
      <w:pPr>
        <w:ind w:left="-142"/>
        <w:jc w:val="both"/>
        <w:rPr>
          <w:rFonts w:ascii="Times New Roman" w:hAnsi="Times New Roman" w:cs="Times New Roman"/>
          <w:sz w:val="24"/>
          <w:szCs w:val="24"/>
        </w:rPr>
      </w:pP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Вища кваліфікаційна комісія суддів України у складі колегії:</w:t>
      </w: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головуючого – Віталія ГАЦЕЛЮКА,</w:t>
      </w:r>
    </w:p>
    <w:p w:rsid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членів Комісії: Олега КОЛІУША, Руслана МЕЛЬНИКА (доповідач),</w:t>
      </w:r>
    </w:p>
    <w:p w:rsidR="00AE0169" w:rsidRPr="009E669B" w:rsidRDefault="00AE0169" w:rsidP="00C51EDA">
      <w:pPr>
        <w:ind w:left="-142"/>
        <w:jc w:val="both"/>
        <w:rPr>
          <w:rFonts w:ascii="Times New Roman" w:hAnsi="Times New Roman" w:cs="Times New Roman"/>
          <w:sz w:val="16"/>
          <w:szCs w:val="16"/>
        </w:rPr>
      </w:pP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 xml:space="preserve">розглянувши питання допуску </w:t>
      </w:r>
      <w:proofErr w:type="spellStart"/>
      <w:r w:rsidR="00396D5B">
        <w:rPr>
          <w:rFonts w:ascii="Times New Roman" w:hAnsi="Times New Roman" w:cs="Times New Roman"/>
          <w:sz w:val="24"/>
          <w:szCs w:val="24"/>
        </w:rPr>
        <w:t>Болотіна</w:t>
      </w:r>
      <w:proofErr w:type="spellEnd"/>
      <w:r w:rsidR="00396D5B">
        <w:rPr>
          <w:rFonts w:ascii="Times New Roman" w:hAnsi="Times New Roman" w:cs="Times New Roman"/>
          <w:sz w:val="24"/>
          <w:szCs w:val="24"/>
        </w:rPr>
        <w:t xml:space="preserve"> Андрія Євгеновича </w:t>
      </w:r>
      <w:r w:rsidRPr="00AE0169">
        <w:rPr>
          <w:rFonts w:ascii="Times New Roman" w:hAnsi="Times New Roman" w:cs="Times New Roman"/>
          <w:sz w:val="24"/>
          <w:szCs w:val="24"/>
        </w:rPr>
        <w:t>до проходження кваліфікаційного оцінювання та участі в конкурсі на зайняття вакантних посад суддів апеляційних судів, оголошеному</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рішенням</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Вищої</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кваліфікаційної</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комісії</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суддів</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України</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від</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14</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вересня</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2023</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 xml:space="preserve">року № 94/зп-23, </w:t>
      </w:r>
    </w:p>
    <w:p w:rsidR="00AE0169" w:rsidRPr="00AE0169" w:rsidRDefault="00AE0169" w:rsidP="00C51EDA">
      <w:pPr>
        <w:ind w:left="-142"/>
        <w:jc w:val="center"/>
        <w:rPr>
          <w:rFonts w:ascii="Times New Roman" w:hAnsi="Times New Roman" w:cs="Times New Roman"/>
          <w:sz w:val="24"/>
          <w:szCs w:val="24"/>
        </w:rPr>
      </w:pPr>
      <w:r w:rsidRPr="00AE0169">
        <w:rPr>
          <w:rFonts w:ascii="Times New Roman" w:hAnsi="Times New Roman" w:cs="Times New Roman"/>
          <w:sz w:val="24"/>
          <w:szCs w:val="24"/>
        </w:rPr>
        <w:t>встановила:</w:t>
      </w:r>
    </w:p>
    <w:p w:rsidR="00AE0169" w:rsidRPr="00AE0169" w:rsidRDefault="00AE0169" w:rsidP="00C51EDA">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Рішенням</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Вищої</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кваліфікаційної</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комісії</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суддів</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України</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від</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14</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вересня</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2023</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року</w:t>
      </w:r>
      <w:r w:rsidRPr="00C51EDA">
        <w:rPr>
          <w:rFonts w:ascii="Times New Roman" w:hAnsi="Times New Roman" w:cs="Times New Roman"/>
          <w:sz w:val="44"/>
          <w:szCs w:val="44"/>
        </w:rPr>
        <w:t xml:space="preserve"> </w:t>
      </w:r>
      <w:r w:rsidRPr="00AE0169">
        <w:rPr>
          <w:rFonts w:ascii="Times New Roman" w:hAnsi="Times New Roman" w:cs="Times New Roman"/>
          <w:sz w:val="24"/>
          <w:szCs w:val="24"/>
        </w:rPr>
        <w:t>№ 94/зп-23 (зі змінами, внесеними рішенням Комісії від 14 грудня 2023 року № 171/зп-23) оголошено</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конкурс</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на</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зайняття</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550</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вакантних</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посад</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суддів</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в</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апеляційних</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судах,</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з</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яких:</w:t>
      </w:r>
      <w:r w:rsidRPr="00C51EDA">
        <w:rPr>
          <w:rFonts w:ascii="Times New Roman" w:hAnsi="Times New Roman" w:cs="Times New Roman"/>
          <w:sz w:val="40"/>
          <w:szCs w:val="40"/>
        </w:rPr>
        <w:t xml:space="preserve"> </w:t>
      </w:r>
      <w:r w:rsidRPr="00AE0169">
        <w:rPr>
          <w:rFonts w:ascii="Times New Roman" w:hAnsi="Times New Roman" w:cs="Times New Roman"/>
          <w:sz w:val="24"/>
          <w:szCs w:val="24"/>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AE0169" w:rsidRPr="00AE0169" w:rsidRDefault="00AE0169" w:rsidP="00C51EDA">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AE0169" w:rsidRPr="00AE0169" w:rsidRDefault="00AE0169" w:rsidP="00C51EDA">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AE0169" w:rsidRPr="00AE0169" w:rsidRDefault="00AE0169" w:rsidP="00C51EDA">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E0169" w:rsidRPr="00AE0169" w:rsidRDefault="00AE0169" w:rsidP="00C51EDA">
      <w:pPr>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Умов про</w:t>
      </w:r>
      <w:r w:rsidR="00396D5B">
        <w:rPr>
          <w:rFonts w:ascii="Times New Roman" w:hAnsi="Times New Roman" w:cs="Times New Roman"/>
          <w:sz w:val="24"/>
          <w:szCs w:val="24"/>
        </w:rPr>
        <w:t xml:space="preserve">ведення Конкурсу, затверджених </w:t>
      </w:r>
      <w:r w:rsidRPr="00AE0169">
        <w:rPr>
          <w:rFonts w:ascii="Times New Roman" w:hAnsi="Times New Roman" w:cs="Times New Roman"/>
          <w:sz w:val="24"/>
          <w:szCs w:val="24"/>
        </w:rPr>
        <w:t>рішенням Вищої кваліфікаційної комісії суддів України від 14 вересня 2</w:t>
      </w:r>
      <w:r w:rsidR="00532AFD">
        <w:rPr>
          <w:rFonts w:ascii="Times New Roman" w:hAnsi="Times New Roman" w:cs="Times New Roman"/>
          <w:sz w:val="24"/>
          <w:szCs w:val="24"/>
        </w:rPr>
        <w:t>023 року № 94/зп-23, до участі в</w:t>
      </w:r>
      <w:r w:rsidRPr="00AE0169">
        <w:rPr>
          <w:rFonts w:ascii="Times New Roman" w:hAnsi="Times New Roman" w:cs="Times New Roman"/>
          <w:sz w:val="24"/>
          <w:szCs w:val="24"/>
        </w:rPr>
        <w:t xml:space="preserve"> першій стадії Конкурсу допускаються особи, які: </w:t>
      </w: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1) у порядку та строки, визначені цим оголошенням, подали всі необхідні документи;</w:t>
      </w: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2) на день подання документів відповідають встановленим статтями 28 та 69 Закону вимогам до кандидата на посаду судді апеляційного суду.</w:t>
      </w:r>
    </w:p>
    <w:p w:rsidR="00AE0169" w:rsidRPr="00AE0169" w:rsidRDefault="00AE0169" w:rsidP="00C51EDA">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lastRenderedPageBreak/>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00396D5B">
        <w:rPr>
          <w:rFonts w:ascii="Times New Roman" w:hAnsi="Times New Roman" w:cs="Times New Roman"/>
          <w:sz w:val="24"/>
          <w:szCs w:val="24"/>
        </w:rPr>
        <w:t>Болотін</w:t>
      </w:r>
      <w:proofErr w:type="spellEnd"/>
      <w:r w:rsidR="00396D5B">
        <w:rPr>
          <w:rFonts w:ascii="Times New Roman" w:hAnsi="Times New Roman" w:cs="Times New Roman"/>
          <w:sz w:val="24"/>
          <w:szCs w:val="24"/>
        </w:rPr>
        <w:t xml:space="preserve"> А.Є. </w:t>
      </w:r>
    </w:p>
    <w:p w:rsidR="00AE0169" w:rsidRPr="00AE0169" w:rsidRDefault="00AE0169" w:rsidP="00C51EDA">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AE0169" w:rsidRPr="00AE0169" w:rsidRDefault="00AE0169" w:rsidP="00C51EDA">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E0169" w:rsidRPr="00AE0169" w:rsidRDefault="00AE0169" w:rsidP="00C51EDA">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частини першої статті 28 Закону суддею апеляційного суду може бути особа,</w:t>
      </w:r>
      <w:r w:rsidRPr="00C51EDA">
        <w:rPr>
          <w:rFonts w:ascii="Times New Roman" w:hAnsi="Times New Roman" w:cs="Times New Roman"/>
        </w:rPr>
        <w:t xml:space="preserve"> </w:t>
      </w:r>
      <w:r w:rsidRPr="00AE0169">
        <w:rPr>
          <w:rFonts w:ascii="Times New Roman" w:hAnsi="Times New Roman" w:cs="Times New Roman"/>
          <w:sz w:val="24"/>
          <w:szCs w:val="24"/>
        </w:rPr>
        <w:t>яка</w:t>
      </w:r>
      <w:r w:rsidRPr="00C51EDA">
        <w:rPr>
          <w:rFonts w:ascii="Times New Roman" w:hAnsi="Times New Roman" w:cs="Times New Roman"/>
        </w:rPr>
        <w:t xml:space="preserve"> </w:t>
      </w:r>
      <w:r w:rsidRPr="00AE0169">
        <w:rPr>
          <w:rFonts w:ascii="Times New Roman" w:hAnsi="Times New Roman" w:cs="Times New Roman"/>
          <w:sz w:val="24"/>
          <w:szCs w:val="24"/>
        </w:rPr>
        <w:t>відповідає</w:t>
      </w:r>
      <w:r w:rsidRPr="00C51EDA">
        <w:rPr>
          <w:rFonts w:ascii="Times New Roman" w:hAnsi="Times New Roman" w:cs="Times New Roman"/>
        </w:rPr>
        <w:t xml:space="preserve"> </w:t>
      </w:r>
      <w:r w:rsidRPr="00AE0169">
        <w:rPr>
          <w:rFonts w:ascii="Times New Roman" w:hAnsi="Times New Roman" w:cs="Times New Roman"/>
          <w:sz w:val="24"/>
          <w:szCs w:val="24"/>
        </w:rPr>
        <w:t>вимогам</w:t>
      </w:r>
      <w:r w:rsidRPr="00C51EDA">
        <w:rPr>
          <w:rFonts w:ascii="Times New Roman" w:hAnsi="Times New Roman" w:cs="Times New Roman"/>
        </w:rPr>
        <w:t xml:space="preserve"> </w:t>
      </w:r>
      <w:r w:rsidRPr="00AE0169">
        <w:rPr>
          <w:rFonts w:ascii="Times New Roman" w:hAnsi="Times New Roman" w:cs="Times New Roman"/>
          <w:sz w:val="24"/>
          <w:szCs w:val="24"/>
        </w:rPr>
        <w:t>до</w:t>
      </w:r>
      <w:r w:rsidRPr="00C51EDA">
        <w:rPr>
          <w:rFonts w:ascii="Times New Roman" w:hAnsi="Times New Roman" w:cs="Times New Roman"/>
        </w:rPr>
        <w:t xml:space="preserve"> </w:t>
      </w:r>
      <w:r w:rsidRPr="00AE0169">
        <w:rPr>
          <w:rFonts w:ascii="Times New Roman" w:hAnsi="Times New Roman" w:cs="Times New Roman"/>
          <w:sz w:val="24"/>
          <w:szCs w:val="24"/>
        </w:rPr>
        <w:t>кандидатів</w:t>
      </w:r>
      <w:r w:rsidRPr="00C51EDA">
        <w:rPr>
          <w:rFonts w:ascii="Times New Roman" w:hAnsi="Times New Roman" w:cs="Times New Roman"/>
        </w:rPr>
        <w:t xml:space="preserve"> </w:t>
      </w:r>
      <w:r w:rsidRPr="00AE0169">
        <w:rPr>
          <w:rFonts w:ascii="Times New Roman" w:hAnsi="Times New Roman" w:cs="Times New Roman"/>
          <w:sz w:val="24"/>
          <w:szCs w:val="24"/>
        </w:rPr>
        <w:t>на</w:t>
      </w:r>
      <w:r w:rsidRPr="00C51EDA">
        <w:rPr>
          <w:rFonts w:ascii="Times New Roman" w:hAnsi="Times New Roman" w:cs="Times New Roman"/>
        </w:rPr>
        <w:t xml:space="preserve"> </w:t>
      </w:r>
      <w:r w:rsidRPr="00AE0169">
        <w:rPr>
          <w:rFonts w:ascii="Times New Roman" w:hAnsi="Times New Roman" w:cs="Times New Roman"/>
          <w:sz w:val="24"/>
          <w:szCs w:val="24"/>
        </w:rPr>
        <w:t>посаду</w:t>
      </w:r>
      <w:r w:rsidRPr="00C51EDA">
        <w:rPr>
          <w:rFonts w:ascii="Times New Roman" w:hAnsi="Times New Roman" w:cs="Times New Roman"/>
        </w:rPr>
        <w:t xml:space="preserve"> </w:t>
      </w:r>
      <w:r w:rsidRPr="00AE0169">
        <w:rPr>
          <w:rFonts w:ascii="Times New Roman" w:hAnsi="Times New Roman" w:cs="Times New Roman"/>
          <w:sz w:val="24"/>
          <w:szCs w:val="24"/>
        </w:rPr>
        <w:t>судді,</w:t>
      </w:r>
      <w:r w:rsidRPr="00C51EDA">
        <w:rPr>
          <w:rFonts w:ascii="Times New Roman" w:hAnsi="Times New Roman" w:cs="Times New Roman"/>
        </w:rPr>
        <w:t xml:space="preserve"> </w:t>
      </w:r>
      <w:r w:rsidRPr="00AE0169">
        <w:rPr>
          <w:rFonts w:ascii="Times New Roman" w:hAnsi="Times New Roman" w:cs="Times New Roman"/>
          <w:sz w:val="24"/>
          <w:szCs w:val="24"/>
        </w:rPr>
        <w:t>за</w:t>
      </w:r>
      <w:r w:rsidRPr="00C51EDA">
        <w:rPr>
          <w:rFonts w:ascii="Times New Roman" w:hAnsi="Times New Roman" w:cs="Times New Roman"/>
        </w:rPr>
        <w:t xml:space="preserve"> </w:t>
      </w:r>
      <w:r w:rsidRPr="00AE0169">
        <w:rPr>
          <w:rFonts w:ascii="Times New Roman" w:hAnsi="Times New Roman" w:cs="Times New Roman"/>
          <w:sz w:val="24"/>
          <w:szCs w:val="24"/>
        </w:rPr>
        <w:t>результатами</w:t>
      </w:r>
      <w:r w:rsidRPr="00C51EDA">
        <w:rPr>
          <w:rFonts w:ascii="Times New Roman" w:hAnsi="Times New Roman" w:cs="Times New Roman"/>
        </w:rPr>
        <w:t xml:space="preserve"> </w:t>
      </w:r>
      <w:r w:rsidRPr="00AE0169">
        <w:rPr>
          <w:rFonts w:ascii="Times New Roman" w:hAnsi="Times New Roman" w:cs="Times New Roman"/>
          <w:sz w:val="24"/>
          <w:szCs w:val="24"/>
        </w:rPr>
        <w:t>кваліфікаційного оцінювання підтвердила здатність здійснювати правосуддя в апеляційному суді, а також відповідає одній із таких вимог:</w:t>
      </w: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1) має стаж роботи на посаді судді не менше п’яти років;</w:t>
      </w: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2) має науковий ступінь у сфері права та стаж наукової роботи у сфері права щонайменше сім років;</w:t>
      </w:r>
    </w:p>
    <w:p w:rsidR="00AE0169" w:rsidRPr="00AE0169" w:rsidRDefault="00AE0169" w:rsidP="00C51EDA">
      <w:pPr>
        <w:ind w:left="-142"/>
        <w:jc w:val="both"/>
        <w:rPr>
          <w:rFonts w:ascii="Times New Roman" w:hAnsi="Times New Roman" w:cs="Times New Roman"/>
          <w:sz w:val="24"/>
          <w:szCs w:val="24"/>
        </w:rPr>
      </w:pPr>
      <w:r w:rsidRPr="00AE0169">
        <w:rPr>
          <w:rFonts w:ascii="Times New Roman" w:hAnsi="Times New Roman" w:cs="Times New Roman"/>
          <w:sz w:val="24"/>
          <w:szCs w:val="24"/>
        </w:rPr>
        <w:t>3) має</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досвід</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професійної</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діяльності</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адвоката,</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в</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тому</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числі</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щодо</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здійснення</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представництва</w:t>
      </w:r>
      <w:r w:rsidRPr="00C51EDA">
        <w:rPr>
          <w:rFonts w:ascii="Times New Roman" w:hAnsi="Times New Roman" w:cs="Times New Roman"/>
          <w:sz w:val="28"/>
          <w:szCs w:val="28"/>
        </w:rPr>
        <w:t xml:space="preserve"> </w:t>
      </w:r>
      <w:r w:rsidRPr="00AE0169">
        <w:rPr>
          <w:rFonts w:ascii="Times New Roman" w:hAnsi="Times New Roman" w:cs="Times New Roman"/>
          <w:sz w:val="24"/>
          <w:szCs w:val="24"/>
        </w:rPr>
        <w:t>в суді та/або захисту від кримінального обвинувачення щонайменше сім років;</w:t>
      </w:r>
    </w:p>
    <w:p w:rsidR="00AE0169" w:rsidRPr="00AE0169" w:rsidRDefault="00AE0169" w:rsidP="00C51EDA">
      <w:pPr>
        <w:spacing w:after="0" w:line="240" w:lineRule="auto"/>
        <w:ind w:left="-142"/>
        <w:jc w:val="both"/>
        <w:rPr>
          <w:rFonts w:ascii="Times New Roman" w:hAnsi="Times New Roman" w:cs="Times New Roman"/>
          <w:sz w:val="24"/>
          <w:szCs w:val="24"/>
        </w:rPr>
      </w:pPr>
      <w:r w:rsidRPr="00AE0169">
        <w:rPr>
          <w:rFonts w:ascii="Times New Roman" w:hAnsi="Times New Roman" w:cs="Times New Roman"/>
          <w:sz w:val="24"/>
          <w:szCs w:val="24"/>
        </w:rPr>
        <w:t>4) має сукупний стаж (досвід) роботи (професійної діяльності) відповідно до вимог, визначених пунктами 1–3 цієї частини, щонайменше сім років.</w:t>
      </w:r>
    </w:p>
    <w:p w:rsidR="00AE0169" w:rsidRPr="00AE0169" w:rsidRDefault="00396D5B" w:rsidP="00C51EDA">
      <w:pPr>
        <w:spacing w:after="0" w:line="240" w:lineRule="auto"/>
        <w:ind w:left="-142" w:firstLine="708"/>
        <w:jc w:val="both"/>
        <w:rPr>
          <w:rFonts w:ascii="Times New Roman" w:hAnsi="Times New Roman" w:cs="Times New Roman"/>
          <w:sz w:val="24"/>
          <w:szCs w:val="24"/>
        </w:rPr>
      </w:pPr>
      <w:proofErr w:type="spellStart"/>
      <w:r w:rsidRPr="00396D5B">
        <w:rPr>
          <w:rFonts w:ascii="Times New Roman" w:hAnsi="Times New Roman" w:cs="Times New Roman"/>
          <w:sz w:val="24"/>
          <w:szCs w:val="24"/>
        </w:rPr>
        <w:t>Болотін</w:t>
      </w:r>
      <w:proofErr w:type="spellEnd"/>
      <w:r w:rsidRPr="00396D5B">
        <w:rPr>
          <w:rFonts w:ascii="Times New Roman" w:hAnsi="Times New Roman" w:cs="Times New Roman"/>
          <w:sz w:val="24"/>
          <w:szCs w:val="24"/>
        </w:rPr>
        <w:t xml:space="preserve"> А.Є. </w:t>
      </w:r>
      <w:r w:rsidR="00AE0169" w:rsidRPr="00AE0169">
        <w:rPr>
          <w:rFonts w:ascii="Times New Roman" w:hAnsi="Times New Roman" w:cs="Times New Roman"/>
          <w:sz w:val="24"/>
          <w:szCs w:val="24"/>
        </w:rPr>
        <w:t>у своїй заяві просив допустити його до участі в Конкурсі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AE0169" w:rsidRPr="00AE0169" w:rsidRDefault="00AE0169" w:rsidP="00C51EDA">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пункту 4.2. розділу IV Положення про проведення конкурсу на зайняття вакантної</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посади</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судді</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затверджено</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рішенням</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Комісії</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від</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02</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листопада</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2016 року</w:t>
      </w:r>
      <w:r w:rsidRPr="00C51EDA">
        <w:rPr>
          <w:rFonts w:ascii="Times New Roman" w:hAnsi="Times New Roman" w:cs="Times New Roman"/>
          <w:sz w:val="72"/>
          <w:szCs w:val="72"/>
        </w:rPr>
        <w:t xml:space="preserve"> </w:t>
      </w:r>
      <w:r w:rsidRPr="00AE0169">
        <w:rPr>
          <w:rFonts w:ascii="Times New Roman" w:hAnsi="Times New Roman" w:cs="Times New Roman"/>
          <w:sz w:val="24"/>
          <w:szCs w:val="24"/>
        </w:rPr>
        <w:t>№</w:t>
      </w:r>
      <w:r w:rsidRPr="00C51EDA">
        <w:rPr>
          <w:rFonts w:ascii="Times New Roman" w:hAnsi="Times New Roman" w:cs="Times New Roman"/>
        </w:rPr>
        <w:t xml:space="preserve"> </w:t>
      </w:r>
      <w:r w:rsidRPr="00AE0169">
        <w:rPr>
          <w:rFonts w:ascii="Times New Roman" w:hAnsi="Times New Roman" w:cs="Times New Roman"/>
          <w:sz w:val="24"/>
          <w:szCs w:val="24"/>
        </w:rPr>
        <w:t>141/зп-16</w:t>
      </w:r>
      <w:r w:rsidRPr="00C51EDA">
        <w:rPr>
          <w:rFonts w:ascii="Times New Roman" w:hAnsi="Times New Roman" w:cs="Times New Roman"/>
        </w:rPr>
        <w:t xml:space="preserve"> </w:t>
      </w:r>
      <w:r w:rsidRPr="00AE0169">
        <w:rPr>
          <w:rFonts w:ascii="Times New Roman" w:hAnsi="Times New Roman" w:cs="Times New Roman"/>
          <w:sz w:val="24"/>
          <w:szCs w:val="24"/>
        </w:rPr>
        <w:t>(у</w:t>
      </w:r>
      <w:r w:rsidRPr="00C51EDA">
        <w:rPr>
          <w:rFonts w:ascii="Times New Roman" w:hAnsi="Times New Roman" w:cs="Times New Roman"/>
        </w:rPr>
        <w:t xml:space="preserve"> </w:t>
      </w:r>
      <w:r w:rsidRPr="00AE0169">
        <w:rPr>
          <w:rFonts w:ascii="Times New Roman" w:hAnsi="Times New Roman" w:cs="Times New Roman"/>
          <w:sz w:val="24"/>
          <w:szCs w:val="24"/>
        </w:rPr>
        <w:t>редакції</w:t>
      </w:r>
      <w:r w:rsidRPr="00C51EDA">
        <w:rPr>
          <w:rFonts w:ascii="Times New Roman" w:hAnsi="Times New Roman" w:cs="Times New Roman"/>
        </w:rPr>
        <w:t xml:space="preserve"> </w:t>
      </w:r>
      <w:r w:rsidRPr="00AE0169">
        <w:rPr>
          <w:rFonts w:ascii="Times New Roman" w:hAnsi="Times New Roman" w:cs="Times New Roman"/>
          <w:sz w:val="24"/>
          <w:szCs w:val="24"/>
        </w:rPr>
        <w:t>станом</w:t>
      </w:r>
      <w:r w:rsidRPr="00C51EDA">
        <w:rPr>
          <w:rFonts w:ascii="Times New Roman" w:hAnsi="Times New Roman" w:cs="Times New Roman"/>
        </w:rPr>
        <w:t xml:space="preserve"> </w:t>
      </w:r>
      <w:r w:rsidRPr="00AE0169">
        <w:rPr>
          <w:rFonts w:ascii="Times New Roman" w:hAnsi="Times New Roman" w:cs="Times New Roman"/>
          <w:sz w:val="24"/>
          <w:szCs w:val="24"/>
        </w:rPr>
        <w:t>на</w:t>
      </w:r>
      <w:r w:rsidRPr="00C51EDA">
        <w:rPr>
          <w:rFonts w:ascii="Times New Roman" w:hAnsi="Times New Roman" w:cs="Times New Roman"/>
        </w:rPr>
        <w:t xml:space="preserve"> </w:t>
      </w:r>
      <w:r w:rsidRPr="00AE0169">
        <w:rPr>
          <w:rFonts w:ascii="Times New Roman" w:hAnsi="Times New Roman" w:cs="Times New Roman"/>
          <w:sz w:val="24"/>
          <w:szCs w:val="24"/>
        </w:rPr>
        <w:t>час</w:t>
      </w:r>
      <w:r w:rsidRPr="00C51EDA">
        <w:rPr>
          <w:rFonts w:ascii="Times New Roman" w:hAnsi="Times New Roman" w:cs="Times New Roman"/>
        </w:rPr>
        <w:t xml:space="preserve"> </w:t>
      </w:r>
      <w:r w:rsidRPr="00AE0169">
        <w:rPr>
          <w:rFonts w:ascii="Times New Roman" w:hAnsi="Times New Roman" w:cs="Times New Roman"/>
          <w:sz w:val="24"/>
          <w:szCs w:val="24"/>
        </w:rPr>
        <w:t>подання</w:t>
      </w:r>
      <w:r w:rsidRPr="00C51EDA">
        <w:rPr>
          <w:rFonts w:ascii="Times New Roman" w:hAnsi="Times New Roman" w:cs="Times New Roman"/>
        </w:rPr>
        <w:t xml:space="preserve"> </w:t>
      </w:r>
      <w:r w:rsidRPr="00AE0169">
        <w:rPr>
          <w:rFonts w:ascii="Times New Roman" w:hAnsi="Times New Roman" w:cs="Times New Roman"/>
          <w:sz w:val="24"/>
          <w:szCs w:val="24"/>
        </w:rPr>
        <w:t>заяви</w:t>
      </w:r>
      <w:r w:rsidRPr="00C51EDA">
        <w:rPr>
          <w:rFonts w:ascii="Times New Roman" w:hAnsi="Times New Roman" w:cs="Times New Roman"/>
        </w:rPr>
        <w:t xml:space="preserve"> </w:t>
      </w:r>
      <w:r w:rsidRPr="00AE0169">
        <w:rPr>
          <w:rFonts w:ascii="Times New Roman" w:hAnsi="Times New Roman" w:cs="Times New Roman"/>
          <w:sz w:val="24"/>
          <w:szCs w:val="24"/>
        </w:rPr>
        <w:t>про</w:t>
      </w:r>
      <w:r w:rsidRPr="00C51EDA">
        <w:rPr>
          <w:rFonts w:ascii="Times New Roman" w:hAnsi="Times New Roman" w:cs="Times New Roman"/>
        </w:rPr>
        <w:t xml:space="preserve"> </w:t>
      </w:r>
      <w:r w:rsidRPr="00AE0169">
        <w:rPr>
          <w:rFonts w:ascii="Times New Roman" w:hAnsi="Times New Roman" w:cs="Times New Roman"/>
          <w:sz w:val="24"/>
          <w:szCs w:val="24"/>
        </w:rPr>
        <w:t>участь</w:t>
      </w:r>
      <w:r w:rsidRPr="00C51EDA">
        <w:rPr>
          <w:rFonts w:ascii="Times New Roman" w:hAnsi="Times New Roman" w:cs="Times New Roman"/>
        </w:rPr>
        <w:t xml:space="preserve"> </w:t>
      </w:r>
      <w:r w:rsidRPr="00AE0169">
        <w:rPr>
          <w:rFonts w:ascii="Times New Roman" w:hAnsi="Times New Roman" w:cs="Times New Roman"/>
          <w:sz w:val="24"/>
          <w:szCs w:val="24"/>
        </w:rPr>
        <w:t>у</w:t>
      </w:r>
      <w:r w:rsidRPr="00C51EDA">
        <w:rPr>
          <w:rFonts w:ascii="Times New Roman" w:hAnsi="Times New Roman" w:cs="Times New Roman"/>
        </w:rPr>
        <w:t xml:space="preserve"> </w:t>
      </w:r>
      <w:r w:rsidRPr="00AE0169">
        <w:rPr>
          <w:rFonts w:ascii="Times New Roman" w:hAnsi="Times New Roman" w:cs="Times New Roman"/>
          <w:sz w:val="24"/>
          <w:szCs w:val="24"/>
        </w:rPr>
        <w:t>конкурсі)</w:t>
      </w:r>
      <w:r w:rsidRPr="00C51EDA">
        <w:rPr>
          <w:rFonts w:ascii="Times New Roman" w:hAnsi="Times New Roman" w:cs="Times New Roman"/>
        </w:rPr>
        <w:t xml:space="preserve"> </w:t>
      </w:r>
      <w:r w:rsidRPr="00AE0169">
        <w:rPr>
          <w:rFonts w:ascii="Times New Roman" w:hAnsi="Times New Roman" w:cs="Times New Roman"/>
          <w:sz w:val="24"/>
          <w:szCs w:val="24"/>
        </w:rPr>
        <w:t>досвід</w:t>
      </w:r>
      <w:r w:rsidRPr="00C51EDA">
        <w:rPr>
          <w:rFonts w:ascii="Times New Roman" w:hAnsi="Times New Roman" w:cs="Times New Roman"/>
        </w:rPr>
        <w:t xml:space="preserve"> </w:t>
      </w:r>
      <w:r w:rsidRPr="00AE0169">
        <w:rPr>
          <w:rFonts w:ascii="Times New Roman" w:hAnsi="Times New Roman" w:cs="Times New Roman"/>
          <w:sz w:val="24"/>
          <w:szCs w:val="24"/>
        </w:rPr>
        <w:t xml:space="preserve">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зайняття адвокатською діяльністю, копією витягу з реєстру адвокатів та документами: </w:t>
      </w:r>
    </w:p>
    <w:p w:rsidR="00AE0169" w:rsidRPr="00AE0169" w:rsidRDefault="00AE0169" w:rsidP="00C51EDA">
      <w:pPr>
        <w:spacing w:line="240" w:lineRule="auto"/>
        <w:ind w:left="-142"/>
        <w:jc w:val="both"/>
        <w:rPr>
          <w:rFonts w:ascii="Times New Roman" w:hAnsi="Times New Roman" w:cs="Times New Roman"/>
          <w:sz w:val="24"/>
          <w:szCs w:val="24"/>
        </w:rPr>
      </w:pPr>
      <w:r w:rsidRPr="00AE0169">
        <w:rPr>
          <w:rFonts w:ascii="Times New Roman" w:hAnsi="Times New Roman" w:cs="Times New Roman"/>
          <w:sz w:val="24"/>
          <w:szCs w:val="24"/>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AE0169" w:rsidRPr="00AE0169" w:rsidRDefault="00AE0169" w:rsidP="00C51EDA">
      <w:pPr>
        <w:spacing w:line="240" w:lineRule="auto"/>
        <w:ind w:left="-142"/>
        <w:jc w:val="both"/>
        <w:rPr>
          <w:rFonts w:ascii="Times New Roman" w:hAnsi="Times New Roman" w:cs="Times New Roman"/>
          <w:sz w:val="24"/>
          <w:szCs w:val="24"/>
        </w:rPr>
      </w:pPr>
      <w:r w:rsidRPr="00AE0169">
        <w:rPr>
          <w:rFonts w:ascii="Times New Roman" w:hAnsi="Times New Roman" w:cs="Times New Roman"/>
          <w:sz w:val="24"/>
          <w:szCs w:val="24"/>
        </w:rPr>
        <w:t xml:space="preserve">2) деклараціями про доходи від професійної діяльності для </w:t>
      </w:r>
      <w:proofErr w:type="spellStart"/>
      <w:r w:rsidRPr="00AE0169">
        <w:rPr>
          <w:rFonts w:ascii="Times New Roman" w:hAnsi="Times New Roman" w:cs="Times New Roman"/>
          <w:sz w:val="24"/>
          <w:szCs w:val="24"/>
        </w:rPr>
        <w:t>самозайнятої</w:t>
      </w:r>
      <w:proofErr w:type="spellEnd"/>
      <w:r w:rsidRPr="00AE0169">
        <w:rPr>
          <w:rFonts w:ascii="Times New Roman" w:hAnsi="Times New Roman" w:cs="Times New Roman"/>
          <w:sz w:val="24"/>
          <w:szCs w:val="24"/>
        </w:rPr>
        <w:t xml:space="preserve"> особи або фізичної особи-підприємця; </w:t>
      </w:r>
    </w:p>
    <w:p w:rsidR="00AE0169" w:rsidRPr="00AE0169" w:rsidRDefault="00AE0169" w:rsidP="00C51EDA">
      <w:pPr>
        <w:spacing w:line="240" w:lineRule="auto"/>
        <w:ind w:left="-142"/>
        <w:jc w:val="both"/>
        <w:rPr>
          <w:rFonts w:ascii="Times New Roman" w:hAnsi="Times New Roman" w:cs="Times New Roman"/>
          <w:sz w:val="24"/>
          <w:szCs w:val="24"/>
        </w:rPr>
      </w:pPr>
      <w:r w:rsidRPr="00AE0169">
        <w:rPr>
          <w:rFonts w:ascii="Times New Roman" w:hAnsi="Times New Roman" w:cs="Times New Roman"/>
          <w:sz w:val="24"/>
          <w:szCs w:val="24"/>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AE0169" w:rsidRPr="00AE0169" w:rsidRDefault="00AE0169" w:rsidP="00C51EDA">
      <w:pPr>
        <w:spacing w:line="240" w:lineRule="auto"/>
        <w:ind w:left="-142"/>
        <w:jc w:val="both"/>
        <w:rPr>
          <w:rFonts w:ascii="Times New Roman" w:hAnsi="Times New Roman" w:cs="Times New Roman"/>
          <w:sz w:val="24"/>
          <w:szCs w:val="24"/>
        </w:rPr>
      </w:pPr>
      <w:r w:rsidRPr="00AE0169">
        <w:rPr>
          <w:rFonts w:ascii="Times New Roman" w:hAnsi="Times New Roman" w:cs="Times New Roman"/>
          <w:sz w:val="24"/>
          <w:szCs w:val="24"/>
        </w:rPr>
        <w:t xml:space="preserve">4) документами про доходи за період здійснення професійної діяльності адвоката; </w:t>
      </w:r>
    </w:p>
    <w:p w:rsidR="00AE0169" w:rsidRPr="00AE0169" w:rsidRDefault="00AE0169" w:rsidP="00C51EDA">
      <w:pPr>
        <w:spacing w:line="240" w:lineRule="auto"/>
        <w:ind w:left="-142"/>
        <w:jc w:val="both"/>
        <w:rPr>
          <w:rFonts w:ascii="Times New Roman" w:hAnsi="Times New Roman" w:cs="Times New Roman"/>
          <w:sz w:val="24"/>
          <w:szCs w:val="24"/>
        </w:rPr>
      </w:pPr>
      <w:r w:rsidRPr="00AE0169">
        <w:rPr>
          <w:rFonts w:ascii="Times New Roman" w:hAnsi="Times New Roman" w:cs="Times New Roman"/>
          <w:sz w:val="24"/>
          <w:szCs w:val="24"/>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AE0169" w:rsidRPr="00AE0169" w:rsidRDefault="00AE0169" w:rsidP="00C51EDA">
      <w:pPr>
        <w:spacing w:after="0" w:line="240" w:lineRule="auto"/>
        <w:ind w:left="-142"/>
        <w:jc w:val="both"/>
        <w:rPr>
          <w:rFonts w:ascii="Times New Roman" w:hAnsi="Times New Roman" w:cs="Times New Roman"/>
          <w:sz w:val="24"/>
          <w:szCs w:val="24"/>
        </w:rPr>
      </w:pPr>
      <w:r w:rsidRPr="00AE0169">
        <w:rPr>
          <w:rFonts w:ascii="Times New Roman" w:hAnsi="Times New Roman" w:cs="Times New Roman"/>
          <w:sz w:val="24"/>
          <w:szCs w:val="24"/>
        </w:rPr>
        <w:t>6) іншими документами, поданими відповідно до умов проведення конкурсу.</w:t>
      </w:r>
    </w:p>
    <w:p w:rsidR="00AE0169" w:rsidRPr="00AE0169" w:rsidRDefault="00AE0169" w:rsidP="00C51EDA">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Зі змісту наведених нормативних положень убачається, що кандидат на посаду судді, як</w:t>
      </w:r>
      <w:r w:rsidR="00532AFD">
        <w:rPr>
          <w:rFonts w:ascii="Times New Roman" w:hAnsi="Times New Roman" w:cs="Times New Roman"/>
          <w:sz w:val="24"/>
          <w:szCs w:val="24"/>
        </w:rPr>
        <w:t>ий виявив намір взяти участь у К</w:t>
      </w:r>
      <w:r w:rsidRPr="00AE0169">
        <w:rPr>
          <w:rFonts w:ascii="Times New Roman" w:hAnsi="Times New Roman" w:cs="Times New Roman"/>
          <w:sz w:val="24"/>
          <w:szCs w:val="24"/>
        </w:rPr>
        <w:t>онкурсі, зобов’язаний надати Комісії, з-поміж іншого, такий пакет документів, який би містив достовірну і вичерпну інформацію про досвід (стаж) своєї</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професійної</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діяльності,</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основі</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якого</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Комісія</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змогла</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б</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упевнитись</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тому,</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що</w:t>
      </w:r>
      <w:r w:rsidRPr="00C51EDA">
        <w:rPr>
          <w:rFonts w:ascii="Times New Roman" w:hAnsi="Times New Roman" w:cs="Times New Roman"/>
          <w:sz w:val="23"/>
          <w:szCs w:val="23"/>
        </w:rPr>
        <w:t xml:space="preserve"> </w:t>
      </w:r>
      <w:r w:rsidRPr="00AE0169">
        <w:rPr>
          <w:rFonts w:ascii="Times New Roman" w:hAnsi="Times New Roman" w:cs="Times New Roman"/>
          <w:sz w:val="24"/>
          <w:szCs w:val="24"/>
        </w:rPr>
        <w:t>кандидат дійсно відповідає вимогам, встановленим пункт</w:t>
      </w:r>
      <w:r w:rsidR="00532AFD">
        <w:rPr>
          <w:rFonts w:ascii="Times New Roman" w:hAnsi="Times New Roman" w:cs="Times New Roman"/>
          <w:sz w:val="24"/>
          <w:szCs w:val="24"/>
        </w:rPr>
        <w:t>ом</w:t>
      </w:r>
      <w:r w:rsidRPr="00AE0169">
        <w:rPr>
          <w:rFonts w:ascii="Times New Roman" w:hAnsi="Times New Roman" w:cs="Times New Roman"/>
          <w:sz w:val="24"/>
          <w:szCs w:val="24"/>
        </w:rPr>
        <w:t xml:space="preserve"> 3 частини першої статті 28 Закону, без необхідності додаткового з’ясування (підтвердження, співставлення) наданої інформації чи пошуку нової.</w:t>
      </w:r>
    </w:p>
    <w:p w:rsidR="00AE0169" w:rsidRPr="00AE0169" w:rsidRDefault="00AE0169" w:rsidP="00C51EDA">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lastRenderedPageBreak/>
        <w:t>При цьому підтвердженню підлягає саме практичний семирічний досвід щодо представництва в суді (захисту від кримінального обвинувачення)</w:t>
      </w:r>
      <w:r w:rsidR="00532AFD">
        <w:rPr>
          <w:rFonts w:ascii="Times New Roman" w:hAnsi="Times New Roman" w:cs="Times New Roman"/>
          <w:sz w:val="24"/>
          <w:szCs w:val="24"/>
        </w:rPr>
        <w:t>,</w:t>
      </w:r>
      <w:r w:rsidRPr="00AE0169">
        <w:rPr>
          <w:rFonts w:ascii="Times New Roman" w:hAnsi="Times New Roman" w:cs="Times New Roman"/>
          <w:sz w:val="24"/>
          <w:szCs w:val="24"/>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у постанові Великої Палати Верховного Суду від 11 квітня 2018 року у справі № 800/653/16).</w:t>
      </w:r>
    </w:p>
    <w:p w:rsidR="00F17B1F" w:rsidRPr="00F17B1F" w:rsidRDefault="00AE0169" w:rsidP="00C51EDA">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Так, </w:t>
      </w:r>
      <w:proofErr w:type="spellStart"/>
      <w:r w:rsidR="00396D5B" w:rsidRPr="00396D5B">
        <w:rPr>
          <w:rFonts w:ascii="Times New Roman" w:hAnsi="Times New Roman" w:cs="Times New Roman"/>
          <w:sz w:val="24"/>
          <w:szCs w:val="24"/>
        </w:rPr>
        <w:t>Болотін</w:t>
      </w:r>
      <w:proofErr w:type="spellEnd"/>
      <w:r w:rsidR="00396D5B" w:rsidRPr="00396D5B">
        <w:rPr>
          <w:rFonts w:ascii="Times New Roman" w:hAnsi="Times New Roman" w:cs="Times New Roman"/>
          <w:sz w:val="24"/>
          <w:szCs w:val="24"/>
        </w:rPr>
        <w:t xml:space="preserve"> А.Є. </w:t>
      </w:r>
      <w:r w:rsidRPr="00AE0169">
        <w:rPr>
          <w:rFonts w:ascii="Times New Roman" w:hAnsi="Times New Roman" w:cs="Times New Roman"/>
          <w:sz w:val="24"/>
          <w:szCs w:val="24"/>
        </w:rPr>
        <w:t>для підтвердження свого досвіду професійної діяльності адвоката упродовж 7 років нада</w:t>
      </w:r>
      <w:r w:rsidR="001511D4">
        <w:rPr>
          <w:rFonts w:ascii="Times New Roman" w:hAnsi="Times New Roman" w:cs="Times New Roman"/>
          <w:sz w:val="24"/>
          <w:szCs w:val="24"/>
        </w:rPr>
        <w:t>в</w:t>
      </w:r>
      <w:r w:rsidRPr="00AE0169">
        <w:rPr>
          <w:rFonts w:ascii="Times New Roman" w:hAnsi="Times New Roman" w:cs="Times New Roman"/>
          <w:sz w:val="24"/>
          <w:szCs w:val="24"/>
        </w:rPr>
        <w:t xml:space="preserve"> Комісії копію трудової книжки</w:t>
      </w:r>
      <w:r w:rsidR="00396D5B">
        <w:rPr>
          <w:rFonts w:ascii="Times New Roman" w:hAnsi="Times New Roman" w:cs="Times New Roman"/>
          <w:sz w:val="24"/>
          <w:szCs w:val="24"/>
        </w:rPr>
        <w:t>,</w:t>
      </w:r>
      <w:r w:rsidR="001511D4">
        <w:rPr>
          <w:rFonts w:ascii="Times New Roman" w:hAnsi="Times New Roman" w:cs="Times New Roman"/>
          <w:sz w:val="24"/>
          <w:szCs w:val="24"/>
        </w:rPr>
        <w:t xml:space="preserve"> копію свідоцтва про право на заняття адвокатською діяльністю</w:t>
      </w:r>
      <w:r w:rsidR="00396D5B">
        <w:rPr>
          <w:rFonts w:ascii="Times New Roman" w:hAnsi="Times New Roman" w:cs="Times New Roman"/>
          <w:sz w:val="24"/>
          <w:szCs w:val="24"/>
        </w:rPr>
        <w:t>, ви</w:t>
      </w:r>
      <w:r w:rsidR="00DE775C">
        <w:rPr>
          <w:rFonts w:ascii="Times New Roman" w:hAnsi="Times New Roman" w:cs="Times New Roman"/>
          <w:sz w:val="24"/>
          <w:szCs w:val="24"/>
        </w:rPr>
        <w:t>тяг з реєстру адвокатів, довідку</w:t>
      </w:r>
      <w:r w:rsidR="00396D5B">
        <w:rPr>
          <w:rFonts w:ascii="Times New Roman" w:hAnsi="Times New Roman" w:cs="Times New Roman"/>
          <w:sz w:val="24"/>
          <w:szCs w:val="24"/>
        </w:rPr>
        <w:t xml:space="preserve"> від 12 жовтня 2022 року Національної</w:t>
      </w:r>
      <w:r w:rsidR="00396D5B" w:rsidRPr="0009720D">
        <w:rPr>
          <w:rFonts w:ascii="Times New Roman" w:hAnsi="Times New Roman" w:cs="Times New Roman"/>
          <w:sz w:val="32"/>
          <w:szCs w:val="32"/>
        </w:rPr>
        <w:t xml:space="preserve"> </w:t>
      </w:r>
      <w:r w:rsidR="00396D5B">
        <w:rPr>
          <w:rFonts w:ascii="Times New Roman" w:hAnsi="Times New Roman" w:cs="Times New Roman"/>
          <w:sz w:val="24"/>
          <w:szCs w:val="24"/>
        </w:rPr>
        <w:t>асоціації</w:t>
      </w:r>
      <w:r w:rsidR="00396D5B" w:rsidRPr="0009720D">
        <w:rPr>
          <w:rFonts w:ascii="Times New Roman" w:hAnsi="Times New Roman" w:cs="Times New Roman"/>
          <w:sz w:val="32"/>
          <w:szCs w:val="32"/>
        </w:rPr>
        <w:t xml:space="preserve"> </w:t>
      </w:r>
      <w:r w:rsidR="00396D5B">
        <w:rPr>
          <w:rFonts w:ascii="Times New Roman" w:hAnsi="Times New Roman" w:cs="Times New Roman"/>
          <w:sz w:val="24"/>
          <w:szCs w:val="24"/>
        </w:rPr>
        <w:t>адвокатів</w:t>
      </w:r>
      <w:r w:rsidR="00396D5B" w:rsidRPr="0009720D">
        <w:rPr>
          <w:rFonts w:ascii="Times New Roman" w:hAnsi="Times New Roman" w:cs="Times New Roman"/>
          <w:sz w:val="32"/>
          <w:szCs w:val="32"/>
        </w:rPr>
        <w:t xml:space="preserve"> </w:t>
      </w:r>
      <w:r w:rsidR="00396D5B">
        <w:rPr>
          <w:rFonts w:ascii="Times New Roman" w:hAnsi="Times New Roman" w:cs="Times New Roman"/>
          <w:sz w:val="24"/>
          <w:szCs w:val="24"/>
        </w:rPr>
        <w:t>України</w:t>
      </w:r>
      <w:r w:rsidR="00396D5B" w:rsidRPr="0009720D">
        <w:rPr>
          <w:rFonts w:ascii="Times New Roman" w:hAnsi="Times New Roman" w:cs="Times New Roman"/>
          <w:sz w:val="32"/>
          <w:szCs w:val="32"/>
        </w:rPr>
        <w:t xml:space="preserve"> </w:t>
      </w:r>
      <w:r w:rsidR="00396D5B">
        <w:rPr>
          <w:rFonts w:ascii="Times New Roman" w:hAnsi="Times New Roman" w:cs="Times New Roman"/>
          <w:sz w:val="24"/>
          <w:szCs w:val="24"/>
        </w:rPr>
        <w:t>про</w:t>
      </w:r>
      <w:r w:rsidR="00396D5B" w:rsidRPr="0009720D">
        <w:rPr>
          <w:rFonts w:ascii="Times New Roman" w:hAnsi="Times New Roman" w:cs="Times New Roman"/>
          <w:sz w:val="32"/>
          <w:szCs w:val="32"/>
        </w:rPr>
        <w:t xml:space="preserve"> </w:t>
      </w:r>
      <w:r w:rsidR="00396D5B">
        <w:rPr>
          <w:rFonts w:ascii="Times New Roman" w:hAnsi="Times New Roman" w:cs="Times New Roman"/>
          <w:sz w:val="24"/>
          <w:szCs w:val="24"/>
        </w:rPr>
        <w:t>належний</w:t>
      </w:r>
      <w:r w:rsidR="00396D5B" w:rsidRPr="0009720D">
        <w:rPr>
          <w:rFonts w:ascii="Times New Roman" w:hAnsi="Times New Roman" w:cs="Times New Roman"/>
          <w:sz w:val="32"/>
          <w:szCs w:val="32"/>
        </w:rPr>
        <w:t xml:space="preserve"> </w:t>
      </w:r>
      <w:r w:rsidR="00396D5B">
        <w:rPr>
          <w:rFonts w:ascii="Times New Roman" w:hAnsi="Times New Roman" w:cs="Times New Roman"/>
          <w:sz w:val="24"/>
          <w:szCs w:val="24"/>
        </w:rPr>
        <w:t>правовий</w:t>
      </w:r>
      <w:r w:rsidR="00396D5B" w:rsidRPr="0009720D">
        <w:rPr>
          <w:rFonts w:ascii="Times New Roman" w:hAnsi="Times New Roman" w:cs="Times New Roman"/>
          <w:sz w:val="32"/>
          <w:szCs w:val="32"/>
        </w:rPr>
        <w:t xml:space="preserve"> </w:t>
      </w:r>
      <w:r w:rsidR="00396D5B">
        <w:rPr>
          <w:rFonts w:ascii="Times New Roman" w:hAnsi="Times New Roman" w:cs="Times New Roman"/>
          <w:sz w:val="24"/>
          <w:szCs w:val="24"/>
        </w:rPr>
        <w:t>статус.</w:t>
      </w:r>
      <w:r w:rsidR="003042DA" w:rsidRPr="0009720D">
        <w:rPr>
          <w:rFonts w:ascii="Times New Roman" w:hAnsi="Times New Roman" w:cs="Times New Roman"/>
          <w:sz w:val="32"/>
          <w:szCs w:val="32"/>
        </w:rPr>
        <w:t xml:space="preserve"> </w:t>
      </w:r>
      <w:r w:rsidR="003042DA">
        <w:rPr>
          <w:rFonts w:ascii="Times New Roman" w:hAnsi="Times New Roman" w:cs="Times New Roman"/>
          <w:sz w:val="24"/>
          <w:szCs w:val="24"/>
        </w:rPr>
        <w:t>У</w:t>
      </w:r>
      <w:r w:rsidR="003042DA" w:rsidRPr="0009720D">
        <w:rPr>
          <w:rFonts w:ascii="Times New Roman" w:hAnsi="Times New Roman" w:cs="Times New Roman"/>
          <w:sz w:val="32"/>
          <w:szCs w:val="32"/>
        </w:rPr>
        <w:t xml:space="preserve"> </w:t>
      </w:r>
      <w:r w:rsidR="00F17B1F" w:rsidRPr="00F17B1F">
        <w:rPr>
          <w:rFonts w:ascii="Times New Roman" w:hAnsi="Times New Roman" w:cs="Times New Roman"/>
          <w:sz w:val="24"/>
          <w:szCs w:val="24"/>
        </w:rPr>
        <w:t>пункті</w:t>
      </w:r>
      <w:r w:rsidR="00F17B1F" w:rsidRPr="0009720D">
        <w:rPr>
          <w:rFonts w:ascii="Times New Roman" w:hAnsi="Times New Roman" w:cs="Times New Roman"/>
          <w:sz w:val="32"/>
          <w:szCs w:val="32"/>
        </w:rPr>
        <w:t xml:space="preserve"> </w:t>
      </w:r>
      <w:r w:rsidR="00F17B1F" w:rsidRPr="00F17B1F">
        <w:rPr>
          <w:rFonts w:ascii="Times New Roman" w:hAnsi="Times New Roman" w:cs="Times New Roman"/>
          <w:sz w:val="24"/>
          <w:szCs w:val="24"/>
        </w:rPr>
        <w:t>6.7</w:t>
      </w:r>
      <w:r w:rsidR="00532AFD" w:rsidRPr="0009720D">
        <w:rPr>
          <w:rFonts w:ascii="Times New Roman" w:hAnsi="Times New Roman" w:cs="Times New Roman"/>
          <w:sz w:val="32"/>
          <w:szCs w:val="32"/>
        </w:rPr>
        <w:t xml:space="preserve"> </w:t>
      </w:r>
      <w:r w:rsidR="00F17B1F" w:rsidRPr="00F17B1F">
        <w:rPr>
          <w:rFonts w:ascii="Times New Roman" w:hAnsi="Times New Roman" w:cs="Times New Roman"/>
          <w:sz w:val="24"/>
          <w:szCs w:val="24"/>
        </w:rPr>
        <w:t xml:space="preserve">розділу 6 Анкети кандидата на посаду судді </w:t>
      </w:r>
      <w:proofErr w:type="spellStart"/>
      <w:r w:rsidR="00DE775C" w:rsidRPr="00DE775C">
        <w:rPr>
          <w:rFonts w:ascii="Times New Roman" w:hAnsi="Times New Roman" w:cs="Times New Roman"/>
          <w:sz w:val="24"/>
          <w:szCs w:val="24"/>
        </w:rPr>
        <w:t>Болотін</w:t>
      </w:r>
      <w:r w:rsidR="00DE775C">
        <w:rPr>
          <w:rFonts w:ascii="Times New Roman" w:hAnsi="Times New Roman" w:cs="Times New Roman"/>
          <w:sz w:val="24"/>
          <w:szCs w:val="24"/>
        </w:rPr>
        <w:t>им</w:t>
      </w:r>
      <w:proofErr w:type="spellEnd"/>
      <w:r w:rsidR="00DE775C" w:rsidRPr="00DE775C">
        <w:rPr>
          <w:rFonts w:ascii="Times New Roman" w:hAnsi="Times New Roman" w:cs="Times New Roman"/>
          <w:sz w:val="24"/>
          <w:szCs w:val="24"/>
        </w:rPr>
        <w:t xml:space="preserve"> А.Є. </w:t>
      </w:r>
      <w:r w:rsidR="00F17B1F" w:rsidRPr="00F17B1F">
        <w:rPr>
          <w:rFonts w:ascii="Times New Roman" w:hAnsi="Times New Roman" w:cs="Times New Roman"/>
          <w:sz w:val="24"/>
          <w:szCs w:val="24"/>
        </w:rPr>
        <w:t xml:space="preserve">зазначено про наявність досвіду професійної діяльності щодо здійснення </w:t>
      </w:r>
      <w:r w:rsidR="00532AFD">
        <w:rPr>
          <w:rFonts w:ascii="Times New Roman" w:hAnsi="Times New Roman" w:cs="Times New Roman"/>
          <w:sz w:val="24"/>
          <w:szCs w:val="24"/>
        </w:rPr>
        <w:t xml:space="preserve">представництва в </w:t>
      </w:r>
      <w:r w:rsidR="00F17B1F" w:rsidRPr="00F17B1F">
        <w:rPr>
          <w:rFonts w:ascii="Times New Roman" w:hAnsi="Times New Roman" w:cs="Times New Roman"/>
          <w:sz w:val="24"/>
          <w:szCs w:val="24"/>
        </w:rPr>
        <w:t xml:space="preserve">національних судах та/або захисту </w:t>
      </w:r>
      <w:r w:rsidR="00532AFD">
        <w:rPr>
          <w:rFonts w:ascii="Times New Roman" w:hAnsi="Times New Roman" w:cs="Times New Roman"/>
          <w:sz w:val="24"/>
          <w:szCs w:val="24"/>
        </w:rPr>
        <w:t>від кримінального обвинувачення</w:t>
      </w:r>
      <w:r w:rsidR="00F17B1F" w:rsidRPr="00F17B1F">
        <w:rPr>
          <w:rFonts w:ascii="Times New Roman" w:hAnsi="Times New Roman" w:cs="Times New Roman"/>
          <w:sz w:val="24"/>
          <w:szCs w:val="24"/>
        </w:rPr>
        <w:t xml:space="preserve"> </w:t>
      </w:r>
      <w:r w:rsidR="001511D4">
        <w:rPr>
          <w:rFonts w:ascii="Times New Roman" w:hAnsi="Times New Roman" w:cs="Times New Roman"/>
          <w:sz w:val="24"/>
          <w:szCs w:val="24"/>
        </w:rPr>
        <w:t xml:space="preserve">без </w:t>
      </w:r>
      <w:r w:rsidR="00F17B1F" w:rsidRPr="00F17B1F">
        <w:rPr>
          <w:rFonts w:ascii="Times New Roman" w:hAnsi="Times New Roman" w:cs="Times New Roman"/>
          <w:sz w:val="24"/>
          <w:szCs w:val="24"/>
        </w:rPr>
        <w:t xml:space="preserve">зазначення сторін, номерів справ та дат ухвалення рішень. </w:t>
      </w:r>
    </w:p>
    <w:p w:rsidR="009E669B" w:rsidRDefault="007E3779" w:rsidP="00C51EDA">
      <w:pPr>
        <w:spacing w:after="0" w:line="240" w:lineRule="auto"/>
        <w:ind w:left="-142" w:firstLine="708"/>
        <w:jc w:val="both"/>
        <w:rPr>
          <w:rFonts w:ascii="Times New Roman" w:hAnsi="Times New Roman" w:cs="Times New Roman"/>
          <w:sz w:val="24"/>
          <w:szCs w:val="24"/>
        </w:rPr>
      </w:pPr>
      <w:r w:rsidRPr="007E3779">
        <w:rPr>
          <w:rFonts w:ascii="Times New Roman" w:hAnsi="Times New Roman" w:cs="Times New Roman"/>
          <w:sz w:val="24"/>
          <w:szCs w:val="24"/>
        </w:rPr>
        <w:t>Таким чином</w:t>
      </w:r>
      <w:r w:rsidR="00532AFD">
        <w:rPr>
          <w:rFonts w:ascii="Times New Roman" w:hAnsi="Times New Roman" w:cs="Times New Roman"/>
          <w:sz w:val="24"/>
          <w:szCs w:val="24"/>
        </w:rPr>
        <w:t>,</w:t>
      </w:r>
      <w:r w:rsidRPr="007E3779">
        <w:rPr>
          <w:rFonts w:ascii="Times New Roman" w:hAnsi="Times New Roman" w:cs="Times New Roman"/>
          <w:sz w:val="24"/>
          <w:szCs w:val="24"/>
        </w:rPr>
        <w:t xml:space="preserve"> Комісія не встановила,</w:t>
      </w:r>
      <w:r w:rsidR="00532AFD">
        <w:rPr>
          <w:rFonts w:ascii="Times New Roman" w:hAnsi="Times New Roman" w:cs="Times New Roman"/>
          <w:sz w:val="24"/>
          <w:szCs w:val="24"/>
        </w:rPr>
        <w:t xml:space="preserve"> а кандидат не підтвердив наявно</w:t>
      </w:r>
      <w:r w:rsidRPr="007E3779">
        <w:rPr>
          <w:rFonts w:ascii="Times New Roman" w:hAnsi="Times New Roman" w:cs="Times New Roman"/>
          <w:sz w:val="24"/>
          <w:szCs w:val="24"/>
        </w:rPr>
        <w:t>ст</w:t>
      </w:r>
      <w:r w:rsidR="00532AFD">
        <w:rPr>
          <w:rFonts w:ascii="Times New Roman" w:hAnsi="Times New Roman" w:cs="Times New Roman"/>
          <w:sz w:val="24"/>
          <w:szCs w:val="24"/>
        </w:rPr>
        <w:t>і</w:t>
      </w:r>
      <w:r w:rsidRPr="007E3779">
        <w:rPr>
          <w:rFonts w:ascii="Times New Roman" w:hAnsi="Times New Roman" w:cs="Times New Roman"/>
          <w:sz w:val="24"/>
          <w:szCs w:val="24"/>
        </w:rPr>
        <w:t xml:space="preserve"> досвіду професійної діяльності адвоката щодо здійснення представництва в суді. Подані кандидатом </w:t>
      </w:r>
      <w:r w:rsidR="00DE775C">
        <w:rPr>
          <w:rFonts w:ascii="Times New Roman" w:hAnsi="Times New Roman" w:cs="Times New Roman"/>
          <w:sz w:val="24"/>
          <w:szCs w:val="24"/>
        </w:rPr>
        <w:t>документи</w:t>
      </w:r>
      <w:r w:rsidRPr="007E3779">
        <w:rPr>
          <w:rFonts w:ascii="Times New Roman" w:hAnsi="Times New Roman" w:cs="Times New Roman"/>
          <w:sz w:val="24"/>
          <w:szCs w:val="24"/>
        </w:rPr>
        <w:t xml:space="preserve"> не можуть безпосередньо підтвердити наявність досвіду професійної діяльності адвоката щодо здійснення представництва в суді. </w:t>
      </w:r>
    </w:p>
    <w:p w:rsidR="00F17B1F" w:rsidRPr="00F17B1F" w:rsidRDefault="00F17B1F" w:rsidP="00C51EDA">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 xml:space="preserve">Відповідно до пункту 4.2. розділу 4 </w:t>
      </w:r>
      <w:r w:rsidR="00532AFD">
        <w:rPr>
          <w:rFonts w:ascii="Times New Roman" w:hAnsi="Times New Roman" w:cs="Times New Roman"/>
          <w:sz w:val="24"/>
          <w:szCs w:val="24"/>
        </w:rPr>
        <w:t>наведеного вище п</w:t>
      </w:r>
      <w:r w:rsidRPr="00F17B1F">
        <w:rPr>
          <w:rFonts w:ascii="Times New Roman" w:hAnsi="Times New Roman" w:cs="Times New Roman"/>
          <w:sz w:val="24"/>
          <w:szCs w:val="24"/>
        </w:rPr>
        <w:t>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F17B1F" w:rsidRPr="00F17B1F" w:rsidRDefault="00F17B1F" w:rsidP="00C51EDA">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w:t>
      </w:r>
      <w:r w:rsidR="00532AFD">
        <w:rPr>
          <w:rFonts w:ascii="Times New Roman" w:hAnsi="Times New Roman" w:cs="Times New Roman"/>
          <w:sz w:val="24"/>
          <w:szCs w:val="24"/>
        </w:rPr>
        <w:t>ів, що є підставою для відмови в</w:t>
      </w:r>
      <w:r w:rsidRPr="00F17B1F">
        <w:rPr>
          <w:rFonts w:ascii="Times New Roman" w:hAnsi="Times New Roman" w:cs="Times New Roman"/>
          <w:sz w:val="24"/>
          <w:szCs w:val="24"/>
        </w:rPr>
        <w:t xml:space="preserve"> допуску до проходження кваліфікаційного оцінювання та участі в Конкурсі на посаду судді апеляційного суду.</w:t>
      </w:r>
    </w:p>
    <w:p w:rsidR="00F17B1F" w:rsidRPr="00F17B1F" w:rsidRDefault="00F17B1F" w:rsidP="00C51EDA">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Керуючись статтями 79-3, 83, 93, 101 Закону України «Про судоустрій і статус суддів», Комісія одноголосно</w:t>
      </w:r>
    </w:p>
    <w:p w:rsidR="003042DA" w:rsidRDefault="003042DA" w:rsidP="00C51EDA">
      <w:pPr>
        <w:ind w:left="-142" w:firstLine="708"/>
        <w:jc w:val="both"/>
        <w:rPr>
          <w:rFonts w:ascii="Times New Roman" w:hAnsi="Times New Roman" w:cs="Times New Roman"/>
          <w:sz w:val="24"/>
          <w:szCs w:val="24"/>
        </w:rPr>
      </w:pPr>
    </w:p>
    <w:p w:rsidR="00F17B1F" w:rsidRPr="00F17B1F" w:rsidRDefault="00F17B1F" w:rsidP="0009720D">
      <w:pPr>
        <w:ind w:left="-142"/>
        <w:jc w:val="center"/>
        <w:rPr>
          <w:rFonts w:ascii="Times New Roman" w:hAnsi="Times New Roman" w:cs="Times New Roman"/>
          <w:sz w:val="24"/>
          <w:szCs w:val="24"/>
        </w:rPr>
      </w:pPr>
      <w:r w:rsidRPr="00F17B1F">
        <w:rPr>
          <w:rFonts w:ascii="Times New Roman" w:hAnsi="Times New Roman" w:cs="Times New Roman"/>
          <w:sz w:val="24"/>
          <w:szCs w:val="24"/>
        </w:rPr>
        <w:t>вирішила:</w:t>
      </w:r>
    </w:p>
    <w:p w:rsidR="00F17B1F" w:rsidRDefault="00F17B1F" w:rsidP="00C51EDA">
      <w:pPr>
        <w:ind w:left="-142"/>
        <w:jc w:val="both"/>
        <w:rPr>
          <w:rFonts w:ascii="Times New Roman" w:hAnsi="Times New Roman" w:cs="Times New Roman"/>
          <w:sz w:val="24"/>
          <w:szCs w:val="24"/>
        </w:rPr>
      </w:pPr>
      <w:r w:rsidRPr="00F17B1F">
        <w:rPr>
          <w:rFonts w:ascii="Times New Roman" w:hAnsi="Times New Roman" w:cs="Times New Roman"/>
          <w:sz w:val="24"/>
          <w:szCs w:val="24"/>
        </w:rPr>
        <w:t xml:space="preserve">відмовити </w:t>
      </w:r>
      <w:proofErr w:type="spellStart"/>
      <w:r w:rsidR="00DE775C">
        <w:rPr>
          <w:rFonts w:ascii="Times New Roman" w:hAnsi="Times New Roman" w:cs="Times New Roman"/>
          <w:sz w:val="24"/>
          <w:szCs w:val="24"/>
        </w:rPr>
        <w:t>Болотіну</w:t>
      </w:r>
      <w:proofErr w:type="spellEnd"/>
      <w:r w:rsidR="00DE775C">
        <w:rPr>
          <w:rFonts w:ascii="Times New Roman" w:hAnsi="Times New Roman" w:cs="Times New Roman"/>
          <w:sz w:val="24"/>
          <w:szCs w:val="24"/>
        </w:rPr>
        <w:t xml:space="preserve"> Андрію Євгеновичу </w:t>
      </w:r>
      <w:r w:rsidR="00532AFD">
        <w:rPr>
          <w:rFonts w:ascii="Times New Roman" w:hAnsi="Times New Roman" w:cs="Times New Roman"/>
          <w:sz w:val="24"/>
          <w:szCs w:val="24"/>
        </w:rPr>
        <w:t>в</w:t>
      </w:r>
      <w:r w:rsidRPr="00F17B1F">
        <w:rPr>
          <w:rFonts w:ascii="Times New Roman" w:hAnsi="Times New Roman" w:cs="Times New Roman"/>
          <w:sz w:val="24"/>
          <w:szCs w:val="24"/>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рішенням</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Вищої</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кваліфікаційної</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комісії</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суддів</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України</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від</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14</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вересня</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2023</w:t>
      </w:r>
      <w:r w:rsidRPr="0009720D">
        <w:rPr>
          <w:rFonts w:ascii="Times New Roman" w:hAnsi="Times New Roman" w:cs="Times New Roman"/>
          <w:sz w:val="23"/>
          <w:szCs w:val="23"/>
        </w:rPr>
        <w:t xml:space="preserve"> </w:t>
      </w:r>
      <w:r w:rsidRPr="00F17B1F">
        <w:rPr>
          <w:rFonts w:ascii="Times New Roman" w:hAnsi="Times New Roman" w:cs="Times New Roman"/>
          <w:sz w:val="24"/>
          <w:szCs w:val="24"/>
        </w:rPr>
        <w:t>року № 94/зп-23.</w:t>
      </w:r>
    </w:p>
    <w:p w:rsidR="009E669B" w:rsidRPr="00F17B1F" w:rsidRDefault="009E669B" w:rsidP="00C51EDA">
      <w:pPr>
        <w:ind w:left="-142"/>
        <w:jc w:val="both"/>
        <w:rPr>
          <w:rFonts w:ascii="Times New Roman" w:hAnsi="Times New Roman" w:cs="Times New Roman"/>
          <w:sz w:val="24"/>
          <w:szCs w:val="24"/>
        </w:rPr>
      </w:pPr>
    </w:p>
    <w:p w:rsidR="00F17B1F" w:rsidRPr="00F17B1F" w:rsidRDefault="00F17B1F" w:rsidP="00C51EDA">
      <w:pPr>
        <w:ind w:left="-142"/>
        <w:jc w:val="both"/>
        <w:rPr>
          <w:rFonts w:ascii="Times New Roman" w:hAnsi="Times New Roman" w:cs="Times New Roman"/>
          <w:sz w:val="24"/>
          <w:szCs w:val="24"/>
        </w:rPr>
      </w:pPr>
      <w:r w:rsidRPr="00F17B1F">
        <w:rPr>
          <w:rFonts w:ascii="Times New Roman" w:hAnsi="Times New Roman" w:cs="Times New Roman"/>
          <w:sz w:val="24"/>
          <w:szCs w:val="24"/>
        </w:rPr>
        <w:t>Головуючий</w:t>
      </w:r>
      <w:r w:rsidRPr="00F17B1F">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532AFD">
        <w:rPr>
          <w:rFonts w:ascii="Times New Roman" w:hAnsi="Times New Roman" w:cs="Times New Roman"/>
          <w:sz w:val="24"/>
          <w:szCs w:val="24"/>
        </w:rPr>
        <w:tab/>
        <w:t xml:space="preserve">         </w:t>
      </w:r>
      <w:r w:rsidRPr="00F17B1F">
        <w:rPr>
          <w:rFonts w:ascii="Times New Roman" w:hAnsi="Times New Roman" w:cs="Times New Roman"/>
          <w:sz w:val="24"/>
          <w:szCs w:val="24"/>
        </w:rPr>
        <w:t>Віталій ГАЦЕЛЮК</w:t>
      </w:r>
    </w:p>
    <w:p w:rsidR="00F17B1F" w:rsidRPr="00F17B1F" w:rsidRDefault="00F17B1F" w:rsidP="00C51EDA">
      <w:pPr>
        <w:ind w:left="-142" w:firstLine="708"/>
        <w:jc w:val="both"/>
        <w:rPr>
          <w:rFonts w:ascii="Times New Roman" w:hAnsi="Times New Roman" w:cs="Times New Roman"/>
          <w:sz w:val="24"/>
          <w:szCs w:val="24"/>
        </w:rPr>
      </w:pPr>
    </w:p>
    <w:p w:rsidR="00F17B1F" w:rsidRPr="00F17B1F" w:rsidRDefault="00F17B1F" w:rsidP="00C51EDA">
      <w:pPr>
        <w:ind w:left="-142"/>
        <w:jc w:val="both"/>
        <w:rPr>
          <w:rFonts w:ascii="Times New Roman" w:hAnsi="Times New Roman" w:cs="Times New Roman"/>
          <w:sz w:val="24"/>
          <w:szCs w:val="24"/>
        </w:rPr>
      </w:pPr>
      <w:r w:rsidRPr="00F17B1F">
        <w:rPr>
          <w:rFonts w:ascii="Times New Roman" w:hAnsi="Times New Roman" w:cs="Times New Roman"/>
          <w:sz w:val="24"/>
          <w:szCs w:val="24"/>
        </w:rPr>
        <w:t>Члени Комісії:</w:t>
      </w:r>
      <w:r w:rsidRPr="00F17B1F">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09720D">
        <w:rPr>
          <w:rFonts w:ascii="Times New Roman" w:hAnsi="Times New Roman" w:cs="Times New Roman"/>
          <w:sz w:val="24"/>
          <w:szCs w:val="24"/>
        </w:rPr>
        <w:tab/>
      </w:r>
      <w:r w:rsidR="0009720D">
        <w:rPr>
          <w:rFonts w:ascii="Times New Roman" w:hAnsi="Times New Roman" w:cs="Times New Roman"/>
          <w:sz w:val="24"/>
          <w:szCs w:val="24"/>
        </w:rPr>
        <w:tab/>
        <w:t xml:space="preserve">         </w:t>
      </w:r>
      <w:r w:rsidRPr="00F17B1F">
        <w:rPr>
          <w:rFonts w:ascii="Times New Roman" w:hAnsi="Times New Roman" w:cs="Times New Roman"/>
          <w:sz w:val="24"/>
          <w:szCs w:val="24"/>
        </w:rPr>
        <w:t>Олег КОЛІУШ</w:t>
      </w:r>
    </w:p>
    <w:p w:rsidR="00F17B1F" w:rsidRPr="00F17B1F" w:rsidRDefault="00F17B1F" w:rsidP="00C51EDA">
      <w:pPr>
        <w:ind w:left="-142" w:firstLine="708"/>
        <w:jc w:val="both"/>
        <w:rPr>
          <w:rFonts w:ascii="Times New Roman" w:hAnsi="Times New Roman" w:cs="Times New Roman"/>
          <w:sz w:val="24"/>
          <w:szCs w:val="24"/>
        </w:rPr>
      </w:pPr>
    </w:p>
    <w:p w:rsidR="00F17B1F" w:rsidRPr="00F17B1F" w:rsidRDefault="00F17B1F" w:rsidP="00C51EDA">
      <w:pPr>
        <w:ind w:left="-142" w:firstLine="708"/>
        <w:jc w:val="both"/>
        <w:rPr>
          <w:rFonts w:ascii="Times New Roman" w:hAnsi="Times New Roman" w:cs="Times New Roman"/>
          <w:sz w:val="24"/>
          <w:szCs w:val="24"/>
        </w:rPr>
      </w:pPr>
      <w:r w:rsidRPr="00F17B1F">
        <w:rPr>
          <w:rFonts w:ascii="Times New Roman" w:hAnsi="Times New Roman" w:cs="Times New Roman"/>
          <w:sz w:val="24"/>
          <w:szCs w:val="24"/>
        </w:rPr>
        <w:t xml:space="preserve">    </w:t>
      </w:r>
      <w:r w:rsidRPr="00F17B1F">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3042DA">
        <w:rPr>
          <w:rFonts w:ascii="Times New Roman" w:hAnsi="Times New Roman" w:cs="Times New Roman"/>
          <w:sz w:val="24"/>
          <w:szCs w:val="24"/>
        </w:rPr>
        <w:tab/>
      </w:r>
      <w:r w:rsidR="00532AFD">
        <w:rPr>
          <w:rFonts w:ascii="Times New Roman" w:hAnsi="Times New Roman" w:cs="Times New Roman"/>
          <w:sz w:val="24"/>
          <w:szCs w:val="24"/>
        </w:rPr>
        <w:t xml:space="preserve">         </w:t>
      </w:r>
      <w:bookmarkStart w:id="0" w:name="_GoBack"/>
      <w:bookmarkEnd w:id="0"/>
      <w:r w:rsidRPr="00F17B1F">
        <w:rPr>
          <w:rFonts w:ascii="Times New Roman" w:hAnsi="Times New Roman" w:cs="Times New Roman"/>
          <w:sz w:val="24"/>
          <w:szCs w:val="24"/>
        </w:rPr>
        <w:t>Руслан МЕЛЬНИК</w:t>
      </w:r>
    </w:p>
    <w:sectPr w:rsidR="00F17B1F" w:rsidRPr="00F17B1F" w:rsidSect="00C51ED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5C"/>
    <w:rsid w:val="0009720D"/>
    <w:rsid w:val="001511D4"/>
    <w:rsid w:val="001E28A2"/>
    <w:rsid w:val="003042DA"/>
    <w:rsid w:val="00396D5B"/>
    <w:rsid w:val="00532AFD"/>
    <w:rsid w:val="006310A4"/>
    <w:rsid w:val="0069138A"/>
    <w:rsid w:val="007777B0"/>
    <w:rsid w:val="007E3779"/>
    <w:rsid w:val="009E669B"/>
    <w:rsid w:val="00AE0169"/>
    <w:rsid w:val="00C51EDA"/>
    <w:rsid w:val="00CC7CAF"/>
    <w:rsid w:val="00DE775C"/>
    <w:rsid w:val="00E51679"/>
    <w:rsid w:val="00ED167B"/>
    <w:rsid w:val="00EF345C"/>
    <w:rsid w:val="00F160F0"/>
    <w:rsid w:val="00F17B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42D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042D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42D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04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5301</Words>
  <Characters>3023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Абасова Анна Ігорівна</dc:creator>
  <cp:lastModifiedBy>Василенко Наталія Іванівна</cp:lastModifiedBy>
  <cp:revision>2</cp:revision>
  <cp:lastPrinted>2024-03-18T14:08:00Z</cp:lastPrinted>
  <dcterms:created xsi:type="dcterms:W3CDTF">2024-03-25T14:25:00Z</dcterms:created>
  <dcterms:modified xsi:type="dcterms:W3CDTF">2024-03-25T14:25:00Z</dcterms:modified>
</cp:coreProperties>
</file>