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A77" w:rsidRDefault="0090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49E2" w:rsidRDefault="00634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Default="0090626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341A77" w:rsidRDefault="00341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F76BD1" w:rsidRDefault="005221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="00770E64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червня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97663C">
        <w:rPr>
          <w:rFonts w:ascii="Times New Roman" w:eastAsia="Times New Roman" w:hAnsi="Times New Roman" w:cs="Times New Roman"/>
          <w:sz w:val="26"/>
          <w:szCs w:val="26"/>
        </w:rPr>
        <w:t>5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97663C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:rsidR="00341A77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4B3C" w:rsidRDefault="00804B3C" w:rsidP="00804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Я №</w:t>
      </w:r>
      <w:r w:rsidR="0097663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3217C" w:rsidRPr="00C3217C">
        <w:rPr>
          <w:rFonts w:ascii="Times New Roman" w:hAnsi="Times New Roman" w:cs="Times New Roman"/>
          <w:sz w:val="25"/>
          <w:szCs w:val="25"/>
          <w:u w:val="single"/>
        </w:rPr>
        <w:t>148/пс-25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341A77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7663C" w:rsidRDefault="0097663C" w:rsidP="003E527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14208" w:rsidRPr="00F14208" w:rsidRDefault="00F14208" w:rsidP="00F14208">
      <w:pPr>
        <w:shd w:val="clear" w:color="auto" w:fill="FFFFFF" w:themeFill="background1"/>
        <w:tabs>
          <w:tab w:val="right" w:pos="935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4208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Другої палати:</w:t>
      </w:r>
    </w:p>
    <w:p w:rsidR="00F14208" w:rsidRPr="00EF7348" w:rsidRDefault="00EF7348" w:rsidP="00F14208">
      <w:pPr>
        <w:shd w:val="clear" w:color="auto" w:fill="FFFFFF" w:themeFill="background1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Олексія ОМЕЛЬЯНА</w:t>
      </w:r>
      <w:r w:rsidR="00F14208" w:rsidRPr="00EF734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14208" w:rsidRDefault="00F14208" w:rsidP="00F14208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sz w:val="26"/>
          <w:szCs w:val="26"/>
        </w:rPr>
      </w:pPr>
      <w:r w:rsidRPr="00EF7348">
        <w:rPr>
          <w:sz w:val="26"/>
          <w:szCs w:val="26"/>
        </w:rPr>
        <w:t>членів Комісії: Михайла БОГОНОСА, Людмили ВОЛКОВОЇ</w:t>
      </w:r>
      <w:r w:rsidR="00EF7348">
        <w:rPr>
          <w:sz w:val="26"/>
          <w:szCs w:val="26"/>
        </w:rPr>
        <w:t xml:space="preserve"> (доповідач)</w:t>
      </w:r>
      <w:r w:rsidRPr="00EF7348">
        <w:rPr>
          <w:sz w:val="26"/>
          <w:szCs w:val="26"/>
        </w:rPr>
        <w:t xml:space="preserve">, Віталія ГАЦЕЛЮКА, Надії КОБЕЦЬКОЇ, Володимира ЛУГАНСЬКОГО, </w:t>
      </w:r>
      <w:r w:rsidR="009F764B">
        <w:rPr>
          <w:sz w:val="26"/>
          <w:szCs w:val="26"/>
        </w:rPr>
        <w:t xml:space="preserve">Руслана МЕЛЬНИКА, </w:t>
      </w:r>
      <w:r w:rsidRPr="00EF7348">
        <w:rPr>
          <w:sz w:val="26"/>
          <w:szCs w:val="26"/>
        </w:rPr>
        <w:t>Галини ШЕВЧУК,</w:t>
      </w:r>
    </w:p>
    <w:p w:rsidR="0071127C" w:rsidRPr="00F14208" w:rsidRDefault="0071127C" w:rsidP="00F14208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sz w:val="26"/>
          <w:szCs w:val="26"/>
        </w:rPr>
      </w:pPr>
    </w:p>
    <w:p w:rsidR="0071127C" w:rsidRDefault="0090626A" w:rsidP="0071127C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E5270">
        <w:rPr>
          <w:sz w:val="26"/>
          <w:szCs w:val="26"/>
        </w:rPr>
        <w:t xml:space="preserve">розглянувши питання про відрядження </w:t>
      </w:r>
      <w:r w:rsidR="0097663C" w:rsidRPr="0097663C">
        <w:rPr>
          <w:sz w:val="26"/>
          <w:szCs w:val="26"/>
        </w:rPr>
        <w:t>судді</w:t>
      </w:r>
      <w:r w:rsidR="001128F0">
        <w:rPr>
          <w:sz w:val="26"/>
          <w:szCs w:val="26"/>
        </w:rPr>
        <w:t>в</w:t>
      </w:r>
      <w:r w:rsidR="0097663C" w:rsidRPr="0097663C">
        <w:rPr>
          <w:sz w:val="26"/>
          <w:szCs w:val="26"/>
        </w:rPr>
        <w:t xml:space="preserve"> </w:t>
      </w:r>
      <w:r w:rsidR="001128F0">
        <w:rPr>
          <w:sz w:val="26"/>
          <w:szCs w:val="26"/>
        </w:rPr>
        <w:t xml:space="preserve">до </w:t>
      </w:r>
      <w:r w:rsidR="0071127C">
        <w:rPr>
          <w:sz w:val="26"/>
          <w:szCs w:val="26"/>
        </w:rPr>
        <w:t>Межівського районного суду Дніпропетровської області,</w:t>
      </w:r>
    </w:p>
    <w:p w:rsidR="00341A77" w:rsidRDefault="0090626A" w:rsidP="00467B7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82606F" w:rsidRDefault="001128F0" w:rsidP="001128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73D45">
        <w:rPr>
          <w:sz w:val="26"/>
          <w:szCs w:val="26"/>
        </w:rPr>
        <w:t xml:space="preserve">о Комісії надійшло повідомлення Державної судової адміністрації України </w:t>
      </w:r>
      <w:r w:rsidR="002A6285">
        <w:rPr>
          <w:sz w:val="26"/>
          <w:szCs w:val="26"/>
        </w:rPr>
        <w:t xml:space="preserve">               </w:t>
      </w:r>
      <w:r w:rsidRPr="0021580E">
        <w:rPr>
          <w:sz w:val="26"/>
          <w:szCs w:val="26"/>
        </w:rPr>
        <w:t xml:space="preserve">(далі – ДСА України) </w:t>
      </w:r>
      <w:r w:rsidRPr="00973D45">
        <w:rPr>
          <w:sz w:val="26"/>
          <w:szCs w:val="26"/>
        </w:rPr>
        <w:t xml:space="preserve">від </w:t>
      </w:r>
      <w:r w:rsidR="0052216E">
        <w:rPr>
          <w:sz w:val="26"/>
          <w:szCs w:val="26"/>
        </w:rPr>
        <w:t>27.05.2025</w:t>
      </w:r>
      <w:r w:rsidRPr="00973D45">
        <w:rPr>
          <w:sz w:val="26"/>
          <w:szCs w:val="26"/>
        </w:rPr>
        <w:t xml:space="preserve"> №</w:t>
      </w:r>
      <w:r w:rsidR="00467B7E">
        <w:rPr>
          <w:sz w:val="26"/>
          <w:szCs w:val="26"/>
        </w:rPr>
        <w:t xml:space="preserve"> 8-</w:t>
      </w:r>
      <w:r w:rsidR="0052216E">
        <w:rPr>
          <w:sz w:val="26"/>
          <w:szCs w:val="26"/>
        </w:rPr>
        <w:t>10644</w:t>
      </w:r>
      <w:r>
        <w:rPr>
          <w:sz w:val="26"/>
          <w:szCs w:val="26"/>
        </w:rPr>
        <w:t>/25</w:t>
      </w:r>
      <w:r w:rsidRPr="00973D45">
        <w:rPr>
          <w:sz w:val="26"/>
          <w:szCs w:val="26"/>
        </w:rPr>
        <w:t xml:space="preserve"> </w:t>
      </w:r>
      <w:r w:rsidR="00B1119C">
        <w:rPr>
          <w:sz w:val="26"/>
          <w:szCs w:val="26"/>
        </w:rPr>
        <w:t>щодо</w:t>
      </w:r>
      <w:r w:rsidRPr="00973D45">
        <w:rPr>
          <w:sz w:val="26"/>
          <w:szCs w:val="26"/>
        </w:rPr>
        <w:t xml:space="preserve"> необхідн</w:t>
      </w:r>
      <w:r w:rsidR="00B1119C">
        <w:rPr>
          <w:sz w:val="26"/>
          <w:szCs w:val="26"/>
        </w:rPr>
        <w:t>ості</w:t>
      </w:r>
      <w:r w:rsidRPr="00973D45">
        <w:rPr>
          <w:sz w:val="26"/>
          <w:szCs w:val="26"/>
        </w:rPr>
        <w:t xml:space="preserve"> розгляду питання </w:t>
      </w:r>
      <w:r>
        <w:rPr>
          <w:sz w:val="26"/>
          <w:szCs w:val="26"/>
        </w:rPr>
        <w:t>про</w:t>
      </w:r>
      <w:r w:rsidRPr="00973D45">
        <w:rPr>
          <w:sz w:val="26"/>
          <w:szCs w:val="26"/>
        </w:rPr>
        <w:t xml:space="preserve"> відрядження </w:t>
      </w:r>
      <w:r w:rsidR="00B1119C">
        <w:rPr>
          <w:sz w:val="26"/>
          <w:szCs w:val="26"/>
        </w:rPr>
        <w:t>двох</w:t>
      </w:r>
      <w:r>
        <w:rPr>
          <w:sz w:val="26"/>
          <w:szCs w:val="26"/>
        </w:rPr>
        <w:t xml:space="preserve"> суддів до </w:t>
      </w:r>
      <w:r w:rsidR="0052216E">
        <w:rPr>
          <w:sz w:val="26"/>
          <w:szCs w:val="26"/>
        </w:rPr>
        <w:t>Межівського районного суду Дніпропетровської області</w:t>
      </w:r>
      <w:r w:rsidR="00467B7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 зв’язку </w:t>
      </w:r>
      <w:r w:rsidR="0082606F" w:rsidRPr="0082606F">
        <w:rPr>
          <w:sz w:val="26"/>
          <w:szCs w:val="26"/>
        </w:rPr>
        <w:t>з виявленням надмірного рівня судового навантаження в цьому суді.</w:t>
      </w:r>
    </w:p>
    <w:p w:rsidR="0052216E" w:rsidRDefault="0082606F" w:rsidP="00D93CE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2606F">
        <w:rPr>
          <w:sz w:val="26"/>
          <w:szCs w:val="26"/>
        </w:rPr>
        <w:t>За інформацією ДСА України,</w:t>
      </w:r>
      <w:r w:rsidR="003A41A7">
        <w:rPr>
          <w:sz w:val="26"/>
          <w:szCs w:val="26"/>
        </w:rPr>
        <w:t xml:space="preserve"> у </w:t>
      </w:r>
      <w:r w:rsidR="0052216E">
        <w:rPr>
          <w:sz w:val="26"/>
          <w:szCs w:val="26"/>
        </w:rPr>
        <w:t xml:space="preserve">Межівському районному суді Дніпропетровської області </w:t>
      </w:r>
      <w:r w:rsidR="003A41A7">
        <w:rPr>
          <w:sz w:val="26"/>
          <w:szCs w:val="26"/>
        </w:rPr>
        <w:t xml:space="preserve">фактично </w:t>
      </w:r>
      <w:r w:rsidR="006349E2">
        <w:rPr>
          <w:sz w:val="26"/>
          <w:szCs w:val="26"/>
        </w:rPr>
        <w:t>перебувають на посадах</w:t>
      </w:r>
      <w:r w:rsidR="003A41A7">
        <w:rPr>
          <w:sz w:val="26"/>
          <w:szCs w:val="26"/>
        </w:rPr>
        <w:t xml:space="preserve"> </w:t>
      </w:r>
      <w:r w:rsidR="005864B1">
        <w:rPr>
          <w:sz w:val="26"/>
          <w:szCs w:val="26"/>
        </w:rPr>
        <w:t>двоє</w:t>
      </w:r>
      <w:r w:rsidR="00467B7E">
        <w:rPr>
          <w:sz w:val="26"/>
          <w:szCs w:val="26"/>
        </w:rPr>
        <w:t xml:space="preserve"> </w:t>
      </w:r>
      <w:r w:rsidRPr="00CE686F">
        <w:rPr>
          <w:sz w:val="26"/>
          <w:szCs w:val="26"/>
        </w:rPr>
        <w:t>судді</w:t>
      </w:r>
      <w:r w:rsidR="00467B7E">
        <w:rPr>
          <w:sz w:val="26"/>
          <w:szCs w:val="26"/>
        </w:rPr>
        <w:t>в</w:t>
      </w:r>
      <w:r w:rsidR="0052216E">
        <w:rPr>
          <w:sz w:val="26"/>
          <w:szCs w:val="26"/>
        </w:rPr>
        <w:t xml:space="preserve">, у яких закінчився строк повноважень, на який їх було призначено. Таким чином, доступ до правосуддя </w:t>
      </w:r>
      <w:r w:rsidR="005864B1">
        <w:rPr>
          <w:sz w:val="26"/>
          <w:szCs w:val="26"/>
        </w:rPr>
        <w:t>в</w:t>
      </w:r>
      <w:r w:rsidR="0052216E">
        <w:rPr>
          <w:sz w:val="26"/>
          <w:szCs w:val="26"/>
        </w:rPr>
        <w:t xml:space="preserve"> Межівському районному суді Дніпропетровської області припинено. Вирішення питання відновлення доступу до цього суду можливе за умови відрядження одного судді.</w:t>
      </w:r>
    </w:p>
    <w:p w:rsidR="00F3734A" w:rsidRDefault="00F3734A" w:rsidP="0021580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1580E">
        <w:rPr>
          <w:sz w:val="26"/>
          <w:szCs w:val="26"/>
        </w:rPr>
        <w:t xml:space="preserve">Відповідно до протоколу розподілу між членами Комісії від </w:t>
      </w:r>
      <w:r w:rsidR="0052216E">
        <w:rPr>
          <w:sz w:val="26"/>
          <w:szCs w:val="26"/>
        </w:rPr>
        <w:t>27.05</w:t>
      </w:r>
      <w:r w:rsidR="001128F0">
        <w:rPr>
          <w:sz w:val="26"/>
          <w:szCs w:val="26"/>
        </w:rPr>
        <w:t>.2025</w:t>
      </w:r>
      <w:r w:rsidR="00D67263">
        <w:rPr>
          <w:sz w:val="26"/>
          <w:szCs w:val="26"/>
        </w:rPr>
        <w:t xml:space="preserve"> </w:t>
      </w:r>
      <w:r w:rsidRPr="0021580E">
        <w:rPr>
          <w:sz w:val="26"/>
          <w:szCs w:val="26"/>
        </w:rPr>
        <w:t xml:space="preserve">доповідачем за повідомленням ДСА України визначено члена Комісії </w:t>
      </w:r>
      <w:r w:rsidR="00891AB4" w:rsidRPr="0021580E">
        <w:rPr>
          <w:sz w:val="26"/>
          <w:szCs w:val="26"/>
        </w:rPr>
        <w:t>Волкову Л.М.</w:t>
      </w:r>
    </w:p>
    <w:p w:rsidR="0082606F" w:rsidRDefault="00D93CE3" w:rsidP="0021580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93CE3">
        <w:rPr>
          <w:sz w:val="26"/>
          <w:szCs w:val="26"/>
        </w:rPr>
        <w:t xml:space="preserve">Комісією </w:t>
      </w:r>
      <w:r w:rsidR="0052216E">
        <w:rPr>
          <w:sz w:val="26"/>
          <w:szCs w:val="26"/>
        </w:rPr>
        <w:t>29</w:t>
      </w:r>
      <w:r w:rsidR="00467B7E">
        <w:rPr>
          <w:sz w:val="26"/>
          <w:szCs w:val="26"/>
        </w:rPr>
        <w:t>.05</w:t>
      </w:r>
      <w:r w:rsidR="00654E21" w:rsidRPr="00CE686F">
        <w:rPr>
          <w:sz w:val="26"/>
          <w:szCs w:val="26"/>
        </w:rPr>
        <w:t>.2025</w:t>
      </w:r>
      <w:r w:rsidR="00654E21">
        <w:rPr>
          <w:sz w:val="26"/>
          <w:szCs w:val="26"/>
        </w:rPr>
        <w:t xml:space="preserve"> </w:t>
      </w:r>
      <w:r w:rsidRPr="00D93CE3">
        <w:rPr>
          <w:sz w:val="26"/>
          <w:szCs w:val="26"/>
        </w:rPr>
        <w:t xml:space="preserve">розпочато процедуру відрядження (як 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</w:t>
      </w:r>
      <w:r w:rsidR="00CE686F">
        <w:rPr>
          <w:sz w:val="26"/>
          <w:szCs w:val="26"/>
        </w:rPr>
        <w:t xml:space="preserve">                                </w:t>
      </w:r>
      <w:r w:rsidRPr="00D93CE3">
        <w:rPr>
          <w:sz w:val="26"/>
          <w:szCs w:val="26"/>
        </w:rPr>
        <w:t xml:space="preserve">пунктом 6 </w:t>
      </w:r>
      <w:r w:rsidR="00845BD9">
        <w:rPr>
          <w:sz w:val="26"/>
          <w:szCs w:val="26"/>
        </w:rPr>
        <w:t xml:space="preserve"> </w:t>
      </w:r>
      <w:r w:rsidRPr="00D93CE3">
        <w:rPr>
          <w:sz w:val="26"/>
          <w:szCs w:val="26"/>
        </w:rPr>
        <w:t>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</w:t>
      </w:r>
      <w:r w:rsidR="00654E21">
        <w:rPr>
          <w:sz w:val="26"/>
          <w:szCs w:val="26"/>
        </w:rPr>
        <w:t>.01.</w:t>
      </w:r>
      <w:r w:rsidRPr="00D93CE3">
        <w:rPr>
          <w:sz w:val="26"/>
          <w:szCs w:val="26"/>
        </w:rPr>
        <w:t>2017 № 54/0/15-17 (зі змінами, далі – Порядок).</w:t>
      </w:r>
    </w:p>
    <w:p w:rsidR="00467B7E" w:rsidRPr="00467B7E" w:rsidRDefault="00467B7E" w:rsidP="0071127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67B7E">
        <w:rPr>
          <w:sz w:val="26"/>
          <w:szCs w:val="26"/>
        </w:rPr>
        <w:t xml:space="preserve">Станом на </w:t>
      </w:r>
      <w:r w:rsidR="0052216E">
        <w:rPr>
          <w:sz w:val="26"/>
          <w:szCs w:val="26"/>
        </w:rPr>
        <w:t>24.06.</w:t>
      </w:r>
      <w:r w:rsidRPr="00467B7E">
        <w:rPr>
          <w:sz w:val="26"/>
          <w:szCs w:val="26"/>
        </w:rPr>
        <w:t xml:space="preserve">2025 до Комісії не надходили згоди суддів, які виявили бажання бути відрядженими до </w:t>
      </w:r>
      <w:r w:rsidR="0071127C">
        <w:rPr>
          <w:sz w:val="26"/>
          <w:szCs w:val="26"/>
        </w:rPr>
        <w:t>Межівського районного суду Дніпропетровської області</w:t>
      </w:r>
      <w:r>
        <w:rPr>
          <w:sz w:val="26"/>
          <w:szCs w:val="26"/>
        </w:rPr>
        <w:t>.</w:t>
      </w:r>
    </w:p>
    <w:p w:rsidR="00467B7E" w:rsidRDefault="00467B7E" w:rsidP="00467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Пунктом 15 розділу ІІІ Порядку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F14208" w:rsidRDefault="00F14208" w:rsidP="00F142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З метою забезпечення належних умов доступу до правосуддя в </w:t>
      </w:r>
      <w:r w:rsidR="0071127C" w:rsidRP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>Межівсько</w:t>
      </w:r>
      <w:r w:rsid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>му</w:t>
      </w:r>
      <w:r w:rsidR="0071127C" w:rsidRP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районно</w:t>
      </w:r>
      <w:r w:rsid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>му</w:t>
      </w:r>
      <w:r w:rsidR="0071127C" w:rsidRP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71127C" w:rsidRP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Дніпропетровської області</w:t>
      </w:r>
      <w:r w:rsid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F7348">
        <w:rPr>
          <w:rFonts w:ascii="Times New Roman" w:eastAsia="Times New Roman" w:hAnsi="Times New Roman" w:cs="Times New Roman"/>
          <w:sz w:val="26"/>
          <w:szCs w:val="26"/>
        </w:rPr>
        <w:t xml:space="preserve">Комісія </w:t>
      </w:r>
      <w:r w:rsidRPr="00DF074D">
        <w:rPr>
          <w:rFonts w:ascii="Times New Roman" w:eastAsia="Times New Roman" w:hAnsi="Times New Roman" w:cs="Times New Roman"/>
          <w:sz w:val="26"/>
          <w:szCs w:val="26"/>
        </w:rPr>
        <w:t>дійшла висновку про необхідність продовження строку розгляду питання про відрядження судді</w:t>
      </w:r>
      <w:r w:rsidR="00B935C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F074D">
        <w:rPr>
          <w:rFonts w:ascii="Times New Roman" w:eastAsia="Times New Roman" w:hAnsi="Times New Roman" w:cs="Times New Roman"/>
          <w:sz w:val="26"/>
          <w:szCs w:val="26"/>
        </w:rPr>
        <w:t xml:space="preserve"> до цього суду.</w:t>
      </w:r>
    </w:p>
    <w:p w:rsidR="00467B7E" w:rsidRPr="00B45FAA" w:rsidRDefault="00467B7E" w:rsidP="00467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Вища кваліфікаційна комісія суддів України одноголосно</w:t>
      </w:r>
    </w:p>
    <w:p w:rsidR="00467B7E" w:rsidRPr="00B45FAA" w:rsidRDefault="00467B7E" w:rsidP="00467B7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вирішила:</w:t>
      </w:r>
    </w:p>
    <w:p w:rsidR="00467B7E" w:rsidRDefault="00467B7E" w:rsidP="00467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продовжити строк розгляду питання щодо внесенн</w:t>
      </w:r>
      <w:r w:rsid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>я подання про відрядження суддів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</w:t>
      </w:r>
      <w:r w:rsidR="0071127C" w:rsidRP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>Межівсько</w:t>
      </w:r>
      <w:r w:rsid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="0071127C" w:rsidRP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районно</w:t>
      </w:r>
      <w:r w:rsid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="0071127C" w:rsidRP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1127C" w:rsidRPr="00711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Дніпропетровської області</w:t>
      </w:r>
      <w:r w:rsidR="0071127C" w:rsidRPr="00467B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67B7E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="006953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23 липня 2025 року. </w:t>
      </w:r>
    </w:p>
    <w:p w:rsidR="00126977" w:rsidRPr="00467B7E" w:rsidRDefault="00126977" w:rsidP="00467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14208" w:rsidRPr="00EF7348" w:rsidRDefault="00EF7348" w:rsidP="00C3217C">
      <w:pPr>
        <w:shd w:val="clear" w:color="auto" w:fill="FFFFFF"/>
        <w:suppressAutoHyphens/>
        <w:spacing w:after="0" w:line="60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="00C3217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C3217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C3217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C3217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C3217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C3217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C3217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C3217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14208" w:rsidRPr="00EF7348">
        <w:rPr>
          <w:rFonts w:ascii="Times New Roman" w:eastAsia="Times New Roman" w:hAnsi="Times New Roman" w:cs="Times New Roman"/>
          <w:sz w:val="26"/>
          <w:szCs w:val="26"/>
          <w:lang w:eastAsia="ar-SA"/>
        </w:rPr>
        <w:t>Олексій ОМЕЛЬЯН</w:t>
      </w:r>
    </w:p>
    <w:p w:rsidR="00F14208" w:rsidRPr="00EF7348" w:rsidRDefault="00F14208" w:rsidP="00C3217C">
      <w:pPr>
        <w:shd w:val="clear" w:color="auto" w:fill="FFFFFF"/>
        <w:tabs>
          <w:tab w:val="left" w:pos="1560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7348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Члени Комісії:</w:t>
      </w:r>
      <w:r w:rsidRPr="00EF73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734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 БОГОНІС</w:t>
      </w:r>
    </w:p>
    <w:p w:rsidR="00CE710E" w:rsidRDefault="00C3217C" w:rsidP="00C3217C">
      <w:pPr>
        <w:shd w:val="clear" w:color="auto" w:fill="FFFFFF"/>
        <w:tabs>
          <w:tab w:val="left" w:pos="0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E710E">
        <w:rPr>
          <w:rFonts w:ascii="Times New Roman" w:eastAsia="Times New Roman" w:hAnsi="Times New Roman" w:cs="Times New Roman"/>
          <w:sz w:val="26"/>
          <w:szCs w:val="26"/>
          <w:lang w:eastAsia="ru-RU"/>
        </w:rPr>
        <w:t>Людмила ВОЛКОВА</w:t>
      </w:r>
    </w:p>
    <w:p w:rsidR="00F14208" w:rsidRPr="00EF7348" w:rsidRDefault="00C3217C" w:rsidP="00C3217C">
      <w:pPr>
        <w:shd w:val="clear" w:color="auto" w:fill="FFFFFF"/>
        <w:tabs>
          <w:tab w:val="left" w:pos="0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14208" w:rsidRPr="00EF7348">
        <w:rPr>
          <w:rFonts w:ascii="Times New Roman" w:eastAsia="Times New Roman" w:hAnsi="Times New Roman" w:cs="Times New Roman"/>
          <w:sz w:val="26"/>
          <w:szCs w:val="26"/>
          <w:lang w:eastAsia="ru-RU"/>
        </w:rPr>
        <w:t>Віталій ГАЦЕЛЮК</w:t>
      </w:r>
    </w:p>
    <w:p w:rsidR="00F14208" w:rsidRPr="00EF7348" w:rsidRDefault="00C3217C" w:rsidP="00C3217C">
      <w:pPr>
        <w:shd w:val="clear" w:color="auto" w:fill="FFFFFF"/>
        <w:tabs>
          <w:tab w:val="left" w:pos="709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14208" w:rsidRPr="00EF73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Надія КОБЕЦЬКА</w:t>
      </w:r>
    </w:p>
    <w:p w:rsidR="00F14208" w:rsidRDefault="00F14208" w:rsidP="00C3217C">
      <w:pPr>
        <w:shd w:val="clear" w:color="auto" w:fill="FFFFFF"/>
        <w:tabs>
          <w:tab w:val="left" w:pos="709"/>
        </w:tabs>
        <w:spacing w:after="0" w:line="60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73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321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EF73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Володимир ЛУГАНСЬКИЙ</w:t>
      </w:r>
    </w:p>
    <w:p w:rsidR="009F764B" w:rsidRPr="00EF7348" w:rsidRDefault="00C3217C" w:rsidP="00C3217C">
      <w:pPr>
        <w:shd w:val="clear" w:color="auto" w:fill="FFFFFF"/>
        <w:tabs>
          <w:tab w:val="left" w:pos="709"/>
        </w:tabs>
        <w:spacing w:after="0" w:line="60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9F76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Руслан МЕЛЬНИК</w:t>
      </w:r>
    </w:p>
    <w:p w:rsidR="00F14208" w:rsidRPr="00F14208" w:rsidRDefault="00C3217C" w:rsidP="00C3217C">
      <w:pPr>
        <w:shd w:val="clear" w:color="auto" w:fill="FFFFFF"/>
        <w:tabs>
          <w:tab w:val="left" w:pos="0"/>
        </w:tabs>
        <w:spacing w:after="0" w:line="60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14208" w:rsidRPr="00EF7348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Галина ШЕВЧУК</w:t>
      </w:r>
    </w:p>
    <w:p w:rsidR="00341A77" w:rsidRPr="00B4178C" w:rsidRDefault="00B4178C" w:rsidP="00B4178C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4013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sectPr w:rsidR="00341A77" w:rsidRPr="00B4178C" w:rsidSect="00845BD9">
      <w:headerReference w:type="default" r:id="rId8"/>
      <w:headerReference w:type="first" r:id="rId9"/>
      <w:pgSz w:w="11906" w:h="16838"/>
      <w:pgMar w:top="567" w:right="567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00EB" w:rsidRDefault="007200EB">
      <w:pPr>
        <w:spacing w:after="0" w:line="240" w:lineRule="auto"/>
      </w:pPr>
      <w:r>
        <w:separator/>
      </w:r>
    </w:p>
  </w:endnote>
  <w:endnote w:type="continuationSeparator" w:id="0">
    <w:p w:rsidR="007200EB" w:rsidRDefault="0072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00EB" w:rsidRDefault="007200EB">
      <w:pPr>
        <w:spacing w:after="0" w:line="240" w:lineRule="auto"/>
      </w:pPr>
      <w:r>
        <w:separator/>
      </w:r>
    </w:p>
  </w:footnote>
  <w:footnote w:type="continuationSeparator" w:id="0">
    <w:p w:rsidR="007200EB" w:rsidRDefault="0072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9062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764B">
      <w:rPr>
        <w:noProof/>
        <w:color w:val="000000"/>
      </w:rPr>
      <w:t>2</w:t>
    </w:r>
    <w:r>
      <w:rPr>
        <w:color w:val="000000"/>
      </w:rPr>
      <w:fldChar w:fldCharType="end"/>
    </w:r>
  </w:p>
  <w:p w:rsidR="00341A77" w:rsidRDefault="00341A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341A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77"/>
    <w:rsid w:val="00017D30"/>
    <w:rsid w:val="00024A33"/>
    <w:rsid w:val="00035A98"/>
    <w:rsid w:val="000376D4"/>
    <w:rsid w:val="00054E66"/>
    <w:rsid w:val="000978BD"/>
    <w:rsid w:val="000D1406"/>
    <w:rsid w:val="000D3DA3"/>
    <w:rsid w:val="000F2ED0"/>
    <w:rsid w:val="001128F0"/>
    <w:rsid w:val="00120BD5"/>
    <w:rsid w:val="00126977"/>
    <w:rsid w:val="00133BAA"/>
    <w:rsid w:val="001427A5"/>
    <w:rsid w:val="001569B5"/>
    <w:rsid w:val="001619FF"/>
    <w:rsid w:val="001858D8"/>
    <w:rsid w:val="001D2B65"/>
    <w:rsid w:val="001E67E1"/>
    <w:rsid w:val="00202241"/>
    <w:rsid w:val="002030BA"/>
    <w:rsid w:val="0021580E"/>
    <w:rsid w:val="00223970"/>
    <w:rsid w:val="00224712"/>
    <w:rsid w:val="0025615C"/>
    <w:rsid w:val="00265E4F"/>
    <w:rsid w:val="002712C0"/>
    <w:rsid w:val="0028506D"/>
    <w:rsid w:val="00287E94"/>
    <w:rsid w:val="002A6285"/>
    <w:rsid w:val="002D1670"/>
    <w:rsid w:val="00341A77"/>
    <w:rsid w:val="003656AE"/>
    <w:rsid w:val="00376857"/>
    <w:rsid w:val="003915CA"/>
    <w:rsid w:val="00396EEB"/>
    <w:rsid w:val="003A41A7"/>
    <w:rsid w:val="003B2C50"/>
    <w:rsid w:val="003C058B"/>
    <w:rsid w:val="003C20E4"/>
    <w:rsid w:val="003C28CB"/>
    <w:rsid w:val="003E5270"/>
    <w:rsid w:val="003F6E01"/>
    <w:rsid w:val="00400E19"/>
    <w:rsid w:val="004013B9"/>
    <w:rsid w:val="00404BA1"/>
    <w:rsid w:val="00425A47"/>
    <w:rsid w:val="004367F2"/>
    <w:rsid w:val="0044048C"/>
    <w:rsid w:val="004437F6"/>
    <w:rsid w:val="004579ED"/>
    <w:rsid w:val="00466C29"/>
    <w:rsid w:val="00467B7E"/>
    <w:rsid w:val="004D7920"/>
    <w:rsid w:val="004F1CEF"/>
    <w:rsid w:val="00507EBC"/>
    <w:rsid w:val="0052216E"/>
    <w:rsid w:val="00526CBF"/>
    <w:rsid w:val="00542E22"/>
    <w:rsid w:val="00545525"/>
    <w:rsid w:val="005576FA"/>
    <w:rsid w:val="00575CCA"/>
    <w:rsid w:val="00583CF1"/>
    <w:rsid w:val="005864B1"/>
    <w:rsid w:val="00597C56"/>
    <w:rsid w:val="005C7D07"/>
    <w:rsid w:val="005D4A52"/>
    <w:rsid w:val="005E72A4"/>
    <w:rsid w:val="00626736"/>
    <w:rsid w:val="006349E2"/>
    <w:rsid w:val="00634EFE"/>
    <w:rsid w:val="00635914"/>
    <w:rsid w:val="00642F7C"/>
    <w:rsid w:val="00654E21"/>
    <w:rsid w:val="0067313C"/>
    <w:rsid w:val="00695372"/>
    <w:rsid w:val="006964CA"/>
    <w:rsid w:val="006A5452"/>
    <w:rsid w:val="006D4B69"/>
    <w:rsid w:val="006D6C25"/>
    <w:rsid w:val="006E0FDA"/>
    <w:rsid w:val="0071127C"/>
    <w:rsid w:val="007200EB"/>
    <w:rsid w:val="00726671"/>
    <w:rsid w:val="00753D1A"/>
    <w:rsid w:val="00770E64"/>
    <w:rsid w:val="007858BE"/>
    <w:rsid w:val="00794707"/>
    <w:rsid w:val="007C2A8E"/>
    <w:rsid w:val="007D044D"/>
    <w:rsid w:val="007F3ACB"/>
    <w:rsid w:val="00804B3C"/>
    <w:rsid w:val="0082606F"/>
    <w:rsid w:val="00834AC6"/>
    <w:rsid w:val="008407E7"/>
    <w:rsid w:val="00845BD9"/>
    <w:rsid w:val="00854309"/>
    <w:rsid w:val="00854946"/>
    <w:rsid w:val="00856BCB"/>
    <w:rsid w:val="008662DB"/>
    <w:rsid w:val="00876873"/>
    <w:rsid w:val="00891AB4"/>
    <w:rsid w:val="008A7E05"/>
    <w:rsid w:val="008B57FF"/>
    <w:rsid w:val="008B78F7"/>
    <w:rsid w:val="008D73A3"/>
    <w:rsid w:val="00900138"/>
    <w:rsid w:val="0090626A"/>
    <w:rsid w:val="00907BC1"/>
    <w:rsid w:val="00967EBD"/>
    <w:rsid w:val="0097663C"/>
    <w:rsid w:val="00977C5F"/>
    <w:rsid w:val="009A45BF"/>
    <w:rsid w:val="009A6D34"/>
    <w:rsid w:val="009E3666"/>
    <w:rsid w:val="009F764B"/>
    <w:rsid w:val="009F7D7E"/>
    <w:rsid w:val="00A26741"/>
    <w:rsid w:val="00A26D48"/>
    <w:rsid w:val="00A45B59"/>
    <w:rsid w:val="00A46D96"/>
    <w:rsid w:val="00A54FA2"/>
    <w:rsid w:val="00A557A7"/>
    <w:rsid w:val="00A71DA8"/>
    <w:rsid w:val="00A71ED1"/>
    <w:rsid w:val="00A92DCE"/>
    <w:rsid w:val="00AA6AA0"/>
    <w:rsid w:val="00AB11DF"/>
    <w:rsid w:val="00AB1AE9"/>
    <w:rsid w:val="00AC4317"/>
    <w:rsid w:val="00AD4F50"/>
    <w:rsid w:val="00B1119C"/>
    <w:rsid w:val="00B144E5"/>
    <w:rsid w:val="00B413F8"/>
    <w:rsid w:val="00B4178C"/>
    <w:rsid w:val="00B669C6"/>
    <w:rsid w:val="00B935C1"/>
    <w:rsid w:val="00BB354D"/>
    <w:rsid w:val="00BC014A"/>
    <w:rsid w:val="00BD704E"/>
    <w:rsid w:val="00C14C8C"/>
    <w:rsid w:val="00C3217C"/>
    <w:rsid w:val="00C343A8"/>
    <w:rsid w:val="00C53BA3"/>
    <w:rsid w:val="00C553C1"/>
    <w:rsid w:val="00C72B2C"/>
    <w:rsid w:val="00C73252"/>
    <w:rsid w:val="00C95244"/>
    <w:rsid w:val="00CC618E"/>
    <w:rsid w:val="00CE686F"/>
    <w:rsid w:val="00CE710E"/>
    <w:rsid w:val="00D06AE0"/>
    <w:rsid w:val="00D44B41"/>
    <w:rsid w:val="00D5671E"/>
    <w:rsid w:val="00D67263"/>
    <w:rsid w:val="00D82D45"/>
    <w:rsid w:val="00D928EC"/>
    <w:rsid w:val="00D93CE3"/>
    <w:rsid w:val="00DF7794"/>
    <w:rsid w:val="00E05109"/>
    <w:rsid w:val="00E45A2A"/>
    <w:rsid w:val="00E75DAC"/>
    <w:rsid w:val="00E927A2"/>
    <w:rsid w:val="00EA3081"/>
    <w:rsid w:val="00EB5D4E"/>
    <w:rsid w:val="00ED11EA"/>
    <w:rsid w:val="00ED57CD"/>
    <w:rsid w:val="00EE5864"/>
    <w:rsid w:val="00EF4EEA"/>
    <w:rsid w:val="00EF7348"/>
    <w:rsid w:val="00F01F12"/>
    <w:rsid w:val="00F07F9E"/>
    <w:rsid w:val="00F14208"/>
    <w:rsid w:val="00F3734A"/>
    <w:rsid w:val="00F40BE8"/>
    <w:rsid w:val="00F4474C"/>
    <w:rsid w:val="00F626A9"/>
    <w:rsid w:val="00F71C0B"/>
    <w:rsid w:val="00F76BD1"/>
    <w:rsid w:val="00FA49FF"/>
    <w:rsid w:val="00FB0A30"/>
    <w:rsid w:val="00FC21AA"/>
    <w:rsid w:val="00FC7E65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FBFD"/>
  <w15:docId w15:val="{CC31C931-62E2-496C-93B9-5ED4B2A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E9+NQJM/CHDftQK3EpYmlt0Tg==">CgMxLjAyCGguZ2pkZ3hzMgppZC4zMGowemxsOAByITFwNE1aQXkwX1VIRTZPckVSTG4wR01nd2U4X0JTLW9RdA==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8</cp:revision>
  <cp:lastPrinted>2025-05-28T08:00:00Z</cp:lastPrinted>
  <dcterms:created xsi:type="dcterms:W3CDTF">2025-06-18T12:36:00Z</dcterms:created>
  <dcterms:modified xsi:type="dcterms:W3CDTF">2025-07-15T11:08:00Z</dcterms:modified>
</cp:coreProperties>
</file>