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FE" w:rsidRPr="00626D3E" w:rsidRDefault="00992FFE" w:rsidP="00992FFE">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626D3E">
        <w:rPr>
          <w:rFonts w:ascii="Times New Roman" w:eastAsia="Times New Roman" w:hAnsi="Times New Roman" w:cs="Times New Roman"/>
          <w:noProof/>
          <w:color w:val="000000"/>
          <w:sz w:val="28"/>
          <w:szCs w:val="28"/>
          <w:lang w:eastAsia="uk-UA"/>
        </w:rPr>
        <w:drawing>
          <wp:inline distT="0" distB="0" distL="114300" distR="114300" wp14:anchorId="10C0689E" wp14:editId="407A401A">
            <wp:extent cx="544195"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992FFE" w:rsidRPr="00626D3E" w:rsidRDefault="00992FFE" w:rsidP="00992FFE">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992FFE" w:rsidRPr="00626D3E" w:rsidRDefault="00992FFE" w:rsidP="00992FFE">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626D3E">
        <w:rPr>
          <w:rFonts w:ascii="Times New Roman" w:eastAsia="Times New Roman" w:hAnsi="Times New Roman" w:cs="Times New Roman"/>
          <w:color w:val="000000"/>
          <w:sz w:val="36"/>
          <w:szCs w:val="36"/>
          <w:lang w:eastAsia="uk-UA"/>
        </w:rPr>
        <w:t>ВИЩА КВАЛІФІКАЦІЙНА КОМІСІЯ СУДДІВ УКРАЇНИ</w:t>
      </w:r>
    </w:p>
    <w:p w:rsidR="00992FFE" w:rsidRPr="0017628E" w:rsidRDefault="00992FFE" w:rsidP="00992FFE">
      <w:pPr>
        <w:spacing w:after="0" w:line="240" w:lineRule="auto"/>
        <w:ind w:right="57"/>
        <w:jc w:val="center"/>
        <w:rPr>
          <w:rFonts w:ascii="Times New Roman" w:eastAsia="Times New Roman" w:hAnsi="Times New Roman" w:cs="Times New Roman"/>
          <w:color w:val="000000"/>
          <w:sz w:val="28"/>
          <w:szCs w:val="28"/>
          <w:lang w:eastAsia="uk-UA"/>
        </w:rPr>
      </w:pPr>
    </w:p>
    <w:p w:rsidR="00992FFE" w:rsidRPr="00A432DA" w:rsidRDefault="00992FFE" w:rsidP="00C7639F">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04 березня 2024 року</w:t>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Pr="00A432DA">
        <w:rPr>
          <w:rFonts w:ascii="Times New Roman" w:eastAsia="Times New Roman" w:hAnsi="Times New Roman" w:cs="Times New Roman"/>
          <w:color w:val="000000"/>
          <w:sz w:val="26"/>
          <w:szCs w:val="26"/>
          <w:lang w:eastAsia="uk-UA"/>
        </w:rPr>
        <w:tab/>
      </w:r>
      <w:r w:rsidR="00C7639F">
        <w:rPr>
          <w:rFonts w:ascii="Times New Roman" w:eastAsia="Times New Roman" w:hAnsi="Times New Roman" w:cs="Times New Roman"/>
          <w:color w:val="000000"/>
          <w:sz w:val="26"/>
          <w:szCs w:val="26"/>
          <w:lang w:eastAsia="uk-UA"/>
        </w:rPr>
        <w:tab/>
        <w:t xml:space="preserve">     </w:t>
      </w:r>
      <w:r w:rsidRPr="00A432DA">
        <w:rPr>
          <w:rFonts w:ascii="Times New Roman" w:eastAsia="Times New Roman" w:hAnsi="Times New Roman" w:cs="Times New Roman"/>
          <w:color w:val="000000"/>
          <w:sz w:val="26"/>
          <w:szCs w:val="26"/>
          <w:lang w:eastAsia="uk-UA"/>
        </w:rPr>
        <w:t>м. Київ</w:t>
      </w:r>
    </w:p>
    <w:p w:rsidR="00992FFE" w:rsidRPr="00A432DA" w:rsidRDefault="00992FFE" w:rsidP="00C7639F">
      <w:pPr>
        <w:shd w:val="clear" w:color="auto" w:fill="FFFFFF"/>
        <w:spacing w:after="0" w:line="240" w:lineRule="auto"/>
        <w:ind w:left="-142"/>
        <w:jc w:val="both"/>
        <w:rPr>
          <w:rFonts w:ascii="Times New Roman" w:eastAsia="Times New Roman" w:hAnsi="Times New Roman" w:cs="Times New Roman"/>
          <w:color w:val="000000"/>
          <w:sz w:val="26"/>
          <w:szCs w:val="26"/>
          <w:lang w:eastAsia="uk-UA"/>
        </w:rPr>
      </w:pPr>
    </w:p>
    <w:p w:rsidR="00992FFE" w:rsidRPr="00A432DA" w:rsidRDefault="00992FFE" w:rsidP="00C7639F">
      <w:pPr>
        <w:shd w:val="clear" w:color="auto" w:fill="FFFFFF"/>
        <w:spacing w:after="0" w:line="240" w:lineRule="auto"/>
        <w:ind w:left="567" w:right="134"/>
        <w:jc w:val="center"/>
        <w:rPr>
          <w:rFonts w:ascii="Times New Roman" w:eastAsia="Times New Roman" w:hAnsi="Times New Roman" w:cs="Times New Roman"/>
          <w:color w:val="000000"/>
          <w:sz w:val="26"/>
          <w:szCs w:val="26"/>
          <w:u w:val="single"/>
          <w:lang w:eastAsia="uk-UA"/>
        </w:rPr>
      </w:pPr>
      <w:r w:rsidRPr="00A432DA">
        <w:rPr>
          <w:rFonts w:ascii="Times New Roman" w:eastAsia="Times New Roman" w:hAnsi="Times New Roman" w:cs="Times New Roman"/>
          <w:color w:val="000000"/>
          <w:sz w:val="26"/>
          <w:szCs w:val="26"/>
          <w:lang w:eastAsia="uk-UA"/>
        </w:rPr>
        <w:t xml:space="preserve">Р І Ш Е Н </w:t>
      </w:r>
      <w:proofErr w:type="spellStart"/>
      <w:r w:rsidRPr="00A432DA">
        <w:rPr>
          <w:rFonts w:ascii="Times New Roman" w:eastAsia="Times New Roman" w:hAnsi="Times New Roman" w:cs="Times New Roman"/>
          <w:color w:val="000000"/>
          <w:sz w:val="26"/>
          <w:szCs w:val="26"/>
          <w:lang w:eastAsia="uk-UA"/>
        </w:rPr>
        <w:t>Н</w:t>
      </w:r>
      <w:proofErr w:type="spellEnd"/>
      <w:r w:rsidRPr="00A432DA">
        <w:rPr>
          <w:rFonts w:ascii="Times New Roman" w:eastAsia="Times New Roman" w:hAnsi="Times New Roman" w:cs="Times New Roman"/>
          <w:color w:val="000000"/>
          <w:sz w:val="26"/>
          <w:szCs w:val="26"/>
          <w:lang w:eastAsia="uk-UA"/>
        </w:rPr>
        <w:t xml:space="preserve"> Я  № </w:t>
      </w:r>
      <w:r w:rsidR="00C7639F" w:rsidRPr="00C7639F">
        <w:rPr>
          <w:rFonts w:ascii="Times New Roman" w:eastAsia="Times New Roman" w:hAnsi="Times New Roman" w:cs="Times New Roman"/>
          <w:color w:val="000000"/>
          <w:sz w:val="26"/>
          <w:szCs w:val="26"/>
          <w:u w:val="single"/>
          <w:lang w:eastAsia="uk-UA"/>
        </w:rPr>
        <w:t>14/ас-24</w:t>
      </w:r>
    </w:p>
    <w:p w:rsidR="00992FFE" w:rsidRPr="00A432DA" w:rsidRDefault="00992FFE" w:rsidP="00C7639F">
      <w:pPr>
        <w:shd w:val="clear" w:color="auto" w:fill="FFFFFF"/>
        <w:tabs>
          <w:tab w:val="left" w:pos="567"/>
        </w:tabs>
        <w:spacing w:after="0" w:line="240" w:lineRule="auto"/>
        <w:ind w:left="-142" w:right="-1"/>
        <w:jc w:val="both"/>
        <w:rPr>
          <w:rFonts w:ascii="Times New Roman" w:eastAsia="Times New Roman" w:hAnsi="Times New Roman" w:cs="Times New Roman"/>
          <w:color w:val="000000"/>
          <w:sz w:val="26"/>
          <w:szCs w:val="26"/>
          <w:lang w:eastAsia="uk-UA"/>
        </w:rPr>
      </w:pPr>
    </w:p>
    <w:p w:rsidR="00992FFE" w:rsidRPr="00A432DA" w:rsidRDefault="00992FFE" w:rsidP="00C7639F">
      <w:pPr>
        <w:shd w:val="clear" w:color="auto" w:fill="FFFFFF"/>
        <w:tabs>
          <w:tab w:val="left" w:pos="567"/>
        </w:tabs>
        <w:spacing w:after="0" w:line="240" w:lineRule="auto"/>
        <w:ind w:left="-142" w:right="-1"/>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992FFE" w:rsidRPr="00A432DA" w:rsidRDefault="00992FFE" w:rsidP="00C7639F">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992FFE" w:rsidRPr="00A432DA" w:rsidRDefault="00992FFE" w:rsidP="00C7639F">
      <w:pPr>
        <w:pBdr>
          <w:top w:val="nil"/>
          <w:left w:val="nil"/>
          <w:bottom w:val="nil"/>
          <w:right w:val="nil"/>
          <w:between w:val="nil"/>
        </w:pBdr>
        <w:shd w:val="clear" w:color="auto" w:fill="FFFFFF"/>
        <w:spacing w:after="0" w:line="240" w:lineRule="auto"/>
        <w:ind w:left="-142" w:right="-1"/>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головуючого – Михайла БОГОНОСА,</w:t>
      </w:r>
    </w:p>
    <w:p w:rsidR="00992FFE" w:rsidRPr="00A432DA" w:rsidRDefault="00992FFE" w:rsidP="00C7639F">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cs="Times New Roman"/>
          <w:color w:val="000000"/>
          <w:sz w:val="26"/>
          <w:szCs w:val="26"/>
          <w:lang w:eastAsia="uk-UA"/>
        </w:rPr>
      </w:pPr>
    </w:p>
    <w:p w:rsidR="00992FFE" w:rsidRPr="00A432DA" w:rsidRDefault="00992FFE" w:rsidP="00C7639F">
      <w:pPr>
        <w:pBdr>
          <w:top w:val="nil"/>
          <w:left w:val="nil"/>
          <w:bottom w:val="nil"/>
          <w:right w:val="nil"/>
          <w:between w:val="nil"/>
        </w:pBdr>
        <w:shd w:val="clear" w:color="auto" w:fill="FFFFFF"/>
        <w:tabs>
          <w:tab w:val="left" w:pos="3969"/>
        </w:tabs>
        <w:spacing w:after="0" w:line="240" w:lineRule="auto"/>
        <w:ind w:left="-142" w:right="-15"/>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членів Комісії: Надії КОБЕЦЬКОЇ, Галини ШЕВЧУК</w:t>
      </w:r>
      <w:r w:rsidR="00AF455F" w:rsidRPr="00A432DA">
        <w:rPr>
          <w:rFonts w:ascii="Times New Roman" w:eastAsia="Times New Roman" w:hAnsi="Times New Roman" w:cs="Times New Roman"/>
          <w:color w:val="000000"/>
          <w:sz w:val="26"/>
          <w:szCs w:val="26"/>
          <w:lang w:eastAsia="uk-UA"/>
        </w:rPr>
        <w:t xml:space="preserve"> (доповідач)</w:t>
      </w:r>
      <w:r w:rsidRPr="00A432DA">
        <w:rPr>
          <w:rFonts w:ascii="Times New Roman" w:eastAsia="Times New Roman" w:hAnsi="Times New Roman" w:cs="Times New Roman"/>
          <w:color w:val="000000"/>
          <w:sz w:val="26"/>
          <w:szCs w:val="26"/>
          <w:lang w:eastAsia="uk-UA"/>
        </w:rPr>
        <w:t>,</w:t>
      </w:r>
    </w:p>
    <w:p w:rsidR="00992FFE" w:rsidRPr="00A432DA" w:rsidRDefault="00992FFE" w:rsidP="00C7639F">
      <w:pPr>
        <w:shd w:val="clear" w:color="auto" w:fill="FFFFFF"/>
        <w:spacing w:after="0" w:line="240" w:lineRule="auto"/>
        <w:ind w:left="-142" w:right="134"/>
        <w:jc w:val="both"/>
        <w:rPr>
          <w:rFonts w:ascii="Times New Roman" w:eastAsia="Times New Roman" w:hAnsi="Times New Roman" w:cs="Times New Roman"/>
          <w:color w:val="000000"/>
          <w:sz w:val="26"/>
          <w:szCs w:val="26"/>
          <w:lang w:eastAsia="uk-UA"/>
        </w:rPr>
      </w:pPr>
    </w:p>
    <w:p w:rsidR="00992FFE" w:rsidRPr="00A432DA" w:rsidRDefault="00992FFE" w:rsidP="00C7639F">
      <w:pPr>
        <w:shd w:val="clear" w:color="auto" w:fill="FFFFFF"/>
        <w:tabs>
          <w:tab w:val="left" w:pos="7300"/>
        </w:tabs>
        <w:spacing w:after="0" w:line="240" w:lineRule="auto"/>
        <w:ind w:left="-142"/>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Вищої</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кваліфікаційної</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комісії</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суддів</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України</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від</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14</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вересня</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2023</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року</w:t>
      </w:r>
      <w:r w:rsidRPr="00C7639F">
        <w:rPr>
          <w:rFonts w:ascii="Times New Roman" w:eastAsia="Times New Roman" w:hAnsi="Times New Roman" w:cs="Times New Roman"/>
          <w:color w:val="000000"/>
          <w:sz w:val="44"/>
          <w:szCs w:val="44"/>
          <w:lang w:eastAsia="uk-UA"/>
        </w:rPr>
        <w:t xml:space="preserve"> </w:t>
      </w:r>
      <w:r w:rsidRPr="00A432DA">
        <w:rPr>
          <w:rFonts w:ascii="Times New Roman" w:eastAsia="Times New Roman" w:hAnsi="Times New Roman" w:cs="Times New Roman"/>
          <w:color w:val="000000"/>
          <w:sz w:val="26"/>
          <w:szCs w:val="26"/>
          <w:lang w:eastAsia="uk-UA"/>
        </w:rPr>
        <w:t>№ 94/зп-23</w:t>
      </w:r>
      <w:r w:rsidR="006F6A3A" w:rsidRPr="00A432DA">
        <w:rPr>
          <w:rFonts w:ascii="Times New Roman" w:eastAsia="Times New Roman" w:hAnsi="Times New Roman" w:cs="Times New Roman"/>
          <w:color w:val="000000"/>
          <w:sz w:val="26"/>
          <w:szCs w:val="26"/>
          <w:lang w:eastAsia="uk-UA"/>
        </w:rPr>
        <w:t>,</w:t>
      </w:r>
      <w:r w:rsidRPr="00A432DA">
        <w:rPr>
          <w:rFonts w:ascii="Times New Roman" w:eastAsia="Times New Roman" w:hAnsi="Times New Roman" w:cs="Times New Roman"/>
          <w:color w:val="000000"/>
          <w:sz w:val="26"/>
          <w:szCs w:val="26"/>
          <w:lang w:eastAsia="uk-UA"/>
        </w:rPr>
        <w:t xml:space="preserve"> </w:t>
      </w:r>
      <w:proofErr w:type="spellStart"/>
      <w:r w:rsidRPr="00A432DA">
        <w:rPr>
          <w:rFonts w:ascii="Times New Roman" w:eastAsia="Times New Roman" w:hAnsi="Times New Roman" w:cs="Times New Roman"/>
          <w:color w:val="000000"/>
          <w:sz w:val="26"/>
          <w:szCs w:val="26"/>
          <w:lang w:eastAsia="uk-UA"/>
        </w:rPr>
        <w:t>Лобікова</w:t>
      </w:r>
      <w:proofErr w:type="spellEnd"/>
      <w:r w:rsidRPr="00A432DA">
        <w:rPr>
          <w:rFonts w:ascii="Times New Roman" w:eastAsia="Times New Roman" w:hAnsi="Times New Roman" w:cs="Times New Roman"/>
          <w:color w:val="000000"/>
          <w:sz w:val="26"/>
          <w:szCs w:val="26"/>
          <w:lang w:eastAsia="uk-UA"/>
        </w:rPr>
        <w:t xml:space="preserve"> Дмитра Валентиновича, </w:t>
      </w:r>
    </w:p>
    <w:p w:rsidR="00992FFE" w:rsidRPr="00A432DA" w:rsidRDefault="00992FFE" w:rsidP="00C7639F">
      <w:pPr>
        <w:shd w:val="clear" w:color="auto" w:fill="FFFFFF"/>
        <w:tabs>
          <w:tab w:val="left" w:pos="7300"/>
        </w:tabs>
        <w:spacing w:after="0" w:line="240" w:lineRule="auto"/>
        <w:ind w:left="-142"/>
        <w:jc w:val="both"/>
        <w:rPr>
          <w:rFonts w:ascii="Times New Roman" w:eastAsia="Times New Roman" w:hAnsi="Times New Roman" w:cs="Times New Roman"/>
          <w:color w:val="000000"/>
          <w:sz w:val="26"/>
          <w:szCs w:val="26"/>
          <w:lang w:eastAsia="uk-UA"/>
        </w:rPr>
      </w:pPr>
    </w:p>
    <w:p w:rsidR="00992FFE" w:rsidRPr="00A432DA" w:rsidRDefault="00992FFE" w:rsidP="00C7639F">
      <w:pPr>
        <w:shd w:val="clear" w:color="auto" w:fill="FFFFFF"/>
        <w:tabs>
          <w:tab w:val="left" w:pos="5779"/>
        </w:tabs>
        <w:spacing w:after="0" w:line="240" w:lineRule="auto"/>
        <w:ind w:left="567"/>
        <w:jc w:val="center"/>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встановила:</w:t>
      </w:r>
    </w:p>
    <w:p w:rsidR="00992FFE" w:rsidRPr="00A432DA" w:rsidRDefault="00992FFE" w:rsidP="00C7639F">
      <w:pPr>
        <w:spacing w:after="0" w:line="240" w:lineRule="auto"/>
        <w:ind w:left="-142"/>
        <w:jc w:val="center"/>
        <w:rPr>
          <w:rFonts w:ascii="Times New Roman" w:eastAsia="Times New Roman" w:hAnsi="Times New Roman" w:cs="Times New Roman"/>
          <w:color w:val="000000"/>
          <w:sz w:val="26"/>
          <w:szCs w:val="26"/>
          <w:lang w:eastAsia="uk-UA"/>
        </w:rPr>
      </w:pPr>
    </w:p>
    <w:p w:rsidR="00992FFE" w:rsidRPr="00A432DA" w:rsidRDefault="00992FFE" w:rsidP="00C7639F">
      <w:pPr>
        <w:spacing w:after="0" w:line="240" w:lineRule="auto"/>
        <w:ind w:left="-142" w:firstLine="708"/>
        <w:jc w:val="both"/>
        <w:rPr>
          <w:rFonts w:ascii="Times New Roman" w:eastAsia="Times New Roman" w:hAnsi="Times New Roman" w:cs="Times New Roman"/>
          <w:sz w:val="26"/>
          <w:szCs w:val="26"/>
          <w:lang w:eastAsia="uk-UA"/>
        </w:rPr>
      </w:pPr>
      <w:r w:rsidRPr="00A432DA">
        <w:rPr>
          <w:rFonts w:ascii="Times New Roman" w:eastAsia="Times New Roman" w:hAnsi="Times New Roman" w:cs="Times New Roman"/>
          <w:color w:val="000000"/>
          <w:sz w:val="26"/>
          <w:szCs w:val="26"/>
          <w:lang w:eastAsia="uk-UA"/>
        </w:rPr>
        <w:t>Рішенням</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Вищої</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кваліфікаційної</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комісії</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суддів</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України</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від</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14</w:t>
      </w:r>
      <w:r w:rsidRPr="00C7639F">
        <w:rPr>
          <w:rFonts w:ascii="Times New Roman" w:eastAsia="Times New Roman" w:hAnsi="Times New Roman" w:cs="Times New Roman"/>
          <w:color w:val="000000"/>
          <w:sz w:val="72"/>
          <w:szCs w:val="72"/>
          <w:lang w:eastAsia="uk-UA"/>
        </w:rPr>
        <w:t xml:space="preserve"> </w:t>
      </w:r>
      <w:r w:rsidRPr="00A432DA">
        <w:rPr>
          <w:rFonts w:ascii="Times New Roman" w:eastAsia="Times New Roman" w:hAnsi="Times New Roman" w:cs="Times New Roman"/>
          <w:color w:val="000000"/>
          <w:sz w:val="26"/>
          <w:szCs w:val="26"/>
          <w:lang w:eastAsia="uk-UA"/>
        </w:rPr>
        <w:t>вересня</w:t>
      </w:r>
      <w:r w:rsidR="00DE6C4D">
        <w:rPr>
          <w:rFonts w:ascii="Times New Roman" w:eastAsia="Times New Roman" w:hAnsi="Times New Roman" w:cs="Times New Roman"/>
          <w:color w:val="000000"/>
          <w:sz w:val="26"/>
          <w:szCs w:val="26"/>
          <w:lang w:eastAsia="uk-UA"/>
        </w:rPr>
        <w:t xml:space="preserve"> </w:t>
      </w:r>
      <w:r w:rsidRPr="00A432DA">
        <w:rPr>
          <w:rFonts w:ascii="Times New Roman" w:eastAsia="Times New Roman" w:hAnsi="Times New Roman" w:cs="Times New Roman"/>
          <w:color w:val="000000"/>
          <w:sz w:val="26"/>
          <w:szCs w:val="26"/>
          <w:lang w:eastAsia="uk-UA"/>
        </w:rPr>
        <w:t>2023</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року</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 94/зп-23</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(зі</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змінами,</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внесеними</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рішенням</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Комісії</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від</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14</w:t>
      </w:r>
      <w:r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грудня</w:t>
      </w:r>
      <w:r w:rsidR="0063385C" w:rsidRPr="00C7639F">
        <w:rPr>
          <w:rFonts w:ascii="Times New Roman" w:eastAsia="Times New Roman" w:hAnsi="Times New Roman" w:cs="Times New Roman"/>
          <w:color w:val="000000"/>
          <w:sz w:val="52"/>
          <w:szCs w:val="52"/>
          <w:lang w:eastAsia="uk-UA"/>
        </w:rPr>
        <w:t xml:space="preserve"> </w:t>
      </w:r>
      <w:r w:rsidRPr="00A432DA">
        <w:rPr>
          <w:rFonts w:ascii="Times New Roman" w:eastAsia="Times New Roman" w:hAnsi="Times New Roman" w:cs="Times New Roman"/>
          <w:color w:val="000000"/>
          <w:sz w:val="26"/>
          <w:szCs w:val="26"/>
          <w:lang w:eastAsia="uk-UA"/>
        </w:rPr>
        <w:t>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992FFE" w:rsidRPr="00A432DA" w:rsidRDefault="00992FFE" w:rsidP="00C7639F">
      <w:pPr>
        <w:spacing w:after="0" w:line="240" w:lineRule="auto"/>
        <w:ind w:left="-142" w:firstLine="708"/>
        <w:jc w:val="both"/>
        <w:rPr>
          <w:rFonts w:ascii="Times New Roman" w:eastAsia="Times New Roman" w:hAnsi="Times New Roman" w:cs="Times New Roman"/>
          <w:sz w:val="26"/>
          <w:szCs w:val="26"/>
          <w:lang w:eastAsia="uk-UA"/>
        </w:rPr>
      </w:pPr>
      <w:r w:rsidRPr="00A432DA">
        <w:rPr>
          <w:rFonts w:ascii="Times New Roman" w:eastAsia="Times New Roman" w:hAnsi="Times New Roman" w:cs="Times New Roman"/>
          <w:sz w:val="26"/>
          <w:szCs w:val="26"/>
          <w:lang w:eastAsia="uk-UA"/>
        </w:rPr>
        <w:t>Згідно</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з</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пунктом</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5</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зазначеного</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рішення</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питання</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допуску</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до</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участі</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у</w:t>
      </w:r>
      <w:r w:rsidRPr="00C7639F">
        <w:rPr>
          <w:rFonts w:ascii="Times New Roman" w:eastAsia="Times New Roman" w:hAnsi="Times New Roman" w:cs="Times New Roman"/>
          <w:sz w:val="28"/>
          <w:szCs w:val="28"/>
          <w:lang w:eastAsia="uk-UA"/>
        </w:rPr>
        <w:t xml:space="preserve"> </w:t>
      </w:r>
      <w:r w:rsidR="006F6A3A" w:rsidRPr="00A432DA">
        <w:rPr>
          <w:rFonts w:ascii="Times New Roman" w:eastAsia="Times New Roman" w:hAnsi="Times New Roman" w:cs="Times New Roman"/>
          <w:sz w:val="26"/>
          <w:szCs w:val="26"/>
          <w:lang w:eastAsia="uk-UA"/>
        </w:rPr>
        <w:t>К</w:t>
      </w:r>
      <w:r w:rsidRPr="00A432DA">
        <w:rPr>
          <w:rFonts w:ascii="Times New Roman" w:eastAsia="Times New Roman" w:hAnsi="Times New Roman" w:cs="Times New Roman"/>
          <w:sz w:val="26"/>
          <w:szCs w:val="26"/>
          <w:lang w:eastAsia="uk-UA"/>
        </w:rPr>
        <w:t>онкурсі</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на</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зайняття</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вакантних</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посад</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суддів</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в</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апеляційних</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судах</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вирішуються</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колегіями</w:t>
      </w:r>
      <w:r w:rsidRPr="00C7639F">
        <w:rPr>
          <w:rFonts w:ascii="Times New Roman" w:eastAsia="Times New Roman" w:hAnsi="Times New Roman" w:cs="Times New Roman"/>
          <w:sz w:val="28"/>
          <w:szCs w:val="28"/>
          <w:lang w:eastAsia="uk-UA"/>
        </w:rPr>
        <w:t xml:space="preserve"> </w:t>
      </w:r>
      <w:r w:rsidRPr="00A432DA">
        <w:rPr>
          <w:rFonts w:ascii="Times New Roman" w:eastAsia="Times New Roman" w:hAnsi="Times New Roman" w:cs="Times New Roman"/>
          <w:sz w:val="26"/>
          <w:szCs w:val="26"/>
          <w:lang w:eastAsia="uk-UA"/>
        </w:rPr>
        <w:t>Вищої кваліфікаційної комісії суддів України.</w:t>
      </w:r>
    </w:p>
    <w:p w:rsidR="006F6A3A" w:rsidRPr="00A432DA" w:rsidRDefault="006F6A3A" w:rsidP="00C7639F">
      <w:pPr>
        <w:spacing w:after="0" w:line="240" w:lineRule="auto"/>
        <w:ind w:left="-142" w:firstLine="708"/>
        <w:jc w:val="both"/>
        <w:rPr>
          <w:rFonts w:ascii="Times New Roman" w:eastAsia="Times New Roman" w:hAnsi="Times New Roman" w:cs="Times New Roman"/>
          <w:sz w:val="26"/>
          <w:szCs w:val="26"/>
          <w:lang w:eastAsia="uk-UA"/>
        </w:rPr>
      </w:pPr>
      <w:r w:rsidRPr="00A432DA">
        <w:rPr>
          <w:rFonts w:ascii="Times New Roman" w:eastAsia="Times New Roman" w:hAnsi="Times New Roman" w:cs="Times New Roman"/>
          <w:position w:val="-1"/>
          <w:sz w:val="26"/>
          <w:szCs w:val="26"/>
          <w:lang w:eastAsia="ar-SA"/>
        </w:rPr>
        <w:t>Згідно з пунктом 57 розділу Х</w:t>
      </w:r>
      <w:r w:rsidRPr="00A432DA">
        <w:rPr>
          <w:rFonts w:ascii="Times New Roman" w:eastAsia="Times New Roman" w:hAnsi="Times New Roman" w:cs="Times New Roman"/>
          <w:position w:val="-1"/>
          <w:sz w:val="26"/>
          <w:szCs w:val="26"/>
          <w:lang w:val="ru-RU" w:eastAsia="ar-SA"/>
        </w:rPr>
        <w:t>II</w:t>
      </w:r>
      <w:r w:rsidRPr="00A432DA">
        <w:rPr>
          <w:rFonts w:ascii="Times New Roman" w:eastAsia="Times New Roman" w:hAnsi="Times New Roman" w:cs="Times New Roman"/>
          <w:position w:val="-1"/>
          <w:sz w:val="26"/>
          <w:szCs w:val="26"/>
          <w:lang w:eastAsia="ar-SA"/>
        </w:rPr>
        <w:t xml:space="preserve"> «Прикінцеві та перехідні положення» Закону України «Про судоустрій і статус суддів» (далі –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які</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діють</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після</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набрання</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чинності</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Законом</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України</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«Про</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внесення</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змін</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до Закону України «Про судоустрій і статус суддів» та деяких законодавчих актів України щодо удосконалення процедур суддівської кар’єри».</w:t>
      </w:r>
    </w:p>
    <w:p w:rsidR="00992FFE" w:rsidRPr="00A432DA" w:rsidRDefault="00992FFE" w:rsidP="00C7639F">
      <w:pPr>
        <w:spacing w:after="0" w:line="240" w:lineRule="auto"/>
        <w:ind w:left="-142" w:firstLine="708"/>
        <w:jc w:val="both"/>
        <w:rPr>
          <w:rFonts w:ascii="Times New Roman" w:eastAsia="Times New Roman" w:hAnsi="Times New Roman" w:cs="Times New Roman"/>
          <w:sz w:val="26"/>
          <w:szCs w:val="26"/>
          <w:lang w:eastAsia="uk-UA"/>
        </w:rPr>
      </w:pPr>
      <w:r w:rsidRPr="00A432DA">
        <w:rPr>
          <w:rFonts w:ascii="Times New Roman" w:eastAsia="Times New Roman" w:hAnsi="Times New Roman" w:cs="Times New Roman"/>
          <w:sz w:val="26"/>
          <w:szCs w:val="26"/>
          <w:lang w:eastAsia="uk-UA"/>
        </w:rPr>
        <w:t>Особливості</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проведення</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Комісією</w:t>
      </w:r>
      <w:r w:rsidRPr="00F278D3">
        <w:rPr>
          <w:rFonts w:ascii="Times New Roman" w:eastAsia="Times New Roman" w:hAnsi="Times New Roman" w:cs="Times New Roman"/>
          <w:sz w:val="36"/>
          <w:szCs w:val="36"/>
          <w:lang w:eastAsia="uk-UA"/>
        </w:rPr>
        <w:t xml:space="preserve"> </w:t>
      </w:r>
      <w:r w:rsidR="006F6A3A" w:rsidRPr="00A432DA">
        <w:rPr>
          <w:rFonts w:ascii="Times New Roman" w:eastAsia="Times New Roman" w:hAnsi="Times New Roman" w:cs="Times New Roman"/>
          <w:sz w:val="26"/>
          <w:szCs w:val="26"/>
          <w:lang w:eastAsia="uk-UA"/>
        </w:rPr>
        <w:t>К</w:t>
      </w:r>
      <w:r w:rsidRPr="00A432DA">
        <w:rPr>
          <w:rFonts w:ascii="Times New Roman" w:eastAsia="Times New Roman" w:hAnsi="Times New Roman" w:cs="Times New Roman"/>
          <w:sz w:val="26"/>
          <w:szCs w:val="26"/>
          <w:lang w:eastAsia="uk-UA"/>
        </w:rPr>
        <w:t>онкурсу</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на</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зайняття</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вакантної</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посади</w:t>
      </w:r>
      <w:r w:rsidRPr="00F278D3">
        <w:rPr>
          <w:rFonts w:ascii="Times New Roman" w:eastAsia="Times New Roman" w:hAnsi="Times New Roman" w:cs="Times New Roman"/>
          <w:sz w:val="36"/>
          <w:szCs w:val="36"/>
          <w:lang w:eastAsia="uk-UA"/>
        </w:rPr>
        <w:t xml:space="preserve"> </w:t>
      </w:r>
      <w:r w:rsidRPr="00A432DA">
        <w:rPr>
          <w:rFonts w:ascii="Times New Roman" w:eastAsia="Times New Roman" w:hAnsi="Times New Roman" w:cs="Times New Roman"/>
          <w:sz w:val="26"/>
          <w:szCs w:val="26"/>
          <w:lang w:eastAsia="uk-UA"/>
        </w:rPr>
        <w:t>судді апеляційного суду визначено статтею 79-3 Закону.</w:t>
      </w:r>
    </w:p>
    <w:p w:rsidR="00992FFE" w:rsidRPr="00A432DA" w:rsidRDefault="00992FFE" w:rsidP="00C7639F">
      <w:pPr>
        <w:spacing w:after="0" w:line="240" w:lineRule="auto"/>
        <w:ind w:left="-142" w:firstLine="708"/>
        <w:jc w:val="both"/>
        <w:rPr>
          <w:rFonts w:ascii="Times New Roman" w:eastAsia="Times New Roman" w:hAnsi="Times New Roman" w:cs="Times New Roman"/>
          <w:sz w:val="26"/>
          <w:szCs w:val="26"/>
          <w:lang w:eastAsia="uk-UA"/>
        </w:rPr>
      </w:pPr>
      <w:r w:rsidRPr="00A432DA">
        <w:rPr>
          <w:rFonts w:ascii="Times New Roman" w:eastAsia="Times New Roman" w:hAnsi="Times New Roman" w:cs="Times New Roman"/>
          <w:sz w:val="26"/>
          <w:szCs w:val="26"/>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Відповідно до Умов проведення Конкурсу, затв</w:t>
      </w:r>
      <w:r w:rsidR="006F6A3A" w:rsidRPr="00A432DA">
        <w:rPr>
          <w:rFonts w:ascii="Times New Roman" w:eastAsia="Times New Roman" w:hAnsi="Times New Roman" w:cs="Times New Roman"/>
          <w:color w:val="000000"/>
          <w:sz w:val="26"/>
          <w:szCs w:val="26"/>
          <w:lang w:eastAsia="uk-UA"/>
        </w:rPr>
        <w:t xml:space="preserve">ерджених </w:t>
      </w:r>
      <w:r w:rsidRPr="00A432DA">
        <w:rPr>
          <w:rFonts w:ascii="Times New Roman" w:eastAsia="Times New Roman" w:hAnsi="Times New Roman" w:cs="Times New Roman"/>
          <w:color w:val="000000"/>
          <w:sz w:val="26"/>
          <w:szCs w:val="26"/>
          <w:lang w:eastAsia="uk-UA"/>
        </w:rPr>
        <w:t>рішенням Вищої кваліфікаційної</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комісії</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суддів</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України</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від</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14</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вересня</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2023</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року</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94/зп-23,</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до</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участі</w:t>
      </w:r>
      <w:r w:rsidRPr="00F278D3">
        <w:rPr>
          <w:rFonts w:ascii="Times New Roman" w:eastAsia="Times New Roman" w:hAnsi="Times New Roman" w:cs="Times New Roman"/>
          <w:color w:val="000000"/>
          <w:sz w:val="32"/>
          <w:szCs w:val="32"/>
          <w:lang w:eastAsia="uk-UA"/>
        </w:rPr>
        <w:t xml:space="preserve"> </w:t>
      </w:r>
      <w:r w:rsidRPr="00A432DA">
        <w:rPr>
          <w:rFonts w:ascii="Times New Roman" w:eastAsia="Times New Roman" w:hAnsi="Times New Roman" w:cs="Times New Roman"/>
          <w:color w:val="000000"/>
          <w:sz w:val="26"/>
          <w:szCs w:val="26"/>
          <w:lang w:eastAsia="uk-UA"/>
        </w:rPr>
        <w:t xml:space="preserve">у першій стадії Конкурсу допускаються особи, які: </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lastRenderedPageBreak/>
        <w:t>1) у порядку та строки, визначені цим оголошенням, подали всі необхідні документи;</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 xml:space="preserve">У визначений строк до Комісії із заявою про участь у </w:t>
      </w:r>
      <w:r w:rsidR="006F6A3A" w:rsidRPr="00A432DA">
        <w:rPr>
          <w:rFonts w:ascii="Times New Roman" w:eastAsia="Times New Roman" w:hAnsi="Times New Roman" w:cs="Times New Roman"/>
          <w:color w:val="000000"/>
          <w:sz w:val="26"/>
          <w:szCs w:val="26"/>
          <w:lang w:eastAsia="uk-UA"/>
        </w:rPr>
        <w:t>К</w:t>
      </w:r>
      <w:r w:rsidRPr="00A432DA">
        <w:rPr>
          <w:rFonts w:ascii="Times New Roman" w:eastAsia="Times New Roman" w:hAnsi="Times New Roman" w:cs="Times New Roman"/>
          <w:color w:val="000000"/>
          <w:sz w:val="26"/>
          <w:szCs w:val="26"/>
          <w:lang w:eastAsia="uk-UA"/>
        </w:rPr>
        <w:t xml:space="preserve">онкурсі та про проведення кваліфікаційного оцінювання звернувся </w:t>
      </w:r>
      <w:proofErr w:type="spellStart"/>
      <w:r w:rsidRPr="00A432DA">
        <w:rPr>
          <w:rFonts w:ascii="Times New Roman" w:eastAsia="Times New Roman" w:hAnsi="Times New Roman" w:cs="Times New Roman"/>
          <w:sz w:val="26"/>
          <w:szCs w:val="26"/>
          <w:lang w:eastAsia="uk-UA"/>
        </w:rPr>
        <w:t>Лобіков</w:t>
      </w:r>
      <w:proofErr w:type="spellEnd"/>
      <w:r w:rsidRPr="00A432DA">
        <w:rPr>
          <w:rFonts w:ascii="Times New Roman" w:eastAsia="Times New Roman" w:hAnsi="Times New Roman" w:cs="Times New Roman"/>
          <w:sz w:val="26"/>
          <w:szCs w:val="26"/>
          <w:lang w:eastAsia="uk-UA"/>
        </w:rPr>
        <w:t xml:space="preserve"> Д.В.</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Перевіривши подані кандидатом документи, заслухавши доповідача, Комісія встановила таке.</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1) має стаж роботи на посаді судді не менше п’яти років;</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2) має науковий ступінь у сфері права та стаж наукової роботи у сфері права щонайменше сім років;</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6F6A3A" w:rsidRPr="00A432DA">
        <w:rPr>
          <w:rFonts w:ascii="Times New Roman" w:eastAsia="Times New Roman" w:hAnsi="Times New Roman" w:cs="Times New Roman"/>
          <w:color w:val="000000"/>
          <w:sz w:val="26"/>
          <w:szCs w:val="26"/>
          <w:lang w:eastAsia="uk-UA"/>
        </w:rPr>
        <w:t>,</w:t>
      </w:r>
      <w:r w:rsidRPr="00A432DA">
        <w:rPr>
          <w:rFonts w:ascii="Times New Roman" w:eastAsia="Times New Roman" w:hAnsi="Times New Roman" w:cs="Times New Roman"/>
          <w:color w:val="000000"/>
          <w:sz w:val="26"/>
          <w:szCs w:val="26"/>
          <w:lang w:eastAsia="uk-UA"/>
        </w:rPr>
        <w:t xml:space="preserve"> щонайменше сім років;</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4) має сукупний стаж (досвід) роботи (професійної діяльності) відповідно до вимог, визначених пунктами 1</w:t>
      </w:r>
      <w:r w:rsidRPr="00A432DA">
        <w:rPr>
          <w:rFonts w:ascii="Times New Roman" w:eastAsia="Times New Roman" w:hAnsi="Times New Roman" w:cs="Times New Roman"/>
          <w:sz w:val="26"/>
          <w:szCs w:val="26"/>
          <w:lang w:eastAsia="uk-UA"/>
        </w:rPr>
        <w:t>–</w:t>
      </w:r>
      <w:r w:rsidRPr="00A432DA">
        <w:rPr>
          <w:rFonts w:ascii="Times New Roman" w:eastAsia="Times New Roman" w:hAnsi="Times New Roman" w:cs="Times New Roman"/>
          <w:color w:val="000000"/>
          <w:sz w:val="26"/>
          <w:szCs w:val="26"/>
          <w:lang w:eastAsia="uk-UA"/>
        </w:rPr>
        <w:t>3 цієї частини, щонайменше сім років.</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proofErr w:type="spellStart"/>
      <w:r w:rsidRPr="00A432DA">
        <w:rPr>
          <w:rFonts w:ascii="Times New Roman" w:eastAsia="Times New Roman" w:hAnsi="Times New Roman" w:cs="Times New Roman"/>
          <w:sz w:val="26"/>
          <w:szCs w:val="26"/>
          <w:lang w:eastAsia="uk-UA"/>
        </w:rPr>
        <w:t>Лобіков</w:t>
      </w:r>
      <w:proofErr w:type="spellEnd"/>
      <w:r w:rsidRPr="00A432DA">
        <w:rPr>
          <w:rFonts w:ascii="Times New Roman" w:eastAsia="Times New Roman" w:hAnsi="Times New Roman" w:cs="Times New Roman"/>
          <w:sz w:val="26"/>
          <w:szCs w:val="26"/>
          <w:lang w:eastAsia="uk-UA"/>
        </w:rPr>
        <w:t xml:space="preserve"> Д.В. </w:t>
      </w:r>
      <w:r w:rsidRPr="00A432DA">
        <w:rPr>
          <w:rFonts w:ascii="Times New Roman" w:eastAsia="Times New Roman" w:hAnsi="Times New Roman" w:cs="Times New Roman"/>
          <w:color w:val="000000"/>
          <w:sz w:val="26"/>
          <w:szCs w:val="26"/>
          <w:lang w:eastAsia="uk-UA"/>
        </w:rPr>
        <w:t xml:space="preserve">у своїй заяві просив допустити його до участі у </w:t>
      </w:r>
      <w:r w:rsidR="006F6A3A" w:rsidRPr="00A432DA">
        <w:rPr>
          <w:rFonts w:ascii="Times New Roman" w:eastAsia="Times New Roman" w:hAnsi="Times New Roman" w:cs="Times New Roman"/>
          <w:color w:val="000000"/>
          <w:sz w:val="26"/>
          <w:szCs w:val="26"/>
          <w:lang w:eastAsia="uk-UA"/>
        </w:rPr>
        <w:t>К</w:t>
      </w:r>
      <w:r w:rsidRPr="00A432DA">
        <w:rPr>
          <w:rFonts w:ascii="Times New Roman" w:eastAsia="Times New Roman" w:hAnsi="Times New Roman" w:cs="Times New Roman"/>
          <w:color w:val="000000"/>
          <w:sz w:val="26"/>
          <w:szCs w:val="26"/>
          <w:lang w:eastAsia="uk-UA"/>
        </w:rPr>
        <w:t>онкурсі як особу, яка відповідає вимогам пункту 3 частини першої статті 28 Закону, оскільки він має досвід професійної діяльності адвоката, в тому числі щодо здійснення представництва в суді та/або захисту від кримінального обвинувачення</w:t>
      </w:r>
      <w:r w:rsidR="006F6A3A" w:rsidRPr="00A432DA">
        <w:rPr>
          <w:rFonts w:ascii="Times New Roman" w:eastAsia="Times New Roman" w:hAnsi="Times New Roman" w:cs="Times New Roman"/>
          <w:color w:val="000000"/>
          <w:sz w:val="26"/>
          <w:szCs w:val="26"/>
          <w:lang w:eastAsia="uk-UA"/>
        </w:rPr>
        <w:t>,</w:t>
      </w:r>
      <w:r w:rsidRPr="00A432DA">
        <w:rPr>
          <w:rFonts w:ascii="Times New Roman" w:eastAsia="Times New Roman" w:hAnsi="Times New Roman" w:cs="Times New Roman"/>
          <w:color w:val="000000"/>
          <w:sz w:val="26"/>
          <w:szCs w:val="26"/>
          <w:lang w:eastAsia="uk-UA"/>
        </w:rPr>
        <w:t xml:space="preserve"> щонайменше сім років.</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Згідно</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з</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пунктом</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4.1</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Положення</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про</w:t>
      </w:r>
      <w:r w:rsidRPr="00F278D3">
        <w:rPr>
          <w:rFonts w:ascii="Times New Roman" w:eastAsia="Times New Roman" w:hAnsi="Times New Roman" w:cs="Times New Roman"/>
          <w:bCs/>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проведення</w:t>
      </w:r>
      <w:r w:rsidRPr="00F278D3">
        <w:rPr>
          <w:rFonts w:ascii="Times New Roman" w:eastAsia="Times New Roman" w:hAnsi="Times New Roman" w:cs="Times New Roman"/>
          <w:bCs/>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конкурсу</w:t>
      </w:r>
      <w:r w:rsidRPr="00F278D3">
        <w:rPr>
          <w:rFonts w:ascii="Times New Roman" w:eastAsia="Times New Roman" w:hAnsi="Times New Roman" w:cs="Times New Roman"/>
          <w:bCs/>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на</w:t>
      </w:r>
      <w:r w:rsidRPr="00F278D3">
        <w:rPr>
          <w:rFonts w:ascii="Times New Roman" w:eastAsia="Times New Roman" w:hAnsi="Times New Roman" w:cs="Times New Roman"/>
          <w:bCs/>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зайняття</w:t>
      </w:r>
      <w:r w:rsidRPr="00F278D3">
        <w:rPr>
          <w:rFonts w:ascii="Times New Roman" w:eastAsia="Times New Roman" w:hAnsi="Times New Roman" w:cs="Times New Roman"/>
          <w:bCs/>
          <w:position w:val="-1"/>
          <w:sz w:val="32"/>
          <w:szCs w:val="32"/>
          <w:lang w:eastAsia="ar-SA"/>
        </w:rPr>
        <w:t xml:space="preserve"> </w:t>
      </w:r>
      <w:r w:rsidRPr="0063385C">
        <w:rPr>
          <w:rFonts w:ascii="Times New Roman" w:eastAsia="Times New Roman" w:hAnsi="Times New Roman" w:cs="Times New Roman"/>
          <w:bCs/>
          <w:position w:val="-1"/>
          <w:sz w:val="26"/>
          <w:szCs w:val="26"/>
          <w:lang w:eastAsia="ar-SA"/>
        </w:rPr>
        <w:t>вакантної</w:t>
      </w:r>
      <w:r w:rsidRPr="00F278D3">
        <w:rPr>
          <w:rFonts w:ascii="Times New Roman" w:eastAsia="Times New Roman" w:hAnsi="Times New Roman" w:cs="Times New Roman"/>
          <w:bCs/>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посади</w:t>
      </w:r>
      <w:r w:rsidRPr="00F278D3">
        <w:rPr>
          <w:rFonts w:ascii="Times New Roman" w:eastAsia="Times New Roman" w:hAnsi="Times New Roman" w:cs="Times New Roman"/>
          <w:bCs/>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судді,</w:t>
      </w:r>
      <w:r w:rsidRPr="00F278D3">
        <w:rPr>
          <w:rFonts w:ascii="Times New Roman" w:eastAsia="Times New Roman" w:hAnsi="Times New Roman" w:cs="Times New Roman"/>
          <w:position w:val="-1"/>
          <w:sz w:val="96"/>
          <w:szCs w:val="96"/>
          <w:lang w:eastAsia="ar-SA"/>
        </w:rPr>
        <w:t xml:space="preserve"> </w:t>
      </w:r>
      <w:r w:rsidRPr="0063385C">
        <w:rPr>
          <w:rFonts w:ascii="Times New Roman" w:eastAsia="Times New Roman" w:hAnsi="Times New Roman" w:cs="Times New Roman"/>
          <w:position w:val="-1"/>
          <w:sz w:val="26"/>
          <w:szCs w:val="26"/>
          <w:lang w:eastAsia="ar-SA"/>
        </w:rPr>
        <w:t>затвердженого</w:t>
      </w:r>
      <w:r w:rsidRPr="00F278D3">
        <w:rPr>
          <w:rFonts w:ascii="Times New Roman" w:eastAsia="Times New Roman" w:hAnsi="Times New Roman" w:cs="Times New Roman"/>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рішенням</w:t>
      </w:r>
      <w:r w:rsidRPr="00F278D3">
        <w:rPr>
          <w:rFonts w:ascii="Times New Roman" w:eastAsia="Times New Roman" w:hAnsi="Times New Roman" w:cs="Times New Roman"/>
          <w:bCs/>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Вищої</w:t>
      </w:r>
      <w:r w:rsidRPr="00F278D3">
        <w:rPr>
          <w:rFonts w:ascii="Times New Roman" w:eastAsia="Times New Roman" w:hAnsi="Times New Roman" w:cs="Times New Roman"/>
          <w:bCs/>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кваліфікаційної</w:t>
      </w:r>
      <w:r w:rsidRPr="00F278D3">
        <w:rPr>
          <w:rFonts w:ascii="Times New Roman" w:eastAsia="Times New Roman" w:hAnsi="Times New Roman" w:cs="Times New Roman"/>
          <w:bCs/>
          <w:position w:val="-1"/>
          <w:sz w:val="96"/>
          <w:szCs w:val="96"/>
          <w:lang w:eastAsia="ar-SA"/>
        </w:rPr>
        <w:t xml:space="preserve"> </w:t>
      </w:r>
      <w:r w:rsidRPr="0063385C">
        <w:rPr>
          <w:rFonts w:ascii="Times New Roman" w:eastAsia="Times New Roman" w:hAnsi="Times New Roman" w:cs="Times New Roman"/>
          <w:bCs/>
          <w:position w:val="-1"/>
          <w:sz w:val="26"/>
          <w:szCs w:val="26"/>
          <w:lang w:eastAsia="ar-SA"/>
        </w:rPr>
        <w:t>комісії суддів України від 02 листопада 2016 року № 141/зп-16 (зі змінами та доповненнями) (далі – Положення) н</w:t>
      </w:r>
      <w:r w:rsidRPr="0063385C">
        <w:rPr>
          <w:rFonts w:ascii="Times New Roman" w:eastAsia="Times New Roman" w:hAnsi="Times New Roman" w:cs="Times New Roman"/>
          <w:position w:val="-1"/>
          <w:sz w:val="26"/>
          <w:szCs w:val="26"/>
          <w:lang w:eastAsia="ar-SA"/>
        </w:rPr>
        <w:t xml:space="preserve">а підставі поданих кандидатом документів член Комісії – доповідач здійснює перевірку: </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1) відповідності осіб, які звернулися для участі в конкурсі, вимогам до кандидатів на посаду судді, встановленим Конституцією України та Законом;</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2) дотримання кандидатом встановлених умовами конкурсу строку та процедури звернення для участі в конкурсі;</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3) поданих документів на відповідність переліку та вимогам до їх оформлення.</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 xml:space="preserve">Пунктом 4.2 Положення </w:t>
      </w:r>
      <w:r w:rsidRPr="0063385C">
        <w:rPr>
          <w:rFonts w:ascii="Times New Roman" w:eastAsia="Times New Roman" w:hAnsi="Times New Roman" w:cs="Times New Roman"/>
          <w:bCs/>
          <w:position w:val="-1"/>
          <w:sz w:val="26"/>
          <w:szCs w:val="26"/>
          <w:lang w:eastAsia="ar-SA"/>
        </w:rPr>
        <w:t>визначено, що д</w:t>
      </w:r>
      <w:r w:rsidRPr="0063385C">
        <w:rPr>
          <w:rFonts w:ascii="Times New Roman" w:eastAsia="Times New Roman" w:hAnsi="Times New Roman" w:cs="Times New Roman"/>
          <w:position w:val="-1"/>
          <w:sz w:val="26"/>
          <w:szCs w:val="26"/>
          <w:lang w:eastAsia="ar-SA"/>
        </w:rPr>
        <w:t>освід професійної діяльності адвоката, в</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тому</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числі</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щодо</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здійснення</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представництва</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в</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суді</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та/або</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захисту</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від</w:t>
      </w:r>
      <w:r w:rsidRPr="00F278D3">
        <w:rPr>
          <w:rFonts w:ascii="Times New Roman" w:eastAsia="Times New Roman" w:hAnsi="Times New Roman" w:cs="Times New Roman"/>
          <w:position w:val="-1"/>
          <w:sz w:val="36"/>
          <w:szCs w:val="36"/>
          <w:lang w:eastAsia="ar-SA"/>
        </w:rPr>
        <w:t xml:space="preserve"> </w:t>
      </w:r>
      <w:r w:rsidRPr="0063385C">
        <w:rPr>
          <w:rFonts w:ascii="Times New Roman" w:eastAsia="Times New Roman" w:hAnsi="Times New Roman" w:cs="Times New Roman"/>
          <w:position w:val="-1"/>
          <w:sz w:val="26"/>
          <w:szCs w:val="26"/>
          <w:lang w:eastAsia="ar-SA"/>
        </w:rPr>
        <w:t>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 xml:space="preserve">2) деклараціями про доходи від професійної діяльності для </w:t>
      </w:r>
      <w:proofErr w:type="spellStart"/>
      <w:r w:rsidRPr="0063385C">
        <w:rPr>
          <w:rFonts w:ascii="Times New Roman" w:eastAsia="Times New Roman" w:hAnsi="Times New Roman" w:cs="Times New Roman"/>
          <w:position w:val="-1"/>
          <w:sz w:val="26"/>
          <w:szCs w:val="26"/>
          <w:lang w:eastAsia="ar-SA"/>
        </w:rPr>
        <w:t>самозайнятої</w:t>
      </w:r>
      <w:proofErr w:type="spellEnd"/>
      <w:r w:rsidRPr="0063385C">
        <w:rPr>
          <w:rFonts w:ascii="Times New Roman" w:eastAsia="Times New Roman" w:hAnsi="Times New Roman" w:cs="Times New Roman"/>
          <w:position w:val="-1"/>
          <w:sz w:val="26"/>
          <w:szCs w:val="26"/>
          <w:lang w:eastAsia="ar-SA"/>
        </w:rPr>
        <w:t xml:space="preserve"> особи або фізичної особи – підприємця;</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lastRenderedPageBreak/>
        <w:t>3) довідками</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з</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місця</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роботи,</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про</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заробітну</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плату,</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трудовою</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книжкою</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для</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осіб, що здійснюють адвокатську діяльність у складі юридичної особи чи адвокатського об’єднання;</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4) документами про доходи за період здійснення професійної діяльності адвоката;</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5) належним чином засвідченими копіями судових рішень та інших процесуальних</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документів,</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які</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у</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сукупності</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дозволяють</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встановити</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участь</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адвоката</w:t>
      </w:r>
      <w:r w:rsidRPr="00F278D3">
        <w:rPr>
          <w:rFonts w:ascii="Times New Roman" w:eastAsia="Times New Roman" w:hAnsi="Times New Roman" w:cs="Times New Roman"/>
          <w:position w:val="-1"/>
          <w:sz w:val="32"/>
          <w:szCs w:val="32"/>
          <w:lang w:eastAsia="ar-SA"/>
        </w:rPr>
        <w:t xml:space="preserve"> </w:t>
      </w:r>
      <w:r w:rsidRPr="0063385C">
        <w:rPr>
          <w:rFonts w:ascii="Times New Roman" w:eastAsia="Times New Roman" w:hAnsi="Times New Roman" w:cs="Times New Roman"/>
          <w:position w:val="-1"/>
          <w:sz w:val="26"/>
          <w:szCs w:val="26"/>
          <w:lang w:eastAsia="ar-SA"/>
        </w:rPr>
        <w:t xml:space="preserve">у справі (провадженні); </w:t>
      </w:r>
    </w:p>
    <w:p w:rsidR="0063385C" w:rsidRPr="0063385C" w:rsidRDefault="0063385C" w:rsidP="00C7639F">
      <w:pPr>
        <w:pBdr>
          <w:top w:val="nil"/>
          <w:left w:val="nil"/>
          <w:bottom w:val="nil"/>
          <w:right w:val="nil"/>
          <w:between w:val="nil"/>
        </w:pBdr>
        <w:spacing w:after="0" w:line="240" w:lineRule="auto"/>
        <w:ind w:left="-142" w:right="57" w:firstLine="708"/>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6) іншими документами, поданими відповідно до умов проведення конкурсу.</w:t>
      </w:r>
    </w:p>
    <w:p w:rsidR="0063385C" w:rsidRPr="0063385C" w:rsidRDefault="0063385C" w:rsidP="00C7639F">
      <w:pPr>
        <w:pBdr>
          <w:top w:val="nil"/>
          <w:left w:val="nil"/>
          <w:bottom w:val="nil"/>
          <w:right w:val="nil"/>
          <w:between w:val="nil"/>
        </w:pBdr>
        <w:spacing w:after="0" w:line="240" w:lineRule="auto"/>
        <w:ind w:left="-142" w:right="57" w:firstLineChars="272" w:firstLine="707"/>
        <w:jc w:val="both"/>
        <w:textDirection w:val="btLr"/>
        <w:textAlignment w:val="top"/>
        <w:outlineLvl w:val="0"/>
        <w:rPr>
          <w:rFonts w:ascii="Times New Roman" w:eastAsia="Times New Roman" w:hAnsi="Times New Roman" w:cs="Times New Roman"/>
          <w:position w:val="-1"/>
          <w:sz w:val="26"/>
          <w:szCs w:val="26"/>
          <w:lang w:eastAsia="ar-SA"/>
        </w:rPr>
      </w:pPr>
      <w:r w:rsidRPr="0063385C">
        <w:rPr>
          <w:rFonts w:ascii="Times New Roman" w:eastAsia="Times New Roman" w:hAnsi="Times New Roman" w:cs="Times New Roman"/>
          <w:position w:val="-1"/>
          <w:sz w:val="26"/>
          <w:szCs w:val="26"/>
          <w:lang w:eastAsia="ar-SA"/>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BC0767" w:rsidRPr="0063385C" w:rsidRDefault="0063385C" w:rsidP="00C7639F">
      <w:pPr>
        <w:pStyle w:val="a9"/>
        <w:spacing w:before="0" w:beforeAutospacing="0" w:after="0" w:afterAutospacing="0"/>
        <w:ind w:left="-142" w:firstLine="567"/>
        <w:jc w:val="both"/>
        <w:rPr>
          <w:sz w:val="26"/>
          <w:szCs w:val="26"/>
        </w:rPr>
      </w:pPr>
      <w:r w:rsidRPr="0063385C">
        <w:rPr>
          <w:position w:val="-1"/>
          <w:sz w:val="26"/>
          <w:szCs w:val="26"/>
          <w:lang w:eastAsia="ar-SA"/>
        </w:rPr>
        <w:t>Документи, передбачені підпунктами 1–5 абзацу першого цього пункту, необхідно подавати за період, яким підтверджується досвід професійної діяльності адвоката.</w:t>
      </w:r>
      <w:r w:rsidR="00BC0767" w:rsidRPr="0063385C">
        <w:rPr>
          <w:sz w:val="26"/>
          <w:szCs w:val="26"/>
        </w:rPr>
        <w:t xml:space="preserve"> </w:t>
      </w:r>
    </w:p>
    <w:p w:rsidR="00992FFE" w:rsidRPr="00A432DA" w:rsidRDefault="00992FFE" w:rsidP="00C7639F">
      <w:pPr>
        <w:spacing w:after="0" w:line="240" w:lineRule="auto"/>
        <w:ind w:left="-142" w:firstLine="567"/>
        <w:jc w:val="both"/>
        <w:rPr>
          <w:rFonts w:ascii="Times New Roman" w:eastAsia="Times New Roman" w:hAnsi="Times New Roman" w:cs="Times New Roman"/>
          <w:position w:val="-1"/>
          <w:sz w:val="26"/>
          <w:szCs w:val="26"/>
          <w:lang w:eastAsia="ar-SA"/>
        </w:rPr>
      </w:pPr>
      <w:proofErr w:type="spellStart"/>
      <w:r w:rsidRPr="00A432DA">
        <w:rPr>
          <w:rFonts w:ascii="Times New Roman" w:eastAsia="Times New Roman" w:hAnsi="Times New Roman" w:cs="Times New Roman"/>
          <w:position w:val="-1"/>
          <w:sz w:val="26"/>
          <w:szCs w:val="26"/>
          <w:lang w:eastAsia="ar-SA"/>
        </w:rPr>
        <w:t>Лобіков</w:t>
      </w:r>
      <w:proofErr w:type="spellEnd"/>
      <w:r w:rsidRPr="00A432DA">
        <w:rPr>
          <w:rFonts w:ascii="Times New Roman" w:eastAsia="Times New Roman" w:hAnsi="Times New Roman" w:cs="Times New Roman"/>
          <w:position w:val="-1"/>
          <w:sz w:val="26"/>
          <w:szCs w:val="26"/>
          <w:lang w:eastAsia="ar-SA"/>
        </w:rPr>
        <w:t xml:space="preserve"> Д.В. на підтвердження свого досвіду професійної діяльності адвоката подав</w:t>
      </w:r>
      <w:r w:rsidRPr="00F278D3">
        <w:rPr>
          <w:rFonts w:ascii="Times New Roman" w:eastAsia="Times New Roman" w:hAnsi="Times New Roman" w:cs="Times New Roman"/>
          <w:position w:val="-1"/>
          <w:sz w:val="28"/>
          <w:szCs w:val="28"/>
          <w:lang w:eastAsia="ar-SA"/>
        </w:rPr>
        <w:t xml:space="preserve"> </w:t>
      </w:r>
      <w:r w:rsidRPr="00A432DA">
        <w:rPr>
          <w:rFonts w:ascii="Times New Roman" w:eastAsia="Times New Roman" w:hAnsi="Times New Roman" w:cs="Times New Roman"/>
          <w:position w:val="-1"/>
          <w:sz w:val="26"/>
          <w:szCs w:val="26"/>
          <w:lang w:eastAsia="ar-SA"/>
        </w:rPr>
        <w:t>д</w:t>
      </w:r>
      <w:r w:rsidR="00BA057B" w:rsidRPr="00A432DA">
        <w:rPr>
          <w:rFonts w:ascii="Times New Roman" w:eastAsia="Times New Roman" w:hAnsi="Times New Roman" w:cs="Times New Roman"/>
          <w:position w:val="-1"/>
          <w:sz w:val="26"/>
          <w:szCs w:val="26"/>
          <w:lang w:eastAsia="ar-SA"/>
        </w:rPr>
        <w:t>о</w:t>
      </w:r>
      <w:r w:rsidR="00BA057B" w:rsidRPr="00F278D3">
        <w:rPr>
          <w:rFonts w:ascii="Times New Roman" w:eastAsia="Times New Roman" w:hAnsi="Times New Roman" w:cs="Times New Roman"/>
          <w:position w:val="-1"/>
          <w:sz w:val="28"/>
          <w:szCs w:val="28"/>
          <w:lang w:eastAsia="ar-SA"/>
        </w:rPr>
        <w:t xml:space="preserve"> </w:t>
      </w:r>
      <w:r w:rsidR="00BA057B" w:rsidRPr="00A432DA">
        <w:rPr>
          <w:rFonts w:ascii="Times New Roman" w:eastAsia="Times New Roman" w:hAnsi="Times New Roman" w:cs="Times New Roman"/>
          <w:position w:val="-1"/>
          <w:sz w:val="26"/>
          <w:szCs w:val="26"/>
          <w:lang w:eastAsia="ar-SA"/>
        </w:rPr>
        <w:t>Комісії</w:t>
      </w:r>
      <w:r w:rsidR="00BA057B" w:rsidRPr="00F278D3">
        <w:rPr>
          <w:rFonts w:ascii="Times New Roman" w:eastAsia="Times New Roman" w:hAnsi="Times New Roman" w:cs="Times New Roman"/>
          <w:position w:val="-1"/>
          <w:sz w:val="28"/>
          <w:szCs w:val="28"/>
          <w:lang w:eastAsia="ar-SA"/>
        </w:rPr>
        <w:t xml:space="preserve"> </w:t>
      </w:r>
      <w:r w:rsidR="00BA057B" w:rsidRPr="00A432DA">
        <w:rPr>
          <w:rFonts w:ascii="Times New Roman" w:eastAsia="Times New Roman" w:hAnsi="Times New Roman" w:cs="Times New Roman"/>
          <w:position w:val="-1"/>
          <w:sz w:val="26"/>
          <w:szCs w:val="26"/>
          <w:lang w:eastAsia="ar-SA"/>
        </w:rPr>
        <w:t>копі</w:t>
      </w:r>
      <w:r w:rsidR="006F6A3A" w:rsidRPr="00A432DA">
        <w:rPr>
          <w:rFonts w:ascii="Times New Roman" w:eastAsia="Times New Roman" w:hAnsi="Times New Roman" w:cs="Times New Roman"/>
          <w:position w:val="-1"/>
          <w:sz w:val="26"/>
          <w:szCs w:val="26"/>
          <w:lang w:eastAsia="ar-SA"/>
        </w:rPr>
        <w:t>ї</w:t>
      </w:r>
      <w:r w:rsidR="00BA057B" w:rsidRPr="00F278D3">
        <w:rPr>
          <w:rFonts w:ascii="Times New Roman" w:eastAsia="Times New Roman" w:hAnsi="Times New Roman" w:cs="Times New Roman"/>
          <w:position w:val="-1"/>
          <w:sz w:val="28"/>
          <w:szCs w:val="28"/>
          <w:lang w:eastAsia="ar-SA"/>
        </w:rPr>
        <w:t xml:space="preserve"> </w:t>
      </w:r>
      <w:r w:rsidR="00BA057B" w:rsidRPr="00A432DA">
        <w:rPr>
          <w:rFonts w:ascii="Times New Roman" w:eastAsia="Times New Roman" w:hAnsi="Times New Roman" w:cs="Times New Roman"/>
          <w:position w:val="-1"/>
          <w:sz w:val="26"/>
          <w:szCs w:val="26"/>
          <w:lang w:eastAsia="ar-SA"/>
        </w:rPr>
        <w:t>трудової</w:t>
      </w:r>
      <w:r w:rsidR="00BA057B" w:rsidRPr="00F278D3">
        <w:rPr>
          <w:rFonts w:ascii="Times New Roman" w:eastAsia="Times New Roman" w:hAnsi="Times New Roman" w:cs="Times New Roman"/>
          <w:position w:val="-1"/>
          <w:sz w:val="28"/>
          <w:szCs w:val="28"/>
          <w:lang w:eastAsia="ar-SA"/>
        </w:rPr>
        <w:t xml:space="preserve"> </w:t>
      </w:r>
      <w:r w:rsidR="00BA057B" w:rsidRPr="00A432DA">
        <w:rPr>
          <w:rFonts w:ascii="Times New Roman" w:eastAsia="Times New Roman" w:hAnsi="Times New Roman" w:cs="Times New Roman"/>
          <w:position w:val="-1"/>
          <w:sz w:val="26"/>
          <w:szCs w:val="26"/>
          <w:lang w:eastAsia="ar-SA"/>
        </w:rPr>
        <w:t>книж</w:t>
      </w:r>
      <w:r w:rsidR="006F6A3A" w:rsidRPr="00A432DA">
        <w:rPr>
          <w:rFonts w:ascii="Times New Roman" w:eastAsia="Times New Roman" w:hAnsi="Times New Roman" w:cs="Times New Roman"/>
          <w:position w:val="-1"/>
          <w:sz w:val="26"/>
          <w:szCs w:val="26"/>
          <w:lang w:eastAsia="ar-SA"/>
        </w:rPr>
        <w:t>ки</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та</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свідоцтва</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про</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право</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на</w:t>
      </w:r>
      <w:r w:rsidR="006F6A3A" w:rsidRPr="00F278D3">
        <w:rPr>
          <w:rFonts w:ascii="Times New Roman" w:eastAsia="Times New Roman" w:hAnsi="Times New Roman" w:cs="Times New Roman"/>
          <w:position w:val="-1"/>
          <w:sz w:val="28"/>
          <w:szCs w:val="28"/>
          <w:lang w:eastAsia="ar-SA"/>
        </w:rPr>
        <w:t xml:space="preserve"> </w:t>
      </w:r>
      <w:r w:rsidR="006F6A3A" w:rsidRPr="00A432DA">
        <w:rPr>
          <w:rFonts w:ascii="Times New Roman" w:eastAsia="Times New Roman" w:hAnsi="Times New Roman" w:cs="Times New Roman"/>
          <w:position w:val="-1"/>
          <w:sz w:val="26"/>
          <w:szCs w:val="26"/>
          <w:lang w:eastAsia="ar-SA"/>
        </w:rPr>
        <w:t>за</w:t>
      </w:r>
      <w:r w:rsidR="00BA057B" w:rsidRPr="00A432DA">
        <w:rPr>
          <w:rFonts w:ascii="Times New Roman" w:eastAsia="Times New Roman" w:hAnsi="Times New Roman" w:cs="Times New Roman"/>
          <w:position w:val="-1"/>
          <w:sz w:val="26"/>
          <w:szCs w:val="26"/>
          <w:lang w:eastAsia="ar-SA"/>
        </w:rPr>
        <w:t>няття</w:t>
      </w:r>
      <w:r w:rsidR="00BA057B" w:rsidRPr="00F278D3">
        <w:rPr>
          <w:rFonts w:ascii="Times New Roman" w:eastAsia="Times New Roman" w:hAnsi="Times New Roman" w:cs="Times New Roman"/>
          <w:position w:val="-1"/>
          <w:sz w:val="28"/>
          <w:szCs w:val="28"/>
          <w:lang w:eastAsia="ar-SA"/>
        </w:rPr>
        <w:t xml:space="preserve"> </w:t>
      </w:r>
      <w:r w:rsidR="00BA057B" w:rsidRPr="00A432DA">
        <w:rPr>
          <w:rFonts w:ascii="Times New Roman" w:eastAsia="Times New Roman" w:hAnsi="Times New Roman" w:cs="Times New Roman"/>
          <w:position w:val="-1"/>
          <w:sz w:val="26"/>
          <w:szCs w:val="26"/>
          <w:lang w:eastAsia="ar-SA"/>
        </w:rPr>
        <w:t>адвокатською діяльністю, угод про надан</w:t>
      </w:r>
      <w:r w:rsidR="006F6A3A" w:rsidRPr="00A432DA">
        <w:rPr>
          <w:rFonts w:ascii="Times New Roman" w:eastAsia="Times New Roman" w:hAnsi="Times New Roman" w:cs="Times New Roman"/>
          <w:position w:val="-1"/>
          <w:sz w:val="26"/>
          <w:szCs w:val="26"/>
          <w:lang w:eastAsia="ar-SA"/>
        </w:rPr>
        <w:t>ня правничої допомоги за 2022–</w:t>
      </w:r>
      <w:r w:rsidR="00BA057B" w:rsidRPr="00A432DA">
        <w:rPr>
          <w:rFonts w:ascii="Times New Roman" w:eastAsia="Times New Roman" w:hAnsi="Times New Roman" w:cs="Times New Roman"/>
          <w:position w:val="-1"/>
          <w:sz w:val="26"/>
          <w:szCs w:val="26"/>
          <w:lang w:eastAsia="ar-SA"/>
        </w:rPr>
        <w:t>2023 роки.</w:t>
      </w:r>
      <w:r w:rsidR="006F6A3A" w:rsidRPr="00A432DA">
        <w:rPr>
          <w:rFonts w:ascii="Times New Roman" w:eastAsia="Times New Roman" w:hAnsi="Times New Roman" w:cs="Times New Roman"/>
          <w:position w:val="-1"/>
          <w:sz w:val="26"/>
          <w:szCs w:val="26"/>
          <w:lang w:eastAsia="ar-SA"/>
        </w:rPr>
        <w:t xml:space="preserve"> Інформації</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про</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досвід</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професійної</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діяльності</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щодо</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здійснення</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представництва</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в</w:t>
      </w:r>
      <w:r w:rsidR="006F6A3A" w:rsidRPr="00F278D3">
        <w:rPr>
          <w:rFonts w:ascii="Times New Roman" w:eastAsia="Times New Roman" w:hAnsi="Times New Roman" w:cs="Times New Roman"/>
          <w:position w:val="-1"/>
          <w:sz w:val="32"/>
          <w:szCs w:val="32"/>
          <w:lang w:eastAsia="ar-SA"/>
        </w:rPr>
        <w:t xml:space="preserve"> </w:t>
      </w:r>
      <w:r w:rsidR="006F6A3A" w:rsidRPr="00A432DA">
        <w:rPr>
          <w:rFonts w:ascii="Times New Roman" w:eastAsia="Times New Roman" w:hAnsi="Times New Roman" w:cs="Times New Roman"/>
          <w:position w:val="-1"/>
          <w:sz w:val="26"/>
          <w:szCs w:val="26"/>
          <w:lang w:eastAsia="ar-SA"/>
        </w:rPr>
        <w:t>судах та/або захисту від кримінального обвинувачення щонайменше за сім років не надано.</w:t>
      </w:r>
    </w:p>
    <w:p w:rsidR="00DC046C" w:rsidRPr="00A432DA" w:rsidRDefault="006F6A3A" w:rsidP="00C7639F">
      <w:pPr>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 xml:space="preserve">Крім того, в </w:t>
      </w:r>
      <w:proofErr w:type="spellStart"/>
      <w:r w:rsidRPr="00A432DA">
        <w:rPr>
          <w:rFonts w:ascii="Times New Roman" w:eastAsia="Times New Roman" w:hAnsi="Times New Roman" w:cs="Times New Roman"/>
          <w:position w:val="-1"/>
          <w:sz w:val="26"/>
          <w:szCs w:val="26"/>
          <w:lang w:eastAsia="ar-SA"/>
        </w:rPr>
        <w:t>Лобіков</w:t>
      </w:r>
      <w:proofErr w:type="spellEnd"/>
      <w:r w:rsidRPr="00A432DA">
        <w:rPr>
          <w:rFonts w:ascii="Times New Roman" w:eastAsia="Times New Roman" w:hAnsi="Times New Roman" w:cs="Times New Roman"/>
          <w:position w:val="-1"/>
          <w:sz w:val="26"/>
          <w:szCs w:val="26"/>
          <w:lang w:eastAsia="ar-SA"/>
        </w:rPr>
        <w:t xml:space="preserve"> Д.В. в анкеті кандидата на посаду судді посилається на справ</w:t>
      </w:r>
      <w:r w:rsidR="00DC046C" w:rsidRPr="00A432DA">
        <w:rPr>
          <w:rFonts w:ascii="Times New Roman" w:eastAsia="Times New Roman" w:hAnsi="Times New Roman" w:cs="Times New Roman"/>
          <w:position w:val="-1"/>
          <w:sz w:val="26"/>
          <w:szCs w:val="26"/>
          <w:lang w:eastAsia="ar-SA"/>
        </w:rPr>
        <w:t>и</w:t>
      </w:r>
      <w:r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7/71/09,</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9/138/08,</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22/96/10-9/24/10-22/120/10,</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та</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рішення</w:t>
      </w:r>
      <w:r w:rsidR="00DC046C" w:rsidRPr="00F278D3">
        <w:rPr>
          <w:rFonts w:ascii="Times New Roman" w:eastAsia="Times New Roman" w:hAnsi="Times New Roman" w:cs="Times New Roman"/>
          <w:position w:val="-1"/>
          <w:sz w:val="32"/>
          <w:szCs w:val="32"/>
          <w:lang w:eastAsia="ar-SA"/>
        </w:rPr>
        <w:t xml:space="preserve"> </w:t>
      </w:r>
      <w:r w:rsidR="00DC046C" w:rsidRPr="00A432DA">
        <w:rPr>
          <w:rFonts w:ascii="Times New Roman" w:eastAsia="Times New Roman" w:hAnsi="Times New Roman" w:cs="Times New Roman"/>
          <w:position w:val="-1"/>
          <w:sz w:val="26"/>
          <w:szCs w:val="26"/>
          <w:lang w:eastAsia="ar-SA"/>
        </w:rPr>
        <w:t>Міжнародного комерційного арбітражного суду при Торгово-промисловій палаті України від 10 травня 2022 року у справі № 145/2011, яке не додано до заяви кандидата.</w:t>
      </w:r>
    </w:p>
    <w:p w:rsidR="00AF0094" w:rsidRPr="00A432DA" w:rsidRDefault="00DC046C" w:rsidP="00C7639F">
      <w:pPr>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 xml:space="preserve">Перевіривши наявність необхідного стажу роботи в кандидата </w:t>
      </w:r>
      <w:proofErr w:type="spellStart"/>
      <w:r w:rsidRPr="00A432DA">
        <w:rPr>
          <w:rFonts w:ascii="Times New Roman" w:eastAsia="Times New Roman" w:hAnsi="Times New Roman" w:cs="Times New Roman"/>
          <w:position w:val="-1"/>
          <w:sz w:val="26"/>
          <w:szCs w:val="26"/>
          <w:lang w:eastAsia="ar-SA"/>
        </w:rPr>
        <w:t>Лобікова</w:t>
      </w:r>
      <w:proofErr w:type="spellEnd"/>
      <w:r w:rsidRPr="00A432DA">
        <w:rPr>
          <w:rFonts w:ascii="Times New Roman" w:eastAsia="Times New Roman" w:hAnsi="Times New Roman" w:cs="Times New Roman"/>
          <w:position w:val="-1"/>
          <w:sz w:val="26"/>
          <w:szCs w:val="26"/>
          <w:lang w:eastAsia="ar-SA"/>
        </w:rPr>
        <w:t xml:space="preserve"> Д.В. Комісія</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констатує,</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що</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подані</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ним</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копії</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угод</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про</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надання</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правничої</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допомоги</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за</w:t>
      </w:r>
      <w:r w:rsidRPr="00F278D3">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2022–2023 роки можуть підтверджувати професійну діяльність у сукупності з іншими документами. Для підтвердження практичного досвіду, в тому числі здійснення представництва в суді та/або захисту від кримінального обвинувачення</w:t>
      </w:r>
      <w:r w:rsidR="00AF0094" w:rsidRPr="00A432DA">
        <w:rPr>
          <w:rFonts w:ascii="Times New Roman" w:eastAsia="Times New Roman" w:hAnsi="Times New Roman" w:cs="Times New Roman"/>
          <w:position w:val="-1"/>
          <w:sz w:val="26"/>
          <w:szCs w:val="26"/>
          <w:lang w:eastAsia="ar-SA"/>
        </w:rPr>
        <w:t>, потрібно надати копії або процесуальних документів, або звернень адвоката до суду (чи іншого органу) з відміткою про їх реєстрацію, або судові рішення, в яких повинні міститися відомості</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про</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участь</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у</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справі</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адвоката,</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який</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також</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може</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бути</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представником</w:t>
      </w:r>
      <w:r w:rsidR="00AF0094" w:rsidRPr="00F278D3">
        <w:rPr>
          <w:rFonts w:ascii="Times New Roman" w:eastAsia="Times New Roman" w:hAnsi="Times New Roman" w:cs="Times New Roman"/>
          <w:position w:val="-1"/>
          <w:sz w:val="32"/>
          <w:szCs w:val="32"/>
          <w:lang w:eastAsia="ar-SA"/>
        </w:rPr>
        <w:t xml:space="preserve"> </w:t>
      </w:r>
      <w:r w:rsidR="00AF0094" w:rsidRPr="00A432DA">
        <w:rPr>
          <w:rFonts w:ascii="Times New Roman" w:eastAsia="Times New Roman" w:hAnsi="Times New Roman" w:cs="Times New Roman"/>
          <w:position w:val="-1"/>
          <w:sz w:val="26"/>
          <w:szCs w:val="26"/>
          <w:lang w:eastAsia="ar-SA"/>
        </w:rPr>
        <w:t>сторони. Утім, кандидатом не подано таких документів на підтвердження стажу професійної діяльності адвоката щонайменше за сім років.</w:t>
      </w:r>
    </w:p>
    <w:p w:rsidR="00DC046C" w:rsidRPr="00A432DA" w:rsidRDefault="00AF0094" w:rsidP="00C7639F">
      <w:pPr>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Рішення</w:t>
      </w:r>
      <w:r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Міжнародного</w:t>
      </w:r>
      <w:r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комерційного</w:t>
      </w:r>
      <w:r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арбітражного</w:t>
      </w:r>
      <w:r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суду</w:t>
      </w:r>
      <w:r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при</w:t>
      </w:r>
      <w:r w:rsidR="0063385C" w:rsidRPr="00D234F2">
        <w:rPr>
          <w:rFonts w:ascii="Times New Roman" w:eastAsia="Times New Roman" w:hAnsi="Times New Roman" w:cs="Times New Roman"/>
          <w:position w:val="-1"/>
          <w:sz w:val="144"/>
          <w:szCs w:val="144"/>
          <w:lang w:eastAsia="ar-SA"/>
        </w:rPr>
        <w:t xml:space="preserve"> </w:t>
      </w:r>
      <w:r w:rsidRPr="00A432DA">
        <w:rPr>
          <w:rFonts w:ascii="Times New Roman" w:eastAsia="Times New Roman" w:hAnsi="Times New Roman" w:cs="Times New Roman"/>
          <w:position w:val="-1"/>
          <w:sz w:val="26"/>
          <w:szCs w:val="26"/>
          <w:lang w:eastAsia="ar-SA"/>
        </w:rPr>
        <w:t>Торгово-промисловій палаті України від 10 травня 2022 року у справі № 145/2011, на яке посилається кандидат в анкеті, не додано до заяви, тому в Комісії відсутня можливість</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перевірити</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інформацію</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щодо</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участі</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адвоката</w:t>
      </w:r>
      <w:r w:rsidRPr="00D234F2">
        <w:rPr>
          <w:rFonts w:ascii="Times New Roman" w:eastAsia="Times New Roman" w:hAnsi="Times New Roman" w:cs="Times New Roman"/>
          <w:position w:val="-1"/>
          <w:sz w:val="32"/>
          <w:szCs w:val="32"/>
          <w:lang w:eastAsia="ar-SA"/>
        </w:rPr>
        <w:t xml:space="preserve"> </w:t>
      </w:r>
      <w:proofErr w:type="spellStart"/>
      <w:r w:rsidRPr="00A432DA">
        <w:rPr>
          <w:rFonts w:ascii="Times New Roman" w:eastAsia="Times New Roman" w:hAnsi="Times New Roman" w:cs="Times New Roman"/>
          <w:position w:val="-1"/>
          <w:sz w:val="26"/>
          <w:szCs w:val="26"/>
          <w:lang w:eastAsia="ar-SA"/>
        </w:rPr>
        <w:t>Лобікова</w:t>
      </w:r>
      <w:proofErr w:type="spellEnd"/>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Д.В.</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розгляді</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цієї</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справи,</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а</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посилання</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таке</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рішення</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не</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є</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підтвердженням</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наявності</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адвокатського стажу у відповідному році.</w:t>
      </w:r>
      <w:r w:rsidR="00DC046C" w:rsidRPr="00A432DA">
        <w:rPr>
          <w:rFonts w:ascii="Times New Roman" w:eastAsia="Times New Roman" w:hAnsi="Times New Roman" w:cs="Times New Roman"/>
          <w:position w:val="-1"/>
          <w:sz w:val="26"/>
          <w:szCs w:val="26"/>
          <w:lang w:eastAsia="ar-SA"/>
        </w:rPr>
        <w:t xml:space="preserve"> </w:t>
      </w:r>
    </w:p>
    <w:p w:rsidR="00A432DA" w:rsidRPr="00A432DA" w:rsidRDefault="00A432DA" w:rsidP="00C7639F">
      <w:pPr>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Великою</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Палатою Верховного</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Суду</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постанові</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від</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06</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лютого</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2018</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року</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у</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справі № 800/653/16 зроблено висновок, що особа, яка вважає, що відповідає вимогам до</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кандидата</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посаду</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судді</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Верховного</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Суду,</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і</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виявила</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намір</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взяти</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участь</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у</w:t>
      </w:r>
      <w:r w:rsidRPr="00D234F2">
        <w:rPr>
          <w:rFonts w:ascii="Times New Roman" w:eastAsia="Times New Roman" w:hAnsi="Times New Roman" w:cs="Times New Roman"/>
          <w:position w:val="-1"/>
          <w:sz w:val="32"/>
          <w:szCs w:val="32"/>
          <w:lang w:eastAsia="ar-SA"/>
        </w:rPr>
        <w:t xml:space="preserve"> </w:t>
      </w:r>
      <w:r w:rsidRPr="00A432DA">
        <w:rPr>
          <w:rFonts w:ascii="Times New Roman" w:eastAsia="Times New Roman" w:hAnsi="Times New Roman" w:cs="Times New Roman"/>
          <w:position w:val="-1"/>
          <w:sz w:val="26"/>
          <w:szCs w:val="26"/>
          <w:lang w:eastAsia="ar-SA"/>
        </w:rPr>
        <w:t xml:space="preserve">конкурсі на зайняття вакантних посад в цьому суді, зобов’язана надати Комісії, з-поміж іншого, такий пакет документів, який би містив достовірну й вичерпну </w:t>
      </w:r>
      <w:r w:rsidRPr="00A432DA">
        <w:rPr>
          <w:rFonts w:ascii="Times New Roman" w:eastAsia="Times New Roman" w:hAnsi="Times New Roman" w:cs="Times New Roman"/>
          <w:position w:val="-1"/>
          <w:sz w:val="26"/>
          <w:szCs w:val="26"/>
          <w:lang w:eastAsia="ar-SA"/>
        </w:rPr>
        <w:lastRenderedPageBreak/>
        <w:t>інформацію про досвід (стаж) своєї професійної діяльності, на основі якого Комісія при проведенні перевірки відповідно до пункту 4.1 Положення змогла б упевнитися в тому, що кандидат дійсно відповідає вимогам, установленим частиною першою статті 38 Закону, без необхідності додаткового з’ясування (підтвердження, співставлення) наданої інформації чи пошуку нової.</w:t>
      </w:r>
    </w:p>
    <w:p w:rsidR="00022DFB" w:rsidRPr="00A432DA" w:rsidRDefault="00022DFB" w:rsidP="00C7639F">
      <w:pPr>
        <w:autoSpaceDE w:val="0"/>
        <w:autoSpaceDN w:val="0"/>
        <w:adjustRightInd w:val="0"/>
        <w:spacing w:after="0" w:line="240" w:lineRule="auto"/>
        <w:ind w:left="-142" w:firstLine="567"/>
        <w:jc w:val="both"/>
        <w:rPr>
          <w:rFonts w:ascii="Times New Roman" w:hAnsi="Times New Roman" w:cs="Times New Roman"/>
          <w:bCs/>
          <w:sz w:val="26"/>
          <w:szCs w:val="26"/>
        </w:rPr>
      </w:pPr>
      <w:r w:rsidRPr="00A432DA">
        <w:rPr>
          <w:rFonts w:ascii="Times New Roman" w:hAnsi="Times New Roman" w:cs="Times New Roman"/>
          <w:bCs/>
          <w:sz w:val="26"/>
          <w:szCs w:val="26"/>
        </w:rPr>
        <w:t>За змістом статті 28 Закону під відповідним стажем роботи розуміється саме професійна діяльність, зазначена в пунктах 1–3 частини першої цієї статті, зокрема професійна діяльність адвоката, у тому числі щодо здійснення представництва в суді та/або захисту від кримінального обвинувачення щонайменше сім років.</w:t>
      </w:r>
    </w:p>
    <w:p w:rsidR="00A432DA" w:rsidRPr="00A432DA" w:rsidRDefault="00A432DA" w:rsidP="00C7639F">
      <w:pPr>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 xml:space="preserve">Разом з тим, Комісією з Єдиного державного реєстру судових рішень встановлено, що </w:t>
      </w:r>
      <w:proofErr w:type="spellStart"/>
      <w:r w:rsidRPr="00A432DA">
        <w:rPr>
          <w:rFonts w:ascii="Times New Roman" w:eastAsia="Times New Roman" w:hAnsi="Times New Roman" w:cs="Times New Roman"/>
          <w:position w:val="-1"/>
          <w:sz w:val="26"/>
          <w:szCs w:val="26"/>
          <w:lang w:eastAsia="ar-SA"/>
        </w:rPr>
        <w:t>Лобіков</w:t>
      </w:r>
      <w:proofErr w:type="spellEnd"/>
      <w:r w:rsidRPr="00A432DA">
        <w:rPr>
          <w:rFonts w:ascii="Times New Roman" w:eastAsia="Times New Roman" w:hAnsi="Times New Roman" w:cs="Times New Roman"/>
          <w:position w:val="-1"/>
          <w:sz w:val="26"/>
          <w:szCs w:val="26"/>
          <w:lang w:eastAsia="ar-SA"/>
        </w:rPr>
        <w:t xml:space="preserve"> Д.В. зазначений як представник відповід</w:t>
      </w:r>
      <w:r w:rsidR="0063385C">
        <w:rPr>
          <w:rFonts w:ascii="Times New Roman" w:eastAsia="Times New Roman" w:hAnsi="Times New Roman" w:cs="Times New Roman"/>
          <w:position w:val="-1"/>
          <w:sz w:val="26"/>
          <w:szCs w:val="26"/>
          <w:lang w:eastAsia="ar-SA"/>
        </w:rPr>
        <w:t xml:space="preserve">ача в судовому рішенні </w:t>
      </w:r>
      <w:r w:rsidRPr="00A432DA">
        <w:rPr>
          <w:rFonts w:ascii="Times New Roman" w:eastAsia="Times New Roman" w:hAnsi="Times New Roman" w:cs="Times New Roman"/>
          <w:position w:val="-1"/>
          <w:sz w:val="26"/>
          <w:szCs w:val="26"/>
          <w:lang w:eastAsia="ar-SA"/>
        </w:rPr>
        <w:t>від 04 березня 2009 року у справі № 7/71/09, ухвалах від 14 травня 2008 року, 12</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серпня</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2008</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року</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у</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справі</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9/138/08,</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постанові</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від</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06</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серпня</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2008</w:t>
      </w:r>
      <w:r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року,</w:t>
      </w:r>
      <w:r w:rsidR="0063385C" w:rsidRPr="00D234F2">
        <w:rPr>
          <w:rFonts w:ascii="Times New Roman" w:eastAsia="Times New Roman" w:hAnsi="Times New Roman" w:cs="Times New Roman"/>
          <w:position w:val="-1"/>
          <w:sz w:val="56"/>
          <w:szCs w:val="56"/>
          <w:lang w:eastAsia="ar-SA"/>
        </w:rPr>
        <w:t xml:space="preserve"> </w:t>
      </w:r>
      <w:r w:rsidRPr="00A432DA">
        <w:rPr>
          <w:rFonts w:ascii="Times New Roman" w:eastAsia="Times New Roman" w:hAnsi="Times New Roman" w:cs="Times New Roman"/>
          <w:position w:val="-1"/>
          <w:sz w:val="26"/>
          <w:szCs w:val="26"/>
          <w:lang w:eastAsia="ar-SA"/>
        </w:rPr>
        <w:t>22 жовтня 2008 року, 01 грудня 2009 року у справі № 9/138/08, рішенні від 05 січня 2011 року</w:t>
      </w:r>
      <w:r w:rsidR="0063385C">
        <w:rPr>
          <w:rFonts w:ascii="Times New Roman" w:eastAsia="Times New Roman" w:hAnsi="Times New Roman" w:cs="Times New Roman"/>
          <w:position w:val="-1"/>
          <w:sz w:val="26"/>
          <w:szCs w:val="26"/>
          <w:lang w:eastAsia="ar-SA"/>
        </w:rPr>
        <w:t xml:space="preserve"> у справі </w:t>
      </w:r>
      <w:r w:rsidRPr="00A432DA">
        <w:rPr>
          <w:rFonts w:ascii="Times New Roman" w:eastAsia="Times New Roman" w:hAnsi="Times New Roman" w:cs="Times New Roman"/>
          <w:position w:val="-1"/>
          <w:sz w:val="26"/>
          <w:szCs w:val="26"/>
          <w:lang w:eastAsia="ar-SA"/>
        </w:rPr>
        <w:t>№ 22/96/10-9/24/10-22/120/10.</w:t>
      </w:r>
    </w:p>
    <w:p w:rsidR="00A432DA" w:rsidRPr="00A432DA" w:rsidRDefault="00A432DA" w:rsidP="00C7639F">
      <w:pPr>
        <w:autoSpaceDE w:val="0"/>
        <w:autoSpaceDN w:val="0"/>
        <w:adjustRightInd w:val="0"/>
        <w:spacing w:after="0" w:line="240" w:lineRule="auto"/>
        <w:ind w:left="-142" w:firstLine="567"/>
        <w:jc w:val="both"/>
        <w:rPr>
          <w:rFonts w:ascii="Times New Roman" w:eastAsia="Times New Roman" w:hAnsi="Times New Roman" w:cs="Times New Roman"/>
          <w:position w:val="-1"/>
          <w:sz w:val="26"/>
          <w:szCs w:val="26"/>
          <w:lang w:eastAsia="ar-SA"/>
        </w:rPr>
      </w:pPr>
      <w:r w:rsidRPr="00A432DA">
        <w:rPr>
          <w:rFonts w:ascii="Times New Roman" w:eastAsia="Times New Roman" w:hAnsi="Times New Roman" w:cs="Times New Roman"/>
          <w:position w:val="-1"/>
          <w:sz w:val="26"/>
          <w:szCs w:val="26"/>
          <w:lang w:eastAsia="ar-SA"/>
        </w:rPr>
        <w:t>Проаналізувавши</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надані</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кандидатом</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документи</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та</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інформацію</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зазначену</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анкеті, Комісія встановила, що станом на 31</w:t>
      </w:r>
      <w:r w:rsidR="00D234F2">
        <w:rPr>
          <w:rFonts w:ascii="Times New Roman" w:eastAsia="Times New Roman" w:hAnsi="Times New Roman" w:cs="Times New Roman"/>
          <w:position w:val="-1"/>
          <w:sz w:val="26"/>
          <w:szCs w:val="26"/>
          <w:lang w:eastAsia="ar-SA"/>
        </w:rPr>
        <w:t xml:space="preserve"> </w:t>
      </w:r>
      <w:r w:rsidRPr="00A432DA">
        <w:rPr>
          <w:rFonts w:ascii="Times New Roman" w:eastAsia="Times New Roman" w:hAnsi="Times New Roman" w:cs="Times New Roman"/>
          <w:position w:val="-1"/>
          <w:sz w:val="26"/>
          <w:szCs w:val="26"/>
          <w:lang w:eastAsia="ar-SA"/>
        </w:rPr>
        <w:t>грудня 2023 року (на день подання документів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для</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участі</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Конкурсі)</w:t>
      </w:r>
      <w:r w:rsidRPr="00D234F2">
        <w:rPr>
          <w:rFonts w:ascii="Times New Roman" w:eastAsia="Times New Roman" w:hAnsi="Times New Roman" w:cs="Times New Roman"/>
          <w:position w:val="-1"/>
          <w:sz w:val="36"/>
          <w:szCs w:val="36"/>
          <w:lang w:eastAsia="ar-SA"/>
        </w:rPr>
        <w:t xml:space="preserve"> </w:t>
      </w:r>
      <w:proofErr w:type="spellStart"/>
      <w:r w:rsidRPr="00A432DA">
        <w:rPr>
          <w:rFonts w:ascii="Times New Roman" w:eastAsia="Times New Roman" w:hAnsi="Times New Roman" w:cs="Times New Roman"/>
          <w:position w:val="-1"/>
          <w:sz w:val="26"/>
          <w:szCs w:val="26"/>
          <w:lang w:eastAsia="ar-SA"/>
        </w:rPr>
        <w:t>Лобіков</w:t>
      </w:r>
      <w:proofErr w:type="spellEnd"/>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Д.В.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підтвердив</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тільки</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3</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роки</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досвіду</w:t>
      </w:r>
      <w:r w:rsidRPr="00D234F2">
        <w:rPr>
          <w:rFonts w:ascii="Times New Roman" w:eastAsia="Times New Roman" w:hAnsi="Times New Roman" w:cs="Times New Roman"/>
          <w:position w:val="-1"/>
          <w:sz w:val="36"/>
          <w:szCs w:val="36"/>
          <w:lang w:eastAsia="ar-SA"/>
        </w:rPr>
        <w:t xml:space="preserve"> </w:t>
      </w:r>
      <w:r w:rsidRPr="00A432DA">
        <w:rPr>
          <w:rFonts w:ascii="Times New Roman" w:eastAsia="Times New Roman" w:hAnsi="Times New Roman" w:cs="Times New Roman"/>
          <w:position w:val="-1"/>
          <w:sz w:val="26"/>
          <w:szCs w:val="26"/>
          <w:lang w:eastAsia="ar-SA"/>
        </w:rPr>
        <w:t>своєї професійної діяльності адвоката.</w:t>
      </w:r>
    </w:p>
    <w:p w:rsidR="00992FFE" w:rsidRPr="00A432DA" w:rsidRDefault="00022DFB"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hAnsi="Times New Roman" w:cs="Times New Roman"/>
          <w:bCs/>
          <w:sz w:val="26"/>
          <w:szCs w:val="26"/>
        </w:rPr>
        <w:t>Отже, Комісією встановлено відсутніс</w:t>
      </w:r>
      <w:bookmarkStart w:id="0" w:name="_GoBack"/>
      <w:bookmarkEnd w:id="0"/>
      <w:r w:rsidRPr="00A432DA">
        <w:rPr>
          <w:rFonts w:ascii="Times New Roman" w:hAnsi="Times New Roman" w:cs="Times New Roman"/>
          <w:bCs/>
          <w:sz w:val="26"/>
          <w:szCs w:val="26"/>
        </w:rPr>
        <w:t xml:space="preserve">ть у </w:t>
      </w:r>
      <w:proofErr w:type="spellStart"/>
      <w:r w:rsidR="00AF0094" w:rsidRPr="00A432DA">
        <w:rPr>
          <w:rFonts w:ascii="Times New Roman" w:hAnsi="Times New Roman" w:cs="Times New Roman"/>
          <w:bCs/>
          <w:sz w:val="26"/>
          <w:szCs w:val="26"/>
        </w:rPr>
        <w:t>Лобікова</w:t>
      </w:r>
      <w:proofErr w:type="spellEnd"/>
      <w:r w:rsidR="00AF0094" w:rsidRPr="00A432DA">
        <w:rPr>
          <w:rFonts w:ascii="Times New Roman" w:hAnsi="Times New Roman" w:cs="Times New Roman"/>
          <w:bCs/>
          <w:sz w:val="26"/>
          <w:szCs w:val="26"/>
        </w:rPr>
        <w:t xml:space="preserve"> Д.В.</w:t>
      </w:r>
      <w:r w:rsidRPr="00A432DA">
        <w:rPr>
          <w:rFonts w:ascii="Times New Roman" w:hAnsi="Times New Roman" w:cs="Times New Roman"/>
          <w:bCs/>
          <w:sz w:val="26"/>
          <w:szCs w:val="26"/>
        </w:rPr>
        <w:t xml:space="preserve"> підтвердженого </w:t>
      </w:r>
      <w:r w:rsidR="00AF0094" w:rsidRPr="00A432DA">
        <w:rPr>
          <w:rFonts w:ascii="Times New Roman" w:hAnsi="Times New Roman" w:cs="Times New Roman"/>
          <w:bCs/>
          <w:sz w:val="26"/>
          <w:szCs w:val="26"/>
        </w:rPr>
        <w:t xml:space="preserve">семирічного </w:t>
      </w:r>
      <w:r w:rsidRPr="00A432DA">
        <w:rPr>
          <w:rFonts w:ascii="Times New Roman" w:hAnsi="Times New Roman" w:cs="Times New Roman"/>
          <w:bCs/>
          <w:sz w:val="26"/>
          <w:szCs w:val="26"/>
        </w:rPr>
        <w:t>досвіду професійної діяльності адвоката, у тому числі щодо здійснення представництва в суді та/або захисту від кримінального обвинувачення, що є підставою для відмови в допуску до проходження кваліфікаційного оцінювання та участі в конкурсі на посаду судді апеляційного суду.</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 xml:space="preserve">Керуючись статтями 79-3, 83, 93, 101 Закону України «Про судоустрій і статус суддів», </w:t>
      </w:r>
      <w:r w:rsidR="00AF0094" w:rsidRPr="00A432DA">
        <w:rPr>
          <w:rFonts w:ascii="Times New Roman" w:eastAsia="Times New Roman" w:hAnsi="Times New Roman" w:cs="Times New Roman"/>
          <w:color w:val="000000"/>
          <w:sz w:val="26"/>
          <w:szCs w:val="26"/>
          <w:lang w:eastAsia="uk-UA"/>
        </w:rPr>
        <w:t xml:space="preserve">Вища кваліфікаційна комісія суддів України </w:t>
      </w:r>
      <w:r w:rsidRPr="00A432DA">
        <w:rPr>
          <w:rFonts w:ascii="Times New Roman" w:eastAsia="Times New Roman" w:hAnsi="Times New Roman" w:cs="Times New Roman"/>
          <w:color w:val="000000"/>
          <w:sz w:val="26"/>
          <w:szCs w:val="26"/>
          <w:lang w:eastAsia="uk-UA"/>
        </w:rPr>
        <w:t>одноголосно</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p>
    <w:p w:rsidR="00992FFE" w:rsidRPr="00A432DA" w:rsidRDefault="00992FFE" w:rsidP="00C7639F">
      <w:pPr>
        <w:spacing w:after="0" w:line="240" w:lineRule="auto"/>
        <w:ind w:left="-142" w:firstLine="708"/>
        <w:jc w:val="center"/>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вирішила:</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p>
    <w:p w:rsidR="00992FFE" w:rsidRPr="00A432DA" w:rsidRDefault="00992FFE" w:rsidP="00C7639F">
      <w:pPr>
        <w:spacing w:after="0" w:line="240" w:lineRule="auto"/>
        <w:ind w:left="-142"/>
        <w:jc w:val="both"/>
        <w:rPr>
          <w:rFonts w:ascii="Times New Roman" w:eastAsia="Times New Roman" w:hAnsi="Times New Roman" w:cs="Times New Roman"/>
          <w:color w:val="000000"/>
          <w:sz w:val="26"/>
          <w:szCs w:val="26"/>
          <w:lang w:eastAsia="uk-UA"/>
        </w:rPr>
      </w:pPr>
      <w:r w:rsidRPr="00A432DA">
        <w:rPr>
          <w:rFonts w:ascii="Times New Roman" w:eastAsia="Times New Roman" w:hAnsi="Times New Roman" w:cs="Times New Roman"/>
          <w:color w:val="000000"/>
          <w:sz w:val="26"/>
          <w:szCs w:val="26"/>
          <w:lang w:eastAsia="uk-UA"/>
        </w:rPr>
        <w:t xml:space="preserve">відмовити </w:t>
      </w:r>
      <w:proofErr w:type="spellStart"/>
      <w:r w:rsidR="00022DFB" w:rsidRPr="00A432DA">
        <w:rPr>
          <w:rFonts w:ascii="Times New Roman" w:eastAsia="Times New Roman" w:hAnsi="Times New Roman" w:cs="Times New Roman"/>
          <w:sz w:val="26"/>
          <w:szCs w:val="26"/>
          <w:lang w:eastAsia="uk-UA"/>
        </w:rPr>
        <w:t>Лобікову</w:t>
      </w:r>
      <w:proofErr w:type="spellEnd"/>
      <w:r w:rsidR="00022DFB" w:rsidRPr="00A432DA">
        <w:rPr>
          <w:rFonts w:ascii="Times New Roman" w:eastAsia="Times New Roman" w:hAnsi="Times New Roman" w:cs="Times New Roman"/>
          <w:sz w:val="26"/>
          <w:szCs w:val="26"/>
          <w:lang w:eastAsia="uk-UA"/>
        </w:rPr>
        <w:t xml:space="preserve"> </w:t>
      </w:r>
      <w:r w:rsidR="00022DFB" w:rsidRPr="00A432DA">
        <w:rPr>
          <w:rFonts w:ascii="Times New Roman" w:eastAsia="Times New Roman" w:hAnsi="Times New Roman" w:cs="Times New Roman"/>
          <w:color w:val="000000"/>
          <w:sz w:val="26"/>
          <w:szCs w:val="26"/>
          <w:lang w:eastAsia="uk-UA"/>
        </w:rPr>
        <w:t>Дмитру Валентиновичу</w:t>
      </w:r>
      <w:r w:rsidRPr="00A432DA">
        <w:rPr>
          <w:rFonts w:ascii="Times New Roman" w:eastAsia="Times New Roman" w:hAnsi="Times New Roman" w:cs="Times New Roman"/>
          <w:sz w:val="26"/>
          <w:szCs w:val="26"/>
          <w:lang w:eastAsia="uk-UA"/>
        </w:rPr>
        <w:t xml:space="preserve"> </w:t>
      </w:r>
      <w:r w:rsidR="00AF0094" w:rsidRPr="00A432DA">
        <w:rPr>
          <w:rFonts w:ascii="Times New Roman" w:eastAsia="Times New Roman" w:hAnsi="Times New Roman" w:cs="Times New Roman"/>
          <w:color w:val="000000"/>
          <w:sz w:val="26"/>
          <w:szCs w:val="26"/>
          <w:lang w:eastAsia="uk-UA"/>
        </w:rPr>
        <w:t xml:space="preserve">в </w:t>
      </w:r>
      <w:r w:rsidRPr="00A432DA">
        <w:rPr>
          <w:rFonts w:ascii="Times New Roman" w:eastAsia="Times New Roman" w:hAnsi="Times New Roman" w:cs="Times New Roman"/>
          <w:color w:val="000000"/>
          <w:sz w:val="26"/>
          <w:szCs w:val="26"/>
          <w:lang w:eastAsia="uk-UA"/>
        </w:rPr>
        <w:t>допуску до проходження кваліфікаційного оцінювання та участі в конкурсі на зайняття 550 вакантних посад суддів</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апеляційних</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судів,</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оголошеному</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рішенням</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Вищої</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кваліфікаційної</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комісії</w:t>
      </w:r>
      <w:r w:rsidRPr="00D234F2">
        <w:rPr>
          <w:rFonts w:ascii="Times New Roman" w:eastAsia="Times New Roman" w:hAnsi="Times New Roman" w:cs="Times New Roman"/>
          <w:color w:val="000000"/>
          <w:sz w:val="40"/>
          <w:szCs w:val="40"/>
          <w:lang w:eastAsia="uk-UA"/>
        </w:rPr>
        <w:t xml:space="preserve"> </w:t>
      </w:r>
      <w:r w:rsidRPr="00A432DA">
        <w:rPr>
          <w:rFonts w:ascii="Times New Roman" w:eastAsia="Times New Roman" w:hAnsi="Times New Roman" w:cs="Times New Roman"/>
          <w:color w:val="000000"/>
          <w:sz w:val="26"/>
          <w:szCs w:val="26"/>
          <w:lang w:eastAsia="uk-UA"/>
        </w:rPr>
        <w:t>суддів України</w:t>
      </w:r>
      <w:r w:rsidR="004469A1">
        <w:rPr>
          <w:rFonts w:ascii="Times New Roman" w:eastAsia="Times New Roman" w:hAnsi="Times New Roman" w:cs="Times New Roman"/>
          <w:color w:val="000000"/>
          <w:sz w:val="26"/>
          <w:szCs w:val="26"/>
          <w:lang w:eastAsia="uk-UA"/>
        </w:rPr>
        <w:t xml:space="preserve"> </w:t>
      </w:r>
      <w:r w:rsidRPr="00A432DA">
        <w:rPr>
          <w:rFonts w:ascii="Times New Roman" w:eastAsia="Times New Roman" w:hAnsi="Times New Roman" w:cs="Times New Roman"/>
          <w:color w:val="000000"/>
          <w:sz w:val="26"/>
          <w:szCs w:val="26"/>
          <w:lang w:eastAsia="uk-UA"/>
        </w:rPr>
        <w:t>від 14 вересня 2023 року № 94/зп-23 (зі змінами).</w:t>
      </w: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p>
    <w:p w:rsidR="00992FFE" w:rsidRPr="00A432DA" w:rsidRDefault="00992FFE" w:rsidP="00C7639F">
      <w:pPr>
        <w:spacing w:after="0" w:line="240" w:lineRule="auto"/>
        <w:ind w:left="-142" w:firstLine="708"/>
        <w:jc w:val="both"/>
        <w:rPr>
          <w:rFonts w:ascii="Times New Roman" w:eastAsia="Times New Roman" w:hAnsi="Times New Roman" w:cs="Times New Roman"/>
          <w:color w:val="000000"/>
          <w:sz w:val="26"/>
          <w:szCs w:val="26"/>
          <w:lang w:eastAsia="uk-UA"/>
        </w:rPr>
      </w:pPr>
    </w:p>
    <w:p w:rsidR="00992FFE" w:rsidRPr="00A432DA" w:rsidRDefault="00C7639F" w:rsidP="00C7639F">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Головуючий</w:t>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 xml:space="preserve">    </w:t>
      </w:r>
      <w:r w:rsidR="0063385C">
        <w:rPr>
          <w:rFonts w:ascii="Times New Roman" w:eastAsia="Times New Roman" w:hAnsi="Times New Roman" w:cs="Times New Roman"/>
          <w:color w:val="000000"/>
          <w:sz w:val="26"/>
          <w:szCs w:val="26"/>
          <w:lang w:eastAsia="uk-UA"/>
        </w:rPr>
        <w:t xml:space="preserve"> </w:t>
      </w:r>
      <w:r w:rsidR="00992FFE" w:rsidRPr="00A432DA">
        <w:rPr>
          <w:rFonts w:ascii="Times New Roman" w:eastAsia="Times New Roman" w:hAnsi="Times New Roman" w:cs="Times New Roman"/>
          <w:color w:val="000000"/>
          <w:sz w:val="26"/>
          <w:szCs w:val="26"/>
          <w:lang w:eastAsia="uk-UA"/>
        </w:rPr>
        <w:t>Михайло БОГОНІС</w:t>
      </w:r>
    </w:p>
    <w:p w:rsidR="00992FFE" w:rsidRPr="00A432DA" w:rsidRDefault="00992FFE" w:rsidP="00C7639F">
      <w:pPr>
        <w:pBdr>
          <w:top w:val="nil"/>
          <w:left w:val="nil"/>
          <w:bottom w:val="nil"/>
          <w:right w:val="nil"/>
          <w:between w:val="nil"/>
        </w:pBdr>
        <w:spacing w:after="0" w:line="240" w:lineRule="auto"/>
        <w:ind w:left="-142" w:firstLine="708"/>
        <w:jc w:val="both"/>
        <w:rPr>
          <w:rFonts w:ascii="Times New Roman" w:eastAsia="Times New Roman" w:hAnsi="Times New Roman" w:cs="Times New Roman"/>
          <w:color w:val="000000"/>
          <w:sz w:val="26"/>
          <w:szCs w:val="26"/>
          <w:lang w:eastAsia="uk-UA"/>
        </w:rPr>
      </w:pPr>
    </w:p>
    <w:p w:rsidR="00992FFE" w:rsidRDefault="00C7639F" w:rsidP="00C7639F">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Члени Комісії:</w:t>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63385C">
        <w:rPr>
          <w:rFonts w:ascii="Times New Roman" w:eastAsia="Times New Roman" w:hAnsi="Times New Roman" w:cs="Times New Roman"/>
          <w:color w:val="000000"/>
          <w:sz w:val="26"/>
          <w:szCs w:val="26"/>
          <w:lang w:eastAsia="uk-UA"/>
        </w:rPr>
        <w:t xml:space="preserve">     </w:t>
      </w:r>
      <w:r w:rsidR="00992FFE" w:rsidRPr="00A432DA">
        <w:rPr>
          <w:rFonts w:ascii="Times New Roman" w:eastAsia="Times New Roman" w:hAnsi="Times New Roman" w:cs="Times New Roman"/>
          <w:color w:val="000000"/>
          <w:sz w:val="26"/>
          <w:szCs w:val="26"/>
          <w:lang w:eastAsia="uk-UA"/>
        </w:rPr>
        <w:t>Надія КОБЕЦЬКА</w:t>
      </w:r>
    </w:p>
    <w:p w:rsidR="00C7639F" w:rsidRDefault="00C7639F" w:rsidP="00C7639F">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6"/>
          <w:szCs w:val="26"/>
          <w:lang w:eastAsia="uk-UA"/>
        </w:rPr>
      </w:pPr>
    </w:p>
    <w:p w:rsidR="00992FFE" w:rsidRPr="00A432DA" w:rsidRDefault="00C7639F" w:rsidP="00C7639F">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sidR="0063385C">
        <w:rPr>
          <w:rFonts w:ascii="Times New Roman" w:eastAsia="Times New Roman" w:hAnsi="Times New Roman" w:cs="Times New Roman"/>
          <w:color w:val="000000"/>
          <w:sz w:val="26"/>
          <w:szCs w:val="26"/>
          <w:lang w:eastAsia="uk-UA"/>
        </w:rPr>
        <w:t xml:space="preserve">     </w:t>
      </w:r>
      <w:r w:rsidR="00992FFE" w:rsidRPr="00A432DA">
        <w:rPr>
          <w:rFonts w:ascii="Times New Roman" w:eastAsia="Times New Roman" w:hAnsi="Times New Roman" w:cs="Times New Roman"/>
          <w:color w:val="000000"/>
          <w:sz w:val="26"/>
          <w:szCs w:val="26"/>
          <w:lang w:eastAsia="uk-UA"/>
        </w:rPr>
        <w:t>Галина ШЕВЧУК</w:t>
      </w:r>
    </w:p>
    <w:sectPr w:rsidR="00992FFE" w:rsidRPr="00A432DA" w:rsidSect="0017628E">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D3" w:rsidRDefault="00F278D3" w:rsidP="0017628E">
      <w:pPr>
        <w:spacing w:after="0" w:line="240" w:lineRule="auto"/>
      </w:pPr>
      <w:r>
        <w:separator/>
      </w:r>
    </w:p>
  </w:endnote>
  <w:endnote w:type="continuationSeparator" w:id="0">
    <w:p w:rsidR="00F278D3" w:rsidRDefault="00F278D3" w:rsidP="0017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D3" w:rsidRDefault="00F278D3" w:rsidP="0017628E">
      <w:pPr>
        <w:spacing w:after="0" w:line="240" w:lineRule="auto"/>
      </w:pPr>
      <w:r>
        <w:separator/>
      </w:r>
    </w:p>
  </w:footnote>
  <w:footnote w:type="continuationSeparator" w:id="0">
    <w:p w:rsidR="00F278D3" w:rsidRDefault="00F278D3" w:rsidP="0017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0723"/>
      <w:docPartObj>
        <w:docPartGallery w:val="Page Numbers (Top of Page)"/>
        <w:docPartUnique/>
      </w:docPartObj>
    </w:sdtPr>
    <w:sdtContent>
      <w:p w:rsidR="00F278D3" w:rsidRDefault="00F278D3">
        <w:pPr>
          <w:pStyle w:val="a3"/>
          <w:jc w:val="center"/>
        </w:pPr>
        <w:r>
          <w:fldChar w:fldCharType="begin"/>
        </w:r>
        <w:r>
          <w:instrText>PAGE   \* MERGEFORMAT</w:instrText>
        </w:r>
        <w:r>
          <w:fldChar w:fldCharType="separate"/>
        </w:r>
        <w:r w:rsidR="00D234F2" w:rsidRPr="00D234F2">
          <w:rPr>
            <w:noProof/>
            <w:lang w:val="ru-RU"/>
          </w:rPr>
          <w:t>2</w:t>
        </w:r>
        <w:r>
          <w:fldChar w:fldCharType="end"/>
        </w:r>
      </w:p>
    </w:sdtContent>
  </w:sdt>
  <w:p w:rsidR="00F278D3" w:rsidRDefault="00F278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A5"/>
    <w:rsid w:val="000040B5"/>
    <w:rsid w:val="00022DFB"/>
    <w:rsid w:val="00111F06"/>
    <w:rsid w:val="0017628E"/>
    <w:rsid w:val="00285B17"/>
    <w:rsid w:val="0029067F"/>
    <w:rsid w:val="002E18A7"/>
    <w:rsid w:val="004469A1"/>
    <w:rsid w:val="004659A6"/>
    <w:rsid w:val="005174AA"/>
    <w:rsid w:val="005E5FF6"/>
    <w:rsid w:val="005E7092"/>
    <w:rsid w:val="0063385C"/>
    <w:rsid w:val="00672856"/>
    <w:rsid w:val="006F6A3A"/>
    <w:rsid w:val="00735B51"/>
    <w:rsid w:val="0080759A"/>
    <w:rsid w:val="00873382"/>
    <w:rsid w:val="008A4835"/>
    <w:rsid w:val="00992FFE"/>
    <w:rsid w:val="009E38F1"/>
    <w:rsid w:val="00A432DA"/>
    <w:rsid w:val="00AF0094"/>
    <w:rsid w:val="00AF455F"/>
    <w:rsid w:val="00B027E9"/>
    <w:rsid w:val="00BA057B"/>
    <w:rsid w:val="00BC0767"/>
    <w:rsid w:val="00C011D7"/>
    <w:rsid w:val="00C51FA5"/>
    <w:rsid w:val="00C7639F"/>
    <w:rsid w:val="00D234F2"/>
    <w:rsid w:val="00DC046C"/>
    <w:rsid w:val="00DE6C4D"/>
    <w:rsid w:val="00F278D3"/>
    <w:rsid w:val="00F72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28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7628E"/>
  </w:style>
  <w:style w:type="paragraph" w:styleId="a5">
    <w:name w:val="footer"/>
    <w:basedOn w:val="a"/>
    <w:link w:val="a6"/>
    <w:uiPriority w:val="99"/>
    <w:unhideWhenUsed/>
    <w:rsid w:val="0017628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7628E"/>
  </w:style>
  <w:style w:type="paragraph" w:styleId="a7">
    <w:name w:val="Balloon Text"/>
    <w:basedOn w:val="a"/>
    <w:link w:val="a8"/>
    <w:uiPriority w:val="99"/>
    <w:semiHidden/>
    <w:unhideWhenUsed/>
    <w:rsid w:val="0017628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17628E"/>
    <w:rPr>
      <w:rFonts w:ascii="Tahoma" w:hAnsi="Tahoma" w:cs="Tahoma"/>
      <w:sz w:val="16"/>
      <w:szCs w:val="16"/>
    </w:rPr>
  </w:style>
  <w:style w:type="paragraph" w:styleId="a9">
    <w:name w:val="Normal (Web)"/>
    <w:basedOn w:val="a"/>
    <w:uiPriority w:val="99"/>
    <w:semiHidden/>
    <w:unhideWhenUsed/>
    <w:rsid w:val="00BC07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28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7628E"/>
  </w:style>
  <w:style w:type="paragraph" w:styleId="a5">
    <w:name w:val="footer"/>
    <w:basedOn w:val="a"/>
    <w:link w:val="a6"/>
    <w:uiPriority w:val="99"/>
    <w:unhideWhenUsed/>
    <w:rsid w:val="0017628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7628E"/>
  </w:style>
  <w:style w:type="paragraph" w:styleId="a7">
    <w:name w:val="Balloon Text"/>
    <w:basedOn w:val="a"/>
    <w:link w:val="a8"/>
    <w:uiPriority w:val="99"/>
    <w:semiHidden/>
    <w:unhideWhenUsed/>
    <w:rsid w:val="0017628E"/>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17628E"/>
    <w:rPr>
      <w:rFonts w:ascii="Tahoma" w:hAnsi="Tahoma" w:cs="Tahoma"/>
      <w:sz w:val="16"/>
      <w:szCs w:val="16"/>
    </w:rPr>
  </w:style>
  <w:style w:type="paragraph" w:styleId="a9">
    <w:name w:val="Normal (Web)"/>
    <w:basedOn w:val="a"/>
    <w:uiPriority w:val="99"/>
    <w:semiHidden/>
    <w:unhideWhenUsed/>
    <w:rsid w:val="00BC07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776773">
      <w:bodyDiv w:val="1"/>
      <w:marLeft w:val="0"/>
      <w:marRight w:val="0"/>
      <w:marTop w:val="0"/>
      <w:marBottom w:val="0"/>
      <w:divBdr>
        <w:top w:val="none" w:sz="0" w:space="0" w:color="auto"/>
        <w:left w:val="none" w:sz="0" w:space="0" w:color="auto"/>
        <w:bottom w:val="none" w:sz="0" w:space="0" w:color="auto"/>
        <w:right w:val="none" w:sz="0" w:space="0" w:color="auto"/>
      </w:divBdr>
    </w:div>
    <w:div w:id="15264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7108</Words>
  <Characters>4053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2024-03-15T08:30:00Z</cp:lastPrinted>
  <dcterms:created xsi:type="dcterms:W3CDTF">2024-03-18T15:31:00Z</dcterms:created>
  <dcterms:modified xsi:type="dcterms:W3CDTF">2024-03-18T15:31:00Z</dcterms:modified>
</cp:coreProperties>
</file>