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2842" w:rsidRPr="00E35910" w:rsidRDefault="004B2842" w:rsidP="00264E8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35910">
        <w:rPr>
          <w:rFonts w:ascii="Times New Roman" w:eastAsia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0E4CA061" wp14:editId="2CB16FF9">
            <wp:extent cx="540385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15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BD0" w:rsidRDefault="009A3BD0" w:rsidP="00264E8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</w:p>
    <w:p w:rsidR="004B2842" w:rsidRPr="00E35910" w:rsidRDefault="004B2842" w:rsidP="00264E8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E35910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4B2842" w:rsidRPr="00E35910" w:rsidRDefault="004B2842" w:rsidP="00F17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6C55" w:rsidRPr="004F1240" w:rsidRDefault="00196DF5" w:rsidP="00776C55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E31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776C55" w:rsidRPr="004F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r w:rsidR="007071D0" w:rsidRPr="004F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C55" w:rsidRPr="004F124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86694" w:rsidRPr="004F12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76C55" w:rsidRPr="004F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r w:rsidR="001668A9" w:rsidRPr="004F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E44650" w:rsidRPr="004F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81496" w:rsidRPr="004F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4650" w:rsidRPr="004F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76C55" w:rsidRPr="004F1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Київ </w:t>
      </w:r>
    </w:p>
    <w:p w:rsidR="00776C55" w:rsidRPr="004F1240" w:rsidRDefault="00776C55" w:rsidP="00776C55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6C55" w:rsidRPr="004F1240" w:rsidRDefault="00776C55" w:rsidP="00776C55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F1240">
        <w:rPr>
          <w:rFonts w:ascii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4F124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F1240">
        <w:rPr>
          <w:rFonts w:ascii="Times New Roman" w:hAnsi="Times New Roman" w:cs="Times New Roman"/>
          <w:sz w:val="24"/>
          <w:szCs w:val="24"/>
        </w:rPr>
        <w:t xml:space="preserve"> Я  № </w:t>
      </w:r>
      <w:r w:rsidR="0075031A">
        <w:rPr>
          <w:rFonts w:ascii="Times New Roman" w:hAnsi="Times New Roman" w:cs="Times New Roman"/>
          <w:sz w:val="24"/>
          <w:szCs w:val="24"/>
        </w:rPr>
        <w:t>153/пс-25</w:t>
      </w:r>
    </w:p>
    <w:p w:rsidR="00776C55" w:rsidRPr="004F1240" w:rsidRDefault="00776C55" w:rsidP="00776C55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6C55" w:rsidRPr="004F1240" w:rsidRDefault="00776C55" w:rsidP="00776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Вища кваліфікаційна комісія суддів України у складі Першої палати:</w:t>
      </w:r>
    </w:p>
    <w:p w:rsidR="00776C55" w:rsidRPr="004F1240" w:rsidRDefault="00776C55" w:rsidP="00776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C4DF1" w:rsidRPr="00534233" w:rsidRDefault="002C4DF1" w:rsidP="002C4DF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2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головуючого – Андрія ПАСІЧНИКА,</w:t>
      </w:r>
    </w:p>
    <w:p w:rsidR="002C4DF1" w:rsidRPr="00534233" w:rsidRDefault="002C4DF1" w:rsidP="0075031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2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членів Комісії: Ярослава ДУХА, Романа КИДИСЮКА,</w:t>
      </w:r>
      <w:r w:rsidR="004321AD" w:rsidRPr="005342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42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Олега КОЛІУША, Руслана</w:t>
      </w:r>
      <w:r w:rsidR="00750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5342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СИДОРОВИЧА,</w:t>
      </w:r>
      <w:r w:rsidR="004321AD" w:rsidRPr="005342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42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Сергія ЧУМАКА (доповідач),</w:t>
      </w:r>
    </w:p>
    <w:p w:rsidR="007654F3" w:rsidRPr="004F1240" w:rsidRDefault="00776C55" w:rsidP="00765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розглянувши питання про відрядження суддів</w:t>
      </w:r>
      <w:r w:rsidR="00915961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B86F31" w:rsidRPr="004F1240" w:rsidRDefault="00B86F31" w:rsidP="00765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B2842" w:rsidRPr="004F1240" w:rsidRDefault="00B86F31" w:rsidP="007654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</w:t>
      </w:r>
      <w:r w:rsidR="004B2842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встановила:</w:t>
      </w:r>
    </w:p>
    <w:p w:rsidR="004B2842" w:rsidRPr="004F1240" w:rsidRDefault="004B2842" w:rsidP="00F17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139E3" w:rsidRPr="004F1240" w:rsidRDefault="00B139E3" w:rsidP="00B139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Вищої кваліфікаційної комісії суддів України</w:t>
      </w:r>
      <w:r w:rsidR="00E62E96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04.06.2025</w:t>
      </w:r>
      <w:r w:rsidR="00F47E4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надійшло повідомлення Державної судової адміністрації України </w:t>
      </w:r>
      <w:r w:rsidRPr="004F1240">
        <w:rPr>
          <w:rFonts w:ascii="Times New Roman" w:hAnsi="Times New Roman" w:cs="Times New Roman"/>
          <w:bCs/>
          <w:sz w:val="24"/>
          <w:szCs w:val="24"/>
        </w:rPr>
        <w:t xml:space="preserve">(далі – ДСА України)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необхідність розгляду питання щодо</w:t>
      </w:r>
      <w:r w:rsidR="0022051E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відрядження </w:t>
      </w:r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суддів </w:t>
      </w:r>
      <w:proofErr w:type="spellStart"/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 (Дзержинський міський суд Донецької області) </w:t>
      </w:r>
      <w:proofErr w:type="spellStart"/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Качаленка</w:t>
      </w:r>
      <w:proofErr w:type="spellEnd"/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Є.В., </w:t>
      </w:r>
      <w:proofErr w:type="spellStart"/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Качаленко</w:t>
      </w:r>
      <w:proofErr w:type="spellEnd"/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Г.В., Скиби</w:t>
      </w:r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М.М.</w:t>
      </w:r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Самарського районного суду міста Дніпра (Самарський районний суд міста Дніпропетровська) або іншого </w:t>
      </w:r>
      <w:r w:rsidR="00A0333F" w:rsidRPr="004F1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суду </w:t>
      </w:r>
      <w:r w:rsidRPr="004F1240">
        <w:rPr>
          <w:rFonts w:ascii="Times New Roman" w:hAnsi="Times New Roman" w:cs="Times New Roman"/>
          <w:sz w:val="24"/>
          <w:szCs w:val="24"/>
          <w:shd w:val="clear" w:color="auto" w:fill="FFFFFF"/>
        </w:rPr>
        <w:t>того самого рівня і спеціалізації для здійснення правосуддя</w:t>
      </w:r>
      <w:r w:rsidR="00A0333F" w:rsidRPr="004F124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F1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333F" w:rsidRPr="004F1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139E3" w:rsidRPr="004F1240" w:rsidRDefault="00B139E3" w:rsidP="00B139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з пунктом </w:t>
      </w:r>
      <w:r w:rsidR="00054B6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розділу 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24.01.2017 № 54/0/15-17</w:t>
      </w:r>
      <w:r w:rsidR="00054B6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(зі змінами)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(далі – Порядок), підставою для відрядження судді є, зокрема, зміна територіальної підсудності судових справ, що розглядаються у відповідному суді, в порядку, передбаченому частиною сьомою статті</w:t>
      </w:r>
      <w:r w:rsidR="000F3E40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147 Закону України «Про судоустрій і статус суддів»</w:t>
      </w:r>
      <w:r w:rsidR="008565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(далі – Закон)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76CB6" w:rsidRPr="004F1240" w:rsidRDefault="00B139E3" w:rsidP="00B139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Рішенням Вищої ради правосуддя від </w:t>
      </w:r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24.08.2023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852/0/15-23</w:t>
      </w:r>
      <w:r w:rsidR="00476CB6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визначення кількості суддів у місцевих та апеляційних судах»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</w:t>
      </w:r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Торецькому</w:t>
      </w:r>
      <w:proofErr w:type="spellEnd"/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міському суді Донецької області (Дзержинський міський суд Донецької області) визначено чотирнадцять посад суддів. Фактично перебувають на посадах чотири судді: </w:t>
      </w:r>
      <w:proofErr w:type="spellStart"/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Качаленко</w:t>
      </w:r>
      <w:proofErr w:type="spellEnd"/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Євген Володимирович, </w:t>
      </w:r>
      <w:proofErr w:type="spellStart"/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Качаленко</w:t>
      </w:r>
      <w:proofErr w:type="spellEnd"/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Ганна Василівна, </w:t>
      </w:r>
      <w:proofErr w:type="spellStart"/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Островерхова</w:t>
      </w:r>
      <w:proofErr w:type="spellEnd"/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Анжеліка </w:t>
      </w:r>
      <w:proofErr w:type="spellStart"/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Вячеславівна</w:t>
      </w:r>
      <w:proofErr w:type="spellEnd"/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, Скиба Микола Миколайович</w:t>
      </w:r>
      <w:r w:rsidR="0036238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86334" w:rsidRPr="004F1240" w:rsidRDefault="00B86334" w:rsidP="00B139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Суддя 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Дніпропетровської області (Дзержинський міський суд Донецької області) 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Островерхова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А.В. призначена на посаду судді Указом Президента України від 29.09.2016 № 425/2016, повноваження судді припинились у зв’язку </w:t>
      </w:r>
      <w:r w:rsidR="008565E0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з закінченням терміну її призначення.</w:t>
      </w:r>
    </w:p>
    <w:p w:rsidR="00B139E3" w:rsidRPr="004F1240" w:rsidRDefault="00B139E3" w:rsidP="00B139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Рішенням Вищої ради правосуддя від </w:t>
      </w:r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29.08.2024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</w:t>
      </w:r>
      <w:r w:rsidR="00757A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2584/0/15-24</w:t>
      </w:r>
      <w:r w:rsidR="00757A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територіальну підсудність судових справ </w:t>
      </w:r>
      <w:proofErr w:type="spellStart"/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</w:t>
      </w:r>
      <w:r w:rsidR="006F2B1F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(Дзержинський міський суд Донецької області)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729F9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передано до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96D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Самарського районного суду міста Дніпра (Самарський районний суд міста Дніпропетровська)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708F3" w:rsidRPr="004F1240" w:rsidRDefault="008708F3" w:rsidP="00B139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Рішенням Вищої ради правосуддя від 24.08.2023 № 852/0/15-23 «Про визначення кількості суддів у місцевих та апеляційних судах» у Самарському районному суді міста Дніпра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(Самарський районний суд міста Дніпропетровська) визначено десять посад суддів, фактично перебувають на посадах дев</w:t>
      </w:r>
      <w:r w:rsidRPr="009B4E31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ять суддів, двоє з яких відряджені з інших судів.</w:t>
      </w:r>
    </w:p>
    <w:p w:rsidR="00F81CBE" w:rsidRPr="004F1240" w:rsidRDefault="00F81CBE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У повідомленні ДСА України за</w:t>
      </w:r>
      <w:r w:rsidR="00AB0790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значено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відрядити суддів можливо до місцевих загальних судів, у яких наявні вакантні посади суддів, а показник середньої кількості днів, необхідних для розгляду справ одним повноважним суддею, перевищує середній по Україні.</w:t>
      </w:r>
    </w:p>
    <w:p w:rsidR="00F81CBE" w:rsidRPr="004F1240" w:rsidRDefault="00F81CBE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протоколу розподілу між членами Комісії від </w:t>
      </w:r>
      <w:r w:rsidR="00BF08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04.06.2025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повідомлення ДСА України про необхідність розгляду питання щодо відрядження суддів</w:t>
      </w:r>
      <w:r w:rsidR="00C92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8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="00BF08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</w:t>
      </w:r>
      <w:r w:rsidR="006178BB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передано члену Комісії</w:t>
      </w:r>
      <w:r w:rsidR="00BF08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65C0C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Чумаку С</w:t>
      </w:r>
      <w:r w:rsidR="007A573B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ергію Юрійовичу.</w:t>
      </w:r>
    </w:p>
    <w:p w:rsidR="006A296F" w:rsidRPr="004F1240" w:rsidRDefault="006A296F" w:rsidP="00516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Судді</w:t>
      </w:r>
      <w:r w:rsidRPr="004F1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8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="00BF08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 (Дзержинського міського суду Донецької області)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BF08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Качаленко</w:t>
      </w:r>
      <w:proofErr w:type="spellEnd"/>
      <w:r w:rsidR="00BF08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Є.В., </w:t>
      </w:r>
      <w:proofErr w:type="spellStart"/>
      <w:r w:rsidR="00BF08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Качаленко</w:t>
      </w:r>
      <w:proofErr w:type="spellEnd"/>
      <w:r w:rsidR="00BF08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Г.В., Скиба М.М.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повідомлені про час і місце засідання шляхом розміщення оголошення на офіційному 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вебсайті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Комісії.</w:t>
      </w:r>
    </w:p>
    <w:p w:rsidR="008E49D6" w:rsidRPr="004F1240" w:rsidRDefault="00BF3AE9" w:rsidP="00516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Комісії 27.06.2025 від Скиби М.М. надійшов лист, в якому він просив відрядити його до Самарського районного суду міста Дніпра або до Києво-Святошинського районного суду Київської області.</w:t>
      </w:r>
      <w:r w:rsidR="00380DCD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D368D5" w:rsidRPr="004F1240" w:rsidRDefault="00D368D5" w:rsidP="00516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Відрядження до Самарського районного суду міста Дніпра обґрунтував наявністю в суді трьох вакантних посад, наявністю матеріально-технічної бази для розміщення судді та зростаючим судовим навантаженням.</w:t>
      </w:r>
    </w:p>
    <w:p w:rsidR="00BF3AE9" w:rsidRPr="004F1240" w:rsidRDefault="008565E0" w:rsidP="00516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Стосовно</w:t>
      </w:r>
      <w:r w:rsidR="00D368D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відрядження його до Києво-Святошинського районного суду Київської області зазначив, що цей суд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розташований</w:t>
      </w:r>
      <w:r w:rsidR="00D368D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місті Києві, де він має зареєстроване місце проживання, що дозволить не витрачати кошти на </w:t>
      </w:r>
      <w:r w:rsidR="0097545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орендування</w:t>
      </w:r>
      <w:r w:rsidR="00D368D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житла та </w:t>
      </w:r>
      <w:proofErr w:type="spellStart"/>
      <w:r w:rsidR="00D368D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надасть</w:t>
      </w:r>
      <w:proofErr w:type="spellEnd"/>
      <w:r w:rsidR="00D368D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можливість частіше бачитись з родиною. </w:t>
      </w:r>
    </w:p>
    <w:p w:rsidR="00F81CBE" w:rsidRPr="004F1240" w:rsidRDefault="008B49FE" w:rsidP="00516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суддів 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Качаленка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Є.В. і 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Качаленко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Г.В. надійшли заяви про розгляд питання відрядження без їх участі.</w:t>
      </w:r>
      <w:r w:rsidR="004E1DD8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Також просили врахувати, що суддю </w:t>
      </w:r>
      <w:proofErr w:type="spellStart"/>
      <w:r w:rsidR="004E1DD8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="004E1DD8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 </w:t>
      </w:r>
      <w:proofErr w:type="spellStart"/>
      <w:r w:rsidR="004E1DD8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Качаленко</w:t>
      </w:r>
      <w:proofErr w:type="spellEnd"/>
      <w:r w:rsidR="004E1DD8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Г.В. відряджено до Центрального районного суду міста Дніпра, а суддю </w:t>
      </w:r>
      <w:proofErr w:type="spellStart"/>
      <w:r w:rsidR="004E1DD8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="004E1DD8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 </w:t>
      </w:r>
      <w:proofErr w:type="spellStart"/>
      <w:r w:rsidR="004E1DD8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</w:t>
      </w:r>
      <w:r w:rsidR="00C92C3B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proofErr w:type="spellEnd"/>
      <w:r w:rsidR="004E1DD8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Є.В. до Дніпровського районного суду Дніпропетровської області.</w:t>
      </w:r>
    </w:p>
    <w:p w:rsidR="009753FF" w:rsidRPr="004F1240" w:rsidRDefault="009753FF" w:rsidP="00516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 з пунктом 8 розділу ІІІ Порядку неявка судді не перешкоджає розгляду питання щодо внесення подання про відрядження судді за його відсутності.</w:t>
      </w:r>
    </w:p>
    <w:p w:rsidR="00F81CBE" w:rsidRPr="004F1240" w:rsidRDefault="00F81CBE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Заслухавши доповідача – члена Вищої кваліфікаційної комісії суддів України </w:t>
      </w:r>
      <w:r w:rsidR="00560586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Чумака</w:t>
      </w:r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560586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С.Ю.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7E1F5C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пояснення Скиби М.М.,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дослідивши матеріали щодо </w:t>
      </w:r>
      <w:r w:rsidR="00D040C0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відрядження суддів</w:t>
      </w:r>
      <w:r w:rsidR="00FF41B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BF08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="00BF08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</w:t>
      </w:r>
      <w:r w:rsidR="00D040C0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Комісія встановила таке.</w:t>
      </w:r>
    </w:p>
    <w:p w:rsidR="007C2003" w:rsidRPr="004F1240" w:rsidRDefault="007C2003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абзацу другого частини першої статті 55 Закону</w:t>
      </w:r>
      <w:r w:rsidR="008565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40D7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у період дії надзвичайного чи воєнного стану і за умови зміни територіальної підсудності судових справ, що розглядаються у відповідному суді, в порядку, передбаченому частиною сьомою статті 147 цього Закону, суддя суду, територіальна підсудність справ якого змінюється, може бути без його</w:t>
      </w:r>
      <w:r w:rsidR="00C100A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40D7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згоди відряджений для здійснення правосуддя до суду, якому визначається територіальна підсудність справ, що перебували у провадженні суду, в якому працює суддя, а в разі відсутності вакансій у цьому суді </w:t>
      </w:r>
      <w:r w:rsidR="00363FD6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</w:t>
      </w:r>
      <w:r w:rsidR="00340D7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іншого суду того самого рівня і спеціалізації. </w:t>
      </w:r>
    </w:p>
    <w:p w:rsidR="007C2003" w:rsidRPr="004F1240" w:rsidRDefault="007C2003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 з пунктом 1 розділу ІІ Порядку підставами для відрядження судді є:</w:t>
      </w:r>
    </w:p>
    <w:p w:rsidR="007C2003" w:rsidRPr="004F1240" w:rsidRDefault="007C2003" w:rsidP="00F17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-   неможливість здійснення правосуддя у відповідному суді;</w:t>
      </w:r>
    </w:p>
    <w:p w:rsidR="007C2003" w:rsidRPr="004F1240" w:rsidRDefault="007C2003" w:rsidP="00F17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-   виявлення надмірного рівня судового навантаження у відповідному суді;</w:t>
      </w:r>
    </w:p>
    <w:p w:rsidR="007C2003" w:rsidRPr="004F1240" w:rsidRDefault="007C2003" w:rsidP="00F17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-  припинення роботи суду у зв’язку зі стихійним лихом, військовими діями, заходами щодо боротьби з тероризмом або іншими надзвичайними обставинами;</w:t>
      </w:r>
    </w:p>
    <w:p w:rsidR="007C2003" w:rsidRPr="004F1240" w:rsidRDefault="007C2003" w:rsidP="00F17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- зміна територіальної підсудності судових справ, що розглядаються у відповідному суді, в порядку, передбаченому частиною сьомою статті 147 Закону.</w:t>
      </w:r>
    </w:p>
    <w:p w:rsidR="007C2003" w:rsidRPr="004F1240" w:rsidRDefault="00363FD6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D14D80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ункт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ом</w:t>
      </w:r>
      <w:r w:rsidR="00D14D80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 розділу ІІ Порядку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встановлено, що </w:t>
      </w:r>
      <w:r w:rsidR="00A049EB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разі припинення роботи суду у зв’язку зі стихійним лихом, військовими діями, заходами щодо боротьби з тероризмом або іншими надзвичайними обставинами, зміни територіальної підсудності судових справ, що розглядаються у відповідному суді, в порядку, передбаченому частиною сьомою статті 147 Закону України «Про судоустрій і статус суддів», в повідомленні Державної судової адміністрації України зазначаються: найменування суду, в якому встановлені вказані підстави; обставини, які підтверджують наявність таких підстав; кількість і прізвища, імена, по батькові </w:t>
      </w:r>
      <w:r w:rsidR="00A049EB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суддів, яких необхідно відрядити; найменування суду (судів), до якого (яких) можливо відрядити таких суддів, із зазначенням кількості суддів у кожному суді; перелік судів того самого рівня і спеціалізації з найвищим рівнем судового навантаження та судів, у яких кількість суддів, які здійснюють правосуддя, становить 50 і менше відсотків кількості суддів, визначеної відповідно до статті 19 Закону України «Про судоустрій і статус суддів», з інформацією про рівень навантаження в таких судах.</w:t>
      </w:r>
    </w:p>
    <w:p w:rsidR="00A80CDA" w:rsidRPr="001E63B6" w:rsidRDefault="00A80CDA" w:rsidP="00A80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26 лютого 2025 року Верховна Рада України ухвалила Закон України «Про внесення змін до Закону </w:t>
      </w:r>
      <w:r w:rsidRPr="001E63B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України </w:t>
      </w:r>
      <w:r w:rsidR="00CD0E88" w:rsidRPr="001E63B6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1E63B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судоустрій і статус суддів</w:t>
      </w:r>
      <w:r w:rsidR="00915B43" w:rsidRPr="001E63B6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1E63B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щодо змін найменувань місцевих загальних судів</w:t>
      </w:r>
      <w:r w:rsidRPr="001E63B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»</w:t>
      </w:r>
      <w:r w:rsidR="008565E0" w:rsidRPr="001E63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5E0" w:rsidRPr="003318D4">
        <w:rPr>
          <w:rFonts w:ascii="Times New Roman" w:eastAsia="Times New Roman" w:hAnsi="Times New Roman" w:cs="Times New Roman"/>
          <w:sz w:val="24"/>
          <w:szCs w:val="24"/>
          <w:lang w:eastAsia="uk-UA"/>
        </w:rPr>
        <w:t>№ 4273-ІХ</w:t>
      </w:r>
      <w:r w:rsidRPr="003318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згідно з яким до Закону України «Про судоустрій і статус суддів» </w:t>
      </w:r>
      <w:proofErr w:type="spellStart"/>
      <w:r w:rsidRPr="003318D4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внесено</w:t>
      </w:r>
      <w:proofErr w:type="spellEnd"/>
      <w:r w:rsidRPr="003318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такі зміни:</w:t>
      </w:r>
    </w:p>
    <w:p w:rsidR="00A80CDA" w:rsidRPr="004F1240" w:rsidRDefault="00A80CDA" w:rsidP="007503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1. Доповнено пункт 3</w:t>
      </w:r>
      <w:r w:rsidRPr="004F124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1</w:t>
      </w:r>
      <w:r w:rsidR="000C723F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розділу ХІІ «Прикінцеві та перехідні положення» підпунктом</w:t>
      </w:r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такого змісту: «3) змінити найменування місцевих загальних судів, перелік яких визначається додатком до цього Закону. Зміна найменування місцевого загального суду не призведе до його реорганізації чи ліквідації або утворення нового суду»;</w:t>
      </w:r>
    </w:p>
    <w:p w:rsidR="00A80CDA" w:rsidRPr="004F1240" w:rsidRDefault="00A80CDA" w:rsidP="00A80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2. Доповнено додатком «Перелік місцевих загальних судів, що перейменовуються».</w:t>
      </w:r>
    </w:p>
    <w:p w:rsidR="00A80CDA" w:rsidRPr="00786FED" w:rsidRDefault="00A80CDA" w:rsidP="00A80C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6F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з зазначеним переліком найменування Дзержинського міського суду Донецької області змінено на </w:t>
      </w:r>
      <w:proofErr w:type="spellStart"/>
      <w:r w:rsidRPr="00786FED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Торецький</w:t>
      </w:r>
      <w:proofErr w:type="spellEnd"/>
      <w:r w:rsidRPr="00786F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міський суд Донецької області, найменування </w:t>
      </w:r>
      <w:r w:rsidR="000C723F" w:rsidRPr="00786FED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Самарського районного суду міста Дніпропетровська</w:t>
      </w:r>
      <w:r w:rsidR="00786FED" w:rsidRPr="00786FE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r w:rsidR="000C723F" w:rsidRPr="00786FED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Самарський районний суд міста Дніпра.</w:t>
      </w:r>
    </w:p>
    <w:p w:rsidR="007C2003" w:rsidRPr="004F1240" w:rsidRDefault="007C2003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38678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0C723F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Торецькому</w:t>
      </w:r>
      <w:proofErr w:type="spellEnd"/>
      <w:r w:rsidR="000C723F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міському суді Донецької області</w:t>
      </w:r>
      <w:r w:rsidR="0007651E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A5D81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фактично </w:t>
      </w:r>
      <w:r w:rsidR="0007651E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перебувають на посадах </w:t>
      </w:r>
      <w:r w:rsidR="000C723F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чотири</w:t>
      </w:r>
      <w:r w:rsidR="00D14D80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судді</w:t>
      </w:r>
      <w:r w:rsidR="000C723F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, у однієї судді повноваження припинилися у зв</w:t>
      </w:r>
      <w:r w:rsidR="000C723F" w:rsidRPr="009B4E31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="000C723F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язку із закінченням терміну її призначення.</w:t>
      </w:r>
    </w:p>
    <w:p w:rsidR="003A5FFE" w:rsidRPr="004F1240" w:rsidRDefault="003A5FFE" w:rsidP="003A5F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Качаленко</w:t>
      </w:r>
      <w:proofErr w:type="spellEnd"/>
      <w:r w:rsidR="00741469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Ганну Василівну Указом Президента України від 24 вересня</w:t>
      </w:r>
      <w:r w:rsid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2016 року №</w:t>
      </w:r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410/2016 призначено на посаду судді Дзержинського міського суду Донецької області строком на п’ять років, Указом Президента України від 8 травня 2024 року</w:t>
      </w:r>
      <w:r w:rsid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№ 293/2024 призначено на посаду судді Дзержинського міського суду Донецької області. </w:t>
      </w:r>
    </w:p>
    <w:p w:rsidR="00332497" w:rsidRPr="004F1240" w:rsidRDefault="003A5FFE" w:rsidP="003A5F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Качаленка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Євгена Володимировича Указом Президента України</w:t>
      </w:r>
      <w:r w:rsid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29 вересня 2016</w:t>
      </w:r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року</w:t>
      </w:r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№ 425/2016 призначено на посаду судді Дзержинського міського суду Донецької області строком на п’ять років, Указом Президента України від 8 травня 2024 року № 288/2024 призначено на посаду судді Дзержинського міського суду Донецької області. </w:t>
      </w:r>
    </w:p>
    <w:p w:rsidR="003A5FFE" w:rsidRPr="004F1240" w:rsidRDefault="00523B45" w:rsidP="003A5F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Скибу Миколу Миколайовича Указом Президента України від 29 вересня 2016 року №</w:t>
      </w:r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425/2016 призначено на посаду судді Дзержинського міського суду Донецької області строком на п</w:t>
      </w:r>
      <w:r w:rsidRPr="009B4E31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ять років, Указом Президента України від 29 грудня 2017 року </w:t>
      </w:r>
      <w:r w:rsidR="00B32118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№ 445/2017 переведено шляхом відрядження строком до шести місяців </w:t>
      </w:r>
      <w:r w:rsidR="002F5678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роботу на посаді судді Бердичівського міськрайонного суду Житомирської області.</w:t>
      </w:r>
      <w:r w:rsidR="002675D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Указом Президента України від</w:t>
      </w:r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BB3B3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23.05.2025 № 318/2025 призначено </w:t>
      </w:r>
      <w:r w:rsidR="00C20FE0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посаду судді</w:t>
      </w:r>
      <w:r w:rsidR="00936EC0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CD61C6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="00CD61C6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20FE0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міського суду Донецької області</w:t>
      </w:r>
      <w:r w:rsidR="00D6686D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65D6C" w:rsidRPr="004F1240" w:rsidRDefault="00672A17" w:rsidP="00966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Рішенням Вищої ради правосуддя від 29.08.2024 № 2584/0/15-24 територіальну підсудність судових справ 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 (Дзержинський міський суд Донецької області) передано з </w:t>
      </w:r>
      <w:r w:rsidR="00273102">
        <w:rPr>
          <w:rFonts w:ascii="Times New Roman" w:eastAsia="Times New Roman" w:hAnsi="Times New Roman" w:cs="Times New Roman"/>
          <w:sz w:val="24"/>
          <w:szCs w:val="24"/>
          <w:lang w:eastAsia="uk-UA"/>
        </w:rPr>
        <w:t>02.09.2024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Самарського районного суду міста Дніпра (Самарський районний суд міста Дніпропетровська). </w:t>
      </w:r>
    </w:p>
    <w:p w:rsidR="007C2003" w:rsidRPr="004F1240" w:rsidRDefault="001312DA" w:rsidP="003A3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Комісія зазначає, що в</w:t>
      </w:r>
      <w:r w:rsidR="008651F8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наслідок</w:t>
      </w:r>
      <w:r w:rsidR="007C200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обставин, визначених статтею 147 Закону, </w:t>
      </w:r>
      <w:r w:rsidR="00592616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судді</w:t>
      </w:r>
      <w:r w:rsidR="008651F8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672A17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Качаленко</w:t>
      </w:r>
      <w:proofErr w:type="spellEnd"/>
      <w:r w:rsidR="00672A17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72A17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Є.В., </w:t>
      </w:r>
      <w:proofErr w:type="spellStart"/>
      <w:r w:rsidR="00672A17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Качаленко</w:t>
      </w:r>
      <w:proofErr w:type="spellEnd"/>
      <w:r w:rsidR="00672A17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Г.В., Скиба М.М. </w:t>
      </w:r>
      <w:r w:rsidR="007C200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можуть </w:t>
      </w:r>
      <w:r w:rsidR="008651F8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сьогодні </w:t>
      </w:r>
      <w:r w:rsidR="007C200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здійснювати правосуддя </w:t>
      </w:r>
      <w:r w:rsidR="00D05B06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7C200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672A17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Торецькому</w:t>
      </w:r>
      <w:proofErr w:type="spellEnd"/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672A17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міському суді Донецької області</w:t>
      </w:r>
      <w:r w:rsidR="007C200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. Відповідно до абзацу другого частини першої статті 55 Закону вирішення питання відрядження цих суддів не вимагає отримання їх згоди.</w:t>
      </w:r>
    </w:p>
    <w:p w:rsidR="00E1701C" w:rsidRPr="004F1240" w:rsidRDefault="00E1701C" w:rsidP="003A3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Механізм тимчасового відрядження суддів без їх згоди під час дії правового режиму воєнного стану у зв’язку зі зміною територіальної підсудності справ є реалізацією конституційного принципу територіальності здійснення правосуддя і зумовлений потребою доступності правосуддя.</w:t>
      </w:r>
    </w:p>
    <w:p w:rsidR="007C2003" w:rsidRPr="004F1240" w:rsidRDefault="00C635A2" w:rsidP="009D1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D05B06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ід час </w:t>
      </w:r>
      <w:r w:rsidR="007C200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вирішенн</w:t>
      </w:r>
      <w:r w:rsidR="00D05B06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7C200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питання відрядження суддів </w:t>
      </w:r>
      <w:r w:rsidR="00B8516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у зв’язку з неможливістю</w:t>
      </w:r>
      <w:r w:rsidR="007C200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</w:t>
      </w:r>
      <w:r w:rsidR="00B8516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ювати</w:t>
      </w:r>
      <w:r w:rsidR="007C200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правосуддя </w:t>
      </w:r>
      <w:r w:rsidR="00B8516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через </w:t>
      </w:r>
      <w:r w:rsidR="00906FC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активні</w:t>
      </w:r>
      <w:r w:rsidR="007C200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воєнн</w:t>
      </w:r>
      <w:r w:rsidR="00906FC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7C200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</w:t>
      </w:r>
      <w:r w:rsidR="00906FC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="007C200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06FC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пріоритет надається</w:t>
      </w:r>
      <w:r w:rsidR="007C200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суду, якому визначено</w:t>
      </w:r>
      <w:r w:rsidR="00B96F1B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C200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територіальну підсудність</w:t>
      </w:r>
      <w:r w:rsidR="003204FC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C200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судових справ</w:t>
      </w:r>
      <w:r w:rsidR="00B66992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81C0A" w:rsidRPr="004F1240" w:rsidRDefault="00D81C0A" w:rsidP="009D1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Комісія врахувала, що рішеннями Вищої ради правосуддя від 05.06.2025 №</w:t>
      </w:r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1216/0/15-</w:t>
      </w:r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25, 1213/0/15-25 відряджено суддю 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 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Качаленка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Є.В. до Дніпровського районного суду Дніпропетровської області, суддю 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 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Качаленко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Г.В. відряджено до Центрального районного суду міста Дніпра для здійснення правосуддя строком на один рік</w:t>
      </w:r>
      <w:r w:rsidR="007338B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виключає можливість їх відряд</w:t>
      </w:r>
      <w:r w:rsidR="00AF2377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ження до Самарського районного суду міста Дніпра </w:t>
      </w:r>
      <w:r w:rsidR="00E427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або іншого суду того самого рівня і спеціалізації для здійснення правосуддя.  </w:t>
      </w:r>
    </w:p>
    <w:p w:rsidR="007D6DE6" w:rsidRPr="004F1240" w:rsidRDefault="007D6DE6" w:rsidP="009D1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Визначаючи питання відрядження судді 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 Скиби М.М., Комісія враховує показники навантаження  </w:t>
      </w:r>
      <w:r w:rsidR="008E5B16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B232A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Самарському районному суді міста Дніпра.</w:t>
      </w:r>
    </w:p>
    <w:p w:rsidR="007D6DE6" w:rsidRPr="004F1240" w:rsidRDefault="007D6DE6" w:rsidP="007D6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інформацією про показники часу, необхідного для розгляду справ і матеріалів, які надійшли до апеляційних та місцевих судів за I квартал 2025 року (без врахування даних 170</w:t>
      </w:r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місцев</w:t>
      </w:r>
      <w:r w:rsidR="00F34158">
        <w:rPr>
          <w:rFonts w:ascii="Times New Roman" w:eastAsia="Times New Roman" w:hAnsi="Times New Roman" w:cs="Times New Roman"/>
          <w:sz w:val="24"/>
          <w:szCs w:val="24"/>
          <w:lang w:eastAsia="uk-UA"/>
        </w:rPr>
        <w:t>их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апеляційн</w:t>
      </w:r>
      <w:r w:rsidR="00F34158">
        <w:rPr>
          <w:rFonts w:ascii="Times New Roman" w:eastAsia="Times New Roman" w:hAnsi="Times New Roman" w:cs="Times New Roman"/>
          <w:sz w:val="24"/>
          <w:szCs w:val="24"/>
          <w:lang w:eastAsia="uk-UA"/>
        </w:rPr>
        <w:t>их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судів, підсудність справ яких змінено станом на 31.03.2025), до Самарського районного суду міста Дніпра  надійшл</w:t>
      </w:r>
      <w:r w:rsidR="00F34158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1 996 справ та матеріалів. Нормативний час, необхідний для розгляду справ і матеріалів, становить 6 172 год; середня кількість днів, необхідних для розгляду справ одним повноважним суддею, за нормативним часом становить 86 дні</w:t>
      </w:r>
      <w:r w:rsidR="00F34158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, тобто менше, ніж середній по Україні, що не обумовлює необхідн</w:t>
      </w:r>
      <w:r w:rsidR="00F34158">
        <w:rPr>
          <w:rFonts w:ascii="Times New Roman" w:eastAsia="Times New Roman" w:hAnsi="Times New Roman" w:cs="Times New Roman"/>
          <w:sz w:val="24"/>
          <w:szCs w:val="24"/>
          <w:lang w:eastAsia="uk-UA"/>
        </w:rPr>
        <w:t>ості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відрядження до цього суду суддів.</w:t>
      </w:r>
    </w:p>
    <w:p w:rsidR="00D9031B" w:rsidRPr="004F1240" w:rsidRDefault="0002217F" w:rsidP="007D6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Л</w:t>
      </w:r>
      <w:r w:rsidR="00D9031B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истом від 26.06.2025 № 7/6/2025 Самарський районний суд міста Дніпра поінформував Комісію про те, що </w:t>
      </w:r>
      <w:r w:rsidR="009023A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</w:t>
      </w:r>
      <w:r w:rsidR="008115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сьогодні </w:t>
      </w:r>
      <w:r w:rsidR="009023A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суді штатна кількість посад суддів – 10, фактично зайнятих </w:t>
      </w:r>
      <w:r w:rsidR="0081159F" w:rsidRPr="008115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– </w:t>
      </w:r>
      <w:r w:rsidR="009023A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8. Кількість суддів, які здійснюють правосуддя – 8. </w:t>
      </w:r>
    </w:p>
    <w:p w:rsidR="009023A5" w:rsidRPr="004F1240" w:rsidRDefault="009023A5" w:rsidP="007D6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початку 2025 року двох суддів, що здійснювали правосуддя </w:t>
      </w:r>
      <w:r w:rsidR="0081159F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Самарському районному суді міста Дніпра, рішенням Вищої ради правосуддя звільнено у відставку; на розгляді Вищої ради правосуддя на сьогодні перебуває подання Комісії про дострокове закінчення відрядження судді Якимівського районного суду Запорізької області Нестеренко</w:t>
      </w:r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Т.В. до Самарського районного суду міста Дніпра та відрядження її до Солом’янського районного суду міста Києва, задоволення якого призведе до зменшення суддів, що здійснюють правосуддя </w:t>
      </w:r>
      <w:r w:rsidR="0081159F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Самарському районному суді міста Дніпра.</w:t>
      </w:r>
    </w:p>
    <w:p w:rsidR="003A6E44" w:rsidRPr="004F1240" w:rsidRDefault="007F02B2" w:rsidP="007D6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Також спостерігається стійка тенденція до збільшення кількості справ та матеріалів, що надходять для розгляду до Самарського районного суду міста Дніпра, у зв</w:t>
      </w:r>
      <w:r w:rsidRPr="009B4E3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’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язку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чим просить відрядити суддю 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 Скибу М.М. до Самарського районного суду міста Дніпра.</w:t>
      </w:r>
    </w:p>
    <w:p w:rsidR="00E4271A" w:rsidRPr="004F1240" w:rsidRDefault="005E0F2F" w:rsidP="007D6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Водночас</w:t>
      </w:r>
      <w:r w:rsidR="00E427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, ураховуючи рівень судового навантаження в Самарському районному суді міста Дніпра, зокрема</w:t>
      </w:r>
      <w:r w:rsidR="0081159F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E427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 середня кількість днів, необхідних для розгляду справ одним повноважним суддею цього суду, не перевищує середній показник по Україні, Комісія доходить висновку, що відсутні </w:t>
      </w:r>
      <w:r w:rsidR="005E1ABB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обґрунтовані</w:t>
      </w:r>
      <w:r w:rsidR="00E427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підстави для відрядження до цього суду суд</w:t>
      </w:r>
      <w:r w:rsidR="0081159F"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="00E427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 </w:t>
      </w:r>
      <w:proofErr w:type="spellStart"/>
      <w:r w:rsidR="00E427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="00E4271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 Скиби М.М.</w:t>
      </w:r>
    </w:p>
    <w:p w:rsidR="00494ED3" w:rsidRPr="004F1240" w:rsidRDefault="00494ED3" w:rsidP="007D6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Комісією для об</w:t>
      </w:r>
      <w:r w:rsidRPr="009B4E31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єктивного розгляду питання відрядження суддів</w:t>
      </w:r>
      <w:r w:rsidR="00753B50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 до Самарського районного суду міста Дніпра або іншого суду того самого рівня і спеціалізації для здійснення правосуддя зроблено запити до найбільш навантажених судів </w:t>
      </w:r>
      <w:r w:rsidR="00D32A08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="00B232A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іста</w:t>
      </w:r>
      <w:r w:rsidR="00D32A08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9B4E31" w:rsidRPr="009B4E31">
        <w:rPr>
          <w:rFonts w:ascii="Times New Roman" w:eastAsia="Times New Roman" w:hAnsi="Times New Roman" w:cs="Times New Roman"/>
          <w:sz w:val="24"/>
          <w:szCs w:val="24"/>
          <w:lang w:eastAsia="uk-UA"/>
        </w:rPr>
        <w:t>Кам’янського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, у яких за наявною у Комісії інформацією</w:t>
      </w:r>
      <w:r w:rsidR="00D96129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вакантні посади суддів: Дніпровського районного суду міста 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Кам</w:t>
      </w:r>
      <w:r w:rsidRPr="009B4E31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янського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Південного районного суду міста 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Кам</w:t>
      </w:r>
      <w:r w:rsidRPr="009B4E31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янського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 метою отримання </w:t>
      </w:r>
      <w:r w:rsidR="00D96129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інформації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кількість працюючих суддів, наявність</w:t>
      </w:r>
      <w:r w:rsidR="00034A08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/відсутність можливості розміщення відряджених суддів в приміщенні судів.</w:t>
      </w:r>
    </w:p>
    <w:p w:rsidR="00494ED3" w:rsidRPr="004F1240" w:rsidRDefault="00494ED3" w:rsidP="007D6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інформацією Дніпровського районного суду міста 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Кам</w:t>
      </w:r>
      <w:r w:rsidRPr="009B4E31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янського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1159F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F872E9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суді згідно </w:t>
      </w:r>
      <w:r w:rsidR="008115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зі </w:t>
      </w:r>
      <w:r w:rsidR="00F872E9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штатн</w:t>
      </w:r>
      <w:r w:rsidR="0081159F">
        <w:rPr>
          <w:rFonts w:ascii="Times New Roman" w:eastAsia="Times New Roman" w:hAnsi="Times New Roman" w:cs="Times New Roman"/>
          <w:sz w:val="24"/>
          <w:szCs w:val="24"/>
          <w:lang w:eastAsia="uk-UA"/>
        </w:rPr>
        <w:t>им</w:t>
      </w:r>
      <w:r w:rsidR="00F872E9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розпис</w:t>
      </w:r>
      <w:r w:rsidR="0081159F">
        <w:rPr>
          <w:rFonts w:ascii="Times New Roman" w:eastAsia="Times New Roman" w:hAnsi="Times New Roman" w:cs="Times New Roman"/>
          <w:sz w:val="24"/>
          <w:szCs w:val="24"/>
          <w:lang w:eastAsia="uk-UA"/>
        </w:rPr>
        <w:t>ом</w:t>
      </w:r>
      <w:r w:rsidR="00F872E9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чисельність суддів с</w:t>
      </w:r>
      <w:r w:rsidR="0081159F">
        <w:rPr>
          <w:rFonts w:ascii="Times New Roman" w:eastAsia="Times New Roman" w:hAnsi="Times New Roman" w:cs="Times New Roman"/>
          <w:sz w:val="24"/>
          <w:szCs w:val="24"/>
          <w:lang w:eastAsia="uk-UA"/>
        </w:rPr>
        <w:t>тановить</w:t>
      </w:r>
      <w:r w:rsidR="00F872E9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9 суддів, фактично зайняті 9 посад, 8 суддів здійснюють судочинство, 1 суддя </w:t>
      </w:r>
      <w:r w:rsidR="0081159F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перебуває</w:t>
      </w:r>
      <w:r w:rsidR="00F872E9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декретній відпустці до 07.02.2026. </w:t>
      </w:r>
      <w:r w:rsidR="0081159F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="00F872E9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суді відсутня можливість прийняття відряджених суддів у зв</w:t>
      </w:r>
      <w:r w:rsidR="00F872E9" w:rsidRPr="009B4E31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="00F872E9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язку з відсутністю вільних приміщень для їх розміщення та неможливістю матеріально-технічного забезпечення </w:t>
      </w:r>
      <w:r w:rsidR="0081159F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F872E9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повному обсязі.</w:t>
      </w:r>
    </w:p>
    <w:p w:rsidR="00D96129" w:rsidRPr="004F1240" w:rsidRDefault="000F2454" w:rsidP="007D6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 інформацією Південного районного суду міста 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Кам</w:t>
      </w:r>
      <w:r w:rsidRPr="009B4E31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янського</w:t>
      </w:r>
      <w:proofErr w:type="spellEnd"/>
      <w:r w:rsidR="0081159F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007C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у цьому суді відсутня можливість розмі</w:t>
      </w:r>
      <w:r w:rsidR="0081159F">
        <w:rPr>
          <w:rFonts w:ascii="Times New Roman" w:eastAsia="Times New Roman" w:hAnsi="Times New Roman" w:cs="Times New Roman"/>
          <w:sz w:val="24"/>
          <w:szCs w:val="24"/>
          <w:lang w:eastAsia="uk-UA"/>
        </w:rPr>
        <w:t>стити</w:t>
      </w:r>
      <w:r w:rsidR="00E007C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відряджених суддів та </w:t>
      </w:r>
      <w:r w:rsidR="0081159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забезпечити їх </w:t>
      </w:r>
      <w:r w:rsidR="00E007C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матеріально-технічн</w:t>
      </w:r>
      <w:r w:rsidR="0081159F">
        <w:rPr>
          <w:rFonts w:ascii="Times New Roman" w:eastAsia="Times New Roman" w:hAnsi="Times New Roman" w:cs="Times New Roman"/>
          <w:sz w:val="24"/>
          <w:szCs w:val="24"/>
          <w:lang w:eastAsia="uk-UA"/>
        </w:rPr>
        <w:t>ими</w:t>
      </w:r>
      <w:r w:rsidR="00E007C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засобами, оскільки в суді працює 8 суддів</w:t>
      </w:r>
      <w:r w:rsidR="0081159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E007C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1159F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E007C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ідповідно до рішен</w:t>
      </w:r>
      <w:r w:rsidR="001C06FB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ь</w:t>
      </w:r>
      <w:r w:rsidR="00E007C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</w:t>
      </w:r>
      <w:r w:rsidR="001C06FB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ищої ради правосуддя</w:t>
      </w:r>
      <w:r w:rsidR="00E007C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007C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від</w:t>
      </w:r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E007C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11.02.2025 № 210/0/15-25</w:t>
      </w:r>
      <w:r w:rsidR="001C06FB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від 08.05.2025 № 970/0/15-25</w:t>
      </w:r>
      <w:r w:rsidR="00E007C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</w:t>
      </w:r>
      <w:r w:rsidR="001C06FB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ули</w:t>
      </w:r>
      <w:r w:rsidR="00E007C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відряджен</w:t>
      </w:r>
      <w:r w:rsidR="001C06FB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і судді</w:t>
      </w:r>
      <w:r w:rsidR="00E007C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E007C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Притуляк</w:t>
      </w:r>
      <w:proofErr w:type="spellEnd"/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E007C4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С.А. та Дубовий  Р.Є.</w:t>
      </w:r>
      <w:r w:rsidR="001236C1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здійснення правосуддя.</w:t>
      </w:r>
    </w:p>
    <w:p w:rsidR="005C42D5" w:rsidRPr="004F1240" w:rsidRDefault="005C42D5" w:rsidP="005C4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Водночас, за інформацією про показники часу, необхідного для розгляду справ і матеріалів, які надійшли до апеляційних та місцевих судів за I квартал 2025 року (без врахування даних 170 місцев</w:t>
      </w:r>
      <w:r w:rsidR="004E407E">
        <w:rPr>
          <w:rFonts w:ascii="Times New Roman" w:eastAsia="Times New Roman" w:hAnsi="Times New Roman" w:cs="Times New Roman"/>
          <w:sz w:val="24"/>
          <w:szCs w:val="24"/>
          <w:lang w:eastAsia="uk-UA"/>
        </w:rPr>
        <w:t>их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апеляційн</w:t>
      </w:r>
      <w:r w:rsidR="004E407E">
        <w:rPr>
          <w:rFonts w:ascii="Times New Roman" w:eastAsia="Times New Roman" w:hAnsi="Times New Roman" w:cs="Times New Roman"/>
          <w:sz w:val="24"/>
          <w:szCs w:val="24"/>
          <w:lang w:eastAsia="uk-UA"/>
        </w:rPr>
        <w:t>их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судів, підсудність справ яких змінено станом на 31.03.2025), до Центрально-Міського районного суду міста Кривого Рогу Дніпропетровської області надійшл</w:t>
      </w:r>
      <w:r w:rsidR="004E407E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2 863 справ</w:t>
      </w:r>
      <w:r w:rsidR="004E407E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матеріал</w:t>
      </w:r>
      <w:r w:rsidR="004E407E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. Нормативний час, необхідний для розгляду справ і матеріалів, становить 8 553 год; середня кількість днів, необхідних для розгляду справ одним повноважним суддею, за нормативним часом становить 178 днів, тобто більше, ніж середній по Україні</w:t>
      </w:r>
      <w:r w:rsidR="009B4E31" w:rsidRPr="009B4E3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(101 </w:t>
      </w:r>
      <w:r w:rsidR="009B4E3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день)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 обумовлює необхідність відрядження до цього суду суддів.</w:t>
      </w:r>
    </w:p>
    <w:p w:rsidR="005C42D5" w:rsidRPr="004F1240" w:rsidRDefault="005C42D5" w:rsidP="005C4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Гранична чисельність суддів Центрально-Міського районного суду міста Кривого Рогу Дніпропетровської області відповідно до рішення Вищої ради правосуддя становить 11 суддів, фактично – 5 суддів (з них один суддя не здійснює правосуддя та два судді відряджені до цього суду). Згідно з інформацією ДСА України про кількість посад суддів у місцевих судах</w:t>
      </w:r>
      <w:r w:rsidR="004E407E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 Центрально-Міському районному суді міста Кривого Рогу Дніпропетровської області 6</w:t>
      </w:r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вакантних посад.</w:t>
      </w:r>
    </w:p>
    <w:p w:rsidR="005C42D5" w:rsidRPr="004F1240" w:rsidRDefault="005C42D5" w:rsidP="00856A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C74EEE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огляду на вказану вище інформацію Комісія доходить висновку, що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доцільним є відрядження судді 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</w:t>
      </w:r>
      <w:r w:rsidR="0049516F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Скиби М.М. до Центрально-Міського районного суду міста Кривого Рогу Дніпропетровської області, оскільки дозволить суттєво зменшити рівень навантаження на одного повноважного суддю, поліпшить доступ до правосуддя в цьому суді.</w:t>
      </w:r>
    </w:p>
    <w:p w:rsidR="008B2563" w:rsidRDefault="00661555" w:rsidP="008B25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Отже, </w:t>
      </w:r>
      <w:r w:rsidR="00F60E4C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раховуючи рівень судового навантаження в</w:t>
      </w:r>
      <w:r w:rsidR="005C42D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Центрально-Міському районному суді міста Кривого Рогу Дніпропетровської області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, зокрема</w:t>
      </w:r>
      <w:r w:rsidR="004E407E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 середня кількість днів, необхідних для розгляду справ одним повноважним суддею цього суду перевищує середній показник по Україні, Комісія доходить висновку щодо наявності обґрунтованих підстав для відрядження до цього суду судді 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 Скиби М.М.</w:t>
      </w:r>
    </w:p>
    <w:p w:rsidR="00D7506D" w:rsidRPr="004F1240" w:rsidRDefault="00D7506D" w:rsidP="008B25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Ураховуючи викладене, Комісія вважає за доцільне </w:t>
      </w: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Вищої ради правосуддя подання з рекомендацією</w:t>
      </w:r>
      <w:r w:rsidR="007E16A1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відрядження до </w:t>
      </w:r>
      <w:r w:rsidR="005C42D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Центрально-Міського районного суду міста Кривого Рогу Дніпропетровської області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судді</w:t>
      </w:r>
      <w:r w:rsidR="00FD0749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636897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="00636897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</w:t>
      </w:r>
      <w:r w:rsidR="0033317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36897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Скиби М.М. </w:t>
      </w:r>
      <w:r w:rsidR="0033317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строком на 1 (один) рік.</w:t>
      </w:r>
    </w:p>
    <w:p w:rsidR="007C2003" w:rsidRPr="004F1240" w:rsidRDefault="00941EC6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з </w:t>
      </w:r>
      <w:r w:rsidR="007C200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абзац</w:t>
      </w:r>
      <w:r w:rsidR="004E407E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="007C200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перш</w:t>
      </w:r>
      <w:r w:rsidR="00A47668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им</w:t>
      </w:r>
      <w:r w:rsidR="007C200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рішень:</w:t>
      </w:r>
    </w:p>
    <w:p w:rsidR="007C2003" w:rsidRPr="004F1240" w:rsidRDefault="007C2003" w:rsidP="00F17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- про внесення подання до Вищої ради правосуддя з рекомендацією на відрядження судді;</w:t>
      </w:r>
    </w:p>
    <w:p w:rsidR="007C2003" w:rsidRPr="004F1240" w:rsidRDefault="007C2003" w:rsidP="00F17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- про відмову у внесенні подання до Вищої ради правосуддя на відрядження судді;</w:t>
      </w:r>
    </w:p>
    <w:p w:rsidR="007C2003" w:rsidRPr="004F1240" w:rsidRDefault="007C2003" w:rsidP="00F172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-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судді.</w:t>
      </w:r>
    </w:p>
    <w:p w:rsidR="007C2003" w:rsidRPr="004F1240" w:rsidRDefault="005E7088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пункту</w:t>
      </w:r>
      <w:r w:rsidR="007C200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12 розділу ІІІ Порядку в рішенні Комісії про внесення подання з рекомендацією на відрядження судді зазначаються: прізвище, ім’я, по батькові судді; найменування судів, з якого та до якого пропонується відрядити суддю; строк відрядження; обґрунтування встановлення надмірного навантаження у суді, до якого суддя відряджається; обґрунтування відсутності суттєвого впливу на середній рівень судового навантаження та доступ до правосуддя у суді, з якого суддя відряджається.</w:t>
      </w:r>
    </w:p>
    <w:p w:rsidR="00FE03EA" w:rsidRPr="004F1240" w:rsidRDefault="00EB2AA1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Беручи до уваги, що </w:t>
      </w:r>
      <w:r w:rsidR="00835C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рішеннями Вищої ради правосуддя від 05.06.2025 №</w:t>
      </w:r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835C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1216/0/15-</w:t>
      </w:r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bookmarkStart w:id="0" w:name="_GoBack"/>
      <w:bookmarkEnd w:id="0"/>
      <w:r w:rsidR="00835C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25,</w:t>
      </w:r>
      <w:r w:rsidR="0075031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835C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1213/0/15-25 відряджено суддю </w:t>
      </w:r>
      <w:proofErr w:type="spellStart"/>
      <w:r w:rsidR="00835C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="00835C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 </w:t>
      </w:r>
      <w:proofErr w:type="spellStart"/>
      <w:r w:rsidR="00835C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Качаленка</w:t>
      </w:r>
      <w:proofErr w:type="spellEnd"/>
      <w:r w:rsidR="00835C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Є.В. до Дніпровського районного суду Дніпропетровської області, суддю </w:t>
      </w:r>
      <w:proofErr w:type="spellStart"/>
      <w:r w:rsidR="00835C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="00835C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 </w:t>
      </w:r>
      <w:proofErr w:type="spellStart"/>
      <w:r w:rsidR="00835C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Качаленко</w:t>
      </w:r>
      <w:proofErr w:type="spellEnd"/>
      <w:r w:rsidR="00835CF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Г.В. відряджено до Центрального районного суду міста Дніпра для здійснення правосуддя строком на один рік, Комісія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дійшла висновку про необхідність залишення без розгляду повідомлення Державної судової адміністрації України</w:t>
      </w:r>
      <w:r w:rsidR="006E458E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частині </w:t>
      </w:r>
      <w:r w:rsidR="00127A1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розгляду питання щодо відрядження суддів </w:t>
      </w:r>
      <w:proofErr w:type="spellStart"/>
      <w:r w:rsidR="00127A1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="00127A1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27A1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міського суду Донецької області </w:t>
      </w:r>
      <w:proofErr w:type="spellStart"/>
      <w:r w:rsidR="00127A1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Качаленка</w:t>
      </w:r>
      <w:proofErr w:type="spellEnd"/>
      <w:r w:rsidR="00127A1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Євгена Володимировича, </w:t>
      </w:r>
      <w:proofErr w:type="spellStart"/>
      <w:r w:rsidR="00127A1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Качаленко</w:t>
      </w:r>
      <w:proofErr w:type="spellEnd"/>
      <w:r w:rsidR="00127A1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Ганни Василівни</w:t>
      </w:r>
      <w:r w:rsidR="00FE03EA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CE1D17" w:rsidRPr="004F1240" w:rsidRDefault="00CE1D17" w:rsidP="00F172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Ураховуючи викладене, 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</w:t>
      </w:r>
      <w:r w:rsidR="00231929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Вища кваліфікаційна комісія суддів України одноголосно</w:t>
      </w:r>
    </w:p>
    <w:p w:rsidR="004F1240" w:rsidRDefault="004F1240" w:rsidP="00A55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55D0B" w:rsidRPr="004F1240" w:rsidRDefault="00A55D0B" w:rsidP="00A55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вирішила:</w:t>
      </w:r>
    </w:p>
    <w:p w:rsidR="00A55D0B" w:rsidRPr="004F1240" w:rsidRDefault="00A55D0B" w:rsidP="00A55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55D0B" w:rsidRPr="004F1240" w:rsidRDefault="00A55D0B" w:rsidP="00A55D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Вищої ради правосуддя подання з рекомендацією про відрядження до </w:t>
      </w:r>
      <w:r w:rsidR="005C42D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Центрально-Міського районного суду міста Кривого Рогу Дніпропетровської області</w:t>
      </w:r>
      <w:r w:rsidR="006A6335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здійснення правосуддя судді </w:t>
      </w:r>
      <w:proofErr w:type="spellStart"/>
      <w:r w:rsidR="00636897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="00636897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 Скиби Миколи Миколайовича</w:t>
      </w:r>
      <w:r w:rsidR="00972DD3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1 (один) рік.</w:t>
      </w:r>
    </w:p>
    <w:p w:rsidR="00DF50AB" w:rsidRDefault="00DA51B7" w:rsidP="005342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</w:t>
      </w:r>
      <w:r w:rsidR="004D4FC7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суддів </w:t>
      </w:r>
      <w:proofErr w:type="spellStart"/>
      <w:r w:rsidR="004D4FC7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Торецького</w:t>
      </w:r>
      <w:proofErr w:type="spellEnd"/>
      <w:r w:rsidR="004D4FC7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суду Донецької області </w:t>
      </w:r>
      <w:proofErr w:type="spellStart"/>
      <w:r w:rsidR="004D4FC7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Качаленка</w:t>
      </w:r>
      <w:proofErr w:type="spellEnd"/>
      <w:r w:rsidR="004D4FC7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Євгена Володимировича, </w:t>
      </w:r>
      <w:proofErr w:type="spellStart"/>
      <w:r w:rsidR="004D4FC7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Качаленко</w:t>
      </w:r>
      <w:proofErr w:type="spellEnd"/>
      <w:r w:rsidR="004D4FC7" w:rsidRPr="004F12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Ганни Василівни.</w:t>
      </w:r>
    </w:p>
    <w:p w:rsidR="00534233" w:rsidRDefault="00534233" w:rsidP="005342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34233" w:rsidRPr="00534233" w:rsidRDefault="00534233" w:rsidP="005342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C4DF1" w:rsidRPr="00534233" w:rsidRDefault="002C4DF1" w:rsidP="002C4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Головуючий</w:t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A9171D"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Андрій ПАСІЧНИК </w:t>
      </w:r>
    </w:p>
    <w:p w:rsidR="002C4DF1" w:rsidRPr="00534233" w:rsidRDefault="002C4DF1" w:rsidP="002C4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C4DF1" w:rsidRPr="00534233" w:rsidRDefault="002C4DF1" w:rsidP="002C4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Комісії:</w:t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4321AD"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Ярослав ДУХ </w:t>
      </w:r>
    </w:p>
    <w:p w:rsidR="002C4DF1" w:rsidRPr="00534233" w:rsidRDefault="002C4DF1" w:rsidP="002C4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C4DF1" w:rsidRPr="00534233" w:rsidRDefault="002C4DF1" w:rsidP="002C4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Роман КИДИСЮК</w:t>
      </w:r>
    </w:p>
    <w:p w:rsidR="002C4DF1" w:rsidRPr="00534233" w:rsidRDefault="002C4DF1" w:rsidP="002C4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C4DF1" w:rsidRPr="00534233" w:rsidRDefault="002C4DF1" w:rsidP="002C4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Олег КОЛІУШ</w:t>
      </w:r>
    </w:p>
    <w:p w:rsidR="002C4DF1" w:rsidRPr="00534233" w:rsidRDefault="002C4DF1" w:rsidP="002C4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C4DF1" w:rsidRPr="00534233" w:rsidRDefault="002C4DF1" w:rsidP="002C4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Руслан СИДОРОВИЧ</w:t>
      </w:r>
    </w:p>
    <w:p w:rsidR="002C4DF1" w:rsidRPr="00534233" w:rsidRDefault="002C4DF1" w:rsidP="002C4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:rsidR="00464B2C" w:rsidRPr="00534233" w:rsidRDefault="002C4DF1" w:rsidP="002C4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5342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Сергій ЧУМАК </w:t>
      </w:r>
    </w:p>
    <w:sectPr w:rsidR="00464B2C" w:rsidRPr="00534233" w:rsidSect="001668A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599A" w:rsidRDefault="00BA599A">
      <w:pPr>
        <w:spacing w:after="0" w:line="240" w:lineRule="auto"/>
      </w:pPr>
      <w:r>
        <w:separator/>
      </w:r>
    </w:p>
  </w:endnote>
  <w:endnote w:type="continuationSeparator" w:id="0">
    <w:p w:rsidR="00BA599A" w:rsidRDefault="00BA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599A" w:rsidRDefault="00BA599A">
      <w:pPr>
        <w:spacing w:after="0" w:line="240" w:lineRule="auto"/>
      </w:pPr>
      <w:r>
        <w:separator/>
      </w:r>
    </w:p>
  </w:footnote>
  <w:footnote w:type="continuationSeparator" w:id="0">
    <w:p w:rsidR="00BA599A" w:rsidRDefault="00BA5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48368083"/>
      <w:docPartObj>
        <w:docPartGallery w:val="Page Numbers (Top of Page)"/>
        <w:docPartUnique/>
      </w:docPartObj>
    </w:sdtPr>
    <w:sdtEndPr/>
    <w:sdtContent>
      <w:p w:rsidR="00CF0574" w:rsidRDefault="009130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2E2">
          <w:rPr>
            <w:noProof/>
          </w:rPr>
          <w:t>8</w:t>
        </w:r>
        <w:r>
          <w:fldChar w:fldCharType="end"/>
        </w:r>
      </w:p>
    </w:sdtContent>
  </w:sdt>
  <w:p w:rsidR="00CF0574" w:rsidRDefault="00BA59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661DA"/>
    <w:multiLevelType w:val="hybridMultilevel"/>
    <w:tmpl w:val="57AE0344"/>
    <w:lvl w:ilvl="0" w:tplc="3F4CD600">
      <w:start w:val="1"/>
      <w:numFmt w:val="decimal"/>
      <w:lvlText w:val="%1."/>
      <w:lvlJc w:val="left"/>
      <w:pPr>
        <w:ind w:left="1069" w:hanging="360"/>
      </w:pPr>
      <w:rPr>
        <w:rFonts w:eastAsiaTheme="minorHAnsi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AB8"/>
    <w:rsid w:val="00001634"/>
    <w:rsid w:val="00001DBD"/>
    <w:rsid w:val="00005E5B"/>
    <w:rsid w:val="000069FF"/>
    <w:rsid w:val="000144C5"/>
    <w:rsid w:val="00016B7E"/>
    <w:rsid w:val="00017570"/>
    <w:rsid w:val="0002217F"/>
    <w:rsid w:val="00025567"/>
    <w:rsid w:val="00026680"/>
    <w:rsid w:val="000274ED"/>
    <w:rsid w:val="00027CC6"/>
    <w:rsid w:val="00027EE0"/>
    <w:rsid w:val="00030F58"/>
    <w:rsid w:val="000321C4"/>
    <w:rsid w:val="00032756"/>
    <w:rsid w:val="00034A08"/>
    <w:rsid w:val="00040181"/>
    <w:rsid w:val="0004051B"/>
    <w:rsid w:val="00040546"/>
    <w:rsid w:val="000422DD"/>
    <w:rsid w:val="00043829"/>
    <w:rsid w:val="00046881"/>
    <w:rsid w:val="0004733D"/>
    <w:rsid w:val="00050DF1"/>
    <w:rsid w:val="000512D4"/>
    <w:rsid w:val="000519B5"/>
    <w:rsid w:val="00052808"/>
    <w:rsid w:val="00053A33"/>
    <w:rsid w:val="00053BD2"/>
    <w:rsid w:val="00053F22"/>
    <w:rsid w:val="00054B64"/>
    <w:rsid w:val="000565CD"/>
    <w:rsid w:val="0006194B"/>
    <w:rsid w:val="000624F5"/>
    <w:rsid w:val="000627C4"/>
    <w:rsid w:val="00065510"/>
    <w:rsid w:val="00066308"/>
    <w:rsid w:val="00066370"/>
    <w:rsid w:val="000704E9"/>
    <w:rsid w:val="0007102E"/>
    <w:rsid w:val="000714CF"/>
    <w:rsid w:val="000753D0"/>
    <w:rsid w:val="0007651E"/>
    <w:rsid w:val="0007680B"/>
    <w:rsid w:val="00076ED3"/>
    <w:rsid w:val="00085251"/>
    <w:rsid w:val="000864FC"/>
    <w:rsid w:val="00086694"/>
    <w:rsid w:val="000873DD"/>
    <w:rsid w:val="00087AB8"/>
    <w:rsid w:val="00090083"/>
    <w:rsid w:val="000905D3"/>
    <w:rsid w:val="0009119B"/>
    <w:rsid w:val="00091AA0"/>
    <w:rsid w:val="00092CA1"/>
    <w:rsid w:val="000945D8"/>
    <w:rsid w:val="00094DAA"/>
    <w:rsid w:val="000955AF"/>
    <w:rsid w:val="000960A3"/>
    <w:rsid w:val="000A2165"/>
    <w:rsid w:val="000A25A8"/>
    <w:rsid w:val="000A3DEF"/>
    <w:rsid w:val="000A4620"/>
    <w:rsid w:val="000A556F"/>
    <w:rsid w:val="000A6801"/>
    <w:rsid w:val="000B1F55"/>
    <w:rsid w:val="000B2053"/>
    <w:rsid w:val="000B32BC"/>
    <w:rsid w:val="000B3A88"/>
    <w:rsid w:val="000B5F71"/>
    <w:rsid w:val="000B7EE7"/>
    <w:rsid w:val="000B7F8F"/>
    <w:rsid w:val="000C3AF4"/>
    <w:rsid w:val="000C3CD0"/>
    <w:rsid w:val="000C5E35"/>
    <w:rsid w:val="000C6251"/>
    <w:rsid w:val="000C723F"/>
    <w:rsid w:val="000D45A6"/>
    <w:rsid w:val="000D4828"/>
    <w:rsid w:val="000E097B"/>
    <w:rsid w:val="000E0F76"/>
    <w:rsid w:val="000E231A"/>
    <w:rsid w:val="000E506F"/>
    <w:rsid w:val="000F1065"/>
    <w:rsid w:val="000F2454"/>
    <w:rsid w:val="000F3E40"/>
    <w:rsid w:val="000F6080"/>
    <w:rsid w:val="0010035A"/>
    <w:rsid w:val="00105ECA"/>
    <w:rsid w:val="00105FAB"/>
    <w:rsid w:val="0010764C"/>
    <w:rsid w:val="001102CB"/>
    <w:rsid w:val="00110484"/>
    <w:rsid w:val="001145D4"/>
    <w:rsid w:val="00115C1B"/>
    <w:rsid w:val="0011650A"/>
    <w:rsid w:val="001203B3"/>
    <w:rsid w:val="001236C1"/>
    <w:rsid w:val="00127A13"/>
    <w:rsid w:val="001312DA"/>
    <w:rsid w:val="00133731"/>
    <w:rsid w:val="00133850"/>
    <w:rsid w:val="001367C1"/>
    <w:rsid w:val="00141C33"/>
    <w:rsid w:val="001435B7"/>
    <w:rsid w:val="00151DE7"/>
    <w:rsid w:val="00152826"/>
    <w:rsid w:val="00152F6A"/>
    <w:rsid w:val="00161524"/>
    <w:rsid w:val="0016227A"/>
    <w:rsid w:val="0016247F"/>
    <w:rsid w:val="00164477"/>
    <w:rsid w:val="001649FE"/>
    <w:rsid w:val="00165E84"/>
    <w:rsid w:val="001660E2"/>
    <w:rsid w:val="001668A9"/>
    <w:rsid w:val="00171735"/>
    <w:rsid w:val="00172B50"/>
    <w:rsid w:val="0017374F"/>
    <w:rsid w:val="0017472B"/>
    <w:rsid w:val="001808DB"/>
    <w:rsid w:val="0018152A"/>
    <w:rsid w:val="00181DC9"/>
    <w:rsid w:val="00182956"/>
    <w:rsid w:val="00183726"/>
    <w:rsid w:val="001873E6"/>
    <w:rsid w:val="00193060"/>
    <w:rsid w:val="001939AD"/>
    <w:rsid w:val="00195C34"/>
    <w:rsid w:val="00196A03"/>
    <w:rsid w:val="00196C01"/>
    <w:rsid w:val="00196DF5"/>
    <w:rsid w:val="001A29A9"/>
    <w:rsid w:val="001A2E17"/>
    <w:rsid w:val="001A5D81"/>
    <w:rsid w:val="001A67E9"/>
    <w:rsid w:val="001A7A3D"/>
    <w:rsid w:val="001B0118"/>
    <w:rsid w:val="001B0CE5"/>
    <w:rsid w:val="001B1D1E"/>
    <w:rsid w:val="001B401B"/>
    <w:rsid w:val="001B6414"/>
    <w:rsid w:val="001C06FB"/>
    <w:rsid w:val="001C3FDB"/>
    <w:rsid w:val="001C4333"/>
    <w:rsid w:val="001C68B8"/>
    <w:rsid w:val="001C6D46"/>
    <w:rsid w:val="001D2C7B"/>
    <w:rsid w:val="001D4BC7"/>
    <w:rsid w:val="001D6C51"/>
    <w:rsid w:val="001D7EEB"/>
    <w:rsid w:val="001E2C4E"/>
    <w:rsid w:val="001E63B6"/>
    <w:rsid w:val="001E704A"/>
    <w:rsid w:val="001F06AC"/>
    <w:rsid w:val="001F114D"/>
    <w:rsid w:val="001F21E1"/>
    <w:rsid w:val="001F2719"/>
    <w:rsid w:val="001F2B95"/>
    <w:rsid w:val="001F5EEB"/>
    <w:rsid w:val="001F6692"/>
    <w:rsid w:val="001F69BA"/>
    <w:rsid w:val="00204898"/>
    <w:rsid w:val="00204CFD"/>
    <w:rsid w:val="0020506A"/>
    <w:rsid w:val="00211C22"/>
    <w:rsid w:val="00211C3B"/>
    <w:rsid w:val="00213B3F"/>
    <w:rsid w:val="00215319"/>
    <w:rsid w:val="002157AA"/>
    <w:rsid w:val="00220215"/>
    <w:rsid w:val="0022051E"/>
    <w:rsid w:val="00221534"/>
    <w:rsid w:val="002221A5"/>
    <w:rsid w:val="002269FF"/>
    <w:rsid w:val="0022797C"/>
    <w:rsid w:val="002308D8"/>
    <w:rsid w:val="00231929"/>
    <w:rsid w:val="00231DC2"/>
    <w:rsid w:val="00232D15"/>
    <w:rsid w:val="002330FD"/>
    <w:rsid w:val="00235A74"/>
    <w:rsid w:val="00235CD0"/>
    <w:rsid w:val="0024179C"/>
    <w:rsid w:val="002436A9"/>
    <w:rsid w:val="00244098"/>
    <w:rsid w:val="00245C3D"/>
    <w:rsid w:val="00250A37"/>
    <w:rsid w:val="00250E3A"/>
    <w:rsid w:val="0025288F"/>
    <w:rsid w:val="00253336"/>
    <w:rsid w:val="00253E4B"/>
    <w:rsid w:val="00255459"/>
    <w:rsid w:val="002568C6"/>
    <w:rsid w:val="002611A2"/>
    <w:rsid w:val="00264E88"/>
    <w:rsid w:val="00265FD0"/>
    <w:rsid w:val="00266C62"/>
    <w:rsid w:val="002675D3"/>
    <w:rsid w:val="00273102"/>
    <w:rsid w:val="0027433D"/>
    <w:rsid w:val="0028775C"/>
    <w:rsid w:val="00287CC2"/>
    <w:rsid w:val="00293788"/>
    <w:rsid w:val="00296DAC"/>
    <w:rsid w:val="002970BC"/>
    <w:rsid w:val="002979E5"/>
    <w:rsid w:val="002A0B74"/>
    <w:rsid w:val="002A307E"/>
    <w:rsid w:val="002A5ABF"/>
    <w:rsid w:val="002A5D4F"/>
    <w:rsid w:val="002A7426"/>
    <w:rsid w:val="002B51A7"/>
    <w:rsid w:val="002B5C5B"/>
    <w:rsid w:val="002B7C15"/>
    <w:rsid w:val="002B7C7D"/>
    <w:rsid w:val="002C194B"/>
    <w:rsid w:val="002C325E"/>
    <w:rsid w:val="002C3381"/>
    <w:rsid w:val="002C3B48"/>
    <w:rsid w:val="002C4DF1"/>
    <w:rsid w:val="002C576A"/>
    <w:rsid w:val="002D28C5"/>
    <w:rsid w:val="002D3433"/>
    <w:rsid w:val="002D347E"/>
    <w:rsid w:val="002D4C12"/>
    <w:rsid w:val="002D573B"/>
    <w:rsid w:val="002D6DD7"/>
    <w:rsid w:val="002D7458"/>
    <w:rsid w:val="002D7959"/>
    <w:rsid w:val="002E00DD"/>
    <w:rsid w:val="002E047A"/>
    <w:rsid w:val="002E0846"/>
    <w:rsid w:val="002E393E"/>
    <w:rsid w:val="002E3BC9"/>
    <w:rsid w:val="002E4382"/>
    <w:rsid w:val="002E565D"/>
    <w:rsid w:val="002E5E63"/>
    <w:rsid w:val="002E6BCF"/>
    <w:rsid w:val="002F23A5"/>
    <w:rsid w:val="002F3651"/>
    <w:rsid w:val="002F43CA"/>
    <w:rsid w:val="002F49B4"/>
    <w:rsid w:val="002F4AE2"/>
    <w:rsid w:val="002F5337"/>
    <w:rsid w:val="002F5678"/>
    <w:rsid w:val="002F66C7"/>
    <w:rsid w:val="002F7C85"/>
    <w:rsid w:val="003068F4"/>
    <w:rsid w:val="00307A18"/>
    <w:rsid w:val="003120FC"/>
    <w:rsid w:val="00313CC7"/>
    <w:rsid w:val="00313FAD"/>
    <w:rsid w:val="0032039E"/>
    <w:rsid w:val="003204FC"/>
    <w:rsid w:val="00321637"/>
    <w:rsid w:val="003219B1"/>
    <w:rsid w:val="00321C50"/>
    <w:rsid w:val="003240BD"/>
    <w:rsid w:val="00324ACD"/>
    <w:rsid w:val="00326FC3"/>
    <w:rsid w:val="003307C6"/>
    <w:rsid w:val="00330C3B"/>
    <w:rsid w:val="003318D4"/>
    <w:rsid w:val="00331D59"/>
    <w:rsid w:val="00332497"/>
    <w:rsid w:val="0033317A"/>
    <w:rsid w:val="00334F1F"/>
    <w:rsid w:val="00335FA7"/>
    <w:rsid w:val="00340D7A"/>
    <w:rsid w:val="0034311E"/>
    <w:rsid w:val="00343441"/>
    <w:rsid w:val="00343691"/>
    <w:rsid w:val="00346182"/>
    <w:rsid w:val="00347F50"/>
    <w:rsid w:val="00351E40"/>
    <w:rsid w:val="00352A12"/>
    <w:rsid w:val="00353E4D"/>
    <w:rsid w:val="00355BA3"/>
    <w:rsid w:val="003563E6"/>
    <w:rsid w:val="0035724A"/>
    <w:rsid w:val="00357B7E"/>
    <w:rsid w:val="00362383"/>
    <w:rsid w:val="003629DB"/>
    <w:rsid w:val="00362DE2"/>
    <w:rsid w:val="00363AE2"/>
    <w:rsid w:val="00363FD6"/>
    <w:rsid w:val="003700B0"/>
    <w:rsid w:val="00370961"/>
    <w:rsid w:val="00370C5B"/>
    <w:rsid w:val="00372A42"/>
    <w:rsid w:val="003737FB"/>
    <w:rsid w:val="00373EA5"/>
    <w:rsid w:val="00375B39"/>
    <w:rsid w:val="00376552"/>
    <w:rsid w:val="00376594"/>
    <w:rsid w:val="00377427"/>
    <w:rsid w:val="00380DCD"/>
    <w:rsid w:val="00382265"/>
    <w:rsid w:val="00382B8D"/>
    <w:rsid w:val="00384888"/>
    <w:rsid w:val="00384F9E"/>
    <w:rsid w:val="00386784"/>
    <w:rsid w:val="0039217F"/>
    <w:rsid w:val="0039650C"/>
    <w:rsid w:val="003979FB"/>
    <w:rsid w:val="003A28AF"/>
    <w:rsid w:val="003A345B"/>
    <w:rsid w:val="003A44E9"/>
    <w:rsid w:val="003A5FFE"/>
    <w:rsid w:val="003A6E44"/>
    <w:rsid w:val="003A7E1B"/>
    <w:rsid w:val="003B0A93"/>
    <w:rsid w:val="003B40B9"/>
    <w:rsid w:val="003B5868"/>
    <w:rsid w:val="003B7266"/>
    <w:rsid w:val="003B72FD"/>
    <w:rsid w:val="003C2270"/>
    <w:rsid w:val="003C3F8E"/>
    <w:rsid w:val="003C5CC2"/>
    <w:rsid w:val="003C7CF9"/>
    <w:rsid w:val="003C7F17"/>
    <w:rsid w:val="003D0427"/>
    <w:rsid w:val="003D0990"/>
    <w:rsid w:val="003D3020"/>
    <w:rsid w:val="003D3369"/>
    <w:rsid w:val="003D36A1"/>
    <w:rsid w:val="003D3D89"/>
    <w:rsid w:val="003D50B9"/>
    <w:rsid w:val="003D6271"/>
    <w:rsid w:val="003D7A44"/>
    <w:rsid w:val="003D7F1C"/>
    <w:rsid w:val="003E0EC6"/>
    <w:rsid w:val="003E14A5"/>
    <w:rsid w:val="003E3897"/>
    <w:rsid w:val="003E4038"/>
    <w:rsid w:val="003E50AE"/>
    <w:rsid w:val="003E5B00"/>
    <w:rsid w:val="003E67E6"/>
    <w:rsid w:val="003F0718"/>
    <w:rsid w:val="003F518D"/>
    <w:rsid w:val="003F5222"/>
    <w:rsid w:val="0040011E"/>
    <w:rsid w:val="00401460"/>
    <w:rsid w:val="0040158C"/>
    <w:rsid w:val="0040433D"/>
    <w:rsid w:val="00404A94"/>
    <w:rsid w:val="00407B1A"/>
    <w:rsid w:val="00412F85"/>
    <w:rsid w:val="004149EE"/>
    <w:rsid w:val="00415174"/>
    <w:rsid w:val="0041538C"/>
    <w:rsid w:val="0041620F"/>
    <w:rsid w:val="004179E7"/>
    <w:rsid w:val="00417E93"/>
    <w:rsid w:val="00421E5B"/>
    <w:rsid w:val="00422A64"/>
    <w:rsid w:val="004249D1"/>
    <w:rsid w:val="004249D5"/>
    <w:rsid w:val="004321AD"/>
    <w:rsid w:val="00434078"/>
    <w:rsid w:val="0043462F"/>
    <w:rsid w:val="00434EAC"/>
    <w:rsid w:val="004359EA"/>
    <w:rsid w:val="00435A35"/>
    <w:rsid w:val="004360ED"/>
    <w:rsid w:val="00437249"/>
    <w:rsid w:val="00437780"/>
    <w:rsid w:val="00437EA7"/>
    <w:rsid w:val="00437EDB"/>
    <w:rsid w:val="0044048F"/>
    <w:rsid w:val="00440CB0"/>
    <w:rsid w:val="00441476"/>
    <w:rsid w:val="00441D7E"/>
    <w:rsid w:val="00442455"/>
    <w:rsid w:val="004479D1"/>
    <w:rsid w:val="00450C62"/>
    <w:rsid w:val="00450F83"/>
    <w:rsid w:val="00451241"/>
    <w:rsid w:val="00453B30"/>
    <w:rsid w:val="004553E5"/>
    <w:rsid w:val="004559CD"/>
    <w:rsid w:val="00455C7D"/>
    <w:rsid w:val="00457465"/>
    <w:rsid w:val="004576F9"/>
    <w:rsid w:val="00457C19"/>
    <w:rsid w:val="004604D1"/>
    <w:rsid w:val="00461E68"/>
    <w:rsid w:val="00462EFB"/>
    <w:rsid w:val="00464B2C"/>
    <w:rsid w:val="004659AF"/>
    <w:rsid w:val="00466947"/>
    <w:rsid w:val="0047128B"/>
    <w:rsid w:val="0047233A"/>
    <w:rsid w:val="0047324E"/>
    <w:rsid w:val="00473EAF"/>
    <w:rsid w:val="00476A48"/>
    <w:rsid w:val="00476CB6"/>
    <w:rsid w:val="00477ED7"/>
    <w:rsid w:val="00480C4C"/>
    <w:rsid w:val="0048172F"/>
    <w:rsid w:val="00483090"/>
    <w:rsid w:val="00483121"/>
    <w:rsid w:val="004831A2"/>
    <w:rsid w:val="00485105"/>
    <w:rsid w:val="004855E6"/>
    <w:rsid w:val="00485CB7"/>
    <w:rsid w:val="004879F7"/>
    <w:rsid w:val="00487ED0"/>
    <w:rsid w:val="004920E5"/>
    <w:rsid w:val="00493CC6"/>
    <w:rsid w:val="00494243"/>
    <w:rsid w:val="00494ED3"/>
    <w:rsid w:val="0049516F"/>
    <w:rsid w:val="00495A5E"/>
    <w:rsid w:val="004A0AEA"/>
    <w:rsid w:val="004A0ECB"/>
    <w:rsid w:val="004A23A6"/>
    <w:rsid w:val="004A4C94"/>
    <w:rsid w:val="004A578A"/>
    <w:rsid w:val="004A7AA8"/>
    <w:rsid w:val="004B0A48"/>
    <w:rsid w:val="004B13C0"/>
    <w:rsid w:val="004B2842"/>
    <w:rsid w:val="004B345C"/>
    <w:rsid w:val="004B44EC"/>
    <w:rsid w:val="004B7073"/>
    <w:rsid w:val="004C20B8"/>
    <w:rsid w:val="004C68A8"/>
    <w:rsid w:val="004C7A55"/>
    <w:rsid w:val="004C7E3F"/>
    <w:rsid w:val="004D0030"/>
    <w:rsid w:val="004D4FC7"/>
    <w:rsid w:val="004D67C8"/>
    <w:rsid w:val="004E0FC9"/>
    <w:rsid w:val="004E148E"/>
    <w:rsid w:val="004E1DD8"/>
    <w:rsid w:val="004E331D"/>
    <w:rsid w:val="004E37C1"/>
    <w:rsid w:val="004E407E"/>
    <w:rsid w:val="004F1240"/>
    <w:rsid w:val="004F1523"/>
    <w:rsid w:val="004F15F0"/>
    <w:rsid w:val="004F2FE8"/>
    <w:rsid w:val="004F3F1A"/>
    <w:rsid w:val="004F41D0"/>
    <w:rsid w:val="004F6E5F"/>
    <w:rsid w:val="00500BEE"/>
    <w:rsid w:val="00500FF5"/>
    <w:rsid w:val="005028A4"/>
    <w:rsid w:val="005049F0"/>
    <w:rsid w:val="00504CF8"/>
    <w:rsid w:val="00511894"/>
    <w:rsid w:val="00512461"/>
    <w:rsid w:val="00513C01"/>
    <w:rsid w:val="00513F6A"/>
    <w:rsid w:val="00514F0E"/>
    <w:rsid w:val="00516D84"/>
    <w:rsid w:val="00523B45"/>
    <w:rsid w:val="00523F6C"/>
    <w:rsid w:val="0052602B"/>
    <w:rsid w:val="0052666F"/>
    <w:rsid w:val="005274B4"/>
    <w:rsid w:val="00527998"/>
    <w:rsid w:val="00527EF6"/>
    <w:rsid w:val="00527FB3"/>
    <w:rsid w:val="00531EC8"/>
    <w:rsid w:val="00534233"/>
    <w:rsid w:val="00536970"/>
    <w:rsid w:val="00536B9D"/>
    <w:rsid w:val="00540E74"/>
    <w:rsid w:val="00541864"/>
    <w:rsid w:val="00543B0D"/>
    <w:rsid w:val="00544A84"/>
    <w:rsid w:val="00544F8A"/>
    <w:rsid w:val="005465A8"/>
    <w:rsid w:val="00547C36"/>
    <w:rsid w:val="005510AB"/>
    <w:rsid w:val="00551304"/>
    <w:rsid w:val="0055136A"/>
    <w:rsid w:val="00555198"/>
    <w:rsid w:val="00555284"/>
    <w:rsid w:val="00556773"/>
    <w:rsid w:val="00557DBE"/>
    <w:rsid w:val="00560586"/>
    <w:rsid w:val="0056082E"/>
    <w:rsid w:val="005626F5"/>
    <w:rsid w:val="005645AD"/>
    <w:rsid w:val="00564A59"/>
    <w:rsid w:val="00564CA6"/>
    <w:rsid w:val="0056543C"/>
    <w:rsid w:val="0056571C"/>
    <w:rsid w:val="005658EE"/>
    <w:rsid w:val="00565CDE"/>
    <w:rsid w:val="00565F15"/>
    <w:rsid w:val="005660CC"/>
    <w:rsid w:val="0056793F"/>
    <w:rsid w:val="00567AC4"/>
    <w:rsid w:val="00572542"/>
    <w:rsid w:val="00572D6D"/>
    <w:rsid w:val="00573A6C"/>
    <w:rsid w:val="00580F7C"/>
    <w:rsid w:val="00581E5B"/>
    <w:rsid w:val="00584F7F"/>
    <w:rsid w:val="00585F2D"/>
    <w:rsid w:val="00590A6F"/>
    <w:rsid w:val="005913CC"/>
    <w:rsid w:val="00591CF6"/>
    <w:rsid w:val="00592616"/>
    <w:rsid w:val="00592F00"/>
    <w:rsid w:val="00593067"/>
    <w:rsid w:val="00593757"/>
    <w:rsid w:val="00595065"/>
    <w:rsid w:val="005A65B3"/>
    <w:rsid w:val="005B04E3"/>
    <w:rsid w:val="005B0782"/>
    <w:rsid w:val="005B174B"/>
    <w:rsid w:val="005B1A7B"/>
    <w:rsid w:val="005B28BC"/>
    <w:rsid w:val="005B414B"/>
    <w:rsid w:val="005C12B8"/>
    <w:rsid w:val="005C42D5"/>
    <w:rsid w:val="005C5945"/>
    <w:rsid w:val="005C6254"/>
    <w:rsid w:val="005C654C"/>
    <w:rsid w:val="005D090D"/>
    <w:rsid w:val="005D0F14"/>
    <w:rsid w:val="005D24F1"/>
    <w:rsid w:val="005D3C51"/>
    <w:rsid w:val="005D4C99"/>
    <w:rsid w:val="005D6FA7"/>
    <w:rsid w:val="005E0F2F"/>
    <w:rsid w:val="005E199D"/>
    <w:rsid w:val="005E1ABB"/>
    <w:rsid w:val="005E578A"/>
    <w:rsid w:val="005E7088"/>
    <w:rsid w:val="005E772B"/>
    <w:rsid w:val="005F00A9"/>
    <w:rsid w:val="005F083B"/>
    <w:rsid w:val="005F08F9"/>
    <w:rsid w:val="005F0E8D"/>
    <w:rsid w:val="005F1E82"/>
    <w:rsid w:val="005F2D29"/>
    <w:rsid w:val="005F2D4A"/>
    <w:rsid w:val="005F49B1"/>
    <w:rsid w:val="006002D0"/>
    <w:rsid w:val="006003CC"/>
    <w:rsid w:val="006003F1"/>
    <w:rsid w:val="00604295"/>
    <w:rsid w:val="00611A2F"/>
    <w:rsid w:val="006130A2"/>
    <w:rsid w:val="0061649B"/>
    <w:rsid w:val="006178BB"/>
    <w:rsid w:val="00620C26"/>
    <w:rsid w:val="00622420"/>
    <w:rsid w:val="006262BC"/>
    <w:rsid w:val="00633581"/>
    <w:rsid w:val="00633D8F"/>
    <w:rsid w:val="00634B3B"/>
    <w:rsid w:val="00636897"/>
    <w:rsid w:val="00640E19"/>
    <w:rsid w:val="00642FC9"/>
    <w:rsid w:val="00644625"/>
    <w:rsid w:val="0065013E"/>
    <w:rsid w:val="00651B48"/>
    <w:rsid w:val="00653518"/>
    <w:rsid w:val="00655104"/>
    <w:rsid w:val="00655C0B"/>
    <w:rsid w:val="00656664"/>
    <w:rsid w:val="00656E72"/>
    <w:rsid w:val="00657443"/>
    <w:rsid w:val="00657F60"/>
    <w:rsid w:val="00660064"/>
    <w:rsid w:val="00661555"/>
    <w:rsid w:val="00663FA0"/>
    <w:rsid w:val="006659C4"/>
    <w:rsid w:val="00666560"/>
    <w:rsid w:val="00672352"/>
    <w:rsid w:val="00672A17"/>
    <w:rsid w:val="00674801"/>
    <w:rsid w:val="00675784"/>
    <w:rsid w:val="00675C4A"/>
    <w:rsid w:val="00681496"/>
    <w:rsid w:val="006819D6"/>
    <w:rsid w:val="00684AA1"/>
    <w:rsid w:val="006850FF"/>
    <w:rsid w:val="00685FF9"/>
    <w:rsid w:val="00687501"/>
    <w:rsid w:val="0069441F"/>
    <w:rsid w:val="00697A50"/>
    <w:rsid w:val="006A0565"/>
    <w:rsid w:val="006A1324"/>
    <w:rsid w:val="006A296F"/>
    <w:rsid w:val="006A2D48"/>
    <w:rsid w:val="006A5BCE"/>
    <w:rsid w:val="006A5E80"/>
    <w:rsid w:val="006A6335"/>
    <w:rsid w:val="006A64CA"/>
    <w:rsid w:val="006A7D04"/>
    <w:rsid w:val="006B1220"/>
    <w:rsid w:val="006B1973"/>
    <w:rsid w:val="006B2512"/>
    <w:rsid w:val="006B2FE0"/>
    <w:rsid w:val="006B375C"/>
    <w:rsid w:val="006B4729"/>
    <w:rsid w:val="006C0D18"/>
    <w:rsid w:val="006C0EC6"/>
    <w:rsid w:val="006C22B5"/>
    <w:rsid w:val="006C2A2B"/>
    <w:rsid w:val="006C3290"/>
    <w:rsid w:val="006C53AD"/>
    <w:rsid w:val="006C53F2"/>
    <w:rsid w:val="006D67CB"/>
    <w:rsid w:val="006D6EDF"/>
    <w:rsid w:val="006D723D"/>
    <w:rsid w:val="006D7355"/>
    <w:rsid w:val="006D7AE3"/>
    <w:rsid w:val="006D7E8E"/>
    <w:rsid w:val="006E0681"/>
    <w:rsid w:val="006E12CA"/>
    <w:rsid w:val="006E1BC5"/>
    <w:rsid w:val="006E2DC7"/>
    <w:rsid w:val="006E3953"/>
    <w:rsid w:val="006E3B25"/>
    <w:rsid w:val="006E458E"/>
    <w:rsid w:val="006E5CDD"/>
    <w:rsid w:val="006E5D13"/>
    <w:rsid w:val="006E647F"/>
    <w:rsid w:val="006F09DA"/>
    <w:rsid w:val="006F0B6F"/>
    <w:rsid w:val="006F22CE"/>
    <w:rsid w:val="006F25F3"/>
    <w:rsid w:val="006F2B1F"/>
    <w:rsid w:val="006F2F14"/>
    <w:rsid w:val="006F4648"/>
    <w:rsid w:val="006F59F8"/>
    <w:rsid w:val="006F5CBA"/>
    <w:rsid w:val="006F6E54"/>
    <w:rsid w:val="006F7A0C"/>
    <w:rsid w:val="00703450"/>
    <w:rsid w:val="00703ABD"/>
    <w:rsid w:val="007041C5"/>
    <w:rsid w:val="007047AA"/>
    <w:rsid w:val="0070591A"/>
    <w:rsid w:val="0070699B"/>
    <w:rsid w:val="007071D0"/>
    <w:rsid w:val="007104E3"/>
    <w:rsid w:val="00711985"/>
    <w:rsid w:val="00712379"/>
    <w:rsid w:val="00713336"/>
    <w:rsid w:val="00715094"/>
    <w:rsid w:val="00715653"/>
    <w:rsid w:val="007157ED"/>
    <w:rsid w:val="007235C3"/>
    <w:rsid w:val="00723BE5"/>
    <w:rsid w:val="0072505D"/>
    <w:rsid w:val="007257B3"/>
    <w:rsid w:val="007265FB"/>
    <w:rsid w:val="007279C6"/>
    <w:rsid w:val="007316BA"/>
    <w:rsid w:val="007334CB"/>
    <w:rsid w:val="007338B4"/>
    <w:rsid w:val="0073426F"/>
    <w:rsid w:val="007358F8"/>
    <w:rsid w:val="0073602B"/>
    <w:rsid w:val="00736095"/>
    <w:rsid w:val="0073704C"/>
    <w:rsid w:val="00737099"/>
    <w:rsid w:val="00740903"/>
    <w:rsid w:val="007409DE"/>
    <w:rsid w:val="00741469"/>
    <w:rsid w:val="00742CBE"/>
    <w:rsid w:val="00743218"/>
    <w:rsid w:val="00746EAC"/>
    <w:rsid w:val="0075031A"/>
    <w:rsid w:val="00753B50"/>
    <w:rsid w:val="0075551D"/>
    <w:rsid w:val="0075789A"/>
    <w:rsid w:val="00757A1A"/>
    <w:rsid w:val="00757E19"/>
    <w:rsid w:val="00761F7A"/>
    <w:rsid w:val="00762235"/>
    <w:rsid w:val="0076243B"/>
    <w:rsid w:val="00762459"/>
    <w:rsid w:val="007624EA"/>
    <w:rsid w:val="0076326F"/>
    <w:rsid w:val="00763AE9"/>
    <w:rsid w:val="007645ED"/>
    <w:rsid w:val="0076523B"/>
    <w:rsid w:val="007654F3"/>
    <w:rsid w:val="0076737F"/>
    <w:rsid w:val="0077129D"/>
    <w:rsid w:val="00772008"/>
    <w:rsid w:val="00773B33"/>
    <w:rsid w:val="007744A1"/>
    <w:rsid w:val="007753B9"/>
    <w:rsid w:val="007759E7"/>
    <w:rsid w:val="007765DE"/>
    <w:rsid w:val="00776C55"/>
    <w:rsid w:val="007777DB"/>
    <w:rsid w:val="00780D76"/>
    <w:rsid w:val="00783366"/>
    <w:rsid w:val="00783EF0"/>
    <w:rsid w:val="007864E0"/>
    <w:rsid w:val="00786FED"/>
    <w:rsid w:val="00787070"/>
    <w:rsid w:val="00787E70"/>
    <w:rsid w:val="00790A39"/>
    <w:rsid w:val="00792FBB"/>
    <w:rsid w:val="00794520"/>
    <w:rsid w:val="00794DF7"/>
    <w:rsid w:val="00797506"/>
    <w:rsid w:val="00797520"/>
    <w:rsid w:val="007977F6"/>
    <w:rsid w:val="007A3CC0"/>
    <w:rsid w:val="007A4334"/>
    <w:rsid w:val="007A573B"/>
    <w:rsid w:val="007A6D10"/>
    <w:rsid w:val="007B073F"/>
    <w:rsid w:val="007B16CE"/>
    <w:rsid w:val="007B1E11"/>
    <w:rsid w:val="007B426B"/>
    <w:rsid w:val="007B54FC"/>
    <w:rsid w:val="007B6DA7"/>
    <w:rsid w:val="007C1E87"/>
    <w:rsid w:val="007C2003"/>
    <w:rsid w:val="007C49BA"/>
    <w:rsid w:val="007C4EF0"/>
    <w:rsid w:val="007C5574"/>
    <w:rsid w:val="007C5914"/>
    <w:rsid w:val="007C5B30"/>
    <w:rsid w:val="007C5E14"/>
    <w:rsid w:val="007C5F30"/>
    <w:rsid w:val="007D0B98"/>
    <w:rsid w:val="007D224F"/>
    <w:rsid w:val="007D2DFA"/>
    <w:rsid w:val="007D30A2"/>
    <w:rsid w:val="007D4C59"/>
    <w:rsid w:val="007D4F23"/>
    <w:rsid w:val="007D6585"/>
    <w:rsid w:val="007D6DE6"/>
    <w:rsid w:val="007E16A1"/>
    <w:rsid w:val="007E1F5C"/>
    <w:rsid w:val="007E272A"/>
    <w:rsid w:val="007E2C63"/>
    <w:rsid w:val="007E2D11"/>
    <w:rsid w:val="007E2D62"/>
    <w:rsid w:val="007E4CC0"/>
    <w:rsid w:val="007E5237"/>
    <w:rsid w:val="007E620B"/>
    <w:rsid w:val="007E780E"/>
    <w:rsid w:val="007F02B2"/>
    <w:rsid w:val="007F0567"/>
    <w:rsid w:val="007F0D0F"/>
    <w:rsid w:val="007F2B53"/>
    <w:rsid w:val="007F3D01"/>
    <w:rsid w:val="007F620C"/>
    <w:rsid w:val="008017C9"/>
    <w:rsid w:val="00806D98"/>
    <w:rsid w:val="0081159F"/>
    <w:rsid w:val="008144CA"/>
    <w:rsid w:val="008158A7"/>
    <w:rsid w:val="0081651D"/>
    <w:rsid w:val="0081695D"/>
    <w:rsid w:val="00817C1F"/>
    <w:rsid w:val="008212B7"/>
    <w:rsid w:val="0082586C"/>
    <w:rsid w:val="00833318"/>
    <w:rsid w:val="00833B91"/>
    <w:rsid w:val="00834E69"/>
    <w:rsid w:val="0083518D"/>
    <w:rsid w:val="008356AB"/>
    <w:rsid w:val="00835CDE"/>
    <w:rsid w:val="00835CF5"/>
    <w:rsid w:val="008369AC"/>
    <w:rsid w:val="00836B55"/>
    <w:rsid w:val="0084004F"/>
    <w:rsid w:val="008417B7"/>
    <w:rsid w:val="00844446"/>
    <w:rsid w:val="0084658D"/>
    <w:rsid w:val="0084678B"/>
    <w:rsid w:val="00846F58"/>
    <w:rsid w:val="008500F9"/>
    <w:rsid w:val="00850762"/>
    <w:rsid w:val="00850C9E"/>
    <w:rsid w:val="008520D5"/>
    <w:rsid w:val="00853D2E"/>
    <w:rsid w:val="00854A95"/>
    <w:rsid w:val="00855A7C"/>
    <w:rsid w:val="00856333"/>
    <w:rsid w:val="008565E0"/>
    <w:rsid w:val="00856A31"/>
    <w:rsid w:val="008651F8"/>
    <w:rsid w:val="008708F3"/>
    <w:rsid w:val="00871717"/>
    <w:rsid w:val="008726C4"/>
    <w:rsid w:val="00872AC4"/>
    <w:rsid w:val="00872C85"/>
    <w:rsid w:val="00874B3C"/>
    <w:rsid w:val="0087548D"/>
    <w:rsid w:val="00876BC1"/>
    <w:rsid w:val="00881A3D"/>
    <w:rsid w:val="00883170"/>
    <w:rsid w:val="0088357C"/>
    <w:rsid w:val="00883824"/>
    <w:rsid w:val="00885C46"/>
    <w:rsid w:val="008868F8"/>
    <w:rsid w:val="008905F0"/>
    <w:rsid w:val="00890F19"/>
    <w:rsid w:val="00892646"/>
    <w:rsid w:val="00893910"/>
    <w:rsid w:val="00893F2C"/>
    <w:rsid w:val="008960CC"/>
    <w:rsid w:val="00896E52"/>
    <w:rsid w:val="008A0772"/>
    <w:rsid w:val="008A0A99"/>
    <w:rsid w:val="008B2563"/>
    <w:rsid w:val="008B49FE"/>
    <w:rsid w:val="008C1695"/>
    <w:rsid w:val="008C1DEF"/>
    <w:rsid w:val="008C29DC"/>
    <w:rsid w:val="008C48A8"/>
    <w:rsid w:val="008C5883"/>
    <w:rsid w:val="008C6925"/>
    <w:rsid w:val="008D0601"/>
    <w:rsid w:val="008D0B43"/>
    <w:rsid w:val="008D2C40"/>
    <w:rsid w:val="008D31AD"/>
    <w:rsid w:val="008D3449"/>
    <w:rsid w:val="008D4BAE"/>
    <w:rsid w:val="008D6FE2"/>
    <w:rsid w:val="008D7B84"/>
    <w:rsid w:val="008E10BC"/>
    <w:rsid w:val="008E208D"/>
    <w:rsid w:val="008E2859"/>
    <w:rsid w:val="008E3CFA"/>
    <w:rsid w:val="008E4123"/>
    <w:rsid w:val="008E49D6"/>
    <w:rsid w:val="008E5B16"/>
    <w:rsid w:val="008E5B2B"/>
    <w:rsid w:val="008E691B"/>
    <w:rsid w:val="008E75ED"/>
    <w:rsid w:val="008F0F51"/>
    <w:rsid w:val="008F2F7A"/>
    <w:rsid w:val="008F48F0"/>
    <w:rsid w:val="008F57AB"/>
    <w:rsid w:val="008F76CB"/>
    <w:rsid w:val="0090081D"/>
    <w:rsid w:val="00900B33"/>
    <w:rsid w:val="009015CD"/>
    <w:rsid w:val="009023A5"/>
    <w:rsid w:val="00904EA2"/>
    <w:rsid w:val="0090630F"/>
    <w:rsid w:val="00906FCA"/>
    <w:rsid w:val="00907187"/>
    <w:rsid w:val="0091042D"/>
    <w:rsid w:val="00911ADC"/>
    <w:rsid w:val="00912CE8"/>
    <w:rsid w:val="009130EE"/>
    <w:rsid w:val="009133D0"/>
    <w:rsid w:val="009153FD"/>
    <w:rsid w:val="00915961"/>
    <w:rsid w:val="00915B43"/>
    <w:rsid w:val="00917174"/>
    <w:rsid w:val="00920A59"/>
    <w:rsid w:val="00921EFD"/>
    <w:rsid w:val="00925BFA"/>
    <w:rsid w:val="00930F5C"/>
    <w:rsid w:val="00931D52"/>
    <w:rsid w:val="00932ECF"/>
    <w:rsid w:val="00933615"/>
    <w:rsid w:val="009351CB"/>
    <w:rsid w:val="00936B82"/>
    <w:rsid w:val="00936EC0"/>
    <w:rsid w:val="00941EC6"/>
    <w:rsid w:val="009421C1"/>
    <w:rsid w:val="009435F9"/>
    <w:rsid w:val="0094584B"/>
    <w:rsid w:val="00945F7B"/>
    <w:rsid w:val="0094708E"/>
    <w:rsid w:val="00947737"/>
    <w:rsid w:val="0095315F"/>
    <w:rsid w:val="00953748"/>
    <w:rsid w:val="00956E4E"/>
    <w:rsid w:val="00957028"/>
    <w:rsid w:val="00961925"/>
    <w:rsid w:val="00962489"/>
    <w:rsid w:val="009629A2"/>
    <w:rsid w:val="009646D4"/>
    <w:rsid w:val="00965C0C"/>
    <w:rsid w:val="00965D1A"/>
    <w:rsid w:val="009661F5"/>
    <w:rsid w:val="009668FA"/>
    <w:rsid w:val="00966F65"/>
    <w:rsid w:val="00970330"/>
    <w:rsid w:val="00970E2C"/>
    <w:rsid w:val="009729F9"/>
    <w:rsid w:val="00972AA2"/>
    <w:rsid w:val="00972DD3"/>
    <w:rsid w:val="00974934"/>
    <w:rsid w:val="009753FF"/>
    <w:rsid w:val="00975453"/>
    <w:rsid w:val="00980038"/>
    <w:rsid w:val="00986503"/>
    <w:rsid w:val="00990EA4"/>
    <w:rsid w:val="00991C17"/>
    <w:rsid w:val="009928D1"/>
    <w:rsid w:val="00993E0C"/>
    <w:rsid w:val="00993E98"/>
    <w:rsid w:val="00996250"/>
    <w:rsid w:val="00996CED"/>
    <w:rsid w:val="009970B1"/>
    <w:rsid w:val="00997723"/>
    <w:rsid w:val="009A1EED"/>
    <w:rsid w:val="009A325B"/>
    <w:rsid w:val="009A3BD0"/>
    <w:rsid w:val="009A4B84"/>
    <w:rsid w:val="009B0B2D"/>
    <w:rsid w:val="009B0FCD"/>
    <w:rsid w:val="009B10AB"/>
    <w:rsid w:val="009B228C"/>
    <w:rsid w:val="009B26D7"/>
    <w:rsid w:val="009B3957"/>
    <w:rsid w:val="009B4C9A"/>
    <w:rsid w:val="009B4E31"/>
    <w:rsid w:val="009B565A"/>
    <w:rsid w:val="009C16DD"/>
    <w:rsid w:val="009C44C4"/>
    <w:rsid w:val="009C575D"/>
    <w:rsid w:val="009C6323"/>
    <w:rsid w:val="009C7793"/>
    <w:rsid w:val="009D146D"/>
    <w:rsid w:val="009D38E7"/>
    <w:rsid w:val="009D463D"/>
    <w:rsid w:val="009D5102"/>
    <w:rsid w:val="009D5327"/>
    <w:rsid w:val="009D782C"/>
    <w:rsid w:val="009E07FA"/>
    <w:rsid w:val="009E1BB4"/>
    <w:rsid w:val="009E1CF6"/>
    <w:rsid w:val="009E1ED8"/>
    <w:rsid w:val="009E24D1"/>
    <w:rsid w:val="009E3E21"/>
    <w:rsid w:val="009E681C"/>
    <w:rsid w:val="009E6F71"/>
    <w:rsid w:val="009F1DD5"/>
    <w:rsid w:val="009F2113"/>
    <w:rsid w:val="009F2AD5"/>
    <w:rsid w:val="009F30FA"/>
    <w:rsid w:val="009F4305"/>
    <w:rsid w:val="009F5085"/>
    <w:rsid w:val="009F618A"/>
    <w:rsid w:val="009F63C9"/>
    <w:rsid w:val="009F7115"/>
    <w:rsid w:val="00A01767"/>
    <w:rsid w:val="00A0333F"/>
    <w:rsid w:val="00A03A5E"/>
    <w:rsid w:val="00A049EB"/>
    <w:rsid w:val="00A07A5C"/>
    <w:rsid w:val="00A10B85"/>
    <w:rsid w:val="00A117B7"/>
    <w:rsid w:val="00A134AC"/>
    <w:rsid w:val="00A13730"/>
    <w:rsid w:val="00A17F0D"/>
    <w:rsid w:val="00A20E71"/>
    <w:rsid w:val="00A22DA8"/>
    <w:rsid w:val="00A27A8A"/>
    <w:rsid w:val="00A303B6"/>
    <w:rsid w:val="00A35B51"/>
    <w:rsid w:val="00A40386"/>
    <w:rsid w:val="00A404FC"/>
    <w:rsid w:val="00A41327"/>
    <w:rsid w:val="00A42257"/>
    <w:rsid w:val="00A44A0E"/>
    <w:rsid w:val="00A4575A"/>
    <w:rsid w:val="00A47668"/>
    <w:rsid w:val="00A47C7D"/>
    <w:rsid w:val="00A50663"/>
    <w:rsid w:val="00A50E80"/>
    <w:rsid w:val="00A5207C"/>
    <w:rsid w:val="00A55971"/>
    <w:rsid w:val="00A55D0B"/>
    <w:rsid w:val="00A61641"/>
    <w:rsid w:val="00A62076"/>
    <w:rsid w:val="00A65819"/>
    <w:rsid w:val="00A671A2"/>
    <w:rsid w:val="00A709F7"/>
    <w:rsid w:val="00A71DB2"/>
    <w:rsid w:val="00A73310"/>
    <w:rsid w:val="00A73B4C"/>
    <w:rsid w:val="00A74A63"/>
    <w:rsid w:val="00A77134"/>
    <w:rsid w:val="00A80CDA"/>
    <w:rsid w:val="00A82CB5"/>
    <w:rsid w:val="00A85445"/>
    <w:rsid w:val="00A8699A"/>
    <w:rsid w:val="00A9171D"/>
    <w:rsid w:val="00A96290"/>
    <w:rsid w:val="00AA1A6A"/>
    <w:rsid w:val="00AA3C73"/>
    <w:rsid w:val="00AA49D7"/>
    <w:rsid w:val="00AA5475"/>
    <w:rsid w:val="00AB0156"/>
    <w:rsid w:val="00AB0790"/>
    <w:rsid w:val="00AB0CF0"/>
    <w:rsid w:val="00AB13D4"/>
    <w:rsid w:val="00AB2B70"/>
    <w:rsid w:val="00AB4E32"/>
    <w:rsid w:val="00AB5984"/>
    <w:rsid w:val="00AC0095"/>
    <w:rsid w:val="00AC052B"/>
    <w:rsid w:val="00AC0883"/>
    <w:rsid w:val="00AC0CB4"/>
    <w:rsid w:val="00AC0E62"/>
    <w:rsid w:val="00AC3947"/>
    <w:rsid w:val="00AC55C3"/>
    <w:rsid w:val="00AC5A28"/>
    <w:rsid w:val="00AC6939"/>
    <w:rsid w:val="00AD255B"/>
    <w:rsid w:val="00AD41A8"/>
    <w:rsid w:val="00AD7460"/>
    <w:rsid w:val="00AE0468"/>
    <w:rsid w:val="00AE21E4"/>
    <w:rsid w:val="00AE2D8C"/>
    <w:rsid w:val="00AE36B7"/>
    <w:rsid w:val="00AE5D5C"/>
    <w:rsid w:val="00AF1ADC"/>
    <w:rsid w:val="00AF2377"/>
    <w:rsid w:val="00AF2944"/>
    <w:rsid w:val="00AF33C0"/>
    <w:rsid w:val="00AF39BC"/>
    <w:rsid w:val="00AF5586"/>
    <w:rsid w:val="00B00DB4"/>
    <w:rsid w:val="00B016B2"/>
    <w:rsid w:val="00B040D0"/>
    <w:rsid w:val="00B04364"/>
    <w:rsid w:val="00B0544C"/>
    <w:rsid w:val="00B079B9"/>
    <w:rsid w:val="00B11EC6"/>
    <w:rsid w:val="00B139E3"/>
    <w:rsid w:val="00B1430A"/>
    <w:rsid w:val="00B15C68"/>
    <w:rsid w:val="00B15F40"/>
    <w:rsid w:val="00B16592"/>
    <w:rsid w:val="00B16646"/>
    <w:rsid w:val="00B200FE"/>
    <w:rsid w:val="00B21FA8"/>
    <w:rsid w:val="00B2213F"/>
    <w:rsid w:val="00B232A3"/>
    <w:rsid w:val="00B24424"/>
    <w:rsid w:val="00B2732B"/>
    <w:rsid w:val="00B27686"/>
    <w:rsid w:val="00B30775"/>
    <w:rsid w:val="00B32118"/>
    <w:rsid w:val="00B324A1"/>
    <w:rsid w:val="00B32533"/>
    <w:rsid w:val="00B32642"/>
    <w:rsid w:val="00B357CE"/>
    <w:rsid w:val="00B414AD"/>
    <w:rsid w:val="00B42609"/>
    <w:rsid w:val="00B43227"/>
    <w:rsid w:val="00B43281"/>
    <w:rsid w:val="00B434DF"/>
    <w:rsid w:val="00B44019"/>
    <w:rsid w:val="00B446F3"/>
    <w:rsid w:val="00B460D5"/>
    <w:rsid w:val="00B47887"/>
    <w:rsid w:val="00B5196F"/>
    <w:rsid w:val="00B51C2D"/>
    <w:rsid w:val="00B5667C"/>
    <w:rsid w:val="00B5742A"/>
    <w:rsid w:val="00B60BD9"/>
    <w:rsid w:val="00B61CA5"/>
    <w:rsid w:val="00B63E92"/>
    <w:rsid w:val="00B64E57"/>
    <w:rsid w:val="00B64F15"/>
    <w:rsid w:val="00B66269"/>
    <w:rsid w:val="00B66992"/>
    <w:rsid w:val="00B71A83"/>
    <w:rsid w:val="00B73937"/>
    <w:rsid w:val="00B755D9"/>
    <w:rsid w:val="00B816B8"/>
    <w:rsid w:val="00B84F46"/>
    <w:rsid w:val="00B85164"/>
    <w:rsid w:val="00B86334"/>
    <w:rsid w:val="00B86843"/>
    <w:rsid w:val="00B86F31"/>
    <w:rsid w:val="00B913A9"/>
    <w:rsid w:val="00B94656"/>
    <w:rsid w:val="00B96F1B"/>
    <w:rsid w:val="00BA17F3"/>
    <w:rsid w:val="00BA22B7"/>
    <w:rsid w:val="00BA599A"/>
    <w:rsid w:val="00BA691C"/>
    <w:rsid w:val="00BA70F1"/>
    <w:rsid w:val="00BA71AD"/>
    <w:rsid w:val="00BB39F5"/>
    <w:rsid w:val="00BB3B3A"/>
    <w:rsid w:val="00BC062F"/>
    <w:rsid w:val="00BC08DB"/>
    <w:rsid w:val="00BC0CF9"/>
    <w:rsid w:val="00BC315C"/>
    <w:rsid w:val="00BC4FDC"/>
    <w:rsid w:val="00BD0279"/>
    <w:rsid w:val="00BD0891"/>
    <w:rsid w:val="00BD1E4A"/>
    <w:rsid w:val="00BD2ABD"/>
    <w:rsid w:val="00BD4252"/>
    <w:rsid w:val="00BD4C82"/>
    <w:rsid w:val="00BD5A59"/>
    <w:rsid w:val="00BD6D1F"/>
    <w:rsid w:val="00BD7F8A"/>
    <w:rsid w:val="00BE25AB"/>
    <w:rsid w:val="00BE2A43"/>
    <w:rsid w:val="00BE37A6"/>
    <w:rsid w:val="00BE4435"/>
    <w:rsid w:val="00BE4D3A"/>
    <w:rsid w:val="00BE5288"/>
    <w:rsid w:val="00BE558E"/>
    <w:rsid w:val="00BE5FF0"/>
    <w:rsid w:val="00BE6464"/>
    <w:rsid w:val="00BE70D9"/>
    <w:rsid w:val="00BE730E"/>
    <w:rsid w:val="00BF081A"/>
    <w:rsid w:val="00BF1C85"/>
    <w:rsid w:val="00BF394F"/>
    <w:rsid w:val="00BF3AE9"/>
    <w:rsid w:val="00BF49E7"/>
    <w:rsid w:val="00BF5499"/>
    <w:rsid w:val="00BF6642"/>
    <w:rsid w:val="00C02BAC"/>
    <w:rsid w:val="00C0650D"/>
    <w:rsid w:val="00C07902"/>
    <w:rsid w:val="00C100A3"/>
    <w:rsid w:val="00C101A3"/>
    <w:rsid w:val="00C12522"/>
    <w:rsid w:val="00C12626"/>
    <w:rsid w:val="00C138F4"/>
    <w:rsid w:val="00C17A68"/>
    <w:rsid w:val="00C209B8"/>
    <w:rsid w:val="00C20FE0"/>
    <w:rsid w:val="00C2193F"/>
    <w:rsid w:val="00C225FD"/>
    <w:rsid w:val="00C276EA"/>
    <w:rsid w:val="00C27F39"/>
    <w:rsid w:val="00C3064B"/>
    <w:rsid w:val="00C32E3E"/>
    <w:rsid w:val="00C3389B"/>
    <w:rsid w:val="00C33CF6"/>
    <w:rsid w:val="00C34B5F"/>
    <w:rsid w:val="00C359CD"/>
    <w:rsid w:val="00C35FA0"/>
    <w:rsid w:val="00C4289F"/>
    <w:rsid w:val="00C47CAD"/>
    <w:rsid w:val="00C52B2E"/>
    <w:rsid w:val="00C52CFC"/>
    <w:rsid w:val="00C533FC"/>
    <w:rsid w:val="00C547D4"/>
    <w:rsid w:val="00C57586"/>
    <w:rsid w:val="00C60334"/>
    <w:rsid w:val="00C6297B"/>
    <w:rsid w:val="00C635A2"/>
    <w:rsid w:val="00C66241"/>
    <w:rsid w:val="00C67099"/>
    <w:rsid w:val="00C67C02"/>
    <w:rsid w:val="00C67F2E"/>
    <w:rsid w:val="00C72090"/>
    <w:rsid w:val="00C734F4"/>
    <w:rsid w:val="00C748F5"/>
    <w:rsid w:val="00C74EEE"/>
    <w:rsid w:val="00C845B6"/>
    <w:rsid w:val="00C85BB8"/>
    <w:rsid w:val="00C86547"/>
    <w:rsid w:val="00C901C7"/>
    <w:rsid w:val="00C92C3B"/>
    <w:rsid w:val="00C92E5F"/>
    <w:rsid w:val="00C94631"/>
    <w:rsid w:val="00C94CC7"/>
    <w:rsid w:val="00C94D14"/>
    <w:rsid w:val="00CA1055"/>
    <w:rsid w:val="00CB4065"/>
    <w:rsid w:val="00CB5623"/>
    <w:rsid w:val="00CC1236"/>
    <w:rsid w:val="00CC154B"/>
    <w:rsid w:val="00CC2DDF"/>
    <w:rsid w:val="00CC3250"/>
    <w:rsid w:val="00CC3913"/>
    <w:rsid w:val="00CC7E55"/>
    <w:rsid w:val="00CD031C"/>
    <w:rsid w:val="00CD044C"/>
    <w:rsid w:val="00CD04BD"/>
    <w:rsid w:val="00CD0E88"/>
    <w:rsid w:val="00CD3034"/>
    <w:rsid w:val="00CD56F0"/>
    <w:rsid w:val="00CD61C6"/>
    <w:rsid w:val="00CD6B20"/>
    <w:rsid w:val="00CE1D17"/>
    <w:rsid w:val="00CE3136"/>
    <w:rsid w:val="00CE4182"/>
    <w:rsid w:val="00CE7248"/>
    <w:rsid w:val="00CF1AF7"/>
    <w:rsid w:val="00CF3242"/>
    <w:rsid w:val="00CF4876"/>
    <w:rsid w:val="00CF5794"/>
    <w:rsid w:val="00CF6185"/>
    <w:rsid w:val="00CF71B6"/>
    <w:rsid w:val="00CF79F7"/>
    <w:rsid w:val="00D00188"/>
    <w:rsid w:val="00D004CB"/>
    <w:rsid w:val="00D007F0"/>
    <w:rsid w:val="00D02671"/>
    <w:rsid w:val="00D03245"/>
    <w:rsid w:val="00D033E9"/>
    <w:rsid w:val="00D040C0"/>
    <w:rsid w:val="00D0487B"/>
    <w:rsid w:val="00D055BA"/>
    <w:rsid w:val="00D05ABC"/>
    <w:rsid w:val="00D05B06"/>
    <w:rsid w:val="00D060B9"/>
    <w:rsid w:val="00D06A48"/>
    <w:rsid w:val="00D07BA8"/>
    <w:rsid w:val="00D103F0"/>
    <w:rsid w:val="00D1098C"/>
    <w:rsid w:val="00D12DF7"/>
    <w:rsid w:val="00D13695"/>
    <w:rsid w:val="00D14D80"/>
    <w:rsid w:val="00D172A2"/>
    <w:rsid w:val="00D223B4"/>
    <w:rsid w:val="00D2356E"/>
    <w:rsid w:val="00D27231"/>
    <w:rsid w:val="00D27693"/>
    <w:rsid w:val="00D32A08"/>
    <w:rsid w:val="00D332B9"/>
    <w:rsid w:val="00D3435C"/>
    <w:rsid w:val="00D350B4"/>
    <w:rsid w:val="00D368D5"/>
    <w:rsid w:val="00D373B1"/>
    <w:rsid w:val="00D4056F"/>
    <w:rsid w:val="00D425D1"/>
    <w:rsid w:val="00D47E6F"/>
    <w:rsid w:val="00D50525"/>
    <w:rsid w:val="00D5145E"/>
    <w:rsid w:val="00D51B46"/>
    <w:rsid w:val="00D55476"/>
    <w:rsid w:val="00D55EA4"/>
    <w:rsid w:val="00D57786"/>
    <w:rsid w:val="00D62F04"/>
    <w:rsid w:val="00D6686D"/>
    <w:rsid w:val="00D7506D"/>
    <w:rsid w:val="00D75A35"/>
    <w:rsid w:val="00D77428"/>
    <w:rsid w:val="00D81C0A"/>
    <w:rsid w:val="00D84C25"/>
    <w:rsid w:val="00D862B7"/>
    <w:rsid w:val="00D866E2"/>
    <w:rsid w:val="00D9031B"/>
    <w:rsid w:val="00D9083F"/>
    <w:rsid w:val="00D90FE6"/>
    <w:rsid w:val="00D917AB"/>
    <w:rsid w:val="00D91AFD"/>
    <w:rsid w:val="00D92C71"/>
    <w:rsid w:val="00D9316D"/>
    <w:rsid w:val="00D94C21"/>
    <w:rsid w:val="00D95FF5"/>
    <w:rsid w:val="00D96129"/>
    <w:rsid w:val="00DA0409"/>
    <w:rsid w:val="00DA1D80"/>
    <w:rsid w:val="00DA3251"/>
    <w:rsid w:val="00DA351C"/>
    <w:rsid w:val="00DA49A9"/>
    <w:rsid w:val="00DA51B7"/>
    <w:rsid w:val="00DA53C8"/>
    <w:rsid w:val="00DA652B"/>
    <w:rsid w:val="00DA6655"/>
    <w:rsid w:val="00DA6F0A"/>
    <w:rsid w:val="00DA74A8"/>
    <w:rsid w:val="00DA7A2B"/>
    <w:rsid w:val="00DB2506"/>
    <w:rsid w:val="00DB4ABE"/>
    <w:rsid w:val="00DB72E3"/>
    <w:rsid w:val="00DB7672"/>
    <w:rsid w:val="00DB7F44"/>
    <w:rsid w:val="00DC2DB2"/>
    <w:rsid w:val="00DC3FE6"/>
    <w:rsid w:val="00DC48A1"/>
    <w:rsid w:val="00DC4C66"/>
    <w:rsid w:val="00DC5708"/>
    <w:rsid w:val="00DC5E34"/>
    <w:rsid w:val="00DC71B9"/>
    <w:rsid w:val="00DC733A"/>
    <w:rsid w:val="00DD0085"/>
    <w:rsid w:val="00DD0A7D"/>
    <w:rsid w:val="00DD47AF"/>
    <w:rsid w:val="00DD4BED"/>
    <w:rsid w:val="00DD5309"/>
    <w:rsid w:val="00DD6861"/>
    <w:rsid w:val="00DD73CD"/>
    <w:rsid w:val="00DE02F3"/>
    <w:rsid w:val="00DE07C9"/>
    <w:rsid w:val="00DE664E"/>
    <w:rsid w:val="00DF0704"/>
    <w:rsid w:val="00DF171B"/>
    <w:rsid w:val="00DF4408"/>
    <w:rsid w:val="00DF50AB"/>
    <w:rsid w:val="00DF75EA"/>
    <w:rsid w:val="00E007C4"/>
    <w:rsid w:val="00E02768"/>
    <w:rsid w:val="00E0292C"/>
    <w:rsid w:val="00E02E49"/>
    <w:rsid w:val="00E06641"/>
    <w:rsid w:val="00E06F88"/>
    <w:rsid w:val="00E074ED"/>
    <w:rsid w:val="00E10D10"/>
    <w:rsid w:val="00E1363A"/>
    <w:rsid w:val="00E14115"/>
    <w:rsid w:val="00E15B64"/>
    <w:rsid w:val="00E1701C"/>
    <w:rsid w:val="00E1771B"/>
    <w:rsid w:val="00E17962"/>
    <w:rsid w:val="00E21D9E"/>
    <w:rsid w:val="00E241C5"/>
    <w:rsid w:val="00E2603C"/>
    <w:rsid w:val="00E31221"/>
    <w:rsid w:val="00E31616"/>
    <w:rsid w:val="00E34131"/>
    <w:rsid w:val="00E34859"/>
    <w:rsid w:val="00E34880"/>
    <w:rsid w:val="00E34A1B"/>
    <w:rsid w:val="00E35904"/>
    <w:rsid w:val="00E35910"/>
    <w:rsid w:val="00E35F74"/>
    <w:rsid w:val="00E4271A"/>
    <w:rsid w:val="00E4304B"/>
    <w:rsid w:val="00E4325F"/>
    <w:rsid w:val="00E44650"/>
    <w:rsid w:val="00E446F2"/>
    <w:rsid w:val="00E44D5E"/>
    <w:rsid w:val="00E45ADB"/>
    <w:rsid w:val="00E4600B"/>
    <w:rsid w:val="00E462F7"/>
    <w:rsid w:val="00E46998"/>
    <w:rsid w:val="00E47039"/>
    <w:rsid w:val="00E5052F"/>
    <w:rsid w:val="00E51F7C"/>
    <w:rsid w:val="00E53323"/>
    <w:rsid w:val="00E54499"/>
    <w:rsid w:val="00E553C7"/>
    <w:rsid w:val="00E56455"/>
    <w:rsid w:val="00E56E64"/>
    <w:rsid w:val="00E625F0"/>
    <w:rsid w:val="00E62E96"/>
    <w:rsid w:val="00E65D6C"/>
    <w:rsid w:val="00E660CE"/>
    <w:rsid w:val="00E669E8"/>
    <w:rsid w:val="00E67099"/>
    <w:rsid w:val="00E70414"/>
    <w:rsid w:val="00E70E76"/>
    <w:rsid w:val="00E72BD1"/>
    <w:rsid w:val="00E7301A"/>
    <w:rsid w:val="00E74FFE"/>
    <w:rsid w:val="00E839CA"/>
    <w:rsid w:val="00E8501E"/>
    <w:rsid w:val="00E92105"/>
    <w:rsid w:val="00E927F8"/>
    <w:rsid w:val="00E9500C"/>
    <w:rsid w:val="00E95351"/>
    <w:rsid w:val="00EA0473"/>
    <w:rsid w:val="00EA0B89"/>
    <w:rsid w:val="00EA12C4"/>
    <w:rsid w:val="00EA4E36"/>
    <w:rsid w:val="00EA66B6"/>
    <w:rsid w:val="00EA75CB"/>
    <w:rsid w:val="00EB14AE"/>
    <w:rsid w:val="00EB2AA1"/>
    <w:rsid w:val="00EB39A0"/>
    <w:rsid w:val="00EB55C2"/>
    <w:rsid w:val="00EB580B"/>
    <w:rsid w:val="00EB6347"/>
    <w:rsid w:val="00EB69D1"/>
    <w:rsid w:val="00EB6EA4"/>
    <w:rsid w:val="00EC05A2"/>
    <w:rsid w:val="00EC2003"/>
    <w:rsid w:val="00EC2535"/>
    <w:rsid w:val="00EC287D"/>
    <w:rsid w:val="00EC5F4F"/>
    <w:rsid w:val="00EC6C0A"/>
    <w:rsid w:val="00EC712D"/>
    <w:rsid w:val="00ED0F4A"/>
    <w:rsid w:val="00ED2782"/>
    <w:rsid w:val="00ED3E6A"/>
    <w:rsid w:val="00ED4955"/>
    <w:rsid w:val="00ED505C"/>
    <w:rsid w:val="00ED64D0"/>
    <w:rsid w:val="00EE23FB"/>
    <w:rsid w:val="00EE30AD"/>
    <w:rsid w:val="00EE3EB5"/>
    <w:rsid w:val="00EE4A40"/>
    <w:rsid w:val="00EE53CF"/>
    <w:rsid w:val="00EE71D7"/>
    <w:rsid w:val="00EE7974"/>
    <w:rsid w:val="00EF0E93"/>
    <w:rsid w:val="00EF3CEF"/>
    <w:rsid w:val="00EF56D0"/>
    <w:rsid w:val="00EF5E68"/>
    <w:rsid w:val="00EF6D30"/>
    <w:rsid w:val="00EF74AD"/>
    <w:rsid w:val="00EF77E6"/>
    <w:rsid w:val="00F01736"/>
    <w:rsid w:val="00F0239B"/>
    <w:rsid w:val="00F02730"/>
    <w:rsid w:val="00F0300B"/>
    <w:rsid w:val="00F03DB1"/>
    <w:rsid w:val="00F0583D"/>
    <w:rsid w:val="00F074DE"/>
    <w:rsid w:val="00F07A6B"/>
    <w:rsid w:val="00F07A6E"/>
    <w:rsid w:val="00F10568"/>
    <w:rsid w:val="00F10D63"/>
    <w:rsid w:val="00F133D3"/>
    <w:rsid w:val="00F1553A"/>
    <w:rsid w:val="00F1662F"/>
    <w:rsid w:val="00F172E2"/>
    <w:rsid w:val="00F20825"/>
    <w:rsid w:val="00F21415"/>
    <w:rsid w:val="00F21C1C"/>
    <w:rsid w:val="00F24420"/>
    <w:rsid w:val="00F26A67"/>
    <w:rsid w:val="00F331ED"/>
    <w:rsid w:val="00F34158"/>
    <w:rsid w:val="00F34558"/>
    <w:rsid w:val="00F35140"/>
    <w:rsid w:val="00F37A10"/>
    <w:rsid w:val="00F40967"/>
    <w:rsid w:val="00F413B2"/>
    <w:rsid w:val="00F43B37"/>
    <w:rsid w:val="00F455EA"/>
    <w:rsid w:val="00F4573E"/>
    <w:rsid w:val="00F46A0D"/>
    <w:rsid w:val="00F47163"/>
    <w:rsid w:val="00F47E43"/>
    <w:rsid w:val="00F50530"/>
    <w:rsid w:val="00F50B95"/>
    <w:rsid w:val="00F52DAD"/>
    <w:rsid w:val="00F556AD"/>
    <w:rsid w:val="00F57A7E"/>
    <w:rsid w:val="00F60E4C"/>
    <w:rsid w:val="00F61AA7"/>
    <w:rsid w:val="00F6249E"/>
    <w:rsid w:val="00F63BFE"/>
    <w:rsid w:val="00F64449"/>
    <w:rsid w:val="00F6456D"/>
    <w:rsid w:val="00F65E5C"/>
    <w:rsid w:val="00F757AB"/>
    <w:rsid w:val="00F8057B"/>
    <w:rsid w:val="00F81C54"/>
    <w:rsid w:val="00F81CBE"/>
    <w:rsid w:val="00F82689"/>
    <w:rsid w:val="00F8359B"/>
    <w:rsid w:val="00F835A4"/>
    <w:rsid w:val="00F837D5"/>
    <w:rsid w:val="00F83D64"/>
    <w:rsid w:val="00F840C4"/>
    <w:rsid w:val="00F843FA"/>
    <w:rsid w:val="00F85D50"/>
    <w:rsid w:val="00F872E9"/>
    <w:rsid w:val="00F87966"/>
    <w:rsid w:val="00F91009"/>
    <w:rsid w:val="00F91392"/>
    <w:rsid w:val="00F918AF"/>
    <w:rsid w:val="00F92EC1"/>
    <w:rsid w:val="00F94A09"/>
    <w:rsid w:val="00F94B79"/>
    <w:rsid w:val="00F965D6"/>
    <w:rsid w:val="00F96A5D"/>
    <w:rsid w:val="00FA0D09"/>
    <w:rsid w:val="00FA1778"/>
    <w:rsid w:val="00FA23F5"/>
    <w:rsid w:val="00FA31F7"/>
    <w:rsid w:val="00FA3650"/>
    <w:rsid w:val="00FA39FE"/>
    <w:rsid w:val="00FA3F9F"/>
    <w:rsid w:val="00FA4E28"/>
    <w:rsid w:val="00FA5613"/>
    <w:rsid w:val="00FA6D86"/>
    <w:rsid w:val="00FA7618"/>
    <w:rsid w:val="00FA79E3"/>
    <w:rsid w:val="00FA7D6B"/>
    <w:rsid w:val="00FB328D"/>
    <w:rsid w:val="00FB3C2B"/>
    <w:rsid w:val="00FB5212"/>
    <w:rsid w:val="00FB5746"/>
    <w:rsid w:val="00FB7EB1"/>
    <w:rsid w:val="00FC00CF"/>
    <w:rsid w:val="00FC0B42"/>
    <w:rsid w:val="00FC2A7E"/>
    <w:rsid w:val="00FC34EC"/>
    <w:rsid w:val="00FD0749"/>
    <w:rsid w:val="00FD14DA"/>
    <w:rsid w:val="00FD20B1"/>
    <w:rsid w:val="00FD495D"/>
    <w:rsid w:val="00FD5771"/>
    <w:rsid w:val="00FD6475"/>
    <w:rsid w:val="00FD6A3D"/>
    <w:rsid w:val="00FE03EA"/>
    <w:rsid w:val="00FE097A"/>
    <w:rsid w:val="00FE48C9"/>
    <w:rsid w:val="00FE52F1"/>
    <w:rsid w:val="00FE6F5F"/>
    <w:rsid w:val="00FE702D"/>
    <w:rsid w:val="00FF12AD"/>
    <w:rsid w:val="00FF1638"/>
    <w:rsid w:val="00FF164F"/>
    <w:rsid w:val="00FF41B3"/>
    <w:rsid w:val="00FF4384"/>
    <w:rsid w:val="00FF46AD"/>
    <w:rsid w:val="00FF4CBD"/>
    <w:rsid w:val="00FF60F0"/>
    <w:rsid w:val="00FF6127"/>
    <w:rsid w:val="00FF7751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E211"/>
  <w15:chartTrackingRefBased/>
  <w15:docId w15:val="{E8193005-F3F5-4F42-AFBF-5326B2F3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8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42"/>
    <w:pPr>
      <w:ind w:left="720"/>
      <w:contextualSpacing/>
    </w:pPr>
  </w:style>
  <w:style w:type="paragraph" w:customStyle="1" w:styleId="rtejustify">
    <w:name w:val="rtejustify"/>
    <w:basedOn w:val="a"/>
    <w:rsid w:val="004B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4B28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B2842"/>
  </w:style>
  <w:style w:type="paragraph" w:styleId="a6">
    <w:name w:val="Balloon Text"/>
    <w:basedOn w:val="a"/>
    <w:link w:val="a7"/>
    <w:uiPriority w:val="99"/>
    <w:semiHidden/>
    <w:unhideWhenUsed/>
    <w:rsid w:val="009A4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A4B84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7C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7F0567"/>
    <w:rPr>
      <w:b/>
      <w:bCs/>
    </w:rPr>
  </w:style>
  <w:style w:type="character" w:customStyle="1" w:styleId="fontstyle01">
    <w:name w:val="fontstyle01"/>
    <w:basedOn w:val="a0"/>
    <w:rsid w:val="008369A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6BA24-FB0C-4AD7-AE01-740E79D5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6</Pages>
  <Words>12624</Words>
  <Characters>7197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Семоненко Ольга Миколаївна</cp:lastModifiedBy>
  <cp:revision>1611</cp:revision>
  <cp:lastPrinted>2025-02-03T15:11:00Z</cp:lastPrinted>
  <dcterms:created xsi:type="dcterms:W3CDTF">2025-01-22T09:24:00Z</dcterms:created>
  <dcterms:modified xsi:type="dcterms:W3CDTF">2025-07-07T08:39:00Z</dcterms:modified>
</cp:coreProperties>
</file>