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C5" w:rsidRPr="00634A7B" w:rsidRDefault="00C74254" w:rsidP="00634A7B">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634A7B">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638C5" w:rsidRPr="00634A7B" w:rsidRDefault="004638C5">
      <w:pPr>
        <w:pBdr>
          <w:top w:val="nil"/>
          <w:left w:val="nil"/>
          <w:bottom w:val="nil"/>
          <w:right w:val="nil"/>
          <w:between w:val="nil"/>
        </w:pBdr>
        <w:spacing w:line="240" w:lineRule="auto"/>
        <w:ind w:left="1" w:hanging="3"/>
        <w:rPr>
          <w:color w:val="000000"/>
          <w:sz w:val="28"/>
          <w:szCs w:val="28"/>
          <w:lang w:val="uk-UA"/>
        </w:rPr>
      </w:pPr>
    </w:p>
    <w:p w:rsidR="004638C5" w:rsidRPr="00634A7B" w:rsidRDefault="00C74254">
      <w:pPr>
        <w:pBdr>
          <w:top w:val="nil"/>
          <w:left w:val="nil"/>
          <w:bottom w:val="nil"/>
          <w:right w:val="nil"/>
          <w:between w:val="nil"/>
        </w:pBdr>
        <w:spacing w:line="240" w:lineRule="auto"/>
        <w:ind w:left="2" w:right="57" w:hanging="4"/>
        <w:jc w:val="center"/>
        <w:rPr>
          <w:color w:val="000000"/>
          <w:sz w:val="36"/>
          <w:szCs w:val="36"/>
          <w:lang w:val="uk-UA"/>
        </w:rPr>
      </w:pPr>
      <w:r w:rsidRPr="00634A7B">
        <w:rPr>
          <w:color w:val="000000"/>
          <w:sz w:val="36"/>
          <w:szCs w:val="36"/>
          <w:lang w:val="uk-UA"/>
        </w:rPr>
        <w:t>ВИЩА КВАЛІФІКАЦІЙНА КОМІСІЯ СУДДІВ УКРАЇНИ</w:t>
      </w:r>
    </w:p>
    <w:p w:rsidR="004638C5" w:rsidRPr="00634A7B" w:rsidRDefault="004638C5">
      <w:pPr>
        <w:pBdr>
          <w:top w:val="nil"/>
          <w:left w:val="nil"/>
          <w:bottom w:val="nil"/>
          <w:right w:val="nil"/>
          <w:between w:val="nil"/>
        </w:pBdr>
        <w:spacing w:line="240" w:lineRule="auto"/>
        <w:ind w:left="1" w:right="57" w:hanging="3"/>
        <w:jc w:val="center"/>
        <w:rPr>
          <w:color w:val="000000"/>
          <w:sz w:val="28"/>
          <w:szCs w:val="28"/>
          <w:lang w:val="uk-UA"/>
        </w:rPr>
      </w:pPr>
    </w:p>
    <w:p w:rsidR="004638C5" w:rsidRPr="00C74254" w:rsidRDefault="00C74254" w:rsidP="006846A0">
      <w:pPr>
        <w:pBdr>
          <w:top w:val="nil"/>
          <w:left w:val="nil"/>
          <w:bottom w:val="nil"/>
          <w:right w:val="nil"/>
          <w:between w:val="nil"/>
        </w:pBdr>
        <w:shd w:val="clear" w:color="auto" w:fill="FFFFFF"/>
        <w:spacing w:line="240" w:lineRule="auto"/>
        <w:ind w:leftChars="-60" w:left="-141" w:hanging="3"/>
        <w:jc w:val="both"/>
        <w:rPr>
          <w:sz w:val="26"/>
          <w:szCs w:val="26"/>
          <w:lang w:val="uk-UA"/>
        </w:rPr>
      </w:pPr>
      <w:r w:rsidRPr="00C74254">
        <w:rPr>
          <w:sz w:val="26"/>
          <w:szCs w:val="26"/>
          <w:lang w:val="uk-UA"/>
        </w:rPr>
        <w:t>04 березня 2024 року</w:t>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t xml:space="preserve"> </w:t>
      </w:r>
      <w:r w:rsidRPr="00C74254">
        <w:rPr>
          <w:sz w:val="26"/>
          <w:szCs w:val="26"/>
          <w:lang w:val="uk-UA"/>
        </w:rPr>
        <w:tab/>
        <w:t xml:space="preserve">   м. Київ</w:t>
      </w:r>
    </w:p>
    <w:p w:rsidR="004638C5" w:rsidRPr="00C74254" w:rsidRDefault="004638C5" w:rsidP="006846A0">
      <w:pPr>
        <w:pBdr>
          <w:top w:val="nil"/>
          <w:left w:val="nil"/>
          <w:bottom w:val="nil"/>
          <w:right w:val="nil"/>
          <w:between w:val="nil"/>
        </w:pBdr>
        <w:shd w:val="clear" w:color="auto" w:fill="FFFFFF"/>
        <w:spacing w:line="240" w:lineRule="auto"/>
        <w:ind w:leftChars="-60" w:left="-141" w:hanging="3"/>
        <w:jc w:val="both"/>
        <w:rPr>
          <w:sz w:val="26"/>
          <w:szCs w:val="26"/>
          <w:lang w:val="uk-UA"/>
        </w:rPr>
      </w:pPr>
    </w:p>
    <w:p w:rsidR="004638C5" w:rsidRPr="006846A0" w:rsidRDefault="00C74254" w:rsidP="006846A0">
      <w:pPr>
        <w:pBdr>
          <w:top w:val="nil"/>
          <w:left w:val="nil"/>
          <w:bottom w:val="nil"/>
          <w:right w:val="nil"/>
          <w:between w:val="nil"/>
        </w:pBdr>
        <w:shd w:val="clear" w:color="auto" w:fill="FFFFFF"/>
        <w:spacing w:line="240" w:lineRule="auto"/>
        <w:ind w:leftChars="-60" w:left="-141" w:right="134" w:hanging="3"/>
        <w:jc w:val="center"/>
        <w:rPr>
          <w:sz w:val="26"/>
          <w:szCs w:val="26"/>
          <w:u w:val="single"/>
          <w:lang w:val="uk-UA"/>
        </w:rPr>
      </w:pPr>
      <w:r w:rsidRPr="00C74254">
        <w:rPr>
          <w:sz w:val="26"/>
          <w:szCs w:val="26"/>
          <w:lang w:val="uk-UA"/>
        </w:rPr>
        <w:t xml:space="preserve">Р І Ш Е Н </w:t>
      </w:r>
      <w:proofErr w:type="spellStart"/>
      <w:r w:rsidRPr="00C74254">
        <w:rPr>
          <w:sz w:val="26"/>
          <w:szCs w:val="26"/>
          <w:lang w:val="uk-UA"/>
        </w:rPr>
        <w:t>Н</w:t>
      </w:r>
      <w:proofErr w:type="spellEnd"/>
      <w:r w:rsidRPr="00C74254">
        <w:rPr>
          <w:sz w:val="26"/>
          <w:szCs w:val="26"/>
          <w:lang w:val="uk-UA"/>
        </w:rPr>
        <w:t xml:space="preserve"> Я  № </w:t>
      </w:r>
      <w:r w:rsidR="006846A0">
        <w:rPr>
          <w:sz w:val="26"/>
          <w:szCs w:val="26"/>
          <w:u w:val="single"/>
          <w:lang w:val="uk-UA"/>
        </w:rPr>
        <w:t>15/ас-24</w:t>
      </w:r>
    </w:p>
    <w:p w:rsidR="004638C5" w:rsidRPr="00C74254" w:rsidRDefault="004638C5" w:rsidP="006846A0">
      <w:pPr>
        <w:pBdr>
          <w:top w:val="nil"/>
          <w:left w:val="nil"/>
          <w:bottom w:val="nil"/>
          <w:right w:val="nil"/>
          <w:between w:val="nil"/>
        </w:pBdr>
        <w:shd w:val="clear" w:color="auto" w:fill="FFFFFF"/>
        <w:tabs>
          <w:tab w:val="left" w:pos="567"/>
        </w:tabs>
        <w:spacing w:line="240" w:lineRule="auto"/>
        <w:ind w:leftChars="-60" w:left="-141" w:right="-1" w:hanging="3"/>
        <w:jc w:val="both"/>
        <w:rPr>
          <w:sz w:val="26"/>
          <w:szCs w:val="26"/>
          <w:lang w:val="uk-UA"/>
        </w:rPr>
      </w:pPr>
    </w:p>
    <w:p w:rsidR="004638C5" w:rsidRPr="00C74254" w:rsidRDefault="00C74254" w:rsidP="006846A0">
      <w:pPr>
        <w:pBdr>
          <w:top w:val="nil"/>
          <w:left w:val="nil"/>
          <w:bottom w:val="nil"/>
          <w:right w:val="nil"/>
          <w:between w:val="nil"/>
        </w:pBdr>
        <w:shd w:val="clear" w:color="auto" w:fill="FFFFFF"/>
        <w:tabs>
          <w:tab w:val="left" w:pos="567"/>
        </w:tabs>
        <w:spacing w:line="240" w:lineRule="auto"/>
        <w:ind w:leftChars="-60" w:left="-141" w:right="-1" w:hanging="3"/>
        <w:jc w:val="both"/>
        <w:rPr>
          <w:sz w:val="26"/>
          <w:szCs w:val="26"/>
          <w:lang w:val="uk-UA"/>
        </w:rPr>
      </w:pPr>
      <w:r w:rsidRPr="00C74254">
        <w:rPr>
          <w:sz w:val="26"/>
          <w:szCs w:val="26"/>
          <w:lang w:val="uk-UA"/>
        </w:rPr>
        <w:t>Вища кваліфікаційна комісія суддів України у складі колегії:</w:t>
      </w:r>
    </w:p>
    <w:p w:rsidR="004638C5" w:rsidRPr="00C74254" w:rsidRDefault="004638C5" w:rsidP="006846A0">
      <w:pPr>
        <w:pBdr>
          <w:top w:val="nil"/>
          <w:left w:val="nil"/>
          <w:bottom w:val="nil"/>
          <w:right w:val="nil"/>
          <w:between w:val="nil"/>
        </w:pBdr>
        <w:shd w:val="clear" w:color="auto" w:fill="FFFFFF"/>
        <w:spacing w:line="240" w:lineRule="auto"/>
        <w:ind w:leftChars="-60" w:left="-141" w:right="134" w:hanging="3"/>
        <w:jc w:val="both"/>
        <w:rPr>
          <w:sz w:val="26"/>
          <w:szCs w:val="26"/>
          <w:lang w:val="uk-UA"/>
        </w:rPr>
      </w:pPr>
    </w:p>
    <w:p w:rsidR="004638C5" w:rsidRPr="00C74254" w:rsidRDefault="00C74254" w:rsidP="006846A0">
      <w:pPr>
        <w:pBdr>
          <w:top w:val="nil"/>
          <w:left w:val="nil"/>
          <w:bottom w:val="nil"/>
          <w:right w:val="nil"/>
          <w:between w:val="nil"/>
        </w:pBdr>
        <w:shd w:val="clear" w:color="auto" w:fill="FFFFFF"/>
        <w:spacing w:line="240" w:lineRule="auto"/>
        <w:ind w:leftChars="-60" w:left="-141" w:right="-1" w:hanging="3"/>
        <w:jc w:val="both"/>
        <w:rPr>
          <w:sz w:val="26"/>
          <w:szCs w:val="26"/>
          <w:lang w:val="uk-UA"/>
        </w:rPr>
      </w:pPr>
      <w:r w:rsidRPr="00C74254">
        <w:rPr>
          <w:sz w:val="26"/>
          <w:szCs w:val="26"/>
          <w:lang w:val="uk-UA"/>
        </w:rPr>
        <w:t xml:space="preserve">головуючого – </w:t>
      </w:r>
      <w:r w:rsidR="007729FD">
        <w:rPr>
          <w:sz w:val="26"/>
          <w:szCs w:val="26"/>
          <w:lang w:val="uk-UA"/>
        </w:rPr>
        <w:t>Михайла БОГОНОСА</w:t>
      </w:r>
      <w:r w:rsidR="00EA22E3">
        <w:rPr>
          <w:sz w:val="26"/>
          <w:szCs w:val="26"/>
          <w:lang w:val="uk-UA"/>
        </w:rPr>
        <w:t xml:space="preserve"> (доповідач)</w:t>
      </w:r>
      <w:r w:rsidR="00EA22E3" w:rsidRPr="00C74254">
        <w:rPr>
          <w:sz w:val="26"/>
          <w:szCs w:val="26"/>
          <w:lang w:val="uk-UA"/>
        </w:rPr>
        <w:t>,</w:t>
      </w:r>
    </w:p>
    <w:p w:rsidR="004638C5" w:rsidRPr="00C74254" w:rsidRDefault="004638C5" w:rsidP="006846A0">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4638C5" w:rsidRPr="00C74254" w:rsidRDefault="00C74254" w:rsidP="006846A0">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sidRPr="00C74254">
        <w:rPr>
          <w:sz w:val="26"/>
          <w:szCs w:val="26"/>
          <w:lang w:val="uk-UA"/>
        </w:rPr>
        <w:t xml:space="preserve">членів Комісії: </w:t>
      </w:r>
      <w:r w:rsidR="007729FD">
        <w:rPr>
          <w:sz w:val="26"/>
          <w:szCs w:val="26"/>
          <w:lang w:val="uk-UA"/>
        </w:rPr>
        <w:t>Надії КОБЕЦЬКОЇ</w:t>
      </w:r>
      <w:r w:rsidRPr="00C74254">
        <w:rPr>
          <w:sz w:val="26"/>
          <w:szCs w:val="26"/>
          <w:lang w:val="uk-UA"/>
        </w:rPr>
        <w:t xml:space="preserve">, </w:t>
      </w:r>
      <w:r w:rsidR="007729FD">
        <w:rPr>
          <w:sz w:val="26"/>
          <w:szCs w:val="26"/>
          <w:lang w:val="uk-UA"/>
        </w:rPr>
        <w:t>Галини ШЕВЧУК</w:t>
      </w:r>
      <w:r w:rsidRPr="00C74254">
        <w:rPr>
          <w:sz w:val="26"/>
          <w:szCs w:val="26"/>
          <w:lang w:val="uk-UA"/>
        </w:rPr>
        <w:t>,</w:t>
      </w:r>
    </w:p>
    <w:p w:rsidR="004638C5" w:rsidRPr="00C74254" w:rsidRDefault="004638C5" w:rsidP="006846A0">
      <w:pPr>
        <w:pBdr>
          <w:top w:val="nil"/>
          <w:left w:val="nil"/>
          <w:bottom w:val="nil"/>
          <w:right w:val="nil"/>
          <w:between w:val="nil"/>
        </w:pBdr>
        <w:shd w:val="clear" w:color="auto" w:fill="FFFFFF"/>
        <w:spacing w:line="240" w:lineRule="auto"/>
        <w:ind w:leftChars="-60" w:left="-141" w:right="134" w:hanging="3"/>
        <w:jc w:val="both"/>
        <w:rPr>
          <w:sz w:val="26"/>
          <w:szCs w:val="26"/>
          <w:lang w:val="uk-UA"/>
        </w:rPr>
      </w:pPr>
    </w:p>
    <w:p w:rsidR="004638C5" w:rsidRPr="0001741C" w:rsidRDefault="00C74254" w:rsidP="006846A0">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sz w:val="26"/>
          <w:szCs w:val="26"/>
          <w:shd w:val="clear" w:color="auto" w:fill="FFFFFF"/>
          <w:lang w:val="uk-UA"/>
        </w:rPr>
      </w:pPr>
      <w:r w:rsidRPr="00C74254">
        <w:rPr>
          <w:sz w:val="26"/>
          <w:szCs w:val="26"/>
          <w:lang w:val="uk-UA"/>
        </w:rPr>
        <w:t xml:space="preserve">розглянувши питання </w:t>
      </w:r>
      <w:r w:rsidR="00AA1A93">
        <w:rPr>
          <w:sz w:val="26"/>
          <w:szCs w:val="26"/>
          <w:lang w:val="uk-UA"/>
        </w:rPr>
        <w:t xml:space="preserve">про </w:t>
      </w:r>
      <w:r w:rsidRPr="00C74254">
        <w:rPr>
          <w:sz w:val="26"/>
          <w:szCs w:val="26"/>
          <w:lang w:val="uk-UA"/>
        </w:rPr>
        <w:t>допуск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w:t>
      </w:r>
      <w:r w:rsidR="00634A7B" w:rsidRPr="00C74254">
        <w:rPr>
          <w:sz w:val="26"/>
          <w:szCs w:val="26"/>
          <w:lang w:val="uk-UA"/>
        </w:rPr>
        <w:t>аїни від 14 вересня 2023 року № </w:t>
      </w:r>
      <w:r w:rsidRPr="00C74254">
        <w:rPr>
          <w:sz w:val="26"/>
          <w:szCs w:val="26"/>
          <w:lang w:val="uk-UA"/>
        </w:rPr>
        <w:t>94/зп-23,</w:t>
      </w:r>
      <w:r w:rsidR="0001741C">
        <w:rPr>
          <w:sz w:val="26"/>
          <w:szCs w:val="26"/>
          <w:lang w:val="uk-UA"/>
        </w:rPr>
        <w:t xml:space="preserve"> </w:t>
      </w:r>
      <w:r w:rsidR="00C533EC">
        <w:rPr>
          <w:sz w:val="26"/>
          <w:szCs w:val="26"/>
          <w:shd w:val="clear" w:color="auto" w:fill="FFFFFF"/>
          <w:lang w:val="uk-UA"/>
        </w:rPr>
        <w:t>Лук</w:t>
      </w:r>
      <w:r w:rsidR="00C533EC" w:rsidRPr="0001741C">
        <w:rPr>
          <w:sz w:val="26"/>
          <w:szCs w:val="26"/>
          <w:shd w:val="clear" w:color="auto" w:fill="FFFFFF"/>
          <w:lang w:val="uk-UA"/>
        </w:rPr>
        <w:t>’янової</w:t>
      </w:r>
      <w:r w:rsidR="00B630E3" w:rsidRPr="0001741C">
        <w:rPr>
          <w:sz w:val="26"/>
          <w:szCs w:val="26"/>
          <w:lang w:val="uk-UA"/>
        </w:rPr>
        <w:t xml:space="preserve"> </w:t>
      </w:r>
      <w:r w:rsidR="00B630E3" w:rsidRPr="0001741C">
        <w:rPr>
          <w:sz w:val="26"/>
          <w:szCs w:val="26"/>
          <w:shd w:val="clear" w:color="auto" w:fill="FFFFFF"/>
          <w:lang w:val="uk-UA"/>
        </w:rPr>
        <w:t>Марії</w:t>
      </w:r>
      <w:r w:rsidR="00B630E3" w:rsidRPr="0001741C">
        <w:rPr>
          <w:sz w:val="26"/>
          <w:szCs w:val="26"/>
          <w:lang w:val="uk-UA"/>
        </w:rPr>
        <w:t xml:space="preserve"> </w:t>
      </w:r>
      <w:r w:rsidR="00B630E3" w:rsidRPr="0001741C">
        <w:rPr>
          <w:sz w:val="26"/>
          <w:szCs w:val="26"/>
          <w:shd w:val="clear" w:color="auto" w:fill="FFFFFF"/>
          <w:lang w:val="uk-UA"/>
        </w:rPr>
        <w:t>Леонідівни,</w:t>
      </w:r>
    </w:p>
    <w:p w:rsidR="00B630E3" w:rsidRPr="00B630E3" w:rsidRDefault="00B630E3" w:rsidP="006846A0">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sz w:val="26"/>
          <w:szCs w:val="26"/>
          <w:lang w:val="uk-UA"/>
        </w:rPr>
      </w:pPr>
    </w:p>
    <w:p w:rsidR="004638C5" w:rsidRPr="00C74254" w:rsidRDefault="00C74254" w:rsidP="006846A0">
      <w:pPr>
        <w:pBdr>
          <w:top w:val="nil"/>
          <w:left w:val="nil"/>
          <w:bottom w:val="nil"/>
          <w:right w:val="nil"/>
          <w:between w:val="nil"/>
        </w:pBdr>
        <w:shd w:val="clear" w:color="auto" w:fill="FFFFFF"/>
        <w:tabs>
          <w:tab w:val="left" w:pos="5779"/>
        </w:tabs>
        <w:spacing w:line="240" w:lineRule="auto"/>
        <w:ind w:leftChars="-60" w:left="-144" w:firstLineChars="0" w:firstLine="0"/>
        <w:jc w:val="center"/>
        <w:outlineLvl w:val="9"/>
        <w:rPr>
          <w:sz w:val="26"/>
          <w:szCs w:val="26"/>
          <w:lang w:val="uk-UA"/>
        </w:rPr>
      </w:pPr>
      <w:r w:rsidRPr="00C74254">
        <w:rPr>
          <w:sz w:val="26"/>
          <w:szCs w:val="26"/>
          <w:lang w:val="uk-UA"/>
        </w:rPr>
        <w:t>встановила:</w:t>
      </w:r>
    </w:p>
    <w:p w:rsidR="004638C5" w:rsidRPr="00C74254" w:rsidRDefault="004638C5" w:rsidP="006846A0">
      <w:pPr>
        <w:pBdr>
          <w:top w:val="nil"/>
          <w:left w:val="nil"/>
          <w:bottom w:val="nil"/>
          <w:right w:val="nil"/>
          <w:between w:val="nil"/>
        </w:pBdr>
        <w:spacing w:line="240" w:lineRule="auto"/>
        <w:ind w:leftChars="-60" w:left="-144" w:firstLineChars="0" w:firstLine="0"/>
        <w:jc w:val="center"/>
        <w:outlineLvl w:val="9"/>
        <w:rPr>
          <w:sz w:val="26"/>
          <w:szCs w:val="26"/>
          <w:lang w:val="uk-UA"/>
        </w:rPr>
      </w:pPr>
    </w:p>
    <w:p w:rsidR="003E5AFF" w:rsidRPr="00C74254" w:rsidRDefault="003E5AFF" w:rsidP="006846A0">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Рішенням Вищої кваліфікаційної комісії суддів України від 14 вересня 2023 року №</w:t>
      </w:r>
      <w:r w:rsidRPr="006846A0">
        <w:rPr>
          <w:sz w:val="36"/>
          <w:szCs w:val="36"/>
          <w:lang w:val="uk-UA"/>
        </w:rPr>
        <w:t xml:space="preserve"> </w:t>
      </w:r>
      <w:r w:rsidRPr="00C74254">
        <w:rPr>
          <w:sz w:val="26"/>
          <w:szCs w:val="26"/>
          <w:lang w:val="uk-UA"/>
        </w:rPr>
        <w:t>94/зп-23</w:t>
      </w:r>
      <w:r w:rsidRPr="006846A0">
        <w:rPr>
          <w:sz w:val="36"/>
          <w:szCs w:val="36"/>
          <w:lang w:val="uk-UA"/>
        </w:rPr>
        <w:t xml:space="preserve"> </w:t>
      </w:r>
      <w:r w:rsidRPr="00C74254">
        <w:rPr>
          <w:sz w:val="26"/>
          <w:szCs w:val="26"/>
          <w:lang w:val="uk-UA"/>
        </w:rPr>
        <w:t>(зі</w:t>
      </w:r>
      <w:r w:rsidRPr="006846A0">
        <w:rPr>
          <w:sz w:val="36"/>
          <w:szCs w:val="36"/>
          <w:lang w:val="uk-UA"/>
        </w:rPr>
        <w:t xml:space="preserve"> </w:t>
      </w:r>
      <w:r w:rsidRPr="00C74254">
        <w:rPr>
          <w:sz w:val="26"/>
          <w:szCs w:val="26"/>
          <w:lang w:val="uk-UA"/>
        </w:rPr>
        <w:t>змінами,</w:t>
      </w:r>
      <w:r w:rsidRPr="006846A0">
        <w:rPr>
          <w:sz w:val="36"/>
          <w:szCs w:val="36"/>
          <w:lang w:val="uk-UA"/>
        </w:rPr>
        <w:t xml:space="preserve"> </w:t>
      </w:r>
      <w:r w:rsidRPr="00C74254">
        <w:rPr>
          <w:sz w:val="26"/>
          <w:szCs w:val="26"/>
          <w:lang w:val="uk-UA"/>
        </w:rPr>
        <w:t>внесеними</w:t>
      </w:r>
      <w:r w:rsidRPr="006846A0">
        <w:rPr>
          <w:sz w:val="36"/>
          <w:szCs w:val="36"/>
          <w:lang w:val="uk-UA"/>
        </w:rPr>
        <w:t xml:space="preserve"> </w:t>
      </w:r>
      <w:r w:rsidRPr="00C74254">
        <w:rPr>
          <w:sz w:val="26"/>
          <w:szCs w:val="26"/>
          <w:lang w:val="uk-UA"/>
        </w:rPr>
        <w:t>рішенням</w:t>
      </w:r>
      <w:r w:rsidRPr="006846A0">
        <w:rPr>
          <w:sz w:val="36"/>
          <w:szCs w:val="36"/>
          <w:lang w:val="uk-UA"/>
        </w:rPr>
        <w:t xml:space="preserve"> </w:t>
      </w:r>
      <w:r w:rsidRPr="00C74254">
        <w:rPr>
          <w:sz w:val="26"/>
          <w:szCs w:val="26"/>
          <w:lang w:val="uk-UA"/>
        </w:rPr>
        <w:t>Комісії</w:t>
      </w:r>
      <w:r w:rsidRPr="006846A0">
        <w:rPr>
          <w:sz w:val="36"/>
          <w:szCs w:val="36"/>
          <w:lang w:val="uk-UA"/>
        </w:rPr>
        <w:t xml:space="preserve"> </w:t>
      </w:r>
      <w:r w:rsidRPr="00C74254">
        <w:rPr>
          <w:sz w:val="26"/>
          <w:szCs w:val="26"/>
          <w:lang w:val="uk-UA"/>
        </w:rPr>
        <w:t>від</w:t>
      </w:r>
      <w:r w:rsidRPr="006846A0">
        <w:rPr>
          <w:sz w:val="36"/>
          <w:szCs w:val="36"/>
          <w:lang w:val="uk-UA"/>
        </w:rPr>
        <w:t xml:space="preserve"> </w:t>
      </w:r>
      <w:r w:rsidRPr="00C74254">
        <w:rPr>
          <w:sz w:val="26"/>
          <w:szCs w:val="26"/>
          <w:lang w:val="uk-UA"/>
        </w:rPr>
        <w:t>14</w:t>
      </w:r>
      <w:r w:rsidRPr="006846A0">
        <w:rPr>
          <w:sz w:val="36"/>
          <w:szCs w:val="36"/>
          <w:lang w:val="uk-UA"/>
        </w:rPr>
        <w:t xml:space="preserve"> </w:t>
      </w:r>
      <w:r w:rsidRPr="00C74254">
        <w:rPr>
          <w:sz w:val="26"/>
          <w:szCs w:val="26"/>
          <w:lang w:val="uk-UA"/>
        </w:rPr>
        <w:t>грудня</w:t>
      </w:r>
      <w:r w:rsidRPr="006846A0">
        <w:rPr>
          <w:sz w:val="36"/>
          <w:szCs w:val="36"/>
          <w:lang w:val="uk-UA"/>
        </w:rPr>
        <w:t xml:space="preserve"> </w:t>
      </w:r>
      <w:r w:rsidRPr="00C74254">
        <w:rPr>
          <w:sz w:val="26"/>
          <w:szCs w:val="26"/>
          <w:lang w:val="uk-UA"/>
        </w:rPr>
        <w:t>2023</w:t>
      </w:r>
      <w:r w:rsidRPr="006846A0">
        <w:rPr>
          <w:sz w:val="36"/>
          <w:szCs w:val="36"/>
          <w:lang w:val="uk-UA"/>
        </w:rPr>
        <w:t xml:space="preserve"> </w:t>
      </w:r>
      <w:r w:rsidRPr="00C74254">
        <w:rPr>
          <w:sz w:val="26"/>
          <w:szCs w:val="26"/>
          <w:lang w:val="uk-UA"/>
        </w:rPr>
        <w:t>року</w:t>
      </w:r>
      <w:r w:rsidR="0001741C" w:rsidRPr="006846A0">
        <w:rPr>
          <w:sz w:val="36"/>
          <w:szCs w:val="36"/>
          <w:lang w:val="uk-UA"/>
        </w:rPr>
        <w:t xml:space="preserve"> </w:t>
      </w:r>
      <w:r w:rsidRPr="00C74254">
        <w:rPr>
          <w:sz w:val="26"/>
          <w:szCs w:val="26"/>
          <w:lang w:val="uk-UA"/>
        </w:rPr>
        <w:t>№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w:t>
      </w:r>
      <w:r w:rsidR="00C533EC">
        <w:rPr>
          <w:sz w:val="26"/>
          <w:szCs w:val="26"/>
          <w:lang w:val="uk-UA"/>
        </w:rPr>
        <w:t>істративних справ – 67 (далі – к</w:t>
      </w:r>
      <w:r w:rsidRPr="00C74254">
        <w:rPr>
          <w:sz w:val="26"/>
          <w:szCs w:val="26"/>
          <w:lang w:val="uk-UA"/>
        </w:rPr>
        <w:t>онкурс).</w:t>
      </w:r>
    </w:p>
    <w:p w:rsidR="00A839B7" w:rsidRDefault="00A839B7" w:rsidP="006846A0">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0F502D">
        <w:rPr>
          <w:color w:val="000000"/>
          <w:sz w:val="26"/>
          <w:szCs w:val="26"/>
          <w:lang w:val="uk-UA"/>
        </w:rPr>
        <w:t>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 України.</w:t>
      </w:r>
    </w:p>
    <w:p w:rsidR="00973DBC" w:rsidRDefault="00973DBC" w:rsidP="006846A0">
      <w:pPr>
        <w:pBdr>
          <w:top w:val="nil"/>
          <w:left w:val="nil"/>
          <w:bottom w:val="nil"/>
          <w:right w:val="nil"/>
          <w:between w:val="nil"/>
        </w:pBdr>
        <w:spacing w:line="240" w:lineRule="auto"/>
        <w:ind w:leftChars="-60" w:left="-144" w:firstLineChars="0" w:firstLine="722"/>
        <w:jc w:val="both"/>
        <w:rPr>
          <w:sz w:val="26"/>
          <w:szCs w:val="26"/>
          <w:lang w:val="uk-UA"/>
        </w:rPr>
      </w:pPr>
      <w:r w:rsidRPr="002850EE">
        <w:rPr>
          <w:sz w:val="26"/>
          <w:szCs w:val="26"/>
          <w:lang w:val="uk-UA"/>
        </w:rPr>
        <w:t xml:space="preserve">Пунктом 57 </w:t>
      </w:r>
      <w:r>
        <w:rPr>
          <w:sz w:val="26"/>
          <w:szCs w:val="26"/>
          <w:lang w:val="uk-UA"/>
        </w:rPr>
        <w:t>р</w:t>
      </w:r>
      <w:r w:rsidRPr="002850EE">
        <w:rPr>
          <w:sz w:val="26"/>
          <w:szCs w:val="26"/>
          <w:lang w:val="uk-UA"/>
        </w:rPr>
        <w:t xml:space="preserve">озділу ХІІ «Прикінцеві та перехідні положення Закону України «Про судоустрій і статус суддів» </w:t>
      </w:r>
      <w:r>
        <w:rPr>
          <w:sz w:val="26"/>
          <w:szCs w:val="26"/>
          <w:lang w:val="uk-UA"/>
        </w:rPr>
        <w:t>(</w:t>
      </w:r>
      <w:r w:rsidRPr="002850EE">
        <w:rPr>
          <w:sz w:val="26"/>
          <w:szCs w:val="26"/>
          <w:lang w:val="uk-UA"/>
        </w:rPr>
        <w:t>з</w:t>
      </w:r>
      <w:r>
        <w:rPr>
          <w:sz w:val="26"/>
          <w:szCs w:val="26"/>
          <w:lang w:val="uk-UA"/>
        </w:rPr>
        <w:t>і</w:t>
      </w:r>
      <w:r w:rsidRPr="002850EE">
        <w:rPr>
          <w:sz w:val="26"/>
          <w:szCs w:val="26"/>
          <w:lang w:val="uk-UA"/>
        </w:rPr>
        <w:t xml:space="preserve"> змінами </w:t>
      </w:r>
      <w:r w:rsidRPr="002850EE">
        <w:rPr>
          <w:iCs/>
          <w:sz w:val="26"/>
          <w:szCs w:val="26"/>
          <w:lang w:val="uk-UA"/>
        </w:rPr>
        <w:t>згідно із Законом України «</w:t>
      </w:r>
      <w:r w:rsidRPr="002850EE">
        <w:rPr>
          <w:bCs/>
          <w:sz w:val="26"/>
          <w:szCs w:val="26"/>
          <w:shd w:val="clear" w:color="auto" w:fill="FFFFFF"/>
          <w:lang w:val="uk-UA"/>
        </w:rPr>
        <w:t xml:space="preserve">Про внесення змін до Закону України </w:t>
      </w:r>
      <w:r>
        <w:rPr>
          <w:bCs/>
          <w:sz w:val="26"/>
          <w:szCs w:val="26"/>
          <w:shd w:val="clear" w:color="auto" w:fill="FFFFFF"/>
          <w:lang w:val="uk-UA"/>
        </w:rPr>
        <w:t>«</w:t>
      </w:r>
      <w:r w:rsidRPr="002850EE">
        <w:rPr>
          <w:bCs/>
          <w:sz w:val="26"/>
          <w:szCs w:val="26"/>
          <w:shd w:val="clear" w:color="auto" w:fill="FFFFFF"/>
          <w:lang w:val="uk-UA"/>
        </w:rPr>
        <w:t>Про судоустрій і статус суддів</w:t>
      </w:r>
      <w:r>
        <w:rPr>
          <w:bCs/>
          <w:sz w:val="26"/>
          <w:szCs w:val="26"/>
          <w:shd w:val="clear" w:color="auto" w:fill="FFFFFF"/>
          <w:lang w:val="uk-UA"/>
        </w:rPr>
        <w:t>»</w:t>
      </w:r>
      <w:r w:rsidRPr="002850EE">
        <w:rPr>
          <w:bCs/>
          <w:sz w:val="26"/>
          <w:szCs w:val="26"/>
          <w:shd w:val="clear" w:color="auto" w:fill="FFFFFF"/>
          <w:lang w:val="uk-UA"/>
        </w:rPr>
        <w:t xml:space="preserve"> та деяких законодавчих актів України щодо удосконалення процедур суддівської кар’єри»</w:t>
      </w:r>
      <w:r w:rsidRPr="00F028A7">
        <w:rPr>
          <w:bCs/>
          <w:sz w:val="26"/>
          <w:szCs w:val="26"/>
          <w:shd w:val="clear" w:color="auto" w:fill="FFFFFF"/>
          <w:lang w:val="uk-UA"/>
        </w:rPr>
        <w:t xml:space="preserve"> </w:t>
      </w:r>
      <w:r w:rsidRPr="002850EE">
        <w:rPr>
          <w:bCs/>
          <w:sz w:val="26"/>
          <w:szCs w:val="26"/>
          <w:shd w:val="clear" w:color="auto" w:fill="FFFFFF"/>
          <w:lang w:val="uk-UA"/>
        </w:rPr>
        <w:t>від 09</w:t>
      </w:r>
      <w:r>
        <w:rPr>
          <w:bCs/>
          <w:sz w:val="26"/>
          <w:szCs w:val="26"/>
          <w:shd w:val="clear" w:color="auto" w:fill="FFFFFF"/>
          <w:lang w:val="uk-UA"/>
        </w:rPr>
        <w:t xml:space="preserve"> грудня </w:t>
      </w:r>
      <w:r w:rsidRPr="002850EE">
        <w:rPr>
          <w:bCs/>
          <w:sz w:val="26"/>
          <w:szCs w:val="26"/>
          <w:shd w:val="clear" w:color="auto" w:fill="FFFFFF"/>
          <w:lang w:val="uk-UA"/>
        </w:rPr>
        <w:t>2023</w:t>
      </w:r>
      <w:r>
        <w:rPr>
          <w:bCs/>
          <w:sz w:val="26"/>
          <w:szCs w:val="26"/>
          <w:shd w:val="clear" w:color="auto" w:fill="FFFFFF"/>
          <w:lang w:val="uk-UA"/>
        </w:rPr>
        <w:t xml:space="preserve"> року </w:t>
      </w:r>
      <w:r w:rsidRPr="002850EE">
        <w:rPr>
          <w:bCs/>
          <w:sz w:val="26"/>
          <w:szCs w:val="26"/>
          <w:shd w:val="clear" w:color="auto" w:fill="FFFFFF"/>
          <w:lang w:val="uk-UA"/>
        </w:rPr>
        <w:t>№ 3511-ІХ</w:t>
      </w:r>
      <w:r>
        <w:rPr>
          <w:bCs/>
          <w:sz w:val="26"/>
          <w:szCs w:val="26"/>
          <w:shd w:val="clear" w:color="auto" w:fill="FFFFFF"/>
          <w:lang w:val="uk-UA"/>
        </w:rPr>
        <w:t xml:space="preserve"> (</w:t>
      </w:r>
      <w:r>
        <w:rPr>
          <w:color w:val="000000"/>
          <w:sz w:val="26"/>
          <w:szCs w:val="26"/>
          <w:lang w:val="uk-UA"/>
        </w:rPr>
        <w:t>далі – Закон))</w:t>
      </w:r>
      <w:r w:rsidRPr="000F502D">
        <w:rPr>
          <w:color w:val="000000"/>
          <w:sz w:val="26"/>
          <w:szCs w:val="26"/>
          <w:lang w:val="uk-UA"/>
        </w:rPr>
        <w:t xml:space="preserve"> </w:t>
      </w:r>
      <w:r>
        <w:rPr>
          <w:bCs/>
          <w:sz w:val="26"/>
          <w:szCs w:val="26"/>
          <w:shd w:val="clear" w:color="auto" w:fill="FFFFFF"/>
          <w:lang w:val="uk-UA"/>
        </w:rPr>
        <w:t xml:space="preserve">передбачено, що </w:t>
      </w:r>
      <w:r w:rsidRPr="002850EE">
        <w:rPr>
          <w:bCs/>
          <w:sz w:val="26"/>
          <w:szCs w:val="26"/>
          <w:shd w:val="clear" w:color="auto" w:fill="FFFFFF"/>
          <w:lang w:val="uk-UA"/>
        </w:rPr>
        <w:t xml:space="preserve">Вища </w:t>
      </w:r>
      <w:r w:rsidRPr="002850EE">
        <w:rPr>
          <w:sz w:val="26"/>
          <w:szCs w:val="26"/>
          <w:lang w:val="uk-UA"/>
        </w:rPr>
        <w:t>кваліфікаційна комісія суддів України завершує конкурс на зайняття вакантних посад суддів апеляційних судів, оголошений рішенням Комісії від 14 вересня 2023 року № 94/зп-23, за правилами, як</w:t>
      </w:r>
      <w:r w:rsidR="006846A0">
        <w:rPr>
          <w:sz w:val="26"/>
          <w:szCs w:val="26"/>
          <w:lang w:val="uk-UA"/>
        </w:rPr>
        <w:t xml:space="preserve">і діють після набрання чинності </w:t>
      </w:r>
      <w:r w:rsidRPr="006846A0">
        <w:rPr>
          <w:sz w:val="26"/>
          <w:szCs w:val="26"/>
          <w:lang w:val="uk-UA"/>
        </w:rPr>
        <w:t>Законом України</w:t>
      </w:r>
      <w:r w:rsidR="006846A0">
        <w:rPr>
          <w:sz w:val="26"/>
          <w:szCs w:val="26"/>
          <w:lang w:val="uk-UA"/>
        </w:rPr>
        <w:t xml:space="preserve"> </w:t>
      </w:r>
      <w:r w:rsidRPr="002850EE">
        <w:rPr>
          <w:sz w:val="26"/>
          <w:szCs w:val="26"/>
          <w:lang w:val="uk-UA"/>
        </w:rPr>
        <w:t xml:space="preserve">«Про внесення змін до Закону України </w:t>
      </w:r>
      <w:r>
        <w:rPr>
          <w:sz w:val="26"/>
          <w:szCs w:val="26"/>
          <w:lang w:val="uk-UA"/>
        </w:rPr>
        <w:t>«</w:t>
      </w:r>
      <w:r w:rsidRPr="002850EE">
        <w:rPr>
          <w:sz w:val="26"/>
          <w:szCs w:val="26"/>
          <w:lang w:val="uk-UA"/>
        </w:rPr>
        <w:t>Про судоустрій і статус суддів</w:t>
      </w:r>
      <w:r>
        <w:rPr>
          <w:sz w:val="26"/>
          <w:szCs w:val="26"/>
          <w:lang w:val="uk-UA"/>
        </w:rPr>
        <w:t>»</w:t>
      </w:r>
      <w:r w:rsidRPr="002850EE">
        <w:rPr>
          <w:sz w:val="26"/>
          <w:szCs w:val="26"/>
          <w:lang w:val="uk-UA"/>
        </w:rPr>
        <w:t xml:space="preserve"> та деяких законодавчих актів України щодо удосконалення процедур суддівської кар’єри».</w:t>
      </w:r>
      <w:bookmarkStart w:id="0" w:name="n2608"/>
      <w:bookmarkEnd w:id="0"/>
    </w:p>
    <w:p w:rsidR="00A839B7" w:rsidRPr="000F502D" w:rsidRDefault="00A839B7" w:rsidP="006846A0">
      <w:pPr>
        <w:pBdr>
          <w:top w:val="nil"/>
          <w:left w:val="nil"/>
          <w:bottom w:val="nil"/>
          <w:right w:val="nil"/>
          <w:between w:val="nil"/>
        </w:pBdr>
        <w:spacing w:line="240" w:lineRule="auto"/>
        <w:ind w:leftChars="-60" w:left="-144" w:firstLineChars="0" w:firstLine="720"/>
        <w:jc w:val="both"/>
        <w:rPr>
          <w:color w:val="000000"/>
          <w:sz w:val="26"/>
          <w:szCs w:val="26"/>
          <w:lang w:val="uk-UA"/>
        </w:rPr>
      </w:pPr>
      <w:r w:rsidRPr="000F502D">
        <w:rPr>
          <w:color w:val="000000"/>
          <w:sz w:val="26"/>
          <w:szCs w:val="26"/>
          <w:lang w:val="uk-UA"/>
        </w:rPr>
        <w:t>Особливості проведення Комісією конкурсу на зайняття вакантної посади судді апеляційного суду визначено статтею 79</w:t>
      </w:r>
      <w:r w:rsidRPr="000F502D">
        <w:rPr>
          <w:color w:val="000000"/>
          <w:sz w:val="26"/>
          <w:szCs w:val="26"/>
          <w:vertAlign w:val="superscript"/>
          <w:lang w:val="uk-UA"/>
        </w:rPr>
        <w:t xml:space="preserve">3 </w:t>
      </w:r>
      <w:r w:rsidRPr="000F502D">
        <w:rPr>
          <w:color w:val="000000"/>
          <w:sz w:val="26"/>
          <w:szCs w:val="26"/>
          <w:lang w:val="uk-UA"/>
        </w:rPr>
        <w:t>Закону України «Про судоустрій і статус суддів»</w:t>
      </w:r>
      <w:r w:rsidR="0037478C">
        <w:rPr>
          <w:color w:val="000000"/>
          <w:sz w:val="26"/>
          <w:szCs w:val="26"/>
          <w:lang w:val="uk-UA"/>
        </w:rPr>
        <w:t xml:space="preserve"> (далі – Закон)</w:t>
      </w:r>
      <w:r w:rsidRPr="000F502D">
        <w:rPr>
          <w:color w:val="000000"/>
          <w:sz w:val="26"/>
          <w:szCs w:val="26"/>
          <w:lang w:val="uk-UA"/>
        </w:rPr>
        <w:t xml:space="preserve">. </w:t>
      </w:r>
    </w:p>
    <w:p w:rsidR="00A839B7" w:rsidRDefault="00A839B7" w:rsidP="006846A0">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0F502D">
        <w:rPr>
          <w:color w:val="000000"/>
          <w:sz w:val="26"/>
          <w:szCs w:val="26"/>
          <w:lang w:val="uk-UA"/>
        </w:rPr>
        <w:lastRenderedPageBreak/>
        <w:t>Пунктом 1 частини четвертої статті 79</w:t>
      </w:r>
      <w:r w:rsidRPr="000F502D">
        <w:rPr>
          <w:color w:val="000000"/>
          <w:sz w:val="26"/>
          <w:szCs w:val="26"/>
          <w:vertAlign w:val="superscript"/>
          <w:lang w:val="uk-UA"/>
        </w:rPr>
        <w:t>3</w:t>
      </w:r>
      <w:r w:rsidRPr="000F502D">
        <w:rPr>
          <w:color w:val="000000"/>
          <w:sz w:val="26"/>
          <w:szCs w:val="26"/>
          <w:lang w:val="uk-UA"/>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973DBC" w:rsidRPr="000F502D" w:rsidRDefault="00973DBC" w:rsidP="006846A0">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0F502D">
        <w:rPr>
          <w:color w:val="000000"/>
          <w:sz w:val="26"/>
          <w:szCs w:val="26"/>
          <w:lang w:val="uk-UA"/>
        </w:rPr>
        <w:t xml:space="preserve">У визначений строк до Комісії із заявою про участь у конкурсі та про проведення кваліфікаційного оцінювання </w:t>
      </w:r>
      <w:r w:rsidRPr="00B630E3">
        <w:rPr>
          <w:color w:val="000000"/>
          <w:sz w:val="26"/>
          <w:szCs w:val="26"/>
          <w:lang w:val="uk-UA"/>
        </w:rPr>
        <w:t>звернулася</w:t>
      </w:r>
      <w:r w:rsidRPr="00B630E3">
        <w:rPr>
          <w:sz w:val="26"/>
          <w:szCs w:val="26"/>
          <w:shd w:val="clear" w:color="auto" w:fill="FFFFFF"/>
        </w:rPr>
        <w:t xml:space="preserve"> </w:t>
      </w:r>
      <w:r>
        <w:rPr>
          <w:sz w:val="26"/>
          <w:szCs w:val="26"/>
          <w:shd w:val="clear" w:color="auto" w:fill="FFFFFF"/>
          <w:lang w:val="uk-UA"/>
        </w:rPr>
        <w:t>Лук</w:t>
      </w:r>
      <w:r w:rsidRPr="0001741C">
        <w:rPr>
          <w:sz w:val="26"/>
          <w:szCs w:val="26"/>
          <w:shd w:val="clear" w:color="auto" w:fill="FFFFFF"/>
          <w:lang w:val="uk-UA"/>
        </w:rPr>
        <w:t>’янова</w:t>
      </w:r>
      <w:r w:rsidRPr="0001741C">
        <w:rPr>
          <w:sz w:val="26"/>
          <w:szCs w:val="26"/>
          <w:lang w:val="uk-UA"/>
        </w:rPr>
        <w:t xml:space="preserve"> </w:t>
      </w:r>
      <w:r w:rsidRPr="0001741C">
        <w:rPr>
          <w:sz w:val="26"/>
          <w:szCs w:val="26"/>
          <w:shd w:val="clear" w:color="auto" w:fill="FFFFFF"/>
          <w:lang w:val="uk-UA"/>
        </w:rPr>
        <w:t>Марія</w:t>
      </w:r>
      <w:r w:rsidRPr="0001741C">
        <w:rPr>
          <w:sz w:val="26"/>
          <w:szCs w:val="26"/>
          <w:lang w:val="uk-UA"/>
        </w:rPr>
        <w:t xml:space="preserve"> </w:t>
      </w:r>
      <w:r w:rsidRPr="0001741C">
        <w:rPr>
          <w:sz w:val="26"/>
          <w:szCs w:val="26"/>
          <w:shd w:val="clear" w:color="auto" w:fill="FFFFFF"/>
          <w:lang w:val="uk-UA"/>
        </w:rPr>
        <w:t>Леонідівна</w:t>
      </w:r>
      <w:r>
        <w:rPr>
          <w:color w:val="000000"/>
          <w:sz w:val="26"/>
          <w:szCs w:val="26"/>
          <w:lang w:val="uk-UA"/>
        </w:rPr>
        <w:t>.</w:t>
      </w:r>
    </w:p>
    <w:p w:rsidR="00973DBC" w:rsidRPr="000F502D" w:rsidRDefault="00973DBC" w:rsidP="006846A0">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0F502D">
        <w:rPr>
          <w:color w:val="000000"/>
          <w:sz w:val="26"/>
          <w:szCs w:val="26"/>
          <w:lang w:val="uk-UA"/>
        </w:rPr>
        <w:t>Перевіривши подані кандидатом документи, заслухавши доповідача, Комісія встановила таке.</w:t>
      </w:r>
    </w:p>
    <w:p w:rsidR="00A839B7" w:rsidRPr="000F502D" w:rsidRDefault="00A839B7" w:rsidP="006846A0">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0F502D">
        <w:rPr>
          <w:color w:val="000000"/>
          <w:sz w:val="26"/>
          <w:szCs w:val="26"/>
          <w:lang w:val="uk-UA"/>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у першій стадії Конкурсу допускаються особи, які: </w:t>
      </w:r>
    </w:p>
    <w:p w:rsidR="00A839B7" w:rsidRPr="000F502D" w:rsidRDefault="00A839B7" w:rsidP="006846A0">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0F502D">
        <w:rPr>
          <w:color w:val="000000"/>
          <w:sz w:val="26"/>
          <w:szCs w:val="26"/>
          <w:lang w:val="uk-UA"/>
        </w:rPr>
        <w:t>1) у порядку та строки, визначені цим оголошенням, подали всі необхідні документи;</w:t>
      </w:r>
    </w:p>
    <w:p w:rsidR="00A839B7" w:rsidRPr="000F502D" w:rsidRDefault="00A839B7" w:rsidP="006846A0">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0F502D">
        <w:rPr>
          <w:color w:val="000000"/>
          <w:sz w:val="26"/>
          <w:szCs w:val="26"/>
          <w:lang w:val="uk-UA"/>
        </w:rPr>
        <w:t>2) на день подання документів відповідають встановленим статтями 28 та 69 Закону України «Про судоустрій і статус суддів» вимогам до кандидата на посаду судді апеляційного суду.</w:t>
      </w:r>
    </w:p>
    <w:p w:rsidR="00973DBC" w:rsidRPr="00B41E7B" w:rsidRDefault="00973DBC" w:rsidP="006846A0">
      <w:pPr>
        <w:pBdr>
          <w:top w:val="nil"/>
          <w:left w:val="nil"/>
          <w:bottom w:val="nil"/>
          <w:right w:val="nil"/>
          <w:between w:val="nil"/>
        </w:pBdr>
        <w:spacing w:line="240" w:lineRule="auto"/>
        <w:ind w:leftChars="-60" w:left="-144" w:firstLineChars="0" w:firstLine="722"/>
        <w:jc w:val="both"/>
        <w:rPr>
          <w:sz w:val="26"/>
          <w:szCs w:val="26"/>
          <w:lang w:val="uk-UA"/>
        </w:rPr>
      </w:pPr>
      <w:r>
        <w:rPr>
          <w:sz w:val="26"/>
          <w:szCs w:val="26"/>
          <w:lang w:val="uk-UA"/>
        </w:rPr>
        <w:t>Р</w:t>
      </w:r>
      <w:r w:rsidRPr="00B41E7B">
        <w:rPr>
          <w:sz w:val="26"/>
          <w:szCs w:val="26"/>
          <w:lang w:val="uk-UA"/>
        </w:rPr>
        <w:t>ішення</w:t>
      </w:r>
      <w:r>
        <w:rPr>
          <w:sz w:val="26"/>
          <w:szCs w:val="26"/>
          <w:lang w:val="uk-UA"/>
        </w:rPr>
        <w:t>м</w:t>
      </w:r>
      <w:r w:rsidRPr="00B41E7B">
        <w:rPr>
          <w:sz w:val="26"/>
          <w:szCs w:val="26"/>
          <w:lang w:val="uk-UA"/>
        </w:rPr>
        <w:t xml:space="preserve"> Комісії від 14</w:t>
      </w:r>
      <w:r>
        <w:rPr>
          <w:sz w:val="26"/>
          <w:szCs w:val="26"/>
          <w:lang w:val="uk-UA"/>
        </w:rPr>
        <w:t xml:space="preserve"> вересня </w:t>
      </w:r>
      <w:r w:rsidRPr="00B41E7B">
        <w:rPr>
          <w:sz w:val="26"/>
          <w:szCs w:val="26"/>
          <w:lang w:val="uk-UA"/>
        </w:rPr>
        <w:t>2023</w:t>
      </w:r>
      <w:r>
        <w:rPr>
          <w:sz w:val="26"/>
          <w:szCs w:val="26"/>
          <w:lang w:val="uk-UA"/>
        </w:rPr>
        <w:t xml:space="preserve"> року</w:t>
      </w:r>
      <w:r w:rsidRPr="00B41E7B">
        <w:rPr>
          <w:sz w:val="26"/>
          <w:szCs w:val="26"/>
          <w:lang w:val="uk-UA"/>
        </w:rPr>
        <w:t xml:space="preserve"> № 94/зп-23 затверджено оголошення про проведення конкурсу.</w:t>
      </w:r>
    </w:p>
    <w:p w:rsidR="00973DBC" w:rsidRPr="00B41E7B" w:rsidRDefault="00973DBC" w:rsidP="006846A0">
      <w:pPr>
        <w:pBdr>
          <w:top w:val="nil"/>
          <w:left w:val="nil"/>
          <w:bottom w:val="nil"/>
          <w:right w:val="nil"/>
          <w:between w:val="nil"/>
        </w:pBdr>
        <w:spacing w:line="240" w:lineRule="auto"/>
        <w:ind w:leftChars="-60" w:left="-144" w:firstLineChars="0" w:firstLine="722"/>
        <w:jc w:val="both"/>
        <w:rPr>
          <w:sz w:val="26"/>
          <w:szCs w:val="26"/>
          <w:lang w:val="uk-UA"/>
        </w:rPr>
      </w:pPr>
      <w:r>
        <w:rPr>
          <w:sz w:val="26"/>
          <w:szCs w:val="26"/>
          <w:lang w:val="uk-UA"/>
        </w:rPr>
        <w:t>Пунктом 5 о</w:t>
      </w:r>
      <w:r w:rsidRPr="00B41E7B">
        <w:rPr>
          <w:sz w:val="26"/>
          <w:szCs w:val="26"/>
          <w:lang w:val="uk-UA"/>
        </w:rPr>
        <w:t>голошення передбачено, що для участі у Конкурсі кандидат на посаду судді має подати заяву згідно з додатком 3 до Положення про проведення конкурсу на зайняття вакантної посади судді, з якою необхідно надати, окрім інших перелічених документів, документи, що підтверджують відповідність кандидата на посад</w:t>
      </w:r>
      <w:r>
        <w:rPr>
          <w:sz w:val="26"/>
          <w:szCs w:val="26"/>
          <w:lang w:val="uk-UA"/>
        </w:rPr>
        <w:t>у судді вимогам статті 69 Закону</w:t>
      </w:r>
      <w:r w:rsidRPr="00B41E7B">
        <w:rPr>
          <w:sz w:val="26"/>
          <w:szCs w:val="26"/>
          <w:lang w:val="uk-UA"/>
        </w:rPr>
        <w:t>.</w:t>
      </w:r>
    </w:p>
    <w:p w:rsidR="00973DBC" w:rsidRPr="00EB1B5C" w:rsidRDefault="00973DBC" w:rsidP="006846A0">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EB1B5C">
        <w:rPr>
          <w:color w:val="000000"/>
          <w:sz w:val="26"/>
          <w:szCs w:val="26"/>
          <w:lang w:val="uk-UA"/>
        </w:rPr>
        <w:t xml:space="preserve">Згідно з підпунктом 13 пункту 3.5.1 </w:t>
      </w:r>
      <w:r>
        <w:rPr>
          <w:color w:val="000000"/>
          <w:sz w:val="26"/>
          <w:szCs w:val="26"/>
          <w:lang w:val="uk-UA"/>
        </w:rPr>
        <w:t>р</w:t>
      </w:r>
      <w:r w:rsidRPr="00EB1B5C">
        <w:rPr>
          <w:color w:val="000000"/>
          <w:sz w:val="26"/>
          <w:szCs w:val="26"/>
          <w:lang w:val="uk-UA"/>
        </w:rPr>
        <w:t>озділу III Положення про проведення конкурсу</w:t>
      </w:r>
      <w:r w:rsidRPr="006846A0">
        <w:rPr>
          <w:color w:val="000000"/>
          <w:sz w:val="48"/>
          <w:szCs w:val="48"/>
          <w:lang w:val="uk-UA"/>
        </w:rPr>
        <w:t xml:space="preserve"> </w:t>
      </w:r>
      <w:r w:rsidRPr="00EB1B5C">
        <w:rPr>
          <w:color w:val="000000"/>
          <w:sz w:val="26"/>
          <w:szCs w:val="26"/>
          <w:lang w:val="uk-UA"/>
        </w:rPr>
        <w:t>на</w:t>
      </w:r>
      <w:r w:rsidRPr="006846A0">
        <w:rPr>
          <w:color w:val="000000"/>
          <w:sz w:val="48"/>
          <w:szCs w:val="48"/>
          <w:lang w:val="uk-UA"/>
        </w:rPr>
        <w:t xml:space="preserve"> </w:t>
      </w:r>
      <w:r w:rsidRPr="00EB1B5C">
        <w:rPr>
          <w:color w:val="000000"/>
          <w:sz w:val="26"/>
          <w:szCs w:val="26"/>
          <w:lang w:val="uk-UA"/>
        </w:rPr>
        <w:t>зайняття</w:t>
      </w:r>
      <w:r w:rsidRPr="006846A0">
        <w:rPr>
          <w:color w:val="000000"/>
          <w:sz w:val="48"/>
          <w:szCs w:val="48"/>
          <w:lang w:val="uk-UA"/>
        </w:rPr>
        <w:t xml:space="preserve"> </w:t>
      </w:r>
      <w:r w:rsidRPr="00EB1B5C">
        <w:rPr>
          <w:color w:val="000000"/>
          <w:sz w:val="26"/>
          <w:szCs w:val="26"/>
          <w:lang w:val="uk-UA"/>
        </w:rPr>
        <w:t>вакантної</w:t>
      </w:r>
      <w:r w:rsidRPr="006846A0">
        <w:rPr>
          <w:color w:val="000000"/>
          <w:sz w:val="48"/>
          <w:szCs w:val="48"/>
          <w:lang w:val="uk-UA"/>
        </w:rPr>
        <w:t xml:space="preserve"> </w:t>
      </w:r>
      <w:r w:rsidRPr="00EB1B5C">
        <w:rPr>
          <w:color w:val="000000"/>
          <w:sz w:val="26"/>
          <w:szCs w:val="26"/>
          <w:lang w:val="uk-UA"/>
        </w:rPr>
        <w:t>посади</w:t>
      </w:r>
      <w:r w:rsidRPr="006846A0">
        <w:rPr>
          <w:color w:val="000000"/>
          <w:sz w:val="48"/>
          <w:szCs w:val="48"/>
          <w:lang w:val="uk-UA"/>
        </w:rPr>
        <w:t xml:space="preserve"> </w:t>
      </w:r>
      <w:r w:rsidRPr="00EB1B5C">
        <w:rPr>
          <w:color w:val="000000"/>
          <w:sz w:val="26"/>
          <w:szCs w:val="26"/>
          <w:lang w:val="uk-UA"/>
        </w:rPr>
        <w:t>судді,</w:t>
      </w:r>
      <w:r w:rsidRPr="006846A0">
        <w:rPr>
          <w:color w:val="000000"/>
          <w:sz w:val="48"/>
          <w:szCs w:val="48"/>
          <w:lang w:val="uk-UA"/>
        </w:rPr>
        <w:t xml:space="preserve"> </w:t>
      </w:r>
      <w:r w:rsidRPr="00EB1B5C">
        <w:rPr>
          <w:color w:val="000000"/>
          <w:sz w:val="26"/>
          <w:szCs w:val="26"/>
          <w:lang w:val="uk-UA"/>
        </w:rPr>
        <w:t>затвердженого</w:t>
      </w:r>
      <w:r w:rsidRPr="006846A0">
        <w:rPr>
          <w:color w:val="000000"/>
          <w:sz w:val="48"/>
          <w:szCs w:val="48"/>
          <w:lang w:val="uk-UA"/>
        </w:rPr>
        <w:t xml:space="preserve"> </w:t>
      </w:r>
      <w:r w:rsidRPr="00EB1B5C">
        <w:rPr>
          <w:color w:val="000000"/>
          <w:sz w:val="26"/>
          <w:szCs w:val="26"/>
          <w:lang w:val="uk-UA"/>
        </w:rPr>
        <w:t>рішенням</w:t>
      </w:r>
      <w:r w:rsidRPr="006846A0">
        <w:rPr>
          <w:color w:val="000000"/>
          <w:sz w:val="48"/>
          <w:szCs w:val="48"/>
          <w:lang w:val="uk-UA"/>
        </w:rPr>
        <w:t xml:space="preserve"> </w:t>
      </w:r>
      <w:r w:rsidRPr="00EB1B5C">
        <w:rPr>
          <w:color w:val="000000"/>
          <w:sz w:val="26"/>
          <w:szCs w:val="26"/>
          <w:lang w:val="uk-UA"/>
        </w:rPr>
        <w:t>Комісії</w:t>
      </w:r>
      <w:r w:rsidRPr="006846A0">
        <w:rPr>
          <w:color w:val="000000"/>
          <w:sz w:val="48"/>
          <w:szCs w:val="48"/>
          <w:lang w:val="uk-UA"/>
        </w:rPr>
        <w:t xml:space="preserve"> </w:t>
      </w:r>
      <w:r w:rsidRPr="00EB1B5C">
        <w:rPr>
          <w:color w:val="000000"/>
          <w:sz w:val="26"/>
          <w:szCs w:val="26"/>
          <w:lang w:val="uk-UA"/>
        </w:rPr>
        <w:t>від</w:t>
      </w:r>
      <w:r w:rsidRPr="006846A0">
        <w:rPr>
          <w:color w:val="000000"/>
          <w:sz w:val="48"/>
          <w:szCs w:val="48"/>
          <w:lang w:val="uk-UA"/>
        </w:rPr>
        <w:t xml:space="preserve"> </w:t>
      </w:r>
      <w:r w:rsidRPr="00EB1B5C">
        <w:rPr>
          <w:color w:val="000000"/>
          <w:sz w:val="26"/>
          <w:szCs w:val="26"/>
          <w:lang w:val="uk-UA"/>
        </w:rPr>
        <w:t>02 листопада 2016 року № 141/зп-16 (у редакції станом на день подання заяви) (далі – Положення)</w:t>
      </w:r>
      <w:r>
        <w:rPr>
          <w:color w:val="000000"/>
          <w:sz w:val="26"/>
          <w:szCs w:val="26"/>
          <w:lang w:val="uk-UA"/>
        </w:rPr>
        <w:t>,</w:t>
      </w:r>
      <w:r w:rsidRPr="00EB1B5C">
        <w:rPr>
          <w:color w:val="000000"/>
          <w:sz w:val="26"/>
          <w:szCs w:val="26"/>
          <w:lang w:val="uk-UA"/>
        </w:rPr>
        <w:t xml:space="preserve"> документом, що підтверджує відповідність кандидата на посаду судді окремим вимогам статті 69 Закону є, зокрема</w:t>
      </w:r>
      <w:r>
        <w:rPr>
          <w:color w:val="000000"/>
          <w:sz w:val="26"/>
          <w:szCs w:val="26"/>
          <w:lang w:val="uk-UA"/>
        </w:rPr>
        <w:t>,</w:t>
      </w:r>
      <w:r w:rsidRPr="00EB1B5C">
        <w:rPr>
          <w:color w:val="000000"/>
          <w:sz w:val="26"/>
          <w:szCs w:val="26"/>
          <w:lang w:val="uk-UA"/>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w:t>
      </w:r>
    </w:p>
    <w:p w:rsidR="00973DBC" w:rsidRPr="00EB1B5C" w:rsidRDefault="00973DBC" w:rsidP="006846A0">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EB1B5C">
        <w:rPr>
          <w:color w:val="000000"/>
          <w:sz w:val="26"/>
          <w:szCs w:val="26"/>
          <w:lang w:val="uk-UA"/>
        </w:rPr>
        <w:t>Відтак обов’язковою умовою для допуску до першого етапу конкурсу, а саме проходження кваліфікаційного оцінювання, є подання кандидатом повного переліку документів</w:t>
      </w:r>
      <w:r>
        <w:rPr>
          <w:color w:val="000000"/>
          <w:sz w:val="26"/>
          <w:szCs w:val="26"/>
          <w:lang w:val="uk-UA"/>
        </w:rPr>
        <w:t>,</w:t>
      </w:r>
      <w:r w:rsidRPr="006846A0">
        <w:rPr>
          <w:color w:val="000000"/>
          <w:sz w:val="25"/>
          <w:szCs w:val="25"/>
          <w:lang w:val="uk-UA"/>
        </w:rPr>
        <w:t xml:space="preserve"> </w:t>
      </w:r>
      <w:r w:rsidRPr="00EB1B5C">
        <w:rPr>
          <w:color w:val="000000"/>
          <w:sz w:val="26"/>
          <w:szCs w:val="26"/>
          <w:lang w:val="uk-UA"/>
        </w:rPr>
        <w:t>одним</w:t>
      </w:r>
      <w:r w:rsidRPr="006846A0">
        <w:rPr>
          <w:color w:val="000000"/>
          <w:sz w:val="25"/>
          <w:szCs w:val="25"/>
          <w:lang w:val="uk-UA"/>
        </w:rPr>
        <w:t xml:space="preserve"> </w:t>
      </w:r>
      <w:r w:rsidRPr="00EB1B5C">
        <w:rPr>
          <w:color w:val="000000"/>
          <w:sz w:val="26"/>
          <w:szCs w:val="26"/>
          <w:lang w:val="uk-UA"/>
        </w:rPr>
        <w:t>із</w:t>
      </w:r>
      <w:r w:rsidRPr="006846A0">
        <w:rPr>
          <w:color w:val="000000"/>
          <w:sz w:val="25"/>
          <w:szCs w:val="25"/>
          <w:lang w:val="uk-UA"/>
        </w:rPr>
        <w:t xml:space="preserve"> </w:t>
      </w:r>
      <w:r w:rsidRPr="00EB1B5C">
        <w:rPr>
          <w:color w:val="000000"/>
          <w:sz w:val="26"/>
          <w:szCs w:val="26"/>
          <w:lang w:val="uk-UA"/>
        </w:rPr>
        <w:t>яких</w:t>
      </w:r>
      <w:r w:rsidRPr="006846A0">
        <w:rPr>
          <w:color w:val="000000"/>
          <w:sz w:val="25"/>
          <w:szCs w:val="25"/>
          <w:lang w:val="uk-UA"/>
        </w:rPr>
        <w:t xml:space="preserve"> </w:t>
      </w:r>
      <w:r w:rsidRPr="00EB1B5C">
        <w:rPr>
          <w:color w:val="000000"/>
          <w:sz w:val="26"/>
          <w:szCs w:val="26"/>
          <w:lang w:val="uk-UA"/>
        </w:rPr>
        <w:t>є</w:t>
      </w:r>
      <w:r w:rsidRPr="006846A0">
        <w:rPr>
          <w:color w:val="000000"/>
          <w:sz w:val="25"/>
          <w:szCs w:val="25"/>
          <w:lang w:val="uk-UA"/>
        </w:rPr>
        <w:t xml:space="preserve"> </w:t>
      </w:r>
      <w:r w:rsidRPr="00EB1B5C">
        <w:rPr>
          <w:color w:val="000000"/>
          <w:sz w:val="26"/>
          <w:szCs w:val="26"/>
          <w:lang w:val="uk-UA"/>
        </w:rPr>
        <w:t>витяг</w:t>
      </w:r>
      <w:r w:rsidRPr="006846A0">
        <w:rPr>
          <w:color w:val="000000"/>
          <w:sz w:val="25"/>
          <w:szCs w:val="25"/>
          <w:lang w:val="uk-UA"/>
        </w:rPr>
        <w:t xml:space="preserve"> </w:t>
      </w:r>
      <w:r w:rsidRPr="00EB1B5C">
        <w:rPr>
          <w:color w:val="000000"/>
          <w:sz w:val="26"/>
          <w:szCs w:val="26"/>
          <w:lang w:val="uk-UA"/>
        </w:rPr>
        <w:t>з</w:t>
      </w:r>
      <w:r w:rsidRPr="006846A0">
        <w:rPr>
          <w:color w:val="000000"/>
          <w:sz w:val="25"/>
          <w:szCs w:val="25"/>
          <w:lang w:val="uk-UA"/>
        </w:rPr>
        <w:t xml:space="preserve"> </w:t>
      </w:r>
      <w:r w:rsidRPr="00EB1B5C">
        <w:rPr>
          <w:color w:val="000000"/>
          <w:sz w:val="26"/>
          <w:szCs w:val="26"/>
          <w:lang w:val="uk-UA"/>
        </w:rPr>
        <w:t>інформаційно-аналітичної</w:t>
      </w:r>
      <w:r w:rsidRPr="006846A0">
        <w:rPr>
          <w:color w:val="000000"/>
          <w:sz w:val="25"/>
          <w:szCs w:val="25"/>
          <w:lang w:val="uk-UA"/>
        </w:rPr>
        <w:t xml:space="preserve"> </w:t>
      </w:r>
      <w:r w:rsidRPr="00EB1B5C">
        <w:rPr>
          <w:color w:val="000000"/>
          <w:sz w:val="26"/>
          <w:szCs w:val="26"/>
          <w:lang w:val="uk-UA"/>
        </w:rPr>
        <w:t>системи</w:t>
      </w:r>
      <w:r w:rsidRPr="006846A0">
        <w:rPr>
          <w:color w:val="000000"/>
          <w:sz w:val="25"/>
          <w:szCs w:val="25"/>
          <w:lang w:val="uk-UA"/>
        </w:rPr>
        <w:t xml:space="preserve"> </w:t>
      </w:r>
      <w:r w:rsidRPr="00EB1B5C">
        <w:rPr>
          <w:color w:val="000000"/>
          <w:sz w:val="26"/>
          <w:szCs w:val="26"/>
          <w:lang w:val="uk-UA"/>
        </w:rPr>
        <w:t>«Облік</w:t>
      </w:r>
      <w:r w:rsidRPr="006846A0">
        <w:rPr>
          <w:color w:val="000000"/>
          <w:sz w:val="25"/>
          <w:szCs w:val="25"/>
          <w:lang w:val="uk-UA"/>
        </w:rPr>
        <w:t xml:space="preserve"> </w:t>
      </w:r>
      <w:r w:rsidRPr="00EB1B5C">
        <w:rPr>
          <w:color w:val="000000"/>
          <w:sz w:val="26"/>
          <w:szCs w:val="26"/>
          <w:lang w:val="uk-UA"/>
        </w:rPr>
        <w:t>відомостей про притягнення особи до кримінальної відповідальності та наявності судимості».</w:t>
      </w:r>
    </w:p>
    <w:p w:rsidR="0076680A" w:rsidRDefault="00B630E3" w:rsidP="006846A0">
      <w:pPr>
        <w:pBdr>
          <w:top w:val="nil"/>
          <w:left w:val="nil"/>
          <w:bottom w:val="nil"/>
          <w:right w:val="nil"/>
          <w:between w:val="nil"/>
        </w:pBdr>
        <w:spacing w:line="240" w:lineRule="auto"/>
        <w:ind w:leftChars="-60" w:left="-144" w:firstLineChars="0" w:firstLine="722"/>
        <w:jc w:val="both"/>
        <w:rPr>
          <w:color w:val="000000"/>
          <w:sz w:val="26"/>
          <w:szCs w:val="26"/>
          <w:lang w:val="uk-UA"/>
        </w:rPr>
      </w:pPr>
      <w:r>
        <w:rPr>
          <w:color w:val="000000"/>
          <w:sz w:val="26"/>
          <w:szCs w:val="26"/>
          <w:lang w:val="uk-UA"/>
        </w:rPr>
        <w:t>Комісією встановлено</w:t>
      </w:r>
      <w:r w:rsidR="000F502D">
        <w:rPr>
          <w:color w:val="000000"/>
          <w:sz w:val="26"/>
          <w:szCs w:val="26"/>
          <w:lang w:val="uk-UA"/>
        </w:rPr>
        <w:t>, що</w:t>
      </w:r>
      <w:r w:rsidR="00C533EC">
        <w:rPr>
          <w:color w:val="000000"/>
          <w:sz w:val="26"/>
          <w:szCs w:val="26"/>
          <w:lang w:val="uk-UA"/>
        </w:rPr>
        <w:t xml:space="preserve"> </w:t>
      </w:r>
      <w:r w:rsidR="00C533EC">
        <w:rPr>
          <w:sz w:val="26"/>
          <w:szCs w:val="26"/>
          <w:shd w:val="clear" w:color="auto" w:fill="FFFFFF"/>
          <w:lang w:val="uk-UA"/>
        </w:rPr>
        <w:t>Лук</w:t>
      </w:r>
      <w:r w:rsidR="00C533EC" w:rsidRPr="0001741C">
        <w:rPr>
          <w:sz w:val="26"/>
          <w:szCs w:val="26"/>
          <w:shd w:val="clear" w:color="auto" w:fill="FFFFFF"/>
          <w:lang w:val="uk-UA"/>
        </w:rPr>
        <w:t>’янов</w:t>
      </w:r>
      <w:r>
        <w:rPr>
          <w:sz w:val="26"/>
          <w:szCs w:val="26"/>
          <w:shd w:val="clear" w:color="auto" w:fill="FFFFFF"/>
          <w:lang w:val="uk-UA"/>
        </w:rPr>
        <w:t>ою</w:t>
      </w:r>
      <w:r w:rsidRPr="006846A0">
        <w:rPr>
          <w:sz w:val="26"/>
          <w:szCs w:val="26"/>
          <w:lang w:val="uk-UA"/>
        </w:rPr>
        <w:t xml:space="preserve"> </w:t>
      </w:r>
      <w:r w:rsidRPr="006846A0">
        <w:rPr>
          <w:sz w:val="26"/>
          <w:szCs w:val="26"/>
          <w:shd w:val="clear" w:color="auto" w:fill="FFFFFF"/>
          <w:lang w:val="uk-UA"/>
        </w:rPr>
        <w:t>М</w:t>
      </w:r>
      <w:r>
        <w:rPr>
          <w:sz w:val="26"/>
          <w:szCs w:val="26"/>
          <w:shd w:val="clear" w:color="auto" w:fill="FFFFFF"/>
          <w:lang w:val="uk-UA"/>
        </w:rPr>
        <w:t>.</w:t>
      </w:r>
      <w:r w:rsidRPr="006846A0">
        <w:rPr>
          <w:sz w:val="26"/>
          <w:szCs w:val="26"/>
          <w:shd w:val="clear" w:color="auto" w:fill="FFFFFF"/>
          <w:lang w:val="uk-UA"/>
        </w:rPr>
        <w:t>Л</w:t>
      </w:r>
      <w:r>
        <w:rPr>
          <w:sz w:val="26"/>
          <w:szCs w:val="26"/>
          <w:shd w:val="clear" w:color="auto" w:fill="FFFFFF"/>
          <w:lang w:val="uk-UA"/>
        </w:rPr>
        <w:t xml:space="preserve">. </w:t>
      </w:r>
      <w:r w:rsidR="000F502D">
        <w:rPr>
          <w:color w:val="000000"/>
          <w:sz w:val="26"/>
          <w:szCs w:val="26"/>
          <w:lang w:val="uk-UA"/>
        </w:rPr>
        <w:t xml:space="preserve">до переліку документів додано </w:t>
      </w:r>
      <w:r w:rsidR="0076680A">
        <w:rPr>
          <w:color w:val="000000"/>
          <w:sz w:val="26"/>
          <w:szCs w:val="26"/>
          <w:lang w:val="uk-UA"/>
        </w:rPr>
        <w:t xml:space="preserve">пояснення щодо відсутності </w:t>
      </w:r>
      <w:r w:rsidR="000F502D">
        <w:rPr>
          <w:color w:val="000000"/>
          <w:sz w:val="26"/>
          <w:szCs w:val="26"/>
          <w:lang w:val="uk-UA"/>
        </w:rPr>
        <w:t xml:space="preserve">можливості надати витяг </w:t>
      </w:r>
      <w:r w:rsidR="000F502D" w:rsidRPr="000F502D">
        <w:rPr>
          <w:color w:val="000000"/>
          <w:sz w:val="26"/>
          <w:szCs w:val="26"/>
          <w:lang w:val="uk-UA"/>
        </w:rPr>
        <w:t>з інформаційно-аналітичної системи «Облік відомостей про притягнення особи до кримінальної відповідальності та наявності судимості»</w:t>
      </w:r>
      <w:r w:rsidR="00A8166A">
        <w:rPr>
          <w:color w:val="000000"/>
          <w:sz w:val="26"/>
          <w:szCs w:val="26"/>
          <w:lang w:val="uk-UA"/>
        </w:rPr>
        <w:t xml:space="preserve">. </w:t>
      </w:r>
      <w:r w:rsidR="007E467B">
        <w:rPr>
          <w:color w:val="000000"/>
          <w:sz w:val="26"/>
          <w:szCs w:val="26"/>
          <w:lang w:val="uk-UA"/>
        </w:rPr>
        <w:t>Кандидат в</w:t>
      </w:r>
      <w:r w:rsidR="00A8166A">
        <w:rPr>
          <w:color w:val="000000"/>
          <w:sz w:val="26"/>
          <w:szCs w:val="26"/>
          <w:lang w:val="uk-UA"/>
        </w:rPr>
        <w:t>каза</w:t>
      </w:r>
      <w:r w:rsidR="0076680A">
        <w:rPr>
          <w:color w:val="000000"/>
          <w:sz w:val="26"/>
          <w:szCs w:val="26"/>
          <w:lang w:val="uk-UA"/>
        </w:rPr>
        <w:t>ла, що неодноразово</w:t>
      </w:r>
      <w:r w:rsidR="00C533EC">
        <w:rPr>
          <w:color w:val="000000"/>
          <w:sz w:val="26"/>
          <w:szCs w:val="26"/>
          <w:lang w:val="uk-UA"/>
        </w:rPr>
        <w:t>,</w:t>
      </w:r>
      <w:r w:rsidR="0076680A">
        <w:rPr>
          <w:color w:val="000000"/>
          <w:sz w:val="26"/>
          <w:szCs w:val="26"/>
          <w:lang w:val="uk-UA"/>
        </w:rPr>
        <w:t xml:space="preserve"> здійснюючи запит на видачу зазначеного витягу у системі</w:t>
      </w:r>
      <w:r w:rsidR="00A8166A">
        <w:rPr>
          <w:color w:val="000000"/>
          <w:sz w:val="26"/>
          <w:szCs w:val="26"/>
          <w:lang w:val="uk-UA"/>
        </w:rPr>
        <w:t xml:space="preserve"> «Дія»</w:t>
      </w:r>
      <w:r w:rsidR="0076680A">
        <w:rPr>
          <w:color w:val="000000"/>
          <w:sz w:val="26"/>
          <w:szCs w:val="26"/>
          <w:lang w:val="uk-UA"/>
        </w:rPr>
        <w:t xml:space="preserve">, отримувала повідомлення про помилку </w:t>
      </w:r>
      <w:r w:rsidR="00B160B0">
        <w:rPr>
          <w:color w:val="000000"/>
          <w:sz w:val="26"/>
          <w:szCs w:val="26"/>
          <w:lang w:val="uk-UA"/>
        </w:rPr>
        <w:t>його опрацювання</w:t>
      </w:r>
      <w:r w:rsidR="0076680A">
        <w:rPr>
          <w:color w:val="000000"/>
          <w:sz w:val="26"/>
          <w:szCs w:val="26"/>
          <w:lang w:val="uk-UA"/>
        </w:rPr>
        <w:t xml:space="preserve">. Посилаючись на відсутність іншого способу отримати цей документ, просила надати можливість подати </w:t>
      </w:r>
      <w:r w:rsidR="00B160B0">
        <w:rPr>
          <w:color w:val="000000"/>
          <w:sz w:val="26"/>
          <w:szCs w:val="26"/>
          <w:lang w:val="uk-UA"/>
        </w:rPr>
        <w:t>його</w:t>
      </w:r>
      <w:r w:rsidR="006846A0">
        <w:rPr>
          <w:color w:val="000000"/>
          <w:sz w:val="26"/>
          <w:szCs w:val="26"/>
          <w:lang w:val="uk-UA"/>
        </w:rPr>
        <w:t xml:space="preserve"> додатково.</w:t>
      </w:r>
    </w:p>
    <w:p w:rsidR="00C533EC" w:rsidRDefault="0076680A" w:rsidP="006846A0">
      <w:pPr>
        <w:pBdr>
          <w:top w:val="nil"/>
          <w:left w:val="nil"/>
          <w:bottom w:val="nil"/>
          <w:right w:val="nil"/>
          <w:between w:val="nil"/>
        </w:pBdr>
        <w:spacing w:line="240" w:lineRule="auto"/>
        <w:ind w:leftChars="-60" w:left="-144" w:firstLineChars="0" w:firstLine="722"/>
        <w:jc w:val="both"/>
        <w:rPr>
          <w:color w:val="000000"/>
          <w:sz w:val="26"/>
          <w:szCs w:val="26"/>
          <w:lang w:val="uk-UA"/>
        </w:rPr>
      </w:pPr>
      <w:r>
        <w:rPr>
          <w:color w:val="000000" w:themeColor="text1"/>
          <w:sz w:val="26"/>
          <w:szCs w:val="26"/>
          <w:lang w:val="uk-UA"/>
        </w:rPr>
        <w:t>08</w:t>
      </w:r>
      <w:r w:rsidR="00A8166A" w:rsidRPr="00BB5A0B">
        <w:rPr>
          <w:color w:val="000000" w:themeColor="text1"/>
          <w:sz w:val="26"/>
          <w:szCs w:val="26"/>
          <w:lang w:val="uk-UA"/>
        </w:rPr>
        <w:t xml:space="preserve"> січня 2024 року </w:t>
      </w:r>
      <w:r>
        <w:rPr>
          <w:color w:val="000000" w:themeColor="text1"/>
          <w:sz w:val="26"/>
          <w:szCs w:val="26"/>
          <w:lang w:val="uk-UA"/>
        </w:rPr>
        <w:t>до Комісії надійшла заява</w:t>
      </w:r>
      <w:r w:rsidRPr="006846A0">
        <w:rPr>
          <w:sz w:val="26"/>
          <w:szCs w:val="26"/>
          <w:shd w:val="clear" w:color="auto" w:fill="FFFFFF"/>
          <w:lang w:val="uk-UA"/>
        </w:rPr>
        <w:t xml:space="preserve"> </w:t>
      </w:r>
      <w:r w:rsidR="00C533EC">
        <w:rPr>
          <w:sz w:val="26"/>
          <w:szCs w:val="26"/>
          <w:shd w:val="clear" w:color="auto" w:fill="FFFFFF"/>
          <w:lang w:val="uk-UA"/>
        </w:rPr>
        <w:t>Лук</w:t>
      </w:r>
      <w:r w:rsidR="00C533EC" w:rsidRPr="0001741C">
        <w:rPr>
          <w:sz w:val="26"/>
          <w:szCs w:val="26"/>
          <w:shd w:val="clear" w:color="auto" w:fill="FFFFFF"/>
          <w:lang w:val="uk-UA"/>
        </w:rPr>
        <w:t>’янов</w:t>
      </w:r>
      <w:r w:rsidR="00C533EC">
        <w:rPr>
          <w:sz w:val="26"/>
          <w:szCs w:val="26"/>
          <w:shd w:val="clear" w:color="auto" w:fill="FFFFFF"/>
          <w:lang w:val="uk-UA"/>
        </w:rPr>
        <w:t>ої</w:t>
      </w:r>
      <w:r w:rsidR="00C533EC" w:rsidRPr="006846A0">
        <w:rPr>
          <w:sz w:val="26"/>
          <w:szCs w:val="26"/>
          <w:lang w:val="uk-UA"/>
        </w:rPr>
        <w:t xml:space="preserve"> </w:t>
      </w:r>
      <w:r w:rsidR="00C533EC" w:rsidRPr="006846A0">
        <w:rPr>
          <w:sz w:val="26"/>
          <w:szCs w:val="26"/>
          <w:shd w:val="clear" w:color="auto" w:fill="FFFFFF"/>
          <w:lang w:val="uk-UA"/>
        </w:rPr>
        <w:t>М</w:t>
      </w:r>
      <w:r w:rsidR="00C533EC">
        <w:rPr>
          <w:sz w:val="26"/>
          <w:szCs w:val="26"/>
          <w:shd w:val="clear" w:color="auto" w:fill="FFFFFF"/>
          <w:lang w:val="uk-UA"/>
        </w:rPr>
        <w:t>.</w:t>
      </w:r>
      <w:r w:rsidR="00C533EC" w:rsidRPr="006846A0">
        <w:rPr>
          <w:sz w:val="26"/>
          <w:szCs w:val="26"/>
          <w:shd w:val="clear" w:color="auto" w:fill="FFFFFF"/>
          <w:lang w:val="uk-UA"/>
        </w:rPr>
        <w:t>Л</w:t>
      </w:r>
      <w:r w:rsidR="00C533EC">
        <w:rPr>
          <w:sz w:val="26"/>
          <w:szCs w:val="26"/>
          <w:shd w:val="clear" w:color="auto" w:fill="FFFFFF"/>
          <w:lang w:val="uk-UA"/>
        </w:rPr>
        <w:t>.</w:t>
      </w:r>
      <w:r w:rsidR="00BF7AA2">
        <w:rPr>
          <w:sz w:val="26"/>
          <w:szCs w:val="26"/>
          <w:shd w:val="clear" w:color="auto" w:fill="FFFFFF"/>
          <w:lang w:val="uk-UA"/>
        </w:rPr>
        <w:t xml:space="preserve">, у якій вона повторно звертає увагу Комісії на технічні і незалежні від неї об’єктивні обставини, пов’язані із функціонуванням Єдиного державного </w:t>
      </w:r>
      <w:proofErr w:type="spellStart"/>
      <w:r w:rsidR="00BF7AA2">
        <w:rPr>
          <w:sz w:val="26"/>
          <w:szCs w:val="26"/>
          <w:shd w:val="clear" w:color="auto" w:fill="FFFFFF"/>
          <w:lang w:val="uk-UA"/>
        </w:rPr>
        <w:t>вебпорталу</w:t>
      </w:r>
      <w:proofErr w:type="spellEnd"/>
      <w:r w:rsidR="00BF7AA2">
        <w:rPr>
          <w:sz w:val="26"/>
          <w:szCs w:val="26"/>
          <w:shd w:val="clear" w:color="auto" w:fill="FFFFFF"/>
          <w:lang w:val="uk-UA"/>
        </w:rPr>
        <w:t xml:space="preserve"> електронних послуг «Дія», через які </w:t>
      </w:r>
      <w:r w:rsidR="00BF7AA2">
        <w:rPr>
          <w:color w:val="000000"/>
          <w:sz w:val="26"/>
          <w:szCs w:val="26"/>
          <w:lang w:val="uk-UA"/>
        </w:rPr>
        <w:t xml:space="preserve">витяг </w:t>
      </w:r>
      <w:r w:rsidR="00BF7AA2" w:rsidRPr="000F502D">
        <w:rPr>
          <w:color w:val="000000"/>
          <w:sz w:val="26"/>
          <w:szCs w:val="26"/>
          <w:lang w:val="uk-UA"/>
        </w:rPr>
        <w:t>з інформаційно-аналітичної системи «Облік відомостей про притягнення особи до кримінальної відповідальності та наявності судимості»</w:t>
      </w:r>
      <w:r w:rsidR="00BF7AA2">
        <w:rPr>
          <w:color w:val="000000"/>
          <w:sz w:val="26"/>
          <w:szCs w:val="26"/>
          <w:lang w:val="uk-UA"/>
        </w:rPr>
        <w:t xml:space="preserve"> не був </w:t>
      </w:r>
      <w:r w:rsidR="00BF7AA2">
        <w:rPr>
          <w:color w:val="000000"/>
          <w:sz w:val="26"/>
          <w:szCs w:val="26"/>
          <w:lang w:val="uk-UA"/>
        </w:rPr>
        <w:lastRenderedPageBreak/>
        <w:t xml:space="preserve">сформований до завершення визначеного Комісією строку подання </w:t>
      </w:r>
      <w:r w:rsidR="00C533EC">
        <w:rPr>
          <w:color w:val="000000"/>
          <w:sz w:val="26"/>
          <w:szCs w:val="26"/>
          <w:lang w:val="uk-UA"/>
        </w:rPr>
        <w:t>заяви</w:t>
      </w:r>
      <w:r w:rsidR="00C533EC" w:rsidRPr="000F502D">
        <w:rPr>
          <w:color w:val="000000"/>
          <w:sz w:val="26"/>
          <w:szCs w:val="26"/>
          <w:lang w:val="uk-UA"/>
        </w:rPr>
        <w:t xml:space="preserve"> про участь у конкурсі та про проведення кваліфікаційного оцінювання</w:t>
      </w:r>
      <w:r w:rsidR="00C533EC">
        <w:rPr>
          <w:color w:val="000000"/>
          <w:sz w:val="26"/>
          <w:szCs w:val="26"/>
          <w:lang w:val="uk-UA"/>
        </w:rPr>
        <w:t>.</w:t>
      </w:r>
    </w:p>
    <w:p w:rsidR="000A3DBE" w:rsidRDefault="00BF7AA2" w:rsidP="006846A0">
      <w:pPr>
        <w:pBdr>
          <w:top w:val="nil"/>
          <w:left w:val="nil"/>
          <w:bottom w:val="nil"/>
          <w:right w:val="nil"/>
          <w:between w:val="nil"/>
        </w:pBdr>
        <w:spacing w:line="240" w:lineRule="auto"/>
        <w:ind w:leftChars="-60" w:left="-144" w:firstLineChars="0" w:firstLine="722"/>
        <w:jc w:val="both"/>
        <w:rPr>
          <w:color w:val="000000" w:themeColor="text1"/>
          <w:sz w:val="26"/>
          <w:szCs w:val="26"/>
          <w:lang w:val="uk-UA"/>
        </w:rPr>
      </w:pPr>
      <w:r>
        <w:rPr>
          <w:color w:val="000000" w:themeColor="text1"/>
          <w:sz w:val="26"/>
          <w:szCs w:val="26"/>
          <w:lang w:val="uk-UA"/>
        </w:rPr>
        <w:t>Кандидат</w:t>
      </w:r>
      <w:r w:rsidRPr="006846A0">
        <w:rPr>
          <w:color w:val="000000" w:themeColor="text1"/>
          <w:sz w:val="32"/>
          <w:szCs w:val="32"/>
          <w:lang w:val="uk-UA"/>
        </w:rPr>
        <w:t xml:space="preserve"> </w:t>
      </w:r>
      <w:r w:rsidR="00C533EC">
        <w:rPr>
          <w:sz w:val="26"/>
          <w:szCs w:val="26"/>
          <w:shd w:val="clear" w:color="auto" w:fill="FFFFFF"/>
          <w:lang w:val="uk-UA"/>
        </w:rPr>
        <w:t>Лук</w:t>
      </w:r>
      <w:r w:rsidR="00C533EC" w:rsidRPr="0001741C">
        <w:rPr>
          <w:sz w:val="26"/>
          <w:szCs w:val="26"/>
          <w:shd w:val="clear" w:color="auto" w:fill="FFFFFF"/>
          <w:lang w:val="uk-UA"/>
        </w:rPr>
        <w:t>’янов</w:t>
      </w:r>
      <w:r w:rsidR="00C533EC">
        <w:rPr>
          <w:sz w:val="26"/>
          <w:szCs w:val="26"/>
          <w:shd w:val="clear" w:color="auto" w:fill="FFFFFF"/>
          <w:lang w:val="uk-UA"/>
        </w:rPr>
        <w:t>а</w:t>
      </w:r>
      <w:r w:rsidR="00973DBC" w:rsidRPr="006846A0">
        <w:rPr>
          <w:sz w:val="32"/>
          <w:szCs w:val="32"/>
          <w:shd w:val="clear" w:color="auto" w:fill="FFFFFF"/>
          <w:lang w:val="uk-UA"/>
        </w:rPr>
        <w:t xml:space="preserve"> </w:t>
      </w:r>
      <w:r w:rsidR="00973DBC">
        <w:rPr>
          <w:sz w:val="26"/>
          <w:szCs w:val="26"/>
          <w:shd w:val="clear" w:color="auto" w:fill="FFFFFF"/>
          <w:lang w:val="uk-UA"/>
        </w:rPr>
        <w:t>Л.М.</w:t>
      </w:r>
      <w:r w:rsidR="00C533EC" w:rsidRPr="006846A0">
        <w:rPr>
          <w:sz w:val="32"/>
          <w:szCs w:val="32"/>
          <w:shd w:val="clear" w:color="auto" w:fill="FFFFFF"/>
          <w:lang w:val="uk-UA"/>
        </w:rPr>
        <w:t xml:space="preserve"> </w:t>
      </w:r>
      <w:r>
        <w:rPr>
          <w:sz w:val="26"/>
          <w:szCs w:val="26"/>
          <w:shd w:val="clear" w:color="auto" w:fill="FFFFFF"/>
          <w:lang w:val="uk-UA"/>
        </w:rPr>
        <w:t>вказала,</w:t>
      </w:r>
      <w:r w:rsidRPr="006846A0">
        <w:rPr>
          <w:sz w:val="32"/>
          <w:szCs w:val="32"/>
          <w:shd w:val="clear" w:color="auto" w:fill="FFFFFF"/>
          <w:lang w:val="uk-UA"/>
        </w:rPr>
        <w:t xml:space="preserve"> </w:t>
      </w:r>
      <w:r>
        <w:rPr>
          <w:sz w:val="26"/>
          <w:szCs w:val="26"/>
          <w:shd w:val="clear" w:color="auto" w:fill="FFFFFF"/>
          <w:lang w:val="uk-UA"/>
        </w:rPr>
        <w:t>що</w:t>
      </w:r>
      <w:r w:rsidRPr="006846A0">
        <w:rPr>
          <w:sz w:val="32"/>
          <w:szCs w:val="32"/>
          <w:shd w:val="clear" w:color="auto" w:fill="FFFFFF"/>
          <w:lang w:val="uk-UA"/>
        </w:rPr>
        <w:t xml:space="preserve"> </w:t>
      </w:r>
      <w:r>
        <w:rPr>
          <w:sz w:val="26"/>
          <w:szCs w:val="26"/>
          <w:shd w:val="clear" w:color="auto" w:fill="FFFFFF"/>
          <w:lang w:val="uk-UA"/>
        </w:rPr>
        <w:t>зазначений</w:t>
      </w:r>
      <w:r w:rsidRPr="006846A0">
        <w:rPr>
          <w:sz w:val="32"/>
          <w:szCs w:val="32"/>
          <w:shd w:val="clear" w:color="auto" w:fill="FFFFFF"/>
          <w:lang w:val="uk-UA"/>
        </w:rPr>
        <w:t xml:space="preserve"> </w:t>
      </w:r>
      <w:r>
        <w:rPr>
          <w:sz w:val="26"/>
          <w:szCs w:val="26"/>
          <w:shd w:val="clear" w:color="auto" w:fill="FFFFFF"/>
          <w:lang w:val="uk-UA"/>
        </w:rPr>
        <w:t>витяг</w:t>
      </w:r>
      <w:r w:rsidRPr="006846A0">
        <w:rPr>
          <w:sz w:val="32"/>
          <w:szCs w:val="32"/>
          <w:shd w:val="clear" w:color="auto" w:fill="FFFFFF"/>
          <w:lang w:val="uk-UA"/>
        </w:rPr>
        <w:t xml:space="preserve"> </w:t>
      </w:r>
      <w:r>
        <w:rPr>
          <w:sz w:val="26"/>
          <w:szCs w:val="26"/>
          <w:shd w:val="clear" w:color="auto" w:fill="FFFFFF"/>
          <w:lang w:val="uk-UA"/>
        </w:rPr>
        <w:t>сформовано</w:t>
      </w:r>
      <w:r w:rsidRPr="006846A0">
        <w:rPr>
          <w:sz w:val="32"/>
          <w:szCs w:val="32"/>
          <w:shd w:val="clear" w:color="auto" w:fill="FFFFFF"/>
          <w:lang w:val="uk-UA"/>
        </w:rPr>
        <w:t xml:space="preserve"> </w:t>
      </w:r>
      <w:r w:rsidR="001A6DA7">
        <w:rPr>
          <w:sz w:val="26"/>
          <w:szCs w:val="26"/>
          <w:shd w:val="clear" w:color="auto" w:fill="FFFFFF"/>
          <w:lang w:val="uk-UA"/>
        </w:rPr>
        <w:t>03</w:t>
      </w:r>
      <w:r w:rsidR="001A6DA7" w:rsidRPr="006846A0">
        <w:rPr>
          <w:sz w:val="32"/>
          <w:szCs w:val="32"/>
          <w:shd w:val="clear" w:color="auto" w:fill="FFFFFF"/>
          <w:lang w:val="uk-UA"/>
        </w:rPr>
        <w:t xml:space="preserve"> </w:t>
      </w:r>
      <w:r w:rsidR="001A6DA7">
        <w:rPr>
          <w:sz w:val="26"/>
          <w:szCs w:val="26"/>
          <w:shd w:val="clear" w:color="auto" w:fill="FFFFFF"/>
          <w:lang w:val="uk-UA"/>
        </w:rPr>
        <w:t>січня</w:t>
      </w:r>
      <w:r w:rsidR="001A6DA7" w:rsidRPr="006846A0">
        <w:rPr>
          <w:sz w:val="32"/>
          <w:szCs w:val="32"/>
          <w:shd w:val="clear" w:color="auto" w:fill="FFFFFF"/>
          <w:lang w:val="uk-UA"/>
        </w:rPr>
        <w:t xml:space="preserve"> </w:t>
      </w:r>
      <w:r w:rsidR="001A6DA7">
        <w:rPr>
          <w:sz w:val="26"/>
          <w:szCs w:val="26"/>
          <w:shd w:val="clear" w:color="auto" w:fill="FFFFFF"/>
          <w:lang w:val="uk-UA"/>
        </w:rPr>
        <w:t xml:space="preserve">2024 року, який </w:t>
      </w:r>
      <w:r w:rsidR="00B160B0">
        <w:rPr>
          <w:sz w:val="26"/>
          <w:szCs w:val="26"/>
          <w:shd w:val="clear" w:color="auto" w:fill="FFFFFF"/>
          <w:lang w:val="uk-UA"/>
        </w:rPr>
        <w:t xml:space="preserve">вона </w:t>
      </w:r>
      <w:r w:rsidR="001A6DA7">
        <w:rPr>
          <w:sz w:val="26"/>
          <w:szCs w:val="26"/>
          <w:shd w:val="clear" w:color="auto" w:fill="FFFFFF"/>
          <w:lang w:val="uk-UA"/>
        </w:rPr>
        <w:t xml:space="preserve">просила долучити до </w:t>
      </w:r>
      <w:r w:rsidR="00A8166A" w:rsidRPr="00BB5A0B">
        <w:rPr>
          <w:color w:val="000000" w:themeColor="text1"/>
          <w:sz w:val="26"/>
          <w:szCs w:val="26"/>
          <w:lang w:val="uk-UA"/>
        </w:rPr>
        <w:t xml:space="preserve">заяви про участь у конкурсі та про проведення кваліфікаційного оцінювання та </w:t>
      </w:r>
      <w:r w:rsidR="001A6DA7">
        <w:rPr>
          <w:color w:val="000000" w:themeColor="text1"/>
          <w:sz w:val="26"/>
          <w:szCs w:val="26"/>
          <w:lang w:val="uk-UA"/>
        </w:rPr>
        <w:t xml:space="preserve">поданих </w:t>
      </w:r>
      <w:r w:rsidR="00A8166A" w:rsidRPr="00BB5A0B">
        <w:rPr>
          <w:color w:val="000000" w:themeColor="text1"/>
          <w:sz w:val="26"/>
          <w:szCs w:val="26"/>
          <w:lang w:val="uk-UA"/>
        </w:rPr>
        <w:t>документів</w:t>
      </w:r>
      <w:r w:rsidR="001A6DA7">
        <w:rPr>
          <w:color w:val="000000" w:themeColor="text1"/>
          <w:sz w:val="26"/>
          <w:szCs w:val="26"/>
          <w:lang w:val="uk-UA"/>
        </w:rPr>
        <w:t>.</w:t>
      </w:r>
      <w:r w:rsidR="00A8166A" w:rsidRPr="00BB5A0B">
        <w:rPr>
          <w:color w:val="000000" w:themeColor="text1"/>
          <w:sz w:val="26"/>
          <w:szCs w:val="26"/>
          <w:lang w:val="uk-UA"/>
        </w:rPr>
        <w:t xml:space="preserve"> </w:t>
      </w:r>
    </w:p>
    <w:p w:rsidR="000A3DBE" w:rsidRPr="000A3DBE" w:rsidRDefault="000A3DBE" w:rsidP="006846A0">
      <w:pPr>
        <w:pBdr>
          <w:top w:val="nil"/>
          <w:left w:val="nil"/>
          <w:bottom w:val="nil"/>
          <w:right w:val="nil"/>
          <w:between w:val="nil"/>
        </w:pBdr>
        <w:spacing w:line="240" w:lineRule="auto"/>
        <w:ind w:leftChars="-60" w:left="-144" w:firstLineChars="0" w:firstLine="722"/>
        <w:jc w:val="both"/>
        <w:rPr>
          <w:color w:val="000000" w:themeColor="text1"/>
          <w:sz w:val="26"/>
          <w:szCs w:val="26"/>
          <w:lang w:val="uk-UA"/>
        </w:rPr>
      </w:pPr>
      <w:r w:rsidRPr="00EB1B5C">
        <w:rPr>
          <w:sz w:val="26"/>
          <w:szCs w:val="26"/>
          <w:lang w:val="uk-UA" w:eastAsia="uk-UA"/>
        </w:rPr>
        <w:t>Водночас, як передбачено частинами другою та третьою статті 79 Закону</w:t>
      </w:r>
      <w:r w:rsidR="00973DBC">
        <w:rPr>
          <w:sz w:val="26"/>
          <w:szCs w:val="26"/>
          <w:lang w:val="uk-UA" w:eastAsia="uk-UA"/>
        </w:rPr>
        <w:t>,</w:t>
      </w:r>
      <w:r>
        <w:rPr>
          <w:sz w:val="26"/>
          <w:szCs w:val="26"/>
          <w:lang w:val="uk-UA" w:eastAsia="uk-UA"/>
        </w:rPr>
        <w:t xml:space="preserve"> </w:t>
      </w:r>
      <w:r w:rsidRPr="00EB1B5C">
        <w:rPr>
          <w:sz w:val="26"/>
          <w:szCs w:val="26"/>
          <w:lang w:val="uk-UA" w:eastAsia="uk-UA"/>
        </w:rPr>
        <w:t xml:space="preserve">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інформацію на своєму офіційному </w:t>
      </w:r>
      <w:proofErr w:type="spellStart"/>
      <w:r w:rsidRPr="00EB1B5C">
        <w:rPr>
          <w:sz w:val="26"/>
          <w:szCs w:val="26"/>
          <w:lang w:val="uk-UA" w:eastAsia="uk-UA"/>
        </w:rPr>
        <w:t>вебсайті</w:t>
      </w:r>
      <w:proofErr w:type="spellEnd"/>
      <w:r w:rsidRPr="00EB1B5C">
        <w:rPr>
          <w:sz w:val="26"/>
          <w:szCs w:val="26"/>
          <w:lang w:val="uk-UA" w:eastAsia="uk-UA"/>
        </w:rPr>
        <w:t xml:space="preserve"> та офіційному </w:t>
      </w:r>
      <w:proofErr w:type="spellStart"/>
      <w:r w:rsidRPr="00EB1B5C">
        <w:rPr>
          <w:sz w:val="26"/>
          <w:szCs w:val="26"/>
          <w:lang w:val="uk-UA" w:eastAsia="uk-UA"/>
        </w:rPr>
        <w:t>вебпорталі</w:t>
      </w:r>
      <w:proofErr w:type="spellEnd"/>
      <w:r w:rsidRPr="00EB1B5C">
        <w:rPr>
          <w:sz w:val="26"/>
          <w:szCs w:val="26"/>
          <w:lang w:val="uk-UA" w:eastAsia="uk-UA"/>
        </w:rPr>
        <w:t xml:space="preserve"> судової влади України</w:t>
      </w:r>
      <w:bookmarkStart w:id="1" w:name="n2451"/>
      <w:bookmarkEnd w:id="1"/>
      <w:r w:rsidRPr="00EB1B5C">
        <w:rPr>
          <w:sz w:val="26"/>
          <w:szCs w:val="26"/>
          <w:lang w:val="uk-UA" w:eastAsia="uk-UA"/>
        </w:rPr>
        <w:t>. У рішенні про оголошення конкурсу зазначаються найменування судів, де є вакантні посади суддів, кількість таких посад, умови проведення конкурсу, дата, час і місце його проведення.</w:t>
      </w:r>
    </w:p>
    <w:p w:rsidR="000A3DBE" w:rsidRPr="00EB1B5C" w:rsidRDefault="000A3DBE" w:rsidP="006846A0">
      <w:pPr>
        <w:pBdr>
          <w:top w:val="nil"/>
          <w:left w:val="nil"/>
          <w:bottom w:val="nil"/>
          <w:right w:val="nil"/>
          <w:between w:val="nil"/>
        </w:pBdr>
        <w:spacing w:line="240" w:lineRule="auto"/>
        <w:ind w:leftChars="-60" w:left="-144" w:firstLineChars="0" w:firstLine="722"/>
        <w:jc w:val="both"/>
        <w:rPr>
          <w:sz w:val="26"/>
          <w:szCs w:val="26"/>
          <w:shd w:val="clear" w:color="auto" w:fill="FFFFFF"/>
          <w:lang w:val="uk-UA"/>
        </w:rPr>
      </w:pPr>
      <w:r w:rsidRPr="00EB1B5C">
        <w:rPr>
          <w:color w:val="000000"/>
          <w:sz w:val="26"/>
          <w:szCs w:val="26"/>
          <w:lang w:val="uk-UA"/>
        </w:rPr>
        <w:t>Умовами проведення Конкурсу, затвердженими рішенням Вищої кваліфікаційної комісії суддів України від 14 вересня 2023 року № 94/зп-23</w:t>
      </w:r>
      <w:r w:rsidR="00973DBC">
        <w:rPr>
          <w:color w:val="000000"/>
          <w:sz w:val="26"/>
          <w:szCs w:val="26"/>
          <w:lang w:val="uk-UA"/>
        </w:rPr>
        <w:t>,</w:t>
      </w:r>
      <w:r w:rsidRPr="00EB1B5C">
        <w:rPr>
          <w:color w:val="000000"/>
          <w:sz w:val="26"/>
          <w:szCs w:val="26"/>
          <w:lang w:val="uk-UA"/>
        </w:rPr>
        <w:t xml:space="preserve"> визначено </w:t>
      </w:r>
      <w:r w:rsidRPr="00EB1B5C">
        <w:rPr>
          <w:sz w:val="26"/>
          <w:szCs w:val="26"/>
          <w:lang w:val="uk-UA"/>
        </w:rPr>
        <w:t>с</w:t>
      </w:r>
      <w:r w:rsidRPr="00EB1B5C">
        <w:rPr>
          <w:sz w:val="26"/>
          <w:szCs w:val="26"/>
          <w:shd w:val="clear" w:color="auto" w:fill="FFFFFF"/>
          <w:lang w:val="uk-UA"/>
        </w:rPr>
        <w:t>трок подання документів для участі у Конкурсі – з 15 грудня 2023 року до 31 грудня 2023 року (включно).</w:t>
      </w:r>
    </w:p>
    <w:p w:rsidR="000A3DBE" w:rsidRPr="00EB1B5C" w:rsidRDefault="000A3DBE" w:rsidP="006846A0">
      <w:pPr>
        <w:pStyle w:val="HTML"/>
        <w:ind w:leftChars="-60" w:left="-144" w:firstLineChars="272" w:firstLine="707"/>
        <w:jc w:val="both"/>
        <w:rPr>
          <w:rFonts w:ascii="Times New Roman" w:hAnsi="Times New Roman"/>
          <w:color w:val="000000" w:themeColor="text1"/>
          <w:sz w:val="26"/>
          <w:szCs w:val="26"/>
          <w:shd w:val="clear" w:color="auto" w:fill="FFFFFF"/>
          <w:lang w:val="uk-UA"/>
        </w:rPr>
      </w:pPr>
      <w:r w:rsidRPr="00EB1B5C">
        <w:rPr>
          <w:rFonts w:ascii="Times New Roman" w:hAnsi="Times New Roman"/>
          <w:color w:val="000000" w:themeColor="text1"/>
          <w:sz w:val="26"/>
          <w:szCs w:val="26"/>
          <w:shd w:val="clear" w:color="auto" w:fill="FFFFFF"/>
          <w:lang w:val="uk-UA"/>
        </w:rPr>
        <w:t xml:space="preserve">Комісія зауважує, що визначений строк подачі документів є </w:t>
      </w:r>
      <w:proofErr w:type="spellStart"/>
      <w:r w:rsidRPr="00EB1B5C">
        <w:rPr>
          <w:rFonts w:ascii="Times New Roman" w:hAnsi="Times New Roman"/>
          <w:color w:val="000000" w:themeColor="text1"/>
          <w:sz w:val="26"/>
          <w:szCs w:val="26"/>
          <w:shd w:val="clear" w:color="auto" w:fill="FFFFFF"/>
          <w:lang w:val="uk-UA"/>
        </w:rPr>
        <w:t>присічним</w:t>
      </w:r>
      <w:proofErr w:type="spellEnd"/>
      <w:r w:rsidRPr="00EB1B5C">
        <w:rPr>
          <w:rFonts w:ascii="Times New Roman" w:hAnsi="Times New Roman"/>
          <w:color w:val="000000" w:themeColor="text1"/>
          <w:sz w:val="26"/>
          <w:szCs w:val="26"/>
          <w:shd w:val="clear" w:color="auto" w:fill="FFFFFF"/>
          <w:lang w:val="uk-UA"/>
        </w:rPr>
        <w:t xml:space="preserve"> та, незалежно від причин його пропуску, не може бути поновлений.</w:t>
      </w:r>
    </w:p>
    <w:p w:rsidR="000A3DBE" w:rsidRPr="00EB1B5C" w:rsidRDefault="000A3DBE" w:rsidP="006846A0">
      <w:pPr>
        <w:pStyle w:val="HTML"/>
        <w:ind w:leftChars="-60" w:left="-144" w:firstLineChars="272" w:firstLine="707"/>
        <w:jc w:val="both"/>
        <w:rPr>
          <w:rFonts w:ascii="Times New Roman" w:hAnsi="Times New Roman"/>
          <w:sz w:val="26"/>
          <w:szCs w:val="26"/>
          <w:shd w:val="clear" w:color="auto" w:fill="FFFFFF"/>
          <w:lang w:val="uk-UA"/>
        </w:rPr>
      </w:pPr>
      <w:r w:rsidRPr="00EB1B5C">
        <w:rPr>
          <w:rFonts w:ascii="Times New Roman" w:hAnsi="Times New Roman"/>
          <w:sz w:val="26"/>
          <w:szCs w:val="26"/>
          <w:shd w:val="clear" w:color="auto" w:fill="FFFFFF"/>
          <w:lang w:val="uk-UA"/>
        </w:rPr>
        <w:t>До того ж</w:t>
      </w:r>
      <w:r w:rsidR="00973DBC">
        <w:rPr>
          <w:rFonts w:ascii="Times New Roman" w:hAnsi="Times New Roman"/>
          <w:sz w:val="26"/>
          <w:szCs w:val="26"/>
          <w:shd w:val="clear" w:color="auto" w:fill="FFFFFF"/>
          <w:lang w:val="uk-UA"/>
        </w:rPr>
        <w:t>,</w:t>
      </w:r>
      <w:r w:rsidRPr="00EB1B5C">
        <w:rPr>
          <w:rFonts w:ascii="Times New Roman" w:hAnsi="Times New Roman"/>
          <w:sz w:val="26"/>
          <w:szCs w:val="26"/>
          <w:shd w:val="clear" w:color="auto" w:fill="FFFFFF"/>
          <w:lang w:val="uk-UA"/>
        </w:rPr>
        <w:t xml:space="preserve"> рішенням Комісії від 07</w:t>
      </w:r>
      <w:r>
        <w:rPr>
          <w:rFonts w:ascii="Times New Roman" w:hAnsi="Times New Roman"/>
          <w:sz w:val="26"/>
          <w:szCs w:val="26"/>
          <w:shd w:val="clear" w:color="auto" w:fill="FFFFFF"/>
          <w:lang w:val="uk-UA"/>
        </w:rPr>
        <w:t xml:space="preserve"> грудня </w:t>
      </w:r>
      <w:r w:rsidRPr="00EB1B5C">
        <w:rPr>
          <w:rFonts w:ascii="Times New Roman" w:hAnsi="Times New Roman"/>
          <w:sz w:val="26"/>
          <w:szCs w:val="26"/>
          <w:shd w:val="clear" w:color="auto" w:fill="FFFFFF"/>
          <w:lang w:val="uk-UA"/>
        </w:rPr>
        <w:t>2023</w:t>
      </w:r>
      <w:r>
        <w:rPr>
          <w:rFonts w:ascii="Times New Roman" w:hAnsi="Times New Roman"/>
          <w:sz w:val="26"/>
          <w:szCs w:val="26"/>
          <w:shd w:val="clear" w:color="auto" w:fill="FFFFFF"/>
          <w:lang w:val="uk-UA"/>
        </w:rPr>
        <w:t xml:space="preserve"> року</w:t>
      </w:r>
      <w:r w:rsidRPr="00EB1B5C">
        <w:rPr>
          <w:rFonts w:ascii="Times New Roman" w:hAnsi="Times New Roman"/>
          <w:color w:val="1D1D1B"/>
          <w:position w:val="0"/>
          <w:sz w:val="26"/>
          <w:szCs w:val="26"/>
          <w:shd w:val="clear" w:color="auto" w:fill="FFFFFF"/>
          <w:lang w:val="uk-UA" w:eastAsia="uk-UA"/>
        </w:rPr>
        <w:t xml:space="preserve"> </w:t>
      </w:r>
      <w:r w:rsidRPr="00EB1B5C">
        <w:rPr>
          <w:rFonts w:ascii="Times New Roman" w:hAnsi="Times New Roman"/>
          <w:sz w:val="26"/>
          <w:szCs w:val="26"/>
          <w:shd w:val="clear" w:color="auto" w:fill="FFFFFF"/>
          <w:lang w:val="uk-UA"/>
        </w:rPr>
        <w:t>№ 163/зп-23</w:t>
      </w:r>
      <w:r w:rsidRPr="00EB1B5C">
        <w:rPr>
          <w:rFonts w:ascii="Times New Roman" w:hAnsi="Times New Roman"/>
          <w:color w:val="1D1D1B"/>
          <w:sz w:val="26"/>
          <w:szCs w:val="26"/>
          <w:shd w:val="clear" w:color="auto" w:fill="FFFFFF"/>
          <w:lang w:val="uk-UA"/>
        </w:rPr>
        <w:t xml:space="preserve"> </w:t>
      </w:r>
      <w:r w:rsidRPr="00EB1B5C">
        <w:rPr>
          <w:rFonts w:ascii="Times New Roman" w:hAnsi="Times New Roman"/>
          <w:sz w:val="26"/>
          <w:szCs w:val="26"/>
          <w:shd w:val="clear" w:color="auto" w:fill="FFFFFF"/>
          <w:lang w:val="uk-UA"/>
        </w:rPr>
        <w:t>визначено електронну</w:t>
      </w:r>
      <w:r w:rsidRPr="006846A0">
        <w:rPr>
          <w:rFonts w:ascii="Times New Roman" w:hAnsi="Times New Roman"/>
          <w:sz w:val="90"/>
          <w:szCs w:val="90"/>
          <w:shd w:val="clear" w:color="auto" w:fill="FFFFFF"/>
          <w:lang w:val="uk-UA"/>
        </w:rPr>
        <w:t xml:space="preserve"> </w:t>
      </w:r>
      <w:r w:rsidRPr="00EB1B5C">
        <w:rPr>
          <w:rFonts w:ascii="Times New Roman" w:hAnsi="Times New Roman"/>
          <w:sz w:val="26"/>
          <w:szCs w:val="26"/>
          <w:shd w:val="clear" w:color="auto" w:fill="FFFFFF"/>
          <w:lang w:val="uk-UA"/>
        </w:rPr>
        <w:t>форму</w:t>
      </w:r>
      <w:r w:rsidRPr="006846A0">
        <w:rPr>
          <w:rFonts w:ascii="Times New Roman" w:hAnsi="Times New Roman"/>
          <w:sz w:val="90"/>
          <w:szCs w:val="90"/>
          <w:shd w:val="clear" w:color="auto" w:fill="FFFFFF"/>
          <w:lang w:val="uk-UA"/>
        </w:rPr>
        <w:t xml:space="preserve"> </w:t>
      </w:r>
      <w:r w:rsidRPr="00EB1B5C">
        <w:rPr>
          <w:rFonts w:ascii="Times New Roman" w:hAnsi="Times New Roman"/>
          <w:sz w:val="26"/>
          <w:szCs w:val="26"/>
          <w:shd w:val="clear" w:color="auto" w:fill="FFFFFF"/>
          <w:lang w:val="uk-UA"/>
        </w:rPr>
        <w:t>направлення</w:t>
      </w:r>
      <w:r w:rsidRPr="006846A0">
        <w:rPr>
          <w:rFonts w:ascii="Times New Roman" w:hAnsi="Times New Roman"/>
          <w:sz w:val="90"/>
          <w:szCs w:val="90"/>
          <w:shd w:val="clear" w:color="auto" w:fill="FFFFFF"/>
          <w:lang w:val="uk-UA"/>
        </w:rPr>
        <w:t xml:space="preserve"> </w:t>
      </w:r>
      <w:r w:rsidRPr="00EB1B5C">
        <w:rPr>
          <w:rFonts w:ascii="Times New Roman" w:hAnsi="Times New Roman"/>
          <w:sz w:val="26"/>
          <w:szCs w:val="26"/>
          <w:shd w:val="clear" w:color="auto" w:fill="FFFFFF"/>
          <w:lang w:val="uk-UA"/>
        </w:rPr>
        <w:t>документів</w:t>
      </w:r>
      <w:r w:rsidRPr="006846A0">
        <w:rPr>
          <w:rFonts w:ascii="Times New Roman" w:hAnsi="Times New Roman"/>
          <w:sz w:val="90"/>
          <w:szCs w:val="90"/>
          <w:shd w:val="clear" w:color="auto" w:fill="FFFFFF"/>
          <w:lang w:val="uk-UA"/>
        </w:rPr>
        <w:t xml:space="preserve"> </w:t>
      </w:r>
      <w:r w:rsidRPr="00EB1B5C">
        <w:rPr>
          <w:rFonts w:ascii="Times New Roman" w:hAnsi="Times New Roman"/>
          <w:sz w:val="26"/>
          <w:szCs w:val="26"/>
          <w:shd w:val="clear" w:color="auto" w:fill="FFFFFF"/>
          <w:lang w:val="uk-UA"/>
        </w:rPr>
        <w:t>для</w:t>
      </w:r>
      <w:r w:rsidRPr="006846A0">
        <w:rPr>
          <w:rFonts w:ascii="Times New Roman" w:hAnsi="Times New Roman"/>
          <w:sz w:val="90"/>
          <w:szCs w:val="90"/>
          <w:shd w:val="clear" w:color="auto" w:fill="FFFFFF"/>
          <w:lang w:val="uk-UA"/>
        </w:rPr>
        <w:t xml:space="preserve"> </w:t>
      </w:r>
      <w:r w:rsidRPr="00EB1B5C">
        <w:rPr>
          <w:rFonts w:ascii="Times New Roman" w:hAnsi="Times New Roman"/>
          <w:sz w:val="26"/>
          <w:szCs w:val="26"/>
          <w:shd w:val="clear" w:color="auto" w:fill="FFFFFF"/>
          <w:lang w:val="uk-UA"/>
        </w:rPr>
        <w:t>участі</w:t>
      </w:r>
      <w:r w:rsidRPr="006846A0">
        <w:rPr>
          <w:rFonts w:ascii="Times New Roman" w:hAnsi="Times New Roman"/>
          <w:sz w:val="90"/>
          <w:szCs w:val="90"/>
          <w:shd w:val="clear" w:color="auto" w:fill="FFFFFF"/>
          <w:lang w:val="uk-UA"/>
        </w:rPr>
        <w:t xml:space="preserve"> </w:t>
      </w:r>
      <w:r w:rsidRPr="00EB1B5C">
        <w:rPr>
          <w:rFonts w:ascii="Times New Roman" w:hAnsi="Times New Roman"/>
          <w:sz w:val="26"/>
          <w:szCs w:val="26"/>
          <w:shd w:val="clear" w:color="auto" w:fill="FFFFFF"/>
          <w:lang w:val="uk-UA"/>
        </w:rPr>
        <w:t>в</w:t>
      </w:r>
      <w:r w:rsidRPr="006846A0">
        <w:rPr>
          <w:rFonts w:ascii="Times New Roman" w:hAnsi="Times New Roman"/>
          <w:sz w:val="90"/>
          <w:szCs w:val="90"/>
          <w:shd w:val="clear" w:color="auto" w:fill="FFFFFF"/>
          <w:lang w:val="uk-UA"/>
        </w:rPr>
        <w:t xml:space="preserve"> </w:t>
      </w:r>
      <w:r w:rsidRPr="00EB1B5C">
        <w:rPr>
          <w:rFonts w:ascii="Times New Roman" w:hAnsi="Times New Roman"/>
          <w:sz w:val="26"/>
          <w:szCs w:val="26"/>
          <w:shd w:val="clear" w:color="auto" w:fill="FFFFFF"/>
          <w:lang w:val="uk-UA"/>
        </w:rPr>
        <w:t>конкурсі</w:t>
      </w:r>
      <w:r w:rsidR="00973DBC">
        <w:rPr>
          <w:rFonts w:ascii="Times New Roman" w:hAnsi="Times New Roman"/>
          <w:sz w:val="26"/>
          <w:szCs w:val="26"/>
          <w:shd w:val="clear" w:color="auto" w:fill="FFFFFF"/>
          <w:lang w:val="uk-UA"/>
        </w:rPr>
        <w:t>,</w:t>
      </w:r>
      <w:r w:rsidRPr="006846A0">
        <w:rPr>
          <w:rFonts w:ascii="Times New Roman" w:hAnsi="Times New Roman"/>
          <w:sz w:val="90"/>
          <w:szCs w:val="90"/>
          <w:shd w:val="clear" w:color="auto" w:fill="FFFFFF"/>
          <w:lang w:val="uk-UA"/>
        </w:rPr>
        <w:t xml:space="preserve"> </w:t>
      </w:r>
      <w:r w:rsidRPr="00EB1B5C">
        <w:rPr>
          <w:rFonts w:ascii="Times New Roman" w:hAnsi="Times New Roman"/>
          <w:sz w:val="26"/>
          <w:szCs w:val="26"/>
          <w:shd w:val="clear" w:color="auto" w:fill="FFFFFF"/>
          <w:lang w:val="uk-UA"/>
        </w:rPr>
        <w:t>оголошеному</w:t>
      </w:r>
      <w:r w:rsidR="006846A0">
        <w:rPr>
          <w:rFonts w:ascii="Times New Roman" w:hAnsi="Times New Roman"/>
          <w:sz w:val="26"/>
          <w:szCs w:val="26"/>
          <w:shd w:val="clear" w:color="auto" w:fill="FFFFFF"/>
          <w:lang w:val="uk-UA"/>
        </w:rPr>
        <w:t xml:space="preserve"> </w:t>
      </w:r>
      <w:r w:rsidRPr="00EB1B5C">
        <w:rPr>
          <w:rFonts w:ascii="Times New Roman" w:hAnsi="Times New Roman"/>
          <w:sz w:val="26"/>
          <w:szCs w:val="26"/>
          <w:shd w:val="clear" w:color="auto" w:fill="FFFFFF"/>
          <w:lang w:val="uk-UA"/>
        </w:rPr>
        <w:t>рішенням Вищої кваліфікаційної комісії суддів України від 14 вересня 2023 року № 94/зп-23</w:t>
      </w:r>
      <w:r w:rsidR="00973DBC">
        <w:rPr>
          <w:rFonts w:ascii="Times New Roman" w:hAnsi="Times New Roman"/>
          <w:sz w:val="26"/>
          <w:szCs w:val="26"/>
          <w:shd w:val="clear" w:color="auto" w:fill="FFFFFF"/>
          <w:lang w:val="uk-UA"/>
        </w:rPr>
        <w:t>,</w:t>
      </w:r>
      <w:r w:rsidRPr="00EB1B5C">
        <w:rPr>
          <w:rFonts w:ascii="Times New Roman" w:hAnsi="Times New Roman"/>
          <w:sz w:val="26"/>
          <w:szCs w:val="26"/>
          <w:shd w:val="clear" w:color="auto" w:fill="FFFFFF"/>
          <w:lang w:val="uk-UA"/>
        </w:rPr>
        <w:t xml:space="preserve"> та передбачено подання документів </w:t>
      </w:r>
      <w:r w:rsidRPr="00EB1B5C">
        <w:rPr>
          <w:rFonts w:ascii="Times New Roman" w:hAnsi="Times New Roman"/>
          <w:color w:val="000000"/>
          <w:sz w:val="26"/>
          <w:szCs w:val="26"/>
          <w:shd w:val="clear" w:color="auto" w:fill="FFFFFF"/>
          <w:lang w:val="uk-UA"/>
        </w:rPr>
        <w:t xml:space="preserve">через офіційний </w:t>
      </w:r>
      <w:proofErr w:type="spellStart"/>
      <w:r w:rsidRPr="00EB1B5C">
        <w:rPr>
          <w:rFonts w:ascii="Times New Roman" w:hAnsi="Times New Roman"/>
          <w:color w:val="000000"/>
          <w:sz w:val="26"/>
          <w:szCs w:val="26"/>
          <w:shd w:val="clear" w:color="auto" w:fill="FFFFFF"/>
          <w:lang w:val="uk-UA"/>
        </w:rPr>
        <w:t>вебсайт</w:t>
      </w:r>
      <w:proofErr w:type="spellEnd"/>
      <w:r w:rsidRPr="00EB1B5C">
        <w:rPr>
          <w:rFonts w:ascii="Times New Roman" w:hAnsi="Times New Roman"/>
          <w:color w:val="000000"/>
          <w:sz w:val="26"/>
          <w:szCs w:val="26"/>
          <w:shd w:val="clear" w:color="auto" w:fill="FFFFFF"/>
          <w:lang w:val="uk-UA"/>
        </w:rPr>
        <w:t xml:space="preserve"> Комісії (</w:t>
      </w:r>
      <w:proofErr w:type="spellStart"/>
      <w:r w:rsidRPr="00EB1B5C">
        <w:rPr>
          <w:rFonts w:ascii="Times New Roman" w:hAnsi="Times New Roman"/>
          <w:color w:val="000000"/>
          <w:sz w:val="26"/>
          <w:szCs w:val="26"/>
          <w:shd w:val="clear" w:color="auto" w:fill="FFFFFF"/>
        </w:rPr>
        <w:t>ksk</w:t>
      </w:r>
      <w:proofErr w:type="spellEnd"/>
      <w:r w:rsidRPr="00EB1B5C">
        <w:rPr>
          <w:rFonts w:ascii="Times New Roman" w:hAnsi="Times New Roman"/>
          <w:color w:val="000000"/>
          <w:sz w:val="26"/>
          <w:szCs w:val="26"/>
          <w:shd w:val="clear" w:color="auto" w:fill="FFFFFF"/>
          <w:lang w:val="uk-UA"/>
        </w:rPr>
        <w:t>.</w:t>
      </w:r>
      <w:proofErr w:type="spellStart"/>
      <w:r w:rsidRPr="00EB1B5C">
        <w:rPr>
          <w:rFonts w:ascii="Times New Roman" w:hAnsi="Times New Roman"/>
          <w:color w:val="000000"/>
          <w:sz w:val="26"/>
          <w:szCs w:val="26"/>
          <w:shd w:val="clear" w:color="auto" w:fill="FFFFFF"/>
        </w:rPr>
        <w:t>vkksu</w:t>
      </w:r>
      <w:proofErr w:type="spellEnd"/>
      <w:r w:rsidRPr="00EB1B5C">
        <w:rPr>
          <w:rFonts w:ascii="Times New Roman" w:hAnsi="Times New Roman"/>
          <w:color w:val="000000"/>
          <w:sz w:val="26"/>
          <w:szCs w:val="26"/>
          <w:shd w:val="clear" w:color="auto" w:fill="FFFFFF"/>
          <w:lang w:val="uk-UA"/>
        </w:rPr>
        <w:t>.</w:t>
      </w:r>
      <w:proofErr w:type="spellStart"/>
      <w:r w:rsidRPr="00EB1B5C">
        <w:rPr>
          <w:rFonts w:ascii="Times New Roman" w:hAnsi="Times New Roman"/>
          <w:color w:val="000000"/>
          <w:sz w:val="26"/>
          <w:szCs w:val="26"/>
          <w:shd w:val="clear" w:color="auto" w:fill="FFFFFF"/>
        </w:rPr>
        <w:t>gov</w:t>
      </w:r>
      <w:proofErr w:type="spellEnd"/>
      <w:r w:rsidRPr="00EB1B5C">
        <w:rPr>
          <w:rFonts w:ascii="Times New Roman" w:hAnsi="Times New Roman"/>
          <w:color w:val="000000"/>
          <w:sz w:val="26"/>
          <w:szCs w:val="26"/>
          <w:shd w:val="clear" w:color="auto" w:fill="FFFFFF"/>
          <w:lang w:val="uk-UA"/>
        </w:rPr>
        <w:t>.</w:t>
      </w:r>
      <w:proofErr w:type="spellStart"/>
      <w:r w:rsidRPr="00EB1B5C">
        <w:rPr>
          <w:rFonts w:ascii="Times New Roman" w:hAnsi="Times New Roman"/>
          <w:color w:val="000000"/>
          <w:sz w:val="26"/>
          <w:szCs w:val="26"/>
          <w:shd w:val="clear" w:color="auto" w:fill="FFFFFF"/>
        </w:rPr>
        <w:t>ua</w:t>
      </w:r>
      <w:proofErr w:type="spellEnd"/>
      <w:r w:rsidRPr="00EB1B5C">
        <w:rPr>
          <w:rFonts w:ascii="Times New Roman" w:hAnsi="Times New Roman"/>
          <w:color w:val="000000"/>
          <w:sz w:val="26"/>
          <w:szCs w:val="26"/>
          <w:shd w:val="clear" w:color="auto" w:fill="FFFFFF"/>
          <w:lang w:val="uk-UA"/>
        </w:rPr>
        <w:t>)</w:t>
      </w:r>
      <w:r w:rsidRPr="00EB1B5C">
        <w:rPr>
          <w:rFonts w:ascii="Times New Roman" w:hAnsi="Times New Roman"/>
          <w:sz w:val="26"/>
          <w:szCs w:val="26"/>
          <w:shd w:val="clear" w:color="auto" w:fill="FFFFFF"/>
          <w:lang w:val="uk-UA"/>
        </w:rPr>
        <w:t>.</w:t>
      </w:r>
    </w:p>
    <w:p w:rsidR="000A3DBE" w:rsidRPr="00EB1B5C" w:rsidRDefault="000A3DBE" w:rsidP="006846A0">
      <w:pPr>
        <w:pStyle w:val="HTML"/>
        <w:ind w:leftChars="-60" w:left="-144" w:firstLineChars="272" w:firstLine="707"/>
        <w:jc w:val="both"/>
        <w:rPr>
          <w:rFonts w:ascii="Times New Roman" w:hAnsi="Times New Roman"/>
          <w:sz w:val="26"/>
          <w:szCs w:val="26"/>
          <w:shd w:val="clear" w:color="auto" w:fill="FFFFFF"/>
          <w:lang w:val="uk-UA"/>
        </w:rPr>
      </w:pPr>
      <w:r w:rsidRPr="00EB1B5C">
        <w:rPr>
          <w:rFonts w:ascii="Times New Roman" w:hAnsi="Times New Roman"/>
          <w:sz w:val="26"/>
          <w:szCs w:val="26"/>
          <w:shd w:val="clear" w:color="auto" w:fill="FFFFFF"/>
          <w:lang w:val="uk-UA"/>
        </w:rPr>
        <w:t xml:space="preserve">Отже, </w:t>
      </w:r>
      <w:r w:rsidR="00973DBC" w:rsidRPr="00973DBC">
        <w:rPr>
          <w:rFonts w:ascii="Times New Roman" w:hAnsi="Times New Roman"/>
          <w:sz w:val="26"/>
          <w:szCs w:val="26"/>
          <w:shd w:val="clear" w:color="auto" w:fill="FFFFFF"/>
          <w:lang w:val="uk-UA"/>
        </w:rPr>
        <w:t>Лук’янова</w:t>
      </w:r>
      <w:r w:rsidR="0001741C" w:rsidRPr="00973DBC">
        <w:rPr>
          <w:rFonts w:ascii="Times New Roman" w:hAnsi="Times New Roman"/>
          <w:sz w:val="26"/>
          <w:szCs w:val="26"/>
        </w:rPr>
        <w:t xml:space="preserve"> </w:t>
      </w:r>
      <w:r w:rsidR="0001741C" w:rsidRPr="0001741C">
        <w:rPr>
          <w:rFonts w:ascii="Times New Roman" w:hAnsi="Times New Roman"/>
          <w:sz w:val="26"/>
          <w:szCs w:val="26"/>
          <w:shd w:val="clear" w:color="auto" w:fill="FFFFFF"/>
        </w:rPr>
        <w:t>М</w:t>
      </w:r>
      <w:r w:rsidR="0001741C" w:rsidRPr="0001741C">
        <w:rPr>
          <w:rFonts w:ascii="Times New Roman" w:hAnsi="Times New Roman"/>
          <w:sz w:val="26"/>
          <w:szCs w:val="26"/>
          <w:shd w:val="clear" w:color="auto" w:fill="FFFFFF"/>
          <w:lang w:val="uk-UA"/>
        </w:rPr>
        <w:t>.</w:t>
      </w:r>
      <w:r w:rsidR="0001741C" w:rsidRPr="0001741C">
        <w:rPr>
          <w:rFonts w:ascii="Times New Roman" w:hAnsi="Times New Roman"/>
          <w:sz w:val="26"/>
          <w:szCs w:val="26"/>
          <w:shd w:val="clear" w:color="auto" w:fill="FFFFFF"/>
        </w:rPr>
        <w:t>Л</w:t>
      </w:r>
      <w:r w:rsidR="0001741C" w:rsidRPr="0001741C">
        <w:rPr>
          <w:rFonts w:ascii="Times New Roman" w:hAnsi="Times New Roman"/>
          <w:sz w:val="26"/>
          <w:szCs w:val="26"/>
          <w:shd w:val="clear" w:color="auto" w:fill="FFFFFF"/>
          <w:lang w:val="uk-UA"/>
        </w:rPr>
        <w:t>.</w:t>
      </w:r>
      <w:r w:rsidR="0001741C">
        <w:rPr>
          <w:rFonts w:ascii="Times New Roman" w:hAnsi="Times New Roman"/>
          <w:sz w:val="26"/>
          <w:szCs w:val="26"/>
          <w:shd w:val="clear" w:color="auto" w:fill="FFFFFF"/>
          <w:lang w:val="uk-UA"/>
        </w:rPr>
        <w:t xml:space="preserve"> не подала</w:t>
      </w:r>
      <w:r w:rsidRPr="00EB1B5C">
        <w:rPr>
          <w:rFonts w:ascii="Times New Roman" w:hAnsi="Times New Roman"/>
          <w:sz w:val="26"/>
          <w:szCs w:val="26"/>
          <w:shd w:val="clear" w:color="auto" w:fill="FFFFFF"/>
          <w:lang w:val="uk-UA"/>
        </w:rPr>
        <w:t xml:space="preserve"> у строк та спосіб</w:t>
      </w:r>
      <w:r w:rsidR="00973DBC">
        <w:rPr>
          <w:rFonts w:ascii="Times New Roman" w:hAnsi="Times New Roman"/>
          <w:sz w:val="26"/>
          <w:szCs w:val="26"/>
          <w:shd w:val="clear" w:color="auto" w:fill="FFFFFF"/>
          <w:lang w:val="uk-UA"/>
        </w:rPr>
        <w:t>,</w:t>
      </w:r>
      <w:r w:rsidRPr="00EB1B5C">
        <w:rPr>
          <w:rFonts w:ascii="Times New Roman" w:hAnsi="Times New Roman"/>
          <w:sz w:val="26"/>
          <w:szCs w:val="26"/>
          <w:shd w:val="clear" w:color="auto" w:fill="FFFFFF"/>
          <w:lang w:val="uk-UA"/>
        </w:rPr>
        <w:t xml:space="preserve"> встановлений Комісією</w:t>
      </w:r>
      <w:r w:rsidR="00973DBC">
        <w:rPr>
          <w:rFonts w:ascii="Times New Roman" w:hAnsi="Times New Roman"/>
          <w:sz w:val="26"/>
          <w:szCs w:val="26"/>
          <w:shd w:val="clear" w:color="auto" w:fill="FFFFFF"/>
          <w:lang w:val="uk-UA"/>
        </w:rPr>
        <w:t>,</w:t>
      </w:r>
      <w:r w:rsidRPr="00EB1B5C">
        <w:rPr>
          <w:rFonts w:ascii="Times New Roman" w:hAnsi="Times New Roman"/>
          <w:sz w:val="26"/>
          <w:szCs w:val="26"/>
          <w:shd w:val="clear" w:color="auto" w:fill="FFFFFF"/>
          <w:lang w:val="uk-UA"/>
        </w:rPr>
        <w:t xml:space="preserve"> один із обов’язкових для участі в конкурсі документів.</w:t>
      </w:r>
    </w:p>
    <w:p w:rsidR="000A3DBE" w:rsidRPr="00EB1B5C" w:rsidRDefault="000A3DBE" w:rsidP="006846A0">
      <w:pPr>
        <w:pBdr>
          <w:top w:val="nil"/>
          <w:left w:val="nil"/>
          <w:bottom w:val="nil"/>
          <w:right w:val="nil"/>
          <w:between w:val="nil"/>
        </w:pBdr>
        <w:spacing w:line="240" w:lineRule="auto"/>
        <w:ind w:leftChars="-60" w:left="-144" w:firstLineChars="0" w:firstLine="722"/>
        <w:jc w:val="both"/>
        <w:rPr>
          <w:color w:val="000000"/>
          <w:sz w:val="26"/>
          <w:szCs w:val="26"/>
          <w:lang w:val="uk-UA"/>
        </w:rPr>
      </w:pPr>
      <w:r w:rsidRPr="00EB1B5C">
        <w:rPr>
          <w:color w:val="000000"/>
          <w:sz w:val="26"/>
          <w:szCs w:val="26"/>
          <w:lang w:val="uk-UA"/>
        </w:rPr>
        <w:t xml:space="preserve">Зазначене порушення відповідно до Закону, Положення та Умов проведення </w:t>
      </w:r>
      <w:r>
        <w:rPr>
          <w:color w:val="000000"/>
          <w:sz w:val="26"/>
          <w:szCs w:val="26"/>
          <w:lang w:val="uk-UA"/>
        </w:rPr>
        <w:t>к</w:t>
      </w:r>
      <w:r w:rsidRPr="00EB1B5C">
        <w:rPr>
          <w:color w:val="000000"/>
          <w:sz w:val="26"/>
          <w:szCs w:val="26"/>
          <w:lang w:val="uk-UA"/>
        </w:rPr>
        <w:t>онкурсу є підставою для відмови у допуску до проходження кваліфікаційного оцінювання та участі в конкурсі на посаду судді апеляційного суду.</w:t>
      </w:r>
    </w:p>
    <w:p w:rsidR="004638C5" w:rsidRPr="00C74254" w:rsidRDefault="00C74254" w:rsidP="006846A0">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 xml:space="preserve">Керуючись статтями 79-3, 83, 93, 101 Закону України «Про судоустрій і статус суддів», </w:t>
      </w:r>
      <w:r w:rsidR="00973DBC">
        <w:rPr>
          <w:sz w:val="26"/>
          <w:szCs w:val="26"/>
          <w:lang w:val="uk-UA"/>
        </w:rPr>
        <w:t xml:space="preserve">Вища кваліфікаційна комісія суддів </w:t>
      </w:r>
      <w:r w:rsidRPr="00C74254">
        <w:rPr>
          <w:sz w:val="26"/>
          <w:szCs w:val="26"/>
          <w:lang w:val="uk-UA"/>
        </w:rPr>
        <w:t>одноголосно</w:t>
      </w:r>
    </w:p>
    <w:p w:rsidR="004638C5" w:rsidRPr="00634A7B" w:rsidRDefault="004638C5" w:rsidP="006846A0">
      <w:pPr>
        <w:pBdr>
          <w:top w:val="nil"/>
          <w:left w:val="nil"/>
          <w:bottom w:val="nil"/>
          <w:right w:val="nil"/>
          <w:between w:val="nil"/>
        </w:pBdr>
        <w:spacing w:line="240" w:lineRule="auto"/>
        <w:ind w:leftChars="-60" w:left="-144" w:firstLineChars="0" w:firstLine="709"/>
        <w:jc w:val="both"/>
        <w:outlineLvl w:val="9"/>
        <w:rPr>
          <w:color w:val="000000"/>
          <w:sz w:val="26"/>
          <w:szCs w:val="26"/>
          <w:lang w:val="uk-UA"/>
        </w:rPr>
      </w:pPr>
    </w:p>
    <w:p w:rsidR="004638C5" w:rsidRPr="00634A7B" w:rsidRDefault="00C74254" w:rsidP="006846A0">
      <w:pPr>
        <w:pBdr>
          <w:top w:val="nil"/>
          <w:left w:val="nil"/>
          <w:bottom w:val="nil"/>
          <w:right w:val="nil"/>
          <w:between w:val="nil"/>
        </w:pBdr>
        <w:spacing w:line="240" w:lineRule="auto"/>
        <w:ind w:leftChars="-60" w:left="-141" w:hanging="3"/>
        <w:jc w:val="center"/>
        <w:rPr>
          <w:color w:val="000000"/>
          <w:sz w:val="26"/>
          <w:szCs w:val="26"/>
          <w:lang w:val="uk-UA"/>
        </w:rPr>
      </w:pPr>
      <w:r w:rsidRPr="00634A7B">
        <w:rPr>
          <w:color w:val="000000"/>
          <w:sz w:val="26"/>
          <w:szCs w:val="26"/>
          <w:lang w:val="uk-UA"/>
        </w:rPr>
        <w:t>вирішила:</w:t>
      </w:r>
    </w:p>
    <w:p w:rsidR="004638C5" w:rsidRPr="00634A7B" w:rsidRDefault="004638C5" w:rsidP="006846A0">
      <w:pPr>
        <w:pBdr>
          <w:top w:val="nil"/>
          <w:left w:val="nil"/>
          <w:bottom w:val="nil"/>
          <w:right w:val="nil"/>
          <w:between w:val="nil"/>
        </w:pBdr>
        <w:spacing w:line="240" w:lineRule="auto"/>
        <w:ind w:leftChars="-60" w:left="-141" w:hanging="3"/>
        <w:jc w:val="both"/>
        <w:rPr>
          <w:color w:val="000000"/>
          <w:sz w:val="26"/>
          <w:szCs w:val="26"/>
          <w:lang w:val="uk-UA"/>
        </w:rPr>
      </w:pPr>
    </w:p>
    <w:p w:rsidR="004638C5" w:rsidRPr="00634A7B" w:rsidRDefault="005B180F" w:rsidP="006846A0">
      <w:pPr>
        <w:pBdr>
          <w:top w:val="nil"/>
          <w:left w:val="nil"/>
          <w:bottom w:val="nil"/>
          <w:right w:val="nil"/>
          <w:between w:val="nil"/>
        </w:pBdr>
        <w:spacing w:line="240" w:lineRule="auto"/>
        <w:ind w:leftChars="-60" w:left="-144" w:firstLineChars="0" w:firstLine="0"/>
        <w:jc w:val="both"/>
        <w:outlineLvl w:val="9"/>
        <w:rPr>
          <w:color w:val="000000"/>
          <w:sz w:val="26"/>
          <w:szCs w:val="26"/>
          <w:lang w:val="uk-UA"/>
        </w:rPr>
      </w:pPr>
      <w:r>
        <w:rPr>
          <w:color w:val="000000"/>
          <w:sz w:val="26"/>
          <w:szCs w:val="26"/>
          <w:lang w:val="uk-UA"/>
        </w:rPr>
        <w:t>в</w:t>
      </w:r>
      <w:r w:rsidR="00C74254" w:rsidRPr="00634A7B">
        <w:rPr>
          <w:color w:val="000000"/>
          <w:sz w:val="26"/>
          <w:szCs w:val="26"/>
          <w:lang w:val="uk-UA"/>
        </w:rPr>
        <w:t>ідмовити</w:t>
      </w:r>
      <w:r w:rsidR="00B160B0">
        <w:rPr>
          <w:color w:val="000000"/>
          <w:sz w:val="26"/>
          <w:szCs w:val="26"/>
          <w:lang w:val="uk-UA"/>
        </w:rPr>
        <w:t xml:space="preserve"> </w:t>
      </w:r>
      <w:r w:rsidR="00973DBC">
        <w:rPr>
          <w:sz w:val="26"/>
          <w:szCs w:val="26"/>
          <w:shd w:val="clear" w:color="auto" w:fill="FFFFFF"/>
          <w:lang w:val="uk-UA"/>
        </w:rPr>
        <w:t>Лук</w:t>
      </w:r>
      <w:r w:rsidR="00973DBC" w:rsidRPr="00973DBC">
        <w:rPr>
          <w:sz w:val="26"/>
          <w:szCs w:val="26"/>
          <w:shd w:val="clear" w:color="auto" w:fill="FFFFFF"/>
          <w:lang w:val="uk-UA"/>
        </w:rPr>
        <w:t>’</w:t>
      </w:r>
      <w:r w:rsidR="0001741C" w:rsidRPr="0001741C">
        <w:rPr>
          <w:sz w:val="26"/>
          <w:szCs w:val="26"/>
          <w:shd w:val="clear" w:color="auto" w:fill="FFFFFF"/>
          <w:lang w:val="uk-UA"/>
        </w:rPr>
        <w:t>яновій</w:t>
      </w:r>
      <w:r w:rsidR="0001741C" w:rsidRPr="0001741C">
        <w:rPr>
          <w:sz w:val="26"/>
          <w:szCs w:val="26"/>
          <w:lang w:val="uk-UA"/>
        </w:rPr>
        <w:t xml:space="preserve"> </w:t>
      </w:r>
      <w:r w:rsidR="0001741C" w:rsidRPr="0001741C">
        <w:rPr>
          <w:sz w:val="26"/>
          <w:szCs w:val="26"/>
          <w:shd w:val="clear" w:color="auto" w:fill="FFFFFF"/>
          <w:lang w:val="uk-UA"/>
        </w:rPr>
        <w:t>Марії</w:t>
      </w:r>
      <w:r w:rsidR="0001741C" w:rsidRPr="0001741C">
        <w:rPr>
          <w:sz w:val="26"/>
          <w:szCs w:val="26"/>
          <w:lang w:val="uk-UA"/>
        </w:rPr>
        <w:t xml:space="preserve"> </w:t>
      </w:r>
      <w:r w:rsidR="0001741C" w:rsidRPr="0001741C">
        <w:rPr>
          <w:sz w:val="26"/>
          <w:szCs w:val="26"/>
          <w:shd w:val="clear" w:color="auto" w:fill="FFFFFF"/>
          <w:lang w:val="uk-UA"/>
        </w:rPr>
        <w:t>Леонідівні</w:t>
      </w:r>
      <w:r w:rsidR="00AA0588" w:rsidRPr="00634A7B">
        <w:rPr>
          <w:color w:val="000000"/>
          <w:sz w:val="26"/>
          <w:szCs w:val="26"/>
          <w:lang w:val="uk-UA"/>
        </w:rPr>
        <w:t xml:space="preserve"> </w:t>
      </w:r>
      <w:r w:rsidR="00973DBC">
        <w:rPr>
          <w:color w:val="000000"/>
          <w:sz w:val="26"/>
          <w:szCs w:val="26"/>
          <w:lang w:val="uk-UA"/>
        </w:rPr>
        <w:t>в</w:t>
      </w:r>
      <w:r w:rsidR="00C74254" w:rsidRPr="00634A7B">
        <w:rPr>
          <w:color w:val="000000"/>
          <w:sz w:val="26"/>
          <w:szCs w:val="26"/>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4638C5" w:rsidRPr="00634A7B" w:rsidRDefault="004638C5" w:rsidP="006846A0">
      <w:pPr>
        <w:pBdr>
          <w:top w:val="nil"/>
          <w:left w:val="nil"/>
          <w:bottom w:val="nil"/>
          <w:right w:val="nil"/>
          <w:between w:val="nil"/>
        </w:pBdr>
        <w:spacing w:line="240" w:lineRule="auto"/>
        <w:ind w:leftChars="-60" w:left="-141" w:hanging="3"/>
        <w:jc w:val="both"/>
        <w:rPr>
          <w:color w:val="000000"/>
          <w:sz w:val="26"/>
          <w:szCs w:val="26"/>
          <w:lang w:val="uk-UA"/>
        </w:rPr>
      </w:pPr>
    </w:p>
    <w:p w:rsidR="004638C5" w:rsidRPr="00C74254" w:rsidRDefault="00C74254" w:rsidP="006846A0">
      <w:pPr>
        <w:pBdr>
          <w:top w:val="nil"/>
          <w:left w:val="nil"/>
          <w:bottom w:val="nil"/>
          <w:right w:val="nil"/>
          <w:between w:val="nil"/>
        </w:pBdr>
        <w:spacing w:line="240" w:lineRule="auto"/>
        <w:ind w:leftChars="-60" w:left="-141" w:hanging="3"/>
        <w:jc w:val="both"/>
        <w:rPr>
          <w:sz w:val="26"/>
          <w:szCs w:val="26"/>
          <w:lang w:val="uk-UA"/>
        </w:rPr>
      </w:pPr>
      <w:r w:rsidRPr="00634A7B">
        <w:rPr>
          <w:color w:val="000000"/>
          <w:sz w:val="26"/>
          <w:szCs w:val="26"/>
          <w:lang w:val="uk-UA"/>
        </w:rPr>
        <w:t>Головуючий</w:t>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006846A0">
        <w:rPr>
          <w:color w:val="000000"/>
          <w:sz w:val="26"/>
          <w:szCs w:val="26"/>
          <w:lang w:val="uk-UA"/>
        </w:rPr>
        <w:tab/>
      </w:r>
      <w:r w:rsidR="009C3B00" w:rsidRPr="00C74254">
        <w:rPr>
          <w:sz w:val="26"/>
          <w:szCs w:val="26"/>
          <w:lang w:val="uk-UA"/>
        </w:rPr>
        <w:t xml:space="preserve">   </w:t>
      </w:r>
      <w:r w:rsidR="007729FD">
        <w:rPr>
          <w:sz w:val="26"/>
          <w:szCs w:val="26"/>
          <w:lang w:val="uk-UA"/>
        </w:rPr>
        <w:t>Михайло БОГОНІС</w:t>
      </w:r>
    </w:p>
    <w:p w:rsidR="009C3B00" w:rsidRDefault="009C3B00" w:rsidP="006846A0">
      <w:pPr>
        <w:pBdr>
          <w:top w:val="nil"/>
          <w:left w:val="nil"/>
          <w:bottom w:val="nil"/>
          <w:right w:val="nil"/>
          <w:between w:val="nil"/>
        </w:pBdr>
        <w:spacing w:line="240" w:lineRule="auto"/>
        <w:ind w:leftChars="-60" w:left="-141" w:hanging="3"/>
        <w:jc w:val="both"/>
        <w:rPr>
          <w:sz w:val="26"/>
          <w:szCs w:val="26"/>
          <w:lang w:val="uk-UA"/>
        </w:rPr>
      </w:pPr>
    </w:p>
    <w:p w:rsidR="007729FD" w:rsidRPr="00C74254" w:rsidRDefault="007729FD" w:rsidP="006846A0">
      <w:pPr>
        <w:pBdr>
          <w:top w:val="nil"/>
          <w:left w:val="nil"/>
          <w:bottom w:val="nil"/>
          <w:right w:val="nil"/>
          <w:between w:val="nil"/>
        </w:pBdr>
        <w:spacing w:line="240" w:lineRule="auto"/>
        <w:ind w:leftChars="-60" w:left="-141" w:hanging="3"/>
        <w:jc w:val="both"/>
        <w:rPr>
          <w:sz w:val="26"/>
          <w:szCs w:val="26"/>
          <w:lang w:val="uk-UA"/>
        </w:rPr>
      </w:pPr>
    </w:p>
    <w:p w:rsidR="007729FD" w:rsidRDefault="007729FD" w:rsidP="006846A0">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Pr>
          <w:sz w:val="26"/>
          <w:szCs w:val="26"/>
          <w:lang w:val="uk-UA"/>
        </w:rPr>
        <w:t>Члени Комісії:</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6846A0">
        <w:rPr>
          <w:sz w:val="26"/>
          <w:szCs w:val="26"/>
          <w:lang w:val="uk-UA"/>
        </w:rPr>
        <w:tab/>
      </w:r>
      <w:r>
        <w:rPr>
          <w:sz w:val="26"/>
          <w:szCs w:val="26"/>
          <w:lang w:val="uk-UA"/>
        </w:rPr>
        <w:t xml:space="preserve">   Надія КОБЕЦЬКА</w:t>
      </w:r>
    </w:p>
    <w:p w:rsidR="006846A0" w:rsidRDefault="006846A0" w:rsidP="006846A0">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6846A0" w:rsidRDefault="006846A0" w:rsidP="006846A0">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7729FD" w:rsidRPr="00C74254" w:rsidRDefault="006846A0" w:rsidP="006846A0">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bookmarkStart w:id="2" w:name="_GoBack"/>
      <w:bookmarkEnd w:id="2"/>
      <w:r w:rsidR="007729FD">
        <w:rPr>
          <w:sz w:val="26"/>
          <w:szCs w:val="26"/>
          <w:lang w:val="uk-UA"/>
        </w:rPr>
        <w:t xml:space="preserve">   Галин</w:t>
      </w:r>
      <w:r w:rsidR="002F7B06">
        <w:rPr>
          <w:sz w:val="26"/>
          <w:szCs w:val="26"/>
          <w:lang w:val="uk-UA"/>
        </w:rPr>
        <w:t>а</w:t>
      </w:r>
      <w:r w:rsidR="007729FD">
        <w:rPr>
          <w:sz w:val="26"/>
          <w:szCs w:val="26"/>
          <w:lang w:val="uk-UA"/>
        </w:rPr>
        <w:t xml:space="preserve"> ШЕВЧУК</w:t>
      </w:r>
    </w:p>
    <w:sectPr w:rsidR="007729FD" w:rsidRPr="00C74254" w:rsidSect="00B160B0">
      <w:headerReference w:type="default" r:id="rId10"/>
      <w:footerReference w:type="default" r:id="rId11"/>
      <w:pgSz w:w="11906" w:h="16838"/>
      <w:pgMar w:top="1134" w:right="567" w:bottom="1134" w:left="1474" w:header="930" w:footer="87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260" w:rsidRDefault="00AE6260">
      <w:pPr>
        <w:spacing w:line="240" w:lineRule="auto"/>
        <w:ind w:left="0" w:hanging="2"/>
      </w:pPr>
      <w:r>
        <w:separator/>
      </w:r>
    </w:p>
  </w:endnote>
  <w:endnote w:type="continuationSeparator" w:id="0">
    <w:p w:rsidR="00AE6260" w:rsidRDefault="00AE626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8C5" w:rsidRDefault="004638C5">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260" w:rsidRDefault="00AE6260">
      <w:pPr>
        <w:spacing w:line="240" w:lineRule="auto"/>
        <w:ind w:left="0" w:hanging="2"/>
      </w:pPr>
      <w:r>
        <w:separator/>
      </w:r>
    </w:p>
  </w:footnote>
  <w:footnote w:type="continuationSeparator" w:id="0">
    <w:p w:rsidR="00AE6260" w:rsidRDefault="00AE6260">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8C5" w:rsidRDefault="00C7425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6846A0">
      <w:rPr>
        <w:noProof/>
        <w:color w:val="000000"/>
      </w:rPr>
      <w:t>3</w:t>
    </w:r>
    <w:r>
      <w:rPr>
        <w:color w:val="000000"/>
      </w:rPr>
      <w:fldChar w:fldCharType="end"/>
    </w:r>
  </w:p>
  <w:p w:rsidR="004638C5" w:rsidRDefault="004638C5">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C5"/>
    <w:rsid w:val="0001741C"/>
    <w:rsid w:val="000A3DBE"/>
    <w:rsid w:val="000B32B6"/>
    <w:rsid w:val="000D224A"/>
    <w:rsid w:val="000F502D"/>
    <w:rsid w:val="001A6DA7"/>
    <w:rsid w:val="001D20C4"/>
    <w:rsid w:val="00247487"/>
    <w:rsid w:val="002F7B06"/>
    <w:rsid w:val="0031256E"/>
    <w:rsid w:val="0037478C"/>
    <w:rsid w:val="003E5AFF"/>
    <w:rsid w:val="004638C5"/>
    <w:rsid w:val="004E422D"/>
    <w:rsid w:val="005044CE"/>
    <w:rsid w:val="005B0467"/>
    <w:rsid w:val="005B180F"/>
    <w:rsid w:val="00634A7B"/>
    <w:rsid w:val="006846A0"/>
    <w:rsid w:val="006B1AD6"/>
    <w:rsid w:val="0076680A"/>
    <w:rsid w:val="007729FD"/>
    <w:rsid w:val="007C3D33"/>
    <w:rsid w:val="007E467B"/>
    <w:rsid w:val="0080373E"/>
    <w:rsid w:val="00833F01"/>
    <w:rsid w:val="008C4E49"/>
    <w:rsid w:val="008E5364"/>
    <w:rsid w:val="00946CDB"/>
    <w:rsid w:val="00973DBC"/>
    <w:rsid w:val="009B12B5"/>
    <w:rsid w:val="009C3B00"/>
    <w:rsid w:val="00A8166A"/>
    <w:rsid w:val="00A839B7"/>
    <w:rsid w:val="00AA0588"/>
    <w:rsid w:val="00AA1A93"/>
    <w:rsid w:val="00AE6260"/>
    <w:rsid w:val="00B160B0"/>
    <w:rsid w:val="00B440DE"/>
    <w:rsid w:val="00B630E3"/>
    <w:rsid w:val="00BB5A0B"/>
    <w:rsid w:val="00BF7AA2"/>
    <w:rsid w:val="00C533EC"/>
    <w:rsid w:val="00C74254"/>
    <w:rsid w:val="00DF20EB"/>
    <w:rsid w:val="00E7467B"/>
    <w:rsid w:val="00EA22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paragraph" w:customStyle="1" w:styleId="tj">
    <w:name w:val="tj"/>
    <w:basedOn w:val="a"/>
    <w:rsid w:val="000B32B6"/>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paragraph" w:customStyle="1" w:styleId="tl">
    <w:name w:val="tl"/>
    <w:basedOn w:val="a"/>
    <w:rsid w:val="000B32B6"/>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character" w:customStyle="1" w:styleId="hard-blue-color">
    <w:name w:val="hard-blue-color"/>
    <w:basedOn w:val="a0"/>
    <w:rsid w:val="000B32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paragraph" w:customStyle="1" w:styleId="tj">
    <w:name w:val="tj"/>
    <w:basedOn w:val="a"/>
    <w:rsid w:val="000B32B6"/>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paragraph" w:customStyle="1" w:styleId="tl">
    <w:name w:val="tl"/>
    <w:basedOn w:val="a"/>
    <w:rsid w:val="000B32B6"/>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character" w:customStyle="1" w:styleId="hard-blue-color">
    <w:name w:val="hard-blue-color"/>
    <w:basedOn w:val="a0"/>
    <w:rsid w:val="000B3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48520">
      <w:bodyDiv w:val="1"/>
      <w:marLeft w:val="0"/>
      <w:marRight w:val="0"/>
      <w:marTop w:val="0"/>
      <w:marBottom w:val="0"/>
      <w:divBdr>
        <w:top w:val="none" w:sz="0" w:space="0" w:color="auto"/>
        <w:left w:val="none" w:sz="0" w:space="0" w:color="auto"/>
        <w:bottom w:val="none" w:sz="0" w:space="0" w:color="auto"/>
        <w:right w:val="none" w:sz="0" w:space="0" w:color="auto"/>
      </w:divBdr>
    </w:div>
    <w:div w:id="449280613">
      <w:bodyDiv w:val="1"/>
      <w:marLeft w:val="0"/>
      <w:marRight w:val="0"/>
      <w:marTop w:val="0"/>
      <w:marBottom w:val="0"/>
      <w:divBdr>
        <w:top w:val="none" w:sz="0" w:space="0" w:color="auto"/>
        <w:left w:val="none" w:sz="0" w:space="0" w:color="auto"/>
        <w:bottom w:val="none" w:sz="0" w:space="0" w:color="auto"/>
        <w:right w:val="none" w:sz="0" w:space="0" w:color="auto"/>
      </w:divBdr>
    </w:div>
    <w:div w:id="574052614">
      <w:bodyDiv w:val="1"/>
      <w:marLeft w:val="0"/>
      <w:marRight w:val="0"/>
      <w:marTop w:val="0"/>
      <w:marBottom w:val="0"/>
      <w:divBdr>
        <w:top w:val="none" w:sz="0" w:space="0" w:color="auto"/>
        <w:left w:val="none" w:sz="0" w:space="0" w:color="auto"/>
        <w:bottom w:val="none" w:sz="0" w:space="0" w:color="auto"/>
        <w:right w:val="none" w:sz="0" w:space="0" w:color="auto"/>
      </w:divBdr>
      <w:divsChild>
        <w:div w:id="491868525">
          <w:marLeft w:val="0"/>
          <w:marRight w:val="0"/>
          <w:marTop w:val="0"/>
          <w:marBottom w:val="0"/>
          <w:divBdr>
            <w:top w:val="none" w:sz="0" w:space="0" w:color="auto"/>
            <w:left w:val="none" w:sz="0" w:space="0" w:color="auto"/>
            <w:bottom w:val="none" w:sz="0" w:space="0" w:color="auto"/>
            <w:right w:val="none" w:sz="0" w:space="0" w:color="auto"/>
          </w:divBdr>
        </w:div>
        <w:div w:id="1792166766">
          <w:marLeft w:val="0"/>
          <w:marRight w:val="0"/>
          <w:marTop w:val="0"/>
          <w:marBottom w:val="0"/>
          <w:divBdr>
            <w:top w:val="none" w:sz="0" w:space="0" w:color="auto"/>
            <w:left w:val="none" w:sz="0" w:space="0" w:color="auto"/>
            <w:bottom w:val="none" w:sz="0" w:space="0" w:color="auto"/>
            <w:right w:val="none" w:sz="0" w:space="0" w:color="auto"/>
          </w:divBdr>
        </w:div>
        <w:div w:id="1602645826">
          <w:marLeft w:val="0"/>
          <w:marRight w:val="0"/>
          <w:marTop w:val="0"/>
          <w:marBottom w:val="0"/>
          <w:divBdr>
            <w:top w:val="none" w:sz="0" w:space="0" w:color="auto"/>
            <w:left w:val="none" w:sz="0" w:space="0" w:color="auto"/>
            <w:bottom w:val="none" w:sz="0" w:space="0" w:color="auto"/>
            <w:right w:val="none" w:sz="0" w:space="0" w:color="auto"/>
          </w:divBdr>
        </w:div>
        <w:div w:id="1917396250">
          <w:marLeft w:val="0"/>
          <w:marRight w:val="0"/>
          <w:marTop w:val="0"/>
          <w:marBottom w:val="0"/>
          <w:divBdr>
            <w:top w:val="none" w:sz="0" w:space="0" w:color="auto"/>
            <w:left w:val="none" w:sz="0" w:space="0" w:color="auto"/>
            <w:bottom w:val="none" w:sz="0" w:space="0" w:color="auto"/>
            <w:right w:val="none" w:sz="0" w:space="0" w:color="auto"/>
          </w:divBdr>
        </w:div>
        <w:div w:id="1714499403">
          <w:marLeft w:val="0"/>
          <w:marRight w:val="0"/>
          <w:marTop w:val="0"/>
          <w:marBottom w:val="0"/>
          <w:divBdr>
            <w:top w:val="none" w:sz="0" w:space="0" w:color="auto"/>
            <w:left w:val="none" w:sz="0" w:space="0" w:color="auto"/>
            <w:bottom w:val="none" w:sz="0" w:space="0" w:color="auto"/>
            <w:right w:val="none" w:sz="0" w:space="0" w:color="auto"/>
          </w:divBdr>
        </w:div>
        <w:div w:id="1834757844">
          <w:marLeft w:val="0"/>
          <w:marRight w:val="0"/>
          <w:marTop w:val="0"/>
          <w:marBottom w:val="0"/>
          <w:divBdr>
            <w:top w:val="none" w:sz="0" w:space="0" w:color="auto"/>
            <w:left w:val="none" w:sz="0" w:space="0" w:color="auto"/>
            <w:bottom w:val="none" w:sz="0" w:space="0" w:color="auto"/>
            <w:right w:val="none" w:sz="0" w:space="0" w:color="auto"/>
          </w:divBdr>
        </w:div>
      </w:divsChild>
    </w:div>
    <w:div w:id="964313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4996</Words>
  <Characters>2848</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2024-03-18T11:50:00Z</cp:lastPrinted>
  <dcterms:created xsi:type="dcterms:W3CDTF">2024-03-20T14:16:00Z</dcterms:created>
  <dcterms:modified xsi:type="dcterms:W3CDTF">2024-03-20T14:16:00Z</dcterms:modified>
</cp:coreProperties>
</file>