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E3A" w:rsidRPr="00C03E42" w:rsidRDefault="00775A18" w:rsidP="004F0EEA">
      <w:pPr>
        <w:pBdr>
          <w:top w:val="nil"/>
          <w:left w:val="nil"/>
          <w:bottom w:val="nil"/>
          <w:right w:val="nil"/>
          <w:between w:val="nil"/>
        </w:pBdr>
        <w:spacing w:line="240" w:lineRule="auto"/>
        <w:ind w:left="1" w:right="-1" w:hanging="3"/>
        <w:jc w:val="center"/>
        <w:rPr>
          <w:color w:val="000000"/>
          <w:sz w:val="28"/>
          <w:szCs w:val="28"/>
          <w:lang w:val="uk-UA"/>
        </w:rPr>
      </w:pPr>
      <w:r w:rsidRPr="00C03E42">
        <w:rPr>
          <w:noProof/>
          <w:color w:val="000000"/>
          <w:sz w:val="28"/>
          <w:szCs w:val="28"/>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4195" cy="716280"/>
                    </a:xfrm>
                    <a:prstGeom prst="rect">
                      <a:avLst/>
                    </a:prstGeom>
                    <a:ln/>
                  </pic:spPr>
                </pic:pic>
              </a:graphicData>
            </a:graphic>
          </wp:inline>
        </w:drawing>
      </w:r>
    </w:p>
    <w:p w:rsidR="00E60E3A" w:rsidRPr="00C03E42" w:rsidRDefault="00E60E3A">
      <w:pPr>
        <w:pBdr>
          <w:top w:val="nil"/>
          <w:left w:val="nil"/>
          <w:bottom w:val="nil"/>
          <w:right w:val="nil"/>
          <w:between w:val="nil"/>
        </w:pBdr>
        <w:spacing w:line="240" w:lineRule="auto"/>
        <w:ind w:left="1" w:hanging="3"/>
        <w:rPr>
          <w:color w:val="000000"/>
          <w:sz w:val="28"/>
          <w:szCs w:val="28"/>
          <w:lang w:val="uk-UA"/>
        </w:rPr>
      </w:pPr>
    </w:p>
    <w:p w:rsidR="00E60E3A" w:rsidRPr="00C03E42" w:rsidRDefault="00775A18">
      <w:pPr>
        <w:pBdr>
          <w:top w:val="nil"/>
          <w:left w:val="nil"/>
          <w:bottom w:val="nil"/>
          <w:right w:val="nil"/>
          <w:between w:val="nil"/>
        </w:pBdr>
        <w:spacing w:line="240" w:lineRule="auto"/>
        <w:ind w:left="2" w:right="57" w:hanging="4"/>
        <w:jc w:val="center"/>
        <w:rPr>
          <w:color w:val="000000"/>
          <w:sz w:val="36"/>
          <w:szCs w:val="36"/>
          <w:lang w:val="uk-UA"/>
        </w:rPr>
      </w:pPr>
      <w:r w:rsidRPr="00C03E42">
        <w:rPr>
          <w:color w:val="000000"/>
          <w:sz w:val="36"/>
          <w:szCs w:val="36"/>
          <w:lang w:val="uk-UA"/>
        </w:rPr>
        <w:t>ВИЩА КВАЛІФІКАЦІЙНА КОМІСІЯ СУДДІВ УКРАЇНИ</w:t>
      </w:r>
    </w:p>
    <w:p w:rsidR="00E60E3A" w:rsidRPr="00C03E42" w:rsidRDefault="00E60E3A">
      <w:pPr>
        <w:pBdr>
          <w:top w:val="nil"/>
          <w:left w:val="nil"/>
          <w:bottom w:val="nil"/>
          <w:right w:val="nil"/>
          <w:between w:val="nil"/>
        </w:pBdr>
        <w:spacing w:line="240" w:lineRule="auto"/>
        <w:ind w:left="1" w:right="57" w:hanging="3"/>
        <w:jc w:val="center"/>
        <w:rPr>
          <w:color w:val="000000"/>
          <w:sz w:val="28"/>
          <w:szCs w:val="28"/>
          <w:lang w:val="uk-UA"/>
        </w:rPr>
      </w:pPr>
    </w:p>
    <w:p w:rsidR="00E60E3A" w:rsidRPr="00C03E42" w:rsidRDefault="00775A18">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C03E42">
        <w:rPr>
          <w:color w:val="000000"/>
          <w:sz w:val="27"/>
          <w:szCs w:val="27"/>
          <w:lang w:val="uk-UA"/>
        </w:rPr>
        <w:t>0</w:t>
      </w:r>
      <w:r w:rsidR="00C03E42">
        <w:rPr>
          <w:color w:val="000000"/>
          <w:sz w:val="27"/>
          <w:szCs w:val="27"/>
          <w:lang w:val="uk-UA"/>
        </w:rPr>
        <w:t>4 березня 2024 року</w:t>
      </w:r>
      <w:r w:rsidR="00C03E42">
        <w:rPr>
          <w:color w:val="000000"/>
          <w:sz w:val="27"/>
          <w:szCs w:val="27"/>
          <w:lang w:val="uk-UA"/>
        </w:rPr>
        <w:tab/>
      </w:r>
      <w:r w:rsidR="00C03E42">
        <w:rPr>
          <w:color w:val="000000"/>
          <w:sz w:val="27"/>
          <w:szCs w:val="27"/>
          <w:lang w:val="uk-UA"/>
        </w:rPr>
        <w:tab/>
      </w:r>
      <w:r w:rsidR="00C03E42">
        <w:rPr>
          <w:color w:val="000000"/>
          <w:sz w:val="27"/>
          <w:szCs w:val="27"/>
          <w:lang w:val="uk-UA"/>
        </w:rPr>
        <w:tab/>
      </w:r>
      <w:r w:rsidR="00C03E42">
        <w:rPr>
          <w:color w:val="000000"/>
          <w:sz w:val="27"/>
          <w:szCs w:val="27"/>
          <w:lang w:val="uk-UA"/>
        </w:rPr>
        <w:tab/>
      </w:r>
      <w:r w:rsidR="00C03E42">
        <w:rPr>
          <w:color w:val="000000"/>
          <w:sz w:val="27"/>
          <w:szCs w:val="27"/>
          <w:lang w:val="uk-UA"/>
        </w:rPr>
        <w:tab/>
      </w:r>
      <w:r w:rsidR="00C03E42">
        <w:rPr>
          <w:color w:val="000000"/>
          <w:sz w:val="27"/>
          <w:szCs w:val="27"/>
          <w:lang w:val="uk-UA"/>
        </w:rPr>
        <w:tab/>
      </w:r>
      <w:r w:rsidR="00C03E42">
        <w:rPr>
          <w:color w:val="000000"/>
          <w:sz w:val="27"/>
          <w:szCs w:val="27"/>
          <w:lang w:val="uk-UA"/>
        </w:rPr>
        <w:tab/>
      </w:r>
      <w:r w:rsidR="00C03E42">
        <w:rPr>
          <w:color w:val="000000"/>
          <w:sz w:val="27"/>
          <w:szCs w:val="27"/>
          <w:lang w:val="uk-UA"/>
        </w:rPr>
        <w:tab/>
        <w:t xml:space="preserve"> </w:t>
      </w:r>
      <w:r w:rsidR="00C03E42">
        <w:rPr>
          <w:color w:val="000000"/>
          <w:sz w:val="27"/>
          <w:szCs w:val="27"/>
          <w:lang w:val="uk-UA"/>
        </w:rPr>
        <w:tab/>
        <w:t xml:space="preserve">  </w:t>
      </w:r>
      <w:r w:rsidRPr="00C03E42">
        <w:rPr>
          <w:color w:val="000000"/>
          <w:sz w:val="27"/>
          <w:szCs w:val="27"/>
          <w:lang w:val="uk-UA"/>
        </w:rPr>
        <w:t>м. Київ</w:t>
      </w:r>
    </w:p>
    <w:p w:rsidR="00E60E3A" w:rsidRPr="00C03E42" w:rsidRDefault="00E60E3A">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E60E3A" w:rsidRPr="00C03E42" w:rsidRDefault="00775A18">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C03E42">
        <w:rPr>
          <w:color w:val="000000"/>
          <w:sz w:val="27"/>
          <w:szCs w:val="27"/>
          <w:lang w:val="uk-UA"/>
        </w:rPr>
        <w:t xml:space="preserve">Р І Ш Е Н </w:t>
      </w:r>
      <w:proofErr w:type="spellStart"/>
      <w:r w:rsidRPr="00C03E42">
        <w:rPr>
          <w:color w:val="000000"/>
          <w:sz w:val="27"/>
          <w:szCs w:val="27"/>
          <w:lang w:val="uk-UA"/>
        </w:rPr>
        <w:t>Н</w:t>
      </w:r>
      <w:proofErr w:type="spellEnd"/>
      <w:r w:rsidRPr="00C03E42">
        <w:rPr>
          <w:color w:val="000000"/>
          <w:sz w:val="27"/>
          <w:szCs w:val="27"/>
          <w:lang w:val="uk-UA"/>
        </w:rPr>
        <w:t xml:space="preserve"> Я  № </w:t>
      </w:r>
      <w:r w:rsidR="004F0EEA" w:rsidRPr="004F0EEA">
        <w:rPr>
          <w:color w:val="000000"/>
          <w:sz w:val="27"/>
          <w:szCs w:val="27"/>
          <w:u w:val="single"/>
          <w:lang w:val="uk-UA"/>
        </w:rPr>
        <w:t>162/ас-24</w:t>
      </w:r>
    </w:p>
    <w:p w:rsidR="00E60E3A" w:rsidRPr="00C03E42" w:rsidRDefault="00E60E3A" w:rsidP="004F0EEA">
      <w:pPr>
        <w:pBdr>
          <w:top w:val="nil"/>
          <w:left w:val="nil"/>
          <w:bottom w:val="nil"/>
          <w:right w:val="nil"/>
          <w:between w:val="nil"/>
        </w:pBdr>
        <w:shd w:val="clear" w:color="auto" w:fill="FFFFFF"/>
        <w:tabs>
          <w:tab w:val="left" w:pos="567"/>
        </w:tabs>
        <w:spacing w:line="240" w:lineRule="auto"/>
        <w:ind w:left="1" w:hanging="3"/>
        <w:jc w:val="both"/>
        <w:rPr>
          <w:color w:val="000000"/>
          <w:sz w:val="27"/>
          <w:szCs w:val="27"/>
          <w:lang w:val="uk-UA"/>
        </w:rPr>
      </w:pPr>
    </w:p>
    <w:p w:rsidR="00E60E3A" w:rsidRPr="00C03E42" w:rsidRDefault="00775A18">
      <w:pPr>
        <w:shd w:val="clear" w:color="auto" w:fill="FFFFFF"/>
        <w:spacing w:line="240" w:lineRule="auto"/>
        <w:ind w:left="1" w:hanging="3"/>
        <w:jc w:val="both"/>
        <w:rPr>
          <w:sz w:val="27"/>
          <w:szCs w:val="27"/>
          <w:lang w:val="uk-UA"/>
        </w:rPr>
      </w:pPr>
      <w:r w:rsidRPr="00C03E42">
        <w:rPr>
          <w:color w:val="000000"/>
          <w:sz w:val="27"/>
          <w:szCs w:val="27"/>
          <w:lang w:val="uk-UA"/>
        </w:rPr>
        <w:t>Вища кваліфікаційна комісія суддів України у складі колегії:</w:t>
      </w:r>
    </w:p>
    <w:p w:rsidR="00E60E3A" w:rsidRPr="00C03E42" w:rsidRDefault="00E60E3A">
      <w:pPr>
        <w:shd w:val="clear" w:color="auto" w:fill="FFFFFF"/>
        <w:spacing w:line="240" w:lineRule="auto"/>
        <w:ind w:left="1" w:right="134" w:hanging="3"/>
        <w:jc w:val="both"/>
        <w:rPr>
          <w:sz w:val="27"/>
          <w:szCs w:val="27"/>
          <w:lang w:val="uk-UA"/>
        </w:rPr>
      </w:pPr>
    </w:p>
    <w:p w:rsidR="00E60E3A" w:rsidRPr="00C03E42" w:rsidRDefault="00775A18">
      <w:pPr>
        <w:shd w:val="clear" w:color="auto" w:fill="FFFFFF"/>
        <w:spacing w:line="240" w:lineRule="auto"/>
        <w:ind w:left="1" w:hanging="3"/>
        <w:jc w:val="both"/>
        <w:rPr>
          <w:sz w:val="27"/>
          <w:szCs w:val="27"/>
          <w:lang w:val="uk-UA"/>
        </w:rPr>
      </w:pPr>
      <w:r w:rsidRPr="00C03E42">
        <w:rPr>
          <w:color w:val="000000"/>
          <w:sz w:val="27"/>
          <w:szCs w:val="27"/>
          <w:lang w:val="uk-UA"/>
        </w:rPr>
        <w:t>головуючого – Віталія ГАЦЕЛЮКА (</w:t>
      </w:r>
      <w:r w:rsidR="00741E42">
        <w:rPr>
          <w:color w:val="000000"/>
          <w:sz w:val="27"/>
          <w:szCs w:val="27"/>
          <w:lang w:val="uk-UA"/>
        </w:rPr>
        <w:t>доповідач</w:t>
      </w:r>
      <w:r w:rsidRPr="00C03E42">
        <w:rPr>
          <w:color w:val="000000"/>
          <w:sz w:val="27"/>
          <w:szCs w:val="27"/>
          <w:lang w:val="uk-UA"/>
        </w:rPr>
        <w:t>),</w:t>
      </w:r>
    </w:p>
    <w:p w:rsidR="00E60E3A" w:rsidRPr="00C03E42" w:rsidRDefault="00E60E3A">
      <w:pPr>
        <w:shd w:val="clear" w:color="auto" w:fill="FFFFFF"/>
        <w:spacing w:line="240" w:lineRule="auto"/>
        <w:ind w:left="1" w:right="-15" w:hanging="3"/>
        <w:jc w:val="both"/>
        <w:rPr>
          <w:sz w:val="27"/>
          <w:szCs w:val="27"/>
          <w:lang w:val="uk-UA"/>
        </w:rPr>
      </w:pPr>
    </w:p>
    <w:p w:rsidR="00E60E3A" w:rsidRPr="00C03E42" w:rsidRDefault="00775A18">
      <w:pPr>
        <w:shd w:val="clear" w:color="auto" w:fill="FFFFFF"/>
        <w:spacing w:line="240" w:lineRule="auto"/>
        <w:ind w:left="1" w:right="-15" w:hanging="3"/>
        <w:jc w:val="both"/>
        <w:rPr>
          <w:sz w:val="27"/>
          <w:szCs w:val="27"/>
          <w:lang w:val="uk-UA"/>
        </w:rPr>
      </w:pPr>
      <w:r w:rsidRPr="00C03E42">
        <w:rPr>
          <w:color w:val="000000"/>
          <w:sz w:val="27"/>
          <w:szCs w:val="27"/>
          <w:lang w:val="uk-UA"/>
        </w:rPr>
        <w:t>членів Комісії: Олега КОЛІУША, Руслана МЕЛЬНИКА,</w:t>
      </w:r>
    </w:p>
    <w:p w:rsidR="00E60E3A" w:rsidRPr="00C03E42" w:rsidRDefault="00E60E3A">
      <w:pPr>
        <w:shd w:val="clear" w:color="auto" w:fill="FFFFFF"/>
        <w:spacing w:line="240" w:lineRule="auto"/>
        <w:ind w:left="1" w:right="-15" w:hanging="3"/>
        <w:jc w:val="both"/>
        <w:rPr>
          <w:sz w:val="27"/>
          <w:szCs w:val="27"/>
          <w:lang w:val="uk-UA"/>
        </w:rPr>
      </w:pPr>
    </w:p>
    <w:p w:rsidR="00E60E3A" w:rsidRPr="00C03E42" w:rsidRDefault="00775A18">
      <w:pPr>
        <w:shd w:val="clear" w:color="auto" w:fill="FFFFFF"/>
        <w:spacing w:line="240" w:lineRule="auto"/>
        <w:ind w:left="1" w:hanging="3"/>
        <w:jc w:val="both"/>
        <w:rPr>
          <w:sz w:val="27"/>
          <w:szCs w:val="27"/>
          <w:lang w:val="uk-UA"/>
        </w:rPr>
      </w:pPr>
      <w:r w:rsidRPr="00C03E42">
        <w:rPr>
          <w:color w:val="000000"/>
          <w:sz w:val="27"/>
          <w:szCs w:val="27"/>
          <w:lang w:val="uk-UA"/>
        </w:rPr>
        <w:t xml:space="preserve">розглянувши питання допуску </w:t>
      </w:r>
      <w:proofErr w:type="spellStart"/>
      <w:r w:rsidRPr="00C03E42">
        <w:rPr>
          <w:sz w:val="27"/>
          <w:szCs w:val="27"/>
          <w:lang w:val="uk-UA"/>
        </w:rPr>
        <w:t>Мітріцан</w:t>
      </w:r>
      <w:proofErr w:type="spellEnd"/>
      <w:r w:rsidRPr="00C03E42">
        <w:rPr>
          <w:sz w:val="27"/>
          <w:szCs w:val="27"/>
          <w:lang w:val="uk-UA"/>
        </w:rPr>
        <w:t xml:space="preserve"> Наталії Іванівни</w:t>
      </w:r>
      <w:r w:rsidRPr="00C03E42">
        <w:rPr>
          <w:color w:val="FF0000"/>
          <w:sz w:val="27"/>
          <w:szCs w:val="27"/>
          <w:lang w:val="uk-UA"/>
        </w:rPr>
        <w:t xml:space="preserve"> </w:t>
      </w:r>
      <w:r w:rsidRPr="00C03E42">
        <w:rPr>
          <w:color w:val="000000"/>
          <w:sz w:val="27"/>
          <w:szCs w:val="27"/>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Pr="00C03E42">
        <w:rPr>
          <w:sz w:val="27"/>
          <w:szCs w:val="27"/>
          <w:lang w:val="uk-UA"/>
        </w:rPr>
        <w:t xml:space="preserve"> вересня </w:t>
      </w:r>
      <w:r w:rsidRPr="00C03E42">
        <w:rPr>
          <w:color w:val="000000"/>
          <w:sz w:val="27"/>
          <w:szCs w:val="27"/>
          <w:lang w:val="uk-UA"/>
        </w:rPr>
        <w:t>2023 року № 94/зп-23, </w:t>
      </w:r>
    </w:p>
    <w:p w:rsidR="00E60E3A" w:rsidRPr="00C03E42" w:rsidRDefault="00E60E3A">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E60E3A" w:rsidRPr="00C03E42" w:rsidRDefault="00775A18" w:rsidP="000B315C">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C03E42">
        <w:rPr>
          <w:color w:val="000000"/>
          <w:sz w:val="27"/>
          <w:szCs w:val="27"/>
          <w:lang w:val="uk-UA"/>
        </w:rPr>
        <w:t>встановила:</w:t>
      </w:r>
    </w:p>
    <w:p w:rsidR="00E60E3A" w:rsidRPr="00C03E42" w:rsidRDefault="00E60E3A">
      <w:pPr>
        <w:pBdr>
          <w:top w:val="nil"/>
          <w:left w:val="nil"/>
          <w:bottom w:val="nil"/>
          <w:right w:val="nil"/>
          <w:between w:val="nil"/>
        </w:pBdr>
        <w:spacing w:line="240" w:lineRule="auto"/>
        <w:ind w:left="1" w:hanging="3"/>
        <w:jc w:val="center"/>
        <w:rPr>
          <w:color w:val="000000"/>
          <w:sz w:val="27"/>
          <w:szCs w:val="27"/>
          <w:lang w:val="uk-UA"/>
        </w:rPr>
      </w:pP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Рішенням Вищої кваліфікаційної комісії суддів України від 14 вересня 2023</w:t>
      </w:r>
      <w:r w:rsidR="000B315C">
        <w:rPr>
          <w:sz w:val="27"/>
          <w:szCs w:val="27"/>
          <w:lang w:val="uk-UA"/>
        </w:rPr>
        <w:t> </w:t>
      </w:r>
      <w:r w:rsidRPr="00C03E42">
        <w:rPr>
          <w:sz w:val="27"/>
          <w:szCs w:val="27"/>
          <w:lang w:val="uk-UA"/>
        </w:rPr>
        <w:t xml:space="preserve">року № 94/зп-23 (зі змінами, внесеними рішенням Комісії від 14 грудня </w:t>
      </w:r>
      <w:r w:rsidR="000B315C">
        <w:rPr>
          <w:sz w:val="27"/>
          <w:szCs w:val="27"/>
          <w:lang w:val="uk-UA"/>
        </w:rPr>
        <w:t>2023 </w:t>
      </w:r>
      <w:r w:rsidRPr="00C03E42">
        <w:rPr>
          <w:sz w:val="27"/>
          <w:szCs w:val="27"/>
          <w:lang w:val="uk-UA"/>
        </w:rPr>
        <w:t>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 xml:space="preserve">Згідно з пунктом 5 зазначеного рішення питання допуску до участі </w:t>
      </w:r>
      <w:r w:rsidR="00741E42">
        <w:rPr>
          <w:sz w:val="27"/>
          <w:szCs w:val="27"/>
          <w:lang w:val="uk-UA"/>
        </w:rPr>
        <w:t>в</w:t>
      </w:r>
      <w:r w:rsidRPr="00C03E42">
        <w:rPr>
          <w:sz w:val="27"/>
          <w:szCs w:val="27"/>
          <w:lang w:val="uk-UA"/>
        </w:rPr>
        <w:t xml:space="preserve"> </w:t>
      </w:r>
      <w:r w:rsidR="00741E42">
        <w:rPr>
          <w:sz w:val="27"/>
          <w:szCs w:val="27"/>
          <w:lang w:val="uk-UA"/>
        </w:rPr>
        <w:t>К</w:t>
      </w:r>
      <w:r w:rsidRPr="00C03E42">
        <w:rPr>
          <w:sz w:val="27"/>
          <w:szCs w:val="27"/>
          <w:lang w:val="uk-UA"/>
        </w:rPr>
        <w:t>онкурсі на зайняття вакантних посад суддів в апеляційних судах вирішуються колегіями Вищої кваліфікаційної комісії суддів України.</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 xml:space="preserve">Особливості проведення Комісією </w:t>
      </w:r>
      <w:r w:rsidR="003A4741">
        <w:rPr>
          <w:sz w:val="27"/>
          <w:szCs w:val="27"/>
          <w:lang w:val="uk-UA"/>
        </w:rPr>
        <w:t>К</w:t>
      </w:r>
      <w:r w:rsidRPr="00C03E42">
        <w:rPr>
          <w:sz w:val="27"/>
          <w:szCs w:val="27"/>
          <w:lang w:val="uk-UA"/>
        </w:rPr>
        <w:t>онкурсу на зайняття вакантної посади судді апеляційного суд</w:t>
      </w:r>
      <w:r w:rsidR="00741E42">
        <w:rPr>
          <w:sz w:val="27"/>
          <w:szCs w:val="27"/>
          <w:lang w:val="uk-UA"/>
        </w:rPr>
        <w:t>у визначено статтею 79</w:t>
      </w:r>
      <w:r w:rsidRPr="00741E42">
        <w:rPr>
          <w:sz w:val="27"/>
          <w:szCs w:val="27"/>
          <w:vertAlign w:val="superscript"/>
          <w:lang w:val="uk-UA"/>
        </w:rPr>
        <w:t>3</w:t>
      </w:r>
      <w:r w:rsidRPr="00C03E42">
        <w:rPr>
          <w:sz w:val="27"/>
          <w:szCs w:val="27"/>
          <w:lang w:val="uk-UA"/>
        </w:rPr>
        <w:t xml:space="preserve"> Закону України «Про судоустрій і статус суддів» (далі – Закон).</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Пунктом 1 частини четвертої статті 79</w:t>
      </w:r>
      <w:r w:rsidRPr="00741E42">
        <w:rPr>
          <w:sz w:val="27"/>
          <w:szCs w:val="27"/>
          <w:vertAlign w:val="superscript"/>
          <w:lang w:val="uk-UA"/>
        </w:rPr>
        <w:t>3</w:t>
      </w:r>
      <w:r w:rsidRPr="00C03E42">
        <w:rPr>
          <w:sz w:val="27"/>
          <w:szCs w:val="27"/>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741E42">
        <w:rPr>
          <w:sz w:val="27"/>
          <w:szCs w:val="27"/>
          <w:lang w:val="uk-UA"/>
        </w:rPr>
        <w:t>в</w:t>
      </w:r>
      <w:r w:rsidRPr="00C03E42">
        <w:rPr>
          <w:sz w:val="27"/>
          <w:szCs w:val="27"/>
          <w:lang w:val="uk-UA"/>
        </w:rPr>
        <w:t xml:space="preserve"> першій стадії Конкурсу допускаються особи, які: </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1) у порядку та строки, визначені цим оголошенням, подали всі необхідні документи;</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lastRenderedPageBreak/>
        <w:t>2) на день подання документів відповідають встановленим статтями 28 та 69 Закону вимогам до кандидата на посаду судді апеляційного суду.</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 xml:space="preserve">У визначений строк до Комісії із заявою про участь у Конкурсі та про проведення кваліфікаційного оцінювання звернулася </w:t>
      </w:r>
      <w:proofErr w:type="spellStart"/>
      <w:r w:rsidRPr="00C03E42">
        <w:rPr>
          <w:sz w:val="27"/>
          <w:szCs w:val="27"/>
          <w:lang w:val="uk-UA"/>
        </w:rPr>
        <w:t>Мітріцан</w:t>
      </w:r>
      <w:proofErr w:type="spellEnd"/>
      <w:r w:rsidRPr="00C03E42">
        <w:rPr>
          <w:sz w:val="27"/>
          <w:szCs w:val="27"/>
          <w:lang w:val="uk-UA"/>
        </w:rPr>
        <w:t xml:space="preserve"> Наталія Іванівна.</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Перевіривши подані кандидатом документи, заслухавши доповідача, Комісія встановила таке.</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1) має стаж роботи на посаді судді не менше п’яти років;</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2) має науковий ступінь у сфері права та стаж наукової роботи у сфері права щонайменше сім років;</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741E42">
        <w:rPr>
          <w:sz w:val="27"/>
          <w:szCs w:val="27"/>
          <w:lang w:val="uk-UA"/>
        </w:rPr>
        <w:t>,</w:t>
      </w:r>
      <w:r w:rsidRPr="00C03E42">
        <w:rPr>
          <w:sz w:val="27"/>
          <w:szCs w:val="27"/>
          <w:lang w:val="uk-UA"/>
        </w:rPr>
        <w:t xml:space="preserve"> щонайменше сім років;</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proofErr w:type="spellStart"/>
      <w:r w:rsidRPr="00C03E42">
        <w:rPr>
          <w:sz w:val="27"/>
          <w:szCs w:val="27"/>
          <w:lang w:val="uk-UA"/>
        </w:rPr>
        <w:t>Мітріцан</w:t>
      </w:r>
      <w:proofErr w:type="spellEnd"/>
      <w:r w:rsidRPr="00C03E42">
        <w:rPr>
          <w:sz w:val="27"/>
          <w:szCs w:val="27"/>
          <w:lang w:val="uk-UA"/>
        </w:rPr>
        <w:t xml:space="preserve"> Наталія Іванівна у своїй заяві просила допустити її до участі в Конкурсі як особу, яка відповідає вимогам пункту 3 частини першої статті 28 Закону, оскільки він має досвід професійної діяльності адвоката, в тому числі щодо здійснення представництва в суді та/або захисту від кримінального обвинувачення</w:t>
      </w:r>
      <w:r w:rsidR="00741E42">
        <w:rPr>
          <w:sz w:val="27"/>
          <w:szCs w:val="27"/>
          <w:lang w:val="uk-UA"/>
        </w:rPr>
        <w:t>,</w:t>
      </w:r>
      <w:r w:rsidRPr="00C03E42">
        <w:rPr>
          <w:sz w:val="27"/>
          <w:szCs w:val="27"/>
          <w:lang w:val="uk-UA"/>
        </w:rPr>
        <w:t xml:space="preserve"> щонайменше сім років.</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Відповідно до пункту 4.2. розділу IV Положення про проведення конкурсу на зайняття вакантної посади судді затверджено рішенням Комісії від 02</w:t>
      </w:r>
      <w:r w:rsidR="000B315C">
        <w:rPr>
          <w:sz w:val="27"/>
          <w:szCs w:val="27"/>
          <w:lang w:val="uk-UA"/>
        </w:rPr>
        <w:t> </w:t>
      </w:r>
      <w:r w:rsidRPr="00C03E42">
        <w:rPr>
          <w:sz w:val="27"/>
          <w:szCs w:val="27"/>
          <w:lang w:val="uk-UA"/>
        </w:rPr>
        <w:t>листопада 2016 року № 141/зп-16 (у редакції станом на час подання заяви про участь у конкурсі</w:t>
      </w:r>
      <w:r w:rsidR="00741E42">
        <w:rPr>
          <w:sz w:val="27"/>
          <w:szCs w:val="27"/>
          <w:lang w:val="uk-UA"/>
        </w:rPr>
        <w:t>, далі – Положення</w:t>
      </w:r>
      <w:r w:rsidRPr="00C03E42">
        <w:rPr>
          <w:sz w:val="27"/>
          <w:szCs w:val="27"/>
          <w:lang w:val="uk-UA"/>
        </w:rPr>
        <w:t>) досвід професійної діяльності адвоката, в тому числі щодо здійснення представництва в суді та/або захисту від кримінального обвинувачення</w:t>
      </w:r>
      <w:r w:rsidR="00741E42">
        <w:rPr>
          <w:sz w:val="27"/>
          <w:szCs w:val="27"/>
          <w:lang w:val="uk-UA"/>
        </w:rPr>
        <w:t>,</w:t>
      </w:r>
      <w:r w:rsidRPr="00C03E42">
        <w:rPr>
          <w:sz w:val="27"/>
          <w:szCs w:val="27"/>
          <w:lang w:val="uk-UA"/>
        </w:rPr>
        <w:t xml:space="preserve"> підтверджуєть</w:t>
      </w:r>
      <w:r w:rsidR="00741E42">
        <w:rPr>
          <w:sz w:val="27"/>
          <w:szCs w:val="27"/>
          <w:lang w:val="uk-UA"/>
        </w:rPr>
        <w:t>ся копією свідоцтва на право за</w:t>
      </w:r>
      <w:r w:rsidRPr="00C03E42">
        <w:rPr>
          <w:sz w:val="27"/>
          <w:szCs w:val="27"/>
          <w:lang w:val="uk-UA"/>
        </w:rPr>
        <w:t xml:space="preserve">няття адвокатською діяльністю, копією витягу з реєстру адвокатів та документами: </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 xml:space="preserve">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 xml:space="preserve">2) деклараціями про доходи від професійної діяльності для </w:t>
      </w:r>
      <w:proofErr w:type="spellStart"/>
      <w:r w:rsidRPr="00C03E42">
        <w:rPr>
          <w:sz w:val="27"/>
          <w:szCs w:val="27"/>
          <w:lang w:val="uk-UA"/>
        </w:rPr>
        <w:t>самозайнятої</w:t>
      </w:r>
      <w:proofErr w:type="spellEnd"/>
      <w:r w:rsidRPr="00C03E42">
        <w:rPr>
          <w:sz w:val="27"/>
          <w:szCs w:val="27"/>
          <w:lang w:val="uk-UA"/>
        </w:rPr>
        <w:t xml:space="preserve"> особи або фізичної особи-підприємця; </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 xml:space="preserve">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lastRenderedPageBreak/>
        <w:t xml:space="preserve">4) документами про доходи за період здійснення професійної діяльності адвоката; </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 xml:space="preserve">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6) іншими документами, поданими відповідно до умов проведення конкурсу.</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bookmarkStart w:id="0" w:name="_heading=h.gjdgxs" w:colFirst="0" w:colLast="0"/>
      <w:bookmarkEnd w:id="0"/>
      <w:r w:rsidRPr="00C03E42">
        <w:rPr>
          <w:sz w:val="27"/>
          <w:szCs w:val="27"/>
          <w:lang w:val="uk-UA"/>
        </w:rPr>
        <w:t xml:space="preserve">Зі змісту наведених нормативних положень </w:t>
      </w:r>
      <w:r w:rsidR="003A4741">
        <w:rPr>
          <w:sz w:val="27"/>
          <w:szCs w:val="27"/>
          <w:lang w:val="uk-UA"/>
        </w:rPr>
        <w:t>випливає</w:t>
      </w:r>
      <w:r w:rsidRPr="00C03E42">
        <w:rPr>
          <w:sz w:val="27"/>
          <w:szCs w:val="27"/>
          <w:lang w:val="uk-UA"/>
        </w:rPr>
        <w:t>, що кандидат на посаду судді, який виявив намір взяти участь у конкурсі,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основі якого Комісія змогла б упевнитись у тому, що кандидат дійсно відповідає вимогам, встановленим пункт</w:t>
      </w:r>
      <w:r w:rsidR="003A4741">
        <w:rPr>
          <w:sz w:val="27"/>
          <w:szCs w:val="27"/>
          <w:lang w:val="uk-UA"/>
        </w:rPr>
        <w:t>ом</w:t>
      </w:r>
      <w:r w:rsidRPr="00C03E42">
        <w:rPr>
          <w:sz w:val="27"/>
          <w:szCs w:val="27"/>
          <w:lang w:val="uk-UA"/>
        </w:rPr>
        <w:t xml:space="preserve"> 3 частини першої статті 28 Закону, без необхідності додаткового з’ясування (підтвердження, співставлення) наданої інформації чи пошуку нової.</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При цьому підтвердженню підлягає саме практичний семирічний досвід щодо представництва в суді (захисту від кримінального обвинувачення)</w:t>
      </w:r>
      <w:r w:rsidR="003A4741">
        <w:rPr>
          <w:sz w:val="27"/>
          <w:szCs w:val="27"/>
          <w:lang w:val="uk-UA"/>
        </w:rPr>
        <w:t>,</w:t>
      </w:r>
      <w:r w:rsidRPr="00C03E42">
        <w:rPr>
          <w:sz w:val="27"/>
          <w:szCs w:val="27"/>
          <w:lang w:val="uk-UA"/>
        </w:rPr>
        <w:t xml:space="preserve">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 інтересів в суді для підтвердження такого досвіду мають бути підкріплені документами щодо фактичної реалізації таких повноважень (аналогічна правова позиція міститься </w:t>
      </w:r>
      <w:r w:rsidR="003A4741">
        <w:rPr>
          <w:sz w:val="27"/>
          <w:szCs w:val="27"/>
          <w:lang w:val="uk-UA"/>
        </w:rPr>
        <w:t>в</w:t>
      </w:r>
      <w:r w:rsidRPr="00C03E42">
        <w:rPr>
          <w:sz w:val="27"/>
          <w:szCs w:val="27"/>
          <w:lang w:val="uk-UA"/>
        </w:rPr>
        <w:t xml:space="preserve"> постанові Великої Палати Верховного Суду від 11 квітня 2018 року у справі № 800/653/16).</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 xml:space="preserve">Так, </w:t>
      </w:r>
      <w:proofErr w:type="spellStart"/>
      <w:r w:rsidRPr="00C03E42">
        <w:rPr>
          <w:sz w:val="27"/>
          <w:szCs w:val="27"/>
          <w:lang w:val="uk-UA"/>
        </w:rPr>
        <w:t>Мітріцан</w:t>
      </w:r>
      <w:proofErr w:type="spellEnd"/>
      <w:r w:rsidRPr="00C03E42">
        <w:rPr>
          <w:sz w:val="27"/>
          <w:szCs w:val="27"/>
          <w:lang w:val="uk-UA"/>
        </w:rPr>
        <w:t xml:space="preserve"> Наталією Іванівною для підтвердження свого досвіду професійної діяльності адвоката упродовж 7 років надано Комісії свідоцтво про право на заняття адвокатською діяльністю від 19 травня 2005 року № 2835/10 та копію трудової книжки. </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 xml:space="preserve">Водночас, </w:t>
      </w:r>
      <w:r w:rsidR="003A4741">
        <w:rPr>
          <w:sz w:val="27"/>
          <w:szCs w:val="27"/>
          <w:lang w:val="uk-UA"/>
        </w:rPr>
        <w:t>у</w:t>
      </w:r>
      <w:r w:rsidRPr="00C03E42">
        <w:rPr>
          <w:sz w:val="27"/>
          <w:szCs w:val="27"/>
          <w:lang w:val="uk-UA"/>
        </w:rPr>
        <w:t xml:space="preserve"> пункт</w:t>
      </w:r>
      <w:r w:rsidR="003A4741">
        <w:rPr>
          <w:sz w:val="27"/>
          <w:szCs w:val="27"/>
          <w:lang w:val="uk-UA"/>
        </w:rPr>
        <w:t>і</w:t>
      </w:r>
      <w:r w:rsidRPr="00C03E42">
        <w:rPr>
          <w:sz w:val="27"/>
          <w:szCs w:val="27"/>
          <w:lang w:val="uk-UA"/>
        </w:rPr>
        <w:t xml:space="preserve"> 6.7 розділу 6 Анкети кандидата на посаду судді Мітріцан</w:t>
      </w:r>
      <w:r w:rsidR="000B315C">
        <w:rPr>
          <w:sz w:val="27"/>
          <w:szCs w:val="27"/>
          <w:lang w:val="uk-UA"/>
        </w:rPr>
        <w:t> </w:t>
      </w:r>
      <w:r w:rsidRPr="00C03E42">
        <w:rPr>
          <w:sz w:val="27"/>
          <w:szCs w:val="27"/>
          <w:lang w:val="uk-UA"/>
        </w:rPr>
        <w:t xml:space="preserve">Н.І. зазначено про відсутність досвіду професійної діяльності щодо здійснення представництва </w:t>
      </w:r>
      <w:r w:rsidR="003A4741">
        <w:rPr>
          <w:sz w:val="27"/>
          <w:szCs w:val="27"/>
          <w:lang w:val="uk-UA"/>
        </w:rPr>
        <w:t>в</w:t>
      </w:r>
      <w:r w:rsidRPr="00C03E42">
        <w:rPr>
          <w:sz w:val="27"/>
          <w:szCs w:val="27"/>
          <w:lang w:val="uk-UA"/>
        </w:rPr>
        <w:t xml:space="preserve"> національних судах та/або захисту від кримінального обвинувачення. Крім того, відповідно до відомостей трудової книжки та інформації</w:t>
      </w:r>
      <w:r w:rsidR="003A4741">
        <w:rPr>
          <w:sz w:val="27"/>
          <w:szCs w:val="27"/>
          <w:lang w:val="uk-UA"/>
        </w:rPr>
        <w:t>,</w:t>
      </w:r>
      <w:r w:rsidRPr="00C03E42">
        <w:rPr>
          <w:sz w:val="27"/>
          <w:szCs w:val="27"/>
          <w:lang w:val="uk-UA"/>
        </w:rPr>
        <w:t xml:space="preserve"> наявної в анкетних даних кандидата на посаду судді, </w:t>
      </w:r>
      <w:proofErr w:type="spellStart"/>
      <w:r w:rsidRPr="00C03E42">
        <w:rPr>
          <w:sz w:val="27"/>
          <w:szCs w:val="27"/>
          <w:lang w:val="uk-UA"/>
        </w:rPr>
        <w:t>Мітріцан</w:t>
      </w:r>
      <w:proofErr w:type="spellEnd"/>
      <w:r w:rsidRPr="00C03E42">
        <w:rPr>
          <w:sz w:val="27"/>
          <w:szCs w:val="27"/>
          <w:lang w:val="uk-UA"/>
        </w:rPr>
        <w:t xml:space="preserve"> Н.І. протягом 2006 – 2023 років працювала в органах прокуратури.</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Таким чином</w:t>
      </w:r>
      <w:r w:rsidR="003A4741">
        <w:rPr>
          <w:sz w:val="27"/>
          <w:szCs w:val="27"/>
          <w:lang w:val="uk-UA"/>
        </w:rPr>
        <w:t>,</w:t>
      </w:r>
      <w:r w:rsidRPr="00C03E42">
        <w:rPr>
          <w:sz w:val="27"/>
          <w:szCs w:val="27"/>
          <w:lang w:val="uk-UA"/>
        </w:rPr>
        <w:t xml:space="preserve"> Комісія не встановила,</w:t>
      </w:r>
      <w:r w:rsidR="003A4741">
        <w:rPr>
          <w:sz w:val="27"/>
          <w:szCs w:val="27"/>
          <w:lang w:val="uk-UA"/>
        </w:rPr>
        <w:t xml:space="preserve"> а кандидат не підтвердив наявно</w:t>
      </w:r>
      <w:r w:rsidRPr="00C03E42">
        <w:rPr>
          <w:sz w:val="27"/>
          <w:szCs w:val="27"/>
          <w:lang w:val="uk-UA"/>
        </w:rPr>
        <w:t>ст</w:t>
      </w:r>
      <w:r w:rsidR="003A4741">
        <w:rPr>
          <w:sz w:val="27"/>
          <w:szCs w:val="27"/>
          <w:lang w:val="uk-UA"/>
        </w:rPr>
        <w:t>і</w:t>
      </w:r>
      <w:r w:rsidRPr="00C03E42">
        <w:rPr>
          <w:sz w:val="27"/>
          <w:szCs w:val="27"/>
          <w:lang w:val="uk-UA"/>
        </w:rPr>
        <w:t xml:space="preserve"> досвіду професійної діяльності адвоката щодо здійснення представництва в суді. Подані кандидатом копії трудової книжки та свідоцтва про право на </w:t>
      </w:r>
      <w:r w:rsidR="003A4741">
        <w:rPr>
          <w:sz w:val="27"/>
          <w:szCs w:val="27"/>
          <w:lang w:val="uk-UA"/>
        </w:rPr>
        <w:t>заняття адвокатською діяльністю</w:t>
      </w:r>
      <w:r w:rsidR="00DB11A7">
        <w:rPr>
          <w:sz w:val="27"/>
          <w:szCs w:val="27"/>
          <w:lang w:val="uk-UA"/>
        </w:rPr>
        <w:t>,</w:t>
      </w:r>
      <w:r w:rsidRPr="00C03E42">
        <w:rPr>
          <w:sz w:val="27"/>
          <w:szCs w:val="27"/>
          <w:lang w:val="uk-UA"/>
        </w:rPr>
        <w:t xml:space="preserve"> не можуть безпосередньо підтвердити наявність досвіду професійної діяльності адвоката щодо здійснення представництва в суді.</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 xml:space="preserve">Варто зауважити, що з 01 грудня 2012 року дотепер </w:t>
      </w:r>
      <w:proofErr w:type="spellStart"/>
      <w:r w:rsidRPr="00C03E42">
        <w:rPr>
          <w:sz w:val="27"/>
          <w:szCs w:val="27"/>
          <w:lang w:val="uk-UA"/>
        </w:rPr>
        <w:t>Мітріцан</w:t>
      </w:r>
      <w:proofErr w:type="spellEnd"/>
      <w:r w:rsidRPr="00C03E42">
        <w:rPr>
          <w:sz w:val="27"/>
          <w:szCs w:val="27"/>
          <w:lang w:val="uk-UA"/>
        </w:rPr>
        <w:t xml:space="preserve"> Н.І. зупинено дію свідоцтва про право на заняття адвокатською діяльністю.</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 xml:space="preserve">Відповідно до пункту 4.2. розділу 4 Положення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w:t>
      </w:r>
      <w:r w:rsidR="003A4741">
        <w:rPr>
          <w:sz w:val="27"/>
          <w:szCs w:val="27"/>
          <w:lang w:val="uk-UA"/>
        </w:rPr>
        <w:t>К</w:t>
      </w:r>
      <w:r w:rsidRPr="00C03E42">
        <w:rPr>
          <w:sz w:val="27"/>
          <w:szCs w:val="27"/>
          <w:lang w:val="uk-UA"/>
        </w:rPr>
        <w:t>онкурсі.</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lastRenderedPageBreak/>
        <w:t>З урахуванням викладе</w:t>
      </w:r>
      <w:r w:rsidR="003A4741">
        <w:rPr>
          <w:sz w:val="27"/>
          <w:szCs w:val="27"/>
          <w:lang w:val="uk-UA"/>
        </w:rPr>
        <w:t>ного</w:t>
      </w:r>
      <w:r w:rsidR="00DB11A7">
        <w:rPr>
          <w:sz w:val="27"/>
          <w:szCs w:val="27"/>
          <w:lang w:val="uk-UA"/>
        </w:rPr>
        <w:t>,</w:t>
      </w:r>
      <w:r w:rsidRPr="00C03E42">
        <w:rPr>
          <w:sz w:val="27"/>
          <w:szCs w:val="27"/>
          <w:lang w:val="uk-UA"/>
        </w:rPr>
        <w:t xml:space="preserve"> Комісією встановлено відсутність досвіду професійної діяльності адвоката, в тому числі щодо здійснення представництва в суді та/або захисту від кримінального обвинувачення</w:t>
      </w:r>
      <w:r w:rsidR="003A4741">
        <w:rPr>
          <w:sz w:val="27"/>
          <w:szCs w:val="27"/>
          <w:lang w:val="uk-UA"/>
        </w:rPr>
        <w:t>,</w:t>
      </w:r>
      <w:r w:rsidRPr="00C03E42">
        <w:rPr>
          <w:sz w:val="27"/>
          <w:szCs w:val="27"/>
          <w:lang w:val="uk-UA"/>
        </w:rPr>
        <w:t xml:space="preserve"> щонайменше сім років, що є підставою для відмови </w:t>
      </w:r>
      <w:r w:rsidR="003A4741">
        <w:rPr>
          <w:sz w:val="27"/>
          <w:szCs w:val="27"/>
          <w:lang w:val="uk-UA"/>
        </w:rPr>
        <w:t>в</w:t>
      </w:r>
      <w:r w:rsidRPr="00C03E42">
        <w:rPr>
          <w:sz w:val="27"/>
          <w:szCs w:val="27"/>
          <w:lang w:val="uk-UA"/>
        </w:rPr>
        <w:t xml:space="preserve"> допуску до проходження кваліфікаційного оцінювання та участі в </w:t>
      </w:r>
      <w:r w:rsidR="00DB11A7">
        <w:rPr>
          <w:sz w:val="27"/>
          <w:szCs w:val="27"/>
          <w:lang w:val="uk-UA"/>
        </w:rPr>
        <w:t xml:space="preserve">Конкурсі </w:t>
      </w:r>
      <w:r w:rsidRPr="00C03E42">
        <w:rPr>
          <w:sz w:val="27"/>
          <w:szCs w:val="27"/>
          <w:lang w:val="uk-UA"/>
        </w:rPr>
        <w:t>на посаду судді апеляційного суду.</w:t>
      </w:r>
    </w:p>
    <w:p w:rsidR="00E60E3A" w:rsidRPr="00C03E42" w:rsidRDefault="00775A18" w:rsidP="00C03E42">
      <w:pPr>
        <w:pBdr>
          <w:top w:val="nil"/>
          <w:left w:val="nil"/>
          <w:bottom w:val="nil"/>
          <w:right w:val="nil"/>
          <w:between w:val="nil"/>
        </w:pBdr>
        <w:spacing w:line="240" w:lineRule="auto"/>
        <w:ind w:left="-2" w:firstLineChars="0" w:firstLine="722"/>
        <w:jc w:val="both"/>
        <w:rPr>
          <w:sz w:val="27"/>
          <w:szCs w:val="27"/>
          <w:lang w:val="uk-UA"/>
        </w:rPr>
      </w:pPr>
      <w:r w:rsidRPr="00C03E42">
        <w:rPr>
          <w:sz w:val="27"/>
          <w:szCs w:val="27"/>
          <w:lang w:val="uk-UA"/>
        </w:rPr>
        <w:t>Керуючись статтями 79</w:t>
      </w:r>
      <w:r w:rsidRPr="00DB11A7">
        <w:rPr>
          <w:sz w:val="27"/>
          <w:szCs w:val="27"/>
          <w:vertAlign w:val="superscript"/>
          <w:lang w:val="uk-UA"/>
        </w:rPr>
        <w:t>3</w:t>
      </w:r>
      <w:r w:rsidRPr="00C03E42">
        <w:rPr>
          <w:sz w:val="27"/>
          <w:szCs w:val="27"/>
          <w:lang w:val="uk-UA"/>
        </w:rPr>
        <w:t xml:space="preserve">, 83, 93, 101 Закону України «Про судоустрій і статус суддів», </w:t>
      </w:r>
      <w:r w:rsidR="00DB11A7">
        <w:rPr>
          <w:sz w:val="27"/>
          <w:szCs w:val="27"/>
          <w:lang w:val="uk-UA"/>
        </w:rPr>
        <w:t>Вища кваліфікаційна комісія суддів України</w:t>
      </w:r>
      <w:r w:rsidR="00DB11A7" w:rsidRPr="00C03E42">
        <w:rPr>
          <w:sz w:val="27"/>
          <w:szCs w:val="27"/>
          <w:lang w:val="uk-UA"/>
        </w:rPr>
        <w:t xml:space="preserve"> </w:t>
      </w:r>
      <w:r w:rsidRPr="00C03E42">
        <w:rPr>
          <w:sz w:val="27"/>
          <w:szCs w:val="27"/>
          <w:lang w:val="uk-UA"/>
        </w:rPr>
        <w:t>одноголосно</w:t>
      </w:r>
    </w:p>
    <w:p w:rsidR="00E60E3A" w:rsidRPr="00C03E42" w:rsidRDefault="00E60E3A" w:rsidP="00C03E42">
      <w:pPr>
        <w:pBdr>
          <w:top w:val="nil"/>
          <w:left w:val="nil"/>
          <w:bottom w:val="nil"/>
          <w:right w:val="nil"/>
          <w:between w:val="nil"/>
        </w:pBdr>
        <w:spacing w:line="240" w:lineRule="auto"/>
        <w:ind w:left="-2" w:firstLineChars="0" w:firstLine="722"/>
        <w:jc w:val="both"/>
        <w:rPr>
          <w:sz w:val="27"/>
          <w:szCs w:val="27"/>
          <w:lang w:val="uk-UA"/>
        </w:rPr>
      </w:pPr>
    </w:p>
    <w:p w:rsidR="00E60E3A" w:rsidRPr="00C03E42" w:rsidRDefault="00775A18" w:rsidP="000B315C">
      <w:pPr>
        <w:pBdr>
          <w:top w:val="nil"/>
          <w:left w:val="nil"/>
          <w:bottom w:val="nil"/>
          <w:right w:val="nil"/>
          <w:between w:val="nil"/>
        </w:pBdr>
        <w:spacing w:line="240" w:lineRule="auto"/>
        <w:ind w:left="1" w:hanging="3"/>
        <w:jc w:val="center"/>
        <w:rPr>
          <w:color w:val="000000"/>
          <w:sz w:val="27"/>
          <w:szCs w:val="27"/>
          <w:lang w:val="uk-UA"/>
        </w:rPr>
      </w:pPr>
      <w:r w:rsidRPr="00C03E42">
        <w:rPr>
          <w:color w:val="000000"/>
          <w:sz w:val="27"/>
          <w:szCs w:val="27"/>
          <w:lang w:val="uk-UA"/>
        </w:rPr>
        <w:t>вирішила:</w:t>
      </w:r>
    </w:p>
    <w:p w:rsidR="00E60E3A" w:rsidRPr="00C03E42" w:rsidRDefault="00E60E3A">
      <w:pPr>
        <w:pBdr>
          <w:top w:val="nil"/>
          <w:left w:val="nil"/>
          <w:bottom w:val="nil"/>
          <w:right w:val="nil"/>
          <w:between w:val="nil"/>
        </w:pBdr>
        <w:spacing w:line="240" w:lineRule="auto"/>
        <w:ind w:left="1" w:hanging="3"/>
        <w:jc w:val="both"/>
        <w:rPr>
          <w:color w:val="000000"/>
          <w:sz w:val="27"/>
          <w:szCs w:val="27"/>
          <w:lang w:val="uk-UA"/>
        </w:rPr>
      </w:pPr>
    </w:p>
    <w:p w:rsidR="00E60E3A" w:rsidRPr="00C03E42" w:rsidRDefault="00775A18">
      <w:pPr>
        <w:pBdr>
          <w:top w:val="nil"/>
          <w:left w:val="nil"/>
          <w:bottom w:val="nil"/>
          <w:right w:val="nil"/>
          <w:between w:val="nil"/>
        </w:pBdr>
        <w:spacing w:line="240" w:lineRule="auto"/>
        <w:ind w:left="1" w:hanging="3"/>
        <w:jc w:val="both"/>
        <w:rPr>
          <w:color w:val="000000"/>
          <w:sz w:val="27"/>
          <w:szCs w:val="27"/>
          <w:lang w:val="uk-UA"/>
        </w:rPr>
      </w:pPr>
      <w:r w:rsidRPr="00C03E42">
        <w:rPr>
          <w:color w:val="000000"/>
          <w:sz w:val="27"/>
          <w:szCs w:val="27"/>
          <w:lang w:val="uk-UA"/>
        </w:rPr>
        <w:t xml:space="preserve">відмовити </w:t>
      </w:r>
      <w:proofErr w:type="spellStart"/>
      <w:r w:rsidRPr="00C03E42">
        <w:rPr>
          <w:sz w:val="27"/>
          <w:szCs w:val="27"/>
          <w:lang w:val="uk-UA"/>
        </w:rPr>
        <w:t>Мітріцан</w:t>
      </w:r>
      <w:proofErr w:type="spellEnd"/>
      <w:r w:rsidRPr="00C03E42">
        <w:rPr>
          <w:sz w:val="27"/>
          <w:szCs w:val="27"/>
          <w:lang w:val="uk-UA"/>
        </w:rPr>
        <w:t xml:space="preserve"> Наталії Іванівні</w:t>
      </w:r>
      <w:r w:rsidRPr="00C03E42">
        <w:rPr>
          <w:color w:val="FF0000"/>
          <w:sz w:val="27"/>
          <w:szCs w:val="27"/>
          <w:lang w:val="uk-UA"/>
        </w:rPr>
        <w:t xml:space="preserve"> </w:t>
      </w:r>
      <w:r w:rsidR="003A4741">
        <w:rPr>
          <w:color w:val="000000"/>
          <w:sz w:val="27"/>
          <w:szCs w:val="27"/>
          <w:lang w:val="uk-UA"/>
        </w:rPr>
        <w:t>в</w:t>
      </w:r>
      <w:r w:rsidRPr="00C03E42">
        <w:rPr>
          <w:color w:val="000000"/>
          <w:sz w:val="27"/>
          <w:szCs w:val="27"/>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0B315C">
        <w:rPr>
          <w:color w:val="000000"/>
          <w:sz w:val="27"/>
          <w:szCs w:val="27"/>
          <w:lang w:val="uk-UA"/>
        </w:rPr>
        <w:t> </w:t>
      </w:r>
      <w:r w:rsidRPr="00C03E42">
        <w:rPr>
          <w:color w:val="000000"/>
          <w:sz w:val="27"/>
          <w:szCs w:val="27"/>
          <w:lang w:val="uk-UA"/>
        </w:rPr>
        <w:t>вересня 2023 року № 94/зп-23.</w:t>
      </w:r>
    </w:p>
    <w:p w:rsidR="00E60E3A" w:rsidRPr="00C03E42" w:rsidRDefault="00E60E3A">
      <w:pPr>
        <w:pBdr>
          <w:top w:val="nil"/>
          <w:left w:val="nil"/>
          <w:bottom w:val="nil"/>
          <w:right w:val="nil"/>
          <w:between w:val="nil"/>
        </w:pBdr>
        <w:spacing w:line="240" w:lineRule="auto"/>
        <w:ind w:left="1" w:hanging="3"/>
        <w:jc w:val="both"/>
        <w:rPr>
          <w:color w:val="000000"/>
          <w:sz w:val="27"/>
          <w:szCs w:val="27"/>
          <w:lang w:val="uk-UA"/>
        </w:rPr>
      </w:pPr>
    </w:p>
    <w:p w:rsidR="00E60E3A" w:rsidRPr="00C03E42" w:rsidRDefault="00E60E3A">
      <w:pPr>
        <w:pBdr>
          <w:top w:val="nil"/>
          <w:left w:val="nil"/>
          <w:bottom w:val="nil"/>
          <w:right w:val="nil"/>
          <w:between w:val="nil"/>
        </w:pBdr>
        <w:spacing w:line="240" w:lineRule="auto"/>
        <w:ind w:left="1" w:hanging="3"/>
        <w:jc w:val="both"/>
        <w:rPr>
          <w:color w:val="000000"/>
          <w:sz w:val="27"/>
          <w:szCs w:val="27"/>
          <w:lang w:val="uk-UA"/>
        </w:rPr>
      </w:pPr>
    </w:p>
    <w:p w:rsidR="00E60E3A" w:rsidRPr="00C03E42" w:rsidRDefault="00775A18">
      <w:pPr>
        <w:tabs>
          <w:tab w:val="left" w:pos="7371"/>
        </w:tabs>
        <w:spacing w:line="240" w:lineRule="auto"/>
        <w:ind w:left="1" w:hanging="3"/>
        <w:jc w:val="both"/>
        <w:rPr>
          <w:sz w:val="27"/>
          <w:szCs w:val="27"/>
          <w:lang w:val="uk-UA"/>
        </w:rPr>
      </w:pPr>
      <w:r w:rsidRPr="00C03E42">
        <w:rPr>
          <w:color w:val="000000"/>
          <w:sz w:val="27"/>
          <w:szCs w:val="27"/>
          <w:lang w:val="uk-UA"/>
        </w:rPr>
        <w:t>Головуючий</w:t>
      </w:r>
      <w:r w:rsidRPr="00C03E42">
        <w:rPr>
          <w:color w:val="000000"/>
          <w:sz w:val="27"/>
          <w:szCs w:val="27"/>
          <w:lang w:val="uk-UA"/>
        </w:rPr>
        <w:tab/>
        <w:t>Віталій ГАЦЕЛЮК</w:t>
      </w:r>
    </w:p>
    <w:p w:rsidR="00E60E3A" w:rsidRPr="00C03E42" w:rsidRDefault="00E60E3A">
      <w:pPr>
        <w:spacing w:line="240" w:lineRule="auto"/>
        <w:ind w:left="1" w:hanging="3"/>
        <w:rPr>
          <w:sz w:val="27"/>
          <w:szCs w:val="27"/>
          <w:lang w:val="uk-UA"/>
        </w:rPr>
      </w:pPr>
    </w:p>
    <w:p w:rsidR="00E60E3A" w:rsidRPr="00C03E42" w:rsidRDefault="00775A18">
      <w:pPr>
        <w:tabs>
          <w:tab w:val="left" w:pos="7371"/>
        </w:tabs>
        <w:spacing w:line="240" w:lineRule="auto"/>
        <w:ind w:left="1" w:hanging="3"/>
        <w:jc w:val="both"/>
        <w:rPr>
          <w:sz w:val="27"/>
          <w:szCs w:val="27"/>
          <w:lang w:val="uk-UA"/>
        </w:rPr>
      </w:pPr>
      <w:r w:rsidRPr="00C03E42">
        <w:rPr>
          <w:color w:val="000000"/>
          <w:sz w:val="27"/>
          <w:szCs w:val="27"/>
          <w:lang w:val="uk-UA"/>
        </w:rPr>
        <w:t>Члени Комісії:</w:t>
      </w:r>
      <w:r w:rsidRPr="00C03E42">
        <w:rPr>
          <w:color w:val="000000"/>
          <w:sz w:val="27"/>
          <w:szCs w:val="27"/>
          <w:lang w:val="uk-UA"/>
        </w:rPr>
        <w:tab/>
        <w:t>Олег КОЛІУШ</w:t>
      </w:r>
    </w:p>
    <w:p w:rsidR="00E60E3A" w:rsidRPr="00C03E42" w:rsidRDefault="00E60E3A">
      <w:pPr>
        <w:spacing w:line="240" w:lineRule="auto"/>
        <w:ind w:left="1" w:hanging="3"/>
        <w:rPr>
          <w:sz w:val="27"/>
          <w:szCs w:val="27"/>
          <w:lang w:val="uk-UA"/>
        </w:rPr>
      </w:pPr>
    </w:p>
    <w:p w:rsidR="00E60E3A" w:rsidRPr="00C03E42" w:rsidRDefault="00775A18">
      <w:pPr>
        <w:tabs>
          <w:tab w:val="left" w:pos="7371"/>
        </w:tabs>
        <w:spacing w:line="240" w:lineRule="auto"/>
        <w:ind w:left="1" w:hanging="3"/>
        <w:jc w:val="both"/>
        <w:rPr>
          <w:sz w:val="27"/>
          <w:szCs w:val="27"/>
          <w:lang w:val="uk-UA"/>
        </w:rPr>
      </w:pPr>
      <w:r w:rsidRPr="00C03E42">
        <w:rPr>
          <w:color w:val="000000"/>
          <w:sz w:val="27"/>
          <w:szCs w:val="27"/>
          <w:lang w:val="uk-UA"/>
        </w:rPr>
        <w:t>    </w:t>
      </w:r>
      <w:r w:rsidRPr="00C03E42">
        <w:rPr>
          <w:color w:val="000000"/>
          <w:sz w:val="27"/>
          <w:szCs w:val="27"/>
          <w:lang w:val="uk-UA"/>
        </w:rPr>
        <w:tab/>
        <w:t>Руслан МЕЛЬНИК</w:t>
      </w:r>
      <w:bookmarkStart w:id="1" w:name="_GoBack"/>
      <w:bookmarkEnd w:id="1"/>
    </w:p>
    <w:sectPr w:rsidR="00E60E3A" w:rsidRPr="00C03E42" w:rsidSect="00DB11A7">
      <w:headerReference w:type="default" r:id="rId11"/>
      <w:footerReference w:type="default" r:id="rId12"/>
      <w:pgSz w:w="11906" w:h="16838"/>
      <w:pgMar w:top="1134" w:right="567" w:bottom="851"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6EC" w:rsidRDefault="00DD76EC">
      <w:pPr>
        <w:spacing w:line="240" w:lineRule="auto"/>
        <w:ind w:left="0" w:hanging="2"/>
      </w:pPr>
      <w:r>
        <w:separator/>
      </w:r>
    </w:p>
  </w:endnote>
  <w:endnote w:type="continuationSeparator" w:id="0">
    <w:p w:rsidR="00DD76EC" w:rsidRDefault="00DD76E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E3A" w:rsidRDefault="00E60E3A">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6EC" w:rsidRDefault="00DD76EC">
      <w:pPr>
        <w:spacing w:line="240" w:lineRule="auto"/>
        <w:ind w:left="0" w:hanging="2"/>
      </w:pPr>
      <w:r>
        <w:separator/>
      </w:r>
    </w:p>
  </w:footnote>
  <w:footnote w:type="continuationSeparator" w:id="0">
    <w:p w:rsidR="00DD76EC" w:rsidRDefault="00DD76E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E3A" w:rsidRDefault="00775A18">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B315C">
      <w:rPr>
        <w:noProof/>
        <w:color w:val="000000"/>
      </w:rPr>
      <w:t>3</w:t>
    </w:r>
    <w:r>
      <w:rPr>
        <w:color w:val="000000"/>
      </w:rPr>
      <w:fldChar w:fldCharType="end"/>
    </w:r>
  </w:p>
  <w:p w:rsidR="00E60E3A" w:rsidRDefault="00E60E3A">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46306"/>
    <w:multiLevelType w:val="multilevel"/>
    <w:tmpl w:val="593E06C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E3A"/>
    <w:rsid w:val="00031694"/>
    <w:rsid w:val="000B315C"/>
    <w:rsid w:val="003A4741"/>
    <w:rsid w:val="004F0EEA"/>
    <w:rsid w:val="005F669A"/>
    <w:rsid w:val="006267B0"/>
    <w:rsid w:val="00741482"/>
    <w:rsid w:val="00741E42"/>
    <w:rsid w:val="00775A18"/>
    <w:rsid w:val="00C03E42"/>
    <w:rsid w:val="00DB11A7"/>
    <w:rsid w:val="00DD76EC"/>
    <w:rsid w:val="00E60E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roL3HZ8lMHTuI+Xv1JDklGgZgg==">CgMxLjAyCGguZ2pkZ3hzOAByITF4NXVRTV8wbmxjbFRldy1WQ19raEtGQjNFNDhRcEZ2WA==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9A7FEF-6B54-46DF-9E0C-294B2641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5477</Words>
  <Characters>3123</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8</cp:revision>
  <cp:lastPrinted>2024-03-12T09:08:00Z</cp:lastPrinted>
  <dcterms:created xsi:type="dcterms:W3CDTF">2024-03-05T10:06:00Z</dcterms:created>
  <dcterms:modified xsi:type="dcterms:W3CDTF">2024-03-18T10:04:00Z</dcterms:modified>
</cp:coreProperties>
</file>