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F73B1E" w:rsidRDefault="004F0B1A" w:rsidP="00A62510">
      <w:pPr>
        <w:jc w:val="center"/>
        <w:rPr>
          <w:lang w:val="uk-UA" w:eastAsia="ru-RU"/>
        </w:rPr>
      </w:pPr>
      <w:r w:rsidRPr="00F73B1E">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F73B1E" w:rsidRDefault="004F0B1A" w:rsidP="00A62510">
      <w:pPr>
        <w:jc w:val="center"/>
        <w:rPr>
          <w:sz w:val="27"/>
          <w:szCs w:val="27"/>
          <w:lang w:val="uk-UA" w:eastAsia="ru-RU"/>
        </w:rPr>
      </w:pPr>
    </w:p>
    <w:p w:rsidR="001407F7" w:rsidRPr="00F73B1E" w:rsidRDefault="001407F7" w:rsidP="001407F7">
      <w:pPr>
        <w:widowControl w:val="0"/>
        <w:jc w:val="center"/>
        <w:rPr>
          <w:bCs/>
          <w:kern w:val="2"/>
          <w:sz w:val="36"/>
          <w:szCs w:val="36"/>
          <w:lang w:val="uk-UA" w:eastAsia="hi-IN" w:bidi="hi-IN"/>
        </w:rPr>
      </w:pPr>
      <w:r w:rsidRPr="00F73B1E">
        <w:rPr>
          <w:bCs/>
          <w:kern w:val="2"/>
          <w:sz w:val="36"/>
          <w:szCs w:val="36"/>
          <w:lang w:val="uk-UA" w:eastAsia="hi-IN" w:bidi="hi-IN"/>
        </w:rPr>
        <w:t>ВИЩА КВАЛІФІКАЦІЙНА КОМІСІЯ СУДДІВ УКРАЇНИ</w:t>
      </w:r>
    </w:p>
    <w:p w:rsidR="001407F7" w:rsidRPr="00F73B1E" w:rsidRDefault="001407F7" w:rsidP="001407F7">
      <w:pPr>
        <w:jc w:val="center"/>
        <w:rPr>
          <w:sz w:val="27"/>
          <w:szCs w:val="27"/>
          <w:lang w:val="uk-UA" w:eastAsia="ru-RU"/>
        </w:rPr>
      </w:pPr>
    </w:p>
    <w:p w:rsidR="001407F7" w:rsidRPr="00F73B1E" w:rsidRDefault="00AF0F74" w:rsidP="002539BF">
      <w:pPr>
        <w:shd w:val="clear" w:color="auto" w:fill="FFFFFF" w:themeFill="background1"/>
        <w:tabs>
          <w:tab w:val="right" w:pos="9638"/>
        </w:tabs>
        <w:spacing w:line="390" w:lineRule="exact"/>
        <w:rPr>
          <w:spacing w:val="-2"/>
          <w:sz w:val="27"/>
          <w:szCs w:val="27"/>
          <w:lang w:val="uk-UA" w:eastAsia="ru-RU"/>
        </w:rPr>
      </w:pPr>
      <w:r w:rsidRPr="00F73B1E">
        <w:rPr>
          <w:spacing w:val="-2"/>
          <w:sz w:val="27"/>
          <w:szCs w:val="27"/>
          <w:lang w:val="uk-UA" w:eastAsia="ru-RU"/>
        </w:rPr>
        <w:t>0</w:t>
      </w:r>
      <w:r w:rsidR="003A1D84" w:rsidRPr="00F73B1E">
        <w:rPr>
          <w:spacing w:val="-2"/>
          <w:sz w:val="27"/>
          <w:szCs w:val="27"/>
          <w:lang w:val="uk-UA" w:eastAsia="ru-RU"/>
        </w:rPr>
        <w:t>9</w:t>
      </w:r>
      <w:r w:rsidR="001407F7" w:rsidRPr="00F73B1E">
        <w:rPr>
          <w:spacing w:val="-2"/>
          <w:sz w:val="27"/>
          <w:szCs w:val="27"/>
          <w:lang w:val="uk-UA" w:eastAsia="ru-RU"/>
        </w:rPr>
        <w:t xml:space="preserve"> </w:t>
      </w:r>
      <w:r w:rsidRPr="00F73B1E">
        <w:rPr>
          <w:spacing w:val="-2"/>
          <w:sz w:val="27"/>
          <w:szCs w:val="27"/>
          <w:lang w:val="uk-UA" w:eastAsia="ru-RU"/>
        </w:rPr>
        <w:t>жовтня</w:t>
      </w:r>
      <w:r w:rsidR="001407F7" w:rsidRPr="00F73B1E">
        <w:rPr>
          <w:spacing w:val="-2"/>
          <w:sz w:val="27"/>
          <w:szCs w:val="27"/>
          <w:lang w:val="uk-UA" w:eastAsia="ru-RU"/>
        </w:rPr>
        <w:t xml:space="preserve"> 2024 року</w:t>
      </w:r>
      <w:r w:rsidR="001407F7" w:rsidRPr="00F73B1E">
        <w:rPr>
          <w:spacing w:val="-2"/>
          <w:sz w:val="27"/>
          <w:szCs w:val="27"/>
          <w:lang w:val="uk-UA" w:eastAsia="ru-RU"/>
        </w:rPr>
        <w:tab/>
        <w:t>м. Київ</w:t>
      </w:r>
    </w:p>
    <w:p w:rsidR="001407F7" w:rsidRPr="00F73B1E" w:rsidRDefault="001407F7" w:rsidP="002539BF">
      <w:pPr>
        <w:shd w:val="clear" w:color="auto" w:fill="FFFFFF" w:themeFill="background1"/>
        <w:tabs>
          <w:tab w:val="right" w:pos="9354"/>
        </w:tabs>
        <w:spacing w:line="390" w:lineRule="exact"/>
        <w:rPr>
          <w:spacing w:val="-2"/>
          <w:sz w:val="27"/>
          <w:szCs w:val="27"/>
          <w:lang w:val="uk-UA" w:eastAsia="ru-RU"/>
        </w:rPr>
      </w:pPr>
    </w:p>
    <w:p w:rsidR="001407F7" w:rsidRPr="00F73B1E" w:rsidRDefault="001407F7" w:rsidP="002539BF">
      <w:pPr>
        <w:shd w:val="clear" w:color="auto" w:fill="FFFFFF" w:themeFill="background1"/>
        <w:tabs>
          <w:tab w:val="right" w:pos="9354"/>
        </w:tabs>
        <w:spacing w:line="390" w:lineRule="exact"/>
        <w:jc w:val="center"/>
        <w:rPr>
          <w:bCs/>
          <w:spacing w:val="-2"/>
          <w:sz w:val="27"/>
          <w:szCs w:val="27"/>
          <w:u w:val="single"/>
          <w:lang w:val="uk-UA" w:eastAsia="ru-RU"/>
        </w:rPr>
      </w:pPr>
      <w:r w:rsidRPr="00F73B1E">
        <w:rPr>
          <w:bCs/>
          <w:spacing w:val="-2"/>
          <w:sz w:val="27"/>
          <w:szCs w:val="27"/>
          <w:lang w:val="uk-UA" w:eastAsia="ru-RU"/>
        </w:rPr>
        <w:t xml:space="preserve">Р І Ш Е Н </w:t>
      </w:r>
      <w:proofErr w:type="spellStart"/>
      <w:r w:rsidRPr="00F73B1E">
        <w:rPr>
          <w:bCs/>
          <w:spacing w:val="-2"/>
          <w:sz w:val="27"/>
          <w:szCs w:val="27"/>
          <w:lang w:val="uk-UA" w:eastAsia="ru-RU"/>
        </w:rPr>
        <w:t>Н</w:t>
      </w:r>
      <w:proofErr w:type="spellEnd"/>
      <w:r w:rsidRPr="00F73B1E">
        <w:rPr>
          <w:bCs/>
          <w:spacing w:val="-2"/>
          <w:sz w:val="27"/>
          <w:szCs w:val="27"/>
          <w:lang w:val="uk-UA" w:eastAsia="ru-RU"/>
        </w:rPr>
        <w:t xml:space="preserve"> Я  № </w:t>
      </w:r>
      <w:r w:rsidR="00F73B1E">
        <w:rPr>
          <w:bCs/>
          <w:spacing w:val="-2"/>
          <w:sz w:val="27"/>
          <w:szCs w:val="27"/>
          <w:u w:val="single"/>
          <w:lang w:val="uk-UA" w:eastAsia="ru-RU"/>
        </w:rPr>
        <w:t>171/ко-24</w:t>
      </w:r>
    </w:p>
    <w:p w:rsidR="001407F7" w:rsidRPr="00F73B1E" w:rsidRDefault="001407F7" w:rsidP="002539BF">
      <w:pPr>
        <w:shd w:val="clear" w:color="auto" w:fill="FFFFFF" w:themeFill="background1"/>
        <w:tabs>
          <w:tab w:val="right" w:pos="9354"/>
        </w:tabs>
        <w:spacing w:line="390" w:lineRule="exact"/>
        <w:rPr>
          <w:bCs/>
          <w:spacing w:val="-2"/>
          <w:sz w:val="27"/>
          <w:szCs w:val="27"/>
          <w:lang w:val="uk-UA" w:eastAsia="ru-RU"/>
        </w:rPr>
      </w:pPr>
    </w:p>
    <w:p w:rsidR="001407F7" w:rsidRPr="00F73B1E" w:rsidRDefault="001407F7" w:rsidP="002539BF">
      <w:pPr>
        <w:shd w:val="clear" w:color="auto" w:fill="FFFFFF" w:themeFill="background1"/>
        <w:tabs>
          <w:tab w:val="right" w:pos="9354"/>
        </w:tabs>
        <w:spacing w:line="390" w:lineRule="exact"/>
        <w:jc w:val="both"/>
        <w:rPr>
          <w:bCs/>
          <w:spacing w:val="-2"/>
          <w:sz w:val="27"/>
          <w:szCs w:val="27"/>
          <w:lang w:val="uk-UA" w:eastAsia="ru-RU"/>
        </w:rPr>
      </w:pPr>
      <w:r w:rsidRPr="00F73B1E">
        <w:rPr>
          <w:bCs/>
          <w:spacing w:val="-2"/>
          <w:sz w:val="27"/>
          <w:szCs w:val="27"/>
          <w:lang w:val="uk-UA" w:eastAsia="ru-RU"/>
        </w:rPr>
        <w:t xml:space="preserve">Вища кваліфікаційна комісія суддів України у </w:t>
      </w:r>
      <w:r w:rsidR="00AF0F74" w:rsidRPr="00F73B1E">
        <w:rPr>
          <w:bCs/>
          <w:spacing w:val="-2"/>
          <w:sz w:val="27"/>
          <w:szCs w:val="27"/>
          <w:lang w:val="uk-UA" w:eastAsia="ru-RU"/>
        </w:rPr>
        <w:t>пленарному складі</w:t>
      </w:r>
      <w:r w:rsidRPr="00F73B1E">
        <w:rPr>
          <w:bCs/>
          <w:spacing w:val="-2"/>
          <w:sz w:val="27"/>
          <w:szCs w:val="27"/>
          <w:lang w:val="uk-UA" w:eastAsia="ru-RU"/>
        </w:rPr>
        <w:t>:</w:t>
      </w:r>
    </w:p>
    <w:p w:rsidR="001407F7" w:rsidRPr="00F73B1E" w:rsidRDefault="001407F7" w:rsidP="002539BF">
      <w:pPr>
        <w:shd w:val="clear" w:color="auto" w:fill="FFFFFF" w:themeFill="background1"/>
        <w:tabs>
          <w:tab w:val="right" w:pos="9354"/>
        </w:tabs>
        <w:spacing w:line="390" w:lineRule="exact"/>
        <w:jc w:val="both"/>
        <w:rPr>
          <w:bCs/>
          <w:spacing w:val="-2"/>
          <w:sz w:val="27"/>
          <w:szCs w:val="27"/>
          <w:lang w:val="uk-UA" w:eastAsia="ru-RU"/>
        </w:rPr>
      </w:pPr>
    </w:p>
    <w:p w:rsidR="001407F7" w:rsidRPr="00F73B1E" w:rsidRDefault="001407F7" w:rsidP="002539BF">
      <w:pPr>
        <w:shd w:val="clear" w:color="auto" w:fill="FFFFFF" w:themeFill="background1"/>
        <w:spacing w:line="390" w:lineRule="exact"/>
        <w:ind w:right="-1"/>
        <w:jc w:val="both"/>
        <w:rPr>
          <w:spacing w:val="-2"/>
          <w:sz w:val="27"/>
          <w:szCs w:val="27"/>
          <w:lang w:val="uk-UA"/>
        </w:rPr>
      </w:pPr>
      <w:r w:rsidRPr="00F73B1E">
        <w:rPr>
          <w:spacing w:val="-2"/>
          <w:sz w:val="27"/>
          <w:szCs w:val="27"/>
          <w:lang w:val="uk-UA"/>
        </w:rPr>
        <w:t xml:space="preserve">головуючого – </w:t>
      </w:r>
      <w:r w:rsidR="00AF0F74" w:rsidRPr="00F73B1E">
        <w:rPr>
          <w:spacing w:val="-2"/>
          <w:sz w:val="27"/>
          <w:szCs w:val="27"/>
          <w:lang w:val="uk-UA"/>
        </w:rPr>
        <w:t>Андрія ПАСІЧНИКА</w:t>
      </w:r>
      <w:r w:rsidRPr="00F73B1E">
        <w:rPr>
          <w:spacing w:val="-2"/>
          <w:sz w:val="27"/>
          <w:szCs w:val="27"/>
          <w:lang w:val="uk-UA"/>
        </w:rPr>
        <w:t>,</w:t>
      </w:r>
    </w:p>
    <w:p w:rsidR="001407F7" w:rsidRPr="00F73B1E" w:rsidRDefault="001407F7" w:rsidP="002539BF">
      <w:pPr>
        <w:shd w:val="clear" w:color="auto" w:fill="FFFFFF" w:themeFill="background1"/>
        <w:spacing w:line="390" w:lineRule="exact"/>
        <w:ind w:right="-1"/>
        <w:jc w:val="both"/>
        <w:rPr>
          <w:spacing w:val="-2"/>
          <w:sz w:val="27"/>
          <w:szCs w:val="27"/>
          <w:lang w:val="uk-UA"/>
        </w:rPr>
      </w:pPr>
    </w:p>
    <w:p w:rsidR="001407F7" w:rsidRPr="00F73B1E" w:rsidRDefault="001407F7" w:rsidP="002539BF">
      <w:pPr>
        <w:shd w:val="clear" w:color="auto" w:fill="FFFFFF" w:themeFill="background1"/>
        <w:tabs>
          <w:tab w:val="right" w:pos="9354"/>
        </w:tabs>
        <w:spacing w:line="390" w:lineRule="exact"/>
        <w:jc w:val="both"/>
        <w:rPr>
          <w:bCs/>
          <w:spacing w:val="-2"/>
          <w:sz w:val="27"/>
          <w:szCs w:val="27"/>
          <w:lang w:val="uk-UA" w:eastAsia="ru-RU"/>
        </w:rPr>
      </w:pPr>
      <w:r w:rsidRPr="00F73B1E">
        <w:rPr>
          <w:bCs/>
          <w:spacing w:val="-2"/>
          <w:sz w:val="27"/>
          <w:szCs w:val="27"/>
          <w:lang w:val="uk-UA" w:eastAsia="ru-RU"/>
        </w:rPr>
        <w:t xml:space="preserve">членів Комісії: </w:t>
      </w:r>
      <w:r w:rsidR="00AF0F74" w:rsidRPr="00F73B1E">
        <w:rPr>
          <w:bCs/>
          <w:spacing w:val="-2"/>
          <w:sz w:val="27"/>
          <w:szCs w:val="27"/>
          <w:lang w:val="uk-UA" w:eastAsia="ru-RU"/>
        </w:rPr>
        <w:t>Михайла БОГОНОСА, Ярослава ДУХА, Романа КИДИСЮКА, Надії КОБЕЦЬКОЇ, Олега КОЛІУША, Володимира ЛУГАНСЬКОГО, Руслана МЕЛЬНИКА, Олексія ОМЕЛЬЯНА (доповідач), Романа САБОДАША, Руслана СИДОРОВИЧА</w:t>
      </w:r>
      <w:r w:rsidR="002539BF" w:rsidRPr="00F73B1E">
        <w:rPr>
          <w:bCs/>
          <w:spacing w:val="-2"/>
          <w:sz w:val="27"/>
          <w:szCs w:val="27"/>
          <w:lang w:val="uk-UA" w:eastAsia="ru-RU"/>
        </w:rPr>
        <w:t>,</w:t>
      </w:r>
      <w:r w:rsidR="00AF0F74" w:rsidRPr="00F73B1E">
        <w:rPr>
          <w:bCs/>
          <w:spacing w:val="-2"/>
          <w:sz w:val="27"/>
          <w:szCs w:val="27"/>
          <w:lang w:val="uk-UA" w:eastAsia="ru-RU"/>
        </w:rPr>
        <w:t xml:space="preserve"> Сергія ЧУМАКА,</w:t>
      </w:r>
    </w:p>
    <w:p w:rsidR="001407F7" w:rsidRPr="00F73B1E" w:rsidRDefault="001407F7" w:rsidP="002539BF">
      <w:pPr>
        <w:pStyle w:val="a3"/>
        <w:shd w:val="clear" w:color="auto" w:fill="FFFFFF" w:themeFill="background1"/>
        <w:tabs>
          <w:tab w:val="right" w:pos="9354"/>
        </w:tabs>
        <w:spacing w:before="0" w:beforeAutospacing="0" w:after="0" w:afterAutospacing="0" w:line="390" w:lineRule="exact"/>
        <w:jc w:val="both"/>
        <w:rPr>
          <w:spacing w:val="-2"/>
          <w:sz w:val="27"/>
          <w:szCs w:val="27"/>
          <w:lang w:val="uk-UA"/>
        </w:rPr>
      </w:pPr>
    </w:p>
    <w:p w:rsidR="003A1D84" w:rsidRPr="00F73B1E" w:rsidRDefault="003A1D84" w:rsidP="002539BF">
      <w:pPr>
        <w:shd w:val="clear" w:color="auto" w:fill="FFFFFF" w:themeFill="background1"/>
        <w:tabs>
          <w:tab w:val="right" w:pos="9354"/>
        </w:tabs>
        <w:spacing w:line="390" w:lineRule="exact"/>
        <w:jc w:val="both"/>
        <w:rPr>
          <w:bCs/>
          <w:sz w:val="27"/>
          <w:szCs w:val="27"/>
          <w:lang w:val="uk-UA" w:eastAsia="ru-RU"/>
        </w:rPr>
      </w:pPr>
      <w:r w:rsidRPr="00F73B1E">
        <w:rPr>
          <w:bCs/>
          <w:sz w:val="27"/>
          <w:szCs w:val="27"/>
          <w:lang w:val="uk-UA" w:eastAsia="ru-RU"/>
        </w:rPr>
        <w:t xml:space="preserve">розглянувши питання про припинення проведення кваліфікаційного оцінювання </w:t>
      </w:r>
      <w:bookmarkStart w:id="0" w:name="_Hlk179295048"/>
      <w:r w:rsidRPr="00F73B1E">
        <w:rPr>
          <w:bCs/>
          <w:sz w:val="27"/>
          <w:szCs w:val="27"/>
          <w:lang w:val="uk-UA" w:eastAsia="ru-RU"/>
        </w:rPr>
        <w:t xml:space="preserve">судді Північного апеляційного господарського суду </w:t>
      </w:r>
      <w:proofErr w:type="spellStart"/>
      <w:r w:rsidR="005030E0" w:rsidRPr="00F73B1E">
        <w:rPr>
          <w:bCs/>
          <w:sz w:val="27"/>
          <w:szCs w:val="27"/>
          <w:lang w:val="uk-UA" w:eastAsia="ru-RU"/>
        </w:rPr>
        <w:t>Шаптали</w:t>
      </w:r>
      <w:proofErr w:type="spellEnd"/>
      <w:r w:rsidR="005030E0" w:rsidRPr="00F73B1E">
        <w:rPr>
          <w:bCs/>
          <w:sz w:val="27"/>
          <w:szCs w:val="27"/>
          <w:lang w:val="uk-UA" w:eastAsia="ru-RU"/>
        </w:rPr>
        <w:t xml:space="preserve"> Євгена Юрійовича</w:t>
      </w:r>
      <w:r w:rsidRPr="00F73B1E">
        <w:rPr>
          <w:bCs/>
          <w:sz w:val="27"/>
          <w:szCs w:val="27"/>
          <w:lang w:val="uk-UA" w:eastAsia="ru-RU"/>
        </w:rPr>
        <w:t xml:space="preserve"> </w:t>
      </w:r>
      <w:bookmarkEnd w:id="0"/>
      <w:r w:rsidRPr="00F73B1E">
        <w:rPr>
          <w:bCs/>
          <w:sz w:val="27"/>
          <w:szCs w:val="27"/>
          <w:lang w:val="uk-UA" w:eastAsia="ru-RU"/>
        </w:rPr>
        <w:t>на відповідність займаній посаді,</w:t>
      </w:r>
    </w:p>
    <w:p w:rsidR="003A1D84" w:rsidRPr="00F73B1E" w:rsidRDefault="003A1D84" w:rsidP="002539BF">
      <w:pPr>
        <w:pStyle w:val="rtejustify"/>
        <w:shd w:val="clear" w:color="auto" w:fill="FFFFFF"/>
        <w:spacing w:before="0" w:beforeAutospacing="0" w:after="0" w:afterAutospacing="0" w:line="390" w:lineRule="exact"/>
        <w:jc w:val="center"/>
        <w:rPr>
          <w:color w:val="000000"/>
          <w:sz w:val="27"/>
          <w:szCs w:val="27"/>
        </w:rPr>
      </w:pPr>
    </w:p>
    <w:p w:rsidR="003A1D84" w:rsidRPr="00F73B1E" w:rsidRDefault="003A1D84" w:rsidP="002539BF">
      <w:pPr>
        <w:pStyle w:val="rtejustify"/>
        <w:shd w:val="clear" w:color="auto" w:fill="FFFFFF"/>
        <w:spacing w:before="0" w:beforeAutospacing="0" w:after="0" w:afterAutospacing="0" w:line="390" w:lineRule="exact"/>
        <w:jc w:val="center"/>
        <w:rPr>
          <w:color w:val="000000"/>
          <w:sz w:val="27"/>
          <w:szCs w:val="27"/>
        </w:rPr>
      </w:pPr>
      <w:r w:rsidRPr="00F73B1E">
        <w:rPr>
          <w:color w:val="000000"/>
          <w:sz w:val="27"/>
          <w:szCs w:val="27"/>
        </w:rPr>
        <w:t>встановила:</w:t>
      </w:r>
    </w:p>
    <w:p w:rsidR="003A1D84" w:rsidRPr="00F73B1E" w:rsidRDefault="003A1D84" w:rsidP="002539BF">
      <w:pPr>
        <w:pStyle w:val="rtejustify"/>
        <w:shd w:val="clear" w:color="auto" w:fill="FFFFFF"/>
        <w:spacing w:before="0" w:beforeAutospacing="0" w:after="0" w:afterAutospacing="0" w:line="390" w:lineRule="exact"/>
        <w:jc w:val="center"/>
        <w:rPr>
          <w:color w:val="000000"/>
          <w:sz w:val="27"/>
          <w:szCs w:val="27"/>
        </w:rPr>
      </w:pPr>
    </w:p>
    <w:p w:rsidR="003A1D84" w:rsidRPr="00F73B1E" w:rsidRDefault="003A1D84" w:rsidP="002539BF">
      <w:pPr>
        <w:shd w:val="clear" w:color="auto" w:fill="FFFFFF"/>
        <w:suppressAutoHyphens w:val="0"/>
        <w:spacing w:line="390" w:lineRule="exact"/>
        <w:ind w:firstLine="709"/>
        <w:jc w:val="both"/>
        <w:rPr>
          <w:color w:val="000000"/>
          <w:sz w:val="27"/>
          <w:szCs w:val="27"/>
          <w:lang w:val="uk-UA" w:eastAsia="uk-UA"/>
        </w:rPr>
      </w:pPr>
      <w:r w:rsidRPr="00F73B1E">
        <w:rPr>
          <w:color w:val="000000"/>
          <w:sz w:val="27"/>
          <w:szCs w:val="27"/>
          <w:lang w:val="uk-UA" w:eastAsia="uk-UA"/>
        </w:rPr>
        <w:t>Згідно з підпунктом 4 пункту 16</w:t>
      </w:r>
      <w:r w:rsidR="00AA1A03" w:rsidRPr="00F73B1E">
        <w:rPr>
          <w:color w:val="000000"/>
          <w:sz w:val="27"/>
          <w:szCs w:val="27"/>
          <w:vertAlign w:val="superscript"/>
          <w:lang w:val="uk-UA" w:eastAsia="uk-UA"/>
        </w:rPr>
        <w:t>1</w:t>
      </w:r>
      <w:r w:rsidRPr="00F73B1E">
        <w:rPr>
          <w:color w:val="000000"/>
          <w:sz w:val="27"/>
          <w:szCs w:val="27"/>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A1D84" w:rsidRPr="00F73B1E" w:rsidRDefault="003A1D84"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w:t>
      </w:r>
      <w:r w:rsidRPr="00F73B1E">
        <w:rPr>
          <w:color w:val="000000"/>
          <w:sz w:val="27"/>
          <w:szCs w:val="27"/>
          <w:lang w:val="uk-UA" w:eastAsia="uk-UA"/>
        </w:rPr>
        <w:lastRenderedPageBreak/>
        <w:t>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5030E0" w:rsidRPr="00F73B1E" w:rsidRDefault="005030E0"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F73B1E">
        <w:rPr>
          <w:color w:val="000000"/>
          <w:sz w:val="27"/>
          <w:szCs w:val="27"/>
          <w:lang w:val="uk-UA" w:eastAsia="uk-UA"/>
        </w:rPr>
        <w:t>непідтвердження</w:t>
      </w:r>
      <w:proofErr w:type="spellEnd"/>
      <w:r w:rsidRPr="00F73B1E">
        <w:rPr>
          <w:color w:val="000000"/>
          <w:sz w:val="27"/>
          <w:szCs w:val="27"/>
          <w:lang w:val="uk-UA" w:eastAsia="uk-UA"/>
        </w:rPr>
        <w:t xml:space="preserve"> здатності судді (кандидата на посаду судді) здійснювати правосуддя у відповідному суді.</w:t>
      </w:r>
    </w:p>
    <w:p w:rsidR="005030E0" w:rsidRPr="00F73B1E" w:rsidRDefault="005030E0"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5030E0" w:rsidRPr="00F73B1E" w:rsidRDefault="005030E0"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Рішенням Комісії від 10.04.2024 № 99/зп-24 призначено кваліфікаційне оцінювання суддів місцевих та апеляційних судів на відповідність займаній посаді, зокрема судді Північного апеляційного господарського суду </w:t>
      </w:r>
      <w:proofErr w:type="spellStart"/>
      <w:r w:rsidRPr="00F73B1E">
        <w:rPr>
          <w:color w:val="000000"/>
          <w:sz w:val="27"/>
          <w:szCs w:val="27"/>
          <w:lang w:val="uk-UA" w:eastAsia="uk-UA"/>
        </w:rPr>
        <w:t>Шаптали</w:t>
      </w:r>
      <w:proofErr w:type="spellEnd"/>
      <w:r w:rsidRPr="00F73B1E">
        <w:rPr>
          <w:color w:val="000000"/>
          <w:sz w:val="27"/>
          <w:szCs w:val="27"/>
          <w:lang w:val="uk-UA" w:eastAsia="uk-UA"/>
        </w:rPr>
        <w:t xml:space="preserve"> Євгена Юрійовича.</w:t>
      </w:r>
    </w:p>
    <w:p w:rsidR="00E97BF2" w:rsidRPr="00F73B1E" w:rsidRDefault="00E97BF2"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Згідно з протоколом розподілу між членами Комісії від 11.04.2024 доповідачем за вказаним питанням визначено члена Комісії </w:t>
      </w:r>
      <w:proofErr w:type="spellStart"/>
      <w:r w:rsidRPr="00F73B1E">
        <w:rPr>
          <w:color w:val="000000"/>
          <w:sz w:val="27"/>
          <w:szCs w:val="27"/>
          <w:lang w:val="uk-UA" w:eastAsia="uk-UA"/>
        </w:rPr>
        <w:t>Омельяна</w:t>
      </w:r>
      <w:proofErr w:type="spellEnd"/>
      <w:r w:rsidRPr="00F73B1E">
        <w:rPr>
          <w:color w:val="000000"/>
          <w:sz w:val="27"/>
          <w:szCs w:val="27"/>
          <w:lang w:val="uk-UA" w:eastAsia="uk-UA"/>
        </w:rPr>
        <w:t xml:space="preserve"> О.С.</w:t>
      </w:r>
    </w:p>
    <w:p w:rsidR="00E97BF2" w:rsidRPr="00F73B1E" w:rsidRDefault="00E97BF2"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Водночас рішенням Вищої ради правосуддя від </w:t>
      </w:r>
      <w:r w:rsidR="00DD50DA" w:rsidRPr="00F73B1E">
        <w:rPr>
          <w:color w:val="000000"/>
          <w:sz w:val="27"/>
          <w:szCs w:val="27"/>
          <w:lang w:val="uk-UA" w:eastAsia="uk-UA"/>
        </w:rPr>
        <w:t xml:space="preserve">10.09.2024 </w:t>
      </w:r>
      <w:r w:rsidRPr="00F73B1E">
        <w:rPr>
          <w:color w:val="000000"/>
          <w:sz w:val="27"/>
          <w:szCs w:val="27"/>
          <w:lang w:val="uk-UA" w:eastAsia="uk-UA"/>
        </w:rPr>
        <w:t>№ 26</w:t>
      </w:r>
      <w:r w:rsidR="00DD50DA" w:rsidRPr="00F73B1E">
        <w:rPr>
          <w:color w:val="000000"/>
          <w:sz w:val="27"/>
          <w:szCs w:val="27"/>
          <w:lang w:val="uk-UA" w:eastAsia="uk-UA"/>
        </w:rPr>
        <w:t>35</w:t>
      </w:r>
      <w:r w:rsidRPr="00F73B1E">
        <w:rPr>
          <w:color w:val="000000"/>
          <w:sz w:val="27"/>
          <w:szCs w:val="27"/>
          <w:lang w:val="uk-UA" w:eastAsia="uk-UA"/>
        </w:rPr>
        <w:t xml:space="preserve">/0/15-24 </w:t>
      </w:r>
      <w:proofErr w:type="spellStart"/>
      <w:r w:rsidR="00DD50DA" w:rsidRPr="00F73B1E">
        <w:rPr>
          <w:color w:val="000000"/>
          <w:sz w:val="27"/>
          <w:szCs w:val="27"/>
          <w:lang w:val="uk-UA" w:eastAsia="uk-UA"/>
        </w:rPr>
        <w:t>Шапталу</w:t>
      </w:r>
      <w:proofErr w:type="spellEnd"/>
      <w:r w:rsidR="00DD50DA" w:rsidRPr="00F73B1E">
        <w:rPr>
          <w:color w:val="000000"/>
          <w:sz w:val="27"/>
          <w:szCs w:val="27"/>
          <w:lang w:val="uk-UA" w:eastAsia="uk-UA"/>
        </w:rPr>
        <w:t xml:space="preserve"> Є.Ю. </w:t>
      </w:r>
      <w:r w:rsidRPr="00F73B1E">
        <w:rPr>
          <w:color w:val="000000"/>
          <w:sz w:val="27"/>
          <w:szCs w:val="27"/>
          <w:lang w:val="uk-UA" w:eastAsia="uk-UA"/>
        </w:rPr>
        <w:t xml:space="preserve">звільнено з посади судді </w:t>
      </w:r>
      <w:r w:rsidR="00DD50DA" w:rsidRPr="00F73B1E">
        <w:rPr>
          <w:bCs/>
          <w:sz w:val="27"/>
          <w:szCs w:val="27"/>
          <w:lang w:val="uk-UA" w:eastAsia="ru-RU"/>
        </w:rPr>
        <w:t>Північного апеляційного господарського суду</w:t>
      </w:r>
      <w:r w:rsidRPr="00F73B1E">
        <w:rPr>
          <w:color w:val="000000"/>
          <w:sz w:val="27"/>
          <w:szCs w:val="27"/>
          <w:lang w:val="uk-UA" w:eastAsia="uk-UA"/>
        </w:rPr>
        <w:t xml:space="preserve"> у зв’язку з поданням заяви про відставку.</w:t>
      </w:r>
    </w:p>
    <w:p w:rsidR="00E97BF2" w:rsidRPr="00F73B1E" w:rsidRDefault="00E97BF2"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Відповідно до наказу</w:t>
      </w:r>
      <w:r w:rsidR="00DD50DA" w:rsidRPr="00F73B1E">
        <w:rPr>
          <w:color w:val="000000"/>
          <w:sz w:val="27"/>
          <w:szCs w:val="27"/>
          <w:lang w:val="uk-UA" w:eastAsia="uk-UA"/>
        </w:rPr>
        <w:t xml:space="preserve"> голови</w:t>
      </w:r>
      <w:r w:rsidRPr="00F73B1E">
        <w:rPr>
          <w:color w:val="000000"/>
          <w:sz w:val="27"/>
          <w:szCs w:val="27"/>
          <w:lang w:val="uk-UA" w:eastAsia="uk-UA"/>
        </w:rPr>
        <w:t xml:space="preserve"> </w:t>
      </w:r>
      <w:r w:rsidR="00DD50DA" w:rsidRPr="00F73B1E">
        <w:rPr>
          <w:color w:val="000000"/>
          <w:sz w:val="27"/>
          <w:szCs w:val="27"/>
          <w:lang w:val="uk-UA" w:eastAsia="uk-UA"/>
        </w:rPr>
        <w:t>Північного апеляційного г</w:t>
      </w:r>
      <w:r w:rsidRPr="00F73B1E">
        <w:rPr>
          <w:color w:val="000000"/>
          <w:sz w:val="27"/>
          <w:szCs w:val="27"/>
          <w:lang w:val="uk-UA" w:eastAsia="uk-UA"/>
        </w:rPr>
        <w:t>осподарського суду</w:t>
      </w:r>
      <w:r w:rsidR="00DD50DA" w:rsidRPr="00F73B1E">
        <w:rPr>
          <w:color w:val="000000"/>
          <w:sz w:val="27"/>
          <w:szCs w:val="27"/>
          <w:lang w:val="uk-UA" w:eastAsia="uk-UA"/>
        </w:rPr>
        <w:t xml:space="preserve"> </w:t>
      </w:r>
      <w:r w:rsidRPr="00F73B1E">
        <w:rPr>
          <w:color w:val="000000"/>
          <w:sz w:val="27"/>
          <w:szCs w:val="27"/>
          <w:lang w:val="uk-UA" w:eastAsia="uk-UA"/>
        </w:rPr>
        <w:t>від</w:t>
      </w:r>
      <w:r w:rsidR="00DD50DA" w:rsidRPr="00F73B1E">
        <w:rPr>
          <w:color w:val="000000"/>
          <w:sz w:val="27"/>
          <w:szCs w:val="27"/>
          <w:lang w:val="uk-UA" w:eastAsia="uk-UA"/>
        </w:rPr>
        <w:t> </w:t>
      </w:r>
      <w:r w:rsidRPr="00F73B1E">
        <w:rPr>
          <w:color w:val="000000"/>
          <w:sz w:val="27"/>
          <w:szCs w:val="27"/>
          <w:lang w:val="uk-UA" w:eastAsia="uk-UA"/>
        </w:rPr>
        <w:t>1</w:t>
      </w:r>
      <w:r w:rsidR="00DD50DA" w:rsidRPr="00F73B1E">
        <w:rPr>
          <w:color w:val="000000"/>
          <w:sz w:val="27"/>
          <w:szCs w:val="27"/>
          <w:lang w:val="uk-UA" w:eastAsia="uk-UA"/>
        </w:rPr>
        <w:t>3.09.2024</w:t>
      </w:r>
      <w:r w:rsidRPr="00F73B1E">
        <w:rPr>
          <w:color w:val="000000"/>
          <w:sz w:val="27"/>
          <w:szCs w:val="27"/>
          <w:lang w:val="uk-UA" w:eastAsia="uk-UA"/>
        </w:rPr>
        <w:t xml:space="preserve"> № 1</w:t>
      </w:r>
      <w:r w:rsidR="00DD50DA" w:rsidRPr="00F73B1E">
        <w:rPr>
          <w:color w:val="000000"/>
          <w:sz w:val="27"/>
          <w:szCs w:val="27"/>
          <w:lang w:val="uk-UA" w:eastAsia="uk-UA"/>
        </w:rPr>
        <w:t>94</w:t>
      </w:r>
      <w:r w:rsidRPr="00F73B1E">
        <w:rPr>
          <w:color w:val="000000"/>
          <w:sz w:val="27"/>
          <w:szCs w:val="27"/>
          <w:lang w:val="uk-UA" w:eastAsia="uk-UA"/>
        </w:rPr>
        <w:t xml:space="preserve">-к </w:t>
      </w:r>
      <w:proofErr w:type="spellStart"/>
      <w:r w:rsidR="00DD50DA" w:rsidRPr="00F73B1E">
        <w:rPr>
          <w:color w:val="000000"/>
          <w:sz w:val="27"/>
          <w:szCs w:val="27"/>
          <w:lang w:val="uk-UA" w:eastAsia="uk-UA"/>
        </w:rPr>
        <w:t>Шапталу</w:t>
      </w:r>
      <w:proofErr w:type="spellEnd"/>
      <w:r w:rsidR="00DD50DA" w:rsidRPr="00F73B1E">
        <w:rPr>
          <w:color w:val="000000"/>
          <w:sz w:val="27"/>
          <w:szCs w:val="27"/>
          <w:lang w:val="uk-UA" w:eastAsia="uk-UA"/>
        </w:rPr>
        <w:t xml:space="preserve"> Є.Ю. </w:t>
      </w:r>
      <w:r w:rsidRPr="00F73B1E">
        <w:rPr>
          <w:color w:val="000000"/>
          <w:sz w:val="27"/>
          <w:szCs w:val="27"/>
          <w:lang w:val="uk-UA" w:eastAsia="uk-UA"/>
        </w:rPr>
        <w:t xml:space="preserve">відраховано зі штату суду </w:t>
      </w:r>
      <w:r w:rsidR="00DD50DA" w:rsidRPr="00F73B1E">
        <w:rPr>
          <w:color w:val="000000"/>
          <w:sz w:val="27"/>
          <w:szCs w:val="27"/>
          <w:lang w:val="uk-UA" w:eastAsia="uk-UA"/>
        </w:rPr>
        <w:t>13.09.2024</w:t>
      </w:r>
      <w:r w:rsidRPr="00F73B1E">
        <w:rPr>
          <w:color w:val="000000"/>
          <w:sz w:val="27"/>
          <w:szCs w:val="27"/>
          <w:lang w:val="uk-UA" w:eastAsia="uk-UA"/>
        </w:rPr>
        <w:t xml:space="preserve"> з посади </w:t>
      </w:r>
      <w:r w:rsidR="00DD50DA" w:rsidRPr="00F73B1E">
        <w:rPr>
          <w:color w:val="000000"/>
          <w:sz w:val="27"/>
          <w:szCs w:val="27"/>
          <w:lang w:val="uk-UA" w:eastAsia="uk-UA"/>
        </w:rPr>
        <w:t xml:space="preserve">заступника голови Північного апеляційного господарського суду </w:t>
      </w:r>
      <w:r w:rsidRPr="00F73B1E">
        <w:rPr>
          <w:color w:val="000000"/>
          <w:sz w:val="27"/>
          <w:szCs w:val="27"/>
          <w:lang w:val="uk-UA" w:eastAsia="uk-UA"/>
        </w:rPr>
        <w:t>у зв’язку з</w:t>
      </w:r>
      <w:r w:rsidR="00DD50DA" w:rsidRPr="00F73B1E">
        <w:rPr>
          <w:color w:val="000000"/>
          <w:sz w:val="27"/>
          <w:szCs w:val="27"/>
          <w:lang w:val="uk-UA" w:eastAsia="uk-UA"/>
        </w:rPr>
        <w:t>і</w:t>
      </w:r>
      <w:r w:rsidRPr="00F73B1E">
        <w:rPr>
          <w:color w:val="000000"/>
          <w:sz w:val="27"/>
          <w:szCs w:val="27"/>
          <w:lang w:val="uk-UA" w:eastAsia="uk-UA"/>
        </w:rPr>
        <w:t xml:space="preserve"> </w:t>
      </w:r>
      <w:r w:rsidR="00DD50DA" w:rsidRPr="00F73B1E">
        <w:rPr>
          <w:color w:val="000000"/>
          <w:sz w:val="27"/>
          <w:szCs w:val="27"/>
          <w:lang w:val="uk-UA" w:eastAsia="uk-UA"/>
        </w:rPr>
        <w:t>звільненням у відставку</w:t>
      </w:r>
      <w:r w:rsidRPr="00F73B1E">
        <w:rPr>
          <w:color w:val="000000"/>
          <w:sz w:val="27"/>
          <w:szCs w:val="27"/>
          <w:lang w:val="uk-UA" w:eastAsia="uk-UA"/>
        </w:rPr>
        <w:t>.</w:t>
      </w:r>
    </w:p>
    <w:p w:rsidR="00E97BF2" w:rsidRPr="00F73B1E" w:rsidRDefault="00E97BF2"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AA1A03" w:rsidRPr="00F73B1E" w:rsidRDefault="00AA1A03"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t xml:space="preserve">З огляду на викладене Комісія дійшла висновку про необхідність припинення проведення кваліфікаційного оцінювання судді </w:t>
      </w:r>
      <w:r w:rsidRPr="00F73B1E">
        <w:rPr>
          <w:bCs/>
          <w:sz w:val="27"/>
          <w:szCs w:val="27"/>
          <w:lang w:val="uk-UA" w:eastAsia="ru-RU"/>
        </w:rPr>
        <w:t xml:space="preserve">Північного апеляційного господарського суду </w:t>
      </w:r>
      <w:proofErr w:type="spellStart"/>
      <w:r w:rsidRPr="00F73B1E">
        <w:rPr>
          <w:bCs/>
          <w:sz w:val="27"/>
          <w:szCs w:val="27"/>
          <w:lang w:val="uk-UA" w:eastAsia="ru-RU"/>
        </w:rPr>
        <w:t>Шаптали</w:t>
      </w:r>
      <w:proofErr w:type="spellEnd"/>
      <w:r w:rsidRPr="00F73B1E">
        <w:rPr>
          <w:bCs/>
          <w:sz w:val="27"/>
          <w:szCs w:val="27"/>
          <w:lang w:val="uk-UA" w:eastAsia="ru-RU"/>
        </w:rPr>
        <w:t xml:space="preserve"> Є.Ю.</w:t>
      </w:r>
    </w:p>
    <w:p w:rsidR="00AA1A03" w:rsidRPr="00F73B1E" w:rsidRDefault="00AA1A03" w:rsidP="002539BF">
      <w:pPr>
        <w:shd w:val="clear" w:color="auto" w:fill="FFFFFF"/>
        <w:suppressAutoHyphens w:val="0"/>
        <w:spacing w:line="386" w:lineRule="exact"/>
        <w:ind w:firstLine="709"/>
        <w:jc w:val="both"/>
        <w:rPr>
          <w:color w:val="000000"/>
          <w:sz w:val="27"/>
          <w:szCs w:val="27"/>
          <w:lang w:val="uk-UA" w:eastAsia="uk-UA"/>
        </w:rPr>
      </w:pPr>
      <w:r w:rsidRPr="00F73B1E">
        <w:rPr>
          <w:color w:val="000000"/>
          <w:sz w:val="27"/>
          <w:szCs w:val="27"/>
          <w:lang w:val="uk-UA" w:eastAsia="uk-UA"/>
        </w:rPr>
        <w:lastRenderedPageBreak/>
        <w:t>Керуючись статтями 83, 93, 101 Закону України «Про судоустрій і статус суддів», Вища кваліфікаційна комісія суддів України</w:t>
      </w:r>
      <w:r w:rsidR="0004787A" w:rsidRPr="00F73B1E">
        <w:rPr>
          <w:color w:val="000000"/>
          <w:sz w:val="27"/>
          <w:szCs w:val="27"/>
          <w:lang w:val="uk-UA" w:eastAsia="uk-UA"/>
        </w:rPr>
        <w:t xml:space="preserve"> </w:t>
      </w:r>
      <w:r w:rsidRPr="00F73B1E">
        <w:rPr>
          <w:color w:val="000000"/>
          <w:sz w:val="27"/>
          <w:szCs w:val="27"/>
          <w:lang w:val="uk-UA" w:eastAsia="uk-UA"/>
        </w:rPr>
        <w:t>одноголосно</w:t>
      </w:r>
    </w:p>
    <w:p w:rsidR="00AA1A03" w:rsidRPr="00F73B1E" w:rsidRDefault="00AA1A03" w:rsidP="002539BF">
      <w:pPr>
        <w:pStyle w:val="rtejustify"/>
        <w:shd w:val="clear" w:color="auto" w:fill="FFFFFF"/>
        <w:spacing w:before="0" w:beforeAutospacing="0" w:after="0" w:afterAutospacing="0" w:line="386" w:lineRule="exact"/>
        <w:jc w:val="center"/>
        <w:rPr>
          <w:color w:val="1D1D1B"/>
          <w:sz w:val="27"/>
          <w:szCs w:val="27"/>
        </w:rPr>
      </w:pPr>
    </w:p>
    <w:p w:rsidR="00417583" w:rsidRPr="00F73B1E" w:rsidRDefault="00417583" w:rsidP="002539BF">
      <w:pPr>
        <w:pStyle w:val="rtejustify"/>
        <w:shd w:val="clear" w:color="auto" w:fill="FFFFFF"/>
        <w:spacing w:before="0" w:beforeAutospacing="0" w:after="0" w:afterAutospacing="0" w:line="386" w:lineRule="exact"/>
        <w:jc w:val="center"/>
        <w:rPr>
          <w:color w:val="1D1D1B"/>
          <w:sz w:val="27"/>
          <w:szCs w:val="27"/>
        </w:rPr>
      </w:pPr>
      <w:r w:rsidRPr="00F73B1E">
        <w:rPr>
          <w:color w:val="000000"/>
          <w:sz w:val="27"/>
          <w:szCs w:val="27"/>
        </w:rPr>
        <w:t>вирішила</w:t>
      </w:r>
      <w:r w:rsidR="002539BF" w:rsidRPr="00F73B1E">
        <w:rPr>
          <w:color w:val="000000"/>
          <w:sz w:val="27"/>
          <w:szCs w:val="27"/>
        </w:rPr>
        <w:t>:</w:t>
      </w:r>
    </w:p>
    <w:p w:rsidR="00AF0F74" w:rsidRPr="00F73B1E" w:rsidRDefault="00AF0F74" w:rsidP="002539BF">
      <w:pPr>
        <w:shd w:val="clear" w:color="auto" w:fill="FFFFFF"/>
        <w:suppressAutoHyphens w:val="0"/>
        <w:spacing w:line="386" w:lineRule="exact"/>
        <w:jc w:val="center"/>
        <w:rPr>
          <w:color w:val="1D1D1B"/>
          <w:sz w:val="27"/>
          <w:szCs w:val="27"/>
          <w:lang w:val="uk-UA" w:eastAsia="uk-UA"/>
        </w:rPr>
      </w:pPr>
    </w:p>
    <w:p w:rsidR="00AA1A03" w:rsidRPr="00F73B1E" w:rsidRDefault="00AA1A03" w:rsidP="002539BF">
      <w:pPr>
        <w:shd w:val="clear" w:color="auto" w:fill="FFFFFF"/>
        <w:suppressAutoHyphens w:val="0"/>
        <w:spacing w:line="386" w:lineRule="exact"/>
        <w:jc w:val="both"/>
        <w:rPr>
          <w:color w:val="000000"/>
          <w:spacing w:val="-2"/>
          <w:sz w:val="27"/>
          <w:szCs w:val="27"/>
          <w:lang w:val="uk-UA" w:eastAsia="uk-UA"/>
        </w:rPr>
      </w:pPr>
      <w:r w:rsidRPr="00F73B1E">
        <w:rPr>
          <w:color w:val="000000"/>
          <w:spacing w:val="-2"/>
          <w:sz w:val="27"/>
          <w:szCs w:val="27"/>
          <w:lang w:val="uk-UA" w:eastAsia="uk-UA"/>
        </w:rPr>
        <w:t xml:space="preserve">припинити проведення кваліфікаційного оцінювання </w:t>
      </w:r>
      <w:r w:rsidR="0004787A" w:rsidRPr="00F73B1E">
        <w:rPr>
          <w:bCs/>
          <w:spacing w:val="-2"/>
          <w:sz w:val="27"/>
          <w:szCs w:val="27"/>
          <w:lang w:val="uk-UA" w:eastAsia="ru-RU"/>
        </w:rPr>
        <w:t xml:space="preserve">судді Північного апеляційного господарського суду </w:t>
      </w:r>
      <w:proofErr w:type="spellStart"/>
      <w:r w:rsidR="0004787A" w:rsidRPr="00F73B1E">
        <w:rPr>
          <w:bCs/>
          <w:spacing w:val="-2"/>
          <w:sz w:val="27"/>
          <w:szCs w:val="27"/>
          <w:lang w:val="uk-UA" w:eastAsia="ru-RU"/>
        </w:rPr>
        <w:t>Шаптали</w:t>
      </w:r>
      <w:proofErr w:type="spellEnd"/>
      <w:r w:rsidR="0004787A" w:rsidRPr="00F73B1E">
        <w:rPr>
          <w:bCs/>
          <w:spacing w:val="-2"/>
          <w:sz w:val="27"/>
          <w:szCs w:val="27"/>
          <w:lang w:val="uk-UA" w:eastAsia="ru-RU"/>
        </w:rPr>
        <w:t xml:space="preserve"> Євгена Юрійовича </w:t>
      </w:r>
      <w:r w:rsidRPr="00F73B1E">
        <w:rPr>
          <w:color w:val="000000"/>
          <w:spacing w:val="-2"/>
          <w:sz w:val="27"/>
          <w:szCs w:val="27"/>
          <w:lang w:val="uk-UA" w:eastAsia="uk-UA"/>
        </w:rPr>
        <w:t>на відповідність займаній посаді.</w:t>
      </w:r>
    </w:p>
    <w:p w:rsidR="003B71F1" w:rsidRPr="00F73B1E" w:rsidRDefault="003B71F1" w:rsidP="003B71F1">
      <w:pPr>
        <w:shd w:val="clear" w:color="auto" w:fill="FFFFFF"/>
        <w:tabs>
          <w:tab w:val="left" w:pos="5812"/>
        </w:tabs>
        <w:suppressAutoHyphens w:val="0"/>
        <w:jc w:val="both"/>
        <w:rPr>
          <w:color w:val="000000"/>
          <w:sz w:val="27"/>
          <w:szCs w:val="27"/>
          <w:lang w:val="uk-UA" w:eastAsia="uk-UA"/>
        </w:rPr>
      </w:pPr>
    </w:p>
    <w:p w:rsidR="00C42991" w:rsidRPr="00F73B1E" w:rsidRDefault="00C42991" w:rsidP="003B71F1">
      <w:pPr>
        <w:shd w:val="clear" w:color="auto" w:fill="FFFFFF"/>
        <w:tabs>
          <w:tab w:val="left" w:pos="5812"/>
        </w:tabs>
        <w:suppressAutoHyphens w:val="0"/>
        <w:jc w:val="both"/>
        <w:rPr>
          <w:color w:val="000000"/>
          <w:sz w:val="27"/>
          <w:szCs w:val="27"/>
          <w:lang w:val="uk-UA" w:eastAsia="uk-UA"/>
        </w:rPr>
      </w:pPr>
    </w:p>
    <w:p w:rsidR="00AF0F74" w:rsidRPr="00F73B1E" w:rsidRDefault="00AF0F74"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Головуючий</w:t>
      </w:r>
      <w:r w:rsidR="003B71F1" w:rsidRPr="00F73B1E">
        <w:rPr>
          <w:color w:val="000000"/>
          <w:sz w:val="27"/>
          <w:szCs w:val="27"/>
          <w:lang w:val="uk-UA" w:eastAsia="uk-UA"/>
        </w:rPr>
        <w:tab/>
        <w:t>Андрій ПАСІЧНИК</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AF0F74"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 xml:space="preserve">Члени Комісії: </w:t>
      </w:r>
      <w:r w:rsidR="003B71F1" w:rsidRPr="00F73B1E">
        <w:rPr>
          <w:color w:val="000000"/>
          <w:sz w:val="27"/>
          <w:szCs w:val="27"/>
          <w:lang w:val="uk-UA" w:eastAsia="uk-UA"/>
        </w:rPr>
        <w:tab/>
      </w:r>
      <w:r w:rsidRPr="00F73B1E">
        <w:rPr>
          <w:color w:val="000000"/>
          <w:sz w:val="27"/>
          <w:szCs w:val="27"/>
          <w:lang w:val="uk-UA" w:eastAsia="uk-UA"/>
        </w:rPr>
        <w:t>Михайло БОГОНІС</w:t>
      </w:r>
    </w:p>
    <w:p w:rsidR="00C42991" w:rsidRPr="00F73B1E" w:rsidRDefault="00C42991" w:rsidP="002539BF">
      <w:pPr>
        <w:shd w:val="clear" w:color="auto" w:fill="FFFFFF"/>
        <w:tabs>
          <w:tab w:val="left" w:pos="6237"/>
        </w:tabs>
        <w:suppressAutoHyphens w:val="0"/>
        <w:spacing w:line="480" w:lineRule="exact"/>
        <w:jc w:val="both"/>
        <w:rPr>
          <w:color w:val="000000"/>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Ярослав ДУХ</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Роман КИДИСЮК</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bookmarkStart w:id="1" w:name="_GoBack"/>
      <w:bookmarkEnd w:id="1"/>
    </w:p>
    <w:p w:rsidR="003B71F1"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t>Надія КОБЕЦЬКА</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Олег КОЛІУШ</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Володимир ЛУГАНСЬКИЙ</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Руслан МЕЛЬНИК</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3B71F1"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t>Олексій ОМЕЛЬЯН</w:t>
      </w:r>
    </w:p>
    <w:p w:rsidR="00C42991" w:rsidRPr="00F73B1E" w:rsidRDefault="00C42991" w:rsidP="002539BF">
      <w:pPr>
        <w:shd w:val="clear" w:color="auto" w:fill="FFFFFF"/>
        <w:tabs>
          <w:tab w:val="left" w:pos="6237"/>
        </w:tabs>
        <w:suppressAutoHyphens w:val="0"/>
        <w:spacing w:line="480" w:lineRule="exact"/>
        <w:jc w:val="both"/>
        <w:rPr>
          <w:color w:val="000000"/>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Роман САБОДАШ</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Руслан СИДОРОВИЧ</w:t>
      </w:r>
    </w:p>
    <w:p w:rsidR="00C42991" w:rsidRPr="00F73B1E" w:rsidRDefault="00C42991" w:rsidP="002539BF">
      <w:pPr>
        <w:shd w:val="clear" w:color="auto" w:fill="FFFFFF"/>
        <w:tabs>
          <w:tab w:val="left" w:pos="6237"/>
        </w:tabs>
        <w:suppressAutoHyphens w:val="0"/>
        <w:spacing w:line="480" w:lineRule="exact"/>
        <w:jc w:val="both"/>
        <w:rPr>
          <w:color w:val="1D1D1B"/>
          <w:sz w:val="27"/>
          <w:szCs w:val="27"/>
          <w:lang w:val="uk-UA" w:eastAsia="uk-UA"/>
        </w:rPr>
      </w:pPr>
    </w:p>
    <w:p w:rsidR="00AF0F74" w:rsidRPr="00F73B1E" w:rsidRDefault="003B71F1" w:rsidP="002539BF">
      <w:pPr>
        <w:shd w:val="clear" w:color="auto" w:fill="FFFFFF"/>
        <w:tabs>
          <w:tab w:val="left" w:pos="6237"/>
        </w:tabs>
        <w:suppressAutoHyphens w:val="0"/>
        <w:spacing w:line="480" w:lineRule="exact"/>
        <w:jc w:val="both"/>
        <w:rPr>
          <w:color w:val="000000"/>
          <w:sz w:val="27"/>
          <w:szCs w:val="27"/>
          <w:lang w:val="uk-UA" w:eastAsia="uk-UA"/>
        </w:rPr>
      </w:pPr>
      <w:r w:rsidRPr="00F73B1E">
        <w:rPr>
          <w:color w:val="000000"/>
          <w:sz w:val="27"/>
          <w:szCs w:val="27"/>
          <w:lang w:val="uk-UA" w:eastAsia="uk-UA"/>
        </w:rPr>
        <w:tab/>
      </w:r>
      <w:r w:rsidR="00AF0F74" w:rsidRPr="00F73B1E">
        <w:rPr>
          <w:color w:val="000000"/>
          <w:sz w:val="27"/>
          <w:szCs w:val="27"/>
          <w:lang w:val="uk-UA" w:eastAsia="uk-UA"/>
        </w:rPr>
        <w:t>Сергій ЧУМАК</w:t>
      </w:r>
    </w:p>
    <w:sectPr w:rsidR="00AF0F74" w:rsidRPr="00F73B1E" w:rsidSect="0052381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rPr>
        <w:sz w:val="27"/>
        <w:szCs w:val="27"/>
      </w:rPr>
    </w:sdtEndPr>
    <w:sdtContent>
      <w:p w:rsidR="00EF4744" w:rsidRPr="00C42991" w:rsidRDefault="00EF4744">
        <w:pPr>
          <w:pStyle w:val="a7"/>
          <w:jc w:val="center"/>
          <w:rPr>
            <w:sz w:val="27"/>
            <w:szCs w:val="27"/>
          </w:rPr>
        </w:pPr>
        <w:r w:rsidRPr="00C42991">
          <w:rPr>
            <w:sz w:val="27"/>
            <w:szCs w:val="27"/>
          </w:rPr>
          <w:fldChar w:fldCharType="begin"/>
        </w:r>
        <w:r w:rsidRPr="00C42991">
          <w:rPr>
            <w:sz w:val="27"/>
            <w:szCs w:val="27"/>
          </w:rPr>
          <w:instrText>PAGE   \* MERGEFORMAT</w:instrText>
        </w:r>
        <w:r w:rsidRPr="00C42991">
          <w:rPr>
            <w:sz w:val="27"/>
            <w:szCs w:val="27"/>
          </w:rPr>
          <w:fldChar w:fldCharType="separate"/>
        </w:r>
        <w:r w:rsidR="005B1A98" w:rsidRPr="00C42991">
          <w:rPr>
            <w:noProof/>
            <w:sz w:val="27"/>
            <w:szCs w:val="27"/>
          </w:rPr>
          <w:t>2</w:t>
        </w:r>
        <w:r w:rsidRPr="00C42991">
          <w:rPr>
            <w:sz w:val="27"/>
            <w:szCs w:val="27"/>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12C1D"/>
    <w:rsid w:val="0004787A"/>
    <w:rsid w:val="0006066A"/>
    <w:rsid w:val="00067D08"/>
    <w:rsid w:val="000801D5"/>
    <w:rsid w:val="00086B8B"/>
    <w:rsid w:val="00096A83"/>
    <w:rsid w:val="000A1033"/>
    <w:rsid w:val="00117574"/>
    <w:rsid w:val="001220B5"/>
    <w:rsid w:val="001407F7"/>
    <w:rsid w:val="00170A0D"/>
    <w:rsid w:val="001809B6"/>
    <w:rsid w:val="00187335"/>
    <w:rsid w:val="001F4471"/>
    <w:rsid w:val="002069D0"/>
    <w:rsid w:val="002308F7"/>
    <w:rsid w:val="002539BF"/>
    <w:rsid w:val="00254D2F"/>
    <w:rsid w:val="002676CE"/>
    <w:rsid w:val="002A08E7"/>
    <w:rsid w:val="002B40AC"/>
    <w:rsid w:val="002D303C"/>
    <w:rsid w:val="002E0D95"/>
    <w:rsid w:val="002F04FD"/>
    <w:rsid w:val="002F486B"/>
    <w:rsid w:val="003145AD"/>
    <w:rsid w:val="00316596"/>
    <w:rsid w:val="00324538"/>
    <w:rsid w:val="00336FCF"/>
    <w:rsid w:val="003851A1"/>
    <w:rsid w:val="003874A8"/>
    <w:rsid w:val="003A1D84"/>
    <w:rsid w:val="003B71F1"/>
    <w:rsid w:val="003E78E3"/>
    <w:rsid w:val="003F04F0"/>
    <w:rsid w:val="003F06DA"/>
    <w:rsid w:val="00417583"/>
    <w:rsid w:val="00417AB6"/>
    <w:rsid w:val="00494C87"/>
    <w:rsid w:val="004F0B1A"/>
    <w:rsid w:val="005030E0"/>
    <w:rsid w:val="00516012"/>
    <w:rsid w:val="005201EB"/>
    <w:rsid w:val="00523817"/>
    <w:rsid w:val="0054526A"/>
    <w:rsid w:val="00556FF0"/>
    <w:rsid w:val="00581555"/>
    <w:rsid w:val="005B1A98"/>
    <w:rsid w:val="005E294E"/>
    <w:rsid w:val="005F473E"/>
    <w:rsid w:val="00606655"/>
    <w:rsid w:val="006260E0"/>
    <w:rsid w:val="006436F5"/>
    <w:rsid w:val="00657156"/>
    <w:rsid w:val="006647CF"/>
    <w:rsid w:val="00674CFA"/>
    <w:rsid w:val="006A7AB7"/>
    <w:rsid w:val="006B75AC"/>
    <w:rsid w:val="006E2381"/>
    <w:rsid w:val="00700CE9"/>
    <w:rsid w:val="00710FD8"/>
    <w:rsid w:val="007350A4"/>
    <w:rsid w:val="0073615A"/>
    <w:rsid w:val="007451BA"/>
    <w:rsid w:val="0075043C"/>
    <w:rsid w:val="007A7EA1"/>
    <w:rsid w:val="007B3AA2"/>
    <w:rsid w:val="007B442D"/>
    <w:rsid w:val="007E47BC"/>
    <w:rsid w:val="007E75F4"/>
    <w:rsid w:val="007E7730"/>
    <w:rsid w:val="00811E5B"/>
    <w:rsid w:val="00825390"/>
    <w:rsid w:val="0084123F"/>
    <w:rsid w:val="008555DD"/>
    <w:rsid w:val="009005A8"/>
    <w:rsid w:val="00955D3D"/>
    <w:rsid w:val="009838A7"/>
    <w:rsid w:val="00997614"/>
    <w:rsid w:val="009E4BB0"/>
    <w:rsid w:val="009F4510"/>
    <w:rsid w:val="00A00B8D"/>
    <w:rsid w:val="00A02F9E"/>
    <w:rsid w:val="00A36C4D"/>
    <w:rsid w:val="00A47EC8"/>
    <w:rsid w:val="00A53E0C"/>
    <w:rsid w:val="00A62510"/>
    <w:rsid w:val="00A70DD9"/>
    <w:rsid w:val="00A72551"/>
    <w:rsid w:val="00A91000"/>
    <w:rsid w:val="00AA1A03"/>
    <w:rsid w:val="00AF0F74"/>
    <w:rsid w:val="00AF351A"/>
    <w:rsid w:val="00B1401A"/>
    <w:rsid w:val="00B41A00"/>
    <w:rsid w:val="00B456AC"/>
    <w:rsid w:val="00BC49B5"/>
    <w:rsid w:val="00BF3C0A"/>
    <w:rsid w:val="00C06EC0"/>
    <w:rsid w:val="00C25F2D"/>
    <w:rsid w:val="00C42991"/>
    <w:rsid w:val="00C62151"/>
    <w:rsid w:val="00C63DC8"/>
    <w:rsid w:val="00C65CA2"/>
    <w:rsid w:val="00C709FA"/>
    <w:rsid w:val="00C82DBF"/>
    <w:rsid w:val="00CB0AB7"/>
    <w:rsid w:val="00CB2EFD"/>
    <w:rsid w:val="00CC3F68"/>
    <w:rsid w:val="00D25AD8"/>
    <w:rsid w:val="00D64257"/>
    <w:rsid w:val="00D81645"/>
    <w:rsid w:val="00DA3BB5"/>
    <w:rsid w:val="00DB130C"/>
    <w:rsid w:val="00DD50DA"/>
    <w:rsid w:val="00DE04AA"/>
    <w:rsid w:val="00DF058F"/>
    <w:rsid w:val="00DF664F"/>
    <w:rsid w:val="00E023FA"/>
    <w:rsid w:val="00E21E29"/>
    <w:rsid w:val="00E9412D"/>
    <w:rsid w:val="00E97BF2"/>
    <w:rsid w:val="00EA1D1D"/>
    <w:rsid w:val="00EA7B83"/>
    <w:rsid w:val="00EE4D8C"/>
    <w:rsid w:val="00EF4744"/>
    <w:rsid w:val="00F06584"/>
    <w:rsid w:val="00F226D0"/>
    <w:rsid w:val="00F510D6"/>
    <w:rsid w:val="00F51EC3"/>
    <w:rsid w:val="00F73B1E"/>
    <w:rsid w:val="00F84C4C"/>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B5F4"/>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justify">
    <w:name w:val="rtejustify"/>
    <w:basedOn w:val="a"/>
    <w:rsid w:val="00AF0F74"/>
    <w:pPr>
      <w:suppressAutoHyphens w:val="0"/>
      <w:spacing w:before="100" w:beforeAutospacing="1" w:after="100" w:afterAutospacing="1"/>
    </w:pPr>
    <w:rPr>
      <w:lang w:val="uk-UA" w:eastAsia="uk-UA"/>
    </w:rPr>
  </w:style>
  <w:style w:type="paragraph" w:customStyle="1" w:styleId="rtecenter">
    <w:name w:val="rtecenter"/>
    <w:basedOn w:val="a"/>
    <w:rsid w:val="00AF0F74"/>
    <w:pPr>
      <w:suppressAutoHyphens w:val="0"/>
      <w:spacing w:before="100" w:beforeAutospacing="1" w:after="100" w:afterAutospacing="1"/>
    </w:pPr>
    <w:rPr>
      <w:lang w:val="uk-UA" w:eastAsia="uk-UA"/>
    </w:rPr>
  </w:style>
  <w:style w:type="character" w:customStyle="1" w:styleId="file">
    <w:name w:val="file"/>
    <w:basedOn w:val="a0"/>
    <w:rsid w:val="00AF0F74"/>
  </w:style>
  <w:style w:type="character" w:styleId="ab">
    <w:name w:val="Hyperlink"/>
    <w:basedOn w:val="a0"/>
    <w:uiPriority w:val="99"/>
    <w:semiHidden/>
    <w:unhideWhenUsed/>
    <w:rsid w:val="00AF0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857696639">
      <w:bodyDiv w:val="1"/>
      <w:marLeft w:val="0"/>
      <w:marRight w:val="0"/>
      <w:marTop w:val="0"/>
      <w:marBottom w:val="0"/>
      <w:divBdr>
        <w:top w:val="none" w:sz="0" w:space="0" w:color="auto"/>
        <w:left w:val="none" w:sz="0" w:space="0" w:color="auto"/>
        <w:bottom w:val="none" w:sz="0" w:space="0" w:color="auto"/>
        <w:right w:val="none" w:sz="0" w:space="0" w:color="auto"/>
      </w:divBdr>
    </w:div>
    <w:div w:id="1018771900">
      <w:bodyDiv w:val="1"/>
      <w:marLeft w:val="0"/>
      <w:marRight w:val="0"/>
      <w:marTop w:val="0"/>
      <w:marBottom w:val="0"/>
      <w:divBdr>
        <w:top w:val="none" w:sz="0" w:space="0" w:color="auto"/>
        <w:left w:val="none" w:sz="0" w:space="0" w:color="auto"/>
        <w:bottom w:val="none" w:sz="0" w:space="0" w:color="auto"/>
        <w:right w:val="none" w:sz="0" w:space="0" w:color="auto"/>
      </w:divBdr>
      <w:divsChild>
        <w:div w:id="1725522694">
          <w:marLeft w:val="0"/>
          <w:marRight w:val="0"/>
          <w:marTop w:val="0"/>
          <w:marBottom w:val="0"/>
          <w:divBdr>
            <w:top w:val="none" w:sz="0" w:space="0" w:color="auto"/>
            <w:left w:val="none" w:sz="0" w:space="0" w:color="auto"/>
            <w:bottom w:val="none" w:sz="0" w:space="0" w:color="auto"/>
            <w:right w:val="none" w:sz="0" w:space="0" w:color="auto"/>
          </w:divBdr>
          <w:divsChild>
            <w:div w:id="930819238">
              <w:marLeft w:val="0"/>
              <w:marRight w:val="0"/>
              <w:marTop w:val="0"/>
              <w:marBottom w:val="0"/>
              <w:divBdr>
                <w:top w:val="none" w:sz="0" w:space="0" w:color="auto"/>
                <w:left w:val="none" w:sz="0" w:space="0" w:color="auto"/>
                <w:bottom w:val="none" w:sz="0" w:space="0" w:color="auto"/>
                <w:right w:val="none" w:sz="0" w:space="0" w:color="auto"/>
              </w:divBdr>
              <w:divsChild>
                <w:div w:id="1673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9">
          <w:marLeft w:val="0"/>
          <w:marRight w:val="0"/>
          <w:marTop w:val="0"/>
          <w:marBottom w:val="0"/>
          <w:divBdr>
            <w:top w:val="none" w:sz="0" w:space="0" w:color="auto"/>
            <w:left w:val="none" w:sz="0" w:space="0" w:color="auto"/>
            <w:bottom w:val="none" w:sz="0" w:space="0" w:color="auto"/>
            <w:right w:val="none" w:sz="0" w:space="0" w:color="auto"/>
          </w:divBdr>
          <w:divsChild>
            <w:div w:id="1482817564">
              <w:marLeft w:val="0"/>
              <w:marRight w:val="0"/>
              <w:marTop w:val="0"/>
              <w:marBottom w:val="0"/>
              <w:divBdr>
                <w:top w:val="none" w:sz="0" w:space="0" w:color="auto"/>
                <w:left w:val="none" w:sz="0" w:space="0" w:color="auto"/>
                <w:bottom w:val="none" w:sz="0" w:space="0" w:color="auto"/>
                <w:right w:val="none" w:sz="0" w:space="0" w:color="auto"/>
              </w:divBdr>
              <w:divsChild>
                <w:div w:id="21156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1611-EF0E-4DF2-AF8A-3FCDAF62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2886</Words>
  <Characters>1646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2024-10-07T06:27:00Z</cp:lastPrinted>
  <dcterms:created xsi:type="dcterms:W3CDTF">2024-10-14T09:18:00Z</dcterms:created>
  <dcterms:modified xsi:type="dcterms:W3CDTF">2024-10-14T09:18:00Z</dcterms:modified>
</cp:coreProperties>
</file>