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F6" w:rsidRDefault="00B703F6" w:rsidP="00B703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B703F6" w:rsidRDefault="00B703F6" w:rsidP="00B703F6">
      <w:pPr>
        <w:spacing w:after="0" w:line="240" w:lineRule="auto"/>
        <w:jc w:val="center"/>
        <w:rPr>
          <w:rFonts w:ascii="Times New Roman" w:eastAsia="Times New Roman" w:hAnsi="Times New Roman" w:cs="Times New Roman"/>
          <w:sz w:val="24"/>
          <w:szCs w:val="24"/>
          <w:lang w:eastAsia="uk-UA"/>
        </w:rPr>
      </w:pPr>
    </w:p>
    <w:p w:rsidR="00B703F6" w:rsidRDefault="00B703F6" w:rsidP="00B703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CC4DB4" w:rsidRPr="00136E27" w:rsidRDefault="00CC4DB4" w:rsidP="00136E27">
      <w:pPr>
        <w:spacing w:after="0" w:line="240" w:lineRule="auto"/>
        <w:rPr>
          <w:rFonts w:ascii="Times New Roman" w:eastAsia="Times New Roman" w:hAnsi="Times New Roman" w:cs="Times New Roman"/>
          <w:sz w:val="24"/>
          <w:szCs w:val="24"/>
          <w:lang w:eastAsia="uk-UA"/>
        </w:rPr>
      </w:pPr>
    </w:p>
    <w:p w:rsidR="00CC4DB4" w:rsidRPr="009C28A3" w:rsidRDefault="009C28A3" w:rsidP="009C28A3">
      <w:pPr>
        <w:shd w:val="clear" w:color="auto" w:fill="FFFFFF"/>
        <w:tabs>
          <w:tab w:val="left" w:pos="9072"/>
        </w:tabs>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04 березня 2024 року</w:t>
      </w:r>
      <w:r w:rsidRPr="009C28A3">
        <w:rPr>
          <w:rFonts w:ascii="Times New Roman" w:eastAsia="Times New Roman" w:hAnsi="Times New Roman" w:cs="Times New Roman"/>
          <w:sz w:val="25"/>
          <w:szCs w:val="25"/>
          <w:lang w:eastAsia="uk-UA"/>
        </w:rPr>
        <w:tab/>
      </w:r>
      <w:r w:rsidR="00CC4DB4" w:rsidRPr="009C28A3">
        <w:rPr>
          <w:rFonts w:ascii="Times New Roman" w:eastAsia="Times New Roman" w:hAnsi="Times New Roman" w:cs="Times New Roman"/>
          <w:sz w:val="25"/>
          <w:szCs w:val="25"/>
          <w:lang w:eastAsia="uk-UA"/>
        </w:rPr>
        <w:t>м. Київ</w:t>
      </w:r>
    </w:p>
    <w:p w:rsidR="00136E27" w:rsidRPr="009C28A3" w:rsidRDefault="00136E27" w:rsidP="00136E27">
      <w:pPr>
        <w:shd w:val="clear" w:color="auto" w:fill="FFFFFF"/>
        <w:spacing w:after="0" w:line="240" w:lineRule="auto"/>
        <w:ind w:right="134"/>
        <w:jc w:val="center"/>
        <w:rPr>
          <w:rFonts w:ascii="Times New Roman" w:eastAsia="Times New Roman" w:hAnsi="Times New Roman" w:cs="Times New Roman"/>
          <w:sz w:val="25"/>
          <w:szCs w:val="25"/>
          <w:lang w:eastAsia="uk-UA"/>
        </w:rPr>
      </w:pPr>
    </w:p>
    <w:p w:rsidR="00CC4DB4" w:rsidRPr="009C28A3" w:rsidRDefault="003C4029" w:rsidP="00136E27">
      <w:pPr>
        <w:shd w:val="clear" w:color="auto" w:fill="FFFFFF"/>
        <w:spacing w:after="0" w:line="240" w:lineRule="auto"/>
        <w:ind w:right="134"/>
        <w:jc w:val="center"/>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Р І Ш Е Н </w:t>
      </w:r>
      <w:proofErr w:type="spellStart"/>
      <w:r>
        <w:rPr>
          <w:rFonts w:ascii="Times New Roman" w:eastAsia="Times New Roman" w:hAnsi="Times New Roman" w:cs="Times New Roman"/>
          <w:sz w:val="25"/>
          <w:szCs w:val="25"/>
          <w:lang w:eastAsia="uk-UA"/>
        </w:rPr>
        <w:t>Н</w:t>
      </w:r>
      <w:proofErr w:type="spellEnd"/>
      <w:r>
        <w:rPr>
          <w:rFonts w:ascii="Times New Roman" w:eastAsia="Times New Roman" w:hAnsi="Times New Roman" w:cs="Times New Roman"/>
          <w:sz w:val="25"/>
          <w:szCs w:val="25"/>
          <w:lang w:eastAsia="uk-UA"/>
        </w:rPr>
        <w:t xml:space="preserve"> Я  № </w:t>
      </w:r>
      <w:r w:rsidRPr="003C4029">
        <w:rPr>
          <w:rFonts w:ascii="Times New Roman" w:eastAsia="Times New Roman" w:hAnsi="Times New Roman" w:cs="Times New Roman"/>
          <w:sz w:val="25"/>
          <w:szCs w:val="25"/>
          <w:u w:val="single"/>
          <w:lang w:eastAsia="uk-UA"/>
        </w:rPr>
        <w:t>177/ас-24</w:t>
      </w:r>
    </w:p>
    <w:p w:rsidR="00CC4DB4" w:rsidRPr="009C28A3" w:rsidRDefault="00CC4DB4" w:rsidP="00136E27">
      <w:pPr>
        <w:shd w:val="clear" w:color="auto" w:fill="FFFFFF"/>
        <w:spacing w:after="0" w:line="240" w:lineRule="auto"/>
        <w:jc w:val="both"/>
        <w:rPr>
          <w:rFonts w:ascii="Times New Roman" w:eastAsia="Times New Roman" w:hAnsi="Times New Roman" w:cs="Times New Roman"/>
          <w:sz w:val="25"/>
          <w:szCs w:val="25"/>
          <w:lang w:eastAsia="uk-UA"/>
        </w:rPr>
      </w:pPr>
      <w:bookmarkStart w:id="0" w:name="_GoBack"/>
      <w:bookmarkEnd w:id="0"/>
    </w:p>
    <w:p w:rsidR="00CC4DB4" w:rsidRPr="009C28A3" w:rsidRDefault="00CC4DB4" w:rsidP="00136E27">
      <w:pPr>
        <w:shd w:val="clear" w:color="auto" w:fill="FFFFFF"/>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Вища кваліфікаційна комісія суддів України у складі колегії:</w:t>
      </w:r>
    </w:p>
    <w:p w:rsidR="00CC4DB4" w:rsidRPr="009C28A3" w:rsidRDefault="00CC4DB4" w:rsidP="00136E27">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CC4DB4" w:rsidRPr="009C28A3" w:rsidRDefault="00CC4DB4" w:rsidP="00136E27">
      <w:pPr>
        <w:shd w:val="clear" w:color="auto" w:fill="FFFFFF"/>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головуючого – Віталія ГАЦЕЛЮКА,</w:t>
      </w:r>
    </w:p>
    <w:p w:rsidR="00CC4DB4" w:rsidRPr="009C28A3" w:rsidRDefault="00CC4DB4" w:rsidP="00136E27">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C4DB4" w:rsidRPr="009C28A3" w:rsidRDefault="00CC4DB4" w:rsidP="00136E27">
      <w:pPr>
        <w:shd w:val="clear" w:color="auto" w:fill="FFFFFF"/>
        <w:spacing w:after="0" w:line="240" w:lineRule="auto"/>
        <w:ind w:right="-15"/>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членів Комісії: Олега КОЛІУША (доповідач), Руслана МЕЛЬНИКА,</w:t>
      </w:r>
    </w:p>
    <w:p w:rsidR="00CC4DB4" w:rsidRPr="009C28A3" w:rsidRDefault="00CC4DB4" w:rsidP="00136E27">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C4DB4" w:rsidRPr="009C28A3" w:rsidRDefault="00CC4DB4" w:rsidP="00136E27">
      <w:pPr>
        <w:shd w:val="clear" w:color="auto" w:fill="FFFFFF"/>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 xml:space="preserve">розглянувши питання допуску </w:t>
      </w:r>
      <w:r w:rsidR="00F77A42" w:rsidRPr="009C28A3">
        <w:rPr>
          <w:rFonts w:ascii="Times New Roman" w:eastAsia="Times New Roman" w:hAnsi="Times New Roman" w:cs="Times New Roman"/>
          <w:sz w:val="25"/>
          <w:szCs w:val="25"/>
          <w:lang w:eastAsia="uk-UA"/>
        </w:rPr>
        <w:t xml:space="preserve">Маслова Сергія Семеновича </w:t>
      </w:r>
      <w:r w:rsidRPr="009C28A3">
        <w:rPr>
          <w:rFonts w:ascii="Times New Roman" w:eastAsia="Times New Roman" w:hAnsi="Times New Roman" w:cs="Times New Roman"/>
          <w:sz w:val="25"/>
          <w:szCs w:val="25"/>
          <w:lang w:eastAsia="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3C4029">
        <w:rPr>
          <w:rFonts w:ascii="Times New Roman" w:eastAsia="Times New Roman" w:hAnsi="Times New Roman" w:cs="Times New Roman"/>
          <w:sz w:val="25"/>
          <w:szCs w:val="25"/>
          <w:lang w:eastAsia="uk-UA"/>
        </w:rPr>
        <w:t>14.09.2023 № 94/зп-23,</w:t>
      </w:r>
    </w:p>
    <w:p w:rsidR="00136E27" w:rsidRPr="009C28A3" w:rsidRDefault="00136E27" w:rsidP="00136E27">
      <w:pPr>
        <w:shd w:val="clear" w:color="auto" w:fill="FFFFFF"/>
        <w:spacing w:after="0" w:line="240" w:lineRule="auto"/>
        <w:jc w:val="both"/>
        <w:rPr>
          <w:rFonts w:ascii="Times New Roman" w:eastAsia="Times New Roman" w:hAnsi="Times New Roman" w:cs="Times New Roman"/>
          <w:sz w:val="25"/>
          <w:szCs w:val="25"/>
          <w:lang w:eastAsia="uk-UA"/>
        </w:rPr>
      </w:pPr>
    </w:p>
    <w:p w:rsidR="00CC4DB4" w:rsidRPr="009C28A3" w:rsidRDefault="00CC4DB4" w:rsidP="00136E27">
      <w:pPr>
        <w:shd w:val="clear" w:color="auto" w:fill="FFFFFF"/>
        <w:spacing w:after="0" w:line="240" w:lineRule="auto"/>
        <w:ind w:right="134"/>
        <w:jc w:val="center"/>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встановила:</w:t>
      </w:r>
    </w:p>
    <w:p w:rsidR="00CC4DB4" w:rsidRPr="009C28A3" w:rsidRDefault="00CC4DB4" w:rsidP="00136E27">
      <w:pPr>
        <w:spacing w:after="0" w:line="240" w:lineRule="auto"/>
        <w:rPr>
          <w:rFonts w:ascii="Times New Roman" w:eastAsia="Times New Roman" w:hAnsi="Times New Roman" w:cs="Times New Roman"/>
          <w:sz w:val="25"/>
          <w:szCs w:val="25"/>
          <w:lang w:eastAsia="uk-UA"/>
        </w:rPr>
      </w:pPr>
    </w:p>
    <w:p w:rsidR="00F77A42" w:rsidRPr="009C28A3" w:rsidRDefault="00F77A42" w:rsidP="00136E27">
      <w:pPr>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Рішенням Вищої кваліфікаційної комісії суддів України від 14.09.2023 № 94/зп-23 (зі змінами, внесеними рішеннями Комісії від 14.12.2023 № 171/зп-23 та від 22.02.2024 №</w:t>
      </w:r>
      <w:r w:rsidR="003C4029">
        <w:rPr>
          <w:rFonts w:ascii="Times New Roman" w:eastAsia="Times New Roman" w:hAnsi="Times New Roman" w:cs="Times New Roman"/>
          <w:sz w:val="25"/>
          <w:szCs w:val="25"/>
          <w:lang w:eastAsia="uk-UA"/>
        </w:rPr>
        <w:t> </w:t>
      </w:r>
      <w:r w:rsidRPr="009C28A3">
        <w:rPr>
          <w:rFonts w:ascii="Times New Roman" w:eastAsia="Times New Roman" w:hAnsi="Times New Roman" w:cs="Times New Roman"/>
          <w:sz w:val="25"/>
          <w:szCs w:val="25"/>
          <w:lang w:eastAsia="uk-UA"/>
        </w:rPr>
        <w:t>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F77A42" w:rsidRPr="009C28A3" w:rsidRDefault="00F77A42" w:rsidP="00136E27">
      <w:pPr>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 xml:space="preserve">Згідно з пунктом 5 зазначеного рішення питання допуску до участі у </w:t>
      </w:r>
      <w:r w:rsidR="009C28A3">
        <w:rPr>
          <w:rFonts w:ascii="Times New Roman" w:eastAsia="Times New Roman" w:hAnsi="Times New Roman" w:cs="Times New Roman"/>
          <w:sz w:val="25"/>
          <w:szCs w:val="25"/>
          <w:lang w:eastAsia="uk-UA"/>
        </w:rPr>
        <w:t>К</w:t>
      </w:r>
      <w:r w:rsidRPr="009C28A3">
        <w:rPr>
          <w:rFonts w:ascii="Times New Roman" w:eastAsia="Times New Roman" w:hAnsi="Times New Roman" w:cs="Times New Roman"/>
          <w:sz w:val="25"/>
          <w:szCs w:val="25"/>
          <w:lang w:eastAsia="uk-UA"/>
        </w:rPr>
        <w:t>онкурсі вирішуються колегіями Вищої кваліфікаційної комісії суддів України.</w:t>
      </w:r>
    </w:p>
    <w:p w:rsidR="00F77A42" w:rsidRPr="009C28A3" w:rsidRDefault="00F77A42" w:rsidP="00136E27">
      <w:pPr>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 xml:space="preserve">Особливості проведення Комісією </w:t>
      </w:r>
      <w:r w:rsidR="009C28A3">
        <w:rPr>
          <w:rFonts w:ascii="Times New Roman" w:eastAsia="Times New Roman" w:hAnsi="Times New Roman" w:cs="Times New Roman"/>
          <w:sz w:val="25"/>
          <w:szCs w:val="25"/>
          <w:lang w:eastAsia="uk-UA"/>
        </w:rPr>
        <w:t>К</w:t>
      </w:r>
      <w:r w:rsidRPr="009C28A3">
        <w:rPr>
          <w:rFonts w:ascii="Times New Roman" w:eastAsia="Times New Roman" w:hAnsi="Times New Roman" w:cs="Times New Roman"/>
          <w:sz w:val="25"/>
          <w:szCs w:val="25"/>
          <w:lang w:eastAsia="uk-UA"/>
        </w:rPr>
        <w:t>онкурсу визначено статтею 79</w:t>
      </w:r>
      <w:r w:rsidRPr="009C28A3">
        <w:rPr>
          <w:rFonts w:ascii="Times New Roman" w:eastAsia="Times New Roman" w:hAnsi="Times New Roman" w:cs="Times New Roman"/>
          <w:sz w:val="25"/>
          <w:szCs w:val="25"/>
          <w:vertAlign w:val="superscript"/>
          <w:lang w:eastAsia="uk-UA"/>
        </w:rPr>
        <w:t>3</w:t>
      </w:r>
      <w:r w:rsidRPr="009C28A3">
        <w:rPr>
          <w:rFonts w:ascii="Times New Roman" w:eastAsia="Times New Roman" w:hAnsi="Times New Roman" w:cs="Times New Roman"/>
          <w:sz w:val="25"/>
          <w:szCs w:val="25"/>
          <w:lang w:eastAsia="uk-UA"/>
        </w:rPr>
        <w:t xml:space="preserve"> Закону України «Про судоустрій і статус суддів» (далі – Закон).</w:t>
      </w:r>
    </w:p>
    <w:p w:rsidR="00F77A42" w:rsidRPr="009C28A3" w:rsidRDefault="00F77A42" w:rsidP="00136E27">
      <w:pPr>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Пунктом 1 частини четвертої статті 79</w:t>
      </w:r>
      <w:r w:rsidRPr="009C28A3">
        <w:rPr>
          <w:rFonts w:ascii="Times New Roman" w:eastAsia="Times New Roman" w:hAnsi="Times New Roman" w:cs="Times New Roman"/>
          <w:sz w:val="25"/>
          <w:szCs w:val="25"/>
          <w:vertAlign w:val="superscript"/>
          <w:lang w:eastAsia="uk-UA"/>
        </w:rPr>
        <w:t>3</w:t>
      </w:r>
      <w:r w:rsidRPr="009C28A3">
        <w:rPr>
          <w:rFonts w:ascii="Times New Roman" w:eastAsia="Times New Roman" w:hAnsi="Times New Roman" w:cs="Times New Roman"/>
          <w:sz w:val="25"/>
          <w:szCs w:val="25"/>
          <w:lang w:eastAsia="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1) у порядку та строки, визначені цим оголошенням, подали всі необхідні документи;</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У визначений строк до Комісії із заявою про участь у конкурсі та про проведення кваліфікаційного оцінювання звернувся Маслов Сергій Семенович.</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Перевіривши подані кандидатом документи, заслухавши доповідача, Комісія встановила таке.</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1) має стаж роботи на посаді судді не менше п’яти років;</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2) має науковий ступінь у сфері права та стаж наукової роботи у сфері права щонайменше сім років;</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C28A3">
        <w:rPr>
          <w:sz w:val="25"/>
          <w:szCs w:val="25"/>
        </w:rPr>
        <w:t>,</w:t>
      </w:r>
      <w:r w:rsidRPr="009C28A3">
        <w:rPr>
          <w:sz w:val="25"/>
          <w:szCs w:val="25"/>
        </w:rPr>
        <w:t xml:space="preserve"> щонайменше сім років;</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4) має сукупний стаж (досвід) роботи (професійної діяльності) відповідно до вимог, визначених пунктами 1–3 цієї частини, щонайменше сім років.</w:t>
      </w:r>
    </w:p>
    <w:p w:rsidR="00136E27" w:rsidRPr="009C28A3" w:rsidRDefault="00136E27" w:rsidP="00136E27">
      <w:pPr>
        <w:pStyle w:val="a7"/>
        <w:spacing w:before="0" w:beforeAutospacing="0" w:after="0" w:afterAutospacing="0"/>
        <w:ind w:firstLine="708"/>
        <w:jc w:val="both"/>
        <w:rPr>
          <w:sz w:val="25"/>
          <w:szCs w:val="25"/>
        </w:rPr>
      </w:pPr>
      <w:r w:rsidRPr="009C28A3">
        <w:rPr>
          <w:sz w:val="25"/>
          <w:szCs w:val="25"/>
        </w:rPr>
        <w:t>Маслов С.С. у своїй заяві про</w:t>
      </w:r>
      <w:r w:rsidR="009C28A3">
        <w:rPr>
          <w:sz w:val="25"/>
          <w:szCs w:val="25"/>
        </w:rPr>
        <w:t>сив допустити його до участі у К</w:t>
      </w:r>
      <w:r w:rsidRPr="009C28A3">
        <w:rPr>
          <w:sz w:val="25"/>
          <w:szCs w:val="25"/>
        </w:rPr>
        <w:t>онкурсі як особу, яка відповідає вимогам частини першої, пункту першого, пункту другого частини шостої статті 69 Закону. Разом з тим, Маслов С.С. зазначає про наявність у нього стажу адвокатської діяльності, тобто про</w:t>
      </w:r>
      <w:r w:rsidR="009C28A3">
        <w:rPr>
          <w:sz w:val="25"/>
          <w:szCs w:val="25"/>
        </w:rPr>
        <w:t>сив допустити його до участі у К</w:t>
      </w:r>
      <w:r w:rsidRPr="009C28A3">
        <w:rPr>
          <w:sz w:val="25"/>
          <w:szCs w:val="25"/>
        </w:rPr>
        <w:t>онкурсі як особ</w:t>
      </w:r>
      <w:r w:rsidR="009C28A3">
        <w:rPr>
          <w:sz w:val="25"/>
          <w:szCs w:val="25"/>
        </w:rPr>
        <w:t>у</w:t>
      </w:r>
      <w:r w:rsidRPr="009C28A3">
        <w:rPr>
          <w:sz w:val="25"/>
          <w:szCs w:val="25"/>
        </w:rPr>
        <w:t>, що має досвід професійної діяльності адвоката, в тому числі щодо здійснення представництва в суді та/або захисту від кримінального обвинувачення</w:t>
      </w:r>
      <w:r w:rsidR="009C28A3">
        <w:rPr>
          <w:sz w:val="25"/>
          <w:szCs w:val="25"/>
        </w:rPr>
        <w:t>,</w:t>
      </w:r>
      <w:r w:rsidRPr="009C28A3">
        <w:rPr>
          <w:sz w:val="25"/>
          <w:szCs w:val="25"/>
        </w:rPr>
        <w:t xml:space="preserve"> щонайменше сім років.</w:t>
      </w:r>
    </w:p>
    <w:p w:rsidR="00136E27" w:rsidRPr="009C28A3" w:rsidRDefault="009C28A3" w:rsidP="00136E27">
      <w:pPr>
        <w:pStyle w:val="a7"/>
        <w:spacing w:before="0" w:beforeAutospacing="0" w:after="0" w:afterAutospacing="0"/>
        <w:ind w:left="-2" w:firstLine="722"/>
        <w:jc w:val="both"/>
        <w:rPr>
          <w:sz w:val="25"/>
          <w:szCs w:val="25"/>
        </w:rPr>
      </w:pPr>
      <w:r>
        <w:rPr>
          <w:sz w:val="25"/>
          <w:szCs w:val="25"/>
        </w:rPr>
        <w:t>Відповідно</w:t>
      </w:r>
      <w:r w:rsidRPr="003C4029">
        <w:rPr>
          <w:sz w:val="16"/>
          <w:szCs w:val="16"/>
        </w:rPr>
        <w:t xml:space="preserve"> </w:t>
      </w:r>
      <w:r>
        <w:rPr>
          <w:sz w:val="25"/>
          <w:szCs w:val="25"/>
        </w:rPr>
        <w:t>до</w:t>
      </w:r>
      <w:r w:rsidRPr="003C4029">
        <w:rPr>
          <w:sz w:val="16"/>
          <w:szCs w:val="16"/>
        </w:rPr>
        <w:t xml:space="preserve"> </w:t>
      </w:r>
      <w:r>
        <w:rPr>
          <w:sz w:val="25"/>
          <w:szCs w:val="25"/>
        </w:rPr>
        <w:t>пункту</w:t>
      </w:r>
      <w:r w:rsidRPr="003C4029">
        <w:rPr>
          <w:sz w:val="16"/>
          <w:szCs w:val="16"/>
        </w:rPr>
        <w:t xml:space="preserve"> </w:t>
      </w:r>
      <w:r>
        <w:rPr>
          <w:sz w:val="25"/>
          <w:szCs w:val="25"/>
        </w:rPr>
        <w:t>4.2</w:t>
      </w:r>
      <w:r w:rsidR="00136E27" w:rsidRPr="009C28A3">
        <w:rPr>
          <w:sz w:val="25"/>
          <w:szCs w:val="25"/>
        </w:rPr>
        <w:t xml:space="preserve"> розділу IV Положення про проведення конкурсу на зайняття вакантної посади судді</w:t>
      </w:r>
      <w:r>
        <w:rPr>
          <w:sz w:val="25"/>
          <w:szCs w:val="25"/>
        </w:rPr>
        <w:t>,</w:t>
      </w:r>
      <w:r w:rsidR="00136E27" w:rsidRPr="009C28A3">
        <w:rPr>
          <w:sz w:val="25"/>
          <w:szCs w:val="25"/>
        </w:rPr>
        <w:t xml:space="preserve"> затверджено</w:t>
      </w:r>
      <w:r>
        <w:rPr>
          <w:sz w:val="25"/>
          <w:szCs w:val="25"/>
        </w:rPr>
        <w:t>го</w:t>
      </w:r>
      <w:r w:rsidR="00136E27" w:rsidRPr="009C28A3">
        <w:rPr>
          <w:sz w:val="25"/>
          <w:szCs w:val="25"/>
        </w:rPr>
        <w:t xml:space="preserve"> рішенням Комісії від 02.11.2016 № 141/зп-16 (у редакції станом на час подання заяви про участь у конкурсі)</w:t>
      </w:r>
      <w:r>
        <w:rPr>
          <w:sz w:val="25"/>
          <w:szCs w:val="25"/>
        </w:rPr>
        <w:t>,</w:t>
      </w:r>
      <w:r w:rsidR="00136E27" w:rsidRPr="009C28A3">
        <w:rPr>
          <w:sz w:val="25"/>
          <w:szCs w:val="25"/>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Pr>
          <w:sz w:val="25"/>
          <w:szCs w:val="25"/>
        </w:rPr>
        <w:t>,</w:t>
      </w:r>
      <w:r w:rsidR="00136E27" w:rsidRPr="009C28A3">
        <w:rPr>
          <w:sz w:val="25"/>
          <w:szCs w:val="25"/>
        </w:rPr>
        <w:t xml:space="preserve"> підтверджується копією свідоцтва на право зайняття адвокатською діяльністю, копією витягу з ре</w:t>
      </w:r>
      <w:r w:rsidR="003C4029">
        <w:rPr>
          <w:sz w:val="25"/>
          <w:szCs w:val="25"/>
        </w:rPr>
        <w:t>єстру адвокатів та документами:</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1) договорами, ордерами або іншими документами, що посвідчували повноваження адвоката на надання правової допомоги під час здійснення ним</w:t>
      </w:r>
      <w:r w:rsidR="003C4029">
        <w:rPr>
          <w:sz w:val="25"/>
          <w:szCs w:val="25"/>
        </w:rPr>
        <w:t xml:space="preserve"> професійної діяльності;</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 xml:space="preserve">2) деклараціями про доходи від професійної діяльності для </w:t>
      </w:r>
      <w:proofErr w:type="spellStart"/>
      <w:r w:rsidRPr="009C28A3">
        <w:rPr>
          <w:sz w:val="25"/>
          <w:szCs w:val="25"/>
        </w:rPr>
        <w:t>самозайнятої</w:t>
      </w:r>
      <w:proofErr w:type="spellEnd"/>
      <w:r w:rsidRPr="009C28A3">
        <w:rPr>
          <w:sz w:val="25"/>
          <w:szCs w:val="25"/>
        </w:rPr>
        <w:t xml:space="preserve"> особи або фізичної особи-підприємця; </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3) довідками з місця роботи, про заробітну плату, трудовою книжкою – для осіб, що здійснюють адвокатську діяльність у складі юридичної осо</w:t>
      </w:r>
      <w:r w:rsidR="003C4029">
        <w:rPr>
          <w:sz w:val="25"/>
          <w:szCs w:val="25"/>
        </w:rPr>
        <w:t>би чи адвокатського об’єднання;</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4) документами про доходи за період здійснення п</w:t>
      </w:r>
      <w:r w:rsidR="003C4029">
        <w:rPr>
          <w:sz w:val="25"/>
          <w:szCs w:val="25"/>
        </w:rPr>
        <w:t>рофесійної діяльності адвоката;</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5) належним чином засвідченими копіями судових рішень та інших процесуальних документів,</w:t>
      </w:r>
      <w:r w:rsidRPr="003C4029">
        <w:rPr>
          <w:sz w:val="16"/>
          <w:szCs w:val="16"/>
        </w:rPr>
        <w:t xml:space="preserve"> </w:t>
      </w:r>
      <w:r w:rsidRPr="009C28A3">
        <w:rPr>
          <w:sz w:val="25"/>
          <w:szCs w:val="25"/>
        </w:rPr>
        <w:t>які</w:t>
      </w:r>
      <w:r w:rsidRPr="003C4029">
        <w:rPr>
          <w:sz w:val="16"/>
          <w:szCs w:val="16"/>
        </w:rPr>
        <w:t xml:space="preserve"> </w:t>
      </w:r>
      <w:r w:rsidRPr="009C28A3">
        <w:rPr>
          <w:sz w:val="25"/>
          <w:szCs w:val="25"/>
        </w:rPr>
        <w:t>у сукупності дозволяють встановити участь а</w:t>
      </w:r>
      <w:r w:rsidR="003C4029">
        <w:rPr>
          <w:sz w:val="25"/>
          <w:szCs w:val="25"/>
        </w:rPr>
        <w:t>двоката у справі (провадженні);</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6) іншими документами, поданими відповідно до умов проведення конкурсу.</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Зі змісту наведених нормативних положень убачається, що кандидат на посаду судді, як</w:t>
      </w:r>
      <w:r w:rsidR="009C28A3">
        <w:rPr>
          <w:sz w:val="25"/>
          <w:szCs w:val="25"/>
        </w:rPr>
        <w:t>ий виявив намір взяти участь у К</w:t>
      </w:r>
      <w:r w:rsidRPr="009C28A3">
        <w:rPr>
          <w:sz w:val="25"/>
          <w:szCs w:val="25"/>
        </w:rPr>
        <w:t>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пункту 3 частини першої статті 28 Закону, без необхідності додаткового з’ясування (підтвердження, співставлення) наданої інформації чи пошуку нової.</w:t>
      </w:r>
    </w:p>
    <w:p w:rsidR="00136E27" w:rsidRPr="009C28A3" w:rsidRDefault="009C28A3" w:rsidP="00136E27">
      <w:pPr>
        <w:pStyle w:val="a7"/>
        <w:spacing w:before="0" w:beforeAutospacing="0" w:after="0" w:afterAutospacing="0"/>
        <w:ind w:left="-2" w:firstLine="722"/>
        <w:jc w:val="both"/>
        <w:rPr>
          <w:sz w:val="25"/>
          <w:szCs w:val="25"/>
        </w:rPr>
      </w:pPr>
      <w:r>
        <w:rPr>
          <w:sz w:val="25"/>
          <w:szCs w:val="25"/>
        </w:rPr>
        <w:t>Водночас</w:t>
      </w:r>
      <w:r w:rsidR="00136E27" w:rsidRPr="009C28A3">
        <w:rPr>
          <w:sz w:val="25"/>
          <w:szCs w:val="25"/>
        </w:rPr>
        <w:t xml:space="preserve"> підтвердженню підлягає саме практичний семирічний досвід щодо представництва в суді (захисту від кримінального обвинувачення)</w:t>
      </w:r>
      <w:r>
        <w:rPr>
          <w:sz w:val="25"/>
          <w:szCs w:val="25"/>
        </w:rPr>
        <w:t>,</w:t>
      </w:r>
      <w:r w:rsidR="00136E27" w:rsidRPr="009C28A3">
        <w:rPr>
          <w:sz w:val="25"/>
          <w:szCs w:val="25"/>
        </w:rPr>
        <w:t xml:space="preserve"> про що могли б свідчити копії процесуальних документів суду, копії процесуальних звернень адвоката до суду з реєстраційною</w:t>
      </w:r>
      <w:r w:rsidR="00136E27" w:rsidRPr="003C4029">
        <w:rPr>
          <w:sz w:val="16"/>
          <w:szCs w:val="16"/>
        </w:rPr>
        <w:t xml:space="preserve"> </w:t>
      </w:r>
      <w:r w:rsidR="00136E27" w:rsidRPr="009C28A3">
        <w:rPr>
          <w:sz w:val="25"/>
          <w:szCs w:val="25"/>
        </w:rPr>
        <w:t xml:space="preserve">відміткою суду. Ордери чи довіреності про повноваження на представництво </w:t>
      </w:r>
      <w:r w:rsidR="00136E27" w:rsidRPr="009C28A3">
        <w:rPr>
          <w:sz w:val="25"/>
          <w:szCs w:val="25"/>
        </w:rPr>
        <w:lastRenderedPageBreak/>
        <w:t>інтересів в суді для підтвердження такого досвіду мають бути підкріплені документами щодо фактичної реалізації таких повноважень (аналогічна правова позиція міститься у постанові Великої Палати Верховного Суду від 11.04.2018 у справі № 800/653/16).</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 xml:space="preserve">Так, Масловим С.С. для підтвердження свого досвіду професійної діяльності адвоката упродовж </w:t>
      </w:r>
      <w:r w:rsidR="009C28A3">
        <w:rPr>
          <w:sz w:val="25"/>
          <w:szCs w:val="25"/>
        </w:rPr>
        <w:t>семи</w:t>
      </w:r>
      <w:r w:rsidRPr="009C28A3">
        <w:rPr>
          <w:sz w:val="25"/>
          <w:szCs w:val="25"/>
        </w:rPr>
        <w:t xml:space="preserve"> років надано Комісії свідоцтво про право на заняття адвокатською діяльністю від 13.01.2004 № 1208 та </w:t>
      </w:r>
      <w:r w:rsidR="009C28A3">
        <w:rPr>
          <w:sz w:val="25"/>
          <w:szCs w:val="25"/>
        </w:rPr>
        <w:t>копію трудової книжки. Водночас</w:t>
      </w:r>
      <w:r w:rsidRPr="009C28A3">
        <w:rPr>
          <w:sz w:val="25"/>
          <w:szCs w:val="25"/>
        </w:rPr>
        <w:t xml:space="preserve"> відповідно до пункту 6.7 розділу 6 </w:t>
      </w:r>
      <w:r w:rsidR="009C28A3">
        <w:rPr>
          <w:sz w:val="25"/>
          <w:szCs w:val="25"/>
        </w:rPr>
        <w:t>а</w:t>
      </w:r>
      <w:r w:rsidRPr="009C28A3">
        <w:rPr>
          <w:sz w:val="25"/>
          <w:szCs w:val="25"/>
        </w:rPr>
        <w:t xml:space="preserve">нкети кандидата на посаду судді Масловим С.С. зазначено про наявність досвіду професійної діяльності щодо здійснення представництва у національних судах та/або захисту від кримінального обвинувачення у двох справах. </w:t>
      </w:r>
      <w:r w:rsidR="009C28A3">
        <w:rPr>
          <w:sz w:val="25"/>
          <w:szCs w:val="25"/>
        </w:rPr>
        <w:t>При цьому в</w:t>
      </w:r>
      <w:r w:rsidRPr="009C28A3">
        <w:rPr>
          <w:sz w:val="25"/>
          <w:szCs w:val="25"/>
        </w:rPr>
        <w:t>казані справи не дозволяють встановити у них участь адвоката Маслова С.С., враховуючи те, що до вказаних рішень Масловим С.С. не додано інших документів, які б підтверджували його участь у вказаних справах (договору або ордеру).</w:t>
      </w:r>
    </w:p>
    <w:p w:rsidR="00136E27" w:rsidRPr="009C28A3" w:rsidRDefault="00136E27" w:rsidP="00136E27">
      <w:pPr>
        <w:pStyle w:val="a7"/>
        <w:spacing w:before="0" w:beforeAutospacing="0" w:after="0" w:afterAutospacing="0"/>
        <w:ind w:left="-2" w:firstLine="722"/>
        <w:jc w:val="both"/>
        <w:rPr>
          <w:sz w:val="25"/>
          <w:szCs w:val="25"/>
        </w:rPr>
      </w:pPr>
      <w:r w:rsidRPr="009C28A3">
        <w:rPr>
          <w:sz w:val="25"/>
          <w:szCs w:val="25"/>
        </w:rPr>
        <w:t>Отже, з поданих кандидатом документів Комісія позбавлена можливості встановити та підтвердити наявність досвіду професійної діяльності адвоката щодо здійснення представництва в суді. Подані кандидатом копії трудової книжки, свідоцтва про право на заняття адвокатською діяльністю та посилання у анкеті на посаду судді на дві справи, не можуть безпосередньо підтвердити наявність досвіду професійної діяльності адвоката щодо з</w:t>
      </w:r>
      <w:r w:rsidR="009C28A3">
        <w:rPr>
          <w:sz w:val="25"/>
          <w:szCs w:val="25"/>
        </w:rPr>
        <w:t>дійснення представництва в суді</w:t>
      </w:r>
      <w:r w:rsidRPr="009C28A3">
        <w:rPr>
          <w:sz w:val="25"/>
          <w:szCs w:val="25"/>
        </w:rPr>
        <w:t xml:space="preserve"> відповідно до вимог пункту 3 частини </w:t>
      </w:r>
      <w:r w:rsidR="009C28A3">
        <w:rPr>
          <w:sz w:val="25"/>
          <w:szCs w:val="25"/>
        </w:rPr>
        <w:t>першої</w:t>
      </w:r>
      <w:r w:rsidRPr="009C28A3">
        <w:rPr>
          <w:sz w:val="25"/>
          <w:szCs w:val="25"/>
        </w:rPr>
        <w:t xml:space="preserve"> статті 28 Закону.</w:t>
      </w:r>
    </w:p>
    <w:p w:rsidR="00136E27" w:rsidRPr="009C28A3" w:rsidRDefault="009C28A3" w:rsidP="00136E27">
      <w:pPr>
        <w:pStyle w:val="a7"/>
        <w:spacing w:before="0" w:beforeAutospacing="0" w:after="0" w:afterAutospacing="0"/>
        <w:ind w:left="-2" w:firstLine="722"/>
        <w:jc w:val="both"/>
        <w:rPr>
          <w:sz w:val="25"/>
          <w:szCs w:val="25"/>
        </w:rPr>
      </w:pPr>
      <w:r>
        <w:rPr>
          <w:sz w:val="25"/>
          <w:szCs w:val="25"/>
        </w:rPr>
        <w:t>Відповідно до пункту 4.2</w:t>
      </w:r>
      <w:r w:rsidR="00136E27" w:rsidRPr="009C28A3">
        <w:rPr>
          <w:sz w:val="25"/>
          <w:szCs w:val="25"/>
        </w:rPr>
        <w:t xml:space="preserve"> розділу 4 Положення </w:t>
      </w:r>
      <w:r w:rsidRPr="009C28A3">
        <w:rPr>
          <w:sz w:val="25"/>
          <w:szCs w:val="25"/>
        </w:rPr>
        <w:t>про проведення конкурсу на зайняття вакантної посади судді</w:t>
      </w:r>
      <w:r>
        <w:rPr>
          <w:sz w:val="25"/>
          <w:szCs w:val="25"/>
        </w:rPr>
        <w:t>,</w:t>
      </w:r>
      <w:r w:rsidRPr="009C28A3">
        <w:rPr>
          <w:sz w:val="25"/>
          <w:szCs w:val="25"/>
        </w:rPr>
        <w:t xml:space="preserve"> затверджено</w:t>
      </w:r>
      <w:r>
        <w:rPr>
          <w:sz w:val="25"/>
          <w:szCs w:val="25"/>
        </w:rPr>
        <w:t>го</w:t>
      </w:r>
      <w:r w:rsidRPr="009C28A3">
        <w:rPr>
          <w:sz w:val="25"/>
          <w:szCs w:val="25"/>
        </w:rPr>
        <w:t xml:space="preserve"> рішенням Комісії від 02.11.2016 № 141/зп-16 (</w:t>
      </w:r>
      <w:r>
        <w:rPr>
          <w:sz w:val="25"/>
          <w:szCs w:val="25"/>
        </w:rPr>
        <w:t>зі змінами</w:t>
      </w:r>
      <w:r w:rsidRPr="009C28A3">
        <w:rPr>
          <w:sz w:val="25"/>
          <w:szCs w:val="25"/>
        </w:rPr>
        <w:t>)</w:t>
      </w:r>
      <w:r>
        <w:rPr>
          <w:sz w:val="25"/>
          <w:szCs w:val="25"/>
        </w:rPr>
        <w:t xml:space="preserve">, </w:t>
      </w:r>
      <w:r w:rsidR="00136E27" w:rsidRPr="009C28A3">
        <w:rPr>
          <w:sz w:val="25"/>
          <w:szCs w:val="25"/>
        </w:rPr>
        <w:t>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36E27" w:rsidRPr="009C28A3" w:rsidRDefault="009C28A3" w:rsidP="00136E27">
      <w:pPr>
        <w:pStyle w:val="a7"/>
        <w:spacing w:before="0" w:beforeAutospacing="0" w:after="0" w:afterAutospacing="0"/>
        <w:ind w:left="-2" w:firstLine="722"/>
        <w:jc w:val="both"/>
        <w:rPr>
          <w:sz w:val="25"/>
          <w:szCs w:val="25"/>
        </w:rPr>
      </w:pPr>
      <w:r>
        <w:rPr>
          <w:sz w:val="25"/>
          <w:szCs w:val="25"/>
        </w:rPr>
        <w:t>З урахуванням викладеного</w:t>
      </w:r>
      <w:r w:rsidR="00136E27" w:rsidRPr="009C28A3">
        <w:rPr>
          <w:sz w:val="25"/>
          <w:szCs w:val="25"/>
        </w:rPr>
        <w:t xml:space="preserve"> Комісією встановлено відсутність підтвердженого досвіду професійної діяльності адвоката, в тому числі щодо здійснення представництва в суді та/або захисту від кримінального обвинувачення</w:t>
      </w:r>
      <w:r>
        <w:rPr>
          <w:sz w:val="25"/>
          <w:szCs w:val="25"/>
        </w:rPr>
        <w:t>,</w:t>
      </w:r>
      <w:r w:rsidR="00136E27" w:rsidRPr="009C28A3">
        <w:rPr>
          <w:sz w:val="25"/>
          <w:szCs w:val="25"/>
        </w:rPr>
        <w:t xml:space="preserve"> щонайменше сім років, що є підставою для відмови у допуску до проходження кваліфіка</w:t>
      </w:r>
      <w:r>
        <w:rPr>
          <w:sz w:val="25"/>
          <w:szCs w:val="25"/>
        </w:rPr>
        <w:t>ційного оцінювання та участі в К</w:t>
      </w:r>
      <w:r w:rsidR="00136E27" w:rsidRPr="009C28A3">
        <w:rPr>
          <w:sz w:val="25"/>
          <w:szCs w:val="25"/>
        </w:rPr>
        <w:t>онкурсі на посаду судді апеляційного суду.</w:t>
      </w:r>
    </w:p>
    <w:p w:rsidR="00CC4DB4" w:rsidRPr="009C28A3" w:rsidRDefault="00BA5EE6" w:rsidP="00136E27">
      <w:pPr>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Керуючись</w:t>
      </w:r>
      <w:r w:rsidRPr="003C4029">
        <w:rPr>
          <w:rFonts w:ascii="Times New Roman" w:eastAsia="Times New Roman" w:hAnsi="Times New Roman" w:cs="Times New Roman"/>
          <w:sz w:val="16"/>
          <w:szCs w:val="16"/>
          <w:lang w:eastAsia="uk-UA"/>
        </w:rPr>
        <w:t xml:space="preserve"> </w:t>
      </w:r>
      <w:r w:rsidRPr="009C28A3">
        <w:rPr>
          <w:rFonts w:ascii="Times New Roman" w:eastAsia="Times New Roman" w:hAnsi="Times New Roman" w:cs="Times New Roman"/>
          <w:sz w:val="25"/>
          <w:szCs w:val="25"/>
          <w:lang w:eastAsia="uk-UA"/>
        </w:rPr>
        <w:t>статтями</w:t>
      </w:r>
      <w:r w:rsidRPr="003C4029">
        <w:rPr>
          <w:rFonts w:ascii="Times New Roman" w:eastAsia="Times New Roman" w:hAnsi="Times New Roman" w:cs="Times New Roman"/>
          <w:sz w:val="16"/>
          <w:szCs w:val="16"/>
          <w:lang w:eastAsia="uk-UA"/>
        </w:rPr>
        <w:t xml:space="preserve"> </w:t>
      </w:r>
      <w:r w:rsidRPr="009C28A3">
        <w:rPr>
          <w:rFonts w:ascii="Times New Roman" w:eastAsia="Times New Roman" w:hAnsi="Times New Roman" w:cs="Times New Roman"/>
          <w:sz w:val="25"/>
          <w:szCs w:val="25"/>
          <w:lang w:eastAsia="uk-UA"/>
        </w:rPr>
        <w:t>79</w:t>
      </w:r>
      <w:r w:rsidRPr="009C28A3">
        <w:rPr>
          <w:rFonts w:ascii="Times New Roman" w:eastAsia="Times New Roman" w:hAnsi="Times New Roman" w:cs="Times New Roman"/>
          <w:sz w:val="25"/>
          <w:szCs w:val="25"/>
          <w:vertAlign w:val="superscript"/>
          <w:lang w:eastAsia="uk-UA"/>
        </w:rPr>
        <w:t>3</w:t>
      </w:r>
      <w:r w:rsidR="00CC4DB4" w:rsidRPr="009C28A3">
        <w:rPr>
          <w:rFonts w:ascii="Times New Roman" w:eastAsia="Times New Roman" w:hAnsi="Times New Roman" w:cs="Times New Roman"/>
          <w:sz w:val="25"/>
          <w:szCs w:val="25"/>
          <w:lang w:eastAsia="uk-UA"/>
        </w:rPr>
        <w:t xml:space="preserve">, 83, 93, 101 Закону України «Про судоустрій і статус суддів», </w:t>
      </w:r>
      <w:r w:rsidR="009C28A3" w:rsidRPr="009C28A3">
        <w:rPr>
          <w:rFonts w:ascii="Times New Roman" w:hAnsi="Times New Roman" w:cs="Times New Roman"/>
          <w:color w:val="000000"/>
          <w:sz w:val="25"/>
          <w:szCs w:val="25"/>
        </w:rPr>
        <w:t>Вища кваліфікаційна комісія суддів України</w:t>
      </w:r>
      <w:r w:rsidR="00CC4DB4" w:rsidRPr="009C28A3">
        <w:rPr>
          <w:rFonts w:ascii="Times New Roman" w:eastAsia="Times New Roman" w:hAnsi="Times New Roman" w:cs="Times New Roman"/>
          <w:sz w:val="25"/>
          <w:szCs w:val="25"/>
          <w:lang w:eastAsia="uk-UA"/>
        </w:rPr>
        <w:t xml:space="preserve"> одноголосно</w:t>
      </w:r>
    </w:p>
    <w:p w:rsidR="00136E27" w:rsidRPr="009C28A3" w:rsidRDefault="00136E27" w:rsidP="00136E27">
      <w:pPr>
        <w:spacing w:after="0" w:line="240" w:lineRule="auto"/>
        <w:ind w:firstLine="708"/>
        <w:jc w:val="both"/>
        <w:rPr>
          <w:rFonts w:ascii="Times New Roman" w:eastAsia="Times New Roman" w:hAnsi="Times New Roman" w:cs="Times New Roman"/>
          <w:sz w:val="25"/>
          <w:szCs w:val="25"/>
          <w:lang w:eastAsia="uk-UA"/>
        </w:rPr>
      </w:pPr>
    </w:p>
    <w:p w:rsidR="00CC4DB4" w:rsidRPr="009C28A3" w:rsidRDefault="00CC4DB4" w:rsidP="00136E27">
      <w:pPr>
        <w:spacing w:after="0" w:line="240" w:lineRule="auto"/>
        <w:jc w:val="center"/>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вирішила:</w:t>
      </w:r>
    </w:p>
    <w:p w:rsidR="00CC4DB4" w:rsidRPr="009C28A3" w:rsidRDefault="00CC4DB4" w:rsidP="00136E27">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CC4DB4" w:rsidRPr="009C28A3" w:rsidRDefault="00CC4DB4" w:rsidP="00136E27">
      <w:pPr>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 xml:space="preserve">відмовити Маслову Сергію Семеновичу </w:t>
      </w:r>
      <w:r w:rsidR="009C28A3">
        <w:rPr>
          <w:rFonts w:ascii="Times New Roman" w:eastAsia="Times New Roman" w:hAnsi="Times New Roman" w:cs="Times New Roman"/>
          <w:sz w:val="25"/>
          <w:szCs w:val="25"/>
          <w:lang w:eastAsia="uk-UA"/>
        </w:rPr>
        <w:t>в</w:t>
      </w:r>
      <w:r w:rsidRPr="009C28A3">
        <w:rPr>
          <w:rFonts w:ascii="Times New Roman" w:eastAsia="Times New Roman" w:hAnsi="Times New Roman" w:cs="Times New Roman"/>
          <w:sz w:val="25"/>
          <w:szCs w:val="25"/>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3C4029">
        <w:rPr>
          <w:rFonts w:ascii="Times New Roman" w:eastAsia="Times New Roman" w:hAnsi="Times New Roman" w:cs="Times New Roman"/>
          <w:sz w:val="25"/>
          <w:szCs w:val="25"/>
          <w:lang w:eastAsia="uk-UA"/>
        </w:rPr>
        <w:t> </w:t>
      </w:r>
      <w:r w:rsidRPr="009C28A3">
        <w:rPr>
          <w:rFonts w:ascii="Times New Roman" w:eastAsia="Times New Roman" w:hAnsi="Times New Roman" w:cs="Times New Roman"/>
          <w:sz w:val="25"/>
          <w:szCs w:val="25"/>
          <w:lang w:eastAsia="uk-UA"/>
        </w:rPr>
        <w:t>94/зп-23.</w:t>
      </w:r>
    </w:p>
    <w:p w:rsidR="00CC4DB4" w:rsidRPr="009C28A3" w:rsidRDefault="00CC4DB4" w:rsidP="00136E27">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CC4DB4" w:rsidRPr="009C28A3" w:rsidRDefault="00CC4DB4" w:rsidP="00136E27">
      <w:pPr>
        <w:spacing w:after="0" w:line="240" w:lineRule="auto"/>
        <w:rPr>
          <w:rFonts w:ascii="Times New Roman" w:eastAsia="Times New Roman" w:hAnsi="Times New Roman" w:cs="Times New Roman"/>
          <w:sz w:val="25"/>
          <w:szCs w:val="25"/>
          <w:lang w:eastAsia="uk-UA"/>
        </w:rPr>
      </w:pPr>
    </w:p>
    <w:p w:rsidR="00CC4DB4" w:rsidRPr="009C28A3" w:rsidRDefault="00CC4DB4" w:rsidP="009C28A3">
      <w:pPr>
        <w:tabs>
          <w:tab w:val="left" w:pos="7797"/>
        </w:tabs>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Головуючий</w:t>
      </w:r>
      <w:r w:rsidRPr="009C28A3">
        <w:rPr>
          <w:rFonts w:ascii="Times New Roman" w:eastAsia="Times New Roman" w:hAnsi="Times New Roman" w:cs="Times New Roman"/>
          <w:sz w:val="25"/>
          <w:szCs w:val="25"/>
          <w:lang w:eastAsia="uk-UA"/>
        </w:rPr>
        <w:tab/>
        <w:t>Віталій ГАЦЕЛЮК</w:t>
      </w:r>
    </w:p>
    <w:p w:rsidR="00CC4DB4" w:rsidRPr="009C28A3" w:rsidRDefault="00CC4DB4" w:rsidP="00136E27">
      <w:pPr>
        <w:spacing w:after="0" w:line="240" w:lineRule="auto"/>
        <w:rPr>
          <w:rFonts w:ascii="Times New Roman" w:eastAsia="Times New Roman" w:hAnsi="Times New Roman" w:cs="Times New Roman"/>
          <w:sz w:val="25"/>
          <w:szCs w:val="25"/>
          <w:lang w:eastAsia="uk-UA"/>
        </w:rPr>
      </w:pPr>
    </w:p>
    <w:p w:rsidR="00CC4DB4" w:rsidRPr="009C28A3" w:rsidRDefault="00CC4DB4" w:rsidP="009C28A3">
      <w:pPr>
        <w:tabs>
          <w:tab w:val="left" w:pos="7797"/>
        </w:tabs>
        <w:spacing w:after="0" w:line="240" w:lineRule="auto"/>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Члени Комісії:</w:t>
      </w:r>
      <w:r w:rsidRPr="009C28A3">
        <w:rPr>
          <w:rFonts w:ascii="Times New Roman" w:eastAsia="Times New Roman" w:hAnsi="Times New Roman" w:cs="Times New Roman"/>
          <w:sz w:val="25"/>
          <w:szCs w:val="25"/>
          <w:lang w:eastAsia="uk-UA"/>
        </w:rPr>
        <w:tab/>
        <w:t>Олег КОЛІУШ</w:t>
      </w:r>
    </w:p>
    <w:p w:rsidR="00CC4DB4" w:rsidRPr="009C28A3" w:rsidRDefault="00CC4DB4" w:rsidP="00136E27">
      <w:pPr>
        <w:spacing w:after="0" w:line="240" w:lineRule="auto"/>
        <w:rPr>
          <w:rFonts w:ascii="Times New Roman" w:eastAsia="Times New Roman" w:hAnsi="Times New Roman" w:cs="Times New Roman"/>
          <w:sz w:val="25"/>
          <w:szCs w:val="25"/>
          <w:lang w:eastAsia="uk-UA"/>
        </w:rPr>
      </w:pPr>
    </w:p>
    <w:p w:rsidR="00CC4DB4" w:rsidRPr="009C28A3" w:rsidRDefault="00CC4DB4" w:rsidP="009C28A3">
      <w:pPr>
        <w:tabs>
          <w:tab w:val="left" w:pos="7797"/>
        </w:tabs>
        <w:spacing w:after="0" w:line="240" w:lineRule="auto"/>
        <w:ind w:firstLine="708"/>
        <w:jc w:val="both"/>
        <w:rPr>
          <w:rFonts w:ascii="Times New Roman" w:eastAsia="Times New Roman" w:hAnsi="Times New Roman" w:cs="Times New Roman"/>
          <w:sz w:val="25"/>
          <w:szCs w:val="25"/>
          <w:lang w:eastAsia="uk-UA"/>
        </w:rPr>
      </w:pPr>
      <w:r w:rsidRPr="009C28A3">
        <w:rPr>
          <w:rFonts w:ascii="Times New Roman" w:eastAsia="Times New Roman" w:hAnsi="Times New Roman" w:cs="Times New Roman"/>
          <w:sz w:val="25"/>
          <w:szCs w:val="25"/>
          <w:lang w:eastAsia="uk-UA"/>
        </w:rPr>
        <w:t>    </w:t>
      </w:r>
      <w:r w:rsidRPr="009C28A3">
        <w:rPr>
          <w:rFonts w:ascii="Times New Roman" w:eastAsia="Times New Roman" w:hAnsi="Times New Roman" w:cs="Times New Roman"/>
          <w:sz w:val="25"/>
          <w:szCs w:val="25"/>
          <w:lang w:eastAsia="uk-UA"/>
        </w:rPr>
        <w:tab/>
        <w:t>Руслан МЕЛЬНИК</w:t>
      </w:r>
    </w:p>
    <w:sectPr w:rsidR="00CC4DB4" w:rsidRPr="009C28A3" w:rsidSect="00136E27">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42" w:rsidRDefault="00F77A42" w:rsidP="00F77A42">
      <w:pPr>
        <w:spacing w:after="0" w:line="240" w:lineRule="auto"/>
      </w:pPr>
      <w:r>
        <w:separator/>
      </w:r>
    </w:p>
  </w:endnote>
  <w:endnote w:type="continuationSeparator" w:id="0">
    <w:p w:rsidR="00F77A42" w:rsidRDefault="00F77A42" w:rsidP="00F7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42" w:rsidRDefault="00F77A42" w:rsidP="00F77A42">
      <w:pPr>
        <w:spacing w:after="0" w:line="240" w:lineRule="auto"/>
      </w:pPr>
      <w:r>
        <w:separator/>
      </w:r>
    </w:p>
  </w:footnote>
  <w:footnote w:type="continuationSeparator" w:id="0">
    <w:p w:rsidR="00F77A42" w:rsidRDefault="00F77A42" w:rsidP="00F77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393101"/>
      <w:docPartObj>
        <w:docPartGallery w:val="Page Numbers (Top of Page)"/>
        <w:docPartUnique/>
      </w:docPartObj>
    </w:sdtPr>
    <w:sdtEndPr/>
    <w:sdtContent>
      <w:p w:rsidR="00F77A42" w:rsidRDefault="00F77A42">
        <w:pPr>
          <w:pStyle w:val="a3"/>
          <w:jc w:val="center"/>
        </w:pPr>
        <w:r>
          <w:fldChar w:fldCharType="begin"/>
        </w:r>
        <w:r>
          <w:instrText>PAGE   \* MERGEFORMAT</w:instrText>
        </w:r>
        <w:r>
          <w:fldChar w:fldCharType="separate"/>
        </w:r>
        <w:r w:rsidR="003C4029">
          <w:rPr>
            <w:noProof/>
          </w:rPr>
          <w:t>2</w:t>
        </w:r>
        <w:r>
          <w:fldChar w:fldCharType="end"/>
        </w:r>
      </w:p>
    </w:sdtContent>
  </w:sdt>
  <w:p w:rsidR="00F77A42" w:rsidRDefault="00F77A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D6"/>
    <w:rsid w:val="00136E27"/>
    <w:rsid w:val="00146E2F"/>
    <w:rsid w:val="00222BA3"/>
    <w:rsid w:val="003C4029"/>
    <w:rsid w:val="003D0FE5"/>
    <w:rsid w:val="009C28A3"/>
    <w:rsid w:val="00B523C2"/>
    <w:rsid w:val="00B703F6"/>
    <w:rsid w:val="00BA5EE6"/>
    <w:rsid w:val="00BF0213"/>
    <w:rsid w:val="00C150BD"/>
    <w:rsid w:val="00C70AD6"/>
    <w:rsid w:val="00CC4DB4"/>
    <w:rsid w:val="00F55D9B"/>
    <w:rsid w:val="00F77A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A4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77A42"/>
  </w:style>
  <w:style w:type="paragraph" w:styleId="a5">
    <w:name w:val="footer"/>
    <w:basedOn w:val="a"/>
    <w:link w:val="a6"/>
    <w:uiPriority w:val="99"/>
    <w:unhideWhenUsed/>
    <w:rsid w:val="00F77A4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77A42"/>
  </w:style>
  <w:style w:type="paragraph" w:styleId="a7">
    <w:name w:val="Normal (Web)"/>
    <w:basedOn w:val="a"/>
    <w:uiPriority w:val="99"/>
    <w:semiHidden/>
    <w:unhideWhenUsed/>
    <w:rsid w:val="00136E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136E2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36E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A4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77A42"/>
  </w:style>
  <w:style w:type="paragraph" w:styleId="a5">
    <w:name w:val="footer"/>
    <w:basedOn w:val="a"/>
    <w:link w:val="a6"/>
    <w:uiPriority w:val="99"/>
    <w:unhideWhenUsed/>
    <w:rsid w:val="00F77A4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77A42"/>
  </w:style>
  <w:style w:type="paragraph" w:styleId="a7">
    <w:name w:val="Normal (Web)"/>
    <w:basedOn w:val="a"/>
    <w:uiPriority w:val="99"/>
    <w:semiHidden/>
    <w:unhideWhenUsed/>
    <w:rsid w:val="00136E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136E2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36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4405">
      <w:bodyDiv w:val="1"/>
      <w:marLeft w:val="0"/>
      <w:marRight w:val="0"/>
      <w:marTop w:val="0"/>
      <w:marBottom w:val="0"/>
      <w:divBdr>
        <w:top w:val="none" w:sz="0" w:space="0" w:color="auto"/>
        <w:left w:val="none" w:sz="0" w:space="0" w:color="auto"/>
        <w:bottom w:val="none" w:sz="0" w:space="0" w:color="auto"/>
        <w:right w:val="none" w:sz="0" w:space="0" w:color="auto"/>
      </w:divBdr>
    </w:div>
    <w:div w:id="11096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2A52-F163-4603-BD72-BEB752B5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5592</Words>
  <Characters>3189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2024-03-14T14:43:00Z</cp:lastPrinted>
  <dcterms:created xsi:type="dcterms:W3CDTF">2024-03-21T09:39:00Z</dcterms:created>
  <dcterms:modified xsi:type="dcterms:W3CDTF">2024-03-21T09:39:00Z</dcterms:modified>
</cp:coreProperties>
</file>