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4040" w:rsidRPr="0090712A" w:rsidRDefault="00564040" w:rsidP="00564040">
      <w:pPr>
        <w:spacing w:after="0" w:line="240" w:lineRule="auto"/>
        <w:jc w:val="center"/>
        <w:rPr>
          <w:rFonts w:ascii="Times New Roman" w:eastAsia="Times New Roman" w:hAnsi="Times New Roman"/>
          <w:sz w:val="26"/>
          <w:szCs w:val="26"/>
          <w:lang w:val="uk-UA" w:eastAsia="ru-RU"/>
        </w:rPr>
      </w:pPr>
      <w:r w:rsidRPr="0090712A">
        <w:rPr>
          <w:rFonts w:ascii="Times New Roman" w:eastAsia="Times New Roman" w:hAnsi="Times New Roman"/>
          <w:noProof/>
          <w:kern w:val="1"/>
          <w:sz w:val="36"/>
          <w:szCs w:val="36"/>
          <w:lang w:val="uk-UA" w:eastAsia="uk-UA"/>
        </w:rPr>
        <w:drawing>
          <wp:inline distT="0" distB="0" distL="0" distR="0" wp14:anchorId="1DBD5392" wp14:editId="033BD512">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564040" w:rsidRPr="0090712A" w:rsidRDefault="00564040" w:rsidP="00564040">
      <w:pPr>
        <w:spacing w:after="0" w:line="240" w:lineRule="auto"/>
        <w:rPr>
          <w:rFonts w:ascii="Times New Roman" w:eastAsia="Times New Roman" w:hAnsi="Times New Roman"/>
          <w:sz w:val="26"/>
          <w:szCs w:val="26"/>
          <w:lang w:val="uk-UA" w:eastAsia="ru-RU"/>
        </w:rPr>
      </w:pPr>
    </w:p>
    <w:p w:rsidR="00564040" w:rsidRPr="0090712A" w:rsidRDefault="00564040" w:rsidP="00564040">
      <w:pPr>
        <w:widowControl w:val="0"/>
        <w:suppressAutoHyphens/>
        <w:spacing w:after="0" w:line="360" w:lineRule="atLeast"/>
        <w:jc w:val="center"/>
        <w:rPr>
          <w:rFonts w:ascii="Times New Roman" w:eastAsia="Times New Roman" w:hAnsi="Times New Roman"/>
          <w:bCs/>
          <w:kern w:val="1"/>
          <w:sz w:val="36"/>
          <w:szCs w:val="36"/>
          <w:lang w:val="uk-UA" w:eastAsia="hi-IN" w:bidi="hi-IN"/>
        </w:rPr>
      </w:pPr>
      <w:r w:rsidRPr="0090712A">
        <w:rPr>
          <w:rFonts w:ascii="Times New Roman" w:eastAsia="Times New Roman" w:hAnsi="Times New Roman"/>
          <w:bCs/>
          <w:kern w:val="1"/>
          <w:sz w:val="36"/>
          <w:szCs w:val="36"/>
          <w:lang w:val="uk-UA" w:eastAsia="hi-IN" w:bidi="hi-IN"/>
        </w:rPr>
        <w:t>ВИЩА КВАЛІФІКАЦІЙНА КОМІСІЯ СУДДІВ УКРАЇНИ</w:t>
      </w:r>
    </w:p>
    <w:p w:rsidR="00564040" w:rsidRPr="0090712A" w:rsidRDefault="00564040" w:rsidP="00564040">
      <w:pPr>
        <w:spacing w:after="0" w:line="240" w:lineRule="auto"/>
        <w:jc w:val="center"/>
        <w:rPr>
          <w:rFonts w:ascii="Times New Roman" w:eastAsia="Times New Roman" w:hAnsi="Times New Roman"/>
          <w:sz w:val="26"/>
          <w:szCs w:val="26"/>
          <w:lang w:val="uk-UA" w:eastAsia="ru-RU"/>
        </w:rPr>
      </w:pPr>
    </w:p>
    <w:p w:rsidR="00650D52" w:rsidRPr="0090712A" w:rsidRDefault="00650D52" w:rsidP="00564040">
      <w:pPr>
        <w:spacing w:after="0" w:line="240" w:lineRule="auto"/>
        <w:jc w:val="center"/>
        <w:rPr>
          <w:rFonts w:ascii="Times New Roman" w:eastAsia="Times New Roman" w:hAnsi="Times New Roman"/>
          <w:sz w:val="26"/>
          <w:szCs w:val="26"/>
          <w:lang w:val="uk-UA" w:eastAsia="ru-RU"/>
        </w:rPr>
      </w:pPr>
    </w:p>
    <w:p w:rsidR="00564040" w:rsidRPr="0090712A" w:rsidRDefault="00937C5F" w:rsidP="00564040">
      <w:pPr>
        <w:spacing w:after="0" w:line="240" w:lineRule="auto"/>
        <w:rPr>
          <w:rFonts w:ascii="Times New Roman" w:eastAsia="Times New Roman" w:hAnsi="Times New Roman"/>
          <w:color w:val="000000" w:themeColor="text1"/>
          <w:sz w:val="26"/>
          <w:szCs w:val="26"/>
          <w:lang w:val="uk-UA" w:eastAsia="ru-RU"/>
        </w:rPr>
      </w:pPr>
      <w:r w:rsidRPr="0090712A">
        <w:rPr>
          <w:rFonts w:ascii="Times New Roman" w:eastAsia="Times New Roman" w:hAnsi="Times New Roman"/>
          <w:color w:val="000000" w:themeColor="text1"/>
          <w:sz w:val="26"/>
          <w:szCs w:val="26"/>
          <w:lang w:val="uk-UA" w:eastAsia="ru-RU"/>
        </w:rPr>
        <w:t>19 лютого</w:t>
      </w:r>
      <w:r w:rsidR="002604A6" w:rsidRPr="0090712A">
        <w:rPr>
          <w:rFonts w:ascii="Times New Roman" w:eastAsia="Times New Roman" w:hAnsi="Times New Roman"/>
          <w:color w:val="000000" w:themeColor="text1"/>
          <w:sz w:val="26"/>
          <w:szCs w:val="26"/>
          <w:lang w:val="uk-UA" w:eastAsia="ru-RU"/>
        </w:rPr>
        <w:t xml:space="preserve"> 2025</w:t>
      </w:r>
      <w:r w:rsidR="000C0796" w:rsidRPr="0090712A">
        <w:rPr>
          <w:rFonts w:ascii="Times New Roman" w:eastAsia="Times New Roman" w:hAnsi="Times New Roman"/>
          <w:color w:val="000000" w:themeColor="text1"/>
          <w:sz w:val="26"/>
          <w:szCs w:val="26"/>
          <w:lang w:val="uk-UA" w:eastAsia="ru-RU"/>
        </w:rPr>
        <w:t xml:space="preserve"> року </w:t>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r>
      <w:r w:rsidR="000C0796" w:rsidRPr="0090712A">
        <w:rPr>
          <w:rFonts w:ascii="Times New Roman" w:eastAsia="Times New Roman" w:hAnsi="Times New Roman"/>
          <w:color w:val="000000" w:themeColor="text1"/>
          <w:sz w:val="26"/>
          <w:szCs w:val="26"/>
          <w:lang w:val="uk-UA" w:eastAsia="ru-RU"/>
        </w:rPr>
        <w:tab/>
        <w:t xml:space="preserve">    </w:t>
      </w:r>
      <w:r w:rsidR="00EB742C" w:rsidRPr="0090712A">
        <w:rPr>
          <w:rFonts w:ascii="Times New Roman" w:eastAsia="Times New Roman" w:hAnsi="Times New Roman"/>
          <w:color w:val="000000" w:themeColor="text1"/>
          <w:sz w:val="26"/>
          <w:szCs w:val="26"/>
          <w:lang w:val="uk-UA" w:eastAsia="ru-RU"/>
        </w:rPr>
        <w:t xml:space="preserve"> </w:t>
      </w:r>
      <w:r w:rsidR="00564040" w:rsidRPr="0090712A">
        <w:rPr>
          <w:rFonts w:ascii="Times New Roman" w:eastAsia="Times New Roman" w:hAnsi="Times New Roman"/>
          <w:color w:val="000000" w:themeColor="text1"/>
          <w:sz w:val="26"/>
          <w:szCs w:val="26"/>
          <w:lang w:val="uk-UA" w:eastAsia="ru-RU"/>
        </w:rPr>
        <w:t>м. Київ</w:t>
      </w:r>
    </w:p>
    <w:p w:rsidR="00564040" w:rsidRPr="0090712A" w:rsidRDefault="00564040" w:rsidP="00564040">
      <w:pPr>
        <w:spacing w:after="0" w:line="240" w:lineRule="auto"/>
        <w:rPr>
          <w:rFonts w:ascii="Times New Roman" w:eastAsia="Times New Roman" w:hAnsi="Times New Roman"/>
          <w:color w:val="000000" w:themeColor="text1"/>
          <w:sz w:val="26"/>
          <w:szCs w:val="26"/>
          <w:lang w:val="uk-UA" w:eastAsia="ru-RU"/>
        </w:rPr>
      </w:pPr>
    </w:p>
    <w:p w:rsidR="00564040" w:rsidRPr="0090712A" w:rsidRDefault="00564040" w:rsidP="00564040">
      <w:pPr>
        <w:spacing w:after="0" w:line="240" w:lineRule="auto"/>
        <w:jc w:val="center"/>
        <w:rPr>
          <w:rFonts w:ascii="Times New Roman" w:eastAsia="Times New Roman" w:hAnsi="Times New Roman"/>
          <w:bCs/>
          <w:color w:val="000000" w:themeColor="text1"/>
          <w:sz w:val="26"/>
          <w:szCs w:val="26"/>
          <w:u w:val="single"/>
          <w:lang w:val="uk-UA" w:eastAsia="ru-RU"/>
        </w:rPr>
      </w:pPr>
      <w:r w:rsidRPr="0090712A">
        <w:rPr>
          <w:rFonts w:ascii="Times New Roman" w:eastAsia="Times New Roman" w:hAnsi="Times New Roman"/>
          <w:bCs/>
          <w:color w:val="000000" w:themeColor="text1"/>
          <w:sz w:val="26"/>
          <w:szCs w:val="26"/>
          <w:lang w:val="uk-UA" w:eastAsia="ru-RU"/>
        </w:rPr>
        <w:t xml:space="preserve">Р І Ш Е Н </w:t>
      </w:r>
      <w:proofErr w:type="spellStart"/>
      <w:r w:rsidRPr="0090712A">
        <w:rPr>
          <w:rFonts w:ascii="Times New Roman" w:eastAsia="Times New Roman" w:hAnsi="Times New Roman"/>
          <w:bCs/>
          <w:color w:val="000000" w:themeColor="text1"/>
          <w:sz w:val="26"/>
          <w:szCs w:val="26"/>
          <w:lang w:val="uk-UA" w:eastAsia="ru-RU"/>
        </w:rPr>
        <w:t>Н</w:t>
      </w:r>
      <w:proofErr w:type="spellEnd"/>
      <w:r w:rsidRPr="0090712A">
        <w:rPr>
          <w:rFonts w:ascii="Times New Roman" w:eastAsia="Times New Roman" w:hAnsi="Times New Roman"/>
          <w:bCs/>
          <w:color w:val="000000" w:themeColor="text1"/>
          <w:sz w:val="26"/>
          <w:szCs w:val="26"/>
          <w:lang w:val="uk-UA" w:eastAsia="ru-RU"/>
        </w:rPr>
        <w:t xml:space="preserve"> Я № </w:t>
      </w:r>
      <w:r w:rsidR="0090712A">
        <w:rPr>
          <w:rFonts w:ascii="Times New Roman" w:eastAsia="Times New Roman" w:hAnsi="Times New Roman"/>
          <w:bCs/>
          <w:color w:val="000000" w:themeColor="text1"/>
          <w:sz w:val="26"/>
          <w:szCs w:val="26"/>
          <w:u w:val="single"/>
          <w:lang w:val="uk-UA" w:eastAsia="ru-RU"/>
        </w:rPr>
        <w:t>17/пс-25</w:t>
      </w:r>
    </w:p>
    <w:p w:rsidR="00564040" w:rsidRPr="0090712A" w:rsidRDefault="00564040" w:rsidP="00564040">
      <w:pPr>
        <w:spacing w:after="0" w:line="240" w:lineRule="auto"/>
        <w:rPr>
          <w:rFonts w:ascii="Times New Roman" w:eastAsia="Times New Roman" w:hAnsi="Times New Roman"/>
          <w:bCs/>
          <w:color w:val="000000" w:themeColor="text1"/>
          <w:sz w:val="26"/>
          <w:szCs w:val="26"/>
          <w:lang w:val="uk-UA" w:eastAsia="ru-RU"/>
        </w:rPr>
      </w:pPr>
    </w:p>
    <w:p w:rsidR="00564040" w:rsidRPr="0090712A" w:rsidRDefault="00564040" w:rsidP="00564040">
      <w:pPr>
        <w:spacing w:before="140" w:after="140" w:line="240" w:lineRule="auto"/>
        <w:jc w:val="both"/>
        <w:rPr>
          <w:rFonts w:ascii="Times New Roman" w:eastAsia="Times New Roman" w:hAnsi="Times New Roman"/>
          <w:bCs/>
          <w:color w:val="000000" w:themeColor="text1"/>
          <w:sz w:val="26"/>
          <w:szCs w:val="26"/>
          <w:lang w:val="uk-UA" w:eastAsia="ru-RU"/>
        </w:rPr>
      </w:pPr>
      <w:r w:rsidRPr="0090712A">
        <w:rPr>
          <w:rFonts w:ascii="Times New Roman" w:eastAsia="Times New Roman" w:hAnsi="Times New Roman"/>
          <w:bCs/>
          <w:color w:val="000000" w:themeColor="text1"/>
          <w:sz w:val="26"/>
          <w:szCs w:val="26"/>
          <w:lang w:val="uk-UA" w:eastAsia="ru-RU"/>
        </w:rPr>
        <w:t xml:space="preserve">Вища кваліфікаційна комісія суддів України у складі </w:t>
      </w:r>
      <w:r w:rsidR="000E3905" w:rsidRPr="0090712A">
        <w:rPr>
          <w:rFonts w:ascii="Times New Roman" w:eastAsia="Times New Roman" w:hAnsi="Times New Roman"/>
          <w:bCs/>
          <w:color w:val="000000" w:themeColor="text1"/>
          <w:sz w:val="26"/>
          <w:szCs w:val="26"/>
          <w:lang w:val="uk-UA" w:eastAsia="ru-RU"/>
        </w:rPr>
        <w:t>Другої</w:t>
      </w:r>
      <w:r w:rsidRPr="0090712A">
        <w:rPr>
          <w:rFonts w:ascii="Times New Roman" w:eastAsia="Times New Roman" w:hAnsi="Times New Roman"/>
          <w:bCs/>
          <w:color w:val="000000" w:themeColor="text1"/>
          <w:sz w:val="26"/>
          <w:szCs w:val="26"/>
          <w:lang w:val="uk-UA" w:eastAsia="ru-RU"/>
        </w:rPr>
        <w:t xml:space="preserve"> палати:</w:t>
      </w:r>
    </w:p>
    <w:p w:rsidR="00564040" w:rsidRPr="0090712A" w:rsidRDefault="00564040" w:rsidP="00564040">
      <w:pPr>
        <w:shd w:val="clear" w:color="auto" w:fill="FFFFFF"/>
        <w:suppressAutoHyphens/>
        <w:spacing w:before="140" w:after="140" w:line="240" w:lineRule="auto"/>
        <w:ind w:right="-1"/>
        <w:jc w:val="both"/>
        <w:rPr>
          <w:rFonts w:ascii="Times New Roman" w:eastAsia="Times New Roman" w:hAnsi="Times New Roman"/>
          <w:color w:val="000000" w:themeColor="text1"/>
          <w:sz w:val="26"/>
          <w:szCs w:val="26"/>
          <w:lang w:val="uk-UA" w:eastAsia="ar-SA"/>
        </w:rPr>
      </w:pPr>
      <w:r w:rsidRPr="0090712A">
        <w:rPr>
          <w:rFonts w:ascii="Times New Roman" w:eastAsia="Times New Roman" w:hAnsi="Times New Roman"/>
          <w:color w:val="000000" w:themeColor="text1"/>
          <w:sz w:val="26"/>
          <w:szCs w:val="26"/>
          <w:lang w:val="uk-UA" w:eastAsia="ar-SA"/>
        </w:rPr>
        <w:t xml:space="preserve">головуючого – </w:t>
      </w:r>
      <w:r w:rsidR="004A62E1" w:rsidRPr="0090712A">
        <w:rPr>
          <w:rFonts w:ascii="Times New Roman" w:eastAsia="Times New Roman" w:hAnsi="Times New Roman"/>
          <w:color w:val="000000" w:themeColor="text1"/>
          <w:sz w:val="26"/>
          <w:szCs w:val="26"/>
          <w:lang w:val="uk-UA" w:eastAsia="ar-SA"/>
        </w:rPr>
        <w:t>Олексія ОМЕЛЬЯНА</w:t>
      </w:r>
      <w:r w:rsidRPr="0090712A">
        <w:rPr>
          <w:rFonts w:ascii="Times New Roman" w:eastAsia="Times New Roman" w:hAnsi="Times New Roman"/>
          <w:color w:val="000000" w:themeColor="text1"/>
          <w:sz w:val="26"/>
          <w:szCs w:val="26"/>
          <w:lang w:val="uk-UA" w:eastAsia="ar-SA"/>
        </w:rPr>
        <w:t>,</w:t>
      </w:r>
    </w:p>
    <w:p w:rsidR="00564040" w:rsidRPr="0090712A" w:rsidRDefault="00564040" w:rsidP="00564040">
      <w:pPr>
        <w:shd w:val="clear" w:color="auto" w:fill="FFFFFF"/>
        <w:tabs>
          <w:tab w:val="left" w:pos="3969"/>
        </w:tabs>
        <w:suppressAutoHyphens/>
        <w:spacing w:before="140" w:after="140" w:line="240" w:lineRule="auto"/>
        <w:ind w:right="-15"/>
        <w:jc w:val="both"/>
        <w:rPr>
          <w:rFonts w:ascii="Times New Roman" w:eastAsia="Times New Roman" w:hAnsi="Times New Roman"/>
          <w:color w:val="000000" w:themeColor="text1"/>
          <w:sz w:val="26"/>
          <w:szCs w:val="26"/>
          <w:lang w:val="uk-UA" w:eastAsia="ar-SA"/>
        </w:rPr>
      </w:pPr>
      <w:r w:rsidRPr="0090712A">
        <w:rPr>
          <w:rFonts w:ascii="Times New Roman" w:eastAsia="Times New Roman" w:hAnsi="Times New Roman"/>
          <w:color w:val="000000" w:themeColor="text1"/>
          <w:sz w:val="26"/>
          <w:szCs w:val="26"/>
          <w:lang w:val="uk-UA" w:eastAsia="ar-SA"/>
        </w:rPr>
        <w:t>членів Комісії: Михайла БОГОНОСА, Віталія ГАЦЕЛЮКА</w:t>
      </w:r>
      <w:r w:rsidR="009667E2" w:rsidRPr="0090712A">
        <w:rPr>
          <w:rFonts w:ascii="Times New Roman" w:eastAsia="Times New Roman" w:hAnsi="Times New Roman"/>
          <w:color w:val="000000" w:themeColor="text1"/>
          <w:sz w:val="26"/>
          <w:szCs w:val="26"/>
          <w:lang w:val="uk-UA" w:eastAsia="ar-SA"/>
        </w:rPr>
        <w:t xml:space="preserve"> (доповідач)</w:t>
      </w:r>
      <w:r w:rsidRPr="0090712A">
        <w:rPr>
          <w:rFonts w:ascii="Times New Roman" w:eastAsia="Times New Roman" w:hAnsi="Times New Roman"/>
          <w:color w:val="000000" w:themeColor="text1"/>
          <w:sz w:val="26"/>
          <w:szCs w:val="26"/>
          <w:lang w:val="uk-UA" w:eastAsia="ar-SA"/>
        </w:rPr>
        <w:t xml:space="preserve">, </w:t>
      </w:r>
      <w:r w:rsidR="00E473E2" w:rsidRPr="0090712A">
        <w:rPr>
          <w:rFonts w:ascii="Times New Roman" w:eastAsia="Times New Roman" w:hAnsi="Times New Roman"/>
          <w:color w:val="000000" w:themeColor="text1"/>
          <w:sz w:val="26"/>
          <w:szCs w:val="26"/>
          <w:lang w:val="uk-UA" w:eastAsia="ar-SA"/>
        </w:rPr>
        <w:t>Надії КОБЕЦЬКО</w:t>
      </w:r>
      <w:r w:rsidR="00FD12DB" w:rsidRPr="0090712A">
        <w:rPr>
          <w:rFonts w:ascii="Times New Roman" w:eastAsia="Times New Roman" w:hAnsi="Times New Roman"/>
          <w:color w:val="000000" w:themeColor="text1"/>
          <w:sz w:val="26"/>
          <w:szCs w:val="26"/>
          <w:lang w:val="uk-UA" w:eastAsia="ar-SA"/>
        </w:rPr>
        <w:t xml:space="preserve">Ї, </w:t>
      </w:r>
      <w:r w:rsidR="00D7782E" w:rsidRPr="0090712A">
        <w:rPr>
          <w:rFonts w:ascii="Times New Roman" w:eastAsia="Times New Roman" w:hAnsi="Times New Roman"/>
          <w:color w:val="000000" w:themeColor="text1"/>
          <w:sz w:val="26"/>
          <w:szCs w:val="26"/>
          <w:lang w:val="uk-UA" w:eastAsia="ar-SA"/>
        </w:rPr>
        <w:t xml:space="preserve">Володимира ЛУГАНСЬКОГО, </w:t>
      </w:r>
      <w:r w:rsidRPr="0090712A">
        <w:rPr>
          <w:rFonts w:ascii="Times New Roman" w:eastAsia="Times New Roman" w:hAnsi="Times New Roman"/>
          <w:color w:val="000000" w:themeColor="text1"/>
          <w:sz w:val="26"/>
          <w:szCs w:val="26"/>
          <w:lang w:val="uk-UA" w:eastAsia="ar-SA"/>
        </w:rPr>
        <w:t xml:space="preserve">Руслана МЕЛЬНИКА, </w:t>
      </w:r>
      <w:r w:rsidR="004A62E1" w:rsidRPr="0090712A">
        <w:rPr>
          <w:rFonts w:ascii="Times New Roman" w:eastAsia="Times New Roman" w:hAnsi="Times New Roman"/>
          <w:color w:val="000000" w:themeColor="text1"/>
          <w:sz w:val="26"/>
          <w:szCs w:val="26"/>
          <w:lang w:val="uk-UA" w:eastAsia="ar-SA"/>
        </w:rPr>
        <w:t>Галини ШЕВЧУК</w:t>
      </w:r>
      <w:r w:rsidR="000E3905" w:rsidRPr="0090712A">
        <w:rPr>
          <w:rFonts w:ascii="Times New Roman" w:eastAsia="Times New Roman" w:hAnsi="Times New Roman"/>
          <w:color w:val="000000" w:themeColor="text1"/>
          <w:sz w:val="26"/>
          <w:szCs w:val="26"/>
          <w:lang w:val="uk-UA" w:eastAsia="ar-SA"/>
        </w:rPr>
        <w:t>,</w:t>
      </w:r>
    </w:p>
    <w:p w:rsidR="00564040" w:rsidRPr="0090712A" w:rsidRDefault="00564040" w:rsidP="00564040">
      <w:pPr>
        <w:tabs>
          <w:tab w:val="left" w:pos="7740"/>
        </w:tabs>
        <w:spacing w:after="120" w:line="240" w:lineRule="auto"/>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розглянувши питання </w:t>
      </w:r>
      <w:r w:rsidR="009667E2" w:rsidRPr="0090712A">
        <w:rPr>
          <w:rFonts w:ascii="Times New Roman" w:eastAsiaTheme="minorHAnsi" w:hAnsi="Times New Roman"/>
          <w:color w:val="000000" w:themeColor="text1"/>
          <w:sz w:val="26"/>
          <w:szCs w:val="26"/>
          <w:lang w:val="uk-UA"/>
        </w:rPr>
        <w:t>про відрядження судді Біловодського районного суду Луганської області Бобрової Юлії Юріївни до іншого суду того самого рівня і спеціалізації</w:t>
      </w:r>
      <w:r w:rsidR="004A62E1" w:rsidRPr="0090712A">
        <w:rPr>
          <w:rFonts w:ascii="Times New Roman" w:eastAsiaTheme="minorHAnsi" w:hAnsi="Times New Roman"/>
          <w:color w:val="000000" w:themeColor="text1"/>
          <w:sz w:val="26"/>
          <w:szCs w:val="26"/>
          <w:lang w:val="uk-UA"/>
        </w:rPr>
        <w:t>,</w:t>
      </w:r>
    </w:p>
    <w:p w:rsidR="0078774E" w:rsidRPr="0090712A" w:rsidRDefault="0078774E" w:rsidP="00EB079D">
      <w:pPr>
        <w:autoSpaceDE w:val="0"/>
        <w:autoSpaceDN w:val="0"/>
        <w:adjustRightInd w:val="0"/>
        <w:spacing w:before="120" w:after="240" w:line="240" w:lineRule="auto"/>
        <w:jc w:val="center"/>
        <w:rPr>
          <w:rFonts w:ascii="Times New Roman" w:hAnsi="Times New Roman"/>
          <w:bCs/>
          <w:color w:val="000000" w:themeColor="text1"/>
          <w:sz w:val="26"/>
          <w:szCs w:val="26"/>
          <w:lang w:val="uk-UA"/>
        </w:rPr>
      </w:pPr>
      <w:r w:rsidRPr="0090712A">
        <w:rPr>
          <w:rFonts w:ascii="Times New Roman" w:hAnsi="Times New Roman"/>
          <w:bCs/>
          <w:color w:val="000000" w:themeColor="text1"/>
          <w:sz w:val="26"/>
          <w:szCs w:val="26"/>
          <w:lang w:val="uk-UA"/>
        </w:rPr>
        <w:t>встановила:</w:t>
      </w:r>
    </w:p>
    <w:p w:rsidR="00280C79" w:rsidRPr="0090712A" w:rsidRDefault="00564040"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До Комісії </w:t>
      </w:r>
      <w:r w:rsidR="00937C5F" w:rsidRPr="0090712A">
        <w:rPr>
          <w:rFonts w:ascii="Times New Roman" w:eastAsiaTheme="minorHAnsi" w:hAnsi="Times New Roman"/>
          <w:color w:val="000000" w:themeColor="text1"/>
          <w:sz w:val="26"/>
          <w:szCs w:val="26"/>
          <w:lang w:val="uk-UA"/>
        </w:rPr>
        <w:t>25 грудня</w:t>
      </w:r>
      <w:r w:rsidR="00E6221C" w:rsidRPr="0090712A">
        <w:rPr>
          <w:rFonts w:ascii="Times New Roman" w:eastAsiaTheme="minorHAnsi" w:hAnsi="Times New Roman"/>
          <w:color w:val="000000" w:themeColor="text1"/>
          <w:sz w:val="26"/>
          <w:szCs w:val="26"/>
          <w:lang w:val="uk-UA"/>
        </w:rPr>
        <w:t xml:space="preserve"> 2024</w:t>
      </w:r>
      <w:r w:rsidRPr="0090712A">
        <w:rPr>
          <w:rFonts w:ascii="Times New Roman" w:eastAsiaTheme="minorHAnsi" w:hAnsi="Times New Roman"/>
          <w:color w:val="000000" w:themeColor="text1"/>
          <w:sz w:val="26"/>
          <w:szCs w:val="26"/>
          <w:lang w:val="uk-UA"/>
        </w:rPr>
        <w:t xml:space="preserve"> року надійшло повідомлення Державної судової адміністрації України </w:t>
      </w:r>
      <w:r w:rsidR="00787A07" w:rsidRPr="0090712A">
        <w:rPr>
          <w:rFonts w:ascii="Times New Roman" w:eastAsiaTheme="minorHAnsi" w:hAnsi="Times New Roman"/>
          <w:color w:val="000000" w:themeColor="text1"/>
          <w:sz w:val="26"/>
          <w:szCs w:val="26"/>
          <w:lang w:val="uk-UA"/>
        </w:rPr>
        <w:t xml:space="preserve">(далі – ДСА України) </w:t>
      </w:r>
      <w:r w:rsidRPr="0090712A">
        <w:rPr>
          <w:rFonts w:ascii="Times New Roman" w:eastAsiaTheme="minorHAnsi" w:hAnsi="Times New Roman"/>
          <w:color w:val="000000" w:themeColor="text1"/>
          <w:sz w:val="26"/>
          <w:szCs w:val="26"/>
          <w:lang w:val="uk-UA"/>
        </w:rPr>
        <w:t>№ 8-</w:t>
      </w:r>
      <w:r w:rsidR="00937C5F" w:rsidRPr="0090712A">
        <w:rPr>
          <w:rFonts w:ascii="Times New Roman" w:eastAsiaTheme="minorHAnsi" w:hAnsi="Times New Roman"/>
          <w:color w:val="000000" w:themeColor="text1"/>
          <w:sz w:val="26"/>
          <w:szCs w:val="26"/>
          <w:lang w:val="uk-UA"/>
        </w:rPr>
        <w:t>24976/24</w:t>
      </w:r>
      <w:r w:rsidRPr="0090712A">
        <w:rPr>
          <w:rFonts w:ascii="Times New Roman" w:eastAsiaTheme="minorHAnsi" w:hAnsi="Times New Roman"/>
          <w:color w:val="000000" w:themeColor="text1"/>
          <w:sz w:val="26"/>
          <w:szCs w:val="26"/>
          <w:lang w:val="uk-UA"/>
        </w:rPr>
        <w:t xml:space="preserve"> про необхідність розгляду</w:t>
      </w:r>
      <w:r w:rsidR="00E6221C" w:rsidRPr="0090712A">
        <w:rPr>
          <w:rFonts w:ascii="Times New Roman" w:eastAsiaTheme="minorHAnsi" w:hAnsi="Times New Roman"/>
          <w:color w:val="000000" w:themeColor="text1"/>
          <w:sz w:val="26"/>
          <w:szCs w:val="26"/>
          <w:lang w:val="uk-UA"/>
        </w:rPr>
        <w:t xml:space="preserve"> питання щодо відрядження судді </w:t>
      </w:r>
      <w:r w:rsidR="009F4279" w:rsidRPr="0090712A">
        <w:rPr>
          <w:rFonts w:ascii="Times New Roman" w:eastAsiaTheme="minorHAnsi" w:hAnsi="Times New Roman"/>
          <w:color w:val="000000" w:themeColor="text1"/>
          <w:sz w:val="26"/>
          <w:szCs w:val="26"/>
          <w:lang w:val="uk-UA"/>
        </w:rPr>
        <w:t xml:space="preserve">Біловодського районного суду Луганської області Бобрової </w:t>
      </w:r>
      <w:r w:rsidR="00787A07" w:rsidRPr="0090712A">
        <w:rPr>
          <w:rFonts w:ascii="Times New Roman" w:eastAsiaTheme="minorHAnsi" w:hAnsi="Times New Roman"/>
          <w:color w:val="000000" w:themeColor="text1"/>
          <w:sz w:val="26"/>
          <w:szCs w:val="26"/>
          <w:lang w:val="uk-UA"/>
        </w:rPr>
        <w:t>Ю.Ю.</w:t>
      </w:r>
      <w:r w:rsidR="009F4279" w:rsidRPr="0090712A">
        <w:rPr>
          <w:rFonts w:ascii="Times New Roman" w:eastAsiaTheme="minorHAnsi" w:hAnsi="Times New Roman"/>
          <w:color w:val="000000" w:themeColor="text1"/>
          <w:sz w:val="26"/>
          <w:szCs w:val="26"/>
          <w:lang w:val="uk-UA"/>
        </w:rPr>
        <w:t xml:space="preserve"> до іншого суду того самого рівня і спеціалізації </w:t>
      </w:r>
      <w:r w:rsidR="00E6221C" w:rsidRPr="0090712A">
        <w:rPr>
          <w:rFonts w:ascii="Times New Roman" w:eastAsiaTheme="minorHAnsi" w:hAnsi="Times New Roman"/>
          <w:color w:val="000000" w:themeColor="text1"/>
          <w:sz w:val="26"/>
          <w:szCs w:val="26"/>
          <w:lang w:val="uk-UA"/>
        </w:rPr>
        <w:t>для здійснення пр</w:t>
      </w:r>
      <w:r w:rsidR="00787A07" w:rsidRPr="0090712A">
        <w:rPr>
          <w:rFonts w:ascii="Times New Roman" w:eastAsiaTheme="minorHAnsi" w:hAnsi="Times New Roman"/>
          <w:color w:val="000000" w:themeColor="text1"/>
          <w:sz w:val="26"/>
          <w:szCs w:val="26"/>
          <w:lang w:val="uk-UA"/>
        </w:rPr>
        <w:t>авосуддя</w:t>
      </w:r>
      <w:r w:rsidR="00F75AB5" w:rsidRPr="0090712A">
        <w:rPr>
          <w:rFonts w:ascii="Times New Roman" w:eastAsiaTheme="minorHAnsi" w:hAnsi="Times New Roman"/>
          <w:color w:val="000000" w:themeColor="text1"/>
          <w:sz w:val="26"/>
          <w:szCs w:val="26"/>
          <w:lang w:val="uk-UA"/>
        </w:rPr>
        <w:t xml:space="preserve"> у зв’язку зі зміною </w:t>
      </w:r>
      <w:r w:rsidR="00E6221C" w:rsidRPr="0090712A">
        <w:rPr>
          <w:rFonts w:ascii="Times New Roman" w:eastAsiaTheme="minorHAnsi" w:hAnsi="Times New Roman"/>
          <w:color w:val="000000" w:themeColor="text1"/>
          <w:sz w:val="26"/>
          <w:szCs w:val="26"/>
          <w:lang w:val="uk-UA"/>
        </w:rPr>
        <w:t>територіальної підсудності судових справ цього суду.</w:t>
      </w:r>
    </w:p>
    <w:p w:rsidR="00731CB2" w:rsidRPr="0090712A" w:rsidRDefault="00731CB2"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Згідно</w:t>
      </w:r>
      <w:r w:rsidRPr="0090712A">
        <w:rPr>
          <w:rFonts w:ascii="Times New Roman" w:eastAsiaTheme="minorHAnsi" w:hAnsi="Times New Roman"/>
          <w:color w:val="000000" w:themeColor="text1"/>
          <w:sz w:val="72"/>
          <w:szCs w:val="72"/>
          <w:lang w:val="uk-UA"/>
        </w:rPr>
        <w:t xml:space="preserve"> </w:t>
      </w:r>
      <w:r w:rsidRPr="0090712A">
        <w:rPr>
          <w:rFonts w:ascii="Times New Roman" w:eastAsiaTheme="minorHAnsi" w:hAnsi="Times New Roman"/>
          <w:color w:val="000000" w:themeColor="text1"/>
          <w:sz w:val="26"/>
          <w:szCs w:val="26"/>
          <w:lang w:val="uk-UA"/>
        </w:rPr>
        <w:t>з</w:t>
      </w:r>
      <w:r w:rsidRPr="0090712A">
        <w:rPr>
          <w:rFonts w:ascii="Times New Roman" w:eastAsiaTheme="minorHAnsi" w:hAnsi="Times New Roman"/>
          <w:color w:val="000000" w:themeColor="text1"/>
          <w:sz w:val="72"/>
          <w:szCs w:val="72"/>
          <w:lang w:val="uk-UA"/>
        </w:rPr>
        <w:t xml:space="preserve"> </w:t>
      </w:r>
      <w:r w:rsidRPr="0090712A">
        <w:rPr>
          <w:rFonts w:ascii="Times New Roman" w:eastAsiaTheme="minorHAnsi" w:hAnsi="Times New Roman"/>
          <w:color w:val="000000" w:themeColor="text1"/>
          <w:sz w:val="26"/>
          <w:szCs w:val="26"/>
          <w:lang w:val="uk-UA"/>
        </w:rPr>
        <w:t>протоколом</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передачі</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справи</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раніше</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визначеному</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члену</w:t>
      </w:r>
      <w:r w:rsidR="006273FF" w:rsidRPr="0090712A">
        <w:rPr>
          <w:rFonts w:ascii="Times New Roman" w:eastAsiaTheme="minorHAnsi" w:hAnsi="Times New Roman"/>
          <w:color w:val="000000" w:themeColor="text1"/>
          <w:sz w:val="72"/>
          <w:szCs w:val="72"/>
          <w:lang w:val="uk-UA"/>
        </w:rPr>
        <w:t xml:space="preserve"> </w:t>
      </w:r>
      <w:r w:rsidR="006273FF" w:rsidRPr="0090712A">
        <w:rPr>
          <w:rFonts w:ascii="Times New Roman" w:eastAsiaTheme="minorHAnsi" w:hAnsi="Times New Roman"/>
          <w:color w:val="000000" w:themeColor="text1"/>
          <w:sz w:val="26"/>
          <w:szCs w:val="26"/>
          <w:lang w:val="uk-UA"/>
        </w:rPr>
        <w:t>Комісії</w:t>
      </w:r>
      <w:r w:rsidRPr="0090712A">
        <w:rPr>
          <w:rFonts w:ascii="Times New Roman" w:eastAsiaTheme="minorHAnsi" w:hAnsi="Times New Roman"/>
          <w:color w:val="000000" w:themeColor="text1"/>
          <w:sz w:val="72"/>
          <w:szCs w:val="72"/>
          <w:lang w:val="uk-UA"/>
        </w:rPr>
        <w:t xml:space="preserve"> </w:t>
      </w:r>
      <w:r w:rsidRPr="0090712A">
        <w:rPr>
          <w:rFonts w:ascii="Times New Roman" w:eastAsiaTheme="minorHAnsi" w:hAnsi="Times New Roman"/>
          <w:color w:val="000000" w:themeColor="text1"/>
          <w:sz w:val="26"/>
          <w:szCs w:val="26"/>
          <w:lang w:val="uk-UA"/>
        </w:rPr>
        <w:t xml:space="preserve">від </w:t>
      </w:r>
      <w:r w:rsidR="006273FF" w:rsidRPr="0090712A">
        <w:rPr>
          <w:rFonts w:ascii="Times New Roman" w:eastAsiaTheme="minorHAnsi" w:hAnsi="Times New Roman"/>
          <w:color w:val="000000" w:themeColor="text1"/>
          <w:sz w:val="26"/>
          <w:szCs w:val="26"/>
          <w:lang w:val="uk-UA"/>
        </w:rPr>
        <w:t>25 грудня</w:t>
      </w:r>
      <w:r w:rsidRPr="0090712A">
        <w:rPr>
          <w:rFonts w:ascii="Times New Roman" w:eastAsiaTheme="minorHAnsi" w:hAnsi="Times New Roman"/>
          <w:color w:val="000000" w:themeColor="text1"/>
          <w:sz w:val="26"/>
          <w:szCs w:val="26"/>
          <w:lang w:val="uk-UA"/>
        </w:rPr>
        <w:t xml:space="preserve"> 2024 року № 32дпс-</w:t>
      </w:r>
      <w:r w:rsidR="006273FF" w:rsidRPr="0090712A">
        <w:rPr>
          <w:rFonts w:ascii="Times New Roman" w:eastAsiaTheme="minorHAnsi" w:hAnsi="Times New Roman"/>
          <w:color w:val="000000" w:themeColor="text1"/>
          <w:sz w:val="26"/>
          <w:szCs w:val="26"/>
          <w:lang w:val="uk-UA"/>
        </w:rPr>
        <w:t>2012</w:t>
      </w:r>
      <w:r w:rsidRPr="0090712A">
        <w:rPr>
          <w:rFonts w:ascii="Times New Roman" w:eastAsiaTheme="minorHAnsi" w:hAnsi="Times New Roman"/>
          <w:color w:val="000000" w:themeColor="text1"/>
          <w:sz w:val="26"/>
          <w:szCs w:val="26"/>
          <w:lang w:val="uk-UA"/>
        </w:rPr>
        <w:t xml:space="preserve">/24 вказане повідомлення ДСА України передано члену Комісії </w:t>
      </w:r>
      <w:proofErr w:type="spellStart"/>
      <w:r w:rsidRPr="0090712A">
        <w:rPr>
          <w:rFonts w:ascii="Times New Roman" w:eastAsiaTheme="minorHAnsi" w:hAnsi="Times New Roman"/>
          <w:color w:val="000000" w:themeColor="text1"/>
          <w:sz w:val="26"/>
          <w:szCs w:val="26"/>
          <w:lang w:val="uk-UA"/>
        </w:rPr>
        <w:t>Гацелюку</w:t>
      </w:r>
      <w:proofErr w:type="spellEnd"/>
      <w:r w:rsidRPr="0090712A">
        <w:rPr>
          <w:rFonts w:ascii="Times New Roman" w:eastAsiaTheme="minorHAnsi" w:hAnsi="Times New Roman"/>
          <w:color w:val="000000" w:themeColor="text1"/>
          <w:sz w:val="26"/>
          <w:szCs w:val="26"/>
          <w:lang w:val="uk-UA"/>
        </w:rPr>
        <w:t xml:space="preserve"> В.О.</w:t>
      </w:r>
    </w:p>
    <w:p w:rsidR="00280C79" w:rsidRPr="0090712A" w:rsidRDefault="00787A07"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П</w:t>
      </w:r>
      <w:r w:rsidR="00E6221C" w:rsidRPr="0090712A">
        <w:rPr>
          <w:rFonts w:ascii="Times New Roman" w:eastAsiaTheme="minorHAnsi" w:hAnsi="Times New Roman"/>
          <w:color w:val="000000" w:themeColor="text1"/>
          <w:sz w:val="26"/>
          <w:szCs w:val="26"/>
          <w:lang w:val="uk-UA"/>
        </w:rPr>
        <w:t xml:space="preserve">унктом </w:t>
      </w:r>
      <w:r w:rsidR="00EB38B4" w:rsidRPr="0090712A">
        <w:rPr>
          <w:rFonts w:ascii="Times New Roman" w:eastAsiaTheme="minorHAnsi" w:hAnsi="Times New Roman"/>
          <w:color w:val="000000" w:themeColor="text1"/>
          <w:sz w:val="26"/>
          <w:szCs w:val="26"/>
          <w:lang w:val="uk-UA"/>
        </w:rPr>
        <w:t>1</w:t>
      </w:r>
      <w:r w:rsidR="00E6221C" w:rsidRPr="0090712A">
        <w:rPr>
          <w:rFonts w:ascii="Times New Roman" w:eastAsiaTheme="minorHAnsi" w:hAnsi="Times New Roman"/>
          <w:color w:val="000000" w:themeColor="text1"/>
          <w:sz w:val="26"/>
          <w:szCs w:val="26"/>
          <w:lang w:val="uk-UA"/>
        </w:rPr>
        <w:t xml:space="preserve"> розділу ІІ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 січня 2017 року № 54/0/15-17</w:t>
      </w:r>
      <w:r w:rsidR="000E5561" w:rsidRPr="0090712A">
        <w:rPr>
          <w:rFonts w:ascii="Times New Roman" w:eastAsiaTheme="minorHAnsi" w:hAnsi="Times New Roman"/>
          <w:color w:val="000000" w:themeColor="text1"/>
          <w:sz w:val="26"/>
          <w:szCs w:val="26"/>
          <w:lang w:val="uk-UA"/>
        </w:rPr>
        <w:t xml:space="preserve"> (далі – Порядок)</w:t>
      </w:r>
      <w:r w:rsidR="00E6221C" w:rsidRPr="0090712A">
        <w:rPr>
          <w:rFonts w:ascii="Times New Roman" w:eastAsiaTheme="minorHAnsi" w:hAnsi="Times New Roman"/>
          <w:color w:val="000000" w:themeColor="text1"/>
          <w:sz w:val="26"/>
          <w:szCs w:val="26"/>
          <w:lang w:val="uk-UA"/>
        </w:rPr>
        <w:t xml:space="preserve">, </w:t>
      </w:r>
      <w:r w:rsidRPr="0090712A">
        <w:rPr>
          <w:rFonts w:ascii="Times New Roman" w:eastAsiaTheme="minorHAnsi" w:hAnsi="Times New Roman"/>
          <w:color w:val="000000" w:themeColor="text1"/>
          <w:sz w:val="26"/>
          <w:szCs w:val="26"/>
          <w:lang w:val="uk-UA"/>
        </w:rPr>
        <w:t xml:space="preserve">визначено, що </w:t>
      </w:r>
      <w:r w:rsidR="00E6221C" w:rsidRPr="0090712A">
        <w:rPr>
          <w:rFonts w:ascii="Times New Roman" w:eastAsiaTheme="minorHAnsi" w:hAnsi="Times New Roman"/>
          <w:color w:val="000000" w:themeColor="text1"/>
          <w:sz w:val="26"/>
          <w:szCs w:val="26"/>
          <w:lang w:val="uk-UA"/>
        </w:rPr>
        <w:t>підставою для відрядження судді є, зокрема</w:t>
      </w:r>
      <w:r w:rsidR="000E3905" w:rsidRPr="0090712A">
        <w:rPr>
          <w:rFonts w:ascii="Times New Roman" w:eastAsiaTheme="minorHAnsi" w:hAnsi="Times New Roman"/>
          <w:color w:val="000000" w:themeColor="text1"/>
          <w:sz w:val="26"/>
          <w:szCs w:val="26"/>
          <w:lang w:val="uk-UA"/>
        </w:rPr>
        <w:t>,</w:t>
      </w:r>
      <w:r w:rsidR="00E6221C" w:rsidRPr="0090712A">
        <w:rPr>
          <w:rFonts w:ascii="Times New Roman" w:eastAsiaTheme="minorHAnsi" w:hAnsi="Times New Roman"/>
          <w:color w:val="000000" w:themeColor="text1"/>
          <w:sz w:val="26"/>
          <w:szCs w:val="26"/>
          <w:lang w:val="uk-UA"/>
        </w:rPr>
        <w:t xml:space="preserve"> зміна територіальної підсудності судових справ, що розглядаються у відповідному</w:t>
      </w:r>
      <w:r w:rsidR="004E0D7E" w:rsidRPr="0090712A">
        <w:rPr>
          <w:rFonts w:ascii="Times New Roman" w:eastAsiaTheme="minorHAnsi" w:hAnsi="Times New Roman"/>
          <w:color w:val="000000" w:themeColor="text1"/>
          <w:sz w:val="26"/>
          <w:szCs w:val="26"/>
          <w:lang w:val="uk-UA"/>
        </w:rPr>
        <w:t xml:space="preserve"> суді, в порядку, передбаченому</w:t>
      </w:r>
      <w:r w:rsidR="00E6221C" w:rsidRPr="0090712A">
        <w:rPr>
          <w:rFonts w:ascii="Times New Roman" w:eastAsiaTheme="minorHAnsi" w:hAnsi="Times New Roman"/>
          <w:color w:val="000000" w:themeColor="text1"/>
          <w:sz w:val="26"/>
          <w:szCs w:val="26"/>
          <w:lang w:val="uk-UA"/>
        </w:rPr>
        <w:t xml:space="preserve"> частиною сьомою статті 147 Закону України «Про судоустрій і статус суддів»</w:t>
      </w:r>
      <w:r w:rsidRPr="0090712A">
        <w:rPr>
          <w:rFonts w:ascii="Times New Roman" w:eastAsiaTheme="minorHAnsi" w:hAnsi="Times New Roman"/>
          <w:color w:val="000000" w:themeColor="text1"/>
          <w:sz w:val="26"/>
          <w:szCs w:val="26"/>
          <w:lang w:val="uk-UA"/>
        </w:rPr>
        <w:t xml:space="preserve"> (далі – Закон)</w:t>
      </w:r>
      <w:r w:rsidR="00E6221C" w:rsidRPr="0090712A">
        <w:rPr>
          <w:rFonts w:ascii="Times New Roman" w:eastAsiaTheme="minorHAnsi" w:hAnsi="Times New Roman"/>
          <w:color w:val="000000" w:themeColor="text1"/>
          <w:sz w:val="26"/>
          <w:szCs w:val="26"/>
          <w:lang w:val="uk-UA"/>
        </w:rPr>
        <w:t>.</w:t>
      </w:r>
    </w:p>
    <w:p w:rsidR="00280C79" w:rsidRPr="0090712A" w:rsidRDefault="000E3905" w:rsidP="00280C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Ро</w:t>
      </w:r>
      <w:r w:rsidR="00D63E36" w:rsidRPr="0090712A">
        <w:rPr>
          <w:rFonts w:ascii="Times New Roman" w:eastAsiaTheme="minorHAnsi" w:hAnsi="Times New Roman"/>
          <w:color w:val="000000" w:themeColor="text1"/>
          <w:sz w:val="26"/>
          <w:szCs w:val="26"/>
          <w:lang w:val="uk-UA"/>
        </w:rPr>
        <w:t>зпорядженням Голови Верховного С</w:t>
      </w:r>
      <w:r w:rsidRPr="0090712A">
        <w:rPr>
          <w:rFonts w:ascii="Times New Roman" w:eastAsiaTheme="minorHAnsi" w:hAnsi="Times New Roman"/>
          <w:color w:val="000000" w:themeColor="text1"/>
          <w:sz w:val="26"/>
          <w:szCs w:val="26"/>
          <w:lang w:val="uk-UA"/>
        </w:rPr>
        <w:t>уду від 06 березня 2022 року № 1/0/9-22 т</w:t>
      </w:r>
      <w:r w:rsidR="00E6221C" w:rsidRPr="0090712A">
        <w:rPr>
          <w:rFonts w:ascii="Times New Roman" w:eastAsiaTheme="minorHAnsi" w:hAnsi="Times New Roman"/>
          <w:color w:val="000000" w:themeColor="text1"/>
          <w:sz w:val="26"/>
          <w:szCs w:val="26"/>
          <w:lang w:val="uk-UA"/>
        </w:rPr>
        <w:t xml:space="preserve">ериторіальну підсудність судових справ </w:t>
      </w:r>
      <w:r w:rsidR="009F4279" w:rsidRPr="0090712A">
        <w:rPr>
          <w:rFonts w:ascii="Times New Roman" w:eastAsiaTheme="minorHAnsi" w:hAnsi="Times New Roman"/>
          <w:color w:val="000000" w:themeColor="text1"/>
          <w:sz w:val="26"/>
          <w:szCs w:val="26"/>
          <w:lang w:val="uk-UA"/>
        </w:rPr>
        <w:t xml:space="preserve">Біловодського районного суду Луганської області </w:t>
      </w:r>
      <w:r w:rsidRPr="0090712A">
        <w:rPr>
          <w:rFonts w:ascii="Times New Roman" w:eastAsiaTheme="minorHAnsi" w:hAnsi="Times New Roman"/>
          <w:color w:val="000000" w:themeColor="text1"/>
          <w:sz w:val="26"/>
          <w:szCs w:val="26"/>
          <w:lang w:val="uk-UA"/>
        </w:rPr>
        <w:t xml:space="preserve">визначено </w:t>
      </w:r>
      <w:proofErr w:type="spellStart"/>
      <w:r w:rsidR="009F4279" w:rsidRPr="0090712A">
        <w:rPr>
          <w:rFonts w:ascii="Times New Roman" w:eastAsiaTheme="minorHAnsi" w:hAnsi="Times New Roman"/>
          <w:color w:val="000000" w:themeColor="text1"/>
          <w:sz w:val="26"/>
          <w:szCs w:val="26"/>
          <w:lang w:val="uk-UA"/>
        </w:rPr>
        <w:t>Першотравенському</w:t>
      </w:r>
      <w:proofErr w:type="spellEnd"/>
      <w:r w:rsidR="009F4279" w:rsidRPr="0090712A">
        <w:rPr>
          <w:rFonts w:ascii="Times New Roman" w:eastAsiaTheme="minorHAnsi" w:hAnsi="Times New Roman"/>
          <w:color w:val="000000" w:themeColor="text1"/>
          <w:sz w:val="26"/>
          <w:szCs w:val="26"/>
          <w:lang w:val="uk-UA"/>
        </w:rPr>
        <w:t xml:space="preserve"> міському суду Дніпропетровської області</w:t>
      </w:r>
      <w:r w:rsidR="00E6221C" w:rsidRPr="0090712A">
        <w:rPr>
          <w:rFonts w:ascii="Times New Roman" w:eastAsiaTheme="minorHAnsi" w:hAnsi="Times New Roman"/>
          <w:color w:val="000000" w:themeColor="text1"/>
          <w:sz w:val="26"/>
          <w:szCs w:val="26"/>
          <w:lang w:val="uk-UA"/>
        </w:rPr>
        <w:t>.</w:t>
      </w:r>
    </w:p>
    <w:p w:rsidR="006273FF" w:rsidRPr="0090712A" w:rsidRDefault="004E0D7E" w:rsidP="009F42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Рішенням В</w:t>
      </w:r>
      <w:r w:rsidR="00E6221C" w:rsidRPr="0090712A">
        <w:rPr>
          <w:rFonts w:ascii="Times New Roman" w:eastAsiaTheme="minorHAnsi" w:hAnsi="Times New Roman"/>
          <w:color w:val="000000" w:themeColor="text1"/>
          <w:sz w:val="26"/>
          <w:szCs w:val="26"/>
          <w:lang w:val="uk-UA"/>
        </w:rPr>
        <w:t>ищої ради правосуддя від 24 серпня 2023 року №</w:t>
      </w:r>
      <w:r w:rsidR="000E3905" w:rsidRPr="0090712A">
        <w:rPr>
          <w:rFonts w:ascii="Times New Roman" w:eastAsiaTheme="minorHAnsi" w:hAnsi="Times New Roman"/>
          <w:color w:val="000000" w:themeColor="text1"/>
          <w:sz w:val="26"/>
          <w:szCs w:val="26"/>
          <w:lang w:val="uk-UA"/>
        </w:rPr>
        <w:t> </w:t>
      </w:r>
      <w:r w:rsidR="00E6221C" w:rsidRPr="0090712A">
        <w:rPr>
          <w:rFonts w:ascii="Times New Roman" w:eastAsiaTheme="minorHAnsi" w:hAnsi="Times New Roman"/>
          <w:color w:val="000000" w:themeColor="text1"/>
          <w:sz w:val="26"/>
          <w:szCs w:val="26"/>
          <w:lang w:val="uk-UA"/>
        </w:rPr>
        <w:t xml:space="preserve">852/0/15-23 у </w:t>
      </w:r>
      <w:r w:rsidR="009F4279" w:rsidRPr="0090712A">
        <w:rPr>
          <w:rFonts w:ascii="Times New Roman" w:eastAsiaTheme="minorHAnsi" w:hAnsi="Times New Roman"/>
          <w:color w:val="000000" w:themeColor="text1"/>
          <w:sz w:val="26"/>
          <w:szCs w:val="26"/>
          <w:lang w:val="uk-UA"/>
        </w:rPr>
        <w:t xml:space="preserve">Біловодському районному суді Луганської області </w:t>
      </w:r>
      <w:r w:rsidR="00E034DE" w:rsidRPr="0090712A">
        <w:rPr>
          <w:rFonts w:ascii="Times New Roman" w:eastAsiaTheme="minorHAnsi" w:hAnsi="Times New Roman"/>
          <w:color w:val="000000" w:themeColor="text1"/>
          <w:sz w:val="26"/>
          <w:szCs w:val="26"/>
          <w:lang w:val="uk-UA"/>
        </w:rPr>
        <w:t xml:space="preserve">визначено </w:t>
      </w:r>
      <w:r w:rsidR="006273FF" w:rsidRPr="0090712A">
        <w:rPr>
          <w:rFonts w:ascii="Times New Roman" w:eastAsiaTheme="minorHAnsi" w:hAnsi="Times New Roman"/>
          <w:color w:val="000000" w:themeColor="text1"/>
          <w:sz w:val="26"/>
          <w:szCs w:val="26"/>
          <w:lang w:val="uk-UA"/>
        </w:rPr>
        <w:t>9</w:t>
      </w:r>
      <w:r w:rsidR="00E034DE" w:rsidRPr="0090712A">
        <w:rPr>
          <w:rFonts w:ascii="Times New Roman" w:eastAsiaTheme="minorHAnsi" w:hAnsi="Times New Roman"/>
          <w:color w:val="000000" w:themeColor="text1"/>
          <w:sz w:val="26"/>
          <w:szCs w:val="26"/>
          <w:lang w:val="uk-UA"/>
        </w:rPr>
        <w:t xml:space="preserve"> посад суддів, ф</w:t>
      </w:r>
      <w:r w:rsidRPr="0090712A">
        <w:rPr>
          <w:rFonts w:ascii="Times New Roman" w:eastAsiaTheme="minorHAnsi" w:hAnsi="Times New Roman"/>
          <w:color w:val="000000" w:themeColor="text1"/>
          <w:sz w:val="26"/>
          <w:szCs w:val="26"/>
          <w:lang w:val="uk-UA"/>
        </w:rPr>
        <w:t>актично</w:t>
      </w:r>
      <w:r w:rsidR="00E6221C" w:rsidRPr="0090712A">
        <w:rPr>
          <w:rFonts w:ascii="Times New Roman" w:eastAsiaTheme="minorHAnsi" w:hAnsi="Times New Roman"/>
          <w:color w:val="000000" w:themeColor="text1"/>
          <w:sz w:val="26"/>
          <w:szCs w:val="26"/>
          <w:lang w:val="uk-UA"/>
        </w:rPr>
        <w:t xml:space="preserve"> </w:t>
      </w:r>
      <w:r w:rsidRPr="0090712A">
        <w:rPr>
          <w:rFonts w:ascii="Times New Roman" w:eastAsiaTheme="minorHAnsi" w:hAnsi="Times New Roman"/>
          <w:color w:val="000000" w:themeColor="text1"/>
          <w:sz w:val="26"/>
          <w:szCs w:val="26"/>
          <w:lang w:val="uk-UA"/>
        </w:rPr>
        <w:t>п</w:t>
      </w:r>
      <w:r w:rsidR="00735786" w:rsidRPr="0090712A">
        <w:rPr>
          <w:rFonts w:ascii="Times New Roman" w:eastAsiaTheme="minorHAnsi" w:hAnsi="Times New Roman"/>
          <w:color w:val="000000" w:themeColor="text1"/>
          <w:sz w:val="26"/>
          <w:szCs w:val="26"/>
          <w:lang w:val="uk-UA"/>
        </w:rPr>
        <w:t>еребувають на посадах 2 судді:</w:t>
      </w:r>
      <w:r w:rsidR="006273FF" w:rsidRPr="0090712A">
        <w:rPr>
          <w:rFonts w:ascii="Times New Roman" w:eastAsiaTheme="minorHAnsi" w:hAnsi="Times New Roman"/>
          <w:color w:val="000000" w:themeColor="text1"/>
          <w:sz w:val="26"/>
          <w:szCs w:val="26"/>
          <w:lang w:val="uk-UA"/>
        </w:rPr>
        <w:t xml:space="preserve"> Боброва Ю.Ю. та </w:t>
      </w:r>
      <w:proofErr w:type="spellStart"/>
      <w:r w:rsidR="006273FF" w:rsidRPr="0090712A">
        <w:rPr>
          <w:rFonts w:ascii="Times New Roman" w:eastAsiaTheme="minorHAnsi" w:hAnsi="Times New Roman"/>
          <w:color w:val="000000" w:themeColor="text1"/>
          <w:sz w:val="26"/>
          <w:szCs w:val="26"/>
          <w:lang w:val="uk-UA"/>
        </w:rPr>
        <w:t>Рукас</w:t>
      </w:r>
      <w:proofErr w:type="spellEnd"/>
      <w:r w:rsidR="006273FF" w:rsidRPr="0090712A">
        <w:rPr>
          <w:rFonts w:ascii="Times New Roman" w:eastAsiaTheme="minorHAnsi" w:hAnsi="Times New Roman"/>
          <w:color w:val="000000" w:themeColor="text1"/>
          <w:sz w:val="26"/>
          <w:szCs w:val="26"/>
          <w:lang w:val="uk-UA"/>
        </w:rPr>
        <w:t xml:space="preserve"> М.С.</w:t>
      </w:r>
    </w:p>
    <w:p w:rsidR="006273FF" w:rsidRPr="0090712A" w:rsidRDefault="006273FF" w:rsidP="009F4279">
      <w:pPr>
        <w:tabs>
          <w:tab w:val="left" w:pos="1560"/>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Рішенням Вищої ради правосуддя суддю Біловодського районного суду Луганської області </w:t>
      </w:r>
      <w:proofErr w:type="spellStart"/>
      <w:r w:rsidRPr="0090712A">
        <w:rPr>
          <w:rFonts w:ascii="Times New Roman" w:eastAsiaTheme="minorHAnsi" w:hAnsi="Times New Roman"/>
          <w:color w:val="000000" w:themeColor="text1"/>
          <w:sz w:val="26"/>
          <w:szCs w:val="26"/>
          <w:lang w:val="uk-UA"/>
        </w:rPr>
        <w:t>Рукаса</w:t>
      </w:r>
      <w:proofErr w:type="spellEnd"/>
      <w:r w:rsidRPr="0090712A">
        <w:rPr>
          <w:rFonts w:ascii="Times New Roman" w:eastAsiaTheme="minorHAnsi" w:hAnsi="Times New Roman"/>
          <w:color w:val="000000" w:themeColor="text1"/>
          <w:sz w:val="26"/>
          <w:szCs w:val="26"/>
          <w:lang w:val="uk-UA"/>
        </w:rPr>
        <w:t xml:space="preserve"> М.С. відряджено до Чуднівського районного суду Житомирської області для здійснення правосуддя строком на 1 рік із 27 січня 2025</w:t>
      </w:r>
      <w:r w:rsidR="0090712A">
        <w:rPr>
          <w:rFonts w:ascii="Times New Roman" w:eastAsiaTheme="minorHAnsi" w:hAnsi="Times New Roman"/>
          <w:color w:val="000000" w:themeColor="text1"/>
          <w:sz w:val="26"/>
          <w:szCs w:val="26"/>
          <w:lang w:val="uk-UA"/>
        </w:rPr>
        <w:t> </w:t>
      </w:r>
      <w:r w:rsidRPr="0090712A">
        <w:rPr>
          <w:rFonts w:ascii="Times New Roman" w:eastAsiaTheme="minorHAnsi" w:hAnsi="Times New Roman"/>
          <w:color w:val="000000" w:themeColor="text1"/>
          <w:sz w:val="26"/>
          <w:szCs w:val="26"/>
          <w:lang w:val="uk-UA"/>
        </w:rPr>
        <w:t>року.</w:t>
      </w:r>
    </w:p>
    <w:p w:rsidR="00F75AB5" w:rsidRPr="0090712A" w:rsidRDefault="00F75AB5" w:rsidP="00280C79">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90712A">
        <w:rPr>
          <w:rFonts w:ascii="Times New Roman" w:eastAsia="Times New Roman" w:hAnsi="Times New Roman"/>
          <w:color w:val="000000" w:themeColor="text1"/>
          <w:sz w:val="26"/>
          <w:szCs w:val="26"/>
          <w:lang w:val="uk-UA" w:eastAsia="ru-RU"/>
        </w:rPr>
        <w:t xml:space="preserve">У повідомленні ДСА України зауважує, що відрядження судді </w:t>
      </w:r>
      <w:r w:rsidR="009F4279" w:rsidRPr="0090712A">
        <w:rPr>
          <w:rFonts w:ascii="Times New Roman" w:eastAsia="Times New Roman" w:hAnsi="Times New Roman"/>
          <w:color w:val="000000" w:themeColor="text1"/>
          <w:sz w:val="26"/>
          <w:szCs w:val="26"/>
          <w:lang w:val="uk-UA" w:eastAsia="ru-RU"/>
        </w:rPr>
        <w:t xml:space="preserve">Біловодського районного суду Луганської області Бобрової Ю.Ю. </w:t>
      </w:r>
      <w:r w:rsidRPr="0090712A">
        <w:rPr>
          <w:rFonts w:ascii="Times New Roman" w:eastAsia="Times New Roman" w:hAnsi="Times New Roman"/>
          <w:color w:val="000000" w:themeColor="text1"/>
          <w:sz w:val="26"/>
          <w:szCs w:val="26"/>
          <w:lang w:val="uk-UA" w:eastAsia="ru-RU"/>
        </w:rPr>
        <w:t xml:space="preserve">можливе до місцевих загальних </w:t>
      </w:r>
      <w:r w:rsidRPr="0090712A">
        <w:rPr>
          <w:rFonts w:ascii="Times New Roman" w:eastAsia="Times New Roman" w:hAnsi="Times New Roman"/>
          <w:color w:val="000000" w:themeColor="text1"/>
          <w:sz w:val="26"/>
          <w:szCs w:val="26"/>
          <w:lang w:val="uk-UA" w:eastAsia="ru-RU"/>
        </w:rPr>
        <w:lastRenderedPageBreak/>
        <w:t>судів, у яки</w:t>
      </w:r>
      <w:r w:rsidR="000E3905" w:rsidRPr="0090712A">
        <w:rPr>
          <w:rFonts w:ascii="Times New Roman" w:eastAsia="Times New Roman" w:hAnsi="Times New Roman"/>
          <w:color w:val="000000" w:themeColor="text1"/>
          <w:sz w:val="26"/>
          <w:szCs w:val="26"/>
          <w:lang w:val="uk-UA" w:eastAsia="ru-RU"/>
        </w:rPr>
        <w:t>х наявні вакантні посади суддів</w:t>
      </w:r>
      <w:r w:rsidRPr="0090712A">
        <w:rPr>
          <w:rFonts w:ascii="Times New Roman" w:eastAsia="Times New Roman" w:hAnsi="Times New Roman"/>
          <w:color w:val="000000" w:themeColor="text1"/>
          <w:sz w:val="26"/>
          <w:szCs w:val="26"/>
          <w:lang w:val="uk-UA" w:eastAsia="ru-RU"/>
        </w:rPr>
        <w:t xml:space="preserve"> та середня кількість днів, необхідних для розгляду  справ одним суддею, перевищує середн</w:t>
      </w:r>
      <w:r w:rsidR="00735786" w:rsidRPr="0090712A">
        <w:rPr>
          <w:rFonts w:ascii="Times New Roman" w:eastAsia="Times New Roman" w:hAnsi="Times New Roman"/>
          <w:color w:val="000000" w:themeColor="text1"/>
          <w:sz w:val="26"/>
          <w:szCs w:val="26"/>
          <w:lang w:val="uk-UA" w:eastAsia="ru-RU"/>
        </w:rPr>
        <w:t>ій показник</w:t>
      </w:r>
      <w:r w:rsidRPr="0090712A">
        <w:rPr>
          <w:rFonts w:ascii="Times New Roman" w:eastAsia="Times New Roman" w:hAnsi="Times New Roman"/>
          <w:color w:val="000000" w:themeColor="text1"/>
          <w:sz w:val="26"/>
          <w:szCs w:val="26"/>
          <w:lang w:val="uk-UA" w:eastAsia="ru-RU"/>
        </w:rPr>
        <w:t xml:space="preserve"> по Україні.</w:t>
      </w:r>
    </w:p>
    <w:p w:rsidR="00F75AB5" w:rsidRPr="0090712A" w:rsidRDefault="00F75AB5" w:rsidP="00F75AB5">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imes New Roman" w:hAnsi="Times New Roman"/>
          <w:color w:val="000000" w:themeColor="text1"/>
          <w:sz w:val="26"/>
          <w:szCs w:val="26"/>
          <w:lang w:val="uk-UA" w:eastAsia="uk-UA"/>
        </w:rPr>
        <w:t xml:space="preserve">На виконання вимог пункту 2 розділу III Порядку на офіційному </w:t>
      </w:r>
      <w:proofErr w:type="spellStart"/>
      <w:r w:rsidRPr="0090712A">
        <w:rPr>
          <w:rFonts w:ascii="Times New Roman" w:eastAsia="Times New Roman" w:hAnsi="Times New Roman"/>
          <w:color w:val="000000" w:themeColor="text1"/>
          <w:sz w:val="26"/>
          <w:szCs w:val="26"/>
          <w:lang w:val="uk-UA" w:eastAsia="uk-UA"/>
        </w:rPr>
        <w:t>вебсайті</w:t>
      </w:r>
      <w:proofErr w:type="spellEnd"/>
      <w:r w:rsidRPr="0090712A">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оголошення про призначення до розгляду питання відрядження судді </w:t>
      </w:r>
      <w:r w:rsidR="00EF1E0F" w:rsidRPr="0090712A">
        <w:rPr>
          <w:rFonts w:ascii="Times New Roman" w:eastAsiaTheme="minorHAnsi" w:hAnsi="Times New Roman"/>
          <w:color w:val="000000" w:themeColor="text1"/>
          <w:sz w:val="26"/>
          <w:szCs w:val="26"/>
          <w:lang w:val="uk-UA"/>
        </w:rPr>
        <w:t xml:space="preserve">Біловодського районного суду Луганської області Бобрової Ю.Ю. </w:t>
      </w:r>
      <w:r w:rsidRPr="0090712A">
        <w:rPr>
          <w:rFonts w:ascii="Times New Roman" w:eastAsiaTheme="minorHAnsi" w:hAnsi="Times New Roman"/>
          <w:color w:val="000000" w:themeColor="text1"/>
          <w:sz w:val="26"/>
          <w:szCs w:val="26"/>
          <w:lang w:val="uk-UA"/>
        </w:rPr>
        <w:t>у зв’язку зі зміною територіальної підсудності судових справ цього суду.</w:t>
      </w:r>
    </w:p>
    <w:p w:rsidR="00987D22" w:rsidRPr="0090712A" w:rsidRDefault="00C50F76"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90712A">
        <w:rPr>
          <w:rFonts w:ascii="Times New Roman" w:eastAsiaTheme="minorHAnsi" w:hAnsi="Times New Roman"/>
          <w:color w:val="000000" w:themeColor="text1"/>
          <w:sz w:val="26"/>
          <w:szCs w:val="26"/>
          <w:lang w:val="uk-UA"/>
        </w:rPr>
        <w:t xml:space="preserve">Також </w:t>
      </w:r>
      <w:r w:rsidRPr="0090712A">
        <w:rPr>
          <w:rFonts w:ascii="Times New Roman" w:eastAsia="Times New Roman" w:hAnsi="Times New Roman"/>
          <w:color w:val="000000" w:themeColor="text1"/>
          <w:sz w:val="26"/>
          <w:szCs w:val="26"/>
          <w:lang w:val="uk-UA" w:eastAsia="uk-UA"/>
        </w:rPr>
        <w:t xml:space="preserve">на офіційному </w:t>
      </w:r>
      <w:proofErr w:type="spellStart"/>
      <w:r w:rsidRPr="0090712A">
        <w:rPr>
          <w:rFonts w:ascii="Times New Roman" w:eastAsia="Times New Roman" w:hAnsi="Times New Roman"/>
          <w:color w:val="000000" w:themeColor="text1"/>
          <w:sz w:val="26"/>
          <w:szCs w:val="26"/>
          <w:lang w:val="uk-UA" w:eastAsia="uk-UA"/>
        </w:rPr>
        <w:t>вебсайті</w:t>
      </w:r>
      <w:proofErr w:type="spellEnd"/>
      <w:r w:rsidRPr="0090712A">
        <w:rPr>
          <w:rFonts w:ascii="Times New Roman" w:eastAsia="Times New Roman" w:hAnsi="Times New Roman"/>
          <w:color w:val="000000" w:themeColor="text1"/>
          <w:sz w:val="26"/>
          <w:szCs w:val="26"/>
          <w:lang w:val="uk-UA" w:eastAsia="uk-UA"/>
        </w:rPr>
        <w:t xml:space="preserve"> Вищої кваліфікаційної комісії суддів України розміщено повідомлення про розгляд зазначеного ви</w:t>
      </w:r>
      <w:r w:rsidR="006B2CDB" w:rsidRPr="0090712A">
        <w:rPr>
          <w:rFonts w:ascii="Times New Roman" w:eastAsia="Times New Roman" w:hAnsi="Times New Roman"/>
          <w:color w:val="000000" w:themeColor="text1"/>
          <w:sz w:val="26"/>
          <w:szCs w:val="26"/>
          <w:lang w:val="uk-UA" w:eastAsia="uk-UA"/>
        </w:rPr>
        <w:t>ще</w:t>
      </w:r>
      <w:r w:rsidR="009F3C51" w:rsidRPr="0090712A">
        <w:rPr>
          <w:rFonts w:ascii="Times New Roman" w:eastAsia="Times New Roman" w:hAnsi="Times New Roman"/>
          <w:color w:val="000000" w:themeColor="text1"/>
          <w:sz w:val="26"/>
          <w:szCs w:val="26"/>
          <w:lang w:val="uk-UA" w:eastAsia="uk-UA"/>
        </w:rPr>
        <w:t xml:space="preserve"> питання </w:t>
      </w:r>
      <w:r w:rsidR="00D54839" w:rsidRPr="0090712A">
        <w:rPr>
          <w:rFonts w:ascii="Times New Roman" w:eastAsia="Times New Roman" w:hAnsi="Times New Roman"/>
          <w:color w:val="000000" w:themeColor="text1"/>
          <w:sz w:val="26"/>
          <w:szCs w:val="26"/>
          <w:lang w:val="uk-UA" w:eastAsia="uk-UA"/>
        </w:rPr>
        <w:t>22 січня 2025</w:t>
      </w:r>
      <w:r w:rsidR="009F3C51" w:rsidRPr="0090712A">
        <w:rPr>
          <w:rFonts w:ascii="Times New Roman" w:eastAsia="Times New Roman" w:hAnsi="Times New Roman"/>
          <w:color w:val="000000" w:themeColor="text1"/>
          <w:sz w:val="26"/>
          <w:szCs w:val="26"/>
          <w:lang w:val="uk-UA" w:eastAsia="uk-UA"/>
        </w:rPr>
        <w:t xml:space="preserve"> року. С</w:t>
      </w:r>
      <w:r w:rsidR="000E3905" w:rsidRPr="0090712A">
        <w:rPr>
          <w:rFonts w:ascii="Times New Roman" w:eastAsia="Times New Roman" w:hAnsi="Times New Roman"/>
          <w:color w:val="000000" w:themeColor="text1"/>
          <w:sz w:val="26"/>
          <w:szCs w:val="26"/>
          <w:lang w:val="uk-UA" w:eastAsia="uk-UA"/>
        </w:rPr>
        <w:t>уддю</w:t>
      </w:r>
      <w:r w:rsidR="00987D22" w:rsidRPr="0090712A">
        <w:rPr>
          <w:rFonts w:ascii="Times New Roman" w:eastAsia="Times New Roman" w:hAnsi="Times New Roman"/>
          <w:color w:val="000000" w:themeColor="text1"/>
          <w:sz w:val="26"/>
          <w:szCs w:val="26"/>
          <w:lang w:val="uk-UA" w:eastAsia="uk-UA"/>
        </w:rPr>
        <w:t xml:space="preserve"> </w:t>
      </w:r>
      <w:r w:rsidR="00EF1E0F" w:rsidRPr="0090712A">
        <w:rPr>
          <w:rFonts w:ascii="Times New Roman" w:eastAsia="Times New Roman" w:hAnsi="Times New Roman"/>
          <w:color w:val="000000" w:themeColor="text1"/>
          <w:sz w:val="26"/>
          <w:szCs w:val="26"/>
          <w:lang w:val="uk-UA" w:eastAsia="uk-UA"/>
        </w:rPr>
        <w:t xml:space="preserve">Біловодського районного суду Луганської області Боброву Ю.Ю. </w:t>
      </w:r>
      <w:r w:rsidR="000E3905" w:rsidRPr="0090712A">
        <w:rPr>
          <w:rFonts w:ascii="Times New Roman" w:eastAsia="Times New Roman" w:hAnsi="Times New Roman"/>
          <w:color w:val="000000" w:themeColor="text1"/>
          <w:sz w:val="26"/>
          <w:szCs w:val="26"/>
          <w:lang w:val="uk-UA" w:eastAsia="uk-UA"/>
        </w:rPr>
        <w:t>повідомлено про розгляд</w:t>
      </w:r>
      <w:r w:rsidR="006B2CDB" w:rsidRPr="0090712A">
        <w:rPr>
          <w:rFonts w:ascii="Times New Roman" w:eastAsia="Times New Roman" w:hAnsi="Times New Roman"/>
          <w:color w:val="000000" w:themeColor="text1"/>
          <w:sz w:val="26"/>
          <w:szCs w:val="26"/>
          <w:lang w:val="uk-UA" w:eastAsia="uk-UA"/>
        </w:rPr>
        <w:t xml:space="preserve"> питання відповідно до пункту 3 розділу ІІІ Порядку.</w:t>
      </w:r>
    </w:p>
    <w:p w:rsidR="00731CB2" w:rsidRPr="0090712A" w:rsidRDefault="00D54839" w:rsidP="00D54839">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90712A">
        <w:rPr>
          <w:rFonts w:ascii="Times New Roman" w:eastAsia="Times New Roman" w:hAnsi="Times New Roman"/>
          <w:color w:val="000000" w:themeColor="text1"/>
          <w:sz w:val="26"/>
          <w:szCs w:val="26"/>
          <w:lang w:val="uk-UA" w:eastAsia="uk-UA"/>
        </w:rPr>
        <w:t>З метою повного та всебічного розгляду повідомлення ДСА</w:t>
      </w:r>
      <w:r w:rsidR="00735786" w:rsidRPr="0090712A">
        <w:rPr>
          <w:rFonts w:ascii="Times New Roman" w:eastAsia="Times New Roman" w:hAnsi="Times New Roman"/>
          <w:color w:val="000000" w:themeColor="text1"/>
          <w:sz w:val="26"/>
          <w:szCs w:val="26"/>
          <w:lang w:val="uk-UA" w:eastAsia="uk-UA"/>
        </w:rPr>
        <w:t xml:space="preserve"> України</w:t>
      </w:r>
      <w:r w:rsidRPr="0090712A">
        <w:rPr>
          <w:rFonts w:ascii="Times New Roman" w:eastAsia="Times New Roman" w:hAnsi="Times New Roman"/>
          <w:color w:val="000000" w:themeColor="text1"/>
          <w:sz w:val="26"/>
          <w:szCs w:val="26"/>
          <w:lang w:val="uk-UA" w:eastAsia="uk-UA"/>
        </w:rPr>
        <w:t xml:space="preserve">, </w:t>
      </w:r>
      <w:r w:rsidR="00735786" w:rsidRPr="0090712A">
        <w:rPr>
          <w:rFonts w:ascii="Times New Roman" w:eastAsia="Times New Roman" w:hAnsi="Times New Roman"/>
          <w:color w:val="000000" w:themeColor="text1"/>
          <w:sz w:val="26"/>
          <w:szCs w:val="26"/>
          <w:lang w:val="uk-UA" w:eastAsia="uk-UA"/>
        </w:rPr>
        <w:t>у</w:t>
      </w:r>
      <w:r w:rsidRPr="0090712A">
        <w:rPr>
          <w:rFonts w:ascii="Times New Roman" w:eastAsia="Times New Roman" w:hAnsi="Times New Roman"/>
          <w:color w:val="000000" w:themeColor="text1"/>
          <w:sz w:val="26"/>
          <w:szCs w:val="26"/>
          <w:lang w:val="uk-UA" w:eastAsia="uk-UA"/>
        </w:rPr>
        <w:t>раховуючи відсутність у Комісії статистичної інформацію щодо надходження справ та матеріалів до місцевих та апеляційних судів за 12 місяців 2024 року та показників часу, необхідного для розгляду зазначених справ та матеріалів, р</w:t>
      </w:r>
      <w:r w:rsidR="00731CB2" w:rsidRPr="0090712A">
        <w:rPr>
          <w:rFonts w:ascii="Times New Roman" w:eastAsia="Times New Roman" w:hAnsi="Times New Roman"/>
          <w:color w:val="000000" w:themeColor="text1"/>
          <w:sz w:val="26"/>
          <w:szCs w:val="26"/>
          <w:lang w:val="uk-UA" w:eastAsia="ru-RU"/>
        </w:rPr>
        <w:t>озгляд питання про відрядження судді Біловодського районного суду Луганської області Бобрової Ю.Ю.</w:t>
      </w:r>
      <w:r w:rsidR="004C0CF2" w:rsidRPr="0090712A">
        <w:rPr>
          <w:rFonts w:ascii="Times New Roman" w:eastAsia="Times New Roman" w:hAnsi="Times New Roman"/>
          <w:color w:val="000000" w:themeColor="text1"/>
          <w:sz w:val="26"/>
          <w:szCs w:val="26"/>
          <w:lang w:val="uk-UA" w:eastAsia="ru-RU"/>
        </w:rPr>
        <w:t xml:space="preserve"> </w:t>
      </w:r>
      <w:r w:rsidR="00731CB2" w:rsidRPr="0090712A">
        <w:rPr>
          <w:rFonts w:ascii="Times New Roman" w:eastAsia="Times New Roman" w:hAnsi="Times New Roman"/>
          <w:color w:val="000000" w:themeColor="text1"/>
          <w:sz w:val="26"/>
          <w:szCs w:val="26"/>
          <w:lang w:val="uk-UA" w:eastAsia="ru-RU"/>
        </w:rPr>
        <w:t xml:space="preserve">Комісією у складі </w:t>
      </w:r>
      <w:r w:rsidR="004C0CF2" w:rsidRPr="0090712A">
        <w:rPr>
          <w:rFonts w:ascii="Times New Roman" w:eastAsia="Times New Roman" w:hAnsi="Times New Roman"/>
          <w:color w:val="000000" w:themeColor="text1"/>
          <w:sz w:val="26"/>
          <w:szCs w:val="26"/>
          <w:lang w:val="uk-UA" w:eastAsia="ru-RU"/>
        </w:rPr>
        <w:t>Другої</w:t>
      </w:r>
      <w:r w:rsidR="00731CB2" w:rsidRPr="0090712A">
        <w:rPr>
          <w:rFonts w:ascii="Times New Roman" w:eastAsia="Times New Roman" w:hAnsi="Times New Roman"/>
          <w:color w:val="000000" w:themeColor="text1"/>
          <w:sz w:val="26"/>
          <w:szCs w:val="26"/>
          <w:lang w:val="uk-UA" w:eastAsia="ru-RU"/>
        </w:rPr>
        <w:t xml:space="preserve"> палати </w:t>
      </w:r>
      <w:r w:rsidR="004C0CF2" w:rsidRPr="0090712A">
        <w:rPr>
          <w:rFonts w:ascii="Times New Roman" w:eastAsia="Times New Roman" w:hAnsi="Times New Roman"/>
          <w:color w:val="000000" w:themeColor="text1"/>
          <w:sz w:val="26"/>
          <w:szCs w:val="26"/>
          <w:lang w:val="uk-UA" w:eastAsia="ru-RU"/>
        </w:rPr>
        <w:t>відкладено</w:t>
      </w:r>
      <w:r w:rsidR="00731CB2" w:rsidRPr="0090712A">
        <w:rPr>
          <w:rFonts w:ascii="Times New Roman" w:eastAsia="Times New Roman" w:hAnsi="Times New Roman"/>
          <w:color w:val="000000" w:themeColor="text1"/>
          <w:sz w:val="26"/>
          <w:szCs w:val="26"/>
          <w:lang w:val="uk-UA" w:eastAsia="ru-RU"/>
        </w:rPr>
        <w:t xml:space="preserve"> </w:t>
      </w:r>
      <w:r w:rsidRPr="0090712A">
        <w:rPr>
          <w:rFonts w:ascii="Times New Roman" w:eastAsia="Times New Roman" w:hAnsi="Times New Roman"/>
          <w:color w:val="000000" w:themeColor="text1"/>
          <w:sz w:val="26"/>
          <w:szCs w:val="26"/>
          <w:lang w:val="uk-UA" w:eastAsia="ru-RU"/>
        </w:rPr>
        <w:t>до 19 лютого 2025</w:t>
      </w:r>
      <w:r w:rsidR="00731CB2" w:rsidRPr="0090712A">
        <w:rPr>
          <w:rFonts w:ascii="Times New Roman" w:eastAsia="Times New Roman" w:hAnsi="Times New Roman"/>
          <w:color w:val="000000" w:themeColor="text1"/>
          <w:sz w:val="26"/>
          <w:szCs w:val="26"/>
          <w:lang w:val="uk-UA" w:eastAsia="ru-RU"/>
        </w:rPr>
        <w:t xml:space="preserve"> року.</w:t>
      </w:r>
    </w:p>
    <w:p w:rsidR="00A17043" w:rsidRPr="0090712A" w:rsidRDefault="00A17043" w:rsidP="00A17043">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90712A">
        <w:rPr>
          <w:rFonts w:ascii="Times New Roman" w:eastAsia="Times New Roman" w:hAnsi="Times New Roman"/>
          <w:color w:val="000000" w:themeColor="text1"/>
          <w:sz w:val="26"/>
          <w:szCs w:val="26"/>
          <w:lang w:val="uk-UA" w:eastAsia="ru-RU"/>
        </w:rPr>
        <w:t>Боброва Ю.Ю. у засідання Комісії не з’явилася.</w:t>
      </w:r>
    </w:p>
    <w:p w:rsidR="00A17043" w:rsidRPr="0090712A" w:rsidRDefault="00A17043" w:rsidP="00A17043">
      <w:pPr>
        <w:tabs>
          <w:tab w:val="left" w:pos="1560"/>
          <w:tab w:val="left" w:pos="7740"/>
        </w:tabs>
        <w:spacing w:after="0" w:line="240" w:lineRule="auto"/>
        <w:ind w:firstLine="567"/>
        <w:jc w:val="both"/>
        <w:rPr>
          <w:rFonts w:ascii="Times New Roman" w:eastAsia="Times New Roman" w:hAnsi="Times New Roman"/>
          <w:color w:val="000000" w:themeColor="text1"/>
          <w:sz w:val="26"/>
          <w:szCs w:val="26"/>
          <w:lang w:val="uk-UA" w:eastAsia="ru-RU"/>
        </w:rPr>
      </w:pPr>
      <w:r w:rsidRPr="0090712A">
        <w:rPr>
          <w:rFonts w:ascii="Times New Roman" w:eastAsia="Times New Roman" w:hAnsi="Times New Roman"/>
          <w:color w:val="000000" w:themeColor="text1"/>
          <w:sz w:val="26"/>
          <w:szCs w:val="26"/>
          <w:lang w:val="uk-UA" w:eastAsia="ru-RU"/>
        </w:rPr>
        <w:t xml:space="preserve">Згідно з </w:t>
      </w:r>
      <w:r w:rsidR="00EB38B4" w:rsidRPr="0090712A">
        <w:rPr>
          <w:rFonts w:ascii="Times New Roman" w:eastAsia="Times New Roman" w:hAnsi="Times New Roman"/>
          <w:color w:val="000000" w:themeColor="text1"/>
          <w:sz w:val="26"/>
          <w:szCs w:val="26"/>
          <w:lang w:val="uk-UA" w:eastAsia="ru-RU"/>
        </w:rPr>
        <w:t xml:space="preserve">абзацом другим </w:t>
      </w:r>
      <w:r w:rsidRPr="0090712A">
        <w:rPr>
          <w:rFonts w:ascii="Times New Roman" w:eastAsia="Times New Roman" w:hAnsi="Times New Roman"/>
          <w:color w:val="000000" w:themeColor="text1"/>
          <w:sz w:val="26"/>
          <w:szCs w:val="26"/>
          <w:lang w:val="uk-UA" w:eastAsia="ru-RU"/>
        </w:rPr>
        <w:t>пункт</w:t>
      </w:r>
      <w:r w:rsidR="00EB38B4" w:rsidRPr="0090712A">
        <w:rPr>
          <w:rFonts w:ascii="Times New Roman" w:eastAsia="Times New Roman" w:hAnsi="Times New Roman"/>
          <w:color w:val="000000" w:themeColor="text1"/>
          <w:sz w:val="26"/>
          <w:szCs w:val="26"/>
          <w:lang w:val="uk-UA" w:eastAsia="ru-RU"/>
        </w:rPr>
        <w:t>у</w:t>
      </w:r>
      <w:r w:rsidRPr="0090712A">
        <w:rPr>
          <w:rFonts w:ascii="Times New Roman" w:eastAsia="Times New Roman" w:hAnsi="Times New Roman"/>
          <w:color w:val="000000" w:themeColor="text1"/>
          <w:sz w:val="26"/>
          <w:szCs w:val="26"/>
          <w:lang w:val="uk-UA" w:eastAsia="ru-RU"/>
        </w:rPr>
        <w:t xml:space="preserve"> 8 розділу III Порядку неявка судді не перешкоджає розгляду питання щодо внесення подання про відрядження судді або про дострокове закінчення відрядження судді за його відсутності.</w:t>
      </w:r>
    </w:p>
    <w:p w:rsidR="00F75AB5" w:rsidRPr="0090712A" w:rsidRDefault="00F75AB5" w:rsidP="00F75AB5">
      <w:pPr>
        <w:tabs>
          <w:tab w:val="left" w:pos="7740"/>
        </w:tabs>
        <w:spacing w:after="0" w:line="240" w:lineRule="auto"/>
        <w:ind w:firstLine="567"/>
        <w:jc w:val="both"/>
        <w:rPr>
          <w:rFonts w:ascii="Times New Roman" w:eastAsia="Times New Roman" w:hAnsi="Times New Roman"/>
          <w:color w:val="000000" w:themeColor="text1"/>
          <w:sz w:val="26"/>
          <w:szCs w:val="26"/>
          <w:lang w:val="uk-UA" w:eastAsia="uk-UA"/>
        </w:rPr>
      </w:pPr>
      <w:r w:rsidRPr="0090712A">
        <w:rPr>
          <w:rFonts w:ascii="Times New Roman" w:eastAsiaTheme="minorHAnsi" w:hAnsi="Times New Roman"/>
          <w:color w:val="000000" w:themeColor="text1"/>
          <w:sz w:val="26"/>
          <w:szCs w:val="26"/>
          <w:lang w:val="uk-UA"/>
        </w:rPr>
        <w:t>З</w:t>
      </w:r>
      <w:r w:rsidRPr="0090712A">
        <w:rPr>
          <w:rFonts w:ascii="Times New Roman" w:eastAsia="Times New Roman" w:hAnsi="Times New Roman"/>
          <w:color w:val="000000" w:themeColor="text1"/>
          <w:sz w:val="26"/>
          <w:szCs w:val="26"/>
          <w:lang w:val="uk-UA" w:eastAsia="uk-UA"/>
        </w:rPr>
        <w:t xml:space="preserve">аслухавши доповідача – члена Вищої кваліфікаційної комісії суддів України </w:t>
      </w:r>
      <w:proofErr w:type="spellStart"/>
      <w:r w:rsidR="00EF1E0F" w:rsidRPr="0090712A">
        <w:rPr>
          <w:rFonts w:ascii="Times New Roman" w:eastAsia="Times New Roman" w:hAnsi="Times New Roman"/>
          <w:color w:val="000000" w:themeColor="text1"/>
          <w:sz w:val="26"/>
          <w:szCs w:val="26"/>
          <w:lang w:val="uk-UA" w:eastAsia="uk-UA"/>
        </w:rPr>
        <w:t>Гацелюка</w:t>
      </w:r>
      <w:proofErr w:type="spellEnd"/>
      <w:r w:rsidR="00EF1E0F" w:rsidRPr="0090712A">
        <w:rPr>
          <w:rFonts w:ascii="Times New Roman" w:eastAsia="Times New Roman" w:hAnsi="Times New Roman"/>
          <w:color w:val="000000" w:themeColor="text1"/>
          <w:sz w:val="26"/>
          <w:szCs w:val="26"/>
          <w:lang w:val="uk-UA" w:eastAsia="uk-UA"/>
        </w:rPr>
        <w:t xml:space="preserve"> В.О</w:t>
      </w:r>
      <w:r w:rsidRPr="0090712A">
        <w:rPr>
          <w:rFonts w:ascii="Times New Roman" w:eastAsia="Times New Roman" w:hAnsi="Times New Roman"/>
          <w:color w:val="000000" w:themeColor="text1"/>
          <w:sz w:val="26"/>
          <w:szCs w:val="26"/>
          <w:lang w:val="uk-UA" w:eastAsia="uk-UA"/>
        </w:rPr>
        <w:t xml:space="preserve">., дослідивши матеріали </w:t>
      </w:r>
      <w:r w:rsidR="00C50F76" w:rsidRPr="0090712A">
        <w:rPr>
          <w:rFonts w:ascii="Times New Roman" w:eastAsia="Times New Roman" w:hAnsi="Times New Roman"/>
          <w:color w:val="000000" w:themeColor="text1"/>
          <w:sz w:val="26"/>
          <w:szCs w:val="26"/>
          <w:lang w:val="uk-UA" w:eastAsia="uk-UA"/>
        </w:rPr>
        <w:t xml:space="preserve">повідомлення про </w:t>
      </w:r>
      <w:r w:rsidRPr="0090712A">
        <w:rPr>
          <w:rFonts w:ascii="Times New Roman" w:eastAsia="Times New Roman" w:hAnsi="Times New Roman"/>
          <w:color w:val="000000" w:themeColor="text1"/>
          <w:sz w:val="26"/>
          <w:szCs w:val="26"/>
          <w:lang w:val="uk-UA" w:eastAsia="uk-UA"/>
        </w:rPr>
        <w:t xml:space="preserve">відрядження судді </w:t>
      </w:r>
      <w:r w:rsidR="00EF1E0F" w:rsidRPr="0090712A">
        <w:rPr>
          <w:rFonts w:ascii="Times New Roman" w:eastAsiaTheme="minorHAnsi" w:hAnsi="Times New Roman"/>
          <w:color w:val="000000" w:themeColor="text1"/>
          <w:sz w:val="26"/>
          <w:szCs w:val="26"/>
          <w:lang w:val="uk-UA"/>
        </w:rPr>
        <w:t>Біловодського районного суду Луганської області Бобрової Ю.Ю</w:t>
      </w:r>
      <w:r w:rsidRPr="0090712A">
        <w:rPr>
          <w:rFonts w:ascii="Times New Roman" w:eastAsiaTheme="minorHAnsi" w:hAnsi="Times New Roman"/>
          <w:color w:val="000000" w:themeColor="text1"/>
          <w:sz w:val="26"/>
          <w:szCs w:val="26"/>
          <w:lang w:val="uk-UA"/>
        </w:rPr>
        <w:t>.</w:t>
      </w:r>
      <w:r w:rsidRPr="0090712A">
        <w:rPr>
          <w:rFonts w:ascii="Times New Roman" w:eastAsia="Times New Roman" w:hAnsi="Times New Roman"/>
          <w:color w:val="000000" w:themeColor="text1"/>
          <w:sz w:val="26"/>
          <w:szCs w:val="26"/>
          <w:lang w:val="uk-UA" w:eastAsia="uk-UA"/>
        </w:rPr>
        <w:t>, Комісія встановила таке.</w:t>
      </w:r>
    </w:p>
    <w:p w:rsidR="000E5561" w:rsidRPr="0090712A" w:rsidRDefault="00F75AB5" w:rsidP="00B72496">
      <w:pPr>
        <w:spacing w:after="0" w:line="240" w:lineRule="auto"/>
        <w:ind w:firstLine="708"/>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Відповідно до абзацу другого частини першої статті 55 Закону </w:t>
      </w:r>
      <w:r w:rsidR="00735786" w:rsidRPr="0090712A">
        <w:rPr>
          <w:rFonts w:ascii="Times New Roman" w:eastAsiaTheme="minorHAnsi" w:hAnsi="Times New Roman"/>
          <w:color w:val="000000" w:themeColor="text1"/>
          <w:sz w:val="26"/>
          <w:szCs w:val="26"/>
          <w:lang w:val="uk-UA"/>
        </w:rPr>
        <w:t>в</w:t>
      </w:r>
      <w:r w:rsidRPr="0090712A">
        <w:rPr>
          <w:rFonts w:ascii="Times New Roman" w:eastAsiaTheme="minorHAnsi" w:hAnsi="Times New Roman"/>
          <w:color w:val="000000" w:themeColor="text1"/>
          <w:sz w:val="26"/>
          <w:szCs w:val="26"/>
          <w:lang w:val="uk-UA"/>
        </w:rPr>
        <w:t xml:space="preserve"> період дії надзвичайного чи воєнного стану і за умови зміни територіальної підсудності судових справ, що розглядаються у відповідному суді, в порядку, передбаченому частиною сьомою статті 147 цього Закону, суддя суду, територіальна підсудність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у разі відс</w:t>
      </w:r>
      <w:r w:rsidR="00B72496" w:rsidRPr="0090712A">
        <w:rPr>
          <w:rFonts w:ascii="Times New Roman" w:eastAsiaTheme="minorHAnsi" w:hAnsi="Times New Roman"/>
          <w:color w:val="000000" w:themeColor="text1"/>
          <w:sz w:val="26"/>
          <w:szCs w:val="26"/>
          <w:lang w:val="uk-UA"/>
        </w:rPr>
        <w:t xml:space="preserve">утності вакансій у цьому суді – </w:t>
      </w:r>
      <w:r w:rsidRPr="0090712A">
        <w:rPr>
          <w:rFonts w:ascii="Times New Roman" w:eastAsiaTheme="minorHAnsi" w:hAnsi="Times New Roman"/>
          <w:color w:val="000000" w:themeColor="text1"/>
          <w:sz w:val="26"/>
          <w:szCs w:val="26"/>
          <w:lang w:val="uk-UA"/>
        </w:rPr>
        <w:t>до іншого суду того самого рівня і спеціалізації.</w:t>
      </w:r>
    </w:p>
    <w:p w:rsidR="00D63E36" w:rsidRPr="0090712A" w:rsidRDefault="00B72496" w:rsidP="00D63E3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Згідно з пунктом 1 розділу ІІ Порядку підставами для відрядження судді є:</w:t>
      </w:r>
    </w:p>
    <w:p w:rsidR="00D63E36" w:rsidRPr="0090712A" w:rsidRDefault="00D63E36" w:rsidP="00D63E3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xml:space="preserve">-   </w:t>
      </w:r>
      <w:r w:rsidR="00B72496" w:rsidRPr="0090712A">
        <w:rPr>
          <w:rFonts w:ascii="Times New Roman" w:hAnsi="Times New Roman"/>
          <w:color w:val="000000" w:themeColor="text1"/>
          <w:sz w:val="26"/>
          <w:szCs w:val="26"/>
          <w:lang w:val="uk-UA"/>
        </w:rPr>
        <w:t>неможливість здійснення правосуддя у відповідному суді;</w:t>
      </w:r>
    </w:p>
    <w:p w:rsidR="00D63E36" w:rsidRPr="0090712A" w:rsidRDefault="00D63E36" w:rsidP="00D63E3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xml:space="preserve">-   </w:t>
      </w:r>
      <w:r w:rsidR="00B72496" w:rsidRPr="0090712A">
        <w:rPr>
          <w:rFonts w:ascii="Times New Roman" w:hAnsi="Times New Roman"/>
          <w:color w:val="000000" w:themeColor="text1"/>
          <w:sz w:val="26"/>
          <w:szCs w:val="26"/>
          <w:lang w:val="uk-UA"/>
        </w:rPr>
        <w:t>виявлення надмірного рівня судового навантаження у відповідному суді;</w:t>
      </w:r>
    </w:p>
    <w:p w:rsidR="00D63E36" w:rsidRPr="0090712A" w:rsidRDefault="00D63E36" w:rsidP="00D63E3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xml:space="preserve">-  </w:t>
      </w:r>
      <w:r w:rsidR="00B72496" w:rsidRPr="0090712A">
        <w:rPr>
          <w:rFonts w:ascii="Times New Roman" w:hAnsi="Times New Roman"/>
          <w:color w:val="000000" w:themeColor="text1"/>
          <w:sz w:val="26"/>
          <w:szCs w:val="26"/>
          <w:lang w:val="uk-UA"/>
        </w:rPr>
        <w:t>припинення роботи суду у зв’язку зі стихійним лихом, військовими діями, заходами щодо боротьби з тероризмом або іншими надзвичайними обставинами;</w:t>
      </w:r>
    </w:p>
    <w:p w:rsidR="000E5561" w:rsidRPr="0090712A" w:rsidRDefault="00D63E36" w:rsidP="00D63E3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xml:space="preserve">- </w:t>
      </w:r>
      <w:r w:rsidR="00B72496" w:rsidRPr="0090712A">
        <w:rPr>
          <w:rFonts w:ascii="Times New Roman" w:hAnsi="Times New Roman"/>
          <w:color w:val="000000" w:themeColor="text1"/>
          <w:sz w:val="26"/>
          <w:szCs w:val="26"/>
          <w:lang w:val="uk-UA"/>
        </w:rPr>
        <w:t>зміна територіальної підсудності судових справ, що розглядаються у відповідному суді, в порядку, передбаченому частиною сьомою статті 147 Закону.</w:t>
      </w:r>
    </w:p>
    <w:p w:rsidR="00B72496" w:rsidRPr="0090712A" w:rsidRDefault="00D63E36" w:rsidP="000E5561">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П</w:t>
      </w:r>
      <w:r w:rsidR="00B72496" w:rsidRPr="0090712A">
        <w:rPr>
          <w:rFonts w:ascii="Times New Roman" w:hAnsi="Times New Roman"/>
          <w:color w:val="000000" w:themeColor="text1"/>
          <w:sz w:val="26"/>
          <w:szCs w:val="26"/>
          <w:lang w:val="uk-UA"/>
        </w:rPr>
        <w:t>унктом 3 розділу ІІ Порядку</w:t>
      </w:r>
      <w:r w:rsidR="000E5561" w:rsidRPr="0090712A">
        <w:rPr>
          <w:rFonts w:ascii="Times New Roman" w:hAnsi="Times New Roman"/>
          <w:color w:val="000000" w:themeColor="text1"/>
          <w:sz w:val="26"/>
          <w:szCs w:val="26"/>
          <w:lang w:val="uk-UA"/>
        </w:rPr>
        <w:t xml:space="preserve"> </w:t>
      </w:r>
      <w:r w:rsidRPr="0090712A">
        <w:rPr>
          <w:rFonts w:ascii="Times New Roman" w:hAnsi="Times New Roman"/>
          <w:color w:val="000000" w:themeColor="text1"/>
          <w:sz w:val="26"/>
          <w:szCs w:val="26"/>
          <w:lang w:val="uk-UA"/>
        </w:rPr>
        <w:t xml:space="preserve">визначено, що </w:t>
      </w:r>
      <w:r w:rsidR="00735786" w:rsidRPr="0090712A">
        <w:rPr>
          <w:rFonts w:ascii="Times New Roman" w:hAnsi="Times New Roman"/>
          <w:color w:val="000000" w:themeColor="text1"/>
          <w:sz w:val="26"/>
          <w:szCs w:val="26"/>
          <w:lang w:val="uk-UA"/>
        </w:rPr>
        <w:t>ДСА</w:t>
      </w:r>
      <w:r w:rsidR="00B72496" w:rsidRPr="0090712A">
        <w:rPr>
          <w:rFonts w:ascii="Times New Roman" w:hAnsi="Times New Roman"/>
          <w:color w:val="000000" w:themeColor="text1"/>
          <w:sz w:val="26"/>
          <w:szCs w:val="26"/>
          <w:lang w:val="uk-UA"/>
        </w:rPr>
        <w:t xml:space="preserve"> України надсилає повідомлення про необхідність розгляду питання щодо відрядження судді або дострокового закінчення відрядження судді до Вищої кваліфікаційної комісії суддів України, а в період відсутності її повноважного складу – до Вищої ради правосуддя, протягом десяти днів з дати отримання звернення, зазначеного у пункті 2 цього розділу. Таке повідомлення надсилається стосовно кожного суду окремо.</w:t>
      </w:r>
    </w:p>
    <w:p w:rsidR="003108B7" w:rsidRPr="0090712A" w:rsidRDefault="003108B7" w:rsidP="000E5561">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lastRenderedPageBreak/>
        <w:t xml:space="preserve">Указом Президента України від 29 вересня 2016 року № 425/2016 Боброву (Цимбал) Ю.Ю. призначено на посаду судді Біловодського районного суду Луганської області строком на п’ять років. </w:t>
      </w:r>
    </w:p>
    <w:p w:rsidR="000E5561" w:rsidRPr="0090712A" w:rsidRDefault="00F75AB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Указом Президента України від 04 липня 2024 року № </w:t>
      </w:r>
      <w:r w:rsidR="00D63E36" w:rsidRPr="0090712A">
        <w:rPr>
          <w:rFonts w:ascii="Times New Roman" w:eastAsiaTheme="minorHAnsi" w:hAnsi="Times New Roman"/>
          <w:color w:val="000000" w:themeColor="text1"/>
          <w:sz w:val="26"/>
          <w:szCs w:val="26"/>
          <w:lang w:val="uk-UA"/>
        </w:rPr>
        <w:t>4</w:t>
      </w:r>
      <w:r w:rsidR="003108B7" w:rsidRPr="0090712A">
        <w:rPr>
          <w:rFonts w:ascii="Times New Roman" w:eastAsiaTheme="minorHAnsi" w:hAnsi="Times New Roman"/>
          <w:color w:val="000000" w:themeColor="text1"/>
          <w:sz w:val="26"/>
          <w:szCs w:val="26"/>
          <w:lang w:val="uk-UA"/>
        </w:rPr>
        <w:t>45</w:t>
      </w:r>
      <w:r w:rsidR="00D63E36" w:rsidRPr="0090712A">
        <w:rPr>
          <w:rFonts w:ascii="Times New Roman" w:eastAsiaTheme="minorHAnsi" w:hAnsi="Times New Roman"/>
          <w:color w:val="000000" w:themeColor="text1"/>
          <w:sz w:val="26"/>
          <w:szCs w:val="26"/>
          <w:lang w:val="uk-UA"/>
        </w:rPr>
        <w:t xml:space="preserve">/2024 </w:t>
      </w:r>
      <w:r w:rsidR="003108B7" w:rsidRPr="0090712A">
        <w:rPr>
          <w:rFonts w:ascii="Times New Roman" w:eastAsiaTheme="minorHAnsi" w:hAnsi="Times New Roman"/>
          <w:color w:val="000000" w:themeColor="text1"/>
          <w:sz w:val="26"/>
          <w:szCs w:val="26"/>
          <w:lang w:val="uk-UA"/>
        </w:rPr>
        <w:t>Боброву Ю.Ю.</w:t>
      </w:r>
      <w:r w:rsidR="00D63E36" w:rsidRPr="0090712A">
        <w:rPr>
          <w:rFonts w:ascii="Times New Roman" w:eastAsiaTheme="minorHAnsi" w:hAnsi="Times New Roman"/>
          <w:color w:val="000000" w:themeColor="text1"/>
          <w:sz w:val="26"/>
          <w:szCs w:val="26"/>
          <w:lang w:val="uk-UA"/>
        </w:rPr>
        <w:t xml:space="preserve"> призначено</w:t>
      </w:r>
      <w:r w:rsidRPr="0090712A">
        <w:rPr>
          <w:rFonts w:ascii="Times New Roman" w:eastAsiaTheme="minorHAnsi" w:hAnsi="Times New Roman"/>
          <w:color w:val="000000" w:themeColor="text1"/>
          <w:sz w:val="26"/>
          <w:szCs w:val="26"/>
          <w:lang w:val="uk-UA"/>
        </w:rPr>
        <w:t xml:space="preserve"> на посаду судді </w:t>
      </w:r>
      <w:r w:rsidR="003108B7" w:rsidRPr="0090712A">
        <w:rPr>
          <w:rFonts w:ascii="Times New Roman" w:eastAsiaTheme="minorHAnsi" w:hAnsi="Times New Roman"/>
          <w:color w:val="000000" w:themeColor="text1"/>
          <w:sz w:val="26"/>
          <w:szCs w:val="26"/>
          <w:lang w:val="uk-UA"/>
        </w:rPr>
        <w:t>Біловодського районного суду Луганської області</w:t>
      </w:r>
      <w:r w:rsidR="00026DE8" w:rsidRPr="0090712A">
        <w:rPr>
          <w:rFonts w:ascii="Times New Roman" w:eastAsiaTheme="minorHAnsi" w:hAnsi="Times New Roman"/>
          <w:color w:val="000000" w:themeColor="text1"/>
          <w:sz w:val="26"/>
          <w:szCs w:val="26"/>
          <w:lang w:val="uk-UA"/>
        </w:rPr>
        <w:t xml:space="preserve"> безстроково</w:t>
      </w:r>
      <w:r w:rsidRPr="0090712A">
        <w:rPr>
          <w:rFonts w:ascii="Times New Roman" w:eastAsiaTheme="minorHAnsi" w:hAnsi="Times New Roman"/>
          <w:color w:val="000000" w:themeColor="text1"/>
          <w:sz w:val="26"/>
          <w:szCs w:val="26"/>
          <w:lang w:val="uk-UA"/>
        </w:rPr>
        <w:t>.</w:t>
      </w:r>
    </w:p>
    <w:p w:rsidR="003108B7" w:rsidRPr="0090712A" w:rsidRDefault="003108B7"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Розпорядженням Голови Верховного Суду від 06 березня 2022 року № 1/0/9-22 територіальну підсудність судових справ Біловодського районного суду Луганської області визначено </w:t>
      </w:r>
      <w:proofErr w:type="spellStart"/>
      <w:r w:rsidRPr="0090712A">
        <w:rPr>
          <w:rFonts w:ascii="Times New Roman" w:eastAsiaTheme="minorHAnsi" w:hAnsi="Times New Roman"/>
          <w:color w:val="000000" w:themeColor="text1"/>
          <w:sz w:val="26"/>
          <w:szCs w:val="26"/>
          <w:lang w:val="uk-UA"/>
        </w:rPr>
        <w:t>Першотравенському</w:t>
      </w:r>
      <w:proofErr w:type="spellEnd"/>
      <w:r w:rsidRPr="0090712A">
        <w:rPr>
          <w:rFonts w:ascii="Times New Roman" w:eastAsiaTheme="minorHAnsi" w:hAnsi="Times New Roman"/>
          <w:color w:val="000000" w:themeColor="text1"/>
          <w:sz w:val="26"/>
          <w:szCs w:val="26"/>
          <w:lang w:val="uk-UA"/>
        </w:rPr>
        <w:t xml:space="preserve"> міському суду Дніпропетровської області.</w:t>
      </w:r>
    </w:p>
    <w:p w:rsidR="000E5561" w:rsidRPr="0090712A" w:rsidRDefault="00DF0E85"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Рішенням Вищої ради правосуддя від 24</w:t>
      </w:r>
      <w:r w:rsidR="00735786" w:rsidRPr="0090712A">
        <w:rPr>
          <w:rFonts w:ascii="Times New Roman" w:eastAsiaTheme="minorHAnsi" w:hAnsi="Times New Roman"/>
          <w:color w:val="000000" w:themeColor="text1"/>
          <w:sz w:val="26"/>
          <w:szCs w:val="26"/>
          <w:lang w:val="uk-UA"/>
        </w:rPr>
        <w:t xml:space="preserve"> серпня 2023 року № 852/0/15-23</w:t>
      </w:r>
      <w:r w:rsidRPr="0090712A">
        <w:rPr>
          <w:rFonts w:ascii="Times New Roman" w:eastAsiaTheme="minorHAnsi" w:hAnsi="Times New Roman"/>
          <w:color w:val="000000" w:themeColor="text1"/>
          <w:sz w:val="26"/>
          <w:szCs w:val="26"/>
          <w:lang w:val="uk-UA"/>
        </w:rPr>
        <w:t xml:space="preserve"> у </w:t>
      </w:r>
      <w:proofErr w:type="spellStart"/>
      <w:r w:rsidR="003108B7" w:rsidRPr="0090712A">
        <w:rPr>
          <w:rFonts w:ascii="Times New Roman" w:eastAsiaTheme="minorHAnsi" w:hAnsi="Times New Roman"/>
          <w:color w:val="000000" w:themeColor="text1"/>
          <w:sz w:val="26"/>
          <w:szCs w:val="26"/>
          <w:lang w:val="uk-UA"/>
        </w:rPr>
        <w:t>Першотравенському</w:t>
      </w:r>
      <w:proofErr w:type="spellEnd"/>
      <w:r w:rsidR="003108B7" w:rsidRPr="0090712A">
        <w:rPr>
          <w:rFonts w:ascii="Times New Roman" w:eastAsiaTheme="minorHAnsi" w:hAnsi="Times New Roman"/>
          <w:color w:val="000000" w:themeColor="text1"/>
          <w:sz w:val="26"/>
          <w:szCs w:val="26"/>
          <w:lang w:val="uk-UA"/>
        </w:rPr>
        <w:t xml:space="preserve"> міському суд</w:t>
      </w:r>
      <w:r w:rsidR="000A2DE5" w:rsidRPr="0090712A">
        <w:rPr>
          <w:rFonts w:ascii="Times New Roman" w:eastAsiaTheme="minorHAnsi" w:hAnsi="Times New Roman"/>
          <w:color w:val="000000" w:themeColor="text1"/>
          <w:sz w:val="26"/>
          <w:szCs w:val="26"/>
          <w:lang w:val="uk-UA"/>
        </w:rPr>
        <w:t>і</w:t>
      </w:r>
      <w:r w:rsidR="003108B7" w:rsidRPr="0090712A">
        <w:rPr>
          <w:rFonts w:ascii="Times New Roman" w:eastAsiaTheme="minorHAnsi" w:hAnsi="Times New Roman"/>
          <w:color w:val="000000" w:themeColor="text1"/>
          <w:sz w:val="26"/>
          <w:szCs w:val="26"/>
          <w:lang w:val="uk-UA"/>
        </w:rPr>
        <w:t xml:space="preserve"> Дніпропетровської області визначено 4 посади судді, фактично</w:t>
      </w:r>
      <w:r w:rsidR="00A17043" w:rsidRPr="0090712A">
        <w:rPr>
          <w:rFonts w:ascii="Times New Roman" w:eastAsiaTheme="minorHAnsi" w:hAnsi="Times New Roman"/>
          <w:color w:val="000000" w:themeColor="text1"/>
          <w:sz w:val="26"/>
          <w:szCs w:val="26"/>
          <w:lang w:val="uk-UA"/>
        </w:rPr>
        <w:t xml:space="preserve"> перебувають на посадах 3 судді</w:t>
      </w:r>
      <w:r w:rsidR="003108B7" w:rsidRPr="0090712A">
        <w:rPr>
          <w:rFonts w:ascii="Times New Roman" w:eastAsiaTheme="minorHAnsi" w:hAnsi="Times New Roman"/>
          <w:color w:val="000000" w:themeColor="text1"/>
          <w:sz w:val="26"/>
          <w:szCs w:val="26"/>
          <w:lang w:val="uk-UA"/>
        </w:rPr>
        <w:t>.</w:t>
      </w:r>
    </w:p>
    <w:p w:rsidR="00792F8E" w:rsidRPr="0090712A" w:rsidRDefault="00792F8E" w:rsidP="000E556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За даними звітності за 2024 рік, середня кількість днів,</w:t>
      </w:r>
      <w:r w:rsidR="006071E4" w:rsidRPr="0090712A">
        <w:rPr>
          <w:rFonts w:ascii="Times New Roman" w:eastAsiaTheme="minorHAnsi" w:hAnsi="Times New Roman"/>
          <w:color w:val="000000" w:themeColor="text1"/>
          <w:sz w:val="26"/>
          <w:szCs w:val="26"/>
          <w:lang w:val="uk-UA"/>
        </w:rPr>
        <w:t xml:space="preserve"> необхідних для</w:t>
      </w:r>
      <w:r w:rsidRPr="0090712A">
        <w:rPr>
          <w:rFonts w:ascii="Times New Roman" w:eastAsiaTheme="minorHAnsi" w:hAnsi="Times New Roman"/>
          <w:color w:val="000000" w:themeColor="text1"/>
          <w:sz w:val="26"/>
          <w:szCs w:val="26"/>
          <w:lang w:val="uk-UA"/>
        </w:rPr>
        <w:t xml:space="preserve"> розгляду справ та матеріалів, що надійшли до місцевих загальних судів, по Україні становить 374 дні для одного повноважного судді з урахуванням </w:t>
      </w:r>
      <w:r w:rsidR="00026DE8" w:rsidRPr="0090712A">
        <w:rPr>
          <w:rFonts w:ascii="Times New Roman" w:eastAsiaTheme="minorHAnsi" w:hAnsi="Times New Roman"/>
          <w:color w:val="000000" w:themeColor="text1"/>
          <w:sz w:val="26"/>
          <w:szCs w:val="26"/>
          <w:lang w:val="uk-UA"/>
        </w:rPr>
        <w:t>рекомендованих</w:t>
      </w:r>
      <w:r w:rsidRPr="0090712A">
        <w:rPr>
          <w:rFonts w:ascii="Times New Roman" w:eastAsiaTheme="minorHAnsi" w:hAnsi="Times New Roman"/>
          <w:color w:val="000000" w:themeColor="text1"/>
          <w:sz w:val="26"/>
          <w:szCs w:val="26"/>
          <w:lang w:val="uk-UA"/>
        </w:rPr>
        <w:t xml:space="preserve"> Вищою радою правосуддя показників середньої тривалості розгляду справ (рішення Вищої ради правосуддя від 24 листопада 2020 року №</w:t>
      </w:r>
      <w:r w:rsidR="00735786" w:rsidRPr="0090712A">
        <w:rPr>
          <w:rFonts w:ascii="Times New Roman" w:eastAsiaTheme="minorHAnsi" w:hAnsi="Times New Roman"/>
          <w:color w:val="000000" w:themeColor="text1"/>
          <w:sz w:val="26"/>
          <w:szCs w:val="26"/>
          <w:lang w:val="uk-UA"/>
        </w:rPr>
        <w:t xml:space="preserve"> </w:t>
      </w:r>
      <w:r w:rsidRPr="0090712A">
        <w:rPr>
          <w:rFonts w:ascii="Times New Roman" w:eastAsiaTheme="minorHAnsi" w:hAnsi="Times New Roman"/>
          <w:color w:val="000000" w:themeColor="text1"/>
          <w:sz w:val="26"/>
          <w:szCs w:val="26"/>
          <w:lang w:val="uk-UA"/>
        </w:rPr>
        <w:t>3237/0/15-20).</w:t>
      </w:r>
    </w:p>
    <w:p w:rsidR="00DC539E" w:rsidRPr="0090712A" w:rsidRDefault="00DC539E" w:rsidP="00DC539E">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Згідно з інформацією про показники часу, необхідного для розгляду справ і матеріалів, які надійшли до апеляційн</w:t>
      </w:r>
      <w:r w:rsidR="004F14C2" w:rsidRPr="0090712A">
        <w:rPr>
          <w:rFonts w:ascii="Times New Roman" w:hAnsi="Times New Roman"/>
          <w:color w:val="000000" w:themeColor="text1"/>
          <w:sz w:val="26"/>
          <w:szCs w:val="26"/>
          <w:shd w:val="clear" w:color="auto" w:fill="FFFFFF"/>
          <w:lang w:val="uk-UA"/>
        </w:rPr>
        <w:t>их та місцевих судів</w:t>
      </w:r>
      <w:r w:rsidRPr="0090712A">
        <w:rPr>
          <w:rFonts w:ascii="Times New Roman" w:hAnsi="Times New Roman"/>
          <w:color w:val="000000" w:themeColor="text1"/>
          <w:sz w:val="26"/>
          <w:szCs w:val="26"/>
          <w:shd w:val="clear" w:color="auto" w:fill="FFFFFF"/>
          <w:lang w:val="uk-UA"/>
        </w:rPr>
        <w:t xml:space="preserve"> за 2024 р</w:t>
      </w:r>
      <w:r w:rsidR="004F14C2" w:rsidRPr="0090712A">
        <w:rPr>
          <w:rFonts w:ascii="Times New Roman" w:hAnsi="Times New Roman"/>
          <w:color w:val="000000" w:themeColor="text1"/>
          <w:sz w:val="26"/>
          <w:szCs w:val="26"/>
          <w:shd w:val="clear" w:color="auto" w:fill="FFFFFF"/>
          <w:lang w:val="uk-UA"/>
        </w:rPr>
        <w:t>ік</w:t>
      </w:r>
      <w:r w:rsidR="00735786" w:rsidRPr="0090712A">
        <w:rPr>
          <w:rFonts w:ascii="Times New Roman" w:hAnsi="Times New Roman"/>
          <w:color w:val="000000" w:themeColor="text1"/>
          <w:sz w:val="26"/>
          <w:szCs w:val="26"/>
          <w:shd w:val="clear" w:color="auto" w:fill="FFFFFF"/>
          <w:lang w:val="uk-UA"/>
        </w:rPr>
        <w:t>,</w:t>
      </w:r>
      <w:r w:rsidRPr="0090712A">
        <w:rPr>
          <w:rFonts w:ascii="Times New Roman" w:hAnsi="Times New Roman"/>
          <w:color w:val="000000" w:themeColor="text1"/>
          <w:sz w:val="26"/>
          <w:szCs w:val="26"/>
          <w:shd w:val="clear" w:color="auto" w:fill="FFFFFF"/>
          <w:lang w:val="uk-UA"/>
        </w:rPr>
        <w:t xml:space="preserve"> до </w:t>
      </w:r>
      <w:proofErr w:type="spellStart"/>
      <w:r w:rsidRPr="0090712A">
        <w:rPr>
          <w:rFonts w:ascii="Times New Roman" w:hAnsi="Times New Roman"/>
          <w:color w:val="000000" w:themeColor="text1"/>
          <w:sz w:val="26"/>
          <w:szCs w:val="26"/>
          <w:shd w:val="clear" w:color="auto" w:fill="FFFFFF"/>
          <w:lang w:val="uk-UA"/>
        </w:rPr>
        <w:t>Першотравенсько</w:t>
      </w:r>
      <w:r w:rsidR="002F3631" w:rsidRPr="0090712A">
        <w:rPr>
          <w:rFonts w:ascii="Times New Roman" w:hAnsi="Times New Roman"/>
          <w:color w:val="000000" w:themeColor="text1"/>
          <w:sz w:val="26"/>
          <w:szCs w:val="26"/>
          <w:shd w:val="clear" w:color="auto" w:fill="FFFFFF"/>
          <w:lang w:val="uk-UA"/>
        </w:rPr>
        <w:t>го</w:t>
      </w:r>
      <w:proofErr w:type="spellEnd"/>
      <w:r w:rsidR="002F3631" w:rsidRPr="0090712A">
        <w:rPr>
          <w:rFonts w:ascii="Times New Roman" w:hAnsi="Times New Roman"/>
          <w:color w:val="000000" w:themeColor="text1"/>
          <w:sz w:val="26"/>
          <w:szCs w:val="26"/>
          <w:shd w:val="clear" w:color="auto" w:fill="FFFFFF"/>
          <w:lang w:val="uk-UA"/>
        </w:rPr>
        <w:t xml:space="preserve"> </w:t>
      </w:r>
      <w:r w:rsidRPr="0090712A">
        <w:rPr>
          <w:rFonts w:ascii="Times New Roman" w:hAnsi="Times New Roman"/>
          <w:color w:val="000000" w:themeColor="text1"/>
          <w:sz w:val="26"/>
          <w:szCs w:val="26"/>
          <w:shd w:val="clear" w:color="auto" w:fill="FFFFFF"/>
          <w:lang w:val="uk-UA"/>
        </w:rPr>
        <w:t>місько</w:t>
      </w:r>
      <w:r w:rsidR="002F3631" w:rsidRPr="0090712A">
        <w:rPr>
          <w:rFonts w:ascii="Times New Roman" w:hAnsi="Times New Roman"/>
          <w:color w:val="000000" w:themeColor="text1"/>
          <w:sz w:val="26"/>
          <w:szCs w:val="26"/>
          <w:shd w:val="clear" w:color="auto" w:fill="FFFFFF"/>
          <w:lang w:val="uk-UA"/>
        </w:rPr>
        <w:t>го</w:t>
      </w:r>
      <w:r w:rsidRPr="0090712A">
        <w:rPr>
          <w:rFonts w:ascii="Times New Roman" w:hAnsi="Times New Roman"/>
          <w:color w:val="000000" w:themeColor="text1"/>
          <w:sz w:val="26"/>
          <w:szCs w:val="26"/>
          <w:shd w:val="clear" w:color="auto" w:fill="FFFFFF"/>
          <w:lang w:val="uk-UA"/>
        </w:rPr>
        <w:t xml:space="preserve"> суду Дніпропетровської області надійшло </w:t>
      </w:r>
      <w:r w:rsidR="00C374F7" w:rsidRPr="0090712A">
        <w:rPr>
          <w:rFonts w:ascii="Times New Roman" w:hAnsi="Times New Roman"/>
          <w:color w:val="000000" w:themeColor="text1"/>
          <w:sz w:val="26"/>
          <w:szCs w:val="26"/>
          <w:shd w:val="clear" w:color="auto" w:fill="FFFFFF"/>
          <w:lang w:val="uk-UA"/>
        </w:rPr>
        <w:t>2 962</w:t>
      </w:r>
      <w:r w:rsidRPr="0090712A">
        <w:rPr>
          <w:rFonts w:ascii="Times New Roman" w:hAnsi="Times New Roman"/>
          <w:color w:val="000000" w:themeColor="text1"/>
          <w:sz w:val="26"/>
          <w:szCs w:val="26"/>
          <w:shd w:val="clear" w:color="auto" w:fill="FFFFFF"/>
          <w:lang w:val="uk-UA"/>
        </w:rPr>
        <w:t xml:space="preserve"> справ</w:t>
      </w:r>
      <w:r w:rsidR="00735786" w:rsidRPr="0090712A">
        <w:rPr>
          <w:rFonts w:ascii="Times New Roman" w:hAnsi="Times New Roman"/>
          <w:color w:val="000000" w:themeColor="text1"/>
          <w:sz w:val="26"/>
          <w:szCs w:val="26"/>
          <w:shd w:val="clear" w:color="auto" w:fill="FFFFFF"/>
          <w:lang w:val="uk-UA"/>
        </w:rPr>
        <w:t>и та матеріали</w:t>
      </w:r>
      <w:r w:rsidRPr="0090712A">
        <w:rPr>
          <w:rFonts w:ascii="Times New Roman" w:hAnsi="Times New Roman"/>
          <w:color w:val="000000" w:themeColor="text1"/>
          <w:sz w:val="26"/>
          <w:szCs w:val="26"/>
          <w:shd w:val="clear" w:color="auto" w:fill="FFFFFF"/>
          <w:lang w:val="uk-UA"/>
        </w:rPr>
        <w:t xml:space="preserve">; нормативний час, необхідний для розгляду справ та матеріалів, становить </w:t>
      </w:r>
      <w:r w:rsidR="00C374F7" w:rsidRPr="0090712A">
        <w:rPr>
          <w:rFonts w:ascii="Times New Roman" w:hAnsi="Times New Roman"/>
          <w:color w:val="000000" w:themeColor="text1"/>
          <w:sz w:val="26"/>
          <w:szCs w:val="26"/>
          <w:shd w:val="clear" w:color="auto" w:fill="FFFFFF"/>
          <w:lang w:val="uk-UA"/>
        </w:rPr>
        <w:t>8 819</w:t>
      </w:r>
      <w:r w:rsidRPr="0090712A">
        <w:rPr>
          <w:rFonts w:ascii="Times New Roman" w:hAnsi="Times New Roman"/>
          <w:color w:val="000000" w:themeColor="text1"/>
          <w:sz w:val="26"/>
          <w:szCs w:val="26"/>
          <w:shd w:val="clear" w:color="auto" w:fill="FFFFFF"/>
          <w:lang w:val="uk-UA"/>
        </w:rPr>
        <w:t xml:space="preserve"> год; середня кількість днів, необхідних для розгляду справ одним повноважним суддею, за нормативним часом становить </w:t>
      </w:r>
      <w:r w:rsidR="00C374F7" w:rsidRPr="0090712A">
        <w:rPr>
          <w:rFonts w:ascii="Times New Roman" w:hAnsi="Times New Roman"/>
          <w:color w:val="000000" w:themeColor="text1"/>
          <w:sz w:val="26"/>
          <w:szCs w:val="26"/>
          <w:shd w:val="clear" w:color="auto" w:fill="FFFFFF"/>
          <w:lang w:val="uk-UA"/>
        </w:rPr>
        <w:t>367</w:t>
      </w:r>
      <w:r w:rsidR="006071E4" w:rsidRPr="0090712A">
        <w:rPr>
          <w:rFonts w:ascii="Times New Roman" w:hAnsi="Times New Roman"/>
          <w:color w:val="000000" w:themeColor="text1"/>
          <w:sz w:val="26"/>
          <w:szCs w:val="26"/>
          <w:shd w:val="clear" w:color="auto" w:fill="FFFFFF"/>
          <w:lang w:val="uk-UA"/>
        </w:rPr>
        <w:t>, тобто не перевищує середній показник по Україні.</w:t>
      </w:r>
    </w:p>
    <w:p w:rsidR="00C374F7" w:rsidRPr="0090712A" w:rsidRDefault="006071E4"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Крім того</w:t>
      </w:r>
      <w:r w:rsidR="00633BBC" w:rsidRPr="0090712A">
        <w:rPr>
          <w:rFonts w:ascii="Times New Roman" w:hAnsi="Times New Roman"/>
          <w:color w:val="000000" w:themeColor="text1"/>
          <w:sz w:val="26"/>
          <w:szCs w:val="26"/>
          <w:shd w:val="clear" w:color="auto" w:fill="FFFFFF"/>
          <w:lang w:val="uk-UA"/>
        </w:rPr>
        <w:t xml:space="preserve">, </w:t>
      </w:r>
      <w:r w:rsidR="00C374F7" w:rsidRPr="0090712A">
        <w:rPr>
          <w:rFonts w:ascii="Times New Roman" w:hAnsi="Times New Roman"/>
          <w:color w:val="000000" w:themeColor="text1"/>
          <w:sz w:val="26"/>
          <w:szCs w:val="26"/>
          <w:shd w:val="clear" w:color="auto" w:fill="FFFFFF"/>
          <w:lang w:val="uk-UA"/>
        </w:rPr>
        <w:t>Комісією враховано, що Вищою радою правосуддя у листопаді 2024</w:t>
      </w:r>
      <w:r w:rsidR="0090712A">
        <w:rPr>
          <w:rFonts w:ascii="Times New Roman" w:hAnsi="Times New Roman"/>
          <w:color w:val="000000" w:themeColor="text1"/>
          <w:sz w:val="26"/>
          <w:szCs w:val="26"/>
          <w:shd w:val="clear" w:color="auto" w:fill="FFFFFF"/>
          <w:lang w:val="uk-UA"/>
        </w:rPr>
        <w:t> </w:t>
      </w:r>
      <w:r w:rsidR="00C374F7" w:rsidRPr="0090712A">
        <w:rPr>
          <w:rFonts w:ascii="Times New Roman" w:hAnsi="Times New Roman"/>
          <w:color w:val="000000" w:themeColor="text1"/>
          <w:sz w:val="26"/>
          <w:szCs w:val="26"/>
          <w:shd w:val="clear" w:color="auto" w:fill="FFFFFF"/>
          <w:lang w:val="uk-UA"/>
        </w:rPr>
        <w:t>ро</w:t>
      </w:r>
      <w:r w:rsidR="00735786" w:rsidRPr="0090712A">
        <w:rPr>
          <w:rFonts w:ascii="Times New Roman" w:hAnsi="Times New Roman"/>
          <w:color w:val="000000" w:themeColor="text1"/>
          <w:sz w:val="26"/>
          <w:szCs w:val="26"/>
          <w:shd w:val="clear" w:color="auto" w:fill="FFFFFF"/>
          <w:lang w:val="uk-UA"/>
        </w:rPr>
        <w:t>ку</w:t>
      </w:r>
      <w:r w:rsidR="00C374F7" w:rsidRPr="0090712A">
        <w:rPr>
          <w:rFonts w:ascii="Times New Roman" w:hAnsi="Times New Roman"/>
          <w:color w:val="000000" w:themeColor="text1"/>
          <w:sz w:val="26"/>
          <w:szCs w:val="26"/>
          <w:shd w:val="clear" w:color="auto" w:fill="FFFFFF"/>
          <w:lang w:val="uk-UA"/>
        </w:rPr>
        <w:t xml:space="preserve"> розглядалося подання Вищої кваліфікаційної комісії суддів України з рекомендацією про відрядження судді Біловодського районного суду Луганської області Бобрової </w:t>
      </w:r>
      <w:r w:rsidR="00735786" w:rsidRPr="0090712A">
        <w:rPr>
          <w:rFonts w:ascii="Times New Roman" w:hAnsi="Times New Roman"/>
          <w:color w:val="000000" w:themeColor="text1"/>
          <w:sz w:val="26"/>
          <w:szCs w:val="26"/>
          <w:shd w:val="clear" w:color="auto" w:fill="FFFFFF"/>
          <w:lang w:val="uk-UA"/>
        </w:rPr>
        <w:t>Ю.Ю.</w:t>
      </w:r>
      <w:r w:rsidR="00C374F7" w:rsidRPr="0090712A">
        <w:rPr>
          <w:rFonts w:ascii="Times New Roman" w:hAnsi="Times New Roman"/>
          <w:color w:val="000000" w:themeColor="text1"/>
          <w:sz w:val="26"/>
          <w:szCs w:val="26"/>
          <w:shd w:val="clear" w:color="auto" w:fill="FFFFFF"/>
          <w:lang w:val="uk-UA"/>
        </w:rPr>
        <w:t xml:space="preserve"> до </w:t>
      </w:r>
      <w:proofErr w:type="spellStart"/>
      <w:r w:rsidR="00C374F7" w:rsidRPr="0090712A">
        <w:rPr>
          <w:rFonts w:ascii="Times New Roman" w:hAnsi="Times New Roman"/>
          <w:color w:val="000000" w:themeColor="text1"/>
          <w:sz w:val="26"/>
          <w:szCs w:val="26"/>
          <w:shd w:val="clear" w:color="auto" w:fill="FFFFFF"/>
          <w:lang w:val="uk-UA"/>
        </w:rPr>
        <w:t>Першотравенського</w:t>
      </w:r>
      <w:proofErr w:type="spellEnd"/>
      <w:r w:rsidR="00C374F7" w:rsidRPr="0090712A">
        <w:rPr>
          <w:rFonts w:ascii="Times New Roman" w:hAnsi="Times New Roman"/>
          <w:color w:val="000000" w:themeColor="text1"/>
          <w:sz w:val="26"/>
          <w:szCs w:val="26"/>
          <w:shd w:val="clear" w:color="auto" w:fill="FFFFFF"/>
          <w:lang w:val="uk-UA"/>
        </w:rPr>
        <w:t xml:space="preserve"> міського суду Дніпропетровської області для здійснення правосуддя.</w:t>
      </w:r>
    </w:p>
    <w:p w:rsidR="00C374F7" w:rsidRPr="0090712A" w:rsidRDefault="00735786"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Р</w:t>
      </w:r>
      <w:r w:rsidR="00C374F7" w:rsidRPr="0090712A">
        <w:rPr>
          <w:rFonts w:ascii="Times New Roman" w:hAnsi="Times New Roman"/>
          <w:color w:val="000000" w:themeColor="text1"/>
          <w:sz w:val="26"/>
          <w:szCs w:val="26"/>
          <w:shd w:val="clear" w:color="auto" w:fill="FFFFFF"/>
          <w:lang w:val="uk-UA"/>
        </w:rPr>
        <w:t>ішення</w:t>
      </w:r>
      <w:r w:rsidR="00CA7A15" w:rsidRPr="0090712A">
        <w:rPr>
          <w:rFonts w:ascii="Times New Roman" w:hAnsi="Times New Roman"/>
          <w:color w:val="000000" w:themeColor="text1"/>
          <w:sz w:val="26"/>
          <w:szCs w:val="26"/>
          <w:shd w:val="clear" w:color="auto" w:fill="FFFFFF"/>
          <w:lang w:val="uk-UA"/>
        </w:rPr>
        <w:t>м</w:t>
      </w:r>
      <w:r w:rsidR="00C374F7" w:rsidRPr="0090712A">
        <w:rPr>
          <w:rFonts w:ascii="Times New Roman" w:hAnsi="Times New Roman"/>
          <w:color w:val="000000" w:themeColor="text1"/>
          <w:sz w:val="26"/>
          <w:szCs w:val="26"/>
          <w:shd w:val="clear" w:color="auto" w:fill="FFFFFF"/>
          <w:lang w:val="uk-UA"/>
        </w:rPr>
        <w:t xml:space="preserve"> Вищої ради правосуддя від 19 листопада 2024 року № 3350/0/15-24 відмовлено у відрядженні судді Біловодського районного суду Луганської області Бобрової </w:t>
      </w:r>
      <w:r w:rsidRPr="0090712A">
        <w:rPr>
          <w:rFonts w:ascii="Times New Roman" w:hAnsi="Times New Roman"/>
          <w:color w:val="000000" w:themeColor="text1"/>
          <w:sz w:val="26"/>
          <w:szCs w:val="26"/>
          <w:shd w:val="clear" w:color="auto" w:fill="FFFFFF"/>
          <w:lang w:val="uk-UA"/>
        </w:rPr>
        <w:t>Ю.Ю.</w:t>
      </w:r>
      <w:r w:rsidR="00C374F7" w:rsidRPr="0090712A">
        <w:rPr>
          <w:rFonts w:ascii="Times New Roman" w:hAnsi="Times New Roman"/>
          <w:color w:val="000000" w:themeColor="text1"/>
          <w:sz w:val="26"/>
          <w:szCs w:val="26"/>
          <w:shd w:val="clear" w:color="auto" w:fill="FFFFFF"/>
          <w:lang w:val="uk-UA"/>
        </w:rPr>
        <w:t xml:space="preserve"> до </w:t>
      </w:r>
      <w:proofErr w:type="spellStart"/>
      <w:r w:rsidR="00C374F7" w:rsidRPr="0090712A">
        <w:rPr>
          <w:rFonts w:ascii="Times New Roman" w:hAnsi="Times New Roman"/>
          <w:color w:val="000000" w:themeColor="text1"/>
          <w:sz w:val="26"/>
          <w:szCs w:val="26"/>
          <w:shd w:val="clear" w:color="auto" w:fill="FFFFFF"/>
          <w:lang w:val="uk-UA"/>
        </w:rPr>
        <w:t>Першотравенського</w:t>
      </w:r>
      <w:proofErr w:type="spellEnd"/>
      <w:r w:rsidR="00C374F7" w:rsidRPr="0090712A">
        <w:rPr>
          <w:rFonts w:ascii="Times New Roman" w:hAnsi="Times New Roman"/>
          <w:color w:val="000000" w:themeColor="text1"/>
          <w:sz w:val="26"/>
          <w:szCs w:val="26"/>
          <w:shd w:val="clear" w:color="auto" w:fill="FFFFFF"/>
          <w:lang w:val="uk-UA"/>
        </w:rPr>
        <w:t xml:space="preserve"> міського суду Дніпропетровської області для здійснення правосуддя.</w:t>
      </w:r>
    </w:p>
    <w:p w:rsidR="00633BBC" w:rsidRPr="0090712A" w:rsidRDefault="00CA7A15" w:rsidP="00633BBC">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Обґрунтовуючи вказане рішення, Вища рада правосуддя зазначила, що застосування приписів статті 55 Закону в її системному взаємозв’язку дає підстави стверджувати, що мета відрядження судді з урахуванням принципу територіальності буде досягнута </w:t>
      </w:r>
      <w:r w:rsidR="00735786" w:rsidRPr="0090712A">
        <w:rPr>
          <w:rFonts w:ascii="Times New Roman" w:hAnsi="Times New Roman"/>
          <w:color w:val="000000" w:themeColor="text1"/>
          <w:sz w:val="26"/>
          <w:szCs w:val="26"/>
          <w:shd w:val="clear" w:color="auto" w:fill="FFFFFF"/>
          <w:lang w:val="uk-UA"/>
        </w:rPr>
        <w:t>в</w:t>
      </w:r>
      <w:r w:rsidRPr="0090712A">
        <w:rPr>
          <w:rFonts w:ascii="Times New Roman" w:hAnsi="Times New Roman"/>
          <w:color w:val="000000" w:themeColor="text1"/>
          <w:sz w:val="26"/>
          <w:szCs w:val="26"/>
          <w:shd w:val="clear" w:color="auto" w:fill="FFFFFF"/>
          <w:lang w:val="uk-UA"/>
        </w:rPr>
        <w:t xml:space="preserve"> разі відрядження судді Бобрової Ю.Ю. до суду з критичним дефіцитом суддів та надмірним рівнем навантаження. Це дозволить зменшити показник навантаження на одного повноважного суддю та наблизить його до середнього показника по Україні, що сприятиме доступу громадян до правосуддя та раціональному використанню бюджетних коштів.</w:t>
      </w:r>
    </w:p>
    <w:p w:rsidR="00CA7A15" w:rsidRPr="0090712A" w:rsidRDefault="00933137"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Таким чином, </w:t>
      </w:r>
      <w:r w:rsidR="00735786" w:rsidRPr="0090712A">
        <w:rPr>
          <w:rFonts w:ascii="Times New Roman" w:hAnsi="Times New Roman"/>
          <w:color w:val="000000" w:themeColor="text1"/>
          <w:sz w:val="26"/>
          <w:szCs w:val="26"/>
          <w:shd w:val="clear" w:color="auto" w:fill="FFFFFF"/>
          <w:lang w:val="uk-UA"/>
        </w:rPr>
        <w:t>у</w:t>
      </w:r>
      <w:r w:rsidRPr="0090712A">
        <w:rPr>
          <w:rFonts w:ascii="Times New Roman" w:hAnsi="Times New Roman"/>
          <w:color w:val="000000" w:themeColor="text1"/>
          <w:sz w:val="26"/>
          <w:szCs w:val="26"/>
          <w:shd w:val="clear" w:color="auto" w:fill="FFFFFF"/>
          <w:lang w:val="uk-UA"/>
        </w:rPr>
        <w:t>раховуючи</w:t>
      </w:r>
      <w:r w:rsidR="00CA7A15" w:rsidRPr="0090712A">
        <w:rPr>
          <w:rFonts w:ascii="Times New Roman" w:hAnsi="Times New Roman"/>
          <w:color w:val="000000" w:themeColor="text1"/>
          <w:sz w:val="26"/>
          <w:szCs w:val="26"/>
          <w:shd w:val="clear" w:color="auto" w:fill="FFFFFF"/>
          <w:lang w:val="uk-UA"/>
        </w:rPr>
        <w:t xml:space="preserve">, що </w:t>
      </w:r>
      <w:r w:rsidR="00735786" w:rsidRPr="0090712A">
        <w:rPr>
          <w:rFonts w:ascii="Times New Roman" w:hAnsi="Times New Roman"/>
          <w:color w:val="000000" w:themeColor="text1"/>
          <w:sz w:val="26"/>
          <w:szCs w:val="26"/>
          <w:shd w:val="clear" w:color="auto" w:fill="FFFFFF"/>
          <w:lang w:val="uk-UA"/>
        </w:rPr>
        <w:t>в</w:t>
      </w:r>
      <w:r w:rsidR="00CA7A15" w:rsidRPr="0090712A">
        <w:rPr>
          <w:rFonts w:ascii="Times New Roman" w:hAnsi="Times New Roman"/>
          <w:color w:val="000000" w:themeColor="text1"/>
          <w:sz w:val="26"/>
          <w:szCs w:val="26"/>
          <w:shd w:val="clear" w:color="auto" w:fill="FFFFFF"/>
          <w:lang w:val="uk-UA"/>
        </w:rPr>
        <w:t xml:space="preserve"> </w:t>
      </w:r>
      <w:proofErr w:type="spellStart"/>
      <w:r w:rsidR="00CA7A15" w:rsidRPr="0090712A">
        <w:rPr>
          <w:rFonts w:ascii="Times New Roman" w:hAnsi="Times New Roman"/>
          <w:color w:val="000000" w:themeColor="text1"/>
          <w:sz w:val="26"/>
          <w:szCs w:val="26"/>
          <w:shd w:val="clear" w:color="auto" w:fill="FFFFFF"/>
          <w:lang w:val="uk-UA"/>
        </w:rPr>
        <w:t>Першотравенському</w:t>
      </w:r>
      <w:proofErr w:type="spellEnd"/>
      <w:r w:rsidR="00CA7A15" w:rsidRPr="0090712A">
        <w:rPr>
          <w:rFonts w:ascii="Times New Roman" w:hAnsi="Times New Roman"/>
          <w:color w:val="000000" w:themeColor="text1"/>
          <w:sz w:val="26"/>
          <w:szCs w:val="26"/>
          <w:shd w:val="clear" w:color="auto" w:fill="FFFFFF"/>
          <w:lang w:val="uk-UA"/>
        </w:rPr>
        <w:t xml:space="preserve"> міському суді Дніпропетровської області показник навантаження на одного повноважного суддю нижче середнього показника по України, </w:t>
      </w:r>
      <w:r w:rsidRPr="0090712A">
        <w:rPr>
          <w:rFonts w:ascii="Times New Roman" w:hAnsi="Times New Roman"/>
          <w:color w:val="000000" w:themeColor="text1"/>
          <w:sz w:val="26"/>
          <w:szCs w:val="26"/>
          <w:shd w:val="clear" w:color="auto" w:fill="FFFFFF"/>
          <w:lang w:val="uk-UA"/>
        </w:rPr>
        <w:t>Комісія вважає</w:t>
      </w:r>
      <w:r w:rsidR="00CA7A15" w:rsidRPr="0090712A">
        <w:rPr>
          <w:rFonts w:ascii="Times New Roman" w:hAnsi="Times New Roman"/>
          <w:color w:val="000000" w:themeColor="text1"/>
          <w:sz w:val="26"/>
          <w:szCs w:val="26"/>
          <w:shd w:val="clear" w:color="auto" w:fill="FFFFFF"/>
          <w:lang w:val="uk-UA"/>
        </w:rPr>
        <w:t xml:space="preserve">, що підстави для відрядження </w:t>
      </w:r>
      <w:r w:rsidRPr="0090712A">
        <w:rPr>
          <w:rFonts w:ascii="Times New Roman" w:hAnsi="Times New Roman"/>
          <w:color w:val="000000" w:themeColor="text1"/>
          <w:sz w:val="26"/>
          <w:szCs w:val="26"/>
          <w:shd w:val="clear" w:color="auto" w:fill="FFFFFF"/>
          <w:lang w:val="uk-UA"/>
        </w:rPr>
        <w:t xml:space="preserve">судді Біловодського районного суду Луганської області Бобрової Ю.Ю. </w:t>
      </w:r>
      <w:r w:rsidR="00CA7A15" w:rsidRPr="0090712A">
        <w:rPr>
          <w:rFonts w:ascii="Times New Roman" w:hAnsi="Times New Roman"/>
          <w:color w:val="000000" w:themeColor="text1"/>
          <w:sz w:val="26"/>
          <w:szCs w:val="26"/>
          <w:shd w:val="clear" w:color="auto" w:fill="FFFFFF"/>
          <w:lang w:val="uk-UA"/>
        </w:rPr>
        <w:t xml:space="preserve">до </w:t>
      </w:r>
      <w:r w:rsidR="00D747AC" w:rsidRPr="0090712A">
        <w:rPr>
          <w:rFonts w:ascii="Times New Roman" w:hAnsi="Times New Roman"/>
          <w:color w:val="000000" w:themeColor="text1"/>
          <w:sz w:val="26"/>
          <w:szCs w:val="26"/>
          <w:shd w:val="clear" w:color="auto" w:fill="FFFFFF"/>
          <w:lang w:val="uk-UA"/>
        </w:rPr>
        <w:t>суду</w:t>
      </w:r>
      <w:r w:rsidR="00735786" w:rsidRPr="0090712A">
        <w:rPr>
          <w:rFonts w:ascii="Times New Roman" w:hAnsi="Times New Roman"/>
          <w:color w:val="000000" w:themeColor="text1"/>
          <w:sz w:val="26"/>
          <w:szCs w:val="26"/>
          <w:shd w:val="clear" w:color="auto" w:fill="FFFFFF"/>
          <w:lang w:val="uk-UA"/>
        </w:rPr>
        <w:t>,</w:t>
      </w:r>
      <w:r w:rsidR="00D747AC" w:rsidRPr="0090712A">
        <w:rPr>
          <w:rFonts w:ascii="Times New Roman" w:hAnsi="Times New Roman"/>
          <w:color w:val="000000" w:themeColor="text1"/>
          <w:sz w:val="26"/>
          <w:szCs w:val="26"/>
          <w:shd w:val="clear" w:color="auto" w:fill="FFFFFF"/>
          <w:lang w:val="uk-UA"/>
        </w:rPr>
        <w:t xml:space="preserve"> якому визначено територіальну підсудність судових справ</w:t>
      </w:r>
      <w:r w:rsidR="00735786" w:rsidRPr="0090712A">
        <w:rPr>
          <w:rFonts w:ascii="Times New Roman" w:hAnsi="Times New Roman"/>
          <w:color w:val="000000" w:themeColor="text1"/>
          <w:sz w:val="26"/>
          <w:szCs w:val="26"/>
          <w:shd w:val="clear" w:color="auto" w:fill="FFFFFF"/>
          <w:lang w:val="uk-UA"/>
        </w:rPr>
        <w:t>,</w:t>
      </w:r>
      <w:r w:rsidR="00D747AC" w:rsidRPr="0090712A">
        <w:rPr>
          <w:rFonts w:ascii="Times New Roman" w:hAnsi="Times New Roman"/>
          <w:color w:val="000000" w:themeColor="text1"/>
          <w:sz w:val="26"/>
          <w:szCs w:val="26"/>
          <w:shd w:val="clear" w:color="auto" w:fill="FFFFFF"/>
          <w:lang w:val="uk-UA"/>
        </w:rPr>
        <w:t xml:space="preserve"> </w:t>
      </w:r>
      <w:r w:rsidR="00CA7A15" w:rsidRPr="0090712A">
        <w:rPr>
          <w:rFonts w:ascii="Times New Roman" w:hAnsi="Times New Roman"/>
          <w:color w:val="000000" w:themeColor="text1"/>
          <w:sz w:val="26"/>
          <w:szCs w:val="26"/>
          <w:shd w:val="clear" w:color="auto" w:fill="FFFFFF"/>
          <w:lang w:val="uk-UA"/>
        </w:rPr>
        <w:t>відсутні.</w:t>
      </w:r>
    </w:p>
    <w:p w:rsidR="00933137" w:rsidRPr="0090712A" w:rsidRDefault="00735786"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lastRenderedPageBreak/>
        <w:t>Водночас</w:t>
      </w:r>
      <w:r w:rsidR="00933137" w:rsidRPr="0090712A">
        <w:rPr>
          <w:rFonts w:ascii="Times New Roman" w:hAnsi="Times New Roman"/>
          <w:color w:val="000000" w:themeColor="text1"/>
          <w:sz w:val="26"/>
          <w:szCs w:val="26"/>
          <w:shd w:val="clear" w:color="auto" w:fill="FFFFFF"/>
          <w:lang w:val="uk-UA"/>
        </w:rPr>
        <w:t xml:space="preserve"> 12 лютого 2025 року до Комісії надійшли письмові пояснення судді Бобрової Ю.Ю.</w:t>
      </w:r>
      <w:r w:rsidR="00174963" w:rsidRPr="0090712A">
        <w:rPr>
          <w:rFonts w:ascii="Times New Roman" w:hAnsi="Times New Roman"/>
          <w:color w:val="000000" w:themeColor="text1"/>
          <w:sz w:val="26"/>
          <w:szCs w:val="26"/>
          <w:shd w:val="clear" w:color="auto" w:fill="FFFFFF"/>
          <w:lang w:val="uk-UA"/>
        </w:rPr>
        <w:t xml:space="preserve">, </w:t>
      </w:r>
      <w:r w:rsidRPr="0090712A">
        <w:rPr>
          <w:rFonts w:ascii="Times New Roman" w:hAnsi="Times New Roman"/>
          <w:color w:val="000000" w:themeColor="text1"/>
          <w:sz w:val="26"/>
          <w:szCs w:val="26"/>
          <w:shd w:val="clear" w:color="auto" w:fill="FFFFFF"/>
          <w:lang w:val="uk-UA"/>
        </w:rPr>
        <w:t>у яких вона</w:t>
      </w:r>
      <w:r w:rsidR="007D7E4D" w:rsidRPr="0090712A">
        <w:rPr>
          <w:rFonts w:ascii="Times New Roman" w:hAnsi="Times New Roman"/>
          <w:color w:val="000000" w:themeColor="text1"/>
          <w:sz w:val="26"/>
          <w:szCs w:val="26"/>
          <w:shd w:val="clear" w:color="auto" w:fill="FFFFFF"/>
          <w:lang w:val="uk-UA"/>
        </w:rPr>
        <w:t xml:space="preserve"> зазначила, що має </w:t>
      </w:r>
      <w:r w:rsidR="00174963" w:rsidRPr="0090712A">
        <w:rPr>
          <w:rFonts w:ascii="Times New Roman" w:hAnsi="Times New Roman"/>
          <w:color w:val="000000" w:themeColor="text1"/>
          <w:sz w:val="26"/>
          <w:szCs w:val="26"/>
          <w:shd w:val="clear" w:color="auto" w:fill="FFFFFF"/>
          <w:lang w:val="uk-UA"/>
        </w:rPr>
        <w:t>намір бути відрядженою до Личаківського районного суду міста Львова.</w:t>
      </w:r>
    </w:p>
    <w:p w:rsidR="00174963" w:rsidRPr="0090712A" w:rsidRDefault="00EF14E8"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Також</w:t>
      </w:r>
      <w:r w:rsidR="00933137" w:rsidRPr="0090712A">
        <w:rPr>
          <w:rFonts w:ascii="Times New Roman" w:hAnsi="Times New Roman"/>
          <w:color w:val="000000" w:themeColor="text1"/>
          <w:sz w:val="26"/>
          <w:szCs w:val="26"/>
          <w:shd w:val="clear" w:color="auto" w:fill="FFFFFF"/>
          <w:lang w:val="uk-UA"/>
        </w:rPr>
        <w:t xml:space="preserve"> суддя Боброва Ю.Ю.</w:t>
      </w:r>
      <w:r w:rsidR="00174963" w:rsidRPr="0090712A">
        <w:rPr>
          <w:rFonts w:ascii="Times New Roman" w:hAnsi="Times New Roman"/>
          <w:color w:val="000000" w:themeColor="text1"/>
          <w:sz w:val="26"/>
          <w:szCs w:val="26"/>
          <w:shd w:val="clear" w:color="auto" w:fill="FFFFFF"/>
          <w:lang w:val="uk-UA"/>
        </w:rPr>
        <w:t xml:space="preserve"> </w:t>
      </w:r>
      <w:r w:rsidR="00735786" w:rsidRPr="0090712A">
        <w:rPr>
          <w:rFonts w:ascii="Times New Roman" w:hAnsi="Times New Roman"/>
          <w:color w:val="000000" w:themeColor="text1"/>
          <w:sz w:val="26"/>
          <w:szCs w:val="26"/>
          <w:shd w:val="clear" w:color="auto" w:fill="FFFFFF"/>
          <w:lang w:val="uk-UA"/>
        </w:rPr>
        <w:t>вказала</w:t>
      </w:r>
      <w:r w:rsidR="00174963" w:rsidRPr="0090712A">
        <w:rPr>
          <w:rFonts w:ascii="Times New Roman" w:hAnsi="Times New Roman"/>
          <w:color w:val="000000" w:themeColor="text1"/>
          <w:sz w:val="26"/>
          <w:szCs w:val="26"/>
          <w:shd w:val="clear" w:color="auto" w:fill="FFFFFF"/>
          <w:lang w:val="uk-UA"/>
        </w:rPr>
        <w:t>, що наказом в.о. голови Біловодського районного суду Луганської області від 19 грудня 2024 року №</w:t>
      </w:r>
      <w:r w:rsidR="00735786" w:rsidRPr="0090712A">
        <w:rPr>
          <w:rFonts w:ascii="Times New Roman" w:hAnsi="Times New Roman"/>
          <w:color w:val="000000" w:themeColor="text1"/>
          <w:sz w:val="26"/>
          <w:szCs w:val="26"/>
          <w:shd w:val="clear" w:color="auto" w:fill="FFFFFF"/>
          <w:lang w:val="uk-UA"/>
        </w:rPr>
        <w:t xml:space="preserve"> </w:t>
      </w:r>
      <w:r w:rsidR="00174963" w:rsidRPr="0090712A">
        <w:rPr>
          <w:rFonts w:ascii="Times New Roman" w:hAnsi="Times New Roman"/>
          <w:color w:val="000000" w:themeColor="text1"/>
          <w:sz w:val="26"/>
          <w:szCs w:val="26"/>
          <w:shd w:val="clear" w:color="auto" w:fill="FFFFFF"/>
          <w:lang w:val="uk-UA"/>
        </w:rPr>
        <w:t xml:space="preserve">01/17-в її відряджено до Національної школи суддів України з метою розробки навчальних матеріалів для підготовки та періодичного навчання суддів, строком на 6 місяців </w:t>
      </w:r>
      <w:r w:rsidR="00735786" w:rsidRPr="0090712A">
        <w:rPr>
          <w:rFonts w:ascii="Times New Roman" w:hAnsi="Times New Roman"/>
          <w:color w:val="000000" w:themeColor="text1"/>
          <w:sz w:val="26"/>
          <w:szCs w:val="26"/>
          <w:shd w:val="clear" w:color="auto" w:fill="FFFFFF"/>
          <w:lang w:val="uk-UA"/>
        </w:rPr>
        <w:t>і</w:t>
      </w:r>
      <w:r w:rsidR="00174963" w:rsidRPr="0090712A">
        <w:rPr>
          <w:rFonts w:ascii="Times New Roman" w:hAnsi="Times New Roman"/>
          <w:color w:val="000000" w:themeColor="text1"/>
          <w:sz w:val="26"/>
          <w:szCs w:val="26"/>
          <w:shd w:val="clear" w:color="auto" w:fill="FFFFFF"/>
          <w:lang w:val="uk-UA"/>
        </w:rPr>
        <w:t>з 23 грудня 2024</w:t>
      </w:r>
      <w:r w:rsidR="0090712A">
        <w:rPr>
          <w:rFonts w:ascii="Times New Roman" w:hAnsi="Times New Roman"/>
          <w:color w:val="000000" w:themeColor="text1"/>
          <w:sz w:val="26"/>
          <w:szCs w:val="26"/>
          <w:shd w:val="clear" w:color="auto" w:fill="FFFFFF"/>
          <w:lang w:val="uk-UA"/>
        </w:rPr>
        <w:t> </w:t>
      </w:r>
      <w:r w:rsidR="00174963" w:rsidRPr="0090712A">
        <w:rPr>
          <w:rFonts w:ascii="Times New Roman" w:hAnsi="Times New Roman"/>
          <w:color w:val="000000" w:themeColor="text1"/>
          <w:sz w:val="26"/>
          <w:szCs w:val="26"/>
          <w:shd w:val="clear" w:color="auto" w:fill="FFFFFF"/>
          <w:lang w:val="uk-UA"/>
        </w:rPr>
        <w:t xml:space="preserve">року </w:t>
      </w:r>
      <w:r w:rsidR="00735786" w:rsidRPr="0090712A">
        <w:rPr>
          <w:rFonts w:ascii="Times New Roman" w:hAnsi="Times New Roman"/>
          <w:color w:val="000000" w:themeColor="text1"/>
          <w:sz w:val="26"/>
          <w:szCs w:val="26"/>
          <w:shd w:val="clear" w:color="auto" w:fill="FFFFFF"/>
          <w:lang w:val="uk-UA"/>
        </w:rPr>
        <w:t>до 23 травня 2025 року</w:t>
      </w:r>
      <w:r w:rsidR="00174963" w:rsidRPr="0090712A">
        <w:rPr>
          <w:rFonts w:ascii="Times New Roman" w:hAnsi="Times New Roman"/>
          <w:color w:val="000000" w:themeColor="text1"/>
          <w:sz w:val="26"/>
          <w:szCs w:val="26"/>
          <w:shd w:val="clear" w:color="auto" w:fill="FFFFFF"/>
          <w:lang w:val="uk-UA"/>
        </w:rPr>
        <w:t xml:space="preserve"> із визначенням місця роботи – Львівське регіональне відділення Національної школи суддів України.</w:t>
      </w:r>
    </w:p>
    <w:p w:rsidR="00174963" w:rsidRPr="0090712A" w:rsidRDefault="00EF14E8"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Суддя повідомила, що </w:t>
      </w:r>
      <w:r w:rsidR="00735786" w:rsidRPr="0090712A">
        <w:rPr>
          <w:rFonts w:ascii="Times New Roman" w:hAnsi="Times New Roman"/>
          <w:color w:val="000000" w:themeColor="text1"/>
          <w:sz w:val="26"/>
          <w:szCs w:val="26"/>
          <w:shd w:val="clear" w:color="auto" w:fill="FFFFFF"/>
          <w:lang w:val="uk-UA"/>
        </w:rPr>
        <w:t>в</w:t>
      </w:r>
      <w:r w:rsidRPr="0090712A">
        <w:rPr>
          <w:rFonts w:ascii="Times New Roman" w:hAnsi="Times New Roman"/>
          <w:color w:val="000000" w:themeColor="text1"/>
          <w:sz w:val="26"/>
          <w:szCs w:val="26"/>
          <w:shd w:val="clear" w:color="auto" w:fill="FFFFFF"/>
          <w:lang w:val="uk-UA"/>
        </w:rPr>
        <w:t xml:space="preserve"> місті Львові </w:t>
      </w:r>
      <w:r w:rsidR="00735786" w:rsidRPr="0090712A">
        <w:rPr>
          <w:rFonts w:ascii="Times New Roman" w:hAnsi="Times New Roman"/>
          <w:color w:val="000000" w:themeColor="text1"/>
          <w:sz w:val="26"/>
          <w:szCs w:val="26"/>
          <w:shd w:val="clear" w:color="auto" w:fill="FFFFFF"/>
          <w:lang w:val="uk-UA"/>
        </w:rPr>
        <w:t>є</w:t>
      </w:r>
      <w:r w:rsidRPr="0090712A">
        <w:rPr>
          <w:rFonts w:ascii="Times New Roman" w:hAnsi="Times New Roman"/>
          <w:color w:val="000000" w:themeColor="text1"/>
          <w:sz w:val="26"/>
          <w:szCs w:val="26"/>
          <w:shd w:val="clear" w:color="auto" w:fill="FFFFFF"/>
          <w:lang w:val="uk-UA"/>
        </w:rPr>
        <w:t xml:space="preserve"> квартира, </w:t>
      </w:r>
      <w:r w:rsidR="00735786" w:rsidRPr="0090712A">
        <w:rPr>
          <w:rFonts w:ascii="Times New Roman" w:hAnsi="Times New Roman"/>
          <w:color w:val="000000" w:themeColor="text1"/>
          <w:sz w:val="26"/>
          <w:szCs w:val="26"/>
          <w:shd w:val="clear" w:color="auto" w:fill="FFFFFF"/>
          <w:lang w:val="uk-UA"/>
        </w:rPr>
        <w:t>що</w:t>
      </w:r>
      <w:r w:rsidRPr="0090712A">
        <w:rPr>
          <w:rFonts w:ascii="Times New Roman" w:hAnsi="Times New Roman"/>
          <w:color w:val="000000" w:themeColor="text1"/>
          <w:sz w:val="26"/>
          <w:szCs w:val="26"/>
          <w:shd w:val="clear" w:color="auto" w:fill="FFFFFF"/>
          <w:lang w:val="uk-UA"/>
        </w:rPr>
        <w:t xml:space="preserve"> належить на праві власності рідній сестрі </w:t>
      </w:r>
      <w:r w:rsidR="007D7E4D" w:rsidRPr="0090712A">
        <w:rPr>
          <w:rFonts w:ascii="Times New Roman" w:hAnsi="Times New Roman"/>
          <w:color w:val="000000" w:themeColor="text1"/>
          <w:sz w:val="26"/>
          <w:szCs w:val="26"/>
          <w:shd w:val="clear" w:color="auto" w:fill="FFFFFF"/>
          <w:lang w:val="uk-UA"/>
        </w:rPr>
        <w:t xml:space="preserve">її </w:t>
      </w:r>
      <w:r w:rsidRPr="0090712A">
        <w:rPr>
          <w:rFonts w:ascii="Times New Roman" w:hAnsi="Times New Roman"/>
          <w:color w:val="000000" w:themeColor="text1"/>
          <w:sz w:val="26"/>
          <w:szCs w:val="26"/>
          <w:shd w:val="clear" w:color="auto" w:fill="FFFFFF"/>
          <w:lang w:val="uk-UA"/>
        </w:rPr>
        <w:t xml:space="preserve">чоловіка, </w:t>
      </w:r>
      <w:r w:rsidR="00735786" w:rsidRPr="0090712A">
        <w:rPr>
          <w:rFonts w:ascii="Times New Roman" w:hAnsi="Times New Roman"/>
          <w:color w:val="000000" w:themeColor="text1"/>
          <w:sz w:val="26"/>
          <w:szCs w:val="26"/>
          <w:shd w:val="clear" w:color="auto" w:fill="FFFFFF"/>
          <w:lang w:val="uk-UA"/>
        </w:rPr>
        <w:t>у якій наразі ніхто</w:t>
      </w:r>
      <w:r w:rsidR="000F6DB7" w:rsidRPr="0090712A">
        <w:rPr>
          <w:rFonts w:ascii="Times New Roman" w:hAnsi="Times New Roman"/>
          <w:color w:val="000000" w:themeColor="text1"/>
          <w:sz w:val="26"/>
          <w:szCs w:val="26"/>
          <w:shd w:val="clear" w:color="auto" w:fill="FFFFFF"/>
          <w:lang w:val="uk-UA"/>
        </w:rPr>
        <w:t xml:space="preserve"> не проживає, </w:t>
      </w:r>
      <w:r w:rsidRPr="0090712A">
        <w:rPr>
          <w:rFonts w:ascii="Times New Roman" w:hAnsi="Times New Roman"/>
          <w:color w:val="000000" w:themeColor="text1"/>
          <w:sz w:val="26"/>
          <w:szCs w:val="26"/>
          <w:shd w:val="clear" w:color="auto" w:fill="FFFFFF"/>
          <w:lang w:val="uk-UA"/>
        </w:rPr>
        <w:t>тому Боброва Ю.Ю. зможе користуватися цим житлом.</w:t>
      </w:r>
    </w:p>
    <w:p w:rsidR="00EF14E8" w:rsidRPr="0090712A" w:rsidRDefault="001F76E9"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Комісією встановлено, що згідно з інформацією про показники часу, необхідного для розгляду справ і матеріалів, які надійшли  до апеляційних та місцевих судів за 2024</w:t>
      </w:r>
      <w:r w:rsidR="0090712A">
        <w:rPr>
          <w:rFonts w:ascii="Times New Roman" w:hAnsi="Times New Roman"/>
          <w:color w:val="000000" w:themeColor="text1"/>
          <w:sz w:val="26"/>
          <w:szCs w:val="26"/>
          <w:shd w:val="clear" w:color="auto" w:fill="FFFFFF"/>
          <w:lang w:val="uk-UA"/>
        </w:rPr>
        <w:t> </w:t>
      </w:r>
      <w:r w:rsidRPr="0090712A">
        <w:rPr>
          <w:rFonts w:ascii="Times New Roman" w:hAnsi="Times New Roman"/>
          <w:color w:val="000000" w:themeColor="text1"/>
          <w:sz w:val="26"/>
          <w:szCs w:val="26"/>
          <w:shd w:val="clear" w:color="auto" w:fill="FFFFFF"/>
          <w:lang w:val="uk-UA"/>
        </w:rPr>
        <w:t>рік</w:t>
      </w:r>
      <w:r w:rsidR="000F6DB7" w:rsidRPr="0090712A">
        <w:rPr>
          <w:rFonts w:ascii="Times New Roman" w:hAnsi="Times New Roman"/>
          <w:color w:val="000000" w:themeColor="text1"/>
          <w:sz w:val="26"/>
          <w:szCs w:val="26"/>
          <w:shd w:val="clear" w:color="auto" w:fill="FFFFFF"/>
          <w:lang w:val="uk-UA"/>
        </w:rPr>
        <w:t>,</w:t>
      </w:r>
      <w:r w:rsidRPr="0090712A">
        <w:rPr>
          <w:rFonts w:ascii="Times New Roman" w:hAnsi="Times New Roman"/>
          <w:color w:val="000000" w:themeColor="text1"/>
          <w:sz w:val="26"/>
          <w:szCs w:val="26"/>
          <w:shd w:val="clear" w:color="auto" w:fill="FFFFFF"/>
          <w:lang w:val="uk-UA"/>
        </w:rPr>
        <w:t xml:space="preserve"> до Личаківського районного суду міста Львова надійшл</w:t>
      </w:r>
      <w:r w:rsidR="000F6DB7" w:rsidRPr="0090712A">
        <w:rPr>
          <w:rFonts w:ascii="Times New Roman" w:hAnsi="Times New Roman"/>
          <w:color w:val="000000" w:themeColor="text1"/>
          <w:sz w:val="26"/>
          <w:szCs w:val="26"/>
          <w:shd w:val="clear" w:color="auto" w:fill="FFFFFF"/>
          <w:lang w:val="uk-UA"/>
        </w:rPr>
        <w:t>и</w:t>
      </w:r>
      <w:r w:rsidRPr="0090712A">
        <w:rPr>
          <w:rFonts w:ascii="Times New Roman" w:hAnsi="Times New Roman"/>
          <w:color w:val="000000" w:themeColor="text1"/>
          <w:sz w:val="26"/>
          <w:szCs w:val="26"/>
          <w:shd w:val="clear" w:color="auto" w:fill="FFFFFF"/>
          <w:lang w:val="uk-UA"/>
        </w:rPr>
        <w:t xml:space="preserve"> 17 761 справа та матеріал; нормативний час, необхідний для розгляду справ та матеріалів, становить 42</w:t>
      </w:r>
      <w:r w:rsidR="0090712A">
        <w:rPr>
          <w:rFonts w:ascii="Times New Roman" w:hAnsi="Times New Roman"/>
          <w:color w:val="000000" w:themeColor="text1"/>
          <w:sz w:val="26"/>
          <w:szCs w:val="26"/>
          <w:shd w:val="clear" w:color="auto" w:fill="FFFFFF"/>
          <w:lang w:val="uk-UA"/>
        </w:rPr>
        <w:t> </w:t>
      </w:r>
      <w:r w:rsidRPr="0090712A">
        <w:rPr>
          <w:rFonts w:ascii="Times New Roman" w:hAnsi="Times New Roman"/>
          <w:color w:val="000000" w:themeColor="text1"/>
          <w:sz w:val="26"/>
          <w:szCs w:val="26"/>
          <w:shd w:val="clear" w:color="auto" w:fill="FFFFFF"/>
          <w:lang w:val="uk-UA"/>
        </w:rPr>
        <w:t xml:space="preserve">547 год; середня кількість днів, необхідних для розгляду справ одним повноважним суддею, за нормативним часом становить </w:t>
      </w:r>
      <w:r w:rsidR="006C2ADB" w:rsidRPr="0090712A">
        <w:rPr>
          <w:rFonts w:ascii="Times New Roman" w:hAnsi="Times New Roman"/>
          <w:color w:val="000000" w:themeColor="text1"/>
          <w:sz w:val="26"/>
          <w:szCs w:val="26"/>
          <w:shd w:val="clear" w:color="auto" w:fill="FFFFFF"/>
          <w:lang w:val="uk-UA"/>
        </w:rPr>
        <w:t>665</w:t>
      </w:r>
      <w:r w:rsidRPr="0090712A">
        <w:rPr>
          <w:rFonts w:ascii="Times New Roman" w:hAnsi="Times New Roman"/>
          <w:color w:val="000000" w:themeColor="text1"/>
          <w:sz w:val="26"/>
          <w:szCs w:val="26"/>
          <w:shd w:val="clear" w:color="auto" w:fill="FFFFFF"/>
          <w:lang w:val="uk-UA"/>
        </w:rPr>
        <w:t>, тобто перевищ</w:t>
      </w:r>
      <w:r w:rsidR="007D7E4D" w:rsidRPr="0090712A">
        <w:rPr>
          <w:rFonts w:ascii="Times New Roman" w:hAnsi="Times New Roman"/>
          <w:color w:val="000000" w:themeColor="text1"/>
          <w:sz w:val="26"/>
          <w:szCs w:val="26"/>
          <w:shd w:val="clear" w:color="auto" w:fill="FFFFFF"/>
          <w:lang w:val="uk-UA"/>
        </w:rPr>
        <w:t>ує середній показник по Україні та свідчить про надмірний рівень навантаження.</w:t>
      </w:r>
    </w:p>
    <w:p w:rsidR="00EF14E8" w:rsidRPr="0090712A" w:rsidRDefault="006C2ADB"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Відповідно до інформації про кількість посад суддів у місцевих судах станом на 10 лютого 2025 року</w:t>
      </w:r>
      <w:r w:rsidR="00BD766B" w:rsidRPr="0090712A">
        <w:rPr>
          <w:rFonts w:ascii="Times New Roman" w:hAnsi="Times New Roman"/>
          <w:color w:val="000000" w:themeColor="text1"/>
          <w:sz w:val="26"/>
          <w:szCs w:val="26"/>
          <w:shd w:val="clear" w:color="auto" w:fill="FFFFFF"/>
          <w:lang w:val="uk-UA"/>
        </w:rPr>
        <w:t xml:space="preserve"> гранична кількість посад суддів</w:t>
      </w:r>
      <w:r w:rsidRPr="0090712A">
        <w:rPr>
          <w:rFonts w:ascii="Times New Roman" w:hAnsi="Times New Roman"/>
          <w:color w:val="000000" w:themeColor="text1"/>
          <w:sz w:val="26"/>
          <w:szCs w:val="26"/>
          <w:shd w:val="clear" w:color="auto" w:fill="FFFFFF"/>
          <w:lang w:val="uk-UA"/>
        </w:rPr>
        <w:t xml:space="preserve"> </w:t>
      </w:r>
      <w:r w:rsidR="00BD766B" w:rsidRPr="0090712A">
        <w:rPr>
          <w:rFonts w:ascii="Times New Roman" w:hAnsi="Times New Roman"/>
          <w:color w:val="000000" w:themeColor="text1"/>
          <w:sz w:val="26"/>
          <w:szCs w:val="26"/>
          <w:shd w:val="clear" w:color="auto" w:fill="FFFFFF"/>
          <w:lang w:val="uk-UA"/>
        </w:rPr>
        <w:t xml:space="preserve">у Личаківському районному суді міста Львова становить 10 суддів, </w:t>
      </w:r>
      <w:r w:rsidR="000F6DB7" w:rsidRPr="0090712A">
        <w:rPr>
          <w:rFonts w:ascii="Times New Roman" w:hAnsi="Times New Roman"/>
          <w:color w:val="000000" w:themeColor="text1"/>
          <w:sz w:val="26"/>
          <w:szCs w:val="26"/>
          <w:shd w:val="clear" w:color="auto" w:fill="FFFFFF"/>
          <w:lang w:val="uk-UA"/>
        </w:rPr>
        <w:t>фактично здійснюють правосуддя 7 суддів, 3 п</w:t>
      </w:r>
      <w:r w:rsidR="00BD766B" w:rsidRPr="0090712A">
        <w:rPr>
          <w:rFonts w:ascii="Times New Roman" w:hAnsi="Times New Roman"/>
          <w:color w:val="000000" w:themeColor="text1"/>
          <w:sz w:val="26"/>
          <w:szCs w:val="26"/>
          <w:shd w:val="clear" w:color="auto" w:fill="FFFFFF"/>
          <w:lang w:val="uk-UA"/>
        </w:rPr>
        <w:t>осади судді є вакантними.</w:t>
      </w:r>
    </w:p>
    <w:p w:rsidR="00174963" w:rsidRPr="0090712A" w:rsidRDefault="00460BE0"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Комісія вважає, що відрядження до </w:t>
      </w:r>
      <w:r w:rsidR="000F6DB7" w:rsidRPr="0090712A">
        <w:rPr>
          <w:rFonts w:ascii="Times New Roman" w:hAnsi="Times New Roman"/>
          <w:color w:val="000000" w:themeColor="text1"/>
          <w:sz w:val="26"/>
          <w:szCs w:val="26"/>
          <w:shd w:val="clear" w:color="auto" w:fill="FFFFFF"/>
          <w:lang w:val="uk-UA"/>
        </w:rPr>
        <w:t>вказаного</w:t>
      </w:r>
      <w:r w:rsidRPr="0090712A">
        <w:rPr>
          <w:rFonts w:ascii="Times New Roman" w:hAnsi="Times New Roman"/>
          <w:color w:val="000000" w:themeColor="text1"/>
          <w:sz w:val="26"/>
          <w:szCs w:val="26"/>
          <w:shd w:val="clear" w:color="auto" w:fill="FFFFFF"/>
          <w:lang w:val="uk-UA"/>
        </w:rPr>
        <w:t xml:space="preserve"> суду одного судді дозволить зменшити рівень навантаження на одного повноважного суддю та поліпшить доступ до правосуддя в цьому суді.</w:t>
      </w:r>
    </w:p>
    <w:p w:rsidR="00EE132E" w:rsidRPr="0090712A" w:rsidRDefault="00EE132E" w:rsidP="00CA7A15">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Також про надмірний рівень навантаження </w:t>
      </w:r>
      <w:r w:rsidR="000F6DB7" w:rsidRPr="0090712A">
        <w:rPr>
          <w:rFonts w:ascii="Times New Roman" w:hAnsi="Times New Roman"/>
          <w:color w:val="000000" w:themeColor="text1"/>
          <w:sz w:val="26"/>
          <w:szCs w:val="26"/>
          <w:shd w:val="clear" w:color="auto" w:fill="FFFFFF"/>
          <w:lang w:val="uk-UA"/>
        </w:rPr>
        <w:t>в</w:t>
      </w:r>
      <w:r w:rsidRPr="0090712A">
        <w:rPr>
          <w:rFonts w:ascii="Times New Roman" w:hAnsi="Times New Roman"/>
          <w:color w:val="000000" w:themeColor="text1"/>
          <w:sz w:val="26"/>
          <w:szCs w:val="26"/>
          <w:shd w:val="clear" w:color="auto" w:fill="FFFFFF"/>
          <w:lang w:val="uk-UA"/>
        </w:rPr>
        <w:t xml:space="preserve"> Личаківському районному суді міста Львова свідчить повідомлення ДСА України про відрядження для здійснення правосуддя до цього суду </w:t>
      </w:r>
      <w:r w:rsidR="000F6DB7" w:rsidRPr="0090712A">
        <w:rPr>
          <w:rFonts w:ascii="Times New Roman" w:hAnsi="Times New Roman"/>
          <w:color w:val="000000" w:themeColor="text1"/>
          <w:sz w:val="26"/>
          <w:szCs w:val="26"/>
          <w:shd w:val="clear" w:color="auto" w:fill="FFFFFF"/>
          <w:lang w:val="uk-UA"/>
        </w:rPr>
        <w:t>3</w:t>
      </w:r>
      <w:r w:rsidRPr="0090712A">
        <w:rPr>
          <w:rFonts w:ascii="Times New Roman" w:hAnsi="Times New Roman"/>
          <w:color w:val="000000" w:themeColor="text1"/>
          <w:sz w:val="26"/>
          <w:szCs w:val="26"/>
          <w:shd w:val="clear" w:color="auto" w:fill="FFFFFF"/>
          <w:lang w:val="uk-UA"/>
        </w:rPr>
        <w:t xml:space="preserve"> суддів. Розгляд зазначен</w:t>
      </w:r>
      <w:r w:rsidR="000F6DB7" w:rsidRPr="0090712A">
        <w:rPr>
          <w:rFonts w:ascii="Times New Roman" w:hAnsi="Times New Roman"/>
          <w:color w:val="000000" w:themeColor="text1"/>
          <w:sz w:val="26"/>
          <w:szCs w:val="26"/>
          <w:shd w:val="clear" w:color="auto" w:fill="FFFFFF"/>
          <w:lang w:val="uk-UA"/>
        </w:rPr>
        <w:t xml:space="preserve">ого питання призначено </w:t>
      </w:r>
      <w:r w:rsidR="0034009E" w:rsidRPr="0090712A">
        <w:rPr>
          <w:rFonts w:ascii="Times New Roman" w:hAnsi="Times New Roman"/>
          <w:color w:val="000000" w:themeColor="text1"/>
          <w:sz w:val="26"/>
          <w:szCs w:val="26"/>
          <w:shd w:val="clear" w:color="auto" w:fill="FFFFFF"/>
          <w:lang w:val="uk-UA"/>
        </w:rPr>
        <w:t xml:space="preserve">Комісією на </w:t>
      </w:r>
      <w:r w:rsidR="000F6DB7" w:rsidRPr="0090712A">
        <w:rPr>
          <w:rFonts w:ascii="Times New Roman" w:hAnsi="Times New Roman"/>
          <w:color w:val="000000" w:themeColor="text1"/>
          <w:sz w:val="26"/>
          <w:szCs w:val="26"/>
          <w:shd w:val="clear" w:color="auto" w:fill="FFFFFF"/>
          <w:lang w:val="uk-UA"/>
        </w:rPr>
        <w:t xml:space="preserve">05 березня </w:t>
      </w:r>
      <w:r w:rsidRPr="0090712A">
        <w:rPr>
          <w:rFonts w:ascii="Times New Roman" w:hAnsi="Times New Roman"/>
          <w:color w:val="000000" w:themeColor="text1"/>
          <w:sz w:val="26"/>
          <w:szCs w:val="26"/>
          <w:shd w:val="clear" w:color="auto" w:fill="FFFFFF"/>
          <w:lang w:val="uk-UA"/>
        </w:rPr>
        <w:t>2025 року.</w:t>
      </w:r>
    </w:p>
    <w:p w:rsidR="000F6DB7" w:rsidRPr="0090712A" w:rsidRDefault="000F6DB7" w:rsidP="000F6DB7">
      <w:pPr>
        <w:tabs>
          <w:tab w:val="left" w:pos="7740"/>
        </w:tabs>
        <w:spacing w:after="0" w:line="240" w:lineRule="auto"/>
        <w:ind w:firstLine="567"/>
        <w:jc w:val="both"/>
        <w:rPr>
          <w:rFonts w:ascii="Times New Roman" w:hAnsi="Times New Roman"/>
          <w:sz w:val="26"/>
          <w:szCs w:val="26"/>
          <w:shd w:val="clear" w:color="auto" w:fill="FFFFFF"/>
          <w:lang w:val="uk-UA"/>
        </w:rPr>
      </w:pPr>
      <w:r w:rsidRPr="0090712A">
        <w:rPr>
          <w:rFonts w:ascii="Times New Roman" w:hAnsi="Times New Roman"/>
          <w:sz w:val="26"/>
          <w:szCs w:val="26"/>
          <w:shd w:val="clear" w:color="auto" w:fill="FFFFFF"/>
          <w:lang w:val="uk-UA"/>
        </w:rPr>
        <w:t>Суддею Бобровою Ю.Ю. повідомлено, що 10 лютого 2025 року нею подано до Комісії згоду на відрядження до Личаківського районного суду міста Львова в межах зазначеної процедури.</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sz w:val="26"/>
          <w:szCs w:val="26"/>
          <w:shd w:val="clear" w:color="auto" w:fill="FFFFFF"/>
          <w:lang w:val="uk-UA"/>
        </w:rPr>
        <w:t xml:space="preserve">Згідно з частиною </w:t>
      </w:r>
      <w:r w:rsidRPr="0090712A">
        <w:rPr>
          <w:rFonts w:ascii="Times New Roman" w:hAnsi="Times New Roman"/>
          <w:color w:val="000000" w:themeColor="text1"/>
          <w:sz w:val="26"/>
          <w:szCs w:val="26"/>
          <w:shd w:val="clear" w:color="auto" w:fill="FFFFFF"/>
          <w:lang w:val="uk-UA"/>
        </w:rPr>
        <w:t>першою статті 125 Конституції України судоустрій в Україні будується за принципами територіальності та спеціалізації і визначається законом.</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90712A">
        <w:rPr>
          <w:rFonts w:ascii="Times New Roman" w:hAnsi="Times New Roman"/>
          <w:color w:val="000000" w:themeColor="text1"/>
          <w:sz w:val="26"/>
          <w:szCs w:val="26"/>
          <w:shd w:val="clear" w:color="auto" w:fill="FFFFFF"/>
          <w:lang w:val="uk-UA"/>
        </w:rPr>
        <w:t>інстанційності</w:t>
      </w:r>
      <w:proofErr w:type="spellEnd"/>
      <w:r w:rsidRPr="0090712A">
        <w:rPr>
          <w:rFonts w:ascii="Times New Roman" w:hAnsi="Times New Roman"/>
          <w:color w:val="000000" w:themeColor="text1"/>
          <w:sz w:val="26"/>
          <w:szCs w:val="26"/>
          <w:shd w:val="clear" w:color="auto" w:fill="FFFFFF"/>
          <w:lang w:val="uk-UA"/>
        </w:rPr>
        <w:t xml:space="preserve"> в системі судів загальної юрисдикції від 12 липня 2011 року № 9-рп/2011).</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Зазначений конституційний принцип знаходить своє відображення в тому, що суддя першочергово зобов’язаний забезпечити потребу в доступі до правосуддя в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Водночас згідно з абзацом другим частини першої статті 55 Закону </w:t>
      </w:r>
      <w:r w:rsidR="000F6DB7" w:rsidRPr="0090712A">
        <w:rPr>
          <w:rFonts w:ascii="Times New Roman" w:hAnsi="Times New Roman"/>
          <w:color w:val="000000" w:themeColor="text1"/>
          <w:sz w:val="26"/>
          <w:szCs w:val="26"/>
          <w:shd w:val="clear" w:color="auto" w:fill="FFFFFF"/>
          <w:lang w:val="uk-UA"/>
        </w:rPr>
        <w:t>в</w:t>
      </w:r>
      <w:r w:rsidRPr="0090712A">
        <w:rPr>
          <w:rFonts w:ascii="Times New Roman" w:hAnsi="Times New Roman"/>
          <w:color w:val="000000" w:themeColor="text1"/>
          <w:sz w:val="26"/>
          <w:szCs w:val="26"/>
          <w:shd w:val="clear" w:color="auto" w:fill="FFFFFF"/>
          <w:lang w:val="uk-UA"/>
        </w:rPr>
        <w:t xml:space="preserve"> період дії надзвичайного чи воєнного стану і за умови зміни територіальної підсудності судових </w:t>
      </w:r>
      <w:r w:rsidRPr="0090712A">
        <w:rPr>
          <w:rFonts w:ascii="Times New Roman" w:hAnsi="Times New Roman"/>
          <w:color w:val="000000" w:themeColor="text1"/>
          <w:sz w:val="26"/>
          <w:szCs w:val="26"/>
          <w:shd w:val="clear" w:color="auto" w:fill="FFFFFF"/>
          <w:lang w:val="uk-UA"/>
        </w:rPr>
        <w:lastRenderedPageBreak/>
        <w:t>справ, що розглядаються у відповідному суді, в порядку, передбаченому частиною сьомою стат</w:t>
      </w:r>
      <w:r w:rsidR="00E52A28" w:rsidRPr="0090712A">
        <w:rPr>
          <w:rFonts w:ascii="Times New Roman" w:hAnsi="Times New Roman"/>
          <w:color w:val="000000" w:themeColor="text1"/>
          <w:sz w:val="26"/>
          <w:szCs w:val="26"/>
          <w:shd w:val="clear" w:color="auto" w:fill="FFFFFF"/>
          <w:lang w:val="uk-UA"/>
        </w:rPr>
        <w:t>ті</w:t>
      </w:r>
      <w:r w:rsidRPr="0090712A">
        <w:rPr>
          <w:rFonts w:ascii="Times New Roman" w:hAnsi="Times New Roman"/>
          <w:color w:val="000000" w:themeColor="text1"/>
          <w:sz w:val="26"/>
          <w:szCs w:val="26"/>
          <w:shd w:val="clear" w:color="auto" w:fill="FFFFFF"/>
          <w:lang w:val="uk-UA"/>
        </w:rPr>
        <w:t xml:space="preserve"> 147 цього Закону, суддя суду, територіальна підсудність справ якого змінюється, може бути без його згоди відряджений для здійснення правосуддя до суду, якому визначається територіальна підсудність справ, що перебували у провадженні суду, в якому працює суддя, а в разі відсутності вакансій у цьому суді – до іншого суду того самого рівня і спеціалізації.</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Відповідно до частини першої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4C0CF2" w:rsidRPr="0090712A" w:rsidRDefault="00A17043"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Ч</w:t>
      </w:r>
      <w:r w:rsidR="004C0CF2" w:rsidRPr="0090712A">
        <w:rPr>
          <w:rFonts w:ascii="Times New Roman" w:hAnsi="Times New Roman"/>
          <w:color w:val="000000" w:themeColor="text1"/>
          <w:sz w:val="26"/>
          <w:szCs w:val="26"/>
          <w:shd w:val="clear" w:color="auto" w:fill="FFFFFF"/>
          <w:lang w:val="uk-UA"/>
        </w:rPr>
        <w:t xml:space="preserve">астиною сьомою статті 147 Закону </w:t>
      </w:r>
      <w:r w:rsidR="000F6DB7" w:rsidRPr="0090712A">
        <w:rPr>
          <w:rFonts w:ascii="Times New Roman" w:hAnsi="Times New Roman"/>
          <w:color w:val="000000" w:themeColor="text1"/>
          <w:sz w:val="26"/>
          <w:szCs w:val="26"/>
          <w:shd w:val="clear" w:color="auto" w:fill="FFFFFF"/>
          <w:lang w:val="uk-UA"/>
        </w:rPr>
        <w:t>визначено</w:t>
      </w:r>
      <w:r w:rsidRPr="0090712A">
        <w:rPr>
          <w:rFonts w:ascii="Times New Roman" w:hAnsi="Times New Roman"/>
          <w:color w:val="000000" w:themeColor="text1"/>
          <w:sz w:val="26"/>
          <w:szCs w:val="26"/>
          <w:shd w:val="clear" w:color="auto" w:fill="FFFFFF"/>
          <w:lang w:val="uk-UA"/>
        </w:rPr>
        <w:t xml:space="preserve">, що </w:t>
      </w:r>
      <w:r w:rsidR="004C0CF2" w:rsidRPr="0090712A">
        <w:rPr>
          <w:rFonts w:ascii="Times New Roman" w:hAnsi="Times New Roman"/>
          <w:color w:val="000000" w:themeColor="text1"/>
          <w:sz w:val="26"/>
          <w:szCs w:val="26"/>
          <w:shd w:val="clear" w:color="auto" w:fill="FFFFFF"/>
          <w:lang w:val="uk-UA"/>
        </w:rPr>
        <w:t>в разі неможливості здійснення правосуддя судом з об’єктивних причин під час воєнного або надзвичайного стану, у зв’язку зі стихійним лихом, військовими діями, заходами щодо боротьби з тероризмом або іншими надзвичайними обставинами може бути змінено територіальну підсудність судових справ, що розглядаються в такому суді, за рішенням Вищої ради правосуддя, що ухвалюється за поданням Голови Верховного Суду, шляхом її передачі до суду, який найбільш територіально наближений до суду, який не може здійснювати правосуддя, або іншого визначеного суду. У разі неможливості здійснення Вищою радою правосуддя такого повноваження воно здійснюється за розпорядженням Голови Верховного Суду. Відповідне рішення є також підставою для передачі усіх справ, які перебували на розгляді суду, територіальна підсудність якого змінюється.</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Таким чином, механізм тимчасового відрядження суддів без їх згоди під час дії правового режиму воєнного стану у зв’язку зі зміною територіальної підсудності справ є реалізацією конституційного принципу територіальності здійснення правосуддя і зумовлений потребою доступності правосуддя.</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Розгляд питання про відрядження судді здійснюється відповідно до Регламенту Вищої кваліфікаційної комісії суддів України, затвердженого рішенням Вищої кваліфікаційної комісії суддів України від 13 жовтня 2016 року № 81/зп-16 (у редакції </w:t>
      </w:r>
      <w:bookmarkStart w:id="0" w:name="_GoBack"/>
      <w:bookmarkEnd w:id="0"/>
      <w:r w:rsidRPr="0090712A">
        <w:rPr>
          <w:rFonts w:ascii="Times New Roman" w:hAnsi="Times New Roman"/>
          <w:color w:val="000000" w:themeColor="text1"/>
          <w:sz w:val="26"/>
          <w:szCs w:val="26"/>
          <w:shd w:val="clear" w:color="auto" w:fill="FFFFFF"/>
          <w:lang w:val="uk-UA"/>
        </w:rPr>
        <w:t>рішення Вищої кваліфікаційної комісії суддів України від 19 жовтня 2023 року №</w:t>
      </w:r>
      <w:r w:rsidR="0090712A">
        <w:rPr>
          <w:rFonts w:ascii="Times New Roman" w:hAnsi="Times New Roman"/>
          <w:color w:val="000000" w:themeColor="text1"/>
          <w:sz w:val="26"/>
          <w:szCs w:val="26"/>
          <w:shd w:val="clear" w:color="auto" w:fill="FFFFFF"/>
          <w:lang w:val="uk-UA"/>
        </w:rPr>
        <w:t> </w:t>
      </w:r>
      <w:r w:rsidRPr="0090712A">
        <w:rPr>
          <w:rFonts w:ascii="Times New Roman" w:hAnsi="Times New Roman"/>
          <w:color w:val="000000" w:themeColor="text1"/>
          <w:sz w:val="26"/>
          <w:szCs w:val="26"/>
          <w:shd w:val="clear" w:color="auto" w:fill="FFFFFF"/>
          <w:lang w:val="uk-UA"/>
        </w:rPr>
        <w:t>119/зп-23</w:t>
      </w:r>
      <w:r w:rsidR="008D6C48" w:rsidRPr="0090712A">
        <w:rPr>
          <w:rFonts w:ascii="Times New Roman" w:hAnsi="Times New Roman"/>
          <w:color w:val="000000" w:themeColor="text1"/>
          <w:sz w:val="26"/>
          <w:szCs w:val="26"/>
          <w:shd w:val="clear" w:color="auto" w:fill="FFFFFF"/>
          <w:lang w:val="uk-UA"/>
        </w:rPr>
        <w:t>,</w:t>
      </w:r>
      <w:r w:rsidR="008D6C48" w:rsidRPr="0090712A">
        <w:rPr>
          <w:lang w:val="uk-UA"/>
        </w:rPr>
        <w:t xml:space="preserve"> </w:t>
      </w:r>
      <w:r w:rsidR="008D6C48" w:rsidRPr="0090712A">
        <w:rPr>
          <w:rFonts w:ascii="Times New Roman" w:hAnsi="Times New Roman"/>
          <w:color w:val="000000" w:themeColor="text1"/>
          <w:sz w:val="26"/>
          <w:szCs w:val="26"/>
          <w:shd w:val="clear" w:color="auto" w:fill="FFFFFF"/>
          <w:lang w:val="uk-UA"/>
        </w:rPr>
        <w:t>зі змінами</w:t>
      </w:r>
      <w:r w:rsidRPr="0090712A">
        <w:rPr>
          <w:rFonts w:ascii="Times New Roman" w:hAnsi="Times New Roman"/>
          <w:color w:val="000000" w:themeColor="text1"/>
          <w:sz w:val="26"/>
          <w:szCs w:val="26"/>
          <w:shd w:val="clear" w:color="auto" w:fill="FFFFFF"/>
          <w:lang w:val="uk-UA"/>
        </w:rPr>
        <w:t>), та Порядку.</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Пунктом 1 розділу ІІ Порядку встановлено, що підставами для відрядження судді, серед іншого, є зміна територіальної підсудності справ в порядку, передбаченому частиною сьомою статті 147 Закону.</w:t>
      </w:r>
    </w:p>
    <w:p w:rsidR="004C0CF2" w:rsidRPr="0090712A" w:rsidRDefault="004C0CF2" w:rsidP="004C0CF2">
      <w:pPr>
        <w:tabs>
          <w:tab w:val="left" w:pos="7740"/>
        </w:tabs>
        <w:spacing w:after="0" w:line="240" w:lineRule="auto"/>
        <w:ind w:firstLine="567"/>
        <w:jc w:val="both"/>
        <w:rPr>
          <w:rFonts w:ascii="Times New Roman" w:hAnsi="Times New Roman"/>
          <w:color w:val="000000" w:themeColor="text1"/>
          <w:sz w:val="26"/>
          <w:szCs w:val="26"/>
          <w:shd w:val="clear" w:color="auto" w:fill="FFFFFF"/>
          <w:lang w:val="uk-UA"/>
        </w:rPr>
      </w:pPr>
      <w:r w:rsidRPr="0090712A">
        <w:rPr>
          <w:rFonts w:ascii="Times New Roman" w:hAnsi="Times New Roman"/>
          <w:color w:val="000000" w:themeColor="text1"/>
          <w:sz w:val="26"/>
          <w:szCs w:val="26"/>
          <w:shd w:val="clear" w:color="auto" w:fill="FFFFFF"/>
          <w:lang w:val="uk-UA"/>
        </w:rPr>
        <w:t xml:space="preserve">Пунктом 2 розділу ІІ Порядку визначено,  що підстави для відрядження судді встановлюються </w:t>
      </w:r>
      <w:r w:rsidR="00B43243" w:rsidRPr="0090712A">
        <w:rPr>
          <w:rFonts w:ascii="Times New Roman" w:hAnsi="Times New Roman"/>
          <w:color w:val="000000" w:themeColor="text1"/>
          <w:sz w:val="26"/>
          <w:szCs w:val="26"/>
          <w:shd w:val="clear" w:color="auto" w:fill="FFFFFF"/>
          <w:lang w:val="uk-UA"/>
        </w:rPr>
        <w:t>ДСА</w:t>
      </w:r>
      <w:r w:rsidRPr="0090712A">
        <w:rPr>
          <w:rFonts w:ascii="Times New Roman" w:hAnsi="Times New Roman"/>
          <w:color w:val="000000" w:themeColor="text1"/>
          <w:sz w:val="26"/>
          <w:szCs w:val="26"/>
          <w:shd w:val="clear" w:color="auto" w:fill="FFFFFF"/>
          <w:lang w:val="uk-UA"/>
        </w:rPr>
        <w:t xml:space="preserve"> України, у тому числі за зверненнями Вищої ради правосуддя, Вищої кваліфікаційної комісії суддів України, судів, територіальних управлінь Державної судової адміністрації України.</w:t>
      </w:r>
    </w:p>
    <w:p w:rsidR="00460BE0" w:rsidRPr="0090712A" w:rsidRDefault="00460BE0" w:rsidP="009F3C51">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Вирішуючи питання відрядження судді Біловодського районного суду Луганської області Бобрової Ю.Ю., Комісія врахувала письмові пояснення </w:t>
      </w:r>
      <w:r w:rsidR="00B43243" w:rsidRPr="0090712A">
        <w:rPr>
          <w:rFonts w:ascii="Times New Roman" w:eastAsiaTheme="minorHAnsi" w:hAnsi="Times New Roman"/>
          <w:color w:val="000000" w:themeColor="text1"/>
          <w:sz w:val="26"/>
          <w:szCs w:val="26"/>
          <w:lang w:val="uk-UA"/>
        </w:rPr>
        <w:t xml:space="preserve">судді </w:t>
      </w:r>
      <w:r w:rsidRPr="0090712A">
        <w:rPr>
          <w:rFonts w:ascii="Times New Roman" w:eastAsiaTheme="minorHAnsi" w:hAnsi="Times New Roman"/>
          <w:color w:val="000000" w:themeColor="text1"/>
          <w:sz w:val="26"/>
          <w:szCs w:val="26"/>
          <w:lang w:val="uk-UA"/>
        </w:rPr>
        <w:t>стосовно можливості її відрядження до Личаківського районного суду міста Львова, наявність вакантних посад суддів та надмірне судове навантаження в цьому суді, інші обставини, встановлені під час розгляду вказаного питання.</w:t>
      </w:r>
    </w:p>
    <w:p w:rsidR="00460BE0" w:rsidRPr="0090712A" w:rsidRDefault="00460BE0" w:rsidP="00460BE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t xml:space="preserve">Комісія вважає, що відрядження судді Біловодського районного суду Луганської області Бобрової Ю.Ю. до Личаківського районного суду міста Львова дозволить зменшити </w:t>
      </w:r>
      <w:r w:rsidR="00B43243" w:rsidRPr="0090712A">
        <w:rPr>
          <w:rFonts w:ascii="Times New Roman" w:eastAsiaTheme="minorHAnsi" w:hAnsi="Times New Roman"/>
          <w:color w:val="000000" w:themeColor="text1"/>
          <w:sz w:val="26"/>
          <w:szCs w:val="26"/>
          <w:lang w:val="uk-UA"/>
        </w:rPr>
        <w:t xml:space="preserve">в цьому суді </w:t>
      </w:r>
      <w:r w:rsidRPr="0090712A">
        <w:rPr>
          <w:rFonts w:ascii="Times New Roman" w:eastAsiaTheme="minorHAnsi" w:hAnsi="Times New Roman"/>
          <w:color w:val="000000" w:themeColor="text1"/>
          <w:sz w:val="26"/>
          <w:szCs w:val="26"/>
          <w:lang w:val="uk-UA"/>
        </w:rPr>
        <w:t>показник надмірного навантаження на одного повноважного суддю та наблизить його до середнього показника по Україні, що відповідатиме меті інституту відрядження судді, сприятиме доступу громадян до правосуддя та раціональному використанню бюджетних коштів.</w:t>
      </w:r>
    </w:p>
    <w:p w:rsidR="00206F6C" w:rsidRPr="0090712A" w:rsidRDefault="00206F6C" w:rsidP="00460BE0">
      <w:pPr>
        <w:tabs>
          <w:tab w:val="left" w:pos="7740"/>
        </w:tabs>
        <w:spacing w:after="0" w:line="240" w:lineRule="auto"/>
        <w:ind w:firstLine="567"/>
        <w:jc w:val="both"/>
        <w:rPr>
          <w:rFonts w:ascii="Times New Roman" w:eastAsiaTheme="minorHAnsi" w:hAnsi="Times New Roman"/>
          <w:color w:val="000000" w:themeColor="text1"/>
          <w:sz w:val="26"/>
          <w:szCs w:val="26"/>
          <w:lang w:val="uk-UA"/>
        </w:rPr>
      </w:pPr>
      <w:r w:rsidRPr="0090712A">
        <w:rPr>
          <w:rFonts w:ascii="Times New Roman" w:eastAsiaTheme="minorHAnsi" w:hAnsi="Times New Roman"/>
          <w:color w:val="000000" w:themeColor="text1"/>
          <w:sz w:val="26"/>
          <w:szCs w:val="26"/>
          <w:lang w:val="uk-UA"/>
        </w:rPr>
        <w:lastRenderedPageBreak/>
        <w:t>Отже, наявні умови, з якими Закон пов’язує можливість застосування процедури тимчасового відрядження судді без його згоди.</w:t>
      </w:r>
    </w:p>
    <w:p w:rsidR="007259C6" w:rsidRPr="0090712A" w:rsidRDefault="007259C6" w:rsidP="007259C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Відповідно до абзацу першого пункту 11 розділу ІІІ Порядку за результатами розгляду питання про відрядження судді Вища кваліфікаційна комісія суддів України приймає одне з таких рішень:</w:t>
      </w:r>
    </w:p>
    <w:p w:rsidR="007259C6" w:rsidRPr="0090712A" w:rsidRDefault="007259C6" w:rsidP="007259C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про внесення подання до Вищої ради правосуддя з рекомендацією на відрядження судді;</w:t>
      </w:r>
    </w:p>
    <w:p w:rsidR="007259C6" w:rsidRPr="0090712A" w:rsidRDefault="007259C6" w:rsidP="007259C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про відмову у внесенні подання до Вищої ради правосуддя на відрядження судді;</w:t>
      </w:r>
    </w:p>
    <w:p w:rsidR="007259C6" w:rsidRPr="0090712A" w:rsidRDefault="007259C6" w:rsidP="007259C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про залишення без розгляду та повернення до Державної судової адміністрації України повідомлення про необхідність розгляду питання щодо відрядження судді.</w:t>
      </w:r>
    </w:p>
    <w:p w:rsidR="004C0CF2" w:rsidRPr="0090712A" w:rsidRDefault="004C0CF2" w:rsidP="00795653">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 xml:space="preserve">З </w:t>
      </w:r>
      <w:r w:rsidR="00206F6C" w:rsidRPr="0090712A">
        <w:rPr>
          <w:rFonts w:ascii="Times New Roman" w:hAnsi="Times New Roman"/>
          <w:color w:val="000000" w:themeColor="text1"/>
          <w:sz w:val="26"/>
          <w:szCs w:val="26"/>
          <w:lang w:val="uk-UA"/>
        </w:rPr>
        <w:t xml:space="preserve">огляду на наведені обставини, </w:t>
      </w:r>
      <w:r w:rsidRPr="0090712A">
        <w:rPr>
          <w:rFonts w:ascii="Times New Roman" w:hAnsi="Times New Roman"/>
          <w:color w:val="000000" w:themeColor="text1"/>
          <w:sz w:val="26"/>
          <w:szCs w:val="26"/>
          <w:lang w:val="uk-UA"/>
        </w:rPr>
        <w:t>з ураху</w:t>
      </w:r>
      <w:r w:rsidR="008D6C48" w:rsidRPr="0090712A">
        <w:rPr>
          <w:rFonts w:ascii="Times New Roman" w:hAnsi="Times New Roman"/>
          <w:color w:val="000000" w:themeColor="text1"/>
          <w:sz w:val="26"/>
          <w:szCs w:val="26"/>
          <w:lang w:val="uk-UA"/>
        </w:rPr>
        <w:t>ванням повідомлення ДСА України</w:t>
      </w:r>
      <w:r w:rsidRPr="0090712A">
        <w:rPr>
          <w:rFonts w:ascii="Times New Roman" w:hAnsi="Times New Roman"/>
          <w:color w:val="000000" w:themeColor="text1"/>
          <w:sz w:val="26"/>
          <w:szCs w:val="26"/>
          <w:lang w:val="uk-UA"/>
        </w:rPr>
        <w:t xml:space="preserve"> </w:t>
      </w:r>
      <w:r w:rsidR="00206F6C" w:rsidRPr="0090712A">
        <w:rPr>
          <w:rFonts w:ascii="Times New Roman" w:hAnsi="Times New Roman"/>
          <w:color w:val="000000" w:themeColor="text1"/>
          <w:sz w:val="26"/>
          <w:szCs w:val="26"/>
          <w:lang w:val="uk-UA"/>
        </w:rPr>
        <w:t xml:space="preserve">та пояснень судді, </w:t>
      </w:r>
      <w:r w:rsidRPr="0090712A">
        <w:rPr>
          <w:rFonts w:ascii="Times New Roman" w:hAnsi="Times New Roman"/>
          <w:color w:val="000000" w:themeColor="text1"/>
          <w:sz w:val="26"/>
          <w:szCs w:val="26"/>
          <w:lang w:val="uk-UA"/>
        </w:rPr>
        <w:t xml:space="preserve">Комісія дійшла висновку щодо необхідності внесення Вищій раді правосуддя подання з рекомендацією про відрядження судді </w:t>
      </w:r>
      <w:r w:rsidR="00206F6C" w:rsidRPr="0090712A">
        <w:rPr>
          <w:rFonts w:ascii="Times New Roman" w:hAnsi="Times New Roman"/>
          <w:color w:val="000000" w:themeColor="text1"/>
          <w:sz w:val="26"/>
          <w:szCs w:val="26"/>
          <w:lang w:val="uk-UA"/>
        </w:rPr>
        <w:t xml:space="preserve">Біловодського районного суду Луганської області </w:t>
      </w:r>
      <w:r w:rsidRPr="0090712A">
        <w:rPr>
          <w:rFonts w:ascii="Times New Roman" w:hAnsi="Times New Roman"/>
          <w:color w:val="000000" w:themeColor="text1"/>
          <w:sz w:val="26"/>
          <w:szCs w:val="26"/>
          <w:lang w:val="uk-UA"/>
        </w:rPr>
        <w:t xml:space="preserve">Бобрової Ю.Ю. до </w:t>
      </w:r>
      <w:r w:rsidR="00206F6C" w:rsidRPr="0090712A">
        <w:rPr>
          <w:rFonts w:ascii="Times New Roman" w:hAnsi="Times New Roman"/>
          <w:color w:val="000000" w:themeColor="text1"/>
          <w:sz w:val="26"/>
          <w:szCs w:val="26"/>
          <w:lang w:val="uk-UA"/>
        </w:rPr>
        <w:t>Личаківського районного суду міста Львова</w:t>
      </w:r>
      <w:r w:rsidRPr="0090712A">
        <w:rPr>
          <w:rFonts w:ascii="Times New Roman" w:hAnsi="Times New Roman"/>
          <w:color w:val="000000" w:themeColor="text1"/>
          <w:sz w:val="26"/>
          <w:szCs w:val="26"/>
          <w:lang w:val="uk-UA"/>
        </w:rPr>
        <w:t>.</w:t>
      </w:r>
    </w:p>
    <w:p w:rsidR="007259C6" w:rsidRPr="0090712A" w:rsidRDefault="007259C6" w:rsidP="007259C6">
      <w:pPr>
        <w:spacing w:after="0" w:line="240" w:lineRule="auto"/>
        <w:ind w:firstLine="708"/>
        <w:jc w:val="both"/>
        <w:rPr>
          <w:rFonts w:ascii="Times New Roman" w:hAnsi="Times New Roman"/>
          <w:color w:val="000000" w:themeColor="text1"/>
          <w:sz w:val="26"/>
          <w:szCs w:val="26"/>
          <w:lang w:val="uk-UA"/>
        </w:rPr>
      </w:pPr>
      <w:r w:rsidRPr="0090712A">
        <w:rPr>
          <w:rFonts w:ascii="Times New Roman" w:hAnsi="Times New Roman"/>
          <w:color w:val="000000" w:themeColor="text1"/>
          <w:sz w:val="26"/>
          <w:szCs w:val="26"/>
          <w:lang w:val="uk-UA"/>
        </w:rPr>
        <w:t>Згідно з пунктом 12 розділу ІІІ Порядку в рішенні Комісії про внесення подання з рекомендацією на відрядження судді зазначаються: прізвище, ім’я, по батькові судді; найменування судів, з якого та до якого пропонується відрядити суддю; строк відрядження; обґрунтування встановлення надмірного навантаження у суді, до якого суддя відряджається; обґрунтування відсутності суттєвого впливу на середній рівень судового навантаження та доступ до правосуддя у суді, з якого суддя відряджається.</w:t>
      </w:r>
    </w:p>
    <w:p w:rsidR="001E7095" w:rsidRPr="0090712A" w:rsidRDefault="00D63E36" w:rsidP="00F75AB5">
      <w:pPr>
        <w:spacing w:after="0" w:line="240" w:lineRule="auto"/>
        <w:ind w:firstLine="708"/>
        <w:jc w:val="both"/>
        <w:rPr>
          <w:rFonts w:ascii="Times New Roman" w:eastAsiaTheme="minorHAnsi" w:hAnsi="Times New Roman"/>
          <w:color w:val="000000" w:themeColor="text1"/>
          <w:sz w:val="26"/>
          <w:szCs w:val="26"/>
          <w:lang w:val="uk-UA"/>
        </w:rPr>
      </w:pPr>
      <w:r w:rsidRPr="0090712A">
        <w:rPr>
          <w:rFonts w:ascii="Times New Roman" w:hAnsi="Times New Roman"/>
          <w:color w:val="000000" w:themeColor="text1"/>
          <w:sz w:val="26"/>
          <w:szCs w:val="26"/>
          <w:shd w:val="clear" w:color="auto" w:fill="FFFFFF"/>
          <w:lang w:val="uk-UA"/>
        </w:rPr>
        <w:t>У</w:t>
      </w:r>
      <w:r w:rsidR="007259C6" w:rsidRPr="0090712A">
        <w:rPr>
          <w:rFonts w:ascii="Times New Roman" w:hAnsi="Times New Roman"/>
          <w:color w:val="000000" w:themeColor="text1"/>
          <w:sz w:val="26"/>
          <w:szCs w:val="26"/>
          <w:shd w:val="clear" w:color="auto" w:fill="FFFFFF"/>
          <w:lang w:val="uk-UA"/>
        </w:rPr>
        <w:t xml:space="preserve">раховуючи викладене, керуючись статтями 55, 93 Закону України «Про судоустрій і статус суддів», Порядком відрядження судді до іншого суду того самого рівня і спеціалізації (як тимчасового переведення), Вища кваліфікаційна комісія суддів України </w:t>
      </w:r>
      <w:r w:rsidR="0062483B" w:rsidRPr="0090712A">
        <w:rPr>
          <w:rFonts w:ascii="Times New Roman" w:hAnsi="Times New Roman"/>
          <w:color w:val="000000" w:themeColor="text1"/>
          <w:sz w:val="26"/>
          <w:szCs w:val="26"/>
          <w:shd w:val="clear" w:color="auto" w:fill="FFFFFF"/>
          <w:lang w:val="uk-UA"/>
        </w:rPr>
        <w:t>чотирма голосами «ЗА», трьома голосами «ПРОТИ»</w:t>
      </w:r>
    </w:p>
    <w:p w:rsidR="001E7095" w:rsidRPr="0090712A" w:rsidRDefault="001E7095" w:rsidP="00F75AB5">
      <w:pPr>
        <w:spacing w:after="0" w:line="240" w:lineRule="auto"/>
        <w:ind w:firstLine="708"/>
        <w:jc w:val="both"/>
        <w:rPr>
          <w:rFonts w:ascii="Times New Roman" w:eastAsiaTheme="minorHAnsi" w:hAnsi="Times New Roman"/>
          <w:color w:val="000000" w:themeColor="text1"/>
          <w:sz w:val="26"/>
          <w:szCs w:val="26"/>
          <w:lang w:val="uk-UA"/>
        </w:rPr>
      </w:pPr>
    </w:p>
    <w:p w:rsidR="0078774E" w:rsidRPr="0090712A" w:rsidRDefault="0078774E" w:rsidP="00EB079D">
      <w:pPr>
        <w:autoSpaceDE w:val="0"/>
        <w:autoSpaceDN w:val="0"/>
        <w:adjustRightInd w:val="0"/>
        <w:spacing w:after="0" w:line="240" w:lineRule="auto"/>
        <w:jc w:val="center"/>
        <w:rPr>
          <w:rFonts w:ascii="Times New Roman" w:hAnsi="Times New Roman"/>
          <w:bCs/>
          <w:color w:val="000000" w:themeColor="text1"/>
          <w:sz w:val="26"/>
          <w:szCs w:val="26"/>
          <w:lang w:val="uk-UA"/>
        </w:rPr>
      </w:pPr>
      <w:r w:rsidRPr="0090712A">
        <w:rPr>
          <w:rFonts w:ascii="Times New Roman" w:hAnsi="Times New Roman"/>
          <w:bCs/>
          <w:color w:val="000000" w:themeColor="text1"/>
          <w:sz w:val="26"/>
          <w:szCs w:val="26"/>
          <w:lang w:val="uk-UA"/>
        </w:rPr>
        <w:t>вирішила:</w:t>
      </w:r>
    </w:p>
    <w:p w:rsidR="0078774E" w:rsidRPr="0090712A" w:rsidRDefault="0078774E" w:rsidP="00EB079D">
      <w:pPr>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90712A" w:rsidRDefault="007259C6" w:rsidP="00FC00BB">
      <w:pPr>
        <w:tabs>
          <w:tab w:val="left" w:pos="5387"/>
          <w:tab w:val="left" w:pos="5529"/>
        </w:tabs>
        <w:autoSpaceDE w:val="0"/>
        <w:autoSpaceDN w:val="0"/>
        <w:adjustRightInd w:val="0"/>
        <w:spacing w:after="0" w:line="240" w:lineRule="auto"/>
        <w:jc w:val="both"/>
        <w:rPr>
          <w:rFonts w:ascii="Times New Roman" w:hAnsi="Times New Roman"/>
          <w:bCs/>
          <w:color w:val="000000" w:themeColor="text1"/>
          <w:sz w:val="26"/>
          <w:szCs w:val="26"/>
          <w:lang w:val="uk-UA"/>
        </w:rPr>
      </w:pPr>
      <w:proofErr w:type="spellStart"/>
      <w:r w:rsidRPr="0090712A">
        <w:rPr>
          <w:rFonts w:ascii="Times New Roman" w:hAnsi="Times New Roman"/>
          <w:color w:val="000000" w:themeColor="text1"/>
          <w:sz w:val="26"/>
          <w:szCs w:val="26"/>
          <w:shd w:val="clear" w:color="auto" w:fill="FFFFFF"/>
          <w:lang w:val="uk-UA"/>
        </w:rPr>
        <w:t>внести</w:t>
      </w:r>
      <w:proofErr w:type="spellEnd"/>
      <w:r w:rsidRPr="0090712A">
        <w:rPr>
          <w:rFonts w:ascii="Times New Roman" w:hAnsi="Times New Roman"/>
          <w:color w:val="000000" w:themeColor="text1"/>
          <w:sz w:val="26"/>
          <w:szCs w:val="26"/>
          <w:shd w:val="clear" w:color="auto" w:fill="FFFFFF"/>
          <w:lang w:val="uk-UA"/>
        </w:rPr>
        <w:t xml:space="preserve"> до Вищої ради правосуддя подання з рекомендацією на відрядження судді </w:t>
      </w:r>
      <w:r w:rsidR="000A2DE5" w:rsidRPr="0090712A">
        <w:rPr>
          <w:rFonts w:ascii="Times New Roman" w:hAnsi="Times New Roman"/>
          <w:color w:val="000000" w:themeColor="text1"/>
          <w:sz w:val="26"/>
          <w:szCs w:val="26"/>
          <w:shd w:val="clear" w:color="auto" w:fill="FFFFFF"/>
          <w:lang w:val="uk-UA"/>
        </w:rPr>
        <w:t>Біловодського районного суду Луганської області Бобрової Юлії Юріївни</w:t>
      </w:r>
      <w:r w:rsidRPr="0090712A">
        <w:rPr>
          <w:rFonts w:ascii="Times New Roman" w:hAnsi="Times New Roman"/>
          <w:color w:val="000000" w:themeColor="text1"/>
          <w:sz w:val="26"/>
          <w:szCs w:val="26"/>
          <w:shd w:val="clear" w:color="auto" w:fill="FFFFFF"/>
          <w:lang w:val="uk-UA"/>
        </w:rPr>
        <w:t xml:space="preserve"> до </w:t>
      </w:r>
      <w:r w:rsidR="00206F6C" w:rsidRPr="0090712A">
        <w:rPr>
          <w:rFonts w:ascii="Times New Roman" w:hAnsi="Times New Roman"/>
          <w:color w:val="000000" w:themeColor="text1"/>
          <w:sz w:val="26"/>
          <w:szCs w:val="26"/>
          <w:shd w:val="clear" w:color="auto" w:fill="FFFFFF"/>
          <w:lang w:val="uk-UA"/>
        </w:rPr>
        <w:t>Личаківського районного суду міста Львова</w:t>
      </w:r>
      <w:r w:rsidR="000A2DE5" w:rsidRPr="0090712A">
        <w:rPr>
          <w:rFonts w:ascii="Times New Roman" w:hAnsi="Times New Roman"/>
          <w:color w:val="000000" w:themeColor="text1"/>
          <w:sz w:val="26"/>
          <w:szCs w:val="26"/>
          <w:shd w:val="clear" w:color="auto" w:fill="FFFFFF"/>
          <w:lang w:val="uk-UA"/>
        </w:rPr>
        <w:t xml:space="preserve"> </w:t>
      </w:r>
      <w:r w:rsidRPr="0090712A">
        <w:rPr>
          <w:rFonts w:ascii="Times New Roman" w:hAnsi="Times New Roman"/>
          <w:color w:val="000000" w:themeColor="text1"/>
          <w:sz w:val="26"/>
          <w:szCs w:val="26"/>
          <w:shd w:val="clear" w:color="auto" w:fill="FFFFFF"/>
          <w:lang w:val="uk-UA"/>
        </w:rPr>
        <w:t>строком на один рік.</w:t>
      </w:r>
    </w:p>
    <w:p w:rsidR="0078774E" w:rsidRPr="0090712A"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90712A" w:rsidRDefault="0078774E" w:rsidP="0078774E">
      <w:pPr>
        <w:tabs>
          <w:tab w:val="left" w:pos="709"/>
        </w:tabs>
        <w:autoSpaceDE w:val="0"/>
        <w:autoSpaceDN w:val="0"/>
        <w:adjustRightInd w:val="0"/>
        <w:spacing w:after="0" w:line="240" w:lineRule="auto"/>
        <w:jc w:val="both"/>
        <w:rPr>
          <w:rFonts w:ascii="Times New Roman" w:hAnsi="Times New Roman"/>
          <w:bCs/>
          <w:color w:val="000000" w:themeColor="text1"/>
          <w:sz w:val="26"/>
          <w:szCs w:val="26"/>
          <w:lang w:val="uk-UA"/>
        </w:rPr>
      </w:pPr>
    </w:p>
    <w:p w:rsidR="0078774E" w:rsidRPr="0090712A" w:rsidRDefault="0062483B"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90712A">
        <w:rPr>
          <w:rFonts w:ascii="Times New Roman" w:eastAsia="Times New Roman" w:hAnsi="Times New Roman"/>
          <w:color w:val="000000" w:themeColor="text1"/>
          <w:sz w:val="26"/>
          <w:szCs w:val="26"/>
          <w:lang w:val="uk-UA" w:eastAsia="ar-SA"/>
        </w:rPr>
        <w:t>Головуючий</w:t>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t xml:space="preserve">     </w:t>
      </w:r>
      <w:r w:rsidR="00FC00BB" w:rsidRPr="0090712A">
        <w:rPr>
          <w:rFonts w:ascii="Times New Roman" w:eastAsia="Times New Roman" w:hAnsi="Times New Roman"/>
          <w:color w:val="000000" w:themeColor="text1"/>
          <w:sz w:val="26"/>
          <w:szCs w:val="26"/>
          <w:lang w:val="uk-UA" w:eastAsia="ar-SA"/>
        </w:rPr>
        <w:t xml:space="preserve"> </w:t>
      </w:r>
      <w:r w:rsidR="008A1FD9" w:rsidRPr="0090712A">
        <w:rPr>
          <w:rFonts w:ascii="Times New Roman" w:eastAsia="Times New Roman" w:hAnsi="Times New Roman"/>
          <w:color w:val="000000" w:themeColor="text1"/>
          <w:sz w:val="26"/>
          <w:szCs w:val="26"/>
          <w:lang w:val="uk-UA" w:eastAsia="ar-SA"/>
        </w:rPr>
        <w:t xml:space="preserve">        </w:t>
      </w:r>
      <w:r w:rsidR="007259C6" w:rsidRPr="0090712A">
        <w:rPr>
          <w:rFonts w:ascii="Times New Roman" w:eastAsia="Times New Roman" w:hAnsi="Times New Roman"/>
          <w:color w:val="000000" w:themeColor="text1"/>
          <w:sz w:val="26"/>
          <w:szCs w:val="26"/>
          <w:lang w:val="uk-UA" w:eastAsia="ar-SA"/>
        </w:rPr>
        <w:t>Олексій ОМЕЛЬЯН</w:t>
      </w:r>
      <w:r w:rsidRPr="0090712A">
        <w:rPr>
          <w:rFonts w:ascii="Times New Roman" w:eastAsia="Times New Roman" w:hAnsi="Times New Roman"/>
          <w:color w:val="000000" w:themeColor="text1"/>
          <w:sz w:val="26"/>
          <w:szCs w:val="26"/>
          <w:lang w:val="uk-UA" w:eastAsia="ar-SA"/>
        </w:rPr>
        <w:t xml:space="preserve"> «</w:t>
      </w:r>
      <w:r w:rsidR="00D3451C" w:rsidRPr="0090712A">
        <w:rPr>
          <w:rFonts w:ascii="Times New Roman" w:eastAsia="Times New Roman" w:hAnsi="Times New Roman"/>
          <w:color w:val="000000" w:themeColor="text1"/>
          <w:sz w:val="26"/>
          <w:szCs w:val="26"/>
          <w:lang w:val="uk-UA" w:eastAsia="ar-SA"/>
        </w:rPr>
        <w:t>ПРОТИ</w:t>
      </w:r>
      <w:r w:rsidRPr="0090712A">
        <w:rPr>
          <w:rFonts w:ascii="Times New Roman" w:eastAsia="Times New Roman" w:hAnsi="Times New Roman"/>
          <w:color w:val="000000" w:themeColor="text1"/>
          <w:sz w:val="26"/>
          <w:szCs w:val="26"/>
          <w:lang w:val="uk-UA" w:eastAsia="ar-SA"/>
        </w:rPr>
        <w:t>»</w:t>
      </w:r>
    </w:p>
    <w:p w:rsidR="00041AEF" w:rsidRDefault="0062483B"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90712A">
        <w:rPr>
          <w:rFonts w:ascii="Times New Roman" w:eastAsia="Times New Roman" w:hAnsi="Times New Roman"/>
          <w:color w:val="000000" w:themeColor="text1"/>
          <w:sz w:val="26"/>
          <w:szCs w:val="26"/>
          <w:lang w:val="uk-UA" w:eastAsia="ar-SA"/>
        </w:rPr>
        <w:t>Члени Комісії:</w:t>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t xml:space="preserve">     </w:t>
      </w:r>
      <w:r w:rsidR="00FC00BB" w:rsidRPr="0090712A">
        <w:rPr>
          <w:rFonts w:ascii="Times New Roman" w:eastAsia="Times New Roman" w:hAnsi="Times New Roman"/>
          <w:color w:val="000000" w:themeColor="text1"/>
          <w:sz w:val="26"/>
          <w:szCs w:val="26"/>
          <w:lang w:val="uk-UA" w:eastAsia="ar-SA"/>
        </w:rPr>
        <w:t xml:space="preserve"> </w:t>
      </w:r>
      <w:r w:rsidR="008A1FD9" w:rsidRPr="0090712A">
        <w:rPr>
          <w:rFonts w:ascii="Times New Roman" w:eastAsia="Times New Roman" w:hAnsi="Times New Roman"/>
          <w:color w:val="000000" w:themeColor="text1"/>
          <w:sz w:val="26"/>
          <w:szCs w:val="26"/>
          <w:lang w:val="uk-UA" w:eastAsia="ar-SA"/>
        </w:rPr>
        <w:t xml:space="preserve">        </w:t>
      </w:r>
      <w:r w:rsidR="00346BE6" w:rsidRPr="0090712A">
        <w:rPr>
          <w:rFonts w:ascii="Times New Roman" w:eastAsia="Times New Roman" w:hAnsi="Times New Roman"/>
          <w:color w:val="000000" w:themeColor="text1"/>
          <w:sz w:val="26"/>
          <w:szCs w:val="26"/>
          <w:lang w:val="uk-UA" w:eastAsia="ar-SA"/>
        </w:rPr>
        <w:t>Михайло БОГОНІС</w:t>
      </w:r>
      <w:r w:rsidRPr="0090712A">
        <w:rPr>
          <w:rFonts w:ascii="Times New Roman" w:eastAsia="Times New Roman" w:hAnsi="Times New Roman"/>
          <w:color w:val="000000" w:themeColor="text1"/>
          <w:sz w:val="26"/>
          <w:szCs w:val="26"/>
          <w:lang w:val="uk-UA" w:eastAsia="ar-SA"/>
        </w:rPr>
        <w:t xml:space="preserve"> </w:t>
      </w:r>
      <w:r w:rsidR="00D3451C" w:rsidRPr="0090712A">
        <w:rPr>
          <w:rFonts w:ascii="Times New Roman" w:eastAsia="Times New Roman" w:hAnsi="Times New Roman"/>
          <w:color w:val="000000" w:themeColor="text1"/>
          <w:sz w:val="26"/>
          <w:szCs w:val="26"/>
          <w:lang w:val="uk-UA" w:eastAsia="ar-SA"/>
        </w:rPr>
        <w:t>«ПРОТИ»</w:t>
      </w:r>
    </w:p>
    <w:p w:rsidR="0078774E" w:rsidRPr="0090712A" w:rsidRDefault="0090712A" w:rsidP="0062483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 xml:space="preserve">              </w:t>
      </w:r>
      <w:r w:rsidR="00346BE6" w:rsidRPr="0090712A">
        <w:rPr>
          <w:rFonts w:ascii="Times New Roman" w:eastAsia="Times New Roman" w:hAnsi="Times New Roman"/>
          <w:color w:val="000000" w:themeColor="text1"/>
          <w:sz w:val="26"/>
          <w:szCs w:val="26"/>
          <w:lang w:val="uk-UA" w:eastAsia="ar-SA"/>
        </w:rPr>
        <w:t>Віталій ГАЦЕЛЮК</w:t>
      </w:r>
      <w:r w:rsidR="0062483B" w:rsidRPr="0090712A">
        <w:rPr>
          <w:rFonts w:ascii="Times New Roman" w:eastAsia="Times New Roman" w:hAnsi="Times New Roman"/>
          <w:color w:val="000000" w:themeColor="text1"/>
          <w:sz w:val="26"/>
          <w:szCs w:val="26"/>
          <w:lang w:val="uk-UA" w:eastAsia="ar-SA"/>
        </w:rPr>
        <w:t xml:space="preserve"> </w:t>
      </w:r>
      <w:r w:rsidR="00206F6C" w:rsidRPr="0090712A">
        <w:rPr>
          <w:rFonts w:ascii="Times New Roman" w:eastAsia="Times New Roman" w:hAnsi="Times New Roman"/>
          <w:color w:val="000000" w:themeColor="text1"/>
          <w:sz w:val="26"/>
          <w:szCs w:val="26"/>
          <w:lang w:val="uk-UA" w:eastAsia="ar-SA"/>
        </w:rPr>
        <w:t>«ЗА»</w:t>
      </w:r>
    </w:p>
    <w:p w:rsidR="00022E50" w:rsidRDefault="0062483B" w:rsidP="0078774E">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ab/>
        <w:t xml:space="preserve">      </w:t>
      </w:r>
      <w:r w:rsidR="008A1FD9" w:rsidRPr="0090712A">
        <w:rPr>
          <w:rFonts w:ascii="Times New Roman" w:eastAsia="Times New Roman" w:hAnsi="Times New Roman"/>
          <w:color w:val="000000" w:themeColor="text1"/>
          <w:sz w:val="26"/>
          <w:szCs w:val="26"/>
          <w:lang w:val="uk-UA" w:eastAsia="ar-SA"/>
        </w:rPr>
        <w:t xml:space="preserve">        </w:t>
      </w:r>
      <w:r w:rsidR="00346BE6" w:rsidRPr="0090712A">
        <w:rPr>
          <w:rFonts w:ascii="Times New Roman" w:eastAsia="Times New Roman" w:hAnsi="Times New Roman"/>
          <w:color w:val="000000" w:themeColor="text1"/>
          <w:sz w:val="26"/>
          <w:szCs w:val="26"/>
          <w:lang w:val="uk-UA" w:eastAsia="ar-SA"/>
        </w:rPr>
        <w:t>Надія КОБЕЦЬКА</w:t>
      </w:r>
      <w:r w:rsidRPr="0090712A">
        <w:rPr>
          <w:rFonts w:ascii="Times New Roman" w:eastAsia="Times New Roman" w:hAnsi="Times New Roman"/>
          <w:color w:val="000000" w:themeColor="text1"/>
          <w:sz w:val="26"/>
          <w:szCs w:val="26"/>
          <w:lang w:val="uk-UA" w:eastAsia="ar-SA"/>
        </w:rPr>
        <w:t xml:space="preserve"> </w:t>
      </w:r>
      <w:r w:rsidR="00D3451C" w:rsidRPr="0090712A">
        <w:rPr>
          <w:rFonts w:ascii="Times New Roman" w:eastAsia="Times New Roman" w:hAnsi="Times New Roman"/>
          <w:color w:val="000000" w:themeColor="text1"/>
          <w:sz w:val="26"/>
          <w:szCs w:val="26"/>
          <w:lang w:val="uk-UA" w:eastAsia="ar-SA"/>
        </w:rPr>
        <w:t>«ПРОТИ»</w:t>
      </w:r>
    </w:p>
    <w:p w:rsidR="00257B38" w:rsidRDefault="0090712A" w:rsidP="0062483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 xml:space="preserve">              </w:t>
      </w:r>
      <w:r w:rsidR="00257B38" w:rsidRPr="0090712A">
        <w:rPr>
          <w:rFonts w:ascii="Times New Roman" w:eastAsia="Times New Roman" w:hAnsi="Times New Roman"/>
          <w:color w:val="000000" w:themeColor="text1"/>
          <w:sz w:val="26"/>
          <w:szCs w:val="26"/>
          <w:lang w:val="uk-UA" w:eastAsia="ar-SA"/>
        </w:rPr>
        <w:t>Володимир ЛУГАНСЬКИЙ</w:t>
      </w:r>
      <w:r w:rsidR="0062483B" w:rsidRPr="0090712A">
        <w:rPr>
          <w:rFonts w:ascii="Times New Roman" w:eastAsia="Times New Roman" w:hAnsi="Times New Roman"/>
          <w:color w:val="000000" w:themeColor="text1"/>
          <w:sz w:val="26"/>
          <w:szCs w:val="26"/>
          <w:lang w:val="uk-UA" w:eastAsia="ar-SA"/>
        </w:rPr>
        <w:t xml:space="preserve"> </w:t>
      </w:r>
      <w:r w:rsidR="00206F6C" w:rsidRPr="0090712A">
        <w:rPr>
          <w:rFonts w:ascii="Times New Roman" w:eastAsia="Times New Roman" w:hAnsi="Times New Roman"/>
          <w:color w:val="000000" w:themeColor="text1"/>
          <w:sz w:val="26"/>
          <w:szCs w:val="26"/>
          <w:lang w:val="uk-UA" w:eastAsia="ar-SA"/>
        </w:rPr>
        <w:t>«ЗА»</w:t>
      </w:r>
    </w:p>
    <w:p w:rsidR="0078774E" w:rsidRDefault="0090712A" w:rsidP="0062483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 xml:space="preserve">              </w:t>
      </w:r>
      <w:r w:rsidR="00346BE6" w:rsidRPr="0090712A">
        <w:rPr>
          <w:rFonts w:ascii="Times New Roman" w:eastAsia="Times New Roman" w:hAnsi="Times New Roman"/>
          <w:color w:val="000000" w:themeColor="text1"/>
          <w:sz w:val="26"/>
          <w:szCs w:val="26"/>
          <w:lang w:val="uk-UA" w:eastAsia="ar-SA"/>
        </w:rPr>
        <w:t>Руслан МЕЛЬНИК</w:t>
      </w:r>
      <w:r w:rsidR="0062483B" w:rsidRPr="0090712A">
        <w:rPr>
          <w:rFonts w:ascii="Times New Roman" w:eastAsia="Times New Roman" w:hAnsi="Times New Roman"/>
          <w:color w:val="000000" w:themeColor="text1"/>
          <w:sz w:val="26"/>
          <w:szCs w:val="26"/>
          <w:lang w:val="uk-UA" w:eastAsia="ar-SA"/>
        </w:rPr>
        <w:t xml:space="preserve"> </w:t>
      </w:r>
      <w:r w:rsidR="00206F6C" w:rsidRPr="0090712A">
        <w:rPr>
          <w:rFonts w:ascii="Times New Roman" w:eastAsia="Times New Roman" w:hAnsi="Times New Roman"/>
          <w:color w:val="000000" w:themeColor="text1"/>
          <w:sz w:val="26"/>
          <w:szCs w:val="26"/>
          <w:lang w:val="uk-UA" w:eastAsia="ar-SA"/>
        </w:rPr>
        <w:t>«ЗА»</w:t>
      </w:r>
    </w:p>
    <w:p w:rsidR="007259C6" w:rsidRPr="0090712A" w:rsidRDefault="0090712A" w:rsidP="0062483B">
      <w:pPr>
        <w:shd w:val="clear" w:color="auto" w:fill="FFFFFF"/>
        <w:suppressAutoHyphens/>
        <w:spacing w:after="0" w:line="480" w:lineRule="auto"/>
        <w:ind w:right="-1"/>
        <w:rPr>
          <w:rFonts w:ascii="Times New Roman" w:eastAsia="Times New Roman" w:hAnsi="Times New Roman"/>
          <w:color w:val="000000" w:themeColor="text1"/>
          <w:sz w:val="26"/>
          <w:szCs w:val="26"/>
          <w:lang w:val="uk-UA" w:eastAsia="ar-SA"/>
        </w:rPr>
      </w:pP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Pr>
          <w:rFonts w:ascii="Times New Roman" w:eastAsia="Times New Roman" w:hAnsi="Times New Roman"/>
          <w:color w:val="000000" w:themeColor="text1"/>
          <w:sz w:val="26"/>
          <w:szCs w:val="26"/>
          <w:lang w:val="uk-UA" w:eastAsia="ar-SA"/>
        </w:rPr>
        <w:tab/>
      </w:r>
      <w:r w:rsidRPr="0090712A">
        <w:rPr>
          <w:rFonts w:ascii="Times New Roman" w:eastAsia="Times New Roman" w:hAnsi="Times New Roman"/>
          <w:color w:val="000000" w:themeColor="text1"/>
          <w:sz w:val="26"/>
          <w:szCs w:val="26"/>
          <w:lang w:val="uk-UA" w:eastAsia="ar-SA"/>
        </w:rPr>
        <w:t xml:space="preserve">              </w:t>
      </w:r>
      <w:r w:rsidR="007259C6" w:rsidRPr="0090712A">
        <w:rPr>
          <w:rFonts w:ascii="Times New Roman" w:eastAsia="Times New Roman" w:hAnsi="Times New Roman"/>
          <w:color w:val="000000" w:themeColor="text1"/>
          <w:sz w:val="26"/>
          <w:szCs w:val="26"/>
          <w:lang w:val="uk-UA" w:eastAsia="ar-SA"/>
        </w:rPr>
        <w:t>Галина ШЕВЧУК</w:t>
      </w:r>
      <w:r w:rsidR="0062483B" w:rsidRPr="0090712A">
        <w:rPr>
          <w:rFonts w:ascii="Times New Roman" w:eastAsia="Times New Roman" w:hAnsi="Times New Roman"/>
          <w:color w:val="000000" w:themeColor="text1"/>
          <w:sz w:val="26"/>
          <w:szCs w:val="26"/>
          <w:lang w:val="uk-UA" w:eastAsia="ar-SA"/>
        </w:rPr>
        <w:t xml:space="preserve"> «ЗА»</w:t>
      </w:r>
    </w:p>
    <w:sectPr w:rsidR="007259C6" w:rsidRPr="0090712A" w:rsidSect="00735786">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F6BF7" w:rsidRDefault="004F6BF7" w:rsidP="00EB4586">
      <w:pPr>
        <w:spacing w:after="0" w:line="240" w:lineRule="auto"/>
      </w:pPr>
      <w:r>
        <w:separator/>
      </w:r>
    </w:p>
  </w:endnote>
  <w:endnote w:type="continuationSeparator" w:id="0">
    <w:p w:rsidR="004F6BF7" w:rsidRDefault="004F6BF7" w:rsidP="00EB45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F6BF7" w:rsidRDefault="004F6BF7" w:rsidP="00EB4586">
      <w:pPr>
        <w:spacing w:after="0" w:line="240" w:lineRule="auto"/>
      </w:pPr>
      <w:r>
        <w:separator/>
      </w:r>
    </w:p>
  </w:footnote>
  <w:footnote w:type="continuationSeparator" w:id="0">
    <w:p w:rsidR="004F6BF7" w:rsidRDefault="004F6BF7" w:rsidP="00EB45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3780579"/>
      <w:docPartObj>
        <w:docPartGallery w:val="Page Numbers (Top of Page)"/>
        <w:docPartUnique/>
      </w:docPartObj>
    </w:sdtPr>
    <w:sdtEndPr/>
    <w:sdtContent>
      <w:p w:rsidR="009207D8" w:rsidRDefault="009207D8">
        <w:pPr>
          <w:pStyle w:val="a5"/>
          <w:jc w:val="center"/>
        </w:pPr>
        <w:r>
          <w:fldChar w:fldCharType="begin"/>
        </w:r>
        <w:r>
          <w:instrText>PAGE   \* MERGEFORMAT</w:instrText>
        </w:r>
        <w:r>
          <w:fldChar w:fldCharType="separate"/>
        </w:r>
        <w:r w:rsidR="00C13D7E">
          <w:rPr>
            <w:noProof/>
          </w:rPr>
          <w:t>6</w:t>
        </w:r>
        <w:r>
          <w:fldChar w:fldCharType="end"/>
        </w:r>
      </w:p>
    </w:sdtContent>
  </w:sdt>
  <w:p w:rsidR="009207D8" w:rsidRDefault="009207D8">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D410D3"/>
    <w:multiLevelType w:val="hybridMultilevel"/>
    <w:tmpl w:val="E4A296BC"/>
    <w:lvl w:ilvl="0" w:tplc="2AFA25AE">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1" w15:restartNumberingAfterBreak="0">
    <w:nsid w:val="1AA71F25"/>
    <w:multiLevelType w:val="hybridMultilevel"/>
    <w:tmpl w:val="739A3614"/>
    <w:lvl w:ilvl="0" w:tplc="0B3658AE">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2" w15:restartNumberingAfterBreak="0">
    <w:nsid w:val="5A7E4FA2"/>
    <w:multiLevelType w:val="hybridMultilevel"/>
    <w:tmpl w:val="E8C098F6"/>
    <w:lvl w:ilvl="0" w:tplc="3D7ACAEA">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3" w15:restartNumberingAfterBreak="0">
    <w:nsid w:val="6BCC3E39"/>
    <w:multiLevelType w:val="hybridMultilevel"/>
    <w:tmpl w:val="F8B2526E"/>
    <w:lvl w:ilvl="0" w:tplc="8A08F052">
      <w:numFmt w:val="bullet"/>
      <w:lvlText w:val="-"/>
      <w:lvlJc w:val="left"/>
      <w:pPr>
        <w:ind w:left="1068" w:hanging="360"/>
      </w:pPr>
      <w:rPr>
        <w:rFonts w:ascii="Times New Roman" w:eastAsia="Calibr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activeWritingStyle w:appName="MSWord" w:lang="ru-RU" w:vendorID="64" w:dllVersion="6" w:nlCheck="1" w:checkStyle="0"/>
  <w:activeWritingStyle w:appName="MSWord" w:lang="en-US" w:vendorID="64" w:dllVersion="6" w:nlCheck="1" w:checkStyle="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29AD"/>
    <w:rsid w:val="00000367"/>
    <w:rsid w:val="000029B1"/>
    <w:rsid w:val="00022E50"/>
    <w:rsid w:val="00026DE8"/>
    <w:rsid w:val="00041AEF"/>
    <w:rsid w:val="0004464F"/>
    <w:rsid w:val="00090C7A"/>
    <w:rsid w:val="000931D1"/>
    <w:rsid w:val="000A2DE5"/>
    <w:rsid w:val="000B5625"/>
    <w:rsid w:val="000C0796"/>
    <w:rsid w:val="000E3905"/>
    <w:rsid w:val="000E5561"/>
    <w:rsid w:val="000F6DB7"/>
    <w:rsid w:val="001317A0"/>
    <w:rsid w:val="0014521B"/>
    <w:rsid w:val="00155168"/>
    <w:rsid w:val="00155AF7"/>
    <w:rsid w:val="00174963"/>
    <w:rsid w:val="001827B2"/>
    <w:rsid w:val="001945DB"/>
    <w:rsid w:val="001A54FA"/>
    <w:rsid w:val="001C6E19"/>
    <w:rsid w:val="001E7095"/>
    <w:rsid w:val="001E7FB9"/>
    <w:rsid w:val="001F1024"/>
    <w:rsid w:val="001F52A9"/>
    <w:rsid w:val="001F76E9"/>
    <w:rsid w:val="00206F6C"/>
    <w:rsid w:val="00216EE5"/>
    <w:rsid w:val="00235BF7"/>
    <w:rsid w:val="002429AD"/>
    <w:rsid w:val="002433D8"/>
    <w:rsid w:val="00257B38"/>
    <w:rsid w:val="002604A6"/>
    <w:rsid w:val="00280C79"/>
    <w:rsid w:val="002B595C"/>
    <w:rsid w:val="002E4640"/>
    <w:rsid w:val="002F3631"/>
    <w:rsid w:val="00310460"/>
    <w:rsid w:val="003108B7"/>
    <w:rsid w:val="0034009E"/>
    <w:rsid w:val="00346BE6"/>
    <w:rsid w:val="003523C3"/>
    <w:rsid w:val="00353090"/>
    <w:rsid w:val="00460BE0"/>
    <w:rsid w:val="004A62E1"/>
    <w:rsid w:val="004C03B6"/>
    <w:rsid w:val="004C0CF2"/>
    <w:rsid w:val="004C4D5D"/>
    <w:rsid w:val="004E0D7E"/>
    <w:rsid w:val="004F14C2"/>
    <w:rsid w:val="004F6BF7"/>
    <w:rsid w:val="005004E2"/>
    <w:rsid w:val="0050308F"/>
    <w:rsid w:val="00564040"/>
    <w:rsid w:val="00585CA7"/>
    <w:rsid w:val="005A21CE"/>
    <w:rsid w:val="005B5171"/>
    <w:rsid w:val="006071E4"/>
    <w:rsid w:val="0062483B"/>
    <w:rsid w:val="006273FF"/>
    <w:rsid w:val="00633BBC"/>
    <w:rsid w:val="006403DC"/>
    <w:rsid w:val="0064394D"/>
    <w:rsid w:val="00650D52"/>
    <w:rsid w:val="006B2CDB"/>
    <w:rsid w:val="006C2ADB"/>
    <w:rsid w:val="006C49FD"/>
    <w:rsid w:val="006F071B"/>
    <w:rsid w:val="006F38D3"/>
    <w:rsid w:val="007103CB"/>
    <w:rsid w:val="007259C6"/>
    <w:rsid w:val="007267D6"/>
    <w:rsid w:val="00731CB2"/>
    <w:rsid w:val="00735786"/>
    <w:rsid w:val="00737722"/>
    <w:rsid w:val="0078379F"/>
    <w:rsid w:val="0078774E"/>
    <w:rsid w:val="00787A07"/>
    <w:rsid w:val="00792F8E"/>
    <w:rsid w:val="00795653"/>
    <w:rsid w:val="007B3950"/>
    <w:rsid w:val="007D6877"/>
    <w:rsid w:val="007D7E4D"/>
    <w:rsid w:val="007F67F4"/>
    <w:rsid w:val="008134AB"/>
    <w:rsid w:val="008A1FD9"/>
    <w:rsid w:val="008C4272"/>
    <w:rsid w:val="008C7F3C"/>
    <w:rsid w:val="008D6C48"/>
    <w:rsid w:val="00901833"/>
    <w:rsid w:val="0090712A"/>
    <w:rsid w:val="009207D8"/>
    <w:rsid w:val="00933137"/>
    <w:rsid w:val="00937C5F"/>
    <w:rsid w:val="009667E2"/>
    <w:rsid w:val="0098464C"/>
    <w:rsid w:val="00987D22"/>
    <w:rsid w:val="009D3268"/>
    <w:rsid w:val="009E51F0"/>
    <w:rsid w:val="009F3C51"/>
    <w:rsid w:val="009F4279"/>
    <w:rsid w:val="00A17043"/>
    <w:rsid w:val="00A434C5"/>
    <w:rsid w:val="00A81E04"/>
    <w:rsid w:val="00A916DC"/>
    <w:rsid w:val="00A97D51"/>
    <w:rsid w:val="00AA0814"/>
    <w:rsid w:val="00AA528D"/>
    <w:rsid w:val="00B17768"/>
    <w:rsid w:val="00B43243"/>
    <w:rsid w:val="00B61003"/>
    <w:rsid w:val="00B70E57"/>
    <w:rsid w:val="00B72496"/>
    <w:rsid w:val="00B81B91"/>
    <w:rsid w:val="00B95CB8"/>
    <w:rsid w:val="00BA7971"/>
    <w:rsid w:val="00BD766B"/>
    <w:rsid w:val="00C02A46"/>
    <w:rsid w:val="00C13D7E"/>
    <w:rsid w:val="00C374F7"/>
    <w:rsid w:val="00C50F76"/>
    <w:rsid w:val="00C52F54"/>
    <w:rsid w:val="00C6539D"/>
    <w:rsid w:val="00C80E16"/>
    <w:rsid w:val="00C95131"/>
    <w:rsid w:val="00CA7A15"/>
    <w:rsid w:val="00CC00BD"/>
    <w:rsid w:val="00CF39FB"/>
    <w:rsid w:val="00D3451C"/>
    <w:rsid w:val="00D3660A"/>
    <w:rsid w:val="00D54839"/>
    <w:rsid w:val="00D63E36"/>
    <w:rsid w:val="00D747AC"/>
    <w:rsid w:val="00D7782E"/>
    <w:rsid w:val="00DB06FB"/>
    <w:rsid w:val="00DB61A6"/>
    <w:rsid w:val="00DC539E"/>
    <w:rsid w:val="00DE37B5"/>
    <w:rsid w:val="00DF0E85"/>
    <w:rsid w:val="00E034DE"/>
    <w:rsid w:val="00E22C0B"/>
    <w:rsid w:val="00E33C0B"/>
    <w:rsid w:val="00E473E2"/>
    <w:rsid w:val="00E52A28"/>
    <w:rsid w:val="00E6221C"/>
    <w:rsid w:val="00EB079D"/>
    <w:rsid w:val="00EB38B4"/>
    <w:rsid w:val="00EB4586"/>
    <w:rsid w:val="00EB742C"/>
    <w:rsid w:val="00ED5311"/>
    <w:rsid w:val="00EE132E"/>
    <w:rsid w:val="00EE7A83"/>
    <w:rsid w:val="00EF14E8"/>
    <w:rsid w:val="00EF1E0F"/>
    <w:rsid w:val="00EF39E7"/>
    <w:rsid w:val="00EF5319"/>
    <w:rsid w:val="00F07659"/>
    <w:rsid w:val="00F15F5B"/>
    <w:rsid w:val="00F22C59"/>
    <w:rsid w:val="00F435C3"/>
    <w:rsid w:val="00F473FF"/>
    <w:rsid w:val="00F573A8"/>
    <w:rsid w:val="00F75AB5"/>
    <w:rsid w:val="00F90A4A"/>
    <w:rsid w:val="00F91D6E"/>
    <w:rsid w:val="00FC00BB"/>
    <w:rsid w:val="00FD12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A4C341-6679-4175-A274-B09636275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774E"/>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8774E"/>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78774E"/>
    <w:rPr>
      <w:rFonts w:ascii="Tahoma" w:eastAsia="Calibri" w:hAnsi="Tahoma" w:cs="Tahoma"/>
      <w:sz w:val="16"/>
      <w:szCs w:val="16"/>
    </w:rPr>
  </w:style>
  <w:style w:type="paragraph" w:styleId="a5">
    <w:name w:val="header"/>
    <w:basedOn w:val="a"/>
    <w:link w:val="a6"/>
    <w:uiPriority w:val="99"/>
    <w:unhideWhenUsed/>
    <w:rsid w:val="00EB4586"/>
    <w:pPr>
      <w:tabs>
        <w:tab w:val="center" w:pos="4677"/>
        <w:tab w:val="right" w:pos="9355"/>
      </w:tabs>
      <w:spacing w:after="0" w:line="240" w:lineRule="auto"/>
    </w:pPr>
  </w:style>
  <w:style w:type="character" w:customStyle="1" w:styleId="a6">
    <w:name w:val="Верхній колонтитул Знак"/>
    <w:basedOn w:val="a0"/>
    <w:link w:val="a5"/>
    <w:uiPriority w:val="99"/>
    <w:rsid w:val="00EB4586"/>
    <w:rPr>
      <w:rFonts w:ascii="Calibri" w:eastAsia="Calibri" w:hAnsi="Calibri" w:cs="Times New Roman"/>
    </w:rPr>
  </w:style>
  <w:style w:type="paragraph" w:styleId="a7">
    <w:name w:val="footer"/>
    <w:basedOn w:val="a"/>
    <w:link w:val="a8"/>
    <w:uiPriority w:val="99"/>
    <w:unhideWhenUsed/>
    <w:rsid w:val="00EB4586"/>
    <w:pPr>
      <w:tabs>
        <w:tab w:val="center" w:pos="4677"/>
        <w:tab w:val="right" w:pos="9355"/>
      </w:tabs>
      <w:spacing w:after="0" w:line="240" w:lineRule="auto"/>
    </w:pPr>
  </w:style>
  <w:style w:type="character" w:customStyle="1" w:styleId="a8">
    <w:name w:val="Нижній колонтитул Знак"/>
    <w:basedOn w:val="a0"/>
    <w:link w:val="a7"/>
    <w:uiPriority w:val="99"/>
    <w:rsid w:val="00EB4586"/>
    <w:rPr>
      <w:rFonts w:ascii="Calibri" w:eastAsia="Calibri" w:hAnsi="Calibri" w:cs="Times New Roman"/>
    </w:rPr>
  </w:style>
  <w:style w:type="paragraph" w:styleId="a9">
    <w:name w:val="Normal (Web)"/>
    <w:basedOn w:val="a"/>
    <w:uiPriority w:val="99"/>
    <w:semiHidden/>
    <w:unhideWhenUsed/>
    <w:rsid w:val="00564040"/>
    <w:pPr>
      <w:spacing w:before="100" w:beforeAutospacing="1" w:after="100" w:afterAutospacing="1" w:line="240" w:lineRule="auto"/>
    </w:pPr>
    <w:rPr>
      <w:rFonts w:ascii="Times New Roman" w:eastAsia="Times New Roman" w:hAnsi="Times New Roman"/>
      <w:sz w:val="24"/>
      <w:szCs w:val="24"/>
      <w:lang w:val="uk-UA" w:eastAsia="uk-UA"/>
    </w:rPr>
  </w:style>
  <w:style w:type="paragraph" w:styleId="aa">
    <w:name w:val="List Paragraph"/>
    <w:basedOn w:val="a"/>
    <w:uiPriority w:val="34"/>
    <w:qFormat/>
    <w:rsid w:val="00E22C0B"/>
    <w:pPr>
      <w:ind w:left="720"/>
      <w:contextualSpacing/>
    </w:pPr>
  </w:style>
  <w:style w:type="paragraph" w:customStyle="1" w:styleId="rtejustify">
    <w:name w:val="rtejustify"/>
    <w:basedOn w:val="a"/>
    <w:rsid w:val="00AA0814"/>
    <w:pPr>
      <w:spacing w:before="100" w:beforeAutospacing="1" w:after="100" w:afterAutospacing="1" w:line="240" w:lineRule="auto"/>
    </w:pPr>
    <w:rPr>
      <w:rFonts w:ascii="Times New Roman" w:eastAsia="Times New Roman" w:hAnsi="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3406214">
      <w:bodyDiv w:val="1"/>
      <w:marLeft w:val="0"/>
      <w:marRight w:val="0"/>
      <w:marTop w:val="0"/>
      <w:marBottom w:val="0"/>
      <w:divBdr>
        <w:top w:val="none" w:sz="0" w:space="0" w:color="auto"/>
        <w:left w:val="none" w:sz="0" w:space="0" w:color="auto"/>
        <w:bottom w:val="none" w:sz="0" w:space="0" w:color="auto"/>
        <w:right w:val="none" w:sz="0" w:space="0" w:color="auto"/>
      </w:divBdr>
    </w:div>
    <w:div w:id="428356657">
      <w:bodyDiv w:val="1"/>
      <w:marLeft w:val="0"/>
      <w:marRight w:val="0"/>
      <w:marTop w:val="0"/>
      <w:marBottom w:val="0"/>
      <w:divBdr>
        <w:top w:val="none" w:sz="0" w:space="0" w:color="auto"/>
        <w:left w:val="none" w:sz="0" w:space="0" w:color="auto"/>
        <w:bottom w:val="none" w:sz="0" w:space="0" w:color="auto"/>
        <w:right w:val="none" w:sz="0" w:space="0" w:color="auto"/>
      </w:divBdr>
    </w:div>
    <w:div w:id="874196752">
      <w:bodyDiv w:val="1"/>
      <w:marLeft w:val="0"/>
      <w:marRight w:val="0"/>
      <w:marTop w:val="0"/>
      <w:marBottom w:val="0"/>
      <w:divBdr>
        <w:top w:val="none" w:sz="0" w:space="0" w:color="auto"/>
        <w:left w:val="none" w:sz="0" w:space="0" w:color="auto"/>
        <w:bottom w:val="none" w:sz="0" w:space="0" w:color="auto"/>
        <w:right w:val="none" w:sz="0" w:space="0" w:color="auto"/>
      </w:divBdr>
    </w:div>
    <w:div w:id="1186597129">
      <w:bodyDiv w:val="1"/>
      <w:marLeft w:val="0"/>
      <w:marRight w:val="0"/>
      <w:marTop w:val="0"/>
      <w:marBottom w:val="0"/>
      <w:divBdr>
        <w:top w:val="none" w:sz="0" w:space="0" w:color="auto"/>
        <w:left w:val="none" w:sz="0" w:space="0" w:color="auto"/>
        <w:bottom w:val="none" w:sz="0" w:space="0" w:color="auto"/>
        <w:right w:val="none" w:sz="0" w:space="0" w:color="auto"/>
      </w:divBdr>
    </w:div>
    <w:div w:id="1203058184">
      <w:bodyDiv w:val="1"/>
      <w:marLeft w:val="0"/>
      <w:marRight w:val="0"/>
      <w:marTop w:val="0"/>
      <w:marBottom w:val="0"/>
      <w:divBdr>
        <w:top w:val="none" w:sz="0" w:space="0" w:color="auto"/>
        <w:left w:val="none" w:sz="0" w:space="0" w:color="auto"/>
        <w:bottom w:val="none" w:sz="0" w:space="0" w:color="auto"/>
        <w:right w:val="none" w:sz="0" w:space="0" w:color="auto"/>
      </w:divBdr>
    </w:div>
    <w:div w:id="1230964077">
      <w:bodyDiv w:val="1"/>
      <w:marLeft w:val="0"/>
      <w:marRight w:val="0"/>
      <w:marTop w:val="0"/>
      <w:marBottom w:val="0"/>
      <w:divBdr>
        <w:top w:val="none" w:sz="0" w:space="0" w:color="auto"/>
        <w:left w:val="none" w:sz="0" w:space="0" w:color="auto"/>
        <w:bottom w:val="none" w:sz="0" w:space="0" w:color="auto"/>
        <w:right w:val="none" w:sz="0" w:space="0" w:color="auto"/>
      </w:divBdr>
    </w:div>
    <w:div w:id="1329477193">
      <w:bodyDiv w:val="1"/>
      <w:marLeft w:val="0"/>
      <w:marRight w:val="0"/>
      <w:marTop w:val="0"/>
      <w:marBottom w:val="0"/>
      <w:divBdr>
        <w:top w:val="none" w:sz="0" w:space="0" w:color="auto"/>
        <w:left w:val="none" w:sz="0" w:space="0" w:color="auto"/>
        <w:bottom w:val="none" w:sz="0" w:space="0" w:color="auto"/>
        <w:right w:val="none" w:sz="0" w:space="0" w:color="auto"/>
      </w:divBdr>
    </w:div>
    <w:div w:id="20078264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D3BA9D-96D6-4137-8C8D-2DE1C4765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11428</Words>
  <Characters>6514</Characters>
  <Application>Microsoft Office Word</Application>
  <DocSecurity>0</DocSecurity>
  <Lines>54</Lines>
  <Paragraphs>35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Рахуба Ірина Леонідівна</dc:creator>
  <cp:keywords/>
  <dc:description/>
  <cp:lastModifiedBy>Василенко Наталія Іванівна</cp:lastModifiedBy>
  <cp:revision>4</cp:revision>
  <cp:lastPrinted>2025-02-20T12:17:00Z</cp:lastPrinted>
  <dcterms:created xsi:type="dcterms:W3CDTF">2025-02-21T11:19:00Z</dcterms:created>
  <dcterms:modified xsi:type="dcterms:W3CDTF">2025-02-21T12:30:00Z</dcterms:modified>
</cp:coreProperties>
</file>