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C23" w:rsidRDefault="00832C23" w:rsidP="00421AB2">
      <w:pPr>
        <w:pStyle w:val="a3"/>
        <w:spacing w:before="0" w:beforeAutospacing="0" w:after="0" w:afterAutospacing="0"/>
        <w:jc w:val="center"/>
      </w:pPr>
      <w:r>
        <w:rPr>
          <w:noProof/>
          <w:color w:val="000000"/>
          <w:sz w:val="36"/>
          <w:szCs w:val="36"/>
          <w:bdr w:val="none" w:sz="0" w:space="0" w:color="auto" w:frame="1"/>
          <w:lang w:val="ru-RU" w:eastAsia="ru-RU"/>
        </w:rPr>
        <w:drawing>
          <wp:inline distT="0" distB="0" distL="0" distR="0" wp14:anchorId="42681089" wp14:editId="2D4F2CAA">
            <wp:extent cx="542925" cy="714375"/>
            <wp:effectExtent l="0" t="0" r="9525" b="9525"/>
            <wp:docPr id="2" name="Рисунок 2" descr="https://lh7-us.googleusercontent.com/ql5LRNqu-Gji_7fDUFMMRJPqnwAQvtteHdqf5h8NRafIUNn2ARHXg1rwkp78pUwvyCdsq_2sTqxixtr6B1BJVcLIJLr4HGhMn8bUapQEicNNInbRkuAo8KBfNbrSvBwTjIiMZYevq1k5xq9A9qjX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ql5LRNqu-Gji_7fDUFMMRJPqnwAQvtteHdqf5h8NRafIUNn2ARHXg1rwkp78pUwvyCdsq_2sTqxixtr6B1BJVcLIJLr4HGhMn8bUapQEicNNInbRkuAo8KBfNbrSvBwTjIiMZYevq1k5xq9A9qjX6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2C23" w:rsidRDefault="00832C23" w:rsidP="00832C23">
      <w:pPr>
        <w:pStyle w:val="a3"/>
        <w:spacing w:before="0" w:beforeAutospacing="0" w:after="0" w:afterAutospacing="0"/>
        <w:jc w:val="center"/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:rsidR="00832C23" w:rsidRDefault="00832C23" w:rsidP="00832C23">
      <w:pPr>
        <w:spacing w:after="0" w:line="240" w:lineRule="auto"/>
      </w:pPr>
    </w:p>
    <w:p w:rsidR="00832C23" w:rsidRPr="0014610E" w:rsidRDefault="00B776DD" w:rsidP="00832C2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615764">
        <w:rPr>
          <w:color w:val="000000"/>
          <w:sz w:val="26"/>
          <w:szCs w:val="26"/>
        </w:rPr>
        <w:t>5</w:t>
      </w:r>
      <w:r w:rsidR="009A41ED">
        <w:rPr>
          <w:color w:val="000000"/>
          <w:sz w:val="26"/>
          <w:szCs w:val="26"/>
        </w:rPr>
        <w:t xml:space="preserve"> лютого</w:t>
      </w:r>
      <w:r w:rsidR="00832C23" w:rsidRPr="0014610E">
        <w:rPr>
          <w:color w:val="000000"/>
          <w:sz w:val="26"/>
          <w:szCs w:val="26"/>
        </w:rPr>
        <w:t xml:space="preserve"> 2024 року </w:t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 w:rsidRPr="0014610E">
        <w:rPr>
          <w:rStyle w:val="apple-tab-span"/>
          <w:color w:val="000000"/>
          <w:sz w:val="26"/>
          <w:szCs w:val="26"/>
        </w:rPr>
        <w:tab/>
      </w:r>
      <w:r w:rsidR="00832C23">
        <w:rPr>
          <w:color w:val="000000"/>
          <w:sz w:val="26"/>
          <w:szCs w:val="26"/>
        </w:rPr>
        <w:t xml:space="preserve">                </w:t>
      </w:r>
      <w:r w:rsidR="00832C23" w:rsidRPr="0014610E">
        <w:rPr>
          <w:color w:val="000000"/>
          <w:sz w:val="26"/>
          <w:szCs w:val="26"/>
        </w:rPr>
        <w:t>м. Київ</w:t>
      </w:r>
    </w:p>
    <w:p w:rsidR="00832C23" w:rsidRPr="0014610E" w:rsidRDefault="00832C23" w:rsidP="00832C2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32C23" w:rsidRPr="0014610E" w:rsidRDefault="00832C23" w:rsidP="00832C23">
      <w:pPr>
        <w:pStyle w:val="a3"/>
        <w:spacing w:before="0" w:beforeAutospacing="0" w:after="0" w:afterAutospacing="0"/>
        <w:ind w:firstLine="709"/>
        <w:jc w:val="center"/>
        <w:rPr>
          <w:sz w:val="26"/>
          <w:szCs w:val="26"/>
        </w:rPr>
      </w:pPr>
      <w:r w:rsidRPr="0014610E">
        <w:rPr>
          <w:color w:val="000000"/>
          <w:sz w:val="26"/>
          <w:szCs w:val="26"/>
        </w:rPr>
        <w:t xml:space="preserve">Р І Ш Е Н </w:t>
      </w:r>
      <w:proofErr w:type="spellStart"/>
      <w:r w:rsidRPr="0014610E">
        <w:rPr>
          <w:color w:val="000000"/>
          <w:sz w:val="26"/>
          <w:szCs w:val="26"/>
        </w:rPr>
        <w:t>Н</w:t>
      </w:r>
      <w:proofErr w:type="spellEnd"/>
      <w:r w:rsidRPr="0014610E">
        <w:rPr>
          <w:color w:val="000000"/>
          <w:sz w:val="26"/>
          <w:szCs w:val="26"/>
        </w:rPr>
        <w:t xml:space="preserve"> Я № </w:t>
      </w:r>
      <w:r w:rsidR="007B276A" w:rsidRPr="007B276A">
        <w:rPr>
          <w:color w:val="000000"/>
          <w:sz w:val="26"/>
          <w:szCs w:val="26"/>
          <w:u w:val="single"/>
        </w:rPr>
        <w:t>181/дс-24</w:t>
      </w:r>
    </w:p>
    <w:p w:rsidR="00832C23" w:rsidRPr="0014610E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Вища кваліфікаційна комісія суддів України у складі </w:t>
      </w:r>
      <w:r w:rsidR="00B57E16" w:rsidRPr="00CC592B">
        <w:rPr>
          <w:color w:val="000000"/>
          <w:sz w:val="26"/>
          <w:szCs w:val="26"/>
        </w:rPr>
        <w:t xml:space="preserve">тимчасової </w:t>
      </w:r>
      <w:r w:rsidRPr="00CC592B">
        <w:rPr>
          <w:color w:val="000000"/>
          <w:sz w:val="26"/>
          <w:szCs w:val="26"/>
        </w:rPr>
        <w:t>колегії: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головуючого – </w:t>
      </w:r>
      <w:r w:rsidR="00270BA1" w:rsidRPr="00CC592B">
        <w:rPr>
          <w:color w:val="000000"/>
          <w:sz w:val="26"/>
          <w:szCs w:val="26"/>
        </w:rPr>
        <w:t>Віталія ГАЦЕЛЮКА</w:t>
      </w:r>
      <w:r w:rsidR="00A25F2F">
        <w:rPr>
          <w:color w:val="000000"/>
          <w:sz w:val="26"/>
          <w:szCs w:val="26"/>
        </w:rPr>
        <w:t xml:space="preserve"> </w:t>
      </w:r>
      <w:r w:rsidR="00A25F2F" w:rsidRPr="00CC592B">
        <w:rPr>
          <w:color w:val="000000"/>
          <w:sz w:val="26"/>
          <w:szCs w:val="26"/>
        </w:rPr>
        <w:t>(доповідач)</w:t>
      </w:r>
      <w:r w:rsidR="00367D1E" w:rsidRPr="00CC592B">
        <w:rPr>
          <w:color w:val="000000"/>
          <w:sz w:val="26"/>
          <w:szCs w:val="26"/>
        </w:rPr>
        <w:t>,</w:t>
      </w:r>
      <w:r w:rsidR="00270BA1" w:rsidRPr="00CC592B">
        <w:rPr>
          <w:color w:val="000000"/>
          <w:sz w:val="26"/>
          <w:szCs w:val="26"/>
        </w:rPr>
        <w:t xml:space="preserve"> 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членів Комісії: </w:t>
      </w:r>
      <w:r w:rsidR="00270BA1" w:rsidRPr="00CC592B">
        <w:rPr>
          <w:color w:val="000000"/>
          <w:sz w:val="26"/>
          <w:szCs w:val="26"/>
        </w:rPr>
        <w:t>Олега КОЛІУША</w:t>
      </w:r>
      <w:r w:rsidRPr="00CC592B">
        <w:rPr>
          <w:color w:val="000000"/>
          <w:sz w:val="26"/>
          <w:szCs w:val="26"/>
        </w:rPr>
        <w:t xml:space="preserve">, </w:t>
      </w:r>
      <w:r w:rsidR="00270BA1" w:rsidRPr="00CC592B">
        <w:rPr>
          <w:color w:val="000000"/>
          <w:sz w:val="26"/>
          <w:szCs w:val="26"/>
        </w:rPr>
        <w:t>Руслана МЕЛЬНИКА</w:t>
      </w:r>
      <w:r w:rsidRPr="00CC592B">
        <w:rPr>
          <w:color w:val="000000"/>
          <w:sz w:val="26"/>
          <w:szCs w:val="26"/>
        </w:rPr>
        <w:t>,</w:t>
      </w:r>
    </w:p>
    <w:p w:rsidR="00832C23" w:rsidRPr="00CC592B" w:rsidRDefault="00832C23" w:rsidP="00832C2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74FF0" w:rsidRDefault="00D74FF0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із </w:t>
      </w:r>
      <w:proofErr w:type="spellStart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Анною Володимирівною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переможцем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конкурсу на зайняття вакантних посад суддів місцевих судів, оголошеного рішенням Комісії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br/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</w:t>
      </w:r>
      <w:r w:rsidR="000D37C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року 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№ 95/зп-23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E82F9B" w:rsidRPr="00D74FF0" w:rsidRDefault="00E82F9B" w:rsidP="00D74F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D74FF0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942D24" w:rsidRPr="00D74FF0" w:rsidRDefault="00983474" w:rsidP="00CC59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Анна Володимирівна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дата народження – </w:t>
      </w:r>
      <w:r w:rsidR="00EE3A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____________</w:t>
      </w:r>
      <w:bookmarkStart w:id="0" w:name="_GoBack"/>
      <w:bookmarkEnd w:id="0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громадян</w:t>
      </w:r>
      <w:r w:rsidR="00E82F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ка</w:t>
      </w:r>
      <w:r w:rsidR="004F79B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="00832C23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D74FF0" w:rsidRDefault="00367D1E" w:rsidP="00D74FF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74FF0">
        <w:rPr>
          <w:rFonts w:ascii="Times New Roman" w:hAnsi="Times New Roman" w:cs="Times New Roman"/>
          <w:sz w:val="26"/>
          <w:szCs w:val="26"/>
        </w:rPr>
        <w:t xml:space="preserve">У </w:t>
      </w:r>
      <w:r w:rsidR="00A25F2F">
        <w:rPr>
          <w:rFonts w:ascii="Times New Roman" w:hAnsi="Times New Roman" w:cs="Times New Roman"/>
          <w:sz w:val="26"/>
          <w:szCs w:val="26"/>
        </w:rPr>
        <w:t>200</w:t>
      </w:r>
      <w:r w:rsidR="00983474">
        <w:rPr>
          <w:rFonts w:ascii="Times New Roman" w:hAnsi="Times New Roman" w:cs="Times New Roman"/>
          <w:sz w:val="26"/>
          <w:szCs w:val="26"/>
        </w:rPr>
        <w:t>5</w:t>
      </w:r>
      <w:r w:rsidRPr="00D74FF0">
        <w:rPr>
          <w:rFonts w:ascii="Times New Roman" w:hAnsi="Times New Roman" w:cs="Times New Roman"/>
          <w:sz w:val="26"/>
          <w:szCs w:val="26"/>
        </w:rPr>
        <w:t xml:space="preserve"> році </w:t>
      </w:r>
      <w:proofErr w:type="spellStart"/>
      <w:r w:rsidR="00983474">
        <w:rPr>
          <w:rFonts w:ascii="Times New Roman" w:hAnsi="Times New Roman" w:cs="Times New Roman"/>
          <w:sz w:val="26"/>
          <w:szCs w:val="26"/>
        </w:rPr>
        <w:t>Рябчун</w:t>
      </w:r>
      <w:proofErr w:type="spellEnd"/>
      <w:r w:rsidR="00983474">
        <w:rPr>
          <w:rFonts w:ascii="Times New Roman" w:hAnsi="Times New Roman" w:cs="Times New Roman"/>
          <w:sz w:val="26"/>
          <w:szCs w:val="26"/>
        </w:rPr>
        <w:t xml:space="preserve"> А.В.</w:t>
      </w:r>
      <w:r w:rsidR="008C00C6" w:rsidRPr="00D74FF0">
        <w:rPr>
          <w:rFonts w:ascii="Times New Roman" w:hAnsi="Times New Roman" w:cs="Times New Roman"/>
          <w:sz w:val="26"/>
          <w:szCs w:val="26"/>
        </w:rPr>
        <w:t xml:space="preserve"> 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>закінчи</w:t>
      </w:r>
      <w:r w:rsidR="00615764">
        <w:rPr>
          <w:rFonts w:ascii="Times New Roman" w:hAnsi="Times New Roman" w:cs="Times New Roman"/>
          <w:color w:val="000000"/>
          <w:sz w:val="26"/>
          <w:szCs w:val="26"/>
        </w:rPr>
        <w:t>ла</w:t>
      </w:r>
      <w:r w:rsidR="004C52D9" w:rsidRPr="004C52D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83474">
        <w:rPr>
          <w:rFonts w:ascii="Times New Roman" w:hAnsi="Times New Roman" w:cs="Times New Roman"/>
          <w:color w:val="000000"/>
          <w:sz w:val="26"/>
          <w:szCs w:val="26"/>
        </w:rPr>
        <w:t>Львівський національний університет імені Івана Франка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, отрима</w:t>
      </w:r>
      <w:r w:rsidR="00747C55">
        <w:rPr>
          <w:rFonts w:ascii="Times New Roman" w:hAnsi="Times New Roman" w:cs="Times New Roman"/>
          <w:color w:val="000000"/>
          <w:sz w:val="26"/>
          <w:szCs w:val="26"/>
        </w:rPr>
        <w:t>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повну вищу освіту з</w:t>
      </w:r>
      <w:r w:rsidR="00A25F2F">
        <w:rPr>
          <w:rFonts w:ascii="Times New Roman" w:hAnsi="Times New Roman" w:cs="Times New Roman"/>
          <w:color w:val="000000"/>
          <w:sz w:val="26"/>
          <w:szCs w:val="26"/>
        </w:rPr>
        <w:t>а спеціальністю «Правознавство», здобу</w:t>
      </w:r>
      <w:r w:rsidR="00747C55">
        <w:rPr>
          <w:rFonts w:ascii="Times New Roman" w:hAnsi="Times New Roman" w:cs="Times New Roman"/>
          <w:color w:val="000000"/>
          <w:sz w:val="26"/>
          <w:szCs w:val="26"/>
        </w:rPr>
        <w:t>ла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 xml:space="preserve"> кваліфікацію </w:t>
      </w:r>
      <w:r w:rsidR="00983474">
        <w:rPr>
          <w:rFonts w:ascii="Times New Roman" w:hAnsi="Times New Roman" w:cs="Times New Roman"/>
          <w:color w:val="000000"/>
          <w:sz w:val="26"/>
          <w:szCs w:val="26"/>
        </w:rPr>
        <w:t xml:space="preserve">спеціаліста </w:t>
      </w:r>
      <w:r w:rsidR="00B776DD">
        <w:rPr>
          <w:rFonts w:ascii="Times New Roman" w:hAnsi="Times New Roman" w:cs="Times New Roman"/>
          <w:color w:val="000000"/>
          <w:sz w:val="26"/>
          <w:szCs w:val="26"/>
        </w:rPr>
        <w:t>юриста</w:t>
      </w:r>
      <w:r w:rsidR="00D74FF0" w:rsidRPr="00D74FF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816625" w:rsidRPr="00D74FF0" w:rsidRDefault="00832C23" w:rsidP="00D74F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ідп</w:t>
      </w:r>
      <w:r w:rsidR="00787CAF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овідно до державного сертифіката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9F3A2C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володіє державною мовою на рівні вільного володіння </w:t>
      </w:r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816625"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Стаж професійної діяльності у сфері права становить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 років</w:t>
      </w:r>
      <w:r w:rsidR="009A08E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 Вищої кваліфікаційної комісії суддів України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загальний порядок та строки подання кандидатами заяв та документів для участі в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цьому 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787CA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изначено, що питання допуску до участі в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816625" w:rsidRPr="00CC592B" w:rsidRDefault="00983474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06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жовтня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A25F2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 Комісії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надійшла заява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D3446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допуск до участі в оголошеному конкурсі як особ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 України «Про судоустрій і статус суддів», перебуває </w:t>
      </w:r>
      <w:r w:rsidR="001144F3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передано на розгляд члену Комісії </w:t>
      </w:r>
      <w:proofErr w:type="spellStart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Гацелюку</w:t>
      </w:r>
      <w:proofErr w:type="spellEnd"/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В.О.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2023 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7B71CF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7/дс-23</w:t>
      </w:r>
      <w:r w:rsidR="008C00C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8C00C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A25F2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95/зп-23 конкурсі.</w:t>
      </w:r>
    </w:p>
    <w:p w:rsidR="00816625" w:rsidRPr="00CC592B" w:rsidRDefault="007B71CF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lastRenderedPageBreak/>
        <w:t xml:space="preserve">Рішенням Комісії від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 </w:t>
      </w:r>
      <w:r w:rsidR="00367D1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1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77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ійному </w:t>
      </w:r>
      <w:proofErr w:type="spellStart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рейтинг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учасників конкурсу на посади суддів місцевих </w:t>
      </w:r>
      <w:r w:rsidR="009A41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судів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у межах конкурсу, оголошеного рішенням Комісії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br/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</w:t>
      </w:r>
      <w:r w:rsidR="008D2E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вересня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95/зп-23.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Зокрема, визначено рейтинг кандидатів на посаду судді </w:t>
      </w:r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Березівського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</w:t>
      </w:r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якому </w:t>
      </w:r>
      <w:proofErr w:type="spellStart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займає переможну позицію.</w:t>
      </w:r>
    </w:p>
    <w:p w:rsidR="007F5AF4" w:rsidRPr="007B276A" w:rsidRDefault="007F5AF4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11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січня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2024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3/зп-24</w:t>
      </w:r>
      <w:r w:rsidRPr="00CC592B"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</w:rPr>
        <w:t xml:space="preserve"> 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утворено тимчасові колегії Комісії для проведення співбесід та надання рекомендацій в </w:t>
      </w:r>
      <w:r w:rsidR="009F3A2C"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зазначеному конкурсі</w:t>
      </w:r>
      <w:r w:rsidRPr="00CC592B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D3446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5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2024 </w:t>
      </w:r>
      <w:r w:rsidR="00F001C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року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B30E02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частини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третьої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статті 127 Конституції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цяти та не старший шістдесяти п’яти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ості у сфері права щонайменше п’ять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пункт</w:t>
      </w:r>
      <w:r w:rsidR="00275E7E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8" w:anchor="n1587" w:history="1">
        <w:r w:rsidRPr="00CC592B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икінцеві та перехідні положення»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«Про судоустрій і статус суддів» (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далі </w:t>
      </w:r>
      <w:r w:rsidR="009F3A2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–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Закон) Вища кваліфікаційна комісія суддів України завершує конкурс на зайняття вакантних посад суддів місцевих судів, оголошений рішенням Комісії від 14</w:t>
      </w:r>
      <w:r w:rsidR="00E82F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вересня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="00E82F9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року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№ 95/зп-23, за правилами, які діють після набрання чинності 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України «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в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несення змін до Закону України «Про судоустрій і статус суддів»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</w:t>
      </w:r>
      <w:r w:rsidR="004763C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ня процедур суддівської кар’єри»</w:t>
      </w:r>
      <w:r w:rsidR="0059197C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Частиною першою статті 69 Закону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16625" w:rsidRPr="00CC592B" w:rsidRDefault="006852F3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Частинами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Закону)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Згідно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 частиною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шостою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Висновок Комісії за результатами проведеної співбесіди.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державним колегіальним органом суддівського врядування, який на постійній основі д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іє у системі правосуддя України.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сновною метою </w:t>
      </w:r>
      <w:r w:rsidR="00CA384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є формування доброчесного та високопрофесійного корпусу суддів.</w:t>
      </w:r>
    </w:p>
    <w:p w:rsidR="00816625" w:rsidRPr="00CC592B" w:rsidRDefault="00CA384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зокрема критеріям доброчесності і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професійної етики.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F3667A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Комісія має п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еревірити наявність інших обставин, які можуть негативно вплинути на суспільну дов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іру до судової влади у зв’язку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призначенням кандидата на посаду судді. Ці заходи об’єднані метою забезпечити авторитет та довіру до судової влади,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що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формуються залежно від персонального складу осіб, 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які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призначаються на посади суддів.</w:t>
      </w:r>
    </w:p>
    <w:p w:rsidR="00816625" w:rsidRPr="00CC592B" w:rsidRDefault="005524AC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кандидатом та дослідження досьє Комісією встановлено його належність до 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="00816625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CC592B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ним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816625" w:rsidRPr="00CC592B" w:rsidRDefault="00816625" w:rsidP="00CC5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тже, за результат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</w:t>
      </w:r>
      <w:proofErr w:type="spellStart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А.В.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співбесіди Комісія дійшла висновку про </w:t>
      </w:r>
      <w:r w:rsidR="00E82F9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її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відповідність вимогам до кандидата, передбачен</w:t>
      </w:r>
      <w:r w:rsidR="005524AC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України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рекоменд</w:t>
      </w:r>
      <w:r w:rsidR="003B34C1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ування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923A66"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кандидата для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призначення на посаду судді </w:t>
      </w:r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Березівського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районного суду </w:t>
      </w:r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</w:t>
      </w:r>
      <w:r w:rsidR="00D3446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D2E22" w:rsidRPr="008D2E22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області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816625" w:rsidRPr="00CC592B" w:rsidRDefault="00816625" w:rsidP="00CC59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E82F9B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93, 101 Закону України «Про судоустрій і статус суддів», Вища кваліфікаційна комісія суддів України </w:t>
      </w:r>
      <w:r w:rsidR="00B776D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одноголосно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816625" w:rsidRPr="00CC592B" w:rsidRDefault="00816625" w:rsidP="00816625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CC592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816625" w:rsidRPr="00CC592B" w:rsidRDefault="00816625" w:rsidP="00816625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D74FF0" w:rsidRPr="00D74FF0" w:rsidRDefault="00D74FF0" w:rsidP="00D74F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Рябчун</w:t>
      </w:r>
      <w:proofErr w:type="spellEnd"/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Анну Володимирівну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на посаду судді </w:t>
      </w:r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Березівського</w:t>
      </w:r>
      <w:r w:rsidR="00FF6D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районного суду </w:t>
      </w:r>
      <w:r w:rsidR="0098347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Одеської</w:t>
      </w:r>
      <w:r w:rsidR="00F35D5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області</w:t>
      </w:r>
      <w:r w:rsidRPr="00D74FF0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816625" w:rsidRPr="00CC592B" w:rsidRDefault="00816625" w:rsidP="008166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0B0154" w:rsidRDefault="000B0154" w:rsidP="00270BA1">
      <w:pPr>
        <w:pStyle w:val="a3"/>
        <w:shd w:val="clear" w:color="auto" w:fill="FFFFFF"/>
        <w:tabs>
          <w:tab w:val="left" w:pos="7371"/>
        </w:tabs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832C23" w:rsidRDefault="00832C23" w:rsidP="008D2E22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color w:val="000000"/>
          <w:sz w:val="26"/>
          <w:szCs w:val="26"/>
        </w:rPr>
      </w:pPr>
      <w:r w:rsidRPr="00CC592B">
        <w:rPr>
          <w:color w:val="000000"/>
          <w:sz w:val="26"/>
          <w:szCs w:val="26"/>
        </w:rPr>
        <w:t xml:space="preserve">Головуючий </w:t>
      </w:r>
      <w:r w:rsidR="00270BA1" w:rsidRPr="00CC592B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B776DD">
        <w:rPr>
          <w:rStyle w:val="apple-tab-span"/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Віталій ГАЦЕЛЮК</w:t>
      </w:r>
    </w:p>
    <w:p w:rsidR="00832C23" w:rsidRPr="00CC592B" w:rsidRDefault="00E85BBE" w:rsidP="00E85BBE">
      <w:pPr>
        <w:pStyle w:val="rtejustify"/>
        <w:shd w:val="clear" w:color="auto" w:fill="FFFFFF"/>
        <w:spacing w:before="0" w:beforeAutospacing="0" w:after="240" w:afterAutospacing="0" w:line="276" w:lineRule="auto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Члени Комісії</w:t>
      </w:r>
      <w:r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270BA1" w:rsidRPr="00CC592B">
        <w:rPr>
          <w:color w:val="000000"/>
          <w:sz w:val="26"/>
          <w:szCs w:val="26"/>
        </w:rPr>
        <w:t>Олег КОЛІУШ</w:t>
      </w:r>
    </w:p>
    <w:p w:rsidR="00F50CCD" w:rsidRPr="00CC592B" w:rsidRDefault="00270BA1" w:rsidP="00E85BBE">
      <w:pPr>
        <w:pStyle w:val="rtejustify"/>
        <w:shd w:val="clear" w:color="auto" w:fill="FFFFFF"/>
        <w:spacing w:before="0" w:beforeAutospacing="0" w:after="240" w:afterAutospacing="0" w:line="276" w:lineRule="auto"/>
        <w:ind w:left="6371" w:firstLine="709"/>
        <w:jc w:val="both"/>
        <w:rPr>
          <w:sz w:val="26"/>
          <w:szCs w:val="26"/>
        </w:rPr>
      </w:pPr>
      <w:r w:rsidRPr="00CC592B">
        <w:rPr>
          <w:color w:val="000000"/>
          <w:sz w:val="26"/>
          <w:szCs w:val="26"/>
        </w:rPr>
        <w:t>Руслан МЕЛЬНИК</w:t>
      </w:r>
    </w:p>
    <w:sectPr w:rsidR="00F50CCD" w:rsidRPr="00CC592B" w:rsidSect="00E85BBE">
      <w:headerReference w:type="default" r:id="rId9"/>
      <w:pgSz w:w="11906" w:h="16838"/>
      <w:pgMar w:top="709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C5" w:rsidRDefault="00C16DC5" w:rsidP="00421AB2">
      <w:pPr>
        <w:spacing w:after="0" w:line="240" w:lineRule="auto"/>
      </w:pPr>
      <w:r>
        <w:separator/>
      </w:r>
    </w:p>
  </w:endnote>
  <w:endnote w:type="continuationSeparator" w:id="0">
    <w:p w:rsidR="00C16DC5" w:rsidRDefault="00C16DC5" w:rsidP="0042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C5" w:rsidRDefault="00C16DC5" w:rsidP="00421AB2">
      <w:pPr>
        <w:spacing w:after="0" w:line="240" w:lineRule="auto"/>
      </w:pPr>
      <w:r>
        <w:separator/>
      </w:r>
    </w:p>
  </w:footnote>
  <w:footnote w:type="continuationSeparator" w:id="0">
    <w:p w:rsidR="00C16DC5" w:rsidRDefault="00C16DC5" w:rsidP="0042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9877129"/>
      <w:docPartObj>
        <w:docPartGallery w:val="Page Numbers (Top of Page)"/>
        <w:docPartUnique/>
      </w:docPartObj>
    </w:sdtPr>
    <w:sdtEndPr/>
    <w:sdtContent>
      <w:p w:rsidR="00421AB2" w:rsidRDefault="00421A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AC6">
          <w:rPr>
            <w:noProof/>
          </w:rPr>
          <w:t>3</w:t>
        </w:r>
        <w:r>
          <w:fldChar w:fldCharType="end"/>
        </w:r>
      </w:p>
    </w:sdtContent>
  </w:sdt>
  <w:p w:rsidR="00421AB2" w:rsidRDefault="0042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18"/>
    <w:rsid w:val="00044E7E"/>
    <w:rsid w:val="000B0154"/>
    <w:rsid w:val="000C592C"/>
    <w:rsid w:val="000D37C2"/>
    <w:rsid w:val="001144F3"/>
    <w:rsid w:val="00130379"/>
    <w:rsid w:val="0016044D"/>
    <w:rsid w:val="00183782"/>
    <w:rsid w:val="001A24D5"/>
    <w:rsid w:val="001C2C0A"/>
    <w:rsid w:val="001D7A2A"/>
    <w:rsid w:val="0021179A"/>
    <w:rsid w:val="00270BA1"/>
    <w:rsid w:val="00275E7E"/>
    <w:rsid w:val="002D6BF3"/>
    <w:rsid w:val="00367D1E"/>
    <w:rsid w:val="00376E58"/>
    <w:rsid w:val="003A4E35"/>
    <w:rsid w:val="003B34C1"/>
    <w:rsid w:val="003B45A3"/>
    <w:rsid w:val="0041718C"/>
    <w:rsid w:val="00421AB2"/>
    <w:rsid w:val="004763C5"/>
    <w:rsid w:val="004C52D9"/>
    <w:rsid w:val="004D62B0"/>
    <w:rsid w:val="004F79B3"/>
    <w:rsid w:val="005378A6"/>
    <w:rsid w:val="005524AC"/>
    <w:rsid w:val="0059197C"/>
    <w:rsid w:val="00615764"/>
    <w:rsid w:val="00671A3A"/>
    <w:rsid w:val="006852F3"/>
    <w:rsid w:val="006C2178"/>
    <w:rsid w:val="006D6921"/>
    <w:rsid w:val="006E0F18"/>
    <w:rsid w:val="006F0540"/>
    <w:rsid w:val="007348A4"/>
    <w:rsid w:val="00747C55"/>
    <w:rsid w:val="00763A86"/>
    <w:rsid w:val="00787CAF"/>
    <w:rsid w:val="007A4E89"/>
    <w:rsid w:val="007B276A"/>
    <w:rsid w:val="007B4788"/>
    <w:rsid w:val="007B71CF"/>
    <w:rsid w:val="007D12F0"/>
    <w:rsid w:val="007F5AF4"/>
    <w:rsid w:val="00816625"/>
    <w:rsid w:val="00832C23"/>
    <w:rsid w:val="008365AE"/>
    <w:rsid w:val="008C00C6"/>
    <w:rsid w:val="008D2E22"/>
    <w:rsid w:val="00923A66"/>
    <w:rsid w:val="00942D24"/>
    <w:rsid w:val="00983474"/>
    <w:rsid w:val="00987140"/>
    <w:rsid w:val="00992720"/>
    <w:rsid w:val="009A08E1"/>
    <w:rsid w:val="009A41ED"/>
    <w:rsid w:val="009F3A2C"/>
    <w:rsid w:val="00A25F2F"/>
    <w:rsid w:val="00A276BD"/>
    <w:rsid w:val="00A574FF"/>
    <w:rsid w:val="00AA33A2"/>
    <w:rsid w:val="00AA703F"/>
    <w:rsid w:val="00AB4665"/>
    <w:rsid w:val="00AC24ED"/>
    <w:rsid w:val="00AD7C69"/>
    <w:rsid w:val="00B10606"/>
    <w:rsid w:val="00B30E02"/>
    <w:rsid w:val="00B57E16"/>
    <w:rsid w:val="00B776DD"/>
    <w:rsid w:val="00B91EF4"/>
    <w:rsid w:val="00BB6D85"/>
    <w:rsid w:val="00C16DC5"/>
    <w:rsid w:val="00C55FA8"/>
    <w:rsid w:val="00C9681A"/>
    <w:rsid w:val="00CA3845"/>
    <w:rsid w:val="00CC592B"/>
    <w:rsid w:val="00CD72BE"/>
    <w:rsid w:val="00D008C9"/>
    <w:rsid w:val="00D3446E"/>
    <w:rsid w:val="00D74FF0"/>
    <w:rsid w:val="00DB6586"/>
    <w:rsid w:val="00E02EAC"/>
    <w:rsid w:val="00E52F41"/>
    <w:rsid w:val="00E55DF7"/>
    <w:rsid w:val="00E772DB"/>
    <w:rsid w:val="00E82F9B"/>
    <w:rsid w:val="00E85BBE"/>
    <w:rsid w:val="00EC0FB9"/>
    <w:rsid w:val="00EE3AC6"/>
    <w:rsid w:val="00F001CB"/>
    <w:rsid w:val="00F35D54"/>
    <w:rsid w:val="00F3667A"/>
    <w:rsid w:val="00F41329"/>
    <w:rsid w:val="00F50CCD"/>
    <w:rsid w:val="00F71607"/>
    <w:rsid w:val="00F80871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6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816625"/>
  </w:style>
  <w:style w:type="character" w:styleId="a4">
    <w:name w:val="Hyperlink"/>
    <w:basedOn w:val="a0"/>
    <w:uiPriority w:val="99"/>
    <w:semiHidden/>
    <w:unhideWhenUsed/>
    <w:rsid w:val="0081662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1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1AB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21AB2"/>
  </w:style>
  <w:style w:type="paragraph" w:styleId="a9">
    <w:name w:val="footer"/>
    <w:basedOn w:val="a"/>
    <w:link w:val="aa"/>
    <w:uiPriority w:val="99"/>
    <w:unhideWhenUsed/>
    <w:rsid w:val="00421A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21AB2"/>
  </w:style>
  <w:style w:type="paragraph" w:customStyle="1" w:styleId="rtejustify">
    <w:name w:val="rtejustify"/>
    <w:basedOn w:val="a"/>
    <w:rsid w:val="008D2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402-1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Проботюк Альона Сергіївна</dc:creator>
  <cp:keywords/>
  <dc:description/>
  <cp:lastModifiedBy>Кириченко Ольга Іванівна</cp:lastModifiedBy>
  <cp:revision>8</cp:revision>
  <cp:lastPrinted>2024-02-02T08:45:00Z</cp:lastPrinted>
  <dcterms:created xsi:type="dcterms:W3CDTF">2024-02-16T08:46:00Z</dcterms:created>
  <dcterms:modified xsi:type="dcterms:W3CDTF">2024-02-28T12:53:00Z</dcterms:modified>
</cp:coreProperties>
</file>