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right="4200" w:firstLineChars="1569" w:firstLine="4393"/>
        <w:jc w:val="both"/>
        <w:rPr>
          <w:color w:val="000000"/>
          <w:sz w:val="28"/>
          <w:szCs w:val="28"/>
          <w:lang w:val="uk-UA"/>
        </w:rPr>
      </w:pPr>
      <w:r w:rsidRPr="00DC0A4C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 wp14:anchorId="5B9E8083" wp14:editId="6AB50EE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DC0A4C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" w:hanging="2"/>
        <w:jc w:val="both"/>
        <w:rPr>
          <w:color w:val="000000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16 вересня 2025 року</w:t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  <w:t xml:space="preserve"> </w:t>
      </w:r>
      <w:r w:rsidRPr="00DC0A4C">
        <w:rPr>
          <w:sz w:val="26"/>
          <w:szCs w:val="26"/>
          <w:lang w:val="uk-UA"/>
        </w:rPr>
        <w:tab/>
        <w:t xml:space="preserve">   м. Київ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center"/>
        <w:rPr>
          <w:sz w:val="26"/>
          <w:szCs w:val="26"/>
          <w:u w:val="single"/>
          <w:lang w:val="uk-UA"/>
        </w:rPr>
      </w:pPr>
      <w:r w:rsidRPr="00DC0A4C">
        <w:rPr>
          <w:sz w:val="26"/>
          <w:szCs w:val="26"/>
          <w:lang w:val="uk-UA"/>
        </w:rPr>
        <w:t xml:space="preserve">Р І Ш Е Н </w:t>
      </w:r>
      <w:proofErr w:type="spellStart"/>
      <w:r w:rsidRPr="00DC0A4C">
        <w:rPr>
          <w:sz w:val="26"/>
          <w:szCs w:val="26"/>
          <w:lang w:val="uk-UA"/>
        </w:rPr>
        <w:t>Н</w:t>
      </w:r>
      <w:proofErr w:type="spellEnd"/>
      <w:r w:rsidRPr="00DC0A4C">
        <w:rPr>
          <w:sz w:val="26"/>
          <w:szCs w:val="26"/>
          <w:lang w:val="uk-UA"/>
        </w:rPr>
        <w:t xml:space="preserve"> Я  № </w:t>
      </w:r>
      <w:r w:rsidR="00DC0A4C">
        <w:rPr>
          <w:sz w:val="26"/>
          <w:szCs w:val="26"/>
          <w:u w:val="single"/>
          <w:lang w:val="uk-UA"/>
        </w:rPr>
        <w:t>18/вс-25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головуючого – Олексія ОМЕЛЬЯНА,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членів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Комісії: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Ярослава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ДУХА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(доповідач),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Ігоря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КУШНІРА,</w:t>
      </w:r>
      <w:r w:rsidRPr="00DC0A4C">
        <w:rPr>
          <w:sz w:val="144"/>
          <w:szCs w:val="144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Володимира ЛУГАНСЬКОГО,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3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 xml:space="preserve">розглянувши питання про допуск Яковлева Олександра Сергійовича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112/зп-25, 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outlineLvl w:val="9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встановила: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outlineLvl w:val="9"/>
        <w:rPr>
          <w:sz w:val="26"/>
          <w:szCs w:val="26"/>
          <w:highlight w:val="yellow"/>
          <w:lang w:val="uk-UA"/>
        </w:rPr>
      </w:pPr>
    </w:p>
    <w:p w:rsidR="00CF2B5F" w:rsidRPr="00DC0A4C" w:rsidRDefault="00CF2B5F" w:rsidP="00021D08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567"/>
        <w:jc w:val="both"/>
        <w:rPr>
          <w:position w:val="0"/>
          <w:sz w:val="26"/>
          <w:szCs w:val="26"/>
          <w:lang w:val="uk-UA" w:eastAsia="uk-UA"/>
        </w:rPr>
      </w:pPr>
      <w:r w:rsidRPr="00DC0A4C">
        <w:rPr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Pr="00DC0A4C">
        <w:rPr>
          <w:bCs/>
          <w:sz w:val="26"/>
          <w:szCs w:val="26"/>
          <w:shd w:val="clear" w:color="auto" w:fill="FFFFFF"/>
          <w:lang w:val="uk-UA"/>
        </w:rPr>
        <w:t>03 червня 2025</w:t>
      </w:r>
      <w:r w:rsidR="00DC0A4C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Pr="00DC0A4C">
        <w:rPr>
          <w:bCs/>
          <w:sz w:val="26"/>
          <w:szCs w:val="26"/>
          <w:shd w:val="clear" w:color="auto" w:fill="FFFFFF"/>
          <w:lang w:val="uk-UA"/>
        </w:rPr>
        <w:t>року № 112/зп-25</w:t>
      </w:r>
      <w:r w:rsidRPr="00DC0A4C">
        <w:rPr>
          <w:sz w:val="26"/>
          <w:szCs w:val="26"/>
          <w:lang w:val="uk-UA"/>
        </w:rPr>
        <w:t xml:space="preserve"> оголошено конкурс на зайняття 23 вакантних посад </w:t>
      </w:r>
      <w:r w:rsidRPr="00DC0A4C">
        <w:rPr>
          <w:position w:val="0"/>
          <w:sz w:val="26"/>
          <w:szCs w:val="26"/>
          <w:lang w:val="uk-UA" w:eastAsia="uk-UA"/>
        </w:rPr>
        <w:t>суддів Вищого антикорупційного суду, з яких: 10 вакантних посад суддів в Апеляційній палаті Вищого антикорупційного суду; 13 вакантних посад інших суддів у Вищому антикорупційному суді (далі – Конкурс).</w:t>
      </w:r>
    </w:p>
    <w:p w:rsidR="00CF2B5F" w:rsidRPr="00DC0A4C" w:rsidRDefault="00CF2B5F" w:rsidP="00021D08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567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Згідно з пунктом 4 резолютивної частини зазначеного рішення питання допуску до участі в Конкурсі розглядаються у складі постійних колегій Вищої кваліфікаційної комісії суддів України.</w:t>
      </w:r>
    </w:p>
    <w:p w:rsidR="00CF2B5F" w:rsidRPr="00DC0A4C" w:rsidRDefault="00CF2B5F" w:rsidP="00021D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 xml:space="preserve">Особливості проведення Комісією конкурсу на зайняття вакантної посади судді </w:t>
      </w:r>
      <w:r w:rsidRPr="00DC0A4C">
        <w:rPr>
          <w:position w:val="0"/>
          <w:sz w:val="26"/>
          <w:szCs w:val="26"/>
          <w:lang w:val="uk-UA" w:eastAsia="uk-UA"/>
        </w:rPr>
        <w:t>Вищого антикорупційного суду</w:t>
      </w:r>
      <w:r w:rsidRPr="00DC0A4C">
        <w:rPr>
          <w:sz w:val="26"/>
          <w:szCs w:val="26"/>
          <w:lang w:val="uk-UA"/>
        </w:rPr>
        <w:t xml:space="preserve"> визначено статтею 79-3 Закону України «Про судоустрій і статус суддів» (далі – Закон). 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Згідно з частиною третьою статті 79-3 Закону з метою допуску до проходження кваліфікаційного оцінювання для участі у конкурсі на зайняття вакантної посади судді апеляційного суду, вищого спеціалізованого суду або судді Верховного Суду кандидат на посаду судді подає до Вищої кваліфікаційної комісії суддів України: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1) письмову заяву про участь у конкурсі та про проведення кваліфікаційного оцінювання;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2) документи, визначені пунктами 2–13 частини першої статті 72 цього Закону;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цього Закону відповідно.</w:t>
      </w:r>
    </w:p>
    <w:p w:rsidR="00CF2B5F" w:rsidRPr="00DC0A4C" w:rsidRDefault="00CF2B5F" w:rsidP="00021D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 xml:space="preserve">Пунктом 1 частини четвертої статті 79-3 Закону передбачено, що Вища кваліфікаційна комісія суддів України на підставі поданих документів встановлює </w:t>
      </w:r>
      <w:r w:rsidRPr="00DC0A4C">
        <w:rPr>
          <w:sz w:val="26"/>
          <w:szCs w:val="26"/>
          <w:lang w:val="uk-UA"/>
        </w:rPr>
        <w:lastRenderedPageBreak/>
        <w:t>відповідність особи вимогам до кандидата на посаду судді апеляційного суду, вищого спеціалізованого суду або судді Верховного Суду та формує його досьє.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Відповідно до частин другої та третьої статті 7 Закону України «Про Вищий антикорупційний суд» на посаду судді Вищого антикорупційного суду громадянин України може бути призначений, якщо він відповідає вимогам до кандидатів на посаду судді, передбаченим Законом, а також володіє знаннями та практичними навичками, необхідними для здійснення судочинства у справах, пов’язаних з корупцією, та відповідає одній із таких вимог: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1) має стаж роботи на посаді судді не менше п’яти років;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2) має науковий ступінь у сфері права та стаж наукової роботи у сфері права щонайменше сім років;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3) має 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років;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4) має сукупний стаж (досвід) зазначеної у пунктах 1–3 цієї частини роботи (професійної діяльності) щонайменше сім років.</w:t>
      </w:r>
    </w:p>
    <w:p w:rsidR="00567B7E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Для цілей частини другої цієї статті терміни «стаж професійної діяльності у сфері права», «науковий ступінь», «стаж наукової роботи» вживаються у значенні, наведеному в частині шостій статті 69 Закону.</w:t>
      </w:r>
    </w:p>
    <w:p w:rsidR="00CF2B5F" w:rsidRPr="00DC0A4C" w:rsidRDefault="00CF2B5F" w:rsidP="00021D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 xml:space="preserve">Відповідно до Умов проведення Конкурсу, затверджених рішенням Вищої кваліфікаційної комісії суддів України від 03 червня 2025 року № 112/зп-25, до участі в Конкурсі допускаються особи, які: </w:t>
      </w:r>
    </w:p>
    <w:p w:rsidR="00CF2B5F" w:rsidRPr="00DC0A4C" w:rsidRDefault="00CF2B5F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position w:val="0"/>
          <w:sz w:val="26"/>
          <w:szCs w:val="26"/>
          <w:lang w:val="uk-UA" w:eastAsia="uk-UA"/>
        </w:rPr>
        <w:t>1) у порядку та строки, визначені Комісією, подали всі необхідні документи;</w:t>
      </w:r>
    </w:p>
    <w:p w:rsidR="00CF2B5F" w:rsidRPr="00DC0A4C" w:rsidRDefault="00CF2B5F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DC0A4C">
        <w:rPr>
          <w:spacing w:val="6"/>
          <w:position w:val="0"/>
          <w:sz w:val="26"/>
          <w:szCs w:val="26"/>
          <w:lang w:val="uk-UA" w:eastAsia="uk-UA"/>
        </w:rPr>
        <w:t>2) на день подання документів відповідають встановленим статтями 33, 69 та</w:t>
      </w:r>
      <w:r w:rsidRPr="00DC0A4C">
        <w:rPr>
          <w:position w:val="0"/>
          <w:sz w:val="26"/>
          <w:szCs w:val="26"/>
          <w:lang w:val="uk-UA" w:eastAsia="uk-UA"/>
        </w:rPr>
        <w:t xml:space="preserve"> 79-3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CF2B5F" w:rsidRPr="00DC0A4C" w:rsidRDefault="00567B7E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>Отже, обов’язковою умовою допуску до першого етапу Конкурсу є подання кандидатом у встановлені строки та спосіб належно оформлених документів, зокрема документів, які підтверджують дотримання однієї із вимог, передбачених частиною другою статті 7 Закону України «Про Вищий антикорупційний суд».</w:t>
      </w:r>
    </w:p>
    <w:p w:rsidR="00BE3FB8" w:rsidRPr="00DC0A4C" w:rsidRDefault="000720A4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 xml:space="preserve">Кандидат просив допустити його до участі в Конкурсі як особу, яка відповідає вимогам пункту 4 частини другої статті 7 Закону України «Про Вищий </w:t>
      </w:r>
      <w:r w:rsidRPr="00DC0A4C">
        <w:rPr>
          <w:spacing w:val="6"/>
          <w:sz w:val="26"/>
          <w:szCs w:val="26"/>
          <w:shd w:val="clear" w:color="auto" w:fill="FFFFFF"/>
          <w:lang w:val="uk-UA"/>
        </w:rPr>
        <w:t>антикорупційний суд», оскільки має сукупний стаж (досвід) зазначеної у</w:t>
      </w:r>
      <w:r w:rsidR="00DC0A4C" w:rsidRPr="00DC0A4C">
        <w:rPr>
          <w:spacing w:val="6"/>
          <w:sz w:val="26"/>
          <w:szCs w:val="26"/>
          <w:shd w:val="clear" w:color="auto" w:fill="FFFFFF"/>
          <w:lang w:val="uk-UA"/>
        </w:rPr>
        <w:t xml:space="preserve"> </w:t>
      </w:r>
      <w:r w:rsidR="00CB452F" w:rsidRPr="00DC0A4C">
        <w:rPr>
          <w:spacing w:val="6"/>
          <w:sz w:val="26"/>
          <w:szCs w:val="26"/>
          <w:shd w:val="clear" w:color="auto" w:fill="FFFFFF"/>
          <w:lang w:val="uk-UA"/>
        </w:rPr>
        <w:t xml:space="preserve">пунктах </w:t>
      </w:r>
      <w:r w:rsidR="00CB452F" w:rsidRPr="00DC0A4C">
        <w:rPr>
          <w:sz w:val="26"/>
          <w:szCs w:val="26"/>
          <w:shd w:val="clear" w:color="auto" w:fill="FFFFFF"/>
          <w:lang w:val="uk-UA"/>
        </w:rPr>
        <w:t>1</w:t>
      </w:r>
      <w:r w:rsidR="00CB452F" w:rsidRPr="00DC0A4C">
        <w:rPr>
          <w:position w:val="0"/>
          <w:sz w:val="26"/>
          <w:szCs w:val="26"/>
          <w:lang w:val="uk-UA" w:eastAsia="uk-UA"/>
        </w:rPr>
        <w:t>–</w:t>
      </w:r>
      <w:r w:rsidRPr="00DC0A4C">
        <w:rPr>
          <w:sz w:val="26"/>
          <w:szCs w:val="26"/>
          <w:shd w:val="clear" w:color="auto" w:fill="FFFFFF"/>
          <w:lang w:val="uk-UA"/>
        </w:rPr>
        <w:t>3</w:t>
      </w:r>
      <w:r w:rsidR="00DC0A4C">
        <w:rPr>
          <w:sz w:val="26"/>
          <w:szCs w:val="26"/>
          <w:shd w:val="clear" w:color="auto" w:fill="FFFFFF"/>
          <w:lang w:val="uk-UA"/>
        </w:rPr>
        <w:t xml:space="preserve"> </w:t>
      </w:r>
      <w:r w:rsidRPr="00DC0A4C">
        <w:rPr>
          <w:sz w:val="26"/>
          <w:szCs w:val="26"/>
          <w:shd w:val="clear" w:color="auto" w:fill="FFFFFF"/>
          <w:lang w:val="uk-UA"/>
        </w:rPr>
        <w:t>цієї частини роботи (професійної діяльності) щонайменше сім років.</w:t>
      </w:r>
    </w:p>
    <w:p w:rsidR="000D276C" w:rsidRPr="00DC0A4C" w:rsidRDefault="000D276C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 xml:space="preserve">Згідно з пунктом 3.4 розділу 3 Положення про проведення конкурсу на зайняття вакантної посади судді, затвердженого рішенням Комісії від 02 листопада 2016 року </w:t>
      </w:r>
      <w:r w:rsidRPr="00DC0A4C">
        <w:rPr>
          <w:spacing w:val="4"/>
          <w:sz w:val="26"/>
          <w:szCs w:val="26"/>
          <w:shd w:val="clear" w:color="auto" w:fill="FFFFFF"/>
          <w:lang w:val="uk-UA"/>
        </w:rPr>
        <w:t>№ 141/зп-16 (у редакції рішення Вищої кваліфікаційної комісії суддів України від</w:t>
      </w:r>
      <w:r w:rsidRPr="00DC0A4C">
        <w:rPr>
          <w:sz w:val="26"/>
          <w:szCs w:val="26"/>
          <w:shd w:val="clear" w:color="auto" w:fill="FFFFFF"/>
          <w:lang w:val="uk-UA"/>
        </w:rPr>
        <w:t xml:space="preserve"> 29 лютого 2024 року № 72/зп-24) (далі – Положення), досвід професійної діяльності адвоката, в тому числі щодо здійснення представництва в суді та/або захисту від кримінального обвинувачення, може бути підтверджено копією свідоцтва на право зайняття адвокатською діяльністю, копією витягу з реєстру адвокатів та такими документами: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деклараціями про доходи від професійної діяльності для </w:t>
      </w:r>
      <w:proofErr w:type="spellStart"/>
      <w:r w:rsidRPr="00DC0A4C">
        <w:rPr>
          <w:sz w:val="26"/>
          <w:szCs w:val="26"/>
          <w:shd w:val="clear" w:color="auto" w:fill="FFFFFF"/>
          <w:lang w:val="uk-UA"/>
        </w:rPr>
        <w:t>самозайнятої</w:t>
      </w:r>
      <w:proofErr w:type="spellEnd"/>
      <w:r w:rsidRPr="00DC0A4C">
        <w:rPr>
          <w:sz w:val="26"/>
          <w:szCs w:val="26"/>
          <w:shd w:val="clear" w:color="auto" w:fill="FFFFFF"/>
          <w:lang w:val="uk-UA"/>
        </w:rPr>
        <w:t xml:space="preserve"> особи або фізичної особи – підприємця; довідками з місця роботи, про заробітну плату, трудовою книжкою – для осіб, що здійснюють адвокатську діяльність </w:t>
      </w:r>
      <w:r w:rsidRPr="00DC0A4C">
        <w:rPr>
          <w:sz w:val="26"/>
          <w:szCs w:val="26"/>
          <w:shd w:val="clear" w:color="auto" w:fill="FFFFFF"/>
          <w:lang w:val="uk-UA"/>
        </w:rPr>
        <w:lastRenderedPageBreak/>
        <w:t>у складі юридичної особи чи адвокатського об’єднання; документами про доходи за період здійснення професійної діяльності адвоката; копіями судових рішень та інших процесуальних документів, які у сукупності дозволяють встановити участь адвоката у справі (провадженні); іншими документами, поданими відповідно до Умов проведення конкурсу.</w:t>
      </w:r>
    </w:p>
    <w:p w:rsidR="005B71A1" w:rsidRPr="00DC0A4C" w:rsidRDefault="005B71A1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9D6B3A" w:rsidRPr="00DC0A4C" w:rsidRDefault="005B71A1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 xml:space="preserve">Яковлев О.С. для підтвердження свого семирічного досвіду професійної діяльності надав Комісії трудову книжку та свідоцтво про право на заняття адвокатською діяльністю (серія </w:t>
      </w:r>
      <w:r w:rsidR="00620FFF" w:rsidRPr="00DC0A4C">
        <w:rPr>
          <w:sz w:val="26"/>
          <w:szCs w:val="26"/>
          <w:shd w:val="clear" w:color="auto" w:fill="FFFFFF"/>
          <w:lang w:val="uk-UA"/>
        </w:rPr>
        <w:t>КС № 6310/10</w:t>
      </w:r>
      <w:r w:rsidRPr="00DC0A4C">
        <w:rPr>
          <w:sz w:val="26"/>
          <w:szCs w:val="26"/>
          <w:shd w:val="clear" w:color="auto" w:fill="FFFFFF"/>
          <w:lang w:val="uk-UA"/>
        </w:rPr>
        <w:t xml:space="preserve">), видане на підставі рішення Ради адвокатів </w:t>
      </w:r>
      <w:r w:rsidR="00620FFF" w:rsidRPr="00DC0A4C">
        <w:rPr>
          <w:sz w:val="26"/>
          <w:szCs w:val="26"/>
          <w:shd w:val="clear" w:color="auto" w:fill="FFFFFF"/>
          <w:lang w:val="uk-UA"/>
        </w:rPr>
        <w:t xml:space="preserve">Київської </w:t>
      </w:r>
      <w:r w:rsidRPr="00DC0A4C">
        <w:rPr>
          <w:sz w:val="26"/>
          <w:szCs w:val="26"/>
          <w:shd w:val="clear" w:color="auto" w:fill="FFFFFF"/>
          <w:lang w:val="uk-UA"/>
        </w:rPr>
        <w:t xml:space="preserve">області від </w:t>
      </w:r>
      <w:r w:rsidR="00620FFF" w:rsidRPr="00DC0A4C">
        <w:rPr>
          <w:sz w:val="26"/>
          <w:szCs w:val="26"/>
          <w:shd w:val="clear" w:color="auto" w:fill="FFFFFF"/>
          <w:lang w:val="uk-UA"/>
        </w:rPr>
        <w:t>08 грудня 2017</w:t>
      </w:r>
      <w:r w:rsidRPr="00DC0A4C">
        <w:rPr>
          <w:sz w:val="26"/>
          <w:szCs w:val="26"/>
          <w:shd w:val="clear" w:color="auto" w:fill="FFFFFF"/>
          <w:lang w:val="uk-UA"/>
        </w:rPr>
        <w:t xml:space="preserve"> року № </w:t>
      </w:r>
      <w:r w:rsidR="00620FFF" w:rsidRPr="00DC0A4C">
        <w:rPr>
          <w:sz w:val="26"/>
          <w:szCs w:val="26"/>
          <w:shd w:val="clear" w:color="auto" w:fill="FFFFFF"/>
          <w:lang w:val="uk-UA"/>
        </w:rPr>
        <w:t>54</w:t>
      </w:r>
      <w:r w:rsidRPr="00DC0A4C">
        <w:rPr>
          <w:sz w:val="26"/>
          <w:szCs w:val="26"/>
          <w:shd w:val="clear" w:color="auto" w:fill="FFFFFF"/>
          <w:lang w:val="uk-UA"/>
        </w:rPr>
        <w:t>.</w:t>
      </w:r>
      <w:r w:rsidR="00E37BA0" w:rsidRPr="00DC0A4C">
        <w:rPr>
          <w:sz w:val="26"/>
          <w:szCs w:val="26"/>
          <w:shd w:val="clear" w:color="auto" w:fill="FFFFFF"/>
          <w:lang w:val="uk-UA"/>
        </w:rPr>
        <w:t xml:space="preserve"> </w:t>
      </w:r>
      <w:r w:rsidR="009D6B3A" w:rsidRPr="00DC0A4C">
        <w:rPr>
          <w:sz w:val="26"/>
          <w:szCs w:val="26"/>
          <w:shd w:val="clear" w:color="auto" w:fill="FFFFFF"/>
          <w:lang w:val="uk-UA"/>
        </w:rPr>
        <w:t xml:space="preserve">Крім того, в анкеті кандидата на посаду судді ним вказано, що </w:t>
      </w:r>
      <w:r w:rsidR="00327FA9" w:rsidRPr="00DC0A4C">
        <w:rPr>
          <w:sz w:val="26"/>
          <w:szCs w:val="26"/>
          <w:shd w:val="clear" w:color="auto" w:fill="FFFFFF"/>
          <w:lang w:val="uk-UA"/>
        </w:rPr>
        <w:t xml:space="preserve">08 грудня 2017 року складено присягу адвоката. </w:t>
      </w:r>
    </w:p>
    <w:p w:rsidR="009D6B3A" w:rsidRPr="00DC0A4C" w:rsidRDefault="00CB452F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>Водночас</w:t>
      </w:r>
      <w:r w:rsidR="000E0463" w:rsidRPr="00DC0A4C">
        <w:rPr>
          <w:sz w:val="26"/>
          <w:szCs w:val="26"/>
          <w:shd w:val="clear" w:color="auto" w:fill="FFFFFF"/>
          <w:lang w:val="uk-UA"/>
        </w:rPr>
        <w:t xml:space="preserve"> Яковлев О.С. у пунктах 6.7, 6.8 розділу 6 анкети кандидата на посаду судді не навів свій </w:t>
      </w:r>
      <w:r w:rsidRPr="00DC0A4C">
        <w:rPr>
          <w:sz w:val="26"/>
          <w:szCs w:val="26"/>
          <w:shd w:val="clear" w:color="auto" w:fill="FFFFFF"/>
          <w:lang w:val="uk-UA"/>
        </w:rPr>
        <w:t xml:space="preserve">релевантний </w:t>
      </w:r>
      <w:r w:rsidR="000E0463" w:rsidRPr="00DC0A4C">
        <w:rPr>
          <w:sz w:val="26"/>
          <w:szCs w:val="26"/>
          <w:shd w:val="clear" w:color="auto" w:fill="FFFFFF"/>
          <w:lang w:val="uk-UA"/>
        </w:rPr>
        <w:t xml:space="preserve">досвід професійної діяльності: </w:t>
      </w:r>
      <w:r w:rsidRPr="00DC0A4C">
        <w:rPr>
          <w:sz w:val="26"/>
          <w:szCs w:val="26"/>
          <w:shd w:val="clear" w:color="auto" w:fill="FFFFFF"/>
          <w:lang w:val="uk-UA"/>
        </w:rPr>
        <w:t>щодо здійснення представництва в</w:t>
      </w:r>
      <w:r w:rsidR="000E0463" w:rsidRPr="00DC0A4C">
        <w:rPr>
          <w:sz w:val="26"/>
          <w:szCs w:val="26"/>
          <w:shd w:val="clear" w:color="auto" w:fill="FFFFFF"/>
          <w:lang w:val="uk-UA"/>
        </w:rPr>
        <w:t xml:space="preserve"> національних судах та/або захисту від кримінального обви</w:t>
      </w:r>
      <w:r w:rsidRPr="00DC0A4C">
        <w:rPr>
          <w:sz w:val="26"/>
          <w:szCs w:val="26"/>
          <w:shd w:val="clear" w:color="auto" w:fill="FFFFFF"/>
          <w:lang w:val="uk-UA"/>
        </w:rPr>
        <w:t>нувачення; щодо представництва в</w:t>
      </w:r>
      <w:r w:rsidR="000E0463" w:rsidRPr="00DC0A4C">
        <w:rPr>
          <w:sz w:val="26"/>
          <w:szCs w:val="26"/>
          <w:shd w:val="clear" w:color="auto" w:fill="FFFFFF"/>
          <w:lang w:val="uk-UA"/>
        </w:rPr>
        <w:t xml:space="preserve"> міжнародних судових установах та/або судових установах інших держав, або </w:t>
      </w:r>
      <w:r w:rsidRPr="00DC0A4C">
        <w:rPr>
          <w:sz w:val="26"/>
          <w:szCs w:val="26"/>
          <w:shd w:val="clear" w:color="auto" w:fill="FFFFFF"/>
          <w:lang w:val="uk-UA"/>
        </w:rPr>
        <w:t>в</w:t>
      </w:r>
      <w:r w:rsidR="000E0463" w:rsidRPr="00DC0A4C">
        <w:rPr>
          <w:sz w:val="26"/>
          <w:szCs w:val="26"/>
          <w:shd w:val="clear" w:color="auto" w:fill="FFFFFF"/>
          <w:lang w:val="uk-UA"/>
        </w:rPr>
        <w:t xml:space="preserve"> національних чи іноземних органах з розв’язання спорів та міжнародних органах з розв’язання спорів чи розгляду кримінальних справ, або досвід роботи третейським суддею (арбітром). На підтвердження досвіду професійної діяльності адвоката кандидат не надав жодного документа.</w:t>
      </w:r>
    </w:p>
    <w:p w:rsidR="000E0463" w:rsidRPr="00DC0A4C" w:rsidRDefault="000E0463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 xml:space="preserve">Лише </w:t>
      </w:r>
      <w:r w:rsidR="00CB452F" w:rsidRPr="00DC0A4C">
        <w:rPr>
          <w:sz w:val="26"/>
          <w:szCs w:val="26"/>
          <w:shd w:val="clear" w:color="auto" w:fill="FFFFFF"/>
          <w:lang w:val="uk-UA"/>
        </w:rPr>
        <w:t>в</w:t>
      </w:r>
      <w:r w:rsidRPr="00DC0A4C">
        <w:rPr>
          <w:sz w:val="26"/>
          <w:szCs w:val="26"/>
          <w:shd w:val="clear" w:color="auto" w:fill="FFFFFF"/>
          <w:lang w:val="uk-UA"/>
        </w:rPr>
        <w:t xml:space="preserve"> мотиваційному листі кандидат посилається на чотири справи (</w:t>
      </w:r>
      <w:r w:rsidRPr="00DC0A4C">
        <w:rPr>
          <w:sz w:val="26"/>
          <w:szCs w:val="26"/>
          <w:lang w:val="uk-UA"/>
        </w:rPr>
        <w:t>№</w:t>
      </w:r>
      <w:r w:rsidR="00DC0A4C">
        <w:rPr>
          <w:sz w:val="26"/>
          <w:szCs w:val="26"/>
          <w:lang w:val="uk-UA"/>
        </w:rPr>
        <w:t> </w:t>
      </w:r>
      <w:r w:rsidRPr="00DC0A4C">
        <w:rPr>
          <w:sz w:val="26"/>
          <w:szCs w:val="26"/>
          <w:lang w:val="uk-UA"/>
        </w:rPr>
        <w:t>757/9541/14-ц, №</w:t>
      </w:r>
      <w:r w:rsidR="001F5B50" w:rsidRPr="00DC0A4C">
        <w:rPr>
          <w:sz w:val="26"/>
          <w:szCs w:val="26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910/27514/14, №</w:t>
      </w:r>
      <w:r w:rsidR="001F5B50" w:rsidRPr="00DC0A4C">
        <w:rPr>
          <w:sz w:val="26"/>
          <w:szCs w:val="26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320/1384/16, №</w:t>
      </w:r>
      <w:r w:rsidR="001F5B50" w:rsidRPr="00DC0A4C">
        <w:rPr>
          <w:sz w:val="26"/>
          <w:szCs w:val="26"/>
          <w:lang w:val="uk-UA"/>
        </w:rPr>
        <w:t xml:space="preserve"> </w:t>
      </w:r>
      <w:r w:rsidRPr="00DC0A4C">
        <w:rPr>
          <w:sz w:val="26"/>
          <w:szCs w:val="26"/>
          <w:lang w:val="uk-UA"/>
        </w:rPr>
        <w:t>826/6764/17</w:t>
      </w:r>
      <w:r w:rsidRPr="00DC0A4C">
        <w:rPr>
          <w:sz w:val="26"/>
          <w:szCs w:val="26"/>
          <w:shd w:val="clear" w:color="auto" w:fill="FFFFFF"/>
          <w:lang w:val="uk-UA"/>
        </w:rPr>
        <w:t xml:space="preserve">) та зазначає, що у вказаних справах </w:t>
      </w:r>
      <w:r w:rsidRPr="00DC0A4C">
        <w:rPr>
          <w:sz w:val="26"/>
          <w:szCs w:val="26"/>
          <w:lang w:val="uk-UA"/>
        </w:rPr>
        <w:t xml:space="preserve">безпосередньо </w:t>
      </w:r>
      <w:r w:rsidR="00141136" w:rsidRPr="00DC0A4C">
        <w:rPr>
          <w:sz w:val="26"/>
          <w:szCs w:val="26"/>
          <w:lang w:val="uk-UA"/>
        </w:rPr>
        <w:t>брав</w:t>
      </w:r>
      <w:r w:rsidRPr="00DC0A4C">
        <w:rPr>
          <w:sz w:val="26"/>
          <w:szCs w:val="26"/>
          <w:lang w:val="uk-UA"/>
        </w:rPr>
        <w:t xml:space="preserve"> участь, розроблював стратегію захисту</w:t>
      </w:r>
      <w:r w:rsidR="00CB452F" w:rsidRPr="00DC0A4C">
        <w:rPr>
          <w:sz w:val="26"/>
          <w:szCs w:val="26"/>
          <w:lang w:val="uk-UA"/>
        </w:rPr>
        <w:t xml:space="preserve">, </w:t>
      </w:r>
      <w:r w:rsidRPr="00DC0A4C">
        <w:rPr>
          <w:sz w:val="26"/>
          <w:szCs w:val="26"/>
          <w:lang w:val="uk-UA"/>
        </w:rPr>
        <w:t xml:space="preserve">складав всі процесуальні документи </w:t>
      </w:r>
      <w:r w:rsidR="00CB452F" w:rsidRPr="00DC0A4C">
        <w:rPr>
          <w:sz w:val="26"/>
          <w:szCs w:val="26"/>
          <w:lang w:val="uk-UA"/>
        </w:rPr>
        <w:t xml:space="preserve">й в цих справах </w:t>
      </w:r>
      <w:r w:rsidRPr="00DC0A4C">
        <w:rPr>
          <w:sz w:val="26"/>
          <w:szCs w:val="26"/>
          <w:lang w:val="uk-UA"/>
        </w:rPr>
        <w:t>ним було захищено права клієнтів</w:t>
      </w:r>
      <w:r w:rsidRPr="00DC0A4C">
        <w:rPr>
          <w:sz w:val="26"/>
          <w:szCs w:val="26"/>
          <w:shd w:val="clear" w:color="auto" w:fill="FFFFFF"/>
          <w:lang w:val="uk-UA"/>
        </w:rPr>
        <w:t xml:space="preserve">. </w:t>
      </w:r>
    </w:p>
    <w:p w:rsidR="005C4D05" w:rsidRPr="00DC0A4C" w:rsidRDefault="005C4D05" w:rsidP="00141136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6"/>
          <w:szCs w:val="26"/>
          <w:shd w:val="clear" w:color="auto" w:fill="FFFFFF"/>
          <w:lang w:val="uk-UA"/>
        </w:rPr>
      </w:pPr>
      <w:r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Шляхом повного доступу до </w:t>
      </w:r>
      <w:r w:rsidRPr="00DC0A4C">
        <w:rPr>
          <w:sz w:val="26"/>
          <w:szCs w:val="26"/>
          <w:shd w:val="clear" w:color="auto" w:fill="FFFFFF"/>
          <w:lang w:val="uk-UA"/>
        </w:rPr>
        <w:t>Єдиного державного реєстру судових рішень</w:t>
      </w:r>
      <w:r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 Комісією перевірено інформацію щодо судових справ</w:t>
      </w:r>
      <w:r w:rsidR="007262A0" w:rsidRPr="00DC0A4C">
        <w:rPr>
          <w:color w:val="000000"/>
          <w:sz w:val="26"/>
          <w:szCs w:val="26"/>
          <w:shd w:val="clear" w:color="auto" w:fill="FFFFFF"/>
          <w:lang w:val="uk-UA"/>
        </w:rPr>
        <w:t>,</w:t>
      </w:r>
      <w:r w:rsidR="00141136"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 на які посилається канд</w:t>
      </w:r>
      <w:r w:rsidR="00CB452F" w:rsidRPr="00DC0A4C">
        <w:rPr>
          <w:color w:val="000000"/>
          <w:sz w:val="26"/>
          <w:szCs w:val="26"/>
          <w:shd w:val="clear" w:color="auto" w:fill="FFFFFF"/>
          <w:lang w:val="uk-UA"/>
        </w:rPr>
        <w:t>идат у мотиваційному листі. Про</w:t>
      </w:r>
      <w:r w:rsidR="00141136"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те, у справах </w:t>
      </w:r>
      <w:r w:rsidR="00141136" w:rsidRPr="00DC0A4C">
        <w:rPr>
          <w:sz w:val="26"/>
          <w:szCs w:val="26"/>
          <w:lang w:val="uk-UA"/>
        </w:rPr>
        <w:t xml:space="preserve">№ 910/27514/14, № 320/1384/16, № 826/6764/17 </w:t>
      </w:r>
      <w:r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не підтверджено здійснення представництва саме </w:t>
      </w:r>
      <w:r w:rsidR="0003483E" w:rsidRPr="00DC0A4C">
        <w:rPr>
          <w:sz w:val="26"/>
          <w:szCs w:val="26"/>
          <w:lang w:val="uk-UA"/>
        </w:rPr>
        <w:t>кандидатом</w:t>
      </w:r>
      <w:r w:rsidR="00141136"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. </w:t>
      </w:r>
      <w:r w:rsidR="00EF59BD"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Разом з тим, навіть за умови урахування </w:t>
      </w:r>
      <w:r w:rsidR="001B088B" w:rsidRPr="00DC0A4C">
        <w:rPr>
          <w:color w:val="000000"/>
          <w:sz w:val="26"/>
          <w:szCs w:val="26"/>
          <w:shd w:val="clear" w:color="auto" w:fill="FFFFFF"/>
          <w:lang w:val="uk-UA"/>
        </w:rPr>
        <w:t xml:space="preserve">цих справ, як досвіду </w:t>
      </w:r>
      <w:r w:rsidR="001B088B" w:rsidRPr="00DC0A4C">
        <w:rPr>
          <w:sz w:val="26"/>
          <w:szCs w:val="26"/>
          <w:shd w:val="clear" w:color="auto" w:fill="FFFFFF"/>
          <w:lang w:val="uk-UA"/>
        </w:rPr>
        <w:t>здійснення представництва в національних судах, кандидатом було б підтверджено</w:t>
      </w:r>
      <w:r w:rsidR="0003483E" w:rsidRPr="00DC0A4C">
        <w:rPr>
          <w:sz w:val="26"/>
          <w:szCs w:val="26"/>
          <w:shd w:val="clear" w:color="auto" w:fill="FFFFFF"/>
          <w:lang w:val="uk-UA"/>
        </w:rPr>
        <w:t xml:space="preserve"> лише</w:t>
      </w:r>
      <w:r w:rsidR="001B088B" w:rsidRPr="00DC0A4C">
        <w:rPr>
          <w:sz w:val="26"/>
          <w:szCs w:val="26"/>
          <w:shd w:val="clear" w:color="auto" w:fill="FFFFFF"/>
          <w:lang w:val="uk-UA"/>
        </w:rPr>
        <w:t xml:space="preserve"> 5 річний стаж такої діяльності.</w:t>
      </w:r>
    </w:p>
    <w:p w:rsidR="0063302E" w:rsidRPr="00DC0A4C" w:rsidRDefault="0003483E" w:rsidP="00021D08">
      <w:pPr>
        <w:spacing w:line="240" w:lineRule="auto"/>
        <w:ind w:leftChars="0" w:left="0" w:firstLineChars="0"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>Окрім того, в</w:t>
      </w:r>
      <w:r w:rsidR="00466683" w:rsidRPr="00DC0A4C">
        <w:rPr>
          <w:sz w:val="26"/>
          <w:szCs w:val="26"/>
          <w:shd w:val="clear" w:color="auto" w:fill="FFFFFF"/>
          <w:lang w:val="uk-UA"/>
        </w:rPr>
        <w:t xml:space="preserve"> анкеті кандидата на посаду судді Яковлев О.С. зазначив, </w:t>
      </w:r>
      <w:r w:rsidRPr="00DC0A4C">
        <w:rPr>
          <w:sz w:val="26"/>
          <w:szCs w:val="26"/>
          <w:shd w:val="clear" w:color="auto" w:fill="FFFFFF"/>
          <w:lang w:val="uk-UA"/>
        </w:rPr>
        <w:t xml:space="preserve">про </w:t>
      </w:r>
      <w:r w:rsidR="00466683" w:rsidRPr="00DC0A4C">
        <w:rPr>
          <w:sz w:val="26"/>
          <w:szCs w:val="26"/>
          <w:shd w:val="clear" w:color="auto" w:fill="FFFFFF"/>
          <w:lang w:val="uk-UA"/>
        </w:rPr>
        <w:t xml:space="preserve">стаж наукової діяльності та надав підтвердні документи, з яких вбачається, що він проходить навчання на другому курсі ПЗВО «Київський міжнародний університет» за третім </w:t>
      </w:r>
      <w:proofErr w:type="spellStart"/>
      <w:r w:rsidR="00466683" w:rsidRPr="00DC0A4C">
        <w:rPr>
          <w:sz w:val="26"/>
          <w:szCs w:val="26"/>
          <w:shd w:val="clear" w:color="auto" w:fill="FFFFFF"/>
          <w:lang w:val="uk-UA"/>
        </w:rPr>
        <w:t>освітньо</w:t>
      </w:r>
      <w:proofErr w:type="spellEnd"/>
      <w:r w:rsidR="00466683" w:rsidRPr="00DC0A4C">
        <w:rPr>
          <w:sz w:val="26"/>
          <w:szCs w:val="26"/>
          <w:shd w:val="clear" w:color="auto" w:fill="FFFFFF"/>
          <w:lang w:val="uk-UA"/>
        </w:rPr>
        <w:t>-науковим рівнем вищої освіти ступеня доктор філософії (денної форми навчання) напрямку підготовки 081 «Право».</w:t>
      </w:r>
    </w:p>
    <w:p w:rsidR="00466683" w:rsidRPr="00DC0A4C" w:rsidRDefault="00466683" w:rsidP="00021D08">
      <w:pPr>
        <w:spacing w:line="240" w:lineRule="auto"/>
        <w:ind w:leftChars="0" w:left="0" w:firstLineChars="0" w:firstLine="567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DC0A4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Документів, які б підтверджували публічний захист дисертації </w:t>
      </w:r>
      <w:proofErr w:type="spellStart"/>
      <w:r w:rsidRPr="00DC0A4C">
        <w:rPr>
          <w:color w:val="000000" w:themeColor="text1"/>
          <w:sz w:val="26"/>
          <w:szCs w:val="26"/>
          <w:shd w:val="clear" w:color="auto" w:fill="FFFFFF"/>
          <w:lang w:val="uk-UA"/>
        </w:rPr>
        <w:t>Яковлевим</w:t>
      </w:r>
      <w:proofErr w:type="spellEnd"/>
      <w:r w:rsidRPr="00DC0A4C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 О.С. не надано.</w:t>
      </w:r>
    </w:p>
    <w:p w:rsidR="00466683" w:rsidRPr="00DC0A4C" w:rsidRDefault="00466683" w:rsidP="00021D08">
      <w:pPr>
        <w:spacing w:line="240" w:lineRule="auto"/>
        <w:ind w:leftChars="0" w:left="0" w:firstLineChars="0" w:firstLine="567"/>
        <w:jc w:val="both"/>
        <w:rPr>
          <w:color w:val="000000" w:themeColor="text1"/>
          <w:sz w:val="26"/>
          <w:szCs w:val="26"/>
          <w:shd w:val="clear" w:color="auto" w:fill="FFFFFF"/>
          <w:lang w:val="uk-UA"/>
        </w:rPr>
      </w:pPr>
      <w:r w:rsidRPr="00DC0A4C">
        <w:rPr>
          <w:color w:val="000000" w:themeColor="text1"/>
          <w:sz w:val="26"/>
          <w:szCs w:val="26"/>
          <w:shd w:val="clear" w:color="auto" w:fill="FFFFFF"/>
          <w:lang w:val="uk-UA"/>
        </w:rPr>
        <w:t>Таким чином, кандидат Яковлев О.С. не підтвердив наявність у нього стажу наукової роботи, в розумінні п. 4 ч. 7 ст. 69 Закону.</w:t>
      </w:r>
    </w:p>
    <w:p w:rsidR="00A12781" w:rsidRPr="00DC0A4C" w:rsidRDefault="00F70DF1" w:rsidP="00021D08">
      <w:pPr>
        <w:spacing w:line="240" w:lineRule="auto"/>
        <w:ind w:leftChars="0" w:left="0" w:firstLineChars="0"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t xml:space="preserve">Комісією встановлено відсутність у кандидата </w:t>
      </w:r>
      <w:r w:rsidR="00021D08" w:rsidRPr="00DC0A4C">
        <w:rPr>
          <w:sz w:val="26"/>
          <w:szCs w:val="26"/>
          <w:shd w:val="clear" w:color="auto" w:fill="FFFFFF"/>
          <w:lang w:val="uk-UA"/>
        </w:rPr>
        <w:t>відповідного стажу адвокатської діяльності</w:t>
      </w:r>
      <w:r w:rsidR="00141136" w:rsidRPr="00DC0A4C">
        <w:rPr>
          <w:sz w:val="26"/>
          <w:szCs w:val="26"/>
          <w:shd w:val="clear" w:color="auto" w:fill="FFFFFF"/>
          <w:lang w:val="uk-UA"/>
        </w:rPr>
        <w:t xml:space="preserve"> та сукупного стажу (досвіду) зазначен</w:t>
      </w:r>
      <w:r w:rsidR="00CB452F" w:rsidRPr="00DC0A4C">
        <w:rPr>
          <w:sz w:val="26"/>
          <w:szCs w:val="26"/>
          <w:shd w:val="clear" w:color="auto" w:fill="FFFFFF"/>
          <w:lang w:val="uk-UA"/>
        </w:rPr>
        <w:t>их</w:t>
      </w:r>
      <w:r w:rsidR="00141136" w:rsidRPr="00DC0A4C">
        <w:rPr>
          <w:sz w:val="26"/>
          <w:szCs w:val="26"/>
          <w:shd w:val="clear" w:color="auto" w:fill="FFFFFF"/>
          <w:lang w:val="uk-UA"/>
        </w:rPr>
        <w:t xml:space="preserve"> у</w:t>
      </w:r>
      <w:r w:rsidR="00DC0A4C">
        <w:rPr>
          <w:sz w:val="26"/>
          <w:szCs w:val="26"/>
          <w:shd w:val="clear" w:color="auto" w:fill="FFFFFF"/>
          <w:lang w:val="uk-UA"/>
        </w:rPr>
        <w:t xml:space="preserve"> </w:t>
      </w:r>
      <w:r w:rsidR="00141136" w:rsidRPr="00DC0A4C">
        <w:rPr>
          <w:sz w:val="26"/>
          <w:szCs w:val="26"/>
          <w:shd w:val="clear" w:color="auto" w:fill="FFFFFF"/>
          <w:lang w:val="uk-UA"/>
        </w:rPr>
        <w:t>пунктах 1</w:t>
      </w:r>
      <w:r w:rsidR="00CB452F" w:rsidRPr="00DC0A4C">
        <w:rPr>
          <w:sz w:val="26"/>
          <w:szCs w:val="26"/>
          <w:shd w:val="clear" w:color="auto" w:fill="FFFFFF"/>
          <w:lang w:val="uk-UA"/>
        </w:rPr>
        <w:t>–</w:t>
      </w:r>
      <w:r w:rsidR="00141136" w:rsidRPr="00DC0A4C">
        <w:rPr>
          <w:sz w:val="26"/>
          <w:szCs w:val="26"/>
          <w:shd w:val="clear" w:color="auto" w:fill="FFFFFF"/>
          <w:lang w:val="uk-UA"/>
        </w:rPr>
        <w:t>3</w:t>
      </w:r>
      <w:r w:rsidR="00DC0A4C">
        <w:rPr>
          <w:sz w:val="26"/>
          <w:szCs w:val="26"/>
          <w:shd w:val="clear" w:color="auto" w:fill="FFFFFF"/>
          <w:lang w:val="uk-UA"/>
        </w:rPr>
        <w:t xml:space="preserve"> </w:t>
      </w:r>
      <w:r w:rsidR="00141136" w:rsidRPr="00DC0A4C">
        <w:rPr>
          <w:sz w:val="26"/>
          <w:szCs w:val="26"/>
          <w:shd w:val="clear" w:color="auto" w:fill="FFFFFF"/>
          <w:lang w:val="uk-UA"/>
        </w:rPr>
        <w:t>цієї частини роботи (професійної діяльності) щонайменше сім років</w:t>
      </w:r>
      <w:r w:rsidR="00CB452F" w:rsidRPr="00DC0A4C">
        <w:rPr>
          <w:sz w:val="26"/>
          <w:szCs w:val="26"/>
          <w:shd w:val="clear" w:color="auto" w:fill="FFFFFF"/>
          <w:lang w:val="uk-UA"/>
        </w:rPr>
        <w:t xml:space="preserve"> (пункт 4 частини другої статті 7 Закону України «Про Вищий антикорупційний суд»)</w:t>
      </w:r>
      <w:r w:rsidRPr="00DC0A4C">
        <w:rPr>
          <w:sz w:val="26"/>
          <w:szCs w:val="26"/>
          <w:shd w:val="clear" w:color="auto" w:fill="FFFFFF"/>
          <w:lang w:val="uk-UA"/>
        </w:rPr>
        <w:t>, що є підставою для відмови в допуску до проходження кваліфікаційного оцінювання та участі в Конкурсі. </w:t>
      </w:r>
    </w:p>
    <w:p w:rsidR="00CB452F" w:rsidRPr="00DC0A4C" w:rsidRDefault="00CB452F" w:rsidP="00CB45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17" w:firstLine="564"/>
        <w:jc w:val="both"/>
        <w:rPr>
          <w:sz w:val="26"/>
          <w:szCs w:val="26"/>
          <w:lang w:val="uk-UA" w:eastAsia="en-US"/>
        </w:rPr>
      </w:pPr>
      <w:r w:rsidRPr="00DC0A4C">
        <w:rPr>
          <w:sz w:val="26"/>
          <w:szCs w:val="26"/>
          <w:lang w:val="uk-UA" w:eastAsia="en-US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620FFF" w:rsidRPr="00DC0A4C" w:rsidRDefault="0041399D" w:rsidP="00021D08">
      <w:pPr>
        <w:shd w:val="clear" w:color="auto" w:fill="FFFFFF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DC0A4C">
        <w:rPr>
          <w:sz w:val="26"/>
          <w:szCs w:val="26"/>
          <w:shd w:val="clear" w:color="auto" w:fill="FFFFFF"/>
          <w:lang w:val="uk-UA"/>
        </w:rPr>
        <w:lastRenderedPageBreak/>
        <w:t>Керуючись статтями 79-3, 83, 93, 101 Закону України «Про судоустрій і статус суддів», Вища кваліфікаційна комісія суддів України одноголосно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highlight w:val="yellow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вирішила: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highlight w:val="yellow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outlineLvl w:val="9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 xml:space="preserve">відмовити </w:t>
      </w:r>
      <w:r w:rsidR="00175E04" w:rsidRPr="00DC0A4C">
        <w:rPr>
          <w:sz w:val="26"/>
          <w:szCs w:val="26"/>
          <w:lang w:val="uk-UA"/>
        </w:rPr>
        <w:t xml:space="preserve">Яковлеву Олександру Сергійовичу </w:t>
      </w:r>
      <w:r w:rsidRPr="00DC0A4C">
        <w:rPr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</w:t>
      </w:r>
      <w:r w:rsidR="00DC0A4C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Pr="00DC0A4C">
        <w:rPr>
          <w:sz w:val="26"/>
          <w:szCs w:val="26"/>
          <w:lang w:val="uk-UA"/>
        </w:rPr>
        <w:t>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CF2B5F" w:rsidRPr="00DC0A4C" w:rsidRDefault="00CF2B5F" w:rsidP="00DC0A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1"/>
        <w:jc w:val="both"/>
        <w:outlineLvl w:val="9"/>
        <w:rPr>
          <w:sz w:val="26"/>
          <w:szCs w:val="26"/>
          <w:lang w:val="uk-UA"/>
        </w:rPr>
      </w:pPr>
    </w:p>
    <w:p w:rsidR="00CF2B5F" w:rsidRPr="00DC0A4C" w:rsidRDefault="00CF2B5F" w:rsidP="00DC0A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1"/>
        <w:jc w:val="both"/>
        <w:outlineLvl w:val="9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Головуючий</w:t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  <w:t xml:space="preserve"> Олексій ОМЕЛЬЯН </w:t>
      </w:r>
    </w:p>
    <w:p w:rsidR="00CF5C5D" w:rsidRPr="00DC0A4C" w:rsidRDefault="00CF5C5D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lang w:val="uk-UA"/>
        </w:rPr>
      </w:pP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lang w:val="uk-UA"/>
        </w:rPr>
      </w:pPr>
      <w:r w:rsidRPr="00DC0A4C">
        <w:rPr>
          <w:sz w:val="26"/>
          <w:szCs w:val="26"/>
          <w:lang w:val="uk-UA"/>
        </w:rPr>
        <w:t>Члени Комісії:</w:t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</w:r>
      <w:r w:rsidRPr="00DC0A4C">
        <w:rPr>
          <w:sz w:val="26"/>
          <w:szCs w:val="26"/>
          <w:lang w:val="uk-UA"/>
        </w:rPr>
        <w:tab/>
        <w:t xml:space="preserve"> Ярослав ДУХ 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lang w:val="uk-UA"/>
        </w:rPr>
      </w:pPr>
    </w:p>
    <w:p w:rsidR="00CF2B5F" w:rsidRPr="00DC0A4C" w:rsidRDefault="00DC0A4C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</w:r>
      <w:r w:rsidR="00CF2B5F" w:rsidRPr="00DC0A4C">
        <w:rPr>
          <w:sz w:val="26"/>
          <w:szCs w:val="26"/>
          <w:lang w:val="uk-UA"/>
        </w:rPr>
        <w:tab/>
        <w:t xml:space="preserve"> Ігор КУШНІР</w:t>
      </w:r>
    </w:p>
    <w:p w:rsidR="00CF2B5F" w:rsidRPr="00DC0A4C" w:rsidRDefault="00CF2B5F" w:rsidP="00CF2B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</w:p>
    <w:p w:rsidR="00CF2B5F" w:rsidRPr="00DC0A4C" w:rsidRDefault="00CF2B5F" w:rsidP="005C4D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 w:themeColor="text1"/>
          <w:sz w:val="26"/>
          <w:szCs w:val="26"/>
          <w:lang w:val="uk-UA"/>
        </w:rPr>
      </w:pP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</w:r>
      <w:r w:rsidRPr="00DC0A4C">
        <w:rPr>
          <w:color w:val="000000" w:themeColor="text1"/>
          <w:sz w:val="26"/>
          <w:szCs w:val="26"/>
          <w:lang w:val="uk-UA"/>
        </w:rPr>
        <w:tab/>
        <w:t xml:space="preserve"> Володимир ЛУГАНСЬКИЙ </w:t>
      </w:r>
    </w:p>
    <w:sectPr w:rsidR="00CF2B5F" w:rsidRPr="00DC0A4C">
      <w:headerReference w:type="default" r:id="rId8"/>
      <w:footerReference w:type="default" r:id="rId9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E6" w:rsidRDefault="007960E6">
      <w:pPr>
        <w:spacing w:line="240" w:lineRule="auto"/>
        <w:ind w:left="0" w:hanging="2"/>
      </w:pPr>
      <w:r>
        <w:separator/>
      </w:r>
    </w:p>
  </w:endnote>
  <w:endnote w:type="continuationSeparator" w:id="0">
    <w:p w:rsidR="007960E6" w:rsidRDefault="007960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C5" w:rsidRDefault="00DC0A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E6" w:rsidRDefault="007960E6">
      <w:pPr>
        <w:spacing w:line="240" w:lineRule="auto"/>
        <w:ind w:left="0" w:hanging="2"/>
      </w:pPr>
      <w:r>
        <w:separator/>
      </w:r>
    </w:p>
  </w:footnote>
  <w:footnote w:type="continuationSeparator" w:id="0">
    <w:p w:rsidR="007960E6" w:rsidRDefault="007960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C5" w:rsidRDefault="00D30E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08D8">
      <w:rPr>
        <w:noProof/>
        <w:color w:val="000000"/>
      </w:rPr>
      <w:t>4</w:t>
    </w:r>
    <w:r>
      <w:rPr>
        <w:color w:val="000000"/>
      </w:rPr>
      <w:fldChar w:fldCharType="end"/>
    </w:r>
  </w:p>
  <w:p w:rsidR="004638C5" w:rsidRDefault="00DC0A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A08FE"/>
    <w:multiLevelType w:val="multilevel"/>
    <w:tmpl w:val="752447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2B"/>
    <w:rsid w:val="00021D08"/>
    <w:rsid w:val="0003483E"/>
    <w:rsid w:val="000720A4"/>
    <w:rsid w:val="000D276C"/>
    <w:rsid w:val="000E0463"/>
    <w:rsid w:val="00134BAB"/>
    <w:rsid w:val="00141136"/>
    <w:rsid w:val="00175E04"/>
    <w:rsid w:val="001B088B"/>
    <w:rsid w:val="001E4B2B"/>
    <w:rsid w:val="001F5B50"/>
    <w:rsid w:val="001F64D8"/>
    <w:rsid w:val="00217FDD"/>
    <w:rsid w:val="00327FA9"/>
    <w:rsid w:val="0033170D"/>
    <w:rsid w:val="003D1656"/>
    <w:rsid w:val="0041399D"/>
    <w:rsid w:val="00466683"/>
    <w:rsid w:val="0050398C"/>
    <w:rsid w:val="005646E0"/>
    <w:rsid w:val="00567B7E"/>
    <w:rsid w:val="005B71A1"/>
    <w:rsid w:val="005C4D05"/>
    <w:rsid w:val="005E6110"/>
    <w:rsid w:val="00600AC3"/>
    <w:rsid w:val="00620FFF"/>
    <w:rsid w:val="0063302E"/>
    <w:rsid w:val="00681902"/>
    <w:rsid w:val="007262A0"/>
    <w:rsid w:val="007960E6"/>
    <w:rsid w:val="007D30A5"/>
    <w:rsid w:val="00825879"/>
    <w:rsid w:val="009D6B3A"/>
    <w:rsid w:val="00A12781"/>
    <w:rsid w:val="00AE5329"/>
    <w:rsid w:val="00AF500C"/>
    <w:rsid w:val="00B26DD5"/>
    <w:rsid w:val="00BE3FB8"/>
    <w:rsid w:val="00CB452F"/>
    <w:rsid w:val="00CF2B5F"/>
    <w:rsid w:val="00CF5C5D"/>
    <w:rsid w:val="00D30E0C"/>
    <w:rsid w:val="00DC0A4C"/>
    <w:rsid w:val="00DC4810"/>
    <w:rsid w:val="00E37BA0"/>
    <w:rsid w:val="00E73C27"/>
    <w:rsid w:val="00EF59BD"/>
    <w:rsid w:val="00F008D8"/>
    <w:rsid w:val="00F37020"/>
    <w:rsid w:val="00F46E4F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3D9B"/>
  <w15:chartTrackingRefBased/>
  <w15:docId w15:val="{804FB719-E279-42B0-9A1F-A08830A4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2B5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F2B5F"/>
    <w:pPr>
      <w:suppressAutoHyphens/>
      <w:spacing w:before="100" w:beforeAutospacing="1" w:after="100" w:afterAutospacing="1"/>
    </w:pPr>
    <w:rPr>
      <w:lang w:eastAsia="ru-RU"/>
    </w:rPr>
  </w:style>
  <w:style w:type="character" w:styleId="a3">
    <w:name w:val="Hyperlink"/>
    <w:basedOn w:val="a0"/>
    <w:uiPriority w:val="99"/>
    <w:semiHidden/>
    <w:unhideWhenUsed/>
    <w:rsid w:val="00072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5964</Words>
  <Characters>3400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Григорович Леся Леонідівна</dc:creator>
  <cp:keywords/>
  <dc:description/>
  <cp:lastModifiedBy>Василенко Наталія Іванівна</cp:lastModifiedBy>
  <cp:revision>2</cp:revision>
  <cp:lastPrinted>2025-09-18T10:53:00Z</cp:lastPrinted>
  <dcterms:created xsi:type="dcterms:W3CDTF">2025-09-26T07:36:00Z</dcterms:created>
  <dcterms:modified xsi:type="dcterms:W3CDTF">2025-09-26T07:36:00Z</dcterms:modified>
</cp:coreProperties>
</file>