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BA" w:rsidRPr="00B04042" w:rsidRDefault="00E548BA" w:rsidP="00E548BA">
      <w:pPr>
        <w:spacing w:after="0" w:line="240" w:lineRule="auto"/>
        <w:jc w:val="center"/>
        <w:rPr>
          <w:rFonts w:ascii="Times New Roman" w:eastAsia="Times New Roman" w:hAnsi="Times New Roman"/>
          <w:color w:val="000000" w:themeColor="text1"/>
          <w:sz w:val="36"/>
          <w:szCs w:val="36"/>
          <w:lang w:eastAsia="ru-RU"/>
        </w:rPr>
      </w:pPr>
      <w:r w:rsidRPr="00B04042">
        <w:rPr>
          <w:rFonts w:ascii="Times New Roman" w:eastAsia="Times New Roman" w:hAnsi="Times New Roman"/>
          <w:color w:val="000000" w:themeColor="text1"/>
          <w:kern w:val="1"/>
          <w:sz w:val="36"/>
          <w:szCs w:val="36"/>
          <w:lang w:eastAsia="uk-UA"/>
        </w:rPr>
        <w:drawing>
          <wp:inline distT="0" distB="0" distL="0" distR="0">
            <wp:extent cx="542290"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715645"/>
                    </a:xfrm>
                    <a:prstGeom prst="rect">
                      <a:avLst/>
                    </a:prstGeom>
                    <a:solidFill>
                      <a:srgbClr val="FFFFFF"/>
                    </a:solidFill>
                    <a:ln>
                      <a:noFill/>
                    </a:ln>
                  </pic:spPr>
                </pic:pic>
              </a:graphicData>
            </a:graphic>
          </wp:inline>
        </w:drawing>
      </w:r>
    </w:p>
    <w:p w:rsidR="00E548BA" w:rsidRPr="00B04042" w:rsidRDefault="00E548BA" w:rsidP="00E548BA">
      <w:pPr>
        <w:spacing w:after="0" w:line="240" w:lineRule="auto"/>
        <w:rPr>
          <w:rFonts w:ascii="Times New Roman" w:eastAsia="Times New Roman" w:hAnsi="Times New Roman"/>
          <w:color w:val="000000" w:themeColor="text1"/>
          <w:sz w:val="36"/>
          <w:szCs w:val="36"/>
          <w:lang w:eastAsia="ru-RU"/>
        </w:rPr>
      </w:pPr>
    </w:p>
    <w:p w:rsidR="00E548BA" w:rsidRPr="00B04042" w:rsidRDefault="00E548BA" w:rsidP="00E548BA">
      <w:pPr>
        <w:widowControl w:val="0"/>
        <w:suppressAutoHyphens/>
        <w:spacing w:after="0" w:line="240" w:lineRule="auto"/>
        <w:jc w:val="center"/>
        <w:rPr>
          <w:rFonts w:ascii="Times New Roman" w:eastAsia="Times New Roman" w:hAnsi="Times New Roman"/>
          <w:bCs/>
          <w:color w:val="000000" w:themeColor="text1"/>
          <w:kern w:val="1"/>
          <w:sz w:val="36"/>
          <w:szCs w:val="36"/>
          <w:lang w:eastAsia="hi-IN" w:bidi="hi-IN"/>
        </w:rPr>
      </w:pPr>
      <w:r w:rsidRPr="00B04042">
        <w:rPr>
          <w:rFonts w:ascii="Times New Roman" w:eastAsia="Times New Roman" w:hAnsi="Times New Roman"/>
          <w:bCs/>
          <w:color w:val="000000" w:themeColor="text1"/>
          <w:kern w:val="1"/>
          <w:sz w:val="36"/>
          <w:szCs w:val="36"/>
          <w:lang w:eastAsia="hi-IN" w:bidi="hi-IN"/>
        </w:rPr>
        <w:t>ВИЩА КВАЛІФІКАЦІЙНА КОМІСІЯ СУДДІВ УКРАЇНИ</w:t>
      </w:r>
    </w:p>
    <w:p w:rsidR="00E548BA" w:rsidRPr="00B04042" w:rsidRDefault="00E548BA" w:rsidP="00E548BA">
      <w:pPr>
        <w:spacing w:after="0" w:line="240" w:lineRule="auto"/>
        <w:jc w:val="center"/>
        <w:rPr>
          <w:rFonts w:ascii="Times New Roman" w:eastAsia="Times New Roman" w:hAnsi="Times New Roman"/>
          <w:color w:val="000000" w:themeColor="text1"/>
          <w:sz w:val="24"/>
          <w:szCs w:val="24"/>
          <w:lang w:eastAsia="ru-RU"/>
        </w:rPr>
      </w:pPr>
    </w:p>
    <w:p w:rsidR="005F7D8E" w:rsidRPr="00B04042" w:rsidRDefault="00267147" w:rsidP="005F7D8E">
      <w:pPr>
        <w:spacing w:after="360" w:line="300" w:lineRule="exact"/>
        <w:rPr>
          <w:rFonts w:ascii="Times New Roman" w:eastAsia="Times New Roman" w:hAnsi="Times New Roman"/>
          <w:color w:val="000000" w:themeColor="text1"/>
          <w:sz w:val="24"/>
          <w:szCs w:val="24"/>
          <w:lang w:eastAsia="ru-RU"/>
        </w:rPr>
      </w:pPr>
      <w:r w:rsidRPr="00B04042">
        <w:rPr>
          <w:rFonts w:ascii="Times New Roman" w:eastAsia="Times New Roman" w:hAnsi="Times New Roman"/>
          <w:color w:val="000000" w:themeColor="text1"/>
          <w:sz w:val="24"/>
          <w:szCs w:val="24"/>
          <w:lang w:eastAsia="ru-RU"/>
        </w:rPr>
        <w:t>08 жовтня</w:t>
      </w:r>
      <w:r w:rsidR="005F7D8E" w:rsidRPr="00B04042">
        <w:rPr>
          <w:rFonts w:ascii="Times New Roman" w:eastAsia="Times New Roman" w:hAnsi="Times New Roman"/>
          <w:color w:val="000000" w:themeColor="text1"/>
          <w:sz w:val="24"/>
          <w:szCs w:val="24"/>
          <w:lang w:eastAsia="ru-RU"/>
        </w:rPr>
        <w:t xml:space="preserve"> 2025 року </w:t>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r>
      <w:r w:rsidR="005F7D8E" w:rsidRPr="00B04042">
        <w:rPr>
          <w:rFonts w:ascii="Times New Roman" w:eastAsia="Times New Roman" w:hAnsi="Times New Roman"/>
          <w:color w:val="000000" w:themeColor="text1"/>
          <w:sz w:val="24"/>
          <w:szCs w:val="24"/>
          <w:lang w:eastAsia="ru-RU"/>
        </w:rPr>
        <w:tab/>
        <w:t xml:space="preserve">  </w:t>
      </w:r>
      <w:r w:rsidRPr="00B04042">
        <w:rPr>
          <w:rFonts w:ascii="Times New Roman" w:eastAsia="Times New Roman" w:hAnsi="Times New Roman"/>
          <w:color w:val="000000" w:themeColor="text1"/>
          <w:sz w:val="24"/>
          <w:szCs w:val="24"/>
          <w:lang w:eastAsia="ru-RU"/>
        </w:rPr>
        <w:t xml:space="preserve">   </w:t>
      </w:r>
      <w:r w:rsidR="005F7D8E" w:rsidRPr="00B04042">
        <w:rPr>
          <w:rFonts w:ascii="Times New Roman" w:eastAsia="Times New Roman" w:hAnsi="Times New Roman"/>
          <w:color w:val="000000" w:themeColor="text1"/>
          <w:sz w:val="24"/>
          <w:szCs w:val="24"/>
          <w:lang w:eastAsia="ru-RU"/>
        </w:rPr>
        <w:t xml:space="preserve"> м. Київ</w:t>
      </w:r>
    </w:p>
    <w:p w:rsidR="005F7D8E" w:rsidRPr="00B04042" w:rsidRDefault="005F7D8E" w:rsidP="005F7D8E">
      <w:pPr>
        <w:spacing w:after="240" w:line="300" w:lineRule="exact"/>
        <w:ind w:right="57"/>
        <w:jc w:val="center"/>
        <w:rPr>
          <w:rFonts w:ascii="Times New Roman" w:eastAsia="Times New Roman" w:hAnsi="Times New Roman"/>
          <w:bCs/>
          <w:color w:val="000000" w:themeColor="text1"/>
          <w:sz w:val="24"/>
          <w:szCs w:val="24"/>
          <w:u w:val="single"/>
          <w:lang w:eastAsia="ru-RU"/>
        </w:rPr>
      </w:pPr>
      <w:r w:rsidRPr="00B04042">
        <w:rPr>
          <w:rFonts w:ascii="Times New Roman" w:eastAsia="Times New Roman" w:hAnsi="Times New Roman"/>
          <w:bCs/>
          <w:color w:val="000000" w:themeColor="text1"/>
          <w:sz w:val="24"/>
          <w:szCs w:val="24"/>
          <w:lang w:eastAsia="ru-RU"/>
        </w:rPr>
        <w:t xml:space="preserve">Р І Ш Е Н </w:t>
      </w:r>
      <w:proofErr w:type="spellStart"/>
      <w:r w:rsidRPr="00B04042">
        <w:rPr>
          <w:rFonts w:ascii="Times New Roman" w:eastAsia="Times New Roman" w:hAnsi="Times New Roman"/>
          <w:bCs/>
          <w:color w:val="000000" w:themeColor="text1"/>
          <w:sz w:val="24"/>
          <w:szCs w:val="24"/>
          <w:lang w:eastAsia="ru-RU"/>
        </w:rPr>
        <w:t>Н</w:t>
      </w:r>
      <w:proofErr w:type="spellEnd"/>
      <w:r w:rsidRPr="00B04042">
        <w:rPr>
          <w:rFonts w:ascii="Times New Roman" w:eastAsia="Times New Roman" w:hAnsi="Times New Roman"/>
          <w:bCs/>
          <w:color w:val="000000" w:themeColor="text1"/>
          <w:sz w:val="24"/>
          <w:szCs w:val="24"/>
          <w:lang w:eastAsia="ru-RU"/>
        </w:rPr>
        <w:t xml:space="preserve"> Я  № </w:t>
      </w:r>
      <w:r w:rsidR="00B04042">
        <w:rPr>
          <w:rFonts w:ascii="Times New Roman" w:eastAsia="Times New Roman" w:hAnsi="Times New Roman"/>
          <w:bCs/>
          <w:color w:val="000000" w:themeColor="text1"/>
          <w:sz w:val="24"/>
          <w:szCs w:val="24"/>
          <w:u w:val="single"/>
          <w:lang w:eastAsia="ru-RU"/>
        </w:rPr>
        <w:t>205/пс-25</w:t>
      </w:r>
    </w:p>
    <w:p w:rsidR="005F7D8E" w:rsidRPr="00B04042" w:rsidRDefault="005F7D8E" w:rsidP="005F7D8E">
      <w:pPr>
        <w:spacing w:after="240" w:line="300" w:lineRule="exact"/>
        <w:ind w:right="-1"/>
        <w:jc w:val="both"/>
        <w:rPr>
          <w:rFonts w:ascii="Times New Roman" w:eastAsia="Times New Roman" w:hAnsi="Times New Roman"/>
          <w:bCs/>
          <w:color w:val="000000" w:themeColor="text1"/>
          <w:sz w:val="24"/>
          <w:szCs w:val="24"/>
          <w:lang w:eastAsia="ru-RU"/>
        </w:rPr>
      </w:pPr>
      <w:r w:rsidRPr="00B04042">
        <w:rPr>
          <w:rFonts w:ascii="Times New Roman" w:eastAsia="Times New Roman" w:hAnsi="Times New Roman"/>
          <w:bCs/>
          <w:color w:val="000000" w:themeColor="text1"/>
          <w:sz w:val="24"/>
          <w:szCs w:val="24"/>
          <w:lang w:eastAsia="ru-RU"/>
        </w:rPr>
        <w:t>Вища кваліфікаційна комісія суддів України у складі Першої палати:</w:t>
      </w:r>
    </w:p>
    <w:p w:rsidR="005F7D8E" w:rsidRPr="00B04042" w:rsidRDefault="005F7D8E" w:rsidP="005F7D8E">
      <w:pPr>
        <w:shd w:val="clear" w:color="auto" w:fill="FFFFFF"/>
        <w:suppressAutoHyphens/>
        <w:spacing w:after="240" w:line="300" w:lineRule="exact"/>
        <w:jc w:val="both"/>
        <w:rPr>
          <w:rFonts w:ascii="Times New Roman" w:eastAsia="Times New Roman" w:hAnsi="Times New Roman"/>
          <w:color w:val="000000" w:themeColor="text1"/>
          <w:sz w:val="24"/>
          <w:szCs w:val="24"/>
          <w:highlight w:val="yellow"/>
          <w:lang w:eastAsia="ar-SA"/>
        </w:rPr>
      </w:pPr>
      <w:r w:rsidRPr="00B04042">
        <w:rPr>
          <w:rFonts w:ascii="Times New Roman" w:eastAsia="Times New Roman" w:hAnsi="Times New Roman"/>
          <w:color w:val="000000" w:themeColor="text1"/>
          <w:sz w:val="24"/>
          <w:szCs w:val="24"/>
          <w:lang w:eastAsia="ar-SA"/>
        </w:rPr>
        <w:t xml:space="preserve">головуючого – </w:t>
      </w:r>
      <w:r w:rsidR="00D202FC" w:rsidRPr="00B04042">
        <w:rPr>
          <w:rFonts w:ascii="Times New Roman" w:hAnsi="Times New Roman"/>
          <w:color w:val="000000" w:themeColor="text1"/>
          <w:sz w:val="24"/>
          <w:szCs w:val="24"/>
          <w:shd w:val="clear" w:color="auto" w:fill="FFFFFF"/>
        </w:rPr>
        <w:t>Сергія ЧУМАКА</w:t>
      </w:r>
      <w:r w:rsidRPr="00B04042">
        <w:rPr>
          <w:rFonts w:ascii="Times New Roman" w:eastAsia="Times New Roman" w:hAnsi="Times New Roman"/>
          <w:color w:val="000000" w:themeColor="text1"/>
          <w:sz w:val="24"/>
          <w:szCs w:val="24"/>
          <w:lang w:eastAsia="ar-SA"/>
        </w:rPr>
        <w:t>,</w:t>
      </w:r>
    </w:p>
    <w:p w:rsidR="005F7D8E" w:rsidRPr="00B04042" w:rsidRDefault="005F7D8E" w:rsidP="00B10E40">
      <w:pPr>
        <w:spacing w:after="240" w:line="240" w:lineRule="auto"/>
        <w:ind w:right="-1"/>
        <w:jc w:val="both"/>
        <w:rPr>
          <w:rFonts w:ascii="Times New Roman" w:eastAsia="Times New Roman" w:hAnsi="Times New Roman"/>
          <w:color w:val="000000" w:themeColor="text1"/>
          <w:sz w:val="24"/>
          <w:szCs w:val="24"/>
          <w:shd w:val="clear" w:color="auto" w:fill="FFFFFF"/>
          <w:lang w:eastAsia="uk-UA"/>
        </w:rPr>
      </w:pPr>
      <w:r w:rsidRPr="00B04042">
        <w:rPr>
          <w:rFonts w:ascii="Times New Roman" w:eastAsia="Times New Roman" w:hAnsi="Times New Roman"/>
          <w:color w:val="000000" w:themeColor="text1"/>
          <w:spacing w:val="6"/>
          <w:sz w:val="24"/>
          <w:szCs w:val="24"/>
          <w:lang w:eastAsia="ar-SA"/>
        </w:rPr>
        <w:t>членів Комісії: Ярослава ДУХА</w:t>
      </w:r>
      <w:r w:rsidR="00267147" w:rsidRPr="00B04042">
        <w:rPr>
          <w:rFonts w:ascii="Times New Roman" w:eastAsia="Times New Roman" w:hAnsi="Times New Roman"/>
          <w:color w:val="000000" w:themeColor="text1"/>
          <w:spacing w:val="6"/>
          <w:sz w:val="24"/>
          <w:szCs w:val="24"/>
          <w:lang w:eastAsia="ar-SA"/>
        </w:rPr>
        <w:t xml:space="preserve"> </w:t>
      </w:r>
      <w:r w:rsidR="00267147" w:rsidRPr="00B04042">
        <w:rPr>
          <w:rFonts w:ascii="Times New Roman" w:hAnsi="Times New Roman"/>
          <w:color w:val="000000" w:themeColor="text1"/>
          <w:spacing w:val="6"/>
          <w:sz w:val="24"/>
          <w:szCs w:val="24"/>
          <w:shd w:val="clear" w:color="auto" w:fill="FFFFFF"/>
        </w:rPr>
        <w:t>(доповідач)</w:t>
      </w:r>
      <w:r w:rsidRPr="00B04042">
        <w:rPr>
          <w:rFonts w:ascii="Times New Roman" w:eastAsia="Times New Roman" w:hAnsi="Times New Roman"/>
          <w:color w:val="000000" w:themeColor="text1"/>
          <w:spacing w:val="6"/>
          <w:sz w:val="24"/>
          <w:szCs w:val="24"/>
          <w:lang w:eastAsia="ar-SA"/>
        </w:rPr>
        <w:t xml:space="preserve">, </w:t>
      </w:r>
      <w:r w:rsidRPr="00B04042">
        <w:rPr>
          <w:rFonts w:ascii="Times New Roman" w:hAnsi="Times New Roman"/>
          <w:color w:val="000000" w:themeColor="text1"/>
          <w:spacing w:val="6"/>
          <w:sz w:val="24"/>
          <w:szCs w:val="24"/>
          <w:shd w:val="clear" w:color="auto" w:fill="FFFFFF"/>
        </w:rPr>
        <w:t>Романа КИДИСЮКА, Ігоря КУШНІРА,</w:t>
      </w:r>
      <w:r w:rsidRPr="00B04042">
        <w:rPr>
          <w:rFonts w:ascii="Times New Roman" w:hAnsi="Times New Roman"/>
          <w:color w:val="000000" w:themeColor="text1"/>
          <w:sz w:val="24"/>
          <w:szCs w:val="24"/>
          <w:shd w:val="clear" w:color="auto" w:fill="FFFFFF"/>
        </w:rPr>
        <w:t xml:space="preserve"> Олексія ОМЕЛЬЯНА, </w:t>
      </w:r>
    </w:p>
    <w:p w:rsidR="005F7D8E" w:rsidRPr="00B04042" w:rsidRDefault="005F7D8E" w:rsidP="00B10E40">
      <w:pPr>
        <w:shd w:val="clear" w:color="auto" w:fill="FFFFFF"/>
        <w:tabs>
          <w:tab w:val="left" w:pos="3969"/>
        </w:tabs>
        <w:suppressAutoHyphens/>
        <w:spacing w:after="240" w:line="240" w:lineRule="auto"/>
        <w:ind w:right="-1"/>
        <w:jc w:val="both"/>
        <w:rPr>
          <w:rFonts w:ascii="Times New Roman" w:eastAsia="Times New Roman" w:hAnsi="Times New Roman"/>
          <w:color w:val="000000" w:themeColor="text1"/>
          <w:sz w:val="24"/>
          <w:szCs w:val="24"/>
          <w:lang w:eastAsia="uk-UA"/>
        </w:rPr>
      </w:pPr>
      <w:r w:rsidRPr="00B04042">
        <w:rPr>
          <w:rFonts w:ascii="Times New Roman" w:hAnsi="Times New Roman"/>
          <w:color w:val="000000" w:themeColor="text1"/>
          <w:sz w:val="24"/>
          <w:szCs w:val="24"/>
        </w:rPr>
        <w:t xml:space="preserve">розглянувши питання про відрядження суддів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Pr="00B04042">
        <w:rPr>
          <w:rFonts w:ascii="Times New Roman" w:eastAsia="Times New Roman" w:hAnsi="Times New Roman"/>
          <w:color w:val="000000" w:themeColor="text1"/>
          <w:sz w:val="24"/>
          <w:szCs w:val="24"/>
          <w:lang w:eastAsia="uk-UA"/>
        </w:rPr>
        <w:t>,</w:t>
      </w:r>
    </w:p>
    <w:p w:rsidR="00E548BA" w:rsidRPr="00B04042" w:rsidRDefault="00E548BA" w:rsidP="00E548BA">
      <w:pPr>
        <w:shd w:val="clear" w:color="auto" w:fill="FFFFFF"/>
        <w:spacing w:after="0"/>
        <w:jc w:val="center"/>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встановила:</w:t>
      </w:r>
    </w:p>
    <w:p w:rsidR="00E548BA" w:rsidRPr="00B04042" w:rsidRDefault="00E548BA" w:rsidP="00E548BA">
      <w:pPr>
        <w:shd w:val="clear" w:color="auto" w:fill="FFFFFF"/>
        <w:spacing w:after="0"/>
        <w:jc w:val="center"/>
        <w:rPr>
          <w:rFonts w:ascii="Times New Roman" w:eastAsia="Times New Roman" w:hAnsi="Times New Roman"/>
          <w:color w:val="000000" w:themeColor="text1"/>
          <w:sz w:val="24"/>
          <w:szCs w:val="24"/>
          <w:lang w:eastAsia="uk-UA"/>
        </w:rPr>
      </w:pPr>
    </w:p>
    <w:p w:rsidR="00267147" w:rsidRPr="00B04042" w:rsidRDefault="00267147" w:rsidP="00B10E40">
      <w:pPr>
        <w:autoSpaceDE w:val="0"/>
        <w:autoSpaceDN w:val="0"/>
        <w:adjustRightInd w:val="0"/>
        <w:spacing w:after="0" w:line="240" w:lineRule="auto"/>
        <w:ind w:firstLine="708"/>
        <w:jc w:val="both"/>
        <w:rPr>
          <w:rFonts w:ascii="Times New Roman" w:eastAsiaTheme="minorHAnsi" w:hAnsi="Times New Roman"/>
          <w:bCs/>
          <w:color w:val="000000" w:themeColor="text1"/>
          <w:sz w:val="24"/>
          <w:szCs w:val="24"/>
        </w:rPr>
      </w:pPr>
      <w:r w:rsidRPr="00B04042">
        <w:rPr>
          <w:rFonts w:ascii="Times New Roman" w:hAnsi="Times New Roman"/>
          <w:bCs/>
          <w:color w:val="000000" w:themeColor="text1"/>
          <w:sz w:val="24"/>
          <w:szCs w:val="24"/>
        </w:rPr>
        <w:t>До Вищої кваліфікаційної комісії суддів України надійшло повідомлення Державної судової</w:t>
      </w:r>
      <w:r w:rsidRPr="00B04042">
        <w:rPr>
          <w:rFonts w:ascii="Times New Roman" w:hAnsi="Times New Roman"/>
          <w:bCs/>
          <w:color w:val="000000" w:themeColor="text1"/>
          <w:sz w:val="96"/>
          <w:szCs w:val="96"/>
        </w:rPr>
        <w:t xml:space="preserve"> </w:t>
      </w:r>
      <w:r w:rsidRPr="00B04042">
        <w:rPr>
          <w:rFonts w:ascii="Times New Roman" w:hAnsi="Times New Roman"/>
          <w:bCs/>
          <w:color w:val="000000" w:themeColor="text1"/>
          <w:sz w:val="24"/>
          <w:szCs w:val="24"/>
        </w:rPr>
        <w:t>адміністрації</w:t>
      </w:r>
      <w:r w:rsidRPr="00B04042">
        <w:rPr>
          <w:rFonts w:ascii="Times New Roman" w:hAnsi="Times New Roman"/>
          <w:bCs/>
          <w:color w:val="000000" w:themeColor="text1"/>
          <w:sz w:val="96"/>
          <w:szCs w:val="96"/>
        </w:rPr>
        <w:t xml:space="preserve"> </w:t>
      </w:r>
      <w:r w:rsidRPr="00B04042">
        <w:rPr>
          <w:rFonts w:ascii="Times New Roman" w:hAnsi="Times New Roman"/>
          <w:bCs/>
          <w:color w:val="000000" w:themeColor="text1"/>
          <w:sz w:val="24"/>
          <w:szCs w:val="24"/>
        </w:rPr>
        <w:t>України</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(далі</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ДСА</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України)</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від</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15</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серпня</w:t>
      </w:r>
      <w:r w:rsidR="0032008B" w:rsidRPr="00B04042">
        <w:rPr>
          <w:rFonts w:ascii="Times New Roman" w:hAnsi="Times New Roman"/>
          <w:bCs/>
          <w:color w:val="000000" w:themeColor="text1"/>
          <w:sz w:val="96"/>
          <w:szCs w:val="96"/>
        </w:rPr>
        <w:t xml:space="preserve"> </w:t>
      </w:r>
      <w:r w:rsidRPr="00B04042">
        <w:rPr>
          <w:rFonts w:ascii="Times New Roman" w:hAnsi="Times New Roman"/>
          <w:bCs/>
          <w:color w:val="000000" w:themeColor="text1"/>
          <w:sz w:val="24"/>
          <w:szCs w:val="24"/>
        </w:rPr>
        <w:t>2025</w:t>
      </w:r>
      <w:r w:rsidR="0032008B" w:rsidRPr="00B04042">
        <w:rPr>
          <w:rFonts w:ascii="Times New Roman" w:hAnsi="Times New Roman"/>
          <w:bCs/>
          <w:color w:val="000000" w:themeColor="text1"/>
          <w:sz w:val="96"/>
          <w:szCs w:val="96"/>
        </w:rPr>
        <w:t xml:space="preserve"> </w:t>
      </w:r>
      <w:r w:rsidR="0032008B" w:rsidRPr="00B04042">
        <w:rPr>
          <w:rFonts w:ascii="Times New Roman" w:hAnsi="Times New Roman"/>
          <w:bCs/>
          <w:color w:val="000000" w:themeColor="text1"/>
          <w:sz w:val="24"/>
          <w:szCs w:val="24"/>
        </w:rPr>
        <w:t>року</w:t>
      </w:r>
      <w:r w:rsidR="00B04042" w:rsidRPr="00B04042">
        <w:rPr>
          <w:rFonts w:ascii="Times New Roman" w:hAnsi="Times New Roman"/>
          <w:bCs/>
          <w:color w:val="000000" w:themeColor="text1"/>
          <w:sz w:val="96"/>
          <w:szCs w:val="96"/>
        </w:rPr>
        <w:t xml:space="preserve"> </w:t>
      </w:r>
      <w:r w:rsidRPr="00B04042">
        <w:rPr>
          <w:rFonts w:ascii="Times New Roman" w:hAnsi="Times New Roman"/>
          <w:bCs/>
          <w:color w:val="000000" w:themeColor="text1"/>
          <w:sz w:val="24"/>
          <w:szCs w:val="24"/>
        </w:rPr>
        <w:t xml:space="preserve">№ 8-16600/25 про необхідність розгляду питання щодо відрядження суддів до </w:t>
      </w:r>
      <w:proofErr w:type="spellStart"/>
      <w:r w:rsidRPr="00B04042">
        <w:rPr>
          <w:rFonts w:ascii="Times New Roman" w:hAnsi="Times New Roman"/>
          <w:color w:val="000000" w:themeColor="text1"/>
          <w:sz w:val="24"/>
          <w:szCs w:val="24"/>
        </w:rPr>
        <w:t>Берестинського</w:t>
      </w:r>
      <w:proofErr w:type="spellEnd"/>
      <w:r w:rsidRPr="00B04042">
        <w:rPr>
          <w:rFonts w:ascii="Times New Roman" w:hAnsi="Times New Roman"/>
          <w:color w:val="000000" w:themeColor="text1"/>
          <w:sz w:val="24"/>
          <w:szCs w:val="24"/>
        </w:rPr>
        <w:t xml:space="preserve"> районного суду Харківської області</w:t>
      </w:r>
      <w:r w:rsidRPr="00B04042">
        <w:rPr>
          <w:rFonts w:ascii="Times New Roman" w:hAnsi="Times New Roman"/>
          <w:bCs/>
          <w:color w:val="000000" w:themeColor="text1"/>
          <w:sz w:val="24"/>
          <w:szCs w:val="24"/>
        </w:rPr>
        <w:t xml:space="preserve"> у зв’язку з виявленням у ньому надмірного рівня судового навантаження.</w:t>
      </w:r>
    </w:p>
    <w:p w:rsidR="00E548BA" w:rsidRPr="00B04042" w:rsidRDefault="00E548BA" w:rsidP="00B10E40">
      <w:pPr>
        <w:autoSpaceDE w:val="0"/>
        <w:autoSpaceDN w:val="0"/>
        <w:adjustRightInd w:val="0"/>
        <w:spacing w:after="0" w:line="240" w:lineRule="auto"/>
        <w:ind w:firstLine="708"/>
        <w:jc w:val="both"/>
        <w:rPr>
          <w:rFonts w:ascii="Times New Roman" w:hAnsi="Times New Roman"/>
          <w:bCs/>
          <w:color w:val="000000" w:themeColor="text1"/>
          <w:sz w:val="24"/>
          <w:szCs w:val="24"/>
        </w:rPr>
      </w:pPr>
      <w:r w:rsidRPr="00B04042">
        <w:rPr>
          <w:rFonts w:ascii="Times New Roman" w:eastAsia="Times New Roman" w:hAnsi="Times New Roman"/>
          <w:color w:val="000000" w:themeColor="text1"/>
          <w:sz w:val="24"/>
          <w:szCs w:val="24"/>
          <w:lang w:eastAsia="uk-UA"/>
        </w:rPr>
        <w:t xml:space="preserve">У повідомленні ДСА України зазначено, що в </w:t>
      </w:r>
      <w:proofErr w:type="spellStart"/>
      <w:r w:rsidR="00267147" w:rsidRPr="00B04042">
        <w:rPr>
          <w:rFonts w:ascii="Times New Roman" w:hAnsi="Times New Roman"/>
          <w:color w:val="000000" w:themeColor="text1"/>
          <w:sz w:val="24"/>
          <w:szCs w:val="24"/>
        </w:rPr>
        <w:t>Берестинському</w:t>
      </w:r>
      <w:proofErr w:type="spellEnd"/>
      <w:r w:rsidR="00267147" w:rsidRPr="00B04042">
        <w:rPr>
          <w:rFonts w:ascii="Times New Roman" w:hAnsi="Times New Roman"/>
          <w:color w:val="000000" w:themeColor="text1"/>
          <w:sz w:val="24"/>
          <w:szCs w:val="24"/>
        </w:rPr>
        <w:t xml:space="preserve"> районному суді Харківської області</w:t>
      </w:r>
      <w:r w:rsidR="00267147" w:rsidRPr="00B04042">
        <w:rPr>
          <w:rFonts w:ascii="Times New Roman" w:hAnsi="Times New Roman"/>
          <w:bCs/>
          <w:color w:val="000000" w:themeColor="text1"/>
          <w:sz w:val="24"/>
          <w:szCs w:val="24"/>
        </w:rPr>
        <w:t xml:space="preserve"> </w:t>
      </w:r>
      <w:r w:rsidR="00267147" w:rsidRPr="00B04042">
        <w:rPr>
          <w:rFonts w:ascii="Times New Roman" w:eastAsia="Times New Roman" w:hAnsi="Times New Roman"/>
          <w:color w:val="000000" w:themeColor="text1"/>
          <w:sz w:val="24"/>
          <w:szCs w:val="24"/>
          <w:lang w:eastAsia="uk-UA"/>
        </w:rPr>
        <w:t xml:space="preserve">визначено шість </w:t>
      </w:r>
      <w:r w:rsidRPr="00B04042">
        <w:rPr>
          <w:rFonts w:ascii="Times New Roman" w:eastAsia="Times New Roman" w:hAnsi="Times New Roman"/>
          <w:color w:val="000000" w:themeColor="text1"/>
          <w:sz w:val="24"/>
          <w:szCs w:val="24"/>
          <w:lang w:eastAsia="uk-UA"/>
        </w:rPr>
        <w:t xml:space="preserve">посад суддів, фактично перебувають на посадах </w:t>
      </w:r>
      <w:r w:rsidR="00267147" w:rsidRPr="00B04042">
        <w:rPr>
          <w:rFonts w:ascii="Times New Roman" w:eastAsia="Times New Roman" w:hAnsi="Times New Roman"/>
          <w:color w:val="000000" w:themeColor="text1"/>
          <w:sz w:val="24"/>
          <w:szCs w:val="24"/>
          <w:lang w:eastAsia="uk-UA"/>
        </w:rPr>
        <w:t>три судді, один з яких відряджений з іншого суду</w:t>
      </w:r>
      <w:r w:rsidRPr="00B04042">
        <w:rPr>
          <w:rFonts w:ascii="Times New Roman" w:hAnsi="Times New Roman"/>
          <w:color w:val="000000" w:themeColor="text1"/>
          <w:sz w:val="24"/>
          <w:szCs w:val="24"/>
        </w:rPr>
        <w:t>.</w:t>
      </w:r>
    </w:p>
    <w:p w:rsidR="00E548BA" w:rsidRPr="00B04042" w:rsidRDefault="00E548BA" w:rsidP="00B10E40">
      <w:pPr>
        <w:tabs>
          <w:tab w:val="left" w:pos="7740"/>
        </w:tabs>
        <w:spacing w:after="0" w:line="240" w:lineRule="auto"/>
        <w:ind w:firstLine="709"/>
        <w:jc w:val="both"/>
        <w:rPr>
          <w:rFonts w:ascii="Times New Roman" w:hAnsi="Times New Roman"/>
          <w:color w:val="000000" w:themeColor="text1"/>
          <w:sz w:val="24"/>
          <w:szCs w:val="24"/>
        </w:rPr>
      </w:pPr>
      <w:r w:rsidRPr="00B04042">
        <w:rPr>
          <w:rFonts w:ascii="Times New Roman" w:hAnsi="Times New Roman"/>
          <w:color w:val="000000" w:themeColor="text1"/>
          <w:sz w:val="24"/>
          <w:szCs w:val="24"/>
        </w:rPr>
        <w:t>За інформацією ДСА України</w:t>
      </w:r>
      <w:r w:rsidR="0032008B" w:rsidRPr="00B04042">
        <w:rPr>
          <w:rFonts w:ascii="Times New Roman" w:hAnsi="Times New Roman"/>
          <w:color w:val="000000" w:themeColor="text1"/>
          <w:sz w:val="24"/>
          <w:szCs w:val="24"/>
        </w:rPr>
        <w:t>,</w:t>
      </w:r>
      <w:r w:rsidRPr="00B04042">
        <w:rPr>
          <w:rFonts w:ascii="Times New Roman" w:hAnsi="Times New Roman"/>
          <w:color w:val="000000" w:themeColor="text1"/>
          <w:sz w:val="24"/>
          <w:szCs w:val="24"/>
        </w:rPr>
        <w:t xml:space="preserve"> нормативний час, потрібний суддям для розгляду справ, що надійшли до місцевих загальних судів</w:t>
      </w:r>
      <w:r w:rsidR="0032008B" w:rsidRPr="00B04042">
        <w:rPr>
          <w:rFonts w:ascii="Times New Roman" w:hAnsi="Times New Roman"/>
          <w:color w:val="000000" w:themeColor="text1"/>
          <w:sz w:val="24"/>
          <w:szCs w:val="24"/>
        </w:rPr>
        <w:t>,</w:t>
      </w:r>
      <w:r w:rsidRPr="00B04042">
        <w:rPr>
          <w:rFonts w:ascii="Times New Roman" w:hAnsi="Times New Roman"/>
          <w:color w:val="000000" w:themeColor="text1"/>
          <w:sz w:val="24"/>
          <w:szCs w:val="24"/>
        </w:rPr>
        <w:t xml:space="preserve"> за даними звітності за перше півріччя 2025 року, становить у середньому по Україні 207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548BA" w:rsidRPr="00B04042" w:rsidRDefault="00E548BA" w:rsidP="00B10E40">
      <w:pPr>
        <w:tabs>
          <w:tab w:val="left" w:pos="7740"/>
        </w:tabs>
        <w:spacing w:after="0" w:line="240" w:lineRule="auto"/>
        <w:ind w:firstLine="709"/>
        <w:jc w:val="both"/>
        <w:rPr>
          <w:rFonts w:ascii="Times New Roman" w:hAnsi="Times New Roman"/>
          <w:color w:val="000000" w:themeColor="text1"/>
          <w:sz w:val="24"/>
          <w:szCs w:val="24"/>
        </w:rPr>
      </w:pPr>
      <w:r w:rsidRPr="00B04042">
        <w:rPr>
          <w:rFonts w:ascii="Times New Roman" w:hAnsi="Times New Roman"/>
          <w:color w:val="000000" w:themeColor="text1"/>
          <w:sz w:val="24"/>
          <w:szCs w:val="24"/>
        </w:rPr>
        <w:t xml:space="preserve">У </w:t>
      </w:r>
      <w:proofErr w:type="spellStart"/>
      <w:r w:rsidR="00267147" w:rsidRPr="00B04042">
        <w:rPr>
          <w:rFonts w:ascii="Times New Roman" w:hAnsi="Times New Roman"/>
          <w:color w:val="000000" w:themeColor="text1"/>
          <w:sz w:val="24"/>
          <w:szCs w:val="24"/>
        </w:rPr>
        <w:t>Берестинському</w:t>
      </w:r>
      <w:proofErr w:type="spellEnd"/>
      <w:r w:rsidR="00267147" w:rsidRPr="00B04042">
        <w:rPr>
          <w:rFonts w:ascii="Times New Roman" w:hAnsi="Times New Roman"/>
          <w:color w:val="000000" w:themeColor="text1"/>
          <w:sz w:val="24"/>
          <w:szCs w:val="24"/>
        </w:rPr>
        <w:t xml:space="preserve"> районному суді Харківської області</w:t>
      </w:r>
      <w:r w:rsidR="00267147" w:rsidRPr="00B04042">
        <w:rPr>
          <w:rFonts w:ascii="Times New Roman" w:hAnsi="Times New Roman"/>
          <w:bCs/>
          <w:color w:val="000000" w:themeColor="text1"/>
          <w:sz w:val="24"/>
          <w:szCs w:val="24"/>
        </w:rPr>
        <w:t xml:space="preserve"> </w:t>
      </w:r>
      <w:r w:rsidRPr="00B04042">
        <w:rPr>
          <w:rFonts w:ascii="Times New Roman" w:eastAsia="Times New Roman" w:hAnsi="Times New Roman"/>
          <w:color w:val="000000" w:themeColor="text1"/>
          <w:sz w:val="24"/>
          <w:szCs w:val="24"/>
          <w:lang w:eastAsia="uk-UA"/>
        </w:rPr>
        <w:t xml:space="preserve">показник </w:t>
      </w:r>
      <w:r w:rsidRPr="00B04042">
        <w:rPr>
          <w:rFonts w:ascii="Times New Roman" w:hAnsi="Times New Roman"/>
          <w:color w:val="000000" w:themeColor="text1"/>
          <w:sz w:val="24"/>
          <w:szCs w:val="24"/>
        </w:rPr>
        <w:t>є більшим за сере</w:t>
      </w:r>
      <w:r w:rsidR="00267147" w:rsidRPr="00B04042">
        <w:rPr>
          <w:rFonts w:ascii="Times New Roman" w:hAnsi="Times New Roman"/>
          <w:color w:val="000000" w:themeColor="text1"/>
          <w:sz w:val="24"/>
          <w:szCs w:val="24"/>
        </w:rPr>
        <w:t>дній по Україні та становить 330</w:t>
      </w:r>
      <w:r w:rsidRPr="00B04042">
        <w:rPr>
          <w:rFonts w:ascii="Times New Roman" w:hAnsi="Times New Roman"/>
          <w:color w:val="000000" w:themeColor="text1"/>
          <w:sz w:val="24"/>
          <w:szCs w:val="24"/>
        </w:rPr>
        <w:t xml:space="preserve"> днів на одного суддю, тобто перевищує середній показник по Україні, що, на переконання ДСА України, свідчить про надмірний рівень судового навантаження. За твердженням ДСА України, відрядження </w:t>
      </w:r>
      <w:r w:rsidR="00267147" w:rsidRPr="00B04042">
        <w:rPr>
          <w:rFonts w:ascii="Times New Roman" w:hAnsi="Times New Roman"/>
          <w:color w:val="000000" w:themeColor="text1"/>
          <w:sz w:val="24"/>
          <w:szCs w:val="24"/>
        </w:rPr>
        <w:t xml:space="preserve">одного судді </w:t>
      </w:r>
      <w:r w:rsidRPr="00B04042">
        <w:rPr>
          <w:rFonts w:ascii="Times New Roman" w:hAnsi="Times New Roman"/>
          <w:color w:val="000000" w:themeColor="text1"/>
          <w:sz w:val="24"/>
          <w:szCs w:val="24"/>
        </w:rPr>
        <w:t xml:space="preserve">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00267147" w:rsidRPr="00B04042">
        <w:rPr>
          <w:rFonts w:ascii="Times New Roman" w:hAnsi="Times New Roman"/>
          <w:bCs/>
          <w:color w:val="000000" w:themeColor="text1"/>
          <w:sz w:val="24"/>
          <w:szCs w:val="24"/>
        </w:rPr>
        <w:t xml:space="preserve"> </w:t>
      </w:r>
      <w:r w:rsidRPr="00B04042">
        <w:rPr>
          <w:rFonts w:ascii="Times New Roman" w:hAnsi="Times New Roman"/>
          <w:color w:val="000000" w:themeColor="text1"/>
          <w:sz w:val="24"/>
          <w:szCs w:val="24"/>
        </w:rPr>
        <w:t>дозволить вирішити питання навантаження в цьому суді.</w:t>
      </w:r>
    </w:p>
    <w:p w:rsidR="00E548BA" w:rsidRPr="00B04042" w:rsidRDefault="00E548BA" w:rsidP="00B10E40">
      <w:pPr>
        <w:tabs>
          <w:tab w:val="left" w:pos="7740"/>
        </w:tabs>
        <w:spacing w:after="0" w:line="240" w:lineRule="auto"/>
        <w:ind w:firstLine="709"/>
        <w:jc w:val="both"/>
        <w:rPr>
          <w:rFonts w:ascii="Times New Roman" w:hAnsi="Times New Roman"/>
          <w:color w:val="000000" w:themeColor="text1"/>
          <w:sz w:val="24"/>
          <w:szCs w:val="24"/>
        </w:rPr>
      </w:pPr>
      <w:r w:rsidRPr="00B04042">
        <w:rPr>
          <w:rFonts w:ascii="Times New Roman" w:hAnsi="Times New Roman"/>
          <w:color w:val="000000" w:themeColor="text1"/>
          <w:sz w:val="24"/>
          <w:szCs w:val="24"/>
        </w:rPr>
        <w:t xml:space="preserve">ДСА України також відзначає, що відрядження суддів із судів, де середня кількість днів, необхідних для розгляду справ одним повноважним суддею, менша за середню кількість днів, установлених по Україні, суттєво не вплине на середній рівень судового навантаження та доступ до правосуддя в цих судах. </w:t>
      </w:r>
    </w:p>
    <w:p w:rsidR="00E548BA" w:rsidRPr="00B04042" w:rsidRDefault="00E548BA" w:rsidP="00B10E40">
      <w:pPr>
        <w:autoSpaceDE w:val="0"/>
        <w:autoSpaceDN w:val="0"/>
        <w:adjustRightInd w:val="0"/>
        <w:spacing w:after="0" w:line="240" w:lineRule="auto"/>
        <w:ind w:firstLine="708"/>
        <w:jc w:val="both"/>
        <w:rPr>
          <w:rFonts w:ascii="Times New Roman" w:hAnsi="Times New Roman"/>
          <w:color w:val="000000" w:themeColor="text1"/>
          <w:sz w:val="24"/>
          <w:szCs w:val="24"/>
          <w:lang w:eastAsia="uk-UA"/>
        </w:rPr>
      </w:pPr>
      <w:r w:rsidRPr="00B04042">
        <w:rPr>
          <w:rFonts w:ascii="Times New Roman" w:hAnsi="Times New Roman"/>
          <w:color w:val="000000" w:themeColor="text1"/>
          <w:sz w:val="24"/>
          <w:szCs w:val="24"/>
          <w:lang w:eastAsia="uk-UA"/>
        </w:rPr>
        <w:t xml:space="preserve">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w:t>
      </w:r>
      <w:r w:rsidRPr="00B04042">
        <w:rPr>
          <w:rFonts w:ascii="Times New Roman" w:hAnsi="Times New Roman"/>
          <w:color w:val="000000" w:themeColor="text1"/>
          <w:sz w:val="24"/>
          <w:szCs w:val="24"/>
          <w:lang w:eastAsia="uk-UA"/>
        </w:rPr>
        <w:lastRenderedPageBreak/>
        <w:t>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548BA" w:rsidRPr="00B04042" w:rsidRDefault="00E548BA" w:rsidP="00B10E40">
      <w:pPr>
        <w:autoSpaceDE w:val="0"/>
        <w:autoSpaceDN w:val="0"/>
        <w:adjustRightInd w:val="0"/>
        <w:spacing w:after="0" w:line="240" w:lineRule="auto"/>
        <w:ind w:firstLine="708"/>
        <w:jc w:val="both"/>
        <w:rPr>
          <w:rFonts w:ascii="Times New Roman" w:hAnsi="Times New Roman"/>
          <w:color w:val="000000" w:themeColor="text1"/>
          <w:sz w:val="24"/>
          <w:szCs w:val="24"/>
          <w:lang w:eastAsia="uk-UA"/>
        </w:rPr>
      </w:pPr>
      <w:r w:rsidRPr="00B04042">
        <w:rPr>
          <w:rFonts w:ascii="Times New Roman" w:hAnsi="Times New Roman"/>
          <w:color w:val="000000" w:themeColor="text1"/>
          <w:sz w:val="24"/>
          <w:szCs w:val="24"/>
          <w:lang w:eastAsia="uk-UA"/>
        </w:rPr>
        <w:t xml:space="preserve">Частиною другою статті 55 вказаного закону </w:t>
      </w:r>
      <w:r w:rsidR="0032008B" w:rsidRPr="00B04042">
        <w:rPr>
          <w:rFonts w:ascii="Times New Roman" w:hAnsi="Times New Roman"/>
          <w:color w:val="000000" w:themeColor="text1"/>
          <w:sz w:val="24"/>
          <w:szCs w:val="24"/>
          <w:lang w:eastAsia="uk-UA"/>
        </w:rPr>
        <w:t>встановлено</w:t>
      </w:r>
      <w:r w:rsidRPr="00B04042">
        <w:rPr>
          <w:rFonts w:ascii="Times New Roman" w:hAnsi="Times New Roman"/>
          <w:color w:val="000000" w:themeColor="text1"/>
          <w:sz w:val="24"/>
          <w:szCs w:val="24"/>
          <w:lang w:eastAsia="uk-UA"/>
        </w:rPr>
        <w:t>,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E548BA" w:rsidRPr="00B04042" w:rsidRDefault="00E548BA" w:rsidP="00B10E40">
      <w:pPr>
        <w:autoSpaceDE w:val="0"/>
        <w:autoSpaceDN w:val="0"/>
        <w:adjustRightInd w:val="0"/>
        <w:spacing w:after="0" w:line="240" w:lineRule="auto"/>
        <w:ind w:firstLine="708"/>
        <w:jc w:val="both"/>
        <w:rPr>
          <w:rFonts w:ascii="Times New Roman" w:hAnsi="Times New Roman"/>
          <w:color w:val="000000" w:themeColor="text1"/>
          <w:sz w:val="24"/>
          <w:szCs w:val="24"/>
          <w:lang w:eastAsia="uk-UA"/>
        </w:rPr>
      </w:pPr>
      <w:r w:rsidRPr="00B04042">
        <w:rPr>
          <w:rFonts w:ascii="Times New Roman" w:hAnsi="Times New Roman"/>
          <w:color w:val="000000" w:themeColor="text1"/>
          <w:sz w:val="24"/>
          <w:szCs w:val="24"/>
          <w:lang w:eastAsia="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 січня 2017 року № 54/0/15-17 (зі змінами) (далі – Порядок). </w:t>
      </w:r>
    </w:p>
    <w:p w:rsidR="00E548BA" w:rsidRPr="00B04042" w:rsidRDefault="00E548BA" w:rsidP="00B10E40">
      <w:pPr>
        <w:suppressAutoHyphens/>
        <w:autoSpaceDE w:val="0"/>
        <w:autoSpaceDN w:val="0"/>
        <w:adjustRightInd w:val="0"/>
        <w:spacing w:after="0" w:line="240" w:lineRule="auto"/>
        <w:ind w:firstLine="708"/>
        <w:jc w:val="both"/>
        <w:rPr>
          <w:rFonts w:ascii="Times New Roman" w:eastAsia="Times New Roman" w:hAnsi="Times New Roman"/>
          <w:bCs/>
          <w:color w:val="000000" w:themeColor="text1"/>
          <w:sz w:val="24"/>
          <w:szCs w:val="24"/>
          <w:lang w:eastAsia="ar-SA"/>
        </w:rPr>
      </w:pPr>
      <w:r w:rsidRPr="00B04042">
        <w:rPr>
          <w:rFonts w:ascii="Times New Roman" w:eastAsia="Times New Roman" w:hAnsi="Times New Roman"/>
          <w:bCs/>
          <w:color w:val="000000" w:themeColor="text1"/>
          <w:sz w:val="24"/>
          <w:szCs w:val="24"/>
          <w:lang w:eastAsia="ar-SA"/>
        </w:rPr>
        <w:t>Відповідно до протоколу розподі</w:t>
      </w:r>
      <w:r w:rsidR="00267147" w:rsidRPr="00B04042">
        <w:rPr>
          <w:rFonts w:ascii="Times New Roman" w:eastAsia="Times New Roman" w:hAnsi="Times New Roman"/>
          <w:bCs/>
          <w:color w:val="000000" w:themeColor="text1"/>
          <w:sz w:val="24"/>
          <w:szCs w:val="24"/>
          <w:lang w:eastAsia="ar-SA"/>
        </w:rPr>
        <w:t>лу між членами Комісії від 18</w:t>
      </w:r>
      <w:r w:rsidRPr="00B04042">
        <w:rPr>
          <w:rFonts w:ascii="Times New Roman" w:eastAsia="Times New Roman" w:hAnsi="Times New Roman"/>
          <w:bCs/>
          <w:color w:val="000000" w:themeColor="text1"/>
          <w:sz w:val="24"/>
          <w:szCs w:val="24"/>
          <w:lang w:eastAsia="ar-SA"/>
        </w:rPr>
        <w:t xml:space="preserve"> серпня 2025 року доповідачем за повідомленням ДСА України про необхідність розгляду питання щодо відрядження суддів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00267147" w:rsidRPr="00B04042">
        <w:rPr>
          <w:rFonts w:ascii="Times New Roman" w:hAnsi="Times New Roman"/>
          <w:bCs/>
          <w:color w:val="000000" w:themeColor="text1"/>
          <w:sz w:val="24"/>
          <w:szCs w:val="24"/>
        </w:rPr>
        <w:t xml:space="preserve"> </w:t>
      </w:r>
      <w:r w:rsidRPr="00B04042">
        <w:rPr>
          <w:rFonts w:ascii="Times New Roman" w:eastAsia="Times New Roman" w:hAnsi="Times New Roman"/>
          <w:bCs/>
          <w:color w:val="000000" w:themeColor="text1"/>
          <w:sz w:val="24"/>
          <w:szCs w:val="24"/>
          <w:lang w:eastAsia="ar-SA"/>
        </w:rPr>
        <w:t xml:space="preserve">визначено члена Комісії </w:t>
      </w:r>
      <w:r w:rsidR="00267147" w:rsidRPr="00B04042">
        <w:rPr>
          <w:rFonts w:ascii="Times New Roman" w:eastAsia="Times New Roman" w:hAnsi="Times New Roman"/>
          <w:bCs/>
          <w:color w:val="000000" w:themeColor="text1"/>
          <w:sz w:val="24"/>
          <w:szCs w:val="24"/>
          <w:lang w:eastAsia="ar-SA"/>
        </w:rPr>
        <w:t>Духа Я.М.</w:t>
      </w:r>
    </w:p>
    <w:p w:rsidR="00E548BA" w:rsidRPr="00B04042" w:rsidRDefault="00E548BA" w:rsidP="00B10E40">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bCs/>
          <w:color w:val="000000" w:themeColor="text1"/>
          <w:sz w:val="24"/>
          <w:szCs w:val="24"/>
          <w:lang w:eastAsia="ar-SA"/>
        </w:rPr>
        <w:t xml:space="preserve">На офіційному </w:t>
      </w:r>
      <w:proofErr w:type="spellStart"/>
      <w:r w:rsidRPr="00B04042">
        <w:rPr>
          <w:rFonts w:ascii="Times New Roman" w:eastAsia="Times New Roman" w:hAnsi="Times New Roman"/>
          <w:bCs/>
          <w:color w:val="000000" w:themeColor="text1"/>
          <w:sz w:val="24"/>
          <w:szCs w:val="24"/>
          <w:lang w:eastAsia="ar-SA"/>
        </w:rPr>
        <w:t>вебсайті</w:t>
      </w:r>
      <w:proofErr w:type="spellEnd"/>
      <w:r w:rsidRPr="00B04042">
        <w:rPr>
          <w:rFonts w:ascii="Times New Roman" w:eastAsia="Times New Roman" w:hAnsi="Times New Roman"/>
          <w:bCs/>
          <w:color w:val="000000" w:themeColor="text1"/>
          <w:sz w:val="24"/>
          <w:szCs w:val="24"/>
          <w:lang w:eastAsia="ar-SA"/>
        </w:rPr>
        <w:t xml:space="preserve"> Комісії 1</w:t>
      </w:r>
      <w:r w:rsidR="00267147" w:rsidRPr="00B04042">
        <w:rPr>
          <w:rFonts w:ascii="Times New Roman" w:eastAsia="Times New Roman" w:hAnsi="Times New Roman"/>
          <w:bCs/>
          <w:color w:val="000000" w:themeColor="text1"/>
          <w:sz w:val="24"/>
          <w:szCs w:val="24"/>
          <w:lang w:eastAsia="ar-SA"/>
        </w:rPr>
        <w:t>9</w:t>
      </w:r>
      <w:r w:rsidRPr="00B04042">
        <w:rPr>
          <w:rFonts w:ascii="Times New Roman" w:eastAsia="Times New Roman" w:hAnsi="Times New Roman"/>
          <w:bCs/>
          <w:color w:val="000000" w:themeColor="text1"/>
          <w:sz w:val="24"/>
          <w:szCs w:val="24"/>
          <w:lang w:eastAsia="ar-SA"/>
        </w:rPr>
        <w:t xml:space="preserve"> серпня 2025 року опубліковано оголошення про призначення до розгляду питання про відрядження </w:t>
      </w:r>
      <w:r w:rsidR="00267147" w:rsidRPr="00B04042">
        <w:rPr>
          <w:rFonts w:ascii="Times New Roman" w:eastAsia="Times New Roman" w:hAnsi="Times New Roman"/>
          <w:bCs/>
          <w:color w:val="000000" w:themeColor="text1"/>
          <w:sz w:val="24"/>
          <w:szCs w:val="24"/>
          <w:lang w:eastAsia="ar-SA"/>
        </w:rPr>
        <w:t xml:space="preserve">одного судді </w:t>
      </w:r>
      <w:r w:rsidRPr="00B04042">
        <w:rPr>
          <w:rFonts w:ascii="Times New Roman" w:eastAsia="Times New Roman" w:hAnsi="Times New Roman"/>
          <w:bCs/>
          <w:color w:val="000000" w:themeColor="text1"/>
          <w:sz w:val="24"/>
          <w:szCs w:val="24"/>
          <w:lang w:eastAsia="ar-SA"/>
        </w:rPr>
        <w:t xml:space="preserve">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00267147" w:rsidRPr="00B04042">
        <w:rPr>
          <w:rFonts w:ascii="Times New Roman" w:hAnsi="Times New Roman"/>
          <w:bCs/>
          <w:color w:val="000000" w:themeColor="text1"/>
          <w:sz w:val="24"/>
          <w:szCs w:val="24"/>
        </w:rPr>
        <w:t xml:space="preserve"> </w:t>
      </w:r>
      <w:r w:rsidR="00267147" w:rsidRPr="00B04042">
        <w:rPr>
          <w:rFonts w:ascii="Times New Roman" w:eastAsia="Times New Roman" w:hAnsi="Times New Roman"/>
          <w:bCs/>
          <w:color w:val="000000" w:themeColor="text1"/>
          <w:sz w:val="24"/>
          <w:szCs w:val="24"/>
          <w:lang w:eastAsia="ar-SA"/>
        </w:rPr>
        <w:t>на 10</w:t>
      </w:r>
      <w:r w:rsidRPr="00B04042">
        <w:rPr>
          <w:rFonts w:ascii="Times New Roman" w:eastAsia="Times New Roman" w:hAnsi="Times New Roman"/>
          <w:bCs/>
          <w:color w:val="000000" w:themeColor="text1"/>
          <w:sz w:val="24"/>
          <w:szCs w:val="24"/>
          <w:lang w:eastAsia="ar-SA"/>
        </w:rPr>
        <w:t xml:space="preserve"> вересня 2025 року, у якому визначено </w:t>
      </w:r>
      <w:r w:rsidRPr="00B04042">
        <w:rPr>
          <w:rFonts w:ascii="Times New Roman" w:eastAsia="Times New Roman" w:hAnsi="Times New Roman"/>
          <w:color w:val="000000" w:themeColor="text1"/>
          <w:sz w:val="24"/>
          <w:szCs w:val="24"/>
          <w:lang w:eastAsia="uk-UA"/>
        </w:rPr>
        <w:t xml:space="preserve">семиденний термін (із дня оприлюднення цього оголошення) для подання відповідних документів. </w:t>
      </w:r>
    </w:p>
    <w:p w:rsidR="00E548BA" w:rsidRPr="00B04042" w:rsidRDefault="00267147"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Указаний строк закінчився 26</w:t>
      </w:r>
      <w:r w:rsidR="00E548BA" w:rsidRPr="00B04042">
        <w:rPr>
          <w:rFonts w:ascii="Times New Roman" w:eastAsia="Times New Roman" w:hAnsi="Times New Roman"/>
          <w:color w:val="000000" w:themeColor="text1"/>
          <w:sz w:val="24"/>
          <w:szCs w:val="24"/>
          <w:lang w:eastAsia="uk-UA"/>
        </w:rPr>
        <w:t xml:space="preserve"> серпня 2025 року.</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 xml:space="preserve">Протягом зазначеного строку жоден суддя не виявив бажання бути відрядженим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Pr="00B04042">
        <w:rPr>
          <w:rFonts w:ascii="Times New Roman" w:eastAsia="Times New Roman" w:hAnsi="Times New Roman"/>
          <w:color w:val="000000" w:themeColor="text1"/>
          <w:sz w:val="24"/>
          <w:szCs w:val="24"/>
          <w:lang w:eastAsia="uk-UA"/>
        </w:rPr>
        <w:t>.</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 xml:space="preserve">Рішенням Вищої кваліфікаційної комісії суддів України від </w:t>
      </w:r>
      <w:r w:rsidR="00267147" w:rsidRPr="00B04042">
        <w:rPr>
          <w:rFonts w:ascii="Times New Roman" w:eastAsia="Times New Roman" w:hAnsi="Times New Roman"/>
          <w:color w:val="000000" w:themeColor="text1"/>
          <w:sz w:val="24"/>
          <w:szCs w:val="24"/>
          <w:lang w:eastAsia="uk-UA"/>
        </w:rPr>
        <w:t>10</w:t>
      </w:r>
      <w:r w:rsidRPr="00B04042">
        <w:rPr>
          <w:rFonts w:ascii="Times New Roman" w:eastAsia="Times New Roman" w:hAnsi="Times New Roman"/>
          <w:color w:val="000000" w:themeColor="text1"/>
          <w:sz w:val="24"/>
          <w:szCs w:val="24"/>
          <w:lang w:eastAsia="uk-UA"/>
        </w:rPr>
        <w:t xml:space="preserve"> вересня 2025 року №</w:t>
      </w:r>
      <w:r w:rsidR="00B04042">
        <w:rPr>
          <w:rFonts w:ascii="Times New Roman" w:eastAsia="Times New Roman" w:hAnsi="Times New Roman"/>
          <w:color w:val="000000" w:themeColor="text1"/>
          <w:sz w:val="24"/>
          <w:szCs w:val="24"/>
          <w:lang w:eastAsia="uk-UA"/>
        </w:rPr>
        <w:t> </w:t>
      </w:r>
      <w:r w:rsidR="00267147" w:rsidRPr="00B04042">
        <w:rPr>
          <w:rFonts w:ascii="Times New Roman" w:eastAsia="Times New Roman" w:hAnsi="Times New Roman"/>
          <w:color w:val="000000" w:themeColor="text1"/>
          <w:sz w:val="24"/>
          <w:szCs w:val="24"/>
          <w:lang w:eastAsia="uk-UA"/>
        </w:rPr>
        <w:t>185</w:t>
      </w:r>
      <w:r w:rsidRPr="00B04042">
        <w:rPr>
          <w:rFonts w:ascii="Times New Roman" w:eastAsia="Times New Roman" w:hAnsi="Times New Roman"/>
          <w:color w:val="000000" w:themeColor="text1"/>
          <w:sz w:val="24"/>
          <w:szCs w:val="24"/>
          <w:lang w:eastAsia="uk-UA"/>
        </w:rPr>
        <w:t xml:space="preserve">/пс-25 продовжено строк розгляду питання відрядження суддів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00267147" w:rsidRPr="00B04042">
        <w:rPr>
          <w:rFonts w:ascii="Times New Roman" w:hAnsi="Times New Roman"/>
          <w:bCs/>
          <w:color w:val="000000" w:themeColor="text1"/>
          <w:sz w:val="24"/>
          <w:szCs w:val="24"/>
        </w:rPr>
        <w:t xml:space="preserve"> </w:t>
      </w:r>
      <w:r w:rsidR="00267147" w:rsidRPr="00B04042">
        <w:rPr>
          <w:rFonts w:ascii="Times New Roman" w:eastAsia="Times New Roman" w:hAnsi="Times New Roman"/>
          <w:color w:val="000000" w:themeColor="text1"/>
          <w:sz w:val="24"/>
          <w:szCs w:val="24"/>
          <w:lang w:eastAsia="uk-UA"/>
        </w:rPr>
        <w:t>до 08</w:t>
      </w:r>
      <w:r w:rsidRPr="00B04042">
        <w:rPr>
          <w:rFonts w:ascii="Times New Roman" w:eastAsia="Times New Roman" w:hAnsi="Times New Roman"/>
          <w:color w:val="000000" w:themeColor="text1"/>
          <w:sz w:val="24"/>
          <w:szCs w:val="24"/>
          <w:lang w:eastAsia="uk-UA"/>
        </w:rPr>
        <w:t xml:space="preserve"> жовтня 2025 року. </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 xml:space="preserve">На офіційному </w:t>
      </w:r>
      <w:proofErr w:type="spellStart"/>
      <w:r w:rsidRPr="00B04042">
        <w:rPr>
          <w:rFonts w:ascii="Times New Roman" w:eastAsia="Times New Roman" w:hAnsi="Times New Roman"/>
          <w:color w:val="000000" w:themeColor="text1"/>
          <w:sz w:val="24"/>
          <w:szCs w:val="24"/>
          <w:lang w:eastAsia="uk-UA"/>
        </w:rPr>
        <w:t>вебсайті</w:t>
      </w:r>
      <w:proofErr w:type="spellEnd"/>
      <w:r w:rsidR="00267147" w:rsidRPr="00B04042">
        <w:rPr>
          <w:rFonts w:ascii="Times New Roman" w:eastAsia="Times New Roman" w:hAnsi="Times New Roman"/>
          <w:color w:val="000000" w:themeColor="text1"/>
          <w:sz w:val="24"/>
          <w:szCs w:val="24"/>
          <w:lang w:eastAsia="uk-UA"/>
        </w:rPr>
        <w:t xml:space="preserve"> Комісії 11</w:t>
      </w:r>
      <w:r w:rsidRPr="00B04042">
        <w:rPr>
          <w:rFonts w:ascii="Times New Roman" w:eastAsia="Times New Roman" w:hAnsi="Times New Roman"/>
          <w:color w:val="000000" w:themeColor="text1"/>
          <w:sz w:val="24"/>
          <w:szCs w:val="24"/>
          <w:lang w:eastAsia="uk-UA"/>
        </w:rPr>
        <w:t xml:space="preserve"> вересня 2025 року опубліковано оголошення про призначення до розгляду питання про відрядження </w:t>
      </w:r>
      <w:r w:rsidR="00267147" w:rsidRPr="00B04042">
        <w:rPr>
          <w:rFonts w:ascii="Times New Roman" w:eastAsia="Times New Roman" w:hAnsi="Times New Roman"/>
          <w:color w:val="000000" w:themeColor="text1"/>
          <w:sz w:val="24"/>
          <w:szCs w:val="24"/>
          <w:lang w:eastAsia="uk-UA"/>
        </w:rPr>
        <w:t>одного судді</w:t>
      </w:r>
      <w:r w:rsidRPr="00B04042">
        <w:rPr>
          <w:rFonts w:ascii="Times New Roman" w:eastAsia="Times New Roman" w:hAnsi="Times New Roman"/>
          <w:color w:val="000000" w:themeColor="text1"/>
          <w:sz w:val="24"/>
          <w:szCs w:val="24"/>
          <w:lang w:eastAsia="uk-UA"/>
        </w:rPr>
        <w:t xml:space="preserve">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00267147" w:rsidRPr="00B04042">
        <w:rPr>
          <w:rFonts w:ascii="Times New Roman" w:hAnsi="Times New Roman"/>
          <w:bCs/>
          <w:color w:val="000000" w:themeColor="text1"/>
          <w:sz w:val="24"/>
          <w:szCs w:val="24"/>
        </w:rPr>
        <w:t xml:space="preserve"> </w:t>
      </w:r>
      <w:r w:rsidR="00267147" w:rsidRPr="00B04042">
        <w:rPr>
          <w:rFonts w:ascii="Times New Roman" w:eastAsia="Times New Roman" w:hAnsi="Times New Roman"/>
          <w:color w:val="000000" w:themeColor="text1"/>
          <w:sz w:val="24"/>
          <w:szCs w:val="24"/>
          <w:lang w:eastAsia="uk-UA"/>
        </w:rPr>
        <w:t>на 08</w:t>
      </w:r>
      <w:r w:rsidRPr="00B04042">
        <w:rPr>
          <w:rFonts w:ascii="Times New Roman" w:eastAsia="Times New Roman" w:hAnsi="Times New Roman"/>
          <w:color w:val="000000" w:themeColor="text1"/>
          <w:sz w:val="24"/>
          <w:szCs w:val="24"/>
          <w:lang w:eastAsia="uk-UA"/>
        </w:rPr>
        <w:t xml:space="preserve"> жовтня 2025 року, у якому визначено семиденний термін (із дня оприлюднення цього оголошення) для подання відповідних документів.</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 xml:space="preserve">Указаний строк закінчився </w:t>
      </w:r>
      <w:r w:rsidR="00267147" w:rsidRPr="00B04042">
        <w:rPr>
          <w:rFonts w:ascii="Times New Roman" w:eastAsia="Times New Roman" w:hAnsi="Times New Roman"/>
          <w:color w:val="000000" w:themeColor="text1"/>
          <w:sz w:val="24"/>
          <w:szCs w:val="24"/>
          <w:lang w:eastAsia="uk-UA"/>
        </w:rPr>
        <w:t xml:space="preserve">19 вересня </w:t>
      </w:r>
      <w:r w:rsidRPr="00B04042">
        <w:rPr>
          <w:rFonts w:ascii="Times New Roman" w:eastAsia="Times New Roman" w:hAnsi="Times New Roman"/>
          <w:color w:val="000000" w:themeColor="text1"/>
          <w:sz w:val="24"/>
          <w:szCs w:val="24"/>
          <w:lang w:eastAsia="uk-UA"/>
        </w:rPr>
        <w:t>2025 року.</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 xml:space="preserve">Протягом встановленого строку жоден суддя не виявив бажання бути відрядженим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Pr="00B04042">
        <w:rPr>
          <w:rFonts w:ascii="Times New Roman" w:eastAsia="Times New Roman" w:hAnsi="Times New Roman"/>
          <w:color w:val="000000" w:themeColor="text1"/>
          <w:sz w:val="24"/>
          <w:szCs w:val="24"/>
          <w:lang w:eastAsia="uk-UA"/>
        </w:rPr>
        <w:t>.</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548BA" w:rsidRPr="00B04042" w:rsidRDefault="00E548BA" w:rsidP="00B10E40">
      <w:pPr>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про внесення подання до Вищої ради правосуддя з рекомендацією на відрядження судді;</w:t>
      </w:r>
    </w:p>
    <w:p w:rsidR="00E548BA" w:rsidRPr="00B04042" w:rsidRDefault="00E548BA" w:rsidP="00B10E40">
      <w:pPr>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про відмову у внесенні подання до Вищої ради правосуддя на відрядження судді;</w:t>
      </w:r>
    </w:p>
    <w:p w:rsidR="00E548BA" w:rsidRPr="00B04042" w:rsidRDefault="00E548BA" w:rsidP="00B10E40">
      <w:pPr>
        <w:numPr>
          <w:ilvl w:val="0"/>
          <w:numId w:val="1"/>
        </w:numPr>
        <w:shd w:val="clear" w:color="auto" w:fill="FFFFFF"/>
        <w:spacing w:after="0" w:line="240" w:lineRule="auto"/>
        <w:ind w:left="0" w:firstLine="709"/>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Відповідно до абзацу першого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 xml:space="preserve">Заслухавши доповідача, дослідивши наявні в Комісії матеріали, урахувавши, що строк розгляду питання щодо відрядження суддів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w:t>
      </w:r>
      <w:r w:rsidR="00267147" w:rsidRPr="00B04042">
        <w:rPr>
          <w:rFonts w:ascii="Times New Roman" w:hAnsi="Times New Roman"/>
          <w:color w:val="000000" w:themeColor="text1"/>
          <w:sz w:val="24"/>
          <w:szCs w:val="24"/>
        </w:rPr>
        <w:lastRenderedPageBreak/>
        <w:t>області</w:t>
      </w:r>
      <w:r w:rsidR="00267147" w:rsidRPr="00B04042">
        <w:rPr>
          <w:rFonts w:ascii="Times New Roman" w:hAnsi="Times New Roman"/>
          <w:bCs/>
          <w:color w:val="000000" w:themeColor="text1"/>
          <w:sz w:val="24"/>
          <w:szCs w:val="24"/>
        </w:rPr>
        <w:t xml:space="preserve"> </w:t>
      </w:r>
      <w:r w:rsidRPr="00B04042">
        <w:rPr>
          <w:rFonts w:ascii="Times New Roman" w:eastAsia="Times New Roman" w:hAnsi="Times New Roman"/>
          <w:color w:val="000000" w:themeColor="text1"/>
          <w:sz w:val="24"/>
          <w:szCs w:val="24"/>
          <w:lang w:eastAsia="uk-UA"/>
        </w:rPr>
        <w:t>вже продовжувався</w:t>
      </w:r>
      <w:r w:rsidR="0032008B" w:rsidRPr="00B04042">
        <w:rPr>
          <w:rFonts w:ascii="Times New Roman" w:eastAsia="Times New Roman" w:hAnsi="Times New Roman"/>
          <w:color w:val="000000" w:themeColor="text1"/>
          <w:sz w:val="24"/>
          <w:szCs w:val="24"/>
          <w:lang w:eastAsia="uk-UA"/>
        </w:rPr>
        <w:t>,</w:t>
      </w:r>
      <w:r w:rsidRPr="00B04042">
        <w:rPr>
          <w:rFonts w:ascii="Times New Roman" w:eastAsia="Times New Roman" w:hAnsi="Times New Roman"/>
          <w:color w:val="000000" w:themeColor="text1"/>
          <w:sz w:val="24"/>
          <w:szCs w:val="24"/>
          <w:lang w:eastAsia="uk-UA"/>
        </w:rPr>
        <w:t xml:space="preserve"> проте згоди від суддів не надійшли, Вища кваліфікаційна комісія суддів України дійшла висновку про залишення без розгляду та повернення повідомлення до Державної судової адміністрації України.</w:t>
      </w:r>
    </w:p>
    <w:p w:rsidR="00E548BA" w:rsidRPr="00B04042" w:rsidRDefault="00E548BA" w:rsidP="00B10E40">
      <w:pPr>
        <w:shd w:val="clear" w:color="auto" w:fill="FFFFFF"/>
        <w:spacing w:after="0" w:line="240" w:lineRule="auto"/>
        <w:ind w:firstLine="708"/>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rsidR="00E548BA" w:rsidRPr="00B04042" w:rsidRDefault="00E548BA" w:rsidP="00E548BA">
      <w:pPr>
        <w:shd w:val="clear" w:color="auto" w:fill="FFFFFF"/>
        <w:spacing w:after="0"/>
        <w:jc w:val="both"/>
        <w:rPr>
          <w:rFonts w:ascii="Times New Roman" w:eastAsia="Times New Roman" w:hAnsi="Times New Roman"/>
          <w:color w:val="000000" w:themeColor="text1"/>
          <w:sz w:val="24"/>
          <w:szCs w:val="24"/>
          <w:lang w:eastAsia="uk-UA"/>
        </w:rPr>
      </w:pPr>
    </w:p>
    <w:p w:rsidR="00E548BA" w:rsidRPr="00B04042" w:rsidRDefault="00E548BA" w:rsidP="00E548BA">
      <w:pPr>
        <w:shd w:val="clear" w:color="auto" w:fill="FFFFFF"/>
        <w:spacing w:after="0"/>
        <w:jc w:val="center"/>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вирішила:</w:t>
      </w:r>
    </w:p>
    <w:p w:rsidR="00E548BA" w:rsidRPr="00B04042" w:rsidRDefault="00E548BA" w:rsidP="00E548BA">
      <w:pPr>
        <w:shd w:val="clear" w:color="auto" w:fill="FFFFFF"/>
        <w:spacing w:after="0"/>
        <w:jc w:val="both"/>
        <w:rPr>
          <w:rFonts w:ascii="Times New Roman" w:eastAsia="Times New Roman" w:hAnsi="Times New Roman"/>
          <w:color w:val="000000" w:themeColor="text1"/>
          <w:sz w:val="24"/>
          <w:szCs w:val="24"/>
          <w:lang w:eastAsia="uk-UA"/>
        </w:rPr>
      </w:pPr>
    </w:p>
    <w:p w:rsidR="00E548BA" w:rsidRPr="00B04042" w:rsidRDefault="00E548BA" w:rsidP="00B10E40">
      <w:pPr>
        <w:shd w:val="clear" w:color="auto" w:fill="FFFFFF"/>
        <w:spacing w:after="0" w:line="240" w:lineRule="auto"/>
        <w:jc w:val="both"/>
        <w:rPr>
          <w:rFonts w:ascii="Times New Roman" w:eastAsia="Times New Roman" w:hAnsi="Times New Roman"/>
          <w:color w:val="000000" w:themeColor="text1"/>
          <w:sz w:val="24"/>
          <w:szCs w:val="24"/>
          <w:lang w:eastAsia="uk-UA"/>
        </w:rPr>
      </w:pPr>
      <w:r w:rsidRPr="00B04042">
        <w:rPr>
          <w:rFonts w:ascii="Times New Roman" w:eastAsia="Times New Roman" w:hAnsi="Times New Roman"/>
          <w:color w:val="000000" w:themeColor="text1"/>
          <w:sz w:val="24"/>
          <w:szCs w:val="24"/>
          <w:lang w:eastAsia="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proofErr w:type="spellStart"/>
      <w:r w:rsidR="00267147" w:rsidRPr="00B04042">
        <w:rPr>
          <w:rFonts w:ascii="Times New Roman" w:hAnsi="Times New Roman"/>
          <w:color w:val="000000" w:themeColor="text1"/>
          <w:sz w:val="24"/>
          <w:szCs w:val="24"/>
        </w:rPr>
        <w:t>Берестинського</w:t>
      </w:r>
      <w:proofErr w:type="spellEnd"/>
      <w:r w:rsidR="00267147" w:rsidRPr="00B04042">
        <w:rPr>
          <w:rFonts w:ascii="Times New Roman" w:hAnsi="Times New Roman"/>
          <w:color w:val="000000" w:themeColor="text1"/>
          <w:sz w:val="24"/>
          <w:szCs w:val="24"/>
        </w:rPr>
        <w:t xml:space="preserve"> районного суду Харківської області</w:t>
      </w:r>
      <w:r w:rsidRPr="00B04042">
        <w:rPr>
          <w:rFonts w:ascii="Times New Roman" w:eastAsia="Times New Roman" w:hAnsi="Times New Roman"/>
          <w:color w:val="000000" w:themeColor="text1"/>
          <w:sz w:val="24"/>
          <w:szCs w:val="24"/>
          <w:lang w:eastAsia="uk-UA"/>
        </w:rPr>
        <w:t>.</w:t>
      </w:r>
    </w:p>
    <w:p w:rsidR="005F7D8E" w:rsidRPr="00B04042" w:rsidRDefault="005F7D8E" w:rsidP="005F7D8E">
      <w:pPr>
        <w:shd w:val="clear" w:color="auto" w:fill="FFFFFF"/>
        <w:spacing w:before="480" w:after="360" w:line="240" w:lineRule="auto"/>
        <w:jc w:val="both"/>
        <w:rPr>
          <w:rFonts w:ascii="Times New Roman" w:eastAsiaTheme="minorHAnsi" w:hAnsi="Times New Roman"/>
          <w:color w:val="000000" w:themeColor="text1"/>
          <w:sz w:val="24"/>
          <w:szCs w:val="24"/>
        </w:rPr>
      </w:pPr>
      <w:r w:rsidRPr="00B04042">
        <w:rPr>
          <w:rFonts w:ascii="Times New Roman" w:hAnsi="Times New Roman"/>
          <w:color w:val="000000" w:themeColor="text1"/>
          <w:sz w:val="24"/>
          <w:szCs w:val="24"/>
        </w:rPr>
        <w:t>Головуючий</w:t>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00B04042">
        <w:rPr>
          <w:rFonts w:ascii="Times New Roman" w:hAnsi="Times New Roman"/>
          <w:color w:val="000000" w:themeColor="text1"/>
          <w:sz w:val="24"/>
          <w:szCs w:val="24"/>
        </w:rPr>
        <w:tab/>
      </w:r>
      <w:r w:rsidR="00D202FC" w:rsidRPr="00B04042">
        <w:rPr>
          <w:rFonts w:ascii="Times New Roman" w:hAnsi="Times New Roman"/>
          <w:color w:val="000000" w:themeColor="text1"/>
          <w:sz w:val="24"/>
          <w:szCs w:val="24"/>
        </w:rPr>
        <w:t>Сергій ЧУМАК</w:t>
      </w:r>
    </w:p>
    <w:p w:rsidR="005F7D8E" w:rsidRPr="00B04042" w:rsidRDefault="005F7D8E" w:rsidP="005F7D8E">
      <w:pPr>
        <w:shd w:val="clear" w:color="auto" w:fill="FFFFFF"/>
        <w:spacing w:after="360" w:line="240" w:lineRule="auto"/>
        <w:jc w:val="both"/>
        <w:rPr>
          <w:rFonts w:ascii="Times New Roman" w:hAnsi="Times New Roman"/>
          <w:color w:val="000000" w:themeColor="text1"/>
          <w:sz w:val="24"/>
          <w:szCs w:val="24"/>
        </w:rPr>
      </w:pPr>
      <w:r w:rsidRPr="00B04042">
        <w:rPr>
          <w:rFonts w:ascii="Times New Roman" w:hAnsi="Times New Roman"/>
          <w:color w:val="000000" w:themeColor="text1"/>
          <w:sz w:val="24"/>
          <w:szCs w:val="24"/>
        </w:rPr>
        <w:t xml:space="preserve">Члени Комісії: </w:t>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t>Ярослав ДУХ</w:t>
      </w:r>
    </w:p>
    <w:p w:rsidR="005F7D8E" w:rsidRPr="00B04042" w:rsidRDefault="005F7D8E" w:rsidP="005F7D8E">
      <w:pPr>
        <w:shd w:val="clear" w:color="auto" w:fill="FFFFFF"/>
        <w:spacing w:after="360" w:line="240" w:lineRule="auto"/>
        <w:jc w:val="both"/>
        <w:rPr>
          <w:rFonts w:ascii="Times New Roman" w:hAnsi="Times New Roman"/>
          <w:color w:val="000000" w:themeColor="text1"/>
          <w:sz w:val="24"/>
          <w:szCs w:val="24"/>
        </w:rPr>
      </w:pP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t>Роман КИДИСЮК</w:t>
      </w:r>
    </w:p>
    <w:p w:rsidR="005F7D8E" w:rsidRPr="00B04042" w:rsidRDefault="005F7D8E" w:rsidP="005F7D8E">
      <w:pPr>
        <w:shd w:val="clear" w:color="auto" w:fill="FFFFFF"/>
        <w:spacing w:after="360" w:line="240" w:lineRule="auto"/>
        <w:jc w:val="both"/>
        <w:rPr>
          <w:rFonts w:ascii="Times New Roman" w:hAnsi="Times New Roman"/>
          <w:color w:val="000000" w:themeColor="text1"/>
          <w:sz w:val="24"/>
          <w:szCs w:val="24"/>
        </w:rPr>
      </w:pP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t>Ігор КУШНІР</w:t>
      </w:r>
    </w:p>
    <w:p w:rsidR="005F7D8E" w:rsidRPr="00B04042" w:rsidRDefault="005F7D8E" w:rsidP="005F7D8E">
      <w:pPr>
        <w:shd w:val="clear" w:color="auto" w:fill="FFFFFF"/>
        <w:spacing w:after="360" w:line="240" w:lineRule="auto"/>
        <w:jc w:val="both"/>
        <w:rPr>
          <w:rFonts w:ascii="Times New Roman" w:hAnsi="Times New Roman"/>
          <w:color w:val="000000" w:themeColor="text1"/>
          <w:sz w:val="24"/>
          <w:szCs w:val="24"/>
        </w:rPr>
      </w:pP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r>
      <w:r w:rsidRPr="00B04042">
        <w:rPr>
          <w:rFonts w:ascii="Times New Roman" w:hAnsi="Times New Roman"/>
          <w:color w:val="000000" w:themeColor="text1"/>
          <w:sz w:val="24"/>
          <w:szCs w:val="24"/>
        </w:rPr>
        <w:tab/>
        <w:t>Олексій ОМЕЛЬЯН</w:t>
      </w:r>
      <w:bookmarkStart w:id="0" w:name="_GoBack"/>
      <w:bookmarkEnd w:id="0"/>
    </w:p>
    <w:sectPr w:rsidR="005F7D8E" w:rsidRPr="00B04042" w:rsidSect="00322986">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EC5" w:rsidRDefault="00C03EC5">
      <w:pPr>
        <w:spacing w:after="0" w:line="240" w:lineRule="auto"/>
      </w:pPr>
      <w:r>
        <w:separator/>
      </w:r>
    </w:p>
  </w:endnote>
  <w:endnote w:type="continuationSeparator" w:id="0">
    <w:p w:rsidR="00C03EC5" w:rsidRDefault="00C0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EC5" w:rsidRDefault="00C03EC5">
      <w:pPr>
        <w:spacing w:after="0" w:line="240" w:lineRule="auto"/>
      </w:pPr>
      <w:r>
        <w:separator/>
      </w:r>
    </w:p>
  </w:footnote>
  <w:footnote w:type="continuationSeparator" w:id="0">
    <w:p w:rsidR="00C03EC5" w:rsidRDefault="00C0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0A" w:rsidRDefault="00E548BA">
    <w:pPr>
      <w:pStyle w:val="a3"/>
      <w:jc w:val="center"/>
    </w:pPr>
    <w:r>
      <w:fldChar w:fldCharType="begin"/>
    </w:r>
    <w:r>
      <w:instrText>PAGE   \* MERGEFORMAT</w:instrText>
    </w:r>
    <w:r>
      <w:fldChar w:fldCharType="separate"/>
    </w:r>
    <w:r w:rsidR="0032008B" w:rsidRPr="0032008B">
      <w:rPr>
        <w:noProof/>
        <w:lang w:val="ru-RU"/>
      </w:rPr>
      <w:t>3</w:t>
    </w:r>
    <w:r>
      <w:fldChar w:fldCharType="end"/>
    </w:r>
  </w:p>
  <w:p w:rsidR="009C460A" w:rsidRDefault="00B040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0A" w:rsidRDefault="00B04042">
    <w:pPr>
      <w:pStyle w:val="a3"/>
      <w:jc w:val="center"/>
    </w:pPr>
  </w:p>
  <w:p w:rsidR="009C460A" w:rsidRDefault="00B040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628AE"/>
    <w:multiLevelType w:val="hybridMultilevel"/>
    <w:tmpl w:val="D9E6CFB2"/>
    <w:lvl w:ilvl="0" w:tplc="930012FE">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0DF"/>
    <w:rsid w:val="00267147"/>
    <w:rsid w:val="0032008B"/>
    <w:rsid w:val="005F7D8E"/>
    <w:rsid w:val="006E775A"/>
    <w:rsid w:val="006F09C8"/>
    <w:rsid w:val="007F1CE1"/>
    <w:rsid w:val="00B04042"/>
    <w:rsid w:val="00B10E40"/>
    <w:rsid w:val="00C03EC5"/>
    <w:rsid w:val="00D202FC"/>
    <w:rsid w:val="00D520DF"/>
    <w:rsid w:val="00E548BA"/>
    <w:rsid w:val="00F37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50A9"/>
  <w15:chartTrackingRefBased/>
  <w15:docId w15:val="{F75D403F-F5F9-4A54-891F-2770DC13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8B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8B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548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4423</Words>
  <Characters>2522</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2025-10-13T11:06:00Z</dcterms:created>
  <dcterms:modified xsi:type="dcterms:W3CDTF">2025-10-13T11:06:00Z</dcterms:modified>
</cp:coreProperties>
</file>