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71322" w14:textId="703541C8" w:rsidR="00B97AD5" w:rsidRPr="00EA47E6" w:rsidRDefault="00B97AD5" w:rsidP="00B97AD5">
      <w:pPr>
        <w:ind w:left="4517" w:right="4200"/>
        <w:rPr>
          <w:sz w:val="36"/>
          <w:szCs w:val="36"/>
        </w:rPr>
      </w:pPr>
      <w:r w:rsidRPr="00EA47E6">
        <w:rPr>
          <w:noProof/>
          <w:sz w:val="36"/>
          <w:szCs w:val="36"/>
          <w:lang w:eastAsia="uk-UA"/>
        </w:rPr>
        <w:drawing>
          <wp:inline distT="0" distB="0" distL="0" distR="0" wp14:anchorId="5DCDEC17" wp14:editId="34BDD826">
            <wp:extent cx="542925" cy="714375"/>
            <wp:effectExtent l="0" t="0" r="9525" b="9525"/>
            <wp:docPr id="12281046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2559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ED5E4F5" w14:textId="77777777" w:rsidR="00B97AD5" w:rsidRPr="00EA47E6" w:rsidRDefault="00B97AD5" w:rsidP="00B97AD5">
      <w:pPr>
        <w:rPr>
          <w:sz w:val="36"/>
          <w:szCs w:val="36"/>
        </w:rPr>
      </w:pPr>
    </w:p>
    <w:p w14:paraId="0EBD4A2C" w14:textId="77777777" w:rsidR="00B97AD5" w:rsidRPr="00EA47E6" w:rsidRDefault="00B97AD5" w:rsidP="00B97AD5">
      <w:pPr>
        <w:ind w:right="57"/>
        <w:jc w:val="center"/>
        <w:rPr>
          <w:sz w:val="36"/>
          <w:szCs w:val="36"/>
        </w:rPr>
      </w:pPr>
      <w:r w:rsidRPr="00EA47E6">
        <w:rPr>
          <w:sz w:val="36"/>
          <w:szCs w:val="36"/>
        </w:rPr>
        <w:t>ВИЩА КВАЛІФІКАЦІЙНА КОМІСІЯ СУДДІВ УКРАЇНИ</w:t>
      </w:r>
    </w:p>
    <w:p w14:paraId="5738F164" w14:textId="77777777" w:rsidR="00B97AD5" w:rsidRPr="00EA47E6" w:rsidRDefault="00B97AD5" w:rsidP="005D6369">
      <w:pPr>
        <w:ind w:right="57"/>
        <w:rPr>
          <w:sz w:val="25"/>
          <w:szCs w:val="25"/>
        </w:rPr>
      </w:pPr>
    </w:p>
    <w:p w14:paraId="3E916BA2" w14:textId="15064A6C" w:rsidR="00B97AD5" w:rsidRPr="00EA47E6" w:rsidRDefault="003D65CB" w:rsidP="00B97AD5">
      <w:pPr>
        <w:shd w:val="clear" w:color="auto" w:fill="FFFFFF"/>
        <w:jc w:val="both"/>
        <w:rPr>
          <w:sz w:val="25"/>
          <w:szCs w:val="25"/>
        </w:rPr>
      </w:pPr>
      <w:r w:rsidRPr="00EA47E6">
        <w:rPr>
          <w:sz w:val="25"/>
          <w:szCs w:val="25"/>
        </w:rPr>
        <w:t>19</w:t>
      </w:r>
      <w:r w:rsidR="00313023" w:rsidRPr="00EA47E6">
        <w:rPr>
          <w:sz w:val="25"/>
          <w:szCs w:val="25"/>
        </w:rPr>
        <w:t xml:space="preserve"> </w:t>
      </w:r>
      <w:r w:rsidR="00D8045A" w:rsidRPr="00EA47E6">
        <w:rPr>
          <w:sz w:val="25"/>
          <w:szCs w:val="25"/>
        </w:rPr>
        <w:t>листопада</w:t>
      </w:r>
      <w:r w:rsidR="00B97AD5" w:rsidRPr="00EA47E6">
        <w:rPr>
          <w:sz w:val="25"/>
          <w:szCs w:val="25"/>
        </w:rPr>
        <w:t xml:space="preserve"> 202</w:t>
      </w:r>
      <w:r w:rsidR="00081DF9" w:rsidRPr="00EA47E6">
        <w:rPr>
          <w:sz w:val="25"/>
          <w:szCs w:val="25"/>
        </w:rPr>
        <w:t>4</w:t>
      </w:r>
      <w:r w:rsidR="00B97AD5" w:rsidRPr="00EA47E6">
        <w:rPr>
          <w:sz w:val="25"/>
          <w:szCs w:val="25"/>
        </w:rPr>
        <w:t xml:space="preserve"> року</w:t>
      </w:r>
      <w:r w:rsidR="00B97AD5" w:rsidRPr="00EA47E6">
        <w:rPr>
          <w:sz w:val="25"/>
          <w:szCs w:val="25"/>
        </w:rPr>
        <w:tab/>
      </w:r>
      <w:r w:rsidR="00B97AD5" w:rsidRPr="00EA47E6">
        <w:rPr>
          <w:sz w:val="25"/>
          <w:szCs w:val="25"/>
        </w:rPr>
        <w:tab/>
      </w:r>
      <w:r w:rsidR="00B97AD5" w:rsidRPr="00EA47E6">
        <w:rPr>
          <w:sz w:val="25"/>
          <w:szCs w:val="25"/>
        </w:rPr>
        <w:tab/>
      </w:r>
      <w:r w:rsidR="00B97AD5" w:rsidRPr="00EA47E6">
        <w:rPr>
          <w:sz w:val="25"/>
          <w:szCs w:val="25"/>
        </w:rPr>
        <w:tab/>
      </w:r>
      <w:r w:rsidR="00B97AD5" w:rsidRPr="00EA47E6">
        <w:rPr>
          <w:sz w:val="25"/>
          <w:szCs w:val="25"/>
        </w:rPr>
        <w:tab/>
      </w:r>
      <w:r w:rsidR="00B97AD5" w:rsidRPr="00EA47E6">
        <w:rPr>
          <w:sz w:val="25"/>
          <w:szCs w:val="25"/>
        </w:rPr>
        <w:tab/>
      </w:r>
      <w:r w:rsidR="00B97AD5" w:rsidRPr="00EA47E6">
        <w:rPr>
          <w:sz w:val="25"/>
          <w:szCs w:val="25"/>
        </w:rPr>
        <w:tab/>
      </w:r>
      <w:r w:rsidR="00B97AD5" w:rsidRPr="00EA47E6">
        <w:rPr>
          <w:sz w:val="25"/>
          <w:szCs w:val="25"/>
        </w:rPr>
        <w:tab/>
        <w:t xml:space="preserve">    м. Київ</w:t>
      </w:r>
    </w:p>
    <w:p w14:paraId="6BDB0BAD" w14:textId="77777777" w:rsidR="00B97AD5" w:rsidRPr="00EA47E6" w:rsidRDefault="00B97AD5" w:rsidP="00B97AD5">
      <w:pPr>
        <w:shd w:val="clear" w:color="auto" w:fill="FFFFFF"/>
        <w:jc w:val="both"/>
        <w:rPr>
          <w:sz w:val="25"/>
          <w:szCs w:val="25"/>
        </w:rPr>
      </w:pPr>
    </w:p>
    <w:p w14:paraId="4D5BE648" w14:textId="1517EAC7" w:rsidR="00B97AD5" w:rsidRPr="00EA47E6" w:rsidRDefault="00B97AD5" w:rsidP="00B97AD5">
      <w:pPr>
        <w:shd w:val="clear" w:color="auto" w:fill="FFFFFF"/>
        <w:ind w:right="134"/>
        <w:jc w:val="center"/>
        <w:rPr>
          <w:bCs/>
          <w:sz w:val="25"/>
          <w:szCs w:val="25"/>
          <w:u w:val="single"/>
        </w:rPr>
      </w:pPr>
      <w:r w:rsidRPr="00EA47E6">
        <w:rPr>
          <w:bCs/>
          <w:sz w:val="25"/>
          <w:szCs w:val="25"/>
        </w:rPr>
        <w:t xml:space="preserve">Р І Ш Е Н </w:t>
      </w:r>
      <w:proofErr w:type="spellStart"/>
      <w:r w:rsidRPr="00EA47E6">
        <w:rPr>
          <w:bCs/>
          <w:sz w:val="25"/>
          <w:szCs w:val="25"/>
        </w:rPr>
        <w:t>Н</w:t>
      </w:r>
      <w:proofErr w:type="spellEnd"/>
      <w:r w:rsidRPr="00EA47E6">
        <w:rPr>
          <w:bCs/>
          <w:sz w:val="25"/>
          <w:szCs w:val="25"/>
        </w:rPr>
        <w:t xml:space="preserve"> Я  № </w:t>
      </w:r>
      <w:r w:rsidR="00EA47E6">
        <w:rPr>
          <w:bCs/>
          <w:sz w:val="25"/>
          <w:szCs w:val="25"/>
          <w:u w:val="single"/>
        </w:rPr>
        <w:t>206/ко-24</w:t>
      </w:r>
    </w:p>
    <w:p w14:paraId="23D1623E" w14:textId="77777777" w:rsidR="00B97AD5" w:rsidRPr="00EA47E6" w:rsidRDefault="00B97AD5" w:rsidP="00B97AD5">
      <w:pPr>
        <w:shd w:val="clear" w:color="auto" w:fill="FFFFFF"/>
        <w:tabs>
          <w:tab w:val="left" w:pos="567"/>
        </w:tabs>
        <w:ind w:right="-1"/>
        <w:jc w:val="both"/>
        <w:rPr>
          <w:sz w:val="25"/>
          <w:szCs w:val="25"/>
        </w:rPr>
      </w:pPr>
    </w:p>
    <w:p w14:paraId="32B2B406" w14:textId="77777777" w:rsidR="00B97AD5" w:rsidRPr="00EA47E6" w:rsidRDefault="00B97AD5" w:rsidP="00B97AD5">
      <w:pPr>
        <w:shd w:val="clear" w:color="auto" w:fill="FFFFFF"/>
        <w:tabs>
          <w:tab w:val="left" w:pos="567"/>
        </w:tabs>
        <w:ind w:right="-1"/>
        <w:jc w:val="both"/>
        <w:rPr>
          <w:sz w:val="25"/>
          <w:szCs w:val="25"/>
        </w:rPr>
      </w:pPr>
      <w:r w:rsidRPr="00EA47E6">
        <w:rPr>
          <w:sz w:val="25"/>
          <w:szCs w:val="25"/>
        </w:rPr>
        <w:t>Вища кваліфікаційна комісія суддів України у складі колегії № 3:</w:t>
      </w:r>
    </w:p>
    <w:p w14:paraId="0CB1194F" w14:textId="77777777" w:rsidR="00B97AD5" w:rsidRPr="00EA47E6" w:rsidRDefault="00B97AD5" w:rsidP="00B97AD5">
      <w:pPr>
        <w:shd w:val="clear" w:color="auto" w:fill="FFFFFF"/>
        <w:ind w:right="134"/>
        <w:jc w:val="both"/>
        <w:rPr>
          <w:sz w:val="25"/>
          <w:szCs w:val="25"/>
        </w:rPr>
      </w:pPr>
    </w:p>
    <w:p w14:paraId="012497FC" w14:textId="77777777" w:rsidR="00B97AD5" w:rsidRPr="00EA47E6" w:rsidRDefault="00B97AD5" w:rsidP="00B97AD5">
      <w:pPr>
        <w:shd w:val="clear" w:color="auto" w:fill="FFFFFF"/>
        <w:ind w:right="-1"/>
        <w:jc w:val="both"/>
        <w:rPr>
          <w:bCs/>
          <w:sz w:val="25"/>
          <w:szCs w:val="25"/>
        </w:rPr>
      </w:pPr>
      <w:r w:rsidRPr="00EA47E6">
        <w:rPr>
          <w:bCs/>
          <w:sz w:val="25"/>
          <w:szCs w:val="25"/>
        </w:rPr>
        <w:t>головуючого – Сергія ЧУМАКА,</w:t>
      </w:r>
    </w:p>
    <w:p w14:paraId="73E75F6F" w14:textId="77777777" w:rsidR="00B97AD5" w:rsidRPr="00EA47E6" w:rsidRDefault="00B97AD5" w:rsidP="00B97AD5">
      <w:pPr>
        <w:shd w:val="clear" w:color="auto" w:fill="FFFFFF"/>
        <w:tabs>
          <w:tab w:val="left" w:pos="3969"/>
        </w:tabs>
        <w:ind w:right="-15"/>
        <w:jc w:val="both"/>
        <w:rPr>
          <w:bCs/>
          <w:sz w:val="25"/>
          <w:szCs w:val="25"/>
        </w:rPr>
      </w:pPr>
    </w:p>
    <w:p w14:paraId="0E450AB5" w14:textId="77777777" w:rsidR="00B97AD5" w:rsidRPr="00EA47E6" w:rsidRDefault="00B97AD5" w:rsidP="00B97AD5">
      <w:pPr>
        <w:shd w:val="clear" w:color="auto" w:fill="FFFFFF"/>
        <w:tabs>
          <w:tab w:val="left" w:pos="3969"/>
        </w:tabs>
        <w:ind w:right="-15"/>
        <w:jc w:val="both"/>
        <w:rPr>
          <w:bCs/>
          <w:sz w:val="25"/>
          <w:szCs w:val="25"/>
        </w:rPr>
      </w:pPr>
      <w:r w:rsidRPr="00EA47E6">
        <w:rPr>
          <w:bCs/>
          <w:sz w:val="25"/>
          <w:szCs w:val="25"/>
        </w:rPr>
        <w:t>членів Комісії: Андрія ПАСІЧНИКА, Романа САБОДАША (доповідач),</w:t>
      </w:r>
    </w:p>
    <w:p w14:paraId="09B877A2" w14:textId="77777777" w:rsidR="00B97AD5" w:rsidRPr="00EA47E6" w:rsidRDefault="00B97AD5" w:rsidP="00B97AD5">
      <w:pPr>
        <w:shd w:val="clear" w:color="auto" w:fill="FFFFFF"/>
        <w:tabs>
          <w:tab w:val="left" w:pos="3969"/>
        </w:tabs>
        <w:ind w:right="-15"/>
        <w:jc w:val="both"/>
        <w:rPr>
          <w:bCs/>
          <w:sz w:val="25"/>
          <w:szCs w:val="25"/>
        </w:rPr>
      </w:pPr>
    </w:p>
    <w:p w14:paraId="04D225F9" w14:textId="77777777" w:rsidR="00B97AD5" w:rsidRPr="00EA47E6" w:rsidRDefault="00B97AD5" w:rsidP="00B97AD5">
      <w:pPr>
        <w:shd w:val="clear" w:color="auto" w:fill="FFFFFF"/>
        <w:tabs>
          <w:tab w:val="left" w:pos="3969"/>
        </w:tabs>
        <w:ind w:right="-15"/>
        <w:jc w:val="both"/>
        <w:rPr>
          <w:bCs/>
          <w:sz w:val="25"/>
          <w:szCs w:val="25"/>
        </w:rPr>
      </w:pPr>
      <w:r w:rsidRPr="00EA47E6">
        <w:rPr>
          <w:bCs/>
          <w:sz w:val="25"/>
          <w:szCs w:val="25"/>
        </w:rPr>
        <w:t xml:space="preserve">за участі: </w:t>
      </w:r>
    </w:p>
    <w:p w14:paraId="01CEDD4D" w14:textId="77777777" w:rsidR="009F5DE1" w:rsidRPr="00EA47E6" w:rsidRDefault="009F5DE1" w:rsidP="00B97AD5">
      <w:pPr>
        <w:shd w:val="clear" w:color="auto" w:fill="FFFFFF"/>
        <w:tabs>
          <w:tab w:val="left" w:pos="3969"/>
        </w:tabs>
        <w:ind w:right="-15"/>
        <w:jc w:val="both"/>
        <w:rPr>
          <w:sz w:val="25"/>
          <w:szCs w:val="25"/>
        </w:rPr>
      </w:pPr>
    </w:p>
    <w:p w14:paraId="091A2DB6" w14:textId="4EAFDE61" w:rsidR="00B97AD5" w:rsidRPr="00EA47E6" w:rsidRDefault="00B97AD5" w:rsidP="00B97AD5">
      <w:pPr>
        <w:shd w:val="clear" w:color="auto" w:fill="FFFFFF"/>
        <w:tabs>
          <w:tab w:val="left" w:pos="3969"/>
        </w:tabs>
        <w:ind w:right="-15"/>
        <w:jc w:val="both"/>
        <w:rPr>
          <w:sz w:val="25"/>
          <w:szCs w:val="25"/>
        </w:rPr>
      </w:pPr>
      <w:r w:rsidRPr="00EA47E6">
        <w:rPr>
          <w:sz w:val="25"/>
          <w:szCs w:val="25"/>
        </w:rPr>
        <w:t>представника Громадської ради доброчесності</w:t>
      </w:r>
      <w:r w:rsidR="00311019" w:rsidRPr="00EA47E6">
        <w:rPr>
          <w:sz w:val="25"/>
          <w:szCs w:val="25"/>
        </w:rPr>
        <w:t xml:space="preserve"> </w:t>
      </w:r>
      <w:r w:rsidR="0009748A" w:rsidRPr="00EA47E6">
        <w:rPr>
          <w:sz w:val="25"/>
          <w:szCs w:val="25"/>
        </w:rPr>
        <w:t>Ол</w:t>
      </w:r>
      <w:r w:rsidR="003D65CB" w:rsidRPr="00EA47E6">
        <w:rPr>
          <w:sz w:val="25"/>
          <w:szCs w:val="25"/>
        </w:rPr>
        <w:t>ьги</w:t>
      </w:r>
      <w:r w:rsidR="0009748A" w:rsidRPr="00EA47E6">
        <w:rPr>
          <w:sz w:val="25"/>
          <w:szCs w:val="25"/>
        </w:rPr>
        <w:t xml:space="preserve"> </w:t>
      </w:r>
      <w:r w:rsidR="003D65CB" w:rsidRPr="00EA47E6">
        <w:rPr>
          <w:sz w:val="25"/>
          <w:szCs w:val="25"/>
        </w:rPr>
        <w:t>ПІСКУНОВОЇ</w:t>
      </w:r>
      <w:r w:rsidRPr="00EA47E6">
        <w:rPr>
          <w:sz w:val="25"/>
          <w:szCs w:val="25"/>
        </w:rPr>
        <w:t>,</w:t>
      </w:r>
    </w:p>
    <w:p w14:paraId="4C584FD2" w14:textId="77777777" w:rsidR="00B97AD5" w:rsidRPr="00EA47E6" w:rsidRDefault="00B97AD5" w:rsidP="00B97AD5">
      <w:pPr>
        <w:shd w:val="clear" w:color="auto" w:fill="FFFFFF"/>
        <w:tabs>
          <w:tab w:val="left" w:pos="3969"/>
        </w:tabs>
        <w:ind w:right="-15"/>
        <w:jc w:val="both"/>
        <w:rPr>
          <w:sz w:val="25"/>
          <w:szCs w:val="25"/>
        </w:rPr>
      </w:pPr>
    </w:p>
    <w:p w14:paraId="72FB07AC" w14:textId="0BA34858" w:rsidR="00B97AD5" w:rsidRPr="00EA47E6" w:rsidRDefault="00B97AD5" w:rsidP="00B97AD5">
      <w:pPr>
        <w:shd w:val="clear" w:color="auto" w:fill="FFFFFF"/>
        <w:tabs>
          <w:tab w:val="left" w:pos="7300"/>
        </w:tabs>
        <w:jc w:val="both"/>
        <w:rPr>
          <w:sz w:val="25"/>
          <w:szCs w:val="25"/>
          <w:lang w:eastAsia="uk-UA"/>
        </w:rPr>
      </w:pPr>
      <w:r w:rsidRPr="00EA47E6">
        <w:rPr>
          <w:sz w:val="25"/>
          <w:szCs w:val="25"/>
          <w:lang w:eastAsia="uk-UA"/>
        </w:rPr>
        <w:t xml:space="preserve">дослідивши досьє та провівши співбесіду в межах кваліфікаційного оцінювання судді </w:t>
      </w:r>
      <w:r w:rsidR="003D65CB" w:rsidRPr="00EA47E6">
        <w:rPr>
          <w:sz w:val="25"/>
          <w:szCs w:val="25"/>
        </w:rPr>
        <w:t xml:space="preserve">Окружного адміністративного суду міста Києва </w:t>
      </w:r>
      <w:proofErr w:type="spellStart"/>
      <w:r w:rsidR="003D65CB" w:rsidRPr="00EA47E6">
        <w:rPr>
          <w:sz w:val="25"/>
          <w:szCs w:val="25"/>
        </w:rPr>
        <w:t>Ковзеля</w:t>
      </w:r>
      <w:proofErr w:type="spellEnd"/>
      <w:r w:rsidR="00D8045A" w:rsidRPr="00EA47E6">
        <w:rPr>
          <w:sz w:val="25"/>
          <w:szCs w:val="25"/>
        </w:rPr>
        <w:t xml:space="preserve"> </w:t>
      </w:r>
      <w:r w:rsidR="003D65CB" w:rsidRPr="00EA47E6">
        <w:rPr>
          <w:sz w:val="25"/>
          <w:szCs w:val="25"/>
        </w:rPr>
        <w:t>Петра</w:t>
      </w:r>
      <w:r w:rsidR="00D8045A" w:rsidRPr="00EA47E6">
        <w:rPr>
          <w:sz w:val="25"/>
          <w:szCs w:val="25"/>
        </w:rPr>
        <w:t xml:space="preserve"> </w:t>
      </w:r>
      <w:r w:rsidR="003D65CB" w:rsidRPr="00EA47E6">
        <w:rPr>
          <w:sz w:val="25"/>
          <w:szCs w:val="25"/>
        </w:rPr>
        <w:t>Олеговича</w:t>
      </w:r>
      <w:r w:rsidR="004038B0" w:rsidRPr="00EA47E6">
        <w:rPr>
          <w:sz w:val="25"/>
          <w:szCs w:val="25"/>
          <w:lang w:eastAsia="uk-UA"/>
        </w:rPr>
        <w:t xml:space="preserve"> </w:t>
      </w:r>
      <w:r w:rsidRPr="00EA47E6">
        <w:rPr>
          <w:sz w:val="25"/>
          <w:szCs w:val="25"/>
          <w:lang w:eastAsia="uk-UA"/>
        </w:rPr>
        <w:t xml:space="preserve">на відповідність займаній посаді, </w:t>
      </w:r>
    </w:p>
    <w:p w14:paraId="23625044" w14:textId="77777777" w:rsidR="00B97AD5" w:rsidRPr="00EA47E6" w:rsidRDefault="00B97AD5" w:rsidP="00B97AD5">
      <w:pPr>
        <w:shd w:val="clear" w:color="auto" w:fill="FFFFFF"/>
        <w:tabs>
          <w:tab w:val="left" w:pos="7300"/>
        </w:tabs>
        <w:jc w:val="both"/>
        <w:rPr>
          <w:color w:val="FF0000"/>
          <w:sz w:val="25"/>
          <w:szCs w:val="25"/>
          <w:lang w:eastAsia="uk-UA"/>
        </w:rPr>
      </w:pPr>
    </w:p>
    <w:p w14:paraId="0DAE0112" w14:textId="77777777" w:rsidR="00B97AD5" w:rsidRPr="00EA47E6" w:rsidRDefault="00B97AD5" w:rsidP="00B97AD5">
      <w:pPr>
        <w:shd w:val="clear" w:color="auto" w:fill="FFFFFF"/>
        <w:tabs>
          <w:tab w:val="left" w:pos="3969"/>
        </w:tabs>
        <w:ind w:right="-15"/>
        <w:jc w:val="center"/>
        <w:rPr>
          <w:sz w:val="25"/>
          <w:szCs w:val="25"/>
          <w:lang w:eastAsia="uk-UA"/>
        </w:rPr>
      </w:pPr>
      <w:r w:rsidRPr="00EA47E6">
        <w:rPr>
          <w:sz w:val="25"/>
          <w:szCs w:val="25"/>
          <w:lang w:eastAsia="uk-UA"/>
        </w:rPr>
        <w:t>встановила:</w:t>
      </w:r>
    </w:p>
    <w:p w14:paraId="676BC423" w14:textId="77777777" w:rsidR="00B97AD5" w:rsidRPr="00EA47E6" w:rsidRDefault="00B97AD5" w:rsidP="00B97AD5">
      <w:pPr>
        <w:shd w:val="clear" w:color="auto" w:fill="FFFFFF"/>
        <w:tabs>
          <w:tab w:val="left" w:pos="3969"/>
        </w:tabs>
        <w:ind w:right="-15"/>
        <w:jc w:val="both"/>
        <w:rPr>
          <w:sz w:val="25"/>
          <w:szCs w:val="25"/>
        </w:rPr>
      </w:pPr>
    </w:p>
    <w:p w14:paraId="2C506030" w14:textId="77777777" w:rsidR="00B97AD5" w:rsidRPr="00EA47E6" w:rsidRDefault="00B97AD5" w:rsidP="00B97AD5">
      <w:pPr>
        <w:shd w:val="clear" w:color="auto" w:fill="FFFFFF"/>
        <w:tabs>
          <w:tab w:val="left" w:pos="7300"/>
        </w:tabs>
        <w:ind w:firstLine="709"/>
        <w:rPr>
          <w:b/>
          <w:sz w:val="25"/>
          <w:szCs w:val="25"/>
          <w:lang w:eastAsia="uk-UA"/>
        </w:rPr>
      </w:pPr>
      <w:r w:rsidRPr="00EA47E6">
        <w:rPr>
          <w:b/>
          <w:sz w:val="25"/>
          <w:szCs w:val="25"/>
          <w:lang w:eastAsia="uk-UA"/>
        </w:rPr>
        <w:t xml:space="preserve">І. Стислий виклад проведеної процедури кваліфікаційного оцінювання судді. </w:t>
      </w:r>
    </w:p>
    <w:p w14:paraId="2286D360" w14:textId="77777777" w:rsidR="00B97AD5" w:rsidRPr="00EA47E6" w:rsidRDefault="00B97AD5" w:rsidP="00B97AD5">
      <w:pPr>
        <w:pStyle w:val="a5"/>
        <w:spacing w:after="0"/>
        <w:ind w:left="0"/>
        <w:jc w:val="both"/>
        <w:rPr>
          <w:rFonts w:ascii="Times New Roman" w:hAnsi="Times New Roman" w:cs="Times New Roman"/>
          <w:sz w:val="25"/>
          <w:szCs w:val="25"/>
        </w:rPr>
      </w:pPr>
    </w:p>
    <w:p w14:paraId="2967DDB9" w14:textId="77777777" w:rsidR="00B97AD5" w:rsidRPr="00EA47E6"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10B1BF80" w14:textId="77777777" w:rsidR="00B97AD5" w:rsidRPr="00EA47E6"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14:paraId="0E0C5B4F" w14:textId="77777777" w:rsidR="00B97AD5" w:rsidRPr="00EA47E6"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14:paraId="0B1795F5" w14:textId="77777777" w:rsidR="00B97AD5" w:rsidRPr="00EA47E6"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Відповідно до частини другої статті 83 Закону критеріями кваліфікаційного оцінювання є:</w:t>
      </w:r>
    </w:p>
    <w:p w14:paraId="22E08A95" w14:textId="77777777" w:rsidR="00B97AD5" w:rsidRPr="00EA47E6" w:rsidRDefault="00B97AD5" w:rsidP="00B97AD5">
      <w:pPr>
        <w:pStyle w:val="a5"/>
        <w:numPr>
          <w:ilvl w:val="0"/>
          <w:numId w:val="2"/>
        </w:numPr>
        <w:shd w:val="clear" w:color="auto" w:fill="FFFFFF"/>
        <w:tabs>
          <w:tab w:val="left" w:pos="426"/>
        </w:tabs>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lastRenderedPageBreak/>
        <w:t>компетентність (професійна, особиста, соціальна тощо);</w:t>
      </w:r>
    </w:p>
    <w:p w14:paraId="1B3140E9" w14:textId="77777777" w:rsidR="00B97AD5" w:rsidRPr="00EA47E6" w:rsidRDefault="00B97AD5" w:rsidP="00B97AD5">
      <w:pPr>
        <w:pStyle w:val="a5"/>
        <w:numPr>
          <w:ilvl w:val="0"/>
          <w:numId w:val="2"/>
        </w:numPr>
        <w:shd w:val="clear" w:color="auto" w:fill="FFFFFF"/>
        <w:tabs>
          <w:tab w:val="left" w:pos="426"/>
        </w:tabs>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професійна етика;</w:t>
      </w:r>
    </w:p>
    <w:p w14:paraId="4B93E8C2" w14:textId="77777777" w:rsidR="00B97AD5" w:rsidRPr="00EA47E6" w:rsidRDefault="00B97AD5" w:rsidP="00B97AD5">
      <w:pPr>
        <w:pStyle w:val="a5"/>
        <w:numPr>
          <w:ilvl w:val="0"/>
          <w:numId w:val="2"/>
        </w:numPr>
        <w:shd w:val="clear" w:color="auto" w:fill="FFFFFF"/>
        <w:tabs>
          <w:tab w:val="left" w:pos="426"/>
        </w:tabs>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доброчесність.</w:t>
      </w:r>
    </w:p>
    <w:p w14:paraId="04554A93" w14:textId="77777777" w:rsidR="00B97AD5" w:rsidRPr="00EA47E6"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571A92B0" w14:textId="4BE9B491" w:rsidR="00B97AD5" w:rsidRPr="00EA47E6"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Завдання, підстави, порядок проведення та етапи кваліфікаційного оцінювання</w:t>
      </w:r>
      <w:r w:rsidRPr="00EA47E6">
        <w:rPr>
          <w:rFonts w:ascii="Times New Roman" w:hAnsi="Times New Roman" w:cs="Times New Roman"/>
          <w:sz w:val="96"/>
          <w:szCs w:val="96"/>
          <w:lang w:eastAsia="uk-UA"/>
        </w:rPr>
        <w:t xml:space="preserve"> </w:t>
      </w:r>
      <w:r w:rsidRPr="00EA47E6">
        <w:rPr>
          <w:rFonts w:ascii="Times New Roman" w:hAnsi="Times New Roman" w:cs="Times New Roman"/>
          <w:sz w:val="25"/>
          <w:szCs w:val="25"/>
          <w:lang w:eastAsia="uk-UA"/>
        </w:rPr>
        <w:t>визначено</w:t>
      </w:r>
      <w:r w:rsidRPr="00EA47E6">
        <w:rPr>
          <w:rFonts w:ascii="Times New Roman" w:hAnsi="Times New Roman" w:cs="Times New Roman"/>
          <w:sz w:val="96"/>
          <w:szCs w:val="96"/>
          <w:lang w:eastAsia="uk-UA"/>
        </w:rPr>
        <w:t xml:space="preserve"> </w:t>
      </w:r>
      <w:r w:rsidRPr="00EA47E6">
        <w:rPr>
          <w:rFonts w:ascii="Times New Roman" w:hAnsi="Times New Roman" w:cs="Times New Roman"/>
          <w:sz w:val="25"/>
          <w:szCs w:val="25"/>
          <w:lang w:eastAsia="uk-UA"/>
        </w:rPr>
        <w:t>в</w:t>
      </w:r>
      <w:r w:rsidRPr="00EA47E6">
        <w:rPr>
          <w:rFonts w:ascii="Times New Roman" w:hAnsi="Times New Roman" w:cs="Times New Roman"/>
          <w:sz w:val="96"/>
          <w:szCs w:val="96"/>
          <w:lang w:eastAsia="uk-UA"/>
        </w:rPr>
        <w:t xml:space="preserve"> </w:t>
      </w:r>
      <w:r w:rsidRPr="00EA47E6">
        <w:rPr>
          <w:rFonts w:ascii="Times New Roman" w:hAnsi="Times New Roman" w:cs="Times New Roman"/>
          <w:sz w:val="25"/>
          <w:szCs w:val="25"/>
          <w:lang w:eastAsia="uk-UA"/>
        </w:rPr>
        <w:t>главі</w:t>
      </w:r>
      <w:r w:rsidRPr="00EA47E6">
        <w:rPr>
          <w:rFonts w:ascii="Times New Roman" w:hAnsi="Times New Roman" w:cs="Times New Roman"/>
          <w:sz w:val="96"/>
          <w:szCs w:val="96"/>
          <w:lang w:eastAsia="uk-UA"/>
        </w:rPr>
        <w:t xml:space="preserve"> </w:t>
      </w:r>
      <w:r w:rsidRPr="00EA47E6">
        <w:rPr>
          <w:rFonts w:ascii="Times New Roman" w:hAnsi="Times New Roman" w:cs="Times New Roman"/>
          <w:sz w:val="25"/>
          <w:szCs w:val="25"/>
          <w:lang w:eastAsia="uk-UA"/>
        </w:rPr>
        <w:t>1</w:t>
      </w:r>
      <w:r w:rsidRPr="00EA47E6">
        <w:rPr>
          <w:rFonts w:ascii="Times New Roman" w:hAnsi="Times New Roman" w:cs="Times New Roman"/>
          <w:sz w:val="96"/>
          <w:szCs w:val="96"/>
          <w:lang w:eastAsia="uk-UA"/>
        </w:rPr>
        <w:t xml:space="preserve"> </w:t>
      </w:r>
      <w:r w:rsidRPr="00EA47E6">
        <w:rPr>
          <w:rFonts w:ascii="Times New Roman" w:hAnsi="Times New Roman" w:cs="Times New Roman"/>
          <w:sz w:val="25"/>
          <w:szCs w:val="25"/>
          <w:lang w:eastAsia="uk-UA"/>
        </w:rPr>
        <w:t>«Кваліфікаційне</w:t>
      </w:r>
      <w:r w:rsidRPr="00EA47E6">
        <w:rPr>
          <w:rFonts w:ascii="Times New Roman" w:hAnsi="Times New Roman" w:cs="Times New Roman"/>
          <w:sz w:val="96"/>
          <w:szCs w:val="96"/>
          <w:lang w:eastAsia="uk-UA"/>
        </w:rPr>
        <w:t xml:space="preserve"> </w:t>
      </w:r>
      <w:r w:rsidRPr="00EA47E6">
        <w:rPr>
          <w:rFonts w:ascii="Times New Roman" w:hAnsi="Times New Roman" w:cs="Times New Roman"/>
          <w:sz w:val="25"/>
          <w:szCs w:val="25"/>
          <w:lang w:eastAsia="uk-UA"/>
        </w:rPr>
        <w:t>оцінювання</w:t>
      </w:r>
      <w:r w:rsidRPr="00EA47E6">
        <w:rPr>
          <w:rFonts w:ascii="Times New Roman" w:hAnsi="Times New Roman" w:cs="Times New Roman"/>
          <w:sz w:val="96"/>
          <w:szCs w:val="96"/>
          <w:lang w:eastAsia="uk-UA"/>
        </w:rPr>
        <w:t xml:space="preserve"> </w:t>
      </w:r>
      <w:r w:rsidRPr="00EA47E6">
        <w:rPr>
          <w:rFonts w:ascii="Times New Roman" w:hAnsi="Times New Roman" w:cs="Times New Roman"/>
          <w:sz w:val="25"/>
          <w:szCs w:val="25"/>
          <w:lang w:eastAsia="uk-UA"/>
        </w:rPr>
        <w:t>суддів»</w:t>
      </w:r>
      <w:r w:rsidRPr="00EA47E6">
        <w:rPr>
          <w:rFonts w:ascii="Times New Roman" w:hAnsi="Times New Roman" w:cs="Times New Roman"/>
          <w:sz w:val="96"/>
          <w:szCs w:val="96"/>
          <w:lang w:eastAsia="uk-UA"/>
        </w:rPr>
        <w:t xml:space="preserve"> </w:t>
      </w:r>
      <w:r w:rsidRPr="00EA47E6">
        <w:rPr>
          <w:rFonts w:ascii="Times New Roman" w:hAnsi="Times New Roman" w:cs="Times New Roman"/>
          <w:sz w:val="25"/>
          <w:szCs w:val="25"/>
          <w:lang w:eastAsia="uk-UA"/>
        </w:rPr>
        <w:t>розділу</w:t>
      </w:r>
      <w:r w:rsid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V</w:t>
      </w:r>
      <w:r w:rsid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 xml:space="preserve">«Кваліфікаційний рівень судді» Закону. </w:t>
      </w:r>
    </w:p>
    <w:p w14:paraId="317A4700" w14:textId="5C4BB23C" w:rsidR="00B97AD5" w:rsidRPr="00EA47E6"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w:t>
      </w:r>
      <w:r w:rsidR="00273D74" w:rsidRPr="00EA47E6">
        <w:rPr>
          <w:rFonts w:ascii="Times New Roman" w:hAnsi="Times New Roman" w:cs="Times New Roman"/>
          <w:sz w:val="25"/>
          <w:szCs w:val="25"/>
          <w:lang w:eastAsia="uk-UA"/>
        </w:rPr>
        <w:t xml:space="preserve"> листопада </w:t>
      </w:r>
      <w:r w:rsidRPr="00EA47E6">
        <w:rPr>
          <w:rFonts w:ascii="Times New Roman" w:hAnsi="Times New Roman" w:cs="Times New Roman"/>
          <w:sz w:val="25"/>
          <w:szCs w:val="25"/>
          <w:lang w:eastAsia="uk-UA"/>
        </w:rPr>
        <w:t xml:space="preserve">2016 </w:t>
      </w:r>
      <w:r w:rsidR="00273D74" w:rsidRPr="00EA47E6">
        <w:rPr>
          <w:rFonts w:ascii="Times New Roman" w:hAnsi="Times New Roman" w:cs="Times New Roman"/>
          <w:sz w:val="25"/>
          <w:szCs w:val="25"/>
          <w:lang w:eastAsia="uk-UA"/>
        </w:rPr>
        <w:t xml:space="preserve">року </w:t>
      </w:r>
      <w:r w:rsidRPr="00EA47E6">
        <w:rPr>
          <w:rFonts w:ascii="Times New Roman" w:hAnsi="Times New Roman" w:cs="Times New Roman"/>
          <w:sz w:val="25"/>
          <w:szCs w:val="25"/>
          <w:lang w:eastAsia="uk-UA"/>
        </w:rPr>
        <w:t>№ 143/зп-16 (</w:t>
      </w:r>
      <w:r w:rsidR="0009542D" w:rsidRPr="00EA47E6">
        <w:rPr>
          <w:rFonts w:ascii="Times New Roman" w:hAnsi="Times New Roman" w:cs="Times New Roman"/>
          <w:sz w:val="25"/>
          <w:szCs w:val="25"/>
          <w:lang w:eastAsia="uk-UA"/>
        </w:rPr>
        <w:t>у</w:t>
      </w:r>
      <w:r w:rsidRPr="00EA47E6">
        <w:rPr>
          <w:rFonts w:ascii="Times New Roman" w:hAnsi="Times New Roman" w:cs="Times New Roman"/>
          <w:sz w:val="25"/>
          <w:szCs w:val="25"/>
          <w:lang w:eastAsia="uk-UA"/>
        </w:rPr>
        <w:t xml:space="preserve"> редакції рішення Вищої кваліфікаційної комісії суддів України від</w:t>
      </w:r>
      <w:r w:rsid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13</w:t>
      </w:r>
      <w:r w:rsidR="00273D74" w:rsidRPr="00EA47E6">
        <w:rPr>
          <w:rFonts w:ascii="Times New Roman" w:hAnsi="Times New Roman" w:cs="Times New Roman"/>
          <w:sz w:val="25"/>
          <w:szCs w:val="25"/>
          <w:lang w:eastAsia="uk-UA"/>
        </w:rPr>
        <w:t xml:space="preserve"> лютого </w:t>
      </w:r>
      <w:r w:rsidRPr="00EA47E6">
        <w:rPr>
          <w:rFonts w:ascii="Times New Roman" w:hAnsi="Times New Roman" w:cs="Times New Roman"/>
          <w:sz w:val="25"/>
          <w:szCs w:val="25"/>
          <w:lang w:eastAsia="uk-UA"/>
        </w:rPr>
        <w:t>2018</w:t>
      </w:r>
      <w:r w:rsidR="00B732B5" w:rsidRPr="00EA47E6">
        <w:rPr>
          <w:rFonts w:ascii="Times New Roman" w:hAnsi="Times New Roman" w:cs="Times New Roman"/>
          <w:sz w:val="25"/>
          <w:szCs w:val="25"/>
          <w:lang w:eastAsia="uk-UA"/>
        </w:rPr>
        <w:t> </w:t>
      </w:r>
      <w:r w:rsidR="00273D74" w:rsidRPr="00EA47E6">
        <w:rPr>
          <w:rFonts w:ascii="Times New Roman" w:hAnsi="Times New Roman" w:cs="Times New Roman"/>
          <w:sz w:val="25"/>
          <w:szCs w:val="25"/>
          <w:lang w:eastAsia="uk-UA"/>
        </w:rPr>
        <w:t>року</w:t>
      </w:r>
      <w:r w:rsidRPr="00EA47E6">
        <w:rPr>
          <w:rFonts w:ascii="Times New Roman" w:hAnsi="Times New Roman" w:cs="Times New Roman"/>
          <w:sz w:val="25"/>
          <w:szCs w:val="25"/>
          <w:lang w:eastAsia="uk-UA"/>
        </w:rPr>
        <w:t xml:space="preserve"> № 20/зп-18), </w:t>
      </w:r>
      <w:r w:rsidR="00572946" w:rsidRPr="00EA47E6">
        <w:rPr>
          <w:rFonts w:ascii="Times New Roman" w:hAnsi="Times New Roman" w:cs="Times New Roman"/>
          <w:sz w:val="25"/>
          <w:szCs w:val="25"/>
          <w:lang w:eastAsia="uk-UA"/>
        </w:rPr>
        <w:t>зі змінами</w:t>
      </w:r>
      <w:r w:rsidRPr="00EA47E6">
        <w:rPr>
          <w:rFonts w:ascii="Times New Roman" w:hAnsi="Times New Roman" w:cs="Times New Roman"/>
          <w:sz w:val="25"/>
          <w:szCs w:val="25"/>
          <w:lang w:eastAsia="uk-UA"/>
        </w:rPr>
        <w:t>) (далі – Положення).</w:t>
      </w:r>
    </w:p>
    <w:p w14:paraId="3B029568" w14:textId="77777777" w:rsidR="00B97AD5" w:rsidRPr="00EA47E6"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Положенням встановлено, що відповідність судді кожному з критеріїв оцінюється за відповідними показниками, а саме:</w:t>
      </w:r>
    </w:p>
    <w:p w14:paraId="6D2A786A" w14:textId="77777777" w:rsidR="00B97AD5" w:rsidRPr="00EA47E6" w:rsidRDefault="00B97AD5" w:rsidP="00B97AD5">
      <w:pPr>
        <w:pStyle w:val="a5"/>
        <w:numPr>
          <w:ilvl w:val="1"/>
          <w:numId w:val="1"/>
        </w:numPr>
        <w:shd w:val="clear" w:color="auto" w:fill="FFFFFF"/>
        <w:tabs>
          <w:tab w:val="left" w:pos="426"/>
        </w:tabs>
        <w:ind w:left="1134"/>
        <w:jc w:val="both"/>
        <w:rPr>
          <w:rFonts w:ascii="Times New Roman" w:hAnsi="Times New Roman" w:cs="Times New Roman"/>
          <w:sz w:val="25"/>
          <w:szCs w:val="25"/>
          <w:lang w:eastAsia="uk-UA"/>
        </w:rPr>
      </w:pPr>
      <w:r w:rsidRPr="00EA47E6">
        <w:rPr>
          <w:rFonts w:ascii="Times New Roman" w:hAnsi="Times New Roman" w:cs="Times New Roman"/>
          <w:sz w:val="25"/>
          <w:szCs w:val="25"/>
        </w:rPr>
        <w:t>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у суддівському досьє, та співбесіди).</w:t>
      </w:r>
    </w:p>
    <w:p w14:paraId="115A7F36" w14:textId="41F0AB8B" w:rsidR="00B97AD5" w:rsidRPr="00EA47E6" w:rsidRDefault="00B97AD5" w:rsidP="00B97AD5">
      <w:pPr>
        <w:pStyle w:val="a5"/>
        <w:numPr>
          <w:ilvl w:val="1"/>
          <w:numId w:val="1"/>
        </w:numPr>
        <w:shd w:val="clear" w:color="auto" w:fill="FFFFFF"/>
        <w:tabs>
          <w:tab w:val="left" w:pos="426"/>
        </w:tabs>
        <w:ind w:left="1134"/>
        <w:jc w:val="both"/>
        <w:rPr>
          <w:rFonts w:ascii="Times New Roman" w:hAnsi="Times New Roman" w:cs="Times New Roman"/>
          <w:sz w:val="25"/>
          <w:szCs w:val="25"/>
        </w:rPr>
      </w:pPr>
      <w:r w:rsidRPr="00EA47E6">
        <w:rPr>
          <w:rFonts w:ascii="Times New Roman" w:hAnsi="Times New Roman" w:cs="Times New Roman"/>
          <w:sz w:val="25"/>
          <w:szCs w:val="25"/>
        </w:rPr>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w:t>
      </w:r>
      <w:r w:rsidR="00217A0C" w:rsidRPr="00EA47E6">
        <w:rPr>
          <w:rFonts w:ascii="Times New Roman" w:hAnsi="Times New Roman" w:cs="Times New Roman"/>
          <w:sz w:val="25"/>
          <w:szCs w:val="25"/>
        </w:rPr>
        <w:t>,</w:t>
      </w:r>
      <w:r w:rsidRPr="00EA47E6">
        <w:rPr>
          <w:rFonts w:ascii="Times New Roman" w:hAnsi="Times New Roman" w:cs="Times New Roman"/>
          <w:sz w:val="25"/>
          <w:szCs w:val="25"/>
        </w:rPr>
        <w:t xml:space="preserve"> за результатами дослідження інформації, яка міститься у суддівському досьє, і співбесіди).</w:t>
      </w:r>
    </w:p>
    <w:p w14:paraId="57CEE21A" w14:textId="77777777" w:rsidR="00B97AD5" w:rsidRPr="00EA47E6" w:rsidRDefault="00B97AD5" w:rsidP="00B97AD5">
      <w:pPr>
        <w:pStyle w:val="a5"/>
        <w:numPr>
          <w:ilvl w:val="1"/>
          <w:numId w:val="1"/>
        </w:numPr>
        <w:shd w:val="clear" w:color="auto" w:fill="FFFFFF"/>
        <w:tabs>
          <w:tab w:val="left" w:pos="426"/>
        </w:tabs>
        <w:ind w:left="1134"/>
        <w:jc w:val="both"/>
        <w:rPr>
          <w:rFonts w:ascii="Times New Roman" w:hAnsi="Times New Roman" w:cs="Times New Roman"/>
          <w:sz w:val="25"/>
          <w:szCs w:val="25"/>
        </w:rPr>
      </w:pPr>
      <w:r w:rsidRPr="00EA47E6">
        <w:rPr>
          <w:rFonts w:ascii="Times New Roman" w:hAnsi="Times New Roman" w:cs="Times New Roman"/>
          <w:sz w:val="25"/>
          <w:szCs w:val="25"/>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EA47E6">
        <w:rPr>
          <w:rFonts w:ascii="Times New Roman" w:hAnsi="Times New Roman" w:cs="Times New Roman"/>
          <w:sz w:val="25"/>
          <w:szCs w:val="25"/>
        </w:rPr>
        <w:t>комунікативність</w:t>
      </w:r>
      <w:proofErr w:type="spellEnd"/>
      <w:r w:rsidRPr="00EA47E6">
        <w:rPr>
          <w:rFonts w:ascii="Times New Roman" w:hAnsi="Times New Roman" w:cs="Times New Roman"/>
          <w:sz w:val="25"/>
          <w:szCs w:val="25"/>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EA47E6">
        <w:rPr>
          <w:rFonts w:ascii="Times New Roman" w:hAnsi="Times New Roman" w:cs="Times New Roman"/>
          <w:sz w:val="25"/>
          <w:szCs w:val="25"/>
        </w:rPr>
        <w:t>контрпродуктивних</w:t>
      </w:r>
      <w:proofErr w:type="spellEnd"/>
      <w:r w:rsidRPr="00EA47E6">
        <w:rPr>
          <w:rFonts w:ascii="Times New Roman" w:hAnsi="Times New Roman" w:cs="Times New Roman"/>
          <w:sz w:val="25"/>
          <w:szCs w:val="25"/>
        </w:rPr>
        <w:t xml:space="preserve"> дій, дисциплінованість (оцінюється на підставі висновку про підсумки тестувань та за результатами дослідження інформації, яка міститься у суддівському досьє, і співбесіди).</w:t>
      </w:r>
    </w:p>
    <w:p w14:paraId="36C4F515" w14:textId="57C5DCA9" w:rsidR="00B97AD5" w:rsidRPr="00EA47E6" w:rsidRDefault="00B97AD5" w:rsidP="00B97AD5">
      <w:pPr>
        <w:pStyle w:val="a5"/>
        <w:numPr>
          <w:ilvl w:val="1"/>
          <w:numId w:val="1"/>
        </w:numPr>
        <w:shd w:val="clear" w:color="auto" w:fill="FFFFFF"/>
        <w:tabs>
          <w:tab w:val="left" w:pos="426"/>
        </w:tabs>
        <w:ind w:left="1134"/>
        <w:jc w:val="both"/>
        <w:rPr>
          <w:rFonts w:ascii="Times New Roman" w:hAnsi="Times New Roman" w:cs="Times New Roman"/>
          <w:sz w:val="25"/>
          <w:szCs w:val="25"/>
        </w:rPr>
      </w:pPr>
      <w:r w:rsidRPr="00EA47E6">
        <w:rPr>
          <w:rFonts w:ascii="Times New Roman" w:hAnsi="Times New Roman" w:cs="Times New Roman"/>
          <w:sz w:val="25"/>
          <w:szCs w:val="25"/>
        </w:rPr>
        <w:t xml:space="preserve">Відповідність судді критерію професійної етики визначається за показниками: відповідність витрат і майна судді та членів його сім’ї, а також </w:t>
      </w:r>
      <w:r w:rsidRPr="00EA47E6">
        <w:rPr>
          <w:rFonts w:ascii="Times New Roman" w:hAnsi="Times New Roman" w:cs="Times New Roman"/>
          <w:sz w:val="25"/>
          <w:szCs w:val="25"/>
        </w:rPr>
        <w:lastRenderedPageBreak/>
        <w:t>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w:t>
      </w:r>
      <w:r w:rsidRPr="00EA47E6">
        <w:rPr>
          <w:rFonts w:ascii="Times New Roman" w:hAnsi="Times New Roman" w:cs="Times New Roman"/>
          <w:sz w:val="25"/>
          <w:szCs w:val="25"/>
          <w:lang w:eastAsia="uk-UA"/>
        </w:rPr>
        <w:t xml:space="preserve"> – </w:t>
      </w:r>
      <w:r w:rsidRPr="00EA47E6">
        <w:rPr>
          <w:rFonts w:ascii="Times New Roman" w:hAnsi="Times New Roman" w:cs="Times New Roman"/>
          <w:sz w:val="25"/>
          <w:szCs w:val="25"/>
        </w:rPr>
        <w:t>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у суддівському досьє, і</w:t>
      </w:r>
      <w:r w:rsidR="00EA47E6">
        <w:rPr>
          <w:rFonts w:ascii="Times New Roman" w:hAnsi="Times New Roman" w:cs="Times New Roman"/>
          <w:sz w:val="25"/>
          <w:szCs w:val="25"/>
        </w:rPr>
        <w:t xml:space="preserve"> </w:t>
      </w:r>
      <w:r w:rsidRPr="00EA47E6">
        <w:rPr>
          <w:rFonts w:ascii="Times New Roman" w:hAnsi="Times New Roman" w:cs="Times New Roman"/>
          <w:sz w:val="25"/>
          <w:szCs w:val="25"/>
        </w:rPr>
        <w:t>співбесіди.</w:t>
      </w:r>
    </w:p>
    <w:p w14:paraId="3CFB0736" w14:textId="3E00603E" w:rsidR="00B97AD5" w:rsidRPr="00EA47E6" w:rsidRDefault="00B97AD5" w:rsidP="00B97AD5">
      <w:pPr>
        <w:pStyle w:val="a5"/>
        <w:numPr>
          <w:ilvl w:val="1"/>
          <w:numId w:val="1"/>
        </w:numPr>
        <w:shd w:val="clear" w:color="auto" w:fill="FFFFFF"/>
        <w:tabs>
          <w:tab w:val="left" w:pos="426"/>
        </w:tabs>
        <w:ind w:left="1134"/>
        <w:jc w:val="both"/>
        <w:rPr>
          <w:rFonts w:ascii="Times New Roman" w:hAnsi="Times New Roman" w:cs="Times New Roman"/>
          <w:sz w:val="25"/>
          <w:szCs w:val="25"/>
        </w:rPr>
      </w:pPr>
      <w:r w:rsidRPr="00EA47E6">
        <w:rPr>
          <w:rFonts w:ascii="Times New Roman" w:hAnsi="Times New Roman" w:cs="Times New Roman"/>
          <w:sz w:val="25"/>
          <w:szCs w:val="25"/>
        </w:rPr>
        <w:t>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w:t>
      </w:r>
      <w:r w:rsidR="0009542D" w:rsidRPr="00EA47E6">
        <w:rPr>
          <w:rFonts w:ascii="Times New Roman" w:hAnsi="Times New Roman" w:cs="Times New Roman"/>
          <w:sz w:val="25"/>
          <w:szCs w:val="25"/>
        </w:rPr>
        <w:t xml:space="preserve"> </w:t>
      </w:r>
      <w:r w:rsidR="0009542D" w:rsidRPr="00EA47E6">
        <w:rPr>
          <w:rFonts w:ascii="Times New Roman" w:hAnsi="Times New Roman" w:cs="Times New Roman"/>
          <w:sz w:val="25"/>
          <w:szCs w:val="25"/>
          <w:lang w:eastAsia="uk-UA"/>
        </w:rPr>
        <w:t>–</w:t>
      </w:r>
      <w:r w:rsidRPr="00EA47E6">
        <w:rPr>
          <w:rFonts w:ascii="Times New Roman" w:hAnsi="Times New Roman" w:cs="Times New Roman"/>
          <w:sz w:val="25"/>
          <w:szCs w:val="25"/>
        </w:rPr>
        <w:t>12, 15</w:t>
      </w:r>
      <w:r w:rsidR="0009542D" w:rsidRPr="00EA47E6">
        <w:rPr>
          <w:rFonts w:ascii="Times New Roman" w:hAnsi="Times New Roman" w:cs="Times New Roman"/>
          <w:sz w:val="25"/>
          <w:szCs w:val="25"/>
        </w:rPr>
        <w:t xml:space="preserve"> </w:t>
      </w:r>
      <w:r w:rsidR="0009542D"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rPr>
        <w:t xml:space="preserve">19 частини першої </w:t>
      </w:r>
      <w:r w:rsidR="00C02932" w:rsidRPr="00EA47E6">
        <w:rPr>
          <w:rFonts w:ascii="Times New Roman" w:hAnsi="Times New Roman" w:cs="Times New Roman"/>
          <w:sz w:val="25"/>
          <w:szCs w:val="25"/>
        </w:rPr>
        <w:t xml:space="preserve">статті 106 </w:t>
      </w:r>
      <w:r w:rsidRPr="00EA47E6">
        <w:rPr>
          <w:rFonts w:ascii="Times New Roman" w:hAnsi="Times New Roman" w:cs="Times New Roman"/>
          <w:sz w:val="25"/>
          <w:szCs w:val="25"/>
        </w:rPr>
        <w:t xml:space="preserve">Закону; наявність фактів притягнення судді до відповідальності за вчинення проступків або правопорушень, які свідчать про </w:t>
      </w:r>
      <w:proofErr w:type="spellStart"/>
      <w:r w:rsidRPr="00EA47E6">
        <w:rPr>
          <w:rFonts w:ascii="Times New Roman" w:hAnsi="Times New Roman" w:cs="Times New Roman"/>
          <w:sz w:val="25"/>
          <w:szCs w:val="25"/>
        </w:rPr>
        <w:t>недоброчесність</w:t>
      </w:r>
      <w:proofErr w:type="spellEnd"/>
      <w:r w:rsidRPr="00EA47E6">
        <w:rPr>
          <w:rFonts w:ascii="Times New Roman" w:hAnsi="Times New Roman" w:cs="Times New Roman"/>
          <w:sz w:val="25"/>
          <w:szCs w:val="25"/>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w:t>
      </w:r>
    </w:p>
    <w:p w14:paraId="1772EF4C" w14:textId="723EC998" w:rsidR="00925708" w:rsidRPr="00EA47E6" w:rsidRDefault="00925708" w:rsidP="00925708">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Рішенням Комісії від </w:t>
      </w:r>
      <w:r w:rsidR="003D65CB" w:rsidRPr="00EA47E6">
        <w:rPr>
          <w:rFonts w:ascii="Times New Roman" w:hAnsi="Times New Roman" w:cs="Times New Roman"/>
          <w:sz w:val="25"/>
          <w:szCs w:val="25"/>
          <w:lang w:eastAsia="uk-UA"/>
        </w:rPr>
        <w:t>20</w:t>
      </w:r>
      <w:r w:rsidRPr="00EA47E6">
        <w:rPr>
          <w:rFonts w:ascii="Times New Roman" w:hAnsi="Times New Roman" w:cs="Times New Roman"/>
          <w:sz w:val="25"/>
          <w:szCs w:val="25"/>
          <w:lang w:eastAsia="uk-UA"/>
        </w:rPr>
        <w:t xml:space="preserve"> </w:t>
      </w:r>
      <w:r w:rsidR="003D65CB" w:rsidRPr="00EA47E6">
        <w:rPr>
          <w:rFonts w:ascii="Times New Roman" w:hAnsi="Times New Roman" w:cs="Times New Roman"/>
          <w:sz w:val="25"/>
          <w:szCs w:val="25"/>
          <w:lang w:eastAsia="uk-UA"/>
        </w:rPr>
        <w:t>жовтня</w:t>
      </w:r>
      <w:r w:rsidRPr="00EA47E6">
        <w:rPr>
          <w:rFonts w:ascii="Times New Roman" w:hAnsi="Times New Roman" w:cs="Times New Roman"/>
          <w:sz w:val="25"/>
          <w:szCs w:val="25"/>
          <w:lang w:eastAsia="uk-UA"/>
        </w:rPr>
        <w:t xml:space="preserve"> 2017 року № 1</w:t>
      </w:r>
      <w:r w:rsidR="003D65CB" w:rsidRPr="00EA47E6">
        <w:rPr>
          <w:rFonts w:ascii="Times New Roman" w:hAnsi="Times New Roman" w:cs="Times New Roman"/>
          <w:sz w:val="25"/>
          <w:szCs w:val="25"/>
          <w:lang w:eastAsia="uk-UA"/>
        </w:rPr>
        <w:t>06</w:t>
      </w:r>
      <w:r w:rsidRPr="00EA47E6">
        <w:rPr>
          <w:rFonts w:ascii="Times New Roman" w:hAnsi="Times New Roman" w:cs="Times New Roman"/>
          <w:sz w:val="25"/>
          <w:szCs w:val="25"/>
          <w:lang w:eastAsia="uk-UA"/>
        </w:rPr>
        <w:t xml:space="preserve">/зп-17 призначено кваліфікаційне оцінювання суддів місцевих та апеляційних судів на відповідність займаній посаді, зокрема судді </w:t>
      </w:r>
      <w:r w:rsidR="00BE492A" w:rsidRPr="00EA47E6">
        <w:rPr>
          <w:rFonts w:ascii="Times New Roman" w:hAnsi="Times New Roman" w:cs="Times New Roman"/>
          <w:sz w:val="26"/>
          <w:szCs w:val="26"/>
        </w:rPr>
        <w:t>Ок</w:t>
      </w:r>
      <w:r w:rsidR="003D65CB" w:rsidRPr="00EA47E6">
        <w:rPr>
          <w:rFonts w:ascii="Times New Roman" w:hAnsi="Times New Roman" w:cs="Times New Roman"/>
          <w:sz w:val="26"/>
          <w:szCs w:val="26"/>
        </w:rPr>
        <w:t>ружного адміністративного суду міста Києва</w:t>
      </w:r>
      <w:r w:rsidR="00BE492A" w:rsidRPr="00EA47E6">
        <w:rPr>
          <w:rFonts w:ascii="Times New Roman" w:hAnsi="Times New Roman" w:cs="Times New Roman"/>
          <w:sz w:val="26"/>
          <w:szCs w:val="26"/>
        </w:rPr>
        <w:t xml:space="preserve"> </w:t>
      </w:r>
      <w:proofErr w:type="spellStart"/>
      <w:r w:rsidR="003D65CB" w:rsidRPr="00EA47E6">
        <w:rPr>
          <w:rFonts w:ascii="Times New Roman" w:hAnsi="Times New Roman" w:cs="Times New Roman"/>
          <w:sz w:val="26"/>
          <w:szCs w:val="26"/>
        </w:rPr>
        <w:t>Ковзеля</w:t>
      </w:r>
      <w:proofErr w:type="spellEnd"/>
      <w:r w:rsidR="00BE492A" w:rsidRPr="00EA47E6">
        <w:rPr>
          <w:rFonts w:ascii="Times New Roman" w:hAnsi="Times New Roman" w:cs="Times New Roman"/>
          <w:sz w:val="26"/>
          <w:szCs w:val="26"/>
        </w:rPr>
        <w:t xml:space="preserve"> </w:t>
      </w:r>
      <w:r w:rsidR="003D65CB" w:rsidRPr="00EA47E6">
        <w:rPr>
          <w:rFonts w:ascii="Times New Roman" w:hAnsi="Times New Roman" w:cs="Times New Roman"/>
          <w:sz w:val="26"/>
          <w:szCs w:val="26"/>
        </w:rPr>
        <w:t>П</w:t>
      </w:r>
      <w:r w:rsidR="00BE492A" w:rsidRPr="00EA47E6">
        <w:rPr>
          <w:rFonts w:ascii="Times New Roman" w:hAnsi="Times New Roman" w:cs="Times New Roman"/>
          <w:sz w:val="26"/>
          <w:szCs w:val="26"/>
        </w:rPr>
        <w:t>.</w:t>
      </w:r>
      <w:r w:rsidR="003D65CB" w:rsidRPr="00EA47E6">
        <w:rPr>
          <w:rFonts w:ascii="Times New Roman" w:hAnsi="Times New Roman" w:cs="Times New Roman"/>
          <w:sz w:val="26"/>
          <w:szCs w:val="26"/>
        </w:rPr>
        <w:t>О</w:t>
      </w:r>
      <w:r w:rsidR="00BE492A" w:rsidRPr="00EA47E6">
        <w:rPr>
          <w:rFonts w:ascii="Times New Roman" w:hAnsi="Times New Roman" w:cs="Times New Roman"/>
          <w:sz w:val="26"/>
          <w:szCs w:val="26"/>
        </w:rPr>
        <w:t>.</w:t>
      </w:r>
    </w:p>
    <w:p w14:paraId="629DA75C" w14:textId="09A8E791" w:rsidR="00EC1ED8" w:rsidRPr="00EA47E6" w:rsidRDefault="00EC1ED8" w:rsidP="00EC1ED8">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Рішенням Комісії від </w:t>
      </w:r>
      <w:r w:rsidR="003D65CB" w:rsidRPr="00EA47E6">
        <w:rPr>
          <w:rFonts w:ascii="Times New Roman" w:hAnsi="Times New Roman" w:cs="Times New Roman"/>
          <w:sz w:val="25"/>
          <w:szCs w:val="25"/>
          <w:lang w:eastAsia="uk-UA"/>
        </w:rPr>
        <w:t>29</w:t>
      </w:r>
      <w:r w:rsidRPr="00EA47E6">
        <w:rPr>
          <w:rFonts w:ascii="Times New Roman" w:hAnsi="Times New Roman" w:cs="Times New Roman"/>
          <w:sz w:val="25"/>
          <w:szCs w:val="25"/>
          <w:lang w:eastAsia="uk-UA"/>
        </w:rPr>
        <w:t xml:space="preserve"> </w:t>
      </w:r>
      <w:r w:rsidR="003D65CB" w:rsidRPr="00EA47E6">
        <w:rPr>
          <w:rFonts w:ascii="Times New Roman" w:hAnsi="Times New Roman" w:cs="Times New Roman"/>
          <w:sz w:val="25"/>
          <w:szCs w:val="25"/>
          <w:lang w:eastAsia="uk-UA"/>
        </w:rPr>
        <w:t>березня</w:t>
      </w:r>
      <w:r w:rsidRPr="00EA47E6">
        <w:rPr>
          <w:rFonts w:ascii="Times New Roman" w:hAnsi="Times New Roman" w:cs="Times New Roman"/>
          <w:sz w:val="25"/>
          <w:szCs w:val="25"/>
          <w:lang w:eastAsia="uk-UA"/>
        </w:rPr>
        <w:t xml:space="preserve"> 2018 року № </w:t>
      </w:r>
      <w:r w:rsidR="003D65CB" w:rsidRPr="00EA47E6">
        <w:rPr>
          <w:rFonts w:ascii="Times New Roman" w:hAnsi="Times New Roman" w:cs="Times New Roman"/>
          <w:sz w:val="25"/>
          <w:szCs w:val="25"/>
          <w:lang w:eastAsia="uk-UA"/>
        </w:rPr>
        <w:t>63</w:t>
      </w:r>
      <w:r w:rsidRPr="00EA47E6">
        <w:rPr>
          <w:rFonts w:ascii="Times New Roman" w:hAnsi="Times New Roman" w:cs="Times New Roman"/>
          <w:sz w:val="25"/>
          <w:szCs w:val="25"/>
          <w:lang w:eastAsia="uk-UA"/>
        </w:rPr>
        <w:t xml:space="preserve">/зп-18 затверджено декодовані результати першого етапу «Іспит» кваліфікаційного оцінювання суддів на відповідність займаній посаді, зокрема </w:t>
      </w:r>
      <w:proofErr w:type="spellStart"/>
      <w:r w:rsidR="003D65CB" w:rsidRPr="00EA47E6">
        <w:rPr>
          <w:rFonts w:ascii="Times New Roman" w:hAnsi="Times New Roman" w:cs="Times New Roman"/>
          <w:sz w:val="25"/>
          <w:szCs w:val="25"/>
          <w:lang w:eastAsia="uk-UA"/>
        </w:rPr>
        <w:t>Ковзеля</w:t>
      </w:r>
      <w:proofErr w:type="spellEnd"/>
      <w:r w:rsidRPr="00EA47E6">
        <w:rPr>
          <w:rFonts w:ascii="Times New Roman" w:hAnsi="Times New Roman" w:cs="Times New Roman"/>
          <w:sz w:val="25"/>
          <w:szCs w:val="25"/>
          <w:lang w:eastAsia="uk-UA"/>
        </w:rPr>
        <w:t xml:space="preserve"> </w:t>
      </w:r>
      <w:r w:rsidR="003D65CB" w:rsidRPr="00EA47E6">
        <w:rPr>
          <w:rFonts w:ascii="Times New Roman" w:hAnsi="Times New Roman" w:cs="Times New Roman"/>
          <w:sz w:val="25"/>
          <w:szCs w:val="25"/>
          <w:lang w:eastAsia="uk-UA"/>
        </w:rPr>
        <w:t>П</w:t>
      </w:r>
      <w:r w:rsidRPr="00EA47E6">
        <w:rPr>
          <w:rFonts w:ascii="Times New Roman" w:hAnsi="Times New Roman" w:cs="Times New Roman"/>
          <w:sz w:val="25"/>
          <w:szCs w:val="25"/>
          <w:lang w:eastAsia="uk-UA"/>
        </w:rPr>
        <w:t>.</w:t>
      </w:r>
      <w:r w:rsidR="003D65CB" w:rsidRPr="00EA47E6">
        <w:rPr>
          <w:rFonts w:ascii="Times New Roman" w:hAnsi="Times New Roman" w:cs="Times New Roman"/>
          <w:sz w:val="25"/>
          <w:szCs w:val="25"/>
          <w:lang w:eastAsia="uk-UA"/>
        </w:rPr>
        <w:t>О</w:t>
      </w:r>
      <w:r w:rsidRPr="00EA47E6">
        <w:rPr>
          <w:rFonts w:ascii="Times New Roman" w:hAnsi="Times New Roman" w:cs="Times New Roman"/>
          <w:sz w:val="25"/>
          <w:szCs w:val="25"/>
          <w:lang w:eastAsia="uk-UA"/>
        </w:rPr>
        <w:t>.</w:t>
      </w:r>
    </w:p>
    <w:p w14:paraId="1FC28028" w14:textId="480B3A91" w:rsidR="00EC1ED8" w:rsidRPr="00EA47E6" w:rsidRDefault="003D65CB" w:rsidP="00EC1ED8">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proofErr w:type="spellStart"/>
      <w:r w:rsidRPr="00EA47E6">
        <w:rPr>
          <w:rFonts w:ascii="Times New Roman" w:hAnsi="Times New Roman" w:cs="Times New Roman"/>
          <w:sz w:val="25"/>
          <w:szCs w:val="25"/>
          <w:lang w:eastAsia="uk-UA"/>
        </w:rPr>
        <w:t>Ковзель</w:t>
      </w:r>
      <w:proofErr w:type="spellEnd"/>
      <w:r w:rsidR="00EC1ED8"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П</w:t>
      </w:r>
      <w:r w:rsidR="00EC1ED8" w:rsidRPr="00EA47E6">
        <w:rPr>
          <w:rFonts w:ascii="Times New Roman" w:hAnsi="Times New Roman" w:cs="Times New Roman"/>
          <w:sz w:val="25"/>
          <w:szCs w:val="25"/>
          <w:lang w:eastAsia="uk-UA"/>
        </w:rPr>
        <w:t>.</w:t>
      </w:r>
      <w:r w:rsidRPr="00EA47E6">
        <w:rPr>
          <w:rFonts w:ascii="Times New Roman" w:hAnsi="Times New Roman" w:cs="Times New Roman"/>
          <w:sz w:val="25"/>
          <w:szCs w:val="25"/>
          <w:lang w:eastAsia="uk-UA"/>
        </w:rPr>
        <w:t>О</w:t>
      </w:r>
      <w:r w:rsidR="00EC1ED8" w:rsidRPr="00EA47E6">
        <w:rPr>
          <w:rFonts w:ascii="Times New Roman" w:hAnsi="Times New Roman" w:cs="Times New Roman"/>
          <w:sz w:val="25"/>
          <w:szCs w:val="25"/>
          <w:lang w:eastAsia="uk-UA"/>
        </w:rPr>
        <w:t>. скла</w:t>
      </w:r>
      <w:r w:rsidRPr="00EA47E6">
        <w:rPr>
          <w:rFonts w:ascii="Times New Roman" w:hAnsi="Times New Roman" w:cs="Times New Roman"/>
          <w:sz w:val="25"/>
          <w:szCs w:val="25"/>
          <w:lang w:eastAsia="uk-UA"/>
        </w:rPr>
        <w:t>в</w:t>
      </w:r>
      <w:r w:rsidR="00EC1ED8" w:rsidRPr="00EA47E6">
        <w:rPr>
          <w:rFonts w:ascii="Times New Roman" w:hAnsi="Times New Roman" w:cs="Times New Roman"/>
          <w:sz w:val="25"/>
          <w:szCs w:val="25"/>
          <w:lang w:eastAsia="uk-UA"/>
        </w:rPr>
        <w:t xml:space="preserve"> анонімне письмове тестування, за результатами якого набра</w:t>
      </w:r>
      <w:r w:rsidRPr="00EA47E6">
        <w:rPr>
          <w:rFonts w:ascii="Times New Roman" w:hAnsi="Times New Roman" w:cs="Times New Roman"/>
          <w:sz w:val="25"/>
          <w:szCs w:val="25"/>
          <w:lang w:eastAsia="uk-UA"/>
        </w:rPr>
        <w:t>в</w:t>
      </w:r>
      <w:r w:rsidR="00EC1ED8"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54</w:t>
      </w:r>
      <w:r w:rsidR="00EA47E6">
        <w:rPr>
          <w:rFonts w:ascii="Times New Roman" w:hAnsi="Times New Roman" w:cs="Times New Roman"/>
          <w:sz w:val="25"/>
          <w:szCs w:val="25"/>
          <w:lang w:eastAsia="uk-UA"/>
        </w:rPr>
        <w:t xml:space="preserve"> </w:t>
      </w:r>
      <w:r w:rsidR="00EC1ED8" w:rsidRPr="00EA47E6">
        <w:rPr>
          <w:rFonts w:ascii="Times New Roman" w:hAnsi="Times New Roman" w:cs="Times New Roman"/>
          <w:sz w:val="25"/>
          <w:szCs w:val="25"/>
          <w:lang w:eastAsia="uk-UA"/>
        </w:rPr>
        <w:t>бал</w:t>
      </w:r>
      <w:r w:rsidR="00B732B5" w:rsidRPr="00EA47E6">
        <w:rPr>
          <w:rFonts w:ascii="Times New Roman" w:hAnsi="Times New Roman" w:cs="Times New Roman"/>
          <w:sz w:val="25"/>
          <w:szCs w:val="25"/>
          <w:lang w:eastAsia="uk-UA"/>
        </w:rPr>
        <w:t>и</w:t>
      </w:r>
      <w:r w:rsidR="00EC1ED8" w:rsidRPr="00EA47E6">
        <w:rPr>
          <w:rFonts w:ascii="Times New Roman" w:hAnsi="Times New Roman" w:cs="Times New Roman"/>
          <w:sz w:val="25"/>
          <w:szCs w:val="25"/>
          <w:lang w:eastAsia="uk-UA"/>
        </w:rPr>
        <w:t xml:space="preserve">. За результатами виконаного практичного завдання </w:t>
      </w:r>
      <w:proofErr w:type="spellStart"/>
      <w:r w:rsidRPr="00EA47E6">
        <w:rPr>
          <w:rFonts w:ascii="Times New Roman" w:hAnsi="Times New Roman" w:cs="Times New Roman"/>
          <w:sz w:val="25"/>
          <w:szCs w:val="25"/>
          <w:lang w:eastAsia="uk-UA"/>
        </w:rPr>
        <w:t>Ковзель</w:t>
      </w:r>
      <w:proofErr w:type="spellEnd"/>
      <w:r w:rsidR="00EC1ED8" w:rsidRPr="00EA47E6">
        <w:rPr>
          <w:rFonts w:ascii="Times New Roman" w:hAnsi="Times New Roman" w:cs="Times New Roman"/>
          <w:sz w:val="25"/>
          <w:szCs w:val="25"/>
          <w:lang w:eastAsia="uk-UA"/>
        </w:rPr>
        <w:t> </w:t>
      </w:r>
      <w:r w:rsidRPr="00EA47E6">
        <w:rPr>
          <w:rFonts w:ascii="Times New Roman" w:hAnsi="Times New Roman" w:cs="Times New Roman"/>
          <w:sz w:val="25"/>
          <w:szCs w:val="25"/>
          <w:lang w:eastAsia="uk-UA"/>
        </w:rPr>
        <w:t>П</w:t>
      </w:r>
      <w:r w:rsidR="00EC1ED8" w:rsidRPr="00EA47E6">
        <w:rPr>
          <w:rFonts w:ascii="Times New Roman" w:hAnsi="Times New Roman" w:cs="Times New Roman"/>
          <w:sz w:val="25"/>
          <w:szCs w:val="25"/>
          <w:lang w:eastAsia="uk-UA"/>
        </w:rPr>
        <w:t>.</w:t>
      </w:r>
      <w:r w:rsidRPr="00EA47E6">
        <w:rPr>
          <w:rFonts w:ascii="Times New Roman" w:hAnsi="Times New Roman" w:cs="Times New Roman"/>
          <w:sz w:val="25"/>
          <w:szCs w:val="25"/>
          <w:lang w:eastAsia="uk-UA"/>
        </w:rPr>
        <w:t>О</w:t>
      </w:r>
      <w:r w:rsidR="00EC1ED8" w:rsidRPr="00EA47E6">
        <w:rPr>
          <w:rFonts w:ascii="Times New Roman" w:hAnsi="Times New Roman" w:cs="Times New Roman"/>
          <w:sz w:val="25"/>
          <w:szCs w:val="25"/>
          <w:lang w:eastAsia="uk-UA"/>
        </w:rPr>
        <w:t>. набра</w:t>
      </w:r>
      <w:r w:rsidRPr="00EA47E6">
        <w:rPr>
          <w:rFonts w:ascii="Times New Roman" w:hAnsi="Times New Roman" w:cs="Times New Roman"/>
          <w:sz w:val="25"/>
          <w:szCs w:val="25"/>
          <w:lang w:eastAsia="uk-UA"/>
        </w:rPr>
        <w:t>в</w:t>
      </w:r>
      <w:r w:rsidR="00EC1ED8"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62</w:t>
      </w:r>
      <w:r w:rsidR="00EC1ED8" w:rsidRPr="00EA47E6">
        <w:rPr>
          <w:rFonts w:ascii="Times New Roman" w:hAnsi="Times New Roman" w:cs="Times New Roman"/>
          <w:sz w:val="25"/>
          <w:szCs w:val="25"/>
          <w:lang w:eastAsia="uk-UA"/>
        </w:rPr>
        <w:t xml:space="preserve"> бал</w:t>
      </w:r>
      <w:r w:rsidR="00B732B5" w:rsidRPr="00EA47E6">
        <w:rPr>
          <w:rFonts w:ascii="Times New Roman" w:hAnsi="Times New Roman" w:cs="Times New Roman"/>
          <w:sz w:val="25"/>
          <w:szCs w:val="25"/>
          <w:lang w:eastAsia="uk-UA"/>
        </w:rPr>
        <w:t>и</w:t>
      </w:r>
      <w:r w:rsidR="00EC1ED8" w:rsidRPr="00EA47E6">
        <w:rPr>
          <w:rFonts w:ascii="Times New Roman" w:hAnsi="Times New Roman" w:cs="Times New Roman"/>
          <w:sz w:val="25"/>
          <w:szCs w:val="25"/>
          <w:lang w:eastAsia="uk-UA"/>
        </w:rPr>
        <w:t>. На етапі складення іспиту суддя загалом набра</w:t>
      </w:r>
      <w:r w:rsidRPr="00EA47E6">
        <w:rPr>
          <w:rFonts w:ascii="Times New Roman" w:hAnsi="Times New Roman" w:cs="Times New Roman"/>
          <w:sz w:val="25"/>
          <w:szCs w:val="25"/>
          <w:lang w:eastAsia="uk-UA"/>
        </w:rPr>
        <w:t>в</w:t>
      </w:r>
      <w:r w:rsidR="00EC1ED8" w:rsidRPr="00EA47E6">
        <w:rPr>
          <w:rFonts w:ascii="Times New Roman" w:hAnsi="Times New Roman" w:cs="Times New Roman"/>
          <w:sz w:val="25"/>
          <w:szCs w:val="25"/>
          <w:lang w:eastAsia="uk-UA"/>
        </w:rPr>
        <w:t xml:space="preserve"> 1</w:t>
      </w:r>
      <w:r w:rsidRPr="00EA47E6">
        <w:rPr>
          <w:rFonts w:ascii="Times New Roman" w:hAnsi="Times New Roman" w:cs="Times New Roman"/>
          <w:sz w:val="25"/>
          <w:szCs w:val="25"/>
          <w:lang w:eastAsia="uk-UA"/>
        </w:rPr>
        <w:t>16</w:t>
      </w:r>
      <w:r w:rsidR="00EC1ED8" w:rsidRPr="00EA47E6">
        <w:rPr>
          <w:rFonts w:ascii="Times New Roman" w:hAnsi="Times New Roman" w:cs="Times New Roman"/>
          <w:sz w:val="25"/>
          <w:szCs w:val="25"/>
          <w:lang w:eastAsia="uk-UA"/>
        </w:rPr>
        <w:t xml:space="preserve"> бал</w:t>
      </w:r>
      <w:r w:rsidR="00E37BFB" w:rsidRPr="00EA47E6">
        <w:rPr>
          <w:rFonts w:ascii="Times New Roman" w:hAnsi="Times New Roman" w:cs="Times New Roman"/>
          <w:sz w:val="25"/>
          <w:szCs w:val="25"/>
          <w:lang w:eastAsia="uk-UA"/>
        </w:rPr>
        <w:t>ів</w:t>
      </w:r>
      <w:r w:rsidR="00EC1ED8" w:rsidRPr="00EA47E6">
        <w:rPr>
          <w:rFonts w:ascii="Times New Roman" w:hAnsi="Times New Roman" w:cs="Times New Roman"/>
          <w:sz w:val="25"/>
          <w:szCs w:val="25"/>
          <w:lang w:eastAsia="uk-UA"/>
        </w:rPr>
        <w:t>.</w:t>
      </w:r>
      <w:r w:rsidR="00EC1ED8" w:rsidRPr="00EA47E6">
        <w:rPr>
          <w:sz w:val="25"/>
          <w:szCs w:val="25"/>
          <w:lang w:eastAsia="uk-UA"/>
        </w:rPr>
        <w:t xml:space="preserve"> </w:t>
      </w:r>
      <w:r w:rsidR="00EC1ED8" w:rsidRPr="00EA47E6">
        <w:rPr>
          <w:rFonts w:ascii="Times New Roman" w:hAnsi="Times New Roman" w:cs="Times New Roman"/>
          <w:sz w:val="25"/>
          <w:szCs w:val="25"/>
          <w:lang w:eastAsia="uk-UA"/>
        </w:rPr>
        <w:t xml:space="preserve">Комісія вирішила допустити </w:t>
      </w:r>
      <w:proofErr w:type="spellStart"/>
      <w:r w:rsidRPr="00EA47E6">
        <w:rPr>
          <w:rFonts w:ascii="Times New Roman" w:hAnsi="Times New Roman" w:cs="Times New Roman"/>
          <w:sz w:val="25"/>
          <w:szCs w:val="25"/>
          <w:lang w:eastAsia="uk-UA"/>
        </w:rPr>
        <w:t>Ковзеля</w:t>
      </w:r>
      <w:proofErr w:type="spellEnd"/>
      <w:r w:rsidR="00EC1ED8"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П</w:t>
      </w:r>
      <w:r w:rsidR="00EC1ED8" w:rsidRPr="00EA47E6">
        <w:rPr>
          <w:rFonts w:ascii="Times New Roman" w:hAnsi="Times New Roman" w:cs="Times New Roman"/>
          <w:sz w:val="25"/>
          <w:szCs w:val="25"/>
          <w:lang w:eastAsia="uk-UA"/>
        </w:rPr>
        <w:t>.</w:t>
      </w:r>
      <w:r w:rsidRPr="00EA47E6">
        <w:rPr>
          <w:rFonts w:ascii="Times New Roman" w:hAnsi="Times New Roman" w:cs="Times New Roman"/>
          <w:sz w:val="25"/>
          <w:szCs w:val="25"/>
          <w:lang w:eastAsia="uk-UA"/>
        </w:rPr>
        <w:t>О</w:t>
      </w:r>
      <w:r w:rsidR="00EC1ED8" w:rsidRPr="00EA47E6">
        <w:rPr>
          <w:rFonts w:ascii="Times New Roman" w:hAnsi="Times New Roman" w:cs="Times New Roman"/>
          <w:sz w:val="25"/>
          <w:szCs w:val="25"/>
          <w:lang w:eastAsia="uk-UA"/>
        </w:rPr>
        <w:t>. до другого етапу кваліфікаційного оцінювання суддів на відповідність займаній посаді – «Дослідження досьє та проведення співбесіди».</w:t>
      </w:r>
    </w:p>
    <w:p w14:paraId="03BB43D8" w14:textId="6590F4A2" w:rsidR="00EC1ED8" w:rsidRPr="00EA47E6" w:rsidRDefault="00EC1ED8" w:rsidP="00EC1ED8">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Рішенням Комісії від </w:t>
      </w:r>
      <w:r w:rsidR="00394E8F" w:rsidRPr="00EA47E6">
        <w:rPr>
          <w:rFonts w:ascii="Times New Roman" w:hAnsi="Times New Roman" w:cs="Times New Roman"/>
          <w:sz w:val="25"/>
          <w:szCs w:val="25"/>
          <w:lang w:eastAsia="uk-UA"/>
        </w:rPr>
        <w:t>29</w:t>
      </w:r>
      <w:r w:rsidRPr="00EA47E6">
        <w:rPr>
          <w:rFonts w:ascii="Times New Roman" w:hAnsi="Times New Roman" w:cs="Times New Roman"/>
          <w:sz w:val="25"/>
          <w:szCs w:val="25"/>
          <w:lang w:eastAsia="uk-UA"/>
        </w:rPr>
        <w:t xml:space="preserve"> </w:t>
      </w:r>
      <w:r w:rsidR="00394E8F" w:rsidRPr="00EA47E6">
        <w:rPr>
          <w:rFonts w:ascii="Times New Roman" w:hAnsi="Times New Roman" w:cs="Times New Roman"/>
          <w:sz w:val="25"/>
          <w:szCs w:val="25"/>
          <w:lang w:eastAsia="uk-UA"/>
        </w:rPr>
        <w:t>листопада</w:t>
      </w:r>
      <w:r w:rsidRPr="00EA47E6">
        <w:rPr>
          <w:rFonts w:ascii="Times New Roman" w:hAnsi="Times New Roman" w:cs="Times New Roman"/>
          <w:sz w:val="25"/>
          <w:szCs w:val="25"/>
          <w:lang w:eastAsia="uk-UA"/>
        </w:rPr>
        <w:t xml:space="preserve"> 201</w:t>
      </w:r>
      <w:r w:rsidR="00394E8F" w:rsidRPr="00EA47E6">
        <w:rPr>
          <w:rFonts w:ascii="Times New Roman" w:hAnsi="Times New Roman" w:cs="Times New Roman"/>
          <w:sz w:val="25"/>
          <w:szCs w:val="25"/>
          <w:lang w:eastAsia="uk-UA"/>
        </w:rPr>
        <w:t>7</w:t>
      </w:r>
      <w:r w:rsidRPr="00EA47E6">
        <w:rPr>
          <w:rFonts w:ascii="Times New Roman" w:hAnsi="Times New Roman" w:cs="Times New Roman"/>
          <w:sz w:val="25"/>
          <w:szCs w:val="25"/>
          <w:lang w:eastAsia="uk-UA"/>
        </w:rPr>
        <w:t xml:space="preserve"> року № </w:t>
      </w:r>
      <w:r w:rsidR="00394E8F" w:rsidRPr="00EA47E6">
        <w:rPr>
          <w:rFonts w:ascii="Times New Roman" w:hAnsi="Times New Roman" w:cs="Times New Roman"/>
          <w:sz w:val="25"/>
          <w:szCs w:val="25"/>
          <w:lang w:eastAsia="uk-UA"/>
        </w:rPr>
        <w:t>124</w:t>
      </w:r>
      <w:r w:rsidRPr="00EA47E6">
        <w:rPr>
          <w:rFonts w:ascii="Times New Roman" w:hAnsi="Times New Roman" w:cs="Times New Roman"/>
          <w:sz w:val="25"/>
          <w:szCs w:val="25"/>
          <w:lang w:eastAsia="uk-UA"/>
        </w:rPr>
        <w:t>/зп-</w:t>
      </w:r>
      <w:r w:rsidR="00E47A57" w:rsidRPr="00EA47E6">
        <w:rPr>
          <w:rFonts w:ascii="Times New Roman" w:hAnsi="Times New Roman" w:cs="Times New Roman"/>
          <w:sz w:val="25"/>
          <w:szCs w:val="25"/>
          <w:lang w:eastAsia="uk-UA"/>
        </w:rPr>
        <w:t>17</w:t>
      </w:r>
      <w:r w:rsidRPr="00EA47E6">
        <w:rPr>
          <w:rFonts w:ascii="Times New Roman" w:hAnsi="Times New Roman" w:cs="Times New Roman"/>
          <w:sz w:val="25"/>
          <w:szCs w:val="25"/>
          <w:lang w:eastAsia="uk-UA"/>
        </w:rPr>
        <w:t xml:space="preserve"> призначено проведення тестування особистих морально-психологічних якостей і загальних здібностей, зокрема </w:t>
      </w:r>
      <w:proofErr w:type="spellStart"/>
      <w:r w:rsidR="00E47A57" w:rsidRPr="00EA47E6">
        <w:rPr>
          <w:rFonts w:ascii="Times New Roman" w:hAnsi="Times New Roman" w:cs="Times New Roman"/>
          <w:sz w:val="25"/>
          <w:szCs w:val="25"/>
          <w:lang w:eastAsia="uk-UA"/>
        </w:rPr>
        <w:t>Ковзеля</w:t>
      </w:r>
      <w:proofErr w:type="spellEnd"/>
      <w:r w:rsidRPr="00EA47E6">
        <w:rPr>
          <w:rFonts w:ascii="Times New Roman" w:hAnsi="Times New Roman" w:cs="Times New Roman"/>
          <w:sz w:val="25"/>
          <w:szCs w:val="25"/>
          <w:lang w:eastAsia="uk-UA"/>
        </w:rPr>
        <w:t xml:space="preserve"> </w:t>
      </w:r>
      <w:r w:rsidR="00E47A57" w:rsidRPr="00EA47E6">
        <w:rPr>
          <w:rFonts w:ascii="Times New Roman" w:hAnsi="Times New Roman" w:cs="Times New Roman"/>
          <w:sz w:val="25"/>
          <w:szCs w:val="25"/>
          <w:lang w:eastAsia="uk-UA"/>
        </w:rPr>
        <w:t>П</w:t>
      </w:r>
      <w:r w:rsidRPr="00EA47E6">
        <w:rPr>
          <w:rFonts w:ascii="Times New Roman" w:hAnsi="Times New Roman" w:cs="Times New Roman"/>
          <w:sz w:val="25"/>
          <w:szCs w:val="25"/>
          <w:lang w:eastAsia="uk-UA"/>
        </w:rPr>
        <w:t>.</w:t>
      </w:r>
      <w:r w:rsidR="00E47A57" w:rsidRPr="00EA47E6">
        <w:rPr>
          <w:rFonts w:ascii="Times New Roman" w:hAnsi="Times New Roman" w:cs="Times New Roman"/>
          <w:sz w:val="25"/>
          <w:szCs w:val="25"/>
          <w:lang w:eastAsia="uk-UA"/>
        </w:rPr>
        <w:t>О</w:t>
      </w:r>
      <w:r w:rsidRPr="00EA47E6">
        <w:rPr>
          <w:rFonts w:ascii="Times New Roman" w:hAnsi="Times New Roman" w:cs="Times New Roman"/>
          <w:sz w:val="25"/>
          <w:szCs w:val="25"/>
          <w:lang w:eastAsia="uk-UA"/>
        </w:rPr>
        <w:t>.</w:t>
      </w:r>
    </w:p>
    <w:p w14:paraId="107C6684" w14:textId="53B785FB" w:rsidR="00EC1ED8" w:rsidRPr="00EA47E6" w:rsidRDefault="003D65CB" w:rsidP="00EC1ED8">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proofErr w:type="spellStart"/>
      <w:r w:rsidRPr="00EA47E6">
        <w:rPr>
          <w:rFonts w:ascii="Times New Roman" w:hAnsi="Times New Roman" w:cs="Times New Roman"/>
          <w:sz w:val="25"/>
          <w:szCs w:val="25"/>
          <w:lang w:eastAsia="uk-UA"/>
        </w:rPr>
        <w:t>Ковзель</w:t>
      </w:r>
      <w:proofErr w:type="spellEnd"/>
      <w:r w:rsidR="00EC1ED8"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П</w:t>
      </w:r>
      <w:r w:rsidR="00EC1ED8" w:rsidRPr="00EA47E6">
        <w:rPr>
          <w:rFonts w:ascii="Times New Roman" w:hAnsi="Times New Roman" w:cs="Times New Roman"/>
          <w:sz w:val="25"/>
          <w:szCs w:val="25"/>
          <w:lang w:eastAsia="uk-UA"/>
        </w:rPr>
        <w:t>.</w:t>
      </w:r>
      <w:r w:rsidRPr="00EA47E6">
        <w:rPr>
          <w:rFonts w:ascii="Times New Roman" w:hAnsi="Times New Roman" w:cs="Times New Roman"/>
          <w:sz w:val="25"/>
          <w:szCs w:val="25"/>
          <w:lang w:eastAsia="uk-UA"/>
        </w:rPr>
        <w:t>О</w:t>
      </w:r>
      <w:r w:rsidR="00EC1ED8" w:rsidRPr="00EA47E6">
        <w:rPr>
          <w:rFonts w:ascii="Times New Roman" w:hAnsi="Times New Roman" w:cs="Times New Roman"/>
          <w:sz w:val="25"/>
          <w:szCs w:val="25"/>
          <w:lang w:eastAsia="uk-UA"/>
        </w:rPr>
        <w:t>. пройш</w:t>
      </w:r>
      <w:r w:rsidRPr="00EA47E6">
        <w:rPr>
          <w:rFonts w:ascii="Times New Roman" w:hAnsi="Times New Roman" w:cs="Times New Roman"/>
          <w:sz w:val="25"/>
          <w:szCs w:val="25"/>
          <w:lang w:eastAsia="uk-UA"/>
        </w:rPr>
        <w:t>ов</w:t>
      </w:r>
      <w:r w:rsidR="00EC1ED8" w:rsidRPr="00EA47E6">
        <w:rPr>
          <w:rFonts w:ascii="Times New Roman" w:hAnsi="Times New Roman" w:cs="Times New Roman"/>
          <w:sz w:val="25"/>
          <w:szCs w:val="25"/>
          <w:lang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09050EC3" w14:textId="2479CE02" w:rsidR="003D65CB" w:rsidRPr="00EA47E6" w:rsidRDefault="003D65CB" w:rsidP="000A1490">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Рішенням Комісії у складі колегії від 15 травня 2018 року № 644/ко-18 визначено, що суддя Окружного адміністративного суду міста Києва </w:t>
      </w:r>
      <w:proofErr w:type="spellStart"/>
      <w:r w:rsidRPr="00EA47E6">
        <w:rPr>
          <w:rFonts w:ascii="Times New Roman" w:hAnsi="Times New Roman" w:cs="Times New Roman"/>
          <w:sz w:val="25"/>
          <w:szCs w:val="25"/>
          <w:lang w:eastAsia="uk-UA"/>
        </w:rPr>
        <w:t>Ковзель</w:t>
      </w:r>
      <w:proofErr w:type="spellEnd"/>
      <w:r w:rsidRPr="00EA47E6">
        <w:rPr>
          <w:rFonts w:ascii="Times New Roman" w:hAnsi="Times New Roman" w:cs="Times New Roman"/>
          <w:sz w:val="25"/>
          <w:szCs w:val="25"/>
          <w:lang w:eastAsia="uk-UA"/>
        </w:rPr>
        <w:t xml:space="preserve"> П.О. за результатами кваліфікаційного оцінювання суддів місцевих та апеляційних судів на відповідність займаній посаді набрав 609 балів. </w:t>
      </w:r>
      <w:r w:rsidR="005F0EF0" w:rsidRPr="00EA47E6">
        <w:rPr>
          <w:rFonts w:ascii="Times New Roman" w:hAnsi="Times New Roman" w:cs="Times New Roman"/>
          <w:sz w:val="25"/>
          <w:szCs w:val="25"/>
          <w:lang w:eastAsia="uk-UA"/>
        </w:rPr>
        <w:t>Суддю</w:t>
      </w:r>
      <w:r w:rsidRPr="00EA47E6">
        <w:rPr>
          <w:rFonts w:ascii="Times New Roman" w:hAnsi="Times New Roman" w:cs="Times New Roman"/>
          <w:sz w:val="25"/>
          <w:szCs w:val="25"/>
          <w:lang w:eastAsia="uk-UA"/>
        </w:rPr>
        <w:t xml:space="preserve"> Окружного адміністративного </w:t>
      </w:r>
      <w:r w:rsidRPr="00EA47E6">
        <w:rPr>
          <w:rFonts w:ascii="Times New Roman" w:hAnsi="Times New Roman" w:cs="Times New Roman"/>
          <w:sz w:val="25"/>
          <w:szCs w:val="25"/>
          <w:lang w:eastAsia="uk-UA"/>
        </w:rPr>
        <w:lastRenderedPageBreak/>
        <w:t xml:space="preserve">суду міста Києва </w:t>
      </w:r>
      <w:proofErr w:type="spellStart"/>
      <w:r w:rsidRPr="00EA47E6">
        <w:rPr>
          <w:rFonts w:ascii="Times New Roman" w:hAnsi="Times New Roman" w:cs="Times New Roman"/>
          <w:sz w:val="25"/>
          <w:szCs w:val="25"/>
          <w:lang w:eastAsia="uk-UA"/>
        </w:rPr>
        <w:t>Ковзеля</w:t>
      </w:r>
      <w:proofErr w:type="spellEnd"/>
      <w:r w:rsidRPr="00EA47E6">
        <w:rPr>
          <w:rFonts w:ascii="Times New Roman" w:hAnsi="Times New Roman" w:cs="Times New Roman"/>
          <w:sz w:val="25"/>
          <w:szCs w:val="25"/>
          <w:lang w:eastAsia="uk-UA"/>
        </w:rPr>
        <w:t xml:space="preserve"> П.О. визнано таким, що не відповідає займаній посаді. Вищій раді правосуддя рекомендовано розглянути питання про звільнення </w:t>
      </w:r>
      <w:proofErr w:type="spellStart"/>
      <w:r w:rsidRPr="00EA47E6">
        <w:rPr>
          <w:rFonts w:ascii="Times New Roman" w:hAnsi="Times New Roman" w:cs="Times New Roman"/>
          <w:sz w:val="25"/>
          <w:szCs w:val="25"/>
          <w:lang w:eastAsia="uk-UA"/>
        </w:rPr>
        <w:t>Ковзеля</w:t>
      </w:r>
      <w:proofErr w:type="spellEnd"/>
      <w:r w:rsidRPr="00EA47E6">
        <w:rPr>
          <w:rFonts w:ascii="Times New Roman" w:hAnsi="Times New Roman" w:cs="Times New Roman"/>
          <w:sz w:val="25"/>
          <w:szCs w:val="25"/>
          <w:lang w:eastAsia="uk-UA"/>
        </w:rPr>
        <w:t xml:space="preserve"> П.О. з посади судді Окружного адміністративного суду міста Києва. </w:t>
      </w:r>
    </w:p>
    <w:p w14:paraId="2214052A" w14:textId="4CF70EA0" w:rsidR="003D65CB" w:rsidRPr="00EA47E6" w:rsidRDefault="003D65CB" w:rsidP="000A1490">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Рішенням Комісії у складі колегії від 21 вересня 2018 року № 1661/ко-18 </w:t>
      </w:r>
      <w:proofErr w:type="spellStart"/>
      <w:r w:rsidRPr="00EA47E6">
        <w:rPr>
          <w:rFonts w:ascii="Times New Roman" w:hAnsi="Times New Roman" w:cs="Times New Roman"/>
          <w:sz w:val="25"/>
          <w:szCs w:val="25"/>
          <w:lang w:eastAsia="uk-UA"/>
        </w:rPr>
        <w:t>внесено</w:t>
      </w:r>
      <w:proofErr w:type="spellEnd"/>
      <w:r w:rsidRPr="00EA47E6">
        <w:rPr>
          <w:rFonts w:ascii="Times New Roman" w:hAnsi="Times New Roman" w:cs="Times New Roman"/>
          <w:sz w:val="25"/>
          <w:szCs w:val="25"/>
          <w:lang w:eastAsia="uk-UA"/>
        </w:rPr>
        <w:t xml:space="preserve"> до Вищої ради правосуддя подання з рекомендацією про звільнення </w:t>
      </w:r>
      <w:proofErr w:type="spellStart"/>
      <w:r w:rsidRPr="00EA47E6">
        <w:rPr>
          <w:rFonts w:ascii="Times New Roman" w:hAnsi="Times New Roman" w:cs="Times New Roman"/>
          <w:sz w:val="25"/>
          <w:szCs w:val="25"/>
          <w:lang w:eastAsia="uk-UA"/>
        </w:rPr>
        <w:t>Ковзеля</w:t>
      </w:r>
      <w:proofErr w:type="spellEnd"/>
      <w:r w:rsidR="000A1490" w:rsidRPr="00EA47E6">
        <w:rPr>
          <w:rFonts w:ascii="Times New Roman" w:hAnsi="Times New Roman" w:cs="Times New Roman"/>
          <w:sz w:val="25"/>
          <w:szCs w:val="25"/>
          <w:lang w:eastAsia="uk-UA"/>
        </w:rPr>
        <w:t> </w:t>
      </w:r>
      <w:r w:rsidRPr="00EA47E6">
        <w:rPr>
          <w:rFonts w:ascii="Times New Roman" w:hAnsi="Times New Roman" w:cs="Times New Roman"/>
          <w:sz w:val="25"/>
          <w:szCs w:val="25"/>
          <w:lang w:eastAsia="uk-UA"/>
        </w:rPr>
        <w:t xml:space="preserve">П.О. з посади судді Окружного адміністративного суду міста Києва. </w:t>
      </w:r>
    </w:p>
    <w:p w14:paraId="7516EA2E" w14:textId="077FA03E" w:rsidR="003D65CB" w:rsidRPr="00EA47E6" w:rsidRDefault="003D65CB" w:rsidP="000A1490">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Рішенням Вищої ради правосуддя від 09 січня 2020 року № 2/0/15-20 відмовлено у задоволенні подання Комісії про звільнення </w:t>
      </w:r>
      <w:proofErr w:type="spellStart"/>
      <w:r w:rsidRPr="00EA47E6">
        <w:rPr>
          <w:rFonts w:ascii="Times New Roman" w:hAnsi="Times New Roman" w:cs="Times New Roman"/>
          <w:sz w:val="25"/>
          <w:szCs w:val="25"/>
          <w:lang w:eastAsia="uk-UA"/>
        </w:rPr>
        <w:t>Ковзеля</w:t>
      </w:r>
      <w:proofErr w:type="spellEnd"/>
      <w:r w:rsidRPr="00EA47E6">
        <w:rPr>
          <w:rFonts w:ascii="Times New Roman" w:hAnsi="Times New Roman" w:cs="Times New Roman"/>
          <w:sz w:val="25"/>
          <w:szCs w:val="25"/>
          <w:lang w:eastAsia="uk-UA"/>
        </w:rPr>
        <w:t xml:space="preserve"> П.О. з посади судді Окружного</w:t>
      </w:r>
      <w:r w:rsidRPr="00EA47E6">
        <w:rPr>
          <w:rFonts w:ascii="Times New Roman" w:hAnsi="Times New Roman" w:cs="Times New Roman"/>
          <w:sz w:val="96"/>
          <w:szCs w:val="96"/>
          <w:lang w:eastAsia="uk-UA"/>
        </w:rPr>
        <w:t xml:space="preserve"> </w:t>
      </w:r>
      <w:r w:rsidRPr="00EA47E6">
        <w:rPr>
          <w:rFonts w:ascii="Times New Roman" w:hAnsi="Times New Roman" w:cs="Times New Roman"/>
          <w:sz w:val="25"/>
          <w:szCs w:val="25"/>
          <w:lang w:eastAsia="uk-UA"/>
        </w:rPr>
        <w:t>адміністративного</w:t>
      </w:r>
      <w:r w:rsidRPr="00EA47E6">
        <w:rPr>
          <w:rFonts w:ascii="Times New Roman" w:hAnsi="Times New Roman" w:cs="Times New Roman"/>
          <w:sz w:val="96"/>
          <w:szCs w:val="96"/>
          <w:lang w:eastAsia="uk-UA"/>
        </w:rPr>
        <w:t xml:space="preserve"> </w:t>
      </w:r>
      <w:r w:rsidRPr="00EA47E6">
        <w:rPr>
          <w:rFonts w:ascii="Times New Roman" w:hAnsi="Times New Roman" w:cs="Times New Roman"/>
          <w:sz w:val="25"/>
          <w:szCs w:val="25"/>
          <w:lang w:eastAsia="uk-UA"/>
        </w:rPr>
        <w:t>суду</w:t>
      </w:r>
      <w:r w:rsidRPr="00EA47E6">
        <w:rPr>
          <w:rFonts w:ascii="Times New Roman" w:hAnsi="Times New Roman" w:cs="Times New Roman"/>
          <w:sz w:val="96"/>
          <w:szCs w:val="96"/>
          <w:lang w:eastAsia="uk-UA"/>
        </w:rPr>
        <w:t xml:space="preserve"> </w:t>
      </w:r>
      <w:r w:rsidRPr="00EA47E6">
        <w:rPr>
          <w:rFonts w:ascii="Times New Roman" w:hAnsi="Times New Roman" w:cs="Times New Roman"/>
          <w:sz w:val="25"/>
          <w:szCs w:val="25"/>
          <w:lang w:eastAsia="uk-UA"/>
        </w:rPr>
        <w:t>міста</w:t>
      </w:r>
      <w:r w:rsidRPr="00EA47E6">
        <w:rPr>
          <w:rFonts w:ascii="Times New Roman" w:hAnsi="Times New Roman" w:cs="Times New Roman"/>
          <w:sz w:val="96"/>
          <w:szCs w:val="96"/>
          <w:lang w:eastAsia="uk-UA"/>
        </w:rPr>
        <w:t xml:space="preserve"> </w:t>
      </w:r>
      <w:r w:rsidRPr="00EA47E6">
        <w:rPr>
          <w:rFonts w:ascii="Times New Roman" w:hAnsi="Times New Roman" w:cs="Times New Roman"/>
          <w:sz w:val="25"/>
          <w:szCs w:val="25"/>
          <w:lang w:eastAsia="uk-UA"/>
        </w:rPr>
        <w:t>Києва</w:t>
      </w:r>
      <w:r w:rsidRPr="00EA47E6">
        <w:rPr>
          <w:rFonts w:ascii="Times New Roman" w:hAnsi="Times New Roman" w:cs="Times New Roman"/>
          <w:sz w:val="96"/>
          <w:szCs w:val="96"/>
          <w:lang w:eastAsia="uk-UA"/>
        </w:rPr>
        <w:t xml:space="preserve"> </w:t>
      </w:r>
      <w:r w:rsidRPr="00EA47E6">
        <w:rPr>
          <w:rFonts w:ascii="Times New Roman" w:hAnsi="Times New Roman" w:cs="Times New Roman"/>
          <w:sz w:val="25"/>
          <w:szCs w:val="25"/>
          <w:lang w:eastAsia="uk-UA"/>
        </w:rPr>
        <w:t>на</w:t>
      </w:r>
      <w:r w:rsidRPr="00EA47E6">
        <w:rPr>
          <w:rFonts w:ascii="Times New Roman" w:hAnsi="Times New Roman" w:cs="Times New Roman"/>
          <w:sz w:val="96"/>
          <w:szCs w:val="96"/>
          <w:lang w:eastAsia="uk-UA"/>
        </w:rPr>
        <w:t xml:space="preserve"> </w:t>
      </w:r>
      <w:r w:rsidRPr="00EA47E6">
        <w:rPr>
          <w:rFonts w:ascii="Times New Roman" w:hAnsi="Times New Roman" w:cs="Times New Roman"/>
          <w:sz w:val="25"/>
          <w:szCs w:val="25"/>
          <w:lang w:eastAsia="uk-UA"/>
        </w:rPr>
        <w:t>підставі</w:t>
      </w:r>
      <w:r w:rsidRPr="00EA47E6">
        <w:rPr>
          <w:rFonts w:ascii="Times New Roman" w:hAnsi="Times New Roman" w:cs="Times New Roman"/>
          <w:sz w:val="96"/>
          <w:szCs w:val="96"/>
          <w:lang w:eastAsia="uk-UA"/>
        </w:rPr>
        <w:t xml:space="preserve"> </w:t>
      </w:r>
      <w:r w:rsidRPr="00EA47E6">
        <w:rPr>
          <w:rFonts w:ascii="Times New Roman" w:hAnsi="Times New Roman" w:cs="Times New Roman"/>
          <w:sz w:val="25"/>
          <w:szCs w:val="25"/>
          <w:lang w:eastAsia="uk-UA"/>
        </w:rPr>
        <w:t>підпункту</w:t>
      </w:r>
      <w:r w:rsidRPr="00EA47E6">
        <w:rPr>
          <w:rFonts w:ascii="Times New Roman" w:hAnsi="Times New Roman" w:cs="Times New Roman"/>
          <w:sz w:val="96"/>
          <w:szCs w:val="96"/>
          <w:lang w:eastAsia="uk-UA"/>
        </w:rPr>
        <w:t xml:space="preserve"> </w:t>
      </w:r>
      <w:r w:rsidRPr="00EA47E6">
        <w:rPr>
          <w:rFonts w:ascii="Times New Roman" w:hAnsi="Times New Roman" w:cs="Times New Roman"/>
          <w:sz w:val="25"/>
          <w:szCs w:val="25"/>
          <w:lang w:eastAsia="uk-UA"/>
        </w:rPr>
        <w:t>4</w:t>
      </w:r>
      <w:r w:rsidRPr="00EA47E6">
        <w:rPr>
          <w:rFonts w:ascii="Times New Roman" w:hAnsi="Times New Roman" w:cs="Times New Roman"/>
          <w:sz w:val="96"/>
          <w:szCs w:val="96"/>
          <w:lang w:eastAsia="uk-UA"/>
        </w:rPr>
        <w:t xml:space="preserve"> </w:t>
      </w:r>
      <w:r w:rsidRPr="00EA47E6">
        <w:rPr>
          <w:rFonts w:ascii="Times New Roman" w:hAnsi="Times New Roman" w:cs="Times New Roman"/>
          <w:sz w:val="25"/>
          <w:szCs w:val="25"/>
          <w:lang w:eastAsia="uk-UA"/>
        </w:rPr>
        <w:t>пункту 161 розділу XV «Перехідні положення» Конституції України.</w:t>
      </w:r>
    </w:p>
    <w:p w14:paraId="556EB975" w14:textId="295F6475" w:rsidR="003D65CB" w:rsidRPr="00EA47E6" w:rsidRDefault="003D65CB" w:rsidP="000A1490">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У своєму рішенні Вища рада правосуддя відзначила, що рішення Комісії від 15 травня 2018 року, ухвалене у складі колегії, не є вмотивованим, оскільки не містить висновку про те, за яким саме критерієм (компетентності, професійної етики або доброчесності) суддя не відповідає займаній посаді, що унеможливлює встановлення дійсних мотивів, з яких виходила Комісія. </w:t>
      </w:r>
    </w:p>
    <w:p w14:paraId="72BA5C51" w14:textId="21298506" w:rsidR="00EC1ED8" w:rsidRPr="00EA47E6" w:rsidRDefault="00EC1ED8" w:rsidP="00EC1ED8">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У зв’язку з припиненням 07 листопада 2019 року повноважень членів Вищої кваліфікаційної комісії суддів України кваліфікаційне оцінювання судді </w:t>
      </w:r>
      <w:proofErr w:type="spellStart"/>
      <w:r w:rsidR="000A1490" w:rsidRPr="00EA47E6">
        <w:rPr>
          <w:rFonts w:ascii="Times New Roman" w:hAnsi="Times New Roman" w:cs="Times New Roman"/>
          <w:sz w:val="25"/>
          <w:szCs w:val="25"/>
          <w:lang w:eastAsia="uk-UA"/>
        </w:rPr>
        <w:t>Ковзеля</w:t>
      </w:r>
      <w:proofErr w:type="spellEnd"/>
      <w:r w:rsidRPr="00EA47E6">
        <w:rPr>
          <w:rFonts w:ascii="Times New Roman" w:hAnsi="Times New Roman" w:cs="Times New Roman"/>
          <w:sz w:val="25"/>
          <w:szCs w:val="25"/>
          <w:lang w:eastAsia="uk-UA"/>
        </w:rPr>
        <w:t xml:space="preserve"> </w:t>
      </w:r>
      <w:r w:rsidR="000A1490" w:rsidRPr="00EA47E6">
        <w:rPr>
          <w:rFonts w:ascii="Times New Roman" w:hAnsi="Times New Roman" w:cs="Times New Roman"/>
          <w:sz w:val="25"/>
          <w:szCs w:val="25"/>
          <w:lang w:eastAsia="uk-UA"/>
        </w:rPr>
        <w:t>П</w:t>
      </w:r>
      <w:r w:rsidRPr="00EA47E6">
        <w:rPr>
          <w:rFonts w:ascii="Times New Roman" w:hAnsi="Times New Roman" w:cs="Times New Roman"/>
          <w:sz w:val="25"/>
          <w:szCs w:val="25"/>
          <w:lang w:eastAsia="uk-UA"/>
        </w:rPr>
        <w:t>.</w:t>
      </w:r>
      <w:r w:rsidR="000A1490" w:rsidRPr="00EA47E6">
        <w:rPr>
          <w:rFonts w:ascii="Times New Roman" w:hAnsi="Times New Roman" w:cs="Times New Roman"/>
          <w:sz w:val="25"/>
          <w:szCs w:val="25"/>
          <w:lang w:eastAsia="uk-UA"/>
        </w:rPr>
        <w:t>О</w:t>
      </w:r>
      <w:r w:rsidRPr="00EA47E6">
        <w:rPr>
          <w:rFonts w:ascii="Times New Roman" w:hAnsi="Times New Roman" w:cs="Times New Roman"/>
          <w:sz w:val="25"/>
          <w:szCs w:val="25"/>
          <w:lang w:eastAsia="uk-UA"/>
        </w:rPr>
        <w:t>. не завершено.</w:t>
      </w:r>
    </w:p>
    <w:p w14:paraId="72747CF8" w14:textId="7F3B3CD9" w:rsidR="00EC1ED8" w:rsidRPr="00EA47E6" w:rsidRDefault="00EC1ED8" w:rsidP="00EC1ED8">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Згідно</w:t>
      </w:r>
      <w:r w:rsidRPr="00EA47E6">
        <w:rPr>
          <w:rFonts w:ascii="Times New Roman" w:hAnsi="Times New Roman" w:cs="Times New Roman"/>
          <w:sz w:val="72"/>
          <w:szCs w:val="72"/>
          <w:lang w:eastAsia="uk-UA"/>
        </w:rPr>
        <w:t xml:space="preserve"> </w:t>
      </w:r>
      <w:r w:rsidRPr="00EA47E6">
        <w:rPr>
          <w:rFonts w:ascii="Times New Roman" w:hAnsi="Times New Roman" w:cs="Times New Roman"/>
          <w:sz w:val="25"/>
          <w:szCs w:val="25"/>
          <w:lang w:eastAsia="uk-UA"/>
        </w:rPr>
        <w:t>з</w:t>
      </w:r>
      <w:r w:rsidRPr="00EA47E6">
        <w:rPr>
          <w:rFonts w:ascii="Times New Roman" w:hAnsi="Times New Roman" w:cs="Times New Roman"/>
          <w:sz w:val="72"/>
          <w:szCs w:val="72"/>
          <w:lang w:eastAsia="uk-UA"/>
        </w:rPr>
        <w:t xml:space="preserve"> </w:t>
      </w:r>
      <w:r w:rsidRPr="00EA47E6">
        <w:rPr>
          <w:rFonts w:ascii="Times New Roman" w:hAnsi="Times New Roman" w:cs="Times New Roman"/>
          <w:sz w:val="25"/>
          <w:szCs w:val="25"/>
          <w:lang w:eastAsia="uk-UA"/>
        </w:rPr>
        <w:t>рішенням</w:t>
      </w:r>
      <w:r w:rsidRPr="00EA47E6">
        <w:rPr>
          <w:rFonts w:ascii="Times New Roman" w:hAnsi="Times New Roman" w:cs="Times New Roman"/>
          <w:sz w:val="72"/>
          <w:szCs w:val="72"/>
          <w:lang w:eastAsia="uk-UA"/>
        </w:rPr>
        <w:t xml:space="preserve"> </w:t>
      </w:r>
      <w:r w:rsidRPr="00EA47E6">
        <w:rPr>
          <w:rFonts w:ascii="Times New Roman" w:hAnsi="Times New Roman" w:cs="Times New Roman"/>
          <w:sz w:val="25"/>
          <w:szCs w:val="25"/>
          <w:lang w:eastAsia="uk-UA"/>
        </w:rPr>
        <w:t>Вищої</w:t>
      </w:r>
      <w:r w:rsidRPr="00EA47E6">
        <w:rPr>
          <w:rFonts w:ascii="Times New Roman" w:hAnsi="Times New Roman" w:cs="Times New Roman"/>
          <w:sz w:val="72"/>
          <w:szCs w:val="72"/>
          <w:lang w:eastAsia="uk-UA"/>
        </w:rPr>
        <w:t xml:space="preserve"> </w:t>
      </w:r>
      <w:r w:rsidRPr="00EA47E6">
        <w:rPr>
          <w:rFonts w:ascii="Times New Roman" w:hAnsi="Times New Roman" w:cs="Times New Roman"/>
          <w:sz w:val="25"/>
          <w:szCs w:val="25"/>
          <w:lang w:eastAsia="uk-UA"/>
        </w:rPr>
        <w:t>кваліфікаційної</w:t>
      </w:r>
      <w:r w:rsidRPr="00EA47E6">
        <w:rPr>
          <w:rFonts w:ascii="Times New Roman" w:hAnsi="Times New Roman" w:cs="Times New Roman"/>
          <w:sz w:val="72"/>
          <w:szCs w:val="72"/>
          <w:lang w:eastAsia="uk-UA"/>
        </w:rPr>
        <w:t xml:space="preserve"> </w:t>
      </w:r>
      <w:r w:rsidRPr="00EA47E6">
        <w:rPr>
          <w:rFonts w:ascii="Times New Roman" w:hAnsi="Times New Roman" w:cs="Times New Roman"/>
          <w:sz w:val="25"/>
          <w:szCs w:val="25"/>
          <w:lang w:eastAsia="uk-UA"/>
        </w:rPr>
        <w:t>комісії</w:t>
      </w:r>
      <w:r w:rsidRPr="00EA47E6">
        <w:rPr>
          <w:rFonts w:ascii="Times New Roman" w:hAnsi="Times New Roman" w:cs="Times New Roman"/>
          <w:sz w:val="72"/>
          <w:szCs w:val="72"/>
          <w:lang w:eastAsia="uk-UA"/>
        </w:rPr>
        <w:t xml:space="preserve"> </w:t>
      </w:r>
      <w:r w:rsidRPr="00EA47E6">
        <w:rPr>
          <w:rFonts w:ascii="Times New Roman" w:hAnsi="Times New Roman" w:cs="Times New Roman"/>
          <w:sz w:val="25"/>
          <w:szCs w:val="25"/>
          <w:lang w:eastAsia="uk-UA"/>
        </w:rPr>
        <w:t>суддів</w:t>
      </w:r>
      <w:r w:rsidRPr="00EA47E6">
        <w:rPr>
          <w:rFonts w:ascii="Times New Roman" w:hAnsi="Times New Roman" w:cs="Times New Roman"/>
          <w:sz w:val="72"/>
          <w:szCs w:val="72"/>
          <w:lang w:eastAsia="uk-UA"/>
        </w:rPr>
        <w:t xml:space="preserve"> </w:t>
      </w:r>
      <w:r w:rsidRPr="00EA47E6">
        <w:rPr>
          <w:rFonts w:ascii="Times New Roman" w:hAnsi="Times New Roman" w:cs="Times New Roman"/>
          <w:sz w:val="25"/>
          <w:szCs w:val="25"/>
          <w:lang w:eastAsia="uk-UA"/>
        </w:rPr>
        <w:t>України</w:t>
      </w:r>
      <w:r w:rsidRPr="00EA47E6">
        <w:rPr>
          <w:rFonts w:ascii="Times New Roman" w:hAnsi="Times New Roman" w:cs="Times New Roman"/>
          <w:sz w:val="72"/>
          <w:szCs w:val="72"/>
          <w:lang w:eastAsia="uk-UA"/>
        </w:rPr>
        <w:t xml:space="preserve"> </w:t>
      </w:r>
      <w:r w:rsidRPr="00EA47E6">
        <w:rPr>
          <w:rFonts w:ascii="Times New Roman" w:hAnsi="Times New Roman" w:cs="Times New Roman"/>
          <w:sz w:val="25"/>
          <w:szCs w:val="25"/>
          <w:lang w:eastAsia="uk-UA"/>
        </w:rPr>
        <w:t>від</w:t>
      </w:r>
      <w:r w:rsid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20</w:t>
      </w:r>
      <w:r w:rsid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липня 2023 року № 34/зп-23, з метою продовження процедур оцінювання, передбачених Законом, здійснено повторний автоматизований розподіл справ між членами Комісії стосовно осіб, п’ятирічний строк призначення яких на посаду судді закінчився.</w:t>
      </w:r>
    </w:p>
    <w:p w14:paraId="37B282FC" w14:textId="1B7CD2A8" w:rsidR="00EC1ED8" w:rsidRPr="00EA47E6" w:rsidRDefault="00EC1ED8" w:rsidP="00937106">
      <w:pPr>
        <w:pStyle w:val="a5"/>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Відповідно</w:t>
      </w:r>
      <w:r w:rsidRPr="00EA47E6">
        <w:rPr>
          <w:rFonts w:ascii="Times New Roman" w:hAnsi="Times New Roman" w:cs="Times New Roman"/>
          <w:sz w:val="40"/>
          <w:szCs w:val="40"/>
          <w:lang w:eastAsia="uk-UA"/>
        </w:rPr>
        <w:t xml:space="preserve"> </w:t>
      </w:r>
      <w:r w:rsidRPr="00EA47E6">
        <w:rPr>
          <w:rFonts w:ascii="Times New Roman" w:hAnsi="Times New Roman" w:cs="Times New Roman"/>
          <w:sz w:val="25"/>
          <w:szCs w:val="25"/>
          <w:lang w:eastAsia="uk-UA"/>
        </w:rPr>
        <w:t>до</w:t>
      </w:r>
      <w:r w:rsidRPr="00EA47E6">
        <w:rPr>
          <w:rFonts w:ascii="Times New Roman" w:hAnsi="Times New Roman" w:cs="Times New Roman"/>
          <w:sz w:val="40"/>
          <w:szCs w:val="40"/>
          <w:lang w:eastAsia="uk-UA"/>
        </w:rPr>
        <w:t xml:space="preserve"> </w:t>
      </w:r>
      <w:r w:rsidRPr="00EA47E6">
        <w:rPr>
          <w:rFonts w:ascii="Times New Roman" w:hAnsi="Times New Roman" w:cs="Times New Roman"/>
          <w:sz w:val="25"/>
          <w:szCs w:val="25"/>
          <w:lang w:eastAsia="uk-UA"/>
        </w:rPr>
        <w:t>протоколу</w:t>
      </w:r>
      <w:r w:rsidRPr="00EA47E6">
        <w:rPr>
          <w:rFonts w:ascii="Times New Roman" w:hAnsi="Times New Roman" w:cs="Times New Roman"/>
          <w:sz w:val="40"/>
          <w:szCs w:val="40"/>
          <w:lang w:eastAsia="uk-UA"/>
        </w:rPr>
        <w:t xml:space="preserve"> </w:t>
      </w:r>
      <w:r w:rsidRPr="00EA47E6">
        <w:rPr>
          <w:rFonts w:ascii="Times New Roman" w:hAnsi="Times New Roman" w:cs="Times New Roman"/>
          <w:sz w:val="25"/>
          <w:szCs w:val="25"/>
          <w:lang w:eastAsia="uk-UA"/>
        </w:rPr>
        <w:t>повторного</w:t>
      </w:r>
      <w:r w:rsidRPr="00EA47E6">
        <w:rPr>
          <w:rFonts w:ascii="Times New Roman" w:hAnsi="Times New Roman" w:cs="Times New Roman"/>
          <w:sz w:val="40"/>
          <w:szCs w:val="40"/>
          <w:lang w:eastAsia="uk-UA"/>
        </w:rPr>
        <w:t xml:space="preserve"> </w:t>
      </w:r>
      <w:r w:rsidRPr="00EA47E6">
        <w:rPr>
          <w:rFonts w:ascii="Times New Roman" w:hAnsi="Times New Roman" w:cs="Times New Roman"/>
          <w:sz w:val="25"/>
          <w:szCs w:val="25"/>
          <w:lang w:eastAsia="uk-UA"/>
        </w:rPr>
        <w:t>розподілу</w:t>
      </w:r>
      <w:r w:rsidRPr="00EA47E6">
        <w:rPr>
          <w:rFonts w:ascii="Times New Roman" w:hAnsi="Times New Roman" w:cs="Times New Roman"/>
          <w:sz w:val="40"/>
          <w:szCs w:val="40"/>
          <w:lang w:eastAsia="uk-UA"/>
        </w:rPr>
        <w:t xml:space="preserve"> </w:t>
      </w:r>
      <w:r w:rsidRPr="00EA47E6">
        <w:rPr>
          <w:rFonts w:ascii="Times New Roman" w:hAnsi="Times New Roman" w:cs="Times New Roman"/>
          <w:sz w:val="25"/>
          <w:szCs w:val="25"/>
          <w:lang w:eastAsia="uk-UA"/>
        </w:rPr>
        <w:t>між</w:t>
      </w:r>
      <w:r w:rsidRPr="00EA47E6">
        <w:rPr>
          <w:rFonts w:ascii="Times New Roman" w:hAnsi="Times New Roman" w:cs="Times New Roman"/>
          <w:sz w:val="40"/>
          <w:szCs w:val="40"/>
          <w:lang w:eastAsia="uk-UA"/>
        </w:rPr>
        <w:t xml:space="preserve"> </w:t>
      </w:r>
      <w:r w:rsidRPr="00EA47E6">
        <w:rPr>
          <w:rFonts w:ascii="Times New Roman" w:hAnsi="Times New Roman" w:cs="Times New Roman"/>
          <w:sz w:val="25"/>
          <w:szCs w:val="25"/>
          <w:lang w:eastAsia="uk-UA"/>
        </w:rPr>
        <w:t>членами</w:t>
      </w:r>
      <w:r w:rsidRPr="00EA47E6">
        <w:rPr>
          <w:rFonts w:ascii="Times New Roman" w:hAnsi="Times New Roman" w:cs="Times New Roman"/>
          <w:sz w:val="40"/>
          <w:szCs w:val="40"/>
          <w:lang w:eastAsia="uk-UA"/>
        </w:rPr>
        <w:t xml:space="preserve"> </w:t>
      </w:r>
      <w:r w:rsidRPr="00EA47E6">
        <w:rPr>
          <w:rFonts w:ascii="Times New Roman" w:hAnsi="Times New Roman" w:cs="Times New Roman"/>
          <w:sz w:val="25"/>
          <w:szCs w:val="25"/>
          <w:lang w:eastAsia="uk-UA"/>
        </w:rPr>
        <w:t>Комісії</w:t>
      </w:r>
      <w:r w:rsidRPr="00EA47E6">
        <w:rPr>
          <w:rFonts w:ascii="Times New Roman" w:hAnsi="Times New Roman" w:cs="Times New Roman"/>
          <w:sz w:val="40"/>
          <w:szCs w:val="40"/>
          <w:lang w:eastAsia="uk-UA"/>
        </w:rPr>
        <w:t xml:space="preserve"> </w:t>
      </w:r>
      <w:r w:rsidRPr="00EA47E6">
        <w:rPr>
          <w:rFonts w:ascii="Times New Roman" w:hAnsi="Times New Roman" w:cs="Times New Roman"/>
          <w:sz w:val="25"/>
          <w:szCs w:val="25"/>
          <w:lang w:eastAsia="uk-UA"/>
        </w:rPr>
        <w:t>від</w:t>
      </w:r>
      <w:r w:rsidR="00EA47E6">
        <w:rPr>
          <w:rFonts w:ascii="Times New Roman" w:hAnsi="Times New Roman" w:cs="Times New Roman"/>
          <w:sz w:val="25"/>
          <w:szCs w:val="25"/>
          <w:lang w:eastAsia="uk-UA"/>
        </w:rPr>
        <w:t xml:space="preserve"> </w:t>
      </w:r>
      <w:r w:rsidR="000A1490" w:rsidRPr="00EA47E6">
        <w:rPr>
          <w:rFonts w:ascii="Times New Roman" w:hAnsi="Times New Roman" w:cs="Times New Roman"/>
          <w:sz w:val="25"/>
          <w:szCs w:val="25"/>
          <w:lang w:eastAsia="uk-UA"/>
        </w:rPr>
        <w:t>17</w:t>
      </w:r>
      <w:r w:rsidR="00EA47E6">
        <w:rPr>
          <w:rFonts w:ascii="Times New Roman" w:hAnsi="Times New Roman" w:cs="Times New Roman"/>
          <w:sz w:val="25"/>
          <w:szCs w:val="25"/>
          <w:lang w:eastAsia="uk-UA"/>
        </w:rPr>
        <w:t xml:space="preserve"> </w:t>
      </w:r>
      <w:r w:rsidR="000A1490" w:rsidRPr="00EA47E6">
        <w:rPr>
          <w:rFonts w:ascii="Times New Roman" w:hAnsi="Times New Roman" w:cs="Times New Roman"/>
          <w:sz w:val="25"/>
          <w:szCs w:val="25"/>
          <w:lang w:eastAsia="uk-UA"/>
        </w:rPr>
        <w:t>січня</w:t>
      </w:r>
      <w:r w:rsidRPr="00EA47E6">
        <w:rPr>
          <w:rFonts w:ascii="Times New Roman" w:hAnsi="Times New Roman" w:cs="Times New Roman"/>
          <w:sz w:val="25"/>
          <w:szCs w:val="25"/>
          <w:lang w:eastAsia="uk-UA"/>
        </w:rPr>
        <w:t xml:space="preserve"> 202</w:t>
      </w:r>
      <w:r w:rsidR="000A1490" w:rsidRPr="00EA47E6">
        <w:rPr>
          <w:rFonts w:ascii="Times New Roman" w:hAnsi="Times New Roman" w:cs="Times New Roman"/>
          <w:sz w:val="25"/>
          <w:szCs w:val="25"/>
          <w:lang w:eastAsia="uk-UA"/>
        </w:rPr>
        <w:t>4</w:t>
      </w:r>
      <w:r w:rsidRPr="00EA47E6">
        <w:rPr>
          <w:rFonts w:ascii="Times New Roman" w:hAnsi="Times New Roman" w:cs="Times New Roman"/>
          <w:sz w:val="25"/>
          <w:szCs w:val="25"/>
          <w:lang w:eastAsia="uk-UA"/>
        </w:rPr>
        <w:t xml:space="preserve"> року члена Комісії </w:t>
      </w:r>
      <w:proofErr w:type="spellStart"/>
      <w:r w:rsidRPr="00EA47E6">
        <w:rPr>
          <w:rFonts w:ascii="Times New Roman" w:hAnsi="Times New Roman" w:cs="Times New Roman"/>
          <w:sz w:val="25"/>
          <w:szCs w:val="25"/>
          <w:lang w:eastAsia="uk-UA"/>
        </w:rPr>
        <w:t>Сабодаша</w:t>
      </w:r>
      <w:proofErr w:type="spellEnd"/>
      <w:r w:rsidRPr="00EA47E6">
        <w:rPr>
          <w:rFonts w:ascii="Times New Roman" w:hAnsi="Times New Roman" w:cs="Times New Roman"/>
          <w:sz w:val="25"/>
          <w:szCs w:val="25"/>
          <w:lang w:eastAsia="uk-UA"/>
        </w:rPr>
        <w:t> Р.Б. визначено доповідачем</w:t>
      </w:r>
      <w:r w:rsidR="00B732B5" w:rsidRPr="00EA47E6">
        <w:rPr>
          <w:rFonts w:ascii="Times New Roman" w:hAnsi="Times New Roman" w:cs="Times New Roman"/>
          <w:sz w:val="25"/>
          <w:szCs w:val="25"/>
          <w:lang w:eastAsia="uk-UA"/>
        </w:rPr>
        <w:t xml:space="preserve"> з</w:t>
      </w:r>
      <w:r w:rsidRPr="00EA47E6">
        <w:rPr>
          <w:rFonts w:ascii="Times New Roman" w:hAnsi="Times New Roman" w:cs="Times New Roman"/>
          <w:sz w:val="25"/>
          <w:szCs w:val="25"/>
          <w:lang w:eastAsia="uk-UA"/>
        </w:rPr>
        <w:t xml:space="preserve"> питання продовження кваліфікаційного оцінювання судді </w:t>
      </w:r>
      <w:proofErr w:type="spellStart"/>
      <w:r w:rsidR="000A1490" w:rsidRPr="00EA47E6">
        <w:rPr>
          <w:rFonts w:ascii="Times New Roman" w:hAnsi="Times New Roman" w:cs="Times New Roman"/>
          <w:sz w:val="25"/>
          <w:szCs w:val="25"/>
          <w:lang w:eastAsia="uk-UA"/>
        </w:rPr>
        <w:t>Ковзеля</w:t>
      </w:r>
      <w:proofErr w:type="spellEnd"/>
      <w:r w:rsidR="005F0EF0" w:rsidRPr="00EA47E6">
        <w:rPr>
          <w:rFonts w:ascii="Times New Roman" w:hAnsi="Times New Roman" w:cs="Times New Roman"/>
          <w:sz w:val="25"/>
          <w:szCs w:val="25"/>
          <w:lang w:eastAsia="uk-UA"/>
        </w:rPr>
        <w:t xml:space="preserve"> </w:t>
      </w:r>
      <w:r w:rsidR="000A1490" w:rsidRPr="00EA47E6">
        <w:rPr>
          <w:rFonts w:ascii="Times New Roman" w:hAnsi="Times New Roman" w:cs="Times New Roman"/>
          <w:sz w:val="25"/>
          <w:szCs w:val="25"/>
          <w:lang w:eastAsia="uk-UA"/>
        </w:rPr>
        <w:t>П</w:t>
      </w:r>
      <w:r w:rsidRPr="00EA47E6">
        <w:rPr>
          <w:rFonts w:ascii="Times New Roman" w:hAnsi="Times New Roman" w:cs="Times New Roman"/>
          <w:sz w:val="25"/>
          <w:szCs w:val="25"/>
          <w:lang w:eastAsia="uk-UA"/>
        </w:rPr>
        <w:t>.</w:t>
      </w:r>
      <w:r w:rsidR="000A1490" w:rsidRPr="00EA47E6">
        <w:rPr>
          <w:rFonts w:ascii="Times New Roman" w:hAnsi="Times New Roman" w:cs="Times New Roman"/>
          <w:sz w:val="25"/>
          <w:szCs w:val="25"/>
          <w:lang w:eastAsia="uk-UA"/>
        </w:rPr>
        <w:t>О</w:t>
      </w:r>
      <w:r w:rsidRPr="00EA47E6">
        <w:rPr>
          <w:rFonts w:ascii="Times New Roman" w:hAnsi="Times New Roman" w:cs="Times New Roman"/>
          <w:sz w:val="25"/>
          <w:szCs w:val="25"/>
          <w:lang w:eastAsia="uk-UA"/>
        </w:rPr>
        <w:t xml:space="preserve">. </w:t>
      </w:r>
    </w:p>
    <w:p w14:paraId="2A4EF83D" w14:textId="59BDB052" w:rsidR="000A1490" w:rsidRPr="00EA47E6" w:rsidRDefault="000A1490" w:rsidP="00E47A57">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Рішенням</w:t>
      </w:r>
      <w:r w:rsidRPr="00514372">
        <w:rPr>
          <w:rFonts w:ascii="Times New Roman" w:hAnsi="Times New Roman" w:cs="Times New Roman"/>
          <w:sz w:val="32"/>
          <w:szCs w:val="32"/>
          <w:lang w:eastAsia="uk-UA"/>
        </w:rPr>
        <w:t xml:space="preserve"> </w:t>
      </w:r>
      <w:r w:rsidRPr="00EA47E6">
        <w:rPr>
          <w:rFonts w:ascii="Times New Roman" w:hAnsi="Times New Roman" w:cs="Times New Roman"/>
          <w:sz w:val="25"/>
          <w:szCs w:val="25"/>
          <w:lang w:eastAsia="uk-UA"/>
        </w:rPr>
        <w:t>Комісії</w:t>
      </w:r>
      <w:r w:rsidRPr="00514372">
        <w:rPr>
          <w:rFonts w:ascii="Times New Roman" w:hAnsi="Times New Roman" w:cs="Times New Roman"/>
          <w:sz w:val="32"/>
          <w:szCs w:val="32"/>
          <w:lang w:eastAsia="uk-UA"/>
        </w:rPr>
        <w:t xml:space="preserve"> </w:t>
      </w:r>
      <w:r w:rsidRPr="00EA47E6">
        <w:rPr>
          <w:rFonts w:ascii="Times New Roman" w:hAnsi="Times New Roman" w:cs="Times New Roman"/>
          <w:sz w:val="25"/>
          <w:szCs w:val="25"/>
          <w:lang w:eastAsia="uk-UA"/>
        </w:rPr>
        <w:t>у</w:t>
      </w:r>
      <w:r w:rsidRPr="00514372">
        <w:rPr>
          <w:rFonts w:ascii="Times New Roman" w:hAnsi="Times New Roman" w:cs="Times New Roman"/>
          <w:sz w:val="32"/>
          <w:szCs w:val="32"/>
          <w:lang w:eastAsia="uk-UA"/>
        </w:rPr>
        <w:t xml:space="preserve"> </w:t>
      </w:r>
      <w:r w:rsidRPr="00EA47E6">
        <w:rPr>
          <w:rFonts w:ascii="Times New Roman" w:hAnsi="Times New Roman" w:cs="Times New Roman"/>
          <w:sz w:val="25"/>
          <w:szCs w:val="25"/>
          <w:lang w:eastAsia="uk-UA"/>
        </w:rPr>
        <w:t>пленарному</w:t>
      </w:r>
      <w:r w:rsidRPr="00514372">
        <w:rPr>
          <w:rFonts w:ascii="Times New Roman" w:hAnsi="Times New Roman" w:cs="Times New Roman"/>
          <w:sz w:val="32"/>
          <w:szCs w:val="32"/>
          <w:lang w:eastAsia="uk-UA"/>
        </w:rPr>
        <w:t xml:space="preserve"> </w:t>
      </w:r>
      <w:r w:rsidRPr="00EA47E6">
        <w:rPr>
          <w:rFonts w:ascii="Times New Roman" w:hAnsi="Times New Roman" w:cs="Times New Roman"/>
          <w:sz w:val="25"/>
          <w:szCs w:val="25"/>
          <w:lang w:eastAsia="uk-UA"/>
        </w:rPr>
        <w:t>складі</w:t>
      </w:r>
      <w:r w:rsidRPr="00514372">
        <w:rPr>
          <w:rFonts w:ascii="Times New Roman" w:hAnsi="Times New Roman" w:cs="Times New Roman"/>
          <w:sz w:val="32"/>
          <w:szCs w:val="32"/>
          <w:lang w:eastAsia="uk-UA"/>
        </w:rPr>
        <w:t xml:space="preserve"> </w:t>
      </w:r>
      <w:r w:rsidRPr="00EA47E6">
        <w:rPr>
          <w:rFonts w:ascii="Times New Roman" w:hAnsi="Times New Roman" w:cs="Times New Roman"/>
          <w:sz w:val="25"/>
          <w:szCs w:val="25"/>
          <w:lang w:eastAsia="uk-UA"/>
        </w:rPr>
        <w:t>від</w:t>
      </w:r>
      <w:r w:rsidRPr="00514372">
        <w:rPr>
          <w:rFonts w:ascii="Times New Roman" w:hAnsi="Times New Roman" w:cs="Times New Roman"/>
          <w:sz w:val="32"/>
          <w:szCs w:val="32"/>
          <w:lang w:eastAsia="uk-UA"/>
        </w:rPr>
        <w:t xml:space="preserve"> </w:t>
      </w:r>
      <w:r w:rsidRPr="00EA47E6">
        <w:rPr>
          <w:rFonts w:ascii="Times New Roman" w:hAnsi="Times New Roman" w:cs="Times New Roman"/>
          <w:sz w:val="25"/>
          <w:szCs w:val="25"/>
          <w:lang w:eastAsia="uk-UA"/>
        </w:rPr>
        <w:t>22</w:t>
      </w:r>
      <w:r w:rsidRPr="00514372">
        <w:rPr>
          <w:rFonts w:ascii="Times New Roman" w:hAnsi="Times New Roman" w:cs="Times New Roman"/>
          <w:sz w:val="32"/>
          <w:szCs w:val="32"/>
          <w:lang w:eastAsia="uk-UA"/>
        </w:rPr>
        <w:t xml:space="preserve"> </w:t>
      </w:r>
      <w:r w:rsidRPr="00EA47E6">
        <w:rPr>
          <w:rFonts w:ascii="Times New Roman" w:hAnsi="Times New Roman" w:cs="Times New Roman"/>
          <w:sz w:val="25"/>
          <w:szCs w:val="25"/>
          <w:lang w:eastAsia="uk-UA"/>
        </w:rPr>
        <w:t>травня</w:t>
      </w:r>
      <w:r w:rsidRPr="00514372">
        <w:rPr>
          <w:rFonts w:ascii="Times New Roman" w:hAnsi="Times New Roman" w:cs="Times New Roman"/>
          <w:sz w:val="32"/>
          <w:szCs w:val="32"/>
          <w:lang w:eastAsia="uk-UA"/>
        </w:rPr>
        <w:t xml:space="preserve"> </w:t>
      </w:r>
      <w:r w:rsidRPr="00EA47E6">
        <w:rPr>
          <w:rFonts w:ascii="Times New Roman" w:hAnsi="Times New Roman" w:cs="Times New Roman"/>
          <w:sz w:val="25"/>
          <w:szCs w:val="25"/>
          <w:lang w:eastAsia="uk-UA"/>
        </w:rPr>
        <w:t>2024</w:t>
      </w:r>
      <w:r w:rsidRPr="00514372">
        <w:rPr>
          <w:rFonts w:ascii="Times New Roman" w:hAnsi="Times New Roman" w:cs="Times New Roman"/>
          <w:sz w:val="32"/>
          <w:szCs w:val="32"/>
          <w:lang w:eastAsia="uk-UA"/>
        </w:rPr>
        <w:t xml:space="preserve"> </w:t>
      </w:r>
      <w:r w:rsidRPr="00EA47E6">
        <w:rPr>
          <w:rFonts w:ascii="Times New Roman" w:hAnsi="Times New Roman" w:cs="Times New Roman"/>
          <w:sz w:val="25"/>
          <w:szCs w:val="25"/>
          <w:lang w:eastAsia="uk-UA"/>
        </w:rPr>
        <w:t>року</w:t>
      </w:r>
      <w:r w:rsidRPr="00514372">
        <w:rPr>
          <w:rFonts w:ascii="Times New Roman" w:hAnsi="Times New Roman" w:cs="Times New Roman"/>
          <w:sz w:val="32"/>
          <w:szCs w:val="32"/>
          <w:lang w:eastAsia="uk-UA"/>
        </w:rPr>
        <w:t xml:space="preserve"> </w:t>
      </w:r>
      <w:r w:rsidRPr="00EA47E6">
        <w:rPr>
          <w:rFonts w:ascii="Times New Roman" w:hAnsi="Times New Roman" w:cs="Times New Roman"/>
          <w:sz w:val="25"/>
          <w:szCs w:val="25"/>
          <w:lang w:eastAsia="uk-UA"/>
        </w:rPr>
        <w:t>№ 128/зп</w:t>
      </w:r>
      <w:r w:rsidR="00514372">
        <w:rPr>
          <w:rFonts w:ascii="Times New Roman" w:hAnsi="Times New Roman" w:cs="Times New Roman"/>
          <w:sz w:val="25"/>
          <w:szCs w:val="25"/>
          <w:lang w:eastAsia="uk-UA"/>
        </w:rPr>
        <w:t>-</w:t>
      </w:r>
      <w:r w:rsidRPr="00EA47E6">
        <w:rPr>
          <w:rFonts w:ascii="Times New Roman" w:hAnsi="Times New Roman" w:cs="Times New Roman"/>
          <w:sz w:val="25"/>
          <w:szCs w:val="25"/>
          <w:lang w:eastAsia="uk-UA"/>
        </w:rPr>
        <w:t>24</w:t>
      </w:r>
      <w:r w:rsidRPr="00514372">
        <w:rPr>
          <w:rFonts w:ascii="Times New Roman" w:hAnsi="Times New Roman" w:cs="Times New Roman"/>
          <w:sz w:val="28"/>
          <w:szCs w:val="28"/>
          <w:lang w:eastAsia="uk-UA"/>
        </w:rPr>
        <w:t xml:space="preserve"> </w:t>
      </w:r>
      <w:r w:rsidRPr="00EA47E6">
        <w:rPr>
          <w:rFonts w:ascii="Times New Roman" w:hAnsi="Times New Roman" w:cs="Times New Roman"/>
          <w:sz w:val="25"/>
          <w:szCs w:val="25"/>
          <w:lang w:eastAsia="uk-UA"/>
        </w:rPr>
        <w:t>визначено</w:t>
      </w:r>
      <w:r w:rsidR="00B732B5" w:rsidRPr="00EA47E6">
        <w:rPr>
          <w:rFonts w:ascii="Times New Roman" w:hAnsi="Times New Roman" w:cs="Times New Roman"/>
          <w:sz w:val="25"/>
          <w:szCs w:val="25"/>
          <w:lang w:eastAsia="uk-UA"/>
        </w:rPr>
        <w:t>,</w:t>
      </w:r>
      <w:r w:rsidR="00B732B5" w:rsidRPr="00514372">
        <w:rPr>
          <w:rFonts w:ascii="Times New Roman" w:hAnsi="Times New Roman" w:cs="Times New Roman"/>
          <w:sz w:val="28"/>
          <w:szCs w:val="28"/>
          <w:lang w:eastAsia="uk-UA"/>
        </w:rPr>
        <w:t xml:space="preserve"> </w:t>
      </w:r>
      <w:r w:rsidR="00B732B5" w:rsidRPr="00EA47E6">
        <w:rPr>
          <w:rFonts w:ascii="Times New Roman" w:hAnsi="Times New Roman" w:cs="Times New Roman"/>
          <w:sz w:val="25"/>
          <w:szCs w:val="25"/>
          <w:lang w:eastAsia="uk-UA"/>
        </w:rPr>
        <w:t>що</w:t>
      </w:r>
      <w:r w:rsidRPr="00514372">
        <w:rPr>
          <w:rFonts w:ascii="Times New Roman" w:hAnsi="Times New Roman" w:cs="Times New Roman"/>
          <w:sz w:val="28"/>
          <w:szCs w:val="28"/>
          <w:lang w:eastAsia="uk-UA"/>
        </w:rPr>
        <w:t xml:space="preserve"> </w:t>
      </w:r>
      <w:r w:rsidRPr="00EA47E6">
        <w:rPr>
          <w:rFonts w:ascii="Times New Roman" w:hAnsi="Times New Roman" w:cs="Times New Roman"/>
          <w:sz w:val="25"/>
          <w:szCs w:val="25"/>
          <w:lang w:eastAsia="uk-UA"/>
        </w:rPr>
        <w:t>оцінювання</w:t>
      </w:r>
      <w:r w:rsidRPr="00514372">
        <w:rPr>
          <w:rFonts w:ascii="Times New Roman" w:hAnsi="Times New Roman" w:cs="Times New Roman"/>
          <w:sz w:val="28"/>
          <w:szCs w:val="28"/>
          <w:lang w:eastAsia="uk-UA"/>
        </w:rPr>
        <w:t xml:space="preserve"> </w:t>
      </w:r>
      <w:r w:rsidRPr="00EA47E6">
        <w:rPr>
          <w:rFonts w:ascii="Times New Roman" w:hAnsi="Times New Roman" w:cs="Times New Roman"/>
          <w:sz w:val="25"/>
          <w:szCs w:val="25"/>
          <w:lang w:eastAsia="uk-UA"/>
        </w:rPr>
        <w:t>судді</w:t>
      </w:r>
      <w:r w:rsidRPr="00514372">
        <w:rPr>
          <w:rFonts w:ascii="Times New Roman" w:hAnsi="Times New Roman" w:cs="Times New Roman"/>
          <w:sz w:val="28"/>
          <w:szCs w:val="28"/>
          <w:lang w:eastAsia="uk-UA"/>
        </w:rPr>
        <w:t xml:space="preserve"> </w:t>
      </w:r>
      <w:r w:rsidRPr="00EA47E6">
        <w:rPr>
          <w:rFonts w:ascii="Times New Roman" w:hAnsi="Times New Roman" w:cs="Times New Roman"/>
          <w:sz w:val="25"/>
          <w:szCs w:val="25"/>
          <w:lang w:eastAsia="uk-UA"/>
        </w:rPr>
        <w:t>Окружного</w:t>
      </w:r>
      <w:r w:rsidRPr="00514372">
        <w:rPr>
          <w:rFonts w:ascii="Times New Roman" w:hAnsi="Times New Roman" w:cs="Times New Roman"/>
          <w:sz w:val="28"/>
          <w:szCs w:val="28"/>
          <w:lang w:eastAsia="uk-UA"/>
        </w:rPr>
        <w:t xml:space="preserve"> </w:t>
      </w:r>
      <w:r w:rsidRPr="00EA47E6">
        <w:rPr>
          <w:rFonts w:ascii="Times New Roman" w:hAnsi="Times New Roman" w:cs="Times New Roman"/>
          <w:sz w:val="25"/>
          <w:szCs w:val="25"/>
          <w:lang w:eastAsia="uk-UA"/>
        </w:rPr>
        <w:t>адміністративного</w:t>
      </w:r>
      <w:r w:rsidRPr="00514372">
        <w:rPr>
          <w:rFonts w:ascii="Times New Roman" w:hAnsi="Times New Roman" w:cs="Times New Roman"/>
          <w:sz w:val="28"/>
          <w:szCs w:val="28"/>
          <w:lang w:eastAsia="uk-UA"/>
        </w:rPr>
        <w:t xml:space="preserve"> </w:t>
      </w:r>
      <w:r w:rsidRPr="00EA47E6">
        <w:rPr>
          <w:rFonts w:ascii="Times New Roman" w:hAnsi="Times New Roman" w:cs="Times New Roman"/>
          <w:sz w:val="25"/>
          <w:szCs w:val="25"/>
          <w:lang w:eastAsia="uk-UA"/>
        </w:rPr>
        <w:t>суду</w:t>
      </w:r>
      <w:r w:rsidRPr="00514372">
        <w:rPr>
          <w:rFonts w:ascii="Times New Roman" w:hAnsi="Times New Roman" w:cs="Times New Roman"/>
          <w:sz w:val="28"/>
          <w:szCs w:val="28"/>
          <w:lang w:eastAsia="uk-UA"/>
        </w:rPr>
        <w:t xml:space="preserve"> </w:t>
      </w:r>
      <w:r w:rsidRPr="00EA47E6">
        <w:rPr>
          <w:rFonts w:ascii="Times New Roman" w:hAnsi="Times New Roman" w:cs="Times New Roman"/>
          <w:sz w:val="25"/>
          <w:szCs w:val="25"/>
          <w:lang w:eastAsia="uk-UA"/>
        </w:rPr>
        <w:t>міста</w:t>
      </w:r>
      <w:r w:rsidR="00514372">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 xml:space="preserve">Києва </w:t>
      </w:r>
      <w:proofErr w:type="spellStart"/>
      <w:r w:rsidRPr="00EA47E6">
        <w:rPr>
          <w:rFonts w:ascii="Times New Roman" w:hAnsi="Times New Roman" w:cs="Times New Roman"/>
          <w:sz w:val="25"/>
          <w:szCs w:val="25"/>
          <w:lang w:eastAsia="uk-UA"/>
        </w:rPr>
        <w:t>Ковзеля</w:t>
      </w:r>
      <w:proofErr w:type="spellEnd"/>
      <w:r w:rsidRPr="00EA47E6">
        <w:rPr>
          <w:rFonts w:ascii="Times New Roman" w:hAnsi="Times New Roman" w:cs="Times New Roman"/>
          <w:sz w:val="25"/>
          <w:szCs w:val="25"/>
          <w:lang w:eastAsia="uk-UA"/>
        </w:rPr>
        <w:t xml:space="preserve"> П.О. на відповідність займаній посаді продовж</w:t>
      </w:r>
      <w:r w:rsidR="00B732B5" w:rsidRPr="00EA47E6">
        <w:rPr>
          <w:rFonts w:ascii="Times New Roman" w:hAnsi="Times New Roman" w:cs="Times New Roman"/>
          <w:sz w:val="25"/>
          <w:szCs w:val="25"/>
          <w:lang w:eastAsia="uk-UA"/>
        </w:rPr>
        <w:t>ується</w:t>
      </w:r>
      <w:r w:rsidRPr="00EA47E6">
        <w:rPr>
          <w:rFonts w:ascii="Times New Roman" w:hAnsi="Times New Roman" w:cs="Times New Roman"/>
          <w:sz w:val="25"/>
          <w:szCs w:val="25"/>
          <w:lang w:eastAsia="uk-UA"/>
        </w:rPr>
        <w:t xml:space="preserve"> зі стадії (етапу) «Дослідження досьє та проведення співбесіди» </w:t>
      </w:r>
      <w:r w:rsidR="00B732B5" w:rsidRPr="00EA47E6">
        <w:rPr>
          <w:rFonts w:ascii="Times New Roman" w:hAnsi="Times New Roman" w:cs="Times New Roman"/>
          <w:sz w:val="25"/>
          <w:szCs w:val="25"/>
          <w:lang w:eastAsia="uk-UA"/>
        </w:rPr>
        <w:t>та проводиться Комісією</w:t>
      </w:r>
      <w:r w:rsidRPr="00EA47E6">
        <w:rPr>
          <w:rFonts w:ascii="Times New Roman" w:hAnsi="Times New Roman" w:cs="Times New Roman"/>
          <w:sz w:val="25"/>
          <w:szCs w:val="25"/>
          <w:lang w:eastAsia="uk-UA"/>
        </w:rPr>
        <w:t xml:space="preserve"> в складі колегії.</w:t>
      </w:r>
    </w:p>
    <w:p w14:paraId="0FB54F6F" w14:textId="77777777" w:rsidR="00937106" w:rsidRPr="00EA47E6" w:rsidRDefault="00937106" w:rsidP="00937106">
      <w:pPr>
        <w:pStyle w:val="a5"/>
        <w:shd w:val="clear" w:color="auto" w:fill="FFFFFF"/>
        <w:tabs>
          <w:tab w:val="left" w:pos="567"/>
        </w:tabs>
        <w:ind w:left="709"/>
        <w:jc w:val="both"/>
        <w:rPr>
          <w:rFonts w:ascii="Times New Roman" w:hAnsi="Times New Roman" w:cs="Times New Roman"/>
          <w:sz w:val="25"/>
          <w:szCs w:val="25"/>
          <w:lang w:eastAsia="uk-UA"/>
        </w:rPr>
      </w:pPr>
    </w:p>
    <w:p w14:paraId="5FEDC86F" w14:textId="77777777" w:rsidR="00B97AD5" w:rsidRPr="00EA47E6" w:rsidRDefault="00B97AD5" w:rsidP="00B97AD5">
      <w:pPr>
        <w:shd w:val="clear" w:color="auto" w:fill="FFFFFF"/>
        <w:tabs>
          <w:tab w:val="left" w:pos="7300"/>
        </w:tabs>
        <w:ind w:firstLine="709"/>
        <w:rPr>
          <w:b/>
          <w:sz w:val="25"/>
          <w:szCs w:val="25"/>
          <w:lang w:eastAsia="uk-UA"/>
        </w:rPr>
      </w:pPr>
      <w:r w:rsidRPr="00EA47E6">
        <w:rPr>
          <w:b/>
          <w:sz w:val="25"/>
          <w:szCs w:val="25"/>
          <w:lang w:eastAsia="uk-UA"/>
        </w:rPr>
        <w:t xml:space="preserve">ІІ. Відомості, встановлені за результатами дослідження суддівського досьє. </w:t>
      </w:r>
    </w:p>
    <w:p w14:paraId="402F37DF" w14:textId="3B0D5B7E" w:rsidR="00B97AD5" w:rsidRPr="00EA47E6" w:rsidRDefault="00B97AD5" w:rsidP="00B97AD5">
      <w:pPr>
        <w:shd w:val="clear" w:color="auto" w:fill="FFFFFF"/>
        <w:tabs>
          <w:tab w:val="left" w:pos="567"/>
        </w:tabs>
        <w:jc w:val="both"/>
        <w:rPr>
          <w:sz w:val="25"/>
          <w:szCs w:val="25"/>
          <w:lang w:eastAsia="uk-UA"/>
        </w:rPr>
      </w:pPr>
    </w:p>
    <w:p w14:paraId="6E7F2EEA" w14:textId="5FEC52AD" w:rsidR="00B97AD5" w:rsidRPr="00EA47E6" w:rsidRDefault="00E47A57"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proofErr w:type="spellStart"/>
      <w:r w:rsidRPr="00EA47E6">
        <w:rPr>
          <w:rFonts w:ascii="Times New Roman" w:hAnsi="Times New Roman" w:cs="Times New Roman"/>
          <w:sz w:val="25"/>
          <w:szCs w:val="25"/>
          <w:lang w:eastAsia="uk-UA"/>
        </w:rPr>
        <w:t>Ковзель</w:t>
      </w:r>
      <w:proofErr w:type="spellEnd"/>
      <w:r w:rsidR="004038B0"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П</w:t>
      </w:r>
      <w:r w:rsidR="00070349" w:rsidRPr="00EA47E6">
        <w:rPr>
          <w:rFonts w:ascii="Times New Roman" w:hAnsi="Times New Roman" w:cs="Times New Roman"/>
          <w:sz w:val="25"/>
          <w:szCs w:val="25"/>
          <w:lang w:eastAsia="uk-UA"/>
        </w:rPr>
        <w:t>.</w:t>
      </w:r>
      <w:r w:rsidRPr="00EA47E6">
        <w:rPr>
          <w:rFonts w:ascii="Times New Roman" w:hAnsi="Times New Roman" w:cs="Times New Roman"/>
          <w:sz w:val="25"/>
          <w:szCs w:val="25"/>
          <w:lang w:eastAsia="uk-UA"/>
        </w:rPr>
        <w:t>О</w:t>
      </w:r>
      <w:r w:rsidR="00070349" w:rsidRPr="00EA47E6">
        <w:rPr>
          <w:rFonts w:ascii="Times New Roman" w:hAnsi="Times New Roman" w:cs="Times New Roman"/>
          <w:sz w:val="25"/>
          <w:szCs w:val="25"/>
          <w:lang w:eastAsia="uk-UA"/>
        </w:rPr>
        <w:t>.</w:t>
      </w:r>
      <w:r w:rsidR="00B11C0E" w:rsidRPr="00EA47E6">
        <w:rPr>
          <w:rFonts w:ascii="Times New Roman" w:hAnsi="Times New Roman" w:cs="Times New Roman"/>
          <w:sz w:val="25"/>
          <w:szCs w:val="25"/>
          <w:lang w:eastAsia="uk-UA"/>
        </w:rPr>
        <w:t>,</w:t>
      </w:r>
      <w:r w:rsidR="00420273" w:rsidRPr="00EA47E6">
        <w:rPr>
          <w:rFonts w:ascii="Times New Roman" w:hAnsi="Times New Roman" w:cs="Times New Roman"/>
          <w:sz w:val="25"/>
          <w:szCs w:val="25"/>
          <w:lang w:eastAsia="uk-UA"/>
        </w:rPr>
        <w:t xml:space="preserve"> </w:t>
      </w:r>
      <w:r w:rsidR="00BC5913">
        <w:rPr>
          <w:rFonts w:ascii="Times New Roman" w:hAnsi="Times New Roman" w:cs="Times New Roman"/>
          <w:sz w:val="25"/>
          <w:szCs w:val="25"/>
          <w:lang w:eastAsia="uk-UA"/>
        </w:rPr>
        <w:t>_______</w:t>
      </w:r>
      <w:r w:rsidR="004038B0" w:rsidRPr="00EA47E6">
        <w:rPr>
          <w:rFonts w:ascii="Times New Roman" w:hAnsi="Times New Roman" w:cs="Times New Roman"/>
          <w:sz w:val="25"/>
          <w:szCs w:val="25"/>
          <w:lang w:eastAsia="uk-UA"/>
        </w:rPr>
        <w:t xml:space="preserve"> </w:t>
      </w:r>
      <w:r w:rsidR="00B97AD5" w:rsidRPr="00EA47E6">
        <w:rPr>
          <w:rFonts w:ascii="Times New Roman" w:hAnsi="Times New Roman" w:cs="Times New Roman"/>
          <w:sz w:val="25"/>
          <w:szCs w:val="25"/>
          <w:lang w:eastAsia="uk-UA"/>
        </w:rPr>
        <w:t>року народження, громадя</w:t>
      </w:r>
      <w:r w:rsidRPr="00EA47E6">
        <w:rPr>
          <w:rFonts w:ascii="Times New Roman" w:hAnsi="Times New Roman" w:cs="Times New Roman"/>
          <w:sz w:val="25"/>
          <w:szCs w:val="25"/>
          <w:lang w:eastAsia="uk-UA"/>
        </w:rPr>
        <w:t>нин</w:t>
      </w:r>
      <w:r w:rsidR="00B97AD5" w:rsidRPr="00EA47E6">
        <w:rPr>
          <w:rFonts w:ascii="Times New Roman" w:hAnsi="Times New Roman" w:cs="Times New Roman"/>
          <w:sz w:val="25"/>
          <w:szCs w:val="25"/>
          <w:lang w:eastAsia="uk-UA"/>
        </w:rPr>
        <w:t xml:space="preserve"> України. </w:t>
      </w:r>
    </w:p>
    <w:p w14:paraId="2037BD19" w14:textId="6A9B80B4" w:rsidR="00B97AD5" w:rsidRPr="00EA47E6"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У </w:t>
      </w:r>
      <w:r w:rsidR="00B92834" w:rsidRPr="00EA47E6">
        <w:rPr>
          <w:rFonts w:ascii="Times New Roman" w:hAnsi="Times New Roman" w:cs="Times New Roman"/>
          <w:sz w:val="25"/>
          <w:szCs w:val="25"/>
          <w:lang w:eastAsia="uk-UA"/>
        </w:rPr>
        <w:t>1992</w:t>
      </w:r>
      <w:r w:rsidR="009D72DC"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році закінчи</w:t>
      </w:r>
      <w:r w:rsidR="00B92834" w:rsidRPr="00EA47E6">
        <w:rPr>
          <w:rFonts w:ascii="Times New Roman" w:hAnsi="Times New Roman" w:cs="Times New Roman"/>
          <w:sz w:val="25"/>
          <w:szCs w:val="25"/>
          <w:lang w:eastAsia="uk-UA"/>
        </w:rPr>
        <w:t>в</w:t>
      </w:r>
      <w:r w:rsidR="00BE492A" w:rsidRPr="00EA47E6">
        <w:rPr>
          <w:rFonts w:ascii="Times New Roman" w:hAnsi="Times New Roman" w:cs="Times New Roman"/>
          <w:sz w:val="25"/>
          <w:szCs w:val="25"/>
          <w:lang w:eastAsia="uk-UA"/>
        </w:rPr>
        <w:t xml:space="preserve"> </w:t>
      </w:r>
      <w:r w:rsidR="00B92834" w:rsidRPr="00EA47E6">
        <w:rPr>
          <w:rFonts w:ascii="Times New Roman" w:hAnsi="Times New Roman" w:cs="Times New Roman"/>
          <w:sz w:val="25"/>
          <w:szCs w:val="25"/>
          <w:lang w:eastAsia="uk-UA"/>
        </w:rPr>
        <w:t>Львівський торгово-економічний інститут</w:t>
      </w:r>
      <w:r w:rsidR="00420273"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отрима</w:t>
      </w:r>
      <w:r w:rsidR="00B92834" w:rsidRPr="00EA47E6">
        <w:rPr>
          <w:rFonts w:ascii="Times New Roman" w:hAnsi="Times New Roman" w:cs="Times New Roman"/>
          <w:sz w:val="25"/>
          <w:szCs w:val="25"/>
          <w:lang w:eastAsia="uk-UA"/>
        </w:rPr>
        <w:t>в</w:t>
      </w:r>
      <w:r w:rsidRPr="00EA47E6">
        <w:rPr>
          <w:rFonts w:ascii="Times New Roman" w:hAnsi="Times New Roman" w:cs="Times New Roman"/>
          <w:sz w:val="25"/>
          <w:szCs w:val="25"/>
          <w:lang w:eastAsia="uk-UA"/>
        </w:rPr>
        <w:t xml:space="preserve"> повну вищу освіту за спеціальністю «</w:t>
      </w:r>
      <w:r w:rsidR="00B92834" w:rsidRPr="00EA47E6">
        <w:rPr>
          <w:rFonts w:ascii="Times New Roman" w:hAnsi="Times New Roman" w:cs="Times New Roman"/>
          <w:sz w:val="25"/>
          <w:szCs w:val="25"/>
          <w:lang w:eastAsia="uk-UA"/>
        </w:rPr>
        <w:t>товарознавство продовольчих продуктів</w:t>
      </w:r>
      <w:r w:rsidRPr="00EA47E6">
        <w:rPr>
          <w:rFonts w:ascii="Times New Roman" w:hAnsi="Times New Roman" w:cs="Times New Roman"/>
          <w:sz w:val="25"/>
          <w:szCs w:val="25"/>
          <w:lang w:eastAsia="uk-UA"/>
        </w:rPr>
        <w:t>»</w:t>
      </w:r>
      <w:r w:rsidR="00420273"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здобу</w:t>
      </w:r>
      <w:r w:rsidR="00B92834" w:rsidRPr="00EA47E6">
        <w:rPr>
          <w:rFonts w:ascii="Times New Roman" w:hAnsi="Times New Roman" w:cs="Times New Roman"/>
          <w:sz w:val="25"/>
          <w:szCs w:val="25"/>
          <w:lang w:eastAsia="uk-UA"/>
        </w:rPr>
        <w:t>в</w:t>
      </w:r>
      <w:r w:rsidRPr="00EA47E6">
        <w:rPr>
          <w:rFonts w:ascii="Times New Roman" w:hAnsi="Times New Roman" w:cs="Times New Roman"/>
          <w:sz w:val="25"/>
          <w:szCs w:val="25"/>
          <w:lang w:eastAsia="uk-UA"/>
        </w:rPr>
        <w:t xml:space="preserve"> кваліфікацію</w:t>
      </w:r>
      <w:r w:rsidR="00257E56" w:rsidRPr="00EA47E6">
        <w:rPr>
          <w:rFonts w:ascii="Times New Roman" w:hAnsi="Times New Roman" w:cs="Times New Roman"/>
          <w:sz w:val="25"/>
          <w:szCs w:val="25"/>
          <w:lang w:eastAsia="uk-UA"/>
        </w:rPr>
        <w:t xml:space="preserve"> </w:t>
      </w:r>
      <w:r w:rsidR="00B92834" w:rsidRPr="00EA47E6">
        <w:rPr>
          <w:rFonts w:ascii="Times New Roman" w:hAnsi="Times New Roman" w:cs="Times New Roman"/>
          <w:sz w:val="25"/>
          <w:szCs w:val="25"/>
          <w:lang w:eastAsia="uk-UA"/>
        </w:rPr>
        <w:t>товарознавця вищої кваліфікації</w:t>
      </w:r>
      <w:r w:rsidRPr="00EA47E6">
        <w:rPr>
          <w:rFonts w:ascii="Times New Roman" w:hAnsi="Times New Roman" w:cs="Times New Roman"/>
          <w:sz w:val="25"/>
          <w:szCs w:val="25"/>
          <w:lang w:eastAsia="uk-UA"/>
        </w:rPr>
        <w:t>.</w:t>
      </w:r>
      <w:r w:rsidR="007E7ADF" w:rsidRPr="00EA47E6">
        <w:rPr>
          <w:rFonts w:ascii="Times New Roman" w:hAnsi="Times New Roman" w:cs="Times New Roman"/>
          <w:sz w:val="25"/>
          <w:szCs w:val="25"/>
          <w:lang w:eastAsia="uk-UA"/>
        </w:rPr>
        <w:t xml:space="preserve"> </w:t>
      </w:r>
    </w:p>
    <w:p w14:paraId="7B56960F" w14:textId="02C7CBB5" w:rsidR="00546B5B" w:rsidRPr="00EA47E6" w:rsidRDefault="00546B5B"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У 20</w:t>
      </w:r>
      <w:r w:rsidR="00B92834" w:rsidRPr="00EA47E6">
        <w:rPr>
          <w:rFonts w:ascii="Times New Roman" w:hAnsi="Times New Roman" w:cs="Times New Roman"/>
          <w:sz w:val="25"/>
          <w:szCs w:val="25"/>
          <w:lang w:eastAsia="uk-UA"/>
        </w:rPr>
        <w:t>02</w:t>
      </w:r>
      <w:r w:rsidRPr="00EA47E6">
        <w:rPr>
          <w:rFonts w:ascii="Times New Roman" w:hAnsi="Times New Roman" w:cs="Times New Roman"/>
          <w:sz w:val="25"/>
          <w:szCs w:val="25"/>
          <w:lang w:eastAsia="uk-UA"/>
        </w:rPr>
        <w:t xml:space="preserve"> році закінчи</w:t>
      </w:r>
      <w:r w:rsidR="00B92834" w:rsidRPr="00EA47E6">
        <w:rPr>
          <w:rFonts w:ascii="Times New Roman" w:hAnsi="Times New Roman" w:cs="Times New Roman"/>
          <w:sz w:val="25"/>
          <w:szCs w:val="25"/>
          <w:lang w:eastAsia="uk-UA"/>
        </w:rPr>
        <w:t>в</w:t>
      </w:r>
      <w:r w:rsidRPr="00EA47E6">
        <w:rPr>
          <w:rFonts w:ascii="Times New Roman" w:hAnsi="Times New Roman" w:cs="Times New Roman"/>
          <w:sz w:val="25"/>
          <w:szCs w:val="25"/>
          <w:lang w:eastAsia="uk-UA"/>
        </w:rPr>
        <w:t xml:space="preserve"> </w:t>
      </w:r>
      <w:r w:rsidR="00CB7089" w:rsidRPr="00EA47E6">
        <w:rPr>
          <w:rFonts w:ascii="Times New Roman" w:hAnsi="Times New Roman" w:cs="Times New Roman"/>
          <w:sz w:val="25"/>
          <w:szCs w:val="25"/>
          <w:lang w:eastAsia="uk-UA"/>
        </w:rPr>
        <w:t xml:space="preserve">Львівський національний </w:t>
      </w:r>
      <w:r w:rsidR="00642D83" w:rsidRPr="00EA47E6">
        <w:rPr>
          <w:rFonts w:ascii="Times New Roman" w:hAnsi="Times New Roman" w:cs="Times New Roman"/>
          <w:sz w:val="25"/>
          <w:szCs w:val="25"/>
          <w:lang w:eastAsia="uk-UA"/>
        </w:rPr>
        <w:t>університет</w:t>
      </w:r>
      <w:r w:rsidR="00CB7089" w:rsidRPr="00EA47E6">
        <w:rPr>
          <w:rFonts w:ascii="Times New Roman" w:hAnsi="Times New Roman" w:cs="Times New Roman"/>
          <w:sz w:val="25"/>
          <w:szCs w:val="25"/>
          <w:lang w:eastAsia="uk-UA"/>
        </w:rPr>
        <w:t xml:space="preserve"> імені Івана Франка</w:t>
      </w:r>
      <w:r w:rsidR="005F0EF0" w:rsidRPr="00EA47E6">
        <w:rPr>
          <w:rFonts w:ascii="Times New Roman" w:hAnsi="Times New Roman" w:cs="Times New Roman"/>
          <w:sz w:val="25"/>
          <w:szCs w:val="25"/>
          <w:lang w:eastAsia="uk-UA"/>
        </w:rPr>
        <w:t xml:space="preserve"> </w:t>
      </w:r>
      <w:r w:rsidR="00B732B5" w:rsidRPr="00EA47E6">
        <w:rPr>
          <w:rFonts w:ascii="Times New Roman" w:hAnsi="Times New Roman" w:cs="Times New Roman"/>
          <w:sz w:val="25"/>
          <w:szCs w:val="25"/>
          <w:lang w:eastAsia="uk-UA"/>
        </w:rPr>
        <w:t>та</w:t>
      </w:r>
      <w:r w:rsidR="003C3AC5"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отрима</w:t>
      </w:r>
      <w:r w:rsidR="00B732B5" w:rsidRPr="00EA47E6">
        <w:rPr>
          <w:rFonts w:ascii="Times New Roman" w:hAnsi="Times New Roman" w:cs="Times New Roman"/>
          <w:sz w:val="25"/>
          <w:szCs w:val="25"/>
          <w:lang w:eastAsia="uk-UA"/>
        </w:rPr>
        <w:t>в</w:t>
      </w:r>
      <w:r w:rsidRPr="00EA47E6">
        <w:rPr>
          <w:rFonts w:ascii="Times New Roman" w:hAnsi="Times New Roman" w:cs="Times New Roman"/>
          <w:sz w:val="25"/>
          <w:szCs w:val="25"/>
          <w:lang w:eastAsia="uk-UA"/>
        </w:rPr>
        <w:t xml:space="preserve"> повну вищу освіту за спеціальністю «правознавство», здобу</w:t>
      </w:r>
      <w:r w:rsidR="00CB7089" w:rsidRPr="00EA47E6">
        <w:rPr>
          <w:rFonts w:ascii="Times New Roman" w:hAnsi="Times New Roman" w:cs="Times New Roman"/>
          <w:sz w:val="25"/>
          <w:szCs w:val="25"/>
          <w:lang w:eastAsia="uk-UA"/>
        </w:rPr>
        <w:t>в</w:t>
      </w:r>
      <w:r w:rsidRPr="00EA47E6">
        <w:rPr>
          <w:rFonts w:ascii="Times New Roman" w:hAnsi="Times New Roman" w:cs="Times New Roman"/>
          <w:sz w:val="25"/>
          <w:szCs w:val="25"/>
          <w:lang w:eastAsia="uk-UA"/>
        </w:rPr>
        <w:t xml:space="preserve"> кваліфікацію </w:t>
      </w:r>
      <w:r w:rsidR="00CB7089" w:rsidRPr="00EA47E6">
        <w:rPr>
          <w:rFonts w:ascii="Times New Roman" w:hAnsi="Times New Roman" w:cs="Times New Roman"/>
          <w:sz w:val="25"/>
          <w:szCs w:val="25"/>
          <w:lang w:eastAsia="uk-UA"/>
        </w:rPr>
        <w:t>юриста</w:t>
      </w:r>
      <w:r w:rsidRPr="00EA47E6">
        <w:rPr>
          <w:rFonts w:ascii="Times New Roman" w:hAnsi="Times New Roman" w:cs="Times New Roman"/>
          <w:sz w:val="25"/>
          <w:szCs w:val="25"/>
          <w:lang w:eastAsia="uk-UA"/>
        </w:rPr>
        <w:t>.</w:t>
      </w:r>
    </w:p>
    <w:p w14:paraId="048DF067" w14:textId="111C1765" w:rsidR="00546B5B" w:rsidRPr="00EA47E6" w:rsidRDefault="00546B5B" w:rsidP="00CF380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lastRenderedPageBreak/>
        <w:t xml:space="preserve">До призначення на посаду судді </w:t>
      </w:r>
      <w:proofErr w:type="spellStart"/>
      <w:r w:rsidR="00CB7089" w:rsidRPr="00EA47E6">
        <w:rPr>
          <w:rFonts w:ascii="Times New Roman" w:hAnsi="Times New Roman" w:cs="Times New Roman"/>
          <w:sz w:val="25"/>
          <w:szCs w:val="25"/>
          <w:lang w:eastAsia="uk-UA"/>
        </w:rPr>
        <w:t>Ковзель</w:t>
      </w:r>
      <w:proofErr w:type="spellEnd"/>
      <w:r w:rsidRPr="00EA47E6">
        <w:rPr>
          <w:rFonts w:ascii="Times New Roman" w:hAnsi="Times New Roman" w:cs="Times New Roman"/>
          <w:sz w:val="25"/>
          <w:szCs w:val="25"/>
          <w:lang w:eastAsia="uk-UA"/>
        </w:rPr>
        <w:t xml:space="preserve"> </w:t>
      </w:r>
      <w:r w:rsidR="00CB7089" w:rsidRPr="00EA47E6">
        <w:rPr>
          <w:rFonts w:ascii="Times New Roman" w:hAnsi="Times New Roman" w:cs="Times New Roman"/>
          <w:sz w:val="25"/>
          <w:szCs w:val="25"/>
          <w:lang w:eastAsia="uk-UA"/>
        </w:rPr>
        <w:t>П</w:t>
      </w:r>
      <w:r w:rsidRPr="00EA47E6">
        <w:rPr>
          <w:rFonts w:ascii="Times New Roman" w:hAnsi="Times New Roman" w:cs="Times New Roman"/>
          <w:sz w:val="25"/>
          <w:szCs w:val="25"/>
          <w:lang w:eastAsia="uk-UA"/>
        </w:rPr>
        <w:t>.</w:t>
      </w:r>
      <w:r w:rsidR="00CB7089" w:rsidRPr="00EA47E6">
        <w:rPr>
          <w:rFonts w:ascii="Times New Roman" w:hAnsi="Times New Roman" w:cs="Times New Roman"/>
          <w:sz w:val="25"/>
          <w:szCs w:val="25"/>
          <w:lang w:eastAsia="uk-UA"/>
        </w:rPr>
        <w:t>О</w:t>
      </w:r>
      <w:r w:rsidRPr="00EA47E6">
        <w:rPr>
          <w:rFonts w:ascii="Times New Roman" w:hAnsi="Times New Roman" w:cs="Times New Roman"/>
          <w:sz w:val="25"/>
          <w:szCs w:val="25"/>
          <w:lang w:eastAsia="uk-UA"/>
        </w:rPr>
        <w:t>. обійма</w:t>
      </w:r>
      <w:r w:rsidR="00CB7089" w:rsidRPr="00EA47E6">
        <w:rPr>
          <w:rFonts w:ascii="Times New Roman" w:hAnsi="Times New Roman" w:cs="Times New Roman"/>
          <w:sz w:val="25"/>
          <w:szCs w:val="25"/>
          <w:lang w:eastAsia="uk-UA"/>
        </w:rPr>
        <w:t>в</w:t>
      </w:r>
      <w:r w:rsidRPr="00EA47E6">
        <w:rPr>
          <w:rFonts w:ascii="Times New Roman" w:hAnsi="Times New Roman" w:cs="Times New Roman"/>
          <w:sz w:val="25"/>
          <w:szCs w:val="25"/>
          <w:lang w:eastAsia="uk-UA"/>
        </w:rPr>
        <w:t xml:space="preserve"> такі посади: з </w:t>
      </w:r>
      <w:r w:rsidR="00CB7089" w:rsidRPr="00EA47E6">
        <w:rPr>
          <w:rFonts w:ascii="Times New Roman" w:hAnsi="Times New Roman" w:cs="Times New Roman"/>
          <w:sz w:val="25"/>
          <w:szCs w:val="25"/>
          <w:lang w:eastAsia="uk-UA"/>
        </w:rPr>
        <w:t>грудня</w:t>
      </w:r>
      <w:r w:rsidRPr="00EA47E6">
        <w:rPr>
          <w:rFonts w:ascii="Times New Roman" w:hAnsi="Times New Roman" w:cs="Times New Roman"/>
          <w:sz w:val="25"/>
          <w:szCs w:val="25"/>
          <w:lang w:eastAsia="uk-UA"/>
        </w:rPr>
        <w:t xml:space="preserve"> </w:t>
      </w:r>
      <w:r w:rsidR="00CB7089" w:rsidRPr="00EA47E6">
        <w:rPr>
          <w:rFonts w:ascii="Times New Roman" w:hAnsi="Times New Roman" w:cs="Times New Roman"/>
          <w:sz w:val="25"/>
          <w:szCs w:val="25"/>
          <w:lang w:eastAsia="uk-UA"/>
        </w:rPr>
        <w:t>1992</w:t>
      </w:r>
      <w:r w:rsidRPr="00EA47E6">
        <w:rPr>
          <w:rFonts w:ascii="Times New Roman" w:hAnsi="Times New Roman" w:cs="Times New Roman"/>
          <w:sz w:val="25"/>
          <w:szCs w:val="25"/>
          <w:lang w:eastAsia="uk-UA"/>
        </w:rPr>
        <w:t xml:space="preserve"> року до </w:t>
      </w:r>
      <w:r w:rsidR="00CB7089" w:rsidRPr="00EA47E6">
        <w:rPr>
          <w:rFonts w:ascii="Times New Roman" w:hAnsi="Times New Roman" w:cs="Times New Roman"/>
          <w:sz w:val="25"/>
          <w:szCs w:val="25"/>
          <w:lang w:eastAsia="uk-UA"/>
        </w:rPr>
        <w:t>червня</w:t>
      </w:r>
      <w:r w:rsidRPr="00EA47E6">
        <w:rPr>
          <w:rFonts w:ascii="Times New Roman" w:hAnsi="Times New Roman" w:cs="Times New Roman"/>
          <w:sz w:val="25"/>
          <w:szCs w:val="25"/>
          <w:lang w:eastAsia="uk-UA"/>
        </w:rPr>
        <w:t xml:space="preserve"> </w:t>
      </w:r>
      <w:r w:rsidR="00CB7089" w:rsidRPr="00EA47E6">
        <w:rPr>
          <w:rFonts w:ascii="Times New Roman" w:hAnsi="Times New Roman" w:cs="Times New Roman"/>
          <w:sz w:val="25"/>
          <w:szCs w:val="25"/>
          <w:lang w:eastAsia="uk-UA"/>
        </w:rPr>
        <w:t>1993</w:t>
      </w:r>
      <w:r w:rsidRPr="00EA47E6">
        <w:rPr>
          <w:rFonts w:ascii="Times New Roman" w:hAnsi="Times New Roman" w:cs="Times New Roman"/>
          <w:sz w:val="25"/>
          <w:szCs w:val="25"/>
          <w:lang w:eastAsia="uk-UA"/>
        </w:rPr>
        <w:t xml:space="preserve"> року </w:t>
      </w:r>
      <w:r w:rsidR="00CB7089" w:rsidRPr="00EA47E6">
        <w:rPr>
          <w:rFonts w:ascii="Times New Roman" w:hAnsi="Times New Roman" w:cs="Times New Roman"/>
          <w:sz w:val="25"/>
          <w:szCs w:val="25"/>
          <w:lang w:eastAsia="uk-UA"/>
        </w:rPr>
        <w:t>товарознавець у товаристві з обмеженою відповідальністю «</w:t>
      </w:r>
      <w:proofErr w:type="spellStart"/>
      <w:r w:rsidR="00CB7089" w:rsidRPr="00EA47E6">
        <w:rPr>
          <w:rFonts w:ascii="Times New Roman" w:hAnsi="Times New Roman" w:cs="Times New Roman"/>
          <w:sz w:val="25"/>
          <w:szCs w:val="25"/>
          <w:lang w:eastAsia="uk-UA"/>
        </w:rPr>
        <w:t>Західно</w:t>
      </w:r>
      <w:proofErr w:type="spellEnd"/>
      <w:r w:rsidR="00CB7089" w:rsidRPr="00EA47E6">
        <w:rPr>
          <w:rFonts w:ascii="Times New Roman" w:hAnsi="Times New Roman" w:cs="Times New Roman"/>
          <w:sz w:val="25"/>
          <w:szCs w:val="25"/>
          <w:lang w:eastAsia="uk-UA"/>
        </w:rPr>
        <w:t>-Українська Комерційна Компанія»</w:t>
      </w:r>
      <w:r w:rsidRPr="00EA47E6">
        <w:rPr>
          <w:rFonts w:ascii="Times New Roman" w:hAnsi="Times New Roman" w:cs="Times New Roman"/>
          <w:sz w:val="25"/>
          <w:szCs w:val="25"/>
          <w:lang w:eastAsia="uk-UA"/>
        </w:rPr>
        <w:t xml:space="preserve">; з </w:t>
      </w:r>
      <w:r w:rsidR="00CB7089" w:rsidRPr="00EA47E6">
        <w:rPr>
          <w:rFonts w:ascii="Times New Roman" w:hAnsi="Times New Roman" w:cs="Times New Roman"/>
          <w:sz w:val="25"/>
          <w:szCs w:val="25"/>
          <w:lang w:eastAsia="uk-UA"/>
        </w:rPr>
        <w:t>червня</w:t>
      </w:r>
      <w:r w:rsidRPr="00EA47E6">
        <w:rPr>
          <w:rFonts w:ascii="Times New Roman" w:hAnsi="Times New Roman" w:cs="Times New Roman"/>
          <w:sz w:val="25"/>
          <w:szCs w:val="25"/>
          <w:lang w:eastAsia="uk-UA"/>
        </w:rPr>
        <w:t xml:space="preserve"> </w:t>
      </w:r>
      <w:r w:rsidR="00CB7089" w:rsidRPr="00EA47E6">
        <w:rPr>
          <w:rFonts w:ascii="Times New Roman" w:hAnsi="Times New Roman" w:cs="Times New Roman"/>
          <w:sz w:val="25"/>
          <w:szCs w:val="25"/>
          <w:lang w:eastAsia="uk-UA"/>
        </w:rPr>
        <w:t>1993</w:t>
      </w:r>
      <w:r w:rsidRPr="00EA47E6">
        <w:rPr>
          <w:rFonts w:ascii="Times New Roman" w:hAnsi="Times New Roman" w:cs="Times New Roman"/>
          <w:sz w:val="25"/>
          <w:szCs w:val="25"/>
          <w:lang w:eastAsia="uk-UA"/>
        </w:rPr>
        <w:t xml:space="preserve"> року до</w:t>
      </w:r>
      <w:r w:rsidR="00CB7089" w:rsidRPr="00EA47E6">
        <w:rPr>
          <w:rFonts w:ascii="Times New Roman" w:hAnsi="Times New Roman" w:cs="Times New Roman"/>
          <w:sz w:val="25"/>
          <w:szCs w:val="25"/>
          <w:lang w:eastAsia="uk-UA"/>
        </w:rPr>
        <w:t xml:space="preserve"> квітня 1994 року рядовий у в/ч 20658, в/ч 41563;</w:t>
      </w:r>
      <w:r w:rsidRPr="00EA47E6">
        <w:rPr>
          <w:rFonts w:ascii="Times New Roman" w:hAnsi="Times New Roman" w:cs="Times New Roman"/>
          <w:sz w:val="25"/>
          <w:szCs w:val="25"/>
          <w:lang w:eastAsia="uk-UA"/>
        </w:rPr>
        <w:t xml:space="preserve"> з </w:t>
      </w:r>
      <w:r w:rsidR="00CB7089" w:rsidRPr="00EA47E6">
        <w:rPr>
          <w:rFonts w:ascii="Times New Roman" w:hAnsi="Times New Roman" w:cs="Times New Roman"/>
          <w:sz w:val="25"/>
          <w:szCs w:val="25"/>
          <w:lang w:eastAsia="uk-UA"/>
        </w:rPr>
        <w:t>квітня</w:t>
      </w:r>
      <w:r w:rsidRPr="00EA47E6">
        <w:rPr>
          <w:rFonts w:ascii="Times New Roman" w:hAnsi="Times New Roman" w:cs="Times New Roman"/>
          <w:sz w:val="25"/>
          <w:szCs w:val="25"/>
          <w:lang w:eastAsia="uk-UA"/>
        </w:rPr>
        <w:t xml:space="preserve"> </w:t>
      </w:r>
      <w:r w:rsidR="00CB7089" w:rsidRPr="00EA47E6">
        <w:rPr>
          <w:rFonts w:ascii="Times New Roman" w:hAnsi="Times New Roman" w:cs="Times New Roman"/>
          <w:sz w:val="25"/>
          <w:szCs w:val="25"/>
          <w:lang w:eastAsia="uk-UA"/>
        </w:rPr>
        <w:t>1994</w:t>
      </w:r>
      <w:r w:rsidRPr="00EA47E6">
        <w:rPr>
          <w:rFonts w:ascii="Times New Roman" w:hAnsi="Times New Roman" w:cs="Times New Roman"/>
          <w:sz w:val="25"/>
          <w:szCs w:val="25"/>
          <w:lang w:eastAsia="uk-UA"/>
        </w:rPr>
        <w:t xml:space="preserve"> року до </w:t>
      </w:r>
      <w:r w:rsidR="00CB7089" w:rsidRPr="00EA47E6">
        <w:rPr>
          <w:rFonts w:ascii="Times New Roman" w:hAnsi="Times New Roman" w:cs="Times New Roman"/>
          <w:sz w:val="25"/>
          <w:szCs w:val="25"/>
          <w:lang w:eastAsia="uk-UA"/>
        </w:rPr>
        <w:t>березня</w:t>
      </w:r>
      <w:r w:rsidRPr="00EA47E6">
        <w:rPr>
          <w:rFonts w:ascii="Times New Roman" w:hAnsi="Times New Roman" w:cs="Times New Roman"/>
          <w:sz w:val="25"/>
          <w:szCs w:val="25"/>
          <w:lang w:eastAsia="uk-UA"/>
        </w:rPr>
        <w:t xml:space="preserve"> </w:t>
      </w:r>
      <w:r w:rsidR="00CB7089" w:rsidRPr="00EA47E6">
        <w:rPr>
          <w:rFonts w:ascii="Times New Roman" w:hAnsi="Times New Roman" w:cs="Times New Roman"/>
          <w:sz w:val="25"/>
          <w:szCs w:val="25"/>
          <w:lang w:eastAsia="uk-UA"/>
        </w:rPr>
        <w:t>199</w:t>
      </w:r>
      <w:r w:rsidRPr="00EA47E6">
        <w:rPr>
          <w:rFonts w:ascii="Times New Roman" w:hAnsi="Times New Roman" w:cs="Times New Roman"/>
          <w:sz w:val="25"/>
          <w:szCs w:val="25"/>
          <w:lang w:eastAsia="uk-UA"/>
        </w:rPr>
        <w:t>6</w:t>
      </w:r>
      <w:r w:rsidR="00601792" w:rsidRPr="00EA47E6">
        <w:rPr>
          <w:rFonts w:ascii="Times New Roman" w:hAnsi="Times New Roman" w:cs="Times New Roman"/>
          <w:sz w:val="25"/>
          <w:szCs w:val="25"/>
          <w:lang w:eastAsia="uk-UA"/>
        </w:rPr>
        <w:t> </w:t>
      </w:r>
      <w:r w:rsidRPr="00EA47E6">
        <w:rPr>
          <w:rFonts w:ascii="Times New Roman" w:hAnsi="Times New Roman" w:cs="Times New Roman"/>
          <w:sz w:val="25"/>
          <w:szCs w:val="25"/>
          <w:lang w:eastAsia="uk-UA"/>
        </w:rPr>
        <w:t>року</w:t>
      </w:r>
      <w:r w:rsidR="00CB7089" w:rsidRPr="00EA47E6">
        <w:rPr>
          <w:rFonts w:ascii="Times New Roman" w:hAnsi="Times New Roman" w:cs="Times New Roman"/>
          <w:sz w:val="25"/>
          <w:szCs w:val="25"/>
          <w:lang w:eastAsia="uk-UA"/>
        </w:rPr>
        <w:t xml:space="preserve"> за</w:t>
      </w:r>
      <w:r w:rsidR="00B732B5" w:rsidRPr="00EA47E6">
        <w:rPr>
          <w:rFonts w:ascii="Times New Roman" w:hAnsi="Times New Roman" w:cs="Times New Roman"/>
          <w:sz w:val="25"/>
          <w:szCs w:val="25"/>
          <w:lang w:eastAsia="uk-UA"/>
        </w:rPr>
        <w:t>ступник</w:t>
      </w:r>
      <w:r w:rsidR="00CB7089" w:rsidRPr="00EA47E6">
        <w:rPr>
          <w:rFonts w:ascii="Times New Roman" w:hAnsi="Times New Roman" w:cs="Times New Roman"/>
          <w:sz w:val="25"/>
          <w:szCs w:val="25"/>
          <w:lang w:eastAsia="uk-UA"/>
        </w:rPr>
        <w:t xml:space="preserve"> директора у товаристві з обмеженою відповідальністю «</w:t>
      </w:r>
      <w:proofErr w:type="spellStart"/>
      <w:r w:rsidR="00CB7089" w:rsidRPr="00EA47E6">
        <w:rPr>
          <w:rFonts w:ascii="Times New Roman" w:hAnsi="Times New Roman" w:cs="Times New Roman"/>
          <w:sz w:val="25"/>
          <w:szCs w:val="25"/>
          <w:lang w:eastAsia="uk-UA"/>
        </w:rPr>
        <w:t>Західно</w:t>
      </w:r>
      <w:proofErr w:type="spellEnd"/>
      <w:r w:rsidR="00CB7089" w:rsidRPr="00EA47E6">
        <w:rPr>
          <w:rFonts w:ascii="Times New Roman" w:hAnsi="Times New Roman" w:cs="Times New Roman"/>
          <w:sz w:val="25"/>
          <w:szCs w:val="25"/>
          <w:lang w:eastAsia="uk-UA"/>
        </w:rPr>
        <w:t xml:space="preserve">-Українська Комерційна Компанія»; </w:t>
      </w:r>
      <w:r w:rsidRPr="00EA47E6">
        <w:rPr>
          <w:rFonts w:ascii="Times New Roman" w:hAnsi="Times New Roman" w:cs="Times New Roman"/>
          <w:sz w:val="25"/>
          <w:szCs w:val="25"/>
          <w:lang w:eastAsia="uk-UA"/>
        </w:rPr>
        <w:t xml:space="preserve">з </w:t>
      </w:r>
      <w:r w:rsidR="00FE4A59" w:rsidRPr="00EA47E6">
        <w:rPr>
          <w:rFonts w:ascii="Times New Roman" w:hAnsi="Times New Roman" w:cs="Times New Roman"/>
          <w:sz w:val="25"/>
          <w:szCs w:val="25"/>
          <w:lang w:eastAsia="uk-UA"/>
        </w:rPr>
        <w:t>березня</w:t>
      </w:r>
      <w:r w:rsidRPr="00EA47E6">
        <w:rPr>
          <w:rFonts w:ascii="Times New Roman" w:hAnsi="Times New Roman" w:cs="Times New Roman"/>
          <w:sz w:val="25"/>
          <w:szCs w:val="25"/>
          <w:lang w:eastAsia="uk-UA"/>
        </w:rPr>
        <w:t xml:space="preserve"> </w:t>
      </w:r>
      <w:r w:rsidR="00FE4A59" w:rsidRPr="00EA47E6">
        <w:rPr>
          <w:rFonts w:ascii="Times New Roman" w:hAnsi="Times New Roman" w:cs="Times New Roman"/>
          <w:sz w:val="25"/>
          <w:szCs w:val="25"/>
          <w:lang w:eastAsia="uk-UA"/>
        </w:rPr>
        <w:t>199</w:t>
      </w:r>
      <w:r w:rsidRPr="00EA47E6">
        <w:rPr>
          <w:rFonts w:ascii="Times New Roman" w:hAnsi="Times New Roman" w:cs="Times New Roman"/>
          <w:sz w:val="25"/>
          <w:szCs w:val="25"/>
          <w:lang w:eastAsia="uk-UA"/>
        </w:rPr>
        <w:t xml:space="preserve">6 року до </w:t>
      </w:r>
      <w:r w:rsidR="00FE4A59" w:rsidRPr="00EA47E6">
        <w:rPr>
          <w:rFonts w:ascii="Times New Roman" w:hAnsi="Times New Roman" w:cs="Times New Roman"/>
          <w:sz w:val="25"/>
          <w:szCs w:val="25"/>
          <w:lang w:eastAsia="uk-UA"/>
        </w:rPr>
        <w:t>травня</w:t>
      </w:r>
      <w:r w:rsidRPr="00EA47E6">
        <w:rPr>
          <w:rFonts w:ascii="Times New Roman" w:hAnsi="Times New Roman" w:cs="Times New Roman"/>
          <w:sz w:val="25"/>
          <w:szCs w:val="25"/>
          <w:lang w:eastAsia="uk-UA"/>
        </w:rPr>
        <w:t xml:space="preserve"> </w:t>
      </w:r>
      <w:r w:rsidR="00FE4A59" w:rsidRPr="00EA47E6">
        <w:rPr>
          <w:rFonts w:ascii="Times New Roman" w:hAnsi="Times New Roman" w:cs="Times New Roman"/>
          <w:sz w:val="25"/>
          <w:szCs w:val="25"/>
          <w:lang w:eastAsia="uk-UA"/>
        </w:rPr>
        <w:t>1997</w:t>
      </w:r>
      <w:r w:rsidRPr="00EA47E6">
        <w:rPr>
          <w:rFonts w:ascii="Times New Roman" w:hAnsi="Times New Roman" w:cs="Times New Roman"/>
          <w:sz w:val="25"/>
          <w:szCs w:val="25"/>
          <w:lang w:eastAsia="uk-UA"/>
        </w:rPr>
        <w:t xml:space="preserve"> року </w:t>
      </w:r>
      <w:r w:rsidR="00FE4A59" w:rsidRPr="00EA47E6">
        <w:rPr>
          <w:rFonts w:ascii="Times New Roman" w:hAnsi="Times New Roman" w:cs="Times New Roman"/>
          <w:sz w:val="25"/>
          <w:szCs w:val="25"/>
          <w:lang w:eastAsia="uk-UA"/>
        </w:rPr>
        <w:t>головний бухгалтер у виробничо-комерційному підприємстві «</w:t>
      </w:r>
      <w:proofErr w:type="spellStart"/>
      <w:r w:rsidR="00FE4A59" w:rsidRPr="00EA47E6">
        <w:rPr>
          <w:rFonts w:ascii="Times New Roman" w:hAnsi="Times New Roman" w:cs="Times New Roman"/>
          <w:sz w:val="25"/>
          <w:szCs w:val="25"/>
          <w:lang w:eastAsia="uk-UA"/>
        </w:rPr>
        <w:t>Віп</w:t>
      </w:r>
      <w:proofErr w:type="spellEnd"/>
      <w:r w:rsidR="00FE4A59" w:rsidRPr="00EA47E6">
        <w:rPr>
          <w:rFonts w:ascii="Times New Roman" w:hAnsi="Times New Roman" w:cs="Times New Roman"/>
          <w:sz w:val="25"/>
          <w:szCs w:val="25"/>
          <w:lang w:eastAsia="uk-UA"/>
        </w:rPr>
        <w:t>»; з травня 1997</w:t>
      </w:r>
      <w:r w:rsidR="005F0EF0" w:rsidRPr="00EA47E6">
        <w:rPr>
          <w:rFonts w:ascii="Times New Roman" w:hAnsi="Times New Roman" w:cs="Times New Roman"/>
          <w:sz w:val="25"/>
          <w:szCs w:val="25"/>
          <w:lang w:eastAsia="uk-UA"/>
        </w:rPr>
        <w:t xml:space="preserve"> року</w:t>
      </w:r>
      <w:r w:rsidR="00FE4A59" w:rsidRPr="00EA47E6">
        <w:rPr>
          <w:rFonts w:ascii="Times New Roman" w:hAnsi="Times New Roman" w:cs="Times New Roman"/>
          <w:sz w:val="25"/>
          <w:szCs w:val="25"/>
          <w:lang w:eastAsia="uk-UA"/>
        </w:rPr>
        <w:t xml:space="preserve"> до травня 1998 року керуючий у добровільному комерційно-виробничому підприємстві «</w:t>
      </w:r>
      <w:proofErr w:type="spellStart"/>
      <w:r w:rsidR="00FE4A59" w:rsidRPr="00EA47E6">
        <w:rPr>
          <w:rFonts w:ascii="Times New Roman" w:hAnsi="Times New Roman" w:cs="Times New Roman"/>
          <w:sz w:val="25"/>
          <w:szCs w:val="25"/>
          <w:lang w:eastAsia="uk-UA"/>
        </w:rPr>
        <w:t>Укртранском</w:t>
      </w:r>
      <w:proofErr w:type="spellEnd"/>
      <w:r w:rsidR="00FE4A59" w:rsidRPr="00EA47E6">
        <w:rPr>
          <w:rFonts w:ascii="Times New Roman" w:hAnsi="Times New Roman" w:cs="Times New Roman"/>
          <w:sz w:val="25"/>
          <w:szCs w:val="25"/>
          <w:lang w:eastAsia="uk-UA"/>
        </w:rPr>
        <w:t xml:space="preserve">»; з травня 1998 року до грудня 1998 року головний спеціаліст у </w:t>
      </w:r>
      <w:proofErr w:type="spellStart"/>
      <w:r w:rsidR="00FE4A59" w:rsidRPr="00EA47E6">
        <w:rPr>
          <w:rFonts w:ascii="Times New Roman" w:hAnsi="Times New Roman" w:cs="Times New Roman"/>
          <w:sz w:val="25"/>
          <w:szCs w:val="25"/>
          <w:lang w:eastAsia="uk-UA"/>
        </w:rPr>
        <w:t>Західно</w:t>
      </w:r>
      <w:proofErr w:type="spellEnd"/>
      <w:r w:rsidR="00FE4A59" w:rsidRPr="00EA47E6">
        <w:rPr>
          <w:rFonts w:ascii="Times New Roman" w:hAnsi="Times New Roman" w:cs="Times New Roman"/>
          <w:sz w:val="25"/>
          <w:szCs w:val="25"/>
          <w:lang w:eastAsia="uk-UA"/>
        </w:rPr>
        <w:t xml:space="preserve">-Українській транспортній прокуратурі; з грудня 1998 року до грудня 1999 року </w:t>
      </w:r>
      <w:r w:rsidR="00B732B5" w:rsidRPr="00EA47E6">
        <w:rPr>
          <w:rFonts w:ascii="Times New Roman" w:hAnsi="Times New Roman" w:cs="Times New Roman"/>
          <w:sz w:val="25"/>
          <w:szCs w:val="25"/>
          <w:lang w:eastAsia="uk-UA"/>
        </w:rPr>
        <w:t>укладено</w:t>
      </w:r>
      <w:r w:rsidR="00FE4A59" w:rsidRPr="00EA47E6">
        <w:rPr>
          <w:rFonts w:ascii="Times New Roman" w:hAnsi="Times New Roman" w:cs="Times New Roman"/>
          <w:sz w:val="25"/>
          <w:szCs w:val="25"/>
          <w:lang w:eastAsia="uk-UA"/>
        </w:rPr>
        <w:t xml:space="preserve"> трудову угоду</w:t>
      </w:r>
      <w:r w:rsidR="00845F83" w:rsidRPr="00EA47E6">
        <w:rPr>
          <w:rFonts w:ascii="Times New Roman" w:hAnsi="Times New Roman" w:cs="Times New Roman"/>
          <w:sz w:val="25"/>
          <w:szCs w:val="25"/>
          <w:lang w:eastAsia="uk-UA"/>
        </w:rPr>
        <w:t xml:space="preserve"> з прокуратурою Львівської області </w:t>
      </w:r>
      <w:r w:rsidR="00FE4A59" w:rsidRPr="00EA47E6">
        <w:rPr>
          <w:rFonts w:ascii="Times New Roman" w:hAnsi="Times New Roman" w:cs="Times New Roman"/>
          <w:sz w:val="25"/>
          <w:szCs w:val="25"/>
          <w:lang w:eastAsia="uk-UA"/>
        </w:rPr>
        <w:t xml:space="preserve">для роботи </w:t>
      </w:r>
      <w:r w:rsidR="00B732B5" w:rsidRPr="00EA47E6">
        <w:rPr>
          <w:rFonts w:ascii="Times New Roman" w:hAnsi="Times New Roman" w:cs="Times New Roman"/>
          <w:sz w:val="25"/>
          <w:szCs w:val="25"/>
          <w:lang w:eastAsia="uk-UA"/>
        </w:rPr>
        <w:t>з</w:t>
      </w:r>
      <w:r w:rsidR="00FE4A59" w:rsidRPr="00EA47E6">
        <w:rPr>
          <w:rFonts w:ascii="Times New Roman" w:hAnsi="Times New Roman" w:cs="Times New Roman"/>
          <w:sz w:val="25"/>
          <w:szCs w:val="25"/>
          <w:lang w:eastAsia="uk-UA"/>
        </w:rPr>
        <w:t xml:space="preserve"> реабілітації безпідставно репресованих громадян</w:t>
      </w:r>
      <w:r w:rsidR="00845F83" w:rsidRPr="00EA47E6">
        <w:rPr>
          <w:rFonts w:ascii="Times New Roman" w:hAnsi="Times New Roman" w:cs="Times New Roman"/>
          <w:sz w:val="25"/>
          <w:szCs w:val="25"/>
          <w:lang w:eastAsia="uk-UA"/>
        </w:rPr>
        <w:t>; з лютого 2000 року до липня 2000 року стажист на посаді старшого слідчого у прокуратурі міста Львова; з липня 2000 року до квітня 2002 року помічник прокурора у прокуратурі Залізничного району міста Львова; з квітня 2002 року до жовтня 2002 року старший помічник прокурора у прокуратурі Залізничного району міста Львова; з жовтня 2002 року до квітня 2003 року помічник Дніпровського транспортного прокурора у прокуратурі міста Києва; з квітня 2003 року до листопада 20</w:t>
      </w:r>
      <w:r w:rsidR="00601792" w:rsidRPr="00EA47E6">
        <w:rPr>
          <w:rFonts w:ascii="Times New Roman" w:hAnsi="Times New Roman" w:cs="Times New Roman"/>
          <w:sz w:val="25"/>
          <w:szCs w:val="25"/>
          <w:lang w:eastAsia="uk-UA"/>
        </w:rPr>
        <w:t>05</w:t>
      </w:r>
      <w:r w:rsidR="00845F83" w:rsidRPr="00EA47E6">
        <w:rPr>
          <w:rFonts w:ascii="Times New Roman" w:hAnsi="Times New Roman" w:cs="Times New Roman"/>
          <w:sz w:val="25"/>
          <w:szCs w:val="25"/>
          <w:lang w:eastAsia="uk-UA"/>
        </w:rPr>
        <w:t xml:space="preserve"> року прокурор відділу у </w:t>
      </w:r>
      <w:r w:rsidR="00601792" w:rsidRPr="00EA47E6">
        <w:rPr>
          <w:rFonts w:ascii="Times New Roman" w:hAnsi="Times New Roman" w:cs="Times New Roman"/>
          <w:sz w:val="25"/>
          <w:szCs w:val="25"/>
          <w:lang w:eastAsia="uk-UA"/>
        </w:rPr>
        <w:t>Г</w:t>
      </w:r>
      <w:r w:rsidR="00845F83" w:rsidRPr="00EA47E6">
        <w:rPr>
          <w:rFonts w:ascii="Times New Roman" w:hAnsi="Times New Roman" w:cs="Times New Roman"/>
          <w:sz w:val="25"/>
          <w:szCs w:val="25"/>
          <w:lang w:eastAsia="uk-UA"/>
        </w:rPr>
        <w:t>енеральній прокуратурі України</w:t>
      </w:r>
      <w:r w:rsidR="00601792" w:rsidRPr="00EA47E6">
        <w:rPr>
          <w:rFonts w:ascii="Times New Roman" w:hAnsi="Times New Roman" w:cs="Times New Roman"/>
          <w:sz w:val="25"/>
          <w:szCs w:val="25"/>
          <w:lang w:eastAsia="uk-UA"/>
        </w:rPr>
        <w:t>; з листопада 2005 року до жовтня 2006 року старший прокурор відділу у Генеральній прокуратурі України; з листопада 2006 року до серпня 2007 року заступник голови правління закритого акціонерного товариства «</w:t>
      </w:r>
      <w:proofErr w:type="spellStart"/>
      <w:r w:rsidR="00601792" w:rsidRPr="00EA47E6">
        <w:rPr>
          <w:rFonts w:ascii="Times New Roman" w:hAnsi="Times New Roman" w:cs="Times New Roman"/>
          <w:sz w:val="25"/>
          <w:szCs w:val="25"/>
          <w:lang w:eastAsia="uk-UA"/>
        </w:rPr>
        <w:t>Інтертранс</w:t>
      </w:r>
      <w:proofErr w:type="spellEnd"/>
      <w:r w:rsidR="00601792" w:rsidRPr="00EA47E6">
        <w:rPr>
          <w:rFonts w:ascii="Times New Roman" w:hAnsi="Times New Roman" w:cs="Times New Roman"/>
          <w:sz w:val="25"/>
          <w:szCs w:val="25"/>
          <w:lang w:eastAsia="uk-UA"/>
        </w:rPr>
        <w:t>».</w:t>
      </w:r>
    </w:p>
    <w:p w14:paraId="62758C5B" w14:textId="4A4C7861" w:rsidR="001A5DD1" w:rsidRPr="00EA47E6" w:rsidRDefault="00B97AD5" w:rsidP="001A5DD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Указом Президента України від </w:t>
      </w:r>
      <w:r w:rsidR="00601792" w:rsidRPr="00EA47E6">
        <w:rPr>
          <w:rFonts w:ascii="Times New Roman" w:hAnsi="Times New Roman" w:cs="Times New Roman"/>
          <w:sz w:val="25"/>
          <w:szCs w:val="25"/>
          <w:lang w:eastAsia="uk-UA"/>
        </w:rPr>
        <w:t>22</w:t>
      </w:r>
      <w:r w:rsidR="00273D74" w:rsidRPr="00EA47E6">
        <w:rPr>
          <w:rFonts w:ascii="Times New Roman" w:hAnsi="Times New Roman" w:cs="Times New Roman"/>
          <w:sz w:val="25"/>
          <w:szCs w:val="25"/>
          <w:lang w:eastAsia="uk-UA"/>
        </w:rPr>
        <w:t xml:space="preserve"> </w:t>
      </w:r>
      <w:r w:rsidR="00601792" w:rsidRPr="00EA47E6">
        <w:rPr>
          <w:rFonts w:ascii="Times New Roman" w:hAnsi="Times New Roman" w:cs="Times New Roman"/>
          <w:sz w:val="25"/>
          <w:szCs w:val="25"/>
          <w:lang w:eastAsia="uk-UA"/>
        </w:rPr>
        <w:t>серпня</w:t>
      </w:r>
      <w:r w:rsidR="00273D74" w:rsidRPr="00EA47E6">
        <w:rPr>
          <w:rFonts w:ascii="Times New Roman" w:hAnsi="Times New Roman" w:cs="Times New Roman"/>
          <w:sz w:val="25"/>
          <w:szCs w:val="25"/>
          <w:lang w:eastAsia="uk-UA"/>
        </w:rPr>
        <w:t xml:space="preserve"> </w:t>
      </w:r>
      <w:r w:rsidR="007E7ADF" w:rsidRPr="00EA47E6">
        <w:rPr>
          <w:rFonts w:ascii="Times New Roman" w:hAnsi="Times New Roman" w:cs="Times New Roman"/>
          <w:sz w:val="25"/>
          <w:szCs w:val="25"/>
          <w:lang w:eastAsia="uk-UA"/>
        </w:rPr>
        <w:t>20</w:t>
      </w:r>
      <w:r w:rsidR="00601792" w:rsidRPr="00EA47E6">
        <w:rPr>
          <w:rFonts w:ascii="Times New Roman" w:hAnsi="Times New Roman" w:cs="Times New Roman"/>
          <w:sz w:val="25"/>
          <w:szCs w:val="25"/>
          <w:lang w:eastAsia="uk-UA"/>
        </w:rPr>
        <w:t>07</w:t>
      </w:r>
      <w:r w:rsidR="007E7ADF" w:rsidRPr="00EA47E6">
        <w:rPr>
          <w:rFonts w:ascii="Times New Roman" w:hAnsi="Times New Roman" w:cs="Times New Roman"/>
          <w:sz w:val="25"/>
          <w:szCs w:val="25"/>
          <w:lang w:eastAsia="uk-UA"/>
        </w:rPr>
        <w:t xml:space="preserve"> </w:t>
      </w:r>
      <w:r w:rsidR="00273D74" w:rsidRPr="00EA47E6">
        <w:rPr>
          <w:rFonts w:ascii="Times New Roman" w:hAnsi="Times New Roman" w:cs="Times New Roman"/>
          <w:sz w:val="25"/>
          <w:szCs w:val="25"/>
          <w:lang w:eastAsia="uk-UA"/>
        </w:rPr>
        <w:t xml:space="preserve">року </w:t>
      </w:r>
      <w:r w:rsidRPr="00EA47E6">
        <w:rPr>
          <w:rFonts w:ascii="Times New Roman" w:hAnsi="Times New Roman" w:cs="Times New Roman"/>
          <w:sz w:val="25"/>
          <w:szCs w:val="25"/>
          <w:lang w:eastAsia="uk-UA"/>
        </w:rPr>
        <w:t>№ </w:t>
      </w:r>
      <w:r w:rsidR="00601792" w:rsidRPr="00EA47E6">
        <w:rPr>
          <w:rFonts w:ascii="Times New Roman" w:hAnsi="Times New Roman" w:cs="Times New Roman"/>
          <w:sz w:val="25"/>
          <w:szCs w:val="25"/>
          <w:lang w:eastAsia="uk-UA"/>
        </w:rPr>
        <w:t>762</w:t>
      </w:r>
      <w:r w:rsidRPr="00EA47E6">
        <w:rPr>
          <w:rFonts w:ascii="Times New Roman" w:hAnsi="Times New Roman" w:cs="Times New Roman"/>
          <w:sz w:val="25"/>
          <w:szCs w:val="25"/>
          <w:lang w:eastAsia="uk-UA"/>
        </w:rPr>
        <w:t>/</w:t>
      </w:r>
      <w:r w:rsidR="007E7ADF" w:rsidRPr="00EA47E6">
        <w:rPr>
          <w:rFonts w:ascii="Times New Roman" w:hAnsi="Times New Roman" w:cs="Times New Roman"/>
          <w:sz w:val="25"/>
          <w:szCs w:val="25"/>
          <w:lang w:eastAsia="uk-UA"/>
        </w:rPr>
        <w:t>20</w:t>
      </w:r>
      <w:r w:rsidR="00601792" w:rsidRPr="00EA47E6">
        <w:rPr>
          <w:rFonts w:ascii="Times New Roman" w:hAnsi="Times New Roman" w:cs="Times New Roman"/>
          <w:sz w:val="25"/>
          <w:szCs w:val="25"/>
          <w:lang w:eastAsia="uk-UA"/>
        </w:rPr>
        <w:t>07</w:t>
      </w:r>
      <w:r w:rsidR="007E7ADF" w:rsidRPr="00EA47E6">
        <w:rPr>
          <w:rFonts w:ascii="Times New Roman" w:hAnsi="Times New Roman" w:cs="Times New Roman"/>
          <w:sz w:val="25"/>
          <w:szCs w:val="25"/>
          <w:lang w:eastAsia="uk-UA"/>
        </w:rPr>
        <w:t xml:space="preserve"> </w:t>
      </w:r>
      <w:proofErr w:type="spellStart"/>
      <w:r w:rsidR="00601792" w:rsidRPr="00EA47E6">
        <w:rPr>
          <w:rFonts w:ascii="Times New Roman" w:hAnsi="Times New Roman" w:cs="Times New Roman"/>
          <w:sz w:val="25"/>
          <w:szCs w:val="25"/>
          <w:lang w:eastAsia="uk-UA"/>
        </w:rPr>
        <w:t>Ковзеля</w:t>
      </w:r>
      <w:proofErr w:type="spellEnd"/>
      <w:r w:rsidR="00BE492A" w:rsidRPr="00EA47E6">
        <w:rPr>
          <w:rFonts w:ascii="Times New Roman" w:hAnsi="Times New Roman" w:cs="Times New Roman"/>
          <w:sz w:val="25"/>
          <w:szCs w:val="25"/>
          <w:lang w:eastAsia="uk-UA"/>
        </w:rPr>
        <w:t> </w:t>
      </w:r>
      <w:r w:rsidR="00601792" w:rsidRPr="00EA47E6">
        <w:rPr>
          <w:rFonts w:ascii="Times New Roman" w:hAnsi="Times New Roman" w:cs="Times New Roman"/>
          <w:sz w:val="25"/>
          <w:szCs w:val="25"/>
          <w:lang w:eastAsia="uk-UA"/>
        </w:rPr>
        <w:t>П</w:t>
      </w:r>
      <w:r w:rsidR="007B7CB7" w:rsidRPr="00EA47E6">
        <w:rPr>
          <w:rFonts w:ascii="Times New Roman" w:hAnsi="Times New Roman" w:cs="Times New Roman"/>
          <w:sz w:val="25"/>
          <w:szCs w:val="25"/>
          <w:lang w:eastAsia="uk-UA"/>
        </w:rPr>
        <w:t>.</w:t>
      </w:r>
      <w:r w:rsidR="00601792" w:rsidRPr="00EA47E6">
        <w:rPr>
          <w:rFonts w:ascii="Times New Roman" w:hAnsi="Times New Roman" w:cs="Times New Roman"/>
          <w:sz w:val="25"/>
          <w:szCs w:val="25"/>
          <w:lang w:eastAsia="uk-UA"/>
        </w:rPr>
        <w:t>О</w:t>
      </w:r>
      <w:r w:rsidRPr="00EA47E6">
        <w:rPr>
          <w:rFonts w:ascii="Times New Roman" w:hAnsi="Times New Roman" w:cs="Times New Roman"/>
          <w:sz w:val="25"/>
          <w:szCs w:val="25"/>
          <w:lang w:eastAsia="uk-UA"/>
        </w:rPr>
        <w:t xml:space="preserve">. призначено на посаду судді </w:t>
      </w:r>
      <w:r w:rsidR="00BE492A" w:rsidRPr="00EA47E6">
        <w:rPr>
          <w:rFonts w:ascii="Times New Roman" w:hAnsi="Times New Roman" w:cs="Times New Roman"/>
          <w:sz w:val="25"/>
          <w:szCs w:val="25"/>
          <w:lang w:eastAsia="uk-UA"/>
        </w:rPr>
        <w:t>Ок</w:t>
      </w:r>
      <w:r w:rsidR="00601792" w:rsidRPr="00EA47E6">
        <w:rPr>
          <w:rFonts w:ascii="Times New Roman" w:hAnsi="Times New Roman" w:cs="Times New Roman"/>
          <w:sz w:val="25"/>
          <w:szCs w:val="25"/>
          <w:lang w:eastAsia="uk-UA"/>
        </w:rPr>
        <w:t>ружного адміністративного суду міста Києва</w:t>
      </w:r>
      <w:r w:rsidR="00257E56"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строком на 5</w:t>
      </w:r>
      <w:r w:rsidR="002A57EE" w:rsidRPr="00EA47E6">
        <w:rPr>
          <w:rFonts w:ascii="Times New Roman" w:hAnsi="Times New Roman" w:cs="Times New Roman"/>
          <w:sz w:val="25"/>
          <w:szCs w:val="25"/>
          <w:lang w:eastAsia="uk-UA"/>
        </w:rPr>
        <w:t> </w:t>
      </w:r>
      <w:r w:rsidRPr="00EA47E6">
        <w:rPr>
          <w:rFonts w:ascii="Times New Roman" w:hAnsi="Times New Roman" w:cs="Times New Roman"/>
          <w:sz w:val="25"/>
          <w:szCs w:val="25"/>
          <w:lang w:eastAsia="uk-UA"/>
        </w:rPr>
        <w:t xml:space="preserve">років; наказом голови цього суду від </w:t>
      </w:r>
      <w:r w:rsidR="00D00784" w:rsidRPr="00EA47E6">
        <w:rPr>
          <w:rFonts w:ascii="Times New Roman" w:hAnsi="Times New Roman" w:cs="Times New Roman"/>
          <w:sz w:val="25"/>
          <w:szCs w:val="25"/>
          <w:lang w:eastAsia="uk-UA"/>
        </w:rPr>
        <w:t>03</w:t>
      </w:r>
      <w:r w:rsidR="00273D74" w:rsidRPr="00EA47E6">
        <w:rPr>
          <w:rFonts w:ascii="Times New Roman" w:hAnsi="Times New Roman" w:cs="Times New Roman"/>
          <w:sz w:val="25"/>
          <w:szCs w:val="25"/>
          <w:lang w:eastAsia="uk-UA"/>
        </w:rPr>
        <w:t xml:space="preserve"> </w:t>
      </w:r>
      <w:r w:rsidR="00D00784" w:rsidRPr="00EA47E6">
        <w:rPr>
          <w:rFonts w:ascii="Times New Roman" w:hAnsi="Times New Roman" w:cs="Times New Roman"/>
          <w:sz w:val="25"/>
          <w:szCs w:val="25"/>
          <w:lang w:eastAsia="uk-UA"/>
        </w:rPr>
        <w:t>вересня</w:t>
      </w:r>
      <w:r w:rsidR="00273D74" w:rsidRPr="00EA47E6">
        <w:rPr>
          <w:rFonts w:ascii="Times New Roman" w:hAnsi="Times New Roman" w:cs="Times New Roman"/>
          <w:sz w:val="25"/>
          <w:szCs w:val="25"/>
          <w:lang w:eastAsia="uk-UA"/>
        </w:rPr>
        <w:t xml:space="preserve"> </w:t>
      </w:r>
      <w:r w:rsidR="007E7ADF" w:rsidRPr="00EA47E6">
        <w:rPr>
          <w:rFonts w:ascii="Times New Roman" w:hAnsi="Times New Roman" w:cs="Times New Roman"/>
          <w:sz w:val="25"/>
          <w:szCs w:val="25"/>
          <w:lang w:eastAsia="uk-UA"/>
        </w:rPr>
        <w:t>20</w:t>
      </w:r>
      <w:r w:rsidR="00D00784" w:rsidRPr="00EA47E6">
        <w:rPr>
          <w:rFonts w:ascii="Times New Roman" w:hAnsi="Times New Roman" w:cs="Times New Roman"/>
          <w:sz w:val="25"/>
          <w:szCs w:val="25"/>
          <w:lang w:eastAsia="uk-UA"/>
        </w:rPr>
        <w:t>07</w:t>
      </w:r>
      <w:r w:rsidR="00273D74" w:rsidRPr="00EA47E6">
        <w:rPr>
          <w:rFonts w:ascii="Times New Roman" w:hAnsi="Times New Roman" w:cs="Times New Roman"/>
          <w:sz w:val="25"/>
          <w:szCs w:val="25"/>
          <w:lang w:eastAsia="uk-UA"/>
        </w:rPr>
        <w:t xml:space="preserve"> року</w:t>
      </w:r>
      <w:r w:rsidR="007E7ADF"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w:t>
      </w:r>
      <w:r w:rsidR="00D00784" w:rsidRPr="00EA47E6">
        <w:rPr>
          <w:rFonts w:ascii="Times New Roman" w:hAnsi="Times New Roman" w:cs="Times New Roman"/>
          <w:sz w:val="25"/>
          <w:szCs w:val="25"/>
          <w:lang w:eastAsia="uk-UA"/>
        </w:rPr>
        <w:t> 112</w:t>
      </w:r>
      <w:r w:rsidR="00E05821" w:rsidRPr="00EA47E6">
        <w:rPr>
          <w:rFonts w:ascii="Times New Roman" w:hAnsi="Times New Roman" w:cs="Times New Roman"/>
          <w:sz w:val="25"/>
          <w:szCs w:val="25"/>
          <w:lang w:eastAsia="uk-UA"/>
        </w:rPr>
        <w:t>/</w:t>
      </w:r>
      <w:r w:rsidR="00D00784" w:rsidRPr="00EA47E6">
        <w:rPr>
          <w:rFonts w:ascii="Times New Roman" w:hAnsi="Times New Roman" w:cs="Times New Roman"/>
          <w:sz w:val="25"/>
          <w:szCs w:val="25"/>
          <w:lang w:eastAsia="uk-UA"/>
        </w:rPr>
        <w:t>к</w:t>
      </w:r>
      <w:r w:rsidR="007B7CB7" w:rsidRPr="00EA47E6">
        <w:rPr>
          <w:rFonts w:ascii="Times New Roman" w:hAnsi="Times New Roman" w:cs="Times New Roman"/>
          <w:sz w:val="25"/>
          <w:szCs w:val="25"/>
          <w:lang w:eastAsia="uk-UA"/>
        </w:rPr>
        <w:t xml:space="preserve"> </w:t>
      </w:r>
      <w:r w:rsidR="0009542D"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 xml:space="preserve">зараховано до штату </w:t>
      </w:r>
      <w:r w:rsidR="00D00784" w:rsidRPr="00EA47E6">
        <w:rPr>
          <w:rFonts w:ascii="Times New Roman" w:hAnsi="Times New Roman" w:cs="Times New Roman"/>
          <w:sz w:val="25"/>
          <w:szCs w:val="25"/>
          <w:lang w:eastAsia="uk-UA"/>
        </w:rPr>
        <w:t>Окружного адміністративного суду міста</w:t>
      </w:r>
      <w:r w:rsidR="00514372">
        <w:rPr>
          <w:rFonts w:ascii="Times New Roman" w:hAnsi="Times New Roman" w:cs="Times New Roman"/>
          <w:sz w:val="25"/>
          <w:szCs w:val="25"/>
          <w:lang w:eastAsia="uk-UA"/>
        </w:rPr>
        <w:t xml:space="preserve"> </w:t>
      </w:r>
      <w:r w:rsidR="00D00784" w:rsidRPr="00EA47E6">
        <w:rPr>
          <w:rFonts w:ascii="Times New Roman" w:hAnsi="Times New Roman" w:cs="Times New Roman"/>
          <w:sz w:val="25"/>
          <w:szCs w:val="25"/>
          <w:lang w:eastAsia="uk-UA"/>
        </w:rPr>
        <w:t>Києва</w:t>
      </w:r>
      <w:r w:rsidR="004A0429" w:rsidRPr="00EA47E6">
        <w:rPr>
          <w:rFonts w:ascii="Times New Roman" w:hAnsi="Times New Roman" w:cs="Times New Roman"/>
          <w:sz w:val="25"/>
          <w:szCs w:val="25"/>
          <w:lang w:eastAsia="uk-UA"/>
        </w:rPr>
        <w:t>.</w:t>
      </w:r>
    </w:p>
    <w:p w14:paraId="4B69CE12" w14:textId="77777777" w:rsidR="00D00784" w:rsidRPr="00EA47E6" w:rsidRDefault="00D00784" w:rsidP="00D0078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Указом Президента України від 18 червня 2010 року № 709/2010 </w:t>
      </w:r>
      <w:proofErr w:type="spellStart"/>
      <w:r w:rsidRPr="00EA47E6">
        <w:rPr>
          <w:rFonts w:ascii="Times New Roman" w:hAnsi="Times New Roman" w:cs="Times New Roman"/>
          <w:sz w:val="25"/>
          <w:szCs w:val="25"/>
          <w:lang w:eastAsia="uk-UA"/>
        </w:rPr>
        <w:t>Ковзеля</w:t>
      </w:r>
      <w:proofErr w:type="spellEnd"/>
      <w:r w:rsidRPr="00EA47E6">
        <w:rPr>
          <w:rFonts w:ascii="Times New Roman" w:hAnsi="Times New Roman" w:cs="Times New Roman"/>
          <w:sz w:val="25"/>
          <w:szCs w:val="25"/>
          <w:lang w:eastAsia="uk-UA"/>
        </w:rPr>
        <w:t> П.О. звільнено з посади судді цього ж суду у зв’язку із порушенням присяги.</w:t>
      </w:r>
    </w:p>
    <w:p w14:paraId="35136B85" w14:textId="3265D473" w:rsidR="00D00784" w:rsidRPr="00EA47E6" w:rsidRDefault="00D00784" w:rsidP="00D0078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Постановою Вищого адміністративного суду України від 27 січня 2011 року (з урахуванням ухвали про виправлення описки від 01 лютого 2001 року) визнано незаконним рішення Вищої ради юстиції від 07 червня 2010 року «Про внесення подання Президенту України про звільнення з посади судді Окружного адміністративного суду міста Києва </w:t>
      </w:r>
      <w:proofErr w:type="spellStart"/>
      <w:r w:rsidRPr="00EA47E6">
        <w:rPr>
          <w:rFonts w:ascii="Times New Roman" w:hAnsi="Times New Roman" w:cs="Times New Roman"/>
          <w:sz w:val="25"/>
          <w:szCs w:val="25"/>
          <w:lang w:eastAsia="uk-UA"/>
        </w:rPr>
        <w:t>Ковзеля</w:t>
      </w:r>
      <w:proofErr w:type="spellEnd"/>
      <w:r w:rsidRPr="00EA47E6">
        <w:rPr>
          <w:rFonts w:ascii="Times New Roman" w:hAnsi="Times New Roman" w:cs="Times New Roman"/>
          <w:sz w:val="25"/>
          <w:szCs w:val="25"/>
          <w:lang w:eastAsia="uk-UA"/>
        </w:rPr>
        <w:t xml:space="preserve"> П.О. за порушення присяги».</w:t>
      </w:r>
    </w:p>
    <w:p w14:paraId="4510A522" w14:textId="1BED4547" w:rsidR="00D00784" w:rsidRPr="00EA47E6" w:rsidRDefault="00D00784" w:rsidP="00D0078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Указом виконувача обов’язк</w:t>
      </w:r>
      <w:r w:rsidR="00B732B5" w:rsidRPr="00EA47E6">
        <w:rPr>
          <w:rFonts w:ascii="Times New Roman" w:hAnsi="Times New Roman" w:cs="Times New Roman"/>
          <w:sz w:val="25"/>
          <w:szCs w:val="25"/>
          <w:lang w:eastAsia="uk-UA"/>
        </w:rPr>
        <w:t>ів</w:t>
      </w:r>
      <w:r w:rsidRPr="00EA47E6">
        <w:rPr>
          <w:rFonts w:ascii="Times New Roman" w:hAnsi="Times New Roman" w:cs="Times New Roman"/>
          <w:sz w:val="25"/>
          <w:szCs w:val="25"/>
          <w:lang w:eastAsia="uk-UA"/>
        </w:rPr>
        <w:t xml:space="preserve"> Президента України від 18 березня 2014 року №</w:t>
      </w:r>
      <w:r w:rsidR="00B732B5"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 xml:space="preserve">311/2014 скасовано Указ Президента України від 18 червня 2010 року про звільнення </w:t>
      </w:r>
      <w:proofErr w:type="spellStart"/>
      <w:r w:rsidRPr="00EA47E6">
        <w:rPr>
          <w:rFonts w:ascii="Times New Roman" w:hAnsi="Times New Roman" w:cs="Times New Roman"/>
          <w:sz w:val="25"/>
          <w:szCs w:val="25"/>
          <w:lang w:eastAsia="uk-UA"/>
        </w:rPr>
        <w:t>Ковзеля</w:t>
      </w:r>
      <w:proofErr w:type="spellEnd"/>
      <w:r w:rsidRPr="00EA47E6">
        <w:rPr>
          <w:rFonts w:ascii="Times New Roman" w:hAnsi="Times New Roman" w:cs="Times New Roman"/>
          <w:sz w:val="25"/>
          <w:szCs w:val="25"/>
          <w:lang w:eastAsia="uk-UA"/>
        </w:rPr>
        <w:t xml:space="preserve"> П.О. з посади судді.</w:t>
      </w:r>
    </w:p>
    <w:p w14:paraId="2A9BDEB2" w14:textId="25AE4869" w:rsidR="00D00784" w:rsidRPr="00EA47E6" w:rsidRDefault="00D00784" w:rsidP="00D0078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Наказом</w:t>
      </w:r>
      <w:r w:rsidRPr="00514372">
        <w:rPr>
          <w:rFonts w:ascii="Times New Roman" w:hAnsi="Times New Roman" w:cs="Times New Roman"/>
          <w:sz w:val="72"/>
          <w:szCs w:val="72"/>
          <w:lang w:eastAsia="uk-UA"/>
        </w:rPr>
        <w:t xml:space="preserve"> </w:t>
      </w:r>
      <w:r w:rsidR="00B732B5" w:rsidRPr="00EA47E6">
        <w:rPr>
          <w:rFonts w:ascii="Times New Roman" w:hAnsi="Times New Roman" w:cs="Times New Roman"/>
          <w:sz w:val="25"/>
          <w:szCs w:val="25"/>
          <w:lang w:eastAsia="uk-UA"/>
        </w:rPr>
        <w:t>г</w:t>
      </w:r>
      <w:r w:rsidRPr="00EA47E6">
        <w:rPr>
          <w:rFonts w:ascii="Times New Roman" w:hAnsi="Times New Roman" w:cs="Times New Roman"/>
          <w:sz w:val="25"/>
          <w:szCs w:val="25"/>
          <w:lang w:eastAsia="uk-UA"/>
        </w:rPr>
        <w:t>олови</w:t>
      </w:r>
      <w:r w:rsidRPr="00514372">
        <w:rPr>
          <w:rFonts w:ascii="Times New Roman" w:hAnsi="Times New Roman" w:cs="Times New Roman"/>
          <w:sz w:val="72"/>
          <w:szCs w:val="72"/>
          <w:lang w:eastAsia="uk-UA"/>
        </w:rPr>
        <w:t xml:space="preserve"> </w:t>
      </w:r>
      <w:r w:rsidRPr="00EA47E6">
        <w:rPr>
          <w:rFonts w:ascii="Times New Roman" w:hAnsi="Times New Roman" w:cs="Times New Roman"/>
          <w:sz w:val="25"/>
          <w:szCs w:val="25"/>
          <w:lang w:eastAsia="uk-UA"/>
        </w:rPr>
        <w:t>Окружного</w:t>
      </w:r>
      <w:r w:rsidRPr="00514372">
        <w:rPr>
          <w:rFonts w:ascii="Times New Roman" w:hAnsi="Times New Roman" w:cs="Times New Roman"/>
          <w:sz w:val="72"/>
          <w:szCs w:val="72"/>
          <w:lang w:eastAsia="uk-UA"/>
        </w:rPr>
        <w:t xml:space="preserve"> </w:t>
      </w:r>
      <w:r w:rsidRPr="00EA47E6">
        <w:rPr>
          <w:rFonts w:ascii="Times New Roman" w:hAnsi="Times New Roman" w:cs="Times New Roman"/>
          <w:sz w:val="25"/>
          <w:szCs w:val="25"/>
          <w:lang w:eastAsia="uk-UA"/>
        </w:rPr>
        <w:t>адміністративного</w:t>
      </w:r>
      <w:r w:rsidRPr="00514372">
        <w:rPr>
          <w:rFonts w:ascii="Times New Roman" w:hAnsi="Times New Roman" w:cs="Times New Roman"/>
          <w:sz w:val="72"/>
          <w:szCs w:val="72"/>
          <w:lang w:eastAsia="uk-UA"/>
        </w:rPr>
        <w:t xml:space="preserve"> </w:t>
      </w:r>
      <w:r w:rsidRPr="00EA47E6">
        <w:rPr>
          <w:rFonts w:ascii="Times New Roman" w:hAnsi="Times New Roman" w:cs="Times New Roman"/>
          <w:sz w:val="25"/>
          <w:szCs w:val="25"/>
          <w:lang w:eastAsia="uk-UA"/>
        </w:rPr>
        <w:t>суду</w:t>
      </w:r>
      <w:r w:rsidRPr="00514372">
        <w:rPr>
          <w:rFonts w:ascii="Times New Roman" w:hAnsi="Times New Roman" w:cs="Times New Roman"/>
          <w:sz w:val="72"/>
          <w:szCs w:val="72"/>
          <w:lang w:eastAsia="uk-UA"/>
        </w:rPr>
        <w:t xml:space="preserve"> </w:t>
      </w:r>
      <w:r w:rsidRPr="00EA47E6">
        <w:rPr>
          <w:rFonts w:ascii="Times New Roman" w:hAnsi="Times New Roman" w:cs="Times New Roman"/>
          <w:sz w:val="25"/>
          <w:szCs w:val="25"/>
          <w:lang w:eastAsia="uk-UA"/>
        </w:rPr>
        <w:t>міста</w:t>
      </w:r>
      <w:r w:rsidRPr="00514372">
        <w:rPr>
          <w:rFonts w:ascii="Times New Roman" w:hAnsi="Times New Roman" w:cs="Times New Roman"/>
          <w:sz w:val="72"/>
          <w:szCs w:val="72"/>
          <w:lang w:eastAsia="uk-UA"/>
        </w:rPr>
        <w:t xml:space="preserve"> </w:t>
      </w:r>
      <w:r w:rsidRPr="00EA47E6">
        <w:rPr>
          <w:rFonts w:ascii="Times New Roman" w:hAnsi="Times New Roman" w:cs="Times New Roman"/>
          <w:sz w:val="25"/>
          <w:szCs w:val="25"/>
          <w:lang w:eastAsia="uk-UA"/>
        </w:rPr>
        <w:t>Києва</w:t>
      </w:r>
      <w:r w:rsidRPr="00514372">
        <w:rPr>
          <w:rFonts w:ascii="Times New Roman" w:hAnsi="Times New Roman" w:cs="Times New Roman"/>
          <w:sz w:val="72"/>
          <w:szCs w:val="72"/>
          <w:lang w:eastAsia="uk-UA"/>
        </w:rPr>
        <w:t xml:space="preserve"> </w:t>
      </w:r>
      <w:r w:rsidRPr="00EA47E6">
        <w:rPr>
          <w:rFonts w:ascii="Times New Roman" w:hAnsi="Times New Roman" w:cs="Times New Roman"/>
          <w:sz w:val="25"/>
          <w:szCs w:val="25"/>
          <w:lang w:eastAsia="uk-UA"/>
        </w:rPr>
        <w:t>від</w:t>
      </w:r>
      <w:r w:rsidR="00514372">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19</w:t>
      </w:r>
      <w:r w:rsidR="00514372">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березня 2014 року №</w:t>
      </w:r>
      <w:r w:rsidR="00B732B5"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 xml:space="preserve">75-к </w:t>
      </w:r>
      <w:proofErr w:type="spellStart"/>
      <w:r w:rsidRPr="00EA47E6">
        <w:rPr>
          <w:rFonts w:ascii="Times New Roman" w:hAnsi="Times New Roman" w:cs="Times New Roman"/>
          <w:sz w:val="25"/>
          <w:szCs w:val="25"/>
          <w:lang w:eastAsia="uk-UA"/>
        </w:rPr>
        <w:t>Ковзеля</w:t>
      </w:r>
      <w:proofErr w:type="spellEnd"/>
      <w:r w:rsidRPr="00EA47E6">
        <w:rPr>
          <w:rFonts w:ascii="Times New Roman" w:hAnsi="Times New Roman" w:cs="Times New Roman"/>
          <w:sz w:val="25"/>
          <w:szCs w:val="25"/>
          <w:lang w:eastAsia="uk-UA"/>
        </w:rPr>
        <w:t xml:space="preserve"> П.О. поновлено на посаді судді цього суду </w:t>
      </w:r>
      <w:r w:rsidR="00411A61" w:rsidRPr="00EA47E6">
        <w:rPr>
          <w:rFonts w:ascii="Times New Roman" w:hAnsi="Times New Roman" w:cs="Times New Roman"/>
          <w:sz w:val="25"/>
          <w:szCs w:val="25"/>
          <w:lang w:eastAsia="uk-UA"/>
        </w:rPr>
        <w:t xml:space="preserve">з </w:t>
      </w:r>
      <w:r w:rsidRPr="00EA47E6">
        <w:rPr>
          <w:rFonts w:ascii="Times New Roman" w:hAnsi="Times New Roman" w:cs="Times New Roman"/>
          <w:sz w:val="25"/>
          <w:szCs w:val="25"/>
          <w:lang w:eastAsia="uk-UA"/>
        </w:rPr>
        <w:t>19</w:t>
      </w:r>
      <w:r w:rsidR="00411A61" w:rsidRPr="00EA47E6">
        <w:rPr>
          <w:rFonts w:ascii="Times New Roman" w:hAnsi="Times New Roman" w:cs="Times New Roman"/>
          <w:sz w:val="25"/>
          <w:szCs w:val="25"/>
          <w:lang w:eastAsia="uk-UA"/>
        </w:rPr>
        <w:t> </w:t>
      </w:r>
      <w:r w:rsidRPr="00EA47E6">
        <w:rPr>
          <w:rFonts w:ascii="Times New Roman" w:hAnsi="Times New Roman" w:cs="Times New Roman"/>
          <w:sz w:val="25"/>
          <w:szCs w:val="25"/>
          <w:lang w:eastAsia="uk-UA"/>
        </w:rPr>
        <w:t>березня 2014 року.</w:t>
      </w:r>
    </w:p>
    <w:p w14:paraId="60BBDE16" w14:textId="64A5BCBF" w:rsidR="00B97AD5" w:rsidRPr="00EA47E6"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Матеріали досьє не містять інформації про рішення, постановлені за участі судді </w:t>
      </w:r>
      <w:proofErr w:type="spellStart"/>
      <w:r w:rsidR="00FD4F34" w:rsidRPr="00EA47E6">
        <w:rPr>
          <w:rFonts w:ascii="Times New Roman" w:hAnsi="Times New Roman" w:cs="Times New Roman"/>
          <w:sz w:val="25"/>
          <w:szCs w:val="25"/>
          <w:lang w:eastAsia="uk-UA"/>
        </w:rPr>
        <w:t>Ковзеля</w:t>
      </w:r>
      <w:proofErr w:type="spellEnd"/>
      <w:r w:rsidR="006834A2" w:rsidRPr="00EA47E6">
        <w:rPr>
          <w:rFonts w:ascii="Times New Roman" w:hAnsi="Times New Roman" w:cs="Times New Roman"/>
          <w:sz w:val="25"/>
          <w:szCs w:val="25"/>
          <w:lang w:eastAsia="uk-UA"/>
        </w:rPr>
        <w:t xml:space="preserve"> </w:t>
      </w:r>
      <w:r w:rsidR="00FD4F34" w:rsidRPr="00EA47E6">
        <w:rPr>
          <w:rFonts w:ascii="Times New Roman" w:hAnsi="Times New Roman" w:cs="Times New Roman"/>
          <w:sz w:val="25"/>
          <w:szCs w:val="25"/>
          <w:lang w:eastAsia="uk-UA"/>
        </w:rPr>
        <w:t>П</w:t>
      </w:r>
      <w:r w:rsidR="006834A2" w:rsidRPr="00EA47E6">
        <w:rPr>
          <w:rFonts w:ascii="Times New Roman" w:hAnsi="Times New Roman" w:cs="Times New Roman"/>
          <w:sz w:val="25"/>
          <w:szCs w:val="25"/>
          <w:lang w:eastAsia="uk-UA"/>
        </w:rPr>
        <w:t>.</w:t>
      </w:r>
      <w:r w:rsidR="00FD4F34" w:rsidRPr="00EA47E6">
        <w:rPr>
          <w:rFonts w:ascii="Times New Roman" w:hAnsi="Times New Roman" w:cs="Times New Roman"/>
          <w:sz w:val="25"/>
          <w:szCs w:val="25"/>
          <w:lang w:eastAsia="uk-UA"/>
        </w:rPr>
        <w:t>О</w:t>
      </w:r>
      <w:r w:rsidRPr="00EA47E6">
        <w:rPr>
          <w:rFonts w:ascii="Times New Roman" w:hAnsi="Times New Roman" w:cs="Times New Roman"/>
          <w:sz w:val="25"/>
          <w:szCs w:val="25"/>
          <w:lang w:eastAsia="uk-UA"/>
        </w:rPr>
        <w:t xml:space="preserve">., </w:t>
      </w:r>
      <w:r w:rsidR="00B11C0E" w:rsidRPr="00EA47E6">
        <w:rPr>
          <w:rFonts w:ascii="Times New Roman" w:hAnsi="Times New Roman" w:cs="Times New Roman"/>
          <w:sz w:val="25"/>
          <w:szCs w:val="25"/>
          <w:lang w:eastAsia="uk-UA"/>
        </w:rPr>
        <w:t>які були</w:t>
      </w:r>
      <w:r w:rsidRPr="00EA47E6">
        <w:rPr>
          <w:rFonts w:ascii="Times New Roman" w:hAnsi="Times New Roman" w:cs="Times New Roman"/>
          <w:sz w:val="25"/>
          <w:szCs w:val="25"/>
          <w:lang w:eastAsia="uk-UA"/>
        </w:rPr>
        <w:t xml:space="preserve"> предметом розгляду міжнародними судовими установами та іншими міжнародними організаціями </w:t>
      </w:r>
      <w:r w:rsidR="00B11C0E" w:rsidRPr="00EA47E6">
        <w:rPr>
          <w:rFonts w:ascii="Times New Roman" w:hAnsi="Times New Roman" w:cs="Times New Roman"/>
          <w:sz w:val="25"/>
          <w:szCs w:val="25"/>
          <w:lang w:eastAsia="uk-UA"/>
        </w:rPr>
        <w:t xml:space="preserve">та </w:t>
      </w:r>
      <w:r w:rsidRPr="00EA47E6">
        <w:rPr>
          <w:rFonts w:ascii="Times New Roman" w:hAnsi="Times New Roman" w:cs="Times New Roman"/>
          <w:sz w:val="25"/>
          <w:szCs w:val="25"/>
          <w:lang w:eastAsia="uk-UA"/>
        </w:rPr>
        <w:t xml:space="preserve">за результатами яких було встановлено порушення Україною міжнародно-правових зобов’язань. </w:t>
      </w:r>
    </w:p>
    <w:p w14:paraId="3FA012C1" w14:textId="23F0D025" w:rsidR="00A8097A" w:rsidRPr="00EA47E6" w:rsidRDefault="00FD4F34" w:rsidP="00A8097A">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lastRenderedPageBreak/>
        <w:t xml:space="preserve">Комісією </w:t>
      </w:r>
      <w:r w:rsidR="00B732B5" w:rsidRPr="00EA47E6">
        <w:rPr>
          <w:rFonts w:ascii="Times New Roman" w:hAnsi="Times New Roman" w:cs="Times New Roman"/>
          <w:sz w:val="25"/>
          <w:szCs w:val="25"/>
          <w:lang w:eastAsia="uk-UA"/>
        </w:rPr>
        <w:t>в</w:t>
      </w:r>
      <w:r w:rsidRPr="00EA47E6">
        <w:rPr>
          <w:rFonts w:ascii="Times New Roman" w:hAnsi="Times New Roman" w:cs="Times New Roman"/>
          <w:sz w:val="25"/>
          <w:szCs w:val="25"/>
          <w:lang w:eastAsia="uk-UA"/>
        </w:rPr>
        <w:t>становлено</w:t>
      </w:r>
      <w:r w:rsidR="00B732B5" w:rsidRPr="00EA47E6">
        <w:rPr>
          <w:rFonts w:ascii="Times New Roman" w:hAnsi="Times New Roman" w:cs="Times New Roman"/>
          <w:sz w:val="25"/>
          <w:szCs w:val="25"/>
          <w:lang w:eastAsia="uk-UA"/>
        </w:rPr>
        <w:t xml:space="preserve">, що </w:t>
      </w:r>
      <w:r w:rsidR="005A4F56" w:rsidRPr="00EA47E6">
        <w:rPr>
          <w:rFonts w:ascii="Times New Roman" w:hAnsi="Times New Roman" w:cs="Times New Roman"/>
          <w:sz w:val="25"/>
          <w:szCs w:val="25"/>
          <w:lang w:eastAsia="uk-UA"/>
        </w:rPr>
        <w:t>в матеріалах суддівського досьє</w:t>
      </w:r>
      <w:r w:rsidR="00B732B5" w:rsidRPr="00EA47E6">
        <w:rPr>
          <w:rFonts w:ascii="Times New Roman" w:hAnsi="Times New Roman" w:cs="Times New Roman"/>
          <w:sz w:val="25"/>
          <w:szCs w:val="25"/>
          <w:lang w:eastAsia="uk-UA"/>
        </w:rPr>
        <w:t xml:space="preserve"> немає інформації</w:t>
      </w:r>
      <w:r w:rsidR="005A4F56" w:rsidRPr="00EA47E6">
        <w:rPr>
          <w:rFonts w:ascii="Times New Roman" w:hAnsi="Times New Roman" w:cs="Times New Roman"/>
          <w:sz w:val="25"/>
          <w:szCs w:val="25"/>
          <w:lang w:eastAsia="uk-UA"/>
        </w:rPr>
        <w:t xml:space="preserve"> </w:t>
      </w:r>
      <w:r w:rsidR="00B732B5" w:rsidRPr="00EA47E6">
        <w:rPr>
          <w:rFonts w:ascii="Times New Roman" w:hAnsi="Times New Roman" w:cs="Times New Roman"/>
          <w:sz w:val="25"/>
          <w:szCs w:val="25"/>
          <w:lang w:eastAsia="uk-UA"/>
        </w:rPr>
        <w:t>щодо</w:t>
      </w:r>
      <w:r w:rsidR="00B97AD5" w:rsidRPr="00EA47E6">
        <w:rPr>
          <w:rFonts w:ascii="Times New Roman" w:hAnsi="Times New Roman" w:cs="Times New Roman"/>
          <w:sz w:val="25"/>
          <w:szCs w:val="25"/>
          <w:lang w:eastAsia="uk-UA"/>
        </w:rPr>
        <w:t xml:space="preserve"> </w:t>
      </w:r>
      <w:r w:rsidR="00B11C0E" w:rsidRPr="00EA47E6">
        <w:rPr>
          <w:rFonts w:ascii="Times New Roman" w:hAnsi="Times New Roman" w:cs="Times New Roman"/>
          <w:sz w:val="25"/>
          <w:szCs w:val="25"/>
          <w:lang w:eastAsia="uk-UA"/>
        </w:rPr>
        <w:t xml:space="preserve">дисциплінарних </w:t>
      </w:r>
      <w:r w:rsidR="00B97AD5" w:rsidRPr="00EA47E6">
        <w:rPr>
          <w:rFonts w:ascii="Times New Roman" w:hAnsi="Times New Roman" w:cs="Times New Roman"/>
          <w:sz w:val="25"/>
          <w:szCs w:val="25"/>
          <w:lang w:eastAsia="uk-UA"/>
        </w:rPr>
        <w:t>скарг на дії судді</w:t>
      </w:r>
      <w:r w:rsidRPr="00EA47E6">
        <w:rPr>
          <w:rFonts w:ascii="Times New Roman" w:hAnsi="Times New Roman" w:cs="Times New Roman"/>
          <w:sz w:val="25"/>
          <w:szCs w:val="25"/>
          <w:lang w:eastAsia="uk-UA"/>
        </w:rPr>
        <w:t xml:space="preserve"> </w:t>
      </w:r>
      <w:proofErr w:type="spellStart"/>
      <w:r w:rsidRPr="00EA47E6">
        <w:rPr>
          <w:rFonts w:ascii="Times New Roman" w:hAnsi="Times New Roman" w:cs="Times New Roman"/>
          <w:sz w:val="25"/>
          <w:szCs w:val="25"/>
          <w:lang w:eastAsia="uk-UA"/>
        </w:rPr>
        <w:t>Ковзеля</w:t>
      </w:r>
      <w:proofErr w:type="spellEnd"/>
      <w:r w:rsidR="006834A2"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П</w:t>
      </w:r>
      <w:r w:rsidR="006834A2" w:rsidRPr="00EA47E6">
        <w:rPr>
          <w:rFonts w:ascii="Times New Roman" w:hAnsi="Times New Roman" w:cs="Times New Roman"/>
          <w:sz w:val="25"/>
          <w:szCs w:val="25"/>
          <w:lang w:eastAsia="uk-UA"/>
        </w:rPr>
        <w:t>.</w:t>
      </w:r>
      <w:r w:rsidRPr="00EA47E6">
        <w:rPr>
          <w:rFonts w:ascii="Times New Roman" w:hAnsi="Times New Roman" w:cs="Times New Roman"/>
          <w:sz w:val="25"/>
          <w:szCs w:val="25"/>
          <w:lang w:eastAsia="uk-UA"/>
        </w:rPr>
        <w:t>О</w:t>
      </w:r>
      <w:r w:rsidR="00A8097A" w:rsidRPr="00EA47E6">
        <w:rPr>
          <w:rFonts w:ascii="Times New Roman" w:hAnsi="Times New Roman" w:cs="Times New Roman"/>
          <w:sz w:val="25"/>
          <w:szCs w:val="25"/>
          <w:lang w:eastAsia="uk-UA"/>
        </w:rPr>
        <w:t>.</w:t>
      </w:r>
    </w:p>
    <w:p w14:paraId="3E3409DA" w14:textId="77777777" w:rsidR="00A8097A" w:rsidRPr="00EA47E6" w:rsidRDefault="00A8097A" w:rsidP="00A8097A">
      <w:pPr>
        <w:shd w:val="clear" w:color="auto" w:fill="FFFFFF"/>
        <w:tabs>
          <w:tab w:val="left" w:pos="426"/>
        </w:tabs>
        <w:jc w:val="both"/>
        <w:rPr>
          <w:sz w:val="25"/>
          <w:szCs w:val="25"/>
          <w:lang w:eastAsia="uk-UA"/>
        </w:rPr>
      </w:pPr>
    </w:p>
    <w:p w14:paraId="0467472B" w14:textId="2D9089A4" w:rsidR="00B97AD5" w:rsidRPr="00EA47E6" w:rsidRDefault="00B97AD5" w:rsidP="00514372">
      <w:pPr>
        <w:shd w:val="clear" w:color="auto" w:fill="FFFFFF"/>
        <w:tabs>
          <w:tab w:val="left" w:pos="426"/>
        </w:tabs>
        <w:ind w:firstLine="709"/>
        <w:jc w:val="both"/>
        <w:rPr>
          <w:color w:val="000000"/>
          <w:sz w:val="25"/>
          <w:szCs w:val="25"/>
          <w:lang w:eastAsia="uk-UA"/>
        </w:rPr>
      </w:pPr>
      <w:r w:rsidRPr="00EA47E6">
        <w:rPr>
          <w:b/>
          <w:sz w:val="25"/>
          <w:szCs w:val="25"/>
        </w:rPr>
        <w:t>ІІ. Стислий виклад висновку Громадської ради доброчесності</w:t>
      </w:r>
      <w:r w:rsidR="001B0D68" w:rsidRPr="00EA47E6">
        <w:rPr>
          <w:b/>
          <w:sz w:val="25"/>
          <w:szCs w:val="25"/>
        </w:rPr>
        <w:t xml:space="preserve"> про невідповідність судді критеріям доброчесності та професійної етики </w:t>
      </w:r>
      <w:r w:rsidRPr="00EA47E6">
        <w:rPr>
          <w:b/>
          <w:sz w:val="25"/>
          <w:szCs w:val="25"/>
        </w:rPr>
        <w:t>та пояснень судді, які надійшли до Комісії до проведення співбесіди</w:t>
      </w:r>
      <w:r w:rsidR="001B0D68" w:rsidRPr="00EA47E6">
        <w:rPr>
          <w:b/>
          <w:sz w:val="25"/>
          <w:szCs w:val="25"/>
        </w:rPr>
        <w:t>.</w:t>
      </w:r>
    </w:p>
    <w:p w14:paraId="0921DC52" w14:textId="77777777" w:rsidR="00B97AD5" w:rsidRPr="00EA47E6" w:rsidRDefault="00B97AD5" w:rsidP="00B97AD5">
      <w:pPr>
        <w:shd w:val="clear" w:color="auto" w:fill="FFFFFF"/>
        <w:tabs>
          <w:tab w:val="left" w:pos="567"/>
        </w:tabs>
        <w:jc w:val="both"/>
        <w:rPr>
          <w:sz w:val="25"/>
          <w:szCs w:val="25"/>
          <w:lang w:eastAsia="uk-UA"/>
        </w:rPr>
      </w:pPr>
      <w:r w:rsidRPr="00EA47E6">
        <w:rPr>
          <w:sz w:val="25"/>
          <w:szCs w:val="25"/>
          <w:lang w:eastAsia="uk-UA"/>
        </w:rPr>
        <w:t xml:space="preserve"> </w:t>
      </w:r>
    </w:p>
    <w:p w14:paraId="7F7C31A9" w14:textId="3FF5A0A8" w:rsidR="001B0D68" w:rsidRPr="00EA47E6" w:rsidRDefault="00217A0C" w:rsidP="002C26A6">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ar-SA"/>
        </w:rPr>
        <w:t xml:space="preserve">До Комісії </w:t>
      </w:r>
      <w:r w:rsidR="00992197" w:rsidRPr="00EA47E6">
        <w:rPr>
          <w:rFonts w:ascii="Times New Roman" w:hAnsi="Times New Roman" w:cs="Times New Roman"/>
          <w:sz w:val="25"/>
          <w:szCs w:val="25"/>
          <w:lang w:eastAsia="uk-UA"/>
        </w:rPr>
        <w:t>06</w:t>
      </w:r>
      <w:r w:rsidR="001B0D68" w:rsidRPr="00EA47E6">
        <w:rPr>
          <w:rFonts w:ascii="Times New Roman" w:hAnsi="Times New Roman" w:cs="Times New Roman"/>
          <w:sz w:val="25"/>
          <w:szCs w:val="25"/>
          <w:lang w:eastAsia="uk-UA"/>
        </w:rPr>
        <w:t xml:space="preserve"> </w:t>
      </w:r>
      <w:r w:rsidR="00992197" w:rsidRPr="00EA47E6">
        <w:rPr>
          <w:rFonts w:ascii="Times New Roman" w:hAnsi="Times New Roman" w:cs="Times New Roman"/>
          <w:sz w:val="25"/>
          <w:szCs w:val="25"/>
          <w:lang w:eastAsia="uk-UA"/>
        </w:rPr>
        <w:t>серпня</w:t>
      </w:r>
      <w:r w:rsidR="001B0D68" w:rsidRPr="00EA47E6">
        <w:rPr>
          <w:rFonts w:ascii="Times New Roman" w:hAnsi="Times New Roman" w:cs="Times New Roman"/>
          <w:sz w:val="25"/>
          <w:szCs w:val="25"/>
          <w:lang w:eastAsia="uk-UA"/>
        </w:rPr>
        <w:t xml:space="preserve"> 2024 року</w:t>
      </w:r>
      <w:r w:rsidR="00DD5357" w:rsidRPr="00EA47E6">
        <w:rPr>
          <w:rFonts w:ascii="Times New Roman" w:hAnsi="Times New Roman" w:cs="Times New Roman"/>
          <w:sz w:val="25"/>
          <w:szCs w:val="25"/>
          <w:lang w:eastAsia="uk-UA"/>
        </w:rPr>
        <w:t xml:space="preserve"> наді</w:t>
      </w:r>
      <w:r w:rsidRPr="00EA47E6">
        <w:rPr>
          <w:rFonts w:ascii="Times New Roman" w:hAnsi="Times New Roman" w:cs="Times New Roman"/>
          <w:sz w:val="25"/>
          <w:szCs w:val="25"/>
          <w:lang w:eastAsia="uk-UA"/>
        </w:rPr>
        <w:t>йшов</w:t>
      </w:r>
      <w:r w:rsidR="001B0D68" w:rsidRPr="00EA47E6">
        <w:rPr>
          <w:rFonts w:ascii="Times New Roman" w:hAnsi="Times New Roman" w:cs="Times New Roman"/>
          <w:sz w:val="25"/>
          <w:szCs w:val="25"/>
          <w:lang w:eastAsia="uk-UA"/>
        </w:rPr>
        <w:t xml:space="preserve"> </w:t>
      </w:r>
      <w:r w:rsidR="00DD5357" w:rsidRPr="00EA47E6">
        <w:rPr>
          <w:rFonts w:ascii="Times New Roman" w:hAnsi="Times New Roman" w:cs="Times New Roman"/>
          <w:sz w:val="25"/>
          <w:szCs w:val="25"/>
          <w:lang w:eastAsia="uk-UA"/>
        </w:rPr>
        <w:t>в</w:t>
      </w:r>
      <w:r w:rsidR="001B0D68" w:rsidRPr="00EA47E6">
        <w:rPr>
          <w:rFonts w:ascii="Times New Roman" w:hAnsi="Times New Roman" w:cs="Times New Roman"/>
          <w:sz w:val="25"/>
          <w:szCs w:val="25"/>
          <w:lang w:eastAsia="uk-UA"/>
        </w:rPr>
        <w:t>исновок</w:t>
      </w:r>
      <w:r w:rsidRPr="00EA47E6">
        <w:rPr>
          <w:rFonts w:ascii="Times New Roman" w:hAnsi="Times New Roman" w:cs="Times New Roman"/>
          <w:sz w:val="25"/>
          <w:szCs w:val="25"/>
          <w:lang w:eastAsia="ar-SA"/>
        </w:rPr>
        <w:t xml:space="preserve"> Громадської ради доброчесності (далі </w:t>
      </w:r>
      <w:r w:rsidRPr="00EA47E6">
        <w:rPr>
          <w:rFonts w:ascii="Times New Roman" w:eastAsia="Times New Roman" w:hAnsi="Times New Roman" w:cs="Times New Roman"/>
          <w:sz w:val="25"/>
          <w:szCs w:val="25"/>
          <w:lang w:eastAsia="uk-UA"/>
        </w:rPr>
        <w:t xml:space="preserve">– </w:t>
      </w:r>
      <w:r w:rsidRPr="00EA47E6">
        <w:rPr>
          <w:rFonts w:ascii="Times New Roman" w:hAnsi="Times New Roman" w:cs="Times New Roman"/>
          <w:sz w:val="25"/>
          <w:szCs w:val="25"/>
          <w:lang w:eastAsia="ar-SA"/>
        </w:rPr>
        <w:t>ГРД)</w:t>
      </w:r>
      <w:r w:rsidR="00070349" w:rsidRPr="00EA47E6">
        <w:rPr>
          <w:rFonts w:ascii="Times New Roman" w:hAnsi="Times New Roman" w:cs="Times New Roman"/>
          <w:sz w:val="25"/>
          <w:szCs w:val="25"/>
          <w:lang w:eastAsia="ar-SA"/>
        </w:rPr>
        <w:t xml:space="preserve"> </w:t>
      </w:r>
      <w:r w:rsidR="001B0D68" w:rsidRPr="00EA47E6">
        <w:rPr>
          <w:rFonts w:ascii="Times New Roman" w:hAnsi="Times New Roman" w:cs="Times New Roman"/>
          <w:sz w:val="25"/>
          <w:szCs w:val="25"/>
          <w:lang w:eastAsia="ar-SA"/>
        </w:rPr>
        <w:t>про невідповідність судді</w:t>
      </w:r>
      <w:r w:rsidR="00A8097A" w:rsidRPr="00EA47E6">
        <w:rPr>
          <w:rFonts w:ascii="Times New Roman" w:hAnsi="Times New Roman" w:cs="Times New Roman"/>
          <w:sz w:val="25"/>
          <w:szCs w:val="25"/>
          <w:lang w:eastAsia="uk-UA"/>
        </w:rPr>
        <w:t xml:space="preserve"> Ок</w:t>
      </w:r>
      <w:r w:rsidR="00992197" w:rsidRPr="00EA47E6">
        <w:rPr>
          <w:rFonts w:ascii="Times New Roman" w:hAnsi="Times New Roman" w:cs="Times New Roman"/>
          <w:sz w:val="25"/>
          <w:szCs w:val="25"/>
          <w:lang w:eastAsia="uk-UA"/>
        </w:rPr>
        <w:t xml:space="preserve">ружного </w:t>
      </w:r>
      <w:r w:rsidR="00411A61" w:rsidRPr="00EA47E6">
        <w:rPr>
          <w:rFonts w:ascii="Times New Roman" w:hAnsi="Times New Roman" w:cs="Times New Roman"/>
          <w:sz w:val="25"/>
          <w:szCs w:val="25"/>
          <w:lang w:eastAsia="uk-UA"/>
        </w:rPr>
        <w:t>адміністративного</w:t>
      </w:r>
      <w:r w:rsidR="00992197" w:rsidRPr="00EA47E6">
        <w:rPr>
          <w:rFonts w:ascii="Times New Roman" w:hAnsi="Times New Roman" w:cs="Times New Roman"/>
          <w:sz w:val="25"/>
          <w:szCs w:val="25"/>
          <w:lang w:eastAsia="uk-UA"/>
        </w:rPr>
        <w:t xml:space="preserve"> суду міста Києва</w:t>
      </w:r>
      <w:r w:rsidR="00A8097A" w:rsidRPr="00EA47E6">
        <w:rPr>
          <w:rFonts w:ascii="Times New Roman" w:hAnsi="Times New Roman" w:cs="Times New Roman"/>
          <w:sz w:val="25"/>
          <w:szCs w:val="25"/>
          <w:lang w:eastAsia="uk-UA"/>
        </w:rPr>
        <w:t xml:space="preserve"> </w:t>
      </w:r>
      <w:proofErr w:type="spellStart"/>
      <w:r w:rsidR="00992197" w:rsidRPr="00EA47E6">
        <w:rPr>
          <w:rFonts w:ascii="Times New Roman" w:hAnsi="Times New Roman" w:cs="Times New Roman"/>
          <w:sz w:val="25"/>
          <w:szCs w:val="25"/>
          <w:lang w:eastAsia="ar-SA"/>
        </w:rPr>
        <w:t>Ковзеля</w:t>
      </w:r>
      <w:proofErr w:type="spellEnd"/>
      <w:r w:rsidR="001B0D68" w:rsidRPr="00EA47E6">
        <w:rPr>
          <w:rFonts w:ascii="Times New Roman" w:hAnsi="Times New Roman" w:cs="Times New Roman"/>
          <w:sz w:val="25"/>
          <w:szCs w:val="25"/>
          <w:lang w:eastAsia="ar-SA"/>
        </w:rPr>
        <w:t xml:space="preserve"> </w:t>
      </w:r>
      <w:r w:rsidR="00992197" w:rsidRPr="00EA47E6">
        <w:rPr>
          <w:rFonts w:ascii="Times New Roman" w:hAnsi="Times New Roman" w:cs="Times New Roman"/>
          <w:sz w:val="25"/>
          <w:szCs w:val="25"/>
          <w:lang w:eastAsia="ar-SA"/>
        </w:rPr>
        <w:t>П</w:t>
      </w:r>
      <w:r w:rsidR="001B0D68" w:rsidRPr="00EA47E6">
        <w:rPr>
          <w:rFonts w:ascii="Times New Roman" w:hAnsi="Times New Roman" w:cs="Times New Roman"/>
          <w:sz w:val="25"/>
          <w:szCs w:val="25"/>
          <w:lang w:eastAsia="ar-SA"/>
        </w:rPr>
        <w:t>.</w:t>
      </w:r>
      <w:r w:rsidR="00992197" w:rsidRPr="00EA47E6">
        <w:rPr>
          <w:rFonts w:ascii="Times New Roman" w:hAnsi="Times New Roman" w:cs="Times New Roman"/>
          <w:sz w:val="25"/>
          <w:szCs w:val="25"/>
          <w:lang w:eastAsia="ar-SA"/>
        </w:rPr>
        <w:t>О</w:t>
      </w:r>
      <w:r w:rsidR="001B0D68" w:rsidRPr="00EA47E6">
        <w:rPr>
          <w:rFonts w:ascii="Times New Roman" w:hAnsi="Times New Roman" w:cs="Times New Roman"/>
          <w:sz w:val="25"/>
          <w:szCs w:val="25"/>
          <w:lang w:eastAsia="ar-SA"/>
        </w:rPr>
        <w:t xml:space="preserve">. критеріям доброчесності та професійної етики, затверджений </w:t>
      </w:r>
      <w:r w:rsidR="00992197" w:rsidRPr="00EA47E6">
        <w:rPr>
          <w:rFonts w:ascii="Times New Roman" w:hAnsi="Times New Roman" w:cs="Times New Roman"/>
          <w:sz w:val="25"/>
          <w:szCs w:val="25"/>
          <w:lang w:eastAsia="ar-SA"/>
        </w:rPr>
        <w:t>04</w:t>
      </w:r>
      <w:r w:rsidR="001B0D68" w:rsidRPr="00EA47E6">
        <w:rPr>
          <w:rFonts w:ascii="Times New Roman" w:hAnsi="Times New Roman" w:cs="Times New Roman"/>
          <w:sz w:val="25"/>
          <w:szCs w:val="25"/>
          <w:lang w:eastAsia="ar-SA"/>
        </w:rPr>
        <w:t xml:space="preserve"> </w:t>
      </w:r>
      <w:r w:rsidR="00992197" w:rsidRPr="00EA47E6">
        <w:rPr>
          <w:rFonts w:ascii="Times New Roman" w:hAnsi="Times New Roman" w:cs="Times New Roman"/>
          <w:sz w:val="25"/>
          <w:szCs w:val="25"/>
          <w:lang w:eastAsia="ar-SA"/>
        </w:rPr>
        <w:t>серпня</w:t>
      </w:r>
      <w:r w:rsidR="001B0D68" w:rsidRPr="00EA47E6">
        <w:rPr>
          <w:rFonts w:ascii="Times New Roman" w:hAnsi="Times New Roman" w:cs="Times New Roman"/>
          <w:sz w:val="25"/>
          <w:szCs w:val="25"/>
          <w:lang w:eastAsia="ar-SA"/>
        </w:rPr>
        <w:t xml:space="preserve"> 2024 року</w:t>
      </w:r>
      <w:r w:rsidR="00DD5357" w:rsidRPr="00EA47E6">
        <w:rPr>
          <w:rFonts w:ascii="Times New Roman" w:hAnsi="Times New Roman" w:cs="Times New Roman"/>
          <w:sz w:val="25"/>
          <w:szCs w:val="25"/>
          <w:lang w:eastAsia="ar-SA"/>
        </w:rPr>
        <w:t xml:space="preserve"> (далі </w:t>
      </w:r>
      <w:r w:rsidR="00DD5357" w:rsidRPr="00EA47E6">
        <w:rPr>
          <w:rFonts w:ascii="Times New Roman" w:eastAsia="Times New Roman" w:hAnsi="Times New Roman" w:cs="Times New Roman"/>
          <w:sz w:val="25"/>
          <w:szCs w:val="25"/>
          <w:lang w:eastAsia="uk-UA"/>
        </w:rPr>
        <w:t>– Висновок)</w:t>
      </w:r>
      <w:r w:rsidR="001B0D68" w:rsidRPr="00EA47E6">
        <w:rPr>
          <w:rFonts w:ascii="Times New Roman" w:hAnsi="Times New Roman" w:cs="Times New Roman"/>
          <w:sz w:val="25"/>
          <w:szCs w:val="25"/>
          <w:lang w:eastAsia="ar-SA"/>
        </w:rPr>
        <w:t>.</w:t>
      </w:r>
    </w:p>
    <w:p w14:paraId="5477ADC0" w14:textId="432B920B" w:rsidR="001B0D68" w:rsidRPr="00EA47E6" w:rsidRDefault="001B0D68" w:rsidP="002C26A6">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Підставою для Висновку слугували виявлені ГРД обставини. </w:t>
      </w:r>
    </w:p>
    <w:p w14:paraId="349792FB" w14:textId="73DFB7F3" w:rsidR="004D62A4" w:rsidRPr="00EA47E6" w:rsidRDefault="004D62A4" w:rsidP="00992197">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У розділі V «Відомості про вклади у банках, цінні папери та інші активи» </w:t>
      </w:r>
      <w:r w:rsidR="001C1C45" w:rsidRPr="00EA47E6">
        <w:rPr>
          <w:rFonts w:ascii="Times New Roman" w:hAnsi="Times New Roman" w:cs="Times New Roman"/>
          <w:sz w:val="25"/>
          <w:szCs w:val="25"/>
          <w:lang w:eastAsia="ar-SA"/>
        </w:rPr>
        <w:t>д</w:t>
      </w:r>
      <w:r w:rsidRPr="00EA47E6">
        <w:rPr>
          <w:rFonts w:ascii="Times New Roman" w:hAnsi="Times New Roman" w:cs="Times New Roman"/>
          <w:sz w:val="25"/>
          <w:szCs w:val="25"/>
          <w:lang w:eastAsia="ar-SA"/>
        </w:rPr>
        <w:t xml:space="preserve">екларації судді про майно, доходи, витрати і зобов’язання фінансового характеру за 2013 рік, </w:t>
      </w:r>
      <w:r w:rsidR="001C1C45" w:rsidRPr="00EA47E6">
        <w:rPr>
          <w:rFonts w:ascii="Times New Roman" w:hAnsi="Times New Roman" w:cs="Times New Roman"/>
          <w:sz w:val="25"/>
          <w:szCs w:val="25"/>
          <w:lang w:eastAsia="ar-SA"/>
        </w:rPr>
        <w:t xml:space="preserve">указана </w:t>
      </w:r>
      <w:r w:rsidRPr="00EA47E6">
        <w:rPr>
          <w:rFonts w:ascii="Times New Roman" w:hAnsi="Times New Roman" w:cs="Times New Roman"/>
          <w:sz w:val="25"/>
          <w:szCs w:val="25"/>
          <w:lang w:eastAsia="ar-SA"/>
        </w:rPr>
        <w:t>сума коштів на рахунках у банках та інших установах, вкладених у звітному році, становила 2 203 685 грн (еквівалентно 275</w:t>
      </w:r>
      <w:r w:rsidR="00514372">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792</w:t>
      </w:r>
      <w:r w:rsidR="00514372">
        <w:rPr>
          <w:rFonts w:ascii="Times New Roman" w:hAnsi="Times New Roman" w:cs="Times New Roman"/>
          <w:sz w:val="25"/>
          <w:szCs w:val="25"/>
          <w:lang w:eastAsia="ar-SA"/>
        </w:rPr>
        <w:t xml:space="preserve"> </w:t>
      </w:r>
      <w:proofErr w:type="spellStart"/>
      <w:r w:rsidRPr="00EA47E6">
        <w:rPr>
          <w:rFonts w:ascii="Times New Roman" w:hAnsi="Times New Roman" w:cs="Times New Roman"/>
          <w:sz w:val="25"/>
          <w:szCs w:val="25"/>
          <w:lang w:eastAsia="ar-SA"/>
        </w:rPr>
        <w:t>дол</w:t>
      </w:r>
      <w:proofErr w:type="spellEnd"/>
      <w:r w:rsidRPr="00EA47E6">
        <w:rPr>
          <w:rFonts w:ascii="Times New Roman" w:hAnsi="Times New Roman" w:cs="Times New Roman"/>
          <w:sz w:val="25"/>
          <w:szCs w:val="25"/>
          <w:lang w:eastAsia="ar-SA"/>
        </w:rPr>
        <w:t>. США).</w:t>
      </w:r>
    </w:p>
    <w:p w14:paraId="35EE79AE" w14:textId="29C4203A" w:rsidR="004D62A4" w:rsidRPr="00EA47E6" w:rsidRDefault="001C1C45" w:rsidP="00992197">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У</w:t>
      </w:r>
      <w:r w:rsidR="004D62A4" w:rsidRPr="00EA47E6">
        <w:rPr>
          <w:rFonts w:ascii="Times New Roman" w:hAnsi="Times New Roman" w:cs="Times New Roman"/>
          <w:sz w:val="25"/>
          <w:szCs w:val="25"/>
          <w:lang w:eastAsia="ar-SA"/>
        </w:rPr>
        <w:t xml:space="preserve"> розділ</w:t>
      </w:r>
      <w:r w:rsidRPr="00EA47E6">
        <w:rPr>
          <w:rFonts w:ascii="Times New Roman" w:hAnsi="Times New Roman" w:cs="Times New Roman"/>
          <w:sz w:val="25"/>
          <w:szCs w:val="25"/>
          <w:lang w:eastAsia="ar-SA"/>
        </w:rPr>
        <w:t>і</w:t>
      </w:r>
      <w:r w:rsidR="004D62A4" w:rsidRPr="00EA47E6">
        <w:rPr>
          <w:rFonts w:ascii="Times New Roman" w:hAnsi="Times New Roman" w:cs="Times New Roman"/>
          <w:sz w:val="25"/>
          <w:szCs w:val="25"/>
          <w:lang w:eastAsia="ar-SA"/>
        </w:rPr>
        <w:t xml:space="preserve"> </w:t>
      </w:r>
      <w:r w:rsidR="00411A61" w:rsidRPr="00EA47E6">
        <w:rPr>
          <w:rFonts w:ascii="Times New Roman" w:hAnsi="Times New Roman" w:cs="Times New Roman"/>
          <w:sz w:val="25"/>
          <w:szCs w:val="25"/>
          <w:lang w:eastAsia="ar-SA"/>
        </w:rPr>
        <w:t xml:space="preserve">V «Відомості про вклади у банках, цінні папери та інші активи» </w:t>
      </w:r>
      <w:r w:rsidRPr="00EA47E6">
        <w:rPr>
          <w:rFonts w:ascii="Times New Roman" w:hAnsi="Times New Roman" w:cs="Times New Roman"/>
          <w:sz w:val="25"/>
          <w:szCs w:val="25"/>
          <w:lang w:eastAsia="ar-SA"/>
        </w:rPr>
        <w:t>д</w:t>
      </w:r>
      <w:r w:rsidR="004D62A4" w:rsidRPr="00EA47E6">
        <w:rPr>
          <w:rFonts w:ascii="Times New Roman" w:hAnsi="Times New Roman" w:cs="Times New Roman"/>
          <w:sz w:val="25"/>
          <w:szCs w:val="25"/>
          <w:lang w:eastAsia="ar-SA"/>
        </w:rPr>
        <w:t>екларації судді про майно, доходи, витрати і зобов’язання фінансового характеру за 2014 рік</w:t>
      </w:r>
      <w:r w:rsidRPr="00EA47E6">
        <w:rPr>
          <w:rFonts w:ascii="Times New Roman" w:hAnsi="Times New Roman" w:cs="Times New Roman"/>
          <w:sz w:val="25"/>
          <w:szCs w:val="25"/>
          <w:lang w:eastAsia="ar-SA"/>
        </w:rPr>
        <w:t xml:space="preserve"> указана</w:t>
      </w:r>
      <w:r w:rsidR="004D62A4" w:rsidRPr="00EA47E6">
        <w:rPr>
          <w:rFonts w:ascii="Times New Roman" w:hAnsi="Times New Roman" w:cs="Times New Roman"/>
          <w:sz w:val="25"/>
          <w:szCs w:val="25"/>
          <w:lang w:eastAsia="ar-SA"/>
        </w:rPr>
        <w:t xml:space="preserve"> сума коштів на рахунках у банках та інших установах, вкладених у звітному році, становила 4 178 615,48</w:t>
      </w:r>
      <w:r w:rsidR="00992197" w:rsidRPr="00EA47E6">
        <w:rPr>
          <w:rFonts w:ascii="Times New Roman" w:hAnsi="Times New Roman" w:cs="Times New Roman"/>
          <w:sz w:val="25"/>
          <w:szCs w:val="25"/>
          <w:lang w:eastAsia="ar-SA"/>
        </w:rPr>
        <w:t xml:space="preserve"> </w:t>
      </w:r>
      <w:r w:rsidR="004D62A4" w:rsidRPr="00EA47E6">
        <w:rPr>
          <w:rFonts w:ascii="Times New Roman" w:hAnsi="Times New Roman" w:cs="Times New Roman"/>
          <w:sz w:val="25"/>
          <w:szCs w:val="25"/>
          <w:lang w:eastAsia="ar-SA"/>
        </w:rPr>
        <w:t xml:space="preserve">грн (еквівалентно 351 537 </w:t>
      </w:r>
      <w:proofErr w:type="spellStart"/>
      <w:r w:rsidR="004D62A4" w:rsidRPr="00EA47E6">
        <w:rPr>
          <w:rFonts w:ascii="Times New Roman" w:hAnsi="Times New Roman" w:cs="Times New Roman"/>
          <w:sz w:val="25"/>
          <w:szCs w:val="25"/>
          <w:lang w:eastAsia="ar-SA"/>
        </w:rPr>
        <w:t>дол</w:t>
      </w:r>
      <w:proofErr w:type="spellEnd"/>
      <w:r w:rsidR="004D62A4" w:rsidRPr="00EA47E6">
        <w:rPr>
          <w:rFonts w:ascii="Times New Roman" w:hAnsi="Times New Roman" w:cs="Times New Roman"/>
          <w:sz w:val="25"/>
          <w:szCs w:val="25"/>
          <w:lang w:eastAsia="ar-SA"/>
        </w:rPr>
        <w:t>. США).</w:t>
      </w:r>
    </w:p>
    <w:p w14:paraId="57FB578A" w14:textId="6AA6FE4E" w:rsidR="00992197" w:rsidRPr="00EA47E6" w:rsidRDefault="004D62A4" w:rsidP="00992197">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Однак згідно з інформацією з Державного реєстру фізичних осіб</w:t>
      </w:r>
      <w:r w:rsidR="001C1C45" w:rsidRPr="00EA47E6">
        <w:rPr>
          <w:rFonts w:ascii="Times New Roman" w:hAnsi="Times New Roman" w:cs="Times New Roman"/>
          <w:sz w:val="25"/>
          <w:szCs w:val="25"/>
          <w:lang w:eastAsia="ar-SA"/>
        </w:rPr>
        <w:t xml:space="preserve"> </w:t>
      </w:r>
      <w:r w:rsidR="001C1C45" w:rsidRPr="00EA47E6">
        <w:rPr>
          <w:rFonts w:ascii="Times New Roman" w:eastAsia="Times New Roman" w:hAnsi="Times New Roman" w:cs="Times New Roman"/>
          <w:sz w:val="25"/>
          <w:szCs w:val="25"/>
          <w:lang w:eastAsia="uk-UA"/>
        </w:rPr>
        <w:t xml:space="preserve">– </w:t>
      </w:r>
      <w:r w:rsidRPr="00EA47E6">
        <w:rPr>
          <w:rFonts w:ascii="Times New Roman" w:hAnsi="Times New Roman" w:cs="Times New Roman"/>
          <w:sz w:val="25"/>
          <w:szCs w:val="25"/>
          <w:lang w:eastAsia="ar-SA"/>
        </w:rPr>
        <w:t xml:space="preserve">платників податків сукупний дохід судді </w:t>
      </w:r>
      <w:r w:rsidR="003B6AA9" w:rsidRPr="00EA47E6">
        <w:rPr>
          <w:rFonts w:ascii="Times New Roman" w:hAnsi="Times New Roman" w:cs="Times New Roman"/>
          <w:sz w:val="25"/>
          <w:szCs w:val="25"/>
          <w:lang w:eastAsia="ar-SA"/>
        </w:rPr>
        <w:t>у</w:t>
      </w:r>
      <w:r w:rsidRPr="00EA47E6">
        <w:rPr>
          <w:rFonts w:ascii="Times New Roman" w:hAnsi="Times New Roman" w:cs="Times New Roman"/>
          <w:sz w:val="25"/>
          <w:szCs w:val="25"/>
          <w:lang w:eastAsia="ar-SA"/>
        </w:rPr>
        <w:t xml:space="preserve"> 1998 </w:t>
      </w:r>
      <w:r w:rsidR="00AE047E" w:rsidRPr="00EA47E6">
        <w:rPr>
          <w:rFonts w:ascii="Times New Roman" w:eastAsia="Times New Roman" w:hAnsi="Times New Roman" w:cs="Times New Roman"/>
          <w:sz w:val="25"/>
          <w:szCs w:val="25"/>
          <w:lang w:eastAsia="uk-UA"/>
        </w:rPr>
        <w:t xml:space="preserve">– </w:t>
      </w:r>
      <w:r w:rsidRPr="00EA47E6">
        <w:rPr>
          <w:rFonts w:ascii="Times New Roman" w:hAnsi="Times New Roman" w:cs="Times New Roman"/>
          <w:sz w:val="25"/>
          <w:szCs w:val="25"/>
          <w:lang w:eastAsia="ar-SA"/>
        </w:rPr>
        <w:t>2014 рок</w:t>
      </w:r>
      <w:r w:rsidR="00AE047E" w:rsidRPr="00EA47E6">
        <w:rPr>
          <w:rFonts w:ascii="Times New Roman" w:hAnsi="Times New Roman" w:cs="Times New Roman"/>
          <w:sz w:val="25"/>
          <w:szCs w:val="25"/>
          <w:lang w:eastAsia="ar-SA"/>
        </w:rPr>
        <w:t>ах</w:t>
      </w:r>
      <w:r w:rsidRPr="00EA47E6">
        <w:rPr>
          <w:rFonts w:ascii="Times New Roman" w:hAnsi="Times New Roman" w:cs="Times New Roman"/>
          <w:sz w:val="25"/>
          <w:szCs w:val="25"/>
          <w:lang w:eastAsia="ar-SA"/>
        </w:rPr>
        <w:t xml:space="preserve"> становив 1 910</w:t>
      </w:r>
      <w:r w:rsidR="00514372">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610</w:t>
      </w:r>
      <w:r w:rsidR="00514372">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грн, у тому числі з урахуванням отриманого у негрошовій формі подарунка у розмірі 1 058 041 грн, а саме квартири у м</w:t>
      </w:r>
      <w:r w:rsidR="00AE047E"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Києві загальною площею 84,7 м</w:t>
      </w:r>
      <w:r w:rsidR="00AE047E" w:rsidRPr="00EA47E6">
        <w:rPr>
          <w:rFonts w:ascii="Times New Roman" w:hAnsi="Times New Roman" w:cs="Times New Roman"/>
          <w:sz w:val="25"/>
          <w:szCs w:val="25"/>
          <w:vertAlign w:val="superscript"/>
          <w:lang w:eastAsia="ar-SA"/>
        </w:rPr>
        <w:t>2</w:t>
      </w:r>
      <w:r w:rsidRPr="00EA47E6">
        <w:rPr>
          <w:rFonts w:ascii="Times New Roman" w:hAnsi="Times New Roman" w:cs="Times New Roman"/>
          <w:sz w:val="25"/>
          <w:szCs w:val="25"/>
          <w:lang w:eastAsia="ar-SA"/>
        </w:rPr>
        <w:t>, яку суддя отримав від матері</w:t>
      </w:r>
      <w:r w:rsidR="00992197" w:rsidRPr="00EA47E6">
        <w:rPr>
          <w:rFonts w:ascii="Times New Roman" w:hAnsi="Times New Roman" w:cs="Times New Roman"/>
          <w:sz w:val="25"/>
          <w:szCs w:val="25"/>
          <w:lang w:eastAsia="ar-SA"/>
        </w:rPr>
        <w:t xml:space="preserve">, </w:t>
      </w:r>
      <w:r w:rsidR="00BC5913">
        <w:rPr>
          <w:rFonts w:ascii="Times New Roman" w:hAnsi="Times New Roman" w:cs="Times New Roman"/>
          <w:sz w:val="25"/>
          <w:szCs w:val="25"/>
          <w:lang w:eastAsia="ar-SA"/>
        </w:rPr>
        <w:t>ОСОБА_1</w:t>
      </w:r>
      <w:r w:rsidR="00992197" w:rsidRPr="00EA47E6">
        <w:rPr>
          <w:rFonts w:ascii="Times New Roman" w:hAnsi="Times New Roman" w:cs="Times New Roman"/>
          <w:sz w:val="25"/>
          <w:szCs w:val="25"/>
          <w:lang w:eastAsia="ar-SA"/>
        </w:rPr>
        <w:t>.</w:t>
      </w:r>
    </w:p>
    <w:p w14:paraId="6DDEBF4C" w14:textId="1801167A" w:rsidR="004D62A4" w:rsidRPr="00EA47E6" w:rsidRDefault="004D62A4" w:rsidP="00992197">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Також у 2013 році матір судді відчужила на його користь квартиру у м. Києві загальною площею 139,4 м</w:t>
      </w:r>
      <w:r w:rsidR="00AE047E" w:rsidRPr="00EA47E6">
        <w:rPr>
          <w:rFonts w:ascii="Times New Roman" w:hAnsi="Times New Roman" w:cs="Times New Roman"/>
          <w:sz w:val="25"/>
          <w:szCs w:val="25"/>
          <w:vertAlign w:val="superscript"/>
          <w:lang w:eastAsia="ar-SA"/>
        </w:rPr>
        <w:t>2</w:t>
      </w:r>
      <w:r w:rsidR="00411A61" w:rsidRPr="00EA47E6">
        <w:rPr>
          <w:rFonts w:ascii="Times New Roman" w:hAnsi="Times New Roman" w:cs="Times New Roman"/>
          <w:sz w:val="25"/>
          <w:szCs w:val="25"/>
          <w:lang w:eastAsia="ar-SA"/>
        </w:rPr>
        <w:t xml:space="preserve"> загальною</w:t>
      </w:r>
      <w:r w:rsidRPr="00EA47E6">
        <w:rPr>
          <w:rFonts w:ascii="Times New Roman" w:hAnsi="Times New Roman" w:cs="Times New Roman"/>
          <w:sz w:val="25"/>
          <w:szCs w:val="25"/>
          <w:lang w:eastAsia="ar-SA"/>
        </w:rPr>
        <w:t xml:space="preserve"> вартістю 1 763 818 гр</w:t>
      </w:r>
      <w:r w:rsidR="00411A61" w:rsidRPr="00EA47E6">
        <w:rPr>
          <w:rFonts w:ascii="Times New Roman" w:hAnsi="Times New Roman" w:cs="Times New Roman"/>
          <w:sz w:val="25"/>
          <w:szCs w:val="25"/>
          <w:lang w:eastAsia="ar-SA"/>
        </w:rPr>
        <w:t>ивень.</w:t>
      </w:r>
    </w:p>
    <w:p w14:paraId="48229C96" w14:textId="41465CBC" w:rsidR="004D62A4" w:rsidRPr="00EA47E6" w:rsidRDefault="00AE047E" w:rsidP="00992197">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Водночас</w:t>
      </w:r>
      <w:r w:rsidR="00992197" w:rsidRPr="00EA47E6">
        <w:rPr>
          <w:rFonts w:ascii="Times New Roman" w:hAnsi="Times New Roman" w:cs="Times New Roman"/>
          <w:sz w:val="25"/>
          <w:szCs w:val="25"/>
          <w:lang w:eastAsia="ar-SA"/>
        </w:rPr>
        <w:t xml:space="preserve"> ГРД зазначає, що</w:t>
      </w:r>
      <w:r w:rsidRPr="00EA47E6">
        <w:rPr>
          <w:rFonts w:ascii="Times New Roman" w:hAnsi="Times New Roman" w:cs="Times New Roman"/>
          <w:sz w:val="25"/>
          <w:szCs w:val="25"/>
          <w:lang w:eastAsia="ar-SA"/>
        </w:rPr>
        <w:t xml:space="preserve"> </w:t>
      </w:r>
      <w:r w:rsidR="004D62A4" w:rsidRPr="00EA47E6">
        <w:rPr>
          <w:rFonts w:ascii="Times New Roman" w:hAnsi="Times New Roman" w:cs="Times New Roman"/>
          <w:sz w:val="25"/>
          <w:szCs w:val="25"/>
          <w:lang w:eastAsia="ar-SA"/>
        </w:rPr>
        <w:t xml:space="preserve">вказані квартири розташовані за однією </w:t>
      </w:r>
      <w:proofErr w:type="spellStart"/>
      <w:r w:rsidR="004D62A4" w:rsidRPr="00EA47E6">
        <w:rPr>
          <w:rFonts w:ascii="Times New Roman" w:hAnsi="Times New Roman" w:cs="Times New Roman"/>
          <w:sz w:val="25"/>
          <w:szCs w:val="25"/>
          <w:lang w:eastAsia="ar-SA"/>
        </w:rPr>
        <w:t>адресою</w:t>
      </w:r>
      <w:proofErr w:type="spellEnd"/>
      <w:r w:rsidR="004D62A4" w:rsidRPr="00EA47E6">
        <w:rPr>
          <w:rFonts w:ascii="Times New Roman" w:hAnsi="Times New Roman" w:cs="Times New Roman"/>
          <w:sz w:val="25"/>
          <w:szCs w:val="25"/>
          <w:lang w:eastAsia="ar-SA"/>
        </w:rPr>
        <w:t xml:space="preserve"> та досі перебувають у власності судді.</w:t>
      </w:r>
    </w:p>
    <w:p w14:paraId="47ABC67A" w14:textId="60E9939C" w:rsidR="004D62A4" w:rsidRPr="00EA47E6" w:rsidRDefault="00992197" w:rsidP="005B095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Відповідно до даних</w:t>
      </w:r>
      <w:r w:rsidR="00AE047E"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відображених у розділі II </w:t>
      </w:r>
      <w:r w:rsidR="00A9745A" w:rsidRPr="00EA47E6">
        <w:rPr>
          <w:rFonts w:ascii="Times New Roman" w:hAnsi="Times New Roman" w:cs="Times New Roman"/>
          <w:sz w:val="25"/>
          <w:szCs w:val="25"/>
          <w:lang w:eastAsia="ar-SA"/>
        </w:rPr>
        <w:t xml:space="preserve">«Відомості про доходи» </w:t>
      </w:r>
      <w:r w:rsidR="00AE047E" w:rsidRPr="00EA47E6">
        <w:rPr>
          <w:rFonts w:ascii="Times New Roman" w:hAnsi="Times New Roman" w:cs="Times New Roman"/>
          <w:sz w:val="25"/>
          <w:szCs w:val="25"/>
          <w:lang w:eastAsia="ar-SA"/>
        </w:rPr>
        <w:t>д</w:t>
      </w:r>
      <w:r w:rsidRPr="00EA47E6">
        <w:rPr>
          <w:rFonts w:ascii="Times New Roman" w:hAnsi="Times New Roman" w:cs="Times New Roman"/>
          <w:sz w:val="25"/>
          <w:szCs w:val="25"/>
          <w:lang w:eastAsia="ar-SA"/>
        </w:rPr>
        <w:t>екларації судді про майно, доходи, витрати і зобов’язання фінансового характеру за 2014 рік</w:t>
      </w:r>
      <w:r w:rsidR="00AE047E" w:rsidRPr="00EA47E6">
        <w:rPr>
          <w:rFonts w:ascii="Times New Roman" w:hAnsi="Times New Roman" w:cs="Times New Roman"/>
          <w:sz w:val="25"/>
          <w:szCs w:val="25"/>
          <w:lang w:eastAsia="ar-SA"/>
        </w:rPr>
        <w:t>,</w:t>
      </w:r>
      <w:r w:rsidR="005B0953" w:rsidRPr="00EA47E6">
        <w:rPr>
          <w:rFonts w:ascii="Times New Roman" w:hAnsi="Times New Roman" w:cs="Times New Roman"/>
          <w:sz w:val="25"/>
          <w:szCs w:val="25"/>
          <w:lang w:eastAsia="ar-SA"/>
        </w:rPr>
        <w:t xml:space="preserve"> </w:t>
      </w:r>
      <w:r w:rsidR="004D62A4" w:rsidRPr="00EA47E6">
        <w:rPr>
          <w:rFonts w:ascii="Times New Roman" w:hAnsi="Times New Roman" w:cs="Times New Roman"/>
          <w:sz w:val="25"/>
          <w:szCs w:val="25"/>
          <w:lang w:eastAsia="ar-SA"/>
        </w:rPr>
        <w:t xml:space="preserve">суддя отримав </w:t>
      </w:r>
      <w:r w:rsidR="00AE047E" w:rsidRPr="00EA47E6">
        <w:rPr>
          <w:rFonts w:ascii="Times New Roman" w:hAnsi="Times New Roman" w:cs="Times New Roman"/>
          <w:sz w:val="25"/>
          <w:szCs w:val="25"/>
          <w:lang w:eastAsia="ar-SA"/>
        </w:rPr>
        <w:t xml:space="preserve">у звітному році </w:t>
      </w:r>
      <w:r w:rsidR="004D62A4" w:rsidRPr="00EA47E6">
        <w:rPr>
          <w:rFonts w:ascii="Times New Roman" w:hAnsi="Times New Roman" w:cs="Times New Roman"/>
          <w:sz w:val="25"/>
          <w:szCs w:val="25"/>
          <w:lang w:eastAsia="ar-SA"/>
        </w:rPr>
        <w:t>дохід від відчуження рухомого майна на загальну суму 40 000 гр</w:t>
      </w:r>
      <w:r w:rsidR="00AE047E" w:rsidRPr="00EA47E6">
        <w:rPr>
          <w:rFonts w:ascii="Times New Roman" w:hAnsi="Times New Roman" w:cs="Times New Roman"/>
          <w:sz w:val="25"/>
          <w:szCs w:val="25"/>
          <w:lang w:eastAsia="ar-SA"/>
        </w:rPr>
        <w:t>ивень.</w:t>
      </w:r>
    </w:p>
    <w:p w14:paraId="23EA0AEB" w14:textId="4F3C3A9C" w:rsidR="004D62A4" w:rsidRPr="00EA47E6" w:rsidRDefault="004D62A4" w:rsidP="005B095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Указом Президента України від 18 червня 2010 року № 709/2010 </w:t>
      </w:r>
      <w:proofErr w:type="spellStart"/>
      <w:r w:rsidRPr="00EA47E6">
        <w:rPr>
          <w:rFonts w:ascii="Times New Roman" w:hAnsi="Times New Roman" w:cs="Times New Roman"/>
          <w:sz w:val="25"/>
          <w:szCs w:val="25"/>
          <w:lang w:eastAsia="ar-SA"/>
        </w:rPr>
        <w:t>Ковзеля</w:t>
      </w:r>
      <w:proofErr w:type="spellEnd"/>
      <w:r w:rsidRPr="00EA47E6">
        <w:rPr>
          <w:rFonts w:ascii="Times New Roman" w:hAnsi="Times New Roman" w:cs="Times New Roman"/>
          <w:sz w:val="25"/>
          <w:szCs w:val="25"/>
          <w:lang w:eastAsia="ar-SA"/>
        </w:rPr>
        <w:t> П.О. звільнено з посади судді Окружного адміністративного суду міста Києва у зв’язку із порушенням присяги.</w:t>
      </w:r>
    </w:p>
    <w:p w14:paraId="64B18F9E" w14:textId="6D40CA1E" w:rsidR="004D62A4" w:rsidRPr="00EA47E6" w:rsidRDefault="004D62A4" w:rsidP="005B095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Указом </w:t>
      </w:r>
      <w:r w:rsidR="00AE047E" w:rsidRPr="00EA47E6">
        <w:rPr>
          <w:rFonts w:ascii="Times New Roman" w:hAnsi="Times New Roman" w:cs="Times New Roman"/>
          <w:sz w:val="25"/>
          <w:szCs w:val="25"/>
          <w:lang w:eastAsia="ar-SA"/>
        </w:rPr>
        <w:t xml:space="preserve">виконувача обов’язків </w:t>
      </w:r>
      <w:r w:rsidRPr="00EA47E6">
        <w:rPr>
          <w:rFonts w:ascii="Times New Roman" w:hAnsi="Times New Roman" w:cs="Times New Roman"/>
          <w:sz w:val="25"/>
          <w:szCs w:val="25"/>
          <w:lang w:eastAsia="ar-SA"/>
        </w:rPr>
        <w:t>Президента України від 18 березня 2014</w:t>
      </w:r>
      <w:r w:rsidR="00AE047E"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року №</w:t>
      </w:r>
      <w:r w:rsidR="00AE047E" w:rsidRPr="00EA47E6">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 xml:space="preserve">311/2014 скасовано Указ Президента України від 18 червня 2010 року про звільнення </w:t>
      </w:r>
      <w:proofErr w:type="spellStart"/>
      <w:r w:rsidRPr="00EA47E6">
        <w:rPr>
          <w:rFonts w:ascii="Times New Roman" w:hAnsi="Times New Roman" w:cs="Times New Roman"/>
          <w:sz w:val="25"/>
          <w:szCs w:val="25"/>
          <w:lang w:eastAsia="ar-SA"/>
        </w:rPr>
        <w:t>Ковзеля</w:t>
      </w:r>
      <w:proofErr w:type="spellEnd"/>
      <w:r w:rsidR="005B0953"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П.О. з посади судді.</w:t>
      </w:r>
    </w:p>
    <w:p w14:paraId="0ADF8DB9" w14:textId="348535AD" w:rsidR="004D62A4" w:rsidRPr="00EA47E6" w:rsidRDefault="004D62A4" w:rsidP="005B095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Наказом голови Окружного адміністративного суду міста Києва від</w:t>
      </w:r>
      <w:r w:rsidR="00AE047E"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19</w:t>
      </w:r>
      <w:r w:rsidR="00C9554D"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березня 2014 року №</w:t>
      </w:r>
      <w:r w:rsidR="00AE047E" w:rsidRPr="00EA47E6">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 xml:space="preserve">75-к </w:t>
      </w:r>
      <w:proofErr w:type="spellStart"/>
      <w:r w:rsidRPr="00EA47E6">
        <w:rPr>
          <w:rFonts w:ascii="Times New Roman" w:hAnsi="Times New Roman" w:cs="Times New Roman"/>
          <w:sz w:val="25"/>
          <w:szCs w:val="25"/>
          <w:lang w:eastAsia="ar-SA"/>
        </w:rPr>
        <w:t>Ковзеля</w:t>
      </w:r>
      <w:proofErr w:type="spellEnd"/>
      <w:r w:rsidRPr="00EA47E6">
        <w:rPr>
          <w:rFonts w:ascii="Times New Roman" w:hAnsi="Times New Roman" w:cs="Times New Roman"/>
          <w:sz w:val="25"/>
          <w:szCs w:val="25"/>
          <w:lang w:eastAsia="ar-SA"/>
        </w:rPr>
        <w:t xml:space="preserve"> П.О. поновлено на посаді судді цього суду </w:t>
      </w:r>
      <w:r w:rsidR="00411A61" w:rsidRPr="00EA47E6">
        <w:rPr>
          <w:rFonts w:ascii="Times New Roman" w:hAnsi="Times New Roman" w:cs="Times New Roman"/>
          <w:sz w:val="25"/>
          <w:szCs w:val="25"/>
          <w:lang w:eastAsia="ar-SA"/>
        </w:rPr>
        <w:t xml:space="preserve">з </w:t>
      </w:r>
      <w:r w:rsidRPr="00EA47E6">
        <w:rPr>
          <w:rFonts w:ascii="Times New Roman" w:hAnsi="Times New Roman" w:cs="Times New Roman"/>
          <w:sz w:val="25"/>
          <w:szCs w:val="25"/>
          <w:lang w:eastAsia="ar-SA"/>
        </w:rPr>
        <w:t>19</w:t>
      </w:r>
      <w:r w:rsidR="005B0953"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березня 2014 року.</w:t>
      </w:r>
    </w:p>
    <w:p w14:paraId="3D4CA635" w14:textId="1CED42BF" w:rsidR="004D62A4" w:rsidRPr="00EA47E6" w:rsidRDefault="004D62A4" w:rsidP="005B095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lastRenderedPageBreak/>
        <w:t xml:space="preserve">З наведеного висновується, що у </w:t>
      </w:r>
      <w:proofErr w:type="spellStart"/>
      <w:r w:rsidRPr="00EA47E6">
        <w:rPr>
          <w:rFonts w:ascii="Times New Roman" w:hAnsi="Times New Roman" w:cs="Times New Roman"/>
          <w:sz w:val="25"/>
          <w:szCs w:val="25"/>
          <w:lang w:eastAsia="ar-SA"/>
        </w:rPr>
        <w:t>Ковзеля</w:t>
      </w:r>
      <w:proofErr w:type="spellEnd"/>
      <w:r w:rsidRPr="00EA47E6">
        <w:rPr>
          <w:rFonts w:ascii="Times New Roman" w:hAnsi="Times New Roman" w:cs="Times New Roman"/>
          <w:sz w:val="25"/>
          <w:szCs w:val="25"/>
          <w:lang w:eastAsia="ar-SA"/>
        </w:rPr>
        <w:t xml:space="preserve"> О.П. з червня 2010 року </w:t>
      </w:r>
      <w:r w:rsidR="00C9554D" w:rsidRPr="00EA47E6">
        <w:rPr>
          <w:rFonts w:ascii="Times New Roman" w:hAnsi="Times New Roman" w:cs="Times New Roman"/>
          <w:sz w:val="25"/>
          <w:szCs w:val="25"/>
          <w:lang w:eastAsia="ar-SA"/>
        </w:rPr>
        <w:t>до</w:t>
      </w:r>
      <w:r w:rsidRPr="00EA47E6">
        <w:rPr>
          <w:rFonts w:ascii="Times New Roman" w:hAnsi="Times New Roman" w:cs="Times New Roman"/>
          <w:sz w:val="25"/>
          <w:szCs w:val="25"/>
          <w:lang w:eastAsia="ar-SA"/>
        </w:rPr>
        <w:t xml:space="preserve"> берез</w:t>
      </w:r>
      <w:r w:rsidR="00AE047E" w:rsidRPr="00EA47E6">
        <w:rPr>
          <w:rFonts w:ascii="Times New Roman" w:hAnsi="Times New Roman" w:cs="Times New Roman"/>
          <w:sz w:val="25"/>
          <w:szCs w:val="25"/>
          <w:lang w:eastAsia="ar-SA"/>
        </w:rPr>
        <w:t>ня</w:t>
      </w:r>
      <w:r w:rsidRPr="00EA47E6">
        <w:rPr>
          <w:rFonts w:ascii="Times New Roman" w:hAnsi="Times New Roman" w:cs="Times New Roman"/>
          <w:sz w:val="25"/>
          <w:szCs w:val="25"/>
          <w:lang w:eastAsia="ar-SA"/>
        </w:rPr>
        <w:t xml:space="preserve"> 2014 року </w:t>
      </w:r>
      <w:r w:rsidR="00AE047E" w:rsidRPr="00EA47E6">
        <w:rPr>
          <w:rFonts w:ascii="Times New Roman" w:hAnsi="Times New Roman" w:cs="Times New Roman"/>
          <w:sz w:val="25"/>
          <w:szCs w:val="25"/>
          <w:lang w:eastAsia="ar-SA"/>
        </w:rPr>
        <w:t xml:space="preserve">не </w:t>
      </w:r>
      <w:r w:rsidR="00411A61" w:rsidRPr="00EA47E6">
        <w:rPr>
          <w:rFonts w:ascii="Times New Roman" w:hAnsi="Times New Roman" w:cs="Times New Roman"/>
          <w:sz w:val="25"/>
          <w:szCs w:val="25"/>
          <w:lang w:eastAsia="ar-SA"/>
        </w:rPr>
        <w:t>бул</w:t>
      </w:r>
      <w:r w:rsidR="00AE047E" w:rsidRPr="00EA47E6">
        <w:rPr>
          <w:rFonts w:ascii="Times New Roman" w:hAnsi="Times New Roman" w:cs="Times New Roman"/>
          <w:sz w:val="25"/>
          <w:szCs w:val="25"/>
          <w:lang w:eastAsia="ar-SA"/>
        </w:rPr>
        <w:t>о</w:t>
      </w:r>
      <w:r w:rsidRPr="00EA47E6">
        <w:rPr>
          <w:rFonts w:ascii="Times New Roman" w:hAnsi="Times New Roman" w:cs="Times New Roman"/>
          <w:sz w:val="25"/>
          <w:szCs w:val="25"/>
          <w:lang w:eastAsia="ar-SA"/>
        </w:rPr>
        <w:t xml:space="preserve"> офіційних джерел доходу.</w:t>
      </w:r>
    </w:p>
    <w:p w14:paraId="40911B57" w14:textId="7F1800F8" w:rsidR="004D62A4" w:rsidRPr="00EA47E6" w:rsidRDefault="004D62A4" w:rsidP="005B095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Постановою Київського окружного адміністративного суду від 18 грудня 2014 року у справі № 810/2960/14 з Державного бюджету України</w:t>
      </w:r>
      <w:r w:rsidR="00AE047E" w:rsidRPr="00EA47E6">
        <w:rPr>
          <w:rFonts w:ascii="Times New Roman" w:hAnsi="Times New Roman" w:cs="Times New Roman"/>
          <w:sz w:val="25"/>
          <w:szCs w:val="25"/>
          <w:lang w:eastAsia="uk-UA"/>
        </w:rPr>
        <w:t xml:space="preserve"> стягнуто</w:t>
      </w:r>
      <w:r w:rsidRPr="00EA47E6">
        <w:rPr>
          <w:rFonts w:ascii="Times New Roman" w:hAnsi="Times New Roman" w:cs="Times New Roman"/>
          <w:sz w:val="25"/>
          <w:szCs w:val="25"/>
          <w:lang w:eastAsia="uk-UA"/>
        </w:rPr>
        <w:t xml:space="preserve"> на користь </w:t>
      </w:r>
      <w:proofErr w:type="spellStart"/>
      <w:r w:rsidRPr="00EA47E6">
        <w:rPr>
          <w:rFonts w:ascii="Times New Roman" w:hAnsi="Times New Roman" w:cs="Times New Roman"/>
          <w:sz w:val="25"/>
          <w:szCs w:val="25"/>
          <w:lang w:eastAsia="uk-UA"/>
        </w:rPr>
        <w:t>Ковзеля</w:t>
      </w:r>
      <w:proofErr w:type="spellEnd"/>
      <w:r w:rsidRPr="00EA47E6">
        <w:rPr>
          <w:rFonts w:ascii="Times New Roman" w:hAnsi="Times New Roman" w:cs="Times New Roman"/>
          <w:sz w:val="25"/>
          <w:szCs w:val="25"/>
          <w:lang w:eastAsia="uk-UA"/>
        </w:rPr>
        <w:t xml:space="preserve"> П.О. суддівську винагороду (заробітну плату) за час вимушеного прогулу за період з 07 серпня 2010 року </w:t>
      </w:r>
      <w:r w:rsidR="00411A61" w:rsidRPr="00EA47E6">
        <w:rPr>
          <w:rFonts w:ascii="Times New Roman" w:hAnsi="Times New Roman" w:cs="Times New Roman"/>
          <w:sz w:val="25"/>
          <w:szCs w:val="25"/>
          <w:lang w:eastAsia="uk-UA"/>
        </w:rPr>
        <w:t>до</w:t>
      </w:r>
      <w:r w:rsidRPr="00EA47E6">
        <w:rPr>
          <w:rFonts w:ascii="Times New Roman" w:hAnsi="Times New Roman" w:cs="Times New Roman"/>
          <w:sz w:val="25"/>
          <w:szCs w:val="25"/>
          <w:lang w:eastAsia="uk-UA"/>
        </w:rPr>
        <w:t xml:space="preserve"> 18 березня 2014 року </w:t>
      </w:r>
      <w:r w:rsidR="00411A61" w:rsidRPr="00EA47E6">
        <w:rPr>
          <w:rFonts w:ascii="Times New Roman" w:hAnsi="Times New Roman" w:cs="Times New Roman"/>
          <w:sz w:val="25"/>
          <w:szCs w:val="25"/>
          <w:lang w:eastAsia="uk-UA"/>
        </w:rPr>
        <w:t>в</w:t>
      </w:r>
      <w:r w:rsidRPr="00EA47E6">
        <w:rPr>
          <w:rFonts w:ascii="Times New Roman" w:hAnsi="Times New Roman" w:cs="Times New Roman"/>
          <w:sz w:val="25"/>
          <w:szCs w:val="25"/>
          <w:lang w:eastAsia="uk-UA"/>
        </w:rPr>
        <w:t xml:space="preserve"> сумі 483 857 грн 42 коп. Однак вказане судове рішення не було виконане, у зв’язку із тим, що воно не набрало законної сили.</w:t>
      </w:r>
    </w:p>
    <w:p w14:paraId="19D2BB83" w14:textId="00DC48D4" w:rsidR="004D62A4" w:rsidRPr="00EA47E6" w:rsidRDefault="004D62A4" w:rsidP="005B095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Окрім того, </w:t>
      </w:r>
      <w:r w:rsidR="00C9554D" w:rsidRPr="00EA47E6">
        <w:rPr>
          <w:rFonts w:ascii="Times New Roman" w:hAnsi="Times New Roman" w:cs="Times New Roman"/>
          <w:sz w:val="25"/>
          <w:szCs w:val="25"/>
          <w:lang w:eastAsia="uk-UA"/>
        </w:rPr>
        <w:t xml:space="preserve">ГРД зазначає, що </w:t>
      </w:r>
      <w:r w:rsidRPr="00EA47E6">
        <w:rPr>
          <w:rFonts w:ascii="Times New Roman" w:hAnsi="Times New Roman" w:cs="Times New Roman"/>
          <w:sz w:val="25"/>
          <w:szCs w:val="25"/>
          <w:lang w:eastAsia="uk-UA"/>
        </w:rPr>
        <w:t xml:space="preserve">за відсутності жодних оподатковуваних доходів </w:t>
      </w:r>
      <w:proofErr w:type="spellStart"/>
      <w:r w:rsidRPr="00EA47E6">
        <w:rPr>
          <w:rFonts w:ascii="Times New Roman" w:hAnsi="Times New Roman" w:cs="Times New Roman"/>
          <w:sz w:val="25"/>
          <w:szCs w:val="25"/>
          <w:lang w:eastAsia="uk-UA"/>
        </w:rPr>
        <w:t>Ковзель</w:t>
      </w:r>
      <w:proofErr w:type="spellEnd"/>
      <w:r w:rsidR="005B0953" w:rsidRPr="00EA47E6">
        <w:rPr>
          <w:rFonts w:ascii="Times New Roman" w:hAnsi="Times New Roman" w:cs="Times New Roman"/>
          <w:sz w:val="25"/>
          <w:szCs w:val="25"/>
          <w:lang w:eastAsia="uk-UA"/>
        </w:rPr>
        <w:t> П</w:t>
      </w:r>
      <w:r w:rsidRPr="00EA47E6">
        <w:rPr>
          <w:rFonts w:ascii="Times New Roman" w:hAnsi="Times New Roman" w:cs="Times New Roman"/>
          <w:sz w:val="25"/>
          <w:szCs w:val="25"/>
          <w:lang w:eastAsia="uk-UA"/>
        </w:rPr>
        <w:t>.</w:t>
      </w:r>
      <w:r w:rsidR="005B0953" w:rsidRPr="00EA47E6">
        <w:rPr>
          <w:rFonts w:ascii="Times New Roman" w:hAnsi="Times New Roman" w:cs="Times New Roman"/>
          <w:sz w:val="25"/>
          <w:szCs w:val="25"/>
          <w:lang w:eastAsia="uk-UA"/>
        </w:rPr>
        <w:t>О</w:t>
      </w:r>
      <w:r w:rsidRPr="00EA47E6">
        <w:rPr>
          <w:rFonts w:ascii="Times New Roman" w:hAnsi="Times New Roman" w:cs="Times New Roman"/>
          <w:sz w:val="25"/>
          <w:szCs w:val="25"/>
          <w:lang w:eastAsia="uk-UA"/>
        </w:rPr>
        <w:t xml:space="preserve">. </w:t>
      </w:r>
      <w:r w:rsidR="00411A61" w:rsidRPr="00EA47E6">
        <w:rPr>
          <w:rFonts w:ascii="Times New Roman" w:hAnsi="Times New Roman" w:cs="Times New Roman"/>
          <w:sz w:val="25"/>
          <w:szCs w:val="25"/>
          <w:lang w:eastAsia="uk-UA"/>
        </w:rPr>
        <w:t>упродовж</w:t>
      </w:r>
      <w:r w:rsidRPr="00EA47E6">
        <w:rPr>
          <w:rFonts w:ascii="Times New Roman" w:hAnsi="Times New Roman" w:cs="Times New Roman"/>
          <w:sz w:val="25"/>
          <w:szCs w:val="25"/>
          <w:lang w:eastAsia="uk-UA"/>
        </w:rPr>
        <w:t xml:space="preserve"> 2013 року здійснив 15 виїздів за межі</w:t>
      </w:r>
      <w:r w:rsidR="00411A61"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 xml:space="preserve">України, 14 з яких авіасполученням. </w:t>
      </w:r>
      <w:r w:rsidR="00AE047E" w:rsidRPr="00EA47E6">
        <w:rPr>
          <w:rFonts w:ascii="Times New Roman" w:hAnsi="Times New Roman" w:cs="Times New Roman"/>
          <w:sz w:val="25"/>
          <w:szCs w:val="25"/>
          <w:lang w:eastAsia="uk-UA"/>
        </w:rPr>
        <w:t>С</w:t>
      </w:r>
      <w:r w:rsidRPr="00EA47E6">
        <w:rPr>
          <w:rFonts w:ascii="Times New Roman" w:hAnsi="Times New Roman" w:cs="Times New Roman"/>
          <w:sz w:val="25"/>
          <w:szCs w:val="25"/>
          <w:lang w:eastAsia="uk-UA"/>
        </w:rPr>
        <w:t xml:space="preserve">уддя перебував за межами України загалом 75 днів. У січні 2014 року суддя здійснив 2 закордонні подорожі авіасполученням, термін перебування </w:t>
      </w:r>
      <w:r w:rsidR="00B23E3C" w:rsidRPr="00EA47E6">
        <w:rPr>
          <w:rFonts w:ascii="Times New Roman" w:hAnsi="Times New Roman" w:cs="Times New Roman"/>
          <w:sz w:val="25"/>
          <w:szCs w:val="25"/>
          <w:lang w:eastAsia="uk-UA"/>
        </w:rPr>
        <w:t>за кордоном</w:t>
      </w:r>
      <w:r w:rsidR="00B23E3C" w:rsidRPr="00EA47E6">
        <w:rPr>
          <w:rFonts w:ascii="Times New Roman" w:hAnsi="Times New Roman" w:cs="Times New Roman"/>
          <w:sz w:val="25"/>
          <w:szCs w:val="25"/>
          <w:lang w:eastAsia="ar-SA"/>
        </w:rPr>
        <w:t xml:space="preserve"> </w:t>
      </w:r>
      <w:r w:rsidR="00B23E3C" w:rsidRPr="00EA47E6">
        <w:rPr>
          <w:rFonts w:ascii="Times New Roman" w:eastAsia="Times New Roman" w:hAnsi="Times New Roman" w:cs="Times New Roman"/>
          <w:sz w:val="25"/>
          <w:szCs w:val="25"/>
          <w:lang w:eastAsia="uk-UA"/>
        </w:rPr>
        <w:t xml:space="preserve">– </w:t>
      </w:r>
      <w:r w:rsidRPr="00EA47E6">
        <w:rPr>
          <w:rFonts w:ascii="Times New Roman" w:hAnsi="Times New Roman" w:cs="Times New Roman"/>
          <w:sz w:val="25"/>
          <w:szCs w:val="25"/>
          <w:lang w:eastAsia="uk-UA"/>
        </w:rPr>
        <w:t>16 днів.</w:t>
      </w:r>
    </w:p>
    <w:p w14:paraId="44706170" w14:textId="67722834" w:rsidR="004D62A4" w:rsidRPr="00EA47E6" w:rsidRDefault="004D62A4" w:rsidP="005B095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Під час співбесіди в межах кваліфікаційного оцінювання судді на відповідність займаній посаді, яка відбулась 15 травня 2018 року, суддя підтвердив, що починаючи з 2010 року здійснював представництво у судах на платній основі.</w:t>
      </w:r>
    </w:p>
    <w:p w14:paraId="2656DF27" w14:textId="667592DF" w:rsidR="004D62A4" w:rsidRPr="00EA47E6" w:rsidRDefault="004D62A4" w:rsidP="005B095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Як вказує ГРД, суддя за відсутності офіційн</w:t>
      </w:r>
      <w:r w:rsidR="00B23E3C" w:rsidRPr="00EA47E6">
        <w:rPr>
          <w:rFonts w:ascii="Times New Roman" w:hAnsi="Times New Roman" w:cs="Times New Roman"/>
          <w:sz w:val="25"/>
          <w:szCs w:val="25"/>
          <w:lang w:eastAsia="uk-UA"/>
        </w:rPr>
        <w:t>их</w:t>
      </w:r>
      <w:r w:rsidRPr="00EA47E6">
        <w:rPr>
          <w:rFonts w:ascii="Times New Roman" w:hAnsi="Times New Roman" w:cs="Times New Roman"/>
          <w:sz w:val="25"/>
          <w:szCs w:val="25"/>
          <w:lang w:eastAsia="uk-UA"/>
        </w:rPr>
        <w:t xml:space="preserve"> доходів з 2010</w:t>
      </w:r>
      <w:r w:rsidR="005B0953" w:rsidRPr="00EA47E6">
        <w:rPr>
          <w:rFonts w:ascii="Times New Roman" w:hAnsi="Times New Roman" w:cs="Times New Roman"/>
          <w:sz w:val="25"/>
          <w:szCs w:val="25"/>
          <w:lang w:eastAsia="uk-UA"/>
        </w:rPr>
        <w:t> </w:t>
      </w:r>
      <w:r w:rsidRPr="00EA47E6">
        <w:rPr>
          <w:rFonts w:ascii="Times New Roman" w:hAnsi="Times New Roman" w:cs="Times New Roman"/>
          <w:sz w:val="25"/>
          <w:szCs w:val="25"/>
          <w:lang w:eastAsia="uk-UA"/>
        </w:rPr>
        <w:t>року протягом двох років зробив внески на банківські рахунки на загальну суму 6 382</w:t>
      </w:r>
      <w:r w:rsidR="00F51AB8" w:rsidRPr="00EA47E6">
        <w:rPr>
          <w:rFonts w:ascii="Times New Roman" w:hAnsi="Times New Roman" w:cs="Times New Roman"/>
          <w:sz w:val="25"/>
          <w:szCs w:val="25"/>
          <w:lang w:eastAsia="uk-UA"/>
        </w:rPr>
        <w:t> </w:t>
      </w:r>
      <w:r w:rsidRPr="00EA47E6">
        <w:rPr>
          <w:rFonts w:ascii="Times New Roman" w:hAnsi="Times New Roman" w:cs="Times New Roman"/>
          <w:sz w:val="25"/>
          <w:szCs w:val="25"/>
          <w:lang w:eastAsia="uk-UA"/>
        </w:rPr>
        <w:t>300</w:t>
      </w:r>
      <w:r w:rsidR="00F51AB8" w:rsidRPr="00EA47E6">
        <w:rPr>
          <w:rFonts w:ascii="Times New Roman" w:hAnsi="Times New Roman" w:cs="Times New Roman"/>
          <w:sz w:val="25"/>
          <w:szCs w:val="25"/>
          <w:lang w:eastAsia="uk-UA"/>
        </w:rPr>
        <w:t> </w:t>
      </w:r>
      <w:r w:rsidRPr="00EA47E6">
        <w:rPr>
          <w:rFonts w:ascii="Times New Roman" w:hAnsi="Times New Roman" w:cs="Times New Roman"/>
          <w:sz w:val="25"/>
          <w:szCs w:val="25"/>
          <w:lang w:eastAsia="uk-UA"/>
        </w:rPr>
        <w:t>гр</w:t>
      </w:r>
      <w:r w:rsidR="005B0953" w:rsidRPr="00EA47E6">
        <w:rPr>
          <w:rFonts w:ascii="Times New Roman" w:hAnsi="Times New Roman" w:cs="Times New Roman"/>
          <w:sz w:val="25"/>
          <w:szCs w:val="25"/>
          <w:lang w:eastAsia="uk-UA"/>
        </w:rPr>
        <w:t>ивень.</w:t>
      </w:r>
      <w:r w:rsidRPr="00EA47E6">
        <w:rPr>
          <w:rFonts w:ascii="Times New Roman" w:hAnsi="Times New Roman" w:cs="Times New Roman"/>
          <w:sz w:val="25"/>
          <w:szCs w:val="25"/>
          <w:lang w:eastAsia="uk-UA"/>
        </w:rPr>
        <w:t xml:space="preserve"> При цьому судд</w:t>
      </w:r>
      <w:r w:rsidR="002B6E28" w:rsidRPr="00EA47E6">
        <w:rPr>
          <w:rFonts w:ascii="Times New Roman" w:hAnsi="Times New Roman" w:cs="Times New Roman"/>
          <w:sz w:val="25"/>
          <w:szCs w:val="25"/>
          <w:lang w:eastAsia="uk-UA"/>
        </w:rPr>
        <w:t>ею</w:t>
      </w:r>
      <w:r w:rsidRPr="00EA47E6">
        <w:rPr>
          <w:rFonts w:ascii="Times New Roman" w:hAnsi="Times New Roman" w:cs="Times New Roman"/>
          <w:sz w:val="25"/>
          <w:szCs w:val="25"/>
          <w:lang w:eastAsia="uk-UA"/>
        </w:rPr>
        <w:t xml:space="preserve"> здійснюва</w:t>
      </w:r>
      <w:r w:rsidR="002B6E28" w:rsidRPr="00EA47E6">
        <w:rPr>
          <w:rFonts w:ascii="Times New Roman" w:hAnsi="Times New Roman" w:cs="Times New Roman"/>
          <w:sz w:val="25"/>
          <w:szCs w:val="25"/>
          <w:lang w:eastAsia="uk-UA"/>
        </w:rPr>
        <w:t>лись</w:t>
      </w:r>
      <w:r w:rsidRPr="00EA47E6">
        <w:rPr>
          <w:rFonts w:ascii="Times New Roman" w:hAnsi="Times New Roman" w:cs="Times New Roman"/>
          <w:sz w:val="25"/>
          <w:szCs w:val="25"/>
          <w:lang w:eastAsia="uk-UA"/>
        </w:rPr>
        <w:t xml:space="preserve"> видатки на </w:t>
      </w:r>
      <w:r w:rsidR="002B6E28" w:rsidRPr="00EA47E6">
        <w:rPr>
          <w:rFonts w:ascii="Times New Roman" w:hAnsi="Times New Roman" w:cs="Times New Roman"/>
          <w:sz w:val="25"/>
          <w:szCs w:val="25"/>
          <w:lang w:eastAsia="uk-UA"/>
        </w:rPr>
        <w:t>о</w:t>
      </w:r>
      <w:r w:rsidRPr="00EA47E6">
        <w:rPr>
          <w:rFonts w:ascii="Times New Roman" w:hAnsi="Times New Roman" w:cs="Times New Roman"/>
          <w:sz w:val="25"/>
          <w:szCs w:val="25"/>
          <w:lang w:eastAsia="uk-UA"/>
        </w:rPr>
        <w:t>плату комунальних п</w:t>
      </w:r>
      <w:r w:rsidR="002B6E28" w:rsidRPr="00EA47E6">
        <w:rPr>
          <w:rFonts w:ascii="Times New Roman" w:hAnsi="Times New Roman" w:cs="Times New Roman"/>
          <w:sz w:val="25"/>
          <w:szCs w:val="25"/>
          <w:lang w:eastAsia="uk-UA"/>
        </w:rPr>
        <w:t>ослуг</w:t>
      </w:r>
      <w:r w:rsidRPr="00EA47E6">
        <w:rPr>
          <w:rFonts w:ascii="Times New Roman" w:hAnsi="Times New Roman" w:cs="Times New Roman"/>
          <w:sz w:val="25"/>
          <w:szCs w:val="25"/>
          <w:lang w:eastAsia="uk-UA"/>
        </w:rPr>
        <w:t xml:space="preserve">, утримання малолітньої дитини </w:t>
      </w:r>
      <w:r w:rsidR="008A3843">
        <w:rPr>
          <w:rFonts w:ascii="Times New Roman" w:hAnsi="Times New Roman" w:cs="Times New Roman"/>
          <w:sz w:val="25"/>
          <w:szCs w:val="25"/>
          <w:lang w:eastAsia="uk-UA"/>
        </w:rPr>
        <w:t xml:space="preserve">______ </w:t>
      </w:r>
      <w:r w:rsidRPr="00EA47E6">
        <w:rPr>
          <w:rFonts w:ascii="Times New Roman" w:hAnsi="Times New Roman" w:cs="Times New Roman"/>
          <w:sz w:val="25"/>
          <w:szCs w:val="25"/>
          <w:lang w:eastAsia="uk-UA"/>
        </w:rPr>
        <w:t>року народження, обслуговування транспортних засобів, які перебували у користуванні судді, оплату адвокатських послуг та витрат на перебування за кордоном.</w:t>
      </w:r>
    </w:p>
    <w:p w14:paraId="6DBBB05C" w14:textId="5722CDDB" w:rsidR="004D62A4" w:rsidRPr="00EA47E6" w:rsidRDefault="004D62A4" w:rsidP="005B095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Під час співбесіди</w:t>
      </w:r>
      <w:r w:rsidR="002B6E28" w:rsidRPr="00EA47E6">
        <w:rPr>
          <w:rFonts w:ascii="Times New Roman" w:hAnsi="Times New Roman" w:cs="Times New Roman"/>
          <w:sz w:val="25"/>
          <w:szCs w:val="25"/>
          <w:lang w:eastAsia="uk-UA"/>
        </w:rPr>
        <w:t xml:space="preserve"> 15 травня 2018 року</w:t>
      </w:r>
      <w:r w:rsidRPr="00EA47E6">
        <w:rPr>
          <w:rFonts w:ascii="Times New Roman" w:hAnsi="Times New Roman" w:cs="Times New Roman"/>
          <w:sz w:val="25"/>
          <w:szCs w:val="25"/>
          <w:lang w:eastAsia="uk-UA"/>
        </w:rPr>
        <w:t xml:space="preserve"> суддя також повідомив, що у 2009</w:t>
      </w:r>
      <w:r w:rsidR="002B6E28" w:rsidRPr="00EA47E6">
        <w:rPr>
          <w:rFonts w:ascii="Times New Roman" w:hAnsi="Times New Roman" w:cs="Times New Roman"/>
          <w:sz w:val="25"/>
          <w:szCs w:val="25"/>
          <w:lang w:eastAsia="uk-UA"/>
        </w:rPr>
        <w:t> </w:t>
      </w:r>
      <w:r w:rsidRPr="00EA47E6">
        <w:rPr>
          <w:rFonts w:ascii="Times New Roman" w:hAnsi="Times New Roman" w:cs="Times New Roman"/>
          <w:sz w:val="25"/>
          <w:szCs w:val="25"/>
          <w:lang w:eastAsia="uk-UA"/>
        </w:rPr>
        <w:t>році о</w:t>
      </w:r>
      <w:r w:rsidR="002B6E28" w:rsidRPr="00EA47E6">
        <w:rPr>
          <w:rFonts w:ascii="Times New Roman" w:hAnsi="Times New Roman" w:cs="Times New Roman"/>
          <w:sz w:val="25"/>
          <w:szCs w:val="25"/>
          <w:lang w:eastAsia="uk-UA"/>
        </w:rPr>
        <w:t>держав</w:t>
      </w:r>
      <w:r w:rsidRPr="00EA47E6">
        <w:rPr>
          <w:rFonts w:ascii="Times New Roman" w:hAnsi="Times New Roman" w:cs="Times New Roman"/>
          <w:sz w:val="25"/>
          <w:szCs w:val="25"/>
          <w:lang w:eastAsia="uk-UA"/>
        </w:rPr>
        <w:t xml:space="preserve"> від матері </w:t>
      </w:r>
      <w:r w:rsidR="00B23E3C" w:rsidRPr="00EA47E6">
        <w:rPr>
          <w:rFonts w:ascii="Times New Roman" w:hAnsi="Times New Roman" w:cs="Times New Roman"/>
          <w:sz w:val="25"/>
          <w:szCs w:val="25"/>
          <w:lang w:eastAsia="uk-UA"/>
        </w:rPr>
        <w:t>як</w:t>
      </w:r>
      <w:r w:rsidRPr="00EA47E6">
        <w:rPr>
          <w:rFonts w:ascii="Times New Roman" w:hAnsi="Times New Roman" w:cs="Times New Roman"/>
          <w:sz w:val="25"/>
          <w:szCs w:val="25"/>
          <w:lang w:eastAsia="uk-UA"/>
        </w:rPr>
        <w:t xml:space="preserve"> подарун</w:t>
      </w:r>
      <w:r w:rsidR="00B23E3C" w:rsidRPr="00EA47E6">
        <w:rPr>
          <w:rFonts w:ascii="Times New Roman" w:hAnsi="Times New Roman" w:cs="Times New Roman"/>
          <w:sz w:val="25"/>
          <w:szCs w:val="25"/>
          <w:lang w:eastAsia="uk-UA"/>
        </w:rPr>
        <w:t>ок</w:t>
      </w:r>
      <w:r w:rsidRPr="00EA47E6">
        <w:rPr>
          <w:rFonts w:ascii="Times New Roman" w:hAnsi="Times New Roman" w:cs="Times New Roman"/>
          <w:sz w:val="25"/>
          <w:szCs w:val="25"/>
          <w:lang w:eastAsia="uk-UA"/>
        </w:rPr>
        <w:t xml:space="preserve"> грошові кошти у розмірі 176 264 грн </w:t>
      </w:r>
      <w:r w:rsidR="00B23E3C" w:rsidRPr="00EA47E6">
        <w:rPr>
          <w:rFonts w:ascii="Times New Roman" w:hAnsi="Times New Roman" w:cs="Times New Roman"/>
          <w:sz w:val="25"/>
          <w:szCs w:val="25"/>
          <w:lang w:eastAsia="uk-UA"/>
        </w:rPr>
        <w:t>(еквівалентно 22</w:t>
      </w:r>
      <w:r w:rsidR="00514372">
        <w:rPr>
          <w:rFonts w:ascii="Times New Roman" w:hAnsi="Times New Roman" w:cs="Times New Roman"/>
          <w:sz w:val="25"/>
          <w:szCs w:val="25"/>
          <w:lang w:eastAsia="uk-UA"/>
        </w:rPr>
        <w:t> </w:t>
      </w:r>
      <w:r w:rsidR="00B23E3C" w:rsidRPr="00EA47E6">
        <w:rPr>
          <w:rFonts w:ascii="Times New Roman" w:hAnsi="Times New Roman" w:cs="Times New Roman"/>
          <w:sz w:val="25"/>
          <w:szCs w:val="25"/>
          <w:lang w:eastAsia="uk-UA"/>
        </w:rPr>
        <w:t>000</w:t>
      </w:r>
      <w:r w:rsidR="00514372">
        <w:rPr>
          <w:rFonts w:ascii="Times New Roman" w:hAnsi="Times New Roman" w:cs="Times New Roman"/>
          <w:sz w:val="25"/>
          <w:szCs w:val="25"/>
          <w:lang w:eastAsia="uk-UA"/>
        </w:rPr>
        <w:t xml:space="preserve"> </w:t>
      </w:r>
      <w:proofErr w:type="spellStart"/>
      <w:r w:rsidR="00B23E3C" w:rsidRPr="00EA47E6">
        <w:rPr>
          <w:rFonts w:ascii="Times New Roman" w:hAnsi="Times New Roman" w:cs="Times New Roman"/>
          <w:sz w:val="25"/>
          <w:szCs w:val="25"/>
          <w:lang w:eastAsia="uk-UA"/>
        </w:rPr>
        <w:t>дол</w:t>
      </w:r>
      <w:proofErr w:type="spellEnd"/>
      <w:r w:rsidR="00B23E3C" w:rsidRPr="00EA47E6">
        <w:rPr>
          <w:rFonts w:ascii="Times New Roman" w:hAnsi="Times New Roman" w:cs="Times New Roman"/>
          <w:sz w:val="25"/>
          <w:szCs w:val="25"/>
          <w:lang w:eastAsia="uk-UA"/>
        </w:rPr>
        <w:t>.</w:t>
      </w:r>
      <w:r w:rsidR="00514372">
        <w:rPr>
          <w:rFonts w:ascii="Times New Roman" w:hAnsi="Times New Roman" w:cs="Times New Roman"/>
          <w:sz w:val="25"/>
          <w:szCs w:val="25"/>
          <w:lang w:eastAsia="uk-UA"/>
        </w:rPr>
        <w:t xml:space="preserve"> </w:t>
      </w:r>
      <w:r w:rsidR="00B23E3C" w:rsidRPr="00EA47E6">
        <w:rPr>
          <w:rFonts w:ascii="Times New Roman" w:hAnsi="Times New Roman" w:cs="Times New Roman"/>
          <w:sz w:val="25"/>
          <w:szCs w:val="25"/>
          <w:lang w:eastAsia="uk-UA"/>
        </w:rPr>
        <w:t xml:space="preserve">США) </w:t>
      </w:r>
      <w:r w:rsidRPr="00EA47E6">
        <w:rPr>
          <w:rFonts w:ascii="Times New Roman" w:hAnsi="Times New Roman" w:cs="Times New Roman"/>
          <w:sz w:val="25"/>
          <w:szCs w:val="25"/>
          <w:lang w:eastAsia="uk-UA"/>
        </w:rPr>
        <w:t xml:space="preserve">та грошові кошти у розмірі 587 717 грн </w:t>
      </w:r>
      <w:r w:rsidR="00B23E3C" w:rsidRPr="00EA47E6">
        <w:rPr>
          <w:rFonts w:ascii="Times New Roman" w:hAnsi="Times New Roman" w:cs="Times New Roman"/>
          <w:sz w:val="25"/>
          <w:szCs w:val="25"/>
          <w:lang w:eastAsia="uk-UA"/>
        </w:rPr>
        <w:t>(еквівалентно 50</w:t>
      </w:r>
      <w:r w:rsidR="00514372">
        <w:rPr>
          <w:rFonts w:ascii="Times New Roman" w:hAnsi="Times New Roman" w:cs="Times New Roman"/>
          <w:sz w:val="25"/>
          <w:szCs w:val="25"/>
          <w:lang w:eastAsia="uk-UA"/>
        </w:rPr>
        <w:t> </w:t>
      </w:r>
      <w:r w:rsidR="00B23E3C" w:rsidRPr="00EA47E6">
        <w:rPr>
          <w:rFonts w:ascii="Times New Roman" w:hAnsi="Times New Roman" w:cs="Times New Roman"/>
          <w:sz w:val="25"/>
          <w:szCs w:val="25"/>
          <w:lang w:eastAsia="uk-UA"/>
        </w:rPr>
        <w:t>000</w:t>
      </w:r>
      <w:r w:rsidR="00514372">
        <w:rPr>
          <w:rFonts w:ascii="Times New Roman" w:hAnsi="Times New Roman" w:cs="Times New Roman"/>
          <w:sz w:val="25"/>
          <w:szCs w:val="25"/>
          <w:lang w:eastAsia="uk-UA"/>
        </w:rPr>
        <w:t xml:space="preserve"> </w:t>
      </w:r>
      <w:r w:rsidR="00B23E3C" w:rsidRPr="00EA47E6">
        <w:rPr>
          <w:rFonts w:ascii="Times New Roman" w:hAnsi="Times New Roman" w:cs="Times New Roman"/>
          <w:sz w:val="25"/>
          <w:szCs w:val="25"/>
          <w:lang w:eastAsia="uk-UA"/>
        </w:rPr>
        <w:t>євро).</w:t>
      </w:r>
    </w:p>
    <w:p w14:paraId="74488038" w14:textId="18F24C9C" w:rsidR="004D62A4" w:rsidRPr="00EA47E6" w:rsidRDefault="004D62A4" w:rsidP="005B095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У розділі 12 «Грошові активи» </w:t>
      </w:r>
      <w:r w:rsidR="000029B1" w:rsidRPr="00EA47E6">
        <w:rPr>
          <w:rFonts w:ascii="Times New Roman" w:hAnsi="Times New Roman" w:cs="Times New Roman"/>
          <w:sz w:val="25"/>
          <w:szCs w:val="25"/>
          <w:lang w:eastAsia="uk-UA"/>
        </w:rPr>
        <w:t>д</w:t>
      </w:r>
      <w:r w:rsidRPr="00EA47E6">
        <w:rPr>
          <w:rFonts w:ascii="Times New Roman" w:hAnsi="Times New Roman" w:cs="Times New Roman"/>
          <w:sz w:val="25"/>
          <w:szCs w:val="25"/>
          <w:lang w:eastAsia="uk-UA"/>
        </w:rPr>
        <w:t xml:space="preserve">екларації особи, уповноваженої на виконання функцій держави або місцевого самоврядування (далі – </w:t>
      </w:r>
      <w:r w:rsidR="000029B1" w:rsidRPr="00EA47E6">
        <w:rPr>
          <w:rFonts w:ascii="Times New Roman" w:hAnsi="Times New Roman" w:cs="Times New Roman"/>
          <w:sz w:val="25"/>
          <w:szCs w:val="25"/>
          <w:lang w:eastAsia="uk-UA"/>
        </w:rPr>
        <w:t>д</w:t>
      </w:r>
      <w:r w:rsidRPr="00EA47E6">
        <w:rPr>
          <w:rFonts w:ascii="Times New Roman" w:hAnsi="Times New Roman" w:cs="Times New Roman"/>
          <w:sz w:val="25"/>
          <w:szCs w:val="25"/>
          <w:lang w:eastAsia="uk-UA"/>
        </w:rPr>
        <w:t>екларація) за 2015</w:t>
      </w:r>
      <w:r w:rsidR="00EC4D93" w:rsidRPr="00EA47E6">
        <w:rPr>
          <w:rFonts w:ascii="Times New Roman" w:hAnsi="Times New Roman" w:cs="Times New Roman"/>
          <w:sz w:val="25"/>
          <w:szCs w:val="25"/>
          <w:lang w:eastAsia="uk-UA"/>
        </w:rPr>
        <w:t> </w:t>
      </w:r>
      <w:r w:rsidRPr="00EA47E6">
        <w:rPr>
          <w:rFonts w:ascii="Times New Roman" w:hAnsi="Times New Roman" w:cs="Times New Roman"/>
          <w:sz w:val="25"/>
          <w:szCs w:val="25"/>
          <w:lang w:eastAsia="uk-UA"/>
        </w:rPr>
        <w:t xml:space="preserve">рік суддя </w:t>
      </w:r>
      <w:r w:rsidR="00EC4D93" w:rsidRPr="00EA47E6">
        <w:rPr>
          <w:rFonts w:ascii="Times New Roman" w:hAnsi="Times New Roman" w:cs="Times New Roman"/>
          <w:sz w:val="25"/>
          <w:szCs w:val="25"/>
          <w:lang w:eastAsia="uk-UA"/>
        </w:rPr>
        <w:t xml:space="preserve">задекларував </w:t>
      </w:r>
      <w:r w:rsidRPr="00EA47E6">
        <w:rPr>
          <w:rFonts w:ascii="Times New Roman" w:hAnsi="Times New Roman" w:cs="Times New Roman"/>
          <w:sz w:val="25"/>
          <w:szCs w:val="25"/>
          <w:lang w:eastAsia="uk-UA"/>
        </w:rPr>
        <w:t>вказані</w:t>
      </w:r>
      <w:r w:rsidR="00EC4D93" w:rsidRPr="00EA47E6">
        <w:rPr>
          <w:rFonts w:ascii="Times New Roman" w:hAnsi="Times New Roman" w:cs="Times New Roman"/>
          <w:sz w:val="25"/>
          <w:szCs w:val="25"/>
          <w:lang w:eastAsia="uk-UA"/>
        </w:rPr>
        <w:t xml:space="preserve"> вище грошові</w:t>
      </w:r>
      <w:r w:rsidRPr="00EA47E6">
        <w:rPr>
          <w:rFonts w:ascii="Times New Roman" w:hAnsi="Times New Roman" w:cs="Times New Roman"/>
          <w:sz w:val="25"/>
          <w:szCs w:val="25"/>
          <w:lang w:eastAsia="uk-UA"/>
        </w:rPr>
        <w:t xml:space="preserve"> кошти, що</w:t>
      </w:r>
      <w:r w:rsidR="00EC4D93" w:rsidRPr="00EA47E6">
        <w:rPr>
          <w:rFonts w:ascii="Times New Roman" w:hAnsi="Times New Roman" w:cs="Times New Roman"/>
          <w:sz w:val="25"/>
          <w:szCs w:val="25"/>
          <w:lang w:eastAsia="uk-UA"/>
        </w:rPr>
        <w:t>,</w:t>
      </w:r>
      <w:r w:rsidRPr="00EA47E6">
        <w:rPr>
          <w:rFonts w:ascii="Times New Roman" w:hAnsi="Times New Roman" w:cs="Times New Roman"/>
          <w:sz w:val="25"/>
          <w:szCs w:val="25"/>
          <w:lang w:eastAsia="uk-UA"/>
        </w:rPr>
        <w:t xml:space="preserve"> </w:t>
      </w:r>
      <w:r w:rsidR="00EC4D93" w:rsidRPr="00EA47E6">
        <w:rPr>
          <w:rFonts w:ascii="Times New Roman" w:hAnsi="Times New Roman" w:cs="Times New Roman"/>
          <w:sz w:val="25"/>
          <w:szCs w:val="25"/>
          <w:lang w:eastAsia="uk-UA"/>
        </w:rPr>
        <w:t xml:space="preserve">на переконання ГРД, </w:t>
      </w:r>
      <w:r w:rsidRPr="00EA47E6">
        <w:rPr>
          <w:rFonts w:ascii="Times New Roman" w:hAnsi="Times New Roman" w:cs="Times New Roman"/>
          <w:sz w:val="25"/>
          <w:szCs w:val="25"/>
          <w:lang w:eastAsia="uk-UA"/>
        </w:rPr>
        <w:t xml:space="preserve">свідчить про те, що станом на 31 грудня 2015 року вони не були витрачені на </w:t>
      </w:r>
      <w:r w:rsidR="00EC4D93" w:rsidRPr="00EA47E6">
        <w:rPr>
          <w:rFonts w:ascii="Times New Roman" w:hAnsi="Times New Roman" w:cs="Times New Roman"/>
          <w:sz w:val="25"/>
          <w:szCs w:val="25"/>
          <w:lang w:eastAsia="uk-UA"/>
        </w:rPr>
        <w:t>повсякден</w:t>
      </w:r>
      <w:r w:rsidR="000029B1" w:rsidRPr="00EA47E6">
        <w:rPr>
          <w:rFonts w:ascii="Times New Roman" w:hAnsi="Times New Roman" w:cs="Times New Roman"/>
          <w:sz w:val="25"/>
          <w:szCs w:val="25"/>
          <w:lang w:eastAsia="uk-UA"/>
        </w:rPr>
        <w:t>не</w:t>
      </w:r>
      <w:r w:rsidR="00EC4D93" w:rsidRPr="00EA47E6">
        <w:rPr>
          <w:rFonts w:ascii="Times New Roman" w:hAnsi="Times New Roman" w:cs="Times New Roman"/>
          <w:sz w:val="25"/>
          <w:szCs w:val="25"/>
          <w:lang w:eastAsia="uk-UA"/>
        </w:rPr>
        <w:t xml:space="preserve"> </w:t>
      </w:r>
      <w:r w:rsidR="000029B1" w:rsidRPr="00EA47E6">
        <w:rPr>
          <w:rFonts w:ascii="Times New Roman" w:hAnsi="Times New Roman" w:cs="Times New Roman"/>
          <w:sz w:val="25"/>
          <w:szCs w:val="25"/>
          <w:lang w:eastAsia="uk-UA"/>
        </w:rPr>
        <w:t>життя</w:t>
      </w:r>
      <w:r w:rsidRPr="00EA47E6">
        <w:rPr>
          <w:rFonts w:ascii="Times New Roman" w:hAnsi="Times New Roman" w:cs="Times New Roman"/>
          <w:sz w:val="25"/>
          <w:szCs w:val="25"/>
          <w:lang w:eastAsia="uk-UA"/>
        </w:rPr>
        <w:t xml:space="preserve"> у</w:t>
      </w:r>
      <w:r w:rsidR="000029B1" w:rsidRPr="00EA47E6">
        <w:rPr>
          <w:rFonts w:ascii="Times New Roman" w:hAnsi="Times New Roman" w:cs="Times New Roman"/>
          <w:sz w:val="25"/>
          <w:szCs w:val="25"/>
          <w:lang w:eastAsia="uk-UA"/>
        </w:rPr>
        <w:t>продовж</w:t>
      </w:r>
      <w:r w:rsidR="00EC4D93"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2010</w:t>
      </w:r>
      <w:r w:rsidR="000029B1" w:rsidRPr="00EA47E6">
        <w:rPr>
          <w:rFonts w:ascii="Times New Roman" w:hAnsi="Times New Roman" w:cs="Times New Roman"/>
          <w:sz w:val="25"/>
          <w:szCs w:val="25"/>
          <w:lang w:eastAsia="ar-SA"/>
        </w:rPr>
        <w:t xml:space="preserve"> </w:t>
      </w:r>
      <w:r w:rsidR="000029B1" w:rsidRPr="00EA47E6">
        <w:rPr>
          <w:rFonts w:ascii="Times New Roman" w:eastAsia="Times New Roman" w:hAnsi="Times New Roman" w:cs="Times New Roman"/>
          <w:sz w:val="25"/>
          <w:szCs w:val="25"/>
          <w:lang w:eastAsia="uk-UA"/>
        </w:rPr>
        <w:t>–</w:t>
      </w:r>
      <w:r w:rsidR="00EC4D93"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2014 ро</w:t>
      </w:r>
      <w:r w:rsidR="00EC4D93" w:rsidRPr="00EA47E6">
        <w:rPr>
          <w:rFonts w:ascii="Times New Roman" w:hAnsi="Times New Roman" w:cs="Times New Roman"/>
          <w:sz w:val="25"/>
          <w:szCs w:val="25"/>
          <w:lang w:eastAsia="uk-UA"/>
        </w:rPr>
        <w:t>к</w:t>
      </w:r>
      <w:r w:rsidR="000029B1" w:rsidRPr="00EA47E6">
        <w:rPr>
          <w:rFonts w:ascii="Times New Roman" w:hAnsi="Times New Roman" w:cs="Times New Roman"/>
          <w:sz w:val="25"/>
          <w:szCs w:val="25"/>
          <w:lang w:eastAsia="uk-UA"/>
        </w:rPr>
        <w:t>ів</w:t>
      </w:r>
      <w:r w:rsidRPr="00EA47E6">
        <w:rPr>
          <w:rFonts w:ascii="Times New Roman" w:hAnsi="Times New Roman" w:cs="Times New Roman"/>
          <w:sz w:val="25"/>
          <w:szCs w:val="25"/>
          <w:lang w:eastAsia="uk-UA"/>
        </w:rPr>
        <w:t>.</w:t>
      </w:r>
    </w:p>
    <w:p w14:paraId="1C6BE812" w14:textId="0A04EC3A" w:rsidR="004D62A4" w:rsidRPr="00EA47E6" w:rsidRDefault="004D62A4" w:rsidP="005B095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Згідно з </w:t>
      </w:r>
      <w:r w:rsidR="00EC4D93" w:rsidRPr="00EA47E6">
        <w:rPr>
          <w:rFonts w:ascii="Times New Roman" w:hAnsi="Times New Roman" w:cs="Times New Roman"/>
          <w:sz w:val="25"/>
          <w:szCs w:val="25"/>
          <w:lang w:eastAsia="uk-UA"/>
        </w:rPr>
        <w:t>відомостями</w:t>
      </w:r>
      <w:r w:rsidRPr="00EA47E6">
        <w:rPr>
          <w:rFonts w:ascii="Times New Roman" w:hAnsi="Times New Roman" w:cs="Times New Roman"/>
          <w:sz w:val="25"/>
          <w:szCs w:val="25"/>
          <w:lang w:eastAsia="uk-UA"/>
        </w:rPr>
        <w:t xml:space="preserve"> з Державного реєстру фізичних осіб</w:t>
      </w:r>
      <w:r w:rsidR="00F51AB8" w:rsidRPr="00EA47E6">
        <w:rPr>
          <w:rFonts w:ascii="Times New Roman" w:hAnsi="Times New Roman" w:cs="Times New Roman"/>
          <w:sz w:val="25"/>
          <w:szCs w:val="25"/>
          <w:lang w:eastAsia="ar-SA"/>
        </w:rPr>
        <w:t xml:space="preserve"> </w:t>
      </w:r>
      <w:r w:rsidR="00F51AB8" w:rsidRPr="00EA47E6">
        <w:rPr>
          <w:rFonts w:ascii="Times New Roman" w:eastAsia="Times New Roman" w:hAnsi="Times New Roman" w:cs="Times New Roman"/>
          <w:sz w:val="25"/>
          <w:szCs w:val="25"/>
          <w:lang w:eastAsia="uk-UA"/>
        </w:rPr>
        <w:t xml:space="preserve">– </w:t>
      </w:r>
      <w:r w:rsidRPr="00EA47E6">
        <w:rPr>
          <w:rFonts w:ascii="Times New Roman" w:hAnsi="Times New Roman" w:cs="Times New Roman"/>
          <w:sz w:val="25"/>
          <w:szCs w:val="25"/>
          <w:lang w:eastAsia="uk-UA"/>
        </w:rPr>
        <w:t>платників податків сукупний дохід батьків судді з 1998 року до 2023 року сумарно с</w:t>
      </w:r>
      <w:r w:rsidR="00F51AB8" w:rsidRPr="00EA47E6">
        <w:rPr>
          <w:rFonts w:ascii="Times New Roman" w:hAnsi="Times New Roman" w:cs="Times New Roman"/>
          <w:sz w:val="25"/>
          <w:szCs w:val="25"/>
          <w:lang w:eastAsia="uk-UA"/>
        </w:rPr>
        <w:t>тановив</w:t>
      </w:r>
      <w:r w:rsidRPr="00EA47E6">
        <w:rPr>
          <w:rFonts w:ascii="Times New Roman" w:hAnsi="Times New Roman" w:cs="Times New Roman"/>
          <w:sz w:val="25"/>
          <w:szCs w:val="25"/>
          <w:lang w:eastAsia="uk-UA"/>
        </w:rPr>
        <w:t xml:space="preserve"> 20</w:t>
      </w:r>
      <w:r w:rsidR="00C9554D" w:rsidRPr="00EA47E6">
        <w:rPr>
          <w:rFonts w:ascii="Times New Roman" w:hAnsi="Times New Roman" w:cs="Times New Roman"/>
          <w:sz w:val="25"/>
          <w:szCs w:val="25"/>
          <w:lang w:eastAsia="uk-UA"/>
        </w:rPr>
        <w:t> </w:t>
      </w:r>
      <w:r w:rsidRPr="00EA47E6">
        <w:rPr>
          <w:rFonts w:ascii="Times New Roman" w:hAnsi="Times New Roman" w:cs="Times New Roman"/>
          <w:sz w:val="25"/>
          <w:szCs w:val="25"/>
          <w:lang w:eastAsia="uk-UA"/>
        </w:rPr>
        <w:t>245</w:t>
      </w:r>
      <w:r w:rsidR="00C9554D" w:rsidRPr="00EA47E6">
        <w:rPr>
          <w:rFonts w:ascii="Times New Roman" w:hAnsi="Times New Roman" w:cs="Times New Roman"/>
          <w:sz w:val="25"/>
          <w:szCs w:val="25"/>
          <w:lang w:eastAsia="uk-UA"/>
        </w:rPr>
        <w:t> </w:t>
      </w:r>
      <w:r w:rsidRPr="00EA47E6">
        <w:rPr>
          <w:rFonts w:ascii="Times New Roman" w:hAnsi="Times New Roman" w:cs="Times New Roman"/>
          <w:sz w:val="25"/>
          <w:szCs w:val="25"/>
          <w:lang w:eastAsia="uk-UA"/>
        </w:rPr>
        <w:t>гр</w:t>
      </w:r>
      <w:r w:rsidR="00C9554D" w:rsidRPr="00EA47E6">
        <w:rPr>
          <w:rFonts w:ascii="Times New Roman" w:hAnsi="Times New Roman" w:cs="Times New Roman"/>
          <w:sz w:val="25"/>
          <w:szCs w:val="25"/>
          <w:lang w:eastAsia="uk-UA"/>
        </w:rPr>
        <w:t>ивень.</w:t>
      </w:r>
      <w:r w:rsidRPr="00EA47E6">
        <w:rPr>
          <w:rFonts w:ascii="Times New Roman" w:hAnsi="Times New Roman" w:cs="Times New Roman"/>
          <w:sz w:val="25"/>
          <w:szCs w:val="25"/>
          <w:lang w:eastAsia="uk-UA"/>
        </w:rPr>
        <w:t xml:space="preserve"> Квартиру загальною площею 84,7 м</w:t>
      </w:r>
      <w:r w:rsidR="00EC4D93" w:rsidRPr="00EA47E6">
        <w:rPr>
          <w:rFonts w:ascii="Times New Roman" w:hAnsi="Times New Roman" w:cs="Times New Roman"/>
          <w:sz w:val="25"/>
          <w:szCs w:val="25"/>
          <w:vertAlign w:val="superscript"/>
          <w:lang w:eastAsia="uk-UA"/>
        </w:rPr>
        <w:t>2</w:t>
      </w:r>
      <w:r w:rsidRPr="00EA47E6">
        <w:rPr>
          <w:rFonts w:ascii="Times New Roman" w:hAnsi="Times New Roman" w:cs="Times New Roman"/>
          <w:sz w:val="25"/>
          <w:szCs w:val="25"/>
          <w:lang w:eastAsia="uk-UA"/>
        </w:rPr>
        <w:t xml:space="preserve">, подаровану судді </w:t>
      </w:r>
      <w:r w:rsidR="008A3843">
        <w:rPr>
          <w:rFonts w:ascii="Times New Roman" w:hAnsi="Times New Roman" w:cs="Times New Roman"/>
          <w:sz w:val="25"/>
          <w:szCs w:val="25"/>
          <w:lang w:eastAsia="uk-UA"/>
        </w:rPr>
        <w:t>ОСОБА_1</w:t>
      </w:r>
      <w:r w:rsidR="00C9554D" w:rsidRPr="00EA47E6">
        <w:rPr>
          <w:rFonts w:ascii="Times New Roman" w:hAnsi="Times New Roman" w:cs="Times New Roman"/>
          <w:sz w:val="25"/>
          <w:szCs w:val="25"/>
          <w:lang w:eastAsia="uk-UA"/>
        </w:rPr>
        <w:t>,</w:t>
      </w:r>
      <w:r w:rsidRPr="00EA47E6">
        <w:rPr>
          <w:rFonts w:ascii="Times New Roman" w:hAnsi="Times New Roman" w:cs="Times New Roman"/>
          <w:sz w:val="25"/>
          <w:szCs w:val="25"/>
          <w:lang w:eastAsia="uk-UA"/>
        </w:rPr>
        <w:t xml:space="preserve"> остання набула у власність у 2003 році від </w:t>
      </w:r>
      <w:r w:rsidR="008A3843">
        <w:rPr>
          <w:rFonts w:ascii="Times New Roman" w:hAnsi="Times New Roman" w:cs="Times New Roman"/>
          <w:sz w:val="25"/>
          <w:szCs w:val="25"/>
          <w:lang w:eastAsia="uk-UA"/>
        </w:rPr>
        <w:t>ОСОБА_2</w:t>
      </w:r>
      <w:r w:rsidRPr="00EA47E6">
        <w:rPr>
          <w:rFonts w:ascii="Times New Roman" w:hAnsi="Times New Roman" w:cs="Times New Roman"/>
          <w:sz w:val="25"/>
          <w:szCs w:val="25"/>
          <w:lang w:eastAsia="uk-UA"/>
        </w:rPr>
        <w:t xml:space="preserve"> (бабусі судді) на підставі договору дарування, а квартиру загальною площею 139,4 м</w:t>
      </w:r>
      <w:r w:rsidR="00EC4D93" w:rsidRPr="00EA47E6">
        <w:rPr>
          <w:rFonts w:ascii="Times New Roman" w:hAnsi="Times New Roman" w:cs="Times New Roman"/>
          <w:sz w:val="25"/>
          <w:szCs w:val="25"/>
          <w:vertAlign w:val="superscript"/>
          <w:lang w:eastAsia="uk-UA"/>
        </w:rPr>
        <w:t>2</w:t>
      </w:r>
      <w:r w:rsidRPr="00EA47E6">
        <w:rPr>
          <w:rFonts w:ascii="Times New Roman" w:hAnsi="Times New Roman" w:cs="Times New Roman"/>
          <w:sz w:val="25"/>
          <w:szCs w:val="25"/>
          <w:lang w:eastAsia="uk-UA"/>
        </w:rPr>
        <w:t xml:space="preserve"> – на підставі свідоцтва про право власності шляхом укладання інвестиційного договору на будівництво. Обидва об’єкт</w:t>
      </w:r>
      <w:r w:rsidR="00F51AB8" w:rsidRPr="00EA47E6">
        <w:rPr>
          <w:rFonts w:ascii="Times New Roman" w:hAnsi="Times New Roman" w:cs="Times New Roman"/>
          <w:sz w:val="25"/>
          <w:szCs w:val="25"/>
          <w:lang w:eastAsia="uk-UA"/>
        </w:rPr>
        <w:t>и</w:t>
      </w:r>
      <w:r w:rsidRPr="00EA47E6">
        <w:rPr>
          <w:rFonts w:ascii="Times New Roman" w:hAnsi="Times New Roman" w:cs="Times New Roman"/>
          <w:sz w:val="25"/>
          <w:szCs w:val="25"/>
          <w:lang w:eastAsia="uk-UA"/>
        </w:rPr>
        <w:t xml:space="preserve"> нерухомості розташовані в елітному житлов</w:t>
      </w:r>
      <w:r w:rsidR="00F51AB8" w:rsidRPr="00EA47E6">
        <w:rPr>
          <w:rFonts w:ascii="Times New Roman" w:hAnsi="Times New Roman" w:cs="Times New Roman"/>
          <w:sz w:val="25"/>
          <w:szCs w:val="25"/>
          <w:lang w:eastAsia="uk-UA"/>
        </w:rPr>
        <w:t>ому</w:t>
      </w:r>
      <w:r w:rsidRPr="00EA47E6">
        <w:rPr>
          <w:rFonts w:ascii="Times New Roman" w:hAnsi="Times New Roman" w:cs="Times New Roman"/>
          <w:sz w:val="25"/>
          <w:szCs w:val="25"/>
          <w:lang w:eastAsia="uk-UA"/>
        </w:rPr>
        <w:t xml:space="preserve"> комплексі </w:t>
      </w:r>
      <w:r w:rsidR="00C9554D" w:rsidRPr="00EA47E6">
        <w:rPr>
          <w:rFonts w:ascii="Times New Roman" w:hAnsi="Times New Roman" w:cs="Times New Roman"/>
          <w:sz w:val="25"/>
          <w:szCs w:val="25"/>
          <w:lang w:eastAsia="uk-UA"/>
        </w:rPr>
        <w:t xml:space="preserve">у </w:t>
      </w:r>
      <w:r w:rsidR="005B0953" w:rsidRPr="00EA47E6">
        <w:rPr>
          <w:rFonts w:ascii="Times New Roman" w:hAnsi="Times New Roman" w:cs="Times New Roman"/>
          <w:sz w:val="25"/>
          <w:szCs w:val="25"/>
          <w:lang w:eastAsia="uk-UA"/>
        </w:rPr>
        <w:t>Печерському районі міста Києва</w:t>
      </w:r>
      <w:r w:rsidRPr="00EA47E6">
        <w:rPr>
          <w:rFonts w:ascii="Times New Roman" w:hAnsi="Times New Roman" w:cs="Times New Roman"/>
          <w:sz w:val="25"/>
          <w:szCs w:val="25"/>
          <w:lang w:eastAsia="uk-UA"/>
        </w:rPr>
        <w:t>.</w:t>
      </w:r>
    </w:p>
    <w:p w14:paraId="4DAD8B66" w14:textId="75300B51" w:rsidR="004D62A4" w:rsidRPr="00EA47E6" w:rsidRDefault="00EC4D93" w:rsidP="005B095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Як зазначає ГРД у своєму Висновку, с</w:t>
      </w:r>
      <w:r w:rsidR="004D62A4" w:rsidRPr="00EA47E6">
        <w:rPr>
          <w:rFonts w:ascii="Times New Roman" w:hAnsi="Times New Roman" w:cs="Times New Roman"/>
          <w:sz w:val="25"/>
          <w:szCs w:val="25"/>
          <w:lang w:eastAsia="uk-UA"/>
        </w:rPr>
        <w:t xml:space="preserve">уддя не надав пояснень щодо джерел походження </w:t>
      </w:r>
      <w:r w:rsidRPr="00EA47E6">
        <w:rPr>
          <w:rFonts w:ascii="Times New Roman" w:hAnsi="Times New Roman" w:cs="Times New Roman"/>
          <w:sz w:val="25"/>
          <w:szCs w:val="25"/>
          <w:lang w:eastAsia="uk-UA"/>
        </w:rPr>
        <w:t xml:space="preserve">грошових </w:t>
      </w:r>
      <w:r w:rsidR="004D62A4" w:rsidRPr="00EA47E6">
        <w:rPr>
          <w:rFonts w:ascii="Times New Roman" w:hAnsi="Times New Roman" w:cs="Times New Roman"/>
          <w:sz w:val="25"/>
          <w:szCs w:val="25"/>
          <w:lang w:eastAsia="uk-UA"/>
        </w:rPr>
        <w:t>коштів у матері на загальну суму 6 382 300 гр</w:t>
      </w:r>
      <w:r w:rsidR="005B0953" w:rsidRPr="00EA47E6">
        <w:rPr>
          <w:rFonts w:ascii="Times New Roman" w:hAnsi="Times New Roman" w:cs="Times New Roman"/>
          <w:sz w:val="25"/>
          <w:szCs w:val="25"/>
          <w:lang w:eastAsia="uk-UA"/>
        </w:rPr>
        <w:t>ивень.</w:t>
      </w:r>
    </w:p>
    <w:p w14:paraId="15C99FCC" w14:textId="1317068A" w:rsidR="004D62A4" w:rsidRPr="00EA47E6" w:rsidRDefault="004D62A4" w:rsidP="005C634C">
      <w:pPr>
        <w:pStyle w:val="a5"/>
        <w:numPr>
          <w:ilvl w:val="0"/>
          <w:numId w:val="1"/>
        </w:numPr>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Під час співбесіди</w:t>
      </w:r>
      <w:r w:rsidR="00EB1CA3" w:rsidRPr="00EA47E6">
        <w:rPr>
          <w:rFonts w:ascii="Times New Roman" w:hAnsi="Times New Roman" w:cs="Times New Roman"/>
          <w:sz w:val="25"/>
          <w:szCs w:val="25"/>
          <w:lang w:eastAsia="uk-UA"/>
        </w:rPr>
        <w:t xml:space="preserve"> 15 травня 2018 року</w:t>
      </w:r>
      <w:r w:rsidRPr="00EA47E6">
        <w:rPr>
          <w:rFonts w:ascii="Times New Roman" w:hAnsi="Times New Roman" w:cs="Times New Roman"/>
          <w:sz w:val="25"/>
          <w:szCs w:val="25"/>
          <w:lang w:eastAsia="uk-UA"/>
        </w:rPr>
        <w:t xml:space="preserve"> суддя повідомив, що отримав від матері у подарунок грошові кошти у 2009 році та 2013 ро</w:t>
      </w:r>
      <w:r w:rsidR="005B0953" w:rsidRPr="00EA47E6">
        <w:rPr>
          <w:rFonts w:ascii="Times New Roman" w:hAnsi="Times New Roman" w:cs="Times New Roman"/>
          <w:sz w:val="25"/>
          <w:szCs w:val="25"/>
          <w:lang w:eastAsia="uk-UA"/>
        </w:rPr>
        <w:t>ці</w:t>
      </w:r>
      <w:r w:rsidRPr="00EA47E6">
        <w:rPr>
          <w:rFonts w:ascii="Times New Roman" w:hAnsi="Times New Roman" w:cs="Times New Roman"/>
          <w:sz w:val="25"/>
          <w:szCs w:val="25"/>
          <w:lang w:eastAsia="uk-UA"/>
        </w:rPr>
        <w:t xml:space="preserve">. Однак щодо </w:t>
      </w:r>
      <w:r w:rsidR="00C9554D" w:rsidRPr="00EA47E6">
        <w:rPr>
          <w:rFonts w:ascii="Times New Roman" w:hAnsi="Times New Roman" w:cs="Times New Roman"/>
          <w:sz w:val="25"/>
          <w:szCs w:val="25"/>
          <w:lang w:eastAsia="uk-UA"/>
        </w:rPr>
        <w:t>подарованих</w:t>
      </w:r>
      <w:r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lastRenderedPageBreak/>
        <w:t xml:space="preserve">грошових коштів у 2013 році </w:t>
      </w:r>
      <w:r w:rsidR="00F51AB8" w:rsidRPr="00EA47E6">
        <w:rPr>
          <w:rFonts w:ascii="Times New Roman" w:hAnsi="Times New Roman" w:cs="Times New Roman"/>
          <w:sz w:val="25"/>
          <w:szCs w:val="25"/>
          <w:lang w:eastAsia="uk-UA"/>
        </w:rPr>
        <w:t xml:space="preserve">суддя </w:t>
      </w:r>
      <w:r w:rsidRPr="00EA47E6">
        <w:rPr>
          <w:rFonts w:ascii="Times New Roman" w:hAnsi="Times New Roman" w:cs="Times New Roman"/>
          <w:sz w:val="25"/>
          <w:szCs w:val="25"/>
          <w:lang w:eastAsia="uk-UA"/>
        </w:rPr>
        <w:t>зазначив, що будь-як</w:t>
      </w:r>
      <w:r w:rsidR="00F51AB8" w:rsidRPr="00EA47E6">
        <w:rPr>
          <w:rFonts w:ascii="Times New Roman" w:hAnsi="Times New Roman" w:cs="Times New Roman"/>
          <w:sz w:val="25"/>
          <w:szCs w:val="25"/>
          <w:lang w:eastAsia="uk-UA"/>
        </w:rPr>
        <w:t>их</w:t>
      </w:r>
      <w:r w:rsidRPr="00EA47E6">
        <w:rPr>
          <w:rFonts w:ascii="Times New Roman" w:hAnsi="Times New Roman" w:cs="Times New Roman"/>
          <w:sz w:val="25"/>
          <w:szCs w:val="25"/>
          <w:lang w:eastAsia="uk-UA"/>
        </w:rPr>
        <w:t xml:space="preserve"> підтвердж</w:t>
      </w:r>
      <w:r w:rsidR="00F51AB8" w:rsidRPr="00EA47E6">
        <w:rPr>
          <w:rFonts w:ascii="Times New Roman" w:hAnsi="Times New Roman" w:cs="Times New Roman"/>
          <w:sz w:val="25"/>
          <w:szCs w:val="25"/>
          <w:lang w:eastAsia="uk-UA"/>
        </w:rPr>
        <w:t>увальних</w:t>
      </w:r>
      <w:r w:rsidRPr="00EA47E6">
        <w:rPr>
          <w:rFonts w:ascii="Times New Roman" w:hAnsi="Times New Roman" w:cs="Times New Roman"/>
          <w:sz w:val="25"/>
          <w:szCs w:val="25"/>
          <w:lang w:eastAsia="uk-UA"/>
        </w:rPr>
        <w:t xml:space="preserve"> документ</w:t>
      </w:r>
      <w:r w:rsidR="00F51AB8" w:rsidRPr="00EA47E6">
        <w:rPr>
          <w:rFonts w:ascii="Times New Roman" w:hAnsi="Times New Roman" w:cs="Times New Roman"/>
          <w:sz w:val="25"/>
          <w:szCs w:val="25"/>
          <w:lang w:eastAsia="uk-UA"/>
        </w:rPr>
        <w:t>ів</w:t>
      </w:r>
      <w:r w:rsidRPr="00EA47E6">
        <w:rPr>
          <w:rFonts w:ascii="Times New Roman" w:hAnsi="Times New Roman" w:cs="Times New Roman"/>
          <w:sz w:val="25"/>
          <w:szCs w:val="25"/>
          <w:lang w:eastAsia="uk-UA"/>
        </w:rPr>
        <w:t xml:space="preserve"> </w:t>
      </w:r>
      <w:r w:rsidR="00F51AB8" w:rsidRPr="00EA47E6">
        <w:rPr>
          <w:rFonts w:ascii="Times New Roman" w:hAnsi="Times New Roman" w:cs="Times New Roman"/>
          <w:sz w:val="25"/>
          <w:szCs w:val="25"/>
          <w:lang w:eastAsia="uk-UA"/>
        </w:rPr>
        <w:t>немає</w:t>
      </w:r>
      <w:r w:rsidR="005C634C" w:rsidRPr="00EA47E6">
        <w:rPr>
          <w:rFonts w:ascii="Times New Roman" w:hAnsi="Times New Roman" w:cs="Times New Roman"/>
          <w:sz w:val="25"/>
          <w:szCs w:val="25"/>
          <w:lang w:eastAsia="uk-UA"/>
        </w:rPr>
        <w:t>, тому ГРД вважає такі пояснення непереконливими та необґрунтованими.</w:t>
      </w:r>
    </w:p>
    <w:p w14:paraId="7304237B" w14:textId="70702EA5" w:rsidR="004D62A4" w:rsidRPr="00EA47E6" w:rsidRDefault="004D62A4" w:rsidP="005B095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На запитання члена Комісії, яким чином сума накопичених коштів з 2</w:t>
      </w:r>
      <w:r w:rsidR="00EB1CA3" w:rsidRPr="00EA47E6">
        <w:rPr>
          <w:rFonts w:ascii="Times New Roman" w:hAnsi="Times New Roman" w:cs="Times New Roman"/>
          <w:sz w:val="25"/>
          <w:szCs w:val="25"/>
          <w:lang w:eastAsia="uk-UA"/>
        </w:rPr>
        <w:t xml:space="preserve"> 000 000 </w:t>
      </w:r>
      <w:r w:rsidRPr="00EA47E6">
        <w:rPr>
          <w:rFonts w:ascii="Times New Roman" w:hAnsi="Times New Roman" w:cs="Times New Roman"/>
          <w:sz w:val="25"/>
          <w:szCs w:val="25"/>
          <w:lang w:eastAsia="uk-UA"/>
        </w:rPr>
        <w:t>грн могл</w:t>
      </w:r>
      <w:r w:rsidR="00EB1CA3" w:rsidRPr="00EA47E6">
        <w:rPr>
          <w:rFonts w:ascii="Times New Roman" w:hAnsi="Times New Roman" w:cs="Times New Roman"/>
          <w:sz w:val="25"/>
          <w:szCs w:val="25"/>
          <w:lang w:eastAsia="uk-UA"/>
        </w:rPr>
        <w:t>а</w:t>
      </w:r>
      <w:r w:rsidRPr="00EA47E6">
        <w:rPr>
          <w:rFonts w:ascii="Times New Roman" w:hAnsi="Times New Roman" w:cs="Times New Roman"/>
          <w:sz w:val="25"/>
          <w:szCs w:val="25"/>
          <w:lang w:eastAsia="uk-UA"/>
        </w:rPr>
        <w:t xml:space="preserve"> збільшитись до 4</w:t>
      </w:r>
      <w:r w:rsidR="00EB1CA3" w:rsidRPr="00EA47E6">
        <w:rPr>
          <w:rFonts w:ascii="Times New Roman" w:hAnsi="Times New Roman" w:cs="Times New Roman"/>
          <w:sz w:val="25"/>
          <w:szCs w:val="25"/>
          <w:lang w:eastAsia="uk-UA"/>
        </w:rPr>
        <w:t> 000 000</w:t>
      </w:r>
      <w:r w:rsidRPr="00EA47E6">
        <w:rPr>
          <w:rFonts w:ascii="Times New Roman" w:hAnsi="Times New Roman" w:cs="Times New Roman"/>
          <w:sz w:val="25"/>
          <w:szCs w:val="25"/>
          <w:lang w:eastAsia="uk-UA"/>
        </w:rPr>
        <w:t xml:space="preserve"> грн, суддя відповів, що це було обумовлено </w:t>
      </w:r>
      <w:r w:rsidR="00EB1CA3" w:rsidRPr="00EA47E6">
        <w:rPr>
          <w:rFonts w:ascii="Times New Roman" w:hAnsi="Times New Roman" w:cs="Times New Roman"/>
          <w:sz w:val="25"/>
          <w:szCs w:val="25"/>
          <w:lang w:eastAsia="uk-UA"/>
        </w:rPr>
        <w:t>зростанням</w:t>
      </w:r>
      <w:r w:rsidRPr="00EA47E6">
        <w:rPr>
          <w:rFonts w:ascii="Times New Roman" w:hAnsi="Times New Roman" w:cs="Times New Roman"/>
          <w:sz w:val="25"/>
          <w:szCs w:val="25"/>
          <w:lang w:eastAsia="uk-UA"/>
        </w:rPr>
        <w:t xml:space="preserve"> курсу валют. Водночас </w:t>
      </w:r>
      <w:r w:rsidR="00EB1CA3" w:rsidRPr="00EA47E6">
        <w:rPr>
          <w:rFonts w:ascii="Times New Roman" w:hAnsi="Times New Roman" w:cs="Times New Roman"/>
          <w:sz w:val="25"/>
          <w:szCs w:val="25"/>
          <w:lang w:eastAsia="uk-UA"/>
        </w:rPr>
        <w:t xml:space="preserve">ГРД вважає, що </w:t>
      </w:r>
      <w:r w:rsidRPr="00EA47E6">
        <w:rPr>
          <w:rFonts w:ascii="Times New Roman" w:hAnsi="Times New Roman" w:cs="Times New Roman"/>
          <w:sz w:val="25"/>
          <w:szCs w:val="25"/>
          <w:lang w:eastAsia="uk-UA"/>
        </w:rPr>
        <w:t>коливання курсу</w:t>
      </w:r>
      <w:r w:rsidR="00EB1CA3" w:rsidRPr="00EA47E6">
        <w:rPr>
          <w:rFonts w:ascii="Times New Roman" w:hAnsi="Times New Roman" w:cs="Times New Roman"/>
          <w:sz w:val="25"/>
          <w:szCs w:val="25"/>
          <w:lang w:eastAsia="uk-UA"/>
        </w:rPr>
        <w:t xml:space="preserve"> валют</w:t>
      </w:r>
      <w:r w:rsidRPr="00EA47E6">
        <w:rPr>
          <w:rFonts w:ascii="Times New Roman" w:hAnsi="Times New Roman" w:cs="Times New Roman"/>
          <w:sz w:val="25"/>
          <w:szCs w:val="25"/>
          <w:lang w:eastAsia="uk-UA"/>
        </w:rPr>
        <w:t xml:space="preserve"> не пояснює походження грошових коштів на банківських рахунках судді у 2014</w:t>
      </w:r>
      <w:r w:rsidR="00EB1CA3" w:rsidRPr="00EA47E6">
        <w:rPr>
          <w:rFonts w:ascii="Times New Roman" w:hAnsi="Times New Roman" w:cs="Times New Roman"/>
          <w:sz w:val="25"/>
          <w:szCs w:val="25"/>
          <w:lang w:eastAsia="uk-UA"/>
        </w:rPr>
        <w:t> </w:t>
      </w:r>
      <w:r w:rsidRPr="00EA47E6">
        <w:rPr>
          <w:rFonts w:ascii="Times New Roman" w:hAnsi="Times New Roman" w:cs="Times New Roman"/>
          <w:sz w:val="25"/>
          <w:szCs w:val="25"/>
          <w:lang w:eastAsia="uk-UA"/>
        </w:rPr>
        <w:t>році в сумі 4 178 615,48 гр</w:t>
      </w:r>
      <w:r w:rsidR="00EB1CA3" w:rsidRPr="00EA47E6">
        <w:rPr>
          <w:rFonts w:ascii="Times New Roman" w:hAnsi="Times New Roman" w:cs="Times New Roman"/>
          <w:sz w:val="25"/>
          <w:szCs w:val="25"/>
          <w:lang w:eastAsia="uk-UA"/>
        </w:rPr>
        <w:t>ив</w:t>
      </w:r>
      <w:r w:rsidR="00F51AB8" w:rsidRPr="00EA47E6">
        <w:rPr>
          <w:rFonts w:ascii="Times New Roman" w:hAnsi="Times New Roman" w:cs="Times New Roman"/>
          <w:sz w:val="25"/>
          <w:szCs w:val="25"/>
          <w:lang w:eastAsia="uk-UA"/>
        </w:rPr>
        <w:t>ні</w:t>
      </w:r>
      <w:r w:rsidR="00EB1CA3" w:rsidRPr="00EA47E6">
        <w:rPr>
          <w:rFonts w:ascii="Times New Roman" w:hAnsi="Times New Roman" w:cs="Times New Roman"/>
          <w:sz w:val="25"/>
          <w:szCs w:val="25"/>
          <w:lang w:eastAsia="uk-UA"/>
        </w:rPr>
        <w:t>.</w:t>
      </w:r>
    </w:p>
    <w:p w14:paraId="00D225BD" w14:textId="1C77509B" w:rsidR="004D62A4" w:rsidRPr="00EA47E6" w:rsidRDefault="00F51AB8" w:rsidP="005B095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На </w:t>
      </w:r>
      <w:r w:rsidR="004D62A4" w:rsidRPr="00EA47E6">
        <w:rPr>
          <w:rFonts w:ascii="Times New Roman" w:hAnsi="Times New Roman" w:cs="Times New Roman"/>
          <w:sz w:val="25"/>
          <w:szCs w:val="25"/>
          <w:lang w:eastAsia="uk-UA"/>
        </w:rPr>
        <w:t>співбесід</w:t>
      </w:r>
      <w:r w:rsidRPr="00EA47E6">
        <w:rPr>
          <w:rFonts w:ascii="Times New Roman" w:hAnsi="Times New Roman" w:cs="Times New Roman"/>
          <w:sz w:val="25"/>
          <w:szCs w:val="25"/>
          <w:lang w:eastAsia="uk-UA"/>
        </w:rPr>
        <w:t>і</w:t>
      </w:r>
      <w:r w:rsidR="00612468" w:rsidRPr="00EA47E6">
        <w:rPr>
          <w:rFonts w:ascii="Times New Roman" w:hAnsi="Times New Roman" w:cs="Times New Roman"/>
          <w:sz w:val="25"/>
          <w:szCs w:val="25"/>
          <w:lang w:eastAsia="uk-UA"/>
        </w:rPr>
        <w:t xml:space="preserve"> 15 травня 2018 року</w:t>
      </w:r>
      <w:r w:rsidR="004D62A4" w:rsidRPr="00EA47E6">
        <w:rPr>
          <w:rFonts w:ascii="Times New Roman" w:hAnsi="Times New Roman" w:cs="Times New Roman"/>
          <w:sz w:val="25"/>
          <w:szCs w:val="25"/>
          <w:lang w:eastAsia="uk-UA"/>
        </w:rPr>
        <w:t xml:space="preserve"> було з’ясовано, що </w:t>
      </w:r>
      <w:r w:rsidRPr="00EA47E6">
        <w:rPr>
          <w:rFonts w:ascii="Times New Roman" w:hAnsi="Times New Roman" w:cs="Times New Roman"/>
          <w:sz w:val="25"/>
          <w:szCs w:val="25"/>
          <w:lang w:eastAsia="uk-UA"/>
        </w:rPr>
        <w:t xml:space="preserve">в </w:t>
      </w:r>
      <w:r w:rsidR="004D62A4" w:rsidRPr="00EA47E6">
        <w:rPr>
          <w:rFonts w:ascii="Times New Roman" w:hAnsi="Times New Roman" w:cs="Times New Roman"/>
          <w:sz w:val="25"/>
          <w:szCs w:val="25"/>
          <w:lang w:eastAsia="uk-UA"/>
        </w:rPr>
        <w:t>Декларації за 2015</w:t>
      </w:r>
      <w:r w:rsidRPr="00EA47E6">
        <w:rPr>
          <w:rFonts w:ascii="Times New Roman" w:hAnsi="Times New Roman" w:cs="Times New Roman"/>
          <w:sz w:val="25"/>
          <w:szCs w:val="25"/>
          <w:lang w:eastAsia="uk-UA"/>
        </w:rPr>
        <w:t> </w:t>
      </w:r>
      <w:r w:rsidR="004D62A4" w:rsidRPr="00EA47E6">
        <w:rPr>
          <w:rFonts w:ascii="Times New Roman" w:hAnsi="Times New Roman" w:cs="Times New Roman"/>
          <w:sz w:val="25"/>
          <w:szCs w:val="25"/>
          <w:lang w:eastAsia="uk-UA"/>
        </w:rPr>
        <w:t>рік</w:t>
      </w:r>
      <w:r w:rsidRPr="00EA47E6">
        <w:rPr>
          <w:rFonts w:ascii="Times New Roman" w:hAnsi="Times New Roman" w:cs="Times New Roman"/>
          <w:sz w:val="25"/>
          <w:szCs w:val="25"/>
          <w:lang w:eastAsia="uk-UA"/>
        </w:rPr>
        <w:t xml:space="preserve"> відображено 14 619,63 грн</w:t>
      </w:r>
      <w:r w:rsidR="004D62A4" w:rsidRPr="00EA47E6">
        <w:rPr>
          <w:rFonts w:ascii="Times New Roman" w:hAnsi="Times New Roman" w:cs="Times New Roman"/>
          <w:sz w:val="25"/>
          <w:szCs w:val="25"/>
          <w:lang w:eastAsia="uk-UA"/>
        </w:rPr>
        <w:t xml:space="preserve"> на банківських рахунках судді</w:t>
      </w:r>
      <w:r w:rsidR="00EB1CA3" w:rsidRPr="00EA47E6">
        <w:rPr>
          <w:rFonts w:ascii="Times New Roman" w:hAnsi="Times New Roman" w:cs="Times New Roman"/>
          <w:sz w:val="25"/>
          <w:szCs w:val="25"/>
          <w:lang w:eastAsia="uk-UA"/>
        </w:rPr>
        <w:t>.</w:t>
      </w:r>
      <w:r w:rsidR="004D62A4" w:rsidRPr="00EA47E6">
        <w:rPr>
          <w:rFonts w:ascii="Times New Roman" w:hAnsi="Times New Roman" w:cs="Times New Roman"/>
          <w:sz w:val="25"/>
          <w:szCs w:val="25"/>
          <w:lang w:eastAsia="uk-UA"/>
        </w:rPr>
        <w:t xml:space="preserve"> Зменшення розміру коштів на банківських рахунках суддя пояснив тим, що з</w:t>
      </w:r>
      <w:r w:rsidRPr="00EA47E6">
        <w:rPr>
          <w:rFonts w:ascii="Times New Roman" w:hAnsi="Times New Roman" w:cs="Times New Roman"/>
          <w:sz w:val="25"/>
          <w:szCs w:val="25"/>
          <w:lang w:eastAsia="uk-UA"/>
        </w:rPr>
        <w:t>німав їх, щоб</w:t>
      </w:r>
      <w:r w:rsidR="00EB1CA3" w:rsidRPr="00EA47E6">
        <w:rPr>
          <w:rFonts w:ascii="Times New Roman" w:hAnsi="Times New Roman" w:cs="Times New Roman"/>
          <w:sz w:val="25"/>
          <w:szCs w:val="25"/>
          <w:lang w:eastAsia="uk-UA"/>
        </w:rPr>
        <w:t xml:space="preserve"> </w:t>
      </w:r>
      <w:r w:rsidR="004D62A4" w:rsidRPr="00EA47E6">
        <w:rPr>
          <w:rFonts w:ascii="Times New Roman" w:hAnsi="Times New Roman" w:cs="Times New Roman"/>
          <w:sz w:val="25"/>
          <w:szCs w:val="25"/>
          <w:lang w:eastAsia="uk-UA"/>
        </w:rPr>
        <w:t>поверну</w:t>
      </w:r>
      <w:r w:rsidRPr="00EA47E6">
        <w:rPr>
          <w:rFonts w:ascii="Times New Roman" w:hAnsi="Times New Roman" w:cs="Times New Roman"/>
          <w:sz w:val="25"/>
          <w:szCs w:val="25"/>
          <w:lang w:eastAsia="uk-UA"/>
        </w:rPr>
        <w:t>ти</w:t>
      </w:r>
      <w:r w:rsidR="004D62A4" w:rsidRPr="00EA47E6">
        <w:rPr>
          <w:rFonts w:ascii="Times New Roman" w:hAnsi="Times New Roman" w:cs="Times New Roman"/>
          <w:sz w:val="25"/>
          <w:szCs w:val="25"/>
          <w:lang w:eastAsia="uk-UA"/>
        </w:rPr>
        <w:t xml:space="preserve"> матері під час її перебуван</w:t>
      </w:r>
      <w:r w:rsidRPr="00EA47E6">
        <w:rPr>
          <w:rFonts w:ascii="Times New Roman" w:hAnsi="Times New Roman" w:cs="Times New Roman"/>
          <w:sz w:val="25"/>
          <w:szCs w:val="25"/>
          <w:lang w:eastAsia="uk-UA"/>
        </w:rPr>
        <w:t>ня</w:t>
      </w:r>
      <w:r w:rsidR="004D62A4" w:rsidRPr="00EA47E6">
        <w:rPr>
          <w:rFonts w:ascii="Times New Roman" w:hAnsi="Times New Roman" w:cs="Times New Roman"/>
          <w:sz w:val="25"/>
          <w:szCs w:val="25"/>
          <w:lang w:eastAsia="uk-UA"/>
        </w:rPr>
        <w:t xml:space="preserve"> в Україні.</w:t>
      </w:r>
    </w:p>
    <w:p w14:paraId="18FE8779" w14:textId="281D4B61" w:rsidR="004D62A4" w:rsidRPr="00EA47E6" w:rsidRDefault="004D62A4" w:rsidP="005B095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Згідно з даними, що містяться у </w:t>
      </w:r>
      <w:r w:rsidR="005B0953" w:rsidRPr="00EA47E6">
        <w:rPr>
          <w:rFonts w:ascii="Times New Roman" w:hAnsi="Times New Roman" w:cs="Times New Roman"/>
          <w:sz w:val="25"/>
          <w:szCs w:val="25"/>
          <w:lang w:eastAsia="uk-UA"/>
        </w:rPr>
        <w:t xml:space="preserve">матеріалах </w:t>
      </w:r>
      <w:r w:rsidRPr="00EA47E6">
        <w:rPr>
          <w:rFonts w:ascii="Times New Roman" w:hAnsi="Times New Roman" w:cs="Times New Roman"/>
          <w:sz w:val="25"/>
          <w:szCs w:val="25"/>
          <w:lang w:eastAsia="uk-UA"/>
        </w:rPr>
        <w:t>досьє судді, його матір востаннє виїхала за межі</w:t>
      </w:r>
      <w:r w:rsidR="00F51AB8"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України 18</w:t>
      </w:r>
      <w:r w:rsidR="005B0953" w:rsidRPr="00EA47E6">
        <w:rPr>
          <w:rFonts w:ascii="Times New Roman" w:hAnsi="Times New Roman" w:cs="Times New Roman"/>
          <w:sz w:val="25"/>
          <w:szCs w:val="25"/>
          <w:lang w:eastAsia="uk-UA"/>
        </w:rPr>
        <w:t xml:space="preserve"> травня </w:t>
      </w:r>
      <w:r w:rsidRPr="00EA47E6">
        <w:rPr>
          <w:rFonts w:ascii="Times New Roman" w:hAnsi="Times New Roman" w:cs="Times New Roman"/>
          <w:sz w:val="25"/>
          <w:szCs w:val="25"/>
          <w:lang w:eastAsia="uk-UA"/>
        </w:rPr>
        <w:t>2015 року, що від початку року становить 137 днів. З урахуванням обмежень</w:t>
      </w:r>
      <w:r w:rsidR="00F51AB8" w:rsidRPr="00EA47E6">
        <w:rPr>
          <w:rFonts w:ascii="Times New Roman" w:hAnsi="Times New Roman" w:cs="Times New Roman"/>
          <w:sz w:val="25"/>
          <w:szCs w:val="25"/>
          <w:lang w:eastAsia="uk-UA"/>
        </w:rPr>
        <w:t>,</w:t>
      </w:r>
      <w:r w:rsidR="001C64D8" w:rsidRPr="00EA47E6">
        <w:rPr>
          <w:rFonts w:ascii="Times New Roman" w:hAnsi="Times New Roman" w:cs="Times New Roman"/>
          <w:sz w:val="25"/>
          <w:szCs w:val="25"/>
          <w:lang w:eastAsia="uk-UA"/>
        </w:rPr>
        <w:t xml:space="preserve"> передбачених</w:t>
      </w:r>
      <w:r w:rsidRPr="00EA47E6">
        <w:rPr>
          <w:rFonts w:ascii="Times New Roman" w:hAnsi="Times New Roman" w:cs="Times New Roman"/>
          <w:sz w:val="25"/>
          <w:szCs w:val="25"/>
          <w:lang w:eastAsia="uk-UA"/>
        </w:rPr>
        <w:t xml:space="preserve"> п</w:t>
      </w:r>
      <w:r w:rsidR="00086118" w:rsidRPr="00EA47E6">
        <w:rPr>
          <w:rFonts w:ascii="Times New Roman" w:hAnsi="Times New Roman" w:cs="Times New Roman"/>
          <w:sz w:val="25"/>
          <w:szCs w:val="25"/>
          <w:lang w:eastAsia="uk-UA"/>
        </w:rPr>
        <w:t xml:space="preserve">ідпунктом </w:t>
      </w:r>
      <w:r w:rsidR="00F51AB8" w:rsidRPr="00EA47E6">
        <w:rPr>
          <w:rFonts w:ascii="Times New Roman" w:hAnsi="Times New Roman" w:cs="Times New Roman"/>
          <w:sz w:val="25"/>
          <w:szCs w:val="25"/>
          <w:lang w:eastAsia="uk-UA"/>
        </w:rPr>
        <w:t>9</w:t>
      </w:r>
      <w:r w:rsidR="00086118" w:rsidRPr="00EA47E6">
        <w:rPr>
          <w:rFonts w:ascii="Times New Roman" w:hAnsi="Times New Roman" w:cs="Times New Roman"/>
          <w:sz w:val="25"/>
          <w:szCs w:val="25"/>
          <w:lang w:eastAsia="uk-UA"/>
        </w:rPr>
        <w:t xml:space="preserve"> пункту</w:t>
      </w:r>
      <w:r w:rsidR="00514372">
        <w:rPr>
          <w:rFonts w:ascii="Times New Roman" w:hAnsi="Times New Roman" w:cs="Times New Roman"/>
          <w:sz w:val="25"/>
          <w:szCs w:val="25"/>
          <w:lang w:eastAsia="uk-UA"/>
        </w:rPr>
        <w:t xml:space="preserve"> </w:t>
      </w:r>
      <w:r w:rsidR="00086118" w:rsidRPr="00EA47E6">
        <w:rPr>
          <w:rFonts w:ascii="Times New Roman" w:hAnsi="Times New Roman" w:cs="Times New Roman"/>
          <w:sz w:val="25"/>
          <w:szCs w:val="25"/>
          <w:lang w:eastAsia="uk-UA"/>
        </w:rPr>
        <w:t>6 П</w:t>
      </w:r>
      <w:r w:rsidRPr="00EA47E6">
        <w:rPr>
          <w:rFonts w:ascii="Times New Roman" w:hAnsi="Times New Roman" w:cs="Times New Roman"/>
          <w:sz w:val="25"/>
          <w:szCs w:val="25"/>
          <w:lang w:eastAsia="uk-UA"/>
        </w:rPr>
        <w:t xml:space="preserve">останови </w:t>
      </w:r>
      <w:r w:rsidR="00086118" w:rsidRPr="00EA47E6">
        <w:rPr>
          <w:rFonts w:ascii="Times New Roman" w:hAnsi="Times New Roman" w:cs="Times New Roman"/>
          <w:sz w:val="25"/>
          <w:szCs w:val="25"/>
          <w:lang w:eastAsia="uk-UA"/>
        </w:rPr>
        <w:t>П</w:t>
      </w:r>
      <w:r w:rsidRPr="00EA47E6">
        <w:rPr>
          <w:rFonts w:ascii="Times New Roman" w:hAnsi="Times New Roman" w:cs="Times New Roman"/>
          <w:sz w:val="25"/>
          <w:szCs w:val="25"/>
          <w:lang w:eastAsia="uk-UA"/>
        </w:rPr>
        <w:t>равління Н</w:t>
      </w:r>
      <w:r w:rsidR="00086118" w:rsidRPr="00EA47E6">
        <w:rPr>
          <w:rFonts w:ascii="Times New Roman" w:hAnsi="Times New Roman" w:cs="Times New Roman"/>
          <w:sz w:val="25"/>
          <w:szCs w:val="25"/>
          <w:lang w:eastAsia="uk-UA"/>
        </w:rPr>
        <w:t>аціонального Банку України</w:t>
      </w:r>
      <w:r w:rsidRPr="00EA47E6">
        <w:rPr>
          <w:rFonts w:ascii="Times New Roman" w:hAnsi="Times New Roman" w:cs="Times New Roman"/>
          <w:sz w:val="25"/>
          <w:szCs w:val="25"/>
          <w:lang w:eastAsia="uk-UA"/>
        </w:rPr>
        <w:t xml:space="preserve"> від 01</w:t>
      </w:r>
      <w:r w:rsidR="00086118" w:rsidRPr="00EA47E6">
        <w:rPr>
          <w:rFonts w:ascii="Times New Roman" w:hAnsi="Times New Roman" w:cs="Times New Roman"/>
          <w:sz w:val="25"/>
          <w:szCs w:val="25"/>
          <w:lang w:eastAsia="uk-UA"/>
        </w:rPr>
        <w:t xml:space="preserve"> грудня </w:t>
      </w:r>
      <w:r w:rsidRPr="00EA47E6">
        <w:rPr>
          <w:rFonts w:ascii="Times New Roman" w:hAnsi="Times New Roman" w:cs="Times New Roman"/>
          <w:sz w:val="25"/>
          <w:szCs w:val="25"/>
          <w:lang w:eastAsia="uk-UA"/>
        </w:rPr>
        <w:t xml:space="preserve">2014 </w:t>
      </w:r>
      <w:r w:rsidR="00086118" w:rsidRPr="00EA47E6">
        <w:rPr>
          <w:rFonts w:ascii="Times New Roman" w:hAnsi="Times New Roman" w:cs="Times New Roman"/>
          <w:sz w:val="25"/>
          <w:szCs w:val="25"/>
          <w:lang w:eastAsia="uk-UA"/>
        </w:rPr>
        <w:t xml:space="preserve">року </w:t>
      </w:r>
      <w:r w:rsidRPr="00EA47E6">
        <w:rPr>
          <w:rFonts w:ascii="Times New Roman" w:hAnsi="Times New Roman" w:cs="Times New Roman"/>
          <w:sz w:val="25"/>
          <w:szCs w:val="25"/>
          <w:lang w:eastAsia="uk-UA"/>
        </w:rPr>
        <w:t>№</w:t>
      </w:r>
      <w:r w:rsidR="00F51AB8"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758</w:t>
      </w:r>
      <w:r w:rsidR="001C64D8" w:rsidRPr="00EA47E6">
        <w:rPr>
          <w:rFonts w:ascii="Times New Roman" w:hAnsi="Times New Roman" w:cs="Times New Roman"/>
          <w:sz w:val="25"/>
          <w:szCs w:val="25"/>
          <w:lang w:eastAsia="uk-UA"/>
        </w:rPr>
        <w:t xml:space="preserve">, </w:t>
      </w:r>
      <w:r w:rsidR="00F51AB8" w:rsidRPr="00EA47E6">
        <w:rPr>
          <w:rFonts w:ascii="Times New Roman" w:hAnsi="Times New Roman" w:cs="Times New Roman"/>
          <w:sz w:val="25"/>
          <w:szCs w:val="25"/>
          <w:lang w:eastAsia="uk-UA"/>
        </w:rPr>
        <w:t>на</w:t>
      </w:r>
      <w:r w:rsidRPr="00EA47E6">
        <w:rPr>
          <w:rFonts w:ascii="Times New Roman" w:hAnsi="Times New Roman" w:cs="Times New Roman"/>
          <w:sz w:val="25"/>
          <w:szCs w:val="25"/>
          <w:lang w:eastAsia="uk-UA"/>
        </w:rPr>
        <w:t xml:space="preserve"> видач</w:t>
      </w:r>
      <w:r w:rsidR="00F51AB8" w:rsidRPr="00EA47E6">
        <w:rPr>
          <w:rFonts w:ascii="Times New Roman" w:hAnsi="Times New Roman" w:cs="Times New Roman"/>
          <w:sz w:val="25"/>
          <w:szCs w:val="25"/>
          <w:lang w:eastAsia="uk-UA"/>
        </w:rPr>
        <w:t>у</w:t>
      </w:r>
      <w:r w:rsidRPr="00EA47E6">
        <w:rPr>
          <w:rFonts w:ascii="Times New Roman" w:hAnsi="Times New Roman" w:cs="Times New Roman"/>
          <w:sz w:val="25"/>
          <w:szCs w:val="25"/>
          <w:lang w:eastAsia="uk-UA"/>
        </w:rPr>
        <w:t xml:space="preserve"> (отримання) готівкових коштів в іноземній валюті з поточних та депозитних рахунків клієнтів через каси та банкомати до 15</w:t>
      </w:r>
      <w:r w:rsidR="00514372">
        <w:rPr>
          <w:rFonts w:ascii="Times New Roman" w:hAnsi="Times New Roman" w:cs="Times New Roman"/>
          <w:sz w:val="25"/>
          <w:szCs w:val="25"/>
          <w:lang w:eastAsia="uk-UA"/>
        </w:rPr>
        <w:t> </w:t>
      </w:r>
      <w:r w:rsidRPr="00EA47E6">
        <w:rPr>
          <w:rFonts w:ascii="Times New Roman" w:hAnsi="Times New Roman" w:cs="Times New Roman"/>
          <w:sz w:val="25"/>
          <w:szCs w:val="25"/>
          <w:lang w:eastAsia="uk-UA"/>
        </w:rPr>
        <w:t>000</w:t>
      </w:r>
      <w:r w:rsidR="00514372">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грн на добу на одного клієнта</w:t>
      </w:r>
      <w:r w:rsidR="001C64D8" w:rsidRPr="00EA47E6">
        <w:rPr>
          <w:rFonts w:ascii="Times New Roman" w:hAnsi="Times New Roman" w:cs="Times New Roman"/>
          <w:sz w:val="25"/>
          <w:szCs w:val="25"/>
          <w:lang w:eastAsia="uk-UA"/>
        </w:rPr>
        <w:t>,</w:t>
      </w:r>
      <w:r w:rsidR="00F51AB8" w:rsidRPr="00EA47E6">
        <w:rPr>
          <w:rFonts w:ascii="Times New Roman" w:hAnsi="Times New Roman" w:cs="Times New Roman"/>
          <w:sz w:val="25"/>
          <w:szCs w:val="25"/>
          <w:lang w:eastAsia="uk-UA"/>
        </w:rPr>
        <w:t xml:space="preserve"> суддя,</w:t>
      </w:r>
      <w:r w:rsidR="001C64D8"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відвідуючи банківську установу щодня мав би можливість зняти лише частину вказаної суми.</w:t>
      </w:r>
    </w:p>
    <w:p w14:paraId="779FEF31" w14:textId="2C2C9CF4" w:rsidR="004D62A4" w:rsidRPr="00EA47E6" w:rsidRDefault="004D62A4" w:rsidP="005B095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Отже, </w:t>
      </w:r>
      <w:r w:rsidR="00C9554D" w:rsidRPr="00EA47E6">
        <w:rPr>
          <w:rFonts w:ascii="Times New Roman" w:hAnsi="Times New Roman" w:cs="Times New Roman"/>
          <w:sz w:val="25"/>
          <w:szCs w:val="25"/>
          <w:lang w:eastAsia="uk-UA"/>
        </w:rPr>
        <w:t xml:space="preserve">на переконання ГРД, </w:t>
      </w:r>
      <w:r w:rsidRPr="00EA47E6">
        <w:rPr>
          <w:rFonts w:ascii="Times New Roman" w:hAnsi="Times New Roman" w:cs="Times New Roman"/>
          <w:sz w:val="25"/>
          <w:szCs w:val="25"/>
          <w:lang w:eastAsia="uk-UA"/>
        </w:rPr>
        <w:t xml:space="preserve">суддя не надав переконливих </w:t>
      </w:r>
      <w:r w:rsidR="005B0953" w:rsidRPr="00EA47E6">
        <w:rPr>
          <w:rFonts w:ascii="Times New Roman" w:hAnsi="Times New Roman" w:cs="Times New Roman"/>
          <w:sz w:val="25"/>
          <w:szCs w:val="25"/>
          <w:lang w:eastAsia="uk-UA"/>
        </w:rPr>
        <w:t>пояснень</w:t>
      </w:r>
      <w:r w:rsidRPr="00EA47E6">
        <w:rPr>
          <w:rFonts w:ascii="Times New Roman" w:hAnsi="Times New Roman" w:cs="Times New Roman"/>
          <w:sz w:val="25"/>
          <w:szCs w:val="25"/>
          <w:lang w:eastAsia="uk-UA"/>
        </w:rPr>
        <w:t xml:space="preserve"> щодо джерел походження коштів та не спростував обґрунтований сумнів щодо їх законності.</w:t>
      </w:r>
    </w:p>
    <w:p w14:paraId="4E9E9F10" w14:textId="35876CC6" w:rsidR="005C634C" w:rsidRPr="00EA47E6" w:rsidRDefault="005C634C" w:rsidP="005C634C">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У Висновку ГРД вказує, що суддя безпідставно не задекларував майно і повну інформацію, що підлягає декларуванню. Суддя або пов’язана з ним особа отримали майно, легальність походження якого, на думку розсудливого спостерігача, викликає обґрунтований сумнів.</w:t>
      </w:r>
    </w:p>
    <w:p w14:paraId="46C76FBF" w14:textId="1F6D3607" w:rsidR="004D62A4" w:rsidRPr="00EA47E6" w:rsidRDefault="004D62A4" w:rsidP="005B095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Згідно з повідомленням про </w:t>
      </w:r>
      <w:r w:rsidR="00F51AB8" w:rsidRPr="00EA47E6">
        <w:rPr>
          <w:rFonts w:ascii="Times New Roman" w:hAnsi="Times New Roman" w:cs="Times New Roman"/>
          <w:sz w:val="25"/>
          <w:szCs w:val="25"/>
          <w:lang w:eastAsia="uk-UA"/>
        </w:rPr>
        <w:t>суттєві</w:t>
      </w:r>
      <w:r w:rsidRPr="00EA47E6">
        <w:rPr>
          <w:rFonts w:ascii="Times New Roman" w:hAnsi="Times New Roman" w:cs="Times New Roman"/>
          <w:sz w:val="25"/>
          <w:szCs w:val="25"/>
          <w:lang w:eastAsia="uk-UA"/>
        </w:rPr>
        <w:t xml:space="preserve"> зміни</w:t>
      </w:r>
      <w:r w:rsidR="005C634C" w:rsidRPr="00EA47E6">
        <w:rPr>
          <w:rFonts w:ascii="Times New Roman" w:hAnsi="Times New Roman" w:cs="Times New Roman"/>
          <w:sz w:val="25"/>
          <w:szCs w:val="25"/>
          <w:lang w:eastAsia="uk-UA"/>
        </w:rPr>
        <w:t xml:space="preserve"> </w:t>
      </w:r>
      <w:r w:rsidR="00F51AB8" w:rsidRPr="00EA47E6">
        <w:rPr>
          <w:rFonts w:ascii="Times New Roman" w:hAnsi="Times New Roman" w:cs="Times New Roman"/>
          <w:sz w:val="25"/>
          <w:szCs w:val="25"/>
          <w:lang w:eastAsia="uk-UA"/>
        </w:rPr>
        <w:t xml:space="preserve">в майновому стані </w:t>
      </w:r>
      <w:r w:rsidR="005C634C" w:rsidRPr="00EA47E6">
        <w:rPr>
          <w:rFonts w:ascii="Times New Roman" w:hAnsi="Times New Roman" w:cs="Times New Roman"/>
          <w:sz w:val="25"/>
          <w:szCs w:val="25"/>
          <w:lang w:eastAsia="uk-UA"/>
        </w:rPr>
        <w:t>особи, уповноваженої на виконання функцій держави або місцевого самоврядування</w:t>
      </w:r>
      <w:r w:rsidR="00F51AB8" w:rsidRPr="00EA47E6">
        <w:rPr>
          <w:rFonts w:ascii="Times New Roman" w:hAnsi="Times New Roman" w:cs="Times New Roman"/>
          <w:sz w:val="25"/>
          <w:szCs w:val="25"/>
          <w:lang w:eastAsia="uk-UA"/>
        </w:rPr>
        <w:t>,</w:t>
      </w:r>
      <w:r w:rsidRPr="00EA47E6">
        <w:rPr>
          <w:rFonts w:ascii="Times New Roman" w:hAnsi="Times New Roman" w:cs="Times New Roman"/>
          <w:sz w:val="25"/>
          <w:szCs w:val="25"/>
          <w:lang w:eastAsia="uk-UA"/>
        </w:rPr>
        <w:t xml:space="preserve"> суддя у травні 2024 року </w:t>
      </w:r>
      <w:r w:rsidR="001C64D8" w:rsidRPr="00EA47E6">
        <w:rPr>
          <w:rFonts w:ascii="Times New Roman" w:hAnsi="Times New Roman" w:cs="Times New Roman"/>
          <w:sz w:val="25"/>
          <w:szCs w:val="25"/>
          <w:lang w:eastAsia="uk-UA"/>
        </w:rPr>
        <w:t>набув у власність</w:t>
      </w:r>
      <w:r w:rsidRPr="00EA47E6">
        <w:rPr>
          <w:rFonts w:ascii="Times New Roman" w:hAnsi="Times New Roman" w:cs="Times New Roman"/>
          <w:sz w:val="25"/>
          <w:szCs w:val="25"/>
          <w:lang w:eastAsia="uk-UA"/>
        </w:rPr>
        <w:t xml:space="preserve"> автомобіль </w:t>
      </w:r>
      <w:r w:rsidR="001C64D8" w:rsidRPr="00EA47E6">
        <w:rPr>
          <w:rFonts w:ascii="Times New Roman" w:hAnsi="Times New Roman" w:cs="Times New Roman"/>
          <w:sz w:val="25"/>
          <w:szCs w:val="25"/>
          <w:lang w:eastAsia="uk-UA"/>
        </w:rPr>
        <w:t>марки «</w:t>
      </w:r>
      <w:r w:rsidRPr="00EA47E6">
        <w:rPr>
          <w:rFonts w:ascii="Times New Roman" w:hAnsi="Times New Roman" w:cs="Times New Roman"/>
          <w:sz w:val="25"/>
          <w:szCs w:val="25"/>
          <w:lang w:eastAsia="uk-UA"/>
        </w:rPr>
        <w:t>BMW X6</w:t>
      </w:r>
      <w:r w:rsidR="001C64D8" w:rsidRPr="00EA47E6">
        <w:rPr>
          <w:rFonts w:ascii="Times New Roman" w:hAnsi="Times New Roman" w:cs="Times New Roman"/>
          <w:sz w:val="25"/>
          <w:szCs w:val="25"/>
          <w:lang w:eastAsia="uk-UA"/>
        </w:rPr>
        <w:t>»</w:t>
      </w:r>
      <w:r w:rsidRPr="00EA47E6">
        <w:rPr>
          <w:rFonts w:ascii="Times New Roman" w:hAnsi="Times New Roman" w:cs="Times New Roman"/>
          <w:sz w:val="25"/>
          <w:szCs w:val="25"/>
          <w:lang w:eastAsia="uk-UA"/>
        </w:rPr>
        <w:t xml:space="preserve"> 2010 року випуску.</w:t>
      </w:r>
    </w:p>
    <w:p w14:paraId="6C16DBBC" w14:textId="5D81BDD2" w:rsidR="004D62A4" w:rsidRPr="00EA47E6" w:rsidRDefault="004D62A4" w:rsidP="005B095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Однак, </w:t>
      </w:r>
      <w:r w:rsidR="001C64D8" w:rsidRPr="00EA47E6">
        <w:rPr>
          <w:rFonts w:ascii="Times New Roman" w:hAnsi="Times New Roman" w:cs="Times New Roman"/>
          <w:sz w:val="25"/>
          <w:szCs w:val="25"/>
          <w:lang w:eastAsia="uk-UA"/>
        </w:rPr>
        <w:t>на переконання ГРД</w:t>
      </w:r>
      <w:r w:rsidRPr="00EA47E6">
        <w:rPr>
          <w:rFonts w:ascii="Times New Roman" w:hAnsi="Times New Roman" w:cs="Times New Roman"/>
          <w:sz w:val="25"/>
          <w:szCs w:val="25"/>
          <w:lang w:eastAsia="uk-UA"/>
        </w:rPr>
        <w:t xml:space="preserve">, фактично суддя почав користуватись </w:t>
      </w:r>
      <w:r w:rsidR="001C64D8" w:rsidRPr="00EA47E6">
        <w:rPr>
          <w:rFonts w:ascii="Times New Roman" w:hAnsi="Times New Roman" w:cs="Times New Roman"/>
          <w:sz w:val="25"/>
          <w:szCs w:val="25"/>
          <w:lang w:eastAsia="uk-UA"/>
        </w:rPr>
        <w:t>зазначеним</w:t>
      </w:r>
      <w:r w:rsidRPr="00EA47E6">
        <w:rPr>
          <w:rFonts w:ascii="Times New Roman" w:hAnsi="Times New Roman" w:cs="Times New Roman"/>
          <w:sz w:val="25"/>
          <w:szCs w:val="25"/>
          <w:lang w:eastAsia="uk-UA"/>
        </w:rPr>
        <w:t xml:space="preserve"> транспортним засобом з 2014 року.</w:t>
      </w:r>
    </w:p>
    <w:p w14:paraId="43F8A3F9" w14:textId="113CBE84" w:rsidR="004D62A4" w:rsidRPr="00EA47E6" w:rsidRDefault="007743D9" w:rsidP="005B095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Цей висновок зроблено на підставі того</w:t>
      </w:r>
      <w:r w:rsidR="001C64D8" w:rsidRPr="00EA47E6">
        <w:rPr>
          <w:rFonts w:ascii="Times New Roman" w:hAnsi="Times New Roman" w:cs="Times New Roman"/>
          <w:sz w:val="25"/>
          <w:szCs w:val="25"/>
          <w:lang w:eastAsia="uk-UA"/>
        </w:rPr>
        <w:t>,</w:t>
      </w:r>
      <w:r w:rsidR="009E4D0F" w:rsidRPr="00EA47E6">
        <w:rPr>
          <w:rFonts w:ascii="Times New Roman" w:hAnsi="Times New Roman" w:cs="Times New Roman"/>
          <w:sz w:val="25"/>
          <w:szCs w:val="25"/>
          <w:lang w:eastAsia="uk-UA"/>
        </w:rPr>
        <w:t xml:space="preserve"> що</w:t>
      </w:r>
      <w:r w:rsidR="001C64D8" w:rsidRPr="00EA47E6">
        <w:rPr>
          <w:rFonts w:ascii="Times New Roman" w:hAnsi="Times New Roman" w:cs="Times New Roman"/>
          <w:sz w:val="25"/>
          <w:szCs w:val="25"/>
          <w:lang w:eastAsia="uk-UA"/>
        </w:rPr>
        <w:t xml:space="preserve"> </w:t>
      </w:r>
      <w:r w:rsidR="004D62A4" w:rsidRPr="00EA47E6">
        <w:rPr>
          <w:rFonts w:ascii="Times New Roman" w:hAnsi="Times New Roman" w:cs="Times New Roman"/>
          <w:sz w:val="25"/>
          <w:szCs w:val="25"/>
          <w:lang w:eastAsia="uk-UA"/>
        </w:rPr>
        <w:t>28</w:t>
      </w:r>
      <w:r w:rsidR="001C64D8" w:rsidRPr="00EA47E6">
        <w:rPr>
          <w:rFonts w:ascii="Times New Roman" w:hAnsi="Times New Roman" w:cs="Times New Roman"/>
          <w:sz w:val="25"/>
          <w:szCs w:val="25"/>
          <w:lang w:eastAsia="uk-UA"/>
        </w:rPr>
        <w:t xml:space="preserve"> травня </w:t>
      </w:r>
      <w:r w:rsidR="004D62A4" w:rsidRPr="00EA47E6">
        <w:rPr>
          <w:rFonts w:ascii="Times New Roman" w:hAnsi="Times New Roman" w:cs="Times New Roman"/>
          <w:sz w:val="25"/>
          <w:szCs w:val="25"/>
          <w:lang w:eastAsia="uk-UA"/>
        </w:rPr>
        <w:t>2014</w:t>
      </w:r>
      <w:r w:rsidR="001C64D8" w:rsidRPr="00EA47E6">
        <w:rPr>
          <w:rFonts w:ascii="Times New Roman" w:hAnsi="Times New Roman" w:cs="Times New Roman"/>
          <w:sz w:val="25"/>
          <w:szCs w:val="25"/>
          <w:lang w:eastAsia="uk-UA"/>
        </w:rPr>
        <w:t xml:space="preserve"> року</w:t>
      </w:r>
      <w:r w:rsidR="004D62A4" w:rsidRPr="00EA47E6">
        <w:rPr>
          <w:rFonts w:ascii="Times New Roman" w:hAnsi="Times New Roman" w:cs="Times New Roman"/>
          <w:sz w:val="25"/>
          <w:szCs w:val="25"/>
          <w:lang w:eastAsia="uk-UA"/>
        </w:rPr>
        <w:t xml:space="preserve"> </w:t>
      </w:r>
      <w:r w:rsidR="008A3843">
        <w:rPr>
          <w:rFonts w:ascii="Times New Roman" w:hAnsi="Times New Roman" w:cs="Times New Roman"/>
          <w:sz w:val="25"/>
          <w:szCs w:val="25"/>
          <w:lang w:eastAsia="uk-UA"/>
        </w:rPr>
        <w:t>ОСОБА_3</w:t>
      </w:r>
      <w:r w:rsidR="004D62A4" w:rsidRPr="00EA47E6">
        <w:rPr>
          <w:rFonts w:ascii="Times New Roman" w:hAnsi="Times New Roman" w:cs="Times New Roman"/>
          <w:sz w:val="25"/>
          <w:szCs w:val="25"/>
          <w:lang w:eastAsia="uk-UA"/>
        </w:rPr>
        <w:t xml:space="preserve"> видав на ім’я судді довіреність на керування вказаним автомобілем строком на 5 років. Згідно з даними Декларації </w:t>
      </w:r>
      <w:r w:rsidR="009E4D0F" w:rsidRPr="00EA47E6">
        <w:rPr>
          <w:rFonts w:ascii="Times New Roman" w:hAnsi="Times New Roman" w:cs="Times New Roman"/>
          <w:sz w:val="25"/>
          <w:szCs w:val="25"/>
          <w:lang w:eastAsia="uk-UA"/>
        </w:rPr>
        <w:t xml:space="preserve">за 2014 рік </w:t>
      </w:r>
      <w:r w:rsidR="004D62A4" w:rsidRPr="00EA47E6">
        <w:rPr>
          <w:rFonts w:ascii="Times New Roman" w:hAnsi="Times New Roman" w:cs="Times New Roman"/>
          <w:sz w:val="25"/>
          <w:szCs w:val="25"/>
          <w:lang w:eastAsia="uk-UA"/>
        </w:rPr>
        <w:t xml:space="preserve">дружини </w:t>
      </w:r>
      <w:r w:rsidR="008A3843">
        <w:rPr>
          <w:rFonts w:ascii="Times New Roman" w:hAnsi="Times New Roman" w:cs="Times New Roman"/>
          <w:sz w:val="25"/>
          <w:szCs w:val="25"/>
          <w:lang w:eastAsia="uk-UA"/>
        </w:rPr>
        <w:t>ОСОБА_3</w:t>
      </w:r>
      <w:r w:rsidR="004D62A4" w:rsidRPr="00EA47E6">
        <w:rPr>
          <w:rFonts w:ascii="Times New Roman" w:hAnsi="Times New Roman" w:cs="Times New Roman"/>
          <w:sz w:val="25"/>
          <w:szCs w:val="25"/>
          <w:lang w:eastAsia="uk-UA"/>
        </w:rPr>
        <w:t xml:space="preserve"> датою набуття ним права власності на автомобіль є 09 грудня 2014 року</w:t>
      </w:r>
      <w:r w:rsidR="009E4D0F" w:rsidRPr="00EA47E6">
        <w:rPr>
          <w:rFonts w:ascii="Times New Roman" w:hAnsi="Times New Roman" w:cs="Times New Roman"/>
          <w:sz w:val="25"/>
          <w:szCs w:val="25"/>
          <w:lang w:eastAsia="uk-UA"/>
        </w:rPr>
        <w:t xml:space="preserve">, проте в Єдиному реєстрі транспортних засобів містяться відомості </w:t>
      </w:r>
      <w:r w:rsidRPr="00EA47E6">
        <w:rPr>
          <w:rFonts w:ascii="Times New Roman" w:hAnsi="Times New Roman" w:cs="Times New Roman"/>
          <w:sz w:val="25"/>
          <w:szCs w:val="25"/>
          <w:lang w:eastAsia="uk-UA"/>
        </w:rPr>
        <w:t>про</w:t>
      </w:r>
      <w:r w:rsidR="009E4D0F" w:rsidRPr="00EA47E6">
        <w:rPr>
          <w:rFonts w:ascii="Times New Roman" w:hAnsi="Times New Roman" w:cs="Times New Roman"/>
          <w:sz w:val="25"/>
          <w:szCs w:val="25"/>
          <w:lang w:eastAsia="uk-UA"/>
        </w:rPr>
        <w:t xml:space="preserve"> отримання </w:t>
      </w:r>
      <w:r w:rsidRPr="00EA47E6">
        <w:rPr>
          <w:rFonts w:ascii="Times New Roman" w:hAnsi="Times New Roman" w:cs="Times New Roman"/>
          <w:sz w:val="25"/>
          <w:szCs w:val="25"/>
          <w:lang w:eastAsia="uk-UA"/>
        </w:rPr>
        <w:t xml:space="preserve">за заявою власника </w:t>
      </w:r>
      <w:r w:rsidR="009E4D0F" w:rsidRPr="00EA47E6">
        <w:rPr>
          <w:rFonts w:ascii="Times New Roman" w:hAnsi="Times New Roman" w:cs="Times New Roman"/>
          <w:sz w:val="25"/>
          <w:szCs w:val="25"/>
          <w:lang w:eastAsia="uk-UA"/>
        </w:rPr>
        <w:t>тимчасового талону для реєстрації, у тому числі при уточненні реєстраційних даних транспортного засобу</w:t>
      </w:r>
      <w:r w:rsidRPr="00EA47E6">
        <w:rPr>
          <w:rFonts w:ascii="Times New Roman" w:hAnsi="Times New Roman" w:cs="Times New Roman"/>
          <w:sz w:val="25"/>
          <w:szCs w:val="25"/>
          <w:lang w:eastAsia="uk-UA"/>
        </w:rPr>
        <w:t>,</w:t>
      </w:r>
      <w:r w:rsidR="009E4D0F" w:rsidRPr="00EA47E6">
        <w:rPr>
          <w:rFonts w:ascii="Times New Roman" w:hAnsi="Times New Roman" w:cs="Times New Roman"/>
          <w:sz w:val="25"/>
          <w:szCs w:val="25"/>
          <w:lang w:eastAsia="uk-UA"/>
        </w:rPr>
        <w:t xml:space="preserve"> від 24 травня 2014 року.</w:t>
      </w:r>
    </w:p>
    <w:p w14:paraId="4F8D2D75" w14:textId="29654849" w:rsidR="002A4DD0" w:rsidRPr="00EA47E6" w:rsidRDefault="004D62A4" w:rsidP="00C0146D">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Про систематичн</w:t>
      </w:r>
      <w:r w:rsidR="007743D9" w:rsidRPr="00EA47E6">
        <w:rPr>
          <w:rFonts w:ascii="Times New Roman" w:hAnsi="Times New Roman" w:cs="Times New Roman"/>
          <w:sz w:val="25"/>
          <w:szCs w:val="25"/>
          <w:lang w:eastAsia="uk-UA"/>
        </w:rPr>
        <w:t>е</w:t>
      </w:r>
      <w:r w:rsidRPr="00EA47E6">
        <w:rPr>
          <w:rFonts w:ascii="Times New Roman" w:hAnsi="Times New Roman" w:cs="Times New Roman"/>
          <w:sz w:val="25"/>
          <w:szCs w:val="25"/>
          <w:lang w:eastAsia="uk-UA"/>
        </w:rPr>
        <w:t xml:space="preserve"> користування</w:t>
      </w:r>
      <w:r w:rsidR="009E4D0F" w:rsidRPr="00EA47E6">
        <w:rPr>
          <w:rFonts w:ascii="Times New Roman" w:hAnsi="Times New Roman" w:cs="Times New Roman"/>
          <w:sz w:val="25"/>
          <w:szCs w:val="25"/>
          <w:lang w:eastAsia="uk-UA"/>
        </w:rPr>
        <w:t xml:space="preserve"> суддею</w:t>
      </w:r>
      <w:r w:rsidRPr="00EA47E6">
        <w:rPr>
          <w:rFonts w:ascii="Times New Roman" w:hAnsi="Times New Roman" w:cs="Times New Roman"/>
          <w:sz w:val="25"/>
          <w:szCs w:val="25"/>
          <w:lang w:eastAsia="uk-UA"/>
        </w:rPr>
        <w:t xml:space="preserve"> </w:t>
      </w:r>
      <w:r w:rsidR="009E4D0F" w:rsidRPr="00EA47E6">
        <w:rPr>
          <w:rFonts w:ascii="Times New Roman" w:hAnsi="Times New Roman" w:cs="Times New Roman"/>
          <w:sz w:val="25"/>
          <w:szCs w:val="25"/>
          <w:lang w:eastAsia="uk-UA"/>
        </w:rPr>
        <w:t>зазначеним</w:t>
      </w:r>
      <w:r w:rsidRPr="00EA47E6">
        <w:rPr>
          <w:rFonts w:ascii="Times New Roman" w:hAnsi="Times New Roman" w:cs="Times New Roman"/>
          <w:sz w:val="25"/>
          <w:szCs w:val="25"/>
          <w:lang w:eastAsia="uk-UA"/>
        </w:rPr>
        <w:t xml:space="preserve"> </w:t>
      </w:r>
      <w:r w:rsidR="009E4D0F" w:rsidRPr="00EA47E6">
        <w:rPr>
          <w:rFonts w:ascii="Times New Roman" w:hAnsi="Times New Roman" w:cs="Times New Roman"/>
          <w:sz w:val="25"/>
          <w:szCs w:val="25"/>
          <w:lang w:eastAsia="uk-UA"/>
        </w:rPr>
        <w:t>рухомим майном</w:t>
      </w:r>
      <w:r w:rsidRPr="00EA47E6">
        <w:rPr>
          <w:rFonts w:ascii="Times New Roman" w:hAnsi="Times New Roman" w:cs="Times New Roman"/>
          <w:sz w:val="25"/>
          <w:szCs w:val="25"/>
          <w:lang w:eastAsia="uk-UA"/>
        </w:rPr>
        <w:t xml:space="preserve"> свідчать протоколи про адміністративні правопорушення від 23</w:t>
      </w:r>
      <w:r w:rsidR="00497FD9" w:rsidRPr="00EA47E6">
        <w:rPr>
          <w:rFonts w:ascii="Times New Roman" w:hAnsi="Times New Roman" w:cs="Times New Roman"/>
          <w:sz w:val="25"/>
          <w:szCs w:val="25"/>
          <w:lang w:eastAsia="uk-UA"/>
        </w:rPr>
        <w:t xml:space="preserve"> січня </w:t>
      </w:r>
      <w:r w:rsidRPr="00EA47E6">
        <w:rPr>
          <w:rFonts w:ascii="Times New Roman" w:hAnsi="Times New Roman" w:cs="Times New Roman"/>
          <w:sz w:val="25"/>
          <w:szCs w:val="25"/>
          <w:lang w:eastAsia="uk-UA"/>
        </w:rPr>
        <w:t>2017</w:t>
      </w:r>
      <w:r w:rsidR="00497FD9" w:rsidRPr="00EA47E6">
        <w:rPr>
          <w:rFonts w:ascii="Times New Roman" w:hAnsi="Times New Roman" w:cs="Times New Roman"/>
          <w:sz w:val="25"/>
          <w:szCs w:val="25"/>
          <w:lang w:eastAsia="uk-UA"/>
        </w:rPr>
        <w:t>року</w:t>
      </w:r>
      <w:r w:rsidRPr="00EA47E6">
        <w:rPr>
          <w:rFonts w:ascii="Times New Roman" w:hAnsi="Times New Roman" w:cs="Times New Roman"/>
          <w:sz w:val="25"/>
          <w:szCs w:val="25"/>
          <w:lang w:eastAsia="uk-UA"/>
        </w:rPr>
        <w:t>, 05</w:t>
      </w:r>
      <w:r w:rsidR="008E6BC8" w:rsidRPr="00EA47E6">
        <w:rPr>
          <w:rFonts w:ascii="Times New Roman" w:hAnsi="Times New Roman" w:cs="Times New Roman"/>
          <w:sz w:val="25"/>
          <w:szCs w:val="25"/>
          <w:lang w:eastAsia="uk-UA"/>
        </w:rPr>
        <w:t> </w:t>
      </w:r>
      <w:r w:rsidR="00497FD9" w:rsidRPr="00EA47E6">
        <w:rPr>
          <w:rFonts w:ascii="Times New Roman" w:hAnsi="Times New Roman" w:cs="Times New Roman"/>
          <w:sz w:val="25"/>
          <w:szCs w:val="25"/>
          <w:lang w:eastAsia="uk-UA"/>
        </w:rPr>
        <w:t xml:space="preserve">жовтня </w:t>
      </w:r>
      <w:r w:rsidRPr="00EA47E6">
        <w:rPr>
          <w:rFonts w:ascii="Times New Roman" w:hAnsi="Times New Roman" w:cs="Times New Roman"/>
          <w:sz w:val="25"/>
          <w:szCs w:val="25"/>
          <w:lang w:eastAsia="uk-UA"/>
        </w:rPr>
        <w:t>2019</w:t>
      </w:r>
      <w:r w:rsidR="00497FD9" w:rsidRPr="00EA47E6">
        <w:rPr>
          <w:rFonts w:ascii="Times New Roman" w:hAnsi="Times New Roman" w:cs="Times New Roman"/>
          <w:sz w:val="25"/>
          <w:szCs w:val="25"/>
          <w:lang w:eastAsia="uk-UA"/>
        </w:rPr>
        <w:t xml:space="preserve"> року</w:t>
      </w:r>
      <w:r w:rsidRPr="00EA47E6">
        <w:rPr>
          <w:rFonts w:ascii="Times New Roman" w:hAnsi="Times New Roman" w:cs="Times New Roman"/>
          <w:sz w:val="25"/>
          <w:szCs w:val="25"/>
          <w:lang w:eastAsia="uk-UA"/>
        </w:rPr>
        <w:t>, 10</w:t>
      </w:r>
      <w:r w:rsidR="00497FD9" w:rsidRPr="00EA47E6">
        <w:rPr>
          <w:rFonts w:ascii="Times New Roman" w:hAnsi="Times New Roman" w:cs="Times New Roman"/>
          <w:sz w:val="25"/>
          <w:szCs w:val="25"/>
          <w:lang w:eastAsia="uk-UA"/>
        </w:rPr>
        <w:t xml:space="preserve"> червня </w:t>
      </w:r>
      <w:r w:rsidRPr="00EA47E6">
        <w:rPr>
          <w:rFonts w:ascii="Times New Roman" w:hAnsi="Times New Roman" w:cs="Times New Roman"/>
          <w:sz w:val="25"/>
          <w:szCs w:val="25"/>
          <w:lang w:eastAsia="uk-UA"/>
        </w:rPr>
        <w:t>2022</w:t>
      </w:r>
      <w:r w:rsidR="00497FD9" w:rsidRPr="00EA47E6">
        <w:rPr>
          <w:rFonts w:ascii="Times New Roman" w:hAnsi="Times New Roman" w:cs="Times New Roman"/>
          <w:sz w:val="25"/>
          <w:szCs w:val="25"/>
          <w:lang w:eastAsia="uk-UA"/>
        </w:rPr>
        <w:t xml:space="preserve"> року</w:t>
      </w:r>
      <w:r w:rsidR="007743D9" w:rsidRPr="00EA47E6">
        <w:rPr>
          <w:rFonts w:ascii="Times New Roman" w:hAnsi="Times New Roman" w:cs="Times New Roman"/>
          <w:sz w:val="25"/>
          <w:szCs w:val="25"/>
          <w:lang w:eastAsia="uk-UA"/>
        </w:rPr>
        <w:t xml:space="preserve">, </w:t>
      </w:r>
      <w:r w:rsidR="00497FD9" w:rsidRPr="00EA47E6">
        <w:rPr>
          <w:rFonts w:ascii="Times New Roman" w:hAnsi="Times New Roman" w:cs="Times New Roman"/>
          <w:sz w:val="25"/>
          <w:szCs w:val="25"/>
          <w:lang w:eastAsia="uk-UA"/>
        </w:rPr>
        <w:t>вчинен</w:t>
      </w:r>
      <w:r w:rsidR="007743D9" w:rsidRPr="00EA47E6">
        <w:rPr>
          <w:rFonts w:ascii="Times New Roman" w:hAnsi="Times New Roman" w:cs="Times New Roman"/>
          <w:sz w:val="25"/>
          <w:szCs w:val="25"/>
          <w:lang w:eastAsia="uk-UA"/>
        </w:rPr>
        <w:t>і</w:t>
      </w:r>
      <w:r w:rsidRPr="00EA47E6">
        <w:rPr>
          <w:rFonts w:ascii="Times New Roman" w:hAnsi="Times New Roman" w:cs="Times New Roman"/>
          <w:sz w:val="25"/>
          <w:szCs w:val="25"/>
          <w:lang w:eastAsia="uk-UA"/>
        </w:rPr>
        <w:t xml:space="preserve"> </w:t>
      </w:r>
      <w:proofErr w:type="spellStart"/>
      <w:r w:rsidR="00C0146D" w:rsidRPr="00EA47E6">
        <w:rPr>
          <w:rFonts w:ascii="Times New Roman" w:hAnsi="Times New Roman" w:cs="Times New Roman"/>
          <w:sz w:val="25"/>
          <w:szCs w:val="25"/>
          <w:lang w:eastAsia="uk-UA"/>
        </w:rPr>
        <w:t>Ковзелем</w:t>
      </w:r>
      <w:proofErr w:type="spellEnd"/>
      <w:r w:rsidR="00C0146D" w:rsidRPr="00EA47E6">
        <w:rPr>
          <w:rFonts w:ascii="Times New Roman" w:hAnsi="Times New Roman" w:cs="Times New Roman"/>
          <w:sz w:val="25"/>
          <w:szCs w:val="25"/>
          <w:lang w:eastAsia="uk-UA"/>
        </w:rPr>
        <w:t xml:space="preserve"> П.О. </w:t>
      </w:r>
      <w:r w:rsidRPr="00EA47E6">
        <w:rPr>
          <w:rFonts w:ascii="Times New Roman" w:hAnsi="Times New Roman" w:cs="Times New Roman"/>
          <w:sz w:val="25"/>
          <w:szCs w:val="25"/>
          <w:lang w:eastAsia="uk-UA"/>
        </w:rPr>
        <w:t xml:space="preserve">під час керування автомобілем </w:t>
      </w:r>
      <w:r w:rsidR="00C0146D" w:rsidRPr="00EA47E6">
        <w:rPr>
          <w:rFonts w:ascii="Times New Roman" w:hAnsi="Times New Roman" w:cs="Times New Roman"/>
          <w:sz w:val="25"/>
          <w:szCs w:val="25"/>
          <w:lang w:eastAsia="uk-UA"/>
        </w:rPr>
        <w:t>марки «</w:t>
      </w:r>
      <w:r w:rsidRPr="00EA47E6">
        <w:rPr>
          <w:rFonts w:ascii="Times New Roman" w:hAnsi="Times New Roman" w:cs="Times New Roman"/>
          <w:sz w:val="25"/>
          <w:szCs w:val="25"/>
          <w:lang w:eastAsia="uk-UA"/>
        </w:rPr>
        <w:t>BMW X6</w:t>
      </w:r>
      <w:r w:rsidR="00C0146D" w:rsidRPr="00EA47E6">
        <w:rPr>
          <w:rFonts w:ascii="Times New Roman" w:hAnsi="Times New Roman" w:cs="Times New Roman"/>
          <w:sz w:val="25"/>
          <w:szCs w:val="25"/>
          <w:lang w:eastAsia="uk-UA"/>
        </w:rPr>
        <w:t>»</w:t>
      </w:r>
      <w:r w:rsidRPr="00EA47E6">
        <w:rPr>
          <w:rFonts w:ascii="Times New Roman" w:hAnsi="Times New Roman" w:cs="Times New Roman"/>
          <w:sz w:val="25"/>
          <w:szCs w:val="25"/>
          <w:lang w:eastAsia="uk-UA"/>
        </w:rPr>
        <w:t>.</w:t>
      </w:r>
    </w:p>
    <w:p w14:paraId="43DA089C" w14:textId="67FB1954" w:rsidR="004D62A4" w:rsidRPr="00EA47E6" w:rsidRDefault="005C634C" w:rsidP="002A4DD0">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lastRenderedPageBreak/>
        <w:t>ГРД відзначає, що</w:t>
      </w:r>
      <w:r w:rsidR="00C9554D" w:rsidRPr="00EA47E6">
        <w:rPr>
          <w:rFonts w:ascii="Times New Roman" w:hAnsi="Times New Roman" w:cs="Times New Roman"/>
          <w:sz w:val="25"/>
          <w:szCs w:val="25"/>
          <w:lang w:eastAsia="uk-UA"/>
        </w:rPr>
        <w:t xml:space="preserve"> у</w:t>
      </w:r>
      <w:r w:rsidR="004D62A4" w:rsidRPr="00EA47E6">
        <w:rPr>
          <w:rFonts w:ascii="Times New Roman" w:hAnsi="Times New Roman" w:cs="Times New Roman"/>
          <w:sz w:val="25"/>
          <w:szCs w:val="25"/>
          <w:lang w:eastAsia="uk-UA"/>
        </w:rPr>
        <w:t xml:space="preserve"> жодній із </w:t>
      </w:r>
      <w:r w:rsidR="007743D9" w:rsidRPr="00EA47E6">
        <w:rPr>
          <w:rFonts w:ascii="Times New Roman" w:hAnsi="Times New Roman" w:cs="Times New Roman"/>
          <w:sz w:val="25"/>
          <w:szCs w:val="25"/>
          <w:lang w:eastAsia="uk-UA"/>
        </w:rPr>
        <w:t>д</w:t>
      </w:r>
      <w:r w:rsidR="004D62A4" w:rsidRPr="00EA47E6">
        <w:rPr>
          <w:rFonts w:ascii="Times New Roman" w:hAnsi="Times New Roman" w:cs="Times New Roman"/>
          <w:sz w:val="25"/>
          <w:szCs w:val="25"/>
          <w:lang w:eastAsia="uk-UA"/>
        </w:rPr>
        <w:t xml:space="preserve">екларацій судді </w:t>
      </w:r>
      <w:r w:rsidR="007743D9" w:rsidRPr="00EA47E6">
        <w:rPr>
          <w:rFonts w:ascii="Times New Roman" w:hAnsi="Times New Roman" w:cs="Times New Roman"/>
          <w:sz w:val="25"/>
          <w:szCs w:val="25"/>
          <w:lang w:eastAsia="uk-UA"/>
        </w:rPr>
        <w:t xml:space="preserve">за </w:t>
      </w:r>
      <w:r w:rsidR="00C0146D" w:rsidRPr="00EA47E6">
        <w:rPr>
          <w:rFonts w:ascii="Times New Roman" w:hAnsi="Times New Roman" w:cs="Times New Roman"/>
          <w:sz w:val="25"/>
          <w:szCs w:val="25"/>
          <w:lang w:eastAsia="uk-UA"/>
        </w:rPr>
        <w:t>2015</w:t>
      </w:r>
      <w:r w:rsidR="007743D9" w:rsidRPr="00EA47E6">
        <w:rPr>
          <w:rFonts w:ascii="Times New Roman" w:hAnsi="Times New Roman" w:cs="Times New Roman"/>
          <w:sz w:val="25"/>
          <w:szCs w:val="25"/>
          <w:lang w:eastAsia="uk-UA"/>
        </w:rPr>
        <w:t xml:space="preserve"> </w:t>
      </w:r>
      <w:r w:rsidR="007743D9" w:rsidRPr="00EA47E6">
        <w:rPr>
          <w:rFonts w:ascii="Times New Roman" w:eastAsia="Times New Roman" w:hAnsi="Times New Roman" w:cs="Times New Roman"/>
          <w:sz w:val="25"/>
          <w:szCs w:val="25"/>
          <w:lang w:eastAsia="uk-UA"/>
        </w:rPr>
        <w:t>–</w:t>
      </w:r>
      <w:r w:rsidR="007743D9" w:rsidRPr="00EA47E6">
        <w:rPr>
          <w:rFonts w:ascii="Times New Roman" w:hAnsi="Times New Roman" w:cs="Times New Roman"/>
          <w:sz w:val="25"/>
          <w:szCs w:val="25"/>
          <w:lang w:eastAsia="uk-UA"/>
        </w:rPr>
        <w:t xml:space="preserve"> </w:t>
      </w:r>
      <w:r w:rsidR="00C0146D" w:rsidRPr="00EA47E6">
        <w:rPr>
          <w:rFonts w:ascii="Times New Roman" w:hAnsi="Times New Roman" w:cs="Times New Roman"/>
          <w:sz w:val="25"/>
          <w:szCs w:val="25"/>
          <w:lang w:eastAsia="uk-UA"/>
        </w:rPr>
        <w:t>2023 рок</w:t>
      </w:r>
      <w:r w:rsidR="007743D9" w:rsidRPr="00EA47E6">
        <w:rPr>
          <w:rFonts w:ascii="Times New Roman" w:hAnsi="Times New Roman" w:cs="Times New Roman"/>
          <w:sz w:val="25"/>
          <w:szCs w:val="25"/>
          <w:lang w:eastAsia="uk-UA"/>
        </w:rPr>
        <w:t>и</w:t>
      </w:r>
      <w:r w:rsidR="00C0146D" w:rsidRPr="00EA47E6">
        <w:rPr>
          <w:rFonts w:ascii="Times New Roman" w:hAnsi="Times New Roman" w:cs="Times New Roman"/>
          <w:sz w:val="25"/>
          <w:szCs w:val="25"/>
          <w:lang w:eastAsia="uk-UA"/>
        </w:rPr>
        <w:t xml:space="preserve"> користування вказаним</w:t>
      </w:r>
      <w:r w:rsidR="004D62A4" w:rsidRPr="00EA47E6">
        <w:rPr>
          <w:rFonts w:ascii="Times New Roman" w:hAnsi="Times New Roman" w:cs="Times New Roman"/>
          <w:sz w:val="25"/>
          <w:szCs w:val="25"/>
          <w:lang w:eastAsia="uk-UA"/>
        </w:rPr>
        <w:t xml:space="preserve"> автомобіл</w:t>
      </w:r>
      <w:r w:rsidRPr="00EA47E6">
        <w:rPr>
          <w:rFonts w:ascii="Times New Roman" w:hAnsi="Times New Roman" w:cs="Times New Roman"/>
          <w:sz w:val="25"/>
          <w:szCs w:val="25"/>
          <w:lang w:eastAsia="uk-UA"/>
        </w:rPr>
        <w:t>ем</w:t>
      </w:r>
      <w:r w:rsidR="004D62A4" w:rsidRPr="00EA47E6">
        <w:rPr>
          <w:rFonts w:ascii="Times New Roman" w:hAnsi="Times New Roman" w:cs="Times New Roman"/>
          <w:sz w:val="25"/>
          <w:szCs w:val="25"/>
          <w:lang w:eastAsia="uk-UA"/>
        </w:rPr>
        <w:t xml:space="preserve"> не </w:t>
      </w:r>
      <w:r w:rsidR="00C0146D" w:rsidRPr="00EA47E6">
        <w:rPr>
          <w:rFonts w:ascii="Times New Roman" w:hAnsi="Times New Roman" w:cs="Times New Roman"/>
          <w:sz w:val="25"/>
          <w:szCs w:val="25"/>
          <w:lang w:eastAsia="uk-UA"/>
        </w:rPr>
        <w:t>задекларовано</w:t>
      </w:r>
      <w:r w:rsidR="004D62A4" w:rsidRPr="00EA47E6">
        <w:rPr>
          <w:rFonts w:ascii="Times New Roman" w:hAnsi="Times New Roman" w:cs="Times New Roman"/>
          <w:sz w:val="25"/>
          <w:szCs w:val="25"/>
          <w:lang w:eastAsia="uk-UA"/>
        </w:rPr>
        <w:t>.</w:t>
      </w:r>
    </w:p>
    <w:p w14:paraId="1E893120" w14:textId="175EBE99" w:rsidR="004D62A4" w:rsidRPr="00EA47E6" w:rsidRDefault="004D62A4" w:rsidP="002A4DD0">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За даними Міністерства економіки України</w:t>
      </w:r>
      <w:r w:rsidR="007743D9" w:rsidRPr="00EA47E6">
        <w:rPr>
          <w:rFonts w:ascii="Times New Roman" w:hAnsi="Times New Roman" w:cs="Times New Roman"/>
          <w:sz w:val="25"/>
          <w:szCs w:val="25"/>
          <w:lang w:eastAsia="uk-UA"/>
        </w:rPr>
        <w:t>,</w:t>
      </w:r>
      <w:r w:rsidRPr="00EA47E6">
        <w:rPr>
          <w:rFonts w:ascii="Times New Roman" w:hAnsi="Times New Roman" w:cs="Times New Roman"/>
          <w:sz w:val="25"/>
          <w:szCs w:val="25"/>
          <w:lang w:eastAsia="uk-UA"/>
        </w:rPr>
        <w:t xml:space="preserve"> </w:t>
      </w:r>
      <w:proofErr w:type="spellStart"/>
      <w:r w:rsidRPr="00EA47E6">
        <w:rPr>
          <w:rFonts w:ascii="Times New Roman" w:hAnsi="Times New Roman" w:cs="Times New Roman"/>
          <w:sz w:val="25"/>
          <w:szCs w:val="25"/>
          <w:lang w:eastAsia="uk-UA"/>
        </w:rPr>
        <w:t>середньоринкова</w:t>
      </w:r>
      <w:proofErr w:type="spellEnd"/>
      <w:r w:rsidRPr="00EA47E6">
        <w:rPr>
          <w:rFonts w:ascii="Times New Roman" w:hAnsi="Times New Roman" w:cs="Times New Roman"/>
          <w:sz w:val="25"/>
          <w:szCs w:val="25"/>
          <w:lang w:eastAsia="uk-UA"/>
        </w:rPr>
        <w:t xml:space="preserve"> вартість аналогічного автомобіля (залежно від комплектації) становить від 782</w:t>
      </w:r>
      <w:r w:rsidR="00C9554D" w:rsidRPr="00EA47E6">
        <w:rPr>
          <w:rFonts w:ascii="Times New Roman" w:hAnsi="Times New Roman" w:cs="Times New Roman"/>
          <w:sz w:val="25"/>
          <w:szCs w:val="25"/>
          <w:lang w:eastAsia="uk-UA"/>
        </w:rPr>
        <w:t> </w:t>
      </w:r>
      <w:r w:rsidRPr="00EA47E6">
        <w:rPr>
          <w:rFonts w:ascii="Times New Roman" w:hAnsi="Times New Roman" w:cs="Times New Roman"/>
          <w:sz w:val="25"/>
          <w:szCs w:val="25"/>
          <w:lang w:eastAsia="uk-UA"/>
        </w:rPr>
        <w:t>911,09</w:t>
      </w:r>
      <w:r w:rsidR="00514372">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грн до 1</w:t>
      </w:r>
      <w:r w:rsidR="00C9554D" w:rsidRPr="00EA47E6">
        <w:rPr>
          <w:rFonts w:ascii="Times New Roman" w:hAnsi="Times New Roman" w:cs="Times New Roman"/>
          <w:sz w:val="25"/>
          <w:szCs w:val="25"/>
          <w:lang w:eastAsia="uk-UA"/>
        </w:rPr>
        <w:t> </w:t>
      </w:r>
      <w:r w:rsidRPr="00EA47E6">
        <w:rPr>
          <w:rFonts w:ascii="Times New Roman" w:hAnsi="Times New Roman" w:cs="Times New Roman"/>
          <w:sz w:val="25"/>
          <w:szCs w:val="25"/>
          <w:lang w:eastAsia="uk-UA"/>
        </w:rPr>
        <w:t>203</w:t>
      </w:r>
      <w:r w:rsidR="00C9554D" w:rsidRPr="00EA47E6">
        <w:rPr>
          <w:rFonts w:ascii="Times New Roman" w:hAnsi="Times New Roman" w:cs="Times New Roman"/>
          <w:sz w:val="25"/>
          <w:szCs w:val="25"/>
          <w:lang w:eastAsia="uk-UA"/>
        </w:rPr>
        <w:t> </w:t>
      </w:r>
      <w:r w:rsidRPr="00EA47E6">
        <w:rPr>
          <w:rFonts w:ascii="Times New Roman" w:hAnsi="Times New Roman" w:cs="Times New Roman"/>
          <w:sz w:val="25"/>
          <w:szCs w:val="25"/>
          <w:lang w:eastAsia="uk-UA"/>
        </w:rPr>
        <w:t>601,08 г</w:t>
      </w:r>
      <w:r w:rsidR="00C0146D" w:rsidRPr="00EA47E6">
        <w:rPr>
          <w:rFonts w:ascii="Times New Roman" w:hAnsi="Times New Roman" w:cs="Times New Roman"/>
          <w:sz w:val="25"/>
          <w:szCs w:val="25"/>
          <w:lang w:eastAsia="uk-UA"/>
        </w:rPr>
        <w:t>рив</w:t>
      </w:r>
      <w:r w:rsidR="007743D9" w:rsidRPr="00EA47E6">
        <w:rPr>
          <w:rFonts w:ascii="Times New Roman" w:hAnsi="Times New Roman" w:cs="Times New Roman"/>
          <w:sz w:val="25"/>
          <w:szCs w:val="25"/>
          <w:lang w:eastAsia="uk-UA"/>
        </w:rPr>
        <w:t>ні.</w:t>
      </w:r>
      <w:r w:rsidRPr="00EA47E6">
        <w:rPr>
          <w:rFonts w:ascii="Times New Roman" w:hAnsi="Times New Roman" w:cs="Times New Roman"/>
          <w:sz w:val="25"/>
          <w:szCs w:val="25"/>
          <w:lang w:eastAsia="uk-UA"/>
        </w:rPr>
        <w:t xml:space="preserve"> </w:t>
      </w:r>
    </w:p>
    <w:p w14:paraId="2AEB57B3" w14:textId="71E33DAE" w:rsidR="004D62A4" w:rsidRPr="00EA47E6" w:rsidRDefault="00C0146D" w:rsidP="002A4DD0">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Згідно </w:t>
      </w:r>
      <w:r w:rsidR="007743D9" w:rsidRPr="00EA47E6">
        <w:rPr>
          <w:rFonts w:ascii="Times New Roman" w:hAnsi="Times New Roman" w:cs="Times New Roman"/>
          <w:sz w:val="25"/>
          <w:szCs w:val="25"/>
          <w:lang w:eastAsia="uk-UA"/>
        </w:rPr>
        <w:t xml:space="preserve">з </w:t>
      </w:r>
      <w:r w:rsidRPr="00EA47E6">
        <w:rPr>
          <w:rFonts w:ascii="Times New Roman" w:hAnsi="Times New Roman" w:cs="Times New Roman"/>
          <w:sz w:val="25"/>
          <w:szCs w:val="25"/>
          <w:lang w:eastAsia="uk-UA"/>
        </w:rPr>
        <w:t>інформаці</w:t>
      </w:r>
      <w:r w:rsidR="007743D9" w:rsidRPr="00EA47E6">
        <w:rPr>
          <w:rFonts w:ascii="Times New Roman" w:hAnsi="Times New Roman" w:cs="Times New Roman"/>
          <w:sz w:val="25"/>
          <w:szCs w:val="25"/>
          <w:lang w:eastAsia="uk-UA"/>
        </w:rPr>
        <w:t>єю</w:t>
      </w:r>
      <w:r w:rsidRPr="00EA47E6">
        <w:rPr>
          <w:rFonts w:ascii="Times New Roman" w:hAnsi="Times New Roman" w:cs="Times New Roman"/>
          <w:sz w:val="25"/>
          <w:szCs w:val="25"/>
          <w:lang w:eastAsia="uk-UA"/>
        </w:rPr>
        <w:t>, розміщено</w:t>
      </w:r>
      <w:r w:rsidR="007743D9" w:rsidRPr="00EA47E6">
        <w:rPr>
          <w:rFonts w:ascii="Times New Roman" w:hAnsi="Times New Roman" w:cs="Times New Roman"/>
          <w:sz w:val="25"/>
          <w:szCs w:val="25"/>
          <w:lang w:eastAsia="uk-UA"/>
        </w:rPr>
        <w:t>ю</w:t>
      </w:r>
      <w:r w:rsidRPr="00EA47E6">
        <w:rPr>
          <w:rFonts w:ascii="Times New Roman" w:hAnsi="Times New Roman" w:cs="Times New Roman"/>
          <w:sz w:val="25"/>
          <w:szCs w:val="25"/>
          <w:lang w:eastAsia="uk-UA"/>
        </w:rPr>
        <w:t xml:space="preserve"> на</w:t>
      </w:r>
      <w:r w:rsidR="004D62A4" w:rsidRPr="00EA47E6">
        <w:rPr>
          <w:rFonts w:ascii="Times New Roman" w:hAnsi="Times New Roman" w:cs="Times New Roman"/>
          <w:sz w:val="25"/>
          <w:szCs w:val="25"/>
          <w:lang w:eastAsia="uk-UA"/>
        </w:rPr>
        <w:t xml:space="preserve"> </w:t>
      </w:r>
      <w:proofErr w:type="spellStart"/>
      <w:r w:rsidRPr="00EA47E6">
        <w:rPr>
          <w:rFonts w:ascii="Times New Roman" w:hAnsi="Times New Roman" w:cs="Times New Roman"/>
          <w:sz w:val="25"/>
          <w:szCs w:val="25"/>
          <w:lang w:eastAsia="uk-UA"/>
        </w:rPr>
        <w:t>веб</w:t>
      </w:r>
      <w:r w:rsidR="004D62A4" w:rsidRPr="00EA47E6">
        <w:rPr>
          <w:rFonts w:ascii="Times New Roman" w:hAnsi="Times New Roman" w:cs="Times New Roman"/>
          <w:sz w:val="25"/>
          <w:szCs w:val="25"/>
          <w:lang w:eastAsia="uk-UA"/>
        </w:rPr>
        <w:t>сайт</w:t>
      </w:r>
      <w:r w:rsidRPr="00EA47E6">
        <w:rPr>
          <w:rFonts w:ascii="Times New Roman" w:hAnsi="Times New Roman" w:cs="Times New Roman"/>
          <w:sz w:val="25"/>
          <w:szCs w:val="25"/>
          <w:lang w:eastAsia="uk-UA"/>
        </w:rPr>
        <w:t>і</w:t>
      </w:r>
      <w:proofErr w:type="spellEnd"/>
      <w:r w:rsidR="004D62A4" w:rsidRPr="00EA47E6">
        <w:rPr>
          <w:rFonts w:ascii="Times New Roman" w:hAnsi="Times New Roman" w:cs="Times New Roman"/>
          <w:sz w:val="25"/>
          <w:szCs w:val="25"/>
          <w:lang w:eastAsia="uk-UA"/>
        </w:rPr>
        <w:t xml:space="preserve"> Верховної Ради України</w:t>
      </w:r>
      <w:r w:rsidR="007743D9" w:rsidRPr="00EA47E6">
        <w:rPr>
          <w:rFonts w:ascii="Times New Roman" w:hAnsi="Times New Roman" w:cs="Times New Roman"/>
          <w:sz w:val="25"/>
          <w:szCs w:val="25"/>
          <w:lang w:eastAsia="uk-UA"/>
        </w:rPr>
        <w:t xml:space="preserve">, </w:t>
      </w:r>
      <w:r w:rsidR="004D62A4" w:rsidRPr="00EA47E6">
        <w:rPr>
          <w:rFonts w:ascii="Times New Roman" w:hAnsi="Times New Roman" w:cs="Times New Roman"/>
          <w:sz w:val="25"/>
          <w:szCs w:val="25"/>
          <w:lang w:eastAsia="uk-UA"/>
        </w:rPr>
        <w:t xml:space="preserve">брат судді </w:t>
      </w:r>
      <w:r w:rsidR="00C41E52">
        <w:rPr>
          <w:rFonts w:ascii="Times New Roman" w:hAnsi="Times New Roman" w:cs="Times New Roman"/>
          <w:sz w:val="25"/>
          <w:szCs w:val="25"/>
          <w:lang w:eastAsia="uk-UA"/>
        </w:rPr>
        <w:t>ОСОБА_4</w:t>
      </w:r>
      <w:r w:rsidR="004D62A4" w:rsidRPr="00EA47E6">
        <w:rPr>
          <w:rFonts w:ascii="Times New Roman" w:hAnsi="Times New Roman" w:cs="Times New Roman"/>
          <w:sz w:val="25"/>
          <w:szCs w:val="25"/>
          <w:lang w:eastAsia="uk-UA"/>
        </w:rPr>
        <w:t xml:space="preserve"> є народним депутатом V та VI скликань за виборчими списками політичної партії «Блок Юлії Тимошенко». Уперше </w:t>
      </w:r>
      <w:r w:rsidR="00C41E52">
        <w:rPr>
          <w:rFonts w:ascii="Times New Roman" w:hAnsi="Times New Roman" w:cs="Times New Roman"/>
          <w:sz w:val="25"/>
          <w:szCs w:val="25"/>
          <w:lang w:eastAsia="uk-UA"/>
        </w:rPr>
        <w:t>ОСОБА_4</w:t>
      </w:r>
      <w:r w:rsidR="004D62A4" w:rsidRPr="00EA47E6">
        <w:rPr>
          <w:rFonts w:ascii="Times New Roman" w:hAnsi="Times New Roman" w:cs="Times New Roman"/>
          <w:sz w:val="25"/>
          <w:szCs w:val="25"/>
          <w:lang w:eastAsia="uk-UA"/>
        </w:rPr>
        <w:t xml:space="preserve"> набув статус народного депутата 25 травня 2006 року, до призначення </w:t>
      </w:r>
      <w:proofErr w:type="spellStart"/>
      <w:r w:rsidR="004D62A4" w:rsidRPr="00EA47E6">
        <w:rPr>
          <w:rFonts w:ascii="Times New Roman" w:hAnsi="Times New Roman" w:cs="Times New Roman"/>
          <w:sz w:val="25"/>
          <w:szCs w:val="25"/>
          <w:lang w:eastAsia="uk-UA"/>
        </w:rPr>
        <w:t>Ковзеля</w:t>
      </w:r>
      <w:proofErr w:type="spellEnd"/>
      <w:r w:rsidR="004D62A4" w:rsidRPr="00EA47E6">
        <w:rPr>
          <w:rFonts w:ascii="Times New Roman" w:hAnsi="Times New Roman" w:cs="Times New Roman"/>
          <w:sz w:val="25"/>
          <w:szCs w:val="25"/>
          <w:lang w:eastAsia="uk-UA"/>
        </w:rPr>
        <w:t> П.О. на посаду судді.</w:t>
      </w:r>
    </w:p>
    <w:p w14:paraId="21903D9A" w14:textId="3A7D8364" w:rsidR="004D62A4" w:rsidRPr="00EA47E6" w:rsidRDefault="004D62A4" w:rsidP="002A4DD0">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В мережі </w:t>
      </w:r>
      <w:r w:rsidR="00E355DC" w:rsidRPr="00EA47E6">
        <w:rPr>
          <w:rFonts w:ascii="Times New Roman" w:hAnsi="Times New Roman" w:cs="Times New Roman"/>
          <w:sz w:val="25"/>
          <w:szCs w:val="25"/>
          <w:lang w:eastAsia="uk-UA"/>
        </w:rPr>
        <w:t>«І</w:t>
      </w:r>
      <w:r w:rsidRPr="00EA47E6">
        <w:rPr>
          <w:rFonts w:ascii="Times New Roman" w:hAnsi="Times New Roman" w:cs="Times New Roman"/>
          <w:sz w:val="25"/>
          <w:szCs w:val="25"/>
          <w:lang w:eastAsia="uk-UA"/>
        </w:rPr>
        <w:t>нтернет</w:t>
      </w:r>
      <w:r w:rsidR="00E355DC" w:rsidRPr="00EA47E6">
        <w:rPr>
          <w:rFonts w:ascii="Times New Roman" w:hAnsi="Times New Roman" w:cs="Times New Roman"/>
          <w:sz w:val="25"/>
          <w:szCs w:val="25"/>
          <w:lang w:eastAsia="uk-UA"/>
        </w:rPr>
        <w:t>»</w:t>
      </w:r>
      <w:r w:rsidRPr="00EA47E6">
        <w:rPr>
          <w:rFonts w:ascii="Times New Roman" w:hAnsi="Times New Roman" w:cs="Times New Roman"/>
          <w:sz w:val="25"/>
          <w:szCs w:val="25"/>
          <w:lang w:eastAsia="uk-UA"/>
        </w:rPr>
        <w:t xml:space="preserve"> розміщена інформація про дружні </w:t>
      </w:r>
      <w:r w:rsidR="007743D9" w:rsidRPr="00EA47E6">
        <w:rPr>
          <w:rFonts w:ascii="Times New Roman" w:hAnsi="Times New Roman" w:cs="Times New Roman"/>
          <w:sz w:val="25"/>
          <w:szCs w:val="25"/>
          <w:lang w:eastAsia="uk-UA"/>
        </w:rPr>
        <w:t>стосунки</w:t>
      </w:r>
      <w:r w:rsidRPr="00EA47E6">
        <w:rPr>
          <w:rFonts w:ascii="Times New Roman" w:hAnsi="Times New Roman" w:cs="Times New Roman"/>
          <w:sz w:val="25"/>
          <w:szCs w:val="25"/>
          <w:lang w:eastAsia="uk-UA"/>
        </w:rPr>
        <w:t xml:space="preserve"> брата судді із Олегом </w:t>
      </w:r>
      <w:proofErr w:type="spellStart"/>
      <w:r w:rsidRPr="00EA47E6">
        <w:rPr>
          <w:rFonts w:ascii="Times New Roman" w:hAnsi="Times New Roman" w:cs="Times New Roman"/>
          <w:sz w:val="25"/>
          <w:szCs w:val="25"/>
          <w:lang w:eastAsia="uk-UA"/>
        </w:rPr>
        <w:t>Бачуном</w:t>
      </w:r>
      <w:proofErr w:type="spellEnd"/>
      <w:r w:rsidRPr="00EA47E6">
        <w:rPr>
          <w:rFonts w:ascii="Times New Roman" w:hAnsi="Times New Roman" w:cs="Times New Roman"/>
          <w:sz w:val="25"/>
          <w:szCs w:val="25"/>
          <w:lang w:eastAsia="uk-UA"/>
        </w:rPr>
        <w:t xml:space="preserve">, який з червня 2006 року </w:t>
      </w:r>
      <w:r w:rsidR="00E355DC" w:rsidRPr="00EA47E6">
        <w:rPr>
          <w:rFonts w:ascii="Times New Roman" w:hAnsi="Times New Roman" w:cs="Times New Roman"/>
          <w:sz w:val="25"/>
          <w:szCs w:val="25"/>
          <w:lang w:eastAsia="uk-UA"/>
        </w:rPr>
        <w:t>до</w:t>
      </w:r>
      <w:r w:rsidRPr="00EA47E6">
        <w:rPr>
          <w:rFonts w:ascii="Times New Roman" w:hAnsi="Times New Roman" w:cs="Times New Roman"/>
          <w:sz w:val="25"/>
          <w:szCs w:val="25"/>
          <w:lang w:eastAsia="uk-UA"/>
        </w:rPr>
        <w:t xml:space="preserve"> </w:t>
      </w:r>
      <w:r w:rsidR="004949DB" w:rsidRPr="00EA47E6">
        <w:rPr>
          <w:rFonts w:ascii="Times New Roman" w:hAnsi="Times New Roman" w:cs="Times New Roman"/>
          <w:sz w:val="25"/>
          <w:szCs w:val="25"/>
          <w:lang w:eastAsia="uk-UA"/>
        </w:rPr>
        <w:t>червня</w:t>
      </w:r>
      <w:r w:rsidRPr="00EA47E6">
        <w:rPr>
          <w:rFonts w:ascii="Times New Roman" w:hAnsi="Times New Roman" w:cs="Times New Roman"/>
          <w:sz w:val="25"/>
          <w:szCs w:val="25"/>
          <w:lang w:eastAsia="uk-UA"/>
        </w:rPr>
        <w:t xml:space="preserve"> 2010 року обіймав посаду голови Окружного адміністративного суду міста Києва, та Василем Онопенком, який з жовтня 2006 року до </w:t>
      </w:r>
      <w:r w:rsidR="00C9554D" w:rsidRPr="00EA47E6">
        <w:rPr>
          <w:rFonts w:ascii="Times New Roman" w:hAnsi="Times New Roman" w:cs="Times New Roman"/>
          <w:sz w:val="25"/>
          <w:szCs w:val="25"/>
          <w:lang w:eastAsia="uk-UA"/>
        </w:rPr>
        <w:t>вересня</w:t>
      </w:r>
      <w:r w:rsidRPr="00EA47E6">
        <w:rPr>
          <w:rFonts w:ascii="Times New Roman" w:hAnsi="Times New Roman" w:cs="Times New Roman"/>
          <w:sz w:val="25"/>
          <w:szCs w:val="25"/>
          <w:lang w:eastAsia="uk-UA"/>
        </w:rPr>
        <w:t xml:space="preserve"> 2011 року </w:t>
      </w:r>
      <w:r w:rsidR="007743D9" w:rsidRPr="00EA47E6">
        <w:rPr>
          <w:rFonts w:ascii="Times New Roman" w:hAnsi="Times New Roman" w:cs="Times New Roman"/>
          <w:sz w:val="25"/>
          <w:szCs w:val="25"/>
          <w:lang w:eastAsia="uk-UA"/>
        </w:rPr>
        <w:t>обіймав</w:t>
      </w:r>
      <w:r w:rsidRPr="00EA47E6">
        <w:rPr>
          <w:rFonts w:ascii="Times New Roman" w:hAnsi="Times New Roman" w:cs="Times New Roman"/>
          <w:sz w:val="25"/>
          <w:szCs w:val="25"/>
          <w:lang w:eastAsia="uk-UA"/>
        </w:rPr>
        <w:t xml:space="preserve"> посад</w:t>
      </w:r>
      <w:r w:rsidR="007743D9" w:rsidRPr="00EA47E6">
        <w:rPr>
          <w:rFonts w:ascii="Times New Roman" w:hAnsi="Times New Roman" w:cs="Times New Roman"/>
          <w:sz w:val="25"/>
          <w:szCs w:val="25"/>
          <w:lang w:eastAsia="uk-UA"/>
        </w:rPr>
        <w:t>у</w:t>
      </w:r>
      <w:r w:rsidRPr="00EA47E6">
        <w:rPr>
          <w:rFonts w:ascii="Times New Roman" w:hAnsi="Times New Roman" w:cs="Times New Roman"/>
          <w:sz w:val="25"/>
          <w:szCs w:val="25"/>
          <w:lang w:eastAsia="uk-UA"/>
        </w:rPr>
        <w:t xml:space="preserve"> </w:t>
      </w:r>
      <w:r w:rsidR="007743D9" w:rsidRPr="00EA47E6">
        <w:rPr>
          <w:rFonts w:ascii="Times New Roman" w:hAnsi="Times New Roman" w:cs="Times New Roman"/>
          <w:sz w:val="25"/>
          <w:szCs w:val="25"/>
          <w:lang w:eastAsia="uk-UA"/>
        </w:rPr>
        <w:t>Г</w:t>
      </w:r>
      <w:r w:rsidRPr="00EA47E6">
        <w:rPr>
          <w:rFonts w:ascii="Times New Roman" w:hAnsi="Times New Roman" w:cs="Times New Roman"/>
          <w:sz w:val="25"/>
          <w:szCs w:val="25"/>
          <w:lang w:eastAsia="uk-UA"/>
        </w:rPr>
        <w:t>олови Верховного Суду України.</w:t>
      </w:r>
    </w:p>
    <w:p w14:paraId="3598130A" w14:textId="7C180544" w:rsidR="004D62A4" w:rsidRPr="00EA47E6" w:rsidRDefault="00F34C1C" w:rsidP="002A4DD0">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На думку ГРД, є</w:t>
      </w:r>
      <w:r w:rsidR="004D62A4" w:rsidRPr="00EA47E6">
        <w:rPr>
          <w:rFonts w:ascii="Times New Roman" w:hAnsi="Times New Roman" w:cs="Times New Roman"/>
          <w:sz w:val="25"/>
          <w:szCs w:val="25"/>
          <w:lang w:eastAsia="uk-UA"/>
        </w:rPr>
        <w:t xml:space="preserve"> підстави вважати, що </w:t>
      </w:r>
      <w:r w:rsidR="00C41E52">
        <w:rPr>
          <w:rFonts w:ascii="Times New Roman" w:hAnsi="Times New Roman" w:cs="Times New Roman"/>
          <w:sz w:val="25"/>
          <w:szCs w:val="25"/>
          <w:lang w:eastAsia="uk-UA"/>
        </w:rPr>
        <w:t>ОСОБА_4</w:t>
      </w:r>
      <w:r w:rsidR="004D62A4" w:rsidRPr="00EA47E6">
        <w:rPr>
          <w:rFonts w:ascii="Times New Roman" w:hAnsi="Times New Roman" w:cs="Times New Roman"/>
          <w:sz w:val="25"/>
          <w:szCs w:val="25"/>
          <w:lang w:eastAsia="uk-UA"/>
        </w:rPr>
        <w:t xml:space="preserve"> сприяв призначенню свого брата, </w:t>
      </w:r>
      <w:proofErr w:type="spellStart"/>
      <w:r w:rsidR="004D62A4" w:rsidRPr="00EA47E6">
        <w:rPr>
          <w:rFonts w:ascii="Times New Roman" w:hAnsi="Times New Roman" w:cs="Times New Roman"/>
          <w:sz w:val="25"/>
          <w:szCs w:val="25"/>
          <w:lang w:eastAsia="uk-UA"/>
        </w:rPr>
        <w:t>Ковзеля</w:t>
      </w:r>
      <w:proofErr w:type="spellEnd"/>
      <w:r w:rsidR="004D62A4" w:rsidRPr="00EA47E6">
        <w:rPr>
          <w:rFonts w:ascii="Times New Roman" w:hAnsi="Times New Roman" w:cs="Times New Roman"/>
          <w:sz w:val="25"/>
          <w:szCs w:val="25"/>
          <w:lang w:eastAsia="uk-UA"/>
        </w:rPr>
        <w:t xml:space="preserve"> П.О.</w:t>
      </w:r>
      <w:r w:rsidR="007743D9" w:rsidRPr="00EA47E6">
        <w:rPr>
          <w:rFonts w:ascii="Times New Roman" w:hAnsi="Times New Roman" w:cs="Times New Roman"/>
          <w:sz w:val="25"/>
          <w:szCs w:val="25"/>
          <w:lang w:eastAsia="uk-UA"/>
        </w:rPr>
        <w:t>,</w:t>
      </w:r>
      <w:r w:rsidR="004D62A4" w:rsidRPr="00EA47E6">
        <w:rPr>
          <w:rFonts w:ascii="Times New Roman" w:hAnsi="Times New Roman" w:cs="Times New Roman"/>
          <w:sz w:val="25"/>
          <w:szCs w:val="25"/>
          <w:lang w:eastAsia="uk-UA"/>
        </w:rPr>
        <w:t xml:space="preserve"> на посаду судді Окружного адміністративного суду міста</w:t>
      </w:r>
      <w:r w:rsidR="00E355DC" w:rsidRPr="00EA47E6">
        <w:rPr>
          <w:rFonts w:ascii="Times New Roman" w:hAnsi="Times New Roman" w:cs="Times New Roman"/>
          <w:sz w:val="25"/>
          <w:szCs w:val="25"/>
          <w:lang w:eastAsia="uk-UA"/>
        </w:rPr>
        <w:t> </w:t>
      </w:r>
      <w:r w:rsidR="004D62A4" w:rsidRPr="00EA47E6">
        <w:rPr>
          <w:rFonts w:ascii="Times New Roman" w:hAnsi="Times New Roman" w:cs="Times New Roman"/>
          <w:sz w:val="25"/>
          <w:szCs w:val="25"/>
          <w:lang w:eastAsia="uk-UA"/>
        </w:rPr>
        <w:t>Києва.</w:t>
      </w:r>
    </w:p>
    <w:p w14:paraId="261F3529" w14:textId="4259FAC2" w:rsidR="004D62A4" w:rsidRPr="00EA47E6" w:rsidRDefault="004D62A4" w:rsidP="002A4DD0">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Крім того,</w:t>
      </w:r>
      <w:r w:rsidR="00E70603" w:rsidRPr="00EA47E6">
        <w:rPr>
          <w:rFonts w:ascii="Times New Roman" w:hAnsi="Times New Roman" w:cs="Times New Roman"/>
          <w:sz w:val="25"/>
          <w:szCs w:val="25"/>
          <w:lang w:eastAsia="uk-UA"/>
        </w:rPr>
        <w:t xml:space="preserve"> ГРД зазначає, що</w:t>
      </w:r>
      <w:r w:rsidRPr="00EA47E6">
        <w:rPr>
          <w:rFonts w:ascii="Times New Roman" w:hAnsi="Times New Roman" w:cs="Times New Roman"/>
          <w:sz w:val="25"/>
          <w:szCs w:val="25"/>
          <w:lang w:eastAsia="uk-UA"/>
        </w:rPr>
        <w:t xml:space="preserve"> після призначення на посаду судді (присягу складено 19 вересня 2007 року) </w:t>
      </w:r>
      <w:proofErr w:type="spellStart"/>
      <w:r w:rsidR="00E355DC" w:rsidRPr="00EA47E6">
        <w:rPr>
          <w:rFonts w:ascii="Times New Roman" w:hAnsi="Times New Roman" w:cs="Times New Roman"/>
          <w:sz w:val="25"/>
          <w:szCs w:val="25"/>
          <w:lang w:eastAsia="uk-UA"/>
        </w:rPr>
        <w:t>Ковзель</w:t>
      </w:r>
      <w:proofErr w:type="spellEnd"/>
      <w:r w:rsidR="00E355DC" w:rsidRPr="00EA47E6">
        <w:rPr>
          <w:rFonts w:ascii="Times New Roman" w:hAnsi="Times New Roman" w:cs="Times New Roman"/>
          <w:sz w:val="25"/>
          <w:szCs w:val="25"/>
          <w:lang w:eastAsia="uk-UA"/>
        </w:rPr>
        <w:t xml:space="preserve"> П.О. </w:t>
      </w:r>
      <w:r w:rsidRPr="00EA47E6">
        <w:rPr>
          <w:rFonts w:ascii="Times New Roman" w:hAnsi="Times New Roman" w:cs="Times New Roman"/>
          <w:sz w:val="25"/>
          <w:szCs w:val="25"/>
          <w:lang w:eastAsia="uk-UA"/>
        </w:rPr>
        <w:t xml:space="preserve">обіймав посаду помічника народного депутата VI скликання </w:t>
      </w:r>
      <w:r w:rsidR="00C41E52">
        <w:rPr>
          <w:rFonts w:ascii="Times New Roman" w:hAnsi="Times New Roman" w:cs="Times New Roman"/>
          <w:sz w:val="25"/>
          <w:szCs w:val="25"/>
          <w:lang w:eastAsia="uk-UA"/>
        </w:rPr>
        <w:t>ОСОБА_4</w:t>
      </w:r>
      <w:r w:rsidRPr="00EA47E6">
        <w:rPr>
          <w:rFonts w:ascii="Times New Roman" w:hAnsi="Times New Roman" w:cs="Times New Roman"/>
          <w:sz w:val="25"/>
          <w:szCs w:val="25"/>
          <w:lang w:eastAsia="uk-UA"/>
        </w:rPr>
        <w:t xml:space="preserve"> </w:t>
      </w:r>
      <w:r w:rsidR="007743D9" w:rsidRPr="00EA47E6">
        <w:rPr>
          <w:rFonts w:ascii="Times New Roman" w:hAnsi="Times New Roman" w:cs="Times New Roman"/>
          <w:sz w:val="25"/>
          <w:szCs w:val="25"/>
          <w:lang w:eastAsia="uk-UA"/>
        </w:rPr>
        <w:t xml:space="preserve">(набуття депутатських повноважень 23 листопада 2007 року) </w:t>
      </w:r>
      <w:r w:rsidRPr="00EA47E6">
        <w:rPr>
          <w:rFonts w:ascii="Times New Roman" w:hAnsi="Times New Roman" w:cs="Times New Roman"/>
          <w:sz w:val="25"/>
          <w:szCs w:val="25"/>
          <w:lang w:eastAsia="uk-UA"/>
        </w:rPr>
        <w:t>на громадських засадах</w:t>
      </w:r>
      <w:r w:rsidR="007743D9" w:rsidRPr="00EA47E6">
        <w:rPr>
          <w:rFonts w:ascii="Times New Roman" w:hAnsi="Times New Roman" w:cs="Times New Roman"/>
          <w:sz w:val="25"/>
          <w:szCs w:val="25"/>
          <w:lang w:eastAsia="uk-UA"/>
        </w:rPr>
        <w:t>.</w:t>
      </w:r>
    </w:p>
    <w:p w14:paraId="16472729" w14:textId="639DC81A" w:rsidR="004D62A4" w:rsidRPr="00EA47E6" w:rsidRDefault="004D62A4" w:rsidP="002A4DD0">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Хоча у діях судді не вбачається порушення обмежень щодо сумісництва і суміщення, однак виконання обов’язків помічника народного депутата (свого брата) порушує принцип політичної нейтральності.</w:t>
      </w:r>
    </w:p>
    <w:p w14:paraId="5D8BEE14" w14:textId="77777777" w:rsidR="002A4DD0" w:rsidRPr="00EA47E6" w:rsidRDefault="002A4DD0" w:rsidP="002A4DD0">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Додатково ГРД надала інформацію, яка сама по собі не стала підставою для висновку, але яка може бути врахована під час кваліфікаційного оцінювання судді або потребує додаткових пояснень судді, а саме:</w:t>
      </w:r>
    </w:p>
    <w:p w14:paraId="5CDFB758" w14:textId="3B9E04B9" w:rsidR="004D62A4" w:rsidRPr="00EA47E6" w:rsidRDefault="007743D9" w:rsidP="002A4DD0">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Н</w:t>
      </w:r>
      <w:r w:rsidR="004D62A4" w:rsidRPr="00EA47E6">
        <w:rPr>
          <w:rFonts w:ascii="Times New Roman" w:hAnsi="Times New Roman" w:cs="Times New Roman"/>
          <w:sz w:val="25"/>
          <w:szCs w:val="25"/>
          <w:lang w:eastAsia="ar-SA"/>
        </w:rPr>
        <w:t xml:space="preserve">а підставі рішення Вищої ради юстиції «Про внесення подання до Президента України про звільнення з посади судді Окружного адміністративного суду міста Києва </w:t>
      </w:r>
      <w:proofErr w:type="spellStart"/>
      <w:r w:rsidR="004D62A4" w:rsidRPr="00EA47E6">
        <w:rPr>
          <w:rFonts w:ascii="Times New Roman" w:hAnsi="Times New Roman" w:cs="Times New Roman"/>
          <w:sz w:val="25"/>
          <w:szCs w:val="25"/>
          <w:lang w:eastAsia="ar-SA"/>
        </w:rPr>
        <w:t>Ковзеля</w:t>
      </w:r>
      <w:proofErr w:type="spellEnd"/>
      <w:r w:rsidR="004D62A4" w:rsidRPr="00EA47E6">
        <w:rPr>
          <w:rFonts w:ascii="Times New Roman" w:hAnsi="Times New Roman" w:cs="Times New Roman"/>
          <w:sz w:val="25"/>
          <w:szCs w:val="25"/>
          <w:lang w:eastAsia="ar-SA"/>
        </w:rPr>
        <w:t xml:space="preserve"> П.О. за порушення присяги судді» від 07 червня 2010 року №</w:t>
      </w:r>
      <w:r w:rsidRPr="00EA47E6">
        <w:rPr>
          <w:rFonts w:ascii="Times New Roman" w:hAnsi="Times New Roman" w:cs="Times New Roman"/>
          <w:sz w:val="25"/>
          <w:szCs w:val="25"/>
          <w:lang w:eastAsia="ar-SA"/>
        </w:rPr>
        <w:t> </w:t>
      </w:r>
      <w:r w:rsidR="004D62A4" w:rsidRPr="00EA47E6">
        <w:rPr>
          <w:rFonts w:ascii="Times New Roman" w:hAnsi="Times New Roman" w:cs="Times New Roman"/>
          <w:sz w:val="25"/>
          <w:szCs w:val="25"/>
          <w:lang w:eastAsia="ar-SA"/>
        </w:rPr>
        <w:t xml:space="preserve">453/0/15-10 </w:t>
      </w:r>
      <w:r w:rsidRPr="00EA47E6">
        <w:rPr>
          <w:rFonts w:ascii="Times New Roman" w:hAnsi="Times New Roman" w:cs="Times New Roman"/>
          <w:sz w:val="25"/>
          <w:szCs w:val="25"/>
          <w:lang w:eastAsia="ar-SA"/>
        </w:rPr>
        <w:t xml:space="preserve">Указом Президента України № 709/2020 від 18 червня 2020 року </w:t>
      </w:r>
      <w:proofErr w:type="spellStart"/>
      <w:r w:rsidR="004D62A4" w:rsidRPr="00EA47E6">
        <w:rPr>
          <w:rFonts w:ascii="Times New Roman" w:hAnsi="Times New Roman" w:cs="Times New Roman"/>
          <w:sz w:val="25"/>
          <w:szCs w:val="25"/>
          <w:lang w:eastAsia="ar-SA"/>
        </w:rPr>
        <w:t>Ковзеля</w:t>
      </w:r>
      <w:proofErr w:type="spellEnd"/>
      <w:r w:rsidR="004D62A4" w:rsidRPr="00EA47E6">
        <w:rPr>
          <w:rFonts w:ascii="Times New Roman" w:hAnsi="Times New Roman" w:cs="Times New Roman"/>
          <w:sz w:val="25"/>
          <w:szCs w:val="25"/>
          <w:lang w:eastAsia="ar-SA"/>
        </w:rPr>
        <w:t xml:space="preserve"> П.О. звільнено з посади судді Окружного адміністративного суду міста Києва у зв’язку з порушенням присяги судді.</w:t>
      </w:r>
    </w:p>
    <w:p w14:paraId="0D8997C5" w14:textId="2058CC85" w:rsidR="004D62A4" w:rsidRPr="00EA47E6" w:rsidRDefault="004D62A4" w:rsidP="002A4DD0">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За висновком Вищої ради юстиції суддя</w:t>
      </w:r>
      <w:r w:rsidR="007743D9" w:rsidRPr="00EA47E6">
        <w:rPr>
          <w:rFonts w:ascii="Times New Roman" w:hAnsi="Times New Roman" w:cs="Times New Roman"/>
          <w:sz w:val="25"/>
          <w:szCs w:val="25"/>
          <w:lang w:eastAsia="ar-SA"/>
        </w:rPr>
        <w:t xml:space="preserve"> </w:t>
      </w:r>
      <w:proofErr w:type="spellStart"/>
      <w:r w:rsidR="007743D9" w:rsidRPr="00EA47E6">
        <w:rPr>
          <w:rFonts w:ascii="Times New Roman" w:hAnsi="Times New Roman" w:cs="Times New Roman"/>
          <w:sz w:val="25"/>
          <w:szCs w:val="25"/>
          <w:lang w:eastAsia="ar-SA"/>
        </w:rPr>
        <w:t>Ковзель</w:t>
      </w:r>
      <w:proofErr w:type="spellEnd"/>
      <w:r w:rsidR="007743D9" w:rsidRPr="00EA47E6">
        <w:rPr>
          <w:rFonts w:ascii="Times New Roman" w:hAnsi="Times New Roman" w:cs="Times New Roman"/>
          <w:sz w:val="25"/>
          <w:szCs w:val="25"/>
          <w:lang w:eastAsia="ar-SA"/>
        </w:rPr>
        <w:t xml:space="preserve"> П.О.</w:t>
      </w:r>
      <w:r w:rsidRPr="00EA47E6">
        <w:rPr>
          <w:rFonts w:ascii="Times New Roman" w:hAnsi="Times New Roman" w:cs="Times New Roman"/>
          <w:sz w:val="25"/>
          <w:szCs w:val="25"/>
          <w:lang w:eastAsia="ar-SA"/>
        </w:rPr>
        <w:t>, постановляючи ухвалу про забезпечення позову у справі № 2-а-1398/10/2670,</w:t>
      </w:r>
      <w:r w:rsidR="00321A6E" w:rsidRPr="00EA47E6">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 xml:space="preserve">діяв необґрунтовано та упереджено. Вказаним судовим рішенням </w:t>
      </w:r>
      <w:proofErr w:type="spellStart"/>
      <w:r w:rsidR="00321A6E" w:rsidRPr="00EA47E6">
        <w:rPr>
          <w:rFonts w:ascii="Times New Roman" w:hAnsi="Times New Roman" w:cs="Times New Roman"/>
          <w:sz w:val="25"/>
          <w:szCs w:val="25"/>
          <w:lang w:eastAsia="ar-SA"/>
        </w:rPr>
        <w:t>зупинено</w:t>
      </w:r>
      <w:proofErr w:type="spellEnd"/>
      <w:r w:rsidRPr="00EA47E6">
        <w:rPr>
          <w:rFonts w:ascii="Times New Roman" w:hAnsi="Times New Roman" w:cs="Times New Roman"/>
          <w:sz w:val="25"/>
          <w:szCs w:val="25"/>
          <w:lang w:eastAsia="ar-SA"/>
        </w:rPr>
        <w:t xml:space="preserve"> дію наказу Міністерства юстиції, </w:t>
      </w:r>
      <w:r w:rsidR="007743D9" w:rsidRPr="00EA47E6">
        <w:rPr>
          <w:rFonts w:ascii="Times New Roman" w:hAnsi="Times New Roman" w:cs="Times New Roman"/>
          <w:sz w:val="25"/>
          <w:szCs w:val="25"/>
          <w:lang w:eastAsia="ar-SA"/>
        </w:rPr>
        <w:t xml:space="preserve">згідно з </w:t>
      </w:r>
      <w:r w:rsidRPr="00EA47E6">
        <w:rPr>
          <w:rFonts w:ascii="Times New Roman" w:hAnsi="Times New Roman" w:cs="Times New Roman"/>
          <w:sz w:val="25"/>
          <w:szCs w:val="25"/>
          <w:lang w:eastAsia="ar-SA"/>
        </w:rPr>
        <w:t xml:space="preserve">яким покер </w:t>
      </w:r>
      <w:r w:rsidR="007743D9" w:rsidRPr="00EA47E6">
        <w:rPr>
          <w:rFonts w:ascii="Times New Roman" w:hAnsi="Times New Roman" w:cs="Times New Roman"/>
          <w:sz w:val="25"/>
          <w:szCs w:val="25"/>
          <w:lang w:eastAsia="ar-SA"/>
        </w:rPr>
        <w:t xml:space="preserve">був </w:t>
      </w:r>
      <w:r w:rsidRPr="00EA47E6">
        <w:rPr>
          <w:rFonts w:ascii="Times New Roman" w:hAnsi="Times New Roman" w:cs="Times New Roman"/>
          <w:sz w:val="25"/>
          <w:szCs w:val="25"/>
          <w:lang w:eastAsia="ar-SA"/>
        </w:rPr>
        <w:t>визнан</w:t>
      </w:r>
      <w:r w:rsidR="007743D9" w:rsidRPr="00EA47E6">
        <w:rPr>
          <w:rFonts w:ascii="Times New Roman" w:hAnsi="Times New Roman" w:cs="Times New Roman"/>
          <w:sz w:val="25"/>
          <w:szCs w:val="25"/>
          <w:lang w:eastAsia="ar-SA"/>
        </w:rPr>
        <w:t>ий</w:t>
      </w:r>
      <w:r w:rsidRPr="00EA47E6">
        <w:rPr>
          <w:rFonts w:ascii="Times New Roman" w:hAnsi="Times New Roman" w:cs="Times New Roman"/>
          <w:sz w:val="25"/>
          <w:szCs w:val="25"/>
          <w:lang w:eastAsia="ar-SA"/>
        </w:rPr>
        <w:t xml:space="preserve"> азартною, а не спортивною грою, а </w:t>
      </w:r>
      <w:r w:rsidR="007743D9" w:rsidRPr="00EA47E6">
        <w:rPr>
          <w:rFonts w:ascii="Times New Roman" w:hAnsi="Times New Roman" w:cs="Times New Roman"/>
          <w:sz w:val="25"/>
          <w:szCs w:val="25"/>
          <w:lang w:eastAsia="ar-SA"/>
        </w:rPr>
        <w:t>отже</w:t>
      </w:r>
      <w:r w:rsidRPr="00EA47E6">
        <w:rPr>
          <w:rFonts w:ascii="Times New Roman" w:hAnsi="Times New Roman" w:cs="Times New Roman"/>
          <w:sz w:val="25"/>
          <w:szCs w:val="25"/>
          <w:lang w:eastAsia="ar-SA"/>
        </w:rPr>
        <w:t xml:space="preserve"> потрапляв під дію Закону України «Про заборону грального бізнесу в Україні». Внаслідок </w:t>
      </w:r>
      <w:r w:rsidR="007743D9" w:rsidRPr="00EA47E6">
        <w:rPr>
          <w:rFonts w:ascii="Times New Roman" w:hAnsi="Times New Roman" w:cs="Times New Roman"/>
          <w:sz w:val="25"/>
          <w:szCs w:val="25"/>
          <w:lang w:eastAsia="ar-SA"/>
        </w:rPr>
        <w:t>цього</w:t>
      </w:r>
      <w:r w:rsidRPr="00EA47E6">
        <w:rPr>
          <w:rFonts w:ascii="Times New Roman" w:hAnsi="Times New Roman" w:cs="Times New Roman"/>
          <w:sz w:val="25"/>
          <w:szCs w:val="25"/>
          <w:lang w:eastAsia="ar-SA"/>
        </w:rPr>
        <w:t xml:space="preserve"> було відновлено діяльність казино та інших гральних закладів.</w:t>
      </w:r>
    </w:p>
    <w:p w14:paraId="72900A26" w14:textId="707E21BB" w:rsidR="004D62A4" w:rsidRPr="00EA47E6" w:rsidRDefault="004D62A4" w:rsidP="002A4DD0">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Постановою Вищого адміністративного суду від 27 січня 2011 року у справі № П-136/10 визнано незаконними рішення Вищої ради юстиції «Про внесення подання до Президента України про звільнення з посади судді Окружного адміністративного суду міста Києва </w:t>
      </w:r>
      <w:proofErr w:type="spellStart"/>
      <w:r w:rsidRPr="00EA47E6">
        <w:rPr>
          <w:rFonts w:ascii="Times New Roman" w:hAnsi="Times New Roman" w:cs="Times New Roman"/>
          <w:sz w:val="25"/>
          <w:szCs w:val="25"/>
          <w:lang w:eastAsia="ar-SA"/>
        </w:rPr>
        <w:t>Ковзеля</w:t>
      </w:r>
      <w:proofErr w:type="spellEnd"/>
      <w:r w:rsidRPr="00EA47E6">
        <w:rPr>
          <w:rFonts w:ascii="Times New Roman" w:hAnsi="Times New Roman" w:cs="Times New Roman"/>
          <w:sz w:val="25"/>
          <w:szCs w:val="25"/>
          <w:lang w:eastAsia="ar-SA"/>
        </w:rPr>
        <w:t xml:space="preserve"> П.О. за порушення присяги судді» </w:t>
      </w:r>
      <w:r w:rsidRPr="00EA47E6">
        <w:rPr>
          <w:rFonts w:ascii="Times New Roman" w:hAnsi="Times New Roman" w:cs="Times New Roman"/>
          <w:sz w:val="25"/>
          <w:szCs w:val="25"/>
          <w:lang w:eastAsia="ar-SA"/>
        </w:rPr>
        <w:lastRenderedPageBreak/>
        <w:t>від</w:t>
      </w:r>
      <w:r w:rsidR="00CA3389"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07</w:t>
      </w:r>
      <w:r w:rsidR="007743D9"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червня 2010 року № 453/0/15-10 та Указ Президента України від 18</w:t>
      </w:r>
      <w:r w:rsidR="00514372">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червня 2020</w:t>
      </w:r>
      <w:r w:rsidR="00CA3389"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 xml:space="preserve">року </w:t>
      </w:r>
      <w:r w:rsidR="00CA3389" w:rsidRPr="00EA47E6">
        <w:rPr>
          <w:rFonts w:ascii="Times New Roman" w:hAnsi="Times New Roman" w:cs="Times New Roman"/>
          <w:sz w:val="25"/>
          <w:szCs w:val="25"/>
          <w:lang w:eastAsia="ar-SA"/>
        </w:rPr>
        <w:t xml:space="preserve">№ 709/2020 </w:t>
      </w:r>
      <w:r w:rsidRPr="00EA47E6">
        <w:rPr>
          <w:rFonts w:ascii="Times New Roman" w:hAnsi="Times New Roman" w:cs="Times New Roman"/>
          <w:sz w:val="25"/>
          <w:szCs w:val="25"/>
          <w:lang w:eastAsia="ar-SA"/>
        </w:rPr>
        <w:t xml:space="preserve">в частині звільнення </w:t>
      </w:r>
      <w:proofErr w:type="spellStart"/>
      <w:r w:rsidRPr="00EA47E6">
        <w:rPr>
          <w:rFonts w:ascii="Times New Roman" w:hAnsi="Times New Roman" w:cs="Times New Roman"/>
          <w:sz w:val="25"/>
          <w:szCs w:val="25"/>
          <w:lang w:eastAsia="ar-SA"/>
        </w:rPr>
        <w:t>Ковзеля</w:t>
      </w:r>
      <w:proofErr w:type="spellEnd"/>
      <w:r w:rsidRPr="00EA47E6">
        <w:rPr>
          <w:rFonts w:ascii="Times New Roman" w:hAnsi="Times New Roman" w:cs="Times New Roman"/>
          <w:sz w:val="25"/>
          <w:szCs w:val="25"/>
          <w:lang w:eastAsia="ar-SA"/>
        </w:rPr>
        <w:t xml:space="preserve"> П.О. з посади судді Окружного адміністративного суду міста Києва.</w:t>
      </w:r>
    </w:p>
    <w:p w14:paraId="1AE24CBE" w14:textId="77777777" w:rsidR="004D62A4" w:rsidRPr="00EA47E6" w:rsidRDefault="004D62A4" w:rsidP="002A4DD0">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У березні 2014 року </w:t>
      </w:r>
      <w:proofErr w:type="spellStart"/>
      <w:r w:rsidRPr="00EA47E6">
        <w:rPr>
          <w:rFonts w:ascii="Times New Roman" w:hAnsi="Times New Roman" w:cs="Times New Roman"/>
          <w:sz w:val="25"/>
          <w:szCs w:val="25"/>
          <w:lang w:eastAsia="uk-UA"/>
        </w:rPr>
        <w:t>Ковзеля</w:t>
      </w:r>
      <w:proofErr w:type="spellEnd"/>
      <w:r w:rsidRPr="00EA47E6">
        <w:rPr>
          <w:rFonts w:ascii="Times New Roman" w:hAnsi="Times New Roman" w:cs="Times New Roman"/>
          <w:sz w:val="25"/>
          <w:szCs w:val="25"/>
          <w:lang w:eastAsia="uk-UA"/>
        </w:rPr>
        <w:t xml:space="preserve"> П.О. поновлено на посаді судді Окружного адміністративного суду міста Києва.</w:t>
      </w:r>
    </w:p>
    <w:p w14:paraId="76A6CF17" w14:textId="79826CF9" w:rsidR="004D62A4" w:rsidRPr="00EA47E6" w:rsidRDefault="004D62A4" w:rsidP="00CD70CB">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Рішенням </w:t>
      </w:r>
      <w:r w:rsidR="00321A6E" w:rsidRPr="00EA47E6">
        <w:rPr>
          <w:rFonts w:ascii="Times New Roman" w:hAnsi="Times New Roman" w:cs="Times New Roman"/>
          <w:sz w:val="25"/>
          <w:szCs w:val="25"/>
          <w:lang w:eastAsia="uk-UA"/>
        </w:rPr>
        <w:t>Комісії</w:t>
      </w:r>
      <w:r w:rsidRPr="00EA47E6">
        <w:rPr>
          <w:rFonts w:ascii="Times New Roman" w:hAnsi="Times New Roman" w:cs="Times New Roman"/>
          <w:sz w:val="25"/>
          <w:szCs w:val="25"/>
          <w:lang w:eastAsia="uk-UA"/>
        </w:rPr>
        <w:t xml:space="preserve"> від 15 травня 2018 №</w:t>
      </w:r>
      <w:r w:rsidR="00CA3389"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644/ко-18 судд</w:t>
      </w:r>
      <w:r w:rsidR="00CA3389" w:rsidRPr="00EA47E6">
        <w:rPr>
          <w:rFonts w:ascii="Times New Roman" w:hAnsi="Times New Roman" w:cs="Times New Roman"/>
          <w:sz w:val="25"/>
          <w:szCs w:val="25"/>
          <w:lang w:eastAsia="uk-UA"/>
        </w:rPr>
        <w:t>ю</w:t>
      </w:r>
      <w:r w:rsidRPr="00EA47E6">
        <w:rPr>
          <w:rFonts w:ascii="Times New Roman" w:hAnsi="Times New Roman" w:cs="Times New Roman"/>
          <w:sz w:val="25"/>
          <w:szCs w:val="25"/>
          <w:lang w:eastAsia="uk-UA"/>
        </w:rPr>
        <w:t xml:space="preserve"> бу</w:t>
      </w:r>
      <w:r w:rsidR="00CA3389" w:rsidRPr="00EA47E6">
        <w:rPr>
          <w:rFonts w:ascii="Times New Roman" w:hAnsi="Times New Roman" w:cs="Times New Roman"/>
          <w:sz w:val="25"/>
          <w:szCs w:val="25"/>
          <w:lang w:eastAsia="uk-UA"/>
        </w:rPr>
        <w:t>ло</w:t>
      </w:r>
      <w:r w:rsidRPr="00EA47E6">
        <w:rPr>
          <w:rFonts w:ascii="Times New Roman" w:hAnsi="Times New Roman" w:cs="Times New Roman"/>
          <w:sz w:val="25"/>
          <w:szCs w:val="25"/>
          <w:lang w:eastAsia="uk-UA"/>
        </w:rPr>
        <w:t xml:space="preserve"> визнан</w:t>
      </w:r>
      <w:r w:rsidR="00CA3389" w:rsidRPr="00EA47E6">
        <w:rPr>
          <w:rFonts w:ascii="Times New Roman" w:hAnsi="Times New Roman" w:cs="Times New Roman"/>
          <w:sz w:val="25"/>
          <w:szCs w:val="25"/>
          <w:lang w:eastAsia="uk-UA"/>
        </w:rPr>
        <w:t>о</w:t>
      </w:r>
      <w:r w:rsidRPr="00EA47E6">
        <w:rPr>
          <w:rFonts w:ascii="Times New Roman" w:hAnsi="Times New Roman" w:cs="Times New Roman"/>
          <w:sz w:val="25"/>
          <w:szCs w:val="25"/>
          <w:lang w:eastAsia="uk-UA"/>
        </w:rPr>
        <w:t xml:space="preserve"> таким, що не відповідає займаній посаді.</w:t>
      </w:r>
    </w:p>
    <w:p w14:paraId="78639CCA" w14:textId="388CEB49" w:rsidR="004D62A4" w:rsidRPr="00EA47E6" w:rsidRDefault="004D62A4" w:rsidP="00CD70CB">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Рішенням Вищої ради правосуддя від 09 січня 2020 року №</w:t>
      </w:r>
      <w:r w:rsidR="00CA3389" w:rsidRPr="00EA47E6">
        <w:rPr>
          <w:rFonts w:ascii="Times New Roman" w:hAnsi="Times New Roman" w:cs="Times New Roman"/>
          <w:sz w:val="25"/>
          <w:szCs w:val="25"/>
          <w:lang w:eastAsia="uk-UA"/>
        </w:rPr>
        <w:t xml:space="preserve"> </w:t>
      </w:r>
      <w:r w:rsidRPr="00EA47E6">
        <w:rPr>
          <w:rFonts w:ascii="Times New Roman" w:hAnsi="Times New Roman" w:cs="Times New Roman"/>
          <w:sz w:val="25"/>
          <w:szCs w:val="25"/>
          <w:lang w:eastAsia="uk-UA"/>
        </w:rPr>
        <w:t xml:space="preserve">2/0/15-20 відмовлено у задоволенні подання </w:t>
      </w:r>
      <w:r w:rsidR="00321A6E" w:rsidRPr="00EA47E6">
        <w:rPr>
          <w:rFonts w:ascii="Times New Roman" w:hAnsi="Times New Roman" w:cs="Times New Roman"/>
          <w:sz w:val="25"/>
          <w:szCs w:val="25"/>
          <w:lang w:eastAsia="uk-UA"/>
        </w:rPr>
        <w:t>Комісії</w:t>
      </w:r>
      <w:r w:rsidRPr="00EA47E6">
        <w:rPr>
          <w:rFonts w:ascii="Times New Roman" w:hAnsi="Times New Roman" w:cs="Times New Roman"/>
          <w:sz w:val="25"/>
          <w:szCs w:val="25"/>
          <w:lang w:eastAsia="uk-UA"/>
        </w:rPr>
        <w:t xml:space="preserve"> про звільнення </w:t>
      </w:r>
      <w:proofErr w:type="spellStart"/>
      <w:r w:rsidRPr="00EA47E6">
        <w:rPr>
          <w:rFonts w:ascii="Times New Roman" w:hAnsi="Times New Roman" w:cs="Times New Roman"/>
          <w:sz w:val="25"/>
          <w:szCs w:val="25"/>
          <w:lang w:eastAsia="uk-UA"/>
        </w:rPr>
        <w:t>Ковзеля</w:t>
      </w:r>
      <w:proofErr w:type="spellEnd"/>
      <w:r w:rsidRPr="00EA47E6">
        <w:rPr>
          <w:rFonts w:ascii="Times New Roman" w:hAnsi="Times New Roman" w:cs="Times New Roman"/>
          <w:sz w:val="25"/>
          <w:szCs w:val="25"/>
          <w:lang w:eastAsia="uk-UA"/>
        </w:rPr>
        <w:t xml:space="preserve"> П.О. з посади судді з тих підстав, що у рішенні </w:t>
      </w:r>
      <w:r w:rsidR="00321A6E" w:rsidRPr="00EA47E6">
        <w:rPr>
          <w:rFonts w:ascii="Times New Roman" w:hAnsi="Times New Roman" w:cs="Times New Roman"/>
          <w:sz w:val="25"/>
          <w:szCs w:val="25"/>
          <w:lang w:eastAsia="uk-UA"/>
        </w:rPr>
        <w:t xml:space="preserve">Комісії </w:t>
      </w:r>
      <w:r w:rsidRPr="00EA47E6">
        <w:rPr>
          <w:rFonts w:ascii="Times New Roman" w:hAnsi="Times New Roman" w:cs="Times New Roman"/>
          <w:sz w:val="25"/>
          <w:szCs w:val="25"/>
          <w:lang w:eastAsia="uk-UA"/>
        </w:rPr>
        <w:t xml:space="preserve">не зазначено, якому саме критерію (професійної компетентності, доброчесності чи професійної етики) не відповідає </w:t>
      </w:r>
      <w:proofErr w:type="spellStart"/>
      <w:r w:rsidRPr="00EA47E6">
        <w:rPr>
          <w:rFonts w:ascii="Times New Roman" w:hAnsi="Times New Roman" w:cs="Times New Roman"/>
          <w:sz w:val="25"/>
          <w:szCs w:val="25"/>
          <w:lang w:eastAsia="uk-UA"/>
        </w:rPr>
        <w:t>Ковзель</w:t>
      </w:r>
      <w:proofErr w:type="spellEnd"/>
      <w:r w:rsidRPr="00EA47E6">
        <w:rPr>
          <w:rFonts w:ascii="Times New Roman" w:hAnsi="Times New Roman" w:cs="Times New Roman"/>
          <w:sz w:val="25"/>
          <w:szCs w:val="25"/>
          <w:lang w:eastAsia="uk-UA"/>
        </w:rPr>
        <w:t xml:space="preserve"> П.О., та відсутні чіткі мотиви, з яких виходила Комісія під час ухвалення рішення.</w:t>
      </w:r>
    </w:p>
    <w:p w14:paraId="1E4F53F1" w14:textId="77777777" w:rsidR="007E5294" w:rsidRPr="00EA47E6" w:rsidRDefault="007E5294" w:rsidP="009167C1">
      <w:pPr>
        <w:shd w:val="clear" w:color="auto" w:fill="FFFFFF"/>
        <w:tabs>
          <w:tab w:val="left" w:pos="426"/>
        </w:tabs>
        <w:jc w:val="both"/>
        <w:rPr>
          <w:sz w:val="25"/>
          <w:szCs w:val="25"/>
          <w:lang w:eastAsia="uk-UA"/>
        </w:rPr>
      </w:pPr>
    </w:p>
    <w:p w14:paraId="46ABB817" w14:textId="112B1535" w:rsidR="00B97AD5" w:rsidRPr="00EA47E6" w:rsidRDefault="00B97AD5" w:rsidP="00B97AD5">
      <w:pPr>
        <w:shd w:val="clear" w:color="auto" w:fill="FFFFFF"/>
        <w:tabs>
          <w:tab w:val="left" w:pos="7300"/>
        </w:tabs>
        <w:ind w:firstLine="709"/>
        <w:rPr>
          <w:b/>
          <w:sz w:val="25"/>
          <w:szCs w:val="25"/>
          <w:lang w:eastAsia="uk-UA"/>
        </w:rPr>
      </w:pPr>
      <w:r w:rsidRPr="00EA47E6">
        <w:rPr>
          <w:b/>
          <w:sz w:val="25"/>
          <w:szCs w:val="25"/>
          <w:lang w:eastAsia="uk-UA"/>
        </w:rPr>
        <w:t xml:space="preserve">IV. Проведення співбесіди </w:t>
      </w:r>
      <w:r w:rsidR="00CA3389" w:rsidRPr="00EA47E6">
        <w:rPr>
          <w:b/>
          <w:sz w:val="25"/>
          <w:szCs w:val="25"/>
          <w:lang w:eastAsia="uk-UA"/>
        </w:rPr>
        <w:t>і</w:t>
      </w:r>
      <w:r w:rsidRPr="00EA47E6">
        <w:rPr>
          <w:b/>
          <w:sz w:val="25"/>
          <w:szCs w:val="25"/>
          <w:lang w:eastAsia="uk-UA"/>
        </w:rPr>
        <w:t xml:space="preserve">з суддею. </w:t>
      </w:r>
    </w:p>
    <w:p w14:paraId="44C233DB" w14:textId="77777777" w:rsidR="00B97AD5" w:rsidRPr="00EA47E6" w:rsidRDefault="00B97AD5" w:rsidP="00B97AD5">
      <w:pPr>
        <w:shd w:val="clear" w:color="auto" w:fill="FFFFFF"/>
        <w:tabs>
          <w:tab w:val="left" w:pos="7300"/>
        </w:tabs>
        <w:rPr>
          <w:b/>
          <w:sz w:val="25"/>
          <w:szCs w:val="25"/>
          <w:lang w:eastAsia="uk-UA"/>
        </w:rPr>
      </w:pPr>
    </w:p>
    <w:p w14:paraId="0FA1D8B5" w14:textId="661DA302" w:rsidR="000406F5" w:rsidRPr="00EA47E6"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Співбесід</w:t>
      </w:r>
      <w:r w:rsidR="00817205" w:rsidRPr="00EA47E6">
        <w:rPr>
          <w:rFonts w:ascii="Times New Roman" w:eastAsia="Times New Roman" w:hAnsi="Times New Roman" w:cs="Times New Roman"/>
          <w:color w:val="000000"/>
          <w:sz w:val="25"/>
          <w:szCs w:val="25"/>
          <w:lang w:eastAsia="uk-UA"/>
        </w:rPr>
        <w:t>у</w:t>
      </w:r>
      <w:r w:rsidRPr="00EA47E6">
        <w:rPr>
          <w:rFonts w:ascii="Times New Roman" w:eastAsia="Times New Roman" w:hAnsi="Times New Roman" w:cs="Times New Roman"/>
          <w:color w:val="000000"/>
          <w:sz w:val="25"/>
          <w:szCs w:val="25"/>
          <w:lang w:eastAsia="uk-UA"/>
        </w:rPr>
        <w:t xml:space="preserve"> </w:t>
      </w:r>
      <w:r w:rsidR="00C0737F" w:rsidRPr="00EA47E6">
        <w:rPr>
          <w:rFonts w:ascii="Times New Roman" w:eastAsia="Times New Roman" w:hAnsi="Times New Roman" w:cs="Times New Roman"/>
          <w:color w:val="000000"/>
          <w:sz w:val="25"/>
          <w:szCs w:val="25"/>
          <w:lang w:eastAsia="uk-UA"/>
        </w:rPr>
        <w:t>і</w:t>
      </w:r>
      <w:r w:rsidRPr="00EA47E6">
        <w:rPr>
          <w:rFonts w:ascii="Times New Roman" w:eastAsia="Times New Roman" w:hAnsi="Times New Roman" w:cs="Times New Roman"/>
          <w:color w:val="000000"/>
          <w:sz w:val="25"/>
          <w:szCs w:val="25"/>
          <w:lang w:eastAsia="uk-UA"/>
        </w:rPr>
        <w:t>з</w:t>
      </w:r>
      <w:r w:rsidR="007E0F2D" w:rsidRPr="00EA47E6">
        <w:rPr>
          <w:rFonts w:ascii="Times New Roman" w:eastAsia="Times New Roman" w:hAnsi="Times New Roman" w:cs="Times New Roman"/>
          <w:color w:val="000000"/>
          <w:sz w:val="25"/>
          <w:szCs w:val="25"/>
          <w:lang w:eastAsia="uk-UA"/>
        </w:rPr>
        <w:t xml:space="preserve"> </w:t>
      </w:r>
      <w:proofErr w:type="spellStart"/>
      <w:r w:rsidR="00CD70CB" w:rsidRPr="00EA47E6">
        <w:rPr>
          <w:rFonts w:ascii="Times New Roman" w:eastAsia="Times New Roman" w:hAnsi="Times New Roman" w:cs="Times New Roman"/>
          <w:color w:val="000000"/>
          <w:sz w:val="25"/>
          <w:szCs w:val="25"/>
          <w:lang w:eastAsia="uk-UA"/>
        </w:rPr>
        <w:t>Ковзелем</w:t>
      </w:r>
      <w:proofErr w:type="spellEnd"/>
      <w:r w:rsidR="00B60D63" w:rsidRPr="00EA47E6">
        <w:rPr>
          <w:rFonts w:ascii="Times New Roman" w:eastAsia="Times New Roman" w:hAnsi="Times New Roman" w:cs="Times New Roman"/>
          <w:color w:val="000000"/>
          <w:sz w:val="25"/>
          <w:szCs w:val="25"/>
          <w:lang w:eastAsia="uk-UA"/>
        </w:rPr>
        <w:t xml:space="preserve"> </w:t>
      </w:r>
      <w:r w:rsidR="00CD70CB" w:rsidRPr="00EA47E6">
        <w:rPr>
          <w:rFonts w:ascii="Times New Roman" w:eastAsia="Times New Roman" w:hAnsi="Times New Roman" w:cs="Times New Roman"/>
          <w:color w:val="000000"/>
          <w:sz w:val="25"/>
          <w:szCs w:val="25"/>
          <w:lang w:eastAsia="uk-UA"/>
        </w:rPr>
        <w:t>П</w:t>
      </w:r>
      <w:r w:rsidR="00B60D63" w:rsidRPr="00EA47E6">
        <w:rPr>
          <w:rFonts w:ascii="Times New Roman" w:eastAsia="Times New Roman" w:hAnsi="Times New Roman" w:cs="Times New Roman"/>
          <w:color w:val="000000"/>
          <w:sz w:val="25"/>
          <w:szCs w:val="25"/>
          <w:lang w:eastAsia="uk-UA"/>
        </w:rPr>
        <w:t>.</w:t>
      </w:r>
      <w:r w:rsidR="00CD70CB" w:rsidRPr="00EA47E6">
        <w:rPr>
          <w:rFonts w:ascii="Times New Roman" w:eastAsia="Times New Roman" w:hAnsi="Times New Roman" w:cs="Times New Roman"/>
          <w:color w:val="000000"/>
          <w:sz w:val="25"/>
          <w:szCs w:val="25"/>
          <w:lang w:eastAsia="uk-UA"/>
        </w:rPr>
        <w:t>О</w:t>
      </w:r>
      <w:r w:rsidRPr="00EA47E6">
        <w:rPr>
          <w:rFonts w:ascii="Times New Roman" w:eastAsia="Times New Roman" w:hAnsi="Times New Roman" w:cs="Times New Roman"/>
          <w:color w:val="000000"/>
          <w:sz w:val="25"/>
          <w:szCs w:val="25"/>
          <w:lang w:eastAsia="uk-UA"/>
        </w:rPr>
        <w:t xml:space="preserve">. </w:t>
      </w:r>
      <w:r w:rsidR="005C5A63" w:rsidRPr="00EA47E6">
        <w:rPr>
          <w:rFonts w:ascii="Times New Roman" w:eastAsia="Times New Roman" w:hAnsi="Times New Roman" w:cs="Times New Roman"/>
          <w:color w:val="000000"/>
          <w:sz w:val="25"/>
          <w:szCs w:val="25"/>
          <w:lang w:eastAsia="uk-UA"/>
        </w:rPr>
        <w:t>призначено</w:t>
      </w:r>
      <w:r w:rsidRPr="00EA47E6">
        <w:rPr>
          <w:rFonts w:ascii="Times New Roman" w:eastAsia="Times New Roman" w:hAnsi="Times New Roman" w:cs="Times New Roman"/>
          <w:color w:val="000000"/>
          <w:sz w:val="25"/>
          <w:szCs w:val="25"/>
          <w:lang w:eastAsia="uk-UA"/>
        </w:rPr>
        <w:t xml:space="preserve"> </w:t>
      </w:r>
      <w:r w:rsidR="000406F5" w:rsidRPr="00EA47E6">
        <w:rPr>
          <w:rFonts w:ascii="Times New Roman" w:eastAsia="Times New Roman" w:hAnsi="Times New Roman" w:cs="Times New Roman"/>
          <w:color w:val="000000"/>
          <w:sz w:val="25"/>
          <w:szCs w:val="25"/>
          <w:lang w:eastAsia="uk-UA"/>
        </w:rPr>
        <w:t xml:space="preserve">на </w:t>
      </w:r>
      <w:r w:rsidR="00CD70CB" w:rsidRPr="00EA47E6">
        <w:rPr>
          <w:rFonts w:ascii="Times New Roman" w:eastAsia="Times New Roman" w:hAnsi="Times New Roman" w:cs="Times New Roman"/>
          <w:color w:val="000000"/>
          <w:sz w:val="25"/>
          <w:szCs w:val="25"/>
          <w:lang w:eastAsia="uk-UA"/>
        </w:rPr>
        <w:t>13</w:t>
      </w:r>
      <w:r w:rsidR="00C61696" w:rsidRPr="00EA47E6">
        <w:rPr>
          <w:rFonts w:ascii="Times New Roman" w:eastAsia="Times New Roman" w:hAnsi="Times New Roman" w:cs="Times New Roman"/>
          <w:color w:val="000000"/>
          <w:sz w:val="25"/>
          <w:szCs w:val="25"/>
          <w:lang w:eastAsia="uk-UA"/>
        </w:rPr>
        <w:t xml:space="preserve"> </w:t>
      </w:r>
      <w:r w:rsidR="00CD70CB" w:rsidRPr="00EA47E6">
        <w:rPr>
          <w:rFonts w:ascii="Times New Roman" w:eastAsia="Times New Roman" w:hAnsi="Times New Roman" w:cs="Times New Roman"/>
          <w:color w:val="000000"/>
          <w:sz w:val="25"/>
          <w:szCs w:val="25"/>
          <w:lang w:eastAsia="uk-UA"/>
        </w:rPr>
        <w:t>серпня</w:t>
      </w:r>
      <w:r w:rsidR="007E0F2D" w:rsidRPr="00EA47E6">
        <w:rPr>
          <w:rFonts w:ascii="Times New Roman" w:eastAsia="Times New Roman" w:hAnsi="Times New Roman" w:cs="Times New Roman"/>
          <w:color w:val="000000"/>
          <w:sz w:val="25"/>
          <w:szCs w:val="25"/>
          <w:lang w:eastAsia="uk-UA"/>
        </w:rPr>
        <w:t xml:space="preserve"> </w:t>
      </w:r>
      <w:r w:rsidR="000406F5" w:rsidRPr="00EA47E6">
        <w:rPr>
          <w:rFonts w:ascii="Times New Roman" w:eastAsia="Times New Roman" w:hAnsi="Times New Roman" w:cs="Times New Roman"/>
          <w:color w:val="000000"/>
          <w:sz w:val="25"/>
          <w:szCs w:val="25"/>
          <w:lang w:eastAsia="uk-UA"/>
        </w:rPr>
        <w:t xml:space="preserve">2024 року. </w:t>
      </w:r>
    </w:p>
    <w:p w14:paraId="058F8B5E" w14:textId="413DE88A" w:rsidR="00B36912" w:rsidRPr="00EA47E6" w:rsidRDefault="00CD70CB"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1</w:t>
      </w:r>
      <w:r w:rsidR="00DC121E" w:rsidRPr="00EA47E6">
        <w:rPr>
          <w:rFonts w:ascii="Times New Roman" w:eastAsia="Times New Roman" w:hAnsi="Times New Roman" w:cs="Times New Roman"/>
          <w:color w:val="000000"/>
          <w:sz w:val="25"/>
          <w:szCs w:val="25"/>
          <w:lang w:eastAsia="uk-UA"/>
        </w:rPr>
        <w:t>2</w:t>
      </w:r>
      <w:r w:rsidR="000406F5" w:rsidRPr="00EA47E6">
        <w:rPr>
          <w:rFonts w:ascii="Times New Roman" w:eastAsia="Times New Roman" w:hAnsi="Times New Roman" w:cs="Times New Roman"/>
          <w:color w:val="000000"/>
          <w:sz w:val="25"/>
          <w:szCs w:val="25"/>
          <w:lang w:eastAsia="uk-UA"/>
        </w:rPr>
        <w:t xml:space="preserve"> </w:t>
      </w:r>
      <w:r w:rsidRPr="00EA47E6">
        <w:rPr>
          <w:rFonts w:ascii="Times New Roman" w:eastAsia="Times New Roman" w:hAnsi="Times New Roman" w:cs="Times New Roman"/>
          <w:color w:val="000000"/>
          <w:sz w:val="25"/>
          <w:szCs w:val="25"/>
          <w:lang w:eastAsia="uk-UA"/>
        </w:rPr>
        <w:t>серпня</w:t>
      </w:r>
      <w:r w:rsidR="00C61696" w:rsidRPr="00EA47E6">
        <w:rPr>
          <w:rFonts w:ascii="Times New Roman" w:eastAsia="Times New Roman" w:hAnsi="Times New Roman" w:cs="Times New Roman"/>
          <w:color w:val="000000"/>
          <w:sz w:val="25"/>
          <w:szCs w:val="25"/>
          <w:lang w:eastAsia="uk-UA"/>
        </w:rPr>
        <w:t xml:space="preserve"> </w:t>
      </w:r>
      <w:r w:rsidR="000406F5" w:rsidRPr="00EA47E6">
        <w:rPr>
          <w:rFonts w:ascii="Times New Roman" w:eastAsia="Times New Roman" w:hAnsi="Times New Roman" w:cs="Times New Roman"/>
          <w:color w:val="000000"/>
          <w:sz w:val="25"/>
          <w:szCs w:val="25"/>
          <w:lang w:eastAsia="uk-UA"/>
        </w:rPr>
        <w:t xml:space="preserve">2024 року </w:t>
      </w:r>
      <w:r w:rsidR="00B36912" w:rsidRPr="00EA47E6">
        <w:rPr>
          <w:rFonts w:ascii="Times New Roman" w:eastAsia="Times New Roman" w:hAnsi="Times New Roman" w:cs="Times New Roman"/>
          <w:color w:val="000000"/>
          <w:sz w:val="25"/>
          <w:szCs w:val="25"/>
          <w:lang w:eastAsia="uk-UA"/>
        </w:rPr>
        <w:t xml:space="preserve">на </w:t>
      </w:r>
      <w:r w:rsidR="00DC121E" w:rsidRPr="00EA47E6">
        <w:rPr>
          <w:rFonts w:ascii="Times New Roman" w:eastAsia="Times New Roman" w:hAnsi="Times New Roman" w:cs="Times New Roman"/>
          <w:color w:val="000000"/>
          <w:sz w:val="25"/>
          <w:szCs w:val="25"/>
          <w:lang w:eastAsia="uk-UA"/>
        </w:rPr>
        <w:t>електронну</w:t>
      </w:r>
      <w:r w:rsidR="00B36912" w:rsidRPr="00EA47E6">
        <w:rPr>
          <w:rFonts w:ascii="Times New Roman" w:eastAsia="Times New Roman" w:hAnsi="Times New Roman" w:cs="Times New Roman"/>
          <w:color w:val="000000"/>
          <w:sz w:val="25"/>
          <w:szCs w:val="25"/>
          <w:lang w:eastAsia="uk-UA"/>
        </w:rPr>
        <w:t xml:space="preserve"> адресу Комісії </w:t>
      </w:r>
      <w:r w:rsidR="00DC121E" w:rsidRPr="00EA47E6">
        <w:rPr>
          <w:rFonts w:ascii="Times New Roman" w:eastAsia="Times New Roman" w:hAnsi="Times New Roman" w:cs="Times New Roman"/>
          <w:color w:val="000000"/>
          <w:sz w:val="25"/>
          <w:szCs w:val="25"/>
          <w:lang w:eastAsia="uk-UA"/>
        </w:rPr>
        <w:t>надійшло</w:t>
      </w:r>
      <w:r w:rsidR="00B36912" w:rsidRPr="00EA47E6">
        <w:rPr>
          <w:rFonts w:ascii="Times New Roman" w:eastAsia="Times New Roman" w:hAnsi="Times New Roman" w:cs="Times New Roman"/>
          <w:color w:val="000000"/>
          <w:sz w:val="25"/>
          <w:szCs w:val="25"/>
          <w:lang w:eastAsia="uk-UA"/>
        </w:rPr>
        <w:t xml:space="preserve"> повідомлення </w:t>
      </w:r>
      <w:r w:rsidR="00E219D5" w:rsidRPr="00EA47E6">
        <w:rPr>
          <w:rFonts w:ascii="Times New Roman" w:eastAsia="Times New Roman" w:hAnsi="Times New Roman" w:cs="Times New Roman"/>
          <w:color w:val="000000"/>
          <w:sz w:val="25"/>
          <w:szCs w:val="25"/>
          <w:lang w:eastAsia="uk-UA"/>
        </w:rPr>
        <w:t>і</w:t>
      </w:r>
      <w:r w:rsidR="00DC121E" w:rsidRPr="00EA47E6">
        <w:rPr>
          <w:rFonts w:ascii="Times New Roman" w:eastAsia="Times New Roman" w:hAnsi="Times New Roman" w:cs="Times New Roman"/>
          <w:color w:val="000000"/>
          <w:sz w:val="25"/>
          <w:szCs w:val="25"/>
          <w:lang w:eastAsia="uk-UA"/>
        </w:rPr>
        <w:t>з світлокопією</w:t>
      </w:r>
      <w:r w:rsidR="00C8654D" w:rsidRPr="00EA47E6">
        <w:rPr>
          <w:rFonts w:ascii="Times New Roman" w:eastAsia="Times New Roman" w:hAnsi="Times New Roman" w:cs="Times New Roman"/>
          <w:color w:val="000000"/>
          <w:sz w:val="25"/>
          <w:szCs w:val="25"/>
          <w:lang w:eastAsia="uk-UA"/>
        </w:rPr>
        <w:t xml:space="preserve"> витягу</w:t>
      </w:r>
      <w:r w:rsidR="007B77E5" w:rsidRPr="00EA47E6">
        <w:rPr>
          <w:rFonts w:ascii="Times New Roman" w:eastAsia="Times New Roman" w:hAnsi="Times New Roman" w:cs="Times New Roman"/>
          <w:color w:val="000000"/>
          <w:sz w:val="25"/>
          <w:szCs w:val="25"/>
          <w:lang w:eastAsia="uk-UA"/>
        </w:rPr>
        <w:t xml:space="preserve"> </w:t>
      </w:r>
      <w:r w:rsidR="00E219D5" w:rsidRPr="00EA47E6">
        <w:rPr>
          <w:rFonts w:ascii="Times New Roman" w:eastAsia="Times New Roman" w:hAnsi="Times New Roman" w:cs="Times New Roman"/>
          <w:color w:val="000000"/>
          <w:sz w:val="25"/>
          <w:szCs w:val="25"/>
          <w:lang w:eastAsia="uk-UA"/>
        </w:rPr>
        <w:t xml:space="preserve">з </w:t>
      </w:r>
      <w:r w:rsidR="00C8654D" w:rsidRPr="00EA47E6">
        <w:rPr>
          <w:rFonts w:ascii="Times New Roman" w:eastAsia="Times New Roman" w:hAnsi="Times New Roman" w:cs="Times New Roman"/>
          <w:color w:val="000000"/>
          <w:sz w:val="25"/>
          <w:szCs w:val="25"/>
          <w:lang w:eastAsia="uk-UA"/>
        </w:rPr>
        <w:t>електронного реєстру листків</w:t>
      </w:r>
      <w:r w:rsidR="00DC121E" w:rsidRPr="00EA47E6">
        <w:rPr>
          <w:rFonts w:ascii="Times New Roman" w:eastAsia="Times New Roman" w:hAnsi="Times New Roman" w:cs="Times New Roman"/>
          <w:color w:val="000000"/>
          <w:sz w:val="25"/>
          <w:szCs w:val="25"/>
          <w:lang w:eastAsia="uk-UA"/>
        </w:rPr>
        <w:t xml:space="preserve"> непрацездатн</w:t>
      </w:r>
      <w:r w:rsidR="00CA3389" w:rsidRPr="00EA47E6">
        <w:rPr>
          <w:rFonts w:ascii="Times New Roman" w:eastAsia="Times New Roman" w:hAnsi="Times New Roman" w:cs="Times New Roman"/>
          <w:color w:val="000000"/>
          <w:sz w:val="25"/>
          <w:szCs w:val="25"/>
          <w:lang w:eastAsia="uk-UA"/>
        </w:rPr>
        <w:t>о</w:t>
      </w:r>
      <w:r w:rsidR="00DC121E" w:rsidRPr="00EA47E6">
        <w:rPr>
          <w:rFonts w:ascii="Times New Roman" w:eastAsia="Times New Roman" w:hAnsi="Times New Roman" w:cs="Times New Roman"/>
          <w:color w:val="000000"/>
          <w:sz w:val="25"/>
          <w:szCs w:val="25"/>
          <w:lang w:eastAsia="uk-UA"/>
        </w:rPr>
        <w:t>ст</w:t>
      </w:r>
      <w:r w:rsidR="00E219D5" w:rsidRPr="00EA47E6">
        <w:rPr>
          <w:rFonts w:ascii="Times New Roman" w:eastAsia="Times New Roman" w:hAnsi="Times New Roman" w:cs="Times New Roman"/>
          <w:color w:val="000000"/>
          <w:sz w:val="25"/>
          <w:szCs w:val="25"/>
          <w:lang w:eastAsia="uk-UA"/>
        </w:rPr>
        <w:t>і</w:t>
      </w:r>
      <w:r w:rsidR="00C8654D" w:rsidRPr="00EA47E6">
        <w:rPr>
          <w:rFonts w:ascii="Times New Roman" w:eastAsia="Times New Roman" w:hAnsi="Times New Roman" w:cs="Times New Roman"/>
          <w:color w:val="000000"/>
          <w:sz w:val="25"/>
          <w:szCs w:val="25"/>
          <w:lang w:eastAsia="uk-UA"/>
        </w:rPr>
        <w:t xml:space="preserve"> Пенсійного фонду України</w:t>
      </w:r>
      <w:r w:rsidR="00DC121E" w:rsidRPr="00EA47E6">
        <w:rPr>
          <w:rFonts w:ascii="Times New Roman" w:eastAsia="Times New Roman" w:hAnsi="Times New Roman" w:cs="Times New Roman"/>
          <w:color w:val="000000"/>
          <w:sz w:val="25"/>
          <w:szCs w:val="25"/>
          <w:lang w:eastAsia="uk-UA"/>
        </w:rPr>
        <w:t xml:space="preserve"> </w:t>
      </w:r>
      <w:r w:rsidR="00C8654D" w:rsidRPr="00EA47E6">
        <w:rPr>
          <w:rFonts w:ascii="Times New Roman" w:eastAsia="Times New Roman" w:hAnsi="Times New Roman" w:cs="Times New Roman"/>
          <w:color w:val="000000"/>
          <w:sz w:val="25"/>
          <w:szCs w:val="25"/>
          <w:lang w:eastAsia="uk-UA"/>
        </w:rPr>
        <w:t xml:space="preserve">щодо тимчасової непрацездатності </w:t>
      </w:r>
      <w:proofErr w:type="spellStart"/>
      <w:r w:rsidR="00DC121E" w:rsidRPr="00EA47E6">
        <w:rPr>
          <w:rFonts w:ascii="Times New Roman" w:eastAsia="Times New Roman" w:hAnsi="Times New Roman" w:cs="Times New Roman"/>
          <w:color w:val="000000"/>
          <w:sz w:val="25"/>
          <w:szCs w:val="25"/>
          <w:lang w:eastAsia="uk-UA"/>
        </w:rPr>
        <w:t>Ковзеля</w:t>
      </w:r>
      <w:proofErr w:type="spellEnd"/>
      <w:r w:rsidR="00DC121E" w:rsidRPr="00EA47E6">
        <w:rPr>
          <w:rFonts w:ascii="Times New Roman" w:eastAsia="Times New Roman" w:hAnsi="Times New Roman" w:cs="Times New Roman"/>
          <w:color w:val="000000"/>
          <w:sz w:val="25"/>
          <w:szCs w:val="25"/>
          <w:lang w:eastAsia="uk-UA"/>
        </w:rPr>
        <w:t xml:space="preserve"> П.О.</w:t>
      </w:r>
      <w:r w:rsidR="00C8654D" w:rsidRPr="00EA47E6">
        <w:rPr>
          <w:rFonts w:ascii="Times New Roman" w:eastAsia="Times New Roman" w:hAnsi="Times New Roman" w:cs="Times New Roman"/>
          <w:color w:val="000000"/>
          <w:sz w:val="25"/>
          <w:szCs w:val="25"/>
          <w:lang w:eastAsia="uk-UA"/>
        </w:rPr>
        <w:t xml:space="preserve"> Такий лист надійшов</w:t>
      </w:r>
      <w:r w:rsidR="00DC121E" w:rsidRPr="00EA47E6">
        <w:rPr>
          <w:rFonts w:ascii="Times New Roman" w:eastAsia="Times New Roman" w:hAnsi="Times New Roman" w:cs="Times New Roman"/>
          <w:color w:val="000000"/>
          <w:sz w:val="25"/>
          <w:szCs w:val="25"/>
          <w:lang w:eastAsia="uk-UA"/>
        </w:rPr>
        <w:t xml:space="preserve"> </w:t>
      </w:r>
      <w:r w:rsidR="00B36912" w:rsidRPr="00EA47E6">
        <w:rPr>
          <w:rFonts w:ascii="Times New Roman" w:eastAsia="Times New Roman" w:hAnsi="Times New Roman" w:cs="Times New Roman"/>
          <w:color w:val="000000"/>
          <w:sz w:val="25"/>
          <w:szCs w:val="25"/>
          <w:lang w:eastAsia="uk-UA"/>
        </w:rPr>
        <w:t xml:space="preserve">з </w:t>
      </w:r>
      <w:r w:rsidR="00DC121E" w:rsidRPr="00EA47E6">
        <w:rPr>
          <w:rFonts w:ascii="Times New Roman" w:eastAsia="Times New Roman" w:hAnsi="Times New Roman" w:cs="Times New Roman"/>
          <w:color w:val="000000"/>
          <w:sz w:val="25"/>
          <w:szCs w:val="25"/>
          <w:lang w:eastAsia="uk-UA"/>
        </w:rPr>
        <w:t xml:space="preserve">електронної </w:t>
      </w:r>
      <w:r w:rsidR="00F71A30" w:rsidRPr="00EA47E6">
        <w:rPr>
          <w:rFonts w:ascii="Times New Roman" w:eastAsia="Times New Roman" w:hAnsi="Times New Roman" w:cs="Times New Roman"/>
          <w:color w:val="000000"/>
          <w:sz w:val="25"/>
          <w:szCs w:val="25"/>
          <w:lang w:eastAsia="uk-UA"/>
        </w:rPr>
        <w:t>поштової скриньки</w:t>
      </w:r>
      <w:r w:rsidR="00DC121E" w:rsidRPr="00EA47E6">
        <w:rPr>
          <w:rFonts w:ascii="Times New Roman" w:eastAsia="Times New Roman" w:hAnsi="Times New Roman" w:cs="Times New Roman"/>
          <w:color w:val="000000"/>
          <w:sz w:val="25"/>
          <w:szCs w:val="25"/>
          <w:lang w:eastAsia="uk-UA"/>
        </w:rPr>
        <w:t xml:space="preserve"> </w:t>
      </w:r>
      <w:r w:rsidR="007656B8">
        <w:rPr>
          <w:rFonts w:ascii="Times New Roman" w:eastAsia="Times New Roman" w:hAnsi="Times New Roman" w:cs="Times New Roman"/>
          <w:sz w:val="25"/>
          <w:szCs w:val="25"/>
          <w:lang w:eastAsia="uk-UA"/>
        </w:rPr>
        <w:t>АДРЕСА_1</w:t>
      </w:r>
      <w:r w:rsidR="00DC121E" w:rsidRPr="00EA47E6">
        <w:rPr>
          <w:rFonts w:ascii="Times New Roman" w:eastAsia="Times New Roman" w:hAnsi="Times New Roman" w:cs="Times New Roman"/>
          <w:color w:val="000000"/>
          <w:sz w:val="25"/>
          <w:szCs w:val="25"/>
          <w:lang w:eastAsia="uk-UA"/>
        </w:rPr>
        <w:t xml:space="preserve"> без </w:t>
      </w:r>
      <w:r w:rsidR="00F71A30" w:rsidRPr="00EA47E6">
        <w:rPr>
          <w:rFonts w:ascii="Times New Roman" w:eastAsia="Times New Roman" w:hAnsi="Times New Roman" w:cs="Times New Roman"/>
          <w:color w:val="000000"/>
          <w:sz w:val="25"/>
          <w:szCs w:val="25"/>
          <w:lang w:eastAsia="uk-UA"/>
        </w:rPr>
        <w:t xml:space="preserve">накладеного </w:t>
      </w:r>
      <w:r w:rsidR="00DC121E" w:rsidRPr="00EA47E6">
        <w:rPr>
          <w:rFonts w:ascii="Times New Roman" w:eastAsia="Times New Roman" w:hAnsi="Times New Roman" w:cs="Times New Roman"/>
          <w:color w:val="000000"/>
          <w:sz w:val="25"/>
          <w:szCs w:val="25"/>
          <w:lang w:eastAsia="uk-UA"/>
        </w:rPr>
        <w:t>кваліфікованого підпису</w:t>
      </w:r>
      <w:r w:rsidR="00F71A30" w:rsidRPr="00EA47E6">
        <w:rPr>
          <w:rFonts w:ascii="Times New Roman" w:eastAsia="Times New Roman" w:hAnsi="Times New Roman" w:cs="Times New Roman"/>
          <w:color w:val="000000"/>
          <w:sz w:val="25"/>
          <w:szCs w:val="25"/>
          <w:lang w:eastAsia="uk-UA"/>
        </w:rPr>
        <w:t>.</w:t>
      </w:r>
    </w:p>
    <w:p w14:paraId="07B47AB8" w14:textId="04B2C8A0" w:rsidR="000406F5" w:rsidRPr="00EA47E6" w:rsidRDefault="00DC121E"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 xml:space="preserve">12 серпня 2024 року </w:t>
      </w:r>
      <w:r w:rsidR="00CA3389" w:rsidRPr="00EA47E6">
        <w:rPr>
          <w:rFonts w:ascii="Times New Roman" w:eastAsia="Times New Roman" w:hAnsi="Times New Roman" w:cs="Times New Roman"/>
          <w:color w:val="000000"/>
          <w:sz w:val="25"/>
          <w:szCs w:val="25"/>
          <w:lang w:eastAsia="uk-UA"/>
        </w:rPr>
        <w:t>у</w:t>
      </w:r>
      <w:r w:rsidR="00762097" w:rsidRPr="00EA47E6">
        <w:rPr>
          <w:rFonts w:ascii="Times New Roman" w:eastAsia="Times New Roman" w:hAnsi="Times New Roman" w:cs="Times New Roman"/>
          <w:color w:val="000000"/>
          <w:sz w:val="25"/>
          <w:szCs w:val="25"/>
          <w:lang w:eastAsia="uk-UA"/>
        </w:rPr>
        <w:t xml:space="preserve"> зв’язку з</w:t>
      </w:r>
      <w:r w:rsidRPr="00EA47E6">
        <w:rPr>
          <w:rFonts w:ascii="Times New Roman" w:eastAsia="Times New Roman" w:hAnsi="Times New Roman" w:cs="Times New Roman"/>
          <w:color w:val="000000"/>
          <w:sz w:val="25"/>
          <w:szCs w:val="25"/>
          <w:lang w:eastAsia="uk-UA"/>
        </w:rPr>
        <w:t xml:space="preserve"> можливим</w:t>
      </w:r>
      <w:r w:rsidR="00762097" w:rsidRPr="00EA47E6">
        <w:rPr>
          <w:rFonts w:ascii="Times New Roman" w:eastAsia="Times New Roman" w:hAnsi="Times New Roman" w:cs="Times New Roman"/>
          <w:color w:val="000000"/>
          <w:sz w:val="25"/>
          <w:szCs w:val="25"/>
          <w:lang w:eastAsia="uk-UA"/>
        </w:rPr>
        <w:t xml:space="preserve"> перебуванням </w:t>
      </w:r>
      <w:proofErr w:type="spellStart"/>
      <w:r w:rsidR="002E3645" w:rsidRPr="00EA47E6">
        <w:rPr>
          <w:rFonts w:ascii="Times New Roman" w:eastAsia="Times New Roman" w:hAnsi="Times New Roman" w:cs="Times New Roman"/>
          <w:color w:val="000000"/>
          <w:sz w:val="25"/>
          <w:szCs w:val="25"/>
          <w:lang w:eastAsia="uk-UA"/>
        </w:rPr>
        <w:t>Ковзеля</w:t>
      </w:r>
      <w:proofErr w:type="spellEnd"/>
      <w:r w:rsidR="002E3645" w:rsidRPr="00EA47E6">
        <w:rPr>
          <w:rFonts w:ascii="Times New Roman" w:eastAsia="Times New Roman" w:hAnsi="Times New Roman" w:cs="Times New Roman"/>
          <w:color w:val="000000"/>
          <w:sz w:val="25"/>
          <w:szCs w:val="25"/>
          <w:lang w:eastAsia="uk-UA"/>
        </w:rPr>
        <w:t xml:space="preserve"> П.О. </w:t>
      </w:r>
      <w:r w:rsidR="00762097" w:rsidRPr="00EA47E6">
        <w:rPr>
          <w:rFonts w:ascii="Times New Roman" w:eastAsia="Times New Roman" w:hAnsi="Times New Roman" w:cs="Times New Roman"/>
          <w:color w:val="000000"/>
          <w:sz w:val="25"/>
          <w:szCs w:val="25"/>
          <w:lang w:eastAsia="uk-UA"/>
        </w:rPr>
        <w:t>на лікарняному</w:t>
      </w:r>
      <w:r w:rsidR="00C24831" w:rsidRPr="00EA47E6">
        <w:rPr>
          <w:rFonts w:ascii="Times New Roman" w:eastAsia="Times New Roman" w:hAnsi="Times New Roman" w:cs="Times New Roman"/>
          <w:color w:val="000000"/>
          <w:sz w:val="25"/>
          <w:szCs w:val="25"/>
          <w:lang w:eastAsia="uk-UA"/>
        </w:rPr>
        <w:t xml:space="preserve"> співбесіду</w:t>
      </w:r>
      <w:r w:rsidR="000406F5" w:rsidRPr="00EA47E6">
        <w:rPr>
          <w:rFonts w:ascii="Times New Roman" w:eastAsia="Times New Roman" w:hAnsi="Times New Roman" w:cs="Times New Roman"/>
          <w:color w:val="000000"/>
          <w:sz w:val="25"/>
          <w:szCs w:val="25"/>
          <w:lang w:eastAsia="uk-UA"/>
        </w:rPr>
        <w:t xml:space="preserve"> відкладено до </w:t>
      </w:r>
      <w:r w:rsidR="00CD70CB" w:rsidRPr="00EA47E6">
        <w:rPr>
          <w:rFonts w:ascii="Times New Roman" w:eastAsia="Times New Roman" w:hAnsi="Times New Roman" w:cs="Times New Roman"/>
          <w:color w:val="000000"/>
          <w:sz w:val="25"/>
          <w:szCs w:val="25"/>
          <w:lang w:eastAsia="uk-UA"/>
        </w:rPr>
        <w:t>03</w:t>
      </w:r>
      <w:r w:rsidR="000406F5" w:rsidRPr="00EA47E6">
        <w:rPr>
          <w:rFonts w:ascii="Times New Roman" w:eastAsia="Times New Roman" w:hAnsi="Times New Roman" w:cs="Times New Roman"/>
          <w:color w:val="000000"/>
          <w:sz w:val="25"/>
          <w:szCs w:val="25"/>
          <w:lang w:eastAsia="uk-UA"/>
        </w:rPr>
        <w:t xml:space="preserve"> </w:t>
      </w:r>
      <w:r w:rsidR="00CD70CB" w:rsidRPr="00EA47E6">
        <w:rPr>
          <w:rFonts w:ascii="Times New Roman" w:eastAsia="Times New Roman" w:hAnsi="Times New Roman" w:cs="Times New Roman"/>
          <w:color w:val="000000"/>
          <w:sz w:val="25"/>
          <w:szCs w:val="25"/>
          <w:lang w:eastAsia="uk-UA"/>
        </w:rPr>
        <w:t>жовтня</w:t>
      </w:r>
      <w:r w:rsidR="000406F5" w:rsidRPr="00EA47E6">
        <w:rPr>
          <w:rFonts w:ascii="Times New Roman" w:eastAsia="Times New Roman" w:hAnsi="Times New Roman" w:cs="Times New Roman"/>
          <w:color w:val="000000"/>
          <w:sz w:val="25"/>
          <w:szCs w:val="25"/>
          <w:lang w:eastAsia="uk-UA"/>
        </w:rPr>
        <w:t xml:space="preserve"> 2024</w:t>
      </w:r>
      <w:r w:rsidR="00B15F3E" w:rsidRPr="00EA47E6">
        <w:rPr>
          <w:rFonts w:ascii="Times New Roman" w:eastAsia="Times New Roman" w:hAnsi="Times New Roman" w:cs="Times New Roman"/>
          <w:color w:val="000000"/>
          <w:sz w:val="25"/>
          <w:szCs w:val="25"/>
          <w:lang w:eastAsia="uk-UA"/>
        </w:rPr>
        <w:t xml:space="preserve"> року.</w:t>
      </w:r>
    </w:p>
    <w:p w14:paraId="42EE28B5" w14:textId="58A4B674" w:rsidR="00C8654D" w:rsidRPr="00EA47E6" w:rsidRDefault="00C8654D" w:rsidP="00C8654D">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 xml:space="preserve">02 жовтня 2024 року о 12 год 29 хв на електронну адресу Комісії надійшло повідомлення </w:t>
      </w:r>
      <w:r w:rsidR="00E219D5" w:rsidRPr="00EA47E6">
        <w:rPr>
          <w:rFonts w:ascii="Times New Roman" w:eastAsia="Times New Roman" w:hAnsi="Times New Roman" w:cs="Times New Roman"/>
          <w:color w:val="000000"/>
          <w:sz w:val="25"/>
          <w:szCs w:val="25"/>
          <w:lang w:eastAsia="uk-UA"/>
        </w:rPr>
        <w:t>і</w:t>
      </w:r>
      <w:r w:rsidRPr="00EA47E6">
        <w:rPr>
          <w:rFonts w:ascii="Times New Roman" w:eastAsia="Times New Roman" w:hAnsi="Times New Roman" w:cs="Times New Roman"/>
          <w:color w:val="000000"/>
          <w:sz w:val="25"/>
          <w:szCs w:val="25"/>
          <w:lang w:eastAsia="uk-UA"/>
        </w:rPr>
        <w:t>з світлокопією</w:t>
      </w:r>
      <w:r w:rsidRPr="00EA47E6">
        <w:t xml:space="preserve"> </w:t>
      </w:r>
      <w:r w:rsidRPr="00EA47E6">
        <w:rPr>
          <w:rFonts w:ascii="Times New Roman" w:eastAsia="Times New Roman" w:hAnsi="Times New Roman" w:cs="Times New Roman"/>
          <w:color w:val="000000"/>
          <w:sz w:val="25"/>
          <w:szCs w:val="25"/>
          <w:lang w:eastAsia="uk-UA"/>
        </w:rPr>
        <w:t xml:space="preserve">медичного висновку про тимчасову непрацездатність </w:t>
      </w:r>
      <w:proofErr w:type="spellStart"/>
      <w:r w:rsidRPr="00EA47E6">
        <w:rPr>
          <w:rFonts w:ascii="Times New Roman" w:eastAsia="Times New Roman" w:hAnsi="Times New Roman" w:cs="Times New Roman"/>
          <w:color w:val="000000"/>
          <w:sz w:val="25"/>
          <w:szCs w:val="25"/>
          <w:lang w:eastAsia="uk-UA"/>
        </w:rPr>
        <w:t>Ковзеля</w:t>
      </w:r>
      <w:proofErr w:type="spellEnd"/>
      <w:r w:rsidRPr="00EA47E6">
        <w:rPr>
          <w:rFonts w:ascii="Times New Roman" w:eastAsia="Times New Roman" w:hAnsi="Times New Roman" w:cs="Times New Roman"/>
          <w:color w:val="000000"/>
          <w:sz w:val="25"/>
          <w:szCs w:val="25"/>
          <w:lang w:eastAsia="uk-UA"/>
        </w:rPr>
        <w:t xml:space="preserve"> П.О., створен</w:t>
      </w:r>
      <w:r w:rsidR="00CA3389" w:rsidRPr="00EA47E6">
        <w:rPr>
          <w:rFonts w:ascii="Times New Roman" w:eastAsia="Times New Roman" w:hAnsi="Times New Roman" w:cs="Times New Roman"/>
          <w:color w:val="000000"/>
          <w:sz w:val="25"/>
          <w:szCs w:val="25"/>
          <w:lang w:eastAsia="uk-UA"/>
        </w:rPr>
        <w:t>ого</w:t>
      </w:r>
      <w:r w:rsidRPr="00EA47E6">
        <w:rPr>
          <w:rFonts w:ascii="Times New Roman" w:eastAsia="Times New Roman" w:hAnsi="Times New Roman" w:cs="Times New Roman"/>
          <w:color w:val="000000"/>
          <w:sz w:val="25"/>
          <w:szCs w:val="25"/>
          <w:lang w:eastAsia="uk-UA"/>
        </w:rPr>
        <w:t xml:space="preserve"> 02 жовтня 2024 року о 11 год 14 хв. Такий лист надійшов з електронної поштової скриньки </w:t>
      </w:r>
      <w:r w:rsidR="0013020C">
        <w:rPr>
          <w:rFonts w:ascii="Times New Roman" w:eastAsia="Times New Roman" w:hAnsi="Times New Roman" w:cs="Times New Roman"/>
          <w:sz w:val="25"/>
          <w:szCs w:val="25"/>
          <w:lang w:eastAsia="uk-UA"/>
        </w:rPr>
        <w:t>АДРЕСА_1</w:t>
      </w:r>
      <w:r w:rsidRPr="00EA47E6">
        <w:rPr>
          <w:rFonts w:ascii="Times New Roman" w:eastAsia="Times New Roman" w:hAnsi="Times New Roman" w:cs="Times New Roman"/>
          <w:color w:val="000000"/>
          <w:sz w:val="25"/>
          <w:szCs w:val="25"/>
          <w:lang w:eastAsia="uk-UA"/>
        </w:rPr>
        <w:t xml:space="preserve"> без накладеного кваліфікованого підпису.</w:t>
      </w:r>
    </w:p>
    <w:p w14:paraId="7F183A9C" w14:textId="517CB80F" w:rsidR="00762097" w:rsidRPr="00EA47E6" w:rsidRDefault="00CD70CB" w:rsidP="00762097">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03</w:t>
      </w:r>
      <w:r w:rsidR="003C7C2F" w:rsidRPr="00EA47E6">
        <w:rPr>
          <w:rFonts w:ascii="Times New Roman" w:eastAsia="Times New Roman" w:hAnsi="Times New Roman" w:cs="Times New Roman"/>
          <w:color w:val="000000"/>
          <w:sz w:val="25"/>
          <w:szCs w:val="25"/>
          <w:lang w:eastAsia="uk-UA"/>
        </w:rPr>
        <w:t xml:space="preserve"> </w:t>
      </w:r>
      <w:r w:rsidRPr="00EA47E6">
        <w:rPr>
          <w:rFonts w:ascii="Times New Roman" w:eastAsia="Times New Roman" w:hAnsi="Times New Roman" w:cs="Times New Roman"/>
          <w:color w:val="000000"/>
          <w:sz w:val="25"/>
          <w:szCs w:val="25"/>
          <w:lang w:eastAsia="uk-UA"/>
        </w:rPr>
        <w:t>жовтня</w:t>
      </w:r>
      <w:r w:rsidR="003C7C2F" w:rsidRPr="00EA47E6">
        <w:rPr>
          <w:rFonts w:ascii="Times New Roman" w:eastAsia="Times New Roman" w:hAnsi="Times New Roman" w:cs="Times New Roman"/>
          <w:color w:val="000000"/>
          <w:sz w:val="25"/>
          <w:szCs w:val="25"/>
          <w:lang w:eastAsia="uk-UA"/>
        </w:rPr>
        <w:t xml:space="preserve"> </w:t>
      </w:r>
      <w:r w:rsidR="00B15F3E" w:rsidRPr="00EA47E6">
        <w:rPr>
          <w:rFonts w:ascii="Times New Roman" w:eastAsia="Times New Roman" w:hAnsi="Times New Roman" w:cs="Times New Roman"/>
          <w:color w:val="000000"/>
          <w:sz w:val="25"/>
          <w:szCs w:val="25"/>
          <w:lang w:eastAsia="uk-UA"/>
        </w:rPr>
        <w:t>202</w:t>
      </w:r>
      <w:r w:rsidR="00762097" w:rsidRPr="00EA47E6">
        <w:rPr>
          <w:rFonts w:ascii="Times New Roman" w:eastAsia="Times New Roman" w:hAnsi="Times New Roman" w:cs="Times New Roman"/>
          <w:color w:val="000000"/>
          <w:sz w:val="25"/>
          <w:szCs w:val="25"/>
          <w:lang w:eastAsia="uk-UA"/>
        </w:rPr>
        <w:t>4</w:t>
      </w:r>
      <w:r w:rsidR="00B15F3E" w:rsidRPr="00EA47E6">
        <w:rPr>
          <w:rFonts w:ascii="Times New Roman" w:eastAsia="Times New Roman" w:hAnsi="Times New Roman" w:cs="Times New Roman"/>
          <w:color w:val="000000"/>
          <w:sz w:val="25"/>
          <w:szCs w:val="25"/>
          <w:lang w:eastAsia="uk-UA"/>
        </w:rPr>
        <w:t xml:space="preserve"> року</w:t>
      </w:r>
      <w:r w:rsidR="00C24831" w:rsidRPr="00EA47E6">
        <w:rPr>
          <w:rFonts w:ascii="Times New Roman" w:eastAsia="Times New Roman" w:hAnsi="Times New Roman" w:cs="Times New Roman"/>
          <w:color w:val="000000"/>
          <w:sz w:val="25"/>
          <w:szCs w:val="25"/>
          <w:lang w:eastAsia="uk-UA"/>
        </w:rPr>
        <w:t xml:space="preserve"> </w:t>
      </w:r>
      <w:r w:rsidR="00CA3389" w:rsidRPr="00EA47E6">
        <w:rPr>
          <w:rFonts w:ascii="Times New Roman" w:eastAsia="Times New Roman" w:hAnsi="Times New Roman" w:cs="Times New Roman"/>
          <w:color w:val="000000"/>
          <w:sz w:val="25"/>
          <w:szCs w:val="25"/>
          <w:lang w:eastAsia="uk-UA"/>
        </w:rPr>
        <w:t>у</w:t>
      </w:r>
      <w:r w:rsidR="002E3645" w:rsidRPr="00EA47E6">
        <w:rPr>
          <w:rFonts w:ascii="Times New Roman" w:eastAsia="Times New Roman" w:hAnsi="Times New Roman" w:cs="Times New Roman"/>
          <w:color w:val="000000"/>
          <w:sz w:val="25"/>
          <w:szCs w:val="25"/>
          <w:lang w:eastAsia="uk-UA"/>
        </w:rPr>
        <w:t xml:space="preserve"> зв’язку з</w:t>
      </w:r>
      <w:r w:rsidR="00C8654D" w:rsidRPr="00EA47E6">
        <w:rPr>
          <w:rFonts w:ascii="Times New Roman" w:eastAsia="Times New Roman" w:hAnsi="Times New Roman" w:cs="Times New Roman"/>
          <w:color w:val="000000"/>
          <w:sz w:val="25"/>
          <w:szCs w:val="25"/>
          <w:lang w:eastAsia="uk-UA"/>
        </w:rPr>
        <w:t xml:space="preserve"> можливим</w:t>
      </w:r>
      <w:r w:rsidR="002E3645" w:rsidRPr="00EA47E6">
        <w:rPr>
          <w:rFonts w:ascii="Times New Roman" w:eastAsia="Times New Roman" w:hAnsi="Times New Roman" w:cs="Times New Roman"/>
          <w:color w:val="000000"/>
          <w:sz w:val="25"/>
          <w:szCs w:val="25"/>
          <w:lang w:eastAsia="uk-UA"/>
        </w:rPr>
        <w:t xml:space="preserve"> перебуванням </w:t>
      </w:r>
      <w:proofErr w:type="spellStart"/>
      <w:r w:rsidR="002E3645" w:rsidRPr="00EA47E6">
        <w:rPr>
          <w:rFonts w:ascii="Times New Roman" w:eastAsia="Times New Roman" w:hAnsi="Times New Roman" w:cs="Times New Roman"/>
          <w:color w:val="000000"/>
          <w:sz w:val="25"/>
          <w:szCs w:val="25"/>
          <w:lang w:eastAsia="uk-UA"/>
        </w:rPr>
        <w:t>Ковзеля</w:t>
      </w:r>
      <w:proofErr w:type="spellEnd"/>
      <w:r w:rsidR="002E3645" w:rsidRPr="00EA47E6">
        <w:rPr>
          <w:rFonts w:ascii="Times New Roman" w:eastAsia="Times New Roman" w:hAnsi="Times New Roman" w:cs="Times New Roman"/>
          <w:color w:val="000000"/>
          <w:sz w:val="25"/>
          <w:szCs w:val="25"/>
          <w:lang w:eastAsia="uk-UA"/>
        </w:rPr>
        <w:t xml:space="preserve"> П.О. на лікарняному </w:t>
      </w:r>
      <w:r w:rsidR="00C24831" w:rsidRPr="00EA47E6">
        <w:rPr>
          <w:rFonts w:ascii="Times New Roman" w:eastAsia="Times New Roman" w:hAnsi="Times New Roman" w:cs="Times New Roman"/>
          <w:color w:val="000000"/>
          <w:sz w:val="25"/>
          <w:szCs w:val="25"/>
          <w:lang w:eastAsia="uk-UA"/>
        </w:rPr>
        <w:t xml:space="preserve">співбесіду </w:t>
      </w:r>
      <w:r w:rsidR="00B15F3E" w:rsidRPr="00EA47E6">
        <w:rPr>
          <w:rFonts w:ascii="Times New Roman" w:eastAsia="Times New Roman" w:hAnsi="Times New Roman" w:cs="Times New Roman"/>
          <w:color w:val="000000"/>
          <w:sz w:val="25"/>
          <w:szCs w:val="25"/>
          <w:lang w:eastAsia="uk-UA"/>
        </w:rPr>
        <w:t>було</w:t>
      </w:r>
      <w:r w:rsidR="00762097" w:rsidRPr="00EA47E6">
        <w:rPr>
          <w:rFonts w:ascii="Times New Roman" w:eastAsia="Times New Roman" w:hAnsi="Times New Roman" w:cs="Times New Roman"/>
          <w:color w:val="000000"/>
          <w:sz w:val="25"/>
          <w:szCs w:val="25"/>
          <w:lang w:eastAsia="uk-UA"/>
        </w:rPr>
        <w:t xml:space="preserve"> відкладено до 29 жовтня 2024 року.</w:t>
      </w:r>
    </w:p>
    <w:p w14:paraId="03879743" w14:textId="6E534F46" w:rsidR="00C8654D" w:rsidRPr="00EA47E6" w:rsidRDefault="00C8654D" w:rsidP="006C5F2B">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 xml:space="preserve">28 жовтня 2024 року о 16 год 36 хв на електронну адресу Комісії надійшло повідомлення </w:t>
      </w:r>
      <w:r w:rsidR="00E219D5" w:rsidRPr="00EA47E6">
        <w:rPr>
          <w:rFonts w:ascii="Times New Roman" w:eastAsia="Times New Roman" w:hAnsi="Times New Roman" w:cs="Times New Roman"/>
          <w:color w:val="000000"/>
          <w:sz w:val="25"/>
          <w:szCs w:val="25"/>
          <w:lang w:eastAsia="uk-UA"/>
        </w:rPr>
        <w:t>і</w:t>
      </w:r>
      <w:r w:rsidRPr="00EA47E6">
        <w:rPr>
          <w:rFonts w:ascii="Times New Roman" w:eastAsia="Times New Roman" w:hAnsi="Times New Roman" w:cs="Times New Roman"/>
          <w:color w:val="000000"/>
          <w:sz w:val="25"/>
          <w:szCs w:val="25"/>
          <w:lang w:eastAsia="uk-UA"/>
        </w:rPr>
        <w:t>з світлокопією</w:t>
      </w:r>
      <w:r w:rsidRPr="00EA47E6">
        <w:t xml:space="preserve"> </w:t>
      </w:r>
      <w:r w:rsidRPr="00EA47E6">
        <w:rPr>
          <w:rFonts w:ascii="Times New Roman" w:eastAsia="Times New Roman" w:hAnsi="Times New Roman" w:cs="Times New Roman"/>
          <w:color w:val="000000"/>
          <w:sz w:val="25"/>
          <w:szCs w:val="25"/>
          <w:lang w:eastAsia="uk-UA"/>
        </w:rPr>
        <w:t xml:space="preserve">медичного висновку про тимчасову непрацездатність </w:t>
      </w:r>
      <w:proofErr w:type="spellStart"/>
      <w:r w:rsidRPr="00EA47E6">
        <w:rPr>
          <w:rFonts w:ascii="Times New Roman" w:eastAsia="Times New Roman" w:hAnsi="Times New Roman" w:cs="Times New Roman"/>
          <w:color w:val="000000"/>
          <w:sz w:val="25"/>
          <w:szCs w:val="25"/>
          <w:lang w:eastAsia="uk-UA"/>
        </w:rPr>
        <w:t>Ковзеля</w:t>
      </w:r>
      <w:proofErr w:type="spellEnd"/>
      <w:r w:rsidRPr="00EA47E6">
        <w:rPr>
          <w:rFonts w:ascii="Times New Roman" w:eastAsia="Times New Roman" w:hAnsi="Times New Roman" w:cs="Times New Roman"/>
          <w:color w:val="000000"/>
          <w:sz w:val="25"/>
          <w:szCs w:val="25"/>
          <w:lang w:eastAsia="uk-UA"/>
        </w:rPr>
        <w:t xml:space="preserve"> П.О., створен</w:t>
      </w:r>
      <w:r w:rsidR="00CA3389" w:rsidRPr="00EA47E6">
        <w:rPr>
          <w:rFonts w:ascii="Times New Roman" w:eastAsia="Times New Roman" w:hAnsi="Times New Roman" w:cs="Times New Roman"/>
          <w:color w:val="000000"/>
          <w:sz w:val="25"/>
          <w:szCs w:val="25"/>
          <w:lang w:eastAsia="uk-UA"/>
        </w:rPr>
        <w:t>ого</w:t>
      </w:r>
      <w:r w:rsidRPr="00EA47E6">
        <w:rPr>
          <w:rFonts w:ascii="Times New Roman" w:eastAsia="Times New Roman" w:hAnsi="Times New Roman" w:cs="Times New Roman"/>
          <w:color w:val="000000"/>
          <w:sz w:val="25"/>
          <w:szCs w:val="25"/>
          <w:lang w:eastAsia="uk-UA"/>
        </w:rPr>
        <w:t xml:space="preserve"> </w:t>
      </w:r>
      <w:r w:rsidR="006C5F2B" w:rsidRPr="00EA47E6">
        <w:rPr>
          <w:rFonts w:ascii="Times New Roman" w:eastAsia="Times New Roman" w:hAnsi="Times New Roman" w:cs="Times New Roman"/>
          <w:color w:val="000000"/>
          <w:sz w:val="25"/>
          <w:szCs w:val="25"/>
          <w:lang w:eastAsia="uk-UA"/>
        </w:rPr>
        <w:t>28</w:t>
      </w:r>
      <w:r w:rsidRPr="00EA47E6">
        <w:rPr>
          <w:rFonts w:ascii="Times New Roman" w:eastAsia="Times New Roman" w:hAnsi="Times New Roman" w:cs="Times New Roman"/>
          <w:color w:val="000000"/>
          <w:sz w:val="25"/>
          <w:szCs w:val="25"/>
          <w:lang w:eastAsia="uk-UA"/>
        </w:rPr>
        <w:t xml:space="preserve"> жовтня 2024 року о </w:t>
      </w:r>
      <w:r w:rsidR="006C5F2B" w:rsidRPr="00EA47E6">
        <w:rPr>
          <w:rFonts w:ascii="Times New Roman" w:eastAsia="Times New Roman" w:hAnsi="Times New Roman" w:cs="Times New Roman"/>
          <w:color w:val="000000"/>
          <w:sz w:val="25"/>
          <w:szCs w:val="25"/>
          <w:lang w:eastAsia="uk-UA"/>
        </w:rPr>
        <w:t xml:space="preserve">12 год 45 хв. Такий лист надійшов з електронної поштової скриньки </w:t>
      </w:r>
      <w:r w:rsidR="0013020C">
        <w:rPr>
          <w:rFonts w:ascii="Times New Roman" w:eastAsia="Times New Roman" w:hAnsi="Times New Roman" w:cs="Times New Roman"/>
          <w:sz w:val="25"/>
          <w:szCs w:val="25"/>
          <w:lang w:eastAsia="uk-UA"/>
        </w:rPr>
        <w:t>АДРЕСА_1</w:t>
      </w:r>
      <w:r w:rsidR="006C5F2B" w:rsidRPr="00EA47E6">
        <w:rPr>
          <w:rFonts w:ascii="Times New Roman" w:eastAsia="Times New Roman" w:hAnsi="Times New Roman" w:cs="Times New Roman"/>
          <w:color w:val="000000"/>
          <w:sz w:val="25"/>
          <w:szCs w:val="25"/>
          <w:lang w:eastAsia="uk-UA"/>
        </w:rPr>
        <w:t xml:space="preserve"> без накладеного кваліфікованого підпису.</w:t>
      </w:r>
    </w:p>
    <w:p w14:paraId="03AFEE29" w14:textId="22251854" w:rsidR="003C7C2F" w:rsidRPr="00EA47E6" w:rsidRDefault="00762097"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 xml:space="preserve">29 жовтня </w:t>
      </w:r>
      <w:r w:rsidR="00CA3389" w:rsidRPr="00EA47E6">
        <w:rPr>
          <w:rFonts w:ascii="Times New Roman" w:eastAsia="Times New Roman" w:hAnsi="Times New Roman" w:cs="Times New Roman"/>
          <w:color w:val="000000"/>
          <w:sz w:val="25"/>
          <w:szCs w:val="25"/>
          <w:lang w:eastAsia="uk-UA"/>
        </w:rPr>
        <w:t>у</w:t>
      </w:r>
      <w:r w:rsidR="002E3645" w:rsidRPr="00EA47E6">
        <w:rPr>
          <w:rFonts w:ascii="Times New Roman" w:eastAsia="Times New Roman" w:hAnsi="Times New Roman" w:cs="Times New Roman"/>
          <w:color w:val="000000"/>
          <w:sz w:val="25"/>
          <w:szCs w:val="25"/>
          <w:lang w:eastAsia="uk-UA"/>
        </w:rPr>
        <w:t xml:space="preserve"> зв’язку з </w:t>
      </w:r>
      <w:r w:rsidR="006C5F2B" w:rsidRPr="00EA47E6">
        <w:rPr>
          <w:rFonts w:ascii="Times New Roman" w:eastAsia="Times New Roman" w:hAnsi="Times New Roman" w:cs="Times New Roman"/>
          <w:color w:val="000000"/>
          <w:sz w:val="25"/>
          <w:szCs w:val="25"/>
          <w:lang w:eastAsia="uk-UA"/>
        </w:rPr>
        <w:t xml:space="preserve">можливим </w:t>
      </w:r>
      <w:r w:rsidR="002E3645" w:rsidRPr="00EA47E6">
        <w:rPr>
          <w:rFonts w:ascii="Times New Roman" w:eastAsia="Times New Roman" w:hAnsi="Times New Roman" w:cs="Times New Roman"/>
          <w:color w:val="000000"/>
          <w:sz w:val="25"/>
          <w:szCs w:val="25"/>
          <w:lang w:eastAsia="uk-UA"/>
        </w:rPr>
        <w:t xml:space="preserve">перебуванням </w:t>
      </w:r>
      <w:proofErr w:type="spellStart"/>
      <w:r w:rsidR="002E3645" w:rsidRPr="00EA47E6">
        <w:rPr>
          <w:rFonts w:ascii="Times New Roman" w:eastAsia="Times New Roman" w:hAnsi="Times New Roman" w:cs="Times New Roman"/>
          <w:color w:val="000000"/>
          <w:sz w:val="25"/>
          <w:szCs w:val="25"/>
          <w:lang w:eastAsia="uk-UA"/>
        </w:rPr>
        <w:t>Ковзеля</w:t>
      </w:r>
      <w:proofErr w:type="spellEnd"/>
      <w:r w:rsidR="002E3645" w:rsidRPr="00EA47E6">
        <w:rPr>
          <w:rFonts w:ascii="Times New Roman" w:eastAsia="Times New Roman" w:hAnsi="Times New Roman" w:cs="Times New Roman"/>
          <w:color w:val="000000"/>
          <w:sz w:val="25"/>
          <w:szCs w:val="25"/>
          <w:lang w:eastAsia="uk-UA"/>
        </w:rPr>
        <w:t xml:space="preserve"> П.О. на лікарняному</w:t>
      </w:r>
      <w:r w:rsidRPr="00EA47E6">
        <w:rPr>
          <w:rFonts w:ascii="Times New Roman" w:eastAsia="Times New Roman" w:hAnsi="Times New Roman" w:cs="Times New Roman"/>
          <w:color w:val="000000"/>
          <w:sz w:val="25"/>
          <w:szCs w:val="25"/>
          <w:lang w:eastAsia="uk-UA"/>
        </w:rPr>
        <w:t xml:space="preserve"> співбесіду було відкладено до 19 листопада 2024 року.</w:t>
      </w:r>
    </w:p>
    <w:p w14:paraId="46AE85AC" w14:textId="7582FB22" w:rsidR="00762097" w:rsidRPr="00EA47E6" w:rsidRDefault="00762097" w:rsidP="0048684B">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 xml:space="preserve">В засідання Комісії 19 листопада 2024 року суддя не з’явився. </w:t>
      </w:r>
      <w:r w:rsidR="006C5F2B" w:rsidRPr="00EA47E6">
        <w:rPr>
          <w:rFonts w:ascii="Times New Roman" w:eastAsia="Times New Roman" w:hAnsi="Times New Roman" w:cs="Times New Roman"/>
          <w:color w:val="000000"/>
          <w:sz w:val="25"/>
          <w:szCs w:val="25"/>
          <w:lang w:eastAsia="uk-UA"/>
        </w:rPr>
        <w:t>1</w:t>
      </w:r>
      <w:r w:rsidR="00E219D5" w:rsidRPr="00EA47E6">
        <w:rPr>
          <w:rFonts w:ascii="Times New Roman" w:eastAsia="Times New Roman" w:hAnsi="Times New Roman" w:cs="Times New Roman"/>
          <w:color w:val="000000"/>
          <w:sz w:val="25"/>
          <w:szCs w:val="25"/>
          <w:lang w:eastAsia="uk-UA"/>
        </w:rPr>
        <w:t>8</w:t>
      </w:r>
      <w:r w:rsidR="008E6BC8" w:rsidRPr="00EA47E6">
        <w:rPr>
          <w:rFonts w:ascii="Times New Roman" w:eastAsia="Times New Roman" w:hAnsi="Times New Roman" w:cs="Times New Roman"/>
          <w:color w:val="000000"/>
          <w:sz w:val="25"/>
          <w:szCs w:val="25"/>
          <w:lang w:eastAsia="uk-UA"/>
        </w:rPr>
        <w:t> </w:t>
      </w:r>
      <w:r w:rsidR="006C5F2B" w:rsidRPr="00EA47E6">
        <w:rPr>
          <w:rFonts w:ascii="Times New Roman" w:eastAsia="Times New Roman" w:hAnsi="Times New Roman" w:cs="Times New Roman"/>
          <w:color w:val="000000"/>
          <w:sz w:val="25"/>
          <w:szCs w:val="25"/>
          <w:lang w:eastAsia="uk-UA"/>
        </w:rPr>
        <w:t xml:space="preserve">листопада 2024 року о 15 год 56 хв на електронну адресу Комісії надійшло повідомлення </w:t>
      </w:r>
      <w:r w:rsidR="00E219D5" w:rsidRPr="00EA47E6">
        <w:rPr>
          <w:rFonts w:ascii="Times New Roman" w:eastAsia="Times New Roman" w:hAnsi="Times New Roman" w:cs="Times New Roman"/>
          <w:color w:val="000000"/>
          <w:sz w:val="25"/>
          <w:szCs w:val="25"/>
          <w:lang w:eastAsia="uk-UA"/>
        </w:rPr>
        <w:t>і</w:t>
      </w:r>
      <w:r w:rsidR="006C5F2B" w:rsidRPr="00EA47E6">
        <w:rPr>
          <w:rFonts w:ascii="Times New Roman" w:eastAsia="Times New Roman" w:hAnsi="Times New Roman" w:cs="Times New Roman"/>
          <w:color w:val="000000"/>
          <w:sz w:val="25"/>
          <w:szCs w:val="25"/>
          <w:lang w:eastAsia="uk-UA"/>
        </w:rPr>
        <w:t>з світлокопією</w:t>
      </w:r>
      <w:r w:rsidR="006C5F2B" w:rsidRPr="00EA47E6">
        <w:t xml:space="preserve"> </w:t>
      </w:r>
      <w:r w:rsidR="006C5F2B" w:rsidRPr="00EA47E6">
        <w:rPr>
          <w:rFonts w:ascii="Times New Roman" w:eastAsia="Times New Roman" w:hAnsi="Times New Roman" w:cs="Times New Roman"/>
          <w:color w:val="000000"/>
          <w:sz w:val="25"/>
          <w:szCs w:val="25"/>
          <w:lang w:eastAsia="uk-UA"/>
        </w:rPr>
        <w:t xml:space="preserve">медичного висновку про тимчасову непрацездатність </w:t>
      </w:r>
      <w:proofErr w:type="spellStart"/>
      <w:r w:rsidR="006C5F2B" w:rsidRPr="00EA47E6">
        <w:rPr>
          <w:rFonts w:ascii="Times New Roman" w:eastAsia="Times New Roman" w:hAnsi="Times New Roman" w:cs="Times New Roman"/>
          <w:color w:val="000000"/>
          <w:sz w:val="25"/>
          <w:szCs w:val="25"/>
          <w:lang w:eastAsia="uk-UA"/>
        </w:rPr>
        <w:t>Ковзеля</w:t>
      </w:r>
      <w:proofErr w:type="spellEnd"/>
      <w:r w:rsidR="006C5F2B" w:rsidRPr="00EA47E6">
        <w:rPr>
          <w:rFonts w:ascii="Times New Roman" w:eastAsia="Times New Roman" w:hAnsi="Times New Roman" w:cs="Times New Roman"/>
          <w:color w:val="000000"/>
          <w:sz w:val="25"/>
          <w:szCs w:val="25"/>
          <w:lang w:eastAsia="uk-UA"/>
        </w:rPr>
        <w:t xml:space="preserve"> П.О., створен</w:t>
      </w:r>
      <w:r w:rsidR="00CA3389" w:rsidRPr="00EA47E6">
        <w:rPr>
          <w:rFonts w:ascii="Times New Roman" w:eastAsia="Times New Roman" w:hAnsi="Times New Roman" w:cs="Times New Roman"/>
          <w:color w:val="000000"/>
          <w:sz w:val="25"/>
          <w:szCs w:val="25"/>
          <w:lang w:eastAsia="uk-UA"/>
        </w:rPr>
        <w:t>ого</w:t>
      </w:r>
      <w:r w:rsidR="006C5F2B" w:rsidRPr="00EA47E6">
        <w:rPr>
          <w:rFonts w:ascii="Times New Roman" w:eastAsia="Times New Roman" w:hAnsi="Times New Roman" w:cs="Times New Roman"/>
          <w:color w:val="000000"/>
          <w:sz w:val="25"/>
          <w:szCs w:val="25"/>
          <w:lang w:eastAsia="uk-UA"/>
        </w:rPr>
        <w:t xml:space="preserve"> 18 листопада 2024 року</w:t>
      </w:r>
      <w:r w:rsidR="0048684B" w:rsidRPr="00EA47E6">
        <w:rPr>
          <w:rFonts w:ascii="Times New Roman" w:eastAsia="Times New Roman" w:hAnsi="Times New Roman" w:cs="Times New Roman"/>
          <w:color w:val="000000"/>
          <w:sz w:val="25"/>
          <w:szCs w:val="25"/>
          <w:lang w:eastAsia="uk-UA"/>
        </w:rPr>
        <w:t xml:space="preserve"> </w:t>
      </w:r>
      <w:r w:rsidR="006C5F2B" w:rsidRPr="00EA47E6">
        <w:rPr>
          <w:rFonts w:ascii="Times New Roman" w:eastAsia="Times New Roman" w:hAnsi="Times New Roman" w:cs="Times New Roman"/>
          <w:color w:val="000000"/>
          <w:sz w:val="25"/>
          <w:szCs w:val="25"/>
          <w:lang w:eastAsia="uk-UA"/>
        </w:rPr>
        <w:t xml:space="preserve">о 12 год 45 хв. Такий лист надійшов з електронної поштової скриньки </w:t>
      </w:r>
      <w:r w:rsidR="0013020C">
        <w:rPr>
          <w:rFonts w:ascii="Times New Roman" w:eastAsia="Times New Roman" w:hAnsi="Times New Roman" w:cs="Times New Roman"/>
          <w:sz w:val="25"/>
          <w:szCs w:val="25"/>
          <w:lang w:eastAsia="uk-UA"/>
        </w:rPr>
        <w:t>АДРЕСА_1</w:t>
      </w:r>
      <w:r w:rsidR="006C5F2B" w:rsidRPr="00EA47E6">
        <w:rPr>
          <w:rFonts w:ascii="Times New Roman" w:eastAsia="Times New Roman" w:hAnsi="Times New Roman" w:cs="Times New Roman"/>
          <w:color w:val="000000"/>
          <w:sz w:val="25"/>
          <w:szCs w:val="25"/>
          <w:lang w:eastAsia="uk-UA"/>
        </w:rPr>
        <w:t xml:space="preserve"> без накладеного кваліфікованого підпису.</w:t>
      </w:r>
    </w:p>
    <w:p w14:paraId="23B3E8CB" w14:textId="1FB3949D" w:rsidR="00A96318" w:rsidRPr="00EA47E6" w:rsidRDefault="00A96318" w:rsidP="00A96318">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lastRenderedPageBreak/>
        <w:t>Відповідн</w:t>
      </w:r>
      <w:r w:rsidR="00CA3389" w:rsidRPr="00EA47E6">
        <w:rPr>
          <w:rFonts w:ascii="Times New Roman" w:eastAsia="Times New Roman" w:hAnsi="Times New Roman" w:cs="Times New Roman"/>
          <w:color w:val="000000"/>
          <w:sz w:val="25"/>
          <w:szCs w:val="25"/>
          <w:lang w:eastAsia="uk-UA"/>
        </w:rPr>
        <w:t>о</w:t>
      </w:r>
      <w:r w:rsidRPr="00EA47E6">
        <w:rPr>
          <w:rFonts w:ascii="Times New Roman" w:eastAsia="Times New Roman" w:hAnsi="Times New Roman" w:cs="Times New Roman"/>
          <w:color w:val="000000"/>
          <w:sz w:val="25"/>
          <w:szCs w:val="25"/>
          <w:lang w:eastAsia="uk-UA"/>
        </w:rPr>
        <w:t xml:space="preserve"> до абзацу </w:t>
      </w:r>
      <w:r w:rsidR="00CA3389" w:rsidRPr="00EA47E6">
        <w:rPr>
          <w:rFonts w:ascii="Times New Roman" w:eastAsia="Times New Roman" w:hAnsi="Times New Roman" w:cs="Times New Roman"/>
          <w:color w:val="000000"/>
          <w:sz w:val="25"/>
          <w:szCs w:val="25"/>
          <w:lang w:eastAsia="uk-UA"/>
        </w:rPr>
        <w:t>п’ятого</w:t>
      </w:r>
      <w:r w:rsidRPr="00EA47E6">
        <w:rPr>
          <w:rFonts w:ascii="Times New Roman" w:eastAsia="Times New Roman" w:hAnsi="Times New Roman" w:cs="Times New Roman"/>
          <w:color w:val="000000"/>
          <w:sz w:val="25"/>
          <w:szCs w:val="25"/>
          <w:lang w:eastAsia="uk-UA"/>
        </w:rPr>
        <w:t xml:space="preserve"> пункту 20 розділу ХІІ Прикінцевих та перехідних положень Закону у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14:paraId="304B0029" w14:textId="25853118" w:rsidR="00762097" w:rsidRPr="00EA47E6" w:rsidRDefault="00762097" w:rsidP="002E364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 xml:space="preserve">Ураховуючи систематичну (тричі) неявку судді на етап кваліфікаційного оцінювання «Дослідження досьє та проведення співбесіди», Комісія дійшла висновку про наявність підстав для розгляду питання щодо відповідності судді </w:t>
      </w:r>
      <w:proofErr w:type="spellStart"/>
      <w:r w:rsidR="002E3645" w:rsidRPr="00EA47E6">
        <w:rPr>
          <w:rFonts w:ascii="Times New Roman" w:eastAsia="Times New Roman" w:hAnsi="Times New Roman" w:cs="Times New Roman"/>
          <w:color w:val="000000"/>
          <w:sz w:val="25"/>
          <w:szCs w:val="25"/>
          <w:lang w:eastAsia="uk-UA"/>
        </w:rPr>
        <w:t>Ковзеля</w:t>
      </w:r>
      <w:proofErr w:type="spellEnd"/>
      <w:r w:rsidRPr="00EA47E6">
        <w:rPr>
          <w:rFonts w:ascii="Times New Roman" w:eastAsia="Times New Roman" w:hAnsi="Times New Roman" w:cs="Times New Roman"/>
          <w:color w:val="000000"/>
          <w:sz w:val="25"/>
          <w:szCs w:val="25"/>
          <w:lang w:eastAsia="uk-UA"/>
        </w:rPr>
        <w:t xml:space="preserve"> </w:t>
      </w:r>
      <w:r w:rsidR="002E3645" w:rsidRPr="00EA47E6">
        <w:rPr>
          <w:rFonts w:ascii="Times New Roman" w:eastAsia="Times New Roman" w:hAnsi="Times New Roman" w:cs="Times New Roman"/>
          <w:color w:val="000000"/>
          <w:sz w:val="25"/>
          <w:szCs w:val="25"/>
          <w:lang w:eastAsia="uk-UA"/>
        </w:rPr>
        <w:t>П</w:t>
      </w:r>
      <w:r w:rsidRPr="00EA47E6">
        <w:rPr>
          <w:rFonts w:ascii="Times New Roman" w:eastAsia="Times New Roman" w:hAnsi="Times New Roman" w:cs="Times New Roman"/>
          <w:color w:val="000000"/>
          <w:sz w:val="25"/>
          <w:szCs w:val="25"/>
          <w:lang w:eastAsia="uk-UA"/>
        </w:rPr>
        <w:t>.</w:t>
      </w:r>
      <w:r w:rsidR="002E3645" w:rsidRPr="00EA47E6">
        <w:rPr>
          <w:rFonts w:ascii="Times New Roman" w:eastAsia="Times New Roman" w:hAnsi="Times New Roman" w:cs="Times New Roman"/>
          <w:color w:val="000000"/>
          <w:sz w:val="25"/>
          <w:szCs w:val="25"/>
          <w:lang w:eastAsia="uk-UA"/>
        </w:rPr>
        <w:t>О</w:t>
      </w:r>
      <w:r w:rsidRPr="00EA47E6">
        <w:rPr>
          <w:rFonts w:ascii="Times New Roman" w:eastAsia="Times New Roman" w:hAnsi="Times New Roman" w:cs="Times New Roman"/>
          <w:color w:val="000000"/>
          <w:sz w:val="25"/>
          <w:szCs w:val="25"/>
          <w:lang w:eastAsia="uk-UA"/>
        </w:rPr>
        <w:t>. займаній посаді за його відсутності.</w:t>
      </w:r>
    </w:p>
    <w:p w14:paraId="6541DFF6" w14:textId="2E5C703E" w:rsidR="00D35EA6" w:rsidRPr="00EA47E6" w:rsidRDefault="002E3645" w:rsidP="00E70603">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 xml:space="preserve">Під час </w:t>
      </w:r>
      <w:r w:rsidR="001F31B0" w:rsidRPr="00EA47E6">
        <w:rPr>
          <w:rFonts w:ascii="Times New Roman" w:eastAsia="Times New Roman" w:hAnsi="Times New Roman" w:cs="Times New Roman"/>
          <w:color w:val="000000"/>
          <w:sz w:val="25"/>
          <w:szCs w:val="25"/>
          <w:lang w:eastAsia="uk-UA"/>
        </w:rPr>
        <w:t>засідання</w:t>
      </w:r>
      <w:r w:rsidR="00CA3389" w:rsidRPr="00EA47E6">
        <w:rPr>
          <w:rFonts w:ascii="Times New Roman" w:eastAsia="Times New Roman" w:hAnsi="Times New Roman" w:cs="Times New Roman"/>
          <w:color w:val="000000"/>
          <w:sz w:val="25"/>
          <w:szCs w:val="25"/>
          <w:lang w:eastAsia="uk-UA"/>
        </w:rPr>
        <w:t>,</w:t>
      </w:r>
      <w:r w:rsidRPr="00EA47E6">
        <w:rPr>
          <w:rFonts w:ascii="Times New Roman" w:eastAsia="Times New Roman" w:hAnsi="Times New Roman" w:cs="Times New Roman"/>
          <w:color w:val="000000"/>
          <w:sz w:val="25"/>
          <w:szCs w:val="25"/>
          <w:lang w:eastAsia="uk-UA"/>
        </w:rPr>
        <w:t xml:space="preserve"> дослі</w:t>
      </w:r>
      <w:r w:rsidR="00CA3389" w:rsidRPr="00EA47E6">
        <w:rPr>
          <w:rFonts w:ascii="Times New Roman" w:eastAsia="Times New Roman" w:hAnsi="Times New Roman" w:cs="Times New Roman"/>
          <w:color w:val="000000"/>
          <w:sz w:val="25"/>
          <w:szCs w:val="25"/>
          <w:lang w:eastAsia="uk-UA"/>
        </w:rPr>
        <w:t>дивши</w:t>
      </w:r>
      <w:r w:rsidRPr="00EA47E6">
        <w:rPr>
          <w:rFonts w:ascii="Times New Roman" w:eastAsia="Times New Roman" w:hAnsi="Times New Roman" w:cs="Times New Roman"/>
          <w:color w:val="000000"/>
          <w:sz w:val="25"/>
          <w:szCs w:val="25"/>
          <w:lang w:eastAsia="uk-UA"/>
        </w:rPr>
        <w:t xml:space="preserve"> матеріал</w:t>
      </w:r>
      <w:r w:rsidR="00CA3389" w:rsidRPr="00EA47E6">
        <w:rPr>
          <w:rFonts w:ascii="Times New Roman" w:eastAsia="Times New Roman" w:hAnsi="Times New Roman" w:cs="Times New Roman"/>
          <w:color w:val="000000"/>
          <w:sz w:val="25"/>
          <w:szCs w:val="25"/>
          <w:lang w:eastAsia="uk-UA"/>
        </w:rPr>
        <w:t>и</w:t>
      </w:r>
      <w:r w:rsidRPr="00EA47E6">
        <w:rPr>
          <w:rFonts w:ascii="Times New Roman" w:eastAsia="Times New Roman" w:hAnsi="Times New Roman" w:cs="Times New Roman"/>
          <w:color w:val="000000"/>
          <w:sz w:val="25"/>
          <w:szCs w:val="25"/>
          <w:lang w:eastAsia="uk-UA"/>
        </w:rPr>
        <w:t xml:space="preserve"> суддівського досьє</w:t>
      </w:r>
      <w:r w:rsidR="00CA3389" w:rsidRPr="00EA47E6">
        <w:rPr>
          <w:rFonts w:ascii="Times New Roman" w:eastAsia="Times New Roman" w:hAnsi="Times New Roman" w:cs="Times New Roman"/>
          <w:color w:val="000000"/>
          <w:sz w:val="25"/>
          <w:szCs w:val="25"/>
          <w:lang w:eastAsia="uk-UA"/>
        </w:rPr>
        <w:t>,</w:t>
      </w:r>
      <w:r w:rsidR="00E70603" w:rsidRPr="00EA47E6">
        <w:rPr>
          <w:rFonts w:ascii="Times New Roman" w:eastAsia="Times New Roman" w:hAnsi="Times New Roman" w:cs="Times New Roman"/>
          <w:color w:val="000000"/>
          <w:sz w:val="25"/>
          <w:szCs w:val="25"/>
          <w:lang w:eastAsia="uk-UA"/>
        </w:rPr>
        <w:t xml:space="preserve"> ч</w:t>
      </w:r>
      <w:r w:rsidR="00B97AD5" w:rsidRPr="00EA47E6">
        <w:rPr>
          <w:rFonts w:ascii="Times New Roman" w:eastAsia="Times New Roman" w:hAnsi="Times New Roman" w:cs="Times New Roman"/>
          <w:color w:val="000000"/>
          <w:sz w:val="25"/>
          <w:szCs w:val="25"/>
          <w:lang w:eastAsia="uk-UA"/>
        </w:rPr>
        <w:t xml:space="preserve">лени Комісії послідовно обговорили показники, у тому числі щодо відповідності судді критеріям професійної етики та доброчесності, а також інші показники, оцінювання яких потребувало уточнення з метою </w:t>
      </w:r>
      <w:r w:rsidR="00CA3389" w:rsidRPr="00EA47E6">
        <w:rPr>
          <w:rFonts w:ascii="Times New Roman" w:eastAsia="Times New Roman" w:hAnsi="Times New Roman" w:cs="Times New Roman"/>
          <w:color w:val="000000"/>
          <w:sz w:val="25"/>
          <w:szCs w:val="25"/>
          <w:lang w:eastAsia="uk-UA"/>
        </w:rPr>
        <w:t>ухвалення</w:t>
      </w:r>
      <w:r w:rsidR="00B97AD5" w:rsidRPr="00EA47E6">
        <w:rPr>
          <w:rFonts w:ascii="Times New Roman" w:eastAsia="Times New Roman" w:hAnsi="Times New Roman" w:cs="Times New Roman"/>
          <w:color w:val="000000"/>
          <w:sz w:val="25"/>
          <w:szCs w:val="25"/>
          <w:lang w:eastAsia="uk-UA"/>
        </w:rPr>
        <w:t xml:space="preserve"> остаточного рішення щодо відповідності судді займаній посаді</w:t>
      </w:r>
      <w:r w:rsidR="00011C38" w:rsidRPr="00EA47E6">
        <w:rPr>
          <w:rFonts w:ascii="Times New Roman" w:eastAsia="Times New Roman" w:hAnsi="Times New Roman" w:cs="Times New Roman"/>
          <w:color w:val="000000"/>
          <w:sz w:val="25"/>
          <w:szCs w:val="25"/>
          <w:lang w:eastAsia="uk-UA"/>
        </w:rPr>
        <w:t>.</w:t>
      </w:r>
    </w:p>
    <w:p w14:paraId="2712343D" w14:textId="77777777" w:rsidR="00B97AD5" w:rsidRPr="00EA47E6" w:rsidRDefault="00B97AD5" w:rsidP="00B97AD5">
      <w:pPr>
        <w:shd w:val="clear" w:color="auto" w:fill="FFFFFF"/>
        <w:tabs>
          <w:tab w:val="left" w:pos="0"/>
          <w:tab w:val="left" w:pos="567"/>
        </w:tabs>
        <w:ind w:firstLine="709"/>
        <w:jc w:val="both"/>
        <w:rPr>
          <w:b/>
          <w:sz w:val="25"/>
          <w:szCs w:val="25"/>
          <w:lang w:eastAsia="uk-UA"/>
        </w:rPr>
      </w:pPr>
      <w:r w:rsidRPr="00EA47E6">
        <w:rPr>
          <w:b/>
          <w:sz w:val="25"/>
          <w:szCs w:val="25"/>
          <w:lang w:eastAsia="uk-UA"/>
        </w:rPr>
        <w:t>V. Загальні принципи, застосовані Комісією при проведенні кваліфікаційного оцінювання на відповідність займаній посаді за критеріями професійної етики та доброчесності.</w:t>
      </w:r>
    </w:p>
    <w:p w14:paraId="006AD112" w14:textId="77777777" w:rsidR="00B97AD5" w:rsidRPr="00EA47E6" w:rsidRDefault="00B97AD5" w:rsidP="00B97AD5">
      <w:pPr>
        <w:shd w:val="clear" w:color="auto" w:fill="FFFFFF"/>
        <w:tabs>
          <w:tab w:val="left" w:pos="0"/>
          <w:tab w:val="left" w:pos="567"/>
        </w:tabs>
        <w:jc w:val="both"/>
        <w:rPr>
          <w:sz w:val="25"/>
          <w:szCs w:val="25"/>
        </w:rPr>
      </w:pPr>
    </w:p>
    <w:p w14:paraId="1CE348E7" w14:textId="77F35227" w:rsidR="00B97AD5" w:rsidRPr="00EA47E6"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 xml:space="preserve">Ухвалюючи в новій редакції Закон України «Про судоустрій і статус суддів», законодавець в </w:t>
      </w:r>
      <w:r w:rsidR="00677B86" w:rsidRPr="00EA47E6">
        <w:rPr>
          <w:rFonts w:ascii="Times New Roman" w:eastAsia="Times New Roman" w:hAnsi="Times New Roman" w:cs="Times New Roman"/>
          <w:color w:val="000000"/>
          <w:sz w:val="25"/>
          <w:szCs w:val="25"/>
          <w:lang w:eastAsia="uk-UA"/>
        </w:rPr>
        <w:t>п</w:t>
      </w:r>
      <w:r w:rsidRPr="00EA47E6">
        <w:rPr>
          <w:rFonts w:ascii="Times New Roman" w:eastAsia="Times New Roman" w:hAnsi="Times New Roman" w:cs="Times New Roman"/>
          <w:color w:val="000000"/>
          <w:sz w:val="25"/>
          <w:szCs w:val="25"/>
          <w:lang w:eastAsia="uk-UA"/>
        </w:rPr>
        <w:t xml:space="preserve">ояснювальній записці до </w:t>
      </w:r>
      <w:proofErr w:type="spellStart"/>
      <w:r w:rsidRPr="00EA47E6">
        <w:rPr>
          <w:rFonts w:ascii="Times New Roman" w:eastAsia="Times New Roman" w:hAnsi="Times New Roman" w:cs="Times New Roman"/>
          <w:color w:val="000000"/>
          <w:sz w:val="25"/>
          <w:szCs w:val="25"/>
          <w:lang w:eastAsia="uk-UA"/>
        </w:rPr>
        <w:t>законопроєкту</w:t>
      </w:r>
      <w:proofErr w:type="spellEnd"/>
      <w:r w:rsidRPr="00EA47E6">
        <w:rPr>
          <w:rFonts w:ascii="Times New Roman" w:eastAsia="Times New Roman" w:hAnsi="Times New Roman" w:cs="Times New Roman"/>
          <w:color w:val="000000"/>
          <w:sz w:val="25"/>
          <w:szCs w:val="25"/>
          <w:lang w:eastAsia="uk-UA"/>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EA47E6">
        <w:rPr>
          <w:rFonts w:ascii="Times New Roman" w:eastAsia="Times New Roman" w:hAnsi="Times New Roman" w:cs="Times New Roman"/>
          <w:color w:val="000000"/>
          <w:sz w:val="25"/>
          <w:szCs w:val="25"/>
          <w:lang w:eastAsia="uk-UA"/>
        </w:rPr>
        <w:t>законопроєкту</w:t>
      </w:r>
      <w:proofErr w:type="spellEnd"/>
      <w:r w:rsidRPr="00EA47E6">
        <w:rPr>
          <w:rFonts w:ascii="Times New Roman" w:eastAsia="Times New Roman" w:hAnsi="Times New Roman" w:cs="Times New Roman"/>
          <w:color w:val="000000"/>
          <w:sz w:val="25"/>
          <w:szCs w:val="25"/>
          <w:lang w:eastAsia="uk-UA"/>
        </w:rPr>
        <w:t xml:space="preserve"> також належить подолання корупційних ризиків при здійсненні суддею правосуддя та очищення судової системи від недоброчесних суддів. </w:t>
      </w:r>
    </w:p>
    <w:p w14:paraId="56708396" w14:textId="0F882E4B" w:rsidR="00B97AD5" w:rsidRPr="00EA47E6"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3574E347" w14:textId="0D890927" w:rsidR="00B97AD5" w:rsidRPr="00EA47E6"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 xml:space="preserve">Водночас Комісія зважає і на те, що навіть у разі, коли втручання у приватне життя здійснюється відповідно до закону та є необхідним у демократичному суспільстві, встановлення невідповідності судді займаній посаді за критеріями компетентності, професійної етики </w:t>
      </w:r>
      <w:r w:rsidR="00677B86" w:rsidRPr="00EA47E6">
        <w:rPr>
          <w:rFonts w:ascii="Times New Roman" w:eastAsia="Times New Roman" w:hAnsi="Times New Roman" w:cs="Times New Roman"/>
          <w:color w:val="000000"/>
          <w:sz w:val="25"/>
          <w:szCs w:val="25"/>
          <w:lang w:eastAsia="uk-UA"/>
        </w:rPr>
        <w:t>та</w:t>
      </w:r>
      <w:r w:rsidRPr="00EA47E6">
        <w:rPr>
          <w:rFonts w:ascii="Times New Roman" w:eastAsia="Times New Roman" w:hAnsi="Times New Roman" w:cs="Times New Roman"/>
          <w:color w:val="000000"/>
          <w:sz w:val="25"/>
          <w:szCs w:val="25"/>
          <w:lang w:eastAsia="uk-UA"/>
        </w:rPr>
        <w:t xml:space="preserve"> доброчесності має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 </w:t>
      </w:r>
      <w:proofErr w:type="spellStart"/>
      <w:r w:rsidRPr="00EA47E6">
        <w:rPr>
          <w:rFonts w:ascii="Times New Roman" w:eastAsia="Times New Roman" w:hAnsi="Times New Roman" w:cs="Times New Roman"/>
          <w:color w:val="000000"/>
          <w:sz w:val="25"/>
          <w:szCs w:val="25"/>
          <w:lang w:eastAsia="uk-UA"/>
        </w:rPr>
        <w:t>приватність</w:t>
      </w:r>
      <w:proofErr w:type="spellEnd"/>
      <w:r w:rsidRPr="00EA47E6">
        <w:rPr>
          <w:rFonts w:ascii="Times New Roman" w:eastAsia="Times New Roman" w:hAnsi="Times New Roman" w:cs="Times New Roman"/>
          <w:color w:val="000000"/>
          <w:sz w:val="25"/>
          <w:szCs w:val="25"/>
          <w:lang w:eastAsia="uk-UA"/>
        </w:rPr>
        <w:t xml:space="preserve">. </w:t>
      </w:r>
    </w:p>
    <w:p w14:paraId="603FEB6A" w14:textId="199BC847" w:rsidR="00B97AD5" w:rsidRPr="00EA47E6"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 xml:space="preserve">І хоча Комісія виходить із того, що суддя відповідає критеріям компетентності, професійної етики та доброчесності як особа, яка згідно з </w:t>
      </w:r>
      <w:proofErr w:type="spellStart"/>
      <w:r w:rsidRPr="00EA47E6">
        <w:rPr>
          <w:rFonts w:ascii="Times New Roman" w:eastAsia="Times New Roman" w:hAnsi="Times New Roman" w:cs="Times New Roman"/>
          <w:color w:val="000000"/>
          <w:sz w:val="25"/>
          <w:szCs w:val="25"/>
          <w:lang w:eastAsia="uk-UA"/>
        </w:rPr>
        <w:t>Бангалорськими</w:t>
      </w:r>
      <w:proofErr w:type="spellEnd"/>
      <w:r w:rsidRPr="00EA47E6">
        <w:rPr>
          <w:rFonts w:ascii="Times New Roman" w:eastAsia="Times New Roman" w:hAnsi="Times New Roman" w:cs="Times New Roman"/>
          <w:color w:val="000000"/>
          <w:sz w:val="25"/>
          <w:szCs w:val="25"/>
          <w:lang w:eastAsia="uk-UA"/>
        </w:rPr>
        <w:t xml:space="preserve"> принципами поведінки суддів за родом своєї роботи вважається </w:t>
      </w:r>
      <w:r w:rsidRPr="00EA47E6">
        <w:rPr>
          <w:rFonts w:ascii="Times New Roman" w:eastAsia="Times New Roman" w:hAnsi="Times New Roman" w:cs="Times New Roman"/>
          <w:color w:val="000000"/>
          <w:sz w:val="25"/>
          <w:szCs w:val="25"/>
          <w:lang w:eastAsia="uk-UA"/>
        </w:rPr>
        <w:lastRenderedPageBreak/>
        <w:t xml:space="preserve">гарантом верховенства права, однак рівень такої відповідності підлягає з’ясуванню у процесі кваліфікаційного оцінювання судді. </w:t>
      </w:r>
    </w:p>
    <w:p w14:paraId="0F372C6F" w14:textId="3299515A" w:rsidR="00B97AD5" w:rsidRPr="00EA47E6"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 xml:space="preserve">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усіх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 За таких виняткових обставин Комісія має застосовувати особливі стандарти встановлення наявності обґрунтованого сумніву у відповідності судді критеріям компетентності, професійної етики та доброчесності. </w:t>
      </w:r>
    </w:p>
    <w:p w14:paraId="58A46426" w14:textId="2CEB3915" w:rsidR="00A4654C" w:rsidRPr="00EA47E6"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Статтею 1 Кодексу суддівської етики, затвердженого рішенням Х</w:t>
      </w:r>
      <w:r w:rsidR="00B341D8" w:rsidRPr="00EA47E6">
        <w:rPr>
          <w:rFonts w:ascii="Times New Roman" w:eastAsia="Times New Roman" w:hAnsi="Times New Roman" w:cs="Times New Roman"/>
          <w:color w:val="000000"/>
          <w:sz w:val="25"/>
          <w:szCs w:val="25"/>
          <w:lang w:eastAsia="uk-UA"/>
        </w:rPr>
        <w:t>X</w:t>
      </w:r>
      <w:r w:rsidRPr="00EA47E6">
        <w:rPr>
          <w:rFonts w:ascii="Times New Roman" w:eastAsia="Times New Roman" w:hAnsi="Times New Roman" w:cs="Times New Roman"/>
          <w:color w:val="000000"/>
          <w:sz w:val="25"/>
          <w:szCs w:val="25"/>
          <w:lang w:eastAsia="uk-UA"/>
        </w:rPr>
        <w:t xml:space="preserve"> </w:t>
      </w:r>
      <w:r w:rsidR="00677B86" w:rsidRPr="00EA47E6">
        <w:rPr>
          <w:rFonts w:ascii="Times New Roman" w:eastAsia="Times New Roman" w:hAnsi="Times New Roman" w:cs="Times New Roman"/>
          <w:color w:val="000000"/>
          <w:sz w:val="25"/>
          <w:szCs w:val="25"/>
          <w:lang w:eastAsia="uk-UA"/>
        </w:rPr>
        <w:t>з</w:t>
      </w:r>
      <w:r w:rsidRPr="00EA47E6">
        <w:rPr>
          <w:rFonts w:ascii="Times New Roman" w:eastAsia="Times New Roman" w:hAnsi="Times New Roman" w:cs="Times New Roman"/>
          <w:color w:val="000000"/>
          <w:sz w:val="25"/>
          <w:szCs w:val="25"/>
          <w:lang w:eastAsia="uk-UA"/>
        </w:rPr>
        <w:t xml:space="preserve">’їзду суддів України від </w:t>
      </w:r>
      <w:r w:rsidR="00B341D8" w:rsidRPr="00EA47E6">
        <w:rPr>
          <w:rFonts w:ascii="Times New Roman" w:eastAsia="Times New Roman" w:hAnsi="Times New Roman" w:cs="Times New Roman"/>
          <w:color w:val="000000"/>
          <w:sz w:val="25"/>
          <w:szCs w:val="25"/>
          <w:lang w:eastAsia="uk-UA"/>
        </w:rPr>
        <w:t>18</w:t>
      </w:r>
      <w:r w:rsidR="00AE6A7B" w:rsidRPr="00EA47E6">
        <w:rPr>
          <w:rFonts w:ascii="Times New Roman" w:eastAsia="Times New Roman" w:hAnsi="Times New Roman" w:cs="Times New Roman"/>
          <w:color w:val="000000"/>
          <w:sz w:val="25"/>
          <w:szCs w:val="25"/>
          <w:lang w:eastAsia="uk-UA"/>
        </w:rPr>
        <w:t xml:space="preserve"> </w:t>
      </w:r>
      <w:r w:rsidR="00B341D8" w:rsidRPr="00EA47E6">
        <w:rPr>
          <w:rFonts w:ascii="Times New Roman" w:eastAsia="Times New Roman" w:hAnsi="Times New Roman" w:cs="Times New Roman"/>
          <w:color w:val="000000"/>
          <w:sz w:val="25"/>
          <w:szCs w:val="25"/>
          <w:lang w:eastAsia="uk-UA"/>
        </w:rPr>
        <w:t>вересня</w:t>
      </w:r>
      <w:r w:rsidR="00AE6A7B" w:rsidRPr="00EA47E6">
        <w:rPr>
          <w:rFonts w:ascii="Times New Roman" w:eastAsia="Times New Roman" w:hAnsi="Times New Roman" w:cs="Times New Roman"/>
          <w:color w:val="000000"/>
          <w:sz w:val="25"/>
          <w:szCs w:val="25"/>
          <w:lang w:eastAsia="uk-UA"/>
        </w:rPr>
        <w:t xml:space="preserve"> </w:t>
      </w:r>
      <w:r w:rsidRPr="00EA47E6">
        <w:rPr>
          <w:rFonts w:ascii="Times New Roman" w:eastAsia="Times New Roman" w:hAnsi="Times New Roman" w:cs="Times New Roman"/>
          <w:color w:val="000000"/>
          <w:sz w:val="25"/>
          <w:szCs w:val="25"/>
          <w:lang w:eastAsia="uk-UA"/>
        </w:rPr>
        <w:t>20</w:t>
      </w:r>
      <w:r w:rsidR="00B341D8" w:rsidRPr="00EA47E6">
        <w:rPr>
          <w:rFonts w:ascii="Times New Roman" w:eastAsia="Times New Roman" w:hAnsi="Times New Roman" w:cs="Times New Roman"/>
          <w:color w:val="000000"/>
          <w:sz w:val="25"/>
          <w:szCs w:val="25"/>
          <w:lang w:eastAsia="uk-UA"/>
        </w:rPr>
        <w:t>24</w:t>
      </w:r>
      <w:r w:rsidR="00AE6A7B" w:rsidRPr="00EA47E6">
        <w:rPr>
          <w:rFonts w:ascii="Times New Roman" w:eastAsia="Times New Roman" w:hAnsi="Times New Roman" w:cs="Times New Roman"/>
          <w:color w:val="000000"/>
          <w:sz w:val="25"/>
          <w:szCs w:val="25"/>
          <w:lang w:eastAsia="uk-UA"/>
        </w:rPr>
        <w:t xml:space="preserve"> року</w:t>
      </w:r>
      <w:r w:rsidRPr="00EA47E6">
        <w:rPr>
          <w:rFonts w:ascii="Times New Roman" w:eastAsia="Times New Roman" w:hAnsi="Times New Roman" w:cs="Times New Roman"/>
          <w:color w:val="000000"/>
          <w:sz w:val="25"/>
          <w:szCs w:val="25"/>
          <w:lang w:eastAsia="uk-UA"/>
        </w:rPr>
        <w:t xml:space="preserve">, встановлено, що </w:t>
      </w:r>
      <w:r w:rsidR="00B341D8" w:rsidRPr="00EA47E6">
        <w:rPr>
          <w:rFonts w:ascii="Times New Roman" w:eastAsia="Times New Roman" w:hAnsi="Times New Roman" w:cs="Times New Roman"/>
          <w:color w:val="000000"/>
          <w:sz w:val="25"/>
          <w:szCs w:val="25"/>
          <w:lang w:eastAsia="uk-UA"/>
        </w:rPr>
        <w:t>суддя як носій судової влади повинен бути прикладом неухильного дотримання принципу верховенства права і вимог закону, присяги судді</w:t>
      </w:r>
      <w:r w:rsidRPr="00EA47E6">
        <w:rPr>
          <w:rFonts w:ascii="Times New Roman" w:eastAsia="Times New Roman" w:hAnsi="Times New Roman" w:cs="Times New Roman"/>
          <w:color w:val="000000"/>
          <w:sz w:val="25"/>
          <w:szCs w:val="25"/>
          <w:lang w:eastAsia="uk-UA"/>
        </w:rPr>
        <w:t xml:space="preserve">, а також </w:t>
      </w:r>
      <w:r w:rsidR="00A4654C" w:rsidRPr="00EA47E6">
        <w:rPr>
          <w:rFonts w:ascii="Times New Roman" w:eastAsia="Times New Roman" w:hAnsi="Times New Roman" w:cs="Times New Roman"/>
          <w:color w:val="000000"/>
          <w:sz w:val="25"/>
          <w:szCs w:val="25"/>
          <w:lang w:eastAsia="uk-UA"/>
        </w:rPr>
        <w:t xml:space="preserve">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w:t>
      </w:r>
      <w:r w:rsidRPr="00EA47E6">
        <w:rPr>
          <w:rFonts w:ascii="Times New Roman" w:eastAsia="Times New Roman" w:hAnsi="Times New Roman" w:cs="Times New Roman"/>
          <w:color w:val="000000"/>
          <w:sz w:val="25"/>
          <w:szCs w:val="25"/>
          <w:lang w:eastAsia="uk-UA"/>
        </w:rPr>
        <w:t xml:space="preserve">Відповідно до статті 3 цього Кодексу саме </w:t>
      </w:r>
      <w:r w:rsidR="00A4654C" w:rsidRPr="00EA47E6">
        <w:rPr>
          <w:rFonts w:ascii="Times New Roman" w:eastAsia="Times New Roman" w:hAnsi="Times New Roman" w:cs="Times New Roman"/>
          <w:color w:val="000000"/>
          <w:sz w:val="25"/>
          <w:szCs w:val="25"/>
          <w:lang w:eastAsia="uk-UA"/>
        </w:rPr>
        <w:t>суддя має докладати зусиль, щоб</w:t>
      </w:r>
      <w:r w:rsidR="00CA3389" w:rsidRPr="00EA47E6">
        <w:rPr>
          <w:rFonts w:ascii="Times New Roman" w:eastAsia="Times New Roman" w:hAnsi="Times New Roman" w:cs="Times New Roman"/>
          <w:color w:val="000000"/>
          <w:sz w:val="25"/>
          <w:szCs w:val="25"/>
          <w:lang w:eastAsia="uk-UA"/>
        </w:rPr>
        <w:t>,</w:t>
      </w:r>
      <w:r w:rsidR="00A4654C" w:rsidRPr="00EA47E6">
        <w:rPr>
          <w:rFonts w:ascii="Times New Roman" w:eastAsia="Times New Roman" w:hAnsi="Times New Roman" w:cs="Times New Roman"/>
          <w:color w:val="000000"/>
          <w:sz w:val="25"/>
          <w:szCs w:val="25"/>
          <w:lang w:eastAsia="uk-UA"/>
        </w:rPr>
        <w:t xml:space="preserve"> на думку звичайної розсудливої людини (законослухняної людини, яка, будучи достатньою мірою поінформованою про факти та процеси, що відбуваються, </w:t>
      </w:r>
      <w:r w:rsidR="00CA3389" w:rsidRPr="00EA47E6">
        <w:rPr>
          <w:rFonts w:ascii="Times New Roman" w:eastAsia="Times New Roman" w:hAnsi="Times New Roman" w:cs="Times New Roman"/>
          <w:color w:val="000000"/>
          <w:sz w:val="25"/>
          <w:szCs w:val="25"/>
          <w:lang w:eastAsia="uk-UA"/>
        </w:rPr>
        <w:t>об’єктивно</w:t>
      </w:r>
      <w:r w:rsidR="00A4654C" w:rsidRPr="00EA47E6">
        <w:rPr>
          <w:rFonts w:ascii="Times New Roman" w:eastAsia="Times New Roman" w:hAnsi="Times New Roman" w:cs="Times New Roman"/>
          <w:color w:val="000000"/>
          <w:sz w:val="25"/>
          <w:szCs w:val="25"/>
          <w:lang w:eastAsia="uk-UA"/>
        </w:rPr>
        <w:t xml:space="preserve"> сприймає інформацію та обставини зі сторони)</w:t>
      </w:r>
      <w:r w:rsidR="00CA3389" w:rsidRPr="00EA47E6">
        <w:rPr>
          <w:rFonts w:ascii="Times New Roman" w:eastAsia="Times New Roman" w:hAnsi="Times New Roman" w:cs="Times New Roman"/>
          <w:color w:val="000000"/>
          <w:sz w:val="25"/>
          <w:szCs w:val="25"/>
          <w:lang w:eastAsia="uk-UA"/>
        </w:rPr>
        <w:t>,</w:t>
      </w:r>
      <w:r w:rsidR="00A4654C" w:rsidRPr="00EA47E6">
        <w:rPr>
          <w:rFonts w:ascii="Times New Roman" w:eastAsia="Times New Roman" w:hAnsi="Times New Roman" w:cs="Times New Roman"/>
          <w:color w:val="000000"/>
          <w:sz w:val="25"/>
          <w:szCs w:val="25"/>
          <w:lang w:eastAsia="uk-UA"/>
        </w:rPr>
        <w:t xml:space="preserve"> його поведінка відповідала високому статусу посади та не викликала обґрунтованих сумнівів у його доброчесності.</w:t>
      </w:r>
      <w:r w:rsidRPr="00EA47E6">
        <w:rPr>
          <w:rFonts w:ascii="Times New Roman" w:eastAsia="Times New Roman" w:hAnsi="Times New Roman" w:cs="Times New Roman"/>
          <w:color w:val="000000"/>
          <w:sz w:val="25"/>
          <w:szCs w:val="25"/>
          <w:lang w:eastAsia="uk-UA"/>
        </w:rPr>
        <w:t xml:space="preserve"> </w:t>
      </w:r>
      <w:r w:rsidR="00A4654C" w:rsidRPr="00EA47E6">
        <w:rPr>
          <w:rFonts w:ascii="Times New Roman" w:eastAsia="Times New Roman" w:hAnsi="Times New Roman" w:cs="Times New Roman"/>
          <w:color w:val="000000"/>
          <w:sz w:val="25"/>
          <w:szCs w:val="25"/>
          <w:lang w:eastAsia="uk-UA"/>
        </w:rPr>
        <w:t xml:space="preserve">Суддя не повинен допускати поведінки, що створює враження про недотримання ним етичних стандартів судді. </w:t>
      </w:r>
    </w:p>
    <w:p w14:paraId="52B05984" w14:textId="3D453AEC" w:rsidR="00B97AD5" w:rsidRPr="00EA47E6" w:rsidRDefault="00377D6A" w:rsidP="000A55B6">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 xml:space="preserve">Комісія підтримує </w:t>
      </w:r>
      <w:r w:rsidR="00CA3389" w:rsidRPr="00EA47E6">
        <w:rPr>
          <w:rFonts w:ascii="Times New Roman" w:eastAsia="Times New Roman" w:hAnsi="Times New Roman" w:cs="Times New Roman"/>
          <w:color w:val="000000"/>
          <w:sz w:val="25"/>
          <w:szCs w:val="25"/>
          <w:lang w:eastAsia="uk-UA"/>
        </w:rPr>
        <w:t xml:space="preserve">твердження </w:t>
      </w:r>
      <w:r w:rsidRPr="00EA47E6">
        <w:rPr>
          <w:rFonts w:ascii="Times New Roman" w:eastAsia="Times New Roman" w:hAnsi="Times New Roman" w:cs="Times New Roman"/>
          <w:color w:val="000000"/>
          <w:sz w:val="25"/>
          <w:szCs w:val="25"/>
          <w:lang w:eastAsia="uk-UA"/>
        </w:rPr>
        <w:t>Рад</w:t>
      </w:r>
      <w:r w:rsidR="00CA3389" w:rsidRPr="00EA47E6">
        <w:rPr>
          <w:rFonts w:ascii="Times New Roman" w:eastAsia="Times New Roman" w:hAnsi="Times New Roman" w:cs="Times New Roman"/>
          <w:color w:val="000000"/>
          <w:sz w:val="25"/>
          <w:szCs w:val="25"/>
          <w:lang w:eastAsia="uk-UA"/>
        </w:rPr>
        <w:t>и</w:t>
      </w:r>
      <w:r w:rsidRPr="00EA47E6">
        <w:rPr>
          <w:rFonts w:ascii="Times New Roman" w:eastAsia="Times New Roman" w:hAnsi="Times New Roman" w:cs="Times New Roman"/>
          <w:color w:val="000000"/>
          <w:sz w:val="25"/>
          <w:szCs w:val="25"/>
          <w:lang w:eastAsia="uk-UA"/>
        </w:rPr>
        <w:t xml:space="preserve"> суддів України про те, що в</w:t>
      </w:r>
      <w:r w:rsidR="00B97AD5" w:rsidRPr="00EA47E6">
        <w:rPr>
          <w:rFonts w:ascii="Times New Roman" w:eastAsia="Times New Roman" w:hAnsi="Times New Roman" w:cs="Times New Roman"/>
          <w:color w:val="000000"/>
          <w:sz w:val="25"/>
          <w:szCs w:val="25"/>
          <w:lang w:eastAsia="uk-UA"/>
        </w:rPr>
        <w:t>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r w:rsidRPr="00EA47E6">
        <w:rPr>
          <w:rFonts w:ascii="Times New Roman" w:eastAsia="Times New Roman" w:hAnsi="Times New Roman" w:cs="Times New Roman"/>
          <w:color w:val="000000"/>
          <w:sz w:val="25"/>
          <w:szCs w:val="25"/>
          <w:lang w:eastAsia="uk-UA"/>
        </w:rPr>
        <w:t xml:space="preserve"> </w:t>
      </w:r>
      <w:r w:rsidR="000A55B6" w:rsidRPr="00EA47E6">
        <w:rPr>
          <w:rFonts w:ascii="Times New Roman" w:eastAsia="Times New Roman" w:hAnsi="Times New Roman" w:cs="Times New Roman"/>
          <w:color w:val="000000"/>
          <w:sz w:val="25"/>
          <w:szCs w:val="25"/>
          <w:lang w:eastAsia="uk-UA"/>
        </w:rPr>
        <w:t xml:space="preserve">(Коментар до </w:t>
      </w:r>
      <w:r w:rsidR="00CA3389" w:rsidRPr="00EA47E6">
        <w:rPr>
          <w:rFonts w:ascii="Times New Roman" w:eastAsia="Times New Roman" w:hAnsi="Times New Roman" w:cs="Times New Roman"/>
          <w:color w:val="000000"/>
          <w:sz w:val="25"/>
          <w:szCs w:val="25"/>
          <w:lang w:eastAsia="uk-UA"/>
        </w:rPr>
        <w:t>К</w:t>
      </w:r>
      <w:r w:rsidR="000A55B6" w:rsidRPr="00EA47E6">
        <w:rPr>
          <w:rFonts w:ascii="Times New Roman" w:eastAsia="Times New Roman" w:hAnsi="Times New Roman" w:cs="Times New Roman"/>
          <w:color w:val="000000"/>
          <w:sz w:val="25"/>
          <w:szCs w:val="25"/>
          <w:lang w:eastAsia="uk-UA"/>
        </w:rPr>
        <w:t>одексу суддівської етики, затверджений рішенням Ради суддів України від</w:t>
      </w:r>
      <w:r w:rsidR="00CA3389" w:rsidRPr="00EA47E6">
        <w:rPr>
          <w:rFonts w:ascii="Times New Roman" w:eastAsia="Times New Roman" w:hAnsi="Times New Roman" w:cs="Times New Roman"/>
          <w:color w:val="000000"/>
          <w:sz w:val="25"/>
          <w:szCs w:val="25"/>
          <w:lang w:eastAsia="uk-UA"/>
        </w:rPr>
        <w:t> </w:t>
      </w:r>
      <w:r w:rsidR="000A55B6" w:rsidRPr="00EA47E6">
        <w:rPr>
          <w:rFonts w:ascii="Times New Roman" w:eastAsia="Times New Roman" w:hAnsi="Times New Roman" w:cs="Times New Roman"/>
          <w:color w:val="000000"/>
          <w:sz w:val="25"/>
          <w:szCs w:val="25"/>
          <w:lang w:eastAsia="uk-UA"/>
        </w:rPr>
        <w:t>04</w:t>
      </w:r>
      <w:r w:rsidR="00CA3389" w:rsidRPr="00EA47E6">
        <w:rPr>
          <w:rFonts w:ascii="Times New Roman" w:eastAsia="Times New Roman" w:hAnsi="Times New Roman" w:cs="Times New Roman"/>
          <w:color w:val="000000"/>
          <w:sz w:val="25"/>
          <w:szCs w:val="25"/>
          <w:lang w:eastAsia="uk-UA"/>
        </w:rPr>
        <w:t> </w:t>
      </w:r>
      <w:r w:rsidR="00D53EFF" w:rsidRPr="00EA47E6">
        <w:rPr>
          <w:rFonts w:ascii="Times New Roman" w:eastAsia="Times New Roman" w:hAnsi="Times New Roman" w:cs="Times New Roman"/>
          <w:color w:val="000000"/>
          <w:sz w:val="25"/>
          <w:szCs w:val="25"/>
          <w:lang w:eastAsia="uk-UA"/>
        </w:rPr>
        <w:t xml:space="preserve">лютого </w:t>
      </w:r>
      <w:r w:rsidR="000A55B6" w:rsidRPr="00EA47E6">
        <w:rPr>
          <w:rFonts w:ascii="Times New Roman" w:eastAsia="Times New Roman" w:hAnsi="Times New Roman" w:cs="Times New Roman"/>
          <w:color w:val="000000"/>
          <w:sz w:val="25"/>
          <w:szCs w:val="25"/>
          <w:lang w:eastAsia="uk-UA"/>
        </w:rPr>
        <w:t>2016</w:t>
      </w:r>
      <w:r w:rsidR="00D53EFF" w:rsidRPr="00EA47E6">
        <w:rPr>
          <w:rFonts w:ascii="Times New Roman" w:eastAsia="Times New Roman" w:hAnsi="Times New Roman" w:cs="Times New Roman"/>
          <w:color w:val="000000"/>
          <w:sz w:val="25"/>
          <w:szCs w:val="25"/>
          <w:lang w:eastAsia="uk-UA"/>
        </w:rPr>
        <w:t xml:space="preserve"> року</w:t>
      </w:r>
      <w:r w:rsidR="000A55B6" w:rsidRPr="00EA47E6">
        <w:rPr>
          <w:rFonts w:ascii="Times New Roman" w:eastAsia="Times New Roman" w:hAnsi="Times New Roman" w:cs="Times New Roman"/>
          <w:color w:val="000000"/>
          <w:sz w:val="25"/>
          <w:szCs w:val="25"/>
          <w:lang w:eastAsia="uk-UA"/>
        </w:rPr>
        <w:t xml:space="preserve"> № 1)</w:t>
      </w:r>
      <w:r w:rsidR="00B97AD5" w:rsidRPr="00EA47E6">
        <w:rPr>
          <w:rFonts w:ascii="Times New Roman" w:eastAsia="Times New Roman" w:hAnsi="Times New Roman" w:cs="Times New Roman"/>
          <w:color w:val="000000"/>
          <w:sz w:val="25"/>
          <w:szCs w:val="25"/>
          <w:lang w:eastAsia="uk-UA"/>
        </w:rPr>
        <w:t>.</w:t>
      </w:r>
      <w:r w:rsidR="00520171" w:rsidRPr="00EA47E6">
        <w:rPr>
          <w:rFonts w:ascii="Times New Roman" w:eastAsia="Times New Roman" w:hAnsi="Times New Roman" w:cs="Times New Roman"/>
          <w:color w:val="000000"/>
          <w:sz w:val="25"/>
          <w:szCs w:val="25"/>
          <w:lang w:eastAsia="uk-UA"/>
        </w:rPr>
        <w:t xml:space="preserve"> </w:t>
      </w:r>
    </w:p>
    <w:p w14:paraId="526709D3" w14:textId="77777777" w:rsidR="00B97AD5" w:rsidRPr="00EA47E6"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Аналогічні вимоги є застосовними до встановлення відповідності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55F0BA91" w14:textId="0B916647" w:rsidR="00B97AD5" w:rsidRPr="00EA47E6"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 xml:space="preserve">Таким чином, у разі наявності обґрунтованого сумніву у відповідності судді критеріям компетентності, професійної етики </w:t>
      </w:r>
      <w:r w:rsidR="00677B86" w:rsidRPr="00EA47E6">
        <w:rPr>
          <w:rFonts w:ascii="Times New Roman" w:eastAsia="Times New Roman" w:hAnsi="Times New Roman" w:cs="Times New Roman"/>
          <w:color w:val="000000"/>
          <w:sz w:val="25"/>
          <w:szCs w:val="25"/>
          <w:lang w:eastAsia="uk-UA"/>
        </w:rPr>
        <w:t>та</w:t>
      </w:r>
      <w:r w:rsidRPr="00EA47E6">
        <w:rPr>
          <w:rFonts w:ascii="Times New Roman" w:eastAsia="Times New Roman" w:hAnsi="Times New Roman" w:cs="Times New Roman"/>
          <w:color w:val="000000"/>
          <w:sz w:val="25"/>
          <w:szCs w:val="25"/>
          <w:lang w:eastAsia="uk-UA"/>
        </w:rPr>
        <w:t xml:space="preserve"> доброчесності обов’язок спростування такого сумніву покладається і на суддю шляхом складання ним кваліфікаційного іспиту, тестування особистих морально-психологічних якостей і загальних здібностей та надання чітких та переконливих доказів під час дослідження досьє та проведення співбесіди з тією метою, щоб спростувати такий сумнів. </w:t>
      </w:r>
    </w:p>
    <w:p w14:paraId="0F32417E" w14:textId="68236E95" w:rsidR="00B97AD5" w:rsidRPr="00EA47E6"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lastRenderedPageBreak/>
        <w:t xml:space="preserve">Під час проведення кваліфікаційного оцінювання на відповідність (невідповідність) судді займаній посаді за критеріями компетентності, професійної етики </w:t>
      </w:r>
      <w:r w:rsidR="00677B86" w:rsidRPr="00EA47E6">
        <w:rPr>
          <w:rFonts w:ascii="Times New Roman" w:eastAsia="Times New Roman" w:hAnsi="Times New Roman" w:cs="Times New Roman"/>
          <w:color w:val="000000"/>
          <w:sz w:val="25"/>
          <w:szCs w:val="25"/>
          <w:lang w:eastAsia="uk-UA"/>
        </w:rPr>
        <w:t>та</w:t>
      </w:r>
      <w:r w:rsidRPr="00EA47E6">
        <w:rPr>
          <w:rFonts w:ascii="Times New Roman" w:eastAsia="Times New Roman" w:hAnsi="Times New Roman" w:cs="Times New Roman"/>
          <w:color w:val="000000"/>
          <w:sz w:val="25"/>
          <w:szCs w:val="25"/>
          <w:lang w:eastAsia="uk-UA"/>
        </w:rPr>
        <w:t xml:space="preserve"> доброчесності Комісія має виключити наявність обґрунтованих сумнівів у невідповідності судді зазначеним критеріям. Тільки у такий спосіб, на переконання Комісії, буде досягнуто мети – зміцнення віри суспільства у чесність, незалежність, неупередженість та справедливість суддів.</w:t>
      </w:r>
    </w:p>
    <w:p w14:paraId="16073912" w14:textId="12F20481" w:rsidR="00B97AD5" w:rsidRPr="00EA47E6"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 xml:space="preserve">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Pr="00EA47E6">
        <w:rPr>
          <w:rFonts w:ascii="Times New Roman" w:eastAsia="Times New Roman" w:hAnsi="Times New Roman" w:cs="Times New Roman"/>
          <w:color w:val="000000"/>
          <w:sz w:val="25"/>
          <w:szCs w:val="25"/>
          <w:lang w:eastAsia="uk-UA"/>
        </w:rPr>
        <w:t>непідтвердження</w:t>
      </w:r>
      <w:proofErr w:type="spellEnd"/>
      <w:r w:rsidRPr="00EA47E6">
        <w:rPr>
          <w:rFonts w:ascii="Times New Roman" w:eastAsia="Times New Roman" w:hAnsi="Times New Roman" w:cs="Times New Roman"/>
          <w:color w:val="000000"/>
          <w:sz w:val="25"/>
          <w:szCs w:val="25"/>
          <w:lang w:eastAsia="uk-UA"/>
        </w:rPr>
        <w:t xml:space="preserve"> відповідності судді критеріям професійної етики та доброчесності – також мотиви його прийняття або відхилення.</w:t>
      </w:r>
    </w:p>
    <w:p w14:paraId="2E252728" w14:textId="5D65E562" w:rsidR="00B97AD5" w:rsidRPr="00EA47E6"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rPr>
      </w:pPr>
      <w:r w:rsidRPr="00EA47E6">
        <w:rPr>
          <w:rFonts w:ascii="Times New Roman" w:eastAsia="Times New Roman" w:hAnsi="Times New Roman" w:cs="Times New Roman"/>
          <w:color w:val="000000"/>
          <w:sz w:val="25"/>
          <w:szCs w:val="25"/>
          <w:lang w:eastAsia="uk-UA"/>
        </w:rPr>
        <w:t>Відповідно до пункту 120 Регламенту</w:t>
      </w:r>
      <w:r w:rsidR="00677B86" w:rsidRPr="00EA47E6">
        <w:rPr>
          <w:rFonts w:ascii="Times New Roman" w:eastAsia="Times New Roman" w:hAnsi="Times New Roman" w:cs="Times New Roman"/>
          <w:color w:val="000000"/>
          <w:sz w:val="25"/>
          <w:szCs w:val="25"/>
          <w:lang w:eastAsia="uk-UA"/>
        </w:rPr>
        <w:t xml:space="preserve"> Вищої кваліфікаційної комісії суддів України, затвердженого рішенням Вищої кваліфікаційної комісії суддів України від 13 жовтня 2016 року № 81/зп-16</w:t>
      </w:r>
      <w:r w:rsidR="00514B39" w:rsidRPr="00EA47E6">
        <w:rPr>
          <w:rFonts w:ascii="Times New Roman" w:eastAsia="Times New Roman" w:hAnsi="Times New Roman" w:cs="Times New Roman"/>
          <w:color w:val="000000"/>
          <w:sz w:val="25"/>
          <w:szCs w:val="25"/>
          <w:lang w:eastAsia="uk-UA"/>
        </w:rPr>
        <w:t xml:space="preserve"> (в редакції рішення Вищої кваліфікаційної комісії суддів України 19 жовтня 2023 року № 119/зп-23)</w:t>
      </w:r>
      <w:r w:rsidR="00677B86" w:rsidRPr="00EA47E6">
        <w:rPr>
          <w:rFonts w:ascii="Times New Roman" w:eastAsia="Times New Roman" w:hAnsi="Times New Roman" w:cs="Times New Roman"/>
          <w:color w:val="000000"/>
          <w:sz w:val="25"/>
          <w:szCs w:val="25"/>
          <w:lang w:eastAsia="uk-UA"/>
        </w:rPr>
        <w:t>,</w:t>
      </w:r>
      <w:r w:rsidRPr="00EA47E6">
        <w:rPr>
          <w:rFonts w:ascii="Times New Roman" w:eastAsia="Times New Roman" w:hAnsi="Times New Roman" w:cs="Times New Roman"/>
          <w:color w:val="000000"/>
          <w:sz w:val="25"/>
          <w:szCs w:val="25"/>
          <w:lang w:eastAsia="uk-UA"/>
        </w:rPr>
        <w:t xml:space="preserve"> висновок або інформація Г</w:t>
      </w:r>
      <w:r w:rsidR="00F62079" w:rsidRPr="00EA47E6">
        <w:rPr>
          <w:rFonts w:ascii="Times New Roman" w:eastAsia="Times New Roman" w:hAnsi="Times New Roman" w:cs="Times New Roman"/>
          <w:color w:val="000000"/>
          <w:sz w:val="25"/>
          <w:szCs w:val="25"/>
          <w:lang w:eastAsia="uk-UA"/>
        </w:rPr>
        <w:t>РД</w:t>
      </w:r>
      <w:r w:rsidRPr="00EA47E6">
        <w:rPr>
          <w:rFonts w:ascii="Times New Roman" w:eastAsia="Times New Roman" w:hAnsi="Times New Roman" w:cs="Times New Roman"/>
          <w:color w:val="000000"/>
          <w:sz w:val="25"/>
          <w:szCs w:val="25"/>
          <w:lang w:eastAsia="uk-UA"/>
        </w:rPr>
        <w:t xml:space="preserve">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w:t>
      </w:r>
      <w:proofErr w:type="spellStart"/>
      <w:r w:rsidRPr="00EA47E6">
        <w:rPr>
          <w:rFonts w:ascii="Times New Roman" w:eastAsia="Times New Roman" w:hAnsi="Times New Roman" w:cs="Times New Roman"/>
          <w:color w:val="000000"/>
          <w:sz w:val="25"/>
          <w:szCs w:val="25"/>
          <w:lang w:eastAsia="uk-UA"/>
        </w:rPr>
        <w:t>професійноі</w:t>
      </w:r>
      <w:proofErr w:type="spellEnd"/>
      <w:r w:rsidRPr="00EA47E6">
        <w:rPr>
          <w:rFonts w:ascii="Times New Roman" w:eastAsia="Times New Roman" w:hAnsi="Times New Roman" w:cs="Times New Roman"/>
          <w:color w:val="000000"/>
          <w:sz w:val="25"/>
          <w:szCs w:val="25"/>
          <w:lang w:eastAsia="uk-UA"/>
        </w:rPr>
        <w:t xml:space="preserve">̈ етики. </w:t>
      </w:r>
    </w:p>
    <w:p w14:paraId="625BE52C" w14:textId="77777777" w:rsidR="00B97AD5" w:rsidRPr="00EA47E6" w:rsidRDefault="00B97AD5" w:rsidP="00B97AD5">
      <w:pPr>
        <w:shd w:val="clear" w:color="auto" w:fill="FFFFFF"/>
        <w:tabs>
          <w:tab w:val="left" w:pos="0"/>
          <w:tab w:val="left" w:pos="567"/>
        </w:tabs>
        <w:ind w:firstLine="709"/>
        <w:jc w:val="both"/>
        <w:rPr>
          <w:b/>
          <w:sz w:val="25"/>
          <w:szCs w:val="25"/>
          <w:lang w:eastAsia="uk-UA"/>
        </w:rPr>
      </w:pPr>
      <w:r w:rsidRPr="00EA47E6">
        <w:rPr>
          <w:b/>
          <w:sz w:val="25"/>
          <w:szCs w:val="25"/>
          <w:lang w:eastAsia="uk-UA"/>
        </w:rPr>
        <w:t xml:space="preserve">VІ. Застосування зазначених принципів при оцінюванні судді на відповідність займаній посаді за критеріями професійної етики та доброчесності. </w:t>
      </w:r>
    </w:p>
    <w:p w14:paraId="3857F86F" w14:textId="1CD85EFD" w:rsidR="003477CF" w:rsidRPr="00EA47E6" w:rsidRDefault="00677B86" w:rsidP="003477CF">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З метою</w:t>
      </w:r>
      <w:r w:rsidR="00E243AF" w:rsidRPr="00EA47E6">
        <w:rPr>
          <w:rFonts w:ascii="Times New Roman" w:eastAsia="Times New Roman" w:hAnsi="Times New Roman" w:cs="Times New Roman"/>
          <w:color w:val="000000"/>
          <w:sz w:val="25"/>
          <w:szCs w:val="25"/>
          <w:lang w:eastAsia="uk-UA"/>
        </w:rPr>
        <w:t xml:space="preserve"> </w:t>
      </w:r>
      <w:r w:rsidR="00241BA9" w:rsidRPr="00EA47E6">
        <w:rPr>
          <w:rFonts w:ascii="Times New Roman" w:eastAsia="Times New Roman" w:hAnsi="Times New Roman" w:cs="Times New Roman"/>
          <w:color w:val="000000"/>
          <w:sz w:val="25"/>
          <w:szCs w:val="25"/>
          <w:lang w:eastAsia="uk-UA"/>
        </w:rPr>
        <w:t>встановлення</w:t>
      </w:r>
      <w:r w:rsidR="00E243AF" w:rsidRPr="00EA47E6">
        <w:rPr>
          <w:rFonts w:ascii="Times New Roman" w:eastAsia="Times New Roman" w:hAnsi="Times New Roman" w:cs="Times New Roman"/>
          <w:color w:val="000000"/>
          <w:sz w:val="25"/>
          <w:szCs w:val="25"/>
          <w:lang w:eastAsia="uk-UA"/>
        </w:rPr>
        <w:t xml:space="preserve"> відповідності судді критеріям доброчесності і професійної етики</w:t>
      </w:r>
      <w:r w:rsidR="009563E4" w:rsidRPr="00EA47E6">
        <w:rPr>
          <w:rFonts w:ascii="Times New Roman" w:eastAsia="Times New Roman" w:hAnsi="Times New Roman" w:cs="Times New Roman"/>
          <w:color w:val="000000"/>
          <w:sz w:val="25"/>
          <w:szCs w:val="25"/>
          <w:lang w:eastAsia="uk-UA"/>
        </w:rPr>
        <w:t xml:space="preserve"> </w:t>
      </w:r>
      <w:r w:rsidR="00380C4A" w:rsidRPr="00EA47E6">
        <w:rPr>
          <w:rFonts w:ascii="Times New Roman" w:eastAsia="Times New Roman" w:hAnsi="Times New Roman" w:cs="Times New Roman"/>
          <w:color w:val="000000"/>
          <w:sz w:val="25"/>
          <w:szCs w:val="25"/>
          <w:lang w:eastAsia="uk-UA"/>
        </w:rPr>
        <w:t>Комісія дослідила</w:t>
      </w:r>
      <w:r w:rsidR="00C86742" w:rsidRPr="00EA47E6">
        <w:rPr>
          <w:rFonts w:ascii="Times New Roman" w:eastAsia="Times New Roman" w:hAnsi="Times New Roman" w:cs="Times New Roman"/>
          <w:color w:val="000000"/>
          <w:sz w:val="25"/>
          <w:szCs w:val="25"/>
          <w:lang w:eastAsia="uk-UA"/>
        </w:rPr>
        <w:t xml:space="preserve"> матеріали суддівського досьє, в тому числі</w:t>
      </w:r>
      <w:r w:rsidR="00E243AF" w:rsidRPr="00EA47E6">
        <w:rPr>
          <w:rFonts w:ascii="Times New Roman" w:eastAsia="Times New Roman" w:hAnsi="Times New Roman" w:cs="Times New Roman"/>
          <w:color w:val="000000"/>
          <w:sz w:val="25"/>
          <w:szCs w:val="25"/>
          <w:lang w:eastAsia="uk-UA"/>
        </w:rPr>
        <w:t xml:space="preserve"> </w:t>
      </w:r>
      <w:r w:rsidR="009563E4" w:rsidRPr="00EA47E6">
        <w:rPr>
          <w:rFonts w:ascii="Times New Roman" w:eastAsia="Times New Roman" w:hAnsi="Times New Roman" w:cs="Times New Roman"/>
          <w:color w:val="000000"/>
          <w:sz w:val="25"/>
          <w:szCs w:val="25"/>
          <w:lang w:eastAsia="uk-UA"/>
        </w:rPr>
        <w:t>письмові</w:t>
      </w:r>
      <w:r w:rsidR="00346D19" w:rsidRPr="00EA47E6">
        <w:rPr>
          <w:rFonts w:ascii="Times New Roman" w:eastAsia="Times New Roman" w:hAnsi="Times New Roman" w:cs="Times New Roman"/>
          <w:color w:val="000000"/>
          <w:sz w:val="25"/>
          <w:szCs w:val="25"/>
          <w:lang w:eastAsia="uk-UA"/>
        </w:rPr>
        <w:t xml:space="preserve"> </w:t>
      </w:r>
      <w:r w:rsidR="00BF1272" w:rsidRPr="00EA47E6">
        <w:rPr>
          <w:rFonts w:ascii="Times New Roman" w:eastAsia="Times New Roman" w:hAnsi="Times New Roman" w:cs="Times New Roman"/>
          <w:color w:val="000000"/>
          <w:sz w:val="25"/>
          <w:szCs w:val="25"/>
          <w:lang w:eastAsia="uk-UA"/>
        </w:rPr>
        <w:t>пояснення</w:t>
      </w:r>
      <w:r w:rsidR="00346D19" w:rsidRPr="00EA47E6">
        <w:rPr>
          <w:rFonts w:ascii="Times New Roman" w:eastAsia="Times New Roman" w:hAnsi="Times New Roman" w:cs="Times New Roman"/>
          <w:color w:val="000000"/>
          <w:sz w:val="25"/>
          <w:szCs w:val="25"/>
          <w:lang w:eastAsia="uk-UA"/>
        </w:rPr>
        <w:t xml:space="preserve"> </w:t>
      </w:r>
      <w:proofErr w:type="spellStart"/>
      <w:r w:rsidR="00C86742" w:rsidRPr="00EA47E6">
        <w:rPr>
          <w:rFonts w:ascii="Times New Roman" w:eastAsia="Times New Roman" w:hAnsi="Times New Roman" w:cs="Times New Roman"/>
          <w:color w:val="000000"/>
          <w:sz w:val="25"/>
          <w:szCs w:val="25"/>
          <w:lang w:eastAsia="uk-UA"/>
        </w:rPr>
        <w:t>Ковзеля</w:t>
      </w:r>
      <w:proofErr w:type="spellEnd"/>
      <w:r w:rsidR="00C86742" w:rsidRPr="00EA47E6">
        <w:rPr>
          <w:rFonts w:ascii="Times New Roman" w:eastAsia="Times New Roman" w:hAnsi="Times New Roman" w:cs="Times New Roman"/>
          <w:color w:val="000000"/>
          <w:sz w:val="25"/>
          <w:szCs w:val="25"/>
          <w:lang w:eastAsia="uk-UA"/>
        </w:rPr>
        <w:t xml:space="preserve"> П.О.</w:t>
      </w:r>
      <w:r w:rsidR="00380C4A" w:rsidRPr="00EA47E6">
        <w:rPr>
          <w:rFonts w:ascii="Times New Roman" w:eastAsia="Times New Roman" w:hAnsi="Times New Roman" w:cs="Times New Roman"/>
          <w:color w:val="000000"/>
          <w:sz w:val="25"/>
          <w:szCs w:val="25"/>
          <w:lang w:eastAsia="uk-UA"/>
        </w:rPr>
        <w:t xml:space="preserve"> від </w:t>
      </w:r>
      <w:r w:rsidR="00AF321F" w:rsidRPr="00EA47E6">
        <w:rPr>
          <w:rFonts w:ascii="Times New Roman" w:eastAsia="Times New Roman" w:hAnsi="Times New Roman" w:cs="Times New Roman"/>
          <w:color w:val="000000"/>
          <w:sz w:val="25"/>
          <w:szCs w:val="25"/>
          <w:lang w:eastAsia="uk-UA"/>
        </w:rPr>
        <w:t>15 травня 2018 року</w:t>
      </w:r>
      <w:r w:rsidR="00C36320" w:rsidRPr="00EA47E6">
        <w:rPr>
          <w:rFonts w:ascii="Times New Roman" w:eastAsia="Times New Roman" w:hAnsi="Times New Roman" w:cs="Times New Roman"/>
          <w:color w:val="000000"/>
          <w:sz w:val="25"/>
          <w:szCs w:val="25"/>
          <w:lang w:eastAsia="uk-UA"/>
        </w:rPr>
        <w:t xml:space="preserve"> та відеоматеріал співбесіди </w:t>
      </w:r>
      <w:r w:rsidR="00C36320" w:rsidRPr="00EA47E6">
        <w:rPr>
          <w:rFonts w:ascii="Times New Roman" w:hAnsi="Times New Roman" w:cs="Times New Roman"/>
          <w:sz w:val="25"/>
          <w:szCs w:val="25"/>
          <w:lang w:eastAsia="ar-SA"/>
        </w:rPr>
        <w:t>в межах кваліфікаційного оцінювання судді на відповідність займаній посаді, яка відбулась 15 травня 2018 року</w:t>
      </w:r>
      <w:r w:rsidR="009570C5" w:rsidRPr="00EA47E6">
        <w:rPr>
          <w:rFonts w:ascii="Times New Roman" w:hAnsi="Times New Roman" w:cs="Times New Roman"/>
          <w:sz w:val="25"/>
          <w:szCs w:val="25"/>
          <w:lang w:eastAsia="ar-SA"/>
        </w:rPr>
        <w:t>,</w:t>
      </w:r>
      <w:r w:rsidR="00C36320" w:rsidRPr="00EA47E6">
        <w:rPr>
          <w:rFonts w:ascii="Times New Roman" w:eastAsia="Times New Roman" w:hAnsi="Times New Roman" w:cs="Times New Roman"/>
          <w:color w:val="000000"/>
          <w:sz w:val="25"/>
          <w:szCs w:val="25"/>
          <w:lang w:eastAsia="uk-UA"/>
        </w:rPr>
        <w:t xml:space="preserve"> </w:t>
      </w:r>
      <w:r w:rsidR="00346D19" w:rsidRPr="00EA47E6">
        <w:rPr>
          <w:rFonts w:ascii="Times New Roman" w:eastAsia="Times New Roman" w:hAnsi="Times New Roman" w:cs="Times New Roman"/>
          <w:color w:val="000000"/>
          <w:sz w:val="25"/>
          <w:szCs w:val="25"/>
          <w:lang w:eastAsia="uk-UA"/>
        </w:rPr>
        <w:t xml:space="preserve">щодо </w:t>
      </w:r>
      <w:r w:rsidR="009570C5" w:rsidRPr="00EA47E6">
        <w:rPr>
          <w:rFonts w:ascii="Times New Roman" w:eastAsia="Times New Roman" w:hAnsi="Times New Roman" w:cs="Times New Roman"/>
          <w:color w:val="000000"/>
          <w:sz w:val="25"/>
          <w:szCs w:val="25"/>
          <w:lang w:eastAsia="uk-UA"/>
        </w:rPr>
        <w:t xml:space="preserve">викладених у Висновку </w:t>
      </w:r>
      <w:r w:rsidR="00346D19" w:rsidRPr="00EA47E6">
        <w:rPr>
          <w:rFonts w:ascii="Times New Roman" w:eastAsia="Times New Roman" w:hAnsi="Times New Roman" w:cs="Times New Roman"/>
          <w:color w:val="000000"/>
          <w:sz w:val="25"/>
          <w:szCs w:val="25"/>
          <w:lang w:eastAsia="uk-UA"/>
        </w:rPr>
        <w:t>питань</w:t>
      </w:r>
      <w:r w:rsidR="009570C5" w:rsidRPr="00EA47E6">
        <w:rPr>
          <w:rFonts w:ascii="Times New Roman" w:eastAsia="Times New Roman" w:hAnsi="Times New Roman" w:cs="Times New Roman"/>
          <w:color w:val="000000"/>
          <w:sz w:val="25"/>
          <w:szCs w:val="25"/>
          <w:lang w:eastAsia="uk-UA"/>
        </w:rPr>
        <w:t>.</w:t>
      </w:r>
    </w:p>
    <w:p w14:paraId="5DA5E997" w14:textId="72FA8B24" w:rsidR="00A6089C" w:rsidRPr="00EA47E6" w:rsidRDefault="009B26AA" w:rsidP="009B26AA">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eastAsia="Times New Roman" w:hAnsi="Times New Roman" w:cs="Times New Roman"/>
          <w:color w:val="000000"/>
          <w:sz w:val="25"/>
          <w:szCs w:val="25"/>
          <w:lang w:eastAsia="uk-UA"/>
        </w:rPr>
        <w:t xml:space="preserve">Стосовно грошових коштів у розмірі 176 264 грн </w:t>
      </w:r>
      <w:r w:rsidR="009570C5" w:rsidRPr="00EA47E6">
        <w:rPr>
          <w:rFonts w:ascii="Times New Roman" w:eastAsia="Times New Roman" w:hAnsi="Times New Roman" w:cs="Times New Roman"/>
          <w:color w:val="000000"/>
          <w:sz w:val="25"/>
          <w:szCs w:val="25"/>
          <w:lang w:eastAsia="uk-UA"/>
        </w:rPr>
        <w:t>(еквівалентно 22 000 </w:t>
      </w:r>
      <w:proofErr w:type="spellStart"/>
      <w:r w:rsidR="009570C5" w:rsidRPr="00EA47E6">
        <w:rPr>
          <w:rFonts w:ascii="Times New Roman" w:eastAsia="Times New Roman" w:hAnsi="Times New Roman" w:cs="Times New Roman"/>
          <w:color w:val="000000"/>
          <w:sz w:val="25"/>
          <w:szCs w:val="25"/>
          <w:lang w:eastAsia="uk-UA"/>
        </w:rPr>
        <w:t>дол</w:t>
      </w:r>
      <w:proofErr w:type="spellEnd"/>
      <w:r w:rsidR="009570C5" w:rsidRPr="00EA47E6">
        <w:rPr>
          <w:rFonts w:ascii="Times New Roman" w:eastAsia="Times New Roman" w:hAnsi="Times New Roman" w:cs="Times New Roman"/>
          <w:color w:val="000000"/>
          <w:sz w:val="25"/>
          <w:szCs w:val="25"/>
          <w:lang w:eastAsia="uk-UA"/>
        </w:rPr>
        <w:t>. США)</w:t>
      </w:r>
      <w:r w:rsidRPr="00EA47E6">
        <w:rPr>
          <w:rFonts w:ascii="Times New Roman" w:eastAsia="Times New Roman" w:hAnsi="Times New Roman" w:cs="Times New Roman"/>
          <w:color w:val="000000"/>
          <w:sz w:val="25"/>
          <w:szCs w:val="25"/>
          <w:lang w:eastAsia="uk-UA"/>
        </w:rPr>
        <w:t xml:space="preserve">, 587 717 грн </w:t>
      </w:r>
      <w:r w:rsidR="009570C5" w:rsidRPr="00EA47E6">
        <w:rPr>
          <w:rFonts w:ascii="Times New Roman" w:eastAsia="Times New Roman" w:hAnsi="Times New Roman" w:cs="Times New Roman"/>
          <w:color w:val="000000"/>
          <w:sz w:val="25"/>
          <w:szCs w:val="25"/>
          <w:lang w:eastAsia="uk-UA"/>
        </w:rPr>
        <w:t>(еквівалентно 50</w:t>
      </w:r>
      <w:r w:rsidR="00514372">
        <w:rPr>
          <w:rFonts w:ascii="Times New Roman" w:eastAsia="Times New Roman" w:hAnsi="Times New Roman" w:cs="Times New Roman"/>
          <w:color w:val="000000"/>
          <w:sz w:val="25"/>
          <w:szCs w:val="25"/>
          <w:lang w:eastAsia="uk-UA"/>
        </w:rPr>
        <w:t> </w:t>
      </w:r>
      <w:r w:rsidR="009570C5" w:rsidRPr="00EA47E6">
        <w:rPr>
          <w:rFonts w:ascii="Times New Roman" w:eastAsia="Times New Roman" w:hAnsi="Times New Roman" w:cs="Times New Roman"/>
          <w:color w:val="000000"/>
          <w:sz w:val="25"/>
          <w:szCs w:val="25"/>
          <w:lang w:eastAsia="uk-UA"/>
        </w:rPr>
        <w:t>000</w:t>
      </w:r>
      <w:r w:rsidR="00514372">
        <w:rPr>
          <w:rFonts w:ascii="Times New Roman" w:eastAsia="Times New Roman" w:hAnsi="Times New Roman" w:cs="Times New Roman"/>
          <w:color w:val="000000"/>
          <w:sz w:val="25"/>
          <w:szCs w:val="25"/>
          <w:lang w:eastAsia="uk-UA"/>
        </w:rPr>
        <w:t xml:space="preserve"> </w:t>
      </w:r>
      <w:r w:rsidR="009570C5" w:rsidRPr="00EA47E6">
        <w:rPr>
          <w:rFonts w:ascii="Times New Roman" w:eastAsia="Times New Roman" w:hAnsi="Times New Roman" w:cs="Times New Roman"/>
          <w:color w:val="000000"/>
          <w:sz w:val="25"/>
          <w:szCs w:val="25"/>
          <w:lang w:eastAsia="uk-UA"/>
        </w:rPr>
        <w:t xml:space="preserve">євро), </w:t>
      </w:r>
      <w:r w:rsidRPr="00EA47E6">
        <w:rPr>
          <w:rFonts w:ascii="Times New Roman" w:eastAsia="Times New Roman" w:hAnsi="Times New Roman" w:cs="Times New Roman"/>
          <w:color w:val="000000"/>
          <w:sz w:val="25"/>
          <w:szCs w:val="25"/>
          <w:lang w:eastAsia="uk-UA"/>
        </w:rPr>
        <w:t>та</w:t>
      </w:r>
      <w:r w:rsidRPr="00EA47E6">
        <w:rPr>
          <w:rFonts w:ascii="Times New Roman" w:hAnsi="Times New Roman" w:cs="Times New Roman"/>
          <w:sz w:val="25"/>
          <w:szCs w:val="25"/>
          <w:lang w:eastAsia="ar-SA"/>
        </w:rPr>
        <w:t xml:space="preserve"> квартир: </w:t>
      </w:r>
      <w:r w:rsidR="009570C5" w:rsidRPr="00EA47E6">
        <w:rPr>
          <w:rFonts w:ascii="Times New Roman" w:hAnsi="Times New Roman" w:cs="Times New Roman"/>
          <w:sz w:val="25"/>
          <w:szCs w:val="25"/>
          <w:lang w:eastAsia="ar-SA"/>
        </w:rPr>
        <w:t xml:space="preserve">площею </w:t>
      </w:r>
      <w:r w:rsidRPr="00EA47E6">
        <w:rPr>
          <w:rFonts w:ascii="Times New Roman" w:hAnsi="Times New Roman" w:cs="Times New Roman"/>
          <w:sz w:val="25"/>
          <w:szCs w:val="25"/>
          <w:lang w:eastAsia="ar-SA"/>
        </w:rPr>
        <w:t>84,7 м</w:t>
      </w:r>
      <w:r w:rsidRPr="00EA47E6">
        <w:rPr>
          <w:rFonts w:ascii="Times New Roman" w:hAnsi="Times New Roman" w:cs="Times New Roman"/>
          <w:sz w:val="25"/>
          <w:szCs w:val="25"/>
          <w:vertAlign w:val="superscript"/>
          <w:lang w:eastAsia="ar-SA"/>
        </w:rPr>
        <w:t>2</w:t>
      </w:r>
      <w:r w:rsidRPr="00EA47E6">
        <w:rPr>
          <w:rFonts w:ascii="Times New Roman" w:hAnsi="Times New Roman" w:cs="Times New Roman"/>
          <w:sz w:val="25"/>
          <w:szCs w:val="25"/>
          <w:lang w:eastAsia="ar-SA"/>
        </w:rPr>
        <w:t>, що знаход</w:t>
      </w:r>
      <w:r w:rsidR="009570C5" w:rsidRPr="00EA47E6">
        <w:rPr>
          <w:rFonts w:ascii="Times New Roman" w:hAnsi="Times New Roman" w:cs="Times New Roman"/>
          <w:sz w:val="25"/>
          <w:szCs w:val="25"/>
          <w:lang w:eastAsia="ar-SA"/>
        </w:rPr>
        <w:t>и</w:t>
      </w:r>
      <w:r w:rsidRPr="00EA47E6">
        <w:rPr>
          <w:rFonts w:ascii="Times New Roman" w:hAnsi="Times New Roman" w:cs="Times New Roman"/>
          <w:sz w:val="25"/>
          <w:szCs w:val="25"/>
          <w:lang w:eastAsia="ar-SA"/>
        </w:rPr>
        <w:t xml:space="preserve">ться за </w:t>
      </w:r>
      <w:proofErr w:type="spellStart"/>
      <w:r w:rsidRPr="00EA47E6">
        <w:rPr>
          <w:rFonts w:ascii="Times New Roman" w:hAnsi="Times New Roman" w:cs="Times New Roman"/>
          <w:sz w:val="25"/>
          <w:szCs w:val="25"/>
          <w:lang w:eastAsia="ar-SA"/>
        </w:rPr>
        <w:t>адресою</w:t>
      </w:r>
      <w:proofErr w:type="spellEnd"/>
      <w:r w:rsidRPr="00EA47E6">
        <w:rPr>
          <w:rFonts w:ascii="Times New Roman" w:hAnsi="Times New Roman" w:cs="Times New Roman"/>
          <w:sz w:val="25"/>
          <w:szCs w:val="25"/>
          <w:lang w:eastAsia="ar-SA"/>
        </w:rPr>
        <w:t xml:space="preserve">: </w:t>
      </w:r>
      <w:r w:rsidR="000A5735">
        <w:rPr>
          <w:rFonts w:ascii="Times New Roman" w:hAnsi="Times New Roman" w:cs="Times New Roman"/>
          <w:sz w:val="25"/>
          <w:szCs w:val="25"/>
          <w:lang w:eastAsia="ar-SA"/>
        </w:rPr>
        <w:t>АДРЕСА_2</w:t>
      </w:r>
      <w:r w:rsidR="009570C5"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загальною вартістю 1 058 041 грн</w:t>
      </w:r>
      <w:r w:rsidR="009570C5"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та</w:t>
      </w:r>
      <w:r w:rsidR="009570C5" w:rsidRPr="00EA47E6">
        <w:rPr>
          <w:rFonts w:ascii="Times New Roman" w:hAnsi="Times New Roman" w:cs="Times New Roman"/>
          <w:sz w:val="25"/>
          <w:szCs w:val="25"/>
          <w:lang w:eastAsia="ar-SA"/>
        </w:rPr>
        <w:t xml:space="preserve"> площею</w:t>
      </w:r>
      <w:r w:rsidRPr="00EA47E6">
        <w:rPr>
          <w:rFonts w:ascii="Times New Roman" w:hAnsi="Times New Roman" w:cs="Times New Roman"/>
          <w:sz w:val="25"/>
          <w:szCs w:val="25"/>
          <w:lang w:eastAsia="ar-SA"/>
        </w:rPr>
        <w:t xml:space="preserve"> 139 м</w:t>
      </w:r>
      <w:r w:rsidRPr="00EA47E6">
        <w:rPr>
          <w:rFonts w:ascii="Times New Roman" w:hAnsi="Times New Roman" w:cs="Times New Roman"/>
          <w:sz w:val="25"/>
          <w:szCs w:val="25"/>
          <w:vertAlign w:val="superscript"/>
          <w:lang w:eastAsia="ar-SA"/>
        </w:rPr>
        <w:t>2</w:t>
      </w:r>
      <w:r w:rsidR="00B40B2C" w:rsidRPr="00EA47E6">
        <w:rPr>
          <w:rFonts w:ascii="Times New Roman" w:hAnsi="Times New Roman" w:cs="Times New Roman"/>
          <w:sz w:val="25"/>
          <w:szCs w:val="25"/>
          <w:lang w:eastAsia="ar-SA"/>
        </w:rPr>
        <w:t xml:space="preserve">, що </w:t>
      </w:r>
      <w:r w:rsidRPr="00EA47E6">
        <w:rPr>
          <w:rFonts w:ascii="Times New Roman" w:hAnsi="Times New Roman" w:cs="Times New Roman"/>
          <w:sz w:val="25"/>
          <w:szCs w:val="25"/>
          <w:lang w:eastAsia="ar-SA"/>
        </w:rPr>
        <w:t>знаход</w:t>
      </w:r>
      <w:r w:rsidR="009570C5" w:rsidRPr="00EA47E6">
        <w:rPr>
          <w:rFonts w:ascii="Times New Roman" w:hAnsi="Times New Roman" w:cs="Times New Roman"/>
          <w:sz w:val="25"/>
          <w:szCs w:val="25"/>
          <w:lang w:eastAsia="ar-SA"/>
        </w:rPr>
        <w:t>и</w:t>
      </w:r>
      <w:r w:rsidRPr="00EA47E6">
        <w:rPr>
          <w:rFonts w:ascii="Times New Roman" w:hAnsi="Times New Roman" w:cs="Times New Roman"/>
          <w:sz w:val="25"/>
          <w:szCs w:val="25"/>
          <w:lang w:eastAsia="ar-SA"/>
        </w:rPr>
        <w:t xml:space="preserve">ться за </w:t>
      </w:r>
      <w:proofErr w:type="spellStart"/>
      <w:r w:rsidRPr="00EA47E6">
        <w:rPr>
          <w:rFonts w:ascii="Times New Roman" w:hAnsi="Times New Roman" w:cs="Times New Roman"/>
          <w:sz w:val="25"/>
          <w:szCs w:val="25"/>
          <w:lang w:eastAsia="ar-SA"/>
        </w:rPr>
        <w:t>адресою</w:t>
      </w:r>
      <w:proofErr w:type="spellEnd"/>
      <w:r w:rsidRPr="00EA47E6">
        <w:rPr>
          <w:rFonts w:ascii="Times New Roman" w:hAnsi="Times New Roman" w:cs="Times New Roman"/>
          <w:sz w:val="25"/>
          <w:szCs w:val="25"/>
          <w:lang w:eastAsia="ar-SA"/>
        </w:rPr>
        <w:t xml:space="preserve">: </w:t>
      </w:r>
      <w:r w:rsidR="000A5735">
        <w:rPr>
          <w:rFonts w:ascii="Times New Roman" w:hAnsi="Times New Roman" w:cs="Times New Roman"/>
          <w:sz w:val="25"/>
          <w:szCs w:val="25"/>
          <w:lang w:eastAsia="ar-SA"/>
        </w:rPr>
        <w:t>АДРЕСА_3</w:t>
      </w:r>
      <w:r w:rsidR="009570C5"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загальною вартістю 1</w:t>
      </w:r>
      <w:r w:rsidR="00C86742"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763</w:t>
      </w:r>
      <w:r w:rsidR="00C86742"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 xml:space="preserve">818 грн, відчужених </w:t>
      </w:r>
      <w:r w:rsidR="00BD3D4E" w:rsidRPr="00EA47E6">
        <w:rPr>
          <w:rFonts w:ascii="Times New Roman" w:hAnsi="Times New Roman" w:cs="Times New Roman"/>
          <w:sz w:val="25"/>
          <w:szCs w:val="25"/>
          <w:lang w:eastAsia="ar-SA"/>
        </w:rPr>
        <w:t>матір’ю</w:t>
      </w:r>
      <w:r w:rsidRPr="00EA47E6">
        <w:rPr>
          <w:rFonts w:ascii="Times New Roman" w:hAnsi="Times New Roman" w:cs="Times New Roman"/>
          <w:sz w:val="25"/>
          <w:szCs w:val="25"/>
          <w:lang w:eastAsia="ar-SA"/>
        </w:rPr>
        <w:t xml:space="preserve"> судді </w:t>
      </w:r>
      <w:r w:rsidR="000A5735">
        <w:rPr>
          <w:rFonts w:ascii="Times New Roman" w:hAnsi="Times New Roman" w:cs="Times New Roman"/>
          <w:sz w:val="25"/>
          <w:szCs w:val="25"/>
          <w:lang w:eastAsia="ar-SA"/>
        </w:rPr>
        <w:t>ОСОБА_1</w:t>
      </w:r>
      <w:r w:rsidRPr="00EA47E6">
        <w:rPr>
          <w:rFonts w:ascii="Times New Roman" w:hAnsi="Times New Roman" w:cs="Times New Roman"/>
          <w:sz w:val="25"/>
          <w:szCs w:val="25"/>
          <w:lang w:eastAsia="ar-SA"/>
        </w:rPr>
        <w:t xml:space="preserve"> шляхом укладання договорів дарування на користь </w:t>
      </w:r>
      <w:r w:rsidR="00C86742" w:rsidRPr="00EA47E6">
        <w:rPr>
          <w:rFonts w:ascii="Times New Roman" w:hAnsi="Times New Roman" w:cs="Times New Roman"/>
          <w:sz w:val="25"/>
          <w:szCs w:val="25"/>
          <w:lang w:eastAsia="ar-SA"/>
        </w:rPr>
        <w:t>судді</w:t>
      </w:r>
      <w:r w:rsidRPr="00EA47E6">
        <w:rPr>
          <w:rFonts w:ascii="Times New Roman" w:hAnsi="Times New Roman" w:cs="Times New Roman"/>
          <w:sz w:val="25"/>
          <w:szCs w:val="25"/>
          <w:lang w:eastAsia="ar-SA"/>
        </w:rPr>
        <w:t>, Комісією встановлено таке.</w:t>
      </w:r>
    </w:p>
    <w:p w14:paraId="29A62475" w14:textId="1A13FC8A" w:rsidR="00C01FE7" w:rsidRPr="00EA47E6" w:rsidRDefault="00C01FE7" w:rsidP="00C86742">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t xml:space="preserve"> У 2009 році </w:t>
      </w:r>
      <w:proofErr w:type="spellStart"/>
      <w:r w:rsidRPr="00EA47E6">
        <w:rPr>
          <w:rFonts w:ascii="Times New Roman" w:eastAsia="Times New Roman" w:hAnsi="Times New Roman" w:cs="Times New Roman"/>
          <w:color w:val="000000"/>
          <w:sz w:val="25"/>
          <w:szCs w:val="25"/>
          <w:lang w:eastAsia="uk-UA"/>
        </w:rPr>
        <w:t>Ковзель</w:t>
      </w:r>
      <w:proofErr w:type="spellEnd"/>
      <w:r w:rsidRPr="00EA47E6">
        <w:rPr>
          <w:rFonts w:ascii="Times New Roman" w:eastAsia="Times New Roman" w:hAnsi="Times New Roman" w:cs="Times New Roman"/>
          <w:color w:val="000000"/>
          <w:sz w:val="25"/>
          <w:szCs w:val="25"/>
          <w:lang w:eastAsia="uk-UA"/>
        </w:rPr>
        <w:t xml:space="preserve"> П.О. отримав від матері, </w:t>
      </w:r>
      <w:r w:rsidR="000A5735">
        <w:rPr>
          <w:rFonts w:ascii="Times New Roman" w:eastAsia="Times New Roman" w:hAnsi="Times New Roman" w:cs="Times New Roman"/>
          <w:color w:val="000000"/>
          <w:sz w:val="25"/>
          <w:szCs w:val="25"/>
          <w:lang w:eastAsia="uk-UA"/>
        </w:rPr>
        <w:t>ОСОБА_1</w:t>
      </w:r>
      <w:r w:rsidRPr="00EA47E6">
        <w:rPr>
          <w:rFonts w:ascii="Times New Roman" w:eastAsia="Times New Roman" w:hAnsi="Times New Roman" w:cs="Times New Roman"/>
          <w:color w:val="000000"/>
          <w:sz w:val="25"/>
          <w:szCs w:val="25"/>
          <w:lang w:eastAsia="uk-UA"/>
        </w:rPr>
        <w:t xml:space="preserve">, грошові кошти, у </w:t>
      </w:r>
      <w:r w:rsidR="00241BA9" w:rsidRPr="00EA47E6">
        <w:rPr>
          <w:rFonts w:ascii="Times New Roman" w:eastAsia="Times New Roman" w:hAnsi="Times New Roman" w:cs="Times New Roman"/>
          <w:color w:val="000000"/>
          <w:sz w:val="25"/>
          <w:szCs w:val="25"/>
          <w:lang w:eastAsia="uk-UA"/>
        </w:rPr>
        <w:t>виді</w:t>
      </w:r>
      <w:r w:rsidRPr="00EA47E6">
        <w:rPr>
          <w:rFonts w:ascii="Times New Roman" w:eastAsia="Times New Roman" w:hAnsi="Times New Roman" w:cs="Times New Roman"/>
          <w:color w:val="000000"/>
          <w:sz w:val="25"/>
          <w:szCs w:val="25"/>
          <w:lang w:eastAsia="uk-UA"/>
        </w:rPr>
        <w:t xml:space="preserve"> подарунка </w:t>
      </w:r>
      <w:r w:rsidR="00241BA9" w:rsidRPr="00EA47E6">
        <w:rPr>
          <w:rFonts w:ascii="Times New Roman" w:eastAsia="Times New Roman" w:hAnsi="Times New Roman" w:cs="Times New Roman"/>
          <w:color w:val="000000"/>
          <w:sz w:val="25"/>
          <w:szCs w:val="25"/>
          <w:lang w:eastAsia="uk-UA"/>
        </w:rPr>
        <w:t>в</w:t>
      </w:r>
      <w:r w:rsidRPr="00EA47E6">
        <w:rPr>
          <w:rFonts w:ascii="Times New Roman" w:eastAsia="Times New Roman" w:hAnsi="Times New Roman" w:cs="Times New Roman"/>
          <w:color w:val="000000"/>
          <w:sz w:val="25"/>
          <w:szCs w:val="25"/>
          <w:lang w:eastAsia="uk-UA"/>
        </w:rPr>
        <w:t xml:space="preserve"> розмірі 176 264 грн</w:t>
      </w:r>
      <w:r w:rsidR="009570C5" w:rsidRPr="00EA47E6">
        <w:rPr>
          <w:rFonts w:ascii="Times New Roman" w:eastAsia="Times New Roman" w:hAnsi="Times New Roman" w:cs="Times New Roman"/>
          <w:color w:val="000000"/>
          <w:sz w:val="25"/>
          <w:szCs w:val="25"/>
          <w:lang w:eastAsia="uk-UA"/>
        </w:rPr>
        <w:t xml:space="preserve"> (еквівалентно 22</w:t>
      </w:r>
      <w:r w:rsidR="00514372">
        <w:rPr>
          <w:rFonts w:ascii="Times New Roman" w:eastAsia="Times New Roman" w:hAnsi="Times New Roman" w:cs="Times New Roman"/>
          <w:color w:val="000000"/>
          <w:sz w:val="25"/>
          <w:szCs w:val="25"/>
          <w:lang w:eastAsia="uk-UA"/>
        </w:rPr>
        <w:t> </w:t>
      </w:r>
      <w:r w:rsidR="009570C5" w:rsidRPr="00EA47E6">
        <w:rPr>
          <w:rFonts w:ascii="Times New Roman" w:eastAsia="Times New Roman" w:hAnsi="Times New Roman" w:cs="Times New Roman"/>
          <w:color w:val="000000"/>
          <w:sz w:val="25"/>
          <w:szCs w:val="25"/>
          <w:lang w:eastAsia="uk-UA"/>
        </w:rPr>
        <w:t>000</w:t>
      </w:r>
      <w:r w:rsidR="00514372">
        <w:rPr>
          <w:rFonts w:ascii="Times New Roman" w:eastAsia="Times New Roman" w:hAnsi="Times New Roman" w:cs="Times New Roman"/>
          <w:color w:val="000000"/>
          <w:sz w:val="25"/>
          <w:szCs w:val="25"/>
          <w:lang w:eastAsia="uk-UA"/>
        </w:rPr>
        <w:t xml:space="preserve"> </w:t>
      </w:r>
      <w:proofErr w:type="spellStart"/>
      <w:r w:rsidR="009570C5" w:rsidRPr="00EA47E6">
        <w:rPr>
          <w:rFonts w:ascii="Times New Roman" w:eastAsia="Times New Roman" w:hAnsi="Times New Roman" w:cs="Times New Roman"/>
          <w:color w:val="000000"/>
          <w:sz w:val="25"/>
          <w:szCs w:val="25"/>
          <w:lang w:eastAsia="uk-UA"/>
        </w:rPr>
        <w:t>дол</w:t>
      </w:r>
      <w:proofErr w:type="spellEnd"/>
      <w:r w:rsidR="009570C5" w:rsidRPr="00EA47E6">
        <w:rPr>
          <w:rFonts w:ascii="Times New Roman" w:eastAsia="Times New Roman" w:hAnsi="Times New Roman" w:cs="Times New Roman"/>
          <w:color w:val="000000"/>
          <w:sz w:val="25"/>
          <w:szCs w:val="25"/>
          <w:lang w:eastAsia="uk-UA"/>
        </w:rPr>
        <w:t>. США)</w:t>
      </w:r>
      <w:r w:rsidRPr="00EA47E6">
        <w:rPr>
          <w:rFonts w:ascii="Times New Roman" w:eastAsia="Times New Roman" w:hAnsi="Times New Roman" w:cs="Times New Roman"/>
          <w:color w:val="000000"/>
          <w:sz w:val="25"/>
          <w:szCs w:val="25"/>
          <w:lang w:eastAsia="uk-UA"/>
        </w:rPr>
        <w:t xml:space="preserve"> та грошові кошти </w:t>
      </w:r>
      <w:r w:rsidR="00241BA9" w:rsidRPr="00EA47E6">
        <w:rPr>
          <w:rFonts w:ascii="Times New Roman" w:eastAsia="Times New Roman" w:hAnsi="Times New Roman" w:cs="Times New Roman"/>
          <w:color w:val="000000"/>
          <w:sz w:val="25"/>
          <w:szCs w:val="25"/>
          <w:lang w:eastAsia="uk-UA"/>
        </w:rPr>
        <w:t>в</w:t>
      </w:r>
      <w:r w:rsidRPr="00EA47E6">
        <w:rPr>
          <w:rFonts w:ascii="Times New Roman" w:eastAsia="Times New Roman" w:hAnsi="Times New Roman" w:cs="Times New Roman"/>
          <w:color w:val="000000"/>
          <w:sz w:val="25"/>
          <w:szCs w:val="25"/>
          <w:lang w:eastAsia="uk-UA"/>
        </w:rPr>
        <w:t xml:space="preserve"> розмірі 587 717 грн</w:t>
      </w:r>
      <w:r w:rsidR="009570C5" w:rsidRPr="00EA47E6">
        <w:rPr>
          <w:rFonts w:ascii="Times New Roman" w:eastAsia="Times New Roman" w:hAnsi="Times New Roman" w:cs="Times New Roman"/>
          <w:color w:val="000000"/>
          <w:sz w:val="25"/>
          <w:szCs w:val="25"/>
          <w:lang w:eastAsia="uk-UA"/>
        </w:rPr>
        <w:t xml:space="preserve"> (еквівалентно 50</w:t>
      </w:r>
      <w:r w:rsidR="00514372">
        <w:rPr>
          <w:rFonts w:ascii="Times New Roman" w:eastAsia="Times New Roman" w:hAnsi="Times New Roman" w:cs="Times New Roman"/>
          <w:color w:val="000000"/>
          <w:sz w:val="25"/>
          <w:szCs w:val="25"/>
          <w:lang w:eastAsia="uk-UA"/>
        </w:rPr>
        <w:t> </w:t>
      </w:r>
      <w:r w:rsidR="009570C5" w:rsidRPr="00EA47E6">
        <w:rPr>
          <w:rFonts w:ascii="Times New Roman" w:eastAsia="Times New Roman" w:hAnsi="Times New Roman" w:cs="Times New Roman"/>
          <w:color w:val="000000"/>
          <w:sz w:val="25"/>
          <w:szCs w:val="25"/>
          <w:lang w:eastAsia="uk-UA"/>
        </w:rPr>
        <w:t>000</w:t>
      </w:r>
      <w:r w:rsidR="00514372">
        <w:rPr>
          <w:rFonts w:ascii="Times New Roman" w:eastAsia="Times New Roman" w:hAnsi="Times New Roman" w:cs="Times New Roman"/>
          <w:color w:val="000000"/>
          <w:sz w:val="25"/>
          <w:szCs w:val="25"/>
          <w:lang w:eastAsia="uk-UA"/>
        </w:rPr>
        <w:t xml:space="preserve"> </w:t>
      </w:r>
      <w:r w:rsidR="009570C5" w:rsidRPr="00EA47E6">
        <w:rPr>
          <w:rFonts w:ascii="Times New Roman" w:eastAsia="Times New Roman" w:hAnsi="Times New Roman" w:cs="Times New Roman"/>
          <w:color w:val="000000"/>
          <w:sz w:val="25"/>
          <w:szCs w:val="25"/>
          <w:lang w:eastAsia="uk-UA"/>
        </w:rPr>
        <w:t>євро)</w:t>
      </w:r>
      <w:r w:rsidRPr="00EA47E6">
        <w:rPr>
          <w:rFonts w:ascii="Times New Roman" w:eastAsia="Times New Roman" w:hAnsi="Times New Roman" w:cs="Times New Roman"/>
          <w:color w:val="000000"/>
          <w:sz w:val="25"/>
          <w:szCs w:val="25"/>
          <w:lang w:eastAsia="uk-UA"/>
        </w:rPr>
        <w:t xml:space="preserve">, що підтверджується </w:t>
      </w:r>
      <w:r w:rsidR="00C86742" w:rsidRPr="00EA47E6">
        <w:rPr>
          <w:rFonts w:ascii="Times New Roman" w:eastAsia="Times New Roman" w:hAnsi="Times New Roman" w:cs="Times New Roman"/>
          <w:color w:val="000000"/>
          <w:sz w:val="25"/>
          <w:szCs w:val="25"/>
          <w:lang w:eastAsia="uk-UA"/>
        </w:rPr>
        <w:t>світлокопіями договорів дарування грошей від 04 листопада 2009</w:t>
      </w:r>
      <w:r w:rsidR="00514372">
        <w:rPr>
          <w:rFonts w:ascii="Times New Roman" w:eastAsia="Times New Roman" w:hAnsi="Times New Roman" w:cs="Times New Roman"/>
          <w:color w:val="000000"/>
          <w:sz w:val="25"/>
          <w:szCs w:val="25"/>
          <w:lang w:eastAsia="uk-UA"/>
        </w:rPr>
        <w:t xml:space="preserve"> </w:t>
      </w:r>
      <w:r w:rsidR="00C86742" w:rsidRPr="00EA47E6">
        <w:rPr>
          <w:rFonts w:ascii="Times New Roman" w:eastAsia="Times New Roman" w:hAnsi="Times New Roman" w:cs="Times New Roman"/>
          <w:color w:val="000000"/>
          <w:sz w:val="25"/>
          <w:szCs w:val="25"/>
          <w:lang w:eastAsia="uk-UA"/>
        </w:rPr>
        <w:t>року</w:t>
      </w:r>
      <w:r w:rsidR="009570C5" w:rsidRPr="00EA47E6">
        <w:rPr>
          <w:rFonts w:ascii="Times New Roman" w:eastAsia="Times New Roman" w:hAnsi="Times New Roman" w:cs="Times New Roman"/>
          <w:color w:val="000000"/>
          <w:sz w:val="25"/>
          <w:szCs w:val="25"/>
          <w:lang w:eastAsia="uk-UA"/>
        </w:rPr>
        <w:t>,</w:t>
      </w:r>
      <w:r w:rsidR="00C86742" w:rsidRPr="00EA47E6">
        <w:rPr>
          <w:rFonts w:ascii="Times New Roman" w:eastAsia="Times New Roman" w:hAnsi="Times New Roman" w:cs="Times New Roman"/>
          <w:color w:val="000000"/>
          <w:sz w:val="25"/>
          <w:szCs w:val="25"/>
          <w:lang w:eastAsia="uk-UA"/>
        </w:rPr>
        <w:t xml:space="preserve"> долученими </w:t>
      </w:r>
      <w:r w:rsidR="00400E39" w:rsidRPr="00EA47E6">
        <w:rPr>
          <w:rFonts w:ascii="Times New Roman" w:eastAsia="Times New Roman" w:hAnsi="Times New Roman" w:cs="Times New Roman"/>
          <w:color w:val="000000"/>
          <w:sz w:val="25"/>
          <w:szCs w:val="25"/>
          <w:lang w:eastAsia="uk-UA"/>
        </w:rPr>
        <w:t xml:space="preserve">до письмових пояснень судді від </w:t>
      </w:r>
      <w:r w:rsidR="00AF321F" w:rsidRPr="00EA47E6">
        <w:rPr>
          <w:rFonts w:ascii="Times New Roman" w:eastAsia="Times New Roman" w:hAnsi="Times New Roman" w:cs="Times New Roman"/>
          <w:color w:val="000000"/>
          <w:sz w:val="25"/>
          <w:szCs w:val="25"/>
          <w:lang w:eastAsia="uk-UA"/>
        </w:rPr>
        <w:t>15 травня 2018 року</w:t>
      </w:r>
      <w:r w:rsidR="00C86742" w:rsidRPr="00EA47E6">
        <w:rPr>
          <w:rFonts w:ascii="Times New Roman" w:eastAsia="Times New Roman" w:hAnsi="Times New Roman" w:cs="Times New Roman"/>
          <w:color w:val="000000"/>
          <w:sz w:val="25"/>
          <w:szCs w:val="25"/>
          <w:lang w:eastAsia="uk-UA"/>
        </w:rPr>
        <w:t>.</w:t>
      </w:r>
    </w:p>
    <w:p w14:paraId="44C77674" w14:textId="0378FD6A" w:rsidR="00471912" w:rsidRPr="00EA47E6" w:rsidRDefault="00471912" w:rsidP="00471912">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У 2013 році </w:t>
      </w:r>
      <w:r w:rsidR="000A5735">
        <w:rPr>
          <w:rFonts w:ascii="Times New Roman" w:hAnsi="Times New Roman" w:cs="Times New Roman"/>
          <w:sz w:val="25"/>
          <w:szCs w:val="25"/>
          <w:lang w:eastAsia="ar-SA"/>
        </w:rPr>
        <w:t>ОСОБА_1</w:t>
      </w:r>
      <w:r w:rsidRPr="00EA47E6">
        <w:rPr>
          <w:rFonts w:ascii="Times New Roman" w:hAnsi="Times New Roman" w:cs="Times New Roman"/>
          <w:sz w:val="25"/>
          <w:szCs w:val="25"/>
          <w:lang w:eastAsia="ar-SA"/>
        </w:rPr>
        <w:t xml:space="preserve"> відчужено на користь </w:t>
      </w:r>
      <w:proofErr w:type="spellStart"/>
      <w:r w:rsidRPr="00EA47E6">
        <w:rPr>
          <w:rFonts w:ascii="Times New Roman" w:hAnsi="Times New Roman" w:cs="Times New Roman"/>
          <w:sz w:val="25"/>
          <w:szCs w:val="25"/>
          <w:lang w:eastAsia="ar-SA"/>
        </w:rPr>
        <w:t>Ковзеля</w:t>
      </w:r>
      <w:proofErr w:type="spellEnd"/>
      <w:r w:rsidRPr="00EA47E6">
        <w:rPr>
          <w:rFonts w:ascii="Times New Roman" w:hAnsi="Times New Roman" w:cs="Times New Roman"/>
          <w:sz w:val="25"/>
          <w:szCs w:val="25"/>
          <w:lang w:eastAsia="ar-SA"/>
        </w:rPr>
        <w:t xml:space="preserve"> П.О., шляхом укладення договорів дарування від 11 липня 2013 року дві квартири: </w:t>
      </w:r>
      <w:r w:rsidR="009570C5" w:rsidRPr="00EA47E6">
        <w:rPr>
          <w:rFonts w:ascii="Times New Roman" w:hAnsi="Times New Roman" w:cs="Times New Roman"/>
          <w:sz w:val="25"/>
          <w:szCs w:val="25"/>
          <w:lang w:eastAsia="ar-SA"/>
        </w:rPr>
        <w:t xml:space="preserve">площею </w:t>
      </w:r>
      <w:r w:rsidRPr="00EA47E6">
        <w:rPr>
          <w:rFonts w:ascii="Times New Roman" w:hAnsi="Times New Roman" w:cs="Times New Roman"/>
          <w:sz w:val="25"/>
          <w:szCs w:val="25"/>
          <w:lang w:eastAsia="ar-SA"/>
        </w:rPr>
        <w:t>84,7 м</w:t>
      </w:r>
      <w:r w:rsidR="00C36320" w:rsidRPr="00EA47E6">
        <w:rPr>
          <w:rFonts w:ascii="Times New Roman" w:hAnsi="Times New Roman" w:cs="Times New Roman"/>
          <w:sz w:val="25"/>
          <w:szCs w:val="25"/>
          <w:vertAlign w:val="superscript"/>
          <w:lang w:eastAsia="ar-SA"/>
        </w:rPr>
        <w:t>2</w:t>
      </w:r>
      <w:r w:rsidRPr="00EA47E6">
        <w:rPr>
          <w:rFonts w:ascii="Times New Roman" w:hAnsi="Times New Roman" w:cs="Times New Roman"/>
          <w:sz w:val="25"/>
          <w:szCs w:val="25"/>
          <w:lang w:eastAsia="ar-SA"/>
        </w:rPr>
        <w:t>, що знаход</w:t>
      </w:r>
      <w:r w:rsidR="009570C5" w:rsidRPr="00EA47E6">
        <w:rPr>
          <w:rFonts w:ascii="Times New Roman" w:hAnsi="Times New Roman" w:cs="Times New Roman"/>
          <w:sz w:val="25"/>
          <w:szCs w:val="25"/>
          <w:lang w:eastAsia="ar-SA"/>
        </w:rPr>
        <w:t>и</w:t>
      </w:r>
      <w:r w:rsidRPr="00EA47E6">
        <w:rPr>
          <w:rFonts w:ascii="Times New Roman" w:hAnsi="Times New Roman" w:cs="Times New Roman"/>
          <w:sz w:val="25"/>
          <w:szCs w:val="25"/>
          <w:lang w:eastAsia="ar-SA"/>
        </w:rPr>
        <w:t xml:space="preserve">ться за </w:t>
      </w:r>
      <w:proofErr w:type="spellStart"/>
      <w:r w:rsidRPr="00EA47E6">
        <w:rPr>
          <w:rFonts w:ascii="Times New Roman" w:hAnsi="Times New Roman" w:cs="Times New Roman"/>
          <w:sz w:val="25"/>
          <w:szCs w:val="25"/>
          <w:lang w:eastAsia="ar-SA"/>
        </w:rPr>
        <w:t>адресою</w:t>
      </w:r>
      <w:proofErr w:type="spellEnd"/>
      <w:r w:rsidRPr="00EA47E6">
        <w:rPr>
          <w:rFonts w:ascii="Times New Roman" w:hAnsi="Times New Roman" w:cs="Times New Roman"/>
          <w:sz w:val="25"/>
          <w:szCs w:val="25"/>
          <w:lang w:eastAsia="ar-SA"/>
        </w:rPr>
        <w:t xml:space="preserve">: </w:t>
      </w:r>
      <w:r w:rsidR="000A5735">
        <w:rPr>
          <w:rFonts w:ascii="Times New Roman" w:hAnsi="Times New Roman" w:cs="Times New Roman"/>
          <w:sz w:val="25"/>
          <w:szCs w:val="25"/>
          <w:lang w:eastAsia="ar-SA"/>
        </w:rPr>
        <w:t>АДРЕСА_</w:t>
      </w:r>
      <w:r w:rsidR="00EA6C06">
        <w:rPr>
          <w:rFonts w:ascii="Times New Roman" w:hAnsi="Times New Roman" w:cs="Times New Roman"/>
          <w:sz w:val="25"/>
          <w:szCs w:val="25"/>
          <w:lang w:eastAsia="ar-SA"/>
        </w:rPr>
        <w:t>2</w:t>
      </w:r>
      <w:bookmarkStart w:id="0" w:name="_GoBack"/>
      <w:bookmarkEnd w:id="0"/>
      <w:r w:rsidR="009570C5"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загальною вартістю 1 058 041 грн</w:t>
      </w:r>
      <w:r w:rsidR="009570C5"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та </w:t>
      </w:r>
      <w:r w:rsidR="009570C5" w:rsidRPr="00EA47E6">
        <w:rPr>
          <w:rFonts w:ascii="Times New Roman" w:hAnsi="Times New Roman" w:cs="Times New Roman"/>
          <w:sz w:val="25"/>
          <w:szCs w:val="25"/>
          <w:lang w:eastAsia="ar-SA"/>
        </w:rPr>
        <w:t xml:space="preserve">площею </w:t>
      </w:r>
      <w:r w:rsidRPr="00EA47E6">
        <w:rPr>
          <w:rFonts w:ascii="Times New Roman" w:hAnsi="Times New Roman" w:cs="Times New Roman"/>
          <w:sz w:val="25"/>
          <w:szCs w:val="25"/>
          <w:lang w:eastAsia="ar-SA"/>
        </w:rPr>
        <w:t>139 м</w:t>
      </w:r>
      <w:r w:rsidR="00C36320" w:rsidRPr="00EA47E6">
        <w:rPr>
          <w:rFonts w:ascii="Times New Roman" w:hAnsi="Times New Roman" w:cs="Times New Roman"/>
          <w:sz w:val="25"/>
          <w:szCs w:val="25"/>
          <w:vertAlign w:val="superscript"/>
          <w:lang w:eastAsia="ar-SA"/>
        </w:rPr>
        <w:t>2</w:t>
      </w:r>
      <w:r w:rsidR="00B40B2C" w:rsidRPr="00EA47E6">
        <w:rPr>
          <w:rFonts w:ascii="Times New Roman" w:hAnsi="Times New Roman" w:cs="Times New Roman"/>
          <w:sz w:val="25"/>
          <w:szCs w:val="25"/>
          <w:lang w:eastAsia="ar-SA"/>
        </w:rPr>
        <w:t xml:space="preserve">, що </w:t>
      </w:r>
      <w:r w:rsidRPr="00EA47E6">
        <w:rPr>
          <w:rFonts w:ascii="Times New Roman" w:hAnsi="Times New Roman" w:cs="Times New Roman"/>
          <w:sz w:val="25"/>
          <w:szCs w:val="25"/>
          <w:lang w:eastAsia="ar-SA"/>
        </w:rPr>
        <w:t>знаход</w:t>
      </w:r>
      <w:r w:rsidR="009570C5" w:rsidRPr="00EA47E6">
        <w:rPr>
          <w:rFonts w:ascii="Times New Roman" w:hAnsi="Times New Roman" w:cs="Times New Roman"/>
          <w:sz w:val="25"/>
          <w:szCs w:val="25"/>
          <w:lang w:eastAsia="ar-SA"/>
        </w:rPr>
        <w:t>и</w:t>
      </w:r>
      <w:r w:rsidRPr="00EA47E6">
        <w:rPr>
          <w:rFonts w:ascii="Times New Roman" w:hAnsi="Times New Roman" w:cs="Times New Roman"/>
          <w:sz w:val="25"/>
          <w:szCs w:val="25"/>
          <w:lang w:eastAsia="ar-SA"/>
        </w:rPr>
        <w:t xml:space="preserve">ться за </w:t>
      </w:r>
      <w:proofErr w:type="spellStart"/>
      <w:r w:rsidRPr="00EA47E6">
        <w:rPr>
          <w:rFonts w:ascii="Times New Roman" w:hAnsi="Times New Roman" w:cs="Times New Roman"/>
          <w:sz w:val="25"/>
          <w:szCs w:val="25"/>
          <w:lang w:eastAsia="ar-SA"/>
        </w:rPr>
        <w:t>адресою</w:t>
      </w:r>
      <w:proofErr w:type="spellEnd"/>
      <w:r w:rsidRPr="00EA47E6">
        <w:rPr>
          <w:rFonts w:ascii="Times New Roman" w:hAnsi="Times New Roman" w:cs="Times New Roman"/>
          <w:sz w:val="25"/>
          <w:szCs w:val="25"/>
          <w:lang w:eastAsia="ar-SA"/>
        </w:rPr>
        <w:t xml:space="preserve">: </w:t>
      </w:r>
      <w:r w:rsidR="000A5735">
        <w:rPr>
          <w:rFonts w:ascii="Times New Roman" w:hAnsi="Times New Roman" w:cs="Times New Roman"/>
          <w:sz w:val="25"/>
          <w:szCs w:val="25"/>
          <w:lang w:eastAsia="ar-SA"/>
        </w:rPr>
        <w:t>АДРЕСА_3</w:t>
      </w:r>
      <w:r w:rsidR="009570C5"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загальною вартістю 1</w:t>
      </w:r>
      <w:r w:rsidR="00C86742"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763</w:t>
      </w:r>
      <w:r w:rsidR="00C86742"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818 гр</w:t>
      </w:r>
      <w:r w:rsidR="009570C5" w:rsidRPr="00EA47E6">
        <w:rPr>
          <w:rFonts w:ascii="Times New Roman" w:hAnsi="Times New Roman" w:cs="Times New Roman"/>
          <w:sz w:val="25"/>
          <w:szCs w:val="25"/>
          <w:lang w:eastAsia="ar-SA"/>
        </w:rPr>
        <w:t>ивень.</w:t>
      </w:r>
    </w:p>
    <w:p w14:paraId="4838C417" w14:textId="2DAD6366" w:rsidR="00471912" w:rsidRPr="00EA47E6" w:rsidRDefault="00471912" w:rsidP="009A490C">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47E6">
        <w:rPr>
          <w:rFonts w:ascii="Times New Roman" w:eastAsia="Times New Roman" w:hAnsi="Times New Roman" w:cs="Times New Roman"/>
          <w:color w:val="000000"/>
          <w:sz w:val="25"/>
          <w:szCs w:val="25"/>
          <w:lang w:eastAsia="uk-UA"/>
        </w:rPr>
        <w:lastRenderedPageBreak/>
        <w:t>Згідно</w:t>
      </w:r>
      <w:r w:rsidR="009570C5" w:rsidRPr="00EA47E6">
        <w:rPr>
          <w:rFonts w:ascii="Times New Roman" w:eastAsia="Times New Roman" w:hAnsi="Times New Roman" w:cs="Times New Roman"/>
          <w:color w:val="000000"/>
          <w:sz w:val="25"/>
          <w:szCs w:val="25"/>
          <w:lang w:eastAsia="uk-UA"/>
        </w:rPr>
        <w:t xml:space="preserve"> з</w:t>
      </w:r>
      <w:r w:rsidRPr="00EA47E6">
        <w:rPr>
          <w:rFonts w:ascii="Times New Roman" w:eastAsia="Times New Roman" w:hAnsi="Times New Roman" w:cs="Times New Roman"/>
          <w:color w:val="000000"/>
          <w:sz w:val="25"/>
          <w:szCs w:val="25"/>
          <w:lang w:eastAsia="uk-UA"/>
        </w:rPr>
        <w:t xml:space="preserve"> матеріал</w:t>
      </w:r>
      <w:r w:rsidR="009570C5" w:rsidRPr="00EA47E6">
        <w:rPr>
          <w:rFonts w:ascii="Times New Roman" w:eastAsia="Times New Roman" w:hAnsi="Times New Roman" w:cs="Times New Roman"/>
          <w:color w:val="000000"/>
          <w:sz w:val="25"/>
          <w:szCs w:val="25"/>
          <w:lang w:eastAsia="uk-UA"/>
        </w:rPr>
        <w:t>ами</w:t>
      </w:r>
      <w:r w:rsidRPr="00EA47E6">
        <w:rPr>
          <w:rFonts w:ascii="Times New Roman" w:eastAsia="Times New Roman" w:hAnsi="Times New Roman" w:cs="Times New Roman"/>
          <w:color w:val="000000"/>
          <w:sz w:val="25"/>
          <w:szCs w:val="25"/>
          <w:lang w:eastAsia="uk-UA"/>
        </w:rPr>
        <w:t xml:space="preserve"> суддівського досьє </w:t>
      </w:r>
      <w:r w:rsidRPr="00EA47E6">
        <w:rPr>
          <w:rFonts w:ascii="Times New Roman" w:hAnsi="Times New Roman" w:cs="Times New Roman"/>
          <w:sz w:val="25"/>
          <w:szCs w:val="25"/>
          <w:lang w:eastAsia="uk-UA"/>
        </w:rPr>
        <w:t>квартиру загальною площею 84,7 м</w:t>
      </w:r>
      <w:r w:rsidRPr="00EA47E6">
        <w:rPr>
          <w:rFonts w:ascii="Times New Roman" w:hAnsi="Times New Roman" w:cs="Times New Roman"/>
          <w:sz w:val="25"/>
          <w:szCs w:val="25"/>
          <w:vertAlign w:val="superscript"/>
          <w:lang w:eastAsia="uk-UA"/>
        </w:rPr>
        <w:t>2</w:t>
      </w:r>
      <w:r w:rsidRPr="00EA47E6">
        <w:rPr>
          <w:rFonts w:ascii="Times New Roman" w:hAnsi="Times New Roman" w:cs="Times New Roman"/>
          <w:sz w:val="25"/>
          <w:szCs w:val="25"/>
          <w:lang w:eastAsia="uk-UA"/>
        </w:rPr>
        <w:t xml:space="preserve">, подаровану судді </w:t>
      </w:r>
      <w:r w:rsidR="009570C5" w:rsidRPr="00EA47E6">
        <w:rPr>
          <w:rFonts w:ascii="Times New Roman" w:hAnsi="Times New Roman" w:cs="Times New Roman"/>
          <w:sz w:val="25"/>
          <w:szCs w:val="25"/>
          <w:lang w:eastAsia="uk-UA"/>
        </w:rPr>
        <w:t xml:space="preserve">його матір’ю </w:t>
      </w:r>
      <w:r w:rsidR="000A5735">
        <w:rPr>
          <w:rFonts w:ascii="Times New Roman" w:hAnsi="Times New Roman" w:cs="Times New Roman"/>
          <w:sz w:val="25"/>
          <w:szCs w:val="25"/>
          <w:lang w:eastAsia="uk-UA"/>
        </w:rPr>
        <w:t>ОСОБА_1</w:t>
      </w:r>
      <w:r w:rsidRPr="00EA47E6">
        <w:rPr>
          <w:rFonts w:ascii="Times New Roman" w:hAnsi="Times New Roman" w:cs="Times New Roman"/>
          <w:sz w:val="25"/>
          <w:szCs w:val="25"/>
          <w:lang w:eastAsia="uk-UA"/>
        </w:rPr>
        <w:t xml:space="preserve">, остання набула у власність у 2003 році від </w:t>
      </w:r>
      <w:r w:rsidR="000A5735">
        <w:rPr>
          <w:rFonts w:ascii="Times New Roman" w:hAnsi="Times New Roman" w:cs="Times New Roman"/>
          <w:sz w:val="25"/>
          <w:szCs w:val="25"/>
          <w:lang w:eastAsia="uk-UA"/>
        </w:rPr>
        <w:t>ОСОБА_2</w:t>
      </w:r>
      <w:r w:rsidRPr="00EA47E6">
        <w:rPr>
          <w:rFonts w:ascii="Times New Roman" w:hAnsi="Times New Roman" w:cs="Times New Roman"/>
          <w:sz w:val="25"/>
          <w:szCs w:val="25"/>
          <w:lang w:eastAsia="uk-UA"/>
        </w:rPr>
        <w:t xml:space="preserve"> (бабусі судді) на підставі договору дарування, а квартиру загальною площею 139,4 м</w:t>
      </w:r>
      <w:r w:rsidRPr="00EA47E6">
        <w:rPr>
          <w:rFonts w:ascii="Times New Roman" w:hAnsi="Times New Roman" w:cs="Times New Roman"/>
          <w:sz w:val="25"/>
          <w:szCs w:val="25"/>
          <w:vertAlign w:val="superscript"/>
          <w:lang w:eastAsia="uk-UA"/>
        </w:rPr>
        <w:t>2</w:t>
      </w:r>
      <w:r w:rsidRPr="00EA47E6">
        <w:rPr>
          <w:rFonts w:ascii="Times New Roman" w:hAnsi="Times New Roman" w:cs="Times New Roman"/>
          <w:sz w:val="25"/>
          <w:szCs w:val="25"/>
          <w:lang w:eastAsia="uk-UA"/>
        </w:rPr>
        <w:t xml:space="preserve"> – на підставі свідоцтва про право власності шляхом укладання договору</w:t>
      </w:r>
      <w:r w:rsidR="00AF321F" w:rsidRPr="00EA47E6">
        <w:rPr>
          <w:rFonts w:ascii="Times New Roman" w:hAnsi="Times New Roman" w:cs="Times New Roman"/>
          <w:sz w:val="25"/>
          <w:szCs w:val="25"/>
          <w:lang w:eastAsia="uk-UA"/>
        </w:rPr>
        <w:t xml:space="preserve"> про пайову участь</w:t>
      </w:r>
      <w:r w:rsidRPr="00EA47E6">
        <w:rPr>
          <w:rFonts w:ascii="Times New Roman" w:hAnsi="Times New Roman" w:cs="Times New Roman"/>
          <w:sz w:val="25"/>
          <w:szCs w:val="25"/>
          <w:lang w:eastAsia="uk-UA"/>
        </w:rPr>
        <w:t xml:space="preserve"> </w:t>
      </w:r>
      <w:r w:rsidR="00AF321F" w:rsidRPr="00EA47E6">
        <w:rPr>
          <w:rFonts w:ascii="Times New Roman" w:hAnsi="Times New Roman" w:cs="Times New Roman"/>
          <w:sz w:val="25"/>
          <w:szCs w:val="25"/>
          <w:lang w:eastAsia="uk-UA"/>
        </w:rPr>
        <w:t>у</w:t>
      </w:r>
      <w:r w:rsidRPr="00EA47E6">
        <w:rPr>
          <w:rFonts w:ascii="Times New Roman" w:hAnsi="Times New Roman" w:cs="Times New Roman"/>
          <w:sz w:val="25"/>
          <w:szCs w:val="25"/>
          <w:lang w:eastAsia="uk-UA"/>
        </w:rPr>
        <w:t xml:space="preserve"> будівництв</w:t>
      </w:r>
      <w:r w:rsidR="00AF321F" w:rsidRPr="00EA47E6">
        <w:rPr>
          <w:rFonts w:ascii="Times New Roman" w:hAnsi="Times New Roman" w:cs="Times New Roman"/>
          <w:sz w:val="25"/>
          <w:szCs w:val="25"/>
          <w:lang w:eastAsia="uk-UA"/>
        </w:rPr>
        <w:t>і</w:t>
      </w:r>
      <w:r w:rsidRPr="00EA47E6">
        <w:rPr>
          <w:rFonts w:ascii="Times New Roman" w:hAnsi="Times New Roman" w:cs="Times New Roman"/>
          <w:sz w:val="25"/>
          <w:szCs w:val="25"/>
          <w:lang w:eastAsia="uk-UA"/>
        </w:rPr>
        <w:t>.</w:t>
      </w:r>
    </w:p>
    <w:p w14:paraId="6916AC35" w14:textId="7839C007" w:rsidR="00471912" w:rsidRPr="00EA47E6" w:rsidRDefault="00A6089C" w:rsidP="00471912">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Однак</w:t>
      </w:r>
      <w:r w:rsidR="00471912" w:rsidRPr="00EA47E6">
        <w:rPr>
          <w:rFonts w:ascii="Times New Roman" w:hAnsi="Times New Roman" w:cs="Times New Roman"/>
          <w:sz w:val="25"/>
          <w:szCs w:val="25"/>
          <w:lang w:eastAsia="ar-SA"/>
        </w:rPr>
        <w:t xml:space="preserve"> згідно з відомостями </w:t>
      </w:r>
      <w:r w:rsidR="009570C5" w:rsidRPr="00EA47E6">
        <w:rPr>
          <w:rFonts w:ascii="Times New Roman" w:hAnsi="Times New Roman" w:cs="Times New Roman"/>
          <w:sz w:val="25"/>
          <w:szCs w:val="25"/>
          <w:lang w:eastAsia="ar-SA"/>
        </w:rPr>
        <w:t xml:space="preserve">з </w:t>
      </w:r>
      <w:r w:rsidR="00471912" w:rsidRPr="00EA47E6">
        <w:rPr>
          <w:rFonts w:ascii="Times New Roman" w:hAnsi="Times New Roman" w:cs="Times New Roman"/>
          <w:sz w:val="25"/>
          <w:szCs w:val="25"/>
          <w:lang w:eastAsia="ar-SA"/>
        </w:rPr>
        <w:t>Державного реєстру фізичних осіб</w:t>
      </w:r>
      <w:r w:rsidR="009570C5" w:rsidRPr="00EA47E6">
        <w:rPr>
          <w:rFonts w:ascii="Times New Roman" w:hAnsi="Times New Roman" w:cs="Times New Roman"/>
          <w:sz w:val="25"/>
          <w:szCs w:val="25"/>
          <w:lang w:eastAsia="ar-SA"/>
        </w:rPr>
        <w:t xml:space="preserve"> </w:t>
      </w:r>
      <w:r w:rsidR="009570C5" w:rsidRPr="00EA47E6">
        <w:rPr>
          <w:rFonts w:ascii="Times New Roman" w:hAnsi="Times New Roman" w:cs="Times New Roman"/>
          <w:sz w:val="25"/>
          <w:szCs w:val="25"/>
          <w:lang w:eastAsia="uk-UA"/>
        </w:rPr>
        <w:t>–</w:t>
      </w:r>
      <w:r w:rsidR="00471912" w:rsidRPr="00EA47E6">
        <w:rPr>
          <w:rFonts w:ascii="Times New Roman" w:hAnsi="Times New Roman" w:cs="Times New Roman"/>
          <w:sz w:val="25"/>
          <w:szCs w:val="25"/>
          <w:lang w:eastAsia="ar-SA"/>
        </w:rPr>
        <w:t>платників податків про джерела та суми нарахованого та виплаченого доходу за період з</w:t>
      </w:r>
      <w:r w:rsidR="009570C5" w:rsidRPr="00EA47E6">
        <w:rPr>
          <w:rFonts w:ascii="Times New Roman" w:hAnsi="Times New Roman" w:cs="Times New Roman"/>
          <w:sz w:val="25"/>
          <w:szCs w:val="25"/>
          <w:lang w:eastAsia="ar-SA"/>
        </w:rPr>
        <w:t xml:space="preserve"> І</w:t>
      </w:r>
      <w:r w:rsidR="00471912" w:rsidRPr="00EA47E6">
        <w:rPr>
          <w:rFonts w:ascii="Times New Roman" w:hAnsi="Times New Roman" w:cs="Times New Roman"/>
          <w:sz w:val="25"/>
          <w:szCs w:val="25"/>
          <w:lang w:eastAsia="ar-SA"/>
        </w:rPr>
        <w:t xml:space="preserve"> кварталу 1998 року </w:t>
      </w:r>
      <w:r w:rsidR="009570C5" w:rsidRPr="00EA47E6">
        <w:rPr>
          <w:rFonts w:ascii="Times New Roman" w:hAnsi="Times New Roman" w:cs="Times New Roman"/>
          <w:sz w:val="25"/>
          <w:szCs w:val="25"/>
          <w:lang w:eastAsia="ar-SA"/>
        </w:rPr>
        <w:t>до</w:t>
      </w:r>
      <w:r w:rsidR="00471912" w:rsidRPr="00EA47E6">
        <w:rPr>
          <w:rFonts w:ascii="Times New Roman" w:hAnsi="Times New Roman" w:cs="Times New Roman"/>
          <w:sz w:val="25"/>
          <w:szCs w:val="25"/>
          <w:lang w:eastAsia="ar-SA"/>
        </w:rPr>
        <w:t xml:space="preserve"> IV квартал</w:t>
      </w:r>
      <w:r w:rsidR="009570C5" w:rsidRPr="00EA47E6">
        <w:rPr>
          <w:rFonts w:ascii="Times New Roman" w:hAnsi="Times New Roman" w:cs="Times New Roman"/>
          <w:sz w:val="25"/>
          <w:szCs w:val="25"/>
          <w:lang w:eastAsia="ar-SA"/>
        </w:rPr>
        <w:t>у</w:t>
      </w:r>
      <w:r w:rsidR="00471912" w:rsidRPr="00EA47E6">
        <w:rPr>
          <w:rFonts w:ascii="Times New Roman" w:hAnsi="Times New Roman" w:cs="Times New Roman"/>
          <w:sz w:val="25"/>
          <w:szCs w:val="25"/>
          <w:lang w:eastAsia="ar-SA"/>
        </w:rPr>
        <w:t xml:space="preserve"> 2023 року дохід </w:t>
      </w:r>
      <w:r w:rsidR="00C9023B" w:rsidRPr="00EA47E6">
        <w:rPr>
          <w:rFonts w:ascii="Times New Roman" w:hAnsi="Times New Roman" w:cs="Times New Roman"/>
          <w:sz w:val="25"/>
          <w:szCs w:val="25"/>
          <w:lang w:eastAsia="ar-SA"/>
        </w:rPr>
        <w:t xml:space="preserve">обох </w:t>
      </w:r>
      <w:r w:rsidR="00471912" w:rsidRPr="00EA47E6">
        <w:rPr>
          <w:rFonts w:ascii="Times New Roman" w:hAnsi="Times New Roman" w:cs="Times New Roman"/>
          <w:sz w:val="25"/>
          <w:szCs w:val="25"/>
          <w:lang w:eastAsia="ar-SA"/>
        </w:rPr>
        <w:t>батьків судді в сукупному с</w:t>
      </w:r>
      <w:r w:rsidR="009570C5" w:rsidRPr="00EA47E6">
        <w:rPr>
          <w:rFonts w:ascii="Times New Roman" w:hAnsi="Times New Roman" w:cs="Times New Roman"/>
          <w:sz w:val="25"/>
          <w:szCs w:val="25"/>
          <w:lang w:eastAsia="ar-SA"/>
        </w:rPr>
        <w:t>тановив</w:t>
      </w:r>
      <w:r w:rsidR="00471912" w:rsidRPr="00EA47E6">
        <w:rPr>
          <w:rFonts w:ascii="Times New Roman" w:hAnsi="Times New Roman" w:cs="Times New Roman"/>
          <w:sz w:val="25"/>
          <w:szCs w:val="25"/>
          <w:lang w:eastAsia="ar-SA"/>
        </w:rPr>
        <w:t xml:space="preserve"> 20 244 грив</w:t>
      </w:r>
      <w:r w:rsidR="009570C5" w:rsidRPr="00EA47E6">
        <w:rPr>
          <w:rFonts w:ascii="Times New Roman" w:hAnsi="Times New Roman" w:cs="Times New Roman"/>
          <w:sz w:val="25"/>
          <w:szCs w:val="25"/>
          <w:lang w:eastAsia="ar-SA"/>
        </w:rPr>
        <w:t>ні</w:t>
      </w:r>
      <w:r w:rsidR="00471912" w:rsidRPr="00EA47E6">
        <w:rPr>
          <w:rFonts w:ascii="Times New Roman" w:hAnsi="Times New Roman" w:cs="Times New Roman"/>
          <w:sz w:val="25"/>
          <w:szCs w:val="25"/>
          <w:lang w:eastAsia="ar-SA"/>
        </w:rPr>
        <w:t>.</w:t>
      </w:r>
    </w:p>
    <w:p w14:paraId="0670FF70" w14:textId="0A66169F" w:rsidR="00745842" w:rsidRPr="00EA47E6" w:rsidRDefault="00471912" w:rsidP="00471912">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Під час співбесіди в межах кваліфікаційного оцінювання судді на відповідність займаній посаді, яка відбулась 15 травня 2018 року, суддя пояс</w:t>
      </w:r>
      <w:r w:rsidR="00C9023B" w:rsidRPr="00EA47E6">
        <w:rPr>
          <w:rFonts w:ascii="Times New Roman" w:hAnsi="Times New Roman" w:cs="Times New Roman"/>
          <w:sz w:val="25"/>
          <w:szCs w:val="25"/>
          <w:lang w:eastAsia="ar-SA"/>
        </w:rPr>
        <w:t xml:space="preserve">нив, що </w:t>
      </w:r>
      <w:r w:rsidR="000A5735">
        <w:rPr>
          <w:rFonts w:ascii="Times New Roman" w:hAnsi="Times New Roman" w:cs="Times New Roman"/>
          <w:sz w:val="25"/>
          <w:szCs w:val="25"/>
          <w:lang w:eastAsia="ar-SA"/>
        </w:rPr>
        <w:t>ОСОБА_1</w:t>
      </w:r>
      <w:r w:rsidR="00C9023B" w:rsidRPr="00EA47E6">
        <w:rPr>
          <w:rFonts w:ascii="Times New Roman" w:hAnsi="Times New Roman" w:cs="Times New Roman"/>
          <w:sz w:val="25"/>
          <w:szCs w:val="25"/>
          <w:lang w:eastAsia="ar-SA"/>
        </w:rPr>
        <w:t xml:space="preserve"> здійснювала підприємницьку діяльність у сфері транспортних послуг, однак не зміг</w:t>
      </w:r>
      <w:r w:rsidRPr="00EA47E6">
        <w:rPr>
          <w:rFonts w:ascii="Times New Roman" w:hAnsi="Times New Roman" w:cs="Times New Roman"/>
          <w:sz w:val="25"/>
          <w:szCs w:val="25"/>
          <w:lang w:eastAsia="ar-SA"/>
        </w:rPr>
        <w:t xml:space="preserve"> спростувати обґрунтований сумні</w:t>
      </w:r>
      <w:r w:rsidR="00C9023B" w:rsidRPr="00EA47E6">
        <w:rPr>
          <w:rFonts w:ascii="Times New Roman" w:hAnsi="Times New Roman" w:cs="Times New Roman"/>
          <w:sz w:val="25"/>
          <w:szCs w:val="25"/>
          <w:lang w:eastAsia="ar-SA"/>
        </w:rPr>
        <w:t>в Комісії</w:t>
      </w:r>
      <w:r w:rsidRPr="00EA47E6">
        <w:rPr>
          <w:rFonts w:ascii="Times New Roman" w:hAnsi="Times New Roman" w:cs="Times New Roman"/>
          <w:sz w:val="25"/>
          <w:szCs w:val="25"/>
          <w:lang w:eastAsia="ar-SA"/>
        </w:rPr>
        <w:t xml:space="preserve"> щодо джерел походження грошових активів </w:t>
      </w:r>
      <w:r w:rsidR="006D2C05" w:rsidRPr="00EA47E6">
        <w:rPr>
          <w:rFonts w:ascii="Times New Roman" w:hAnsi="Times New Roman" w:cs="Times New Roman"/>
          <w:sz w:val="25"/>
          <w:szCs w:val="25"/>
          <w:lang w:eastAsia="ar-SA"/>
        </w:rPr>
        <w:t>для здійснення</w:t>
      </w:r>
      <w:r w:rsidRPr="00EA47E6">
        <w:rPr>
          <w:rFonts w:ascii="Times New Roman" w:hAnsi="Times New Roman" w:cs="Times New Roman"/>
          <w:sz w:val="25"/>
          <w:szCs w:val="25"/>
          <w:lang w:eastAsia="ar-SA"/>
        </w:rPr>
        <w:t xml:space="preserve"> </w:t>
      </w:r>
      <w:r w:rsidR="006D2C05" w:rsidRPr="00EA47E6">
        <w:rPr>
          <w:rFonts w:ascii="Times New Roman" w:hAnsi="Times New Roman" w:cs="Times New Roman"/>
          <w:sz w:val="25"/>
          <w:szCs w:val="25"/>
          <w:lang w:eastAsia="ar-SA"/>
        </w:rPr>
        <w:t xml:space="preserve">видатків на </w:t>
      </w:r>
      <w:r w:rsidRPr="00EA47E6">
        <w:rPr>
          <w:rFonts w:ascii="Times New Roman" w:hAnsi="Times New Roman" w:cs="Times New Roman"/>
          <w:sz w:val="25"/>
          <w:szCs w:val="25"/>
          <w:lang w:eastAsia="ar-SA"/>
        </w:rPr>
        <w:t>коштовні подарунки.</w:t>
      </w:r>
    </w:p>
    <w:p w14:paraId="5BB2AB64" w14:textId="04C065CE" w:rsidR="00086C41" w:rsidRPr="00EA47E6" w:rsidRDefault="00086C41" w:rsidP="00471912">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У своїх письмових поясненнях від 1</w:t>
      </w:r>
      <w:r w:rsidR="00C17E11" w:rsidRPr="00EA47E6">
        <w:rPr>
          <w:rFonts w:ascii="Times New Roman" w:hAnsi="Times New Roman" w:cs="Times New Roman"/>
          <w:sz w:val="25"/>
          <w:szCs w:val="25"/>
          <w:lang w:eastAsia="ar-SA"/>
        </w:rPr>
        <w:t xml:space="preserve">5 травня 2018 року суддя </w:t>
      </w:r>
      <w:r w:rsidR="002E559D" w:rsidRPr="00EA47E6">
        <w:rPr>
          <w:rFonts w:ascii="Times New Roman" w:hAnsi="Times New Roman" w:cs="Times New Roman"/>
          <w:sz w:val="25"/>
          <w:szCs w:val="25"/>
          <w:lang w:eastAsia="ar-SA"/>
        </w:rPr>
        <w:t>зазначив</w:t>
      </w:r>
      <w:r w:rsidR="00C17E11" w:rsidRPr="00EA47E6">
        <w:rPr>
          <w:rFonts w:ascii="Times New Roman" w:hAnsi="Times New Roman" w:cs="Times New Roman"/>
          <w:sz w:val="25"/>
          <w:szCs w:val="25"/>
          <w:lang w:eastAsia="ar-SA"/>
        </w:rPr>
        <w:t xml:space="preserve">, що </w:t>
      </w:r>
      <w:r w:rsidR="002E559D" w:rsidRPr="00EA47E6">
        <w:rPr>
          <w:rFonts w:ascii="Times New Roman" w:hAnsi="Times New Roman" w:cs="Times New Roman"/>
          <w:sz w:val="25"/>
          <w:szCs w:val="25"/>
          <w:lang w:eastAsia="ar-SA"/>
        </w:rPr>
        <w:t>укладання</w:t>
      </w:r>
      <w:r w:rsidR="009570C5" w:rsidRPr="00EA47E6">
        <w:rPr>
          <w:rFonts w:ascii="Times New Roman" w:hAnsi="Times New Roman" w:cs="Times New Roman"/>
          <w:sz w:val="25"/>
          <w:szCs w:val="25"/>
          <w:lang w:eastAsia="ar-SA"/>
        </w:rPr>
        <w:t xml:space="preserve"> </w:t>
      </w:r>
      <w:r w:rsidR="000A5735">
        <w:rPr>
          <w:rFonts w:ascii="Times New Roman" w:hAnsi="Times New Roman" w:cs="Times New Roman"/>
          <w:sz w:val="25"/>
          <w:szCs w:val="25"/>
          <w:lang w:eastAsia="ar-SA"/>
        </w:rPr>
        <w:t>ОСОБА_1</w:t>
      </w:r>
      <w:r w:rsidR="002E559D" w:rsidRPr="00EA47E6">
        <w:rPr>
          <w:rFonts w:ascii="Times New Roman" w:hAnsi="Times New Roman" w:cs="Times New Roman"/>
          <w:sz w:val="25"/>
          <w:szCs w:val="25"/>
          <w:lang w:eastAsia="ar-SA"/>
        </w:rPr>
        <w:t xml:space="preserve"> </w:t>
      </w:r>
      <w:r w:rsidR="00C17E11" w:rsidRPr="00EA47E6">
        <w:rPr>
          <w:rFonts w:ascii="Times New Roman" w:hAnsi="Times New Roman" w:cs="Times New Roman"/>
          <w:sz w:val="25"/>
          <w:szCs w:val="25"/>
          <w:lang w:eastAsia="ar-SA"/>
        </w:rPr>
        <w:t>вказан</w:t>
      </w:r>
      <w:r w:rsidR="002E559D" w:rsidRPr="00EA47E6">
        <w:rPr>
          <w:rFonts w:ascii="Times New Roman" w:hAnsi="Times New Roman" w:cs="Times New Roman"/>
          <w:sz w:val="25"/>
          <w:szCs w:val="25"/>
          <w:lang w:eastAsia="ar-SA"/>
        </w:rPr>
        <w:t>их</w:t>
      </w:r>
      <w:r w:rsidR="00C17E11" w:rsidRPr="00EA47E6">
        <w:rPr>
          <w:rFonts w:ascii="Times New Roman" w:hAnsi="Times New Roman" w:cs="Times New Roman"/>
          <w:sz w:val="25"/>
          <w:szCs w:val="25"/>
          <w:lang w:eastAsia="ar-SA"/>
        </w:rPr>
        <w:t xml:space="preserve"> договор</w:t>
      </w:r>
      <w:r w:rsidR="002E559D" w:rsidRPr="00EA47E6">
        <w:rPr>
          <w:rFonts w:ascii="Times New Roman" w:hAnsi="Times New Roman" w:cs="Times New Roman"/>
          <w:sz w:val="25"/>
          <w:szCs w:val="25"/>
          <w:lang w:eastAsia="ar-SA"/>
        </w:rPr>
        <w:t xml:space="preserve">ів </w:t>
      </w:r>
      <w:r w:rsidR="00C17E11" w:rsidRPr="00EA47E6">
        <w:rPr>
          <w:rFonts w:ascii="Times New Roman" w:hAnsi="Times New Roman" w:cs="Times New Roman"/>
          <w:sz w:val="25"/>
          <w:szCs w:val="25"/>
          <w:lang w:eastAsia="ar-SA"/>
        </w:rPr>
        <w:t xml:space="preserve">дарування на його користь </w:t>
      </w:r>
      <w:r w:rsidR="002E559D" w:rsidRPr="00EA47E6">
        <w:rPr>
          <w:rFonts w:ascii="Times New Roman" w:hAnsi="Times New Roman" w:cs="Times New Roman"/>
          <w:sz w:val="25"/>
          <w:szCs w:val="25"/>
          <w:lang w:eastAsia="ar-SA"/>
        </w:rPr>
        <w:t>було обумовлено</w:t>
      </w:r>
      <w:r w:rsidR="00C17E11" w:rsidRPr="00EA47E6">
        <w:rPr>
          <w:rFonts w:ascii="Times New Roman" w:hAnsi="Times New Roman" w:cs="Times New Roman"/>
          <w:sz w:val="25"/>
          <w:szCs w:val="25"/>
          <w:lang w:eastAsia="ar-SA"/>
        </w:rPr>
        <w:t xml:space="preserve"> її виїздом на постійне місце проживання за</w:t>
      </w:r>
      <w:r w:rsidR="009570C5" w:rsidRPr="00EA47E6">
        <w:rPr>
          <w:rFonts w:ascii="Times New Roman" w:hAnsi="Times New Roman" w:cs="Times New Roman"/>
          <w:sz w:val="25"/>
          <w:szCs w:val="25"/>
          <w:lang w:eastAsia="ar-SA"/>
        </w:rPr>
        <w:t xml:space="preserve"> </w:t>
      </w:r>
      <w:r w:rsidR="00C17E11" w:rsidRPr="00EA47E6">
        <w:rPr>
          <w:rFonts w:ascii="Times New Roman" w:hAnsi="Times New Roman" w:cs="Times New Roman"/>
          <w:sz w:val="25"/>
          <w:szCs w:val="25"/>
          <w:lang w:eastAsia="ar-SA"/>
        </w:rPr>
        <w:t>кордон.</w:t>
      </w:r>
    </w:p>
    <w:p w14:paraId="6E8F80E6" w14:textId="2B83556E" w:rsidR="00471912" w:rsidRPr="00EA47E6" w:rsidRDefault="002E559D" w:rsidP="00471912">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Проте, </w:t>
      </w:r>
      <w:r w:rsidR="00C9023B" w:rsidRPr="00EA47E6">
        <w:rPr>
          <w:rFonts w:ascii="Times New Roman" w:hAnsi="Times New Roman" w:cs="Times New Roman"/>
          <w:sz w:val="25"/>
          <w:szCs w:val="25"/>
          <w:lang w:eastAsia="ar-SA"/>
        </w:rPr>
        <w:t>п</w:t>
      </w:r>
      <w:r w:rsidR="00404233" w:rsidRPr="00EA47E6">
        <w:rPr>
          <w:rFonts w:ascii="Times New Roman" w:hAnsi="Times New Roman" w:cs="Times New Roman"/>
          <w:sz w:val="25"/>
          <w:szCs w:val="25"/>
          <w:lang w:eastAsia="ar-SA"/>
        </w:rPr>
        <w:t>опри наявн</w:t>
      </w:r>
      <w:r w:rsidR="009570C5" w:rsidRPr="00EA47E6">
        <w:rPr>
          <w:rFonts w:ascii="Times New Roman" w:hAnsi="Times New Roman" w:cs="Times New Roman"/>
          <w:sz w:val="25"/>
          <w:szCs w:val="25"/>
          <w:lang w:eastAsia="ar-SA"/>
        </w:rPr>
        <w:t>ий</w:t>
      </w:r>
      <w:r w:rsidR="00404233" w:rsidRPr="00EA47E6">
        <w:rPr>
          <w:rFonts w:ascii="Times New Roman" w:hAnsi="Times New Roman" w:cs="Times New Roman"/>
          <w:sz w:val="25"/>
          <w:szCs w:val="25"/>
          <w:lang w:eastAsia="ar-SA"/>
        </w:rPr>
        <w:t xml:space="preserve"> час </w:t>
      </w:r>
      <w:r w:rsidR="009570C5" w:rsidRPr="00EA47E6">
        <w:rPr>
          <w:rFonts w:ascii="Times New Roman" w:hAnsi="Times New Roman" w:cs="Times New Roman"/>
          <w:sz w:val="25"/>
          <w:szCs w:val="25"/>
          <w:lang w:eastAsia="ar-SA"/>
        </w:rPr>
        <w:t xml:space="preserve">і </w:t>
      </w:r>
      <w:r w:rsidR="00404233" w:rsidRPr="00EA47E6">
        <w:rPr>
          <w:rFonts w:ascii="Times New Roman" w:hAnsi="Times New Roman" w:cs="Times New Roman"/>
          <w:sz w:val="25"/>
          <w:szCs w:val="25"/>
          <w:lang w:eastAsia="ar-SA"/>
        </w:rPr>
        <w:t>можливість, суддею</w:t>
      </w:r>
      <w:r w:rsidRPr="00EA47E6">
        <w:rPr>
          <w:rFonts w:ascii="Times New Roman" w:hAnsi="Times New Roman" w:cs="Times New Roman"/>
          <w:sz w:val="25"/>
          <w:szCs w:val="25"/>
          <w:lang w:eastAsia="ar-SA"/>
        </w:rPr>
        <w:t xml:space="preserve"> з</w:t>
      </w:r>
      <w:r w:rsidR="00445E29" w:rsidRPr="00EA47E6">
        <w:rPr>
          <w:rFonts w:ascii="Times New Roman" w:hAnsi="Times New Roman" w:cs="Times New Roman"/>
          <w:sz w:val="25"/>
          <w:szCs w:val="25"/>
          <w:lang w:eastAsia="ar-SA"/>
        </w:rPr>
        <w:t xml:space="preserve"> 09</w:t>
      </w:r>
      <w:r w:rsidRPr="00EA47E6">
        <w:rPr>
          <w:rFonts w:ascii="Times New Roman" w:hAnsi="Times New Roman" w:cs="Times New Roman"/>
          <w:sz w:val="25"/>
          <w:szCs w:val="25"/>
          <w:lang w:eastAsia="ar-SA"/>
        </w:rPr>
        <w:t xml:space="preserve"> </w:t>
      </w:r>
      <w:r w:rsidR="00445E29" w:rsidRPr="00EA47E6">
        <w:rPr>
          <w:rFonts w:ascii="Times New Roman" w:hAnsi="Times New Roman" w:cs="Times New Roman"/>
          <w:sz w:val="25"/>
          <w:szCs w:val="25"/>
          <w:lang w:eastAsia="ar-SA"/>
        </w:rPr>
        <w:t xml:space="preserve">січня 2020 року (ухвалення ВРП рішення про </w:t>
      </w:r>
      <w:r w:rsidR="00445E29" w:rsidRPr="00EA47E6">
        <w:rPr>
          <w:rFonts w:ascii="Times New Roman" w:hAnsi="Times New Roman" w:cs="Times New Roman"/>
          <w:sz w:val="25"/>
          <w:szCs w:val="25"/>
          <w:lang w:eastAsia="uk-UA"/>
        </w:rPr>
        <w:t xml:space="preserve">відмову у задоволенні подання Комісії про звільнення </w:t>
      </w:r>
      <w:proofErr w:type="spellStart"/>
      <w:r w:rsidR="00445E29" w:rsidRPr="00EA47E6">
        <w:rPr>
          <w:rFonts w:ascii="Times New Roman" w:hAnsi="Times New Roman" w:cs="Times New Roman"/>
          <w:sz w:val="25"/>
          <w:szCs w:val="25"/>
          <w:lang w:eastAsia="uk-UA"/>
        </w:rPr>
        <w:t>Ковзеля</w:t>
      </w:r>
      <w:proofErr w:type="spellEnd"/>
      <w:r w:rsidR="00445E29" w:rsidRPr="00EA47E6">
        <w:rPr>
          <w:rFonts w:ascii="Times New Roman" w:hAnsi="Times New Roman" w:cs="Times New Roman"/>
          <w:sz w:val="25"/>
          <w:szCs w:val="25"/>
          <w:lang w:eastAsia="uk-UA"/>
        </w:rPr>
        <w:t xml:space="preserve"> П.О.)</w:t>
      </w:r>
      <w:r w:rsidR="00445E29" w:rsidRPr="00EA47E6">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до листопада 2024 року</w:t>
      </w:r>
      <w:r w:rsidR="00404233" w:rsidRPr="00EA47E6">
        <w:rPr>
          <w:rFonts w:ascii="Times New Roman" w:hAnsi="Times New Roman" w:cs="Times New Roman"/>
          <w:sz w:val="25"/>
          <w:szCs w:val="25"/>
          <w:lang w:eastAsia="ar-SA"/>
        </w:rPr>
        <w:t xml:space="preserve"> не було долучено до матеріалів суддівського досьє будь-яких доказів</w:t>
      </w:r>
      <w:r w:rsidR="009570C5" w:rsidRPr="00EA47E6">
        <w:rPr>
          <w:rFonts w:ascii="Times New Roman" w:hAnsi="Times New Roman" w:cs="Times New Roman"/>
          <w:sz w:val="25"/>
          <w:szCs w:val="25"/>
          <w:lang w:eastAsia="ar-SA"/>
        </w:rPr>
        <w:t xml:space="preserve"> на</w:t>
      </w:r>
      <w:r w:rsidR="00404233" w:rsidRPr="00EA47E6">
        <w:rPr>
          <w:rFonts w:ascii="Times New Roman" w:hAnsi="Times New Roman" w:cs="Times New Roman"/>
          <w:sz w:val="25"/>
          <w:szCs w:val="25"/>
          <w:lang w:eastAsia="ar-SA"/>
        </w:rPr>
        <w:t xml:space="preserve"> </w:t>
      </w:r>
      <w:r w:rsidR="00B40B2C" w:rsidRPr="00EA47E6">
        <w:rPr>
          <w:rFonts w:ascii="Times New Roman" w:hAnsi="Times New Roman" w:cs="Times New Roman"/>
          <w:sz w:val="25"/>
          <w:szCs w:val="25"/>
          <w:lang w:eastAsia="ar-SA"/>
        </w:rPr>
        <w:t xml:space="preserve">підтвердження </w:t>
      </w:r>
      <w:r w:rsidR="009570C5" w:rsidRPr="00EA47E6">
        <w:rPr>
          <w:rFonts w:ascii="Times New Roman" w:hAnsi="Times New Roman" w:cs="Times New Roman"/>
          <w:sz w:val="25"/>
          <w:szCs w:val="25"/>
          <w:lang w:eastAsia="ar-SA"/>
        </w:rPr>
        <w:t xml:space="preserve">легальності </w:t>
      </w:r>
      <w:r w:rsidR="00404233" w:rsidRPr="00EA47E6">
        <w:rPr>
          <w:rFonts w:ascii="Times New Roman" w:hAnsi="Times New Roman" w:cs="Times New Roman"/>
          <w:sz w:val="25"/>
          <w:szCs w:val="25"/>
          <w:lang w:eastAsia="ar-SA"/>
        </w:rPr>
        <w:t xml:space="preserve">джерел </w:t>
      </w:r>
      <w:r w:rsidR="00B40B2C" w:rsidRPr="00EA47E6">
        <w:rPr>
          <w:rFonts w:ascii="Times New Roman" w:hAnsi="Times New Roman" w:cs="Times New Roman"/>
          <w:sz w:val="25"/>
          <w:szCs w:val="25"/>
          <w:lang w:eastAsia="ar-SA"/>
        </w:rPr>
        <w:t>походження</w:t>
      </w:r>
      <w:r w:rsidR="00404233" w:rsidRPr="00EA47E6">
        <w:rPr>
          <w:rFonts w:ascii="Times New Roman" w:hAnsi="Times New Roman" w:cs="Times New Roman"/>
          <w:sz w:val="25"/>
          <w:szCs w:val="25"/>
          <w:lang w:eastAsia="ar-SA"/>
        </w:rPr>
        <w:t xml:space="preserve"> </w:t>
      </w:r>
      <w:r w:rsidR="00AF321F" w:rsidRPr="00EA47E6">
        <w:rPr>
          <w:rFonts w:ascii="Times New Roman" w:hAnsi="Times New Roman" w:cs="Times New Roman"/>
          <w:sz w:val="25"/>
          <w:szCs w:val="25"/>
          <w:lang w:eastAsia="ar-SA"/>
        </w:rPr>
        <w:t>грошових</w:t>
      </w:r>
      <w:r w:rsidR="00404233" w:rsidRPr="00EA47E6">
        <w:rPr>
          <w:rFonts w:ascii="Times New Roman" w:hAnsi="Times New Roman" w:cs="Times New Roman"/>
          <w:sz w:val="25"/>
          <w:szCs w:val="25"/>
          <w:lang w:eastAsia="ar-SA"/>
        </w:rPr>
        <w:t xml:space="preserve"> коштів</w:t>
      </w:r>
      <w:r w:rsidR="009570C5" w:rsidRPr="00EA47E6">
        <w:rPr>
          <w:rFonts w:ascii="Times New Roman" w:hAnsi="Times New Roman" w:cs="Times New Roman"/>
          <w:sz w:val="25"/>
          <w:szCs w:val="25"/>
          <w:lang w:eastAsia="ar-SA"/>
        </w:rPr>
        <w:t>,</w:t>
      </w:r>
      <w:r w:rsidR="00745842" w:rsidRPr="00EA47E6">
        <w:rPr>
          <w:rFonts w:ascii="Times New Roman" w:hAnsi="Times New Roman" w:cs="Times New Roman"/>
          <w:sz w:val="25"/>
          <w:szCs w:val="25"/>
          <w:lang w:eastAsia="ar-SA"/>
        </w:rPr>
        <w:t xml:space="preserve"> подарованих</w:t>
      </w:r>
      <w:r w:rsidR="00241BA9" w:rsidRPr="00EA47E6">
        <w:rPr>
          <w:rFonts w:ascii="Times New Roman" w:hAnsi="Times New Roman" w:cs="Times New Roman"/>
          <w:sz w:val="25"/>
          <w:szCs w:val="25"/>
          <w:lang w:eastAsia="ar-SA"/>
        </w:rPr>
        <w:t xml:space="preserve"> </w:t>
      </w:r>
      <w:r w:rsidR="000A5735">
        <w:rPr>
          <w:rFonts w:ascii="Times New Roman" w:hAnsi="Times New Roman" w:cs="Times New Roman"/>
          <w:sz w:val="25"/>
          <w:szCs w:val="25"/>
          <w:lang w:eastAsia="ar-SA"/>
        </w:rPr>
        <w:t>ОСОБА_1</w:t>
      </w:r>
      <w:r w:rsidR="00745842" w:rsidRPr="00EA47E6">
        <w:rPr>
          <w:rFonts w:ascii="Times New Roman" w:hAnsi="Times New Roman" w:cs="Times New Roman"/>
          <w:sz w:val="25"/>
          <w:szCs w:val="25"/>
          <w:lang w:eastAsia="ar-SA"/>
        </w:rPr>
        <w:t xml:space="preserve"> судді</w:t>
      </w:r>
      <w:r w:rsidR="009570C5" w:rsidRPr="00EA47E6">
        <w:rPr>
          <w:rFonts w:ascii="Times New Roman" w:hAnsi="Times New Roman" w:cs="Times New Roman"/>
          <w:sz w:val="25"/>
          <w:szCs w:val="25"/>
          <w:lang w:eastAsia="ar-SA"/>
        </w:rPr>
        <w:t>,</w:t>
      </w:r>
      <w:r w:rsidR="00745842" w:rsidRPr="00EA47E6">
        <w:rPr>
          <w:rFonts w:ascii="Times New Roman" w:hAnsi="Times New Roman" w:cs="Times New Roman"/>
          <w:sz w:val="25"/>
          <w:szCs w:val="25"/>
          <w:lang w:eastAsia="ar-SA"/>
        </w:rPr>
        <w:t xml:space="preserve"> та</w:t>
      </w:r>
      <w:r w:rsidR="00B40B2C" w:rsidRPr="00EA47E6">
        <w:rPr>
          <w:rFonts w:ascii="Times New Roman" w:hAnsi="Times New Roman" w:cs="Times New Roman"/>
          <w:sz w:val="25"/>
          <w:szCs w:val="25"/>
          <w:lang w:eastAsia="ar-SA"/>
        </w:rPr>
        <w:t xml:space="preserve"> грошових </w:t>
      </w:r>
      <w:r w:rsidR="00745842" w:rsidRPr="00EA47E6">
        <w:rPr>
          <w:rFonts w:ascii="Times New Roman" w:hAnsi="Times New Roman" w:cs="Times New Roman"/>
          <w:sz w:val="25"/>
          <w:szCs w:val="25"/>
          <w:lang w:eastAsia="ar-SA"/>
        </w:rPr>
        <w:t>активів</w:t>
      </w:r>
      <w:r w:rsidR="009570C5" w:rsidRPr="00EA47E6">
        <w:rPr>
          <w:rFonts w:ascii="Times New Roman" w:hAnsi="Times New Roman" w:cs="Times New Roman"/>
          <w:sz w:val="25"/>
          <w:szCs w:val="25"/>
          <w:lang w:eastAsia="ar-SA"/>
        </w:rPr>
        <w:t>,</w:t>
      </w:r>
      <w:r w:rsidR="00745842" w:rsidRPr="00EA47E6">
        <w:rPr>
          <w:rFonts w:ascii="Times New Roman" w:hAnsi="Times New Roman" w:cs="Times New Roman"/>
          <w:sz w:val="25"/>
          <w:szCs w:val="25"/>
          <w:lang w:eastAsia="ar-SA"/>
        </w:rPr>
        <w:t xml:space="preserve"> </w:t>
      </w:r>
      <w:r w:rsidR="00AF321F" w:rsidRPr="00EA47E6">
        <w:rPr>
          <w:rFonts w:ascii="Times New Roman" w:hAnsi="Times New Roman" w:cs="Times New Roman"/>
          <w:sz w:val="25"/>
          <w:szCs w:val="25"/>
          <w:lang w:eastAsia="ar-SA"/>
        </w:rPr>
        <w:t xml:space="preserve">використаних </w:t>
      </w:r>
      <w:r w:rsidR="00745842" w:rsidRPr="00EA47E6">
        <w:rPr>
          <w:rFonts w:ascii="Times New Roman" w:hAnsi="Times New Roman" w:cs="Times New Roman"/>
          <w:sz w:val="25"/>
          <w:szCs w:val="25"/>
          <w:lang w:eastAsia="ar-SA"/>
        </w:rPr>
        <w:t xml:space="preserve">матір’ю </w:t>
      </w:r>
      <w:r w:rsidR="00AF321F" w:rsidRPr="00EA47E6">
        <w:rPr>
          <w:rFonts w:ascii="Times New Roman" w:hAnsi="Times New Roman" w:cs="Times New Roman"/>
          <w:sz w:val="25"/>
          <w:szCs w:val="25"/>
          <w:lang w:eastAsia="ar-SA"/>
        </w:rPr>
        <w:t xml:space="preserve">для придбання </w:t>
      </w:r>
      <w:r w:rsidR="00B40B2C" w:rsidRPr="00EA47E6">
        <w:rPr>
          <w:rFonts w:ascii="Times New Roman" w:hAnsi="Times New Roman" w:cs="Times New Roman"/>
          <w:sz w:val="25"/>
          <w:szCs w:val="25"/>
          <w:lang w:eastAsia="ar-SA"/>
        </w:rPr>
        <w:t xml:space="preserve">відчуженого на користь судді нерухомого </w:t>
      </w:r>
      <w:r w:rsidR="00AF321F" w:rsidRPr="00EA47E6">
        <w:rPr>
          <w:rFonts w:ascii="Times New Roman" w:hAnsi="Times New Roman" w:cs="Times New Roman"/>
          <w:sz w:val="25"/>
          <w:szCs w:val="25"/>
          <w:lang w:eastAsia="ar-SA"/>
        </w:rPr>
        <w:t>майна</w:t>
      </w:r>
      <w:r w:rsidR="00C9023B" w:rsidRPr="00EA47E6">
        <w:rPr>
          <w:rFonts w:ascii="Times New Roman" w:hAnsi="Times New Roman" w:cs="Times New Roman"/>
          <w:sz w:val="25"/>
          <w:szCs w:val="25"/>
          <w:lang w:eastAsia="ar-SA"/>
        </w:rPr>
        <w:t>.</w:t>
      </w:r>
      <w:r w:rsidR="00445E29" w:rsidRPr="00EA47E6">
        <w:rPr>
          <w:rFonts w:ascii="Times New Roman" w:hAnsi="Times New Roman" w:cs="Times New Roman"/>
          <w:sz w:val="25"/>
          <w:szCs w:val="25"/>
          <w:lang w:eastAsia="ar-SA"/>
        </w:rPr>
        <w:t xml:space="preserve"> </w:t>
      </w:r>
    </w:p>
    <w:p w14:paraId="60C92BD8" w14:textId="1B848E0E" w:rsidR="00745842" w:rsidRPr="00EA47E6" w:rsidRDefault="001A2AC7" w:rsidP="00745842">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У зв’язку з цим </w:t>
      </w:r>
      <w:r w:rsidR="00745842" w:rsidRPr="00EA47E6">
        <w:rPr>
          <w:rFonts w:ascii="Times New Roman" w:hAnsi="Times New Roman" w:cs="Times New Roman"/>
          <w:sz w:val="25"/>
          <w:szCs w:val="25"/>
          <w:lang w:eastAsia="ar-SA"/>
        </w:rPr>
        <w:t>Комісія відзначає, що особисті або сімейні статки зазвичай накопичуються протягом трудового життя, а тому встановлення жорстких часових обмежень для оцінювання статків значною мірою нівелює мету запровадження кваліфікаційного оцінювання.</w:t>
      </w:r>
    </w:p>
    <w:p w14:paraId="1092A68D" w14:textId="6D1C485C" w:rsidR="003477CF" w:rsidRPr="00EA47E6" w:rsidRDefault="00A6089C" w:rsidP="003477CF">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Як вже відзначала Комісія у своїх рішеннях</w:t>
      </w:r>
      <w:r w:rsidR="003303BA" w:rsidRPr="00EA47E6">
        <w:rPr>
          <w:rFonts w:ascii="Times New Roman" w:hAnsi="Times New Roman" w:cs="Times New Roman"/>
          <w:sz w:val="25"/>
          <w:szCs w:val="25"/>
          <w:lang w:eastAsia="ar-SA"/>
        </w:rPr>
        <w:t>,</w:t>
      </w:r>
      <w:r w:rsidR="003477CF" w:rsidRPr="00EA47E6">
        <w:rPr>
          <w:rFonts w:ascii="Times New Roman" w:hAnsi="Times New Roman" w:cs="Times New Roman"/>
          <w:sz w:val="25"/>
          <w:szCs w:val="25"/>
          <w:lang w:eastAsia="ar-SA"/>
        </w:rPr>
        <w:t xml:space="preserve"> метою і завданням кваліфікаційного оцінювання може охоплюватись не тільки дослідження законності походження активів судді та членів </w:t>
      </w:r>
      <w:r w:rsidR="001A2AC7" w:rsidRPr="00EA47E6">
        <w:rPr>
          <w:rFonts w:ascii="Times New Roman" w:hAnsi="Times New Roman" w:cs="Times New Roman"/>
          <w:sz w:val="25"/>
          <w:szCs w:val="25"/>
          <w:lang w:eastAsia="ar-SA"/>
        </w:rPr>
        <w:t>його</w:t>
      </w:r>
      <w:r w:rsidR="003477CF" w:rsidRPr="00EA47E6">
        <w:rPr>
          <w:rFonts w:ascii="Times New Roman" w:hAnsi="Times New Roman" w:cs="Times New Roman"/>
          <w:sz w:val="25"/>
          <w:szCs w:val="25"/>
          <w:lang w:eastAsia="ar-SA"/>
        </w:rPr>
        <w:t xml:space="preserve"> сім’ї, але </w:t>
      </w:r>
      <w:r w:rsidR="009570C5" w:rsidRPr="00EA47E6">
        <w:rPr>
          <w:rFonts w:ascii="Times New Roman" w:hAnsi="Times New Roman" w:cs="Times New Roman"/>
          <w:sz w:val="25"/>
          <w:szCs w:val="25"/>
          <w:lang w:eastAsia="ar-SA"/>
        </w:rPr>
        <w:t xml:space="preserve">і </w:t>
      </w:r>
      <w:r w:rsidR="001A2AC7" w:rsidRPr="00EA47E6">
        <w:rPr>
          <w:rFonts w:ascii="Times New Roman" w:hAnsi="Times New Roman" w:cs="Times New Roman"/>
          <w:sz w:val="25"/>
          <w:szCs w:val="25"/>
          <w:lang w:eastAsia="ar-SA"/>
        </w:rPr>
        <w:t xml:space="preserve">його </w:t>
      </w:r>
      <w:r w:rsidR="003477CF" w:rsidRPr="00EA47E6">
        <w:rPr>
          <w:rFonts w:ascii="Times New Roman" w:hAnsi="Times New Roman" w:cs="Times New Roman"/>
          <w:sz w:val="25"/>
          <w:szCs w:val="25"/>
          <w:lang w:eastAsia="ar-SA"/>
        </w:rPr>
        <w:t>близьких осіб. Це питання особливо гостро постає перед Комісією у разі</w:t>
      </w:r>
      <w:r w:rsidR="009029E1" w:rsidRPr="00EA47E6">
        <w:rPr>
          <w:rFonts w:ascii="Times New Roman" w:hAnsi="Times New Roman" w:cs="Times New Roman"/>
          <w:sz w:val="25"/>
          <w:szCs w:val="25"/>
          <w:lang w:eastAsia="ar-SA"/>
        </w:rPr>
        <w:t>,</w:t>
      </w:r>
      <w:r w:rsidR="003477CF" w:rsidRPr="00EA47E6">
        <w:rPr>
          <w:rFonts w:ascii="Times New Roman" w:hAnsi="Times New Roman" w:cs="Times New Roman"/>
          <w:sz w:val="25"/>
          <w:szCs w:val="25"/>
          <w:lang w:eastAsia="ar-SA"/>
        </w:rPr>
        <w:t xml:space="preserve"> коли активи</w:t>
      </w:r>
      <w:r w:rsidR="009029E1" w:rsidRPr="00EA47E6">
        <w:rPr>
          <w:rFonts w:ascii="Times New Roman" w:hAnsi="Times New Roman" w:cs="Times New Roman"/>
          <w:sz w:val="25"/>
          <w:szCs w:val="25"/>
          <w:lang w:eastAsia="ar-SA"/>
        </w:rPr>
        <w:t>,</w:t>
      </w:r>
      <w:r w:rsidR="003477CF" w:rsidRPr="00EA47E6">
        <w:rPr>
          <w:rFonts w:ascii="Times New Roman" w:hAnsi="Times New Roman" w:cs="Times New Roman"/>
          <w:sz w:val="25"/>
          <w:szCs w:val="25"/>
          <w:lang w:eastAsia="ar-SA"/>
        </w:rPr>
        <w:t xml:space="preserve"> набуті близькою особою судді</w:t>
      </w:r>
      <w:r w:rsidR="009029E1" w:rsidRPr="00EA47E6">
        <w:rPr>
          <w:rFonts w:ascii="Times New Roman" w:hAnsi="Times New Roman" w:cs="Times New Roman"/>
          <w:sz w:val="25"/>
          <w:szCs w:val="25"/>
          <w:lang w:eastAsia="ar-SA"/>
        </w:rPr>
        <w:t>,</w:t>
      </w:r>
      <w:r w:rsidR="003477CF" w:rsidRPr="00EA47E6">
        <w:rPr>
          <w:rFonts w:ascii="Times New Roman" w:hAnsi="Times New Roman" w:cs="Times New Roman"/>
          <w:sz w:val="25"/>
          <w:szCs w:val="25"/>
          <w:lang w:eastAsia="ar-SA"/>
        </w:rPr>
        <w:t xml:space="preserve"> </w:t>
      </w:r>
      <w:r w:rsidR="009029E1" w:rsidRPr="00EA47E6">
        <w:rPr>
          <w:rFonts w:ascii="Times New Roman" w:hAnsi="Times New Roman" w:cs="Times New Roman"/>
          <w:sz w:val="25"/>
          <w:szCs w:val="25"/>
          <w:lang w:eastAsia="ar-SA"/>
        </w:rPr>
        <w:t>надалі</w:t>
      </w:r>
      <w:r w:rsidR="003477CF" w:rsidRPr="00EA47E6">
        <w:rPr>
          <w:rFonts w:ascii="Times New Roman" w:hAnsi="Times New Roman" w:cs="Times New Roman"/>
          <w:sz w:val="25"/>
          <w:szCs w:val="25"/>
          <w:lang w:eastAsia="ar-SA"/>
        </w:rPr>
        <w:t xml:space="preserve"> безоплатно передаються у власність чи користування </w:t>
      </w:r>
      <w:r w:rsidR="000D5D00" w:rsidRPr="00EA47E6">
        <w:rPr>
          <w:rFonts w:ascii="Times New Roman" w:hAnsi="Times New Roman" w:cs="Times New Roman"/>
          <w:sz w:val="25"/>
          <w:szCs w:val="25"/>
          <w:lang w:eastAsia="ar-SA"/>
        </w:rPr>
        <w:t xml:space="preserve">судді або </w:t>
      </w:r>
      <w:r w:rsidR="003477CF" w:rsidRPr="00EA47E6">
        <w:rPr>
          <w:rFonts w:ascii="Times New Roman" w:hAnsi="Times New Roman" w:cs="Times New Roman"/>
          <w:sz w:val="25"/>
          <w:szCs w:val="25"/>
          <w:lang w:eastAsia="ar-SA"/>
        </w:rPr>
        <w:t>членів</w:t>
      </w:r>
      <w:r w:rsidR="000D5D00" w:rsidRPr="00EA47E6">
        <w:rPr>
          <w:rFonts w:ascii="Times New Roman" w:hAnsi="Times New Roman" w:cs="Times New Roman"/>
          <w:sz w:val="25"/>
          <w:szCs w:val="25"/>
          <w:lang w:eastAsia="ar-SA"/>
        </w:rPr>
        <w:t xml:space="preserve"> його</w:t>
      </w:r>
      <w:r w:rsidR="003477CF" w:rsidRPr="00EA47E6">
        <w:rPr>
          <w:rFonts w:ascii="Times New Roman" w:hAnsi="Times New Roman" w:cs="Times New Roman"/>
          <w:sz w:val="25"/>
          <w:szCs w:val="25"/>
          <w:lang w:eastAsia="ar-SA"/>
        </w:rPr>
        <w:t xml:space="preserve"> сім’ї.</w:t>
      </w:r>
    </w:p>
    <w:p w14:paraId="34BF3845" w14:textId="1C5365E7" w:rsidR="00747258" w:rsidRPr="00EA47E6" w:rsidRDefault="003477CF" w:rsidP="00B40B2C">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Вирішуючи це питання</w:t>
      </w:r>
      <w:r w:rsidR="009029E1"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Комісія виходить із того, що </w:t>
      </w:r>
      <w:r w:rsidR="0054619A" w:rsidRPr="00EA47E6">
        <w:rPr>
          <w:rFonts w:ascii="Times New Roman" w:hAnsi="Times New Roman" w:cs="Times New Roman"/>
          <w:sz w:val="25"/>
          <w:szCs w:val="25"/>
          <w:lang w:eastAsia="ar-SA"/>
        </w:rPr>
        <w:t>неврахування обставин набуття у власність близькими особами активів, які</w:t>
      </w:r>
      <w:r w:rsidR="009029E1" w:rsidRPr="00EA47E6">
        <w:rPr>
          <w:rFonts w:ascii="Times New Roman" w:hAnsi="Times New Roman" w:cs="Times New Roman"/>
          <w:sz w:val="25"/>
          <w:szCs w:val="25"/>
          <w:lang w:eastAsia="ar-SA"/>
        </w:rPr>
        <w:t xml:space="preserve"> надалі</w:t>
      </w:r>
      <w:r w:rsidR="0054619A" w:rsidRPr="00EA47E6">
        <w:rPr>
          <w:rFonts w:ascii="Times New Roman" w:hAnsi="Times New Roman" w:cs="Times New Roman"/>
          <w:sz w:val="25"/>
          <w:szCs w:val="25"/>
          <w:lang w:eastAsia="ar-SA"/>
        </w:rPr>
        <w:t xml:space="preserve"> були безоплатно передані у власність чи користування судді (членам його сім’ї)</w:t>
      </w:r>
      <w:r w:rsidR="009029E1" w:rsidRPr="00EA47E6">
        <w:rPr>
          <w:rFonts w:ascii="Times New Roman" w:hAnsi="Times New Roman" w:cs="Times New Roman"/>
          <w:sz w:val="25"/>
          <w:szCs w:val="25"/>
          <w:lang w:eastAsia="ar-SA"/>
        </w:rPr>
        <w:t>,</w:t>
      </w:r>
      <w:r w:rsidR="0054619A" w:rsidRPr="00EA47E6">
        <w:rPr>
          <w:rFonts w:ascii="Times New Roman" w:hAnsi="Times New Roman" w:cs="Times New Roman"/>
          <w:sz w:val="25"/>
          <w:szCs w:val="25"/>
          <w:lang w:eastAsia="ar-SA"/>
        </w:rPr>
        <w:t xml:space="preserve"> зробить ілюзорною саму процедуру кваліфікаційного оцінювання. Більш</w:t>
      </w:r>
      <w:r w:rsidR="009029E1" w:rsidRPr="00EA47E6">
        <w:rPr>
          <w:rFonts w:ascii="Times New Roman" w:hAnsi="Times New Roman" w:cs="Times New Roman"/>
          <w:sz w:val="25"/>
          <w:szCs w:val="25"/>
          <w:lang w:eastAsia="ar-SA"/>
        </w:rPr>
        <w:t>е</w:t>
      </w:r>
      <w:r w:rsidR="0054619A" w:rsidRPr="00EA47E6">
        <w:rPr>
          <w:rFonts w:ascii="Times New Roman" w:hAnsi="Times New Roman" w:cs="Times New Roman"/>
          <w:sz w:val="25"/>
          <w:szCs w:val="25"/>
          <w:lang w:eastAsia="ar-SA"/>
        </w:rPr>
        <w:t xml:space="preserve"> того, це свідчитиме про неналежне дослідження Комісією відомостей суддівського досьє, яке відповідно до </w:t>
      </w:r>
      <w:r w:rsidR="009029E1" w:rsidRPr="00EA47E6">
        <w:rPr>
          <w:rFonts w:ascii="Times New Roman" w:hAnsi="Times New Roman" w:cs="Times New Roman"/>
          <w:sz w:val="25"/>
          <w:szCs w:val="25"/>
          <w:lang w:eastAsia="ar-SA"/>
        </w:rPr>
        <w:t xml:space="preserve">підпункту «а» пункту 11 частини четвертої </w:t>
      </w:r>
      <w:r w:rsidR="0054619A" w:rsidRPr="00EA47E6">
        <w:rPr>
          <w:rFonts w:ascii="Times New Roman" w:hAnsi="Times New Roman" w:cs="Times New Roman"/>
          <w:sz w:val="25"/>
          <w:szCs w:val="25"/>
          <w:lang w:eastAsia="ar-SA"/>
        </w:rPr>
        <w:t>ст</w:t>
      </w:r>
      <w:r w:rsidR="009029E1" w:rsidRPr="00EA47E6">
        <w:rPr>
          <w:rFonts w:ascii="Times New Roman" w:hAnsi="Times New Roman" w:cs="Times New Roman"/>
          <w:sz w:val="25"/>
          <w:szCs w:val="25"/>
          <w:lang w:eastAsia="ar-SA"/>
        </w:rPr>
        <w:t>атті</w:t>
      </w:r>
      <w:r w:rsidR="0054619A" w:rsidRPr="00EA47E6">
        <w:rPr>
          <w:rFonts w:ascii="Times New Roman" w:hAnsi="Times New Roman" w:cs="Times New Roman"/>
          <w:sz w:val="25"/>
          <w:szCs w:val="25"/>
          <w:lang w:eastAsia="ar-SA"/>
        </w:rPr>
        <w:t xml:space="preserve"> 85 Закону України «Про судоустрій і статус суддів» має містити</w:t>
      </w:r>
      <w:r w:rsidR="001A2AC7" w:rsidRPr="00EA47E6">
        <w:rPr>
          <w:rFonts w:ascii="Times New Roman" w:hAnsi="Times New Roman" w:cs="Times New Roman"/>
          <w:sz w:val="25"/>
          <w:szCs w:val="25"/>
          <w:lang w:eastAsia="ar-SA"/>
        </w:rPr>
        <w:t xml:space="preserve"> інформацію про відповідність витрат і майна судді та членів його </w:t>
      </w:r>
      <w:r w:rsidR="009029E1" w:rsidRPr="00EA47E6">
        <w:rPr>
          <w:rFonts w:ascii="Times New Roman" w:hAnsi="Times New Roman" w:cs="Times New Roman"/>
          <w:sz w:val="25"/>
          <w:szCs w:val="25"/>
          <w:lang w:eastAsia="ar-SA"/>
        </w:rPr>
        <w:t>сім’ї</w:t>
      </w:r>
      <w:r w:rsidR="001A2AC7" w:rsidRPr="00EA47E6">
        <w:rPr>
          <w:rFonts w:ascii="Times New Roman" w:hAnsi="Times New Roman" w:cs="Times New Roman"/>
          <w:sz w:val="25"/>
          <w:szCs w:val="25"/>
          <w:lang w:eastAsia="ar-SA"/>
        </w:rPr>
        <w:t>, а також близьких осіб задекларованим доходам</w:t>
      </w:r>
      <w:r w:rsidR="0054619A" w:rsidRPr="00EA47E6">
        <w:rPr>
          <w:rFonts w:ascii="Times New Roman" w:hAnsi="Times New Roman" w:cs="Times New Roman"/>
          <w:sz w:val="25"/>
          <w:szCs w:val="25"/>
          <w:lang w:eastAsia="ar-SA"/>
        </w:rPr>
        <w:t>.</w:t>
      </w:r>
    </w:p>
    <w:p w14:paraId="650C24DF" w14:textId="33F528A8" w:rsidR="003477CF" w:rsidRPr="00EA47E6" w:rsidRDefault="0054619A" w:rsidP="00B40B2C">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На переконання Комісії</w:t>
      </w:r>
      <w:r w:rsidR="009029E1"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w:t>
      </w:r>
      <w:r w:rsidR="00241BA9" w:rsidRPr="00EA47E6">
        <w:rPr>
          <w:rFonts w:ascii="Times New Roman" w:hAnsi="Times New Roman" w:cs="Times New Roman"/>
          <w:sz w:val="25"/>
          <w:szCs w:val="25"/>
          <w:lang w:eastAsia="ar-SA"/>
        </w:rPr>
        <w:t>безоплатно</w:t>
      </w:r>
      <w:r w:rsidR="003477CF" w:rsidRPr="00EA47E6">
        <w:rPr>
          <w:rFonts w:ascii="Times New Roman" w:hAnsi="Times New Roman" w:cs="Times New Roman"/>
          <w:sz w:val="25"/>
          <w:szCs w:val="25"/>
          <w:lang w:eastAsia="ar-SA"/>
        </w:rPr>
        <w:t xml:space="preserve"> набуваючи у власність чи користування актив</w:t>
      </w:r>
      <w:r w:rsidR="009029E1" w:rsidRPr="00EA47E6">
        <w:rPr>
          <w:rFonts w:ascii="Times New Roman" w:hAnsi="Times New Roman" w:cs="Times New Roman"/>
          <w:sz w:val="25"/>
          <w:szCs w:val="25"/>
          <w:lang w:eastAsia="ar-SA"/>
        </w:rPr>
        <w:t>,</w:t>
      </w:r>
      <w:r w:rsidR="003477CF" w:rsidRPr="00EA47E6">
        <w:rPr>
          <w:rFonts w:ascii="Times New Roman" w:hAnsi="Times New Roman" w:cs="Times New Roman"/>
          <w:sz w:val="25"/>
          <w:szCs w:val="25"/>
          <w:lang w:eastAsia="ar-SA"/>
        </w:rPr>
        <w:t xml:space="preserve"> суддя має бути готовим вжити додаткових розумних заходів для </w:t>
      </w:r>
      <w:r w:rsidR="003477CF" w:rsidRPr="00EA47E6">
        <w:rPr>
          <w:rFonts w:ascii="Times New Roman" w:hAnsi="Times New Roman" w:cs="Times New Roman"/>
          <w:sz w:val="25"/>
          <w:szCs w:val="25"/>
          <w:lang w:eastAsia="ar-SA"/>
        </w:rPr>
        <w:lastRenderedPageBreak/>
        <w:t>з’ясування законності джерел</w:t>
      </w:r>
      <w:r w:rsidR="009029E1" w:rsidRPr="00EA47E6">
        <w:rPr>
          <w:rFonts w:ascii="Times New Roman" w:hAnsi="Times New Roman" w:cs="Times New Roman"/>
          <w:sz w:val="25"/>
          <w:szCs w:val="25"/>
          <w:lang w:eastAsia="ar-SA"/>
        </w:rPr>
        <w:t xml:space="preserve"> походження коштів,</w:t>
      </w:r>
      <w:r w:rsidR="003477CF" w:rsidRPr="00EA47E6">
        <w:rPr>
          <w:rFonts w:ascii="Times New Roman" w:hAnsi="Times New Roman" w:cs="Times New Roman"/>
          <w:sz w:val="25"/>
          <w:szCs w:val="25"/>
          <w:lang w:eastAsia="ar-SA"/>
        </w:rPr>
        <w:t xml:space="preserve"> використаних дарувальником (надавачем майна в користування) для придбання майна. </w:t>
      </w:r>
      <w:r w:rsidRPr="00EA47E6">
        <w:rPr>
          <w:rFonts w:ascii="Times New Roman" w:hAnsi="Times New Roman" w:cs="Times New Roman"/>
          <w:sz w:val="25"/>
          <w:szCs w:val="25"/>
          <w:lang w:eastAsia="ar-SA"/>
        </w:rPr>
        <w:t xml:space="preserve">Така потреба, серед іншого, зумовлена необхідністю </w:t>
      </w:r>
      <w:r w:rsidR="009029E1" w:rsidRPr="00EA47E6">
        <w:rPr>
          <w:rFonts w:ascii="Times New Roman" w:hAnsi="Times New Roman" w:cs="Times New Roman"/>
          <w:sz w:val="25"/>
          <w:szCs w:val="25"/>
          <w:lang w:eastAsia="ar-SA"/>
        </w:rPr>
        <w:t>унеможливити</w:t>
      </w:r>
      <w:r w:rsidRPr="00EA47E6">
        <w:rPr>
          <w:rFonts w:ascii="Times New Roman" w:hAnsi="Times New Roman" w:cs="Times New Roman"/>
          <w:sz w:val="25"/>
          <w:szCs w:val="25"/>
          <w:lang w:eastAsia="ar-SA"/>
        </w:rPr>
        <w:t xml:space="preserve"> саме припущення того, що судд</w:t>
      </w:r>
      <w:r w:rsidR="001A2AC7" w:rsidRPr="00EA47E6">
        <w:rPr>
          <w:rFonts w:ascii="Times New Roman" w:hAnsi="Times New Roman" w:cs="Times New Roman"/>
          <w:sz w:val="25"/>
          <w:szCs w:val="25"/>
          <w:lang w:eastAsia="ar-SA"/>
        </w:rPr>
        <w:t>я</w:t>
      </w:r>
      <w:r w:rsidRPr="00EA47E6">
        <w:rPr>
          <w:rFonts w:ascii="Times New Roman" w:hAnsi="Times New Roman" w:cs="Times New Roman"/>
          <w:sz w:val="25"/>
          <w:szCs w:val="25"/>
          <w:lang w:eastAsia="ar-SA"/>
        </w:rPr>
        <w:t xml:space="preserve"> мож</w:t>
      </w:r>
      <w:r w:rsidR="001A2AC7" w:rsidRPr="00EA47E6">
        <w:rPr>
          <w:rFonts w:ascii="Times New Roman" w:hAnsi="Times New Roman" w:cs="Times New Roman"/>
          <w:sz w:val="25"/>
          <w:szCs w:val="25"/>
          <w:lang w:eastAsia="ar-SA"/>
        </w:rPr>
        <w:t>е</w:t>
      </w:r>
      <w:r w:rsidRPr="00EA47E6">
        <w:rPr>
          <w:rFonts w:ascii="Times New Roman" w:hAnsi="Times New Roman" w:cs="Times New Roman"/>
          <w:sz w:val="25"/>
          <w:szCs w:val="25"/>
          <w:lang w:eastAsia="ar-SA"/>
        </w:rPr>
        <w:t xml:space="preserve"> використовувати механізм набуття активів через близьких осіб</w:t>
      </w:r>
      <w:r w:rsidR="009029E1"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як спосіб «легалізації» володіння таким активом.</w:t>
      </w:r>
    </w:p>
    <w:p w14:paraId="1DEF5AF3" w14:textId="33768980" w:rsidR="003477CF" w:rsidRPr="00EA47E6" w:rsidRDefault="009029E1" w:rsidP="003477CF">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Факт</w:t>
      </w:r>
      <w:r w:rsidR="003477CF" w:rsidRPr="00EA47E6">
        <w:rPr>
          <w:rFonts w:ascii="Times New Roman" w:hAnsi="Times New Roman" w:cs="Times New Roman"/>
          <w:sz w:val="25"/>
          <w:szCs w:val="25"/>
          <w:lang w:eastAsia="ar-SA"/>
        </w:rPr>
        <w:t xml:space="preserve"> відсутн</w:t>
      </w:r>
      <w:r w:rsidRPr="00EA47E6">
        <w:rPr>
          <w:rFonts w:ascii="Times New Roman" w:hAnsi="Times New Roman" w:cs="Times New Roman"/>
          <w:sz w:val="25"/>
          <w:szCs w:val="25"/>
          <w:lang w:eastAsia="ar-SA"/>
        </w:rPr>
        <w:t>ості</w:t>
      </w:r>
      <w:r w:rsidR="003477CF" w:rsidRPr="00EA47E6">
        <w:rPr>
          <w:rFonts w:ascii="Times New Roman" w:hAnsi="Times New Roman" w:cs="Times New Roman"/>
          <w:sz w:val="25"/>
          <w:szCs w:val="25"/>
          <w:lang w:eastAsia="ar-SA"/>
        </w:rPr>
        <w:t xml:space="preserve"> належного пояснення щодо законності джерел</w:t>
      </w:r>
      <w:r w:rsidRPr="00EA47E6">
        <w:rPr>
          <w:rFonts w:ascii="Times New Roman" w:hAnsi="Times New Roman" w:cs="Times New Roman"/>
          <w:sz w:val="25"/>
          <w:szCs w:val="25"/>
          <w:lang w:eastAsia="ar-SA"/>
        </w:rPr>
        <w:t xml:space="preserve"> походження коштів</w:t>
      </w:r>
      <w:r w:rsidR="003477CF" w:rsidRPr="00EA47E6">
        <w:rPr>
          <w:rFonts w:ascii="Times New Roman" w:hAnsi="Times New Roman" w:cs="Times New Roman"/>
          <w:sz w:val="25"/>
          <w:szCs w:val="25"/>
          <w:lang w:eastAsia="ar-SA"/>
        </w:rPr>
        <w:t>, використаних для придбання майна близькими особами, у випадку</w:t>
      </w:r>
      <w:r w:rsidRPr="00EA47E6">
        <w:rPr>
          <w:rFonts w:ascii="Times New Roman" w:hAnsi="Times New Roman" w:cs="Times New Roman"/>
          <w:sz w:val="25"/>
          <w:szCs w:val="25"/>
          <w:lang w:eastAsia="ar-SA"/>
        </w:rPr>
        <w:t>,</w:t>
      </w:r>
      <w:r w:rsidR="003477CF" w:rsidRPr="00EA47E6">
        <w:rPr>
          <w:rFonts w:ascii="Times New Roman" w:hAnsi="Times New Roman" w:cs="Times New Roman"/>
          <w:sz w:val="25"/>
          <w:szCs w:val="25"/>
          <w:lang w:eastAsia="ar-SA"/>
        </w:rPr>
        <w:t xml:space="preserve"> коли таке майно</w:t>
      </w:r>
      <w:r w:rsidRPr="00EA47E6">
        <w:rPr>
          <w:rFonts w:ascii="Times New Roman" w:hAnsi="Times New Roman" w:cs="Times New Roman"/>
          <w:sz w:val="25"/>
          <w:szCs w:val="25"/>
          <w:lang w:eastAsia="ar-SA"/>
        </w:rPr>
        <w:t xml:space="preserve"> надалі</w:t>
      </w:r>
      <w:r w:rsidR="003477CF" w:rsidRPr="00EA47E6">
        <w:rPr>
          <w:rFonts w:ascii="Times New Roman" w:hAnsi="Times New Roman" w:cs="Times New Roman"/>
          <w:sz w:val="25"/>
          <w:szCs w:val="25"/>
          <w:lang w:eastAsia="ar-SA"/>
        </w:rPr>
        <w:t xml:space="preserve"> було подаровано або ж передано на праві безоплатного користування судді чи членам </w:t>
      </w:r>
      <w:r w:rsidRPr="00EA47E6">
        <w:rPr>
          <w:rFonts w:ascii="Times New Roman" w:hAnsi="Times New Roman" w:cs="Times New Roman"/>
          <w:sz w:val="25"/>
          <w:szCs w:val="25"/>
          <w:lang w:eastAsia="ar-SA"/>
        </w:rPr>
        <w:t>його</w:t>
      </w:r>
      <w:r w:rsidR="003477CF" w:rsidRPr="00EA47E6">
        <w:rPr>
          <w:rFonts w:ascii="Times New Roman" w:hAnsi="Times New Roman" w:cs="Times New Roman"/>
          <w:sz w:val="25"/>
          <w:szCs w:val="25"/>
          <w:lang w:eastAsia="ar-SA"/>
        </w:rPr>
        <w:t xml:space="preserve"> сім’ї, сам по собі не може свідчити про невідповідність судді критеріям доброчесності та професійної етики, однак без сумніву має бути оцінен</w:t>
      </w:r>
      <w:r w:rsidRPr="00EA47E6">
        <w:rPr>
          <w:rFonts w:ascii="Times New Roman" w:hAnsi="Times New Roman" w:cs="Times New Roman"/>
          <w:sz w:val="25"/>
          <w:szCs w:val="25"/>
          <w:lang w:eastAsia="ar-SA"/>
        </w:rPr>
        <w:t>ий</w:t>
      </w:r>
      <w:r w:rsidR="003477CF" w:rsidRPr="00EA47E6">
        <w:rPr>
          <w:rFonts w:ascii="Times New Roman" w:hAnsi="Times New Roman" w:cs="Times New Roman"/>
          <w:sz w:val="25"/>
          <w:szCs w:val="25"/>
          <w:lang w:eastAsia="ar-SA"/>
        </w:rPr>
        <w:t xml:space="preserve"> разом з іншими обставинами в межах кваліфікаційного оцінювання.</w:t>
      </w:r>
    </w:p>
    <w:p w14:paraId="75E144C3" w14:textId="12E4A074" w:rsidR="008034FA" w:rsidRPr="00EA47E6" w:rsidRDefault="001A2AC7" w:rsidP="002B3BCC">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З огляду на викладене</w:t>
      </w:r>
      <w:r w:rsidR="008034FA" w:rsidRPr="00EA47E6">
        <w:rPr>
          <w:rFonts w:ascii="Times New Roman" w:hAnsi="Times New Roman" w:cs="Times New Roman"/>
          <w:sz w:val="25"/>
          <w:szCs w:val="25"/>
          <w:lang w:eastAsia="uk-UA"/>
        </w:rPr>
        <w:t xml:space="preserve"> Комісія підтримує висновок ГРД в частині наявності обґрунтованого сумніву щодо законності</w:t>
      </w:r>
      <w:r w:rsidR="009029E1" w:rsidRPr="00EA47E6">
        <w:rPr>
          <w:rFonts w:ascii="Times New Roman" w:hAnsi="Times New Roman" w:cs="Times New Roman"/>
          <w:sz w:val="25"/>
          <w:szCs w:val="25"/>
          <w:lang w:eastAsia="uk-UA"/>
        </w:rPr>
        <w:t xml:space="preserve"> джерел</w:t>
      </w:r>
      <w:r w:rsidR="008034FA" w:rsidRPr="00EA47E6">
        <w:rPr>
          <w:rFonts w:ascii="Times New Roman" w:hAnsi="Times New Roman" w:cs="Times New Roman"/>
          <w:sz w:val="25"/>
          <w:szCs w:val="25"/>
          <w:lang w:eastAsia="uk-UA"/>
        </w:rPr>
        <w:t xml:space="preserve"> походження подарованих </w:t>
      </w:r>
      <w:r w:rsidR="002B3BCC" w:rsidRPr="00EA47E6">
        <w:rPr>
          <w:rFonts w:ascii="Times New Roman" w:hAnsi="Times New Roman" w:cs="Times New Roman"/>
          <w:sz w:val="25"/>
          <w:szCs w:val="25"/>
          <w:lang w:eastAsia="uk-UA"/>
        </w:rPr>
        <w:t>матір’ю судді</w:t>
      </w:r>
      <w:r w:rsidR="008034FA" w:rsidRPr="00EA47E6">
        <w:rPr>
          <w:rFonts w:ascii="Times New Roman" w:hAnsi="Times New Roman" w:cs="Times New Roman"/>
          <w:sz w:val="25"/>
          <w:szCs w:val="25"/>
          <w:lang w:eastAsia="uk-UA"/>
        </w:rPr>
        <w:t xml:space="preserve"> грошових коштів у розмірі </w:t>
      </w:r>
      <w:r w:rsidR="008034FA" w:rsidRPr="00EA47E6">
        <w:rPr>
          <w:rFonts w:ascii="Times New Roman" w:eastAsia="Times New Roman" w:hAnsi="Times New Roman" w:cs="Times New Roman"/>
          <w:color w:val="000000"/>
          <w:sz w:val="25"/>
          <w:szCs w:val="25"/>
          <w:lang w:eastAsia="uk-UA"/>
        </w:rPr>
        <w:t>176 264 грн</w:t>
      </w:r>
      <w:r w:rsidR="009029E1" w:rsidRPr="00EA47E6">
        <w:rPr>
          <w:rFonts w:ascii="Times New Roman" w:eastAsia="Times New Roman" w:hAnsi="Times New Roman" w:cs="Times New Roman"/>
          <w:color w:val="000000"/>
          <w:sz w:val="25"/>
          <w:szCs w:val="25"/>
          <w:lang w:eastAsia="uk-UA"/>
        </w:rPr>
        <w:t xml:space="preserve"> (еквівалентно 22</w:t>
      </w:r>
      <w:r w:rsidR="00514372">
        <w:rPr>
          <w:rFonts w:ascii="Times New Roman" w:eastAsia="Times New Roman" w:hAnsi="Times New Roman" w:cs="Times New Roman"/>
          <w:color w:val="000000"/>
          <w:sz w:val="25"/>
          <w:szCs w:val="25"/>
          <w:lang w:eastAsia="uk-UA"/>
        </w:rPr>
        <w:t> </w:t>
      </w:r>
      <w:r w:rsidR="009029E1" w:rsidRPr="00EA47E6">
        <w:rPr>
          <w:rFonts w:ascii="Times New Roman" w:eastAsia="Times New Roman" w:hAnsi="Times New Roman" w:cs="Times New Roman"/>
          <w:color w:val="000000"/>
          <w:sz w:val="25"/>
          <w:szCs w:val="25"/>
          <w:lang w:eastAsia="uk-UA"/>
        </w:rPr>
        <w:t>000</w:t>
      </w:r>
      <w:r w:rsidR="00514372">
        <w:rPr>
          <w:rFonts w:ascii="Times New Roman" w:eastAsia="Times New Roman" w:hAnsi="Times New Roman" w:cs="Times New Roman"/>
          <w:color w:val="000000"/>
          <w:sz w:val="25"/>
          <w:szCs w:val="25"/>
          <w:lang w:eastAsia="uk-UA"/>
        </w:rPr>
        <w:t xml:space="preserve"> </w:t>
      </w:r>
      <w:proofErr w:type="spellStart"/>
      <w:r w:rsidR="009029E1" w:rsidRPr="00EA47E6">
        <w:rPr>
          <w:rFonts w:ascii="Times New Roman" w:eastAsia="Times New Roman" w:hAnsi="Times New Roman" w:cs="Times New Roman"/>
          <w:color w:val="000000"/>
          <w:sz w:val="25"/>
          <w:szCs w:val="25"/>
          <w:lang w:eastAsia="uk-UA"/>
        </w:rPr>
        <w:t>дол</w:t>
      </w:r>
      <w:proofErr w:type="spellEnd"/>
      <w:r w:rsidR="009029E1" w:rsidRPr="00EA47E6">
        <w:rPr>
          <w:rFonts w:ascii="Times New Roman" w:eastAsia="Times New Roman" w:hAnsi="Times New Roman" w:cs="Times New Roman"/>
          <w:color w:val="000000"/>
          <w:sz w:val="25"/>
          <w:szCs w:val="25"/>
          <w:lang w:eastAsia="uk-UA"/>
        </w:rPr>
        <w:t>. США</w:t>
      </w:r>
      <w:r w:rsidR="008034FA" w:rsidRPr="00EA47E6">
        <w:rPr>
          <w:rFonts w:ascii="Times New Roman" w:eastAsia="Times New Roman" w:hAnsi="Times New Roman" w:cs="Times New Roman"/>
          <w:color w:val="000000"/>
          <w:sz w:val="25"/>
          <w:szCs w:val="25"/>
          <w:lang w:eastAsia="uk-UA"/>
        </w:rPr>
        <w:t>), 587 717 грн</w:t>
      </w:r>
      <w:r w:rsidR="009029E1" w:rsidRPr="00EA47E6">
        <w:rPr>
          <w:rFonts w:ascii="Times New Roman" w:eastAsia="Times New Roman" w:hAnsi="Times New Roman" w:cs="Times New Roman"/>
          <w:color w:val="000000"/>
          <w:sz w:val="25"/>
          <w:szCs w:val="25"/>
          <w:lang w:eastAsia="uk-UA"/>
        </w:rPr>
        <w:t xml:space="preserve"> (еквівалентно 50</w:t>
      </w:r>
      <w:r w:rsidR="00514372">
        <w:rPr>
          <w:rFonts w:ascii="Times New Roman" w:eastAsia="Times New Roman" w:hAnsi="Times New Roman" w:cs="Times New Roman"/>
          <w:color w:val="000000"/>
          <w:sz w:val="25"/>
          <w:szCs w:val="25"/>
          <w:lang w:eastAsia="uk-UA"/>
        </w:rPr>
        <w:t> </w:t>
      </w:r>
      <w:r w:rsidR="009029E1" w:rsidRPr="00EA47E6">
        <w:rPr>
          <w:rFonts w:ascii="Times New Roman" w:eastAsia="Times New Roman" w:hAnsi="Times New Roman" w:cs="Times New Roman"/>
          <w:color w:val="000000"/>
          <w:sz w:val="25"/>
          <w:szCs w:val="25"/>
          <w:lang w:eastAsia="uk-UA"/>
        </w:rPr>
        <w:t>000</w:t>
      </w:r>
      <w:r w:rsidR="00514372">
        <w:rPr>
          <w:rFonts w:ascii="Times New Roman" w:eastAsia="Times New Roman" w:hAnsi="Times New Roman" w:cs="Times New Roman"/>
          <w:color w:val="000000"/>
          <w:sz w:val="25"/>
          <w:szCs w:val="25"/>
          <w:lang w:eastAsia="uk-UA"/>
        </w:rPr>
        <w:t xml:space="preserve"> </w:t>
      </w:r>
      <w:r w:rsidR="009029E1" w:rsidRPr="00EA47E6">
        <w:rPr>
          <w:rFonts w:ascii="Times New Roman" w:eastAsia="Times New Roman" w:hAnsi="Times New Roman" w:cs="Times New Roman"/>
          <w:color w:val="000000"/>
          <w:sz w:val="25"/>
          <w:szCs w:val="25"/>
          <w:lang w:eastAsia="uk-UA"/>
        </w:rPr>
        <w:t xml:space="preserve">євро) </w:t>
      </w:r>
      <w:r w:rsidR="008034FA" w:rsidRPr="00EA47E6">
        <w:rPr>
          <w:rFonts w:ascii="Times New Roman" w:hAnsi="Times New Roman" w:cs="Times New Roman"/>
          <w:sz w:val="25"/>
          <w:szCs w:val="25"/>
          <w:lang w:eastAsia="uk-UA"/>
        </w:rPr>
        <w:t xml:space="preserve">та </w:t>
      </w:r>
      <w:r w:rsidR="008034FA" w:rsidRPr="00EA47E6">
        <w:rPr>
          <w:rFonts w:ascii="Times New Roman" w:hAnsi="Times New Roman" w:cs="Times New Roman"/>
          <w:sz w:val="25"/>
          <w:szCs w:val="25"/>
          <w:lang w:eastAsia="ar-SA"/>
        </w:rPr>
        <w:t xml:space="preserve">квартир: </w:t>
      </w:r>
      <w:r w:rsidR="009029E1" w:rsidRPr="00EA47E6">
        <w:rPr>
          <w:rFonts w:ascii="Times New Roman" w:hAnsi="Times New Roman" w:cs="Times New Roman"/>
          <w:sz w:val="25"/>
          <w:szCs w:val="25"/>
          <w:lang w:eastAsia="ar-SA"/>
        </w:rPr>
        <w:t xml:space="preserve">площею </w:t>
      </w:r>
      <w:r w:rsidR="008034FA" w:rsidRPr="00EA47E6">
        <w:rPr>
          <w:rFonts w:ascii="Times New Roman" w:hAnsi="Times New Roman" w:cs="Times New Roman"/>
          <w:sz w:val="25"/>
          <w:szCs w:val="25"/>
          <w:lang w:eastAsia="ar-SA"/>
        </w:rPr>
        <w:t>84,7 м</w:t>
      </w:r>
      <w:r w:rsidR="008034FA" w:rsidRPr="00EA47E6">
        <w:rPr>
          <w:rFonts w:ascii="Times New Roman" w:hAnsi="Times New Roman" w:cs="Times New Roman"/>
          <w:sz w:val="25"/>
          <w:szCs w:val="25"/>
          <w:vertAlign w:val="superscript"/>
          <w:lang w:eastAsia="ar-SA"/>
        </w:rPr>
        <w:t>2</w:t>
      </w:r>
      <w:r w:rsidR="008034FA" w:rsidRPr="00EA47E6">
        <w:rPr>
          <w:rFonts w:ascii="Times New Roman" w:hAnsi="Times New Roman" w:cs="Times New Roman"/>
          <w:sz w:val="25"/>
          <w:szCs w:val="25"/>
          <w:lang w:eastAsia="ar-SA"/>
        </w:rPr>
        <w:t>, що знаход</w:t>
      </w:r>
      <w:r w:rsidR="009029E1" w:rsidRPr="00EA47E6">
        <w:rPr>
          <w:rFonts w:ascii="Times New Roman" w:hAnsi="Times New Roman" w:cs="Times New Roman"/>
          <w:sz w:val="25"/>
          <w:szCs w:val="25"/>
          <w:lang w:eastAsia="ar-SA"/>
        </w:rPr>
        <w:t>и</w:t>
      </w:r>
      <w:r w:rsidR="008034FA" w:rsidRPr="00EA47E6">
        <w:rPr>
          <w:rFonts w:ascii="Times New Roman" w:hAnsi="Times New Roman" w:cs="Times New Roman"/>
          <w:sz w:val="25"/>
          <w:szCs w:val="25"/>
          <w:lang w:eastAsia="ar-SA"/>
        </w:rPr>
        <w:t xml:space="preserve">ться за </w:t>
      </w:r>
      <w:proofErr w:type="spellStart"/>
      <w:r w:rsidR="008034FA" w:rsidRPr="00EA47E6">
        <w:rPr>
          <w:rFonts w:ascii="Times New Roman" w:hAnsi="Times New Roman" w:cs="Times New Roman"/>
          <w:sz w:val="25"/>
          <w:szCs w:val="25"/>
          <w:lang w:eastAsia="ar-SA"/>
        </w:rPr>
        <w:t>адресою</w:t>
      </w:r>
      <w:proofErr w:type="spellEnd"/>
      <w:r w:rsidR="008034FA" w:rsidRPr="00EA47E6">
        <w:rPr>
          <w:rFonts w:ascii="Times New Roman" w:hAnsi="Times New Roman" w:cs="Times New Roman"/>
          <w:sz w:val="25"/>
          <w:szCs w:val="25"/>
          <w:lang w:eastAsia="ar-SA"/>
        </w:rPr>
        <w:t xml:space="preserve">: </w:t>
      </w:r>
      <w:r w:rsidR="000A5735">
        <w:rPr>
          <w:rFonts w:ascii="Times New Roman" w:hAnsi="Times New Roman" w:cs="Times New Roman"/>
          <w:sz w:val="25"/>
          <w:szCs w:val="25"/>
          <w:lang w:eastAsia="ar-SA"/>
        </w:rPr>
        <w:t>АДРЕСА_2</w:t>
      </w:r>
      <w:r w:rsidR="009029E1" w:rsidRPr="00EA47E6">
        <w:rPr>
          <w:rFonts w:ascii="Times New Roman" w:hAnsi="Times New Roman" w:cs="Times New Roman"/>
          <w:sz w:val="25"/>
          <w:szCs w:val="25"/>
          <w:lang w:eastAsia="ar-SA"/>
        </w:rPr>
        <w:t>,</w:t>
      </w:r>
      <w:r w:rsidR="008034FA" w:rsidRPr="00EA47E6">
        <w:rPr>
          <w:rFonts w:ascii="Times New Roman" w:hAnsi="Times New Roman" w:cs="Times New Roman"/>
          <w:sz w:val="25"/>
          <w:szCs w:val="25"/>
          <w:lang w:eastAsia="ar-SA"/>
        </w:rPr>
        <w:t xml:space="preserve"> загальною вартістю 1 058</w:t>
      </w:r>
      <w:r w:rsidR="00B40B2C" w:rsidRPr="00EA47E6">
        <w:rPr>
          <w:rFonts w:ascii="Times New Roman" w:hAnsi="Times New Roman" w:cs="Times New Roman"/>
          <w:sz w:val="25"/>
          <w:szCs w:val="25"/>
          <w:lang w:eastAsia="ar-SA"/>
        </w:rPr>
        <w:t> </w:t>
      </w:r>
      <w:r w:rsidR="008034FA" w:rsidRPr="00EA47E6">
        <w:rPr>
          <w:rFonts w:ascii="Times New Roman" w:hAnsi="Times New Roman" w:cs="Times New Roman"/>
          <w:sz w:val="25"/>
          <w:szCs w:val="25"/>
          <w:lang w:eastAsia="ar-SA"/>
        </w:rPr>
        <w:t>041</w:t>
      </w:r>
      <w:r w:rsidR="00B40B2C" w:rsidRPr="00EA47E6">
        <w:rPr>
          <w:rFonts w:ascii="Times New Roman" w:hAnsi="Times New Roman" w:cs="Times New Roman"/>
          <w:sz w:val="25"/>
          <w:szCs w:val="25"/>
          <w:lang w:eastAsia="ar-SA"/>
        </w:rPr>
        <w:t> </w:t>
      </w:r>
      <w:r w:rsidR="008034FA" w:rsidRPr="00EA47E6">
        <w:rPr>
          <w:rFonts w:ascii="Times New Roman" w:hAnsi="Times New Roman" w:cs="Times New Roman"/>
          <w:sz w:val="25"/>
          <w:szCs w:val="25"/>
          <w:lang w:eastAsia="ar-SA"/>
        </w:rPr>
        <w:t xml:space="preserve">грн та </w:t>
      </w:r>
      <w:r w:rsidR="009029E1" w:rsidRPr="00EA47E6">
        <w:rPr>
          <w:rFonts w:ascii="Times New Roman" w:hAnsi="Times New Roman" w:cs="Times New Roman"/>
          <w:sz w:val="25"/>
          <w:szCs w:val="25"/>
          <w:lang w:eastAsia="ar-SA"/>
        </w:rPr>
        <w:t xml:space="preserve">площею </w:t>
      </w:r>
      <w:r w:rsidR="008034FA" w:rsidRPr="00EA47E6">
        <w:rPr>
          <w:rFonts w:ascii="Times New Roman" w:hAnsi="Times New Roman" w:cs="Times New Roman"/>
          <w:sz w:val="25"/>
          <w:szCs w:val="25"/>
          <w:lang w:eastAsia="ar-SA"/>
        </w:rPr>
        <w:t>139</w:t>
      </w:r>
      <w:r w:rsidR="00241BA9" w:rsidRPr="00EA47E6">
        <w:rPr>
          <w:rFonts w:ascii="Times New Roman" w:hAnsi="Times New Roman" w:cs="Times New Roman"/>
          <w:sz w:val="25"/>
          <w:szCs w:val="25"/>
          <w:lang w:eastAsia="ar-SA"/>
        </w:rPr>
        <w:t> </w:t>
      </w:r>
      <w:r w:rsidR="008034FA" w:rsidRPr="00EA47E6">
        <w:rPr>
          <w:rFonts w:ascii="Times New Roman" w:hAnsi="Times New Roman" w:cs="Times New Roman"/>
          <w:sz w:val="25"/>
          <w:szCs w:val="25"/>
          <w:lang w:eastAsia="ar-SA"/>
        </w:rPr>
        <w:t>м</w:t>
      </w:r>
      <w:r w:rsidR="008034FA" w:rsidRPr="00EA47E6">
        <w:rPr>
          <w:rFonts w:ascii="Times New Roman" w:hAnsi="Times New Roman" w:cs="Times New Roman"/>
          <w:sz w:val="25"/>
          <w:szCs w:val="25"/>
          <w:vertAlign w:val="superscript"/>
          <w:lang w:eastAsia="ar-SA"/>
        </w:rPr>
        <w:t>2</w:t>
      </w:r>
      <w:r w:rsidR="002B3BCC" w:rsidRPr="00EA47E6">
        <w:rPr>
          <w:rFonts w:ascii="Times New Roman" w:hAnsi="Times New Roman" w:cs="Times New Roman"/>
          <w:sz w:val="25"/>
          <w:szCs w:val="25"/>
          <w:lang w:eastAsia="ar-SA"/>
        </w:rPr>
        <w:t xml:space="preserve">, що </w:t>
      </w:r>
      <w:r w:rsidR="008034FA" w:rsidRPr="00EA47E6">
        <w:rPr>
          <w:rFonts w:ascii="Times New Roman" w:hAnsi="Times New Roman" w:cs="Times New Roman"/>
          <w:sz w:val="25"/>
          <w:szCs w:val="25"/>
          <w:lang w:eastAsia="ar-SA"/>
        </w:rPr>
        <w:t>знаход</w:t>
      </w:r>
      <w:r w:rsidR="009029E1" w:rsidRPr="00EA47E6">
        <w:rPr>
          <w:rFonts w:ascii="Times New Roman" w:hAnsi="Times New Roman" w:cs="Times New Roman"/>
          <w:sz w:val="25"/>
          <w:szCs w:val="25"/>
          <w:lang w:eastAsia="ar-SA"/>
        </w:rPr>
        <w:t>и</w:t>
      </w:r>
      <w:r w:rsidR="008034FA" w:rsidRPr="00EA47E6">
        <w:rPr>
          <w:rFonts w:ascii="Times New Roman" w:hAnsi="Times New Roman" w:cs="Times New Roman"/>
          <w:sz w:val="25"/>
          <w:szCs w:val="25"/>
          <w:lang w:eastAsia="ar-SA"/>
        </w:rPr>
        <w:t xml:space="preserve">ться за </w:t>
      </w:r>
      <w:proofErr w:type="spellStart"/>
      <w:r w:rsidR="008034FA" w:rsidRPr="00EA47E6">
        <w:rPr>
          <w:rFonts w:ascii="Times New Roman" w:hAnsi="Times New Roman" w:cs="Times New Roman"/>
          <w:sz w:val="25"/>
          <w:szCs w:val="25"/>
          <w:lang w:eastAsia="ar-SA"/>
        </w:rPr>
        <w:t>адресою</w:t>
      </w:r>
      <w:proofErr w:type="spellEnd"/>
      <w:r w:rsidR="008034FA" w:rsidRPr="00EA47E6">
        <w:rPr>
          <w:rFonts w:ascii="Times New Roman" w:hAnsi="Times New Roman" w:cs="Times New Roman"/>
          <w:sz w:val="25"/>
          <w:szCs w:val="25"/>
          <w:lang w:eastAsia="ar-SA"/>
        </w:rPr>
        <w:t xml:space="preserve">: </w:t>
      </w:r>
      <w:r w:rsidR="000A5735">
        <w:rPr>
          <w:rFonts w:ascii="Times New Roman" w:hAnsi="Times New Roman" w:cs="Times New Roman"/>
          <w:sz w:val="25"/>
          <w:szCs w:val="25"/>
          <w:lang w:eastAsia="ar-SA"/>
        </w:rPr>
        <w:t>АДРЕСА_3</w:t>
      </w:r>
      <w:r w:rsidR="009029E1" w:rsidRPr="00EA47E6">
        <w:rPr>
          <w:rFonts w:ascii="Times New Roman" w:hAnsi="Times New Roman" w:cs="Times New Roman"/>
          <w:sz w:val="25"/>
          <w:szCs w:val="25"/>
          <w:lang w:eastAsia="ar-SA"/>
        </w:rPr>
        <w:t>,</w:t>
      </w:r>
      <w:r w:rsidR="008034FA" w:rsidRPr="00EA47E6">
        <w:rPr>
          <w:rFonts w:ascii="Times New Roman" w:hAnsi="Times New Roman" w:cs="Times New Roman"/>
          <w:sz w:val="25"/>
          <w:szCs w:val="25"/>
          <w:lang w:eastAsia="ar-SA"/>
        </w:rPr>
        <w:t xml:space="preserve"> загальною вартістю 1 7638 18 грн, відчужених </w:t>
      </w:r>
      <w:r w:rsidR="000A5735">
        <w:rPr>
          <w:rFonts w:ascii="Times New Roman" w:hAnsi="Times New Roman" w:cs="Times New Roman"/>
          <w:sz w:val="25"/>
          <w:szCs w:val="25"/>
          <w:lang w:eastAsia="ar-SA"/>
        </w:rPr>
        <w:t>ОСОБА_1</w:t>
      </w:r>
      <w:r w:rsidR="002B3BCC" w:rsidRPr="00EA47E6">
        <w:rPr>
          <w:rFonts w:ascii="Times New Roman" w:hAnsi="Times New Roman" w:cs="Times New Roman"/>
          <w:sz w:val="25"/>
          <w:szCs w:val="25"/>
          <w:lang w:eastAsia="ar-SA"/>
        </w:rPr>
        <w:t xml:space="preserve"> на користь </w:t>
      </w:r>
      <w:proofErr w:type="spellStart"/>
      <w:r w:rsidR="002B3BCC" w:rsidRPr="00EA47E6">
        <w:rPr>
          <w:rFonts w:ascii="Times New Roman" w:hAnsi="Times New Roman" w:cs="Times New Roman"/>
          <w:sz w:val="25"/>
          <w:szCs w:val="25"/>
          <w:lang w:eastAsia="ar-SA"/>
        </w:rPr>
        <w:t>Ковзеля</w:t>
      </w:r>
      <w:proofErr w:type="spellEnd"/>
      <w:r w:rsidR="002B3BCC" w:rsidRPr="00EA47E6">
        <w:rPr>
          <w:rFonts w:ascii="Times New Roman" w:hAnsi="Times New Roman" w:cs="Times New Roman"/>
          <w:sz w:val="25"/>
          <w:szCs w:val="25"/>
          <w:lang w:eastAsia="ar-SA"/>
        </w:rPr>
        <w:t> П</w:t>
      </w:r>
      <w:r w:rsidR="002B3BCC" w:rsidRPr="00EA47E6">
        <w:rPr>
          <w:rFonts w:ascii="Times New Roman" w:hAnsi="Times New Roman" w:cs="Times New Roman"/>
          <w:sz w:val="25"/>
          <w:szCs w:val="25"/>
          <w:lang w:eastAsia="uk-UA"/>
        </w:rPr>
        <w:t>.О.</w:t>
      </w:r>
      <w:r w:rsidR="008034FA" w:rsidRPr="00EA47E6">
        <w:rPr>
          <w:rFonts w:ascii="Times New Roman" w:hAnsi="Times New Roman" w:cs="Times New Roman"/>
          <w:sz w:val="25"/>
          <w:szCs w:val="25"/>
          <w:lang w:eastAsia="uk-UA"/>
        </w:rPr>
        <w:t xml:space="preserve"> шляхом укладання договорів дарування</w:t>
      </w:r>
      <w:r w:rsidR="002B3BCC" w:rsidRPr="00EA47E6">
        <w:rPr>
          <w:rFonts w:ascii="Times New Roman" w:hAnsi="Times New Roman" w:cs="Times New Roman"/>
          <w:sz w:val="25"/>
          <w:szCs w:val="25"/>
          <w:lang w:eastAsia="uk-UA"/>
        </w:rPr>
        <w:t>.</w:t>
      </w:r>
    </w:p>
    <w:p w14:paraId="457CB17A" w14:textId="202BAF9F" w:rsidR="00C9023B" w:rsidRPr="00EA47E6" w:rsidRDefault="00C9023B" w:rsidP="00E93E1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Стосовно сумніву ГРД щодо джерел походження грошових коштів</w:t>
      </w:r>
      <w:r w:rsidR="009029E1"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розміщених суддею на банківських рахунках у 2013 році</w:t>
      </w:r>
      <w:r w:rsidR="009029E1"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у розмірі 2 203 685 грн (еквівалентно 275</w:t>
      </w:r>
      <w:r w:rsidR="00514372">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792</w:t>
      </w:r>
      <w:r w:rsidR="00514372">
        <w:rPr>
          <w:rFonts w:ascii="Times New Roman" w:hAnsi="Times New Roman" w:cs="Times New Roman"/>
          <w:sz w:val="25"/>
          <w:szCs w:val="25"/>
          <w:lang w:eastAsia="ar-SA"/>
        </w:rPr>
        <w:t xml:space="preserve"> </w:t>
      </w:r>
      <w:proofErr w:type="spellStart"/>
      <w:r w:rsidRPr="00EA47E6">
        <w:rPr>
          <w:rFonts w:ascii="Times New Roman" w:hAnsi="Times New Roman" w:cs="Times New Roman"/>
          <w:sz w:val="25"/>
          <w:szCs w:val="25"/>
          <w:lang w:eastAsia="ar-SA"/>
        </w:rPr>
        <w:t>дол</w:t>
      </w:r>
      <w:proofErr w:type="spellEnd"/>
      <w:r w:rsidRPr="00EA47E6">
        <w:rPr>
          <w:rFonts w:ascii="Times New Roman" w:hAnsi="Times New Roman" w:cs="Times New Roman"/>
          <w:sz w:val="25"/>
          <w:szCs w:val="25"/>
          <w:lang w:eastAsia="ar-SA"/>
        </w:rPr>
        <w:t xml:space="preserve">. США) та </w:t>
      </w:r>
      <w:r w:rsidR="009029E1" w:rsidRPr="00EA47E6">
        <w:rPr>
          <w:rFonts w:ascii="Times New Roman" w:hAnsi="Times New Roman" w:cs="Times New Roman"/>
          <w:sz w:val="25"/>
          <w:szCs w:val="25"/>
          <w:lang w:eastAsia="ar-SA"/>
        </w:rPr>
        <w:t xml:space="preserve">у </w:t>
      </w:r>
      <w:r w:rsidRPr="00EA47E6">
        <w:rPr>
          <w:rFonts w:ascii="Times New Roman" w:hAnsi="Times New Roman" w:cs="Times New Roman"/>
          <w:sz w:val="25"/>
          <w:szCs w:val="25"/>
          <w:lang w:eastAsia="ar-SA"/>
        </w:rPr>
        <w:t xml:space="preserve">2014 році </w:t>
      </w:r>
      <w:r w:rsidR="009029E1" w:rsidRPr="00EA47E6">
        <w:rPr>
          <w:rFonts w:ascii="Times New Roman" w:hAnsi="Times New Roman" w:cs="Times New Roman"/>
          <w:sz w:val="25"/>
          <w:szCs w:val="25"/>
          <w:lang w:eastAsia="uk-UA"/>
        </w:rPr>
        <w:t>–</w:t>
      </w:r>
      <w:r w:rsidRPr="00EA47E6">
        <w:rPr>
          <w:rFonts w:ascii="Times New Roman" w:hAnsi="Times New Roman" w:cs="Times New Roman"/>
          <w:sz w:val="25"/>
          <w:szCs w:val="25"/>
          <w:lang w:eastAsia="ar-SA"/>
        </w:rPr>
        <w:t xml:space="preserve"> 4 178 615,48</w:t>
      </w:r>
      <w:r w:rsidR="00986464" w:rsidRPr="00EA47E6">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 xml:space="preserve">грн (еквівалентно 351 537 </w:t>
      </w:r>
      <w:proofErr w:type="spellStart"/>
      <w:r w:rsidRPr="00EA47E6">
        <w:rPr>
          <w:rFonts w:ascii="Times New Roman" w:hAnsi="Times New Roman" w:cs="Times New Roman"/>
          <w:sz w:val="25"/>
          <w:szCs w:val="25"/>
          <w:lang w:eastAsia="ar-SA"/>
        </w:rPr>
        <w:t>дол</w:t>
      </w:r>
      <w:proofErr w:type="spellEnd"/>
      <w:r w:rsidRPr="00EA47E6">
        <w:rPr>
          <w:rFonts w:ascii="Times New Roman" w:hAnsi="Times New Roman" w:cs="Times New Roman"/>
          <w:sz w:val="25"/>
          <w:szCs w:val="25"/>
          <w:lang w:eastAsia="ar-SA"/>
        </w:rPr>
        <w:t>. США)</w:t>
      </w:r>
      <w:r w:rsidR="009029E1" w:rsidRPr="00EA47E6">
        <w:rPr>
          <w:rFonts w:ascii="Times New Roman" w:hAnsi="Times New Roman" w:cs="Times New Roman"/>
          <w:sz w:val="25"/>
          <w:szCs w:val="25"/>
          <w:lang w:eastAsia="ar-SA"/>
        </w:rPr>
        <w:t>,</w:t>
      </w:r>
      <w:r w:rsidR="00E93E14" w:rsidRPr="00EA47E6">
        <w:rPr>
          <w:rFonts w:ascii="Times New Roman" w:hAnsi="Times New Roman" w:cs="Times New Roman"/>
          <w:sz w:val="25"/>
          <w:szCs w:val="25"/>
          <w:lang w:eastAsia="ar-SA"/>
        </w:rPr>
        <w:t xml:space="preserve"> </w:t>
      </w:r>
      <w:r w:rsidR="009029E1" w:rsidRPr="00EA47E6">
        <w:rPr>
          <w:rFonts w:ascii="Times New Roman" w:hAnsi="Times New Roman" w:cs="Times New Roman"/>
          <w:sz w:val="25"/>
          <w:szCs w:val="25"/>
          <w:lang w:eastAsia="ar-SA"/>
        </w:rPr>
        <w:t>тобто</w:t>
      </w:r>
      <w:r w:rsidR="00E93E14" w:rsidRPr="00EA47E6">
        <w:rPr>
          <w:rFonts w:ascii="Times New Roman" w:hAnsi="Times New Roman" w:cs="Times New Roman"/>
          <w:sz w:val="25"/>
          <w:szCs w:val="25"/>
          <w:lang w:eastAsia="ar-SA"/>
        </w:rPr>
        <w:t xml:space="preserve"> на загальну суму 6 382 300 грн</w:t>
      </w:r>
      <w:r w:rsidR="00986464" w:rsidRPr="00EA47E6">
        <w:rPr>
          <w:rFonts w:ascii="Times New Roman" w:hAnsi="Times New Roman" w:cs="Times New Roman"/>
          <w:sz w:val="25"/>
          <w:szCs w:val="25"/>
          <w:lang w:eastAsia="ar-SA"/>
        </w:rPr>
        <w:t>,</w:t>
      </w:r>
      <w:r w:rsidR="00E93E14" w:rsidRPr="00EA47E6">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 xml:space="preserve">Комісією встановлено </w:t>
      </w:r>
      <w:r w:rsidR="009029E1" w:rsidRPr="00EA47E6">
        <w:rPr>
          <w:rFonts w:ascii="Times New Roman" w:hAnsi="Times New Roman" w:cs="Times New Roman"/>
          <w:sz w:val="25"/>
          <w:szCs w:val="25"/>
          <w:lang w:eastAsia="ar-SA"/>
        </w:rPr>
        <w:t>таке</w:t>
      </w:r>
      <w:r w:rsidRPr="00EA47E6">
        <w:rPr>
          <w:rFonts w:ascii="Times New Roman" w:hAnsi="Times New Roman" w:cs="Times New Roman"/>
          <w:sz w:val="25"/>
          <w:szCs w:val="25"/>
          <w:lang w:eastAsia="ar-SA"/>
        </w:rPr>
        <w:t>.</w:t>
      </w:r>
    </w:p>
    <w:p w14:paraId="1F4B6C72" w14:textId="097367F4" w:rsidR="00C01FE7" w:rsidRPr="00EA47E6" w:rsidRDefault="00C01FE7" w:rsidP="003477CF">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У розділі V «Відомості про вклади у банках, цінні папери та інші активи» </w:t>
      </w:r>
      <w:r w:rsidR="00B90A4C" w:rsidRPr="00EA47E6">
        <w:rPr>
          <w:rFonts w:ascii="Times New Roman" w:hAnsi="Times New Roman" w:cs="Times New Roman"/>
          <w:sz w:val="25"/>
          <w:szCs w:val="25"/>
          <w:lang w:eastAsia="ar-SA"/>
        </w:rPr>
        <w:t>д</w:t>
      </w:r>
      <w:r w:rsidRPr="00EA47E6">
        <w:rPr>
          <w:rFonts w:ascii="Times New Roman" w:hAnsi="Times New Roman" w:cs="Times New Roman"/>
          <w:sz w:val="25"/>
          <w:szCs w:val="25"/>
          <w:lang w:eastAsia="ar-SA"/>
        </w:rPr>
        <w:t>екларації про майно, доходи, витрати і зобов’язання фінансового характеру за 2013</w:t>
      </w:r>
      <w:r w:rsidR="008E6BC8"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 xml:space="preserve">рік, сума коштів </w:t>
      </w:r>
      <w:r w:rsidR="00745842" w:rsidRPr="00EA47E6">
        <w:rPr>
          <w:rFonts w:ascii="Times New Roman" w:hAnsi="Times New Roman" w:cs="Times New Roman"/>
          <w:sz w:val="25"/>
          <w:szCs w:val="25"/>
          <w:lang w:eastAsia="ar-SA"/>
        </w:rPr>
        <w:t>розміщених</w:t>
      </w:r>
      <w:r w:rsidR="00B90A4C" w:rsidRPr="00EA47E6">
        <w:rPr>
          <w:rFonts w:ascii="Times New Roman" w:hAnsi="Times New Roman" w:cs="Times New Roman"/>
          <w:sz w:val="25"/>
          <w:szCs w:val="25"/>
          <w:lang w:eastAsia="ar-SA"/>
        </w:rPr>
        <w:t xml:space="preserve"> </w:t>
      </w:r>
      <w:proofErr w:type="spellStart"/>
      <w:r w:rsidR="00B90A4C" w:rsidRPr="00EA47E6">
        <w:rPr>
          <w:rFonts w:ascii="Times New Roman" w:hAnsi="Times New Roman" w:cs="Times New Roman"/>
          <w:sz w:val="25"/>
          <w:szCs w:val="25"/>
          <w:lang w:eastAsia="ar-SA"/>
        </w:rPr>
        <w:t>суддкею</w:t>
      </w:r>
      <w:proofErr w:type="spellEnd"/>
      <w:r w:rsidR="00745842" w:rsidRPr="00EA47E6">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на рахунках у банках та інших установах, у звітному році, становила 2 203 685 грн (еквівалентно 275</w:t>
      </w:r>
      <w:r w:rsidR="00CD2424">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792</w:t>
      </w:r>
      <w:r w:rsidR="00CD2424">
        <w:rPr>
          <w:rFonts w:ascii="Times New Roman" w:hAnsi="Times New Roman" w:cs="Times New Roman"/>
          <w:sz w:val="25"/>
          <w:szCs w:val="25"/>
          <w:lang w:eastAsia="ar-SA"/>
        </w:rPr>
        <w:t xml:space="preserve"> </w:t>
      </w:r>
      <w:proofErr w:type="spellStart"/>
      <w:r w:rsidRPr="00EA47E6">
        <w:rPr>
          <w:rFonts w:ascii="Times New Roman" w:hAnsi="Times New Roman" w:cs="Times New Roman"/>
          <w:sz w:val="25"/>
          <w:szCs w:val="25"/>
          <w:lang w:eastAsia="ar-SA"/>
        </w:rPr>
        <w:t>дол</w:t>
      </w:r>
      <w:proofErr w:type="spellEnd"/>
      <w:r w:rsidRPr="00EA47E6">
        <w:rPr>
          <w:rFonts w:ascii="Times New Roman" w:hAnsi="Times New Roman" w:cs="Times New Roman"/>
          <w:sz w:val="25"/>
          <w:szCs w:val="25"/>
          <w:lang w:eastAsia="ar-SA"/>
        </w:rPr>
        <w:t>. США).</w:t>
      </w:r>
    </w:p>
    <w:p w14:paraId="3849D0DD" w14:textId="3871C5A2" w:rsidR="00C17E11" w:rsidRPr="00EA47E6" w:rsidRDefault="00C17E11" w:rsidP="00E93E1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У своїх письмових поясненнях від 15 травня 2018 року суддя вказав, що</w:t>
      </w:r>
      <w:r w:rsidR="00241BA9" w:rsidRPr="00EA47E6">
        <w:rPr>
          <w:rFonts w:ascii="Times New Roman" w:hAnsi="Times New Roman" w:cs="Times New Roman"/>
          <w:sz w:val="25"/>
          <w:szCs w:val="25"/>
          <w:lang w:eastAsia="ar-SA"/>
        </w:rPr>
        <w:t xml:space="preserve"> джерелом формування у 2013 році </w:t>
      </w:r>
      <w:r w:rsidR="00B90A4C" w:rsidRPr="00EA47E6">
        <w:rPr>
          <w:rFonts w:ascii="Times New Roman" w:hAnsi="Times New Roman" w:cs="Times New Roman"/>
          <w:sz w:val="25"/>
          <w:szCs w:val="25"/>
          <w:lang w:eastAsia="ar-SA"/>
        </w:rPr>
        <w:t>банківського вкладу</w:t>
      </w:r>
      <w:r w:rsidR="00241BA9" w:rsidRPr="00EA47E6">
        <w:rPr>
          <w:rFonts w:ascii="Times New Roman" w:hAnsi="Times New Roman" w:cs="Times New Roman"/>
          <w:sz w:val="25"/>
          <w:szCs w:val="25"/>
          <w:lang w:eastAsia="ar-SA"/>
        </w:rPr>
        <w:t xml:space="preserve"> у розмірі</w:t>
      </w:r>
      <w:r w:rsidRPr="00EA47E6">
        <w:rPr>
          <w:rFonts w:ascii="Times New Roman" w:hAnsi="Times New Roman" w:cs="Times New Roman"/>
          <w:sz w:val="25"/>
          <w:szCs w:val="25"/>
          <w:lang w:eastAsia="ar-SA"/>
        </w:rPr>
        <w:t xml:space="preserve"> </w:t>
      </w:r>
      <w:r w:rsidR="00241BA9" w:rsidRPr="00EA47E6">
        <w:rPr>
          <w:rFonts w:ascii="Times New Roman" w:hAnsi="Times New Roman" w:cs="Times New Roman"/>
          <w:sz w:val="25"/>
          <w:szCs w:val="25"/>
          <w:lang w:eastAsia="ar-SA"/>
        </w:rPr>
        <w:t xml:space="preserve">2 203 685 грн були, зокрема, грошові кошти у </w:t>
      </w:r>
      <w:r w:rsidR="00B90A4C" w:rsidRPr="00EA47E6">
        <w:rPr>
          <w:rFonts w:ascii="Times New Roman" w:hAnsi="Times New Roman" w:cs="Times New Roman"/>
          <w:sz w:val="25"/>
          <w:szCs w:val="25"/>
          <w:lang w:eastAsia="ar-SA"/>
        </w:rPr>
        <w:t>сумі</w:t>
      </w:r>
      <w:r w:rsidR="00241BA9" w:rsidRPr="00EA47E6">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156</w:t>
      </w:r>
      <w:r w:rsidR="00EA3FA2"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 xml:space="preserve">237,05 </w:t>
      </w:r>
      <w:proofErr w:type="spellStart"/>
      <w:r w:rsidRPr="00EA47E6">
        <w:rPr>
          <w:rFonts w:ascii="Times New Roman" w:hAnsi="Times New Roman" w:cs="Times New Roman"/>
          <w:sz w:val="25"/>
          <w:szCs w:val="25"/>
          <w:lang w:eastAsia="ar-SA"/>
        </w:rPr>
        <w:t>дол</w:t>
      </w:r>
      <w:proofErr w:type="spellEnd"/>
      <w:r w:rsidRPr="00EA47E6">
        <w:rPr>
          <w:rFonts w:ascii="Times New Roman" w:hAnsi="Times New Roman" w:cs="Times New Roman"/>
          <w:sz w:val="25"/>
          <w:szCs w:val="25"/>
          <w:lang w:eastAsia="ar-SA"/>
        </w:rPr>
        <w:t>. США,</w:t>
      </w:r>
      <w:r w:rsidR="00241BA9" w:rsidRPr="00EA47E6">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 xml:space="preserve">передані (подаровані) </w:t>
      </w:r>
      <w:r w:rsidR="00EA3FA2" w:rsidRPr="00EA47E6">
        <w:rPr>
          <w:rFonts w:ascii="Times New Roman" w:hAnsi="Times New Roman" w:cs="Times New Roman"/>
          <w:sz w:val="25"/>
          <w:szCs w:val="25"/>
          <w:lang w:eastAsia="ar-SA"/>
        </w:rPr>
        <w:t>матір’ю</w:t>
      </w:r>
      <w:r w:rsidRPr="00EA47E6">
        <w:rPr>
          <w:rFonts w:ascii="Times New Roman" w:hAnsi="Times New Roman" w:cs="Times New Roman"/>
          <w:sz w:val="25"/>
          <w:szCs w:val="25"/>
          <w:lang w:eastAsia="ar-SA"/>
        </w:rPr>
        <w:t xml:space="preserve"> судді</w:t>
      </w:r>
      <w:r w:rsidR="00EA3FA2" w:rsidRPr="00EA47E6">
        <w:rPr>
          <w:rFonts w:ascii="Times New Roman" w:hAnsi="Times New Roman" w:cs="Times New Roman"/>
          <w:sz w:val="25"/>
          <w:szCs w:val="25"/>
          <w:lang w:eastAsia="ar-SA"/>
        </w:rPr>
        <w:t>.</w:t>
      </w:r>
      <w:r w:rsidR="00447F85" w:rsidRPr="00EA47E6">
        <w:rPr>
          <w:rFonts w:ascii="Times New Roman" w:hAnsi="Times New Roman" w:cs="Times New Roman"/>
          <w:sz w:val="25"/>
          <w:szCs w:val="25"/>
          <w:lang w:eastAsia="ar-SA"/>
        </w:rPr>
        <w:t xml:space="preserve"> </w:t>
      </w:r>
      <w:r w:rsidR="000D5D00" w:rsidRPr="00EA47E6">
        <w:rPr>
          <w:rFonts w:ascii="Times New Roman" w:hAnsi="Times New Roman" w:cs="Times New Roman"/>
          <w:sz w:val="25"/>
          <w:szCs w:val="25"/>
          <w:lang w:eastAsia="ar-SA"/>
        </w:rPr>
        <w:t>На підтвердження своїх слів суддя покликається на перевірку відомостей, визначених пунктом 2 частини п’ятої статті 5 Закону України «Про очищення влади», яку було здійснено</w:t>
      </w:r>
      <w:r w:rsidR="00447F85" w:rsidRPr="00EA47E6">
        <w:rPr>
          <w:rFonts w:ascii="Times New Roman" w:hAnsi="Times New Roman" w:cs="Times New Roman"/>
          <w:sz w:val="25"/>
          <w:szCs w:val="25"/>
          <w:lang w:eastAsia="ar-SA"/>
        </w:rPr>
        <w:t xml:space="preserve"> ДПІ у Печерському районі ГУ Міндоходів у місті Києві.</w:t>
      </w:r>
    </w:p>
    <w:p w14:paraId="5970D738" w14:textId="000254B2" w:rsidR="00043F59" w:rsidRPr="00EA47E6" w:rsidRDefault="00447F85" w:rsidP="00043F59">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Згідно </w:t>
      </w:r>
      <w:r w:rsidR="00B90A4C" w:rsidRPr="00EA47E6">
        <w:rPr>
          <w:rFonts w:ascii="Times New Roman" w:hAnsi="Times New Roman" w:cs="Times New Roman"/>
          <w:sz w:val="25"/>
          <w:szCs w:val="25"/>
          <w:lang w:eastAsia="ar-SA"/>
        </w:rPr>
        <w:t xml:space="preserve">з </w:t>
      </w:r>
      <w:r w:rsidRPr="00EA47E6">
        <w:rPr>
          <w:rFonts w:ascii="Times New Roman" w:hAnsi="Times New Roman" w:cs="Times New Roman"/>
          <w:sz w:val="25"/>
          <w:szCs w:val="25"/>
          <w:lang w:eastAsia="ar-SA"/>
        </w:rPr>
        <w:t>матеріал</w:t>
      </w:r>
      <w:r w:rsidR="00B90A4C" w:rsidRPr="00EA47E6">
        <w:rPr>
          <w:rFonts w:ascii="Times New Roman" w:hAnsi="Times New Roman" w:cs="Times New Roman"/>
          <w:sz w:val="25"/>
          <w:szCs w:val="25"/>
          <w:lang w:eastAsia="ar-SA"/>
        </w:rPr>
        <w:t>ами</w:t>
      </w:r>
      <w:r w:rsidRPr="00EA47E6">
        <w:rPr>
          <w:rFonts w:ascii="Times New Roman" w:hAnsi="Times New Roman" w:cs="Times New Roman"/>
          <w:sz w:val="25"/>
          <w:szCs w:val="25"/>
          <w:lang w:eastAsia="ar-SA"/>
        </w:rPr>
        <w:t xml:space="preserve"> суддівського досьє </w:t>
      </w:r>
      <w:r w:rsidR="002B3321" w:rsidRPr="00EA47E6">
        <w:rPr>
          <w:rFonts w:ascii="Times New Roman" w:hAnsi="Times New Roman" w:cs="Times New Roman"/>
          <w:sz w:val="25"/>
          <w:szCs w:val="25"/>
          <w:lang w:eastAsia="ar-SA"/>
        </w:rPr>
        <w:t xml:space="preserve">у 2015 році </w:t>
      </w:r>
      <w:r w:rsidRPr="00EA47E6">
        <w:rPr>
          <w:rFonts w:ascii="Times New Roman" w:hAnsi="Times New Roman" w:cs="Times New Roman"/>
          <w:sz w:val="25"/>
          <w:szCs w:val="25"/>
          <w:lang w:eastAsia="ar-SA"/>
        </w:rPr>
        <w:t>ДПІ у Печерському районі ГУ Міндоходів у місті Києві проведено перевірку відомостей, визначених пунктом 2 частини п’ятої статті 5 Закону України «Про очищення влади»</w:t>
      </w:r>
      <w:r w:rsidR="00B90A4C"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щодо </w:t>
      </w:r>
      <w:proofErr w:type="spellStart"/>
      <w:r w:rsidRPr="00EA47E6">
        <w:rPr>
          <w:rFonts w:ascii="Times New Roman" w:hAnsi="Times New Roman" w:cs="Times New Roman"/>
          <w:sz w:val="25"/>
          <w:szCs w:val="25"/>
          <w:lang w:eastAsia="ar-SA"/>
        </w:rPr>
        <w:t>Ковзеля</w:t>
      </w:r>
      <w:proofErr w:type="spellEnd"/>
      <w:r w:rsidRPr="00EA47E6">
        <w:rPr>
          <w:rFonts w:ascii="Times New Roman" w:hAnsi="Times New Roman" w:cs="Times New Roman"/>
          <w:sz w:val="25"/>
          <w:szCs w:val="25"/>
          <w:lang w:eastAsia="ar-SA"/>
        </w:rPr>
        <w:t xml:space="preserve"> П.О.</w:t>
      </w:r>
      <w:r w:rsidR="00107478" w:rsidRPr="00EA47E6">
        <w:rPr>
          <w:rFonts w:ascii="Times New Roman" w:hAnsi="Times New Roman" w:cs="Times New Roman"/>
          <w:sz w:val="25"/>
          <w:szCs w:val="25"/>
          <w:lang w:eastAsia="ar-SA"/>
        </w:rPr>
        <w:t xml:space="preserve"> </w:t>
      </w:r>
      <w:r w:rsidR="002B3321" w:rsidRPr="00EA47E6">
        <w:rPr>
          <w:rFonts w:ascii="Times New Roman" w:hAnsi="Times New Roman" w:cs="Times New Roman"/>
          <w:sz w:val="25"/>
          <w:szCs w:val="25"/>
          <w:lang w:eastAsia="ar-SA"/>
        </w:rPr>
        <w:t xml:space="preserve">Предметом дослідження перевірки було встановлення достовірності відомостей </w:t>
      </w:r>
      <w:r w:rsidR="00B90A4C" w:rsidRPr="00EA47E6">
        <w:rPr>
          <w:rFonts w:ascii="Times New Roman" w:hAnsi="Times New Roman" w:cs="Times New Roman"/>
          <w:sz w:val="25"/>
          <w:szCs w:val="25"/>
          <w:lang w:eastAsia="ar-SA"/>
        </w:rPr>
        <w:t>про</w:t>
      </w:r>
      <w:r w:rsidR="00043F59" w:rsidRPr="00EA47E6">
        <w:rPr>
          <w:rFonts w:ascii="Times New Roman" w:hAnsi="Times New Roman" w:cs="Times New Roman"/>
          <w:sz w:val="25"/>
          <w:szCs w:val="25"/>
          <w:lang w:eastAsia="ar-SA"/>
        </w:rPr>
        <w:t xml:space="preserve"> наявн</w:t>
      </w:r>
      <w:r w:rsidR="00B90A4C" w:rsidRPr="00EA47E6">
        <w:rPr>
          <w:rFonts w:ascii="Times New Roman" w:hAnsi="Times New Roman" w:cs="Times New Roman"/>
          <w:sz w:val="25"/>
          <w:szCs w:val="25"/>
          <w:lang w:eastAsia="ar-SA"/>
        </w:rPr>
        <w:t>е</w:t>
      </w:r>
      <w:r w:rsidR="00043F59" w:rsidRPr="00EA47E6">
        <w:rPr>
          <w:rFonts w:ascii="Times New Roman" w:hAnsi="Times New Roman" w:cs="Times New Roman"/>
          <w:sz w:val="25"/>
          <w:szCs w:val="25"/>
          <w:lang w:eastAsia="ar-SA"/>
        </w:rPr>
        <w:t xml:space="preserve"> майн</w:t>
      </w:r>
      <w:r w:rsidR="00B90A4C" w:rsidRPr="00EA47E6">
        <w:rPr>
          <w:rFonts w:ascii="Times New Roman" w:hAnsi="Times New Roman" w:cs="Times New Roman"/>
          <w:sz w:val="25"/>
          <w:szCs w:val="25"/>
          <w:lang w:eastAsia="ar-SA"/>
        </w:rPr>
        <w:t>о</w:t>
      </w:r>
      <w:r w:rsidR="00043F59" w:rsidRPr="00EA47E6">
        <w:rPr>
          <w:rFonts w:ascii="Times New Roman" w:hAnsi="Times New Roman" w:cs="Times New Roman"/>
          <w:sz w:val="25"/>
          <w:szCs w:val="25"/>
          <w:lang w:eastAsia="ar-SA"/>
        </w:rPr>
        <w:t xml:space="preserve"> (майнов</w:t>
      </w:r>
      <w:r w:rsidR="00B90A4C" w:rsidRPr="00EA47E6">
        <w:rPr>
          <w:rFonts w:ascii="Times New Roman" w:hAnsi="Times New Roman" w:cs="Times New Roman"/>
          <w:sz w:val="25"/>
          <w:szCs w:val="25"/>
          <w:lang w:eastAsia="ar-SA"/>
        </w:rPr>
        <w:t>і</w:t>
      </w:r>
      <w:r w:rsidR="00043F59" w:rsidRPr="00EA47E6">
        <w:rPr>
          <w:rFonts w:ascii="Times New Roman" w:hAnsi="Times New Roman" w:cs="Times New Roman"/>
          <w:sz w:val="25"/>
          <w:szCs w:val="25"/>
          <w:lang w:eastAsia="ar-SA"/>
        </w:rPr>
        <w:t xml:space="preserve"> прав</w:t>
      </w:r>
      <w:r w:rsidR="00B90A4C" w:rsidRPr="00EA47E6">
        <w:rPr>
          <w:rFonts w:ascii="Times New Roman" w:hAnsi="Times New Roman" w:cs="Times New Roman"/>
          <w:sz w:val="25"/>
          <w:szCs w:val="25"/>
          <w:lang w:eastAsia="ar-SA"/>
        </w:rPr>
        <w:t>а</w:t>
      </w:r>
      <w:r w:rsidR="00043F59" w:rsidRPr="00EA47E6">
        <w:rPr>
          <w:rFonts w:ascii="Times New Roman" w:hAnsi="Times New Roman" w:cs="Times New Roman"/>
          <w:sz w:val="25"/>
          <w:szCs w:val="25"/>
          <w:lang w:eastAsia="ar-SA"/>
        </w:rPr>
        <w:t xml:space="preserve">), </w:t>
      </w:r>
      <w:r w:rsidR="002B3321" w:rsidRPr="00EA47E6">
        <w:rPr>
          <w:rFonts w:ascii="Times New Roman" w:hAnsi="Times New Roman" w:cs="Times New Roman"/>
          <w:sz w:val="25"/>
          <w:szCs w:val="25"/>
          <w:lang w:eastAsia="ar-SA"/>
        </w:rPr>
        <w:t>зазначених</w:t>
      </w:r>
      <w:r w:rsidR="00B90A4C" w:rsidRPr="00EA47E6">
        <w:rPr>
          <w:rFonts w:ascii="Times New Roman" w:hAnsi="Times New Roman" w:cs="Times New Roman"/>
          <w:sz w:val="25"/>
          <w:szCs w:val="25"/>
          <w:lang w:eastAsia="ar-SA"/>
        </w:rPr>
        <w:t xml:space="preserve"> суддею</w:t>
      </w:r>
      <w:r w:rsidR="00043F59" w:rsidRPr="00EA47E6">
        <w:rPr>
          <w:rFonts w:ascii="Times New Roman" w:hAnsi="Times New Roman" w:cs="Times New Roman"/>
          <w:sz w:val="25"/>
          <w:szCs w:val="25"/>
          <w:lang w:eastAsia="ar-SA"/>
        </w:rPr>
        <w:t xml:space="preserve"> у</w:t>
      </w:r>
      <w:r w:rsidR="002B3321" w:rsidRPr="00EA47E6">
        <w:rPr>
          <w:rFonts w:ascii="Times New Roman" w:hAnsi="Times New Roman" w:cs="Times New Roman"/>
          <w:sz w:val="25"/>
          <w:szCs w:val="25"/>
          <w:lang w:eastAsia="ar-SA"/>
        </w:rPr>
        <w:t xml:space="preserve"> </w:t>
      </w:r>
      <w:r w:rsidR="00B90A4C" w:rsidRPr="00EA47E6">
        <w:rPr>
          <w:rFonts w:ascii="Times New Roman" w:hAnsi="Times New Roman" w:cs="Times New Roman"/>
          <w:sz w:val="25"/>
          <w:szCs w:val="25"/>
          <w:lang w:eastAsia="ar-SA"/>
        </w:rPr>
        <w:t>д</w:t>
      </w:r>
      <w:r w:rsidR="002B3321" w:rsidRPr="00EA47E6">
        <w:rPr>
          <w:rFonts w:ascii="Times New Roman" w:hAnsi="Times New Roman" w:cs="Times New Roman"/>
          <w:sz w:val="25"/>
          <w:szCs w:val="25"/>
          <w:lang w:eastAsia="ar-SA"/>
        </w:rPr>
        <w:t>екларації про майно, доходи, витрати і зобов’язання фінансового характеру за 2013 рік</w:t>
      </w:r>
      <w:r w:rsidR="00B90A4C" w:rsidRPr="00EA47E6">
        <w:rPr>
          <w:rFonts w:ascii="Times New Roman" w:hAnsi="Times New Roman" w:cs="Times New Roman"/>
          <w:sz w:val="25"/>
          <w:szCs w:val="25"/>
          <w:lang w:eastAsia="ar-SA"/>
        </w:rPr>
        <w:t>,</w:t>
      </w:r>
      <w:r w:rsidR="00043F59" w:rsidRPr="00EA47E6">
        <w:rPr>
          <w:rFonts w:ascii="Times New Roman" w:hAnsi="Times New Roman" w:cs="Times New Roman"/>
          <w:sz w:val="25"/>
          <w:szCs w:val="25"/>
          <w:lang w:eastAsia="ar-SA"/>
        </w:rPr>
        <w:t xml:space="preserve"> </w:t>
      </w:r>
      <w:r w:rsidR="00B90A4C" w:rsidRPr="00EA47E6">
        <w:rPr>
          <w:rFonts w:ascii="Times New Roman" w:hAnsi="Times New Roman" w:cs="Times New Roman"/>
          <w:sz w:val="25"/>
          <w:szCs w:val="25"/>
          <w:lang w:eastAsia="ar-SA"/>
        </w:rPr>
        <w:t>і їх</w:t>
      </w:r>
      <w:r w:rsidR="00043F59" w:rsidRPr="00EA47E6">
        <w:rPr>
          <w:rFonts w:ascii="Times New Roman" w:hAnsi="Times New Roman" w:cs="Times New Roman"/>
          <w:sz w:val="25"/>
          <w:szCs w:val="25"/>
          <w:lang w:eastAsia="ar-SA"/>
        </w:rPr>
        <w:t xml:space="preserve"> </w:t>
      </w:r>
      <w:r w:rsidR="00B90A4C" w:rsidRPr="00EA47E6">
        <w:rPr>
          <w:rFonts w:ascii="Times New Roman" w:hAnsi="Times New Roman" w:cs="Times New Roman"/>
          <w:sz w:val="25"/>
          <w:szCs w:val="25"/>
          <w:lang w:eastAsia="ar-SA"/>
        </w:rPr>
        <w:t>відповідності</w:t>
      </w:r>
      <w:r w:rsidR="00043F59" w:rsidRPr="00EA47E6">
        <w:rPr>
          <w:rFonts w:ascii="Times New Roman" w:hAnsi="Times New Roman" w:cs="Times New Roman"/>
          <w:sz w:val="25"/>
          <w:szCs w:val="25"/>
          <w:lang w:eastAsia="ar-SA"/>
        </w:rPr>
        <w:t xml:space="preserve"> податковій інформації про майно (майнові права).</w:t>
      </w:r>
    </w:p>
    <w:p w14:paraId="5E7CB0DD" w14:textId="09296884" w:rsidR="00043F59" w:rsidRPr="00EA47E6" w:rsidRDefault="00043F59" w:rsidP="00043F59">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 При цьому Комісія зауважує, що відомості</w:t>
      </w:r>
      <w:r w:rsidR="00B90A4C"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відображені</w:t>
      </w:r>
      <w:r w:rsidR="00B90A4C" w:rsidRPr="00EA47E6">
        <w:rPr>
          <w:rFonts w:ascii="Times New Roman" w:hAnsi="Times New Roman" w:cs="Times New Roman"/>
          <w:sz w:val="25"/>
          <w:szCs w:val="25"/>
          <w:lang w:eastAsia="ar-SA"/>
        </w:rPr>
        <w:t xml:space="preserve"> суддею</w:t>
      </w:r>
      <w:r w:rsidRPr="00EA47E6">
        <w:rPr>
          <w:rFonts w:ascii="Times New Roman" w:hAnsi="Times New Roman" w:cs="Times New Roman"/>
          <w:sz w:val="25"/>
          <w:szCs w:val="25"/>
          <w:lang w:eastAsia="ar-SA"/>
        </w:rPr>
        <w:t xml:space="preserve"> у </w:t>
      </w:r>
      <w:r w:rsidR="00B90A4C" w:rsidRPr="00EA47E6">
        <w:rPr>
          <w:rFonts w:ascii="Times New Roman" w:hAnsi="Times New Roman" w:cs="Times New Roman"/>
          <w:sz w:val="25"/>
          <w:szCs w:val="25"/>
          <w:lang w:eastAsia="ar-SA"/>
        </w:rPr>
        <w:t>д</w:t>
      </w:r>
      <w:r w:rsidRPr="00EA47E6">
        <w:rPr>
          <w:rFonts w:ascii="Times New Roman" w:hAnsi="Times New Roman" w:cs="Times New Roman"/>
          <w:sz w:val="25"/>
          <w:szCs w:val="25"/>
          <w:lang w:eastAsia="ar-SA"/>
        </w:rPr>
        <w:t xml:space="preserve">екларації про майно, доходи, витрати і зобов’язання фінансового характеру за </w:t>
      </w:r>
      <w:r w:rsidRPr="00EA47E6">
        <w:rPr>
          <w:rFonts w:ascii="Times New Roman" w:hAnsi="Times New Roman" w:cs="Times New Roman"/>
          <w:sz w:val="25"/>
          <w:szCs w:val="25"/>
          <w:lang w:eastAsia="ar-SA"/>
        </w:rPr>
        <w:lastRenderedPageBreak/>
        <w:t>2014</w:t>
      </w:r>
      <w:r w:rsidR="003E68BF"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рік</w:t>
      </w:r>
      <w:r w:rsidR="00B90A4C"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не були предметом дослідження ДПІ у Печерському районі ГУ Міндоходів у місті Києві під час вказаної перевірки.</w:t>
      </w:r>
    </w:p>
    <w:p w14:paraId="0DEB083B" w14:textId="2C8F8A4C" w:rsidR="00447F85" w:rsidRPr="00EA47E6" w:rsidRDefault="00447F85" w:rsidP="00B90A4C">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За результатами перевірки ДПІ у Печерському районі ГУ Міндоходів у місті Києві складено Висновок</w:t>
      </w:r>
      <w:r w:rsidR="00D47007" w:rsidRPr="00EA47E6">
        <w:rPr>
          <w:rFonts w:ascii="Times New Roman" w:hAnsi="Times New Roman" w:cs="Times New Roman"/>
          <w:sz w:val="25"/>
          <w:szCs w:val="25"/>
          <w:lang w:eastAsia="ar-SA"/>
        </w:rPr>
        <w:t xml:space="preserve"> від 02 лютого 2015 року № 77/2655-1703</w:t>
      </w:r>
      <w:r w:rsidRPr="00EA47E6">
        <w:rPr>
          <w:rFonts w:ascii="Times New Roman" w:hAnsi="Times New Roman" w:cs="Times New Roman"/>
          <w:sz w:val="25"/>
          <w:szCs w:val="25"/>
          <w:lang w:eastAsia="ar-SA"/>
        </w:rPr>
        <w:t xml:space="preserve"> про </w:t>
      </w:r>
      <w:r w:rsidR="00043F59" w:rsidRPr="00EA47E6">
        <w:rPr>
          <w:rFonts w:ascii="Times New Roman" w:hAnsi="Times New Roman" w:cs="Times New Roman"/>
          <w:sz w:val="25"/>
          <w:szCs w:val="25"/>
          <w:lang w:eastAsia="ar-SA"/>
        </w:rPr>
        <w:t>достовірність</w:t>
      </w:r>
      <w:r w:rsidR="00B90A4C" w:rsidRPr="00EA47E6">
        <w:rPr>
          <w:rFonts w:ascii="Times New Roman" w:hAnsi="Times New Roman" w:cs="Times New Roman"/>
          <w:sz w:val="25"/>
          <w:szCs w:val="25"/>
          <w:lang w:eastAsia="ar-SA"/>
        </w:rPr>
        <w:t xml:space="preserve"> вказаних </w:t>
      </w:r>
      <w:proofErr w:type="spellStart"/>
      <w:r w:rsidR="00B90A4C" w:rsidRPr="00EA47E6">
        <w:rPr>
          <w:rFonts w:ascii="Times New Roman" w:hAnsi="Times New Roman" w:cs="Times New Roman"/>
          <w:sz w:val="25"/>
          <w:szCs w:val="25"/>
          <w:lang w:eastAsia="ar-SA"/>
        </w:rPr>
        <w:t>Ковзелем</w:t>
      </w:r>
      <w:proofErr w:type="spellEnd"/>
      <w:r w:rsidR="00B90A4C" w:rsidRPr="00EA47E6">
        <w:rPr>
          <w:rFonts w:ascii="Times New Roman" w:hAnsi="Times New Roman" w:cs="Times New Roman"/>
          <w:sz w:val="25"/>
          <w:szCs w:val="25"/>
          <w:lang w:eastAsia="ar-SA"/>
        </w:rPr>
        <w:t xml:space="preserve"> П.О у декларації про майно, доходи, витрати і зобов’язання фінансового характеру за 2013 рік</w:t>
      </w:r>
      <w:r w:rsidRPr="00EA47E6">
        <w:rPr>
          <w:rFonts w:ascii="Times New Roman" w:hAnsi="Times New Roman" w:cs="Times New Roman"/>
          <w:sz w:val="25"/>
          <w:szCs w:val="25"/>
          <w:lang w:eastAsia="ar-SA"/>
        </w:rPr>
        <w:t xml:space="preserve"> відомостей</w:t>
      </w:r>
      <w:r w:rsidR="00043F59" w:rsidRPr="00EA47E6">
        <w:rPr>
          <w:rFonts w:ascii="Times New Roman" w:hAnsi="Times New Roman" w:cs="Times New Roman"/>
          <w:sz w:val="25"/>
          <w:szCs w:val="25"/>
          <w:lang w:eastAsia="ar-SA"/>
        </w:rPr>
        <w:t xml:space="preserve"> та їх відповідність податковій інформації про доходи</w:t>
      </w:r>
      <w:r w:rsidR="00B90A4C" w:rsidRPr="00EA47E6">
        <w:rPr>
          <w:rFonts w:ascii="Times New Roman" w:hAnsi="Times New Roman" w:cs="Times New Roman"/>
          <w:sz w:val="25"/>
          <w:szCs w:val="25"/>
          <w:lang w:eastAsia="ar-SA"/>
        </w:rPr>
        <w:t>.</w:t>
      </w:r>
    </w:p>
    <w:p w14:paraId="3E9BFBD7" w14:textId="60AD4EB2" w:rsidR="009E64D5" w:rsidRPr="00EA47E6" w:rsidRDefault="009E64D5" w:rsidP="00E93E1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Комісія відзначає, що процедура кваліфікаційного оцінювання є автономною, вона не має завдання </w:t>
      </w:r>
      <w:r w:rsidR="00B90A4C" w:rsidRPr="00EA47E6">
        <w:rPr>
          <w:rFonts w:ascii="Times New Roman" w:hAnsi="Times New Roman" w:cs="Times New Roman"/>
          <w:sz w:val="25"/>
          <w:szCs w:val="25"/>
          <w:lang w:eastAsia="ar-SA"/>
        </w:rPr>
        <w:t>встановити</w:t>
      </w:r>
      <w:r w:rsidRPr="00EA47E6">
        <w:rPr>
          <w:rFonts w:ascii="Times New Roman" w:hAnsi="Times New Roman" w:cs="Times New Roman"/>
          <w:sz w:val="25"/>
          <w:szCs w:val="25"/>
          <w:lang w:eastAsia="ar-SA"/>
        </w:rPr>
        <w:t xml:space="preserve"> вин</w:t>
      </w:r>
      <w:r w:rsidR="00B90A4C" w:rsidRPr="00EA47E6">
        <w:rPr>
          <w:rFonts w:ascii="Times New Roman" w:hAnsi="Times New Roman" w:cs="Times New Roman"/>
          <w:sz w:val="25"/>
          <w:szCs w:val="25"/>
          <w:lang w:eastAsia="ar-SA"/>
        </w:rPr>
        <w:t>у</w:t>
      </w:r>
      <w:r w:rsidRPr="00EA47E6">
        <w:rPr>
          <w:rFonts w:ascii="Times New Roman" w:hAnsi="Times New Roman" w:cs="Times New Roman"/>
          <w:sz w:val="25"/>
          <w:szCs w:val="25"/>
          <w:lang w:eastAsia="ar-SA"/>
        </w:rPr>
        <w:t xml:space="preserve"> особи у вчиненні будь-яких правопорушень та виріш</w:t>
      </w:r>
      <w:r w:rsidR="00B90A4C" w:rsidRPr="00EA47E6">
        <w:rPr>
          <w:rFonts w:ascii="Times New Roman" w:hAnsi="Times New Roman" w:cs="Times New Roman"/>
          <w:sz w:val="25"/>
          <w:szCs w:val="25"/>
          <w:lang w:eastAsia="ar-SA"/>
        </w:rPr>
        <w:t>увати</w:t>
      </w:r>
      <w:r w:rsidRPr="00EA47E6">
        <w:rPr>
          <w:rFonts w:ascii="Times New Roman" w:hAnsi="Times New Roman" w:cs="Times New Roman"/>
          <w:sz w:val="25"/>
          <w:szCs w:val="25"/>
          <w:lang w:eastAsia="ar-SA"/>
        </w:rPr>
        <w:t xml:space="preserve"> питан</w:t>
      </w:r>
      <w:r w:rsidR="00B90A4C" w:rsidRPr="00EA47E6">
        <w:rPr>
          <w:rFonts w:ascii="Times New Roman" w:hAnsi="Times New Roman" w:cs="Times New Roman"/>
          <w:sz w:val="25"/>
          <w:szCs w:val="25"/>
          <w:lang w:eastAsia="ar-SA"/>
        </w:rPr>
        <w:t>ня</w:t>
      </w:r>
      <w:r w:rsidRPr="00EA47E6">
        <w:rPr>
          <w:rFonts w:ascii="Times New Roman" w:hAnsi="Times New Roman" w:cs="Times New Roman"/>
          <w:sz w:val="25"/>
          <w:szCs w:val="25"/>
          <w:lang w:eastAsia="ar-SA"/>
        </w:rPr>
        <w:t>, віднесені до виключної компетенції інших органів</w:t>
      </w:r>
      <w:r w:rsidR="000D5D00" w:rsidRPr="00EA47E6">
        <w:rPr>
          <w:rFonts w:ascii="Times New Roman" w:hAnsi="Times New Roman" w:cs="Times New Roman"/>
          <w:sz w:val="25"/>
          <w:szCs w:val="25"/>
          <w:lang w:eastAsia="ar-SA"/>
        </w:rPr>
        <w:t xml:space="preserve"> державної влади</w:t>
      </w:r>
      <w:r w:rsidRPr="00EA47E6">
        <w:rPr>
          <w:rFonts w:ascii="Times New Roman" w:hAnsi="Times New Roman" w:cs="Times New Roman"/>
          <w:sz w:val="25"/>
          <w:szCs w:val="25"/>
          <w:lang w:eastAsia="ar-SA"/>
        </w:rPr>
        <w:t xml:space="preserve">, у тому числі ДПІ у Печерському районі ГУ Міндоходів у місті Києві. Комісія досліджує </w:t>
      </w:r>
      <w:r w:rsidR="000D5D00" w:rsidRPr="00EA47E6">
        <w:rPr>
          <w:rFonts w:ascii="Times New Roman" w:hAnsi="Times New Roman" w:cs="Times New Roman"/>
          <w:sz w:val="25"/>
          <w:szCs w:val="25"/>
          <w:lang w:eastAsia="ar-SA"/>
        </w:rPr>
        <w:t>інформацію, яка міститься у суддівському досьє</w:t>
      </w:r>
      <w:r w:rsidR="00B90A4C" w:rsidRPr="00EA47E6">
        <w:rPr>
          <w:rFonts w:ascii="Times New Roman" w:hAnsi="Times New Roman" w:cs="Times New Roman"/>
          <w:sz w:val="25"/>
          <w:szCs w:val="25"/>
          <w:lang w:eastAsia="ar-SA"/>
        </w:rPr>
        <w:t>,</w:t>
      </w:r>
      <w:r w:rsidR="000D5D00" w:rsidRPr="00EA47E6">
        <w:rPr>
          <w:rFonts w:ascii="Times New Roman" w:hAnsi="Times New Roman" w:cs="Times New Roman"/>
          <w:sz w:val="25"/>
          <w:szCs w:val="25"/>
          <w:lang w:eastAsia="ar-SA"/>
        </w:rPr>
        <w:t xml:space="preserve"> та </w:t>
      </w:r>
      <w:r w:rsidR="00B90A4C" w:rsidRPr="00EA47E6">
        <w:rPr>
          <w:rFonts w:ascii="Times New Roman" w:hAnsi="Times New Roman" w:cs="Times New Roman"/>
          <w:sz w:val="25"/>
          <w:szCs w:val="25"/>
          <w:lang w:eastAsia="ar-SA"/>
        </w:rPr>
        <w:t>встановлює</w:t>
      </w:r>
      <w:r w:rsidRPr="00EA47E6">
        <w:rPr>
          <w:rFonts w:ascii="Times New Roman" w:hAnsi="Times New Roman" w:cs="Times New Roman"/>
          <w:sz w:val="25"/>
          <w:szCs w:val="25"/>
          <w:lang w:eastAsia="ar-SA"/>
        </w:rPr>
        <w:t xml:space="preserve"> відповід</w:t>
      </w:r>
      <w:r w:rsidR="00B90A4C" w:rsidRPr="00EA47E6">
        <w:rPr>
          <w:rFonts w:ascii="Times New Roman" w:hAnsi="Times New Roman" w:cs="Times New Roman"/>
          <w:sz w:val="25"/>
          <w:szCs w:val="25"/>
          <w:lang w:eastAsia="ar-SA"/>
        </w:rPr>
        <w:t>ність судді</w:t>
      </w:r>
      <w:r w:rsidRPr="00EA47E6">
        <w:rPr>
          <w:rFonts w:ascii="Times New Roman" w:hAnsi="Times New Roman" w:cs="Times New Roman"/>
          <w:sz w:val="25"/>
          <w:szCs w:val="25"/>
          <w:lang w:eastAsia="ar-SA"/>
        </w:rPr>
        <w:t xml:space="preserve"> критері</w:t>
      </w:r>
      <w:r w:rsidR="00B90A4C" w:rsidRPr="00EA47E6">
        <w:rPr>
          <w:rFonts w:ascii="Times New Roman" w:hAnsi="Times New Roman" w:cs="Times New Roman"/>
          <w:sz w:val="25"/>
          <w:szCs w:val="25"/>
          <w:lang w:eastAsia="ar-SA"/>
        </w:rPr>
        <w:t>ям</w:t>
      </w:r>
      <w:r w:rsidR="000D5D00" w:rsidRPr="00EA47E6">
        <w:rPr>
          <w:rFonts w:ascii="Times New Roman" w:hAnsi="Times New Roman" w:cs="Times New Roman"/>
          <w:sz w:val="25"/>
          <w:szCs w:val="25"/>
          <w:lang w:eastAsia="ar-SA"/>
        </w:rPr>
        <w:t xml:space="preserve"> професійної етики та</w:t>
      </w:r>
      <w:r w:rsidRPr="00EA47E6">
        <w:rPr>
          <w:rFonts w:ascii="Times New Roman" w:hAnsi="Times New Roman" w:cs="Times New Roman"/>
          <w:sz w:val="25"/>
          <w:szCs w:val="25"/>
          <w:lang w:eastAsia="ar-SA"/>
        </w:rPr>
        <w:t xml:space="preserve"> доброчесності під час кваліфікаційного оцінювання (такий підхід Комісії узгоджується із висновком Великої палати Верховного Суду, викладен</w:t>
      </w:r>
      <w:r w:rsidR="00B90A4C" w:rsidRPr="00EA47E6">
        <w:rPr>
          <w:rFonts w:ascii="Times New Roman" w:hAnsi="Times New Roman" w:cs="Times New Roman"/>
          <w:sz w:val="25"/>
          <w:szCs w:val="25"/>
          <w:lang w:eastAsia="ar-SA"/>
        </w:rPr>
        <w:t>им</w:t>
      </w:r>
      <w:r w:rsidRPr="00EA47E6">
        <w:rPr>
          <w:rFonts w:ascii="Times New Roman" w:hAnsi="Times New Roman" w:cs="Times New Roman"/>
          <w:sz w:val="25"/>
          <w:szCs w:val="25"/>
          <w:lang w:eastAsia="ar-SA"/>
        </w:rPr>
        <w:t xml:space="preserve"> у постанові від 26 листопада 2019 року </w:t>
      </w:r>
      <w:r w:rsidR="00B90A4C" w:rsidRPr="00EA47E6">
        <w:rPr>
          <w:rFonts w:ascii="Times New Roman" w:hAnsi="Times New Roman" w:cs="Times New Roman"/>
          <w:sz w:val="25"/>
          <w:szCs w:val="25"/>
          <w:lang w:eastAsia="ar-SA"/>
        </w:rPr>
        <w:t>у</w:t>
      </w:r>
      <w:r w:rsidRPr="00EA47E6">
        <w:rPr>
          <w:rFonts w:ascii="Times New Roman" w:hAnsi="Times New Roman" w:cs="Times New Roman"/>
          <w:sz w:val="25"/>
          <w:szCs w:val="25"/>
          <w:lang w:eastAsia="ar-SA"/>
        </w:rPr>
        <w:t xml:space="preserve"> справі № 9901/729/18).</w:t>
      </w:r>
    </w:p>
    <w:p w14:paraId="6EF28F1C" w14:textId="58994748" w:rsidR="009E64D5" w:rsidRPr="00EA47E6" w:rsidRDefault="003E68BF" w:rsidP="00E93E1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Під час</w:t>
      </w:r>
      <w:r w:rsidR="00107478" w:rsidRPr="00EA47E6">
        <w:rPr>
          <w:rFonts w:ascii="Times New Roman" w:hAnsi="Times New Roman" w:cs="Times New Roman"/>
          <w:sz w:val="25"/>
          <w:szCs w:val="25"/>
          <w:lang w:eastAsia="ar-SA"/>
        </w:rPr>
        <w:t xml:space="preserve"> проведення кваліфікаційного оцінювання суддя не надав жодного документ</w:t>
      </w:r>
      <w:r w:rsidRPr="00EA47E6">
        <w:rPr>
          <w:rFonts w:ascii="Times New Roman" w:hAnsi="Times New Roman" w:cs="Times New Roman"/>
          <w:sz w:val="25"/>
          <w:szCs w:val="25"/>
          <w:lang w:eastAsia="ar-SA"/>
        </w:rPr>
        <w:t>а</w:t>
      </w:r>
      <w:r w:rsidR="00107478" w:rsidRPr="00EA47E6">
        <w:rPr>
          <w:rFonts w:ascii="Times New Roman" w:hAnsi="Times New Roman" w:cs="Times New Roman"/>
          <w:sz w:val="25"/>
          <w:szCs w:val="25"/>
          <w:lang w:eastAsia="ar-SA"/>
        </w:rPr>
        <w:t xml:space="preserve"> на підтвердження подарованих</w:t>
      </w:r>
      <w:r w:rsidRPr="00EA47E6">
        <w:rPr>
          <w:rFonts w:ascii="Times New Roman" w:hAnsi="Times New Roman" w:cs="Times New Roman"/>
          <w:sz w:val="25"/>
          <w:szCs w:val="25"/>
          <w:lang w:eastAsia="ar-SA"/>
        </w:rPr>
        <w:t xml:space="preserve"> йому</w:t>
      </w:r>
      <w:r w:rsidR="00107478" w:rsidRPr="00EA47E6">
        <w:rPr>
          <w:rFonts w:ascii="Times New Roman" w:hAnsi="Times New Roman" w:cs="Times New Roman"/>
          <w:sz w:val="25"/>
          <w:szCs w:val="25"/>
          <w:lang w:eastAsia="ar-SA"/>
        </w:rPr>
        <w:t xml:space="preserve"> </w:t>
      </w:r>
      <w:r w:rsidR="00E44E8A">
        <w:rPr>
          <w:rFonts w:ascii="Times New Roman" w:hAnsi="Times New Roman" w:cs="Times New Roman"/>
          <w:sz w:val="25"/>
          <w:szCs w:val="25"/>
          <w:lang w:eastAsia="ar-SA"/>
        </w:rPr>
        <w:t>ОСОБА_1</w:t>
      </w:r>
      <w:r w:rsidR="00107478" w:rsidRPr="00EA47E6">
        <w:rPr>
          <w:rFonts w:ascii="Times New Roman" w:hAnsi="Times New Roman" w:cs="Times New Roman"/>
          <w:sz w:val="25"/>
          <w:szCs w:val="25"/>
          <w:lang w:eastAsia="ar-SA"/>
        </w:rPr>
        <w:t xml:space="preserve"> грошових коштів у 2013</w:t>
      </w:r>
      <w:r w:rsidR="00E44E8A">
        <w:rPr>
          <w:rFonts w:ascii="Times New Roman" w:hAnsi="Times New Roman" w:cs="Times New Roman"/>
          <w:sz w:val="25"/>
          <w:szCs w:val="25"/>
          <w:lang w:eastAsia="ar-SA"/>
        </w:rPr>
        <w:t> </w:t>
      </w:r>
      <w:r w:rsidR="00107478" w:rsidRPr="00EA47E6">
        <w:rPr>
          <w:rFonts w:ascii="Times New Roman" w:hAnsi="Times New Roman" w:cs="Times New Roman"/>
          <w:sz w:val="25"/>
          <w:szCs w:val="25"/>
          <w:lang w:eastAsia="ar-SA"/>
        </w:rPr>
        <w:t xml:space="preserve">році. При цьому він надав документи про дарування йому значно менших сум в іноземній валюті в 2009 році. </w:t>
      </w:r>
    </w:p>
    <w:p w14:paraId="2E4843FA" w14:textId="598C05B3" w:rsidR="001F144B" w:rsidRPr="00EA47E6" w:rsidRDefault="001F144B" w:rsidP="00E93E1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Комісія також враховує і те, що доходи батьків судді з</w:t>
      </w:r>
      <w:r w:rsidR="00D47007" w:rsidRPr="00EA47E6">
        <w:rPr>
          <w:rFonts w:ascii="Times New Roman" w:hAnsi="Times New Roman" w:cs="Times New Roman"/>
          <w:sz w:val="25"/>
          <w:szCs w:val="25"/>
          <w:lang w:eastAsia="ar-SA"/>
        </w:rPr>
        <w:t>гідно з</w:t>
      </w:r>
      <w:r w:rsidRPr="00EA47E6">
        <w:rPr>
          <w:rFonts w:ascii="Times New Roman" w:hAnsi="Times New Roman" w:cs="Times New Roman"/>
          <w:sz w:val="25"/>
          <w:szCs w:val="25"/>
          <w:lang w:eastAsia="ar-SA"/>
        </w:rPr>
        <w:t xml:space="preserve"> відомостями</w:t>
      </w:r>
      <w:r w:rsidR="0004532A" w:rsidRPr="00EA47E6">
        <w:rPr>
          <w:rFonts w:ascii="Times New Roman" w:hAnsi="Times New Roman" w:cs="Times New Roman"/>
          <w:sz w:val="25"/>
          <w:szCs w:val="25"/>
          <w:lang w:eastAsia="ar-SA"/>
        </w:rPr>
        <w:t xml:space="preserve"> з</w:t>
      </w:r>
      <w:r w:rsidRPr="00EA47E6">
        <w:rPr>
          <w:rFonts w:ascii="Times New Roman" w:hAnsi="Times New Roman" w:cs="Times New Roman"/>
          <w:sz w:val="25"/>
          <w:szCs w:val="25"/>
          <w:lang w:eastAsia="ar-SA"/>
        </w:rPr>
        <w:t xml:space="preserve"> </w:t>
      </w:r>
      <w:r w:rsidR="00D47007" w:rsidRPr="00EA47E6">
        <w:rPr>
          <w:rFonts w:ascii="Times New Roman" w:hAnsi="Times New Roman" w:cs="Times New Roman"/>
          <w:sz w:val="25"/>
          <w:szCs w:val="25"/>
          <w:lang w:eastAsia="ar-SA"/>
        </w:rPr>
        <w:t>Державного реєстру фізичних осіб</w:t>
      </w:r>
      <w:r w:rsidR="0004532A" w:rsidRPr="00EA47E6">
        <w:rPr>
          <w:rFonts w:ascii="Times New Roman" w:hAnsi="Times New Roman" w:cs="Times New Roman"/>
          <w:sz w:val="25"/>
          <w:szCs w:val="25"/>
          <w:lang w:eastAsia="ar-SA"/>
        </w:rPr>
        <w:t xml:space="preserve"> </w:t>
      </w:r>
      <w:r w:rsidR="0004532A" w:rsidRPr="00EA47E6">
        <w:rPr>
          <w:rFonts w:ascii="Times New Roman" w:hAnsi="Times New Roman" w:cs="Times New Roman"/>
          <w:sz w:val="25"/>
          <w:szCs w:val="25"/>
          <w:lang w:eastAsia="uk-UA"/>
        </w:rPr>
        <w:t xml:space="preserve">– </w:t>
      </w:r>
      <w:r w:rsidR="00D47007" w:rsidRPr="00EA47E6">
        <w:rPr>
          <w:rFonts w:ascii="Times New Roman" w:hAnsi="Times New Roman" w:cs="Times New Roman"/>
          <w:sz w:val="25"/>
          <w:szCs w:val="25"/>
          <w:lang w:eastAsia="ar-SA"/>
        </w:rPr>
        <w:t xml:space="preserve">платників податків про джерела та суми нарахованого та виплаченого доходу за період </w:t>
      </w:r>
      <w:r w:rsidRPr="00EA47E6">
        <w:rPr>
          <w:rFonts w:ascii="Times New Roman" w:hAnsi="Times New Roman" w:cs="Times New Roman"/>
          <w:sz w:val="25"/>
          <w:szCs w:val="25"/>
          <w:lang w:eastAsia="ar-SA"/>
        </w:rPr>
        <w:t xml:space="preserve">з </w:t>
      </w:r>
      <w:r w:rsidR="0004532A" w:rsidRPr="00EA47E6">
        <w:rPr>
          <w:rFonts w:ascii="Times New Roman" w:hAnsi="Times New Roman" w:cs="Times New Roman"/>
          <w:sz w:val="25"/>
          <w:szCs w:val="25"/>
          <w:lang w:eastAsia="ar-SA"/>
        </w:rPr>
        <w:t>І</w:t>
      </w:r>
      <w:r w:rsidRPr="00EA47E6">
        <w:rPr>
          <w:rFonts w:ascii="Times New Roman" w:hAnsi="Times New Roman" w:cs="Times New Roman"/>
          <w:sz w:val="25"/>
          <w:szCs w:val="25"/>
          <w:lang w:eastAsia="ar-SA"/>
        </w:rPr>
        <w:t xml:space="preserve"> кварталу 1998 року </w:t>
      </w:r>
      <w:r w:rsidR="0004532A" w:rsidRPr="00EA47E6">
        <w:rPr>
          <w:rFonts w:ascii="Times New Roman" w:hAnsi="Times New Roman" w:cs="Times New Roman"/>
          <w:sz w:val="25"/>
          <w:szCs w:val="25"/>
          <w:lang w:eastAsia="ar-SA"/>
        </w:rPr>
        <w:t>д</w:t>
      </w:r>
      <w:r w:rsidRPr="00EA47E6">
        <w:rPr>
          <w:rFonts w:ascii="Times New Roman" w:hAnsi="Times New Roman" w:cs="Times New Roman"/>
          <w:sz w:val="25"/>
          <w:szCs w:val="25"/>
          <w:lang w:eastAsia="ar-SA"/>
        </w:rPr>
        <w:t>о IV квартал</w:t>
      </w:r>
      <w:r w:rsidR="0004532A" w:rsidRPr="00EA47E6">
        <w:rPr>
          <w:rFonts w:ascii="Times New Roman" w:hAnsi="Times New Roman" w:cs="Times New Roman"/>
          <w:sz w:val="25"/>
          <w:szCs w:val="25"/>
          <w:lang w:eastAsia="ar-SA"/>
        </w:rPr>
        <w:t>у</w:t>
      </w:r>
      <w:r w:rsidRPr="00EA47E6">
        <w:rPr>
          <w:rFonts w:ascii="Times New Roman" w:hAnsi="Times New Roman" w:cs="Times New Roman"/>
          <w:sz w:val="25"/>
          <w:szCs w:val="25"/>
          <w:lang w:eastAsia="ar-SA"/>
        </w:rPr>
        <w:t xml:space="preserve"> 2023 року сукупно с</w:t>
      </w:r>
      <w:r w:rsidR="0004532A" w:rsidRPr="00EA47E6">
        <w:rPr>
          <w:rFonts w:ascii="Times New Roman" w:hAnsi="Times New Roman" w:cs="Times New Roman"/>
          <w:sz w:val="25"/>
          <w:szCs w:val="25"/>
          <w:lang w:eastAsia="ar-SA"/>
        </w:rPr>
        <w:t>танови</w:t>
      </w:r>
      <w:r w:rsidR="00E803BC" w:rsidRPr="00EA47E6">
        <w:rPr>
          <w:rFonts w:ascii="Times New Roman" w:hAnsi="Times New Roman" w:cs="Times New Roman"/>
          <w:sz w:val="25"/>
          <w:szCs w:val="25"/>
          <w:lang w:eastAsia="ar-SA"/>
        </w:rPr>
        <w:t>ли</w:t>
      </w:r>
      <w:r w:rsidRPr="00EA47E6">
        <w:rPr>
          <w:rFonts w:ascii="Times New Roman" w:hAnsi="Times New Roman" w:cs="Times New Roman"/>
          <w:sz w:val="25"/>
          <w:szCs w:val="25"/>
          <w:lang w:eastAsia="ar-SA"/>
        </w:rPr>
        <w:t xml:space="preserve"> 20 244 гривень.</w:t>
      </w:r>
    </w:p>
    <w:p w14:paraId="335D9876" w14:textId="0E34C6B1" w:rsidR="004D61E8" w:rsidRPr="00EA47E6" w:rsidRDefault="004D61E8" w:rsidP="004D61E8">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У розділі V «Відомості про вклади у банках, цінні папери та інші активи» </w:t>
      </w:r>
      <w:r w:rsidR="005E57A7" w:rsidRPr="00EA47E6">
        <w:rPr>
          <w:rFonts w:ascii="Times New Roman" w:hAnsi="Times New Roman" w:cs="Times New Roman"/>
          <w:sz w:val="25"/>
          <w:szCs w:val="25"/>
          <w:lang w:eastAsia="ar-SA"/>
        </w:rPr>
        <w:t>д</w:t>
      </w:r>
      <w:r w:rsidRPr="00EA47E6">
        <w:rPr>
          <w:rFonts w:ascii="Times New Roman" w:hAnsi="Times New Roman" w:cs="Times New Roman"/>
          <w:sz w:val="25"/>
          <w:szCs w:val="25"/>
          <w:lang w:eastAsia="ar-SA"/>
        </w:rPr>
        <w:t>екларації про майно, доходи, витрати і зобов’язання фінансового характеру за 2014</w:t>
      </w:r>
      <w:r w:rsidR="005E57A7"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рік сума коштів</w:t>
      </w:r>
      <w:r w:rsidR="005E57A7"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розміщених</w:t>
      </w:r>
      <w:r w:rsidR="005E57A7" w:rsidRPr="00EA47E6">
        <w:rPr>
          <w:rFonts w:ascii="Times New Roman" w:hAnsi="Times New Roman" w:cs="Times New Roman"/>
          <w:sz w:val="25"/>
          <w:szCs w:val="25"/>
          <w:lang w:eastAsia="ar-SA"/>
        </w:rPr>
        <w:t xml:space="preserve"> суддею</w:t>
      </w:r>
      <w:r w:rsidRPr="00EA47E6">
        <w:rPr>
          <w:rFonts w:ascii="Times New Roman" w:hAnsi="Times New Roman" w:cs="Times New Roman"/>
          <w:sz w:val="25"/>
          <w:szCs w:val="25"/>
          <w:lang w:eastAsia="ar-SA"/>
        </w:rPr>
        <w:t xml:space="preserve"> на рахунках у банках та інших установах</w:t>
      </w:r>
      <w:r w:rsidR="005E57A7" w:rsidRPr="00EA47E6">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 xml:space="preserve">у звітному році, становила 4 178 615,48 грн (еквівалентно 351 537 </w:t>
      </w:r>
      <w:proofErr w:type="spellStart"/>
      <w:r w:rsidRPr="00EA47E6">
        <w:rPr>
          <w:rFonts w:ascii="Times New Roman" w:hAnsi="Times New Roman" w:cs="Times New Roman"/>
          <w:sz w:val="25"/>
          <w:szCs w:val="25"/>
          <w:lang w:eastAsia="ar-SA"/>
        </w:rPr>
        <w:t>дол</w:t>
      </w:r>
      <w:proofErr w:type="spellEnd"/>
      <w:r w:rsidRPr="00EA47E6">
        <w:rPr>
          <w:rFonts w:ascii="Times New Roman" w:hAnsi="Times New Roman" w:cs="Times New Roman"/>
          <w:sz w:val="25"/>
          <w:szCs w:val="25"/>
          <w:lang w:eastAsia="ar-SA"/>
        </w:rPr>
        <w:t>. США).</w:t>
      </w:r>
    </w:p>
    <w:p w14:paraId="468FCDCD" w14:textId="7B8E8FE7" w:rsidR="004D61E8" w:rsidRPr="00EA47E6" w:rsidRDefault="005E57A7" w:rsidP="004D61E8">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Під час</w:t>
      </w:r>
      <w:r w:rsidR="004D61E8" w:rsidRPr="00EA47E6">
        <w:rPr>
          <w:rFonts w:ascii="Times New Roman" w:hAnsi="Times New Roman" w:cs="Times New Roman"/>
          <w:sz w:val="25"/>
          <w:szCs w:val="25"/>
          <w:lang w:eastAsia="ar-SA"/>
        </w:rPr>
        <w:t xml:space="preserve"> співбесіди 15 травня 2018 року на запитання члена Комісії щодо збільшення розміру грошових коштів на банківських рахунках</w:t>
      </w:r>
      <w:r w:rsidRPr="00EA47E6">
        <w:rPr>
          <w:rFonts w:ascii="Times New Roman" w:hAnsi="Times New Roman" w:cs="Times New Roman"/>
          <w:sz w:val="25"/>
          <w:szCs w:val="25"/>
          <w:lang w:eastAsia="ar-SA"/>
        </w:rPr>
        <w:t xml:space="preserve"> </w:t>
      </w:r>
      <w:r w:rsidR="004D61E8" w:rsidRPr="00EA47E6">
        <w:rPr>
          <w:rFonts w:ascii="Times New Roman" w:hAnsi="Times New Roman" w:cs="Times New Roman"/>
          <w:sz w:val="25"/>
          <w:szCs w:val="25"/>
          <w:lang w:eastAsia="ar-SA"/>
        </w:rPr>
        <w:t xml:space="preserve">у 2014 році </w:t>
      </w:r>
      <w:r w:rsidR="00E93E14" w:rsidRPr="00EA47E6">
        <w:rPr>
          <w:rFonts w:ascii="Times New Roman" w:hAnsi="Times New Roman" w:cs="Times New Roman"/>
          <w:sz w:val="25"/>
          <w:szCs w:val="25"/>
          <w:lang w:eastAsia="ar-SA"/>
        </w:rPr>
        <w:t xml:space="preserve">суддя </w:t>
      </w:r>
      <w:r w:rsidR="004D61E8" w:rsidRPr="00EA47E6">
        <w:rPr>
          <w:rFonts w:ascii="Times New Roman" w:hAnsi="Times New Roman" w:cs="Times New Roman"/>
          <w:sz w:val="25"/>
          <w:szCs w:val="25"/>
          <w:lang w:eastAsia="ar-SA"/>
        </w:rPr>
        <w:t>в</w:t>
      </w:r>
      <w:r w:rsidRPr="00EA47E6">
        <w:rPr>
          <w:rFonts w:ascii="Times New Roman" w:hAnsi="Times New Roman" w:cs="Times New Roman"/>
          <w:sz w:val="25"/>
          <w:szCs w:val="25"/>
          <w:lang w:eastAsia="ar-SA"/>
        </w:rPr>
        <w:t>ідповів</w:t>
      </w:r>
      <w:r w:rsidR="00E93E14" w:rsidRPr="00EA47E6">
        <w:rPr>
          <w:rFonts w:ascii="Times New Roman" w:hAnsi="Times New Roman" w:cs="Times New Roman"/>
          <w:sz w:val="25"/>
          <w:szCs w:val="25"/>
          <w:lang w:eastAsia="ar-SA"/>
        </w:rPr>
        <w:t xml:space="preserve">, що </w:t>
      </w:r>
      <w:r w:rsidR="00EA3FA2" w:rsidRPr="00EA47E6">
        <w:rPr>
          <w:rFonts w:ascii="Times New Roman" w:hAnsi="Times New Roman" w:cs="Times New Roman"/>
          <w:sz w:val="25"/>
          <w:szCs w:val="25"/>
          <w:lang w:eastAsia="ar-SA"/>
        </w:rPr>
        <w:t xml:space="preserve">джерелом формування </w:t>
      </w:r>
      <w:r w:rsidRPr="00EA47E6">
        <w:rPr>
          <w:rFonts w:ascii="Times New Roman" w:hAnsi="Times New Roman" w:cs="Times New Roman"/>
          <w:sz w:val="25"/>
          <w:szCs w:val="25"/>
          <w:lang w:eastAsia="ar-SA"/>
        </w:rPr>
        <w:t>цього банківського вкладу</w:t>
      </w:r>
      <w:r w:rsidR="004D61E8" w:rsidRPr="00EA47E6">
        <w:rPr>
          <w:rFonts w:ascii="Times New Roman" w:hAnsi="Times New Roman" w:cs="Times New Roman"/>
          <w:sz w:val="25"/>
          <w:szCs w:val="25"/>
          <w:lang w:eastAsia="ar-SA"/>
        </w:rPr>
        <w:t xml:space="preserve"> були розміщен</w:t>
      </w:r>
      <w:r w:rsidR="00DC039F" w:rsidRPr="00EA47E6">
        <w:rPr>
          <w:rFonts w:ascii="Times New Roman" w:hAnsi="Times New Roman" w:cs="Times New Roman"/>
          <w:sz w:val="25"/>
          <w:szCs w:val="25"/>
          <w:lang w:eastAsia="ar-SA"/>
        </w:rPr>
        <w:t>і</w:t>
      </w:r>
      <w:r w:rsidR="004D61E8" w:rsidRPr="00EA47E6">
        <w:rPr>
          <w:rFonts w:ascii="Times New Roman" w:hAnsi="Times New Roman" w:cs="Times New Roman"/>
          <w:sz w:val="25"/>
          <w:szCs w:val="25"/>
          <w:lang w:eastAsia="ar-SA"/>
        </w:rPr>
        <w:t xml:space="preserve"> на депозитних рахунках у 2013</w:t>
      </w:r>
      <w:r w:rsidRPr="00EA47E6">
        <w:rPr>
          <w:rFonts w:ascii="Times New Roman" w:hAnsi="Times New Roman" w:cs="Times New Roman"/>
          <w:sz w:val="25"/>
          <w:szCs w:val="25"/>
          <w:lang w:eastAsia="ar-SA"/>
        </w:rPr>
        <w:t xml:space="preserve"> році грошові кошти</w:t>
      </w:r>
      <w:r w:rsidR="004D61E8" w:rsidRPr="00EA47E6">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в</w:t>
      </w:r>
      <w:r w:rsidR="004D61E8" w:rsidRPr="00EA47E6">
        <w:rPr>
          <w:rFonts w:ascii="Times New Roman" w:hAnsi="Times New Roman" w:cs="Times New Roman"/>
          <w:sz w:val="25"/>
          <w:szCs w:val="25"/>
          <w:lang w:eastAsia="ar-SA"/>
        </w:rPr>
        <w:t xml:space="preserve"> сум</w:t>
      </w:r>
      <w:r w:rsidRPr="00EA47E6">
        <w:rPr>
          <w:rFonts w:ascii="Times New Roman" w:hAnsi="Times New Roman" w:cs="Times New Roman"/>
          <w:sz w:val="25"/>
          <w:szCs w:val="25"/>
          <w:lang w:eastAsia="ar-SA"/>
        </w:rPr>
        <w:t>і</w:t>
      </w:r>
      <w:r w:rsidR="004D61E8" w:rsidRPr="00EA47E6">
        <w:rPr>
          <w:rFonts w:ascii="Times New Roman" w:hAnsi="Times New Roman" w:cs="Times New Roman"/>
          <w:sz w:val="25"/>
          <w:szCs w:val="25"/>
          <w:lang w:eastAsia="ar-SA"/>
        </w:rPr>
        <w:t xml:space="preserve"> 2 203 685 грн (еквівалентно 275 792 </w:t>
      </w:r>
      <w:proofErr w:type="spellStart"/>
      <w:r w:rsidR="004D61E8" w:rsidRPr="00EA47E6">
        <w:rPr>
          <w:rFonts w:ascii="Times New Roman" w:hAnsi="Times New Roman" w:cs="Times New Roman"/>
          <w:sz w:val="25"/>
          <w:szCs w:val="25"/>
          <w:lang w:eastAsia="ar-SA"/>
        </w:rPr>
        <w:t>дол</w:t>
      </w:r>
      <w:proofErr w:type="spellEnd"/>
      <w:r w:rsidR="004D61E8" w:rsidRPr="00EA47E6">
        <w:rPr>
          <w:rFonts w:ascii="Times New Roman" w:hAnsi="Times New Roman" w:cs="Times New Roman"/>
          <w:sz w:val="25"/>
          <w:szCs w:val="25"/>
          <w:lang w:eastAsia="ar-SA"/>
        </w:rPr>
        <w:t>. США), які складались із подарованих йо</w:t>
      </w:r>
      <w:r w:rsidR="009C4CDF" w:rsidRPr="00EA47E6">
        <w:rPr>
          <w:rFonts w:ascii="Times New Roman" w:hAnsi="Times New Roman" w:cs="Times New Roman"/>
          <w:sz w:val="25"/>
          <w:szCs w:val="25"/>
          <w:lang w:eastAsia="ar-SA"/>
        </w:rPr>
        <w:t>го матір’ю</w:t>
      </w:r>
      <w:r w:rsidR="004D61E8" w:rsidRPr="00EA47E6">
        <w:rPr>
          <w:rFonts w:ascii="Times New Roman" w:hAnsi="Times New Roman" w:cs="Times New Roman"/>
          <w:sz w:val="25"/>
          <w:szCs w:val="25"/>
          <w:lang w:eastAsia="ar-SA"/>
        </w:rPr>
        <w:t xml:space="preserve"> у 2009 році </w:t>
      </w:r>
      <w:r w:rsidR="009C4CDF" w:rsidRPr="00EA47E6">
        <w:rPr>
          <w:rFonts w:ascii="Times New Roman" w:hAnsi="Times New Roman" w:cs="Times New Roman"/>
          <w:sz w:val="25"/>
          <w:szCs w:val="25"/>
          <w:lang w:eastAsia="ar-SA"/>
        </w:rPr>
        <w:t>22 000 </w:t>
      </w:r>
      <w:proofErr w:type="spellStart"/>
      <w:r w:rsidR="009C4CDF" w:rsidRPr="00EA47E6">
        <w:rPr>
          <w:rFonts w:ascii="Times New Roman" w:hAnsi="Times New Roman" w:cs="Times New Roman"/>
          <w:sz w:val="25"/>
          <w:szCs w:val="25"/>
          <w:lang w:eastAsia="ar-SA"/>
        </w:rPr>
        <w:t>дол</w:t>
      </w:r>
      <w:proofErr w:type="spellEnd"/>
      <w:r w:rsidR="009C4CDF" w:rsidRPr="00EA47E6">
        <w:rPr>
          <w:rFonts w:ascii="Times New Roman" w:hAnsi="Times New Roman" w:cs="Times New Roman"/>
          <w:sz w:val="25"/>
          <w:szCs w:val="25"/>
          <w:lang w:eastAsia="ar-SA"/>
        </w:rPr>
        <w:t xml:space="preserve">. США і </w:t>
      </w:r>
      <w:r w:rsidR="00DC039F" w:rsidRPr="00EA47E6">
        <w:rPr>
          <w:rFonts w:ascii="Times New Roman" w:hAnsi="Times New Roman" w:cs="Times New Roman"/>
          <w:sz w:val="25"/>
          <w:szCs w:val="25"/>
          <w:lang w:eastAsia="ar-SA"/>
        </w:rPr>
        <w:t>50</w:t>
      </w:r>
      <w:r w:rsidR="00CD2424">
        <w:rPr>
          <w:rFonts w:ascii="Times New Roman" w:hAnsi="Times New Roman" w:cs="Times New Roman"/>
          <w:sz w:val="25"/>
          <w:szCs w:val="25"/>
          <w:lang w:eastAsia="ar-SA"/>
        </w:rPr>
        <w:t> </w:t>
      </w:r>
      <w:r w:rsidR="00DC039F" w:rsidRPr="00EA47E6">
        <w:rPr>
          <w:rFonts w:ascii="Times New Roman" w:hAnsi="Times New Roman" w:cs="Times New Roman"/>
          <w:sz w:val="25"/>
          <w:szCs w:val="25"/>
          <w:lang w:eastAsia="ar-SA"/>
        </w:rPr>
        <w:t>000</w:t>
      </w:r>
      <w:r w:rsidR="00CD2424">
        <w:rPr>
          <w:rFonts w:ascii="Times New Roman" w:hAnsi="Times New Roman" w:cs="Times New Roman"/>
          <w:sz w:val="25"/>
          <w:szCs w:val="25"/>
          <w:lang w:eastAsia="ar-SA"/>
        </w:rPr>
        <w:t xml:space="preserve"> </w:t>
      </w:r>
      <w:r w:rsidR="00DC039F" w:rsidRPr="00EA47E6">
        <w:rPr>
          <w:rFonts w:ascii="Times New Roman" w:hAnsi="Times New Roman" w:cs="Times New Roman"/>
          <w:sz w:val="25"/>
          <w:szCs w:val="25"/>
          <w:lang w:eastAsia="ar-SA"/>
        </w:rPr>
        <w:t xml:space="preserve">євро та у 2013 році </w:t>
      </w:r>
      <w:r w:rsidR="009C4CDF" w:rsidRPr="00EA47E6">
        <w:rPr>
          <w:rFonts w:ascii="Times New Roman" w:hAnsi="Times New Roman" w:cs="Times New Roman"/>
          <w:sz w:val="25"/>
          <w:szCs w:val="25"/>
          <w:lang w:eastAsia="uk-UA"/>
        </w:rPr>
        <w:t>–</w:t>
      </w:r>
      <w:r w:rsidR="00DC039F" w:rsidRPr="00EA47E6">
        <w:rPr>
          <w:rFonts w:ascii="Times New Roman" w:hAnsi="Times New Roman" w:cs="Times New Roman"/>
          <w:sz w:val="25"/>
          <w:szCs w:val="25"/>
          <w:lang w:eastAsia="ar-SA"/>
        </w:rPr>
        <w:t xml:space="preserve"> 156 237,05 </w:t>
      </w:r>
      <w:proofErr w:type="spellStart"/>
      <w:r w:rsidR="00DC039F" w:rsidRPr="00EA47E6">
        <w:rPr>
          <w:rFonts w:ascii="Times New Roman" w:hAnsi="Times New Roman" w:cs="Times New Roman"/>
          <w:sz w:val="25"/>
          <w:szCs w:val="25"/>
          <w:lang w:eastAsia="ar-SA"/>
        </w:rPr>
        <w:t>дол</w:t>
      </w:r>
      <w:proofErr w:type="spellEnd"/>
      <w:r w:rsidR="00DC039F" w:rsidRPr="00EA47E6">
        <w:rPr>
          <w:rFonts w:ascii="Times New Roman" w:hAnsi="Times New Roman" w:cs="Times New Roman"/>
          <w:sz w:val="25"/>
          <w:szCs w:val="25"/>
          <w:lang w:eastAsia="ar-SA"/>
        </w:rPr>
        <w:t>. США, вартість яких суттєво зросла через зростання курсу валют, а також власн</w:t>
      </w:r>
      <w:r w:rsidR="009C4CDF" w:rsidRPr="00EA47E6">
        <w:rPr>
          <w:rFonts w:ascii="Times New Roman" w:hAnsi="Times New Roman" w:cs="Times New Roman"/>
          <w:sz w:val="25"/>
          <w:szCs w:val="25"/>
          <w:lang w:eastAsia="ar-SA"/>
        </w:rPr>
        <w:t>их</w:t>
      </w:r>
      <w:r w:rsidR="00DC039F" w:rsidRPr="00EA47E6">
        <w:rPr>
          <w:rFonts w:ascii="Times New Roman" w:hAnsi="Times New Roman" w:cs="Times New Roman"/>
          <w:sz w:val="25"/>
          <w:szCs w:val="25"/>
          <w:lang w:eastAsia="ar-SA"/>
        </w:rPr>
        <w:t xml:space="preserve"> заощаджен</w:t>
      </w:r>
      <w:r w:rsidR="009C4CDF" w:rsidRPr="00EA47E6">
        <w:rPr>
          <w:rFonts w:ascii="Times New Roman" w:hAnsi="Times New Roman" w:cs="Times New Roman"/>
          <w:sz w:val="25"/>
          <w:szCs w:val="25"/>
          <w:lang w:eastAsia="ar-SA"/>
        </w:rPr>
        <w:t>ь</w:t>
      </w:r>
      <w:r w:rsidR="00DC039F" w:rsidRPr="00EA47E6">
        <w:rPr>
          <w:rFonts w:ascii="Times New Roman" w:hAnsi="Times New Roman" w:cs="Times New Roman"/>
          <w:sz w:val="25"/>
          <w:szCs w:val="25"/>
          <w:lang w:eastAsia="ar-SA"/>
        </w:rPr>
        <w:t xml:space="preserve"> судді із заробітної плати та процент</w:t>
      </w:r>
      <w:r w:rsidR="009C4CDF" w:rsidRPr="00EA47E6">
        <w:rPr>
          <w:rFonts w:ascii="Times New Roman" w:hAnsi="Times New Roman" w:cs="Times New Roman"/>
          <w:sz w:val="25"/>
          <w:szCs w:val="25"/>
          <w:lang w:eastAsia="ar-SA"/>
        </w:rPr>
        <w:t>ів</w:t>
      </w:r>
      <w:r w:rsidR="00DC039F" w:rsidRPr="00EA47E6">
        <w:rPr>
          <w:rFonts w:ascii="Times New Roman" w:hAnsi="Times New Roman" w:cs="Times New Roman"/>
          <w:sz w:val="25"/>
          <w:szCs w:val="25"/>
          <w:lang w:eastAsia="ar-SA"/>
        </w:rPr>
        <w:t xml:space="preserve"> за договорами банківського в</w:t>
      </w:r>
      <w:r w:rsidR="009C4CDF" w:rsidRPr="00EA47E6">
        <w:rPr>
          <w:rFonts w:ascii="Times New Roman" w:hAnsi="Times New Roman" w:cs="Times New Roman"/>
          <w:sz w:val="25"/>
          <w:szCs w:val="25"/>
          <w:lang w:eastAsia="ar-SA"/>
        </w:rPr>
        <w:t>к</w:t>
      </w:r>
      <w:r w:rsidR="00DC039F" w:rsidRPr="00EA47E6">
        <w:rPr>
          <w:rFonts w:ascii="Times New Roman" w:hAnsi="Times New Roman" w:cs="Times New Roman"/>
          <w:sz w:val="25"/>
          <w:szCs w:val="25"/>
          <w:lang w:eastAsia="ar-SA"/>
        </w:rPr>
        <w:t>ладу.</w:t>
      </w:r>
    </w:p>
    <w:p w14:paraId="0FC6B784" w14:textId="0CCA5DDD" w:rsidR="006E3194" w:rsidRPr="00EA47E6" w:rsidRDefault="00DC039F" w:rsidP="00DC039F">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У цьому зв’язку Комісія відзначає, що </w:t>
      </w:r>
      <w:r w:rsidR="001F2E27" w:rsidRPr="00EA47E6">
        <w:rPr>
          <w:rFonts w:ascii="Times New Roman" w:hAnsi="Times New Roman" w:cs="Times New Roman"/>
          <w:sz w:val="25"/>
          <w:szCs w:val="25"/>
          <w:lang w:eastAsia="ar-SA"/>
        </w:rPr>
        <w:t xml:space="preserve">згідно з інформацією Національного банку України </w:t>
      </w:r>
      <w:r w:rsidR="00A4423F" w:rsidRPr="00EA47E6">
        <w:rPr>
          <w:rFonts w:ascii="Times New Roman" w:hAnsi="Times New Roman" w:cs="Times New Roman"/>
          <w:sz w:val="25"/>
          <w:szCs w:val="25"/>
          <w:lang w:eastAsia="ar-SA"/>
        </w:rPr>
        <w:t xml:space="preserve">офіційний курс гривні щодо </w:t>
      </w:r>
      <w:proofErr w:type="spellStart"/>
      <w:r w:rsidR="00A4423F" w:rsidRPr="00EA47E6">
        <w:rPr>
          <w:rFonts w:ascii="Times New Roman" w:hAnsi="Times New Roman" w:cs="Times New Roman"/>
          <w:sz w:val="25"/>
          <w:szCs w:val="25"/>
          <w:lang w:eastAsia="ar-SA"/>
        </w:rPr>
        <w:t>дол</w:t>
      </w:r>
      <w:proofErr w:type="spellEnd"/>
      <w:r w:rsidR="00A4423F" w:rsidRPr="00EA47E6">
        <w:rPr>
          <w:rFonts w:ascii="Times New Roman" w:hAnsi="Times New Roman" w:cs="Times New Roman"/>
          <w:sz w:val="25"/>
          <w:szCs w:val="25"/>
          <w:lang w:eastAsia="ar-SA"/>
        </w:rPr>
        <w:t>. США за одну одиницю (середній за період) у 2014 році</w:t>
      </w:r>
      <w:r w:rsidR="001F2E27" w:rsidRPr="00EA47E6">
        <w:rPr>
          <w:rFonts w:ascii="Times New Roman" w:hAnsi="Times New Roman" w:cs="Times New Roman"/>
          <w:sz w:val="25"/>
          <w:szCs w:val="25"/>
          <w:lang w:eastAsia="ar-SA"/>
        </w:rPr>
        <w:t xml:space="preserve"> становив 11,8</w:t>
      </w:r>
      <w:r w:rsidR="00A4423F" w:rsidRPr="00EA47E6">
        <w:rPr>
          <w:rFonts w:ascii="Times New Roman" w:hAnsi="Times New Roman" w:cs="Times New Roman"/>
          <w:sz w:val="25"/>
          <w:szCs w:val="25"/>
          <w:lang w:eastAsia="ar-SA"/>
        </w:rPr>
        <w:t>9</w:t>
      </w:r>
      <w:r w:rsidR="001F2E27" w:rsidRPr="00EA47E6">
        <w:rPr>
          <w:rFonts w:ascii="Times New Roman" w:hAnsi="Times New Roman" w:cs="Times New Roman"/>
          <w:sz w:val="25"/>
          <w:szCs w:val="25"/>
          <w:lang w:eastAsia="ar-SA"/>
        </w:rPr>
        <w:t xml:space="preserve"> гр</w:t>
      </w:r>
      <w:r w:rsidR="006E3194" w:rsidRPr="00EA47E6">
        <w:rPr>
          <w:rFonts w:ascii="Times New Roman" w:hAnsi="Times New Roman" w:cs="Times New Roman"/>
          <w:sz w:val="25"/>
          <w:szCs w:val="25"/>
          <w:lang w:eastAsia="ar-SA"/>
        </w:rPr>
        <w:t>н</w:t>
      </w:r>
      <w:r w:rsidR="00EF0E4A" w:rsidRPr="00EA47E6">
        <w:rPr>
          <w:rFonts w:ascii="Times New Roman" w:hAnsi="Times New Roman" w:cs="Times New Roman"/>
          <w:sz w:val="25"/>
          <w:szCs w:val="25"/>
          <w:lang w:eastAsia="ar-SA"/>
        </w:rPr>
        <w:t xml:space="preserve">, </w:t>
      </w:r>
      <w:r w:rsidR="006E3194" w:rsidRPr="00EA47E6">
        <w:rPr>
          <w:rFonts w:ascii="Times New Roman" w:hAnsi="Times New Roman" w:cs="Times New Roman"/>
          <w:sz w:val="25"/>
          <w:szCs w:val="25"/>
          <w:lang w:eastAsia="ar-SA"/>
        </w:rPr>
        <w:t xml:space="preserve">а </w:t>
      </w:r>
      <w:r w:rsidR="00A4423F" w:rsidRPr="00EA47E6">
        <w:rPr>
          <w:rFonts w:ascii="Times New Roman" w:hAnsi="Times New Roman" w:cs="Times New Roman"/>
          <w:sz w:val="25"/>
          <w:szCs w:val="25"/>
          <w:lang w:eastAsia="ar-SA"/>
        </w:rPr>
        <w:t>щодо</w:t>
      </w:r>
      <w:r w:rsidR="006E3194" w:rsidRPr="00EA47E6">
        <w:rPr>
          <w:rFonts w:ascii="Times New Roman" w:hAnsi="Times New Roman" w:cs="Times New Roman"/>
          <w:sz w:val="25"/>
          <w:szCs w:val="25"/>
          <w:lang w:eastAsia="ar-SA"/>
        </w:rPr>
        <w:t xml:space="preserve"> євро за одну одиницю</w:t>
      </w:r>
      <w:r w:rsidR="00A4423F" w:rsidRPr="00EA47E6">
        <w:rPr>
          <w:rFonts w:ascii="Times New Roman" w:hAnsi="Times New Roman" w:cs="Times New Roman"/>
          <w:sz w:val="25"/>
          <w:szCs w:val="25"/>
          <w:lang w:eastAsia="ar-SA"/>
        </w:rPr>
        <w:t xml:space="preserve"> </w:t>
      </w:r>
      <w:r w:rsidR="009C4CDF" w:rsidRPr="00EA47E6">
        <w:rPr>
          <w:rFonts w:ascii="Times New Roman" w:hAnsi="Times New Roman" w:cs="Times New Roman"/>
          <w:sz w:val="25"/>
          <w:szCs w:val="25"/>
          <w:lang w:eastAsia="uk-UA"/>
        </w:rPr>
        <w:t>–</w:t>
      </w:r>
      <w:r w:rsidR="006E3194" w:rsidRPr="00EA47E6">
        <w:rPr>
          <w:rFonts w:ascii="Times New Roman" w:hAnsi="Times New Roman" w:cs="Times New Roman"/>
          <w:sz w:val="25"/>
          <w:szCs w:val="25"/>
          <w:lang w:eastAsia="ar-SA"/>
        </w:rPr>
        <w:t>1</w:t>
      </w:r>
      <w:r w:rsidR="00A4423F" w:rsidRPr="00EA47E6">
        <w:rPr>
          <w:rFonts w:ascii="Times New Roman" w:hAnsi="Times New Roman" w:cs="Times New Roman"/>
          <w:sz w:val="25"/>
          <w:szCs w:val="25"/>
          <w:lang w:eastAsia="ar-SA"/>
        </w:rPr>
        <w:t>5</w:t>
      </w:r>
      <w:r w:rsidR="006E3194" w:rsidRPr="00EA47E6">
        <w:rPr>
          <w:rFonts w:ascii="Times New Roman" w:hAnsi="Times New Roman" w:cs="Times New Roman"/>
          <w:sz w:val="25"/>
          <w:szCs w:val="25"/>
          <w:lang w:eastAsia="ar-SA"/>
        </w:rPr>
        <w:t>,</w:t>
      </w:r>
      <w:r w:rsidR="00A4423F" w:rsidRPr="00EA47E6">
        <w:rPr>
          <w:rFonts w:ascii="Times New Roman" w:hAnsi="Times New Roman" w:cs="Times New Roman"/>
          <w:sz w:val="25"/>
          <w:szCs w:val="25"/>
          <w:lang w:eastAsia="ar-SA"/>
        </w:rPr>
        <w:t> 72</w:t>
      </w:r>
      <w:r w:rsidR="006E3194" w:rsidRPr="00EA47E6">
        <w:rPr>
          <w:rFonts w:ascii="Times New Roman" w:hAnsi="Times New Roman" w:cs="Times New Roman"/>
          <w:sz w:val="25"/>
          <w:szCs w:val="25"/>
          <w:lang w:eastAsia="ar-SA"/>
        </w:rPr>
        <w:t xml:space="preserve"> гривні.</w:t>
      </w:r>
    </w:p>
    <w:p w14:paraId="1D6B943F" w14:textId="38A0D3D2" w:rsidR="00DC039F" w:rsidRPr="00EA47E6" w:rsidRDefault="006E3194" w:rsidP="00DC039F">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 </w:t>
      </w:r>
      <w:r w:rsidR="00DC039F" w:rsidRPr="00EA47E6">
        <w:rPr>
          <w:rFonts w:ascii="Times New Roman" w:hAnsi="Times New Roman" w:cs="Times New Roman"/>
          <w:sz w:val="25"/>
          <w:szCs w:val="25"/>
          <w:lang w:eastAsia="ar-SA"/>
        </w:rPr>
        <w:t xml:space="preserve">Таким чином, 156 237,05 </w:t>
      </w:r>
      <w:proofErr w:type="spellStart"/>
      <w:r w:rsidR="00DC039F" w:rsidRPr="00EA47E6">
        <w:rPr>
          <w:rFonts w:ascii="Times New Roman" w:hAnsi="Times New Roman" w:cs="Times New Roman"/>
          <w:sz w:val="25"/>
          <w:szCs w:val="25"/>
          <w:lang w:eastAsia="ar-SA"/>
        </w:rPr>
        <w:t>дол</w:t>
      </w:r>
      <w:proofErr w:type="spellEnd"/>
      <w:r w:rsidR="00DC039F" w:rsidRPr="00EA47E6">
        <w:rPr>
          <w:rFonts w:ascii="Times New Roman" w:hAnsi="Times New Roman" w:cs="Times New Roman"/>
          <w:sz w:val="25"/>
          <w:szCs w:val="25"/>
          <w:lang w:eastAsia="ar-SA"/>
        </w:rPr>
        <w:t>. США у 2014 ро</w:t>
      </w:r>
      <w:r w:rsidR="009C4CDF" w:rsidRPr="00EA47E6">
        <w:rPr>
          <w:rFonts w:ascii="Times New Roman" w:hAnsi="Times New Roman" w:cs="Times New Roman"/>
          <w:sz w:val="25"/>
          <w:szCs w:val="25"/>
          <w:lang w:eastAsia="ar-SA"/>
        </w:rPr>
        <w:t>ці</w:t>
      </w:r>
      <w:r w:rsidRPr="00EA47E6">
        <w:rPr>
          <w:rFonts w:ascii="Times New Roman" w:hAnsi="Times New Roman" w:cs="Times New Roman"/>
          <w:sz w:val="25"/>
          <w:szCs w:val="25"/>
          <w:lang w:eastAsia="ar-SA"/>
        </w:rPr>
        <w:t xml:space="preserve"> становили</w:t>
      </w:r>
      <w:r w:rsidR="00DC039F" w:rsidRPr="00EA47E6">
        <w:rPr>
          <w:rFonts w:ascii="Times New Roman" w:hAnsi="Times New Roman" w:cs="Times New Roman"/>
          <w:sz w:val="25"/>
          <w:szCs w:val="25"/>
          <w:lang w:eastAsia="ar-SA"/>
        </w:rPr>
        <w:t xml:space="preserve"> </w:t>
      </w:r>
      <w:r w:rsidR="00EF0E4A" w:rsidRPr="00EA47E6">
        <w:rPr>
          <w:rFonts w:ascii="Times New Roman" w:hAnsi="Times New Roman" w:cs="Times New Roman"/>
          <w:sz w:val="25"/>
          <w:szCs w:val="25"/>
          <w:lang w:eastAsia="ar-SA"/>
        </w:rPr>
        <w:t>1 </w:t>
      </w:r>
      <w:r w:rsidR="00A4423F" w:rsidRPr="00EA47E6">
        <w:rPr>
          <w:rFonts w:ascii="Times New Roman" w:hAnsi="Times New Roman" w:cs="Times New Roman"/>
          <w:sz w:val="25"/>
          <w:szCs w:val="25"/>
          <w:lang w:eastAsia="ar-SA"/>
        </w:rPr>
        <w:t>964 668,52 </w:t>
      </w:r>
      <w:r w:rsidRPr="00EA47E6">
        <w:rPr>
          <w:rFonts w:ascii="Times New Roman" w:hAnsi="Times New Roman" w:cs="Times New Roman"/>
          <w:sz w:val="25"/>
          <w:szCs w:val="25"/>
          <w:lang w:eastAsia="ar-SA"/>
        </w:rPr>
        <w:t>грн</w:t>
      </w:r>
      <w:r w:rsidR="00DC039F" w:rsidRPr="00EA47E6">
        <w:rPr>
          <w:rFonts w:ascii="Times New Roman" w:hAnsi="Times New Roman" w:cs="Times New Roman"/>
          <w:sz w:val="25"/>
          <w:szCs w:val="25"/>
          <w:lang w:eastAsia="ar-SA"/>
        </w:rPr>
        <w:t xml:space="preserve">, 50 000 євро </w:t>
      </w:r>
      <w:r w:rsidRPr="00EA47E6">
        <w:rPr>
          <w:rFonts w:ascii="Times New Roman" w:hAnsi="Times New Roman" w:cs="Times New Roman"/>
          <w:sz w:val="25"/>
          <w:szCs w:val="25"/>
          <w:lang w:eastAsia="ar-SA"/>
        </w:rPr>
        <w:t>–</w:t>
      </w:r>
      <w:r w:rsidR="00DC039F" w:rsidRPr="00EA47E6">
        <w:rPr>
          <w:rFonts w:ascii="Times New Roman" w:hAnsi="Times New Roman" w:cs="Times New Roman"/>
          <w:sz w:val="25"/>
          <w:szCs w:val="25"/>
          <w:lang w:eastAsia="ar-SA"/>
        </w:rPr>
        <w:t xml:space="preserve"> </w:t>
      </w:r>
      <w:r w:rsidR="00A4423F" w:rsidRPr="00EA47E6">
        <w:rPr>
          <w:rFonts w:ascii="Times New Roman" w:hAnsi="Times New Roman" w:cs="Times New Roman"/>
          <w:sz w:val="25"/>
          <w:szCs w:val="25"/>
          <w:lang w:eastAsia="ar-SA"/>
        </w:rPr>
        <w:t>786 000</w:t>
      </w:r>
      <w:r w:rsidR="00DC039F" w:rsidRPr="00EA47E6">
        <w:rPr>
          <w:rFonts w:ascii="Times New Roman" w:hAnsi="Times New Roman" w:cs="Times New Roman"/>
          <w:sz w:val="25"/>
          <w:szCs w:val="25"/>
          <w:lang w:eastAsia="ar-SA"/>
        </w:rPr>
        <w:t xml:space="preserve"> грн. і 22 000 </w:t>
      </w:r>
      <w:proofErr w:type="spellStart"/>
      <w:r w:rsidR="00DC039F" w:rsidRPr="00EA47E6">
        <w:rPr>
          <w:rFonts w:ascii="Times New Roman" w:hAnsi="Times New Roman" w:cs="Times New Roman"/>
          <w:sz w:val="25"/>
          <w:szCs w:val="25"/>
          <w:lang w:eastAsia="ar-SA"/>
        </w:rPr>
        <w:t>дол</w:t>
      </w:r>
      <w:proofErr w:type="spellEnd"/>
      <w:r w:rsidR="00DC039F" w:rsidRPr="00EA47E6">
        <w:rPr>
          <w:rFonts w:ascii="Times New Roman" w:hAnsi="Times New Roman" w:cs="Times New Roman"/>
          <w:sz w:val="25"/>
          <w:szCs w:val="25"/>
          <w:lang w:eastAsia="ar-SA"/>
        </w:rPr>
        <w:t>. США</w:t>
      </w:r>
      <w:r w:rsidRPr="00EA47E6">
        <w:rPr>
          <w:rFonts w:ascii="Times New Roman" w:hAnsi="Times New Roman" w:cs="Times New Roman"/>
          <w:sz w:val="25"/>
          <w:szCs w:val="25"/>
          <w:lang w:eastAsia="ar-SA"/>
        </w:rPr>
        <w:t xml:space="preserve"> </w:t>
      </w:r>
      <w:r w:rsidR="00A4423F"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26</w:t>
      </w:r>
      <w:r w:rsidR="00A4423F" w:rsidRPr="00EA47E6">
        <w:rPr>
          <w:rFonts w:ascii="Times New Roman" w:hAnsi="Times New Roman" w:cs="Times New Roman"/>
          <w:sz w:val="25"/>
          <w:szCs w:val="25"/>
          <w:lang w:eastAsia="ar-SA"/>
        </w:rPr>
        <w:t>1</w:t>
      </w:r>
      <w:r w:rsidRPr="00EA47E6">
        <w:rPr>
          <w:rFonts w:ascii="Times New Roman" w:hAnsi="Times New Roman" w:cs="Times New Roman"/>
          <w:sz w:val="25"/>
          <w:szCs w:val="25"/>
          <w:lang w:eastAsia="ar-SA"/>
        </w:rPr>
        <w:t> </w:t>
      </w:r>
      <w:r w:rsidR="00A4423F" w:rsidRPr="00EA47E6">
        <w:rPr>
          <w:rFonts w:ascii="Times New Roman" w:hAnsi="Times New Roman" w:cs="Times New Roman"/>
          <w:sz w:val="25"/>
          <w:szCs w:val="25"/>
          <w:lang w:eastAsia="ar-SA"/>
        </w:rPr>
        <w:t>58</w:t>
      </w:r>
      <w:r w:rsidRPr="00EA47E6">
        <w:rPr>
          <w:rFonts w:ascii="Times New Roman" w:hAnsi="Times New Roman" w:cs="Times New Roman"/>
          <w:sz w:val="25"/>
          <w:szCs w:val="25"/>
          <w:lang w:eastAsia="ar-SA"/>
        </w:rPr>
        <w:t xml:space="preserve">0 </w:t>
      </w:r>
      <w:r w:rsidR="00DC039F" w:rsidRPr="00EA47E6">
        <w:rPr>
          <w:rFonts w:ascii="Times New Roman" w:hAnsi="Times New Roman" w:cs="Times New Roman"/>
          <w:sz w:val="25"/>
          <w:szCs w:val="25"/>
          <w:lang w:eastAsia="ar-SA"/>
        </w:rPr>
        <w:t xml:space="preserve">грн. </w:t>
      </w:r>
      <w:r w:rsidR="009C4CDF" w:rsidRPr="00EA47E6">
        <w:rPr>
          <w:rFonts w:ascii="Times New Roman" w:hAnsi="Times New Roman" w:cs="Times New Roman"/>
          <w:sz w:val="25"/>
          <w:szCs w:val="25"/>
          <w:lang w:eastAsia="ar-SA"/>
        </w:rPr>
        <w:t>З</w:t>
      </w:r>
      <w:r w:rsidR="00DC039F" w:rsidRPr="00EA47E6">
        <w:rPr>
          <w:rFonts w:ascii="Times New Roman" w:hAnsi="Times New Roman" w:cs="Times New Roman"/>
          <w:sz w:val="25"/>
          <w:szCs w:val="25"/>
          <w:lang w:eastAsia="ar-SA"/>
        </w:rPr>
        <w:t xml:space="preserve">агальна </w:t>
      </w:r>
      <w:r w:rsidR="00DC039F" w:rsidRPr="00EA47E6">
        <w:rPr>
          <w:rFonts w:ascii="Times New Roman" w:hAnsi="Times New Roman" w:cs="Times New Roman"/>
          <w:sz w:val="25"/>
          <w:szCs w:val="25"/>
          <w:lang w:eastAsia="ar-SA"/>
        </w:rPr>
        <w:lastRenderedPageBreak/>
        <w:t xml:space="preserve">вартість </w:t>
      </w:r>
      <w:r w:rsidRPr="00EA47E6">
        <w:rPr>
          <w:rFonts w:ascii="Times New Roman" w:hAnsi="Times New Roman" w:cs="Times New Roman"/>
          <w:sz w:val="25"/>
          <w:szCs w:val="25"/>
          <w:lang w:eastAsia="ar-SA"/>
        </w:rPr>
        <w:t>зазначених</w:t>
      </w:r>
      <w:r w:rsidR="00DC039F" w:rsidRPr="00EA47E6">
        <w:rPr>
          <w:rFonts w:ascii="Times New Roman" w:hAnsi="Times New Roman" w:cs="Times New Roman"/>
          <w:sz w:val="25"/>
          <w:szCs w:val="25"/>
          <w:lang w:eastAsia="ar-SA"/>
        </w:rPr>
        <w:t xml:space="preserve"> в</w:t>
      </w:r>
      <w:r w:rsidRPr="00EA47E6">
        <w:rPr>
          <w:rFonts w:ascii="Times New Roman" w:hAnsi="Times New Roman" w:cs="Times New Roman"/>
          <w:sz w:val="25"/>
          <w:szCs w:val="25"/>
          <w:lang w:eastAsia="ar-SA"/>
        </w:rPr>
        <w:t xml:space="preserve"> іноземній валюті</w:t>
      </w:r>
      <w:r w:rsidR="00DC039F" w:rsidRPr="00EA47E6">
        <w:rPr>
          <w:rFonts w:ascii="Times New Roman" w:hAnsi="Times New Roman" w:cs="Times New Roman"/>
          <w:sz w:val="25"/>
          <w:szCs w:val="25"/>
          <w:lang w:eastAsia="ar-SA"/>
        </w:rPr>
        <w:t xml:space="preserve"> цінностей у 2014 ро</w:t>
      </w:r>
      <w:r w:rsidR="009C4CDF" w:rsidRPr="00EA47E6">
        <w:rPr>
          <w:rFonts w:ascii="Times New Roman" w:hAnsi="Times New Roman" w:cs="Times New Roman"/>
          <w:sz w:val="25"/>
          <w:szCs w:val="25"/>
          <w:lang w:eastAsia="ar-SA"/>
        </w:rPr>
        <w:t>ці</w:t>
      </w:r>
      <w:r w:rsidR="00DC039F" w:rsidRPr="00EA47E6">
        <w:rPr>
          <w:rFonts w:ascii="Times New Roman" w:hAnsi="Times New Roman" w:cs="Times New Roman"/>
          <w:sz w:val="25"/>
          <w:szCs w:val="25"/>
          <w:lang w:eastAsia="ar-SA"/>
        </w:rPr>
        <w:t xml:space="preserve"> </w:t>
      </w:r>
      <w:r w:rsidR="009C4CDF" w:rsidRPr="00EA47E6">
        <w:rPr>
          <w:rFonts w:ascii="Times New Roman" w:hAnsi="Times New Roman" w:cs="Times New Roman"/>
          <w:sz w:val="25"/>
          <w:szCs w:val="25"/>
          <w:lang w:eastAsia="ar-SA"/>
        </w:rPr>
        <w:t>становила</w:t>
      </w:r>
      <w:r w:rsidR="00DC039F" w:rsidRPr="00EA47E6">
        <w:rPr>
          <w:rFonts w:ascii="Times New Roman" w:hAnsi="Times New Roman" w:cs="Times New Roman"/>
          <w:sz w:val="25"/>
          <w:szCs w:val="25"/>
          <w:lang w:eastAsia="ar-SA"/>
        </w:rPr>
        <w:t xml:space="preserve"> </w:t>
      </w:r>
      <w:r w:rsidR="00A4423F" w:rsidRPr="00EA47E6">
        <w:rPr>
          <w:rFonts w:ascii="Times New Roman" w:hAnsi="Times New Roman" w:cs="Times New Roman"/>
          <w:sz w:val="25"/>
          <w:szCs w:val="25"/>
          <w:lang w:eastAsia="ar-SA"/>
        </w:rPr>
        <w:t>3</w:t>
      </w:r>
      <w:r w:rsidRPr="00EA47E6">
        <w:rPr>
          <w:rFonts w:ascii="Times New Roman" w:hAnsi="Times New Roman" w:cs="Times New Roman"/>
          <w:sz w:val="25"/>
          <w:szCs w:val="25"/>
          <w:lang w:eastAsia="ar-SA"/>
        </w:rPr>
        <w:t> </w:t>
      </w:r>
      <w:r w:rsidR="00A4423F" w:rsidRPr="00EA47E6">
        <w:rPr>
          <w:rFonts w:ascii="Times New Roman" w:hAnsi="Times New Roman" w:cs="Times New Roman"/>
          <w:sz w:val="25"/>
          <w:szCs w:val="25"/>
          <w:lang w:eastAsia="ar-SA"/>
        </w:rPr>
        <w:t>012 248,52</w:t>
      </w:r>
      <w:r w:rsidRPr="00EA47E6">
        <w:rPr>
          <w:rFonts w:ascii="Times New Roman" w:hAnsi="Times New Roman" w:cs="Times New Roman"/>
          <w:sz w:val="25"/>
          <w:szCs w:val="25"/>
          <w:lang w:eastAsia="ar-SA"/>
        </w:rPr>
        <w:t> </w:t>
      </w:r>
      <w:r w:rsidR="00DC039F" w:rsidRPr="00EA47E6">
        <w:rPr>
          <w:rFonts w:ascii="Times New Roman" w:hAnsi="Times New Roman" w:cs="Times New Roman"/>
          <w:sz w:val="25"/>
          <w:szCs w:val="25"/>
          <w:lang w:eastAsia="ar-SA"/>
        </w:rPr>
        <w:t>гр</w:t>
      </w:r>
      <w:r w:rsidR="009C4CDF" w:rsidRPr="00EA47E6">
        <w:rPr>
          <w:rFonts w:ascii="Times New Roman" w:hAnsi="Times New Roman" w:cs="Times New Roman"/>
          <w:sz w:val="25"/>
          <w:szCs w:val="25"/>
          <w:lang w:eastAsia="ar-SA"/>
        </w:rPr>
        <w:t>ивні</w:t>
      </w:r>
      <w:r w:rsidR="00DC039F" w:rsidRPr="00EA47E6">
        <w:rPr>
          <w:rFonts w:ascii="Times New Roman" w:hAnsi="Times New Roman" w:cs="Times New Roman"/>
          <w:sz w:val="25"/>
          <w:szCs w:val="25"/>
          <w:lang w:eastAsia="ar-SA"/>
        </w:rPr>
        <w:t>.</w:t>
      </w:r>
    </w:p>
    <w:p w14:paraId="73EBD5EF" w14:textId="7C3C3D62" w:rsidR="00D47007" w:rsidRPr="00EA47E6" w:rsidRDefault="00D47007" w:rsidP="007743D9">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Згідно з розділом ІІ «Відомості про доходи» </w:t>
      </w:r>
      <w:r w:rsidR="009C4CDF" w:rsidRPr="00EA47E6">
        <w:rPr>
          <w:rFonts w:ascii="Times New Roman" w:hAnsi="Times New Roman" w:cs="Times New Roman"/>
          <w:sz w:val="25"/>
          <w:szCs w:val="25"/>
          <w:lang w:eastAsia="ar-SA"/>
        </w:rPr>
        <w:t>д</w:t>
      </w:r>
      <w:r w:rsidRPr="00EA47E6">
        <w:rPr>
          <w:rFonts w:ascii="Times New Roman" w:hAnsi="Times New Roman" w:cs="Times New Roman"/>
          <w:sz w:val="25"/>
          <w:szCs w:val="25"/>
          <w:lang w:eastAsia="ar-SA"/>
        </w:rPr>
        <w:t xml:space="preserve">екларації про майно, доходи, витрати і зобов’язання фінансового характеру за 2013 рік сума </w:t>
      </w:r>
      <w:r w:rsidR="005651E9" w:rsidRPr="00EA47E6">
        <w:rPr>
          <w:rFonts w:ascii="Times New Roman" w:hAnsi="Times New Roman" w:cs="Times New Roman"/>
          <w:sz w:val="25"/>
          <w:szCs w:val="25"/>
          <w:lang w:eastAsia="ar-SA"/>
        </w:rPr>
        <w:t>отриманих суддею</w:t>
      </w:r>
      <w:r w:rsidR="009C4CDF" w:rsidRPr="00EA47E6">
        <w:rPr>
          <w:rFonts w:ascii="Times New Roman" w:hAnsi="Times New Roman" w:cs="Times New Roman"/>
          <w:sz w:val="25"/>
          <w:szCs w:val="25"/>
          <w:lang w:eastAsia="ar-SA"/>
        </w:rPr>
        <w:t xml:space="preserve"> доходів</w:t>
      </w:r>
      <w:r w:rsidR="005651E9" w:rsidRPr="00EA47E6">
        <w:rPr>
          <w:rFonts w:ascii="Times New Roman" w:hAnsi="Times New Roman" w:cs="Times New Roman"/>
          <w:sz w:val="25"/>
          <w:szCs w:val="25"/>
          <w:lang w:eastAsia="ar-SA"/>
        </w:rPr>
        <w:t xml:space="preserve"> у виді процентів </w:t>
      </w:r>
      <w:r w:rsidRPr="00EA47E6">
        <w:rPr>
          <w:rFonts w:ascii="Times New Roman" w:hAnsi="Times New Roman" w:cs="Times New Roman"/>
          <w:sz w:val="25"/>
          <w:szCs w:val="25"/>
          <w:lang w:eastAsia="ar-SA"/>
        </w:rPr>
        <w:t xml:space="preserve">у звітному році становила </w:t>
      </w:r>
      <w:r w:rsidR="005651E9" w:rsidRPr="00EA47E6">
        <w:rPr>
          <w:rFonts w:ascii="Times New Roman" w:hAnsi="Times New Roman" w:cs="Times New Roman"/>
          <w:sz w:val="25"/>
          <w:szCs w:val="25"/>
          <w:lang w:eastAsia="ar-SA"/>
        </w:rPr>
        <w:t>287 026,22</w:t>
      </w:r>
      <w:r w:rsidRPr="00EA47E6">
        <w:rPr>
          <w:rFonts w:ascii="Times New Roman" w:hAnsi="Times New Roman" w:cs="Times New Roman"/>
          <w:sz w:val="25"/>
          <w:szCs w:val="25"/>
          <w:lang w:eastAsia="ar-SA"/>
        </w:rPr>
        <w:t xml:space="preserve"> гр</w:t>
      </w:r>
      <w:r w:rsidR="004C17EF" w:rsidRPr="00EA47E6">
        <w:rPr>
          <w:rFonts w:ascii="Times New Roman" w:hAnsi="Times New Roman" w:cs="Times New Roman"/>
          <w:sz w:val="25"/>
          <w:szCs w:val="25"/>
          <w:lang w:eastAsia="ar-SA"/>
        </w:rPr>
        <w:t>ивні.</w:t>
      </w:r>
    </w:p>
    <w:p w14:paraId="05EAA249" w14:textId="6B86860F" w:rsidR="005651E9" w:rsidRPr="00EA47E6" w:rsidRDefault="005651E9" w:rsidP="005651E9">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Згідно з розділом ІІ «Відомості про доходи» </w:t>
      </w:r>
      <w:r w:rsidR="004C17EF" w:rsidRPr="00EA47E6">
        <w:rPr>
          <w:rFonts w:ascii="Times New Roman" w:hAnsi="Times New Roman" w:cs="Times New Roman"/>
          <w:sz w:val="25"/>
          <w:szCs w:val="25"/>
          <w:lang w:eastAsia="ar-SA"/>
        </w:rPr>
        <w:t>д</w:t>
      </w:r>
      <w:r w:rsidRPr="00EA47E6">
        <w:rPr>
          <w:rFonts w:ascii="Times New Roman" w:hAnsi="Times New Roman" w:cs="Times New Roman"/>
          <w:sz w:val="25"/>
          <w:szCs w:val="25"/>
          <w:lang w:eastAsia="ar-SA"/>
        </w:rPr>
        <w:t xml:space="preserve">екларації про майно, доходи, витрати і зобов’язання фінансового характеру за 2014 рік сума отриманих суддею </w:t>
      </w:r>
      <w:r w:rsidR="004C17EF" w:rsidRPr="00EA47E6">
        <w:rPr>
          <w:rFonts w:ascii="Times New Roman" w:hAnsi="Times New Roman" w:cs="Times New Roman"/>
          <w:sz w:val="25"/>
          <w:szCs w:val="25"/>
          <w:lang w:eastAsia="ar-SA"/>
        </w:rPr>
        <w:t xml:space="preserve">доходів </w:t>
      </w:r>
      <w:r w:rsidRPr="00EA47E6">
        <w:rPr>
          <w:rFonts w:ascii="Times New Roman" w:hAnsi="Times New Roman" w:cs="Times New Roman"/>
          <w:sz w:val="25"/>
          <w:szCs w:val="25"/>
          <w:lang w:eastAsia="ar-SA"/>
        </w:rPr>
        <w:t>у виді процентів у звітному році становила 79 528 гр</w:t>
      </w:r>
      <w:r w:rsidR="004C17EF" w:rsidRPr="00EA47E6">
        <w:rPr>
          <w:rFonts w:ascii="Times New Roman" w:hAnsi="Times New Roman" w:cs="Times New Roman"/>
          <w:sz w:val="25"/>
          <w:szCs w:val="25"/>
          <w:lang w:eastAsia="ar-SA"/>
        </w:rPr>
        <w:t>ивні.</w:t>
      </w:r>
    </w:p>
    <w:p w14:paraId="1B6D261D" w14:textId="19948DD1" w:rsidR="00DC039F" w:rsidRPr="00E44E8A" w:rsidRDefault="005651E9" w:rsidP="00171EA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Таким чином, упродовж</w:t>
      </w:r>
      <w:r w:rsidR="00DC039F" w:rsidRPr="00EA47E6">
        <w:rPr>
          <w:rFonts w:ascii="Times New Roman" w:hAnsi="Times New Roman" w:cs="Times New Roman"/>
          <w:sz w:val="25"/>
          <w:szCs w:val="25"/>
          <w:lang w:eastAsia="ar-SA"/>
        </w:rPr>
        <w:t xml:space="preserve"> 2013 та 2014 рок</w:t>
      </w:r>
      <w:r w:rsidRPr="00EA47E6">
        <w:rPr>
          <w:rFonts w:ascii="Times New Roman" w:hAnsi="Times New Roman" w:cs="Times New Roman"/>
          <w:sz w:val="25"/>
          <w:szCs w:val="25"/>
          <w:lang w:eastAsia="ar-SA"/>
        </w:rPr>
        <w:t>ів</w:t>
      </w:r>
      <w:r w:rsidR="00DC039F" w:rsidRPr="00EA47E6">
        <w:rPr>
          <w:rFonts w:ascii="Times New Roman" w:hAnsi="Times New Roman" w:cs="Times New Roman"/>
          <w:sz w:val="25"/>
          <w:szCs w:val="25"/>
          <w:lang w:eastAsia="ar-SA"/>
        </w:rPr>
        <w:t xml:space="preserve"> суддя отримав</w:t>
      </w:r>
      <w:r w:rsidRPr="00EA47E6">
        <w:rPr>
          <w:rFonts w:ascii="Times New Roman" w:hAnsi="Times New Roman" w:cs="Times New Roman"/>
          <w:sz w:val="25"/>
          <w:szCs w:val="25"/>
          <w:lang w:eastAsia="ar-SA"/>
        </w:rPr>
        <w:t xml:space="preserve"> дохід у виді </w:t>
      </w:r>
      <w:r w:rsidR="00DC039F" w:rsidRPr="00EA47E6">
        <w:rPr>
          <w:rFonts w:ascii="Times New Roman" w:hAnsi="Times New Roman" w:cs="Times New Roman"/>
          <w:sz w:val="25"/>
          <w:szCs w:val="25"/>
          <w:lang w:eastAsia="ar-SA"/>
        </w:rPr>
        <w:t xml:space="preserve">процентів на </w:t>
      </w:r>
      <w:r w:rsidR="00DC039F" w:rsidRPr="00E44E8A">
        <w:rPr>
          <w:rFonts w:ascii="Times New Roman" w:hAnsi="Times New Roman" w:cs="Times New Roman"/>
          <w:sz w:val="25"/>
          <w:szCs w:val="25"/>
          <w:lang w:eastAsia="ar-SA"/>
        </w:rPr>
        <w:t xml:space="preserve">загальну суму </w:t>
      </w:r>
      <w:r w:rsidRPr="00E44E8A">
        <w:rPr>
          <w:rFonts w:ascii="Times New Roman" w:hAnsi="Times New Roman" w:cs="Times New Roman"/>
          <w:sz w:val="25"/>
          <w:szCs w:val="25"/>
          <w:lang w:eastAsia="ar-SA"/>
        </w:rPr>
        <w:t>366 554,22 гр</w:t>
      </w:r>
      <w:r w:rsidR="004C17EF" w:rsidRPr="00E44E8A">
        <w:rPr>
          <w:rFonts w:ascii="Times New Roman" w:hAnsi="Times New Roman" w:cs="Times New Roman"/>
          <w:sz w:val="25"/>
          <w:szCs w:val="25"/>
          <w:lang w:eastAsia="ar-SA"/>
        </w:rPr>
        <w:t>ивні.</w:t>
      </w:r>
    </w:p>
    <w:p w14:paraId="3B0B70E3" w14:textId="6471AEB5" w:rsidR="005651E9" w:rsidRPr="00EA47E6" w:rsidRDefault="005651E9" w:rsidP="007743D9">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44E8A">
        <w:rPr>
          <w:rFonts w:ascii="Times New Roman" w:hAnsi="Times New Roman" w:cs="Times New Roman"/>
          <w:sz w:val="25"/>
          <w:szCs w:val="25"/>
          <w:lang w:eastAsia="ar-SA"/>
        </w:rPr>
        <w:t xml:space="preserve">Відповідно до розділу ІІ «Відомості про доходи» </w:t>
      </w:r>
      <w:r w:rsidR="004C17EF" w:rsidRPr="00E44E8A">
        <w:rPr>
          <w:rFonts w:ascii="Times New Roman" w:hAnsi="Times New Roman" w:cs="Times New Roman"/>
          <w:sz w:val="25"/>
          <w:szCs w:val="25"/>
          <w:lang w:eastAsia="ar-SA"/>
        </w:rPr>
        <w:t>д</w:t>
      </w:r>
      <w:r w:rsidRPr="00E44E8A">
        <w:rPr>
          <w:rFonts w:ascii="Times New Roman" w:hAnsi="Times New Roman" w:cs="Times New Roman"/>
          <w:sz w:val="25"/>
          <w:szCs w:val="25"/>
          <w:lang w:eastAsia="ar-SA"/>
        </w:rPr>
        <w:t>екларації про майно, доходи, витрати і</w:t>
      </w:r>
      <w:r w:rsidRPr="00EA47E6">
        <w:rPr>
          <w:rFonts w:ascii="Times New Roman" w:hAnsi="Times New Roman" w:cs="Times New Roman"/>
          <w:sz w:val="25"/>
          <w:szCs w:val="25"/>
          <w:lang w:eastAsia="ar-SA"/>
        </w:rPr>
        <w:t xml:space="preserve"> зобов’язання фінансового характеру за 2013 рік </w:t>
      </w:r>
      <w:r w:rsidR="00DC039F" w:rsidRPr="00EA47E6">
        <w:rPr>
          <w:rFonts w:ascii="Times New Roman" w:hAnsi="Times New Roman" w:cs="Times New Roman"/>
          <w:sz w:val="25"/>
          <w:szCs w:val="25"/>
          <w:lang w:eastAsia="ar-SA"/>
        </w:rPr>
        <w:t xml:space="preserve">суддя отримав дохід від відчуження рухомого майна </w:t>
      </w:r>
      <w:r w:rsidRPr="00EA47E6">
        <w:rPr>
          <w:rFonts w:ascii="Times New Roman" w:hAnsi="Times New Roman" w:cs="Times New Roman"/>
          <w:sz w:val="25"/>
          <w:szCs w:val="25"/>
          <w:lang w:eastAsia="ar-SA"/>
        </w:rPr>
        <w:t>у розмірі</w:t>
      </w:r>
      <w:r w:rsidR="00DC039F" w:rsidRPr="00EA47E6">
        <w:rPr>
          <w:rFonts w:ascii="Times New Roman" w:hAnsi="Times New Roman" w:cs="Times New Roman"/>
          <w:sz w:val="25"/>
          <w:szCs w:val="25"/>
          <w:lang w:eastAsia="ar-SA"/>
        </w:rPr>
        <w:t xml:space="preserve"> 40 000 гр</w:t>
      </w:r>
      <w:r w:rsidR="004C17EF" w:rsidRPr="00EA47E6">
        <w:rPr>
          <w:rFonts w:ascii="Times New Roman" w:hAnsi="Times New Roman" w:cs="Times New Roman"/>
          <w:sz w:val="25"/>
          <w:szCs w:val="25"/>
          <w:lang w:eastAsia="ar-SA"/>
        </w:rPr>
        <w:t>ивень.</w:t>
      </w:r>
    </w:p>
    <w:p w14:paraId="158DB525" w14:textId="65166F21" w:rsidR="00DC039F" w:rsidRPr="00EA47E6" w:rsidRDefault="005651E9" w:rsidP="007743D9">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Т</w:t>
      </w:r>
      <w:r w:rsidR="00DC039F" w:rsidRPr="00EA47E6">
        <w:rPr>
          <w:rFonts w:ascii="Times New Roman" w:hAnsi="Times New Roman" w:cs="Times New Roman"/>
          <w:sz w:val="25"/>
          <w:szCs w:val="25"/>
          <w:lang w:eastAsia="ar-SA"/>
        </w:rPr>
        <w:t xml:space="preserve">акож </w:t>
      </w:r>
      <w:r w:rsidRPr="00EA47E6">
        <w:rPr>
          <w:rFonts w:ascii="Times New Roman" w:hAnsi="Times New Roman" w:cs="Times New Roman"/>
          <w:sz w:val="25"/>
          <w:szCs w:val="25"/>
          <w:lang w:eastAsia="ar-SA"/>
        </w:rPr>
        <w:t>згідно</w:t>
      </w:r>
      <w:r w:rsidR="004D28FD" w:rsidRPr="00EA47E6">
        <w:rPr>
          <w:rFonts w:ascii="Times New Roman" w:hAnsi="Times New Roman" w:cs="Times New Roman"/>
          <w:sz w:val="25"/>
          <w:szCs w:val="25"/>
          <w:lang w:eastAsia="ar-SA"/>
        </w:rPr>
        <w:t xml:space="preserve"> </w:t>
      </w:r>
      <w:r w:rsidR="004C17EF" w:rsidRPr="00EA47E6">
        <w:rPr>
          <w:rFonts w:ascii="Times New Roman" w:hAnsi="Times New Roman" w:cs="Times New Roman"/>
          <w:sz w:val="25"/>
          <w:szCs w:val="25"/>
          <w:lang w:eastAsia="ar-SA"/>
        </w:rPr>
        <w:t xml:space="preserve">з </w:t>
      </w:r>
      <w:r w:rsidR="004D28FD" w:rsidRPr="00EA47E6">
        <w:rPr>
          <w:rFonts w:ascii="Times New Roman" w:hAnsi="Times New Roman" w:cs="Times New Roman"/>
          <w:sz w:val="25"/>
          <w:szCs w:val="25"/>
          <w:lang w:eastAsia="ar-SA"/>
        </w:rPr>
        <w:t>розділ</w:t>
      </w:r>
      <w:r w:rsidR="004C17EF" w:rsidRPr="00EA47E6">
        <w:rPr>
          <w:rFonts w:ascii="Times New Roman" w:hAnsi="Times New Roman" w:cs="Times New Roman"/>
          <w:sz w:val="25"/>
          <w:szCs w:val="25"/>
          <w:lang w:eastAsia="ar-SA"/>
        </w:rPr>
        <w:t>ом</w:t>
      </w:r>
      <w:r w:rsidR="004D28FD" w:rsidRPr="00EA47E6">
        <w:rPr>
          <w:rFonts w:ascii="Times New Roman" w:hAnsi="Times New Roman" w:cs="Times New Roman"/>
          <w:sz w:val="25"/>
          <w:szCs w:val="25"/>
          <w:lang w:eastAsia="ar-SA"/>
        </w:rPr>
        <w:t xml:space="preserve"> ІІ «Відомості про доходи»</w:t>
      </w:r>
      <w:r w:rsidRPr="00EA47E6">
        <w:rPr>
          <w:rFonts w:ascii="Times New Roman" w:hAnsi="Times New Roman" w:cs="Times New Roman"/>
          <w:sz w:val="25"/>
          <w:szCs w:val="25"/>
          <w:lang w:eastAsia="ar-SA"/>
        </w:rPr>
        <w:t xml:space="preserve"> </w:t>
      </w:r>
      <w:r w:rsidR="004C17EF" w:rsidRPr="00EA47E6">
        <w:rPr>
          <w:rFonts w:ascii="Times New Roman" w:hAnsi="Times New Roman" w:cs="Times New Roman"/>
          <w:sz w:val="25"/>
          <w:szCs w:val="25"/>
          <w:lang w:eastAsia="ar-SA"/>
        </w:rPr>
        <w:t>д</w:t>
      </w:r>
      <w:r w:rsidRPr="00EA47E6">
        <w:rPr>
          <w:rFonts w:ascii="Times New Roman" w:hAnsi="Times New Roman" w:cs="Times New Roman"/>
          <w:sz w:val="25"/>
          <w:szCs w:val="25"/>
          <w:lang w:eastAsia="ar-SA"/>
        </w:rPr>
        <w:t>еклараці</w:t>
      </w:r>
      <w:r w:rsidR="004C17EF" w:rsidRPr="00EA47E6">
        <w:rPr>
          <w:rFonts w:ascii="Times New Roman" w:hAnsi="Times New Roman" w:cs="Times New Roman"/>
          <w:sz w:val="25"/>
          <w:szCs w:val="25"/>
          <w:lang w:eastAsia="ar-SA"/>
        </w:rPr>
        <w:t>ї</w:t>
      </w:r>
      <w:r w:rsidRPr="00EA47E6">
        <w:rPr>
          <w:rFonts w:ascii="Times New Roman" w:hAnsi="Times New Roman" w:cs="Times New Roman"/>
          <w:sz w:val="25"/>
          <w:szCs w:val="25"/>
          <w:lang w:eastAsia="ar-SA"/>
        </w:rPr>
        <w:t xml:space="preserve"> про майно, доходи, витрати і зобов’язання фінансового характеру </w:t>
      </w:r>
      <w:r w:rsidR="004D28FD" w:rsidRPr="00EA47E6">
        <w:rPr>
          <w:rFonts w:ascii="Times New Roman" w:hAnsi="Times New Roman" w:cs="Times New Roman"/>
          <w:sz w:val="25"/>
          <w:szCs w:val="25"/>
          <w:lang w:eastAsia="ar-SA"/>
        </w:rPr>
        <w:t xml:space="preserve">за </w:t>
      </w:r>
      <w:r w:rsidRPr="00EA47E6">
        <w:rPr>
          <w:rFonts w:ascii="Times New Roman" w:hAnsi="Times New Roman" w:cs="Times New Roman"/>
          <w:sz w:val="25"/>
          <w:szCs w:val="25"/>
          <w:lang w:eastAsia="ar-SA"/>
        </w:rPr>
        <w:t>2014 рік</w:t>
      </w:r>
      <w:r w:rsidR="004D28FD" w:rsidRPr="00EA47E6">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 xml:space="preserve">суддя </w:t>
      </w:r>
      <w:r w:rsidR="004D28FD" w:rsidRPr="00EA47E6">
        <w:rPr>
          <w:rFonts w:ascii="Times New Roman" w:hAnsi="Times New Roman" w:cs="Times New Roman"/>
          <w:sz w:val="25"/>
          <w:szCs w:val="25"/>
          <w:lang w:eastAsia="ar-SA"/>
        </w:rPr>
        <w:t>отримав</w:t>
      </w:r>
      <w:r w:rsidRPr="00EA47E6">
        <w:rPr>
          <w:rFonts w:ascii="Times New Roman" w:hAnsi="Times New Roman" w:cs="Times New Roman"/>
          <w:sz w:val="25"/>
          <w:szCs w:val="25"/>
          <w:lang w:eastAsia="ar-SA"/>
        </w:rPr>
        <w:t xml:space="preserve"> </w:t>
      </w:r>
      <w:r w:rsidR="00DC039F" w:rsidRPr="00EA47E6">
        <w:rPr>
          <w:rFonts w:ascii="Times New Roman" w:hAnsi="Times New Roman" w:cs="Times New Roman"/>
          <w:sz w:val="25"/>
          <w:szCs w:val="25"/>
          <w:lang w:eastAsia="ar-SA"/>
        </w:rPr>
        <w:t>заробітну плату</w:t>
      </w:r>
      <w:r w:rsidR="004D28FD" w:rsidRPr="00EA47E6">
        <w:rPr>
          <w:rFonts w:ascii="Times New Roman" w:hAnsi="Times New Roman" w:cs="Times New Roman"/>
          <w:sz w:val="25"/>
          <w:szCs w:val="25"/>
          <w:lang w:eastAsia="ar-SA"/>
        </w:rPr>
        <w:t xml:space="preserve"> у розмірі 1 137 569 </w:t>
      </w:r>
      <w:r w:rsidR="00DC039F" w:rsidRPr="00EA47E6">
        <w:rPr>
          <w:rFonts w:ascii="Times New Roman" w:hAnsi="Times New Roman" w:cs="Times New Roman"/>
          <w:sz w:val="25"/>
          <w:szCs w:val="25"/>
          <w:lang w:eastAsia="ar-SA"/>
        </w:rPr>
        <w:t>гр</w:t>
      </w:r>
      <w:r w:rsidR="004D28FD" w:rsidRPr="00EA47E6">
        <w:rPr>
          <w:rFonts w:ascii="Times New Roman" w:hAnsi="Times New Roman" w:cs="Times New Roman"/>
          <w:sz w:val="25"/>
          <w:szCs w:val="25"/>
          <w:lang w:eastAsia="ar-SA"/>
        </w:rPr>
        <w:t>ив</w:t>
      </w:r>
      <w:r w:rsidR="004C17EF" w:rsidRPr="00EA47E6">
        <w:rPr>
          <w:rFonts w:ascii="Times New Roman" w:hAnsi="Times New Roman" w:cs="Times New Roman"/>
          <w:sz w:val="25"/>
          <w:szCs w:val="25"/>
          <w:lang w:eastAsia="ar-SA"/>
        </w:rPr>
        <w:t>ень</w:t>
      </w:r>
      <w:r w:rsidR="004D28FD" w:rsidRPr="00EA47E6">
        <w:rPr>
          <w:rFonts w:ascii="Times New Roman" w:hAnsi="Times New Roman" w:cs="Times New Roman"/>
          <w:sz w:val="25"/>
          <w:szCs w:val="25"/>
          <w:lang w:eastAsia="ar-SA"/>
        </w:rPr>
        <w:t>.</w:t>
      </w:r>
    </w:p>
    <w:p w14:paraId="6AC51943" w14:textId="51944301" w:rsidR="00E93E14" w:rsidRPr="00EA47E6" w:rsidRDefault="00DC039F" w:rsidP="007743D9">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 За таких обставин </w:t>
      </w:r>
      <w:r w:rsidR="004D28FD" w:rsidRPr="00EA47E6">
        <w:rPr>
          <w:rFonts w:ascii="Times New Roman" w:hAnsi="Times New Roman" w:cs="Times New Roman"/>
          <w:sz w:val="25"/>
          <w:szCs w:val="25"/>
          <w:lang w:eastAsia="ar-SA"/>
        </w:rPr>
        <w:t xml:space="preserve">у </w:t>
      </w:r>
      <w:r w:rsidR="0072593F" w:rsidRPr="00EA47E6">
        <w:rPr>
          <w:rFonts w:ascii="Times New Roman" w:hAnsi="Times New Roman" w:cs="Times New Roman"/>
          <w:sz w:val="25"/>
          <w:szCs w:val="25"/>
          <w:lang w:eastAsia="ar-SA"/>
        </w:rPr>
        <w:t>Комісі</w:t>
      </w:r>
      <w:r w:rsidR="004D28FD" w:rsidRPr="00EA47E6">
        <w:rPr>
          <w:rFonts w:ascii="Times New Roman" w:hAnsi="Times New Roman" w:cs="Times New Roman"/>
          <w:sz w:val="25"/>
          <w:szCs w:val="25"/>
          <w:lang w:eastAsia="ar-SA"/>
        </w:rPr>
        <w:t>ї</w:t>
      </w:r>
      <w:r w:rsidR="0072593F" w:rsidRPr="00EA47E6">
        <w:rPr>
          <w:rFonts w:ascii="Times New Roman" w:hAnsi="Times New Roman" w:cs="Times New Roman"/>
          <w:sz w:val="25"/>
          <w:szCs w:val="25"/>
          <w:lang w:eastAsia="ar-SA"/>
        </w:rPr>
        <w:t xml:space="preserve"> </w:t>
      </w:r>
      <w:r w:rsidR="00253B47" w:rsidRPr="00EA47E6">
        <w:rPr>
          <w:rFonts w:ascii="Times New Roman" w:hAnsi="Times New Roman" w:cs="Times New Roman"/>
          <w:sz w:val="25"/>
          <w:szCs w:val="25"/>
          <w:lang w:eastAsia="ar-SA"/>
        </w:rPr>
        <w:t>існує обґрунтований сумнів у правдивості (чесності)</w:t>
      </w:r>
      <w:r w:rsidR="0072593F" w:rsidRPr="00EA47E6">
        <w:rPr>
          <w:rFonts w:ascii="Times New Roman" w:hAnsi="Times New Roman" w:cs="Times New Roman"/>
          <w:sz w:val="25"/>
          <w:szCs w:val="25"/>
          <w:lang w:eastAsia="ar-SA"/>
        </w:rPr>
        <w:t xml:space="preserve"> тверджен</w:t>
      </w:r>
      <w:r w:rsidR="00253B47" w:rsidRPr="00EA47E6">
        <w:rPr>
          <w:rFonts w:ascii="Times New Roman" w:hAnsi="Times New Roman" w:cs="Times New Roman"/>
          <w:sz w:val="25"/>
          <w:szCs w:val="25"/>
          <w:lang w:eastAsia="ar-SA"/>
        </w:rPr>
        <w:t>ь</w:t>
      </w:r>
      <w:r w:rsidR="0072593F" w:rsidRPr="00EA47E6">
        <w:rPr>
          <w:rFonts w:ascii="Times New Roman" w:hAnsi="Times New Roman" w:cs="Times New Roman"/>
          <w:sz w:val="25"/>
          <w:szCs w:val="25"/>
          <w:lang w:eastAsia="ar-SA"/>
        </w:rPr>
        <w:t xml:space="preserve"> судді, що за рахунок курсових різниць </w:t>
      </w:r>
      <w:r w:rsidR="00EA5158" w:rsidRPr="00EA47E6">
        <w:rPr>
          <w:rFonts w:ascii="Times New Roman" w:hAnsi="Times New Roman" w:cs="Times New Roman"/>
          <w:sz w:val="25"/>
          <w:szCs w:val="25"/>
          <w:lang w:eastAsia="ar-SA"/>
        </w:rPr>
        <w:t xml:space="preserve">у 2014 році </w:t>
      </w:r>
      <w:r w:rsidR="004C17EF" w:rsidRPr="00EA47E6">
        <w:rPr>
          <w:rFonts w:ascii="Times New Roman" w:hAnsi="Times New Roman" w:cs="Times New Roman"/>
          <w:sz w:val="25"/>
          <w:szCs w:val="25"/>
          <w:lang w:eastAsia="ar-SA"/>
        </w:rPr>
        <w:t xml:space="preserve">збільшився розмір банківського вкладу у 2013 році </w:t>
      </w:r>
      <w:r w:rsidR="0075743D" w:rsidRPr="00EA47E6">
        <w:rPr>
          <w:rFonts w:ascii="Times New Roman" w:hAnsi="Times New Roman" w:cs="Times New Roman"/>
          <w:sz w:val="25"/>
          <w:szCs w:val="25"/>
          <w:lang w:eastAsia="ar-SA"/>
        </w:rPr>
        <w:t xml:space="preserve">на суму </w:t>
      </w:r>
      <w:r w:rsidR="0072593F" w:rsidRPr="00EA47E6">
        <w:rPr>
          <w:rFonts w:ascii="Times New Roman" w:hAnsi="Times New Roman" w:cs="Times New Roman"/>
          <w:sz w:val="25"/>
          <w:szCs w:val="25"/>
          <w:lang w:eastAsia="ar-SA"/>
        </w:rPr>
        <w:t xml:space="preserve">з </w:t>
      </w:r>
      <w:r w:rsidR="00EA5158" w:rsidRPr="00EA47E6">
        <w:rPr>
          <w:rFonts w:ascii="Times New Roman" w:hAnsi="Times New Roman" w:cs="Times New Roman"/>
          <w:sz w:val="25"/>
          <w:szCs w:val="25"/>
          <w:lang w:eastAsia="ar-SA"/>
        </w:rPr>
        <w:t>1 974 930,48</w:t>
      </w:r>
      <w:r w:rsidR="0072593F" w:rsidRPr="00EA47E6">
        <w:rPr>
          <w:rFonts w:ascii="Times New Roman" w:hAnsi="Times New Roman" w:cs="Times New Roman"/>
          <w:sz w:val="25"/>
          <w:szCs w:val="25"/>
          <w:lang w:eastAsia="ar-SA"/>
        </w:rPr>
        <w:t xml:space="preserve"> гр</w:t>
      </w:r>
      <w:r w:rsidR="004C17EF" w:rsidRPr="00EA47E6">
        <w:rPr>
          <w:rFonts w:ascii="Times New Roman" w:hAnsi="Times New Roman" w:cs="Times New Roman"/>
          <w:sz w:val="25"/>
          <w:szCs w:val="25"/>
          <w:lang w:eastAsia="ar-SA"/>
        </w:rPr>
        <w:t>ивень</w:t>
      </w:r>
      <w:r w:rsidR="00253B47" w:rsidRPr="00EA47E6">
        <w:rPr>
          <w:rFonts w:ascii="Times New Roman" w:hAnsi="Times New Roman" w:cs="Times New Roman"/>
          <w:sz w:val="25"/>
          <w:szCs w:val="25"/>
          <w:lang w:eastAsia="ar-SA"/>
        </w:rPr>
        <w:t>.</w:t>
      </w:r>
    </w:p>
    <w:p w14:paraId="185AA12A" w14:textId="25B825E3" w:rsidR="00CD699D" w:rsidRPr="00EA47E6" w:rsidRDefault="008034FA" w:rsidP="00E93E1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Водночас Комісія відхиляє доводи ГРД стосовно внесення суддею на банківські рахунки упродовж двох років 6 382 300 гр</w:t>
      </w:r>
      <w:r w:rsidR="004C17EF" w:rsidRPr="00EA47E6">
        <w:rPr>
          <w:rFonts w:ascii="Times New Roman" w:hAnsi="Times New Roman" w:cs="Times New Roman"/>
          <w:sz w:val="25"/>
          <w:szCs w:val="25"/>
          <w:lang w:eastAsia="ar-SA"/>
        </w:rPr>
        <w:t>ивень.</w:t>
      </w:r>
      <w:r w:rsidRPr="00EA47E6">
        <w:rPr>
          <w:rFonts w:ascii="Times New Roman" w:hAnsi="Times New Roman" w:cs="Times New Roman"/>
          <w:sz w:val="25"/>
          <w:szCs w:val="25"/>
          <w:lang w:eastAsia="ar-SA"/>
        </w:rPr>
        <w:t xml:space="preserve"> </w:t>
      </w:r>
      <w:r w:rsidR="00CD699D" w:rsidRPr="00EA47E6">
        <w:rPr>
          <w:rFonts w:ascii="Times New Roman" w:hAnsi="Times New Roman" w:cs="Times New Roman"/>
          <w:sz w:val="25"/>
          <w:szCs w:val="25"/>
          <w:lang w:eastAsia="ar-SA"/>
        </w:rPr>
        <w:t>На переконання Комісії</w:t>
      </w:r>
      <w:r w:rsidR="004C17EF" w:rsidRPr="00EA47E6">
        <w:rPr>
          <w:rFonts w:ascii="Times New Roman" w:hAnsi="Times New Roman" w:cs="Times New Roman"/>
          <w:sz w:val="25"/>
          <w:szCs w:val="25"/>
          <w:lang w:eastAsia="ar-SA"/>
        </w:rPr>
        <w:t xml:space="preserve">, </w:t>
      </w:r>
      <w:r w:rsidR="00CD699D" w:rsidRPr="00EA47E6">
        <w:rPr>
          <w:rFonts w:ascii="Times New Roman" w:hAnsi="Times New Roman" w:cs="Times New Roman"/>
          <w:sz w:val="25"/>
          <w:szCs w:val="25"/>
          <w:lang w:eastAsia="ar-SA"/>
        </w:rPr>
        <w:t>механічне додавання сум грошових коштів</w:t>
      </w:r>
      <w:r w:rsidR="004C17EF" w:rsidRPr="00EA47E6">
        <w:rPr>
          <w:rFonts w:ascii="Times New Roman" w:hAnsi="Times New Roman" w:cs="Times New Roman"/>
          <w:sz w:val="25"/>
          <w:szCs w:val="25"/>
          <w:lang w:eastAsia="ar-SA"/>
        </w:rPr>
        <w:t>,</w:t>
      </w:r>
      <w:r w:rsidR="00CD699D" w:rsidRPr="00EA47E6">
        <w:rPr>
          <w:rFonts w:ascii="Times New Roman" w:hAnsi="Times New Roman" w:cs="Times New Roman"/>
          <w:sz w:val="25"/>
          <w:szCs w:val="25"/>
          <w:lang w:eastAsia="ar-SA"/>
        </w:rPr>
        <w:t xml:space="preserve"> внесених на депозитний рахунок у 2013 та 2014 роках</w:t>
      </w:r>
      <w:r w:rsidR="004C17EF" w:rsidRPr="00EA47E6">
        <w:rPr>
          <w:rFonts w:ascii="Times New Roman" w:hAnsi="Times New Roman" w:cs="Times New Roman"/>
          <w:sz w:val="25"/>
          <w:szCs w:val="25"/>
          <w:lang w:eastAsia="ar-SA"/>
        </w:rPr>
        <w:t>,</w:t>
      </w:r>
      <w:r w:rsidR="00CD699D" w:rsidRPr="00EA47E6">
        <w:rPr>
          <w:rFonts w:ascii="Times New Roman" w:hAnsi="Times New Roman" w:cs="Times New Roman"/>
          <w:sz w:val="25"/>
          <w:szCs w:val="25"/>
          <w:lang w:eastAsia="ar-SA"/>
        </w:rPr>
        <w:t xml:space="preserve"> не може бути підтвердженням висновку ГРД у цій частині без </w:t>
      </w:r>
      <w:r w:rsidR="004C17EF" w:rsidRPr="00EA47E6">
        <w:rPr>
          <w:rFonts w:ascii="Times New Roman" w:hAnsi="Times New Roman" w:cs="Times New Roman"/>
          <w:sz w:val="25"/>
          <w:szCs w:val="25"/>
          <w:lang w:eastAsia="ar-SA"/>
        </w:rPr>
        <w:t>у</w:t>
      </w:r>
      <w:r w:rsidR="00CD699D" w:rsidRPr="00EA47E6">
        <w:rPr>
          <w:rFonts w:ascii="Times New Roman" w:hAnsi="Times New Roman" w:cs="Times New Roman"/>
          <w:sz w:val="25"/>
          <w:szCs w:val="25"/>
          <w:lang w:eastAsia="ar-SA"/>
        </w:rPr>
        <w:t xml:space="preserve">рахування того, що одна сума могла бути складовою іншої. За таких </w:t>
      </w:r>
      <w:r w:rsidR="006E3194" w:rsidRPr="00EA47E6">
        <w:rPr>
          <w:rFonts w:ascii="Times New Roman" w:hAnsi="Times New Roman" w:cs="Times New Roman"/>
          <w:sz w:val="25"/>
          <w:szCs w:val="25"/>
          <w:lang w:eastAsia="ar-SA"/>
        </w:rPr>
        <w:t>обставин</w:t>
      </w:r>
      <w:r w:rsidR="00CD699D" w:rsidRPr="00EA47E6">
        <w:rPr>
          <w:rFonts w:ascii="Times New Roman" w:hAnsi="Times New Roman" w:cs="Times New Roman"/>
          <w:sz w:val="25"/>
          <w:szCs w:val="25"/>
          <w:lang w:eastAsia="ar-SA"/>
        </w:rPr>
        <w:t xml:space="preserve"> рішення Комісії ґрунтувалося б на припущеннях, які не мають під собою будь-яких чітких та переконливих доказів. </w:t>
      </w:r>
    </w:p>
    <w:p w14:paraId="776BCDF9" w14:textId="4C5B4658" w:rsidR="003477CF" w:rsidRPr="00EA47E6" w:rsidRDefault="008034FA" w:rsidP="006A55EC">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Таким чином, Комісія</w:t>
      </w:r>
      <w:r w:rsidR="006110C5" w:rsidRPr="00EA47E6">
        <w:rPr>
          <w:rFonts w:ascii="Times New Roman" w:hAnsi="Times New Roman" w:cs="Times New Roman"/>
          <w:sz w:val="25"/>
          <w:szCs w:val="25"/>
          <w:lang w:eastAsia="uk-UA"/>
        </w:rPr>
        <w:t xml:space="preserve"> </w:t>
      </w:r>
      <w:r w:rsidR="00683624" w:rsidRPr="00EA47E6">
        <w:rPr>
          <w:rFonts w:ascii="Times New Roman" w:hAnsi="Times New Roman" w:cs="Times New Roman"/>
          <w:sz w:val="25"/>
          <w:szCs w:val="25"/>
          <w:lang w:eastAsia="uk-UA"/>
        </w:rPr>
        <w:t>підтримує</w:t>
      </w:r>
      <w:r w:rsidRPr="00EA47E6">
        <w:rPr>
          <w:rFonts w:ascii="Times New Roman" w:hAnsi="Times New Roman" w:cs="Times New Roman"/>
          <w:sz w:val="25"/>
          <w:szCs w:val="25"/>
          <w:lang w:eastAsia="uk-UA"/>
        </w:rPr>
        <w:t xml:space="preserve"> висновок ГРД </w:t>
      </w:r>
      <w:r w:rsidR="00EA20D9" w:rsidRPr="00EA47E6">
        <w:rPr>
          <w:rFonts w:ascii="Times New Roman" w:hAnsi="Times New Roman" w:cs="Times New Roman"/>
          <w:sz w:val="25"/>
          <w:szCs w:val="25"/>
          <w:lang w:eastAsia="uk-UA"/>
        </w:rPr>
        <w:t xml:space="preserve">тільки </w:t>
      </w:r>
      <w:r w:rsidRPr="00EA47E6">
        <w:rPr>
          <w:rFonts w:ascii="Times New Roman" w:hAnsi="Times New Roman" w:cs="Times New Roman"/>
          <w:sz w:val="25"/>
          <w:szCs w:val="25"/>
          <w:lang w:eastAsia="uk-UA"/>
        </w:rPr>
        <w:t>в частині наявності обґрунтованого сумніву щодо законності</w:t>
      </w:r>
      <w:r w:rsidRPr="00EA47E6">
        <w:rPr>
          <w:rFonts w:ascii="Times New Roman" w:hAnsi="Times New Roman" w:cs="Times New Roman"/>
          <w:sz w:val="25"/>
          <w:szCs w:val="25"/>
          <w:lang w:eastAsia="ar-SA"/>
        </w:rPr>
        <w:t xml:space="preserve"> джерел походження </w:t>
      </w:r>
      <w:r w:rsidR="006A55EC" w:rsidRPr="00EA47E6">
        <w:rPr>
          <w:rFonts w:ascii="Times New Roman" w:hAnsi="Times New Roman" w:cs="Times New Roman"/>
          <w:sz w:val="25"/>
          <w:szCs w:val="25"/>
          <w:lang w:eastAsia="ar-SA"/>
        </w:rPr>
        <w:t>грошових коштів</w:t>
      </w:r>
      <w:r w:rsidR="004C17EF" w:rsidRPr="00EA47E6">
        <w:rPr>
          <w:rFonts w:ascii="Times New Roman" w:hAnsi="Times New Roman" w:cs="Times New Roman"/>
          <w:sz w:val="25"/>
          <w:szCs w:val="25"/>
          <w:lang w:eastAsia="ar-SA"/>
        </w:rPr>
        <w:t>,</w:t>
      </w:r>
      <w:r w:rsidR="006A55EC" w:rsidRPr="00EA47E6">
        <w:rPr>
          <w:rFonts w:ascii="Times New Roman" w:hAnsi="Times New Roman" w:cs="Times New Roman"/>
          <w:sz w:val="25"/>
          <w:szCs w:val="25"/>
          <w:lang w:eastAsia="ar-SA"/>
        </w:rPr>
        <w:t xml:space="preserve"> розміщених на депозитних банківських рахунках у 2013 році</w:t>
      </w:r>
      <w:r w:rsidR="004C17EF" w:rsidRPr="00EA47E6">
        <w:rPr>
          <w:rFonts w:ascii="Times New Roman" w:hAnsi="Times New Roman" w:cs="Times New Roman"/>
          <w:sz w:val="25"/>
          <w:szCs w:val="25"/>
          <w:lang w:eastAsia="ar-SA"/>
        </w:rPr>
        <w:t>,</w:t>
      </w:r>
      <w:r w:rsidR="006A55EC" w:rsidRPr="00EA47E6">
        <w:rPr>
          <w:rFonts w:ascii="Times New Roman" w:hAnsi="Times New Roman" w:cs="Times New Roman"/>
          <w:sz w:val="25"/>
          <w:szCs w:val="25"/>
          <w:lang w:eastAsia="ar-SA"/>
        </w:rPr>
        <w:t xml:space="preserve"> у розмірі 2 203 685 грн та </w:t>
      </w:r>
      <w:r w:rsidRPr="00EA47E6">
        <w:rPr>
          <w:rFonts w:ascii="Times New Roman" w:hAnsi="Times New Roman" w:cs="Times New Roman"/>
          <w:sz w:val="25"/>
          <w:szCs w:val="25"/>
          <w:lang w:eastAsia="ar-SA"/>
        </w:rPr>
        <w:t>грошових коштів у розмірі 4 178 615,48 грн</w:t>
      </w:r>
      <w:r w:rsidR="004C17EF"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розміщених на </w:t>
      </w:r>
      <w:r w:rsidR="006A55EC" w:rsidRPr="00EA47E6">
        <w:rPr>
          <w:rFonts w:ascii="Times New Roman" w:hAnsi="Times New Roman" w:cs="Times New Roman"/>
          <w:sz w:val="25"/>
          <w:szCs w:val="25"/>
          <w:lang w:eastAsia="ar-SA"/>
        </w:rPr>
        <w:t xml:space="preserve">депозитних </w:t>
      </w:r>
      <w:r w:rsidRPr="00EA47E6">
        <w:rPr>
          <w:rFonts w:ascii="Times New Roman" w:hAnsi="Times New Roman" w:cs="Times New Roman"/>
          <w:sz w:val="25"/>
          <w:szCs w:val="25"/>
          <w:lang w:eastAsia="ar-SA"/>
        </w:rPr>
        <w:t>банківських рахунках у 2014 році</w:t>
      </w:r>
      <w:r w:rsidRPr="00EA47E6">
        <w:rPr>
          <w:rFonts w:ascii="Times New Roman" w:hAnsi="Times New Roman" w:cs="Times New Roman"/>
          <w:sz w:val="25"/>
          <w:szCs w:val="25"/>
          <w:lang w:eastAsia="uk-UA"/>
        </w:rPr>
        <w:t xml:space="preserve">, з яких </w:t>
      </w:r>
      <w:proofErr w:type="spellStart"/>
      <w:r w:rsidRPr="00EA47E6">
        <w:rPr>
          <w:rFonts w:ascii="Times New Roman" w:hAnsi="Times New Roman" w:cs="Times New Roman"/>
          <w:sz w:val="25"/>
          <w:szCs w:val="25"/>
          <w:lang w:eastAsia="uk-UA"/>
        </w:rPr>
        <w:t>Ковзель</w:t>
      </w:r>
      <w:proofErr w:type="spellEnd"/>
      <w:r w:rsidRPr="00EA47E6">
        <w:rPr>
          <w:rFonts w:ascii="Times New Roman" w:hAnsi="Times New Roman" w:cs="Times New Roman"/>
          <w:sz w:val="25"/>
          <w:szCs w:val="25"/>
          <w:lang w:eastAsia="uk-UA"/>
        </w:rPr>
        <w:t xml:space="preserve"> П.О. отримував в період перебування на посаді судді пасивний дохід.</w:t>
      </w:r>
      <w:r w:rsidR="006A55EC" w:rsidRPr="00EA47E6">
        <w:rPr>
          <w:rFonts w:ascii="Times New Roman" w:hAnsi="Times New Roman" w:cs="Times New Roman"/>
          <w:sz w:val="25"/>
          <w:szCs w:val="25"/>
          <w:lang w:eastAsia="uk-UA"/>
        </w:rPr>
        <w:t xml:space="preserve"> </w:t>
      </w:r>
    </w:p>
    <w:p w14:paraId="30126025" w14:textId="5FAA30F7" w:rsidR="004A331F" w:rsidRPr="00EA47E6" w:rsidRDefault="00AA1768" w:rsidP="000F12B6">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uk-UA"/>
        </w:rPr>
        <w:t>Додатково Комісією</w:t>
      </w:r>
      <w:r w:rsidR="006D5485" w:rsidRPr="00EA47E6">
        <w:rPr>
          <w:rFonts w:ascii="Times New Roman" w:hAnsi="Times New Roman" w:cs="Times New Roman"/>
          <w:sz w:val="25"/>
          <w:szCs w:val="25"/>
          <w:lang w:eastAsia="uk-UA"/>
        </w:rPr>
        <w:t xml:space="preserve"> встановлено, що</w:t>
      </w:r>
      <w:r w:rsidR="004A331F" w:rsidRPr="00EA47E6">
        <w:rPr>
          <w:rFonts w:ascii="Times New Roman" w:hAnsi="Times New Roman" w:cs="Times New Roman"/>
          <w:sz w:val="25"/>
          <w:szCs w:val="25"/>
          <w:lang w:eastAsia="uk-UA"/>
        </w:rPr>
        <w:t xml:space="preserve"> у </w:t>
      </w:r>
      <w:r w:rsidR="006A55EC" w:rsidRPr="00EA47E6">
        <w:rPr>
          <w:rFonts w:ascii="Times New Roman" w:hAnsi="Times New Roman" w:cs="Times New Roman"/>
          <w:sz w:val="25"/>
          <w:szCs w:val="25"/>
          <w:lang w:eastAsia="uk-UA"/>
        </w:rPr>
        <w:t>Д</w:t>
      </w:r>
      <w:r w:rsidR="004A331F" w:rsidRPr="00EA47E6">
        <w:rPr>
          <w:rFonts w:ascii="Times New Roman" w:hAnsi="Times New Roman" w:cs="Times New Roman"/>
          <w:sz w:val="25"/>
          <w:szCs w:val="25"/>
          <w:lang w:eastAsia="uk-UA"/>
        </w:rPr>
        <w:t>екларації за 201</w:t>
      </w:r>
      <w:r w:rsidR="006D5485" w:rsidRPr="00EA47E6">
        <w:rPr>
          <w:rFonts w:ascii="Times New Roman" w:hAnsi="Times New Roman" w:cs="Times New Roman"/>
          <w:sz w:val="25"/>
          <w:szCs w:val="25"/>
          <w:lang w:eastAsia="uk-UA"/>
        </w:rPr>
        <w:t>5</w:t>
      </w:r>
      <w:r w:rsidR="004A331F" w:rsidRPr="00EA47E6">
        <w:rPr>
          <w:rFonts w:ascii="Times New Roman" w:hAnsi="Times New Roman" w:cs="Times New Roman"/>
          <w:sz w:val="25"/>
          <w:szCs w:val="25"/>
          <w:lang w:eastAsia="uk-UA"/>
        </w:rPr>
        <w:t xml:space="preserve"> рік</w:t>
      </w:r>
      <w:r w:rsidR="004C17EF" w:rsidRPr="00EA47E6">
        <w:rPr>
          <w:rFonts w:ascii="Times New Roman" w:hAnsi="Times New Roman" w:cs="Times New Roman"/>
          <w:sz w:val="25"/>
          <w:szCs w:val="25"/>
          <w:lang w:eastAsia="uk-UA"/>
        </w:rPr>
        <w:t xml:space="preserve"> вказано</w:t>
      </w:r>
      <w:r w:rsidR="004A331F" w:rsidRPr="00EA47E6">
        <w:rPr>
          <w:rFonts w:ascii="Times New Roman" w:hAnsi="Times New Roman" w:cs="Times New Roman"/>
          <w:sz w:val="25"/>
          <w:szCs w:val="25"/>
          <w:lang w:eastAsia="uk-UA"/>
        </w:rPr>
        <w:t xml:space="preserve"> </w:t>
      </w:r>
      <w:r w:rsidR="004C17EF" w:rsidRPr="00EA47E6">
        <w:rPr>
          <w:rFonts w:ascii="Times New Roman" w:hAnsi="Times New Roman" w:cs="Times New Roman"/>
          <w:sz w:val="25"/>
          <w:szCs w:val="25"/>
          <w:lang w:eastAsia="ar-SA"/>
        </w:rPr>
        <w:t>грошові кошти у розмірі 14 619,63</w:t>
      </w:r>
      <w:r w:rsidR="00CD2424">
        <w:rPr>
          <w:rFonts w:ascii="Times New Roman" w:hAnsi="Times New Roman" w:cs="Times New Roman"/>
          <w:sz w:val="25"/>
          <w:szCs w:val="25"/>
          <w:lang w:eastAsia="ar-SA"/>
        </w:rPr>
        <w:t xml:space="preserve"> </w:t>
      </w:r>
      <w:r w:rsidR="004C17EF" w:rsidRPr="00EA47E6">
        <w:rPr>
          <w:rFonts w:ascii="Times New Roman" w:hAnsi="Times New Roman" w:cs="Times New Roman"/>
          <w:sz w:val="25"/>
          <w:szCs w:val="25"/>
          <w:lang w:eastAsia="ar-SA"/>
        </w:rPr>
        <w:t>грн</w:t>
      </w:r>
      <w:r w:rsidR="004C17EF" w:rsidRPr="00EA47E6">
        <w:rPr>
          <w:rFonts w:ascii="Times New Roman" w:hAnsi="Times New Roman" w:cs="Times New Roman"/>
          <w:sz w:val="25"/>
          <w:szCs w:val="25"/>
          <w:lang w:eastAsia="uk-UA"/>
        </w:rPr>
        <w:t xml:space="preserve"> </w:t>
      </w:r>
      <w:r w:rsidR="006D5485" w:rsidRPr="00EA47E6">
        <w:rPr>
          <w:rFonts w:ascii="Times New Roman" w:hAnsi="Times New Roman" w:cs="Times New Roman"/>
          <w:sz w:val="25"/>
          <w:szCs w:val="25"/>
          <w:lang w:eastAsia="uk-UA"/>
        </w:rPr>
        <w:t xml:space="preserve">на </w:t>
      </w:r>
      <w:r w:rsidR="006D5485" w:rsidRPr="00EA47E6">
        <w:rPr>
          <w:rFonts w:ascii="Times New Roman" w:hAnsi="Times New Roman" w:cs="Times New Roman"/>
          <w:sz w:val="25"/>
          <w:szCs w:val="25"/>
          <w:lang w:eastAsia="ar-SA"/>
        </w:rPr>
        <w:t>банківських рахунках судді</w:t>
      </w:r>
      <w:r w:rsidR="004C17EF" w:rsidRPr="00EA47E6">
        <w:rPr>
          <w:rFonts w:ascii="Times New Roman" w:hAnsi="Times New Roman" w:cs="Times New Roman"/>
          <w:sz w:val="25"/>
          <w:szCs w:val="25"/>
          <w:lang w:eastAsia="ar-SA"/>
        </w:rPr>
        <w:t>.</w:t>
      </w:r>
    </w:p>
    <w:p w14:paraId="08B08102" w14:textId="04618F2E" w:rsidR="005C5707" w:rsidRPr="00EA47E6" w:rsidRDefault="000F12B6" w:rsidP="003477CF">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Відповідно</w:t>
      </w:r>
      <w:r w:rsidR="005C5707" w:rsidRPr="00EA47E6">
        <w:rPr>
          <w:rFonts w:ascii="Times New Roman" w:hAnsi="Times New Roman" w:cs="Times New Roman"/>
          <w:sz w:val="25"/>
          <w:szCs w:val="25"/>
          <w:lang w:eastAsia="ar-SA"/>
        </w:rPr>
        <w:t xml:space="preserve"> до</w:t>
      </w:r>
      <w:r w:rsidRPr="00EA47E6">
        <w:rPr>
          <w:rFonts w:ascii="Times New Roman" w:hAnsi="Times New Roman" w:cs="Times New Roman"/>
          <w:sz w:val="25"/>
          <w:szCs w:val="25"/>
          <w:lang w:eastAsia="ar-SA"/>
        </w:rPr>
        <w:t xml:space="preserve"> розділу 12 «Грошові активи» Декларації за 2015 рік суддею задекларован</w:t>
      </w:r>
      <w:r w:rsidR="004C17EF" w:rsidRPr="00EA47E6">
        <w:rPr>
          <w:rFonts w:ascii="Times New Roman" w:hAnsi="Times New Roman" w:cs="Times New Roman"/>
          <w:sz w:val="25"/>
          <w:szCs w:val="25"/>
          <w:lang w:eastAsia="ar-SA"/>
        </w:rPr>
        <w:t>о</w:t>
      </w:r>
      <w:r w:rsidRPr="00EA47E6">
        <w:rPr>
          <w:rFonts w:ascii="Times New Roman" w:hAnsi="Times New Roman" w:cs="Times New Roman"/>
          <w:sz w:val="25"/>
          <w:szCs w:val="25"/>
          <w:lang w:eastAsia="ar-SA"/>
        </w:rPr>
        <w:t xml:space="preserve"> готівкові кошти у розмірі 22 000 </w:t>
      </w:r>
      <w:proofErr w:type="spellStart"/>
      <w:r w:rsidRPr="00EA47E6">
        <w:rPr>
          <w:rFonts w:ascii="Times New Roman" w:hAnsi="Times New Roman" w:cs="Times New Roman"/>
          <w:sz w:val="25"/>
          <w:szCs w:val="25"/>
          <w:lang w:eastAsia="ar-SA"/>
        </w:rPr>
        <w:t>дол</w:t>
      </w:r>
      <w:proofErr w:type="spellEnd"/>
      <w:r w:rsidRPr="00EA47E6">
        <w:rPr>
          <w:rFonts w:ascii="Times New Roman" w:hAnsi="Times New Roman" w:cs="Times New Roman"/>
          <w:sz w:val="25"/>
          <w:szCs w:val="25"/>
          <w:lang w:eastAsia="ar-SA"/>
        </w:rPr>
        <w:t xml:space="preserve">. США та 50 000 </w:t>
      </w:r>
      <w:proofErr w:type="spellStart"/>
      <w:r w:rsidRPr="00EA47E6">
        <w:rPr>
          <w:rFonts w:ascii="Times New Roman" w:hAnsi="Times New Roman" w:cs="Times New Roman"/>
          <w:sz w:val="25"/>
          <w:szCs w:val="25"/>
          <w:lang w:eastAsia="ar-SA"/>
        </w:rPr>
        <w:t>евро</w:t>
      </w:r>
      <w:proofErr w:type="spellEnd"/>
      <w:r w:rsidRPr="00EA47E6">
        <w:rPr>
          <w:rFonts w:ascii="Times New Roman" w:hAnsi="Times New Roman" w:cs="Times New Roman"/>
          <w:sz w:val="25"/>
          <w:szCs w:val="25"/>
          <w:lang w:eastAsia="ar-SA"/>
        </w:rPr>
        <w:t>.</w:t>
      </w:r>
    </w:p>
    <w:p w14:paraId="54DE7F4C" w14:textId="3255914E" w:rsidR="000F12B6" w:rsidRPr="00EA47E6" w:rsidRDefault="000F12B6" w:rsidP="00AE22CB">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Під час співбесіди 15 травня 2018 року суддя повідомив,</w:t>
      </w:r>
      <w:r w:rsidR="008C3CA4" w:rsidRPr="00EA47E6">
        <w:rPr>
          <w:rFonts w:ascii="Times New Roman" w:hAnsi="Times New Roman" w:cs="Times New Roman"/>
          <w:sz w:val="25"/>
          <w:szCs w:val="25"/>
          <w:lang w:eastAsia="ar-SA"/>
        </w:rPr>
        <w:t xml:space="preserve"> що</w:t>
      </w:r>
      <w:r w:rsidRPr="00EA47E6">
        <w:rPr>
          <w:rFonts w:ascii="Times New Roman" w:hAnsi="Times New Roman" w:cs="Times New Roman"/>
          <w:sz w:val="25"/>
          <w:szCs w:val="25"/>
          <w:lang w:eastAsia="ar-SA"/>
        </w:rPr>
        <w:t xml:space="preserve"> грошові кошти</w:t>
      </w:r>
      <w:r w:rsidR="008C3CA4" w:rsidRPr="00EA47E6">
        <w:rPr>
          <w:rFonts w:ascii="Times New Roman" w:hAnsi="Times New Roman" w:cs="Times New Roman"/>
          <w:sz w:val="25"/>
          <w:szCs w:val="25"/>
          <w:lang w:eastAsia="ar-SA"/>
        </w:rPr>
        <w:t xml:space="preserve"> розміщені на депозитн</w:t>
      </w:r>
      <w:r w:rsidR="004C17EF" w:rsidRPr="00EA47E6">
        <w:rPr>
          <w:rFonts w:ascii="Times New Roman" w:hAnsi="Times New Roman" w:cs="Times New Roman"/>
          <w:sz w:val="25"/>
          <w:szCs w:val="25"/>
          <w:lang w:eastAsia="ar-SA"/>
        </w:rPr>
        <w:t>их</w:t>
      </w:r>
      <w:r w:rsidR="008C3CA4" w:rsidRPr="00EA47E6">
        <w:rPr>
          <w:rFonts w:ascii="Times New Roman" w:hAnsi="Times New Roman" w:cs="Times New Roman"/>
          <w:sz w:val="25"/>
          <w:szCs w:val="25"/>
          <w:lang w:eastAsia="ar-SA"/>
        </w:rPr>
        <w:t xml:space="preserve"> рахунк</w:t>
      </w:r>
      <w:r w:rsidR="004C17EF" w:rsidRPr="00EA47E6">
        <w:rPr>
          <w:rFonts w:ascii="Times New Roman" w:hAnsi="Times New Roman" w:cs="Times New Roman"/>
          <w:sz w:val="25"/>
          <w:szCs w:val="25"/>
          <w:lang w:eastAsia="ar-SA"/>
        </w:rPr>
        <w:t>ах</w:t>
      </w:r>
      <w:r w:rsidR="008C3CA4" w:rsidRPr="00EA47E6">
        <w:rPr>
          <w:rFonts w:ascii="Times New Roman" w:hAnsi="Times New Roman" w:cs="Times New Roman"/>
          <w:sz w:val="25"/>
          <w:szCs w:val="25"/>
          <w:lang w:eastAsia="ar-SA"/>
        </w:rPr>
        <w:t xml:space="preserve"> у 2014 році</w:t>
      </w:r>
      <w:r w:rsidR="004C17EF" w:rsidRPr="00EA47E6">
        <w:rPr>
          <w:rFonts w:ascii="Times New Roman" w:hAnsi="Times New Roman" w:cs="Times New Roman"/>
          <w:sz w:val="25"/>
          <w:szCs w:val="25"/>
          <w:lang w:eastAsia="ar-SA"/>
        </w:rPr>
        <w:t>,</w:t>
      </w:r>
      <w:r w:rsidR="008C3CA4" w:rsidRPr="00EA47E6">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були достроково зняті з банківських рахунків та частково повернуті матері судді під час її перебування на території України, част</w:t>
      </w:r>
      <w:r w:rsidR="00AA1768" w:rsidRPr="00EA47E6">
        <w:rPr>
          <w:rFonts w:ascii="Times New Roman" w:hAnsi="Times New Roman" w:cs="Times New Roman"/>
          <w:sz w:val="25"/>
          <w:szCs w:val="25"/>
          <w:lang w:eastAsia="ar-SA"/>
        </w:rPr>
        <w:t>ина</w:t>
      </w:r>
      <w:r w:rsidRPr="00EA47E6">
        <w:rPr>
          <w:rFonts w:ascii="Times New Roman" w:hAnsi="Times New Roman" w:cs="Times New Roman"/>
          <w:sz w:val="25"/>
          <w:szCs w:val="25"/>
          <w:lang w:eastAsia="ar-SA"/>
        </w:rPr>
        <w:t xml:space="preserve"> кошт</w:t>
      </w:r>
      <w:r w:rsidR="00AA1768" w:rsidRPr="00EA47E6">
        <w:rPr>
          <w:rFonts w:ascii="Times New Roman" w:hAnsi="Times New Roman" w:cs="Times New Roman"/>
          <w:sz w:val="25"/>
          <w:szCs w:val="25"/>
          <w:lang w:eastAsia="ar-SA"/>
        </w:rPr>
        <w:t>ів</w:t>
      </w:r>
      <w:r w:rsidRPr="00EA47E6">
        <w:rPr>
          <w:rFonts w:ascii="Times New Roman" w:hAnsi="Times New Roman" w:cs="Times New Roman"/>
          <w:sz w:val="25"/>
          <w:szCs w:val="25"/>
          <w:lang w:eastAsia="ar-SA"/>
        </w:rPr>
        <w:t xml:space="preserve"> бул</w:t>
      </w:r>
      <w:r w:rsidR="004C17EF" w:rsidRPr="00EA47E6">
        <w:rPr>
          <w:rFonts w:ascii="Times New Roman" w:hAnsi="Times New Roman" w:cs="Times New Roman"/>
          <w:sz w:val="25"/>
          <w:szCs w:val="25"/>
          <w:lang w:eastAsia="ar-SA"/>
        </w:rPr>
        <w:t>а</w:t>
      </w:r>
      <w:r w:rsidRPr="00EA47E6">
        <w:rPr>
          <w:rFonts w:ascii="Times New Roman" w:hAnsi="Times New Roman" w:cs="Times New Roman"/>
          <w:sz w:val="25"/>
          <w:szCs w:val="25"/>
          <w:lang w:eastAsia="ar-SA"/>
        </w:rPr>
        <w:t xml:space="preserve"> переда</w:t>
      </w:r>
      <w:r w:rsidR="008C3CA4" w:rsidRPr="00EA47E6">
        <w:rPr>
          <w:rFonts w:ascii="Times New Roman" w:hAnsi="Times New Roman" w:cs="Times New Roman"/>
          <w:sz w:val="25"/>
          <w:szCs w:val="25"/>
          <w:lang w:eastAsia="ar-SA"/>
        </w:rPr>
        <w:t>н</w:t>
      </w:r>
      <w:r w:rsidR="004C17EF" w:rsidRPr="00EA47E6">
        <w:rPr>
          <w:rFonts w:ascii="Times New Roman" w:hAnsi="Times New Roman" w:cs="Times New Roman"/>
          <w:sz w:val="25"/>
          <w:szCs w:val="25"/>
          <w:lang w:eastAsia="ar-SA"/>
        </w:rPr>
        <w:t>а</w:t>
      </w:r>
      <w:r w:rsidRPr="00EA47E6">
        <w:rPr>
          <w:rFonts w:ascii="Times New Roman" w:hAnsi="Times New Roman" w:cs="Times New Roman"/>
          <w:sz w:val="25"/>
          <w:szCs w:val="25"/>
          <w:lang w:eastAsia="ar-SA"/>
        </w:rPr>
        <w:t xml:space="preserve"> волонтерам, </w:t>
      </w:r>
      <w:r w:rsidR="00AA1768" w:rsidRPr="00EA47E6">
        <w:rPr>
          <w:rFonts w:ascii="Times New Roman" w:hAnsi="Times New Roman" w:cs="Times New Roman"/>
          <w:sz w:val="25"/>
          <w:szCs w:val="25"/>
          <w:lang w:eastAsia="ar-SA"/>
        </w:rPr>
        <w:t xml:space="preserve">а залишок </w:t>
      </w:r>
      <w:r w:rsidRPr="00EA47E6">
        <w:rPr>
          <w:rFonts w:ascii="Times New Roman" w:hAnsi="Times New Roman" w:cs="Times New Roman"/>
          <w:sz w:val="25"/>
          <w:szCs w:val="25"/>
          <w:lang w:eastAsia="ar-SA"/>
        </w:rPr>
        <w:t>задекларован</w:t>
      </w:r>
      <w:r w:rsidR="00AA1768" w:rsidRPr="00EA47E6">
        <w:rPr>
          <w:rFonts w:ascii="Times New Roman" w:hAnsi="Times New Roman" w:cs="Times New Roman"/>
          <w:sz w:val="25"/>
          <w:szCs w:val="25"/>
          <w:lang w:eastAsia="ar-SA"/>
        </w:rPr>
        <w:t>о</w:t>
      </w:r>
      <w:r w:rsidRPr="00EA47E6">
        <w:rPr>
          <w:rFonts w:ascii="Times New Roman" w:hAnsi="Times New Roman" w:cs="Times New Roman"/>
          <w:sz w:val="25"/>
          <w:szCs w:val="25"/>
          <w:lang w:eastAsia="ar-SA"/>
        </w:rPr>
        <w:t xml:space="preserve"> у Декларації за 2015 р</w:t>
      </w:r>
      <w:r w:rsidR="00AE22CB" w:rsidRPr="00EA47E6">
        <w:rPr>
          <w:rFonts w:ascii="Times New Roman" w:hAnsi="Times New Roman" w:cs="Times New Roman"/>
          <w:sz w:val="25"/>
          <w:szCs w:val="25"/>
          <w:lang w:eastAsia="ar-SA"/>
        </w:rPr>
        <w:t>ік</w:t>
      </w:r>
      <w:r w:rsidR="00AA1768" w:rsidRPr="00EA47E6">
        <w:rPr>
          <w:rFonts w:ascii="Times New Roman" w:hAnsi="Times New Roman" w:cs="Times New Roman"/>
          <w:sz w:val="25"/>
          <w:szCs w:val="25"/>
          <w:lang w:eastAsia="ar-SA"/>
        </w:rPr>
        <w:t xml:space="preserve"> у виді готівкових коштів</w:t>
      </w:r>
      <w:r w:rsidR="00AE22CB" w:rsidRPr="00EA47E6">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проте будь-як</w:t>
      </w:r>
      <w:r w:rsidR="004C17EF" w:rsidRPr="00EA47E6">
        <w:rPr>
          <w:rFonts w:ascii="Times New Roman" w:hAnsi="Times New Roman" w:cs="Times New Roman"/>
          <w:sz w:val="25"/>
          <w:szCs w:val="25"/>
          <w:lang w:eastAsia="ar-SA"/>
        </w:rPr>
        <w:t>их</w:t>
      </w:r>
      <w:r w:rsidRPr="00EA47E6">
        <w:rPr>
          <w:rFonts w:ascii="Times New Roman" w:hAnsi="Times New Roman" w:cs="Times New Roman"/>
          <w:sz w:val="25"/>
          <w:szCs w:val="25"/>
          <w:lang w:eastAsia="ar-SA"/>
        </w:rPr>
        <w:t xml:space="preserve"> документальн</w:t>
      </w:r>
      <w:r w:rsidR="004C17EF" w:rsidRPr="00EA47E6">
        <w:rPr>
          <w:rFonts w:ascii="Times New Roman" w:hAnsi="Times New Roman" w:cs="Times New Roman"/>
          <w:sz w:val="25"/>
          <w:szCs w:val="25"/>
          <w:lang w:eastAsia="ar-SA"/>
        </w:rPr>
        <w:t>их</w:t>
      </w:r>
      <w:r w:rsidRPr="00EA47E6">
        <w:rPr>
          <w:rFonts w:ascii="Times New Roman" w:hAnsi="Times New Roman" w:cs="Times New Roman"/>
          <w:sz w:val="25"/>
          <w:szCs w:val="25"/>
          <w:lang w:eastAsia="ar-SA"/>
        </w:rPr>
        <w:t xml:space="preserve"> підтверджен</w:t>
      </w:r>
      <w:r w:rsidR="004C17EF" w:rsidRPr="00EA47E6">
        <w:rPr>
          <w:rFonts w:ascii="Times New Roman" w:hAnsi="Times New Roman" w:cs="Times New Roman"/>
          <w:sz w:val="25"/>
          <w:szCs w:val="25"/>
          <w:lang w:eastAsia="ar-SA"/>
        </w:rPr>
        <w:t>ь</w:t>
      </w:r>
      <w:r w:rsidRPr="00EA47E6">
        <w:rPr>
          <w:rFonts w:ascii="Times New Roman" w:hAnsi="Times New Roman" w:cs="Times New Roman"/>
          <w:sz w:val="25"/>
          <w:szCs w:val="25"/>
          <w:lang w:eastAsia="ar-SA"/>
        </w:rPr>
        <w:t xml:space="preserve"> </w:t>
      </w:r>
      <w:r w:rsidR="00AA1768" w:rsidRPr="00EA47E6">
        <w:rPr>
          <w:rFonts w:ascii="Times New Roman" w:hAnsi="Times New Roman" w:cs="Times New Roman"/>
          <w:sz w:val="25"/>
          <w:szCs w:val="25"/>
          <w:lang w:eastAsia="ar-SA"/>
        </w:rPr>
        <w:t>передачі вказаних коштів</w:t>
      </w:r>
      <w:r w:rsidRPr="00EA47E6">
        <w:rPr>
          <w:rFonts w:ascii="Times New Roman" w:hAnsi="Times New Roman" w:cs="Times New Roman"/>
          <w:sz w:val="25"/>
          <w:szCs w:val="25"/>
          <w:lang w:eastAsia="ar-SA"/>
        </w:rPr>
        <w:t xml:space="preserve"> </w:t>
      </w:r>
      <w:r w:rsidR="004C17EF" w:rsidRPr="00EA47E6">
        <w:rPr>
          <w:rFonts w:ascii="Times New Roman" w:hAnsi="Times New Roman" w:cs="Times New Roman"/>
          <w:sz w:val="25"/>
          <w:szCs w:val="25"/>
          <w:lang w:eastAsia="ar-SA"/>
        </w:rPr>
        <w:t>у</w:t>
      </w:r>
      <w:r w:rsidRPr="00EA47E6">
        <w:rPr>
          <w:rFonts w:ascii="Times New Roman" w:hAnsi="Times New Roman" w:cs="Times New Roman"/>
          <w:sz w:val="25"/>
          <w:szCs w:val="25"/>
          <w:lang w:eastAsia="ar-SA"/>
        </w:rPr>
        <w:t xml:space="preserve"> матеріалах суддівського досьє </w:t>
      </w:r>
      <w:r w:rsidR="004C17EF" w:rsidRPr="00EA47E6">
        <w:rPr>
          <w:rFonts w:ascii="Times New Roman" w:hAnsi="Times New Roman" w:cs="Times New Roman"/>
          <w:sz w:val="25"/>
          <w:szCs w:val="25"/>
          <w:lang w:eastAsia="ar-SA"/>
        </w:rPr>
        <w:t>немає</w:t>
      </w:r>
      <w:r w:rsidRPr="00EA47E6">
        <w:rPr>
          <w:rFonts w:ascii="Times New Roman" w:hAnsi="Times New Roman" w:cs="Times New Roman"/>
          <w:sz w:val="25"/>
          <w:szCs w:val="25"/>
          <w:lang w:eastAsia="ar-SA"/>
        </w:rPr>
        <w:t>.</w:t>
      </w:r>
    </w:p>
    <w:p w14:paraId="63E82A4A" w14:textId="2889CD27" w:rsidR="00AE22CB" w:rsidRPr="00EA47E6" w:rsidRDefault="00AE22CB" w:rsidP="00AE22CB">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lastRenderedPageBreak/>
        <w:t xml:space="preserve">Згідно </w:t>
      </w:r>
      <w:r w:rsidR="006154A0" w:rsidRPr="00EA47E6">
        <w:rPr>
          <w:rFonts w:ascii="Times New Roman" w:hAnsi="Times New Roman" w:cs="Times New Roman"/>
          <w:sz w:val="25"/>
          <w:szCs w:val="25"/>
          <w:lang w:eastAsia="ar-SA"/>
        </w:rPr>
        <w:t xml:space="preserve">з </w:t>
      </w:r>
      <w:r w:rsidRPr="00EA47E6">
        <w:rPr>
          <w:rFonts w:ascii="Times New Roman" w:hAnsi="Times New Roman" w:cs="Times New Roman"/>
          <w:sz w:val="25"/>
          <w:szCs w:val="25"/>
          <w:lang w:eastAsia="ar-SA"/>
        </w:rPr>
        <w:t>відомост</w:t>
      </w:r>
      <w:r w:rsidR="006154A0" w:rsidRPr="00EA47E6">
        <w:rPr>
          <w:rFonts w:ascii="Times New Roman" w:hAnsi="Times New Roman" w:cs="Times New Roman"/>
          <w:sz w:val="25"/>
          <w:szCs w:val="25"/>
          <w:lang w:eastAsia="ar-SA"/>
        </w:rPr>
        <w:t>ями</w:t>
      </w:r>
      <w:r w:rsidRPr="00EA47E6">
        <w:rPr>
          <w:rFonts w:ascii="Times New Roman" w:hAnsi="Times New Roman" w:cs="Times New Roman"/>
          <w:sz w:val="25"/>
          <w:szCs w:val="25"/>
          <w:lang w:eastAsia="ar-SA"/>
        </w:rPr>
        <w:t xml:space="preserve"> Декларації за 2016 рік у судді відсутні заощадження у готівкових кошт</w:t>
      </w:r>
      <w:r w:rsidR="00EA20D9" w:rsidRPr="00EA47E6">
        <w:rPr>
          <w:rFonts w:ascii="Times New Roman" w:hAnsi="Times New Roman" w:cs="Times New Roman"/>
          <w:sz w:val="25"/>
          <w:szCs w:val="25"/>
          <w:lang w:eastAsia="ar-SA"/>
        </w:rPr>
        <w:t>ах</w:t>
      </w:r>
      <w:r w:rsidRPr="00EA47E6">
        <w:rPr>
          <w:rFonts w:ascii="Times New Roman" w:hAnsi="Times New Roman" w:cs="Times New Roman"/>
          <w:sz w:val="25"/>
          <w:szCs w:val="25"/>
          <w:lang w:eastAsia="ar-SA"/>
        </w:rPr>
        <w:t xml:space="preserve"> та на рахунках у банківських установах. На запитання Комісії щодо видатків судді на суму задекларованих готівкових коштів у 2015 році </w:t>
      </w:r>
      <w:r w:rsidR="008A5347" w:rsidRPr="00EA47E6">
        <w:rPr>
          <w:rFonts w:ascii="Times New Roman" w:hAnsi="Times New Roman" w:cs="Times New Roman"/>
          <w:sz w:val="25"/>
          <w:szCs w:val="25"/>
          <w:lang w:eastAsia="ar-SA"/>
        </w:rPr>
        <w:t>в</w:t>
      </w:r>
      <w:r w:rsidRPr="00EA47E6">
        <w:rPr>
          <w:rFonts w:ascii="Times New Roman" w:hAnsi="Times New Roman" w:cs="Times New Roman"/>
          <w:sz w:val="25"/>
          <w:szCs w:val="25"/>
          <w:lang w:eastAsia="ar-SA"/>
        </w:rPr>
        <w:t xml:space="preserve"> розмірі 22 000 </w:t>
      </w:r>
      <w:proofErr w:type="spellStart"/>
      <w:r w:rsidRPr="00EA47E6">
        <w:rPr>
          <w:rFonts w:ascii="Times New Roman" w:hAnsi="Times New Roman" w:cs="Times New Roman"/>
          <w:sz w:val="25"/>
          <w:szCs w:val="25"/>
          <w:lang w:eastAsia="ar-SA"/>
        </w:rPr>
        <w:t>дол</w:t>
      </w:r>
      <w:proofErr w:type="spellEnd"/>
      <w:r w:rsidRPr="00EA47E6">
        <w:rPr>
          <w:rFonts w:ascii="Times New Roman" w:hAnsi="Times New Roman" w:cs="Times New Roman"/>
          <w:sz w:val="25"/>
          <w:szCs w:val="25"/>
          <w:lang w:eastAsia="ar-SA"/>
        </w:rPr>
        <w:t xml:space="preserve">. США та 50 000 </w:t>
      </w:r>
      <w:proofErr w:type="spellStart"/>
      <w:r w:rsidRPr="00EA47E6">
        <w:rPr>
          <w:rFonts w:ascii="Times New Roman" w:hAnsi="Times New Roman" w:cs="Times New Roman"/>
          <w:sz w:val="25"/>
          <w:szCs w:val="25"/>
          <w:lang w:eastAsia="ar-SA"/>
        </w:rPr>
        <w:t>евро</w:t>
      </w:r>
      <w:proofErr w:type="spellEnd"/>
      <w:r w:rsidRPr="00EA47E6">
        <w:rPr>
          <w:rFonts w:ascii="Times New Roman" w:hAnsi="Times New Roman" w:cs="Times New Roman"/>
          <w:sz w:val="25"/>
          <w:szCs w:val="25"/>
          <w:lang w:eastAsia="ar-SA"/>
        </w:rPr>
        <w:t xml:space="preserve"> суддя повідомив, що </w:t>
      </w:r>
      <w:r w:rsidR="00AA1768" w:rsidRPr="00EA47E6">
        <w:rPr>
          <w:rFonts w:ascii="Times New Roman" w:hAnsi="Times New Roman" w:cs="Times New Roman"/>
          <w:sz w:val="25"/>
          <w:szCs w:val="25"/>
          <w:lang w:eastAsia="ar-SA"/>
        </w:rPr>
        <w:t xml:space="preserve">частину </w:t>
      </w:r>
      <w:r w:rsidR="006154A0" w:rsidRPr="00EA47E6">
        <w:rPr>
          <w:rFonts w:ascii="Times New Roman" w:hAnsi="Times New Roman" w:cs="Times New Roman"/>
          <w:sz w:val="25"/>
          <w:szCs w:val="25"/>
          <w:lang w:eastAsia="ar-SA"/>
        </w:rPr>
        <w:t xml:space="preserve">цих </w:t>
      </w:r>
      <w:r w:rsidRPr="00EA47E6">
        <w:rPr>
          <w:rFonts w:ascii="Times New Roman" w:hAnsi="Times New Roman" w:cs="Times New Roman"/>
          <w:sz w:val="25"/>
          <w:szCs w:val="25"/>
          <w:lang w:eastAsia="ar-SA"/>
        </w:rPr>
        <w:t>кошт</w:t>
      </w:r>
      <w:r w:rsidR="00AA1768" w:rsidRPr="00EA47E6">
        <w:rPr>
          <w:rFonts w:ascii="Times New Roman" w:hAnsi="Times New Roman" w:cs="Times New Roman"/>
          <w:sz w:val="25"/>
          <w:szCs w:val="25"/>
          <w:lang w:eastAsia="ar-SA"/>
        </w:rPr>
        <w:t xml:space="preserve">ів </w:t>
      </w:r>
      <w:r w:rsidR="006154A0" w:rsidRPr="00EA47E6">
        <w:rPr>
          <w:rFonts w:ascii="Times New Roman" w:hAnsi="Times New Roman" w:cs="Times New Roman"/>
          <w:sz w:val="25"/>
          <w:szCs w:val="25"/>
          <w:lang w:eastAsia="ar-SA"/>
        </w:rPr>
        <w:t>він віддав</w:t>
      </w:r>
      <w:r w:rsidRPr="00EA47E6">
        <w:rPr>
          <w:rFonts w:ascii="Times New Roman" w:hAnsi="Times New Roman" w:cs="Times New Roman"/>
          <w:sz w:val="25"/>
          <w:szCs w:val="25"/>
          <w:lang w:eastAsia="ar-SA"/>
        </w:rPr>
        <w:t xml:space="preserve"> матері</w:t>
      </w:r>
      <w:r w:rsidR="00AA1768" w:rsidRPr="00EA47E6">
        <w:rPr>
          <w:rFonts w:ascii="Times New Roman" w:hAnsi="Times New Roman" w:cs="Times New Roman"/>
          <w:sz w:val="25"/>
          <w:szCs w:val="25"/>
          <w:lang w:eastAsia="ar-SA"/>
        </w:rPr>
        <w:t>, а залишок</w:t>
      </w:r>
      <w:r w:rsidR="00086C41" w:rsidRPr="00EA47E6">
        <w:rPr>
          <w:rFonts w:ascii="Times New Roman" w:hAnsi="Times New Roman" w:cs="Times New Roman"/>
          <w:sz w:val="25"/>
          <w:szCs w:val="25"/>
          <w:lang w:eastAsia="ar-SA"/>
        </w:rPr>
        <w:t xml:space="preserve"> використа</w:t>
      </w:r>
      <w:r w:rsidR="006154A0" w:rsidRPr="00EA47E6">
        <w:rPr>
          <w:rFonts w:ascii="Times New Roman" w:hAnsi="Times New Roman" w:cs="Times New Roman"/>
          <w:sz w:val="25"/>
          <w:szCs w:val="25"/>
          <w:lang w:eastAsia="ar-SA"/>
        </w:rPr>
        <w:t>в</w:t>
      </w:r>
      <w:r w:rsidR="00086C41" w:rsidRPr="00EA47E6">
        <w:rPr>
          <w:rFonts w:ascii="Times New Roman" w:hAnsi="Times New Roman" w:cs="Times New Roman"/>
          <w:sz w:val="25"/>
          <w:szCs w:val="25"/>
          <w:lang w:eastAsia="ar-SA"/>
        </w:rPr>
        <w:t xml:space="preserve"> </w:t>
      </w:r>
      <w:r w:rsidR="006154A0" w:rsidRPr="00EA47E6">
        <w:rPr>
          <w:rFonts w:ascii="Times New Roman" w:hAnsi="Times New Roman" w:cs="Times New Roman"/>
          <w:sz w:val="25"/>
          <w:szCs w:val="25"/>
          <w:lang w:eastAsia="ar-SA"/>
        </w:rPr>
        <w:t>на</w:t>
      </w:r>
      <w:r w:rsidR="00086C41" w:rsidRPr="00EA47E6">
        <w:rPr>
          <w:rFonts w:ascii="Times New Roman" w:hAnsi="Times New Roman" w:cs="Times New Roman"/>
          <w:sz w:val="25"/>
          <w:szCs w:val="25"/>
          <w:lang w:eastAsia="ar-SA"/>
        </w:rPr>
        <w:t xml:space="preserve"> закордонн</w:t>
      </w:r>
      <w:r w:rsidR="006154A0" w:rsidRPr="00EA47E6">
        <w:rPr>
          <w:rFonts w:ascii="Times New Roman" w:hAnsi="Times New Roman" w:cs="Times New Roman"/>
          <w:sz w:val="25"/>
          <w:szCs w:val="25"/>
          <w:lang w:eastAsia="ar-SA"/>
        </w:rPr>
        <w:t>і</w:t>
      </w:r>
      <w:r w:rsidR="00086C41" w:rsidRPr="00EA47E6">
        <w:rPr>
          <w:rFonts w:ascii="Times New Roman" w:hAnsi="Times New Roman" w:cs="Times New Roman"/>
          <w:sz w:val="25"/>
          <w:szCs w:val="25"/>
          <w:lang w:eastAsia="ar-SA"/>
        </w:rPr>
        <w:t xml:space="preserve"> подорож</w:t>
      </w:r>
      <w:r w:rsidR="006154A0" w:rsidRPr="00EA47E6">
        <w:rPr>
          <w:rFonts w:ascii="Times New Roman" w:hAnsi="Times New Roman" w:cs="Times New Roman"/>
          <w:sz w:val="25"/>
          <w:szCs w:val="25"/>
          <w:lang w:eastAsia="ar-SA"/>
        </w:rPr>
        <w:t>і</w:t>
      </w:r>
      <w:r w:rsidR="00086C41" w:rsidRPr="00EA47E6">
        <w:rPr>
          <w:rFonts w:ascii="Times New Roman" w:hAnsi="Times New Roman" w:cs="Times New Roman"/>
          <w:sz w:val="25"/>
          <w:szCs w:val="25"/>
          <w:lang w:eastAsia="ar-SA"/>
        </w:rPr>
        <w:t xml:space="preserve">. </w:t>
      </w:r>
    </w:p>
    <w:p w14:paraId="1EA14995" w14:textId="1E4C40C1" w:rsidR="009F177D" w:rsidRPr="00EA47E6" w:rsidRDefault="009F177D" w:rsidP="009F177D">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Стосовно несумлінного виконання суддею обов’язку декларування, в тому числі невжиття заходів з метою </w:t>
      </w:r>
      <w:r w:rsidR="006154A0" w:rsidRPr="00EA47E6">
        <w:rPr>
          <w:rFonts w:ascii="Times New Roman" w:hAnsi="Times New Roman" w:cs="Times New Roman"/>
          <w:sz w:val="25"/>
          <w:szCs w:val="25"/>
          <w:lang w:eastAsia="ar-SA"/>
        </w:rPr>
        <w:t>на</w:t>
      </w:r>
      <w:r w:rsidRPr="00EA47E6">
        <w:rPr>
          <w:rFonts w:ascii="Times New Roman" w:hAnsi="Times New Roman" w:cs="Times New Roman"/>
          <w:sz w:val="25"/>
          <w:szCs w:val="25"/>
          <w:lang w:eastAsia="ar-SA"/>
        </w:rPr>
        <w:t xml:space="preserve">дання повної і точної інформації під час </w:t>
      </w:r>
      <w:r w:rsidR="006154A0" w:rsidRPr="00EA47E6">
        <w:rPr>
          <w:rFonts w:ascii="Times New Roman" w:hAnsi="Times New Roman" w:cs="Times New Roman"/>
          <w:sz w:val="25"/>
          <w:szCs w:val="25"/>
          <w:lang w:eastAsia="ar-SA"/>
        </w:rPr>
        <w:t>заповнення</w:t>
      </w:r>
      <w:r w:rsidRPr="00EA47E6">
        <w:rPr>
          <w:rFonts w:ascii="Times New Roman" w:hAnsi="Times New Roman" w:cs="Times New Roman"/>
          <w:sz w:val="25"/>
          <w:szCs w:val="25"/>
          <w:lang w:eastAsia="ar-SA"/>
        </w:rPr>
        <w:t xml:space="preserve"> </w:t>
      </w:r>
      <w:r w:rsidR="006154A0" w:rsidRPr="00EA47E6">
        <w:rPr>
          <w:rFonts w:ascii="Times New Roman" w:hAnsi="Times New Roman" w:cs="Times New Roman"/>
          <w:sz w:val="25"/>
          <w:szCs w:val="25"/>
          <w:lang w:eastAsia="ar-SA"/>
        </w:rPr>
        <w:t>д</w:t>
      </w:r>
      <w:r w:rsidRPr="00EA47E6">
        <w:rPr>
          <w:rFonts w:ascii="Times New Roman" w:hAnsi="Times New Roman" w:cs="Times New Roman"/>
          <w:sz w:val="25"/>
          <w:szCs w:val="25"/>
          <w:lang w:eastAsia="ar-SA"/>
        </w:rPr>
        <w:t>екларацій, Комісією встановлене таке.</w:t>
      </w:r>
    </w:p>
    <w:p w14:paraId="61F21A9F" w14:textId="0643412C" w:rsidR="00A6089C" w:rsidRPr="00EA47E6" w:rsidRDefault="006154A0" w:rsidP="009F177D">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На підставі вивчення інформації </w:t>
      </w:r>
      <w:r w:rsidR="00A6089C" w:rsidRPr="00EA47E6">
        <w:rPr>
          <w:rFonts w:ascii="Times New Roman" w:hAnsi="Times New Roman" w:cs="Times New Roman"/>
          <w:sz w:val="25"/>
          <w:szCs w:val="25"/>
          <w:lang w:eastAsia="ar-SA"/>
        </w:rPr>
        <w:t>ГРД про користування суддею</w:t>
      </w:r>
      <w:r w:rsidR="006D5485" w:rsidRPr="00EA47E6">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 xml:space="preserve">починаючи </w:t>
      </w:r>
      <w:r w:rsidR="006D5485" w:rsidRPr="00EA47E6">
        <w:rPr>
          <w:rFonts w:ascii="Times New Roman" w:hAnsi="Times New Roman" w:cs="Times New Roman"/>
          <w:sz w:val="25"/>
          <w:szCs w:val="25"/>
          <w:lang w:eastAsia="ar-SA"/>
        </w:rPr>
        <w:t>з 2014 року</w:t>
      </w:r>
      <w:r w:rsidR="006D5485" w:rsidRPr="00EA47E6">
        <w:rPr>
          <w:rFonts w:ascii="Times New Roman" w:hAnsi="Times New Roman" w:cs="Times New Roman"/>
          <w:sz w:val="25"/>
          <w:szCs w:val="25"/>
          <w:lang w:eastAsia="uk-UA"/>
        </w:rPr>
        <w:t xml:space="preserve"> автомобілем марки «BMW X6» 2010 року</w:t>
      </w:r>
      <w:r w:rsidRPr="00EA47E6">
        <w:rPr>
          <w:rFonts w:ascii="Times New Roman" w:hAnsi="Times New Roman" w:cs="Times New Roman"/>
          <w:sz w:val="25"/>
          <w:szCs w:val="25"/>
          <w:lang w:eastAsia="uk-UA"/>
        </w:rPr>
        <w:t xml:space="preserve"> випуску</w:t>
      </w:r>
      <w:r w:rsidR="006D5485" w:rsidRPr="00EA47E6">
        <w:rPr>
          <w:rFonts w:ascii="Times New Roman" w:hAnsi="Times New Roman" w:cs="Times New Roman"/>
          <w:sz w:val="25"/>
          <w:szCs w:val="25"/>
          <w:lang w:eastAsia="uk-UA"/>
        </w:rPr>
        <w:t xml:space="preserve">, Комісія встановила </w:t>
      </w:r>
      <w:r w:rsidRPr="00EA47E6">
        <w:rPr>
          <w:rFonts w:ascii="Times New Roman" w:hAnsi="Times New Roman" w:cs="Times New Roman"/>
          <w:sz w:val="25"/>
          <w:szCs w:val="25"/>
          <w:lang w:eastAsia="uk-UA"/>
        </w:rPr>
        <w:t>таке</w:t>
      </w:r>
      <w:r w:rsidR="006D5485" w:rsidRPr="00EA47E6">
        <w:rPr>
          <w:rFonts w:ascii="Times New Roman" w:hAnsi="Times New Roman" w:cs="Times New Roman"/>
          <w:sz w:val="25"/>
          <w:szCs w:val="25"/>
          <w:lang w:eastAsia="uk-UA"/>
        </w:rPr>
        <w:t>.</w:t>
      </w:r>
    </w:p>
    <w:p w14:paraId="3A2E14D3" w14:textId="0B7BE4BC" w:rsidR="00AC0B7B" w:rsidRPr="00EA47E6" w:rsidRDefault="00AC0B7B" w:rsidP="00AC0B7B">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Під час співбесіди 15 травня 2018 року суддя не заперечував факт притягнення</w:t>
      </w:r>
      <w:r w:rsidR="006154A0" w:rsidRPr="00EA47E6">
        <w:rPr>
          <w:rFonts w:ascii="Times New Roman" w:hAnsi="Times New Roman" w:cs="Times New Roman"/>
          <w:sz w:val="25"/>
          <w:szCs w:val="25"/>
          <w:lang w:eastAsia="ar-SA"/>
        </w:rPr>
        <w:t xml:space="preserve"> його до адміністративної відповідальності за частиною другою статті 122 КУпАП</w:t>
      </w:r>
      <w:r w:rsidRPr="00EA47E6">
        <w:rPr>
          <w:rFonts w:ascii="Times New Roman" w:hAnsi="Times New Roman" w:cs="Times New Roman"/>
          <w:sz w:val="25"/>
          <w:szCs w:val="25"/>
          <w:lang w:eastAsia="ar-SA"/>
        </w:rPr>
        <w:t xml:space="preserve"> </w:t>
      </w:r>
      <w:r w:rsidR="006154A0" w:rsidRPr="00EA47E6">
        <w:rPr>
          <w:rFonts w:ascii="Times New Roman" w:hAnsi="Times New Roman" w:cs="Times New Roman"/>
          <w:sz w:val="25"/>
          <w:szCs w:val="25"/>
          <w:lang w:eastAsia="ar-SA"/>
        </w:rPr>
        <w:t>згідно з постановою</w:t>
      </w:r>
      <w:r w:rsidRPr="00EA47E6">
        <w:rPr>
          <w:rFonts w:ascii="Times New Roman" w:hAnsi="Times New Roman" w:cs="Times New Roman"/>
          <w:sz w:val="25"/>
          <w:szCs w:val="25"/>
          <w:lang w:eastAsia="ar-SA"/>
        </w:rPr>
        <w:t xml:space="preserve"> Управління патрульної поліції у Львівській області Департаменту патрульно</w:t>
      </w:r>
      <w:r w:rsidR="006154A0" w:rsidRPr="00EA47E6">
        <w:rPr>
          <w:rFonts w:ascii="Times New Roman" w:hAnsi="Times New Roman" w:cs="Times New Roman"/>
          <w:sz w:val="25"/>
          <w:szCs w:val="25"/>
          <w:lang w:eastAsia="ar-SA"/>
        </w:rPr>
        <w:t>ї</w:t>
      </w:r>
      <w:r w:rsidRPr="00EA47E6">
        <w:rPr>
          <w:rFonts w:ascii="Times New Roman" w:hAnsi="Times New Roman" w:cs="Times New Roman"/>
          <w:sz w:val="25"/>
          <w:szCs w:val="25"/>
          <w:lang w:eastAsia="ar-SA"/>
        </w:rPr>
        <w:t xml:space="preserve"> поліції </w:t>
      </w:r>
      <w:r w:rsidR="006154A0" w:rsidRPr="00EA47E6">
        <w:rPr>
          <w:rFonts w:ascii="Times New Roman" w:hAnsi="Times New Roman" w:cs="Times New Roman"/>
          <w:sz w:val="25"/>
          <w:szCs w:val="25"/>
          <w:lang w:eastAsia="ar-SA"/>
        </w:rPr>
        <w:t xml:space="preserve">від 23 січня 2017 року </w:t>
      </w:r>
      <w:r w:rsidRPr="00EA47E6">
        <w:rPr>
          <w:rFonts w:ascii="Times New Roman" w:hAnsi="Times New Roman" w:cs="Times New Roman"/>
          <w:sz w:val="25"/>
          <w:szCs w:val="25"/>
          <w:lang w:eastAsia="ar-SA"/>
        </w:rPr>
        <w:t xml:space="preserve">та </w:t>
      </w:r>
      <w:r w:rsidR="006154A0" w:rsidRPr="00EA47E6">
        <w:rPr>
          <w:rFonts w:ascii="Times New Roman" w:hAnsi="Times New Roman" w:cs="Times New Roman"/>
          <w:sz w:val="25"/>
          <w:szCs w:val="25"/>
          <w:lang w:eastAsia="ar-SA"/>
        </w:rPr>
        <w:t xml:space="preserve">застосування </w:t>
      </w:r>
      <w:r w:rsidRPr="00EA47E6">
        <w:rPr>
          <w:rFonts w:ascii="Times New Roman" w:hAnsi="Times New Roman" w:cs="Times New Roman"/>
          <w:sz w:val="25"/>
          <w:szCs w:val="25"/>
          <w:lang w:eastAsia="ar-SA"/>
        </w:rPr>
        <w:t xml:space="preserve">стягнення у виді штрафу. </w:t>
      </w:r>
      <w:r w:rsidR="006154A0" w:rsidRPr="00EA47E6">
        <w:rPr>
          <w:rFonts w:ascii="Times New Roman" w:hAnsi="Times New Roman" w:cs="Times New Roman"/>
          <w:sz w:val="25"/>
          <w:szCs w:val="25"/>
          <w:lang w:eastAsia="ar-SA"/>
        </w:rPr>
        <w:t>Водночас</w:t>
      </w:r>
      <w:r w:rsidRPr="00EA47E6">
        <w:rPr>
          <w:rFonts w:ascii="Times New Roman" w:hAnsi="Times New Roman" w:cs="Times New Roman"/>
          <w:sz w:val="25"/>
          <w:szCs w:val="25"/>
          <w:lang w:eastAsia="ar-SA"/>
        </w:rPr>
        <w:t xml:space="preserve">, </w:t>
      </w:r>
      <w:proofErr w:type="spellStart"/>
      <w:r w:rsidRPr="00EA47E6">
        <w:rPr>
          <w:rFonts w:ascii="Times New Roman" w:hAnsi="Times New Roman" w:cs="Times New Roman"/>
          <w:sz w:val="25"/>
          <w:szCs w:val="25"/>
          <w:lang w:eastAsia="ar-SA"/>
        </w:rPr>
        <w:t>Ковзель</w:t>
      </w:r>
      <w:proofErr w:type="spellEnd"/>
      <w:r w:rsidRPr="00EA47E6">
        <w:rPr>
          <w:rFonts w:ascii="Times New Roman" w:hAnsi="Times New Roman" w:cs="Times New Roman"/>
          <w:sz w:val="25"/>
          <w:szCs w:val="25"/>
          <w:lang w:eastAsia="ar-SA"/>
        </w:rPr>
        <w:t xml:space="preserve"> П.О. заперечував факт користування автомобіл</w:t>
      </w:r>
      <w:r w:rsidR="006154A0" w:rsidRPr="00EA47E6">
        <w:rPr>
          <w:rFonts w:ascii="Times New Roman" w:hAnsi="Times New Roman" w:cs="Times New Roman"/>
          <w:sz w:val="25"/>
          <w:szCs w:val="25"/>
          <w:lang w:eastAsia="ar-SA"/>
        </w:rPr>
        <w:t>ем</w:t>
      </w:r>
      <w:r w:rsidRPr="00EA47E6">
        <w:rPr>
          <w:rFonts w:ascii="Times New Roman" w:hAnsi="Times New Roman" w:cs="Times New Roman"/>
          <w:sz w:val="25"/>
          <w:szCs w:val="25"/>
          <w:lang w:eastAsia="ar-SA"/>
        </w:rPr>
        <w:t xml:space="preserve"> марки «BMW X6» 2010 року</w:t>
      </w:r>
      <w:r w:rsidR="006154A0" w:rsidRPr="00EA47E6">
        <w:rPr>
          <w:rFonts w:ascii="Times New Roman" w:hAnsi="Times New Roman" w:cs="Times New Roman"/>
          <w:sz w:val="25"/>
          <w:szCs w:val="25"/>
          <w:lang w:eastAsia="ar-SA"/>
        </w:rPr>
        <w:t xml:space="preserve"> випуску</w:t>
      </w:r>
      <w:r w:rsidRPr="00EA47E6">
        <w:rPr>
          <w:rFonts w:ascii="Times New Roman" w:hAnsi="Times New Roman" w:cs="Times New Roman"/>
          <w:sz w:val="25"/>
          <w:szCs w:val="25"/>
          <w:lang w:eastAsia="ar-SA"/>
        </w:rPr>
        <w:t>. Також суддя зазначив, що 23 січня 2017 року</w:t>
      </w:r>
      <w:r w:rsidR="006154A0"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щоб не втрачати навички водіння</w:t>
      </w:r>
      <w:r w:rsidR="006154A0"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кермував вказаним транспортним засобом. Оскільки з 2004 року судд</w:t>
      </w:r>
      <w:r w:rsidR="006154A0" w:rsidRPr="00EA47E6">
        <w:rPr>
          <w:rFonts w:ascii="Times New Roman" w:hAnsi="Times New Roman" w:cs="Times New Roman"/>
          <w:sz w:val="25"/>
          <w:szCs w:val="25"/>
          <w:lang w:eastAsia="ar-SA"/>
        </w:rPr>
        <w:t>я</w:t>
      </w:r>
      <w:r w:rsidRPr="00EA47E6">
        <w:rPr>
          <w:rFonts w:ascii="Times New Roman" w:hAnsi="Times New Roman" w:cs="Times New Roman"/>
          <w:sz w:val="25"/>
          <w:szCs w:val="25"/>
          <w:lang w:eastAsia="ar-SA"/>
        </w:rPr>
        <w:t xml:space="preserve"> </w:t>
      </w:r>
      <w:r w:rsidR="006154A0" w:rsidRPr="00EA47E6">
        <w:rPr>
          <w:rFonts w:ascii="Times New Roman" w:hAnsi="Times New Roman" w:cs="Times New Roman"/>
          <w:sz w:val="25"/>
          <w:szCs w:val="25"/>
          <w:lang w:eastAsia="ar-SA"/>
        </w:rPr>
        <w:t>не мав</w:t>
      </w:r>
      <w:r w:rsidRPr="00EA47E6">
        <w:rPr>
          <w:rFonts w:ascii="Times New Roman" w:hAnsi="Times New Roman" w:cs="Times New Roman"/>
          <w:sz w:val="25"/>
          <w:szCs w:val="25"/>
          <w:lang w:eastAsia="ar-SA"/>
        </w:rPr>
        <w:t xml:space="preserve"> у володінні чи користуванні будь-як</w:t>
      </w:r>
      <w:r w:rsidR="006154A0" w:rsidRPr="00EA47E6">
        <w:rPr>
          <w:rFonts w:ascii="Times New Roman" w:hAnsi="Times New Roman" w:cs="Times New Roman"/>
          <w:sz w:val="25"/>
          <w:szCs w:val="25"/>
          <w:lang w:eastAsia="ar-SA"/>
        </w:rPr>
        <w:t>их</w:t>
      </w:r>
      <w:r w:rsidRPr="00EA47E6">
        <w:rPr>
          <w:rFonts w:ascii="Times New Roman" w:hAnsi="Times New Roman" w:cs="Times New Roman"/>
          <w:sz w:val="25"/>
          <w:szCs w:val="25"/>
          <w:lang w:eastAsia="ar-SA"/>
        </w:rPr>
        <w:t xml:space="preserve"> транспортн</w:t>
      </w:r>
      <w:r w:rsidR="006154A0" w:rsidRPr="00EA47E6">
        <w:rPr>
          <w:rFonts w:ascii="Times New Roman" w:hAnsi="Times New Roman" w:cs="Times New Roman"/>
          <w:sz w:val="25"/>
          <w:szCs w:val="25"/>
          <w:lang w:eastAsia="ar-SA"/>
        </w:rPr>
        <w:t>их</w:t>
      </w:r>
      <w:r w:rsidRPr="00EA47E6">
        <w:rPr>
          <w:rFonts w:ascii="Times New Roman" w:hAnsi="Times New Roman" w:cs="Times New Roman"/>
          <w:sz w:val="25"/>
          <w:szCs w:val="25"/>
          <w:lang w:eastAsia="ar-SA"/>
        </w:rPr>
        <w:t xml:space="preserve"> засоб</w:t>
      </w:r>
      <w:r w:rsidR="006154A0" w:rsidRPr="00EA47E6">
        <w:rPr>
          <w:rFonts w:ascii="Times New Roman" w:hAnsi="Times New Roman" w:cs="Times New Roman"/>
          <w:sz w:val="25"/>
          <w:szCs w:val="25"/>
          <w:lang w:eastAsia="ar-SA"/>
        </w:rPr>
        <w:t>ів</w:t>
      </w:r>
      <w:r w:rsidRPr="00EA47E6">
        <w:rPr>
          <w:rFonts w:ascii="Times New Roman" w:hAnsi="Times New Roman" w:cs="Times New Roman"/>
          <w:sz w:val="25"/>
          <w:szCs w:val="25"/>
          <w:lang w:eastAsia="ar-SA"/>
        </w:rPr>
        <w:t xml:space="preserve">, </w:t>
      </w:r>
      <w:r w:rsidR="006154A0" w:rsidRPr="00EA47E6">
        <w:rPr>
          <w:rFonts w:ascii="Times New Roman" w:hAnsi="Times New Roman" w:cs="Times New Roman"/>
          <w:sz w:val="25"/>
          <w:szCs w:val="25"/>
          <w:lang w:eastAsia="ar-SA"/>
        </w:rPr>
        <w:t>він</w:t>
      </w:r>
      <w:r w:rsidRPr="00EA47E6">
        <w:rPr>
          <w:rFonts w:ascii="Times New Roman" w:hAnsi="Times New Roman" w:cs="Times New Roman"/>
          <w:sz w:val="25"/>
          <w:szCs w:val="25"/>
          <w:lang w:eastAsia="ar-SA"/>
        </w:rPr>
        <w:t xml:space="preserve"> періодично звертався до товаришів із подібними проханнями.</w:t>
      </w:r>
    </w:p>
    <w:p w14:paraId="0BCFB3B6" w14:textId="6450866A" w:rsidR="00AC0B7B" w:rsidRPr="00EA47E6" w:rsidRDefault="00AC0B7B" w:rsidP="00AC0B7B">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Також </w:t>
      </w:r>
      <w:r w:rsidR="006154A0" w:rsidRPr="00EA47E6">
        <w:rPr>
          <w:rFonts w:ascii="Times New Roman" w:hAnsi="Times New Roman" w:cs="Times New Roman"/>
          <w:sz w:val="25"/>
          <w:szCs w:val="25"/>
          <w:lang w:eastAsia="ar-SA"/>
        </w:rPr>
        <w:t>на</w:t>
      </w:r>
      <w:r w:rsidRPr="00EA47E6">
        <w:rPr>
          <w:rFonts w:ascii="Times New Roman" w:hAnsi="Times New Roman" w:cs="Times New Roman"/>
          <w:sz w:val="25"/>
          <w:szCs w:val="25"/>
          <w:lang w:eastAsia="ar-SA"/>
        </w:rPr>
        <w:t xml:space="preserve"> співбесід</w:t>
      </w:r>
      <w:r w:rsidR="006154A0" w:rsidRPr="00EA47E6">
        <w:rPr>
          <w:rFonts w:ascii="Times New Roman" w:hAnsi="Times New Roman" w:cs="Times New Roman"/>
          <w:sz w:val="25"/>
          <w:szCs w:val="25"/>
          <w:lang w:eastAsia="ar-SA"/>
        </w:rPr>
        <w:t>і</w:t>
      </w:r>
      <w:r w:rsidRPr="00EA47E6">
        <w:rPr>
          <w:rFonts w:ascii="Times New Roman" w:hAnsi="Times New Roman" w:cs="Times New Roman"/>
          <w:sz w:val="25"/>
          <w:szCs w:val="25"/>
          <w:lang w:eastAsia="ar-SA"/>
        </w:rPr>
        <w:t xml:space="preserve"> 15 травня 2018 року суддя заперечив факт користування автомобілем марки «LEXUS GS 350». </w:t>
      </w:r>
      <w:r w:rsidR="006154A0" w:rsidRPr="00EA47E6">
        <w:rPr>
          <w:rFonts w:ascii="Times New Roman" w:hAnsi="Times New Roman" w:cs="Times New Roman"/>
          <w:sz w:val="25"/>
          <w:szCs w:val="25"/>
          <w:lang w:eastAsia="ar-SA"/>
        </w:rPr>
        <w:t>З</w:t>
      </w:r>
      <w:r w:rsidRPr="00EA47E6">
        <w:rPr>
          <w:rFonts w:ascii="Times New Roman" w:hAnsi="Times New Roman" w:cs="Times New Roman"/>
          <w:sz w:val="25"/>
          <w:szCs w:val="25"/>
          <w:lang w:eastAsia="ar-SA"/>
        </w:rPr>
        <w:t xml:space="preserve"> приводу довіреності, виданої </w:t>
      </w:r>
      <w:r w:rsidR="00996C9D">
        <w:rPr>
          <w:rFonts w:ascii="Times New Roman" w:hAnsi="Times New Roman" w:cs="Times New Roman"/>
          <w:sz w:val="25"/>
          <w:szCs w:val="25"/>
          <w:lang w:eastAsia="ar-SA"/>
        </w:rPr>
        <w:t>ОСОБА_3</w:t>
      </w:r>
      <w:r w:rsidR="00830FAF" w:rsidRPr="00EA47E6">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на право користування,</w:t>
      </w:r>
      <w:r w:rsidR="006154A0" w:rsidRPr="00EA47E6">
        <w:rPr>
          <w:rFonts w:ascii="Times New Roman" w:hAnsi="Times New Roman" w:cs="Times New Roman"/>
          <w:sz w:val="25"/>
          <w:szCs w:val="25"/>
          <w:lang w:eastAsia="ar-SA"/>
        </w:rPr>
        <w:t xml:space="preserve"> суддя</w:t>
      </w:r>
      <w:r w:rsidRPr="00EA47E6">
        <w:rPr>
          <w:rFonts w:ascii="Times New Roman" w:hAnsi="Times New Roman" w:cs="Times New Roman"/>
          <w:sz w:val="25"/>
          <w:szCs w:val="25"/>
          <w:lang w:eastAsia="ar-SA"/>
        </w:rPr>
        <w:t xml:space="preserve"> пояснив</w:t>
      </w:r>
      <w:r w:rsidR="00830FAF"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що вона була видана на представництво інтересів.</w:t>
      </w:r>
    </w:p>
    <w:p w14:paraId="7401B2E5" w14:textId="7D77B9AB" w:rsidR="009F177D" w:rsidRPr="00EA47E6" w:rsidRDefault="001F144B" w:rsidP="007743D9">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Як вбачається з відомостей, які містяться у матеріалах суддівського досьє</w:t>
      </w:r>
      <w:r w:rsidR="00830FAF"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w:t>
      </w:r>
      <w:r w:rsidR="00606728" w:rsidRPr="00EA47E6">
        <w:rPr>
          <w:rFonts w:ascii="Times New Roman" w:hAnsi="Times New Roman" w:cs="Times New Roman"/>
          <w:sz w:val="25"/>
          <w:szCs w:val="25"/>
          <w:lang w:eastAsia="ar-SA"/>
        </w:rPr>
        <w:t>09 червня</w:t>
      </w:r>
      <w:r w:rsidRPr="00EA47E6">
        <w:rPr>
          <w:rFonts w:ascii="Times New Roman" w:hAnsi="Times New Roman" w:cs="Times New Roman"/>
          <w:sz w:val="25"/>
          <w:szCs w:val="25"/>
          <w:lang w:eastAsia="ar-SA"/>
        </w:rPr>
        <w:t xml:space="preserve"> 2009 ро</w:t>
      </w:r>
      <w:r w:rsidR="00606728" w:rsidRPr="00EA47E6">
        <w:rPr>
          <w:rFonts w:ascii="Times New Roman" w:hAnsi="Times New Roman" w:cs="Times New Roman"/>
          <w:sz w:val="25"/>
          <w:szCs w:val="25"/>
          <w:lang w:eastAsia="ar-SA"/>
        </w:rPr>
        <w:t xml:space="preserve">ку </w:t>
      </w:r>
      <w:r w:rsidR="00996C9D">
        <w:rPr>
          <w:rFonts w:ascii="Times New Roman" w:hAnsi="Times New Roman" w:cs="Times New Roman"/>
          <w:sz w:val="25"/>
          <w:szCs w:val="25"/>
          <w:lang w:eastAsia="ar-SA"/>
        </w:rPr>
        <w:t>ОСОБА_3</w:t>
      </w:r>
      <w:r w:rsidRPr="00EA47E6">
        <w:rPr>
          <w:rFonts w:ascii="Times New Roman" w:hAnsi="Times New Roman" w:cs="Times New Roman"/>
          <w:sz w:val="25"/>
          <w:szCs w:val="25"/>
          <w:lang w:eastAsia="ar-SA"/>
        </w:rPr>
        <w:t xml:space="preserve"> видав на ім’я </w:t>
      </w:r>
      <w:proofErr w:type="spellStart"/>
      <w:r w:rsidR="00830FAF" w:rsidRPr="00EA47E6">
        <w:rPr>
          <w:rFonts w:ascii="Times New Roman" w:hAnsi="Times New Roman" w:cs="Times New Roman"/>
          <w:sz w:val="25"/>
          <w:szCs w:val="25"/>
          <w:lang w:eastAsia="ar-SA"/>
        </w:rPr>
        <w:t>Ковзеля</w:t>
      </w:r>
      <w:proofErr w:type="spellEnd"/>
      <w:r w:rsidR="00830FAF" w:rsidRPr="00EA47E6">
        <w:rPr>
          <w:rFonts w:ascii="Times New Roman" w:hAnsi="Times New Roman" w:cs="Times New Roman"/>
          <w:sz w:val="25"/>
          <w:szCs w:val="25"/>
          <w:lang w:eastAsia="ar-SA"/>
        </w:rPr>
        <w:t xml:space="preserve"> П.О.</w:t>
      </w:r>
      <w:r w:rsidRPr="00EA47E6">
        <w:rPr>
          <w:rFonts w:ascii="Times New Roman" w:hAnsi="Times New Roman" w:cs="Times New Roman"/>
          <w:sz w:val="25"/>
          <w:szCs w:val="25"/>
          <w:lang w:eastAsia="ar-SA"/>
        </w:rPr>
        <w:t xml:space="preserve"> довіреність на право експлуатації та розпорядження автомобілем марки «LEXUS GS 350» 2008</w:t>
      </w:r>
      <w:r w:rsidR="00830FAF"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року</w:t>
      </w:r>
      <w:r w:rsidR="00830FAF"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випуску строком на 10 років</w:t>
      </w:r>
      <w:r w:rsidR="00606728" w:rsidRPr="00EA47E6">
        <w:rPr>
          <w:rFonts w:ascii="Times New Roman" w:hAnsi="Times New Roman" w:cs="Times New Roman"/>
          <w:sz w:val="25"/>
          <w:szCs w:val="25"/>
          <w:lang w:eastAsia="ar-SA"/>
        </w:rPr>
        <w:t xml:space="preserve"> та </w:t>
      </w:r>
      <w:r w:rsidRPr="00EA47E6">
        <w:rPr>
          <w:rFonts w:ascii="Times New Roman" w:hAnsi="Times New Roman" w:cs="Times New Roman"/>
          <w:sz w:val="25"/>
          <w:szCs w:val="25"/>
          <w:lang w:eastAsia="ar-SA"/>
        </w:rPr>
        <w:t>28 травня 2014 року довіреність на право керування</w:t>
      </w:r>
      <w:r w:rsidRPr="00EA47E6">
        <w:rPr>
          <w:rFonts w:ascii="Times New Roman" w:hAnsi="Times New Roman" w:cs="Times New Roman"/>
          <w:sz w:val="25"/>
          <w:szCs w:val="25"/>
          <w:lang w:eastAsia="uk-UA"/>
        </w:rPr>
        <w:t xml:space="preserve"> </w:t>
      </w:r>
      <w:r w:rsidR="009F177D" w:rsidRPr="00EA47E6">
        <w:rPr>
          <w:rFonts w:ascii="Times New Roman" w:hAnsi="Times New Roman" w:cs="Times New Roman"/>
          <w:sz w:val="25"/>
          <w:szCs w:val="25"/>
          <w:lang w:eastAsia="uk-UA"/>
        </w:rPr>
        <w:t>автомобіл</w:t>
      </w:r>
      <w:r w:rsidRPr="00EA47E6">
        <w:rPr>
          <w:rFonts w:ascii="Times New Roman" w:hAnsi="Times New Roman" w:cs="Times New Roman"/>
          <w:sz w:val="25"/>
          <w:szCs w:val="25"/>
          <w:lang w:eastAsia="uk-UA"/>
        </w:rPr>
        <w:t>ем</w:t>
      </w:r>
      <w:r w:rsidR="009F177D" w:rsidRPr="00EA47E6">
        <w:rPr>
          <w:rFonts w:ascii="Times New Roman" w:hAnsi="Times New Roman" w:cs="Times New Roman"/>
          <w:sz w:val="25"/>
          <w:szCs w:val="25"/>
          <w:lang w:eastAsia="uk-UA"/>
        </w:rPr>
        <w:t xml:space="preserve"> марки «BMW X6» 2010 року</w:t>
      </w:r>
      <w:r w:rsidR="00830FAF" w:rsidRPr="00EA47E6">
        <w:rPr>
          <w:rFonts w:ascii="Times New Roman" w:hAnsi="Times New Roman" w:cs="Times New Roman"/>
          <w:sz w:val="25"/>
          <w:szCs w:val="25"/>
          <w:lang w:eastAsia="uk-UA"/>
        </w:rPr>
        <w:t xml:space="preserve"> випуску</w:t>
      </w:r>
      <w:r w:rsidR="009F177D" w:rsidRPr="00EA47E6">
        <w:rPr>
          <w:rFonts w:ascii="Times New Roman" w:hAnsi="Times New Roman" w:cs="Times New Roman"/>
          <w:sz w:val="25"/>
          <w:szCs w:val="25"/>
          <w:lang w:eastAsia="uk-UA"/>
        </w:rPr>
        <w:t xml:space="preserve"> </w:t>
      </w:r>
      <w:r w:rsidR="009F177D" w:rsidRPr="00EA47E6">
        <w:rPr>
          <w:rFonts w:ascii="Times New Roman" w:hAnsi="Times New Roman" w:cs="Times New Roman"/>
          <w:sz w:val="25"/>
          <w:szCs w:val="25"/>
          <w:lang w:eastAsia="ar-SA"/>
        </w:rPr>
        <w:t>строком на 5 років</w:t>
      </w:r>
      <w:r w:rsidR="00CD57F6" w:rsidRPr="00EA47E6">
        <w:rPr>
          <w:rFonts w:ascii="Times New Roman" w:hAnsi="Times New Roman" w:cs="Times New Roman"/>
          <w:sz w:val="25"/>
          <w:szCs w:val="25"/>
          <w:lang w:eastAsia="ar-SA"/>
        </w:rPr>
        <w:t>.</w:t>
      </w:r>
    </w:p>
    <w:p w14:paraId="7821179B" w14:textId="5AFF7CFD" w:rsidR="00085B8C" w:rsidRPr="00EA47E6" w:rsidRDefault="00830FAF" w:rsidP="009A490C">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З</w:t>
      </w:r>
      <w:r w:rsidR="00085B8C" w:rsidRPr="00EA47E6">
        <w:rPr>
          <w:rFonts w:ascii="Times New Roman" w:hAnsi="Times New Roman" w:cs="Times New Roman"/>
          <w:sz w:val="25"/>
          <w:szCs w:val="25"/>
          <w:lang w:eastAsia="ar-SA"/>
        </w:rPr>
        <w:t xml:space="preserve"> Єдиного державного реєстру судових рішень, Комісією встановлено </w:t>
      </w:r>
      <w:r w:rsidRPr="00EA47E6">
        <w:rPr>
          <w:rFonts w:ascii="Times New Roman" w:hAnsi="Times New Roman" w:cs="Times New Roman"/>
          <w:sz w:val="25"/>
          <w:szCs w:val="25"/>
          <w:lang w:eastAsia="ar-SA"/>
        </w:rPr>
        <w:t>таке</w:t>
      </w:r>
      <w:r w:rsidR="00085B8C" w:rsidRPr="00EA47E6">
        <w:rPr>
          <w:rFonts w:ascii="Times New Roman" w:hAnsi="Times New Roman" w:cs="Times New Roman"/>
          <w:sz w:val="25"/>
          <w:szCs w:val="25"/>
          <w:lang w:eastAsia="ar-SA"/>
        </w:rPr>
        <w:t>.</w:t>
      </w:r>
    </w:p>
    <w:p w14:paraId="3AEE4B49" w14:textId="0EF1AC0A" w:rsidR="00060729" w:rsidRPr="00EA47E6" w:rsidRDefault="00060729" w:rsidP="001F054B">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Постановою </w:t>
      </w:r>
      <w:r w:rsidR="00F4241A" w:rsidRPr="00EA47E6">
        <w:rPr>
          <w:rFonts w:ascii="Times New Roman" w:hAnsi="Times New Roman" w:cs="Times New Roman"/>
          <w:sz w:val="25"/>
          <w:szCs w:val="25"/>
          <w:lang w:eastAsia="ar-SA"/>
        </w:rPr>
        <w:t>Святошинського</w:t>
      </w:r>
      <w:r w:rsidRPr="00EA47E6">
        <w:rPr>
          <w:rFonts w:ascii="Times New Roman" w:hAnsi="Times New Roman" w:cs="Times New Roman"/>
          <w:sz w:val="25"/>
          <w:szCs w:val="25"/>
          <w:lang w:eastAsia="ar-SA"/>
        </w:rPr>
        <w:t xml:space="preserve"> районного суду міста Києва від </w:t>
      </w:r>
      <w:r w:rsidR="001F054B" w:rsidRPr="00EA47E6">
        <w:rPr>
          <w:rFonts w:ascii="Times New Roman" w:hAnsi="Times New Roman" w:cs="Times New Roman"/>
          <w:sz w:val="25"/>
          <w:szCs w:val="25"/>
          <w:lang w:eastAsia="ar-SA"/>
        </w:rPr>
        <w:t>2</w:t>
      </w:r>
      <w:r w:rsidRPr="00EA47E6">
        <w:rPr>
          <w:rFonts w:ascii="Times New Roman" w:hAnsi="Times New Roman" w:cs="Times New Roman"/>
          <w:sz w:val="25"/>
          <w:szCs w:val="25"/>
          <w:lang w:eastAsia="ar-SA"/>
        </w:rPr>
        <w:t xml:space="preserve">8 </w:t>
      </w:r>
      <w:r w:rsidR="001F054B" w:rsidRPr="00EA47E6">
        <w:rPr>
          <w:rFonts w:ascii="Times New Roman" w:hAnsi="Times New Roman" w:cs="Times New Roman"/>
          <w:sz w:val="25"/>
          <w:szCs w:val="25"/>
          <w:lang w:eastAsia="ar-SA"/>
        </w:rPr>
        <w:t>серпня</w:t>
      </w:r>
      <w:r w:rsidRPr="00EA47E6">
        <w:rPr>
          <w:rFonts w:ascii="Times New Roman" w:hAnsi="Times New Roman" w:cs="Times New Roman"/>
          <w:sz w:val="25"/>
          <w:szCs w:val="25"/>
          <w:lang w:eastAsia="ar-SA"/>
        </w:rPr>
        <w:t xml:space="preserve"> 20</w:t>
      </w:r>
      <w:r w:rsidR="001F054B" w:rsidRPr="00EA47E6">
        <w:rPr>
          <w:rFonts w:ascii="Times New Roman" w:hAnsi="Times New Roman" w:cs="Times New Roman"/>
          <w:sz w:val="25"/>
          <w:szCs w:val="25"/>
          <w:lang w:eastAsia="ar-SA"/>
        </w:rPr>
        <w:t>13</w:t>
      </w:r>
      <w:r w:rsidRPr="00EA47E6">
        <w:rPr>
          <w:rFonts w:ascii="Times New Roman" w:hAnsi="Times New Roman" w:cs="Times New Roman"/>
          <w:sz w:val="25"/>
          <w:szCs w:val="25"/>
          <w:lang w:eastAsia="ar-SA"/>
        </w:rPr>
        <w:t xml:space="preserve"> року у справі № </w:t>
      </w:r>
      <w:r w:rsidR="001F054B" w:rsidRPr="00EA47E6">
        <w:rPr>
          <w:rFonts w:ascii="Times New Roman" w:hAnsi="Times New Roman" w:cs="Times New Roman"/>
          <w:sz w:val="25"/>
          <w:szCs w:val="25"/>
          <w:lang w:eastAsia="ar-SA"/>
        </w:rPr>
        <w:t xml:space="preserve">759/12308/13-п </w:t>
      </w:r>
      <w:r w:rsidR="00996C9D">
        <w:rPr>
          <w:rFonts w:ascii="Times New Roman" w:hAnsi="Times New Roman" w:cs="Times New Roman"/>
          <w:sz w:val="25"/>
          <w:szCs w:val="25"/>
          <w:lang w:eastAsia="ar-SA"/>
        </w:rPr>
        <w:t>ОСОБА_5</w:t>
      </w:r>
      <w:r w:rsidRPr="00EA47E6">
        <w:rPr>
          <w:rFonts w:ascii="Times New Roman" w:hAnsi="Times New Roman" w:cs="Times New Roman"/>
          <w:sz w:val="25"/>
          <w:szCs w:val="25"/>
          <w:lang w:eastAsia="ar-SA"/>
        </w:rPr>
        <w:t xml:space="preserve"> визнано винним у </w:t>
      </w:r>
      <w:r w:rsidR="006526E5" w:rsidRPr="00EA47E6">
        <w:rPr>
          <w:rFonts w:ascii="Times New Roman" w:hAnsi="Times New Roman" w:cs="Times New Roman"/>
          <w:sz w:val="25"/>
          <w:szCs w:val="25"/>
          <w:lang w:eastAsia="ar-SA"/>
        </w:rPr>
        <w:t>вчиненні</w:t>
      </w:r>
      <w:r w:rsidRPr="00EA47E6">
        <w:rPr>
          <w:rFonts w:ascii="Times New Roman" w:hAnsi="Times New Roman" w:cs="Times New Roman"/>
          <w:sz w:val="25"/>
          <w:szCs w:val="25"/>
          <w:lang w:eastAsia="ar-SA"/>
        </w:rPr>
        <w:t xml:space="preserve"> правопорушення, передбаченого статтею 124 </w:t>
      </w:r>
      <w:r w:rsidR="00E043EB" w:rsidRPr="00EA47E6">
        <w:rPr>
          <w:rFonts w:ascii="Times New Roman" w:hAnsi="Times New Roman" w:cs="Times New Roman"/>
          <w:sz w:val="25"/>
          <w:szCs w:val="25"/>
          <w:lang w:eastAsia="ar-SA"/>
        </w:rPr>
        <w:t xml:space="preserve">Кодексу України про адміністративні правопорушення (далі – </w:t>
      </w:r>
      <w:proofErr w:type="spellStart"/>
      <w:r w:rsidR="00E043EB" w:rsidRPr="00EA47E6">
        <w:rPr>
          <w:rFonts w:ascii="Times New Roman" w:hAnsi="Times New Roman" w:cs="Times New Roman"/>
          <w:sz w:val="25"/>
          <w:szCs w:val="25"/>
          <w:lang w:eastAsia="ar-SA"/>
        </w:rPr>
        <w:t>КупАП</w:t>
      </w:r>
      <w:proofErr w:type="spellEnd"/>
      <w:r w:rsidR="00E043EB"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та </w:t>
      </w:r>
      <w:r w:rsidR="00830FAF" w:rsidRPr="00EA47E6">
        <w:rPr>
          <w:rFonts w:ascii="Times New Roman" w:hAnsi="Times New Roman" w:cs="Times New Roman"/>
          <w:sz w:val="25"/>
          <w:szCs w:val="25"/>
          <w:lang w:eastAsia="ar-SA"/>
        </w:rPr>
        <w:t>застосовано</w:t>
      </w:r>
      <w:r w:rsidRPr="00EA47E6">
        <w:rPr>
          <w:rFonts w:ascii="Times New Roman" w:hAnsi="Times New Roman" w:cs="Times New Roman"/>
          <w:sz w:val="25"/>
          <w:szCs w:val="25"/>
          <w:lang w:eastAsia="ar-SA"/>
        </w:rPr>
        <w:t xml:space="preserve"> адміністративн</w:t>
      </w:r>
      <w:r w:rsidR="00830FAF" w:rsidRPr="00EA47E6">
        <w:rPr>
          <w:rFonts w:ascii="Times New Roman" w:hAnsi="Times New Roman" w:cs="Times New Roman"/>
          <w:sz w:val="25"/>
          <w:szCs w:val="25"/>
          <w:lang w:eastAsia="ar-SA"/>
        </w:rPr>
        <w:t>е</w:t>
      </w:r>
      <w:r w:rsidRPr="00EA47E6">
        <w:rPr>
          <w:rFonts w:ascii="Times New Roman" w:hAnsi="Times New Roman" w:cs="Times New Roman"/>
          <w:sz w:val="25"/>
          <w:szCs w:val="25"/>
          <w:lang w:eastAsia="ar-SA"/>
        </w:rPr>
        <w:t xml:space="preserve"> стягненн</w:t>
      </w:r>
      <w:r w:rsidR="00830FAF" w:rsidRPr="00EA47E6">
        <w:rPr>
          <w:rFonts w:ascii="Times New Roman" w:hAnsi="Times New Roman" w:cs="Times New Roman"/>
          <w:sz w:val="25"/>
          <w:szCs w:val="25"/>
          <w:lang w:eastAsia="ar-SA"/>
        </w:rPr>
        <w:t>я</w:t>
      </w:r>
      <w:r w:rsidRPr="00EA47E6">
        <w:rPr>
          <w:rFonts w:ascii="Times New Roman" w:hAnsi="Times New Roman" w:cs="Times New Roman"/>
          <w:sz w:val="25"/>
          <w:szCs w:val="25"/>
          <w:lang w:eastAsia="ar-SA"/>
        </w:rPr>
        <w:t xml:space="preserve"> у виді штрафу у розмірі </w:t>
      </w:r>
      <w:r w:rsidR="001F054B" w:rsidRPr="00EA47E6">
        <w:rPr>
          <w:rFonts w:ascii="Times New Roman" w:hAnsi="Times New Roman" w:cs="Times New Roman"/>
          <w:sz w:val="25"/>
          <w:szCs w:val="25"/>
          <w:lang w:eastAsia="ar-SA"/>
        </w:rPr>
        <w:t>20</w:t>
      </w:r>
      <w:r w:rsidRPr="00EA47E6">
        <w:rPr>
          <w:rFonts w:ascii="Times New Roman" w:hAnsi="Times New Roman" w:cs="Times New Roman"/>
          <w:sz w:val="25"/>
          <w:szCs w:val="25"/>
          <w:lang w:eastAsia="ar-SA"/>
        </w:rPr>
        <w:t xml:space="preserve"> (</w:t>
      </w:r>
      <w:r w:rsidR="001F054B" w:rsidRPr="00EA47E6">
        <w:rPr>
          <w:rFonts w:ascii="Times New Roman" w:hAnsi="Times New Roman" w:cs="Times New Roman"/>
          <w:sz w:val="25"/>
          <w:szCs w:val="25"/>
          <w:lang w:eastAsia="ar-SA"/>
        </w:rPr>
        <w:t>двадцяти</w:t>
      </w:r>
      <w:r w:rsidRPr="00EA47E6">
        <w:rPr>
          <w:rFonts w:ascii="Times New Roman" w:hAnsi="Times New Roman" w:cs="Times New Roman"/>
          <w:sz w:val="25"/>
          <w:szCs w:val="25"/>
          <w:lang w:eastAsia="ar-SA"/>
        </w:rPr>
        <w:t xml:space="preserve">) неоподатковуваних мінімумів доходів громадян, що становить </w:t>
      </w:r>
      <w:r w:rsidR="001F054B" w:rsidRPr="00EA47E6">
        <w:rPr>
          <w:rFonts w:ascii="Times New Roman" w:hAnsi="Times New Roman" w:cs="Times New Roman"/>
          <w:sz w:val="25"/>
          <w:szCs w:val="25"/>
          <w:lang w:eastAsia="ar-SA"/>
        </w:rPr>
        <w:t>340</w:t>
      </w:r>
      <w:r w:rsidRPr="00EA47E6">
        <w:rPr>
          <w:rFonts w:ascii="Times New Roman" w:hAnsi="Times New Roman" w:cs="Times New Roman"/>
          <w:sz w:val="25"/>
          <w:szCs w:val="25"/>
          <w:lang w:eastAsia="ar-SA"/>
        </w:rPr>
        <w:t xml:space="preserve"> (</w:t>
      </w:r>
      <w:r w:rsidR="001F054B" w:rsidRPr="00EA47E6">
        <w:rPr>
          <w:rFonts w:ascii="Times New Roman" w:hAnsi="Times New Roman" w:cs="Times New Roman"/>
          <w:sz w:val="25"/>
          <w:szCs w:val="25"/>
          <w:lang w:eastAsia="ar-SA"/>
        </w:rPr>
        <w:t>триста сорок</w:t>
      </w:r>
      <w:r w:rsidRPr="00EA47E6">
        <w:rPr>
          <w:rFonts w:ascii="Times New Roman" w:hAnsi="Times New Roman" w:cs="Times New Roman"/>
          <w:sz w:val="25"/>
          <w:szCs w:val="25"/>
          <w:lang w:eastAsia="ar-SA"/>
        </w:rPr>
        <w:t>) гривень. За обставинами справи 1</w:t>
      </w:r>
      <w:r w:rsidR="001F054B" w:rsidRPr="00EA47E6">
        <w:rPr>
          <w:rFonts w:ascii="Times New Roman" w:hAnsi="Times New Roman" w:cs="Times New Roman"/>
          <w:sz w:val="25"/>
          <w:szCs w:val="25"/>
          <w:lang w:eastAsia="ar-SA"/>
        </w:rPr>
        <w:t>0</w:t>
      </w:r>
      <w:r w:rsidRPr="00EA47E6">
        <w:rPr>
          <w:rFonts w:ascii="Times New Roman" w:hAnsi="Times New Roman" w:cs="Times New Roman"/>
          <w:sz w:val="25"/>
          <w:szCs w:val="25"/>
          <w:lang w:eastAsia="ar-SA"/>
        </w:rPr>
        <w:t xml:space="preserve"> </w:t>
      </w:r>
      <w:r w:rsidR="001F054B" w:rsidRPr="00EA47E6">
        <w:rPr>
          <w:rFonts w:ascii="Times New Roman" w:hAnsi="Times New Roman" w:cs="Times New Roman"/>
          <w:sz w:val="25"/>
          <w:szCs w:val="25"/>
          <w:lang w:eastAsia="ar-SA"/>
        </w:rPr>
        <w:t>серпня</w:t>
      </w:r>
      <w:r w:rsidRPr="00EA47E6">
        <w:rPr>
          <w:rFonts w:ascii="Times New Roman" w:hAnsi="Times New Roman" w:cs="Times New Roman"/>
          <w:sz w:val="25"/>
          <w:szCs w:val="25"/>
          <w:lang w:eastAsia="ar-SA"/>
        </w:rPr>
        <w:t xml:space="preserve"> 20</w:t>
      </w:r>
      <w:r w:rsidR="001F054B" w:rsidRPr="00EA47E6">
        <w:rPr>
          <w:rFonts w:ascii="Times New Roman" w:hAnsi="Times New Roman" w:cs="Times New Roman"/>
          <w:sz w:val="25"/>
          <w:szCs w:val="25"/>
          <w:lang w:eastAsia="ar-SA"/>
        </w:rPr>
        <w:t>13</w:t>
      </w:r>
      <w:r w:rsidRPr="00EA47E6">
        <w:rPr>
          <w:rFonts w:ascii="Times New Roman" w:hAnsi="Times New Roman" w:cs="Times New Roman"/>
          <w:sz w:val="25"/>
          <w:szCs w:val="25"/>
          <w:lang w:eastAsia="ar-SA"/>
        </w:rPr>
        <w:t xml:space="preserve"> року о</w:t>
      </w:r>
      <w:r w:rsidR="00830FAF"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1</w:t>
      </w:r>
      <w:r w:rsidR="001F054B" w:rsidRPr="00EA47E6">
        <w:rPr>
          <w:rFonts w:ascii="Times New Roman" w:hAnsi="Times New Roman" w:cs="Times New Roman"/>
          <w:sz w:val="25"/>
          <w:szCs w:val="25"/>
          <w:lang w:eastAsia="ar-SA"/>
        </w:rPr>
        <w:t>7</w:t>
      </w:r>
      <w:r w:rsidR="00E043EB"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 xml:space="preserve">год </w:t>
      </w:r>
      <w:r w:rsidR="001F054B" w:rsidRPr="00EA47E6">
        <w:rPr>
          <w:rFonts w:ascii="Times New Roman" w:hAnsi="Times New Roman" w:cs="Times New Roman"/>
          <w:sz w:val="25"/>
          <w:szCs w:val="25"/>
          <w:lang w:eastAsia="ar-SA"/>
        </w:rPr>
        <w:t>25</w:t>
      </w:r>
      <w:r w:rsidRPr="00EA47E6">
        <w:rPr>
          <w:rFonts w:ascii="Times New Roman" w:hAnsi="Times New Roman" w:cs="Times New Roman"/>
          <w:sz w:val="25"/>
          <w:szCs w:val="25"/>
          <w:lang w:eastAsia="ar-SA"/>
        </w:rPr>
        <w:t xml:space="preserve"> хв </w:t>
      </w:r>
      <w:r w:rsidR="00996C9D">
        <w:rPr>
          <w:rFonts w:ascii="Times New Roman" w:hAnsi="Times New Roman" w:cs="Times New Roman"/>
          <w:sz w:val="25"/>
          <w:szCs w:val="25"/>
          <w:lang w:eastAsia="ar-SA"/>
        </w:rPr>
        <w:t>ОСОБА_5</w:t>
      </w:r>
      <w:r w:rsidRPr="00EA47E6">
        <w:rPr>
          <w:rFonts w:ascii="Times New Roman" w:hAnsi="Times New Roman" w:cs="Times New Roman"/>
          <w:sz w:val="25"/>
          <w:szCs w:val="25"/>
          <w:lang w:eastAsia="ar-SA"/>
        </w:rPr>
        <w:t xml:space="preserve">, </w:t>
      </w:r>
      <w:r w:rsidR="001F054B" w:rsidRPr="00EA47E6">
        <w:rPr>
          <w:rFonts w:ascii="Times New Roman" w:hAnsi="Times New Roman" w:cs="Times New Roman"/>
          <w:sz w:val="25"/>
          <w:szCs w:val="25"/>
          <w:lang w:eastAsia="ar-SA"/>
        </w:rPr>
        <w:t>керуючи автомобілем</w:t>
      </w:r>
      <w:r w:rsidR="00830FAF" w:rsidRPr="00EA47E6">
        <w:rPr>
          <w:rFonts w:ascii="Times New Roman" w:hAnsi="Times New Roman" w:cs="Times New Roman"/>
          <w:sz w:val="25"/>
          <w:szCs w:val="25"/>
          <w:lang w:eastAsia="ar-SA"/>
        </w:rPr>
        <w:t xml:space="preserve"> марки</w:t>
      </w:r>
      <w:r w:rsidR="001F054B" w:rsidRPr="00EA47E6">
        <w:rPr>
          <w:rFonts w:ascii="Times New Roman" w:hAnsi="Times New Roman" w:cs="Times New Roman"/>
          <w:sz w:val="25"/>
          <w:szCs w:val="25"/>
          <w:lang w:eastAsia="ar-SA"/>
        </w:rPr>
        <w:t xml:space="preserve"> «Мерседес», державний номерний знак </w:t>
      </w:r>
      <w:r w:rsidR="00996C9D">
        <w:rPr>
          <w:rFonts w:ascii="Times New Roman" w:hAnsi="Times New Roman" w:cs="Times New Roman"/>
          <w:sz w:val="25"/>
          <w:szCs w:val="25"/>
          <w:lang w:eastAsia="ar-SA"/>
        </w:rPr>
        <w:t>НОМЕР_1</w:t>
      </w:r>
      <w:r w:rsidR="001F054B" w:rsidRPr="00EA47E6">
        <w:rPr>
          <w:rFonts w:ascii="Times New Roman" w:hAnsi="Times New Roman" w:cs="Times New Roman"/>
          <w:sz w:val="25"/>
          <w:szCs w:val="25"/>
          <w:lang w:eastAsia="ar-SA"/>
        </w:rPr>
        <w:t xml:space="preserve">, який належить на праві власності </w:t>
      </w:r>
      <w:r w:rsidR="00996C9D">
        <w:rPr>
          <w:rFonts w:ascii="Times New Roman" w:hAnsi="Times New Roman" w:cs="Times New Roman"/>
          <w:sz w:val="25"/>
          <w:szCs w:val="25"/>
          <w:lang w:eastAsia="ar-SA"/>
        </w:rPr>
        <w:t>ОСОБА_6</w:t>
      </w:r>
      <w:r w:rsidR="001F054B" w:rsidRPr="00EA47E6">
        <w:rPr>
          <w:rFonts w:ascii="Times New Roman" w:hAnsi="Times New Roman" w:cs="Times New Roman"/>
          <w:sz w:val="25"/>
          <w:szCs w:val="25"/>
          <w:lang w:eastAsia="ar-SA"/>
        </w:rPr>
        <w:t xml:space="preserve">, </w:t>
      </w:r>
      <w:r w:rsidR="00830FAF" w:rsidRPr="00EA47E6">
        <w:rPr>
          <w:rFonts w:ascii="Times New Roman" w:hAnsi="Times New Roman" w:cs="Times New Roman"/>
          <w:sz w:val="25"/>
          <w:szCs w:val="25"/>
          <w:lang w:eastAsia="ar-SA"/>
        </w:rPr>
        <w:t>на</w:t>
      </w:r>
      <w:r w:rsidR="001F054B" w:rsidRPr="00EA47E6">
        <w:rPr>
          <w:rFonts w:ascii="Times New Roman" w:hAnsi="Times New Roman" w:cs="Times New Roman"/>
          <w:sz w:val="25"/>
          <w:szCs w:val="25"/>
          <w:lang w:eastAsia="ar-SA"/>
        </w:rPr>
        <w:t xml:space="preserve"> </w:t>
      </w:r>
      <w:proofErr w:type="spellStart"/>
      <w:r w:rsidR="001F054B" w:rsidRPr="00EA47E6">
        <w:rPr>
          <w:rFonts w:ascii="Times New Roman" w:hAnsi="Times New Roman" w:cs="Times New Roman"/>
          <w:sz w:val="25"/>
          <w:szCs w:val="25"/>
          <w:lang w:eastAsia="ar-SA"/>
        </w:rPr>
        <w:t>пр</w:t>
      </w:r>
      <w:r w:rsidR="00830FAF" w:rsidRPr="00EA47E6">
        <w:rPr>
          <w:rFonts w:ascii="Times New Roman" w:hAnsi="Times New Roman" w:cs="Times New Roman"/>
          <w:sz w:val="25"/>
          <w:szCs w:val="25"/>
          <w:lang w:eastAsia="ar-SA"/>
        </w:rPr>
        <w:t>осп</w:t>
      </w:r>
      <w:proofErr w:type="spellEnd"/>
      <w:r w:rsidR="00830FAF" w:rsidRPr="00EA47E6">
        <w:rPr>
          <w:rFonts w:ascii="Times New Roman" w:hAnsi="Times New Roman" w:cs="Times New Roman"/>
          <w:sz w:val="25"/>
          <w:szCs w:val="25"/>
          <w:lang w:eastAsia="ar-SA"/>
        </w:rPr>
        <w:t>.</w:t>
      </w:r>
      <w:r w:rsidR="00E043EB" w:rsidRPr="00EA47E6">
        <w:rPr>
          <w:rFonts w:ascii="Times New Roman" w:hAnsi="Times New Roman" w:cs="Times New Roman"/>
          <w:sz w:val="25"/>
          <w:szCs w:val="25"/>
          <w:lang w:eastAsia="ar-SA"/>
        </w:rPr>
        <w:t> </w:t>
      </w:r>
      <w:r w:rsidR="001F054B" w:rsidRPr="00EA47E6">
        <w:rPr>
          <w:rFonts w:ascii="Times New Roman" w:hAnsi="Times New Roman" w:cs="Times New Roman"/>
          <w:sz w:val="25"/>
          <w:szCs w:val="25"/>
          <w:lang w:eastAsia="ar-SA"/>
        </w:rPr>
        <w:t>Перемоги,</w:t>
      </w:r>
      <w:r w:rsidR="00CD2424">
        <w:rPr>
          <w:rFonts w:ascii="Times New Roman" w:hAnsi="Times New Roman" w:cs="Times New Roman"/>
          <w:sz w:val="25"/>
          <w:szCs w:val="25"/>
          <w:lang w:eastAsia="ar-SA"/>
        </w:rPr>
        <w:t xml:space="preserve"> </w:t>
      </w:r>
      <w:r w:rsidR="001F054B" w:rsidRPr="00EA47E6">
        <w:rPr>
          <w:rFonts w:ascii="Times New Roman" w:hAnsi="Times New Roman" w:cs="Times New Roman"/>
          <w:sz w:val="25"/>
          <w:szCs w:val="25"/>
          <w:lang w:eastAsia="ar-SA"/>
        </w:rPr>
        <w:t>139 в м</w:t>
      </w:r>
      <w:r w:rsidR="00E043EB" w:rsidRPr="00EA47E6">
        <w:rPr>
          <w:rFonts w:ascii="Times New Roman" w:hAnsi="Times New Roman" w:cs="Times New Roman"/>
          <w:sz w:val="25"/>
          <w:szCs w:val="25"/>
          <w:lang w:eastAsia="ar-SA"/>
        </w:rPr>
        <w:t>істі</w:t>
      </w:r>
      <w:r w:rsidR="001F054B" w:rsidRPr="00EA47E6">
        <w:rPr>
          <w:rFonts w:ascii="Times New Roman" w:hAnsi="Times New Roman" w:cs="Times New Roman"/>
          <w:sz w:val="25"/>
          <w:szCs w:val="25"/>
          <w:lang w:eastAsia="ar-SA"/>
        </w:rPr>
        <w:t xml:space="preserve"> Києві, перед зміною напрямку руху – перестроюванням ліворуч, не переконався, що це буде безпечн</w:t>
      </w:r>
      <w:r w:rsidR="00830FAF" w:rsidRPr="00EA47E6">
        <w:rPr>
          <w:rFonts w:ascii="Times New Roman" w:hAnsi="Times New Roman" w:cs="Times New Roman"/>
          <w:sz w:val="25"/>
          <w:szCs w:val="25"/>
          <w:lang w:eastAsia="ar-SA"/>
        </w:rPr>
        <w:t>о</w:t>
      </w:r>
      <w:r w:rsidR="001F054B" w:rsidRPr="00EA47E6">
        <w:rPr>
          <w:rFonts w:ascii="Times New Roman" w:hAnsi="Times New Roman" w:cs="Times New Roman"/>
          <w:sz w:val="25"/>
          <w:szCs w:val="25"/>
          <w:lang w:eastAsia="ar-SA"/>
        </w:rPr>
        <w:t xml:space="preserve"> та не створить перешкод іншим учасникам дорожнього руху, внаслідок чого здійснив зіткнення з автомобілем «</w:t>
      </w:r>
      <w:proofErr w:type="spellStart"/>
      <w:r w:rsidR="001F054B" w:rsidRPr="00EA47E6">
        <w:rPr>
          <w:rFonts w:ascii="Times New Roman" w:hAnsi="Times New Roman" w:cs="Times New Roman"/>
          <w:sz w:val="25"/>
          <w:szCs w:val="25"/>
          <w:lang w:eastAsia="ar-SA"/>
        </w:rPr>
        <w:t>Лексус</w:t>
      </w:r>
      <w:proofErr w:type="spellEnd"/>
      <w:r w:rsidR="001F054B" w:rsidRPr="00EA47E6">
        <w:rPr>
          <w:rFonts w:ascii="Times New Roman" w:hAnsi="Times New Roman" w:cs="Times New Roman"/>
          <w:sz w:val="25"/>
          <w:szCs w:val="25"/>
          <w:lang w:eastAsia="ar-SA"/>
        </w:rPr>
        <w:t xml:space="preserve">», державний номерний знак </w:t>
      </w:r>
      <w:r w:rsidR="00996C9D">
        <w:rPr>
          <w:rFonts w:ascii="Times New Roman" w:hAnsi="Times New Roman" w:cs="Times New Roman"/>
          <w:sz w:val="25"/>
          <w:szCs w:val="25"/>
          <w:lang w:eastAsia="ar-SA"/>
        </w:rPr>
        <w:t>НОМЕР_2</w:t>
      </w:r>
      <w:r w:rsidR="001F054B" w:rsidRPr="00EA47E6">
        <w:rPr>
          <w:rFonts w:ascii="Times New Roman" w:hAnsi="Times New Roman" w:cs="Times New Roman"/>
          <w:sz w:val="25"/>
          <w:szCs w:val="25"/>
          <w:lang w:eastAsia="ar-SA"/>
        </w:rPr>
        <w:t xml:space="preserve">, </w:t>
      </w:r>
      <w:r w:rsidR="00830FAF" w:rsidRPr="00EA47E6">
        <w:rPr>
          <w:rFonts w:ascii="Times New Roman" w:hAnsi="Times New Roman" w:cs="Times New Roman"/>
          <w:sz w:val="25"/>
          <w:szCs w:val="25"/>
          <w:lang w:eastAsia="ar-SA"/>
        </w:rPr>
        <w:t>яким керував водій</w:t>
      </w:r>
      <w:r w:rsidR="001F054B" w:rsidRPr="00EA47E6">
        <w:rPr>
          <w:rFonts w:ascii="Times New Roman" w:hAnsi="Times New Roman" w:cs="Times New Roman"/>
          <w:sz w:val="25"/>
          <w:szCs w:val="25"/>
          <w:lang w:eastAsia="ar-SA"/>
        </w:rPr>
        <w:t xml:space="preserve"> </w:t>
      </w:r>
      <w:proofErr w:type="spellStart"/>
      <w:r w:rsidR="001F054B" w:rsidRPr="00EA47E6">
        <w:rPr>
          <w:rFonts w:ascii="Times New Roman" w:hAnsi="Times New Roman" w:cs="Times New Roman"/>
          <w:sz w:val="25"/>
          <w:szCs w:val="25"/>
          <w:lang w:eastAsia="ar-SA"/>
        </w:rPr>
        <w:t>Ковзель</w:t>
      </w:r>
      <w:proofErr w:type="spellEnd"/>
      <w:r w:rsidR="001F054B" w:rsidRPr="00EA47E6">
        <w:rPr>
          <w:rFonts w:ascii="Times New Roman" w:hAnsi="Times New Roman" w:cs="Times New Roman"/>
          <w:sz w:val="25"/>
          <w:szCs w:val="25"/>
          <w:lang w:eastAsia="ar-SA"/>
        </w:rPr>
        <w:t xml:space="preserve"> П.О., </w:t>
      </w:r>
      <w:r w:rsidR="00830FAF" w:rsidRPr="00EA47E6">
        <w:rPr>
          <w:rFonts w:ascii="Times New Roman" w:hAnsi="Times New Roman" w:cs="Times New Roman"/>
          <w:sz w:val="25"/>
          <w:szCs w:val="25"/>
          <w:lang w:eastAsia="ar-SA"/>
        </w:rPr>
        <w:t>що</w:t>
      </w:r>
      <w:r w:rsidR="001F054B" w:rsidRPr="00EA47E6">
        <w:rPr>
          <w:rFonts w:ascii="Times New Roman" w:hAnsi="Times New Roman" w:cs="Times New Roman"/>
          <w:sz w:val="25"/>
          <w:szCs w:val="25"/>
          <w:lang w:eastAsia="ar-SA"/>
        </w:rPr>
        <w:t xml:space="preserve"> </w:t>
      </w:r>
      <w:r w:rsidR="001F054B" w:rsidRPr="00EA47E6">
        <w:rPr>
          <w:rFonts w:ascii="Times New Roman" w:hAnsi="Times New Roman" w:cs="Times New Roman"/>
          <w:sz w:val="25"/>
          <w:szCs w:val="25"/>
          <w:lang w:eastAsia="ar-SA"/>
        </w:rPr>
        <w:lastRenderedPageBreak/>
        <w:t xml:space="preserve">рухався в попутному напрямку ліворуч, що призвело до пошкодження транспортних засобів. Своїми діями </w:t>
      </w:r>
      <w:r w:rsidR="00996C9D">
        <w:rPr>
          <w:rFonts w:ascii="Times New Roman" w:hAnsi="Times New Roman" w:cs="Times New Roman"/>
          <w:sz w:val="25"/>
          <w:szCs w:val="25"/>
          <w:lang w:eastAsia="ar-SA"/>
        </w:rPr>
        <w:t>ОСОБА_5</w:t>
      </w:r>
      <w:r w:rsidR="001F054B" w:rsidRPr="00EA47E6">
        <w:rPr>
          <w:rFonts w:ascii="Times New Roman" w:hAnsi="Times New Roman" w:cs="Times New Roman"/>
          <w:sz w:val="25"/>
          <w:szCs w:val="25"/>
          <w:lang w:eastAsia="ar-SA"/>
        </w:rPr>
        <w:t xml:space="preserve"> порушив п</w:t>
      </w:r>
      <w:r w:rsidR="00E043EB" w:rsidRPr="00EA47E6">
        <w:rPr>
          <w:rFonts w:ascii="Times New Roman" w:hAnsi="Times New Roman" w:cs="Times New Roman"/>
          <w:sz w:val="25"/>
          <w:szCs w:val="25"/>
          <w:lang w:eastAsia="ar-SA"/>
        </w:rPr>
        <w:t>ункт</w:t>
      </w:r>
      <w:r w:rsidR="001F054B" w:rsidRPr="00EA47E6">
        <w:rPr>
          <w:rFonts w:ascii="Times New Roman" w:hAnsi="Times New Roman" w:cs="Times New Roman"/>
          <w:sz w:val="25"/>
          <w:szCs w:val="25"/>
          <w:lang w:eastAsia="ar-SA"/>
        </w:rPr>
        <w:t xml:space="preserve"> 10.1 Правил дорожнього руху України.</w:t>
      </w:r>
    </w:p>
    <w:p w14:paraId="61F9512A" w14:textId="5C1321FA" w:rsidR="003222C2" w:rsidRPr="00EA47E6" w:rsidRDefault="00830FAF" w:rsidP="00EF4B2F">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Згідно з п</w:t>
      </w:r>
      <w:r w:rsidR="003222C2" w:rsidRPr="00EA47E6">
        <w:rPr>
          <w:rFonts w:ascii="Times New Roman" w:hAnsi="Times New Roman" w:cs="Times New Roman"/>
          <w:sz w:val="25"/>
          <w:szCs w:val="25"/>
          <w:lang w:eastAsia="ar-SA"/>
        </w:rPr>
        <w:t>остановою Святошинського районного суду міста Києва від 30</w:t>
      </w:r>
      <w:r w:rsidR="00EF4B2F" w:rsidRPr="00EA47E6">
        <w:rPr>
          <w:rFonts w:ascii="Times New Roman" w:hAnsi="Times New Roman" w:cs="Times New Roman"/>
          <w:sz w:val="25"/>
          <w:szCs w:val="25"/>
          <w:lang w:eastAsia="ar-SA"/>
        </w:rPr>
        <w:t> </w:t>
      </w:r>
      <w:r w:rsidR="003222C2" w:rsidRPr="00EA47E6">
        <w:rPr>
          <w:rFonts w:ascii="Times New Roman" w:hAnsi="Times New Roman" w:cs="Times New Roman"/>
          <w:sz w:val="25"/>
          <w:szCs w:val="25"/>
          <w:lang w:eastAsia="ar-SA"/>
        </w:rPr>
        <w:t xml:space="preserve">серпня 2013 року у справі № 759/12310/13-п провадження про притягнення </w:t>
      </w:r>
      <w:proofErr w:type="spellStart"/>
      <w:r w:rsidR="003222C2" w:rsidRPr="00EA47E6">
        <w:rPr>
          <w:rFonts w:ascii="Times New Roman" w:hAnsi="Times New Roman" w:cs="Times New Roman"/>
          <w:sz w:val="25"/>
          <w:szCs w:val="25"/>
          <w:lang w:eastAsia="ar-SA"/>
        </w:rPr>
        <w:t>Ковз</w:t>
      </w:r>
      <w:r w:rsidR="00EF4B2F" w:rsidRPr="00EA47E6">
        <w:rPr>
          <w:rFonts w:ascii="Times New Roman" w:hAnsi="Times New Roman" w:cs="Times New Roman"/>
          <w:sz w:val="25"/>
          <w:szCs w:val="25"/>
          <w:lang w:eastAsia="ar-SA"/>
        </w:rPr>
        <w:t>еля</w:t>
      </w:r>
      <w:proofErr w:type="spellEnd"/>
      <w:r w:rsidR="00EF4B2F" w:rsidRPr="00EA47E6">
        <w:rPr>
          <w:rFonts w:ascii="Times New Roman" w:hAnsi="Times New Roman" w:cs="Times New Roman"/>
          <w:sz w:val="25"/>
          <w:szCs w:val="25"/>
          <w:lang w:eastAsia="ar-SA"/>
        </w:rPr>
        <w:t> </w:t>
      </w:r>
      <w:r w:rsidR="003222C2" w:rsidRPr="00EA47E6">
        <w:rPr>
          <w:rFonts w:ascii="Times New Roman" w:hAnsi="Times New Roman" w:cs="Times New Roman"/>
          <w:sz w:val="25"/>
          <w:szCs w:val="25"/>
          <w:lang w:eastAsia="ar-SA"/>
        </w:rPr>
        <w:t>П</w:t>
      </w:r>
      <w:r w:rsidR="00EF4B2F" w:rsidRPr="00EA47E6">
        <w:rPr>
          <w:rFonts w:ascii="Times New Roman" w:hAnsi="Times New Roman" w:cs="Times New Roman"/>
          <w:sz w:val="25"/>
          <w:szCs w:val="25"/>
          <w:lang w:eastAsia="ar-SA"/>
        </w:rPr>
        <w:t>.О.</w:t>
      </w:r>
      <w:r w:rsidR="003222C2" w:rsidRPr="00EA47E6">
        <w:rPr>
          <w:rFonts w:ascii="Times New Roman" w:hAnsi="Times New Roman" w:cs="Times New Roman"/>
          <w:sz w:val="25"/>
          <w:szCs w:val="25"/>
          <w:lang w:eastAsia="ar-SA"/>
        </w:rPr>
        <w:t xml:space="preserve"> до адміністративної відповідальності за ст</w:t>
      </w:r>
      <w:r w:rsidRPr="00EA47E6">
        <w:rPr>
          <w:rFonts w:ascii="Times New Roman" w:hAnsi="Times New Roman" w:cs="Times New Roman"/>
          <w:sz w:val="25"/>
          <w:szCs w:val="25"/>
          <w:lang w:eastAsia="ar-SA"/>
        </w:rPr>
        <w:t>аттею</w:t>
      </w:r>
      <w:r w:rsidR="003222C2" w:rsidRPr="00EA47E6">
        <w:rPr>
          <w:rFonts w:ascii="Times New Roman" w:hAnsi="Times New Roman" w:cs="Times New Roman"/>
          <w:sz w:val="25"/>
          <w:szCs w:val="25"/>
          <w:lang w:eastAsia="ar-SA"/>
        </w:rPr>
        <w:t xml:space="preserve"> 124 КУпАП закрит</w:t>
      </w:r>
      <w:r w:rsidRPr="00EA47E6">
        <w:rPr>
          <w:rFonts w:ascii="Times New Roman" w:hAnsi="Times New Roman" w:cs="Times New Roman"/>
          <w:sz w:val="25"/>
          <w:szCs w:val="25"/>
          <w:lang w:eastAsia="ar-SA"/>
        </w:rPr>
        <w:t>о</w:t>
      </w:r>
      <w:r w:rsidR="003222C2" w:rsidRPr="00EA47E6">
        <w:rPr>
          <w:rFonts w:ascii="Times New Roman" w:hAnsi="Times New Roman" w:cs="Times New Roman"/>
          <w:sz w:val="25"/>
          <w:szCs w:val="25"/>
          <w:lang w:eastAsia="ar-SA"/>
        </w:rPr>
        <w:t xml:space="preserve"> за відсутністю в його діях складу адміністративного правопорушення. За обставинами справи 10 серпня 2013 року о 17 год 25 хв </w:t>
      </w:r>
      <w:proofErr w:type="spellStart"/>
      <w:r w:rsidR="003222C2" w:rsidRPr="00EA47E6">
        <w:rPr>
          <w:rFonts w:ascii="Times New Roman" w:hAnsi="Times New Roman" w:cs="Times New Roman"/>
          <w:sz w:val="25"/>
          <w:szCs w:val="25"/>
          <w:lang w:eastAsia="ar-SA"/>
        </w:rPr>
        <w:t>Ковзель</w:t>
      </w:r>
      <w:proofErr w:type="spellEnd"/>
      <w:r w:rsidR="003222C2" w:rsidRPr="00EA47E6">
        <w:rPr>
          <w:rFonts w:ascii="Times New Roman" w:hAnsi="Times New Roman" w:cs="Times New Roman"/>
          <w:sz w:val="25"/>
          <w:szCs w:val="25"/>
          <w:lang w:eastAsia="ar-SA"/>
        </w:rPr>
        <w:t xml:space="preserve"> П.О., керуючи транспортним засобом</w:t>
      </w:r>
      <w:r w:rsidRPr="00EA47E6">
        <w:rPr>
          <w:rFonts w:ascii="Times New Roman" w:hAnsi="Times New Roman" w:cs="Times New Roman"/>
          <w:sz w:val="25"/>
          <w:szCs w:val="25"/>
          <w:lang w:eastAsia="ar-SA"/>
        </w:rPr>
        <w:t xml:space="preserve"> –</w:t>
      </w:r>
      <w:r w:rsidR="003222C2" w:rsidRPr="00EA47E6">
        <w:rPr>
          <w:rFonts w:ascii="Times New Roman" w:hAnsi="Times New Roman" w:cs="Times New Roman"/>
          <w:sz w:val="25"/>
          <w:szCs w:val="25"/>
          <w:lang w:eastAsia="ar-SA"/>
        </w:rPr>
        <w:t xml:space="preserve"> автомобілем марки «</w:t>
      </w:r>
      <w:proofErr w:type="spellStart"/>
      <w:r w:rsidR="003222C2" w:rsidRPr="00EA47E6">
        <w:rPr>
          <w:rFonts w:ascii="Times New Roman" w:hAnsi="Times New Roman" w:cs="Times New Roman"/>
          <w:sz w:val="25"/>
          <w:szCs w:val="25"/>
          <w:lang w:eastAsia="ar-SA"/>
        </w:rPr>
        <w:t>Лексус</w:t>
      </w:r>
      <w:proofErr w:type="spellEnd"/>
      <w:r w:rsidR="003222C2" w:rsidRPr="00EA47E6">
        <w:rPr>
          <w:rFonts w:ascii="Times New Roman" w:hAnsi="Times New Roman" w:cs="Times New Roman"/>
          <w:sz w:val="25"/>
          <w:szCs w:val="25"/>
          <w:lang w:eastAsia="ar-SA"/>
        </w:rPr>
        <w:t xml:space="preserve">», державний номерний знак </w:t>
      </w:r>
      <w:r w:rsidR="00996C9D">
        <w:rPr>
          <w:rFonts w:ascii="Times New Roman" w:hAnsi="Times New Roman" w:cs="Times New Roman"/>
          <w:sz w:val="25"/>
          <w:szCs w:val="25"/>
          <w:lang w:eastAsia="ar-SA"/>
        </w:rPr>
        <w:t>НОМЕР_2</w:t>
      </w:r>
      <w:r w:rsidRPr="00EA47E6">
        <w:rPr>
          <w:rFonts w:ascii="Times New Roman" w:hAnsi="Times New Roman" w:cs="Times New Roman"/>
          <w:sz w:val="25"/>
          <w:szCs w:val="25"/>
          <w:lang w:eastAsia="ar-SA"/>
        </w:rPr>
        <w:t>, на проспекті Перемоги, 139</w:t>
      </w:r>
      <w:r w:rsidR="003222C2" w:rsidRPr="00EA47E6">
        <w:rPr>
          <w:rFonts w:ascii="Times New Roman" w:hAnsi="Times New Roman" w:cs="Times New Roman"/>
          <w:sz w:val="25"/>
          <w:szCs w:val="25"/>
          <w:lang w:eastAsia="ar-SA"/>
        </w:rPr>
        <w:t xml:space="preserve"> в м</w:t>
      </w:r>
      <w:r w:rsidR="00E043EB" w:rsidRPr="00EA47E6">
        <w:rPr>
          <w:rFonts w:ascii="Times New Roman" w:hAnsi="Times New Roman" w:cs="Times New Roman"/>
          <w:sz w:val="25"/>
          <w:szCs w:val="25"/>
          <w:lang w:eastAsia="ar-SA"/>
        </w:rPr>
        <w:t>істі</w:t>
      </w:r>
      <w:r w:rsidR="003222C2" w:rsidRPr="00EA47E6">
        <w:rPr>
          <w:rFonts w:ascii="Times New Roman" w:hAnsi="Times New Roman" w:cs="Times New Roman"/>
          <w:sz w:val="25"/>
          <w:szCs w:val="25"/>
          <w:lang w:eastAsia="ar-SA"/>
        </w:rPr>
        <w:t xml:space="preserve"> Києві під час випередження автомобіля</w:t>
      </w:r>
      <w:r w:rsidRPr="00EA47E6">
        <w:rPr>
          <w:rFonts w:ascii="Times New Roman" w:hAnsi="Times New Roman" w:cs="Times New Roman"/>
          <w:sz w:val="25"/>
          <w:szCs w:val="25"/>
          <w:lang w:eastAsia="ar-SA"/>
        </w:rPr>
        <w:t xml:space="preserve"> марки</w:t>
      </w:r>
      <w:r w:rsidR="003222C2" w:rsidRPr="00EA47E6">
        <w:rPr>
          <w:rFonts w:ascii="Times New Roman" w:hAnsi="Times New Roman" w:cs="Times New Roman"/>
          <w:sz w:val="25"/>
          <w:szCs w:val="25"/>
          <w:lang w:eastAsia="ar-SA"/>
        </w:rPr>
        <w:t xml:space="preserve"> «Мерседес» державний номерний знак </w:t>
      </w:r>
      <w:r w:rsidR="00996C9D">
        <w:rPr>
          <w:rFonts w:ascii="Times New Roman" w:hAnsi="Times New Roman" w:cs="Times New Roman"/>
          <w:sz w:val="25"/>
          <w:szCs w:val="25"/>
          <w:lang w:eastAsia="ar-SA"/>
        </w:rPr>
        <w:t>НОМЕР_1</w:t>
      </w:r>
      <w:r w:rsidRPr="00EA47E6">
        <w:rPr>
          <w:rFonts w:ascii="Times New Roman" w:hAnsi="Times New Roman" w:cs="Times New Roman"/>
          <w:sz w:val="25"/>
          <w:szCs w:val="25"/>
          <w:lang w:eastAsia="ar-SA"/>
        </w:rPr>
        <w:t>, що рухався праворуч у попутному напрямку, яким керував</w:t>
      </w:r>
      <w:r w:rsidR="003222C2" w:rsidRPr="00EA47E6">
        <w:rPr>
          <w:rFonts w:ascii="Times New Roman" w:hAnsi="Times New Roman" w:cs="Times New Roman"/>
          <w:sz w:val="25"/>
          <w:szCs w:val="25"/>
          <w:lang w:eastAsia="ar-SA"/>
        </w:rPr>
        <w:t xml:space="preserve"> воді</w:t>
      </w:r>
      <w:r w:rsidRPr="00EA47E6">
        <w:rPr>
          <w:rFonts w:ascii="Times New Roman" w:hAnsi="Times New Roman" w:cs="Times New Roman"/>
          <w:sz w:val="25"/>
          <w:szCs w:val="25"/>
          <w:lang w:eastAsia="ar-SA"/>
        </w:rPr>
        <w:t>й</w:t>
      </w:r>
      <w:r w:rsidR="003222C2" w:rsidRPr="00EA47E6">
        <w:rPr>
          <w:rFonts w:ascii="Times New Roman" w:hAnsi="Times New Roman" w:cs="Times New Roman"/>
          <w:sz w:val="25"/>
          <w:szCs w:val="25"/>
          <w:lang w:eastAsia="ar-SA"/>
        </w:rPr>
        <w:t xml:space="preserve"> </w:t>
      </w:r>
      <w:r w:rsidR="00996C9D">
        <w:rPr>
          <w:rFonts w:ascii="Times New Roman" w:hAnsi="Times New Roman" w:cs="Times New Roman"/>
          <w:sz w:val="25"/>
          <w:szCs w:val="25"/>
          <w:lang w:eastAsia="ar-SA"/>
        </w:rPr>
        <w:t>ОСОБА_5</w:t>
      </w:r>
      <w:r w:rsidR="003222C2" w:rsidRPr="00EA47E6">
        <w:rPr>
          <w:rFonts w:ascii="Times New Roman" w:hAnsi="Times New Roman" w:cs="Times New Roman"/>
          <w:sz w:val="25"/>
          <w:szCs w:val="25"/>
          <w:lang w:eastAsia="ar-SA"/>
        </w:rPr>
        <w:t>, не дотримався боково</w:t>
      </w:r>
      <w:r w:rsidRPr="00EA47E6">
        <w:rPr>
          <w:rFonts w:ascii="Times New Roman" w:hAnsi="Times New Roman" w:cs="Times New Roman"/>
          <w:sz w:val="25"/>
          <w:szCs w:val="25"/>
          <w:lang w:eastAsia="ar-SA"/>
        </w:rPr>
        <w:t>ї</w:t>
      </w:r>
      <w:r w:rsidR="003222C2" w:rsidRPr="00EA47E6">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відстані</w:t>
      </w:r>
      <w:r w:rsidR="003222C2" w:rsidRPr="00EA47E6">
        <w:rPr>
          <w:rFonts w:ascii="Times New Roman" w:hAnsi="Times New Roman" w:cs="Times New Roman"/>
          <w:sz w:val="25"/>
          <w:szCs w:val="25"/>
          <w:lang w:eastAsia="ar-SA"/>
        </w:rPr>
        <w:t xml:space="preserve"> до нього,</w:t>
      </w:r>
      <w:r w:rsidR="00EF4B2F" w:rsidRPr="00EA47E6">
        <w:rPr>
          <w:rFonts w:ascii="Times New Roman" w:hAnsi="Times New Roman" w:cs="Times New Roman"/>
          <w:sz w:val="25"/>
          <w:szCs w:val="25"/>
          <w:lang w:eastAsia="ar-SA"/>
        </w:rPr>
        <w:t xml:space="preserve"> чим порушив пункт 13.3 Правил дорожнього руху,</w:t>
      </w:r>
      <w:r w:rsidR="003222C2" w:rsidRPr="00EA47E6">
        <w:rPr>
          <w:rFonts w:ascii="Times New Roman" w:hAnsi="Times New Roman" w:cs="Times New Roman"/>
          <w:sz w:val="25"/>
          <w:szCs w:val="25"/>
          <w:lang w:eastAsia="ar-SA"/>
        </w:rPr>
        <w:t xml:space="preserve"> внаслідок чого сталося зіткнення, що призвело до механічного пошкодження вказаних транспортних засобів</w:t>
      </w:r>
      <w:r w:rsidR="00EF4B2F" w:rsidRPr="00EA47E6">
        <w:rPr>
          <w:rFonts w:ascii="Times New Roman" w:hAnsi="Times New Roman" w:cs="Times New Roman"/>
          <w:sz w:val="25"/>
          <w:szCs w:val="25"/>
          <w:lang w:eastAsia="ar-SA"/>
        </w:rPr>
        <w:t>.</w:t>
      </w:r>
    </w:p>
    <w:p w14:paraId="12911305" w14:textId="51582248" w:rsidR="00F4241A" w:rsidRPr="00EA47E6" w:rsidRDefault="00F4241A" w:rsidP="001F054B">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Постановою </w:t>
      </w:r>
      <w:r w:rsidR="001F054B" w:rsidRPr="00EA47E6">
        <w:rPr>
          <w:rFonts w:ascii="Times New Roman" w:hAnsi="Times New Roman" w:cs="Times New Roman"/>
          <w:sz w:val="25"/>
          <w:szCs w:val="25"/>
          <w:lang w:eastAsia="ar-SA"/>
        </w:rPr>
        <w:t>Печерського</w:t>
      </w:r>
      <w:r w:rsidRPr="00EA47E6">
        <w:rPr>
          <w:rFonts w:ascii="Times New Roman" w:hAnsi="Times New Roman" w:cs="Times New Roman"/>
          <w:sz w:val="25"/>
          <w:szCs w:val="25"/>
          <w:lang w:eastAsia="ar-SA"/>
        </w:rPr>
        <w:t xml:space="preserve"> районного суду міста Києва від 1</w:t>
      </w:r>
      <w:r w:rsidR="001F054B" w:rsidRPr="00EA47E6">
        <w:rPr>
          <w:rFonts w:ascii="Times New Roman" w:hAnsi="Times New Roman" w:cs="Times New Roman"/>
          <w:sz w:val="25"/>
          <w:szCs w:val="25"/>
          <w:lang w:eastAsia="ar-SA"/>
        </w:rPr>
        <w:t>0</w:t>
      </w:r>
      <w:r w:rsidRPr="00EA47E6">
        <w:rPr>
          <w:rFonts w:ascii="Times New Roman" w:hAnsi="Times New Roman" w:cs="Times New Roman"/>
          <w:sz w:val="25"/>
          <w:szCs w:val="25"/>
          <w:lang w:eastAsia="ar-SA"/>
        </w:rPr>
        <w:t xml:space="preserve"> </w:t>
      </w:r>
      <w:r w:rsidR="001F054B" w:rsidRPr="00EA47E6">
        <w:rPr>
          <w:rFonts w:ascii="Times New Roman" w:hAnsi="Times New Roman" w:cs="Times New Roman"/>
          <w:sz w:val="25"/>
          <w:szCs w:val="25"/>
          <w:lang w:eastAsia="ar-SA"/>
        </w:rPr>
        <w:t>березня</w:t>
      </w:r>
      <w:r w:rsidRPr="00EA47E6">
        <w:rPr>
          <w:rFonts w:ascii="Times New Roman" w:hAnsi="Times New Roman" w:cs="Times New Roman"/>
          <w:sz w:val="25"/>
          <w:szCs w:val="25"/>
          <w:lang w:eastAsia="ar-SA"/>
        </w:rPr>
        <w:t xml:space="preserve"> 20</w:t>
      </w:r>
      <w:r w:rsidR="001F054B" w:rsidRPr="00EA47E6">
        <w:rPr>
          <w:rFonts w:ascii="Times New Roman" w:hAnsi="Times New Roman" w:cs="Times New Roman"/>
          <w:sz w:val="25"/>
          <w:szCs w:val="25"/>
          <w:lang w:eastAsia="ar-SA"/>
        </w:rPr>
        <w:t>11</w:t>
      </w:r>
      <w:r w:rsidRPr="00EA47E6">
        <w:rPr>
          <w:rFonts w:ascii="Times New Roman" w:hAnsi="Times New Roman" w:cs="Times New Roman"/>
          <w:sz w:val="25"/>
          <w:szCs w:val="25"/>
          <w:lang w:eastAsia="ar-SA"/>
        </w:rPr>
        <w:t xml:space="preserve"> року у справі № </w:t>
      </w:r>
      <w:r w:rsidR="001F054B" w:rsidRPr="00EA47E6">
        <w:rPr>
          <w:rFonts w:ascii="Times New Roman" w:hAnsi="Times New Roman" w:cs="Times New Roman"/>
          <w:sz w:val="25"/>
          <w:szCs w:val="25"/>
          <w:lang w:eastAsia="ar-SA"/>
        </w:rPr>
        <w:t xml:space="preserve">3-1440/11 </w:t>
      </w:r>
      <w:r w:rsidR="00996C9D">
        <w:rPr>
          <w:rFonts w:ascii="Times New Roman" w:hAnsi="Times New Roman" w:cs="Times New Roman"/>
          <w:sz w:val="25"/>
          <w:szCs w:val="25"/>
          <w:lang w:eastAsia="ar-SA"/>
        </w:rPr>
        <w:t>ОСОБА_7</w:t>
      </w:r>
      <w:r w:rsidRPr="00EA47E6">
        <w:rPr>
          <w:rFonts w:ascii="Times New Roman" w:hAnsi="Times New Roman" w:cs="Times New Roman"/>
          <w:sz w:val="25"/>
          <w:szCs w:val="25"/>
          <w:lang w:eastAsia="ar-SA"/>
        </w:rPr>
        <w:t xml:space="preserve"> визнано винним у </w:t>
      </w:r>
      <w:r w:rsidR="00B0009B" w:rsidRPr="00EA47E6">
        <w:rPr>
          <w:rFonts w:ascii="Times New Roman" w:hAnsi="Times New Roman" w:cs="Times New Roman"/>
          <w:sz w:val="25"/>
          <w:szCs w:val="25"/>
          <w:lang w:eastAsia="ar-SA"/>
        </w:rPr>
        <w:t>вчиненні</w:t>
      </w:r>
      <w:r w:rsidRPr="00EA47E6">
        <w:rPr>
          <w:rFonts w:ascii="Times New Roman" w:hAnsi="Times New Roman" w:cs="Times New Roman"/>
          <w:sz w:val="25"/>
          <w:szCs w:val="25"/>
          <w:lang w:eastAsia="ar-SA"/>
        </w:rPr>
        <w:t xml:space="preserve"> правопорушення, передбаченого статтею 124 КУпАП, та </w:t>
      </w:r>
      <w:r w:rsidR="00EF4B2F" w:rsidRPr="00EA47E6">
        <w:rPr>
          <w:rFonts w:ascii="Times New Roman" w:hAnsi="Times New Roman" w:cs="Times New Roman"/>
          <w:sz w:val="25"/>
          <w:szCs w:val="25"/>
          <w:lang w:eastAsia="ar-SA"/>
        </w:rPr>
        <w:t>застосоване</w:t>
      </w:r>
      <w:r w:rsidRPr="00EA47E6">
        <w:rPr>
          <w:rFonts w:ascii="Times New Roman" w:hAnsi="Times New Roman" w:cs="Times New Roman"/>
          <w:sz w:val="25"/>
          <w:szCs w:val="25"/>
          <w:lang w:eastAsia="ar-SA"/>
        </w:rPr>
        <w:t xml:space="preserve"> адміністративн</w:t>
      </w:r>
      <w:r w:rsidR="00EF4B2F" w:rsidRPr="00EA47E6">
        <w:rPr>
          <w:rFonts w:ascii="Times New Roman" w:hAnsi="Times New Roman" w:cs="Times New Roman"/>
          <w:sz w:val="25"/>
          <w:szCs w:val="25"/>
          <w:lang w:eastAsia="ar-SA"/>
        </w:rPr>
        <w:t>е</w:t>
      </w:r>
      <w:r w:rsidRPr="00EA47E6">
        <w:rPr>
          <w:rFonts w:ascii="Times New Roman" w:hAnsi="Times New Roman" w:cs="Times New Roman"/>
          <w:sz w:val="25"/>
          <w:szCs w:val="25"/>
          <w:lang w:eastAsia="ar-SA"/>
        </w:rPr>
        <w:t xml:space="preserve"> стягненн</w:t>
      </w:r>
      <w:r w:rsidR="00EF4B2F" w:rsidRPr="00EA47E6">
        <w:rPr>
          <w:rFonts w:ascii="Times New Roman" w:hAnsi="Times New Roman" w:cs="Times New Roman"/>
          <w:sz w:val="25"/>
          <w:szCs w:val="25"/>
          <w:lang w:eastAsia="ar-SA"/>
        </w:rPr>
        <w:t>я</w:t>
      </w:r>
      <w:r w:rsidRPr="00EA47E6">
        <w:rPr>
          <w:rFonts w:ascii="Times New Roman" w:hAnsi="Times New Roman" w:cs="Times New Roman"/>
          <w:sz w:val="25"/>
          <w:szCs w:val="25"/>
          <w:lang w:eastAsia="ar-SA"/>
        </w:rPr>
        <w:t xml:space="preserve"> у виді штрафу </w:t>
      </w:r>
      <w:r w:rsidR="00EF4B2F" w:rsidRPr="00EA47E6">
        <w:rPr>
          <w:rFonts w:ascii="Times New Roman" w:hAnsi="Times New Roman" w:cs="Times New Roman"/>
          <w:sz w:val="25"/>
          <w:szCs w:val="25"/>
          <w:lang w:eastAsia="ar-SA"/>
        </w:rPr>
        <w:t>в</w:t>
      </w:r>
      <w:r w:rsidRPr="00EA47E6">
        <w:rPr>
          <w:rFonts w:ascii="Times New Roman" w:hAnsi="Times New Roman" w:cs="Times New Roman"/>
          <w:sz w:val="25"/>
          <w:szCs w:val="25"/>
          <w:lang w:eastAsia="ar-SA"/>
        </w:rPr>
        <w:t xml:space="preserve"> розмірі </w:t>
      </w:r>
      <w:r w:rsidR="001F054B" w:rsidRPr="00EA47E6">
        <w:rPr>
          <w:rFonts w:ascii="Times New Roman" w:hAnsi="Times New Roman" w:cs="Times New Roman"/>
          <w:sz w:val="25"/>
          <w:szCs w:val="25"/>
          <w:lang w:eastAsia="ar-SA"/>
        </w:rPr>
        <w:t>двадцяти</w:t>
      </w:r>
      <w:r w:rsidRPr="00EA47E6">
        <w:rPr>
          <w:rFonts w:ascii="Times New Roman" w:hAnsi="Times New Roman" w:cs="Times New Roman"/>
          <w:sz w:val="25"/>
          <w:szCs w:val="25"/>
          <w:lang w:eastAsia="ar-SA"/>
        </w:rPr>
        <w:t xml:space="preserve"> неоподатковуваних мінімумів доходів громадян, що становить </w:t>
      </w:r>
      <w:r w:rsidR="001F054B" w:rsidRPr="00EA47E6">
        <w:rPr>
          <w:rFonts w:ascii="Times New Roman" w:hAnsi="Times New Roman" w:cs="Times New Roman"/>
          <w:sz w:val="25"/>
          <w:szCs w:val="25"/>
          <w:lang w:eastAsia="ar-SA"/>
        </w:rPr>
        <w:t>340 (триста сорок) гривень</w:t>
      </w:r>
      <w:r w:rsidRPr="00EA47E6">
        <w:rPr>
          <w:rFonts w:ascii="Times New Roman" w:hAnsi="Times New Roman" w:cs="Times New Roman"/>
          <w:sz w:val="25"/>
          <w:szCs w:val="25"/>
          <w:lang w:eastAsia="ar-SA"/>
        </w:rPr>
        <w:t xml:space="preserve">. </w:t>
      </w:r>
      <w:r w:rsidR="001F054B" w:rsidRPr="00EA47E6">
        <w:rPr>
          <w:rFonts w:ascii="Times New Roman" w:hAnsi="Times New Roman" w:cs="Times New Roman"/>
          <w:sz w:val="25"/>
          <w:szCs w:val="25"/>
          <w:lang w:eastAsia="ar-SA"/>
        </w:rPr>
        <w:t xml:space="preserve">Згідно </w:t>
      </w:r>
      <w:r w:rsidR="00EF4B2F" w:rsidRPr="00EA47E6">
        <w:rPr>
          <w:rFonts w:ascii="Times New Roman" w:hAnsi="Times New Roman" w:cs="Times New Roman"/>
          <w:sz w:val="25"/>
          <w:szCs w:val="25"/>
          <w:lang w:eastAsia="ar-SA"/>
        </w:rPr>
        <w:t xml:space="preserve">з </w:t>
      </w:r>
      <w:r w:rsidR="001F054B" w:rsidRPr="00EA47E6">
        <w:rPr>
          <w:rFonts w:ascii="Times New Roman" w:hAnsi="Times New Roman" w:cs="Times New Roman"/>
          <w:sz w:val="25"/>
          <w:szCs w:val="25"/>
          <w:lang w:eastAsia="ar-SA"/>
        </w:rPr>
        <w:t>протокол</w:t>
      </w:r>
      <w:r w:rsidR="00EF4B2F" w:rsidRPr="00EA47E6">
        <w:rPr>
          <w:rFonts w:ascii="Times New Roman" w:hAnsi="Times New Roman" w:cs="Times New Roman"/>
          <w:sz w:val="25"/>
          <w:szCs w:val="25"/>
          <w:lang w:eastAsia="ar-SA"/>
        </w:rPr>
        <w:t>ом</w:t>
      </w:r>
      <w:r w:rsidR="001F054B" w:rsidRPr="00EA47E6">
        <w:rPr>
          <w:rFonts w:ascii="Times New Roman" w:hAnsi="Times New Roman" w:cs="Times New Roman"/>
          <w:sz w:val="25"/>
          <w:szCs w:val="25"/>
          <w:lang w:eastAsia="ar-SA"/>
        </w:rPr>
        <w:t xml:space="preserve"> про адміністративне правопорушення </w:t>
      </w:r>
      <w:r w:rsidR="00EF4B2F" w:rsidRPr="00EA47E6">
        <w:rPr>
          <w:rFonts w:ascii="Times New Roman" w:hAnsi="Times New Roman" w:cs="Times New Roman"/>
          <w:sz w:val="25"/>
          <w:szCs w:val="25"/>
          <w:lang w:eastAsia="ar-SA"/>
        </w:rPr>
        <w:t xml:space="preserve">від 14 лютого 2011 року серії </w:t>
      </w:r>
      <w:r w:rsidR="001F054B" w:rsidRPr="00EA47E6">
        <w:rPr>
          <w:rFonts w:ascii="Times New Roman" w:hAnsi="Times New Roman" w:cs="Times New Roman"/>
          <w:sz w:val="25"/>
          <w:szCs w:val="25"/>
          <w:lang w:eastAsia="ar-SA"/>
        </w:rPr>
        <w:t xml:space="preserve">АА1 №411808 </w:t>
      </w:r>
      <w:r w:rsidR="00EF4B2F" w:rsidRPr="00EA47E6">
        <w:rPr>
          <w:rFonts w:ascii="Times New Roman" w:hAnsi="Times New Roman" w:cs="Times New Roman"/>
          <w:sz w:val="25"/>
          <w:szCs w:val="25"/>
          <w:lang w:eastAsia="ar-SA"/>
        </w:rPr>
        <w:t xml:space="preserve">14 лютого 2011 року о 09 год 45 хв </w:t>
      </w:r>
      <w:r w:rsidR="00996C9D">
        <w:rPr>
          <w:rFonts w:ascii="Times New Roman" w:hAnsi="Times New Roman" w:cs="Times New Roman"/>
          <w:sz w:val="25"/>
          <w:szCs w:val="25"/>
          <w:lang w:eastAsia="ar-SA"/>
        </w:rPr>
        <w:t>ОСОБА_7</w:t>
      </w:r>
      <w:r w:rsidR="001F054B" w:rsidRPr="00EA47E6">
        <w:rPr>
          <w:rFonts w:ascii="Times New Roman" w:hAnsi="Times New Roman" w:cs="Times New Roman"/>
          <w:sz w:val="25"/>
          <w:szCs w:val="25"/>
          <w:lang w:eastAsia="ar-SA"/>
        </w:rPr>
        <w:t xml:space="preserve">, керуючи автомобілем марки «Тойота», державний номерний знак </w:t>
      </w:r>
      <w:r w:rsidR="007356BD">
        <w:rPr>
          <w:rFonts w:ascii="Times New Roman" w:hAnsi="Times New Roman" w:cs="Times New Roman"/>
          <w:sz w:val="25"/>
          <w:szCs w:val="25"/>
          <w:lang w:eastAsia="ar-SA"/>
        </w:rPr>
        <w:t>НОМЕР_3</w:t>
      </w:r>
      <w:r w:rsidR="001F054B" w:rsidRPr="00EA47E6">
        <w:rPr>
          <w:rFonts w:ascii="Times New Roman" w:hAnsi="Times New Roman" w:cs="Times New Roman"/>
          <w:sz w:val="25"/>
          <w:szCs w:val="25"/>
          <w:lang w:eastAsia="ar-SA"/>
        </w:rPr>
        <w:t xml:space="preserve">, </w:t>
      </w:r>
      <w:r w:rsidR="00EF4B2F" w:rsidRPr="00EA47E6">
        <w:rPr>
          <w:rFonts w:ascii="Times New Roman" w:hAnsi="Times New Roman" w:cs="Times New Roman"/>
          <w:sz w:val="25"/>
          <w:szCs w:val="25"/>
          <w:lang w:eastAsia="ar-SA"/>
        </w:rPr>
        <w:t>на</w:t>
      </w:r>
      <w:r w:rsidR="001F054B" w:rsidRPr="00EA47E6">
        <w:rPr>
          <w:rFonts w:ascii="Times New Roman" w:hAnsi="Times New Roman" w:cs="Times New Roman"/>
          <w:sz w:val="25"/>
          <w:szCs w:val="25"/>
          <w:lang w:eastAsia="ar-SA"/>
        </w:rPr>
        <w:t xml:space="preserve"> вул.</w:t>
      </w:r>
      <w:r w:rsidR="00E043EB" w:rsidRPr="00EA47E6">
        <w:rPr>
          <w:rFonts w:ascii="Times New Roman" w:hAnsi="Times New Roman" w:cs="Times New Roman"/>
          <w:sz w:val="25"/>
          <w:szCs w:val="25"/>
          <w:lang w:eastAsia="ar-SA"/>
        </w:rPr>
        <w:t> </w:t>
      </w:r>
      <w:proofErr w:type="spellStart"/>
      <w:r w:rsidR="001F054B" w:rsidRPr="00EA47E6">
        <w:rPr>
          <w:rFonts w:ascii="Times New Roman" w:hAnsi="Times New Roman" w:cs="Times New Roman"/>
          <w:sz w:val="25"/>
          <w:szCs w:val="25"/>
          <w:lang w:eastAsia="ar-SA"/>
        </w:rPr>
        <w:t>Старонаводницька</w:t>
      </w:r>
      <w:proofErr w:type="spellEnd"/>
      <w:r w:rsidR="001F054B" w:rsidRPr="00EA47E6">
        <w:rPr>
          <w:rFonts w:ascii="Times New Roman" w:hAnsi="Times New Roman" w:cs="Times New Roman"/>
          <w:sz w:val="25"/>
          <w:szCs w:val="25"/>
          <w:lang w:eastAsia="ar-SA"/>
        </w:rPr>
        <w:t>,</w:t>
      </w:r>
      <w:r w:rsidR="00EF4B2F" w:rsidRPr="00EA47E6">
        <w:rPr>
          <w:rFonts w:ascii="Times New Roman" w:hAnsi="Times New Roman" w:cs="Times New Roman"/>
          <w:sz w:val="25"/>
          <w:szCs w:val="25"/>
          <w:lang w:eastAsia="ar-SA"/>
        </w:rPr>
        <w:t xml:space="preserve"> </w:t>
      </w:r>
      <w:r w:rsidR="001F054B" w:rsidRPr="00EA47E6">
        <w:rPr>
          <w:rFonts w:ascii="Times New Roman" w:hAnsi="Times New Roman" w:cs="Times New Roman"/>
          <w:sz w:val="25"/>
          <w:szCs w:val="25"/>
          <w:lang w:eastAsia="ar-SA"/>
        </w:rPr>
        <w:t>4</w:t>
      </w:r>
      <w:r w:rsidR="00CD2424">
        <w:rPr>
          <w:rFonts w:ascii="Times New Roman" w:hAnsi="Times New Roman" w:cs="Times New Roman"/>
          <w:sz w:val="25"/>
          <w:szCs w:val="25"/>
          <w:lang w:eastAsia="ar-SA"/>
        </w:rPr>
        <w:t xml:space="preserve"> </w:t>
      </w:r>
      <w:r w:rsidR="001F054B" w:rsidRPr="00EA47E6">
        <w:rPr>
          <w:rFonts w:ascii="Times New Roman" w:hAnsi="Times New Roman" w:cs="Times New Roman"/>
          <w:sz w:val="25"/>
          <w:szCs w:val="25"/>
          <w:lang w:eastAsia="ar-SA"/>
        </w:rPr>
        <w:t>В у м.</w:t>
      </w:r>
      <w:r w:rsidR="00EF4B2F" w:rsidRPr="00EA47E6">
        <w:rPr>
          <w:rFonts w:ascii="Times New Roman" w:hAnsi="Times New Roman" w:cs="Times New Roman"/>
          <w:sz w:val="25"/>
          <w:szCs w:val="25"/>
          <w:lang w:eastAsia="ar-SA"/>
        </w:rPr>
        <w:t> </w:t>
      </w:r>
      <w:r w:rsidR="001F054B" w:rsidRPr="00EA47E6">
        <w:rPr>
          <w:rFonts w:ascii="Times New Roman" w:hAnsi="Times New Roman" w:cs="Times New Roman"/>
          <w:sz w:val="25"/>
          <w:szCs w:val="25"/>
          <w:lang w:eastAsia="ar-SA"/>
        </w:rPr>
        <w:t xml:space="preserve">Києві, не врахував швидкість руху, дорожню обстановку, стан </w:t>
      </w:r>
      <w:r w:rsidR="00872FA9" w:rsidRPr="00EA47E6">
        <w:rPr>
          <w:rFonts w:ascii="Times New Roman" w:hAnsi="Times New Roman" w:cs="Times New Roman"/>
          <w:sz w:val="25"/>
          <w:szCs w:val="25"/>
          <w:lang w:eastAsia="ar-SA"/>
        </w:rPr>
        <w:t>транспортного</w:t>
      </w:r>
      <w:r w:rsidR="001F054B" w:rsidRPr="00EA47E6">
        <w:rPr>
          <w:rFonts w:ascii="Times New Roman" w:hAnsi="Times New Roman" w:cs="Times New Roman"/>
          <w:sz w:val="25"/>
          <w:szCs w:val="25"/>
          <w:lang w:eastAsia="ar-SA"/>
        </w:rPr>
        <w:t xml:space="preserve"> засобу,</w:t>
      </w:r>
      <w:r w:rsidR="00EF4B2F" w:rsidRPr="00EA47E6">
        <w:rPr>
          <w:rFonts w:ascii="Times New Roman" w:hAnsi="Times New Roman" w:cs="Times New Roman"/>
          <w:sz w:val="25"/>
          <w:szCs w:val="25"/>
          <w:lang w:eastAsia="ar-SA"/>
        </w:rPr>
        <w:t xml:space="preserve"> та</w:t>
      </w:r>
      <w:r w:rsidR="001F054B" w:rsidRPr="00EA47E6">
        <w:rPr>
          <w:rFonts w:ascii="Times New Roman" w:hAnsi="Times New Roman" w:cs="Times New Roman"/>
          <w:sz w:val="25"/>
          <w:szCs w:val="25"/>
          <w:lang w:eastAsia="ar-SA"/>
        </w:rPr>
        <w:t xml:space="preserve"> не впорався з керуванням на слизькій дорозі, в</w:t>
      </w:r>
      <w:r w:rsidR="00EF4B2F" w:rsidRPr="00EA47E6">
        <w:rPr>
          <w:rFonts w:ascii="Times New Roman" w:hAnsi="Times New Roman" w:cs="Times New Roman"/>
          <w:sz w:val="25"/>
          <w:szCs w:val="25"/>
          <w:lang w:eastAsia="ar-SA"/>
        </w:rPr>
        <w:t>наслідок</w:t>
      </w:r>
      <w:r w:rsidR="001F054B" w:rsidRPr="00EA47E6">
        <w:rPr>
          <w:rFonts w:ascii="Times New Roman" w:hAnsi="Times New Roman" w:cs="Times New Roman"/>
          <w:sz w:val="25"/>
          <w:szCs w:val="25"/>
          <w:lang w:eastAsia="ar-SA"/>
        </w:rPr>
        <w:t xml:space="preserve"> чого здійснив наїзд на перешкоду (бетонний парапет)</w:t>
      </w:r>
      <w:r w:rsidR="00EF4B2F" w:rsidRPr="00EA47E6">
        <w:rPr>
          <w:rFonts w:ascii="Times New Roman" w:hAnsi="Times New Roman" w:cs="Times New Roman"/>
          <w:sz w:val="25"/>
          <w:szCs w:val="25"/>
          <w:lang w:eastAsia="ar-SA"/>
        </w:rPr>
        <w:t>,</w:t>
      </w:r>
      <w:r w:rsidR="001F054B" w:rsidRPr="00EA47E6">
        <w:rPr>
          <w:rFonts w:ascii="Times New Roman" w:hAnsi="Times New Roman" w:cs="Times New Roman"/>
          <w:sz w:val="25"/>
          <w:szCs w:val="25"/>
          <w:lang w:eastAsia="ar-SA"/>
        </w:rPr>
        <w:t xml:space="preserve"> після чого зіткнувся з автомобілем марки «</w:t>
      </w:r>
      <w:proofErr w:type="spellStart"/>
      <w:r w:rsidR="001F054B" w:rsidRPr="00EA47E6">
        <w:rPr>
          <w:rFonts w:ascii="Times New Roman" w:hAnsi="Times New Roman" w:cs="Times New Roman"/>
          <w:sz w:val="25"/>
          <w:szCs w:val="25"/>
          <w:lang w:eastAsia="ar-SA"/>
        </w:rPr>
        <w:t>Лексус</w:t>
      </w:r>
      <w:proofErr w:type="spellEnd"/>
      <w:r w:rsidR="001F054B" w:rsidRPr="00EA47E6">
        <w:rPr>
          <w:rFonts w:ascii="Times New Roman" w:hAnsi="Times New Roman" w:cs="Times New Roman"/>
          <w:sz w:val="25"/>
          <w:szCs w:val="25"/>
          <w:lang w:eastAsia="ar-SA"/>
        </w:rPr>
        <w:t>»</w:t>
      </w:r>
      <w:r w:rsidR="00EF4B2F" w:rsidRPr="00EA47E6">
        <w:rPr>
          <w:rFonts w:ascii="Times New Roman" w:hAnsi="Times New Roman" w:cs="Times New Roman"/>
          <w:sz w:val="25"/>
          <w:szCs w:val="25"/>
          <w:lang w:eastAsia="ar-SA"/>
        </w:rPr>
        <w:t>,</w:t>
      </w:r>
      <w:r w:rsidR="00872FA9" w:rsidRPr="00EA47E6">
        <w:rPr>
          <w:rFonts w:ascii="Times New Roman" w:hAnsi="Times New Roman" w:cs="Times New Roman"/>
          <w:sz w:val="25"/>
          <w:szCs w:val="25"/>
          <w:lang w:eastAsia="ar-SA"/>
        </w:rPr>
        <w:t xml:space="preserve"> </w:t>
      </w:r>
      <w:r w:rsidR="001F054B" w:rsidRPr="00EA47E6">
        <w:rPr>
          <w:rFonts w:ascii="Times New Roman" w:hAnsi="Times New Roman" w:cs="Times New Roman"/>
          <w:sz w:val="25"/>
          <w:szCs w:val="25"/>
          <w:lang w:eastAsia="ar-SA"/>
        </w:rPr>
        <w:t xml:space="preserve">державний номерний знак </w:t>
      </w:r>
      <w:r w:rsidR="007356BD">
        <w:rPr>
          <w:rFonts w:ascii="Times New Roman" w:hAnsi="Times New Roman" w:cs="Times New Roman"/>
          <w:sz w:val="25"/>
          <w:szCs w:val="25"/>
          <w:lang w:eastAsia="ar-SA"/>
        </w:rPr>
        <w:t>НОМЕР_2</w:t>
      </w:r>
      <w:r w:rsidR="00EF4B2F" w:rsidRPr="00EA47E6">
        <w:rPr>
          <w:rFonts w:ascii="Times New Roman" w:hAnsi="Times New Roman" w:cs="Times New Roman"/>
          <w:sz w:val="25"/>
          <w:szCs w:val="25"/>
          <w:lang w:eastAsia="ar-SA"/>
        </w:rPr>
        <w:t xml:space="preserve">, яким керував </w:t>
      </w:r>
      <w:r w:rsidR="001F054B" w:rsidRPr="00EA47E6">
        <w:rPr>
          <w:rFonts w:ascii="Times New Roman" w:hAnsi="Times New Roman" w:cs="Times New Roman"/>
          <w:sz w:val="25"/>
          <w:szCs w:val="25"/>
          <w:lang w:eastAsia="ar-SA"/>
        </w:rPr>
        <w:t>воді</w:t>
      </w:r>
      <w:r w:rsidR="00EF4B2F" w:rsidRPr="00EA47E6">
        <w:rPr>
          <w:rFonts w:ascii="Times New Roman" w:hAnsi="Times New Roman" w:cs="Times New Roman"/>
          <w:sz w:val="25"/>
          <w:szCs w:val="25"/>
          <w:lang w:eastAsia="ar-SA"/>
        </w:rPr>
        <w:t>й</w:t>
      </w:r>
      <w:r w:rsidR="001F054B" w:rsidRPr="00EA47E6">
        <w:rPr>
          <w:rFonts w:ascii="Times New Roman" w:hAnsi="Times New Roman" w:cs="Times New Roman"/>
          <w:sz w:val="25"/>
          <w:szCs w:val="25"/>
          <w:lang w:eastAsia="ar-SA"/>
        </w:rPr>
        <w:t xml:space="preserve"> </w:t>
      </w:r>
      <w:proofErr w:type="spellStart"/>
      <w:r w:rsidR="001F054B" w:rsidRPr="00EA47E6">
        <w:rPr>
          <w:rFonts w:ascii="Times New Roman" w:hAnsi="Times New Roman" w:cs="Times New Roman"/>
          <w:sz w:val="25"/>
          <w:szCs w:val="25"/>
          <w:lang w:eastAsia="ar-SA"/>
        </w:rPr>
        <w:t>Ковзель</w:t>
      </w:r>
      <w:proofErr w:type="spellEnd"/>
      <w:r w:rsidR="001F054B" w:rsidRPr="00EA47E6">
        <w:rPr>
          <w:rFonts w:ascii="Times New Roman" w:hAnsi="Times New Roman" w:cs="Times New Roman"/>
          <w:sz w:val="25"/>
          <w:szCs w:val="25"/>
          <w:lang w:eastAsia="ar-SA"/>
        </w:rPr>
        <w:t xml:space="preserve"> П.О., чим порушив п</w:t>
      </w:r>
      <w:r w:rsidR="00872FA9" w:rsidRPr="00EA47E6">
        <w:rPr>
          <w:rFonts w:ascii="Times New Roman" w:hAnsi="Times New Roman" w:cs="Times New Roman"/>
          <w:sz w:val="25"/>
          <w:szCs w:val="25"/>
          <w:lang w:eastAsia="ar-SA"/>
        </w:rPr>
        <w:t>ункт</w:t>
      </w:r>
      <w:r w:rsidR="001F054B" w:rsidRPr="00EA47E6">
        <w:rPr>
          <w:rFonts w:ascii="Times New Roman" w:hAnsi="Times New Roman" w:cs="Times New Roman"/>
          <w:sz w:val="25"/>
          <w:szCs w:val="25"/>
          <w:lang w:eastAsia="ar-SA"/>
        </w:rPr>
        <w:t xml:space="preserve"> 12.1 </w:t>
      </w:r>
      <w:r w:rsidR="00872FA9" w:rsidRPr="00EA47E6">
        <w:rPr>
          <w:rFonts w:ascii="Times New Roman" w:hAnsi="Times New Roman" w:cs="Times New Roman"/>
          <w:sz w:val="25"/>
          <w:szCs w:val="25"/>
          <w:lang w:eastAsia="ar-SA"/>
        </w:rPr>
        <w:t>Правил дорожнього руху</w:t>
      </w:r>
      <w:r w:rsidR="001F054B" w:rsidRPr="00EA47E6">
        <w:rPr>
          <w:rFonts w:ascii="Times New Roman" w:hAnsi="Times New Roman" w:cs="Times New Roman"/>
          <w:sz w:val="25"/>
          <w:szCs w:val="25"/>
          <w:lang w:eastAsia="ar-SA"/>
        </w:rPr>
        <w:t>. Матеріальн</w:t>
      </w:r>
      <w:r w:rsidR="00EF4B2F" w:rsidRPr="00EA47E6">
        <w:rPr>
          <w:rFonts w:ascii="Times New Roman" w:hAnsi="Times New Roman" w:cs="Times New Roman"/>
          <w:sz w:val="25"/>
          <w:szCs w:val="25"/>
          <w:lang w:eastAsia="ar-SA"/>
        </w:rPr>
        <w:t>ої</w:t>
      </w:r>
      <w:r w:rsidR="001F054B" w:rsidRPr="00EA47E6">
        <w:rPr>
          <w:rFonts w:ascii="Times New Roman" w:hAnsi="Times New Roman" w:cs="Times New Roman"/>
          <w:sz w:val="25"/>
          <w:szCs w:val="25"/>
          <w:lang w:eastAsia="ar-SA"/>
        </w:rPr>
        <w:t xml:space="preserve"> шкод</w:t>
      </w:r>
      <w:r w:rsidR="00EF4B2F" w:rsidRPr="00EA47E6">
        <w:rPr>
          <w:rFonts w:ascii="Times New Roman" w:hAnsi="Times New Roman" w:cs="Times New Roman"/>
          <w:sz w:val="25"/>
          <w:szCs w:val="25"/>
          <w:lang w:eastAsia="ar-SA"/>
        </w:rPr>
        <w:t>и</w:t>
      </w:r>
      <w:r w:rsidR="001F054B" w:rsidRPr="00EA47E6">
        <w:rPr>
          <w:rFonts w:ascii="Times New Roman" w:hAnsi="Times New Roman" w:cs="Times New Roman"/>
          <w:sz w:val="25"/>
          <w:szCs w:val="25"/>
          <w:lang w:eastAsia="ar-SA"/>
        </w:rPr>
        <w:t xml:space="preserve"> завдано обом автомобілям.</w:t>
      </w:r>
    </w:p>
    <w:p w14:paraId="79C74635" w14:textId="65A8BEA5" w:rsidR="00085B8C" w:rsidRPr="00EA47E6" w:rsidRDefault="00EF4B2F" w:rsidP="00646A27">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На підставі</w:t>
      </w:r>
      <w:r w:rsidR="00085B8C" w:rsidRPr="00EA47E6">
        <w:rPr>
          <w:rFonts w:ascii="Times New Roman" w:hAnsi="Times New Roman" w:cs="Times New Roman"/>
          <w:sz w:val="25"/>
          <w:szCs w:val="25"/>
          <w:lang w:eastAsia="ar-SA"/>
        </w:rPr>
        <w:t xml:space="preserve"> інформаці</w:t>
      </w:r>
      <w:r w:rsidR="00836B47" w:rsidRPr="00EA47E6">
        <w:rPr>
          <w:rFonts w:ascii="Times New Roman" w:hAnsi="Times New Roman" w:cs="Times New Roman"/>
          <w:sz w:val="25"/>
          <w:szCs w:val="25"/>
          <w:lang w:eastAsia="ar-SA"/>
        </w:rPr>
        <w:t>ї</w:t>
      </w:r>
      <w:r w:rsidR="00085B8C" w:rsidRPr="00EA47E6">
        <w:rPr>
          <w:rFonts w:ascii="Times New Roman" w:hAnsi="Times New Roman" w:cs="Times New Roman"/>
          <w:sz w:val="25"/>
          <w:szCs w:val="25"/>
          <w:lang w:eastAsia="ar-SA"/>
        </w:rPr>
        <w:t xml:space="preserve"> </w:t>
      </w:r>
      <w:r w:rsidR="00836B47" w:rsidRPr="00EA47E6">
        <w:rPr>
          <w:rFonts w:ascii="Times New Roman" w:hAnsi="Times New Roman" w:cs="Times New Roman"/>
          <w:sz w:val="25"/>
          <w:szCs w:val="25"/>
          <w:lang w:eastAsia="ar-SA"/>
        </w:rPr>
        <w:t>Національного антикорупційного бюро України</w:t>
      </w:r>
      <w:r w:rsidRPr="00EA47E6">
        <w:rPr>
          <w:rFonts w:ascii="Times New Roman" w:hAnsi="Times New Roman" w:cs="Times New Roman"/>
          <w:sz w:val="25"/>
          <w:szCs w:val="25"/>
          <w:lang w:eastAsia="ar-SA"/>
        </w:rPr>
        <w:t>,</w:t>
      </w:r>
      <w:r w:rsidR="00836B47" w:rsidRPr="00EA47E6">
        <w:rPr>
          <w:rFonts w:ascii="Times New Roman" w:hAnsi="Times New Roman" w:cs="Times New Roman"/>
          <w:sz w:val="25"/>
          <w:szCs w:val="25"/>
          <w:lang w:eastAsia="ar-SA"/>
        </w:rPr>
        <w:t xml:space="preserve"> надісланої лист</w:t>
      </w:r>
      <w:r w:rsidR="00025903" w:rsidRPr="00EA47E6">
        <w:rPr>
          <w:rFonts w:ascii="Times New Roman" w:hAnsi="Times New Roman" w:cs="Times New Roman"/>
          <w:sz w:val="25"/>
          <w:szCs w:val="25"/>
          <w:lang w:eastAsia="ar-SA"/>
        </w:rPr>
        <w:t>ами</w:t>
      </w:r>
      <w:r w:rsidR="00836B47" w:rsidRPr="00EA47E6">
        <w:rPr>
          <w:rFonts w:ascii="Times New Roman" w:hAnsi="Times New Roman" w:cs="Times New Roman"/>
          <w:sz w:val="25"/>
          <w:szCs w:val="25"/>
          <w:lang w:eastAsia="ar-SA"/>
        </w:rPr>
        <w:t xml:space="preserve"> від 06 січня 2018 року</w:t>
      </w:r>
      <w:r w:rsidR="00025903" w:rsidRPr="00EA47E6">
        <w:rPr>
          <w:rFonts w:ascii="Times New Roman" w:hAnsi="Times New Roman" w:cs="Times New Roman"/>
          <w:sz w:val="25"/>
          <w:szCs w:val="25"/>
          <w:lang w:eastAsia="ar-SA"/>
        </w:rPr>
        <w:t xml:space="preserve"> та від </w:t>
      </w:r>
      <w:r w:rsidR="007A04E8" w:rsidRPr="00EA47E6">
        <w:rPr>
          <w:rFonts w:ascii="Times New Roman" w:hAnsi="Times New Roman" w:cs="Times New Roman"/>
          <w:sz w:val="25"/>
          <w:szCs w:val="25"/>
          <w:lang w:eastAsia="ar-SA"/>
        </w:rPr>
        <w:t>18 червня 2024 року</w:t>
      </w:r>
      <w:r w:rsidR="003A006A" w:rsidRPr="00EA47E6">
        <w:rPr>
          <w:rFonts w:ascii="Times New Roman" w:hAnsi="Times New Roman" w:cs="Times New Roman"/>
          <w:sz w:val="25"/>
          <w:szCs w:val="25"/>
          <w:lang w:eastAsia="ar-SA"/>
        </w:rPr>
        <w:t>,</w:t>
      </w:r>
      <w:r w:rsidR="007A04E8" w:rsidRPr="00EA47E6">
        <w:rPr>
          <w:rFonts w:ascii="Times New Roman" w:hAnsi="Times New Roman" w:cs="Times New Roman"/>
          <w:sz w:val="25"/>
          <w:szCs w:val="25"/>
          <w:lang w:eastAsia="ar-SA"/>
        </w:rPr>
        <w:t xml:space="preserve"> </w:t>
      </w:r>
      <w:r w:rsidR="00836B47" w:rsidRPr="00EA47E6">
        <w:rPr>
          <w:rFonts w:ascii="Times New Roman" w:hAnsi="Times New Roman" w:cs="Times New Roman"/>
          <w:sz w:val="25"/>
          <w:szCs w:val="25"/>
          <w:lang w:eastAsia="ar-SA"/>
        </w:rPr>
        <w:t xml:space="preserve">Комісією </w:t>
      </w:r>
      <w:r w:rsidR="00085B8C" w:rsidRPr="00EA47E6">
        <w:rPr>
          <w:rFonts w:ascii="Times New Roman" w:hAnsi="Times New Roman" w:cs="Times New Roman"/>
          <w:sz w:val="25"/>
          <w:szCs w:val="25"/>
          <w:lang w:eastAsia="ar-SA"/>
        </w:rPr>
        <w:t xml:space="preserve">встановлено </w:t>
      </w:r>
      <w:r w:rsidR="003A006A" w:rsidRPr="00EA47E6">
        <w:rPr>
          <w:rFonts w:ascii="Times New Roman" w:hAnsi="Times New Roman" w:cs="Times New Roman"/>
          <w:sz w:val="25"/>
          <w:szCs w:val="25"/>
          <w:lang w:eastAsia="ar-SA"/>
        </w:rPr>
        <w:t>таке</w:t>
      </w:r>
      <w:r w:rsidR="00085B8C" w:rsidRPr="00EA47E6">
        <w:rPr>
          <w:rFonts w:ascii="Times New Roman" w:hAnsi="Times New Roman" w:cs="Times New Roman"/>
          <w:sz w:val="25"/>
          <w:szCs w:val="25"/>
          <w:lang w:eastAsia="ar-SA"/>
        </w:rPr>
        <w:t>.</w:t>
      </w:r>
    </w:p>
    <w:p w14:paraId="4880917A" w14:textId="4766476E" w:rsidR="001D0013" w:rsidRPr="00EA47E6" w:rsidRDefault="00646A27" w:rsidP="001D001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П</w:t>
      </w:r>
      <w:r w:rsidR="00060729" w:rsidRPr="00EA47E6">
        <w:rPr>
          <w:rFonts w:ascii="Times New Roman" w:hAnsi="Times New Roman" w:cs="Times New Roman"/>
          <w:sz w:val="25"/>
          <w:szCs w:val="25"/>
          <w:lang w:eastAsia="ar-SA"/>
        </w:rPr>
        <w:t>остановою</w:t>
      </w:r>
      <w:r w:rsidR="00836B47" w:rsidRPr="00EA47E6">
        <w:rPr>
          <w:rFonts w:ascii="Times New Roman" w:hAnsi="Times New Roman" w:cs="Times New Roman"/>
          <w:sz w:val="25"/>
          <w:szCs w:val="25"/>
          <w:lang w:eastAsia="ar-SA"/>
        </w:rPr>
        <w:t xml:space="preserve"> Управління</w:t>
      </w:r>
      <w:r w:rsidR="00060729" w:rsidRPr="00EA47E6">
        <w:rPr>
          <w:rFonts w:ascii="Times New Roman" w:hAnsi="Times New Roman" w:cs="Times New Roman"/>
          <w:sz w:val="25"/>
          <w:szCs w:val="25"/>
          <w:lang w:eastAsia="ar-SA"/>
        </w:rPr>
        <w:t xml:space="preserve"> патрульної поліції </w:t>
      </w:r>
      <w:r w:rsidR="00836B47" w:rsidRPr="00EA47E6">
        <w:rPr>
          <w:rFonts w:ascii="Times New Roman" w:hAnsi="Times New Roman" w:cs="Times New Roman"/>
          <w:sz w:val="25"/>
          <w:szCs w:val="25"/>
          <w:lang w:eastAsia="ar-SA"/>
        </w:rPr>
        <w:t xml:space="preserve">у Львівській області Департаменту патрульної поліції </w:t>
      </w:r>
      <w:r w:rsidR="00060729" w:rsidRPr="00EA47E6">
        <w:rPr>
          <w:rFonts w:ascii="Times New Roman" w:hAnsi="Times New Roman" w:cs="Times New Roman"/>
          <w:sz w:val="25"/>
          <w:szCs w:val="25"/>
          <w:lang w:eastAsia="ar-SA"/>
        </w:rPr>
        <w:t>від 23 січня 2017 року</w:t>
      </w:r>
      <w:r w:rsidRPr="00EA47E6">
        <w:rPr>
          <w:rFonts w:ascii="Times New Roman" w:hAnsi="Times New Roman" w:cs="Times New Roman"/>
          <w:sz w:val="25"/>
          <w:szCs w:val="25"/>
          <w:lang w:eastAsia="ar-SA"/>
        </w:rPr>
        <w:t xml:space="preserve"> </w:t>
      </w:r>
      <w:r w:rsidR="003A006A" w:rsidRPr="00EA47E6">
        <w:rPr>
          <w:rFonts w:ascii="Times New Roman" w:hAnsi="Times New Roman" w:cs="Times New Roman"/>
          <w:sz w:val="25"/>
          <w:szCs w:val="25"/>
          <w:lang w:eastAsia="ar-SA"/>
        </w:rPr>
        <w:t xml:space="preserve">серії </w:t>
      </w:r>
      <w:r w:rsidRPr="00EA47E6">
        <w:rPr>
          <w:rFonts w:ascii="Times New Roman" w:hAnsi="Times New Roman" w:cs="Times New Roman"/>
          <w:sz w:val="25"/>
          <w:szCs w:val="25"/>
          <w:lang w:eastAsia="ar-SA"/>
        </w:rPr>
        <w:t>АР</w:t>
      </w:r>
      <w:r w:rsidR="003A006A" w:rsidRPr="00EA47E6">
        <w:rPr>
          <w:rFonts w:ascii="Times New Roman" w:hAnsi="Times New Roman" w:cs="Times New Roman"/>
          <w:sz w:val="25"/>
          <w:szCs w:val="25"/>
          <w:lang w:eastAsia="ar-SA"/>
        </w:rPr>
        <w:t xml:space="preserve"> № </w:t>
      </w:r>
      <w:r w:rsidR="00DF6506" w:rsidRPr="00EA47E6">
        <w:rPr>
          <w:rFonts w:ascii="Times New Roman" w:hAnsi="Times New Roman" w:cs="Times New Roman"/>
          <w:sz w:val="25"/>
          <w:szCs w:val="25"/>
          <w:lang w:eastAsia="ar-SA"/>
        </w:rPr>
        <w:t>547856</w:t>
      </w:r>
      <w:r w:rsidR="00060729" w:rsidRPr="00EA47E6">
        <w:rPr>
          <w:rFonts w:ascii="Times New Roman" w:hAnsi="Times New Roman" w:cs="Times New Roman"/>
          <w:sz w:val="25"/>
          <w:szCs w:val="25"/>
          <w:lang w:eastAsia="ar-SA"/>
        </w:rPr>
        <w:t xml:space="preserve"> </w:t>
      </w:r>
      <w:proofErr w:type="spellStart"/>
      <w:r w:rsidR="00060729" w:rsidRPr="00EA47E6">
        <w:rPr>
          <w:rFonts w:ascii="Times New Roman" w:hAnsi="Times New Roman" w:cs="Times New Roman"/>
          <w:sz w:val="25"/>
          <w:szCs w:val="25"/>
          <w:lang w:eastAsia="ar-SA"/>
        </w:rPr>
        <w:t>Ковзеля</w:t>
      </w:r>
      <w:proofErr w:type="spellEnd"/>
      <w:r w:rsidR="003A006A" w:rsidRPr="00EA47E6">
        <w:rPr>
          <w:rFonts w:ascii="Times New Roman" w:hAnsi="Times New Roman" w:cs="Times New Roman"/>
          <w:sz w:val="25"/>
          <w:szCs w:val="25"/>
          <w:lang w:eastAsia="ar-SA"/>
        </w:rPr>
        <w:t> </w:t>
      </w:r>
      <w:r w:rsidR="00060729" w:rsidRPr="00EA47E6">
        <w:rPr>
          <w:rFonts w:ascii="Times New Roman" w:hAnsi="Times New Roman" w:cs="Times New Roman"/>
          <w:sz w:val="25"/>
          <w:szCs w:val="25"/>
          <w:lang w:eastAsia="ar-SA"/>
        </w:rPr>
        <w:t>П.О. притягнуто до відповідальності за частиною другою статті 122 КУпАП</w:t>
      </w:r>
      <w:r w:rsidR="00836B47" w:rsidRPr="00EA47E6">
        <w:rPr>
          <w:rFonts w:ascii="Times New Roman" w:hAnsi="Times New Roman" w:cs="Times New Roman"/>
          <w:sz w:val="25"/>
          <w:szCs w:val="25"/>
          <w:lang w:eastAsia="ar-SA"/>
        </w:rPr>
        <w:t xml:space="preserve"> та </w:t>
      </w:r>
      <w:r w:rsidR="003A006A" w:rsidRPr="00EA47E6">
        <w:rPr>
          <w:rFonts w:ascii="Times New Roman" w:hAnsi="Times New Roman" w:cs="Times New Roman"/>
          <w:sz w:val="25"/>
          <w:szCs w:val="25"/>
          <w:lang w:eastAsia="ar-SA"/>
        </w:rPr>
        <w:t>застосовано</w:t>
      </w:r>
      <w:r w:rsidR="00836B47" w:rsidRPr="00EA47E6">
        <w:rPr>
          <w:rFonts w:ascii="Times New Roman" w:hAnsi="Times New Roman" w:cs="Times New Roman"/>
          <w:sz w:val="25"/>
          <w:szCs w:val="25"/>
          <w:lang w:eastAsia="ar-SA"/>
        </w:rPr>
        <w:t xml:space="preserve"> адміністративн</w:t>
      </w:r>
      <w:r w:rsidR="003A006A" w:rsidRPr="00EA47E6">
        <w:rPr>
          <w:rFonts w:ascii="Times New Roman" w:hAnsi="Times New Roman" w:cs="Times New Roman"/>
          <w:sz w:val="25"/>
          <w:szCs w:val="25"/>
          <w:lang w:eastAsia="ar-SA"/>
        </w:rPr>
        <w:t>е</w:t>
      </w:r>
      <w:r w:rsidR="00836B47" w:rsidRPr="00EA47E6">
        <w:rPr>
          <w:rFonts w:ascii="Times New Roman" w:hAnsi="Times New Roman" w:cs="Times New Roman"/>
          <w:sz w:val="25"/>
          <w:szCs w:val="25"/>
          <w:lang w:eastAsia="ar-SA"/>
        </w:rPr>
        <w:t xml:space="preserve"> стягненн</w:t>
      </w:r>
      <w:r w:rsidR="003A006A" w:rsidRPr="00EA47E6">
        <w:rPr>
          <w:rFonts w:ascii="Times New Roman" w:hAnsi="Times New Roman" w:cs="Times New Roman"/>
          <w:sz w:val="25"/>
          <w:szCs w:val="25"/>
          <w:lang w:eastAsia="ar-SA"/>
        </w:rPr>
        <w:t>я</w:t>
      </w:r>
      <w:r w:rsidR="00836B47" w:rsidRPr="00EA47E6">
        <w:rPr>
          <w:rFonts w:ascii="Times New Roman" w:hAnsi="Times New Roman" w:cs="Times New Roman"/>
          <w:sz w:val="25"/>
          <w:szCs w:val="25"/>
          <w:lang w:eastAsia="ar-SA"/>
        </w:rPr>
        <w:t xml:space="preserve"> у виді штрафу у розмірі 425 гривень</w:t>
      </w:r>
      <w:r w:rsidR="00060729" w:rsidRPr="00EA47E6">
        <w:rPr>
          <w:rFonts w:ascii="Times New Roman" w:hAnsi="Times New Roman" w:cs="Times New Roman"/>
          <w:sz w:val="25"/>
          <w:szCs w:val="25"/>
          <w:lang w:eastAsia="ar-SA"/>
        </w:rPr>
        <w:t xml:space="preserve">. За змістом постанови </w:t>
      </w:r>
      <w:proofErr w:type="spellStart"/>
      <w:r w:rsidR="00060729" w:rsidRPr="00EA47E6">
        <w:rPr>
          <w:rFonts w:ascii="Times New Roman" w:hAnsi="Times New Roman" w:cs="Times New Roman"/>
          <w:sz w:val="25"/>
          <w:szCs w:val="25"/>
          <w:lang w:eastAsia="ar-SA"/>
        </w:rPr>
        <w:t>К</w:t>
      </w:r>
      <w:r w:rsidRPr="00EA47E6">
        <w:rPr>
          <w:rFonts w:ascii="Times New Roman" w:hAnsi="Times New Roman" w:cs="Times New Roman"/>
          <w:sz w:val="25"/>
          <w:szCs w:val="25"/>
          <w:lang w:eastAsia="ar-SA"/>
        </w:rPr>
        <w:t>овзель</w:t>
      </w:r>
      <w:proofErr w:type="spellEnd"/>
      <w:r w:rsidR="00060729" w:rsidRPr="00EA47E6">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П</w:t>
      </w:r>
      <w:r w:rsidR="00060729"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О</w:t>
      </w:r>
      <w:r w:rsidR="00060729" w:rsidRPr="00EA47E6">
        <w:rPr>
          <w:rFonts w:ascii="Times New Roman" w:hAnsi="Times New Roman" w:cs="Times New Roman"/>
          <w:sz w:val="25"/>
          <w:szCs w:val="25"/>
          <w:lang w:eastAsia="ar-SA"/>
        </w:rPr>
        <w:t>., керуючи автомобілем</w:t>
      </w:r>
      <w:r w:rsidR="003A006A" w:rsidRPr="00EA47E6">
        <w:rPr>
          <w:rFonts w:ascii="Times New Roman" w:hAnsi="Times New Roman" w:cs="Times New Roman"/>
          <w:sz w:val="25"/>
          <w:szCs w:val="25"/>
          <w:lang w:eastAsia="ar-SA"/>
        </w:rPr>
        <w:t xml:space="preserve"> марки</w:t>
      </w:r>
      <w:r w:rsidR="00060729" w:rsidRPr="00EA47E6">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«BMW X6»</w:t>
      </w:r>
      <w:r w:rsidR="003A006A" w:rsidRPr="00EA47E6">
        <w:rPr>
          <w:rFonts w:ascii="Times New Roman" w:hAnsi="Times New Roman" w:cs="Times New Roman"/>
          <w:sz w:val="25"/>
          <w:szCs w:val="25"/>
          <w:lang w:eastAsia="ar-SA"/>
        </w:rPr>
        <w:t>,</w:t>
      </w:r>
      <w:r w:rsidR="001D0013" w:rsidRPr="00EA47E6">
        <w:rPr>
          <w:rFonts w:ascii="Times New Roman" w:hAnsi="Times New Roman" w:cs="Times New Roman"/>
          <w:sz w:val="25"/>
          <w:szCs w:val="25"/>
          <w:lang w:eastAsia="ar-SA"/>
        </w:rPr>
        <w:t xml:space="preserve"> порушив пункт 14.6 Правил дорожнього руху.</w:t>
      </w:r>
    </w:p>
    <w:p w14:paraId="62CB1352" w14:textId="33B94209" w:rsidR="00060729" w:rsidRPr="00EA47E6" w:rsidRDefault="00646A27" w:rsidP="00F078EA">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П</w:t>
      </w:r>
      <w:r w:rsidR="00060729" w:rsidRPr="00EA47E6">
        <w:rPr>
          <w:rFonts w:ascii="Times New Roman" w:hAnsi="Times New Roman" w:cs="Times New Roman"/>
          <w:sz w:val="25"/>
          <w:szCs w:val="25"/>
          <w:lang w:eastAsia="ar-SA"/>
        </w:rPr>
        <w:t xml:space="preserve">остановою Управління патрульної поліції в </w:t>
      </w:r>
      <w:r w:rsidR="00A82CAD" w:rsidRPr="00EA47E6">
        <w:rPr>
          <w:rFonts w:ascii="Times New Roman" w:hAnsi="Times New Roman" w:cs="Times New Roman"/>
          <w:sz w:val="25"/>
          <w:szCs w:val="25"/>
          <w:lang w:eastAsia="ar-SA"/>
        </w:rPr>
        <w:t xml:space="preserve">Рівненській </w:t>
      </w:r>
      <w:r w:rsidR="00060729" w:rsidRPr="00EA47E6">
        <w:rPr>
          <w:rFonts w:ascii="Times New Roman" w:hAnsi="Times New Roman" w:cs="Times New Roman"/>
          <w:sz w:val="25"/>
          <w:szCs w:val="25"/>
          <w:lang w:eastAsia="ar-SA"/>
        </w:rPr>
        <w:t>області Департаменту патрульної поліції від 05 жовтня 2019 року</w:t>
      </w:r>
      <w:r w:rsidRPr="00EA47E6">
        <w:rPr>
          <w:rFonts w:ascii="Times New Roman" w:hAnsi="Times New Roman" w:cs="Times New Roman"/>
          <w:sz w:val="25"/>
          <w:szCs w:val="25"/>
          <w:lang w:eastAsia="ar-SA"/>
        </w:rPr>
        <w:t xml:space="preserve"> </w:t>
      </w:r>
      <w:r w:rsidR="003A006A" w:rsidRPr="00EA47E6">
        <w:rPr>
          <w:rFonts w:ascii="Times New Roman" w:hAnsi="Times New Roman" w:cs="Times New Roman"/>
          <w:sz w:val="25"/>
          <w:szCs w:val="25"/>
          <w:lang w:eastAsia="ar-SA"/>
        </w:rPr>
        <w:t>серії</w:t>
      </w:r>
      <w:r w:rsidRPr="00EA47E6">
        <w:rPr>
          <w:rFonts w:ascii="Times New Roman" w:hAnsi="Times New Roman" w:cs="Times New Roman"/>
          <w:sz w:val="25"/>
          <w:szCs w:val="25"/>
          <w:lang w:eastAsia="ar-SA"/>
        </w:rPr>
        <w:t xml:space="preserve"> ЕАК</w:t>
      </w:r>
      <w:r w:rsidR="003A006A" w:rsidRPr="00EA47E6">
        <w:rPr>
          <w:rFonts w:ascii="Times New Roman" w:hAnsi="Times New Roman" w:cs="Times New Roman"/>
          <w:sz w:val="25"/>
          <w:szCs w:val="25"/>
          <w:lang w:eastAsia="ar-SA"/>
        </w:rPr>
        <w:t xml:space="preserve"> № </w:t>
      </w:r>
      <w:r w:rsidRPr="00EA47E6">
        <w:rPr>
          <w:rFonts w:ascii="Times New Roman" w:hAnsi="Times New Roman" w:cs="Times New Roman"/>
          <w:sz w:val="25"/>
          <w:szCs w:val="25"/>
          <w:lang w:eastAsia="ar-SA"/>
        </w:rPr>
        <w:t>1590729</w:t>
      </w:r>
      <w:r w:rsidR="00060729" w:rsidRPr="00EA47E6">
        <w:rPr>
          <w:rFonts w:ascii="Times New Roman" w:hAnsi="Times New Roman" w:cs="Times New Roman"/>
          <w:sz w:val="25"/>
          <w:szCs w:val="25"/>
          <w:lang w:eastAsia="ar-SA"/>
        </w:rPr>
        <w:t xml:space="preserve"> </w:t>
      </w:r>
      <w:proofErr w:type="spellStart"/>
      <w:r w:rsidR="00060729" w:rsidRPr="00EA47E6">
        <w:rPr>
          <w:rFonts w:ascii="Times New Roman" w:hAnsi="Times New Roman" w:cs="Times New Roman"/>
          <w:sz w:val="25"/>
          <w:szCs w:val="25"/>
          <w:lang w:eastAsia="ar-SA"/>
        </w:rPr>
        <w:t>Ковзеля</w:t>
      </w:r>
      <w:proofErr w:type="spellEnd"/>
      <w:r w:rsidR="00A82CAD" w:rsidRPr="00EA47E6">
        <w:rPr>
          <w:rFonts w:ascii="Times New Roman" w:hAnsi="Times New Roman" w:cs="Times New Roman"/>
          <w:sz w:val="25"/>
          <w:szCs w:val="25"/>
          <w:lang w:eastAsia="ar-SA"/>
        </w:rPr>
        <w:t> </w:t>
      </w:r>
      <w:r w:rsidR="00060729" w:rsidRPr="00EA47E6">
        <w:rPr>
          <w:rFonts w:ascii="Times New Roman" w:hAnsi="Times New Roman" w:cs="Times New Roman"/>
          <w:sz w:val="25"/>
          <w:szCs w:val="25"/>
          <w:lang w:eastAsia="ar-SA"/>
        </w:rPr>
        <w:t>П.О. притягнуто до</w:t>
      </w:r>
      <w:r w:rsidR="003A006A" w:rsidRPr="00EA47E6">
        <w:rPr>
          <w:rFonts w:ascii="Times New Roman" w:hAnsi="Times New Roman" w:cs="Times New Roman"/>
          <w:sz w:val="25"/>
          <w:szCs w:val="25"/>
          <w:lang w:eastAsia="ar-SA"/>
        </w:rPr>
        <w:t xml:space="preserve"> адміністративної</w:t>
      </w:r>
      <w:r w:rsidR="00060729" w:rsidRPr="00EA47E6">
        <w:rPr>
          <w:rFonts w:ascii="Times New Roman" w:hAnsi="Times New Roman" w:cs="Times New Roman"/>
          <w:sz w:val="25"/>
          <w:szCs w:val="25"/>
          <w:lang w:eastAsia="ar-SA"/>
        </w:rPr>
        <w:t xml:space="preserve"> відповідальності за частиною першою статті 122 КУпАП. </w:t>
      </w:r>
      <w:r w:rsidRPr="00EA47E6">
        <w:rPr>
          <w:rFonts w:ascii="Times New Roman" w:hAnsi="Times New Roman" w:cs="Times New Roman"/>
          <w:sz w:val="25"/>
          <w:szCs w:val="25"/>
          <w:lang w:eastAsia="ar-SA"/>
        </w:rPr>
        <w:t xml:space="preserve">За змістом постанови </w:t>
      </w:r>
      <w:proofErr w:type="spellStart"/>
      <w:r w:rsidRPr="00EA47E6">
        <w:rPr>
          <w:rFonts w:ascii="Times New Roman" w:hAnsi="Times New Roman" w:cs="Times New Roman"/>
          <w:sz w:val="25"/>
          <w:szCs w:val="25"/>
          <w:lang w:eastAsia="ar-SA"/>
        </w:rPr>
        <w:t>Ковзель</w:t>
      </w:r>
      <w:proofErr w:type="spellEnd"/>
      <w:r w:rsidRPr="00EA47E6">
        <w:rPr>
          <w:rFonts w:ascii="Times New Roman" w:hAnsi="Times New Roman" w:cs="Times New Roman"/>
          <w:sz w:val="25"/>
          <w:szCs w:val="25"/>
          <w:lang w:eastAsia="ar-SA"/>
        </w:rPr>
        <w:t xml:space="preserve"> П.О., керуючи автомобілем «BMW X6</w:t>
      </w:r>
      <w:r w:rsidR="003A006A" w:rsidRPr="00EA47E6">
        <w:rPr>
          <w:rFonts w:ascii="Times New Roman" w:hAnsi="Times New Roman" w:cs="Times New Roman"/>
          <w:sz w:val="25"/>
          <w:szCs w:val="25"/>
          <w:lang w:eastAsia="ar-SA"/>
        </w:rPr>
        <w:t>»</w:t>
      </w:r>
      <w:r w:rsidR="00060729" w:rsidRPr="00EA47E6">
        <w:rPr>
          <w:rFonts w:ascii="Times New Roman" w:hAnsi="Times New Roman" w:cs="Times New Roman"/>
          <w:sz w:val="25"/>
          <w:szCs w:val="25"/>
          <w:lang w:eastAsia="ar-SA"/>
        </w:rPr>
        <w:t xml:space="preserve">, </w:t>
      </w:r>
      <w:r w:rsidR="00025903" w:rsidRPr="00EA47E6">
        <w:rPr>
          <w:rFonts w:ascii="Times New Roman" w:hAnsi="Times New Roman" w:cs="Times New Roman"/>
          <w:sz w:val="25"/>
          <w:szCs w:val="25"/>
          <w:lang w:eastAsia="ar-SA"/>
        </w:rPr>
        <w:t xml:space="preserve">перевищив встановлене обмеження швидкості руху більше ніж на 20 км/год., </w:t>
      </w:r>
      <w:r w:rsidR="00060729" w:rsidRPr="00EA47E6">
        <w:rPr>
          <w:rFonts w:ascii="Times New Roman" w:hAnsi="Times New Roman" w:cs="Times New Roman"/>
          <w:sz w:val="25"/>
          <w:szCs w:val="25"/>
          <w:lang w:eastAsia="ar-SA"/>
        </w:rPr>
        <w:t xml:space="preserve">рухався зі швидкістю </w:t>
      </w:r>
      <w:r w:rsidR="00A82CAD" w:rsidRPr="00EA47E6">
        <w:rPr>
          <w:rFonts w:ascii="Times New Roman" w:hAnsi="Times New Roman" w:cs="Times New Roman"/>
          <w:sz w:val="25"/>
          <w:szCs w:val="25"/>
          <w:lang w:eastAsia="ar-SA"/>
        </w:rPr>
        <w:t>91</w:t>
      </w:r>
      <w:r w:rsidR="00060729" w:rsidRPr="00EA47E6">
        <w:rPr>
          <w:rFonts w:ascii="Times New Roman" w:hAnsi="Times New Roman" w:cs="Times New Roman"/>
          <w:sz w:val="25"/>
          <w:szCs w:val="25"/>
          <w:lang w:eastAsia="ar-SA"/>
        </w:rPr>
        <w:t xml:space="preserve"> км/год в зоні дії знак</w:t>
      </w:r>
      <w:r w:rsidR="00A82CAD" w:rsidRPr="00EA47E6">
        <w:rPr>
          <w:rFonts w:ascii="Times New Roman" w:hAnsi="Times New Roman" w:cs="Times New Roman"/>
          <w:sz w:val="25"/>
          <w:szCs w:val="25"/>
          <w:lang w:eastAsia="ar-SA"/>
        </w:rPr>
        <w:t>ів</w:t>
      </w:r>
      <w:r w:rsidR="00060729" w:rsidRPr="00EA47E6">
        <w:rPr>
          <w:rFonts w:ascii="Times New Roman" w:hAnsi="Times New Roman" w:cs="Times New Roman"/>
          <w:sz w:val="25"/>
          <w:szCs w:val="25"/>
          <w:lang w:eastAsia="ar-SA"/>
        </w:rPr>
        <w:t xml:space="preserve"> </w:t>
      </w:r>
      <w:r w:rsidR="00A82CAD" w:rsidRPr="00EA47E6">
        <w:rPr>
          <w:rFonts w:ascii="Times New Roman" w:hAnsi="Times New Roman" w:cs="Times New Roman"/>
          <w:sz w:val="25"/>
          <w:szCs w:val="25"/>
          <w:lang w:eastAsia="ar-SA"/>
        </w:rPr>
        <w:t>5</w:t>
      </w:r>
      <w:r w:rsidR="00060729" w:rsidRPr="00EA47E6">
        <w:rPr>
          <w:rFonts w:ascii="Times New Roman" w:hAnsi="Times New Roman" w:cs="Times New Roman"/>
          <w:sz w:val="25"/>
          <w:szCs w:val="25"/>
          <w:lang w:eastAsia="ar-SA"/>
        </w:rPr>
        <w:t>.</w:t>
      </w:r>
      <w:r w:rsidR="00A82CAD" w:rsidRPr="00EA47E6">
        <w:rPr>
          <w:rFonts w:ascii="Times New Roman" w:hAnsi="Times New Roman" w:cs="Times New Roman"/>
          <w:sz w:val="25"/>
          <w:szCs w:val="25"/>
          <w:lang w:eastAsia="ar-SA"/>
        </w:rPr>
        <w:t>45</w:t>
      </w:r>
      <w:r w:rsidR="00025903" w:rsidRPr="00EA47E6">
        <w:rPr>
          <w:rFonts w:ascii="Times New Roman" w:hAnsi="Times New Roman" w:cs="Times New Roman"/>
          <w:sz w:val="25"/>
          <w:szCs w:val="25"/>
          <w:lang w:eastAsia="ar-SA"/>
        </w:rPr>
        <w:t xml:space="preserve"> «Кінець зони стоянки»</w:t>
      </w:r>
      <w:r w:rsidR="00A82CAD" w:rsidRPr="00EA47E6">
        <w:rPr>
          <w:rFonts w:ascii="Times New Roman" w:hAnsi="Times New Roman" w:cs="Times New Roman"/>
          <w:sz w:val="25"/>
          <w:szCs w:val="25"/>
          <w:lang w:eastAsia="ar-SA"/>
        </w:rPr>
        <w:t>, 5.46</w:t>
      </w:r>
      <w:r w:rsidR="008E6BC8" w:rsidRPr="00EA47E6">
        <w:rPr>
          <w:rFonts w:ascii="Times New Roman" w:hAnsi="Times New Roman" w:cs="Times New Roman"/>
          <w:sz w:val="25"/>
          <w:szCs w:val="25"/>
          <w:lang w:eastAsia="ar-SA"/>
        </w:rPr>
        <w:t> </w:t>
      </w:r>
      <w:r w:rsidR="00025903" w:rsidRPr="00EA47E6">
        <w:rPr>
          <w:rFonts w:ascii="Times New Roman" w:hAnsi="Times New Roman" w:cs="Times New Roman"/>
          <w:sz w:val="25"/>
          <w:szCs w:val="25"/>
          <w:lang w:eastAsia="ar-SA"/>
        </w:rPr>
        <w:t>«Пункт зупинки трамваю».</w:t>
      </w:r>
      <w:r w:rsidR="00D45C4D" w:rsidRPr="00EA47E6">
        <w:rPr>
          <w:rFonts w:ascii="Times New Roman" w:hAnsi="Times New Roman" w:cs="Times New Roman"/>
          <w:sz w:val="25"/>
          <w:szCs w:val="25"/>
          <w:lang w:eastAsia="ar-SA"/>
        </w:rPr>
        <w:t xml:space="preserve"> </w:t>
      </w:r>
      <w:r w:rsidR="00F078EA" w:rsidRPr="00EA47E6">
        <w:rPr>
          <w:rFonts w:ascii="Times New Roman" w:hAnsi="Times New Roman" w:cs="Times New Roman"/>
          <w:sz w:val="25"/>
          <w:szCs w:val="25"/>
          <w:lang w:eastAsia="ar-SA"/>
        </w:rPr>
        <w:t xml:space="preserve">Постановою Печерського районного суду міста Києва </w:t>
      </w:r>
      <w:r w:rsidR="00F078EA" w:rsidRPr="00EA47E6">
        <w:rPr>
          <w:rFonts w:ascii="Times New Roman" w:hAnsi="Times New Roman" w:cs="Times New Roman"/>
          <w:sz w:val="25"/>
          <w:szCs w:val="25"/>
          <w:lang w:eastAsia="ar-SA"/>
        </w:rPr>
        <w:lastRenderedPageBreak/>
        <w:t xml:space="preserve">від 18 січня 2021 року у справі № 757/55218/19-а </w:t>
      </w:r>
      <w:r w:rsidR="003A006A" w:rsidRPr="00EA47E6">
        <w:rPr>
          <w:rFonts w:ascii="Times New Roman" w:hAnsi="Times New Roman" w:cs="Times New Roman"/>
          <w:sz w:val="25"/>
          <w:szCs w:val="25"/>
          <w:lang w:eastAsia="ar-SA"/>
        </w:rPr>
        <w:t>в</w:t>
      </w:r>
      <w:r w:rsidR="00F078EA" w:rsidRPr="00EA47E6">
        <w:rPr>
          <w:rFonts w:ascii="Times New Roman" w:hAnsi="Times New Roman" w:cs="Times New Roman"/>
          <w:sz w:val="25"/>
          <w:szCs w:val="25"/>
          <w:lang w:eastAsia="ar-SA"/>
        </w:rPr>
        <w:t xml:space="preserve"> задоволенні адміністративного позову про скасування постанови про адміністративне правопорушення </w:t>
      </w:r>
      <w:proofErr w:type="spellStart"/>
      <w:r w:rsidR="00F078EA" w:rsidRPr="00EA47E6">
        <w:rPr>
          <w:rFonts w:ascii="Times New Roman" w:hAnsi="Times New Roman" w:cs="Times New Roman"/>
          <w:sz w:val="25"/>
          <w:szCs w:val="25"/>
          <w:lang w:eastAsia="ar-SA"/>
        </w:rPr>
        <w:t>Ковзелю</w:t>
      </w:r>
      <w:proofErr w:type="spellEnd"/>
      <w:r w:rsidR="00F078EA" w:rsidRPr="00EA47E6">
        <w:rPr>
          <w:rFonts w:ascii="Times New Roman" w:hAnsi="Times New Roman" w:cs="Times New Roman"/>
          <w:sz w:val="25"/>
          <w:szCs w:val="25"/>
          <w:lang w:eastAsia="ar-SA"/>
        </w:rPr>
        <w:t xml:space="preserve"> П.О. відмовлено. У постанові судом встановлено</w:t>
      </w:r>
      <w:r w:rsidR="0088203B" w:rsidRPr="00EA47E6">
        <w:rPr>
          <w:rFonts w:ascii="Times New Roman" w:hAnsi="Times New Roman" w:cs="Times New Roman"/>
          <w:sz w:val="25"/>
          <w:szCs w:val="25"/>
          <w:lang w:eastAsia="ar-SA"/>
        </w:rPr>
        <w:t xml:space="preserve"> достовірність викладених у постанові про притягнення до адміністративної відповідальності позивача обставин, наявні</w:t>
      </w:r>
      <w:r w:rsidR="003A006A" w:rsidRPr="00EA47E6">
        <w:rPr>
          <w:rFonts w:ascii="Times New Roman" w:hAnsi="Times New Roman" w:cs="Times New Roman"/>
          <w:sz w:val="25"/>
          <w:szCs w:val="25"/>
          <w:lang w:eastAsia="ar-SA"/>
        </w:rPr>
        <w:t>сть</w:t>
      </w:r>
      <w:r w:rsidR="0088203B" w:rsidRPr="00EA47E6">
        <w:rPr>
          <w:rFonts w:ascii="Times New Roman" w:hAnsi="Times New Roman" w:cs="Times New Roman"/>
          <w:sz w:val="25"/>
          <w:szCs w:val="25"/>
          <w:lang w:eastAsia="ar-SA"/>
        </w:rPr>
        <w:t xml:space="preserve"> доказ</w:t>
      </w:r>
      <w:r w:rsidR="003A006A" w:rsidRPr="00EA47E6">
        <w:rPr>
          <w:rFonts w:ascii="Times New Roman" w:hAnsi="Times New Roman" w:cs="Times New Roman"/>
          <w:sz w:val="25"/>
          <w:szCs w:val="25"/>
          <w:lang w:eastAsia="ar-SA"/>
        </w:rPr>
        <w:t>ів</w:t>
      </w:r>
      <w:r w:rsidR="0088203B" w:rsidRPr="00EA47E6">
        <w:rPr>
          <w:rFonts w:ascii="Times New Roman" w:hAnsi="Times New Roman" w:cs="Times New Roman"/>
          <w:sz w:val="25"/>
          <w:szCs w:val="25"/>
          <w:lang w:eastAsia="ar-SA"/>
        </w:rPr>
        <w:t>, які спростовують пояснення позивача з приводу його невинуватості, оскільки проаналізовані докази дають підстави для висновку про скоєння позивачем правопорушення, передбаченого частиною першою статті 122 К</w:t>
      </w:r>
      <w:r w:rsidR="00393162" w:rsidRPr="00EA47E6">
        <w:rPr>
          <w:rFonts w:ascii="Times New Roman" w:hAnsi="Times New Roman" w:cs="Times New Roman"/>
          <w:sz w:val="25"/>
          <w:szCs w:val="25"/>
          <w:lang w:eastAsia="ar-SA"/>
        </w:rPr>
        <w:t>УпАП</w:t>
      </w:r>
      <w:r w:rsidR="0088203B" w:rsidRPr="00EA47E6">
        <w:rPr>
          <w:rFonts w:ascii="Times New Roman" w:hAnsi="Times New Roman" w:cs="Times New Roman"/>
          <w:sz w:val="25"/>
          <w:szCs w:val="25"/>
          <w:lang w:eastAsia="ar-SA"/>
        </w:rPr>
        <w:t>.</w:t>
      </w:r>
    </w:p>
    <w:p w14:paraId="1BD8C83E" w14:textId="470492E9" w:rsidR="00060729" w:rsidRPr="00EA47E6" w:rsidRDefault="00646A27" w:rsidP="00646A27">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Крім того, </w:t>
      </w:r>
      <w:r w:rsidR="00060729" w:rsidRPr="00EA47E6">
        <w:rPr>
          <w:rFonts w:ascii="Times New Roman" w:hAnsi="Times New Roman" w:cs="Times New Roman"/>
          <w:sz w:val="25"/>
          <w:szCs w:val="25"/>
          <w:lang w:eastAsia="ar-SA"/>
        </w:rPr>
        <w:t xml:space="preserve">постановою </w:t>
      </w:r>
      <w:r w:rsidR="00220C3C" w:rsidRPr="00EA47E6">
        <w:rPr>
          <w:rFonts w:ascii="Times New Roman" w:hAnsi="Times New Roman" w:cs="Times New Roman"/>
          <w:sz w:val="25"/>
          <w:szCs w:val="25"/>
          <w:lang w:eastAsia="ar-SA"/>
        </w:rPr>
        <w:t xml:space="preserve">Управління патрульної поліції в Рівненській області Департаменту патрульної поліції </w:t>
      </w:r>
      <w:r w:rsidR="00060729" w:rsidRPr="00EA47E6">
        <w:rPr>
          <w:rFonts w:ascii="Times New Roman" w:hAnsi="Times New Roman" w:cs="Times New Roman"/>
          <w:sz w:val="25"/>
          <w:szCs w:val="25"/>
          <w:lang w:eastAsia="ar-SA"/>
        </w:rPr>
        <w:t>від 10 червня 2022 року</w:t>
      </w:r>
      <w:r w:rsidR="003A006A" w:rsidRPr="00EA47E6">
        <w:rPr>
          <w:rFonts w:ascii="Times New Roman" w:hAnsi="Times New Roman" w:cs="Times New Roman"/>
          <w:sz w:val="25"/>
          <w:szCs w:val="25"/>
          <w:lang w:eastAsia="ar-SA"/>
        </w:rPr>
        <w:t xml:space="preserve"> серії</w:t>
      </w:r>
      <w:r w:rsidR="00025903"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БАА</w:t>
      </w:r>
      <w:r w:rsidR="003A006A" w:rsidRPr="00EA47E6">
        <w:rPr>
          <w:rFonts w:ascii="Times New Roman" w:hAnsi="Times New Roman" w:cs="Times New Roman"/>
          <w:sz w:val="25"/>
          <w:szCs w:val="25"/>
          <w:lang w:eastAsia="ar-SA"/>
        </w:rPr>
        <w:t xml:space="preserve"> № </w:t>
      </w:r>
      <w:r w:rsidRPr="00EA47E6">
        <w:rPr>
          <w:rFonts w:ascii="Times New Roman" w:hAnsi="Times New Roman" w:cs="Times New Roman"/>
          <w:sz w:val="25"/>
          <w:szCs w:val="25"/>
          <w:lang w:eastAsia="ar-SA"/>
        </w:rPr>
        <w:t xml:space="preserve">924452 </w:t>
      </w:r>
      <w:proofErr w:type="spellStart"/>
      <w:r w:rsidR="00060729" w:rsidRPr="00EA47E6">
        <w:rPr>
          <w:rFonts w:ascii="Times New Roman" w:hAnsi="Times New Roman" w:cs="Times New Roman"/>
          <w:sz w:val="25"/>
          <w:szCs w:val="25"/>
          <w:lang w:eastAsia="ar-SA"/>
        </w:rPr>
        <w:t>Ковзеля</w:t>
      </w:r>
      <w:proofErr w:type="spellEnd"/>
      <w:r w:rsidR="00060729" w:rsidRPr="00EA47E6">
        <w:rPr>
          <w:rFonts w:ascii="Times New Roman" w:hAnsi="Times New Roman" w:cs="Times New Roman"/>
          <w:sz w:val="25"/>
          <w:szCs w:val="25"/>
          <w:lang w:eastAsia="ar-SA"/>
        </w:rPr>
        <w:t xml:space="preserve"> П.О. притягнуто до відповідальності за частиною першою статті 122 КУпАП</w:t>
      </w:r>
      <w:r w:rsidR="008169F8" w:rsidRPr="00EA47E6">
        <w:rPr>
          <w:rFonts w:ascii="Times New Roman" w:hAnsi="Times New Roman" w:cs="Times New Roman"/>
          <w:sz w:val="25"/>
          <w:szCs w:val="25"/>
          <w:lang w:eastAsia="ar-SA"/>
        </w:rPr>
        <w:t>.</w:t>
      </w:r>
      <w:r w:rsidR="00DF6506" w:rsidRPr="00EA47E6">
        <w:rPr>
          <w:rFonts w:ascii="Times New Roman" w:hAnsi="Times New Roman" w:cs="Times New Roman"/>
          <w:sz w:val="25"/>
          <w:szCs w:val="25"/>
          <w:lang w:eastAsia="ar-SA"/>
        </w:rPr>
        <w:t xml:space="preserve"> За змістом постанови </w:t>
      </w:r>
      <w:proofErr w:type="spellStart"/>
      <w:r w:rsidR="00DF6506" w:rsidRPr="00EA47E6">
        <w:rPr>
          <w:rFonts w:ascii="Times New Roman" w:hAnsi="Times New Roman" w:cs="Times New Roman"/>
          <w:sz w:val="25"/>
          <w:szCs w:val="25"/>
          <w:lang w:eastAsia="ar-SA"/>
        </w:rPr>
        <w:t>Ковзель</w:t>
      </w:r>
      <w:proofErr w:type="spellEnd"/>
      <w:r w:rsidR="00DF6506" w:rsidRPr="00EA47E6">
        <w:rPr>
          <w:rFonts w:ascii="Times New Roman" w:hAnsi="Times New Roman" w:cs="Times New Roman"/>
          <w:sz w:val="25"/>
          <w:szCs w:val="25"/>
          <w:lang w:eastAsia="ar-SA"/>
        </w:rPr>
        <w:t xml:space="preserve"> П.О., керуючи автомобілем «BMW X6</w:t>
      </w:r>
      <w:r w:rsidR="008169F8" w:rsidRPr="00EA47E6">
        <w:rPr>
          <w:rFonts w:ascii="Times New Roman" w:hAnsi="Times New Roman" w:cs="Times New Roman"/>
          <w:sz w:val="25"/>
          <w:szCs w:val="25"/>
          <w:lang w:eastAsia="ar-SA"/>
        </w:rPr>
        <w:t>»</w:t>
      </w:r>
      <w:r w:rsidR="00DF6506" w:rsidRPr="00EA47E6">
        <w:rPr>
          <w:rFonts w:ascii="Times New Roman" w:hAnsi="Times New Roman" w:cs="Times New Roman"/>
          <w:sz w:val="25"/>
          <w:szCs w:val="25"/>
          <w:lang w:eastAsia="ar-SA"/>
        </w:rPr>
        <w:t xml:space="preserve"> перевищив встановле</w:t>
      </w:r>
      <w:r w:rsidR="001D0013" w:rsidRPr="00EA47E6">
        <w:rPr>
          <w:rFonts w:ascii="Times New Roman" w:hAnsi="Times New Roman" w:cs="Times New Roman"/>
          <w:sz w:val="25"/>
          <w:szCs w:val="25"/>
          <w:lang w:eastAsia="ar-SA"/>
        </w:rPr>
        <w:t>ні</w:t>
      </w:r>
      <w:r w:rsidR="00DF6506" w:rsidRPr="00EA47E6">
        <w:rPr>
          <w:rFonts w:ascii="Times New Roman" w:hAnsi="Times New Roman" w:cs="Times New Roman"/>
          <w:sz w:val="25"/>
          <w:szCs w:val="25"/>
          <w:lang w:eastAsia="ar-SA"/>
        </w:rPr>
        <w:t xml:space="preserve"> </w:t>
      </w:r>
      <w:r w:rsidR="001D0013" w:rsidRPr="00EA47E6">
        <w:rPr>
          <w:rFonts w:ascii="Times New Roman" w:hAnsi="Times New Roman" w:cs="Times New Roman"/>
          <w:sz w:val="25"/>
          <w:szCs w:val="25"/>
          <w:lang w:eastAsia="ar-SA"/>
        </w:rPr>
        <w:t>обмеження швидкості</w:t>
      </w:r>
      <w:r w:rsidR="00DF6506" w:rsidRPr="00EA47E6">
        <w:rPr>
          <w:rFonts w:ascii="Times New Roman" w:hAnsi="Times New Roman" w:cs="Times New Roman"/>
          <w:sz w:val="25"/>
          <w:szCs w:val="25"/>
          <w:lang w:eastAsia="ar-SA"/>
        </w:rPr>
        <w:t xml:space="preserve"> руху.</w:t>
      </w:r>
      <w:r w:rsidR="00D45C4D" w:rsidRPr="00EA47E6">
        <w:rPr>
          <w:rFonts w:ascii="Times New Roman" w:hAnsi="Times New Roman" w:cs="Times New Roman"/>
          <w:sz w:val="25"/>
          <w:szCs w:val="25"/>
          <w:lang w:eastAsia="ar-SA"/>
        </w:rPr>
        <w:t xml:space="preserve"> </w:t>
      </w:r>
    </w:p>
    <w:p w14:paraId="23B12EE5" w14:textId="05119253" w:rsidR="00060729" w:rsidRPr="00EA47E6" w:rsidRDefault="00975FBA" w:rsidP="003E69DC">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Викладене вище</w:t>
      </w:r>
      <w:r w:rsidR="00137FA2" w:rsidRPr="00EA47E6">
        <w:rPr>
          <w:rFonts w:ascii="Times New Roman" w:hAnsi="Times New Roman" w:cs="Times New Roman"/>
          <w:sz w:val="25"/>
          <w:szCs w:val="25"/>
          <w:lang w:eastAsia="ar-SA"/>
        </w:rPr>
        <w:t xml:space="preserve">, </w:t>
      </w:r>
      <w:r w:rsidRPr="00EA47E6">
        <w:rPr>
          <w:rFonts w:ascii="Times New Roman" w:hAnsi="Times New Roman" w:cs="Times New Roman"/>
          <w:sz w:val="25"/>
          <w:szCs w:val="25"/>
          <w:lang w:eastAsia="ar-SA"/>
        </w:rPr>
        <w:t>на переконання Комісії</w:t>
      </w:r>
      <w:r w:rsidR="00137FA2" w:rsidRPr="00EA47E6">
        <w:rPr>
          <w:rFonts w:ascii="Times New Roman" w:hAnsi="Times New Roman" w:cs="Times New Roman"/>
          <w:sz w:val="25"/>
          <w:szCs w:val="25"/>
          <w:lang w:eastAsia="ar-SA"/>
        </w:rPr>
        <w:t>,</w:t>
      </w:r>
      <w:r w:rsidRPr="00EA47E6">
        <w:rPr>
          <w:rFonts w:ascii="Times New Roman" w:hAnsi="Times New Roman" w:cs="Times New Roman"/>
          <w:sz w:val="25"/>
          <w:szCs w:val="25"/>
          <w:lang w:eastAsia="ar-SA"/>
        </w:rPr>
        <w:t xml:space="preserve"> свідчить про </w:t>
      </w:r>
      <w:r w:rsidR="00137FA2" w:rsidRPr="00EA47E6">
        <w:rPr>
          <w:rFonts w:ascii="Times New Roman" w:hAnsi="Times New Roman" w:cs="Times New Roman"/>
          <w:sz w:val="25"/>
          <w:szCs w:val="25"/>
          <w:lang w:eastAsia="ar-SA"/>
        </w:rPr>
        <w:t xml:space="preserve">те, що суддя користувався </w:t>
      </w:r>
      <w:r w:rsidR="00E043EB" w:rsidRPr="00EA47E6">
        <w:rPr>
          <w:rFonts w:ascii="Times New Roman" w:hAnsi="Times New Roman" w:cs="Times New Roman"/>
          <w:sz w:val="25"/>
          <w:szCs w:val="25"/>
          <w:lang w:eastAsia="ar-SA"/>
        </w:rPr>
        <w:t>автомобіл</w:t>
      </w:r>
      <w:r w:rsidR="00872FA9" w:rsidRPr="00EA47E6">
        <w:rPr>
          <w:rFonts w:ascii="Times New Roman" w:hAnsi="Times New Roman" w:cs="Times New Roman"/>
          <w:sz w:val="25"/>
          <w:szCs w:val="25"/>
          <w:lang w:eastAsia="ar-SA"/>
        </w:rPr>
        <w:t>ями</w:t>
      </w:r>
      <w:r w:rsidR="00E043EB" w:rsidRPr="00EA47E6">
        <w:rPr>
          <w:rFonts w:ascii="Times New Roman" w:hAnsi="Times New Roman" w:cs="Times New Roman"/>
          <w:sz w:val="25"/>
          <w:szCs w:val="25"/>
          <w:lang w:eastAsia="ar-SA"/>
        </w:rPr>
        <w:t xml:space="preserve"> марки «BMW X6» 2010 року </w:t>
      </w:r>
      <w:r w:rsidR="008169F8" w:rsidRPr="00EA47E6">
        <w:rPr>
          <w:rFonts w:ascii="Times New Roman" w:hAnsi="Times New Roman" w:cs="Times New Roman"/>
          <w:sz w:val="25"/>
          <w:szCs w:val="25"/>
          <w:lang w:eastAsia="ar-SA"/>
        </w:rPr>
        <w:t xml:space="preserve">випуску </w:t>
      </w:r>
      <w:r w:rsidR="00E043EB" w:rsidRPr="00EA47E6">
        <w:rPr>
          <w:rFonts w:ascii="Times New Roman" w:hAnsi="Times New Roman" w:cs="Times New Roman"/>
          <w:sz w:val="25"/>
          <w:szCs w:val="25"/>
          <w:lang w:eastAsia="ar-SA"/>
        </w:rPr>
        <w:t>та марки «LEXUS GS 350» 2008 року</w:t>
      </w:r>
      <w:r w:rsidR="008169F8" w:rsidRPr="00EA47E6">
        <w:rPr>
          <w:rFonts w:ascii="Times New Roman" w:hAnsi="Times New Roman" w:cs="Times New Roman"/>
          <w:sz w:val="25"/>
          <w:szCs w:val="25"/>
          <w:lang w:eastAsia="ar-SA"/>
        </w:rPr>
        <w:t xml:space="preserve"> випуску</w:t>
      </w:r>
      <w:r w:rsidR="00E043EB" w:rsidRPr="00EA47E6">
        <w:rPr>
          <w:rFonts w:ascii="Times New Roman" w:hAnsi="Times New Roman" w:cs="Times New Roman"/>
          <w:sz w:val="25"/>
          <w:szCs w:val="25"/>
          <w:lang w:eastAsia="ar-SA"/>
        </w:rPr>
        <w:t>, п</w:t>
      </w:r>
      <w:r w:rsidR="003222C2" w:rsidRPr="00EA47E6">
        <w:rPr>
          <w:rFonts w:ascii="Times New Roman" w:hAnsi="Times New Roman" w:cs="Times New Roman"/>
          <w:sz w:val="25"/>
          <w:szCs w:val="25"/>
          <w:lang w:eastAsia="ar-SA"/>
        </w:rPr>
        <w:t>раво користування</w:t>
      </w:r>
      <w:r w:rsidR="00E043EB" w:rsidRPr="00EA47E6">
        <w:rPr>
          <w:rFonts w:ascii="Times New Roman" w:hAnsi="Times New Roman" w:cs="Times New Roman"/>
          <w:sz w:val="25"/>
          <w:szCs w:val="25"/>
          <w:lang w:eastAsia="ar-SA"/>
        </w:rPr>
        <w:t xml:space="preserve"> якими</w:t>
      </w:r>
      <w:r w:rsidR="008169F8" w:rsidRPr="00EA47E6">
        <w:rPr>
          <w:rFonts w:ascii="Times New Roman" w:hAnsi="Times New Roman" w:cs="Times New Roman"/>
          <w:sz w:val="25"/>
          <w:szCs w:val="25"/>
          <w:lang w:eastAsia="ar-SA"/>
        </w:rPr>
        <w:t xml:space="preserve"> суддею</w:t>
      </w:r>
      <w:r w:rsidR="003222C2" w:rsidRPr="00EA47E6">
        <w:rPr>
          <w:rFonts w:ascii="Times New Roman" w:hAnsi="Times New Roman" w:cs="Times New Roman"/>
          <w:sz w:val="25"/>
          <w:szCs w:val="25"/>
          <w:lang w:eastAsia="ar-SA"/>
        </w:rPr>
        <w:t xml:space="preserve"> в жодних </w:t>
      </w:r>
      <w:r w:rsidR="008169F8" w:rsidRPr="00EA47E6">
        <w:rPr>
          <w:rFonts w:ascii="Times New Roman" w:hAnsi="Times New Roman" w:cs="Times New Roman"/>
          <w:sz w:val="25"/>
          <w:szCs w:val="25"/>
          <w:lang w:eastAsia="ar-SA"/>
        </w:rPr>
        <w:t>д</w:t>
      </w:r>
      <w:r w:rsidR="003222C2" w:rsidRPr="00EA47E6">
        <w:rPr>
          <w:rFonts w:ascii="Times New Roman" w:hAnsi="Times New Roman" w:cs="Times New Roman"/>
          <w:sz w:val="25"/>
          <w:szCs w:val="25"/>
          <w:lang w:eastAsia="ar-SA"/>
        </w:rPr>
        <w:t xml:space="preserve">еклараціях не </w:t>
      </w:r>
      <w:r w:rsidR="00E043EB" w:rsidRPr="00EA47E6">
        <w:rPr>
          <w:rFonts w:ascii="Times New Roman" w:hAnsi="Times New Roman" w:cs="Times New Roman"/>
          <w:sz w:val="25"/>
          <w:szCs w:val="25"/>
          <w:lang w:eastAsia="ar-SA"/>
        </w:rPr>
        <w:t>відображено</w:t>
      </w:r>
      <w:r w:rsidR="003222C2" w:rsidRPr="00EA47E6">
        <w:rPr>
          <w:rFonts w:ascii="Times New Roman" w:hAnsi="Times New Roman" w:cs="Times New Roman"/>
          <w:sz w:val="25"/>
          <w:szCs w:val="25"/>
          <w:lang w:eastAsia="ar-SA"/>
        </w:rPr>
        <w:t>.</w:t>
      </w:r>
    </w:p>
    <w:p w14:paraId="288713E3" w14:textId="2F99141B" w:rsidR="00060729" w:rsidRPr="00EA47E6" w:rsidRDefault="00060729" w:rsidP="00E911E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Відповідно до підпункту «б» пункту 3 частини першої статті 46 Закону України «Про запобігання корупції» у декларації зазначаються відомості про цінне рухоме майно, вартість якого перевищує 100 прожиткових мінімумів, встановлених для працездатних осіб на 1 січня звітного року, що належить суб’єкту декларування або членам його сім’ї на праві приватної власності, у тому числі спільної власності, або перебуває в її володінні або користуванні незалежно від форми правочину, внаслідок якого набуте таке право. Такі відомості включають дані щодо транспортних засобів та інших самохідних машин і механізмів, а також щодо їх марки та моделі, року випуску, ідентифікаційного номера (за наявності). Відомості про транспортні засоби та інші самохідні машини і механізми зазначаються незалежно від їх вартості.</w:t>
      </w:r>
    </w:p>
    <w:p w14:paraId="1E3F3715" w14:textId="05170491" w:rsidR="00305382" w:rsidRPr="00EA47E6" w:rsidRDefault="00060729" w:rsidP="00E911E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Отже, Комісія вважає, що вказані обставини з погляду звичайної розсудливої людини у своїй сукупності дають змогу дійти висновку, що суддею безпідставно </w:t>
      </w:r>
      <w:r w:rsidR="003E69DC" w:rsidRPr="00EA47E6">
        <w:rPr>
          <w:rFonts w:ascii="Times New Roman" w:hAnsi="Times New Roman" w:cs="Times New Roman"/>
          <w:sz w:val="25"/>
          <w:szCs w:val="25"/>
          <w:lang w:eastAsia="ar-SA"/>
        </w:rPr>
        <w:t>не бул</w:t>
      </w:r>
      <w:r w:rsidR="008169F8" w:rsidRPr="00EA47E6">
        <w:rPr>
          <w:rFonts w:ascii="Times New Roman" w:hAnsi="Times New Roman" w:cs="Times New Roman"/>
          <w:sz w:val="25"/>
          <w:szCs w:val="25"/>
          <w:lang w:eastAsia="ar-SA"/>
        </w:rPr>
        <w:t>о</w:t>
      </w:r>
      <w:r w:rsidR="003E69DC" w:rsidRPr="00EA47E6">
        <w:rPr>
          <w:rFonts w:ascii="Times New Roman" w:hAnsi="Times New Roman" w:cs="Times New Roman"/>
          <w:sz w:val="25"/>
          <w:szCs w:val="25"/>
          <w:lang w:eastAsia="ar-SA"/>
        </w:rPr>
        <w:t xml:space="preserve"> </w:t>
      </w:r>
      <w:proofErr w:type="spellStart"/>
      <w:r w:rsidR="003E69DC" w:rsidRPr="00EA47E6">
        <w:rPr>
          <w:rFonts w:ascii="Times New Roman" w:hAnsi="Times New Roman" w:cs="Times New Roman"/>
          <w:sz w:val="25"/>
          <w:szCs w:val="25"/>
          <w:lang w:eastAsia="ar-SA"/>
        </w:rPr>
        <w:t>внесен</w:t>
      </w:r>
      <w:r w:rsidR="008169F8" w:rsidRPr="00EA47E6">
        <w:rPr>
          <w:rFonts w:ascii="Times New Roman" w:hAnsi="Times New Roman" w:cs="Times New Roman"/>
          <w:sz w:val="25"/>
          <w:szCs w:val="25"/>
          <w:lang w:eastAsia="ar-SA"/>
        </w:rPr>
        <w:t>о</w:t>
      </w:r>
      <w:proofErr w:type="spellEnd"/>
      <w:r w:rsidR="003E69DC" w:rsidRPr="00EA47E6">
        <w:rPr>
          <w:rFonts w:ascii="Times New Roman" w:hAnsi="Times New Roman" w:cs="Times New Roman"/>
          <w:sz w:val="25"/>
          <w:szCs w:val="25"/>
          <w:lang w:eastAsia="ar-SA"/>
        </w:rPr>
        <w:t xml:space="preserve"> відомості про користування автомобілем марки «LEXUS GS 350» 2008 року </w:t>
      </w:r>
      <w:r w:rsidR="008169F8" w:rsidRPr="00EA47E6">
        <w:rPr>
          <w:rFonts w:ascii="Times New Roman" w:hAnsi="Times New Roman" w:cs="Times New Roman"/>
          <w:sz w:val="25"/>
          <w:szCs w:val="25"/>
          <w:lang w:eastAsia="ar-SA"/>
        </w:rPr>
        <w:t xml:space="preserve">випуску в декларації за 2011, 2013 роки </w:t>
      </w:r>
      <w:r w:rsidR="003E69DC" w:rsidRPr="00EA47E6">
        <w:rPr>
          <w:rFonts w:ascii="Times New Roman" w:hAnsi="Times New Roman" w:cs="Times New Roman"/>
          <w:sz w:val="25"/>
          <w:szCs w:val="25"/>
          <w:lang w:eastAsia="ar-SA"/>
        </w:rPr>
        <w:t xml:space="preserve">та </w:t>
      </w:r>
      <w:r w:rsidRPr="00EA47E6">
        <w:rPr>
          <w:rFonts w:ascii="Times New Roman" w:hAnsi="Times New Roman" w:cs="Times New Roman"/>
          <w:sz w:val="25"/>
          <w:szCs w:val="25"/>
          <w:lang w:eastAsia="ar-SA"/>
        </w:rPr>
        <w:t xml:space="preserve">не було </w:t>
      </w:r>
      <w:r w:rsidR="001D0013" w:rsidRPr="00EA47E6">
        <w:rPr>
          <w:rFonts w:ascii="Times New Roman" w:hAnsi="Times New Roman" w:cs="Times New Roman"/>
          <w:sz w:val="25"/>
          <w:szCs w:val="25"/>
          <w:lang w:eastAsia="ar-SA"/>
        </w:rPr>
        <w:t>відображено</w:t>
      </w:r>
      <w:r w:rsidRPr="00EA47E6">
        <w:rPr>
          <w:rFonts w:ascii="Times New Roman" w:hAnsi="Times New Roman" w:cs="Times New Roman"/>
          <w:sz w:val="25"/>
          <w:szCs w:val="25"/>
          <w:lang w:eastAsia="ar-SA"/>
        </w:rPr>
        <w:t xml:space="preserve"> </w:t>
      </w:r>
      <w:r w:rsidR="00305382" w:rsidRPr="00EA47E6">
        <w:rPr>
          <w:rFonts w:ascii="Times New Roman" w:hAnsi="Times New Roman" w:cs="Times New Roman"/>
          <w:sz w:val="25"/>
          <w:szCs w:val="25"/>
          <w:lang w:eastAsia="ar-SA"/>
        </w:rPr>
        <w:t xml:space="preserve">право користування </w:t>
      </w:r>
      <w:r w:rsidRPr="00EA47E6">
        <w:rPr>
          <w:rFonts w:ascii="Times New Roman" w:hAnsi="Times New Roman" w:cs="Times New Roman"/>
          <w:sz w:val="25"/>
          <w:szCs w:val="25"/>
          <w:lang w:eastAsia="ar-SA"/>
        </w:rPr>
        <w:t>автомобіл</w:t>
      </w:r>
      <w:r w:rsidR="00305382" w:rsidRPr="00EA47E6">
        <w:rPr>
          <w:rFonts w:ascii="Times New Roman" w:hAnsi="Times New Roman" w:cs="Times New Roman"/>
          <w:sz w:val="25"/>
          <w:szCs w:val="25"/>
          <w:lang w:eastAsia="ar-SA"/>
        </w:rPr>
        <w:t>ем</w:t>
      </w:r>
      <w:r w:rsidR="00646A27" w:rsidRPr="00EA47E6">
        <w:rPr>
          <w:rFonts w:ascii="Times New Roman" w:hAnsi="Times New Roman" w:cs="Times New Roman"/>
          <w:sz w:val="25"/>
          <w:szCs w:val="25"/>
          <w:lang w:eastAsia="ar-SA"/>
        </w:rPr>
        <w:t xml:space="preserve"> марки</w:t>
      </w:r>
      <w:r w:rsidRPr="00EA47E6">
        <w:rPr>
          <w:rFonts w:ascii="Times New Roman" w:hAnsi="Times New Roman" w:cs="Times New Roman"/>
          <w:sz w:val="25"/>
          <w:szCs w:val="25"/>
          <w:lang w:eastAsia="ar-SA"/>
        </w:rPr>
        <w:t xml:space="preserve"> </w:t>
      </w:r>
      <w:r w:rsidR="00646A27" w:rsidRPr="00EA47E6">
        <w:rPr>
          <w:rFonts w:ascii="Times New Roman" w:hAnsi="Times New Roman" w:cs="Times New Roman"/>
          <w:sz w:val="25"/>
          <w:szCs w:val="25"/>
          <w:lang w:eastAsia="ar-SA"/>
        </w:rPr>
        <w:t>«BMW X6»</w:t>
      </w:r>
      <w:r w:rsidRPr="00EA47E6">
        <w:rPr>
          <w:rFonts w:ascii="Times New Roman" w:hAnsi="Times New Roman" w:cs="Times New Roman"/>
          <w:sz w:val="25"/>
          <w:szCs w:val="25"/>
          <w:lang w:eastAsia="ar-SA"/>
        </w:rPr>
        <w:t xml:space="preserve"> 201</w:t>
      </w:r>
      <w:r w:rsidR="00646A27" w:rsidRPr="00EA47E6">
        <w:rPr>
          <w:rFonts w:ascii="Times New Roman" w:hAnsi="Times New Roman" w:cs="Times New Roman"/>
          <w:sz w:val="25"/>
          <w:szCs w:val="25"/>
          <w:lang w:eastAsia="ar-SA"/>
        </w:rPr>
        <w:t>0</w:t>
      </w:r>
      <w:r w:rsidRPr="00EA47E6">
        <w:rPr>
          <w:rFonts w:ascii="Times New Roman" w:hAnsi="Times New Roman" w:cs="Times New Roman"/>
          <w:sz w:val="25"/>
          <w:szCs w:val="25"/>
          <w:lang w:eastAsia="ar-SA"/>
        </w:rPr>
        <w:t xml:space="preserve"> року випуску</w:t>
      </w:r>
      <w:r w:rsidR="008169F8" w:rsidRPr="00EA47E6">
        <w:rPr>
          <w:rFonts w:ascii="Times New Roman" w:hAnsi="Times New Roman" w:cs="Times New Roman"/>
          <w:sz w:val="25"/>
          <w:szCs w:val="25"/>
          <w:lang w:eastAsia="ar-SA"/>
        </w:rPr>
        <w:t xml:space="preserve"> в деклараціях за 2017, 2019 та 2022 роки</w:t>
      </w:r>
      <w:r w:rsidR="00D47FB6" w:rsidRPr="00EA47E6">
        <w:rPr>
          <w:rFonts w:ascii="Times New Roman" w:hAnsi="Times New Roman" w:cs="Times New Roman"/>
          <w:sz w:val="25"/>
          <w:szCs w:val="25"/>
          <w:lang w:eastAsia="ar-SA"/>
        </w:rPr>
        <w:t>.</w:t>
      </w:r>
    </w:p>
    <w:p w14:paraId="53EADC46" w14:textId="3AE484E7" w:rsidR="00137FA2" w:rsidRPr="00EA47E6" w:rsidRDefault="00137FA2" w:rsidP="00137FA2">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Також Комісія відзначає, що згідно з повідомленням про </w:t>
      </w:r>
      <w:r w:rsidR="00DD5C24" w:rsidRPr="00EA47E6">
        <w:rPr>
          <w:rFonts w:ascii="Times New Roman" w:hAnsi="Times New Roman" w:cs="Times New Roman"/>
          <w:sz w:val="25"/>
          <w:szCs w:val="25"/>
          <w:lang w:eastAsia="uk-UA"/>
        </w:rPr>
        <w:t>суттєві</w:t>
      </w:r>
      <w:r w:rsidRPr="00EA47E6">
        <w:rPr>
          <w:rFonts w:ascii="Times New Roman" w:hAnsi="Times New Roman" w:cs="Times New Roman"/>
          <w:sz w:val="25"/>
          <w:szCs w:val="25"/>
          <w:lang w:eastAsia="uk-UA"/>
        </w:rPr>
        <w:t xml:space="preserve"> зміни особи, уповноваженої на виконання функцій держави або місцевого самоврядування</w:t>
      </w:r>
      <w:r w:rsidR="00DD5C24" w:rsidRPr="00EA47E6">
        <w:rPr>
          <w:rFonts w:ascii="Times New Roman" w:hAnsi="Times New Roman" w:cs="Times New Roman"/>
          <w:sz w:val="25"/>
          <w:szCs w:val="25"/>
          <w:lang w:eastAsia="uk-UA"/>
        </w:rPr>
        <w:t>,</w:t>
      </w:r>
      <w:r w:rsidRPr="00EA47E6">
        <w:rPr>
          <w:rFonts w:ascii="Times New Roman" w:hAnsi="Times New Roman" w:cs="Times New Roman"/>
          <w:sz w:val="25"/>
          <w:szCs w:val="25"/>
          <w:lang w:eastAsia="uk-UA"/>
        </w:rPr>
        <w:t xml:space="preserve"> від 28 травня 2024 року</w:t>
      </w:r>
      <w:r w:rsidR="00DD5C24" w:rsidRPr="00EA47E6">
        <w:rPr>
          <w:rFonts w:ascii="Times New Roman" w:hAnsi="Times New Roman" w:cs="Times New Roman"/>
          <w:sz w:val="25"/>
          <w:szCs w:val="25"/>
          <w:lang w:eastAsia="uk-UA"/>
        </w:rPr>
        <w:t xml:space="preserve"> суддя</w:t>
      </w:r>
      <w:r w:rsidRPr="00EA47E6">
        <w:rPr>
          <w:rFonts w:ascii="Times New Roman" w:hAnsi="Times New Roman" w:cs="Times New Roman"/>
          <w:sz w:val="25"/>
          <w:szCs w:val="25"/>
          <w:lang w:eastAsia="uk-UA"/>
        </w:rPr>
        <w:t xml:space="preserve"> </w:t>
      </w:r>
      <w:proofErr w:type="spellStart"/>
      <w:r w:rsidRPr="00EA47E6">
        <w:rPr>
          <w:rFonts w:ascii="Times New Roman" w:hAnsi="Times New Roman" w:cs="Times New Roman"/>
          <w:sz w:val="25"/>
          <w:szCs w:val="25"/>
          <w:lang w:eastAsia="uk-UA"/>
        </w:rPr>
        <w:t>Ковзель</w:t>
      </w:r>
      <w:proofErr w:type="spellEnd"/>
      <w:r w:rsidRPr="00EA47E6">
        <w:rPr>
          <w:rFonts w:ascii="Times New Roman" w:hAnsi="Times New Roman" w:cs="Times New Roman"/>
          <w:sz w:val="25"/>
          <w:szCs w:val="25"/>
          <w:lang w:eastAsia="uk-UA"/>
        </w:rPr>
        <w:t xml:space="preserve"> П.О. набув право власності на автомобіль марки «BMW X6» 2010 року випуску, загальною вартістю на дату набуття права у розмірі 500 000 гривень.</w:t>
      </w:r>
    </w:p>
    <w:p w14:paraId="4794A726" w14:textId="697D8110" w:rsidR="00060729" w:rsidRPr="00EA47E6" w:rsidRDefault="00E043EB" w:rsidP="00646A27">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Комісією встановлено, що </w:t>
      </w:r>
      <w:proofErr w:type="spellStart"/>
      <w:r w:rsidR="00060729" w:rsidRPr="00EA47E6">
        <w:rPr>
          <w:rFonts w:ascii="Times New Roman" w:hAnsi="Times New Roman" w:cs="Times New Roman"/>
          <w:sz w:val="25"/>
          <w:szCs w:val="25"/>
          <w:lang w:eastAsia="ar-SA"/>
        </w:rPr>
        <w:t>К</w:t>
      </w:r>
      <w:r w:rsidR="00F4241A" w:rsidRPr="00EA47E6">
        <w:rPr>
          <w:rFonts w:ascii="Times New Roman" w:hAnsi="Times New Roman" w:cs="Times New Roman"/>
          <w:sz w:val="25"/>
          <w:szCs w:val="25"/>
          <w:lang w:eastAsia="ar-SA"/>
        </w:rPr>
        <w:t>овзель</w:t>
      </w:r>
      <w:proofErr w:type="spellEnd"/>
      <w:r w:rsidR="00060729" w:rsidRPr="00EA47E6">
        <w:rPr>
          <w:rFonts w:ascii="Times New Roman" w:hAnsi="Times New Roman" w:cs="Times New Roman"/>
          <w:sz w:val="25"/>
          <w:szCs w:val="25"/>
          <w:lang w:eastAsia="ar-SA"/>
        </w:rPr>
        <w:t xml:space="preserve"> </w:t>
      </w:r>
      <w:r w:rsidR="00F4241A" w:rsidRPr="00EA47E6">
        <w:rPr>
          <w:rFonts w:ascii="Times New Roman" w:hAnsi="Times New Roman" w:cs="Times New Roman"/>
          <w:sz w:val="25"/>
          <w:szCs w:val="25"/>
          <w:lang w:eastAsia="ar-SA"/>
        </w:rPr>
        <w:t>П</w:t>
      </w:r>
      <w:r w:rsidR="00060729" w:rsidRPr="00EA47E6">
        <w:rPr>
          <w:rFonts w:ascii="Times New Roman" w:hAnsi="Times New Roman" w:cs="Times New Roman"/>
          <w:sz w:val="25"/>
          <w:szCs w:val="25"/>
          <w:lang w:eastAsia="ar-SA"/>
        </w:rPr>
        <w:t>.</w:t>
      </w:r>
      <w:r w:rsidR="00F4241A" w:rsidRPr="00EA47E6">
        <w:rPr>
          <w:rFonts w:ascii="Times New Roman" w:hAnsi="Times New Roman" w:cs="Times New Roman"/>
          <w:sz w:val="25"/>
          <w:szCs w:val="25"/>
          <w:lang w:eastAsia="ar-SA"/>
        </w:rPr>
        <w:t>О</w:t>
      </w:r>
      <w:r w:rsidR="00060729" w:rsidRPr="00EA47E6">
        <w:rPr>
          <w:rFonts w:ascii="Times New Roman" w:hAnsi="Times New Roman" w:cs="Times New Roman"/>
          <w:sz w:val="25"/>
          <w:szCs w:val="25"/>
          <w:lang w:eastAsia="ar-SA"/>
        </w:rPr>
        <w:t xml:space="preserve">. </w:t>
      </w:r>
      <w:r w:rsidR="007203C1" w:rsidRPr="00EA47E6">
        <w:rPr>
          <w:rFonts w:ascii="Times New Roman" w:hAnsi="Times New Roman" w:cs="Times New Roman"/>
          <w:sz w:val="25"/>
          <w:szCs w:val="25"/>
          <w:lang w:eastAsia="ar-SA"/>
        </w:rPr>
        <w:t>в декларації доброчесності за 2017 рік не повідом</w:t>
      </w:r>
      <w:r w:rsidR="00DD5C24" w:rsidRPr="00EA47E6">
        <w:rPr>
          <w:rFonts w:ascii="Times New Roman" w:hAnsi="Times New Roman" w:cs="Times New Roman"/>
          <w:sz w:val="25"/>
          <w:szCs w:val="25"/>
          <w:lang w:eastAsia="ar-SA"/>
        </w:rPr>
        <w:t>ив</w:t>
      </w:r>
      <w:r w:rsidR="007203C1" w:rsidRPr="00EA47E6">
        <w:rPr>
          <w:rFonts w:ascii="Times New Roman" w:hAnsi="Times New Roman" w:cs="Times New Roman"/>
          <w:sz w:val="25"/>
          <w:szCs w:val="25"/>
          <w:lang w:eastAsia="ar-SA"/>
        </w:rPr>
        <w:t xml:space="preserve"> про притягнення його до адміністративної відповідальності, а </w:t>
      </w:r>
      <w:r w:rsidR="00060729" w:rsidRPr="00EA47E6">
        <w:rPr>
          <w:rFonts w:ascii="Times New Roman" w:hAnsi="Times New Roman" w:cs="Times New Roman"/>
          <w:sz w:val="25"/>
          <w:szCs w:val="25"/>
          <w:lang w:eastAsia="ar-SA"/>
        </w:rPr>
        <w:t>в деклараці</w:t>
      </w:r>
      <w:r w:rsidRPr="00EA47E6">
        <w:rPr>
          <w:rFonts w:ascii="Times New Roman" w:hAnsi="Times New Roman" w:cs="Times New Roman"/>
          <w:sz w:val="25"/>
          <w:szCs w:val="25"/>
          <w:lang w:eastAsia="ar-SA"/>
        </w:rPr>
        <w:t>ях</w:t>
      </w:r>
      <w:r w:rsidR="00060729" w:rsidRPr="00EA47E6">
        <w:rPr>
          <w:rFonts w:ascii="Times New Roman" w:hAnsi="Times New Roman" w:cs="Times New Roman"/>
          <w:sz w:val="25"/>
          <w:szCs w:val="25"/>
          <w:lang w:eastAsia="ar-SA"/>
        </w:rPr>
        <w:t xml:space="preserve"> доброчесності за</w:t>
      </w:r>
      <w:r w:rsidR="00F4241A" w:rsidRPr="00EA47E6">
        <w:rPr>
          <w:rFonts w:ascii="Times New Roman" w:hAnsi="Times New Roman" w:cs="Times New Roman"/>
          <w:sz w:val="25"/>
          <w:szCs w:val="25"/>
          <w:lang w:eastAsia="ar-SA"/>
        </w:rPr>
        <w:t xml:space="preserve"> 2019, 2022</w:t>
      </w:r>
      <w:r w:rsidR="00060729" w:rsidRPr="00EA47E6">
        <w:rPr>
          <w:rFonts w:ascii="Times New Roman" w:hAnsi="Times New Roman" w:cs="Times New Roman"/>
          <w:sz w:val="25"/>
          <w:szCs w:val="25"/>
          <w:lang w:eastAsia="ar-SA"/>
        </w:rPr>
        <w:t xml:space="preserve"> р</w:t>
      </w:r>
      <w:r w:rsidR="00F4241A" w:rsidRPr="00EA47E6">
        <w:rPr>
          <w:rFonts w:ascii="Times New Roman" w:hAnsi="Times New Roman" w:cs="Times New Roman"/>
          <w:sz w:val="25"/>
          <w:szCs w:val="25"/>
          <w:lang w:eastAsia="ar-SA"/>
        </w:rPr>
        <w:t>оки</w:t>
      </w:r>
      <w:r w:rsidR="00060729" w:rsidRPr="00EA47E6">
        <w:rPr>
          <w:rFonts w:ascii="Times New Roman" w:hAnsi="Times New Roman" w:cs="Times New Roman"/>
          <w:sz w:val="25"/>
          <w:szCs w:val="25"/>
          <w:lang w:eastAsia="ar-SA"/>
        </w:rPr>
        <w:t xml:space="preserve"> не повідом</w:t>
      </w:r>
      <w:r w:rsidR="00DD5C24" w:rsidRPr="00EA47E6">
        <w:rPr>
          <w:rFonts w:ascii="Times New Roman" w:hAnsi="Times New Roman" w:cs="Times New Roman"/>
          <w:sz w:val="25"/>
          <w:szCs w:val="25"/>
          <w:lang w:eastAsia="ar-SA"/>
        </w:rPr>
        <w:t>ив</w:t>
      </w:r>
      <w:r w:rsidR="00060729" w:rsidRPr="00EA47E6">
        <w:rPr>
          <w:rFonts w:ascii="Times New Roman" w:hAnsi="Times New Roman" w:cs="Times New Roman"/>
          <w:sz w:val="25"/>
          <w:szCs w:val="25"/>
          <w:lang w:eastAsia="ar-SA"/>
        </w:rPr>
        <w:t xml:space="preserve"> про притягнення його до адміністративної відповідальності, оскільки </w:t>
      </w:r>
      <w:r w:rsidRPr="00EA47E6">
        <w:rPr>
          <w:rFonts w:ascii="Times New Roman" w:hAnsi="Times New Roman" w:cs="Times New Roman"/>
          <w:sz w:val="25"/>
          <w:szCs w:val="25"/>
          <w:lang w:eastAsia="ar-SA"/>
        </w:rPr>
        <w:t xml:space="preserve">фактично </w:t>
      </w:r>
      <w:r w:rsidR="00DD5C24" w:rsidRPr="00EA47E6">
        <w:rPr>
          <w:rFonts w:ascii="Times New Roman" w:hAnsi="Times New Roman" w:cs="Times New Roman"/>
          <w:sz w:val="25"/>
          <w:szCs w:val="25"/>
          <w:lang w:eastAsia="ar-SA"/>
        </w:rPr>
        <w:t>його</w:t>
      </w:r>
      <w:r w:rsidR="00060729" w:rsidRPr="00EA47E6">
        <w:rPr>
          <w:rFonts w:ascii="Times New Roman" w:hAnsi="Times New Roman" w:cs="Times New Roman"/>
          <w:sz w:val="25"/>
          <w:szCs w:val="25"/>
          <w:lang w:eastAsia="ar-SA"/>
        </w:rPr>
        <w:t xml:space="preserve"> притяг</w:t>
      </w:r>
      <w:r w:rsidR="00DD5C24" w:rsidRPr="00EA47E6">
        <w:rPr>
          <w:rFonts w:ascii="Times New Roman" w:hAnsi="Times New Roman" w:cs="Times New Roman"/>
          <w:sz w:val="25"/>
          <w:szCs w:val="25"/>
          <w:lang w:eastAsia="ar-SA"/>
        </w:rPr>
        <w:t>нуто</w:t>
      </w:r>
      <w:r w:rsidR="00060729" w:rsidRPr="00EA47E6">
        <w:rPr>
          <w:rFonts w:ascii="Times New Roman" w:hAnsi="Times New Roman" w:cs="Times New Roman"/>
          <w:sz w:val="25"/>
          <w:szCs w:val="25"/>
          <w:lang w:eastAsia="ar-SA"/>
        </w:rPr>
        <w:t xml:space="preserve"> </w:t>
      </w:r>
      <w:r w:rsidR="00DD5C24" w:rsidRPr="00EA47E6">
        <w:rPr>
          <w:rFonts w:ascii="Times New Roman" w:hAnsi="Times New Roman" w:cs="Times New Roman"/>
          <w:sz w:val="25"/>
          <w:szCs w:val="25"/>
          <w:lang w:eastAsia="ar-SA"/>
        </w:rPr>
        <w:t>не було</w:t>
      </w:r>
      <w:r w:rsidR="00F4241A" w:rsidRPr="00EA47E6">
        <w:rPr>
          <w:rFonts w:ascii="Times New Roman" w:hAnsi="Times New Roman" w:cs="Times New Roman"/>
          <w:sz w:val="25"/>
          <w:szCs w:val="25"/>
          <w:lang w:eastAsia="ar-SA"/>
        </w:rPr>
        <w:t>.</w:t>
      </w:r>
    </w:p>
    <w:p w14:paraId="2CDD4914" w14:textId="513EF2A7" w:rsidR="00060729" w:rsidRPr="00EA47E6" w:rsidRDefault="00060729" w:rsidP="00646A27">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Відповідно до частин першої та другої статті 62 Закону суддя зобов’язаний щорічно до 1 лютого подавати шляхом заповнення на офіційному </w:t>
      </w:r>
      <w:proofErr w:type="spellStart"/>
      <w:r w:rsidRPr="00EA47E6">
        <w:rPr>
          <w:rFonts w:ascii="Times New Roman" w:hAnsi="Times New Roman" w:cs="Times New Roman"/>
          <w:sz w:val="25"/>
          <w:szCs w:val="25"/>
          <w:lang w:eastAsia="ar-SA"/>
        </w:rPr>
        <w:lastRenderedPageBreak/>
        <w:t>вебсайті</w:t>
      </w:r>
      <w:proofErr w:type="spellEnd"/>
      <w:r w:rsidRPr="00EA47E6">
        <w:rPr>
          <w:rFonts w:ascii="Times New Roman" w:hAnsi="Times New Roman" w:cs="Times New Roman"/>
          <w:sz w:val="25"/>
          <w:szCs w:val="25"/>
          <w:lang w:eastAsia="ar-SA"/>
        </w:rPr>
        <w:t xml:space="preserve"> Вищої кваліфікаційної комісії суддів України декларацію доброчесності за формою, що визначається Комісією.</w:t>
      </w:r>
    </w:p>
    <w:p w14:paraId="404949CD" w14:textId="53DEFE50" w:rsidR="00060729" w:rsidRPr="00EA47E6" w:rsidRDefault="00060729" w:rsidP="00646A27">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Декларація доброчесності судді складається з переліку тверджень, правдивість яких суддя повинен задекларувати шляхом їх підтвердження або </w:t>
      </w:r>
      <w:r w:rsidR="00F4241A" w:rsidRPr="00EA47E6">
        <w:rPr>
          <w:rFonts w:ascii="Times New Roman" w:hAnsi="Times New Roman" w:cs="Times New Roman"/>
          <w:sz w:val="25"/>
          <w:szCs w:val="25"/>
          <w:lang w:eastAsia="ar-SA"/>
        </w:rPr>
        <w:t>не підтвердження</w:t>
      </w:r>
      <w:r w:rsidRPr="00EA47E6">
        <w:rPr>
          <w:rFonts w:ascii="Times New Roman" w:hAnsi="Times New Roman" w:cs="Times New Roman"/>
          <w:sz w:val="25"/>
          <w:szCs w:val="25"/>
          <w:lang w:eastAsia="ar-SA"/>
        </w:rPr>
        <w:t>.</w:t>
      </w:r>
    </w:p>
    <w:p w14:paraId="56A10687" w14:textId="0E99173B" w:rsidR="00060729" w:rsidRPr="00EA47E6" w:rsidRDefault="00DD5C24" w:rsidP="00646A27">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У</w:t>
      </w:r>
      <w:r w:rsidR="00060729" w:rsidRPr="00EA47E6">
        <w:rPr>
          <w:rFonts w:ascii="Times New Roman" w:hAnsi="Times New Roman" w:cs="Times New Roman"/>
          <w:sz w:val="25"/>
          <w:szCs w:val="25"/>
          <w:lang w:eastAsia="ar-SA"/>
        </w:rPr>
        <w:t xml:space="preserve"> </w:t>
      </w:r>
      <w:r w:rsidR="004E6370" w:rsidRPr="00EA47E6">
        <w:rPr>
          <w:rFonts w:ascii="Times New Roman" w:hAnsi="Times New Roman" w:cs="Times New Roman"/>
          <w:sz w:val="25"/>
          <w:szCs w:val="25"/>
          <w:lang w:eastAsia="ar-SA"/>
        </w:rPr>
        <w:t>графі</w:t>
      </w:r>
      <w:r w:rsidRPr="00EA47E6">
        <w:rPr>
          <w:rFonts w:ascii="Times New Roman" w:hAnsi="Times New Roman" w:cs="Times New Roman"/>
          <w:sz w:val="25"/>
          <w:szCs w:val="25"/>
          <w:lang w:eastAsia="ar-SA"/>
        </w:rPr>
        <w:t xml:space="preserve"> </w:t>
      </w:r>
      <w:r w:rsidR="00060729" w:rsidRPr="00EA47E6">
        <w:rPr>
          <w:rFonts w:ascii="Times New Roman" w:hAnsi="Times New Roman" w:cs="Times New Roman"/>
          <w:sz w:val="25"/>
          <w:szCs w:val="25"/>
          <w:lang w:eastAsia="ar-SA"/>
        </w:rPr>
        <w:t>22</w:t>
      </w:r>
      <w:r w:rsidR="004E6370" w:rsidRPr="00EA47E6">
        <w:rPr>
          <w:rFonts w:ascii="Times New Roman" w:hAnsi="Times New Roman" w:cs="Times New Roman"/>
          <w:sz w:val="25"/>
          <w:szCs w:val="25"/>
          <w:lang w:eastAsia="ar-SA"/>
        </w:rPr>
        <w:t xml:space="preserve"> </w:t>
      </w:r>
      <w:r w:rsidR="00060729" w:rsidRPr="00EA47E6">
        <w:rPr>
          <w:rFonts w:ascii="Times New Roman" w:hAnsi="Times New Roman" w:cs="Times New Roman"/>
          <w:sz w:val="25"/>
          <w:szCs w:val="25"/>
          <w:lang w:eastAsia="ar-SA"/>
        </w:rPr>
        <w:t xml:space="preserve">«Мною не здійснювалися вчинки, що можуть стати наслідком притягнення мене до відповідальності» </w:t>
      </w:r>
      <w:r w:rsidRPr="00EA47E6">
        <w:rPr>
          <w:rFonts w:ascii="Times New Roman" w:hAnsi="Times New Roman" w:cs="Times New Roman"/>
          <w:sz w:val="25"/>
          <w:szCs w:val="25"/>
          <w:lang w:eastAsia="ar-SA"/>
        </w:rPr>
        <w:t xml:space="preserve">розділу ІІ декларацій доброчесності судді за 2017, 2019, 2022 роки </w:t>
      </w:r>
      <w:r w:rsidR="00060729" w:rsidRPr="00EA47E6">
        <w:rPr>
          <w:rFonts w:ascii="Times New Roman" w:hAnsi="Times New Roman" w:cs="Times New Roman"/>
          <w:sz w:val="25"/>
          <w:szCs w:val="25"/>
          <w:lang w:eastAsia="ar-SA"/>
        </w:rPr>
        <w:t xml:space="preserve">суддя </w:t>
      </w:r>
      <w:r w:rsidR="004E6370" w:rsidRPr="00EA47E6">
        <w:rPr>
          <w:rFonts w:ascii="Times New Roman" w:hAnsi="Times New Roman" w:cs="Times New Roman"/>
          <w:sz w:val="25"/>
          <w:szCs w:val="25"/>
          <w:lang w:eastAsia="ar-SA"/>
        </w:rPr>
        <w:t>поставив відмітку</w:t>
      </w:r>
      <w:r w:rsidR="00060729" w:rsidRPr="00EA47E6">
        <w:rPr>
          <w:rFonts w:ascii="Times New Roman" w:hAnsi="Times New Roman" w:cs="Times New Roman"/>
          <w:sz w:val="25"/>
          <w:szCs w:val="25"/>
          <w:lang w:eastAsia="ar-SA"/>
        </w:rPr>
        <w:t xml:space="preserve"> «Підтверджую», тобто підтвердив, що у</w:t>
      </w:r>
      <w:r w:rsidR="00E043EB" w:rsidRPr="00EA47E6">
        <w:rPr>
          <w:rFonts w:ascii="Times New Roman" w:hAnsi="Times New Roman" w:cs="Times New Roman"/>
          <w:sz w:val="25"/>
          <w:szCs w:val="25"/>
          <w:lang w:eastAsia="ar-SA"/>
        </w:rPr>
        <w:t xml:space="preserve"> </w:t>
      </w:r>
      <w:r w:rsidR="00F4241A" w:rsidRPr="00EA47E6">
        <w:rPr>
          <w:rFonts w:ascii="Times New Roman" w:hAnsi="Times New Roman" w:cs="Times New Roman"/>
          <w:sz w:val="25"/>
          <w:szCs w:val="25"/>
          <w:lang w:eastAsia="ar-SA"/>
        </w:rPr>
        <w:t>2017, 2019, 2022 роках</w:t>
      </w:r>
      <w:r w:rsidR="00060729" w:rsidRPr="00EA47E6">
        <w:rPr>
          <w:rFonts w:ascii="Times New Roman" w:hAnsi="Times New Roman" w:cs="Times New Roman"/>
          <w:sz w:val="25"/>
          <w:szCs w:val="25"/>
          <w:lang w:eastAsia="ar-SA"/>
        </w:rPr>
        <w:t xml:space="preserve"> ним не здійснювалися вчинки, які могли мати наслідком притягнення його до відповідальності.</w:t>
      </w:r>
    </w:p>
    <w:p w14:paraId="7A8446B3" w14:textId="10D43A54" w:rsidR="00060729" w:rsidRPr="00EA47E6" w:rsidRDefault="0088203B" w:rsidP="00646A27">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 xml:space="preserve">Як </w:t>
      </w:r>
      <w:r w:rsidR="00DD5C24" w:rsidRPr="00EA47E6">
        <w:rPr>
          <w:rFonts w:ascii="Times New Roman" w:hAnsi="Times New Roman" w:cs="Times New Roman"/>
          <w:sz w:val="25"/>
          <w:szCs w:val="25"/>
          <w:lang w:eastAsia="ar-SA"/>
        </w:rPr>
        <w:t>раніше</w:t>
      </w:r>
      <w:r w:rsidRPr="00EA47E6">
        <w:rPr>
          <w:rFonts w:ascii="Times New Roman" w:hAnsi="Times New Roman" w:cs="Times New Roman"/>
          <w:sz w:val="25"/>
          <w:szCs w:val="25"/>
          <w:lang w:eastAsia="ar-SA"/>
        </w:rPr>
        <w:t xml:space="preserve"> зазначала Комісія раніше у своїх рішеннях (див. рішення від</w:t>
      </w:r>
      <w:r w:rsidR="00DD5C24"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23</w:t>
      </w:r>
      <w:r w:rsidR="0063293B" w:rsidRPr="00EA47E6">
        <w:rPr>
          <w:rFonts w:ascii="Times New Roman" w:hAnsi="Times New Roman" w:cs="Times New Roman"/>
          <w:sz w:val="25"/>
          <w:szCs w:val="25"/>
          <w:lang w:eastAsia="ar-SA"/>
        </w:rPr>
        <w:t> </w:t>
      </w:r>
      <w:r w:rsidR="00DD5C24" w:rsidRPr="00EA47E6">
        <w:rPr>
          <w:rFonts w:ascii="Times New Roman" w:hAnsi="Times New Roman" w:cs="Times New Roman"/>
          <w:sz w:val="25"/>
          <w:szCs w:val="25"/>
          <w:lang w:eastAsia="ar-SA"/>
        </w:rPr>
        <w:t xml:space="preserve">листопада </w:t>
      </w:r>
      <w:r w:rsidRPr="00EA47E6">
        <w:rPr>
          <w:rFonts w:ascii="Times New Roman" w:hAnsi="Times New Roman" w:cs="Times New Roman"/>
          <w:sz w:val="25"/>
          <w:szCs w:val="25"/>
          <w:lang w:eastAsia="ar-SA"/>
        </w:rPr>
        <w:t xml:space="preserve">2023 року № 21/ко-23) </w:t>
      </w:r>
      <w:r w:rsidR="00872FA9" w:rsidRPr="00EA47E6">
        <w:rPr>
          <w:rFonts w:ascii="Times New Roman" w:hAnsi="Times New Roman" w:cs="Times New Roman"/>
          <w:sz w:val="25"/>
          <w:szCs w:val="25"/>
          <w:lang w:eastAsia="ar-SA"/>
        </w:rPr>
        <w:t>юридична</w:t>
      </w:r>
      <w:r w:rsidR="00060729" w:rsidRPr="00EA47E6">
        <w:rPr>
          <w:rFonts w:ascii="Times New Roman" w:hAnsi="Times New Roman" w:cs="Times New Roman"/>
          <w:sz w:val="25"/>
          <w:szCs w:val="25"/>
          <w:lang w:eastAsia="ar-SA"/>
        </w:rPr>
        <w:t xml:space="preserve"> конструкція </w:t>
      </w:r>
      <w:r w:rsidR="00DD5C24" w:rsidRPr="00EA47E6">
        <w:rPr>
          <w:rFonts w:ascii="Times New Roman" w:hAnsi="Times New Roman" w:cs="Times New Roman"/>
          <w:sz w:val="25"/>
          <w:szCs w:val="25"/>
          <w:lang w:eastAsia="ar-SA"/>
        </w:rPr>
        <w:t xml:space="preserve">твердження у </w:t>
      </w:r>
      <w:r w:rsidR="004E6370" w:rsidRPr="00EA47E6">
        <w:rPr>
          <w:rFonts w:ascii="Times New Roman" w:hAnsi="Times New Roman" w:cs="Times New Roman"/>
          <w:sz w:val="25"/>
          <w:szCs w:val="25"/>
          <w:lang w:eastAsia="ar-SA"/>
        </w:rPr>
        <w:t>граф</w:t>
      </w:r>
      <w:r w:rsidR="00DD5C24" w:rsidRPr="00EA47E6">
        <w:rPr>
          <w:rFonts w:ascii="Times New Roman" w:hAnsi="Times New Roman" w:cs="Times New Roman"/>
          <w:sz w:val="25"/>
          <w:szCs w:val="25"/>
          <w:lang w:eastAsia="ar-SA"/>
        </w:rPr>
        <w:t>і</w:t>
      </w:r>
      <w:r w:rsidR="00060729" w:rsidRPr="00EA47E6">
        <w:rPr>
          <w:rFonts w:ascii="Times New Roman" w:hAnsi="Times New Roman" w:cs="Times New Roman"/>
          <w:sz w:val="25"/>
          <w:szCs w:val="25"/>
          <w:lang w:eastAsia="ar-SA"/>
        </w:rPr>
        <w:t xml:space="preserve"> 22 декларації доброчесності судді стосується не факту притягнення до відповідальності, а вчинків, які можуть мати наслідком притягнення судді до відповідальності.</w:t>
      </w:r>
    </w:p>
    <w:p w14:paraId="07BE375E" w14:textId="0637831B" w:rsidR="004C3C86" w:rsidRPr="00EA47E6" w:rsidRDefault="00392911" w:rsidP="00646A27">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У</w:t>
      </w:r>
      <w:r w:rsidR="004C3C86" w:rsidRPr="00EA47E6">
        <w:rPr>
          <w:rFonts w:ascii="Times New Roman" w:hAnsi="Times New Roman" w:cs="Times New Roman"/>
          <w:sz w:val="25"/>
          <w:szCs w:val="25"/>
          <w:lang w:eastAsia="ar-SA"/>
        </w:rPr>
        <w:t xml:space="preserve"> цьому випадку йдеться не тільки про вчинення дій, які можуть тягнути </w:t>
      </w:r>
      <w:r w:rsidRPr="00EA47E6">
        <w:rPr>
          <w:rFonts w:ascii="Times New Roman" w:hAnsi="Times New Roman" w:cs="Times New Roman"/>
          <w:sz w:val="25"/>
          <w:szCs w:val="25"/>
          <w:lang w:eastAsia="ar-SA"/>
        </w:rPr>
        <w:t xml:space="preserve">за собою </w:t>
      </w:r>
      <w:r w:rsidR="004C3C86" w:rsidRPr="00EA47E6">
        <w:rPr>
          <w:rFonts w:ascii="Times New Roman" w:hAnsi="Times New Roman" w:cs="Times New Roman"/>
          <w:sz w:val="25"/>
          <w:szCs w:val="25"/>
          <w:lang w:eastAsia="ar-SA"/>
        </w:rPr>
        <w:t xml:space="preserve">настання адміністративної відповідальності, а й про те, що суддя притягався до такої відповідальності і навіть оскаржував правомірність притягнення </w:t>
      </w:r>
      <w:r w:rsidRPr="00EA47E6">
        <w:rPr>
          <w:rFonts w:ascii="Times New Roman" w:hAnsi="Times New Roman" w:cs="Times New Roman"/>
          <w:sz w:val="25"/>
          <w:szCs w:val="25"/>
          <w:lang w:eastAsia="ar-SA"/>
        </w:rPr>
        <w:t xml:space="preserve">його </w:t>
      </w:r>
      <w:r w:rsidR="004C3C86" w:rsidRPr="00EA47E6">
        <w:rPr>
          <w:rFonts w:ascii="Times New Roman" w:hAnsi="Times New Roman" w:cs="Times New Roman"/>
          <w:sz w:val="25"/>
          <w:szCs w:val="25"/>
          <w:lang w:eastAsia="ar-SA"/>
        </w:rPr>
        <w:t xml:space="preserve">до адміністративної відповідальності. </w:t>
      </w:r>
    </w:p>
    <w:p w14:paraId="75B302D1" w14:textId="02A40577" w:rsidR="00060729" w:rsidRPr="00EA47E6" w:rsidRDefault="00060729" w:rsidP="00646A27">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Отже, зважаючи на складен</w:t>
      </w:r>
      <w:r w:rsidR="00392911" w:rsidRPr="00EA47E6">
        <w:rPr>
          <w:rFonts w:ascii="Times New Roman" w:hAnsi="Times New Roman" w:cs="Times New Roman"/>
          <w:sz w:val="25"/>
          <w:szCs w:val="25"/>
          <w:lang w:eastAsia="ar-SA"/>
        </w:rPr>
        <w:t>і</w:t>
      </w:r>
      <w:r w:rsidRPr="00EA47E6">
        <w:rPr>
          <w:rFonts w:ascii="Times New Roman" w:hAnsi="Times New Roman" w:cs="Times New Roman"/>
          <w:sz w:val="25"/>
          <w:szCs w:val="25"/>
          <w:lang w:eastAsia="ar-SA"/>
        </w:rPr>
        <w:t xml:space="preserve"> стосовно </w:t>
      </w:r>
      <w:proofErr w:type="spellStart"/>
      <w:r w:rsidRPr="00EA47E6">
        <w:rPr>
          <w:rFonts w:ascii="Times New Roman" w:hAnsi="Times New Roman" w:cs="Times New Roman"/>
          <w:sz w:val="25"/>
          <w:szCs w:val="25"/>
          <w:lang w:eastAsia="ar-SA"/>
        </w:rPr>
        <w:t>К</w:t>
      </w:r>
      <w:r w:rsidR="003E69DC" w:rsidRPr="00EA47E6">
        <w:rPr>
          <w:rFonts w:ascii="Times New Roman" w:hAnsi="Times New Roman" w:cs="Times New Roman"/>
          <w:sz w:val="25"/>
          <w:szCs w:val="25"/>
          <w:lang w:eastAsia="ar-SA"/>
        </w:rPr>
        <w:t>овзеля</w:t>
      </w:r>
      <w:proofErr w:type="spellEnd"/>
      <w:r w:rsidRPr="00EA47E6">
        <w:rPr>
          <w:rFonts w:ascii="Times New Roman" w:hAnsi="Times New Roman" w:cs="Times New Roman"/>
          <w:sz w:val="25"/>
          <w:szCs w:val="25"/>
          <w:lang w:eastAsia="ar-SA"/>
        </w:rPr>
        <w:t xml:space="preserve"> </w:t>
      </w:r>
      <w:r w:rsidR="00393162" w:rsidRPr="00EA47E6">
        <w:rPr>
          <w:rFonts w:ascii="Times New Roman" w:hAnsi="Times New Roman" w:cs="Times New Roman"/>
          <w:sz w:val="25"/>
          <w:szCs w:val="25"/>
          <w:lang w:eastAsia="ar-SA"/>
        </w:rPr>
        <w:t>П</w:t>
      </w:r>
      <w:r w:rsidRPr="00EA47E6">
        <w:rPr>
          <w:rFonts w:ascii="Times New Roman" w:hAnsi="Times New Roman" w:cs="Times New Roman"/>
          <w:sz w:val="25"/>
          <w:szCs w:val="25"/>
          <w:lang w:eastAsia="ar-SA"/>
        </w:rPr>
        <w:t>.</w:t>
      </w:r>
      <w:r w:rsidR="00393162" w:rsidRPr="00EA47E6">
        <w:rPr>
          <w:rFonts w:ascii="Times New Roman" w:hAnsi="Times New Roman" w:cs="Times New Roman"/>
          <w:sz w:val="25"/>
          <w:szCs w:val="25"/>
          <w:lang w:eastAsia="ar-SA"/>
        </w:rPr>
        <w:t>О</w:t>
      </w:r>
      <w:r w:rsidRPr="00EA47E6">
        <w:rPr>
          <w:rFonts w:ascii="Times New Roman" w:hAnsi="Times New Roman" w:cs="Times New Roman"/>
          <w:sz w:val="25"/>
          <w:szCs w:val="25"/>
          <w:lang w:eastAsia="ar-SA"/>
        </w:rPr>
        <w:t xml:space="preserve">. </w:t>
      </w:r>
      <w:r w:rsidR="00E043EB" w:rsidRPr="00EA47E6">
        <w:rPr>
          <w:rFonts w:ascii="Times New Roman" w:hAnsi="Times New Roman" w:cs="Times New Roman"/>
          <w:sz w:val="25"/>
          <w:szCs w:val="25"/>
          <w:lang w:eastAsia="ar-SA"/>
        </w:rPr>
        <w:t xml:space="preserve">у </w:t>
      </w:r>
      <w:r w:rsidR="00F4241A" w:rsidRPr="00EA47E6">
        <w:rPr>
          <w:rFonts w:ascii="Times New Roman" w:hAnsi="Times New Roman" w:cs="Times New Roman"/>
          <w:sz w:val="25"/>
          <w:szCs w:val="25"/>
          <w:lang w:eastAsia="ar-SA"/>
        </w:rPr>
        <w:t>2017, 2019, 2022</w:t>
      </w:r>
      <w:r w:rsidR="0045179A"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рок</w:t>
      </w:r>
      <w:r w:rsidR="00F4241A" w:rsidRPr="00EA47E6">
        <w:rPr>
          <w:rFonts w:ascii="Times New Roman" w:hAnsi="Times New Roman" w:cs="Times New Roman"/>
          <w:sz w:val="25"/>
          <w:szCs w:val="25"/>
          <w:lang w:eastAsia="ar-SA"/>
        </w:rPr>
        <w:t>ах</w:t>
      </w:r>
      <w:r w:rsidRPr="00EA47E6">
        <w:rPr>
          <w:rFonts w:ascii="Times New Roman" w:hAnsi="Times New Roman" w:cs="Times New Roman"/>
          <w:sz w:val="25"/>
          <w:szCs w:val="25"/>
          <w:lang w:eastAsia="ar-SA"/>
        </w:rPr>
        <w:t xml:space="preserve"> протокол</w:t>
      </w:r>
      <w:r w:rsidR="00392911" w:rsidRPr="00EA47E6">
        <w:rPr>
          <w:rFonts w:ascii="Times New Roman" w:hAnsi="Times New Roman" w:cs="Times New Roman"/>
          <w:sz w:val="25"/>
          <w:szCs w:val="25"/>
          <w:lang w:eastAsia="ar-SA"/>
        </w:rPr>
        <w:t>и</w:t>
      </w:r>
      <w:r w:rsidRPr="00EA47E6">
        <w:rPr>
          <w:rFonts w:ascii="Times New Roman" w:hAnsi="Times New Roman" w:cs="Times New Roman"/>
          <w:sz w:val="25"/>
          <w:szCs w:val="25"/>
          <w:lang w:eastAsia="ar-SA"/>
        </w:rPr>
        <w:t xml:space="preserve"> про адміністративне правопорушення за статт</w:t>
      </w:r>
      <w:r w:rsidR="003E69DC" w:rsidRPr="00EA47E6">
        <w:rPr>
          <w:rFonts w:ascii="Times New Roman" w:hAnsi="Times New Roman" w:cs="Times New Roman"/>
          <w:sz w:val="25"/>
          <w:szCs w:val="25"/>
          <w:lang w:eastAsia="ar-SA"/>
        </w:rPr>
        <w:t>ями 122,</w:t>
      </w:r>
      <w:r w:rsidRPr="00EA47E6">
        <w:rPr>
          <w:rFonts w:ascii="Times New Roman" w:hAnsi="Times New Roman" w:cs="Times New Roman"/>
          <w:sz w:val="25"/>
          <w:szCs w:val="25"/>
          <w:lang w:eastAsia="ar-SA"/>
        </w:rPr>
        <w:t xml:space="preserve"> 124</w:t>
      </w:r>
      <w:r w:rsidR="00C22B28" w:rsidRPr="00EA47E6">
        <w:rPr>
          <w:rFonts w:ascii="Times New Roman" w:hAnsi="Times New Roman" w:cs="Times New Roman"/>
          <w:sz w:val="25"/>
          <w:szCs w:val="25"/>
          <w:lang w:eastAsia="ar-SA"/>
        </w:rPr>
        <w:t> </w:t>
      </w:r>
      <w:r w:rsidRPr="00EA47E6">
        <w:rPr>
          <w:rFonts w:ascii="Times New Roman" w:hAnsi="Times New Roman" w:cs="Times New Roman"/>
          <w:sz w:val="25"/>
          <w:szCs w:val="25"/>
          <w:lang w:eastAsia="ar-SA"/>
        </w:rPr>
        <w:t>КУпАП</w:t>
      </w:r>
      <w:r w:rsidR="004C3C86" w:rsidRPr="00EA47E6">
        <w:rPr>
          <w:rFonts w:ascii="Times New Roman" w:hAnsi="Times New Roman" w:cs="Times New Roman"/>
          <w:sz w:val="25"/>
          <w:szCs w:val="25"/>
          <w:lang w:eastAsia="ar-SA"/>
        </w:rPr>
        <w:t xml:space="preserve"> та судові рішення, ухвалені за </w:t>
      </w:r>
      <w:r w:rsidR="00392911" w:rsidRPr="00EA47E6">
        <w:rPr>
          <w:rFonts w:ascii="Times New Roman" w:hAnsi="Times New Roman" w:cs="Times New Roman"/>
          <w:sz w:val="25"/>
          <w:szCs w:val="25"/>
          <w:lang w:eastAsia="ar-SA"/>
        </w:rPr>
        <w:t>результатами</w:t>
      </w:r>
      <w:r w:rsidR="004C3C86" w:rsidRPr="00EA47E6">
        <w:rPr>
          <w:rFonts w:ascii="Times New Roman" w:hAnsi="Times New Roman" w:cs="Times New Roman"/>
          <w:sz w:val="25"/>
          <w:szCs w:val="25"/>
          <w:lang w:eastAsia="ar-SA"/>
        </w:rPr>
        <w:t xml:space="preserve"> оскарження рішень про притягнення </w:t>
      </w:r>
      <w:proofErr w:type="spellStart"/>
      <w:r w:rsidR="00392911" w:rsidRPr="00EA47E6">
        <w:rPr>
          <w:rFonts w:ascii="Times New Roman" w:hAnsi="Times New Roman" w:cs="Times New Roman"/>
          <w:sz w:val="25"/>
          <w:szCs w:val="25"/>
          <w:lang w:eastAsia="ar-SA"/>
        </w:rPr>
        <w:t>Ковзеля</w:t>
      </w:r>
      <w:proofErr w:type="spellEnd"/>
      <w:r w:rsidR="00392911" w:rsidRPr="00EA47E6">
        <w:rPr>
          <w:rFonts w:ascii="Times New Roman" w:hAnsi="Times New Roman" w:cs="Times New Roman"/>
          <w:sz w:val="25"/>
          <w:szCs w:val="25"/>
          <w:lang w:eastAsia="ar-SA"/>
        </w:rPr>
        <w:t xml:space="preserve"> П.О. </w:t>
      </w:r>
      <w:r w:rsidR="004C3C86" w:rsidRPr="00EA47E6">
        <w:rPr>
          <w:rFonts w:ascii="Times New Roman" w:hAnsi="Times New Roman" w:cs="Times New Roman"/>
          <w:sz w:val="25"/>
          <w:szCs w:val="25"/>
          <w:lang w:eastAsia="ar-SA"/>
        </w:rPr>
        <w:t>до адміністративної відповідальності</w:t>
      </w:r>
      <w:r w:rsidRPr="00EA47E6">
        <w:rPr>
          <w:rFonts w:ascii="Times New Roman" w:hAnsi="Times New Roman" w:cs="Times New Roman"/>
          <w:sz w:val="25"/>
          <w:szCs w:val="25"/>
          <w:lang w:eastAsia="ar-SA"/>
        </w:rPr>
        <w:t xml:space="preserve">, </w:t>
      </w:r>
      <w:r w:rsidR="00392911" w:rsidRPr="00EA47E6">
        <w:rPr>
          <w:rFonts w:ascii="Times New Roman" w:hAnsi="Times New Roman" w:cs="Times New Roman"/>
          <w:sz w:val="25"/>
          <w:szCs w:val="25"/>
          <w:lang w:eastAsia="ar-SA"/>
        </w:rPr>
        <w:t>він</w:t>
      </w:r>
      <w:r w:rsidRPr="00EA47E6">
        <w:rPr>
          <w:rFonts w:ascii="Times New Roman" w:hAnsi="Times New Roman" w:cs="Times New Roman"/>
          <w:sz w:val="25"/>
          <w:szCs w:val="25"/>
          <w:lang w:eastAsia="ar-SA"/>
        </w:rPr>
        <w:t xml:space="preserve"> повинен був у</w:t>
      </w:r>
      <w:r w:rsidR="00392911" w:rsidRPr="00EA47E6">
        <w:rPr>
          <w:rFonts w:ascii="Times New Roman" w:hAnsi="Times New Roman" w:cs="Times New Roman"/>
          <w:sz w:val="25"/>
          <w:szCs w:val="25"/>
          <w:lang w:eastAsia="ar-SA"/>
        </w:rPr>
        <w:t xml:space="preserve"> графі 22 розділу ІІ</w:t>
      </w:r>
      <w:r w:rsidRPr="00EA47E6">
        <w:rPr>
          <w:rFonts w:ascii="Times New Roman" w:hAnsi="Times New Roman" w:cs="Times New Roman"/>
          <w:sz w:val="25"/>
          <w:szCs w:val="25"/>
          <w:lang w:eastAsia="ar-SA"/>
        </w:rPr>
        <w:t xml:space="preserve"> декларації доброчесності судді за</w:t>
      </w:r>
      <w:r w:rsidR="003E69DC" w:rsidRPr="00EA47E6">
        <w:rPr>
          <w:rFonts w:ascii="Times New Roman" w:hAnsi="Times New Roman" w:cs="Times New Roman"/>
          <w:sz w:val="25"/>
          <w:szCs w:val="25"/>
          <w:lang w:eastAsia="ar-SA"/>
        </w:rPr>
        <w:t xml:space="preserve"> </w:t>
      </w:r>
      <w:r w:rsidR="00F4241A" w:rsidRPr="00EA47E6">
        <w:rPr>
          <w:rFonts w:ascii="Times New Roman" w:hAnsi="Times New Roman" w:cs="Times New Roman"/>
          <w:sz w:val="25"/>
          <w:szCs w:val="25"/>
          <w:lang w:eastAsia="ar-SA"/>
        </w:rPr>
        <w:t xml:space="preserve">2017, 2019, 2022 роки </w:t>
      </w:r>
      <w:r w:rsidRPr="00EA47E6">
        <w:rPr>
          <w:rFonts w:ascii="Times New Roman" w:hAnsi="Times New Roman" w:cs="Times New Roman"/>
          <w:sz w:val="25"/>
          <w:szCs w:val="25"/>
          <w:lang w:eastAsia="ar-SA"/>
        </w:rPr>
        <w:t xml:space="preserve">поставити відмітку «Не підтверджую», проте не зробив цього, чим </w:t>
      </w:r>
      <w:r w:rsidR="00F4241A" w:rsidRPr="00EA47E6">
        <w:rPr>
          <w:rFonts w:ascii="Times New Roman" w:hAnsi="Times New Roman" w:cs="Times New Roman"/>
          <w:sz w:val="25"/>
          <w:szCs w:val="25"/>
          <w:lang w:eastAsia="ar-SA"/>
        </w:rPr>
        <w:t>відобразив</w:t>
      </w:r>
      <w:r w:rsidRPr="00EA47E6">
        <w:rPr>
          <w:rFonts w:ascii="Times New Roman" w:hAnsi="Times New Roman" w:cs="Times New Roman"/>
          <w:sz w:val="25"/>
          <w:szCs w:val="25"/>
          <w:lang w:eastAsia="ar-SA"/>
        </w:rPr>
        <w:t xml:space="preserve"> у зазначен</w:t>
      </w:r>
      <w:r w:rsidR="00F4241A" w:rsidRPr="00EA47E6">
        <w:rPr>
          <w:rFonts w:ascii="Times New Roman" w:hAnsi="Times New Roman" w:cs="Times New Roman"/>
          <w:sz w:val="25"/>
          <w:szCs w:val="25"/>
          <w:lang w:eastAsia="ar-SA"/>
        </w:rPr>
        <w:t>их</w:t>
      </w:r>
      <w:r w:rsidRPr="00EA47E6">
        <w:rPr>
          <w:rFonts w:ascii="Times New Roman" w:hAnsi="Times New Roman" w:cs="Times New Roman"/>
          <w:sz w:val="25"/>
          <w:szCs w:val="25"/>
          <w:lang w:eastAsia="ar-SA"/>
        </w:rPr>
        <w:t xml:space="preserve"> деклараці</w:t>
      </w:r>
      <w:r w:rsidR="00F4241A" w:rsidRPr="00EA47E6">
        <w:rPr>
          <w:rFonts w:ascii="Times New Roman" w:hAnsi="Times New Roman" w:cs="Times New Roman"/>
          <w:sz w:val="25"/>
          <w:szCs w:val="25"/>
          <w:lang w:eastAsia="ar-SA"/>
        </w:rPr>
        <w:t>ях</w:t>
      </w:r>
      <w:r w:rsidRPr="00EA47E6">
        <w:rPr>
          <w:rFonts w:ascii="Times New Roman" w:hAnsi="Times New Roman" w:cs="Times New Roman"/>
          <w:sz w:val="25"/>
          <w:szCs w:val="25"/>
          <w:lang w:eastAsia="ar-SA"/>
        </w:rPr>
        <w:t xml:space="preserve"> недостовірні відомості.</w:t>
      </w:r>
    </w:p>
    <w:p w14:paraId="482DEF45" w14:textId="0B9F7E16" w:rsidR="00D47FB6" w:rsidRPr="00EA47E6" w:rsidRDefault="00D47FB6" w:rsidP="00D47FB6">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A47E6">
        <w:rPr>
          <w:rFonts w:ascii="Times New Roman" w:hAnsi="Times New Roman" w:cs="Times New Roman"/>
          <w:sz w:val="25"/>
          <w:szCs w:val="25"/>
          <w:lang w:eastAsia="ar-SA"/>
        </w:rPr>
        <w:t>Комісія зазначає, що недостовірність тверджень, указаних суддею в декларації доброчесності за 2017, 2</w:t>
      </w:r>
      <w:r w:rsidR="00847BB5" w:rsidRPr="00EA47E6">
        <w:rPr>
          <w:rFonts w:ascii="Times New Roman" w:hAnsi="Times New Roman" w:cs="Times New Roman"/>
          <w:sz w:val="25"/>
          <w:szCs w:val="25"/>
          <w:lang w:eastAsia="ar-SA"/>
        </w:rPr>
        <w:t>0</w:t>
      </w:r>
      <w:r w:rsidRPr="00EA47E6">
        <w:rPr>
          <w:rFonts w:ascii="Times New Roman" w:hAnsi="Times New Roman" w:cs="Times New Roman"/>
          <w:sz w:val="25"/>
          <w:szCs w:val="25"/>
          <w:lang w:eastAsia="ar-SA"/>
        </w:rPr>
        <w:t>19, 2022 роки</w:t>
      </w:r>
      <w:r w:rsidR="00392911" w:rsidRPr="00EA47E6">
        <w:rPr>
          <w:rFonts w:ascii="Times New Roman" w:hAnsi="Times New Roman" w:cs="Times New Roman"/>
          <w:sz w:val="25"/>
          <w:szCs w:val="25"/>
          <w:lang w:eastAsia="ar-SA"/>
        </w:rPr>
        <w:t xml:space="preserve"> впливає </w:t>
      </w:r>
      <w:r w:rsidRPr="00EA47E6">
        <w:rPr>
          <w:rFonts w:ascii="Times New Roman" w:hAnsi="Times New Roman" w:cs="Times New Roman"/>
          <w:sz w:val="25"/>
          <w:szCs w:val="25"/>
          <w:lang w:eastAsia="ar-SA"/>
        </w:rPr>
        <w:t>на загальну оцінку відповідності судді критеріям доброчесності та професійної етики.</w:t>
      </w:r>
    </w:p>
    <w:p w14:paraId="22774677" w14:textId="65B71F57" w:rsidR="00612468" w:rsidRPr="00EA47E6" w:rsidRDefault="00612468" w:rsidP="00872FA9">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A47E6">
        <w:rPr>
          <w:rFonts w:ascii="Times New Roman" w:hAnsi="Times New Roman" w:cs="Times New Roman"/>
          <w:sz w:val="25"/>
          <w:szCs w:val="25"/>
          <w:lang w:eastAsia="uk-UA"/>
        </w:rPr>
        <w:t xml:space="preserve">Оцінивши в сукупності встановлені </w:t>
      </w:r>
      <w:r w:rsidR="0023761A" w:rsidRPr="00EA47E6">
        <w:rPr>
          <w:rFonts w:ascii="Times New Roman" w:hAnsi="Times New Roman" w:cs="Times New Roman"/>
          <w:sz w:val="25"/>
          <w:szCs w:val="25"/>
          <w:lang w:eastAsia="uk-UA"/>
        </w:rPr>
        <w:t>під час дослідження матеріалів суддівського досьє обставини в межах</w:t>
      </w:r>
      <w:r w:rsidRPr="00EA47E6">
        <w:rPr>
          <w:rFonts w:ascii="Times New Roman" w:hAnsi="Times New Roman" w:cs="Times New Roman"/>
          <w:sz w:val="25"/>
          <w:szCs w:val="25"/>
          <w:lang w:eastAsia="uk-UA"/>
        </w:rPr>
        <w:t xml:space="preserve"> кваліфікаційного оцінювання, Комісія дійшла </w:t>
      </w:r>
      <w:r w:rsidR="0063293B" w:rsidRPr="00EA47E6">
        <w:rPr>
          <w:rFonts w:ascii="Times New Roman" w:hAnsi="Times New Roman" w:cs="Times New Roman"/>
          <w:sz w:val="25"/>
          <w:szCs w:val="25"/>
          <w:lang w:eastAsia="uk-UA"/>
        </w:rPr>
        <w:t xml:space="preserve">висновку </w:t>
      </w:r>
      <w:r w:rsidRPr="00EA47E6">
        <w:rPr>
          <w:rFonts w:ascii="Times New Roman" w:hAnsi="Times New Roman" w:cs="Times New Roman"/>
          <w:sz w:val="25"/>
          <w:szCs w:val="25"/>
          <w:lang w:eastAsia="uk-UA"/>
        </w:rPr>
        <w:t>про невідповідність судді критеріям доброчесності та професійної етики.</w:t>
      </w:r>
    </w:p>
    <w:p w14:paraId="6B5FCA12" w14:textId="3F910107" w:rsidR="00B97AD5" w:rsidRPr="00EA47E6" w:rsidRDefault="00B97AD5" w:rsidP="00B97AD5">
      <w:pPr>
        <w:shd w:val="clear" w:color="auto" w:fill="FFFFFF"/>
        <w:tabs>
          <w:tab w:val="left" w:pos="0"/>
          <w:tab w:val="left" w:pos="567"/>
        </w:tabs>
        <w:ind w:firstLine="709"/>
        <w:jc w:val="both"/>
        <w:rPr>
          <w:b/>
          <w:sz w:val="25"/>
          <w:szCs w:val="25"/>
          <w:lang w:eastAsia="uk-UA"/>
        </w:rPr>
      </w:pPr>
      <w:r w:rsidRPr="00EA47E6">
        <w:rPr>
          <w:b/>
          <w:sz w:val="25"/>
          <w:szCs w:val="25"/>
          <w:lang w:eastAsia="uk-UA"/>
        </w:rPr>
        <w:t>VІІ. Оцінка показників відповідності судді займаній посаді за критеріями кваліфікаційного оцінювання.</w:t>
      </w:r>
    </w:p>
    <w:p w14:paraId="54D802C2" w14:textId="77777777" w:rsidR="00B97AD5" w:rsidRPr="00EA47E6" w:rsidRDefault="00B97AD5" w:rsidP="00B97AD5">
      <w:pPr>
        <w:shd w:val="clear" w:color="auto" w:fill="FFFFFF"/>
        <w:tabs>
          <w:tab w:val="left" w:pos="0"/>
          <w:tab w:val="left" w:pos="567"/>
        </w:tabs>
        <w:ind w:firstLine="709"/>
        <w:jc w:val="both"/>
        <w:rPr>
          <w:b/>
          <w:sz w:val="25"/>
          <w:szCs w:val="25"/>
          <w:lang w:eastAsia="uk-UA"/>
        </w:rPr>
      </w:pPr>
    </w:p>
    <w:p w14:paraId="7DEEADCE" w14:textId="571FA1B9" w:rsidR="00B97AD5" w:rsidRPr="00EA47E6" w:rsidRDefault="00B97AD5" w:rsidP="00373161">
      <w:pPr>
        <w:pStyle w:val="a5"/>
        <w:numPr>
          <w:ilvl w:val="0"/>
          <w:numId w:val="1"/>
        </w:numPr>
        <w:shd w:val="clear" w:color="auto" w:fill="FFFFFF"/>
        <w:tabs>
          <w:tab w:val="left" w:pos="0"/>
          <w:tab w:val="left" w:pos="567"/>
        </w:tabs>
        <w:ind w:left="0" w:firstLine="709"/>
        <w:jc w:val="both"/>
        <w:rPr>
          <w:rFonts w:ascii="Times New Roman" w:hAnsi="Times New Roman" w:cs="Times New Roman"/>
          <w:sz w:val="25"/>
          <w:szCs w:val="25"/>
        </w:rPr>
      </w:pPr>
      <w:r w:rsidRPr="00EA47E6">
        <w:rPr>
          <w:rFonts w:ascii="Times New Roman" w:hAnsi="Times New Roman" w:cs="Times New Roman"/>
          <w:sz w:val="25"/>
          <w:szCs w:val="25"/>
        </w:rPr>
        <w:t>Оцінка за критерієм професійної компетентності.</w:t>
      </w:r>
    </w:p>
    <w:p w14:paraId="488EB62A" w14:textId="7B5D4F86" w:rsidR="00B97AD5" w:rsidRPr="00EA47E6" w:rsidRDefault="00B97AD5" w:rsidP="00373161">
      <w:pPr>
        <w:pStyle w:val="a5"/>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EA47E6">
        <w:rPr>
          <w:rFonts w:ascii="Times New Roman" w:hAnsi="Times New Roman" w:cs="Times New Roman"/>
          <w:sz w:val="25"/>
          <w:szCs w:val="25"/>
        </w:rPr>
        <w:t xml:space="preserve">Рівень знань у сфері права оцінено за результатами анонімного письмового тестування –  суддя </w:t>
      </w:r>
      <w:proofErr w:type="spellStart"/>
      <w:r w:rsidR="000C006F" w:rsidRPr="00EA47E6">
        <w:rPr>
          <w:rFonts w:ascii="Times New Roman" w:hAnsi="Times New Roman" w:cs="Times New Roman"/>
          <w:sz w:val="25"/>
          <w:szCs w:val="25"/>
        </w:rPr>
        <w:t>Ковзель</w:t>
      </w:r>
      <w:proofErr w:type="spellEnd"/>
      <w:r w:rsidR="00853C9A" w:rsidRPr="00EA47E6">
        <w:rPr>
          <w:rFonts w:ascii="Times New Roman" w:hAnsi="Times New Roman" w:cs="Times New Roman"/>
          <w:sz w:val="25"/>
          <w:szCs w:val="25"/>
        </w:rPr>
        <w:t xml:space="preserve"> </w:t>
      </w:r>
      <w:r w:rsidR="000C006F" w:rsidRPr="00EA47E6">
        <w:rPr>
          <w:rFonts w:ascii="Times New Roman" w:hAnsi="Times New Roman" w:cs="Times New Roman"/>
          <w:sz w:val="25"/>
          <w:szCs w:val="25"/>
        </w:rPr>
        <w:t>П</w:t>
      </w:r>
      <w:r w:rsidR="00853C9A" w:rsidRPr="00EA47E6">
        <w:rPr>
          <w:rFonts w:ascii="Times New Roman" w:hAnsi="Times New Roman" w:cs="Times New Roman"/>
          <w:sz w:val="25"/>
          <w:szCs w:val="25"/>
        </w:rPr>
        <w:t>.</w:t>
      </w:r>
      <w:r w:rsidR="000C006F" w:rsidRPr="00EA47E6">
        <w:rPr>
          <w:rFonts w:ascii="Times New Roman" w:hAnsi="Times New Roman" w:cs="Times New Roman"/>
          <w:sz w:val="25"/>
          <w:szCs w:val="25"/>
        </w:rPr>
        <w:t>О</w:t>
      </w:r>
      <w:r w:rsidRPr="00EA47E6">
        <w:rPr>
          <w:rFonts w:ascii="Times New Roman" w:hAnsi="Times New Roman" w:cs="Times New Roman"/>
          <w:sz w:val="25"/>
          <w:szCs w:val="25"/>
        </w:rPr>
        <w:t>. набра</w:t>
      </w:r>
      <w:r w:rsidR="000C006F" w:rsidRPr="00EA47E6">
        <w:rPr>
          <w:rFonts w:ascii="Times New Roman" w:hAnsi="Times New Roman" w:cs="Times New Roman"/>
          <w:sz w:val="25"/>
          <w:szCs w:val="25"/>
        </w:rPr>
        <w:t>в</w:t>
      </w:r>
      <w:r w:rsidRPr="00EA47E6">
        <w:rPr>
          <w:rFonts w:ascii="Times New Roman" w:hAnsi="Times New Roman" w:cs="Times New Roman"/>
          <w:sz w:val="25"/>
          <w:szCs w:val="25"/>
        </w:rPr>
        <w:t xml:space="preserve"> </w:t>
      </w:r>
      <w:r w:rsidR="000C006F" w:rsidRPr="00EA47E6">
        <w:rPr>
          <w:rFonts w:ascii="Times New Roman" w:hAnsi="Times New Roman" w:cs="Times New Roman"/>
          <w:b/>
          <w:sz w:val="25"/>
          <w:szCs w:val="25"/>
        </w:rPr>
        <w:t>54</w:t>
      </w:r>
      <w:r w:rsidR="00853C9A" w:rsidRPr="00EA47E6">
        <w:rPr>
          <w:rFonts w:ascii="Times New Roman" w:hAnsi="Times New Roman" w:cs="Times New Roman"/>
          <w:sz w:val="25"/>
          <w:szCs w:val="25"/>
        </w:rPr>
        <w:t xml:space="preserve"> </w:t>
      </w:r>
      <w:r w:rsidRPr="00EA47E6">
        <w:rPr>
          <w:rFonts w:ascii="Times New Roman" w:hAnsi="Times New Roman" w:cs="Times New Roman"/>
          <w:sz w:val="25"/>
          <w:szCs w:val="25"/>
        </w:rPr>
        <w:t>бал</w:t>
      </w:r>
      <w:r w:rsidR="0063293B" w:rsidRPr="00EA47E6">
        <w:rPr>
          <w:rFonts w:ascii="Times New Roman" w:hAnsi="Times New Roman" w:cs="Times New Roman"/>
          <w:sz w:val="25"/>
          <w:szCs w:val="25"/>
        </w:rPr>
        <w:t>и</w:t>
      </w:r>
      <w:r w:rsidR="00CF2BD7" w:rsidRPr="00EA47E6">
        <w:rPr>
          <w:rFonts w:ascii="Times New Roman" w:hAnsi="Times New Roman" w:cs="Times New Roman"/>
          <w:sz w:val="25"/>
          <w:szCs w:val="25"/>
        </w:rPr>
        <w:t>.</w:t>
      </w:r>
    </w:p>
    <w:p w14:paraId="25EF4CB1" w14:textId="0C20848D" w:rsidR="00B97AD5" w:rsidRPr="00EA47E6" w:rsidRDefault="00B97AD5" w:rsidP="00373161">
      <w:pPr>
        <w:pStyle w:val="a5"/>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EA47E6">
        <w:rPr>
          <w:rFonts w:ascii="Times New Roman" w:hAnsi="Times New Roman" w:cs="Times New Roman"/>
          <w:sz w:val="25"/>
          <w:szCs w:val="25"/>
        </w:rPr>
        <w:t xml:space="preserve">Рівень практичних навичок та умінь у правозастосуванні оцінено за результатами виконаного практичного завдання – </w:t>
      </w:r>
      <w:proofErr w:type="spellStart"/>
      <w:r w:rsidR="000C006F" w:rsidRPr="00EA47E6">
        <w:rPr>
          <w:rFonts w:ascii="Times New Roman" w:hAnsi="Times New Roman" w:cs="Times New Roman"/>
          <w:sz w:val="25"/>
          <w:szCs w:val="25"/>
        </w:rPr>
        <w:t>Ковзель</w:t>
      </w:r>
      <w:proofErr w:type="spellEnd"/>
      <w:r w:rsidR="00853C9A" w:rsidRPr="00EA47E6">
        <w:rPr>
          <w:rFonts w:ascii="Times New Roman" w:hAnsi="Times New Roman" w:cs="Times New Roman"/>
          <w:sz w:val="25"/>
          <w:szCs w:val="25"/>
        </w:rPr>
        <w:t xml:space="preserve"> </w:t>
      </w:r>
      <w:r w:rsidR="000C006F" w:rsidRPr="00EA47E6">
        <w:rPr>
          <w:rFonts w:ascii="Times New Roman" w:hAnsi="Times New Roman" w:cs="Times New Roman"/>
          <w:sz w:val="25"/>
          <w:szCs w:val="25"/>
        </w:rPr>
        <w:t>П</w:t>
      </w:r>
      <w:r w:rsidR="00853C9A" w:rsidRPr="00EA47E6">
        <w:rPr>
          <w:rFonts w:ascii="Times New Roman" w:hAnsi="Times New Roman" w:cs="Times New Roman"/>
          <w:sz w:val="25"/>
          <w:szCs w:val="25"/>
        </w:rPr>
        <w:t>.</w:t>
      </w:r>
      <w:r w:rsidR="000C006F" w:rsidRPr="00EA47E6">
        <w:rPr>
          <w:rFonts w:ascii="Times New Roman" w:hAnsi="Times New Roman" w:cs="Times New Roman"/>
          <w:sz w:val="25"/>
          <w:szCs w:val="25"/>
        </w:rPr>
        <w:t>О</w:t>
      </w:r>
      <w:r w:rsidRPr="00EA47E6">
        <w:rPr>
          <w:rFonts w:ascii="Times New Roman" w:hAnsi="Times New Roman" w:cs="Times New Roman"/>
          <w:sz w:val="25"/>
          <w:szCs w:val="25"/>
        </w:rPr>
        <w:t>. набра</w:t>
      </w:r>
      <w:r w:rsidR="000C006F" w:rsidRPr="00EA47E6">
        <w:rPr>
          <w:rFonts w:ascii="Times New Roman" w:hAnsi="Times New Roman" w:cs="Times New Roman"/>
          <w:sz w:val="25"/>
          <w:szCs w:val="25"/>
        </w:rPr>
        <w:t>в</w:t>
      </w:r>
      <w:r w:rsidRPr="00EA47E6">
        <w:rPr>
          <w:rFonts w:ascii="Times New Roman" w:hAnsi="Times New Roman" w:cs="Times New Roman"/>
          <w:sz w:val="25"/>
          <w:szCs w:val="25"/>
        </w:rPr>
        <w:t xml:space="preserve"> </w:t>
      </w:r>
      <w:r w:rsidR="000C006F" w:rsidRPr="00EA47E6">
        <w:rPr>
          <w:rFonts w:ascii="Times New Roman" w:hAnsi="Times New Roman" w:cs="Times New Roman"/>
          <w:b/>
          <w:sz w:val="25"/>
          <w:szCs w:val="25"/>
        </w:rPr>
        <w:t>62</w:t>
      </w:r>
      <w:r w:rsidR="00853C9A" w:rsidRPr="00EA47E6">
        <w:rPr>
          <w:rFonts w:ascii="Times New Roman" w:hAnsi="Times New Roman" w:cs="Times New Roman"/>
          <w:sz w:val="25"/>
          <w:szCs w:val="25"/>
        </w:rPr>
        <w:t> </w:t>
      </w:r>
      <w:r w:rsidRPr="00EA47E6">
        <w:rPr>
          <w:rFonts w:ascii="Times New Roman" w:hAnsi="Times New Roman" w:cs="Times New Roman"/>
          <w:sz w:val="25"/>
          <w:szCs w:val="25"/>
        </w:rPr>
        <w:t>бал</w:t>
      </w:r>
      <w:r w:rsidR="0063293B" w:rsidRPr="00EA47E6">
        <w:rPr>
          <w:rFonts w:ascii="Times New Roman" w:hAnsi="Times New Roman" w:cs="Times New Roman"/>
          <w:sz w:val="25"/>
          <w:szCs w:val="25"/>
        </w:rPr>
        <w:t>и</w:t>
      </w:r>
      <w:r w:rsidRPr="00EA47E6">
        <w:rPr>
          <w:rFonts w:ascii="Times New Roman" w:hAnsi="Times New Roman" w:cs="Times New Roman"/>
          <w:sz w:val="25"/>
          <w:szCs w:val="25"/>
        </w:rPr>
        <w:t>.</w:t>
      </w:r>
    </w:p>
    <w:p w14:paraId="685DD733" w14:textId="6373B005" w:rsidR="00B97AD5" w:rsidRPr="00EA47E6" w:rsidRDefault="00B97AD5" w:rsidP="00373161">
      <w:pPr>
        <w:pStyle w:val="a5"/>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EA47E6">
        <w:rPr>
          <w:rFonts w:ascii="Times New Roman" w:hAnsi="Times New Roman" w:cs="Times New Roman"/>
          <w:sz w:val="25"/>
          <w:szCs w:val="25"/>
        </w:rPr>
        <w:t>На етапі складення іспиту суддя загалом набра</w:t>
      </w:r>
      <w:r w:rsidR="000C006F" w:rsidRPr="00EA47E6">
        <w:rPr>
          <w:rFonts w:ascii="Times New Roman" w:hAnsi="Times New Roman" w:cs="Times New Roman"/>
          <w:sz w:val="25"/>
          <w:szCs w:val="25"/>
        </w:rPr>
        <w:t>в</w:t>
      </w:r>
      <w:r w:rsidRPr="00EA47E6">
        <w:rPr>
          <w:rFonts w:ascii="Times New Roman" w:hAnsi="Times New Roman" w:cs="Times New Roman"/>
          <w:sz w:val="25"/>
          <w:szCs w:val="25"/>
        </w:rPr>
        <w:t xml:space="preserve"> </w:t>
      </w:r>
      <w:r w:rsidR="00C522A0" w:rsidRPr="00EA47E6">
        <w:rPr>
          <w:rFonts w:ascii="Times New Roman" w:hAnsi="Times New Roman" w:cs="Times New Roman"/>
          <w:b/>
          <w:sz w:val="25"/>
          <w:szCs w:val="25"/>
        </w:rPr>
        <w:t>1</w:t>
      </w:r>
      <w:r w:rsidR="000C006F" w:rsidRPr="00EA47E6">
        <w:rPr>
          <w:rFonts w:ascii="Times New Roman" w:hAnsi="Times New Roman" w:cs="Times New Roman"/>
          <w:b/>
          <w:sz w:val="25"/>
          <w:szCs w:val="25"/>
        </w:rPr>
        <w:t>16</w:t>
      </w:r>
      <w:r w:rsidR="00853C9A" w:rsidRPr="00EA47E6">
        <w:rPr>
          <w:rFonts w:ascii="Times New Roman" w:hAnsi="Times New Roman" w:cs="Times New Roman"/>
          <w:sz w:val="25"/>
          <w:szCs w:val="25"/>
        </w:rPr>
        <w:t xml:space="preserve"> </w:t>
      </w:r>
      <w:r w:rsidRPr="00EA47E6">
        <w:rPr>
          <w:rFonts w:ascii="Times New Roman" w:hAnsi="Times New Roman" w:cs="Times New Roman"/>
          <w:sz w:val="25"/>
          <w:szCs w:val="25"/>
        </w:rPr>
        <w:t>бал</w:t>
      </w:r>
      <w:r w:rsidR="0063293B" w:rsidRPr="00EA47E6">
        <w:rPr>
          <w:rFonts w:ascii="Times New Roman" w:hAnsi="Times New Roman" w:cs="Times New Roman"/>
          <w:sz w:val="25"/>
          <w:szCs w:val="25"/>
        </w:rPr>
        <w:t>ів</w:t>
      </w:r>
      <w:r w:rsidRPr="00EA47E6">
        <w:rPr>
          <w:rFonts w:ascii="Times New Roman" w:hAnsi="Times New Roman" w:cs="Times New Roman"/>
          <w:sz w:val="25"/>
          <w:szCs w:val="25"/>
        </w:rPr>
        <w:t xml:space="preserve">, що становить </w:t>
      </w:r>
      <w:r w:rsidR="000C006F" w:rsidRPr="00EA47E6">
        <w:rPr>
          <w:rFonts w:ascii="Times New Roman" w:hAnsi="Times New Roman" w:cs="Times New Roman"/>
          <w:b/>
          <w:sz w:val="25"/>
          <w:szCs w:val="25"/>
        </w:rPr>
        <w:t>55</w:t>
      </w:r>
      <w:r w:rsidR="00853C9A" w:rsidRPr="00EA47E6">
        <w:rPr>
          <w:rFonts w:ascii="Times New Roman" w:hAnsi="Times New Roman" w:cs="Times New Roman"/>
          <w:b/>
          <w:sz w:val="25"/>
          <w:szCs w:val="25"/>
        </w:rPr>
        <w:t>,</w:t>
      </w:r>
      <w:r w:rsidR="000C006F" w:rsidRPr="00EA47E6">
        <w:rPr>
          <w:rFonts w:ascii="Times New Roman" w:hAnsi="Times New Roman" w:cs="Times New Roman"/>
          <w:b/>
          <w:sz w:val="25"/>
          <w:szCs w:val="25"/>
        </w:rPr>
        <w:t>24</w:t>
      </w:r>
      <w:r w:rsidR="00853C9A" w:rsidRPr="00EA47E6">
        <w:rPr>
          <w:rFonts w:ascii="Times New Roman" w:hAnsi="Times New Roman" w:cs="Times New Roman"/>
          <w:sz w:val="25"/>
          <w:szCs w:val="25"/>
        </w:rPr>
        <w:t xml:space="preserve"> </w:t>
      </w:r>
      <w:r w:rsidRPr="00EA47E6">
        <w:rPr>
          <w:rFonts w:ascii="Times New Roman" w:hAnsi="Times New Roman" w:cs="Times New Roman"/>
          <w:sz w:val="25"/>
          <w:szCs w:val="25"/>
        </w:rPr>
        <w:t xml:space="preserve">відсотка від максимально можливого </w:t>
      </w:r>
      <w:proofErr w:type="spellStart"/>
      <w:r w:rsidRPr="00EA47E6">
        <w:rPr>
          <w:rFonts w:ascii="Times New Roman" w:hAnsi="Times New Roman" w:cs="Times New Roman"/>
          <w:sz w:val="25"/>
          <w:szCs w:val="25"/>
        </w:rPr>
        <w:t>бала</w:t>
      </w:r>
      <w:proofErr w:type="spellEnd"/>
      <w:r w:rsidRPr="00EA47E6">
        <w:rPr>
          <w:rFonts w:ascii="Times New Roman" w:hAnsi="Times New Roman" w:cs="Times New Roman"/>
          <w:sz w:val="25"/>
          <w:szCs w:val="25"/>
        </w:rPr>
        <w:t>, встановленого в межах цього іспиту.</w:t>
      </w:r>
    </w:p>
    <w:p w14:paraId="7315A281" w14:textId="77777777" w:rsidR="00B97AD5" w:rsidRPr="00EA47E6" w:rsidRDefault="00B97AD5" w:rsidP="00373161">
      <w:pPr>
        <w:pStyle w:val="a5"/>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EA47E6">
        <w:rPr>
          <w:rFonts w:ascii="Times New Roman" w:hAnsi="Times New Roman" w:cs="Times New Roman"/>
          <w:sz w:val="25"/>
          <w:szCs w:val="25"/>
        </w:rPr>
        <w:lastRenderedPageBreak/>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EA47E6">
        <w:rPr>
          <w:rFonts w:ascii="Times New Roman" w:hAnsi="Times New Roman" w:cs="Times New Roman"/>
          <w:sz w:val="25"/>
          <w:szCs w:val="25"/>
        </w:rPr>
        <w:t>інстанційності</w:t>
      </w:r>
      <w:proofErr w:type="spellEnd"/>
      <w:r w:rsidRPr="00EA47E6">
        <w:rPr>
          <w:rFonts w:ascii="Times New Roman" w:hAnsi="Times New Roman" w:cs="Times New Roman"/>
          <w:sz w:val="25"/>
          <w:szCs w:val="25"/>
        </w:rPr>
        <w:t>,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14:paraId="20082D0B" w14:textId="1F71C5A8" w:rsidR="00B97AD5" w:rsidRPr="00EA47E6" w:rsidRDefault="00B97AD5" w:rsidP="00CD2424">
      <w:pPr>
        <w:pStyle w:val="a5"/>
        <w:shd w:val="clear" w:color="auto" w:fill="FFFFFF"/>
        <w:tabs>
          <w:tab w:val="left" w:pos="0"/>
          <w:tab w:val="left" w:pos="567"/>
        </w:tabs>
        <w:ind w:left="1134" w:firstLine="284"/>
        <w:jc w:val="both"/>
        <w:rPr>
          <w:rFonts w:ascii="Times New Roman" w:hAnsi="Times New Roman" w:cs="Times New Roman"/>
          <w:sz w:val="25"/>
          <w:szCs w:val="25"/>
        </w:rPr>
      </w:pPr>
      <w:r w:rsidRPr="00EA47E6">
        <w:rPr>
          <w:rFonts w:ascii="Times New Roman" w:hAnsi="Times New Roman" w:cs="Times New Roman"/>
          <w:sz w:val="25"/>
          <w:szCs w:val="25"/>
        </w:rPr>
        <w:t xml:space="preserve">Комісією надано оцінку наявній у суддівському досьє інформації щодо вказаних вище показників </w:t>
      </w:r>
      <w:r w:rsidR="00CF2BD7" w:rsidRPr="00EA47E6">
        <w:rPr>
          <w:rFonts w:ascii="Times New Roman" w:hAnsi="Times New Roman" w:cs="Times New Roman"/>
          <w:sz w:val="25"/>
          <w:szCs w:val="25"/>
        </w:rPr>
        <w:t>в</w:t>
      </w:r>
      <w:r w:rsidRPr="00EA47E6">
        <w:rPr>
          <w:rFonts w:ascii="Times New Roman" w:hAnsi="Times New Roman" w:cs="Times New Roman"/>
          <w:sz w:val="25"/>
          <w:szCs w:val="25"/>
        </w:rPr>
        <w:t xml:space="preserve"> їх сукупності</w:t>
      </w:r>
      <w:r w:rsidR="00CF2BD7" w:rsidRPr="00EA47E6">
        <w:rPr>
          <w:rFonts w:ascii="Times New Roman" w:hAnsi="Times New Roman" w:cs="Times New Roman"/>
          <w:sz w:val="25"/>
          <w:szCs w:val="25"/>
        </w:rPr>
        <w:t>.</w:t>
      </w:r>
      <w:r w:rsidR="000C24A5" w:rsidRPr="00EA47E6">
        <w:rPr>
          <w:rFonts w:ascii="Times New Roman" w:hAnsi="Times New Roman" w:cs="Times New Roman"/>
          <w:sz w:val="25"/>
          <w:szCs w:val="25"/>
        </w:rPr>
        <w:t xml:space="preserve"> </w:t>
      </w:r>
      <w:r w:rsidR="00CF2BD7" w:rsidRPr="00EA47E6">
        <w:rPr>
          <w:rFonts w:ascii="Times New Roman" w:hAnsi="Times New Roman" w:cs="Times New Roman"/>
          <w:sz w:val="25"/>
          <w:szCs w:val="25"/>
        </w:rPr>
        <w:t>Ц</w:t>
      </w:r>
      <w:r w:rsidRPr="00EA47E6">
        <w:rPr>
          <w:rFonts w:ascii="Times New Roman" w:hAnsi="Times New Roman" w:cs="Times New Roman"/>
          <w:sz w:val="25"/>
          <w:szCs w:val="25"/>
        </w:rPr>
        <w:t>ей показник</w:t>
      </w:r>
      <w:r w:rsidR="00CF2BD7" w:rsidRPr="00EA47E6">
        <w:rPr>
          <w:rFonts w:ascii="Times New Roman" w:hAnsi="Times New Roman" w:cs="Times New Roman"/>
          <w:sz w:val="25"/>
          <w:szCs w:val="25"/>
        </w:rPr>
        <w:t xml:space="preserve"> оцінено</w:t>
      </w:r>
      <w:r w:rsidRPr="00EA47E6">
        <w:rPr>
          <w:rFonts w:ascii="Times New Roman" w:hAnsi="Times New Roman" w:cs="Times New Roman"/>
          <w:sz w:val="25"/>
          <w:szCs w:val="25"/>
        </w:rPr>
        <w:t xml:space="preserve"> у </w:t>
      </w:r>
      <w:r w:rsidR="000C006F" w:rsidRPr="00EA47E6">
        <w:rPr>
          <w:rFonts w:ascii="Times New Roman" w:hAnsi="Times New Roman" w:cs="Times New Roman"/>
          <w:b/>
          <w:sz w:val="25"/>
          <w:szCs w:val="25"/>
        </w:rPr>
        <w:t>42</w:t>
      </w:r>
      <w:r w:rsidR="00C562C0" w:rsidRPr="00EA47E6">
        <w:rPr>
          <w:rFonts w:ascii="Times New Roman" w:hAnsi="Times New Roman" w:cs="Times New Roman"/>
          <w:b/>
          <w:sz w:val="25"/>
          <w:szCs w:val="25"/>
        </w:rPr>
        <w:t xml:space="preserve"> </w:t>
      </w:r>
      <w:r w:rsidRPr="00EA47E6">
        <w:rPr>
          <w:rFonts w:ascii="Times New Roman" w:hAnsi="Times New Roman" w:cs="Times New Roman"/>
          <w:sz w:val="25"/>
          <w:szCs w:val="25"/>
        </w:rPr>
        <w:t>бал</w:t>
      </w:r>
      <w:r w:rsidR="0063293B" w:rsidRPr="00EA47E6">
        <w:rPr>
          <w:rFonts w:ascii="Times New Roman" w:hAnsi="Times New Roman" w:cs="Times New Roman"/>
          <w:sz w:val="25"/>
          <w:szCs w:val="25"/>
        </w:rPr>
        <w:t>и</w:t>
      </w:r>
      <w:r w:rsidRPr="00EA47E6">
        <w:rPr>
          <w:rFonts w:ascii="Times New Roman" w:hAnsi="Times New Roman" w:cs="Times New Roman"/>
          <w:sz w:val="25"/>
          <w:szCs w:val="25"/>
        </w:rPr>
        <w:t>.</w:t>
      </w:r>
    </w:p>
    <w:p w14:paraId="74B4D456" w14:textId="77777777" w:rsidR="00B97AD5" w:rsidRPr="00EA47E6" w:rsidRDefault="00B97AD5" w:rsidP="00373161">
      <w:pPr>
        <w:pStyle w:val="a5"/>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EA47E6">
        <w:rPr>
          <w:rFonts w:ascii="Times New Roman" w:hAnsi="Times New Roman" w:cs="Times New Roman"/>
          <w:sz w:val="25"/>
          <w:szCs w:val="25"/>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EA47E6">
        <w:rPr>
          <w:rFonts w:ascii="Times New Roman" w:hAnsi="Times New Roman" w:cs="Times New Roman"/>
          <w:sz w:val="25"/>
          <w:szCs w:val="25"/>
        </w:rPr>
        <w:t>законопроєктній</w:t>
      </w:r>
      <w:proofErr w:type="spellEnd"/>
      <w:r w:rsidRPr="00EA47E6">
        <w:rPr>
          <w:rFonts w:ascii="Times New Roman" w:hAnsi="Times New Roman" w:cs="Times New Roman"/>
          <w:sz w:val="25"/>
          <w:szCs w:val="25"/>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14:paraId="5842E32C" w14:textId="7B646A6A" w:rsidR="00B97AD5" w:rsidRPr="00EA47E6" w:rsidRDefault="00B97AD5" w:rsidP="00CD2424">
      <w:pPr>
        <w:pStyle w:val="a5"/>
        <w:shd w:val="clear" w:color="auto" w:fill="FFFFFF"/>
        <w:tabs>
          <w:tab w:val="left" w:pos="0"/>
          <w:tab w:val="left" w:pos="567"/>
        </w:tabs>
        <w:ind w:left="1134" w:firstLine="284"/>
        <w:jc w:val="both"/>
        <w:rPr>
          <w:rFonts w:ascii="Times New Roman" w:hAnsi="Times New Roman" w:cs="Times New Roman"/>
          <w:sz w:val="25"/>
          <w:szCs w:val="25"/>
        </w:rPr>
      </w:pPr>
      <w:r w:rsidRPr="00EA47E6">
        <w:rPr>
          <w:rFonts w:ascii="Times New Roman" w:hAnsi="Times New Roman" w:cs="Times New Roman"/>
          <w:sz w:val="25"/>
          <w:szCs w:val="25"/>
        </w:rPr>
        <w:t xml:space="preserve">За результатами дослідження досьє та проведення співбесіди Комісією оцінено цей показник </w:t>
      </w:r>
      <w:r w:rsidR="00350DD5" w:rsidRPr="00EA47E6">
        <w:rPr>
          <w:rFonts w:ascii="Times New Roman" w:hAnsi="Times New Roman" w:cs="Times New Roman"/>
          <w:sz w:val="25"/>
          <w:szCs w:val="25"/>
        </w:rPr>
        <w:t>у</w:t>
      </w:r>
      <w:r w:rsidRPr="00EA47E6">
        <w:rPr>
          <w:rFonts w:ascii="Times New Roman" w:hAnsi="Times New Roman" w:cs="Times New Roman"/>
          <w:sz w:val="25"/>
          <w:szCs w:val="25"/>
        </w:rPr>
        <w:t xml:space="preserve"> </w:t>
      </w:r>
      <w:r w:rsidR="000C006F" w:rsidRPr="00EA47E6">
        <w:rPr>
          <w:rFonts w:ascii="Times New Roman" w:hAnsi="Times New Roman" w:cs="Times New Roman"/>
          <w:b/>
          <w:sz w:val="25"/>
          <w:szCs w:val="25"/>
        </w:rPr>
        <w:t>1</w:t>
      </w:r>
      <w:r w:rsidR="00EA7562" w:rsidRPr="00EA47E6">
        <w:rPr>
          <w:rFonts w:ascii="Times New Roman" w:hAnsi="Times New Roman" w:cs="Times New Roman"/>
          <w:b/>
          <w:sz w:val="25"/>
          <w:szCs w:val="25"/>
        </w:rPr>
        <w:t xml:space="preserve"> </w:t>
      </w:r>
      <w:r w:rsidRPr="00EA47E6">
        <w:rPr>
          <w:rFonts w:ascii="Times New Roman" w:hAnsi="Times New Roman" w:cs="Times New Roman"/>
          <w:sz w:val="25"/>
          <w:szCs w:val="25"/>
        </w:rPr>
        <w:t>бал.</w:t>
      </w:r>
    </w:p>
    <w:p w14:paraId="1911F99C" w14:textId="3CD77F8C" w:rsidR="00B97AD5" w:rsidRPr="00EA47E6" w:rsidRDefault="00B97AD5" w:rsidP="00373161">
      <w:pPr>
        <w:pStyle w:val="a5"/>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EA47E6">
        <w:rPr>
          <w:rFonts w:ascii="Times New Roman" w:hAnsi="Times New Roman" w:cs="Times New Roman"/>
          <w:sz w:val="25"/>
          <w:szCs w:val="25"/>
        </w:rPr>
        <w:t xml:space="preserve">Таким чином, критерій професійної компетентності Комісією </w:t>
      </w:r>
      <w:r w:rsidR="005D6369" w:rsidRPr="00EA47E6">
        <w:rPr>
          <w:rFonts w:ascii="Times New Roman" w:hAnsi="Times New Roman" w:cs="Times New Roman"/>
          <w:sz w:val="25"/>
          <w:szCs w:val="25"/>
        </w:rPr>
        <w:t xml:space="preserve">оцінено </w:t>
      </w:r>
      <w:r w:rsidRPr="00EA47E6">
        <w:rPr>
          <w:rFonts w:ascii="Times New Roman" w:hAnsi="Times New Roman" w:cs="Times New Roman"/>
          <w:sz w:val="25"/>
          <w:szCs w:val="25"/>
        </w:rPr>
        <w:t>у</w:t>
      </w:r>
      <w:r w:rsidR="00B16EA1" w:rsidRPr="00EA47E6">
        <w:rPr>
          <w:rFonts w:ascii="Times New Roman" w:hAnsi="Times New Roman" w:cs="Times New Roman"/>
          <w:sz w:val="25"/>
          <w:szCs w:val="25"/>
        </w:rPr>
        <w:t> </w:t>
      </w:r>
      <w:r w:rsidR="000C006F" w:rsidRPr="00EA47E6">
        <w:rPr>
          <w:rFonts w:ascii="Times New Roman" w:hAnsi="Times New Roman" w:cs="Times New Roman"/>
          <w:b/>
          <w:sz w:val="25"/>
          <w:szCs w:val="25"/>
        </w:rPr>
        <w:t>159</w:t>
      </w:r>
      <w:r w:rsidR="00CF2BD7" w:rsidRPr="00EA47E6">
        <w:rPr>
          <w:rFonts w:ascii="Times New Roman" w:hAnsi="Times New Roman" w:cs="Times New Roman"/>
          <w:b/>
          <w:sz w:val="25"/>
          <w:szCs w:val="25"/>
        </w:rPr>
        <w:t> </w:t>
      </w:r>
      <w:r w:rsidRPr="00EA47E6">
        <w:rPr>
          <w:rFonts w:ascii="Times New Roman" w:hAnsi="Times New Roman" w:cs="Times New Roman"/>
          <w:sz w:val="25"/>
          <w:szCs w:val="25"/>
        </w:rPr>
        <w:t>бал</w:t>
      </w:r>
      <w:r w:rsidR="0063293B" w:rsidRPr="00EA47E6">
        <w:rPr>
          <w:rFonts w:ascii="Times New Roman" w:hAnsi="Times New Roman" w:cs="Times New Roman"/>
          <w:sz w:val="25"/>
          <w:szCs w:val="25"/>
        </w:rPr>
        <w:t>ів</w:t>
      </w:r>
      <w:r w:rsidRPr="00EA47E6">
        <w:rPr>
          <w:rFonts w:ascii="Times New Roman" w:hAnsi="Times New Roman" w:cs="Times New Roman"/>
          <w:sz w:val="25"/>
          <w:szCs w:val="25"/>
        </w:rPr>
        <w:t>.</w:t>
      </w:r>
    </w:p>
    <w:p w14:paraId="61A19B5A" w14:textId="77777777" w:rsidR="00B97AD5" w:rsidRPr="00EA47E6" w:rsidRDefault="00B97AD5" w:rsidP="00373161">
      <w:pPr>
        <w:pStyle w:val="a5"/>
        <w:numPr>
          <w:ilvl w:val="0"/>
          <w:numId w:val="1"/>
        </w:numPr>
        <w:shd w:val="clear" w:color="auto" w:fill="FFFFFF"/>
        <w:tabs>
          <w:tab w:val="left" w:pos="0"/>
          <w:tab w:val="left" w:pos="567"/>
        </w:tabs>
        <w:ind w:left="0" w:firstLine="709"/>
        <w:jc w:val="both"/>
        <w:rPr>
          <w:rFonts w:ascii="Times New Roman" w:hAnsi="Times New Roman" w:cs="Times New Roman"/>
          <w:sz w:val="25"/>
          <w:szCs w:val="25"/>
        </w:rPr>
      </w:pPr>
      <w:r w:rsidRPr="00EA47E6">
        <w:rPr>
          <w:rFonts w:ascii="Times New Roman" w:hAnsi="Times New Roman" w:cs="Times New Roman"/>
          <w:sz w:val="25"/>
          <w:szCs w:val="25"/>
        </w:rPr>
        <w:t>Критерій особистої компетентності.</w:t>
      </w:r>
    </w:p>
    <w:p w14:paraId="0FD1C90E" w14:textId="77777777" w:rsidR="00B97AD5" w:rsidRPr="00EA47E6" w:rsidRDefault="00B97AD5" w:rsidP="00373161">
      <w:pPr>
        <w:pStyle w:val="a5"/>
        <w:numPr>
          <w:ilvl w:val="1"/>
          <w:numId w:val="1"/>
        </w:numPr>
        <w:shd w:val="clear" w:color="auto" w:fill="FFFFFF"/>
        <w:tabs>
          <w:tab w:val="left" w:pos="0"/>
          <w:tab w:val="left" w:pos="567"/>
        </w:tabs>
        <w:ind w:left="1276"/>
        <w:jc w:val="both"/>
        <w:rPr>
          <w:rFonts w:ascii="Times New Roman" w:hAnsi="Times New Roman" w:cs="Times New Roman"/>
          <w:sz w:val="25"/>
          <w:szCs w:val="25"/>
        </w:rPr>
      </w:pPr>
      <w:r w:rsidRPr="00EA47E6">
        <w:rPr>
          <w:rFonts w:ascii="Times New Roman" w:hAnsi="Times New Roman" w:cs="Times New Roman"/>
          <w:sz w:val="25"/>
          <w:szCs w:val="25"/>
        </w:rPr>
        <w:t>Когнітивні якості особистості оцінено за показниками: логічне мислення, абстрактне мислення, вербальне мислення, загальний показник.</w:t>
      </w:r>
    </w:p>
    <w:p w14:paraId="7E1ACD23" w14:textId="339D4117" w:rsidR="00B97AD5" w:rsidRPr="00EA47E6" w:rsidRDefault="00B97AD5" w:rsidP="00373161">
      <w:pPr>
        <w:pStyle w:val="a5"/>
        <w:numPr>
          <w:ilvl w:val="1"/>
          <w:numId w:val="1"/>
        </w:numPr>
        <w:shd w:val="clear" w:color="auto" w:fill="FFFFFF"/>
        <w:tabs>
          <w:tab w:val="left" w:pos="0"/>
          <w:tab w:val="left" w:pos="567"/>
        </w:tabs>
        <w:ind w:left="1276"/>
        <w:jc w:val="both"/>
        <w:rPr>
          <w:rFonts w:ascii="Times New Roman" w:hAnsi="Times New Roman" w:cs="Times New Roman"/>
          <w:sz w:val="25"/>
          <w:szCs w:val="25"/>
        </w:rPr>
      </w:pPr>
      <w:r w:rsidRPr="00EA47E6">
        <w:rPr>
          <w:rFonts w:ascii="Times New Roman" w:hAnsi="Times New Roman" w:cs="Times New Roman"/>
          <w:sz w:val="25"/>
          <w:szCs w:val="25"/>
        </w:rPr>
        <w:t xml:space="preserve">Емотивні якості особистості оцінено за показниками: </w:t>
      </w:r>
      <w:proofErr w:type="spellStart"/>
      <w:r w:rsidRPr="00EA47E6">
        <w:rPr>
          <w:rFonts w:ascii="Times New Roman" w:hAnsi="Times New Roman" w:cs="Times New Roman"/>
          <w:sz w:val="25"/>
          <w:szCs w:val="25"/>
        </w:rPr>
        <w:t>стресостійкість</w:t>
      </w:r>
      <w:proofErr w:type="spellEnd"/>
      <w:r w:rsidR="00350DD5" w:rsidRPr="00EA47E6">
        <w:rPr>
          <w:rFonts w:ascii="Times New Roman" w:hAnsi="Times New Roman" w:cs="Times New Roman"/>
          <w:sz w:val="25"/>
          <w:szCs w:val="25"/>
        </w:rPr>
        <w:t>,</w:t>
      </w:r>
      <w:r w:rsidRPr="00EA47E6">
        <w:rPr>
          <w:rFonts w:ascii="Times New Roman" w:hAnsi="Times New Roman" w:cs="Times New Roman"/>
          <w:sz w:val="25"/>
          <w:szCs w:val="25"/>
        </w:rPr>
        <w:t xml:space="preserve"> емоційна стабільність, контроль емоцій, контроль імпульсів, патопсихологічні ризики.</w:t>
      </w:r>
    </w:p>
    <w:p w14:paraId="653CBA9D" w14:textId="77777777" w:rsidR="00B97AD5" w:rsidRPr="00EA47E6" w:rsidRDefault="00B97AD5" w:rsidP="00373161">
      <w:pPr>
        <w:pStyle w:val="a5"/>
        <w:numPr>
          <w:ilvl w:val="1"/>
          <w:numId w:val="1"/>
        </w:numPr>
        <w:shd w:val="clear" w:color="auto" w:fill="FFFFFF"/>
        <w:tabs>
          <w:tab w:val="left" w:pos="0"/>
          <w:tab w:val="left" w:pos="567"/>
        </w:tabs>
        <w:ind w:left="1276"/>
        <w:jc w:val="both"/>
        <w:rPr>
          <w:rFonts w:ascii="Times New Roman" w:hAnsi="Times New Roman" w:cs="Times New Roman"/>
          <w:sz w:val="25"/>
          <w:szCs w:val="25"/>
        </w:rPr>
      </w:pPr>
      <w:r w:rsidRPr="00EA47E6">
        <w:rPr>
          <w:rFonts w:ascii="Times New Roman" w:hAnsi="Times New Roman" w:cs="Times New Roman"/>
          <w:sz w:val="25"/>
          <w:szCs w:val="25"/>
        </w:rPr>
        <w:t xml:space="preserve">Мотиваційно-вольові якості особистості оцінено за показниками: відповідальність, стійкість робочої мотивації, рішучість, дисциплінованість, </w:t>
      </w:r>
      <w:proofErr w:type="spellStart"/>
      <w:r w:rsidRPr="00EA47E6">
        <w:rPr>
          <w:rFonts w:ascii="Times New Roman" w:hAnsi="Times New Roman" w:cs="Times New Roman"/>
          <w:sz w:val="25"/>
          <w:szCs w:val="25"/>
        </w:rPr>
        <w:t>кооперативність</w:t>
      </w:r>
      <w:proofErr w:type="spellEnd"/>
      <w:r w:rsidRPr="00EA47E6">
        <w:rPr>
          <w:rFonts w:ascii="Times New Roman" w:hAnsi="Times New Roman" w:cs="Times New Roman"/>
          <w:sz w:val="25"/>
          <w:szCs w:val="25"/>
        </w:rPr>
        <w:t>, здатність відстоювати власні переконання.</w:t>
      </w:r>
    </w:p>
    <w:p w14:paraId="65CFFF76" w14:textId="4D903046" w:rsidR="00B97AD5" w:rsidRPr="00EA47E6" w:rsidRDefault="00B97AD5" w:rsidP="00373161">
      <w:pPr>
        <w:pStyle w:val="a5"/>
        <w:numPr>
          <w:ilvl w:val="1"/>
          <w:numId w:val="1"/>
        </w:numPr>
        <w:shd w:val="clear" w:color="auto" w:fill="FFFFFF"/>
        <w:tabs>
          <w:tab w:val="left" w:pos="0"/>
          <w:tab w:val="left" w:pos="567"/>
        </w:tabs>
        <w:ind w:left="1276"/>
        <w:jc w:val="both"/>
        <w:rPr>
          <w:rFonts w:ascii="Times New Roman" w:hAnsi="Times New Roman" w:cs="Times New Roman"/>
          <w:sz w:val="25"/>
          <w:szCs w:val="25"/>
        </w:rPr>
      </w:pPr>
      <w:r w:rsidRPr="00EA47E6">
        <w:rPr>
          <w:rFonts w:ascii="Times New Roman" w:hAnsi="Times New Roman" w:cs="Times New Roman"/>
          <w:sz w:val="25"/>
          <w:szCs w:val="25"/>
        </w:rPr>
        <w:lastRenderedPageBreak/>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критерій особистої компетентності</w:t>
      </w:r>
      <w:r w:rsidR="005D6369" w:rsidRPr="00EA47E6">
        <w:rPr>
          <w:rFonts w:ascii="Times New Roman" w:hAnsi="Times New Roman" w:cs="Times New Roman"/>
          <w:sz w:val="25"/>
          <w:szCs w:val="25"/>
        </w:rPr>
        <w:t xml:space="preserve"> Комісією оцінено</w:t>
      </w:r>
      <w:r w:rsidRPr="00EA47E6">
        <w:rPr>
          <w:rFonts w:ascii="Times New Roman" w:hAnsi="Times New Roman" w:cs="Times New Roman"/>
          <w:sz w:val="25"/>
          <w:szCs w:val="25"/>
        </w:rPr>
        <w:t xml:space="preserve"> у</w:t>
      </w:r>
      <w:r w:rsidR="000C24A5" w:rsidRPr="00EA47E6">
        <w:rPr>
          <w:rFonts w:ascii="Times New Roman" w:hAnsi="Times New Roman" w:cs="Times New Roman"/>
          <w:sz w:val="25"/>
          <w:szCs w:val="25"/>
        </w:rPr>
        <w:t xml:space="preserve"> </w:t>
      </w:r>
      <w:r w:rsidR="00F93783" w:rsidRPr="00EA47E6">
        <w:rPr>
          <w:rFonts w:ascii="Times New Roman" w:hAnsi="Times New Roman" w:cs="Times New Roman"/>
          <w:b/>
          <w:sz w:val="25"/>
          <w:szCs w:val="25"/>
        </w:rPr>
        <w:t>6</w:t>
      </w:r>
      <w:r w:rsidR="000C006F" w:rsidRPr="00EA47E6">
        <w:rPr>
          <w:rFonts w:ascii="Times New Roman" w:hAnsi="Times New Roman" w:cs="Times New Roman"/>
          <w:b/>
          <w:sz w:val="25"/>
          <w:szCs w:val="25"/>
        </w:rPr>
        <w:t>0</w:t>
      </w:r>
      <w:r w:rsidRPr="00EA47E6">
        <w:rPr>
          <w:rFonts w:ascii="Times New Roman" w:hAnsi="Times New Roman" w:cs="Times New Roman"/>
          <w:sz w:val="25"/>
          <w:szCs w:val="25"/>
        </w:rPr>
        <w:t xml:space="preserve"> бал</w:t>
      </w:r>
      <w:r w:rsidR="00CF2BD7" w:rsidRPr="00EA47E6">
        <w:rPr>
          <w:rFonts w:ascii="Times New Roman" w:hAnsi="Times New Roman" w:cs="Times New Roman"/>
          <w:sz w:val="25"/>
          <w:szCs w:val="25"/>
        </w:rPr>
        <w:t>ів</w:t>
      </w:r>
      <w:r w:rsidRPr="00EA47E6">
        <w:rPr>
          <w:rFonts w:ascii="Times New Roman" w:hAnsi="Times New Roman" w:cs="Times New Roman"/>
          <w:sz w:val="25"/>
          <w:szCs w:val="25"/>
        </w:rPr>
        <w:t>.</w:t>
      </w:r>
    </w:p>
    <w:p w14:paraId="77883751" w14:textId="77777777" w:rsidR="00B97AD5" w:rsidRPr="00EA47E6" w:rsidRDefault="00B97AD5" w:rsidP="00373161">
      <w:pPr>
        <w:pStyle w:val="a5"/>
        <w:numPr>
          <w:ilvl w:val="0"/>
          <w:numId w:val="1"/>
        </w:numPr>
        <w:shd w:val="clear" w:color="auto" w:fill="FFFFFF"/>
        <w:tabs>
          <w:tab w:val="left" w:pos="0"/>
          <w:tab w:val="left" w:pos="567"/>
        </w:tabs>
        <w:ind w:left="0" w:firstLine="709"/>
        <w:jc w:val="both"/>
        <w:rPr>
          <w:rFonts w:ascii="Times New Roman" w:hAnsi="Times New Roman" w:cs="Times New Roman"/>
          <w:sz w:val="25"/>
          <w:szCs w:val="25"/>
        </w:rPr>
      </w:pPr>
      <w:r w:rsidRPr="00EA47E6">
        <w:rPr>
          <w:rFonts w:ascii="Times New Roman" w:hAnsi="Times New Roman" w:cs="Times New Roman"/>
          <w:sz w:val="25"/>
          <w:szCs w:val="25"/>
        </w:rPr>
        <w:t>Критерій соціальної компетентності.</w:t>
      </w:r>
    </w:p>
    <w:p w14:paraId="3FBF1C61" w14:textId="77777777" w:rsidR="00B97AD5" w:rsidRPr="00EA47E6" w:rsidRDefault="00B97AD5" w:rsidP="00373161">
      <w:pPr>
        <w:pStyle w:val="a5"/>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proofErr w:type="spellStart"/>
      <w:r w:rsidRPr="00EA47E6">
        <w:rPr>
          <w:rFonts w:ascii="Times New Roman" w:hAnsi="Times New Roman" w:cs="Times New Roman"/>
          <w:color w:val="0D0D0D"/>
          <w:sz w:val="25"/>
          <w:szCs w:val="25"/>
          <w:lang w:eastAsia="uk-UA"/>
        </w:rPr>
        <w:t>Комунікативність</w:t>
      </w:r>
      <w:proofErr w:type="spellEnd"/>
      <w:r w:rsidRPr="00EA47E6">
        <w:rPr>
          <w:rFonts w:ascii="Times New Roman" w:hAnsi="Times New Roman" w:cs="Times New Roman"/>
          <w:color w:val="0D0D0D"/>
          <w:sz w:val="25"/>
          <w:szCs w:val="25"/>
          <w:lang w:eastAsia="uk-UA"/>
        </w:rPr>
        <w:t xml:space="preserve">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21B09C1E" w14:textId="77777777" w:rsidR="00B97AD5" w:rsidRPr="00EA47E6" w:rsidRDefault="00B97AD5" w:rsidP="00373161">
      <w:pPr>
        <w:pStyle w:val="a5"/>
        <w:numPr>
          <w:ilvl w:val="1"/>
          <w:numId w:val="1"/>
        </w:numPr>
        <w:shd w:val="clear" w:color="auto" w:fill="FFFFFF"/>
        <w:tabs>
          <w:tab w:val="left" w:pos="0"/>
          <w:tab w:val="left" w:pos="567"/>
        </w:tabs>
        <w:ind w:left="1134" w:hanging="425"/>
        <w:jc w:val="both"/>
        <w:rPr>
          <w:rFonts w:ascii="Times New Roman" w:hAnsi="Times New Roman" w:cs="Times New Roman"/>
          <w:color w:val="0D0D0D"/>
          <w:sz w:val="25"/>
          <w:szCs w:val="25"/>
          <w:lang w:eastAsia="uk-UA"/>
        </w:rPr>
      </w:pPr>
      <w:r w:rsidRPr="00EA47E6">
        <w:rPr>
          <w:rFonts w:ascii="Times New Roman" w:hAnsi="Times New Roman" w:cs="Times New Roman"/>
          <w:color w:val="0D0D0D"/>
          <w:sz w:val="25"/>
          <w:szCs w:val="25"/>
          <w:lang w:eastAsia="uk-UA"/>
        </w:rPr>
        <w:t>Організаторські здібності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0F61ED70" w14:textId="77777777" w:rsidR="00B97AD5" w:rsidRPr="00EA47E6" w:rsidRDefault="00B97AD5" w:rsidP="00373161">
      <w:pPr>
        <w:pStyle w:val="a5"/>
        <w:numPr>
          <w:ilvl w:val="1"/>
          <w:numId w:val="1"/>
        </w:numPr>
        <w:shd w:val="clear" w:color="auto" w:fill="FFFFFF"/>
        <w:tabs>
          <w:tab w:val="left" w:pos="0"/>
          <w:tab w:val="left" w:pos="567"/>
        </w:tabs>
        <w:ind w:left="1134" w:hanging="425"/>
        <w:jc w:val="both"/>
        <w:rPr>
          <w:rFonts w:ascii="Times New Roman" w:hAnsi="Times New Roman" w:cs="Times New Roman"/>
          <w:color w:val="0D0D0D"/>
          <w:sz w:val="25"/>
          <w:szCs w:val="25"/>
          <w:lang w:eastAsia="uk-UA"/>
        </w:rPr>
      </w:pPr>
      <w:r w:rsidRPr="00EA47E6">
        <w:rPr>
          <w:rFonts w:ascii="Times New Roman" w:hAnsi="Times New Roman" w:cs="Times New Roman"/>
          <w:color w:val="0D0D0D"/>
          <w:sz w:val="25"/>
          <w:szCs w:val="25"/>
          <w:lang w:eastAsia="uk-UA"/>
        </w:rPr>
        <w:t>Управлінські властивості особистості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3ADEA08E" w14:textId="77777777" w:rsidR="00B97AD5" w:rsidRPr="00EA47E6" w:rsidRDefault="00B97AD5" w:rsidP="00373161">
      <w:pPr>
        <w:pStyle w:val="a5"/>
        <w:numPr>
          <w:ilvl w:val="1"/>
          <w:numId w:val="1"/>
        </w:numPr>
        <w:shd w:val="clear" w:color="auto" w:fill="FFFFFF"/>
        <w:tabs>
          <w:tab w:val="left" w:pos="0"/>
          <w:tab w:val="left" w:pos="567"/>
        </w:tabs>
        <w:ind w:left="1134" w:hanging="425"/>
        <w:jc w:val="both"/>
        <w:rPr>
          <w:rFonts w:ascii="Times New Roman" w:hAnsi="Times New Roman" w:cs="Times New Roman"/>
          <w:color w:val="0D0D0D"/>
          <w:sz w:val="25"/>
          <w:szCs w:val="25"/>
          <w:lang w:eastAsia="uk-UA"/>
        </w:rPr>
      </w:pPr>
      <w:r w:rsidRPr="00EA47E6">
        <w:rPr>
          <w:rFonts w:ascii="Times New Roman" w:hAnsi="Times New Roman" w:cs="Times New Roman"/>
          <w:color w:val="0D0D0D"/>
          <w:sz w:val="25"/>
          <w:szCs w:val="25"/>
          <w:lang w:eastAsia="uk-UA"/>
        </w:rPr>
        <w:t xml:space="preserve">Моральні риси особистості оцінено за показниками: чесність, порядність, розуміння і дотримання правил та норм, відсутність схильності до </w:t>
      </w:r>
      <w:proofErr w:type="spellStart"/>
      <w:r w:rsidRPr="00EA47E6">
        <w:rPr>
          <w:rFonts w:ascii="Times New Roman" w:hAnsi="Times New Roman" w:cs="Times New Roman"/>
          <w:color w:val="0D0D0D"/>
          <w:sz w:val="25"/>
          <w:szCs w:val="25"/>
          <w:lang w:eastAsia="uk-UA"/>
        </w:rPr>
        <w:t>контрпродуктивних</w:t>
      </w:r>
      <w:proofErr w:type="spellEnd"/>
      <w:r w:rsidRPr="00EA47E6">
        <w:rPr>
          <w:rFonts w:ascii="Times New Roman" w:hAnsi="Times New Roman" w:cs="Times New Roman"/>
          <w:color w:val="0D0D0D"/>
          <w:sz w:val="25"/>
          <w:szCs w:val="25"/>
          <w:lang w:eastAsia="uk-UA"/>
        </w:rPr>
        <w:t xml:space="preserve"> дій, дисциплінованість, лояльність.</w:t>
      </w:r>
    </w:p>
    <w:p w14:paraId="09C22A47" w14:textId="15DC8A25" w:rsidR="00B97AD5" w:rsidRPr="00EA47E6" w:rsidRDefault="00B97AD5" w:rsidP="00373161">
      <w:pPr>
        <w:pStyle w:val="a5"/>
        <w:numPr>
          <w:ilvl w:val="1"/>
          <w:numId w:val="1"/>
        </w:numPr>
        <w:shd w:val="clear" w:color="auto" w:fill="FFFFFF"/>
        <w:tabs>
          <w:tab w:val="left" w:pos="0"/>
          <w:tab w:val="left" w:pos="567"/>
        </w:tabs>
        <w:ind w:left="1134" w:hanging="425"/>
        <w:jc w:val="both"/>
        <w:rPr>
          <w:rFonts w:ascii="Times New Roman" w:hAnsi="Times New Roman" w:cs="Times New Roman"/>
          <w:color w:val="0D0D0D"/>
          <w:sz w:val="25"/>
          <w:szCs w:val="25"/>
          <w:lang w:eastAsia="uk-UA"/>
        </w:rPr>
      </w:pPr>
      <w:r w:rsidRPr="00EA47E6">
        <w:rPr>
          <w:rFonts w:ascii="Times New Roman" w:hAnsi="Times New Roman" w:cs="Times New Roman"/>
          <w:color w:val="0D0D0D"/>
          <w:sz w:val="25"/>
          <w:szCs w:val="25"/>
          <w:lang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критерій соціальної компетентності </w:t>
      </w:r>
      <w:r w:rsidR="005D6369" w:rsidRPr="00EA47E6">
        <w:rPr>
          <w:rFonts w:ascii="Times New Roman" w:hAnsi="Times New Roman" w:cs="Times New Roman"/>
          <w:color w:val="0D0D0D"/>
          <w:sz w:val="25"/>
          <w:szCs w:val="25"/>
          <w:lang w:eastAsia="uk-UA"/>
        </w:rPr>
        <w:t xml:space="preserve">Комісією оцінено </w:t>
      </w:r>
      <w:r w:rsidRPr="00EA47E6">
        <w:rPr>
          <w:rFonts w:ascii="Times New Roman" w:hAnsi="Times New Roman" w:cs="Times New Roman"/>
          <w:color w:val="0D0D0D"/>
          <w:sz w:val="25"/>
          <w:szCs w:val="25"/>
          <w:lang w:eastAsia="uk-UA"/>
        </w:rPr>
        <w:t xml:space="preserve">у </w:t>
      </w:r>
      <w:r w:rsidR="00F93783" w:rsidRPr="00EA47E6">
        <w:rPr>
          <w:rFonts w:ascii="Times New Roman" w:hAnsi="Times New Roman" w:cs="Times New Roman"/>
          <w:b/>
          <w:color w:val="0D0D0D"/>
          <w:sz w:val="25"/>
          <w:szCs w:val="25"/>
          <w:lang w:eastAsia="uk-UA"/>
        </w:rPr>
        <w:t>8</w:t>
      </w:r>
      <w:r w:rsidR="000C006F" w:rsidRPr="00EA47E6">
        <w:rPr>
          <w:rFonts w:ascii="Times New Roman" w:hAnsi="Times New Roman" w:cs="Times New Roman"/>
          <w:b/>
          <w:color w:val="0D0D0D"/>
          <w:sz w:val="25"/>
          <w:szCs w:val="25"/>
          <w:lang w:eastAsia="uk-UA"/>
        </w:rPr>
        <w:t>6</w:t>
      </w:r>
      <w:r w:rsidRPr="00EA47E6">
        <w:rPr>
          <w:rFonts w:ascii="Times New Roman" w:hAnsi="Times New Roman" w:cs="Times New Roman"/>
          <w:color w:val="0D0D0D"/>
          <w:sz w:val="25"/>
          <w:szCs w:val="25"/>
          <w:lang w:eastAsia="uk-UA"/>
        </w:rPr>
        <w:t xml:space="preserve"> бал</w:t>
      </w:r>
      <w:r w:rsidR="0063293B" w:rsidRPr="00EA47E6">
        <w:rPr>
          <w:rFonts w:ascii="Times New Roman" w:hAnsi="Times New Roman" w:cs="Times New Roman"/>
          <w:color w:val="0D0D0D"/>
          <w:sz w:val="25"/>
          <w:szCs w:val="25"/>
          <w:lang w:eastAsia="uk-UA"/>
        </w:rPr>
        <w:t>ів</w:t>
      </w:r>
      <w:r w:rsidRPr="00EA47E6">
        <w:rPr>
          <w:rFonts w:ascii="Times New Roman" w:hAnsi="Times New Roman" w:cs="Times New Roman"/>
          <w:color w:val="0D0D0D"/>
          <w:sz w:val="25"/>
          <w:szCs w:val="25"/>
          <w:lang w:eastAsia="uk-UA"/>
        </w:rPr>
        <w:t>.</w:t>
      </w:r>
    </w:p>
    <w:p w14:paraId="78DC8C3A" w14:textId="77777777" w:rsidR="00B97AD5" w:rsidRPr="00EA47E6" w:rsidRDefault="00B97AD5" w:rsidP="00373161">
      <w:pPr>
        <w:pStyle w:val="a5"/>
        <w:numPr>
          <w:ilvl w:val="0"/>
          <w:numId w:val="1"/>
        </w:numPr>
        <w:shd w:val="clear" w:color="auto" w:fill="FFFFFF"/>
        <w:tabs>
          <w:tab w:val="left" w:pos="0"/>
          <w:tab w:val="left" w:pos="567"/>
        </w:tabs>
        <w:ind w:left="0" w:firstLine="709"/>
        <w:jc w:val="both"/>
        <w:rPr>
          <w:rFonts w:ascii="Times New Roman" w:hAnsi="Times New Roman" w:cs="Times New Roman"/>
          <w:sz w:val="25"/>
          <w:szCs w:val="25"/>
        </w:rPr>
      </w:pPr>
      <w:r w:rsidRPr="00EA47E6">
        <w:rPr>
          <w:rFonts w:ascii="Times New Roman" w:hAnsi="Times New Roman" w:cs="Times New Roman"/>
          <w:sz w:val="25"/>
          <w:szCs w:val="25"/>
        </w:rPr>
        <w:t>Критерій професійної етики та доброчесності.</w:t>
      </w:r>
    </w:p>
    <w:p w14:paraId="3FFC943E" w14:textId="77777777" w:rsidR="00B97AD5" w:rsidRPr="00EA47E6" w:rsidRDefault="00B97AD5" w:rsidP="00373161">
      <w:pPr>
        <w:pStyle w:val="a5"/>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EA47E6">
        <w:rPr>
          <w:rFonts w:ascii="Times New Roman" w:hAnsi="Times New Roman" w:cs="Times New Roman"/>
          <w:sz w:val="25"/>
          <w:szCs w:val="25"/>
        </w:rPr>
        <w:t>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14:paraId="57CFDC13" w14:textId="76361412" w:rsidR="00B97AD5" w:rsidRPr="00EA47E6" w:rsidRDefault="00B97AD5" w:rsidP="00CD2424">
      <w:pPr>
        <w:pStyle w:val="a5"/>
        <w:shd w:val="clear" w:color="auto" w:fill="FFFFFF"/>
        <w:tabs>
          <w:tab w:val="left" w:pos="0"/>
          <w:tab w:val="left" w:pos="567"/>
        </w:tabs>
        <w:ind w:left="1134" w:firstLine="284"/>
        <w:jc w:val="both"/>
        <w:rPr>
          <w:rFonts w:ascii="Times New Roman" w:hAnsi="Times New Roman" w:cs="Times New Roman"/>
          <w:sz w:val="25"/>
          <w:szCs w:val="25"/>
        </w:rPr>
      </w:pPr>
      <w:r w:rsidRPr="00EA47E6">
        <w:rPr>
          <w:rFonts w:ascii="Times New Roman" w:hAnsi="Times New Roman" w:cs="Times New Roman"/>
          <w:sz w:val="25"/>
          <w:szCs w:val="25"/>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цей показник </w:t>
      </w:r>
      <w:r w:rsidR="005D6369" w:rsidRPr="00EA47E6">
        <w:rPr>
          <w:rFonts w:ascii="Times New Roman" w:hAnsi="Times New Roman" w:cs="Times New Roman"/>
          <w:sz w:val="25"/>
          <w:szCs w:val="25"/>
        </w:rPr>
        <w:t xml:space="preserve">Комісією оцінено </w:t>
      </w:r>
      <w:r w:rsidRPr="00EA47E6">
        <w:rPr>
          <w:rFonts w:ascii="Times New Roman" w:hAnsi="Times New Roman" w:cs="Times New Roman"/>
          <w:sz w:val="25"/>
          <w:szCs w:val="25"/>
        </w:rPr>
        <w:t xml:space="preserve">у </w:t>
      </w:r>
      <w:r w:rsidR="00F93783" w:rsidRPr="00EA47E6">
        <w:rPr>
          <w:rFonts w:ascii="Times New Roman" w:hAnsi="Times New Roman" w:cs="Times New Roman"/>
          <w:b/>
          <w:sz w:val="25"/>
          <w:szCs w:val="25"/>
        </w:rPr>
        <w:t>0</w:t>
      </w:r>
      <w:r w:rsidR="000A0726" w:rsidRPr="00EA47E6">
        <w:rPr>
          <w:rFonts w:ascii="Times New Roman" w:hAnsi="Times New Roman" w:cs="Times New Roman"/>
          <w:sz w:val="25"/>
          <w:szCs w:val="25"/>
        </w:rPr>
        <w:t xml:space="preserve"> </w:t>
      </w:r>
      <w:r w:rsidRPr="00EA47E6">
        <w:rPr>
          <w:rFonts w:ascii="Times New Roman" w:hAnsi="Times New Roman" w:cs="Times New Roman"/>
          <w:sz w:val="25"/>
          <w:szCs w:val="25"/>
        </w:rPr>
        <w:t>балів.</w:t>
      </w:r>
    </w:p>
    <w:p w14:paraId="5C3A9EAA" w14:textId="77777777" w:rsidR="00B97AD5" w:rsidRPr="00EA47E6" w:rsidRDefault="00B97AD5" w:rsidP="00373161">
      <w:pPr>
        <w:pStyle w:val="a5"/>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EA47E6">
        <w:rPr>
          <w:rFonts w:ascii="Times New Roman" w:hAnsi="Times New Roman" w:cs="Times New Roman"/>
          <w:sz w:val="25"/>
          <w:szCs w:val="25"/>
        </w:rPr>
        <w:t xml:space="preserve">Особисті морально-психологічні якості та загальні здібності оцінено за показниками: чесність і порядність, відсутність </w:t>
      </w:r>
      <w:proofErr w:type="spellStart"/>
      <w:r w:rsidRPr="00EA47E6">
        <w:rPr>
          <w:rFonts w:ascii="Times New Roman" w:hAnsi="Times New Roman" w:cs="Times New Roman"/>
          <w:sz w:val="25"/>
          <w:szCs w:val="25"/>
        </w:rPr>
        <w:t>контрпродуктивних</w:t>
      </w:r>
      <w:proofErr w:type="spellEnd"/>
      <w:r w:rsidRPr="00EA47E6">
        <w:rPr>
          <w:rFonts w:ascii="Times New Roman" w:hAnsi="Times New Roman" w:cs="Times New Roman"/>
          <w:sz w:val="25"/>
          <w:szCs w:val="25"/>
        </w:rPr>
        <w:t xml:space="preserve"> дій, відсутність схильності до зловживань.</w:t>
      </w:r>
    </w:p>
    <w:p w14:paraId="4FE5D0D3" w14:textId="3E1682BD" w:rsidR="00B97AD5" w:rsidRPr="00EA47E6" w:rsidRDefault="00B97AD5" w:rsidP="00CD2424">
      <w:pPr>
        <w:pStyle w:val="a5"/>
        <w:shd w:val="clear" w:color="auto" w:fill="FFFFFF"/>
        <w:tabs>
          <w:tab w:val="left" w:pos="0"/>
          <w:tab w:val="left" w:pos="567"/>
        </w:tabs>
        <w:ind w:left="1134" w:firstLine="284"/>
        <w:jc w:val="both"/>
        <w:rPr>
          <w:rFonts w:ascii="Times New Roman" w:hAnsi="Times New Roman" w:cs="Times New Roman"/>
          <w:sz w:val="25"/>
          <w:szCs w:val="25"/>
        </w:rPr>
      </w:pPr>
      <w:r w:rsidRPr="00EA47E6">
        <w:rPr>
          <w:rFonts w:ascii="Times New Roman" w:hAnsi="Times New Roman" w:cs="Times New Roman"/>
          <w:sz w:val="25"/>
          <w:szCs w:val="25"/>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цей показник </w:t>
      </w:r>
      <w:r w:rsidR="005D6369" w:rsidRPr="00EA47E6">
        <w:rPr>
          <w:rFonts w:ascii="Times New Roman" w:hAnsi="Times New Roman" w:cs="Times New Roman"/>
          <w:sz w:val="25"/>
          <w:szCs w:val="25"/>
        </w:rPr>
        <w:t xml:space="preserve">Комісією оцінено </w:t>
      </w:r>
      <w:r w:rsidRPr="00EA47E6">
        <w:rPr>
          <w:rFonts w:ascii="Times New Roman" w:hAnsi="Times New Roman" w:cs="Times New Roman"/>
          <w:sz w:val="25"/>
          <w:szCs w:val="25"/>
        </w:rPr>
        <w:t xml:space="preserve">у </w:t>
      </w:r>
      <w:r w:rsidR="00F93783" w:rsidRPr="00EA47E6">
        <w:rPr>
          <w:rFonts w:ascii="Times New Roman" w:hAnsi="Times New Roman" w:cs="Times New Roman"/>
          <w:b/>
          <w:sz w:val="25"/>
          <w:szCs w:val="25"/>
        </w:rPr>
        <w:t xml:space="preserve">0 </w:t>
      </w:r>
      <w:r w:rsidRPr="00EA47E6">
        <w:rPr>
          <w:rFonts w:ascii="Times New Roman" w:hAnsi="Times New Roman" w:cs="Times New Roman"/>
          <w:sz w:val="25"/>
          <w:szCs w:val="25"/>
        </w:rPr>
        <w:t>бал</w:t>
      </w:r>
      <w:r w:rsidR="00D51729" w:rsidRPr="00EA47E6">
        <w:rPr>
          <w:rFonts w:ascii="Times New Roman" w:hAnsi="Times New Roman" w:cs="Times New Roman"/>
          <w:sz w:val="25"/>
          <w:szCs w:val="25"/>
        </w:rPr>
        <w:t>ів</w:t>
      </w:r>
      <w:r w:rsidRPr="00EA47E6">
        <w:rPr>
          <w:rFonts w:ascii="Times New Roman" w:hAnsi="Times New Roman" w:cs="Times New Roman"/>
          <w:sz w:val="25"/>
          <w:szCs w:val="25"/>
        </w:rPr>
        <w:t>.</w:t>
      </w:r>
    </w:p>
    <w:p w14:paraId="3E890C2A" w14:textId="77777777" w:rsidR="00B97AD5" w:rsidRPr="00EA47E6" w:rsidRDefault="00B97AD5" w:rsidP="00373161">
      <w:pPr>
        <w:pStyle w:val="a5"/>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EA47E6">
        <w:rPr>
          <w:rFonts w:ascii="Times New Roman" w:hAnsi="Times New Roman" w:cs="Times New Roman"/>
          <w:sz w:val="25"/>
          <w:szCs w:val="25"/>
        </w:rPr>
        <w:t xml:space="preserve">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w:t>
      </w:r>
      <w:r w:rsidRPr="00EA47E6">
        <w:rPr>
          <w:rFonts w:ascii="Times New Roman" w:hAnsi="Times New Roman" w:cs="Times New Roman"/>
          <w:sz w:val="25"/>
          <w:szCs w:val="25"/>
        </w:rPr>
        <w:lastRenderedPageBreak/>
        <w:t>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14:paraId="2AA4751C" w14:textId="77777777" w:rsidR="00B97AD5" w:rsidRPr="00EA47E6" w:rsidRDefault="00B97AD5" w:rsidP="00373161">
      <w:pPr>
        <w:pStyle w:val="a5"/>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EA47E6">
        <w:rPr>
          <w:rFonts w:ascii="Times New Roman" w:hAnsi="Times New Roman" w:cs="Times New Roman"/>
          <w:sz w:val="25"/>
          <w:szCs w:val="25"/>
        </w:rPr>
        <w:t xml:space="preserve">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EA47E6">
        <w:rPr>
          <w:rFonts w:ascii="Times New Roman" w:hAnsi="Times New Roman" w:cs="Times New Roman"/>
          <w:sz w:val="25"/>
          <w:szCs w:val="25"/>
        </w:rPr>
        <w:t>недоброчесність</w:t>
      </w:r>
      <w:proofErr w:type="spellEnd"/>
      <w:r w:rsidRPr="00EA47E6">
        <w:rPr>
          <w:rFonts w:ascii="Times New Roman" w:hAnsi="Times New Roman" w:cs="Times New Roman"/>
          <w:sz w:val="25"/>
          <w:szCs w:val="25"/>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14:paraId="787E6C00" w14:textId="709BB843" w:rsidR="00350DD5" w:rsidRPr="00EA47E6" w:rsidRDefault="00853C9A" w:rsidP="00350DD5">
      <w:pPr>
        <w:pStyle w:val="a5"/>
        <w:numPr>
          <w:ilvl w:val="0"/>
          <w:numId w:val="1"/>
        </w:numPr>
        <w:shd w:val="clear" w:color="auto" w:fill="FFFFFF"/>
        <w:tabs>
          <w:tab w:val="left" w:pos="0"/>
          <w:tab w:val="left" w:pos="567"/>
        </w:tabs>
        <w:ind w:left="0" w:firstLine="709"/>
        <w:jc w:val="both"/>
        <w:rPr>
          <w:rFonts w:ascii="Times New Roman" w:hAnsi="Times New Roman" w:cs="Times New Roman"/>
          <w:sz w:val="25"/>
          <w:szCs w:val="25"/>
        </w:rPr>
      </w:pPr>
      <w:r w:rsidRPr="00EA47E6">
        <w:rPr>
          <w:rFonts w:ascii="Times New Roman" w:hAnsi="Times New Roman" w:cs="Times New Roman"/>
          <w:bCs/>
          <w:sz w:val="25"/>
          <w:szCs w:val="25"/>
        </w:rPr>
        <w:t xml:space="preserve">На </w:t>
      </w:r>
      <w:r w:rsidR="00B97AD5" w:rsidRPr="00EA47E6">
        <w:rPr>
          <w:rFonts w:ascii="Times New Roman" w:hAnsi="Times New Roman" w:cs="Times New Roman"/>
          <w:sz w:val="25"/>
          <w:szCs w:val="25"/>
        </w:rPr>
        <w:t xml:space="preserve">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w:t>
      </w:r>
      <w:r w:rsidRPr="00EA47E6">
        <w:rPr>
          <w:rFonts w:ascii="Times New Roman" w:hAnsi="Times New Roman" w:cs="Times New Roman"/>
          <w:sz w:val="25"/>
          <w:szCs w:val="25"/>
        </w:rPr>
        <w:t>Комісія оцінила критерії доброчесності та професійної етики у</w:t>
      </w:r>
      <w:r w:rsidR="000C24A5" w:rsidRPr="00EA47E6">
        <w:rPr>
          <w:rFonts w:ascii="Times New Roman" w:hAnsi="Times New Roman" w:cs="Times New Roman"/>
          <w:sz w:val="25"/>
          <w:szCs w:val="25"/>
        </w:rPr>
        <w:t xml:space="preserve"> </w:t>
      </w:r>
      <w:r w:rsidR="00F93783" w:rsidRPr="00EA47E6">
        <w:rPr>
          <w:rFonts w:ascii="Times New Roman" w:hAnsi="Times New Roman" w:cs="Times New Roman"/>
          <w:b/>
          <w:sz w:val="25"/>
          <w:szCs w:val="25"/>
        </w:rPr>
        <w:t xml:space="preserve">0 </w:t>
      </w:r>
      <w:r w:rsidR="00CF2BD7" w:rsidRPr="00EA47E6">
        <w:rPr>
          <w:rFonts w:ascii="Times New Roman" w:hAnsi="Times New Roman" w:cs="Times New Roman"/>
          <w:sz w:val="25"/>
          <w:szCs w:val="25"/>
        </w:rPr>
        <w:t>бал</w:t>
      </w:r>
      <w:r w:rsidR="00D51729" w:rsidRPr="00EA47E6">
        <w:rPr>
          <w:rFonts w:ascii="Times New Roman" w:hAnsi="Times New Roman" w:cs="Times New Roman"/>
          <w:sz w:val="25"/>
          <w:szCs w:val="25"/>
        </w:rPr>
        <w:t>ів</w:t>
      </w:r>
      <w:r w:rsidRPr="00EA47E6">
        <w:rPr>
          <w:rFonts w:ascii="Times New Roman" w:hAnsi="Times New Roman" w:cs="Times New Roman"/>
          <w:sz w:val="25"/>
          <w:szCs w:val="25"/>
        </w:rPr>
        <w:t>.</w:t>
      </w:r>
    </w:p>
    <w:p w14:paraId="01FC7C6B" w14:textId="77777777" w:rsidR="00B97AD5" w:rsidRPr="00EA47E6" w:rsidRDefault="00B97AD5" w:rsidP="00B97AD5">
      <w:pPr>
        <w:shd w:val="clear" w:color="auto" w:fill="FFFFFF"/>
        <w:tabs>
          <w:tab w:val="left" w:pos="0"/>
          <w:tab w:val="left" w:pos="567"/>
        </w:tabs>
        <w:ind w:firstLine="709"/>
        <w:jc w:val="both"/>
        <w:rPr>
          <w:b/>
          <w:sz w:val="25"/>
          <w:szCs w:val="25"/>
          <w:lang w:eastAsia="uk-UA"/>
        </w:rPr>
      </w:pPr>
      <w:r w:rsidRPr="00EA47E6">
        <w:rPr>
          <w:b/>
          <w:sz w:val="25"/>
          <w:szCs w:val="25"/>
          <w:lang w:eastAsia="uk-UA"/>
        </w:rPr>
        <w:t xml:space="preserve">ІІX. Висновки за результатами кваліфікаційного оцінювання судді. </w:t>
      </w:r>
    </w:p>
    <w:p w14:paraId="4E3DD768" w14:textId="77777777" w:rsidR="00B97AD5" w:rsidRPr="00EA47E6" w:rsidRDefault="00B97AD5" w:rsidP="00B97AD5">
      <w:pPr>
        <w:shd w:val="clear" w:color="auto" w:fill="FFFFFF"/>
        <w:tabs>
          <w:tab w:val="left" w:pos="0"/>
          <w:tab w:val="left" w:pos="567"/>
        </w:tabs>
        <w:ind w:firstLine="709"/>
        <w:jc w:val="both"/>
        <w:rPr>
          <w:b/>
          <w:sz w:val="25"/>
          <w:szCs w:val="25"/>
          <w:lang w:eastAsia="uk-UA"/>
        </w:rPr>
      </w:pPr>
    </w:p>
    <w:p w14:paraId="357D9603" w14:textId="77777777" w:rsidR="00B97AD5" w:rsidRPr="00EA47E6" w:rsidRDefault="00B97AD5" w:rsidP="00B97AD5">
      <w:pPr>
        <w:shd w:val="clear" w:color="auto" w:fill="FFFFFF"/>
        <w:tabs>
          <w:tab w:val="left" w:pos="0"/>
          <w:tab w:val="left" w:pos="567"/>
        </w:tabs>
        <w:jc w:val="both"/>
        <w:rPr>
          <w:sz w:val="25"/>
          <w:szCs w:val="25"/>
        </w:rPr>
      </w:pPr>
    </w:p>
    <w:tbl>
      <w:tblPr>
        <w:tblW w:w="9205" w:type="dxa"/>
        <w:tblBorders>
          <w:top w:val="nil"/>
          <w:left w:val="nil"/>
          <w:bottom w:val="nil"/>
          <w:right w:val="nil"/>
          <w:insideH w:val="nil"/>
          <w:insideV w:val="nil"/>
        </w:tblBorders>
        <w:tblLayout w:type="fixed"/>
        <w:tblLook w:val="0600" w:firstRow="0" w:lastRow="0" w:firstColumn="0" w:lastColumn="0" w:noHBand="1" w:noVBand="1"/>
      </w:tblPr>
      <w:tblGrid>
        <w:gridCol w:w="2325"/>
        <w:gridCol w:w="4045"/>
        <w:gridCol w:w="1276"/>
        <w:gridCol w:w="1559"/>
      </w:tblGrid>
      <w:tr w:rsidR="000C24A5" w:rsidRPr="00EA47E6" w14:paraId="14DEC448" w14:textId="77777777" w:rsidTr="00B273BF">
        <w:trPr>
          <w:trHeight w:val="990"/>
        </w:trPr>
        <w:tc>
          <w:tcPr>
            <w:tcW w:w="232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4B1D68F1" w14:textId="77777777" w:rsidR="000C24A5" w:rsidRPr="00EA47E6" w:rsidRDefault="000C24A5" w:rsidP="00F47CAD">
            <w:pPr>
              <w:pStyle w:val="a4"/>
              <w:ind w:left="360"/>
              <w:jc w:val="center"/>
              <w:rPr>
                <w:rFonts w:ascii="Times New Roman" w:hAnsi="Times New Roman"/>
                <w:b/>
                <w:sz w:val="25"/>
                <w:szCs w:val="25"/>
                <w:lang w:eastAsia="uk-UA"/>
              </w:rPr>
            </w:pPr>
            <w:r w:rsidRPr="00EA47E6">
              <w:rPr>
                <w:rFonts w:ascii="Times New Roman" w:hAnsi="Times New Roman"/>
                <w:b/>
                <w:sz w:val="25"/>
                <w:szCs w:val="25"/>
                <w:lang w:eastAsia="uk-UA"/>
              </w:rPr>
              <w:t>Критерії</w:t>
            </w:r>
          </w:p>
        </w:tc>
        <w:tc>
          <w:tcPr>
            <w:tcW w:w="404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424FB7E6" w14:textId="77777777" w:rsidR="000C24A5" w:rsidRPr="00EA47E6" w:rsidRDefault="000C24A5" w:rsidP="00F47CAD">
            <w:pPr>
              <w:pStyle w:val="a4"/>
              <w:ind w:firstLine="708"/>
              <w:jc w:val="center"/>
              <w:rPr>
                <w:rFonts w:ascii="Times New Roman" w:hAnsi="Times New Roman"/>
                <w:b/>
                <w:sz w:val="25"/>
                <w:szCs w:val="25"/>
                <w:lang w:eastAsia="uk-UA"/>
              </w:rPr>
            </w:pPr>
            <w:r w:rsidRPr="00EA47E6">
              <w:rPr>
                <w:rFonts w:ascii="Times New Roman" w:hAnsi="Times New Roman"/>
                <w:b/>
                <w:sz w:val="25"/>
                <w:szCs w:val="25"/>
                <w:lang w:eastAsia="uk-UA"/>
              </w:rPr>
              <w:t>Показники</w:t>
            </w:r>
          </w:p>
        </w:tc>
        <w:tc>
          <w:tcPr>
            <w:tcW w:w="1276"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074EBDF0" w14:textId="77777777" w:rsidR="000C24A5" w:rsidRPr="00EA47E6" w:rsidRDefault="000C24A5" w:rsidP="00F47CAD">
            <w:pPr>
              <w:pStyle w:val="a4"/>
              <w:jc w:val="center"/>
              <w:rPr>
                <w:rFonts w:ascii="Times New Roman" w:hAnsi="Times New Roman"/>
                <w:b/>
                <w:sz w:val="25"/>
                <w:szCs w:val="25"/>
                <w:lang w:eastAsia="uk-UA"/>
              </w:rPr>
            </w:pPr>
            <w:r w:rsidRPr="00EA47E6">
              <w:rPr>
                <w:rFonts w:ascii="Times New Roman" w:hAnsi="Times New Roman"/>
                <w:b/>
                <w:sz w:val="25"/>
                <w:szCs w:val="25"/>
                <w:lang w:eastAsia="uk-UA"/>
              </w:rPr>
              <w:t>Бал за показник</w:t>
            </w:r>
          </w:p>
        </w:tc>
        <w:tc>
          <w:tcPr>
            <w:tcW w:w="1559"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72D94952" w14:textId="77777777" w:rsidR="000C24A5" w:rsidRPr="00EA47E6" w:rsidRDefault="000C24A5" w:rsidP="00F47CAD">
            <w:pPr>
              <w:pStyle w:val="a4"/>
              <w:jc w:val="center"/>
              <w:rPr>
                <w:rFonts w:ascii="Times New Roman" w:hAnsi="Times New Roman"/>
                <w:b/>
                <w:sz w:val="25"/>
                <w:szCs w:val="25"/>
                <w:lang w:eastAsia="uk-UA"/>
              </w:rPr>
            </w:pPr>
            <w:r w:rsidRPr="00EA47E6">
              <w:rPr>
                <w:rFonts w:ascii="Times New Roman" w:hAnsi="Times New Roman"/>
                <w:b/>
                <w:sz w:val="25"/>
                <w:szCs w:val="25"/>
                <w:lang w:eastAsia="uk-UA"/>
              </w:rPr>
              <w:t>Бал за критерій</w:t>
            </w:r>
          </w:p>
        </w:tc>
      </w:tr>
      <w:tr w:rsidR="000C24A5" w:rsidRPr="00EA47E6" w14:paraId="0D28BE89" w14:textId="77777777" w:rsidTr="00B273BF">
        <w:trPr>
          <w:trHeight w:val="385"/>
        </w:trPr>
        <w:tc>
          <w:tcPr>
            <w:tcW w:w="2325" w:type="dxa"/>
            <w:vMerge w:val="restar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11CAA70" w14:textId="77777777" w:rsidR="000C24A5" w:rsidRPr="00EA47E6" w:rsidRDefault="000C24A5" w:rsidP="00C14489">
            <w:pPr>
              <w:pStyle w:val="a4"/>
              <w:rPr>
                <w:rFonts w:ascii="Times New Roman" w:hAnsi="Times New Roman"/>
                <w:sz w:val="25"/>
                <w:szCs w:val="25"/>
                <w:lang w:eastAsia="uk-UA"/>
              </w:rPr>
            </w:pPr>
            <w:r w:rsidRPr="00EA47E6">
              <w:rPr>
                <w:rFonts w:ascii="Times New Roman" w:hAnsi="Times New Roman"/>
                <w:sz w:val="25"/>
                <w:szCs w:val="25"/>
                <w:lang w:eastAsia="uk-UA"/>
              </w:rPr>
              <w:t>Професійна компетентність</w:t>
            </w:r>
          </w:p>
        </w:tc>
        <w:tc>
          <w:tcPr>
            <w:tcW w:w="4045" w:type="dxa"/>
            <w:tcBorders>
              <w:top w:val="nil"/>
              <w:left w:val="nil"/>
              <w:bottom w:val="single" w:sz="7" w:space="0" w:color="000000"/>
              <w:right w:val="single" w:sz="7" w:space="0" w:color="000000"/>
            </w:tcBorders>
            <w:tcMar>
              <w:top w:w="0" w:type="dxa"/>
              <w:left w:w="100" w:type="dxa"/>
              <w:bottom w:w="0" w:type="dxa"/>
              <w:right w:w="100" w:type="dxa"/>
            </w:tcMar>
          </w:tcPr>
          <w:p w14:paraId="03C371F1" w14:textId="77777777" w:rsidR="000C24A5" w:rsidRPr="00EA47E6" w:rsidRDefault="000C24A5" w:rsidP="00C14489">
            <w:pPr>
              <w:pStyle w:val="a4"/>
              <w:rPr>
                <w:rFonts w:ascii="Times New Roman" w:hAnsi="Times New Roman"/>
                <w:sz w:val="25"/>
                <w:szCs w:val="25"/>
                <w:lang w:eastAsia="uk-UA"/>
              </w:rPr>
            </w:pPr>
            <w:r w:rsidRPr="00EA47E6">
              <w:rPr>
                <w:rFonts w:ascii="Times New Roman" w:hAnsi="Times New Roman"/>
                <w:sz w:val="25"/>
                <w:szCs w:val="25"/>
                <w:lang w:eastAsia="uk-UA"/>
              </w:rPr>
              <w:t>Рівень знань у сфері права</w:t>
            </w:r>
          </w:p>
        </w:tc>
        <w:tc>
          <w:tcPr>
            <w:tcW w:w="1276" w:type="dxa"/>
            <w:tcBorders>
              <w:top w:val="nil"/>
              <w:left w:val="nil"/>
              <w:bottom w:val="single" w:sz="7" w:space="0" w:color="000000"/>
              <w:right w:val="single" w:sz="7" w:space="0" w:color="000000"/>
            </w:tcBorders>
            <w:tcMar>
              <w:top w:w="0" w:type="dxa"/>
              <w:left w:w="100" w:type="dxa"/>
              <w:bottom w:w="0" w:type="dxa"/>
              <w:right w:w="100" w:type="dxa"/>
            </w:tcMar>
          </w:tcPr>
          <w:p w14:paraId="7BF6E990" w14:textId="2E4740A2" w:rsidR="000C24A5" w:rsidRPr="00EA47E6" w:rsidRDefault="00B71BC9" w:rsidP="00C14489">
            <w:pPr>
              <w:pStyle w:val="a4"/>
              <w:jc w:val="center"/>
              <w:rPr>
                <w:rFonts w:ascii="Times New Roman" w:hAnsi="Times New Roman"/>
                <w:sz w:val="25"/>
                <w:szCs w:val="25"/>
                <w:lang w:eastAsia="uk-UA"/>
              </w:rPr>
            </w:pPr>
            <w:r w:rsidRPr="00EA47E6">
              <w:rPr>
                <w:rFonts w:ascii="Times New Roman" w:hAnsi="Times New Roman"/>
                <w:sz w:val="25"/>
                <w:szCs w:val="25"/>
                <w:lang w:eastAsia="uk-UA"/>
              </w:rPr>
              <w:t>54</w:t>
            </w:r>
          </w:p>
        </w:tc>
        <w:tc>
          <w:tcPr>
            <w:tcW w:w="1559" w:type="dxa"/>
            <w:vMerge w:val="restart"/>
            <w:tcBorders>
              <w:top w:val="nil"/>
              <w:left w:val="nil"/>
              <w:bottom w:val="single" w:sz="7" w:space="0" w:color="000000"/>
              <w:right w:val="single" w:sz="7" w:space="0" w:color="000000"/>
            </w:tcBorders>
            <w:tcMar>
              <w:top w:w="0" w:type="dxa"/>
              <w:left w:w="100" w:type="dxa"/>
              <w:bottom w:w="0" w:type="dxa"/>
              <w:right w:w="100" w:type="dxa"/>
            </w:tcMar>
          </w:tcPr>
          <w:p w14:paraId="4A6B304C" w14:textId="589895D5" w:rsidR="000C24A5" w:rsidRPr="00EA47E6" w:rsidRDefault="000C006F" w:rsidP="00C14489">
            <w:pPr>
              <w:pStyle w:val="a4"/>
              <w:jc w:val="center"/>
              <w:rPr>
                <w:rFonts w:ascii="Times New Roman" w:hAnsi="Times New Roman"/>
                <w:b/>
                <w:sz w:val="25"/>
                <w:szCs w:val="25"/>
                <w:lang w:eastAsia="uk-UA"/>
              </w:rPr>
            </w:pPr>
            <w:r w:rsidRPr="00EA47E6">
              <w:rPr>
                <w:rFonts w:ascii="Times New Roman" w:hAnsi="Times New Roman"/>
                <w:b/>
                <w:sz w:val="25"/>
                <w:szCs w:val="25"/>
                <w:lang w:eastAsia="uk-UA"/>
              </w:rPr>
              <w:t>159</w:t>
            </w:r>
          </w:p>
        </w:tc>
      </w:tr>
      <w:tr w:rsidR="000C24A5" w:rsidRPr="00EA47E6" w14:paraId="6BE8FD07" w14:textId="77777777" w:rsidTr="00B273BF">
        <w:trPr>
          <w:trHeight w:val="593"/>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F2248F6" w14:textId="77777777" w:rsidR="000C24A5" w:rsidRPr="00EA47E6" w:rsidRDefault="000C24A5" w:rsidP="00C14489">
            <w:pPr>
              <w:pStyle w:val="a4"/>
              <w:rPr>
                <w:rFonts w:ascii="Times New Roman" w:hAnsi="Times New Roman"/>
                <w:sz w:val="25"/>
                <w:szCs w:val="25"/>
                <w:lang w:eastAsia="uk-UA"/>
              </w:rPr>
            </w:pP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155F23E" w14:textId="77777777" w:rsidR="000C24A5" w:rsidRPr="00EA47E6" w:rsidRDefault="000C24A5" w:rsidP="00C14489">
            <w:pPr>
              <w:pStyle w:val="a4"/>
              <w:rPr>
                <w:rFonts w:ascii="Times New Roman" w:hAnsi="Times New Roman"/>
                <w:sz w:val="25"/>
                <w:szCs w:val="25"/>
                <w:lang w:eastAsia="uk-UA"/>
              </w:rPr>
            </w:pPr>
            <w:r w:rsidRPr="00EA47E6">
              <w:rPr>
                <w:rFonts w:ascii="Times New Roman" w:hAnsi="Times New Roman"/>
                <w:sz w:val="25"/>
                <w:szCs w:val="25"/>
                <w:lang w:eastAsia="uk-UA"/>
              </w:rPr>
              <w:t>Рівень практичних навичок та умінь у правозастосуванні</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93AE527" w14:textId="1DAD4EAB" w:rsidR="000C24A5" w:rsidRPr="00EA47E6" w:rsidRDefault="00B71BC9" w:rsidP="00C14489">
            <w:pPr>
              <w:pStyle w:val="a4"/>
              <w:jc w:val="center"/>
              <w:rPr>
                <w:rFonts w:ascii="Times New Roman" w:hAnsi="Times New Roman"/>
                <w:sz w:val="25"/>
                <w:szCs w:val="25"/>
                <w:lang w:eastAsia="uk-UA"/>
              </w:rPr>
            </w:pPr>
            <w:r w:rsidRPr="00EA47E6">
              <w:rPr>
                <w:rFonts w:ascii="Times New Roman" w:hAnsi="Times New Roman"/>
                <w:sz w:val="25"/>
                <w:szCs w:val="25"/>
                <w:lang w:eastAsia="uk-UA"/>
              </w:rPr>
              <w:t>62</w:t>
            </w:r>
          </w:p>
        </w:tc>
        <w:tc>
          <w:tcPr>
            <w:tcW w:w="1559"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375DE96" w14:textId="77777777" w:rsidR="000C24A5" w:rsidRPr="00EA47E6" w:rsidRDefault="000C24A5" w:rsidP="00C14489">
            <w:pPr>
              <w:pStyle w:val="a4"/>
              <w:jc w:val="center"/>
              <w:rPr>
                <w:rFonts w:ascii="Times New Roman" w:hAnsi="Times New Roman"/>
                <w:sz w:val="25"/>
                <w:szCs w:val="25"/>
                <w:lang w:eastAsia="uk-UA"/>
              </w:rPr>
            </w:pPr>
          </w:p>
        </w:tc>
      </w:tr>
      <w:tr w:rsidR="000C24A5" w:rsidRPr="00EA47E6" w14:paraId="4BA23632" w14:textId="77777777" w:rsidTr="00B273BF">
        <w:trPr>
          <w:trHeight w:val="363"/>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43FDBE5" w14:textId="77777777" w:rsidR="000C24A5" w:rsidRPr="00EA47E6" w:rsidRDefault="000C24A5" w:rsidP="00C14489">
            <w:pPr>
              <w:pStyle w:val="a4"/>
              <w:rPr>
                <w:rFonts w:ascii="Times New Roman" w:hAnsi="Times New Roman"/>
                <w:sz w:val="25"/>
                <w:szCs w:val="25"/>
                <w:lang w:eastAsia="uk-UA"/>
              </w:rPr>
            </w:pP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E3BED4" w14:textId="77777777" w:rsidR="000C24A5" w:rsidRPr="00EA47E6" w:rsidRDefault="000C24A5" w:rsidP="00C14489">
            <w:pPr>
              <w:pStyle w:val="a4"/>
              <w:rPr>
                <w:rFonts w:ascii="Times New Roman" w:hAnsi="Times New Roman"/>
                <w:sz w:val="25"/>
                <w:szCs w:val="25"/>
                <w:lang w:eastAsia="uk-UA"/>
              </w:rPr>
            </w:pPr>
            <w:r w:rsidRPr="00EA47E6">
              <w:rPr>
                <w:rFonts w:ascii="Times New Roman" w:hAnsi="Times New Roman"/>
                <w:sz w:val="25"/>
                <w:szCs w:val="25"/>
                <w:lang w:eastAsia="uk-UA"/>
              </w:rPr>
              <w:t>Ефективність здійснення правосуддя</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C1C8E4D" w14:textId="0E2C2AAF" w:rsidR="000C24A5" w:rsidRPr="00EA47E6" w:rsidRDefault="007F0333" w:rsidP="00C14489">
            <w:pPr>
              <w:pStyle w:val="a4"/>
              <w:jc w:val="center"/>
              <w:rPr>
                <w:rFonts w:ascii="Times New Roman" w:hAnsi="Times New Roman"/>
                <w:sz w:val="25"/>
                <w:szCs w:val="25"/>
                <w:lang w:eastAsia="uk-UA"/>
              </w:rPr>
            </w:pPr>
            <w:r w:rsidRPr="00EA47E6">
              <w:rPr>
                <w:rFonts w:ascii="Times New Roman" w:hAnsi="Times New Roman"/>
                <w:sz w:val="25"/>
                <w:szCs w:val="25"/>
                <w:lang w:eastAsia="uk-UA"/>
              </w:rPr>
              <w:t>42</w:t>
            </w:r>
          </w:p>
        </w:tc>
        <w:tc>
          <w:tcPr>
            <w:tcW w:w="1559"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E8BFE29" w14:textId="77777777" w:rsidR="000C24A5" w:rsidRPr="00EA47E6" w:rsidRDefault="000C24A5" w:rsidP="00C14489">
            <w:pPr>
              <w:pStyle w:val="a4"/>
              <w:jc w:val="center"/>
              <w:rPr>
                <w:rFonts w:ascii="Times New Roman" w:hAnsi="Times New Roman"/>
                <w:sz w:val="25"/>
                <w:szCs w:val="25"/>
                <w:lang w:eastAsia="uk-UA"/>
              </w:rPr>
            </w:pPr>
          </w:p>
        </w:tc>
      </w:tr>
      <w:tr w:rsidR="000C24A5" w:rsidRPr="00EA47E6" w14:paraId="2358F334" w14:textId="77777777" w:rsidTr="00B273BF">
        <w:trPr>
          <w:trHeight w:val="513"/>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9060B0F" w14:textId="77777777" w:rsidR="000C24A5" w:rsidRPr="00EA47E6" w:rsidRDefault="000C24A5" w:rsidP="00C14489">
            <w:pPr>
              <w:pStyle w:val="a4"/>
              <w:rPr>
                <w:rFonts w:ascii="Times New Roman" w:hAnsi="Times New Roman"/>
                <w:sz w:val="25"/>
                <w:szCs w:val="25"/>
                <w:lang w:eastAsia="uk-UA"/>
              </w:rPr>
            </w:pP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7E311B1" w14:textId="77777777" w:rsidR="000C24A5" w:rsidRPr="00EA47E6" w:rsidRDefault="000C24A5" w:rsidP="00C14489">
            <w:pPr>
              <w:pStyle w:val="a4"/>
              <w:rPr>
                <w:rFonts w:ascii="Times New Roman" w:hAnsi="Times New Roman"/>
                <w:sz w:val="25"/>
                <w:szCs w:val="25"/>
                <w:lang w:eastAsia="uk-UA"/>
              </w:rPr>
            </w:pPr>
            <w:r w:rsidRPr="00EA47E6">
              <w:rPr>
                <w:rFonts w:ascii="Times New Roman" w:hAnsi="Times New Roman"/>
                <w:sz w:val="25"/>
                <w:szCs w:val="25"/>
                <w:lang w:eastAsia="uk-UA"/>
              </w:rPr>
              <w:t>Діяльність щодо підвищення фахового рівня</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D2AABF0" w14:textId="1CAE466E" w:rsidR="000C24A5" w:rsidRPr="00EA47E6" w:rsidRDefault="00E32BB3" w:rsidP="00C14489">
            <w:pPr>
              <w:pStyle w:val="a4"/>
              <w:jc w:val="center"/>
              <w:rPr>
                <w:rFonts w:ascii="Times New Roman" w:hAnsi="Times New Roman"/>
                <w:sz w:val="25"/>
                <w:szCs w:val="25"/>
                <w:lang w:eastAsia="uk-UA"/>
              </w:rPr>
            </w:pPr>
            <w:r w:rsidRPr="00EA47E6">
              <w:rPr>
                <w:rFonts w:ascii="Times New Roman" w:hAnsi="Times New Roman"/>
                <w:sz w:val="25"/>
                <w:szCs w:val="25"/>
                <w:lang w:eastAsia="uk-UA"/>
              </w:rPr>
              <w:t>1</w:t>
            </w:r>
          </w:p>
        </w:tc>
        <w:tc>
          <w:tcPr>
            <w:tcW w:w="1559"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3912DA99" w14:textId="77777777" w:rsidR="000C24A5" w:rsidRPr="00EA47E6" w:rsidRDefault="000C24A5" w:rsidP="00C14489">
            <w:pPr>
              <w:pStyle w:val="a4"/>
              <w:jc w:val="center"/>
              <w:rPr>
                <w:rFonts w:ascii="Times New Roman" w:hAnsi="Times New Roman"/>
                <w:sz w:val="25"/>
                <w:szCs w:val="25"/>
                <w:lang w:eastAsia="uk-UA"/>
              </w:rPr>
            </w:pPr>
          </w:p>
        </w:tc>
      </w:tr>
      <w:tr w:rsidR="000C24A5" w:rsidRPr="00EA47E6" w14:paraId="68267CC1" w14:textId="77777777" w:rsidTr="00B273BF">
        <w:trPr>
          <w:trHeight w:val="667"/>
        </w:trPr>
        <w:tc>
          <w:tcPr>
            <w:tcW w:w="23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676E0A4" w14:textId="77777777" w:rsidR="000C24A5" w:rsidRPr="00EA47E6" w:rsidRDefault="000C24A5" w:rsidP="00C14489">
            <w:pPr>
              <w:pStyle w:val="a4"/>
              <w:rPr>
                <w:rFonts w:ascii="Times New Roman" w:hAnsi="Times New Roman"/>
                <w:sz w:val="25"/>
                <w:szCs w:val="25"/>
                <w:lang w:eastAsia="uk-UA"/>
              </w:rPr>
            </w:pPr>
            <w:r w:rsidRPr="00EA47E6">
              <w:rPr>
                <w:rFonts w:ascii="Times New Roman" w:hAnsi="Times New Roman"/>
                <w:sz w:val="25"/>
                <w:szCs w:val="25"/>
                <w:lang w:eastAsia="uk-UA"/>
              </w:rPr>
              <w:t>Особиста компетентність</w:t>
            </w: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994C9BF" w14:textId="77777777" w:rsidR="000C24A5" w:rsidRPr="00EA47E6" w:rsidRDefault="000C24A5" w:rsidP="00C14489">
            <w:pPr>
              <w:pStyle w:val="a4"/>
              <w:rPr>
                <w:rFonts w:ascii="Times New Roman" w:hAnsi="Times New Roman"/>
                <w:sz w:val="25"/>
                <w:szCs w:val="25"/>
                <w:lang w:eastAsia="uk-UA"/>
              </w:rPr>
            </w:pPr>
            <w:r w:rsidRPr="00EA47E6">
              <w:rPr>
                <w:rFonts w:ascii="Times New Roman" w:hAnsi="Times New Roman"/>
                <w:sz w:val="25"/>
                <w:szCs w:val="25"/>
                <w:lang w:eastAsia="uk-UA"/>
              </w:rPr>
              <w:t xml:space="preserve">Когнітивні, емотивні, мотиваційно-вольові якості особистості  </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C0C79E2" w14:textId="1461C50A" w:rsidR="000C24A5" w:rsidRPr="00EA47E6" w:rsidRDefault="00A02D0A" w:rsidP="009967A9">
            <w:pPr>
              <w:pStyle w:val="a4"/>
              <w:jc w:val="center"/>
              <w:rPr>
                <w:rFonts w:ascii="Times New Roman" w:hAnsi="Times New Roman"/>
                <w:sz w:val="25"/>
                <w:szCs w:val="25"/>
                <w:lang w:eastAsia="uk-UA"/>
              </w:rPr>
            </w:pPr>
            <w:r w:rsidRPr="00EA47E6">
              <w:rPr>
                <w:rFonts w:ascii="Times New Roman" w:hAnsi="Times New Roman"/>
                <w:sz w:val="25"/>
                <w:szCs w:val="25"/>
                <w:lang w:eastAsia="uk-UA"/>
              </w:rPr>
              <w:t>60</w:t>
            </w:r>
          </w:p>
        </w:tc>
        <w:tc>
          <w:tcPr>
            <w:tcW w:w="1559"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5AC903F" w14:textId="00DD266D" w:rsidR="000C24A5" w:rsidRPr="00EA47E6" w:rsidRDefault="000C24A5" w:rsidP="009967A9">
            <w:pPr>
              <w:pStyle w:val="a4"/>
              <w:jc w:val="center"/>
              <w:rPr>
                <w:rFonts w:ascii="Times New Roman" w:hAnsi="Times New Roman"/>
                <w:b/>
                <w:sz w:val="25"/>
                <w:szCs w:val="25"/>
                <w:lang w:eastAsia="uk-UA"/>
              </w:rPr>
            </w:pPr>
          </w:p>
        </w:tc>
      </w:tr>
      <w:tr w:rsidR="000C24A5" w:rsidRPr="00EA47E6" w14:paraId="675D409F" w14:textId="77777777" w:rsidTr="00B273BF">
        <w:trPr>
          <w:trHeight w:val="1002"/>
        </w:trPr>
        <w:tc>
          <w:tcPr>
            <w:tcW w:w="23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78CD6F9" w14:textId="77777777" w:rsidR="000C24A5" w:rsidRPr="00EA47E6" w:rsidRDefault="000C24A5" w:rsidP="00C14489">
            <w:pPr>
              <w:pStyle w:val="a4"/>
              <w:rPr>
                <w:rFonts w:ascii="Times New Roman" w:hAnsi="Times New Roman"/>
                <w:sz w:val="25"/>
                <w:szCs w:val="25"/>
                <w:lang w:eastAsia="uk-UA"/>
              </w:rPr>
            </w:pPr>
            <w:r w:rsidRPr="00EA47E6">
              <w:rPr>
                <w:rFonts w:ascii="Times New Roman" w:hAnsi="Times New Roman"/>
                <w:sz w:val="25"/>
                <w:szCs w:val="25"/>
                <w:lang w:eastAsia="uk-UA"/>
              </w:rPr>
              <w:t>Соціальна компетентність</w:t>
            </w: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11FE6A5" w14:textId="77777777" w:rsidR="000C24A5" w:rsidRPr="00EA47E6" w:rsidRDefault="000C24A5" w:rsidP="00C14489">
            <w:pPr>
              <w:pStyle w:val="a4"/>
              <w:rPr>
                <w:rFonts w:ascii="Times New Roman" w:hAnsi="Times New Roman"/>
                <w:sz w:val="25"/>
                <w:szCs w:val="25"/>
                <w:lang w:eastAsia="uk-UA"/>
              </w:rPr>
            </w:pPr>
            <w:proofErr w:type="spellStart"/>
            <w:r w:rsidRPr="00EA47E6">
              <w:rPr>
                <w:rFonts w:ascii="Times New Roman" w:hAnsi="Times New Roman"/>
                <w:sz w:val="25"/>
                <w:szCs w:val="25"/>
                <w:lang w:eastAsia="uk-UA"/>
              </w:rPr>
              <w:t>Комунікативність</w:t>
            </w:r>
            <w:proofErr w:type="spellEnd"/>
            <w:r w:rsidRPr="00EA47E6">
              <w:rPr>
                <w:rFonts w:ascii="Times New Roman" w:hAnsi="Times New Roman"/>
                <w:sz w:val="25"/>
                <w:szCs w:val="25"/>
                <w:lang w:eastAsia="uk-UA"/>
              </w:rPr>
              <w:t>, організаторські здібності, управлінські властивості та моральні риси особистості</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FE04021" w14:textId="645F1E14" w:rsidR="000C24A5" w:rsidRPr="00EA47E6" w:rsidRDefault="00D723C6" w:rsidP="009967A9">
            <w:pPr>
              <w:pStyle w:val="a4"/>
              <w:jc w:val="center"/>
              <w:rPr>
                <w:rFonts w:ascii="Times New Roman" w:hAnsi="Times New Roman"/>
                <w:sz w:val="25"/>
                <w:szCs w:val="25"/>
                <w:lang w:eastAsia="uk-UA"/>
              </w:rPr>
            </w:pPr>
            <w:r w:rsidRPr="00EA47E6">
              <w:rPr>
                <w:rFonts w:ascii="Times New Roman" w:hAnsi="Times New Roman"/>
                <w:sz w:val="25"/>
                <w:szCs w:val="25"/>
                <w:lang w:eastAsia="uk-UA"/>
              </w:rPr>
              <w:t>86</w:t>
            </w:r>
          </w:p>
        </w:tc>
        <w:tc>
          <w:tcPr>
            <w:tcW w:w="1559"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908F2F3" w14:textId="3F17E1F0" w:rsidR="000C24A5" w:rsidRPr="00EA47E6" w:rsidRDefault="000C24A5" w:rsidP="009967A9">
            <w:pPr>
              <w:pStyle w:val="a4"/>
              <w:jc w:val="center"/>
              <w:rPr>
                <w:rFonts w:ascii="Times New Roman" w:hAnsi="Times New Roman"/>
                <w:b/>
                <w:sz w:val="25"/>
                <w:szCs w:val="25"/>
                <w:lang w:eastAsia="uk-UA"/>
              </w:rPr>
            </w:pPr>
          </w:p>
        </w:tc>
      </w:tr>
      <w:tr w:rsidR="000C24A5" w:rsidRPr="00EA47E6" w14:paraId="375ABF30" w14:textId="77777777" w:rsidTr="00B273BF">
        <w:trPr>
          <w:trHeight w:val="480"/>
        </w:trPr>
        <w:tc>
          <w:tcPr>
            <w:tcW w:w="232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F8506C6" w14:textId="77777777" w:rsidR="000C24A5" w:rsidRPr="00EA47E6" w:rsidRDefault="000C24A5" w:rsidP="00C14489">
            <w:pPr>
              <w:pStyle w:val="a4"/>
              <w:rPr>
                <w:rFonts w:ascii="Times New Roman" w:hAnsi="Times New Roman"/>
                <w:sz w:val="25"/>
                <w:szCs w:val="25"/>
                <w:lang w:eastAsia="uk-UA"/>
              </w:rPr>
            </w:pPr>
            <w:r w:rsidRPr="00EA47E6">
              <w:rPr>
                <w:rFonts w:ascii="Times New Roman" w:hAnsi="Times New Roman"/>
                <w:sz w:val="25"/>
                <w:szCs w:val="25"/>
                <w:lang w:eastAsia="uk-UA"/>
              </w:rPr>
              <w:t>Професійна етика</w:t>
            </w: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D61D32A" w14:textId="77777777" w:rsidR="000C24A5" w:rsidRPr="00EA47E6" w:rsidRDefault="000C24A5" w:rsidP="00C14489">
            <w:pPr>
              <w:pStyle w:val="a4"/>
              <w:rPr>
                <w:rFonts w:ascii="Times New Roman" w:hAnsi="Times New Roman"/>
                <w:sz w:val="25"/>
                <w:szCs w:val="25"/>
                <w:lang w:eastAsia="uk-UA"/>
              </w:rPr>
            </w:pPr>
            <w:r w:rsidRPr="00EA47E6">
              <w:rPr>
                <w:rFonts w:ascii="Times New Roman" w:hAnsi="Times New Roman"/>
                <w:sz w:val="25"/>
                <w:szCs w:val="25"/>
                <w:lang w:eastAsia="uk-UA"/>
              </w:rPr>
              <w:t>Показники професійної етики</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CEEC834" w14:textId="6154FE92" w:rsidR="000C24A5" w:rsidRPr="00EA47E6" w:rsidRDefault="00A02D0A" w:rsidP="00C14489">
            <w:pPr>
              <w:pStyle w:val="a4"/>
              <w:jc w:val="center"/>
              <w:rPr>
                <w:rFonts w:ascii="Times New Roman" w:hAnsi="Times New Roman"/>
                <w:sz w:val="25"/>
                <w:szCs w:val="25"/>
                <w:lang w:eastAsia="uk-UA"/>
              </w:rPr>
            </w:pPr>
            <w:r w:rsidRPr="00EA47E6">
              <w:rPr>
                <w:rFonts w:ascii="Times New Roman" w:hAnsi="Times New Roman"/>
                <w:sz w:val="25"/>
                <w:szCs w:val="25"/>
                <w:lang w:eastAsia="uk-UA"/>
              </w:rPr>
              <w:t>0</w:t>
            </w:r>
          </w:p>
        </w:tc>
        <w:tc>
          <w:tcPr>
            <w:tcW w:w="1559"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F83337B" w14:textId="124392D4" w:rsidR="000C24A5" w:rsidRPr="00EA47E6" w:rsidRDefault="000C24A5" w:rsidP="00C14489">
            <w:pPr>
              <w:pStyle w:val="a4"/>
              <w:jc w:val="center"/>
              <w:rPr>
                <w:rFonts w:ascii="Times New Roman" w:hAnsi="Times New Roman"/>
                <w:b/>
                <w:sz w:val="25"/>
                <w:szCs w:val="25"/>
                <w:lang w:eastAsia="uk-UA"/>
              </w:rPr>
            </w:pPr>
          </w:p>
        </w:tc>
      </w:tr>
      <w:tr w:rsidR="000C24A5" w:rsidRPr="00EA47E6" w14:paraId="38D38275" w14:textId="77777777" w:rsidTr="00B273BF">
        <w:trPr>
          <w:trHeight w:val="691"/>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F65758C" w14:textId="77777777" w:rsidR="000C24A5" w:rsidRPr="00EA47E6" w:rsidRDefault="000C24A5" w:rsidP="00C14489">
            <w:pPr>
              <w:pStyle w:val="a4"/>
              <w:rPr>
                <w:rFonts w:ascii="Times New Roman" w:hAnsi="Times New Roman"/>
                <w:sz w:val="25"/>
                <w:szCs w:val="25"/>
                <w:lang w:eastAsia="uk-UA"/>
              </w:rPr>
            </w:pP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25B3EEB" w14:textId="06B9D62A" w:rsidR="000C24A5" w:rsidRPr="00EA47E6" w:rsidRDefault="001416C9" w:rsidP="00C14489">
            <w:pPr>
              <w:pStyle w:val="a4"/>
              <w:rPr>
                <w:rFonts w:ascii="Times New Roman" w:hAnsi="Times New Roman"/>
                <w:sz w:val="25"/>
                <w:szCs w:val="25"/>
                <w:lang w:eastAsia="uk-UA"/>
              </w:rPr>
            </w:pPr>
            <w:r w:rsidRPr="00EA47E6">
              <w:rPr>
                <w:rFonts w:ascii="Times New Roman" w:hAnsi="Times New Roman"/>
                <w:sz w:val="25"/>
                <w:szCs w:val="25"/>
                <w:lang w:eastAsia="uk-UA"/>
              </w:rPr>
              <w:t>О</w:t>
            </w:r>
            <w:r w:rsidR="000C24A5" w:rsidRPr="00EA47E6">
              <w:rPr>
                <w:rFonts w:ascii="Times New Roman" w:hAnsi="Times New Roman"/>
                <w:sz w:val="25"/>
                <w:szCs w:val="25"/>
                <w:lang w:eastAsia="uk-UA"/>
              </w:rPr>
              <w:t>собисті морально-психологічні якості та загальні здібності</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189AD03" w14:textId="14B71603" w:rsidR="000C24A5" w:rsidRPr="00EA47E6" w:rsidRDefault="00A02D0A" w:rsidP="00C14489">
            <w:pPr>
              <w:pStyle w:val="a4"/>
              <w:jc w:val="center"/>
              <w:rPr>
                <w:rFonts w:ascii="Times New Roman" w:hAnsi="Times New Roman"/>
                <w:sz w:val="25"/>
                <w:szCs w:val="25"/>
                <w:lang w:eastAsia="uk-UA"/>
              </w:rPr>
            </w:pPr>
            <w:r w:rsidRPr="00EA47E6">
              <w:rPr>
                <w:rFonts w:ascii="Times New Roman" w:hAnsi="Times New Roman"/>
                <w:sz w:val="25"/>
                <w:szCs w:val="25"/>
                <w:lang w:eastAsia="uk-UA"/>
              </w:rPr>
              <w:t>0</w:t>
            </w:r>
          </w:p>
        </w:tc>
        <w:tc>
          <w:tcPr>
            <w:tcW w:w="1559"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9BF3EA7" w14:textId="77777777" w:rsidR="000C24A5" w:rsidRPr="00EA47E6" w:rsidRDefault="000C24A5" w:rsidP="00C14489">
            <w:pPr>
              <w:pStyle w:val="a4"/>
              <w:jc w:val="center"/>
              <w:rPr>
                <w:rFonts w:ascii="Times New Roman" w:hAnsi="Times New Roman"/>
                <w:b/>
                <w:sz w:val="25"/>
                <w:szCs w:val="25"/>
                <w:lang w:eastAsia="uk-UA"/>
              </w:rPr>
            </w:pPr>
          </w:p>
        </w:tc>
      </w:tr>
      <w:tr w:rsidR="000C24A5" w:rsidRPr="00EA47E6" w14:paraId="63B4CF75" w14:textId="77777777" w:rsidTr="00B273BF">
        <w:trPr>
          <w:trHeight w:val="345"/>
        </w:trPr>
        <w:tc>
          <w:tcPr>
            <w:tcW w:w="232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5408AA9" w14:textId="77777777" w:rsidR="000C24A5" w:rsidRPr="00EA47E6" w:rsidRDefault="000C24A5" w:rsidP="00C14489">
            <w:pPr>
              <w:pStyle w:val="a4"/>
              <w:rPr>
                <w:rFonts w:ascii="Times New Roman" w:hAnsi="Times New Roman"/>
                <w:sz w:val="25"/>
                <w:szCs w:val="25"/>
                <w:lang w:eastAsia="uk-UA"/>
              </w:rPr>
            </w:pPr>
            <w:r w:rsidRPr="00EA47E6">
              <w:rPr>
                <w:rFonts w:ascii="Times New Roman" w:hAnsi="Times New Roman"/>
                <w:sz w:val="25"/>
                <w:szCs w:val="25"/>
                <w:lang w:eastAsia="uk-UA"/>
              </w:rPr>
              <w:lastRenderedPageBreak/>
              <w:t>Доброчесність</w:t>
            </w: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8144C2A" w14:textId="77777777" w:rsidR="000C24A5" w:rsidRPr="00EA47E6" w:rsidRDefault="000C24A5" w:rsidP="00C14489">
            <w:pPr>
              <w:pStyle w:val="a4"/>
              <w:rPr>
                <w:rFonts w:ascii="Times New Roman" w:hAnsi="Times New Roman"/>
                <w:sz w:val="25"/>
                <w:szCs w:val="25"/>
                <w:lang w:eastAsia="uk-UA"/>
              </w:rPr>
            </w:pPr>
            <w:r w:rsidRPr="00EA47E6">
              <w:rPr>
                <w:rFonts w:ascii="Times New Roman" w:hAnsi="Times New Roman"/>
                <w:sz w:val="25"/>
                <w:szCs w:val="25"/>
                <w:lang w:eastAsia="uk-UA"/>
              </w:rPr>
              <w:t>Показники доброчесності</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DBAA7C5" w14:textId="4ED424F1" w:rsidR="000C24A5" w:rsidRPr="00EA47E6" w:rsidRDefault="00A02D0A" w:rsidP="00C14489">
            <w:pPr>
              <w:pStyle w:val="a4"/>
              <w:jc w:val="center"/>
              <w:rPr>
                <w:rFonts w:ascii="Times New Roman" w:hAnsi="Times New Roman"/>
                <w:sz w:val="25"/>
                <w:szCs w:val="25"/>
                <w:lang w:eastAsia="uk-UA"/>
              </w:rPr>
            </w:pPr>
            <w:r w:rsidRPr="00EA47E6">
              <w:rPr>
                <w:rFonts w:ascii="Times New Roman" w:hAnsi="Times New Roman"/>
                <w:sz w:val="25"/>
                <w:szCs w:val="25"/>
                <w:lang w:eastAsia="uk-UA"/>
              </w:rPr>
              <w:t>0</w:t>
            </w:r>
          </w:p>
        </w:tc>
        <w:tc>
          <w:tcPr>
            <w:tcW w:w="1559"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CC31976" w14:textId="45647767" w:rsidR="000C24A5" w:rsidRPr="00EA47E6" w:rsidRDefault="000C24A5" w:rsidP="00C14489">
            <w:pPr>
              <w:pStyle w:val="a4"/>
              <w:jc w:val="center"/>
              <w:rPr>
                <w:rFonts w:ascii="Times New Roman" w:hAnsi="Times New Roman"/>
                <w:b/>
                <w:sz w:val="25"/>
                <w:szCs w:val="25"/>
                <w:lang w:eastAsia="uk-UA"/>
              </w:rPr>
            </w:pPr>
          </w:p>
        </w:tc>
      </w:tr>
      <w:tr w:rsidR="000C24A5" w:rsidRPr="00EA47E6" w14:paraId="454742D1" w14:textId="77777777" w:rsidTr="00B273BF">
        <w:trPr>
          <w:trHeight w:val="703"/>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A87A4A1" w14:textId="77777777" w:rsidR="000C24A5" w:rsidRPr="00EA47E6" w:rsidRDefault="000C24A5" w:rsidP="00C14489">
            <w:pPr>
              <w:pStyle w:val="a4"/>
              <w:rPr>
                <w:rFonts w:ascii="Times New Roman" w:hAnsi="Times New Roman"/>
                <w:sz w:val="25"/>
                <w:szCs w:val="25"/>
                <w:lang w:eastAsia="uk-UA"/>
              </w:rPr>
            </w:pP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0C38842" w14:textId="69EC0FF9" w:rsidR="000C24A5" w:rsidRPr="00EA47E6" w:rsidRDefault="001416C9" w:rsidP="00C14489">
            <w:pPr>
              <w:pStyle w:val="a4"/>
              <w:rPr>
                <w:rFonts w:ascii="Times New Roman" w:hAnsi="Times New Roman"/>
                <w:sz w:val="25"/>
                <w:szCs w:val="25"/>
                <w:lang w:eastAsia="uk-UA"/>
              </w:rPr>
            </w:pPr>
            <w:r w:rsidRPr="00EA47E6">
              <w:rPr>
                <w:rFonts w:ascii="Times New Roman" w:hAnsi="Times New Roman"/>
                <w:sz w:val="25"/>
                <w:szCs w:val="25"/>
                <w:lang w:eastAsia="uk-UA"/>
              </w:rPr>
              <w:t>О</w:t>
            </w:r>
            <w:r w:rsidR="000C24A5" w:rsidRPr="00EA47E6">
              <w:rPr>
                <w:rFonts w:ascii="Times New Roman" w:hAnsi="Times New Roman"/>
                <w:sz w:val="25"/>
                <w:szCs w:val="25"/>
                <w:lang w:eastAsia="uk-UA"/>
              </w:rPr>
              <w:t>собисті морально-психологічні якості та загальні здібності</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84F28A9" w14:textId="3B99FFB4" w:rsidR="000C24A5" w:rsidRPr="00EA47E6" w:rsidRDefault="00A02D0A" w:rsidP="00C14489">
            <w:pPr>
              <w:pStyle w:val="a4"/>
              <w:jc w:val="center"/>
              <w:rPr>
                <w:rFonts w:ascii="Times New Roman" w:hAnsi="Times New Roman"/>
                <w:sz w:val="25"/>
                <w:szCs w:val="25"/>
                <w:lang w:eastAsia="uk-UA"/>
              </w:rPr>
            </w:pPr>
            <w:r w:rsidRPr="00EA47E6">
              <w:rPr>
                <w:rFonts w:ascii="Times New Roman" w:hAnsi="Times New Roman"/>
                <w:sz w:val="25"/>
                <w:szCs w:val="25"/>
                <w:lang w:eastAsia="uk-UA"/>
              </w:rPr>
              <w:t>0</w:t>
            </w:r>
          </w:p>
        </w:tc>
        <w:tc>
          <w:tcPr>
            <w:tcW w:w="1559"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FD7CFAE" w14:textId="77777777" w:rsidR="000C24A5" w:rsidRPr="00EA47E6" w:rsidRDefault="000C24A5" w:rsidP="00C14489">
            <w:pPr>
              <w:pStyle w:val="a4"/>
              <w:jc w:val="center"/>
              <w:rPr>
                <w:rFonts w:ascii="Times New Roman" w:hAnsi="Times New Roman"/>
                <w:sz w:val="25"/>
                <w:szCs w:val="25"/>
                <w:lang w:eastAsia="uk-UA"/>
              </w:rPr>
            </w:pPr>
          </w:p>
        </w:tc>
      </w:tr>
      <w:tr w:rsidR="000C24A5" w:rsidRPr="00EA47E6" w14:paraId="30E9CBD4" w14:textId="77777777" w:rsidTr="00B273BF">
        <w:trPr>
          <w:trHeight w:val="345"/>
        </w:trPr>
        <w:tc>
          <w:tcPr>
            <w:tcW w:w="7646" w:type="dxa"/>
            <w:gridSpan w:val="3"/>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9DB2876" w14:textId="45D97285" w:rsidR="000C24A5" w:rsidRPr="00EA47E6" w:rsidRDefault="001416C9" w:rsidP="00C14489">
            <w:pPr>
              <w:pStyle w:val="a4"/>
              <w:ind w:firstLine="708"/>
              <w:jc w:val="center"/>
              <w:rPr>
                <w:rFonts w:ascii="Times New Roman" w:hAnsi="Times New Roman"/>
                <w:b/>
                <w:sz w:val="25"/>
                <w:szCs w:val="25"/>
                <w:lang w:eastAsia="uk-UA"/>
              </w:rPr>
            </w:pPr>
            <w:r w:rsidRPr="00EA47E6">
              <w:rPr>
                <w:rFonts w:ascii="Times New Roman" w:hAnsi="Times New Roman"/>
                <w:b/>
                <w:sz w:val="25"/>
                <w:szCs w:val="25"/>
                <w:lang w:eastAsia="uk-UA"/>
              </w:rPr>
              <w:t>Всього</w:t>
            </w:r>
          </w:p>
        </w:tc>
        <w:tc>
          <w:tcPr>
            <w:tcW w:w="1559"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7AC1D38" w14:textId="1FF95ED7" w:rsidR="000C24A5" w:rsidRPr="00EA47E6" w:rsidRDefault="002E3645" w:rsidP="00C14489">
            <w:pPr>
              <w:pStyle w:val="a4"/>
              <w:jc w:val="center"/>
              <w:rPr>
                <w:rFonts w:ascii="Times New Roman" w:hAnsi="Times New Roman"/>
                <w:b/>
                <w:sz w:val="25"/>
                <w:szCs w:val="25"/>
                <w:lang w:eastAsia="uk-UA"/>
              </w:rPr>
            </w:pPr>
            <w:r w:rsidRPr="00EA47E6">
              <w:rPr>
                <w:rFonts w:ascii="Times New Roman" w:hAnsi="Times New Roman"/>
                <w:b/>
                <w:sz w:val="25"/>
                <w:szCs w:val="25"/>
                <w:lang w:eastAsia="uk-UA"/>
              </w:rPr>
              <w:t>305</w:t>
            </w:r>
          </w:p>
        </w:tc>
      </w:tr>
    </w:tbl>
    <w:p w14:paraId="143D5FBB" w14:textId="77777777" w:rsidR="000C24A5" w:rsidRPr="00EA47E6" w:rsidRDefault="000C24A5" w:rsidP="000C24A5">
      <w:pPr>
        <w:rPr>
          <w:sz w:val="25"/>
          <w:szCs w:val="25"/>
        </w:rPr>
      </w:pPr>
    </w:p>
    <w:p w14:paraId="67815B53" w14:textId="0AE404F1" w:rsidR="00565CE7" w:rsidRPr="00EA47E6" w:rsidRDefault="00700E19" w:rsidP="00565CE7">
      <w:pPr>
        <w:pStyle w:val="a5"/>
        <w:numPr>
          <w:ilvl w:val="0"/>
          <w:numId w:val="1"/>
        </w:numPr>
        <w:shd w:val="clear" w:color="auto" w:fill="FFFFFF"/>
        <w:tabs>
          <w:tab w:val="left" w:pos="0"/>
          <w:tab w:val="left" w:pos="567"/>
        </w:tabs>
        <w:ind w:left="0" w:firstLine="709"/>
        <w:jc w:val="both"/>
        <w:rPr>
          <w:rFonts w:ascii="Times New Roman" w:hAnsi="Times New Roman" w:cs="Times New Roman"/>
          <w:sz w:val="25"/>
          <w:szCs w:val="25"/>
        </w:rPr>
      </w:pPr>
      <w:r w:rsidRPr="00EA47E6">
        <w:rPr>
          <w:rFonts w:ascii="Times New Roman" w:hAnsi="Times New Roman" w:cs="Times New Roman"/>
          <w:sz w:val="25"/>
          <w:szCs w:val="25"/>
        </w:rPr>
        <w:t>Отже, з</w:t>
      </w:r>
      <w:r w:rsidR="00B97AD5" w:rsidRPr="00EA47E6">
        <w:rPr>
          <w:rFonts w:ascii="Times New Roman" w:hAnsi="Times New Roman" w:cs="Times New Roman"/>
          <w:sz w:val="25"/>
          <w:szCs w:val="25"/>
        </w:rPr>
        <w:t xml:space="preserve">а результатами кваліфікаційного оцінювання суддя </w:t>
      </w:r>
      <w:r w:rsidR="00D51729" w:rsidRPr="00EA47E6">
        <w:rPr>
          <w:rFonts w:ascii="Times New Roman" w:hAnsi="Times New Roman" w:cs="Times New Roman"/>
          <w:sz w:val="25"/>
          <w:szCs w:val="25"/>
        </w:rPr>
        <w:t>Ок</w:t>
      </w:r>
      <w:r w:rsidR="00B71BC9" w:rsidRPr="00EA47E6">
        <w:rPr>
          <w:rFonts w:ascii="Times New Roman" w:hAnsi="Times New Roman" w:cs="Times New Roman"/>
          <w:sz w:val="25"/>
          <w:szCs w:val="25"/>
        </w:rPr>
        <w:t>ружного адміністративного суду міста Києва</w:t>
      </w:r>
      <w:r w:rsidR="00061B64" w:rsidRPr="00EA47E6">
        <w:rPr>
          <w:rFonts w:ascii="Times New Roman" w:hAnsi="Times New Roman" w:cs="Times New Roman"/>
          <w:sz w:val="25"/>
          <w:szCs w:val="25"/>
        </w:rPr>
        <w:t xml:space="preserve"> </w:t>
      </w:r>
      <w:proofErr w:type="spellStart"/>
      <w:r w:rsidR="00B71BC9" w:rsidRPr="00EA47E6">
        <w:rPr>
          <w:rFonts w:ascii="Times New Roman" w:hAnsi="Times New Roman" w:cs="Times New Roman"/>
          <w:sz w:val="25"/>
          <w:szCs w:val="25"/>
        </w:rPr>
        <w:t>Ковзель</w:t>
      </w:r>
      <w:proofErr w:type="spellEnd"/>
      <w:r w:rsidR="00341D2E" w:rsidRPr="00EA47E6">
        <w:rPr>
          <w:rFonts w:ascii="Times New Roman" w:hAnsi="Times New Roman" w:cs="Times New Roman"/>
          <w:sz w:val="25"/>
          <w:szCs w:val="25"/>
        </w:rPr>
        <w:t xml:space="preserve"> </w:t>
      </w:r>
      <w:r w:rsidR="00B71BC9" w:rsidRPr="00EA47E6">
        <w:rPr>
          <w:rFonts w:ascii="Times New Roman" w:hAnsi="Times New Roman" w:cs="Times New Roman"/>
          <w:sz w:val="25"/>
          <w:szCs w:val="25"/>
        </w:rPr>
        <w:t>П</w:t>
      </w:r>
      <w:r w:rsidR="00061B64" w:rsidRPr="00EA47E6">
        <w:rPr>
          <w:rFonts w:ascii="Times New Roman" w:hAnsi="Times New Roman" w:cs="Times New Roman"/>
          <w:sz w:val="25"/>
          <w:szCs w:val="25"/>
        </w:rPr>
        <w:t>.</w:t>
      </w:r>
      <w:r w:rsidR="00B71BC9" w:rsidRPr="00EA47E6">
        <w:rPr>
          <w:rFonts w:ascii="Times New Roman" w:hAnsi="Times New Roman" w:cs="Times New Roman"/>
          <w:sz w:val="25"/>
          <w:szCs w:val="25"/>
        </w:rPr>
        <w:t>О</w:t>
      </w:r>
      <w:r w:rsidR="00061B64" w:rsidRPr="00EA47E6">
        <w:rPr>
          <w:rFonts w:ascii="Times New Roman" w:hAnsi="Times New Roman" w:cs="Times New Roman"/>
          <w:sz w:val="25"/>
          <w:szCs w:val="25"/>
        </w:rPr>
        <w:t>.</w:t>
      </w:r>
      <w:r w:rsidR="00B97AD5" w:rsidRPr="00EA47E6">
        <w:rPr>
          <w:rFonts w:ascii="Times New Roman" w:hAnsi="Times New Roman" w:cs="Times New Roman"/>
          <w:sz w:val="25"/>
          <w:szCs w:val="25"/>
        </w:rPr>
        <w:t xml:space="preserve"> набра</w:t>
      </w:r>
      <w:r w:rsidR="00B71BC9" w:rsidRPr="00EA47E6">
        <w:rPr>
          <w:rFonts w:ascii="Times New Roman" w:hAnsi="Times New Roman" w:cs="Times New Roman"/>
          <w:sz w:val="25"/>
          <w:szCs w:val="25"/>
        </w:rPr>
        <w:t>в</w:t>
      </w:r>
      <w:r w:rsidR="00B97AD5" w:rsidRPr="00EA47E6">
        <w:rPr>
          <w:rFonts w:ascii="Times New Roman" w:hAnsi="Times New Roman" w:cs="Times New Roman"/>
          <w:sz w:val="25"/>
          <w:szCs w:val="25"/>
        </w:rPr>
        <w:t xml:space="preserve"> </w:t>
      </w:r>
      <w:r w:rsidR="00B71BC9" w:rsidRPr="00EA47E6">
        <w:rPr>
          <w:rFonts w:ascii="Times New Roman" w:hAnsi="Times New Roman" w:cs="Times New Roman"/>
          <w:sz w:val="25"/>
          <w:szCs w:val="25"/>
        </w:rPr>
        <w:t>305</w:t>
      </w:r>
      <w:r w:rsidR="004B29D8" w:rsidRPr="00EA47E6">
        <w:rPr>
          <w:rFonts w:ascii="Times New Roman" w:hAnsi="Times New Roman" w:cs="Times New Roman"/>
          <w:sz w:val="25"/>
          <w:szCs w:val="25"/>
        </w:rPr>
        <w:t xml:space="preserve"> </w:t>
      </w:r>
      <w:r w:rsidR="00B97AD5" w:rsidRPr="00EA47E6">
        <w:rPr>
          <w:rFonts w:ascii="Times New Roman" w:hAnsi="Times New Roman" w:cs="Times New Roman"/>
          <w:sz w:val="25"/>
          <w:szCs w:val="25"/>
        </w:rPr>
        <w:t>бал</w:t>
      </w:r>
      <w:r w:rsidR="0063293B" w:rsidRPr="00EA47E6">
        <w:rPr>
          <w:rFonts w:ascii="Times New Roman" w:hAnsi="Times New Roman" w:cs="Times New Roman"/>
          <w:sz w:val="25"/>
          <w:szCs w:val="25"/>
        </w:rPr>
        <w:t>ів</w:t>
      </w:r>
      <w:r w:rsidR="00B97AD5" w:rsidRPr="00EA47E6">
        <w:rPr>
          <w:rFonts w:ascii="Times New Roman" w:hAnsi="Times New Roman" w:cs="Times New Roman"/>
          <w:sz w:val="25"/>
          <w:szCs w:val="25"/>
        </w:rPr>
        <w:t xml:space="preserve">, що становить </w:t>
      </w:r>
      <w:r w:rsidR="00061B64" w:rsidRPr="00EA47E6">
        <w:rPr>
          <w:rFonts w:ascii="Times New Roman" w:hAnsi="Times New Roman" w:cs="Times New Roman"/>
          <w:sz w:val="25"/>
          <w:szCs w:val="25"/>
        </w:rPr>
        <w:t>менше</w:t>
      </w:r>
      <w:r w:rsidR="00B16EA1" w:rsidRPr="00EA47E6">
        <w:rPr>
          <w:rFonts w:ascii="Times New Roman" w:hAnsi="Times New Roman" w:cs="Times New Roman"/>
          <w:sz w:val="25"/>
          <w:szCs w:val="25"/>
        </w:rPr>
        <w:t xml:space="preserve"> </w:t>
      </w:r>
      <w:r w:rsidR="00B97AD5" w:rsidRPr="00EA47E6">
        <w:rPr>
          <w:rFonts w:ascii="Times New Roman" w:hAnsi="Times New Roman" w:cs="Times New Roman"/>
          <w:sz w:val="25"/>
          <w:szCs w:val="25"/>
        </w:rPr>
        <w:t>67</w:t>
      </w:r>
      <w:r w:rsidR="00341D2E" w:rsidRPr="00EA47E6">
        <w:rPr>
          <w:rFonts w:ascii="Times New Roman" w:hAnsi="Times New Roman" w:cs="Times New Roman"/>
          <w:sz w:val="25"/>
          <w:szCs w:val="25"/>
        </w:rPr>
        <w:t xml:space="preserve"> </w:t>
      </w:r>
      <w:r w:rsidR="00B97AD5" w:rsidRPr="00EA47E6">
        <w:rPr>
          <w:rFonts w:ascii="Times New Roman" w:hAnsi="Times New Roman" w:cs="Times New Roman"/>
          <w:sz w:val="25"/>
          <w:szCs w:val="25"/>
        </w:rPr>
        <w:t xml:space="preserve">відсотків від суми максимально можливих балів за результатами кваліфікаційного оцінювання всіх критеріїв, у зв’язку з чим Комісія дійшла висновку, що </w:t>
      </w:r>
      <w:r w:rsidR="00B71BC9" w:rsidRPr="00EA47E6">
        <w:rPr>
          <w:rFonts w:ascii="Times New Roman" w:hAnsi="Times New Roman" w:cs="Times New Roman"/>
          <w:sz w:val="25"/>
          <w:szCs w:val="25"/>
        </w:rPr>
        <w:t xml:space="preserve">суддя </w:t>
      </w:r>
      <w:r w:rsidR="005D1D2E" w:rsidRPr="00EA47E6">
        <w:rPr>
          <w:rFonts w:ascii="Times New Roman" w:hAnsi="Times New Roman" w:cs="Times New Roman"/>
          <w:sz w:val="25"/>
          <w:szCs w:val="25"/>
        </w:rPr>
        <w:t>Ок</w:t>
      </w:r>
      <w:r w:rsidR="00B71BC9" w:rsidRPr="00EA47E6">
        <w:rPr>
          <w:rFonts w:ascii="Times New Roman" w:hAnsi="Times New Roman" w:cs="Times New Roman"/>
          <w:sz w:val="25"/>
          <w:szCs w:val="25"/>
        </w:rPr>
        <w:t>ружного адміністративного суду міста Києва</w:t>
      </w:r>
      <w:r w:rsidR="005D1D2E" w:rsidRPr="00EA47E6">
        <w:rPr>
          <w:rFonts w:ascii="Times New Roman" w:hAnsi="Times New Roman" w:cs="Times New Roman"/>
          <w:sz w:val="25"/>
          <w:szCs w:val="25"/>
        </w:rPr>
        <w:t xml:space="preserve"> </w:t>
      </w:r>
      <w:proofErr w:type="spellStart"/>
      <w:r w:rsidR="00B71BC9" w:rsidRPr="00EA47E6">
        <w:rPr>
          <w:rFonts w:ascii="Times New Roman" w:hAnsi="Times New Roman" w:cs="Times New Roman"/>
          <w:sz w:val="25"/>
          <w:szCs w:val="25"/>
        </w:rPr>
        <w:t>Ковзель</w:t>
      </w:r>
      <w:proofErr w:type="spellEnd"/>
      <w:r w:rsidR="005D1D2E" w:rsidRPr="00EA47E6">
        <w:rPr>
          <w:rFonts w:ascii="Times New Roman" w:hAnsi="Times New Roman" w:cs="Times New Roman"/>
          <w:sz w:val="25"/>
          <w:szCs w:val="25"/>
        </w:rPr>
        <w:t xml:space="preserve"> </w:t>
      </w:r>
      <w:r w:rsidR="00B71BC9" w:rsidRPr="00EA47E6">
        <w:rPr>
          <w:rFonts w:ascii="Times New Roman" w:hAnsi="Times New Roman" w:cs="Times New Roman"/>
          <w:sz w:val="25"/>
          <w:szCs w:val="25"/>
        </w:rPr>
        <w:t>П</w:t>
      </w:r>
      <w:r w:rsidR="005D1D2E" w:rsidRPr="00EA47E6">
        <w:rPr>
          <w:rFonts w:ascii="Times New Roman" w:hAnsi="Times New Roman" w:cs="Times New Roman"/>
          <w:sz w:val="25"/>
          <w:szCs w:val="25"/>
        </w:rPr>
        <w:t>.</w:t>
      </w:r>
      <w:r w:rsidR="00B71BC9" w:rsidRPr="00EA47E6">
        <w:rPr>
          <w:rFonts w:ascii="Times New Roman" w:hAnsi="Times New Roman" w:cs="Times New Roman"/>
          <w:sz w:val="25"/>
          <w:szCs w:val="25"/>
        </w:rPr>
        <w:t>О</w:t>
      </w:r>
      <w:r w:rsidR="005D1D2E" w:rsidRPr="00EA47E6">
        <w:rPr>
          <w:rFonts w:ascii="Times New Roman" w:hAnsi="Times New Roman" w:cs="Times New Roman"/>
          <w:sz w:val="25"/>
          <w:szCs w:val="25"/>
        </w:rPr>
        <w:t>.</w:t>
      </w:r>
      <w:r w:rsidR="00344B2C" w:rsidRPr="00EA47E6">
        <w:rPr>
          <w:rFonts w:ascii="Times New Roman" w:hAnsi="Times New Roman" w:cs="Times New Roman"/>
          <w:sz w:val="25"/>
          <w:szCs w:val="25"/>
        </w:rPr>
        <w:t xml:space="preserve"> </w:t>
      </w:r>
      <w:r w:rsidR="00061B64" w:rsidRPr="00EA47E6">
        <w:rPr>
          <w:rFonts w:ascii="Times New Roman" w:hAnsi="Times New Roman" w:cs="Times New Roman"/>
          <w:sz w:val="25"/>
          <w:szCs w:val="25"/>
        </w:rPr>
        <w:t xml:space="preserve">не </w:t>
      </w:r>
      <w:r w:rsidR="00B97AD5" w:rsidRPr="00EA47E6">
        <w:rPr>
          <w:rFonts w:ascii="Times New Roman" w:hAnsi="Times New Roman" w:cs="Times New Roman"/>
          <w:sz w:val="25"/>
          <w:szCs w:val="25"/>
        </w:rPr>
        <w:t>відповідає займаній посаді.</w:t>
      </w:r>
    </w:p>
    <w:p w14:paraId="387DDC40" w14:textId="33A4E86B" w:rsidR="00B97AD5" w:rsidRPr="00EA47E6" w:rsidRDefault="00B97AD5" w:rsidP="00565CE7">
      <w:pPr>
        <w:pStyle w:val="a5"/>
        <w:numPr>
          <w:ilvl w:val="0"/>
          <w:numId w:val="1"/>
        </w:numPr>
        <w:shd w:val="clear" w:color="auto" w:fill="FFFFFF"/>
        <w:tabs>
          <w:tab w:val="left" w:pos="0"/>
          <w:tab w:val="left" w:pos="567"/>
        </w:tabs>
        <w:ind w:left="0" w:firstLine="709"/>
        <w:jc w:val="both"/>
        <w:rPr>
          <w:rFonts w:ascii="Times New Roman" w:hAnsi="Times New Roman" w:cs="Times New Roman"/>
          <w:sz w:val="25"/>
          <w:szCs w:val="25"/>
        </w:rPr>
      </w:pPr>
      <w:r w:rsidRPr="00EA47E6">
        <w:rPr>
          <w:rFonts w:ascii="Times New Roman" w:hAnsi="Times New Roman" w:cs="Times New Roman"/>
          <w:sz w:val="25"/>
          <w:szCs w:val="25"/>
        </w:rPr>
        <w:t>Ураховуючи викладене, керуючись підпунктом 4 пункту 16-1 розділу XV «Перехідні положення» Конституції України, статтями 83–86, 88, 93, 101, пунктом 20 розділу</w:t>
      </w:r>
      <w:r w:rsidR="00CD2424">
        <w:rPr>
          <w:rFonts w:ascii="Times New Roman" w:hAnsi="Times New Roman" w:cs="Times New Roman"/>
          <w:sz w:val="25"/>
          <w:szCs w:val="25"/>
        </w:rPr>
        <w:t xml:space="preserve"> </w:t>
      </w:r>
      <w:r w:rsidRPr="00EA47E6">
        <w:rPr>
          <w:rFonts w:ascii="Times New Roman" w:hAnsi="Times New Roman" w:cs="Times New Roman"/>
          <w:sz w:val="25"/>
          <w:szCs w:val="25"/>
        </w:rPr>
        <w:t>XII</w:t>
      </w:r>
      <w:r w:rsidR="00CD2424">
        <w:rPr>
          <w:rFonts w:ascii="Times New Roman" w:hAnsi="Times New Roman" w:cs="Times New Roman"/>
          <w:sz w:val="25"/>
          <w:szCs w:val="25"/>
        </w:rPr>
        <w:t xml:space="preserve"> </w:t>
      </w:r>
      <w:r w:rsidRPr="00EA47E6">
        <w:rPr>
          <w:rFonts w:ascii="Times New Roman" w:hAnsi="Times New Roman" w:cs="Times New Roman"/>
          <w:sz w:val="25"/>
          <w:szCs w:val="25"/>
        </w:rPr>
        <w:t xml:space="preserve">«Прикінцеві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4B29D8" w:rsidRPr="00EA47E6">
        <w:rPr>
          <w:rFonts w:ascii="Times New Roman" w:hAnsi="Times New Roman" w:cs="Times New Roman"/>
          <w:sz w:val="25"/>
          <w:szCs w:val="25"/>
        </w:rPr>
        <w:t>одноголосно</w:t>
      </w:r>
    </w:p>
    <w:p w14:paraId="4F776867" w14:textId="77777777" w:rsidR="00B97AD5" w:rsidRPr="00EA47E6" w:rsidRDefault="00B97AD5" w:rsidP="00B97AD5">
      <w:pPr>
        <w:shd w:val="clear" w:color="auto" w:fill="FFFFFF"/>
        <w:tabs>
          <w:tab w:val="left" w:pos="0"/>
          <w:tab w:val="left" w:pos="567"/>
        </w:tabs>
        <w:jc w:val="center"/>
        <w:rPr>
          <w:bCs/>
          <w:sz w:val="25"/>
          <w:szCs w:val="25"/>
        </w:rPr>
      </w:pPr>
      <w:r w:rsidRPr="00EA47E6">
        <w:rPr>
          <w:bCs/>
          <w:sz w:val="25"/>
          <w:szCs w:val="25"/>
        </w:rPr>
        <w:t>вирішила:</w:t>
      </w:r>
    </w:p>
    <w:p w14:paraId="32ED1980" w14:textId="77777777" w:rsidR="00B97AD5" w:rsidRPr="00EA47E6" w:rsidRDefault="00B97AD5" w:rsidP="00B97AD5">
      <w:pPr>
        <w:shd w:val="clear" w:color="auto" w:fill="FFFFFF"/>
        <w:tabs>
          <w:tab w:val="left" w:pos="0"/>
          <w:tab w:val="left" w:pos="567"/>
        </w:tabs>
        <w:jc w:val="both"/>
        <w:rPr>
          <w:sz w:val="25"/>
          <w:szCs w:val="25"/>
        </w:rPr>
      </w:pPr>
    </w:p>
    <w:p w14:paraId="6B138D54" w14:textId="442BF357" w:rsidR="004D189D" w:rsidRPr="00EA47E6" w:rsidRDefault="00B97AD5" w:rsidP="009F3F08">
      <w:pPr>
        <w:shd w:val="clear" w:color="auto" w:fill="FFFFFF"/>
        <w:tabs>
          <w:tab w:val="left" w:pos="0"/>
          <w:tab w:val="left" w:pos="567"/>
        </w:tabs>
        <w:ind w:firstLine="567"/>
        <w:jc w:val="both"/>
        <w:rPr>
          <w:sz w:val="25"/>
          <w:szCs w:val="25"/>
        </w:rPr>
      </w:pPr>
      <w:r w:rsidRPr="00EA47E6">
        <w:rPr>
          <w:sz w:val="25"/>
          <w:szCs w:val="25"/>
        </w:rPr>
        <w:t>Визначити,</w:t>
      </w:r>
      <w:r w:rsidRPr="009F3F08">
        <w:rPr>
          <w:sz w:val="56"/>
          <w:szCs w:val="56"/>
        </w:rPr>
        <w:t xml:space="preserve"> </w:t>
      </w:r>
      <w:r w:rsidRPr="00EA47E6">
        <w:rPr>
          <w:sz w:val="25"/>
          <w:szCs w:val="25"/>
        </w:rPr>
        <w:t>що</w:t>
      </w:r>
      <w:r w:rsidR="00061B64" w:rsidRPr="009F3F08">
        <w:rPr>
          <w:sz w:val="56"/>
          <w:szCs w:val="56"/>
        </w:rPr>
        <w:t xml:space="preserve"> </w:t>
      </w:r>
      <w:r w:rsidR="00061B64" w:rsidRPr="00EA47E6">
        <w:rPr>
          <w:sz w:val="25"/>
          <w:szCs w:val="25"/>
        </w:rPr>
        <w:t>суддя</w:t>
      </w:r>
      <w:r w:rsidRPr="009F3F08">
        <w:rPr>
          <w:sz w:val="56"/>
          <w:szCs w:val="56"/>
        </w:rPr>
        <w:t xml:space="preserve"> </w:t>
      </w:r>
      <w:r w:rsidR="00B71BC9" w:rsidRPr="00EA47E6">
        <w:rPr>
          <w:sz w:val="25"/>
          <w:szCs w:val="25"/>
        </w:rPr>
        <w:t>Окружного</w:t>
      </w:r>
      <w:r w:rsidR="00B71BC9" w:rsidRPr="009F3F08">
        <w:rPr>
          <w:sz w:val="56"/>
          <w:szCs w:val="56"/>
        </w:rPr>
        <w:t xml:space="preserve"> </w:t>
      </w:r>
      <w:r w:rsidR="00B71BC9" w:rsidRPr="00EA47E6">
        <w:rPr>
          <w:sz w:val="25"/>
          <w:szCs w:val="25"/>
        </w:rPr>
        <w:t>адміністративного</w:t>
      </w:r>
      <w:r w:rsidR="00B71BC9" w:rsidRPr="009F3F08">
        <w:rPr>
          <w:sz w:val="56"/>
          <w:szCs w:val="56"/>
        </w:rPr>
        <w:t xml:space="preserve"> </w:t>
      </w:r>
      <w:r w:rsidR="00B71BC9" w:rsidRPr="00EA47E6">
        <w:rPr>
          <w:sz w:val="25"/>
          <w:szCs w:val="25"/>
        </w:rPr>
        <w:t>суду</w:t>
      </w:r>
      <w:r w:rsidR="00B71BC9" w:rsidRPr="009F3F08">
        <w:rPr>
          <w:sz w:val="56"/>
          <w:szCs w:val="56"/>
        </w:rPr>
        <w:t xml:space="preserve"> </w:t>
      </w:r>
      <w:r w:rsidR="00B71BC9" w:rsidRPr="00EA47E6">
        <w:rPr>
          <w:sz w:val="25"/>
          <w:szCs w:val="25"/>
        </w:rPr>
        <w:t>міста</w:t>
      </w:r>
      <w:r w:rsidR="00B71BC9" w:rsidRPr="009F3F08">
        <w:rPr>
          <w:sz w:val="56"/>
          <w:szCs w:val="56"/>
        </w:rPr>
        <w:t xml:space="preserve"> </w:t>
      </w:r>
      <w:r w:rsidR="00B71BC9" w:rsidRPr="00EA47E6">
        <w:rPr>
          <w:sz w:val="25"/>
          <w:szCs w:val="25"/>
        </w:rPr>
        <w:t>Києва</w:t>
      </w:r>
      <w:r w:rsidR="00B71BC9" w:rsidRPr="009F3F08">
        <w:rPr>
          <w:sz w:val="56"/>
          <w:szCs w:val="56"/>
        </w:rPr>
        <w:t xml:space="preserve"> </w:t>
      </w:r>
      <w:proofErr w:type="spellStart"/>
      <w:r w:rsidR="00B71BC9" w:rsidRPr="00EA47E6">
        <w:rPr>
          <w:sz w:val="25"/>
          <w:szCs w:val="25"/>
        </w:rPr>
        <w:t>Ковзель</w:t>
      </w:r>
      <w:proofErr w:type="spellEnd"/>
      <w:r w:rsidR="009F3F08">
        <w:rPr>
          <w:sz w:val="25"/>
          <w:szCs w:val="25"/>
        </w:rPr>
        <w:t xml:space="preserve"> </w:t>
      </w:r>
      <w:r w:rsidR="00B71BC9" w:rsidRPr="00EA47E6">
        <w:rPr>
          <w:sz w:val="25"/>
          <w:szCs w:val="25"/>
        </w:rPr>
        <w:t>Петро Олегович</w:t>
      </w:r>
      <w:r w:rsidR="00707E99" w:rsidRPr="00EA47E6">
        <w:rPr>
          <w:sz w:val="25"/>
          <w:szCs w:val="25"/>
        </w:rPr>
        <w:t xml:space="preserve"> </w:t>
      </w:r>
      <w:r w:rsidRPr="00EA47E6">
        <w:rPr>
          <w:sz w:val="25"/>
          <w:szCs w:val="25"/>
        </w:rPr>
        <w:t>за результатами кваліфікаційного оцінювання на відповідність займаній посаді набра</w:t>
      </w:r>
      <w:r w:rsidR="00707E99" w:rsidRPr="00EA47E6">
        <w:rPr>
          <w:sz w:val="25"/>
          <w:szCs w:val="25"/>
        </w:rPr>
        <w:t>в</w:t>
      </w:r>
      <w:r w:rsidRPr="00EA47E6">
        <w:rPr>
          <w:sz w:val="25"/>
          <w:szCs w:val="25"/>
        </w:rPr>
        <w:t xml:space="preserve"> </w:t>
      </w:r>
      <w:r w:rsidR="00B71BC9" w:rsidRPr="00EA47E6">
        <w:rPr>
          <w:sz w:val="25"/>
          <w:szCs w:val="25"/>
        </w:rPr>
        <w:t>305</w:t>
      </w:r>
      <w:r w:rsidR="00707E99" w:rsidRPr="00EA47E6">
        <w:rPr>
          <w:sz w:val="25"/>
          <w:szCs w:val="25"/>
        </w:rPr>
        <w:t xml:space="preserve"> </w:t>
      </w:r>
      <w:r w:rsidRPr="00EA47E6">
        <w:rPr>
          <w:sz w:val="25"/>
          <w:szCs w:val="25"/>
        </w:rPr>
        <w:t>бал</w:t>
      </w:r>
      <w:r w:rsidR="0063293B" w:rsidRPr="00EA47E6">
        <w:rPr>
          <w:sz w:val="25"/>
          <w:szCs w:val="25"/>
        </w:rPr>
        <w:t>ів</w:t>
      </w:r>
      <w:r w:rsidR="004D189D" w:rsidRPr="00EA47E6">
        <w:rPr>
          <w:sz w:val="25"/>
          <w:szCs w:val="25"/>
        </w:rPr>
        <w:t>.</w:t>
      </w:r>
    </w:p>
    <w:p w14:paraId="16ECE2B2" w14:textId="65233C20" w:rsidR="001416C9" w:rsidRPr="00EA47E6" w:rsidRDefault="004D189D" w:rsidP="009F3F08">
      <w:pPr>
        <w:shd w:val="clear" w:color="auto" w:fill="FFFFFF"/>
        <w:tabs>
          <w:tab w:val="left" w:pos="0"/>
          <w:tab w:val="left" w:pos="567"/>
        </w:tabs>
        <w:ind w:firstLine="567"/>
        <w:jc w:val="both"/>
        <w:rPr>
          <w:sz w:val="25"/>
          <w:szCs w:val="25"/>
        </w:rPr>
      </w:pPr>
      <w:r w:rsidRPr="00EA47E6">
        <w:rPr>
          <w:sz w:val="25"/>
          <w:szCs w:val="25"/>
        </w:rPr>
        <w:t xml:space="preserve">Визнати суддю </w:t>
      </w:r>
      <w:r w:rsidR="00B71BC9" w:rsidRPr="00EA47E6">
        <w:rPr>
          <w:sz w:val="25"/>
          <w:szCs w:val="25"/>
        </w:rPr>
        <w:t xml:space="preserve">Окружного адміністративного суду міста Києва </w:t>
      </w:r>
      <w:proofErr w:type="spellStart"/>
      <w:r w:rsidR="00B71BC9" w:rsidRPr="00EA47E6">
        <w:rPr>
          <w:sz w:val="25"/>
          <w:szCs w:val="25"/>
        </w:rPr>
        <w:t>Ковзеля</w:t>
      </w:r>
      <w:proofErr w:type="spellEnd"/>
      <w:r w:rsidR="00B71BC9" w:rsidRPr="00EA47E6">
        <w:rPr>
          <w:sz w:val="25"/>
          <w:szCs w:val="25"/>
        </w:rPr>
        <w:t xml:space="preserve"> Петра Олеговича таким</w:t>
      </w:r>
      <w:r w:rsidRPr="00EA47E6">
        <w:rPr>
          <w:sz w:val="25"/>
          <w:szCs w:val="25"/>
        </w:rPr>
        <w:t>, що не відповідає займаній посаді.</w:t>
      </w:r>
    </w:p>
    <w:p w14:paraId="38078174" w14:textId="290DF2C7" w:rsidR="004D189D" w:rsidRPr="00EA47E6" w:rsidRDefault="004D189D" w:rsidP="009F3F08">
      <w:pPr>
        <w:shd w:val="clear" w:color="auto" w:fill="FFFFFF"/>
        <w:tabs>
          <w:tab w:val="left" w:pos="0"/>
          <w:tab w:val="left" w:pos="567"/>
        </w:tabs>
        <w:ind w:firstLine="567"/>
        <w:jc w:val="both"/>
        <w:rPr>
          <w:sz w:val="25"/>
          <w:szCs w:val="25"/>
        </w:rPr>
      </w:pPr>
      <w:proofErr w:type="spellStart"/>
      <w:r w:rsidRPr="00EA47E6">
        <w:rPr>
          <w:sz w:val="25"/>
          <w:szCs w:val="25"/>
        </w:rPr>
        <w:t>Внести</w:t>
      </w:r>
      <w:proofErr w:type="spellEnd"/>
      <w:r w:rsidRPr="00EA47E6">
        <w:rPr>
          <w:sz w:val="25"/>
          <w:szCs w:val="25"/>
        </w:rPr>
        <w:t xml:space="preserve"> до Вищої ради правосуддя подання про звільнення судді </w:t>
      </w:r>
      <w:r w:rsidR="00B71BC9" w:rsidRPr="00EA47E6">
        <w:rPr>
          <w:sz w:val="25"/>
          <w:szCs w:val="25"/>
        </w:rPr>
        <w:t xml:space="preserve">Окружного адміністративного суду міста Києва </w:t>
      </w:r>
      <w:proofErr w:type="spellStart"/>
      <w:r w:rsidR="00B71BC9" w:rsidRPr="00EA47E6">
        <w:rPr>
          <w:sz w:val="25"/>
          <w:szCs w:val="25"/>
        </w:rPr>
        <w:t>Ковзеля</w:t>
      </w:r>
      <w:proofErr w:type="spellEnd"/>
      <w:r w:rsidR="00B71BC9" w:rsidRPr="00EA47E6">
        <w:rPr>
          <w:sz w:val="25"/>
          <w:szCs w:val="25"/>
        </w:rPr>
        <w:t xml:space="preserve"> Петра Олеговича</w:t>
      </w:r>
      <w:r w:rsidRPr="00EA47E6">
        <w:rPr>
          <w:sz w:val="25"/>
          <w:szCs w:val="25"/>
        </w:rPr>
        <w:t xml:space="preserve"> </w:t>
      </w:r>
      <w:r w:rsidR="00CF2BD7" w:rsidRPr="00EA47E6">
        <w:rPr>
          <w:sz w:val="25"/>
          <w:szCs w:val="25"/>
        </w:rPr>
        <w:t>і</w:t>
      </w:r>
      <w:r w:rsidRPr="00EA47E6">
        <w:rPr>
          <w:sz w:val="25"/>
          <w:szCs w:val="25"/>
        </w:rPr>
        <w:t>з займаної посади</w:t>
      </w:r>
      <w:r w:rsidR="00CF2BD7" w:rsidRPr="00EA47E6">
        <w:rPr>
          <w:sz w:val="25"/>
          <w:szCs w:val="25"/>
        </w:rPr>
        <w:t>.</w:t>
      </w:r>
    </w:p>
    <w:p w14:paraId="344E26D1" w14:textId="1A967B94" w:rsidR="00B97AD5" w:rsidRPr="00EA47E6" w:rsidRDefault="00B97AD5" w:rsidP="00B97AD5">
      <w:pPr>
        <w:shd w:val="clear" w:color="auto" w:fill="FFFFFF"/>
        <w:tabs>
          <w:tab w:val="left" w:pos="0"/>
          <w:tab w:val="left" w:pos="567"/>
        </w:tabs>
        <w:jc w:val="both"/>
        <w:rPr>
          <w:sz w:val="25"/>
          <w:szCs w:val="25"/>
          <w:shd w:val="clear" w:color="auto" w:fill="FFFFFF"/>
        </w:rPr>
      </w:pPr>
    </w:p>
    <w:p w14:paraId="01F364F7" w14:textId="77777777" w:rsidR="001416C9" w:rsidRPr="00EA47E6" w:rsidRDefault="001416C9" w:rsidP="00B97AD5">
      <w:pPr>
        <w:shd w:val="clear" w:color="auto" w:fill="FFFFFF"/>
        <w:tabs>
          <w:tab w:val="left" w:pos="0"/>
          <w:tab w:val="left" w:pos="567"/>
        </w:tabs>
        <w:jc w:val="both"/>
        <w:rPr>
          <w:sz w:val="25"/>
          <w:szCs w:val="25"/>
        </w:rPr>
      </w:pPr>
    </w:p>
    <w:p w14:paraId="3533E8AF" w14:textId="61B68C11" w:rsidR="00B97AD5" w:rsidRPr="00EA47E6" w:rsidRDefault="00B97AD5" w:rsidP="00B97AD5">
      <w:pPr>
        <w:shd w:val="clear" w:color="auto" w:fill="FFFFFF"/>
        <w:tabs>
          <w:tab w:val="left" w:pos="0"/>
          <w:tab w:val="left" w:pos="567"/>
        </w:tabs>
        <w:jc w:val="both"/>
        <w:rPr>
          <w:sz w:val="25"/>
          <w:szCs w:val="25"/>
        </w:rPr>
      </w:pPr>
      <w:r w:rsidRPr="00EA47E6">
        <w:rPr>
          <w:sz w:val="25"/>
          <w:szCs w:val="25"/>
        </w:rPr>
        <w:t>Головуючий</w:t>
      </w:r>
      <w:r w:rsidR="009F3F08">
        <w:rPr>
          <w:sz w:val="25"/>
          <w:szCs w:val="25"/>
        </w:rPr>
        <w:tab/>
      </w:r>
      <w:r w:rsidR="009F3F08">
        <w:rPr>
          <w:sz w:val="25"/>
          <w:szCs w:val="25"/>
        </w:rPr>
        <w:tab/>
      </w:r>
      <w:r w:rsidR="009F3F08">
        <w:rPr>
          <w:sz w:val="25"/>
          <w:szCs w:val="25"/>
        </w:rPr>
        <w:tab/>
      </w:r>
      <w:r w:rsidR="009F3F08">
        <w:rPr>
          <w:sz w:val="25"/>
          <w:szCs w:val="25"/>
        </w:rPr>
        <w:tab/>
      </w:r>
      <w:r w:rsidR="009F3F08">
        <w:rPr>
          <w:sz w:val="25"/>
          <w:szCs w:val="25"/>
        </w:rPr>
        <w:tab/>
      </w:r>
      <w:r w:rsidR="009F3F08">
        <w:rPr>
          <w:sz w:val="25"/>
          <w:szCs w:val="25"/>
        </w:rPr>
        <w:tab/>
      </w:r>
      <w:r w:rsidR="009F3F08">
        <w:rPr>
          <w:sz w:val="25"/>
          <w:szCs w:val="25"/>
        </w:rPr>
        <w:tab/>
      </w:r>
      <w:r w:rsidR="009F3F08">
        <w:rPr>
          <w:sz w:val="25"/>
          <w:szCs w:val="25"/>
        </w:rPr>
        <w:tab/>
      </w:r>
      <w:r w:rsidR="009F3F08">
        <w:rPr>
          <w:sz w:val="25"/>
          <w:szCs w:val="25"/>
        </w:rPr>
        <w:tab/>
      </w:r>
      <w:r w:rsidRPr="00EA47E6">
        <w:rPr>
          <w:sz w:val="25"/>
          <w:szCs w:val="25"/>
        </w:rPr>
        <w:t>Сергій ЧУМАК</w:t>
      </w:r>
    </w:p>
    <w:p w14:paraId="2372435D" w14:textId="77777777" w:rsidR="00B97AD5" w:rsidRPr="00EA47E6" w:rsidRDefault="00B97AD5" w:rsidP="00B97AD5">
      <w:pPr>
        <w:shd w:val="clear" w:color="auto" w:fill="FFFFFF"/>
        <w:tabs>
          <w:tab w:val="left" w:pos="0"/>
          <w:tab w:val="left" w:pos="567"/>
        </w:tabs>
        <w:jc w:val="both"/>
        <w:rPr>
          <w:sz w:val="25"/>
          <w:szCs w:val="25"/>
        </w:rPr>
      </w:pPr>
    </w:p>
    <w:p w14:paraId="718F0CB1" w14:textId="77777777" w:rsidR="00B97AD5" w:rsidRPr="00EA47E6" w:rsidRDefault="00B97AD5" w:rsidP="00B97AD5">
      <w:pPr>
        <w:shd w:val="clear" w:color="auto" w:fill="FFFFFF"/>
        <w:tabs>
          <w:tab w:val="left" w:pos="0"/>
          <w:tab w:val="left" w:pos="567"/>
        </w:tabs>
        <w:jc w:val="both"/>
        <w:rPr>
          <w:sz w:val="25"/>
          <w:szCs w:val="25"/>
        </w:rPr>
      </w:pPr>
    </w:p>
    <w:p w14:paraId="17E6CE33" w14:textId="1CA5E7A7" w:rsidR="00B97AD5" w:rsidRPr="00EA47E6" w:rsidRDefault="00B97AD5" w:rsidP="00B97AD5">
      <w:pPr>
        <w:shd w:val="clear" w:color="auto" w:fill="FFFFFF"/>
        <w:tabs>
          <w:tab w:val="left" w:pos="0"/>
          <w:tab w:val="left" w:pos="567"/>
        </w:tabs>
        <w:jc w:val="both"/>
        <w:rPr>
          <w:sz w:val="25"/>
          <w:szCs w:val="25"/>
        </w:rPr>
      </w:pPr>
      <w:r w:rsidRPr="00EA47E6">
        <w:rPr>
          <w:sz w:val="25"/>
          <w:szCs w:val="25"/>
        </w:rPr>
        <w:t>Члени Комісії:</w:t>
      </w:r>
      <w:r w:rsidR="009F3F08">
        <w:rPr>
          <w:sz w:val="25"/>
          <w:szCs w:val="25"/>
        </w:rPr>
        <w:tab/>
      </w:r>
      <w:r w:rsidR="009F3F08">
        <w:rPr>
          <w:sz w:val="25"/>
          <w:szCs w:val="25"/>
        </w:rPr>
        <w:tab/>
      </w:r>
      <w:r w:rsidR="009F3F08">
        <w:rPr>
          <w:sz w:val="25"/>
          <w:szCs w:val="25"/>
        </w:rPr>
        <w:tab/>
      </w:r>
      <w:r w:rsidR="009F3F08">
        <w:rPr>
          <w:sz w:val="25"/>
          <w:szCs w:val="25"/>
        </w:rPr>
        <w:tab/>
      </w:r>
      <w:r w:rsidR="009F3F08">
        <w:rPr>
          <w:sz w:val="25"/>
          <w:szCs w:val="25"/>
        </w:rPr>
        <w:tab/>
      </w:r>
      <w:r w:rsidR="009F3F08">
        <w:rPr>
          <w:sz w:val="25"/>
          <w:szCs w:val="25"/>
        </w:rPr>
        <w:tab/>
      </w:r>
      <w:r w:rsidR="009F3F08">
        <w:rPr>
          <w:sz w:val="25"/>
          <w:szCs w:val="25"/>
        </w:rPr>
        <w:tab/>
      </w:r>
      <w:r w:rsidR="009F3F08">
        <w:rPr>
          <w:sz w:val="25"/>
          <w:szCs w:val="25"/>
        </w:rPr>
        <w:tab/>
      </w:r>
      <w:r w:rsidRPr="00EA47E6">
        <w:rPr>
          <w:sz w:val="25"/>
          <w:szCs w:val="25"/>
        </w:rPr>
        <w:t>Андрій ПАСІЧНИК</w:t>
      </w:r>
    </w:p>
    <w:p w14:paraId="560A88CA" w14:textId="23B4BBED" w:rsidR="00B97AD5" w:rsidRPr="00EA47E6" w:rsidRDefault="00B97AD5" w:rsidP="00B97AD5">
      <w:pPr>
        <w:shd w:val="clear" w:color="auto" w:fill="FFFFFF"/>
        <w:tabs>
          <w:tab w:val="left" w:pos="0"/>
          <w:tab w:val="left" w:pos="567"/>
        </w:tabs>
        <w:jc w:val="both"/>
        <w:rPr>
          <w:sz w:val="25"/>
          <w:szCs w:val="25"/>
        </w:rPr>
      </w:pPr>
    </w:p>
    <w:p w14:paraId="7CA12544" w14:textId="77777777" w:rsidR="0080496B" w:rsidRPr="00EA47E6" w:rsidRDefault="0080496B" w:rsidP="00B97AD5">
      <w:pPr>
        <w:shd w:val="clear" w:color="auto" w:fill="FFFFFF"/>
        <w:tabs>
          <w:tab w:val="left" w:pos="0"/>
          <w:tab w:val="left" w:pos="567"/>
        </w:tabs>
        <w:jc w:val="both"/>
        <w:rPr>
          <w:sz w:val="25"/>
          <w:szCs w:val="25"/>
        </w:rPr>
      </w:pPr>
    </w:p>
    <w:p w14:paraId="3AA561CA" w14:textId="7C736A0A" w:rsidR="00DB7162" w:rsidRPr="00EA47E6" w:rsidRDefault="009F3F08" w:rsidP="009F3F08">
      <w:pPr>
        <w:shd w:val="clear" w:color="auto" w:fill="FFFFFF"/>
        <w:tabs>
          <w:tab w:val="left" w:pos="0"/>
          <w:tab w:val="left" w:pos="567"/>
        </w:tabs>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B97AD5" w:rsidRPr="00EA47E6">
        <w:rPr>
          <w:sz w:val="25"/>
          <w:szCs w:val="25"/>
        </w:rPr>
        <w:t>Роман САБОДАШ</w:t>
      </w:r>
    </w:p>
    <w:sectPr w:rsidR="00DB7162" w:rsidRPr="00EA47E6" w:rsidSect="00606DBA">
      <w:headerReference w:type="default" r:id="rId9"/>
      <w:pgSz w:w="11906" w:h="16838"/>
      <w:pgMar w:top="1134" w:right="99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99F58" w14:textId="77777777" w:rsidR="006D1C48" w:rsidRPr="004059E0" w:rsidRDefault="006D1C48" w:rsidP="00B97AD5">
      <w:r w:rsidRPr="004059E0">
        <w:separator/>
      </w:r>
    </w:p>
  </w:endnote>
  <w:endnote w:type="continuationSeparator" w:id="0">
    <w:p w14:paraId="732B27EF" w14:textId="77777777" w:rsidR="006D1C48" w:rsidRPr="004059E0" w:rsidRDefault="006D1C48" w:rsidP="00B97AD5">
      <w:r w:rsidRPr="004059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erebriSans-Medium">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B1965" w14:textId="77777777" w:rsidR="006D1C48" w:rsidRPr="004059E0" w:rsidRDefault="006D1C48" w:rsidP="00B97AD5">
      <w:r w:rsidRPr="004059E0">
        <w:separator/>
      </w:r>
    </w:p>
  </w:footnote>
  <w:footnote w:type="continuationSeparator" w:id="0">
    <w:p w14:paraId="4ADF812F" w14:textId="77777777" w:rsidR="006D1C48" w:rsidRPr="004059E0" w:rsidRDefault="006D1C48" w:rsidP="00B97AD5">
      <w:r w:rsidRPr="004059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942561"/>
      <w:docPartObj>
        <w:docPartGallery w:val="Page Numbers (Top of Page)"/>
        <w:docPartUnique/>
      </w:docPartObj>
    </w:sdtPr>
    <w:sdtEndPr/>
    <w:sdtContent>
      <w:p w14:paraId="3D6E9DD5" w14:textId="70440C7D" w:rsidR="007743D9" w:rsidRPr="004059E0" w:rsidRDefault="007743D9">
        <w:pPr>
          <w:pStyle w:val="a6"/>
          <w:jc w:val="center"/>
        </w:pPr>
        <w:r w:rsidRPr="004059E0">
          <w:fldChar w:fldCharType="begin"/>
        </w:r>
        <w:r w:rsidRPr="004059E0">
          <w:instrText>PAGE   \* MERGEFORMAT</w:instrText>
        </w:r>
        <w:r w:rsidRPr="004059E0">
          <w:fldChar w:fldCharType="separate"/>
        </w:r>
        <w:r w:rsidRPr="004059E0">
          <w:t>10</w:t>
        </w:r>
        <w:r w:rsidRPr="004059E0">
          <w:fldChar w:fldCharType="end"/>
        </w:r>
      </w:p>
    </w:sdtContent>
  </w:sdt>
  <w:p w14:paraId="7FE5CA1C" w14:textId="77777777" w:rsidR="007743D9" w:rsidRPr="004059E0" w:rsidRDefault="007743D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2760F2"/>
    <w:multiLevelType w:val="multilevel"/>
    <w:tmpl w:val="F372E15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F32E5"/>
    <w:multiLevelType w:val="multilevel"/>
    <w:tmpl w:val="9ED02ECA"/>
    <w:lvl w:ilvl="0">
      <w:start w:val="1"/>
      <w:numFmt w:val="decimal"/>
      <w:lvlText w:val="%1."/>
      <w:lvlJc w:val="left"/>
      <w:pPr>
        <w:ind w:left="852"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471616"/>
    <w:multiLevelType w:val="hybridMultilevel"/>
    <w:tmpl w:val="56F8C0EE"/>
    <w:lvl w:ilvl="0" w:tplc="3C7009B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4087031"/>
    <w:multiLevelType w:val="multilevel"/>
    <w:tmpl w:val="BC4AF29A"/>
    <w:lvl w:ilvl="0">
      <w:start w:val="98"/>
      <w:numFmt w:val="decimal"/>
      <w:lvlText w:val="%1"/>
      <w:lvlJc w:val="left"/>
      <w:pPr>
        <w:ind w:left="443" w:hanging="443"/>
      </w:pPr>
      <w:rPr>
        <w:rFonts w:hint="default"/>
      </w:rPr>
    </w:lvl>
    <w:lvl w:ilvl="1">
      <w:start w:val="4"/>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6967C27"/>
    <w:multiLevelType w:val="hybridMultilevel"/>
    <w:tmpl w:val="A6DCB770"/>
    <w:lvl w:ilvl="0" w:tplc="76341B40">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6" w15:restartNumberingAfterBreak="0">
    <w:nsid w:val="33DA6809"/>
    <w:multiLevelType w:val="hybridMultilevel"/>
    <w:tmpl w:val="AED481E6"/>
    <w:lvl w:ilvl="0" w:tplc="A544C8A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668050B"/>
    <w:multiLevelType w:val="hybridMultilevel"/>
    <w:tmpl w:val="4D8436E4"/>
    <w:lvl w:ilvl="0" w:tplc="295E66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4A084F00"/>
    <w:multiLevelType w:val="multilevel"/>
    <w:tmpl w:val="0D96A8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1663C9"/>
    <w:multiLevelType w:val="multilevel"/>
    <w:tmpl w:val="9ED02ECA"/>
    <w:lvl w:ilvl="0">
      <w:start w:val="1"/>
      <w:numFmt w:val="decimal"/>
      <w:lvlText w:val="%1."/>
      <w:lvlJc w:val="left"/>
      <w:pPr>
        <w:ind w:left="852"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E86876"/>
    <w:multiLevelType w:val="multilevel"/>
    <w:tmpl w:val="8624AC4E"/>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FC2F92"/>
    <w:multiLevelType w:val="multilevel"/>
    <w:tmpl w:val="9ED02ECA"/>
    <w:lvl w:ilvl="0">
      <w:start w:val="1"/>
      <w:numFmt w:val="decimal"/>
      <w:lvlText w:val="%1."/>
      <w:lvlJc w:val="left"/>
      <w:pPr>
        <w:ind w:left="852"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E2314D3"/>
    <w:multiLevelType w:val="multilevel"/>
    <w:tmpl w:val="0BEE2BE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EE4D87"/>
    <w:multiLevelType w:val="hybridMultilevel"/>
    <w:tmpl w:val="4914D1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13"/>
  </w:num>
  <w:num w:numId="5">
    <w:abstractNumId w:val="3"/>
  </w:num>
  <w:num w:numId="6">
    <w:abstractNumId w:val="9"/>
  </w:num>
  <w:num w:numId="7">
    <w:abstractNumId w:val="11"/>
  </w:num>
  <w:num w:numId="8">
    <w:abstractNumId w:val="2"/>
  </w:num>
  <w:num w:numId="9">
    <w:abstractNumId w:val="7"/>
  </w:num>
  <w:num w:numId="10">
    <w:abstractNumId w:val="4"/>
  </w:num>
  <w:num w:numId="11">
    <w:abstractNumId w:val="6"/>
  </w:num>
  <w:num w:numId="12">
    <w:abstractNumId w:val="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3C9"/>
    <w:rsid w:val="00000326"/>
    <w:rsid w:val="0000081F"/>
    <w:rsid w:val="000013C7"/>
    <w:rsid w:val="000015A4"/>
    <w:rsid w:val="0000207B"/>
    <w:rsid w:val="000029B1"/>
    <w:rsid w:val="00003146"/>
    <w:rsid w:val="00011C38"/>
    <w:rsid w:val="000120BA"/>
    <w:rsid w:val="00013DC7"/>
    <w:rsid w:val="00017F2B"/>
    <w:rsid w:val="000205D8"/>
    <w:rsid w:val="000207C0"/>
    <w:rsid w:val="000217DC"/>
    <w:rsid w:val="00022842"/>
    <w:rsid w:val="00023AC2"/>
    <w:rsid w:val="00023E15"/>
    <w:rsid w:val="00024BA7"/>
    <w:rsid w:val="0002575D"/>
    <w:rsid w:val="00025903"/>
    <w:rsid w:val="00025DB3"/>
    <w:rsid w:val="000326EB"/>
    <w:rsid w:val="00033284"/>
    <w:rsid w:val="0003403D"/>
    <w:rsid w:val="00034FC4"/>
    <w:rsid w:val="000350F9"/>
    <w:rsid w:val="0003523B"/>
    <w:rsid w:val="000406F5"/>
    <w:rsid w:val="000437B8"/>
    <w:rsid w:val="00043F59"/>
    <w:rsid w:val="00044E4F"/>
    <w:rsid w:val="0004532A"/>
    <w:rsid w:val="00046B31"/>
    <w:rsid w:val="00046D5D"/>
    <w:rsid w:val="00047A50"/>
    <w:rsid w:val="000514B3"/>
    <w:rsid w:val="00051C00"/>
    <w:rsid w:val="00054107"/>
    <w:rsid w:val="00055356"/>
    <w:rsid w:val="00060729"/>
    <w:rsid w:val="00061B64"/>
    <w:rsid w:val="00063793"/>
    <w:rsid w:val="00066274"/>
    <w:rsid w:val="00066373"/>
    <w:rsid w:val="00066959"/>
    <w:rsid w:val="000676D0"/>
    <w:rsid w:val="00067FB3"/>
    <w:rsid w:val="00070349"/>
    <w:rsid w:val="0007168E"/>
    <w:rsid w:val="00073D89"/>
    <w:rsid w:val="000779CC"/>
    <w:rsid w:val="00080640"/>
    <w:rsid w:val="00081BE4"/>
    <w:rsid w:val="00081DF9"/>
    <w:rsid w:val="00085B8C"/>
    <w:rsid w:val="00086118"/>
    <w:rsid w:val="0008655E"/>
    <w:rsid w:val="00086C41"/>
    <w:rsid w:val="00086D91"/>
    <w:rsid w:val="000870ED"/>
    <w:rsid w:val="0009542D"/>
    <w:rsid w:val="00096043"/>
    <w:rsid w:val="0009748A"/>
    <w:rsid w:val="000A0726"/>
    <w:rsid w:val="000A0DE8"/>
    <w:rsid w:val="000A141C"/>
    <w:rsid w:val="000A1490"/>
    <w:rsid w:val="000A1C2A"/>
    <w:rsid w:val="000A44B9"/>
    <w:rsid w:val="000A48CE"/>
    <w:rsid w:val="000A5488"/>
    <w:rsid w:val="000A55B6"/>
    <w:rsid w:val="000A56E6"/>
    <w:rsid w:val="000A5735"/>
    <w:rsid w:val="000A6356"/>
    <w:rsid w:val="000B2216"/>
    <w:rsid w:val="000B3B6E"/>
    <w:rsid w:val="000B518B"/>
    <w:rsid w:val="000B751F"/>
    <w:rsid w:val="000C006F"/>
    <w:rsid w:val="000C095D"/>
    <w:rsid w:val="000C2388"/>
    <w:rsid w:val="000C24A5"/>
    <w:rsid w:val="000C6504"/>
    <w:rsid w:val="000C6819"/>
    <w:rsid w:val="000C6988"/>
    <w:rsid w:val="000C7866"/>
    <w:rsid w:val="000D5D00"/>
    <w:rsid w:val="000D5F3F"/>
    <w:rsid w:val="000D65C8"/>
    <w:rsid w:val="000D7279"/>
    <w:rsid w:val="000E0B50"/>
    <w:rsid w:val="000E1BA0"/>
    <w:rsid w:val="000E3C59"/>
    <w:rsid w:val="000E5107"/>
    <w:rsid w:val="000E6394"/>
    <w:rsid w:val="000E6DDA"/>
    <w:rsid w:val="000F0011"/>
    <w:rsid w:val="000F02A8"/>
    <w:rsid w:val="000F12B6"/>
    <w:rsid w:val="000F3E6C"/>
    <w:rsid w:val="000F5147"/>
    <w:rsid w:val="000F536E"/>
    <w:rsid w:val="000F55B0"/>
    <w:rsid w:val="000F6587"/>
    <w:rsid w:val="00100D57"/>
    <w:rsid w:val="001018C2"/>
    <w:rsid w:val="00102AD8"/>
    <w:rsid w:val="00107478"/>
    <w:rsid w:val="00107F64"/>
    <w:rsid w:val="00110623"/>
    <w:rsid w:val="00110D12"/>
    <w:rsid w:val="001148A4"/>
    <w:rsid w:val="001158D7"/>
    <w:rsid w:val="00117CFE"/>
    <w:rsid w:val="00121C79"/>
    <w:rsid w:val="00121CEB"/>
    <w:rsid w:val="0012221C"/>
    <w:rsid w:val="0012323B"/>
    <w:rsid w:val="00124FD5"/>
    <w:rsid w:val="00127298"/>
    <w:rsid w:val="00130176"/>
    <w:rsid w:val="0013020C"/>
    <w:rsid w:val="00130BBF"/>
    <w:rsid w:val="00133466"/>
    <w:rsid w:val="00133836"/>
    <w:rsid w:val="00135D12"/>
    <w:rsid w:val="00136AC5"/>
    <w:rsid w:val="00137E3D"/>
    <w:rsid w:val="00137FA2"/>
    <w:rsid w:val="001416C9"/>
    <w:rsid w:val="00143060"/>
    <w:rsid w:val="00144FFB"/>
    <w:rsid w:val="0014760F"/>
    <w:rsid w:val="001501A5"/>
    <w:rsid w:val="001502D9"/>
    <w:rsid w:val="0015228C"/>
    <w:rsid w:val="00152F87"/>
    <w:rsid w:val="0015623D"/>
    <w:rsid w:val="00156A60"/>
    <w:rsid w:val="0016668B"/>
    <w:rsid w:val="00167421"/>
    <w:rsid w:val="001674A7"/>
    <w:rsid w:val="001718B3"/>
    <w:rsid w:val="00171EA1"/>
    <w:rsid w:val="00174462"/>
    <w:rsid w:val="00175ED3"/>
    <w:rsid w:val="0018194D"/>
    <w:rsid w:val="0018442F"/>
    <w:rsid w:val="00184B20"/>
    <w:rsid w:val="001858B6"/>
    <w:rsid w:val="00185CE4"/>
    <w:rsid w:val="00186000"/>
    <w:rsid w:val="00186A02"/>
    <w:rsid w:val="001900FB"/>
    <w:rsid w:val="001919A6"/>
    <w:rsid w:val="001967F9"/>
    <w:rsid w:val="001A2AC7"/>
    <w:rsid w:val="001A4F1D"/>
    <w:rsid w:val="001A5DD1"/>
    <w:rsid w:val="001A5EED"/>
    <w:rsid w:val="001A6839"/>
    <w:rsid w:val="001A7FBD"/>
    <w:rsid w:val="001B0442"/>
    <w:rsid w:val="001B0745"/>
    <w:rsid w:val="001B0D68"/>
    <w:rsid w:val="001B1D97"/>
    <w:rsid w:val="001B2609"/>
    <w:rsid w:val="001B2B06"/>
    <w:rsid w:val="001B3C1E"/>
    <w:rsid w:val="001B4AF6"/>
    <w:rsid w:val="001B5A1E"/>
    <w:rsid w:val="001B635A"/>
    <w:rsid w:val="001C1C45"/>
    <w:rsid w:val="001C3E85"/>
    <w:rsid w:val="001C44D1"/>
    <w:rsid w:val="001C64D8"/>
    <w:rsid w:val="001C7E74"/>
    <w:rsid w:val="001D0013"/>
    <w:rsid w:val="001D51EE"/>
    <w:rsid w:val="001D6459"/>
    <w:rsid w:val="001E5576"/>
    <w:rsid w:val="001E6C95"/>
    <w:rsid w:val="001E7674"/>
    <w:rsid w:val="001F054B"/>
    <w:rsid w:val="001F144B"/>
    <w:rsid w:val="001F2C1B"/>
    <w:rsid w:val="001F2E27"/>
    <w:rsid w:val="001F31B0"/>
    <w:rsid w:val="00205345"/>
    <w:rsid w:val="00210BAB"/>
    <w:rsid w:val="00210F29"/>
    <w:rsid w:val="00213D44"/>
    <w:rsid w:val="00215D8E"/>
    <w:rsid w:val="00217A0C"/>
    <w:rsid w:val="002208D1"/>
    <w:rsid w:val="00220C3C"/>
    <w:rsid w:val="00220E1F"/>
    <w:rsid w:val="0022387A"/>
    <w:rsid w:val="002263C5"/>
    <w:rsid w:val="0023463E"/>
    <w:rsid w:val="00235721"/>
    <w:rsid w:val="00237297"/>
    <w:rsid w:val="0023761A"/>
    <w:rsid w:val="00241BA9"/>
    <w:rsid w:val="0024265D"/>
    <w:rsid w:val="002428ED"/>
    <w:rsid w:val="00244650"/>
    <w:rsid w:val="00244995"/>
    <w:rsid w:val="00253B47"/>
    <w:rsid w:val="00253EFF"/>
    <w:rsid w:val="00257E56"/>
    <w:rsid w:val="002601BC"/>
    <w:rsid w:val="00264D3E"/>
    <w:rsid w:val="00265192"/>
    <w:rsid w:val="00265C68"/>
    <w:rsid w:val="00267316"/>
    <w:rsid w:val="00273D74"/>
    <w:rsid w:val="00275BDC"/>
    <w:rsid w:val="00275C78"/>
    <w:rsid w:val="00282521"/>
    <w:rsid w:val="00284F60"/>
    <w:rsid w:val="0028621D"/>
    <w:rsid w:val="002865A9"/>
    <w:rsid w:val="00292798"/>
    <w:rsid w:val="002935D8"/>
    <w:rsid w:val="00297B4F"/>
    <w:rsid w:val="002A11F0"/>
    <w:rsid w:val="002A33D9"/>
    <w:rsid w:val="002A3F52"/>
    <w:rsid w:val="002A4DD0"/>
    <w:rsid w:val="002A57EE"/>
    <w:rsid w:val="002B193D"/>
    <w:rsid w:val="002B19DA"/>
    <w:rsid w:val="002B3321"/>
    <w:rsid w:val="002B3BCC"/>
    <w:rsid w:val="002B6E28"/>
    <w:rsid w:val="002B70D1"/>
    <w:rsid w:val="002B71B8"/>
    <w:rsid w:val="002C1948"/>
    <w:rsid w:val="002C26A6"/>
    <w:rsid w:val="002C4816"/>
    <w:rsid w:val="002C5BA7"/>
    <w:rsid w:val="002C7F92"/>
    <w:rsid w:val="002C7FE5"/>
    <w:rsid w:val="002D0039"/>
    <w:rsid w:val="002D22FF"/>
    <w:rsid w:val="002D3DAF"/>
    <w:rsid w:val="002D3DBD"/>
    <w:rsid w:val="002D73C9"/>
    <w:rsid w:val="002D7511"/>
    <w:rsid w:val="002E1064"/>
    <w:rsid w:val="002E10B7"/>
    <w:rsid w:val="002E1841"/>
    <w:rsid w:val="002E1AC3"/>
    <w:rsid w:val="002E2872"/>
    <w:rsid w:val="002E2E59"/>
    <w:rsid w:val="002E318B"/>
    <w:rsid w:val="002E32BD"/>
    <w:rsid w:val="002E3645"/>
    <w:rsid w:val="002E559D"/>
    <w:rsid w:val="002E6B05"/>
    <w:rsid w:val="002F59C6"/>
    <w:rsid w:val="0030038D"/>
    <w:rsid w:val="00301F70"/>
    <w:rsid w:val="00305382"/>
    <w:rsid w:val="0030706F"/>
    <w:rsid w:val="0031008C"/>
    <w:rsid w:val="00311019"/>
    <w:rsid w:val="0031210E"/>
    <w:rsid w:val="00313023"/>
    <w:rsid w:val="00317050"/>
    <w:rsid w:val="003215D7"/>
    <w:rsid w:val="00321A6E"/>
    <w:rsid w:val="003222C2"/>
    <w:rsid w:val="0032337C"/>
    <w:rsid w:val="003242B0"/>
    <w:rsid w:val="003251AD"/>
    <w:rsid w:val="003303BA"/>
    <w:rsid w:val="00330C5A"/>
    <w:rsid w:val="00332044"/>
    <w:rsid w:val="00332417"/>
    <w:rsid w:val="00332A81"/>
    <w:rsid w:val="0033353D"/>
    <w:rsid w:val="0034105E"/>
    <w:rsid w:val="003419F1"/>
    <w:rsid w:val="00341D2E"/>
    <w:rsid w:val="00342EE6"/>
    <w:rsid w:val="003436AF"/>
    <w:rsid w:val="00343DD8"/>
    <w:rsid w:val="00344702"/>
    <w:rsid w:val="00344B2C"/>
    <w:rsid w:val="00346D19"/>
    <w:rsid w:val="003472D3"/>
    <w:rsid w:val="003477CF"/>
    <w:rsid w:val="00350DD5"/>
    <w:rsid w:val="00352171"/>
    <w:rsid w:val="0035275B"/>
    <w:rsid w:val="00352D57"/>
    <w:rsid w:val="00353168"/>
    <w:rsid w:val="00360B24"/>
    <w:rsid w:val="0036127D"/>
    <w:rsid w:val="0036317E"/>
    <w:rsid w:val="00363800"/>
    <w:rsid w:val="003651D6"/>
    <w:rsid w:val="00365605"/>
    <w:rsid w:val="00367705"/>
    <w:rsid w:val="00367F78"/>
    <w:rsid w:val="00370B51"/>
    <w:rsid w:val="00373161"/>
    <w:rsid w:val="003766F9"/>
    <w:rsid w:val="00376A88"/>
    <w:rsid w:val="00377D6A"/>
    <w:rsid w:val="00380745"/>
    <w:rsid w:val="00380C4A"/>
    <w:rsid w:val="00381767"/>
    <w:rsid w:val="003820A6"/>
    <w:rsid w:val="003854AD"/>
    <w:rsid w:val="00387064"/>
    <w:rsid w:val="00390110"/>
    <w:rsid w:val="00391BD7"/>
    <w:rsid w:val="00392911"/>
    <w:rsid w:val="00393162"/>
    <w:rsid w:val="00394E8F"/>
    <w:rsid w:val="0039689D"/>
    <w:rsid w:val="00396FBA"/>
    <w:rsid w:val="00397B0F"/>
    <w:rsid w:val="003A006A"/>
    <w:rsid w:val="003A0A87"/>
    <w:rsid w:val="003A0CFB"/>
    <w:rsid w:val="003A42DC"/>
    <w:rsid w:val="003A470F"/>
    <w:rsid w:val="003A588B"/>
    <w:rsid w:val="003B1527"/>
    <w:rsid w:val="003B2DFF"/>
    <w:rsid w:val="003B45CF"/>
    <w:rsid w:val="003B54C6"/>
    <w:rsid w:val="003B6AA9"/>
    <w:rsid w:val="003C11C5"/>
    <w:rsid w:val="003C3AC5"/>
    <w:rsid w:val="003C7C2F"/>
    <w:rsid w:val="003D5FE9"/>
    <w:rsid w:val="003D65CB"/>
    <w:rsid w:val="003D67A8"/>
    <w:rsid w:val="003D7842"/>
    <w:rsid w:val="003E3B53"/>
    <w:rsid w:val="003E3EB0"/>
    <w:rsid w:val="003E67A1"/>
    <w:rsid w:val="003E68BF"/>
    <w:rsid w:val="003E69DC"/>
    <w:rsid w:val="003F0E0A"/>
    <w:rsid w:val="003F18B1"/>
    <w:rsid w:val="003F1920"/>
    <w:rsid w:val="003F1DB0"/>
    <w:rsid w:val="003F426C"/>
    <w:rsid w:val="003F63D5"/>
    <w:rsid w:val="003F6E5B"/>
    <w:rsid w:val="00400E39"/>
    <w:rsid w:val="004038B0"/>
    <w:rsid w:val="00404233"/>
    <w:rsid w:val="004059E0"/>
    <w:rsid w:val="00411A61"/>
    <w:rsid w:val="00413F13"/>
    <w:rsid w:val="00415877"/>
    <w:rsid w:val="00415F61"/>
    <w:rsid w:val="00416835"/>
    <w:rsid w:val="00420273"/>
    <w:rsid w:val="00422546"/>
    <w:rsid w:val="00424200"/>
    <w:rsid w:val="0042696D"/>
    <w:rsid w:val="004316B1"/>
    <w:rsid w:val="004331C4"/>
    <w:rsid w:val="00436F6F"/>
    <w:rsid w:val="00444496"/>
    <w:rsid w:val="004449D4"/>
    <w:rsid w:val="00445E29"/>
    <w:rsid w:val="00447F85"/>
    <w:rsid w:val="00450008"/>
    <w:rsid w:val="004502F3"/>
    <w:rsid w:val="0045179A"/>
    <w:rsid w:val="00451832"/>
    <w:rsid w:val="00455D9E"/>
    <w:rsid w:val="004569A6"/>
    <w:rsid w:val="004578A2"/>
    <w:rsid w:val="004618D8"/>
    <w:rsid w:val="00471912"/>
    <w:rsid w:val="00471D2A"/>
    <w:rsid w:val="00471EAF"/>
    <w:rsid w:val="004733B0"/>
    <w:rsid w:val="004739FB"/>
    <w:rsid w:val="00473B06"/>
    <w:rsid w:val="00474EA8"/>
    <w:rsid w:val="00475B0F"/>
    <w:rsid w:val="00477E02"/>
    <w:rsid w:val="00481D86"/>
    <w:rsid w:val="0048247A"/>
    <w:rsid w:val="0048375A"/>
    <w:rsid w:val="00483784"/>
    <w:rsid w:val="0048684B"/>
    <w:rsid w:val="00486BD9"/>
    <w:rsid w:val="00487BAF"/>
    <w:rsid w:val="00490F1D"/>
    <w:rsid w:val="004949DB"/>
    <w:rsid w:val="00497A08"/>
    <w:rsid w:val="00497FD9"/>
    <w:rsid w:val="004A0429"/>
    <w:rsid w:val="004A331F"/>
    <w:rsid w:val="004A3D35"/>
    <w:rsid w:val="004A46D6"/>
    <w:rsid w:val="004A635C"/>
    <w:rsid w:val="004A6F6A"/>
    <w:rsid w:val="004A77D3"/>
    <w:rsid w:val="004B14A8"/>
    <w:rsid w:val="004B29D8"/>
    <w:rsid w:val="004B395B"/>
    <w:rsid w:val="004B48AD"/>
    <w:rsid w:val="004C17EF"/>
    <w:rsid w:val="004C3C86"/>
    <w:rsid w:val="004C44F0"/>
    <w:rsid w:val="004C4B89"/>
    <w:rsid w:val="004C6CD5"/>
    <w:rsid w:val="004C6CEE"/>
    <w:rsid w:val="004C73CC"/>
    <w:rsid w:val="004D189D"/>
    <w:rsid w:val="004D1A63"/>
    <w:rsid w:val="004D2510"/>
    <w:rsid w:val="004D28FD"/>
    <w:rsid w:val="004D2DC5"/>
    <w:rsid w:val="004D474D"/>
    <w:rsid w:val="004D61E8"/>
    <w:rsid w:val="004D62A4"/>
    <w:rsid w:val="004E36BB"/>
    <w:rsid w:val="004E4EE9"/>
    <w:rsid w:val="004E6231"/>
    <w:rsid w:val="004E6370"/>
    <w:rsid w:val="004F0668"/>
    <w:rsid w:val="004F24DF"/>
    <w:rsid w:val="004F59B8"/>
    <w:rsid w:val="004F59BD"/>
    <w:rsid w:val="00502170"/>
    <w:rsid w:val="00503E6D"/>
    <w:rsid w:val="00504458"/>
    <w:rsid w:val="00507126"/>
    <w:rsid w:val="005103C2"/>
    <w:rsid w:val="00514372"/>
    <w:rsid w:val="00514B39"/>
    <w:rsid w:val="00514D52"/>
    <w:rsid w:val="00517FCB"/>
    <w:rsid w:val="00520171"/>
    <w:rsid w:val="00521821"/>
    <w:rsid w:val="00521E3A"/>
    <w:rsid w:val="00522754"/>
    <w:rsid w:val="005230E9"/>
    <w:rsid w:val="00523A29"/>
    <w:rsid w:val="005275AC"/>
    <w:rsid w:val="00527678"/>
    <w:rsid w:val="005325DD"/>
    <w:rsid w:val="00532A40"/>
    <w:rsid w:val="00536336"/>
    <w:rsid w:val="00543246"/>
    <w:rsid w:val="00544550"/>
    <w:rsid w:val="0054619A"/>
    <w:rsid w:val="00546B5B"/>
    <w:rsid w:val="00546F7C"/>
    <w:rsid w:val="005508CD"/>
    <w:rsid w:val="00551FD3"/>
    <w:rsid w:val="00555263"/>
    <w:rsid w:val="0055561F"/>
    <w:rsid w:val="00560747"/>
    <w:rsid w:val="00560A2D"/>
    <w:rsid w:val="00562C0E"/>
    <w:rsid w:val="00562CF9"/>
    <w:rsid w:val="005651E9"/>
    <w:rsid w:val="00565AD6"/>
    <w:rsid w:val="00565CE7"/>
    <w:rsid w:val="005702DE"/>
    <w:rsid w:val="00570AFC"/>
    <w:rsid w:val="0057181F"/>
    <w:rsid w:val="00572946"/>
    <w:rsid w:val="00582D66"/>
    <w:rsid w:val="00583B28"/>
    <w:rsid w:val="00584559"/>
    <w:rsid w:val="00585A05"/>
    <w:rsid w:val="00586574"/>
    <w:rsid w:val="0059084C"/>
    <w:rsid w:val="00590C6D"/>
    <w:rsid w:val="00597CC8"/>
    <w:rsid w:val="005A1FFC"/>
    <w:rsid w:val="005A4F56"/>
    <w:rsid w:val="005A693D"/>
    <w:rsid w:val="005B03F9"/>
    <w:rsid w:val="005B0953"/>
    <w:rsid w:val="005B242A"/>
    <w:rsid w:val="005B25AB"/>
    <w:rsid w:val="005B6112"/>
    <w:rsid w:val="005B7A4C"/>
    <w:rsid w:val="005C2CB8"/>
    <w:rsid w:val="005C5707"/>
    <w:rsid w:val="005C5A33"/>
    <w:rsid w:val="005C5A63"/>
    <w:rsid w:val="005C61DF"/>
    <w:rsid w:val="005C634C"/>
    <w:rsid w:val="005D0801"/>
    <w:rsid w:val="005D0E5A"/>
    <w:rsid w:val="005D1D2E"/>
    <w:rsid w:val="005D38BD"/>
    <w:rsid w:val="005D5F54"/>
    <w:rsid w:val="005D6369"/>
    <w:rsid w:val="005D792A"/>
    <w:rsid w:val="005E2447"/>
    <w:rsid w:val="005E2E2D"/>
    <w:rsid w:val="005E57A7"/>
    <w:rsid w:val="005E607B"/>
    <w:rsid w:val="005F0EF0"/>
    <w:rsid w:val="005F279C"/>
    <w:rsid w:val="005F2812"/>
    <w:rsid w:val="005F38BE"/>
    <w:rsid w:val="005F61B2"/>
    <w:rsid w:val="005F658B"/>
    <w:rsid w:val="006003F1"/>
    <w:rsid w:val="00601792"/>
    <w:rsid w:val="00605B93"/>
    <w:rsid w:val="00605DEE"/>
    <w:rsid w:val="00606728"/>
    <w:rsid w:val="00606DBA"/>
    <w:rsid w:val="00606FDC"/>
    <w:rsid w:val="00610151"/>
    <w:rsid w:val="006110C5"/>
    <w:rsid w:val="0061123B"/>
    <w:rsid w:val="00611373"/>
    <w:rsid w:val="00612468"/>
    <w:rsid w:val="00612BAF"/>
    <w:rsid w:val="00613B8B"/>
    <w:rsid w:val="006154A0"/>
    <w:rsid w:val="00617F06"/>
    <w:rsid w:val="00617F87"/>
    <w:rsid w:val="00622518"/>
    <w:rsid w:val="00624D5F"/>
    <w:rsid w:val="006257BF"/>
    <w:rsid w:val="0063293B"/>
    <w:rsid w:val="00632C8E"/>
    <w:rsid w:val="00636596"/>
    <w:rsid w:val="00636635"/>
    <w:rsid w:val="0063783B"/>
    <w:rsid w:val="00640C34"/>
    <w:rsid w:val="00642AA4"/>
    <w:rsid w:val="00642D83"/>
    <w:rsid w:val="0064324D"/>
    <w:rsid w:val="00646A27"/>
    <w:rsid w:val="00646DA5"/>
    <w:rsid w:val="006509DE"/>
    <w:rsid w:val="00651623"/>
    <w:rsid w:val="006526E5"/>
    <w:rsid w:val="00655B17"/>
    <w:rsid w:val="006566E4"/>
    <w:rsid w:val="006602AF"/>
    <w:rsid w:val="00660E12"/>
    <w:rsid w:val="006634CE"/>
    <w:rsid w:val="006640F8"/>
    <w:rsid w:val="006711B5"/>
    <w:rsid w:val="00671EF3"/>
    <w:rsid w:val="006730C1"/>
    <w:rsid w:val="006731CA"/>
    <w:rsid w:val="006754EF"/>
    <w:rsid w:val="00675C6D"/>
    <w:rsid w:val="00677B86"/>
    <w:rsid w:val="00677D06"/>
    <w:rsid w:val="006801AF"/>
    <w:rsid w:val="006813B3"/>
    <w:rsid w:val="006834A2"/>
    <w:rsid w:val="00683624"/>
    <w:rsid w:val="00690B5E"/>
    <w:rsid w:val="006954B7"/>
    <w:rsid w:val="006A137D"/>
    <w:rsid w:val="006A40AE"/>
    <w:rsid w:val="006A50E2"/>
    <w:rsid w:val="006A55EC"/>
    <w:rsid w:val="006A6EF8"/>
    <w:rsid w:val="006C5F2B"/>
    <w:rsid w:val="006C6A03"/>
    <w:rsid w:val="006D0108"/>
    <w:rsid w:val="006D1773"/>
    <w:rsid w:val="006D1C48"/>
    <w:rsid w:val="006D2032"/>
    <w:rsid w:val="006D2C05"/>
    <w:rsid w:val="006D5485"/>
    <w:rsid w:val="006D65CB"/>
    <w:rsid w:val="006D6C12"/>
    <w:rsid w:val="006E3067"/>
    <w:rsid w:val="006E3194"/>
    <w:rsid w:val="006E39A9"/>
    <w:rsid w:val="006E6BDA"/>
    <w:rsid w:val="006F064C"/>
    <w:rsid w:val="006F0B66"/>
    <w:rsid w:val="006F15C7"/>
    <w:rsid w:val="006F2B71"/>
    <w:rsid w:val="006F2CC7"/>
    <w:rsid w:val="006F4858"/>
    <w:rsid w:val="006F684C"/>
    <w:rsid w:val="006F7342"/>
    <w:rsid w:val="006F756B"/>
    <w:rsid w:val="006F793E"/>
    <w:rsid w:val="007008EA"/>
    <w:rsid w:val="00700E19"/>
    <w:rsid w:val="00701E16"/>
    <w:rsid w:val="007058CA"/>
    <w:rsid w:val="00707244"/>
    <w:rsid w:val="007072EF"/>
    <w:rsid w:val="00707E99"/>
    <w:rsid w:val="007102AE"/>
    <w:rsid w:val="007113D1"/>
    <w:rsid w:val="00712C91"/>
    <w:rsid w:val="00712D8B"/>
    <w:rsid w:val="00713103"/>
    <w:rsid w:val="00713AF1"/>
    <w:rsid w:val="00715A25"/>
    <w:rsid w:val="00715B2C"/>
    <w:rsid w:val="007161DB"/>
    <w:rsid w:val="00717BF5"/>
    <w:rsid w:val="007203C1"/>
    <w:rsid w:val="007204CD"/>
    <w:rsid w:val="00721FD7"/>
    <w:rsid w:val="0072593F"/>
    <w:rsid w:val="00730F26"/>
    <w:rsid w:val="00732185"/>
    <w:rsid w:val="007356BD"/>
    <w:rsid w:val="0073616F"/>
    <w:rsid w:val="0074432B"/>
    <w:rsid w:val="00745842"/>
    <w:rsid w:val="00746457"/>
    <w:rsid w:val="007466F3"/>
    <w:rsid w:val="00747258"/>
    <w:rsid w:val="00747D61"/>
    <w:rsid w:val="0075235D"/>
    <w:rsid w:val="00755037"/>
    <w:rsid w:val="00755D83"/>
    <w:rsid w:val="00756035"/>
    <w:rsid w:val="0075743D"/>
    <w:rsid w:val="00761EB3"/>
    <w:rsid w:val="00762097"/>
    <w:rsid w:val="007650FF"/>
    <w:rsid w:val="007656B8"/>
    <w:rsid w:val="00767298"/>
    <w:rsid w:val="00767B84"/>
    <w:rsid w:val="007743D9"/>
    <w:rsid w:val="00775D07"/>
    <w:rsid w:val="00776AD5"/>
    <w:rsid w:val="00780091"/>
    <w:rsid w:val="00782629"/>
    <w:rsid w:val="00783BDC"/>
    <w:rsid w:val="00785FE3"/>
    <w:rsid w:val="007860BC"/>
    <w:rsid w:val="007867DB"/>
    <w:rsid w:val="00786F15"/>
    <w:rsid w:val="0078790D"/>
    <w:rsid w:val="007907D6"/>
    <w:rsid w:val="00791C2C"/>
    <w:rsid w:val="00791E53"/>
    <w:rsid w:val="00792BF7"/>
    <w:rsid w:val="0079349C"/>
    <w:rsid w:val="00795D51"/>
    <w:rsid w:val="007A04E8"/>
    <w:rsid w:val="007A0B01"/>
    <w:rsid w:val="007A1B57"/>
    <w:rsid w:val="007A2005"/>
    <w:rsid w:val="007A41B4"/>
    <w:rsid w:val="007A5E39"/>
    <w:rsid w:val="007A6C86"/>
    <w:rsid w:val="007A7B83"/>
    <w:rsid w:val="007B5D48"/>
    <w:rsid w:val="007B77E5"/>
    <w:rsid w:val="007B7CB7"/>
    <w:rsid w:val="007C1308"/>
    <w:rsid w:val="007C1501"/>
    <w:rsid w:val="007C4429"/>
    <w:rsid w:val="007C53DB"/>
    <w:rsid w:val="007C5674"/>
    <w:rsid w:val="007C573F"/>
    <w:rsid w:val="007C695D"/>
    <w:rsid w:val="007C6ADE"/>
    <w:rsid w:val="007C7E08"/>
    <w:rsid w:val="007D1AEF"/>
    <w:rsid w:val="007D4FA2"/>
    <w:rsid w:val="007D5013"/>
    <w:rsid w:val="007D6ACE"/>
    <w:rsid w:val="007D7671"/>
    <w:rsid w:val="007E0690"/>
    <w:rsid w:val="007E0A0A"/>
    <w:rsid w:val="007E0C55"/>
    <w:rsid w:val="007E0DD4"/>
    <w:rsid w:val="007E0F2D"/>
    <w:rsid w:val="007E0FD2"/>
    <w:rsid w:val="007E1293"/>
    <w:rsid w:val="007E4017"/>
    <w:rsid w:val="007E43AF"/>
    <w:rsid w:val="007E5294"/>
    <w:rsid w:val="007E7ADF"/>
    <w:rsid w:val="007E7E8B"/>
    <w:rsid w:val="007F0333"/>
    <w:rsid w:val="007F438C"/>
    <w:rsid w:val="007F5033"/>
    <w:rsid w:val="007F5BAF"/>
    <w:rsid w:val="007F7811"/>
    <w:rsid w:val="0080009A"/>
    <w:rsid w:val="00801922"/>
    <w:rsid w:val="008034FA"/>
    <w:rsid w:val="0080496B"/>
    <w:rsid w:val="00804E00"/>
    <w:rsid w:val="00804E51"/>
    <w:rsid w:val="0080544E"/>
    <w:rsid w:val="00806126"/>
    <w:rsid w:val="00807D36"/>
    <w:rsid w:val="0081000B"/>
    <w:rsid w:val="00810ABA"/>
    <w:rsid w:val="00810C26"/>
    <w:rsid w:val="008156E0"/>
    <w:rsid w:val="008166BE"/>
    <w:rsid w:val="008169F8"/>
    <w:rsid w:val="00817205"/>
    <w:rsid w:val="00825D48"/>
    <w:rsid w:val="00830FAF"/>
    <w:rsid w:val="00831EA8"/>
    <w:rsid w:val="008369E6"/>
    <w:rsid w:val="00836B47"/>
    <w:rsid w:val="00837203"/>
    <w:rsid w:val="00840B07"/>
    <w:rsid w:val="00845F83"/>
    <w:rsid w:val="00846860"/>
    <w:rsid w:val="00847BB5"/>
    <w:rsid w:val="00851EDE"/>
    <w:rsid w:val="00853C9A"/>
    <w:rsid w:val="00856040"/>
    <w:rsid w:val="008560B5"/>
    <w:rsid w:val="00862E8B"/>
    <w:rsid w:val="00863882"/>
    <w:rsid w:val="00865050"/>
    <w:rsid w:val="00866E2E"/>
    <w:rsid w:val="00872290"/>
    <w:rsid w:val="00872FA9"/>
    <w:rsid w:val="00875994"/>
    <w:rsid w:val="00875E89"/>
    <w:rsid w:val="008763EF"/>
    <w:rsid w:val="00876F8D"/>
    <w:rsid w:val="00880212"/>
    <w:rsid w:val="0088203B"/>
    <w:rsid w:val="00886B47"/>
    <w:rsid w:val="008907CE"/>
    <w:rsid w:val="008926EA"/>
    <w:rsid w:val="008943E6"/>
    <w:rsid w:val="0089651D"/>
    <w:rsid w:val="00897734"/>
    <w:rsid w:val="008A15A2"/>
    <w:rsid w:val="008A3843"/>
    <w:rsid w:val="008A5047"/>
    <w:rsid w:val="008A5347"/>
    <w:rsid w:val="008B01D7"/>
    <w:rsid w:val="008B087F"/>
    <w:rsid w:val="008B113A"/>
    <w:rsid w:val="008B13AC"/>
    <w:rsid w:val="008B2E14"/>
    <w:rsid w:val="008C2AF9"/>
    <w:rsid w:val="008C37B7"/>
    <w:rsid w:val="008C3CA4"/>
    <w:rsid w:val="008C60EC"/>
    <w:rsid w:val="008C683A"/>
    <w:rsid w:val="008C7293"/>
    <w:rsid w:val="008D143E"/>
    <w:rsid w:val="008D35F7"/>
    <w:rsid w:val="008D42AB"/>
    <w:rsid w:val="008D5127"/>
    <w:rsid w:val="008D78DF"/>
    <w:rsid w:val="008E02EA"/>
    <w:rsid w:val="008E0E09"/>
    <w:rsid w:val="008E1458"/>
    <w:rsid w:val="008E14F3"/>
    <w:rsid w:val="008E1A32"/>
    <w:rsid w:val="008E455E"/>
    <w:rsid w:val="008E470B"/>
    <w:rsid w:val="008E6BC8"/>
    <w:rsid w:val="008E7D8C"/>
    <w:rsid w:val="008F6D25"/>
    <w:rsid w:val="008F6EDA"/>
    <w:rsid w:val="0090027C"/>
    <w:rsid w:val="009029E1"/>
    <w:rsid w:val="00902C4A"/>
    <w:rsid w:val="009064D2"/>
    <w:rsid w:val="00910358"/>
    <w:rsid w:val="00910549"/>
    <w:rsid w:val="00911F90"/>
    <w:rsid w:val="009126C0"/>
    <w:rsid w:val="00912798"/>
    <w:rsid w:val="00913060"/>
    <w:rsid w:val="00913B07"/>
    <w:rsid w:val="0091402D"/>
    <w:rsid w:val="009167C1"/>
    <w:rsid w:val="009173B1"/>
    <w:rsid w:val="0091754C"/>
    <w:rsid w:val="0092046F"/>
    <w:rsid w:val="00920FE8"/>
    <w:rsid w:val="00922D30"/>
    <w:rsid w:val="009255E2"/>
    <w:rsid w:val="00925708"/>
    <w:rsid w:val="00926F34"/>
    <w:rsid w:val="00927E36"/>
    <w:rsid w:val="0093021C"/>
    <w:rsid w:val="0093197E"/>
    <w:rsid w:val="00933F26"/>
    <w:rsid w:val="0093674E"/>
    <w:rsid w:val="00937106"/>
    <w:rsid w:val="00937748"/>
    <w:rsid w:val="00940FF1"/>
    <w:rsid w:val="00941967"/>
    <w:rsid w:val="00941B7A"/>
    <w:rsid w:val="00943573"/>
    <w:rsid w:val="00944790"/>
    <w:rsid w:val="00945AE3"/>
    <w:rsid w:val="009478F2"/>
    <w:rsid w:val="009502E5"/>
    <w:rsid w:val="00954301"/>
    <w:rsid w:val="00955135"/>
    <w:rsid w:val="009563E4"/>
    <w:rsid w:val="009570C5"/>
    <w:rsid w:val="00957399"/>
    <w:rsid w:val="00957C6F"/>
    <w:rsid w:val="00961FDF"/>
    <w:rsid w:val="00963FFD"/>
    <w:rsid w:val="00964B60"/>
    <w:rsid w:val="0096509A"/>
    <w:rsid w:val="00965856"/>
    <w:rsid w:val="009700E0"/>
    <w:rsid w:val="00970BF6"/>
    <w:rsid w:val="00971D86"/>
    <w:rsid w:val="00974D06"/>
    <w:rsid w:val="0097581C"/>
    <w:rsid w:val="00975FBA"/>
    <w:rsid w:val="00975FBC"/>
    <w:rsid w:val="00982324"/>
    <w:rsid w:val="009825B2"/>
    <w:rsid w:val="009851BE"/>
    <w:rsid w:val="00986464"/>
    <w:rsid w:val="00986978"/>
    <w:rsid w:val="0098712D"/>
    <w:rsid w:val="009873D9"/>
    <w:rsid w:val="009915EB"/>
    <w:rsid w:val="00992197"/>
    <w:rsid w:val="00995CAB"/>
    <w:rsid w:val="009967A9"/>
    <w:rsid w:val="00996ACF"/>
    <w:rsid w:val="00996C9D"/>
    <w:rsid w:val="009A361D"/>
    <w:rsid w:val="009A490C"/>
    <w:rsid w:val="009A57D9"/>
    <w:rsid w:val="009A6332"/>
    <w:rsid w:val="009A6A60"/>
    <w:rsid w:val="009B15A4"/>
    <w:rsid w:val="009B26AA"/>
    <w:rsid w:val="009B51F7"/>
    <w:rsid w:val="009B58A6"/>
    <w:rsid w:val="009B745B"/>
    <w:rsid w:val="009B79D9"/>
    <w:rsid w:val="009C1BAA"/>
    <w:rsid w:val="009C23D0"/>
    <w:rsid w:val="009C2723"/>
    <w:rsid w:val="009C3D7A"/>
    <w:rsid w:val="009C4CDF"/>
    <w:rsid w:val="009C50D3"/>
    <w:rsid w:val="009C67F5"/>
    <w:rsid w:val="009D162D"/>
    <w:rsid w:val="009D298A"/>
    <w:rsid w:val="009D43F6"/>
    <w:rsid w:val="009D48C1"/>
    <w:rsid w:val="009D72DC"/>
    <w:rsid w:val="009E0AEF"/>
    <w:rsid w:val="009E1348"/>
    <w:rsid w:val="009E161E"/>
    <w:rsid w:val="009E1F8D"/>
    <w:rsid w:val="009E42F6"/>
    <w:rsid w:val="009E43AE"/>
    <w:rsid w:val="009E4C38"/>
    <w:rsid w:val="009E4D0F"/>
    <w:rsid w:val="009E64D5"/>
    <w:rsid w:val="009F177D"/>
    <w:rsid w:val="009F26FB"/>
    <w:rsid w:val="009F361F"/>
    <w:rsid w:val="009F3F08"/>
    <w:rsid w:val="009F4458"/>
    <w:rsid w:val="009F4B3D"/>
    <w:rsid w:val="009F5DE1"/>
    <w:rsid w:val="009F5F39"/>
    <w:rsid w:val="009F6FDF"/>
    <w:rsid w:val="00A01BA6"/>
    <w:rsid w:val="00A02D0A"/>
    <w:rsid w:val="00A03A1C"/>
    <w:rsid w:val="00A04C27"/>
    <w:rsid w:val="00A050BE"/>
    <w:rsid w:val="00A06541"/>
    <w:rsid w:val="00A070DA"/>
    <w:rsid w:val="00A16DC5"/>
    <w:rsid w:val="00A211F9"/>
    <w:rsid w:val="00A25559"/>
    <w:rsid w:val="00A32574"/>
    <w:rsid w:val="00A335D9"/>
    <w:rsid w:val="00A33E53"/>
    <w:rsid w:val="00A360E4"/>
    <w:rsid w:val="00A37061"/>
    <w:rsid w:val="00A4396B"/>
    <w:rsid w:val="00A44230"/>
    <w:rsid w:val="00A4423F"/>
    <w:rsid w:val="00A44854"/>
    <w:rsid w:val="00A4583D"/>
    <w:rsid w:val="00A45A8D"/>
    <w:rsid w:val="00A45CB9"/>
    <w:rsid w:val="00A463C9"/>
    <w:rsid w:val="00A4654C"/>
    <w:rsid w:val="00A47794"/>
    <w:rsid w:val="00A51277"/>
    <w:rsid w:val="00A51664"/>
    <w:rsid w:val="00A518B5"/>
    <w:rsid w:val="00A51F7A"/>
    <w:rsid w:val="00A52CDB"/>
    <w:rsid w:val="00A602DB"/>
    <w:rsid w:val="00A6034F"/>
    <w:rsid w:val="00A6089C"/>
    <w:rsid w:val="00A60AAC"/>
    <w:rsid w:val="00A61C33"/>
    <w:rsid w:val="00A61EE2"/>
    <w:rsid w:val="00A64DB7"/>
    <w:rsid w:val="00A65039"/>
    <w:rsid w:val="00A6504D"/>
    <w:rsid w:val="00A65421"/>
    <w:rsid w:val="00A65D86"/>
    <w:rsid w:val="00A73EFC"/>
    <w:rsid w:val="00A77F00"/>
    <w:rsid w:val="00A8097A"/>
    <w:rsid w:val="00A82CAD"/>
    <w:rsid w:val="00A83230"/>
    <w:rsid w:val="00A83B55"/>
    <w:rsid w:val="00A8667D"/>
    <w:rsid w:val="00A87D11"/>
    <w:rsid w:val="00A901EC"/>
    <w:rsid w:val="00A91D5F"/>
    <w:rsid w:val="00A954F7"/>
    <w:rsid w:val="00A95ABC"/>
    <w:rsid w:val="00A96318"/>
    <w:rsid w:val="00A9745A"/>
    <w:rsid w:val="00AA0090"/>
    <w:rsid w:val="00AA1367"/>
    <w:rsid w:val="00AA1768"/>
    <w:rsid w:val="00AA1C59"/>
    <w:rsid w:val="00AA2949"/>
    <w:rsid w:val="00AA30E9"/>
    <w:rsid w:val="00AA5F56"/>
    <w:rsid w:val="00AB0FCF"/>
    <w:rsid w:val="00AB13BD"/>
    <w:rsid w:val="00AB1846"/>
    <w:rsid w:val="00AB24C5"/>
    <w:rsid w:val="00AB324B"/>
    <w:rsid w:val="00AB34E7"/>
    <w:rsid w:val="00AB44E3"/>
    <w:rsid w:val="00AB7907"/>
    <w:rsid w:val="00AC0B7B"/>
    <w:rsid w:val="00AC260A"/>
    <w:rsid w:val="00AC3838"/>
    <w:rsid w:val="00AC474D"/>
    <w:rsid w:val="00AD1A86"/>
    <w:rsid w:val="00AD30D4"/>
    <w:rsid w:val="00AE047E"/>
    <w:rsid w:val="00AE0AF2"/>
    <w:rsid w:val="00AE0C7D"/>
    <w:rsid w:val="00AE17AC"/>
    <w:rsid w:val="00AE22CB"/>
    <w:rsid w:val="00AE33A5"/>
    <w:rsid w:val="00AE3F13"/>
    <w:rsid w:val="00AE6A7B"/>
    <w:rsid w:val="00AE7859"/>
    <w:rsid w:val="00AE7DF8"/>
    <w:rsid w:val="00AF0177"/>
    <w:rsid w:val="00AF19D0"/>
    <w:rsid w:val="00AF321F"/>
    <w:rsid w:val="00AF5147"/>
    <w:rsid w:val="00B0000B"/>
    <w:rsid w:val="00B0009B"/>
    <w:rsid w:val="00B0039F"/>
    <w:rsid w:val="00B0762C"/>
    <w:rsid w:val="00B07A7D"/>
    <w:rsid w:val="00B1008F"/>
    <w:rsid w:val="00B11C0E"/>
    <w:rsid w:val="00B12588"/>
    <w:rsid w:val="00B12A5B"/>
    <w:rsid w:val="00B147C0"/>
    <w:rsid w:val="00B15F3E"/>
    <w:rsid w:val="00B16E23"/>
    <w:rsid w:val="00B16EA1"/>
    <w:rsid w:val="00B16FE2"/>
    <w:rsid w:val="00B22811"/>
    <w:rsid w:val="00B23E3C"/>
    <w:rsid w:val="00B260BC"/>
    <w:rsid w:val="00B273BF"/>
    <w:rsid w:val="00B31CB0"/>
    <w:rsid w:val="00B33A31"/>
    <w:rsid w:val="00B341D8"/>
    <w:rsid w:val="00B3421D"/>
    <w:rsid w:val="00B35B28"/>
    <w:rsid w:val="00B35C62"/>
    <w:rsid w:val="00B35DB4"/>
    <w:rsid w:val="00B36912"/>
    <w:rsid w:val="00B36E18"/>
    <w:rsid w:val="00B37889"/>
    <w:rsid w:val="00B40B2C"/>
    <w:rsid w:val="00B42758"/>
    <w:rsid w:val="00B47688"/>
    <w:rsid w:val="00B502AD"/>
    <w:rsid w:val="00B51E34"/>
    <w:rsid w:val="00B54378"/>
    <w:rsid w:val="00B56FB6"/>
    <w:rsid w:val="00B571B6"/>
    <w:rsid w:val="00B60D63"/>
    <w:rsid w:val="00B63BE2"/>
    <w:rsid w:val="00B64F81"/>
    <w:rsid w:val="00B65C00"/>
    <w:rsid w:val="00B65DA0"/>
    <w:rsid w:val="00B66F26"/>
    <w:rsid w:val="00B70B95"/>
    <w:rsid w:val="00B71BC9"/>
    <w:rsid w:val="00B732B5"/>
    <w:rsid w:val="00B75374"/>
    <w:rsid w:val="00B76A76"/>
    <w:rsid w:val="00B804AF"/>
    <w:rsid w:val="00B80C5E"/>
    <w:rsid w:val="00B810A4"/>
    <w:rsid w:val="00B8160D"/>
    <w:rsid w:val="00B83F12"/>
    <w:rsid w:val="00B84C49"/>
    <w:rsid w:val="00B86F4B"/>
    <w:rsid w:val="00B87454"/>
    <w:rsid w:val="00B90A4C"/>
    <w:rsid w:val="00B91190"/>
    <w:rsid w:val="00B92834"/>
    <w:rsid w:val="00B92AF5"/>
    <w:rsid w:val="00B933AB"/>
    <w:rsid w:val="00B972FD"/>
    <w:rsid w:val="00B9743B"/>
    <w:rsid w:val="00B97500"/>
    <w:rsid w:val="00B97AD5"/>
    <w:rsid w:val="00BA469D"/>
    <w:rsid w:val="00BA46E7"/>
    <w:rsid w:val="00BA48C5"/>
    <w:rsid w:val="00BA552A"/>
    <w:rsid w:val="00BA68B8"/>
    <w:rsid w:val="00BB2979"/>
    <w:rsid w:val="00BB32A9"/>
    <w:rsid w:val="00BC3641"/>
    <w:rsid w:val="00BC3D4E"/>
    <w:rsid w:val="00BC3FF9"/>
    <w:rsid w:val="00BC54EE"/>
    <w:rsid w:val="00BC5900"/>
    <w:rsid w:val="00BC5913"/>
    <w:rsid w:val="00BC7B02"/>
    <w:rsid w:val="00BD1076"/>
    <w:rsid w:val="00BD12E8"/>
    <w:rsid w:val="00BD3D4E"/>
    <w:rsid w:val="00BD6158"/>
    <w:rsid w:val="00BE02F5"/>
    <w:rsid w:val="00BE1800"/>
    <w:rsid w:val="00BE492A"/>
    <w:rsid w:val="00BF1272"/>
    <w:rsid w:val="00BF1E59"/>
    <w:rsid w:val="00C0146D"/>
    <w:rsid w:val="00C01F72"/>
    <w:rsid w:val="00C01FE7"/>
    <w:rsid w:val="00C02893"/>
    <w:rsid w:val="00C02932"/>
    <w:rsid w:val="00C0737F"/>
    <w:rsid w:val="00C14489"/>
    <w:rsid w:val="00C15C89"/>
    <w:rsid w:val="00C17E11"/>
    <w:rsid w:val="00C2161F"/>
    <w:rsid w:val="00C22567"/>
    <w:rsid w:val="00C22B28"/>
    <w:rsid w:val="00C22DE6"/>
    <w:rsid w:val="00C24333"/>
    <w:rsid w:val="00C24831"/>
    <w:rsid w:val="00C24B2A"/>
    <w:rsid w:val="00C266D6"/>
    <w:rsid w:val="00C310B3"/>
    <w:rsid w:val="00C324BB"/>
    <w:rsid w:val="00C36169"/>
    <w:rsid w:val="00C36320"/>
    <w:rsid w:val="00C41E52"/>
    <w:rsid w:val="00C43CEF"/>
    <w:rsid w:val="00C460A0"/>
    <w:rsid w:val="00C510D5"/>
    <w:rsid w:val="00C522A0"/>
    <w:rsid w:val="00C5296C"/>
    <w:rsid w:val="00C539FC"/>
    <w:rsid w:val="00C54C83"/>
    <w:rsid w:val="00C56077"/>
    <w:rsid w:val="00C562C0"/>
    <w:rsid w:val="00C56B24"/>
    <w:rsid w:val="00C56BA3"/>
    <w:rsid w:val="00C61696"/>
    <w:rsid w:val="00C636E4"/>
    <w:rsid w:val="00C640A1"/>
    <w:rsid w:val="00C645BE"/>
    <w:rsid w:val="00C7254A"/>
    <w:rsid w:val="00C77905"/>
    <w:rsid w:val="00C82B4A"/>
    <w:rsid w:val="00C853A5"/>
    <w:rsid w:val="00C8654D"/>
    <w:rsid w:val="00C86742"/>
    <w:rsid w:val="00C9023B"/>
    <w:rsid w:val="00C9554D"/>
    <w:rsid w:val="00C977FA"/>
    <w:rsid w:val="00C978F9"/>
    <w:rsid w:val="00CA2307"/>
    <w:rsid w:val="00CA27AD"/>
    <w:rsid w:val="00CA3389"/>
    <w:rsid w:val="00CA57A3"/>
    <w:rsid w:val="00CA7633"/>
    <w:rsid w:val="00CB3305"/>
    <w:rsid w:val="00CB69A6"/>
    <w:rsid w:val="00CB7089"/>
    <w:rsid w:val="00CC7A4E"/>
    <w:rsid w:val="00CD21E1"/>
    <w:rsid w:val="00CD2424"/>
    <w:rsid w:val="00CD28DB"/>
    <w:rsid w:val="00CD2BBE"/>
    <w:rsid w:val="00CD3DBE"/>
    <w:rsid w:val="00CD51AC"/>
    <w:rsid w:val="00CD57F6"/>
    <w:rsid w:val="00CD699D"/>
    <w:rsid w:val="00CD70CB"/>
    <w:rsid w:val="00CD7F23"/>
    <w:rsid w:val="00CE6BCF"/>
    <w:rsid w:val="00CF0E09"/>
    <w:rsid w:val="00CF122D"/>
    <w:rsid w:val="00CF2BD7"/>
    <w:rsid w:val="00CF3801"/>
    <w:rsid w:val="00CF7F45"/>
    <w:rsid w:val="00D00784"/>
    <w:rsid w:val="00D02D06"/>
    <w:rsid w:val="00D067F7"/>
    <w:rsid w:val="00D07583"/>
    <w:rsid w:val="00D10C8B"/>
    <w:rsid w:val="00D132AB"/>
    <w:rsid w:val="00D144F9"/>
    <w:rsid w:val="00D1630D"/>
    <w:rsid w:val="00D2270E"/>
    <w:rsid w:val="00D22C3E"/>
    <w:rsid w:val="00D25FD7"/>
    <w:rsid w:val="00D273E9"/>
    <w:rsid w:val="00D2790B"/>
    <w:rsid w:val="00D325DD"/>
    <w:rsid w:val="00D34BAD"/>
    <w:rsid w:val="00D35EA6"/>
    <w:rsid w:val="00D426C6"/>
    <w:rsid w:val="00D44D99"/>
    <w:rsid w:val="00D45C4D"/>
    <w:rsid w:val="00D45F51"/>
    <w:rsid w:val="00D47007"/>
    <w:rsid w:val="00D4746F"/>
    <w:rsid w:val="00D47FB6"/>
    <w:rsid w:val="00D51729"/>
    <w:rsid w:val="00D525CF"/>
    <w:rsid w:val="00D534B1"/>
    <w:rsid w:val="00D53EFF"/>
    <w:rsid w:val="00D56574"/>
    <w:rsid w:val="00D60D8A"/>
    <w:rsid w:val="00D66D87"/>
    <w:rsid w:val="00D701EA"/>
    <w:rsid w:val="00D723C6"/>
    <w:rsid w:val="00D72CEB"/>
    <w:rsid w:val="00D735CA"/>
    <w:rsid w:val="00D737E3"/>
    <w:rsid w:val="00D74CF6"/>
    <w:rsid w:val="00D74EE2"/>
    <w:rsid w:val="00D7619B"/>
    <w:rsid w:val="00D76DDD"/>
    <w:rsid w:val="00D8045A"/>
    <w:rsid w:val="00D84333"/>
    <w:rsid w:val="00D85519"/>
    <w:rsid w:val="00D8636A"/>
    <w:rsid w:val="00D868F4"/>
    <w:rsid w:val="00D929AD"/>
    <w:rsid w:val="00D95AD4"/>
    <w:rsid w:val="00D97BEB"/>
    <w:rsid w:val="00DA0ECD"/>
    <w:rsid w:val="00DA145C"/>
    <w:rsid w:val="00DA3BFB"/>
    <w:rsid w:val="00DA53D6"/>
    <w:rsid w:val="00DA55EA"/>
    <w:rsid w:val="00DA6D53"/>
    <w:rsid w:val="00DB0C01"/>
    <w:rsid w:val="00DB1AA5"/>
    <w:rsid w:val="00DB1DC5"/>
    <w:rsid w:val="00DB40FA"/>
    <w:rsid w:val="00DB5725"/>
    <w:rsid w:val="00DB7162"/>
    <w:rsid w:val="00DC039F"/>
    <w:rsid w:val="00DC11AE"/>
    <w:rsid w:val="00DC121E"/>
    <w:rsid w:val="00DC1289"/>
    <w:rsid w:val="00DC1FC8"/>
    <w:rsid w:val="00DC401A"/>
    <w:rsid w:val="00DD506B"/>
    <w:rsid w:val="00DD5357"/>
    <w:rsid w:val="00DD549E"/>
    <w:rsid w:val="00DD588C"/>
    <w:rsid w:val="00DD5C24"/>
    <w:rsid w:val="00DE0739"/>
    <w:rsid w:val="00DE5C6B"/>
    <w:rsid w:val="00DE6619"/>
    <w:rsid w:val="00DE6C18"/>
    <w:rsid w:val="00DF4FF7"/>
    <w:rsid w:val="00DF5C5C"/>
    <w:rsid w:val="00DF6506"/>
    <w:rsid w:val="00E00B1E"/>
    <w:rsid w:val="00E01086"/>
    <w:rsid w:val="00E0162F"/>
    <w:rsid w:val="00E02B84"/>
    <w:rsid w:val="00E03B7D"/>
    <w:rsid w:val="00E03E30"/>
    <w:rsid w:val="00E043EB"/>
    <w:rsid w:val="00E050BB"/>
    <w:rsid w:val="00E05821"/>
    <w:rsid w:val="00E06605"/>
    <w:rsid w:val="00E11F49"/>
    <w:rsid w:val="00E126C9"/>
    <w:rsid w:val="00E12DC7"/>
    <w:rsid w:val="00E13E91"/>
    <w:rsid w:val="00E15D03"/>
    <w:rsid w:val="00E16297"/>
    <w:rsid w:val="00E16311"/>
    <w:rsid w:val="00E171C6"/>
    <w:rsid w:val="00E203F4"/>
    <w:rsid w:val="00E20895"/>
    <w:rsid w:val="00E21574"/>
    <w:rsid w:val="00E219D5"/>
    <w:rsid w:val="00E22BF4"/>
    <w:rsid w:val="00E242F7"/>
    <w:rsid w:val="00E243AF"/>
    <w:rsid w:val="00E25004"/>
    <w:rsid w:val="00E25E73"/>
    <w:rsid w:val="00E26800"/>
    <w:rsid w:val="00E27D88"/>
    <w:rsid w:val="00E32BB3"/>
    <w:rsid w:val="00E3357D"/>
    <w:rsid w:val="00E33AFD"/>
    <w:rsid w:val="00E355DC"/>
    <w:rsid w:val="00E35E73"/>
    <w:rsid w:val="00E37BFB"/>
    <w:rsid w:val="00E41466"/>
    <w:rsid w:val="00E43843"/>
    <w:rsid w:val="00E44E8A"/>
    <w:rsid w:val="00E45AE8"/>
    <w:rsid w:val="00E478C8"/>
    <w:rsid w:val="00E47A57"/>
    <w:rsid w:val="00E5142A"/>
    <w:rsid w:val="00E52A3A"/>
    <w:rsid w:val="00E53BE9"/>
    <w:rsid w:val="00E54FB1"/>
    <w:rsid w:val="00E570EC"/>
    <w:rsid w:val="00E62826"/>
    <w:rsid w:val="00E6643E"/>
    <w:rsid w:val="00E70603"/>
    <w:rsid w:val="00E7235F"/>
    <w:rsid w:val="00E77AB6"/>
    <w:rsid w:val="00E803BC"/>
    <w:rsid w:val="00E81881"/>
    <w:rsid w:val="00E8235B"/>
    <w:rsid w:val="00E83722"/>
    <w:rsid w:val="00E83ECB"/>
    <w:rsid w:val="00E84F9A"/>
    <w:rsid w:val="00E911E4"/>
    <w:rsid w:val="00E93327"/>
    <w:rsid w:val="00E93E14"/>
    <w:rsid w:val="00E93E6E"/>
    <w:rsid w:val="00E96AE3"/>
    <w:rsid w:val="00EA1E88"/>
    <w:rsid w:val="00EA20D9"/>
    <w:rsid w:val="00EA22B6"/>
    <w:rsid w:val="00EA2490"/>
    <w:rsid w:val="00EA3FA2"/>
    <w:rsid w:val="00EA47E6"/>
    <w:rsid w:val="00EA5158"/>
    <w:rsid w:val="00EA6743"/>
    <w:rsid w:val="00EA6C06"/>
    <w:rsid w:val="00EA7562"/>
    <w:rsid w:val="00EB0857"/>
    <w:rsid w:val="00EB0B96"/>
    <w:rsid w:val="00EB1CA3"/>
    <w:rsid w:val="00EB37D2"/>
    <w:rsid w:val="00EB46B6"/>
    <w:rsid w:val="00EB4C80"/>
    <w:rsid w:val="00EB6818"/>
    <w:rsid w:val="00EC1496"/>
    <w:rsid w:val="00EC1ED8"/>
    <w:rsid w:val="00EC3C03"/>
    <w:rsid w:val="00EC441D"/>
    <w:rsid w:val="00EC4D93"/>
    <w:rsid w:val="00EC5569"/>
    <w:rsid w:val="00EC5765"/>
    <w:rsid w:val="00EC57E3"/>
    <w:rsid w:val="00EC7262"/>
    <w:rsid w:val="00EC7654"/>
    <w:rsid w:val="00EC791D"/>
    <w:rsid w:val="00ED2F07"/>
    <w:rsid w:val="00ED49DD"/>
    <w:rsid w:val="00ED4A19"/>
    <w:rsid w:val="00ED4E80"/>
    <w:rsid w:val="00ED4FD9"/>
    <w:rsid w:val="00ED515F"/>
    <w:rsid w:val="00ED6CA5"/>
    <w:rsid w:val="00EE00CA"/>
    <w:rsid w:val="00EE1FDD"/>
    <w:rsid w:val="00EE2360"/>
    <w:rsid w:val="00EE296D"/>
    <w:rsid w:val="00EE2DEC"/>
    <w:rsid w:val="00EE65FB"/>
    <w:rsid w:val="00EE6775"/>
    <w:rsid w:val="00EE7CD5"/>
    <w:rsid w:val="00EF0A7D"/>
    <w:rsid w:val="00EF0C2D"/>
    <w:rsid w:val="00EF0E03"/>
    <w:rsid w:val="00EF0E4A"/>
    <w:rsid w:val="00EF2619"/>
    <w:rsid w:val="00EF42DB"/>
    <w:rsid w:val="00EF4B2F"/>
    <w:rsid w:val="00F003A3"/>
    <w:rsid w:val="00F00E09"/>
    <w:rsid w:val="00F02174"/>
    <w:rsid w:val="00F02781"/>
    <w:rsid w:val="00F056F4"/>
    <w:rsid w:val="00F078EA"/>
    <w:rsid w:val="00F07A66"/>
    <w:rsid w:val="00F129F3"/>
    <w:rsid w:val="00F130D5"/>
    <w:rsid w:val="00F1559F"/>
    <w:rsid w:val="00F164A7"/>
    <w:rsid w:val="00F224D2"/>
    <w:rsid w:val="00F22778"/>
    <w:rsid w:val="00F2327C"/>
    <w:rsid w:val="00F2413A"/>
    <w:rsid w:val="00F27B07"/>
    <w:rsid w:val="00F30383"/>
    <w:rsid w:val="00F31D29"/>
    <w:rsid w:val="00F32ABD"/>
    <w:rsid w:val="00F34639"/>
    <w:rsid w:val="00F34C1C"/>
    <w:rsid w:val="00F3587E"/>
    <w:rsid w:val="00F41DC5"/>
    <w:rsid w:val="00F42270"/>
    <w:rsid w:val="00F4241A"/>
    <w:rsid w:val="00F43034"/>
    <w:rsid w:val="00F44BCE"/>
    <w:rsid w:val="00F45475"/>
    <w:rsid w:val="00F46067"/>
    <w:rsid w:val="00F4678F"/>
    <w:rsid w:val="00F4790D"/>
    <w:rsid w:val="00F4797D"/>
    <w:rsid w:val="00F47CAD"/>
    <w:rsid w:val="00F47E75"/>
    <w:rsid w:val="00F50142"/>
    <w:rsid w:val="00F507F7"/>
    <w:rsid w:val="00F51AB8"/>
    <w:rsid w:val="00F52E94"/>
    <w:rsid w:val="00F52EE4"/>
    <w:rsid w:val="00F610C0"/>
    <w:rsid w:val="00F62079"/>
    <w:rsid w:val="00F6416F"/>
    <w:rsid w:val="00F656DE"/>
    <w:rsid w:val="00F708AC"/>
    <w:rsid w:val="00F71A30"/>
    <w:rsid w:val="00F72B85"/>
    <w:rsid w:val="00F80A40"/>
    <w:rsid w:val="00F83AD9"/>
    <w:rsid w:val="00F83F08"/>
    <w:rsid w:val="00F90BC1"/>
    <w:rsid w:val="00F929C7"/>
    <w:rsid w:val="00F92E38"/>
    <w:rsid w:val="00F93783"/>
    <w:rsid w:val="00F94110"/>
    <w:rsid w:val="00F953C3"/>
    <w:rsid w:val="00F95AF4"/>
    <w:rsid w:val="00FA53C7"/>
    <w:rsid w:val="00FA7BA3"/>
    <w:rsid w:val="00FB214C"/>
    <w:rsid w:val="00FB3387"/>
    <w:rsid w:val="00FB5E7C"/>
    <w:rsid w:val="00FB7998"/>
    <w:rsid w:val="00FB79A0"/>
    <w:rsid w:val="00FC0121"/>
    <w:rsid w:val="00FC27BB"/>
    <w:rsid w:val="00FC2CBA"/>
    <w:rsid w:val="00FC3A41"/>
    <w:rsid w:val="00FC4BF6"/>
    <w:rsid w:val="00FD2697"/>
    <w:rsid w:val="00FD42C6"/>
    <w:rsid w:val="00FD4675"/>
    <w:rsid w:val="00FD4F34"/>
    <w:rsid w:val="00FE1921"/>
    <w:rsid w:val="00FE2AB4"/>
    <w:rsid w:val="00FE4769"/>
    <w:rsid w:val="00FE4A59"/>
    <w:rsid w:val="00FE4D9E"/>
    <w:rsid w:val="00FE70F0"/>
    <w:rsid w:val="00FF1230"/>
    <w:rsid w:val="00FF3498"/>
    <w:rsid w:val="00FF6EBD"/>
    <w:rsid w:val="00FF6FE1"/>
    <w:rsid w:val="00FF7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83DA"/>
  <w15:chartTrackingRefBased/>
  <w15:docId w15:val="{33D109FC-6C2C-42C0-BDDB-3F5D3D31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7AD5"/>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3">
    <w:name w:val="heading 3"/>
    <w:basedOn w:val="a"/>
    <w:link w:val="30"/>
    <w:uiPriority w:val="9"/>
    <w:qFormat/>
    <w:rsid w:val="00FB7998"/>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7AD5"/>
    <w:rPr>
      <w:color w:val="0563C1" w:themeColor="hyperlink"/>
      <w:u w:val="single"/>
    </w:rPr>
  </w:style>
  <w:style w:type="paragraph" w:styleId="a4">
    <w:name w:val="No Spacing"/>
    <w:uiPriority w:val="1"/>
    <w:qFormat/>
    <w:rsid w:val="00B97AD5"/>
    <w:pPr>
      <w:spacing w:after="0" w:line="240" w:lineRule="auto"/>
    </w:pPr>
    <w:rPr>
      <w:rFonts w:ascii="Calibri" w:eastAsia="Calibri" w:hAnsi="Calibri" w:cs="Times New Roman"/>
      <w:kern w:val="0"/>
      <w14:ligatures w14:val="none"/>
    </w:rPr>
  </w:style>
  <w:style w:type="paragraph" w:styleId="a5">
    <w:name w:val="List Paragraph"/>
    <w:basedOn w:val="a"/>
    <w:uiPriority w:val="34"/>
    <w:qFormat/>
    <w:rsid w:val="00B97AD5"/>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rtejustify">
    <w:name w:val="rtejustify"/>
    <w:basedOn w:val="a"/>
    <w:rsid w:val="00B97AD5"/>
    <w:pPr>
      <w:suppressAutoHyphens w:val="0"/>
      <w:spacing w:before="100" w:beforeAutospacing="1" w:after="100" w:afterAutospacing="1"/>
    </w:pPr>
    <w:rPr>
      <w:lang w:eastAsia="uk-UA"/>
    </w:rPr>
  </w:style>
  <w:style w:type="paragraph" w:styleId="a6">
    <w:name w:val="header"/>
    <w:basedOn w:val="a"/>
    <w:link w:val="a7"/>
    <w:uiPriority w:val="99"/>
    <w:unhideWhenUsed/>
    <w:rsid w:val="00B97AD5"/>
    <w:pPr>
      <w:tabs>
        <w:tab w:val="center" w:pos="4819"/>
        <w:tab w:val="right" w:pos="9639"/>
      </w:tabs>
    </w:pPr>
  </w:style>
  <w:style w:type="character" w:customStyle="1" w:styleId="a7">
    <w:name w:val="Верхній колонтитул Знак"/>
    <w:basedOn w:val="a0"/>
    <w:link w:val="a6"/>
    <w:uiPriority w:val="99"/>
    <w:rsid w:val="00B97AD5"/>
    <w:rPr>
      <w:rFonts w:ascii="Times New Roman" w:eastAsia="Times New Roman" w:hAnsi="Times New Roman" w:cs="Times New Roman"/>
      <w:kern w:val="0"/>
      <w:sz w:val="24"/>
      <w:szCs w:val="24"/>
      <w:lang w:val="ru-RU" w:eastAsia="ar-SA"/>
      <w14:ligatures w14:val="none"/>
    </w:rPr>
  </w:style>
  <w:style w:type="paragraph" w:styleId="a8">
    <w:name w:val="footer"/>
    <w:basedOn w:val="a"/>
    <w:link w:val="a9"/>
    <w:uiPriority w:val="99"/>
    <w:unhideWhenUsed/>
    <w:rsid w:val="00B97AD5"/>
    <w:pPr>
      <w:tabs>
        <w:tab w:val="center" w:pos="4819"/>
        <w:tab w:val="right" w:pos="9639"/>
      </w:tabs>
    </w:pPr>
  </w:style>
  <w:style w:type="character" w:customStyle="1" w:styleId="a9">
    <w:name w:val="Нижній колонтитул Знак"/>
    <w:basedOn w:val="a0"/>
    <w:link w:val="a8"/>
    <w:uiPriority w:val="99"/>
    <w:rsid w:val="00B97AD5"/>
    <w:rPr>
      <w:rFonts w:ascii="Times New Roman" w:eastAsia="Times New Roman" w:hAnsi="Times New Roman" w:cs="Times New Roman"/>
      <w:kern w:val="0"/>
      <w:sz w:val="24"/>
      <w:szCs w:val="24"/>
      <w:lang w:val="ru-RU" w:eastAsia="ar-SA"/>
      <w14:ligatures w14:val="none"/>
    </w:rPr>
  </w:style>
  <w:style w:type="paragraph" w:styleId="aa">
    <w:name w:val="Normal (Web)"/>
    <w:basedOn w:val="a"/>
    <w:uiPriority w:val="99"/>
    <w:unhideWhenUsed/>
    <w:rsid w:val="002E318B"/>
    <w:pPr>
      <w:suppressAutoHyphens w:val="0"/>
      <w:spacing w:before="100" w:beforeAutospacing="1" w:after="100" w:afterAutospacing="1"/>
    </w:pPr>
    <w:rPr>
      <w:lang w:eastAsia="ru-RU"/>
    </w:rPr>
  </w:style>
  <w:style w:type="character" w:customStyle="1" w:styleId="rvts37">
    <w:name w:val="rvts37"/>
    <w:basedOn w:val="a0"/>
    <w:rsid w:val="003419F1"/>
  </w:style>
  <w:style w:type="paragraph" w:customStyle="1" w:styleId="rvps2">
    <w:name w:val="rvps2"/>
    <w:basedOn w:val="a"/>
    <w:rsid w:val="007C53DB"/>
    <w:pPr>
      <w:suppressAutoHyphens w:val="0"/>
      <w:spacing w:before="100" w:beforeAutospacing="1" w:after="100" w:afterAutospacing="1"/>
    </w:pPr>
    <w:rPr>
      <w:lang w:eastAsia="uk-UA"/>
    </w:rPr>
  </w:style>
  <w:style w:type="character" w:customStyle="1" w:styleId="30">
    <w:name w:val="Заголовок 3 Знак"/>
    <w:basedOn w:val="a0"/>
    <w:link w:val="3"/>
    <w:uiPriority w:val="9"/>
    <w:rsid w:val="00FB7998"/>
    <w:rPr>
      <w:rFonts w:ascii="Times New Roman" w:eastAsia="Times New Roman" w:hAnsi="Times New Roman" w:cs="Times New Roman"/>
      <w:b/>
      <w:bCs/>
      <w:kern w:val="0"/>
      <w:sz w:val="27"/>
      <w:szCs w:val="27"/>
      <w:lang w:eastAsia="ru-RU"/>
      <w14:ligatures w14:val="none"/>
    </w:rPr>
  </w:style>
  <w:style w:type="paragraph" w:customStyle="1" w:styleId="tj">
    <w:name w:val="tj"/>
    <w:basedOn w:val="a"/>
    <w:rsid w:val="00FB7998"/>
    <w:pPr>
      <w:suppressAutoHyphens w:val="0"/>
      <w:spacing w:before="100" w:beforeAutospacing="1" w:after="100" w:afterAutospacing="1"/>
    </w:pPr>
    <w:rPr>
      <w:lang w:eastAsia="ru-RU"/>
    </w:rPr>
  </w:style>
  <w:style w:type="character" w:customStyle="1" w:styleId="ab">
    <w:name w:val="Основний текст_"/>
    <w:basedOn w:val="a0"/>
    <w:link w:val="1"/>
    <w:rsid w:val="00910549"/>
    <w:rPr>
      <w:rFonts w:ascii="Times New Roman" w:eastAsia="Times New Roman" w:hAnsi="Times New Roman" w:cs="Times New Roman"/>
    </w:rPr>
  </w:style>
  <w:style w:type="paragraph" w:customStyle="1" w:styleId="1">
    <w:name w:val="Основний текст1"/>
    <w:basedOn w:val="a"/>
    <w:link w:val="ab"/>
    <w:rsid w:val="00910549"/>
    <w:pPr>
      <w:widowControl w:val="0"/>
      <w:suppressAutoHyphens w:val="0"/>
      <w:spacing w:after="120"/>
    </w:pPr>
    <w:rPr>
      <w:kern w:val="2"/>
      <w:sz w:val="22"/>
      <w:szCs w:val="22"/>
      <w:lang w:eastAsia="en-US"/>
      <w14:ligatures w14:val="standardContextual"/>
    </w:rPr>
  </w:style>
  <w:style w:type="paragraph" w:customStyle="1" w:styleId="rteindent1">
    <w:name w:val="rteindent1"/>
    <w:basedOn w:val="a"/>
    <w:uiPriority w:val="99"/>
    <w:rsid w:val="0081000B"/>
    <w:pPr>
      <w:suppressAutoHyphens w:val="0"/>
      <w:spacing w:before="100" w:beforeAutospacing="1" w:after="100" w:afterAutospacing="1"/>
    </w:pPr>
    <w:rPr>
      <w:rFonts w:eastAsiaTheme="minorHAnsi"/>
      <w:lang w:eastAsia="uk-UA"/>
    </w:rPr>
  </w:style>
  <w:style w:type="paragraph" w:styleId="ac">
    <w:name w:val="Balloon Text"/>
    <w:basedOn w:val="a"/>
    <w:link w:val="ad"/>
    <w:uiPriority w:val="99"/>
    <w:semiHidden/>
    <w:unhideWhenUsed/>
    <w:rsid w:val="00C56BA3"/>
    <w:rPr>
      <w:rFonts w:ascii="Segoe UI" w:hAnsi="Segoe UI" w:cs="Segoe UI"/>
      <w:sz w:val="18"/>
      <w:szCs w:val="18"/>
    </w:rPr>
  </w:style>
  <w:style w:type="character" w:customStyle="1" w:styleId="ad">
    <w:name w:val="Текст у виносці Знак"/>
    <w:basedOn w:val="a0"/>
    <w:link w:val="ac"/>
    <w:uiPriority w:val="99"/>
    <w:semiHidden/>
    <w:rsid w:val="00C56BA3"/>
    <w:rPr>
      <w:rFonts w:ascii="Segoe UI" w:eastAsia="Times New Roman" w:hAnsi="Segoe UI" w:cs="Segoe UI"/>
      <w:kern w:val="0"/>
      <w:sz w:val="18"/>
      <w:szCs w:val="18"/>
      <w:lang w:val="ru-RU" w:eastAsia="ar-SA"/>
      <w14:ligatures w14:val="none"/>
    </w:rPr>
  </w:style>
  <w:style w:type="character" w:customStyle="1" w:styleId="rvts51">
    <w:name w:val="rvts51"/>
    <w:basedOn w:val="a0"/>
    <w:rsid w:val="00FA7BA3"/>
  </w:style>
  <w:style w:type="character" w:customStyle="1" w:styleId="rvts48">
    <w:name w:val="rvts48"/>
    <w:basedOn w:val="a0"/>
    <w:rsid w:val="00FA7BA3"/>
  </w:style>
  <w:style w:type="character" w:customStyle="1" w:styleId="rvts57">
    <w:name w:val="rvts57"/>
    <w:basedOn w:val="a0"/>
    <w:rsid w:val="00FA7BA3"/>
  </w:style>
  <w:style w:type="paragraph" w:customStyle="1" w:styleId="ps4">
    <w:name w:val="ps4"/>
    <w:basedOn w:val="a"/>
    <w:rsid w:val="00856040"/>
    <w:pPr>
      <w:suppressAutoHyphens w:val="0"/>
      <w:spacing w:before="100" w:beforeAutospacing="1" w:after="100" w:afterAutospacing="1"/>
    </w:pPr>
    <w:rPr>
      <w:lang w:eastAsia="uk-UA"/>
    </w:rPr>
  </w:style>
  <w:style w:type="paragraph" w:customStyle="1" w:styleId="ps3">
    <w:name w:val="ps3"/>
    <w:basedOn w:val="a"/>
    <w:rsid w:val="00856040"/>
    <w:pPr>
      <w:suppressAutoHyphens w:val="0"/>
      <w:spacing w:before="100" w:beforeAutospacing="1" w:after="100" w:afterAutospacing="1"/>
    </w:pPr>
    <w:rPr>
      <w:lang w:eastAsia="uk-UA"/>
    </w:rPr>
  </w:style>
  <w:style w:type="paragraph" w:customStyle="1" w:styleId="ps2">
    <w:name w:val="ps2"/>
    <w:basedOn w:val="a"/>
    <w:rsid w:val="00856040"/>
    <w:pPr>
      <w:suppressAutoHyphens w:val="0"/>
      <w:spacing w:before="100" w:beforeAutospacing="1" w:after="100" w:afterAutospacing="1"/>
    </w:pPr>
    <w:rPr>
      <w:lang w:eastAsia="uk-UA"/>
    </w:rPr>
  </w:style>
  <w:style w:type="paragraph" w:customStyle="1" w:styleId="rvps7">
    <w:name w:val="rvps7"/>
    <w:basedOn w:val="a"/>
    <w:rsid w:val="005275AC"/>
    <w:pPr>
      <w:suppressAutoHyphens w:val="0"/>
      <w:spacing w:before="100" w:beforeAutospacing="1" w:after="100" w:afterAutospacing="1"/>
    </w:pPr>
    <w:rPr>
      <w:lang w:eastAsia="uk-UA"/>
    </w:rPr>
  </w:style>
  <w:style w:type="character" w:customStyle="1" w:styleId="rvts44">
    <w:name w:val="rvts44"/>
    <w:basedOn w:val="a0"/>
    <w:rsid w:val="005275AC"/>
  </w:style>
  <w:style w:type="character" w:customStyle="1" w:styleId="rvts15">
    <w:name w:val="rvts15"/>
    <w:basedOn w:val="a0"/>
    <w:rsid w:val="005275AC"/>
  </w:style>
  <w:style w:type="character" w:customStyle="1" w:styleId="rvts16">
    <w:name w:val="rvts16"/>
    <w:basedOn w:val="a0"/>
    <w:rsid w:val="005275AC"/>
  </w:style>
  <w:style w:type="character" w:customStyle="1" w:styleId="rvts18">
    <w:name w:val="rvts18"/>
    <w:basedOn w:val="a0"/>
    <w:rsid w:val="005275AC"/>
  </w:style>
  <w:style w:type="paragraph" w:customStyle="1" w:styleId="rvps4">
    <w:name w:val="rvps4"/>
    <w:basedOn w:val="a"/>
    <w:rsid w:val="005275AC"/>
    <w:pPr>
      <w:suppressAutoHyphens w:val="0"/>
      <w:spacing w:before="100" w:beforeAutospacing="1" w:after="100" w:afterAutospacing="1"/>
    </w:pPr>
    <w:rPr>
      <w:lang w:eastAsia="uk-UA"/>
    </w:rPr>
  </w:style>
  <w:style w:type="character" w:customStyle="1" w:styleId="rvts22">
    <w:name w:val="rvts22"/>
    <w:basedOn w:val="a0"/>
    <w:rsid w:val="005275AC"/>
  </w:style>
  <w:style w:type="character" w:customStyle="1" w:styleId="rvts24">
    <w:name w:val="rvts24"/>
    <w:basedOn w:val="a0"/>
    <w:rsid w:val="005275AC"/>
  </w:style>
  <w:style w:type="character" w:customStyle="1" w:styleId="rvts26">
    <w:name w:val="rvts26"/>
    <w:basedOn w:val="a0"/>
    <w:rsid w:val="005275AC"/>
  </w:style>
  <w:style w:type="character" w:customStyle="1" w:styleId="rvts28">
    <w:name w:val="rvts28"/>
    <w:basedOn w:val="a0"/>
    <w:rsid w:val="005275AC"/>
  </w:style>
  <w:style w:type="character" w:customStyle="1" w:styleId="rvts29">
    <w:name w:val="rvts29"/>
    <w:basedOn w:val="a0"/>
    <w:rsid w:val="005275AC"/>
  </w:style>
  <w:style w:type="character" w:customStyle="1" w:styleId="rvts38">
    <w:name w:val="rvts38"/>
    <w:basedOn w:val="a0"/>
    <w:rsid w:val="005275AC"/>
  </w:style>
  <w:style w:type="character" w:customStyle="1" w:styleId="rvts40">
    <w:name w:val="rvts40"/>
    <w:basedOn w:val="a0"/>
    <w:rsid w:val="005275AC"/>
  </w:style>
  <w:style w:type="paragraph" w:customStyle="1" w:styleId="rvps5">
    <w:name w:val="rvps5"/>
    <w:basedOn w:val="a"/>
    <w:rsid w:val="005275AC"/>
    <w:pPr>
      <w:suppressAutoHyphens w:val="0"/>
      <w:spacing w:before="100" w:beforeAutospacing="1" w:after="100" w:afterAutospacing="1"/>
    </w:pPr>
    <w:rPr>
      <w:lang w:eastAsia="uk-UA"/>
    </w:rPr>
  </w:style>
  <w:style w:type="character" w:customStyle="1" w:styleId="rvts42">
    <w:name w:val="rvts42"/>
    <w:basedOn w:val="a0"/>
    <w:rsid w:val="005275AC"/>
  </w:style>
  <w:style w:type="character" w:customStyle="1" w:styleId="rvts43">
    <w:name w:val="rvts43"/>
    <w:basedOn w:val="a0"/>
    <w:rsid w:val="005275AC"/>
  </w:style>
  <w:style w:type="character" w:customStyle="1" w:styleId="rvts45">
    <w:name w:val="rvts45"/>
    <w:basedOn w:val="a0"/>
    <w:rsid w:val="005275AC"/>
  </w:style>
  <w:style w:type="character" w:customStyle="1" w:styleId="fontstyle01">
    <w:name w:val="fontstyle01"/>
    <w:basedOn w:val="a0"/>
    <w:rsid w:val="00F056F4"/>
    <w:rPr>
      <w:rFonts w:ascii="CerebriSans-Medium" w:hAnsi="CerebriSans-Medium" w:hint="default"/>
      <w:b w:val="0"/>
      <w:bCs w:val="0"/>
      <w:i w:val="0"/>
      <w:iCs w:val="0"/>
      <w:color w:val="000000"/>
      <w:sz w:val="16"/>
      <w:szCs w:val="16"/>
    </w:rPr>
  </w:style>
  <w:style w:type="character" w:customStyle="1" w:styleId="fontstyle21">
    <w:name w:val="fontstyle21"/>
    <w:basedOn w:val="a0"/>
    <w:rsid w:val="00F056F4"/>
    <w:rPr>
      <w:rFonts w:ascii="ArialMT" w:hAnsi="ArialMT" w:hint="default"/>
      <w:b w:val="0"/>
      <w:bCs w:val="0"/>
      <w:i w:val="0"/>
      <w:iCs w:val="0"/>
      <w:color w:val="000000"/>
      <w:sz w:val="16"/>
      <w:szCs w:val="16"/>
    </w:rPr>
  </w:style>
  <w:style w:type="table" w:styleId="ae">
    <w:name w:val="Table Grid"/>
    <w:basedOn w:val="a1"/>
    <w:uiPriority w:val="39"/>
    <w:rsid w:val="00606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92046F"/>
    <w:rPr>
      <w:b/>
      <w:bCs/>
    </w:rPr>
  </w:style>
  <w:style w:type="character" w:customStyle="1" w:styleId="2">
    <w:name w:val="Основной текст (2)_"/>
    <w:basedOn w:val="a0"/>
    <w:link w:val="20"/>
    <w:rsid w:val="00D47F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47FB6"/>
    <w:pPr>
      <w:widowControl w:val="0"/>
      <w:shd w:val="clear" w:color="auto" w:fill="FFFFFF"/>
      <w:suppressAutoHyphens w:val="0"/>
      <w:spacing w:before="300" w:after="360" w:line="310" w:lineRule="exact"/>
      <w:jc w:val="both"/>
    </w:pPr>
    <w:rPr>
      <w:kern w:val="2"/>
      <w:sz w:val="28"/>
      <w:szCs w:val="28"/>
      <w:lang w:eastAsia="en-US"/>
      <w14:ligatures w14:val="standardContextual"/>
    </w:rPr>
  </w:style>
  <w:style w:type="character" w:styleId="af0">
    <w:name w:val="Unresolved Mention"/>
    <w:basedOn w:val="a0"/>
    <w:uiPriority w:val="99"/>
    <w:semiHidden/>
    <w:unhideWhenUsed/>
    <w:rsid w:val="00DC121E"/>
    <w:rPr>
      <w:color w:val="605E5C"/>
      <w:shd w:val="clear" w:color="auto" w:fill="E1DFDD"/>
    </w:rPr>
  </w:style>
  <w:style w:type="character" w:customStyle="1" w:styleId="rvts50">
    <w:name w:val="rvts50"/>
    <w:basedOn w:val="a0"/>
    <w:rsid w:val="00D45C4D"/>
  </w:style>
  <w:style w:type="character" w:customStyle="1" w:styleId="rvts56">
    <w:name w:val="rvts56"/>
    <w:basedOn w:val="a0"/>
    <w:rsid w:val="00D45C4D"/>
  </w:style>
  <w:style w:type="character" w:styleId="af1">
    <w:name w:val="FollowedHyperlink"/>
    <w:basedOn w:val="a0"/>
    <w:uiPriority w:val="99"/>
    <w:semiHidden/>
    <w:unhideWhenUsed/>
    <w:rsid w:val="00171E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7449">
      <w:bodyDiv w:val="1"/>
      <w:marLeft w:val="0"/>
      <w:marRight w:val="0"/>
      <w:marTop w:val="0"/>
      <w:marBottom w:val="0"/>
      <w:divBdr>
        <w:top w:val="none" w:sz="0" w:space="0" w:color="auto"/>
        <w:left w:val="none" w:sz="0" w:space="0" w:color="auto"/>
        <w:bottom w:val="none" w:sz="0" w:space="0" w:color="auto"/>
        <w:right w:val="none" w:sz="0" w:space="0" w:color="auto"/>
      </w:divBdr>
    </w:div>
    <w:div w:id="15153706">
      <w:bodyDiv w:val="1"/>
      <w:marLeft w:val="0"/>
      <w:marRight w:val="0"/>
      <w:marTop w:val="0"/>
      <w:marBottom w:val="0"/>
      <w:divBdr>
        <w:top w:val="none" w:sz="0" w:space="0" w:color="auto"/>
        <w:left w:val="none" w:sz="0" w:space="0" w:color="auto"/>
        <w:bottom w:val="none" w:sz="0" w:space="0" w:color="auto"/>
        <w:right w:val="none" w:sz="0" w:space="0" w:color="auto"/>
      </w:divBdr>
    </w:div>
    <w:div w:id="17590856">
      <w:bodyDiv w:val="1"/>
      <w:marLeft w:val="0"/>
      <w:marRight w:val="0"/>
      <w:marTop w:val="0"/>
      <w:marBottom w:val="0"/>
      <w:divBdr>
        <w:top w:val="none" w:sz="0" w:space="0" w:color="auto"/>
        <w:left w:val="none" w:sz="0" w:space="0" w:color="auto"/>
        <w:bottom w:val="none" w:sz="0" w:space="0" w:color="auto"/>
        <w:right w:val="none" w:sz="0" w:space="0" w:color="auto"/>
      </w:divBdr>
    </w:div>
    <w:div w:id="57018041">
      <w:bodyDiv w:val="1"/>
      <w:marLeft w:val="0"/>
      <w:marRight w:val="0"/>
      <w:marTop w:val="0"/>
      <w:marBottom w:val="0"/>
      <w:divBdr>
        <w:top w:val="none" w:sz="0" w:space="0" w:color="auto"/>
        <w:left w:val="none" w:sz="0" w:space="0" w:color="auto"/>
        <w:bottom w:val="none" w:sz="0" w:space="0" w:color="auto"/>
        <w:right w:val="none" w:sz="0" w:space="0" w:color="auto"/>
      </w:divBdr>
    </w:div>
    <w:div w:id="372926370">
      <w:bodyDiv w:val="1"/>
      <w:marLeft w:val="0"/>
      <w:marRight w:val="0"/>
      <w:marTop w:val="0"/>
      <w:marBottom w:val="0"/>
      <w:divBdr>
        <w:top w:val="none" w:sz="0" w:space="0" w:color="auto"/>
        <w:left w:val="none" w:sz="0" w:space="0" w:color="auto"/>
        <w:bottom w:val="none" w:sz="0" w:space="0" w:color="auto"/>
        <w:right w:val="none" w:sz="0" w:space="0" w:color="auto"/>
      </w:divBdr>
    </w:div>
    <w:div w:id="375082932">
      <w:bodyDiv w:val="1"/>
      <w:marLeft w:val="0"/>
      <w:marRight w:val="0"/>
      <w:marTop w:val="0"/>
      <w:marBottom w:val="0"/>
      <w:divBdr>
        <w:top w:val="none" w:sz="0" w:space="0" w:color="auto"/>
        <w:left w:val="none" w:sz="0" w:space="0" w:color="auto"/>
        <w:bottom w:val="none" w:sz="0" w:space="0" w:color="auto"/>
        <w:right w:val="none" w:sz="0" w:space="0" w:color="auto"/>
      </w:divBdr>
      <w:divsChild>
        <w:div w:id="1464081608">
          <w:marLeft w:val="0"/>
          <w:marRight w:val="0"/>
          <w:marTop w:val="0"/>
          <w:marBottom w:val="0"/>
          <w:divBdr>
            <w:top w:val="none" w:sz="0" w:space="0" w:color="auto"/>
            <w:left w:val="none" w:sz="0" w:space="0" w:color="auto"/>
            <w:bottom w:val="none" w:sz="0" w:space="0" w:color="auto"/>
            <w:right w:val="none" w:sz="0" w:space="0" w:color="auto"/>
          </w:divBdr>
        </w:div>
        <w:div w:id="647788979">
          <w:marLeft w:val="0"/>
          <w:marRight w:val="0"/>
          <w:marTop w:val="0"/>
          <w:marBottom w:val="0"/>
          <w:divBdr>
            <w:top w:val="none" w:sz="0" w:space="0" w:color="auto"/>
            <w:left w:val="none" w:sz="0" w:space="0" w:color="auto"/>
            <w:bottom w:val="none" w:sz="0" w:space="0" w:color="auto"/>
            <w:right w:val="none" w:sz="0" w:space="0" w:color="auto"/>
          </w:divBdr>
        </w:div>
        <w:div w:id="1886915857">
          <w:marLeft w:val="0"/>
          <w:marRight w:val="0"/>
          <w:marTop w:val="0"/>
          <w:marBottom w:val="0"/>
          <w:divBdr>
            <w:top w:val="none" w:sz="0" w:space="0" w:color="auto"/>
            <w:left w:val="none" w:sz="0" w:space="0" w:color="auto"/>
            <w:bottom w:val="none" w:sz="0" w:space="0" w:color="auto"/>
            <w:right w:val="none" w:sz="0" w:space="0" w:color="auto"/>
          </w:divBdr>
        </w:div>
        <w:div w:id="1523057572">
          <w:marLeft w:val="0"/>
          <w:marRight w:val="0"/>
          <w:marTop w:val="0"/>
          <w:marBottom w:val="0"/>
          <w:divBdr>
            <w:top w:val="none" w:sz="0" w:space="0" w:color="auto"/>
            <w:left w:val="none" w:sz="0" w:space="0" w:color="auto"/>
            <w:bottom w:val="none" w:sz="0" w:space="0" w:color="auto"/>
            <w:right w:val="none" w:sz="0" w:space="0" w:color="auto"/>
          </w:divBdr>
        </w:div>
        <w:div w:id="758796898">
          <w:marLeft w:val="0"/>
          <w:marRight w:val="0"/>
          <w:marTop w:val="0"/>
          <w:marBottom w:val="0"/>
          <w:divBdr>
            <w:top w:val="none" w:sz="0" w:space="0" w:color="auto"/>
            <w:left w:val="none" w:sz="0" w:space="0" w:color="auto"/>
            <w:bottom w:val="none" w:sz="0" w:space="0" w:color="auto"/>
            <w:right w:val="none" w:sz="0" w:space="0" w:color="auto"/>
          </w:divBdr>
        </w:div>
        <w:div w:id="423192527">
          <w:marLeft w:val="0"/>
          <w:marRight w:val="0"/>
          <w:marTop w:val="0"/>
          <w:marBottom w:val="0"/>
          <w:divBdr>
            <w:top w:val="none" w:sz="0" w:space="0" w:color="auto"/>
            <w:left w:val="none" w:sz="0" w:space="0" w:color="auto"/>
            <w:bottom w:val="none" w:sz="0" w:space="0" w:color="auto"/>
            <w:right w:val="none" w:sz="0" w:space="0" w:color="auto"/>
          </w:divBdr>
        </w:div>
        <w:div w:id="299044486">
          <w:marLeft w:val="0"/>
          <w:marRight w:val="0"/>
          <w:marTop w:val="0"/>
          <w:marBottom w:val="0"/>
          <w:divBdr>
            <w:top w:val="none" w:sz="0" w:space="0" w:color="auto"/>
            <w:left w:val="none" w:sz="0" w:space="0" w:color="auto"/>
            <w:bottom w:val="none" w:sz="0" w:space="0" w:color="auto"/>
            <w:right w:val="none" w:sz="0" w:space="0" w:color="auto"/>
          </w:divBdr>
        </w:div>
        <w:div w:id="990477600">
          <w:marLeft w:val="0"/>
          <w:marRight w:val="0"/>
          <w:marTop w:val="0"/>
          <w:marBottom w:val="0"/>
          <w:divBdr>
            <w:top w:val="none" w:sz="0" w:space="0" w:color="auto"/>
            <w:left w:val="none" w:sz="0" w:space="0" w:color="auto"/>
            <w:bottom w:val="none" w:sz="0" w:space="0" w:color="auto"/>
            <w:right w:val="none" w:sz="0" w:space="0" w:color="auto"/>
          </w:divBdr>
        </w:div>
        <w:div w:id="1804542918">
          <w:marLeft w:val="0"/>
          <w:marRight w:val="0"/>
          <w:marTop w:val="0"/>
          <w:marBottom w:val="0"/>
          <w:divBdr>
            <w:top w:val="none" w:sz="0" w:space="0" w:color="auto"/>
            <w:left w:val="none" w:sz="0" w:space="0" w:color="auto"/>
            <w:bottom w:val="none" w:sz="0" w:space="0" w:color="auto"/>
            <w:right w:val="none" w:sz="0" w:space="0" w:color="auto"/>
          </w:divBdr>
        </w:div>
        <w:div w:id="2125996030">
          <w:marLeft w:val="0"/>
          <w:marRight w:val="0"/>
          <w:marTop w:val="0"/>
          <w:marBottom w:val="0"/>
          <w:divBdr>
            <w:top w:val="none" w:sz="0" w:space="0" w:color="auto"/>
            <w:left w:val="none" w:sz="0" w:space="0" w:color="auto"/>
            <w:bottom w:val="none" w:sz="0" w:space="0" w:color="auto"/>
            <w:right w:val="none" w:sz="0" w:space="0" w:color="auto"/>
          </w:divBdr>
        </w:div>
        <w:div w:id="1635793039">
          <w:marLeft w:val="0"/>
          <w:marRight w:val="0"/>
          <w:marTop w:val="0"/>
          <w:marBottom w:val="0"/>
          <w:divBdr>
            <w:top w:val="none" w:sz="0" w:space="0" w:color="auto"/>
            <w:left w:val="none" w:sz="0" w:space="0" w:color="auto"/>
            <w:bottom w:val="none" w:sz="0" w:space="0" w:color="auto"/>
            <w:right w:val="none" w:sz="0" w:space="0" w:color="auto"/>
          </w:divBdr>
        </w:div>
        <w:div w:id="1502237484">
          <w:marLeft w:val="0"/>
          <w:marRight w:val="0"/>
          <w:marTop w:val="0"/>
          <w:marBottom w:val="0"/>
          <w:divBdr>
            <w:top w:val="none" w:sz="0" w:space="0" w:color="auto"/>
            <w:left w:val="none" w:sz="0" w:space="0" w:color="auto"/>
            <w:bottom w:val="none" w:sz="0" w:space="0" w:color="auto"/>
            <w:right w:val="none" w:sz="0" w:space="0" w:color="auto"/>
          </w:divBdr>
        </w:div>
        <w:div w:id="1915822316">
          <w:marLeft w:val="0"/>
          <w:marRight w:val="0"/>
          <w:marTop w:val="0"/>
          <w:marBottom w:val="0"/>
          <w:divBdr>
            <w:top w:val="none" w:sz="0" w:space="0" w:color="auto"/>
            <w:left w:val="none" w:sz="0" w:space="0" w:color="auto"/>
            <w:bottom w:val="none" w:sz="0" w:space="0" w:color="auto"/>
            <w:right w:val="none" w:sz="0" w:space="0" w:color="auto"/>
          </w:divBdr>
        </w:div>
        <w:div w:id="91050386">
          <w:marLeft w:val="0"/>
          <w:marRight w:val="0"/>
          <w:marTop w:val="0"/>
          <w:marBottom w:val="0"/>
          <w:divBdr>
            <w:top w:val="none" w:sz="0" w:space="0" w:color="auto"/>
            <w:left w:val="none" w:sz="0" w:space="0" w:color="auto"/>
            <w:bottom w:val="none" w:sz="0" w:space="0" w:color="auto"/>
            <w:right w:val="none" w:sz="0" w:space="0" w:color="auto"/>
          </w:divBdr>
        </w:div>
        <w:div w:id="1717582355">
          <w:marLeft w:val="0"/>
          <w:marRight w:val="0"/>
          <w:marTop w:val="0"/>
          <w:marBottom w:val="0"/>
          <w:divBdr>
            <w:top w:val="none" w:sz="0" w:space="0" w:color="auto"/>
            <w:left w:val="none" w:sz="0" w:space="0" w:color="auto"/>
            <w:bottom w:val="none" w:sz="0" w:space="0" w:color="auto"/>
            <w:right w:val="none" w:sz="0" w:space="0" w:color="auto"/>
          </w:divBdr>
        </w:div>
        <w:div w:id="5520976">
          <w:marLeft w:val="0"/>
          <w:marRight w:val="0"/>
          <w:marTop w:val="0"/>
          <w:marBottom w:val="0"/>
          <w:divBdr>
            <w:top w:val="none" w:sz="0" w:space="0" w:color="auto"/>
            <w:left w:val="none" w:sz="0" w:space="0" w:color="auto"/>
            <w:bottom w:val="none" w:sz="0" w:space="0" w:color="auto"/>
            <w:right w:val="none" w:sz="0" w:space="0" w:color="auto"/>
          </w:divBdr>
        </w:div>
        <w:div w:id="487598834">
          <w:marLeft w:val="0"/>
          <w:marRight w:val="0"/>
          <w:marTop w:val="0"/>
          <w:marBottom w:val="0"/>
          <w:divBdr>
            <w:top w:val="none" w:sz="0" w:space="0" w:color="auto"/>
            <w:left w:val="none" w:sz="0" w:space="0" w:color="auto"/>
            <w:bottom w:val="none" w:sz="0" w:space="0" w:color="auto"/>
            <w:right w:val="none" w:sz="0" w:space="0" w:color="auto"/>
          </w:divBdr>
        </w:div>
      </w:divsChild>
    </w:div>
    <w:div w:id="414084690">
      <w:bodyDiv w:val="1"/>
      <w:marLeft w:val="0"/>
      <w:marRight w:val="0"/>
      <w:marTop w:val="0"/>
      <w:marBottom w:val="0"/>
      <w:divBdr>
        <w:top w:val="none" w:sz="0" w:space="0" w:color="auto"/>
        <w:left w:val="none" w:sz="0" w:space="0" w:color="auto"/>
        <w:bottom w:val="none" w:sz="0" w:space="0" w:color="auto"/>
        <w:right w:val="none" w:sz="0" w:space="0" w:color="auto"/>
      </w:divBdr>
    </w:div>
    <w:div w:id="424808227">
      <w:bodyDiv w:val="1"/>
      <w:marLeft w:val="0"/>
      <w:marRight w:val="0"/>
      <w:marTop w:val="0"/>
      <w:marBottom w:val="0"/>
      <w:divBdr>
        <w:top w:val="none" w:sz="0" w:space="0" w:color="auto"/>
        <w:left w:val="none" w:sz="0" w:space="0" w:color="auto"/>
        <w:bottom w:val="none" w:sz="0" w:space="0" w:color="auto"/>
        <w:right w:val="none" w:sz="0" w:space="0" w:color="auto"/>
      </w:divBdr>
    </w:div>
    <w:div w:id="452410149">
      <w:bodyDiv w:val="1"/>
      <w:marLeft w:val="0"/>
      <w:marRight w:val="0"/>
      <w:marTop w:val="0"/>
      <w:marBottom w:val="0"/>
      <w:divBdr>
        <w:top w:val="none" w:sz="0" w:space="0" w:color="auto"/>
        <w:left w:val="none" w:sz="0" w:space="0" w:color="auto"/>
        <w:bottom w:val="none" w:sz="0" w:space="0" w:color="auto"/>
        <w:right w:val="none" w:sz="0" w:space="0" w:color="auto"/>
      </w:divBdr>
    </w:div>
    <w:div w:id="615989246">
      <w:bodyDiv w:val="1"/>
      <w:marLeft w:val="0"/>
      <w:marRight w:val="0"/>
      <w:marTop w:val="0"/>
      <w:marBottom w:val="0"/>
      <w:divBdr>
        <w:top w:val="none" w:sz="0" w:space="0" w:color="auto"/>
        <w:left w:val="none" w:sz="0" w:space="0" w:color="auto"/>
        <w:bottom w:val="none" w:sz="0" w:space="0" w:color="auto"/>
        <w:right w:val="none" w:sz="0" w:space="0" w:color="auto"/>
      </w:divBdr>
      <w:divsChild>
        <w:div w:id="487479946">
          <w:marLeft w:val="0"/>
          <w:marRight w:val="0"/>
          <w:marTop w:val="0"/>
          <w:marBottom w:val="0"/>
          <w:divBdr>
            <w:top w:val="none" w:sz="0" w:space="0" w:color="auto"/>
            <w:left w:val="none" w:sz="0" w:space="0" w:color="auto"/>
            <w:bottom w:val="none" w:sz="0" w:space="0" w:color="auto"/>
            <w:right w:val="none" w:sz="0" w:space="0" w:color="auto"/>
          </w:divBdr>
        </w:div>
        <w:div w:id="188882328">
          <w:marLeft w:val="0"/>
          <w:marRight w:val="0"/>
          <w:marTop w:val="0"/>
          <w:marBottom w:val="0"/>
          <w:divBdr>
            <w:top w:val="none" w:sz="0" w:space="0" w:color="auto"/>
            <w:left w:val="none" w:sz="0" w:space="0" w:color="auto"/>
            <w:bottom w:val="none" w:sz="0" w:space="0" w:color="auto"/>
            <w:right w:val="none" w:sz="0" w:space="0" w:color="auto"/>
          </w:divBdr>
        </w:div>
        <w:div w:id="1701126879">
          <w:marLeft w:val="0"/>
          <w:marRight w:val="0"/>
          <w:marTop w:val="0"/>
          <w:marBottom w:val="0"/>
          <w:divBdr>
            <w:top w:val="none" w:sz="0" w:space="0" w:color="auto"/>
            <w:left w:val="none" w:sz="0" w:space="0" w:color="auto"/>
            <w:bottom w:val="none" w:sz="0" w:space="0" w:color="auto"/>
            <w:right w:val="none" w:sz="0" w:space="0" w:color="auto"/>
          </w:divBdr>
        </w:div>
        <w:div w:id="1637026581">
          <w:marLeft w:val="0"/>
          <w:marRight w:val="0"/>
          <w:marTop w:val="0"/>
          <w:marBottom w:val="0"/>
          <w:divBdr>
            <w:top w:val="none" w:sz="0" w:space="0" w:color="auto"/>
            <w:left w:val="none" w:sz="0" w:space="0" w:color="auto"/>
            <w:bottom w:val="none" w:sz="0" w:space="0" w:color="auto"/>
            <w:right w:val="none" w:sz="0" w:space="0" w:color="auto"/>
          </w:divBdr>
        </w:div>
        <w:div w:id="627396969">
          <w:marLeft w:val="0"/>
          <w:marRight w:val="0"/>
          <w:marTop w:val="0"/>
          <w:marBottom w:val="0"/>
          <w:divBdr>
            <w:top w:val="none" w:sz="0" w:space="0" w:color="auto"/>
            <w:left w:val="none" w:sz="0" w:space="0" w:color="auto"/>
            <w:bottom w:val="none" w:sz="0" w:space="0" w:color="auto"/>
            <w:right w:val="none" w:sz="0" w:space="0" w:color="auto"/>
          </w:divBdr>
        </w:div>
        <w:div w:id="919287875">
          <w:marLeft w:val="0"/>
          <w:marRight w:val="0"/>
          <w:marTop w:val="0"/>
          <w:marBottom w:val="0"/>
          <w:divBdr>
            <w:top w:val="none" w:sz="0" w:space="0" w:color="auto"/>
            <w:left w:val="none" w:sz="0" w:space="0" w:color="auto"/>
            <w:bottom w:val="none" w:sz="0" w:space="0" w:color="auto"/>
            <w:right w:val="none" w:sz="0" w:space="0" w:color="auto"/>
          </w:divBdr>
        </w:div>
        <w:div w:id="1944072949">
          <w:marLeft w:val="0"/>
          <w:marRight w:val="0"/>
          <w:marTop w:val="0"/>
          <w:marBottom w:val="0"/>
          <w:divBdr>
            <w:top w:val="none" w:sz="0" w:space="0" w:color="auto"/>
            <w:left w:val="none" w:sz="0" w:space="0" w:color="auto"/>
            <w:bottom w:val="none" w:sz="0" w:space="0" w:color="auto"/>
            <w:right w:val="none" w:sz="0" w:space="0" w:color="auto"/>
          </w:divBdr>
        </w:div>
        <w:div w:id="32970986">
          <w:marLeft w:val="0"/>
          <w:marRight w:val="0"/>
          <w:marTop w:val="0"/>
          <w:marBottom w:val="0"/>
          <w:divBdr>
            <w:top w:val="none" w:sz="0" w:space="0" w:color="auto"/>
            <w:left w:val="none" w:sz="0" w:space="0" w:color="auto"/>
            <w:bottom w:val="none" w:sz="0" w:space="0" w:color="auto"/>
            <w:right w:val="none" w:sz="0" w:space="0" w:color="auto"/>
          </w:divBdr>
        </w:div>
        <w:div w:id="1274021126">
          <w:marLeft w:val="0"/>
          <w:marRight w:val="0"/>
          <w:marTop w:val="0"/>
          <w:marBottom w:val="0"/>
          <w:divBdr>
            <w:top w:val="none" w:sz="0" w:space="0" w:color="auto"/>
            <w:left w:val="none" w:sz="0" w:space="0" w:color="auto"/>
            <w:bottom w:val="none" w:sz="0" w:space="0" w:color="auto"/>
            <w:right w:val="none" w:sz="0" w:space="0" w:color="auto"/>
          </w:divBdr>
        </w:div>
        <w:div w:id="1150443112">
          <w:marLeft w:val="0"/>
          <w:marRight w:val="0"/>
          <w:marTop w:val="0"/>
          <w:marBottom w:val="0"/>
          <w:divBdr>
            <w:top w:val="none" w:sz="0" w:space="0" w:color="auto"/>
            <w:left w:val="none" w:sz="0" w:space="0" w:color="auto"/>
            <w:bottom w:val="none" w:sz="0" w:space="0" w:color="auto"/>
            <w:right w:val="none" w:sz="0" w:space="0" w:color="auto"/>
          </w:divBdr>
        </w:div>
        <w:div w:id="1752577562">
          <w:marLeft w:val="0"/>
          <w:marRight w:val="0"/>
          <w:marTop w:val="0"/>
          <w:marBottom w:val="0"/>
          <w:divBdr>
            <w:top w:val="none" w:sz="0" w:space="0" w:color="auto"/>
            <w:left w:val="none" w:sz="0" w:space="0" w:color="auto"/>
            <w:bottom w:val="none" w:sz="0" w:space="0" w:color="auto"/>
            <w:right w:val="none" w:sz="0" w:space="0" w:color="auto"/>
          </w:divBdr>
        </w:div>
        <w:div w:id="153227895">
          <w:marLeft w:val="0"/>
          <w:marRight w:val="0"/>
          <w:marTop w:val="0"/>
          <w:marBottom w:val="0"/>
          <w:divBdr>
            <w:top w:val="none" w:sz="0" w:space="0" w:color="auto"/>
            <w:left w:val="none" w:sz="0" w:space="0" w:color="auto"/>
            <w:bottom w:val="none" w:sz="0" w:space="0" w:color="auto"/>
            <w:right w:val="none" w:sz="0" w:space="0" w:color="auto"/>
          </w:divBdr>
        </w:div>
        <w:div w:id="1751388744">
          <w:marLeft w:val="0"/>
          <w:marRight w:val="0"/>
          <w:marTop w:val="0"/>
          <w:marBottom w:val="0"/>
          <w:divBdr>
            <w:top w:val="none" w:sz="0" w:space="0" w:color="auto"/>
            <w:left w:val="none" w:sz="0" w:space="0" w:color="auto"/>
            <w:bottom w:val="none" w:sz="0" w:space="0" w:color="auto"/>
            <w:right w:val="none" w:sz="0" w:space="0" w:color="auto"/>
          </w:divBdr>
        </w:div>
        <w:div w:id="1708869470">
          <w:marLeft w:val="0"/>
          <w:marRight w:val="0"/>
          <w:marTop w:val="0"/>
          <w:marBottom w:val="0"/>
          <w:divBdr>
            <w:top w:val="none" w:sz="0" w:space="0" w:color="auto"/>
            <w:left w:val="none" w:sz="0" w:space="0" w:color="auto"/>
            <w:bottom w:val="none" w:sz="0" w:space="0" w:color="auto"/>
            <w:right w:val="none" w:sz="0" w:space="0" w:color="auto"/>
          </w:divBdr>
        </w:div>
        <w:div w:id="2014138944">
          <w:marLeft w:val="0"/>
          <w:marRight w:val="0"/>
          <w:marTop w:val="0"/>
          <w:marBottom w:val="0"/>
          <w:divBdr>
            <w:top w:val="none" w:sz="0" w:space="0" w:color="auto"/>
            <w:left w:val="none" w:sz="0" w:space="0" w:color="auto"/>
            <w:bottom w:val="none" w:sz="0" w:space="0" w:color="auto"/>
            <w:right w:val="none" w:sz="0" w:space="0" w:color="auto"/>
          </w:divBdr>
        </w:div>
        <w:div w:id="255749825">
          <w:marLeft w:val="0"/>
          <w:marRight w:val="0"/>
          <w:marTop w:val="0"/>
          <w:marBottom w:val="0"/>
          <w:divBdr>
            <w:top w:val="none" w:sz="0" w:space="0" w:color="auto"/>
            <w:left w:val="none" w:sz="0" w:space="0" w:color="auto"/>
            <w:bottom w:val="none" w:sz="0" w:space="0" w:color="auto"/>
            <w:right w:val="none" w:sz="0" w:space="0" w:color="auto"/>
          </w:divBdr>
        </w:div>
        <w:div w:id="443882993">
          <w:marLeft w:val="0"/>
          <w:marRight w:val="0"/>
          <w:marTop w:val="0"/>
          <w:marBottom w:val="0"/>
          <w:divBdr>
            <w:top w:val="none" w:sz="0" w:space="0" w:color="auto"/>
            <w:left w:val="none" w:sz="0" w:space="0" w:color="auto"/>
            <w:bottom w:val="none" w:sz="0" w:space="0" w:color="auto"/>
            <w:right w:val="none" w:sz="0" w:space="0" w:color="auto"/>
          </w:divBdr>
        </w:div>
      </w:divsChild>
    </w:div>
    <w:div w:id="649134402">
      <w:bodyDiv w:val="1"/>
      <w:marLeft w:val="0"/>
      <w:marRight w:val="0"/>
      <w:marTop w:val="0"/>
      <w:marBottom w:val="0"/>
      <w:divBdr>
        <w:top w:val="none" w:sz="0" w:space="0" w:color="auto"/>
        <w:left w:val="none" w:sz="0" w:space="0" w:color="auto"/>
        <w:bottom w:val="none" w:sz="0" w:space="0" w:color="auto"/>
        <w:right w:val="none" w:sz="0" w:space="0" w:color="auto"/>
      </w:divBdr>
      <w:divsChild>
        <w:div w:id="229536384">
          <w:marLeft w:val="0"/>
          <w:marRight w:val="0"/>
          <w:marTop w:val="0"/>
          <w:marBottom w:val="0"/>
          <w:divBdr>
            <w:top w:val="none" w:sz="0" w:space="0" w:color="auto"/>
            <w:left w:val="none" w:sz="0" w:space="0" w:color="auto"/>
            <w:bottom w:val="none" w:sz="0" w:space="0" w:color="auto"/>
            <w:right w:val="none" w:sz="0" w:space="0" w:color="auto"/>
          </w:divBdr>
        </w:div>
        <w:div w:id="904681766">
          <w:marLeft w:val="0"/>
          <w:marRight w:val="0"/>
          <w:marTop w:val="0"/>
          <w:marBottom w:val="0"/>
          <w:divBdr>
            <w:top w:val="none" w:sz="0" w:space="0" w:color="auto"/>
            <w:left w:val="none" w:sz="0" w:space="0" w:color="auto"/>
            <w:bottom w:val="none" w:sz="0" w:space="0" w:color="auto"/>
            <w:right w:val="none" w:sz="0" w:space="0" w:color="auto"/>
          </w:divBdr>
        </w:div>
        <w:div w:id="663360623">
          <w:marLeft w:val="0"/>
          <w:marRight w:val="0"/>
          <w:marTop w:val="0"/>
          <w:marBottom w:val="0"/>
          <w:divBdr>
            <w:top w:val="none" w:sz="0" w:space="0" w:color="auto"/>
            <w:left w:val="none" w:sz="0" w:space="0" w:color="auto"/>
            <w:bottom w:val="none" w:sz="0" w:space="0" w:color="auto"/>
            <w:right w:val="none" w:sz="0" w:space="0" w:color="auto"/>
          </w:divBdr>
        </w:div>
        <w:div w:id="2147157439">
          <w:marLeft w:val="0"/>
          <w:marRight w:val="0"/>
          <w:marTop w:val="0"/>
          <w:marBottom w:val="0"/>
          <w:divBdr>
            <w:top w:val="none" w:sz="0" w:space="0" w:color="auto"/>
            <w:left w:val="none" w:sz="0" w:space="0" w:color="auto"/>
            <w:bottom w:val="none" w:sz="0" w:space="0" w:color="auto"/>
            <w:right w:val="none" w:sz="0" w:space="0" w:color="auto"/>
          </w:divBdr>
        </w:div>
        <w:div w:id="34618351">
          <w:marLeft w:val="0"/>
          <w:marRight w:val="0"/>
          <w:marTop w:val="0"/>
          <w:marBottom w:val="0"/>
          <w:divBdr>
            <w:top w:val="none" w:sz="0" w:space="0" w:color="auto"/>
            <w:left w:val="none" w:sz="0" w:space="0" w:color="auto"/>
            <w:bottom w:val="none" w:sz="0" w:space="0" w:color="auto"/>
            <w:right w:val="none" w:sz="0" w:space="0" w:color="auto"/>
          </w:divBdr>
        </w:div>
        <w:div w:id="1816407902">
          <w:marLeft w:val="0"/>
          <w:marRight w:val="0"/>
          <w:marTop w:val="0"/>
          <w:marBottom w:val="0"/>
          <w:divBdr>
            <w:top w:val="none" w:sz="0" w:space="0" w:color="auto"/>
            <w:left w:val="none" w:sz="0" w:space="0" w:color="auto"/>
            <w:bottom w:val="none" w:sz="0" w:space="0" w:color="auto"/>
            <w:right w:val="none" w:sz="0" w:space="0" w:color="auto"/>
          </w:divBdr>
        </w:div>
        <w:div w:id="1169516463">
          <w:marLeft w:val="0"/>
          <w:marRight w:val="0"/>
          <w:marTop w:val="0"/>
          <w:marBottom w:val="0"/>
          <w:divBdr>
            <w:top w:val="none" w:sz="0" w:space="0" w:color="auto"/>
            <w:left w:val="none" w:sz="0" w:space="0" w:color="auto"/>
            <w:bottom w:val="none" w:sz="0" w:space="0" w:color="auto"/>
            <w:right w:val="none" w:sz="0" w:space="0" w:color="auto"/>
          </w:divBdr>
        </w:div>
        <w:div w:id="1147472014">
          <w:marLeft w:val="0"/>
          <w:marRight w:val="0"/>
          <w:marTop w:val="0"/>
          <w:marBottom w:val="0"/>
          <w:divBdr>
            <w:top w:val="none" w:sz="0" w:space="0" w:color="auto"/>
            <w:left w:val="none" w:sz="0" w:space="0" w:color="auto"/>
            <w:bottom w:val="none" w:sz="0" w:space="0" w:color="auto"/>
            <w:right w:val="none" w:sz="0" w:space="0" w:color="auto"/>
          </w:divBdr>
        </w:div>
        <w:div w:id="1185366956">
          <w:marLeft w:val="0"/>
          <w:marRight w:val="0"/>
          <w:marTop w:val="0"/>
          <w:marBottom w:val="0"/>
          <w:divBdr>
            <w:top w:val="none" w:sz="0" w:space="0" w:color="auto"/>
            <w:left w:val="none" w:sz="0" w:space="0" w:color="auto"/>
            <w:bottom w:val="none" w:sz="0" w:space="0" w:color="auto"/>
            <w:right w:val="none" w:sz="0" w:space="0" w:color="auto"/>
          </w:divBdr>
        </w:div>
        <w:div w:id="1135492800">
          <w:marLeft w:val="0"/>
          <w:marRight w:val="0"/>
          <w:marTop w:val="0"/>
          <w:marBottom w:val="0"/>
          <w:divBdr>
            <w:top w:val="none" w:sz="0" w:space="0" w:color="auto"/>
            <w:left w:val="none" w:sz="0" w:space="0" w:color="auto"/>
            <w:bottom w:val="none" w:sz="0" w:space="0" w:color="auto"/>
            <w:right w:val="none" w:sz="0" w:space="0" w:color="auto"/>
          </w:divBdr>
        </w:div>
        <w:div w:id="1732264819">
          <w:marLeft w:val="0"/>
          <w:marRight w:val="0"/>
          <w:marTop w:val="0"/>
          <w:marBottom w:val="0"/>
          <w:divBdr>
            <w:top w:val="none" w:sz="0" w:space="0" w:color="auto"/>
            <w:left w:val="none" w:sz="0" w:space="0" w:color="auto"/>
            <w:bottom w:val="none" w:sz="0" w:space="0" w:color="auto"/>
            <w:right w:val="none" w:sz="0" w:space="0" w:color="auto"/>
          </w:divBdr>
        </w:div>
        <w:div w:id="1030767858">
          <w:marLeft w:val="0"/>
          <w:marRight w:val="0"/>
          <w:marTop w:val="0"/>
          <w:marBottom w:val="0"/>
          <w:divBdr>
            <w:top w:val="none" w:sz="0" w:space="0" w:color="auto"/>
            <w:left w:val="none" w:sz="0" w:space="0" w:color="auto"/>
            <w:bottom w:val="none" w:sz="0" w:space="0" w:color="auto"/>
            <w:right w:val="none" w:sz="0" w:space="0" w:color="auto"/>
          </w:divBdr>
        </w:div>
        <w:div w:id="161632155">
          <w:marLeft w:val="0"/>
          <w:marRight w:val="0"/>
          <w:marTop w:val="0"/>
          <w:marBottom w:val="0"/>
          <w:divBdr>
            <w:top w:val="none" w:sz="0" w:space="0" w:color="auto"/>
            <w:left w:val="none" w:sz="0" w:space="0" w:color="auto"/>
            <w:bottom w:val="none" w:sz="0" w:space="0" w:color="auto"/>
            <w:right w:val="none" w:sz="0" w:space="0" w:color="auto"/>
          </w:divBdr>
        </w:div>
        <w:div w:id="2084598897">
          <w:marLeft w:val="0"/>
          <w:marRight w:val="0"/>
          <w:marTop w:val="0"/>
          <w:marBottom w:val="0"/>
          <w:divBdr>
            <w:top w:val="none" w:sz="0" w:space="0" w:color="auto"/>
            <w:left w:val="none" w:sz="0" w:space="0" w:color="auto"/>
            <w:bottom w:val="none" w:sz="0" w:space="0" w:color="auto"/>
            <w:right w:val="none" w:sz="0" w:space="0" w:color="auto"/>
          </w:divBdr>
        </w:div>
        <w:div w:id="781462463">
          <w:marLeft w:val="0"/>
          <w:marRight w:val="0"/>
          <w:marTop w:val="0"/>
          <w:marBottom w:val="0"/>
          <w:divBdr>
            <w:top w:val="none" w:sz="0" w:space="0" w:color="auto"/>
            <w:left w:val="none" w:sz="0" w:space="0" w:color="auto"/>
            <w:bottom w:val="none" w:sz="0" w:space="0" w:color="auto"/>
            <w:right w:val="none" w:sz="0" w:space="0" w:color="auto"/>
          </w:divBdr>
        </w:div>
        <w:div w:id="1513497883">
          <w:marLeft w:val="0"/>
          <w:marRight w:val="0"/>
          <w:marTop w:val="0"/>
          <w:marBottom w:val="0"/>
          <w:divBdr>
            <w:top w:val="none" w:sz="0" w:space="0" w:color="auto"/>
            <w:left w:val="none" w:sz="0" w:space="0" w:color="auto"/>
            <w:bottom w:val="none" w:sz="0" w:space="0" w:color="auto"/>
            <w:right w:val="none" w:sz="0" w:space="0" w:color="auto"/>
          </w:divBdr>
        </w:div>
        <w:div w:id="459302717">
          <w:marLeft w:val="0"/>
          <w:marRight w:val="0"/>
          <w:marTop w:val="0"/>
          <w:marBottom w:val="0"/>
          <w:divBdr>
            <w:top w:val="none" w:sz="0" w:space="0" w:color="auto"/>
            <w:left w:val="none" w:sz="0" w:space="0" w:color="auto"/>
            <w:bottom w:val="none" w:sz="0" w:space="0" w:color="auto"/>
            <w:right w:val="none" w:sz="0" w:space="0" w:color="auto"/>
          </w:divBdr>
        </w:div>
      </w:divsChild>
    </w:div>
    <w:div w:id="667902045">
      <w:bodyDiv w:val="1"/>
      <w:marLeft w:val="0"/>
      <w:marRight w:val="0"/>
      <w:marTop w:val="0"/>
      <w:marBottom w:val="0"/>
      <w:divBdr>
        <w:top w:val="none" w:sz="0" w:space="0" w:color="auto"/>
        <w:left w:val="none" w:sz="0" w:space="0" w:color="auto"/>
        <w:bottom w:val="none" w:sz="0" w:space="0" w:color="auto"/>
        <w:right w:val="none" w:sz="0" w:space="0" w:color="auto"/>
      </w:divBdr>
    </w:div>
    <w:div w:id="680857313">
      <w:bodyDiv w:val="1"/>
      <w:marLeft w:val="0"/>
      <w:marRight w:val="0"/>
      <w:marTop w:val="0"/>
      <w:marBottom w:val="0"/>
      <w:divBdr>
        <w:top w:val="none" w:sz="0" w:space="0" w:color="auto"/>
        <w:left w:val="none" w:sz="0" w:space="0" w:color="auto"/>
        <w:bottom w:val="none" w:sz="0" w:space="0" w:color="auto"/>
        <w:right w:val="none" w:sz="0" w:space="0" w:color="auto"/>
      </w:divBdr>
    </w:div>
    <w:div w:id="685331102">
      <w:bodyDiv w:val="1"/>
      <w:marLeft w:val="0"/>
      <w:marRight w:val="0"/>
      <w:marTop w:val="0"/>
      <w:marBottom w:val="0"/>
      <w:divBdr>
        <w:top w:val="none" w:sz="0" w:space="0" w:color="auto"/>
        <w:left w:val="none" w:sz="0" w:space="0" w:color="auto"/>
        <w:bottom w:val="none" w:sz="0" w:space="0" w:color="auto"/>
        <w:right w:val="none" w:sz="0" w:space="0" w:color="auto"/>
      </w:divBdr>
    </w:div>
    <w:div w:id="761952879">
      <w:bodyDiv w:val="1"/>
      <w:marLeft w:val="0"/>
      <w:marRight w:val="0"/>
      <w:marTop w:val="0"/>
      <w:marBottom w:val="0"/>
      <w:divBdr>
        <w:top w:val="none" w:sz="0" w:space="0" w:color="auto"/>
        <w:left w:val="none" w:sz="0" w:space="0" w:color="auto"/>
        <w:bottom w:val="none" w:sz="0" w:space="0" w:color="auto"/>
        <w:right w:val="none" w:sz="0" w:space="0" w:color="auto"/>
      </w:divBdr>
      <w:divsChild>
        <w:div w:id="1910380034">
          <w:marLeft w:val="0"/>
          <w:marRight w:val="0"/>
          <w:marTop w:val="0"/>
          <w:marBottom w:val="0"/>
          <w:divBdr>
            <w:top w:val="none" w:sz="0" w:space="0" w:color="auto"/>
            <w:left w:val="none" w:sz="0" w:space="0" w:color="auto"/>
            <w:bottom w:val="none" w:sz="0" w:space="0" w:color="auto"/>
            <w:right w:val="none" w:sz="0" w:space="0" w:color="auto"/>
          </w:divBdr>
        </w:div>
        <w:div w:id="1351448848">
          <w:marLeft w:val="0"/>
          <w:marRight w:val="0"/>
          <w:marTop w:val="0"/>
          <w:marBottom w:val="0"/>
          <w:divBdr>
            <w:top w:val="none" w:sz="0" w:space="0" w:color="auto"/>
            <w:left w:val="none" w:sz="0" w:space="0" w:color="auto"/>
            <w:bottom w:val="none" w:sz="0" w:space="0" w:color="auto"/>
            <w:right w:val="none" w:sz="0" w:space="0" w:color="auto"/>
          </w:divBdr>
        </w:div>
        <w:div w:id="2077968862">
          <w:marLeft w:val="0"/>
          <w:marRight w:val="0"/>
          <w:marTop w:val="0"/>
          <w:marBottom w:val="0"/>
          <w:divBdr>
            <w:top w:val="none" w:sz="0" w:space="0" w:color="auto"/>
            <w:left w:val="none" w:sz="0" w:space="0" w:color="auto"/>
            <w:bottom w:val="none" w:sz="0" w:space="0" w:color="auto"/>
            <w:right w:val="none" w:sz="0" w:space="0" w:color="auto"/>
          </w:divBdr>
        </w:div>
        <w:div w:id="1757089086">
          <w:marLeft w:val="0"/>
          <w:marRight w:val="0"/>
          <w:marTop w:val="0"/>
          <w:marBottom w:val="0"/>
          <w:divBdr>
            <w:top w:val="none" w:sz="0" w:space="0" w:color="auto"/>
            <w:left w:val="none" w:sz="0" w:space="0" w:color="auto"/>
            <w:bottom w:val="none" w:sz="0" w:space="0" w:color="auto"/>
            <w:right w:val="none" w:sz="0" w:space="0" w:color="auto"/>
          </w:divBdr>
        </w:div>
        <w:div w:id="515774578">
          <w:marLeft w:val="0"/>
          <w:marRight w:val="0"/>
          <w:marTop w:val="0"/>
          <w:marBottom w:val="0"/>
          <w:divBdr>
            <w:top w:val="none" w:sz="0" w:space="0" w:color="auto"/>
            <w:left w:val="none" w:sz="0" w:space="0" w:color="auto"/>
            <w:bottom w:val="none" w:sz="0" w:space="0" w:color="auto"/>
            <w:right w:val="none" w:sz="0" w:space="0" w:color="auto"/>
          </w:divBdr>
        </w:div>
        <w:div w:id="1771006570">
          <w:marLeft w:val="0"/>
          <w:marRight w:val="0"/>
          <w:marTop w:val="0"/>
          <w:marBottom w:val="0"/>
          <w:divBdr>
            <w:top w:val="none" w:sz="0" w:space="0" w:color="auto"/>
            <w:left w:val="none" w:sz="0" w:space="0" w:color="auto"/>
            <w:bottom w:val="none" w:sz="0" w:space="0" w:color="auto"/>
            <w:right w:val="none" w:sz="0" w:space="0" w:color="auto"/>
          </w:divBdr>
        </w:div>
        <w:div w:id="228224080">
          <w:marLeft w:val="0"/>
          <w:marRight w:val="0"/>
          <w:marTop w:val="0"/>
          <w:marBottom w:val="0"/>
          <w:divBdr>
            <w:top w:val="none" w:sz="0" w:space="0" w:color="auto"/>
            <w:left w:val="none" w:sz="0" w:space="0" w:color="auto"/>
            <w:bottom w:val="none" w:sz="0" w:space="0" w:color="auto"/>
            <w:right w:val="none" w:sz="0" w:space="0" w:color="auto"/>
          </w:divBdr>
        </w:div>
        <w:div w:id="1388920934">
          <w:marLeft w:val="0"/>
          <w:marRight w:val="0"/>
          <w:marTop w:val="0"/>
          <w:marBottom w:val="0"/>
          <w:divBdr>
            <w:top w:val="none" w:sz="0" w:space="0" w:color="auto"/>
            <w:left w:val="none" w:sz="0" w:space="0" w:color="auto"/>
            <w:bottom w:val="none" w:sz="0" w:space="0" w:color="auto"/>
            <w:right w:val="none" w:sz="0" w:space="0" w:color="auto"/>
          </w:divBdr>
        </w:div>
        <w:div w:id="597568038">
          <w:marLeft w:val="0"/>
          <w:marRight w:val="0"/>
          <w:marTop w:val="0"/>
          <w:marBottom w:val="0"/>
          <w:divBdr>
            <w:top w:val="none" w:sz="0" w:space="0" w:color="auto"/>
            <w:left w:val="none" w:sz="0" w:space="0" w:color="auto"/>
            <w:bottom w:val="none" w:sz="0" w:space="0" w:color="auto"/>
            <w:right w:val="none" w:sz="0" w:space="0" w:color="auto"/>
          </w:divBdr>
        </w:div>
        <w:div w:id="130947828">
          <w:marLeft w:val="0"/>
          <w:marRight w:val="0"/>
          <w:marTop w:val="0"/>
          <w:marBottom w:val="0"/>
          <w:divBdr>
            <w:top w:val="none" w:sz="0" w:space="0" w:color="auto"/>
            <w:left w:val="none" w:sz="0" w:space="0" w:color="auto"/>
            <w:bottom w:val="none" w:sz="0" w:space="0" w:color="auto"/>
            <w:right w:val="none" w:sz="0" w:space="0" w:color="auto"/>
          </w:divBdr>
        </w:div>
        <w:div w:id="605381911">
          <w:marLeft w:val="0"/>
          <w:marRight w:val="0"/>
          <w:marTop w:val="0"/>
          <w:marBottom w:val="0"/>
          <w:divBdr>
            <w:top w:val="none" w:sz="0" w:space="0" w:color="auto"/>
            <w:left w:val="none" w:sz="0" w:space="0" w:color="auto"/>
            <w:bottom w:val="none" w:sz="0" w:space="0" w:color="auto"/>
            <w:right w:val="none" w:sz="0" w:space="0" w:color="auto"/>
          </w:divBdr>
        </w:div>
        <w:div w:id="1060666392">
          <w:marLeft w:val="0"/>
          <w:marRight w:val="0"/>
          <w:marTop w:val="0"/>
          <w:marBottom w:val="0"/>
          <w:divBdr>
            <w:top w:val="none" w:sz="0" w:space="0" w:color="auto"/>
            <w:left w:val="none" w:sz="0" w:space="0" w:color="auto"/>
            <w:bottom w:val="none" w:sz="0" w:space="0" w:color="auto"/>
            <w:right w:val="none" w:sz="0" w:space="0" w:color="auto"/>
          </w:divBdr>
        </w:div>
        <w:div w:id="1117870204">
          <w:marLeft w:val="0"/>
          <w:marRight w:val="0"/>
          <w:marTop w:val="0"/>
          <w:marBottom w:val="0"/>
          <w:divBdr>
            <w:top w:val="none" w:sz="0" w:space="0" w:color="auto"/>
            <w:left w:val="none" w:sz="0" w:space="0" w:color="auto"/>
            <w:bottom w:val="none" w:sz="0" w:space="0" w:color="auto"/>
            <w:right w:val="none" w:sz="0" w:space="0" w:color="auto"/>
          </w:divBdr>
        </w:div>
        <w:div w:id="664430749">
          <w:marLeft w:val="0"/>
          <w:marRight w:val="0"/>
          <w:marTop w:val="0"/>
          <w:marBottom w:val="0"/>
          <w:divBdr>
            <w:top w:val="none" w:sz="0" w:space="0" w:color="auto"/>
            <w:left w:val="none" w:sz="0" w:space="0" w:color="auto"/>
            <w:bottom w:val="none" w:sz="0" w:space="0" w:color="auto"/>
            <w:right w:val="none" w:sz="0" w:space="0" w:color="auto"/>
          </w:divBdr>
        </w:div>
        <w:div w:id="1960992374">
          <w:marLeft w:val="0"/>
          <w:marRight w:val="0"/>
          <w:marTop w:val="0"/>
          <w:marBottom w:val="0"/>
          <w:divBdr>
            <w:top w:val="none" w:sz="0" w:space="0" w:color="auto"/>
            <w:left w:val="none" w:sz="0" w:space="0" w:color="auto"/>
            <w:bottom w:val="none" w:sz="0" w:space="0" w:color="auto"/>
            <w:right w:val="none" w:sz="0" w:space="0" w:color="auto"/>
          </w:divBdr>
        </w:div>
        <w:div w:id="1812356788">
          <w:marLeft w:val="0"/>
          <w:marRight w:val="0"/>
          <w:marTop w:val="0"/>
          <w:marBottom w:val="0"/>
          <w:divBdr>
            <w:top w:val="none" w:sz="0" w:space="0" w:color="auto"/>
            <w:left w:val="none" w:sz="0" w:space="0" w:color="auto"/>
            <w:bottom w:val="none" w:sz="0" w:space="0" w:color="auto"/>
            <w:right w:val="none" w:sz="0" w:space="0" w:color="auto"/>
          </w:divBdr>
        </w:div>
        <w:div w:id="1253468085">
          <w:marLeft w:val="0"/>
          <w:marRight w:val="0"/>
          <w:marTop w:val="0"/>
          <w:marBottom w:val="0"/>
          <w:divBdr>
            <w:top w:val="none" w:sz="0" w:space="0" w:color="auto"/>
            <w:left w:val="none" w:sz="0" w:space="0" w:color="auto"/>
            <w:bottom w:val="none" w:sz="0" w:space="0" w:color="auto"/>
            <w:right w:val="none" w:sz="0" w:space="0" w:color="auto"/>
          </w:divBdr>
        </w:div>
      </w:divsChild>
    </w:div>
    <w:div w:id="826868594">
      <w:bodyDiv w:val="1"/>
      <w:marLeft w:val="0"/>
      <w:marRight w:val="0"/>
      <w:marTop w:val="0"/>
      <w:marBottom w:val="0"/>
      <w:divBdr>
        <w:top w:val="none" w:sz="0" w:space="0" w:color="auto"/>
        <w:left w:val="none" w:sz="0" w:space="0" w:color="auto"/>
        <w:bottom w:val="none" w:sz="0" w:space="0" w:color="auto"/>
        <w:right w:val="none" w:sz="0" w:space="0" w:color="auto"/>
      </w:divBdr>
    </w:div>
    <w:div w:id="889072204">
      <w:bodyDiv w:val="1"/>
      <w:marLeft w:val="0"/>
      <w:marRight w:val="0"/>
      <w:marTop w:val="0"/>
      <w:marBottom w:val="0"/>
      <w:divBdr>
        <w:top w:val="none" w:sz="0" w:space="0" w:color="auto"/>
        <w:left w:val="none" w:sz="0" w:space="0" w:color="auto"/>
        <w:bottom w:val="none" w:sz="0" w:space="0" w:color="auto"/>
        <w:right w:val="none" w:sz="0" w:space="0" w:color="auto"/>
      </w:divBdr>
    </w:div>
    <w:div w:id="920331208">
      <w:bodyDiv w:val="1"/>
      <w:marLeft w:val="0"/>
      <w:marRight w:val="0"/>
      <w:marTop w:val="0"/>
      <w:marBottom w:val="0"/>
      <w:divBdr>
        <w:top w:val="none" w:sz="0" w:space="0" w:color="auto"/>
        <w:left w:val="none" w:sz="0" w:space="0" w:color="auto"/>
        <w:bottom w:val="none" w:sz="0" w:space="0" w:color="auto"/>
        <w:right w:val="none" w:sz="0" w:space="0" w:color="auto"/>
      </w:divBdr>
    </w:div>
    <w:div w:id="933588422">
      <w:bodyDiv w:val="1"/>
      <w:marLeft w:val="0"/>
      <w:marRight w:val="0"/>
      <w:marTop w:val="0"/>
      <w:marBottom w:val="0"/>
      <w:divBdr>
        <w:top w:val="none" w:sz="0" w:space="0" w:color="auto"/>
        <w:left w:val="none" w:sz="0" w:space="0" w:color="auto"/>
        <w:bottom w:val="none" w:sz="0" w:space="0" w:color="auto"/>
        <w:right w:val="none" w:sz="0" w:space="0" w:color="auto"/>
      </w:divBdr>
      <w:divsChild>
        <w:div w:id="2008434129">
          <w:marLeft w:val="0"/>
          <w:marRight w:val="0"/>
          <w:marTop w:val="0"/>
          <w:marBottom w:val="0"/>
          <w:divBdr>
            <w:top w:val="none" w:sz="0" w:space="0" w:color="auto"/>
            <w:left w:val="none" w:sz="0" w:space="0" w:color="auto"/>
            <w:bottom w:val="none" w:sz="0" w:space="0" w:color="auto"/>
            <w:right w:val="none" w:sz="0" w:space="0" w:color="auto"/>
          </w:divBdr>
        </w:div>
        <w:div w:id="100879617">
          <w:marLeft w:val="0"/>
          <w:marRight w:val="0"/>
          <w:marTop w:val="0"/>
          <w:marBottom w:val="0"/>
          <w:divBdr>
            <w:top w:val="none" w:sz="0" w:space="0" w:color="auto"/>
            <w:left w:val="none" w:sz="0" w:space="0" w:color="auto"/>
            <w:bottom w:val="none" w:sz="0" w:space="0" w:color="auto"/>
            <w:right w:val="none" w:sz="0" w:space="0" w:color="auto"/>
          </w:divBdr>
        </w:div>
        <w:div w:id="807433849">
          <w:marLeft w:val="0"/>
          <w:marRight w:val="0"/>
          <w:marTop w:val="0"/>
          <w:marBottom w:val="0"/>
          <w:divBdr>
            <w:top w:val="none" w:sz="0" w:space="0" w:color="auto"/>
            <w:left w:val="none" w:sz="0" w:space="0" w:color="auto"/>
            <w:bottom w:val="none" w:sz="0" w:space="0" w:color="auto"/>
            <w:right w:val="none" w:sz="0" w:space="0" w:color="auto"/>
          </w:divBdr>
        </w:div>
        <w:div w:id="745226401">
          <w:marLeft w:val="0"/>
          <w:marRight w:val="0"/>
          <w:marTop w:val="0"/>
          <w:marBottom w:val="0"/>
          <w:divBdr>
            <w:top w:val="none" w:sz="0" w:space="0" w:color="auto"/>
            <w:left w:val="none" w:sz="0" w:space="0" w:color="auto"/>
            <w:bottom w:val="none" w:sz="0" w:space="0" w:color="auto"/>
            <w:right w:val="none" w:sz="0" w:space="0" w:color="auto"/>
          </w:divBdr>
        </w:div>
        <w:div w:id="9113923">
          <w:marLeft w:val="0"/>
          <w:marRight w:val="0"/>
          <w:marTop w:val="0"/>
          <w:marBottom w:val="0"/>
          <w:divBdr>
            <w:top w:val="none" w:sz="0" w:space="0" w:color="auto"/>
            <w:left w:val="none" w:sz="0" w:space="0" w:color="auto"/>
            <w:bottom w:val="none" w:sz="0" w:space="0" w:color="auto"/>
            <w:right w:val="none" w:sz="0" w:space="0" w:color="auto"/>
          </w:divBdr>
        </w:div>
        <w:div w:id="1363559106">
          <w:marLeft w:val="0"/>
          <w:marRight w:val="0"/>
          <w:marTop w:val="0"/>
          <w:marBottom w:val="0"/>
          <w:divBdr>
            <w:top w:val="none" w:sz="0" w:space="0" w:color="auto"/>
            <w:left w:val="none" w:sz="0" w:space="0" w:color="auto"/>
            <w:bottom w:val="none" w:sz="0" w:space="0" w:color="auto"/>
            <w:right w:val="none" w:sz="0" w:space="0" w:color="auto"/>
          </w:divBdr>
        </w:div>
        <w:div w:id="766462172">
          <w:marLeft w:val="0"/>
          <w:marRight w:val="0"/>
          <w:marTop w:val="0"/>
          <w:marBottom w:val="0"/>
          <w:divBdr>
            <w:top w:val="none" w:sz="0" w:space="0" w:color="auto"/>
            <w:left w:val="none" w:sz="0" w:space="0" w:color="auto"/>
            <w:bottom w:val="none" w:sz="0" w:space="0" w:color="auto"/>
            <w:right w:val="none" w:sz="0" w:space="0" w:color="auto"/>
          </w:divBdr>
        </w:div>
        <w:div w:id="1049839508">
          <w:marLeft w:val="0"/>
          <w:marRight w:val="0"/>
          <w:marTop w:val="0"/>
          <w:marBottom w:val="0"/>
          <w:divBdr>
            <w:top w:val="none" w:sz="0" w:space="0" w:color="auto"/>
            <w:left w:val="none" w:sz="0" w:space="0" w:color="auto"/>
            <w:bottom w:val="none" w:sz="0" w:space="0" w:color="auto"/>
            <w:right w:val="none" w:sz="0" w:space="0" w:color="auto"/>
          </w:divBdr>
        </w:div>
        <w:div w:id="634797390">
          <w:marLeft w:val="0"/>
          <w:marRight w:val="0"/>
          <w:marTop w:val="0"/>
          <w:marBottom w:val="0"/>
          <w:divBdr>
            <w:top w:val="none" w:sz="0" w:space="0" w:color="auto"/>
            <w:left w:val="none" w:sz="0" w:space="0" w:color="auto"/>
            <w:bottom w:val="none" w:sz="0" w:space="0" w:color="auto"/>
            <w:right w:val="none" w:sz="0" w:space="0" w:color="auto"/>
          </w:divBdr>
        </w:div>
        <w:div w:id="1665430479">
          <w:marLeft w:val="0"/>
          <w:marRight w:val="0"/>
          <w:marTop w:val="0"/>
          <w:marBottom w:val="0"/>
          <w:divBdr>
            <w:top w:val="none" w:sz="0" w:space="0" w:color="auto"/>
            <w:left w:val="none" w:sz="0" w:space="0" w:color="auto"/>
            <w:bottom w:val="none" w:sz="0" w:space="0" w:color="auto"/>
            <w:right w:val="none" w:sz="0" w:space="0" w:color="auto"/>
          </w:divBdr>
        </w:div>
        <w:div w:id="2097901661">
          <w:marLeft w:val="0"/>
          <w:marRight w:val="0"/>
          <w:marTop w:val="0"/>
          <w:marBottom w:val="0"/>
          <w:divBdr>
            <w:top w:val="none" w:sz="0" w:space="0" w:color="auto"/>
            <w:left w:val="none" w:sz="0" w:space="0" w:color="auto"/>
            <w:bottom w:val="none" w:sz="0" w:space="0" w:color="auto"/>
            <w:right w:val="none" w:sz="0" w:space="0" w:color="auto"/>
          </w:divBdr>
        </w:div>
        <w:div w:id="984776504">
          <w:marLeft w:val="0"/>
          <w:marRight w:val="0"/>
          <w:marTop w:val="0"/>
          <w:marBottom w:val="0"/>
          <w:divBdr>
            <w:top w:val="none" w:sz="0" w:space="0" w:color="auto"/>
            <w:left w:val="none" w:sz="0" w:space="0" w:color="auto"/>
            <w:bottom w:val="none" w:sz="0" w:space="0" w:color="auto"/>
            <w:right w:val="none" w:sz="0" w:space="0" w:color="auto"/>
          </w:divBdr>
        </w:div>
        <w:div w:id="938416934">
          <w:marLeft w:val="0"/>
          <w:marRight w:val="0"/>
          <w:marTop w:val="0"/>
          <w:marBottom w:val="0"/>
          <w:divBdr>
            <w:top w:val="none" w:sz="0" w:space="0" w:color="auto"/>
            <w:left w:val="none" w:sz="0" w:space="0" w:color="auto"/>
            <w:bottom w:val="none" w:sz="0" w:space="0" w:color="auto"/>
            <w:right w:val="none" w:sz="0" w:space="0" w:color="auto"/>
          </w:divBdr>
        </w:div>
        <w:div w:id="305471733">
          <w:marLeft w:val="0"/>
          <w:marRight w:val="0"/>
          <w:marTop w:val="0"/>
          <w:marBottom w:val="0"/>
          <w:divBdr>
            <w:top w:val="none" w:sz="0" w:space="0" w:color="auto"/>
            <w:left w:val="none" w:sz="0" w:space="0" w:color="auto"/>
            <w:bottom w:val="none" w:sz="0" w:space="0" w:color="auto"/>
            <w:right w:val="none" w:sz="0" w:space="0" w:color="auto"/>
          </w:divBdr>
        </w:div>
        <w:div w:id="1570532052">
          <w:marLeft w:val="0"/>
          <w:marRight w:val="0"/>
          <w:marTop w:val="0"/>
          <w:marBottom w:val="0"/>
          <w:divBdr>
            <w:top w:val="none" w:sz="0" w:space="0" w:color="auto"/>
            <w:left w:val="none" w:sz="0" w:space="0" w:color="auto"/>
            <w:bottom w:val="none" w:sz="0" w:space="0" w:color="auto"/>
            <w:right w:val="none" w:sz="0" w:space="0" w:color="auto"/>
          </w:divBdr>
        </w:div>
        <w:div w:id="2052533698">
          <w:marLeft w:val="0"/>
          <w:marRight w:val="0"/>
          <w:marTop w:val="0"/>
          <w:marBottom w:val="0"/>
          <w:divBdr>
            <w:top w:val="none" w:sz="0" w:space="0" w:color="auto"/>
            <w:left w:val="none" w:sz="0" w:space="0" w:color="auto"/>
            <w:bottom w:val="none" w:sz="0" w:space="0" w:color="auto"/>
            <w:right w:val="none" w:sz="0" w:space="0" w:color="auto"/>
          </w:divBdr>
        </w:div>
        <w:div w:id="1886598526">
          <w:marLeft w:val="0"/>
          <w:marRight w:val="0"/>
          <w:marTop w:val="0"/>
          <w:marBottom w:val="0"/>
          <w:divBdr>
            <w:top w:val="none" w:sz="0" w:space="0" w:color="auto"/>
            <w:left w:val="none" w:sz="0" w:space="0" w:color="auto"/>
            <w:bottom w:val="none" w:sz="0" w:space="0" w:color="auto"/>
            <w:right w:val="none" w:sz="0" w:space="0" w:color="auto"/>
          </w:divBdr>
        </w:div>
      </w:divsChild>
    </w:div>
    <w:div w:id="956834194">
      <w:bodyDiv w:val="1"/>
      <w:marLeft w:val="0"/>
      <w:marRight w:val="0"/>
      <w:marTop w:val="0"/>
      <w:marBottom w:val="0"/>
      <w:divBdr>
        <w:top w:val="none" w:sz="0" w:space="0" w:color="auto"/>
        <w:left w:val="none" w:sz="0" w:space="0" w:color="auto"/>
        <w:bottom w:val="none" w:sz="0" w:space="0" w:color="auto"/>
        <w:right w:val="none" w:sz="0" w:space="0" w:color="auto"/>
      </w:divBdr>
    </w:div>
    <w:div w:id="959531096">
      <w:bodyDiv w:val="1"/>
      <w:marLeft w:val="0"/>
      <w:marRight w:val="0"/>
      <w:marTop w:val="0"/>
      <w:marBottom w:val="0"/>
      <w:divBdr>
        <w:top w:val="none" w:sz="0" w:space="0" w:color="auto"/>
        <w:left w:val="none" w:sz="0" w:space="0" w:color="auto"/>
        <w:bottom w:val="none" w:sz="0" w:space="0" w:color="auto"/>
        <w:right w:val="none" w:sz="0" w:space="0" w:color="auto"/>
      </w:divBdr>
      <w:divsChild>
        <w:div w:id="1528372167">
          <w:marLeft w:val="0"/>
          <w:marRight w:val="0"/>
          <w:marTop w:val="0"/>
          <w:marBottom w:val="0"/>
          <w:divBdr>
            <w:top w:val="none" w:sz="0" w:space="0" w:color="auto"/>
            <w:left w:val="none" w:sz="0" w:space="0" w:color="auto"/>
            <w:bottom w:val="none" w:sz="0" w:space="0" w:color="auto"/>
            <w:right w:val="none" w:sz="0" w:space="0" w:color="auto"/>
          </w:divBdr>
        </w:div>
        <w:div w:id="803884576">
          <w:marLeft w:val="0"/>
          <w:marRight w:val="0"/>
          <w:marTop w:val="0"/>
          <w:marBottom w:val="0"/>
          <w:divBdr>
            <w:top w:val="none" w:sz="0" w:space="0" w:color="auto"/>
            <w:left w:val="none" w:sz="0" w:space="0" w:color="auto"/>
            <w:bottom w:val="none" w:sz="0" w:space="0" w:color="auto"/>
            <w:right w:val="none" w:sz="0" w:space="0" w:color="auto"/>
          </w:divBdr>
        </w:div>
        <w:div w:id="1292786592">
          <w:marLeft w:val="0"/>
          <w:marRight w:val="0"/>
          <w:marTop w:val="0"/>
          <w:marBottom w:val="0"/>
          <w:divBdr>
            <w:top w:val="none" w:sz="0" w:space="0" w:color="auto"/>
            <w:left w:val="none" w:sz="0" w:space="0" w:color="auto"/>
            <w:bottom w:val="none" w:sz="0" w:space="0" w:color="auto"/>
            <w:right w:val="none" w:sz="0" w:space="0" w:color="auto"/>
          </w:divBdr>
        </w:div>
      </w:divsChild>
    </w:div>
    <w:div w:id="1026103320">
      <w:bodyDiv w:val="1"/>
      <w:marLeft w:val="0"/>
      <w:marRight w:val="0"/>
      <w:marTop w:val="0"/>
      <w:marBottom w:val="0"/>
      <w:divBdr>
        <w:top w:val="none" w:sz="0" w:space="0" w:color="auto"/>
        <w:left w:val="none" w:sz="0" w:space="0" w:color="auto"/>
        <w:bottom w:val="none" w:sz="0" w:space="0" w:color="auto"/>
        <w:right w:val="none" w:sz="0" w:space="0" w:color="auto"/>
      </w:divBdr>
    </w:div>
    <w:div w:id="1031418950">
      <w:bodyDiv w:val="1"/>
      <w:marLeft w:val="0"/>
      <w:marRight w:val="0"/>
      <w:marTop w:val="0"/>
      <w:marBottom w:val="0"/>
      <w:divBdr>
        <w:top w:val="none" w:sz="0" w:space="0" w:color="auto"/>
        <w:left w:val="none" w:sz="0" w:space="0" w:color="auto"/>
        <w:bottom w:val="none" w:sz="0" w:space="0" w:color="auto"/>
        <w:right w:val="none" w:sz="0" w:space="0" w:color="auto"/>
      </w:divBdr>
    </w:div>
    <w:div w:id="1060785440">
      <w:bodyDiv w:val="1"/>
      <w:marLeft w:val="0"/>
      <w:marRight w:val="0"/>
      <w:marTop w:val="0"/>
      <w:marBottom w:val="0"/>
      <w:divBdr>
        <w:top w:val="none" w:sz="0" w:space="0" w:color="auto"/>
        <w:left w:val="none" w:sz="0" w:space="0" w:color="auto"/>
        <w:bottom w:val="none" w:sz="0" w:space="0" w:color="auto"/>
        <w:right w:val="none" w:sz="0" w:space="0" w:color="auto"/>
      </w:divBdr>
      <w:divsChild>
        <w:div w:id="1295989596">
          <w:marLeft w:val="0"/>
          <w:marRight w:val="0"/>
          <w:marTop w:val="0"/>
          <w:marBottom w:val="0"/>
          <w:divBdr>
            <w:top w:val="none" w:sz="0" w:space="0" w:color="auto"/>
            <w:left w:val="none" w:sz="0" w:space="0" w:color="auto"/>
            <w:bottom w:val="none" w:sz="0" w:space="0" w:color="auto"/>
            <w:right w:val="none" w:sz="0" w:space="0" w:color="auto"/>
          </w:divBdr>
        </w:div>
        <w:div w:id="1366246104">
          <w:marLeft w:val="0"/>
          <w:marRight w:val="0"/>
          <w:marTop w:val="0"/>
          <w:marBottom w:val="0"/>
          <w:divBdr>
            <w:top w:val="none" w:sz="0" w:space="0" w:color="auto"/>
            <w:left w:val="none" w:sz="0" w:space="0" w:color="auto"/>
            <w:bottom w:val="none" w:sz="0" w:space="0" w:color="auto"/>
            <w:right w:val="none" w:sz="0" w:space="0" w:color="auto"/>
          </w:divBdr>
        </w:div>
        <w:div w:id="1684891507">
          <w:marLeft w:val="0"/>
          <w:marRight w:val="0"/>
          <w:marTop w:val="0"/>
          <w:marBottom w:val="0"/>
          <w:divBdr>
            <w:top w:val="none" w:sz="0" w:space="0" w:color="auto"/>
            <w:left w:val="none" w:sz="0" w:space="0" w:color="auto"/>
            <w:bottom w:val="none" w:sz="0" w:space="0" w:color="auto"/>
            <w:right w:val="none" w:sz="0" w:space="0" w:color="auto"/>
          </w:divBdr>
        </w:div>
        <w:div w:id="1212502271">
          <w:marLeft w:val="0"/>
          <w:marRight w:val="0"/>
          <w:marTop w:val="0"/>
          <w:marBottom w:val="0"/>
          <w:divBdr>
            <w:top w:val="none" w:sz="0" w:space="0" w:color="auto"/>
            <w:left w:val="none" w:sz="0" w:space="0" w:color="auto"/>
            <w:bottom w:val="none" w:sz="0" w:space="0" w:color="auto"/>
            <w:right w:val="none" w:sz="0" w:space="0" w:color="auto"/>
          </w:divBdr>
        </w:div>
        <w:div w:id="2026595435">
          <w:marLeft w:val="0"/>
          <w:marRight w:val="0"/>
          <w:marTop w:val="0"/>
          <w:marBottom w:val="0"/>
          <w:divBdr>
            <w:top w:val="none" w:sz="0" w:space="0" w:color="auto"/>
            <w:left w:val="none" w:sz="0" w:space="0" w:color="auto"/>
            <w:bottom w:val="none" w:sz="0" w:space="0" w:color="auto"/>
            <w:right w:val="none" w:sz="0" w:space="0" w:color="auto"/>
          </w:divBdr>
        </w:div>
        <w:div w:id="246233034">
          <w:marLeft w:val="0"/>
          <w:marRight w:val="0"/>
          <w:marTop w:val="0"/>
          <w:marBottom w:val="0"/>
          <w:divBdr>
            <w:top w:val="none" w:sz="0" w:space="0" w:color="auto"/>
            <w:left w:val="none" w:sz="0" w:space="0" w:color="auto"/>
            <w:bottom w:val="none" w:sz="0" w:space="0" w:color="auto"/>
            <w:right w:val="none" w:sz="0" w:space="0" w:color="auto"/>
          </w:divBdr>
        </w:div>
        <w:div w:id="1228494659">
          <w:marLeft w:val="0"/>
          <w:marRight w:val="0"/>
          <w:marTop w:val="0"/>
          <w:marBottom w:val="0"/>
          <w:divBdr>
            <w:top w:val="none" w:sz="0" w:space="0" w:color="auto"/>
            <w:left w:val="none" w:sz="0" w:space="0" w:color="auto"/>
            <w:bottom w:val="none" w:sz="0" w:space="0" w:color="auto"/>
            <w:right w:val="none" w:sz="0" w:space="0" w:color="auto"/>
          </w:divBdr>
        </w:div>
        <w:div w:id="1048604302">
          <w:marLeft w:val="0"/>
          <w:marRight w:val="0"/>
          <w:marTop w:val="0"/>
          <w:marBottom w:val="0"/>
          <w:divBdr>
            <w:top w:val="none" w:sz="0" w:space="0" w:color="auto"/>
            <w:left w:val="none" w:sz="0" w:space="0" w:color="auto"/>
            <w:bottom w:val="none" w:sz="0" w:space="0" w:color="auto"/>
            <w:right w:val="none" w:sz="0" w:space="0" w:color="auto"/>
          </w:divBdr>
        </w:div>
        <w:div w:id="1551188736">
          <w:marLeft w:val="0"/>
          <w:marRight w:val="0"/>
          <w:marTop w:val="0"/>
          <w:marBottom w:val="0"/>
          <w:divBdr>
            <w:top w:val="none" w:sz="0" w:space="0" w:color="auto"/>
            <w:left w:val="none" w:sz="0" w:space="0" w:color="auto"/>
            <w:bottom w:val="none" w:sz="0" w:space="0" w:color="auto"/>
            <w:right w:val="none" w:sz="0" w:space="0" w:color="auto"/>
          </w:divBdr>
        </w:div>
        <w:div w:id="1607880551">
          <w:marLeft w:val="0"/>
          <w:marRight w:val="0"/>
          <w:marTop w:val="0"/>
          <w:marBottom w:val="0"/>
          <w:divBdr>
            <w:top w:val="none" w:sz="0" w:space="0" w:color="auto"/>
            <w:left w:val="none" w:sz="0" w:space="0" w:color="auto"/>
            <w:bottom w:val="none" w:sz="0" w:space="0" w:color="auto"/>
            <w:right w:val="none" w:sz="0" w:space="0" w:color="auto"/>
          </w:divBdr>
        </w:div>
        <w:div w:id="955285457">
          <w:marLeft w:val="0"/>
          <w:marRight w:val="0"/>
          <w:marTop w:val="0"/>
          <w:marBottom w:val="0"/>
          <w:divBdr>
            <w:top w:val="none" w:sz="0" w:space="0" w:color="auto"/>
            <w:left w:val="none" w:sz="0" w:space="0" w:color="auto"/>
            <w:bottom w:val="none" w:sz="0" w:space="0" w:color="auto"/>
            <w:right w:val="none" w:sz="0" w:space="0" w:color="auto"/>
          </w:divBdr>
        </w:div>
        <w:div w:id="861090751">
          <w:marLeft w:val="0"/>
          <w:marRight w:val="0"/>
          <w:marTop w:val="0"/>
          <w:marBottom w:val="0"/>
          <w:divBdr>
            <w:top w:val="none" w:sz="0" w:space="0" w:color="auto"/>
            <w:left w:val="none" w:sz="0" w:space="0" w:color="auto"/>
            <w:bottom w:val="none" w:sz="0" w:space="0" w:color="auto"/>
            <w:right w:val="none" w:sz="0" w:space="0" w:color="auto"/>
          </w:divBdr>
        </w:div>
        <w:div w:id="742096783">
          <w:marLeft w:val="0"/>
          <w:marRight w:val="0"/>
          <w:marTop w:val="0"/>
          <w:marBottom w:val="0"/>
          <w:divBdr>
            <w:top w:val="none" w:sz="0" w:space="0" w:color="auto"/>
            <w:left w:val="none" w:sz="0" w:space="0" w:color="auto"/>
            <w:bottom w:val="none" w:sz="0" w:space="0" w:color="auto"/>
            <w:right w:val="none" w:sz="0" w:space="0" w:color="auto"/>
          </w:divBdr>
        </w:div>
        <w:div w:id="1316185570">
          <w:marLeft w:val="0"/>
          <w:marRight w:val="0"/>
          <w:marTop w:val="0"/>
          <w:marBottom w:val="0"/>
          <w:divBdr>
            <w:top w:val="none" w:sz="0" w:space="0" w:color="auto"/>
            <w:left w:val="none" w:sz="0" w:space="0" w:color="auto"/>
            <w:bottom w:val="none" w:sz="0" w:space="0" w:color="auto"/>
            <w:right w:val="none" w:sz="0" w:space="0" w:color="auto"/>
          </w:divBdr>
        </w:div>
        <w:div w:id="622419071">
          <w:marLeft w:val="0"/>
          <w:marRight w:val="0"/>
          <w:marTop w:val="0"/>
          <w:marBottom w:val="0"/>
          <w:divBdr>
            <w:top w:val="none" w:sz="0" w:space="0" w:color="auto"/>
            <w:left w:val="none" w:sz="0" w:space="0" w:color="auto"/>
            <w:bottom w:val="none" w:sz="0" w:space="0" w:color="auto"/>
            <w:right w:val="none" w:sz="0" w:space="0" w:color="auto"/>
          </w:divBdr>
        </w:div>
        <w:div w:id="508720715">
          <w:marLeft w:val="0"/>
          <w:marRight w:val="0"/>
          <w:marTop w:val="0"/>
          <w:marBottom w:val="0"/>
          <w:divBdr>
            <w:top w:val="none" w:sz="0" w:space="0" w:color="auto"/>
            <w:left w:val="none" w:sz="0" w:space="0" w:color="auto"/>
            <w:bottom w:val="none" w:sz="0" w:space="0" w:color="auto"/>
            <w:right w:val="none" w:sz="0" w:space="0" w:color="auto"/>
          </w:divBdr>
        </w:div>
        <w:div w:id="928344506">
          <w:marLeft w:val="0"/>
          <w:marRight w:val="0"/>
          <w:marTop w:val="0"/>
          <w:marBottom w:val="0"/>
          <w:divBdr>
            <w:top w:val="none" w:sz="0" w:space="0" w:color="auto"/>
            <w:left w:val="none" w:sz="0" w:space="0" w:color="auto"/>
            <w:bottom w:val="none" w:sz="0" w:space="0" w:color="auto"/>
            <w:right w:val="none" w:sz="0" w:space="0" w:color="auto"/>
          </w:divBdr>
        </w:div>
      </w:divsChild>
    </w:div>
    <w:div w:id="1096363618">
      <w:bodyDiv w:val="1"/>
      <w:marLeft w:val="0"/>
      <w:marRight w:val="0"/>
      <w:marTop w:val="0"/>
      <w:marBottom w:val="0"/>
      <w:divBdr>
        <w:top w:val="none" w:sz="0" w:space="0" w:color="auto"/>
        <w:left w:val="none" w:sz="0" w:space="0" w:color="auto"/>
        <w:bottom w:val="none" w:sz="0" w:space="0" w:color="auto"/>
        <w:right w:val="none" w:sz="0" w:space="0" w:color="auto"/>
      </w:divBdr>
    </w:div>
    <w:div w:id="1213269522">
      <w:bodyDiv w:val="1"/>
      <w:marLeft w:val="0"/>
      <w:marRight w:val="0"/>
      <w:marTop w:val="0"/>
      <w:marBottom w:val="0"/>
      <w:divBdr>
        <w:top w:val="none" w:sz="0" w:space="0" w:color="auto"/>
        <w:left w:val="none" w:sz="0" w:space="0" w:color="auto"/>
        <w:bottom w:val="none" w:sz="0" w:space="0" w:color="auto"/>
        <w:right w:val="none" w:sz="0" w:space="0" w:color="auto"/>
      </w:divBdr>
    </w:div>
    <w:div w:id="1220824194">
      <w:bodyDiv w:val="1"/>
      <w:marLeft w:val="0"/>
      <w:marRight w:val="0"/>
      <w:marTop w:val="0"/>
      <w:marBottom w:val="0"/>
      <w:divBdr>
        <w:top w:val="none" w:sz="0" w:space="0" w:color="auto"/>
        <w:left w:val="none" w:sz="0" w:space="0" w:color="auto"/>
        <w:bottom w:val="none" w:sz="0" w:space="0" w:color="auto"/>
        <w:right w:val="none" w:sz="0" w:space="0" w:color="auto"/>
      </w:divBdr>
    </w:div>
    <w:div w:id="1390029128">
      <w:bodyDiv w:val="1"/>
      <w:marLeft w:val="0"/>
      <w:marRight w:val="0"/>
      <w:marTop w:val="0"/>
      <w:marBottom w:val="0"/>
      <w:divBdr>
        <w:top w:val="none" w:sz="0" w:space="0" w:color="auto"/>
        <w:left w:val="none" w:sz="0" w:space="0" w:color="auto"/>
        <w:bottom w:val="none" w:sz="0" w:space="0" w:color="auto"/>
        <w:right w:val="none" w:sz="0" w:space="0" w:color="auto"/>
      </w:divBdr>
    </w:div>
    <w:div w:id="1440878398">
      <w:bodyDiv w:val="1"/>
      <w:marLeft w:val="0"/>
      <w:marRight w:val="0"/>
      <w:marTop w:val="0"/>
      <w:marBottom w:val="0"/>
      <w:divBdr>
        <w:top w:val="none" w:sz="0" w:space="0" w:color="auto"/>
        <w:left w:val="none" w:sz="0" w:space="0" w:color="auto"/>
        <w:bottom w:val="none" w:sz="0" w:space="0" w:color="auto"/>
        <w:right w:val="none" w:sz="0" w:space="0" w:color="auto"/>
      </w:divBdr>
      <w:divsChild>
        <w:div w:id="1204750689">
          <w:marLeft w:val="0"/>
          <w:marRight w:val="0"/>
          <w:marTop w:val="0"/>
          <w:marBottom w:val="0"/>
          <w:divBdr>
            <w:top w:val="none" w:sz="0" w:space="0" w:color="auto"/>
            <w:left w:val="none" w:sz="0" w:space="0" w:color="auto"/>
            <w:bottom w:val="none" w:sz="0" w:space="0" w:color="auto"/>
            <w:right w:val="none" w:sz="0" w:space="0" w:color="auto"/>
          </w:divBdr>
        </w:div>
      </w:divsChild>
    </w:div>
    <w:div w:id="1570267426">
      <w:bodyDiv w:val="1"/>
      <w:marLeft w:val="0"/>
      <w:marRight w:val="0"/>
      <w:marTop w:val="0"/>
      <w:marBottom w:val="0"/>
      <w:divBdr>
        <w:top w:val="none" w:sz="0" w:space="0" w:color="auto"/>
        <w:left w:val="none" w:sz="0" w:space="0" w:color="auto"/>
        <w:bottom w:val="none" w:sz="0" w:space="0" w:color="auto"/>
        <w:right w:val="none" w:sz="0" w:space="0" w:color="auto"/>
      </w:divBdr>
    </w:div>
    <w:div w:id="1728335807">
      <w:bodyDiv w:val="1"/>
      <w:marLeft w:val="0"/>
      <w:marRight w:val="0"/>
      <w:marTop w:val="0"/>
      <w:marBottom w:val="0"/>
      <w:divBdr>
        <w:top w:val="none" w:sz="0" w:space="0" w:color="auto"/>
        <w:left w:val="none" w:sz="0" w:space="0" w:color="auto"/>
        <w:bottom w:val="none" w:sz="0" w:space="0" w:color="auto"/>
        <w:right w:val="none" w:sz="0" w:space="0" w:color="auto"/>
      </w:divBdr>
      <w:divsChild>
        <w:div w:id="1524248854">
          <w:marLeft w:val="0"/>
          <w:marRight w:val="0"/>
          <w:marTop w:val="0"/>
          <w:marBottom w:val="0"/>
          <w:divBdr>
            <w:top w:val="none" w:sz="0" w:space="0" w:color="auto"/>
            <w:left w:val="none" w:sz="0" w:space="0" w:color="auto"/>
            <w:bottom w:val="none" w:sz="0" w:space="0" w:color="auto"/>
            <w:right w:val="none" w:sz="0" w:space="0" w:color="auto"/>
          </w:divBdr>
        </w:div>
        <w:div w:id="648940259">
          <w:marLeft w:val="0"/>
          <w:marRight w:val="0"/>
          <w:marTop w:val="0"/>
          <w:marBottom w:val="0"/>
          <w:divBdr>
            <w:top w:val="none" w:sz="0" w:space="0" w:color="auto"/>
            <w:left w:val="none" w:sz="0" w:space="0" w:color="auto"/>
            <w:bottom w:val="none" w:sz="0" w:space="0" w:color="auto"/>
            <w:right w:val="none" w:sz="0" w:space="0" w:color="auto"/>
          </w:divBdr>
        </w:div>
        <w:div w:id="992872336">
          <w:marLeft w:val="0"/>
          <w:marRight w:val="0"/>
          <w:marTop w:val="0"/>
          <w:marBottom w:val="0"/>
          <w:divBdr>
            <w:top w:val="none" w:sz="0" w:space="0" w:color="auto"/>
            <w:left w:val="none" w:sz="0" w:space="0" w:color="auto"/>
            <w:bottom w:val="none" w:sz="0" w:space="0" w:color="auto"/>
            <w:right w:val="none" w:sz="0" w:space="0" w:color="auto"/>
          </w:divBdr>
        </w:div>
        <w:div w:id="375200903">
          <w:marLeft w:val="0"/>
          <w:marRight w:val="0"/>
          <w:marTop w:val="0"/>
          <w:marBottom w:val="0"/>
          <w:divBdr>
            <w:top w:val="none" w:sz="0" w:space="0" w:color="auto"/>
            <w:left w:val="none" w:sz="0" w:space="0" w:color="auto"/>
            <w:bottom w:val="none" w:sz="0" w:space="0" w:color="auto"/>
            <w:right w:val="none" w:sz="0" w:space="0" w:color="auto"/>
          </w:divBdr>
        </w:div>
        <w:div w:id="1699742771">
          <w:marLeft w:val="0"/>
          <w:marRight w:val="0"/>
          <w:marTop w:val="0"/>
          <w:marBottom w:val="0"/>
          <w:divBdr>
            <w:top w:val="none" w:sz="0" w:space="0" w:color="auto"/>
            <w:left w:val="none" w:sz="0" w:space="0" w:color="auto"/>
            <w:bottom w:val="none" w:sz="0" w:space="0" w:color="auto"/>
            <w:right w:val="none" w:sz="0" w:space="0" w:color="auto"/>
          </w:divBdr>
        </w:div>
        <w:div w:id="600188421">
          <w:marLeft w:val="0"/>
          <w:marRight w:val="0"/>
          <w:marTop w:val="0"/>
          <w:marBottom w:val="0"/>
          <w:divBdr>
            <w:top w:val="none" w:sz="0" w:space="0" w:color="auto"/>
            <w:left w:val="none" w:sz="0" w:space="0" w:color="auto"/>
            <w:bottom w:val="none" w:sz="0" w:space="0" w:color="auto"/>
            <w:right w:val="none" w:sz="0" w:space="0" w:color="auto"/>
          </w:divBdr>
        </w:div>
        <w:div w:id="324288285">
          <w:marLeft w:val="0"/>
          <w:marRight w:val="0"/>
          <w:marTop w:val="0"/>
          <w:marBottom w:val="0"/>
          <w:divBdr>
            <w:top w:val="none" w:sz="0" w:space="0" w:color="auto"/>
            <w:left w:val="none" w:sz="0" w:space="0" w:color="auto"/>
            <w:bottom w:val="none" w:sz="0" w:space="0" w:color="auto"/>
            <w:right w:val="none" w:sz="0" w:space="0" w:color="auto"/>
          </w:divBdr>
        </w:div>
        <w:div w:id="1463423188">
          <w:marLeft w:val="0"/>
          <w:marRight w:val="0"/>
          <w:marTop w:val="0"/>
          <w:marBottom w:val="0"/>
          <w:divBdr>
            <w:top w:val="none" w:sz="0" w:space="0" w:color="auto"/>
            <w:left w:val="none" w:sz="0" w:space="0" w:color="auto"/>
            <w:bottom w:val="none" w:sz="0" w:space="0" w:color="auto"/>
            <w:right w:val="none" w:sz="0" w:space="0" w:color="auto"/>
          </w:divBdr>
        </w:div>
        <w:div w:id="435249659">
          <w:marLeft w:val="0"/>
          <w:marRight w:val="0"/>
          <w:marTop w:val="0"/>
          <w:marBottom w:val="0"/>
          <w:divBdr>
            <w:top w:val="none" w:sz="0" w:space="0" w:color="auto"/>
            <w:left w:val="none" w:sz="0" w:space="0" w:color="auto"/>
            <w:bottom w:val="none" w:sz="0" w:space="0" w:color="auto"/>
            <w:right w:val="none" w:sz="0" w:space="0" w:color="auto"/>
          </w:divBdr>
        </w:div>
        <w:div w:id="2117022169">
          <w:marLeft w:val="0"/>
          <w:marRight w:val="0"/>
          <w:marTop w:val="0"/>
          <w:marBottom w:val="0"/>
          <w:divBdr>
            <w:top w:val="none" w:sz="0" w:space="0" w:color="auto"/>
            <w:left w:val="none" w:sz="0" w:space="0" w:color="auto"/>
            <w:bottom w:val="none" w:sz="0" w:space="0" w:color="auto"/>
            <w:right w:val="none" w:sz="0" w:space="0" w:color="auto"/>
          </w:divBdr>
        </w:div>
        <w:div w:id="1486121838">
          <w:marLeft w:val="0"/>
          <w:marRight w:val="0"/>
          <w:marTop w:val="0"/>
          <w:marBottom w:val="0"/>
          <w:divBdr>
            <w:top w:val="none" w:sz="0" w:space="0" w:color="auto"/>
            <w:left w:val="none" w:sz="0" w:space="0" w:color="auto"/>
            <w:bottom w:val="none" w:sz="0" w:space="0" w:color="auto"/>
            <w:right w:val="none" w:sz="0" w:space="0" w:color="auto"/>
          </w:divBdr>
        </w:div>
        <w:div w:id="102267389">
          <w:marLeft w:val="0"/>
          <w:marRight w:val="0"/>
          <w:marTop w:val="0"/>
          <w:marBottom w:val="0"/>
          <w:divBdr>
            <w:top w:val="none" w:sz="0" w:space="0" w:color="auto"/>
            <w:left w:val="none" w:sz="0" w:space="0" w:color="auto"/>
            <w:bottom w:val="none" w:sz="0" w:space="0" w:color="auto"/>
            <w:right w:val="none" w:sz="0" w:space="0" w:color="auto"/>
          </w:divBdr>
        </w:div>
        <w:div w:id="124465725">
          <w:marLeft w:val="0"/>
          <w:marRight w:val="0"/>
          <w:marTop w:val="0"/>
          <w:marBottom w:val="0"/>
          <w:divBdr>
            <w:top w:val="none" w:sz="0" w:space="0" w:color="auto"/>
            <w:left w:val="none" w:sz="0" w:space="0" w:color="auto"/>
            <w:bottom w:val="none" w:sz="0" w:space="0" w:color="auto"/>
            <w:right w:val="none" w:sz="0" w:space="0" w:color="auto"/>
          </w:divBdr>
        </w:div>
        <w:div w:id="1948349498">
          <w:marLeft w:val="0"/>
          <w:marRight w:val="0"/>
          <w:marTop w:val="0"/>
          <w:marBottom w:val="0"/>
          <w:divBdr>
            <w:top w:val="none" w:sz="0" w:space="0" w:color="auto"/>
            <w:left w:val="none" w:sz="0" w:space="0" w:color="auto"/>
            <w:bottom w:val="none" w:sz="0" w:space="0" w:color="auto"/>
            <w:right w:val="none" w:sz="0" w:space="0" w:color="auto"/>
          </w:divBdr>
        </w:div>
        <w:div w:id="1918437184">
          <w:marLeft w:val="0"/>
          <w:marRight w:val="0"/>
          <w:marTop w:val="0"/>
          <w:marBottom w:val="0"/>
          <w:divBdr>
            <w:top w:val="none" w:sz="0" w:space="0" w:color="auto"/>
            <w:left w:val="none" w:sz="0" w:space="0" w:color="auto"/>
            <w:bottom w:val="none" w:sz="0" w:space="0" w:color="auto"/>
            <w:right w:val="none" w:sz="0" w:space="0" w:color="auto"/>
          </w:divBdr>
        </w:div>
        <w:div w:id="431365618">
          <w:marLeft w:val="0"/>
          <w:marRight w:val="0"/>
          <w:marTop w:val="0"/>
          <w:marBottom w:val="0"/>
          <w:divBdr>
            <w:top w:val="none" w:sz="0" w:space="0" w:color="auto"/>
            <w:left w:val="none" w:sz="0" w:space="0" w:color="auto"/>
            <w:bottom w:val="none" w:sz="0" w:space="0" w:color="auto"/>
            <w:right w:val="none" w:sz="0" w:space="0" w:color="auto"/>
          </w:divBdr>
        </w:div>
        <w:div w:id="1497456906">
          <w:marLeft w:val="0"/>
          <w:marRight w:val="0"/>
          <w:marTop w:val="0"/>
          <w:marBottom w:val="0"/>
          <w:divBdr>
            <w:top w:val="none" w:sz="0" w:space="0" w:color="auto"/>
            <w:left w:val="none" w:sz="0" w:space="0" w:color="auto"/>
            <w:bottom w:val="none" w:sz="0" w:space="0" w:color="auto"/>
            <w:right w:val="none" w:sz="0" w:space="0" w:color="auto"/>
          </w:divBdr>
        </w:div>
      </w:divsChild>
    </w:div>
    <w:div w:id="1737586865">
      <w:bodyDiv w:val="1"/>
      <w:marLeft w:val="0"/>
      <w:marRight w:val="0"/>
      <w:marTop w:val="0"/>
      <w:marBottom w:val="0"/>
      <w:divBdr>
        <w:top w:val="none" w:sz="0" w:space="0" w:color="auto"/>
        <w:left w:val="none" w:sz="0" w:space="0" w:color="auto"/>
        <w:bottom w:val="none" w:sz="0" w:space="0" w:color="auto"/>
        <w:right w:val="none" w:sz="0" w:space="0" w:color="auto"/>
      </w:divBdr>
    </w:div>
    <w:div w:id="1878080999">
      <w:bodyDiv w:val="1"/>
      <w:marLeft w:val="0"/>
      <w:marRight w:val="0"/>
      <w:marTop w:val="0"/>
      <w:marBottom w:val="0"/>
      <w:divBdr>
        <w:top w:val="none" w:sz="0" w:space="0" w:color="auto"/>
        <w:left w:val="none" w:sz="0" w:space="0" w:color="auto"/>
        <w:bottom w:val="none" w:sz="0" w:space="0" w:color="auto"/>
        <w:right w:val="none" w:sz="0" w:space="0" w:color="auto"/>
      </w:divBdr>
    </w:div>
    <w:div w:id="187880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1335">
          <w:marLeft w:val="0"/>
          <w:marRight w:val="0"/>
          <w:marTop w:val="0"/>
          <w:marBottom w:val="0"/>
          <w:divBdr>
            <w:top w:val="none" w:sz="0" w:space="0" w:color="auto"/>
            <w:left w:val="none" w:sz="0" w:space="0" w:color="auto"/>
            <w:bottom w:val="none" w:sz="0" w:space="0" w:color="auto"/>
            <w:right w:val="none" w:sz="0" w:space="0" w:color="auto"/>
          </w:divBdr>
        </w:div>
        <w:div w:id="834226678">
          <w:marLeft w:val="0"/>
          <w:marRight w:val="0"/>
          <w:marTop w:val="0"/>
          <w:marBottom w:val="0"/>
          <w:divBdr>
            <w:top w:val="none" w:sz="0" w:space="0" w:color="auto"/>
            <w:left w:val="none" w:sz="0" w:space="0" w:color="auto"/>
            <w:bottom w:val="none" w:sz="0" w:space="0" w:color="auto"/>
            <w:right w:val="none" w:sz="0" w:space="0" w:color="auto"/>
          </w:divBdr>
        </w:div>
        <w:div w:id="143548992">
          <w:marLeft w:val="0"/>
          <w:marRight w:val="0"/>
          <w:marTop w:val="0"/>
          <w:marBottom w:val="0"/>
          <w:divBdr>
            <w:top w:val="none" w:sz="0" w:space="0" w:color="auto"/>
            <w:left w:val="none" w:sz="0" w:space="0" w:color="auto"/>
            <w:bottom w:val="none" w:sz="0" w:space="0" w:color="auto"/>
            <w:right w:val="none" w:sz="0" w:space="0" w:color="auto"/>
          </w:divBdr>
        </w:div>
        <w:div w:id="1433159063">
          <w:marLeft w:val="0"/>
          <w:marRight w:val="0"/>
          <w:marTop w:val="0"/>
          <w:marBottom w:val="0"/>
          <w:divBdr>
            <w:top w:val="none" w:sz="0" w:space="0" w:color="auto"/>
            <w:left w:val="none" w:sz="0" w:space="0" w:color="auto"/>
            <w:bottom w:val="none" w:sz="0" w:space="0" w:color="auto"/>
            <w:right w:val="none" w:sz="0" w:space="0" w:color="auto"/>
          </w:divBdr>
        </w:div>
        <w:div w:id="1599361921">
          <w:marLeft w:val="0"/>
          <w:marRight w:val="0"/>
          <w:marTop w:val="0"/>
          <w:marBottom w:val="0"/>
          <w:divBdr>
            <w:top w:val="none" w:sz="0" w:space="0" w:color="auto"/>
            <w:left w:val="none" w:sz="0" w:space="0" w:color="auto"/>
            <w:bottom w:val="none" w:sz="0" w:space="0" w:color="auto"/>
            <w:right w:val="none" w:sz="0" w:space="0" w:color="auto"/>
          </w:divBdr>
        </w:div>
        <w:div w:id="659233537">
          <w:marLeft w:val="0"/>
          <w:marRight w:val="0"/>
          <w:marTop w:val="0"/>
          <w:marBottom w:val="0"/>
          <w:divBdr>
            <w:top w:val="none" w:sz="0" w:space="0" w:color="auto"/>
            <w:left w:val="none" w:sz="0" w:space="0" w:color="auto"/>
            <w:bottom w:val="none" w:sz="0" w:space="0" w:color="auto"/>
            <w:right w:val="none" w:sz="0" w:space="0" w:color="auto"/>
          </w:divBdr>
        </w:div>
        <w:div w:id="402722738">
          <w:marLeft w:val="0"/>
          <w:marRight w:val="0"/>
          <w:marTop w:val="0"/>
          <w:marBottom w:val="0"/>
          <w:divBdr>
            <w:top w:val="none" w:sz="0" w:space="0" w:color="auto"/>
            <w:left w:val="none" w:sz="0" w:space="0" w:color="auto"/>
            <w:bottom w:val="none" w:sz="0" w:space="0" w:color="auto"/>
            <w:right w:val="none" w:sz="0" w:space="0" w:color="auto"/>
          </w:divBdr>
        </w:div>
        <w:div w:id="664281408">
          <w:marLeft w:val="0"/>
          <w:marRight w:val="0"/>
          <w:marTop w:val="0"/>
          <w:marBottom w:val="0"/>
          <w:divBdr>
            <w:top w:val="none" w:sz="0" w:space="0" w:color="auto"/>
            <w:left w:val="none" w:sz="0" w:space="0" w:color="auto"/>
            <w:bottom w:val="none" w:sz="0" w:space="0" w:color="auto"/>
            <w:right w:val="none" w:sz="0" w:space="0" w:color="auto"/>
          </w:divBdr>
        </w:div>
        <w:div w:id="607584513">
          <w:marLeft w:val="0"/>
          <w:marRight w:val="0"/>
          <w:marTop w:val="0"/>
          <w:marBottom w:val="0"/>
          <w:divBdr>
            <w:top w:val="none" w:sz="0" w:space="0" w:color="auto"/>
            <w:left w:val="none" w:sz="0" w:space="0" w:color="auto"/>
            <w:bottom w:val="none" w:sz="0" w:space="0" w:color="auto"/>
            <w:right w:val="none" w:sz="0" w:space="0" w:color="auto"/>
          </w:divBdr>
        </w:div>
        <w:div w:id="2071421997">
          <w:marLeft w:val="0"/>
          <w:marRight w:val="0"/>
          <w:marTop w:val="0"/>
          <w:marBottom w:val="0"/>
          <w:divBdr>
            <w:top w:val="none" w:sz="0" w:space="0" w:color="auto"/>
            <w:left w:val="none" w:sz="0" w:space="0" w:color="auto"/>
            <w:bottom w:val="none" w:sz="0" w:space="0" w:color="auto"/>
            <w:right w:val="none" w:sz="0" w:space="0" w:color="auto"/>
          </w:divBdr>
        </w:div>
        <w:div w:id="1239947499">
          <w:marLeft w:val="0"/>
          <w:marRight w:val="0"/>
          <w:marTop w:val="0"/>
          <w:marBottom w:val="0"/>
          <w:divBdr>
            <w:top w:val="none" w:sz="0" w:space="0" w:color="auto"/>
            <w:left w:val="none" w:sz="0" w:space="0" w:color="auto"/>
            <w:bottom w:val="none" w:sz="0" w:space="0" w:color="auto"/>
            <w:right w:val="none" w:sz="0" w:space="0" w:color="auto"/>
          </w:divBdr>
        </w:div>
        <w:div w:id="292715783">
          <w:marLeft w:val="0"/>
          <w:marRight w:val="0"/>
          <w:marTop w:val="0"/>
          <w:marBottom w:val="0"/>
          <w:divBdr>
            <w:top w:val="none" w:sz="0" w:space="0" w:color="auto"/>
            <w:left w:val="none" w:sz="0" w:space="0" w:color="auto"/>
            <w:bottom w:val="none" w:sz="0" w:space="0" w:color="auto"/>
            <w:right w:val="none" w:sz="0" w:space="0" w:color="auto"/>
          </w:divBdr>
        </w:div>
        <w:div w:id="827477398">
          <w:marLeft w:val="0"/>
          <w:marRight w:val="0"/>
          <w:marTop w:val="0"/>
          <w:marBottom w:val="0"/>
          <w:divBdr>
            <w:top w:val="none" w:sz="0" w:space="0" w:color="auto"/>
            <w:left w:val="none" w:sz="0" w:space="0" w:color="auto"/>
            <w:bottom w:val="none" w:sz="0" w:space="0" w:color="auto"/>
            <w:right w:val="none" w:sz="0" w:space="0" w:color="auto"/>
          </w:divBdr>
        </w:div>
        <w:div w:id="67731196">
          <w:marLeft w:val="0"/>
          <w:marRight w:val="0"/>
          <w:marTop w:val="0"/>
          <w:marBottom w:val="0"/>
          <w:divBdr>
            <w:top w:val="none" w:sz="0" w:space="0" w:color="auto"/>
            <w:left w:val="none" w:sz="0" w:space="0" w:color="auto"/>
            <w:bottom w:val="none" w:sz="0" w:space="0" w:color="auto"/>
            <w:right w:val="none" w:sz="0" w:space="0" w:color="auto"/>
          </w:divBdr>
        </w:div>
        <w:div w:id="868565677">
          <w:marLeft w:val="0"/>
          <w:marRight w:val="0"/>
          <w:marTop w:val="0"/>
          <w:marBottom w:val="0"/>
          <w:divBdr>
            <w:top w:val="none" w:sz="0" w:space="0" w:color="auto"/>
            <w:left w:val="none" w:sz="0" w:space="0" w:color="auto"/>
            <w:bottom w:val="none" w:sz="0" w:space="0" w:color="auto"/>
            <w:right w:val="none" w:sz="0" w:space="0" w:color="auto"/>
          </w:divBdr>
        </w:div>
        <w:div w:id="196089076">
          <w:marLeft w:val="0"/>
          <w:marRight w:val="0"/>
          <w:marTop w:val="0"/>
          <w:marBottom w:val="0"/>
          <w:divBdr>
            <w:top w:val="none" w:sz="0" w:space="0" w:color="auto"/>
            <w:left w:val="none" w:sz="0" w:space="0" w:color="auto"/>
            <w:bottom w:val="none" w:sz="0" w:space="0" w:color="auto"/>
            <w:right w:val="none" w:sz="0" w:space="0" w:color="auto"/>
          </w:divBdr>
        </w:div>
        <w:div w:id="1346438330">
          <w:marLeft w:val="0"/>
          <w:marRight w:val="0"/>
          <w:marTop w:val="0"/>
          <w:marBottom w:val="0"/>
          <w:divBdr>
            <w:top w:val="none" w:sz="0" w:space="0" w:color="auto"/>
            <w:left w:val="none" w:sz="0" w:space="0" w:color="auto"/>
            <w:bottom w:val="none" w:sz="0" w:space="0" w:color="auto"/>
            <w:right w:val="none" w:sz="0" w:space="0" w:color="auto"/>
          </w:divBdr>
        </w:div>
      </w:divsChild>
    </w:div>
    <w:div w:id="1981810194">
      <w:bodyDiv w:val="1"/>
      <w:marLeft w:val="0"/>
      <w:marRight w:val="0"/>
      <w:marTop w:val="0"/>
      <w:marBottom w:val="0"/>
      <w:divBdr>
        <w:top w:val="none" w:sz="0" w:space="0" w:color="auto"/>
        <w:left w:val="none" w:sz="0" w:space="0" w:color="auto"/>
        <w:bottom w:val="none" w:sz="0" w:space="0" w:color="auto"/>
        <w:right w:val="none" w:sz="0" w:space="0" w:color="auto"/>
      </w:divBdr>
    </w:div>
    <w:div w:id="2078018853">
      <w:bodyDiv w:val="1"/>
      <w:marLeft w:val="0"/>
      <w:marRight w:val="0"/>
      <w:marTop w:val="0"/>
      <w:marBottom w:val="0"/>
      <w:divBdr>
        <w:top w:val="none" w:sz="0" w:space="0" w:color="auto"/>
        <w:left w:val="none" w:sz="0" w:space="0" w:color="auto"/>
        <w:bottom w:val="none" w:sz="0" w:space="0" w:color="auto"/>
        <w:right w:val="none" w:sz="0" w:space="0" w:color="auto"/>
      </w:divBdr>
      <w:divsChild>
        <w:div w:id="864634052">
          <w:marLeft w:val="0"/>
          <w:marRight w:val="0"/>
          <w:marTop w:val="0"/>
          <w:marBottom w:val="0"/>
          <w:divBdr>
            <w:top w:val="none" w:sz="0" w:space="0" w:color="auto"/>
            <w:left w:val="none" w:sz="0" w:space="0" w:color="auto"/>
            <w:bottom w:val="none" w:sz="0" w:space="0" w:color="auto"/>
            <w:right w:val="none" w:sz="0" w:space="0" w:color="auto"/>
          </w:divBdr>
        </w:div>
        <w:div w:id="1001930027">
          <w:marLeft w:val="0"/>
          <w:marRight w:val="0"/>
          <w:marTop w:val="0"/>
          <w:marBottom w:val="0"/>
          <w:divBdr>
            <w:top w:val="none" w:sz="0" w:space="0" w:color="auto"/>
            <w:left w:val="none" w:sz="0" w:space="0" w:color="auto"/>
            <w:bottom w:val="none" w:sz="0" w:space="0" w:color="auto"/>
            <w:right w:val="none" w:sz="0" w:space="0" w:color="auto"/>
          </w:divBdr>
        </w:div>
        <w:div w:id="919753574">
          <w:marLeft w:val="0"/>
          <w:marRight w:val="0"/>
          <w:marTop w:val="0"/>
          <w:marBottom w:val="0"/>
          <w:divBdr>
            <w:top w:val="none" w:sz="0" w:space="0" w:color="auto"/>
            <w:left w:val="none" w:sz="0" w:space="0" w:color="auto"/>
            <w:bottom w:val="none" w:sz="0" w:space="0" w:color="auto"/>
            <w:right w:val="none" w:sz="0" w:space="0" w:color="auto"/>
          </w:divBdr>
        </w:div>
        <w:div w:id="33772639">
          <w:marLeft w:val="0"/>
          <w:marRight w:val="0"/>
          <w:marTop w:val="0"/>
          <w:marBottom w:val="0"/>
          <w:divBdr>
            <w:top w:val="none" w:sz="0" w:space="0" w:color="auto"/>
            <w:left w:val="none" w:sz="0" w:space="0" w:color="auto"/>
            <w:bottom w:val="none" w:sz="0" w:space="0" w:color="auto"/>
            <w:right w:val="none" w:sz="0" w:space="0" w:color="auto"/>
          </w:divBdr>
        </w:div>
        <w:div w:id="1571309525">
          <w:marLeft w:val="0"/>
          <w:marRight w:val="0"/>
          <w:marTop w:val="0"/>
          <w:marBottom w:val="0"/>
          <w:divBdr>
            <w:top w:val="none" w:sz="0" w:space="0" w:color="auto"/>
            <w:left w:val="none" w:sz="0" w:space="0" w:color="auto"/>
            <w:bottom w:val="none" w:sz="0" w:space="0" w:color="auto"/>
            <w:right w:val="none" w:sz="0" w:space="0" w:color="auto"/>
          </w:divBdr>
        </w:div>
        <w:div w:id="1193032401">
          <w:marLeft w:val="0"/>
          <w:marRight w:val="0"/>
          <w:marTop w:val="0"/>
          <w:marBottom w:val="0"/>
          <w:divBdr>
            <w:top w:val="none" w:sz="0" w:space="0" w:color="auto"/>
            <w:left w:val="none" w:sz="0" w:space="0" w:color="auto"/>
            <w:bottom w:val="none" w:sz="0" w:space="0" w:color="auto"/>
            <w:right w:val="none" w:sz="0" w:space="0" w:color="auto"/>
          </w:divBdr>
        </w:div>
        <w:div w:id="1896113664">
          <w:marLeft w:val="0"/>
          <w:marRight w:val="0"/>
          <w:marTop w:val="0"/>
          <w:marBottom w:val="0"/>
          <w:divBdr>
            <w:top w:val="none" w:sz="0" w:space="0" w:color="auto"/>
            <w:left w:val="none" w:sz="0" w:space="0" w:color="auto"/>
            <w:bottom w:val="none" w:sz="0" w:space="0" w:color="auto"/>
            <w:right w:val="none" w:sz="0" w:space="0" w:color="auto"/>
          </w:divBdr>
        </w:div>
        <w:div w:id="642465474">
          <w:marLeft w:val="0"/>
          <w:marRight w:val="0"/>
          <w:marTop w:val="0"/>
          <w:marBottom w:val="0"/>
          <w:divBdr>
            <w:top w:val="none" w:sz="0" w:space="0" w:color="auto"/>
            <w:left w:val="none" w:sz="0" w:space="0" w:color="auto"/>
            <w:bottom w:val="none" w:sz="0" w:space="0" w:color="auto"/>
            <w:right w:val="none" w:sz="0" w:space="0" w:color="auto"/>
          </w:divBdr>
        </w:div>
        <w:div w:id="906304779">
          <w:marLeft w:val="0"/>
          <w:marRight w:val="0"/>
          <w:marTop w:val="0"/>
          <w:marBottom w:val="0"/>
          <w:divBdr>
            <w:top w:val="none" w:sz="0" w:space="0" w:color="auto"/>
            <w:left w:val="none" w:sz="0" w:space="0" w:color="auto"/>
            <w:bottom w:val="none" w:sz="0" w:space="0" w:color="auto"/>
            <w:right w:val="none" w:sz="0" w:space="0" w:color="auto"/>
          </w:divBdr>
        </w:div>
        <w:div w:id="952832381">
          <w:marLeft w:val="0"/>
          <w:marRight w:val="0"/>
          <w:marTop w:val="0"/>
          <w:marBottom w:val="0"/>
          <w:divBdr>
            <w:top w:val="none" w:sz="0" w:space="0" w:color="auto"/>
            <w:left w:val="none" w:sz="0" w:space="0" w:color="auto"/>
            <w:bottom w:val="none" w:sz="0" w:space="0" w:color="auto"/>
            <w:right w:val="none" w:sz="0" w:space="0" w:color="auto"/>
          </w:divBdr>
        </w:div>
        <w:div w:id="1918202506">
          <w:marLeft w:val="0"/>
          <w:marRight w:val="0"/>
          <w:marTop w:val="0"/>
          <w:marBottom w:val="0"/>
          <w:divBdr>
            <w:top w:val="none" w:sz="0" w:space="0" w:color="auto"/>
            <w:left w:val="none" w:sz="0" w:space="0" w:color="auto"/>
            <w:bottom w:val="none" w:sz="0" w:space="0" w:color="auto"/>
            <w:right w:val="none" w:sz="0" w:space="0" w:color="auto"/>
          </w:divBdr>
        </w:div>
        <w:div w:id="965085159">
          <w:marLeft w:val="0"/>
          <w:marRight w:val="0"/>
          <w:marTop w:val="0"/>
          <w:marBottom w:val="0"/>
          <w:divBdr>
            <w:top w:val="none" w:sz="0" w:space="0" w:color="auto"/>
            <w:left w:val="none" w:sz="0" w:space="0" w:color="auto"/>
            <w:bottom w:val="none" w:sz="0" w:space="0" w:color="auto"/>
            <w:right w:val="none" w:sz="0" w:space="0" w:color="auto"/>
          </w:divBdr>
        </w:div>
        <w:div w:id="973214873">
          <w:marLeft w:val="0"/>
          <w:marRight w:val="0"/>
          <w:marTop w:val="0"/>
          <w:marBottom w:val="0"/>
          <w:divBdr>
            <w:top w:val="none" w:sz="0" w:space="0" w:color="auto"/>
            <w:left w:val="none" w:sz="0" w:space="0" w:color="auto"/>
            <w:bottom w:val="none" w:sz="0" w:space="0" w:color="auto"/>
            <w:right w:val="none" w:sz="0" w:space="0" w:color="auto"/>
          </w:divBdr>
        </w:div>
        <w:div w:id="1169297898">
          <w:marLeft w:val="0"/>
          <w:marRight w:val="0"/>
          <w:marTop w:val="0"/>
          <w:marBottom w:val="0"/>
          <w:divBdr>
            <w:top w:val="none" w:sz="0" w:space="0" w:color="auto"/>
            <w:left w:val="none" w:sz="0" w:space="0" w:color="auto"/>
            <w:bottom w:val="none" w:sz="0" w:space="0" w:color="auto"/>
            <w:right w:val="none" w:sz="0" w:space="0" w:color="auto"/>
          </w:divBdr>
        </w:div>
        <w:div w:id="1032150183">
          <w:marLeft w:val="0"/>
          <w:marRight w:val="0"/>
          <w:marTop w:val="0"/>
          <w:marBottom w:val="0"/>
          <w:divBdr>
            <w:top w:val="none" w:sz="0" w:space="0" w:color="auto"/>
            <w:left w:val="none" w:sz="0" w:space="0" w:color="auto"/>
            <w:bottom w:val="none" w:sz="0" w:space="0" w:color="auto"/>
            <w:right w:val="none" w:sz="0" w:space="0" w:color="auto"/>
          </w:divBdr>
        </w:div>
        <w:div w:id="617831928">
          <w:marLeft w:val="0"/>
          <w:marRight w:val="0"/>
          <w:marTop w:val="0"/>
          <w:marBottom w:val="0"/>
          <w:divBdr>
            <w:top w:val="none" w:sz="0" w:space="0" w:color="auto"/>
            <w:left w:val="none" w:sz="0" w:space="0" w:color="auto"/>
            <w:bottom w:val="none" w:sz="0" w:space="0" w:color="auto"/>
            <w:right w:val="none" w:sz="0" w:space="0" w:color="auto"/>
          </w:divBdr>
        </w:div>
        <w:div w:id="233249630">
          <w:marLeft w:val="0"/>
          <w:marRight w:val="0"/>
          <w:marTop w:val="0"/>
          <w:marBottom w:val="0"/>
          <w:divBdr>
            <w:top w:val="none" w:sz="0" w:space="0" w:color="auto"/>
            <w:left w:val="none" w:sz="0" w:space="0" w:color="auto"/>
            <w:bottom w:val="none" w:sz="0" w:space="0" w:color="auto"/>
            <w:right w:val="none" w:sz="0" w:space="0" w:color="auto"/>
          </w:divBdr>
        </w:div>
      </w:divsChild>
    </w:div>
    <w:div w:id="2109347642">
      <w:bodyDiv w:val="1"/>
      <w:marLeft w:val="0"/>
      <w:marRight w:val="0"/>
      <w:marTop w:val="0"/>
      <w:marBottom w:val="0"/>
      <w:divBdr>
        <w:top w:val="none" w:sz="0" w:space="0" w:color="auto"/>
        <w:left w:val="none" w:sz="0" w:space="0" w:color="auto"/>
        <w:bottom w:val="none" w:sz="0" w:space="0" w:color="auto"/>
        <w:right w:val="none" w:sz="0" w:space="0" w:color="auto"/>
      </w:divBdr>
    </w:div>
    <w:div w:id="214665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D1DA9-A268-4875-9C7A-E0AE503B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43814</Words>
  <Characters>24975</Characters>
  <Application>Microsoft Office Word</Application>
  <DocSecurity>0</DocSecurity>
  <Lines>208</Lines>
  <Paragraphs>137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Крилова Катерина Олександрівна</dc:creator>
  <cp:keywords/>
  <dc:description/>
  <cp:lastModifiedBy>Василенко Наталія Іванівна</cp:lastModifiedBy>
  <cp:revision>4</cp:revision>
  <cp:lastPrinted>2024-11-25T16:14:00Z</cp:lastPrinted>
  <dcterms:created xsi:type="dcterms:W3CDTF">2024-12-03T11:26:00Z</dcterms:created>
  <dcterms:modified xsi:type="dcterms:W3CDTF">2024-12-04T08:27:00Z</dcterms:modified>
</cp:coreProperties>
</file>