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C23028" w:rsidRDefault="00004062" w:rsidP="00004062">
      <w:pPr>
        <w:spacing w:after="0" w:line="240" w:lineRule="auto"/>
        <w:jc w:val="center"/>
        <w:rPr>
          <w:rFonts w:ascii="Times New Roman" w:eastAsia="Times New Roman" w:hAnsi="Times New Roman" w:cs="Times New Roman"/>
          <w:sz w:val="24"/>
          <w:szCs w:val="24"/>
          <w:lang w:val="uk-UA" w:eastAsia="ru-RU"/>
        </w:rPr>
      </w:pPr>
      <w:r w:rsidRPr="00C2302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C23028" w:rsidRDefault="00004062" w:rsidP="00004062">
      <w:pPr>
        <w:spacing w:after="0" w:line="240" w:lineRule="auto"/>
        <w:rPr>
          <w:rFonts w:ascii="Times New Roman" w:eastAsia="Times New Roman" w:hAnsi="Times New Roman" w:cs="Times New Roman"/>
          <w:sz w:val="27"/>
          <w:szCs w:val="27"/>
          <w:lang w:val="uk-UA" w:eastAsia="ru-RU"/>
        </w:rPr>
      </w:pPr>
    </w:p>
    <w:p w:rsidR="00004062" w:rsidRPr="00C2302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2302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C2302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9A39A7" w:rsidRDefault="00680F5B" w:rsidP="009730EC">
      <w:pPr>
        <w:spacing w:after="0" w:line="240" w:lineRule="auto"/>
        <w:rPr>
          <w:rFonts w:ascii="Times New Roman" w:eastAsia="Times New Roman" w:hAnsi="Times New Roman" w:cs="Times New Roman"/>
          <w:sz w:val="25"/>
          <w:szCs w:val="25"/>
          <w:lang w:val="uk-UA" w:eastAsia="ru-RU"/>
        </w:rPr>
      </w:pPr>
      <w:r w:rsidRPr="009A39A7">
        <w:rPr>
          <w:rFonts w:ascii="Times New Roman" w:eastAsia="Times New Roman" w:hAnsi="Times New Roman" w:cs="Times New Roman"/>
          <w:sz w:val="25"/>
          <w:szCs w:val="25"/>
          <w:lang w:val="uk-UA" w:eastAsia="ru-RU"/>
        </w:rPr>
        <w:t>22</w:t>
      </w:r>
      <w:r w:rsidR="00024E2B" w:rsidRPr="009A39A7">
        <w:rPr>
          <w:rFonts w:ascii="Times New Roman" w:eastAsia="Times New Roman" w:hAnsi="Times New Roman" w:cs="Times New Roman"/>
          <w:sz w:val="25"/>
          <w:szCs w:val="25"/>
          <w:lang w:val="uk-UA" w:eastAsia="ru-RU"/>
        </w:rPr>
        <w:t xml:space="preserve"> </w:t>
      </w:r>
      <w:r w:rsidR="00320086" w:rsidRPr="009A39A7">
        <w:rPr>
          <w:rFonts w:ascii="Times New Roman" w:eastAsia="Times New Roman" w:hAnsi="Times New Roman" w:cs="Times New Roman"/>
          <w:sz w:val="25"/>
          <w:szCs w:val="25"/>
          <w:lang w:val="uk-UA" w:eastAsia="ru-RU"/>
        </w:rPr>
        <w:t>листопада</w:t>
      </w:r>
      <w:r w:rsidR="00004062" w:rsidRPr="009A39A7">
        <w:rPr>
          <w:rFonts w:ascii="Times New Roman" w:eastAsia="Times New Roman" w:hAnsi="Times New Roman" w:cs="Times New Roman"/>
          <w:sz w:val="25"/>
          <w:szCs w:val="25"/>
          <w:lang w:val="uk-UA" w:eastAsia="ru-RU"/>
        </w:rPr>
        <w:t xml:space="preserve"> 20</w:t>
      </w:r>
      <w:r w:rsidR="00C36C96" w:rsidRPr="009A39A7">
        <w:rPr>
          <w:rFonts w:ascii="Times New Roman" w:eastAsia="Times New Roman" w:hAnsi="Times New Roman" w:cs="Times New Roman"/>
          <w:sz w:val="25"/>
          <w:szCs w:val="25"/>
          <w:lang w:val="uk-UA" w:eastAsia="ru-RU"/>
        </w:rPr>
        <w:t>23</w:t>
      </w:r>
      <w:r w:rsidR="00004062" w:rsidRPr="009A39A7">
        <w:rPr>
          <w:rFonts w:ascii="Times New Roman" w:eastAsia="Times New Roman" w:hAnsi="Times New Roman" w:cs="Times New Roman"/>
          <w:sz w:val="25"/>
          <w:szCs w:val="25"/>
          <w:lang w:val="uk-UA" w:eastAsia="ru-RU"/>
        </w:rPr>
        <w:t xml:space="preserve"> р</w:t>
      </w:r>
      <w:r w:rsidR="00C36C96" w:rsidRPr="009A39A7">
        <w:rPr>
          <w:rFonts w:ascii="Times New Roman" w:eastAsia="Times New Roman" w:hAnsi="Times New Roman" w:cs="Times New Roman"/>
          <w:sz w:val="25"/>
          <w:szCs w:val="25"/>
          <w:lang w:val="uk-UA" w:eastAsia="ru-RU"/>
        </w:rPr>
        <w:t>оку</w:t>
      </w:r>
      <w:r w:rsidR="00004062" w:rsidRPr="009A39A7">
        <w:rPr>
          <w:rFonts w:ascii="Times New Roman" w:eastAsia="Times New Roman" w:hAnsi="Times New Roman" w:cs="Times New Roman"/>
          <w:sz w:val="25"/>
          <w:szCs w:val="25"/>
          <w:lang w:val="uk-UA" w:eastAsia="ru-RU"/>
        </w:rPr>
        <w:t xml:space="preserve"> </w:t>
      </w:r>
      <w:r w:rsidR="00004062" w:rsidRPr="009A39A7">
        <w:rPr>
          <w:rFonts w:ascii="Times New Roman" w:eastAsia="Times New Roman" w:hAnsi="Times New Roman" w:cs="Times New Roman"/>
          <w:sz w:val="25"/>
          <w:szCs w:val="25"/>
          <w:lang w:val="uk-UA" w:eastAsia="ru-RU"/>
        </w:rPr>
        <w:tab/>
      </w:r>
      <w:r w:rsidR="00004062" w:rsidRPr="009A39A7">
        <w:rPr>
          <w:rFonts w:ascii="Times New Roman" w:eastAsia="Times New Roman" w:hAnsi="Times New Roman" w:cs="Times New Roman"/>
          <w:sz w:val="25"/>
          <w:szCs w:val="25"/>
          <w:lang w:val="uk-UA" w:eastAsia="ru-RU"/>
        </w:rPr>
        <w:tab/>
      </w:r>
      <w:r w:rsidR="00004062" w:rsidRPr="009A39A7">
        <w:rPr>
          <w:rFonts w:ascii="Times New Roman" w:eastAsia="Times New Roman" w:hAnsi="Times New Roman" w:cs="Times New Roman"/>
          <w:sz w:val="25"/>
          <w:szCs w:val="25"/>
          <w:lang w:val="uk-UA" w:eastAsia="ru-RU"/>
        </w:rPr>
        <w:tab/>
      </w:r>
      <w:r w:rsidR="00004062" w:rsidRPr="009A39A7">
        <w:rPr>
          <w:rFonts w:ascii="Times New Roman" w:eastAsia="Times New Roman" w:hAnsi="Times New Roman" w:cs="Times New Roman"/>
          <w:sz w:val="25"/>
          <w:szCs w:val="25"/>
          <w:lang w:val="uk-UA" w:eastAsia="ru-RU"/>
        </w:rPr>
        <w:tab/>
      </w:r>
      <w:r w:rsidR="00004062" w:rsidRPr="009A39A7">
        <w:rPr>
          <w:rFonts w:ascii="Times New Roman" w:eastAsia="Times New Roman" w:hAnsi="Times New Roman" w:cs="Times New Roman"/>
          <w:sz w:val="25"/>
          <w:szCs w:val="25"/>
          <w:lang w:val="uk-UA" w:eastAsia="ru-RU"/>
        </w:rPr>
        <w:tab/>
      </w:r>
      <w:r w:rsidR="00004062" w:rsidRPr="009A39A7">
        <w:rPr>
          <w:rFonts w:ascii="Times New Roman" w:eastAsia="Times New Roman" w:hAnsi="Times New Roman" w:cs="Times New Roman"/>
          <w:sz w:val="25"/>
          <w:szCs w:val="25"/>
          <w:lang w:val="uk-UA" w:eastAsia="ru-RU"/>
        </w:rPr>
        <w:tab/>
      </w:r>
      <w:r w:rsidR="00004062" w:rsidRPr="009A39A7">
        <w:rPr>
          <w:rFonts w:ascii="Times New Roman" w:eastAsia="Times New Roman" w:hAnsi="Times New Roman" w:cs="Times New Roman"/>
          <w:sz w:val="25"/>
          <w:szCs w:val="25"/>
          <w:lang w:val="uk-UA" w:eastAsia="ru-RU"/>
        </w:rPr>
        <w:tab/>
      </w:r>
      <w:r w:rsidR="00004062" w:rsidRPr="009A39A7">
        <w:rPr>
          <w:rFonts w:ascii="Times New Roman" w:eastAsia="Times New Roman" w:hAnsi="Times New Roman" w:cs="Times New Roman"/>
          <w:sz w:val="25"/>
          <w:szCs w:val="25"/>
          <w:lang w:val="uk-UA" w:eastAsia="ru-RU"/>
        </w:rPr>
        <w:tab/>
      </w:r>
      <w:r w:rsidR="00024E2B" w:rsidRPr="009A39A7">
        <w:rPr>
          <w:rFonts w:ascii="Times New Roman" w:eastAsia="Times New Roman" w:hAnsi="Times New Roman" w:cs="Times New Roman"/>
          <w:sz w:val="25"/>
          <w:szCs w:val="25"/>
          <w:lang w:val="uk-UA" w:eastAsia="ru-RU"/>
        </w:rPr>
        <w:t xml:space="preserve">               </w:t>
      </w:r>
      <w:r w:rsidR="00004062" w:rsidRPr="009A39A7">
        <w:rPr>
          <w:rFonts w:ascii="Times New Roman" w:eastAsia="Times New Roman" w:hAnsi="Times New Roman" w:cs="Times New Roman"/>
          <w:sz w:val="25"/>
          <w:szCs w:val="25"/>
          <w:lang w:val="uk-UA" w:eastAsia="ru-RU"/>
        </w:rPr>
        <w:t xml:space="preserve">м. Київ </w:t>
      </w:r>
    </w:p>
    <w:p w:rsidR="009730EC" w:rsidRPr="009A39A7" w:rsidRDefault="009730EC" w:rsidP="009730EC">
      <w:pPr>
        <w:spacing w:after="0" w:line="240" w:lineRule="auto"/>
        <w:rPr>
          <w:rFonts w:ascii="Times New Roman" w:eastAsia="Times New Roman" w:hAnsi="Times New Roman" w:cs="Times New Roman"/>
          <w:sz w:val="25"/>
          <w:szCs w:val="25"/>
          <w:lang w:val="uk-UA" w:eastAsia="ru-RU"/>
        </w:rPr>
      </w:pPr>
    </w:p>
    <w:p w:rsidR="009730EC" w:rsidRPr="009A39A7" w:rsidRDefault="00004062" w:rsidP="009730EC">
      <w:pPr>
        <w:spacing w:after="0" w:line="240" w:lineRule="auto"/>
        <w:jc w:val="center"/>
        <w:rPr>
          <w:rFonts w:ascii="Times New Roman" w:eastAsia="Times New Roman" w:hAnsi="Times New Roman" w:cs="Times New Roman"/>
          <w:bCs/>
          <w:sz w:val="25"/>
          <w:szCs w:val="25"/>
          <w:lang w:val="uk-UA" w:eastAsia="ru-RU"/>
        </w:rPr>
      </w:pPr>
      <w:r w:rsidRPr="009A39A7">
        <w:rPr>
          <w:rFonts w:ascii="Times New Roman" w:eastAsia="Times New Roman" w:hAnsi="Times New Roman" w:cs="Times New Roman"/>
          <w:bCs/>
          <w:sz w:val="25"/>
          <w:szCs w:val="25"/>
          <w:lang w:val="uk-UA" w:eastAsia="ru-RU"/>
        </w:rPr>
        <w:t xml:space="preserve">Р І Ш Е Н </w:t>
      </w:r>
      <w:proofErr w:type="spellStart"/>
      <w:r w:rsidRPr="009A39A7">
        <w:rPr>
          <w:rFonts w:ascii="Times New Roman" w:eastAsia="Times New Roman" w:hAnsi="Times New Roman" w:cs="Times New Roman"/>
          <w:bCs/>
          <w:sz w:val="25"/>
          <w:szCs w:val="25"/>
          <w:lang w:val="uk-UA" w:eastAsia="ru-RU"/>
        </w:rPr>
        <w:t>Н</w:t>
      </w:r>
      <w:proofErr w:type="spellEnd"/>
      <w:r w:rsidRPr="009A39A7">
        <w:rPr>
          <w:rFonts w:ascii="Times New Roman" w:eastAsia="Times New Roman" w:hAnsi="Times New Roman" w:cs="Times New Roman"/>
          <w:bCs/>
          <w:sz w:val="25"/>
          <w:szCs w:val="25"/>
          <w:lang w:val="uk-UA" w:eastAsia="ru-RU"/>
        </w:rPr>
        <w:t xml:space="preserve"> Я </w:t>
      </w:r>
      <w:r w:rsidR="00BF25DA">
        <w:rPr>
          <w:rFonts w:ascii="Times New Roman" w:eastAsia="Times New Roman" w:hAnsi="Times New Roman" w:cs="Times New Roman"/>
          <w:bCs/>
          <w:sz w:val="25"/>
          <w:szCs w:val="25"/>
          <w:lang w:val="uk-UA" w:eastAsia="ru-RU"/>
        </w:rPr>
        <w:t xml:space="preserve"> </w:t>
      </w:r>
      <w:r w:rsidR="002778D9">
        <w:rPr>
          <w:rFonts w:ascii="Times New Roman" w:eastAsia="Times New Roman" w:hAnsi="Times New Roman" w:cs="Times New Roman"/>
          <w:bCs/>
          <w:sz w:val="25"/>
          <w:szCs w:val="25"/>
          <w:lang w:val="uk-UA" w:eastAsia="ru-RU"/>
        </w:rPr>
        <w:t xml:space="preserve">№ </w:t>
      </w:r>
      <w:r w:rsidR="002778D9" w:rsidRPr="002778D9">
        <w:rPr>
          <w:rFonts w:ascii="Times New Roman" w:eastAsia="Times New Roman" w:hAnsi="Times New Roman" w:cs="Times New Roman"/>
          <w:bCs/>
          <w:sz w:val="25"/>
          <w:szCs w:val="25"/>
          <w:u w:val="single"/>
          <w:lang w:val="uk-UA" w:eastAsia="ru-RU"/>
        </w:rPr>
        <w:t>20/ко-23</w:t>
      </w:r>
    </w:p>
    <w:p w:rsidR="00F36D0E" w:rsidRPr="009A39A7" w:rsidRDefault="00F36D0E" w:rsidP="00781F70">
      <w:pPr>
        <w:spacing w:after="0" w:line="240" w:lineRule="auto"/>
        <w:rPr>
          <w:rFonts w:ascii="Times New Roman" w:eastAsia="Times New Roman" w:hAnsi="Times New Roman" w:cs="Times New Roman"/>
          <w:bCs/>
          <w:sz w:val="25"/>
          <w:szCs w:val="25"/>
          <w:lang w:val="uk-UA" w:eastAsia="ru-RU"/>
        </w:rPr>
      </w:pPr>
    </w:p>
    <w:p w:rsidR="008120AE" w:rsidRPr="009A39A7" w:rsidRDefault="008120AE" w:rsidP="008120AE">
      <w:pPr>
        <w:spacing w:after="0" w:line="240" w:lineRule="auto"/>
        <w:jc w:val="both"/>
        <w:rPr>
          <w:rFonts w:ascii="Times New Roman" w:eastAsia="Times New Roman" w:hAnsi="Times New Roman" w:cs="Times New Roman"/>
          <w:bCs/>
          <w:sz w:val="25"/>
          <w:szCs w:val="25"/>
          <w:lang w:val="uk-UA" w:eastAsia="ru-RU"/>
        </w:rPr>
      </w:pPr>
      <w:r w:rsidRPr="009A39A7">
        <w:rPr>
          <w:rFonts w:ascii="Times New Roman" w:eastAsia="Times New Roman" w:hAnsi="Times New Roman" w:cs="Times New Roman"/>
          <w:bCs/>
          <w:sz w:val="25"/>
          <w:szCs w:val="25"/>
          <w:lang w:val="uk-UA" w:eastAsia="ru-RU"/>
        </w:rPr>
        <w:t>Вища кваліфікаційна комісія суддів України у складі</w:t>
      </w:r>
      <w:r w:rsidR="00335ABA" w:rsidRPr="009A39A7">
        <w:rPr>
          <w:rFonts w:ascii="Times New Roman" w:eastAsia="Times New Roman" w:hAnsi="Times New Roman" w:cs="Times New Roman"/>
          <w:bCs/>
          <w:sz w:val="25"/>
          <w:szCs w:val="25"/>
          <w:lang w:val="uk-UA" w:eastAsia="ru-RU"/>
        </w:rPr>
        <w:t xml:space="preserve"> колегії</w:t>
      </w:r>
      <w:r w:rsidRPr="009A39A7">
        <w:rPr>
          <w:rFonts w:ascii="Times New Roman" w:eastAsia="Times New Roman" w:hAnsi="Times New Roman" w:cs="Times New Roman"/>
          <w:bCs/>
          <w:sz w:val="25"/>
          <w:szCs w:val="25"/>
          <w:lang w:val="uk-UA" w:eastAsia="ru-RU"/>
        </w:rPr>
        <w:t>:</w:t>
      </w:r>
    </w:p>
    <w:p w:rsidR="00F36D0E" w:rsidRPr="009A39A7" w:rsidRDefault="00F36D0E" w:rsidP="008120AE">
      <w:pPr>
        <w:spacing w:after="0" w:line="240" w:lineRule="auto"/>
        <w:jc w:val="both"/>
        <w:rPr>
          <w:rFonts w:ascii="Times New Roman" w:eastAsia="Times New Roman" w:hAnsi="Times New Roman" w:cs="Times New Roman"/>
          <w:bCs/>
          <w:sz w:val="25"/>
          <w:szCs w:val="25"/>
          <w:lang w:val="uk-UA" w:eastAsia="ru-RU"/>
        </w:rPr>
      </w:pPr>
    </w:p>
    <w:p w:rsidR="00500087" w:rsidRPr="009A39A7" w:rsidRDefault="00500087" w:rsidP="00500087">
      <w:pPr>
        <w:shd w:val="clear" w:color="auto" w:fill="FFFFFF"/>
        <w:suppressAutoHyphens/>
        <w:spacing w:after="0" w:line="240" w:lineRule="auto"/>
        <w:ind w:right="-1"/>
        <w:jc w:val="both"/>
        <w:rPr>
          <w:rFonts w:ascii="Times New Roman" w:eastAsia="Times New Roman" w:hAnsi="Times New Roman" w:cs="Times New Roman"/>
          <w:sz w:val="25"/>
          <w:szCs w:val="25"/>
          <w:lang w:val="uk-UA" w:eastAsia="ar-SA"/>
        </w:rPr>
      </w:pPr>
      <w:r w:rsidRPr="009A39A7">
        <w:rPr>
          <w:rFonts w:ascii="Times New Roman" w:eastAsia="Times New Roman" w:hAnsi="Times New Roman" w:cs="Times New Roman"/>
          <w:sz w:val="25"/>
          <w:szCs w:val="25"/>
          <w:lang w:val="uk-UA" w:eastAsia="ar-SA"/>
        </w:rPr>
        <w:t xml:space="preserve">головуючого – </w:t>
      </w:r>
      <w:r w:rsidR="00CA5BE3" w:rsidRPr="009A39A7">
        <w:rPr>
          <w:rFonts w:ascii="Times New Roman" w:eastAsia="Times New Roman" w:hAnsi="Times New Roman" w:cs="Times New Roman"/>
          <w:sz w:val="25"/>
          <w:szCs w:val="25"/>
          <w:lang w:val="uk-UA" w:eastAsia="ar-SA"/>
        </w:rPr>
        <w:t xml:space="preserve">Сидоровича Р.М., </w:t>
      </w:r>
    </w:p>
    <w:p w:rsidR="00F36D0E" w:rsidRPr="009A39A7" w:rsidRDefault="00F36D0E"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val="uk-UA" w:eastAsia="ar-SA"/>
        </w:rPr>
      </w:pPr>
    </w:p>
    <w:p w:rsidR="00500087" w:rsidRPr="009A39A7" w:rsidRDefault="00822A68"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val="uk-UA" w:eastAsia="ar-SA"/>
        </w:rPr>
      </w:pPr>
      <w:r w:rsidRPr="009A39A7">
        <w:rPr>
          <w:rFonts w:ascii="Times New Roman" w:eastAsia="Times New Roman" w:hAnsi="Times New Roman" w:cs="Times New Roman"/>
          <w:sz w:val="25"/>
          <w:szCs w:val="25"/>
          <w:lang w:val="uk-UA" w:eastAsia="ar-SA"/>
        </w:rPr>
        <w:t xml:space="preserve">членів Комісії: Волкової Л.М., </w:t>
      </w:r>
      <w:proofErr w:type="spellStart"/>
      <w:r w:rsidR="00CA5BE3" w:rsidRPr="009A39A7">
        <w:rPr>
          <w:rFonts w:ascii="Times New Roman" w:eastAsia="Times New Roman" w:hAnsi="Times New Roman" w:cs="Times New Roman"/>
          <w:sz w:val="25"/>
          <w:szCs w:val="25"/>
          <w:lang w:val="uk-UA" w:eastAsia="ar-SA"/>
        </w:rPr>
        <w:t>Кидисюка</w:t>
      </w:r>
      <w:proofErr w:type="spellEnd"/>
      <w:r w:rsidR="00CA5BE3" w:rsidRPr="009A39A7">
        <w:rPr>
          <w:rFonts w:ascii="Times New Roman" w:eastAsia="Times New Roman" w:hAnsi="Times New Roman" w:cs="Times New Roman"/>
          <w:sz w:val="25"/>
          <w:szCs w:val="25"/>
          <w:lang w:val="uk-UA" w:eastAsia="ar-SA"/>
        </w:rPr>
        <w:t xml:space="preserve"> Р.А.</w:t>
      </w:r>
      <w:r w:rsidR="00F4014D" w:rsidRPr="00BF25DA">
        <w:rPr>
          <w:rFonts w:ascii="Times New Roman" w:eastAsia="Times New Roman" w:hAnsi="Times New Roman" w:cs="Times New Roman"/>
          <w:sz w:val="25"/>
          <w:szCs w:val="25"/>
          <w:lang w:val="uk-UA" w:eastAsia="ar-SA"/>
        </w:rPr>
        <w:t xml:space="preserve"> </w:t>
      </w:r>
      <w:r w:rsidR="00F4014D" w:rsidRPr="009A39A7">
        <w:rPr>
          <w:rFonts w:ascii="Times New Roman" w:eastAsia="Times New Roman" w:hAnsi="Times New Roman" w:cs="Times New Roman"/>
          <w:sz w:val="25"/>
          <w:szCs w:val="25"/>
          <w:lang w:val="uk-UA" w:eastAsia="ar-SA"/>
        </w:rPr>
        <w:t>(доповідач)</w:t>
      </w:r>
      <w:r w:rsidR="00CA5BE3" w:rsidRPr="009A39A7">
        <w:rPr>
          <w:rFonts w:ascii="Times New Roman" w:eastAsia="Times New Roman" w:hAnsi="Times New Roman" w:cs="Times New Roman"/>
          <w:sz w:val="25"/>
          <w:szCs w:val="25"/>
          <w:lang w:val="uk-UA" w:eastAsia="ar-SA"/>
        </w:rPr>
        <w:t xml:space="preserve">, </w:t>
      </w:r>
      <w:proofErr w:type="spellStart"/>
      <w:r w:rsidR="007876BC" w:rsidRPr="009A39A7">
        <w:rPr>
          <w:rFonts w:ascii="Times New Roman" w:eastAsia="Times New Roman" w:hAnsi="Times New Roman" w:cs="Times New Roman"/>
          <w:sz w:val="25"/>
          <w:szCs w:val="25"/>
          <w:lang w:val="uk-UA" w:eastAsia="ar-SA"/>
        </w:rPr>
        <w:t>Омельяна</w:t>
      </w:r>
      <w:proofErr w:type="spellEnd"/>
      <w:r w:rsidR="007876BC" w:rsidRPr="009A39A7">
        <w:rPr>
          <w:rFonts w:ascii="Times New Roman" w:eastAsia="Times New Roman" w:hAnsi="Times New Roman" w:cs="Times New Roman"/>
          <w:sz w:val="25"/>
          <w:szCs w:val="25"/>
          <w:lang w:val="uk-UA" w:eastAsia="ar-SA"/>
        </w:rPr>
        <w:t xml:space="preserve"> О.С.,</w:t>
      </w:r>
      <w:r w:rsidRPr="009A39A7">
        <w:rPr>
          <w:rFonts w:ascii="Times New Roman" w:eastAsia="Times New Roman" w:hAnsi="Times New Roman" w:cs="Times New Roman"/>
          <w:sz w:val="25"/>
          <w:szCs w:val="25"/>
          <w:lang w:val="uk-UA" w:eastAsia="ar-SA"/>
        </w:rPr>
        <w:t xml:space="preserve"> </w:t>
      </w:r>
    </w:p>
    <w:p w:rsidR="008120AE" w:rsidRPr="009A39A7" w:rsidRDefault="008120AE" w:rsidP="008120AE">
      <w:pPr>
        <w:autoSpaceDE w:val="0"/>
        <w:autoSpaceDN w:val="0"/>
        <w:adjustRightInd w:val="0"/>
        <w:spacing w:after="0" w:line="240" w:lineRule="auto"/>
        <w:jc w:val="both"/>
        <w:rPr>
          <w:rFonts w:ascii="Times New Roman" w:hAnsi="Times New Roman" w:cs="Times New Roman"/>
          <w:sz w:val="25"/>
          <w:szCs w:val="25"/>
          <w:lang w:val="uk-UA"/>
        </w:rPr>
      </w:pPr>
    </w:p>
    <w:p w:rsidR="00F36D0E" w:rsidRPr="009A39A7" w:rsidRDefault="00680F5B" w:rsidP="008120AE">
      <w:pPr>
        <w:autoSpaceDE w:val="0"/>
        <w:autoSpaceDN w:val="0"/>
        <w:adjustRightInd w:val="0"/>
        <w:spacing w:after="0" w:line="240" w:lineRule="auto"/>
        <w:jc w:val="both"/>
        <w:rPr>
          <w:rFonts w:ascii="Times New Roman" w:hAnsi="Times New Roman" w:cs="Times New Roman"/>
          <w:sz w:val="25"/>
          <w:szCs w:val="25"/>
          <w:lang w:val="uk-UA"/>
        </w:rPr>
      </w:pPr>
      <w:r w:rsidRPr="009A39A7">
        <w:rPr>
          <w:rFonts w:ascii="Times New Roman" w:hAnsi="Times New Roman" w:cs="Times New Roman"/>
          <w:sz w:val="25"/>
          <w:szCs w:val="25"/>
          <w:lang w:val="uk-UA"/>
        </w:rPr>
        <w:t>дослідивши досьє та провівши співбесіду в межах кваліфікаційного оцінювання судді Жовтневого районного суду міста Кривого Рогу Дніпропетровської області Чорного Ігоря Ярославовича на відповідність займаній посаді,</w:t>
      </w:r>
    </w:p>
    <w:p w:rsidR="00680F5B" w:rsidRPr="009A39A7" w:rsidRDefault="00680F5B" w:rsidP="008120AE">
      <w:pPr>
        <w:autoSpaceDE w:val="0"/>
        <w:autoSpaceDN w:val="0"/>
        <w:adjustRightInd w:val="0"/>
        <w:spacing w:after="0" w:line="240" w:lineRule="auto"/>
        <w:jc w:val="both"/>
        <w:rPr>
          <w:rFonts w:ascii="Times New Roman" w:hAnsi="Times New Roman" w:cs="Times New Roman"/>
          <w:b/>
          <w:bCs/>
          <w:sz w:val="25"/>
          <w:szCs w:val="25"/>
          <w:lang w:val="uk-UA"/>
        </w:rPr>
      </w:pPr>
    </w:p>
    <w:p w:rsidR="008120AE" w:rsidRPr="009A39A7" w:rsidRDefault="008120AE" w:rsidP="008120AE">
      <w:pPr>
        <w:autoSpaceDE w:val="0"/>
        <w:autoSpaceDN w:val="0"/>
        <w:adjustRightInd w:val="0"/>
        <w:spacing w:after="0" w:line="240" w:lineRule="auto"/>
        <w:jc w:val="center"/>
        <w:rPr>
          <w:rFonts w:ascii="Times New Roman" w:hAnsi="Times New Roman" w:cs="Times New Roman"/>
          <w:bCs/>
          <w:sz w:val="25"/>
          <w:szCs w:val="25"/>
          <w:lang w:val="uk-UA"/>
        </w:rPr>
      </w:pPr>
      <w:r w:rsidRPr="009A39A7">
        <w:rPr>
          <w:rFonts w:ascii="Times New Roman" w:hAnsi="Times New Roman" w:cs="Times New Roman"/>
          <w:bCs/>
          <w:sz w:val="25"/>
          <w:szCs w:val="25"/>
          <w:lang w:val="uk-UA"/>
        </w:rPr>
        <w:t>встановила:</w:t>
      </w:r>
    </w:p>
    <w:p w:rsidR="008120AE" w:rsidRPr="009A39A7" w:rsidRDefault="008120AE" w:rsidP="008120AE">
      <w:pPr>
        <w:autoSpaceDE w:val="0"/>
        <w:autoSpaceDN w:val="0"/>
        <w:adjustRightInd w:val="0"/>
        <w:spacing w:after="0" w:line="240" w:lineRule="auto"/>
        <w:jc w:val="center"/>
        <w:rPr>
          <w:rFonts w:ascii="Times New Roman" w:hAnsi="Times New Roman" w:cs="Times New Roman"/>
          <w:b/>
          <w:bCs/>
          <w:sz w:val="25"/>
          <w:szCs w:val="25"/>
          <w:lang w:val="uk-UA"/>
        </w:rPr>
      </w:pPr>
    </w:p>
    <w:p w:rsidR="00596429" w:rsidRPr="009A39A7" w:rsidRDefault="002A1122" w:rsidP="002A1122">
      <w:pPr>
        <w:autoSpaceDE w:val="0"/>
        <w:autoSpaceDN w:val="0"/>
        <w:adjustRightInd w:val="0"/>
        <w:spacing w:after="0" w:line="240" w:lineRule="auto"/>
        <w:ind w:firstLine="709"/>
        <w:jc w:val="both"/>
        <w:rPr>
          <w:rFonts w:ascii="Times New Roman" w:hAnsi="Times New Roman" w:cs="Times New Roman"/>
          <w:bCs/>
          <w:sz w:val="25"/>
          <w:szCs w:val="25"/>
          <w:vertAlign w:val="superscript"/>
          <w:lang w:val="uk-UA"/>
        </w:rPr>
      </w:pPr>
      <w:r w:rsidRPr="009A39A7">
        <w:rPr>
          <w:rFonts w:ascii="Times New Roman" w:hAnsi="Times New Roman" w:cs="Times New Roman"/>
          <w:bCs/>
          <w:sz w:val="25"/>
          <w:szCs w:val="25"/>
          <w:lang w:val="uk-UA"/>
        </w:rPr>
        <w:t>Згідно з підпунктом 4 пункту 16</w:t>
      </w:r>
      <w:r w:rsidRPr="009A39A7">
        <w:rPr>
          <w:rFonts w:ascii="Times New Roman" w:hAnsi="Times New Roman" w:cs="Times New Roman"/>
          <w:bCs/>
          <w:sz w:val="25"/>
          <w:szCs w:val="25"/>
          <w:vertAlign w:val="superscript"/>
          <w:lang w:val="uk-UA"/>
        </w:rPr>
        <w:t xml:space="preserve">1 </w:t>
      </w:r>
      <w:r w:rsidR="00596429" w:rsidRPr="009A39A7">
        <w:rPr>
          <w:rFonts w:ascii="Times New Roman" w:hAnsi="Times New Roman" w:cs="Times New Roman"/>
          <w:bCs/>
          <w:sz w:val="25"/>
          <w:szCs w:val="25"/>
          <w:lang w:val="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596429" w:rsidRPr="009A39A7" w:rsidRDefault="00596429" w:rsidP="0059642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596429" w:rsidRPr="009A39A7" w:rsidRDefault="00596429" w:rsidP="0059642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795DB8" w:rsidRPr="009A39A7" w:rsidRDefault="00795DB8" w:rsidP="00795DB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Частинами першою та другою статті 83 Закону визначено, що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795DB8" w:rsidRPr="009A39A7" w:rsidRDefault="00795DB8" w:rsidP="00795DB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Критеріями кваліфікаційного оцінювання є:</w:t>
      </w:r>
    </w:p>
    <w:p w:rsidR="00795DB8" w:rsidRPr="009A39A7" w:rsidRDefault="00795DB8" w:rsidP="00795DB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1) компетентність (професійна, особиста, соціальна тощо);</w:t>
      </w:r>
    </w:p>
    <w:p w:rsidR="00795DB8" w:rsidRPr="009A39A7" w:rsidRDefault="00795DB8" w:rsidP="00795DB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2) професійна етика;</w:t>
      </w:r>
    </w:p>
    <w:p w:rsidR="00795DB8" w:rsidRPr="009A39A7" w:rsidRDefault="00795DB8" w:rsidP="00795DB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3) доброчесність.</w:t>
      </w:r>
    </w:p>
    <w:p w:rsidR="00795DB8" w:rsidRPr="009A39A7" w:rsidRDefault="00795DB8" w:rsidP="00795DB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lastRenderedPageBreak/>
        <w:t>Відповідно до частини першої статті 85 Закону кваліфікаційне оцінювання включає такі етапи:</w:t>
      </w:r>
    </w:p>
    <w:p w:rsidR="00795DB8" w:rsidRPr="009A39A7" w:rsidRDefault="00795DB8" w:rsidP="00795DB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1) складення іспиту;</w:t>
      </w:r>
    </w:p>
    <w:p w:rsidR="00795DB8" w:rsidRPr="009A39A7" w:rsidRDefault="00795DB8" w:rsidP="00795DB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2) дослідження досьє та проведення співбесіди.</w:t>
      </w:r>
    </w:p>
    <w:p w:rsidR="00596429" w:rsidRPr="009A39A7" w:rsidRDefault="00596429" w:rsidP="0059642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96429" w:rsidRPr="009A39A7" w:rsidRDefault="00C26609" w:rsidP="0059642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Згідно з пунктами</w:t>
      </w:r>
      <w:r w:rsidR="00596429" w:rsidRPr="009A39A7">
        <w:rPr>
          <w:rFonts w:ascii="Times New Roman" w:hAnsi="Times New Roman" w:cs="Times New Roman"/>
          <w:bCs/>
          <w:sz w:val="25"/>
          <w:szCs w:val="25"/>
          <w:lang w:val="uk-UA"/>
        </w:rPr>
        <w:t xml:space="preserve">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w:t>
      </w:r>
      <w:r w:rsidR="009A39A7">
        <w:rPr>
          <w:rFonts w:ascii="Times New Roman" w:hAnsi="Times New Roman" w:cs="Times New Roman"/>
          <w:bCs/>
          <w:sz w:val="25"/>
          <w:szCs w:val="25"/>
          <w:lang w:val="uk-UA"/>
        </w:rPr>
        <w:t>-16 (у редакції рішення Комісії</w:t>
      </w:r>
      <w:r w:rsidR="00577218" w:rsidRPr="009A39A7">
        <w:rPr>
          <w:rFonts w:ascii="Times New Roman" w:hAnsi="Times New Roman" w:cs="Times New Roman"/>
          <w:bCs/>
          <w:sz w:val="25"/>
          <w:szCs w:val="25"/>
          <w:lang w:val="uk-UA"/>
        </w:rPr>
        <w:t xml:space="preserve"> </w:t>
      </w:r>
      <w:r w:rsidR="00596429" w:rsidRPr="009A39A7">
        <w:rPr>
          <w:rFonts w:ascii="Times New Roman" w:hAnsi="Times New Roman" w:cs="Times New Roman"/>
          <w:bCs/>
          <w:sz w:val="25"/>
          <w:szCs w:val="25"/>
          <w:lang w:val="uk-UA"/>
        </w:rPr>
        <w:t xml:space="preserve">від 13 лютого 2018 року № 20/зп-18) (далі –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Pr="009A39A7">
        <w:rPr>
          <w:rFonts w:ascii="Times New Roman" w:hAnsi="Times New Roman" w:cs="Times New Roman"/>
          <w:bCs/>
          <w:sz w:val="25"/>
          <w:szCs w:val="25"/>
          <w:lang w:val="uk-UA"/>
        </w:rPr>
        <w:t>в</w:t>
      </w:r>
      <w:r w:rsidR="00596429" w:rsidRPr="009A39A7">
        <w:rPr>
          <w:rFonts w:ascii="Times New Roman" w:hAnsi="Times New Roman" w:cs="Times New Roman"/>
          <w:bCs/>
          <w:sz w:val="25"/>
          <w:szCs w:val="25"/>
          <w:lang w:val="uk-UA"/>
        </w:rPr>
        <w:t xml:space="preserve"> сукупності.</w:t>
      </w:r>
    </w:p>
    <w:p w:rsidR="00680F5B" w:rsidRPr="009A39A7" w:rsidRDefault="00680F5B" w:rsidP="00F2078D">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Жовтневого районного суду міста Кривого Рогу Дніпропетровської області Чорного Ігоря Ярославовича.</w:t>
      </w:r>
    </w:p>
    <w:p w:rsidR="00680F5B" w:rsidRPr="009A39A7" w:rsidRDefault="00680F5B" w:rsidP="00D8339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Рішенням Комісії від 26 листопада 2018 року № 278/зп-18 затверджено т</w:t>
      </w:r>
      <w:r w:rsidR="002E0061" w:rsidRPr="009A39A7">
        <w:rPr>
          <w:rFonts w:ascii="Times New Roman" w:hAnsi="Times New Roman" w:cs="Times New Roman"/>
          <w:bCs/>
          <w:sz w:val="25"/>
          <w:szCs w:val="25"/>
          <w:lang w:val="uk-UA"/>
        </w:rPr>
        <w:t xml:space="preserve">а оприлюднено на офіційному </w:t>
      </w:r>
      <w:proofErr w:type="spellStart"/>
      <w:r w:rsidR="002E0061" w:rsidRPr="009A39A7">
        <w:rPr>
          <w:rFonts w:ascii="Times New Roman" w:hAnsi="Times New Roman" w:cs="Times New Roman"/>
          <w:bCs/>
          <w:sz w:val="25"/>
          <w:szCs w:val="25"/>
          <w:lang w:val="uk-UA"/>
        </w:rPr>
        <w:t>веб</w:t>
      </w:r>
      <w:r w:rsidRPr="009A39A7">
        <w:rPr>
          <w:rFonts w:ascii="Times New Roman" w:hAnsi="Times New Roman" w:cs="Times New Roman"/>
          <w:bCs/>
          <w:sz w:val="25"/>
          <w:szCs w:val="25"/>
          <w:lang w:val="uk-UA"/>
        </w:rPr>
        <w:t>сайті</w:t>
      </w:r>
      <w:proofErr w:type="spellEnd"/>
      <w:r w:rsidRPr="009A39A7">
        <w:rPr>
          <w:rFonts w:ascii="Times New Roman" w:hAnsi="Times New Roman" w:cs="Times New Roman"/>
          <w:bCs/>
          <w:sz w:val="25"/>
          <w:szCs w:val="25"/>
          <w:lang w:val="uk-UA"/>
        </w:rPr>
        <w:t xml:space="preserve"> Комісії декодовані результати першого етапу кваліфікаційного оцінювання суддів на відповідність займаній посаді «Іспит», зокрема судді Жовтневого районного суду міста Кривого Рогу Дніпропетровської області Чорного</w:t>
      </w:r>
      <w:r w:rsidR="008C177C">
        <w:rPr>
          <w:rFonts w:ascii="Times New Roman" w:hAnsi="Times New Roman" w:cs="Times New Roman"/>
          <w:bCs/>
          <w:sz w:val="25"/>
          <w:szCs w:val="25"/>
          <w:lang w:val="uk-UA"/>
        </w:rPr>
        <w:t> </w:t>
      </w:r>
      <w:r w:rsidRPr="009A39A7">
        <w:rPr>
          <w:rFonts w:ascii="Times New Roman" w:hAnsi="Times New Roman" w:cs="Times New Roman"/>
          <w:bCs/>
          <w:sz w:val="25"/>
          <w:szCs w:val="25"/>
          <w:lang w:val="uk-UA"/>
        </w:rPr>
        <w:t>І</w:t>
      </w:r>
      <w:r w:rsidR="002E0061" w:rsidRPr="009A39A7">
        <w:rPr>
          <w:rFonts w:ascii="Times New Roman" w:hAnsi="Times New Roman" w:cs="Times New Roman"/>
          <w:bCs/>
          <w:sz w:val="25"/>
          <w:szCs w:val="25"/>
          <w:lang w:val="uk-UA"/>
        </w:rPr>
        <w:t>.</w:t>
      </w:r>
      <w:r w:rsidRPr="009A39A7">
        <w:rPr>
          <w:rFonts w:ascii="Times New Roman" w:hAnsi="Times New Roman" w:cs="Times New Roman"/>
          <w:bCs/>
          <w:sz w:val="25"/>
          <w:szCs w:val="25"/>
          <w:lang w:val="uk-UA"/>
        </w:rPr>
        <w:t>Я. Цим же рішенням суддю Чорного</w:t>
      </w:r>
      <w:r w:rsidR="008C177C">
        <w:rPr>
          <w:rFonts w:ascii="Times New Roman" w:hAnsi="Times New Roman" w:cs="Times New Roman"/>
          <w:bCs/>
          <w:sz w:val="25"/>
          <w:szCs w:val="25"/>
          <w:lang w:val="uk-UA"/>
        </w:rPr>
        <w:t> </w:t>
      </w:r>
      <w:r w:rsidRPr="009A39A7">
        <w:rPr>
          <w:rFonts w:ascii="Times New Roman" w:hAnsi="Times New Roman" w:cs="Times New Roman"/>
          <w:bCs/>
          <w:sz w:val="25"/>
          <w:szCs w:val="25"/>
          <w:lang w:val="uk-UA"/>
        </w:rPr>
        <w:t>І.Я.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FE4541" w:rsidRPr="009A39A7" w:rsidRDefault="00680F5B" w:rsidP="00FE4541">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Чорний І.Я.</w:t>
      </w:r>
      <w:r w:rsidR="00FE4541" w:rsidRPr="009A39A7">
        <w:rPr>
          <w:rFonts w:ascii="Times New Roman" w:hAnsi="Times New Roman" w:cs="Times New Roman"/>
          <w:bCs/>
          <w:sz w:val="25"/>
          <w:szCs w:val="25"/>
          <w:lang w:val="uk-UA"/>
        </w:rPr>
        <w:t xml:space="preserve"> скла</w:t>
      </w:r>
      <w:r w:rsidRPr="009A39A7">
        <w:rPr>
          <w:rFonts w:ascii="Times New Roman" w:hAnsi="Times New Roman" w:cs="Times New Roman"/>
          <w:bCs/>
          <w:sz w:val="25"/>
          <w:szCs w:val="25"/>
          <w:lang w:val="uk-UA"/>
        </w:rPr>
        <w:t>в</w:t>
      </w:r>
      <w:r w:rsidR="00FE4541" w:rsidRPr="009A39A7">
        <w:rPr>
          <w:rFonts w:ascii="Times New Roman" w:hAnsi="Times New Roman" w:cs="Times New Roman"/>
          <w:bCs/>
          <w:sz w:val="25"/>
          <w:szCs w:val="25"/>
          <w:lang w:val="uk-UA"/>
        </w:rPr>
        <w:t xml:space="preserve"> анонімне письмове тестування, за результатами якого набра</w:t>
      </w:r>
      <w:r w:rsidRPr="009A39A7">
        <w:rPr>
          <w:rFonts w:ascii="Times New Roman" w:hAnsi="Times New Roman" w:cs="Times New Roman"/>
          <w:bCs/>
          <w:sz w:val="25"/>
          <w:szCs w:val="25"/>
          <w:lang w:val="uk-UA"/>
        </w:rPr>
        <w:t>в</w:t>
      </w:r>
      <w:r w:rsidR="00FE4541" w:rsidRPr="009A39A7">
        <w:rPr>
          <w:rFonts w:ascii="Times New Roman" w:hAnsi="Times New Roman" w:cs="Times New Roman"/>
          <w:bCs/>
          <w:sz w:val="25"/>
          <w:szCs w:val="25"/>
          <w:lang w:val="uk-UA"/>
        </w:rPr>
        <w:t xml:space="preserve"> </w:t>
      </w:r>
      <w:r w:rsidRPr="009A39A7">
        <w:rPr>
          <w:rFonts w:ascii="Times New Roman" w:hAnsi="Times New Roman" w:cs="Times New Roman"/>
          <w:bCs/>
          <w:sz w:val="25"/>
          <w:szCs w:val="25"/>
          <w:lang w:val="uk-UA"/>
        </w:rPr>
        <w:t>83,25</w:t>
      </w:r>
      <w:r w:rsidR="00FE4541" w:rsidRPr="009A39A7">
        <w:rPr>
          <w:rFonts w:ascii="Times New Roman" w:hAnsi="Times New Roman" w:cs="Times New Roman"/>
          <w:bCs/>
          <w:sz w:val="25"/>
          <w:szCs w:val="25"/>
          <w:lang w:val="uk-UA"/>
        </w:rPr>
        <w:t xml:space="preserve"> бала. За результатами виконаного практичного завдання </w:t>
      </w:r>
      <w:r w:rsidRPr="009A39A7">
        <w:rPr>
          <w:rFonts w:ascii="Times New Roman" w:hAnsi="Times New Roman" w:cs="Times New Roman"/>
          <w:bCs/>
          <w:sz w:val="25"/>
          <w:szCs w:val="25"/>
          <w:lang w:val="uk-UA"/>
        </w:rPr>
        <w:t>Чорний</w:t>
      </w:r>
      <w:r w:rsidR="008C177C">
        <w:rPr>
          <w:rFonts w:ascii="Times New Roman" w:hAnsi="Times New Roman" w:cs="Times New Roman"/>
          <w:bCs/>
          <w:sz w:val="25"/>
          <w:szCs w:val="25"/>
          <w:lang w:val="uk-UA"/>
        </w:rPr>
        <w:t> </w:t>
      </w:r>
      <w:r w:rsidRPr="009A39A7">
        <w:rPr>
          <w:rFonts w:ascii="Times New Roman" w:hAnsi="Times New Roman" w:cs="Times New Roman"/>
          <w:bCs/>
          <w:sz w:val="25"/>
          <w:szCs w:val="25"/>
          <w:lang w:val="uk-UA"/>
        </w:rPr>
        <w:t>І.Я.</w:t>
      </w:r>
      <w:r w:rsidR="00FE4541" w:rsidRPr="009A39A7">
        <w:rPr>
          <w:rFonts w:ascii="Times New Roman" w:hAnsi="Times New Roman" w:cs="Times New Roman"/>
          <w:bCs/>
          <w:sz w:val="25"/>
          <w:szCs w:val="25"/>
          <w:lang w:val="uk-UA"/>
        </w:rPr>
        <w:t xml:space="preserve"> набра</w:t>
      </w:r>
      <w:r w:rsidRPr="009A39A7">
        <w:rPr>
          <w:rFonts w:ascii="Times New Roman" w:hAnsi="Times New Roman" w:cs="Times New Roman"/>
          <w:bCs/>
          <w:sz w:val="25"/>
          <w:szCs w:val="25"/>
          <w:lang w:val="uk-UA"/>
        </w:rPr>
        <w:t>в</w:t>
      </w:r>
      <w:r w:rsidR="00FE4541" w:rsidRPr="009A39A7">
        <w:rPr>
          <w:rFonts w:ascii="Times New Roman" w:hAnsi="Times New Roman" w:cs="Times New Roman"/>
          <w:bCs/>
          <w:sz w:val="25"/>
          <w:szCs w:val="25"/>
          <w:lang w:val="uk-UA"/>
        </w:rPr>
        <w:t xml:space="preserve"> </w:t>
      </w:r>
      <w:r w:rsidRPr="009A39A7">
        <w:rPr>
          <w:rFonts w:ascii="Times New Roman" w:hAnsi="Times New Roman" w:cs="Times New Roman"/>
          <w:bCs/>
          <w:sz w:val="25"/>
          <w:szCs w:val="25"/>
          <w:lang w:val="uk-UA"/>
        </w:rPr>
        <w:t>71</w:t>
      </w:r>
      <w:r w:rsidR="00BF25DA">
        <w:rPr>
          <w:rFonts w:ascii="Times New Roman" w:hAnsi="Times New Roman" w:cs="Times New Roman"/>
          <w:bCs/>
          <w:sz w:val="25"/>
          <w:szCs w:val="25"/>
          <w:lang w:val="uk-UA"/>
        </w:rPr>
        <w:t> </w:t>
      </w:r>
      <w:r w:rsidR="00FE4541" w:rsidRPr="009A39A7">
        <w:rPr>
          <w:rFonts w:ascii="Times New Roman" w:hAnsi="Times New Roman" w:cs="Times New Roman"/>
          <w:bCs/>
          <w:sz w:val="25"/>
          <w:szCs w:val="25"/>
          <w:lang w:val="uk-UA"/>
        </w:rPr>
        <w:t>бал.</w:t>
      </w:r>
      <w:r w:rsidR="008C177C">
        <w:rPr>
          <w:rFonts w:ascii="Times New Roman" w:hAnsi="Times New Roman" w:cs="Times New Roman"/>
          <w:bCs/>
          <w:sz w:val="25"/>
          <w:szCs w:val="25"/>
          <w:lang w:val="uk-UA"/>
        </w:rPr>
        <w:t xml:space="preserve"> </w:t>
      </w:r>
      <w:r w:rsidR="00FE4541" w:rsidRPr="009A39A7">
        <w:rPr>
          <w:rFonts w:ascii="Times New Roman" w:hAnsi="Times New Roman" w:cs="Times New Roman"/>
          <w:bCs/>
          <w:sz w:val="25"/>
          <w:szCs w:val="25"/>
          <w:lang w:val="uk-UA"/>
        </w:rPr>
        <w:t>На етапі складення іспиту суддя загалом набра</w:t>
      </w:r>
      <w:r w:rsidR="002E0061" w:rsidRPr="009A39A7">
        <w:rPr>
          <w:rFonts w:ascii="Times New Roman" w:hAnsi="Times New Roman" w:cs="Times New Roman"/>
          <w:bCs/>
          <w:sz w:val="25"/>
          <w:szCs w:val="25"/>
          <w:lang w:val="uk-UA"/>
        </w:rPr>
        <w:t>в</w:t>
      </w:r>
      <w:r w:rsidR="00FE4541" w:rsidRPr="009A39A7">
        <w:rPr>
          <w:rFonts w:ascii="Times New Roman" w:hAnsi="Times New Roman" w:cs="Times New Roman"/>
          <w:bCs/>
          <w:sz w:val="25"/>
          <w:szCs w:val="25"/>
          <w:lang w:val="uk-UA"/>
        </w:rPr>
        <w:t xml:space="preserve"> </w:t>
      </w:r>
      <w:r w:rsidRPr="009A39A7">
        <w:rPr>
          <w:rFonts w:ascii="Times New Roman" w:hAnsi="Times New Roman" w:cs="Times New Roman"/>
          <w:bCs/>
          <w:sz w:val="25"/>
          <w:szCs w:val="25"/>
          <w:lang w:val="uk-UA"/>
        </w:rPr>
        <w:t>154,25</w:t>
      </w:r>
      <w:r w:rsidR="00FE4541" w:rsidRPr="009A39A7">
        <w:rPr>
          <w:rFonts w:ascii="Times New Roman" w:hAnsi="Times New Roman" w:cs="Times New Roman"/>
          <w:bCs/>
          <w:sz w:val="25"/>
          <w:szCs w:val="25"/>
          <w:lang w:val="uk-UA"/>
        </w:rPr>
        <w:t xml:space="preserve"> бала.</w:t>
      </w:r>
    </w:p>
    <w:p w:rsidR="00596429" w:rsidRPr="009A39A7" w:rsidRDefault="00596429" w:rsidP="0059642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Відповідно до положень частини третьої статті 85 Закону рішенням Комісії від</w:t>
      </w:r>
      <w:r w:rsidR="00BF25DA">
        <w:rPr>
          <w:rFonts w:ascii="Times New Roman" w:hAnsi="Times New Roman" w:cs="Times New Roman"/>
          <w:bCs/>
          <w:sz w:val="25"/>
          <w:szCs w:val="25"/>
          <w:lang w:val="uk-UA"/>
        </w:rPr>
        <w:t> </w:t>
      </w:r>
      <w:r w:rsidR="007A311C" w:rsidRPr="009A39A7">
        <w:rPr>
          <w:rFonts w:ascii="Times New Roman" w:hAnsi="Times New Roman" w:cs="Times New Roman"/>
          <w:bCs/>
          <w:sz w:val="25"/>
          <w:szCs w:val="25"/>
          <w:lang w:val="uk-UA"/>
        </w:rPr>
        <w:t>12</w:t>
      </w:r>
      <w:r w:rsidR="00BF25DA">
        <w:rPr>
          <w:rFonts w:ascii="Times New Roman" w:hAnsi="Times New Roman" w:cs="Times New Roman"/>
          <w:bCs/>
          <w:sz w:val="25"/>
          <w:szCs w:val="25"/>
          <w:lang w:val="uk-UA"/>
        </w:rPr>
        <w:t> </w:t>
      </w:r>
      <w:r w:rsidR="007A311C" w:rsidRPr="009A39A7">
        <w:rPr>
          <w:rFonts w:ascii="Times New Roman" w:hAnsi="Times New Roman" w:cs="Times New Roman"/>
          <w:bCs/>
          <w:sz w:val="25"/>
          <w:szCs w:val="25"/>
          <w:lang w:val="uk-UA"/>
        </w:rPr>
        <w:t>груд</w:t>
      </w:r>
      <w:r w:rsidRPr="009A39A7">
        <w:rPr>
          <w:rFonts w:ascii="Times New Roman" w:hAnsi="Times New Roman" w:cs="Times New Roman"/>
          <w:bCs/>
          <w:sz w:val="25"/>
          <w:szCs w:val="25"/>
          <w:lang w:val="uk-UA"/>
        </w:rPr>
        <w:t xml:space="preserve">ня 2018 року № </w:t>
      </w:r>
      <w:r w:rsidR="007A311C" w:rsidRPr="009A39A7">
        <w:rPr>
          <w:rFonts w:ascii="Times New Roman" w:hAnsi="Times New Roman" w:cs="Times New Roman"/>
          <w:bCs/>
          <w:sz w:val="25"/>
          <w:szCs w:val="25"/>
          <w:lang w:val="uk-UA"/>
        </w:rPr>
        <w:t>313</w:t>
      </w:r>
      <w:r w:rsidRPr="009A39A7">
        <w:rPr>
          <w:rFonts w:ascii="Times New Roman" w:hAnsi="Times New Roman" w:cs="Times New Roman"/>
          <w:bCs/>
          <w:sz w:val="25"/>
          <w:szCs w:val="25"/>
          <w:lang w:val="uk-UA"/>
        </w:rPr>
        <w:t>/зп-18 запроваджено</w:t>
      </w:r>
      <w:r w:rsidR="00985690" w:rsidRPr="009A39A7">
        <w:rPr>
          <w:rFonts w:ascii="Times New Roman" w:hAnsi="Times New Roman" w:cs="Times New Roman"/>
          <w:bCs/>
          <w:sz w:val="25"/>
          <w:szCs w:val="25"/>
          <w:lang w:val="uk-UA"/>
        </w:rPr>
        <w:t xml:space="preserve"> тестування особистих морально-</w:t>
      </w:r>
      <w:r w:rsidRPr="009A39A7">
        <w:rPr>
          <w:rFonts w:ascii="Times New Roman" w:hAnsi="Times New Roman" w:cs="Times New Roman"/>
          <w:bCs/>
          <w:sz w:val="25"/>
          <w:szCs w:val="25"/>
          <w:lang w:val="uk-UA"/>
        </w:rPr>
        <w:t>психологічних якостей і загальних здібностей під час кваліфікаційного оцінювання суддів місцевих та апеляційних судів на відповідність займаній посаді.</w:t>
      </w:r>
    </w:p>
    <w:p w:rsidR="00596429" w:rsidRPr="009A39A7" w:rsidRDefault="00680F5B" w:rsidP="0059642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Чорний І.Я.</w:t>
      </w:r>
      <w:r w:rsidR="00596429" w:rsidRPr="009A39A7">
        <w:rPr>
          <w:rFonts w:ascii="Times New Roman" w:hAnsi="Times New Roman" w:cs="Times New Roman"/>
          <w:bCs/>
          <w:sz w:val="25"/>
          <w:szCs w:val="25"/>
          <w:lang w:val="uk-UA"/>
        </w:rPr>
        <w:t xml:space="preserve"> пройш</w:t>
      </w:r>
      <w:r w:rsidRPr="009A39A7">
        <w:rPr>
          <w:rFonts w:ascii="Times New Roman" w:hAnsi="Times New Roman" w:cs="Times New Roman"/>
          <w:bCs/>
          <w:sz w:val="25"/>
          <w:szCs w:val="25"/>
          <w:lang w:val="uk-UA"/>
        </w:rPr>
        <w:t>ов</w:t>
      </w:r>
      <w:r w:rsidR="00596429" w:rsidRPr="009A39A7">
        <w:rPr>
          <w:rFonts w:ascii="Times New Roman" w:hAnsi="Times New Roman" w:cs="Times New Roman"/>
          <w:bCs/>
          <w:sz w:val="25"/>
          <w:szCs w:val="25"/>
          <w:lang w:val="uk-UA"/>
        </w:rPr>
        <w:t xml:space="preserve"> тестування особистих морально-психологічних якостей та загальних здібностей, за результатами якого складено висновок </w:t>
      </w:r>
      <w:r w:rsidR="00C26609" w:rsidRPr="009A39A7">
        <w:rPr>
          <w:rFonts w:ascii="Times New Roman" w:hAnsi="Times New Roman" w:cs="Times New Roman"/>
          <w:bCs/>
          <w:sz w:val="25"/>
          <w:szCs w:val="25"/>
          <w:lang w:val="uk-UA"/>
        </w:rPr>
        <w:t xml:space="preserve">від 24 лютого </w:t>
      </w:r>
      <w:r w:rsidR="00FE4541" w:rsidRPr="009A39A7">
        <w:rPr>
          <w:rFonts w:ascii="Times New Roman" w:hAnsi="Times New Roman" w:cs="Times New Roman"/>
          <w:bCs/>
          <w:sz w:val="25"/>
          <w:szCs w:val="25"/>
          <w:lang w:val="uk-UA"/>
        </w:rPr>
        <w:t>2019</w:t>
      </w:r>
      <w:r w:rsidR="00BF25DA">
        <w:rPr>
          <w:rFonts w:ascii="Times New Roman" w:hAnsi="Times New Roman" w:cs="Times New Roman"/>
          <w:bCs/>
          <w:sz w:val="25"/>
          <w:szCs w:val="25"/>
          <w:lang w:val="uk-UA"/>
        </w:rPr>
        <w:t> </w:t>
      </w:r>
      <w:r w:rsidR="00C26609" w:rsidRPr="009A39A7">
        <w:rPr>
          <w:rFonts w:ascii="Times New Roman" w:hAnsi="Times New Roman" w:cs="Times New Roman"/>
          <w:bCs/>
          <w:sz w:val="25"/>
          <w:szCs w:val="25"/>
          <w:lang w:val="uk-UA"/>
        </w:rPr>
        <w:t>року</w:t>
      </w:r>
      <w:r w:rsidR="008C177C">
        <w:rPr>
          <w:rFonts w:ascii="Times New Roman" w:hAnsi="Times New Roman" w:cs="Times New Roman"/>
          <w:bCs/>
          <w:sz w:val="25"/>
          <w:szCs w:val="25"/>
          <w:lang w:val="uk-UA"/>
        </w:rPr>
        <w:t xml:space="preserve"> </w:t>
      </w:r>
      <w:r w:rsidR="00596429" w:rsidRPr="009A39A7">
        <w:rPr>
          <w:rFonts w:ascii="Times New Roman" w:hAnsi="Times New Roman" w:cs="Times New Roman"/>
          <w:bCs/>
          <w:sz w:val="25"/>
          <w:szCs w:val="25"/>
          <w:lang w:val="uk-UA"/>
        </w:rPr>
        <w:t>та визначено рівні показників критеріїв особист</w:t>
      </w:r>
      <w:r w:rsidR="00FE4541" w:rsidRPr="009A39A7">
        <w:rPr>
          <w:rFonts w:ascii="Times New Roman" w:hAnsi="Times New Roman" w:cs="Times New Roman"/>
          <w:bCs/>
          <w:sz w:val="25"/>
          <w:szCs w:val="25"/>
          <w:lang w:val="uk-UA"/>
        </w:rPr>
        <w:t>існ</w:t>
      </w:r>
      <w:r w:rsidR="00596429" w:rsidRPr="009A39A7">
        <w:rPr>
          <w:rFonts w:ascii="Times New Roman" w:hAnsi="Times New Roman" w:cs="Times New Roman"/>
          <w:bCs/>
          <w:sz w:val="25"/>
          <w:szCs w:val="25"/>
          <w:lang w:val="uk-UA"/>
        </w:rPr>
        <w:t>ої, соціальної компетентності, професійної етики та доброчесності.</w:t>
      </w:r>
    </w:p>
    <w:p w:rsidR="00D83397" w:rsidRPr="009A39A7" w:rsidRDefault="00C26609" w:rsidP="00D8339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Згідно з</w:t>
      </w:r>
      <w:r w:rsidR="00D83397" w:rsidRPr="009A39A7">
        <w:rPr>
          <w:rFonts w:ascii="Times New Roman" w:hAnsi="Times New Roman" w:cs="Times New Roman"/>
          <w:bCs/>
          <w:sz w:val="25"/>
          <w:szCs w:val="25"/>
          <w:lang w:val="uk-UA"/>
        </w:rPr>
        <w:t xml:space="preserve"> рішення</w:t>
      </w:r>
      <w:r w:rsidRPr="009A39A7">
        <w:rPr>
          <w:rFonts w:ascii="Times New Roman" w:hAnsi="Times New Roman" w:cs="Times New Roman"/>
          <w:bCs/>
          <w:sz w:val="25"/>
          <w:szCs w:val="25"/>
          <w:lang w:val="uk-UA"/>
        </w:rPr>
        <w:t>м</w:t>
      </w:r>
      <w:r w:rsidR="00D83397" w:rsidRPr="009A39A7">
        <w:rPr>
          <w:rFonts w:ascii="Times New Roman" w:hAnsi="Times New Roman" w:cs="Times New Roman"/>
          <w:bCs/>
          <w:sz w:val="25"/>
          <w:szCs w:val="25"/>
          <w:lang w:val="uk-UA"/>
        </w:rPr>
        <w:t xml:space="preserve"> Вищої кваліфі</w:t>
      </w:r>
      <w:r w:rsidR="00883322" w:rsidRPr="009A39A7">
        <w:rPr>
          <w:rFonts w:ascii="Times New Roman" w:hAnsi="Times New Roman" w:cs="Times New Roman"/>
          <w:bCs/>
          <w:sz w:val="25"/>
          <w:szCs w:val="25"/>
          <w:lang w:val="uk-UA"/>
        </w:rPr>
        <w:t>каційної комісії суддів України</w:t>
      </w:r>
      <w:r w:rsidRPr="009A39A7">
        <w:rPr>
          <w:rFonts w:ascii="Times New Roman" w:hAnsi="Times New Roman" w:cs="Times New Roman"/>
          <w:bCs/>
          <w:sz w:val="25"/>
          <w:szCs w:val="25"/>
          <w:lang w:val="uk-UA"/>
        </w:rPr>
        <w:t xml:space="preserve"> </w:t>
      </w:r>
      <w:r w:rsidR="00D83397" w:rsidRPr="009A39A7">
        <w:rPr>
          <w:rFonts w:ascii="Times New Roman" w:hAnsi="Times New Roman" w:cs="Times New Roman"/>
          <w:bCs/>
          <w:sz w:val="25"/>
          <w:szCs w:val="25"/>
          <w:lang w:val="uk-UA"/>
        </w:rPr>
        <w:t>від 2</w:t>
      </w:r>
      <w:r w:rsidRPr="009A39A7">
        <w:rPr>
          <w:rFonts w:ascii="Times New Roman" w:hAnsi="Times New Roman" w:cs="Times New Roman"/>
          <w:bCs/>
          <w:sz w:val="25"/>
          <w:szCs w:val="25"/>
          <w:lang w:val="uk-UA"/>
        </w:rPr>
        <w:t>0 липня</w:t>
      </w:r>
      <w:r w:rsidR="009A39A7">
        <w:rPr>
          <w:rFonts w:ascii="Times New Roman" w:hAnsi="Times New Roman" w:cs="Times New Roman"/>
          <w:bCs/>
          <w:sz w:val="25"/>
          <w:szCs w:val="25"/>
          <w:lang w:val="uk-UA"/>
        </w:rPr>
        <w:t xml:space="preserve"> </w:t>
      </w:r>
      <w:r w:rsidRPr="009A39A7">
        <w:rPr>
          <w:rFonts w:ascii="Times New Roman" w:hAnsi="Times New Roman" w:cs="Times New Roman"/>
          <w:bCs/>
          <w:sz w:val="25"/>
          <w:szCs w:val="25"/>
          <w:lang w:val="uk-UA"/>
        </w:rPr>
        <w:t>2023</w:t>
      </w:r>
      <w:r w:rsidR="00BF25DA">
        <w:rPr>
          <w:rFonts w:ascii="Times New Roman" w:hAnsi="Times New Roman" w:cs="Times New Roman"/>
          <w:bCs/>
          <w:sz w:val="25"/>
          <w:szCs w:val="25"/>
          <w:lang w:val="uk-UA"/>
        </w:rPr>
        <w:t> </w:t>
      </w:r>
      <w:r w:rsidRPr="009A39A7">
        <w:rPr>
          <w:rFonts w:ascii="Times New Roman" w:hAnsi="Times New Roman" w:cs="Times New Roman"/>
          <w:bCs/>
          <w:sz w:val="25"/>
          <w:szCs w:val="25"/>
          <w:lang w:val="uk-UA"/>
        </w:rPr>
        <w:t>року № 34/зп-23</w:t>
      </w:r>
      <w:r w:rsidR="00D83397" w:rsidRPr="009A39A7">
        <w:rPr>
          <w:rFonts w:ascii="Times New Roman" w:hAnsi="Times New Roman" w:cs="Times New Roman"/>
          <w:bCs/>
          <w:sz w:val="25"/>
          <w:szCs w:val="25"/>
          <w:lang w:val="uk-UA"/>
        </w:rPr>
        <w:t xml:space="preserve"> з метою продовження процедур оцінювання, передбачених Законом, вирішено здійснити повторний автоматизований розподіл справ між членами Комісії стосовно осіб, п’ятирічний строк призначення яких на посаду судді закінчився.</w:t>
      </w:r>
    </w:p>
    <w:p w:rsidR="00D83397" w:rsidRPr="009A39A7" w:rsidRDefault="00D83397" w:rsidP="00D8339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Відповідно до протоколу повторного розподілу між членами Комісії від</w:t>
      </w:r>
      <w:r w:rsidR="00BF25DA">
        <w:rPr>
          <w:rFonts w:ascii="Times New Roman" w:hAnsi="Times New Roman" w:cs="Times New Roman"/>
          <w:bCs/>
          <w:sz w:val="25"/>
          <w:szCs w:val="25"/>
          <w:lang w:val="uk-UA"/>
        </w:rPr>
        <w:t> </w:t>
      </w:r>
      <w:r w:rsidRPr="009A39A7">
        <w:rPr>
          <w:rFonts w:ascii="Times New Roman" w:hAnsi="Times New Roman" w:cs="Times New Roman"/>
          <w:bCs/>
          <w:sz w:val="25"/>
          <w:szCs w:val="25"/>
          <w:lang w:val="uk-UA"/>
        </w:rPr>
        <w:t>2</w:t>
      </w:r>
      <w:r w:rsidR="00617C1E" w:rsidRPr="009A39A7">
        <w:rPr>
          <w:rFonts w:ascii="Times New Roman" w:hAnsi="Times New Roman" w:cs="Times New Roman"/>
          <w:bCs/>
          <w:sz w:val="25"/>
          <w:szCs w:val="25"/>
          <w:lang w:val="uk-UA"/>
        </w:rPr>
        <w:t>7</w:t>
      </w:r>
      <w:r w:rsidR="00BF25DA">
        <w:rPr>
          <w:rFonts w:ascii="Times New Roman" w:hAnsi="Times New Roman" w:cs="Times New Roman"/>
          <w:bCs/>
          <w:sz w:val="25"/>
          <w:szCs w:val="25"/>
          <w:lang w:val="uk-UA"/>
        </w:rPr>
        <w:t> </w:t>
      </w:r>
      <w:r w:rsidRPr="009A39A7">
        <w:rPr>
          <w:rFonts w:ascii="Times New Roman" w:hAnsi="Times New Roman" w:cs="Times New Roman"/>
          <w:bCs/>
          <w:sz w:val="25"/>
          <w:szCs w:val="25"/>
          <w:lang w:val="uk-UA"/>
        </w:rPr>
        <w:t>липня</w:t>
      </w:r>
      <w:r w:rsidR="008C177C">
        <w:rPr>
          <w:rFonts w:ascii="Times New Roman" w:hAnsi="Times New Roman" w:cs="Times New Roman"/>
          <w:bCs/>
          <w:sz w:val="25"/>
          <w:szCs w:val="25"/>
          <w:lang w:val="uk-UA"/>
        </w:rPr>
        <w:t xml:space="preserve"> </w:t>
      </w:r>
      <w:r w:rsidRPr="009A39A7">
        <w:rPr>
          <w:rFonts w:ascii="Times New Roman" w:hAnsi="Times New Roman" w:cs="Times New Roman"/>
          <w:bCs/>
          <w:sz w:val="25"/>
          <w:szCs w:val="25"/>
          <w:lang w:val="uk-UA"/>
        </w:rPr>
        <w:t>2023</w:t>
      </w:r>
      <w:r w:rsidR="008C177C">
        <w:rPr>
          <w:rFonts w:ascii="Times New Roman" w:hAnsi="Times New Roman" w:cs="Times New Roman"/>
          <w:bCs/>
          <w:sz w:val="25"/>
          <w:szCs w:val="25"/>
          <w:lang w:val="uk-UA"/>
        </w:rPr>
        <w:t> </w:t>
      </w:r>
      <w:r w:rsidRPr="009A39A7">
        <w:rPr>
          <w:rFonts w:ascii="Times New Roman" w:hAnsi="Times New Roman" w:cs="Times New Roman"/>
          <w:bCs/>
          <w:sz w:val="25"/>
          <w:szCs w:val="25"/>
          <w:lang w:val="uk-UA"/>
        </w:rPr>
        <w:t xml:space="preserve">року справу </w:t>
      </w:r>
      <w:r w:rsidR="00617C1E" w:rsidRPr="009A39A7">
        <w:rPr>
          <w:rFonts w:ascii="Times New Roman" w:hAnsi="Times New Roman" w:cs="Times New Roman"/>
          <w:bCs/>
          <w:sz w:val="25"/>
          <w:szCs w:val="25"/>
          <w:lang w:val="uk-UA"/>
        </w:rPr>
        <w:t>Чорного</w:t>
      </w:r>
      <w:r w:rsidR="008C177C">
        <w:rPr>
          <w:rFonts w:ascii="Times New Roman" w:hAnsi="Times New Roman" w:cs="Times New Roman"/>
          <w:bCs/>
          <w:sz w:val="25"/>
          <w:szCs w:val="25"/>
          <w:lang w:val="uk-UA"/>
        </w:rPr>
        <w:t> </w:t>
      </w:r>
      <w:r w:rsidR="00617C1E" w:rsidRPr="009A39A7">
        <w:rPr>
          <w:rFonts w:ascii="Times New Roman" w:hAnsi="Times New Roman" w:cs="Times New Roman"/>
          <w:bCs/>
          <w:sz w:val="25"/>
          <w:szCs w:val="25"/>
          <w:lang w:val="uk-UA"/>
        </w:rPr>
        <w:t>І.Я</w:t>
      </w:r>
      <w:r w:rsidRPr="009A39A7">
        <w:rPr>
          <w:rFonts w:ascii="Times New Roman" w:hAnsi="Times New Roman" w:cs="Times New Roman"/>
          <w:bCs/>
          <w:sz w:val="25"/>
          <w:szCs w:val="25"/>
          <w:lang w:val="uk-UA"/>
        </w:rPr>
        <w:t>. розподілено члену Комісії</w:t>
      </w:r>
      <w:r w:rsidR="00883322" w:rsidRPr="009A39A7">
        <w:rPr>
          <w:rFonts w:ascii="Times New Roman" w:hAnsi="Times New Roman" w:cs="Times New Roman"/>
          <w:bCs/>
          <w:sz w:val="25"/>
          <w:szCs w:val="25"/>
          <w:lang w:val="uk-UA"/>
        </w:rPr>
        <w:t xml:space="preserve"> </w:t>
      </w:r>
      <w:r w:rsidRPr="009A39A7">
        <w:rPr>
          <w:rFonts w:ascii="Times New Roman" w:hAnsi="Times New Roman" w:cs="Times New Roman"/>
          <w:bCs/>
          <w:sz w:val="25"/>
          <w:szCs w:val="25"/>
          <w:lang w:val="uk-UA"/>
        </w:rPr>
        <w:t>Кидисюку</w:t>
      </w:r>
      <w:r w:rsidR="00BF25DA">
        <w:rPr>
          <w:rFonts w:ascii="Times New Roman" w:hAnsi="Times New Roman" w:cs="Times New Roman"/>
          <w:bCs/>
          <w:sz w:val="25"/>
          <w:szCs w:val="25"/>
          <w:lang w:val="uk-UA"/>
        </w:rPr>
        <w:t> </w:t>
      </w:r>
      <w:r w:rsidRPr="009A39A7">
        <w:rPr>
          <w:rFonts w:ascii="Times New Roman" w:hAnsi="Times New Roman" w:cs="Times New Roman"/>
          <w:bCs/>
          <w:sz w:val="25"/>
          <w:szCs w:val="25"/>
          <w:lang w:val="uk-UA"/>
        </w:rPr>
        <w:t>Р.А.</w:t>
      </w:r>
    </w:p>
    <w:p w:rsidR="00D83397" w:rsidRPr="009A39A7" w:rsidRDefault="00617C1E" w:rsidP="00D8339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Співбесіду з Чорним І.Я</w:t>
      </w:r>
      <w:r w:rsidR="00D83397" w:rsidRPr="009A39A7">
        <w:rPr>
          <w:rFonts w:ascii="Times New Roman" w:hAnsi="Times New Roman" w:cs="Times New Roman"/>
          <w:bCs/>
          <w:sz w:val="25"/>
          <w:szCs w:val="25"/>
          <w:lang w:val="uk-UA"/>
        </w:rPr>
        <w:t xml:space="preserve">. призначено на </w:t>
      </w:r>
      <w:r w:rsidRPr="009A39A7">
        <w:rPr>
          <w:rFonts w:ascii="Times New Roman" w:hAnsi="Times New Roman" w:cs="Times New Roman"/>
          <w:bCs/>
          <w:sz w:val="25"/>
          <w:szCs w:val="25"/>
          <w:lang w:val="uk-UA"/>
        </w:rPr>
        <w:t>22</w:t>
      </w:r>
      <w:r w:rsidR="00D83397" w:rsidRPr="009A39A7">
        <w:rPr>
          <w:rFonts w:ascii="Times New Roman" w:hAnsi="Times New Roman" w:cs="Times New Roman"/>
          <w:bCs/>
          <w:sz w:val="25"/>
          <w:szCs w:val="25"/>
          <w:lang w:val="uk-UA"/>
        </w:rPr>
        <w:t xml:space="preserve"> листопада 2023 року.</w:t>
      </w:r>
    </w:p>
    <w:p w:rsidR="0085325E" w:rsidRPr="009A39A7" w:rsidRDefault="0085325E" w:rsidP="0085325E">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 xml:space="preserve">Відповідно до </w:t>
      </w:r>
      <w:r w:rsidR="00C26609" w:rsidRPr="009A39A7">
        <w:rPr>
          <w:rFonts w:ascii="Times New Roman" w:hAnsi="Times New Roman" w:cs="Times New Roman"/>
          <w:bCs/>
          <w:sz w:val="25"/>
          <w:szCs w:val="25"/>
          <w:lang w:val="uk-UA"/>
        </w:rPr>
        <w:t>статті 87 Закону</w:t>
      </w:r>
      <w:r w:rsidRPr="009A39A7">
        <w:rPr>
          <w:rFonts w:ascii="Times New Roman" w:hAnsi="Times New Roman" w:cs="Times New Roman"/>
          <w:bCs/>
          <w:sz w:val="25"/>
          <w:szCs w:val="25"/>
          <w:lang w:val="uk-UA"/>
        </w:rPr>
        <w:t xml:space="preserve">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w:t>
      </w:r>
      <w:r w:rsidR="00C26609" w:rsidRPr="009A39A7">
        <w:rPr>
          <w:rFonts w:ascii="Times New Roman" w:hAnsi="Times New Roman" w:cs="Times New Roman"/>
          <w:bCs/>
          <w:sz w:val="25"/>
          <w:szCs w:val="25"/>
          <w:lang w:val="uk-UA"/>
        </w:rPr>
        <w:t>стосовно</w:t>
      </w:r>
      <w:r w:rsidRPr="009A39A7">
        <w:rPr>
          <w:rFonts w:ascii="Times New Roman" w:hAnsi="Times New Roman" w:cs="Times New Roman"/>
          <w:bCs/>
          <w:sz w:val="25"/>
          <w:szCs w:val="25"/>
          <w:lang w:val="uk-UA"/>
        </w:rPr>
        <w:t xml:space="preserve"> судді (кандидата на посаду судді), а за наявності відповідних підстав – висновок про </w:t>
      </w:r>
      <w:r w:rsidRPr="009A39A7">
        <w:rPr>
          <w:rFonts w:ascii="Times New Roman" w:hAnsi="Times New Roman" w:cs="Times New Roman"/>
          <w:bCs/>
          <w:sz w:val="25"/>
          <w:szCs w:val="25"/>
          <w:lang w:val="uk-UA"/>
        </w:rPr>
        <w:lastRenderedPageBreak/>
        <w:t>невідповідність судді (кандидата на посаду судді) критеріям професійної етики та доброчесності.</w:t>
      </w:r>
    </w:p>
    <w:p w:rsidR="0085325E" w:rsidRPr="009A39A7" w:rsidRDefault="0085325E" w:rsidP="0085325E">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Пунктом 120 розділу II Регламенту Вищої кваліфікаційної комісії суддів України, затвердженого рішенням Комісії від</w:t>
      </w:r>
      <w:r w:rsidR="009A39A7">
        <w:rPr>
          <w:rFonts w:ascii="Times New Roman" w:hAnsi="Times New Roman" w:cs="Times New Roman"/>
          <w:bCs/>
          <w:sz w:val="25"/>
          <w:szCs w:val="25"/>
          <w:lang w:val="uk-UA"/>
        </w:rPr>
        <w:t xml:space="preserve"> 13 жовтня 2016 року № 81/зп-16</w:t>
      </w:r>
      <w:r w:rsidR="00D90DA1" w:rsidRPr="00BF25DA">
        <w:rPr>
          <w:rFonts w:ascii="Times New Roman" w:hAnsi="Times New Roman" w:cs="Times New Roman"/>
          <w:bCs/>
          <w:sz w:val="25"/>
          <w:szCs w:val="25"/>
          <w:lang w:val="uk-UA"/>
        </w:rPr>
        <w:t xml:space="preserve"> </w:t>
      </w:r>
      <w:r w:rsidRPr="009A39A7">
        <w:rPr>
          <w:rFonts w:ascii="Times New Roman" w:hAnsi="Times New Roman" w:cs="Times New Roman"/>
          <w:bCs/>
          <w:sz w:val="25"/>
          <w:szCs w:val="25"/>
          <w:lang w:val="uk-UA"/>
        </w:rPr>
        <w:t>(</w:t>
      </w:r>
      <w:r w:rsidR="00C26609" w:rsidRPr="009A39A7">
        <w:rPr>
          <w:rFonts w:ascii="Times New Roman" w:hAnsi="Times New Roman" w:cs="Times New Roman"/>
          <w:bCs/>
          <w:sz w:val="25"/>
          <w:szCs w:val="25"/>
          <w:lang w:val="uk-UA"/>
        </w:rPr>
        <w:t>у</w:t>
      </w:r>
      <w:r w:rsidRPr="009A39A7">
        <w:rPr>
          <w:rFonts w:ascii="Times New Roman" w:hAnsi="Times New Roman" w:cs="Times New Roman"/>
          <w:bCs/>
          <w:sz w:val="25"/>
          <w:szCs w:val="25"/>
          <w:lang w:val="uk-UA"/>
        </w:rPr>
        <w:t xml:space="preserve"> редакції </w:t>
      </w:r>
      <w:r w:rsidR="00C26609" w:rsidRPr="009A39A7">
        <w:rPr>
          <w:rFonts w:ascii="Times New Roman" w:hAnsi="Times New Roman" w:cs="Times New Roman"/>
          <w:bCs/>
          <w:sz w:val="25"/>
          <w:szCs w:val="25"/>
          <w:lang w:val="uk-UA"/>
        </w:rPr>
        <w:t xml:space="preserve">рішення Комісії </w:t>
      </w:r>
      <w:r w:rsidRPr="009A39A7">
        <w:rPr>
          <w:rFonts w:ascii="Times New Roman" w:hAnsi="Times New Roman" w:cs="Times New Roman"/>
          <w:bCs/>
          <w:sz w:val="25"/>
          <w:szCs w:val="25"/>
          <w:lang w:val="uk-UA"/>
        </w:rPr>
        <w:t xml:space="preserve">від </w:t>
      </w:r>
      <w:r w:rsidR="000C14D6" w:rsidRPr="009A39A7">
        <w:rPr>
          <w:rFonts w:ascii="Times New Roman" w:hAnsi="Times New Roman" w:cs="Times New Roman"/>
          <w:bCs/>
          <w:sz w:val="25"/>
          <w:szCs w:val="25"/>
          <w:lang w:val="uk-UA"/>
        </w:rPr>
        <w:t>19 жовтня 2023 року № 119/зп-23</w:t>
      </w:r>
      <w:r w:rsidRPr="009A39A7">
        <w:rPr>
          <w:rFonts w:ascii="Times New Roman" w:hAnsi="Times New Roman" w:cs="Times New Roman"/>
          <w:bCs/>
          <w:sz w:val="25"/>
          <w:szCs w:val="25"/>
          <w:lang w:val="uk-UA"/>
        </w:rPr>
        <w:t>),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w:t>
      </w:r>
      <w:r w:rsidR="008C177C">
        <w:rPr>
          <w:rFonts w:ascii="Times New Roman" w:hAnsi="Times New Roman" w:cs="Times New Roman"/>
          <w:bCs/>
          <w:sz w:val="25"/>
          <w:szCs w:val="25"/>
          <w:lang w:val="uk-UA"/>
        </w:rPr>
        <w:t>чесності та професійної етики.</w:t>
      </w:r>
    </w:p>
    <w:p w:rsidR="00617C1E" w:rsidRPr="009A39A7" w:rsidRDefault="002166DE" w:rsidP="0085325E">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До Комісії 15 листопада</w:t>
      </w:r>
      <w:r w:rsidR="000B07E7" w:rsidRPr="009A39A7">
        <w:rPr>
          <w:rFonts w:ascii="Times New Roman" w:hAnsi="Times New Roman" w:cs="Times New Roman"/>
          <w:bCs/>
          <w:sz w:val="25"/>
          <w:szCs w:val="25"/>
          <w:lang w:val="uk-UA"/>
        </w:rPr>
        <w:t xml:space="preserve"> 2023 року</w:t>
      </w:r>
      <w:r w:rsidRPr="009A39A7">
        <w:rPr>
          <w:rFonts w:ascii="Times New Roman" w:hAnsi="Times New Roman" w:cs="Times New Roman"/>
          <w:bCs/>
          <w:sz w:val="25"/>
          <w:szCs w:val="25"/>
          <w:lang w:val="uk-UA"/>
        </w:rPr>
        <w:t xml:space="preserve"> надійшов </w:t>
      </w:r>
      <w:r w:rsidR="002E0061" w:rsidRPr="009A39A7">
        <w:rPr>
          <w:rFonts w:ascii="Times New Roman" w:hAnsi="Times New Roman" w:cs="Times New Roman"/>
          <w:bCs/>
          <w:sz w:val="25"/>
          <w:szCs w:val="25"/>
          <w:lang w:val="uk-UA"/>
        </w:rPr>
        <w:t>в</w:t>
      </w:r>
      <w:r w:rsidRPr="009A39A7">
        <w:rPr>
          <w:rFonts w:ascii="Times New Roman" w:hAnsi="Times New Roman" w:cs="Times New Roman"/>
          <w:bCs/>
          <w:sz w:val="25"/>
          <w:szCs w:val="25"/>
          <w:lang w:val="uk-UA"/>
        </w:rPr>
        <w:t>исновок ГРД від 14 листопада 2023</w:t>
      </w:r>
      <w:r w:rsidR="00BF25DA">
        <w:rPr>
          <w:rFonts w:ascii="Times New Roman" w:hAnsi="Times New Roman" w:cs="Times New Roman"/>
          <w:bCs/>
          <w:sz w:val="25"/>
          <w:szCs w:val="25"/>
          <w:lang w:val="uk-UA"/>
        </w:rPr>
        <w:t> </w:t>
      </w:r>
      <w:r w:rsidRPr="009A39A7">
        <w:rPr>
          <w:rFonts w:ascii="Times New Roman" w:hAnsi="Times New Roman" w:cs="Times New Roman"/>
          <w:bCs/>
          <w:sz w:val="25"/>
          <w:szCs w:val="25"/>
          <w:lang w:val="uk-UA"/>
        </w:rPr>
        <w:t>року про невідповідність судді критеріям доброчесності та професійної етики.</w:t>
      </w:r>
    </w:p>
    <w:p w:rsidR="00617C1E" w:rsidRPr="009A39A7" w:rsidRDefault="009F75C1" w:rsidP="0085325E">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Підставою</w:t>
      </w:r>
      <w:r w:rsidR="000825F0" w:rsidRPr="00BF25DA">
        <w:rPr>
          <w:rFonts w:ascii="Times New Roman" w:hAnsi="Times New Roman" w:cs="Times New Roman"/>
          <w:bCs/>
          <w:sz w:val="25"/>
          <w:szCs w:val="25"/>
        </w:rPr>
        <w:t xml:space="preserve"> </w:t>
      </w:r>
      <w:r w:rsidR="000825F0">
        <w:rPr>
          <w:rFonts w:ascii="Times New Roman" w:hAnsi="Times New Roman" w:cs="Times New Roman"/>
          <w:bCs/>
          <w:sz w:val="25"/>
          <w:szCs w:val="25"/>
          <w:lang w:val="uk-UA"/>
        </w:rPr>
        <w:t>для</w:t>
      </w:r>
      <w:r w:rsidRPr="009A39A7">
        <w:rPr>
          <w:rFonts w:ascii="Times New Roman" w:hAnsi="Times New Roman" w:cs="Times New Roman"/>
          <w:bCs/>
          <w:sz w:val="25"/>
          <w:szCs w:val="25"/>
          <w:lang w:val="uk-UA"/>
        </w:rPr>
        <w:t xml:space="preserve"> </w:t>
      </w:r>
      <w:r w:rsidR="002E0061" w:rsidRPr="009A39A7">
        <w:rPr>
          <w:rFonts w:ascii="Times New Roman" w:hAnsi="Times New Roman" w:cs="Times New Roman"/>
          <w:bCs/>
          <w:sz w:val="25"/>
          <w:szCs w:val="25"/>
          <w:lang w:val="uk-UA"/>
        </w:rPr>
        <w:t>цього</w:t>
      </w:r>
      <w:r w:rsidRPr="009A39A7">
        <w:rPr>
          <w:rFonts w:ascii="Times New Roman" w:hAnsi="Times New Roman" w:cs="Times New Roman"/>
          <w:bCs/>
          <w:sz w:val="25"/>
          <w:szCs w:val="25"/>
          <w:lang w:val="uk-UA"/>
        </w:rPr>
        <w:t xml:space="preserve"> </w:t>
      </w:r>
      <w:r w:rsidR="002E0061" w:rsidRPr="009A39A7">
        <w:rPr>
          <w:rFonts w:ascii="Times New Roman" w:hAnsi="Times New Roman" w:cs="Times New Roman"/>
          <w:bCs/>
          <w:sz w:val="25"/>
          <w:szCs w:val="25"/>
          <w:lang w:val="uk-UA"/>
        </w:rPr>
        <w:t>в</w:t>
      </w:r>
      <w:r w:rsidRPr="009A39A7">
        <w:rPr>
          <w:rFonts w:ascii="Times New Roman" w:hAnsi="Times New Roman" w:cs="Times New Roman"/>
          <w:bCs/>
          <w:sz w:val="25"/>
          <w:szCs w:val="25"/>
          <w:lang w:val="uk-UA"/>
        </w:rPr>
        <w:t>исновку стало те, що витрати на придбання у 2019 році суддею та членами його сім</w:t>
      </w:r>
      <w:r w:rsidR="0028346A" w:rsidRPr="009A39A7">
        <w:rPr>
          <w:rFonts w:ascii="Times New Roman" w:hAnsi="Times New Roman" w:cs="Times New Roman"/>
          <w:bCs/>
          <w:sz w:val="25"/>
          <w:szCs w:val="25"/>
          <w:lang w:val="uk-UA"/>
        </w:rPr>
        <w:t>’</w:t>
      </w:r>
      <w:r w:rsidRPr="009A39A7">
        <w:rPr>
          <w:rFonts w:ascii="Times New Roman" w:hAnsi="Times New Roman" w:cs="Times New Roman"/>
          <w:bCs/>
          <w:sz w:val="25"/>
          <w:szCs w:val="25"/>
          <w:lang w:val="uk-UA"/>
        </w:rPr>
        <w:t xml:space="preserve">ї квартири та автомобіля перевищують доходи за 2019 рік та заощадження за 2018 рік. </w:t>
      </w:r>
      <w:r w:rsidR="002E0061" w:rsidRPr="009A39A7">
        <w:rPr>
          <w:rFonts w:ascii="Times New Roman" w:hAnsi="Times New Roman" w:cs="Times New Roman"/>
          <w:bCs/>
          <w:sz w:val="25"/>
          <w:szCs w:val="25"/>
          <w:lang w:val="uk-UA"/>
        </w:rPr>
        <w:t>Водночас</w:t>
      </w:r>
      <w:r w:rsidRPr="009A39A7">
        <w:rPr>
          <w:rFonts w:ascii="Times New Roman" w:hAnsi="Times New Roman" w:cs="Times New Roman"/>
          <w:bCs/>
          <w:sz w:val="25"/>
          <w:szCs w:val="25"/>
          <w:lang w:val="uk-UA"/>
        </w:rPr>
        <w:t>, ймовірно</w:t>
      </w:r>
      <w:r w:rsidR="002E0061" w:rsidRPr="009A39A7">
        <w:rPr>
          <w:rFonts w:ascii="Times New Roman" w:hAnsi="Times New Roman" w:cs="Times New Roman"/>
          <w:bCs/>
          <w:sz w:val="25"/>
          <w:szCs w:val="25"/>
          <w:lang w:val="uk-UA"/>
        </w:rPr>
        <w:t>,</w:t>
      </w:r>
      <w:r w:rsidRPr="009A39A7">
        <w:rPr>
          <w:rFonts w:ascii="Times New Roman" w:hAnsi="Times New Roman" w:cs="Times New Roman"/>
          <w:bCs/>
          <w:sz w:val="25"/>
          <w:szCs w:val="25"/>
          <w:lang w:val="uk-UA"/>
        </w:rPr>
        <w:t xml:space="preserve"> на придбання квартири були використані кошти, отримані дружиною в подарунок, зроблений її батьком, розмір до</w:t>
      </w:r>
      <w:r w:rsidR="002E0061" w:rsidRPr="009A39A7">
        <w:rPr>
          <w:rFonts w:ascii="Times New Roman" w:hAnsi="Times New Roman" w:cs="Times New Roman"/>
          <w:bCs/>
          <w:sz w:val="25"/>
          <w:szCs w:val="25"/>
          <w:lang w:val="uk-UA"/>
        </w:rPr>
        <w:t xml:space="preserve">ходів якого не співвідноситься </w:t>
      </w:r>
      <w:r w:rsidRPr="009A39A7">
        <w:rPr>
          <w:rFonts w:ascii="Times New Roman" w:hAnsi="Times New Roman" w:cs="Times New Roman"/>
          <w:bCs/>
          <w:sz w:val="25"/>
          <w:szCs w:val="25"/>
          <w:lang w:val="uk-UA"/>
        </w:rPr>
        <w:t>з розміром подарунка.</w:t>
      </w:r>
    </w:p>
    <w:p w:rsidR="00617C1E" w:rsidRPr="009A39A7" w:rsidRDefault="000B07E7" w:rsidP="0085325E">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Суддя Чорний І.Я. надав Комісії пояснення від 17 листопада 2023 року щодо висновку ГРД від 14 листопада 2023 року.</w:t>
      </w:r>
    </w:p>
    <w:p w:rsidR="002166DE" w:rsidRPr="009A39A7" w:rsidRDefault="000B07E7" w:rsidP="00F4014D">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 xml:space="preserve">До Комісії 21 листопада 2023 року надійшло </w:t>
      </w:r>
      <w:r w:rsidR="002E0061" w:rsidRPr="009A39A7">
        <w:rPr>
          <w:rFonts w:ascii="Times New Roman" w:hAnsi="Times New Roman" w:cs="Times New Roman"/>
          <w:bCs/>
          <w:sz w:val="25"/>
          <w:szCs w:val="25"/>
          <w:lang w:val="uk-UA"/>
        </w:rPr>
        <w:t>р</w:t>
      </w:r>
      <w:r w:rsidRPr="009A39A7">
        <w:rPr>
          <w:rFonts w:ascii="Times New Roman" w:hAnsi="Times New Roman" w:cs="Times New Roman"/>
          <w:bCs/>
          <w:sz w:val="25"/>
          <w:szCs w:val="25"/>
          <w:lang w:val="uk-UA"/>
        </w:rPr>
        <w:t xml:space="preserve">ішення ГРД про скасування </w:t>
      </w:r>
      <w:r w:rsidR="002E0061" w:rsidRPr="009A39A7">
        <w:rPr>
          <w:rFonts w:ascii="Times New Roman" w:hAnsi="Times New Roman" w:cs="Times New Roman"/>
          <w:bCs/>
          <w:sz w:val="25"/>
          <w:szCs w:val="25"/>
          <w:lang w:val="uk-UA"/>
        </w:rPr>
        <w:t>в</w:t>
      </w:r>
      <w:r w:rsidRPr="009A39A7">
        <w:rPr>
          <w:rFonts w:ascii="Times New Roman" w:hAnsi="Times New Roman" w:cs="Times New Roman"/>
          <w:bCs/>
          <w:sz w:val="25"/>
          <w:szCs w:val="25"/>
          <w:lang w:val="uk-UA"/>
        </w:rPr>
        <w:t>исновку про невідповідність судді критеріям доброчесності та професійної етики та надання Вищій кваліфікаційній комісії суддів України інформації</w:t>
      </w:r>
      <w:r w:rsidR="00836302" w:rsidRPr="009A39A7">
        <w:rPr>
          <w:rFonts w:ascii="Times New Roman" w:hAnsi="Times New Roman" w:cs="Times New Roman"/>
          <w:bCs/>
          <w:sz w:val="25"/>
          <w:szCs w:val="25"/>
          <w:lang w:val="uk-UA"/>
        </w:rPr>
        <w:t>.</w:t>
      </w:r>
    </w:p>
    <w:p w:rsidR="000A2BF1" w:rsidRPr="009A39A7" w:rsidRDefault="00836302" w:rsidP="00F4014D">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 xml:space="preserve">Відповідно до вказаного рішення ГРД вважає, що обставини, викладені у </w:t>
      </w:r>
      <w:r w:rsidR="000825F0">
        <w:rPr>
          <w:rFonts w:ascii="Times New Roman" w:hAnsi="Times New Roman" w:cs="Times New Roman"/>
          <w:bCs/>
          <w:sz w:val="25"/>
          <w:szCs w:val="25"/>
          <w:lang w:val="uk-UA"/>
        </w:rPr>
        <w:t>в</w:t>
      </w:r>
      <w:r w:rsidRPr="009A39A7">
        <w:rPr>
          <w:rFonts w:ascii="Times New Roman" w:hAnsi="Times New Roman" w:cs="Times New Roman"/>
          <w:bCs/>
          <w:sz w:val="25"/>
          <w:szCs w:val="25"/>
          <w:lang w:val="uk-UA"/>
        </w:rPr>
        <w:t>исновку від 14 листопада 2023 року</w:t>
      </w:r>
      <w:r w:rsidR="002E0061" w:rsidRPr="009A39A7">
        <w:rPr>
          <w:rFonts w:ascii="Times New Roman" w:hAnsi="Times New Roman" w:cs="Times New Roman"/>
          <w:bCs/>
          <w:sz w:val="25"/>
          <w:szCs w:val="25"/>
          <w:lang w:val="uk-UA"/>
        </w:rPr>
        <w:t>,</w:t>
      </w:r>
      <w:r w:rsidRPr="009A39A7">
        <w:rPr>
          <w:rFonts w:ascii="Times New Roman" w:hAnsi="Times New Roman" w:cs="Times New Roman"/>
          <w:bCs/>
          <w:sz w:val="25"/>
          <w:szCs w:val="25"/>
          <w:lang w:val="uk-UA"/>
        </w:rPr>
        <w:t xml:space="preserve"> спростован</w:t>
      </w:r>
      <w:r w:rsidR="002E0061" w:rsidRPr="009A39A7">
        <w:rPr>
          <w:rFonts w:ascii="Times New Roman" w:hAnsi="Times New Roman" w:cs="Times New Roman"/>
          <w:bCs/>
          <w:sz w:val="25"/>
          <w:szCs w:val="25"/>
          <w:lang w:val="uk-UA"/>
        </w:rPr>
        <w:t>о</w:t>
      </w:r>
      <w:r w:rsidR="000A2BF1" w:rsidRPr="009A39A7">
        <w:rPr>
          <w:rFonts w:ascii="Times New Roman" w:hAnsi="Times New Roman" w:cs="Times New Roman"/>
          <w:bCs/>
          <w:sz w:val="25"/>
          <w:szCs w:val="25"/>
          <w:lang w:val="uk-UA"/>
        </w:rPr>
        <w:t>.</w:t>
      </w:r>
    </w:p>
    <w:p w:rsidR="0028346A" w:rsidRPr="009A39A7" w:rsidRDefault="002E0061" w:rsidP="00F4014D">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Водночас</w:t>
      </w:r>
      <w:r w:rsidR="00836302" w:rsidRPr="009A39A7">
        <w:rPr>
          <w:rFonts w:ascii="Times New Roman" w:hAnsi="Times New Roman" w:cs="Times New Roman"/>
          <w:bCs/>
          <w:sz w:val="25"/>
          <w:szCs w:val="25"/>
          <w:lang w:val="uk-UA"/>
        </w:rPr>
        <w:t xml:space="preserve"> встановлен</w:t>
      </w:r>
      <w:r w:rsidRPr="009A39A7">
        <w:rPr>
          <w:rFonts w:ascii="Times New Roman" w:hAnsi="Times New Roman" w:cs="Times New Roman"/>
          <w:bCs/>
          <w:sz w:val="25"/>
          <w:szCs w:val="25"/>
          <w:lang w:val="uk-UA"/>
        </w:rPr>
        <w:t>о</w:t>
      </w:r>
      <w:r w:rsidR="00836302" w:rsidRPr="009A39A7">
        <w:rPr>
          <w:rFonts w:ascii="Times New Roman" w:hAnsi="Times New Roman" w:cs="Times New Roman"/>
          <w:bCs/>
          <w:sz w:val="25"/>
          <w:szCs w:val="25"/>
          <w:lang w:val="uk-UA"/>
        </w:rPr>
        <w:t xml:space="preserve"> певн</w:t>
      </w:r>
      <w:r w:rsidRPr="009A39A7">
        <w:rPr>
          <w:rFonts w:ascii="Times New Roman" w:hAnsi="Times New Roman" w:cs="Times New Roman"/>
          <w:bCs/>
          <w:sz w:val="25"/>
          <w:szCs w:val="25"/>
          <w:lang w:val="uk-UA"/>
        </w:rPr>
        <w:t>у</w:t>
      </w:r>
      <w:r w:rsidR="00836302" w:rsidRPr="009A39A7">
        <w:rPr>
          <w:rFonts w:ascii="Times New Roman" w:hAnsi="Times New Roman" w:cs="Times New Roman"/>
          <w:bCs/>
          <w:sz w:val="25"/>
          <w:szCs w:val="25"/>
          <w:lang w:val="uk-UA"/>
        </w:rPr>
        <w:t xml:space="preserve"> інформаці</w:t>
      </w:r>
      <w:r w:rsidRPr="009A39A7">
        <w:rPr>
          <w:rFonts w:ascii="Times New Roman" w:hAnsi="Times New Roman" w:cs="Times New Roman"/>
          <w:bCs/>
          <w:sz w:val="25"/>
          <w:szCs w:val="25"/>
          <w:lang w:val="uk-UA"/>
        </w:rPr>
        <w:t>ю</w:t>
      </w:r>
      <w:r w:rsidR="00836302" w:rsidRPr="009A39A7">
        <w:rPr>
          <w:rFonts w:ascii="Times New Roman" w:hAnsi="Times New Roman" w:cs="Times New Roman"/>
          <w:bCs/>
          <w:sz w:val="25"/>
          <w:szCs w:val="25"/>
          <w:lang w:val="uk-UA"/>
        </w:rPr>
        <w:t>, яка потребує пояснення судді.</w:t>
      </w:r>
      <w:r w:rsidR="000A2BF1" w:rsidRPr="009A39A7">
        <w:rPr>
          <w:rFonts w:ascii="Times New Roman" w:hAnsi="Times New Roman" w:cs="Times New Roman"/>
          <w:bCs/>
          <w:sz w:val="25"/>
          <w:szCs w:val="25"/>
          <w:lang w:val="uk-UA"/>
        </w:rPr>
        <w:t xml:space="preserve"> </w:t>
      </w:r>
    </w:p>
    <w:p w:rsidR="00836302" w:rsidRPr="009A39A7" w:rsidRDefault="000A2BF1" w:rsidP="00F4014D">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 xml:space="preserve">У відповідь на зазначену інформацію </w:t>
      </w:r>
      <w:r w:rsidR="002E0061" w:rsidRPr="009A39A7">
        <w:rPr>
          <w:rFonts w:ascii="Times New Roman" w:hAnsi="Times New Roman" w:cs="Times New Roman"/>
          <w:bCs/>
          <w:sz w:val="25"/>
          <w:szCs w:val="25"/>
          <w:lang w:val="uk-UA"/>
        </w:rPr>
        <w:t>Чорний І.Я.</w:t>
      </w:r>
      <w:r w:rsidRPr="009A39A7">
        <w:rPr>
          <w:rFonts w:ascii="Times New Roman" w:hAnsi="Times New Roman" w:cs="Times New Roman"/>
          <w:bCs/>
          <w:sz w:val="25"/>
          <w:szCs w:val="25"/>
          <w:lang w:val="uk-UA"/>
        </w:rPr>
        <w:t xml:space="preserve"> надав </w:t>
      </w:r>
      <w:r w:rsidR="002E0061" w:rsidRPr="009A39A7">
        <w:rPr>
          <w:rFonts w:ascii="Times New Roman" w:hAnsi="Times New Roman" w:cs="Times New Roman"/>
          <w:bCs/>
          <w:sz w:val="25"/>
          <w:szCs w:val="25"/>
          <w:lang w:val="uk-UA"/>
        </w:rPr>
        <w:t>такі</w:t>
      </w:r>
      <w:r w:rsidRPr="009A39A7">
        <w:rPr>
          <w:rFonts w:ascii="Times New Roman" w:hAnsi="Times New Roman" w:cs="Times New Roman"/>
          <w:bCs/>
          <w:sz w:val="25"/>
          <w:szCs w:val="25"/>
          <w:lang w:val="uk-UA"/>
        </w:rPr>
        <w:t xml:space="preserve"> пояснення.</w:t>
      </w:r>
    </w:p>
    <w:p w:rsidR="00836302" w:rsidRPr="009A39A7" w:rsidRDefault="002E0061" w:rsidP="000A2BF1">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Стосовно</w:t>
      </w:r>
      <w:r w:rsidR="00836302" w:rsidRPr="009A39A7">
        <w:rPr>
          <w:rFonts w:ascii="Times New Roman" w:hAnsi="Times New Roman" w:cs="Times New Roman"/>
          <w:bCs/>
          <w:sz w:val="25"/>
          <w:szCs w:val="25"/>
          <w:lang w:val="uk-UA"/>
        </w:rPr>
        <w:t xml:space="preserve"> недекларування </w:t>
      </w:r>
      <w:r w:rsidRPr="009A39A7">
        <w:rPr>
          <w:rFonts w:ascii="Times New Roman" w:hAnsi="Times New Roman" w:cs="Times New Roman"/>
          <w:bCs/>
          <w:sz w:val="25"/>
          <w:szCs w:val="25"/>
          <w:lang w:val="uk-UA"/>
        </w:rPr>
        <w:t>в</w:t>
      </w:r>
      <w:r w:rsidR="00836302" w:rsidRPr="009A39A7">
        <w:rPr>
          <w:rFonts w:ascii="Times New Roman" w:hAnsi="Times New Roman" w:cs="Times New Roman"/>
          <w:bCs/>
          <w:sz w:val="25"/>
          <w:szCs w:val="25"/>
          <w:lang w:val="uk-UA"/>
        </w:rPr>
        <w:t xml:space="preserve"> 2017 </w:t>
      </w:r>
      <w:r w:rsidRPr="009A39A7">
        <w:rPr>
          <w:rFonts w:ascii="Times New Roman" w:hAnsi="Times New Roman" w:cs="Times New Roman"/>
          <w:bCs/>
          <w:sz w:val="25"/>
          <w:szCs w:val="25"/>
          <w:lang w:val="uk-UA"/>
        </w:rPr>
        <w:t>році</w:t>
      </w:r>
      <w:r w:rsidR="00836302" w:rsidRPr="009A39A7">
        <w:rPr>
          <w:rFonts w:ascii="Times New Roman" w:hAnsi="Times New Roman" w:cs="Times New Roman"/>
          <w:bCs/>
          <w:sz w:val="25"/>
          <w:szCs w:val="25"/>
          <w:lang w:val="uk-UA"/>
        </w:rPr>
        <w:t xml:space="preserve"> права корист</w:t>
      </w:r>
      <w:r w:rsidR="000A2BF1" w:rsidRPr="009A39A7">
        <w:rPr>
          <w:rFonts w:ascii="Times New Roman" w:hAnsi="Times New Roman" w:cs="Times New Roman"/>
          <w:bCs/>
          <w:sz w:val="25"/>
          <w:szCs w:val="25"/>
          <w:lang w:val="uk-UA"/>
        </w:rPr>
        <w:t xml:space="preserve">ування дружиною судді кімнатою </w:t>
      </w:r>
      <w:r w:rsidR="0028346A" w:rsidRPr="009A39A7">
        <w:rPr>
          <w:rFonts w:ascii="Times New Roman" w:hAnsi="Times New Roman" w:cs="Times New Roman"/>
          <w:bCs/>
          <w:sz w:val="25"/>
          <w:szCs w:val="25"/>
          <w:lang w:val="uk-UA"/>
        </w:rPr>
        <w:t>Чорний</w:t>
      </w:r>
      <w:r w:rsidR="008C177C">
        <w:rPr>
          <w:rFonts w:ascii="Times New Roman" w:hAnsi="Times New Roman" w:cs="Times New Roman"/>
          <w:bCs/>
          <w:sz w:val="25"/>
          <w:szCs w:val="25"/>
          <w:lang w:val="uk-UA"/>
        </w:rPr>
        <w:t> </w:t>
      </w:r>
      <w:r w:rsidR="0028346A" w:rsidRPr="009A39A7">
        <w:rPr>
          <w:rFonts w:ascii="Times New Roman" w:hAnsi="Times New Roman" w:cs="Times New Roman"/>
          <w:bCs/>
          <w:sz w:val="25"/>
          <w:szCs w:val="25"/>
          <w:lang w:val="uk-UA"/>
        </w:rPr>
        <w:t>І.Я.</w:t>
      </w:r>
      <w:r w:rsidR="00836302" w:rsidRPr="009A39A7">
        <w:rPr>
          <w:rFonts w:ascii="Times New Roman" w:hAnsi="Times New Roman" w:cs="Times New Roman"/>
          <w:bCs/>
          <w:sz w:val="25"/>
          <w:szCs w:val="25"/>
          <w:lang w:val="uk-UA"/>
        </w:rPr>
        <w:t xml:space="preserve"> зазначив, що </w:t>
      </w:r>
      <w:r w:rsidRPr="009A39A7">
        <w:rPr>
          <w:rFonts w:ascii="Times New Roman" w:hAnsi="Times New Roman" w:cs="Times New Roman"/>
          <w:bCs/>
          <w:sz w:val="25"/>
          <w:szCs w:val="25"/>
          <w:lang w:val="uk-UA"/>
        </w:rPr>
        <w:t xml:space="preserve">таке </w:t>
      </w:r>
      <w:r w:rsidR="00836302" w:rsidRPr="009A39A7">
        <w:rPr>
          <w:rFonts w:ascii="Times New Roman" w:hAnsi="Times New Roman" w:cs="Times New Roman"/>
          <w:bCs/>
          <w:sz w:val="25"/>
          <w:szCs w:val="25"/>
          <w:lang w:val="uk-UA"/>
        </w:rPr>
        <w:t xml:space="preserve">право </w:t>
      </w:r>
      <w:r w:rsidRPr="009A39A7">
        <w:rPr>
          <w:rFonts w:ascii="Times New Roman" w:hAnsi="Times New Roman" w:cs="Times New Roman"/>
          <w:bCs/>
          <w:sz w:val="25"/>
          <w:szCs w:val="25"/>
          <w:lang w:val="uk-UA"/>
        </w:rPr>
        <w:t>пов’язане виключно з</w:t>
      </w:r>
      <w:r w:rsidR="00836302" w:rsidRPr="009A39A7">
        <w:rPr>
          <w:rFonts w:ascii="Times New Roman" w:hAnsi="Times New Roman" w:cs="Times New Roman"/>
          <w:bCs/>
          <w:sz w:val="25"/>
          <w:szCs w:val="25"/>
          <w:lang w:val="uk-UA"/>
        </w:rPr>
        <w:t xml:space="preserve"> місцем реєстрації</w:t>
      </w:r>
      <w:r w:rsidRPr="009A39A7">
        <w:rPr>
          <w:rFonts w:ascii="Times New Roman" w:hAnsi="Times New Roman" w:cs="Times New Roman"/>
          <w:bCs/>
          <w:sz w:val="25"/>
          <w:szCs w:val="25"/>
          <w:lang w:val="uk-UA"/>
        </w:rPr>
        <w:t xml:space="preserve"> дружини</w:t>
      </w:r>
      <w:r w:rsidR="00836302" w:rsidRPr="009A39A7">
        <w:rPr>
          <w:rFonts w:ascii="Times New Roman" w:hAnsi="Times New Roman" w:cs="Times New Roman"/>
          <w:bCs/>
          <w:sz w:val="25"/>
          <w:szCs w:val="25"/>
          <w:lang w:val="uk-UA"/>
        </w:rPr>
        <w:t>, оскіл</w:t>
      </w:r>
      <w:r w:rsidR="009F75C1" w:rsidRPr="009A39A7">
        <w:rPr>
          <w:rFonts w:ascii="Times New Roman" w:hAnsi="Times New Roman" w:cs="Times New Roman"/>
          <w:bCs/>
          <w:sz w:val="25"/>
          <w:szCs w:val="25"/>
          <w:lang w:val="uk-UA"/>
        </w:rPr>
        <w:t>ьки</w:t>
      </w:r>
      <w:r w:rsidR="00836302" w:rsidRPr="009A39A7">
        <w:rPr>
          <w:rFonts w:ascii="Times New Roman" w:hAnsi="Times New Roman" w:cs="Times New Roman"/>
          <w:bCs/>
          <w:sz w:val="25"/>
          <w:szCs w:val="25"/>
          <w:lang w:val="uk-UA"/>
        </w:rPr>
        <w:t xml:space="preserve"> за </w:t>
      </w:r>
      <w:r w:rsidR="0028346A" w:rsidRPr="009A39A7">
        <w:rPr>
          <w:rFonts w:ascii="Times New Roman" w:hAnsi="Times New Roman" w:cs="Times New Roman"/>
          <w:bCs/>
          <w:sz w:val="25"/>
          <w:szCs w:val="25"/>
          <w:lang w:val="uk-UA"/>
        </w:rPr>
        <w:t>адресою</w:t>
      </w:r>
      <w:r w:rsidR="00836302" w:rsidRPr="009A39A7">
        <w:rPr>
          <w:rFonts w:ascii="Times New Roman" w:hAnsi="Times New Roman" w:cs="Times New Roman"/>
          <w:bCs/>
          <w:sz w:val="25"/>
          <w:szCs w:val="25"/>
          <w:lang w:val="uk-UA"/>
        </w:rPr>
        <w:t xml:space="preserve"> </w:t>
      </w:r>
      <w:r w:rsidRPr="009A39A7">
        <w:rPr>
          <w:rFonts w:ascii="Times New Roman" w:hAnsi="Times New Roman" w:cs="Times New Roman"/>
          <w:bCs/>
          <w:sz w:val="25"/>
          <w:szCs w:val="25"/>
          <w:lang w:val="uk-UA"/>
        </w:rPr>
        <w:t xml:space="preserve">цієї кімнати </w:t>
      </w:r>
      <w:r w:rsidR="00836302" w:rsidRPr="009A39A7">
        <w:rPr>
          <w:rFonts w:ascii="Times New Roman" w:hAnsi="Times New Roman" w:cs="Times New Roman"/>
          <w:bCs/>
          <w:sz w:val="25"/>
          <w:szCs w:val="25"/>
          <w:lang w:val="uk-UA"/>
        </w:rPr>
        <w:t>за дружиною не закріплено жодн</w:t>
      </w:r>
      <w:r w:rsidRPr="009A39A7">
        <w:rPr>
          <w:rFonts w:ascii="Times New Roman" w:hAnsi="Times New Roman" w:cs="Times New Roman"/>
          <w:bCs/>
          <w:sz w:val="25"/>
          <w:szCs w:val="25"/>
          <w:lang w:val="uk-UA"/>
        </w:rPr>
        <w:t>ої конкретної житлової кімнати</w:t>
      </w:r>
      <w:r w:rsidR="00836302" w:rsidRPr="009A39A7">
        <w:rPr>
          <w:rFonts w:ascii="Times New Roman" w:hAnsi="Times New Roman" w:cs="Times New Roman"/>
          <w:bCs/>
          <w:sz w:val="25"/>
          <w:szCs w:val="25"/>
          <w:lang w:val="uk-UA"/>
        </w:rPr>
        <w:t xml:space="preserve"> (житлов</w:t>
      </w:r>
      <w:r w:rsidRPr="009A39A7">
        <w:rPr>
          <w:rFonts w:ascii="Times New Roman" w:hAnsi="Times New Roman" w:cs="Times New Roman"/>
          <w:bCs/>
          <w:sz w:val="25"/>
          <w:szCs w:val="25"/>
          <w:lang w:val="uk-UA"/>
        </w:rPr>
        <w:t>ої площі</w:t>
      </w:r>
      <w:r w:rsidR="00836302" w:rsidRPr="009A39A7">
        <w:rPr>
          <w:rFonts w:ascii="Times New Roman" w:hAnsi="Times New Roman" w:cs="Times New Roman"/>
          <w:bCs/>
          <w:sz w:val="25"/>
          <w:szCs w:val="25"/>
          <w:lang w:val="uk-UA"/>
        </w:rPr>
        <w:t>), що має індивідуальні (персоніфіковані) ознаки (гуртожиток, військова частина тощо), участі у приватизації за вказа</w:t>
      </w:r>
      <w:r w:rsidR="009F75C1" w:rsidRPr="009A39A7">
        <w:rPr>
          <w:rFonts w:ascii="Times New Roman" w:hAnsi="Times New Roman" w:cs="Times New Roman"/>
          <w:bCs/>
          <w:sz w:val="25"/>
          <w:szCs w:val="25"/>
          <w:lang w:val="uk-UA"/>
        </w:rPr>
        <w:t xml:space="preserve">ною адресою дружина не </w:t>
      </w:r>
      <w:r w:rsidRPr="009A39A7">
        <w:rPr>
          <w:rFonts w:ascii="Times New Roman" w:hAnsi="Times New Roman" w:cs="Times New Roman"/>
          <w:bCs/>
          <w:sz w:val="25"/>
          <w:szCs w:val="25"/>
          <w:lang w:val="uk-UA"/>
        </w:rPr>
        <w:t>брала</w:t>
      </w:r>
      <w:r w:rsidR="009F75C1" w:rsidRPr="009A39A7">
        <w:rPr>
          <w:rFonts w:ascii="Times New Roman" w:hAnsi="Times New Roman" w:cs="Times New Roman"/>
          <w:bCs/>
          <w:sz w:val="25"/>
          <w:szCs w:val="25"/>
          <w:lang w:val="uk-UA"/>
        </w:rPr>
        <w:t xml:space="preserve">. Відповідно до </w:t>
      </w:r>
      <w:r w:rsidR="00836302" w:rsidRPr="009A39A7">
        <w:rPr>
          <w:rFonts w:ascii="Times New Roman" w:hAnsi="Times New Roman" w:cs="Times New Roman"/>
          <w:bCs/>
          <w:sz w:val="25"/>
          <w:szCs w:val="25"/>
          <w:lang w:val="uk-UA"/>
        </w:rPr>
        <w:t>роз</w:t>
      </w:r>
      <w:r w:rsidR="009F75C1" w:rsidRPr="009A39A7">
        <w:rPr>
          <w:rFonts w:ascii="Times New Roman" w:hAnsi="Times New Roman" w:cs="Times New Roman"/>
          <w:bCs/>
          <w:sz w:val="25"/>
          <w:szCs w:val="25"/>
          <w:lang w:val="uk-UA"/>
        </w:rPr>
        <w:t>’</w:t>
      </w:r>
      <w:r w:rsidR="00836302" w:rsidRPr="009A39A7">
        <w:rPr>
          <w:rFonts w:ascii="Times New Roman" w:hAnsi="Times New Roman" w:cs="Times New Roman"/>
          <w:bCs/>
          <w:sz w:val="25"/>
          <w:szCs w:val="25"/>
          <w:lang w:val="uk-UA"/>
        </w:rPr>
        <w:t>яснен</w:t>
      </w:r>
      <w:r w:rsidR="009F75C1" w:rsidRPr="009A39A7">
        <w:rPr>
          <w:rFonts w:ascii="Times New Roman" w:hAnsi="Times New Roman" w:cs="Times New Roman"/>
          <w:bCs/>
          <w:sz w:val="25"/>
          <w:szCs w:val="25"/>
          <w:lang w:val="uk-UA"/>
        </w:rPr>
        <w:t>ь Національного агентства з питань запобігання корупції (далі –</w:t>
      </w:r>
      <w:r w:rsidR="00836302" w:rsidRPr="009A39A7">
        <w:rPr>
          <w:rFonts w:ascii="Times New Roman" w:hAnsi="Times New Roman" w:cs="Times New Roman"/>
          <w:bCs/>
          <w:sz w:val="25"/>
          <w:szCs w:val="25"/>
          <w:lang w:val="uk-UA"/>
        </w:rPr>
        <w:t xml:space="preserve"> НАЗК</w:t>
      </w:r>
      <w:r w:rsidR="009F75C1" w:rsidRPr="009A39A7">
        <w:rPr>
          <w:rFonts w:ascii="Times New Roman" w:hAnsi="Times New Roman" w:cs="Times New Roman"/>
          <w:bCs/>
          <w:sz w:val="25"/>
          <w:szCs w:val="25"/>
          <w:lang w:val="uk-UA"/>
        </w:rPr>
        <w:t>)</w:t>
      </w:r>
      <w:r w:rsidR="00836302" w:rsidRPr="009A39A7">
        <w:rPr>
          <w:rFonts w:ascii="Times New Roman" w:hAnsi="Times New Roman" w:cs="Times New Roman"/>
          <w:bCs/>
          <w:sz w:val="25"/>
          <w:szCs w:val="25"/>
          <w:lang w:val="uk-UA"/>
        </w:rPr>
        <w:t xml:space="preserve"> в розділі 3 «Об’єкти нерухомості» декларації</w:t>
      </w:r>
      <w:r w:rsidRPr="009A39A7">
        <w:rPr>
          <w:rFonts w:ascii="Times New Roman" w:hAnsi="Times New Roman" w:cs="Times New Roman"/>
          <w:bCs/>
          <w:sz w:val="25"/>
          <w:szCs w:val="25"/>
          <w:lang w:val="uk-UA"/>
        </w:rPr>
        <w:t xml:space="preserve"> особи, уповноваженої на виконання функцій держави або місцевого самоврядування, </w:t>
      </w:r>
      <w:r w:rsidR="00836302" w:rsidRPr="009A39A7">
        <w:rPr>
          <w:rFonts w:ascii="Times New Roman" w:hAnsi="Times New Roman" w:cs="Times New Roman"/>
          <w:bCs/>
          <w:sz w:val="25"/>
          <w:szCs w:val="25"/>
          <w:lang w:val="uk-UA"/>
        </w:rPr>
        <w:t>не відображаються відомості про об’єкт нерухомості, який є зареєстрованим місцем проживання суб’єкта декларування або члена його сім’ї, але без закріплення конкретної житлової кімнати (житлової площі), що має індивідуальні (персоніфіковані) ознаки (гуртожиток, військова частина тощо).</w:t>
      </w:r>
    </w:p>
    <w:p w:rsidR="00836302" w:rsidRPr="009A39A7" w:rsidRDefault="0028346A" w:rsidP="000A2BF1">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Стосовно</w:t>
      </w:r>
      <w:r w:rsidR="00836302" w:rsidRPr="009A39A7">
        <w:rPr>
          <w:rFonts w:ascii="Times New Roman" w:hAnsi="Times New Roman" w:cs="Times New Roman"/>
          <w:bCs/>
          <w:sz w:val="25"/>
          <w:szCs w:val="25"/>
          <w:lang w:val="uk-UA"/>
        </w:rPr>
        <w:t xml:space="preserve"> недекларування фінансових зобов</w:t>
      </w:r>
      <w:r w:rsidR="009F75C1" w:rsidRPr="009A39A7">
        <w:rPr>
          <w:rFonts w:ascii="Times New Roman" w:hAnsi="Times New Roman" w:cs="Times New Roman"/>
          <w:bCs/>
          <w:sz w:val="25"/>
          <w:szCs w:val="25"/>
          <w:lang w:val="uk-UA"/>
        </w:rPr>
        <w:t>’</w:t>
      </w:r>
      <w:r w:rsidR="00836302" w:rsidRPr="009A39A7">
        <w:rPr>
          <w:rFonts w:ascii="Times New Roman" w:hAnsi="Times New Roman" w:cs="Times New Roman"/>
          <w:bCs/>
          <w:sz w:val="25"/>
          <w:szCs w:val="25"/>
          <w:lang w:val="uk-UA"/>
        </w:rPr>
        <w:t xml:space="preserve">язань у електронній майновій декларації за 2015 рік, які </w:t>
      </w:r>
      <w:r w:rsidR="000A2BF1" w:rsidRPr="009A39A7">
        <w:rPr>
          <w:rFonts w:ascii="Times New Roman" w:hAnsi="Times New Roman" w:cs="Times New Roman"/>
          <w:bCs/>
          <w:sz w:val="25"/>
          <w:szCs w:val="25"/>
          <w:lang w:val="uk-UA"/>
        </w:rPr>
        <w:t>було задекларовано в паперовій</w:t>
      </w:r>
      <w:r w:rsidR="002E0061" w:rsidRPr="009A39A7">
        <w:rPr>
          <w:rFonts w:ascii="Times New Roman" w:hAnsi="Times New Roman" w:cs="Times New Roman"/>
          <w:bCs/>
          <w:sz w:val="25"/>
          <w:szCs w:val="25"/>
          <w:lang w:val="uk-UA"/>
        </w:rPr>
        <w:t>,</w:t>
      </w:r>
      <w:r w:rsidR="000A2BF1" w:rsidRPr="009A39A7">
        <w:rPr>
          <w:rFonts w:ascii="Times New Roman" w:hAnsi="Times New Roman" w:cs="Times New Roman"/>
          <w:bCs/>
          <w:sz w:val="25"/>
          <w:szCs w:val="25"/>
          <w:lang w:val="uk-UA"/>
        </w:rPr>
        <w:t xml:space="preserve"> </w:t>
      </w:r>
      <w:r w:rsidRPr="009A39A7">
        <w:rPr>
          <w:rFonts w:ascii="Times New Roman" w:hAnsi="Times New Roman" w:cs="Times New Roman"/>
          <w:bCs/>
          <w:sz w:val="25"/>
          <w:szCs w:val="25"/>
          <w:lang w:val="uk-UA"/>
        </w:rPr>
        <w:t>суддя</w:t>
      </w:r>
      <w:r w:rsidR="002E0061" w:rsidRPr="009A39A7">
        <w:rPr>
          <w:rFonts w:ascii="Times New Roman" w:hAnsi="Times New Roman" w:cs="Times New Roman"/>
          <w:bCs/>
          <w:sz w:val="25"/>
          <w:szCs w:val="25"/>
          <w:lang w:val="uk-UA"/>
        </w:rPr>
        <w:t xml:space="preserve"> пояснив, що у</w:t>
      </w:r>
      <w:r w:rsidR="00836302" w:rsidRPr="009A39A7">
        <w:rPr>
          <w:rFonts w:ascii="Times New Roman" w:hAnsi="Times New Roman" w:cs="Times New Roman"/>
          <w:bCs/>
          <w:sz w:val="25"/>
          <w:szCs w:val="25"/>
          <w:lang w:val="uk-UA"/>
        </w:rPr>
        <w:t xml:space="preserve"> період </w:t>
      </w:r>
      <w:r w:rsidR="002E0061" w:rsidRPr="009A39A7">
        <w:rPr>
          <w:rFonts w:ascii="Times New Roman" w:hAnsi="Times New Roman" w:cs="Times New Roman"/>
          <w:bCs/>
          <w:sz w:val="25"/>
          <w:szCs w:val="25"/>
          <w:lang w:val="uk-UA"/>
        </w:rPr>
        <w:t>з</w:t>
      </w:r>
      <w:r w:rsidR="008C177C">
        <w:rPr>
          <w:rFonts w:ascii="Times New Roman" w:hAnsi="Times New Roman" w:cs="Times New Roman"/>
          <w:bCs/>
          <w:sz w:val="25"/>
          <w:szCs w:val="25"/>
          <w:lang w:val="uk-UA"/>
        </w:rPr>
        <w:t xml:space="preserve"> </w:t>
      </w:r>
      <w:r w:rsidR="00836302" w:rsidRPr="009A39A7">
        <w:rPr>
          <w:rFonts w:ascii="Times New Roman" w:hAnsi="Times New Roman" w:cs="Times New Roman"/>
          <w:bCs/>
          <w:sz w:val="25"/>
          <w:szCs w:val="25"/>
          <w:lang w:val="uk-UA"/>
        </w:rPr>
        <w:t>01</w:t>
      </w:r>
      <w:r w:rsidR="008C177C">
        <w:rPr>
          <w:rFonts w:ascii="Times New Roman" w:hAnsi="Times New Roman" w:cs="Times New Roman"/>
          <w:bCs/>
          <w:sz w:val="25"/>
          <w:szCs w:val="25"/>
          <w:lang w:val="uk-UA"/>
        </w:rPr>
        <w:t> </w:t>
      </w:r>
      <w:r w:rsidR="002E0061" w:rsidRPr="009A39A7">
        <w:rPr>
          <w:rFonts w:ascii="Times New Roman" w:hAnsi="Times New Roman" w:cs="Times New Roman"/>
          <w:bCs/>
          <w:sz w:val="25"/>
          <w:szCs w:val="25"/>
          <w:lang w:val="uk-UA"/>
        </w:rPr>
        <w:t xml:space="preserve">січня </w:t>
      </w:r>
      <w:r w:rsidR="00836302" w:rsidRPr="009A39A7">
        <w:rPr>
          <w:rFonts w:ascii="Times New Roman" w:hAnsi="Times New Roman" w:cs="Times New Roman"/>
          <w:bCs/>
          <w:sz w:val="25"/>
          <w:szCs w:val="25"/>
          <w:lang w:val="uk-UA"/>
        </w:rPr>
        <w:t>2015</w:t>
      </w:r>
      <w:r w:rsidR="008C177C">
        <w:rPr>
          <w:rFonts w:ascii="Times New Roman" w:hAnsi="Times New Roman" w:cs="Times New Roman"/>
          <w:bCs/>
          <w:sz w:val="25"/>
          <w:szCs w:val="25"/>
          <w:lang w:val="uk-UA"/>
        </w:rPr>
        <w:t> </w:t>
      </w:r>
      <w:r w:rsidR="002E0061" w:rsidRPr="009A39A7">
        <w:rPr>
          <w:rFonts w:ascii="Times New Roman" w:hAnsi="Times New Roman" w:cs="Times New Roman"/>
          <w:bCs/>
          <w:sz w:val="25"/>
          <w:szCs w:val="25"/>
          <w:lang w:val="uk-UA"/>
        </w:rPr>
        <w:t>року</w:t>
      </w:r>
      <w:r w:rsidR="00836302" w:rsidRPr="009A39A7">
        <w:rPr>
          <w:rFonts w:ascii="Times New Roman" w:hAnsi="Times New Roman" w:cs="Times New Roman"/>
          <w:bCs/>
          <w:sz w:val="25"/>
          <w:szCs w:val="25"/>
          <w:lang w:val="uk-UA"/>
        </w:rPr>
        <w:t xml:space="preserve"> </w:t>
      </w:r>
      <w:r w:rsidR="000825F0">
        <w:rPr>
          <w:rFonts w:ascii="Times New Roman" w:hAnsi="Times New Roman" w:cs="Times New Roman"/>
          <w:bCs/>
          <w:sz w:val="25"/>
          <w:szCs w:val="25"/>
          <w:lang w:val="uk-UA"/>
        </w:rPr>
        <w:t>д</w:t>
      </w:r>
      <w:r w:rsidR="00836302" w:rsidRPr="009A39A7">
        <w:rPr>
          <w:rFonts w:ascii="Times New Roman" w:hAnsi="Times New Roman" w:cs="Times New Roman"/>
          <w:bCs/>
          <w:sz w:val="25"/>
          <w:szCs w:val="25"/>
          <w:lang w:val="uk-UA"/>
        </w:rPr>
        <w:t>о 31</w:t>
      </w:r>
      <w:r w:rsidR="008C177C">
        <w:rPr>
          <w:rFonts w:ascii="Times New Roman" w:hAnsi="Times New Roman" w:cs="Times New Roman"/>
          <w:bCs/>
          <w:sz w:val="25"/>
          <w:szCs w:val="25"/>
          <w:lang w:val="uk-UA"/>
        </w:rPr>
        <w:t> </w:t>
      </w:r>
      <w:r w:rsidR="002E0061" w:rsidRPr="009A39A7">
        <w:rPr>
          <w:rFonts w:ascii="Times New Roman" w:hAnsi="Times New Roman" w:cs="Times New Roman"/>
          <w:bCs/>
          <w:sz w:val="25"/>
          <w:szCs w:val="25"/>
          <w:lang w:val="uk-UA"/>
        </w:rPr>
        <w:t xml:space="preserve">грудня </w:t>
      </w:r>
      <w:r w:rsidR="00836302" w:rsidRPr="009A39A7">
        <w:rPr>
          <w:rFonts w:ascii="Times New Roman" w:hAnsi="Times New Roman" w:cs="Times New Roman"/>
          <w:bCs/>
          <w:sz w:val="25"/>
          <w:szCs w:val="25"/>
          <w:lang w:val="uk-UA"/>
        </w:rPr>
        <w:t>2015</w:t>
      </w:r>
      <w:r w:rsidR="008C177C">
        <w:rPr>
          <w:rFonts w:ascii="Times New Roman" w:hAnsi="Times New Roman" w:cs="Times New Roman"/>
          <w:bCs/>
          <w:sz w:val="25"/>
          <w:szCs w:val="25"/>
          <w:lang w:val="uk-UA"/>
        </w:rPr>
        <w:t> </w:t>
      </w:r>
      <w:r w:rsidR="002E0061" w:rsidRPr="009A39A7">
        <w:rPr>
          <w:rFonts w:ascii="Times New Roman" w:hAnsi="Times New Roman" w:cs="Times New Roman"/>
          <w:bCs/>
          <w:sz w:val="25"/>
          <w:szCs w:val="25"/>
          <w:lang w:val="uk-UA"/>
        </w:rPr>
        <w:t>року</w:t>
      </w:r>
      <w:r w:rsidR="00836302" w:rsidRPr="009A39A7">
        <w:rPr>
          <w:rFonts w:ascii="Times New Roman" w:hAnsi="Times New Roman" w:cs="Times New Roman"/>
          <w:bCs/>
          <w:sz w:val="25"/>
          <w:szCs w:val="25"/>
          <w:lang w:val="uk-UA"/>
        </w:rPr>
        <w:t xml:space="preserve"> ним викор</w:t>
      </w:r>
      <w:r w:rsidR="00260BFB" w:rsidRPr="009A39A7">
        <w:rPr>
          <w:rFonts w:ascii="Times New Roman" w:hAnsi="Times New Roman" w:cs="Times New Roman"/>
          <w:bCs/>
          <w:sz w:val="25"/>
          <w:szCs w:val="25"/>
          <w:lang w:val="uk-UA"/>
        </w:rPr>
        <w:t xml:space="preserve">истано кредитні кошти в розмірі </w:t>
      </w:r>
      <w:r w:rsidR="00836302" w:rsidRPr="009A39A7">
        <w:rPr>
          <w:rFonts w:ascii="Times New Roman" w:hAnsi="Times New Roman" w:cs="Times New Roman"/>
          <w:bCs/>
          <w:sz w:val="25"/>
          <w:szCs w:val="25"/>
          <w:lang w:val="uk-UA"/>
        </w:rPr>
        <w:t>76</w:t>
      </w:r>
      <w:r w:rsidR="008C177C">
        <w:rPr>
          <w:rFonts w:ascii="Times New Roman" w:hAnsi="Times New Roman" w:cs="Times New Roman"/>
          <w:bCs/>
          <w:sz w:val="25"/>
          <w:szCs w:val="25"/>
          <w:lang w:val="uk-UA"/>
        </w:rPr>
        <w:t> </w:t>
      </w:r>
      <w:r w:rsidR="00836302" w:rsidRPr="009A39A7">
        <w:rPr>
          <w:rFonts w:ascii="Times New Roman" w:hAnsi="Times New Roman" w:cs="Times New Roman"/>
          <w:bCs/>
          <w:sz w:val="25"/>
          <w:szCs w:val="25"/>
          <w:lang w:val="uk-UA"/>
        </w:rPr>
        <w:t>603,00</w:t>
      </w:r>
      <w:r w:rsidR="008C177C">
        <w:rPr>
          <w:rFonts w:ascii="Times New Roman" w:hAnsi="Times New Roman" w:cs="Times New Roman"/>
          <w:bCs/>
          <w:sz w:val="25"/>
          <w:szCs w:val="25"/>
          <w:lang w:val="uk-UA"/>
        </w:rPr>
        <w:t> </w:t>
      </w:r>
      <w:r w:rsidR="00836302" w:rsidRPr="009A39A7">
        <w:rPr>
          <w:rFonts w:ascii="Times New Roman" w:hAnsi="Times New Roman" w:cs="Times New Roman"/>
          <w:bCs/>
          <w:sz w:val="25"/>
          <w:szCs w:val="25"/>
          <w:lang w:val="uk-UA"/>
        </w:rPr>
        <w:t xml:space="preserve">грн різними сумами та погашено зазначену заборгованість також різними сумами. </w:t>
      </w:r>
      <w:r w:rsidR="00260BFB" w:rsidRPr="009A39A7">
        <w:rPr>
          <w:rFonts w:ascii="Times New Roman" w:hAnsi="Times New Roman" w:cs="Times New Roman"/>
          <w:bCs/>
          <w:sz w:val="25"/>
          <w:szCs w:val="25"/>
          <w:lang w:val="uk-UA"/>
        </w:rPr>
        <w:t>У</w:t>
      </w:r>
      <w:r w:rsidR="00836302" w:rsidRPr="009A39A7">
        <w:rPr>
          <w:rFonts w:ascii="Times New Roman" w:hAnsi="Times New Roman" w:cs="Times New Roman"/>
          <w:bCs/>
          <w:sz w:val="25"/>
          <w:szCs w:val="25"/>
          <w:lang w:val="uk-UA"/>
        </w:rPr>
        <w:t xml:space="preserve">казані зобов’язання не були ним відображені </w:t>
      </w:r>
      <w:r w:rsidR="00260BFB" w:rsidRPr="009A39A7">
        <w:rPr>
          <w:rFonts w:ascii="Times New Roman" w:hAnsi="Times New Roman" w:cs="Times New Roman"/>
          <w:bCs/>
          <w:sz w:val="25"/>
          <w:szCs w:val="25"/>
          <w:lang w:val="uk-UA"/>
        </w:rPr>
        <w:t>в</w:t>
      </w:r>
      <w:r w:rsidR="00836302" w:rsidRPr="009A39A7">
        <w:rPr>
          <w:rFonts w:ascii="Times New Roman" w:hAnsi="Times New Roman" w:cs="Times New Roman"/>
          <w:bCs/>
          <w:sz w:val="25"/>
          <w:szCs w:val="25"/>
          <w:lang w:val="uk-UA"/>
        </w:rPr>
        <w:t xml:space="preserve"> електронній дек</w:t>
      </w:r>
      <w:r w:rsidR="009F75C1" w:rsidRPr="009A39A7">
        <w:rPr>
          <w:rFonts w:ascii="Times New Roman" w:hAnsi="Times New Roman" w:cs="Times New Roman"/>
          <w:bCs/>
          <w:sz w:val="25"/>
          <w:szCs w:val="25"/>
          <w:lang w:val="uk-UA"/>
        </w:rPr>
        <w:t>ларації за</w:t>
      </w:r>
      <w:r w:rsidR="008C177C">
        <w:rPr>
          <w:rFonts w:ascii="Times New Roman" w:hAnsi="Times New Roman" w:cs="Times New Roman"/>
          <w:bCs/>
          <w:sz w:val="25"/>
          <w:szCs w:val="25"/>
          <w:lang w:val="uk-UA"/>
        </w:rPr>
        <w:t xml:space="preserve"> </w:t>
      </w:r>
      <w:r w:rsidR="009F75C1" w:rsidRPr="009A39A7">
        <w:rPr>
          <w:rFonts w:ascii="Times New Roman" w:hAnsi="Times New Roman" w:cs="Times New Roman"/>
          <w:bCs/>
          <w:sz w:val="25"/>
          <w:szCs w:val="25"/>
          <w:lang w:val="uk-UA"/>
        </w:rPr>
        <w:t>2015</w:t>
      </w:r>
      <w:r w:rsidR="00BF25DA">
        <w:rPr>
          <w:rFonts w:ascii="Times New Roman" w:hAnsi="Times New Roman" w:cs="Times New Roman"/>
          <w:bCs/>
          <w:sz w:val="25"/>
          <w:szCs w:val="25"/>
          <w:lang w:val="uk-UA"/>
        </w:rPr>
        <w:t> </w:t>
      </w:r>
      <w:r w:rsidR="009F75C1" w:rsidRPr="009A39A7">
        <w:rPr>
          <w:rFonts w:ascii="Times New Roman" w:hAnsi="Times New Roman" w:cs="Times New Roman"/>
          <w:bCs/>
          <w:sz w:val="25"/>
          <w:szCs w:val="25"/>
          <w:lang w:val="uk-UA"/>
        </w:rPr>
        <w:t xml:space="preserve">рік, оскільки </w:t>
      </w:r>
      <w:r w:rsidR="00836302" w:rsidRPr="009A39A7">
        <w:rPr>
          <w:rFonts w:ascii="Times New Roman" w:hAnsi="Times New Roman" w:cs="Times New Roman"/>
          <w:bCs/>
          <w:sz w:val="25"/>
          <w:szCs w:val="25"/>
          <w:lang w:val="uk-UA"/>
        </w:rPr>
        <w:t>відповідно до п</w:t>
      </w:r>
      <w:r w:rsidR="009F75C1" w:rsidRPr="009A39A7">
        <w:rPr>
          <w:rFonts w:ascii="Times New Roman" w:hAnsi="Times New Roman" w:cs="Times New Roman"/>
          <w:bCs/>
          <w:sz w:val="25"/>
          <w:szCs w:val="25"/>
          <w:lang w:val="uk-UA"/>
        </w:rPr>
        <w:t xml:space="preserve">ункту </w:t>
      </w:r>
      <w:r w:rsidR="00836302" w:rsidRPr="009A39A7">
        <w:rPr>
          <w:rFonts w:ascii="Times New Roman" w:hAnsi="Times New Roman" w:cs="Times New Roman"/>
          <w:bCs/>
          <w:sz w:val="25"/>
          <w:szCs w:val="25"/>
          <w:lang w:val="uk-UA"/>
        </w:rPr>
        <w:t>9</w:t>
      </w:r>
      <w:r w:rsidR="00260BFB" w:rsidRPr="009A39A7">
        <w:rPr>
          <w:rFonts w:ascii="Times New Roman" w:hAnsi="Times New Roman" w:cs="Times New Roman"/>
          <w:bCs/>
          <w:sz w:val="25"/>
          <w:szCs w:val="25"/>
          <w:lang w:val="uk-UA"/>
        </w:rPr>
        <w:t xml:space="preserve"> частини першої</w:t>
      </w:r>
      <w:r w:rsidR="009F75C1" w:rsidRPr="009A39A7">
        <w:rPr>
          <w:rFonts w:ascii="Times New Roman" w:hAnsi="Times New Roman" w:cs="Times New Roman"/>
          <w:bCs/>
          <w:sz w:val="25"/>
          <w:szCs w:val="25"/>
          <w:lang w:val="uk-UA"/>
        </w:rPr>
        <w:t xml:space="preserve"> статті 46 Закону України</w:t>
      </w:r>
      <w:r w:rsidR="00836302" w:rsidRPr="009A39A7">
        <w:rPr>
          <w:rFonts w:ascii="Times New Roman" w:hAnsi="Times New Roman" w:cs="Times New Roman"/>
          <w:bCs/>
          <w:sz w:val="25"/>
          <w:szCs w:val="25"/>
          <w:lang w:val="uk-UA"/>
        </w:rPr>
        <w:t xml:space="preserve"> «Про за</w:t>
      </w:r>
      <w:r w:rsidR="009F75C1" w:rsidRPr="009A39A7">
        <w:rPr>
          <w:rFonts w:ascii="Times New Roman" w:hAnsi="Times New Roman" w:cs="Times New Roman"/>
          <w:bCs/>
          <w:sz w:val="25"/>
          <w:szCs w:val="25"/>
          <w:lang w:val="uk-UA"/>
        </w:rPr>
        <w:t>побігання корупції» (</w:t>
      </w:r>
      <w:r w:rsidR="00260BFB" w:rsidRPr="009A39A7">
        <w:rPr>
          <w:rFonts w:ascii="Times New Roman" w:hAnsi="Times New Roman" w:cs="Times New Roman"/>
          <w:bCs/>
          <w:sz w:val="25"/>
          <w:szCs w:val="25"/>
          <w:lang w:val="uk-UA"/>
        </w:rPr>
        <w:t>у</w:t>
      </w:r>
      <w:r w:rsidR="009F75C1" w:rsidRPr="009A39A7">
        <w:rPr>
          <w:rFonts w:ascii="Times New Roman" w:hAnsi="Times New Roman" w:cs="Times New Roman"/>
          <w:bCs/>
          <w:sz w:val="25"/>
          <w:szCs w:val="25"/>
          <w:lang w:val="uk-UA"/>
        </w:rPr>
        <w:t xml:space="preserve"> редакції</w:t>
      </w:r>
      <w:r w:rsidR="00260BFB" w:rsidRPr="009A39A7">
        <w:rPr>
          <w:rFonts w:ascii="Times New Roman" w:hAnsi="Times New Roman" w:cs="Times New Roman"/>
          <w:bCs/>
          <w:sz w:val="25"/>
          <w:szCs w:val="25"/>
          <w:lang w:val="uk-UA"/>
        </w:rPr>
        <w:t>, чинній</w:t>
      </w:r>
      <w:r w:rsidR="00836302" w:rsidRPr="009A39A7">
        <w:rPr>
          <w:rFonts w:ascii="Times New Roman" w:hAnsi="Times New Roman" w:cs="Times New Roman"/>
          <w:bCs/>
          <w:sz w:val="25"/>
          <w:szCs w:val="25"/>
          <w:lang w:val="uk-UA"/>
        </w:rPr>
        <w:t xml:space="preserve"> станом на </w:t>
      </w:r>
      <w:r w:rsidR="009F75C1" w:rsidRPr="009A39A7">
        <w:rPr>
          <w:rFonts w:ascii="Times New Roman" w:hAnsi="Times New Roman" w:cs="Times New Roman"/>
          <w:bCs/>
          <w:sz w:val="25"/>
          <w:szCs w:val="25"/>
          <w:lang w:val="uk-UA"/>
        </w:rPr>
        <w:t>час подання декларації</w:t>
      </w:r>
      <w:r w:rsidR="00836302" w:rsidRPr="009A39A7">
        <w:rPr>
          <w:rFonts w:ascii="Times New Roman" w:hAnsi="Times New Roman" w:cs="Times New Roman"/>
          <w:bCs/>
          <w:sz w:val="25"/>
          <w:szCs w:val="25"/>
          <w:lang w:val="uk-UA"/>
        </w:rPr>
        <w:t>) у декларації зазначаються відомості про фінансові зобов’язання, у тому числі отримані кредити лише у разі, якщо розмір зобов’</w:t>
      </w:r>
      <w:r w:rsidR="009A39A7">
        <w:rPr>
          <w:rFonts w:ascii="Times New Roman" w:hAnsi="Times New Roman" w:cs="Times New Roman"/>
          <w:bCs/>
          <w:sz w:val="25"/>
          <w:szCs w:val="25"/>
          <w:lang w:val="uk-UA"/>
        </w:rPr>
        <w:t xml:space="preserve">язання перевищує </w:t>
      </w:r>
      <w:r w:rsidR="00836302" w:rsidRPr="009A39A7">
        <w:rPr>
          <w:rFonts w:ascii="Times New Roman" w:hAnsi="Times New Roman" w:cs="Times New Roman"/>
          <w:bCs/>
          <w:sz w:val="25"/>
          <w:szCs w:val="25"/>
          <w:lang w:val="uk-UA"/>
        </w:rPr>
        <w:t>50 мінімальних заробітних плат, встановлених на 1 січня звітного року (60</w:t>
      </w:r>
      <w:r w:rsidR="008C177C">
        <w:rPr>
          <w:rFonts w:ascii="Times New Roman" w:hAnsi="Times New Roman" w:cs="Times New Roman"/>
          <w:bCs/>
          <w:sz w:val="25"/>
          <w:szCs w:val="25"/>
          <w:lang w:val="uk-UA"/>
        </w:rPr>
        <w:t> </w:t>
      </w:r>
      <w:r w:rsidR="00836302" w:rsidRPr="009A39A7">
        <w:rPr>
          <w:rFonts w:ascii="Times New Roman" w:hAnsi="Times New Roman" w:cs="Times New Roman"/>
          <w:bCs/>
          <w:sz w:val="25"/>
          <w:szCs w:val="25"/>
          <w:lang w:val="uk-UA"/>
        </w:rPr>
        <w:t>900</w:t>
      </w:r>
      <w:r w:rsidR="008C177C">
        <w:rPr>
          <w:rFonts w:ascii="Times New Roman" w:hAnsi="Times New Roman" w:cs="Times New Roman"/>
          <w:bCs/>
          <w:sz w:val="25"/>
          <w:szCs w:val="25"/>
          <w:lang w:val="uk-UA"/>
        </w:rPr>
        <w:t> </w:t>
      </w:r>
      <w:r w:rsidR="00836302" w:rsidRPr="009A39A7">
        <w:rPr>
          <w:rFonts w:ascii="Times New Roman" w:hAnsi="Times New Roman" w:cs="Times New Roman"/>
          <w:bCs/>
          <w:sz w:val="25"/>
          <w:szCs w:val="25"/>
          <w:lang w:val="uk-UA"/>
        </w:rPr>
        <w:t>грн одноразово). Наведена суддею інформація підтверджується наданою ГРД випискою з кредитної картки.</w:t>
      </w:r>
    </w:p>
    <w:p w:rsidR="00836302" w:rsidRPr="009A39A7" w:rsidRDefault="00260BFB" w:rsidP="000F53D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Стосовно</w:t>
      </w:r>
      <w:r w:rsidR="000F53DC" w:rsidRPr="009A39A7">
        <w:rPr>
          <w:rFonts w:ascii="Times New Roman" w:hAnsi="Times New Roman" w:cs="Times New Roman"/>
          <w:bCs/>
          <w:sz w:val="25"/>
          <w:szCs w:val="25"/>
          <w:lang w:val="uk-UA"/>
        </w:rPr>
        <w:t xml:space="preserve"> інформації про</w:t>
      </w:r>
      <w:r w:rsidR="00836302" w:rsidRPr="009A39A7">
        <w:rPr>
          <w:rFonts w:ascii="Times New Roman" w:hAnsi="Times New Roman" w:cs="Times New Roman"/>
          <w:bCs/>
          <w:sz w:val="25"/>
          <w:szCs w:val="25"/>
          <w:lang w:val="uk-UA"/>
        </w:rPr>
        <w:t xml:space="preserve"> закриття </w:t>
      </w:r>
      <w:r w:rsidR="009F75C1" w:rsidRPr="009A39A7">
        <w:rPr>
          <w:rFonts w:ascii="Times New Roman" w:hAnsi="Times New Roman" w:cs="Times New Roman"/>
          <w:bCs/>
          <w:sz w:val="25"/>
          <w:szCs w:val="25"/>
          <w:lang w:val="uk-UA"/>
        </w:rPr>
        <w:t xml:space="preserve">провадження </w:t>
      </w:r>
      <w:r w:rsidRPr="009A39A7">
        <w:rPr>
          <w:rFonts w:ascii="Times New Roman" w:hAnsi="Times New Roman" w:cs="Times New Roman"/>
          <w:bCs/>
          <w:sz w:val="25"/>
          <w:szCs w:val="25"/>
          <w:lang w:val="uk-UA"/>
        </w:rPr>
        <w:t>у</w:t>
      </w:r>
      <w:r w:rsidR="00836302" w:rsidRPr="009A39A7">
        <w:rPr>
          <w:rFonts w:ascii="Times New Roman" w:hAnsi="Times New Roman" w:cs="Times New Roman"/>
          <w:bCs/>
          <w:sz w:val="25"/>
          <w:szCs w:val="25"/>
          <w:lang w:val="uk-UA"/>
        </w:rPr>
        <w:t xml:space="preserve"> справах про притягнення до адмініст</w:t>
      </w:r>
      <w:r w:rsidR="009F75C1" w:rsidRPr="009A39A7">
        <w:rPr>
          <w:rFonts w:ascii="Times New Roman" w:hAnsi="Times New Roman" w:cs="Times New Roman"/>
          <w:bCs/>
          <w:sz w:val="25"/>
          <w:szCs w:val="25"/>
          <w:lang w:val="uk-UA"/>
        </w:rPr>
        <w:t>ративної відповідальності за статтями</w:t>
      </w:r>
      <w:r w:rsidR="00836302" w:rsidRPr="009A39A7">
        <w:rPr>
          <w:rFonts w:ascii="Times New Roman" w:hAnsi="Times New Roman" w:cs="Times New Roman"/>
          <w:bCs/>
          <w:sz w:val="25"/>
          <w:szCs w:val="25"/>
          <w:lang w:val="uk-UA"/>
        </w:rPr>
        <w:t xml:space="preserve"> 130 та 173-2 </w:t>
      </w:r>
      <w:r w:rsidR="009F75C1" w:rsidRPr="009A39A7">
        <w:rPr>
          <w:rFonts w:ascii="Times New Roman" w:hAnsi="Times New Roman" w:cs="Times New Roman"/>
          <w:bCs/>
          <w:sz w:val="25"/>
          <w:szCs w:val="25"/>
          <w:lang w:val="uk-UA"/>
        </w:rPr>
        <w:t xml:space="preserve">Кодексу України про адміністративні правопорушення (далі – </w:t>
      </w:r>
      <w:proofErr w:type="spellStart"/>
      <w:r w:rsidR="00836302" w:rsidRPr="009A39A7">
        <w:rPr>
          <w:rFonts w:ascii="Times New Roman" w:hAnsi="Times New Roman" w:cs="Times New Roman"/>
          <w:bCs/>
          <w:sz w:val="25"/>
          <w:szCs w:val="25"/>
          <w:lang w:val="uk-UA"/>
        </w:rPr>
        <w:t>КУпАП</w:t>
      </w:r>
      <w:proofErr w:type="spellEnd"/>
      <w:r w:rsidR="009F75C1" w:rsidRPr="009A39A7">
        <w:rPr>
          <w:rFonts w:ascii="Times New Roman" w:hAnsi="Times New Roman" w:cs="Times New Roman"/>
          <w:bCs/>
          <w:sz w:val="25"/>
          <w:szCs w:val="25"/>
          <w:lang w:val="uk-UA"/>
        </w:rPr>
        <w:t>)</w:t>
      </w:r>
      <w:r w:rsidR="00836302" w:rsidRPr="009A39A7">
        <w:rPr>
          <w:rFonts w:ascii="Times New Roman" w:hAnsi="Times New Roman" w:cs="Times New Roman"/>
          <w:bCs/>
          <w:sz w:val="25"/>
          <w:szCs w:val="25"/>
          <w:lang w:val="uk-UA"/>
        </w:rPr>
        <w:t xml:space="preserve"> у зв</w:t>
      </w:r>
      <w:r w:rsidRPr="009A39A7">
        <w:rPr>
          <w:rFonts w:ascii="Times New Roman" w:hAnsi="Times New Roman" w:cs="Times New Roman"/>
          <w:bCs/>
          <w:sz w:val="25"/>
          <w:szCs w:val="25"/>
          <w:lang w:val="uk-UA"/>
        </w:rPr>
        <w:t>’</w:t>
      </w:r>
      <w:r w:rsidR="00836302" w:rsidRPr="009A39A7">
        <w:rPr>
          <w:rFonts w:ascii="Times New Roman" w:hAnsi="Times New Roman" w:cs="Times New Roman"/>
          <w:bCs/>
          <w:sz w:val="25"/>
          <w:szCs w:val="25"/>
          <w:lang w:val="uk-UA"/>
        </w:rPr>
        <w:t xml:space="preserve">язку з закінченням строків притягнення до адміністративної відповідальності, </w:t>
      </w:r>
      <w:r w:rsidR="000F53DC" w:rsidRPr="009A39A7">
        <w:rPr>
          <w:rFonts w:ascii="Times New Roman" w:hAnsi="Times New Roman" w:cs="Times New Roman"/>
          <w:bCs/>
          <w:sz w:val="25"/>
          <w:szCs w:val="25"/>
          <w:lang w:val="uk-UA"/>
        </w:rPr>
        <w:t>в</w:t>
      </w:r>
      <w:r w:rsidR="00836302" w:rsidRPr="009A39A7">
        <w:rPr>
          <w:rFonts w:ascii="Times New Roman" w:hAnsi="Times New Roman" w:cs="Times New Roman"/>
          <w:bCs/>
          <w:sz w:val="25"/>
          <w:szCs w:val="25"/>
          <w:lang w:val="uk-UA"/>
        </w:rPr>
        <w:t xml:space="preserve">иходячи з пояснень судді, ГРД не може зробити висновок, що </w:t>
      </w:r>
      <w:r w:rsidRPr="009A39A7">
        <w:rPr>
          <w:rFonts w:ascii="Times New Roman" w:hAnsi="Times New Roman" w:cs="Times New Roman"/>
          <w:bCs/>
          <w:sz w:val="25"/>
          <w:szCs w:val="25"/>
          <w:lang w:val="uk-UA"/>
        </w:rPr>
        <w:t>Чорний</w:t>
      </w:r>
      <w:r w:rsidR="008C177C">
        <w:rPr>
          <w:rFonts w:ascii="Times New Roman" w:hAnsi="Times New Roman" w:cs="Times New Roman"/>
          <w:bCs/>
          <w:sz w:val="25"/>
          <w:szCs w:val="25"/>
          <w:lang w:val="uk-UA"/>
        </w:rPr>
        <w:t> </w:t>
      </w:r>
      <w:r w:rsidRPr="009A39A7">
        <w:rPr>
          <w:rFonts w:ascii="Times New Roman" w:hAnsi="Times New Roman" w:cs="Times New Roman"/>
          <w:bCs/>
          <w:sz w:val="25"/>
          <w:szCs w:val="25"/>
          <w:lang w:val="uk-UA"/>
        </w:rPr>
        <w:t>І.Я.</w:t>
      </w:r>
      <w:r w:rsidR="00836302" w:rsidRPr="009A39A7">
        <w:rPr>
          <w:rFonts w:ascii="Times New Roman" w:hAnsi="Times New Roman" w:cs="Times New Roman"/>
          <w:bCs/>
          <w:sz w:val="25"/>
          <w:szCs w:val="25"/>
          <w:lang w:val="uk-UA"/>
        </w:rPr>
        <w:t xml:space="preserve"> не вживав заходів щодо припинення зловживання відповідними особами своїми процесуальними правами та щодо </w:t>
      </w:r>
      <w:r w:rsidRPr="009A39A7">
        <w:rPr>
          <w:rFonts w:ascii="Times New Roman" w:hAnsi="Times New Roman" w:cs="Times New Roman"/>
          <w:bCs/>
          <w:sz w:val="25"/>
          <w:szCs w:val="25"/>
          <w:lang w:val="uk-UA"/>
        </w:rPr>
        <w:t xml:space="preserve">їх </w:t>
      </w:r>
      <w:r w:rsidR="00836302" w:rsidRPr="009A39A7">
        <w:rPr>
          <w:rFonts w:ascii="Times New Roman" w:hAnsi="Times New Roman" w:cs="Times New Roman"/>
          <w:bCs/>
          <w:sz w:val="25"/>
          <w:szCs w:val="25"/>
          <w:lang w:val="uk-UA"/>
        </w:rPr>
        <w:t xml:space="preserve">прибуття </w:t>
      </w:r>
      <w:r w:rsidRPr="009A39A7">
        <w:rPr>
          <w:rFonts w:ascii="Times New Roman" w:hAnsi="Times New Roman" w:cs="Times New Roman"/>
          <w:bCs/>
          <w:sz w:val="25"/>
          <w:szCs w:val="25"/>
          <w:lang w:val="uk-UA"/>
        </w:rPr>
        <w:t>на засідання,</w:t>
      </w:r>
      <w:r w:rsidR="00836302" w:rsidRPr="009A39A7">
        <w:rPr>
          <w:rFonts w:ascii="Times New Roman" w:hAnsi="Times New Roman" w:cs="Times New Roman"/>
          <w:bCs/>
          <w:sz w:val="25"/>
          <w:szCs w:val="25"/>
          <w:lang w:val="uk-UA"/>
        </w:rPr>
        <w:t xml:space="preserve"> також ГРД не може зробити висновок, що суддя без поважних п</w:t>
      </w:r>
      <w:r w:rsidR="008C177C">
        <w:rPr>
          <w:rFonts w:ascii="Times New Roman" w:hAnsi="Times New Roman" w:cs="Times New Roman"/>
          <w:bCs/>
          <w:sz w:val="25"/>
          <w:szCs w:val="25"/>
          <w:lang w:val="uk-UA"/>
        </w:rPr>
        <w:t>ричин допускав судову тяганину.</w:t>
      </w:r>
    </w:p>
    <w:p w:rsidR="00836302" w:rsidRPr="009A39A7" w:rsidRDefault="00260BFB" w:rsidP="000F53D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Стосовно</w:t>
      </w:r>
      <w:r w:rsidR="000F53DC" w:rsidRPr="009A39A7">
        <w:rPr>
          <w:rFonts w:ascii="Times New Roman" w:hAnsi="Times New Roman" w:cs="Times New Roman"/>
          <w:bCs/>
          <w:sz w:val="25"/>
          <w:szCs w:val="25"/>
          <w:lang w:val="uk-UA"/>
        </w:rPr>
        <w:t xml:space="preserve"> проживання судді</w:t>
      </w:r>
      <w:r w:rsidR="00836302" w:rsidRPr="009A39A7">
        <w:rPr>
          <w:rFonts w:ascii="Times New Roman" w:hAnsi="Times New Roman" w:cs="Times New Roman"/>
          <w:bCs/>
          <w:sz w:val="25"/>
          <w:szCs w:val="25"/>
          <w:lang w:val="uk-UA"/>
        </w:rPr>
        <w:t xml:space="preserve"> у квартирі на праві безоплатного кор</w:t>
      </w:r>
      <w:r w:rsidR="000F53DC" w:rsidRPr="009A39A7">
        <w:rPr>
          <w:rFonts w:ascii="Times New Roman" w:hAnsi="Times New Roman" w:cs="Times New Roman"/>
          <w:bCs/>
          <w:sz w:val="25"/>
          <w:szCs w:val="25"/>
          <w:lang w:val="uk-UA"/>
        </w:rPr>
        <w:t xml:space="preserve">истування за усною домовленістю, то у </w:t>
      </w:r>
      <w:r w:rsidR="00836302" w:rsidRPr="009A39A7">
        <w:rPr>
          <w:rFonts w:ascii="Times New Roman" w:hAnsi="Times New Roman" w:cs="Times New Roman"/>
          <w:bCs/>
          <w:sz w:val="25"/>
          <w:szCs w:val="25"/>
          <w:lang w:val="uk-UA"/>
        </w:rPr>
        <w:t xml:space="preserve">своїх поясненнях </w:t>
      </w:r>
      <w:r w:rsidRPr="009A39A7">
        <w:rPr>
          <w:rFonts w:ascii="Times New Roman" w:hAnsi="Times New Roman" w:cs="Times New Roman"/>
          <w:bCs/>
          <w:sz w:val="25"/>
          <w:szCs w:val="25"/>
          <w:lang w:val="uk-UA"/>
        </w:rPr>
        <w:t>він</w:t>
      </w:r>
      <w:r w:rsidR="00836302" w:rsidRPr="009A39A7">
        <w:rPr>
          <w:rFonts w:ascii="Times New Roman" w:hAnsi="Times New Roman" w:cs="Times New Roman"/>
          <w:bCs/>
          <w:sz w:val="25"/>
          <w:szCs w:val="25"/>
          <w:lang w:val="uk-UA"/>
        </w:rPr>
        <w:t xml:space="preserve"> </w:t>
      </w:r>
      <w:r w:rsidR="000F53DC" w:rsidRPr="009A39A7">
        <w:rPr>
          <w:rFonts w:ascii="Times New Roman" w:hAnsi="Times New Roman" w:cs="Times New Roman"/>
          <w:bCs/>
          <w:sz w:val="25"/>
          <w:szCs w:val="25"/>
          <w:lang w:val="uk-UA"/>
        </w:rPr>
        <w:t>зазначив, що м</w:t>
      </w:r>
      <w:r w:rsidR="00B26F0E" w:rsidRPr="009A39A7">
        <w:rPr>
          <w:rFonts w:ascii="Times New Roman" w:hAnsi="Times New Roman" w:cs="Times New Roman"/>
          <w:bCs/>
          <w:sz w:val="25"/>
          <w:szCs w:val="25"/>
          <w:lang w:val="uk-UA"/>
        </w:rPr>
        <w:t>іж ним</w:t>
      </w:r>
      <w:r w:rsidR="00836302" w:rsidRPr="009A39A7">
        <w:rPr>
          <w:rFonts w:ascii="Times New Roman" w:hAnsi="Times New Roman" w:cs="Times New Roman"/>
          <w:bCs/>
          <w:sz w:val="25"/>
          <w:szCs w:val="25"/>
          <w:lang w:val="uk-UA"/>
        </w:rPr>
        <w:t xml:space="preserve"> та власни</w:t>
      </w:r>
      <w:r w:rsidR="00B26F0E" w:rsidRPr="009A39A7">
        <w:rPr>
          <w:rFonts w:ascii="Times New Roman" w:hAnsi="Times New Roman" w:cs="Times New Roman"/>
          <w:bCs/>
          <w:sz w:val="25"/>
          <w:szCs w:val="25"/>
          <w:lang w:val="uk-UA"/>
        </w:rPr>
        <w:t>ками</w:t>
      </w:r>
      <w:r w:rsidR="00836302" w:rsidRPr="009A39A7">
        <w:rPr>
          <w:rFonts w:ascii="Times New Roman" w:hAnsi="Times New Roman" w:cs="Times New Roman"/>
          <w:bCs/>
          <w:sz w:val="25"/>
          <w:szCs w:val="25"/>
          <w:lang w:val="uk-UA"/>
        </w:rPr>
        <w:t xml:space="preserve"> </w:t>
      </w:r>
      <w:r w:rsidR="00B26F0E" w:rsidRPr="009A39A7">
        <w:rPr>
          <w:rFonts w:ascii="Times New Roman" w:hAnsi="Times New Roman" w:cs="Times New Roman"/>
          <w:bCs/>
          <w:sz w:val="25"/>
          <w:szCs w:val="25"/>
          <w:lang w:val="uk-UA"/>
        </w:rPr>
        <w:t>цих</w:t>
      </w:r>
      <w:r w:rsidR="00836302" w:rsidRPr="009A39A7">
        <w:rPr>
          <w:rFonts w:ascii="Times New Roman" w:hAnsi="Times New Roman" w:cs="Times New Roman"/>
          <w:bCs/>
          <w:sz w:val="25"/>
          <w:szCs w:val="25"/>
          <w:lang w:val="uk-UA"/>
        </w:rPr>
        <w:t xml:space="preserve"> квартир в 2017</w:t>
      </w:r>
      <w:r w:rsidRPr="009A39A7">
        <w:rPr>
          <w:rFonts w:ascii="Times New Roman" w:hAnsi="Times New Roman" w:cs="Times New Roman"/>
          <w:bCs/>
          <w:sz w:val="25"/>
          <w:szCs w:val="25"/>
          <w:lang w:val="uk-UA"/>
        </w:rPr>
        <w:t>–</w:t>
      </w:r>
      <w:r w:rsidR="00836302" w:rsidRPr="009A39A7">
        <w:rPr>
          <w:rFonts w:ascii="Times New Roman" w:hAnsi="Times New Roman" w:cs="Times New Roman"/>
          <w:bCs/>
          <w:sz w:val="25"/>
          <w:szCs w:val="25"/>
          <w:lang w:val="uk-UA"/>
        </w:rPr>
        <w:t>2018 роках та в 2019</w:t>
      </w:r>
      <w:r w:rsidRPr="009A39A7">
        <w:rPr>
          <w:rFonts w:ascii="Times New Roman" w:hAnsi="Times New Roman" w:cs="Times New Roman"/>
          <w:bCs/>
          <w:sz w:val="25"/>
          <w:szCs w:val="25"/>
          <w:lang w:val="uk-UA"/>
        </w:rPr>
        <w:t>–</w:t>
      </w:r>
      <w:r w:rsidR="00836302" w:rsidRPr="009A39A7">
        <w:rPr>
          <w:rFonts w:ascii="Times New Roman" w:hAnsi="Times New Roman" w:cs="Times New Roman"/>
          <w:bCs/>
          <w:sz w:val="25"/>
          <w:szCs w:val="25"/>
          <w:lang w:val="uk-UA"/>
        </w:rPr>
        <w:t xml:space="preserve">2021 роках були укладені усні договори безоплатного користування майном. </w:t>
      </w:r>
      <w:r w:rsidRPr="009A39A7">
        <w:rPr>
          <w:rFonts w:ascii="Times New Roman" w:hAnsi="Times New Roman" w:cs="Times New Roman"/>
          <w:bCs/>
          <w:sz w:val="25"/>
          <w:szCs w:val="25"/>
          <w:lang w:val="uk-UA"/>
        </w:rPr>
        <w:t>Водночас</w:t>
      </w:r>
      <w:r w:rsidR="000825F0">
        <w:rPr>
          <w:rFonts w:ascii="Times New Roman" w:hAnsi="Times New Roman" w:cs="Times New Roman"/>
          <w:bCs/>
          <w:sz w:val="25"/>
          <w:szCs w:val="25"/>
          <w:lang w:val="uk-UA"/>
        </w:rPr>
        <w:t>,</w:t>
      </w:r>
      <w:r w:rsidRPr="009A39A7">
        <w:rPr>
          <w:rFonts w:ascii="Times New Roman" w:hAnsi="Times New Roman" w:cs="Times New Roman"/>
          <w:bCs/>
          <w:sz w:val="25"/>
          <w:szCs w:val="25"/>
          <w:lang w:val="uk-UA"/>
        </w:rPr>
        <w:t xml:space="preserve"> проживаючи в</w:t>
      </w:r>
      <w:r w:rsidR="00836302" w:rsidRPr="009A39A7">
        <w:rPr>
          <w:rFonts w:ascii="Times New Roman" w:hAnsi="Times New Roman" w:cs="Times New Roman"/>
          <w:bCs/>
          <w:sz w:val="25"/>
          <w:szCs w:val="25"/>
          <w:lang w:val="uk-UA"/>
        </w:rPr>
        <w:t xml:space="preserve"> зазначеному житлі, </w:t>
      </w:r>
      <w:r w:rsidR="00B26F0E" w:rsidRPr="009A39A7">
        <w:rPr>
          <w:rFonts w:ascii="Times New Roman" w:hAnsi="Times New Roman" w:cs="Times New Roman"/>
          <w:bCs/>
          <w:sz w:val="25"/>
          <w:szCs w:val="25"/>
          <w:lang w:val="uk-UA"/>
        </w:rPr>
        <w:t>суддя</w:t>
      </w:r>
      <w:r w:rsidR="00836302" w:rsidRPr="009A39A7">
        <w:rPr>
          <w:rFonts w:ascii="Times New Roman" w:hAnsi="Times New Roman" w:cs="Times New Roman"/>
          <w:bCs/>
          <w:sz w:val="25"/>
          <w:szCs w:val="25"/>
          <w:lang w:val="uk-UA"/>
        </w:rPr>
        <w:t xml:space="preserve"> </w:t>
      </w:r>
      <w:r w:rsidRPr="009A39A7">
        <w:rPr>
          <w:rFonts w:ascii="Times New Roman" w:hAnsi="Times New Roman" w:cs="Times New Roman"/>
          <w:bCs/>
          <w:sz w:val="25"/>
          <w:szCs w:val="25"/>
          <w:lang w:val="uk-UA"/>
        </w:rPr>
        <w:t>сплачував</w:t>
      </w:r>
      <w:r w:rsidR="00836302" w:rsidRPr="009A39A7">
        <w:rPr>
          <w:rFonts w:ascii="Times New Roman" w:hAnsi="Times New Roman" w:cs="Times New Roman"/>
          <w:bCs/>
          <w:sz w:val="25"/>
          <w:szCs w:val="25"/>
          <w:lang w:val="uk-UA"/>
        </w:rPr>
        <w:t xml:space="preserve"> комунальн</w:t>
      </w:r>
      <w:r w:rsidRPr="009A39A7">
        <w:rPr>
          <w:rFonts w:ascii="Times New Roman" w:hAnsi="Times New Roman" w:cs="Times New Roman"/>
          <w:bCs/>
          <w:sz w:val="25"/>
          <w:szCs w:val="25"/>
          <w:lang w:val="uk-UA"/>
        </w:rPr>
        <w:t>і</w:t>
      </w:r>
      <w:r w:rsidR="00836302" w:rsidRPr="009A39A7">
        <w:rPr>
          <w:rFonts w:ascii="Times New Roman" w:hAnsi="Times New Roman" w:cs="Times New Roman"/>
          <w:bCs/>
          <w:sz w:val="25"/>
          <w:szCs w:val="25"/>
          <w:lang w:val="uk-UA"/>
        </w:rPr>
        <w:t xml:space="preserve"> послуг</w:t>
      </w:r>
      <w:r w:rsidRPr="009A39A7">
        <w:rPr>
          <w:rFonts w:ascii="Times New Roman" w:hAnsi="Times New Roman" w:cs="Times New Roman"/>
          <w:bCs/>
          <w:sz w:val="25"/>
          <w:szCs w:val="25"/>
          <w:lang w:val="uk-UA"/>
        </w:rPr>
        <w:t>и та мав</w:t>
      </w:r>
      <w:r w:rsidR="00836302" w:rsidRPr="009A39A7">
        <w:rPr>
          <w:rFonts w:ascii="Times New Roman" w:hAnsi="Times New Roman" w:cs="Times New Roman"/>
          <w:bCs/>
          <w:sz w:val="25"/>
          <w:szCs w:val="25"/>
          <w:lang w:val="uk-UA"/>
        </w:rPr>
        <w:t xml:space="preserve"> витрати, пов’язані з поточним ремонтом вказани</w:t>
      </w:r>
      <w:r w:rsidR="00B26F0E" w:rsidRPr="009A39A7">
        <w:rPr>
          <w:rFonts w:ascii="Times New Roman" w:hAnsi="Times New Roman" w:cs="Times New Roman"/>
          <w:bCs/>
          <w:sz w:val="25"/>
          <w:szCs w:val="25"/>
          <w:lang w:val="uk-UA"/>
        </w:rPr>
        <w:t>х квартир у відповідні періоди.</w:t>
      </w:r>
    </w:p>
    <w:p w:rsidR="00836302" w:rsidRPr="009A39A7" w:rsidRDefault="00B26F0E" w:rsidP="0083630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ГРД зазначила, що н</w:t>
      </w:r>
      <w:r w:rsidR="00836302" w:rsidRPr="009A39A7">
        <w:rPr>
          <w:rFonts w:ascii="Times New Roman" w:hAnsi="Times New Roman" w:cs="Times New Roman"/>
          <w:bCs/>
          <w:sz w:val="25"/>
          <w:szCs w:val="25"/>
          <w:lang w:val="uk-UA"/>
        </w:rPr>
        <w:t xml:space="preserve">адання </w:t>
      </w:r>
      <w:r w:rsidR="00260BFB" w:rsidRPr="009A39A7">
        <w:rPr>
          <w:rFonts w:ascii="Times New Roman" w:hAnsi="Times New Roman" w:cs="Times New Roman"/>
          <w:bCs/>
          <w:sz w:val="25"/>
          <w:szCs w:val="25"/>
          <w:lang w:val="uk-UA"/>
        </w:rPr>
        <w:t>Чорному І.Я.</w:t>
      </w:r>
      <w:r w:rsidR="00836302" w:rsidRPr="009A39A7">
        <w:rPr>
          <w:rFonts w:ascii="Times New Roman" w:hAnsi="Times New Roman" w:cs="Times New Roman"/>
          <w:bCs/>
          <w:sz w:val="25"/>
          <w:szCs w:val="25"/>
          <w:lang w:val="uk-UA"/>
        </w:rPr>
        <w:t xml:space="preserve"> особами, які не є його «близькими особами» в розумінні </w:t>
      </w:r>
      <w:r w:rsidR="00260BFB" w:rsidRPr="009A39A7">
        <w:rPr>
          <w:rFonts w:ascii="Times New Roman" w:hAnsi="Times New Roman" w:cs="Times New Roman"/>
          <w:bCs/>
          <w:sz w:val="25"/>
          <w:szCs w:val="25"/>
          <w:lang w:val="uk-UA"/>
        </w:rPr>
        <w:t>Закону України</w:t>
      </w:r>
      <w:r w:rsidR="00836302" w:rsidRPr="009A39A7">
        <w:rPr>
          <w:rFonts w:ascii="Times New Roman" w:hAnsi="Times New Roman" w:cs="Times New Roman"/>
          <w:bCs/>
          <w:sz w:val="25"/>
          <w:szCs w:val="25"/>
          <w:lang w:val="uk-UA"/>
        </w:rPr>
        <w:t xml:space="preserve"> «Про запобігання корупції</w:t>
      </w:r>
      <w:r w:rsidR="000A2BF1" w:rsidRPr="009A39A7">
        <w:rPr>
          <w:rFonts w:ascii="Times New Roman" w:hAnsi="Times New Roman" w:cs="Times New Roman"/>
          <w:bCs/>
          <w:sz w:val="25"/>
          <w:szCs w:val="25"/>
          <w:lang w:val="uk-UA"/>
        </w:rPr>
        <w:t>»</w:t>
      </w:r>
      <w:r w:rsidR="00260BFB" w:rsidRPr="009A39A7">
        <w:rPr>
          <w:rFonts w:ascii="Times New Roman" w:hAnsi="Times New Roman" w:cs="Times New Roman"/>
          <w:bCs/>
          <w:sz w:val="25"/>
          <w:szCs w:val="25"/>
          <w:lang w:val="uk-UA"/>
        </w:rPr>
        <w:t>,</w:t>
      </w:r>
      <w:r w:rsidR="00836302" w:rsidRPr="009A39A7">
        <w:rPr>
          <w:rFonts w:ascii="Times New Roman" w:hAnsi="Times New Roman" w:cs="Times New Roman"/>
          <w:bCs/>
          <w:sz w:val="25"/>
          <w:szCs w:val="25"/>
          <w:lang w:val="uk-UA"/>
        </w:rPr>
        <w:t xml:space="preserve"> у безоплатне користування зазначених квар</w:t>
      </w:r>
      <w:r w:rsidR="000A2BF1" w:rsidRPr="009A39A7">
        <w:rPr>
          <w:rFonts w:ascii="Times New Roman" w:hAnsi="Times New Roman" w:cs="Times New Roman"/>
          <w:bCs/>
          <w:sz w:val="25"/>
          <w:szCs w:val="25"/>
          <w:lang w:val="uk-UA"/>
        </w:rPr>
        <w:t xml:space="preserve">тир протягом тривалого терміну </w:t>
      </w:r>
      <w:r w:rsidR="00836302" w:rsidRPr="009A39A7">
        <w:rPr>
          <w:rFonts w:ascii="Times New Roman" w:hAnsi="Times New Roman" w:cs="Times New Roman"/>
          <w:bCs/>
          <w:sz w:val="25"/>
          <w:szCs w:val="25"/>
          <w:lang w:val="uk-UA"/>
        </w:rPr>
        <w:t xml:space="preserve">викликає у стороннього спостерігача об’єктивні сумніви, незважаючи на те, що суддя </w:t>
      </w:r>
      <w:r w:rsidR="00260BFB" w:rsidRPr="009A39A7">
        <w:rPr>
          <w:rFonts w:ascii="Times New Roman" w:hAnsi="Times New Roman" w:cs="Times New Roman"/>
          <w:bCs/>
          <w:sz w:val="25"/>
          <w:szCs w:val="25"/>
          <w:lang w:val="uk-UA"/>
        </w:rPr>
        <w:t>мав</w:t>
      </w:r>
      <w:r w:rsidR="00836302" w:rsidRPr="009A39A7">
        <w:rPr>
          <w:rFonts w:ascii="Times New Roman" w:hAnsi="Times New Roman" w:cs="Times New Roman"/>
          <w:bCs/>
          <w:sz w:val="25"/>
          <w:szCs w:val="25"/>
          <w:lang w:val="uk-UA"/>
        </w:rPr>
        <w:t xml:space="preserve"> витрати</w:t>
      </w:r>
      <w:r w:rsidR="00260BFB" w:rsidRPr="009A39A7">
        <w:rPr>
          <w:rFonts w:ascii="Times New Roman" w:hAnsi="Times New Roman" w:cs="Times New Roman"/>
          <w:bCs/>
          <w:sz w:val="25"/>
          <w:szCs w:val="25"/>
          <w:lang w:val="uk-UA"/>
        </w:rPr>
        <w:t>, пов’язані з оплатою</w:t>
      </w:r>
      <w:r w:rsidR="00836302" w:rsidRPr="009A39A7">
        <w:rPr>
          <w:rFonts w:ascii="Times New Roman" w:hAnsi="Times New Roman" w:cs="Times New Roman"/>
          <w:bCs/>
          <w:sz w:val="25"/>
          <w:szCs w:val="25"/>
          <w:lang w:val="uk-UA"/>
        </w:rPr>
        <w:t xml:space="preserve"> комунальних послуг та поточним ремонтом квартир. </w:t>
      </w:r>
      <w:r w:rsidR="00260BFB" w:rsidRPr="009A39A7">
        <w:rPr>
          <w:rFonts w:ascii="Times New Roman" w:hAnsi="Times New Roman" w:cs="Times New Roman"/>
          <w:bCs/>
          <w:sz w:val="25"/>
          <w:szCs w:val="25"/>
          <w:lang w:val="uk-UA"/>
        </w:rPr>
        <w:t>Водночас</w:t>
      </w:r>
      <w:r w:rsidR="00836302" w:rsidRPr="009A39A7">
        <w:rPr>
          <w:rFonts w:ascii="Times New Roman" w:hAnsi="Times New Roman" w:cs="Times New Roman"/>
          <w:bCs/>
          <w:sz w:val="25"/>
          <w:szCs w:val="25"/>
          <w:lang w:val="uk-UA"/>
        </w:rPr>
        <w:t xml:space="preserve"> конфлікту інтересів із власниками квартир не виявлено.</w:t>
      </w:r>
    </w:p>
    <w:p w:rsidR="00836302" w:rsidRPr="009A39A7" w:rsidRDefault="00260BFB" w:rsidP="000A2BF1">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Стосовно</w:t>
      </w:r>
      <w:r w:rsidR="000A2BF1" w:rsidRPr="009A39A7">
        <w:rPr>
          <w:rFonts w:ascii="Times New Roman" w:hAnsi="Times New Roman" w:cs="Times New Roman"/>
          <w:bCs/>
          <w:sz w:val="25"/>
          <w:szCs w:val="25"/>
          <w:lang w:val="uk-UA"/>
        </w:rPr>
        <w:t xml:space="preserve"> </w:t>
      </w:r>
      <w:proofErr w:type="spellStart"/>
      <w:r w:rsidR="000A2BF1" w:rsidRPr="009A39A7">
        <w:rPr>
          <w:rFonts w:ascii="Times New Roman" w:hAnsi="Times New Roman" w:cs="Times New Roman"/>
          <w:bCs/>
          <w:sz w:val="25"/>
          <w:szCs w:val="25"/>
          <w:lang w:val="uk-UA"/>
        </w:rPr>
        <w:t>незазначення</w:t>
      </w:r>
      <w:proofErr w:type="spellEnd"/>
      <w:r w:rsidR="000A2BF1" w:rsidRPr="009A39A7">
        <w:rPr>
          <w:rFonts w:ascii="Times New Roman" w:hAnsi="Times New Roman" w:cs="Times New Roman"/>
          <w:bCs/>
          <w:sz w:val="25"/>
          <w:szCs w:val="25"/>
          <w:lang w:val="uk-UA"/>
        </w:rPr>
        <w:t xml:space="preserve"> </w:t>
      </w:r>
      <w:r w:rsidRPr="009A39A7">
        <w:rPr>
          <w:rFonts w:ascii="Times New Roman" w:hAnsi="Times New Roman" w:cs="Times New Roman"/>
          <w:bCs/>
          <w:sz w:val="25"/>
          <w:szCs w:val="25"/>
          <w:lang w:val="uk-UA"/>
        </w:rPr>
        <w:t>в</w:t>
      </w:r>
      <w:r w:rsidR="000A2BF1" w:rsidRPr="009A39A7">
        <w:rPr>
          <w:rFonts w:ascii="Times New Roman" w:hAnsi="Times New Roman" w:cs="Times New Roman"/>
          <w:bCs/>
          <w:sz w:val="25"/>
          <w:szCs w:val="25"/>
          <w:lang w:val="uk-UA"/>
        </w:rPr>
        <w:t xml:space="preserve"> </w:t>
      </w:r>
      <w:r w:rsidR="00836302" w:rsidRPr="009A39A7">
        <w:rPr>
          <w:rFonts w:ascii="Times New Roman" w:hAnsi="Times New Roman" w:cs="Times New Roman"/>
          <w:bCs/>
          <w:sz w:val="25"/>
          <w:szCs w:val="25"/>
          <w:lang w:val="uk-UA"/>
        </w:rPr>
        <w:t>майнових деклараціях за 2015 рік судд</w:t>
      </w:r>
      <w:r w:rsidR="0028346A" w:rsidRPr="009A39A7">
        <w:rPr>
          <w:rFonts w:ascii="Times New Roman" w:hAnsi="Times New Roman" w:cs="Times New Roman"/>
          <w:bCs/>
          <w:sz w:val="25"/>
          <w:szCs w:val="25"/>
          <w:lang w:val="uk-UA"/>
        </w:rPr>
        <w:t>ею</w:t>
      </w:r>
      <w:r w:rsidR="00836302" w:rsidRPr="009A39A7">
        <w:rPr>
          <w:rFonts w:ascii="Times New Roman" w:hAnsi="Times New Roman" w:cs="Times New Roman"/>
          <w:bCs/>
          <w:sz w:val="25"/>
          <w:szCs w:val="25"/>
          <w:lang w:val="uk-UA"/>
        </w:rPr>
        <w:t xml:space="preserve"> об’єкт</w:t>
      </w:r>
      <w:r w:rsidRPr="009A39A7">
        <w:rPr>
          <w:rFonts w:ascii="Times New Roman" w:hAnsi="Times New Roman" w:cs="Times New Roman"/>
          <w:bCs/>
          <w:sz w:val="25"/>
          <w:szCs w:val="25"/>
          <w:lang w:val="uk-UA"/>
        </w:rPr>
        <w:t>а</w:t>
      </w:r>
      <w:r w:rsidR="00836302" w:rsidRPr="009A39A7">
        <w:rPr>
          <w:rFonts w:ascii="Times New Roman" w:hAnsi="Times New Roman" w:cs="Times New Roman"/>
          <w:bCs/>
          <w:sz w:val="25"/>
          <w:szCs w:val="25"/>
          <w:lang w:val="uk-UA"/>
        </w:rPr>
        <w:t xml:space="preserve"> нерухомого майн</w:t>
      </w:r>
      <w:r w:rsidR="000A2BF1" w:rsidRPr="009A39A7">
        <w:rPr>
          <w:rFonts w:ascii="Times New Roman" w:hAnsi="Times New Roman" w:cs="Times New Roman"/>
          <w:bCs/>
          <w:sz w:val="25"/>
          <w:szCs w:val="25"/>
          <w:lang w:val="uk-UA"/>
        </w:rPr>
        <w:t xml:space="preserve">а, </w:t>
      </w:r>
      <w:r w:rsidRPr="009A39A7">
        <w:rPr>
          <w:rFonts w:ascii="Times New Roman" w:hAnsi="Times New Roman" w:cs="Times New Roman"/>
          <w:bCs/>
          <w:sz w:val="25"/>
          <w:szCs w:val="25"/>
          <w:lang w:val="uk-UA"/>
        </w:rPr>
        <w:t>у</w:t>
      </w:r>
      <w:r w:rsidR="000A2BF1" w:rsidRPr="009A39A7">
        <w:rPr>
          <w:rFonts w:ascii="Times New Roman" w:hAnsi="Times New Roman" w:cs="Times New Roman"/>
          <w:bCs/>
          <w:sz w:val="25"/>
          <w:szCs w:val="25"/>
          <w:lang w:val="uk-UA"/>
        </w:rPr>
        <w:t xml:space="preserve"> якому він проживав, </w:t>
      </w:r>
      <w:r w:rsidR="0028346A" w:rsidRPr="009A39A7">
        <w:rPr>
          <w:rFonts w:ascii="Times New Roman" w:hAnsi="Times New Roman" w:cs="Times New Roman"/>
          <w:bCs/>
          <w:sz w:val="25"/>
          <w:szCs w:val="25"/>
          <w:lang w:val="uk-UA"/>
        </w:rPr>
        <w:t>Чорний</w:t>
      </w:r>
      <w:r w:rsidR="008C177C">
        <w:rPr>
          <w:rFonts w:ascii="Times New Roman" w:hAnsi="Times New Roman" w:cs="Times New Roman"/>
          <w:bCs/>
          <w:sz w:val="25"/>
          <w:szCs w:val="25"/>
          <w:lang w:val="uk-UA"/>
        </w:rPr>
        <w:t> </w:t>
      </w:r>
      <w:r w:rsidR="0028346A" w:rsidRPr="009A39A7">
        <w:rPr>
          <w:rFonts w:ascii="Times New Roman" w:hAnsi="Times New Roman" w:cs="Times New Roman"/>
          <w:bCs/>
          <w:sz w:val="25"/>
          <w:szCs w:val="25"/>
          <w:lang w:val="uk-UA"/>
        </w:rPr>
        <w:t>І.Я.</w:t>
      </w:r>
      <w:r w:rsidR="00836302" w:rsidRPr="009A39A7">
        <w:rPr>
          <w:rFonts w:ascii="Times New Roman" w:hAnsi="Times New Roman" w:cs="Times New Roman"/>
          <w:bCs/>
          <w:sz w:val="25"/>
          <w:szCs w:val="25"/>
          <w:lang w:val="uk-UA"/>
        </w:rPr>
        <w:t xml:space="preserve"> підтвердив перебування </w:t>
      </w:r>
      <w:r w:rsidR="009A39A7" w:rsidRPr="009A39A7">
        <w:rPr>
          <w:rFonts w:ascii="Times New Roman" w:hAnsi="Times New Roman" w:cs="Times New Roman"/>
          <w:bCs/>
          <w:sz w:val="25"/>
          <w:szCs w:val="25"/>
          <w:lang w:val="uk-UA"/>
        </w:rPr>
        <w:t>в</w:t>
      </w:r>
      <w:r w:rsidR="00836302" w:rsidRPr="009A39A7">
        <w:rPr>
          <w:rFonts w:ascii="Times New Roman" w:hAnsi="Times New Roman" w:cs="Times New Roman"/>
          <w:bCs/>
          <w:sz w:val="25"/>
          <w:szCs w:val="25"/>
          <w:lang w:val="uk-UA"/>
        </w:rPr>
        <w:t xml:space="preserve"> його користуванні будинку матері в селі </w:t>
      </w:r>
      <w:proofErr w:type="spellStart"/>
      <w:r w:rsidR="00836302" w:rsidRPr="009A39A7">
        <w:rPr>
          <w:rFonts w:ascii="Times New Roman" w:hAnsi="Times New Roman" w:cs="Times New Roman"/>
          <w:bCs/>
          <w:sz w:val="25"/>
          <w:szCs w:val="25"/>
          <w:lang w:val="uk-UA"/>
        </w:rPr>
        <w:t>Конопниця</w:t>
      </w:r>
      <w:proofErr w:type="spellEnd"/>
      <w:r w:rsidR="00836302" w:rsidRPr="009A39A7">
        <w:rPr>
          <w:rFonts w:ascii="Times New Roman" w:hAnsi="Times New Roman" w:cs="Times New Roman"/>
          <w:bCs/>
          <w:sz w:val="25"/>
          <w:szCs w:val="25"/>
          <w:lang w:val="uk-UA"/>
        </w:rPr>
        <w:t xml:space="preserve">, де зареєстровано його місце проживання, та </w:t>
      </w:r>
      <w:r w:rsidR="009A39A7" w:rsidRPr="009A39A7">
        <w:rPr>
          <w:rFonts w:ascii="Times New Roman" w:hAnsi="Times New Roman" w:cs="Times New Roman"/>
          <w:bCs/>
          <w:sz w:val="25"/>
          <w:szCs w:val="25"/>
          <w:lang w:val="uk-UA"/>
        </w:rPr>
        <w:t>пояснив</w:t>
      </w:r>
      <w:r w:rsidR="00836302" w:rsidRPr="009A39A7">
        <w:rPr>
          <w:rFonts w:ascii="Times New Roman" w:hAnsi="Times New Roman" w:cs="Times New Roman"/>
          <w:bCs/>
          <w:sz w:val="25"/>
          <w:szCs w:val="25"/>
          <w:lang w:val="uk-UA"/>
        </w:rPr>
        <w:t>, що вказував цю інформацію в декларації за 2015 рік, зазначаючи в розділі «2.1. Інформація про суб</w:t>
      </w:r>
      <w:r w:rsidR="009A39A7" w:rsidRPr="009A39A7">
        <w:rPr>
          <w:rFonts w:ascii="Times New Roman" w:hAnsi="Times New Roman" w:cs="Times New Roman"/>
          <w:bCs/>
          <w:sz w:val="25"/>
          <w:szCs w:val="25"/>
          <w:lang w:val="uk-UA"/>
        </w:rPr>
        <w:t>’</w:t>
      </w:r>
      <w:r w:rsidR="00836302" w:rsidRPr="009A39A7">
        <w:rPr>
          <w:rFonts w:ascii="Times New Roman" w:hAnsi="Times New Roman" w:cs="Times New Roman"/>
          <w:bCs/>
          <w:sz w:val="25"/>
          <w:szCs w:val="25"/>
          <w:lang w:val="uk-UA"/>
        </w:rPr>
        <w:t>єкта декларування» та ствердно відповідаючи на запитання, що «Місце фактичного проживання збігається з місцем реєстрації».</w:t>
      </w:r>
    </w:p>
    <w:p w:rsidR="00975AB4" w:rsidRPr="009A39A7" w:rsidRDefault="00975AB4" w:rsidP="000A2BF1">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 xml:space="preserve">Відповідно до рішення ГРД від 21 листопада 2023 року про скасування </w:t>
      </w:r>
      <w:r w:rsidR="009A39A7" w:rsidRPr="009A39A7">
        <w:rPr>
          <w:rFonts w:ascii="Times New Roman" w:hAnsi="Times New Roman" w:cs="Times New Roman"/>
          <w:bCs/>
          <w:sz w:val="25"/>
          <w:szCs w:val="25"/>
          <w:lang w:val="uk-UA"/>
        </w:rPr>
        <w:t>в</w:t>
      </w:r>
      <w:r w:rsidRPr="009A39A7">
        <w:rPr>
          <w:rFonts w:ascii="Times New Roman" w:hAnsi="Times New Roman" w:cs="Times New Roman"/>
          <w:bCs/>
          <w:sz w:val="25"/>
          <w:szCs w:val="25"/>
          <w:lang w:val="uk-UA"/>
        </w:rPr>
        <w:t xml:space="preserve">исновку про невідповідність судді критеріям доброчесності та професійної етики та надання Вищій кваліфікаційній комісії суддів України інформації ГРД </w:t>
      </w:r>
      <w:r w:rsidR="009A39A7" w:rsidRPr="009A39A7">
        <w:rPr>
          <w:rFonts w:ascii="Times New Roman" w:hAnsi="Times New Roman" w:cs="Times New Roman"/>
          <w:bCs/>
          <w:sz w:val="25"/>
          <w:szCs w:val="25"/>
          <w:lang w:val="uk-UA"/>
        </w:rPr>
        <w:t xml:space="preserve">загалом </w:t>
      </w:r>
      <w:r w:rsidRPr="009A39A7">
        <w:rPr>
          <w:rFonts w:ascii="Times New Roman" w:hAnsi="Times New Roman" w:cs="Times New Roman"/>
          <w:bCs/>
          <w:sz w:val="25"/>
          <w:szCs w:val="25"/>
          <w:lang w:val="uk-UA"/>
        </w:rPr>
        <w:t>приймає такі пояснення, оскільки суддя не мав наміру приховувати інформацію, яка паралельно відображається в інших розділах декларації.</w:t>
      </w:r>
    </w:p>
    <w:p w:rsidR="00596429" w:rsidRPr="009A39A7" w:rsidRDefault="00975AB4" w:rsidP="0059642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 xml:space="preserve">Дослідивши досьє судді, надану ГРД інформацію </w:t>
      </w:r>
      <w:r w:rsidR="00596429" w:rsidRPr="009A39A7">
        <w:rPr>
          <w:rFonts w:ascii="Times New Roman" w:hAnsi="Times New Roman" w:cs="Times New Roman"/>
          <w:bCs/>
          <w:sz w:val="25"/>
          <w:szCs w:val="25"/>
          <w:lang w:val="uk-UA"/>
        </w:rPr>
        <w:t>та результати співбесіди</w:t>
      </w:r>
      <w:r w:rsidRPr="009A39A7">
        <w:rPr>
          <w:rFonts w:ascii="Times New Roman" w:hAnsi="Times New Roman" w:cs="Times New Roman"/>
          <w:bCs/>
          <w:sz w:val="25"/>
          <w:szCs w:val="25"/>
          <w:lang w:val="uk-UA"/>
        </w:rPr>
        <w:t xml:space="preserve"> із суддею</w:t>
      </w:r>
      <w:r w:rsidR="00596429" w:rsidRPr="009A39A7">
        <w:rPr>
          <w:rFonts w:ascii="Times New Roman" w:hAnsi="Times New Roman" w:cs="Times New Roman"/>
          <w:bCs/>
          <w:sz w:val="25"/>
          <w:szCs w:val="25"/>
          <w:lang w:val="uk-UA"/>
        </w:rPr>
        <w:t xml:space="preserve">, під час якої вивчено питання про відповідність </w:t>
      </w:r>
      <w:r w:rsidRPr="009A39A7">
        <w:rPr>
          <w:rFonts w:ascii="Times New Roman" w:hAnsi="Times New Roman" w:cs="Times New Roman"/>
          <w:bCs/>
          <w:sz w:val="25"/>
          <w:szCs w:val="25"/>
          <w:lang w:val="uk-UA"/>
        </w:rPr>
        <w:t>Чорного</w:t>
      </w:r>
      <w:r w:rsidR="008C177C">
        <w:rPr>
          <w:rFonts w:ascii="Times New Roman" w:hAnsi="Times New Roman" w:cs="Times New Roman"/>
          <w:bCs/>
          <w:sz w:val="25"/>
          <w:szCs w:val="25"/>
          <w:lang w:val="uk-UA"/>
        </w:rPr>
        <w:t> </w:t>
      </w:r>
      <w:r w:rsidRPr="009A39A7">
        <w:rPr>
          <w:rFonts w:ascii="Times New Roman" w:hAnsi="Times New Roman" w:cs="Times New Roman"/>
          <w:bCs/>
          <w:sz w:val="25"/>
          <w:szCs w:val="25"/>
          <w:lang w:val="uk-UA"/>
        </w:rPr>
        <w:t>І.Я</w:t>
      </w:r>
      <w:r w:rsidR="0091113E" w:rsidRPr="009A39A7">
        <w:rPr>
          <w:rFonts w:ascii="Times New Roman" w:hAnsi="Times New Roman" w:cs="Times New Roman"/>
          <w:bCs/>
          <w:sz w:val="25"/>
          <w:szCs w:val="25"/>
          <w:lang w:val="uk-UA"/>
        </w:rPr>
        <w:t>.</w:t>
      </w:r>
      <w:r w:rsidR="002778D9">
        <w:rPr>
          <w:rFonts w:ascii="Times New Roman" w:hAnsi="Times New Roman" w:cs="Times New Roman"/>
          <w:bCs/>
          <w:sz w:val="25"/>
          <w:szCs w:val="25"/>
          <w:lang w:val="uk-UA"/>
        </w:rPr>
        <w:t xml:space="preserve"> критеріям </w:t>
      </w:r>
      <w:r w:rsidR="00596429" w:rsidRPr="009A39A7">
        <w:rPr>
          <w:rFonts w:ascii="Times New Roman" w:hAnsi="Times New Roman" w:cs="Times New Roman"/>
          <w:bCs/>
          <w:sz w:val="25"/>
          <w:szCs w:val="25"/>
          <w:lang w:val="uk-UA"/>
        </w:rPr>
        <w:t>кваліфікаційного оцінювання, Комісія дійшла таких висновків.</w:t>
      </w:r>
    </w:p>
    <w:p w:rsidR="00596429" w:rsidRPr="009A39A7" w:rsidRDefault="00596429" w:rsidP="0059642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За критеріями компетентності (професійної, особистої та соціальної) суддя набра</w:t>
      </w:r>
      <w:r w:rsidR="00CB27D3" w:rsidRPr="009A39A7">
        <w:rPr>
          <w:rFonts w:ascii="Times New Roman" w:hAnsi="Times New Roman" w:cs="Times New Roman"/>
          <w:bCs/>
          <w:sz w:val="25"/>
          <w:szCs w:val="25"/>
          <w:lang w:val="uk-UA"/>
        </w:rPr>
        <w:t>в</w:t>
      </w:r>
      <w:r w:rsidRPr="009A39A7">
        <w:rPr>
          <w:rFonts w:ascii="Times New Roman" w:hAnsi="Times New Roman" w:cs="Times New Roman"/>
          <w:bCs/>
          <w:sz w:val="25"/>
          <w:szCs w:val="25"/>
          <w:lang w:val="uk-UA"/>
        </w:rPr>
        <w:t xml:space="preserve"> </w:t>
      </w:r>
      <w:r w:rsidR="00CB27D3" w:rsidRPr="009A39A7">
        <w:rPr>
          <w:rFonts w:ascii="Times New Roman" w:hAnsi="Times New Roman" w:cs="Times New Roman"/>
          <w:bCs/>
          <w:sz w:val="25"/>
          <w:szCs w:val="25"/>
          <w:lang w:val="uk-UA"/>
        </w:rPr>
        <w:t>364,25</w:t>
      </w:r>
      <w:r w:rsidR="008C177C">
        <w:rPr>
          <w:rFonts w:ascii="Times New Roman" w:hAnsi="Times New Roman" w:cs="Times New Roman"/>
          <w:bCs/>
          <w:sz w:val="25"/>
          <w:szCs w:val="25"/>
          <w:lang w:val="uk-UA"/>
        </w:rPr>
        <w:t> </w:t>
      </w:r>
      <w:r w:rsidRPr="009A39A7">
        <w:rPr>
          <w:rFonts w:ascii="Times New Roman" w:hAnsi="Times New Roman" w:cs="Times New Roman"/>
          <w:bCs/>
          <w:sz w:val="25"/>
          <w:szCs w:val="25"/>
          <w:lang w:val="uk-UA"/>
        </w:rPr>
        <w:t>бала.</w:t>
      </w:r>
    </w:p>
    <w:p w:rsidR="00596429" w:rsidRPr="009A39A7" w:rsidRDefault="00883322" w:rsidP="0059642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Водночас</w:t>
      </w:r>
      <w:r w:rsidR="00596429" w:rsidRPr="009A39A7">
        <w:rPr>
          <w:rFonts w:ascii="Times New Roman" w:hAnsi="Times New Roman" w:cs="Times New Roman"/>
          <w:bCs/>
          <w:sz w:val="25"/>
          <w:szCs w:val="25"/>
          <w:lang w:val="uk-UA"/>
        </w:rPr>
        <w:t xml:space="preserve"> за критерієм професійної компетентності </w:t>
      </w:r>
      <w:r w:rsidR="00CB27D3" w:rsidRPr="009A39A7">
        <w:rPr>
          <w:rFonts w:ascii="Times New Roman" w:hAnsi="Times New Roman" w:cs="Times New Roman"/>
          <w:bCs/>
          <w:sz w:val="25"/>
          <w:szCs w:val="25"/>
          <w:lang w:val="uk-UA"/>
        </w:rPr>
        <w:t>Чорного І.Я.</w:t>
      </w:r>
      <w:r w:rsidR="0091113E" w:rsidRPr="009A39A7">
        <w:rPr>
          <w:rFonts w:ascii="Times New Roman" w:hAnsi="Times New Roman" w:cs="Times New Roman"/>
          <w:bCs/>
          <w:sz w:val="25"/>
          <w:szCs w:val="25"/>
          <w:lang w:val="uk-UA"/>
        </w:rPr>
        <w:t xml:space="preserve"> </w:t>
      </w:r>
      <w:r w:rsidR="00596429" w:rsidRPr="009A39A7">
        <w:rPr>
          <w:rFonts w:ascii="Times New Roman" w:hAnsi="Times New Roman" w:cs="Times New Roman"/>
          <w:bCs/>
          <w:sz w:val="25"/>
          <w:szCs w:val="25"/>
          <w:lang w:val="uk-UA"/>
        </w:rPr>
        <w:t xml:space="preserve">оцінено Комісією на підставі результатів іспиту, дослідження інформації, яка міститься </w:t>
      </w:r>
      <w:r w:rsidRPr="009A39A7">
        <w:rPr>
          <w:rFonts w:ascii="Times New Roman" w:hAnsi="Times New Roman" w:cs="Times New Roman"/>
          <w:bCs/>
          <w:sz w:val="25"/>
          <w:szCs w:val="25"/>
          <w:lang w:val="uk-UA"/>
        </w:rPr>
        <w:t>в</w:t>
      </w:r>
      <w:r w:rsidR="00596429" w:rsidRPr="009A39A7">
        <w:rPr>
          <w:rFonts w:ascii="Times New Roman" w:hAnsi="Times New Roman" w:cs="Times New Roman"/>
          <w:bCs/>
          <w:sz w:val="25"/>
          <w:szCs w:val="25"/>
          <w:lang w:val="uk-UA"/>
        </w:rPr>
        <w:t xml:space="preserve"> досьє, та співбесіди за показниками, виз</w:t>
      </w:r>
      <w:r w:rsidR="009A39A7">
        <w:rPr>
          <w:rFonts w:ascii="Times New Roman" w:hAnsi="Times New Roman" w:cs="Times New Roman"/>
          <w:bCs/>
          <w:sz w:val="25"/>
          <w:szCs w:val="25"/>
          <w:lang w:val="uk-UA"/>
        </w:rPr>
        <w:t>наченими пунктами 1–5 глави 2</w:t>
      </w:r>
      <w:r w:rsidRPr="009A39A7">
        <w:rPr>
          <w:rFonts w:ascii="Times New Roman" w:hAnsi="Times New Roman" w:cs="Times New Roman"/>
          <w:bCs/>
          <w:sz w:val="25"/>
          <w:szCs w:val="25"/>
          <w:lang w:val="uk-UA"/>
        </w:rPr>
        <w:t xml:space="preserve"> </w:t>
      </w:r>
      <w:r w:rsidR="00596429" w:rsidRPr="009A39A7">
        <w:rPr>
          <w:rFonts w:ascii="Times New Roman" w:hAnsi="Times New Roman" w:cs="Times New Roman"/>
          <w:bCs/>
          <w:sz w:val="25"/>
          <w:szCs w:val="25"/>
          <w:lang w:val="uk-UA"/>
        </w:rPr>
        <w:t>розділу II Положення. За критеріями особист</w:t>
      </w:r>
      <w:r w:rsidR="009A39A7">
        <w:rPr>
          <w:rFonts w:ascii="Times New Roman" w:hAnsi="Times New Roman" w:cs="Times New Roman"/>
          <w:bCs/>
          <w:sz w:val="25"/>
          <w:szCs w:val="25"/>
          <w:lang w:val="uk-UA"/>
        </w:rPr>
        <w:t xml:space="preserve">ої та соціальної компетентності </w:t>
      </w:r>
      <w:r w:rsidR="009A39A7" w:rsidRPr="009A39A7">
        <w:rPr>
          <w:rFonts w:ascii="Times New Roman" w:hAnsi="Times New Roman" w:cs="Times New Roman"/>
          <w:bCs/>
          <w:sz w:val="25"/>
          <w:szCs w:val="25"/>
          <w:lang w:val="uk-UA"/>
        </w:rPr>
        <w:t>Чорного</w:t>
      </w:r>
      <w:r w:rsidR="008C177C">
        <w:rPr>
          <w:rFonts w:ascii="Times New Roman" w:hAnsi="Times New Roman" w:cs="Times New Roman"/>
          <w:bCs/>
          <w:sz w:val="25"/>
          <w:szCs w:val="25"/>
          <w:lang w:val="uk-UA"/>
        </w:rPr>
        <w:t> </w:t>
      </w:r>
      <w:r w:rsidR="009A39A7" w:rsidRPr="009A39A7">
        <w:rPr>
          <w:rFonts w:ascii="Times New Roman" w:hAnsi="Times New Roman" w:cs="Times New Roman"/>
          <w:bCs/>
          <w:sz w:val="25"/>
          <w:szCs w:val="25"/>
          <w:lang w:val="uk-UA"/>
        </w:rPr>
        <w:t>І.Я.</w:t>
      </w:r>
      <w:r w:rsidR="00596429" w:rsidRPr="009A39A7">
        <w:rPr>
          <w:rFonts w:ascii="Times New Roman" w:hAnsi="Times New Roman" w:cs="Times New Roman"/>
          <w:bCs/>
          <w:sz w:val="25"/>
          <w:szCs w:val="25"/>
          <w:lang w:val="uk-UA"/>
        </w:rPr>
        <w:t xml:space="preserve"> оцінено Комісією на підставі результатів</w:t>
      </w:r>
      <w:r w:rsidR="000C14D6" w:rsidRPr="009A39A7">
        <w:rPr>
          <w:rFonts w:ascii="Times New Roman" w:hAnsi="Times New Roman" w:cs="Times New Roman"/>
          <w:bCs/>
          <w:sz w:val="25"/>
          <w:szCs w:val="25"/>
          <w:lang w:val="uk-UA"/>
        </w:rPr>
        <w:t xml:space="preserve"> тестування особистих морально-</w:t>
      </w:r>
      <w:r w:rsidR="00596429" w:rsidRPr="009A39A7">
        <w:rPr>
          <w:rFonts w:ascii="Times New Roman" w:hAnsi="Times New Roman" w:cs="Times New Roman"/>
          <w:bCs/>
          <w:sz w:val="25"/>
          <w:szCs w:val="25"/>
          <w:lang w:val="uk-UA"/>
        </w:rPr>
        <w:t xml:space="preserve">психологічних якостей і загальних здібностей, дослідження інформації, яка міститься </w:t>
      </w:r>
      <w:r w:rsidRPr="009A39A7">
        <w:rPr>
          <w:rFonts w:ascii="Times New Roman" w:hAnsi="Times New Roman" w:cs="Times New Roman"/>
          <w:bCs/>
          <w:sz w:val="25"/>
          <w:szCs w:val="25"/>
          <w:lang w:val="uk-UA"/>
        </w:rPr>
        <w:t>в</w:t>
      </w:r>
      <w:r w:rsidR="00596429" w:rsidRPr="009A39A7">
        <w:rPr>
          <w:rFonts w:ascii="Times New Roman" w:hAnsi="Times New Roman" w:cs="Times New Roman"/>
          <w:bCs/>
          <w:sz w:val="25"/>
          <w:szCs w:val="25"/>
          <w:lang w:val="uk-UA"/>
        </w:rPr>
        <w:t xml:space="preserve"> досьє, та співбесіди з урахуванням показників, визначених пунктами 6–7 глави 2 розділу II Положення.</w:t>
      </w:r>
    </w:p>
    <w:p w:rsidR="00596429" w:rsidRPr="009A39A7" w:rsidRDefault="00596429" w:rsidP="0059642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За критерієм професійної етики, оціненим за показниками, визначеними пунктом 8 глави 2 розділу II Положення, суддя набра</w:t>
      </w:r>
      <w:r w:rsidR="00CB27D3" w:rsidRPr="009A39A7">
        <w:rPr>
          <w:rFonts w:ascii="Times New Roman" w:hAnsi="Times New Roman" w:cs="Times New Roman"/>
          <w:bCs/>
          <w:sz w:val="25"/>
          <w:szCs w:val="25"/>
          <w:lang w:val="uk-UA"/>
        </w:rPr>
        <w:t>в</w:t>
      </w:r>
      <w:r w:rsidRPr="009A39A7">
        <w:rPr>
          <w:rFonts w:ascii="Times New Roman" w:hAnsi="Times New Roman" w:cs="Times New Roman"/>
          <w:bCs/>
          <w:sz w:val="25"/>
          <w:szCs w:val="25"/>
          <w:lang w:val="uk-UA"/>
        </w:rPr>
        <w:t xml:space="preserve"> </w:t>
      </w:r>
      <w:r w:rsidR="00CB27D3" w:rsidRPr="009A39A7">
        <w:rPr>
          <w:rFonts w:ascii="Times New Roman" w:hAnsi="Times New Roman" w:cs="Times New Roman"/>
          <w:bCs/>
          <w:sz w:val="25"/>
          <w:szCs w:val="25"/>
          <w:lang w:val="uk-UA"/>
        </w:rPr>
        <w:t>202</w:t>
      </w:r>
      <w:r w:rsidR="008C177C">
        <w:rPr>
          <w:rFonts w:ascii="Times New Roman" w:hAnsi="Times New Roman" w:cs="Times New Roman"/>
          <w:bCs/>
          <w:sz w:val="25"/>
          <w:szCs w:val="25"/>
          <w:lang w:val="uk-UA"/>
        </w:rPr>
        <w:t> </w:t>
      </w:r>
      <w:r w:rsidRPr="009A39A7">
        <w:rPr>
          <w:rFonts w:ascii="Times New Roman" w:hAnsi="Times New Roman" w:cs="Times New Roman"/>
          <w:bCs/>
          <w:sz w:val="25"/>
          <w:szCs w:val="25"/>
          <w:lang w:val="uk-UA"/>
        </w:rPr>
        <w:t>бал</w:t>
      </w:r>
      <w:r w:rsidR="009A39A7" w:rsidRPr="009A39A7">
        <w:rPr>
          <w:rFonts w:ascii="Times New Roman" w:hAnsi="Times New Roman" w:cs="Times New Roman"/>
          <w:bCs/>
          <w:sz w:val="25"/>
          <w:szCs w:val="25"/>
          <w:lang w:val="uk-UA"/>
        </w:rPr>
        <w:t>и</w:t>
      </w:r>
      <w:r w:rsidRPr="009A39A7">
        <w:rPr>
          <w:rFonts w:ascii="Times New Roman" w:hAnsi="Times New Roman" w:cs="Times New Roman"/>
          <w:bCs/>
          <w:sz w:val="25"/>
          <w:szCs w:val="25"/>
          <w:lang w:val="uk-UA"/>
        </w:rPr>
        <w:t xml:space="preserve">. За цим критерієм </w:t>
      </w:r>
      <w:r w:rsidR="00CB27D3" w:rsidRPr="009A39A7">
        <w:rPr>
          <w:rFonts w:ascii="Times New Roman" w:hAnsi="Times New Roman" w:cs="Times New Roman"/>
          <w:bCs/>
          <w:sz w:val="25"/>
          <w:szCs w:val="25"/>
          <w:lang w:val="uk-UA"/>
        </w:rPr>
        <w:t>Чорного</w:t>
      </w:r>
      <w:r w:rsidR="008C177C">
        <w:rPr>
          <w:rFonts w:ascii="Times New Roman" w:hAnsi="Times New Roman" w:cs="Times New Roman"/>
          <w:bCs/>
          <w:sz w:val="25"/>
          <w:szCs w:val="25"/>
          <w:lang w:val="uk-UA"/>
        </w:rPr>
        <w:t> </w:t>
      </w:r>
      <w:r w:rsidR="00CB27D3" w:rsidRPr="009A39A7">
        <w:rPr>
          <w:rFonts w:ascii="Times New Roman" w:hAnsi="Times New Roman" w:cs="Times New Roman"/>
          <w:bCs/>
          <w:sz w:val="25"/>
          <w:szCs w:val="25"/>
          <w:lang w:val="uk-UA"/>
        </w:rPr>
        <w:t>І.Я.</w:t>
      </w:r>
      <w:r w:rsidRPr="009A39A7">
        <w:rPr>
          <w:rFonts w:ascii="Times New Roman" w:hAnsi="Times New Roman" w:cs="Times New Roman"/>
          <w:bCs/>
          <w:sz w:val="25"/>
          <w:szCs w:val="25"/>
          <w:lang w:val="uk-UA"/>
        </w:rPr>
        <w:t xml:space="preserve"> оцінено на підставі результатів тестування особистих морально-психологічних якостей і загальних здібностей, дослідження інформації, яка міститься </w:t>
      </w:r>
      <w:r w:rsidR="00883322" w:rsidRPr="009A39A7">
        <w:rPr>
          <w:rFonts w:ascii="Times New Roman" w:hAnsi="Times New Roman" w:cs="Times New Roman"/>
          <w:bCs/>
          <w:sz w:val="25"/>
          <w:szCs w:val="25"/>
          <w:lang w:val="uk-UA"/>
        </w:rPr>
        <w:t>в</w:t>
      </w:r>
      <w:r w:rsidRPr="009A39A7">
        <w:rPr>
          <w:rFonts w:ascii="Times New Roman" w:hAnsi="Times New Roman" w:cs="Times New Roman"/>
          <w:bCs/>
          <w:sz w:val="25"/>
          <w:szCs w:val="25"/>
          <w:lang w:val="uk-UA"/>
        </w:rPr>
        <w:t xml:space="preserve"> досьє, та співбесіди.</w:t>
      </w:r>
    </w:p>
    <w:p w:rsidR="00596429" w:rsidRPr="009A39A7" w:rsidRDefault="00596429" w:rsidP="0059642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За критерієм доброчесності, оціненим за показниками, визначеними пунктом 9 глави 2 розділу II Положення, суддя набра</w:t>
      </w:r>
      <w:r w:rsidR="00CB27D3" w:rsidRPr="009A39A7">
        <w:rPr>
          <w:rFonts w:ascii="Times New Roman" w:hAnsi="Times New Roman" w:cs="Times New Roman"/>
          <w:bCs/>
          <w:sz w:val="25"/>
          <w:szCs w:val="25"/>
          <w:lang w:val="uk-UA"/>
        </w:rPr>
        <w:t>в</w:t>
      </w:r>
      <w:r w:rsidRPr="009A39A7">
        <w:rPr>
          <w:rFonts w:ascii="Times New Roman" w:hAnsi="Times New Roman" w:cs="Times New Roman"/>
          <w:bCs/>
          <w:sz w:val="25"/>
          <w:szCs w:val="25"/>
          <w:lang w:val="uk-UA"/>
        </w:rPr>
        <w:t xml:space="preserve"> </w:t>
      </w:r>
      <w:r w:rsidR="00CB27D3" w:rsidRPr="009A39A7">
        <w:rPr>
          <w:rFonts w:ascii="Times New Roman" w:hAnsi="Times New Roman" w:cs="Times New Roman"/>
          <w:bCs/>
          <w:sz w:val="25"/>
          <w:szCs w:val="25"/>
          <w:lang w:val="uk-UA"/>
        </w:rPr>
        <w:t>186</w:t>
      </w:r>
      <w:r w:rsidR="008C177C">
        <w:rPr>
          <w:rFonts w:ascii="Times New Roman" w:hAnsi="Times New Roman" w:cs="Times New Roman"/>
          <w:bCs/>
          <w:sz w:val="25"/>
          <w:szCs w:val="25"/>
          <w:lang w:val="uk-UA"/>
        </w:rPr>
        <w:t> </w:t>
      </w:r>
      <w:r w:rsidRPr="009A39A7">
        <w:rPr>
          <w:rFonts w:ascii="Times New Roman" w:hAnsi="Times New Roman" w:cs="Times New Roman"/>
          <w:bCs/>
          <w:sz w:val="25"/>
          <w:szCs w:val="25"/>
          <w:lang w:val="uk-UA"/>
        </w:rPr>
        <w:t>бал</w:t>
      </w:r>
      <w:r w:rsidR="00CB27D3" w:rsidRPr="009A39A7">
        <w:rPr>
          <w:rFonts w:ascii="Times New Roman" w:hAnsi="Times New Roman" w:cs="Times New Roman"/>
          <w:bCs/>
          <w:sz w:val="25"/>
          <w:szCs w:val="25"/>
          <w:lang w:val="uk-UA"/>
        </w:rPr>
        <w:t>ів</w:t>
      </w:r>
      <w:r w:rsidRPr="009A39A7">
        <w:rPr>
          <w:rFonts w:ascii="Times New Roman" w:hAnsi="Times New Roman" w:cs="Times New Roman"/>
          <w:bCs/>
          <w:sz w:val="25"/>
          <w:szCs w:val="25"/>
          <w:lang w:val="uk-UA"/>
        </w:rPr>
        <w:t xml:space="preserve">. За цим критерієм суддю оцінено на підставі результатів тестування особистих морально-психологічних якостей і загальних здібностей, дослідження інформації, яка міститься </w:t>
      </w:r>
      <w:r w:rsidR="00883322" w:rsidRPr="009A39A7">
        <w:rPr>
          <w:rFonts w:ascii="Times New Roman" w:hAnsi="Times New Roman" w:cs="Times New Roman"/>
          <w:bCs/>
          <w:sz w:val="25"/>
          <w:szCs w:val="25"/>
          <w:lang w:val="uk-UA"/>
        </w:rPr>
        <w:t>в</w:t>
      </w:r>
      <w:r w:rsidRPr="009A39A7">
        <w:rPr>
          <w:rFonts w:ascii="Times New Roman" w:hAnsi="Times New Roman" w:cs="Times New Roman"/>
          <w:bCs/>
          <w:sz w:val="25"/>
          <w:szCs w:val="25"/>
          <w:lang w:val="uk-UA"/>
        </w:rPr>
        <w:t xml:space="preserve"> досьє, та співбесіди.</w:t>
      </w:r>
    </w:p>
    <w:p w:rsidR="00596429" w:rsidRPr="009A39A7" w:rsidRDefault="00596429" w:rsidP="00CB27D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 xml:space="preserve">За результатами кваліфікаційного оцінювання суддя </w:t>
      </w:r>
      <w:r w:rsidR="00CB27D3" w:rsidRPr="009A39A7">
        <w:rPr>
          <w:rFonts w:ascii="Times New Roman" w:hAnsi="Times New Roman" w:cs="Times New Roman"/>
          <w:bCs/>
          <w:sz w:val="25"/>
          <w:szCs w:val="25"/>
          <w:lang w:val="uk-UA"/>
        </w:rPr>
        <w:t>Жовтневого районного суду міста Кривого Рогу Дніпропетровської області Чорний</w:t>
      </w:r>
      <w:r w:rsidR="008C177C">
        <w:rPr>
          <w:rFonts w:ascii="Times New Roman" w:hAnsi="Times New Roman" w:cs="Times New Roman"/>
          <w:bCs/>
          <w:sz w:val="25"/>
          <w:szCs w:val="25"/>
          <w:lang w:val="uk-UA"/>
        </w:rPr>
        <w:t> </w:t>
      </w:r>
      <w:r w:rsidR="00CB27D3" w:rsidRPr="009A39A7">
        <w:rPr>
          <w:rFonts w:ascii="Times New Roman" w:hAnsi="Times New Roman" w:cs="Times New Roman"/>
          <w:bCs/>
          <w:sz w:val="25"/>
          <w:szCs w:val="25"/>
          <w:lang w:val="uk-UA"/>
        </w:rPr>
        <w:t>І.Я.</w:t>
      </w:r>
      <w:r w:rsidR="0091113E" w:rsidRPr="009A39A7">
        <w:rPr>
          <w:rFonts w:ascii="Times New Roman" w:hAnsi="Times New Roman" w:cs="Times New Roman"/>
          <w:bCs/>
          <w:sz w:val="25"/>
          <w:szCs w:val="25"/>
          <w:lang w:val="uk-UA"/>
        </w:rPr>
        <w:t xml:space="preserve"> </w:t>
      </w:r>
      <w:r w:rsidRPr="009A39A7">
        <w:rPr>
          <w:rFonts w:ascii="Times New Roman" w:hAnsi="Times New Roman" w:cs="Times New Roman"/>
          <w:bCs/>
          <w:sz w:val="25"/>
          <w:szCs w:val="25"/>
          <w:lang w:val="uk-UA"/>
        </w:rPr>
        <w:t>набра</w:t>
      </w:r>
      <w:r w:rsidR="00CB27D3" w:rsidRPr="009A39A7">
        <w:rPr>
          <w:rFonts w:ascii="Times New Roman" w:hAnsi="Times New Roman" w:cs="Times New Roman"/>
          <w:bCs/>
          <w:sz w:val="25"/>
          <w:szCs w:val="25"/>
          <w:lang w:val="uk-UA"/>
        </w:rPr>
        <w:t>в</w:t>
      </w:r>
      <w:r w:rsidRPr="009A39A7">
        <w:rPr>
          <w:rFonts w:ascii="Times New Roman" w:hAnsi="Times New Roman" w:cs="Times New Roman"/>
          <w:bCs/>
          <w:sz w:val="25"/>
          <w:szCs w:val="25"/>
          <w:lang w:val="uk-UA"/>
        </w:rPr>
        <w:t xml:space="preserve"> </w:t>
      </w:r>
      <w:r w:rsidR="00CB27D3" w:rsidRPr="009A39A7">
        <w:rPr>
          <w:rFonts w:ascii="Times New Roman" w:hAnsi="Times New Roman" w:cs="Times New Roman"/>
          <w:bCs/>
          <w:sz w:val="25"/>
          <w:szCs w:val="25"/>
          <w:lang w:val="uk-UA"/>
        </w:rPr>
        <w:t>752,25</w:t>
      </w:r>
      <w:r w:rsidR="008C177C">
        <w:rPr>
          <w:rFonts w:ascii="Times New Roman" w:hAnsi="Times New Roman" w:cs="Times New Roman"/>
          <w:bCs/>
          <w:color w:val="FF0000"/>
          <w:sz w:val="25"/>
          <w:szCs w:val="25"/>
          <w:lang w:val="uk-UA"/>
        </w:rPr>
        <w:t> </w:t>
      </w:r>
      <w:r w:rsidRPr="009A39A7">
        <w:rPr>
          <w:rFonts w:ascii="Times New Roman" w:hAnsi="Times New Roman" w:cs="Times New Roman"/>
          <w:bCs/>
          <w:sz w:val="25"/>
          <w:szCs w:val="25"/>
          <w:lang w:val="uk-UA"/>
        </w:rPr>
        <w:t xml:space="preserve">бала, що становить більше </w:t>
      </w:r>
      <w:r w:rsidR="00F41558" w:rsidRPr="009A39A7">
        <w:rPr>
          <w:rFonts w:ascii="Times New Roman" w:hAnsi="Times New Roman" w:cs="Times New Roman"/>
          <w:bCs/>
          <w:sz w:val="25"/>
          <w:szCs w:val="25"/>
          <w:lang w:val="uk-UA"/>
        </w:rPr>
        <w:t>7</w:t>
      </w:r>
      <w:r w:rsidR="00CB27D3" w:rsidRPr="009A39A7">
        <w:rPr>
          <w:rFonts w:ascii="Times New Roman" w:hAnsi="Times New Roman" w:cs="Times New Roman"/>
          <w:bCs/>
          <w:sz w:val="25"/>
          <w:szCs w:val="25"/>
          <w:lang w:val="uk-UA"/>
        </w:rPr>
        <w:t>5</w:t>
      </w:r>
      <w:r w:rsidR="00F41558" w:rsidRPr="009A39A7">
        <w:rPr>
          <w:rFonts w:ascii="Times New Roman" w:hAnsi="Times New Roman" w:cs="Times New Roman"/>
          <w:bCs/>
          <w:sz w:val="25"/>
          <w:szCs w:val="25"/>
          <w:lang w:val="uk-UA"/>
        </w:rPr>
        <w:t>,</w:t>
      </w:r>
      <w:r w:rsidR="00CB27D3" w:rsidRPr="009A39A7">
        <w:rPr>
          <w:rFonts w:ascii="Times New Roman" w:hAnsi="Times New Roman" w:cs="Times New Roman"/>
          <w:bCs/>
          <w:sz w:val="25"/>
          <w:szCs w:val="25"/>
          <w:lang w:val="uk-UA"/>
        </w:rPr>
        <w:t>225</w:t>
      </w:r>
      <w:r w:rsidR="008C177C">
        <w:rPr>
          <w:rFonts w:ascii="Times New Roman" w:hAnsi="Times New Roman" w:cs="Times New Roman"/>
          <w:bCs/>
          <w:color w:val="FF0000"/>
          <w:sz w:val="25"/>
          <w:szCs w:val="25"/>
          <w:lang w:val="uk-UA"/>
        </w:rPr>
        <w:t> </w:t>
      </w:r>
      <w:r w:rsidRPr="009A39A7">
        <w:rPr>
          <w:rFonts w:ascii="Times New Roman" w:hAnsi="Times New Roman" w:cs="Times New Roman"/>
          <w:bCs/>
          <w:sz w:val="25"/>
          <w:szCs w:val="25"/>
          <w:lang w:val="uk-UA"/>
        </w:rPr>
        <w:t>відсотк</w:t>
      </w:r>
      <w:r w:rsidR="009A39A7" w:rsidRPr="009A39A7">
        <w:rPr>
          <w:rFonts w:ascii="Times New Roman" w:hAnsi="Times New Roman" w:cs="Times New Roman"/>
          <w:bCs/>
          <w:sz w:val="25"/>
          <w:szCs w:val="25"/>
          <w:lang w:val="uk-UA"/>
        </w:rPr>
        <w:t>а</w:t>
      </w:r>
      <w:r w:rsidRPr="009A39A7">
        <w:rPr>
          <w:rFonts w:ascii="Times New Roman" w:hAnsi="Times New Roman" w:cs="Times New Roman"/>
          <w:bCs/>
          <w:sz w:val="25"/>
          <w:szCs w:val="25"/>
          <w:lang w:val="uk-UA"/>
        </w:rPr>
        <w:t xml:space="preserve"> від суми максимально можливих балів за результатами кваліфікаційного оцінювання всіх критеріїв.</w:t>
      </w:r>
    </w:p>
    <w:p w:rsidR="00795DB8" w:rsidRPr="009A39A7" w:rsidRDefault="00795DB8" w:rsidP="00795DB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w:t>
      </w:r>
      <w:r w:rsidR="008C177C">
        <w:rPr>
          <w:rFonts w:ascii="Times New Roman" w:hAnsi="Times New Roman" w:cs="Times New Roman"/>
          <w:bCs/>
          <w:sz w:val="25"/>
          <w:szCs w:val="25"/>
          <w:lang w:val="uk-UA"/>
        </w:rPr>
        <w:t> </w:t>
      </w:r>
      <w:r w:rsidRPr="009A39A7">
        <w:rPr>
          <w:rFonts w:ascii="Times New Roman" w:hAnsi="Times New Roman" w:cs="Times New Roman"/>
          <w:bCs/>
          <w:sz w:val="25"/>
          <w:szCs w:val="25"/>
          <w:lang w:val="uk-UA"/>
        </w:rPr>
        <w:t>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sidR="00883322" w:rsidRPr="009A39A7">
        <w:rPr>
          <w:rFonts w:ascii="Times New Roman" w:hAnsi="Times New Roman" w:cs="Times New Roman"/>
          <w:bCs/>
          <w:sz w:val="25"/>
          <w:szCs w:val="25"/>
          <w:lang w:val="uk-UA"/>
        </w:rPr>
        <w:t>,</w:t>
      </w:r>
      <w:r w:rsidRPr="009A39A7">
        <w:rPr>
          <w:rFonts w:ascii="Times New Roman" w:hAnsi="Times New Roman" w:cs="Times New Roman"/>
          <w:bCs/>
          <w:sz w:val="25"/>
          <w:szCs w:val="25"/>
          <w:lang w:val="uk-UA"/>
        </w:rPr>
        <w:t xml:space="preserve"> більшого за 0.</w:t>
      </w:r>
    </w:p>
    <w:p w:rsidR="00596429" w:rsidRPr="009A39A7" w:rsidRDefault="00596429" w:rsidP="0059642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 xml:space="preserve">Таким чином, Комісія дійшла висновку про відповідність судді </w:t>
      </w:r>
      <w:r w:rsidR="00CB27D3" w:rsidRPr="009A39A7">
        <w:rPr>
          <w:rFonts w:ascii="Times New Roman" w:hAnsi="Times New Roman" w:cs="Times New Roman"/>
          <w:bCs/>
          <w:sz w:val="25"/>
          <w:szCs w:val="25"/>
          <w:lang w:val="uk-UA"/>
        </w:rPr>
        <w:t>Жовтневого районного суду міста Кривого Рогу Дніпропетровської області Чорного</w:t>
      </w:r>
      <w:r w:rsidR="008C177C">
        <w:rPr>
          <w:rFonts w:ascii="Times New Roman" w:hAnsi="Times New Roman" w:cs="Times New Roman"/>
          <w:bCs/>
          <w:sz w:val="25"/>
          <w:szCs w:val="25"/>
          <w:lang w:val="uk-UA"/>
        </w:rPr>
        <w:t> </w:t>
      </w:r>
      <w:r w:rsidR="00CB27D3" w:rsidRPr="009A39A7">
        <w:rPr>
          <w:rFonts w:ascii="Times New Roman" w:hAnsi="Times New Roman" w:cs="Times New Roman"/>
          <w:bCs/>
          <w:sz w:val="25"/>
          <w:szCs w:val="25"/>
          <w:lang w:val="uk-UA"/>
        </w:rPr>
        <w:t xml:space="preserve">І.Я. </w:t>
      </w:r>
      <w:r w:rsidRPr="009A39A7">
        <w:rPr>
          <w:rFonts w:ascii="Times New Roman" w:hAnsi="Times New Roman" w:cs="Times New Roman"/>
          <w:bCs/>
          <w:sz w:val="25"/>
          <w:szCs w:val="25"/>
          <w:lang w:val="uk-UA"/>
        </w:rPr>
        <w:t>займаній посаді.</w:t>
      </w:r>
    </w:p>
    <w:p w:rsidR="00D61A94" w:rsidRPr="009A39A7" w:rsidRDefault="00596429" w:rsidP="0059642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Ураховуючи викладене, керуючись статтями 83</w:t>
      </w:r>
      <w:r w:rsidR="00883322" w:rsidRPr="009A39A7">
        <w:rPr>
          <w:rFonts w:ascii="Times New Roman" w:hAnsi="Times New Roman" w:cs="Times New Roman"/>
          <w:bCs/>
          <w:sz w:val="25"/>
          <w:szCs w:val="25"/>
          <w:lang w:val="uk-UA"/>
        </w:rPr>
        <w:t>–</w:t>
      </w:r>
      <w:r w:rsidRPr="009A39A7">
        <w:rPr>
          <w:rFonts w:ascii="Times New Roman" w:hAnsi="Times New Roman" w:cs="Times New Roman"/>
          <w:bCs/>
          <w:sz w:val="25"/>
          <w:szCs w:val="25"/>
          <w:lang w:val="uk-UA"/>
        </w:rPr>
        <w:t>86, 88, 93, 101 Закону</w:t>
      </w:r>
      <w:r w:rsidR="000C14D6" w:rsidRPr="009A39A7">
        <w:rPr>
          <w:rFonts w:ascii="Times New Roman" w:hAnsi="Times New Roman" w:cs="Times New Roman"/>
          <w:bCs/>
          <w:sz w:val="25"/>
          <w:szCs w:val="25"/>
          <w:lang w:val="uk-UA"/>
        </w:rPr>
        <w:t xml:space="preserve"> України</w:t>
      </w:r>
      <w:r w:rsidR="00883322" w:rsidRPr="009A39A7">
        <w:rPr>
          <w:rFonts w:ascii="Times New Roman" w:hAnsi="Times New Roman" w:cs="Times New Roman"/>
          <w:bCs/>
          <w:sz w:val="25"/>
          <w:szCs w:val="25"/>
          <w:lang w:val="uk-UA"/>
        </w:rPr>
        <w:t xml:space="preserve"> «Про судоустрій і статус суддів»</w:t>
      </w:r>
      <w:r w:rsidRPr="009A39A7">
        <w:rPr>
          <w:rFonts w:ascii="Times New Roman" w:hAnsi="Times New Roman" w:cs="Times New Roman"/>
          <w:bCs/>
          <w:sz w:val="25"/>
          <w:szCs w:val="25"/>
          <w:lang w:val="uk-UA"/>
        </w:rPr>
        <w:t>, Положенням</w:t>
      </w:r>
      <w:r w:rsidR="00883322" w:rsidRPr="009A39A7">
        <w:rPr>
          <w:rFonts w:ascii="Times New Roman" w:hAnsi="Times New Roman" w:cs="Times New Roman"/>
          <w:bCs/>
          <w:sz w:val="25"/>
          <w:szCs w:val="25"/>
          <w:lang w:val="uk-UA"/>
        </w:rPr>
        <w:t xml:space="preserve">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9A39A7">
        <w:rPr>
          <w:rFonts w:ascii="Times New Roman" w:hAnsi="Times New Roman" w:cs="Times New Roman"/>
          <w:bCs/>
          <w:sz w:val="25"/>
          <w:szCs w:val="25"/>
          <w:lang w:val="uk-UA"/>
        </w:rPr>
        <w:t xml:space="preserve">, </w:t>
      </w:r>
      <w:r w:rsidR="009A39A7" w:rsidRPr="009A39A7">
        <w:rPr>
          <w:rFonts w:ascii="Times New Roman" w:hAnsi="Times New Roman" w:cs="Times New Roman"/>
          <w:bCs/>
          <w:sz w:val="25"/>
          <w:szCs w:val="25"/>
          <w:lang w:val="uk-UA"/>
        </w:rPr>
        <w:t xml:space="preserve">Вища кваліфікаційна комісія суддів України </w:t>
      </w:r>
      <w:r w:rsidR="0057190C" w:rsidRPr="009A39A7">
        <w:rPr>
          <w:rFonts w:ascii="Times New Roman" w:hAnsi="Times New Roman" w:cs="Times New Roman"/>
          <w:bCs/>
          <w:sz w:val="25"/>
          <w:szCs w:val="25"/>
          <w:lang w:val="uk-UA"/>
        </w:rPr>
        <w:t>одноголосно</w:t>
      </w:r>
    </w:p>
    <w:p w:rsidR="006E3D35" w:rsidRPr="009A39A7" w:rsidRDefault="006E3D35" w:rsidP="006E3D35">
      <w:pPr>
        <w:autoSpaceDE w:val="0"/>
        <w:autoSpaceDN w:val="0"/>
        <w:adjustRightInd w:val="0"/>
        <w:spacing w:after="0" w:line="240" w:lineRule="auto"/>
        <w:ind w:firstLine="709"/>
        <w:jc w:val="both"/>
        <w:rPr>
          <w:rFonts w:ascii="Times New Roman" w:hAnsi="Times New Roman" w:cs="Times New Roman"/>
          <w:bCs/>
          <w:sz w:val="25"/>
          <w:szCs w:val="25"/>
          <w:lang w:val="uk-UA"/>
        </w:rPr>
      </w:pPr>
    </w:p>
    <w:p w:rsidR="006E3D35" w:rsidRPr="009A39A7" w:rsidRDefault="006E3D35" w:rsidP="00932BFE">
      <w:pPr>
        <w:autoSpaceDE w:val="0"/>
        <w:autoSpaceDN w:val="0"/>
        <w:adjustRightInd w:val="0"/>
        <w:spacing w:after="0" w:line="240" w:lineRule="auto"/>
        <w:ind w:firstLine="709"/>
        <w:jc w:val="center"/>
        <w:rPr>
          <w:rFonts w:ascii="Times New Roman" w:hAnsi="Times New Roman" w:cs="Times New Roman"/>
          <w:bCs/>
          <w:sz w:val="25"/>
          <w:szCs w:val="25"/>
          <w:lang w:val="uk-UA"/>
        </w:rPr>
      </w:pPr>
      <w:r w:rsidRPr="009A39A7">
        <w:rPr>
          <w:rFonts w:ascii="Times New Roman" w:hAnsi="Times New Roman" w:cs="Times New Roman"/>
          <w:bCs/>
          <w:sz w:val="25"/>
          <w:szCs w:val="25"/>
          <w:lang w:val="uk-UA"/>
        </w:rPr>
        <w:t>вирішила:</w:t>
      </w:r>
    </w:p>
    <w:p w:rsidR="006E3D35" w:rsidRPr="009A39A7" w:rsidRDefault="006E3D35" w:rsidP="006E3D35">
      <w:pPr>
        <w:autoSpaceDE w:val="0"/>
        <w:autoSpaceDN w:val="0"/>
        <w:adjustRightInd w:val="0"/>
        <w:spacing w:after="0" w:line="240" w:lineRule="auto"/>
        <w:ind w:firstLine="709"/>
        <w:jc w:val="both"/>
        <w:rPr>
          <w:rFonts w:ascii="Times New Roman" w:hAnsi="Times New Roman" w:cs="Times New Roman"/>
          <w:bCs/>
          <w:sz w:val="25"/>
          <w:szCs w:val="25"/>
          <w:lang w:val="uk-UA"/>
        </w:rPr>
      </w:pPr>
    </w:p>
    <w:p w:rsidR="00680F5B" w:rsidRPr="009A39A7" w:rsidRDefault="00680F5B" w:rsidP="00680F5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A39A7">
        <w:rPr>
          <w:rFonts w:ascii="Times New Roman" w:hAnsi="Times New Roman" w:cs="Times New Roman"/>
          <w:bCs/>
          <w:sz w:val="25"/>
          <w:szCs w:val="25"/>
          <w:lang w:val="uk-UA"/>
        </w:rPr>
        <w:t xml:space="preserve">1. Визначити, що суддя Жовтневого районного суду міста Кривого Рогу Дніпропетровської області Чорний Ігор Ярославович за результатами кваліфікаційного оцінювання на відповідність займаній посаді набрав </w:t>
      </w:r>
      <w:r w:rsidR="00CB27D3" w:rsidRPr="009A39A7">
        <w:rPr>
          <w:rFonts w:ascii="Times New Roman" w:hAnsi="Times New Roman" w:cs="Times New Roman"/>
          <w:bCs/>
          <w:sz w:val="25"/>
          <w:szCs w:val="25"/>
          <w:lang w:val="uk-UA"/>
        </w:rPr>
        <w:t>752,25</w:t>
      </w:r>
      <w:r w:rsidR="008C177C">
        <w:rPr>
          <w:rFonts w:ascii="Times New Roman" w:hAnsi="Times New Roman" w:cs="Times New Roman"/>
          <w:bCs/>
          <w:sz w:val="25"/>
          <w:szCs w:val="25"/>
          <w:lang w:val="uk-UA"/>
        </w:rPr>
        <w:t> </w:t>
      </w:r>
      <w:bookmarkStart w:id="0" w:name="_GoBack"/>
      <w:bookmarkEnd w:id="0"/>
      <w:r w:rsidRPr="009A39A7">
        <w:rPr>
          <w:rFonts w:ascii="Times New Roman" w:hAnsi="Times New Roman" w:cs="Times New Roman"/>
          <w:bCs/>
          <w:sz w:val="25"/>
          <w:szCs w:val="25"/>
          <w:lang w:val="uk-UA"/>
        </w:rPr>
        <w:t>бал</w:t>
      </w:r>
      <w:r w:rsidR="00CB27D3" w:rsidRPr="009A39A7">
        <w:rPr>
          <w:rFonts w:ascii="Times New Roman" w:hAnsi="Times New Roman" w:cs="Times New Roman"/>
          <w:bCs/>
          <w:sz w:val="25"/>
          <w:szCs w:val="25"/>
          <w:lang w:val="uk-UA"/>
        </w:rPr>
        <w:t>а</w:t>
      </w:r>
      <w:r w:rsidRPr="009A39A7">
        <w:rPr>
          <w:rFonts w:ascii="Times New Roman" w:hAnsi="Times New Roman" w:cs="Times New Roman"/>
          <w:bCs/>
          <w:sz w:val="25"/>
          <w:szCs w:val="25"/>
          <w:lang w:val="uk-UA"/>
        </w:rPr>
        <w:t>.</w:t>
      </w:r>
    </w:p>
    <w:p w:rsidR="00024E2B" w:rsidRPr="009A39A7" w:rsidRDefault="00680F5B" w:rsidP="00680F5B">
      <w:pPr>
        <w:autoSpaceDE w:val="0"/>
        <w:autoSpaceDN w:val="0"/>
        <w:adjustRightInd w:val="0"/>
        <w:spacing w:after="0" w:line="240" w:lineRule="auto"/>
        <w:ind w:firstLine="709"/>
        <w:jc w:val="both"/>
        <w:rPr>
          <w:rFonts w:ascii="Times New Roman" w:hAnsi="Times New Roman" w:cs="Times New Roman"/>
          <w:b/>
          <w:bCs/>
          <w:sz w:val="25"/>
          <w:szCs w:val="25"/>
          <w:lang w:val="uk-UA"/>
        </w:rPr>
      </w:pPr>
      <w:r w:rsidRPr="009A39A7">
        <w:rPr>
          <w:rFonts w:ascii="Times New Roman" w:hAnsi="Times New Roman" w:cs="Times New Roman"/>
          <w:bCs/>
          <w:sz w:val="25"/>
          <w:szCs w:val="25"/>
          <w:lang w:val="uk-UA"/>
        </w:rPr>
        <w:t>2. Визнати суддю Жовтневого районного суду міста Кривого Рогу Дніпропетровської області Чорного Ігор</w:t>
      </w:r>
      <w:r w:rsidR="00CB27D3" w:rsidRPr="009A39A7">
        <w:rPr>
          <w:rFonts w:ascii="Times New Roman" w:hAnsi="Times New Roman" w:cs="Times New Roman"/>
          <w:bCs/>
          <w:sz w:val="25"/>
          <w:szCs w:val="25"/>
          <w:lang w:val="uk-UA"/>
        </w:rPr>
        <w:t>я</w:t>
      </w:r>
      <w:r w:rsidRPr="009A39A7">
        <w:rPr>
          <w:rFonts w:ascii="Times New Roman" w:hAnsi="Times New Roman" w:cs="Times New Roman"/>
          <w:bCs/>
          <w:sz w:val="25"/>
          <w:szCs w:val="25"/>
          <w:lang w:val="uk-UA"/>
        </w:rPr>
        <w:t xml:space="preserve"> Ярославовича таким, що відповідає займаній посаді.</w:t>
      </w:r>
    </w:p>
    <w:p w:rsidR="00621490" w:rsidRPr="009A39A7" w:rsidRDefault="00621490" w:rsidP="005C169B">
      <w:pPr>
        <w:autoSpaceDE w:val="0"/>
        <w:autoSpaceDN w:val="0"/>
        <w:adjustRightInd w:val="0"/>
        <w:spacing w:after="0" w:line="240" w:lineRule="auto"/>
        <w:ind w:firstLine="709"/>
        <w:jc w:val="both"/>
        <w:rPr>
          <w:rFonts w:ascii="Times New Roman" w:hAnsi="Times New Roman" w:cs="Times New Roman"/>
          <w:b/>
          <w:bCs/>
          <w:sz w:val="25"/>
          <w:szCs w:val="25"/>
          <w:lang w:val="uk-UA"/>
        </w:rPr>
      </w:pPr>
    </w:p>
    <w:p w:rsidR="009A39A7" w:rsidRPr="009A39A7" w:rsidRDefault="009A39A7" w:rsidP="005C169B">
      <w:pPr>
        <w:autoSpaceDE w:val="0"/>
        <w:autoSpaceDN w:val="0"/>
        <w:adjustRightInd w:val="0"/>
        <w:spacing w:after="0" w:line="240" w:lineRule="auto"/>
        <w:ind w:firstLine="709"/>
        <w:jc w:val="both"/>
        <w:rPr>
          <w:rFonts w:ascii="Times New Roman" w:hAnsi="Times New Roman" w:cs="Times New Roman"/>
          <w:b/>
          <w:bCs/>
          <w:sz w:val="25"/>
          <w:szCs w:val="25"/>
          <w:lang w:val="uk-UA"/>
        </w:rPr>
      </w:pPr>
    </w:p>
    <w:p w:rsidR="00500087" w:rsidRPr="009A39A7" w:rsidRDefault="00577218" w:rsidP="00932BFE">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9A39A7">
        <w:rPr>
          <w:rFonts w:ascii="Times New Roman" w:eastAsia="Times New Roman" w:hAnsi="Times New Roman" w:cs="Times New Roman"/>
          <w:sz w:val="25"/>
          <w:szCs w:val="25"/>
          <w:lang w:val="uk-UA" w:eastAsia="ar-SA"/>
        </w:rPr>
        <w:t>Головуючий</w:t>
      </w:r>
      <w:r w:rsidRPr="009A39A7">
        <w:rPr>
          <w:rFonts w:ascii="Times New Roman" w:eastAsia="Times New Roman" w:hAnsi="Times New Roman" w:cs="Times New Roman"/>
          <w:sz w:val="25"/>
          <w:szCs w:val="25"/>
          <w:lang w:val="uk-UA" w:eastAsia="ar-SA"/>
        </w:rPr>
        <w:tab/>
      </w:r>
      <w:r w:rsidRPr="009A39A7">
        <w:rPr>
          <w:rFonts w:ascii="Times New Roman" w:eastAsia="Times New Roman" w:hAnsi="Times New Roman" w:cs="Times New Roman"/>
          <w:sz w:val="25"/>
          <w:szCs w:val="25"/>
          <w:lang w:val="uk-UA" w:eastAsia="ar-SA"/>
        </w:rPr>
        <w:tab/>
      </w:r>
      <w:r w:rsidRPr="009A39A7">
        <w:rPr>
          <w:rFonts w:ascii="Times New Roman" w:eastAsia="Times New Roman" w:hAnsi="Times New Roman" w:cs="Times New Roman"/>
          <w:sz w:val="25"/>
          <w:szCs w:val="25"/>
          <w:lang w:val="uk-UA" w:eastAsia="ar-SA"/>
        </w:rPr>
        <w:tab/>
      </w:r>
      <w:r w:rsidRPr="009A39A7">
        <w:rPr>
          <w:rFonts w:ascii="Times New Roman" w:eastAsia="Times New Roman" w:hAnsi="Times New Roman" w:cs="Times New Roman"/>
          <w:sz w:val="25"/>
          <w:szCs w:val="25"/>
          <w:lang w:val="uk-UA" w:eastAsia="ar-SA"/>
        </w:rPr>
        <w:tab/>
      </w:r>
      <w:r w:rsidRPr="009A39A7">
        <w:rPr>
          <w:rFonts w:ascii="Times New Roman" w:eastAsia="Times New Roman" w:hAnsi="Times New Roman" w:cs="Times New Roman"/>
          <w:sz w:val="25"/>
          <w:szCs w:val="25"/>
          <w:lang w:val="uk-UA" w:eastAsia="ar-SA"/>
        </w:rPr>
        <w:tab/>
      </w:r>
      <w:r w:rsidR="00883322" w:rsidRPr="009A39A7">
        <w:rPr>
          <w:rFonts w:ascii="Times New Roman" w:eastAsia="Times New Roman" w:hAnsi="Times New Roman" w:cs="Times New Roman"/>
          <w:sz w:val="25"/>
          <w:szCs w:val="25"/>
          <w:lang w:val="uk-UA" w:eastAsia="ar-SA"/>
        </w:rPr>
        <w:tab/>
      </w:r>
      <w:r w:rsidR="00883322" w:rsidRPr="009A39A7">
        <w:rPr>
          <w:rFonts w:ascii="Times New Roman" w:eastAsia="Times New Roman" w:hAnsi="Times New Roman" w:cs="Times New Roman"/>
          <w:sz w:val="25"/>
          <w:szCs w:val="25"/>
          <w:lang w:val="uk-UA" w:eastAsia="ar-SA"/>
        </w:rPr>
        <w:tab/>
      </w:r>
      <w:r w:rsidR="00883322" w:rsidRPr="009A39A7">
        <w:rPr>
          <w:rFonts w:ascii="Times New Roman" w:eastAsia="Times New Roman" w:hAnsi="Times New Roman" w:cs="Times New Roman"/>
          <w:sz w:val="25"/>
          <w:szCs w:val="25"/>
          <w:lang w:val="uk-UA" w:eastAsia="ar-SA"/>
        </w:rPr>
        <w:tab/>
      </w:r>
      <w:r w:rsidR="00883322" w:rsidRPr="009A39A7">
        <w:rPr>
          <w:rFonts w:ascii="Times New Roman" w:eastAsia="Times New Roman" w:hAnsi="Times New Roman" w:cs="Times New Roman"/>
          <w:sz w:val="25"/>
          <w:szCs w:val="25"/>
          <w:lang w:val="uk-UA" w:eastAsia="ar-SA"/>
        </w:rPr>
        <w:tab/>
      </w:r>
      <w:r w:rsidR="00883322" w:rsidRPr="009A39A7">
        <w:rPr>
          <w:rFonts w:ascii="Times New Roman" w:eastAsia="Times New Roman" w:hAnsi="Times New Roman" w:cs="Times New Roman"/>
          <w:sz w:val="25"/>
          <w:szCs w:val="25"/>
          <w:lang w:val="uk-UA" w:eastAsia="ar-SA"/>
        </w:rPr>
        <w:tab/>
      </w:r>
      <w:r w:rsidR="00CA5BE3" w:rsidRPr="009A39A7">
        <w:rPr>
          <w:rFonts w:ascii="Times New Roman" w:eastAsia="Times New Roman" w:hAnsi="Times New Roman" w:cs="Times New Roman"/>
          <w:sz w:val="25"/>
          <w:szCs w:val="25"/>
          <w:lang w:val="uk-UA" w:eastAsia="ar-SA"/>
        </w:rPr>
        <w:t>Р.М. Сидорович</w:t>
      </w:r>
    </w:p>
    <w:p w:rsidR="00932BFE" w:rsidRPr="009A39A7" w:rsidRDefault="00932BFE" w:rsidP="00932BFE">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621490" w:rsidRPr="009A39A7" w:rsidRDefault="00621490" w:rsidP="00932BFE">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500087" w:rsidRPr="009A39A7" w:rsidRDefault="00500087" w:rsidP="00932BFE">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9A39A7">
        <w:rPr>
          <w:rFonts w:ascii="Times New Roman" w:eastAsia="Times New Roman" w:hAnsi="Times New Roman" w:cs="Times New Roman"/>
          <w:sz w:val="25"/>
          <w:szCs w:val="25"/>
          <w:lang w:val="uk-UA" w:eastAsia="ar-SA"/>
        </w:rPr>
        <w:t>Члени Комісії:</w:t>
      </w:r>
      <w:r w:rsidRPr="009A39A7">
        <w:rPr>
          <w:rFonts w:ascii="Times New Roman" w:eastAsia="Times New Roman" w:hAnsi="Times New Roman" w:cs="Times New Roman"/>
          <w:sz w:val="25"/>
          <w:szCs w:val="25"/>
          <w:lang w:val="uk-UA" w:eastAsia="ar-SA"/>
        </w:rPr>
        <w:tab/>
      </w:r>
      <w:r w:rsidRPr="009A39A7">
        <w:rPr>
          <w:rFonts w:ascii="Times New Roman" w:eastAsia="Times New Roman" w:hAnsi="Times New Roman" w:cs="Times New Roman"/>
          <w:sz w:val="25"/>
          <w:szCs w:val="25"/>
          <w:lang w:val="uk-UA" w:eastAsia="ar-SA"/>
        </w:rPr>
        <w:tab/>
      </w:r>
      <w:r w:rsidRPr="009A39A7">
        <w:rPr>
          <w:rFonts w:ascii="Times New Roman" w:eastAsia="Times New Roman" w:hAnsi="Times New Roman" w:cs="Times New Roman"/>
          <w:sz w:val="25"/>
          <w:szCs w:val="25"/>
          <w:lang w:val="uk-UA" w:eastAsia="ar-SA"/>
        </w:rPr>
        <w:tab/>
      </w:r>
      <w:r w:rsidRPr="009A39A7">
        <w:rPr>
          <w:rFonts w:ascii="Times New Roman" w:eastAsia="Times New Roman" w:hAnsi="Times New Roman" w:cs="Times New Roman"/>
          <w:sz w:val="25"/>
          <w:szCs w:val="25"/>
          <w:lang w:val="uk-UA" w:eastAsia="ar-SA"/>
        </w:rPr>
        <w:tab/>
      </w:r>
      <w:r w:rsidRPr="009A39A7">
        <w:rPr>
          <w:rFonts w:ascii="Times New Roman" w:eastAsia="Times New Roman" w:hAnsi="Times New Roman" w:cs="Times New Roman"/>
          <w:sz w:val="25"/>
          <w:szCs w:val="25"/>
          <w:lang w:val="uk-UA" w:eastAsia="ar-SA"/>
        </w:rPr>
        <w:tab/>
      </w:r>
      <w:r w:rsidRPr="009A39A7">
        <w:rPr>
          <w:rFonts w:ascii="Times New Roman" w:eastAsia="Times New Roman" w:hAnsi="Times New Roman" w:cs="Times New Roman"/>
          <w:sz w:val="25"/>
          <w:szCs w:val="25"/>
          <w:lang w:val="uk-UA" w:eastAsia="ar-SA"/>
        </w:rPr>
        <w:tab/>
      </w:r>
      <w:r w:rsidRPr="009A39A7">
        <w:rPr>
          <w:rFonts w:ascii="Times New Roman" w:eastAsia="Times New Roman" w:hAnsi="Times New Roman" w:cs="Times New Roman"/>
          <w:sz w:val="25"/>
          <w:szCs w:val="25"/>
          <w:lang w:val="uk-UA" w:eastAsia="ar-SA"/>
        </w:rPr>
        <w:tab/>
      </w:r>
      <w:r w:rsidRPr="009A39A7">
        <w:rPr>
          <w:rFonts w:ascii="Times New Roman" w:eastAsia="Times New Roman" w:hAnsi="Times New Roman" w:cs="Times New Roman"/>
          <w:sz w:val="25"/>
          <w:szCs w:val="25"/>
          <w:lang w:val="uk-UA" w:eastAsia="ar-SA"/>
        </w:rPr>
        <w:tab/>
      </w:r>
      <w:r w:rsidR="0083651E" w:rsidRPr="009A39A7">
        <w:rPr>
          <w:rFonts w:ascii="Times New Roman" w:eastAsia="Times New Roman" w:hAnsi="Times New Roman" w:cs="Times New Roman"/>
          <w:sz w:val="25"/>
          <w:szCs w:val="25"/>
          <w:lang w:val="uk-UA" w:eastAsia="ar-SA"/>
        </w:rPr>
        <w:tab/>
      </w:r>
      <w:r w:rsidR="00335ABA" w:rsidRPr="009A39A7">
        <w:rPr>
          <w:rFonts w:ascii="Times New Roman" w:eastAsia="Times New Roman" w:hAnsi="Times New Roman" w:cs="Times New Roman"/>
          <w:sz w:val="25"/>
          <w:szCs w:val="25"/>
          <w:lang w:val="uk-UA" w:eastAsia="ar-SA"/>
        </w:rPr>
        <w:t>Л.М. Волкова</w:t>
      </w:r>
    </w:p>
    <w:p w:rsidR="00932BFE" w:rsidRPr="009A39A7" w:rsidRDefault="00932BFE" w:rsidP="00932BFE">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621490" w:rsidRPr="009A39A7" w:rsidRDefault="00621490" w:rsidP="00932BFE">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CA5BE3" w:rsidRPr="009A39A7" w:rsidRDefault="00CA5BE3" w:rsidP="00932BFE">
      <w:pPr>
        <w:shd w:val="clear" w:color="auto" w:fill="FFFFFF"/>
        <w:suppressAutoHyphens/>
        <w:spacing w:after="0" w:line="240" w:lineRule="auto"/>
        <w:ind w:left="7080" w:firstLine="708"/>
        <w:jc w:val="both"/>
        <w:rPr>
          <w:rFonts w:ascii="Times New Roman" w:eastAsia="Times New Roman" w:hAnsi="Times New Roman" w:cs="Times New Roman"/>
          <w:sz w:val="25"/>
          <w:szCs w:val="25"/>
          <w:lang w:val="uk-UA" w:eastAsia="ar-SA"/>
        </w:rPr>
      </w:pPr>
      <w:r w:rsidRPr="009A39A7">
        <w:rPr>
          <w:rFonts w:ascii="Times New Roman" w:eastAsia="Times New Roman" w:hAnsi="Times New Roman" w:cs="Times New Roman"/>
          <w:sz w:val="25"/>
          <w:szCs w:val="25"/>
          <w:lang w:val="uk-UA" w:eastAsia="ar-SA"/>
        </w:rPr>
        <w:t xml:space="preserve">Р.А. </w:t>
      </w:r>
      <w:proofErr w:type="spellStart"/>
      <w:r w:rsidRPr="009A39A7">
        <w:rPr>
          <w:rFonts w:ascii="Times New Roman" w:eastAsia="Times New Roman" w:hAnsi="Times New Roman" w:cs="Times New Roman"/>
          <w:sz w:val="25"/>
          <w:szCs w:val="25"/>
          <w:lang w:val="uk-UA" w:eastAsia="ar-SA"/>
        </w:rPr>
        <w:t>Кидисюк</w:t>
      </w:r>
      <w:proofErr w:type="spellEnd"/>
    </w:p>
    <w:p w:rsidR="00932BFE" w:rsidRPr="009A39A7" w:rsidRDefault="00932BFE" w:rsidP="00932BFE">
      <w:pPr>
        <w:shd w:val="clear" w:color="auto" w:fill="FFFFFF"/>
        <w:suppressAutoHyphens/>
        <w:spacing w:after="0" w:line="240" w:lineRule="auto"/>
        <w:ind w:left="7080" w:firstLine="708"/>
        <w:jc w:val="both"/>
        <w:rPr>
          <w:rFonts w:ascii="Times New Roman" w:eastAsia="Times New Roman" w:hAnsi="Times New Roman" w:cs="Times New Roman"/>
          <w:sz w:val="25"/>
          <w:szCs w:val="25"/>
          <w:lang w:val="uk-UA" w:eastAsia="ar-SA"/>
        </w:rPr>
      </w:pPr>
    </w:p>
    <w:p w:rsidR="00621490" w:rsidRPr="00BF25DA" w:rsidRDefault="00621490" w:rsidP="00932BFE">
      <w:pPr>
        <w:shd w:val="clear" w:color="auto" w:fill="FFFFFF"/>
        <w:suppressAutoHyphens/>
        <w:spacing w:after="0" w:line="240" w:lineRule="auto"/>
        <w:ind w:left="7080" w:firstLine="708"/>
        <w:jc w:val="both"/>
        <w:rPr>
          <w:rFonts w:ascii="Times New Roman" w:eastAsia="Times New Roman" w:hAnsi="Times New Roman" w:cs="Times New Roman"/>
          <w:sz w:val="25"/>
          <w:szCs w:val="25"/>
          <w:lang w:eastAsia="ar-SA"/>
        </w:rPr>
      </w:pPr>
    </w:p>
    <w:p w:rsidR="00822A68" w:rsidRPr="009A39A7" w:rsidRDefault="00822A68" w:rsidP="00932BFE">
      <w:pPr>
        <w:shd w:val="clear" w:color="auto" w:fill="FFFFFF"/>
        <w:suppressAutoHyphens/>
        <w:spacing w:after="0" w:line="240" w:lineRule="auto"/>
        <w:ind w:left="7080" w:firstLine="708"/>
        <w:jc w:val="both"/>
        <w:rPr>
          <w:rFonts w:ascii="Times New Roman" w:eastAsia="Times New Roman" w:hAnsi="Times New Roman" w:cs="Times New Roman"/>
          <w:sz w:val="25"/>
          <w:szCs w:val="25"/>
          <w:lang w:val="uk-UA" w:eastAsia="ar-SA"/>
        </w:rPr>
      </w:pPr>
      <w:r w:rsidRPr="009A39A7">
        <w:rPr>
          <w:rFonts w:ascii="Times New Roman" w:eastAsia="Times New Roman" w:hAnsi="Times New Roman" w:cs="Times New Roman"/>
          <w:sz w:val="25"/>
          <w:szCs w:val="25"/>
          <w:lang w:val="uk-UA" w:eastAsia="ar-SA"/>
        </w:rPr>
        <w:t xml:space="preserve">О.С. </w:t>
      </w:r>
      <w:proofErr w:type="spellStart"/>
      <w:r w:rsidRPr="009A39A7">
        <w:rPr>
          <w:rFonts w:ascii="Times New Roman" w:eastAsia="Times New Roman" w:hAnsi="Times New Roman" w:cs="Times New Roman"/>
          <w:sz w:val="25"/>
          <w:szCs w:val="25"/>
          <w:lang w:val="uk-UA" w:eastAsia="ar-SA"/>
        </w:rPr>
        <w:t>Омельян</w:t>
      </w:r>
      <w:proofErr w:type="spellEnd"/>
      <w:r w:rsidRPr="009A39A7">
        <w:rPr>
          <w:rFonts w:ascii="Times New Roman" w:eastAsia="Times New Roman" w:hAnsi="Times New Roman" w:cs="Times New Roman"/>
          <w:sz w:val="25"/>
          <w:szCs w:val="25"/>
          <w:lang w:val="uk-UA" w:eastAsia="ar-SA"/>
        </w:rPr>
        <w:t xml:space="preserve"> </w:t>
      </w:r>
    </w:p>
    <w:sectPr w:rsidR="00822A68" w:rsidRPr="009A39A7" w:rsidSect="00B62D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5DA" w:rsidRDefault="00BF25DA" w:rsidP="005F2A2E">
      <w:pPr>
        <w:spacing w:after="0" w:line="240" w:lineRule="auto"/>
      </w:pPr>
      <w:r>
        <w:separator/>
      </w:r>
    </w:p>
  </w:endnote>
  <w:endnote w:type="continuationSeparator" w:id="0">
    <w:p w:rsidR="00BF25DA" w:rsidRDefault="00BF25DA"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5DA" w:rsidRDefault="00BF25DA" w:rsidP="005F2A2E">
      <w:pPr>
        <w:spacing w:after="0" w:line="240" w:lineRule="auto"/>
      </w:pPr>
      <w:r>
        <w:separator/>
      </w:r>
    </w:p>
  </w:footnote>
  <w:footnote w:type="continuationSeparator" w:id="0">
    <w:p w:rsidR="00BF25DA" w:rsidRDefault="00BF25DA"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BF25DA" w:rsidRDefault="00BF25DA">
        <w:pPr>
          <w:pStyle w:val="a7"/>
          <w:jc w:val="center"/>
        </w:pPr>
        <w:r>
          <w:fldChar w:fldCharType="begin"/>
        </w:r>
        <w:r>
          <w:instrText>PAGE   \* MERGEFORMAT</w:instrText>
        </w:r>
        <w:r>
          <w:fldChar w:fldCharType="separate"/>
        </w:r>
        <w:r w:rsidR="008C177C">
          <w:rPr>
            <w:noProof/>
          </w:rPr>
          <w:t>5</w:t>
        </w:r>
        <w:r>
          <w:fldChar w:fldCharType="end"/>
        </w:r>
      </w:p>
    </w:sdtContent>
  </w:sdt>
  <w:p w:rsidR="00BF25DA" w:rsidRDefault="00BF25D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24E2B"/>
    <w:rsid w:val="00061EA7"/>
    <w:rsid w:val="00067C98"/>
    <w:rsid w:val="000825F0"/>
    <w:rsid w:val="00086F3E"/>
    <w:rsid w:val="00091D22"/>
    <w:rsid w:val="00095EF2"/>
    <w:rsid w:val="000A2BF1"/>
    <w:rsid w:val="000A5DE2"/>
    <w:rsid w:val="000A6EA3"/>
    <w:rsid w:val="000B07E7"/>
    <w:rsid w:val="000C14D6"/>
    <w:rsid w:val="000F48FF"/>
    <w:rsid w:val="000F53DC"/>
    <w:rsid w:val="00165935"/>
    <w:rsid w:val="001A2217"/>
    <w:rsid w:val="001A5A5F"/>
    <w:rsid w:val="001A7FC9"/>
    <w:rsid w:val="001B00C1"/>
    <w:rsid w:val="001C5E95"/>
    <w:rsid w:val="001C61C3"/>
    <w:rsid w:val="001D7D45"/>
    <w:rsid w:val="001F7A07"/>
    <w:rsid w:val="0020698B"/>
    <w:rsid w:val="00207F99"/>
    <w:rsid w:val="002166DE"/>
    <w:rsid w:val="002169FA"/>
    <w:rsid w:val="00217225"/>
    <w:rsid w:val="00233714"/>
    <w:rsid w:val="00252BB0"/>
    <w:rsid w:val="00260BFB"/>
    <w:rsid w:val="00264239"/>
    <w:rsid w:val="002778D9"/>
    <w:rsid w:val="00280A16"/>
    <w:rsid w:val="0028346A"/>
    <w:rsid w:val="00286F34"/>
    <w:rsid w:val="002A1122"/>
    <w:rsid w:val="002A4EFF"/>
    <w:rsid w:val="002A5A0E"/>
    <w:rsid w:val="002B7B55"/>
    <w:rsid w:val="002E0061"/>
    <w:rsid w:val="002E73C9"/>
    <w:rsid w:val="002F0A30"/>
    <w:rsid w:val="002F4AE5"/>
    <w:rsid w:val="00320086"/>
    <w:rsid w:val="00322686"/>
    <w:rsid w:val="00335ABA"/>
    <w:rsid w:val="0035537A"/>
    <w:rsid w:val="00390FD3"/>
    <w:rsid w:val="003A7D4A"/>
    <w:rsid w:val="003B5B83"/>
    <w:rsid w:val="003B7982"/>
    <w:rsid w:val="0042605B"/>
    <w:rsid w:val="00436A5A"/>
    <w:rsid w:val="00442870"/>
    <w:rsid w:val="00460CD1"/>
    <w:rsid w:val="004645FC"/>
    <w:rsid w:val="0046697B"/>
    <w:rsid w:val="0047252C"/>
    <w:rsid w:val="00474A45"/>
    <w:rsid w:val="0048189E"/>
    <w:rsid w:val="00485E20"/>
    <w:rsid w:val="004960E2"/>
    <w:rsid w:val="004A546D"/>
    <w:rsid w:val="004C2573"/>
    <w:rsid w:val="004D48B2"/>
    <w:rsid w:val="004E6F7C"/>
    <w:rsid w:val="004F528F"/>
    <w:rsid w:val="004F6FF3"/>
    <w:rsid w:val="004F79F6"/>
    <w:rsid w:val="00500087"/>
    <w:rsid w:val="00516D70"/>
    <w:rsid w:val="00532C02"/>
    <w:rsid w:val="0055209A"/>
    <w:rsid w:val="00554D8D"/>
    <w:rsid w:val="0057190C"/>
    <w:rsid w:val="00577218"/>
    <w:rsid w:val="00595130"/>
    <w:rsid w:val="00596429"/>
    <w:rsid w:val="00597363"/>
    <w:rsid w:val="005B55E4"/>
    <w:rsid w:val="005B6265"/>
    <w:rsid w:val="005C169B"/>
    <w:rsid w:val="005C7087"/>
    <w:rsid w:val="005D0731"/>
    <w:rsid w:val="005E0D3B"/>
    <w:rsid w:val="005E6877"/>
    <w:rsid w:val="005E6CD8"/>
    <w:rsid w:val="005F1D29"/>
    <w:rsid w:val="005F2A2E"/>
    <w:rsid w:val="00617C1E"/>
    <w:rsid w:val="00621490"/>
    <w:rsid w:val="00663349"/>
    <w:rsid w:val="006671D4"/>
    <w:rsid w:val="00680F5B"/>
    <w:rsid w:val="0068336C"/>
    <w:rsid w:val="006964CD"/>
    <w:rsid w:val="006E3D35"/>
    <w:rsid w:val="006E7E83"/>
    <w:rsid w:val="00715D94"/>
    <w:rsid w:val="007201F7"/>
    <w:rsid w:val="00722732"/>
    <w:rsid w:val="00723394"/>
    <w:rsid w:val="0073015A"/>
    <w:rsid w:val="00744569"/>
    <w:rsid w:val="00767BAD"/>
    <w:rsid w:val="00776DC4"/>
    <w:rsid w:val="00781F70"/>
    <w:rsid w:val="00785114"/>
    <w:rsid w:val="007876BC"/>
    <w:rsid w:val="007929F3"/>
    <w:rsid w:val="00795DB8"/>
    <w:rsid w:val="007A311C"/>
    <w:rsid w:val="007A61F0"/>
    <w:rsid w:val="007C773F"/>
    <w:rsid w:val="007D27D7"/>
    <w:rsid w:val="00800DD2"/>
    <w:rsid w:val="008120AE"/>
    <w:rsid w:val="00816005"/>
    <w:rsid w:val="00820103"/>
    <w:rsid w:val="00822A68"/>
    <w:rsid w:val="0082548B"/>
    <w:rsid w:val="008312E5"/>
    <w:rsid w:val="00836302"/>
    <w:rsid w:val="0083651E"/>
    <w:rsid w:val="0085072A"/>
    <w:rsid w:val="0085325E"/>
    <w:rsid w:val="008669F4"/>
    <w:rsid w:val="00881307"/>
    <w:rsid w:val="00883322"/>
    <w:rsid w:val="00895FAD"/>
    <w:rsid w:val="008A597C"/>
    <w:rsid w:val="008C177C"/>
    <w:rsid w:val="008C2BF1"/>
    <w:rsid w:val="008C6E5D"/>
    <w:rsid w:val="008E2334"/>
    <w:rsid w:val="00901E29"/>
    <w:rsid w:val="0091113E"/>
    <w:rsid w:val="00911BEA"/>
    <w:rsid w:val="00913C43"/>
    <w:rsid w:val="009217E5"/>
    <w:rsid w:val="00932BFE"/>
    <w:rsid w:val="00946435"/>
    <w:rsid w:val="009543D5"/>
    <w:rsid w:val="00956B22"/>
    <w:rsid w:val="009730EC"/>
    <w:rsid w:val="00975AB4"/>
    <w:rsid w:val="00982F91"/>
    <w:rsid w:val="00985690"/>
    <w:rsid w:val="0099195D"/>
    <w:rsid w:val="009920EE"/>
    <w:rsid w:val="0099622A"/>
    <w:rsid w:val="00997742"/>
    <w:rsid w:val="009A39A7"/>
    <w:rsid w:val="009B62A0"/>
    <w:rsid w:val="009F3B3D"/>
    <w:rsid w:val="009F4D3C"/>
    <w:rsid w:val="009F75C1"/>
    <w:rsid w:val="00A13211"/>
    <w:rsid w:val="00A15DF0"/>
    <w:rsid w:val="00A17C8B"/>
    <w:rsid w:val="00A35A70"/>
    <w:rsid w:val="00A41246"/>
    <w:rsid w:val="00A41EBE"/>
    <w:rsid w:val="00A451FA"/>
    <w:rsid w:val="00A45361"/>
    <w:rsid w:val="00A46823"/>
    <w:rsid w:val="00A54699"/>
    <w:rsid w:val="00A66EAF"/>
    <w:rsid w:val="00A7605B"/>
    <w:rsid w:val="00A81E36"/>
    <w:rsid w:val="00A95AEB"/>
    <w:rsid w:val="00AF4F29"/>
    <w:rsid w:val="00B26F0E"/>
    <w:rsid w:val="00B302ED"/>
    <w:rsid w:val="00B55216"/>
    <w:rsid w:val="00B62DE5"/>
    <w:rsid w:val="00B77ADD"/>
    <w:rsid w:val="00B8442F"/>
    <w:rsid w:val="00B94D8D"/>
    <w:rsid w:val="00BC5773"/>
    <w:rsid w:val="00BE31B8"/>
    <w:rsid w:val="00BE7685"/>
    <w:rsid w:val="00BF25DA"/>
    <w:rsid w:val="00BF3607"/>
    <w:rsid w:val="00BF460E"/>
    <w:rsid w:val="00BF5C2D"/>
    <w:rsid w:val="00BF6277"/>
    <w:rsid w:val="00C23028"/>
    <w:rsid w:val="00C23232"/>
    <w:rsid w:val="00C26609"/>
    <w:rsid w:val="00C309E3"/>
    <w:rsid w:val="00C36C96"/>
    <w:rsid w:val="00C50F32"/>
    <w:rsid w:val="00C52364"/>
    <w:rsid w:val="00C570AC"/>
    <w:rsid w:val="00C71669"/>
    <w:rsid w:val="00C72123"/>
    <w:rsid w:val="00CA1C2E"/>
    <w:rsid w:val="00CA5BE3"/>
    <w:rsid w:val="00CB1D89"/>
    <w:rsid w:val="00CB27D3"/>
    <w:rsid w:val="00CD47C9"/>
    <w:rsid w:val="00D0105E"/>
    <w:rsid w:val="00D32150"/>
    <w:rsid w:val="00D32575"/>
    <w:rsid w:val="00D45733"/>
    <w:rsid w:val="00D462F0"/>
    <w:rsid w:val="00D61A94"/>
    <w:rsid w:val="00D64A28"/>
    <w:rsid w:val="00D83397"/>
    <w:rsid w:val="00D9033B"/>
    <w:rsid w:val="00D90DA1"/>
    <w:rsid w:val="00D94826"/>
    <w:rsid w:val="00DB2A2F"/>
    <w:rsid w:val="00DD7598"/>
    <w:rsid w:val="00DD7790"/>
    <w:rsid w:val="00DF3ED0"/>
    <w:rsid w:val="00E0573D"/>
    <w:rsid w:val="00E142A6"/>
    <w:rsid w:val="00E2129F"/>
    <w:rsid w:val="00E24C32"/>
    <w:rsid w:val="00E24EC3"/>
    <w:rsid w:val="00E504BF"/>
    <w:rsid w:val="00E63D96"/>
    <w:rsid w:val="00E65E3D"/>
    <w:rsid w:val="00E93B87"/>
    <w:rsid w:val="00EC04B5"/>
    <w:rsid w:val="00ED376C"/>
    <w:rsid w:val="00EE1580"/>
    <w:rsid w:val="00EE2F0A"/>
    <w:rsid w:val="00EE4834"/>
    <w:rsid w:val="00EE4DAE"/>
    <w:rsid w:val="00EE7C56"/>
    <w:rsid w:val="00F0460C"/>
    <w:rsid w:val="00F13389"/>
    <w:rsid w:val="00F2078D"/>
    <w:rsid w:val="00F36D0E"/>
    <w:rsid w:val="00F4014D"/>
    <w:rsid w:val="00F41558"/>
    <w:rsid w:val="00F41670"/>
    <w:rsid w:val="00F544A9"/>
    <w:rsid w:val="00F56EF7"/>
    <w:rsid w:val="00F641F8"/>
    <w:rsid w:val="00F67039"/>
    <w:rsid w:val="00F91055"/>
    <w:rsid w:val="00FA5B15"/>
    <w:rsid w:val="00FE0617"/>
    <w:rsid w:val="00FE4238"/>
    <w:rsid w:val="00FE4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9528</Words>
  <Characters>5431</Characters>
  <Application>Microsoft Office Word</Application>
  <DocSecurity>0</DocSecurity>
  <Lines>45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2023-11-23T11:36:00Z</cp:lastPrinted>
  <dcterms:created xsi:type="dcterms:W3CDTF">2023-12-04T13:50:00Z</dcterms:created>
  <dcterms:modified xsi:type="dcterms:W3CDTF">2023-12-07T15:51:00Z</dcterms:modified>
</cp:coreProperties>
</file>