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1A" w:rsidRDefault="004F0B1A" w:rsidP="00A62510">
      <w:pPr>
        <w:jc w:val="center"/>
        <w:rPr>
          <w:lang w:val="uk-UA" w:eastAsia="ru-RU"/>
        </w:rPr>
      </w:pPr>
      <w:r>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Default="004F0B1A" w:rsidP="00A62510">
      <w:pPr>
        <w:jc w:val="center"/>
        <w:rPr>
          <w:sz w:val="27"/>
          <w:szCs w:val="27"/>
          <w:lang w:val="uk-UA" w:eastAsia="ru-RU"/>
        </w:rPr>
      </w:pPr>
    </w:p>
    <w:p w:rsidR="004F0B1A" w:rsidRDefault="004F0B1A" w:rsidP="00A62510">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4F0B1A" w:rsidRPr="00FF5DAC" w:rsidRDefault="004F0B1A" w:rsidP="00A62510">
      <w:pPr>
        <w:spacing w:line="400" w:lineRule="exact"/>
        <w:jc w:val="center"/>
        <w:rPr>
          <w:sz w:val="27"/>
          <w:szCs w:val="27"/>
          <w:lang w:val="uk-UA" w:eastAsia="ru-RU"/>
        </w:rPr>
      </w:pPr>
    </w:p>
    <w:p w:rsidR="004F0B1A" w:rsidRPr="00A62510" w:rsidRDefault="002B40AC" w:rsidP="00170A0D">
      <w:pPr>
        <w:tabs>
          <w:tab w:val="right" w:pos="9354"/>
        </w:tabs>
        <w:spacing w:line="400" w:lineRule="exact"/>
        <w:rPr>
          <w:sz w:val="27"/>
          <w:szCs w:val="27"/>
          <w:lang w:val="uk-UA" w:eastAsia="ru-RU"/>
        </w:rPr>
      </w:pPr>
      <w:r>
        <w:rPr>
          <w:sz w:val="27"/>
          <w:szCs w:val="27"/>
          <w:lang w:val="uk-UA" w:eastAsia="ru-RU"/>
        </w:rPr>
        <w:t>17</w:t>
      </w:r>
      <w:r w:rsidR="004F0B1A" w:rsidRPr="00A62510">
        <w:rPr>
          <w:sz w:val="27"/>
          <w:szCs w:val="27"/>
          <w:lang w:val="uk-UA" w:eastAsia="ru-RU"/>
        </w:rPr>
        <w:t xml:space="preserve"> </w:t>
      </w:r>
      <w:r>
        <w:rPr>
          <w:sz w:val="27"/>
          <w:szCs w:val="27"/>
          <w:lang w:val="uk-UA" w:eastAsia="ru-RU"/>
        </w:rPr>
        <w:t>січня</w:t>
      </w:r>
      <w:r w:rsidR="004F0B1A" w:rsidRPr="00A62510">
        <w:rPr>
          <w:sz w:val="27"/>
          <w:szCs w:val="27"/>
          <w:lang w:val="uk-UA" w:eastAsia="ru-RU"/>
        </w:rPr>
        <w:t xml:space="preserve"> 202</w:t>
      </w:r>
      <w:r>
        <w:rPr>
          <w:sz w:val="27"/>
          <w:szCs w:val="27"/>
          <w:lang w:val="uk-UA" w:eastAsia="ru-RU"/>
        </w:rPr>
        <w:t>4</w:t>
      </w:r>
      <w:r w:rsidR="004F0B1A" w:rsidRPr="00A62510">
        <w:rPr>
          <w:sz w:val="27"/>
          <w:szCs w:val="27"/>
          <w:lang w:val="uk-UA" w:eastAsia="ru-RU"/>
        </w:rPr>
        <w:t xml:space="preserve"> року</w:t>
      </w:r>
      <w:r w:rsidR="004F0B1A" w:rsidRPr="00A62510">
        <w:rPr>
          <w:sz w:val="27"/>
          <w:szCs w:val="27"/>
          <w:lang w:val="uk-UA" w:eastAsia="ru-RU"/>
        </w:rPr>
        <w:tab/>
        <w:t>м. Київ</w:t>
      </w:r>
    </w:p>
    <w:p w:rsidR="004F0B1A" w:rsidRPr="00A62510" w:rsidRDefault="004F0B1A" w:rsidP="00170A0D">
      <w:pPr>
        <w:tabs>
          <w:tab w:val="right" w:pos="9354"/>
        </w:tabs>
        <w:spacing w:line="400" w:lineRule="exact"/>
        <w:rPr>
          <w:sz w:val="27"/>
          <w:szCs w:val="27"/>
          <w:lang w:val="uk-UA" w:eastAsia="ru-RU"/>
        </w:rPr>
      </w:pPr>
    </w:p>
    <w:p w:rsidR="004F0B1A" w:rsidRPr="00A62510" w:rsidRDefault="00CB2EFD" w:rsidP="00170A0D">
      <w:pPr>
        <w:tabs>
          <w:tab w:val="right" w:pos="9354"/>
        </w:tabs>
        <w:spacing w:line="400" w:lineRule="exact"/>
        <w:jc w:val="center"/>
        <w:rPr>
          <w:bCs/>
          <w:sz w:val="27"/>
          <w:szCs w:val="27"/>
          <w:lang w:val="uk-UA" w:eastAsia="ru-RU"/>
        </w:rPr>
      </w:pPr>
      <w:r w:rsidRPr="00A62510">
        <w:rPr>
          <w:bCs/>
          <w:sz w:val="27"/>
          <w:szCs w:val="27"/>
          <w:lang w:val="uk-UA" w:eastAsia="ru-RU"/>
        </w:rPr>
        <w:t xml:space="preserve">Р І Ш Е Н </w:t>
      </w:r>
      <w:proofErr w:type="spellStart"/>
      <w:r w:rsidRPr="00A62510">
        <w:rPr>
          <w:bCs/>
          <w:sz w:val="27"/>
          <w:szCs w:val="27"/>
          <w:lang w:val="uk-UA" w:eastAsia="ru-RU"/>
        </w:rPr>
        <w:t>Н</w:t>
      </w:r>
      <w:proofErr w:type="spellEnd"/>
      <w:r w:rsidRPr="00A62510">
        <w:rPr>
          <w:bCs/>
          <w:sz w:val="27"/>
          <w:szCs w:val="27"/>
          <w:lang w:val="uk-UA" w:eastAsia="ru-RU"/>
        </w:rPr>
        <w:t xml:space="preserve"> Я  № </w:t>
      </w:r>
      <w:r w:rsidR="00F028B8" w:rsidRPr="00F028B8">
        <w:rPr>
          <w:bCs/>
          <w:sz w:val="27"/>
          <w:szCs w:val="27"/>
          <w:u w:val="single"/>
          <w:lang w:val="uk-UA" w:eastAsia="ru-RU"/>
        </w:rPr>
        <w:t>20/зп-24</w:t>
      </w:r>
    </w:p>
    <w:p w:rsidR="004F0B1A" w:rsidRPr="00A62510" w:rsidRDefault="004F0B1A" w:rsidP="00170A0D">
      <w:pPr>
        <w:shd w:val="clear" w:color="auto" w:fill="FFFFFF" w:themeFill="background1"/>
        <w:tabs>
          <w:tab w:val="right" w:pos="9354"/>
        </w:tabs>
        <w:spacing w:line="400" w:lineRule="exact"/>
        <w:rPr>
          <w:bCs/>
          <w:sz w:val="27"/>
          <w:szCs w:val="27"/>
          <w:lang w:val="uk-UA" w:eastAsia="ru-RU"/>
        </w:rPr>
      </w:pPr>
    </w:p>
    <w:p w:rsidR="004F0B1A" w:rsidRPr="00A62510" w:rsidRDefault="004F0B1A" w:rsidP="00170A0D">
      <w:pPr>
        <w:shd w:val="clear" w:color="auto" w:fill="FFFFFF" w:themeFill="background1"/>
        <w:tabs>
          <w:tab w:val="right" w:pos="9354"/>
        </w:tabs>
        <w:spacing w:line="400" w:lineRule="exact"/>
        <w:jc w:val="both"/>
        <w:rPr>
          <w:bCs/>
          <w:sz w:val="27"/>
          <w:szCs w:val="27"/>
          <w:lang w:val="uk-UA" w:eastAsia="ru-RU"/>
        </w:rPr>
      </w:pPr>
      <w:r w:rsidRPr="00A62510">
        <w:rPr>
          <w:bCs/>
          <w:sz w:val="27"/>
          <w:szCs w:val="27"/>
          <w:lang w:val="uk-UA" w:eastAsia="ru-RU"/>
        </w:rPr>
        <w:t>Вища кваліфікаційна комісія суддів України у складі Другої палати:</w:t>
      </w:r>
    </w:p>
    <w:p w:rsidR="004F0B1A" w:rsidRPr="00A62510" w:rsidRDefault="004F0B1A" w:rsidP="00170A0D">
      <w:pPr>
        <w:shd w:val="clear" w:color="auto" w:fill="FFFFFF" w:themeFill="background1"/>
        <w:tabs>
          <w:tab w:val="right" w:pos="9354"/>
        </w:tabs>
        <w:spacing w:line="400" w:lineRule="exact"/>
        <w:jc w:val="both"/>
        <w:rPr>
          <w:bCs/>
          <w:sz w:val="27"/>
          <w:szCs w:val="27"/>
          <w:lang w:val="uk-UA" w:eastAsia="ru-RU"/>
        </w:rPr>
      </w:pPr>
    </w:p>
    <w:p w:rsidR="004F0B1A" w:rsidRPr="00A62510" w:rsidRDefault="004F0B1A" w:rsidP="00170A0D">
      <w:pPr>
        <w:shd w:val="clear" w:color="auto" w:fill="FFFFFF" w:themeFill="background1"/>
        <w:tabs>
          <w:tab w:val="right" w:pos="9354"/>
        </w:tabs>
        <w:spacing w:line="400" w:lineRule="exact"/>
        <w:ind w:right="-1"/>
        <w:jc w:val="both"/>
        <w:rPr>
          <w:bCs/>
          <w:sz w:val="27"/>
          <w:szCs w:val="27"/>
          <w:lang w:val="uk-UA" w:eastAsia="ru-RU"/>
        </w:rPr>
      </w:pPr>
      <w:r w:rsidRPr="00A62510">
        <w:rPr>
          <w:bCs/>
          <w:sz w:val="27"/>
          <w:szCs w:val="27"/>
          <w:lang w:val="uk-UA" w:eastAsia="ru-RU"/>
        </w:rPr>
        <w:t xml:space="preserve">головуючого – </w:t>
      </w:r>
      <w:r w:rsidR="00C82DBF" w:rsidRPr="00A62510">
        <w:rPr>
          <w:bCs/>
          <w:sz w:val="27"/>
          <w:szCs w:val="27"/>
          <w:lang w:val="uk-UA" w:eastAsia="ru-RU"/>
        </w:rPr>
        <w:t>Сидоровича Р.М.,</w:t>
      </w:r>
    </w:p>
    <w:p w:rsidR="004F0B1A" w:rsidRPr="00A62510" w:rsidRDefault="004F0B1A" w:rsidP="00170A0D">
      <w:pPr>
        <w:shd w:val="clear" w:color="auto" w:fill="FFFFFF" w:themeFill="background1"/>
        <w:tabs>
          <w:tab w:val="right" w:pos="9354"/>
        </w:tabs>
        <w:spacing w:line="400" w:lineRule="exact"/>
        <w:ind w:right="-1"/>
        <w:jc w:val="both"/>
        <w:rPr>
          <w:sz w:val="27"/>
          <w:szCs w:val="27"/>
          <w:lang w:val="uk-UA"/>
        </w:rPr>
      </w:pPr>
    </w:p>
    <w:p w:rsidR="000801D5" w:rsidRPr="009F4510" w:rsidRDefault="000801D5" w:rsidP="00170A0D">
      <w:pPr>
        <w:pStyle w:val="a3"/>
        <w:shd w:val="clear" w:color="auto" w:fill="FFFFFF" w:themeFill="background1"/>
        <w:tabs>
          <w:tab w:val="right" w:pos="9354"/>
        </w:tabs>
        <w:spacing w:before="0" w:beforeAutospacing="0" w:after="0" w:afterAutospacing="0" w:line="400" w:lineRule="exact"/>
        <w:jc w:val="both"/>
        <w:rPr>
          <w:rStyle w:val="a4"/>
          <w:b w:val="0"/>
          <w:color w:val="1D1D1B"/>
          <w:sz w:val="27"/>
          <w:szCs w:val="27"/>
          <w:lang w:val="uk-UA"/>
        </w:rPr>
      </w:pPr>
      <w:r w:rsidRPr="009F4510">
        <w:rPr>
          <w:sz w:val="27"/>
          <w:szCs w:val="27"/>
          <w:lang w:val="uk-UA"/>
        </w:rPr>
        <w:t>членів Комісії: Волкової Л.М.,</w:t>
      </w:r>
      <w:r w:rsidR="009F4510" w:rsidRPr="009F4510">
        <w:rPr>
          <w:sz w:val="27"/>
          <w:szCs w:val="27"/>
          <w:lang w:val="uk-UA"/>
        </w:rPr>
        <w:t xml:space="preserve"> Духа</w:t>
      </w:r>
      <w:r w:rsidR="009F4510">
        <w:rPr>
          <w:sz w:val="27"/>
          <w:szCs w:val="27"/>
          <w:lang w:val="uk-UA"/>
        </w:rPr>
        <w:t> </w:t>
      </w:r>
      <w:r w:rsidR="009F4510" w:rsidRPr="009F4510">
        <w:rPr>
          <w:sz w:val="27"/>
          <w:szCs w:val="27"/>
          <w:lang w:val="uk-UA"/>
        </w:rPr>
        <w:t>Я.М.</w:t>
      </w:r>
      <w:r w:rsidR="009F4510">
        <w:rPr>
          <w:sz w:val="27"/>
          <w:szCs w:val="27"/>
          <w:lang w:val="uk-UA"/>
        </w:rPr>
        <w:t>,</w:t>
      </w:r>
      <w:r w:rsidRPr="009F4510">
        <w:rPr>
          <w:sz w:val="27"/>
          <w:szCs w:val="27"/>
          <w:lang w:val="uk-UA"/>
        </w:rPr>
        <w:t xml:space="preserve"> </w:t>
      </w:r>
      <w:r w:rsidRPr="009F4510">
        <w:rPr>
          <w:rStyle w:val="a4"/>
          <w:b w:val="0"/>
          <w:color w:val="1D1D1B"/>
          <w:sz w:val="27"/>
          <w:szCs w:val="27"/>
          <w:lang w:val="uk-UA"/>
        </w:rPr>
        <w:t>Кидисюка Р.А., Коліуша О.Л., Омельяна О.С.</w:t>
      </w:r>
      <w:r w:rsidR="00FB146F" w:rsidRPr="009F4510">
        <w:rPr>
          <w:rStyle w:val="a4"/>
          <w:b w:val="0"/>
          <w:color w:val="1D1D1B"/>
          <w:sz w:val="27"/>
          <w:szCs w:val="27"/>
          <w:lang w:val="uk-UA"/>
        </w:rPr>
        <w:t xml:space="preserve"> (доповідач),</w:t>
      </w:r>
      <w:r w:rsidR="00955D3D" w:rsidRPr="009F4510">
        <w:rPr>
          <w:rStyle w:val="a4"/>
          <w:b w:val="0"/>
          <w:color w:val="1D1D1B"/>
          <w:sz w:val="27"/>
          <w:szCs w:val="27"/>
          <w:lang w:val="uk-UA"/>
        </w:rPr>
        <w:t xml:space="preserve"> Сабодаша Р.Б.,</w:t>
      </w:r>
      <w:r w:rsidR="00C82DBF" w:rsidRPr="009F4510">
        <w:rPr>
          <w:rStyle w:val="a4"/>
          <w:b w:val="0"/>
          <w:color w:val="1D1D1B"/>
          <w:sz w:val="27"/>
          <w:szCs w:val="27"/>
          <w:lang w:val="uk-UA"/>
        </w:rPr>
        <w:t xml:space="preserve"> Чумака С.Ю.,</w:t>
      </w:r>
    </w:p>
    <w:p w:rsidR="004F0B1A" w:rsidRPr="00A62510" w:rsidRDefault="004F0B1A" w:rsidP="00170A0D">
      <w:pPr>
        <w:pStyle w:val="a3"/>
        <w:shd w:val="clear" w:color="auto" w:fill="FFFFFF" w:themeFill="background1"/>
        <w:tabs>
          <w:tab w:val="right" w:pos="9354"/>
        </w:tabs>
        <w:spacing w:before="0" w:beforeAutospacing="0" w:after="0" w:afterAutospacing="0" w:line="400" w:lineRule="exact"/>
        <w:jc w:val="both"/>
        <w:rPr>
          <w:sz w:val="27"/>
          <w:szCs w:val="27"/>
          <w:lang w:val="uk-UA"/>
        </w:rPr>
      </w:pPr>
    </w:p>
    <w:p w:rsidR="004F0B1A" w:rsidRPr="00A62510" w:rsidRDefault="004F0B1A" w:rsidP="00170A0D">
      <w:pPr>
        <w:shd w:val="clear" w:color="auto" w:fill="FFFFFF" w:themeFill="background1"/>
        <w:tabs>
          <w:tab w:val="left" w:pos="3969"/>
          <w:tab w:val="right" w:pos="9354"/>
        </w:tabs>
        <w:spacing w:line="400" w:lineRule="exact"/>
        <w:ind w:right="-17"/>
        <w:jc w:val="both"/>
        <w:rPr>
          <w:sz w:val="27"/>
          <w:szCs w:val="27"/>
          <w:lang w:val="uk-UA" w:eastAsia="uk-UA"/>
        </w:rPr>
      </w:pPr>
      <w:r w:rsidRPr="00A62510">
        <w:rPr>
          <w:sz w:val="27"/>
          <w:szCs w:val="27"/>
          <w:lang w:val="uk-UA"/>
        </w:rPr>
        <w:t xml:space="preserve">розглянувши питання про відрядження суддів до </w:t>
      </w:r>
      <w:r w:rsidR="002F486B" w:rsidRPr="00A62510">
        <w:rPr>
          <w:sz w:val="27"/>
          <w:szCs w:val="27"/>
          <w:lang w:val="uk-UA"/>
        </w:rPr>
        <w:t>Татарбунарського</w:t>
      </w:r>
      <w:r w:rsidRPr="00A62510">
        <w:rPr>
          <w:sz w:val="27"/>
          <w:szCs w:val="27"/>
          <w:lang w:val="uk-UA"/>
        </w:rPr>
        <w:t xml:space="preserve"> районного суду </w:t>
      </w:r>
      <w:r w:rsidR="002F486B" w:rsidRPr="00A62510">
        <w:rPr>
          <w:sz w:val="27"/>
          <w:szCs w:val="27"/>
          <w:lang w:val="uk-UA"/>
        </w:rPr>
        <w:t>Одеської</w:t>
      </w:r>
      <w:r w:rsidRPr="00A62510">
        <w:rPr>
          <w:sz w:val="27"/>
          <w:szCs w:val="27"/>
          <w:lang w:val="uk-UA"/>
        </w:rPr>
        <w:t xml:space="preserve"> області</w:t>
      </w:r>
      <w:r w:rsidRPr="00A62510">
        <w:rPr>
          <w:sz w:val="27"/>
          <w:szCs w:val="27"/>
          <w:lang w:val="uk-UA" w:eastAsia="uk-UA"/>
        </w:rPr>
        <w:t>,</w:t>
      </w:r>
    </w:p>
    <w:p w:rsidR="004F0B1A" w:rsidRPr="00A62510" w:rsidRDefault="004F0B1A" w:rsidP="00170A0D">
      <w:pPr>
        <w:shd w:val="clear" w:color="auto" w:fill="FFFFFF" w:themeFill="background1"/>
        <w:tabs>
          <w:tab w:val="left" w:pos="3969"/>
          <w:tab w:val="right" w:pos="9354"/>
        </w:tabs>
        <w:spacing w:line="400" w:lineRule="exact"/>
        <w:ind w:right="-17"/>
        <w:jc w:val="center"/>
        <w:rPr>
          <w:sz w:val="27"/>
          <w:szCs w:val="27"/>
          <w:lang w:val="uk-UA"/>
        </w:rPr>
      </w:pPr>
    </w:p>
    <w:p w:rsidR="004F0B1A" w:rsidRPr="00A62510" w:rsidRDefault="004F0B1A" w:rsidP="00170A0D">
      <w:pPr>
        <w:shd w:val="clear" w:color="auto" w:fill="FFFFFF" w:themeFill="background1"/>
        <w:tabs>
          <w:tab w:val="right" w:pos="9354"/>
        </w:tabs>
        <w:autoSpaceDE w:val="0"/>
        <w:autoSpaceDN w:val="0"/>
        <w:adjustRightInd w:val="0"/>
        <w:spacing w:line="400" w:lineRule="exact"/>
        <w:jc w:val="center"/>
        <w:rPr>
          <w:bCs/>
          <w:sz w:val="27"/>
          <w:szCs w:val="27"/>
          <w:lang w:val="uk-UA"/>
        </w:rPr>
      </w:pPr>
      <w:r w:rsidRPr="00A62510">
        <w:rPr>
          <w:bCs/>
          <w:sz w:val="27"/>
          <w:szCs w:val="27"/>
          <w:lang w:val="uk-UA"/>
        </w:rPr>
        <w:t>встановила:</w:t>
      </w:r>
    </w:p>
    <w:p w:rsidR="004F0B1A" w:rsidRPr="00A62510" w:rsidRDefault="004F0B1A" w:rsidP="00170A0D">
      <w:pPr>
        <w:shd w:val="clear" w:color="auto" w:fill="FFFFFF" w:themeFill="background1"/>
        <w:tabs>
          <w:tab w:val="right" w:pos="9354"/>
        </w:tabs>
        <w:autoSpaceDE w:val="0"/>
        <w:autoSpaceDN w:val="0"/>
        <w:adjustRightInd w:val="0"/>
        <w:spacing w:line="400" w:lineRule="exact"/>
        <w:jc w:val="center"/>
        <w:rPr>
          <w:bCs/>
          <w:sz w:val="27"/>
          <w:szCs w:val="27"/>
          <w:lang w:val="uk-UA"/>
        </w:rPr>
      </w:pPr>
    </w:p>
    <w:p w:rsidR="004F0B1A" w:rsidRPr="00A62510" w:rsidRDefault="004F0B1A" w:rsidP="00170A0D">
      <w:pPr>
        <w:shd w:val="clear" w:color="auto" w:fill="FFFFFF" w:themeFill="background1"/>
        <w:tabs>
          <w:tab w:val="right" w:pos="9354"/>
        </w:tabs>
        <w:autoSpaceDE w:val="0"/>
        <w:autoSpaceDN w:val="0"/>
        <w:adjustRightInd w:val="0"/>
        <w:spacing w:line="400" w:lineRule="exact"/>
        <w:ind w:firstLine="708"/>
        <w:jc w:val="both"/>
        <w:rPr>
          <w:bCs/>
          <w:sz w:val="27"/>
          <w:szCs w:val="27"/>
          <w:lang w:val="uk-UA"/>
        </w:rPr>
      </w:pPr>
      <w:r w:rsidRPr="00A62510">
        <w:rPr>
          <w:bCs/>
          <w:sz w:val="27"/>
          <w:szCs w:val="27"/>
          <w:lang w:val="uk-UA"/>
        </w:rPr>
        <w:t xml:space="preserve">До </w:t>
      </w:r>
      <w:r w:rsidR="0054526A" w:rsidRPr="00A62510">
        <w:rPr>
          <w:bCs/>
          <w:sz w:val="27"/>
          <w:szCs w:val="27"/>
          <w:lang w:val="uk-UA"/>
        </w:rPr>
        <w:t xml:space="preserve">Вищої кваліфікаційної комісії суддів України </w:t>
      </w:r>
      <w:r w:rsidR="00F84C4C" w:rsidRPr="00A62510">
        <w:rPr>
          <w:bCs/>
          <w:sz w:val="27"/>
          <w:szCs w:val="27"/>
          <w:lang w:val="uk-UA"/>
        </w:rPr>
        <w:t>24.11</w:t>
      </w:r>
      <w:r w:rsidRPr="00A62510">
        <w:rPr>
          <w:bCs/>
          <w:sz w:val="27"/>
          <w:szCs w:val="27"/>
          <w:lang w:val="uk-UA"/>
        </w:rPr>
        <w:t>.2023 надійшло повідомлення Державної судової адміністрації України (далі – ДСА України)</w:t>
      </w:r>
      <w:r w:rsidR="003851A1" w:rsidRPr="00A62510">
        <w:rPr>
          <w:bCs/>
          <w:sz w:val="27"/>
          <w:szCs w:val="27"/>
          <w:lang w:val="uk-UA"/>
        </w:rPr>
        <w:t xml:space="preserve"> від</w:t>
      </w:r>
      <w:r w:rsidR="009F4510">
        <w:rPr>
          <w:bCs/>
          <w:sz w:val="27"/>
          <w:szCs w:val="27"/>
          <w:lang w:val="uk-UA"/>
        </w:rPr>
        <w:t> </w:t>
      </w:r>
      <w:r w:rsidR="003851A1" w:rsidRPr="00A62510">
        <w:rPr>
          <w:bCs/>
          <w:sz w:val="27"/>
          <w:szCs w:val="27"/>
          <w:lang w:val="uk-UA"/>
        </w:rPr>
        <w:t>24.11.2023 № 8</w:t>
      </w:r>
      <w:r w:rsidR="009F4510">
        <w:rPr>
          <w:bCs/>
          <w:sz w:val="27"/>
          <w:szCs w:val="27"/>
          <w:lang w:val="uk-UA"/>
        </w:rPr>
        <w:t> </w:t>
      </w:r>
      <w:r w:rsidR="003851A1" w:rsidRPr="00A62510">
        <w:rPr>
          <w:bCs/>
          <w:sz w:val="27"/>
          <w:szCs w:val="27"/>
          <w:lang w:val="uk-UA" w:eastAsia="ru-RU"/>
        </w:rPr>
        <w:t>–</w:t>
      </w:r>
      <w:r w:rsidR="009F4510">
        <w:rPr>
          <w:bCs/>
          <w:sz w:val="27"/>
          <w:szCs w:val="27"/>
          <w:lang w:val="uk-UA" w:eastAsia="ru-RU"/>
        </w:rPr>
        <w:t> </w:t>
      </w:r>
      <w:r w:rsidR="003851A1" w:rsidRPr="00A62510">
        <w:rPr>
          <w:bCs/>
          <w:sz w:val="27"/>
          <w:szCs w:val="27"/>
          <w:lang w:val="uk-UA" w:eastAsia="ru-RU"/>
        </w:rPr>
        <w:t>14777/23</w:t>
      </w:r>
      <w:r w:rsidRPr="00A62510">
        <w:rPr>
          <w:bCs/>
          <w:sz w:val="27"/>
          <w:szCs w:val="27"/>
          <w:lang w:val="uk-UA"/>
        </w:rPr>
        <w:t xml:space="preserve"> про необхідність розгляду питання щодо відрядження </w:t>
      </w:r>
      <w:r w:rsidR="00F84C4C" w:rsidRPr="00A62510">
        <w:rPr>
          <w:bCs/>
          <w:sz w:val="27"/>
          <w:szCs w:val="27"/>
          <w:lang w:val="uk-UA"/>
        </w:rPr>
        <w:t>двох</w:t>
      </w:r>
      <w:r w:rsidRPr="00A62510">
        <w:rPr>
          <w:bCs/>
          <w:sz w:val="27"/>
          <w:szCs w:val="27"/>
          <w:lang w:val="uk-UA"/>
        </w:rPr>
        <w:t xml:space="preserve"> судді</w:t>
      </w:r>
      <w:r w:rsidR="00F84C4C" w:rsidRPr="00A62510">
        <w:rPr>
          <w:bCs/>
          <w:sz w:val="27"/>
          <w:szCs w:val="27"/>
          <w:lang w:val="uk-UA"/>
        </w:rPr>
        <w:t>в</w:t>
      </w:r>
      <w:r w:rsidRPr="00A62510">
        <w:rPr>
          <w:bCs/>
          <w:sz w:val="27"/>
          <w:szCs w:val="27"/>
          <w:lang w:val="uk-UA"/>
        </w:rPr>
        <w:t xml:space="preserve"> до </w:t>
      </w:r>
      <w:r w:rsidR="00F84C4C" w:rsidRPr="00A62510">
        <w:rPr>
          <w:sz w:val="27"/>
          <w:szCs w:val="27"/>
          <w:lang w:val="uk-UA"/>
        </w:rPr>
        <w:t>Татарбунарського районного суду Одеської області</w:t>
      </w:r>
      <w:r w:rsidRPr="00A62510">
        <w:rPr>
          <w:bCs/>
          <w:sz w:val="27"/>
          <w:szCs w:val="27"/>
          <w:lang w:val="uk-UA"/>
        </w:rPr>
        <w:t xml:space="preserve"> у зв’язку з </w:t>
      </w:r>
      <w:r w:rsidR="00811E5B" w:rsidRPr="00A62510">
        <w:rPr>
          <w:bCs/>
          <w:sz w:val="27"/>
          <w:szCs w:val="27"/>
          <w:lang w:val="uk-UA"/>
        </w:rPr>
        <w:t>неможливістю здійснення правосуддя</w:t>
      </w:r>
      <w:r w:rsidR="003851A1" w:rsidRPr="00A62510">
        <w:rPr>
          <w:bCs/>
          <w:sz w:val="27"/>
          <w:szCs w:val="27"/>
          <w:lang w:val="uk-UA"/>
        </w:rPr>
        <w:t xml:space="preserve"> в цьому суді</w:t>
      </w:r>
      <w:r w:rsidRPr="00A62510">
        <w:rPr>
          <w:bCs/>
          <w:sz w:val="27"/>
          <w:szCs w:val="27"/>
          <w:lang w:val="uk-UA"/>
        </w:rPr>
        <w:t>.</w:t>
      </w:r>
    </w:p>
    <w:p w:rsidR="004F0B1A" w:rsidRPr="00170A0D" w:rsidRDefault="004F0B1A" w:rsidP="00170A0D">
      <w:pPr>
        <w:shd w:val="clear" w:color="auto" w:fill="FFFFFF" w:themeFill="background1"/>
        <w:tabs>
          <w:tab w:val="right" w:pos="9354"/>
        </w:tabs>
        <w:autoSpaceDE w:val="0"/>
        <w:autoSpaceDN w:val="0"/>
        <w:adjustRightInd w:val="0"/>
        <w:spacing w:line="400" w:lineRule="exact"/>
        <w:ind w:firstLine="709"/>
        <w:jc w:val="both"/>
        <w:rPr>
          <w:bCs/>
          <w:spacing w:val="-2"/>
          <w:sz w:val="27"/>
          <w:szCs w:val="27"/>
          <w:lang w:val="uk-UA"/>
        </w:rPr>
      </w:pPr>
      <w:r w:rsidRPr="00170A0D">
        <w:rPr>
          <w:bCs/>
          <w:spacing w:val="-2"/>
          <w:sz w:val="27"/>
          <w:szCs w:val="27"/>
          <w:lang w:val="uk-UA"/>
        </w:rPr>
        <w:t xml:space="preserve">У повідомленні зазначено, що </w:t>
      </w:r>
      <w:r w:rsidR="00EF4744" w:rsidRPr="00170A0D">
        <w:rPr>
          <w:bCs/>
          <w:spacing w:val="-2"/>
          <w:sz w:val="27"/>
          <w:szCs w:val="27"/>
          <w:lang w:val="uk-UA"/>
        </w:rPr>
        <w:t xml:space="preserve">у </w:t>
      </w:r>
      <w:r w:rsidRPr="00170A0D">
        <w:rPr>
          <w:bCs/>
          <w:spacing w:val="-2"/>
          <w:sz w:val="27"/>
          <w:szCs w:val="27"/>
          <w:lang w:val="uk-UA"/>
        </w:rPr>
        <w:t>штат</w:t>
      </w:r>
      <w:r w:rsidR="00EF4744" w:rsidRPr="00170A0D">
        <w:rPr>
          <w:bCs/>
          <w:spacing w:val="-2"/>
          <w:sz w:val="27"/>
          <w:szCs w:val="27"/>
          <w:lang w:val="uk-UA"/>
        </w:rPr>
        <w:t>і</w:t>
      </w:r>
      <w:r w:rsidRPr="00170A0D">
        <w:rPr>
          <w:bCs/>
          <w:spacing w:val="-2"/>
          <w:sz w:val="27"/>
          <w:szCs w:val="27"/>
          <w:lang w:val="uk-UA"/>
        </w:rPr>
        <w:t xml:space="preserve"> </w:t>
      </w:r>
      <w:r w:rsidR="00F84C4C" w:rsidRPr="00170A0D">
        <w:rPr>
          <w:spacing w:val="-2"/>
          <w:sz w:val="27"/>
          <w:szCs w:val="27"/>
          <w:lang w:val="uk-UA"/>
        </w:rPr>
        <w:t>Татарбунарського районного суду Одеської області</w:t>
      </w:r>
      <w:r w:rsidRPr="00170A0D">
        <w:rPr>
          <w:bCs/>
          <w:spacing w:val="-2"/>
          <w:sz w:val="27"/>
          <w:szCs w:val="27"/>
          <w:lang w:val="uk-UA"/>
        </w:rPr>
        <w:t xml:space="preserve"> </w:t>
      </w:r>
      <w:r w:rsidR="00F84C4C" w:rsidRPr="00170A0D">
        <w:rPr>
          <w:bCs/>
          <w:spacing w:val="-2"/>
          <w:sz w:val="27"/>
          <w:szCs w:val="27"/>
          <w:lang w:val="uk-UA"/>
        </w:rPr>
        <w:t>чотири</w:t>
      </w:r>
      <w:r w:rsidRPr="00170A0D">
        <w:rPr>
          <w:bCs/>
          <w:spacing w:val="-2"/>
          <w:sz w:val="27"/>
          <w:szCs w:val="27"/>
          <w:lang w:val="uk-UA"/>
        </w:rPr>
        <w:t xml:space="preserve"> посад</w:t>
      </w:r>
      <w:r w:rsidR="00811E5B" w:rsidRPr="00170A0D">
        <w:rPr>
          <w:bCs/>
          <w:spacing w:val="-2"/>
          <w:sz w:val="27"/>
          <w:szCs w:val="27"/>
          <w:lang w:val="uk-UA"/>
        </w:rPr>
        <w:t>и судді</w:t>
      </w:r>
      <w:r w:rsidRPr="00170A0D">
        <w:rPr>
          <w:bCs/>
          <w:spacing w:val="-2"/>
          <w:sz w:val="27"/>
          <w:szCs w:val="27"/>
          <w:lang w:val="uk-UA"/>
        </w:rPr>
        <w:t>, фактично перебува</w:t>
      </w:r>
      <w:r w:rsidR="00F84C4C" w:rsidRPr="00170A0D">
        <w:rPr>
          <w:bCs/>
          <w:spacing w:val="-2"/>
          <w:sz w:val="27"/>
          <w:szCs w:val="27"/>
          <w:lang w:val="uk-UA"/>
        </w:rPr>
        <w:t>є</w:t>
      </w:r>
      <w:r w:rsidRPr="00170A0D">
        <w:rPr>
          <w:bCs/>
          <w:spacing w:val="-2"/>
          <w:sz w:val="27"/>
          <w:szCs w:val="27"/>
          <w:lang w:val="uk-UA"/>
        </w:rPr>
        <w:t xml:space="preserve"> на </w:t>
      </w:r>
      <w:r w:rsidR="00F84C4C" w:rsidRPr="00170A0D">
        <w:rPr>
          <w:bCs/>
          <w:spacing w:val="-2"/>
          <w:sz w:val="27"/>
          <w:szCs w:val="27"/>
          <w:lang w:val="uk-UA"/>
        </w:rPr>
        <w:t>посаді</w:t>
      </w:r>
      <w:r w:rsidR="00FE553A" w:rsidRPr="00170A0D">
        <w:rPr>
          <w:bCs/>
          <w:spacing w:val="-2"/>
          <w:sz w:val="27"/>
          <w:szCs w:val="27"/>
          <w:lang w:val="uk-UA"/>
        </w:rPr>
        <w:t xml:space="preserve"> </w:t>
      </w:r>
      <w:r w:rsidR="00F84C4C" w:rsidRPr="00170A0D">
        <w:rPr>
          <w:bCs/>
          <w:spacing w:val="-2"/>
          <w:sz w:val="27"/>
          <w:szCs w:val="27"/>
          <w:lang w:val="uk-UA"/>
        </w:rPr>
        <w:t>один</w:t>
      </w:r>
      <w:r w:rsidR="00FE553A" w:rsidRPr="00170A0D">
        <w:rPr>
          <w:bCs/>
          <w:spacing w:val="-2"/>
          <w:sz w:val="27"/>
          <w:szCs w:val="27"/>
          <w:lang w:val="uk-UA"/>
        </w:rPr>
        <w:t xml:space="preserve"> судд</w:t>
      </w:r>
      <w:r w:rsidR="00F84C4C" w:rsidRPr="00170A0D">
        <w:rPr>
          <w:bCs/>
          <w:spacing w:val="-2"/>
          <w:sz w:val="27"/>
          <w:szCs w:val="27"/>
          <w:lang w:val="uk-UA"/>
        </w:rPr>
        <w:t>я</w:t>
      </w:r>
      <w:r w:rsidR="00FE553A" w:rsidRPr="00170A0D">
        <w:rPr>
          <w:bCs/>
          <w:spacing w:val="-2"/>
          <w:sz w:val="27"/>
          <w:szCs w:val="27"/>
          <w:lang w:val="uk-UA"/>
        </w:rPr>
        <w:t>. Судд</w:t>
      </w:r>
      <w:r w:rsidR="006B75AC" w:rsidRPr="00170A0D">
        <w:rPr>
          <w:bCs/>
          <w:spacing w:val="-2"/>
          <w:sz w:val="27"/>
          <w:szCs w:val="27"/>
          <w:lang w:val="uk-UA"/>
        </w:rPr>
        <w:t>ю</w:t>
      </w:r>
      <w:r w:rsidR="00FE553A" w:rsidRPr="00170A0D">
        <w:rPr>
          <w:bCs/>
          <w:spacing w:val="-2"/>
          <w:sz w:val="27"/>
          <w:szCs w:val="27"/>
          <w:lang w:val="uk-UA"/>
        </w:rPr>
        <w:t xml:space="preserve"> </w:t>
      </w:r>
      <w:r w:rsidR="0075043C" w:rsidRPr="00170A0D">
        <w:rPr>
          <w:bCs/>
          <w:spacing w:val="-2"/>
          <w:sz w:val="27"/>
          <w:szCs w:val="27"/>
          <w:lang w:val="uk-UA"/>
        </w:rPr>
        <w:t>Жовтневого районного суду міста Маріуполя Донецької області Дем’янову</w:t>
      </w:r>
      <w:r w:rsidR="003851A1" w:rsidRPr="00170A0D">
        <w:rPr>
          <w:bCs/>
          <w:spacing w:val="-2"/>
          <w:sz w:val="27"/>
          <w:szCs w:val="27"/>
          <w:lang w:val="uk-UA"/>
        </w:rPr>
        <w:t> </w:t>
      </w:r>
      <w:r w:rsidR="0075043C" w:rsidRPr="00170A0D">
        <w:rPr>
          <w:bCs/>
          <w:spacing w:val="-2"/>
          <w:sz w:val="27"/>
          <w:szCs w:val="27"/>
          <w:lang w:val="uk-UA"/>
        </w:rPr>
        <w:t>О.А.</w:t>
      </w:r>
      <w:r w:rsidR="003851A1" w:rsidRPr="00170A0D">
        <w:rPr>
          <w:bCs/>
          <w:spacing w:val="-2"/>
          <w:sz w:val="27"/>
          <w:szCs w:val="27"/>
          <w:lang w:val="uk-UA"/>
        </w:rPr>
        <w:t xml:space="preserve">, </w:t>
      </w:r>
      <w:r w:rsidR="003851A1" w:rsidRPr="00170A0D">
        <w:rPr>
          <w:spacing w:val="-2"/>
          <w:sz w:val="27"/>
          <w:szCs w:val="27"/>
          <w:lang w:val="uk-UA"/>
        </w:rPr>
        <w:t>яку призначено вперше на посаду судді строком на п’ять років,</w:t>
      </w:r>
      <w:r w:rsidR="003851A1" w:rsidRPr="00170A0D">
        <w:rPr>
          <w:bCs/>
          <w:spacing w:val="-2"/>
          <w:sz w:val="27"/>
          <w:szCs w:val="27"/>
          <w:lang w:val="uk-UA"/>
        </w:rPr>
        <w:t xml:space="preserve"> </w:t>
      </w:r>
      <w:r w:rsidR="0075043C" w:rsidRPr="00170A0D">
        <w:rPr>
          <w:bCs/>
          <w:spacing w:val="-2"/>
          <w:sz w:val="27"/>
          <w:szCs w:val="27"/>
          <w:lang w:val="uk-UA"/>
        </w:rPr>
        <w:t xml:space="preserve">відряджено для здійснення правосуддя до </w:t>
      </w:r>
      <w:r w:rsidR="0075043C" w:rsidRPr="00170A0D">
        <w:rPr>
          <w:spacing w:val="-2"/>
          <w:sz w:val="27"/>
          <w:szCs w:val="27"/>
          <w:lang w:val="uk-UA"/>
        </w:rPr>
        <w:t xml:space="preserve">Татарбунарського районного суду </w:t>
      </w:r>
      <w:r w:rsidR="0075043C" w:rsidRPr="008379CC">
        <w:rPr>
          <w:spacing w:val="-2"/>
          <w:sz w:val="27"/>
          <w:szCs w:val="27"/>
          <w:lang w:val="uk-UA"/>
        </w:rPr>
        <w:t>Одеської області рішенням Голови Верховного Суду від 27.04.2022 №</w:t>
      </w:r>
      <w:r w:rsidR="002D303C" w:rsidRPr="008379CC">
        <w:rPr>
          <w:spacing w:val="-2"/>
          <w:sz w:val="27"/>
          <w:szCs w:val="27"/>
          <w:lang w:val="uk-UA"/>
        </w:rPr>
        <w:t> 38/0/149-22.</w:t>
      </w:r>
      <w:r w:rsidR="002D303C" w:rsidRPr="00170A0D">
        <w:rPr>
          <w:spacing w:val="-2"/>
          <w:sz w:val="27"/>
          <w:szCs w:val="27"/>
          <w:lang w:val="uk-UA"/>
        </w:rPr>
        <w:t xml:space="preserve"> П</w:t>
      </w:r>
      <w:r w:rsidR="00811E5B" w:rsidRPr="00170A0D">
        <w:rPr>
          <w:bCs/>
          <w:spacing w:val="-2"/>
          <w:sz w:val="27"/>
          <w:szCs w:val="27"/>
          <w:lang w:val="uk-UA"/>
        </w:rPr>
        <w:t xml:space="preserve">овноваження судді припинилися у зв’язку </w:t>
      </w:r>
      <w:r w:rsidR="009F4510">
        <w:rPr>
          <w:bCs/>
          <w:spacing w:val="-2"/>
          <w:sz w:val="27"/>
          <w:szCs w:val="27"/>
          <w:lang w:val="uk-UA"/>
        </w:rPr>
        <w:t>і</w:t>
      </w:r>
      <w:r w:rsidR="00811E5B" w:rsidRPr="00170A0D">
        <w:rPr>
          <w:bCs/>
          <w:spacing w:val="-2"/>
          <w:sz w:val="27"/>
          <w:szCs w:val="27"/>
          <w:lang w:val="uk-UA"/>
        </w:rPr>
        <w:t xml:space="preserve">з закінченням </w:t>
      </w:r>
      <w:r w:rsidR="002D303C" w:rsidRPr="00170A0D">
        <w:rPr>
          <w:bCs/>
          <w:spacing w:val="-2"/>
          <w:sz w:val="27"/>
          <w:szCs w:val="27"/>
          <w:lang w:val="uk-UA"/>
        </w:rPr>
        <w:t>строку, на який її було призначено</w:t>
      </w:r>
      <w:r w:rsidR="00811E5B" w:rsidRPr="00170A0D">
        <w:rPr>
          <w:bCs/>
          <w:spacing w:val="-2"/>
          <w:sz w:val="27"/>
          <w:szCs w:val="27"/>
          <w:lang w:val="uk-UA"/>
        </w:rPr>
        <w:t>.</w:t>
      </w:r>
      <w:r w:rsidR="00C65CA2" w:rsidRPr="00170A0D">
        <w:rPr>
          <w:bCs/>
          <w:spacing w:val="-2"/>
          <w:sz w:val="27"/>
          <w:szCs w:val="27"/>
          <w:lang w:val="uk-UA"/>
        </w:rPr>
        <w:t xml:space="preserve"> На думку</w:t>
      </w:r>
      <w:r w:rsidR="00955D3D" w:rsidRPr="00170A0D">
        <w:rPr>
          <w:bCs/>
          <w:spacing w:val="-2"/>
          <w:sz w:val="27"/>
          <w:szCs w:val="27"/>
          <w:lang w:val="uk-UA"/>
        </w:rPr>
        <w:t xml:space="preserve"> ДСА України,</w:t>
      </w:r>
      <w:r w:rsidR="00C65CA2" w:rsidRPr="00170A0D">
        <w:rPr>
          <w:bCs/>
          <w:spacing w:val="-2"/>
          <w:sz w:val="27"/>
          <w:szCs w:val="27"/>
          <w:lang w:val="uk-UA"/>
        </w:rPr>
        <w:t xml:space="preserve"> зазначене</w:t>
      </w:r>
      <w:r w:rsidR="00955D3D" w:rsidRPr="00170A0D">
        <w:rPr>
          <w:bCs/>
          <w:spacing w:val="-2"/>
          <w:sz w:val="27"/>
          <w:szCs w:val="27"/>
          <w:lang w:val="uk-UA"/>
        </w:rPr>
        <w:t xml:space="preserve"> унеможливлює </w:t>
      </w:r>
      <w:r w:rsidR="00C65CA2" w:rsidRPr="00170A0D">
        <w:rPr>
          <w:bCs/>
          <w:spacing w:val="-2"/>
          <w:sz w:val="27"/>
          <w:szCs w:val="27"/>
          <w:lang w:val="uk-UA"/>
        </w:rPr>
        <w:t>здійснення</w:t>
      </w:r>
      <w:r w:rsidR="00955D3D" w:rsidRPr="00170A0D">
        <w:rPr>
          <w:bCs/>
          <w:spacing w:val="-2"/>
          <w:sz w:val="27"/>
          <w:szCs w:val="27"/>
          <w:lang w:val="uk-UA"/>
        </w:rPr>
        <w:t xml:space="preserve"> правосуддя в </w:t>
      </w:r>
      <w:r w:rsidR="001F4471" w:rsidRPr="00170A0D">
        <w:rPr>
          <w:spacing w:val="-2"/>
          <w:sz w:val="27"/>
          <w:szCs w:val="27"/>
          <w:lang w:val="uk-UA"/>
        </w:rPr>
        <w:t>Татарбунарському районному суді Одеської області</w:t>
      </w:r>
      <w:r w:rsidR="00955D3D" w:rsidRPr="00170A0D">
        <w:rPr>
          <w:spacing w:val="-2"/>
          <w:sz w:val="27"/>
          <w:szCs w:val="27"/>
          <w:lang w:val="uk-UA"/>
        </w:rPr>
        <w:t>.</w:t>
      </w:r>
    </w:p>
    <w:p w:rsidR="007B442D" w:rsidRPr="00A62510" w:rsidRDefault="007B442D" w:rsidP="00170A0D">
      <w:pPr>
        <w:shd w:val="clear" w:color="auto" w:fill="FFFFFF" w:themeFill="background1"/>
        <w:tabs>
          <w:tab w:val="right" w:pos="9354"/>
        </w:tabs>
        <w:autoSpaceDE w:val="0"/>
        <w:autoSpaceDN w:val="0"/>
        <w:adjustRightInd w:val="0"/>
        <w:spacing w:line="400" w:lineRule="exact"/>
        <w:ind w:firstLine="709"/>
        <w:jc w:val="both"/>
        <w:rPr>
          <w:sz w:val="27"/>
          <w:szCs w:val="27"/>
          <w:lang w:val="uk-UA"/>
        </w:rPr>
      </w:pPr>
      <w:r w:rsidRPr="00A62510">
        <w:rPr>
          <w:bCs/>
          <w:sz w:val="27"/>
          <w:szCs w:val="27"/>
          <w:lang w:val="uk-UA"/>
        </w:rPr>
        <w:lastRenderedPageBreak/>
        <w:t xml:space="preserve">За інформацією ДСА України, відрядження двох суддів до </w:t>
      </w:r>
      <w:r w:rsidR="002D303C" w:rsidRPr="00A62510">
        <w:rPr>
          <w:sz w:val="27"/>
          <w:szCs w:val="27"/>
          <w:lang w:val="uk-UA"/>
        </w:rPr>
        <w:t xml:space="preserve">Татарбунарського районного суду Одеської області </w:t>
      </w:r>
      <w:r w:rsidRPr="00A62510">
        <w:rPr>
          <w:sz w:val="27"/>
          <w:szCs w:val="27"/>
          <w:lang w:val="uk-UA"/>
        </w:rPr>
        <w:t>дозволить відновити доступ до правосуддя в цьому суді</w:t>
      </w:r>
      <w:r w:rsidR="003851A1" w:rsidRPr="00A62510">
        <w:rPr>
          <w:sz w:val="27"/>
          <w:szCs w:val="27"/>
          <w:lang w:val="uk-UA"/>
        </w:rPr>
        <w:t>.</w:t>
      </w:r>
    </w:p>
    <w:p w:rsidR="003851A1" w:rsidRPr="00A62510" w:rsidRDefault="003851A1" w:rsidP="00170A0D">
      <w:pPr>
        <w:shd w:val="clear" w:color="auto" w:fill="FFFFFF" w:themeFill="background1"/>
        <w:tabs>
          <w:tab w:val="right" w:pos="9354"/>
        </w:tabs>
        <w:autoSpaceDE w:val="0"/>
        <w:autoSpaceDN w:val="0"/>
        <w:adjustRightInd w:val="0"/>
        <w:spacing w:line="400" w:lineRule="exact"/>
        <w:ind w:firstLine="709"/>
        <w:jc w:val="both"/>
        <w:rPr>
          <w:bCs/>
          <w:sz w:val="27"/>
          <w:szCs w:val="27"/>
          <w:lang w:val="uk-UA"/>
        </w:rPr>
      </w:pPr>
      <w:r w:rsidRPr="00A62510">
        <w:rPr>
          <w:bCs/>
          <w:sz w:val="27"/>
          <w:szCs w:val="27"/>
          <w:lang w:val="uk-UA"/>
        </w:rPr>
        <w:t>ДСА України також наголошує, що відрядження суддів із судів, територіальну підсудність яких змінено внаслідок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 не вплине на доступ до правосуддя в цих судах.</w:t>
      </w:r>
    </w:p>
    <w:p w:rsidR="00A36C4D" w:rsidRPr="00132CE9" w:rsidRDefault="00A36C4D" w:rsidP="00170A0D">
      <w:pPr>
        <w:shd w:val="clear" w:color="auto" w:fill="FFFFFF" w:themeFill="background1"/>
        <w:autoSpaceDE w:val="0"/>
        <w:autoSpaceDN w:val="0"/>
        <w:adjustRightInd w:val="0"/>
        <w:spacing w:line="400" w:lineRule="exact"/>
        <w:ind w:firstLine="709"/>
        <w:jc w:val="both"/>
        <w:rPr>
          <w:bCs/>
          <w:sz w:val="27"/>
          <w:szCs w:val="27"/>
          <w:lang w:val="uk-UA"/>
        </w:rPr>
      </w:pPr>
      <w:r w:rsidRPr="00132CE9">
        <w:rPr>
          <w:bCs/>
          <w:sz w:val="27"/>
          <w:szCs w:val="27"/>
          <w:lang w:val="uk-UA"/>
        </w:rPr>
        <w:t>Рішенням Комісії у складі Другої палати від 2</w:t>
      </w:r>
      <w:r>
        <w:rPr>
          <w:bCs/>
          <w:sz w:val="27"/>
          <w:szCs w:val="27"/>
          <w:lang w:val="uk-UA"/>
        </w:rPr>
        <w:t>0</w:t>
      </w:r>
      <w:r w:rsidRPr="00132CE9">
        <w:rPr>
          <w:bCs/>
          <w:sz w:val="27"/>
          <w:szCs w:val="27"/>
          <w:lang w:val="uk-UA"/>
        </w:rPr>
        <w:t>.1</w:t>
      </w:r>
      <w:r>
        <w:rPr>
          <w:bCs/>
          <w:sz w:val="27"/>
          <w:szCs w:val="27"/>
          <w:lang w:val="uk-UA"/>
        </w:rPr>
        <w:t>2</w:t>
      </w:r>
      <w:r w:rsidRPr="00132CE9">
        <w:rPr>
          <w:bCs/>
          <w:sz w:val="27"/>
          <w:szCs w:val="27"/>
          <w:lang w:val="uk-UA"/>
        </w:rPr>
        <w:t>.2023 № 1</w:t>
      </w:r>
      <w:r>
        <w:rPr>
          <w:bCs/>
          <w:sz w:val="27"/>
          <w:szCs w:val="27"/>
          <w:lang w:val="uk-UA"/>
        </w:rPr>
        <w:t>87</w:t>
      </w:r>
      <w:r w:rsidRPr="00132CE9">
        <w:rPr>
          <w:bCs/>
          <w:sz w:val="27"/>
          <w:szCs w:val="27"/>
          <w:lang w:val="uk-UA"/>
        </w:rPr>
        <w:t>/</w:t>
      </w:r>
      <w:r>
        <w:rPr>
          <w:bCs/>
          <w:sz w:val="27"/>
          <w:szCs w:val="27"/>
          <w:lang w:val="uk-UA"/>
        </w:rPr>
        <w:t>зп</w:t>
      </w:r>
      <w:r w:rsidRPr="00132CE9">
        <w:rPr>
          <w:bCs/>
          <w:sz w:val="27"/>
          <w:szCs w:val="27"/>
          <w:lang w:val="uk-UA"/>
        </w:rPr>
        <w:t>-23 продовжено строк розгляду питання щодо внесення подання про відрядження суддів</w:t>
      </w:r>
      <w:r>
        <w:rPr>
          <w:bCs/>
          <w:sz w:val="27"/>
          <w:szCs w:val="27"/>
          <w:lang w:val="uk-UA"/>
        </w:rPr>
        <w:t xml:space="preserve"> до </w:t>
      </w:r>
      <w:r>
        <w:rPr>
          <w:sz w:val="27"/>
          <w:szCs w:val="27"/>
          <w:lang w:val="uk-UA"/>
        </w:rPr>
        <w:t>Татарбунарського</w:t>
      </w:r>
      <w:r w:rsidRPr="00132CE9">
        <w:rPr>
          <w:sz w:val="27"/>
          <w:szCs w:val="27"/>
          <w:lang w:val="uk-UA"/>
        </w:rPr>
        <w:t xml:space="preserve"> районного суду Одеської області</w:t>
      </w:r>
      <w:r w:rsidRPr="00132CE9">
        <w:rPr>
          <w:bCs/>
          <w:sz w:val="27"/>
          <w:szCs w:val="27"/>
          <w:lang w:val="uk-UA"/>
        </w:rPr>
        <w:t xml:space="preserve"> до </w:t>
      </w:r>
      <w:r>
        <w:rPr>
          <w:bCs/>
          <w:sz w:val="27"/>
          <w:szCs w:val="27"/>
          <w:lang w:val="uk-UA"/>
        </w:rPr>
        <w:t>17.01</w:t>
      </w:r>
      <w:r w:rsidRPr="00132CE9">
        <w:rPr>
          <w:bCs/>
          <w:sz w:val="27"/>
          <w:szCs w:val="27"/>
          <w:lang w:val="uk-UA"/>
        </w:rPr>
        <w:t>.202</w:t>
      </w:r>
      <w:r>
        <w:rPr>
          <w:bCs/>
          <w:sz w:val="27"/>
          <w:szCs w:val="27"/>
          <w:lang w:val="uk-UA"/>
        </w:rPr>
        <w:t>4</w:t>
      </w:r>
      <w:r w:rsidRPr="00132CE9">
        <w:rPr>
          <w:bCs/>
          <w:sz w:val="27"/>
          <w:szCs w:val="27"/>
          <w:lang w:val="uk-UA"/>
        </w:rPr>
        <w:t xml:space="preserve"> у зв’язку з ненадходженням у встановлений строк згод суддів на відрядження.</w:t>
      </w:r>
    </w:p>
    <w:p w:rsidR="00B41A00" w:rsidRPr="00A62510" w:rsidRDefault="00E023FA" w:rsidP="00170A0D">
      <w:pPr>
        <w:shd w:val="clear" w:color="auto" w:fill="FFFFFF" w:themeFill="background1"/>
        <w:autoSpaceDE w:val="0"/>
        <w:autoSpaceDN w:val="0"/>
        <w:adjustRightInd w:val="0"/>
        <w:spacing w:line="400" w:lineRule="exact"/>
        <w:ind w:firstLine="709"/>
        <w:jc w:val="both"/>
        <w:rPr>
          <w:bCs/>
          <w:sz w:val="27"/>
          <w:szCs w:val="27"/>
          <w:lang w:val="uk-UA"/>
        </w:rPr>
      </w:pPr>
      <w:r w:rsidRPr="00A62510">
        <w:rPr>
          <w:bCs/>
          <w:sz w:val="27"/>
          <w:szCs w:val="27"/>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(далі – Порядок), на офіційному вебсайті Комісії</w:t>
      </w:r>
      <w:r w:rsidR="00C709FA" w:rsidRPr="00A62510">
        <w:rPr>
          <w:bCs/>
          <w:sz w:val="27"/>
          <w:szCs w:val="27"/>
          <w:lang w:val="uk-UA"/>
        </w:rPr>
        <w:t xml:space="preserve"> 2</w:t>
      </w:r>
      <w:r w:rsidR="00A36C4D">
        <w:rPr>
          <w:bCs/>
          <w:sz w:val="27"/>
          <w:szCs w:val="27"/>
          <w:lang w:val="uk-UA"/>
        </w:rPr>
        <w:t>5</w:t>
      </w:r>
      <w:r w:rsidR="00C709FA" w:rsidRPr="00A62510">
        <w:rPr>
          <w:bCs/>
          <w:sz w:val="27"/>
          <w:szCs w:val="27"/>
          <w:lang w:val="uk-UA"/>
        </w:rPr>
        <w:t>.1</w:t>
      </w:r>
      <w:r w:rsidR="00A36C4D">
        <w:rPr>
          <w:bCs/>
          <w:sz w:val="27"/>
          <w:szCs w:val="27"/>
          <w:lang w:val="uk-UA"/>
        </w:rPr>
        <w:t>2</w:t>
      </w:r>
      <w:r w:rsidR="00C709FA" w:rsidRPr="00A62510">
        <w:rPr>
          <w:bCs/>
          <w:sz w:val="27"/>
          <w:szCs w:val="27"/>
          <w:lang w:val="uk-UA"/>
        </w:rPr>
        <w:t>.2023</w:t>
      </w:r>
      <w:r w:rsidRPr="00A62510">
        <w:rPr>
          <w:bCs/>
          <w:sz w:val="27"/>
          <w:szCs w:val="27"/>
          <w:lang w:val="uk-UA"/>
        </w:rPr>
        <w:t xml:space="preserve"> розміщено оголошення про</w:t>
      </w:r>
      <w:r w:rsidR="00C709FA" w:rsidRPr="00A62510">
        <w:rPr>
          <w:bCs/>
          <w:sz w:val="27"/>
          <w:szCs w:val="27"/>
          <w:lang w:val="uk-UA"/>
        </w:rPr>
        <w:t xml:space="preserve"> призначення до</w:t>
      </w:r>
      <w:r w:rsidRPr="00A62510">
        <w:rPr>
          <w:bCs/>
          <w:sz w:val="27"/>
          <w:szCs w:val="27"/>
          <w:lang w:val="uk-UA"/>
        </w:rPr>
        <w:t xml:space="preserve"> розгляд</w:t>
      </w:r>
      <w:r w:rsidR="00C709FA" w:rsidRPr="00A62510">
        <w:rPr>
          <w:bCs/>
          <w:sz w:val="27"/>
          <w:szCs w:val="27"/>
          <w:lang w:val="uk-UA"/>
        </w:rPr>
        <w:t>у</w:t>
      </w:r>
      <w:r w:rsidRPr="00A62510">
        <w:rPr>
          <w:bCs/>
          <w:sz w:val="27"/>
          <w:szCs w:val="27"/>
          <w:lang w:val="uk-UA"/>
        </w:rPr>
        <w:t xml:space="preserve"> питання щодо внесення подання про відрядження суддів до </w:t>
      </w:r>
      <w:r w:rsidR="001F4471" w:rsidRPr="00A62510">
        <w:rPr>
          <w:sz w:val="27"/>
          <w:szCs w:val="27"/>
          <w:lang w:val="uk-UA"/>
        </w:rPr>
        <w:t>Татарбунарського районного суду Одеської області</w:t>
      </w:r>
      <w:r w:rsidR="001F4471" w:rsidRPr="00A62510">
        <w:rPr>
          <w:bCs/>
          <w:sz w:val="27"/>
          <w:szCs w:val="27"/>
          <w:lang w:val="uk-UA"/>
        </w:rPr>
        <w:t xml:space="preserve"> </w:t>
      </w:r>
      <w:r w:rsidRPr="00A62510">
        <w:rPr>
          <w:bCs/>
          <w:sz w:val="27"/>
          <w:szCs w:val="27"/>
          <w:lang w:val="uk-UA"/>
        </w:rPr>
        <w:t xml:space="preserve">на </w:t>
      </w:r>
      <w:r w:rsidR="00A36C4D">
        <w:rPr>
          <w:bCs/>
          <w:sz w:val="27"/>
          <w:szCs w:val="27"/>
          <w:lang w:val="uk-UA"/>
        </w:rPr>
        <w:t>17.01</w:t>
      </w:r>
      <w:r w:rsidRPr="00A62510">
        <w:rPr>
          <w:bCs/>
          <w:sz w:val="27"/>
          <w:szCs w:val="27"/>
          <w:lang w:val="uk-UA"/>
        </w:rPr>
        <w:t>.202</w:t>
      </w:r>
      <w:r w:rsidR="00A36C4D">
        <w:rPr>
          <w:bCs/>
          <w:sz w:val="27"/>
          <w:szCs w:val="27"/>
          <w:lang w:val="uk-UA"/>
        </w:rPr>
        <w:t>4</w:t>
      </w:r>
      <w:r w:rsidRPr="00A62510">
        <w:rPr>
          <w:bCs/>
          <w:sz w:val="27"/>
          <w:szCs w:val="27"/>
          <w:lang w:val="uk-UA"/>
        </w:rPr>
        <w:t xml:space="preserve">, у якому вказано строк подання суддями згоди на відрядження — до </w:t>
      </w:r>
      <w:r w:rsidR="00C709FA" w:rsidRPr="00A62510">
        <w:rPr>
          <w:bCs/>
          <w:sz w:val="27"/>
          <w:szCs w:val="27"/>
          <w:lang w:val="uk-UA"/>
        </w:rPr>
        <w:t>0</w:t>
      </w:r>
      <w:r w:rsidR="00A36C4D">
        <w:rPr>
          <w:bCs/>
          <w:sz w:val="27"/>
          <w:szCs w:val="27"/>
          <w:lang w:val="uk-UA"/>
        </w:rPr>
        <w:t>1</w:t>
      </w:r>
      <w:r w:rsidRPr="00A62510">
        <w:rPr>
          <w:bCs/>
          <w:sz w:val="27"/>
          <w:szCs w:val="27"/>
          <w:lang w:val="uk-UA"/>
        </w:rPr>
        <w:t>.</w:t>
      </w:r>
      <w:r w:rsidR="00A36C4D">
        <w:rPr>
          <w:bCs/>
          <w:sz w:val="27"/>
          <w:szCs w:val="27"/>
          <w:lang w:val="uk-UA"/>
        </w:rPr>
        <w:t>01</w:t>
      </w:r>
      <w:r w:rsidRPr="00A62510">
        <w:rPr>
          <w:bCs/>
          <w:sz w:val="27"/>
          <w:szCs w:val="27"/>
          <w:lang w:val="uk-UA"/>
        </w:rPr>
        <w:t>.202</w:t>
      </w:r>
      <w:r w:rsidR="00A36C4D">
        <w:rPr>
          <w:bCs/>
          <w:sz w:val="27"/>
          <w:szCs w:val="27"/>
          <w:lang w:val="uk-UA"/>
        </w:rPr>
        <w:t>4</w:t>
      </w:r>
      <w:r w:rsidRPr="00A62510">
        <w:rPr>
          <w:bCs/>
          <w:sz w:val="27"/>
          <w:szCs w:val="27"/>
          <w:lang w:val="uk-UA"/>
        </w:rPr>
        <w:t>.</w:t>
      </w:r>
    </w:p>
    <w:p w:rsidR="004F0B1A" w:rsidRPr="00A62510" w:rsidRDefault="004F0B1A" w:rsidP="00170A0D">
      <w:pPr>
        <w:shd w:val="clear" w:color="auto" w:fill="FFFFFF" w:themeFill="background1"/>
        <w:tabs>
          <w:tab w:val="right" w:pos="9354"/>
        </w:tabs>
        <w:autoSpaceDE w:val="0"/>
        <w:autoSpaceDN w:val="0"/>
        <w:adjustRightInd w:val="0"/>
        <w:spacing w:line="400" w:lineRule="exact"/>
        <w:ind w:firstLine="709"/>
        <w:jc w:val="both"/>
        <w:rPr>
          <w:bCs/>
          <w:sz w:val="27"/>
          <w:szCs w:val="27"/>
          <w:lang w:val="uk-UA"/>
        </w:rPr>
      </w:pPr>
      <w:r w:rsidRPr="00A62510">
        <w:rPr>
          <w:bCs/>
          <w:sz w:val="27"/>
          <w:szCs w:val="27"/>
          <w:lang w:val="uk-UA"/>
        </w:rPr>
        <w:t xml:space="preserve">Станом на </w:t>
      </w:r>
      <w:r w:rsidR="00A36C4D">
        <w:rPr>
          <w:bCs/>
          <w:sz w:val="27"/>
          <w:szCs w:val="27"/>
          <w:lang w:val="uk-UA"/>
        </w:rPr>
        <w:t>17</w:t>
      </w:r>
      <w:r w:rsidR="00F06584" w:rsidRPr="00A62510">
        <w:rPr>
          <w:bCs/>
          <w:sz w:val="27"/>
          <w:szCs w:val="27"/>
          <w:lang w:val="uk-UA"/>
        </w:rPr>
        <w:t>.</w:t>
      </w:r>
      <w:r w:rsidR="00A36C4D">
        <w:rPr>
          <w:bCs/>
          <w:sz w:val="27"/>
          <w:szCs w:val="27"/>
          <w:lang w:val="uk-UA"/>
        </w:rPr>
        <w:t>01</w:t>
      </w:r>
      <w:r w:rsidRPr="00A62510">
        <w:rPr>
          <w:bCs/>
          <w:sz w:val="27"/>
          <w:szCs w:val="27"/>
          <w:lang w:val="uk-UA"/>
        </w:rPr>
        <w:t>.202</w:t>
      </w:r>
      <w:r w:rsidR="00A36C4D">
        <w:rPr>
          <w:bCs/>
          <w:sz w:val="27"/>
          <w:szCs w:val="27"/>
          <w:lang w:val="uk-UA"/>
        </w:rPr>
        <w:t>4</w:t>
      </w:r>
      <w:r w:rsidRPr="00A62510">
        <w:rPr>
          <w:bCs/>
          <w:sz w:val="27"/>
          <w:szCs w:val="27"/>
          <w:lang w:val="uk-UA"/>
        </w:rPr>
        <w:t xml:space="preserve"> до Комісії не надходили</w:t>
      </w:r>
      <w:r w:rsidR="007350A4" w:rsidRPr="00A62510">
        <w:rPr>
          <w:bCs/>
          <w:sz w:val="27"/>
          <w:szCs w:val="27"/>
          <w:lang w:val="uk-UA"/>
        </w:rPr>
        <w:t xml:space="preserve"> згоди суддів, які виявили бажання бути відрядженими до </w:t>
      </w:r>
      <w:r w:rsidR="001F4471" w:rsidRPr="00A62510">
        <w:rPr>
          <w:sz w:val="27"/>
          <w:szCs w:val="27"/>
          <w:lang w:val="uk-UA"/>
        </w:rPr>
        <w:t>Татарбунарського районного суду Одеської області</w:t>
      </w:r>
      <w:r w:rsidR="007350A4" w:rsidRPr="00A62510">
        <w:rPr>
          <w:sz w:val="27"/>
          <w:szCs w:val="27"/>
          <w:lang w:val="uk-UA"/>
        </w:rPr>
        <w:t>.</w:t>
      </w:r>
    </w:p>
    <w:p w:rsidR="00A36C4D" w:rsidRPr="00132CE9" w:rsidRDefault="00A36C4D" w:rsidP="00170A0D">
      <w:pPr>
        <w:shd w:val="clear" w:color="auto" w:fill="FFFFFF" w:themeFill="background1"/>
        <w:autoSpaceDE w:val="0"/>
        <w:autoSpaceDN w:val="0"/>
        <w:adjustRightInd w:val="0"/>
        <w:spacing w:line="400" w:lineRule="exact"/>
        <w:ind w:firstLine="708"/>
        <w:jc w:val="both"/>
        <w:rPr>
          <w:bCs/>
          <w:sz w:val="27"/>
          <w:szCs w:val="27"/>
          <w:lang w:val="uk-UA"/>
        </w:rPr>
      </w:pPr>
      <w:r w:rsidRPr="00132CE9">
        <w:rPr>
          <w:bCs/>
          <w:sz w:val="27"/>
          <w:szCs w:val="27"/>
          <w:lang w:val="uk-UA"/>
        </w:rPr>
        <w:t>Пунктом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A36C4D" w:rsidRPr="00132CE9" w:rsidRDefault="00A36C4D" w:rsidP="00170A0D">
      <w:pPr>
        <w:shd w:val="clear" w:color="auto" w:fill="FFFFFF" w:themeFill="background1"/>
        <w:tabs>
          <w:tab w:val="right" w:pos="9354"/>
        </w:tabs>
        <w:autoSpaceDE w:val="0"/>
        <w:autoSpaceDN w:val="0"/>
        <w:adjustRightInd w:val="0"/>
        <w:spacing w:line="400" w:lineRule="exact"/>
        <w:ind w:firstLine="708"/>
        <w:jc w:val="both"/>
        <w:rPr>
          <w:bCs/>
          <w:sz w:val="27"/>
          <w:szCs w:val="27"/>
          <w:lang w:val="uk-UA"/>
        </w:rPr>
      </w:pPr>
      <w:r w:rsidRPr="00132CE9">
        <w:rPr>
          <w:bCs/>
          <w:sz w:val="27"/>
          <w:szCs w:val="27"/>
          <w:lang w:val="uk-UA"/>
        </w:rPr>
        <w:t>Заслухавши члена Комісії – доповідача, обговоривши зазначене питання порядку денного засідання, урах</w:t>
      </w:r>
      <w:r>
        <w:rPr>
          <w:bCs/>
          <w:sz w:val="27"/>
          <w:szCs w:val="27"/>
          <w:lang w:val="uk-UA"/>
        </w:rPr>
        <w:t>увавши</w:t>
      </w:r>
      <w:r w:rsidRPr="00132CE9">
        <w:rPr>
          <w:bCs/>
          <w:sz w:val="27"/>
          <w:szCs w:val="27"/>
          <w:lang w:val="uk-UA"/>
        </w:rPr>
        <w:t xml:space="preserve">, що протягом визначеного Комісією строку жоден суддя не надав згоди на відрядження до </w:t>
      </w:r>
      <w:r w:rsidRPr="00A62510">
        <w:rPr>
          <w:sz w:val="27"/>
          <w:szCs w:val="27"/>
          <w:lang w:val="uk-UA"/>
        </w:rPr>
        <w:t>Татарбунарського</w:t>
      </w:r>
      <w:r w:rsidRPr="00132CE9">
        <w:rPr>
          <w:sz w:val="27"/>
          <w:szCs w:val="27"/>
          <w:lang w:val="uk-UA"/>
        </w:rPr>
        <w:t xml:space="preserve"> районного суду Одеської області</w:t>
      </w:r>
      <w:r w:rsidRPr="00132CE9">
        <w:rPr>
          <w:bCs/>
          <w:sz w:val="27"/>
          <w:szCs w:val="27"/>
          <w:lang w:val="uk-UA"/>
        </w:rPr>
        <w:t xml:space="preserve">, Вища кваліфікаційна комісія суддів України у складі Другої палати дійшла висновку про наявність підстав для залишення без розгляду питання щодо внесення подання про відрядження суддів </w:t>
      </w:r>
      <w:r w:rsidRPr="00132CE9">
        <w:rPr>
          <w:sz w:val="27"/>
          <w:szCs w:val="27"/>
          <w:shd w:val="clear" w:color="auto" w:fill="FFFFFF"/>
          <w:lang w:val="uk-UA"/>
        </w:rPr>
        <w:t xml:space="preserve">до </w:t>
      </w:r>
      <w:r w:rsidRPr="00A62510">
        <w:rPr>
          <w:sz w:val="27"/>
          <w:szCs w:val="27"/>
          <w:lang w:val="uk-UA"/>
        </w:rPr>
        <w:t>Татарбунарського</w:t>
      </w:r>
      <w:r w:rsidRPr="00132CE9">
        <w:rPr>
          <w:sz w:val="27"/>
          <w:szCs w:val="27"/>
          <w:lang w:val="uk-UA"/>
        </w:rPr>
        <w:t xml:space="preserve"> районного суду Одеської області</w:t>
      </w:r>
      <w:r w:rsidRPr="00132CE9">
        <w:rPr>
          <w:bCs/>
          <w:sz w:val="27"/>
          <w:szCs w:val="27"/>
          <w:lang w:val="uk-UA"/>
        </w:rPr>
        <w:t>.</w:t>
      </w:r>
    </w:p>
    <w:p w:rsidR="00A36C4D" w:rsidRPr="00132CE9" w:rsidRDefault="00A36C4D" w:rsidP="00170A0D">
      <w:pPr>
        <w:shd w:val="clear" w:color="auto" w:fill="FFFFFF" w:themeFill="background1"/>
        <w:tabs>
          <w:tab w:val="right" w:pos="9354"/>
        </w:tabs>
        <w:autoSpaceDE w:val="0"/>
        <w:autoSpaceDN w:val="0"/>
        <w:adjustRightInd w:val="0"/>
        <w:spacing w:line="400" w:lineRule="exact"/>
        <w:ind w:firstLine="709"/>
        <w:jc w:val="both"/>
        <w:rPr>
          <w:bCs/>
          <w:spacing w:val="-2"/>
          <w:sz w:val="27"/>
          <w:szCs w:val="27"/>
          <w:lang w:val="uk-UA"/>
        </w:rPr>
      </w:pPr>
      <w:r w:rsidRPr="00132CE9">
        <w:rPr>
          <w:bCs/>
          <w:spacing w:val="-2"/>
          <w:sz w:val="27"/>
          <w:szCs w:val="27"/>
          <w:lang w:val="uk-UA"/>
        </w:rPr>
        <w:lastRenderedPageBreak/>
        <w:t>Керуючись статтею 55, 93, 101 Закону України «Про судоустрій і статус суддів», Регламентом Вищої кваліфікаційної комісії суддів України, Порядком відрядження</w:t>
      </w:r>
      <w:r w:rsidRPr="00F028B8">
        <w:rPr>
          <w:bCs/>
          <w:spacing w:val="-2"/>
          <w:sz w:val="16"/>
          <w:szCs w:val="16"/>
          <w:lang w:val="uk-UA"/>
        </w:rPr>
        <w:t xml:space="preserve"> </w:t>
      </w:r>
      <w:r w:rsidRPr="00132CE9">
        <w:rPr>
          <w:bCs/>
          <w:spacing w:val="-2"/>
          <w:sz w:val="27"/>
          <w:szCs w:val="27"/>
          <w:lang w:val="uk-UA"/>
        </w:rPr>
        <w:t>судді</w:t>
      </w:r>
      <w:r w:rsidRPr="00F028B8">
        <w:rPr>
          <w:bCs/>
          <w:spacing w:val="-2"/>
          <w:sz w:val="16"/>
          <w:szCs w:val="16"/>
          <w:lang w:val="uk-UA"/>
        </w:rPr>
        <w:t xml:space="preserve"> </w:t>
      </w:r>
      <w:r w:rsidRPr="00132CE9">
        <w:rPr>
          <w:bCs/>
          <w:spacing w:val="-2"/>
          <w:sz w:val="27"/>
          <w:szCs w:val="27"/>
          <w:lang w:val="uk-UA"/>
        </w:rPr>
        <w:t>до</w:t>
      </w:r>
      <w:r w:rsidRPr="00F028B8">
        <w:rPr>
          <w:bCs/>
          <w:spacing w:val="-2"/>
          <w:sz w:val="16"/>
          <w:szCs w:val="16"/>
          <w:lang w:val="uk-UA"/>
        </w:rPr>
        <w:t xml:space="preserve"> </w:t>
      </w:r>
      <w:r w:rsidRPr="00132CE9">
        <w:rPr>
          <w:bCs/>
          <w:spacing w:val="-2"/>
          <w:sz w:val="27"/>
          <w:szCs w:val="27"/>
          <w:lang w:val="uk-UA"/>
        </w:rPr>
        <w:t>іншого</w:t>
      </w:r>
      <w:r w:rsidRPr="00F028B8">
        <w:rPr>
          <w:bCs/>
          <w:spacing w:val="-2"/>
          <w:sz w:val="16"/>
          <w:szCs w:val="16"/>
          <w:lang w:val="uk-UA"/>
        </w:rPr>
        <w:t xml:space="preserve"> </w:t>
      </w:r>
      <w:r w:rsidRPr="00132CE9">
        <w:rPr>
          <w:bCs/>
          <w:spacing w:val="-2"/>
          <w:sz w:val="27"/>
          <w:szCs w:val="27"/>
          <w:lang w:val="uk-UA"/>
        </w:rPr>
        <w:t>суду</w:t>
      </w:r>
      <w:r w:rsidRPr="00F028B8">
        <w:rPr>
          <w:bCs/>
          <w:spacing w:val="-2"/>
          <w:sz w:val="16"/>
          <w:szCs w:val="16"/>
          <w:lang w:val="uk-UA"/>
        </w:rPr>
        <w:t xml:space="preserve"> </w:t>
      </w:r>
      <w:r w:rsidRPr="00132CE9">
        <w:rPr>
          <w:bCs/>
          <w:spacing w:val="-2"/>
          <w:sz w:val="27"/>
          <w:szCs w:val="27"/>
          <w:lang w:val="uk-UA"/>
        </w:rPr>
        <w:t>того самого рівня і спеціалізації (як тимчасового переведення), Вища кваліфікаційна комісія суддів України одноголосно</w:t>
      </w:r>
    </w:p>
    <w:p w:rsidR="007A7EA1" w:rsidRPr="00A62510" w:rsidRDefault="007A7EA1" w:rsidP="00170A0D">
      <w:pPr>
        <w:tabs>
          <w:tab w:val="right" w:pos="9354"/>
        </w:tabs>
        <w:autoSpaceDE w:val="0"/>
        <w:autoSpaceDN w:val="0"/>
        <w:adjustRightInd w:val="0"/>
        <w:spacing w:line="400" w:lineRule="exact"/>
        <w:jc w:val="center"/>
        <w:rPr>
          <w:bCs/>
          <w:sz w:val="27"/>
          <w:szCs w:val="27"/>
          <w:lang w:val="uk-UA"/>
        </w:rPr>
      </w:pPr>
    </w:p>
    <w:p w:rsidR="007A7EA1" w:rsidRPr="00A62510" w:rsidRDefault="007A7EA1" w:rsidP="00170A0D">
      <w:pPr>
        <w:tabs>
          <w:tab w:val="right" w:pos="9354"/>
        </w:tabs>
        <w:autoSpaceDE w:val="0"/>
        <w:autoSpaceDN w:val="0"/>
        <w:adjustRightInd w:val="0"/>
        <w:spacing w:line="400" w:lineRule="exact"/>
        <w:jc w:val="center"/>
        <w:rPr>
          <w:bCs/>
          <w:sz w:val="27"/>
          <w:szCs w:val="27"/>
          <w:lang w:val="uk-UA"/>
        </w:rPr>
      </w:pPr>
      <w:r w:rsidRPr="00A62510">
        <w:rPr>
          <w:bCs/>
          <w:sz w:val="27"/>
          <w:szCs w:val="27"/>
          <w:lang w:val="uk-UA"/>
        </w:rPr>
        <w:t>вирішила:</w:t>
      </w:r>
    </w:p>
    <w:p w:rsidR="007A7EA1" w:rsidRPr="00A62510" w:rsidRDefault="007A7EA1" w:rsidP="00170A0D">
      <w:pPr>
        <w:tabs>
          <w:tab w:val="right" w:pos="9354"/>
        </w:tabs>
        <w:autoSpaceDE w:val="0"/>
        <w:autoSpaceDN w:val="0"/>
        <w:adjustRightInd w:val="0"/>
        <w:spacing w:line="400" w:lineRule="exact"/>
        <w:jc w:val="center"/>
        <w:rPr>
          <w:bCs/>
          <w:sz w:val="27"/>
          <w:szCs w:val="27"/>
          <w:lang w:val="uk-UA"/>
        </w:rPr>
      </w:pPr>
    </w:p>
    <w:p w:rsidR="00A36C4D" w:rsidRPr="00132CE9" w:rsidRDefault="00A36C4D" w:rsidP="00170A0D">
      <w:pPr>
        <w:shd w:val="clear" w:color="auto" w:fill="FFFFFF" w:themeFill="background1"/>
        <w:tabs>
          <w:tab w:val="left" w:pos="3969"/>
          <w:tab w:val="right" w:pos="9354"/>
        </w:tabs>
        <w:spacing w:line="400" w:lineRule="exact"/>
        <w:ind w:right="-17"/>
        <w:jc w:val="both"/>
        <w:rPr>
          <w:sz w:val="27"/>
          <w:szCs w:val="27"/>
          <w:lang w:val="uk-UA" w:eastAsia="uk-UA"/>
        </w:rPr>
      </w:pPr>
      <w:r w:rsidRPr="00132CE9">
        <w:rPr>
          <w:bCs/>
          <w:sz w:val="27"/>
          <w:szCs w:val="27"/>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sidRPr="00132CE9">
        <w:rPr>
          <w:sz w:val="27"/>
          <w:szCs w:val="27"/>
          <w:lang w:val="uk-UA"/>
        </w:rPr>
        <w:t xml:space="preserve">суддів </w:t>
      </w:r>
      <w:r w:rsidRPr="00132CE9">
        <w:rPr>
          <w:sz w:val="27"/>
          <w:szCs w:val="27"/>
          <w:shd w:val="clear" w:color="auto" w:fill="FFFFFF"/>
          <w:lang w:val="uk-UA"/>
        </w:rPr>
        <w:t xml:space="preserve">до </w:t>
      </w:r>
      <w:r w:rsidRPr="00A62510">
        <w:rPr>
          <w:sz w:val="27"/>
          <w:szCs w:val="27"/>
          <w:lang w:val="uk-UA"/>
        </w:rPr>
        <w:t>Татарбунарського</w:t>
      </w:r>
      <w:r w:rsidRPr="00132CE9">
        <w:rPr>
          <w:sz w:val="27"/>
          <w:szCs w:val="27"/>
          <w:lang w:val="uk-UA"/>
        </w:rPr>
        <w:t xml:space="preserve"> районного суду Одеської області.</w:t>
      </w:r>
    </w:p>
    <w:p w:rsidR="00F84C4C" w:rsidRPr="00A62510" w:rsidRDefault="00F84C4C" w:rsidP="00170A0D">
      <w:pPr>
        <w:tabs>
          <w:tab w:val="right" w:pos="9354"/>
        </w:tabs>
        <w:autoSpaceDE w:val="0"/>
        <w:autoSpaceDN w:val="0"/>
        <w:adjustRightInd w:val="0"/>
        <w:spacing w:line="400" w:lineRule="exact"/>
        <w:jc w:val="both"/>
        <w:rPr>
          <w:bCs/>
          <w:sz w:val="27"/>
          <w:szCs w:val="27"/>
          <w:lang w:val="uk-UA"/>
        </w:rPr>
      </w:pPr>
    </w:p>
    <w:p w:rsidR="004F0B1A" w:rsidRPr="00A62510" w:rsidRDefault="004F0B1A" w:rsidP="00C62151">
      <w:pPr>
        <w:shd w:val="clear" w:color="auto" w:fill="FFFFFF"/>
        <w:tabs>
          <w:tab w:val="left" w:pos="7371"/>
          <w:tab w:val="right" w:pos="9354"/>
        </w:tabs>
        <w:spacing w:line="600" w:lineRule="exact"/>
        <w:ind w:right="-1"/>
        <w:jc w:val="both"/>
        <w:rPr>
          <w:sz w:val="27"/>
          <w:szCs w:val="27"/>
          <w:lang w:val="uk-UA"/>
        </w:rPr>
      </w:pPr>
      <w:r w:rsidRPr="00A62510">
        <w:rPr>
          <w:sz w:val="27"/>
          <w:szCs w:val="27"/>
          <w:lang w:val="uk-UA"/>
        </w:rPr>
        <w:t>Головуючий</w:t>
      </w:r>
      <w:r w:rsidRPr="00A62510">
        <w:rPr>
          <w:sz w:val="27"/>
          <w:szCs w:val="27"/>
          <w:lang w:val="uk-UA"/>
        </w:rPr>
        <w:tab/>
      </w:r>
      <w:r w:rsidR="006260E0" w:rsidRPr="00A62510">
        <w:rPr>
          <w:bCs/>
          <w:sz w:val="27"/>
          <w:szCs w:val="27"/>
          <w:lang w:val="uk-UA" w:eastAsia="ru-RU"/>
        </w:rPr>
        <w:t>Р.М.</w:t>
      </w:r>
      <w:r w:rsidR="000058F0" w:rsidRPr="00A62510">
        <w:rPr>
          <w:bCs/>
          <w:sz w:val="27"/>
          <w:szCs w:val="27"/>
          <w:lang w:val="uk-UA" w:eastAsia="ru-RU"/>
        </w:rPr>
        <w:t> </w:t>
      </w:r>
      <w:r w:rsidR="006260E0" w:rsidRPr="00A62510">
        <w:rPr>
          <w:bCs/>
          <w:sz w:val="27"/>
          <w:szCs w:val="27"/>
          <w:lang w:val="uk-UA" w:eastAsia="ru-RU"/>
        </w:rPr>
        <w:t>Сидорович</w:t>
      </w:r>
    </w:p>
    <w:p w:rsidR="004F0B1A" w:rsidRDefault="004F0B1A" w:rsidP="00C62151">
      <w:pPr>
        <w:pStyle w:val="a3"/>
        <w:shd w:val="clear" w:color="auto" w:fill="FFFFFF"/>
        <w:tabs>
          <w:tab w:val="left" w:pos="7371"/>
          <w:tab w:val="right" w:pos="9354"/>
        </w:tabs>
        <w:spacing w:before="0" w:beforeAutospacing="0" w:after="0" w:afterAutospacing="0" w:line="600" w:lineRule="exact"/>
        <w:jc w:val="both"/>
        <w:rPr>
          <w:sz w:val="27"/>
          <w:szCs w:val="27"/>
          <w:lang w:val="uk-UA"/>
        </w:rPr>
      </w:pPr>
      <w:r w:rsidRPr="00A62510">
        <w:rPr>
          <w:sz w:val="27"/>
          <w:szCs w:val="27"/>
          <w:lang w:val="uk-UA"/>
        </w:rPr>
        <w:t>Члени Комісії:</w:t>
      </w:r>
      <w:r w:rsidRPr="00A62510">
        <w:rPr>
          <w:sz w:val="27"/>
          <w:szCs w:val="27"/>
          <w:lang w:val="uk-UA"/>
        </w:rPr>
        <w:tab/>
        <w:t>Л.М.</w:t>
      </w:r>
      <w:r w:rsidR="00710FD8" w:rsidRPr="00A62510">
        <w:rPr>
          <w:sz w:val="27"/>
          <w:szCs w:val="27"/>
          <w:lang w:val="uk-UA"/>
        </w:rPr>
        <w:t> </w:t>
      </w:r>
      <w:r w:rsidRPr="00A62510">
        <w:rPr>
          <w:sz w:val="27"/>
          <w:szCs w:val="27"/>
          <w:lang w:val="uk-UA"/>
        </w:rPr>
        <w:t>Волкова</w:t>
      </w:r>
    </w:p>
    <w:p w:rsidR="009F4510" w:rsidRPr="00A62510" w:rsidRDefault="009F4510" w:rsidP="009F4510">
      <w:pPr>
        <w:pStyle w:val="a3"/>
        <w:shd w:val="clear" w:color="auto" w:fill="FFFFFF"/>
        <w:tabs>
          <w:tab w:val="left" w:pos="7371"/>
          <w:tab w:val="right" w:pos="9354"/>
        </w:tabs>
        <w:spacing w:before="0" w:beforeAutospacing="0" w:after="0" w:afterAutospacing="0" w:line="600" w:lineRule="exact"/>
        <w:jc w:val="both"/>
        <w:rPr>
          <w:sz w:val="27"/>
          <w:szCs w:val="27"/>
          <w:lang w:val="uk-UA"/>
        </w:rPr>
      </w:pPr>
      <w:r>
        <w:rPr>
          <w:sz w:val="27"/>
          <w:szCs w:val="27"/>
          <w:lang w:val="uk-UA"/>
        </w:rPr>
        <w:tab/>
        <w:t>Я.М. Дух</w:t>
      </w:r>
    </w:p>
    <w:p w:rsidR="004F0B1A" w:rsidRPr="00A62510" w:rsidRDefault="00710FD8" w:rsidP="00C62151">
      <w:pPr>
        <w:pStyle w:val="a3"/>
        <w:shd w:val="clear" w:color="auto" w:fill="FFFFFF"/>
        <w:tabs>
          <w:tab w:val="left" w:pos="7371"/>
          <w:tab w:val="right" w:pos="9354"/>
        </w:tabs>
        <w:spacing w:before="0" w:beforeAutospacing="0" w:after="0" w:afterAutospacing="0" w:line="600" w:lineRule="exact"/>
        <w:jc w:val="both"/>
        <w:rPr>
          <w:sz w:val="27"/>
          <w:szCs w:val="27"/>
          <w:lang w:val="uk-UA"/>
        </w:rPr>
      </w:pPr>
      <w:r w:rsidRPr="00A62510">
        <w:rPr>
          <w:sz w:val="27"/>
          <w:szCs w:val="27"/>
          <w:lang w:val="uk-UA"/>
        </w:rPr>
        <w:tab/>
      </w:r>
      <w:r w:rsidR="004F0B1A" w:rsidRPr="00A62510">
        <w:rPr>
          <w:sz w:val="27"/>
          <w:szCs w:val="27"/>
          <w:lang w:val="uk-UA"/>
        </w:rPr>
        <w:t>Р.А. Кидисюк</w:t>
      </w:r>
    </w:p>
    <w:p w:rsidR="00187335" w:rsidRPr="00A62510" w:rsidRDefault="00187335" w:rsidP="00C62151">
      <w:pPr>
        <w:pStyle w:val="a3"/>
        <w:shd w:val="clear" w:color="auto" w:fill="FFFFFF"/>
        <w:tabs>
          <w:tab w:val="left" w:pos="7371"/>
          <w:tab w:val="right" w:pos="9354"/>
        </w:tabs>
        <w:spacing w:before="0" w:beforeAutospacing="0" w:after="0" w:afterAutospacing="0" w:line="600" w:lineRule="exact"/>
        <w:jc w:val="both"/>
        <w:rPr>
          <w:sz w:val="27"/>
          <w:szCs w:val="27"/>
          <w:lang w:val="uk-UA"/>
        </w:rPr>
      </w:pPr>
      <w:r w:rsidRPr="00A62510">
        <w:rPr>
          <w:sz w:val="27"/>
          <w:szCs w:val="27"/>
          <w:lang w:val="uk-UA"/>
        </w:rPr>
        <w:tab/>
        <w:t>О.Л. Коліуш</w:t>
      </w:r>
    </w:p>
    <w:p w:rsidR="004F0B1A" w:rsidRPr="00A62510" w:rsidRDefault="004F0B1A" w:rsidP="00C62151">
      <w:pPr>
        <w:pStyle w:val="a3"/>
        <w:shd w:val="clear" w:color="auto" w:fill="FFFFFF"/>
        <w:tabs>
          <w:tab w:val="left" w:pos="7371"/>
          <w:tab w:val="right" w:pos="9354"/>
        </w:tabs>
        <w:spacing w:before="0" w:beforeAutospacing="0" w:after="0" w:afterAutospacing="0" w:line="600" w:lineRule="exact"/>
        <w:jc w:val="both"/>
        <w:rPr>
          <w:sz w:val="27"/>
          <w:szCs w:val="27"/>
          <w:lang w:val="uk-UA"/>
        </w:rPr>
      </w:pPr>
      <w:r w:rsidRPr="00A62510">
        <w:rPr>
          <w:sz w:val="27"/>
          <w:szCs w:val="27"/>
          <w:lang w:val="uk-UA"/>
        </w:rPr>
        <w:tab/>
        <w:t>О.С. Омельян</w:t>
      </w:r>
    </w:p>
    <w:p w:rsidR="004F0B1A" w:rsidRPr="00A62510" w:rsidRDefault="004F0B1A" w:rsidP="00C62151">
      <w:pPr>
        <w:pStyle w:val="a3"/>
        <w:shd w:val="clear" w:color="auto" w:fill="FFFFFF"/>
        <w:tabs>
          <w:tab w:val="left" w:pos="7371"/>
          <w:tab w:val="right" w:pos="9354"/>
        </w:tabs>
        <w:spacing w:before="0" w:beforeAutospacing="0" w:after="0" w:afterAutospacing="0" w:line="600" w:lineRule="exact"/>
        <w:jc w:val="both"/>
        <w:rPr>
          <w:sz w:val="27"/>
          <w:szCs w:val="27"/>
          <w:lang w:val="uk-UA"/>
        </w:rPr>
      </w:pPr>
      <w:r w:rsidRPr="00A62510">
        <w:rPr>
          <w:sz w:val="27"/>
          <w:szCs w:val="27"/>
          <w:lang w:val="uk-UA"/>
        </w:rPr>
        <w:tab/>
        <w:t>Р.Б. Сабодаш</w:t>
      </w:r>
    </w:p>
    <w:p w:rsidR="006260E0" w:rsidRPr="00A62510" w:rsidRDefault="006260E0" w:rsidP="00C62151">
      <w:pPr>
        <w:pStyle w:val="a3"/>
        <w:shd w:val="clear" w:color="auto" w:fill="FFFFFF"/>
        <w:tabs>
          <w:tab w:val="left" w:pos="7371"/>
          <w:tab w:val="right" w:pos="9354"/>
        </w:tabs>
        <w:spacing w:before="0" w:beforeAutospacing="0" w:after="0" w:afterAutospacing="0" w:line="600" w:lineRule="exact"/>
        <w:jc w:val="both"/>
        <w:rPr>
          <w:sz w:val="27"/>
          <w:szCs w:val="27"/>
          <w:lang w:val="uk-UA"/>
        </w:rPr>
      </w:pPr>
      <w:bookmarkStart w:id="0" w:name="_GoBack"/>
      <w:bookmarkEnd w:id="0"/>
      <w:r w:rsidRPr="00A62510">
        <w:rPr>
          <w:sz w:val="27"/>
          <w:szCs w:val="27"/>
          <w:lang w:val="uk-UA"/>
        </w:rPr>
        <w:tab/>
        <w:t>С.Ю. Чумак</w:t>
      </w:r>
    </w:p>
    <w:sectPr w:rsidR="006260E0" w:rsidRPr="00A62510" w:rsidSect="00FF6C8D">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744" w:rsidRDefault="00EF4744" w:rsidP="00FF6C8D">
      <w:r>
        <w:separator/>
      </w:r>
    </w:p>
  </w:endnote>
  <w:endnote w:type="continuationSeparator" w:id="0">
    <w:p w:rsidR="00EF4744" w:rsidRDefault="00EF474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744" w:rsidRDefault="00EF4744" w:rsidP="00FF6C8D">
      <w:r>
        <w:separator/>
      </w:r>
    </w:p>
  </w:footnote>
  <w:footnote w:type="continuationSeparator" w:id="0">
    <w:p w:rsidR="00EF4744" w:rsidRDefault="00EF4744" w:rsidP="00FF6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732304"/>
      <w:docPartObj>
        <w:docPartGallery w:val="Page Numbers (Top of Page)"/>
        <w:docPartUnique/>
      </w:docPartObj>
    </w:sdtPr>
    <w:sdtEndPr/>
    <w:sdtContent>
      <w:p w:rsidR="00EF4744" w:rsidRDefault="00EF4744">
        <w:pPr>
          <w:pStyle w:val="a7"/>
          <w:jc w:val="center"/>
        </w:pPr>
        <w:r w:rsidRPr="006260E0">
          <w:rPr>
            <w:sz w:val="26"/>
            <w:szCs w:val="26"/>
          </w:rPr>
          <w:fldChar w:fldCharType="begin"/>
        </w:r>
        <w:r w:rsidRPr="006260E0">
          <w:rPr>
            <w:sz w:val="26"/>
            <w:szCs w:val="26"/>
          </w:rPr>
          <w:instrText>PAGE   \* MERGEFORMAT</w:instrText>
        </w:r>
        <w:r w:rsidRPr="006260E0">
          <w:rPr>
            <w:sz w:val="26"/>
            <w:szCs w:val="26"/>
          </w:rPr>
          <w:fldChar w:fldCharType="separate"/>
        </w:r>
        <w:r w:rsidR="008379CC">
          <w:rPr>
            <w:noProof/>
            <w:sz w:val="26"/>
            <w:szCs w:val="26"/>
          </w:rPr>
          <w:t>3</w:t>
        </w:r>
        <w:r w:rsidRPr="006260E0">
          <w:rPr>
            <w:sz w:val="26"/>
            <w:szCs w:val="26"/>
          </w:rP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A8"/>
    <w:rsid w:val="000058F0"/>
    <w:rsid w:val="00067D08"/>
    <w:rsid w:val="000801D5"/>
    <w:rsid w:val="00086B8B"/>
    <w:rsid w:val="00096A83"/>
    <w:rsid w:val="00170A0D"/>
    <w:rsid w:val="001809B6"/>
    <w:rsid w:val="00187335"/>
    <w:rsid w:val="001F4471"/>
    <w:rsid w:val="002069D0"/>
    <w:rsid w:val="002308F7"/>
    <w:rsid w:val="002676CE"/>
    <w:rsid w:val="002B40AC"/>
    <w:rsid w:val="002D303C"/>
    <w:rsid w:val="002F486B"/>
    <w:rsid w:val="00336FCF"/>
    <w:rsid w:val="003851A1"/>
    <w:rsid w:val="003874A8"/>
    <w:rsid w:val="003F04F0"/>
    <w:rsid w:val="00494C87"/>
    <w:rsid w:val="004F0B1A"/>
    <w:rsid w:val="00516012"/>
    <w:rsid w:val="005201EB"/>
    <w:rsid w:val="0054526A"/>
    <w:rsid w:val="005E294E"/>
    <w:rsid w:val="006260E0"/>
    <w:rsid w:val="006436F5"/>
    <w:rsid w:val="006647CF"/>
    <w:rsid w:val="006A7AB7"/>
    <w:rsid w:val="006B75AC"/>
    <w:rsid w:val="00710FD8"/>
    <w:rsid w:val="007350A4"/>
    <w:rsid w:val="0075043C"/>
    <w:rsid w:val="007A7EA1"/>
    <w:rsid w:val="007B442D"/>
    <w:rsid w:val="007E75F4"/>
    <w:rsid w:val="007E7730"/>
    <w:rsid w:val="00811E5B"/>
    <w:rsid w:val="008379CC"/>
    <w:rsid w:val="00955D3D"/>
    <w:rsid w:val="009E4BB0"/>
    <w:rsid w:val="009F4510"/>
    <w:rsid w:val="00A00B8D"/>
    <w:rsid w:val="00A36C4D"/>
    <w:rsid w:val="00A62510"/>
    <w:rsid w:val="00AF351A"/>
    <w:rsid w:val="00B1401A"/>
    <w:rsid w:val="00B41A00"/>
    <w:rsid w:val="00B456AC"/>
    <w:rsid w:val="00BC49B5"/>
    <w:rsid w:val="00BF3C0A"/>
    <w:rsid w:val="00C25F2D"/>
    <w:rsid w:val="00C62151"/>
    <w:rsid w:val="00C65CA2"/>
    <w:rsid w:val="00C709FA"/>
    <w:rsid w:val="00C82DBF"/>
    <w:rsid w:val="00CB2EFD"/>
    <w:rsid w:val="00CC3F68"/>
    <w:rsid w:val="00D25AD8"/>
    <w:rsid w:val="00D64257"/>
    <w:rsid w:val="00D81645"/>
    <w:rsid w:val="00DA3BB5"/>
    <w:rsid w:val="00DB130C"/>
    <w:rsid w:val="00DE04AA"/>
    <w:rsid w:val="00DF664F"/>
    <w:rsid w:val="00E023FA"/>
    <w:rsid w:val="00EE4D8C"/>
    <w:rsid w:val="00EF4744"/>
    <w:rsid w:val="00F028B8"/>
    <w:rsid w:val="00F06584"/>
    <w:rsid w:val="00F510D6"/>
    <w:rsid w:val="00F84C4C"/>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выноски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и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и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выноски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и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и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2789</Words>
  <Characters>1591</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2024-01-17T12:34:00Z</cp:lastPrinted>
  <dcterms:created xsi:type="dcterms:W3CDTF">2024-01-24T11:56:00Z</dcterms:created>
  <dcterms:modified xsi:type="dcterms:W3CDTF">2024-01-25T08:14:00Z</dcterms:modified>
</cp:coreProperties>
</file>