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CC094D" w:rsidRDefault="00417645" w:rsidP="00417645">
      <w:pPr>
        <w:spacing w:after="0" w:line="240" w:lineRule="auto"/>
        <w:jc w:val="center"/>
        <w:rPr>
          <w:rFonts w:ascii="Times New Roman" w:eastAsia="Times New Roman" w:hAnsi="Times New Roman" w:cs="Times New Roman"/>
          <w:sz w:val="24"/>
          <w:szCs w:val="24"/>
          <w:lang w:eastAsia="ru-RU"/>
        </w:rPr>
      </w:pPr>
      <w:r w:rsidRPr="00CC094D">
        <w:rPr>
          <w:rFonts w:ascii="Times New Roman" w:eastAsia="Times New Roman" w:hAnsi="Times New Roman" w:cs="Times New Roman"/>
          <w:noProof/>
          <w:kern w:val="2"/>
          <w:sz w:val="24"/>
          <w:szCs w:val="24"/>
          <w:lang w:eastAsia="uk-UA"/>
        </w:rPr>
        <w:drawing>
          <wp:inline distT="0" distB="0" distL="0" distR="0" wp14:anchorId="371438AD" wp14:editId="1DCF103A">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CC094D" w:rsidRDefault="00417645" w:rsidP="00417645">
      <w:pPr>
        <w:spacing w:after="0" w:line="240" w:lineRule="auto"/>
        <w:rPr>
          <w:rFonts w:ascii="Times New Roman" w:eastAsia="Times New Roman" w:hAnsi="Times New Roman" w:cs="Times New Roman"/>
          <w:sz w:val="24"/>
          <w:szCs w:val="24"/>
          <w:lang w:eastAsia="ru-RU"/>
        </w:rPr>
      </w:pPr>
    </w:p>
    <w:p w:rsidR="00417645" w:rsidRPr="00CC094D"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CC094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CC094D"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CC094D" w:rsidRDefault="00417645" w:rsidP="00417645">
      <w:pPr>
        <w:spacing w:after="0" w:line="240" w:lineRule="auto"/>
        <w:jc w:val="center"/>
        <w:rPr>
          <w:rFonts w:ascii="Times New Roman" w:eastAsia="Times New Roman" w:hAnsi="Times New Roman" w:cs="Times New Roman"/>
          <w:sz w:val="24"/>
          <w:szCs w:val="24"/>
          <w:lang w:eastAsia="ru-RU"/>
        </w:rPr>
      </w:pPr>
    </w:p>
    <w:p w:rsidR="00417645" w:rsidRPr="00CC094D" w:rsidRDefault="00A0047F" w:rsidP="00417645">
      <w:pPr>
        <w:spacing w:after="0" w:line="240" w:lineRule="auto"/>
        <w:rPr>
          <w:rFonts w:ascii="Times New Roman" w:eastAsia="Times New Roman" w:hAnsi="Times New Roman" w:cs="Times New Roman"/>
          <w:sz w:val="27"/>
          <w:szCs w:val="24"/>
          <w:lang w:eastAsia="ru-RU"/>
        </w:rPr>
      </w:pPr>
      <w:r w:rsidRPr="00CC094D">
        <w:rPr>
          <w:rFonts w:ascii="Times New Roman" w:eastAsia="Times New Roman" w:hAnsi="Times New Roman" w:cs="Times New Roman"/>
          <w:sz w:val="27"/>
          <w:szCs w:val="24"/>
          <w:lang w:eastAsia="ru-RU"/>
        </w:rPr>
        <w:t>23</w:t>
      </w:r>
      <w:r w:rsidR="00417645" w:rsidRPr="00CC094D">
        <w:rPr>
          <w:rFonts w:ascii="Times New Roman" w:eastAsia="Times New Roman" w:hAnsi="Times New Roman" w:cs="Times New Roman"/>
          <w:sz w:val="27"/>
          <w:szCs w:val="24"/>
          <w:lang w:eastAsia="ru-RU"/>
        </w:rPr>
        <w:t xml:space="preserve"> листопада 2023 року                                                               </w:t>
      </w:r>
      <w:r w:rsidR="00C87DFF" w:rsidRPr="00CC094D">
        <w:rPr>
          <w:rFonts w:ascii="Times New Roman" w:eastAsia="Times New Roman" w:hAnsi="Times New Roman" w:cs="Times New Roman"/>
          <w:sz w:val="27"/>
          <w:szCs w:val="24"/>
          <w:lang w:eastAsia="ru-RU"/>
        </w:rPr>
        <w:t xml:space="preserve">                        </w:t>
      </w:r>
      <w:r w:rsidR="00417645" w:rsidRPr="00CC094D">
        <w:rPr>
          <w:rFonts w:ascii="Times New Roman" w:eastAsia="Times New Roman" w:hAnsi="Times New Roman" w:cs="Times New Roman"/>
          <w:sz w:val="27"/>
          <w:szCs w:val="24"/>
          <w:lang w:eastAsia="ru-RU"/>
        </w:rPr>
        <w:t xml:space="preserve"> м. Київ </w:t>
      </w:r>
    </w:p>
    <w:p w:rsidR="00417645" w:rsidRPr="00CC094D" w:rsidRDefault="00417645" w:rsidP="00417645">
      <w:pPr>
        <w:spacing w:after="0" w:line="240" w:lineRule="auto"/>
        <w:rPr>
          <w:rFonts w:ascii="Times New Roman" w:eastAsia="Times New Roman" w:hAnsi="Times New Roman" w:cs="Times New Roman"/>
          <w:sz w:val="27"/>
          <w:szCs w:val="24"/>
          <w:lang w:eastAsia="ru-RU"/>
        </w:rPr>
      </w:pPr>
    </w:p>
    <w:p w:rsidR="00417645" w:rsidRPr="00CC094D" w:rsidRDefault="00417645" w:rsidP="00417645">
      <w:pPr>
        <w:spacing w:after="0" w:line="240" w:lineRule="auto"/>
        <w:jc w:val="center"/>
        <w:rPr>
          <w:rFonts w:ascii="Times New Roman" w:eastAsia="Times New Roman" w:hAnsi="Times New Roman" w:cs="Times New Roman"/>
          <w:bCs/>
          <w:sz w:val="27"/>
          <w:szCs w:val="24"/>
          <w:lang w:eastAsia="ru-RU"/>
        </w:rPr>
      </w:pPr>
      <w:r w:rsidRPr="00CC094D">
        <w:rPr>
          <w:rFonts w:ascii="Times New Roman" w:eastAsia="Times New Roman" w:hAnsi="Times New Roman" w:cs="Times New Roman"/>
          <w:bCs/>
          <w:sz w:val="27"/>
          <w:szCs w:val="24"/>
          <w:lang w:eastAsia="ru-RU"/>
        </w:rPr>
        <w:t xml:space="preserve">Р І Ш Е Н </w:t>
      </w:r>
      <w:proofErr w:type="spellStart"/>
      <w:r w:rsidRPr="00CC094D">
        <w:rPr>
          <w:rFonts w:ascii="Times New Roman" w:eastAsia="Times New Roman" w:hAnsi="Times New Roman" w:cs="Times New Roman"/>
          <w:bCs/>
          <w:sz w:val="27"/>
          <w:szCs w:val="24"/>
          <w:lang w:eastAsia="ru-RU"/>
        </w:rPr>
        <w:t>Н</w:t>
      </w:r>
      <w:proofErr w:type="spellEnd"/>
      <w:r w:rsidRPr="00CC094D">
        <w:rPr>
          <w:rFonts w:ascii="Times New Roman" w:eastAsia="Times New Roman" w:hAnsi="Times New Roman" w:cs="Times New Roman"/>
          <w:bCs/>
          <w:sz w:val="27"/>
          <w:szCs w:val="24"/>
          <w:lang w:eastAsia="ru-RU"/>
        </w:rPr>
        <w:t xml:space="preserve"> Я </w:t>
      </w:r>
      <w:r w:rsidR="00853B06" w:rsidRPr="00CC094D">
        <w:rPr>
          <w:rFonts w:ascii="Times New Roman" w:eastAsia="Times New Roman" w:hAnsi="Times New Roman" w:cs="Times New Roman"/>
          <w:bCs/>
          <w:sz w:val="27"/>
          <w:szCs w:val="24"/>
          <w:lang w:eastAsia="ru-RU"/>
        </w:rPr>
        <w:t xml:space="preserve"> </w:t>
      </w:r>
      <w:r w:rsidRPr="00CC094D">
        <w:rPr>
          <w:rFonts w:ascii="Times New Roman" w:eastAsia="Times New Roman" w:hAnsi="Times New Roman" w:cs="Times New Roman"/>
          <w:bCs/>
          <w:sz w:val="27"/>
          <w:szCs w:val="24"/>
          <w:lang w:eastAsia="ru-RU"/>
        </w:rPr>
        <w:t xml:space="preserve">№ </w:t>
      </w:r>
      <w:r w:rsidR="00853B06" w:rsidRPr="00CC094D">
        <w:rPr>
          <w:rFonts w:ascii="Times New Roman" w:eastAsia="Times New Roman" w:hAnsi="Times New Roman" w:cs="Times New Roman"/>
          <w:bCs/>
          <w:sz w:val="27"/>
          <w:szCs w:val="24"/>
          <w:u w:val="single"/>
          <w:lang w:eastAsia="ru-RU"/>
        </w:rPr>
        <w:t>21/ко-23</w:t>
      </w:r>
    </w:p>
    <w:p w:rsidR="00417645" w:rsidRPr="00CC094D" w:rsidRDefault="00417645" w:rsidP="00417645">
      <w:pPr>
        <w:shd w:val="clear" w:color="auto" w:fill="FFFFFF"/>
        <w:spacing w:line="240" w:lineRule="auto"/>
        <w:rPr>
          <w:rFonts w:ascii="Times New Roman" w:eastAsia="Times New Roman" w:hAnsi="Times New Roman" w:cs="Times New Roman"/>
          <w:bCs/>
          <w:sz w:val="27"/>
          <w:szCs w:val="24"/>
          <w:lang w:eastAsia="uk-UA"/>
        </w:rPr>
      </w:pPr>
    </w:p>
    <w:p w:rsidR="00417645" w:rsidRPr="00CC094D" w:rsidRDefault="00417645" w:rsidP="00417645">
      <w:pPr>
        <w:shd w:val="clear" w:color="auto" w:fill="FFFFFF"/>
        <w:spacing w:after="240" w:line="240" w:lineRule="auto"/>
        <w:jc w:val="both"/>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Вища кваліфікаційна комісія суддів України у пленарному складі:</w:t>
      </w:r>
    </w:p>
    <w:p w:rsidR="00417645" w:rsidRPr="00CC094D" w:rsidRDefault="00417645" w:rsidP="00417645">
      <w:pPr>
        <w:pStyle w:val="rtejustify"/>
        <w:shd w:val="clear" w:color="auto" w:fill="FFFFFF"/>
        <w:spacing w:before="0" w:beforeAutospacing="0" w:after="240" w:afterAutospacing="0"/>
        <w:jc w:val="both"/>
        <w:rPr>
          <w:sz w:val="27"/>
        </w:rPr>
      </w:pPr>
      <w:r w:rsidRPr="00CC094D">
        <w:rPr>
          <w:sz w:val="27"/>
        </w:rPr>
        <w:t>головуючого – Ігнатова</w:t>
      </w:r>
      <w:r w:rsidR="008E4AFB">
        <w:rPr>
          <w:sz w:val="27"/>
        </w:rPr>
        <w:t xml:space="preserve"> </w:t>
      </w:r>
      <w:r w:rsidRPr="00CC094D">
        <w:rPr>
          <w:sz w:val="27"/>
        </w:rPr>
        <w:t>Р.М.,</w:t>
      </w:r>
    </w:p>
    <w:p w:rsidR="00417645" w:rsidRPr="00CC094D" w:rsidRDefault="00417645" w:rsidP="00417645">
      <w:pPr>
        <w:pStyle w:val="rtejustify"/>
        <w:shd w:val="clear" w:color="auto" w:fill="FFFFFF"/>
        <w:spacing w:before="0" w:beforeAutospacing="0" w:after="240" w:afterAutospacing="0"/>
        <w:jc w:val="both"/>
        <w:rPr>
          <w:sz w:val="27"/>
        </w:rPr>
      </w:pPr>
      <w:r w:rsidRPr="00CC094D">
        <w:rPr>
          <w:sz w:val="27"/>
        </w:rPr>
        <w:t xml:space="preserve">членів Комісії: </w:t>
      </w:r>
      <w:proofErr w:type="spellStart"/>
      <w:r w:rsidRPr="00CC094D">
        <w:rPr>
          <w:sz w:val="27"/>
        </w:rPr>
        <w:t>Богоноса</w:t>
      </w:r>
      <w:proofErr w:type="spellEnd"/>
      <w:r w:rsidR="008E4AFB">
        <w:rPr>
          <w:sz w:val="27"/>
        </w:rPr>
        <w:t xml:space="preserve"> </w:t>
      </w:r>
      <w:r w:rsidRPr="00CC094D">
        <w:rPr>
          <w:sz w:val="27"/>
        </w:rPr>
        <w:t xml:space="preserve">М.Б., </w:t>
      </w:r>
      <w:proofErr w:type="spellStart"/>
      <w:r w:rsidRPr="00CC094D">
        <w:rPr>
          <w:sz w:val="27"/>
        </w:rPr>
        <w:t>Волкової</w:t>
      </w:r>
      <w:proofErr w:type="spellEnd"/>
      <w:r w:rsidR="008E4AFB">
        <w:rPr>
          <w:sz w:val="27"/>
        </w:rPr>
        <w:t xml:space="preserve"> </w:t>
      </w:r>
      <w:r w:rsidRPr="00CC094D">
        <w:rPr>
          <w:sz w:val="27"/>
        </w:rPr>
        <w:t xml:space="preserve">Л.М., </w:t>
      </w:r>
      <w:proofErr w:type="spellStart"/>
      <w:r w:rsidRPr="00CC094D">
        <w:rPr>
          <w:sz w:val="27"/>
        </w:rPr>
        <w:t>Гацелюка</w:t>
      </w:r>
      <w:proofErr w:type="spellEnd"/>
      <w:r w:rsidRPr="00CC094D">
        <w:rPr>
          <w:sz w:val="27"/>
        </w:rPr>
        <w:t xml:space="preserve"> В.О., </w:t>
      </w:r>
      <w:proofErr w:type="spellStart"/>
      <w:r w:rsidRPr="00CC094D">
        <w:rPr>
          <w:sz w:val="27"/>
        </w:rPr>
        <w:t>Кидисюка</w:t>
      </w:r>
      <w:proofErr w:type="spellEnd"/>
      <w:r w:rsidR="008E4AFB">
        <w:rPr>
          <w:sz w:val="27"/>
        </w:rPr>
        <w:t xml:space="preserve"> </w:t>
      </w:r>
      <w:r w:rsidRPr="00CC094D">
        <w:rPr>
          <w:sz w:val="27"/>
        </w:rPr>
        <w:t xml:space="preserve">Р.А., </w:t>
      </w:r>
      <w:proofErr w:type="spellStart"/>
      <w:r w:rsidRPr="00CC094D">
        <w:rPr>
          <w:sz w:val="27"/>
        </w:rPr>
        <w:t>Кобецької</w:t>
      </w:r>
      <w:proofErr w:type="spellEnd"/>
      <w:r w:rsidRPr="00CC094D">
        <w:rPr>
          <w:sz w:val="27"/>
        </w:rPr>
        <w:t xml:space="preserve"> Н.Р., </w:t>
      </w:r>
      <w:proofErr w:type="spellStart"/>
      <w:r w:rsidRPr="00CC094D">
        <w:rPr>
          <w:sz w:val="27"/>
        </w:rPr>
        <w:t>Коліуша</w:t>
      </w:r>
      <w:proofErr w:type="spellEnd"/>
      <w:r w:rsidR="008E4AFB">
        <w:rPr>
          <w:sz w:val="27"/>
        </w:rPr>
        <w:t xml:space="preserve"> </w:t>
      </w:r>
      <w:r w:rsidRPr="00CC094D">
        <w:rPr>
          <w:sz w:val="27"/>
        </w:rPr>
        <w:t>О.Л., Мельника</w:t>
      </w:r>
      <w:r w:rsidR="008E4AFB">
        <w:rPr>
          <w:sz w:val="27"/>
        </w:rPr>
        <w:t xml:space="preserve"> </w:t>
      </w:r>
      <w:r w:rsidRPr="00CC094D">
        <w:rPr>
          <w:sz w:val="27"/>
        </w:rPr>
        <w:t xml:space="preserve">Р.І., </w:t>
      </w:r>
      <w:proofErr w:type="spellStart"/>
      <w:r w:rsidRPr="00CC094D">
        <w:rPr>
          <w:sz w:val="27"/>
        </w:rPr>
        <w:t>Омельяна</w:t>
      </w:r>
      <w:proofErr w:type="spellEnd"/>
      <w:r w:rsidR="008E4AFB">
        <w:rPr>
          <w:sz w:val="27"/>
        </w:rPr>
        <w:t xml:space="preserve"> </w:t>
      </w:r>
      <w:r w:rsidRPr="00CC094D">
        <w:rPr>
          <w:sz w:val="27"/>
        </w:rPr>
        <w:t>О.С., Пасічника</w:t>
      </w:r>
      <w:r w:rsidR="008E4AFB">
        <w:rPr>
          <w:sz w:val="27"/>
        </w:rPr>
        <w:t xml:space="preserve"> </w:t>
      </w:r>
      <w:r w:rsidRPr="00CC094D">
        <w:rPr>
          <w:sz w:val="27"/>
        </w:rPr>
        <w:t xml:space="preserve">А.В., </w:t>
      </w:r>
      <w:proofErr w:type="spellStart"/>
      <w:r w:rsidRPr="00CC094D">
        <w:rPr>
          <w:sz w:val="27"/>
        </w:rPr>
        <w:t>Сабодаша</w:t>
      </w:r>
      <w:proofErr w:type="spellEnd"/>
      <w:r w:rsidR="008E4AFB">
        <w:rPr>
          <w:sz w:val="27"/>
        </w:rPr>
        <w:t xml:space="preserve"> </w:t>
      </w:r>
      <w:r w:rsidRPr="00CC094D">
        <w:rPr>
          <w:sz w:val="27"/>
        </w:rPr>
        <w:t>Р.Б., Сидоровича</w:t>
      </w:r>
      <w:r w:rsidR="008E4AFB">
        <w:rPr>
          <w:sz w:val="27"/>
        </w:rPr>
        <w:t xml:space="preserve"> </w:t>
      </w:r>
      <w:r w:rsidRPr="00CC094D">
        <w:rPr>
          <w:sz w:val="27"/>
        </w:rPr>
        <w:t>Р.М., Чумака</w:t>
      </w:r>
      <w:r w:rsidR="008E4AFB">
        <w:rPr>
          <w:sz w:val="27"/>
        </w:rPr>
        <w:t xml:space="preserve"> </w:t>
      </w:r>
      <w:r w:rsidRPr="00CC094D">
        <w:rPr>
          <w:sz w:val="27"/>
        </w:rPr>
        <w:t>С.Ю.</w:t>
      </w:r>
      <w:r w:rsidR="00E54DC2" w:rsidRPr="00CC094D">
        <w:rPr>
          <w:sz w:val="27"/>
        </w:rPr>
        <w:t xml:space="preserve"> (доповідач)</w:t>
      </w:r>
      <w:r w:rsidRPr="00CC094D">
        <w:rPr>
          <w:sz w:val="27"/>
        </w:rPr>
        <w:t>, Шевчук</w:t>
      </w:r>
      <w:r w:rsidR="008E4AFB">
        <w:rPr>
          <w:sz w:val="27"/>
        </w:rPr>
        <w:t xml:space="preserve"> </w:t>
      </w:r>
      <w:r w:rsidRPr="00CC094D">
        <w:rPr>
          <w:sz w:val="27"/>
        </w:rPr>
        <w:t>Г.М.,</w:t>
      </w:r>
    </w:p>
    <w:p w:rsidR="00BD34F4" w:rsidRPr="00CC094D" w:rsidRDefault="00F1444C" w:rsidP="00BD34F4">
      <w:pPr>
        <w:shd w:val="clear" w:color="auto" w:fill="FFFFFF"/>
        <w:spacing w:after="240" w:line="240" w:lineRule="auto"/>
        <w:jc w:val="both"/>
        <w:rPr>
          <w:rFonts w:ascii="Times New Roman" w:hAnsi="Times New Roman" w:cs="Times New Roman"/>
          <w:sz w:val="27"/>
          <w:szCs w:val="24"/>
          <w:shd w:val="clear" w:color="auto" w:fill="FFFFFF"/>
        </w:rPr>
      </w:pPr>
      <w:r w:rsidRPr="00CC094D">
        <w:rPr>
          <w:rFonts w:ascii="Times New Roman" w:eastAsia="Times New Roman" w:hAnsi="Times New Roman" w:cs="Times New Roman"/>
          <w:sz w:val="27"/>
          <w:szCs w:val="24"/>
          <w:lang w:eastAsia="uk-UA"/>
        </w:rPr>
        <w:t xml:space="preserve">розглянувши питання про </w:t>
      </w:r>
      <w:r w:rsidR="00883EDB" w:rsidRPr="00CC094D">
        <w:rPr>
          <w:rFonts w:ascii="Times New Roman" w:hAnsi="Times New Roman" w:cs="Times New Roman"/>
          <w:sz w:val="27"/>
          <w:szCs w:val="24"/>
          <w:shd w:val="clear" w:color="auto" w:fill="FFFFFF"/>
        </w:rPr>
        <w:t>підтримку рішен</w:t>
      </w:r>
      <w:r w:rsidR="003B69DF" w:rsidRPr="00CC094D">
        <w:rPr>
          <w:rFonts w:ascii="Times New Roman" w:hAnsi="Times New Roman" w:cs="Times New Roman"/>
          <w:sz w:val="27"/>
          <w:szCs w:val="24"/>
          <w:shd w:val="clear" w:color="auto" w:fill="FFFFFF"/>
        </w:rPr>
        <w:t>ня</w:t>
      </w:r>
      <w:r w:rsidR="00883EDB" w:rsidRPr="00CC094D">
        <w:rPr>
          <w:rFonts w:ascii="Times New Roman" w:hAnsi="Times New Roman" w:cs="Times New Roman"/>
          <w:sz w:val="27"/>
          <w:szCs w:val="24"/>
          <w:shd w:val="clear" w:color="auto" w:fill="FFFFFF"/>
        </w:rPr>
        <w:t xml:space="preserve"> колегі</w:t>
      </w:r>
      <w:r w:rsidR="003B69DF" w:rsidRPr="00CC094D">
        <w:rPr>
          <w:rFonts w:ascii="Times New Roman" w:hAnsi="Times New Roman" w:cs="Times New Roman"/>
          <w:sz w:val="27"/>
          <w:szCs w:val="24"/>
          <w:shd w:val="clear" w:color="auto" w:fill="FFFFFF"/>
        </w:rPr>
        <w:t>ї</w:t>
      </w:r>
      <w:r w:rsidR="00883EDB" w:rsidRPr="00CC094D">
        <w:rPr>
          <w:rFonts w:ascii="Times New Roman" w:hAnsi="Times New Roman" w:cs="Times New Roman"/>
          <w:sz w:val="27"/>
          <w:szCs w:val="24"/>
          <w:shd w:val="clear" w:color="auto" w:fill="FFFFFF"/>
        </w:rPr>
        <w:t xml:space="preserve"> Комісії, ухвален</w:t>
      </w:r>
      <w:r w:rsidR="003B69DF" w:rsidRPr="00CC094D">
        <w:rPr>
          <w:rFonts w:ascii="Times New Roman" w:hAnsi="Times New Roman" w:cs="Times New Roman"/>
          <w:sz w:val="27"/>
          <w:szCs w:val="24"/>
          <w:shd w:val="clear" w:color="auto" w:fill="FFFFFF"/>
        </w:rPr>
        <w:t>ого</w:t>
      </w:r>
      <w:r w:rsidR="00883EDB" w:rsidRPr="00CC094D">
        <w:rPr>
          <w:rFonts w:ascii="Times New Roman" w:hAnsi="Times New Roman" w:cs="Times New Roman"/>
          <w:sz w:val="27"/>
          <w:szCs w:val="24"/>
          <w:shd w:val="clear" w:color="auto" w:fill="FFFFFF"/>
        </w:rPr>
        <w:t xml:space="preserve"> </w:t>
      </w:r>
      <w:r w:rsidR="003B69DF" w:rsidRPr="00CC094D">
        <w:rPr>
          <w:rFonts w:ascii="Times New Roman" w:hAnsi="Times New Roman" w:cs="Times New Roman"/>
          <w:sz w:val="27"/>
          <w:szCs w:val="24"/>
          <w:shd w:val="clear" w:color="auto" w:fill="FFFFFF"/>
        </w:rPr>
        <w:t>в</w:t>
      </w:r>
      <w:r w:rsidR="00883EDB" w:rsidRPr="00CC094D">
        <w:rPr>
          <w:rFonts w:ascii="Times New Roman" w:hAnsi="Times New Roman" w:cs="Times New Roman"/>
          <w:sz w:val="27"/>
          <w:szCs w:val="24"/>
          <w:shd w:val="clear" w:color="auto" w:fill="FFFFFF"/>
        </w:rPr>
        <w:t xml:space="preserve"> межах процедури кваліфікаційного оцінювання суддів місцевих та апеляційних судів на відповідність займаній посаді</w:t>
      </w:r>
      <w:r w:rsidR="00DC4C40" w:rsidRPr="00CC094D">
        <w:rPr>
          <w:rFonts w:ascii="Times New Roman" w:hAnsi="Times New Roman" w:cs="Times New Roman"/>
          <w:sz w:val="27"/>
          <w:szCs w:val="24"/>
          <w:shd w:val="clear" w:color="auto" w:fill="FFFFFF"/>
        </w:rPr>
        <w:t>,</w:t>
      </w:r>
    </w:p>
    <w:p w:rsidR="00FB3A9E" w:rsidRPr="00CC094D" w:rsidRDefault="00BA65FF" w:rsidP="002B748D">
      <w:pPr>
        <w:shd w:val="clear" w:color="auto" w:fill="FFFFFF"/>
        <w:spacing w:after="240" w:line="240" w:lineRule="auto"/>
        <w:jc w:val="center"/>
        <w:rPr>
          <w:rFonts w:ascii="Times New Roman" w:hAnsi="Times New Roman" w:cs="Times New Roman"/>
          <w:sz w:val="27"/>
          <w:szCs w:val="24"/>
        </w:rPr>
      </w:pPr>
      <w:r w:rsidRPr="00CC094D">
        <w:rPr>
          <w:rFonts w:ascii="Times New Roman" w:hAnsi="Times New Roman" w:cs="Times New Roman"/>
          <w:sz w:val="27"/>
          <w:szCs w:val="24"/>
        </w:rPr>
        <w:t>встановила:</w:t>
      </w:r>
    </w:p>
    <w:p w:rsidR="00AE0892" w:rsidRPr="00CC094D" w:rsidRDefault="009A4F59" w:rsidP="009A4F59">
      <w:pPr>
        <w:shd w:val="clear" w:color="auto" w:fill="FFFFFF"/>
        <w:spacing w:after="240" w:line="240" w:lineRule="auto"/>
        <w:jc w:val="center"/>
        <w:rPr>
          <w:rFonts w:ascii="Times New Roman" w:eastAsia="Times New Roman" w:hAnsi="Times New Roman" w:cs="Times New Roman"/>
          <w:b/>
          <w:sz w:val="27"/>
          <w:szCs w:val="24"/>
          <w:lang w:eastAsia="uk-UA"/>
        </w:rPr>
      </w:pPr>
      <w:r w:rsidRPr="00CC094D">
        <w:rPr>
          <w:rFonts w:ascii="Times New Roman" w:eastAsia="Times New Roman" w:hAnsi="Times New Roman" w:cs="Times New Roman"/>
          <w:b/>
          <w:sz w:val="27"/>
          <w:szCs w:val="24"/>
          <w:lang w:eastAsia="uk-UA"/>
        </w:rPr>
        <w:t>Інформація про кар’єру судді та проходження кваліфікаційного оцінювання.</w:t>
      </w:r>
    </w:p>
    <w:p w:rsidR="00240189" w:rsidRPr="00CC094D" w:rsidRDefault="00240189" w:rsidP="00240189">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Указ</w:t>
      </w:r>
      <w:r w:rsidR="004D22D8" w:rsidRPr="00CC094D">
        <w:rPr>
          <w:rFonts w:ascii="Times New Roman" w:hAnsi="Times New Roman" w:cs="Times New Roman"/>
          <w:sz w:val="27"/>
          <w:szCs w:val="24"/>
          <w:shd w:val="clear" w:color="auto" w:fill="FFFFFF"/>
        </w:rPr>
        <w:t xml:space="preserve">ом Президента України від 10 лютого </w:t>
      </w:r>
      <w:r w:rsidRPr="00CC094D">
        <w:rPr>
          <w:rFonts w:ascii="Times New Roman" w:hAnsi="Times New Roman" w:cs="Times New Roman"/>
          <w:sz w:val="27"/>
          <w:szCs w:val="24"/>
          <w:shd w:val="clear" w:color="auto" w:fill="FFFFFF"/>
        </w:rPr>
        <w:t>2012</w:t>
      </w:r>
      <w:r w:rsidR="004D22D8"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 83/2012 «Про призначення суддів» Ключник</w:t>
      </w:r>
      <w:r w:rsidR="00DF7C93" w:rsidRPr="00CC094D">
        <w:rPr>
          <w:rFonts w:ascii="Times New Roman" w:hAnsi="Times New Roman" w:cs="Times New Roman"/>
          <w:sz w:val="27"/>
          <w:szCs w:val="24"/>
          <w:shd w:val="clear" w:color="auto" w:fill="FFFFFF"/>
        </w:rPr>
        <w:t>а Андрія</w:t>
      </w:r>
      <w:r w:rsidRPr="00CC094D">
        <w:rPr>
          <w:rFonts w:ascii="Times New Roman" w:hAnsi="Times New Roman" w:cs="Times New Roman"/>
          <w:sz w:val="27"/>
          <w:szCs w:val="24"/>
          <w:shd w:val="clear" w:color="auto" w:fill="FFFFFF"/>
        </w:rPr>
        <w:t xml:space="preserve"> Степанович</w:t>
      </w:r>
      <w:r w:rsidR="00DF7C93" w:rsidRPr="00CC094D">
        <w:rPr>
          <w:rFonts w:ascii="Times New Roman" w:hAnsi="Times New Roman" w:cs="Times New Roman"/>
          <w:sz w:val="27"/>
          <w:szCs w:val="24"/>
          <w:shd w:val="clear" w:color="auto" w:fill="FFFFFF"/>
        </w:rPr>
        <w:t>а призначено</w:t>
      </w:r>
      <w:r w:rsidRPr="00CC094D">
        <w:rPr>
          <w:rFonts w:ascii="Times New Roman" w:hAnsi="Times New Roman" w:cs="Times New Roman"/>
          <w:sz w:val="27"/>
          <w:szCs w:val="24"/>
          <w:shd w:val="clear" w:color="auto" w:fill="FFFFFF"/>
        </w:rPr>
        <w:t xml:space="preserve"> строком на 5 років на посаду судді </w:t>
      </w:r>
      <w:r w:rsidR="00DF7C93" w:rsidRPr="00CC094D">
        <w:rPr>
          <w:rFonts w:ascii="Times New Roman" w:hAnsi="Times New Roman" w:cs="Times New Roman"/>
          <w:sz w:val="27"/>
          <w:szCs w:val="24"/>
          <w:shd w:val="clear" w:color="auto" w:fill="FFFFFF"/>
        </w:rPr>
        <w:t>Святошинського районного суду міста</w:t>
      </w:r>
      <w:r w:rsidRPr="00CC094D">
        <w:rPr>
          <w:rFonts w:ascii="Times New Roman" w:hAnsi="Times New Roman" w:cs="Times New Roman"/>
          <w:sz w:val="27"/>
          <w:szCs w:val="24"/>
          <w:shd w:val="clear" w:color="auto" w:fill="FFFFFF"/>
        </w:rPr>
        <w:t xml:space="preserve"> Києва.  </w:t>
      </w:r>
    </w:p>
    <w:p w:rsidR="009378E6" w:rsidRPr="00CC094D" w:rsidRDefault="0098752E" w:rsidP="005805F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Рішенням </w:t>
      </w:r>
      <w:r w:rsidR="005D5788" w:rsidRPr="00CC094D">
        <w:rPr>
          <w:rFonts w:ascii="Times New Roman" w:hAnsi="Times New Roman" w:cs="Times New Roman"/>
          <w:sz w:val="27"/>
          <w:szCs w:val="24"/>
        </w:rPr>
        <w:t>Комісії від 20 жовтня 2017 № 106/зп-17 призначено кваліфікаційне оцінювання 999 суддів місцевих та апеляційних судів на відповідність займаній посаді, зокрема судді С</w:t>
      </w:r>
      <w:r w:rsidR="00406B0B" w:rsidRPr="00CC094D">
        <w:rPr>
          <w:rFonts w:ascii="Times New Roman" w:hAnsi="Times New Roman" w:cs="Times New Roman"/>
          <w:sz w:val="27"/>
          <w:szCs w:val="24"/>
        </w:rPr>
        <w:t>вятошинського</w:t>
      </w:r>
      <w:r w:rsidR="005D5788" w:rsidRPr="00CC094D">
        <w:rPr>
          <w:rFonts w:ascii="Times New Roman" w:hAnsi="Times New Roman" w:cs="Times New Roman"/>
          <w:sz w:val="27"/>
          <w:szCs w:val="24"/>
        </w:rPr>
        <w:t xml:space="preserve"> районного суду міста Києва Ключника А.С.</w:t>
      </w:r>
    </w:p>
    <w:p w:rsidR="003C740D" w:rsidRPr="00CC094D" w:rsidRDefault="003C740D" w:rsidP="005805F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До Комісії 14 березня 2018 року електронною поштою надійшов </w:t>
      </w:r>
      <w:r w:rsidR="00C70EE6" w:rsidRPr="00CC094D">
        <w:rPr>
          <w:rFonts w:ascii="Times New Roman" w:hAnsi="Times New Roman" w:cs="Times New Roman"/>
          <w:sz w:val="27"/>
          <w:szCs w:val="24"/>
        </w:rPr>
        <w:t>в</w:t>
      </w:r>
      <w:r w:rsidRPr="00CC094D">
        <w:rPr>
          <w:rFonts w:ascii="Times New Roman" w:hAnsi="Times New Roman" w:cs="Times New Roman"/>
          <w:sz w:val="27"/>
          <w:szCs w:val="24"/>
        </w:rPr>
        <w:t xml:space="preserve">исновок </w:t>
      </w:r>
      <w:r w:rsidR="00C70EE6" w:rsidRPr="00CC094D">
        <w:rPr>
          <w:rFonts w:ascii="Times New Roman" w:hAnsi="Times New Roman" w:cs="Times New Roman"/>
          <w:sz w:val="27"/>
          <w:szCs w:val="24"/>
        </w:rPr>
        <w:t>Громадської ради доброчесності</w:t>
      </w:r>
      <w:r w:rsidR="00DF7C93" w:rsidRPr="00CC094D">
        <w:rPr>
          <w:rFonts w:ascii="Times New Roman" w:hAnsi="Times New Roman" w:cs="Times New Roman"/>
          <w:sz w:val="27"/>
          <w:szCs w:val="24"/>
        </w:rPr>
        <w:t xml:space="preserve"> (далі – ГРД)</w:t>
      </w:r>
      <w:r w:rsidR="00C70EE6" w:rsidRPr="00CC094D">
        <w:rPr>
          <w:rFonts w:ascii="Times New Roman" w:hAnsi="Times New Roman" w:cs="Times New Roman"/>
          <w:sz w:val="27"/>
          <w:szCs w:val="24"/>
        </w:rPr>
        <w:t xml:space="preserve"> </w:t>
      </w:r>
      <w:r w:rsidRPr="00CC094D">
        <w:rPr>
          <w:rFonts w:ascii="Times New Roman" w:hAnsi="Times New Roman" w:cs="Times New Roman"/>
          <w:sz w:val="27"/>
          <w:szCs w:val="24"/>
        </w:rPr>
        <w:t>про невідповідність судді Святошинського районного суду міста Києва Ключника А.С. критеріям доброчесності та професійної етики.</w:t>
      </w:r>
    </w:p>
    <w:p w:rsidR="008C1F75" w:rsidRPr="00CC094D" w:rsidRDefault="00DF7C93" w:rsidP="00C70EE6">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Д</w:t>
      </w:r>
      <w:r w:rsidR="007C163B" w:rsidRPr="00CC094D">
        <w:rPr>
          <w:rFonts w:ascii="Times New Roman" w:hAnsi="Times New Roman" w:cs="Times New Roman"/>
          <w:sz w:val="27"/>
          <w:szCs w:val="24"/>
        </w:rPr>
        <w:t>о Комісії</w:t>
      </w:r>
      <w:r w:rsidRPr="00CC094D">
        <w:rPr>
          <w:rFonts w:ascii="Times New Roman" w:hAnsi="Times New Roman" w:cs="Times New Roman"/>
          <w:sz w:val="27"/>
          <w:szCs w:val="24"/>
        </w:rPr>
        <w:t xml:space="preserve"> 18 березня 2019 року</w:t>
      </w:r>
      <w:r w:rsidR="007C163B" w:rsidRPr="00CC094D">
        <w:rPr>
          <w:rFonts w:ascii="Times New Roman" w:hAnsi="Times New Roman" w:cs="Times New Roman"/>
          <w:sz w:val="27"/>
          <w:szCs w:val="24"/>
        </w:rPr>
        <w:t xml:space="preserve"> надійшов висновок </w:t>
      </w:r>
      <w:r w:rsidRPr="00CC094D">
        <w:rPr>
          <w:rFonts w:ascii="Times New Roman" w:hAnsi="Times New Roman" w:cs="Times New Roman"/>
          <w:sz w:val="27"/>
          <w:szCs w:val="24"/>
        </w:rPr>
        <w:t>ГРД</w:t>
      </w:r>
      <w:r w:rsidR="00946EE1" w:rsidRPr="00CC094D">
        <w:rPr>
          <w:rFonts w:ascii="Times New Roman" w:hAnsi="Times New Roman" w:cs="Times New Roman"/>
          <w:sz w:val="27"/>
          <w:szCs w:val="24"/>
        </w:rPr>
        <w:t xml:space="preserve"> у новій редакції</w:t>
      </w:r>
      <w:r w:rsidR="00C70EE6" w:rsidRPr="00CC094D">
        <w:rPr>
          <w:rFonts w:ascii="Times New Roman" w:hAnsi="Times New Roman" w:cs="Times New Roman"/>
          <w:sz w:val="27"/>
          <w:szCs w:val="24"/>
        </w:rPr>
        <w:t xml:space="preserve"> </w:t>
      </w:r>
      <w:r w:rsidR="007C163B" w:rsidRPr="00CC094D">
        <w:rPr>
          <w:rFonts w:ascii="Times New Roman" w:hAnsi="Times New Roman" w:cs="Times New Roman"/>
          <w:sz w:val="27"/>
          <w:szCs w:val="24"/>
        </w:rPr>
        <w:t>про неві</w:t>
      </w:r>
      <w:r w:rsidR="00946EE1" w:rsidRPr="00CC094D">
        <w:rPr>
          <w:rFonts w:ascii="Times New Roman" w:hAnsi="Times New Roman" w:cs="Times New Roman"/>
          <w:sz w:val="27"/>
          <w:szCs w:val="24"/>
        </w:rPr>
        <w:t>дповідність судді Ключника А.С.</w:t>
      </w:r>
      <w:r w:rsidRPr="00CC094D">
        <w:rPr>
          <w:rFonts w:ascii="Times New Roman" w:hAnsi="Times New Roman" w:cs="Times New Roman"/>
          <w:sz w:val="27"/>
          <w:szCs w:val="24"/>
        </w:rPr>
        <w:t>, у</w:t>
      </w:r>
      <w:r w:rsidR="00C70EE6" w:rsidRPr="00CC094D">
        <w:rPr>
          <w:rFonts w:ascii="Times New Roman" w:hAnsi="Times New Roman" w:cs="Times New Roman"/>
          <w:sz w:val="27"/>
          <w:szCs w:val="24"/>
        </w:rPr>
        <w:t xml:space="preserve"> якому </w:t>
      </w:r>
      <w:r w:rsidR="00703836" w:rsidRPr="00CC094D">
        <w:rPr>
          <w:rFonts w:ascii="Times New Roman" w:hAnsi="Times New Roman" w:cs="Times New Roman"/>
          <w:sz w:val="27"/>
          <w:szCs w:val="24"/>
        </w:rPr>
        <w:t xml:space="preserve">містяться відомості, які дають підстави для сумніву щодо відповідності судді критеріям доброчесності та професійної етики: </w:t>
      </w:r>
    </w:p>
    <w:p w:rsidR="00703836" w:rsidRPr="00CC094D" w:rsidRDefault="00017572" w:rsidP="00017572">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 </w:t>
      </w:r>
      <w:r w:rsidR="00703836" w:rsidRPr="00CC094D">
        <w:rPr>
          <w:rFonts w:ascii="Times New Roman" w:hAnsi="Times New Roman" w:cs="Times New Roman"/>
          <w:sz w:val="27"/>
          <w:szCs w:val="24"/>
        </w:rPr>
        <w:t>суддя ухвалював рішення, обумовлені політичними мотивами та корпоративною солідарністю. Згідно з висновком Тимчасової спеціальної комісії</w:t>
      </w:r>
      <w:r w:rsidR="00DF7C93" w:rsidRPr="00CC094D">
        <w:rPr>
          <w:rFonts w:ascii="Times New Roman" w:hAnsi="Times New Roman" w:cs="Times New Roman"/>
          <w:sz w:val="27"/>
          <w:szCs w:val="24"/>
        </w:rPr>
        <w:t xml:space="preserve"> </w:t>
      </w:r>
      <w:r w:rsidR="00703836" w:rsidRPr="00CC094D">
        <w:rPr>
          <w:rFonts w:ascii="Times New Roman" w:hAnsi="Times New Roman" w:cs="Times New Roman"/>
          <w:sz w:val="27"/>
          <w:szCs w:val="24"/>
        </w:rPr>
        <w:t xml:space="preserve">з перевірки суддів судів загальної юрисдикції </w:t>
      </w:r>
      <w:r w:rsidR="00393900" w:rsidRPr="00CC094D">
        <w:rPr>
          <w:rFonts w:ascii="Times New Roman" w:hAnsi="Times New Roman" w:cs="Times New Roman"/>
          <w:sz w:val="27"/>
          <w:szCs w:val="24"/>
        </w:rPr>
        <w:t xml:space="preserve">(далі – ТСК) </w:t>
      </w:r>
      <w:r w:rsidR="005C6615">
        <w:rPr>
          <w:rFonts w:ascii="Times New Roman" w:hAnsi="Times New Roman" w:cs="Times New Roman"/>
          <w:sz w:val="27"/>
          <w:szCs w:val="24"/>
        </w:rPr>
        <w:t>від</w:t>
      </w:r>
      <w:r w:rsidR="00703836" w:rsidRPr="00CC094D">
        <w:rPr>
          <w:rFonts w:ascii="Times New Roman" w:hAnsi="Times New Roman" w:cs="Times New Roman"/>
          <w:sz w:val="27"/>
          <w:szCs w:val="24"/>
        </w:rPr>
        <w:t xml:space="preserve"> 09 червня  2015 року № 43/02-15 в діях судді Святошинського районного суду міста Києва</w:t>
      </w:r>
      <w:r w:rsidR="00FD26AC" w:rsidRPr="00CC094D">
        <w:rPr>
          <w:rFonts w:ascii="Times New Roman" w:hAnsi="Times New Roman" w:cs="Times New Roman"/>
          <w:sz w:val="27"/>
          <w:szCs w:val="24"/>
        </w:rPr>
        <w:t xml:space="preserve"> </w:t>
      </w:r>
      <w:r w:rsidR="00703836" w:rsidRPr="00CC094D">
        <w:rPr>
          <w:rFonts w:ascii="Times New Roman" w:hAnsi="Times New Roman" w:cs="Times New Roman"/>
          <w:sz w:val="27"/>
          <w:szCs w:val="24"/>
        </w:rPr>
        <w:t>Ключника</w:t>
      </w:r>
      <w:r w:rsidR="005C6615">
        <w:rPr>
          <w:rFonts w:ascii="Times New Roman" w:hAnsi="Times New Roman" w:cs="Times New Roman"/>
          <w:sz w:val="27"/>
          <w:szCs w:val="24"/>
          <w:lang w:val="en-US"/>
        </w:rPr>
        <w:t> </w:t>
      </w:r>
      <w:r w:rsidR="00703836" w:rsidRPr="00CC094D">
        <w:rPr>
          <w:rFonts w:ascii="Times New Roman" w:hAnsi="Times New Roman" w:cs="Times New Roman"/>
          <w:sz w:val="27"/>
          <w:szCs w:val="24"/>
        </w:rPr>
        <w:t xml:space="preserve">А.С. під час постановлення ним ухвали від 24 січня 2014 року про </w:t>
      </w:r>
      <w:r w:rsidR="00703836" w:rsidRPr="00CC094D">
        <w:rPr>
          <w:rFonts w:ascii="Times New Roman" w:hAnsi="Times New Roman" w:cs="Times New Roman"/>
          <w:sz w:val="27"/>
          <w:szCs w:val="24"/>
        </w:rPr>
        <w:lastRenderedPageBreak/>
        <w:t>обрання запобіжного заходу у вигляді тримання під вартою стосовно громадянина</w:t>
      </w:r>
      <w:r w:rsidR="005C6615" w:rsidRPr="005C6615">
        <w:rPr>
          <w:rFonts w:ascii="Times New Roman" w:hAnsi="Times New Roman" w:cs="Times New Roman"/>
          <w:sz w:val="27"/>
          <w:szCs w:val="24"/>
        </w:rPr>
        <w:t xml:space="preserve"> </w:t>
      </w:r>
      <w:r w:rsidR="0026776E" w:rsidRPr="00CC094D">
        <w:rPr>
          <w:rFonts w:ascii="Times New Roman" w:hAnsi="Times New Roman" w:cs="Times New Roman"/>
          <w:sz w:val="27"/>
          <w:szCs w:val="24"/>
        </w:rPr>
        <w:t>ОСОБА_1</w:t>
      </w:r>
      <w:r w:rsidR="00703836" w:rsidRPr="00CC094D">
        <w:rPr>
          <w:rFonts w:ascii="Times New Roman" w:hAnsi="Times New Roman" w:cs="Times New Roman"/>
          <w:sz w:val="27"/>
          <w:szCs w:val="24"/>
        </w:rPr>
        <w:t xml:space="preserve"> наявні підстави для притягнення його до дисциплінарної відповідальності. Проте Вища кваліфікаційна комісія суддів Укр</w:t>
      </w:r>
      <w:r w:rsidR="00C87DFF" w:rsidRPr="00CC094D">
        <w:rPr>
          <w:rFonts w:ascii="Times New Roman" w:hAnsi="Times New Roman" w:cs="Times New Roman"/>
          <w:sz w:val="27"/>
          <w:szCs w:val="24"/>
        </w:rPr>
        <w:t xml:space="preserve">аїни своїм рішенням від </w:t>
      </w:r>
      <w:r w:rsidR="00703836" w:rsidRPr="00CC094D">
        <w:rPr>
          <w:rFonts w:ascii="Times New Roman" w:hAnsi="Times New Roman" w:cs="Times New Roman"/>
          <w:sz w:val="27"/>
          <w:szCs w:val="24"/>
        </w:rPr>
        <w:t>01 грудня 2015 року припинила дисциплінарне провадж</w:t>
      </w:r>
      <w:r w:rsidR="006A7D1D" w:rsidRPr="00CC094D">
        <w:rPr>
          <w:rFonts w:ascii="Times New Roman" w:hAnsi="Times New Roman" w:cs="Times New Roman"/>
          <w:sz w:val="27"/>
          <w:szCs w:val="24"/>
        </w:rPr>
        <w:t>ення стосовно судді Ключника А.</w:t>
      </w:r>
      <w:r w:rsidR="00703836" w:rsidRPr="00CC094D">
        <w:rPr>
          <w:rFonts w:ascii="Times New Roman" w:hAnsi="Times New Roman" w:cs="Times New Roman"/>
          <w:sz w:val="27"/>
          <w:szCs w:val="24"/>
        </w:rPr>
        <w:t xml:space="preserve">С. у зв’язку зі </w:t>
      </w:r>
      <w:proofErr w:type="spellStart"/>
      <w:r w:rsidR="00703836" w:rsidRPr="00CC094D">
        <w:rPr>
          <w:rFonts w:ascii="Times New Roman" w:hAnsi="Times New Roman" w:cs="Times New Roman"/>
          <w:sz w:val="27"/>
          <w:szCs w:val="24"/>
        </w:rPr>
        <w:t>спливом</w:t>
      </w:r>
      <w:proofErr w:type="spellEnd"/>
      <w:r w:rsidR="00703836" w:rsidRPr="00CC094D">
        <w:rPr>
          <w:rFonts w:ascii="Times New Roman" w:hAnsi="Times New Roman" w:cs="Times New Roman"/>
          <w:sz w:val="27"/>
          <w:szCs w:val="24"/>
        </w:rPr>
        <w:t xml:space="preserve"> строків </w:t>
      </w:r>
      <w:r w:rsidR="006A7D1D" w:rsidRPr="00CC094D">
        <w:rPr>
          <w:rFonts w:ascii="Times New Roman" w:hAnsi="Times New Roman" w:cs="Times New Roman"/>
          <w:sz w:val="27"/>
          <w:szCs w:val="24"/>
        </w:rPr>
        <w:t>притягнення до відповідальності.</w:t>
      </w:r>
      <w:r w:rsidR="00703836" w:rsidRPr="00CC094D">
        <w:rPr>
          <w:rFonts w:ascii="Times New Roman" w:hAnsi="Times New Roman" w:cs="Times New Roman"/>
          <w:sz w:val="27"/>
          <w:szCs w:val="24"/>
        </w:rPr>
        <w:t xml:space="preserve"> </w:t>
      </w:r>
    </w:p>
    <w:p w:rsidR="00703836" w:rsidRPr="00CC094D" w:rsidRDefault="00703836" w:rsidP="00703836">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У травні 2016 року суддя Ключник А.С. відмовився розглядати клопотання детективів Національного антик</w:t>
      </w:r>
      <w:r w:rsidR="00D84D44" w:rsidRPr="00CC094D">
        <w:rPr>
          <w:rFonts w:ascii="Times New Roman" w:hAnsi="Times New Roman" w:cs="Times New Roman"/>
          <w:sz w:val="27"/>
          <w:szCs w:val="24"/>
        </w:rPr>
        <w:t xml:space="preserve">орупційного бюро України (далі – НАБУ) </w:t>
      </w:r>
      <w:r w:rsidRPr="00CC094D">
        <w:rPr>
          <w:rFonts w:ascii="Times New Roman" w:hAnsi="Times New Roman" w:cs="Times New Roman"/>
          <w:sz w:val="27"/>
          <w:szCs w:val="24"/>
        </w:rPr>
        <w:t>у кримінальному провадженні стосовно колишнього судді Солом’янського районного</w:t>
      </w:r>
      <w:r w:rsidR="008E4AFB">
        <w:rPr>
          <w:rFonts w:ascii="Times New Roman" w:hAnsi="Times New Roman" w:cs="Times New Roman"/>
          <w:sz w:val="27"/>
          <w:szCs w:val="24"/>
        </w:rPr>
        <w:t xml:space="preserve"> </w:t>
      </w:r>
      <w:r w:rsidRPr="00CC094D">
        <w:rPr>
          <w:rFonts w:ascii="Times New Roman" w:hAnsi="Times New Roman" w:cs="Times New Roman"/>
          <w:sz w:val="27"/>
          <w:szCs w:val="24"/>
        </w:rPr>
        <w:t xml:space="preserve">суду міста Києва Макухи А.А., мотивуючи це «непідсудністю розгляду цього клопотання Святошинському районному суду міста Києва». За інформацією порталу «Наші гроші», така позиція </w:t>
      </w:r>
      <w:r w:rsidR="00D84D44" w:rsidRPr="00CC094D">
        <w:rPr>
          <w:rFonts w:ascii="Times New Roman" w:hAnsi="Times New Roman" w:cs="Times New Roman"/>
          <w:sz w:val="27"/>
          <w:szCs w:val="24"/>
        </w:rPr>
        <w:t xml:space="preserve">Ключника А.С. </w:t>
      </w:r>
      <w:r w:rsidR="00F71680" w:rsidRPr="00CC094D">
        <w:rPr>
          <w:rFonts w:ascii="Times New Roman" w:hAnsi="Times New Roman" w:cs="Times New Roman"/>
          <w:sz w:val="27"/>
          <w:szCs w:val="24"/>
        </w:rPr>
        <w:t>є дивною, оскільки у</w:t>
      </w:r>
      <w:r w:rsidRPr="00CC094D">
        <w:rPr>
          <w:rFonts w:ascii="Times New Roman" w:hAnsi="Times New Roman" w:cs="Times New Roman"/>
          <w:sz w:val="27"/>
          <w:szCs w:val="24"/>
        </w:rPr>
        <w:t xml:space="preserve"> квітні</w:t>
      </w:r>
      <w:r w:rsidR="005C6615" w:rsidRPr="005C6615">
        <w:rPr>
          <w:rFonts w:ascii="Times New Roman" w:hAnsi="Times New Roman" w:cs="Times New Roman"/>
          <w:sz w:val="27"/>
          <w:szCs w:val="24"/>
        </w:rPr>
        <w:t xml:space="preserve"> </w:t>
      </w:r>
      <w:r w:rsidRPr="00CC094D">
        <w:rPr>
          <w:rFonts w:ascii="Times New Roman" w:hAnsi="Times New Roman" w:cs="Times New Roman"/>
          <w:sz w:val="27"/>
          <w:szCs w:val="24"/>
        </w:rPr>
        <w:t>2016 року Апеляційний суд міста Києва змінив підсудність справи Макухи А.А., передавши її до Святошинського районного суду міста Києва;</w:t>
      </w:r>
    </w:p>
    <w:p w:rsidR="00703836" w:rsidRPr="00CC094D" w:rsidRDefault="00AC42DD" w:rsidP="00703836">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 </w:t>
      </w:r>
      <w:r w:rsidR="00703836" w:rsidRPr="00CC094D">
        <w:rPr>
          <w:rFonts w:ascii="Times New Roman" w:hAnsi="Times New Roman" w:cs="Times New Roman"/>
          <w:sz w:val="27"/>
          <w:szCs w:val="24"/>
        </w:rPr>
        <w:t>суддя або пов’язана з ним особа отримали майно, легальність п</w:t>
      </w:r>
      <w:r w:rsidR="00B620A8" w:rsidRPr="00CC094D">
        <w:rPr>
          <w:rFonts w:ascii="Times New Roman" w:hAnsi="Times New Roman" w:cs="Times New Roman"/>
          <w:sz w:val="27"/>
          <w:szCs w:val="24"/>
        </w:rPr>
        <w:t>оходження якого</w:t>
      </w:r>
      <w:r w:rsidR="00703836" w:rsidRPr="00CC094D">
        <w:rPr>
          <w:rFonts w:ascii="Times New Roman" w:hAnsi="Times New Roman" w:cs="Times New Roman"/>
          <w:sz w:val="27"/>
          <w:szCs w:val="24"/>
        </w:rPr>
        <w:t>, на думку розсудливого спостерігача, викликає обґр</w:t>
      </w:r>
      <w:r w:rsidR="008346C9" w:rsidRPr="00CC094D">
        <w:rPr>
          <w:rFonts w:ascii="Times New Roman" w:hAnsi="Times New Roman" w:cs="Times New Roman"/>
          <w:sz w:val="27"/>
          <w:szCs w:val="24"/>
        </w:rPr>
        <w:t>унтовані су</w:t>
      </w:r>
      <w:r w:rsidR="005D11EA" w:rsidRPr="00CC094D">
        <w:rPr>
          <w:rFonts w:ascii="Times New Roman" w:hAnsi="Times New Roman" w:cs="Times New Roman"/>
          <w:sz w:val="27"/>
          <w:szCs w:val="24"/>
        </w:rPr>
        <w:t xml:space="preserve">мніви. А саме, 18 червня </w:t>
      </w:r>
      <w:r w:rsidR="00703836" w:rsidRPr="00CC094D">
        <w:rPr>
          <w:rFonts w:ascii="Times New Roman" w:hAnsi="Times New Roman" w:cs="Times New Roman"/>
          <w:sz w:val="27"/>
          <w:szCs w:val="24"/>
        </w:rPr>
        <w:t>2013</w:t>
      </w:r>
      <w:r w:rsidR="008346C9" w:rsidRPr="00CC094D">
        <w:rPr>
          <w:rFonts w:ascii="Times New Roman" w:hAnsi="Times New Roman" w:cs="Times New Roman"/>
          <w:sz w:val="27"/>
          <w:szCs w:val="24"/>
        </w:rPr>
        <w:t xml:space="preserve"> року</w:t>
      </w:r>
      <w:r w:rsidR="00703836" w:rsidRPr="00CC094D">
        <w:rPr>
          <w:rFonts w:ascii="Times New Roman" w:hAnsi="Times New Roman" w:cs="Times New Roman"/>
          <w:sz w:val="27"/>
          <w:szCs w:val="24"/>
        </w:rPr>
        <w:t xml:space="preserve"> Ключник А.С. розірвав шлюб зі своєю дружиною </w:t>
      </w:r>
      <w:r w:rsidR="0026776E" w:rsidRPr="00CC094D">
        <w:rPr>
          <w:rFonts w:ascii="Times New Roman" w:hAnsi="Times New Roman" w:cs="Times New Roman"/>
          <w:sz w:val="27"/>
          <w:szCs w:val="24"/>
        </w:rPr>
        <w:t>ОСОБА_2</w:t>
      </w:r>
      <w:r w:rsidR="00703836" w:rsidRPr="00CC094D">
        <w:rPr>
          <w:rFonts w:ascii="Times New Roman" w:hAnsi="Times New Roman" w:cs="Times New Roman"/>
          <w:sz w:val="27"/>
          <w:szCs w:val="24"/>
        </w:rPr>
        <w:t>. Однак вже за місяць вони здійснили спільну 7-денну закордонну подорож до Туреччини. У липні 2017 року суддя знову здійснив спільну з колишньою дружиною з</w:t>
      </w:r>
      <w:r w:rsidR="008444B7" w:rsidRPr="00CC094D">
        <w:rPr>
          <w:rFonts w:ascii="Times New Roman" w:hAnsi="Times New Roman" w:cs="Times New Roman"/>
          <w:sz w:val="27"/>
          <w:szCs w:val="24"/>
        </w:rPr>
        <w:t xml:space="preserve">акордонну подорож до Туреччини. </w:t>
      </w:r>
      <w:r w:rsidR="00703836" w:rsidRPr="00CC094D">
        <w:rPr>
          <w:rFonts w:ascii="Times New Roman" w:hAnsi="Times New Roman" w:cs="Times New Roman"/>
          <w:sz w:val="27"/>
          <w:szCs w:val="24"/>
        </w:rPr>
        <w:t>У деклараціях за 2014</w:t>
      </w:r>
      <w:r w:rsidR="00DC5892" w:rsidRPr="00CC094D">
        <w:rPr>
          <w:rFonts w:ascii="Times New Roman" w:hAnsi="Times New Roman" w:cs="Times New Roman"/>
          <w:sz w:val="27"/>
          <w:szCs w:val="24"/>
        </w:rPr>
        <w:t>–</w:t>
      </w:r>
      <w:r w:rsidR="00703836" w:rsidRPr="00CC094D">
        <w:rPr>
          <w:rFonts w:ascii="Times New Roman" w:hAnsi="Times New Roman" w:cs="Times New Roman"/>
          <w:sz w:val="27"/>
          <w:szCs w:val="24"/>
        </w:rPr>
        <w:t>2017 роки суддя вказав, що проживає зі своєю донькою, натомість спільн</w:t>
      </w:r>
      <w:r w:rsidR="00017572" w:rsidRPr="00CC094D">
        <w:rPr>
          <w:rFonts w:ascii="Times New Roman" w:hAnsi="Times New Roman" w:cs="Times New Roman"/>
          <w:sz w:val="27"/>
          <w:szCs w:val="24"/>
        </w:rPr>
        <w:t>о</w:t>
      </w:r>
      <w:r w:rsidR="00703836" w:rsidRPr="00CC094D">
        <w:rPr>
          <w:rFonts w:ascii="Times New Roman" w:hAnsi="Times New Roman" w:cs="Times New Roman"/>
          <w:sz w:val="27"/>
          <w:szCs w:val="24"/>
        </w:rPr>
        <w:t xml:space="preserve"> проживав і вів спільний побут із колишньою дружиною. </w:t>
      </w:r>
      <w:r w:rsidR="0026776E" w:rsidRPr="00CC094D">
        <w:rPr>
          <w:rFonts w:ascii="Times New Roman" w:hAnsi="Times New Roman" w:cs="Times New Roman"/>
          <w:sz w:val="27"/>
          <w:szCs w:val="24"/>
        </w:rPr>
        <w:t>ОСОБА_2</w:t>
      </w:r>
      <w:r w:rsidR="00223023" w:rsidRPr="00CC094D">
        <w:rPr>
          <w:rFonts w:ascii="Times New Roman" w:hAnsi="Times New Roman" w:cs="Times New Roman"/>
          <w:sz w:val="27"/>
          <w:szCs w:val="24"/>
        </w:rPr>
        <w:t>, колишня дружина судді, 12</w:t>
      </w:r>
      <w:r w:rsidR="0026776E" w:rsidRPr="00CC094D">
        <w:rPr>
          <w:rFonts w:ascii="Times New Roman" w:hAnsi="Times New Roman" w:cs="Times New Roman"/>
          <w:sz w:val="27"/>
          <w:szCs w:val="24"/>
        </w:rPr>
        <w:t> </w:t>
      </w:r>
      <w:r w:rsidR="00223023" w:rsidRPr="00CC094D">
        <w:rPr>
          <w:rFonts w:ascii="Times New Roman" w:hAnsi="Times New Roman" w:cs="Times New Roman"/>
          <w:sz w:val="27"/>
          <w:szCs w:val="24"/>
        </w:rPr>
        <w:t xml:space="preserve">вересня </w:t>
      </w:r>
      <w:r w:rsidR="00703836" w:rsidRPr="00CC094D">
        <w:rPr>
          <w:rFonts w:ascii="Times New Roman" w:hAnsi="Times New Roman" w:cs="Times New Roman"/>
          <w:sz w:val="27"/>
          <w:szCs w:val="24"/>
        </w:rPr>
        <w:t>2017</w:t>
      </w:r>
      <w:r w:rsidR="00B56D69" w:rsidRPr="00CC094D">
        <w:rPr>
          <w:rFonts w:ascii="Times New Roman" w:hAnsi="Times New Roman" w:cs="Times New Roman"/>
          <w:sz w:val="27"/>
          <w:szCs w:val="24"/>
        </w:rPr>
        <w:t xml:space="preserve"> року</w:t>
      </w:r>
      <w:r w:rsidR="00703836" w:rsidRPr="00CC094D">
        <w:rPr>
          <w:rFonts w:ascii="Times New Roman" w:hAnsi="Times New Roman" w:cs="Times New Roman"/>
          <w:sz w:val="27"/>
          <w:szCs w:val="24"/>
        </w:rPr>
        <w:t xml:space="preserve"> на підставі договору купівлі-продажу набула </w:t>
      </w:r>
      <w:r w:rsidR="00223023" w:rsidRPr="00CC094D">
        <w:rPr>
          <w:rFonts w:ascii="Times New Roman" w:hAnsi="Times New Roman" w:cs="Times New Roman"/>
          <w:sz w:val="27"/>
          <w:szCs w:val="24"/>
        </w:rPr>
        <w:t>у</w:t>
      </w:r>
      <w:r w:rsidR="0026776E" w:rsidRPr="00CC094D">
        <w:rPr>
          <w:rFonts w:ascii="Times New Roman" w:hAnsi="Times New Roman" w:cs="Times New Roman"/>
          <w:sz w:val="27"/>
          <w:szCs w:val="24"/>
        </w:rPr>
        <w:t xml:space="preserve"> </w:t>
      </w:r>
      <w:r w:rsidR="00223023" w:rsidRPr="00CC094D">
        <w:rPr>
          <w:rFonts w:ascii="Times New Roman" w:hAnsi="Times New Roman" w:cs="Times New Roman"/>
          <w:sz w:val="27"/>
          <w:szCs w:val="24"/>
        </w:rPr>
        <w:t>вла</w:t>
      </w:r>
      <w:r w:rsidR="007F27CF" w:rsidRPr="00CC094D">
        <w:rPr>
          <w:rFonts w:ascii="Times New Roman" w:hAnsi="Times New Roman" w:cs="Times New Roman"/>
          <w:sz w:val="27"/>
          <w:szCs w:val="24"/>
        </w:rPr>
        <w:t>с</w:t>
      </w:r>
      <w:r w:rsidR="00B56D69" w:rsidRPr="00CC094D">
        <w:rPr>
          <w:rFonts w:ascii="Times New Roman" w:hAnsi="Times New Roman" w:cs="Times New Roman"/>
          <w:sz w:val="27"/>
          <w:szCs w:val="24"/>
        </w:rPr>
        <w:t xml:space="preserve">ність квартиру площею 59,2 </w:t>
      </w:r>
      <w:proofErr w:type="spellStart"/>
      <w:r w:rsidR="00B56D69" w:rsidRPr="00CC094D">
        <w:rPr>
          <w:rFonts w:ascii="Times New Roman" w:hAnsi="Times New Roman" w:cs="Times New Roman"/>
          <w:sz w:val="27"/>
          <w:szCs w:val="24"/>
        </w:rPr>
        <w:t>кв.м</w:t>
      </w:r>
      <w:proofErr w:type="spellEnd"/>
      <w:r w:rsidR="007F27CF" w:rsidRPr="00CC094D">
        <w:rPr>
          <w:rFonts w:ascii="Times New Roman" w:hAnsi="Times New Roman" w:cs="Times New Roman"/>
          <w:sz w:val="27"/>
          <w:szCs w:val="24"/>
        </w:rPr>
        <w:t xml:space="preserve"> в</w:t>
      </w:r>
      <w:r w:rsidR="00223023" w:rsidRPr="00CC094D">
        <w:rPr>
          <w:rFonts w:ascii="Times New Roman" w:hAnsi="Times New Roman" w:cs="Times New Roman"/>
          <w:sz w:val="27"/>
          <w:szCs w:val="24"/>
        </w:rPr>
        <w:t xml:space="preserve"> місті</w:t>
      </w:r>
      <w:r w:rsidR="00703836" w:rsidRPr="00CC094D">
        <w:rPr>
          <w:rFonts w:ascii="Times New Roman" w:hAnsi="Times New Roman" w:cs="Times New Roman"/>
          <w:sz w:val="27"/>
          <w:szCs w:val="24"/>
        </w:rPr>
        <w:t xml:space="preserve"> Києві поруч </w:t>
      </w:r>
      <w:r w:rsidR="00223023" w:rsidRPr="00CC094D">
        <w:rPr>
          <w:rFonts w:ascii="Times New Roman" w:hAnsi="Times New Roman" w:cs="Times New Roman"/>
          <w:sz w:val="27"/>
          <w:szCs w:val="24"/>
        </w:rPr>
        <w:t>і</w:t>
      </w:r>
      <w:r w:rsidR="00703836" w:rsidRPr="00CC094D">
        <w:rPr>
          <w:rFonts w:ascii="Times New Roman" w:hAnsi="Times New Roman" w:cs="Times New Roman"/>
          <w:sz w:val="27"/>
          <w:szCs w:val="24"/>
        </w:rPr>
        <w:t>з квартирою самого судді. За даними досьє судді, впродовж останніх 4 років у його колишньої дружини відсутні будь-які доходи;</w:t>
      </w:r>
    </w:p>
    <w:p w:rsidR="00AC42DD" w:rsidRPr="00CC094D" w:rsidRDefault="00AC42DD" w:rsidP="00AC42DD">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 </w:t>
      </w:r>
      <w:r w:rsidR="00703836" w:rsidRPr="00CC094D">
        <w:rPr>
          <w:rFonts w:ascii="Times New Roman" w:hAnsi="Times New Roman" w:cs="Times New Roman"/>
          <w:sz w:val="27"/>
          <w:szCs w:val="24"/>
        </w:rPr>
        <w:t>суддя безпідставно не задекларував своєчасно своє майно, а саме</w:t>
      </w:r>
      <w:r w:rsidR="00223023" w:rsidRPr="00CC094D">
        <w:rPr>
          <w:rFonts w:ascii="Times New Roman" w:hAnsi="Times New Roman" w:cs="Times New Roman"/>
          <w:sz w:val="27"/>
          <w:szCs w:val="24"/>
        </w:rPr>
        <w:t xml:space="preserve">: у декларації за 2014 рік </w:t>
      </w:r>
      <w:r w:rsidR="006A2F8F" w:rsidRPr="00CC094D">
        <w:rPr>
          <w:rFonts w:ascii="Times New Roman" w:hAnsi="Times New Roman" w:cs="Times New Roman"/>
          <w:sz w:val="27"/>
          <w:szCs w:val="24"/>
        </w:rPr>
        <w:t>не задекларував квартиру в</w:t>
      </w:r>
      <w:r w:rsidR="00703836" w:rsidRPr="00CC094D">
        <w:rPr>
          <w:rFonts w:ascii="Times New Roman" w:hAnsi="Times New Roman" w:cs="Times New Roman"/>
          <w:sz w:val="27"/>
          <w:szCs w:val="24"/>
        </w:rPr>
        <w:t xml:space="preserve"> місті Трускавці Львівської об</w:t>
      </w:r>
      <w:r w:rsidR="00845A71" w:rsidRPr="00CC094D">
        <w:rPr>
          <w:rFonts w:ascii="Times New Roman" w:hAnsi="Times New Roman" w:cs="Times New Roman"/>
          <w:sz w:val="27"/>
          <w:szCs w:val="24"/>
        </w:rPr>
        <w:t xml:space="preserve">ласті загальною площею 63,3 </w:t>
      </w:r>
      <w:proofErr w:type="spellStart"/>
      <w:r w:rsidR="00845A71" w:rsidRPr="00CC094D">
        <w:rPr>
          <w:rFonts w:ascii="Times New Roman" w:hAnsi="Times New Roman" w:cs="Times New Roman"/>
          <w:sz w:val="27"/>
          <w:szCs w:val="24"/>
        </w:rPr>
        <w:t>кв.</w:t>
      </w:r>
      <w:r w:rsidR="00703836" w:rsidRPr="00CC094D">
        <w:rPr>
          <w:rFonts w:ascii="Times New Roman" w:hAnsi="Times New Roman" w:cs="Times New Roman"/>
          <w:sz w:val="27"/>
          <w:szCs w:val="24"/>
        </w:rPr>
        <w:t>м</w:t>
      </w:r>
      <w:proofErr w:type="spellEnd"/>
      <w:r w:rsidR="006A2F8F" w:rsidRPr="00CC094D">
        <w:rPr>
          <w:rFonts w:ascii="Times New Roman" w:hAnsi="Times New Roman" w:cs="Times New Roman"/>
          <w:sz w:val="27"/>
          <w:szCs w:val="24"/>
        </w:rPr>
        <w:t xml:space="preserve">, яка належить </w:t>
      </w:r>
      <w:r w:rsidR="00B4245F" w:rsidRPr="00CC094D">
        <w:rPr>
          <w:rFonts w:ascii="Times New Roman" w:hAnsi="Times New Roman" w:cs="Times New Roman"/>
          <w:sz w:val="27"/>
          <w:szCs w:val="24"/>
        </w:rPr>
        <w:t>йому</w:t>
      </w:r>
      <w:r w:rsidR="00703836" w:rsidRPr="00CC094D">
        <w:rPr>
          <w:rFonts w:ascii="Times New Roman" w:hAnsi="Times New Roman" w:cs="Times New Roman"/>
          <w:sz w:val="27"/>
          <w:szCs w:val="24"/>
        </w:rPr>
        <w:t xml:space="preserve"> на</w:t>
      </w:r>
      <w:r w:rsidR="00055711" w:rsidRPr="00CC094D">
        <w:rPr>
          <w:rFonts w:ascii="Times New Roman" w:hAnsi="Times New Roman" w:cs="Times New Roman"/>
          <w:sz w:val="27"/>
          <w:szCs w:val="24"/>
        </w:rPr>
        <w:t xml:space="preserve"> праві спільної </w:t>
      </w:r>
      <w:r w:rsidR="0026776E" w:rsidRPr="00CC094D">
        <w:rPr>
          <w:rFonts w:ascii="Times New Roman" w:hAnsi="Times New Roman" w:cs="Times New Roman"/>
          <w:sz w:val="27"/>
          <w:szCs w:val="24"/>
        </w:rPr>
        <w:t>власності.</w:t>
      </w:r>
    </w:p>
    <w:p w:rsidR="0009399D" w:rsidRPr="00CC094D" w:rsidRDefault="0098793D" w:rsidP="000E51E3">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shd w:val="clear" w:color="auto" w:fill="FFFFFF"/>
        </w:rPr>
        <w:t xml:space="preserve">Рішенням Комісії </w:t>
      </w:r>
      <w:r w:rsidR="00A56430" w:rsidRPr="00CC094D">
        <w:rPr>
          <w:rFonts w:ascii="Times New Roman" w:hAnsi="Times New Roman" w:cs="Times New Roman"/>
          <w:sz w:val="27"/>
          <w:szCs w:val="24"/>
          <w:shd w:val="clear" w:color="auto" w:fill="FFFFFF"/>
        </w:rPr>
        <w:t xml:space="preserve">у складі </w:t>
      </w:r>
      <w:r w:rsidR="00012F11" w:rsidRPr="00CC094D">
        <w:rPr>
          <w:rFonts w:ascii="Times New Roman" w:hAnsi="Times New Roman" w:cs="Times New Roman"/>
          <w:sz w:val="27"/>
          <w:szCs w:val="24"/>
          <w:shd w:val="clear" w:color="auto" w:fill="FFFFFF"/>
        </w:rPr>
        <w:t>к</w:t>
      </w:r>
      <w:r w:rsidR="00A56430" w:rsidRPr="00CC094D">
        <w:rPr>
          <w:rFonts w:ascii="Times New Roman" w:hAnsi="Times New Roman" w:cs="Times New Roman"/>
          <w:sz w:val="27"/>
          <w:szCs w:val="24"/>
          <w:shd w:val="clear" w:color="auto" w:fill="FFFFFF"/>
        </w:rPr>
        <w:t xml:space="preserve">олегії </w:t>
      </w:r>
      <w:r w:rsidR="00FF081C" w:rsidRPr="00CC094D">
        <w:rPr>
          <w:rFonts w:ascii="Times New Roman" w:hAnsi="Times New Roman" w:cs="Times New Roman"/>
          <w:sz w:val="27"/>
          <w:szCs w:val="24"/>
          <w:shd w:val="clear" w:color="auto" w:fill="FFFFFF"/>
        </w:rPr>
        <w:t xml:space="preserve">від 20 березня </w:t>
      </w:r>
      <w:r w:rsidRPr="00CC094D">
        <w:rPr>
          <w:rFonts w:ascii="Times New Roman" w:hAnsi="Times New Roman" w:cs="Times New Roman"/>
          <w:sz w:val="27"/>
          <w:szCs w:val="24"/>
          <w:shd w:val="clear" w:color="auto" w:fill="FFFFFF"/>
        </w:rPr>
        <w:t>2019 року №</w:t>
      </w:r>
      <w:r w:rsidR="00685159" w:rsidRPr="00CC094D">
        <w:rPr>
          <w:rFonts w:ascii="Times New Roman" w:hAnsi="Times New Roman" w:cs="Times New Roman"/>
          <w:sz w:val="27"/>
          <w:szCs w:val="24"/>
          <w:shd w:val="clear" w:color="auto" w:fill="FFFFFF"/>
        </w:rPr>
        <w:t xml:space="preserve"> </w:t>
      </w:r>
      <w:r w:rsidR="00FF081C" w:rsidRPr="00CC094D">
        <w:rPr>
          <w:rFonts w:ascii="Times New Roman" w:hAnsi="Times New Roman" w:cs="Times New Roman"/>
          <w:sz w:val="27"/>
          <w:szCs w:val="24"/>
          <w:shd w:val="clear" w:color="auto" w:fill="FFFFFF"/>
        </w:rPr>
        <w:t>44/ко-19</w:t>
      </w:r>
      <w:r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rPr>
        <w:t xml:space="preserve">визначено, що суддя </w:t>
      </w:r>
      <w:r w:rsidR="00FF081C" w:rsidRPr="00CC094D">
        <w:rPr>
          <w:rFonts w:ascii="Times New Roman" w:hAnsi="Times New Roman" w:cs="Times New Roman"/>
          <w:sz w:val="27"/>
          <w:szCs w:val="24"/>
        </w:rPr>
        <w:t>Святошинського районного суду міста</w:t>
      </w:r>
      <w:r w:rsidR="00DE0069" w:rsidRPr="00CC094D">
        <w:rPr>
          <w:rFonts w:ascii="Times New Roman" w:hAnsi="Times New Roman" w:cs="Times New Roman"/>
          <w:sz w:val="27"/>
          <w:szCs w:val="24"/>
        </w:rPr>
        <w:t xml:space="preserve"> Києва Ключник А.С.</w:t>
      </w:r>
      <w:r w:rsidR="00FF081C" w:rsidRPr="00CC094D">
        <w:rPr>
          <w:rFonts w:ascii="Times New Roman" w:hAnsi="Times New Roman" w:cs="Times New Roman"/>
          <w:sz w:val="27"/>
          <w:szCs w:val="24"/>
        </w:rPr>
        <w:t xml:space="preserve"> за результатами кваліфікаційного оцінювання суддів місцевих та апеляційних судів на відповідність зай</w:t>
      </w:r>
      <w:r w:rsidR="00DE0069" w:rsidRPr="00CC094D">
        <w:rPr>
          <w:rFonts w:ascii="Times New Roman" w:hAnsi="Times New Roman" w:cs="Times New Roman"/>
          <w:sz w:val="27"/>
          <w:szCs w:val="24"/>
        </w:rPr>
        <w:t xml:space="preserve">маній посаді набрав 725,5 </w:t>
      </w:r>
      <w:proofErr w:type="spellStart"/>
      <w:r w:rsidR="00DE0069" w:rsidRPr="00CC094D">
        <w:rPr>
          <w:rFonts w:ascii="Times New Roman" w:hAnsi="Times New Roman" w:cs="Times New Roman"/>
          <w:sz w:val="27"/>
          <w:szCs w:val="24"/>
        </w:rPr>
        <w:t>бала</w:t>
      </w:r>
      <w:proofErr w:type="spellEnd"/>
      <w:r w:rsidR="00DE0069" w:rsidRPr="00CC094D">
        <w:rPr>
          <w:rFonts w:ascii="Times New Roman" w:hAnsi="Times New Roman" w:cs="Times New Roman"/>
          <w:sz w:val="27"/>
          <w:szCs w:val="24"/>
        </w:rPr>
        <w:t xml:space="preserve">, </w:t>
      </w:r>
      <w:r w:rsidR="00FF081C" w:rsidRPr="00CC094D">
        <w:rPr>
          <w:rFonts w:ascii="Times New Roman" w:hAnsi="Times New Roman" w:cs="Times New Roman"/>
          <w:sz w:val="27"/>
          <w:szCs w:val="24"/>
        </w:rPr>
        <w:t>суддю Святошинського районного суду міста Києва</w:t>
      </w:r>
      <w:r w:rsidR="000E51E3" w:rsidRPr="00CC094D">
        <w:rPr>
          <w:rFonts w:ascii="Times New Roman" w:hAnsi="Times New Roman" w:cs="Times New Roman"/>
          <w:sz w:val="27"/>
          <w:szCs w:val="24"/>
        </w:rPr>
        <w:t xml:space="preserve"> Ключника А.С. визнано </w:t>
      </w:r>
      <w:r w:rsidR="00FF081C" w:rsidRPr="00CC094D">
        <w:rPr>
          <w:rFonts w:ascii="Times New Roman" w:hAnsi="Times New Roman" w:cs="Times New Roman"/>
          <w:sz w:val="27"/>
          <w:szCs w:val="24"/>
        </w:rPr>
        <w:t>таким, що відповідає займаній посаді.</w:t>
      </w:r>
    </w:p>
    <w:p w:rsidR="00BD2785" w:rsidRPr="00CC094D" w:rsidRDefault="00565D13" w:rsidP="005805FE">
      <w:pPr>
        <w:pStyle w:val="a9"/>
        <w:ind w:firstLine="708"/>
        <w:jc w:val="both"/>
        <w:rPr>
          <w:rFonts w:ascii="Times New Roman" w:hAnsi="Times New Roman" w:cs="Times New Roman"/>
          <w:sz w:val="27"/>
          <w:szCs w:val="24"/>
          <w:shd w:val="clear" w:color="auto" w:fill="FFFFFF"/>
        </w:rPr>
      </w:pPr>
      <w:r w:rsidRPr="00CC094D">
        <w:rPr>
          <w:rFonts w:ascii="Times New Roman" w:eastAsia="Times New Roman" w:hAnsi="Times New Roman" w:cs="Times New Roman"/>
          <w:sz w:val="27"/>
          <w:szCs w:val="24"/>
          <w:lang w:eastAsia="uk-UA"/>
        </w:rPr>
        <w:t>У</w:t>
      </w:r>
      <w:r w:rsidR="000E51E3" w:rsidRPr="00CC094D">
        <w:rPr>
          <w:rFonts w:ascii="Times New Roman" w:eastAsia="Times New Roman" w:hAnsi="Times New Roman" w:cs="Times New Roman"/>
          <w:sz w:val="27"/>
          <w:szCs w:val="24"/>
          <w:lang w:eastAsia="uk-UA"/>
        </w:rPr>
        <w:t xml:space="preserve"> цьому </w:t>
      </w:r>
      <w:r w:rsidRPr="00CC094D">
        <w:rPr>
          <w:rFonts w:ascii="Times New Roman" w:eastAsia="Times New Roman" w:hAnsi="Times New Roman" w:cs="Times New Roman"/>
          <w:sz w:val="27"/>
          <w:szCs w:val="24"/>
          <w:lang w:eastAsia="uk-UA"/>
        </w:rPr>
        <w:t>р</w:t>
      </w:r>
      <w:r w:rsidR="0009399D" w:rsidRPr="00CC094D">
        <w:rPr>
          <w:rFonts w:ascii="Times New Roman" w:eastAsia="Times New Roman" w:hAnsi="Times New Roman" w:cs="Times New Roman"/>
          <w:sz w:val="27"/>
          <w:szCs w:val="24"/>
          <w:lang w:eastAsia="uk-UA"/>
        </w:rPr>
        <w:t>ішенн</w:t>
      </w:r>
      <w:r w:rsidRPr="00CC094D">
        <w:rPr>
          <w:rFonts w:ascii="Times New Roman" w:eastAsia="Times New Roman" w:hAnsi="Times New Roman" w:cs="Times New Roman"/>
          <w:sz w:val="27"/>
          <w:szCs w:val="24"/>
          <w:lang w:eastAsia="uk-UA"/>
        </w:rPr>
        <w:t>і</w:t>
      </w:r>
      <w:r w:rsidR="0012436B" w:rsidRPr="00CC094D">
        <w:rPr>
          <w:rFonts w:ascii="Times New Roman" w:eastAsia="Times New Roman" w:hAnsi="Times New Roman" w:cs="Times New Roman"/>
          <w:sz w:val="27"/>
          <w:szCs w:val="24"/>
          <w:lang w:eastAsia="uk-UA"/>
        </w:rPr>
        <w:t xml:space="preserve"> </w:t>
      </w:r>
      <w:r w:rsidR="000E51E3" w:rsidRPr="00CC094D">
        <w:rPr>
          <w:rFonts w:ascii="Times New Roman" w:eastAsia="Times New Roman" w:hAnsi="Times New Roman" w:cs="Times New Roman"/>
          <w:sz w:val="27"/>
          <w:szCs w:val="24"/>
          <w:lang w:eastAsia="uk-UA"/>
        </w:rPr>
        <w:t xml:space="preserve">Комісії </w:t>
      </w:r>
      <w:r w:rsidRPr="00CC094D">
        <w:rPr>
          <w:rFonts w:ascii="Times New Roman" w:eastAsia="Times New Roman" w:hAnsi="Times New Roman" w:cs="Times New Roman"/>
          <w:sz w:val="27"/>
          <w:szCs w:val="24"/>
          <w:lang w:eastAsia="uk-UA"/>
        </w:rPr>
        <w:t xml:space="preserve">вказано, що воно </w:t>
      </w:r>
      <w:r w:rsidR="0012436B" w:rsidRPr="00CC094D">
        <w:rPr>
          <w:rFonts w:ascii="Times New Roman" w:eastAsia="Times New Roman" w:hAnsi="Times New Roman" w:cs="Times New Roman"/>
          <w:sz w:val="27"/>
          <w:szCs w:val="24"/>
          <w:lang w:eastAsia="uk-UA"/>
        </w:rPr>
        <w:t>наб</w:t>
      </w:r>
      <w:r w:rsidR="00EB7C3A" w:rsidRPr="00CC094D">
        <w:rPr>
          <w:rFonts w:ascii="Times New Roman" w:eastAsia="Times New Roman" w:hAnsi="Times New Roman" w:cs="Times New Roman"/>
          <w:sz w:val="27"/>
          <w:szCs w:val="24"/>
          <w:lang w:eastAsia="uk-UA"/>
        </w:rPr>
        <w:t xml:space="preserve">ирає чинності відповідно до абзацу третього підпункту 4.10.8 пункту 4.10 розділу IV Регламенту </w:t>
      </w:r>
      <w:r w:rsidR="00A134C1" w:rsidRPr="00CC094D">
        <w:rPr>
          <w:rFonts w:ascii="Times New Roman" w:eastAsia="Times New Roman" w:hAnsi="Times New Roman" w:cs="Times New Roman"/>
          <w:sz w:val="27"/>
          <w:szCs w:val="24"/>
          <w:lang w:eastAsia="uk-UA"/>
        </w:rPr>
        <w:t xml:space="preserve">Вищої кваліфікаційної комісії суддів України (далі – Регламент) </w:t>
      </w:r>
      <w:r w:rsidR="00EB7C3A" w:rsidRPr="00CC094D">
        <w:rPr>
          <w:rFonts w:ascii="Times New Roman" w:eastAsia="Times New Roman" w:hAnsi="Times New Roman" w:cs="Times New Roman"/>
          <w:sz w:val="27"/>
          <w:szCs w:val="24"/>
          <w:lang w:eastAsia="uk-UA"/>
        </w:rPr>
        <w:t>(у редакції</w:t>
      </w:r>
      <w:r w:rsidR="00A134C1" w:rsidRPr="00CC094D">
        <w:rPr>
          <w:rFonts w:ascii="Times New Roman" w:eastAsia="Times New Roman" w:hAnsi="Times New Roman" w:cs="Times New Roman"/>
          <w:sz w:val="27"/>
          <w:szCs w:val="24"/>
          <w:lang w:eastAsia="uk-UA"/>
        </w:rPr>
        <w:t>, чинній</w:t>
      </w:r>
      <w:r w:rsidR="00AC1CD1" w:rsidRPr="00CC094D">
        <w:rPr>
          <w:rFonts w:ascii="Times New Roman" w:eastAsia="Times New Roman" w:hAnsi="Times New Roman" w:cs="Times New Roman"/>
          <w:sz w:val="27"/>
          <w:szCs w:val="24"/>
          <w:lang w:eastAsia="uk-UA"/>
        </w:rPr>
        <w:t xml:space="preserve"> на момент ухвалення</w:t>
      </w:r>
      <w:r w:rsidR="00EB7C3A" w:rsidRPr="00CC094D">
        <w:rPr>
          <w:rFonts w:ascii="Times New Roman" w:eastAsia="Times New Roman" w:hAnsi="Times New Roman" w:cs="Times New Roman"/>
          <w:sz w:val="27"/>
          <w:szCs w:val="24"/>
          <w:lang w:eastAsia="uk-UA"/>
        </w:rPr>
        <w:t xml:space="preserve"> рішення</w:t>
      </w:r>
      <w:r w:rsidR="00AC1CD1" w:rsidRPr="00CC094D">
        <w:rPr>
          <w:rFonts w:ascii="Times New Roman" w:eastAsia="Times New Roman" w:hAnsi="Times New Roman" w:cs="Times New Roman"/>
          <w:sz w:val="27"/>
          <w:szCs w:val="24"/>
          <w:lang w:eastAsia="uk-UA"/>
        </w:rPr>
        <w:t xml:space="preserve"> Комісії від 20 березня 2019 № 44/ко-19</w:t>
      </w:r>
      <w:r w:rsidR="00EB7C3A" w:rsidRPr="00CC094D">
        <w:rPr>
          <w:rFonts w:ascii="Times New Roman" w:eastAsia="Times New Roman" w:hAnsi="Times New Roman" w:cs="Times New Roman"/>
          <w:sz w:val="27"/>
          <w:szCs w:val="24"/>
          <w:lang w:eastAsia="uk-UA"/>
        </w:rPr>
        <w:t>).</w:t>
      </w:r>
    </w:p>
    <w:p w:rsidR="00680FF0" w:rsidRPr="00CC094D" w:rsidRDefault="00311C64"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Рішен</w:t>
      </w:r>
      <w:r w:rsidR="0036483A" w:rsidRPr="00CC094D">
        <w:rPr>
          <w:rFonts w:ascii="Times New Roman" w:hAnsi="Times New Roman" w:cs="Times New Roman"/>
          <w:sz w:val="27"/>
          <w:szCs w:val="24"/>
          <w:shd w:val="clear" w:color="auto" w:fill="FFFFFF"/>
        </w:rPr>
        <w:t>ням Вищої ради правосуддя від 04 лютого</w:t>
      </w:r>
      <w:r w:rsidR="005358C8" w:rsidRPr="00CC094D">
        <w:rPr>
          <w:rFonts w:ascii="Times New Roman" w:hAnsi="Times New Roman" w:cs="Times New Roman"/>
          <w:sz w:val="27"/>
          <w:szCs w:val="24"/>
          <w:shd w:val="clear" w:color="auto" w:fill="FFFFFF"/>
        </w:rPr>
        <w:t xml:space="preserve"> 2021 року </w:t>
      </w:r>
      <w:r w:rsidRPr="00CC094D">
        <w:rPr>
          <w:rFonts w:ascii="Times New Roman" w:eastAsia="Times New Roman" w:hAnsi="Times New Roman" w:cs="Times New Roman"/>
          <w:sz w:val="27"/>
          <w:szCs w:val="24"/>
          <w:shd w:val="clear" w:color="auto" w:fill="FFFFFF"/>
          <w:lang w:eastAsia="uk-UA"/>
        </w:rPr>
        <w:t>№</w:t>
      </w:r>
      <w:r w:rsidR="00565D13" w:rsidRPr="00CC094D">
        <w:rPr>
          <w:rFonts w:ascii="Times New Roman" w:eastAsia="Times New Roman" w:hAnsi="Times New Roman" w:cs="Times New Roman"/>
          <w:sz w:val="27"/>
          <w:szCs w:val="24"/>
          <w:shd w:val="clear" w:color="auto" w:fill="FFFFFF"/>
          <w:lang w:eastAsia="uk-UA"/>
        </w:rPr>
        <w:t xml:space="preserve"> </w:t>
      </w:r>
      <w:r w:rsidR="0036483A" w:rsidRPr="00CC094D">
        <w:rPr>
          <w:rFonts w:ascii="Times New Roman" w:eastAsia="Times New Roman" w:hAnsi="Times New Roman" w:cs="Times New Roman"/>
          <w:sz w:val="27"/>
          <w:szCs w:val="24"/>
          <w:lang w:eastAsia="uk-UA"/>
        </w:rPr>
        <w:t>231/0/15-21</w:t>
      </w:r>
      <w:r w:rsidR="005358C8" w:rsidRPr="00CC094D">
        <w:rPr>
          <w:rFonts w:ascii="Times New Roman" w:eastAsia="Times New Roman" w:hAnsi="Times New Roman" w:cs="Times New Roman"/>
          <w:sz w:val="27"/>
          <w:szCs w:val="24"/>
          <w:lang w:eastAsia="uk-UA"/>
        </w:rPr>
        <w:t xml:space="preserve"> </w:t>
      </w:r>
      <w:r w:rsidRPr="00CC094D">
        <w:rPr>
          <w:rFonts w:ascii="Times New Roman" w:hAnsi="Times New Roman" w:cs="Times New Roman"/>
          <w:sz w:val="27"/>
          <w:szCs w:val="24"/>
          <w:shd w:val="clear" w:color="auto" w:fill="FFFFFF"/>
        </w:rPr>
        <w:t xml:space="preserve">Президентові України </w:t>
      </w:r>
      <w:proofErr w:type="spellStart"/>
      <w:r w:rsidR="00012F11" w:rsidRPr="00CC094D">
        <w:rPr>
          <w:rFonts w:ascii="Times New Roman" w:hAnsi="Times New Roman" w:cs="Times New Roman"/>
          <w:sz w:val="27"/>
          <w:szCs w:val="24"/>
          <w:shd w:val="clear" w:color="auto" w:fill="FFFFFF"/>
        </w:rPr>
        <w:t>внесено</w:t>
      </w:r>
      <w:proofErr w:type="spellEnd"/>
      <w:r w:rsidR="00012F11" w:rsidRPr="00CC094D">
        <w:rPr>
          <w:rFonts w:ascii="Times New Roman" w:hAnsi="Times New Roman" w:cs="Times New Roman"/>
          <w:sz w:val="27"/>
          <w:szCs w:val="24"/>
          <w:shd w:val="clear" w:color="auto" w:fill="FFFFFF"/>
        </w:rPr>
        <w:t xml:space="preserve"> </w:t>
      </w:r>
      <w:r w:rsidR="005C6615">
        <w:rPr>
          <w:rFonts w:ascii="Times New Roman" w:hAnsi="Times New Roman" w:cs="Times New Roman"/>
          <w:sz w:val="27"/>
          <w:szCs w:val="24"/>
          <w:shd w:val="clear" w:color="auto" w:fill="FFFFFF"/>
        </w:rPr>
        <w:t>подання про призначення</w:t>
      </w:r>
      <w:r w:rsidR="00827365" w:rsidRPr="00CC094D">
        <w:rPr>
          <w:rFonts w:ascii="Times New Roman" w:hAnsi="Times New Roman" w:cs="Times New Roman"/>
          <w:sz w:val="27"/>
          <w:szCs w:val="24"/>
          <w:shd w:val="clear" w:color="auto" w:fill="FFFFFF"/>
        </w:rPr>
        <w:t xml:space="preserve"> Ключника А.С.</w:t>
      </w:r>
      <w:r w:rsidRPr="00CC094D">
        <w:rPr>
          <w:rFonts w:ascii="Times New Roman" w:hAnsi="Times New Roman" w:cs="Times New Roman"/>
          <w:sz w:val="27"/>
          <w:szCs w:val="24"/>
          <w:shd w:val="clear" w:color="auto" w:fill="FFFFFF"/>
        </w:rPr>
        <w:t xml:space="preserve"> на посаду судді </w:t>
      </w:r>
      <w:r w:rsidR="00827365" w:rsidRPr="00CC094D">
        <w:rPr>
          <w:rFonts w:ascii="Times New Roman" w:hAnsi="Times New Roman" w:cs="Times New Roman"/>
          <w:sz w:val="27"/>
          <w:szCs w:val="24"/>
          <w:shd w:val="clear" w:color="auto" w:fill="FFFFFF"/>
        </w:rPr>
        <w:t>Святошинського районного суду міста Києва</w:t>
      </w:r>
      <w:r w:rsidRPr="00CC094D">
        <w:rPr>
          <w:rFonts w:ascii="Times New Roman" w:hAnsi="Times New Roman" w:cs="Times New Roman"/>
          <w:sz w:val="27"/>
          <w:szCs w:val="24"/>
          <w:shd w:val="clear" w:color="auto" w:fill="FFFFFF"/>
        </w:rPr>
        <w:t>.</w:t>
      </w:r>
      <w:r w:rsidR="00012F11" w:rsidRPr="00CC094D">
        <w:rPr>
          <w:rFonts w:ascii="Times New Roman" w:hAnsi="Times New Roman" w:cs="Times New Roman"/>
          <w:sz w:val="27"/>
          <w:szCs w:val="24"/>
          <w:shd w:val="clear" w:color="auto" w:fill="FFFFFF"/>
        </w:rPr>
        <w:t xml:space="preserve"> </w:t>
      </w:r>
      <w:r w:rsidR="00355005" w:rsidRPr="00CC094D">
        <w:rPr>
          <w:rFonts w:ascii="Times New Roman" w:hAnsi="Times New Roman" w:cs="Times New Roman"/>
          <w:sz w:val="27"/>
          <w:szCs w:val="24"/>
          <w:shd w:val="clear" w:color="auto" w:fill="FFFFFF"/>
        </w:rPr>
        <w:t xml:space="preserve">За змістом </w:t>
      </w:r>
      <w:r w:rsidR="00876DB0" w:rsidRPr="00CC094D">
        <w:rPr>
          <w:rFonts w:ascii="Times New Roman" w:hAnsi="Times New Roman" w:cs="Times New Roman"/>
          <w:sz w:val="27"/>
          <w:szCs w:val="24"/>
          <w:shd w:val="clear" w:color="auto" w:fill="FFFFFF"/>
        </w:rPr>
        <w:t xml:space="preserve">цього </w:t>
      </w:r>
      <w:r w:rsidR="00355005" w:rsidRPr="00CC094D">
        <w:rPr>
          <w:rFonts w:ascii="Times New Roman" w:hAnsi="Times New Roman" w:cs="Times New Roman"/>
          <w:sz w:val="27"/>
          <w:szCs w:val="24"/>
          <w:shd w:val="clear" w:color="auto" w:fill="FFFFFF"/>
        </w:rPr>
        <w:t>рішення Вища рада правосуддя, керуючись власною оцінкою обставин, пов’язаних із кандидатурою с</w:t>
      </w:r>
      <w:r w:rsidR="00876DB0" w:rsidRPr="00CC094D">
        <w:rPr>
          <w:rFonts w:ascii="Times New Roman" w:hAnsi="Times New Roman" w:cs="Times New Roman"/>
          <w:sz w:val="27"/>
          <w:szCs w:val="24"/>
          <w:shd w:val="clear" w:color="auto" w:fill="FFFFFF"/>
        </w:rPr>
        <w:t>удді Ключника А.С., зокрема</w:t>
      </w:r>
      <w:r w:rsidR="00355005" w:rsidRPr="00CC094D">
        <w:rPr>
          <w:rFonts w:ascii="Times New Roman" w:hAnsi="Times New Roman" w:cs="Times New Roman"/>
          <w:sz w:val="27"/>
          <w:szCs w:val="24"/>
          <w:shd w:val="clear" w:color="auto" w:fill="FFFFFF"/>
        </w:rPr>
        <w:t xml:space="preserve"> тих, які наведені у висновк</w:t>
      </w:r>
      <w:r w:rsidR="00A754CB" w:rsidRPr="00CC094D">
        <w:rPr>
          <w:rFonts w:ascii="Times New Roman" w:hAnsi="Times New Roman" w:cs="Times New Roman"/>
          <w:sz w:val="27"/>
          <w:szCs w:val="24"/>
          <w:shd w:val="clear" w:color="auto" w:fill="FFFFFF"/>
        </w:rPr>
        <w:t>у ГРД</w:t>
      </w:r>
      <w:r w:rsidR="00355005" w:rsidRPr="00CC094D">
        <w:rPr>
          <w:rFonts w:ascii="Times New Roman" w:hAnsi="Times New Roman" w:cs="Times New Roman"/>
          <w:sz w:val="27"/>
          <w:szCs w:val="24"/>
          <w:shd w:val="clear" w:color="auto" w:fill="FFFFFF"/>
        </w:rPr>
        <w:t xml:space="preserve">, дійшла висновку про відсутність обґрунтованого сумніву щодо відповідності Ключника А.С. критерію доброчесності чи професійної етики або інших обставин, які можуть негативно вплинути на суспільну довіру до судової влади у зв’язку з призначенням його на посаду судді. Також у рішенні зазначено, що наведені у </w:t>
      </w:r>
      <w:r w:rsidR="00355005" w:rsidRPr="00CC094D">
        <w:rPr>
          <w:rFonts w:ascii="Times New Roman" w:hAnsi="Times New Roman" w:cs="Times New Roman"/>
          <w:sz w:val="27"/>
          <w:szCs w:val="24"/>
          <w:shd w:val="clear" w:color="auto" w:fill="FFFFFF"/>
        </w:rPr>
        <w:lastRenderedPageBreak/>
        <w:t>висновк</w:t>
      </w:r>
      <w:r w:rsidR="00876DB0" w:rsidRPr="00CC094D">
        <w:rPr>
          <w:rFonts w:ascii="Times New Roman" w:hAnsi="Times New Roman" w:cs="Times New Roman"/>
          <w:sz w:val="27"/>
          <w:szCs w:val="24"/>
          <w:shd w:val="clear" w:color="auto" w:fill="FFFFFF"/>
        </w:rPr>
        <w:t>у ГРД</w:t>
      </w:r>
      <w:r w:rsidR="00355005" w:rsidRPr="00CC094D">
        <w:rPr>
          <w:rFonts w:ascii="Times New Roman" w:hAnsi="Times New Roman" w:cs="Times New Roman"/>
          <w:sz w:val="27"/>
          <w:szCs w:val="24"/>
          <w:shd w:val="clear" w:color="auto" w:fill="FFFFFF"/>
        </w:rPr>
        <w:t xml:space="preserve"> відомості були предметом розгляду Вищої кваліфікаційної комісії суддів України, яка дала їм належну оцінку в межах процедури к</w:t>
      </w:r>
      <w:r w:rsidR="00AF5A3A" w:rsidRPr="00CC094D">
        <w:rPr>
          <w:rFonts w:ascii="Times New Roman" w:hAnsi="Times New Roman" w:cs="Times New Roman"/>
          <w:sz w:val="27"/>
          <w:szCs w:val="24"/>
          <w:shd w:val="clear" w:color="auto" w:fill="FFFFFF"/>
        </w:rPr>
        <w:t xml:space="preserve">валіфікаційного оцінювання </w:t>
      </w:r>
      <w:r w:rsidR="00355005" w:rsidRPr="00CC094D">
        <w:rPr>
          <w:rFonts w:ascii="Times New Roman" w:hAnsi="Times New Roman" w:cs="Times New Roman"/>
          <w:sz w:val="27"/>
          <w:szCs w:val="24"/>
          <w:shd w:val="clear" w:color="auto" w:fill="FFFFFF"/>
        </w:rPr>
        <w:t>судді Святошинського районного суду міста Києва Ключника А.С.</w:t>
      </w:r>
    </w:p>
    <w:p w:rsidR="00BD2785" w:rsidRPr="00CC094D" w:rsidRDefault="00680FF0"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Указом Президента України «Пр</w:t>
      </w:r>
      <w:r w:rsidR="005E2EDE" w:rsidRPr="00CC094D">
        <w:rPr>
          <w:rFonts w:ascii="Times New Roman" w:hAnsi="Times New Roman" w:cs="Times New Roman"/>
          <w:sz w:val="27"/>
          <w:szCs w:val="24"/>
          <w:shd w:val="clear" w:color="auto" w:fill="FFFFFF"/>
        </w:rPr>
        <w:t xml:space="preserve">о призначення суддів» від 01 грудня </w:t>
      </w:r>
      <w:r w:rsidRPr="00CC094D">
        <w:rPr>
          <w:rFonts w:ascii="Times New Roman" w:hAnsi="Times New Roman" w:cs="Times New Roman"/>
          <w:sz w:val="27"/>
          <w:szCs w:val="24"/>
          <w:shd w:val="clear" w:color="auto" w:fill="FFFFFF"/>
        </w:rPr>
        <w:t>2021</w:t>
      </w:r>
      <w:r w:rsidR="005C6615">
        <w:rPr>
          <w:rFonts w:ascii="Times New Roman" w:hAnsi="Times New Roman" w:cs="Times New Roman"/>
          <w:sz w:val="27"/>
          <w:szCs w:val="24"/>
          <w:shd w:val="clear" w:color="auto" w:fill="FFFFFF"/>
          <w:lang w:val="en-US"/>
        </w:rPr>
        <w:t> </w:t>
      </w:r>
      <w:r w:rsidR="005E2EDE" w:rsidRPr="00CC094D">
        <w:rPr>
          <w:rFonts w:ascii="Times New Roman" w:hAnsi="Times New Roman" w:cs="Times New Roman"/>
          <w:sz w:val="27"/>
          <w:szCs w:val="24"/>
          <w:shd w:val="clear" w:color="auto" w:fill="FFFFFF"/>
        </w:rPr>
        <w:t xml:space="preserve">року </w:t>
      </w:r>
      <w:r w:rsidRPr="00CC094D">
        <w:rPr>
          <w:rFonts w:ascii="Times New Roman" w:hAnsi="Times New Roman" w:cs="Times New Roman"/>
          <w:sz w:val="27"/>
          <w:szCs w:val="24"/>
          <w:shd w:val="clear" w:color="auto" w:fill="FFFFFF"/>
        </w:rPr>
        <w:t xml:space="preserve">№ 614/2021 Ключника А.С. призначено на посаду судді </w:t>
      </w:r>
      <w:r w:rsidR="005E2EDE" w:rsidRPr="00CC094D">
        <w:rPr>
          <w:rFonts w:ascii="Times New Roman" w:hAnsi="Times New Roman" w:cs="Times New Roman"/>
          <w:sz w:val="27"/>
          <w:szCs w:val="24"/>
          <w:shd w:val="clear" w:color="auto" w:fill="FFFFFF"/>
        </w:rPr>
        <w:t>Святошинського районного суду міста</w:t>
      </w:r>
      <w:r w:rsidRPr="00CC094D">
        <w:rPr>
          <w:rFonts w:ascii="Times New Roman" w:hAnsi="Times New Roman" w:cs="Times New Roman"/>
          <w:sz w:val="27"/>
          <w:szCs w:val="24"/>
          <w:shd w:val="clear" w:color="auto" w:fill="FFFFFF"/>
        </w:rPr>
        <w:t xml:space="preserve"> Києва безстроково.  </w:t>
      </w:r>
    </w:p>
    <w:p w:rsidR="00BD2785" w:rsidRPr="00CC094D" w:rsidRDefault="00AF5A3A"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З метою вирішення питання </w:t>
      </w:r>
      <w:r w:rsidR="00227C5A" w:rsidRPr="00CC094D">
        <w:rPr>
          <w:rFonts w:ascii="Times New Roman" w:hAnsi="Times New Roman" w:cs="Times New Roman"/>
          <w:sz w:val="27"/>
          <w:szCs w:val="24"/>
          <w:shd w:val="clear" w:color="auto" w:fill="FFFFFF"/>
        </w:rPr>
        <w:t>продовження процедур оцінювання за р</w:t>
      </w:r>
      <w:r w:rsidR="0045085A" w:rsidRPr="00CC094D">
        <w:rPr>
          <w:rFonts w:ascii="Times New Roman" w:hAnsi="Times New Roman" w:cs="Times New Roman"/>
          <w:sz w:val="27"/>
          <w:szCs w:val="24"/>
          <w:shd w:val="clear" w:color="auto" w:fill="FFFFFF"/>
        </w:rPr>
        <w:t>ішенням Комісії від</w:t>
      </w:r>
      <w:r w:rsidR="00227C5A" w:rsidRPr="00CC094D">
        <w:rPr>
          <w:rFonts w:ascii="Times New Roman" w:hAnsi="Times New Roman" w:cs="Times New Roman"/>
          <w:sz w:val="27"/>
          <w:szCs w:val="24"/>
          <w:shd w:val="clear" w:color="auto" w:fill="FFFFFF"/>
        </w:rPr>
        <w:t xml:space="preserve"> 20 липня 2023 року № 34/зп-23</w:t>
      </w:r>
      <w:r w:rsidR="0045085A" w:rsidRPr="00CC094D">
        <w:rPr>
          <w:rFonts w:ascii="Times New Roman" w:hAnsi="Times New Roman" w:cs="Times New Roman"/>
          <w:sz w:val="27"/>
          <w:szCs w:val="24"/>
          <w:shd w:val="clear" w:color="auto" w:fill="FFFFFF"/>
        </w:rPr>
        <w:t xml:space="preserve"> здійснено повторний автоматизований розподіл справ між членами Вищої кваліфікаційної комісії суддів України.</w:t>
      </w:r>
    </w:p>
    <w:p w:rsidR="00BD2785" w:rsidRPr="00CC094D" w:rsidRDefault="00F1444C"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Згідно з протоколом повторного розподілу між членами Комісії від 2</w:t>
      </w:r>
      <w:r w:rsidR="009661B2" w:rsidRPr="00CC094D">
        <w:rPr>
          <w:rFonts w:ascii="Times New Roman" w:hAnsi="Times New Roman" w:cs="Times New Roman"/>
          <w:sz w:val="27"/>
          <w:szCs w:val="24"/>
          <w:shd w:val="clear" w:color="auto" w:fill="FFFFFF"/>
        </w:rPr>
        <w:t>5</w:t>
      </w:r>
      <w:r w:rsidR="005358C8" w:rsidRPr="00CC094D">
        <w:rPr>
          <w:rFonts w:ascii="Times New Roman" w:hAnsi="Times New Roman" w:cs="Times New Roman"/>
          <w:sz w:val="27"/>
          <w:szCs w:val="24"/>
          <w:shd w:val="clear" w:color="auto" w:fill="FFFFFF"/>
        </w:rPr>
        <w:t xml:space="preserve"> липня </w:t>
      </w:r>
      <w:r w:rsidR="005358C8" w:rsidRPr="00CC094D">
        <w:rPr>
          <w:rFonts w:ascii="Times New Roman" w:hAnsi="Times New Roman" w:cs="Times New Roman"/>
          <w:sz w:val="27"/>
          <w:szCs w:val="24"/>
        </w:rPr>
        <w:t>2023 </w:t>
      </w:r>
      <w:r w:rsidRPr="00CC094D">
        <w:rPr>
          <w:rFonts w:ascii="Times New Roman" w:hAnsi="Times New Roman" w:cs="Times New Roman"/>
          <w:sz w:val="27"/>
          <w:szCs w:val="24"/>
        </w:rPr>
        <w:t>року</w:t>
      </w:r>
      <w:r w:rsidRPr="00CC094D">
        <w:rPr>
          <w:rFonts w:ascii="Times New Roman" w:hAnsi="Times New Roman" w:cs="Times New Roman"/>
          <w:sz w:val="27"/>
          <w:szCs w:val="24"/>
          <w:shd w:val="clear" w:color="auto" w:fill="FFFFFF"/>
        </w:rPr>
        <w:t xml:space="preserve"> доповідачем у справі визначе</w:t>
      </w:r>
      <w:r w:rsidR="00F35CB1" w:rsidRPr="00CC094D">
        <w:rPr>
          <w:rFonts w:ascii="Times New Roman" w:hAnsi="Times New Roman" w:cs="Times New Roman"/>
          <w:sz w:val="27"/>
          <w:szCs w:val="24"/>
          <w:shd w:val="clear" w:color="auto" w:fill="FFFFFF"/>
        </w:rPr>
        <w:t>но ч</w:t>
      </w:r>
      <w:r w:rsidR="00AF5A3A" w:rsidRPr="00CC094D">
        <w:rPr>
          <w:rFonts w:ascii="Times New Roman" w:hAnsi="Times New Roman" w:cs="Times New Roman"/>
          <w:sz w:val="27"/>
          <w:szCs w:val="24"/>
          <w:shd w:val="clear" w:color="auto" w:fill="FFFFFF"/>
        </w:rPr>
        <w:t xml:space="preserve">лена Комісії </w:t>
      </w:r>
      <w:r w:rsidR="00F35CB1" w:rsidRPr="00CC094D">
        <w:rPr>
          <w:rFonts w:ascii="Times New Roman" w:hAnsi="Times New Roman" w:cs="Times New Roman"/>
          <w:sz w:val="27"/>
          <w:szCs w:val="24"/>
          <w:shd w:val="clear" w:color="auto" w:fill="FFFFFF"/>
        </w:rPr>
        <w:t>Чумака С.Ю.</w:t>
      </w:r>
    </w:p>
    <w:p w:rsidR="00BD2785" w:rsidRPr="00CC094D" w:rsidRDefault="00F1444C"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На підставі викладеного</w:t>
      </w:r>
      <w:r w:rsidR="00227C5A" w:rsidRPr="00CC094D">
        <w:rPr>
          <w:rFonts w:ascii="Times New Roman" w:hAnsi="Times New Roman" w:cs="Times New Roman"/>
          <w:sz w:val="27"/>
          <w:szCs w:val="24"/>
          <w:shd w:val="clear" w:color="auto" w:fill="FFFFFF"/>
        </w:rPr>
        <w:t xml:space="preserve"> вище</w:t>
      </w:r>
      <w:r w:rsidRPr="00CC094D">
        <w:rPr>
          <w:rFonts w:ascii="Times New Roman" w:hAnsi="Times New Roman" w:cs="Times New Roman"/>
          <w:sz w:val="27"/>
          <w:szCs w:val="24"/>
          <w:shd w:val="clear" w:color="auto" w:fill="FFFFFF"/>
        </w:rPr>
        <w:t xml:space="preserve"> Комісія продовж</w:t>
      </w:r>
      <w:r w:rsidR="00542C73" w:rsidRPr="00CC094D">
        <w:rPr>
          <w:rFonts w:ascii="Times New Roman" w:hAnsi="Times New Roman" w:cs="Times New Roman"/>
          <w:sz w:val="27"/>
          <w:szCs w:val="24"/>
          <w:shd w:val="clear" w:color="auto" w:fill="FFFFFF"/>
        </w:rPr>
        <w:t>ила</w:t>
      </w:r>
      <w:r w:rsidRPr="00CC094D">
        <w:rPr>
          <w:rFonts w:ascii="Times New Roman" w:hAnsi="Times New Roman" w:cs="Times New Roman"/>
          <w:sz w:val="27"/>
          <w:szCs w:val="24"/>
          <w:shd w:val="clear" w:color="auto" w:fill="FFFFFF"/>
        </w:rPr>
        <w:t xml:space="preserve"> процедуру кваліфікаційного</w:t>
      </w:r>
      <w:r w:rsidR="00AF5A3A" w:rsidRPr="00CC094D">
        <w:rPr>
          <w:rFonts w:ascii="Times New Roman" w:hAnsi="Times New Roman" w:cs="Times New Roman"/>
          <w:sz w:val="27"/>
          <w:szCs w:val="24"/>
          <w:shd w:val="clear" w:color="auto" w:fill="FFFFFF"/>
        </w:rPr>
        <w:t xml:space="preserve"> оцінювання</w:t>
      </w:r>
      <w:r w:rsidRPr="00CC094D">
        <w:rPr>
          <w:rFonts w:ascii="Times New Roman" w:hAnsi="Times New Roman" w:cs="Times New Roman"/>
          <w:sz w:val="27"/>
          <w:szCs w:val="24"/>
          <w:shd w:val="clear" w:color="auto" w:fill="FFFFFF"/>
        </w:rPr>
        <w:t>, зокрема</w:t>
      </w:r>
      <w:r w:rsidR="00AF5A3A"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с</w:t>
      </w:r>
      <w:r w:rsidR="00F664C9" w:rsidRPr="00CC094D">
        <w:rPr>
          <w:rFonts w:ascii="Times New Roman" w:hAnsi="Times New Roman" w:cs="Times New Roman"/>
          <w:sz w:val="27"/>
          <w:szCs w:val="24"/>
          <w:shd w:val="clear" w:color="auto" w:fill="FFFFFF"/>
        </w:rPr>
        <w:t xml:space="preserve">тосовно </w:t>
      </w:r>
      <w:r w:rsidR="00AF5A3A" w:rsidRPr="00CC094D">
        <w:rPr>
          <w:rFonts w:ascii="Times New Roman" w:hAnsi="Times New Roman" w:cs="Times New Roman"/>
          <w:sz w:val="27"/>
          <w:szCs w:val="24"/>
          <w:shd w:val="clear" w:color="auto" w:fill="FFFFFF"/>
        </w:rPr>
        <w:t xml:space="preserve">судді </w:t>
      </w:r>
      <w:r w:rsidR="00F664C9" w:rsidRPr="00CC094D">
        <w:rPr>
          <w:rFonts w:ascii="Times New Roman" w:hAnsi="Times New Roman" w:cs="Times New Roman"/>
          <w:sz w:val="27"/>
          <w:szCs w:val="24"/>
          <w:shd w:val="clear" w:color="auto" w:fill="FFFFFF"/>
        </w:rPr>
        <w:t>Ключника А.С.</w:t>
      </w:r>
      <w:r w:rsidRPr="00CC094D">
        <w:rPr>
          <w:rFonts w:ascii="Times New Roman" w:hAnsi="Times New Roman" w:cs="Times New Roman"/>
          <w:sz w:val="27"/>
          <w:szCs w:val="24"/>
          <w:shd w:val="clear" w:color="auto" w:fill="FFFFFF"/>
        </w:rPr>
        <w:t xml:space="preserve"> </w:t>
      </w:r>
      <w:r w:rsidR="009E19FD" w:rsidRPr="00CC094D">
        <w:rPr>
          <w:rFonts w:ascii="Times New Roman" w:hAnsi="Times New Roman" w:cs="Times New Roman"/>
          <w:sz w:val="27"/>
          <w:szCs w:val="24"/>
          <w:shd w:val="clear" w:color="auto" w:fill="FFFFFF"/>
        </w:rPr>
        <w:t>з</w:t>
      </w:r>
      <w:r w:rsidR="00771F75" w:rsidRPr="00CC094D">
        <w:rPr>
          <w:rFonts w:ascii="Times New Roman" w:hAnsi="Times New Roman" w:cs="Times New Roman"/>
          <w:sz w:val="27"/>
          <w:szCs w:val="24"/>
          <w:shd w:val="clear" w:color="auto" w:fill="FFFFFF"/>
        </w:rPr>
        <w:t>і</w:t>
      </w:r>
      <w:r w:rsidR="009E19FD" w:rsidRPr="00CC094D">
        <w:rPr>
          <w:rFonts w:ascii="Times New Roman" w:hAnsi="Times New Roman" w:cs="Times New Roman"/>
          <w:sz w:val="27"/>
          <w:szCs w:val="24"/>
          <w:shd w:val="clear" w:color="auto" w:fill="FFFFFF"/>
        </w:rPr>
        <w:t xml:space="preserve"> стадії</w:t>
      </w:r>
      <w:r w:rsidRPr="00CC094D">
        <w:rPr>
          <w:rFonts w:ascii="Times New Roman" w:hAnsi="Times New Roman" w:cs="Times New Roman"/>
          <w:sz w:val="27"/>
          <w:szCs w:val="24"/>
          <w:shd w:val="clear" w:color="auto" w:fill="FFFFFF"/>
        </w:rPr>
        <w:t xml:space="preserve"> </w:t>
      </w:r>
      <w:r w:rsidR="007F2A36" w:rsidRPr="00CC094D">
        <w:rPr>
          <w:rFonts w:ascii="Times New Roman" w:eastAsia="Arsenal" w:hAnsi="Times New Roman" w:cs="Times New Roman"/>
          <w:sz w:val="27"/>
          <w:szCs w:val="24"/>
        </w:rPr>
        <w:t>підтрим</w:t>
      </w:r>
      <w:r w:rsidR="009E19FD" w:rsidRPr="00CC094D">
        <w:rPr>
          <w:rFonts w:ascii="Times New Roman" w:eastAsia="Arsenal" w:hAnsi="Times New Roman" w:cs="Times New Roman"/>
          <w:sz w:val="27"/>
          <w:szCs w:val="24"/>
        </w:rPr>
        <w:t>ки</w:t>
      </w:r>
      <w:r w:rsidR="007F2A36" w:rsidRPr="00CC094D">
        <w:rPr>
          <w:rFonts w:ascii="Times New Roman" w:eastAsia="Arsenal" w:hAnsi="Times New Roman" w:cs="Times New Roman"/>
          <w:sz w:val="27"/>
          <w:szCs w:val="24"/>
        </w:rPr>
        <w:t xml:space="preserve"> рішення </w:t>
      </w:r>
      <w:r w:rsidR="00227C5A" w:rsidRPr="00CC094D">
        <w:rPr>
          <w:rFonts w:ascii="Times New Roman" w:eastAsia="Arsenal" w:hAnsi="Times New Roman" w:cs="Times New Roman"/>
          <w:sz w:val="27"/>
          <w:szCs w:val="24"/>
        </w:rPr>
        <w:t>к</w:t>
      </w:r>
      <w:r w:rsidR="007F2A36" w:rsidRPr="00CC094D">
        <w:rPr>
          <w:rFonts w:ascii="Times New Roman" w:eastAsia="Arsenal" w:hAnsi="Times New Roman" w:cs="Times New Roman"/>
          <w:sz w:val="27"/>
          <w:szCs w:val="24"/>
        </w:rPr>
        <w:t>олегії пленарн</w:t>
      </w:r>
      <w:r w:rsidR="00542C73" w:rsidRPr="00CC094D">
        <w:rPr>
          <w:rFonts w:ascii="Times New Roman" w:eastAsia="Arsenal" w:hAnsi="Times New Roman" w:cs="Times New Roman"/>
          <w:sz w:val="27"/>
          <w:szCs w:val="24"/>
        </w:rPr>
        <w:t>им</w:t>
      </w:r>
      <w:r w:rsidR="007F2A36" w:rsidRPr="00CC094D">
        <w:rPr>
          <w:rFonts w:ascii="Times New Roman" w:eastAsia="Arsenal" w:hAnsi="Times New Roman" w:cs="Times New Roman"/>
          <w:sz w:val="27"/>
          <w:szCs w:val="24"/>
        </w:rPr>
        <w:t xml:space="preserve"> склад</w:t>
      </w:r>
      <w:r w:rsidR="00542C73" w:rsidRPr="00CC094D">
        <w:rPr>
          <w:rFonts w:ascii="Times New Roman" w:eastAsia="Arsenal" w:hAnsi="Times New Roman" w:cs="Times New Roman"/>
          <w:sz w:val="27"/>
          <w:szCs w:val="24"/>
        </w:rPr>
        <w:t>ом Комісії</w:t>
      </w:r>
      <w:r w:rsidR="007F2A36" w:rsidRPr="00CC094D">
        <w:rPr>
          <w:rFonts w:ascii="Times New Roman" w:eastAsia="Arsenal" w:hAnsi="Times New Roman" w:cs="Times New Roman"/>
          <w:sz w:val="27"/>
          <w:szCs w:val="24"/>
        </w:rPr>
        <w:t>.</w:t>
      </w:r>
    </w:p>
    <w:p w:rsidR="00BD2785" w:rsidRPr="00CC094D" w:rsidRDefault="00AF5A3A" w:rsidP="00CA235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Н</w:t>
      </w:r>
      <w:r w:rsidR="00A27BF4" w:rsidRPr="00CC094D">
        <w:rPr>
          <w:rFonts w:ascii="Times New Roman" w:hAnsi="Times New Roman" w:cs="Times New Roman"/>
          <w:sz w:val="27"/>
          <w:szCs w:val="24"/>
          <w:shd w:val="clear" w:color="auto" w:fill="FFFFFF"/>
        </w:rPr>
        <w:t xml:space="preserve">а адресу Комісії </w:t>
      </w:r>
      <w:r w:rsidRPr="00CC094D">
        <w:rPr>
          <w:rFonts w:ascii="Times New Roman" w:hAnsi="Times New Roman" w:cs="Times New Roman"/>
          <w:sz w:val="27"/>
          <w:szCs w:val="24"/>
          <w:shd w:val="clear" w:color="auto" w:fill="FFFFFF"/>
        </w:rPr>
        <w:t xml:space="preserve">16 листопада 2023 року </w:t>
      </w:r>
      <w:r w:rsidR="00A27BF4" w:rsidRPr="00CC094D">
        <w:rPr>
          <w:rFonts w:ascii="Times New Roman" w:hAnsi="Times New Roman" w:cs="Times New Roman"/>
          <w:sz w:val="27"/>
          <w:szCs w:val="24"/>
          <w:shd w:val="clear" w:color="auto" w:fill="FFFFFF"/>
        </w:rPr>
        <w:t xml:space="preserve">від ГРД </w:t>
      </w:r>
      <w:r w:rsidR="007D497F" w:rsidRPr="00CC094D">
        <w:rPr>
          <w:rFonts w:ascii="Times New Roman" w:hAnsi="Times New Roman" w:cs="Times New Roman"/>
          <w:sz w:val="27"/>
          <w:szCs w:val="24"/>
          <w:shd w:val="clear" w:color="auto" w:fill="FFFFFF"/>
        </w:rPr>
        <w:t xml:space="preserve">надійшов висновок </w:t>
      </w:r>
      <w:r w:rsidR="00A27BF4" w:rsidRPr="00CC094D">
        <w:rPr>
          <w:rFonts w:ascii="Times New Roman" w:hAnsi="Times New Roman" w:cs="Times New Roman"/>
          <w:sz w:val="27"/>
          <w:szCs w:val="24"/>
          <w:shd w:val="clear" w:color="auto" w:fill="FFFFFF"/>
        </w:rPr>
        <w:t xml:space="preserve">у новій редакції </w:t>
      </w:r>
      <w:r w:rsidR="007D497F" w:rsidRPr="00CC094D">
        <w:rPr>
          <w:rFonts w:ascii="Times New Roman" w:hAnsi="Times New Roman" w:cs="Times New Roman"/>
          <w:sz w:val="27"/>
          <w:szCs w:val="24"/>
          <w:shd w:val="clear" w:color="auto" w:fill="FFFFFF"/>
        </w:rPr>
        <w:t xml:space="preserve">про невідповідність судді </w:t>
      </w:r>
      <w:bookmarkStart w:id="0" w:name="_Hlk145575046"/>
      <w:r w:rsidR="00CB7BE9" w:rsidRPr="00CC094D">
        <w:rPr>
          <w:rFonts w:ascii="Times New Roman" w:hAnsi="Times New Roman" w:cs="Times New Roman"/>
          <w:sz w:val="27"/>
          <w:szCs w:val="24"/>
          <w:shd w:val="clear" w:color="auto" w:fill="FFFFFF"/>
        </w:rPr>
        <w:t>Ключника А.С.</w:t>
      </w:r>
      <w:r w:rsidR="00C17EEE" w:rsidRPr="00CC094D">
        <w:rPr>
          <w:rFonts w:ascii="Times New Roman" w:hAnsi="Times New Roman" w:cs="Times New Roman"/>
          <w:sz w:val="27"/>
          <w:szCs w:val="24"/>
          <w:shd w:val="clear" w:color="auto" w:fill="FFFFFF"/>
        </w:rPr>
        <w:t xml:space="preserve"> </w:t>
      </w:r>
      <w:r w:rsidR="007D497F" w:rsidRPr="00CC094D">
        <w:rPr>
          <w:rFonts w:ascii="Times New Roman" w:hAnsi="Times New Roman" w:cs="Times New Roman"/>
          <w:sz w:val="27"/>
          <w:szCs w:val="24"/>
          <w:shd w:val="clear" w:color="auto" w:fill="FFFFFF"/>
        </w:rPr>
        <w:t>критеріям доброчесності та професійної етики</w:t>
      </w:r>
      <w:bookmarkEnd w:id="0"/>
      <w:r w:rsidRPr="00CC094D">
        <w:rPr>
          <w:rFonts w:ascii="Times New Roman" w:hAnsi="Times New Roman" w:cs="Times New Roman"/>
          <w:sz w:val="27"/>
          <w:szCs w:val="24"/>
          <w:shd w:val="clear" w:color="auto" w:fill="FFFFFF"/>
        </w:rPr>
        <w:t xml:space="preserve">, у якому </w:t>
      </w:r>
      <w:r w:rsidR="008A5A30" w:rsidRPr="00CC094D">
        <w:rPr>
          <w:rFonts w:ascii="Times New Roman" w:hAnsi="Times New Roman" w:cs="Times New Roman"/>
          <w:sz w:val="27"/>
          <w:szCs w:val="24"/>
          <w:shd w:val="clear" w:color="auto" w:fill="FFFFFF"/>
        </w:rPr>
        <w:t>також враховано висновок</w:t>
      </w:r>
      <w:r w:rsidR="00652D88" w:rsidRPr="00CC094D">
        <w:rPr>
          <w:rFonts w:ascii="Times New Roman" w:hAnsi="Times New Roman" w:cs="Times New Roman"/>
          <w:sz w:val="27"/>
          <w:szCs w:val="24"/>
          <w:shd w:val="clear" w:color="auto" w:fill="FFFFFF"/>
        </w:rPr>
        <w:t xml:space="preserve"> ГРД</w:t>
      </w:r>
      <w:r w:rsidR="008A5A30" w:rsidRPr="00CC094D">
        <w:rPr>
          <w:rFonts w:ascii="Times New Roman" w:hAnsi="Times New Roman" w:cs="Times New Roman"/>
          <w:sz w:val="27"/>
          <w:szCs w:val="24"/>
          <w:shd w:val="clear" w:color="auto" w:fill="FFFFFF"/>
        </w:rPr>
        <w:t xml:space="preserve"> від 2019 року.</w:t>
      </w:r>
    </w:p>
    <w:p w:rsidR="00BD2785" w:rsidRPr="00CC094D" w:rsidRDefault="009B59AB"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Також </w:t>
      </w:r>
      <w:r w:rsidR="00C17EEE" w:rsidRPr="00CC094D">
        <w:rPr>
          <w:rFonts w:ascii="Times New Roman" w:hAnsi="Times New Roman" w:cs="Times New Roman"/>
          <w:sz w:val="27"/>
          <w:szCs w:val="24"/>
          <w:shd w:val="clear" w:color="auto" w:fill="FFFFFF"/>
        </w:rPr>
        <w:t>ГРД надала інформацію, яка сама по собі не стала підставою для висновку, але потребує</w:t>
      </w:r>
      <w:r w:rsidR="00542C73" w:rsidRPr="00CC094D">
        <w:rPr>
          <w:rFonts w:ascii="Times New Roman" w:hAnsi="Times New Roman" w:cs="Times New Roman"/>
          <w:sz w:val="27"/>
          <w:szCs w:val="24"/>
          <w:shd w:val="clear" w:color="auto" w:fill="FFFFFF"/>
        </w:rPr>
        <w:t xml:space="preserve">, на думку </w:t>
      </w:r>
      <w:r w:rsidR="00227C5A" w:rsidRPr="00CC094D">
        <w:rPr>
          <w:rFonts w:ascii="Times New Roman" w:hAnsi="Times New Roman" w:cs="Times New Roman"/>
          <w:sz w:val="27"/>
          <w:szCs w:val="24"/>
          <w:shd w:val="clear" w:color="auto" w:fill="FFFFFF"/>
        </w:rPr>
        <w:t>ГРД</w:t>
      </w:r>
      <w:r w:rsidR="00542C73" w:rsidRPr="00CC094D">
        <w:rPr>
          <w:rFonts w:ascii="Times New Roman" w:hAnsi="Times New Roman" w:cs="Times New Roman"/>
          <w:sz w:val="27"/>
          <w:szCs w:val="24"/>
          <w:shd w:val="clear" w:color="auto" w:fill="FFFFFF"/>
        </w:rPr>
        <w:t xml:space="preserve">, </w:t>
      </w:r>
      <w:r w:rsidR="00C17EEE" w:rsidRPr="00CC094D">
        <w:rPr>
          <w:rFonts w:ascii="Times New Roman" w:hAnsi="Times New Roman" w:cs="Times New Roman"/>
          <w:sz w:val="27"/>
          <w:szCs w:val="24"/>
          <w:shd w:val="clear" w:color="auto" w:fill="FFFFFF"/>
        </w:rPr>
        <w:t>пояснен</w:t>
      </w:r>
      <w:r w:rsidR="00542C73" w:rsidRPr="00CC094D">
        <w:rPr>
          <w:rFonts w:ascii="Times New Roman" w:hAnsi="Times New Roman" w:cs="Times New Roman"/>
          <w:sz w:val="27"/>
          <w:szCs w:val="24"/>
          <w:shd w:val="clear" w:color="auto" w:fill="FFFFFF"/>
        </w:rPr>
        <w:t xml:space="preserve">ь </w:t>
      </w:r>
      <w:r w:rsidR="00C17EEE" w:rsidRPr="00CC094D">
        <w:rPr>
          <w:rFonts w:ascii="Times New Roman" w:hAnsi="Times New Roman" w:cs="Times New Roman"/>
          <w:sz w:val="27"/>
          <w:szCs w:val="24"/>
          <w:shd w:val="clear" w:color="auto" w:fill="FFFFFF"/>
        </w:rPr>
        <w:t>судді.</w:t>
      </w:r>
    </w:p>
    <w:p w:rsidR="00F22939" w:rsidRPr="00CC094D" w:rsidRDefault="009B59AB"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Н</w:t>
      </w:r>
      <w:r w:rsidR="009C7B30" w:rsidRPr="00CC094D">
        <w:rPr>
          <w:rFonts w:ascii="Times New Roman" w:hAnsi="Times New Roman" w:cs="Times New Roman"/>
          <w:sz w:val="27"/>
          <w:szCs w:val="24"/>
          <w:shd w:val="clear" w:color="auto" w:fill="FFFFFF"/>
        </w:rPr>
        <w:t xml:space="preserve">а адресу Комісії </w:t>
      </w:r>
      <w:r w:rsidRPr="00CC094D">
        <w:rPr>
          <w:rFonts w:ascii="Times New Roman" w:hAnsi="Times New Roman" w:cs="Times New Roman"/>
          <w:sz w:val="27"/>
          <w:szCs w:val="24"/>
          <w:shd w:val="clear" w:color="auto" w:fill="FFFFFF"/>
        </w:rPr>
        <w:t xml:space="preserve">20 листопада 2023 року </w:t>
      </w:r>
      <w:r w:rsidR="009C7B30" w:rsidRPr="00CC094D">
        <w:rPr>
          <w:rFonts w:ascii="Times New Roman" w:hAnsi="Times New Roman" w:cs="Times New Roman"/>
          <w:sz w:val="27"/>
          <w:szCs w:val="24"/>
          <w:shd w:val="clear" w:color="auto" w:fill="FFFFFF"/>
        </w:rPr>
        <w:t>від</w:t>
      </w:r>
      <w:r w:rsidR="008A5A30" w:rsidRPr="00CC094D">
        <w:rPr>
          <w:rFonts w:ascii="Times New Roman" w:hAnsi="Times New Roman" w:cs="Times New Roman"/>
          <w:sz w:val="27"/>
          <w:szCs w:val="24"/>
          <w:shd w:val="clear" w:color="auto" w:fill="FFFFFF"/>
        </w:rPr>
        <w:t xml:space="preserve"> Ключника А.С.</w:t>
      </w:r>
      <w:r w:rsidR="00286BF0" w:rsidRPr="00CC094D">
        <w:rPr>
          <w:rFonts w:ascii="Times New Roman" w:hAnsi="Times New Roman" w:cs="Times New Roman"/>
          <w:sz w:val="27"/>
          <w:szCs w:val="24"/>
          <w:shd w:val="clear" w:color="auto" w:fill="FFFFFF"/>
        </w:rPr>
        <w:t xml:space="preserve"> надійшли пояснення </w:t>
      </w:r>
      <w:r w:rsidR="007C185D" w:rsidRPr="00CC094D">
        <w:rPr>
          <w:rFonts w:ascii="Times New Roman" w:hAnsi="Times New Roman" w:cs="Times New Roman"/>
          <w:sz w:val="27"/>
          <w:szCs w:val="24"/>
          <w:shd w:val="clear" w:color="auto" w:fill="FFFFFF"/>
        </w:rPr>
        <w:t xml:space="preserve">стосовно </w:t>
      </w:r>
      <w:r w:rsidR="00286BF0" w:rsidRPr="00CC094D">
        <w:rPr>
          <w:rFonts w:ascii="Times New Roman" w:hAnsi="Times New Roman" w:cs="Times New Roman"/>
          <w:sz w:val="27"/>
          <w:szCs w:val="24"/>
          <w:shd w:val="clear" w:color="auto" w:fill="FFFFFF"/>
        </w:rPr>
        <w:t xml:space="preserve">висновку </w:t>
      </w:r>
      <w:r w:rsidR="00C17EEE" w:rsidRPr="00CC094D">
        <w:rPr>
          <w:rFonts w:ascii="Times New Roman" w:hAnsi="Times New Roman" w:cs="Times New Roman"/>
          <w:sz w:val="27"/>
          <w:szCs w:val="24"/>
          <w:shd w:val="clear" w:color="auto" w:fill="FFFFFF"/>
        </w:rPr>
        <w:t>ГРД</w:t>
      </w:r>
      <w:r w:rsidR="00227C5A" w:rsidRPr="00CC094D">
        <w:rPr>
          <w:rFonts w:ascii="Times New Roman" w:hAnsi="Times New Roman" w:cs="Times New Roman"/>
          <w:sz w:val="27"/>
          <w:szCs w:val="24"/>
          <w:shd w:val="clear" w:color="auto" w:fill="FFFFFF"/>
        </w:rPr>
        <w:t>. Суддя висловив незгоду з висновком та навів власні аргументи на спростування надісланої ГРД інформації.</w:t>
      </w:r>
    </w:p>
    <w:p w:rsidR="00CA2351" w:rsidRPr="00CC094D" w:rsidRDefault="00CA2351" w:rsidP="00CA2351">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Комісією 23</w:t>
      </w:r>
      <w:r w:rsidR="007C185D" w:rsidRPr="00CC094D">
        <w:rPr>
          <w:rFonts w:ascii="Times New Roman" w:hAnsi="Times New Roman" w:cs="Times New Roman"/>
          <w:sz w:val="27"/>
          <w:szCs w:val="24"/>
        </w:rPr>
        <w:t xml:space="preserve"> листопада 2023 рок</w:t>
      </w:r>
      <w:r w:rsidR="001222B9" w:rsidRPr="00CC094D">
        <w:rPr>
          <w:rFonts w:ascii="Times New Roman" w:hAnsi="Times New Roman" w:cs="Times New Roman"/>
          <w:sz w:val="27"/>
          <w:szCs w:val="24"/>
        </w:rPr>
        <w:t>у проведено співбесіду із Ключником А.С.</w:t>
      </w:r>
      <w:r w:rsidR="007C185D" w:rsidRPr="00CC094D">
        <w:rPr>
          <w:rFonts w:ascii="Times New Roman" w:hAnsi="Times New Roman" w:cs="Times New Roman"/>
          <w:sz w:val="27"/>
          <w:szCs w:val="24"/>
        </w:rPr>
        <w:t xml:space="preserve">, під час якої обговорено рішення Комісії, ухвалене у складі </w:t>
      </w:r>
      <w:r w:rsidR="002C0DA9" w:rsidRPr="00CC094D">
        <w:rPr>
          <w:rFonts w:ascii="Times New Roman" w:hAnsi="Times New Roman" w:cs="Times New Roman"/>
          <w:sz w:val="27"/>
          <w:szCs w:val="24"/>
        </w:rPr>
        <w:t>к</w:t>
      </w:r>
      <w:r w:rsidR="007C185D" w:rsidRPr="00CC094D">
        <w:rPr>
          <w:rFonts w:ascii="Times New Roman" w:hAnsi="Times New Roman" w:cs="Times New Roman"/>
          <w:sz w:val="27"/>
          <w:szCs w:val="24"/>
        </w:rPr>
        <w:t xml:space="preserve">олегії, про підтвердження його відповідності займаній посаді, висновок </w:t>
      </w:r>
      <w:r w:rsidR="009E19FD" w:rsidRPr="00CC094D">
        <w:rPr>
          <w:rFonts w:ascii="Times New Roman" w:hAnsi="Times New Roman" w:cs="Times New Roman"/>
          <w:sz w:val="27"/>
          <w:szCs w:val="24"/>
        </w:rPr>
        <w:t xml:space="preserve">та </w:t>
      </w:r>
      <w:r w:rsidR="007C185D" w:rsidRPr="00CC094D">
        <w:rPr>
          <w:rFonts w:ascii="Times New Roman" w:hAnsi="Times New Roman" w:cs="Times New Roman"/>
          <w:sz w:val="27"/>
          <w:szCs w:val="24"/>
        </w:rPr>
        <w:t>інформаці</w:t>
      </w:r>
      <w:r w:rsidR="009E19FD" w:rsidRPr="00CC094D">
        <w:rPr>
          <w:rFonts w:ascii="Times New Roman" w:hAnsi="Times New Roman" w:cs="Times New Roman"/>
          <w:sz w:val="27"/>
          <w:szCs w:val="24"/>
        </w:rPr>
        <w:t>ю</w:t>
      </w:r>
      <w:r w:rsidR="007C185D" w:rsidRPr="00CC094D">
        <w:rPr>
          <w:rFonts w:ascii="Times New Roman" w:hAnsi="Times New Roman" w:cs="Times New Roman"/>
          <w:sz w:val="27"/>
          <w:szCs w:val="24"/>
        </w:rPr>
        <w:t xml:space="preserve"> </w:t>
      </w:r>
      <w:r w:rsidR="00F22939" w:rsidRPr="00CC094D">
        <w:rPr>
          <w:rFonts w:ascii="Times New Roman" w:hAnsi="Times New Roman" w:cs="Times New Roman"/>
          <w:sz w:val="27"/>
          <w:szCs w:val="24"/>
        </w:rPr>
        <w:t>ГРД</w:t>
      </w:r>
      <w:r w:rsidR="007C185D" w:rsidRPr="00CC094D">
        <w:rPr>
          <w:rFonts w:ascii="Times New Roman" w:hAnsi="Times New Roman" w:cs="Times New Roman"/>
          <w:sz w:val="27"/>
          <w:szCs w:val="24"/>
        </w:rPr>
        <w:t>, пояснення судді</w:t>
      </w:r>
      <w:r w:rsidR="002C0DA9" w:rsidRPr="00CC094D">
        <w:rPr>
          <w:rFonts w:ascii="Times New Roman" w:hAnsi="Times New Roman" w:cs="Times New Roman"/>
          <w:sz w:val="27"/>
          <w:szCs w:val="24"/>
        </w:rPr>
        <w:t xml:space="preserve"> (кандидата на посаду судді), </w:t>
      </w:r>
      <w:r w:rsidR="007C185D" w:rsidRPr="00CC094D">
        <w:rPr>
          <w:rFonts w:ascii="Times New Roman" w:hAnsi="Times New Roman" w:cs="Times New Roman"/>
          <w:sz w:val="27"/>
          <w:szCs w:val="24"/>
        </w:rPr>
        <w:t>інші обставини, документи та матеріали.</w:t>
      </w:r>
    </w:p>
    <w:p w:rsidR="00AE0892" w:rsidRPr="00CC094D" w:rsidRDefault="00AE0892" w:rsidP="00CA2351">
      <w:pPr>
        <w:pStyle w:val="a9"/>
        <w:ind w:firstLine="708"/>
        <w:jc w:val="both"/>
        <w:rPr>
          <w:rFonts w:ascii="Times New Roman" w:hAnsi="Times New Roman" w:cs="Times New Roman"/>
          <w:sz w:val="27"/>
          <w:szCs w:val="24"/>
          <w:shd w:val="clear" w:color="auto" w:fill="FFFFFF"/>
        </w:rPr>
      </w:pPr>
    </w:p>
    <w:p w:rsidR="00AE0892" w:rsidRPr="00CC094D" w:rsidRDefault="00AE0892" w:rsidP="00CA2351">
      <w:pPr>
        <w:pStyle w:val="a9"/>
        <w:ind w:firstLine="708"/>
        <w:jc w:val="both"/>
        <w:rPr>
          <w:rFonts w:ascii="Times New Roman" w:hAnsi="Times New Roman" w:cs="Times New Roman"/>
          <w:b/>
          <w:color w:val="1D1D1B"/>
          <w:sz w:val="27"/>
          <w:szCs w:val="24"/>
          <w:shd w:val="clear" w:color="auto" w:fill="FFFFFF"/>
        </w:rPr>
      </w:pPr>
      <w:r w:rsidRPr="00CC094D">
        <w:rPr>
          <w:rFonts w:ascii="Times New Roman" w:hAnsi="Times New Roman" w:cs="Times New Roman"/>
          <w:b/>
          <w:color w:val="1D1D1B"/>
          <w:sz w:val="27"/>
          <w:szCs w:val="24"/>
          <w:shd w:val="clear" w:color="auto" w:fill="FFFFFF"/>
        </w:rPr>
        <w:t>Джерела права та їх застосування.</w:t>
      </w:r>
    </w:p>
    <w:p w:rsidR="00AE0892" w:rsidRPr="00CC094D" w:rsidRDefault="00AE0892" w:rsidP="00CA2351">
      <w:pPr>
        <w:pStyle w:val="a9"/>
        <w:ind w:firstLine="708"/>
        <w:jc w:val="both"/>
        <w:rPr>
          <w:rFonts w:ascii="Times New Roman" w:hAnsi="Times New Roman" w:cs="Times New Roman"/>
          <w:sz w:val="27"/>
          <w:szCs w:val="24"/>
          <w:shd w:val="clear" w:color="auto" w:fill="FFFFFF"/>
        </w:rPr>
      </w:pPr>
    </w:p>
    <w:p w:rsidR="00983D07" w:rsidRPr="00CC094D" w:rsidRDefault="00FB5AF1" w:rsidP="00CA2351">
      <w:pPr>
        <w:pStyle w:val="a9"/>
        <w:ind w:firstLine="708"/>
        <w:jc w:val="both"/>
        <w:rPr>
          <w:rFonts w:ascii="Times New Roman" w:hAnsi="Times New Roman" w:cs="Times New Roman"/>
          <w:sz w:val="27"/>
          <w:szCs w:val="24"/>
          <w:shd w:val="clear" w:color="auto" w:fill="FFFFFF"/>
        </w:rPr>
      </w:pPr>
      <w:r w:rsidRPr="00CC094D">
        <w:rPr>
          <w:rFonts w:ascii="Times New Roman" w:eastAsia="Times New Roman" w:hAnsi="Times New Roman" w:cs="Times New Roman"/>
          <w:sz w:val="27"/>
          <w:szCs w:val="24"/>
          <w:lang w:eastAsia="uk-UA"/>
        </w:rPr>
        <w:t>Згідно з підпунктом 4 пункту</w:t>
      </w:r>
      <w:r w:rsidR="000E1C8B" w:rsidRPr="00CC094D">
        <w:rPr>
          <w:rFonts w:ascii="Times New Roman" w:eastAsia="Times New Roman" w:hAnsi="Times New Roman" w:cs="Times New Roman"/>
          <w:sz w:val="27"/>
          <w:szCs w:val="24"/>
          <w:lang w:eastAsia="uk-UA"/>
        </w:rPr>
        <w:t xml:space="preserve"> 16</w:t>
      </w:r>
      <w:r w:rsidR="000E1C8B" w:rsidRPr="00CC094D">
        <w:rPr>
          <w:rFonts w:ascii="Times New Roman" w:eastAsia="Times New Roman" w:hAnsi="Times New Roman" w:cs="Times New Roman"/>
          <w:sz w:val="27"/>
          <w:szCs w:val="24"/>
          <w:vertAlign w:val="superscript"/>
          <w:lang w:eastAsia="uk-UA"/>
        </w:rPr>
        <w:t>1</w:t>
      </w:r>
      <w:r w:rsidR="00486749" w:rsidRPr="00CC094D">
        <w:rPr>
          <w:rFonts w:ascii="Times New Roman" w:eastAsia="Times New Roman" w:hAnsi="Times New Roman" w:cs="Times New Roman"/>
          <w:sz w:val="27"/>
          <w:szCs w:val="24"/>
          <w:lang w:eastAsia="uk-UA"/>
        </w:rPr>
        <w:t xml:space="preserve"> </w:t>
      </w:r>
      <w:r w:rsidR="0028677F" w:rsidRPr="00CC094D">
        <w:rPr>
          <w:rFonts w:ascii="Times New Roman" w:eastAsia="Times New Roman" w:hAnsi="Times New Roman" w:cs="Times New Roman"/>
          <w:sz w:val="27"/>
          <w:szCs w:val="24"/>
          <w:lang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711124" w:rsidRPr="00CC094D" w:rsidRDefault="008C048E" w:rsidP="005805FE">
      <w:pPr>
        <w:pStyle w:val="a9"/>
        <w:ind w:firstLine="708"/>
        <w:jc w:val="both"/>
        <w:rPr>
          <w:rFonts w:ascii="Times New Roman" w:eastAsia="Batang" w:hAnsi="Times New Roman" w:cs="Times New Roman"/>
          <w:sz w:val="27"/>
          <w:szCs w:val="24"/>
          <w:shd w:val="clear" w:color="auto" w:fill="FFFFFF"/>
        </w:rPr>
      </w:pPr>
      <w:r w:rsidRPr="00CC094D">
        <w:rPr>
          <w:rFonts w:ascii="Times New Roman" w:eastAsia="Times New Roman" w:hAnsi="Times New Roman" w:cs="Times New Roman"/>
          <w:sz w:val="27"/>
          <w:szCs w:val="24"/>
          <w:lang w:eastAsia="uk-UA"/>
        </w:rPr>
        <w:t xml:space="preserve">Пунктом 20 розділу XII «Прикінцеві та перехідні положення» Закону України «Про судоустрій і статус суддів» (далі </w:t>
      </w:r>
      <w:r w:rsidR="00771F75" w:rsidRPr="00CC094D">
        <w:rPr>
          <w:rFonts w:ascii="Times New Roman" w:eastAsia="Times New Roman" w:hAnsi="Times New Roman" w:cs="Times New Roman"/>
          <w:sz w:val="27"/>
          <w:szCs w:val="24"/>
          <w:lang w:eastAsia="uk-UA"/>
        </w:rPr>
        <w:t>–</w:t>
      </w:r>
      <w:r w:rsidRPr="00CC094D">
        <w:rPr>
          <w:rFonts w:ascii="Times New Roman" w:eastAsia="Times New Roman" w:hAnsi="Times New Roman" w:cs="Times New Roman"/>
          <w:sz w:val="27"/>
          <w:szCs w:val="24"/>
          <w:lang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r w:rsidR="00FE0024" w:rsidRPr="00CC094D">
        <w:rPr>
          <w:rFonts w:ascii="Times New Roman" w:eastAsia="Times New Roman" w:hAnsi="Times New Roman" w:cs="Times New Roman"/>
          <w:sz w:val="27"/>
          <w:szCs w:val="24"/>
          <w:lang w:eastAsia="uk-UA"/>
        </w:rPr>
        <w:t>.</w:t>
      </w:r>
    </w:p>
    <w:p w:rsidR="009A4BA4" w:rsidRPr="00CC094D" w:rsidRDefault="00711124" w:rsidP="005805FE">
      <w:pPr>
        <w:pStyle w:val="a9"/>
        <w:ind w:firstLine="708"/>
        <w:jc w:val="both"/>
        <w:rPr>
          <w:rFonts w:ascii="Times New Roman" w:eastAsia="Batang" w:hAnsi="Times New Roman" w:cs="Times New Roman"/>
          <w:sz w:val="27"/>
          <w:szCs w:val="24"/>
          <w:shd w:val="clear" w:color="auto" w:fill="FFFFFF"/>
        </w:rPr>
      </w:pPr>
      <w:r w:rsidRPr="00CC094D">
        <w:rPr>
          <w:rFonts w:ascii="Times New Roman" w:eastAsia="Batang" w:hAnsi="Times New Roman" w:cs="Times New Roman"/>
          <w:sz w:val="27"/>
          <w:szCs w:val="24"/>
          <w:shd w:val="clear" w:color="auto" w:fill="FFFFFF"/>
        </w:rPr>
        <w:t xml:space="preserve">Згідно з </w:t>
      </w:r>
      <w:r w:rsidR="00AB172E" w:rsidRPr="00CC094D">
        <w:rPr>
          <w:rFonts w:ascii="Times New Roman" w:eastAsia="Times New Roman" w:hAnsi="Times New Roman" w:cs="Times New Roman"/>
          <w:sz w:val="27"/>
          <w:szCs w:val="24"/>
          <w:lang w:eastAsia="uk-UA"/>
        </w:rPr>
        <w:t xml:space="preserve">частиною першою статті 88 </w:t>
      </w:r>
      <w:r w:rsidR="006F6369" w:rsidRPr="00CC094D">
        <w:rPr>
          <w:rFonts w:ascii="Times New Roman" w:hAnsi="Times New Roman" w:cs="Times New Roman"/>
          <w:sz w:val="27"/>
          <w:szCs w:val="24"/>
        </w:rPr>
        <w:t xml:space="preserve">Закону </w:t>
      </w:r>
      <w:r w:rsidR="00AB172E" w:rsidRPr="00CC094D">
        <w:rPr>
          <w:rFonts w:ascii="Times New Roman" w:eastAsia="Times New Roman" w:hAnsi="Times New Roman" w:cs="Times New Roman"/>
          <w:sz w:val="27"/>
          <w:szCs w:val="24"/>
          <w:lang w:eastAsia="uk-UA"/>
        </w:rPr>
        <w:t xml:space="preserve">Вища кваліфікаційна комісія суддів України ухвалює мотивоване рішення про підтвердження або </w:t>
      </w:r>
      <w:proofErr w:type="spellStart"/>
      <w:r w:rsidR="00AB172E" w:rsidRPr="00CC094D">
        <w:rPr>
          <w:rFonts w:ascii="Times New Roman" w:eastAsia="Times New Roman" w:hAnsi="Times New Roman" w:cs="Times New Roman"/>
          <w:sz w:val="27"/>
          <w:szCs w:val="24"/>
          <w:lang w:eastAsia="uk-UA"/>
        </w:rPr>
        <w:t>непідтвердження</w:t>
      </w:r>
      <w:proofErr w:type="spellEnd"/>
      <w:r w:rsidR="00AB172E" w:rsidRPr="00CC094D">
        <w:rPr>
          <w:rFonts w:ascii="Times New Roman" w:eastAsia="Times New Roman" w:hAnsi="Times New Roman" w:cs="Times New Roman"/>
          <w:sz w:val="27"/>
          <w:szCs w:val="24"/>
          <w:lang w:eastAsia="uk-UA"/>
        </w:rPr>
        <w:t xml:space="preserve"> здатності судді (кандидата на посаду судді) здійснювати правосуддя у відповідному суді.</w:t>
      </w:r>
    </w:p>
    <w:p w:rsidR="00711124" w:rsidRPr="00CC094D" w:rsidRDefault="00AB172E" w:rsidP="00B9120E">
      <w:pPr>
        <w:pStyle w:val="a9"/>
        <w:ind w:firstLine="708"/>
        <w:jc w:val="both"/>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Як</w:t>
      </w:r>
      <w:r w:rsidR="001F1C34" w:rsidRPr="00CC094D">
        <w:rPr>
          <w:rFonts w:ascii="Times New Roman" w:eastAsia="Times New Roman" w:hAnsi="Times New Roman" w:cs="Times New Roman"/>
          <w:sz w:val="27"/>
          <w:szCs w:val="24"/>
          <w:lang w:eastAsia="uk-UA"/>
        </w:rPr>
        <w:t>що Г</w:t>
      </w:r>
      <w:r w:rsidR="00B9120E" w:rsidRPr="00CC094D">
        <w:rPr>
          <w:rFonts w:ascii="Times New Roman" w:eastAsia="Times New Roman" w:hAnsi="Times New Roman" w:cs="Times New Roman"/>
          <w:sz w:val="27"/>
          <w:szCs w:val="24"/>
          <w:lang w:eastAsia="uk-UA"/>
        </w:rPr>
        <w:t>ромадська рада доброчесності</w:t>
      </w:r>
      <w:r w:rsidRPr="00CC094D">
        <w:rPr>
          <w:rFonts w:ascii="Times New Roman" w:eastAsia="Times New Roman" w:hAnsi="Times New Roman" w:cs="Times New Roman"/>
          <w:sz w:val="27"/>
          <w:szCs w:val="24"/>
          <w:lang w:eastAsia="uk-UA"/>
        </w:rPr>
        <w:t xml:space="preserve">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w:t>
      </w:r>
      <w:r w:rsidR="009A4BA4" w:rsidRPr="00CC094D">
        <w:rPr>
          <w:rFonts w:ascii="Times New Roman" w:eastAsia="Times New Roman" w:hAnsi="Times New Roman" w:cs="Times New Roman"/>
          <w:sz w:val="27"/>
          <w:szCs w:val="24"/>
          <w:lang w:eastAsia="uk-UA"/>
        </w:rPr>
        <w:t>нше ніж одинадцятьма її членами.</w:t>
      </w:r>
    </w:p>
    <w:p w:rsidR="009A4BA4" w:rsidRPr="00CC094D" w:rsidRDefault="00711124" w:rsidP="005805FE">
      <w:pPr>
        <w:pStyle w:val="a9"/>
        <w:ind w:firstLine="708"/>
        <w:jc w:val="both"/>
        <w:rPr>
          <w:rFonts w:ascii="Times New Roman" w:hAnsi="Times New Roman" w:cs="Times New Roman"/>
          <w:sz w:val="27"/>
          <w:szCs w:val="24"/>
        </w:rPr>
      </w:pPr>
      <w:r w:rsidRPr="00CC094D">
        <w:rPr>
          <w:rFonts w:ascii="Times New Roman" w:eastAsia="Times New Roman" w:hAnsi="Times New Roman" w:cs="Times New Roman"/>
          <w:sz w:val="27"/>
          <w:szCs w:val="24"/>
          <w:lang w:eastAsia="uk-UA"/>
        </w:rPr>
        <w:t xml:space="preserve">Відповідно до </w:t>
      </w:r>
      <w:r w:rsidR="0009399D" w:rsidRPr="00CC094D">
        <w:rPr>
          <w:rFonts w:ascii="Times New Roman" w:eastAsia="Arsenal" w:hAnsi="Times New Roman" w:cs="Times New Roman"/>
          <w:sz w:val="27"/>
          <w:szCs w:val="24"/>
        </w:rPr>
        <w:t>п</w:t>
      </w:r>
      <w:r w:rsidR="009A4BA4" w:rsidRPr="00CC094D">
        <w:rPr>
          <w:rFonts w:ascii="Times New Roman" w:eastAsia="Arsenal" w:hAnsi="Times New Roman" w:cs="Times New Roman"/>
          <w:sz w:val="27"/>
          <w:szCs w:val="24"/>
        </w:rPr>
        <w:t>ідпункт</w:t>
      </w:r>
      <w:r w:rsidRPr="00CC094D">
        <w:rPr>
          <w:rFonts w:ascii="Times New Roman" w:eastAsia="Arsenal" w:hAnsi="Times New Roman" w:cs="Times New Roman"/>
          <w:sz w:val="27"/>
          <w:szCs w:val="24"/>
        </w:rPr>
        <w:t>у</w:t>
      </w:r>
      <w:r w:rsidR="0009399D" w:rsidRPr="00CC094D">
        <w:rPr>
          <w:rFonts w:ascii="Times New Roman" w:eastAsia="Arsenal" w:hAnsi="Times New Roman" w:cs="Times New Roman"/>
          <w:sz w:val="27"/>
          <w:szCs w:val="24"/>
        </w:rPr>
        <w:t xml:space="preserve"> 4.10.</w:t>
      </w:r>
      <w:r w:rsidR="00B61AF9" w:rsidRPr="00CC094D">
        <w:rPr>
          <w:rFonts w:ascii="Times New Roman" w:eastAsia="Arsenal" w:hAnsi="Times New Roman" w:cs="Times New Roman"/>
          <w:sz w:val="27"/>
          <w:szCs w:val="24"/>
        </w:rPr>
        <w:t>8</w:t>
      </w:r>
      <w:r w:rsidR="009A4BA4" w:rsidRPr="00CC094D">
        <w:rPr>
          <w:rFonts w:ascii="Times New Roman" w:eastAsia="Arsenal" w:hAnsi="Times New Roman" w:cs="Times New Roman"/>
          <w:sz w:val="27"/>
          <w:szCs w:val="24"/>
        </w:rPr>
        <w:t xml:space="preserve"> пункту 4.10</w:t>
      </w:r>
      <w:r w:rsidR="002A69D8" w:rsidRPr="00CC094D">
        <w:rPr>
          <w:rFonts w:ascii="Times New Roman" w:eastAsia="Arsenal" w:hAnsi="Times New Roman" w:cs="Times New Roman"/>
          <w:sz w:val="27"/>
          <w:szCs w:val="24"/>
        </w:rPr>
        <w:t xml:space="preserve"> </w:t>
      </w:r>
      <w:r w:rsidR="0009399D" w:rsidRPr="00CC094D">
        <w:rPr>
          <w:rFonts w:ascii="Times New Roman" w:eastAsia="Arsenal" w:hAnsi="Times New Roman" w:cs="Times New Roman"/>
          <w:sz w:val="27"/>
          <w:szCs w:val="24"/>
        </w:rPr>
        <w:t>Регламент</w:t>
      </w:r>
      <w:r w:rsidR="009A4BA4" w:rsidRPr="00CC094D">
        <w:rPr>
          <w:rFonts w:ascii="Times New Roman" w:eastAsia="Arsenal" w:hAnsi="Times New Roman" w:cs="Times New Roman"/>
          <w:sz w:val="27"/>
          <w:szCs w:val="24"/>
        </w:rPr>
        <w:t>у</w:t>
      </w:r>
      <w:r w:rsidR="00921AD8" w:rsidRPr="00CC094D">
        <w:rPr>
          <w:rFonts w:ascii="Times New Roman" w:eastAsia="Arsenal" w:hAnsi="Times New Roman" w:cs="Times New Roman"/>
          <w:sz w:val="27"/>
          <w:szCs w:val="24"/>
        </w:rPr>
        <w:t xml:space="preserve"> </w:t>
      </w:r>
      <w:r w:rsidR="0009399D" w:rsidRPr="00CC094D">
        <w:rPr>
          <w:rFonts w:ascii="Times New Roman" w:eastAsia="Arsenal" w:hAnsi="Times New Roman" w:cs="Times New Roman"/>
          <w:sz w:val="27"/>
          <w:szCs w:val="24"/>
        </w:rPr>
        <w:t xml:space="preserve"> </w:t>
      </w:r>
      <w:r w:rsidR="00983D07" w:rsidRPr="00CC094D">
        <w:rPr>
          <w:rFonts w:ascii="Times New Roman" w:eastAsia="Arsenal" w:hAnsi="Times New Roman" w:cs="Times New Roman"/>
          <w:sz w:val="27"/>
          <w:szCs w:val="24"/>
        </w:rPr>
        <w:t>(</w:t>
      </w:r>
      <w:r w:rsidR="00F22939" w:rsidRPr="00CC094D">
        <w:rPr>
          <w:rFonts w:ascii="Times New Roman" w:eastAsia="Arsenal" w:hAnsi="Times New Roman" w:cs="Times New Roman"/>
          <w:sz w:val="27"/>
          <w:szCs w:val="24"/>
        </w:rPr>
        <w:t xml:space="preserve">у редакції, </w:t>
      </w:r>
      <w:r w:rsidR="00921AD8" w:rsidRPr="00CC094D">
        <w:rPr>
          <w:rFonts w:ascii="Times New Roman" w:eastAsia="Arsenal" w:hAnsi="Times New Roman" w:cs="Times New Roman"/>
          <w:sz w:val="27"/>
          <w:szCs w:val="24"/>
        </w:rPr>
        <w:t xml:space="preserve">чинній на момент ухвалення рішення </w:t>
      </w:r>
      <w:r w:rsidR="00F22939" w:rsidRPr="00CC094D">
        <w:rPr>
          <w:rFonts w:ascii="Times New Roman" w:eastAsia="Arsenal" w:hAnsi="Times New Roman" w:cs="Times New Roman"/>
          <w:sz w:val="27"/>
          <w:szCs w:val="24"/>
        </w:rPr>
        <w:t>колегії</w:t>
      </w:r>
      <w:r w:rsidR="00983D07" w:rsidRPr="00CC094D">
        <w:rPr>
          <w:rFonts w:ascii="Times New Roman" w:hAnsi="Times New Roman" w:cs="Times New Roman"/>
          <w:sz w:val="27"/>
          <w:szCs w:val="24"/>
        </w:rPr>
        <w:t>)</w:t>
      </w:r>
      <w:r w:rsidR="009A4BA4" w:rsidRPr="00CC094D">
        <w:rPr>
          <w:rFonts w:ascii="Times New Roman" w:hAnsi="Times New Roman" w:cs="Times New Roman"/>
          <w:sz w:val="27"/>
          <w:szCs w:val="24"/>
        </w:rPr>
        <w:t xml:space="preserve">, за результатами співбесіди Комісія у складі колегії ухвалює рішення про підтвердження або </w:t>
      </w:r>
      <w:proofErr w:type="spellStart"/>
      <w:r w:rsidR="009A4BA4" w:rsidRPr="00CC094D">
        <w:rPr>
          <w:rFonts w:ascii="Times New Roman" w:hAnsi="Times New Roman" w:cs="Times New Roman"/>
          <w:sz w:val="27"/>
          <w:szCs w:val="24"/>
        </w:rPr>
        <w:t>непідтвердження</w:t>
      </w:r>
      <w:proofErr w:type="spellEnd"/>
      <w:r w:rsidR="009A4BA4" w:rsidRPr="00CC094D">
        <w:rPr>
          <w:rFonts w:ascii="Times New Roman" w:hAnsi="Times New Roman" w:cs="Times New Roman"/>
          <w:sz w:val="27"/>
          <w:szCs w:val="24"/>
        </w:rPr>
        <w:t xml:space="preserve"> здатності судді (кандидата на посаду судді) здійснювати правосуддя у відповідному суді.</w:t>
      </w:r>
    </w:p>
    <w:p w:rsidR="0098784D" w:rsidRPr="00CC094D" w:rsidRDefault="0098784D" w:rsidP="005805FE">
      <w:pPr>
        <w:pStyle w:val="a9"/>
        <w:ind w:firstLine="708"/>
        <w:jc w:val="both"/>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У разі ухвалення рішення про підтвердження здатності судді (кандидата на посаду судді) здійснювати правосуддя у відповідному суді за наявності висновку ухвалюється протокольне рішення про винесення на розгляд Комісії у пленарному складі питання щодо підтримки зазначеного рішення відповідно до вимог абзацу другого частини першої статті 88 Закону.</w:t>
      </w:r>
    </w:p>
    <w:p w:rsidR="00921AD8" w:rsidRPr="00CC094D" w:rsidRDefault="0058042B" w:rsidP="005805FE">
      <w:pPr>
        <w:pStyle w:val="a9"/>
        <w:ind w:firstLine="708"/>
        <w:jc w:val="both"/>
        <w:rPr>
          <w:rFonts w:ascii="Times New Roman" w:eastAsia="Arsenal" w:hAnsi="Times New Roman" w:cs="Times New Roman"/>
          <w:sz w:val="27"/>
          <w:szCs w:val="24"/>
        </w:rPr>
      </w:pPr>
      <w:r w:rsidRPr="00CC094D">
        <w:rPr>
          <w:rFonts w:ascii="Times New Roman" w:hAnsi="Times New Roman" w:cs="Times New Roman"/>
          <w:bCs/>
          <w:sz w:val="27"/>
          <w:szCs w:val="24"/>
        </w:rPr>
        <w:t>Пра</w:t>
      </w:r>
      <w:r w:rsidR="004464C5" w:rsidRPr="00CC094D">
        <w:rPr>
          <w:rFonts w:ascii="Times New Roman" w:hAnsi="Times New Roman" w:cs="Times New Roman"/>
          <w:bCs/>
          <w:sz w:val="27"/>
          <w:szCs w:val="24"/>
        </w:rPr>
        <w:t>вила такого ж змісту передбачено</w:t>
      </w:r>
      <w:r w:rsidR="00921AD8" w:rsidRPr="00CC094D">
        <w:rPr>
          <w:rFonts w:ascii="Times New Roman" w:hAnsi="Times New Roman" w:cs="Times New Roman"/>
          <w:bCs/>
          <w:sz w:val="27"/>
          <w:szCs w:val="24"/>
        </w:rPr>
        <w:t xml:space="preserve"> </w:t>
      </w:r>
      <w:r w:rsidR="009A4BA4" w:rsidRPr="00CC094D">
        <w:rPr>
          <w:rFonts w:ascii="Times New Roman" w:hAnsi="Times New Roman" w:cs="Times New Roman"/>
          <w:bCs/>
          <w:sz w:val="27"/>
          <w:szCs w:val="24"/>
        </w:rPr>
        <w:t xml:space="preserve">положеннями </w:t>
      </w:r>
      <w:r w:rsidR="00E3262B" w:rsidRPr="00CC094D">
        <w:rPr>
          <w:rFonts w:ascii="Times New Roman" w:eastAsia="Arsenal" w:hAnsi="Times New Roman" w:cs="Times New Roman"/>
          <w:sz w:val="27"/>
          <w:szCs w:val="24"/>
        </w:rPr>
        <w:t xml:space="preserve">Регламенту </w:t>
      </w:r>
      <w:r w:rsidR="004464C5" w:rsidRPr="00CC094D">
        <w:rPr>
          <w:rFonts w:ascii="Times New Roman" w:eastAsia="Arsenal" w:hAnsi="Times New Roman" w:cs="Times New Roman"/>
          <w:sz w:val="27"/>
          <w:szCs w:val="24"/>
        </w:rPr>
        <w:t>у</w:t>
      </w:r>
      <w:r w:rsidR="00E3262B" w:rsidRPr="00CC094D">
        <w:rPr>
          <w:rFonts w:ascii="Times New Roman" w:eastAsia="Arsenal" w:hAnsi="Times New Roman" w:cs="Times New Roman"/>
          <w:sz w:val="27"/>
          <w:szCs w:val="24"/>
        </w:rPr>
        <w:t xml:space="preserve"> редакції рішення Комісії від 19 жовтня 2023 року №</w:t>
      </w:r>
      <w:r w:rsidR="00F22939" w:rsidRPr="00CC094D">
        <w:rPr>
          <w:rFonts w:ascii="Times New Roman" w:eastAsia="Arsenal" w:hAnsi="Times New Roman" w:cs="Times New Roman"/>
          <w:sz w:val="27"/>
          <w:szCs w:val="24"/>
        </w:rPr>
        <w:t xml:space="preserve"> </w:t>
      </w:r>
      <w:r w:rsidR="004464C5" w:rsidRPr="00CC094D">
        <w:rPr>
          <w:rFonts w:ascii="Times New Roman" w:eastAsia="Arsenal" w:hAnsi="Times New Roman" w:cs="Times New Roman"/>
          <w:sz w:val="27"/>
          <w:szCs w:val="24"/>
        </w:rPr>
        <w:t>119/зп-23</w:t>
      </w:r>
      <w:r w:rsidR="00E3262B" w:rsidRPr="00CC094D">
        <w:rPr>
          <w:rFonts w:ascii="Times New Roman" w:eastAsia="Arsenal" w:hAnsi="Times New Roman" w:cs="Times New Roman"/>
          <w:sz w:val="27"/>
          <w:szCs w:val="24"/>
        </w:rPr>
        <w:t>.</w:t>
      </w:r>
    </w:p>
    <w:p w:rsidR="00921AD8" w:rsidRPr="00CC094D" w:rsidRDefault="002D29D8" w:rsidP="005805FE">
      <w:pPr>
        <w:pStyle w:val="a9"/>
        <w:ind w:firstLine="708"/>
        <w:jc w:val="both"/>
        <w:rPr>
          <w:rFonts w:ascii="Times New Roman" w:eastAsia="Times New Roman" w:hAnsi="Times New Roman" w:cs="Times New Roman"/>
          <w:sz w:val="27"/>
          <w:szCs w:val="24"/>
          <w:lang w:eastAsia="uk-UA"/>
        </w:rPr>
      </w:pPr>
      <w:r w:rsidRPr="00CC094D">
        <w:rPr>
          <w:rFonts w:ascii="Times New Roman" w:eastAsia="Arsenal" w:hAnsi="Times New Roman" w:cs="Times New Roman"/>
          <w:sz w:val="27"/>
          <w:szCs w:val="24"/>
        </w:rPr>
        <w:t>П</w:t>
      </w:r>
      <w:r w:rsidR="00F22939" w:rsidRPr="00CC094D">
        <w:rPr>
          <w:rFonts w:ascii="Times New Roman" w:eastAsia="Times New Roman" w:hAnsi="Times New Roman" w:cs="Times New Roman"/>
          <w:sz w:val="27"/>
          <w:szCs w:val="24"/>
          <w:lang w:eastAsia="uk-UA"/>
        </w:rPr>
        <w:t>унктом</w:t>
      </w:r>
      <w:r w:rsidR="00921AD8" w:rsidRPr="00CC094D">
        <w:rPr>
          <w:rFonts w:ascii="Times New Roman" w:eastAsia="Times New Roman" w:hAnsi="Times New Roman" w:cs="Times New Roman"/>
          <w:sz w:val="27"/>
          <w:szCs w:val="24"/>
          <w:lang w:eastAsia="uk-UA"/>
        </w:rPr>
        <w:t xml:space="preserve"> 124 </w:t>
      </w:r>
      <w:r w:rsidR="00A56430" w:rsidRPr="00CC094D">
        <w:rPr>
          <w:rFonts w:ascii="Times New Roman" w:eastAsia="Times New Roman" w:hAnsi="Times New Roman" w:cs="Times New Roman"/>
          <w:sz w:val="27"/>
          <w:szCs w:val="24"/>
          <w:lang w:eastAsia="uk-UA"/>
        </w:rPr>
        <w:t xml:space="preserve">Регламенту </w:t>
      </w:r>
      <w:r w:rsidR="00D267C3" w:rsidRPr="00CC094D">
        <w:rPr>
          <w:rFonts w:ascii="Times New Roman" w:eastAsia="Times New Roman" w:hAnsi="Times New Roman" w:cs="Times New Roman"/>
          <w:sz w:val="27"/>
          <w:szCs w:val="24"/>
          <w:lang w:eastAsia="uk-UA"/>
        </w:rPr>
        <w:t>(у</w:t>
      </w:r>
      <w:r w:rsidR="00A56430" w:rsidRPr="00CC094D">
        <w:rPr>
          <w:rFonts w:ascii="Times New Roman" w:eastAsia="Times New Roman" w:hAnsi="Times New Roman" w:cs="Times New Roman"/>
          <w:sz w:val="27"/>
          <w:szCs w:val="24"/>
          <w:lang w:eastAsia="uk-UA"/>
        </w:rPr>
        <w:t xml:space="preserve"> редакції рішення Комісії від 19 жовтня 2023 року №</w:t>
      </w:r>
      <w:r w:rsidR="00F22939" w:rsidRPr="00CC094D">
        <w:rPr>
          <w:rFonts w:ascii="Times New Roman" w:eastAsia="Times New Roman" w:hAnsi="Times New Roman" w:cs="Times New Roman"/>
          <w:sz w:val="27"/>
          <w:szCs w:val="24"/>
          <w:lang w:eastAsia="uk-UA"/>
        </w:rPr>
        <w:t xml:space="preserve"> </w:t>
      </w:r>
      <w:r w:rsidR="00A56430" w:rsidRPr="00CC094D">
        <w:rPr>
          <w:rFonts w:ascii="Times New Roman" w:eastAsia="Times New Roman" w:hAnsi="Times New Roman" w:cs="Times New Roman"/>
          <w:sz w:val="27"/>
          <w:szCs w:val="24"/>
          <w:lang w:eastAsia="uk-UA"/>
        </w:rPr>
        <w:t>119/зп-23)</w:t>
      </w:r>
      <w:r w:rsidR="00D267C3" w:rsidRPr="00CC094D">
        <w:rPr>
          <w:rFonts w:ascii="Times New Roman" w:eastAsia="Times New Roman" w:hAnsi="Times New Roman" w:cs="Times New Roman"/>
          <w:sz w:val="27"/>
          <w:szCs w:val="24"/>
          <w:lang w:eastAsia="uk-UA"/>
        </w:rPr>
        <w:t xml:space="preserve"> визначено, що</w:t>
      </w:r>
      <w:r w:rsidR="00A56430" w:rsidRPr="00CC094D">
        <w:rPr>
          <w:rFonts w:ascii="Times New Roman" w:eastAsia="Times New Roman" w:hAnsi="Times New Roman" w:cs="Times New Roman"/>
          <w:sz w:val="27"/>
          <w:szCs w:val="24"/>
          <w:lang w:eastAsia="uk-UA"/>
        </w:rPr>
        <w:t xml:space="preserve"> р</w:t>
      </w:r>
      <w:r w:rsidR="00921AD8" w:rsidRPr="00CC094D">
        <w:rPr>
          <w:rFonts w:ascii="Times New Roman" w:eastAsia="Times New Roman" w:hAnsi="Times New Roman" w:cs="Times New Roman"/>
          <w:sz w:val="27"/>
          <w:szCs w:val="24"/>
          <w:lang w:eastAsia="uk-UA"/>
        </w:rPr>
        <w:t>ішення про підтвердження здатності судді (кандидата на посаду судді) здійснювати правосуддя у відповідному</w:t>
      </w:r>
      <w:r w:rsidR="0058042B" w:rsidRPr="00CC094D">
        <w:rPr>
          <w:rFonts w:ascii="Times New Roman" w:eastAsia="Times New Roman" w:hAnsi="Times New Roman" w:cs="Times New Roman"/>
          <w:sz w:val="27"/>
          <w:szCs w:val="24"/>
          <w:lang w:eastAsia="uk-UA"/>
        </w:rPr>
        <w:t xml:space="preserve"> </w:t>
      </w:r>
      <w:r w:rsidR="00921AD8" w:rsidRPr="00CC094D">
        <w:rPr>
          <w:rFonts w:ascii="Times New Roman" w:eastAsia="Times New Roman" w:hAnsi="Times New Roman" w:cs="Times New Roman"/>
          <w:sz w:val="27"/>
          <w:szCs w:val="24"/>
          <w:lang w:eastAsia="uk-UA"/>
        </w:rPr>
        <w:t>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09399D" w:rsidRPr="00CC094D" w:rsidRDefault="00A56430" w:rsidP="005805FE">
      <w:pPr>
        <w:pStyle w:val="a9"/>
        <w:ind w:firstLine="708"/>
        <w:jc w:val="both"/>
        <w:rPr>
          <w:rFonts w:ascii="Times New Roman" w:eastAsia="Arsenal" w:hAnsi="Times New Roman" w:cs="Times New Roman"/>
          <w:sz w:val="27"/>
          <w:szCs w:val="24"/>
        </w:rPr>
      </w:pPr>
      <w:r w:rsidRPr="00CC094D">
        <w:rPr>
          <w:rFonts w:ascii="Times New Roman" w:eastAsia="Arsenal" w:hAnsi="Times New Roman" w:cs="Times New Roman"/>
          <w:sz w:val="27"/>
          <w:szCs w:val="24"/>
        </w:rPr>
        <w:t>В</w:t>
      </w:r>
      <w:r w:rsidR="00AB172E" w:rsidRPr="00CC094D">
        <w:rPr>
          <w:rFonts w:ascii="Times New Roman" w:eastAsia="Arsenal" w:hAnsi="Times New Roman" w:cs="Times New Roman"/>
          <w:sz w:val="27"/>
          <w:szCs w:val="24"/>
        </w:rPr>
        <w:t xml:space="preserve">ідповідно до пункту 128 </w:t>
      </w:r>
      <w:r w:rsidR="0094395F" w:rsidRPr="00CC094D">
        <w:rPr>
          <w:rFonts w:ascii="Times New Roman" w:eastAsia="Arsenal" w:hAnsi="Times New Roman" w:cs="Times New Roman"/>
          <w:sz w:val="27"/>
          <w:szCs w:val="24"/>
        </w:rPr>
        <w:t xml:space="preserve">Регламенту </w:t>
      </w:r>
      <w:r w:rsidR="003326A0" w:rsidRPr="00CC094D">
        <w:rPr>
          <w:rFonts w:ascii="Times New Roman" w:eastAsia="Arsenal" w:hAnsi="Times New Roman" w:cs="Times New Roman"/>
          <w:sz w:val="27"/>
          <w:szCs w:val="24"/>
        </w:rPr>
        <w:t>(у</w:t>
      </w:r>
      <w:r w:rsidR="00E3262B" w:rsidRPr="00CC094D">
        <w:rPr>
          <w:rFonts w:ascii="Times New Roman" w:eastAsia="Arsenal" w:hAnsi="Times New Roman" w:cs="Times New Roman"/>
          <w:sz w:val="27"/>
          <w:szCs w:val="24"/>
        </w:rPr>
        <w:t xml:space="preserve"> редакції рішення Комісії</w:t>
      </w:r>
      <w:r w:rsidR="00F77B12" w:rsidRPr="00CC094D">
        <w:rPr>
          <w:rFonts w:ascii="Times New Roman" w:eastAsia="Arsenal" w:hAnsi="Times New Roman" w:cs="Times New Roman"/>
          <w:sz w:val="27"/>
          <w:szCs w:val="24"/>
        </w:rPr>
        <w:t xml:space="preserve"> </w:t>
      </w:r>
      <w:r w:rsidR="00E3262B" w:rsidRPr="00CC094D">
        <w:rPr>
          <w:rFonts w:ascii="Times New Roman" w:eastAsia="Arsenal" w:hAnsi="Times New Roman" w:cs="Times New Roman"/>
          <w:sz w:val="27"/>
          <w:szCs w:val="24"/>
        </w:rPr>
        <w:t>від 19</w:t>
      </w:r>
      <w:r w:rsidR="005C6615">
        <w:rPr>
          <w:rFonts w:ascii="Times New Roman" w:eastAsia="Arsenal" w:hAnsi="Times New Roman" w:cs="Times New Roman"/>
          <w:sz w:val="27"/>
          <w:szCs w:val="24"/>
          <w:lang w:val="en-US"/>
        </w:rPr>
        <w:t> </w:t>
      </w:r>
      <w:r w:rsidR="00E3262B" w:rsidRPr="00CC094D">
        <w:rPr>
          <w:rFonts w:ascii="Times New Roman" w:eastAsia="Arsenal" w:hAnsi="Times New Roman" w:cs="Times New Roman"/>
          <w:sz w:val="27"/>
          <w:szCs w:val="24"/>
        </w:rPr>
        <w:t>жовтня 2023 року №</w:t>
      </w:r>
      <w:r w:rsidR="002C0DA9" w:rsidRPr="00CC094D">
        <w:rPr>
          <w:rFonts w:ascii="Times New Roman" w:eastAsia="Arsenal" w:hAnsi="Times New Roman" w:cs="Times New Roman"/>
          <w:sz w:val="27"/>
          <w:szCs w:val="24"/>
        </w:rPr>
        <w:t xml:space="preserve"> </w:t>
      </w:r>
      <w:r w:rsidR="00E3262B" w:rsidRPr="00CC094D">
        <w:rPr>
          <w:rFonts w:ascii="Times New Roman" w:eastAsia="Arsenal" w:hAnsi="Times New Roman" w:cs="Times New Roman"/>
          <w:sz w:val="27"/>
          <w:szCs w:val="24"/>
        </w:rPr>
        <w:t xml:space="preserve">119/зп-23) </w:t>
      </w:r>
      <w:r w:rsidR="0009399D" w:rsidRPr="00CC094D">
        <w:rPr>
          <w:rFonts w:ascii="Times New Roman" w:eastAsia="Times New Roman" w:hAnsi="Times New Roman" w:cs="Times New Roman"/>
          <w:sz w:val="27"/>
          <w:szCs w:val="24"/>
          <w:lang w:eastAsia="uk-UA"/>
        </w:rPr>
        <w:t>у</w:t>
      </w:r>
      <w:r w:rsidR="00AB172E" w:rsidRPr="00CC094D">
        <w:rPr>
          <w:rFonts w:ascii="Times New Roman" w:eastAsia="Arsenal" w:hAnsi="Times New Roman" w:cs="Times New Roman"/>
          <w:sz w:val="27"/>
          <w:szCs w:val="24"/>
        </w:rPr>
        <w:t xml:space="preserve">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 розгляд Комісії у пленарному складі виноситься питання щодо підтримки зазначеного рішення відповідно до вимог абзацу другого частини першої статті 88 Закону.</w:t>
      </w:r>
    </w:p>
    <w:p w:rsidR="00B72448" w:rsidRPr="00CC094D" w:rsidRDefault="00A56430" w:rsidP="005805FE">
      <w:pPr>
        <w:pStyle w:val="a9"/>
        <w:ind w:firstLine="708"/>
        <w:jc w:val="both"/>
        <w:rPr>
          <w:rFonts w:ascii="Times New Roman" w:hAnsi="Times New Roman" w:cs="Times New Roman"/>
          <w:sz w:val="27"/>
          <w:szCs w:val="24"/>
          <w:shd w:val="clear" w:color="auto" w:fill="FFFFFF"/>
        </w:rPr>
      </w:pPr>
      <w:r w:rsidRPr="00CC094D">
        <w:rPr>
          <w:rFonts w:ascii="Times New Roman" w:eastAsia="Arsenal" w:hAnsi="Times New Roman" w:cs="Times New Roman"/>
          <w:sz w:val="27"/>
          <w:szCs w:val="24"/>
        </w:rPr>
        <w:t xml:space="preserve">Згідно </w:t>
      </w:r>
      <w:r w:rsidR="00711124" w:rsidRPr="00CC094D">
        <w:rPr>
          <w:rFonts w:ascii="Times New Roman" w:eastAsia="Arsenal" w:hAnsi="Times New Roman" w:cs="Times New Roman"/>
          <w:sz w:val="27"/>
          <w:szCs w:val="24"/>
        </w:rPr>
        <w:t xml:space="preserve">з </w:t>
      </w:r>
      <w:r w:rsidRPr="00CC094D">
        <w:rPr>
          <w:rFonts w:ascii="Times New Roman" w:eastAsia="Arsenal" w:hAnsi="Times New Roman" w:cs="Times New Roman"/>
          <w:sz w:val="27"/>
          <w:szCs w:val="24"/>
        </w:rPr>
        <w:t>пункт</w:t>
      </w:r>
      <w:r w:rsidR="00711124" w:rsidRPr="00CC094D">
        <w:rPr>
          <w:rFonts w:ascii="Times New Roman" w:eastAsia="Arsenal" w:hAnsi="Times New Roman" w:cs="Times New Roman"/>
          <w:sz w:val="27"/>
          <w:szCs w:val="24"/>
        </w:rPr>
        <w:t>ом</w:t>
      </w:r>
      <w:r w:rsidR="003326A0" w:rsidRPr="00CC094D">
        <w:rPr>
          <w:rFonts w:ascii="Times New Roman" w:eastAsia="Arsenal" w:hAnsi="Times New Roman" w:cs="Times New Roman"/>
          <w:sz w:val="27"/>
          <w:szCs w:val="24"/>
        </w:rPr>
        <w:t xml:space="preserve"> 126 Регламенту </w:t>
      </w:r>
      <w:r w:rsidR="00290E93" w:rsidRPr="00CC094D">
        <w:rPr>
          <w:rFonts w:ascii="Times New Roman" w:eastAsia="Arsenal" w:hAnsi="Times New Roman" w:cs="Times New Roman"/>
          <w:sz w:val="27"/>
          <w:szCs w:val="24"/>
        </w:rPr>
        <w:t>(у</w:t>
      </w:r>
      <w:r w:rsidRPr="00CC094D">
        <w:rPr>
          <w:rFonts w:ascii="Times New Roman" w:eastAsia="Arsenal" w:hAnsi="Times New Roman" w:cs="Times New Roman"/>
          <w:sz w:val="27"/>
          <w:szCs w:val="24"/>
        </w:rPr>
        <w:t xml:space="preserve"> редакції рішення Комісії</w:t>
      </w:r>
      <w:r w:rsidR="002C0DA9" w:rsidRPr="00CC094D">
        <w:rPr>
          <w:rFonts w:ascii="Times New Roman" w:eastAsia="Arsenal" w:hAnsi="Times New Roman" w:cs="Times New Roman"/>
          <w:sz w:val="27"/>
          <w:szCs w:val="24"/>
        </w:rPr>
        <w:t xml:space="preserve"> </w:t>
      </w:r>
      <w:r w:rsidRPr="00CC094D">
        <w:rPr>
          <w:rFonts w:ascii="Times New Roman" w:eastAsia="Arsenal" w:hAnsi="Times New Roman" w:cs="Times New Roman"/>
          <w:sz w:val="27"/>
          <w:szCs w:val="24"/>
        </w:rPr>
        <w:t>від 19 жовтня 2023 року №</w:t>
      </w:r>
      <w:r w:rsidR="00F22939" w:rsidRPr="00CC094D">
        <w:rPr>
          <w:rFonts w:ascii="Times New Roman" w:eastAsia="Arsenal" w:hAnsi="Times New Roman" w:cs="Times New Roman"/>
          <w:sz w:val="27"/>
          <w:szCs w:val="24"/>
        </w:rPr>
        <w:t xml:space="preserve"> </w:t>
      </w:r>
      <w:r w:rsidRPr="00CC094D">
        <w:rPr>
          <w:rFonts w:ascii="Times New Roman" w:eastAsia="Arsenal" w:hAnsi="Times New Roman" w:cs="Times New Roman"/>
          <w:sz w:val="27"/>
          <w:szCs w:val="24"/>
        </w:rPr>
        <w:t xml:space="preserve">119/зп-23) </w:t>
      </w:r>
      <w:r w:rsidRPr="00CC094D">
        <w:rPr>
          <w:rFonts w:ascii="Times New Roman" w:hAnsi="Times New Roman" w:cs="Times New Roman"/>
          <w:sz w:val="27"/>
          <w:szCs w:val="24"/>
          <w:shd w:val="clear" w:color="auto" w:fill="FFFFFF"/>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 на посаду судді)</w:t>
      </w:r>
      <w:r w:rsidR="00396976"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інші обставини, документи та матеріали.</w:t>
      </w:r>
    </w:p>
    <w:p w:rsidR="006272BC" w:rsidRPr="00CC094D" w:rsidRDefault="00B72448" w:rsidP="005805FE">
      <w:pPr>
        <w:pStyle w:val="a9"/>
        <w:ind w:firstLine="708"/>
        <w:jc w:val="both"/>
        <w:rPr>
          <w:rFonts w:ascii="Times New Roman" w:eastAsia="Times New Roman" w:hAnsi="Times New Roman" w:cs="Times New Roman"/>
          <w:sz w:val="27"/>
          <w:szCs w:val="24"/>
          <w:lang w:eastAsia="uk-UA"/>
        </w:rPr>
      </w:pPr>
      <w:r w:rsidRPr="00CC094D">
        <w:rPr>
          <w:rFonts w:ascii="Times New Roman" w:eastAsia="Arsenal" w:hAnsi="Times New Roman" w:cs="Times New Roman"/>
          <w:sz w:val="27"/>
          <w:szCs w:val="24"/>
        </w:rPr>
        <w:t>Пунктом 128 Регламенту</w:t>
      </w:r>
      <w:r w:rsidR="002C0DA9" w:rsidRPr="00CC094D">
        <w:rPr>
          <w:rFonts w:ascii="Times New Roman" w:eastAsia="Arsenal" w:hAnsi="Times New Roman" w:cs="Times New Roman"/>
          <w:sz w:val="27"/>
          <w:szCs w:val="24"/>
        </w:rPr>
        <w:t xml:space="preserve"> </w:t>
      </w:r>
      <w:r w:rsidR="00AD07F5" w:rsidRPr="00CC094D">
        <w:rPr>
          <w:rFonts w:ascii="Times New Roman" w:eastAsia="Arsenal" w:hAnsi="Times New Roman" w:cs="Times New Roman"/>
          <w:sz w:val="27"/>
          <w:szCs w:val="24"/>
        </w:rPr>
        <w:t>(у</w:t>
      </w:r>
      <w:r w:rsidRPr="00CC094D">
        <w:rPr>
          <w:rFonts w:ascii="Times New Roman" w:eastAsia="Arsenal" w:hAnsi="Times New Roman" w:cs="Times New Roman"/>
          <w:sz w:val="27"/>
          <w:szCs w:val="24"/>
        </w:rPr>
        <w:t xml:space="preserve"> редакції рішення Комісії від 19 жовтня 2023 року</w:t>
      </w:r>
      <w:r w:rsidR="002C0DA9" w:rsidRPr="00CC094D">
        <w:rPr>
          <w:rFonts w:ascii="Times New Roman" w:eastAsia="Arsenal" w:hAnsi="Times New Roman" w:cs="Times New Roman"/>
          <w:sz w:val="27"/>
          <w:szCs w:val="24"/>
        </w:rPr>
        <w:t xml:space="preserve"> </w:t>
      </w:r>
      <w:r w:rsidRPr="00CC094D">
        <w:rPr>
          <w:rFonts w:ascii="Times New Roman" w:eastAsia="Arsenal" w:hAnsi="Times New Roman" w:cs="Times New Roman"/>
          <w:sz w:val="27"/>
          <w:szCs w:val="24"/>
        </w:rPr>
        <w:t>№</w:t>
      </w:r>
      <w:r w:rsidR="00F22939" w:rsidRPr="00CC094D">
        <w:rPr>
          <w:rFonts w:ascii="Times New Roman" w:eastAsia="Arsenal" w:hAnsi="Times New Roman" w:cs="Times New Roman"/>
          <w:sz w:val="27"/>
          <w:szCs w:val="24"/>
        </w:rPr>
        <w:t xml:space="preserve"> </w:t>
      </w:r>
      <w:r w:rsidRPr="00CC094D">
        <w:rPr>
          <w:rFonts w:ascii="Times New Roman" w:eastAsia="Arsenal" w:hAnsi="Times New Roman" w:cs="Times New Roman"/>
          <w:sz w:val="27"/>
          <w:szCs w:val="24"/>
        </w:rPr>
        <w:t>119/зп-23) передбачено, що</w:t>
      </w:r>
      <w:r w:rsidR="004756D9" w:rsidRPr="00CC094D">
        <w:rPr>
          <w:rFonts w:ascii="Times New Roman" w:eastAsia="Arsenal" w:hAnsi="Times New Roman" w:cs="Times New Roman"/>
          <w:sz w:val="27"/>
          <w:szCs w:val="24"/>
        </w:rPr>
        <w:t xml:space="preserve"> </w:t>
      </w:r>
      <w:r w:rsidRPr="00CC094D">
        <w:rPr>
          <w:rFonts w:ascii="Times New Roman" w:eastAsia="Times New Roman" w:hAnsi="Times New Roman" w:cs="Times New Roman"/>
          <w:sz w:val="27"/>
          <w:szCs w:val="24"/>
          <w:lang w:eastAsia="uk-UA"/>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6272BC" w:rsidRPr="00CC094D" w:rsidRDefault="00B72448" w:rsidP="005805FE">
      <w:pPr>
        <w:pStyle w:val="a9"/>
        <w:ind w:firstLine="708"/>
        <w:jc w:val="both"/>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CA2351" w:rsidRPr="00CC094D" w:rsidRDefault="00B72448" w:rsidP="00CA2351">
      <w:pPr>
        <w:pStyle w:val="a9"/>
        <w:ind w:firstLine="708"/>
        <w:jc w:val="both"/>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 xml:space="preserve">- про </w:t>
      </w:r>
      <w:proofErr w:type="spellStart"/>
      <w:r w:rsidRPr="00CC094D">
        <w:rPr>
          <w:rFonts w:ascii="Times New Roman" w:eastAsia="Times New Roman" w:hAnsi="Times New Roman" w:cs="Times New Roman"/>
          <w:sz w:val="27"/>
          <w:szCs w:val="24"/>
          <w:lang w:eastAsia="uk-UA"/>
        </w:rPr>
        <w:t>непідтвердження</w:t>
      </w:r>
      <w:proofErr w:type="spellEnd"/>
      <w:r w:rsidRPr="00CC094D">
        <w:rPr>
          <w:rFonts w:ascii="Times New Roman" w:eastAsia="Times New Roman" w:hAnsi="Times New Roman" w:cs="Times New Roman"/>
          <w:sz w:val="27"/>
          <w:szCs w:val="24"/>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AE0892" w:rsidRPr="00CC094D" w:rsidRDefault="00AE0892" w:rsidP="00CA2351">
      <w:pPr>
        <w:pStyle w:val="a9"/>
        <w:ind w:firstLine="708"/>
        <w:jc w:val="both"/>
        <w:rPr>
          <w:rFonts w:ascii="Times New Roman" w:eastAsia="Times New Roman" w:hAnsi="Times New Roman" w:cs="Times New Roman"/>
          <w:sz w:val="27"/>
          <w:szCs w:val="24"/>
          <w:lang w:eastAsia="uk-UA"/>
        </w:rPr>
      </w:pPr>
    </w:p>
    <w:p w:rsidR="00AE0892" w:rsidRPr="00CC094D" w:rsidRDefault="00AE0892" w:rsidP="00CA2351">
      <w:pPr>
        <w:pStyle w:val="a9"/>
        <w:ind w:firstLine="708"/>
        <w:jc w:val="both"/>
        <w:rPr>
          <w:rFonts w:ascii="Times New Roman" w:eastAsia="Times New Roman" w:hAnsi="Times New Roman" w:cs="Times New Roman"/>
          <w:b/>
          <w:sz w:val="27"/>
          <w:szCs w:val="24"/>
          <w:lang w:eastAsia="uk-UA"/>
        </w:rPr>
      </w:pPr>
      <w:r w:rsidRPr="00CC094D">
        <w:rPr>
          <w:rFonts w:ascii="Times New Roman" w:eastAsia="Times New Roman" w:hAnsi="Times New Roman" w:cs="Times New Roman"/>
          <w:b/>
          <w:sz w:val="27"/>
          <w:szCs w:val="24"/>
          <w:lang w:eastAsia="uk-UA"/>
        </w:rPr>
        <w:t>Результати кваліфікаційного оцінювання судді на відповідність займаній посаді.</w:t>
      </w:r>
    </w:p>
    <w:p w:rsidR="00AE0892" w:rsidRPr="00CC094D" w:rsidRDefault="00AE0892" w:rsidP="00CA2351">
      <w:pPr>
        <w:pStyle w:val="a9"/>
        <w:ind w:firstLine="708"/>
        <w:jc w:val="both"/>
        <w:rPr>
          <w:rFonts w:ascii="Times New Roman" w:eastAsia="Times New Roman" w:hAnsi="Times New Roman" w:cs="Times New Roman"/>
          <w:sz w:val="27"/>
          <w:szCs w:val="24"/>
          <w:lang w:eastAsia="uk-UA"/>
        </w:rPr>
      </w:pPr>
    </w:p>
    <w:p w:rsidR="000B4E26" w:rsidRPr="00CC094D" w:rsidRDefault="00D936F3"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Р</w:t>
      </w:r>
      <w:r w:rsidR="00A56430" w:rsidRPr="00CC094D">
        <w:rPr>
          <w:rFonts w:ascii="Times New Roman" w:hAnsi="Times New Roman" w:cs="Times New Roman"/>
          <w:sz w:val="27"/>
          <w:szCs w:val="24"/>
          <w:shd w:val="clear" w:color="auto" w:fill="FFFFFF"/>
        </w:rPr>
        <w:t xml:space="preserve">ішенням Комісії у складі </w:t>
      </w:r>
      <w:r w:rsidR="00396976" w:rsidRPr="00CC094D">
        <w:rPr>
          <w:rFonts w:ascii="Times New Roman" w:hAnsi="Times New Roman" w:cs="Times New Roman"/>
          <w:sz w:val="27"/>
          <w:szCs w:val="24"/>
          <w:shd w:val="clear" w:color="auto" w:fill="FFFFFF"/>
        </w:rPr>
        <w:t>к</w:t>
      </w:r>
      <w:r w:rsidR="001063D4" w:rsidRPr="00CC094D">
        <w:rPr>
          <w:rFonts w:ascii="Times New Roman" w:hAnsi="Times New Roman" w:cs="Times New Roman"/>
          <w:sz w:val="27"/>
          <w:szCs w:val="24"/>
          <w:shd w:val="clear" w:color="auto" w:fill="FFFFFF"/>
        </w:rPr>
        <w:t>олегії від 20 березня 2019 року № 44/ко-19</w:t>
      </w:r>
      <w:r w:rsidR="00A56430" w:rsidRPr="00CC094D">
        <w:rPr>
          <w:rFonts w:ascii="Times New Roman" w:hAnsi="Times New Roman" w:cs="Times New Roman"/>
          <w:sz w:val="27"/>
          <w:szCs w:val="24"/>
          <w:shd w:val="clear" w:color="auto" w:fill="FFFFFF"/>
        </w:rPr>
        <w:t xml:space="preserve"> суддю</w:t>
      </w:r>
      <w:r w:rsidR="001063D4" w:rsidRPr="00CC094D">
        <w:rPr>
          <w:rFonts w:ascii="Times New Roman" w:hAnsi="Times New Roman" w:cs="Times New Roman"/>
          <w:sz w:val="27"/>
          <w:szCs w:val="24"/>
          <w:shd w:val="clear" w:color="auto" w:fill="FFFFFF"/>
        </w:rPr>
        <w:t xml:space="preserve"> Святошинського районного суду міста Києва Ключника А.С.</w:t>
      </w:r>
      <w:r w:rsidR="00A56430" w:rsidRPr="00CC094D">
        <w:rPr>
          <w:rFonts w:ascii="Times New Roman" w:hAnsi="Times New Roman" w:cs="Times New Roman"/>
          <w:sz w:val="27"/>
          <w:szCs w:val="24"/>
          <w:shd w:val="clear" w:color="auto" w:fill="FFFFFF"/>
        </w:rPr>
        <w:t xml:space="preserve"> </w:t>
      </w:r>
      <w:r w:rsidR="00396976" w:rsidRPr="00CC094D">
        <w:rPr>
          <w:rFonts w:ascii="Times New Roman" w:hAnsi="Times New Roman" w:cs="Times New Roman"/>
          <w:sz w:val="27"/>
          <w:szCs w:val="24"/>
          <w:shd w:val="clear" w:color="auto" w:fill="FFFFFF"/>
        </w:rPr>
        <w:t xml:space="preserve">визнано </w:t>
      </w:r>
      <w:r w:rsidR="00A56430" w:rsidRPr="00CC094D">
        <w:rPr>
          <w:rFonts w:ascii="Times New Roman" w:hAnsi="Times New Roman" w:cs="Times New Roman"/>
          <w:sz w:val="27"/>
          <w:szCs w:val="24"/>
          <w:shd w:val="clear" w:color="auto" w:fill="FFFFFF"/>
        </w:rPr>
        <w:t>таким</w:t>
      </w:r>
      <w:r w:rsidR="00396976" w:rsidRPr="00CC094D">
        <w:rPr>
          <w:rFonts w:ascii="Times New Roman" w:hAnsi="Times New Roman" w:cs="Times New Roman"/>
          <w:sz w:val="27"/>
          <w:szCs w:val="24"/>
          <w:shd w:val="clear" w:color="auto" w:fill="FFFFFF"/>
        </w:rPr>
        <w:t>,</w:t>
      </w:r>
      <w:r w:rsidR="000B4E26" w:rsidRPr="00CC094D">
        <w:rPr>
          <w:rFonts w:ascii="Times New Roman" w:hAnsi="Times New Roman" w:cs="Times New Roman"/>
          <w:sz w:val="27"/>
          <w:szCs w:val="24"/>
          <w:shd w:val="clear" w:color="auto" w:fill="FFFFFF"/>
        </w:rPr>
        <w:t xml:space="preserve"> що відповідає займаній посаді.</w:t>
      </w:r>
    </w:p>
    <w:p w:rsidR="007C185D" w:rsidRPr="00CC094D" w:rsidRDefault="00AD07F5"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Указане р</w:t>
      </w:r>
      <w:r w:rsidR="001A1DA9" w:rsidRPr="00CC094D">
        <w:rPr>
          <w:rFonts w:ascii="Times New Roman" w:hAnsi="Times New Roman" w:cs="Times New Roman"/>
          <w:sz w:val="27"/>
          <w:szCs w:val="24"/>
          <w:shd w:val="clear" w:color="auto" w:fill="FFFFFF"/>
        </w:rPr>
        <w:t>ішення обґрунтовано тим, що</w:t>
      </w:r>
      <w:r w:rsidR="00443A6C" w:rsidRPr="00CC094D">
        <w:rPr>
          <w:rFonts w:ascii="Times New Roman" w:hAnsi="Times New Roman" w:cs="Times New Roman"/>
          <w:sz w:val="27"/>
          <w:szCs w:val="24"/>
          <w:shd w:val="clear" w:color="auto" w:fill="FFFFFF"/>
        </w:rPr>
        <w:t xml:space="preserve"> Ключник А.С. склав анонімне письмове тестування, за результатами якого набрав 90 балів. За результатами </w:t>
      </w:r>
      <w:r w:rsidR="00BE6198" w:rsidRPr="00CC094D">
        <w:rPr>
          <w:rFonts w:ascii="Times New Roman" w:hAnsi="Times New Roman" w:cs="Times New Roman"/>
          <w:sz w:val="27"/>
          <w:szCs w:val="24"/>
          <w:shd w:val="clear" w:color="auto" w:fill="FFFFFF"/>
        </w:rPr>
        <w:t xml:space="preserve">виконаного практичного завдання Ключник А.С. набрав 83,5 </w:t>
      </w:r>
      <w:proofErr w:type="spellStart"/>
      <w:r w:rsidR="00BE6198" w:rsidRPr="00CC094D">
        <w:rPr>
          <w:rFonts w:ascii="Times New Roman" w:hAnsi="Times New Roman" w:cs="Times New Roman"/>
          <w:sz w:val="27"/>
          <w:szCs w:val="24"/>
          <w:shd w:val="clear" w:color="auto" w:fill="FFFFFF"/>
        </w:rPr>
        <w:t>бала</w:t>
      </w:r>
      <w:proofErr w:type="spellEnd"/>
      <w:r w:rsidR="00BE6198" w:rsidRPr="00CC094D">
        <w:rPr>
          <w:rFonts w:ascii="Times New Roman" w:hAnsi="Times New Roman" w:cs="Times New Roman"/>
          <w:sz w:val="27"/>
          <w:szCs w:val="24"/>
          <w:shd w:val="clear" w:color="auto" w:fill="FFFFFF"/>
        </w:rPr>
        <w:t xml:space="preserve">. На етапі складення іспиту суддя загалом набрав 173,5 </w:t>
      </w:r>
      <w:proofErr w:type="spellStart"/>
      <w:r w:rsidR="00BE6198" w:rsidRPr="00CC094D">
        <w:rPr>
          <w:rFonts w:ascii="Times New Roman" w:hAnsi="Times New Roman" w:cs="Times New Roman"/>
          <w:sz w:val="27"/>
          <w:szCs w:val="24"/>
          <w:shd w:val="clear" w:color="auto" w:fill="FFFFFF"/>
        </w:rPr>
        <w:t>бала</w:t>
      </w:r>
      <w:proofErr w:type="spellEnd"/>
      <w:r w:rsidR="00BE6198" w:rsidRPr="00CC094D">
        <w:rPr>
          <w:rFonts w:ascii="Times New Roman" w:hAnsi="Times New Roman" w:cs="Times New Roman"/>
          <w:sz w:val="27"/>
          <w:szCs w:val="24"/>
          <w:shd w:val="clear" w:color="auto" w:fill="FFFFFF"/>
        </w:rPr>
        <w:t>. З</w:t>
      </w:r>
      <w:r w:rsidR="001A1DA9" w:rsidRPr="00CC094D">
        <w:rPr>
          <w:rFonts w:ascii="Times New Roman" w:hAnsi="Times New Roman" w:cs="Times New Roman"/>
          <w:sz w:val="27"/>
          <w:szCs w:val="24"/>
          <w:shd w:val="clear" w:color="auto" w:fill="FFFFFF"/>
        </w:rPr>
        <w:t>а критеріями компетентності (професійної, особистої та соціальн</w:t>
      </w:r>
      <w:r w:rsidR="00A31669" w:rsidRPr="00CC094D">
        <w:rPr>
          <w:rFonts w:ascii="Times New Roman" w:hAnsi="Times New Roman" w:cs="Times New Roman"/>
          <w:sz w:val="27"/>
          <w:szCs w:val="24"/>
          <w:shd w:val="clear" w:color="auto" w:fill="FFFFFF"/>
        </w:rPr>
        <w:t>ої) суддя Ключник А.С.</w:t>
      </w:r>
      <w:r w:rsidR="005554D5" w:rsidRPr="00CC094D">
        <w:rPr>
          <w:rFonts w:ascii="Times New Roman" w:hAnsi="Times New Roman" w:cs="Times New Roman"/>
          <w:sz w:val="27"/>
          <w:szCs w:val="24"/>
          <w:shd w:val="clear" w:color="auto" w:fill="FFFFFF"/>
        </w:rPr>
        <w:t xml:space="preserve"> набрав 385,5</w:t>
      </w:r>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бала</w:t>
      </w:r>
      <w:proofErr w:type="spellEnd"/>
      <w:r w:rsidR="001A1DA9" w:rsidRPr="00CC094D">
        <w:rPr>
          <w:rFonts w:ascii="Times New Roman" w:hAnsi="Times New Roman" w:cs="Times New Roman"/>
          <w:sz w:val="27"/>
          <w:szCs w:val="24"/>
          <w:shd w:val="clear" w:color="auto" w:fill="FFFFFF"/>
        </w:rPr>
        <w:t xml:space="preserve">, </w:t>
      </w:r>
      <w:r w:rsidR="007C185D" w:rsidRPr="00CC094D">
        <w:rPr>
          <w:rFonts w:ascii="Times New Roman" w:hAnsi="Times New Roman" w:cs="Times New Roman"/>
          <w:sz w:val="27"/>
          <w:szCs w:val="24"/>
          <w:shd w:val="clear" w:color="auto" w:fill="FFFFFF"/>
        </w:rPr>
        <w:t>з</w:t>
      </w:r>
      <w:r w:rsidR="001A1DA9" w:rsidRPr="00CC094D">
        <w:rPr>
          <w:rFonts w:ascii="Times New Roman" w:hAnsi="Times New Roman" w:cs="Times New Roman"/>
          <w:sz w:val="27"/>
          <w:szCs w:val="24"/>
        </w:rPr>
        <w:t xml:space="preserve">а критерієм професійної етики, </w:t>
      </w:r>
      <w:r w:rsidR="007C185D" w:rsidRPr="00CC094D">
        <w:rPr>
          <w:rFonts w:ascii="Times New Roman" w:hAnsi="Times New Roman" w:cs="Times New Roman"/>
          <w:sz w:val="27"/>
          <w:szCs w:val="24"/>
        </w:rPr>
        <w:t>оціненим за показниками, визначеними пунктом 8 глави 2 розділу II Положення</w:t>
      </w:r>
      <w:r w:rsidR="00396976" w:rsidRPr="00CC094D">
        <w:rPr>
          <w:rFonts w:ascii="Times New Roman" w:hAnsi="Times New Roman" w:cs="Times New Roman"/>
          <w:sz w:val="27"/>
          <w:szCs w:val="24"/>
        </w:rPr>
        <w:t xml:space="preserve"> </w:t>
      </w:r>
      <w:r w:rsidR="000B4E26" w:rsidRPr="00CC094D">
        <w:rPr>
          <w:rFonts w:ascii="Times New Roman" w:hAnsi="Times New Roman" w:cs="Times New Roman"/>
          <w:sz w:val="27"/>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r w:rsidR="007C185D" w:rsidRPr="00CC094D">
        <w:rPr>
          <w:rFonts w:ascii="Times New Roman" w:hAnsi="Times New Roman" w:cs="Times New Roman"/>
          <w:sz w:val="27"/>
          <w:szCs w:val="24"/>
        </w:rPr>
        <w:t xml:space="preserve">, </w:t>
      </w:r>
      <w:r w:rsidR="00396976" w:rsidRPr="00CC094D">
        <w:rPr>
          <w:rFonts w:ascii="Times New Roman" w:hAnsi="Times New Roman" w:cs="Times New Roman"/>
          <w:sz w:val="27"/>
          <w:szCs w:val="24"/>
        </w:rPr>
        <w:t>–</w:t>
      </w:r>
      <w:r w:rsidR="005554D5" w:rsidRPr="00CC094D">
        <w:rPr>
          <w:rFonts w:ascii="Times New Roman" w:hAnsi="Times New Roman" w:cs="Times New Roman"/>
          <w:sz w:val="27"/>
          <w:szCs w:val="24"/>
        </w:rPr>
        <w:t xml:space="preserve"> 175</w:t>
      </w:r>
      <w:r w:rsidR="001A1DA9" w:rsidRPr="00CC094D">
        <w:rPr>
          <w:rFonts w:ascii="Times New Roman" w:hAnsi="Times New Roman" w:cs="Times New Roman"/>
          <w:sz w:val="27"/>
          <w:szCs w:val="24"/>
        </w:rPr>
        <w:t xml:space="preserve"> балів та </w:t>
      </w:r>
      <w:r w:rsidR="00396976" w:rsidRPr="00CC094D">
        <w:rPr>
          <w:rFonts w:ascii="Times New Roman" w:hAnsi="Times New Roman" w:cs="Times New Roman"/>
          <w:sz w:val="27"/>
          <w:szCs w:val="24"/>
        </w:rPr>
        <w:t>з</w:t>
      </w:r>
      <w:r w:rsidR="001A1DA9" w:rsidRPr="00CC094D">
        <w:rPr>
          <w:rFonts w:ascii="Times New Roman" w:hAnsi="Times New Roman" w:cs="Times New Roman"/>
          <w:sz w:val="27"/>
          <w:szCs w:val="24"/>
        </w:rPr>
        <w:t>а критерієм доброчесності, оціненим за показниками, визначеними пунктом</w:t>
      </w:r>
      <w:r w:rsidR="002C0DA9" w:rsidRPr="00CC094D">
        <w:rPr>
          <w:rFonts w:ascii="Times New Roman" w:hAnsi="Times New Roman" w:cs="Times New Roman"/>
          <w:sz w:val="27"/>
          <w:szCs w:val="24"/>
        </w:rPr>
        <w:t xml:space="preserve"> 9 глави 2 розділу II Положення</w:t>
      </w:r>
      <w:r w:rsidRPr="00CC094D">
        <w:rPr>
          <w:rFonts w:ascii="Times New Roman" w:hAnsi="Times New Roman" w:cs="Times New Roman"/>
          <w:sz w:val="27"/>
          <w:szCs w:val="24"/>
        </w:rPr>
        <w:t>,</w:t>
      </w:r>
      <w:r w:rsidR="00396976" w:rsidRPr="00CC094D">
        <w:rPr>
          <w:rFonts w:ascii="Times New Roman" w:hAnsi="Times New Roman" w:cs="Times New Roman"/>
          <w:sz w:val="27"/>
          <w:szCs w:val="24"/>
        </w:rPr>
        <w:t xml:space="preserve"> – </w:t>
      </w:r>
      <w:r w:rsidR="005554D5" w:rsidRPr="00CC094D">
        <w:rPr>
          <w:rFonts w:ascii="Times New Roman" w:hAnsi="Times New Roman" w:cs="Times New Roman"/>
          <w:sz w:val="27"/>
          <w:szCs w:val="24"/>
        </w:rPr>
        <w:t>165</w:t>
      </w:r>
      <w:r w:rsidR="001A1DA9" w:rsidRPr="00CC094D">
        <w:rPr>
          <w:rFonts w:ascii="Times New Roman" w:hAnsi="Times New Roman" w:cs="Times New Roman"/>
          <w:sz w:val="27"/>
          <w:szCs w:val="24"/>
        </w:rPr>
        <w:t xml:space="preserve"> балів. </w:t>
      </w:r>
    </w:p>
    <w:p w:rsidR="001A1DA9" w:rsidRPr="00CC094D" w:rsidRDefault="00AD07F5" w:rsidP="005805F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З</w:t>
      </w:r>
      <w:r w:rsidR="001A1DA9" w:rsidRPr="00CC094D">
        <w:rPr>
          <w:rFonts w:ascii="Times New Roman" w:hAnsi="Times New Roman" w:cs="Times New Roman"/>
          <w:sz w:val="27"/>
          <w:szCs w:val="24"/>
        </w:rPr>
        <w:t xml:space="preserve">а результатами кваліфікаційного оцінювання суддя </w:t>
      </w:r>
      <w:r w:rsidR="00703E80" w:rsidRPr="00CC094D">
        <w:rPr>
          <w:rFonts w:ascii="Times New Roman" w:hAnsi="Times New Roman" w:cs="Times New Roman"/>
          <w:sz w:val="27"/>
          <w:szCs w:val="24"/>
        </w:rPr>
        <w:t>Святошинського районного суду міста</w:t>
      </w:r>
      <w:r w:rsidRPr="00CC094D">
        <w:rPr>
          <w:rFonts w:ascii="Times New Roman" w:hAnsi="Times New Roman" w:cs="Times New Roman"/>
          <w:sz w:val="27"/>
          <w:szCs w:val="24"/>
        </w:rPr>
        <w:t xml:space="preserve"> Києва Ключник А.С. набрав 725,</w:t>
      </w:r>
      <w:r w:rsidR="00703E80" w:rsidRPr="00CC094D">
        <w:rPr>
          <w:rFonts w:ascii="Times New Roman" w:hAnsi="Times New Roman" w:cs="Times New Roman"/>
          <w:sz w:val="27"/>
          <w:szCs w:val="24"/>
        </w:rPr>
        <w:t xml:space="preserve">5 </w:t>
      </w:r>
      <w:proofErr w:type="spellStart"/>
      <w:r w:rsidR="00703E80" w:rsidRPr="00CC094D">
        <w:rPr>
          <w:rFonts w:ascii="Times New Roman" w:hAnsi="Times New Roman" w:cs="Times New Roman"/>
          <w:sz w:val="27"/>
          <w:szCs w:val="24"/>
        </w:rPr>
        <w:t>бала</w:t>
      </w:r>
      <w:proofErr w:type="spellEnd"/>
      <w:r w:rsidR="001A1DA9" w:rsidRPr="00CC094D">
        <w:rPr>
          <w:rFonts w:ascii="Times New Roman" w:hAnsi="Times New Roman" w:cs="Times New Roman"/>
          <w:sz w:val="27"/>
          <w:szCs w:val="24"/>
        </w:rPr>
        <w:t>, що становить більше 67 відсотків від суми максимально можливих балів за всі</w:t>
      </w:r>
      <w:r w:rsidR="00396976" w:rsidRPr="00CC094D">
        <w:rPr>
          <w:rFonts w:ascii="Times New Roman" w:hAnsi="Times New Roman" w:cs="Times New Roman"/>
          <w:sz w:val="27"/>
          <w:szCs w:val="24"/>
        </w:rPr>
        <w:t>ма</w:t>
      </w:r>
      <w:r w:rsidR="001A1DA9" w:rsidRPr="00CC094D">
        <w:rPr>
          <w:rFonts w:ascii="Times New Roman" w:hAnsi="Times New Roman" w:cs="Times New Roman"/>
          <w:sz w:val="27"/>
          <w:szCs w:val="24"/>
        </w:rPr>
        <w:t xml:space="preserve"> критері</w:t>
      </w:r>
      <w:r w:rsidR="00396976" w:rsidRPr="00CC094D">
        <w:rPr>
          <w:rFonts w:ascii="Times New Roman" w:hAnsi="Times New Roman" w:cs="Times New Roman"/>
          <w:sz w:val="27"/>
          <w:szCs w:val="24"/>
        </w:rPr>
        <w:t>ями</w:t>
      </w:r>
      <w:r w:rsidR="001A1DA9" w:rsidRPr="00CC094D">
        <w:rPr>
          <w:rFonts w:ascii="Times New Roman" w:hAnsi="Times New Roman" w:cs="Times New Roman"/>
          <w:sz w:val="27"/>
          <w:szCs w:val="24"/>
        </w:rPr>
        <w:t xml:space="preserve">. </w:t>
      </w:r>
      <w:r w:rsidR="007C185D" w:rsidRPr="00CC094D">
        <w:rPr>
          <w:rFonts w:ascii="Times New Roman" w:hAnsi="Times New Roman" w:cs="Times New Roman"/>
          <w:sz w:val="27"/>
          <w:szCs w:val="24"/>
        </w:rPr>
        <w:t>Тому</w:t>
      </w:r>
      <w:r w:rsidR="001A1DA9" w:rsidRPr="00CC094D">
        <w:rPr>
          <w:rFonts w:ascii="Times New Roman" w:hAnsi="Times New Roman" w:cs="Times New Roman"/>
          <w:sz w:val="27"/>
          <w:szCs w:val="24"/>
        </w:rPr>
        <w:t xml:space="preserve"> Комісія у складі колегії дійшла висновку про відповідність судді </w:t>
      </w:r>
      <w:r w:rsidR="00703E80" w:rsidRPr="00CC094D">
        <w:rPr>
          <w:rFonts w:ascii="Times New Roman" w:hAnsi="Times New Roman" w:cs="Times New Roman"/>
          <w:sz w:val="27"/>
          <w:szCs w:val="24"/>
        </w:rPr>
        <w:t xml:space="preserve"> Святошинського районного суду міста Києва Ключника А.С.</w:t>
      </w:r>
      <w:r w:rsidR="001A1DA9" w:rsidRPr="00CC094D">
        <w:rPr>
          <w:rFonts w:ascii="Times New Roman" w:hAnsi="Times New Roman" w:cs="Times New Roman"/>
          <w:sz w:val="27"/>
          <w:szCs w:val="24"/>
        </w:rPr>
        <w:t xml:space="preserve"> займаній посаді</w:t>
      </w:r>
      <w:r w:rsidR="007C185D" w:rsidRPr="00CC094D">
        <w:rPr>
          <w:rFonts w:ascii="Times New Roman" w:hAnsi="Times New Roman" w:cs="Times New Roman"/>
          <w:sz w:val="27"/>
          <w:szCs w:val="24"/>
        </w:rPr>
        <w:t>.</w:t>
      </w:r>
    </w:p>
    <w:p w:rsidR="00D870FF" w:rsidRPr="00CC094D" w:rsidRDefault="00593EC5" w:rsidP="00AD07F5">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Стосовно </w:t>
      </w:r>
      <w:r w:rsidR="000E784A" w:rsidRPr="00CC094D">
        <w:rPr>
          <w:rFonts w:ascii="Times New Roman" w:hAnsi="Times New Roman" w:cs="Times New Roman"/>
          <w:sz w:val="27"/>
          <w:szCs w:val="24"/>
        </w:rPr>
        <w:t xml:space="preserve">висновку ГРД від 2019 року Комісія зазначила, що </w:t>
      </w:r>
      <w:r w:rsidR="007B47EB" w:rsidRPr="00CC094D">
        <w:rPr>
          <w:rFonts w:ascii="Times New Roman" w:hAnsi="Times New Roman" w:cs="Times New Roman"/>
          <w:sz w:val="27"/>
          <w:szCs w:val="24"/>
        </w:rPr>
        <w:t>суддя</w:t>
      </w:r>
      <w:r w:rsidR="005C6615" w:rsidRPr="005C6615">
        <w:rPr>
          <w:rFonts w:ascii="Times New Roman" w:hAnsi="Times New Roman" w:cs="Times New Roman"/>
          <w:sz w:val="27"/>
          <w:szCs w:val="24"/>
          <w:lang w:val="ru-RU"/>
        </w:rPr>
        <w:t xml:space="preserve"> </w:t>
      </w:r>
      <w:r w:rsidR="007B47EB" w:rsidRPr="00CC094D">
        <w:rPr>
          <w:rFonts w:ascii="Times New Roman" w:hAnsi="Times New Roman" w:cs="Times New Roman"/>
          <w:sz w:val="27"/>
          <w:szCs w:val="24"/>
        </w:rPr>
        <w:t>Ключник</w:t>
      </w:r>
      <w:r w:rsidR="005C6615">
        <w:rPr>
          <w:rFonts w:ascii="Times New Roman" w:hAnsi="Times New Roman" w:cs="Times New Roman"/>
          <w:sz w:val="27"/>
          <w:szCs w:val="24"/>
          <w:lang w:val="en-US"/>
        </w:rPr>
        <w:t> </w:t>
      </w:r>
      <w:r w:rsidR="007B47EB" w:rsidRPr="00CC094D">
        <w:rPr>
          <w:rFonts w:ascii="Times New Roman" w:hAnsi="Times New Roman" w:cs="Times New Roman"/>
          <w:sz w:val="27"/>
          <w:szCs w:val="24"/>
        </w:rPr>
        <w:t xml:space="preserve">А.С. у своїх усних та письмових поясненнях звернув увагу, що </w:t>
      </w:r>
      <w:r w:rsidR="00AD07F5" w:rsidRPr="00CC094D">
        <w:rPr>
          <w:rFonts w:ascii="Times New Roman" w:hAnsi="Times New Roman" w:cs="Times New Roman"/>
          <w:sz w:val="27"/>
          <w:szCs w:val="24"/>
        </w:rPr>
        <w:t xml:space="preserve">він </w:t>
      </w:r>
      <w:r w:rsidR="007B47EB" w:rsidRPr="00CC094D">
        <w:rPr>
          <w:rFonts w:ascii="Times New Roman" w:hAnsi="Times New Roman" w:cs="Times New Roman"/>
          <w:sz w:val="27"/>
          <w:szCs w:val="24"/>
        </w:rPr>
        <w:t xml:space="preserve">при постановленні ухвали про застосування запобіжного заходу у вигляді тримання під вартою у справі </w:t>
      </w:r>
      <w:r w:rsidR="00B979F1" w:rsidRPr="00CC094D">
        <w:rPr>
          <w:rFonts w:ascii="Times New Roman" w:hAnsi="Times New Roman" w:cs="Times New Roman"/>
          <w:sz w:val="27"/>
          <w:szCs w:val="24"/>
        </w:rPr>
        <w:t xml:space="preserve">№ 759/1043/14-к стосовно </w:t>
      </w:r>
      <w:r w:rsidR="0026776E" w:rsidRPr="00CC094D">
        <w:rPr>
          <w:rFonts w:ascii="Times New Roman" w:hAnsi="Times New Roman" w:cs="Times New Roman"/>
          <w:sz w:val="27"/>
          <w:szCs w:val="24"/>
        </w:rPr>
        <w:t>ОСОБА_1</w:t>
      </w:r>
      <w:r w:rsidR="007B47EB" w:rsidRPr="00CC094D">
        <w:rPr>
          <w:rFonts w:ascii="Times New Roman" w:hAnsi="Times New Roman" w:cs="Times New Roman"/>
          <w:sz w:val="27"/>
          <w:szCs w:val="24"/>
        </w:rPr>
        <w:t xml:space="preserve"> у зв’язку з </w:t>
      </w:r>
      <w:r w:rsidR="00AD07F5" w:rsidRPr="00CC094D">
        <w:rPr>
          <w:rFonts w:ascii="Times New Roman" w:hAnsi="Times New Roman" w:cs="Times New Roman"/>
          <w:sz w:val="27"/>
          <w:szCs w:val="24"/>
        </w:rPr>
        <w:t xml:space="preserve">участю останнього в </w:t>
      </w:r>
      <w:r w:rsidR="00B45764" w:rsidRPr="00CC094D">
        <w:rPr>
          <w:rFonts w:ascii="Times New Roman" w:hAnsi="Times New Roman" w:cs="Times New Roman"/>
          <w:sz w:val="27"/>
          <w:szCs w:val="24"/>
        </w:rPr>
        <w:t xml:space="preserve">масових акціях протесту </w:t>
      </w:r>
      <w:r w:rsidR="007B47EB" w:rsidRPr="00CC094D">
        <w:rPr>
          <w:rFonts w:ascii="Times New Roman" w:hAnsi="Times New Roman" w:cs="Times New Roman"/>
          <w:sz w:val="27"/>
          <w:szCs w:val="24"/>
        </w:rPr>
        <w:t xml:space="preserve">виконував покладені на нього як слідчого суддю обов’язки безсторонньо, неупереджено, справедливо та незалежно. Окрім того, </w:t>
      </w:r>
      <w:r w:rsidR="00B45764" w:rsidRPr="00CC094D">
        <w:rPr>
          <w:rFonts w:ascii="Times New Roman" w:hAnsi="Times New Roman" w:cs="Times New Roman"/>
          <w:sz w:val="27"/>
          <w:szCs w:val="24"/>
        </w:rPr>
        <w:t>ТСК</w:t>
      </w:r>
      <w:r w:rsidR="007B47EB" w:rsidRPr="00CC094D">
        <w:rPr>
          <w:rFonts w:ascii="Times New Roman" w:hAnsi="Times New Roman" w:cs="Times New Roman"/>
          <w:sz w:val="27"/>
          <w:szCs w:val="24"/>
        </w:rPr>
        <w:t xml:space="preserve"> ознак порушення судд</w:t>
      </w:r>
      <w:r w:rsidR="00D870FF" w:rsidRPr="00CC094D">
        <w:rPr>
          <w:rFonts w:ascii="Times New Roman" w:hAnsi="Times New Roman" w:cs="Times New Roman"/>
          <w:sz w:val="27"/>
          <w:szCs w:val="24"/>
        </w:rPr>
        <w:t>ею присяги встановлено не було.</w:t>
      </w:r>
    </w:p>
    <w:p w:rsidR="007B47EB" w:rsidRPr="00CC094D" w:rsidRDefault="00D870FF" w:rsidP="00D870FF">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С</w:t>
      </w:r>
      <w:r w:rsidR="007B47EB" w:rsidRPr="00CC094D">
        <w:rPr>
          <w:rFonts w:ascii="Times New Roman" w:hAnsi="Times New Roman" w:cs="Times New Roman"/>
          <w:sz w:val="27"/>
          <w:szCs w:val="24"/>
        </w:rPr>
        <w:t>тосовно відмови р</w:t>
      </w:r>
      <w:r w:rsidR="00B45764" w:rsidRPr="00CC094D">
        <w:rPr>
          <w:rFonts w:ascii="Times New Roman" w:hAnsi="Times New Roman" w:cs="Times New Roman"/>
          <w:sz w:val="27"/>
          <w:szCs w:val="24"/>
        </w:rPr>
        <w:t>озглядати клопотання детективів НАБУ</w:t>
      </w:r>
      <w:r w:rsidR="007B47EB" w:rsidRPr="00CC094D">
        <w:rPr>
          <w:rFonts w:ascii="Times New Roman" w:hAnsi="Times New Roman" w:cs="Times New Roman"/>
          <w:sz w:val="27"/>
          <w:szCs w:val="24"/>
        </w:rPr>
        <w:t xml:space="preserve"> у кримінальному провадженні щодо колишнього судді Солом</w:t>
      </w:r>
      <w:r w:rsidR="00E33B00" w:rsidRPr="00CC094D">
        <w:rPr>
          <w:rFonts w:ascii="Times New Roman" w:hAnsi="Times New Roman" w:cs="Times New Roman"/>
          <w:sz w:val="27"/>
          <w:szCs w:val="24"/>
        </w:rPr>
        <w:t xml:space="preserve">’янського районного суду міста </w:t>
      </w:r>
      <w:r w:rsidR="007B47EB" w:rsidRPr="00CC094D">
        <w:rPr>
          <w:rFonts w:ascii="Times New Roman" w:hAnsi="Times New Roman" w:cs="Times New Roman"/>
          <w:sz w:val="27"/>
          <w:szCs w:val="24"/>
        </w:rPr>
        <w:t xml:space="preserve">Києва Макухи А.А. у зв’язку з непідсудністю розгляду цього клопотання Святошинському районному суду міста Києва, то інформація не відповідає дійсності, </w:t>
      </w:r>
      <w:r w:rsidR="00B45764" w:rsidRPr="00CC094D">
        <w:rPr>
          <w:rFonts w:ascii="Times New Roman" w:hAnsi="Times New Roman" w:cs="Times New Roman"/>
          <w:sz w:val="27"/>
          <w:szCs w:val="24"/>
        </w:rPr>
        <w:t>а портал «Наші гроші» подає її у</w:t>
      </w:r>
      <w:r w:rsidR="007B47EB" w:rsidRPr="00CC094D">
        <w:rPr>
          <w:rFonts w:ascii="Times New Roman" w:hAnsi="Times New Roman" w:cs="Times New Roman"/>
          <w:sz w:val="27"/>
          <w:szCs w:val="24"/>
        </w:rPr>
        <w:t xml:space="preserve"> спотвореному вигляді. </w:t>
      </w:r>
      <w:r w:rsidR="00B45764" w:rsidRPr="00CC094D">
        <w:rPr>
          <w:rFonts w:ascii="Times New Roman" w:hAnsi="Times New Roman" w:cs="Times New Roman"/>
          <w:sz w:val="27"/>
          <w:szCs w:val="24"/>
        </w:rPr>
        <w:t>Так, д</w:t>
      </w:r>
      <w:r w:rsidR="007B47EB" w:rsidRPr="00CC094D">
        <w:rPr>
          <w:rFonts w:ascii="Times New Roman" w:hAnsi="Times New Roman" w:cs="Times New Roman"/>
          <w:sz w:val="27"/>
          <w:szCs w:val="24"/>
        </w:rPr>
        <w:t xml:space="preserve">о Солом’янського районного суду міста Києва 14 квітня 2016 року надійшло клопотання детектива </w:t>
      </w:r>
      <w:r w:rsidR="00B45764" w:rsidRPr="00CC094D">
        <w:rPr>
          <w:rFonts w:ascii="Times New Roman" w:hAnsi="Times New Roman" w:cs="Times New Roman"/>
          <w:sz w:val="27"/>
          <w:szCs w:val="24"/>
        </w:rPr>
        <w:t>НАБУ</w:t>
      </w:r>
      <w:r w:rsidR="007B47EB" w:rsidRPr="00CC094D">
        <w:rPr>
          <w:rFonts w:ascii="Times New Roman" w:hAnsi="Times New Roman" w:cs="Times New Roman"/>
          <w:sz w:val="27"/>
          <w:szCs w:val="24"/>
        </w:rPr>
        <w:t xml:space="preserve"> про надання тимчасового доступу до матеріалів справ № 760/1628/16-к, №</w:t>
      </w:r>
      <w:r w:rsidR="00BF744D" w:rsidRPr="00CC094D">
        <w:rPr>
          <w:rFonts w:ascii="Times New Roman" w:hAnsi="Times New Roman" w:cs="Times New Roman"/>
          <w:sz w:val="27"/>
          <w:szCs w:val="24"/>
        </w:rPr>
        <w:t xml:space="preserve"> </w:t>
      </w:r>
      <w:r w:rsidR="007B47EB" w:rsidRPr="00CC094D">
        <w:rPr>
          <w:rFonts w:ascii="Times New Roman" w:hAnsi="Times New Roman" w:cs="Times New Roman"/>
          <w:sz w:val="27"/>
          <w:szCs w:val="24"/>
        </w:rPr>
        <w:t>760/1628/16, які перебували у провадженні судді Макухи А.А., за фактом постановлення останнім завідомо неправосудної ухвали від 03 лютого 2016 року. Виконувач обов’язків голови цього суду звернувся до Апеляційного суду міста Києва з поданням про визначення підсудності вказаного клопотання. Ухв</w:t>
      </w:r>
      <w:r w:rsidR="00B45764" w:rsidRPr="00CC094D">
        <w:rPr>
          <w:rFonts w:ascii="Times New Roman" w:hAnsi="Times New Roman" w:cs="Times New Roman"/>
          <w:sz w:val="27"/>
          <w:szCs w:val="24"/>
        </w:rPr>
        <w:t>алою А</w:t>
      </w:r>
      <w:r w:rsidR="007B47EB" w:rsidRPr="00CC094D">
        <w:rPr>
          <w:rFonts w:ascii="Times New Roman" w:hAnsi="Times New Roman" w:cs="Times New Roman"/>
          <w:sz w:val="27"/>
          <w:szCs w:val="24"/>
        </w:rPr>
        <w:t>пеляційного суду міста Києва від 25 квітня 2016 року клопотання направлено для розгляду до Святошинськ</w:t>
      </w:r>
      <w:r w:rsidR="008E31C6" w:rsidRPr="00CC094D">
        <w:rPr>
          <w:rFonts w:ascii="Times New Roman" w:hAnsi="Times New Roman" w:cs="Times New Roman"/>
          <w:sz w:val="27"/>
          <w:szCs w:val="24"/>
        </w:rPr>
        <w:t xml:space="preserve">ого районного суду міста Києва. </w:t>
      </w:r>
      <w:r w:rsidR="007B47EB" w:rsidRPr="00CC094D">
        <w:rPr>
          <w:rFonts w:ascii="Times New Roman" w:hAnsi="Times New Roman" w:cs="Times New Roman"/>
          <w:sz w:val="27"/>
          <w:szCs w:val="24"/>
        </w:rPr>
        <w:t xml:space="preserve">Ухвалою слідчого судді </w:t>
      </w:r>
      <w:r w:rsidR="00A10DB2" w:rsidRPr="00CC094D">
        <w:rPr>
          <w:rFonts w:ascii="Times New Roman" w:hAnsi="Times New Roman" w:cs="Times New Roman"/>
          <w:sz w:val="27"/>
          <w:szCs w:val="24"/>
        </w:rPr>
        <w:t xml:space="preserve">Святошинського районного суду міста Києва </w:t>
      </w:r>
      <w:r w:rsidR="007B47EB" w:rsidRPr="00CC094D">
        <w:rPr>
          <w:rFonts w:ascii="Times New Roman" w:hAnsi="Times New Roman" w:cs="Times New Roman"/>
          <w:sz w:val="27"/>
          <w:szCs w:val="24"/>
        </w:rPr>
        <w:t>Зайця Т.О. клопотання задоволено. Без</w:t>
      </w:r>
      <w:r w:rsidR="007B47EB" w:rsidRPr="00CC094D">
        <w:rPr>
          <w:rFonts w:ascii="Times New Roman" w:hAnsi="Times New Roman" w:cs="Times New Roman"/>
          <w:sz w:val="12"/>
          <w:szCs w:val="12"/>
        </w:rPr>
        <w:t xml:space="preserve"> </w:t>
      </w:r>
      <w:r w:rsidR="007B47EB" w:rsidRPr="00CC094D">
        <w:rPr>
          <w:rFonts w:ascii="Times New Roman" w:hAnsi="Times New Roman" w:cs="Times New Roman"/>
          <w:sz w:val="27"/>
          <w:szCs w:val="24"/>
        </w:rPr>
        <w:t xml:space="preserve">звернення до суду апеляційної інстанції 10 травня 2016 року до Святошинського районного суду міста Києва надійшло друге клопотання </w:t>
      </w:r>
      <w:r w:rsidR="00E93A03" w:rsidRPr="00CC094D">
        <w:rPr>
          <w:rFonts w:ascii="Times New Roman" w:hAnsi="Times New Roman" w:cs="Times New Roman"/>
          <w:sz w:val="27"/>
          <w:szCs w:val="24"/>
        </w:rPr>
        <w:t xml:space="preserve">детектива </w:t>
      </w:r>
      <w:r w:rsidR="00B03940" w:rsidRPr="00CC094D">
        <w:rPr>
          <w:rFonts w:ascii="Times New Roman" w:hAnsi="Times New Roman" w:cs="Times New Roman"/>
          <w:sz w:val="27"/>
          <w:szCs w:val="24"/>
        </w:rPr>
        <w:t>НАБУ</w:t>
      </w:r>
      <w:r w:rsidR="007B47EB" w:rsidRPr="00CC094D">
        <w:rPr>
          <w:rFonts w:ascii="Times New Roman" w:hAnsi="Times New Roman" w:cs="Times New Roman"/>
          <w:sz w:val="27"/>
          <w:szCs w:val="24"/>
        </w:rPr>
        <w:t xml:space="preserve"> про тимчасовий доступ до речей і документів у згаданій справі. О</w:t>
      </w:r>
      <w:r w:rsidR="00A241AB" w:rsidRPr="00CC094D">
        <w:rPr>
          <w:rFonts w:ascii="Times New Roman" w:hAnsi="Times New Roman" w:cs="Times New Roman"/>
          <w:sz w:val="27"/>
          <w:szCs w:val="24"/>
        </w:rPr>
        <w:t>днак з такою позицією детектива</w:t>
      </w:r>
      <w:r w:rsidR="007B47EB" w:rsidRPr="00CC094D">
        <w:rPr>
          <w:rFonts w:ascii="Times New Roman" w:hAnsi="Times New Roman" w:cs="Times New Roman"/>
          <w:sz w:val="27"/>
          <w:szCs w:val="24"/>
        </w:rPr>
        <w:t xml:space="preserve"> </w:t>
      </w:r>
      <w:r w:rsidR="00E93A03" w:rsidRPr="00CC094D">
        <w:rPr>
          <w:rFonts w:ascii="Times New Roman" w:hAnsi="Times New Roman" w:cs="Times New Roman"/>
          <w:sz w:val="27"/>
          <w:szCs w:val="24"/>
        </w:rPr>
        <w:t xml:space="preserve">НАБУ </w:t>
      </w:r>
      <w:r w:rsidR="007B47EB" w:rsidRPr="00CC094D">
        <w:rPr>
          <w:rFonts w:ascii="Times New Roman" w:hAnsi="Times New Roman" w:cs="Times New Roman"/>
          <w:sz w:val="27"/>
          <w:szCs w:val="24"/>
        </w:rPr>
        <w:t>слідчий суддя Ключник А.С., у провадженні якого перебувало вказане клопотання, не погодився, оскільки відповідно до частин</w:t>
      </w:r>
      <w:r w:rsidR="00B07A0B" w:rsidRPr="00CC094D">
        <w:rPr>
          <w:rFonts w:ascii="Times New Roman" w:hAnsi="Times New Roman" w:cs="Times New Roman"/>
          <w:sz w:val="27"/>
          <w:szCs w:val="24"/>
        </w:rPr>
        <w:t xml:space="preserve">и другої статті 132 Кримінального </w:t>
      </w:r>
      <w:r w:rsidR="007B47EB" w:rsidRPr="00CC094D">
        <w:rPr>
          <w:rFonts w:ascii="Times New Roman" w:hAnsi="Times New Roman" w:cs="Times New Roman"/>
          <w:sz w:val="27"/>
          <w:szCs w:val="24"/>
        </w:rPr>
        <w:t>процесуального кодексу України</w:t>
      </w:r>
      <w:r w:rsidR="004F5912" w:rsidRPr="00CC094D">
        <w:rPr>
          <w:rFonts w:ascii="Times New Roman" w:hAnsi="Times New Roman" w:cs="Times New Roman"/>
          <w:sz w:val="27"/>
          <w:szCs w:val="24"/>
        </w:rPr>
        <w:t xml:space="preserve"> (далі – КПК України)</w:t>
      </w:r>
      <w:r w:rsidR="007B47EB" w:rsidRPr="00CC094D">
        <w:rPr>
          <w:rFonts w:ascii="Times New Roman" w:hAnsi="Times New Roman" w:cs="Times New Roman"/>
          <w:sz w:val="27"/>
          <w:szCs w:val="24"/>
        </w:rPr>
        <w:t xml:space="preserve"> клопотання про застосування заходів забезпечення кримінального провадження на підставі ухвали слідчого судді подається до місцевого суду, в межах територіальної юрисдикції якого знаходиться орган досудового розслідування. </w:t>
      </w:r>
      <w:r w:rsidR="00BF744D" w:rsidRPr="00CC094D">
        <w:rPr>
          <w:rFonts w:ascii="Times New Roman" w:hAnsi="Times New Roman" w:cs="Times New Roman"/>
          <w:sz w:val="27"/>
          <w:szCs w:val="24"/>
        </w:rPr>
        <w:t xml:space="preserve">Суддя вважав, що </w:t>
      </w:r>
      <w:r w:rsidR="00B07A0B" w:rsidRPr="00CC094D">
        <w:rPr>
          <w:rFonts w:ascii="Times New Roman" w:hAnsi="Times New Roman" w:cs="Times New Roman"/>
          <w:sz w:val="27"/>
          <w:szCs w:val="24"/>
        </w:rPr>
        <w:t>НАБУ</w:t>
      </w:r>
      <w:r w:rsidR="007B47EB" w:rsidRPr="00CC094D">
        <w:rPr>
          <w:rFonts w:ascii="Times New Roman" w:hAnsi="Times New Roman" w:cs="Times New Roman"/>
          <w:sz w:val="27"/>
          <w:szCs w:val="24"/>
        </w:rPr>
        <w:t xml:space="preserve"> розташовано у Солом’янському районі міста Києва, </w:t>
      </w:r>
      <w:r w:rsidR="00BF744D" w:rsidRPr="00CC094D">
        <w:rPr>
          <w:rFonts w:ascii="Times New Roman" w:hAnsi="Times New Roman" w:cs="Times New Roman"/>
          <w:sz w:val="27"/>
          <w:szCs w:val="24"/>
        </w:rPr>
        <w:t>а тому</w:t>
      </w:r>
      <w:r w:rsidR="00B07A0B" w:rsidRPr="00CC094D">
        <w:rPr>
          <w:rFonts w:ascii="Times New Roman" w:hAnsi="Times New Roman" w:cs="Times New Roman"/>
          <w:sz w:val="27"/>
          <w:szCs w:val="24"/>
        </w:rPr>
        <w:t>,</w:t>
      </w:r>
      <w:r w:rsidR="00BF744D" w:rsidRPr="00CC094D">
        <w:rPr>
          <w:rFonts w:ascii="Times New Roman" w:hAnsi="Times New Roman" w:cs="Times New Roman"/>
          <w:sz w:val="27"/>
          <w:szCs w:val="24"/>
        </w:rPr>
        <w:t xml:space="preserve"> </w:t>
      </w:r>
      <w:r w:rsidR="007B47EB" w:rsidRPr="00CC094D">
        <w:rPr>
          <w:rFonts w:ascii="Times New Roman" w:hAnsi="Times New Roman" w:cs="Times New Roman"/>
          <w:sz w:val="27"/>
          <w:szCs w:val="24"/>
        </w:rPr>
        <w:t xml:space="preserve">очевидно, що його клопотання не підсудне Святошинському районному суду міста Києва. Окрім цього, детективами </w:t>
      </w:r>
      <w:r w:rsidR="00B07A0B" w:rsidRPr="00CC094D">
        <w:rPr>
          <w:rFonts w:ascii="Times New Roman" w:hAnsi="Times New Roman" w:cs="Times New Roman"/>
          <w:sz w:val="27"/>
          <w:szCs w:val="24"/>
        </w:rPr>
        <w:t>НАБУ</w:t>
      </w:r>
      <w:r w:rsidR="007B47EB" w:rsidRPr="00CC094D">
        <w:rPr>
          <w:rFonts w:ascii="Times New Roman" w:hAnsi="Times New Roman" w:cs="Times New Roman"/>
          <w:sz w:val="27"/>
          <w:szCs w:val="24"/>
        </w:rPr>
        <w:t xml:space="preserve"> постановлена суддею Ключником А.С. ухвала суду від 11 травня 2016 року не оскаржувалась та набрала законної сили. Ураховуючи викладене, Комісія дійшла висновку про відсутність у цих випадках недотримання суддею Ключником А.С. вимог доброчесності та  професійної етики.</w:t>
      </w:r>
    </w:p>
    <w:p w:rsidR="007B47EB" w:rsidRPr="00CC094D" w:rsidRDefault="00D82A27" w:rsidP="007B47EB">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К</w:t>
      </w:r>
      <w:r w:rsidR="007B47EB" w:rsidRPr="00CC094D">
        <w:rPr>
          <w:rFonts w:ascii="Times New Roman" w:hAnsi="Times New Roman" w:cs="Times New Roman"/>
          <w:sz w:val="27"/>
          <w:szCs w:val="24"/>
        </w:rPr>
        <w:t>омісією досліджено обставини щодо двох подорожей судді Ключника А.С. з колишньою дружиною до Туреччини у</w:t>
      </w:r>
      <w:r w:rsidR="0033572C" w:rsidRPr="00CC094D">
        <w:rPr>
          <w:rFonts w:ascii="Times New Roman" w:hAnsi="Times New Roman" w:cs="Times New Roman"/>
          <w:sz w:val="27"/>
          <w:szCs w:val="24"/>
        </w:rPr>
        <w:t xml:space="preserve"> 2013 році,</w:t>
      </w:r>
      <w:r w:rsidR="007B47EB" w:rsidRPr="00CC094D">
        <w:rPr>
          <w:rFonts w:ascii="Times New Roman" w:hAnsi="Times New Roman" w:cs="Times New Roman"/>
          <w:sz w:val="27"/>
          <w:szCs w:val="24"/>
        </w:rPr>
        <w:t xml:space="preserve"> 2017 році та недекларування факту спільного</w:t>
      </w:r>
      <w:r w:rsidR="00D3249F" w:rsidRPr="00CC094D">
        <w:rPr>
          <w:rFonts w:ascii="Times New Roman" w:hAnsi="Times New Roman" w:cs="Times New Roman"/>
          <w:sz w:val="27"/>
          <w:szCs w:val="24"/>
        </w:rPr>
        <w:t xml:space="preserve"> проживання у 2014–</w:t>
      </w:r>
      <w:r w:rsidR="007B47EB" w:rsidRPr="00CC094D">
        <w:rPr>
          <w:rFonts w:ascii="Times New Roman" w:hAnsi="Times New Roman" w:cs="Times New Roman"/>
          <w:sz w:val="27"/>
          <w:szCs w:val="24"/>
        </w:rPr>
        <w:t>2017 роках.</w:t>
      </w:r>
      <w:r w:rsidR="0033572C" w:rsidRPr="00CC094D">
        <w:rPr>
          <w:rFonts w:ascii="Times New Roman" w:hAnsi="Times New Roman" w:cs="Times New Roman"/>
          <w:sz w:val="27"/>
          <w:szCs w:val="24"/>
        </w:rPr>
        <w:t xml:space="preserve"> Так, с</w:t>
      </w:r>
      <w:r w:rsidR="007B47EB" w:rsidRPr="00CC094D">
        <w:rPr>
          <w:rFonts w:ascii="Times New Roman" w:hAnsi="Times New Roman" w:cs="Times New Roman"/>
          <w:sz w:val="27"/>
          <w:szCs w:val="24"/>
        </w:rPr>
        <w:t xml:space="preserve">уддя пояснив, що він разом </w:t>
      </w:r>
      <w:r w:rsidR="0033572C" w:rsidRPr="00CC094D">
        <w:rPr>
          <w:rFonts w:ascii="Times New Roman" w:hAnsi="Times New Roman" w:cs="Times New Roman"/>
          <w:sz w:val="27"/>
          <w:szCs w:val="24"/>
        </w:rPr>
        <w:t>і</w:t>
      </w:r>
      <w:r w:rsidR="007B47EB" w:rsidRPr="00CC094D">
        <w:rPr>
          <w:rFonts w:ascii="Times New Roman" w:hAnsi="Times New Roman" w:cs="Times New Roman"/>
          <w:sz w:val="27"/>
          <w:szCs w:val="24"/>
        </w:rPr>
        <w:t xml:space="preserve">з колишньою дружиною виховують спільну дитину </w:t>
      </w:r>
      <w:r w:rsidR="005D3C82">
        <w:rPr>
          <w:rFonts w:ascii="Times New Roman" w:hAnsi="Times New Roman" w:cs="Times New Roman"/>
          <w:sz w:val="27"/>
          <w:szCs w:val="24"/>
        </w:rPr>
        <w:t>___</w:t>
      </w:r>
      <w:r w:rsidR="00DA6BEB">
        <w:rPr>
          <w:rFonts w:ascii="Times New Roman" w:hAnsi="Times New Roman" w:cs="Times New Roman"/>
          <w:sz w:val="27"/>
          <w:szCs w:val="24"/>
        </w:rPr>
        <w:t>_</w:t>
      </w:r>
      <w:r w:rsidR="005D3C82">
        <w:rPr>
          <w:rFonts w:ascii="Times New Roman" w:hAnsi="Times New Roman" w:cs="Times New Roman"/>
          <w:sz w:val="27"/>
          <w:szCs w:val="24"/>
        </w:rPr>
        <w:t xml:space="preserve"> року народження</w:t>
      </w:r>
      <w:r w:rsidR="007B47EB" w:rsidRPr="00CC094D">
        <w:rPr>
          <w:rFonts w:ascii="Times New Roman" w:hAnsi="Times New Roman" w:cs="Times New Roman"/>
          <w:sz w:val="27"/>
          <w:szCs w:val="24"/>
        </w:rPr>
        <w:t>, пік</w:t>
      </w:r>
      <w:r w:rsidR="00DE41CA" w:rsidRPr="00CC094D">
        <w:rPr>
          <w:rFonts w:ascii="Times New Roman" w:hAnsi="Times New Roman" w:cs="Times New Roman"/>
          <w:sz w:val="27"/>
          <w:szCs w:val="24"/>
        </w:rPr>
        <w:t>луються про її добробут, здоров’</w:t>
      </w:r>
      <w:r w:rsidR="007B47EB" w:rsidRPr="00CC094D">
        <w:rPr>
          <w:rFonts w:ascii="Times New Roman" w:hAnsi="Times New Roman" w:cs="Times New Roman"/>
          <w:sz w:val="27"/>
          <w:szCs w:val="24"/>
        </w:rPr>
        <w:t>я, фізичний та духовний розвиток. Под</w:t>
      </w:r>
      <w:r w:rsidR="0033572C" w:rsidRPr="00CC094D">
        <w:rPr>
          <w:rFonts w:ascii="Times New Roman" w:hAnsi="Times New Roman" w:cs="Times New Roman"/>
          <w:sz w:val="27"/>
          <w:szCs w:val="24"/>
        </w:rPr>
        <w:t>орожі до Туреччини передбачали</w:t>
      </w:r>
      <w:r w:rsidR="007B47EB" w:rsidRPr="00CC094D">
        <w:rPr>
          <w:rFonts w:ascii="Times New Roman" w:hAnsi="Times New Roman" w:cs="Times New Roman"/>
          <w:sz w:val="27"/>
          <w:szCs w:val="24"/>
        </w:rPr>
        <w:t xml:space="preserve"> виключно ви</w:t>
      </w:r>
      <w:r w:rsidR="00B36234" w:rsidRPr="00CC094D">
        <w:rPr>
          <w:rFonts w:ascii="Times New Roman" w:hAnsi="Times New Roman" w:cs="Times New Roman"/>
          <w:sz w:val="27"/>
          <w:szCs w:val="24"/>
        </w:rPr>
        <w:t>конання ними батьківського обов’</w:t>
      </w:r>
      <w:r w:rsidR="007B47EB" w:rsidRPr="00CC094D">
        <w:rPr>
          <w:rFonts w:ascii="Times New Roman" w:hAnsi="Times New Roman" w:cs="Times New Roman"/>
          <w:sz w:val="27"/>
          <w:szCs w:val="24"/>
        </w:rPr>
        <w:t>язку щодо оздоровлення дитини. З дружиною суддя Ключник А.С. офіційно розлучений</w:t>
      </w:r>
      <w:r w:rsidR="00CA032C" w:rsidRPr="00CC094D">
        <w:rPr>
          <w:rFonts w:ascii="Times New Roman" w:hAnsi="Times New Roman" w:cs="Times New Roman"/>
          <w:sz w:val="27"/>
          <w:szCs w:val="24"/>
        </w:rPr>
        <w:t xml:space="preserve"> </w:t>
      </w:r>
      <w:r w:rsidR="007B47EB" w:rsidRPr="00CC094D">
        <w:rPr>
          <w:rFonts w:ascii="Times New Roman" w:hAnsi="Times New Roman" w:cs="Times New Roman"/>
          <w:sz w:val="27"/>
          <w:szCs w:val="24"/>
        </w:rPr>
        <w:t>18</w:t>
      </w:r>
      <w:r w:rsidR="005C6615">
        <w:rPr>
          <w:rFonts w:ascii="Times New Roman" w:hAnsi="Times New Roman" w:cs="Times New Roman"/>
          <w:sz w:val="27"/>
          <w:szCs w:val="24"/>
          <w:lang w:val="en-US"/>
        </w:rPr>
        <w:t> </w:t>
      </w:r>
      <w:r w:rsidR="007B47EB" w:rsidRPr="00CC094D">
        <w:rPr>
          <w:rFonts w:ascii="Times New Roman" w:hAnsi="Times New Roman" w:cs="Times New Roman"/>
          <w:sz w:val="27"/>
          <w:szCs w:val="24"/>
        </w:rPr>
        <w:t xml:space="preserve">червня 2013 року, спільний побут </w:t>
      </w:r>
      <w:r w:rsidR="0033572C" w:rsidRPr="00CC094D">
        <w:rPr>
          <w:rFonts w:ascii="Times New Roman" w:hAnsi="Times New Roman" w:cs="Times New Roman"/>
          <w:sz w:val="27"/>
          <w:szCs w:val="24"/>
        </w:rPr>
        <w:t>із нею не веде. Стосовно</w:t>
      </w:r>
      <w:r w:rsidR="007B47EB" w:rsidRPr="00CC094D">
        <w:rPr>
          <w:rFonts w:ascii="Times New Roman" w:hAnsi="Times New Roman" w:cs="Times New Roman"/>
          <w:sz w:val="27"/>
          <w:szCs w:val="24"/>
        </w:rPr>
        <w:t xml:space="preserve"> купівлі квартири колишньою дружиною у 2017 ро</w:t>
      </w:r>
      <w:r w:rsidR="0033572C" w:rsidRPr="00CC094D">
        <w:rPr>
          <w:rFonts w:ascii="Times New Roman" w:hAnsi="Times New Roman" w:cs="Times New Roman"/>
          <w:sz w:val="27"/>
          <w:szCs w:val="24"/>
        </w:rPr>
        <w:t>ці, ураховуючи, що в</w:t>
      </w:r>
      <w:r w:rsidR="007B47EB" w:rsidRPr="00CC094D">
        <w:rPr>
          <w:rFonts w:ascii="Times New Roman" w:hAnsi="Times New Roman" w:cs="Times New Roman"/>
          <w:sz w:val="27"/>
          <w:szCs w:val="24"/>
        </w:rPr>
        <w:t xml:space="preserve"> неї в</w:t>
      </w:r>
      <w:r w:rsidR="00CA032C" w:rsidRPr="00CC094D">
        <w:rPr>
          <w:rFonts w:ascii="Times New Roman" w:hAnsi="Times New Roman" w:cs="Times New Roman"/>
          <w:sz w:val="27"/>
          <w:szCs w:val="24"/>
        </w:rPr>
        <w:t>ідсутні будь-які доходи за 2014</w:t>
      </w:r>
      <w:r w:rsidR="0033572C" w:rsidRPr="00CC094D">
        <w:rPr>
          <w:rFonts w:ascii="Times New Roman" w:hAnsi="Times New Roman" w:cs="Times New Roman"/>
          <w:sz w:val="27"/>
          <w:szCs w:val="24"/>
        </w:rPr>
        <w:t>–</w:t>
      </w:r>
      <w:r w:rsidR="007B47EB" w:rsidRPr="00CC094D">
        <w:rPr>
          <w:rFonts w:ascii="Times New Roman" w:hAnsi="Times New Roman" w:cs="Times New Roman"/>
          <w:sz w:val="27"/>
          <w:szCs w:val="24"/>
        </w:rPr>
        <w:t>2017 роки, суддя Ключ</w:t>
      </w:r>
      <w:r w:rsidR="0033572C" w:rsidRPr="00CC094D">
        <w:rPr>
          <w:rFonts w:ascii="Times New Roman" w:hAnsi="Times New Roman" w:cs="Times New Roman"/>
          <w:sz w:val="27"/>
          <w:szCs w:val="24"/>
        </w:rPr>
        <w:t>ник А.С. пояснив, що купівля дружиною</w:t>
      </w:r>
      <w:r w:rsidR="007B47EB" w:rsidRPr="00CC094D">
        <w:rPr>
          <w:rFonts w:ascii="Times New Roman" w:hAnsi="Times New Roman" w:cs="Times New Roman"/>
          <w:sz w:val="27"/>
          <w:szCs w:val="24"/>
        </w:rPr>
        <w:t xml:space="preserve"> квартири його не </w:t>
      </w:r>
      <w:r w:rsidR="0033572C" w:rsidRPr="00CC094D">
        <w:rPr>
          <w:rFonts w:ascii="Times New Roman" w:hAnsi="Times New Roman" w:cs="Times New Roman"/>
          <w:sz w:val="27"/>
          <w:szCs w:val="24"/>
        </w:rPr>
        <w:t>стосується. Однак він знає, що в</w:t>
      </w:r>
      <w:r w:rsidR="007B47EB" w:rsidRPr="00CC094D">
        <w:rPr>
          <w:rFonts w:ascii="Times New Roman" w:hAnsi="Times New Roman" w:cs="Times New Roman"/>
          <w:sz w:val="27"/>
          <w:szCs w:val="24"/>
        </w:rPr>
        <w:t xml:space="preserve"> матері колишньої дружини </w:t>
      </w:r>
      <w:r w:rsidR="0000713E" w:rsidRPr="00CC094D">
        <w:rPr>
          <w:rFonts w:ascii="Times New Roman" w:hAnsi="Times New Roman" w:cs="Times New Roman"/>
          <w:sz w:val="27"/>
          <w:szCs w:val="24"/>
        </w:rPr>
        <w:t>ІНФОРМАЦІЯ_</w:t>
      </w:r>
      <w:r w:rsidR="00DA6BEB">
        <w:rPr>
          <w:rFonts w:ascii="Times New Roman" w:hAnsi="Times New Roman" w:cs="Times New Roman"/>
          <w:sz w:val="27"/>
          <w:szCs w:val="24"/>
        </w:rPr>
        <w:t>1</w:t>
      </w:r>
      <w:r w:rsidR="007B47EB" w:rsidRPr="00CC094D">
        <w:rPr>
          <w:rFonts w:ascii="Times New Roman" w:hAnsi="Times New Roman" w:cs="Times New Roman"/>
          <w:sz w:val="27"/>
          <w:szCs w:val="24"/>
        </w:rPr>
        <w:t xml:space="preserve">, у зв’язку з чим родиною було прийнято рішення </w:t>
      </w:r>
      <w:r w:rsidR="0033572C" w:rsidRPr="00CC094D">
        <w:rPr>
          <w:rFonts w:ascii="Times New Roman" w:hAnsi="Times New Roman" w:cs="Times New Roman"/>
          <w:sz w:val="27"/>
          <w:szCs w:val="24"/>
        </w:rPr>
        <w:t>продати квартиру, у</w:t>
      </w:r>
      <w:r w:rsidR="005C6615" w:rsidRPr="005C6615">
        <w:rPr>
          <w:rFonts w:ascii="Times New Roman" w:hAnsi="Times New Roman" w:cs="Times New Roman"/>
          <w:sz w:val="27"/>
          <w:szCs w:val="24"/>
        </w:rPr>
        <w:t xml:space="preserve"> </w:t>
      </w:r>
      <w:r w:rsidR="007B47EB" w:rsidRPr="00CC094D">
        <w:rPr>
          <w:rFonts w:ascii="Times New Roman" w:hAnsi="Times New Roman" w:cs="Times New Roman"/>
          <w:sz w:val="27"/>
          <w:szCs w:val="24"/>
        </w:rPr>
        <w:t xml:space="preserve">якій вони проживали </w:t>
      </w:r>
      <w:r w:rsidR="00906AE3">
        <w:rPr>
          <w:rFonts w:ascii="Times New Roman" w:hAnsi="Times New Roman" w:cs="Times New Roman"/>
          <w:sz w:val="27"/>
          <w:szCs w:val="24"/>
        </w:rPr>
        <w:t>АДРЕСА_1</w:t>
      </w:r>
      <w:r w:rsidR="0033572C" w:rsidRPr="00CC094D">
        <w:rPr>
          <w:rFonts w:ascii="Times New Roman" w:hAnsi="Times New Roman" w:cs="Times New Roman"/>
          <w:sz w:val="27"/>
          <w:szCs w:val="24"/>
        </w:rPr>
        <w:t xml:space="preserve">, та купити поруч дешевшу, </w:t>
      </w:r>
      <w:r w:rsidR="007B47EB" w:rsidRPr="00CC094D">
        <w:rPr>
          <w:rFonts w:ascii="Times New Roman" w:hAnsi="Times New Roman" w:cs="Times New Roman"/>
          <w:sz w:val="27"/>
          <w:szCs w:val="24"/>
        </w:rPr>
        <w:t xml:space="preserve">різницю коштів витратити </w:t>
      </w:r>
      <w:r w:rsidR="0000713E" w:rsidRPr="00CC094D">
        <w:rPr>
          <w:rFonts w:ascii="Times New Roman" w:hAnsi="Times New Roman" w:cs="Times New Roman"/>
          <w:sz w:val="27"/>
          <w:szCs w:val="24"/>
        </w:rPr>
        <w:t>ІНФОРМАЦІЯ_</w:t>
      </w:r>
      <w:r w:rsidR="00DA6BEB">
        <w:rPr>
          <w:rFonts w:ascii="Times New Roman" w:hAnsi="Times New Roman" w:cs="Times New Roman"/>
          <w:sz w:val="27"/>
          <w:szCs w:val="24"/>
        </w:rPr>
        <w:t>2</w:t>
      </w:r>
      <w:r w:rsidR="007B47EB" w:rsidRPr="00CC094D">
        <w:rPr>
          <w:rFonts w:ascii="Times New Roman" w:hAnsi="Times New Roman" w:cs="Times New Roman"/>
          <w:sz w:val="27"/>
          <w:szCs w:val="24"/>
        </w:rPr>
        <w:t>, мати вирішила придбану квартиру оформити на свою доньку. Суддею надано підтверджувальні документи із зазначеного питання, а саме договір купівлі-продажу квартири, з якого в</w:t>
      </w:r>
      <w:r w:rsidR="005171EA" w:rsidRPr="00CC094D">
        <w:rPr>
          <w:rFonts w:ascii="Times New Roman" w:hAnsi="Times New Roman" w:cs="Times New Roman"/>
          <w:sz w:val="27"/>
          <w:szCs w:val="24"/>
        </w:rPr>
        <w:t>становлено</w:t>
      </w:r>
      <w:r w:rsidR="0033572C" w:rsidRPr="00CC094D">
        <w:rPr>
          <w:rFonts w:ascii="Times New Roman" w:hAnsi="Times New Roman" w:cs="Times New Roman"/>
          <w:sz w:val="27"/>
          <w:szCs w:val="24"/>
        </w:rPr>
        <w:t>, що мати</w:t>
      </w:r>
      <w:r w:rsidR="007B47EB" w:rsidRPr="00CC094D">
        <w:rPr>
          <w:rFonts w:ascii="Times New Roman" w:hAnsi="Times New Roman" w:cs="Times New Roman"/>
          <w:sz w:val="27"/>
          <w:szCs w:val="24"/>
        </w:rPr>
        <w:t xml:space="preserve"> колишньої друж</w:t>
      </w:r>
      <w:r w:rsidR="0033572C" w:rsidRPr="00CC094D">
        <w:rPr>
          <w:rFonts w:ascii="Times New Roman" w:hAnsi="Times New Roman" w:cs="Times New Roman"/>
          <w:sz w:val="27"/>
          <w:szCs w:val="24"/>
        </w:rPr>
        <w:t>ини дійсно продала квартиру в</w:t>
      </w:r>
      <w:r w:rsidR="007B47EB" w:rsidRPr="00CC094D">
        <w:rPr>
          <w:rFonts w:ascii="Times New Roman" w:hAnsi="Times New Roman" w:cs="Times New Roman"/>
          <w:sz w:val="27"/>
          <w:szCs w:val="24"/>
        </w:rPr>
        <w:t xml:space="preserve"> </w:t>
      </w:r>
      <w:r w:rsidR="00542D8B">
        <w:rPr>
          <w:rFonts w:ascii="Times New Roman" w:hAnsi="Times New Roman" w:cs="Times New Roman"/>
          <w:sz w:val="27"/>
          <w:szCs w:val="24"/>
        </w:rPr>
        <w:t>АДРЕСА_1</w:t>
      </w:r>
      <w:r w:rsidR="007B47EB" w:rsidRPr="00CC094D">
        <w:rPr>
          <w:rFonts w:ascii="Times New Roman" w:hAnsi="Times New Roman" w:cs="Times New Roman"/>
          <w:sz w:val="27"/>
          <w:szCs w:val="24"/>
        </w:rPr>
        <w:t xml:space="preserve">. Комісія дійшла </w:t>
      </w:r>
      <w:r w:rsidR="0033572C" w:rsidRPr="00CC094D">
        <w:rPr>
          <w:rFonts w:ascii="Times New Roman" w:hAnsi="Times New Roman" w:cs="Times New Roman"/>
          <w:sz w:val="27"/>
          <w:szCs w:val="24"/>
        </w:rPr>
        <w:t>висновку, що пояснення Ключника А.С. стосовно</w:t>
      </w:r>
      <w:r w:rsidR="007B47EB" w:rsidRPr="00CC094D">
        <w:rPr>
          <w:rFonts w:ascii="Times New Roman" w:hAnsi="Times New Roman" w:cs="Times New Roman"/>
          <w:sz w:val="27"/>
          <w:szCs w:val="24"/>
        </w:rPr>
        <w:t xml:space="preserve"> його стосунків з колишньою дружиною з</w:t>
      </w:r>
      <w:r w:rsidR="0033572C" w:rsidRPr="00CC094D">
        <w:rPr>
          <w:rFonts w:ascii="Times New Roman" w:hAnsi="Times New Roman" w:cs="Times New Roman"/>
          <w:sz w:val="27"/>
          <w:szCs w:val="24"/>
        </w:rPr>
        <w:t>аслуговують на увагу, а тому суддею</w:t>
      </w:r>
      <w:r w:rsidR="007B47EB" w:rsidRPr="00CC094D">
        <w:rPr>
          <w:rFonts w:ascii="Times New Roman" w:hAnsi="Times New Roman" w:cs="Times New Roman"/>
          <w:sz w:val="27"/>
          <w:szCs w:val="24"/>
        </w:rPr>
        <w:t xml:space="preserve"> не вчинено приховування даних, які могли б вплинути на майновий стан декларанта.</w:t>
      </w:r>
    </w:p>
    <w:p w:rsidR="007D0741" w:rsidRPr="006B1EB1" w:rsidRDefault="001C7076" w:rsidP="006B1EB1">
      <w:pPr>
        <w:pStyle w:val="a9"/>
        <w:ind w:firstLine="708"/>
        <w:jc w:val="both"/>
        <w:rPr>
          <w:rFonts w:ascii="Times New Roman" w:hAnsi="Times New Roman" w:cs="Times New Roman"/>
          <w:sz w:val="27"/>
          <w:szCs w:val="24"/>
          <w:lang w:val="ru-RU"/>
        </w:rPr>
      </w:pPr>
      <w:r w:rsidRPr="00CC094D">
        <w:rPr>
          <w:rFonts w:ascii="Times New Roman" w:hAnsi="Times New Roman" w:cs="Times New Roman"/>
          <w:sz w:val="27"/>
          <w:szCs w:val="24"/>
        </w:rPr>
        <w:t>О</w:t>
      </w:r>
      <w:r w:rsidR="007B47EB" w:rsidRPr="00CC094D">
        <w:rPr>
          <w:rFonts w:ascii="Times New Roman" w:hAnsi="Times New Roman" w:cs="Times New Roman"/>
          <w:sz w:val="27"/>
          <w:szCs w:val="24"/>
        </w:rPr>
        <w:t>к</w:t>
      </w:r>
      <w:r w:rsidR="0033572C" w:rsidRPr="00CC094D">
        <w:rPr>
          <w:rFonts w:ascii="Times New Roman" w:hAnsi="Times New Roman" w:cs="Times New Roman"/>
          <w:sz w:val="27"/>
          <w:szCs w:val="24"/>
        </w:rPr>
        <w:t>рім того, у деклараціях за 2012–</w:t>
      </w:r>
      <w:r w:rsidR="007B47EB" w:rsidRPr="00CC094D">
        <w:rPr>
          <w:rFonts w:ascii="Times New Roman" w:hAnsi="Times New Roman" w:cs="Times New Roman"/>
          <w:sz w:val="27"/>
          <w:szCs w:val="24"/>
        </w:rPr>
        <w:t xml:space="preserve">2014 роки суддя не задекларував квартири у місті Трускавці Львівської області загальною площею 63,3 </w:t>
      </w:r>
      <w:proofErr w:type="spellStart"/>
      <w:r w:rsidR="007B47EB" w:rsidRPr="00CC094D">
        <w:rPr>
          <w:rFonts w:ascii="Times New Roman" w:hAnsi="Times New Roman" w:cs="Times New Roman"/>
          <w:sz w:val="27"/>
          <w:szCs w:val="24"/>
        </w:rPr>
        <w:t>кв.м</w:t>
      </w:r>
      <w:proofErr w:type="spellEnd"/>
      <w:r w:rsidR="007B47EB" w:rsidRPr="00CC094D">
        <w:rPr>
          <w:rFonts w:ascii="Times New Roman" w:hAnsi="Times New Roman" w:cs="Times New Roman"/>
          <w:sz w:val="27"/>
          <w:szCs w:val="24"/>
        </w:rPr>
        <w:t>, яка належить йому на праві спільної власності, оскільки не володів такою інформацією, а дізнався про це лише у 2016 році. Зазначену квартиру батьки судді приватизували</w:t>
      </w:r>
      <w:r w:rsidR="00A46B82" w:rsidRPr="00CC094D">
        <w:rPr>
          <w:rFonts w:ascii="Times New Roman" w:hAnsi="Times New Roman" w:cs="Times New Roman"/>
          <w:sz w:val="27"/>
          <w:szCs w:val="24"/>
        </w:rPr>
        <w:t xml:space="preserve"> </w:t>
      </w:r>
      <w:r w:rsidR="007B47EB" w:rsidRPr="00CC094D">
        <w:rPr>
          <w:rFonts w:ascii="Times New Roman" w:hAnsi="Times New Roman" w:cs="Times New Roman"/>
          <w:sz w:val="27"/>
          <w:szCs w:val="24"/>
        </w:rPr>
        <w:t>у 1997</w:t>
      </w:r>
      <w:r w:rsidR="005C6615">
        <w:rPr>
          <w:rFonts w:ascii="Times New Roman" w:hAnsi="Times New Roman" w:cs="Times New Roman"/>
          <w:sz w:val="27"/>
          <w:szCs w:val="24"/>
          <w:lang w:val="en-US"/>
        </w:rPr>
        <w:t> </w:t>
      </w:r>
      <w:r w:rsidR="007B47EB" w:rsidRPr="00CC094D">
        <w:rPr>
          <w:rFonts w:ascii="Times New Roman" w:hAnsi="Times New Roman" w:cs="Times New Roman"/>
          <w:sz w:val="27"/>
          <w:szCs w:val="24"/>
        </w:rPr>
        <w:t xml:space="preserve">році, </w:t>
      </w:r>
      <w:r w:rsidR="007B47EB" w:rsidRPr="00913189">
        <w:rPr>
          <w:rFonts w:ascii="Times New Roman" w:hAnsi="Times New Roman" w:cs="Times New Roman"/>
          <w:sz w:val="27"/>
          <w:szCs w:val="24"/>
        </w:rPr>
        <w:t xml:space="preserve">коли Ключник А.С. </w:t>
      </w:r>
      <w:r w:rsidR="001F574F">
        <w:rPr>
          <w:rFonts w:ascii="Times New Roman" w:hAnsi="Times New Roman" w:cs="Times New Roman"/>
          <w:sz w:val="27"/>
          <w:szCs w:val="24"/>
        </w:rPr>
        <w:t>ІНФОРМАЦІЯ_3</w:t>
      </w:r>
      <w:r w:rsidR="007B47EB" w:rsidRPr="00CC094D">
        <w:rPr>
          <w:rFonts w:ascii="Times New Roman" w:hAnsi="Times New Roman" w:cs="Times New Roman"/>
          <w:sz w:val="27"/>
          <w:szCs w:val="24"/>
        </w:rPr>
        <w:t>. У 1</w:t>
      </w:r>
      <w:r w:rsidR="00AE7F28" w:rsidRPr="00CC094D">
        <w:rPr>
          <w:rFonts w:ascii="Times New Roman" w:hAnsi="Times New Roman" w:cs="Times New Roman"/>
          <w:sz w:val="27"/>
          <w:szCs w:val="24"/>
        </w:rPr>
        <w:t>998 році, коли помер батько, суддею</w:t>
      </w:r>
      <w:r w:rsidR="007B47EB" w:rsidRPr="00CC094D">
        <w:rPr>
          <w:rFonts w:ascii="Times New Roman" w:hAnsi="Times New Roman" w:cs="Times New Roman"/>
          <w:sz w:val="27"/>
          <w:szCs w:val="24"/>
        </w:rPr>
        <w:t xml:space="preserve"> було написано нотаріально завірену відмову від спадщини на кори</w:t>
      </w:r>
      <w:r w:rsidR="0033572C" w:rsidRPr="00CC094D">
        <w:rPr>
          <w:rFonts w:ascii="Times New Roman" w:hAnsi="Times New Roman" w:cs="Times New Roman"/>
          <w:sz w:val="27"/>
          <w:szCs w:val="24"/>
        </w:rPr>
        <w:t xml:space="preserve">сть матері, а тому </w:t>
      </w:r>
      <w:r w:rsidR="007B47EB" w:rsidRPr="00CC094D">
        <w:rPr>
          <w:rFonts w:ascii="Times New Roman" w:hAnsi="Times New Roman" w:cs="Times New Roman"/>
          <w:sz w:val="27"/>
          <w:szCs w:val="24"/>
        </w:rPr>
        <w:t xml:space="preserve">вважав, що не має прав на вказане майно. </w:t>
      </w:r>
      <w:proofErr w:type="spellStart"/>
      <w:r w:rsidR="007B47EB" w:rsidRPr="00CC094D">
        <w:rPr>
          <w:rFonts w:ascii="Times New Roman" w:hAnsi="Times New Roman" w:cs="Times New Roman"/>
          <w:sz w:val="27"/>
          <w:szCs w:val="24"/>
        </w:rPr>
        <w:t>Невідо</w:t>
      </w:r>
      <w:r w:rsidR="00297200" w:rsidRPr="00CC094D">
        <w:rPr>
          <w:rFonts w:ascii="Times New Roman" w:hAnsi="Times New Roman" w:cs="Times New Roman"/>
          <w:sz w:val="27"/>
          <w:szCs w:val="24"/>
        </w:rPr>
        <w:t>браження</w:t>
      </w:r>
      <w:proofErr w:type="spellEnd"/>
      <w:r w:rsidR="00297200" w:rsidRPr="00CC094D">
        <w:rPr>
          <w:rFonts w:ascii="Times New Roman" w:hAnsi="Times New Roman" w:cs="Times New Roman"/>
          <w:sz w:val="27"/>
          <w:szCs w:val="24"/>
        </w:rPr>
        <w:t xml:space="preserve"> зазначеної квартири в</w:t>
      </w:r>
      <w:r w:rsidR="007B47EB" w:rsidRPr="00CC094D">
        <w:rPr>
          <w:rFonts w:ascii="Times New Roman" w:hAnsi="Times New Roman" w:cs="Times New Roman"/>
          <w:sz w:val="27"/>
          <w:szCs w:val="24"/>
        </w:rPr>
        <w:t xml:space="preserve"> </w:t>
      </w:r>
      <w:r w:rsidR="00297200" w:rsidRPr="00CC094D">
        <w:rPr>
          <w:rFonts w:ascii="Times New Roman" w:hAnsi="Times New Roman" w:cs="Times New Roman"/>
          <w:sz w:val="27"/>
          <w:szCs w:val="24"/>
        </w:rPr>
        <w:t>паперових деклараціях за 2012–2014 роки та подальше її</w:t>
      </w:r>
      <w:r w:rsidR="007B47EB" w:rsidRPr="00CC094D">
        <w:rPr>
          <w:rFonts w:ascii="Times New Roman" w:hAnsi="Times New Roman" w:cs="Times New Roman"/>
          <w:sz w:val="27"/>
          <w:szCs w:val="24"/>
        </w:rPr>
        <w:t xml:space="preserve"> відображення в </w:t>
      </w:r>
      <w:r w:rsidR="00297200" w:rsidRPr="00CC094D">
        <w:rPr>
          <w:rFonts w:ascii="Times New Roman" w:hAnsi="Times New Roman" w:cs="Times New Roman"/>
          <w:sz w:val="27"/>
          <w:szCs w:val="24"/>
        </w:rPr>
        <w:t>електронних деклараціях за 2015–</w:t>
      </w:r>
      <w:r w:rsidR="007B47EB" w:rsidRPr="00CC094D">
        <w:rPr>
          <w:rFonts w:ascii="Times New Roman" w:hAnsi="Times New Roman" w:cs="Times New Roman"/>
          <w:sz w:val="27"/>
          <w:szCs w:val="24"/>
        </w:rPr>
        <w:t>2017 роки не може свідчити про умисність або неправдивість внесення відомостей до відповідних декларацій, як не може свідчити і про можливу незаконність його отримання суддею та членами його сім’ї.</w:t>
      </w:r>
    </w:p>
    <w:p w:rsidR="00AE0892" w:rsidRPr="00CC094D" w:rsidRDefault="00AE0892" w:rsidP="007D0741">
      <w:pPr>
        <w:pStyle w:val="a9"/>
        <w:ind w:firstLine="708"/>
        <w:jc w:val="both"/>
        <w:rPr>
          <w:rFonts w:ascii="Times New Roman" w:hAnsi="Times New Roman" w:cs="Times New Roman"/>
          <w:sz w:val="27"/>
          <w:szCs w:val="24"/>
        </w:rPr>
      </w:pPr>
    </w:p>
    <w:p w:rsidR="00AE0892" w:rsidRPr="00CC094D" w:rsidRDefault="00AE0892" w:rsidP="007D0741">
      <w:pPr>
        <w:pStyle w:val="a9"/>
        <w:ind w:firstLine="708"/>
        <w:jc w:val="both"/>
        <w:rPr>
          <w:rFonts w:ascii="Times New Roman" w:hAnsi="Times New Roman" w:cs="Times New Roman"/>
          <w:b/>
          <w:sz w:val="27"/>
          <w:szCs w:val="24"/>
        </w:rPr>
      </w:pPr>
      <w:r w:rsidRPr="00CC094D">
        <w:rPr>
          <w:rFonts w:ascii="Times New Roman" w:hAnsi="Times New Roman" w:cs="Times New Roman"/>
          <w:b/>
          <w:sz w:val="27"/>
          <w:szCs w:val="24"/>
        </w:rPr>
        <w:t>Висновок ГРД у новій редакції.</w:t>
      </w:r>
    </w:p>
    <w:p w:rsidR="00AE0892" w:rsidRPr="00CC094D" w:rsidRDefault="00AE0892" w:rsidP="007D0741">
      <w:pPr>
        <w:pStyle w:val="a9"/>
        <w:ind w:firstLine="708"/>
        <w:jc w:val="both"/>
        <w:rPr>
          <w:rFonts w:ascii="Times New Roman" w:hAnsi="Times New Roman" w:cs="Times New Roman"/>
          <w:sz w:val="27"/>
          <w:szCs w:val="24"/>
        </w:rPr>
      </w:pPr>
    </w:p>
    <w:p w:rsidR="00713CF5" w:rsidRPr="00CC094D" w:rsidRDefault="008F5462" w:rsidP="007D0741">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У висновку ГРД у новій редакції про н</w:t>
      </w:r>
      <w:r w:rsidR="007D0741" w:rsidRPr="00CC094D">
        <w:rPr>
          <w:rFonts w:ascii="Times New Roman" w:hAnsi="Times New Roman" w:cs="Times New Roman"/>
          <w:sz w:val="27"/>
          <w:szCs w:val="24"/>
        </w:rPr>
        <w:t>евідповідність судді Ключника А.С.</w:t>
      </w:r>
      <w:r w:rsidRPr="00CC094D">
        <w:rPr>
          <w:rFonts w:ascii="Times New Roman" w:hAnsi="Times New Roman" w:cs="Times New Roman"/>
          <w:sz w:val="27"/>
          <w:szCs w:val="24"/>
        </w:rPr>
        <w:t xml:space="preserve"> критеріям доброчесності та професійної етики</w:t>
      </w:r>
      <w:r w:rsidR="00593EC5" w:rsidRPr="00CC094D">
        <w:rPr>
          <w:rFonts w:ascii="Times New Roman" w:eastAsia="Batang" w:hAnsi="Times New Roman" w:cs="Times New Roman"/>
          <w:sz w:val="27"/>
          <w:szCs w:val="24"/>
        </w:rPr>
        <w:t xml:space="preserve"> </w:t>
      </w:r>
      <w:r w:rsidR="00713CF5" w:rsidRPr="00CC094D">
        <w:rPr>
          <w:rFonts w:ascii="Times New Roman" w:hAnsi="Times New Roman" w:cs="Times New Roman"/>
          <w:sz w:val="27"/>
          <w:szCs w:val="24"/>
        </w:rPr>
        <w:t>від 16</w:t>
      </w:r>
      <w:r w:rsidR="00593EC5" w:rsidRPr="00CC094D">
        <w:rPr>
          <w:rFonts w:ascii="Times New Roman" w:hAnsi="Times New Roman" w:cs="Times New Roman"/>
          <w:sz w:val="27"/>
          <w:szCs w:val="24"/>
        </w:rPr>
        <w:t xml:space="preserve"> листопада 2023 року</w:t>
      </w:r>
      <w:r w:rsidR="00B31CE2" w:rsidRPr="00CC094D">
        <w:rPr>
          <w:rFonts w:ascii="Times New Roman" w:hAnsi="Times New Roman" w:cs="Times New Roman"/>
          <w:sz w:val="27"/>
          <w:szCs w:val="24"/>
        </w:rPr>
        <w:t xml:space="preserve"> зазнач</w:t>
      </w:r>
      <w:r w:rsidR="006974AF" w:rsidRPr="00CC094D">
        <w:rPr>
          <w:rFonts w:ascii="Times New Roman" w:hAnsi="Times New Roman" w:cs="Times New Roman"/>
          <w:sz w:val="27"/>
          <w:szCs w:val="24"/>
        </w:rPr>
        <w:t>ено таке</w:t>
      </w:r>
      <w:r w:rsidR="00713CF5" w:rsidRPr="00CC094D">
        <w:rPr>
          <w:rFonts w:ascii="Times New Roman" w:hAnsi="Times New Roman" w:cs="Times New Roman"/>
          <w:sz w:val="27"/>
          <w:szCs w:val="24"/>
        </w:rPr>
        <w:t>:</w:t>
      </w:r>
    </w:p>
    <w:p w:rsidR="00B00A6E" w:rsidRPr="00CC094D" w:rsidRDefault="00F062C2" w:rsidP="00B00A6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1. </w:t>
      </w:r>
      <w:r w:rsidR="00DF7567" w:rsidRPr="00CC094D">
        <w:rPr>
          <w:rFonts w:ascii="Times New Roman" w:hAnsi="Times New Roman" w:cs="Times New Roman"/>
          <w:sz w:val="27"/>
          <w:szCs w:val="24"/>
        </w:rPr>
        <w:t>Суддя допускав дії (бездіяльність) або ухвалював рішення, обумовлені політичними мотивами, корпоративною солідарністю, маніпулюючи обставинами чи законодавством, або мав економічну, корупційну чи іншу особисту зацікавленість в ухваленні (</w:t>
      </w:r>
      <w:proofErr w:type="spellStart"/>
      <w:r w:rsidR="00DF7567" w:rsidRPr="00CC094D">
        <w:rPr>
          <w:rFonts w:ascii="Times New Roman" w:hAnsi="Times New Roman" w:cs="Times New Roman"/>
          <w:sz w:val="27"/>
          <w:szCs w:val="24"/>
        </w:rPr>
        <w:t>неухваленні</w:t>
      </w:r>
      <w:proofErr w:type="spellEnd"/>
      <w:r w:rsidR="00DF7567" w:rsidRPr="00CC094D">
        <w:rPr>
          <w:rFonts w:ascii="Times New Roman" w:hAnsi="Times New Roman" w:cs="Times New Roman"/>
          <w:sz w:val="27"/>
          <w:szCs w:val="24"/>
        </w:rPr>
        <w:t>) певного рішення (суддя ухвалював рішення, обумовлені політичними мотивами та корпоративною солідарністю</w:t>
      </w:r>
      <w:r w:rsidR="00DB1D3E"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w:t>
      </w:r>
    </w:p>
    <w:p w:rsidR="00DF7567" w:rsidRPr="00CC094D" w:rsidRDefault="00DF7567" w:rsidP="00B00A6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Згідно з висновком </w:t>
      </w:r>
      <w:r w:rsidR="001D5DA5" w:rsidRPr="00CC094D">
        <w:rPr>
          <w:rFonts w:ascii="Times New Roman" w:hAnsi="Times New Roman" w:cs="Times New Roman"/>
          <w:sz w:val="27"/>
          <w:szCs w:val="24"/>
        </w:rPr>
        <w:t>ТСК</w:t>
      </w:r>
      <w:r w:rsidRPr="00CC094D">
        <w:rPr>
          <w:rFonts w:ascii="Times New Roman" w:hAnsi="Times New Roman" w:cs="Times New Roman"/>
          <w:sz w:val="27"/>
          <w:szCs w:val="24"/>
        </w:rPr>
        <w:t xml:space="preserve"> від  09 червня  2015 року № 43/02-15 в діях судді Святошинського районного суду міста Києва Ключника А.С. під час постановлення ним ухвали від 24 січня 2014 року про обрання запобіжного заходу у вигляді тримання під вартою стосовно громадянина </w:t>
      </w:r>
      <w:r w:rsidR="00CC094D" w:rsidRPr="00CC094D">
        <w:rPr>
          <w:rFonts w:ascii="Times New Roman" w:hAnsi="Times New Roman" w:cs="Times New Roman"/>
          <w:sz w:val="27"/>
          <w:szCs w:val="24"/>
        </w:rPr>
        <w:t>ОСОБА_1</w:t>
      </w:r>
      <w:r w:rsidRPr="00CC094D">
        <w:rPr>
          <w:rFonts w:ascii="Times New Roman" w:hAnsi="Times New Roman" w:cs="Times New Roman"/>
          <w:sz w:val="27"/>
          <w:szCs w:val="24"/>
        </w:rPr>
        <w:t xml:space="preserve"> наявн</w:t>
      </w:r>
      <w:r w:rsidR="001D5DA5" w:rsidRPr="00CC094D">
        <w:rPr>
          <w:rFonts w:ascii="Times New Roman" w:hAnsi="Times New Roman" w:cs="Times New Roman"/>
          <w:sz w:val="27"/>
          <w:szCs w:val="24"/>
        </w:rPr>
        <w:t xml:space="preserve">і підстави для притягнення </w:t>
      </w:r>
      <w:r w:rsidRPr="00CC094D">
        <w:rPr>
          <w:rFonts w:ascii="Times New Roman" w:hAnsi="Times New Roman" w:cs="Times New Roman"/>
          <w:sz w:val="27"/>
          <w:szCs w:val="24"/>
        </w:rPr>
        <w:t xml:space="preserve">до дисциплінарної відповідальності. Проте Вища кваліфікаційна комісія суддів України своїм рішенням від 01 грудня 2015 року припинила дисциплінарне провадження стосовно судді Ключника А. С. у зв’язку зі </w:t>
      </w:r>
      <w:proofErr w:type="spellStart"/>
      <w:r w:rsidRPr="00CC094D">
        <w:rPr>
          <w:rFonts w:ascii="Times New Roman" w:hAnsi="Times New Roman" w:cs="Times New Roman"/>
          <w:sz w:val="27"/>
          <w:szCs w:val="24"/>
        </w:rPr>
        <w:t>спливом</w:t>
      </w:r>
      <w:proofErr w:type="spellEnd"/>
      <w:r w:rsidRPr="00CC094D">
        <w:rPr>
          <w:rFonts w:ascii="Times New Roman" w:hAnsi="Times New Roman" w:cs="Times New Roman"/>
          <w:sz w:val="27"/>
          <w:szCs w:val="24"/>
        </w:rPr>
        <w:t xml:space="preserve"> строків притягнення до відповідальності. У травні 2016 року суддя Ключник А.С. відмовився р</w:t>
      </w:r>
      <w:r w:rsidR="00F062C2" w:rsidRPr="00CC094D">
        <w:rPr>
          <w:rFonts w:ascii="Times New Roman" w:hAnsi="Times New Roman" w:cs="Times New Roman"/>
          <w:sz w:val="27"/>
          <w:szCs w:val="24"/>
        </w:rPr>
        <w:t>озглядати клопотання детективів НАБУ</w:t>
      </w:r>
      <w:r w:rsidRPr="00CC094D">
        <w:rPr>
          <w:rFonts w:ascii="Times New Roman" w:hAnsi="Times New Roman" w:cs="Times New Roman"/>
          <w:sz w:val="27"/>
          <w:szCs w:val="24"/>
        </w:rPr>
        <w:t xml:space="preserve"> у кримінальному провадженні стосовно колишнього судді Солом</w:t>
      </w:r>
      <w:r w:rsidR="00FA1394" w:rsidRPr="00CC094D">
        <w:rPr>
          <w:rFonts w:ascii="Times New Roman" w:hAnsi="Times New Roman" w:cs="Times New Roman"/>
          <w:sz w:val="27"/>
          <w:szCs w:val="24"/>
        </w:rPr>
        <w:t xml:space="preserve">’янського районного суду міста </w:t>
      </w:r>
      <w:r w:rsidRPr="00CC094D">
        <w:rPr>
          <w:rFonts w:ascii="Times New Roman" w:hAnsi="Times New Roman" w:cs="Times New Roman"/>
          <w:sz w:val="27"/>
          <w:szCs w:val="24"/>
        </w:rPr>
        <w:t>Києва</w:t>
      </w:r>
      <w:r w:rsidR="00643925" w:rsidRPr="00CC094D">
        <w:rPr>
          <w:rFonts w:ascii="Times New Roman" w:hAnsi="Times New Roman" w:cs="Times New Roman"/>
          <w:sz w:val="27"/>
          <w:szCs w:val="24"/>
        </w:rPr>
        <w:t xml:space="preserve"> </w:t>
      </w:r>
      <w:r w:rsidR="00B3385D" w:rsidRPr="00CC094D">
        <w:rPr>
          <w:rFonts w:ascii="Times New Roman" w:hAnsi="Times New Roman" w:cs="Times New Roman"/>
          <w:sz w:val="27"/>
          <w:szCs w:val="24"/>
        </w:rPr>
        <w:t>Макухи</w:t>
      </w:r>
      <w:r w:rsidR="005C6615">
        <w:rPr>
          <w:rFonts w:ascii="Times New Roman" w:hAnsi="Times New Roman" w:cs="Times New Roman"/>
          <w:sz w:val="27"/>
          <w:szCs w:val="24"/>
          <w:lang w:val="en-US"/>
        </w:rPr>
        <w:t> </w:t>
      </w:r>
      <w:r w:rsidR="00B3385D" w:rsidRPr="00CC094D">
        <w:rPr>
          <w:rFonts w:ascii="Times New Roman" w:hAnsi="Times New Roman" w:cs="Times New Roman"/>
          <w:sz w:val="27"/>
          <w:szCs w:val="24"/>
        </w:rPr>
        <w:t xml:space="preserve">А.А., </w:t>
      </w:r>
      <w:r w:rsidRPr="00CC094D">
        <w:rPr>
          <w:rFonts w:ascii="Times New Roman" w:hAnsi="Times New Roman" w:cs="Times New Roman"/>
          <w:sz w:val="27"/>
          <w:szCs w:val="24"/>
        </w:rPr>
        <w:t>мотивуючи це «непідсудністю розгляду цього клопотання Святошинському районному суду міста Києва». За інформацією порталу «Наші гроші», т</w:t>
      </w:r>
      <w:r w:rsidR="00F062C2" w:rsidRPr="00CC094D">
        <w:rPr>
          <w:rFonts w:ascii="Times New Roman" w:hAnsi="Times New Roman" w:cs="Times New Roman"/>
          <w:sz w:val="27"/>
          <w:szCs w:val="24"/>
        </w:rPr>
        <w:t>ака позиція є дивною, оскільки у</w:t>
      </w:r>
      <w:r w:rsidRPr="00CC094D">
        <w:rPr>
          <w:rFonts w:ascii="Times New Roman" w:hAnsi="Times New Roman" w:cs="Times New Roman"/>
          <w:sz w:val="27"/>
          <w:szCs w:val="24"/>
        </w:rPr>
        <w:t xml:space="preserve"> квітні 2016 року Апеляційний суд міста Києва змінив підсудність справи Макухи А.А., передавши її до Святошинського районного суду міста Києва. Інший суддя Святошинського рай</w:t>
      </w:r>
      <w:r w:rsidR="00F062C2" w:rsidRPr="00CC094D">
        <w:rPr>
          <w:rFonts w:ascii="Times New Roman" w:hAnsi="Times New Roman" w:cs="Times New Roman"/>
          <w:sz w:val="27"/>
          <w:szCs w:val="24"/>
        </w:rPr>
        <w:t>онного суду міста</w:t>
      </w:r>
      <w:r w:rsidRPr="00CC094D">
        <w:rPr>
          <w:rFonts w:ascii="Times New Roman" w:hAnsi="Times New Roman" w:cs="Times New Roman"/>
          <w:sz w:val="27"/>
          <w:szCs w:val="24"/>
        </w:rPr>
        <w:t xml:space="preserve"> Києва Морозов М.О. розглянув клопотання НАБУ і надав </w:t>
      </w:r>
      <w:r w:rsidR="00F062C2" w:rsidRPr="00CC094D">
        <w:rPr>
          <w:rFonts w:ascii="Times New Roman" w:hAnsi="Times New Roman" w:cs="Times New Roman"/>
          <w:sz w:val="27"/>
          <w:szCs w:val="24"/>
        </w:rPr>
        <w:t>детективам доступ до матеріалів.</w:t>
      </w:r>
    </w:p>
    <w:p w:rsidR="00B00A6E" w:rsidRPr="00CC094D" w:rsidRDefault="00F062C2" w:rsidP="00DF75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2. </w:t>
      </w:r>
      <w:r w:rsidR="00DF7567" w:rsidRPr="00CC094D">
        <w:rPr>
          <w:rFonts w:ascii="Times New Roman" w:hAnsi="Times New Roman" w:cs="Times New Roman"/>
          <w:sz w:val="27"/>
          <w:szCs w:val="24"/>
        </w:rPr>
        <w:t>Су</w:t>
      </w:r>
      <w:r w:rsidR="00770D58" w:rsidRPr="00CC094D">
        <w:rPr>
          <w:rFonts w:ascii="Times New Roman" w:hAnsi="Times New Roman" w:cs="Times New Roman"/>
          <w:sz w:val="27"/>
          <w:szCs w:val="24"/>
        </w:rPr>
        <w:t>ддя не задекларував автомобіль «</w:t>
      </w:r>
      <w:proofErr w:type="spellStart"/>
      <w:r w:rsidR="00770D58" w:rsidRPr="00CC094D">
        <w:rPr>
          <w:rFonts w:ascii="Times New Roman" w:hAnsi="Times New Roman" w:cs="Times New Roman"/>
          <w:sz w:val="27"/>
          <w:szCs w:val="24"/>
        </w:rPr>
        <w:t>Volkswagen</w:t>
      </w:r>
      <w:proofErr w:type="spellEnd"/>
      <w:r w:rsidR="00770D58" w:rsidRPr="00CC094D">
        <w:rPr>
          <w:rFonts w:ascii="Times New Roman" w:hAnsi="Times New Roman" w:cs="Times New Roman"/>
          <w:sz w:val="27"/>
          <w:szCs w:val="24"/>
        </w:rPr>
        <w:t xml:space="preserve"> </w:t>
      </w:r>
      <w:proofErr w:type="spellStart"/>
      <w:r w:rsidR="00770D58" w:rsidRPr="00CC094D">
        <w:rPr>
          <w:rFonts w:ascii="Times New Roman" w:hAnsi="Times New Roman" w:cs="Times New Roman"/>
          <w:sz w:val="27"/>
          <w:szCs w:val="24"/>
        </w:rPr>
        <w:t>Touareg</w:t>
      </w:r>
      <w:proofErr w:type="spellEnd"/>
      <w:r w:rsidR="00770D58" w:rsidRPr="00CC094D">
        <w:rPr>
          <w:rFonts w:ascii="Times New Roman" w:hAnsi="Times New Roman" w:cs="Times New Roman"/>
          <w:sz w:val="27"/>
          <w:szCs w:val="24"/>
        </w:rPr>
        <w:t>» білого кольору</w:t>
      </w:r>
      <w:r w:rsidR="00DF7567" w:rsidRPr="00CC094D">
        <w:rPr>
          <w:rFonts w:ascii="Times New Roman" w:hAnsi="Times New Roman" w:cs="Times New Roman"/>
          <w:sz w:val="27"/>
          <w:szCs w:val="24"/>
        </w:rPr>
        <w:t xml:space="preserve"> 2012 року випуску, який має в</w:t>
      </w:r>
      <w:r w:rsidR="00770D58" w:rsidRPr="00CC094D">
        <w:rPr>
          <w:rFonts w:ascii="Times New Roman" w:hAnsi="Times New Roman" w:cs="Times New Roman"/>
          <w:sz w:val="27"/>
          <w:szCs w:val="24"/>
        </w:rPr>
        <w:t xml:space="preserve"> користуванні та на якому </w:t>
      </w:r>
      <w:r w:rsidR="00D80158" w:rsidRPr="00CC094D">
        <w:rPr>
          <w:rFonts w:ascii="Times New Roman" w:hAnsi="Times New Roman" w:cs="Times New Roman"/>
          <w:sz w:val="27"/>
          <w:szCs w:val="24"/>
        </w:rPr>
        <w:t>потрапляв у дорожньо-транспортну пригоду</w:t>
      </w:r>
      <w:r w:rsidR="00866FC0" w:rsidRPr="00CC094D">
        <w:rPr>
          <w:rFonts w:ascii="Times New Roman" w:hAnsi="Times New Roman" w:cs="Times New Roman"/>
          <w:sz w:val="27"/>
          <w:szCs w:val="24"/>
        </w:rPr>
        <w:t xml:space="preserve"> (далі – ДТП)</w:t>
      </w:r>
      <w:r w:rsidR="00DF7567" w:rsidRPr="00CC094D">
        <w:rPr>
          <w:rFonts w:ascii="Times New Roman" w:hAnsi="Times New Roman" w:cs="Times New Roman"/>
          <w:sz w:val="27"/>
          <w:szCs w:val="24"/>
        </w:rPr>
        <w:t xml:space="preserve">. </w:t>
      </w:r>
    </w:p>
    <w:p w:rsidR="0051060B" w:rsidRPr="00CC094D" w:rsidRDefault="00B00A6E" w:rsidP="00DF75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Так, </w:t>
      </w:r>
      <w:r w:rsidR="005A1338" w:rsidRPr="00CC094D">
        <w:rPr>
          <w:rFonts w:ascii="Times New Roman" w:hAnsi="Times New Roman" w:cs="Times New Roman"/>
          <w:sz w:val="27"/>
          <w:szCs w:val="24"/>
        </w:rPr>
        <w:t>постанов</w:t>
      </w:r>
      <w:r w:rsidRPr="00CC094D">
        <w:rPr>
          <w:rFonts w:ascii="Times New Roman" w:hAnsi="Times New Roman" w:cs="Times New Roman"/>
          <w:sz w:val="27"/>
          <w:szCs w:val="24"/>
        </w:rPr>
        <w:t>ою</w:t>
      </w:r>
      <w:r w:rsidR="005A1338" w:rsidRPr="00CC094D">
        <w:rPr>
          <w:rFonts w:ascii="Times New Roman" w:hAnsi="Times New Roman" w:cs="Times New Roman"/>
          <w:sz w:val="27"/>
          <w:szCs w:val="24"/>
        </w:rPr>
        <w:t xml:space="preserve"> </w:t>
      </w:r>
      <w:r w:rsidR="00770D58" w:rsidRPr="00CC094D">
        <w:rPr>
          <w:rFonts w:ascii="Times New Roman" w:hAnsi="Times New Roman" w:cs="Times New Roman"/>
          <w:sz w:val="27"/>
          <w:szCs w:val="24"/>
        </w:rPr>
        <w:t xml:space="preserve">Голосіївського районного суду міста Києва </w:t>
      </w:r>
      <w:r w:rsidR="005A1338" w:rsidRPr="00CC094D">
        <w:rPr>
          <w:rFonts w:ascii="Times New Roman" w:hAnsi="Times New Roman" w:cs="Times New Roman"/>
          <w:sz w:val="27"/>
          <w:szCs w:val="24"/>
        </w:rPr>
        <w:t xml:space="preserve">від 18 лютого </w:t>
      </w:r>
      <w:r w:rsidR="00DF7567" w:rsidRPr="00CC094D">
        <w:rPr>
          <w:rFonts w:ascii="Times New Roman" w:hAnsi="Times New Roman" w:cs="Times New Roman"/>
          <w:sz w:val="27"/>
          <w:szCs w:val="24"/>
        </w:rPr>
        <w:t xml:space="preserve">2022 року </w:t>
      </w:r>
      <w:r w:rsidRPr="00CC094D">
        <w:rPr>
          <w:rFonts w:ascii="Times New Roman" w:hAnsi="Times New Roman" w:cs="Times New Roman"/>
          <w:sz w:val="27"/>
          <w:szCs w:val="24"/>
        </w:rPr>
        <w:t xml:space="preserve">у справі № 752/693/22 </w:t>
      </w:r>
      <w:r w:rsidR="00586CE6" w:rsidRPr="00CC094D">
        <w:rPr>
          <w:rFonts w:ascii="Times New Roman" w:hAnsi="Times New Roman" w:cs="Times New Roman"/>
          <w:sz w:val="27"/>
          <w:szCs w:val="24"/>
        </w:rPr>
        <w:t xml:space="preserve">суддю </w:t>
      </w:r>
      <w:r w:rsidR="0040793D" w:rsidRPr="00CC094D">
        <w:rPr>
          <w:rFonts w:ascii="Times New Roman" w:hAnsi="Times New Roman" w:cs="Times New Roman"/>
          <w:sz w:val="27"/>
          <w:szCs w:val="24"/>
        </w:rPr>
        <w:t>Ключника А.С.</w:t>
      </w:r>
      <w:r w:rsidR="00DF7567" w:rsidRPr="00CC094D">
        <w:rPr>
          <w:rFonts w:ascii="Times New Roman" w:hAnsi="Times New Roman" w:cs="Times New Roman"/>
          <w:sz w:val="27"/>
          <w:szCs w:val="24"/>
        </w:rPr>
        <w:t xml:space="preserve"> визнано винним</w:t>
      </w:r>
      <w:r w:rsidR="000C211C" w:rsidRPr="00CC094D">
        <w:rPr>
          <w:rFonts w:ascii="Times New Roman" w:hAnsi="Times New Roman" w:cs="Times New Roman"/>
          <w:sz w:val="27"/>
          <w:szCs w:val="24"/>
        </w:rPr>
        <w:t xml:space="preserve"> </w:t>
      </w:r>
      <w:r w:rsidR="0040793D" w:rsidRPr="00CC094D">
        <w:rPr>
          <w:rFonts w:ascii="Times New Roman" w:hAnsi="Times New Roman" w:cs="Times New Roman"/>
          <w:sz w:val="27"/>
          <w:szCs w:val="24"/>
        </w:rPr>
        <w:t>за статтею 124 Кодексу</w:t>
      </w:r>
      <w:r w:rsidR="00E5119C" w:rsidRPr="00CC094D">
        <w:rPr>
          <w:rFonts w:ascii="Times New Roman" w:hAnsi="Times New Roman" w:cs="Times New Roman"/>
          <w:sz w:val="27"/>
          <w:szCs w:val="24"/>
        </w:rPr>
        <w:t xml:space="preserve"> України про адміністр</w:t>
      </w:r>
      <w:r w:rsidR="00E220C9" w:rsidRPr="00CC094D">
        <w:rPr>
          <w:rFonts w:ascii="Times New Roman" w:hAnsi="Times New Roman" w:cs="Times New Roman"/>
          <w:sz w:val="27"/>
          <w:szCs w:val="24"/>
        </w:rPr>
        <w:t>ативні правопорушення (далі – КУ</w:t>
      </w:r>
      <w:r w:rsidR="00E5119C" w:rsidRPr="00CC094D">
        <w:rPr>
          <w:rFonts w:ascii="Times New Roman" w:hAnsi="Times New Roman" w:cs="Times New Roman"/>
          <w:sz w:val="27"/>
          <w:szCs w:val="24"/>
        </w:rPr>
        <w:t>пАП)</w:t>
      </w:r>
      <w:r w:rsidR="0040793D"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та накладено адміністративне стягнення у вигляді штрафу. Користування цим автомобілем також підтверджується матеріалами справи №</w:t>
      </w:r>
      <w:r w:rsidR="005A1338"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757/29808/23а</w:t>
      </w:r>
      <w:r w:rsidR="00582BDC" w:rsidRPr="00CC094D">
        <w:rPr>
          <w:rFonts w:ascii="Times New Roman" w:hAnsi="Times New Roman" w:cs="Times New Roman"/>
          <w:sz w:val="27"/>
          <w:szCs w:val="24"/>
        </w:rPr>
        <w:t xml:space="preserve">, відповідно до яких </w:t>
      </w:r>
      <w:r w:rsidR="00DF7567" w:rsidRPr="00CC094D">
        <w:rPr>
          <w:rFonts w:ascii="Times New Roman" w:hAnsi="Times New Roman" w:cs="Times New Roman"/>
          <w:sz w:val="27"/>
          <w:szCs w:val="24"/>
        </w:rPr>
        <w:t>суддею</w:t>
      </w:r>
      <w:r w:rsidR="00582BDC" w:rsidRPr="00CC094D">
        <w:rPr>
          <w:rFonts w:ascii="Times New Roman" w:hAnsi="Times New Roman" w:cs="Times New Roman"/>
          <w:sz w:val="27"/>
          <w:szCs w:val="24"/>
        </w:rPr>
        <w:t xml:space="preserve"> оскаржено </w:t>
      </w:r>
      <w:r w:rsidR="00DF7567" w:rsidRPr="00CC094D">
        <w:rPr>
          <w:rFonts w:ascii="Times New Roman" w:hAnsi="Times New Roman" w:cs="Times New Roman"/>
          <w:sz w:val="27"/>
          <w:szCs w:val="24"/>
        </w:rPr>
        <w:t>постанов</w:t>
      </w:r>
      <w:r w:rsidR="00582BDC" w:rsidRPr="00CC094D">
        <w:rPr>
          <w:rFonts w:ascii="Times New Roman" w:hAnsi="Times New Roman" w:cs="Times New Roman"/>
          <w:sz w:val="27"/>
          <w:szCs w:val="24"/>
        </w:rPr>
        <w:t>у</w:t>
      </w:r>
      <w:r w:rsidR="00DF7567" w:rsidRPr="00CC094D">
        <w:rPr>
          <w:rFonts w:ascii="Times New Roman" w:hAnsi="Times New Roman" w:cs="Times New Roman"/>
          <w:sz w:val="27"/>
          <w:szCs w:val="24"/>
        </w:rPr>
        <w:t xml:space="preserve"> патрульної поліції про </w:t>
      </w:r>
      <w:r w:rsidR="00582BDC" w:rsidRPr="00CC094D">
        <w:rPr>
          <w:rFonts w:ascii="Times New Roman" w:hAnsi="Times New Roman" w:cs="Times New Roman"/>
          <w:sz w:val="27"/>
          <w:szCs w:val="24"/>
        </w:rPr>
        <w:t xml:space="preserve">накладення </w:t>
      </w:r>
      <w:r w:rsidR="00DF7567" w:rsidRPr="00CC094D">
        <w:rPr>
          <w:rFonts w:ascii="Times New Roman" w:hAnsi="Times New Roman" w:cs="Times New Roman"/>
          <w:sz w:val="27"/>
          <w:szCs w:val="24"/>
        </w:rPr>
        <w:t>адміністративн</w:t>
      </w:r>
      <w:r w:rsidR="00582BDC" w:rsidRPr="00CC094D">
        <w:rPr>
          <w:rFonts w:ascii="Times New Roman" w:hAnsi="Times New Roman" w:cs="Times New Roman"/>
          <w:sz w:val="27"/>
          <w:szCs w:val="24"/>
        </w:rPr>
        <w:t xml:space="preserve">ого стягнення </w:t>
      </w:r>
      <w:r w:rsidR="00440B93" w:rsidRPr="00CC094D">
        <w:rPr>
          <w:rFonts w:ascii="Times New Roman" w:hAnsi="Times New Roman" w:cs="Times New Roman"/>
          <w:sz w:val="27"/>
          <w:szCs w:val="24"/>
        </w:rPr>
        <w:t>за частиною першою статті</w:t>
      </w:r>
      <w:r w:rsidR="00582BDC" w:rsidRPr="00CC094D">
        <w:rPr>
          <w:rFonts w:ascii="Times New Roman" w:hAnsi="Times New Roman" w:cs="Times New Roman"/>
          <w:sz w:val="27"/>
          <w:szCs w:val="24"/>
        </w:rPr>
        <w:t xml:space="preserve"> 122 КУпАП</w:t>
      </w:r>
      <w:r w:rsidR="00440B93" w:rsidRPr="00CC094D">
        <w:rPr>
          <w:rFonts w:ascii="Times New Roman" w:hAnsi="Times New Roman" w:cs="Times New Roman"/>
          <w:sz w:val="27"/>
          <w:szCs w:val="24"/>
        </w:rPr>
        <w:t>,</w:t>
      </w:r>
      <w:r w:rsidR="00582BDC" w:rsidRPr="00CC094D">
        <w:rPr>
          <w:rFonts w:ascii="Times New Roman" w:hAnsi="Times New Roman" w:cs="Times New Roman"/>
          <w:sz w:val="27"/>
          <w:szCs w:val="24"/>
        </w:rPr>
        <w:t xml:space="preserve"> </w:t>
      </w:r>
      <w:r w:rsidR="00440B93" w:rsidRPr="00CC094D">
        <w:rPr>
          <w:rFonts w:ascii="Times New Roman" w:hAnsi="Times New Roman" w:cs="Times New Roman"/>
          <w:sz w:val="27"/>
          <w:szCs w:val="24"/>
        </w:rPr>
        <w:t>та поясненнями судді, у</w:t>
      </w:r>
      <w:r w:rsidR="00DF7567" w:rsidRPr="00CC094D">
        <w:rPr>
          <w:rFonts w:ascii="Times New Roman" w:hAnsi="Times New Roman" w:cs="Times New Roman"/>
          <w:sz w:val="27"/>
          <w:szCs w:val="24"/>
        </w:rPr>
        <w:t xml:space="preserve"> яких він зазнач</w:t>
      </w:r>
      <w:r w:rsidR="0051060B" w:rsidRPr="00CC094D">
        <w:rPr>
          <w:rFonts w:ascii="Times New Roman" w:hAnsi="Times New Roman" w:cs="Times New Roman"/>
          <w:sz w:val="27"/>
          <w:szCs w:val="24"/>
        </w:rPr>
        <w:t>ені факти підтверд</w:t>
      </w:r>
      <w:r w:rsidR="00DF7567" w:rsidRPr="00CC094D">
        <w:rPr>
          <w:rFonts w:ascii="Times New Roman" w:hAnsi="Times New Roman" w:cs="Times New Roman"/>
          <w:sz w:val="27"/>
          <w:szCs w:val="24"/>
        </w:rPr>
        <w:t xml:space="preserve">ив. Водночас </w:t>
      </w:r>
      <w:r w:rsidR="0051060B" w:rsidRPr="00CC094D">
        <w:rPr>
          <w:rFonts w:ascii="Times New Roman" w:hAnsi="Times New Roman" w:cs="Times New Roman"/>
          <w:sz w:val="27"/>
          <w:szCs w:val="24"/>
        </w:rPr>
        <w:t>у</w:t>
      </w:r>
      <w:r w:rsidR="00DF7567" w:rsidRPr="00CC094D">
        <w:rPr>
          <w:rFonts w:ascii="Times New Roman" w:hAnsi="Times New Roman" w:cs="Times New Roman"/>
          <w:sz w:val="27"/>
          <w:szCs w:val="24"/>
        </w:rPr>
        <w:t xml:space="preserve"> деклараціях, які подавалися на виконання вимог антикорупційного законодавства</w:t>
      </w:r>
      <w:r w:rsidR="00440B93"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за 2021</w:t>
      </w:r>
      <w:r w:rsidR="0051060B" w:rsidRPr="00CC094D">
        <w:rPr>
          <w:rFonts w:ascii="Times New Roman" w:hAnsi="Times New Roman" w:cs="Times New Roman"/>
          <w:sz w:val="27"/>
          <w:szCs w:val="24"/>
        </w:rPr>
        <w:t xml:space="preserve"> та</w:t>
      </w:r>
      <w:r w:rsidR="00440B93" w:rsidRPr="00CC094D">
        <w:rPr>
          <w:rFonts w:ascii="Times New Roman" w:hAnsi="Times New Roman" w:cs="Times New Roman"/>
          <w:sz w:val="27"/>
          <w:szCs w:val="24"/>
        </w:rPr>
        <w:t xml:space="preserve"> 2022 роки вказаний</w:t>
      </w:r>
      <w:r w:rsidR="00DF7567" w:rsidRPr="00CC094D">
        <w:rPr>
          <w:rFonts w:ascii="Times New Roman" w:hAnsi="Times New Roman" w:cs="Times New Roman"/>
          <w:sz w:val="27"/>
          <w:szCs w:val="24"/>
        </w:rPr>
        <w:t xml:space="preserve"> транспортний засі</w:t>
      </w:r>
      <w:r w:rsidR="00440B93" w:rsidRPr="00CC094D">
        <w:rPr>
          <w:rFonts w:ascii="Times New Roman" w:hAnsi="Times New Roman" w:cs="Times New Roman"/>
          <w:sz w:val="27"/>
          <w:szCs w:val="24"/>
        </w:rPr>
        <w:t xml:space="preserve">б суддя не задекларував. Також </w:t>
      </w:r>
      <w:r w:rsidR="00DF7567" w:rsidRPr="00CC094D">
        <w:rPr>
          <w:rFonts w:ascii="Times New Roman" w:hAnsi="Times New Roman" w:cs="Times New Roman"/>
          <w:sz w:val="27"/>
          <w:szCs w:val="24"/>
        </w:rPr>
        <w:t xml:space="preserve">на запитання </w:t>
      </w:r>
      <w:r w:rsidR="00440B93" w:rsidRPr="00CC094D">
        <w:rPr>
          <w:rFonts w:ascii="Times New Roman" w:hAnsi="Times New Roman" w:cs="Times New Roman"/>
          <w:sz w:val="27"/>
          <w:szCs w:val="24"/>
        </w:rPr>
        <w:t xml:space="preserve"> ГРД, на </w:t>
      </w:r>
      <w:r w:rsidR="00DF7567" w:rsidRPr="00CC094D">
        <w:rPr>
          <w:rFonts w:ascii="Times New Roman" w:hAnsi="Times New Roman" w:cs="Times New Roman"/>
          <w:sz w:val="27"/>
          <w:szCs w:val="24"/>
        </w:rPr>
        <w:t>чиє ім’я було оформлено страхови</w:t>
      </w:r>
      <w:r w:rsidR="00440B93" w:rsidRPr="00CC094D">
        <w:rPr>
          <w:rFonts w:ascii="Times New Roman" w:hAnsi="Times New Roman" w:cs="Times New Roman"/>
          <w:sz w:val="27"/>
          <w:szCs w:val="24"/>
        </w:rPr>
        <w:t>й поліс обов’</w:t>
      </w:r>
      <w:r w:rsidR="00DF7567" w:rsidRPr="00CC094D">
        <w:rPr>
          <w:rFonts w:ascii="Times New Roman" w:hAnsi="Times New Roman" w:cs="Times New Roman"/>
          <w:sz w:val="27"/>
          <w:szCs w:val="24"/>
        </w:rPr>
        <w:t>язкового страхування цивільно-правової відповідальності в</w:t>
      </w:r>
      <w:r w:rsidR="006B3BC5" w:rsidRPr="00CC094D">
        <w:rPr>
          <w:rFonts w:ascii="Times New Roman" w:hAnsi="Times New Roman" w:cs="Times New Roman"/>
          <w:sz w:val="27"/>
          <w:szCs w:val="24"/>
        </w:rPr>
        <w:t>ласників транспортних засобів («ОСЦПВ»</w:t>
      </w:r>
      <w:r w:rsidR="00DF7567" w:rsidRPr="00CC094D">
        <w:rPr>
          <w:rFonts w:ascii="Times New Roman" w:hAnsi="Times New Roman" w:cs="Times New Roman"/>
          <w:sz w:val="27"/>
          <w:szCs w:val="24"/>
        </w:rPr>
        <w:t>) станом на момент вчинення правопорушення, суддя надав відповідь</w:t>
      </w:r>
      <w:r w:rsidR="0051060B" w:rsidRPr="00CC094D">
        <w:rPr>
          <w:rFonts w:ascii="Times New Roman" w:hAnsi="Times New Roman" w:cs="Times New Roman"/>
          <w:sz w:val="27"/>
          <w:szCs w:val="24"/>
        </w:rPr>
        <w:t>, що н</w:t>
      </w:r>
      <w:r w:rsidR="00DF7567" w:rsidRPr="00CC094D">
        <w:rPr>
          <w:rFonts w:ascii="Times New Roman" w:hAnsi="Times New Roman" w:cs="Times New Roman"/>
          <w:sz w:val="27"/>
          <w:szCs w:val="24"/>
        </w:rPr>
        <w:t>а момент вчинення ДТП автомобіль бу</w:t>
      </w:r>
      <w:r w:rsidR="007A6A04" w:rsidRPr="00CC094D">
        <w:rPr>
          <w:rFonts w:ascii="Times New Roman" w:hAnsi="Times New Roman" w:cs="Times New Roman"/>
          <w:sz w:val="27"/>
          <w:szCs w:val="24"/>
        </w:rPr>
        <w:t>в застрахований за полісом обов’</w:t>
      </w:r>
      <w:r w:rsidR="00DF7567" w:rsidRPr="00CC094D">
        <w:rPr>
          <w:rFonts w:ascii="Times New Roman" w:hAnsi="Times New Roman" w:cs="Times New Roman"/>
          <w:sz w:val="27"/>
          <w:szCs w:val="24"/>
        </w:rPr>
        <w:t>язкового с</w:t>
      </w:r>
      <w:r w:rsidR="000F2C02" w:rsidRPr="00CC094D">
        <w:rPr>
          <w:rFonts w:ascii="Times New Roman" w:hAnsi="Times New Roman" w:cs="Times New Roman"/>
          <w:sz w:val="27"/>
          <w:szCs w:val="24"/>
        </w:rPr>
        <w:t>трахування</w:t>
      </w:r>
      <w:r w:rsidR="00DF7567" w:rsidRPr="00CC094D">
        <w:rPr>
          <w:rFonts w:ascii="Times New Roman" w:hAnsi="Times New Roman" w:cs="Times New Roman"/>
          <w:sz w:val="27"/>
          <w:szCs w:val="24"/>
        </w:rPr>
        <w:t xml:space="preserve"> цивільно-правової відповідальності власників транспортних засобів</w:t>
      </w:r>
      <w:r w:rsidR="000C211C"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w:t>
      </w:r>
      <w:r w:rsidR="00D90631" w:rsidRPr="00CC094D">
        <w:rPr>
          <w:rFonts w:ascii="Times New Roman" w:hAnsi="Times New Roman" w:cs="Times New Roman"/>
          <w:sz w:val="27"/>
          <w:szCs w:val="24"/>
        </w:rPr>
        <w:t>оформленим</w:t>
      </w:r>
      <w:r w:rsidR="0051060B" w:rsidRPr="00CC094D">
        <w:rPr>
          <w:rFonts w:ascii="Times New Roman" w:hAnsi="Times New Roman" w:cs="Times New Roman"/>
          <w:sz w:val="27"/>
          <w:szCs w:val="24"/>
        </w:rPr>
        <w:t xml:space="preserve"> на його </w:t>
      </w:r>
      <w:r w:rsidR="00DF7567" w:rsidRPr="00CC094D">
        <w:rPr>
          <w:rFonts w:ascii="Times New Roman" w:hAnsi="Times New Roman" w:cs="Times New Roman"/>
          <w:sz w:val="27"/>
          <w:szCs w:val="24"/>
        </w:rPr>
        <w:t xml:space="preserve">ім’я, оскільки за домовленістю між власником транспортного засобу та </w:t>
      </w:r>
      <w:r w:rsidR="0051060B" w:rsidRPr="00CC094D">
        <w:rPr>
          <w:rFonts w:ascii="Times New Roman" w:hAnsi="Times New Roman" w:cs="Times New Roman"/>
          <w:sz w:val="27"/>
          <w:szCs w:val="24"/>
        </w:rPr>
        <w:t>ним</w:t>
      </w:r>
      <w:r w:rsidR="00DF7567" w:rsidRPr="00CC094D">
        <w:rPr>
          <w:rFonts w:ascii="Times New Roman" w:hAnsi="Times New Roman" w:cs="Times New Roman"/>
          <w:sz w:val="27"/>
          <w:szCs w:val="24"/>
        </w:rPr>
        <w:t xml:space="preserve"> у зв’язку з період</w:t>
      </w:r>
      <w:r w:rsidR="000F2C02" w:rsidRPr="00CC094D">
        <w:rPr>
          <w:rFonts w:ascii="Times New Roman" w:hAnsi="Times New Roman" w:cs="Times New Roman"/>
          <w:sz w:val="27"/>
          <w:szCs w:val="24"/>
        </w:rPr>
        <w:t xml:space="preserve">ичним використанням автомобіля </w:t>
      </w:r>
      <w:r w:rsidR="0051060B" w:rsidRPr="00CC094D">
        <w:rPr>
          <w:rFonts w:ascii="Times New Roman" w:hAnsi="Times New Roman" w:cs="Times New Roman"/>
          <w:sz w:val="27"/>
          <w:szCs w:val="24"/>
        </w:rPr>
        <w:t>суддя</w:t>
      </w:r>
      <w:r w:rsidR="00DF7567" w:rsidRPr="00CC094D">
        <w:rPr>
          <w:rFonts w:ascii="Times New Roman" w:hAnsi="Times New Roman" w:cs="Times New Roman"/>
          <w:sz w:val="27"/>
          <w:szCs w:val="24"/>
        </w:rPr>
        <w:t xml:space="preserve"> взяв на себе витрат</w:t>
      </w:r>
      <w:r w:rsidR="000F2C02" w:rsidRPr="00CC094D">
        <w:rPr>
          <w:rFonts w:ascii="Times New Roman" w:hAnsi="Times New Roman" w:cs="Times New Roman"/>
          <w:sz w:val="27"/>
          <w:szCs w:val="24"/>
        </w:rPr>
        <w:t>и з оформлення</w:t>
      </w:r>
      <w:r w:rsidR="00DF7567" w:rsidRPr="00CC094D">
        <w:rPr>
          <w:rFonts w:ascii="Times New Roman" w:hAnsi="Times New Roman" w:cs="Times New Roman"/>
          <w:sz w:val="27"/>
          <w:szCs w:val="24"/>
        </w:rPr>
        <w:t xml:space="preserve"> поліса </w:t>
      </w:r>
      <w:r w:rsidR="000F2C02" w:rsidRPr="00CC094D">
        <w:rPr>
          <w:rFonts w:ascii="Times New Roman" w:hAnsi="Times New Roman" w:cs="Times New Roman"/>
          <w:sz w:val="27"/>
          <w:szCs w:val="24"/>
        </w:rPr>
        <w:t>«</w:t>
      </w:r>
      <w:r w:rsidR="00DF7567" w:rsidRPr="00CC094D">
        <w:rPr>
          <w:rFonts w:ascii="Times New Roman" w:hAnsi="Times New Roman" w:cs="Times New Roman"/>
          <w:sz w:val="27"/>
          <w:szCs w:val="24"/>
        </w:rPr>
        <w:t>ОСЦПВ</w:t>
      </w:r>
      <w:r w:rsidR="000F2C02" w:rsidRPr="00CC094D">
        <w:rPr>
          <w:rFonts w:ascii="Times New Roman" w:hAnsi="Times New Roman" w:cs="Times New Roman"/>
          <w:sz w:val="27"/>
          <w:szCs w:val="24"/>
        </w:rPr>
        <w:t>»</w:t>
      </w:r>
      <w:r w:rsidR="00DF7567" w:rsidRPr="00CC094D">
        <w:rPr>
          <w:rFonts w:ascii="Times New Roman" w:hAnsi="Times New Roman" w:cs="Times New Roman"/>
          <w:sz w:val="27"/>
          <w:szCs w:val="24"/>
        </w:rPr>
        <w:t>.</w:t>
      </w:r>
      <w:r w:rsidR="0051060B" w:rsidRPr="00CC094D">
        <w:rPr>
          <w:rFonts w:ascii="Times New Roman" w:hAnsi="Times New Roman" w:cs="Times New Roman"/>
          <w:sz w:val="27"/>
          <w:szCs w:val="24"/>
        </w:rPr>
        <w:t xml:space="preserve"> </w:t>
      </w:r>
    </w:p>
    <w:p w:rsidR="0051060B" w:rsidRPr="00CC094D" w:rsidRDefault="000F2C02" w:rsidP="00DF75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3.</w:t>
      </w:r>
      <w:r w:rsidRPr="00CC094D">
        <w:rPr>
          <w:rFonts w:ascii="Times New Roman" w:hAnsi="Times New Roman" w:cs="Times New Roman"/>
          <w:sz w:val="10"/>
          <w:szCs w:val="10"/>
        </w:rPr>
        <w:t xml:space="preserve"> </w:t>
      </w:r>
      <w:r w:rsidR="00DF7567" w:rsidRPr="00CC094D">
        <w:rPr>
          <w:rFonts w:ascii="Times New Roman" w:hAnsi="Times New Roman" w:cs="Times New Roman"/>
          <w:sz w:val="27"/>
          <w:szCs w:val="24"/>
        </w:rPr>
        <w:t>У</w:t>
      </w:r>
      <w:r w:rsidR="00DF7567" w:rsidRPr="00CC094D">
        <w:rPr>
          <w:rFonts w:ascii="Times New Roman" w:hAnsi="Times New Roman" w:cs="Times New Roman"/>
          <w:sz w:val="10"/>
          <w:szCs w:val="10"/>
        </w:rPr>
        <w:t xml:space="preserve"> </w:t>
      </w:r>
      <w:r w:rsidR="00DF7567" w:rsidRPr="00CC094D">
        <w:rPr>
          <w:rFonts w:ascii="Times New Roman" w:hAnsi="Times New Roman" w:cs="Times New Roman"/>
          <w:sz w:val="27"/>
          <w:szCs w:val="24"/>
        </w:rPr>
        <w:t xml:space="preserve">декларації доброчесності за 2021 рік у пункті 22 </w:t>
      </w:r>
      <w:r w:rsidR="00170236" w:rsidRPr="00CC094D">
        <w:rPr>
          <w:rFonts w:ascii="Times New Roman" w:hAnsi="Times New Roman" w:cs="Times New Roman"/>
          <w:sz w:val="27"/>
          <w:szCs w:val="24"/>
        </w:rPr>
        <w:t>«</w:t>
      </w:r>
      <w:r w:rsidR="00DF7567" w:rsidRPr="00CC094D">
        <w:rPr>
          <w:rFonts w:ascii="Times New Roman" w:hAnsi="Times New Roman" w:cs="Times New Roman"/>
          <w:sz w:val="27"/>
          <w:szCs w:val="24"/>
        </w:rPr>
        <w:t>Мною не здійснювалися вчинки, що можуть стати наслідком притягнення мене до відповідальності</w:t>
      </w:r>
      <w:r w:rsidR="008778F3"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суддя вказав </w:t>
      </w:r>
      <w:r w:rsidR="00D51351" w:rsidRPr="00CC094D">
        <w:rPr>
          <w:rFonts w:ascii="Times New Roman" w:hAnsi="Times New Roman" w:cs="Times New Roman"/>
          <w:sz w:val="27"/>
          <w:szCs w:val="24"/>
        </w:rPr>
        <w:t>«</w:t>
      </w:r>
      <w:r w:rsidR="00DF7567" w:rsidRPr="00CC094D">
        <w:rPr>
          <w:rFonts w:ascii="Times New Roman" w:hAnsi="Times New Roman" w:cs="Times New Roman"/>
          <w:sz w:val="27"/>
          <w:szCs w:val="24"/>
        </w:rPr>
        <w:t>Підтверджую</w:t>
      </w:r>
      <w:r w:rsidR="00D51351" w:rsidRPr="00CC094D">
        <w:rPr>
          <w:rFonts w:ascii="Times New Roman" w:hAnsi="Times New Roman" w:cs="Times New Roman"/>
          <w:sz w:val="27"/>
          <w:szCs w:val="24"/>
        </w:rPr>
        <w:t>»</w:t>
      </w:r>
      <w:r w:rsidR="00DF7567" w:rsidRPr="00CC094D">
        <w:rPr>
          <w:rFonts w:ascii="Times New Roman" w:hAnsi="Times New Roman" w:cs="Times New Roman"/>
          <w:sz w:val="27"/>
          <w:szCs w:val="24"/>
        </w:rPr>
        <w:t>, чим не повідомив про факт притягнення його до адмі</w:t>
      </w:r>
      <w:r w:rsidR="00855714" w:rsidRPr="00CC094D">
        <w:rPr>
          <w:rFonts w:ascii="Times New Roman" w:hAnsi="Times New Roman" w:cs="Times New Roman"/>
          <w:sz w:val="27"/>
          <w:szCs w:val="24"/>
        </w:rPr>
        <w:t>ністративної відповідальності у 2021 році, коли стосовно</w:t>
      </w:r>
      <w:r w:rsidR="00DF7567" w:rsidRPr="00CC094D">
        <w:rPr>
          <w:rFonts w:ascii="Times New Roman" w:hAnsi="Times New Roman" w:cs="Times New Roman"/>
          <w:sz w:val="27"/>
          <w:szCs w:val="24"/>
        </w:rPr>
        <w:t xml:space="preserve"> нього було складено протокол про пору</w:t>
      </w:r>
      <w:r w:rsidR="00855714" w:rsidRPr="00CC094D">
        <w:rPr>
          <w:rFonts w:ascii="Times New Roman" w:hAnsi="Times New Roman" w:cs="Times New Roman"/>
          <w:sz w:val="27"/>
          <w:szCs w:val="24"/>
        </w:rPr>
        <w:t>шення Правил дорожнього руху (далі – ПДР)</w:t>
      </w:r>
      <w:r w:rsidR="005A1338" w:rsidRPr="00CC094D">
        <w:rPr>
          <w:rFonts w:ascii="Times New Roman" w:hAnsi="Times New Roman" w:cs="Times New Roman"/>
          <w:sz w:val="27"/>
          <w:szCs w:val="24"/>
        </w:rPr>
        <w:t>, яке він вчинив</w:t>
      </w:r>
      <w:r w:rsidR="000C211C" w:rsidRPr="00CC094D">
        <w:rPr>
          <w:rFonts w:ascii="Times New Roman" w:hAnsi="Times New Roman" w:cs="Times New Roman"/>
          <w:sz w:val="27"/>
          <w:szCs w:val="24"/>
        </w:rPr>
        <w:t xml:space="preserve"> </w:t>
      </w:r>
      <w:r w:rsidR="0054054A" w:rsidRPr="00CC094D">
        <w:rPr>
          <w:rFonts w:ascii="Times New Roman" w:hAnsi="Times New Roman" w:cs="Times New Roman"/>
          <w:sz w:val="27"/>
          <w:szCs w:val="24"/>
        </w:rPr>
        <w:t>18</w:t>
      </w:r>
      <w:r w:rsidR="00CB5BBD">
        <w:rPr>
          <w:rFonts w:ascii="Times New Roman" w:hAnsi="Times New Roman" w:cs="Times New Roman"/>
          <w:sz w:val="27"/>
          <w:szCs w:val="24"/>
          <w:lang w:val="en-US"/>
        </w:rPr>
        <w:t> </w:t>
      </w:r>
      <w:r w:rsidR="0054054A" w:rsidRPr="00CC094D">
        <w:rPr>
          <w:rFonts w:ascii="Times New Roman" w:hAnsi="Times New Roman" w:cs="Times New Roman"/>
          <w:sz w:val="27"/>
          <w:szCs w:val="24"/>
        </w:rPr>
        <w:t xml:space="preserve">грудня </w:t>
      </w:r>
      <w:r w:rsidR="004F3D0B" w:rsidRPr="00CC094D">
        <w:rPr>
          <w:rFonts w:ascii="Times New Roman" w:hAnsi="Times New Roman" w:cs="Times New Roman"/>
          <w:sz w:val="27"/>
          <w:szCs w:val="24"/>
        </w:rPr>
        <w:t>2021 року та яким передбачено на підставі статті</w:t>
      </w:r>
      <w:r w:rsidR="00DF7567" w:rsidRPr="00CC094D">
        <w:rPr>
          <w:rFonts w:ascii="Times New Roman" w:hAnsi="Times New Roman" w:cs="Times New Roman"/>
          <w:sz w:val="27"/>
          <w:szCs w:val="24"/>
        </w:rPr>
        <w:t xml:space="preserve"> 124 КУпАП адміністративне стягнення у вигляді штрафу (справа №</w:t>
      </w:r>
      <w:r w:rsidR="003654E9"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 xml:space="preserve">752/693/22). У декларації доброчесності за 2022 рік у пункті 22 </w:t>
      </w:r>
      <w:r w:rsidR="00CC119B" w:rsidRPr="00CC094D">
        <w:rPr>
          <w:rFonts w:ascii="Times New Roman" w:hAnsi="Times New Roman" w:cs="Times New Roman"/>
          <w:sz w:val="27"/>
          <w:szCs w:val="24"/>
        </w:rPr>
        <w:t>«</w:t>
      </w:r>
      <w:r w:rsidR="00DF7567" w:rsidRPr="00CC094D">
        <w:rPr>
          <w:rFonts w:ascii="Times New Roman" w:hAnsi="Times New Roman" w:cs="Times New Roman"/>
          <w:sz w:val="27"/>
          <w:szCs w:val="24"/>
        </w:rPr>
        <w:t>Мною не здійснювалися вчинки, що можуть стати наслідком притягнення мене до відповідальності</w:t>
      </w:r>
      <w:r w:rsidR="00CC119B"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суддя знову вказав </w:t>
      </w:r>
      <w:r w:rsidR="00CC119B" w:rsidRPr="00CC094D">
        <w:rPr>
          <w:rFonts w:ascii="Times New Roman" w:hAnsi="Times New Roman" w:cs="Times New Roman"/>
          <w:sz w:val="27"/>
          <w:szCs w:val="24"/>
        </w:rPr>
        <w:t>«</w:t>
      </w:r>
      <w:r w:rsidR="00DF7567" w:rsidRPr="00CC094D">
        <w:rPr>
          <w:rFonts w:ascii="Times New Roman" w:hAnsi="Times New Roman" w:cs="Times New Roman"/>
          <w:sz w:val="27"/>
          <w:szCs w:val="24"/>
        </w:rPr>
        <w:t>Підтверджую</w:t>
      </w:r>
      <w:r w:rsidR="00CC119B" w:rsidRPr="00CC094D">
        <w:rPr>
          <w:rFonts w:ascii="Times New Roman" w:hAnsi="Times New Roman" w:cs="Times New Roman"/>
          <w:sz w:val="27"/>
          <w:szCs w:val="24"/>
        </w:rPr>
        <w:t>»</w:t>
      </w:r>
      <w:r w:rsidR="004F3D0B" w:rsidRPr="00CC094D">
        <w:rPr>
          <w:rFonts w:ascii="Times New Roman" w:hAnsi="Times New Roman" w:cs="Times New Roman"/>
          <w:sz w:val="27"/>
          <w:szCs w:val="24"/>
        </w:rPr>
        <w:t>, хоча в</w:t>
      </w:r>
      <w:r w:rsidR="00DF7567" w:rsidRPr="00CC094D">
        <w:rPr>
          <w:rFonts w:ascii="Times New Roman" w:hAnsi="Times New Roman" w:cs="Times New Roman"/>
          <w:sz w:val="27"/>
          <w:szCs w:val="24"/>
        </w:rPr>
        <w:t xml:space="preserve"> постанові </w:t>
      </w:r>
      <w:r w:rsidR="004F3D0B" w:rsidRPr="00CC094D">
        <w:rPr>
          <w:rFonts w:ascii="Times New Roman" w:hAnsi="Times New Roman" w:cs="Times New Roman"/>
          <w:sz w:val="27"/>
          <w:szCs w:val="24"/>
        </w:rPr>
        <w:t xml:space="preserve">Голосіївського районного суду міста Києва </w:t>
      </w:r>
      <w:r w:rsidR="005A1338" w:rsidRPr="00CC094D">
        <w:rPr>
          <w:rFonts w:ascii="Times New Roman" w:hAnsi="Times New Roman" w:cs="Times New Roman"/>
          <w:sz w:val="27"/>
          <w:szCs w:val="24"/>
        </w:rPr>
        <w:t>від 18</w:t>
      </w:r>
      <w:r w:rsidR="00CB5BBD">
        <w:rPr>
          <w:rFonts w:ascii="Times New Roman" w:hAnsi="Times New Roman" w:cs="Times New Roman"/>
          <w:sz w:val="27"/>
          <w:szCs w:val="24"/>
          <w:lang w:val="en-US"/>
        </w:rPr>
        <w:t> </w:t>
      </w:r>
      <w:r w:rsidR="005A1338" w:rsidRPr="00CC094D">
        <w:rPr>
          <w:rFonts w:ascii="Times New Roman" w:hAnsi="Times New Roman" w:cs="Times New Roman"/>
          <w:sz w:val="27"/>
          <w:szCs w:val="24"/>
        </w:rPr>
        <w:t xml:space="preserve">лютого </w:t>
      </w:r>
      <w:r w:rsidR="00DF7567" w:rsidRPr="00CC094D">
        <w:rPr>
          <w:rFonts w:ascii="Times New Roman" w:hAnsi="Times New Roman" w:cs="Times New Roman"/>
          <w:sz w:val="27"/>
          <w:szCs w:val="24"/>
        </w:rPr>
        <w:t>2022 року у справі №</w:t>
      </w:r>
      <w:r w:rsidR="005A1338"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 xml:space="preserve">752/693/22 суддю визнано винним </w:t>
      </w:r>
      <w:r w:rsidR="005A1338" w:rsidRPr="00CC094D">
        <w:rPr>
          <w:rFonts w:ascii="Times New Roman" w:hAnsi="Times New Roman" w:cs="Times New Roman"/>
          <w:sz w:val="27"/>
          <w:szCs w:val="24"/>
        </w:rPr>
        <w:t xml:space="preserve">у вчиненні правопорушення 18 грудня </w:t>
      </w:r>
      <w:r w:rsidR="00DF7567" w:rsidRPr="00CC094D">
        <w:rPr>
          <w:rFonts w:ascii="Times New Roman" w:hAnsi="Times New Roman" w:cs="Times New Roman"/>
          <w:sz w:val="27"/>
          <w:szCs w:val="24"/>
        </w:rPr>
        <w:t xml:space="preserve">2021 року. </w:t>
      </w:r>
    </w:p>
    <w:p w:rsidR="00CC119B" w:rsidRPr="00CC094D" w:rsidRDefault="000F2C02" w:rsidP="00767D67">
      <w:pPr>
        <w:pStyle w:val="a9"/>
        <w:ind w:firstLine="708"/>
        <w:jc w:val="both"/>
        <w:rPr>
          <w:rFonts w:ascii="Times New Roman" w:hAnsi="Times New Roman" w:cs="Times New Roman"/>
          <w:b/>
          <w:sz w:val="27"/>
          <w:szCs w:val="24"/>
        </w:rPr>
      </w:pPr>
      <w:r w:rsidRPr="00CC094D">
        <w:rPr>
          <w:rFonts w:ascii="Times New Roman" w:hAnsi="Times New Roman" w:cs="Times New Roman"/>
          <w:sz w:val="27"/>
          <w:szCs w:val="24"/>
        </w:rPr>
        <w:t xml:space="preserve">4. </w:t>
      </w:r>
      <w:r w:rsidR="00311B54" w:rsidRPr="00CC094D">
        <w:rPr>
          <w:rFonts w:ascii="Times New Roman" w:hAnsi="Times New Roman" w:cs="Times New Roman"/>
          <w:sz w:val="27"/>
          <w:szCs w:val="24"/>
        </w:rPr>
        <w:t>Автомобіль «</w:t>
      </w:r>
      <w:proofErr w:type="spellStart"/>
      <w:r w:rsidR="00311B54" w:rsidRPr="00CC094D">
        <w:rPr>
          <w:rFonts w:ascii="Times New Roman" w:hAnsi="Times New Roman" w:cs="Times New Roman"/>
          <w:sz w:val="27"/>
          <w:szCs w:val="24"/>
        </w:rPr>
        <w:t>Volkswagen</w:t>
      </w:r>
      <w:proofErr w:type="spellEnd"/>
      <w:r w:rsidR="00311B54" w:rsidRPr="00CC094D">
        <w:rPr>
          <w:rFonts w:ascii="Times New Roman" w:hAnsi="Times New Roman" w:cs="Times New Roman"/>
          <w:sz w:val="27"/>
          <w:szCs w:val="24"/>
        </w:rPr>
        <w:t xml:space="preserve"> </w:t>
      </w:r>
      <w:proofErr w:type="spellStart"/>
      <w:r w:rsidR="00311B54" w:rsidRPr="00CC094D">
        <w:rPr>
          <w:rFonts w:ascii="Times New Roman" w:hAnsi="Times New Roman" w:cs="Times New Roman"/>
          <w:sz w:val="27"/>
          <w:szCs w:val="24"/>
        </w:rPr>
        <w:t>Touareg</w:t>
      </w:r>
      <w:proofErr w:type="spellEnd"/>
      <w:r w:rsidR="00311B54" w:rsidRPr="00CC094D">
        <w:rPr>
          <w:rFonts w:ascii="Times New Roman" w:hAnsi="Times New Roman" w:cs="Times New Roman"/>
          <w:sz w:val="27"/>
          <w:szCs w:val="24"/>
        </w:rPr>
        <w:t xml:space="preserve">» білого кольору </w:t>
      </w:r>
      <w:r w:rsidR="00DF7567" w:rsidRPr="00CC094D">
        <w:rPr>
          <w:rFonts w:ascii="Times New Roman" w:hAnsi="Times New Roman" w:cs="Times New Roman"/>
          <w:sz w:val="27"/>
          <w:szCs w:val="24"/>
        </w:rPr>
        <w:t>2012</w:t>
      </w:r>
      <w:r w:rsidR="00311B54" w:rsidRPr="00CC094D">
        <w:rPr>
          <w:rFonts w:ascii="Times New Roman" w:hAnsi="Times New Roman" w:cs="Times New Roman"/>
          <w:sz w:val="27"/>
          <w:szCs w:val="24"/>
        </w:rPr>
        <w:t xml:space="preserve"> року випуску,</w:t>
      </w:r>
      <w:r w:rsidR="000C211C" w:rsidRPr="00CC094D">
        <w:rPr>
          <w:rFonts w:ascii="Times New Roman" w:hAnsi="Times New Roman" w:cs="Times New Roman"/>
          <w:sz w:val="27"/>
          <w:szCs w:val="24"/>
        </w:rPr>
        <w:t xml:space="preserve"> яким згідно з пунктом 4 цього в</w:t>
      </w:r>
      <w:r w:rsidR="00311B54" w:rsidRPr="00CC094D">
        <w:rPr>
          <w:rFonts w:ascii="Times New Roman" w:hAnsi="Times New Roman" w:cs="Times New Roman"/>
          <w:sz w:val="27"/>
          <w:szCs w:val="24"/>
        </w:rPr>
        <w:t>исновку</w:t>
      </w:r>
      <w:r w:rsidR="004F43BD" w:rsidRPr="00CC094D">
        <w:rPr>
          <w:rFonts w:ascii="Times New Roman" w:hAnsi="Times New Roman" w:cs="Times New Roman"/>
          <w:sz w:val="27"/>
          <w:szCs w:val="24"/>
        </w:rPr>
        <w:t xml:space="preserve"> ГРД</w:t>
      </w:r>
      <w:r w:rsidR="00311B54"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користувався</w:t>
      </w:r>
      <w:r w:rsidR="00311B54" w:rsidRPr="00CC094D">
        <w:rPr>
          <w:rFonts w:ascii="Times New Roman" w:hAnsi="Times New Roman" w:cs="Times New Roman"/>
          <w:sz w:val="27"/>
          <w:szCs w:val="24"/>
        </w:rPr>
        <w:t xml:space="preserve"> суддя</w:t>
      </w:r>
      <w:r w:rsidR="00DF7567" w:rsidRPr="00CC094D">
        <w:rPr>
          <w:rFonts w:ascii="Times New Roman" w:hAnsi="Times New Roman" w:cs="Times New Roman"/>
          <w:sz w:val="27"/>
          <w:szCs w:val="24"/>
        </w:rPr>
        <w:t xml:space="preserve">, зареєстровано на племінницю судді </w:t>
      </w:r>
      <w:r w:rsidR="00CC094D">
        <w:rPr>
          <w:rFonts w:ascii="Times New Roman" w:hAnsi="Times New Roman" w:cs="Times New Roman"/>
          <w:sz w:val="27"/>
          <w:szCs w:val="24"/>
        </w:rPr>
        <w:t>ОСОБА_3</w:t>
      </w:r>
      <w:r w:rsidR="00DF7567" w:rsidRPr="00CC094D">
        <w:rPr>
          <w:rFonts w:ascii="Times New Roman" w:hAnsi="Times New Roman" w:cs="Times New Roman"/>
          <w:sz w:val="27"/>
          <w:szCs w:val="24"/>
        </w:rPr>
        <w:t xml:space="preserve"> </w:t>
      </w:r>
      <w:r w:rsidR="00DA6BEB">
        <w:rPr>
          <w:rFonts w:ascii="Times New Roman" w:hAnsi="Times New Roman" w:cs="Times New Roman"/>
          <w:sz w:val="27"/>
          <w:szCs w:val="24"/>
        </w:rPr>
        <w:t>(_____ року народження)</w:t>
      </w:r>
      <w:r w:rsidR="00DF7567" w:rsidRPr="00CC094D">
        <w:rPr>
          <w:rFonts w:ascii="Times New Roman" w:hAnsi="Times New Roman" w:cs="Times New Roman"/>
          <w:sz w:val="27"/>
          <w:szCs w:val="24"/>
        </w:rPr>
        <w:t xml:space="preserve">, </w:t>
      </w:r>
      <w:r w:rsidR="00311B54" w:rsidRPr="00CC094D">
        <w:rPr>
          <w:rFonts w:ascii="Times New Roman" w:hAnsi="Times New Roman" w:cs="Times New Roman"/>
          <w:sz w:val="27"/>
          <w:szCs w:val="24"/>
        </w:rPr>
        <w:t xml:space="preserve">про яку не зазначено в </w:t>
      </w:r>
      <w:r w:rsidR="00DF7567" w:rsidRPr="00CC094D">
        <w:rPr>
          <w:rFonts w:ascii="Times New Roman" w:hAnsi="Times New Roman" w:cs="Times New Roman"/>
          <w:sz w:val="27"/>
          <w:szCs w:val="24"/>
        </w:rPr>
        <w:t>деклараціях судді. Д</w:t>
      </w:r>
      <w:r w:rsidR="00CF54B1" w:rsidRPr="00CC094D">
        <w:rPr>
          <w:rFonts w:ascii="Times New Roman" w:hAnsi="Times New Roman" w:cs="Times New Roman"/>
          <w:sz w:val="27"/>
          <w:szCs w:val="24"/>
        </w:rPr>
        <w:t xml:space="preserve">ата реєстрації автомобіля </w:t>
      </w:r>
      <w:r w:rsidR="008055D4" w:rsidRPr="00CC094D">
        <w:rPr>
          <w:rFonts w:ascii="Times New Roman" w:hAnsi="Times New Roman" w:cs="Times New Roman"/>
          <w:sz w:val="27"/>
          <w:szCs w:val="24"/>
        </w:rPr>
        <w:t xml:space="preserve">– </w:t>
      </w:r>
      <w:r w:rsidR="00CF54B1" w:rsidRPr="00CC094D">
        <w:rPr>
          <w:rFonts w:ascii="Times New Roman" w:hAnsi="Times New Roman" w:cs="Times New Roman"/>
          <w:sz w:val="27"/>
          <w:szCs w:val="24"/>
        </w:rPr>
        <w:t xml:space="preserve">31 серпня </w:t>
      </w:r>
      <w:r w:rsidR="00DF7567" w:rsidRPr="00CC094D">
        <w:rPr>
          <w:rFonts w:ascii="Times New Roman" w:hAnsi="Times New Roman" w:cs="Times New Roman"/>
          <w:sz w:val="27"/>
          <w:szCs w:val="24"/>
        </w:rPr>
        <w:t>2019</w:t>
      </w:r>
      <w:r w:rsidR="00CF54B1" w:rsidRPr="00CC094D">
        <w:rPr>
          <w:rFonts w:ascii="Times New Roman" w:hAnsi="Times New Roman" w:cs="Times New Roman"/>
          <w:sz w:val="27"/>
          <w:szCs w:val="24"/>
        </w:rPr>
        <w:t xml:space="preserve"> року</w:t>
      </w:r>
      <w:r w:rsidR="00DF7567" w:rsidRPr="00CC094D">
        <w:rPr>
          <w:rFonts w:ascii="Times New Roman" w:hAnsi="Times New Roman" w:cs="Times New Roman"/>
          <w:sz w:val="27"/>
          <w:szCs w:val="24"/>
        </w:rPr>
        <w:t xml:space="preserve">. На момент придбання автомобіля </w:t>
      </w:r>
      <w:r w:rsidR="00CC119B" w:rsidRPr="00CC094D">
        <w:rPr>
          <w:rFonts w:ascii="Times New Roman" w:hAnsi="Times New Roman" w:cs="Times New Roman"/>
          <w:sz w:val="27"/>
          <w:szCs w:val="24"/>
        </w:rPr>
        <w:t xml:space="preserve">племінниці судді </w:t>
      </w:r>
      <w:r w:rsidR="00311B54" w:rsidRPr="00CC094D">
        <w:rPr>
          <w:rFonts w:ascii="Times New Roman" w:hAnsi="Times New Roman" w:cs="Times New Roman"/>
          <w:sz w:val="27"/>
          <w:szCs w:val="24"/>
        </w:rPr>
        <w:t xml:space="preserve">було </w:t>
      </w:r>
      <w:r w:rsidR="00DF7567" w:rsidRPr="00CC094D">
        <w:rPr>
          <w:rFonts w:ascii="Times New Roman" w:hAnsi="Times New Roman" w:cs="Times New Roman"/>
          <w:sz w:val="27"/>
          <w:szCs w:val="24"/>
        </w:rPr>
        <w:t>19 років.</w:t>
      </w:r>
      <w:r w:rsidR="00DF7567" w:rsidRPr="00CC094D">
        <w:rPr>
          <w:rFonts w:ascii="Times New Roman" w:hAnsi="Times New Roman" w:cs="Times New Roman"/>
          <w:b/>
          <w:sz w:val="27"/>
          <w:szCs w:val="24"/>
        </w:rPr>
        <w:t xml:space="preserve"> </w:t>
      </w:r>
    </w:p>
    <w:p w:rsidR="00767D67" w:rsidRPr="00CC094D" w:rsidRDefault="00DF7567" w:rsidP="00767D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За оцінкою з відкритого джерела спеціалізованого пошуку автомобілів, вартість такого автомобіля може сягати від 15 500 до 24 000 долар</w:t>
      </w:r>
      <w:r w:rsidR="00A23EC1" w:rsidRPr="00CC094D">
        <w:rPr>
          <w:rFonts w:ascii="Times New Roman" w:hAnsi="Times New Roman" w:cs="Times New Roman"/>
          <w:sz w:val="27"/>
          <w:szCs w:val="24"/>
        </w:rPr>
        <w:t>ів США</w:t>
      </w:r>
      <w:r w:rsidR="008055D4" w:rsidRPr="00CC094D">
        <w:rPr>
          <w:rFonts w:ascii="Times New Roman" w:hAnsi="Times New Roman" w:cs="Times New Roman"/>
          <w:sz w:val="27"/>
          <w:szCs w:val="24"/>
        </w:rPr>
        <w:t xml:space="preserve"> </w:t>
      </w:r>
      <w:r w:rsidR="00A23EC1" w:rsidRPr="00CC094D">
        <w:rPr>
          <w:rFonts w:ascii="Times New Roman" w:hAnsi="Times New Roman" w:cs="Times New Roman"/>
          <w:sz w:val="27"/>
          <w:szCs w:val="24"/>
        </w:rPr>
        <w:t>(від 558</w:t>
      </w:r>
      <w:r w:rsidR="00CB5BBD">
        <w:rPr>
          <w:rFonts w:ascii="Times New Roman" w:hAnsi="Times New Roman" w:cs="Times New Roman"/>
          <w:sz w:val="27"/>
          <w:szCs w:val="24"/>
          <w:lang w:val="en-US"/>
        </w:rPr>
        <w:t> </w:t>
      </w:r>
      <w:r w:rsidR="00A23EC1" w:rsidRPr="00CC094D">
        <w:rPr>
          <w:rFonts w:ascii="Times New Roman" w:hAnsi="Times New Roman" w:cs="Times New Roman"/>
          <w:sz w:val="27"/>
          <w:szCs w:val="24"/>
        </w:rPr>
        <w:t>000 до 846 000</w:t>
      </w:r>
      <w:r w:rsidRPr="00CC094D">
        <w:rPr>
          <w:rFonts w:ascii="Times New Roman" w:hAnsi="Times New Roman" w:cs="Times New Roman"/>
          <w:sz w:val="27"/>
          <w:szCs w:val="24"/>
        </w:rPr>
        <w:t xml:space="preserve"> грн відповідно до курсу НБУ на 2019 рік). </w:t>
      </w:r>
      <w:r w:rsidR="00A23EC1" w:rsidRPr="00CC094D">
        <w:rPr>
          <w:rFonts w:ascii="Times New Roman" w:hAnsi="Times New Roman" w:cs="Times New Roman"/>
          <w:sz w:val="27"/>
          <w:szCs w:val="24"/>
        </w:rPr>
        <w:t xml:space="preserve">ГРД </w:t>
      </w:r>
      <w:r w:rsidRPr="00CC094D">
        <w:rPr>
          <w:rFonts w:ascii="Times New Roman" w:hAnsi="Times New Roman" w:cs="Times New Roman"/>
          <w:sz w:val="27"/>
          <w:szCs w:val="24"/>
        </w:rPr>
        <w:t>було забезпечено право на відповідь у частині легальності походження цього автомобілю. У своїй відпо</w:t>
      </w:r>
      <w:r w:rsidR="009805C8" w:rsidRPr="00CC094D">
        <w:rPr>
          <w:rFonts w:ascii="Times New Roman" w:hAnsi="Times New Roman" w:cs="Times New Roman"/>
          <w:sz w:val="27"/>
          <w:szCs w:val="24"/>
        </w:rPr>
        <w:t>віді суддя зазначив таке: «</w:t>
      </w:r>
      <w:r w:rsidRPr="00CC094D">
        <w:rPr>
          <w:rFonts w:ascii="Times New Roman" w:hAnsi="Times New Roman" w:cs="Times New Roman"/>
          <w:sz w:val="27"/>
          <w:szCs w:val="24"/>
        </w:rPr>
        <w:t>Даний транспортний засіб (</w:t>
      </w:r>
      <w:r w:rsidR="009805C8" w:rsidRPr="00CC094D">
        <w:rPr>
          <w:rFonts w:ascii="Times New Roman" w:hAnsi="Times New Roman" w:cs="Times New Roman"/>
          <w:sz w:val="27"/>
          <w:szCs w:val="24"/>
        </w:rPr>
        <w:t>«</w:t>
      </w:r>
      <w:proofErr w:type="spellStart"/>
      <w:r w:rsidRPr="00CC094D">
        <w:rPr>
          <w:rFonts w:ascii="Times New Roman" w:hAnsi="Times New Roman" w:cs="Times New Roman"/>
          <w:sz w:val="27"/>
          <w:szCs w:val="24"/>
        </w:rPr>
        <w:t>Volkswagen</w:t>
      </w:r>
      <w:proofErr w:type="spellEnd"/>
      <w:r w:rsidRPr="00CC094D">
        <w:rPr>
          <w:rFonts w:ascii="Times New Roman" w:hAnsi="Times New Roman" w:cs="Times New Roman"/>
          <w:sz w:val="27"/>
          <w:szCs w:val="24"/>
        </w:rPr>
        <w:t xml:space="preserve"> </w:t>
      </w:r>
      <w:proofErr w:type="spellStart"/>
      <w:r w:rsidRPr="00CC094D">
        <w:rPr>
          <w:rFonts w:ascii="Times New Roman" w:hAnsi="Times New Roman" w:cs="Times New Roman"/>
          <w:sz w:val="27"/>
          <w:szCs w:val="24"/>
        </w:rPr>
        <w:t>Touareg</w:t>
      </w:r>
      <w:proofErr w:type="spellEnd"/>
      <w:r w:rsidR="009805C8" w:rsidRPr="00CC094D">
        <w:rPr>
          <w:rFonts w:ascii="Times New Roman" w:hAnsi="Times New Roman" w:cs="Times New Roman"/>
          <w:sz w:val="27"/>
          <w:szCs w:val="24"/>
        </w:rPr>
        <w:t>»</w:t>
      </w:r>
      <w:r w:rsidRPr="00CC094D">
        <w:rPr>
          <w:rFonts w:ascii="Times New Roman" w:hAnsi="Times New Roman" w:cs="Times New Roman"/>
          <w:sz w:val="27"/>
          <w:szCs w:val="24"/>
        </w:rPr>
        <w:t xml:space="preserve">) належить донці мого рідного брата </w:t>
      </w:r>
      <w:r w:rsidR="003B7CD7">
        <w:rPr>
          <w:rFonts w:ascii="Times New Roman" w:hAnsi="Times New Roman" w:cs="Times New Roman"/>
          <w:sz w:val="27"/>
          <w:szCs w:val="24"/>
        </w:rPr>
        <w:t>ОСОБА</w:t>
      </w:r>
      <w:r w:rsidR="003B7CD7" w:rsidRPr="003B7CD7">
        <w:rPr>
          <w:rFonts w:ascii="Times New Roman" w:hAnsi="Times New Roman" w:cs="Times New Roman"/>
          <w:sz w:val="27"/>
          <w:szCs w:val="24"/>
        </w:rPr>
        <w:t>_</w:t>
      </w:r>
      <w:r w:rsidR="003B7CD7">
        <w:rPr>
          <w:rFonts w:ascii="Times New Roman" w:hAnsi="Times New Roman" w:cs="Times New Roman"/>
          <w:sz w:val="27"/>
          <w:szCs w:val="24"/>
        </w:rPr>
        <w:t>4</w:t>
      </w:r>
      <w:r w:rsidR="009805C8" w:rsidRPr="00CC094D">
        <w:rPr>
          <w:rFonts w:ascii="Times New Roman" w:hAnsi="Times New Roman" w:cs="Times New Roman"/>
          <w:sz w:val="27"/>
          <w:szCs w:val="24"/>
        </w:rPr>
        <w:t xml:space="preserve">, а саме </w:t>
      </w:r>
      <w:r w:rsidR="003B7CD7">
        <w:rPr>
          <w:rFonts w:ascii="Times New Roman" w:hAnsi="Times New Roman" w:cs="Times New Roman"/>
          <w:sz w:val="27"/>
          <w:szCs w:val="24"/>
        </w:rPr>
        <w:t>ОСОБА_3</w:t>
      </w:r>
      <w:r w:rsidRPr="00CC094D">
        <w:rPr>
          <w:rFonts w:ascii="Times New Roman" w:hAnsi="Times New Roman" w:cs="Times New Roman"/>
          <w:sz w:val="27"/>
          <w:szCs w:val="24"/>
        </w:rPr>
        <w:t>, яка придбала його у 2019 році за кошти своєї родини та чоловіка</w:t>
      </w:r>
      <w:r w:rsidR="009805C8" w:rsidRPr="00CC094D">
        <w:rPr>
          <w:rFonts w:ascii="Times New Roman" w:hAnsi="Times New Roman" w:cs="Times New Roman"/>
          <w:sz w:val="27"/>
          <w:szCs w:val="24"/>
        </w:rPr>
        <w:t>,</w:t>
      </w:r>
      <w:r w:rsidRPr="00CC094D">
        <w:rPr>
          <w:rFonts w:ascii="Times New Roman" w:hAnsi="Times New Roman" w:cs="Times New Roman"/>
          <w:sz w:val="27"/>
          <w:szCs w:val="24"/>
        </w:rPr>
        <w:t xml:space="preserve"> з яким перебуває у</w:t>
      </w:r>
      <w:r w:rsidR="009805C8" w:rsidRPr="00CC094D">
        <w:rPr>
          <w:rFonts w:ascii="Times New Roman" w:hAnsi="Times New Roman" w:cs="Times New Roman"/>
          <w:sz w:val="27"/>
          <w:szCs w:val="24"/>
        </w:rPr>
        <w:t xml:space="preserve"> цивільних відносинах». Однак суддя не підтвердив</w:t>
      </w:r>
      <w:r w:rsidRPr="00CC094D">
        <w:rPr>
          <w:rFonts w:ascii="Times New Roman" w:hAnsi="Times New Roman" w:cs="Times New Roman"/>
          <w:sz w:val="27"/>
          <w:szCs w:val="24"/>
        </w:rPr>
        <w:t xml:space="preserve"> свою відповідь на</w:t>
      </w:r>
      <w:r w:rsidR="009805C8" w:rsidRPr="00CC094D">
        <w:rPr>
          <w:rFonts w:ascii="Times New Roman" w:hAnsi="Times New Roman" w:cs="Times New Roman"/>
          <w:sz w:val="27"/>
          <w:szCs w:val="24"/>
        </w:rPr>
        <w:t>лежними документами</w:t>
      </w:r>
      <w:r w:rsidRPr="00CC094D">
        <w:rPr>
          <w:rFonts w:ascii="Times New Roman" w:hAnsi="Times New Roman" w:cs="Times New Roman"/>
          <w:sz w:val="27"/>
          <w:szCs w:val="24"/>
        </w:rPr>
        <w:t>. В</w:t>
      </w:r>
      <w:r w:rsidR="00815DE7" w:rsidRPr="00CC094D">
        <w:rPr>
          <w:rFonts w:ascii="Times New Roman" w:hAnsi="Times New Roman" w:cs="Times New Roman"/>
          <w:sz w:val="27"/>
          <w:szCs w:val="24"/>
        </w:rPr>
        <w:t>ідповідно до даних досьє судді в</w:t>
      </w:r>
      <w:r w:rsidRPr="00CC094D">
        <w:rPr>
          <w:rFonts w:ascii="Times New Roman" w:hAnsi="Times New Roman" w:cs="Times New Roman"/>
          <w:sz w:val="27"/>
          <w:szCs w:val="24"/>
        </w:rPr>
        <w:t xml:space="preserve"> його рідного б</w:t>
      </w:r>
      <w:r w:rsidR="00815DE7" w:rsidRPr="00CC094D">
        <w:rPr>
          <w:rFonts w:ascii="Times New Roman" w:hAnsi="Times New Roman" w:cs="Times New Roman"/>
          <w:sz w:val="27"/>
          <w:szCs w:val="24"/>
        </w:rPr>
        <w:t xml:space="preserve">рата </w:t>
      </w:r>
      <w:r w:rsidR="003B7CD7">
        <w:rPr>
          <w:rFonts w:ascii="Times New Roman" w:hAnsi="Times New Roman" w:cs="Times New Roman"/>
          <w:sz w:val="27"/>
          <w:szCs w:val="24"/>
        </w:rPr>
        <w:t>ОСОБА_4</w:t>
      </w:r>
      <w:r w:rsidR="00815DE7" w:rsidRPr="00CC094D">
        <w:rPr>
          <w:rFonts w:ascii="Times New Roman" w:hAnsi="Times New Roman" w:cs="Times New Roman"/>
          <w:sz w:val="27"/>
          <w:szCs w:val="24"/>
        </w:rPr>
        <w:t xml:space="preserve"> (батька </w:t>
      </w:r>
      <w:r w:rsidR="003B7CD7">
        <w:rPr>
          <w:rFonts w:ascii="Times New Roman" w:hAnsi="Times New Roman" w:cs="Times New Roman"/>
          <w:sz w:val="27"/>
          <w:szCs w:val="24"/>
        </w:rPr>
        <w:t>ОСОБА_3</w:t>
      </w:r>
      <w:r w:rsidRPr="00CC094D">
        <w:rPr>
          <w:rFonts w:ascii="Times New Roman" w:hAnsi="Times New Roman" w:cs="Times New Roman"/>
          <w:sz w:val="27"/>
          <w:szCs w:val="24"/>
        </w:rPr>
        <w:t>, на яку за</w:t>
      </w:r>
      <w:r w:rsidR="00815DE7" w:rsidRPr="00CC094D">
        <w:rPr>
          <w:rFonts w:ascii="Times New Roman" w:hAnsi="Times New Roman" w:cs="Times New Roman"/>
          <w:sz w:val="27"/>
          <w:szCs w:val="24"/>
        </w:rPr>
        <w:t>реєстровано автомобіль «</w:t>
      </w:r>
      <w:proofErr w:type="spellStart"/>
      <w:r w:rsidR="00815DE7" w:rsidRPr="00CC094D">
        <w:rPr>
          <w:rFonts w:ascii="Times New Roman" w:hAnsi="Times New Roman" w:cs="Times New Roman"/>
          <w:sz w:val="27"/>
          <w:szCs w:val="24"/>
        </w:rPr>
        <w:t>Volkswagen</w:t>
      </w:r>
      <w:proofErr w:type="spellEnd"/>
      <w:r w:rsidR="00815DE7" w:rsidRPr="00CC094D">
        <w:rPr>
          <w:rFonts w:ascii="Times New Roman" w:hAnsi="Times New Roman" w:cs="Times New Roman"/>
          <w:sz w:val="27"/>
          <w:szCs w:val="24"/>
        </w:rPr>
        <w:t xml:space="preserve"> </w:t>
      </w:r>
      <w:proofErr w:type="spellStart"/>
      <w:r w:rsidR="00815DE7" w:rsidRPr="00CC094D">
        <w:rPr>
          <w:rFonts w:ascii="Times New Roman" w:hAnsi="Times New Roman" w:cs="Times New Roman"/>
          <w:sz w:val="27"/>
          <w:szCs w:val="24"/>
        </w:rPr>
        <w:t>Touareg</w:t>
      </w:r>
      <w:proofErr w:type="spellEnd"/>
      <w:r w:rsidR="00815DE7" w:rsidRPr="00CC094D">
        <w:rPr>
          <w:rFonts w:ascii="Times New Roman" w:hAnsi="Times New Roman" w:cs="Times New Roman"/>
          <w:sz w:val="27"/>
          <w:szCs w:val="24"/>
        </w:rPr>
        <w:t>» білого кольору</w:t>
      </w:r>
      <w:r w:rsidR="006D2FD9" w:rsidRPr="00CC094D">
        <w:rPr>
          <w:rFonts w:ascii="Times New Roman" w:hAnsi="Times New Roman" w:cs="Times New Roman"/>
          <w:sz w:val="27"/>
          <w:szCs w:val="24"/>
        </w:rPr>
        <w:t xml:space="preserve"> </w:t>
      </w:r>
      <w:r w:rsidRPr="00CC094D">
        <w:rPr>
          <w:rFonts w:ascii="Times New Roman" w:hAnsi="Times New Roman" w:cs="Times New Roman"/>
          <w:sz w:val="27"/>
          <w:szCs w:val="24"/>
        </w:rPr>
        <w:t>2012 року випуску, що перебуває у користуванні в судді) відсутні доходи в обсязі, який би міг дозволити придбання такого вар</w:t>
      </w:r>
      <w:r w:rsidR="00815DE7" w:rsidRPr="00CC094D">
        <w:rPr>
          <w:rFonts w:ascii="Times New Roman" w:hAnsi="Times New Roman" w:cs="Times New Roman"/>
          <w:sz w:val="27"/>
          <w:szCs w:val="24"/>
        </w:rPr>
        <w:t>тісного автомобіля. Водночас суддя не надав підтверджувальної</w:t>
      </w:r>
      <w:r w:rsidRPr="00CC094D">
        <w:rPr>
          <w:rFonts w:ascii="Times New Roman" w:hAnsi="Times New Roman" w:cs="Times New Roman"/>
          <w:sz w:val="27"/>
          <w:szCs w:val="24"/>
        </w:rPr>
        <w:t xml:space="preserve"> інформації п</w:t>
      </w:r>
      <w:r w:rsidR="00815DE7" w:rsidRPr="00CC094D">
        <w:rPr>
          <w:rFonts w:ascii="Times New Roman" w:hAnsi="Times New Roman" w:cs="Times New Roman"/>
          <w:sz w:val="27"/>
          <w:szCs w:val="24"/>
        </w:rPr>
        <w:t>ро співмешканця племінниці, щоб</w:t>
      </w:r>
      <w:r w:rsidRPr="00CC094D">
        <w:rPr>
          <w:rFonts w:ascii="Times New Roman" w:hAnsi="Times New Roman" w:cs="Times New Roman"/>
          <w:sz w:val="27"/>
          <w:szCs w:val="24"/>
        </w:rPr>
        <w:t xml:space="preserve"> надати переконливу інформацію про джерела походження ліквідного майна у вигляді автомобіля, що</w:t>
      </w:r>
      <w:r w:rsidR="00815DE7" w:rsidRPr="00CC094D">
        <w:rPr>
          <w:rFonts w:ascii="Times New Roman" w:hAnsi="Times New Roman" w:cs="Times New Roman"/>
          <w:sz w:val="27"/>
          <w:szCs w:val="24"/>
        </w:rPr>
        <w:t>,</w:t>
      </w:r>
      <w:r w:rsidRPr="00CC094D">
        <w:rPr>
          <w:rFonts w:ascii="Times New Roman" w:hAnsi="Times New Roman" w:cs="Times New Roman"/>
          <w:sz w:val="27"/>
          <w:szCs w:val="24"/>
        </w:rPr>
        <w:t xml:space="preserve"> на думку розсудливого спостерігача, викликає </w:t>
      </w:r>
      <w:r w:rsidR="00CC119B" w:rsidRPr="00CC094D">
        <w:rPr>
          <w:rFonts w:ascii="Times New Roman" w:hAnsi="Times New Roman" w:cs="Times New Roman"/>
          <w:sz w:val="27"/>
          <w:szCs w:val="24"/>
        </w:rPr>
        <w:t>обґрунтований</w:t>
      </w:r>
      <w:r w:rsidR="00815DE7" w:rsidRPr="00CC094D">
        <w:rPr>
          <w:rFonts w:ascii="Times New Roman" w:hAnsi="Times New Roman" w:cs="Times New Roman"/>
          <w:sz w:val="27"/>
          <w:szCs w:val="24"/>
        </w:rPr>
        <w:t xml:space="preserve"> сумнів стосовно достатності коштів для</w:t>
      </w:r>
      <w:r w:rsidRPr="00CC094D">
        <w:rPr>
          <w:rFonts w:ascii="Times New Roman" w:hAnsi="Times New Roman" w:cs="Times New Roman"/>
          <w:sz w:val="27"/>
          <w:szCs w:val="24"/>
        </w:rPr>
        <w:t xml:space="preserve"> придбання цього автомобіля. Отже, на думку </w:t>
      </w:r>
      <w:r w:rsidR="00815DE7" w:rsidRPr="00CC094D">
        <w:rPr>
          <w:rFonts w:ascii="Times New Roman" w:hAnsi="Times New Roman" w:cs="Times New Roman"/>
          <w:sz w:val="27"/>
          <w:szCs w:val="24"/>
        </w:rPr>
        <w:t>ГРД</w:t>
      </w:r>
      <w:r w:rsidR="00AA1819" w:rsidRPr="00CC094D">
        <w:rPr>
          <w:rFonts w:ascii="Times New Roman" w:hAnsi="Times New Roman" w:cs="Times New Roman"/>
          <w:sz w:val="27"/>
          <w:szCs w:val="24"/>
        </w:rPr>
        <w:t>,</w:t>
      </w:r>
      <w:r w:rsidRPr="00CC094D">
        <w:rPr>
          <w:rFonts w:ascii="Times New Roman" w:hAnsi="Times New Roman" w:cs="Times New Roman"/>
          <w:sz w:val="27"/>
          <w:szCs w:val="24"/>
        </w:rPr>
        <w:t xml:space="preserve"> у відповіді судді відсутня переконлива інформація про джерела походження </w:t>
      </w:r>
      <w:r w:rsidR="00815DE7" w:rsidRPr="00CC094D">
        <w:rPr>
          <w:rFonts w:ascii="Times New Roman" w:hAnsi="Times New Roman" w:cs="Times New Roman"/>
          <w:sz w:val="27"/>
          <w:szCs w:val="24"/>
        </w:rPr>
        <w:t>коштів для</w:t>
      </w:r>
      <w:r w:rsidR="00CC119B" w:rsidRPr="00CC094D">
        <w:rPr>
          <w:rFonts w:ascii="Times New Roman" w:hAnsi="Times New Roman" w:cs="Times New Roman"/>
          <w:sz w:val="27"/>
          <w:szCs w:val="24"/>
        </w:rPr>
        <w:t xml:space="preserve"> придбання </w:t>
      </w:r>
      <w:r w:rsidR="008055D4" w:rsidRPr="00CC094D">
        <w:rPr>
          <w:rFonts w:ascii="Times New Roman" w:hAnsi="Times New Roman" w:cs="Times New Roman"/>
          <w:sz w:val="27"/>
          <w:szCs w:val="24"/>
        </w:rPr>
        <w:t>автомобіля та їх</w:t>
      </w:r>
      <w:r w:rsidR="00767D67" w:rsidRPr="00CC094D">
        <w:rPr>
          <w:rFonts w:ascii="Times New Roman" w:hAnsi="Times New Roman" w:cs="Times New Roman"/>
          <w:sz w:val="27"/>
          <w:szCs w:val="24"/>
        </w:rPr>
        <w:t xml:space="preserve"> легальність.</w:t>
      </w:r>
    </w:p>
    <w:p w:rsidR="00DF7567" w:rsidRPr="00CC094D" w:rsidRDefault="00DF7567" w:rsidP="00767D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Додатково</w:t>
      </w:r>
      <w:r w:rsidR="00767D67" w:rsidRPr="00CC094D">
        <w:rPr>
          <w:rFonts w:ascii="Times New Roman" w:hAnsi="Times New Roman" w:cs="Times New Roman"/>
          <w:sz w:val="27"/>
          <w:szCs w:val="24"/>
        </w:rPr>
        <w:t xml:space="preserve"> ГРД</w:t>
      </w:r>
      <w:r w:rsidRPr="00CC094D">
        <w:rPr>
          <w:rFonts w:ascii="Times New Roman" w:hAnsi="Times New Roman" w:cs="Times New Roman"/>
          <w:sz w:val="27"/>
          <w:szCs w:val="24"/>
        </w:rPr>
        <w:t xml:space="preserve"> надано </w:t>
      </w:r>
      <w:r w:rsidR="00767D67" w:rsidRPr="00CC094D">
        <w:rPr>
          <w:rFonts w:ascii="Times New Roman" w:hAnsi="Times New Roman" w:cs="Times New Roman"/>
          <w:sz w:val="27"/>
          <w:szCs w:val="24"/>
        </w:rPr>
        <w:t>Комісії</w:t>
      </w:r>
      <w:r w:rsidRPr="00CC094D">
        <w:rPr>
          <w:rFonts w:ascii="Times New Roman" w:hAnsi="Times New Roman" w:cs="Times New Roman"/>
          <w:sz w:val="27"/>
          <w:szCs w:val="24"/>
        </w:rPr>
        <w:t xml:space="preserve"> інформацію, яка сама по собі не стала підставою для висновку</w:t>
      </w:r>
      <w:r w:rsidR="00815DE7" w:rsidRPr="00CC094D">
        <w:rPr>
          <w:rFonts w:ascii="Times New Roman" w:hAnsi="Times New Roman" w:cs="Times New Roman"/>
          <w:sz w:val="27"/>
          <w:szCs w:val="24"/>
        </w:rPr>
        <w:t xml:space="preserve">, але потребує пояснення </w:t>
      </w:r>
      <w:r w:rsidRPr="00CC094D">
        <w:rPr>
          <w:rFonts w:ascii="Times New Roman" w:hAnsi="Times New Roman" w:cs="Times New Roman"/>
          <w:sz w:val="27"/>
          <w:szCs w:val="24"/>
        </w:rPr>
        <w:t>судді:</w:t>
      </w:r>
    </w:p>
    <w:p w:rsidR="00DF7567" w:rsidRPr="00CC094D" w:rsidRDefault="00767D67" w:rsidP="00DF75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у</w:t>
      </w:r>
      <w:r w:rsidR="00DF7567" w:rsidRPr="00CC094D">
        <w:rPr>
          <w:rFonts w:ascii="Times New Roman" w:hAnsi="Times New Roman" w:cs="Times New Roman"/>
          <w:sz w:val="27"/>
          <w:szCs w:val="24"/>
        </w:rPr>
        <w:t xml:space="preserve"> декларації особи, уповноваженої на виконання функцій держави або місцевого самоврядування, за 20</w:t>
      </w:r>
      <w:r w:rsidR="00815DE7" w:rsidRPr="00CC094D">
        <w:rPr>
          <w:rFonts w:ascii="Times New Roman" w:hAnsi="Times New Roman" w:cs="Times New Roman"/>
          <w:sz w:val="27"/>
          <w:szCs w:val="24"/>
        </w:rPr>
        <w:t xml:space="preserve">15 рік суддя вказав, що з 19 лютого </w:t>
      </w:r>
      <w:r w:rsidR="00DF7567" w:rsidRPr="00CC094D">
        <w:rPr>
          <w:rFonts w:ascii="Times New Roman" w:hAnsi="Times New Roman" w:cs="Times New Roman"/>
          <w:sz w:val="27"/>
          <w:szCs w:val="24"/>
        </w:rPr>
        <w:t xml:space="preserve">1997 </w:t>
      </w:r>
      <w:r w:rsidR="00815DE7" w:rsidRPr="00CC094D">
        <w:rPr>
          <w:rFonts w:ascii="Times New Roman" w:hAnsi="Times New Roman" w:cs="Times New Roman"/>
          <w:sz w:val="27"/>
          <w:szCs w:val="24"/>
        </w:rPr>
        <w:t xml:space="preserve">року </w:t>
      </w:r>
      <w:r w:rsidR="00DF7567" w:rsidRPr="00CC094D">
        <w:rPr>
          <w:rFonts w:ascii="Times New Roman" w:hAnsi="Times New Roman" w:cs="Times New Roman"/>
          <w:sz w:val="27"/>
          <w:szCs w:val="24"/>
        </w:rPr>
        <w:t xml:space="preserve">на праві спільної власності володіє квартирою загальною площею 63,3 </w:t>
      </w:r>
      <w:proofErr w:type="spellStart"/>
      <w:r w:rsidR="00DF7567" w:rsidRPr="00CC094D">
        <w:rPr>
          <w:rFonts w:ascii="Times New Roman" w:hAnsi="Times New Roman" w:cs="Times New Roman"/>
          <w:sz w:val="27"/>
          <w:szCs w:val="24"/>
        </w:rPr>
        <w:t>кв.</w:t>
      </w:r>
      <w:r w:rsidR="00815DE7" w:rsidRPr="00CC094D">
        <w:rPr>
          <w:rFonts w:ascii="Times New Roman" w:hAnsi="Times New Roman" w:cs="Times New Roman"/>
          <w:sz w:val="27"/>
          <w:szCs w:val="24"/>
        </w:rPr>
        <w:t>м</w:t>
      </w:r>
      <w:proofErr w:type="spellEnd"/>
      <w:r w:rsidR="00815DE7" w:rsidRPr="00CC094D">
        <w:rPr>
          <w:rFonts w:ascii="Times New Roman" w:hAnsi="Times New Roman" w:cs="Times New Roman"/>
          <w:sz w:val="27"/>
          <w:szCs w:val="24"/>
        </w:rPr>
        <w:t xml:space="preserve"> у місті</w:t>
      </w:r>
      <w:r w:rsidR="00DF7567" w:rsidRPr="00CC094D">
        <w:rPr>
          <w:rFonts w:ascii="Times New Roman" w:hAnsi="Times New Roman" w:cs="Times New Roman"/>
          <w:sz w:val="27"/>
          <w:szCs w:val="24"/>
        </w:rPr>
        <w:t xml:space="preserve"> Трускавці Львівської області. Право власності на квартир</w:t>
      </w:r>
      <w:r w:rsidR="00815DE7" w:rsidRPr="00CC094D">
        <w:rPr>
          <w:rFonts w:ascii="Times New Roman" w:hAnsi="Times New Roman" w:cs="Times New Roman"/>
          <w:sz w:val="27"/>
          <w:szCs w:val="24"/>
        </w:rPr>
        <w:t>у не було задеклароване суддею в</w:t>
      </w:r>
      <w:r w:rsidR="00DF7567" w:rsidRPr="00CC094D">
        <w:rPr>
          <w:rFonts w:ascii="Times New Roman" w:hAnsi="Times New Roman" w:cs="Times New Roman"/>
          <w:sz w:val="27"/>
          <w:szCs w:val="24"/>
        </w:rPr>
        <w:t xml:space="preserve"> декларації за 2014 рік. </w:t>
      </w:r>
      <w:proofErr w:type="spellStart"/>
      <w:r w:rsidR="00DF7567" w:rsidRPr="00CC094D">
        <w:rPr>
          <w:rFonts w:ascii="Times New Roman" w:hAnsi="Times New Roman" w:cs="Times New Roman"/>
          <w:sz w:val="27"/>
          <w:szCs w:val="24"/>
        </w:rPr>
        <w:t>Бангалорські</w:t>
      </w:r>
      <w:proofErr w:type="spellEnd"/>
      <w:r w:rsidR="00DF7567" w:rsidRPr="00CC094D">
        <w:rPr>
          <w:rFonts w:ascii="Times New Roman" w:hAnsi="Times New Roman" w:cs="Times New Roman"/>
          <w:sz w:val="27"/>
          <w:szCs w:val="24"/>
        </w:rPr>
        <w:t xml:space="preserve"> принципи поведінки суддів визначають, що суддя повинен бути поінформованим про власні економічні інтереси як приватної особи або опікуна/піклувальника і докладати розумних зусиль для того, щоб бути поінформованим про економічні</w:t>
      </w:r>
      <w:r w:rsidR="00815DE7" w:rsidRPr="00CC094D">
        <w:rPr>
          <w:rFonts w:ascii="Times New Roman" w:hAnsi="Times New Roman" w:cs="Times New Roman"/>
          <w:sz w:val="27"/>
          <w:szCs w:val="24"/>
        </w:rPr>
        <w:t xml:space="preserve"> інтереси членів своєї сім’ї (пункт</w:t>
      </w:r>
      <w:r w:rsidR="00DF7567" w:rsidRPr="00CC094D">
        <w:rPr>
          <w:rFonts w:ascii="Times New Roman" w:hAnsi="Times New Roman" w:cs="Times New Roman"/>
          <w:sz w:val="27"/>
          <w:szCs w:val="24"/>
        </w:rPr>
        <w:t xml:space="preserve"> 4.7). </w:t>
      </w:r>
      <w:r w:rsidR="00F3205A" w:rsidRPr="00CC094D">
        <w:rPr>
          <w:rFonts w:ascii="Times New Roman" w:hAnsi="Times New Roman" w:cs="Times New Roman"/>
          <w:sz w:val="27"/>
          <w:szCs w:val="24"/>
        </w:rPr>
        <w:t xml:space="preserve">Відповідно до </w:t>
      </w:r>
      <w:r w:rsidR="00DF7567" w:rsidRPr="00CC094D">
        <w:rPr>
          <w:rFonts w:ascii="Times New Roman" w:hAnsi="Times New Roman" w:cs="Times New Roman"/>
          <w:sz w:val="27"/>
          <w:szCs w:val="24"/>
        </w:rPr>
        <w:t>статт</w:t>
      </w:r>
      <w:r w:rsidR="00F3205A" w:rsidRPr="00CC094D">
        <w:rPr>
          <w:rFonts w:ascii="Times New Roman" w:hAnsi="Times New Roman" w:cs="Times New Roman"/>
          <w:sz w:val="27"/>
          <w:szCs w:val="24"/>
        </w:rPr>
        <w:t>і 18 Кодексу суддівської етики: «</w:t>
      </w:r>
      <w:r w:rsidR="00DF7567" w:rsidRPr="00CC094D">
        <w:rPr>
          <w:rFonts w:ascii="Times New Roman" w:hAnsi="Times New Roman" w:cs="Times New Roman"/>
          <w:sz w:val="27"/>
          <w:szCs w:val="24"/>
        </w:rPr>
        <w:t>Суддя повинен бути обізнаним про свої майнові інтереси та вживати розумних заходів для того, щоб бути обізнаним про майн</w:t>
      </w:r>
      <w:r w:rsidR="00F3205A" w:rsidRPr="00CC094D">
        <w:rPr>
          <w:rFonts w:ascii="Times New Roman" w:hAnsi="Times New Roman" w:cs="Times New Roman"/>
          <w:sz w:val="27"/>
          <w:szCs w:val="24"/>
        </w:rPr>
        <w:t>ові інтереси членів своєї сім’</w:t>
      </w:r>
      <w:r w:rsidR="006731D8" w:rsidRPr="00CC094D">
        <w:rPr>
          <w:rFonts w:ascii="Times New Roman" w:hAnsi="Times New Roman" w:cs="Times New Roman"/>
          <w:sz w:val="27"/>
          <w:szCs w:val="24"/>
        </w:rPr>
        <w:t xml:space="preserve">ї». Відтак </w:t>
      </w:r>
      <w:r w:rsidR="00F3205A" w:rsidRPr="00CC094D">
        <w:rPr>
          <w:rFonts w:ascii="Times New Roman" w:hAnsi="Times New Roman" w:cs="Times New Roman"/>
          <w:sz w:val="27"/>
          <w:szCs w:val="24"/>
        </w:rPr>
        <w:t>Ключник</w:t>
      </w:r>
      <w:r w:rsidR="00CB5BBD">
        <w:rPr>
          <w:rFonts w:ascii="Times New Roman" w:hAnsi="Times New Roman" w:cs="Times New Roman"/>
          <w:sz w:val="27"/>
          <w:szCs w:val="24"/>
          <w:lang w:val="en-US"/>
        </w:rPr>
        <w:t> </w:t>
      </w:r>
      <w:r w:rsidR="00F3205A" w:rsidRPr="00CC094D">
        <w:rPr>
          <w:rFonts w:ascii="Times New Roman" w:hAnsi="Times New Roman" w:cs="Times New Roman"/>
          <w:sz w:val="27"/>
          <w:szCs w:val="24"/>
        </w:rPr>
        <w:t xml:space="preserve">А.С. </w:t>
      </w:r>
      <w:r w:rsidR="00DF7567" w:rsidRPr="00CC094D">
        <w:rPr>
          <w:rFonts w:ascii="Times New Roman" w:hAnsi="Times New Roman" w:cs="Times New Roman"/>
          <w:sz w:val="27"/>
          <w:szCs w:val="24"/>
        </w:rPr>
        <w:t xml:space="preserve">допустив грубе порушення свого </w:t>
      </w:r>
      <w:r w:rsidR="00CB5BBD" w:rsidRPr="00CC094D">
        <w:rPr>
          <w:rFonts w:ascii="Times New Roman" w:hAnsi="Times New Roman" w:cs="Times New Roman"/>
          <w:sz w:val="27"/>
          <w:szCs w:val="24"/>
        </w:rPr>
        <w:t>обов’язку</w:t>
      </w:r>
      <w:r w:rsidR="00DF7567" w:rsidRPr="00CC094D">
        <w:rPr>
          <w:rFonts w:ascii="Times New Roman" w:hAnsi="Times New Roman" w:cs="Times New Roman"/>
          <w:sz w:val="27"/>
          <w:szCs w:val="24"/>
        </w:rPr>
        <w:t>, що</w:t>
      </w:r>
      <w:r w:rsidR="00F3205A"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на думку розсудливого спостерігача</w:t>
      </w:r>
      <w:r w:rsidR="00F3205A" w:rsidRPr="00CC094D">
        <w:rPr>
          <w:rFonts w:ascii="Times New Roman" w:hAnsi="Times New Roman" w:cs="Times New Roman"/>
          <w:sz w:val="27"/>
          <w:szCs w:val="24"/>
        </w:rPr>
        <w:t>,</w:t>
      </w:r>
      <w:r w:rsidR="00DF7567" w:rsidRPr="00CC094D">
        <w:rPr>
          <w:rFonts w:ascii="Times New Roman" w:hAnsi="Times New Roman" w:cs="Times New Roman"/>
          <w:sz w:val="27"/>
          <w:szCs w:val="24"/>
        </w:rPr>
        <w:t xml:space="preserve"> свідчить про невідповідність судді критеріям добро</w:t>
      </w:r>
      <w:r w:rsidR="00F3205A" w:rsidRPr="00CC094D">
        <w:rPr>
          <w:rFonts w:ascii="Times New Roman" w:hAnsi="Times New Roman" w:cs="Times New Roman"/>
          <w:sz w:val="27"/>
          <w:szCs w:val="24"/>
        </w:rPr>
        <w:t>чесності та професійної етики;</w:t>
      </w:r>
    </w:p>
    <w:p w:rsidR="00923B25" w:rsidRPr="00CC094D" w:rsidRDefault="00767D67" w:rsidP="00DF7567">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с</w:t>
      </w:r>
      <w:r w:rsidR="00DF7567" w:rsidRPr="00CC094D">
        <w:rPr>
          <w:rFonts w:ascii="Times New Roman" w:hAnsi="Times New Roman" w:cs="Times New Roman"/>
          <w:sz w:val="27"/>
          <w:szCs w:val="24"/>
        </w:rPr>
        <w:t>уддя у справі №</w:t>
      </w:r>
      <w:r w:rsidR="00CF54B1" w:rsidRPr="00CC094D">
        <w:rPr>
          <w:rFonts w:ascii="Times New Roman" w:hAnsi="Times New Roman" w:cs="Times New Roman"/>
          <w:sz w:val="27"/>
          <w:szCs w:val="24"/>
        </w:rPr>
        <w:t xml:space="preserve"> </w:t>
      </w:r>
      <w:r w:rsidR="00DF7567" w:rsidRPr="00CC094D">
        <w:rPr>
          <w:rFonts w:ascii="Times New Roman" w:hAnsi="Times New Roman" w:cs="Times New Roman"/>
          <w:sz w:val="27"/>
          <w:szCs w:val="24"/>
        </w:rPr>
        <w:t>759/4089/16-ц прийняв рішення про залишення дитини з батьком, незважаючи на ріш</w:t>
      </w:r>
      <w:r w:rsidR="001451A9" w:rsidRPr="00CC094D">
        <w:rPr>
          <w:rFonts w:ascii="Times New Roman" w:hAnsi="Times New Roman" w:cs="Times New Roman"/>
          <w:sz w:val="27"/>
          <w:szCs w:val="24"/>
        </w:rPr>
        <w:t>ення Святошинської районної в місті</w:t>
      </w:r>
      <w:r w:rsidR="00DF7567" w:rsidRPr="00CC094D">
        <w:rPr>
          <w:rFonts w:ascii="Times New Roman" w:hAnsi="Times New Roman" w:cs="Times New Roman"/>
          <w:sz w:val="27"/>
          <w:szCs w:val="24"/>
        </w:rPr>
        <w:t xml:space="preserve"> Києві державної адміністрації про визначення місця проживання дитини з матір’ю. Таке рішення </w:t>
      </w:r>
      <w:r w:rsidR="004F5846" w:rsidRPr="00CC094D">
        <w:rPr>
          <w:rFonts w:ascii="Times New Roman" w:hAnsi="Times New Roman" w:cs="Times New Roman"/>
          <w:sz w:val="27"/>
          <w:szCs w:val="24"/>
        </w:rPr>
        <w:t>обґрунтував</w:t>
      </w:r>
      <w:r w:rsidR="00DF7567" w:rsidRPr="00CC094D">
        <w:rPr>
          <w:rFonts w:ascii="Times New Roman" w:hAnsi="Times New Roman" w:cs="Times New Roman"/>
          <w:sz w:val="27"/>
          <w:szCs w:val="24"/>
        </w:rPr>
        <w:t xml:space="preserve"> відсутністю доходів у матері, </w:t>
      </w:r>
      <w:r w:rsidR="001451A9" w:rsidRPr="00CC094D">
        <w:rPr>
          <w:rFonts w:ascii="Times New Roman" w:hAnsi="Times New Roman" w:cs="Times New Roman"/>
          <w:sz w:val="27"/>
          <w:szCs w:val="24"/>
        </w:rPr>
        <w:t>що суперечить частині другій статті 161 Сімейного кодексу</w:t>
      </w:r>
      <w:r w:rsidR="00DF7567" w:rsidRPr="00CC094D">
        <w:rPr>
          <w:rFonts w:ascii="Times New Roman" w:hAnsi="Times New Roman" w:cs="Times New Roman"/>
          <w:sz w:val="27"/>
          <w:szCs w:val="24"/>
        </w:rPr>
        <w:t xml:space="preserve"> України.</w:t>
      </w:r>
    </w:p>
    <w:p w:rsidR="005169B5" w:rsidRPr="00CC094D" w:rsidRDefault="00B31CE2" w:rsidP="005805F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Оцінюючи вказані обставини, </w:t>
      </w:r>
      <w:r w:rsidR="005169B5" w:rsidRPr="00CC094D">
        <w:rPr>
          <w:rFonts w:ascii="Times New Roman" w:hAnsi="Times New Roman" w:cs="Times New Roman"/>
          <w:sz w:val="27"/>
          <w:szCs w:val="24"/>
        </w:rPr>
        <w:t>Комісія зауважує, що відповідно до Кодексу суд</w:t>
      </w:r>
      <w:r w:rsidR="00AC7406" w:rsidRPr="00CC094D">
        <w:rPr>
          <w:rFonts w:ascii="Times New Roman" w:hAnsi="Times New Roman" w:cs="Times New Roman"/>
          <w:sz w:val="27"/>
          <w:szCs w:val="24"/>
        </w:rPr>
        <w:t>дівської етики</w:t>
      </w:r>
      <w:r w:rsidR="005169B5" w:rsidRPr="00CC094D">
        <w:rPr>
          <w:rFonts w:ascii="Times New Roman" w:hAnsi="Times New Roman" w:cs="Times New Roman"/>
          <w:sz w:val="27"/>
          <w:szCs w:val="24"/>
        </w:rPr>
        <w:t xml:space="preserve">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r w:rsidR="00AC7406" w:rsidRPr="00CC094D">
        <w:rPr>
          <w:rFonts w:ascii="Times New Roman" w:hAnsi="Times New Roman" w:cs="Times New Roman"/>
          <w:sz w:val="27"/>
          <w:szCs w:val="24"/>
        </w:rPr>
        <w:t>С</w:t>
      </w:r>
      <w:r w:rsidR="00901591" w:rsidRPr="00CC094D">
        <w:rPr>
          <w:rFonts w:ascii="Times New Roman" w:hAnsi="Times New Roman" w:cs="Times New Roman"/>
          <w:sz w:val="27"/>
          <w:szCs w:val="24"/>
        </w:rPr>
        <w:t xml:space="preserve">уддя має докладати всіх зусиль </w:t>
      </w:r>
      <w:r w:rsidR="00AC7406" w:rsidRPr="00CC094D">
        <w:rPr>
          <w:rFonts w:ascii="Times New Roman" w:hAnsi="Times New Roman" w:cs="Times New Roman"/>
          <w:sz w:val="27"/>
          <w:szCs w:val="24"/>
        </w:rPr>
        <w:t>для того</w:t>
      </w:r>
      <w:r w:rsidR="00F82300" w:rsidRPr="00CC094D">
        <w:rPr>
          <w:rFonts w:ascii="Times New Roman" w:hAnsi="Times New Roman" w:cs="Times New Roman"/>
          <w:sz w:val="27"/>
          <w:szCs w:val="24"/>
        </w:rPr>
        <w:t>,</w:t>
      </w:r>
      <w:r w:rsidR="00AC7406" w:rsidRPr="00CC094D">
        <w:rPr>
          <w:rFonts w:ascii="Times New Roman" w:hAnsi="Times New Roman" w:cs="Times New Roman"/>
          <w:sz w:val="27"/>
          <w:szCs w:val="24"/>
        </w:rPr>
        <w:t xml:space="preserve"> щоб, </w:t>
      </w:r>
      <w:r w:rsidR="005169B5" w:rsidRPr="00CC094D">
        <w:rPr>
          <w:rFonts w:ascii="Times New Roman" w:hAnsi="Times New Roman" w:cs="Times New Roman"/>
          <w:sz w:val="27"/>
          <w:szCs w:val="24"/>
        </w:rPr>
        <w:t>на думку розсудливої, законослухняної та поінформованої людини, його поведінка була бездоганною (рішення Верховного Суду від 22 березня 2018 року у справі</w:t>
      </w:r>
      <w:r w:rsidR="00711124" w:rsidRPr="00CC094D">
        <w:rPr>
          <w:rFonts w:ascii="Times New Roman" w:hAnsi="Times New Roman" w:cs="Times New Roman"/>
          <w:sz w:val="27"/>
          <w:szCs w:val="24"/>
        </w:rPr>
        <w:t xml:space="preserve"> №</w:t>
      </w:r>
      <w:r w:rsidR="00AC7406" w:rsidRPr="00CC094D">
        <w:rPr>
          <w:rFonts w:ascii="Times New Roman" w:hAnsi="Times New Roman" w:cs="Times New Roman"/>
          <w:sz w:val="27"/>
          <w:szCs w:val="24"/>
        </w:rPr>
        <w:t xml:space="preserve"> </w:t>
      </w:r>
      <w:r w:rsidR="005169B5" w:rsidRPr="00CC094D">
        <w:rPr>
          <w:rFonts w:ascii="Times New Roman" w:hAnsi="Times New Roman" w:cs="Times New Roman"/>
          <w:sz w:val="27"/>
          <w:szCs w:val="24"/>
        </w:rPr>
        <w:t>800/219/17).</w:t>
      </w:r>
    </w:p>
    <w:p w:rsidR="005169B5" w:rsidRPr="00CC094D" w:rsidRDefault="005169B5"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У межах процедури кваліфікаційного </w:t>
      </w:r>
      <w:r w:rsidR="00901591" w:rsidRPr="00CC094D">
        <w:rPr>
          <w:rFonts w:ascii="Times New Roman" w:hAnsi="Times New Roman" w:cs="Times New Roman"/>
          <w:sz w:val="27"/>
          <w:szCs w:val="24"/>
          <w:shd w:val="clear" w:color="auto" w:fill="FFFFFF"/>
        </w:rPr>
        <w:t>оцінювання</w:t>
      </w:r>
      <w:r w:rsidR="008F102D"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з урахуванням мети і завдань його проведення може виникнути обґрунтований сумнів, який для обізнаного та розсудливого спостерігача </w:t>
      </w:r>
      <w:r w:rsidR="00923B25" w:rsidRPr="00CC094D">
        <w:rPr>
          <w:rFonts w:ascii="Times New Roman" w:hAnsi="Times New Roman" w:cs="Times New Roman"/>
          <w:sz w:val="27"/>
          <w:szCs w:val="24"/>
          <w:shd w:val="clear" w:color="auto" w:fill="FFFFFF"/>
        </w:rPr>
        <w:t>вказує</w:t>
      </w:r>
      <w:r w:rsidRPr="00CC094D">
        <w:rPr>
          <w:rFonts w:ascii="Times New Roman" w:hAnsi="Times New Roman" w:cs="Times New Roman"/>
          <w:sz w:val="27"/>
          <w:szCs w:val="24"/>
          <w:shd w:val="clear" w:color="auto" w:fill="FFFFFF"/>
        </w:rPr>
        <w:t xml:space="preserve"> </w:t>
      </w:r>
      <w:r w:rsidR="00923B25" w:rsidRPr="00CC094D">
        <w:rPr>
          <w:rFonts w:ascii="Times New Roman" w:hAnsi="Times New Roman" w:cs="Times New Roman"/>
          <w:sz w:val="27"/>
          <w:szCs w:val="24"/>
          <w:shd w:val="clear" w:color="auto" w:fill="FFFFFF"/>
        </w:rPr>
        <w:t>на</w:t>
      </w:r>
      <w:r w:rsidRPr="00CC094D">
        <w:rPr>
          <w:rFonts w:ascii="Times New Roman" w:hAnsi="Times New Roman" w:cs="Times New Roman"/>
          <w:sz w:val="27"/>
          <w:szCs w:val="24"/>
          <w:shd w:val="clear" w:color="auto" w:fill="FFFFFF"/>
        </w:rPr>
        <w:t xml:space="preserve"> наявність показник</w:t>
      </w:r>
      <w:r w:rsidR="003E5098" w:rsidRPr="00CC094D">
        <w:rPr>
          <w:rFonts w:ascii="Times New Roman" w:hAnsi="Times New Roman" w:cs="Times New Roman"/>
          <w:sz w:val="27"/>
          <w:szCs w:val="24"/>
          <w:shd w:val="clear" w:color="auto" w:fill="FFFFFF"/>
        </w:rPr>
        <w:t>ів</w:t>
      </w:r>
      <w:r w:rsidRPr="00CC094D">
        <w:rPr>
          <w:rFonts w:ascii="Times New Roman" w:hAnsi="Times New Roman" w:cs="Times New Roman"/>
          <w:sz w:val="27"/>
          <w:szCs w:val="24"/>
          <w:shd w:val="clear" w:color="auto" w:fill="FFFFFF"/>
        </w:rPr>
        <w:t>, що мож</w:t>
      </w:r>
      <w:r w:rsidR="003E5098" w:rsidRPr="00CC094D">
        <w:rPr>
          <w:rFonts w:ascii="Times New Roman" w:hAnsi="Times New Roman" w:cs="Times New Roman"/>
          <w:sz w:val="27"/>
          <w:szCs w:val="24"/>
          <w:shd w:val="clear" w:color="auto" w:fill="FFFFFF"/>
        </w:rPr>
        <w:t>уть</w:t>
      </w:r>
      <w:r w:rsidRPr="00CC094D">
        <w:rPr>
          <w:rFonts w:ascii="Times New Roman" w:hAnsi="Times New Roman" w:cs="Times New Roman"/>
          <w:sz w:val="27"/>
          <w:szCs w:val="24"/>
          <w:shd w:val="clear" w:color="auto" w:fill="FFFFFF"/>
        </w:rPr>
        <w:t xml:space="preserve"> свідчити </w:t>
      </w:r>
      <w:r w:rsidR="00923B25" w:rsidRPr="00CC094D">
        <w:rPr>
          <w:rFonts w:ascii="Times New Roman" w:hAnsi="Times New Roman" w:cs="Times New Roman"/>
          <w:sz w:val="27"/>
          <w:szCs w:val="24"/>
          <w:shd w:val="clear" w:color="auto" w:fill="FFFFFF"/>
        </w:rPr>
        <w:t xml:space="preserve">про </w:t>
      </w:r>
      <w:r w:rsidRPr="00CC094D">
        <w:rPr>
          <w:rFonts w:ascii="Times New Roman" w:hAnsi="Times New Roman" w:cs="Times New Roman"/>
          <w:sz w:val="27"/>
          <w:szCs w:val="24"/>
          <w:shd w:val="clear" w:color="auto" w:fill="FFFFFF"/>
        </w:rPr>
        <w:t>невідповідність судді критеріям професійної етики та добро</w:t>
      </w:r>
      <w:r w:rsidR="00901591" w:rsidRPr="00CC094D">
        <w:rPr>
          <w:rFonts w:ascii="Times New Roman" w:hAnsi="Times New Roman" w:cs="Times New Roman"/>
          <w:sz w:val="27"/>
          <w:szCs w:val="24"/>
          <w:shd w:val="clear" w:color="auto" w:fill="FFFFFF"/>
        </w:rPr>
        <w:t xml:space="preserve">чесності. </w:t>
      </w:r>
      <w:r w:rsidR="008F102D" w:rsidRPr="00CC094D">
        <w:rPr>
          <w:rFonts w:ascii="Times New Roman" w:hAnsi="Times New Roman" w:cs="Times New Roman"/>
          <w:sz w:val="27"/>
          <w:szCs w:val="24"/>
          <w:shd w:val="clear" w:color="auto" w:fill="FFFFFF"/>
        </w:rPr>
        <w:t>При цьому</w:t>
      </w:r>
      <w:r w:rsidR="00901591"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w:t>
      </w:r>
      <w:r w:rsidR="00AC7406" w:rsidRPr="00CC094D">
        <w:rPr>
          <w:rFonts w:ascii="Times New Roman" w:hAnsi="Times New Roman" w:cs="Times New Roman"/>
          <w:sz w:val="27"/>
          <w:szCs w:val="24"/>
          <w:shd w:val="clear" w:color="auto" w:fill="FFFFFF"/>
        </w:rPr>
        <w:t>йних людей у нашому суспільстві.</w:t>
      </w:r>
    </w:p>
    <w:p w:rsidR="00BC730A" w:rsidRPr="00CC094D" w:rsidRDefault="005169B5"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У випадку виникнення такого сумніву </w:t>
      </w:r>
      <w:r w:rsidR="00901591" w:rsidRPr="00CC094D">
        <w:rPr>
          <w:rFonts w:ascii="Times New Roman" w:hAnsi="Times New Roman" w:cs="Times New Roman"/>
          <w:sz w:val="27"/>
          <w:szCs w:val="24"/>
          <w:shd w:val="clear" w:color="auto" w:fill="FFFFFF"/>
        </w:rPr>
        <w:t>обов’</w:t>
      </w:r>
      <w:r w:rsidR="00BC730A" w:rsidRPr="00CC094D">
        <w:rPr>
          <w:rFonts w:ascii="Times New Roman" w:hAnsi="Times New Roman" w:cs="Times New Roman"/>
          <w:sz w:val="27"/>
          <w:szCs w:val="24"/>
          <w:shd w:val="clear" w:color="auto" w:fill="FFFFFF"/>
        </w:rPr>
        <w:t xml:space="preserve">язком (повноваженням) </w:t>
      </w:r>
      <w:r w:rsidR="00923B25" w:rsidRPr="00CC094D">
        <w:rPr>
          <w:rFonts w:ascii="Times New Roman" w:hAnsi="Times New Roman" w:cs="Times New Roman"/>
          <w:sz w:val="27"/>
          <w:szCs w:val="24"/>
          <w:shd w:val="clear" w:color="auto" w:fill="FFFFFF"/>
        </w:rPr>
        <w:t>Комісії</w:t>
      </w:r>
      <w:r w:rsidR="00901591" w:rsidRPr="00CC094D">
        <w:rPr>
          <w:rFonts w:ascii="Times New Roman" w:hAnsi="Times New Roman" w:cs="Times New Roman"/>
          <w:sz w:val="27"/>
          <w:szCs w:val="24"/>
          <w:shd w:val="clear" w:color="auto" w:fill="FFFFFF"/>
        </w:rPr>
        <w:t xml:space="preserve"> є з’</w:t>
      </w:r>
      <w:r w:rsidR="00BC730A" w:rsidRPr="00CC094D">
        <w:rPr>
          <w:rFonts w:ascii="Times New Roman" w:hAnsi="Times New Roman" w:cs="Times New Roman"/>
          <w:sz w:val="27"/>
          <w:szCs w:val="24"/>
          <w:shd w:val="clear" w:color="auto" w:fill="FFFFFF"/>
        </w:rPr>
        <w:t xml:space="preserve">ясування й оцінка усіх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00BC730A" w:rsidRPr="00CC094D">
        <w:rPr>
          <w:rFonts w:ascii="Times New Roman" w:hAnsi="Times New Roman" w:cs="Times New Roman"/>
          <w:sz w:val="27"/>
          <w:szCs w:val="24"/>
          <w:shd w:val="clear" w:color="auto" w:fill="FFFFFF"/>
        </w:rPr>
        <w:t>Бангалорських</w:t>
      </w:r>
      <w:proofErr w:type="spellEnd"/>
      <w:r w:rsidR="00BC730A" w:rsidRPr="00CC094D">
        <w:rPr>
          <w:rFonts w:ascii="Times New Roman" w:hAnsi="Times New Roman" w:cs="Times New Roman"/>
          <w:sz w:val="27"/>
          <w:szCs w:val="24"/>
          <w:shd w:val="clear" w:color="auto" w:fill="FFFFFF"/>
        </w:rPr>
        <w:t xml:space="preserve"> принципах поведінки суддів від 19 травня 2006 року (схвалені резолюцією Економічної та соціальної </w:t>
      </w:r>
      <w:r w:rsidR="00711124" w:rsidRPr="00CC094D">
        <w:rPr>
          <w:rFonts w:ascii="Times New Roman" w:hAnsi="Times New Roman" w:cs="Times New Roman"/>
          <w:sz w:val="27"/>
          <w:szCs w:val="24"/>
          <w:shd w:val="clear" w:color="auto" w:fill="FFFFFF"/>
        </w:rPr>
        <w:t xml:space="preserve">ради ООН від 27 липня 2006 року </w:t>
      </w:r>
      <w:r w:rsidR="00BC730A" w:rsidRPr="00CC094D">
        <w:rPr>
          <w:rFonts w:ascii="Times New Roman" w:hAnsi="Times New Roman" w:cs="Times New Roman"/>
          <w:sz w:val="27"/>
          <w:szCs w:val="24"/>
          <w:shd w:val="clear" w:color="auto" w:fill="FFFFFF"/>
        </w:rPr>
        <w:t>№</w:t>
      </w:r>
      <w:r w:rsidR="00AC7406" w:rsidRPr="00CC094D">
        <w:rPr>
          <w:rFonts w:ascii="Times New Roman" w:hAnsi="Times New Roman" w:cs="Times New Roman"/>
          <w:sz w:val="27"/>
          <w:szCs w:val="24"/>
          <w:shd w:val="clear" w:color="auto" w:fill="FFFFFF"/>
        </w:rPr>
        <w:t xml:space="preserve"> </w:t>
      </w:r>
      <w:r w:rsidR="00BC730A" w:rsidRPr="00CC094D">
        <w:rPr>
          <w:rFonts w:ascii="Times New Roman" w:hAnsi="Times New Roman" w:cs="Times New Roman"/>
          <w:sz w:val="27"/>
          <w:szCs w:val="24"/>
          <w:shd w:val="clear" w:color="auto" w:fill="FFFFFF"/>
        </w:rPr>
        <w:t>2006/23), а також у Кодексі суддівської етики (п</w:t>
      </w:r>
      <w:r w:rsidR="00CD3582" w:rsidRPr="00CC094D">
        <w:rPr>
          <w:rFonts w:ascii="Times New Roman" w:hAnsi="Times New Roman" w:cs="Times New Roman"/>
          <w:sz w:val="27"/>
          <w:szCs w:val="24"/>
          <w:shd w:val="clear" w:color="auto" w:fill="FFFFFF"/>
        </w:rPr>
        <w:t>ункт</w:t>
      </w:r>
      <w:r w:rsidR="00BC730A" w:rsidRPr="00CC094D">
        <w:rPr>
          <w:rFonts w:ascii="Times New Roman" w:hAnsi="Times New Roman" w:cs="Times New Roman"/>
          <w:sz w:val="27"/>
          <w:szCs w:val="24"/>
          <w:shd w:val="clear" w:color="auto" w:fill="FFFFFF"/>
        </w:rPr>
        <w:t xml:space="preserve"> 12 постанови В</w:t>
      </w:r>
      <w:r w:rsidR="009A227C" w:rsidRPr="00CC094D">
        <w:rPr>
          <w:rFonts w:ascii="Times New Roman" w:hAnsi="Times New Roman" w:cs="Times New Roman"/>
          <w:sz w:val="27"/>
          <w:szCs w:val="24"/>
          <w:shd w:val="clear" w:color="auto" w:fill="FFFFFF"/>
        </w:rPr>
        <w:t xml:space="preserve">еликої </w:t>
      </w:r>
      <w:r w:rsidR="00BC730A" w:rsidRPr="00CC094D">
        <w:rPr>
          <w:rFonts w:ascii="Times New Roman" w:hAnsi="Times New Roman" w:cs="Times New Roman"/>
          <w:sz w:val="27"/>
          <w:szCs w:val="24"/>
          <w:shd w:val="clear" w:color="auto" w:fill="FFFFFF"/>
        </w:rPr>
        <w:t>П</w:t>
      </w:r>
      <w:r w:rsidR="009A227C" w:rsidRPr="00CC094D">
        <w:rPr>
          <w:rFonts w:ascii="Times New Roman" w:hAnsi="Times New Roman" w:cs="Times New Roman"/>
          <w:sz w:val="27"/>
          <w:szCs w:val="24"/>
          <w:shd w:val="clear" w:color="auto" w:fill="FFFFFF"/>
        </w:rPr>
        <w:t>алати</w:t>
      </w:r>
      <w:r w:rsidR="00BC730A" w:rsidRPr="00CC094D">
        <w:rPr>
          <w:rFonts w:ascii="Times New Roman" w:hAnsi="Times New Roman" w:cs="Times New Roman"/>
          <w:sz w:val="27"/>
          <w:szCs w:val="24"/>
          <w:shd w:val="clear" w:color="auto" w:fill="FFFFFF"/>
        </w:rPr>
        <w:t xml:space="preserve"> В</w:t>
      </w:r>
      <w:r w:rsidR="009A227C" w:rsidRPr="00CC094D">
        <w:rPr>
          <w:rFonts w:ascii="Times New Roman" w:hAnsi="Times New Roman" w:cs="Times New Roman"/>
          <w:sz w:val="27"/>
          <w:szCs w:val="24"/>
          <w:shd w:val="clear" w:color="auto" w:fill="FFFFFF"/>
        </w:rPr>
        <w:t xml:space="preserve">ерховного </w:t>
      </w:r>
      <w:r w:rsidR="00BC730A" w:rsidRPr="00CC094D">
        <w:rPr>
          <w:rFonts w:ascii="Times New Roman" w:hAnsi="Times New Roman" w:cs="Times New Roman"/>
          <w:sz w:val="27"/>
          <w:szCs w:val="24"/>
          <w:shd w:val="clear" w:color="auto" w:fill="FFFFFF"/>
        </w:rPr>
        <w:t>С</w:t>
      </w:r>
      <w:r w:rsidR="009A227C" w:rsidRPr="00CC094D">
        <w:rPr>
          <w:rFonts w:ascii="Times New Roman" w:hAnsi="Times New Roman" w:cs="Times New Roman"/>
          <w:sz w:val="27"/>
          <w:szCs w:val="24"/>
          <w:shd w:val="clear" w:color="auto" w:fill="FFFFFF"/>
        </w:rPr>
        <w:t>уду</w:t>
      </w:r>
      <w:r w:rsidR="00BC730A" w:rsidRPr="00CC094D">
        <w:rPr>
          <w:rFonts w:ascii="Times New Roman" w:hAnsi="Times New Roman" w:cs="Times New Roman"/>
          <w:sz w:val="27"/>
          <w:szCs w:val="24"/>
          <w:shd w:val="clear" w:color="auto" w:fill="FFFFFF"/>
        </w:rPr>
        <w:t xml:space="preserve"> від 16</w:t>
      </w:r>
      <w:r w:rsidR="00711124" w:rsidRPr="00CC094D">
        <w:rPr>
          <w:rFonts w:ascii="Times New Roman" w:hAnsi="Times New Roman" w:cs="Times New Roman"/>
          <w:sz w:val="27"/>
          <w:szCs w:val="24"/>
          <w:shd w:val="clear" w:color="auto" w:fill="FFFFFF"/>
        </w:rPr>
        <w:t xml:space="preserve"> червня </w:t>
      </w:r>
      <w:r w:rsidR="00BC730A" w:rsidRPr="00CC094D">
        <w:rPr>
          <w:rFonts w:ascii="Times New Roman" w:hAnsi="Times New Roman" w:cs="Times New Roman"/>
          <w:sz w:val="27"/>
          <w:szCs w:val="24"/>
          <w:shd w:val="clear" w:color="auto" w:fill="FFFFFF"/>
        </w:rPr>
        <w:t xml:space="preserve">2022 </w:t>
      </w:r>
      <w:r w:rsidR="00711124" w:rsidRPr="00CC094D">
        <w:rPr>
          <w:rFonts w:ascii="Times New Roman" w:hAnsi="Times New Roman" w:cs="Times New Roman"/>
          <w:sz w:val="27"/>
          <w:szCs w:val="24"/>
          <w:shd w:val="clear" w:color="auto" w:fill="FFFFFF"/>
        </w:rPr>
        <w:t xml:space="preserve">року </w:t>
      </w:r>
      <w:r w:rsidR="00BC730A" w:rsidRPr="00CC094D">
        <w:rPr>
          <w:rFonts w:ascii="Times New Roman" w:hAnsi="Times New Roman" w:cs="Times New Roman"/>
          <w:sz w:val="27"/>
          <w:szCs w:val="24"/>
          <w:shd w:val="clear" w:color="auto" w:fill="FFFFFF"/>
        </w:rPr>
        <w:t>у справі № 9901/57/19).</w:t>
      </w:r>
    </w:p>
    <w:p w:rsidR="006272BC" w:rsidRPr="00CC094D" w:rsidRDefault="00923B25" w:rsidP="005805FE">
      <w:pPr>
        <w:spacing w:after="0" w:line="240" w:lineRule="auto"/>
        <w:ind w:firstLine="708"/>
        <w:jc w:val="both"/>
        <w:rPr>
          <w:rFonts w:ascii="Times New Roman" w:hAnsi="Times New Roman" w:cs="Times New Roman"/>
          <w:sz w:val="27"/>
          <w:szCs w:val="24"/>
        </w:rPr>
      </w:pPr>
      <w:r w:rsidRPr="00CC094D">
        <w:rPr>
          <w:rFonts w:ascii="Times New Roman" w:hAnsi="Times New Roman" w:cs="Times New Roman"/>
          <w:sz w:val="27"/>
          <w:szCs w:val="24"/>
        </w:rPr>
        <w:t>О</w:t>
      </w:r>
      <w:r w:rsidR="00D14F6A" w:rsidRPr="00CC094D">
        <w:rPr>
          <w:rFonts w:ascii="Times New Roman" w:hAnsi="Times New Roman" w:cs="Times New Roman"/>
          <w:sz w:val="27"/>
          <w:szCs w:val="24"/>
        </w:rPr>
        <w:t>бґрунтований сумнів вважається таким, що виник</w:t>
      </w:r>
      <w:r w:rsidR="008B4D59" w:rsidRPr="00CC094D">
        <w:rPr>
          <w:rFonts w:ascii="Times New Roman" w:hAnsi="Times New Roman" w:cs="Times New Roman"/>
          <w:sz w:val="27"/>
          <w:szCs w:val="24"/>
        </w:rPr>
        <w:t>,</w:t>
      </w:r>
      <w:r w:rsidR="00D14F6A" w:rsidRPr="00CC094D">
        <w:rPr>
          <w:rFonts w:ascii="Times New Roman" w:hAnsi="Times New Roman" w:cs="Times New Roman"/>
          <w:sz w:val="27"/>
          <w:szCs w:val="24"/>
        </w:rPr>
        <w:t xml:space="preserve"> </w:t>
      </w:r>
      <w:r w:rsidRPr="00CC094D">
        <w:rPr>
          <w:rFonts w:ascii="Times New Roman" w:hAnsi="Times New Roman" w:cs="Times New Roman"/>
          <w:sz w:val="27"/>
          <w:szCs w:val="24"/>
        </w:rPr>
        <w:t>у тому числі</w:t>
      </w:r>
      <w:r w:rsidR="008B4D59" w:rsidRPr="00CC094D">
        <w:rPr>
          <w:rFonts w:ascii="Times New Roman" w:hAnsi="Times New Roman" w:cs="Times New Roman"/>
          <w:sz w:val="27"/>
          <w:szCs w:val="24"/>
        </w:rPr>
        <w:t>,</w:t>
      </w:r>
      <w:r w:rsidRPr="00CC094D">
        <w:rPr>
          <w:rFonts w:ascii="Times New Roman" w:hAnsi="Times New Roman" w:cs="Times New Roman"/>
          <w:sz w:val="27"/>
          <w:szCs w:val="24"/>
        </w:rPr>
        <w:t xml:space="preserve"> й </w:t>
      </w:r>
      <w:r w:rsidR="00AC7406" w:rsidRPr="00CC094D">
        <w:rPr>
          <w:rFonts w:ascii="Times New Roman" w:hAnsi="Times New Roman" w:cs="Times New Roman"/>
          <w:sz w:val="27"/>
          <w:szCs w:val="24"/>
        </w:rPr>
        <w:t>з моменту надання ГРД</w:t>
      </w:r>
      <w:r w:rsidR="00D14F6A" w:rsidRPr="00CC094D">
        <w:rPr>
          <w:rFonts w:ascii="Times New Roman" w:hAnsi="Times New Roman" w:cs="Times New Roman"/>
          <w:sz w:val="27"/>
          <w:szCs w:val="24"/>
        </w:rPr>
        <w:t xml:space="preserve"> висновку про невідповідність судді критеріям професійної етики та доброчесності або інформації стосовно судді. </w:t>
      </w:r>
    </w:p>
    <w:p w:rsidR="00D14F6A" w:rsidRPr="00CC094D" w:rsidRDefault="006702C2" w:rsidP="005805FE">
      <w:pPr>
        <w:spacing w:after="0" w:line="240" w:lineRule="auto"/>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w:t>
      </w:r>
      <w:r w:rsidR="00D51351" w:rsidRPr="00CC094D">
        <w:rPr>
          <w:rFonts w:ascii="Times New Roman" w:hAnsi="Times New Roman" w:cs="Times New Roman"/>
          <w:sz w:val="27"/>
          <w:szCs w:val="24"/>
        </w:rPr>
        <w:t xml:space="preserve">брати </w:t>
      </w:r>
      <w:r w:rsidRPr="00CC094D">
        <w:rPr>
          <w:rFonts w:ascii="Times New Roman" w:hAnsi="Times New Roman" w:cs="Times New Roman"/>
          <w:sz w:val="27"/>
          <w:szCs w:val="24"/>
        </w:rPr>
        <w:t>активну участь у спростуванні такого обґрунтованого сумніву. Використовуючи чіткі та переконливі докази</w:t>
      </w:r>
      <w:r w:rsidR="00D51351" w:rsidRPr="00CC094D">
        <w:rPr>
          <w:rFonts w:ascii="Times New Roman" w:hAnsi="Times New Roman" w:cs="Times New Roman"/>
          <w:sz w:val="27"/>
          <w:szCs w:val="24"/>
        </w:rPr>
        <w:t>,</w:t>
      </w:r>
      <w:r w:rsidRPr="00CC094D">
        <w:rPr>
          <w:rFonts w:ascii="Times New Roman" w:hAnsi="Times New Roman" w:cs="Times New Roman"/>
          <w:sz w:val="27"/>
          <w:szCs w:val="24"/>
        </w:rPr>
        <w:t xml:space="preserve">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w:t>
      </w:r>
      <w:r w:rsidR="00D14F6A" w:rsidRPr="00CC094D">
        <w:rPr>
          <w:rFonts w:ascii="Times New Roman" w:hAnsi="Times New Roman" w:cs="Times New Roman"/>
          <w:sz w:val="27"/>
          <w:szCs w:val="24"/>
        </w:rPr>
        <w:t>При ц</w:t>
      </w:r>
      <w:r w:rsidR="002C0DA9" w:rsidRPr="00CC094D">
        <w:rPr>
          <w:rFonts w:ascii="Times New Roman" w:hAnsi="Times New Roman" w:cs="Times New Roman"/>
          <w:sz w:val="27"/>
          <w:szCs w:val="24"/>
        </w:rPr>
        <w:t>ьому під стандартом доказування «</w:t>
      </w:r>
      <w:r w:rsidR="00D14F6A" w:rsidRPr="00CC094D">
        <w:rPr>
          <w:rFonts w:ascii="Times New Roman" w:hAnsi="Times New Roman" w:cs="Times New Roman"/>
          <w:sz w:val="27"/>
          <w:szCs w:val="24"/>
        </w:rPr>
        <w:t>чітк</w:t>
      </w:r>
      <w:r w:rsidR="00AC7406" w:rsidRPr="00CC094D">
        <w:rPr>
          <w:rFonts w:ascii="Times New Roman" w:hAnsi="Times New Roman" w:cs="Times New Roman"/>
          <w:sz w:val="27"/>
          <w:szCs w:val="24"/>
        </w:rPr>
        <w:t>і</w:t>
      </w:r>
      <w:r w:rsidR="00D14F6A" w:rsidRPr="00CC094D">
        <w:rPr>
          <w:rFonts w:ascii="Times New Roman" w:hAnsi="Times New Roman" w:cs="Times New Roman"/>
          <w:sz w:val="27"/>
          <w:szCs w:val="24"/>
        </w:rPr>
        <w:t xml:space="preserve"> та переконлив</w:t>
      </w:r>
      <w:r w:rsidR="00AC7406" w:rsidRPr="00CC094D">
        <w:rPr>
          <w:rFonts w:ascii="Times New Roman" w:hAnsi="Times New Roman" w:cs="Times New Roman"/>
          <w:sz w:val="27"/>
          <w:szCs w:val="24"/>
        </w:rPr>
        <w:t>і</w:t>
      </w:r>
      <w:r w:rsidR="00D14F6A" w:rsidRPr="00CC094D">
        <w:rPr>
          <w:rFonts w:ascii="Times New Roman" w:hAnsi="Times New Roman" w:cs="Times New Roman"/>
          <w:sz w:val="27"/>
          <w:szCs w:val="24"/>
        </w:rPr>
        <w:t xml:space="preserve"> доказ</w:t>
      </w:r>
      <w:r w:rsidR="00AC7406" w:rsidRPr="00CC094D">
        <w:rPr>
          <w:rFonts w:ascii="Times New Roman" w:hAnsi="Times New Roman" w:cs="Times New Roman"/>
          <w:sz w:val="27"/>
          <w:szCs w:val="24"/>
        </w:rPr>
        <w:t>и</w:t>
      </w:r>
      <w:r w:rsidR="002C0DA9" w:rsidRPr="00CC094D">
        <w:rPr>
          <w:rFonts w:ascii="Times New Roman" w:hAnsi="Times New Roman" w:cs="Times New Roman"/>
          <w:sz w:val="27"/>
          <w:szCs w:val="24"/>
        </w:rPr>
        <w:t>»</w:t>
      </w:r>
      <w:r w:rsidR="00AC7406" w:rsidRPr="00CC094D">
        <w:rPr>
          <w:rFonts w:ascii="Times New Roman" w:hAnsi="Times New Roman" w:cs="Times New Roman"/>
          <w:sz w:val="27"/>
          <w:szCs w:val="24"/>
        </w:rPr>
        <w:t xml:space="preserve"> </w:t>
      </w:r>
      <w:r w:rsidR="00D14F6A" w:rsidRPr="00CC094D">
        <w:rPr>
          <w:rFonts w:ascii="Times New Roman" w:hAnsi="Times New Roman" w:cs="Times New Roman"/>
          <w:sz w:val="27"/>
          <w:szCs w:val="24"/>
        </w:rPr>
        <w:t>Комісією для ціл</w:t>
      </w:r>
      <w:r w:rsidR="00AC7406" w:rsidRPr="00CC094D">
        <w:rPr>
          <w:rFonts w:ascii="Times New Roman" w:hAnsi="Times New Roman" w:cs="Times New Roman"/>
          <w:sz w:val="27"/>
          <w:szCs w:val="24"/>
        </w:rPr>
        <w:t>е</w:t>
      </w:r>
      <w:r w:rsidR="00D14F6A" w:rsidRPr="00CC094D">
        <w:rPr>
          <w:rFonts w:ascii="Times New Roman" w:hAnsi="Times New Roman" w:cs="Times New Roman"/>
          <w:sz w:val="27"/>
          <w:szCs w:val="24"/>
        </w:rPr>
        <w:t>й кваліфікаційного оцінювання розумі</w:t>
      </w:r>
      <w:r w:rsidR="00AC7406" w:rsidRPr="00CC094D">
        <w:rPr>
          <w:rFonts w:ascii="Times New Roman" w:hAnsi="Times New Roman" w:cs="Times New Roman"/>
          <w:sz w:val="27"/>
          <w:szCs w:val="24"/>
        </w:rPr>
        <w:t>ю</w:t>
      </w:r>
      <w:r w:rsidR="00D14F6A" w:rsidRPr="00CC094D">
        <w:rPr>
          <w:rFonts w:ascii="Times New Roman" w:hAnsi="Times New Roman" w:cs="Times New Roman"/>
          <w:sz w:val="27"/>
          <w:szCs w:val="24"/>
        </w:rPr>
        <w:t>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923B25" w:rsidRPr="00CC094D" w:rsidRDefault="00AC7406"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Якщо</w:t>
      </w:r>
      <w:r w:rsidR="004C5EFD" w:rsidRPr="00CC094D">
        <w:rPr>
          <w:rFonts w:ascii="Times New Roman" w:hAnsi="Times New Roman" w:cs="Times New Roman"/>
          <w:sz w:val="27"/>
          <w:szCs w:val="24"/>
          <w:shd w:val="clear" w:color="auto" w:fill="FFFFFF"/>
        </w:rPr>
        <w:t xml:space="preserve"> судд</w:t>
      </w:r>
      <w:r w:rsidRPr="00CC094D">
        <w:rPr>
          <w:rFonts w:ascii="Times New Roman" w:hAnsi="Times New Roman" w:cs="Times New Roman"/>
          <w:sz w:val="27"/>
          <w:szCs w:val="24"/>
          <w:shd w:val="clear" w:color="auto" w:fill="FFFFFF"/>
        </w:rPr>
        <w:t>я не в змозі</w:t>
      </w:r>
      <w:r w:rsidR="004C5EFD" w:rsidRPr="00CC094D">
        <w:rPr>
          <w:rFonts w:ascii="Times New Roman" w:hAnsi="Times New Roman" w:cs="Times New Roman"/>
          <w:sz w:val="27"/>
          <w:szCs w:val="24"/>
          <w:shd w:val="clear" w:color="auto" w:fill="FFFFFF"/>
        </w:rPr>
        <w:t xml:space="preserve"> спростув</w:t>
      </w:r>
      <w:r w:rsidR="00923B25" w:rsidRPr="00CC094D">
        <w:rPr>
          <w:rFonts w:ascii="Times New Roman" w:hAnsi="Times New Roman" w:cs="Times New Roman"/>
          <w:sz w:val="27"/>
          <w:szCs w:val="24"/>
          <w:shd w:val="clear" w:color="auto" w:fill="FFFFFF"/>
        </w:rPr>
        <w:t>ати</w:t>
      </w:r>
      <w:r w:rsidR="004C5EFD" w:rsidRPr="00CC094D">
        <w:rPr>
          <w:rFonts w:ascii="Times New Roman" w:hAnsi="Times New Roman" w:cs="Times New Roman"/>
          <w:sz w:val="27"/>
          <w:szCs w:val="24"/>
          <w:shd w:val="clear" w:color="auto" w:fill="FFFFFF"/>
        </w:rPr>
        <w:t xml:space="preserve"> існування </w:t>
      </w:r>
      <w:r w:rsidR="00923B25" w:rsidRPr="00CC094D">
        <w:rPr>
          <w:rFonts w:ascii="Times New Roman" w:hAnsi="Times New Roman" w:cs="Times New Roman"/>
          <w:sz w:val="27"/>
          <w:szCs w:val="24"/>
          <w:shd w:val="clear" w:color="auto" w:fill="FFFFFF"/>
        </w:rPr>
        <w:t>обставин</w:t>
      </w:r>
      <w:r w:rsidR="004C5EFD" w:rsidRPr="00CC094D">
        <w:rPr>
          <w:rFonts w:ascii="Times New Roman" w:hAnsi="Times New Roman" w:cs="Times New Roman"/>
          <w:sz w:val="27"/>
          <w:szCs w:val="24"/>
          <w:shd w:val="clear" w:color="auto" w:fill="FFFFFF"/>
        </w:rPr>
        <w:t>, що мож</w:t>
      </w:r>
      <w:r w:rsidR="00923B25" w:rsidRPr="00CC094D">
        <w:rPr>
          <w:rFonts w:ascii="Times New Roman" w:hAnsi="Times New Roman" w:cs="Times New Roman"/>
          <w:sz w:val="27"/>
          <w:szCs w:val="24"/>
          <w:shd w:val="clear" w:color="auto" w:fill="FFFFFF"/>
        </w:rPr>
        <w:t>уть</w:t>
      </w:r>
      <w:r w:rsidR="004C5EFD" w:rsidRPr="00CC094D">
        <w:rPr>
          <w:rFonts w:ascii="Times New Roman" w:hAnsi="Times New Roman" w:cs="Times New Roman"/>
          <w:sz w:val="27"/>
          <w:szCs w:val="24"/>
          <w:shd w:val="clear" w:color="auto" w:fill="FFFFFF"/>
        </w:rPr>
        <w:t xml:space="preserve"> свідчити </w:t>
      </w:r>
      <w:r w:rsidR="00923B25" w:rsidRPr="00CC094D">
        <w:rPr>
          <w:rFonts w:ascii="Times New Roman" w:hAnsi="Times New Roman" w:cs="Times New Roman"/>
          <w:sz w:val="27"/>
          <w:szCs w:val="24"/>
          <w:shd w:val="clear" w:color="auto" w:fill="FFFFFF"/>
        </w:rPr>
        <w:t xml:space="preserve">про його </w:t>
      </w:r>
      <w:r w:rsidR="004C5EFD" w:rsidRPr="00CC094D">
        <w:rPr>
          <w:rFonts w:ascii="Times New Roman" w:hAnsi="Times New Roman" w:cs="Times New Roman"/>
          <w:sz w:val="27"/>
          <w:szCs w:val="24"/>
          <w:shd w:val="clear" w:color="auto" w:fill="FFFFFF"/>
        </w:rPr>
        <w:t>невідповідність критеріям професійної етики та доброчесності</w:t>
      </w:r>
      <w:r w:rsidRPr="00CC094D">
        <w:rPr>
          <w:rFonts w:ascii="Times New Roman" w:hAnsi="Times New Roman" w:cs="Times New Roman"/>
          <w:sz w:val="27"/>
          <w:szCs w:val="24"/>
          <w:shd w:val="clear" w:color="auto" w:fill="FFFFFF"/>
        </w:rPr>
        <w:t xml:space="preserve">, то </w:t>
      </w:r>
      <w:r w:rsidR="00923B25" w:rsidRPr="00CC094D">
        <w:rPr>
          <w:rFonts w:ascii="Times New Roman" w:hAnsi="Times New Roman" w:cs="Times New Roman"/>
          <w:sz w:val="27"/>
          <w:szCs w:val="24"/>
          <w:shd w:val="clear" w:color="auto" w:fill="FFFFFF"/>
        </w:rPr>
        <w:t>факти</w:t>
      </w:r>
      <w:r w:rsidR="004C5EFD" w:rsidRPr="00CC094D">
        <w:rPr>
          <w:rFonts w:ascii="Times New Roman" w:hAnsi="Times New Roman" w:cs="Times New Roman"/>
          <w:sz w:val="27"/>
          <w:szCs w:val="24"/>
          <w:shd w:val="clear" w:color="auto" w:fill="FFFFFF"/>
        </w:rPr>
        <w:t xml:space="preserve">, які підтверджують наявність </w:t>
      </w:r>
      <w:r w:rsidR="00923B25" w:rsidRPr="00CC094D">
        <w:rPr>
          <w:rFonts w:ascii="Times New Roman" w:hAnsi="Times New Roman" w:cs="Times New Roman"/>
          <w:sz w:val="27"/>
          <w:szCs w:val="24"/>
          <w:shd w:val="clear" w:color="auto" w:fill="FFFFFF"/>
        </w:rPr>
        <w:t>обґрунтованих сумнівів</w:t>
      </w:r>
      <w:r w:rsidRPr="00CC094D">
        <w:rPr>
          <w:rFonts w:ascii="Times New Roman" w:hAnsi="Times New Roman" w:cs="Times New Roman"/>
          <w:sz w:val="27"/>
          <w:szCs w:val="24"/>
          <w:shd w:val="clear" w:color="auto" w:fill="FFFFFF"/>
        </w:rPr>
        <w:t xml:space="preserve">, </w:t>
      </w:r>
      <w:r w:rsidR="004C5EFD" w:rsidRPr="00CC094D">
        <w:rPr>
          <w:rFonts w:ascii="Times New Roman" w:hAnsi="Times New Roman" w:cs="Times New Roman"/>
          <w:sz w:val="27"/>
          <w:szCs w:val="24"/>
          <w:shd w:val="clear" w:color="auto" w:fill="FFFFFF"/>
        </w:rPr>
        <w:t>мають бут</w:t>
      </w:r>
      <w:r w:rsidRPr="00CC094D">
        <w:rPr>
          <w:rFonts w:ascii="Times New Roman" w:hAnsi="Times New Roman" w:cs="Times New Roman"/>
          <w:sz w:val="27"/>
          <w:szCs w:val="24"/>
          <w:shd w:val="clear" w:color="auto" w:fill="FFFFFF"/>
        </w:rPr>
        <w:t xml:space="preserve">и у подальшому оцінені Комісією, оскільки вони мають </w:t>
      </w:r>
      <w:r w:rsidR="004C5EFD" w:rsidRPr="00CC094D">
        <w:rPr>
          <w:rFonts w:ascii="Times New Roman" w:hAnsi="Times New Roman" w:cs="Times New Roman"/>
          <w:sz w:val="27"/>
          <w:szCs w:val="24"/>
          <w:shd w:val="clear" w:color="auto" w:fill="FFFFFF"/>
        </w:rPr>
        <w:t xml:space="preserve">вплив на авторитет судової влади </w:t>
      </w:r>
      <w:r w:rsidRPr="00CC094D">
        <w:rPr>
          <w:rFonts w:ascii="Times New Roman" w:hAnsi="Times New Roman" w:cs="Times New Roman"/>
          <w:sz w:val="27"/>
          <w:szCs w:val="24"/>
          <w:shd w:val="clear" w:color="auto" w:fill="FFFFFF"/>
        </w:rPr>
        <w:t>і суддя усвідомлює необхідність його підтримання за тих чи інших обставин.</w:t>
      </w:r>
    </w:p>
    <w:p w:rsidR="004C5EFD" w:rsidRPr="00CC094D" w:rsidRDefault="004C5EFD"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З огляду на викладене </w:t>
      </w:r>
      <w:r w:rsidR="00923B25" w:rsidRPr="00CC094D">
        <w:rPr>
          <w:rFonts w:ascii="Times New Roman" w:hAnsi="Times New Roman" w:cs="Times New Roman"/>
          <w:sz w:val="27"/>
          <w:szCs w:val="24"/>
          <w:shd w:val="clear" w:color="auto" w:fill="FFFFFF"/>
        </w:rPr>
        <w:t>Комісія</w:t>
      </w:r>
      <w:r w:rsidRPr="00CC094D">
        <w:rPr>
          <w:rFonts w:ascii="Times New Roman" w:hAnsi="Times New Roman" w:cs="Times New Roman"/>
          <w:sz w:val="27"/>
          <w:szCs w:val="24"/>
          <w:shd w:val="clear" w:color="auto" w:fill="FFFFFF"/>
        </w:rPr>
        <w:t xml:space="preserve"> має виключити будь-як</w:t>
      </w:r>
      <w:r w:rsidR="002A1D48" w:rsidRPr="00CC094D">
        <w:rPr>
          <w:rFonts w:ascii="Times New Roman" w:hAnsi="Times New Roman" w:cs="Times New Roman"/>
          <w:sz w:val="27"/>
          <w:szCs w:val="24"/>
          <w:shd w:val="clear" w:color="auto" w:fill="FFFFFF"/>
        </w:rPr>
        <w:t>і сумніви</w:t>
      </w:r>
      <w:r w:rsidRPr="00CC094D">
        <w:rPr>
          <w:rFonts w:ascii="Times New Roman" w:hAnsi="Times New Roman" w:cs="Times New Roman"/>
          <w:sz w:val="27"/>
          <w:szCs w:val="24"/>
          <w:shd w:val="clear" w:color="auto" w:fill="FFFFFF"/>
        </w:rPr>
        <w:t xml:space="preserve"> щодо походження майна, його добросовісного декларування або публічної поведінки </w:t>
      </w:r>
      <w:r w:rsidR="00923B25" w:rsidRPr="00CC094D">
        <w:rPr>
          <w:rFonts w:ascii="Times New Roman" w:hAnsi="Times New Roman" w:cs="Times New Roman"/>
          <w:sz w:val="27"/>
          <w:szCs w:val="24"/>
          <w:shd w:val="clear" w:color="auto" w:fill="FFFFFF"/>
        </w:rPr>
        <w:t>судді</w:t>
      </w:r>
      <w:r w:rsidRPr="00CC094D">
        <w:rPr>
          <w:rFonts w:ascii="Times New Roman" w:hAnsi="Times New Roman" w:cs="Times New Roman"/>
          <w:sz w:val="27"/>
          <w:szCs w:val="24"/>
          <w:shd w:val="clear" w:color="auto" w:fill="FFFFFF"/>
        </w:rPr>
        <w:t xml:space="preserve">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w:t>
      </w:r>
      <w:r w:rsidR="002A1D48" w:rsidRPr="00CC094D">
        <w:rPr>
          <w:rFonts w:ascii="Times New Roman" w:hAnsi="Times New Roman" w:cs="Times New Roman"/>
          <w:sz w:val="27"/>
          <w:szCs w:val="24"/>
          <w:shd w:val="clear" w:color="auto" w:fill="FFFFFF"/>
        </w:rPr>
        <w:t>для того</w:t>
      </w:r>
      <w:r w:rsidR="008B4D59" w:rsidRPr="00CC094D">
        <w:rPr>
          <w:rFonts w:ascii="Times New Roman" w:hAnsi="Times New Roman" w:cs="Times New Roman"/>
          <w:sz w:val="27"/>
          <w:szCs w:val="24"/>
          <w:shd w:val="clear" w:color="auto" w:fill="FFFFFF"/>
        </w:rPr>
        <w:t>,</w:t>
      </w:r>
      <w:r w:rsidR="002A1D48" w:rsidRPr="00CC094D">
        <w:rPr>
          <w:rFonts w:ascii="Times New Roman" w:hAnsi="Times New Roman" w:cs="Times New Roman"/>
          <w:sz w:val="27"/>
          <w:szCs w:val="24"/>
          <w:shd w:val="clear" w:color="auto" w:fill="FFFFFF"/>
        </w:rPr>
        <w:t xml:space="preserve"> щоб, </w:t>
      </w:r>
      <w:r w:rsidRPr="00CC094D">
        <w:rPr>
          <w:rFonts w:ascii="Times New Roman" w:hAnsi="Times New Roman" w:cs="Times New Roman"/>
          <w:sz w:val="27"/>
          <w:szCs w:val="24"/>
          <w:shd w:val="clear" w:color="auto" w:fill="FFFFFF"/>
        </w:rPr>
        <w:t>на думку ро</w:t>
      </w:r>
      <w:r w:rsidR="002A1D48" w:rsidRPr="00CC094D">
        <w:rPr>
          <w:rFonts w:ascii="Times New Roman" w:hAnsi="Times New Roman" w:cs="Times New Roman"/>
          <w:sz w:val="27"/>
          <w:szCs w:val="24"/>
          <w:shd w:val="clear" w:color="auto" w:fill="FFFFFF"/>
        </w:rPr>
        <w:t xml:space="preserve">зсудливої, законослухняної та поінформованої людини, </w:t>
      </w:r>
      <w:r w:rsidRPr="00CC094D">
        <w:rPr>
          <w:rFonts w:ascii="Times New Roman" w:hAnsi="Times New Roman" w:cs="Times New Roman"/>
          <w:sz w:val="27"/>
          <w:szCs w:val="24"/>
          <w:shd w:val="clear" w:color="auto" w:fill="FFFFFF"/>
        </w:rPr>
        <w:t>поведінка та ре</w:t>
      </w:r>
      <w:r w:rsidR="001544D3" w:rsidRPr="00CC094D">
        <w:rPr>
          <w:rFonts w:ascii="Times New Roman" w:hAnsi="Times New Roman" w:cs="Times New Roman"/>
          <w:sz w:val="27"/>
          <w:szCs w:val="24"/>
          <w:shd w:val="clear" w:color="auto" w:fill="FFFFFF"/>
        </w:rPr>
        <w:t xml:space="preserve">путація судді були бездоганними </w:t>
      </w:r>
      <w:r w:rsidRPr="00CC094D">
        <w:rPr>
          <w:rFonts w:ascii="Times New Roman" w:hAnsi="Times New Roman" w:cs="Times New Roman"/>
          <w:sz w:val="27"/>
          <w:szCs w:val="24"/>
          <w:shd w:val="clear" w:color="auto" w:fill="FFFFFF"/>
        </w:rPr>
        <w:t>(постанова Великої Палати Верховного</w:t>
      </w:r>
      <w:r w:rsidR="00711124" w:rsidRPr="00CC094D">
        <w:rPr>
          <w:rFonts w:ascii="Times New Roman" w:hAnsi="Times New Roman" w:cs="Times New Roman"/>
          <w:sz w:val="27"/>
          <w:szCs w:val="24"/>
          <w:shd w:val="clear" w:color="auto" w:fill="FFFFFF"/>
        </w:rPr>
        <w:t xml:space="preserve"> суду від 19 травня 2021 року у справі №</w:t>
      </w:r>
      <w:r w:rsidR="002A1D48"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9901/124/19).</w:t>
      </w:r>
    </w:p>
    <w:p w:rsidR="00806A70" w:rsidRPr="00CC094D" w:rsidRDefault="00806A70" w:rsidP="005805FE">
      <w:pPr>
        <w:pStyle w:val="a9"/>
        <w:ind w:firstLine="708"/>
        <w:jc w:val="both"/>
        <w:rPr>
          <w:rFonts w:ascii="Times New Roman" w:hAnsi="Times New Roman" w:cs="Times New Roman"/>
          <w:sz w:val="27"/>
          <w:szCs w:val="24"/>
          <w:shd w:val="clear" w:color="auto" w:fill="FFFFFF"/>
        </w:rPr>
      </w:pPr>
    </w:p>
    <w:p w:rsidR="00806A70" w:rsidRPr="00CC094D" w:rsidRDefault="00806A70" w:rsidP="005805FE">
      <w:pPr>
        <w:pStyle w:val="a9"/>
        <w:ind w:firstLine="708"/>
        <w:jc w:val="both"/>
        <w:rPr>
          <w:rFonts w:ascii="Times New Roman" w:hAnsi="Times New Roman" w:cs="Times New Roman"/>
          <w:b/>
          <w:sz w:val="27"/>
          <w:szCs w:val="24"/>
          <w:shd w:val="clear" w:color="auto" w:fill="FFFFFF"/>
        </w:rPr>
      </w:pPr>
      <w:r w:rsidRPr="00CC094D">
        <w:rPr>
          <w:rFonts w:ascii="Times New Roman" w:hAnsi="Times New Roman" w:cs="Times New Roman"/>
          <w:b/>
          <w:sz w:val="27"/>
          <w:szCs w:val="24"/>
          <w:shd w:val="clear" w:color="auto" w:fill="FFFFFF"/>
        </w:rPr>
        <w:t xml:space="preserve">Стосовно обставин, зазначених у висновку </w:t>
      </w:r>
      <w:r w:rsidR="005A0C9B" w:rsidRPr="00CC094D">
        <w:rPr>
          <w:rFonts w:ascii="Times New Roman" w:hAnsi="Times New Roman" w:cs="Times New Roman"/>
          <w:b/>
          <w:sz w:val="27"/>
          <w:szCs w:val="24"/>
          <w:shd w:val="clear" w:color="auto" w:fill="FFFFFF"/>
        </w:rPr>
        <w:t>ГРД,</w:t>
      </w:r>
      <w:r w:rsidRPr="00CC094D">
        <w:rPr>
          <w:rFonts w:ascii="Times New Roman" w:hAnsi="Times New Roman" w:cs="Times New Roman"/>
          <w:b/>
          <w:sz w:val="27"/>
          <w:szCs w:val="24"/>
          <w:shd w:val="clear" w:color="auto" w:fill="FFFFFF"/>
        </w:rPr>
        <w:t xml:space="preserve"> Комісія зазначає таке.</w:t>
      </w:r>
    </w:p>
    <w:p w:rsidR="00A05A3C" w:rsidRPr="00CC094D" w:rsidRDefault="00A05A3C" w:rsidP="005805FE">
      <w:pPr>
        <w:pStyle w:val="a9"/>
        <w:ind w:firstLine="708"/>
        <w:jc w:val="both"/>
        <w:rPr>
          <w:rFonts w:ascii="Times New Roman" w:hAnsi="Times New Roman" w:cs="Times New Roman"/>
          <w:sz w:val="27"/>
          <w:szCs w:val="24"/>
          <w:shd w:val="clear" w:color="auto" w:fill="FFFFFF"/>
        </w:rPr>
      </w:pPr>
    </w:p>
    <w:p w:rsidR="0016729C" w:rsidRPr="00CC094D" w:rsidRDefault="000E53D1" w:rsidP="00A05A3C">
      <w:pPr>
        <w:pStyle w:val="a9"/>
        <w:numPr>
          <w:ilvl w:val="0"/>
          <w:numId w:val="9"/>
        </w:numPr>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Стосовно </w:t>
      </w:r>
      <w:r w:rsidR="0016729C" w:rsidRPr="00CC094D">
        <w:rPr>
          <w:rFonts w:ascii="Times New Roman" w:hAnsi="Times New Roman" w:cs="Times New Roman"/>
          <w:sz w:val="27"/>
          <w:szCs w:val="24"/>
          <w:shd w:val="clear" w:color="auto" w:fill="FFFFFF"/>
        </w:rPr>
        <w:t xml:space="preserve">постановлення суддею </w:t>
      </w:r>
      <w:r w:rsidR="00B759C2" w:rsidRPr="00CC094D">
        <w:rPr>
          <w:rFonts w:ascii="Times New Roman" w:hAnsi="Times New Roman" w:cs="Times New Roman"/>
          <w:sz w:val="27"/>
          <w:szCs w:val="24"/>
          <w:shd w:val="clear" w:color="auto" w:fill="FFFFFF"/>
        </w:rPr>
        <w:t xml:space="preserve">Ключником А.С. </w:t>
      </w:r>
      <w:r w:rsidR="0016729C" w:rsidRPr="00CC094D">
        <w:rPr>
          <w:rFonts w:ascii="Times New Roman" w:hAnsi="Times New Roman" w:cs="Times New Roman"/>
          <w:sz w:val="27"/>
          <w:szCs w:val="24"/>
          <w:shd w:val="clear" w:color="auto" w:fill="FFFFFF"/>
        </w:rPr>
        <w:t xml:space="preserve">ухвали про застосування запобіжного заходу у вигляді тримання під вартою у справі № 759/1043/14-к </w:t>
      </w:r>
      <w:r w:rsidRPr="00CC094D">
        <w:rPr>
          <w:rFonts w:ascii="Times New Roman" w:hAnsi="Times New Roman" w:cs="Times New Roman"/>
          <w:sz w:val="27"/>
          <w:szCs w:val="24"/>
          <w:shd w:val="clear" w:color="auto" w:fill="FFFFFF"/>
        </w:rPr>
        <w:t>щодо</w:t>
      </w:r>
      <w:r w:rsidR="00BA2BD6" w:rsidRPr="00CC094D">
        <w:rPr>
          <w:rFonts w:ascii="Times New Roman" w:hAnsi="Times New Roman" w:cs="Times New Roman"/>
          <w:sz w:val="27"/>
          <w:szCs w:val="24"/>
          <w:shd w:val="clear" w:color="auto" w:fill="FFFFFF"/>
        </w:rPr>
        <w:t xml:space="preserve"> </w:t>
      </w:r>
      <w:r w:rsidR="003B7CD7">
        <w:rPr>
          <w:rFonts w:ascii="Times New Roman" w:hAnsi="Times New Roman" w:cs="Times New Roman"/>
          <w:sz w:val="27"/>
          <w:szCs w:val="24"/>
          <w:shd w:val="clear" w:color="auto" w:fill="FFFFFF"/>
        </w:rPr>
        <w:t>ОСОБА_1</w:t>
      </w:r>
      <w:r w:rsidR="0016729C" w:rsidRPr="00CC094D">
        <w:rPr>
          <w:rFonts w:ascii="Times New Roman" w:hAnsi="Times New Roman" w:cs="Times New Roman"/>
          <w:sz w:val="27"/>
          <w:szCs w:val="24"/>
          <w:shd w:val="clear" w:color="auto" w:fill="FFFFFF"/>
        </w:rPr>
        <w:t>.</w:t>
      </w:r>
    </w:p>
    <w:p w:rsidR="00A05A3C" w:rsidRPr="00CC094D" w:rsidRDefault="00A05A3C" w:rsidP="00A05A3C">
      <w:pPr>
        <w:pStyle w:val="a9"/>
        <w:jc w:val="both"/>
        <w:rPr>
          <w:rFonts w:ascii="Times New Roman" w:hAnsi="Times New Roman" w:cs="Times New Roman"/>
          <w:sz w:val="27"/>
          <w:szCs w:val="24"/>
          <w:shd w:val="clear" w:color="auto" w:fill="FFFFFF"/>
        </w:rPr>
      </w:pPr>
    </w:p>
    <w:p w:rsidR="0059299F" w:rsidRPr="00CC094D" w:rsidRDefault="00975407"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Д</w:t>
      </w:r>
      <w:r w:rsidR="0059299F" w:rsidRPr="00CC094D">
        <w:rPr>
          <w:rFonts w:ascii="Times New Roman" w:hAnsi="Times New Roman" w:cs="Times New Roman"/>
          <w:sz w:val="27"/>
          <w:szCs w:val="24"/>
          <w:shd w:val="clear" w:color="auto" w:fill="FFFFFF"/>
        </w:rPr>
        <w:t xml:space="preserve">о слідчого судді </w:t>
      </w:r>
      <w:r w:rsidRPr="00CC094D">
        <w:rPr>
          <w:rFonts w:ascii="Times New Roman" w:hAnsi="Times New Roman" w:cs="Times New Roman"/>
          <w:sz w:val="27"/>
          <w:szCs w:val="24"/>
          <w:shd w:val="clear" w:color="auto" w:fill="FFFFFF"/>
        </w:rPr>
        <w:t>Святошинського районного суду міста</w:t>
      </w:r>
      <w:r w:rsidR="0059299F" w:rsidRPr="00CC094D">
        <w:rPr>
          <w:rFonts w:ascii="Times New Roman" w:hAnsi="Times New Roman" w:cs="Times New Roman"/>
          <w:sz w:val="27"/>
          <w:szCs w:val="24"/>
          <w:shd w:val="clear" w:color="auto" w:fill="FFFFFF"/>
        </w:rPr>
        <w:t xml:space="preserve"> Києва </w:t>
      </w:r>
      <w:r w:rsidRPr="00CC094D">
        <w:rPr>
          <w:rFonts w:ascii="Times New Roman" w:hAnsi="Times New Roman" w:cs="Times New Roman"/>
          <w:sz w:val="27"/>
          <w:szCs w:val="24"/>
          <w:shd w:val="clear" w:color="auto" w:fill="FFFFFF"/>
        </w:rPr>
        <w:t>24 січня 2014</w:t>
      </w:r>
      <w:r w:rsidR="00CB5BBD">
        <w:rPr>
          <w:rFonts w:ascii="Times New Roman" w:hAnsi="Times New Roman" w:cs="Times New Roman"/>
          <w:sz w:val="27"/>
          <w:szCs w:val="24"/>
          <w:shd w:val="clear" w:color="auto" w:fill="FFFFFF"/>
          <w:lang w:val="en-US"/>
        </w:rPr>
        <w:t> </w:t>
      </w:r>
      <w:r w:rsidRPr="00CC094D">
        <w:rPr>
          <w:rFonts w:ascii="Times New Roman" w:hAnsi="Times New Roman" w:cs="Times New Roman"/>
          <w:sz w:val="27"/>
          <w:szCs w:val="24"/>
          <w:shd w:val="clear" w:color="auto" w:fill="FFFFFF"/>
        </w:rPr>
        <w:t xml:space="preserve">року </w:t>
      </w:r>
      <w:r w:rsidR="0059299F" w:rsidRPr="00CC094D">
        <w:rPr>
          <w:rFonts w:ascii="Times New Roman" w:hAnsi="Times New Roman" w:cs="Times New Roman"/>
          <w:sz w:val="27"/>
          <w:szCs w:val="24"/>
          <w:shd w:val="clear" w:color="auto" w:fill="FFFFFF"/>
        </w:rPr>
        <w:t>звернувся старший слідчий СВ Свят</w:t>
      </w:r>
      <w:r w:rsidRPr="00CC094D">
        <w:rPr>
          <w:rFonts w:ascii="Times New Roman" w:hAnsi="Times New Roman" w:cs="Times New Roman"/>
          <w:sz w:val="27"/>
          <w:szCs w:val="24"/>
          <w:shd w:val="clear" w:color="auto" w:fill="FFFFFF"/>
        </w:rPr>
        <w:t>ошинського РУ ГУ</w:t>
      </w:r>
      <w:r w:rsidR="00CC0D60"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МВС України в місті Києві Безсмертний М.В., у провадженні якого перебувають</w:t>
      </w:r>
      <w:r w:rsidR="0059299F" w:rsidRPr="00CC094D">
        <w:rPr>
          <w:rFonts w:ascii="Times New Roman" w:hAnsi="Times New Roman" w:cs="Times New Roman"/>
          <w:sz w:val="27"/>
          <w:szCs w:val="24"/>
          <w:shd w:val="clear" w:color="auto" w:fill="FFFFFF"/>
        </w:rPr>
        <w:t xml:space="preserve"> матеріали досудового розслідування, внесеного до ЄРДР за № </w:t>
      </w:r>
      <w:r w:rsidR="001F574F">
        <w:rPr>
          <w:rFonts w:ascii="Times New Roman" w:hAnsi="Times New Roman" w:cs="Times New Roman"/>
          <w:sz w:val="27"/>
          <w:szCs w:val="24"/>
          <w:shd w:val="clear" w:color="auto" w:fill="FFFFFF"/>
        </w:rPr>
        <w:t>НОМЕР_1</w:t>
      </w:r>
      <w:r w:rsidR="0059299F" w:rsidRPr="00CC094D">
        <w:rPr>
          <w:rFonts w:ascii="Times New Roman" w:hAnsi="Times New Roman" w:cs="Times New Roman"/>
          <w:sz w:val="27"/>
          <w:szCs w:val="24"/>
          <w:shd w:val="clear" w:color="auto" w:fill="FFFFFF"/>
        </w:rPr>
        <w:t xml:space="preserve"> від 23</w:t>
      </w:r>
      <w:r w:rsidR="006D2FD9" w:rsidRPr="00CC094D">
        <w:rPr>
          <w:rFonts w:ascii="Times New Roman" w:hAnsi="Times New Roman" w:cs="Times New Roman"/>
          <w:sz w:val="27"/>
          <w:szCs w:val="24"/>
          <w:shd w:val="clear" w:color="auto" w:fill="FFFFFF"/>
        </w:rPr>
        <w:t xml:space="preserve"> січня </w:t>
      </w:r>
      <w:r w:rsidR="0059299F" w:rsidRPr="00CC094D">
        <w:rPr>
          <w:rFonts w:ascii="Times New Roman" w:hAnsi="Times New Roman" w:cs="Times New Roman"/>
          <w:sz w:val="27"/>
          <w:szCs w:val="24"/>
          <w:shd w:val="clear" w:color="auto" w:fill="FFFFFF"/>
        </w:rPr>
        <w:t>2014</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територіальну підслідність якого визначено</w:t>
      </w:r>
      <w:r w:rsidR="002655E8" w:rsidRPr="00CC094D">
        <w:rPr>
          <w:rFonts w:ascii="Times New Roman" w:hAnsi="Times New Roman" w:cs="Times New Roman"/>
          <w:sz w:val="27"/>
          <w:szCs w:val="24"/>
          <w:shd w:val="clear" w:color="auto" w:fill="FFFFFF"/>
        </w:rPr>
        <w:t xml:space="preserve"> СВ Святошинському</w:t>
      </w:r>
      <w:r w:rsidR="00413E88" w:rsidRPr="00CC094D">
        <w:rPr>
          <w:rFonts w:ascii="Times New Roman" w:hAnsi="Times New Roman" w:cs="Times New Roman"/>
          <w:sz w:val="27"/>
          <w:szCs w:val="24"/>
          <w:shd w:val="clear" w:color="auto" w:fill="FFFFFF"/>
        </w:rPr>
        <w:t xml:space="preserve"> </w:t>
      </w:r>
      <w:r w:rsidR="002655E8" w:rsidRPr="00CC094D">
        <w:rPr>
          <w:rFonts w:ascii="Times New Roman" w:hAnsi="Times New Roman" w:cs="Times New Roman"/>
          <w:sz w:val="27"/>
          <w:szCs w:val="24"/>
          <w:shd w:val="clear" w:color="auto" w:fill="FFFFFF"/>
        </w:rPr>
        <w:t>РУ</w:t>
      </w:r>
      <w:r w:rsidR="00CB5BBD">
        <w:rPr>
          <w:rFonts w:ascii="Times New Roman" w:hAnsi="Times New Roman" w:cs="Times New Roman"/>
          <w:sz w:val="27"/>
          <w:szCs w:val="24"/>
          <w:shd w:val="clear" w:color="auto" w:fill="FFFFFF"/>
          <w:lang w:val="en-US"/>
        </w:rPr>
        <w:t> </w:t>
      </w:r>
      <w:r w:rsidR="002655E8" w:rsidRPr="00CC094D">
        <w:rPr>
          <w:rFonts w:ascii="Times New Roman" w:hAnsi="Times New Roman" w:cs="Times New Roman"/>
          <w:sz w:val="27"/>
          <w:szCs w:val="24"/>
          <w:shd w:val="clear" w:color="auto" w:fill="FFFFFF"/>
        </w:rPr>
        <w:t>ГУ</w:t>
      </w:r>
      <w:r w:rsidR="00CB5BBD">
        <w:rPr>
          <w:rFonts w:ascii="Times New Roman" w:hAnsi="Times New Roman" w:cs="Times New Roman"/>
          <w:sz w:val="27"/>
          <w:szCs w:val="24"/>
          <w:shd w:val="clear" w:color="auto" w:fill="FFFFFF"/>
          <w:lang w:val="en-US"/>
        </w:rPr>
        <w:t> </w:t>
      </w:r>
      <w:r w:rsidR="002655E8" w:rsidRPr="00CC094D">
        <w:rPr>
          <w:rFonts w:ascii="Times New Roman" w:hAnsi="Times New Roman" w:cs="Times New Roman"/>
          <w:sz w:val="27"/>
          <w:szCs w:val="24"/>
          <w:shd w:val="clear" w:color="auto" w:fill="FFFFFF"/>
        </w:rPr>
        <w:t xml:space="preserve">МВС України в місті </w:t>
      </w:r>
      <w:r w:rsidR="00371715" w:rsidRPr="00CC094D">
        <w:rPr>
          <w:rFonts w:ascii="Times New Roman" w:hAnsi="Times New Roman" w:cs="Times New Roman"/>
          <w:sz w:val="27"/>
          <w:szCs w:val="24"/>
          <w:shd w:val="clear" w:color="auto" w:fill="FFFFFF"/>
        </w:rPr>
        <w:t>Києві постановою прокурора міста</w:t>
      </w:r>
      <w:r w:rsidR="002655E8" w:rsidRPr="00CC094D">
        <w:rPr>
          <w:rFonts w:ascii="Times New Roman" w:hAnsi="Times New Roman" w:cs="Times New Roman"/>
          <w:sz w:val="27"/>
          <w:szCs w:val="24"/>
          <w:shd w:val="clear" w:color="auto" w:fill="FFFFFF"/>
        </w:rPr>
        <w:t xml:space="preserve"> Києва</w:t>
      </w:r>
      <w:r w:rsidR="00CC0D60" w:rsidRPr="00CC094D">
        <w:rPr>
          <w:rFonts w:ascii="Times New Roman" w:hAnsi="Times New Roman" w:cs="Times New Roman"/>
          <w:sz w:val="27"/>
          <w:szCs w:val="24"/>
          <w:shd w:val="clear" w:color="auto" w:fill="FFFFFF"/>
        </w:rPr>
        <w:t xml:space="preserve"> </w:t>
      </w:r>
      <w:proofErr w:type="spellStart"/>
      <w:r w:rsidR="002655E8" w:rsidRPr="00CC094D">
        <w:rPr>
          <w:rFonts w:ascii="Times New Roman" w:hAnsi="Times New Roman" w:cs="Times New Roman"/>
          <w:sz w:val="27"/>
          <w:szCs w:val="24"/>
          <w:shd w:val="clear" w:color="auto" w:fill="FFFFFF"/>
        </w:rPr>
        <w:t>Бескишког</w:t>
      </w:r>
      <w:proofErr w:type="spellEnd"/>
      <w:r w:rsidR="00CB5BBD">
        <w:rPr>
          <w:rFonts w:ascii="Times New Roman" w:hAnsi="Times New Roman" w:cs="Times New Roman"/>
          <w:sz w:val="27"/>
          <w:szCs w:val="24"/>
          <w:shd w:val="clear" w:color="auto" w:fill="FFFFFF"/>
          <w:lang w:val="en-US"/>
        </w:rPr>
        <w:t> </w:t>
      </w:r>
      <w:r w:rsidR="00CC0D60" w:rsidRPr="00CC094D">
        <w:rPr>
          <w:rFonts w:ascii="Times New Roman" w:hAnsi="Times New Roman" w:cs="Times New Roman"/>
          <w:sz w:val="27"/>
          <w:szCs w:val="24"/>
          <w:shd w:val="clear" w:color="auto" w:fill="FFFFFF"/>
        </w:rPr>
        <w:t>М.</w:t>
      </w:r>
      <w:r w:rsidR="0059299F" w:rsidRPr="00CC094D">
        <w:rPr>
          <w:rFonts w:ascii="Times New Roman" w:hAnsi="Times New Roman" w:cs="Times New Roman"/>
          <w:sz w:val="27"/>
          <w:szCs w:val="24"/>
          <w:shd w:val="clear" w:color="auto" w:fill="FFFFFF"/>
        </w:rPr>
        <w:t xml:space="preserve"> від 23</w:t>
      </w:r>
      <w:r w:rsidR="006D2FD9" w:rsidRPr="00CC094D">
        <w:rPr>
          <w:rFonts w:ascii="Times New Roman" w:hAnsi="Times New Roman" w:cs="Times New Roman"/>
          <w:sz w:val="27"/>
          <w:szCs w:val="24"/>
          <w:shd w:val="clear" w:color="auto" w:fill="FFFFFF"/>
        </w:rPr>
        <w:t xml:space="preserve"> січня 2</w:t>
      </w:r>
      <w:r w:rsidR="0059299F" w:rsidRPr="00CC094D">
        <w:rPr>
          <w:rFonts w:ascii="Times New Roman" w:hAnsi="Times New Roman" w:cs="Times New Roman"/>
          <w:sz w:val="27"/>
          <w:szCs w:val="24"/>
          <w:shd w:val="clear" w:color="auto" w:fill="FFFFFF"/>
        </w:rPr>
        <w:t>014</w:t>
      </w:r>
      <w:r w:rsidR="006D2FD9" w:rsidRPr="00CC094D">
        <w:rPr>
          <w:rFonts w:ascii="Times New Roman" w:hAnsi="Times New Roman" w:cs="Times New Roman"/>
          <w:sz w:val="27"/>
          <w:szCs w:val="24"/>
          <w:shd w:val="clear" w:color="auto" w:fill="FFFFFF"/>
        </w:rPr>
        <w:t xml:space="preserve"> року</w:t>
      </w:r>
      <w:r w:rsidR="0059299F" w:rsidRPr="00CC094D">
        <w:rPr>
          <w:rFonts w:ascii="Times New Roman" w:hAnsi="Times New Roman" w:cs="Times New Roman"/>
          <w:sz w:val="27"/>
          <w:szCs w:val="24"/>
          <w:shd w:val="clear" w:color="auto" w:fill="FFFFFF"/>
        </w:rPr>
        <w:t xml:space="preserve">, із клопотанням, погодженим </w:t>
      </w:r>
      <w:r w:rsidR="002655E8" w:rsidRPr="00CC094D">
        <w:rPr>
          <w:rFonts w:ascii="Times New Roman" w:hAnsi="Times New Roman" w:cs="Times New Roman"/>
          <w:sz w:val="27"/>
          <w:szCs w:val="24"/>
          <w:shd w:val="clear" w:color="auto" w:fill="FFFFFF"/>
        </w:rPr>
        <w:t>і</w:t>
      </w:r>
      <w:r w:rsidR="0059299F" w:rsidRPr="00CC094D">
        <w:rPr>
          <w:rFonts w:ascii="Times New Roman" w:hAnsi="Times New Roman" w:cs="Times New Roman"/>
          <w:sz w:val="27"/>
          <w:szCs w:val="24"/>
          <w:shd w:val="clear" w:color="auto" w:fill="FFFFFF"/>
        </w:rPr>
        <w:t xml:space="preserve">з прокурором прокуратури Святошинського району </w:t>
      </w:r>
      <w:r w:rsidR="002655E8" w:rsidRPr="00CC094D">
        <w:rPr>
          <w:rFonts w:ascii="Times New Roman" w:hAnsi="Times New Roman" w:cs="Times New Roman"/>
          <w:sz w:val="27"/>
          <w:szCs w:val="24"/>
          <w:shd w:val="clear" w:color="auto" w:fill="FFFFFF"/>
        </w:rPr>
        <w:t>міста</w:t>
      </w:r>
      <w:r w:rsidR="0059299F" w:rsidRPr="00CC094D">
        <w:rPr>
          <w:rFonts w:ascii="Times New Roman" w:hAnsi="Times New Roman" w:cs="Times New Roman"/>
          <w:sz w:val="27"/>
          <w:szCs w:val="24"/>
          <w:shd w:val="clear" w:color="auto" w:fill="FFFFFF"/>
        </w:rPr>
        <w:t xml:space="preserve"> Києва Ладним І.О., про застосування запобіжного заходу у виг</w:t>
      </w:r>
      <w:r w:rsidR="00371715" w:rsidRPr="00CC094D">
        <w:rPr>
          <w:rFonts w:ascii="Times New Roman" w:hAnsi="Times New Roman" w:cs="Times New Roman"/>
          <w:sz w:val="27"/>
          <w:szCs w:val="24"/>
          <w:shd w:val="clear" w:color="auto" w:fill="FFFFFF"/>
        </w:rPr>
        <w:t xml:space="preserve">ляді тримання під вартою </w:t>
      </w:r>
      <w:r w:rsidR="003B7CD7">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w:t>
      </w:r>
    </w:p>
    <w:p w:rsidR="0016729C" w:rsidRPr="00CC094D" w:rsidRDefault="0059299F"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За змістом клопотання </w:t>
      </w:r>
      <w:r w:rsidR="003B7CD7">
        <w:rPr>
          <w:rFonts w:ascii="Times New Roman" w:hAnsi="Times New Roman" w:cs="Times New Roman"/>
          <w:sz w:val="27"/>
          <w:szCs w:val="24"/>
          <w:shd w:val="clear" w:color="auto" w:fill="FFFFFF"/>
        </w:rPr>
        <w:t>ОСОБА_1</w:t>
      </w:r>
      <w:r w:rsidRPr="00CC094D">
        <w:rPr>
          <w:rFonts w:ascii="Times New Roman" w:hAnsi="Times New Roman" w:cs="Times New Roman"/>
          <w:sz w:val="27"/>
          <w:szCs w:val="24"/>
          <w:shd w:val="clear" w:color="auto" w:fill="FFFFFF"/>
        </w:rPr>
        <w:t xml:space="preserve"> 23</w:t>
      </w:r>
      <w:r w:rsidR="006D2FD9" w:rsidRPr="00CC094D">
        <w:rPr>
          <w:rFonts w:ascii="Times New Roman" w:hAnsi="Times New Roman" w:cs="Times New Roman"/>
          <w:sz w:val="27"/>
          <w:szCs w:val="24"/>
          <w:shd w:val="clear" w:color="auto" w:fill="FFFFFF"/>
        </w:rPr>
        <w:t xml:space="preserve"> січня </w:t>
      </w:r>
      <w:r w:rsidRPr="00CC094D">
        <w:rPr>
          <w:rFonts w:ascii="Times New Roman" w:hAnsi="Times New Roman" w:cs="Times New Roman"/>
          <w:sz w:val="27"/>
          <w:szCs w:val="24"/>
          <w:shd w:val="clear" w:color="auto" w:fill="FFFFFF"/>
        </w:rPr>
        <w:t>2014</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оголошено про підозру в тому, що він 22</w:t>
      </w:r>
      <w:r w:rsidR="006D2FD9" w:rsidRPr="00CC094D">
        <w:rPr>
          <w:rFonts w:ascii="Times New Roman" w:hAnsi="Times New Roman" w:cs="Times New Roman"/>
          <w:sz w:val="27"/>
          <w:szCs w:val="24"/>
          <w:shd w:val="clear" w:color="auto" w:fill="FFFFFF"/>
        </w:rPr>
        <w:t xml:space="preserve"> січня </w:t>
      </w:r>
      <w:r w:rsidRPr="00CC094D">
        <w:rPr>
          <w:rFonts w:ascii="Times New Roman" w:hAnsi="Times New Roman" w:cs="Times New Roman"/>
          <w:sz w:val="27"/>
          <w:szCs w:val="24"/>
          <w:shd w:val="clear" w:color="auto" w:fill="FFFFFF"/>
        </w:rPr>
        <w:t>2014</w:t>
      </w:r>
      <w:r w:rsidR="006D2FD9" w:rsidRPr="00CC094D">
        <w:rPr>
          <w:rFonts w:ascii="Times New Roman" w:hAnsi="Times New Roman" w:cs="Times New Roman"/>
          <w:sz w:val="27"/>
          <w:szCs w:val="24"/>
          <w:shd w:val="clear" w:color="auto" w:fill="FFFFFF"/>
        </w:rPr>
        <w:t xml:space="preserve"> року</w:t>
      </w:r>
      <w:r w:rsidR="002655E8" w:rsidRPr="00CC094D">
        <w:rPr>
          <w:rFonts w:ascii="Times New Roman" w:hAnsi="Times New Roman" w:cs="Times New Roman"/>
          <w:sz w:val="27"/>
          <w:szCs w:val="24"/>
          <w:shd w:val="clear" w:color="auto" w:fill="FFFFFF"/>
        </w:rPr>
        <w:t xml:space="preserve"> на вулиці Грушевського в місті</w:t>
      </w:r>
      <w:r w:rsidRPr="00CC094D">
        <w:rPr>
          <w:rFonts w:ascii="Times New Roman" w:hAnsi="Times New Roman" w:cs="Times New Roman"/>
          <w:sz w:val="27"/>
          <w:szCs w:val="24"/>
          <w:shd w:val="clear" w:color="auto" w:fill="FFFFFF"/>
        </w:rPr>
        <w:t xml:space="preserve"> Києві разом із н</w:t>
      </w:r>
      <w:r w:rsidR="002655E8" w:rsidRPr="00CC094D">
        <w:rPr>
          <w:rFonts w:ascii="Times New Roman" w:hAnsi="Times New Roman" w:cs="Times New Roman"/>
          <w:sz w:val="27"/>
          <w:szCs w:val="24"/>
          <w:shd w:val="clear" w:color="auto" w:fill="FFFFFF"/>
        </w:rPr>
        <w:t>евстановленим слідством особами</w:t>
      </w:r>
      <w:r w:rsidR="00851FC0" w:rsidRPr="00CC094D">
        <w:rPr>
          <w:rFonts w:ascii="Times New Roman" w:hAnsi="Times New Roman" w:cs="Times New Roman"/>
          <w:sz w:val="27"/>
          <w:szCs w:val="24"/>
          <w:shd w:val="clear" w:color="auto" w:fill="FFFFFF"/>
        </w:rPr>
        <w:t xml:space="preserve"> вчинив</w:t>
      </w:r>
      <w:r w:rsidR="002655E8" w:rsidRPr="00CC094D">
        <w:rPr>
          <w:rFonts w:ascii="Times New Roman" w:hAnsi="Times New Roman" w:cs="Times New Roman"/>
          <w:sz w:val="27"/>
          <w:szCs w:val="24"/>
          <w:shd w:val="clear" w:color="auto" w:fill="FFFFFF"/>
        </w:rPr>
        <w:t xml:space="preserve"> активну участь у</w:t>
      </w:r>
      <w:r w:rsidRPr="00CC094D">
        <w:rPr>
          <w:rFonts w:ascii="Times New Roman" w:hAnsi="Times New Roman" w:cs="Times New Roman"/>
          <w:sz w:val="27"/>
          <w:szCs w:val="24"/>
          <w:shd w:val="clear" w:color="auto" w:fill="FFFFFF"/>
        </w:rPr>
        <w:t xml:space="preserve"> масових заворушеннях, що супроводжувались насильством над особою, знищенням майна, погрозами, підпалами, опором представникам влади із застосуванням предметів, які використовувались як зброя та потягли за собою тяжкі наслідки, тобто вчинив кримінальн</w:t>
      </w:r>
      <w:r w:rsidR="002655E8" w:rsidRPr="00CC094D">
        <w:rPr>
          <w:rFonts w:ascii="Times New Roman" w:hAnsi="Times New Roman" w:cs="Times New Roman"/>
          <w:sz w:val="27"/>
          <w:szCs w:val="24"/>
          <w:shd w:val="clear" w:color="auto" w:fill="FFFFFF"/>
        </w:rPr>
        <w:t>е правопорушення, передбачене частиною другою статті</w:t>
      </w:r>
      <w:r w:rsidR="00851FC0" w:rsidRPr="00CC094D">
        <w:rPr>
          <w:rFonts w:ascii="Times New Roman" w:hAnsi="Times New Roman" w:cs="Times New Roman"/>
          <w:sz w:val="27"/>
          <w:szCs w:val="24"/>
          <w:shd w:val="clear" w:color="auto" w:fill="FFFFFF"/>
        </w:rPr>
        <w:t xml:space="preserve"> 294 Кримінального кодексу</w:t>
      </w:r>
      <w:r w:rsidRPr="00CC094D">
        <w:rPr>
          <w:rFonts w:ascii="Times New Roman" w:hAnsi="Times New Roman" w:cs="Times New Roman"/>
          <w:sz w:val="27"/>
          <w:szCs w:val="24"/>
          <w:shd w:val="clear" w:color="auto" w:fill="FFFFFF"/>
        </w:rPr>
        <w:t xml:space="preserve"> України.</w:t>
      </w:r>
    </w:p>
    <w:p w:rsidR="0016729C" w:rsidRPr="00CC094D" w:rsidRDefault="0059299F" w:rsidP="003A6623">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Ухвалою від 24</w:t>
      </w:r>
      <w:r w:rsidR="006D2FD9" w:rsidRPr="00CC094D">
        <w:rPr>
          <w:rFonts w:ascii="Times New Roman" w:hAnsi="Times New Roman" w:cs="Times New Roman"/>
          <w:sz w:val="27"/>
          <w:szCs w:val="24"/>
          <w:shd w:val="clear" w:color="auto" w:fill="FFFFFF"/>
        </w:rPr>
        <w:t xml:space="preserve"> січня </w:t>
      </w:r>
      <w:r w:rsidRPr="00CC094D">
        <w:rPr>
          <w:rFonts w:ascii="Times New Roman" w:hAnsi="Times New Roman" w:cs="Times New Roman"/>
          <w:sz w:val="27"/>
          <w:szCs w:val="24"/>
          <w:shd w:val="clear" w:color="auto" w:fill="FFFFFF"/>
        </w:rPr>
        <w:t>2014</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суддею Ключником А.</w:t>
      </w:r>
      <w:r w:rsidR="000566EB" w:rsidRPr="00CC094D">
        <w:rPr>
          <w:rFonts w:ascii="Times New Roman" w:hAnsi="Times New Roman" w:cs="Times New Roman"/>
          <w:sz w:val="27"/>
          <w:szCs w:val="24"/>
          <w:shd w:val="clear" w:color="auto" w:fill="FFFFFF"/>
        </w:rPr>
        <w:t>С</w:t>
      </w:r>
      <w:r w:rsidR="002655E8" w:rsidRPr="00CC094D">
        <w:rPr>
          <w:rFonts w:ascii="Times New Roman" w:hAnsi="Times New Roman" w:cs="Times New Roman"/>
          <w:sz w:val="27"/>
          <w:szCs w:val="24"/>
          <w:shd w:val="clear" w:color="auto" w:fill="FFFFFF"/>
        </w:rPr>
        <w:t>. застосовано стосовно</w:t>
      </w:r>
      <w:r w:rsidR="007D00B0" w:rsidRPr="00CC094D">
        <w:rPr>
          <w:rFonts w:ascii="Times New Roman" w:hAnsi="Times New Roman" w:cs="Times New Roman"/>
          <w:sz w:val="27"/>
          <w:szCs w:val="24"/>
          <w:shd w:val="clear" w:color="auto" w:fill="FFFFFF"/>
        </w:rPr>
        <w:t xml:space="preserve"> підозрюваного </w:t>
      </w:r>
      <w:r w:rsidR="003B7CD7">
        <w:rPr>
          <w:rFonts w:ascii="Times New Roman" w:hAnsi="Times New Roman" w:cs="Times New Roman"/>
          <w:sz w:val="27"/>
          <w:szCs w:val="24"/>
          <w:shd w:val="clear" w:color="auto" w:fill="FFFFFF"/>
        </w:rPr>
        <w:t>ОСОБА_1</w:t>
      </w:r>
      <w:r w:rsidRPr="00CC094D">
        <w:rPr>
          <w:rFonts w:ascii="Times New Roman" w:hAnsi="Times New Roman" w:cs="Times New Roman"/>
          <w:sz w:val="27"/>
          <w:szCs w:val="24"/>
          <w:shd w:val="clear" w:color="auto" w:fill="FFFFFF"/>
        </w:rPr>
        <w:t xml:space="preserve"> запобіжний захід у вигляді тримання під вартою.</w:t>
      </w:r>
    </w:p>
    <w:p w:rsidR="0059299F" w:rsidRPr="00CC094D" w:rsidRDefault="0059299F" w:rsidP="003A6623">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Обрання такого запобіжного з</w:t>
      </w:r>
      <w:r w:rsidR="008E4AFB">
        <w:rPr>
          <w:rFonts w:ascii="Times New Roman" w:hAnsi="Times New Roman" w:cs="Times New Roman"/>
          <w:sz w:val="27"/>
          <w:szCs w:val="24"/>
          <w:shd w:val="clear" w:color="auto" w:fill="FFFFFF"/>
        </w:rPr>
        <w:t>аходу суддя обґрунтував тим, що</w:t>
      </w:r>
      <w:r w:rsidR="004713C5" w:rsidRPr="00CC094D">
        <w:rPr>
          <w:rFonts w:ascii="Times New Roman" w:hAnsi="Times New Roman" w:cs="Times New Roman"/>
          <w:sz w:val="27"/>
          <w:szCs w:val="24"/>
          <w:shd w:val="clear" w:color="auto" w:fill="FFFFFF"/>
        </w:rPr>
        <w:t xml:space="preserve"> </w:t>
      </w:r>
      <w:r w:rsidR="003B7CD7">
        <w:rPr>
          <w:rFonts w:ascii="Times New Roman" w:hAnsi="Times New Roman" w:cs="Times New Roman"/>
          <w:sz w:val="27"/>
          <w:szCs w:val="24"/>
          <w:shd w:val="clear" w:color="auto" w:fill="FFFFFF"/>
        </w:rPr>
        <w:t>ОСОБА_1</w:t>
      </w:r>
      <w:r w:rsidRPr="00CC094D">
        <w:rPr>
          <w:rFonts w:ascii="Times New Roman" w:hAnsi="Times New Roman" w:cs="Times New Roman"/>
          <w:sz w:val="27"/>
          <w:szCs w:val="24"/>
          <w:shd w:val="clear" w:color="auto" w:fill="FFFFFF"/>
        </w:rPr>
        <w:t xml:space="preserve"> підозрюється у вчиненні кримінального правопорушення, яке відноситься до категорії особливо тяжких злочинів та за яке передбачено покарання у вигляді позбавлення волі на строк від восьми до п’ятнадцяти років, обставини</w:t>
      </w:r>
      <w:r w:rsidR="00520E90"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що останній може переховуватись від органів досудового розслідування, вчиняти інші правопорушення та, враховуючи, що менш суворі запобіжні заходи </w:t>
      </w:r>
      <w:r w:rsidR="00721201" w:rsidRPr="00CC094D">
        <w:rPr>
          <w:rFonts w:ascii="Times New Roman" w:hAnsi="Times New Roman" w:cs="Times New Roman"/>
          <w:sz w:val="27"/>
          <w:szCs w:val="24"/>
          <w:shd w:val="clear" w:color="auto" w:fill="FFFFFF"/>
        </w:rPr>
        <w:t xml:space="preserve">не достатні для запобігання </w:t>
      </w:r>
      <w:r w:rsidRPr="00CC094D">
        <w:rPr>
          <w:rFonts w:ascii="Times New Roman" w:hAnsi="Times New Roman" w:cs="Times New Roman"/>
          <w:sz w:val="27"/>
          <w:szCs w:val="24"/>
          <w:shd w:val="clear" w:color="auto" w:fill="FFFFFF"/>
        </w:rPr>
        <w:t xml:space="preserve">вказаним </w:t>
      </w:r>
      <w:r w:rsidR="00721201" w:rsidRPr="00CC094D">
        <w:rPr>
          <w:rFonts w:ascii="Times New Roman" w:hAnsi="Times New Roman" w:cs="Times New Roman"/>
          <w:sz w:val="27"/>
          <w:szCs w:val="24"/>
          <w:shd w:val="clear" w:color="auto" w:fill="FFFFFF"/>
        </w:rPr>
        <w:t xml:space="preserve">вище </w:t>
      </w:r>
      <w:r w:rsidRPr="00CC094D">
        <w:rPr>
          <w:rFonts w:ascii="Times New Roman" w:hAnsi="Times New Roman" w:cs="Times New Roman"/>
          <w:sz w:val="27"/>
          <w:szCs w:val="24"/>
          <w:shd w:val="clear" w:color="auto" w:fill="FFFFFF"/>
        </w:rPr>
        <w:t>ризикам.</w:t>
      </w:r>
    </w:p>
    <w:p w:rsidR="0059299F" w:rsidRPr="00CC094D" w:rsidRDefault="00003653"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Водночас</w:t>
      </w:r>
      <w:r w:rsidR="007D00B0" w:rsidRPr="00CC094D">
        <w:rPr>
          <w:rFonts w:ascii="Times New Roman" w:hAnsi="Times New Roman" w:cs="Times New Roman"/>
          <w:sz w:val="27"/>
          <w:szCs w:val="24"/>
          <w:shd w:val="clear" w:color="auto" w:fill="FFFFFF"/>
        </w:rPr>
        <w:t xml:space="preserve"> </w:t>
      </w:r>
      <w:r w:rsidR="0059299F" w:rsidRPr="00CC094D">
        <w:rPr>
          <w:rFonts w:ascii="Times New Roman" w:hAnsi="Times New Roman" w:cs="Times New Roman"/>
          <w:sz w:val="27"/>
          <w:szCs w:val="24"/>
          <w:shd w:val="clear" w:color="auto" w:fill="FFFFFF"/>
        </w:rPr>
        <w:t>ухвалою Апеляційного суду міста Києва від 14</w:t>
      </w:r>
      <w:r w:rsidR="006D2FD9" w:rsidRPr="00CC094D">
        <w:rPr>
          <w:rFonts w:ascii="Times New Roman" w:hAnsi="Times New Roman" w:cs="Times New Roman"/>
          <w:sz w:val="27"/>
          <w:szCs w:val="24"/>
          <w:shd w:val="clear" w:color="auto" w:fill="FFFFFF"/>
        </w:rPr>
        <w:t xml:space="preserve"> лютого </w:t>
      </w:r>
      <w:r w:rsidR="0059299F" w:rsidRPr="00CC094D">
        <w:rPr>
          <w:rFonts w:ascii="Times New Roman" w:hAnsi="Times New Roman" w:cs="Times New Roman"/>
          <w:sz w:val="27"/>
          <w:szCs w:val="24"/>
          <w:shd w:val="clear" w:color="auto" w:fill="FFFFFF"/>
        </w:rPr>
        <w:t>2014</w:t>
      </w:r>
      <w:r w:rsidR="006D2FD9" w:rsidRPr="00CC094D">
        <w:rPr>
          <w:rFonts w:ascii="Times New Roman" w:hAnsi="Times New Roman" w:cs="Times New Roman"/>
          <w:sz w:val="27"/>
          <w:szCs w:val="24"/>
          <w:shd w:val="clear" w:color="auto" w:fill="FFFFFF"/>
        </w:rPr>
        <w:t xml:space="preserve"> року</w:t>
      </w:r>
      <w:r w:rsidR="00F8124F" w:rsidRPr="00CC094D">
        <w:rPr>
          <w:rFonts w:ascii="Times New Roman" w:hAnsi="Times New Roman" w:cs="Times New Roman"/>
          <w:sz w:val="27"/>
          <w:szCs w:val="24"/>
          <w:shd w:val="clear" w:color="auto" w:fill="FFFFFF"/>
        </w:rPr>
        <w:t xml:space="preserve"> ухвалу </w:t>
      </w:r>
      <w:r w:rsidR="0059299F" w:rsidRPr="00CC094D">
        <w:rPr>
          <w:rFonts w:ascii="Times New Roman" w:hAnsi="Times New Roman" w:cs="Times New Roman"/>
          <w:sz w:val="27"/>
          <w:szCs w:val="24"/>
          <w:shd w:val="clear" w:color="auto" w:fill="FFFFFF"/>
        </w:rPr>
        <w:t>Святошинського ра</w:t>
      </w:r>
      <w:r w:rsidR="00713B92" w:rsidRPr="00CC094D">
        <w:rPr>
          <w:rFonts w:ascii="Times New Roman" w:hAnsi="Times New Roman" w:cs="Times New Roman"/>
          <w:sz w:val="27"/>
          <w:szCs w:val="24"/>
          <w:shd w:val="clear" w:color="auto" w:fill="FFFFFF"/>
        </w:rPr>
        <w:t>йонного суду міста</w:t>
      </w:r>
      <w:r w:rsidR="00F8124F" w:rsidRPr="00CC094D">
        <w:rPr>
          <w:rFonts w:ascii="Times New Roman" w:hAnsi="Times New Roman" w:cs="Times New Roman"/>
          <w:sz w:val="27"/>
          <w:szCs w:val="24"/>
          <w:shd w:val="clear" w:color="auto" w:fill="FFFFFF"/>
        </w:rPr>
        <w:t xml:space="preserve"> Києва від 24 січня </w:t>
      </w:r>
      <w:r w:rsidR="0059299F" w:rsidRPr="00CC094D">
        <w:rPr>
          <w:rFonts w:ascii="Times New Roman" w:hAnsi="Times New Roman" w:cs="Times New Roman"/>
          <w:sz w:val="27"/>
          <w:szCs w:val="24"/>
          <w:shd w:val="clear" w:color="auto" w:fill="FFFFFF"/>
        </w:rPr>
        <w:t>2014</w:t>
      </w:r>
      <w:r w:rsidR="00F8124F" w:rsidRPr="00CC094D">
        <w:rPr>
          <w:rFonts w:ascii="Times New Roman" w:hAnsi="Times New Roman" w:cs="Times New Roman"/>
          <w:sz w:val="27"/>
          <w:szCs w:val="24"/>
          <w:shd w:val="clear" w:color="auto" w:fill="FFFFFF"/>
        </w:rPr>
        <w:t xml:space="preserve"> року скасовано і застосовано стосовно</w:t>
      </w:r>
      <w:r w:rsidR="007D00B0" w:rsidRPr="00CC094D">
        <w:rPr>
          <w:rFonts w:ascii="Times New Roman" w:hAnsi="Times New Roman" w:cs="Times New Roman"/>
          <w:sz w:val="27"/>
          <w:szCs w:val="24"/>
          <w:shd w:val="clear" w:color="auto" w:fill="FFFFFF"/>
        </w:rPr>
        <w:t xml:space="preserve"> </w:t>
      </w:r>
      <w:r w:rsidR="003B7CD7">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 xml:space="preserve"> запобіжний захід у вигляді домашнього арешту в певний період доби, заборонивши останньому залишати мі</w:t>
      </w:r>
      <w:r w:rsidR="007D00B0" w:rsidRPr="00CC094D">
        <w:rPr>
          <w:rFonts w:ascii="Times New Roman" w:hAnsi="Times New Roman" w:cs="Times New Roman"/>
          <w:sz w:val="27"/>
          <w:szCs w:val="24"/>
          <w:shd w:val="clear" w:color="auto" w:fill="FFFFFF"/>
        </w:rPr>
        <w:t>сце своєї реєстрації з 20 год 00 хв до 07 год 00 хв</w:t>
      </w:r>
      <w:r w:rsidR="000945CA" w:rsidRPr="00CC094D">
        <w:rPr>
          <w:rFonts w:ascii="Times New Roman" w:hAnsi="Times New Roman" w:cs="Times New Roman"/>
          <w:sz w:val="27"/>
          <w:szCs w:val="24"/>
          <w:shd w:val="clear" w:color="auto" w:fill="FFFFFF"/>
        </w:rPr>
        <w:t xml:space="preserve"> наступної доби. </w:t>
      </w:r>
      <w:r w:rsidR="003B7CD7">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 xml:space="preserve"> звільнено з-під варти.</w:t>
      </w:r>
    </w:p>
    <w:p w:rsidR="0059299F" w:rsidRPr="00CC094D" w:rsidRDefault="0059299F"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Ухвалюючи таке рішення, апеляційний суд зазн</w:t>
      </w:r>
      <w:r w:rsidR="00937927" w:rsidRPr="00CC094D">
        <w:rPr>
          <w:rFonts w:ascii="Times New Roman" w:hAnsi="Times New Roman" w:cs="Times New Roman"/>
          <w:sz w:val="27"/>
          <w:szCs w:val="24"/>
          <w:shd w:val="clear" w:color="auto" w:fill="FFFFFF"/>
        </w:rPr>
        <w:t xml:space="preserve">ачив, що застосовуючи до </w:t>
      </w:r>
      <w:r w:rsidR="003B7CD7">
        <w:rPr>
          <w:rFonts w:ascii="Times New Roman" w:hAnsi="Times New Roman" w:cs="Times New Roman"/>
          <w:sz w:val="27"/>
          <w:szCs w:val="24"/>
          <w:shd w:val="clear" w:color="auto" w:fill="FFFFFF"/>
        </w:rPr>
        <w:t>ОСОБА_1</w:t>
      </w:r>
      <w:r w:rsidRPr="00CC094D">
        <w:rPr>
          <w:rFonts w:ascii="Times New Roman" w:hAnsi="Times New Roman" w:cs="Times New Roman"/>
          <w:sz w:val="27"/>
          <w:szCs w:val="24"/>
          <w:shd w:val="clear" w:color="auto" w:fill="FFFFFF"/>
        </w:rPr>
        <w:t xml:space="preserve"> винятковий запобіжний захід у вигляді тримання під вартою, слідчий суддя не в повній мірі дотримався вимог кримінального процесуального законодавства України, а саме припустився таких порушень вимог статей 177,</w:t>
      </w:r>
      <w:r w:rsidR="0006591B"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 xml:space="preserve">178, 183, 194 КПК України, які істотно вплинули на правильність прийнятого судом рішення та тягнуть за собою скасування ухвали слідчого судді </w:t>
      </w:r>
      <w:r w:rsidR="00F8124F" w:rsidRPr="00CC094D">
        <w:rPr>
          <w:rFonts w:ascii="Times New Roman" w:hAnsi="Times New Roman" w:cs="Times New Roman"/>
          <w:sz w:val="27"/>
          <w:szCs w:val="24"/>
          <w:shd w:val="clear" w:color="auto" w:fill="FFFFFF"/>
        </w:rPr>
        <w:t>Святошинського районного суду міста</w:t>
      </w:r>
      <w:r w:rsidRPr="00CC094D">
        <w:rPr>
          <w:rFonts w:ascii="Times New Roman" w:hAnsi="Times New Roman" w:cs="Times New Roman"/>
          <w:sz w:val="27"/>
          <w:szCs w:val="24"/>
          <w:shd w:val="clear" w:color="auto" w:fill="FFFFFF"/>
        </w:rPr>
        <w:t xml:space="preserve"> Києва від 24 січня 2014 року.</w:t>
      </w:r>
    </w:p>
    <w:p w:rsidR="0059299F" w:rsidRPr="00CC094D" w:rsidRDefault="00F8124F"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Також </w:t>
      </w:r>
      <w:r w:rsidR="0059299F" w:rsidRPr="00CC094D">
        <w:rPr>
          <w:rFonts w:ascii="Times New Roman" w:hAnsi="Times New Roman" w:cs="Times New Roman"/>
          <w:sz w:val="27"/>
          <w:szCs w:val="24"/>
          <w:shd w:val="clear" w:color="auto" w:fill="FFFFFF"/>
        </w:rPr>
        <w:t>колегією суддів встановлено, що у клопотанні старшого слідчого</w:t>
      </w:r>
      <w:r w:rsidR="00CD026E" w:rsidRPr="00CD026E">
        <w:rPr>
          <w:rFonts w:ascii="Times New Roman" w:hAnsi="Times New Roman" w:cs="Times New Roman"/>
          <w:sz w:val="27"/>
          <w:szCs w:val="24"/>
          <w:shd w:val="clear" w:color="auto" w:fill="FFFFFF"/>
        </w:rPr>
        <w:t xml:space="preserve"> </w:t>
      </w:r>
      <w:r w:rsidR="0059299F" w:rsidRPr="00CC094D">
        <w:rPr>
          <w:rFonts w:ascii="Times New Roman" w:hAnsi="Times New Roman" w:cs="Times New Roman"/>
          <w:sz w:val="27"/>
          <w:szCs w:val="24"/>
          <w:shd w:val="clear" w:color="auto" w:fill="FFFFFF"/>
        </w:rPr>
        <w:t>СВ</w:t>
      </w:r>
      <w:r w:rsidR="00CD026E">
        <w:rPr>
          <w:rFonts w:ascii="Times New Roman" w:hAnsi="Times New Roman" w:cs="Times New Roman"/>
          <w:sz w:val="27"/>
          <w:szCs w:val="24"/>
          <w:shd w:val="clear" w:color="auto" w:fill="FFFFFF"/>
          <w:lang w:val="en-US"/>
        </w:rPr>
        <w:t> </w:t>
      </w:r>
      <w:r w:rsidR="0059299F" w:rsidRPr="00CC094D">
        <w:rPr>
          <w:rFonts w:ascii="Times New Roman" w:hAnsi="Times New Roman" w:cs="Times New Roman"/>
          <w:sz w:val="27"/>
          <w:szCs w:val="24"/>
          <w:shd w:val="clear" w:color="auto" w:fill="FFFFFF"/>
        </w:rPr>
        <w:t>Свято</w:t>
      </w:r>
      <w:r w:rsidRPr="00CC094D">
        <w:rPr>
          <w:rFonts w:ascii="Times New Roman" w:hAnsi="Times New Roman" w:cs="Times New Roman"/>
          <w:sz w:val="27"/>
          <w:szCs w:val="24"/>
          <w:shd w:val="clear" w:color="auto" w:fill="FFFFFF"/>
        </w:rPr>
        <w:t>шинського РУ ГУ МВС України в місті Києві</w:t>
      </w:r>
      <w:r w:rsidR="0059299F" w:rsidRPr="00CC094D">
        <w:rPr>
          <w:rFonts w:ascii="Times New Roman" w:hAnsi="Times New Roman" w:cs="Times New Roman"/>
          <w:sz w:val="27"/>
          <w:szCs w:val="24"/>
          <w:shd w:val="clear" w:color="auto" w:fill="FFFFFF"/>
        </w:rPr>
        <w:t xml:space="preserve"> в порушення вимог частин</w:t>
      </w:r>
      <w:r w:rsidRPr="00CC094D">
        <w:rPr>
          <w:rFonts w:ascii="Times New Roman" w:hAnsi="Times New Roman" w:cs="Times New Roman"/>
          <w:sz w:val="27"/>
          <w:szCs w:val="24"/>
          <w:shd w:val="clear" w:color="auto" w:fill="FFFFFF"/>
        </w:rPr>
        <w:t>и першої статті 194 КПК України</w:t>
      </w:r>
      <w:r w:rsidR="0059299F" w:rsidRPr="00CC094D">
        <w:rPr>
          <w:rFonts w:ascii="Times New Roman" w:hAnsi="Times New Roman" w:cs="Times New Roman"/>
          <w:sz w:val="27"/>
          <w:szCs w:val="24"/>
          <w:shd w:val="clear" w:color="auto" w:fill="FFFFFF"/>
        </w:rPr>
        <w:t xml:space="preserve"> немотивована недостатність застосування більш м’яких запобіжних заходів.</w:t>
      </w:r>
    </w:p>
    <w:p w:rsidR="0059299F" w:rsidRPr="00CC094D" w:rsidRDefault="0059299F"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Крім того, апеляційний суд констатував, що необхідності обмеження права особи на свободу, передбаченого кримінальним процесуальним законом </w:t>
      </w:r>
      <w:r w:rsidR="006A3EE7" w:rsidRPr="00CC094D">
        <w:rPr>
          <w:rFonts w:ascii="Times New Roman" w:hAnsi="Times New Roman" w:cs="Times New Roman"/>
          <w:sz w:val="27"/>
          <w:szCs w:val="24"/>
          <w:shd w:val="clear" w:color="auto" w:fill="FFFFFF"/>
        </w:rPr>
        <w:t>України, статтею</w:t>
      </w:r>
      <w:r w:rsidRPr="00CC094D">
        <w:rPr>
          <w:rFonts w:ascii="Times New Roman" w:hAnsi="Times New Roman" w:cs="Times New Roman"/>
          <w:sz w:val="27"/>
          <w:szCs w:val="24"/>
          <w:shd w:val="clear" w:color="auto" w:fill="FFFFFF"/>
        </w:rPr>
        <w:t xml:space="preserve"> 5 Конвенції про захист прав і основоположних свобод людини</w:t>
      </w:r>
      <w:r w:rsidR="006A3EE7" w:rsidRPr="00CC094D">
        <w:rPr>
          <w:rFonts w:ascii="Times New Roman" w:hAnsi="Times New Roman" w:cs="Times New Roman"/>
          <w:sz w:val="27"/>
          <w:szCs w:val="24"/>
          <w:shd w:val="clear" w:color="auto" w:fill="FFFFFF"/>
        </w:rPr>
        <w:t>, у</w:t>
      </w:r>
      <w:r w:rsidRPr="00CC094D">
        <w:rPr>
          <w:rFonts w:ascii="Times New Roman" w:hAnsi="Times New Roman" w:cs="Times New Roman"/>
          <w:sz w:val="27"/>
          <w:szCs w:val="24"/>
          <w:shd w:val="clear" w:color="auto" w:fill="FFFFFF"/>
        </w:rPr>
        <w:t xml:space="preserve"> контексті зазначеного кримінального провадження немає, а тому ухвалу слідчого судді </w:t>
      </w:r>
      <w:r w:rsidR="006A3EE7" w:rsidRPr="00CC094D">
        <w:rPr>
          <w:rFonts w:ascii="Times New Roman" w:hAnsi="Times New Roman" w:cs="Times New Roman"/>
          <w:sz w:val="27"/>
          <w:szCs w:val="24"/>
          <w:shd w:val="clear" w:color="auto" w:fill="FFFFFF"/>
        </w:rPr>
        <w:t>Святошинського районного суду міста</w:t>
      </w:r>
      <w:r w:rsidRPr="00CC094D">
        <w:rPr>
          <w:rFonts w:ascii="Times New Roman" w:hAnsi="Times New Roman" w:cs="Times New Roman"/>
          <w:sz w:val="27"/>
          <w:szCs w:val="24"/>
          <w:shd w:val="clear" w:color="auto" w:fill="FFFFFF"/>
        </w:rPr>
        <w:t xml:space="preserve"> Києва від 24</w:t>
      </w:r>
      <w:r w:rsidR="006D2FD9" w:rsidRPr="00CC094D">
        <w:rPr>
          <w:rFonts w:ascii="Times New Roman" w:hAnsi="Times New Roman" w:cs="Times New Roman"/>
          <w:sz w:val="27"/>
          <w:szCs w:val="24"/>
          <w:shd w:val="clear" w:color="auto" w:fill="FFFFFF"/>
        </w:rPr>
        <w:t xml:space="preserve"> січня </w:t>
      </w:r>
      <w:r w:rsidRPr="00CC094D">
        <w:rPr>
          <w:rFonts w:ascii="Times New Roman" w:hAnsi="Times New Roman" w:cs="Times New Roman"/>
          <w:sz w:val="27"/>
          <w:szCs w:val="24"/>
          <w:shd w:val="clear" w:color="auto" w:fill="FFFFFF"/>
        </w:rPr>
        <w:t>2014 року слід ска</w:t>
      </w:r>
      <w:r w:rsidR="00937927" w:rsidRPr="00CC094D">
        <w:rPr>
          <w:rFonts w:ascii="Times New Roman" w:hAnsi="Times New Roman" w:cs="Times New Roman"/>
          <w:sz w:val="27"/>
          <w:szCs w:val="24"/>
          <w:shd w:val="clear" w:color="auto" w:fill="FFFFFF"/>
        </w:rPr>
        <w:t xml:space="preserve">сувати та застосувати до </w:t>
      </w:r>
      <w:r w:rsidR="001B01CB">
        <w:rPr>
          <w:rFonts w:ascii="Times New Roman" w:hAnsi="Times New Roman" w:cs="Times New Roman"/>
          <w:sz w:val="27"/>
          <w:szCs w:val="24"/>
          <w:shd w:val="clear" w:color="auto" w:fill="FFFFFF"/>
        </w:rPr>
        <w:t>ОСОБА_1</w:t>
      </w:r>
      <w:r w:rsidRPr="00CC094D">
        <w:rPr>
          <w:rFonts w:ascii="Times New Roman" w:hAnsi="Times New Roman" w:cs="Times New Roman"/>
          <w:sz w:val="27"/>
          <w:szCs w:val="24"/>
          <w:shd w:val="clear" w:color="auto" w:fill="FFFFFF"/>
        </w:rPr>
        <w:t xml:space="preserve"> запобіжний захід у виді домашнього ар</w:t>
      </w:r>
      <w:r w:rsidR="006A3EE7" w:rsidRPr="00CC094D">
        <w:rPr>
          <w:rFonts w:ascii="Times New Roman" w:hAnsi="Times New Roman" w:cs="Times New Roman"/>
          <w:sz w:val="27"/>
          <w:szCs w:val="24"/>
          <w:shd w:val="clear" w:color="auto" w:fill="FFFFFF"/>
        </w:rPr>
        <w:t>ешту в певний період доби, який</w:t>
      </w:r>
      <w:r w:rsidRPr="00CC094D">
        <w:rPr>
          <w:rFonts w:ascii="Times New Roman" w:hAnsi="Times New Roman" w:cs="Times New Roman"/>
          <w:sz w:val="27"/>
          <w:szCs w:val="24"/>
          <w:shd w:val="clear" w:color="auto" w:fill="FFFFFF"/>
        </w:rPr>
        <w:t xml:space="preserve"> забезпечить запоб</w:t>
      </w:r>
      <w:r w:rsidR="006A3EE7" w:rsidRPr="00CC094D">
        <w:rPr>
          <w:rFonts w:ascii="Times New Roman" w:hAnsi="Times New Roman" w:cs="Times New Roman"/>
          <w:sz w:val="27"/>
          <w:szCs w:val="24"/>
          <w:shd w:val="clear" w:color="auto" w:fill="FFFFFF"/>
        </w:rPr>
        <w:t>іганню ризиків, передбачених статтею</w:t>
      </w:r>
      <w:r w:rsidRPr="00CC094D">
        <w:rPr>
          <w:rFonts w:ascii="Times New Roman" w:hAnsi="Times New Roman" w:cs="Times New Roman"/>
          <w:sz w:val="27"/>
          <w:szCs w:val="24"/>
          <w:shd w:val="clear" w:color="auto" w:fill="FFFFFF"/>
        </w:rPr>
        <w:t xml:space="preserve"> 177 КПК України.</w:t>
      </w:r>
    </w:p>
    <w:p w:rsidR="0059299F" w:rsidRPr="00CC094D" w:rsidRDefault="00A03338" w:rsidP="0059299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Р</w:t>
      </w:r>
      <w:r w:rsidR="0059299F" w:rsidRPr="00CC094D">
        <w:rPr>
          <w:rFonts w:ascii="Times New Roman" w:hAnsi="Times New Roman" w:cs="Times New Roman"/>
          <w:sz w:val="27"/>
          <w:szCs w:val="24"/>
          <w:shd w:val="clear" w:color="auto" w:fill="FFFFFF"/>
        </w:rPr>
        <w:t>озглядаючи клопотання та приймаю</w:t>
      </w:r>
      <w:r w:rsidRPr="00CC094D">
        <w:rPr>
          <w:rFonts w:ascii="Times New Roman" w:hAnsi="Times New Roman" w:cs="Times New Roman"/>
          <w:sz w:val="27"/>
          <w:szCs w:val="24"/>
          <w:shd w:val="clear" w:color="auto" w:fill="FFFFFF"/>
        </w:rPr>
        <w:t>чи рішення про застосування стосовно</w:t>
      </w:r>
      <w:r w:rsidR="00937927" w:rsidRPr="00CC094D">
        <w:rPr>
          <w:rFonts w:ascii="Times New Roman" w:hAnsi="Times New Roman" w:cs="Times New Roman"/>
          <w:sz w:val="27"/>
          <w:szCs w:val="24"/>
          <w:shd w:val="clear" w:color="auto" w:fill="FFFFFF"/>
        </w:rPr>
        <w:t xml:space="preserve"> підозрюваного </w:t>
      </w:r>
      <w:r w:rsidR="001B01CB">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 xml:space="preserve"> запобіжного заходу у виді тримання під вартою, колегія суддів апеляційного с</w:t>
      </w:r>
      <w:r w:rsidRPr="00CC094D">
        <w:rPr>
          <w:rFonts w:ascii="Times New Roman" w:hAnsi="Times New Roman" w:cs="Times New Roman"/>
          <w:sz w:val="27"/>
          <w:szCs w:val="24"/>
          <w:shd w:val="clear" w:color="auto" w:fill="FFFFFF"/>
        </w:rPr>
        <w:t>уду врахувала наявність у цьому</w:t>
      </w:r>
      <w:r w:rsidR="0059299F" w:rsidRPr="00CC094D">
        <w:rPr>
          <w:rFonts w:ascii="Times New Roman" w:hAnsi="Times New Roman" w:cs="Times New Roman"/>
          <w:sz w:val="27"/>
          <w:szCs w:val="24"/>
          <w:shd w:val="clear" w:color="auto" w:fill="FFFFFF"/>
        </w:rPr>
        <w:t xml:space="preserve"> кримінальному провадженні обґрунтованої підозри у вчиненні підозрюваним кримінального пр</w:t>
      </w:r>
      <w:r w:rsidRPr="00CC094D">
        <w:rPr>
          <w:rFonts w:ascii="Times New Roman" w:hAnsi="Times New Roman" w:cs="Times New Roman"/>
          <w:sz w:val="27"/>
          <w:szCs w:val="24"/>
          <w:shd w:val="clear" w:color="auto" w:fill="FFFFFF"/>
        </w:rPr>
        <w:t>авопорушення, передбаченого частиною другою статті 294 Кримінального кодексу України, ризиків, визначених</w:t>
      </w:r>
      <w:r w:rsidR="0059299F" w:rsidRPr="00CC094D">
        <w:rPr>
          <w:rFonts w:ascii="Times New Roman" w:hAnsi="Times New Roman" w:cs="Times New Roman"/>
          <w:sz w:val="27"/>
          <w:szCs w:val="24"/>
          <w:shd w:val="clear" w:color="auto" w:fill="FFFFFF"/>
        </w:rPr>
        <w:t xml:space="preserve"> статтею 177 КПК України</w:t>
      </w:r>
      <w:r w:rsidRPr="00CC094D">
        <w:rPr>
          <w:rFonts w:ascii="Times New Roman" w:hAnsi="Times New Roman" w:cs="Times New Roman"/>
          <w:sz w:val="27"/>
          <w:szCs w:val="24"/>
          <w:shd w:val="clear" w:color="auto" w:fill="FFFFFF"/>
        </w:rPr>
        <w:t>,</w:t>
      </w:r>
      <w:r w:rsidR="0059299F" w:rsidRPr="00CC094D">
        <w:rPr>
          <w:rFonts w:ascii="Times New Roman" w:hAnsi="Times New Roman" w:cs="Times New Roman"/>
          <w:sz w:val="27"/>
          <w:szCs w:val="24"/>
          <w:shd w:val="clear" w:color="auto" w:fill="FFFFFF"/>
        </w:rPr>
        <w:t xml:space="preserve"> та відповідно до статті 178 КПК України, з урахуванням наявних у матеріалах провадження доказів про вчинення підозрюваним інкримінованого кримінального правопорушення, в</w:t>
      </w:r>
      <w:r w:rsidR="00937927" w:rsidRPr="00CC094D">
        <w:rPr>
          <w:rFonts w:ascii="Times New Roman" w:hAnsi="Times New Roman" w:cs="Times New Roman"/>
          <w:sz w:val="27"/>
          <w:szCs w:val="24"/>
          <w:shd w:val="clear" w:color="auto" w:fill="FFFFFF"/>
        </w:rPr>
        <w:t xml:space="preserve">раховуючи дані про особу </w:t>
      </w:r>
      <w:r w:rsidR="001B01CB">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 xml:space="preserve"> в їх сукупност</w:t>
      </w:r>
      <w:r w:rsidRPr="00CC094D">
        <w:rPr>
          <w:rFonts w:ascii="Times New Roman" w:hAnsi="Times New Roman" w:cs="Times New Roman"/>
          <w:sz w:val="27"/>
          <w:szCs w:val="24"/>
          <w:shd w:val="clear" w:color="auto" w:fill="FFFFFF"/>
        </w:rPr>
        <w:t xml:space="preserve">і, а саме: </w:t>
      </w:r>
      <w:r w:rsidR="00A66C1A" w:rsidRPr="00CC094D">
        <w:rPr>
          <w:rFonts w:ascii="Times New Roman" w:hAnsi="Times New Roman" w:cs="Times New Roman"/>
          <w:sz w:val="27"/>
          <w:szCs w:val="24"/>
          <w:shd w:val="clear" w:color="auto" w:fill="FFFFFF"/>
        </w:rPr>
        <w:t xml:space="preserve">його </w:t>
      </w:r>
      <w:r w:rsidR="0059299F" w:rsidRPr="00CC094D">
        <w:rPr>
          <w:rFonts w:ascii="Times New Roman" w:hAnsi="Times New Roman" w:cs="Times New Roman"/>
          <w:sz w:val="27"/>
          <w:szCs w:val="24"/>
          <w:shd w:val="clear" w:color="auto" w:fill="FFFFFF"/>
        </w:rPr>
        <w:t>вік, стан здор</w:t>
      </w:r>
      <w:r w:rsidRPr="00CC094D">
        <w:rPr>
          <w:rFonts w:ascii="Times New Roman" w:hAnsi="Times New Roman" w:cs="Times New Roman"/>
          <w:sz w:val="27"/>
          <w:szCs w:val="24"/>
          <w:shd w:val="clear" w:color="auto" w:fill="FFFFFF"/>
        </w:rPr>
        <w:t xml:space="preserve">ов’я, наявність </w:t>
      </w:r>
      <w:r w:rsidR="00A66C1A" w:rsidRPr="00CC094D">
        <w:rPr>
          <w:rFonts w:ascii="Times New Roman" w:hAnsi="Times New Roman" w:cs="Times New Roman"/>
          <w:sz w:val="27"/>
          <w:szCs w:val="24"/>
          <w:shd w:val="clear" w:color="auto" w:fill="FFFFFF"/>
        </w:rPr>
        <w:t xml:space="preserve">у підозрюваного </w:t>
      </w:r>
      <w:r w:rsidR="0059299F" w:rsidRPr="00CC094D">
        <w:rPr>
          <w:rFonts w:ascii="Times New Roman" w:hAnsi="Times New Roman" w:cs="Times New Roman"/>
          <w:sz w:val="27"/>
          <w:szCs w:val="24"/>
          <w:shd w:val="clear" w:color="auto" w:fill="FFFFFF"/>
        </w:rPr>
        <w:t xml:space="preserve">місця постійного проживання, те, що </w:t>
      </w:r>
      <w:r w:rsidR="001B01CB">
        <w:rPr>
          <w:rFonts w:ascii="Times New Roman" w:hAnsi="Times New Roman" w:cs="Times New Roman"/>
          <w:sz w:val="27"/>
          <w:szCs w:val="24"/>
          <w:shd w:val="clear" w:color="auto" w:fill="FFFFFF"/>
        </w:rPr>
        <w:t>ОСОБА_1</w:t>
      </w:r>
      <w:r w:rsidR="0059299F" w:rsidRPr="00CC094D">
        <w:rPr>
          <w:rFonts w:ascii="Times New Roman" w:hAnsi="Times New Roman" w:cs="Times New Roman"/>
          <w:sz w:val="27"/>
          <w:szCs w:val="24"/>
          <w:shd w:val="clear" w:color="auto" w:fill="FFFFFF"/>
        </w:rPr>
        <w:t xml:space="preserve"> є студентом 5-го курсу Прикарпатського національного університету ім. Петра Стефаника, має на утриманні батька інваліда, раніше до кримінальної відповідальності не притягувався.</w:t>
      </w:r>
    </w:p>
    <w:p w:rsidR="007E0F9E" w:rsidRPr="00CC094D" w:rsidRDefault="00182742" w:rsidP="003A6623">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shd w:val="clear" w:color="auto" w:fill="FFFFFF"/>
        </w:rPr>
        <w:t xml:space="preserve">Відповідно до </w:t>
      </w:r>
      <w:r w:rsidR="0037769A" w:rsidRPr="00CC094D">
        <w:rPr>
          <w:rFonts w:ascii="Times New Roman" w:hAnsi="Times New Roman" w:cs="Times New Roman"/>
          <w:sz w:val="27"/>
          <w:szCs w:val="24"/>
          <w:shd w:val="clear" w:color="auto" w:fill="FFFFFF"/>
        </w:rPr>
        <w:t xml:space="preserve">висновку </w:t>
      </w:r>
      <w:r w:rsidR="00F13CD0" w:rsidRPr="00CC094D">
        <w:rPr>
          <w:rFonts w:ascii="Times New Roman" w:hAnsi="Times New Roman" w:cs="Times New Roman"/>
          <w:sz w:val="27"/>
          <w:szCs w:val="24"/>
          <w:shd w:val="clear" w:color="auto" w:fill="FFFFFF"/>
        </w:rPr>
        <w:t>ТСК</w:t>
      </w:r>
      <w:r w:rsidR="003350A9" w:rsidRPr="00CC094D">
        <w:rPr>
          <w:rFonts w:ascii="Times New Roman" w:hAnsi="Times New Roman" w:cs="Times New Roman"/>
          <w:sz w:val="27"/>
          <w:szCs w:val="24"/>
          <w:shd w:val="clear" w:color="auto" w:fill="FFFFFF"/>
        </w:rPr>
        <w:t xml:space="preserve"> </w:t>
      </w:r>
      <w:r w:rsidR="00141751" w:rsidRPr="00CC094D">
        <w:rPr>
          <w:rFonts w:ascii="Times New Roman" w:hAnsi="Times New Roman" w:cs="Times New Roman"/>
          <w:sz w:val="27"/>
          <w:szCs w:val="24"/>
          <w:shd w:val="clear" w:color="auto" w:fill="FFFFFF"/>
        </w:rPr>
        <w:t xml:space="preserve">від </w:t>
      </w:r>
      <w:r w:rsidR="005E5C38" w:rsidRPr="00CC094D">
        <w:rPr>
          <w:rFonts w:ascii="Times New Roman" w:hAnsi="Times New Roman" w:cs="Times New Roman"/>
          <w:sz w:val="27"/>
          <w:szCs w:val="24"/>
          <w:shd w:val="clear" w:color="auto" w:fill="FFFFFF"/>
        </w:rPr>
        <w:t>09</w:t>
      </w:r>
      <w:r w:rsidR="006D2FD9" w:rsidRPr="00CC094D">
        <w:rPr>
          <w:rFonts w:ascii="Times New Roman" w:hAnsi="Times New Roman" w:cs="Times New Roman"/>
          <w:sz w:val="27"/>
          <w:szCs w:val="24"/>
          <w:shd w:val="clear" w:color="auto" w:fill="FFFFFF"/>
        </w:rPr>
        <w:t xml:space="preserve"> червня </w:t>
      </w:r>
      <w:r w:rsidR="005E5C38" w:rsidRPr="00CC094D">
        <w:rPr>
          <w:rFonts w:ascii="Times New Roman" w:hAnsi="Times New Roman" w:cs="Times New Roman"/>
          <w:sz w:val="27"/>
          <w:szCs w:val="24"/>
          <w:shd w:val="clear" w:color="auto" w:fill="FFFFFF"/>
        </w:rPr>
        <w:t>2015</w:t>
      </w:r>
      <w:r w:rsidR="006D2FD9" w:rsidRPr="00CC094D">
        <w:rPr>
          <w:rFonts w:ascii="Times New Roman" w:hAnsi="Times New Roman" w:cs="Times New Roman"/>
          <w:sz w:val="27"/>
          <w:szCs w:val="24"/>
          <w:shd w:val="clear" w:color="auto" w:fill="FFFFFF"/>
        </w:rPr>
        <w:t xml:space="preserve"> року</w:t>
      </w:r>
      <w:r w:rsidR="005E5C38" w:rsidRPr="00CC094D">
        <w:rPr>
          <w:rFonts w:ascii="Times New Roman" w:hAnsi="Times New Roman" w:cs="Times New Roman"/>
          <w:sz w:val="27"/>
          <w:szCs w:val="24"/>
          <w:shd w:val="clear" w:color="auto" w:fill="FFFFFF"/>
        </w:rPr>
        <w:t xml:space="preserve"> № 43/02-15</w:t>
      </w:r>
      <w:r w:rsidR="007E0F9E" w:rsidRPr="00CC094D">
        <w:rPr>
          <w:rFonts w:ascii="Times New Roman" w:hAnsi="Times New Roman" w:cs="Times New Roman"/>
          <w:sz w:val="27"/>
          <w:szCs w:val="24"/>
          <w:shd w:val="clear" w:color="auto" w:fill="FFFFFF"/>
        </w:rPr>
        <w:t xml:space="preserve"> </w:t>
      </w:r>
      <w:r w:rsidR="0073283D" w:rsidRPr="00CC094D">
        <w:rPr>
          <w:rFonts w:ascii="Times New Roman" w:hAnsi="Times New Roman" w:cs="Times New Roman"/>
          <w:sz w:val="27"/>
          <w:szCs w:val="24"/>
          <w:shd w:val="clear" w:color="auto" w:fill="FFFFFF"/>
        </w:rPr>
        <w:t>у</w:t>
      </w:r>
      <w:r w:rsidR="005E5C38" w:rsidRPr="00CC094D">
        <w:rPr>
          <w:rFonts w:ascii="Times New Roman" w:hAnsi="Times New Roman" w:cs="Times New Roman"/>
          <w:sz w:val="27"/>
          <w:szCs w:val="24"/>
          <w:shd w:val="clear" w:color="auto" w:fill="FFFFFF"/>
        </w:rPr>
        <w:t xml:space="preserve"> діях судді Святошинського районного суду міста Києва Ключника А.С. під час постановлення ним ухвали від 24</w:t>
      </w:r>
      <w:r w:rsidR="0073283D" w:rsidRPr="00CC094D">
        <w:rPr>
          <w:rFonts w:ascii="Times New Roman" w:hAnsi="Times New Roman" w:cs="Times New Roman"/>
          <w:sz w:val="27"/>
          <w:szCs w:val="24"/>
          <w:shd w:val="clear" w:color="auto" w:fill="FFFFFF"/>
        </w:rPr>
        <w:t xml:space="preserve"> січня </w:t>
      </w:r>
      <w:r w:rsidR="005E5C38" w:rsidRPr="00CC094D">
        <w:rPr>
          <w:rFonts w:ascii="Times New Roman" w:hAnsi="Times New Roman" w:cs="Times New Roman"/>
          <w:sz w:val="27"/>
          <w:szCs w:val="24"/>
          <w:shd w:val="clear" w:color="auto" w:fill="FFFFFF"/>
        </w:rPr>
        <w:t xml:space="preserve">2014 </w:t>
      </w:r>
      <w:r w:rsidR="0073283D" w:rsidRPr="00CC094D">
        <w:rPr>
          <w:rFonts w:ascii="Times New Roman" w:hAnsi="Times New Roman" w:cs="Times New Roman"/>
          <w:sz w:val="27"/>
          <w:szCs w:val="24"/>
          <w:shd w:val="clear" w:color="auto" w:fill="FFFFFF"/>
        </w:rPr>
        <w:t xml:space="preserve">року </w:t>
      </w:r>
      <w:r w:rsidR="005E5C38" w:rsidRPr="00CC094D">
        <w:rPr>
          <w:rFonts w:ascii="Times New Roman" w:hAnsi="Times New Roman" w:cs="Times New Roman"/>
          <w:sz w:val="27"/>
          <w:szCs w:val="24"/>
          <w:shd w:val="clear" w:color="auto" w:fill="FFFFFF"/>
        </w:rPr>
        <w:t xml:space="preserve">про обрання запобіжного заходу у вигляді тримання під вартою стосовно громадянина </w:t>
      </w:r>
      <w:r w:rsidR="001B01CB">
        <w:rPr>
          <w:rFonts w:ascii="Times New Roman" w:hAnsi="Times New Roman" w:cs="Times New Roman"/>
          <w:sz w:val="27"/>
          <w:szCs w:val="24"/>
          <w:shd w:val="clear" w:color="auto" w:fill="FFFFFF"/>
        </w:rPr>
        <w:t>ОСОБА_1</w:t>
      </w:r>
      <w:r w:rsidR="005E5C38" w:rsidRPr="00CC094D">
        <w:rPr>
          <w:rFonts w:ascii="Times New Roman" w:hAnsi="Times New Roman" w:cs="Times New Roman"/>
          <w:sz w:val="27"/>
          <w:szCs w:val="24"/>
          <w:shd w:val="clear" w:color="auto" w:fill="FFFFFF"/>
        </w:rPr>
        <w:t xml:space="preserve"> наяв</w:t>
      </w:r>
      <w:r w:rsidR="0073283D" w:rsidRPr="00CC094D">
        <w:rPr>
          <w:rFonts w:ascii="Times New Roman" w:hAnsi="Times New Roman" w:cs="Times New Roman"/>
          <w:sz w:val="27"/>
          <w:szCs w:val="24"/>
          <w:shd w:val="clear" w:color="auto" w:fill="FFFFFF"/>
        </w:rPr>
        <w:t>ні підстави для притягнення судді</w:t>
      </w:r>
      <w:r w:rsidR="005E5C38" w:rsidRPr="00CC094D">
        <w:rPr>
          <w:rFonts w:ascii="Times New Roman" w:hAnsi="Times New Roman" w:cs="Times New Roman"/>
          <w:sz w:val="27"/>
          <w:szCs w:val="24"/>
          <w:shd w:val="clear" w:color="auto" w:fill="FFFFFF"/>
        </w:rPr>
        <w:t xml:space="preserve"> до д</w:t>
      </w:r>
      <w:r w:rsidR="001254A5" w:rsidRPr="00CC094D">
        <w:rPr>
          <w:rFonts w:ascii="Times New Roman" w:hAnsi="Times New Roman" w:cs="Times New Roman"/>
          <w:sz w:val="27"/>
          <w:szCs w:val="24"/>
          <w:shd w:val="clear" w:color="auto" w:fill="FFFFFF"/>
        </w:rPr>
        <w:t>исциплінарної відповідальності</w:t>
      </w:r>
      <w:r w:rsidR="007E0F9E" w:rsidRPr="00CC094D">
        <w:rPr>
          <w:rFonts w:ascii="Times New Roman" w:hAnsi="Times New Roman" w:cs="Times New Roman"/>
          <w:sz w:val="27"/>
          <w:szCs w:val="24"/>
        </w:rPr>
        <w:t xml:space="preserve">, у зв’язку з чим </w:t>
      </w:r>
      <w:r w:rsidR="0073283D" w:rsidRPr="00CC094D">
        <w:rPr>
          <w:rFonts w:ascii="Times New Roman" w:hAnsi="Times New Roman" w:cs="Times New Roman"/>
          <w:sz w:val="27"/>
          <w:szCs w:val="24"/>
        </w:rPr>
        <w:t>матеріали перевірки направлено</w:t>
      </w:r>
      <w:r w:rsidR="000566EB" w:rsidRPr="00CC094D">
        <w:rPr>
          <w:rFonts w:ascii="Times New Roman" w:hAnsi="Times New Roman" w:cs="Times New Roman"/>
          <w:sz w:val="27"/>
          <w:szCs w:val="24"/>
        </w:rPr>
        <w:t xml:space="preserve"> до Вищої кваліфікаційної комісії суддів України.</w:t>
      </w:r>
    </w:p>
    <w:p w:rsidR="000566EB" w:rsidRPr="00CC094D" w:rsidRDefault="000566EB" w:rsidP="003A6623">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За змістом висновку суддя Ключник А.С. у порушення статей 177, 183 та 194 КПК України в ухвалі про застосування до </w:t>
      </w:r>
      <w:r w:rsidR="001B01CB">
        <w:rPr>
          <w:rFonts w:ascii="Times New Roman" w:hAnsi="Times New Roman" w:cs="Times New Roman"/>
          <w:sz w:val="27"/>
          <w:szCs w:val="24"/>
        </w:rPr>
        <w:t>ОСОБА_1</w:t>
      </w:r>
      <w:r w:rsidRPr="00CC094D">
        <w:rPr>
          <w:rFonts w:ascii="Times New Roman" w:hAnsi="Times New Roman" w:cs="Times New Roman"/>
          <w:sz w:val="27"/>
          <w:szCs w:val="24"/>
        </w:rPr>
        <w:t xml:space="preserve"> запобіжного заходу у вигляді тримання під вартою не обґрунтував наявність ризиків, передбачених статтею 177 КПК України, не навів доказів, досліджених слідчим суддею під час розгляду клопотання, які свідчать про те, що жоден із більш м’яких заходів не здатний забезпечити належну процесуальну поведінку підозрюваного. </w:t>
      </w:r>
    </w:p>
    <w:p w:rsidR="00941C6F" w:rsidRPr="00CC094D" w:rsidRDefault="007E0F9E" w:rsidP="003A6623">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Проте</w:t>
      </w:r>
      <w:r w:rsidR="00941C6F" w:rsidRPr="00CC094D">
        <w:rPr>
          <w:rFonts w:ascii="Times New Roman" w:hAnsi="Times New Roman" w:cs="Times New Roman"/>
          <w:sz w:val="27"/>
          <w:szCs w:val="24"/>
        </w:rPr>
        <w:t xml:space="preserve"> Вища кваліфікаційна комісія суддів України своїм рішенням</w:t>
      </w:r>
      <w:r w:rsidR="0073283D" w:rsidRPr="00CC094D">
        <w:rPr>
          <w:rFonts w:ascii="Times New Roman" w:hAnsi="Times New Roman" w:cs="Times New Roman"/>
          <w:sz w:val="27"/>
          <w:szCs w:val="24"/>
        </w:rPr>
        <w:t xml:space="preserve"> </w:t>
      </w:r>
      <w:r w:rsidR="00941C6F" w:rsidRPr="00CC094D">
        <w:rPr>
          <w:rFonts w:ascii="Times New Roman" w:hAnsi="Times New Roman" w:cs="Times New Roman"/>
          <w:sz w:val="27"/>
          <w:szCs w:val="24"/>
        </w:rPr>
        <w:t>від 01</w:t>
      </w:r>
      <w:r w:rsidR="00906AE3">
        <w:rPr>
          <w:rFonts w:ascii="Times New Roman" w:hAnsi="Times New Roman" w:cs="Times New Roman"/>
          <w:sz w:val="27"/>
          <w:szCs w:val="24"/>
          <w:lang w:val="en-US"/>
        </w:rPr>
        <w:t> </w:t>
      </w:r>
      <w:r w:rsidR="006D2FD9" w:rsidRPr="00CC094D">
        <w:rPr>
          <w:rFonts w:ascii="Times New Roman" w:hAnsi="Times New Roman" w:cs="Times New Roman"/>
          <w:sz w:val="27"/>
          <w:szCs w:val="24"/>
        </w:rPr>
        <w:t xml:space="preserve">грудня </w:t>
      </w:r>
      <w:r w:rsidR="00941C6F" w:rsidRPr="00CC094D">
        <w:rPr>
          <w:rFonts w:ascii="Times New Roman" w:hAnsi="Times New Roman" w:cs="Times New Roman"/>
          <w:sz w:val="27"/>
          <w:szCs w:val="24"/>
        </w:rPr>
        <w:t>2015</w:t>
      </w:r>
      <w:r w:rsidR="006D2FD9" w:rsidRPr="00CC094D">
        <w:rPr>
          <w:rFonts w:ascii="Times New Roman" w:hAnsi="Times New Roman" w:cs="Times New Roman"/>
          <w:sz w:val="27"/>
          <w:szCs w:val="24"/>
        </w:rPr>
        <w:t xml:space="preserve"> року</w:t>
      </w:r>
      <w:r w:rsidRPr="00CC094D">
        <w:rPr>
          <w:rFonts w:ascii="Times New Roman" w:hAnsi="Times New Roman" w:cs="Times New Roman"/>
          <w:sz w:val="27"/>
          <w:szCs w:val="24"/>
        </w:rPr>
        <w:t xml:space="preserve"> № 3599/дп-15</w:t>
      </w:r>
      <w:r w:rsidR="00941C6F" w:rsidRPr="00CC094D">
        <w:rPr>
          <w:rFonts w:ascii="Times New Roman" w:hAnsi="Times New Roman" w:cs="Times New Roman"/>
          <w:sz w:val="27"/>
          <w:szCs w:val="24"/>
        </w:rPr>
        <w:t xml:space="preserve"> припинила дисциплінарне провадж</w:t>
      </w:r>
      <w:r w:rsidR="00052473" w:rsidRPr="00CC094D">
        <w:rPr>
          <w:rFonts w:ascii="Times New Roman" w:hAnsi="Times New Roman" w:cs="Times New Roman"/>
          <w:sz w:val="27"/>
          <w:szCs w:val="24"/>
        </w:rPr>
        <w:t>ення стосовно судді Ключника А.</w:t>
      </w:r>
      <w:r w:rsidR="00941C6F" w:rsidRPr="00CC094D">
        <w:rPr>
          <w:rFonts w:ascii="Times New Roman" w:hAnsi="Times New Roman" w:cs="Times New Roman"/>
          <w:sz w:val="27"/>
          <w:szCs w:val="24"/>
        </w:rPr>
        <w:t xml:space="preserve">С. у зв’язку зі </w:t>
      </w:r>
      <w:proofErr w:type="spellStart"/>
      <w:r w:rsidR="00941C6F" w:rsidRPr="00CC094D">
        <w:rPr>
          <w:rFonts w:ascii="Times New Roman" w:hAnsi="Times New Roman" w:cs="Times New Roman"/>
          <w:sz w:val="27"/>
          <w:szCs w:val="24"/>
        </w:rPr>
        <w:t>спливом</w:t>
      </w:r>
      <w:proofErr w:type="spellEnd"/>
      <w:r w:rsidR="00941C6F" w:rsidRPr="00CC094D">
        <w:rPr>
          <w:rFonts w:ascii="Times New Roman" w:hAnsi="Times New Roman" w:cs="Times New Roman"/>
          <w:sz w:val="27"/>
          <w:szCs w:val="24"/>
        </w:rPr>
        <w:t xml:space="preserve"> строків притягнення до відповідальності. </w:t>
      </w:r>
      <w:r w:rsidR="003350A9" w:rsidRPr="00CC094D">
        <w:rPr>
          <w:rFonts w:ascii="Times New Roman" w:hAnsi="Times New Roman" w:cs="Times New Roman"/>
          <w:sz w:val="27"/>
          <w:szCs w:val="24"/>
        </w:rPr>
        <w:t>Водночас Комісія констатувала, що встановлені під час перевірки обставини свідчать про наявність у діях судді Ключника А.С. ознак дисциплінарного проступку, наслідком якого може бути притягнення його до дисциплінарної відповідальності з підстав, передбачених пунктом 1 частини першої статті 83 Закону,</w:t>
      </w:r>
      <w:r w:rsidR="00904525" w:rsidRPr="00CC094D">
        <w:rPr>
          <w:rFonts w:ascii="Times New Roman" w:hAnsi="Times New Roman" w:cs="Times New Roman"/>
          <w:sz w:val="27"/>
          <w:szCs w:val="24"/>
        </w:rPr>
        <w:t xml:space="preserve"> тобто у зв’язку з істотними порушеннями норм процесуального права при здійсненні правосуддя.</w:t>
      </w:r>
    </w:p>
    <w:p w:rsidR="00F31765" w:rsidRPr="00CC094D" w:rsidRDefault="0073283D" w:rsidP="005805FE">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Водночас </w:t>
      </w:r>
      <w:r w:rsidR="00854129" w:rsidRPr="00CC094D">
        <w:rPr>
          <w:rFonts w:ascii="Times New Roman" w:hAnsi="Times New Roman" w:cs="Times New Roman"/>
          <w:sz w:val="27"/>
          <w:szCs w:val="24"/>
        </w:rPr>
        <w:t>с</w:t>
      </w:r>
      <w:r w:rsidR="00F31765" w:rsidRPr="00CC094D">
        <w:rPr>
          <w:rFonts w:ascii="Times New Roman" w:hAnsi="Times New Roman" w:cs="Times New Roman"/>
          <w:sz w:val="27"/>
          <w:szCs w:val="24"/>
        </w:rPr>
        <w:t>удд</w:t>
      </w:r>
      <w:r w:rsidR="00854129" w:rsidRPr="00CC094D">
        <w:rPr>
          <w:rFonts w:ascii="Times New Roman" w:hAnsi="Times New Roman" w:cs="Times New Roman"/>
          <w:sz w:val="27"/>
          <w:szCs w:val="24"/>
        </w:rPr>
        <w:t>я</w:t>
      </w:r>
      <w:r w:rsidR="00183D68" w:rsidRPr="00CC094D">
        <w:rPr>
          <w:rFonts w:ascii="Times New Roman" w:hAnsi="Times New Roman" w:cs="Times New Roman"/>
          <w:sz w:val="27"/>
          <w:szCs w:val="24"/>
        </w:rPr>
        <w:t xml:space="preserve"> Ключник А.С.</w:t>
      </w:r>
      <w:r w:rsidR="00F31765" w:rsidRPr="00CC094D">
        <w:rPr>
          <w:rFonts w:ascii="Times New Roman" w:hAnsi="Times New Roman" w:cs="Times New Roman"/>
          <w:sz w:val="27"/>
          <w:szCs w:val="24"/>
        </w:rPr>
        <w:t xml:space="preserve"> у своїх поясненнях </w:t>
      </w:r>
      <w:r w:rsidR="00183D68" w:rsidRPr="00CC094D">
        <w:rPr>
          <w:rFonts w:ascii="Times New Roman" w:hAnsi="Times New Roman" w:cs="Times New Roman"/>
          <w:sz w:val="27"/>
          <w:szCs w:val="24"/>
        </w:rPr>
        <w:t>зазнач</w:t>
      </w:r>
      <w:r w:rsidR="00854129" w:rsidRPr="00CC094D">
        <w:rPr>
          <w:rFonts w:ascii="Times New Roman" w:hAnsi="Times New Roman" w:cs="Times New Roman"/>
          <w:sz w:val="27"/>
          <w:szCs w:val="24"/>
        </w:rPr>
        <w:t>ає, що він при розгляді клопотання діяв виключно в межах наданих йому як слідчому судді повноважень, а також наполягає, що</w:t>
      </w:r>
      <w:r w:rsidR="00183D68" w:rsidRPr="00CC094D">
        <w:rPr>
          <w:rFonts w:ascii="Times New Roman" w:hAnsi="Times New Roman" w:cs="Times New Roman"/>
          <w:sz w:val="27"/>
          <w:szCs w:val="24"/>
        </w:rPr>
        <w:t xml:space="preserve"> ТСК ознак порушення суддею присяги не встановлено.</w:t>
      </w:r>
    </w:p>
    <w:p w:rsidR="00854129" w:rsidRPr="00CC094D" w:rsidRDefault="00854129" w:rsidP="00854129">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Комісія при оцінці ві</w:t>
      </w:r>
      <w:r w:rsidR="00DF7B3B" w:rsidRPr="00CC094D">
        <w:rPr>
          <w:rFonts w:ascii="Times New Roman" w:hAnsi="Times New Roman" w:cs="Times New Roman"/>
          <w:sz w:val="27"/>
          <w:szCs w:val="24"/>
        </w:rPr>
        <w:t xml:space="preserve">дповідності судді Ключника А.С. </w:t>
      </w:r>
      <w:r w:rsidRPr="00CC094D">
        <w:rPr>
          <w:rFonts w:ascii="Times New Roman" w:hAnsi="Times New Roman" w:cs="Times New Roman"/>
          <w:sz w:val="27"/>
          <w:szCs w:val="24"/>
        </w:rPr>
        <w:t>критеріям доброчесності та професійної етики враховує також, що Європейський суд з прав людини неодноразово звертав увагу на те, що для того</w:t>
      </w:r>
      <w:r w:rsidR="002E0628" w:rsidRPr="00CC094D">
        <w:rPr>
          <w:rFonts w:ascii="Times New Roman" w:hAnsi="Times New Roman" w:cs="Times New Roman"/>
          <w:sz w:val="27"/>
          <w:szCs w:val="24"/>
        </w:rPr>
        <w:t>,</w:t>
      </w:r>
      <w:r w:rsidRPr="00CC094D">
        <w:rPr>
          <w:rFonts w:ascii="Times New Roman" w:hAnsi="Times New Roman" w:cs="Times New Roman"/>
          <w:sz w:val="27"/>
          <w:szCs w:val="24"/>
        </w:rPr>
        <w:t xml:space="preserve"> щоб</w:t>
      </w:r>
      <w:r w:rsidR="002E0628" w:rsidRPr="00CC094D">
        <w:rPr>
          <w:rFonts w:ascii="Times New Roman" w:hAnsi="Times New Roman" w:cs="Times New Roman"/>
          <w:sz w:val="27"/>
          <w:szCs w:val="24"/>
        </w:rPr>
        <w:t xml:space="preserve"> </w:t>
      </w:r>
      <w:r w:rsidRPr="00CC094D">
        <w:rPr>
          <w:rFonts w:ascii="Times New Roman" w:hAnsi="Times New Roman" w:cs="Times New Roman"/>
          <w:sz w:val="27"/>
          <w:szCs w:val="24"/>
        </w:rPr>
        <w:t>визначити, чи можна суд</w:t>
      </w:r>
      <w:r w:rsidRPr="00CC094D">
        <w:rPr>
          <w:rFonts w:ascii="Times New Roman" w:hAnsi="Times New Roman" w:cs="Times New Roman"/>
          <w:sz w:val="10"/>
          <w:szCs w:val="10"/>
        </w:rPr>
        <w:t xml:space="preserve"> </w:t>
      </w:r>
      <w:r w:rsidRPr="00CC094D">
        <w:rPr>
          <w:rFonts w:ascii="Times New Roman" w:hAnsi="Times New Roman" w:cs="Times New Roman"/>
          <w:sz w:val="27"/>
          <w:szCs w:val="24"/>
        </w:rPr>
        <w:t>вважати «незалежним» у значенні статті 6 § 1 Конвенції, слід враховувати, серед іншого, спосіб призначення його членів і термін їх повноважень, наявність гарантій проти стороннього тиску та питання про те, чи створює орган видимість незалежності.</w:t>
      </w:r>
      <w:r w:rsidRPr="00CC094D">
        <w:rPr>
          <w:rFonts w:ascii="Times New Roman" w:hAnsi="Times New Roman" w:cs="Times New Roman"/>
          <w:sz w:val="12"/>
          <w:szCs w:val="12"/>
        </w:rPr>
        <w:t xml:space="preserve"> </w:t>
      </w:r>
      <w:r w:rsidRPr="00CC094D">
        <w:rPr>
          <w:rFonts w:ascii="Times New Roman" w:hAnsi="Times New Roman" w:cs="Times New Roman"/>
          <w:sz w:val="27"/>
          <w:szCs w:val="24"/>
        </w:rPr>
        <w:t>На переконання Європейського суду з прав людини</w:t>
      </w:r>
      <w:r w:rsidR="00052473" w:rsidRPr="00CC094D">
        <w:rPr>
          <w:rFonts w:ascii="Times New Roman" w:hAnsi="Times New Roman" w:cs="Times New Roman"/>
          <w:sz w:val="27"/>
          <w:szCs w:val="24"/>
        </w:rPr>
        <w:t>,</w:t>
      </w:r>
      <w:r w:rsidRPr="00CC094D">
        <w:rPr>
          <w:rFonts w:ascii="Times New Roman" w:hAnsi="Times New Roman" w:cs="Times New Roman"/>
          <w:sz w:val="27"/>
          <w:szCs w:val="24"/>
        </w:rPr>
        <w:t xml:space="preserve"> існує два аспекти незалежності. По-перше, суд повинен бути суб’єктивно вільним від особистих упереджень або упередженості. По-друге, він також </w:t>
      </w:r>
      <w:r w:rsidR="00052473" w:rsidRPr="00CC094D">
        <w:rPr>
          <w:rFonts w:ascii="Times New Roman" w:hAnsi="Times New Roman" w:cs="Times New Roman"/>
          <w:sz w:val="27"/>
          <w:szCs w:val="24"/>
        </w:rPr>
        <w:t>повинен бути неупередженим з</w:t>
      </w:r>
      <w:r w:rsidR="008E4AFB">
        <w:rPr>
          <w:rFonts w:ascii="Times New Roman" w:hAnsi="Times New Roman" w:cs="Times New Roman"/>
          <w:sz w:val="27"/>
          <w:szCs w:val="24"/>
        </w:rPr>
        <w:t xml:space="preserve"> </w:t>
      </w:r>
      <w:r w:rsidR="00052473" w:rsidRPr="00CC094D">
        <w:rPr>
          <w:rFonts w:ascii="Times New Roman" w:hAnsi="Times New Roman" w:cs="Times New Roman"/>
          <w:sz w:val="27"/>
          <w:szCs w:val="24"/>
        </w:rPr>
        <w:t>об’</w:t>
      </w:r>
      <w:r w:rsidRPr="00CC094D">
        <w:rPr>
          <w:rFonts w:ascii="Times New Roman" w:hAnsi="Times New Roman" w:cs="Times New Roman"/>
          <w:sz w:val="27"/>
          <w:szCs w:val="24"/>
        </w:rPr>
        <w:t>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перш за все, у сторін процесу. Вирішальним є те, чи можна вважати побоювання щодо незалежності суду сто</w:t>
      </w:r>
      <w:r w:rsidR="005D3AA9" w:rsidRPr="00CC094D">
        <w:rPr>
          <w:rFonts w:ascii="Times New Roman" w:hAnsi="Times New Roman" w:cs="Times New Roman"/>
          <w:sz w:val="27"/>
          <w:szCs w:val="24"/>
        </w:rPr>
        <w:t xml:space="preserve">рони об’єктивно виправданими (пункти 59 – </w:t>
      </w:r>
      <w:r w:rsidRPr="00CC094D">
        <w:rPr>
          <w:rFonts w:ascii="Times New Roman" w:hAnsi="Times New Roman" w:cs="Times New Roman"/>
          <w:sz w:val="27"/>
          <w:szCs w:val="24"/>
        </w:rPr>
        <w:t>63 рішення у справі № 65411/01 «SACILOR LORMINES v. FRANCE»).</w:t>
      </w:r>
    </w:p>
    <w:p w:rsidR="00854129" w:rsidRPr="00CC094D" w:rsidRDefault="00883077" w:rsidP="00854129">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Комісія </w:t>
      </w:r>
      <w:r w:rsidR="00C07312" w:rsidRPr="00CC094D">
        <w:rPr>
          <w:rFonts w:ascii="Times New Roman" w:hAnsi="Times New Roman" w:cs="Times New Roman"/>
          <w:sz w:val="27"/>
          <w:szCs w:val="24"/>
        </w:rPr>
        <w:t>стосовно наведеного</w:t>
      </w:r>
      <w:r w:rsidR="00ED7928" w:rsidRPr="00CC094D">
        <w:rPr>
          <w:rFonts w:ascii="Times New Roman" w:hAnsi="Times New Roman" w:cs="Times New Roman"/>
          <w:sz w:val="27"/>
          <w:szCs w:val="24"/>
        </w:rPr>
        <w:t xml:space="preserve"> зазначає</w:t>
      </w:r>
      <w:r w:rsidR="00854129" w:rsidRPr="00CC094D">
        <w:rPr>
          <w:rFonts w:ascii="Times New Roman" w:hAnsi="Times New Roman" w:cs="Times New Roman"/>
          <w:sz w:val="27"/>
          <w:szCs w:val="24"/>
        </w:rPr>
        <w:t>, що під час гострого соціального конфлікту в Укр</w:t>
      </w:r>
      <w:r w:rsidR="00C07312" w:rsidRPr="00CC094D">
        <w:rPr>
          <w:rFonts w:ascii="Times New Roman" w:hAnsi="Times New Roman" w:cs="Times New Roman"/>
          <w:sz w:val="27"/>
          <w:szCs w:val="24"/>
        </w:rPr>
        <w:t>аїні з  21 листопада 2013 року д</w:t>
      </w:r>
      <w:r w:rsidR="00854129" w:rsidRPr="00CC094D">
        <w:rPr>
          <w:rFonts w:ascii="Times New Roman" w:hAnsi="Times New Roman" w:cs="Times New Roman"/>
          <w:sz w:val="27"/>
          <w:szCs w:val="24"/>
        </w:rPr>
        <w:t>о 22 лютого 2014 рок</w:t>
      </w:r>
      <w:r w:rsidR="00C07312" w:rsidRPr="00CC094D">
        <w:rPr>
          <w:rFonts w:ascii="Times New Roman" w:hAnsi="Times New Roman" w:cs="Times New Roman"/>
          <w:sz w:val="27"/>
          <w:szCs w:val="24"/>
        </w:rPr>
        <w:t>у саме на суд було покладено визначальну</w:t>
      </w:r>
      <w:r w:rsidR="00854129" w:rsidRPr="00CC094D">
        <w:rPr>
          <w:rFonts w:ascii="Times New Roman" w:hAnsi="Times New Roman" w:cs="Times New Roman"/>
          <w:sz w:val="27"/>
          <w:szCs w:val="24"/>
        </w:rPr>
        <w:t xml:space="preserve"> роль у забезпечені права на мирні зібрання та гарантуванн</w:t>
      </w:r>
      <w:r w:rsidR="00ED7928" w:rsidRPr="00CC094D">
        <w:rPr>
          <w:rFonts w:ascii="Times New Roman" w:hAnsi="Times New Roman" w:cs="Times New Roman"/>
          <w:sz w:val="27"/>
          <w:szCs w:val="24"/>
        </w:rPr>
        <w:t>я</w:t>
      </w:r>
      <w:r w:rsidR="00854129" w:rsidRPr="00CC094D">
        <w:rPr>
          <w:rFonts w:ascii="Times New Roman" w:hAnsi="Times New Roman" w:cs="Times New Roman"/>
          <w:sz w:val="27"/>
          <w:szCs w:val="24"/>
        </w:rPr>
        <w:t xml:space="preserve"> інших прав людини </w:t>
      </w:r>
      <w:r w:rsidR="00C07312" w:rsidRPr="00CC094D">
        <w:rPr>
          <w:rFonts w:ascii="Times New Roman" w:hAnsi="Times New Roman" w:cs="Times New Roman"/>
          <w:sz w:val="27"/>
          <w:szCs w:val="24"/>
        </w:rPr>
        <w:t>і основоположних свобод. Суддя в</w:t>
      </w:r>
      <w:r w:rsidR="00854129" w:rsidRPr="00CC094D">
        <w:rPr>
          <w:rFonts w:ascii="Times New Roman" w:hAnsi="Times New Roman" w:cs="Times New Roman"/>
          <w:sz w:val="27"/>
          <w:szCs w:val="24"/>
        </w:rPr>
        <w:t xml:space="preserve"> межах своїх повноважень ма</w:t>
      </w:r>
      <w:r w:rsidR="00ED7928" w:rsidRPr="00CC094D">
        <w:rPr>
          <w:rFonts w:ascii="Times New Roman" w:hAnsi="Times New Roman" w:cs="Times New Roman"/>
          <w:sz w:val="27"/>
          <w:szCs w:val="24"/>
        </w:rPr>
        <w:t>в</w:t>
      </w:r>
      <w:r w:rsidR="00C07312" w:rsidRPr="00CC094D">
        <w:rPr>
          <w:rFonts w:ascii="Times New Roman" w:hAnsi="Times New Roman" w:cs="Times New Roman"/>
          <w:sz w:val="27"/>
          <w:szCs w:val="24"/>
        </w:rPr>
        <w:t xml:space="preserve"> забезпечити дотримання об’</w:t>
      </w:r>
      <w:r w:rsidR="00854129" w:rsidRPr="00CC094D">
        <w:rPr>
          <w:rFonts w:ascii="Times New Roman" w:hAnsi="Times New Roman" w:cs="Times New Roman"/>
          <w:sz w:val="27"/>
          <w:szCs w:val="24"/>
        </w:rPr>
        <w:t xml:space="preserve">єктивного, безстороннього, неупередженого, незалежного та справедливого розгляду справ та конституційних засад судочинства, а </w:t>
      </w:r>
      <w:r w:rsidR="00ED7928" w:rsidRPr="00CC094D">
        <w:rPr>
          <w:rFonts w:ascii="Times New Roman" w:hAnsi="Times New Roman" w:cs="Times New Roman"/>
          <w:sz w:val="27"/>
          <w:szCs w:val="24"/>
        </w:rPr>
        <w:t>його</w:t>
      </w:r>
      <w:r w:rsidR="00854129" w:rsidRPr="00CC094D">
        <w:rPr>
          <w:rFonts w:ascii="Times New Roman" w:hAnsi="Times New Roman" w:cs="Times New Roman"/>
          <w:sz w:val="27"/>
          <w:szCs w:val="24"/>
        </w:rPr>
        <w:t xml:space="preserve"> судові рішення ма</w:t>
      </w:r>
      <w:r w:rsidR="00ED7928" w:rsidRPr="00CC094D">
        <w:rPr>
          <w:rFonts w:ascii="Times New Roman" w:hAnsi="Times New Roman" w:cs="Times New Roman"/>
          <w:sz w:val="27"/>
          <w:szCs w:val="24"/>
        </w:rPr>
        <w:t>ли</w:t>
      </w:r>
      <w:r w:rsidR="00854129" w:rsidRPr="00CC094D">
        <w:rPr>
          <w:rFonts w:ascii="Times New Roman" w:hAnsi="Times New Roman" w:cs="Times New Roman"/>
          <w:sz w:val="27"/>
          <w:szCs w:val="24"/>
        </w:rPr>
        <w:t xml:space="preserve"> відповідати найвищим стандартам в частині дослідження та аналізу всіх доводів сторін.</w:t>
      </w:r>
    </w:p>
    <w:p w:rsidR="009E3D60" w:rsidRPr="00CC094D" w:rsidRDefault="009E3D60" w:rsidP="00854129">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Натомість суддею Ключником А.С., як зазначено вище, при обранні запобіжного заходу </w:t>
      </w:r>
      <w:r w:rsidR="001B01CB">
        <w:rPr>
          <w:rFonts w:ascii="Times New Roman" w:hAnsi="Times New Roman" w:cs="Times New Roman"/>
          <w:sz w:val="27"/>
          <w:szCs w:val="24"/>
        </w:rPr>
        <w:t>ОСОБА_1</w:t>
      </w:r>
      <w:r w:rsidRPr="00CC094D">
        <w:rPr>
          <w:rFonts w:ascii="Times New Roman" w:hAnsi="Times New Roman" w:cs="Times New Roman"/>
          <w:sz w:val="27"/>
          <w:szCs w:val="24"/>
        </w:rPr>
        <w:t xml:space="preserve">, який у вказаний період </w:t>
      </w:r>
      <w:r w:rsidR="00C07312" w:rsidRPr="00CC094D">
        <w:rPr>
          <w:rFonts w:ascii="Times New Roman" w:hAnsi="Times New Roman" w:cs="Times New Roman"/>
          <w:sz w:val="27"/>
          <w:szCs w:val="24"/>
        </w:rPr>
        <w:t>був учасником акцій протесту,</w:t>
      </w:r>
      <w:r w:rsidR="00C07312" w:rsidRPr="00CC094D">
        <w:rPr>
          <w:rFonts w:ascii="Times New Roman" w:hAnsi="Times New Roman" w:cs="Times New Roman"/>
          <w:sz w:val="10"/>
          <w:szCs w:val="10"/>
        </w:rPr>
        <w:t xml:space="preserve"> </w:t>
      </w:r>
      <w:r w:rsidR="00C07312" w:rsidRPr="00CC094D">
        <w:rPr>
          <w:rFonts w:ascii="Times New Roman" w:hAnsi="Times New Roman" w:cs="Times New Roman"/>
          <w:sz w:val="27"/>
          <w:szCs w:val="24"/>
        </w:rPr>
        <w:t>цих вимог дотримано не було</w:t>
      </w:r>
      <w:r w:rsidR="00786105" w:rsidRPr="00CC094D">
        <w:rPr>
          <w:rFonts w:ascii="Times New Roman" w:hAnsi="Times New Roman" w:cs="Times New Roman"/>
          <w:sz w:val="27"/>
          <w:szCs w:val="24"/>
        </w:rPr>
        <w:t xml:space="preserve">, що підтверджується </w:t>
      </w:r>
      <w:r w:rsidR="00C07312" w:rsidRPr="00CC094D">
        <w:rPr>
          <w:rFonts w:ascii="Times New Roman" w:hAnsi="Times New Roman" w:cs="Times New Roman"/>
          <w:sz w:val="27"/>
          <w:szCs w:val="24"/>
        </w:rPr>
        <w:t>ухвалою А</w:t>
      </w:r>
      <w:r w:rsidR="003350A9" w:rsidRPr="00CC094D">
        <w:rPr>
          <w:rFonts w:ascii="Times New Roman" w:hAnsi="Times New Roman" w:cs="Times New Roman"/>
          <w:sz w:val="27"/>
          <w:szCs w:val="24"/>
        </w:rPr>
        <w:t>пеляційного суду міста Києва</w:t>
      </w:r>
      <w:r w:rsidR="00C07312" w:rsidRPr="00CC094D">
        <w:rPr>
          <w:rFonts w:ascii="Times New Roman" w:hAnsi="Times New Roman" w:cs="Times New Roman"/>
          <w:sz w:val="27"/>
          <w:szCs w:val="24"/>
        </w:rPr>
        <w:t xml:space="preserve"> від 14 лютого 2014 року, висновком ТСК від 09 червня </w:t>
      </w:r>
      <w:r w:rsidR="003350A9" w:rsidRPr="00CC094D">
        <w:rPr>
          <w:rFonts w:ascii="Times New Roman" w:hAnsi="Times New Roman" w:cs="Times New Roman"/>
          <w:sz w:val="27"/>
          <w:szCs w:val="24"/>
        </w:rPr>
        <w:t xml:space="preserve">2015 </w:t>
      </w:r>
      <w:r w:rsidR="00C07312" w:rsidRPr="00CC094D">
        <w:rPr>
          <w:rFonts w:ascii="Times New Roman" w:hAnsi="Times New Roman" w:cs="Times New Roman"/>
          <w:sz w:val="27"/>
          <w:szCs w:val="24"/>
        </w:rPr>
        <w:t xml:space="preserve">року </w:t>
      </w:r>
      <w:r w:rsidR="003350A9" w:rsidRPr="00CC094D">
        <w:rPr>
          <w:rFonts w:ascii="Times New Roman" w:hAnsi="Times New Roman" w:cs="Times New Roman"/>
          <w:sz w:val="27"/>
          <w:szCs w:val="24"/>
        </w:rPr>
        <w:t>№ 43/02-15 та рішенням Комісії від 01</w:t>
      </w:r>
      <w:r w:rsidR="006D2FD9" w:rsidRPr="00CC094D">
        <w:rPr>
          <w:rFonts w:ascii="Times New Roman" w:hAnsi="Times New Roman" w:cs="Times New Roman"/>
          <w:sz w:val="27"/>
          <w:szCs w:val="24"/>
        </w:rPr>
        <w:t xml:space="preserve"> грудня </w:t>
      </w:r>
      <w:r w:rsidR="003350A9" w:rsidRPr="00CC094D">
        <w:rPr>
          <w:rFonts w:ascii="Times New Roman" w:hAnsi="Times New Roman" w:cs="Times New Roman"/>
          <w:sz w:val="27"/>
          <w:szCs w:val="24"/>
        </w:rPr>
        <w:t>2015</w:t>
      </w:r>
      <w:r w:rsidR="006D2FD9" w:rsidRPr="00CC094D">
        <w:rPr>
          <w:rFonts w:ascii="Times New Roman" w:hAnsi="Times New Roman" w:cs="Times New Roman"/>
          <w:sz w:val="27"/>
          <w:szCs w:val="24"/>
        </w:rPr>
        <w:t xml:space="preserve"> року</w:t>
      </w:r>
      <w:r w:rsidR="003350A9" w:rsidRPr="00CC094D">
        <w:rPr>
          <w:rFonts w:ascii="Times New Roman" w:hAnsi="Times New Roman" w:cs="Times New Roman"/>
          <w:sz w:val="27"/>
          <w:szCs w:val="24"/>
        </w:rPr>
        <w:t xml:space="preserve"> № 3599/дп-15.</w:t>
      </w:r>
    </w:p>
    <w:p w:rsidR="00A05A3C" w:rsidRPr="00CC094D" w:rsidRDefault="00A05A3C" w:rsidP="00C8547F">
      <w:pPr>
        <w:pStyle w:val="a9"/>
        <w:ind w:firstLine="708"/>
        <w:jc w:val="both"/>
        <w:rPr>
          <w:rFonts w:ascii="Times New Roman" w:hAnsi="Times New Roman" w:cs="Times New Roman"/>
          <w:sz w:val="27"/>
          <w:szCs w:val="24"/>
        </w:rPr>
      </w:pPr>
    </w:p>
    <w:p w:rsidR="00C8547F" w:rsidRPr="00CC094D" w:rsidRDefault="00D17EC3" w:rsidP="00A05A3C">
      <w:pPr>
        <w:pStyle w:val="a9"/>
        <w:numPr>
          <w:ilvl w:val="0"/>
          <w:numId w:val="9"/>
        </w:numPr>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rPr>
        <w:t>Стосовно</w:t>
      </w:r>
      <w:r w:rsidR="00806A70" w:rsidRPr="00CC094D">
        <w:rPr>
          <w:rFonts w:ascii="Times New Roman" w:hAnsi="Times New Roman" w:cs="Times New Roman"/>
          <w:sz w:val="27"/>
          <w:szCs w:val="24"/>
        </w:rPr>
        <w:t xml:space="preserve"> нед</w:t>
      </w:r>
      <w:r w:rsidR="00C8547F" w:rsidRPr="00CC094D">
        <w:rPr>
          <w:rFonts w:ascii="Times New Roman" w:hAnsi="Times New Roman" w:cs="Times New Roman"/>
          <w:sz w:val="27"/>
          <w:szCs w:val="24"/>
          <w:shd w:val="clear" w:color="auto" w:fill="FFFFFF"/>
        </w:rPr>
        <w:t>екларува</w:t>
      </w:r>
      <w:r w:rsidR="00806A70" w:rsidRPr="00CC094D">
        <w:rPr>
          <w:rFonts w:ascii="Times New Roman" w:hAnsi="Times New Roman" w:cs="Times New Roman"/>
          <w:sz w:val="27"/>
          <w:szCs w:val="24"/>
          <w:shd w:val="clear" w:color="auto" w:fill="FFFFFF"/>
        </w:rPr>
        <w:t xml:space="preserve">ння суддею Ключником А.С. </w:t>
      </w:r>
      <w:r w:rsidR="00C8547F" w:rsidRPr="00CC094D">
        <w:rPr>
          <w:rFonts w:ascii="Times New Roman" w:hAnsi="Times New Roman" w:cs="Times New Roman"/>
          <w:sz w:val="27"/>
          <w:szCs w:val="24"/>
          <w:shd w:val="clear" w:color="auto" w:fill="FFFFFF"/>
        </w:rPr>
        <w:t>автомобіл</w:t>
      </w:r>
      <w:r w:rsidR="00806A70" w:rsidRPr="00CC094D">
        <w:rPr>
          <w:rFonts w:ascii="Times New Roman" w:hAnsi="Times New Roman" w:cs="Times New Roman"/>
          <w:sz w:val="27"/>
          <w:szCs w:val="24"/>
          <w:shd w:val="clear" w:color="auto" w:fill="FFFFFF"/>
        </w:rPr>
        <w:t>я</w:t>
      </w:r>
      <w:r w:rsidR="00C8547F" w:rsidRPr="00CC094D">
        <w:rPr>
          <w:rFonts w:ascii="Times New Roman" w:hAnsi="Times New Roman" w:cs="Times New Roman"/>
          <w:sz w:val="27"/>
          <w:szCs w:val="24"/>
          <w:shd w:val="clear" w:color="auto" w:fill="FFFFFF"/>
        </w:rPr>
        <w:t xml:space="preserve"> </w:t>
      </w:r>
      <w:r w:rsidR="00B824DD" w:rsidRPr="00CC094D">
        <w:rPr>
          <w:rFonts w:ascii="Times New Roman" w:hAnsi="Times New Roman" w:cs="Times New Roman"/>
          <w:sz w:val="27"/>
          <w:szCs w:val="24"/>
          <w:shd w:val="clear" w:color="auto" w:fill="FFFFFF"/>
        </w:rPr>
        <w:t>«</w:t>
      </w:r>
      <w:proofErr w:type="spellStart"/>
      <w:r w:rsidR="00C8547F" w:rsidRPr="00CC094D">
        <w:rPr>
          <w:rFonts w:ascii="Times New Roman" w:hAnsi="Times New Roman" w:cs="Times New Roman"/>
          <w:sz w:val="27"/>
          <w:szCs w:val="24"/>
          <w:shd w:val="clear" w:color="auto" w:fill="FFFFFF"/>
        </w:rPr>
        <w:t>Volkswagen</w:t>
      </w:r>
      <w:proofErr w:type="spellEnd"/>
      <w:r w:rsidR="00C8547F" w:rsidRPr="00CC094D">
        <w:rPr>
          <w:rFonts w:ascii="Times New Roman" w:hAnsi="Times New Roman" w:cs="Times New Roman"/>
          <w:sz w:val="27"/>
          <w:szCs w:val="24"/>
          <w:shd w:val="clear" w:color="auto" w:fill="FFFFFF"/>
        </w:rPr>
        <w:t xml:space="preserve"> </w:t>
      </w:r>
      <w:proofErr w:type="spellStart"/>
      <w:r w:rsidR="00C8547F" w:rsidRPr="00CC094D">
        <w:rPr>
          <w:rFonts w:ascii="Times New Roman" w:hAnsi="Times New Roman" w:cs="Times New Roman"/>
          <w:sz w:val="27"/>
          <w:szCs w:val="24"/>
          <w:shd w:val="clear" w:color="auto" w:fill="FFFFFF"/>
        </w:rPr>
        <w:t>Touareg</w:t>
      </w:r>
      <w:proofErr w:type="spellEnd"/>
      <w:r w:rsidR="00B824DD"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білого кольору 2012 року випуску, який перебуває</w:t>
      </w:r>
      <w:r w:rsidR="00C8547F" w:rsidRPr="00CC094D">
        <w:rPr>
          <w:rFonts w:ascii="Times New Roman" w:hAnsi="Times New Roman" w:cs="Times New Roman"/>
          <w:sz w:val="27"/>
          <w:szCs w:val="24"/>
          <w:shd w:val="clear" w:color="auto" w:fill="FFFFFF"/>
        </w:rPr>
        <w:t xml:space="preserve"> в користув</w:t>
      </w:r>
      <w:r w:rsidR="006A6A97" w:rsidRPr="00CC094D">
        <w:rPr>
          <w:rFonts w:ascii="Times New Roman" w:hAnsi="Times New Roman" w:cs="Times New Roman"/>
          <w:sz w:val="27"/>
          <w:szCs w:val="24"/>
          <w:shd w:val="clear" w:color="auto" w:fill="FFFFFF"/>
        </w:rPr>
        <w:t>анні та</w:t>
      </w:r>
      <w:r w:rsidR="008E4AFB">
        <w:rPr>
          <w:rFonts w:ascii="Times New Roman" w:hAnsi="Times New Roman" w:cs="Times New Roman"/>
          <w:sz w:val="27"/>
          <w:szCs w:val="24"/>
          <w:shd w:val="clear" w:color="auto" w:fill="FFFFFF"/>
        </w:rPr>
        <w:t xml:space="preserve"> </w:t>
      </w:r>
      <w:r w:rsidR="006A6A97" w:rsidRPr="00CC094D">
        <w:rPr>
          <w:rFonts w:ascii="Times New Roman" w:hAnsi="Times New Roman" w:cs="Times New Roman"/>
          <w:sz w:val="27"/>
          <w:szCs w:val="24"/>
          <w:shd w:val="clear" w:color="auto" w:fill="FFFFFF"/>
        </w:rPr>
        <w:t>на якому суддя вчинив порушення ПДР</w:t>
      </w:r>
      <w:r w:rsidRPr="00CC094D">
        <w:rPr>
          <w:rFonts w:ascii="Times New Roman" w:hAnsi="Times New Roman" w:cs="Times New Roman"/>
          <w:sz w:val="27"/>
          <w:szCs w:val="24"/>
          <w:shd w:val="clear" w:color="auto" w:fill="FFFFFF"/>
        </w:rPr>
        <w:t xml:space="preserve"> у 2021 та 2023 роках</w:t>
      </w:r>
      <w:r w:rsidR="00C8547F" w:rsidRPr="00CC094D">
        <w:rPr>
          <w:rFonts w:ascii="Times New Roman" w:hAnsi="Times New Roman" w:cs="Times New Roman"/>
          <w:sz w:val="27"/>
          <w:szCs w:val="24"/>
          <w:shd w:val="clear" w:color="auto" w:fill="FFFFFF"/>
        </w:rPr>
        <w:t>.</w:t>
      </w:r>
    </w:p>
    <w:p w:rsidR="00A05A3C" w:rsidRPr="00CC094D" w:rsidRDefault="00A05A3C" w:rsidP="00A05A3C">
      <w:pPr>
        <w:pStyle w:val="a9"/>
        <w:jc w:val="both"/>
        <w:rPr>
          <w:rFonts w:ascii="Times New Roman" w:hAnsi="Times New Roman" w:cs="Times New Roman"/>
          <w:sz w:val="27"/>
          <w:szCs w:val="24"/>
          <w:shd w:val="clear" w:color="auto" w:fill="FFFFFF"/>
        </w:rPr>
      </w:pPr>
    </w:p>
    <w:p w:rsidR="00C8547F" w:rsidRPr="00CC094D" w:rsidRDefault="003B5690"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Постановою Голосіївського районного суду міста Києва від 18</w:t>
      </w:r>
      <w:r w:rsidR="006D2FD9" w:rsidRPr="00CC094D">
        <w:rPr>
          <w:rFonts w:ascii="Times New Roman" w:hAnsi="Times New Roman" w:cs="Times New Roman"/>
          <w:sz w:val="27"/>
          <w:szCs w:val="24"/>
          <w:shd w:val="clear" w:color="auto" w:fill="FFFFFF"/>
        </w:rPr>
        <w:t xml:space="preserve"> лютого </w:t>
      </w:r>
      <w:r w:rsidRPr="00CC094D">
        <w:rPr>
          <w:rFonts w:ascii="Times New Roman" w:hAnsi="Times New Roman" w:cs="Times New Roman"/>
          <w:sz w:val="27"/>
          <w:szCs w:val="24"/>
          <w:shd w:val="clear" w:color="auto" w:fill="FFFFFF"/>
        </w:rPr>
        <w:t>2022</w:t>
      </w:r>
      <w:r w:rsidR="00906AE3">
        <w:rPr>
          <w:rFonts w:ascii="Times New Roman" w:hAnsi="Times New Roman" w:cs="Times New Roman"/>
          <w:sz w:val="27"/>
          <w:szCs w:val="24"/>
          <w:shd w:val="clear" w:color="auto" w:fill="FFFFFF"/>
          <w:lang w:val="en-US"/>
        </w:rPr>
        <w:t> </w:t>
      </w:r>
      <w:r w:rsidR="006D2FD9" w:rsidRPr="00CC094D">
        <w:rPr>
          <w:rFonts w:ascii="Times New Roman" w:hAnsi="Times New Roman" w:cs="Times New Roman"/>
          <w:sz w:val="27"/>
          <w:szCs w:val="24"/>
          <w:shd w:val="clear" w:color="auto" w:fill="FFFFFF"/>
        </w:rPr>
        <w:t>року</w:t>
      </w:r>
      <w:r w:rsidRPr="00CC094D">
        <w:rPr>
          <w:rFonts w:ascii="Times New Roman" w:hAnsi="Times New Roman" w:cs="Times New Roman"/>
          <w:sz w:val="27"/>
          <w:szCs w:val="24"/>
          <w:shd w:val="clear" w:color="auto" w:fill="FFFFFF"/>
        </w:rPr>
        <w:t xml:space="preserve"> у справі № 752/693/22 Ключника А.С. визнано винним у скоєнні пр</w:t>
      </w:r>
      <w:r w:rsidR="00FB497B" w:rsidRPr="00CC094D">
        <w:rPr>
          <w:rFonts w:ascii="Times New Roman" w:hAnsi="Times New Roman" w:cs="Times New Roman"/>
          <w:sz w:val="27"/>
          <w:szCs w:val="24"/>
          <w:shd w:val="clear" w:color="auto" w:fill="FFFFFF"/>
        </w:rPr>
        <w:t xml:space="preserve">авопорушення, передбаченого статтею </w:t>
      </w:r>
      <w:r w:rsidRPr="00CC094D">
        <w:rPr>
          <w:rFonts w:ascii="Times New Roman" w:hAnsi="Times New Roman" w:cs="Times New Roman"/>
          <w:sz w:val="27"/>
          <w:szCs w:val="24"/>
          <w:shd w:val="clear" w:color="auto" w:fill="FFFFFF"/>
        </w:rPr>
        <w:t>124 КУпАП</w:t>
      </w:r>
      <w:r w:rsidR="006370AF" w:rsidRPr="00CC094D">
        <w:rPr>
          <w:rFonts w:ascii="Times New Roman" w:hAnsi="Times New Roman" w:cs="Times New Roman"/>
          <w:sz w:val="27"/>
          <w:szCs w:val="24"/>
          <w:shd w:val="clear" w:color="auto" w:fill="FFFFFF"/>
        </w:rPr>
        <w:t>,</w:t>
      </w:r>
      <w:r w:rsidR="001F7F53" w:rsidRPr="00CC094D">
        <w:rPr>
          <w:rFonts w:ascii="Times New Roman" w:hAnsi="Times New Roman" w:cs="Times New Roman"/>
          <w:sz w:val="27"/>
          <w:szCs w:val="24"/>
          <w:shd w:val="clear" w:color="auto" w:fill="FFFFFF"/>
        </w:rPr>
        <w:t xml:space="preserve"> та </w:t>
      </w:r>
      <w:r w:rsidRPr="00CC094D">
        <w:rPr>
          <w:rFonts w:ascii="Times New Roman" w:hAnsi="Times New Roman" w:cs="Times New Roman"/>
          <w:sz w:val="27"/>
          <w:szCs w:val="24"/>
          <w:shd w:val="clear" w:color="auto" w:fill="FFFFFF"/>
        </w:rPr>
        <w:t>піддано адміністративному стягненню у виді штрафу у розмірі 50 (п’ятдесяти) неоподатковуваних мінімумів доходів громадян, що станови</w:t>
      </w:r>
      <w:r w:rsidR="00FB497B" w:rsidRPr="00CC094D">
        <w:rPr>
          <w:rFonts w:ascii="Times New Roman" w:hAnsi="Times New Roman" w:cs="Times New Roman"/>
          <w:sz w:val="27"/>
          <w:szCs w:val="24"/>
          <w:shd w:val="clear" w:color="auto" w:fill="FFFFFF"/>
        </w:rPr>
        <w:t xml:space="preserve">ть 850 (вісімсот п’ятдесят) гривень. За обставинами справи </w:t>
      </w:r>
      <w:r w:rsidRPr="00CC094D">
        <w:rPr>
          <w:rFonts w:ascii="Times New Roman" w:hAnsi="Times New Roman" w:cs="Times New Roman"/>
          <w:sz w:val="27"/>
          <w:szCs w:val="24"/>
          <w:shd w:val="clear" w:color="auto" w:fill="FFFFFF"/>
        </w:rPr>
        <w:t>18</w:t>
      </w:r>
      <w:r w:rsidR="006D2FD9" w:rsidRPr="00CC094D">
        <w:rPr>
          <w:rFonts w:ascii="Times New Roman" w:hAnsi="Times New Roman" w:cs="Times New Roman"/>
          <w:sz w:val="27"/>
          <w:szCs w:val="24"/>
          <w:shd w:val="clear" w:color="auto" w:fill="FFFFFF"/>
        </w:rPr>
        <w:t xml:space="preserve"> грудня </w:t>
      </w:r>
      <w:r w:rsidRPr="00CC094D">
        <w:rPr>
          <w:rFonts w:ascii="Times New Roman" w:hAnsi="Times New Roman" w:cs="Times New Roman"/>
          <w:sz w:val="27"/>
          <w:szCs w:val="24"/>
          <w:shd w:val="clear" w:color="auto" w:fill="FFFFFF"/>
        </w:rPr>
        <w:t>2021</w:t>
      </w:r>
      <w:r w:rsidR="006D2FD9" w:rsidRPr="00CC094D">
        <w:rPr>
          <w:rFonts w:ascii="Times New Roman" w:hAnsi="Times New Roman" w:cs="Times New Roman"/>
          <w:sz w:val="27"/>
          <w:szCs w:val="24"/>
          <w:shd w:val="clear" w:color="auto" w:fill="FFFFFF"/>
        </w:rPr>
        <w:t xml:space="preserve"> року</w:t>
      </w:r>
      <w:r w:rsidR="00133B25" w:rsidRPr="00CC094D">
        <w:rPr>
          <w:rFonts w:ascii="Times New Roman" w:hAnsi="Times New Roman" w:cs="Times New Roman"/>
          <w:sz w:val="27"/>
          <w:szCs w:val="24"/>
          <w:shd w:val="clear" w:color="auto" w:fill="FFFFFF"/>
        </w:rPr>
        <w:t xml:space="preserve"> о </w:t>
      </w:r>
      <w:r w:rsidR="00FB497B" w:rsidRPr="00CC094D">
        <w:rPr>
          <w:rFonts w:ascii="Times New Roman" w:hAnsi="Times New Roman" w:cs="Times New Roman"/>
          <w:sz w:val="27"/>
          <w:szCs w:val="24"/>
          <w:shd w:val="clear" w:color="auto" w:fill="FFFFFF"/>
        </w:rPr>
        <w:t>12 год 08 хв</w:t>
      </w:r>
      <w:r w:rsidRPr="00CC094D">
        <w:rPr>
          <w:rFonts w:ascii="Times New Roman" w:hAnsi="Times New Roman" w:cs="Times New Roman"/>
          <w:sz w:val="27"/>
          <w:szCs w:val="24"/>
          <w:shd w:val="clear" w:color="auto" w:fill="FFFFFF"/>
        </w:rPr>
        <w:t xml:space="preserve"> Ключник А.С., керуючи транспортним засобом «</w:t>
      </w:r>
      <w:proofErr w:type="spellStart"/>
      <w:r w:rsidRPr="00CC094D">
        <w:rPr>
          <w:rFonts w:ascii="Times New Roman" w:hAnsi="Times New Roman" w:cs="Times New Roman"/>
          <w:sz w:val="27"/>
          <w:szCs w:val="24"/>
          <w:shd w:val="clear" w:color="auto" w:fill="FFFFFF"/>
        </w:rPr>
        <w:t>Volk</w:t>
      </w:r>
      <w:r w:rsidR="00FB497B" w:rsidRPr="00CC094D">
        <w:rPr>
          <w:rFonts w:ascii="Times New Roman" w:hAnsi="Times New Roman" w:cs="Times New Roman"/>
          <w:sz w:val="27"/>
          <w:szCs w:val="24"/>
          <w:shd w:val="clear" w:color="auto" w:fill="FFFFFF"/>
        </w:rPr>
        <w:t>swagen</w:t>
      </w:r>
      <w:proofErr w:type="spellEnd"/>
      <w:r w:rsidR="00FB497B" w:rsidRPr="00CC094D">
        <w:rPr>
          <w:rFonts w:ascii="Times New Roman" w:hAnsi="Times New Roman" w:cs="Times New Roman"/>
          <w:sz w:val="27"/>
          <w:szCs w:val="24"/>
          <w:shd w:val="clear" w:color="auto" w:fill="FFFFFF"/>
        </w:rPr>
        <w:t xml:space="preserve"> </w:t>
      </w:r>
      <w:proofErr w:type="spellStart"/>
      <w:r w:rsidR="00FB497B" w:rsidRPr="00CC094D">
        <w:rPr>
          <w:rFonts w:ascii="Times New Roman" w:hAnsi="Times New Roman" w:cs="Times New Roman"/>
          <w:sz w:val="27"/>
          <w:szCs w:val="24"/>
          <w:shd w:val="clear" w:color="auto" w:fill="FFFFFF"/>
        </w:rPr>
        <w:t>Touareg</w:t>
      </w:r>
      <w:proofErr w:type="spellEnd"/>
      <w:r w:rsidR="00FB497B"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рухаючись по вул. </w:t>
      </w:r>
      <w:r w:rsidR="00FB497B" w:rsidRPr="00CC094D">
        <w:rPr>
          <w:rFonts w:ascii="Times New Roman" w:hAnsi="Times New Roman" w:cs="Times New Roman"/>
          <w:sz w:val="27"/>
          <w:szCs w:val="24"/>
          <w:shd w:val="clear" w:color="auto" w:fill="FFFFFF"/>
        </w:rPr>
        <w:t>Антоновича, 91/14 у місті Києві, у порушення вимог пунктів</w:t>
      </w:r>
      <w:r w:rsidRPr="00CC094D">
        <w:rPr>
          <w:rFonts w:ascii="Times New Roman" w:hAnsi="Times New Roman" w:cs="Times New Roman"/>
          <w:sz w:val="27"/>
          <w:szCs w:val="24"/>
          <w:shd w:val="clear" w:color="auto" w:fill="FFFFFF"/>
        </w:rPr>
        <w:t xml:space="preserve"> 2.3 (б), 10.3 ПДР України, під час перестроювання не надав перевагу в русі транспортно</w:t>
      </w:r>
      <w:r w:rsidR="00FB497B" w:rsidRPr="00CC094D">
        <w:rPr>
          <w:rFonts w:ascii="Times New Roman" w:hAnsi="Times New Roman" w:cs="Times New Roman"/>
          <w:sz w:val="27"/>
          <w:szCs w:val="24"/>
          <w:shd w:val="clear" w:color="auto" w:fill="FFFFFF"/>
        </w:rPr>
        <w:t>му засобу «KIA»</w:t>
      </w:r>
      <w:r w:rsidRPr="00CC094D">
        <w:rPr>
          <w:rFonts w:ascii="Times New Roman" w:hAnsi="Times New Roman" w:cs="Times New Roman"/>
          <w:sz w:val="27"/>
          <w:szCs w:val="24"/>
          <w:shd w:val="clear" w:color="auto" w:fill="FFFFFF"/>
        </w:rPr>
        <w:t>, щ</w:t>
      </w:r>
      <w:r w:rsidR="00FB497B" w:rsidRPr="00CC094D">
        <w:rPr>
          <w:rFonts w:ascii="Times New Roman" w:hAnsi="Times New Roman" w:cs="Times New Roman"/>
          <w:sz w:val="27"/>
          <w:szCs w:val="24"/>
          <w:shd w:val="clear" w:color="auto" w:fill="FFFFFF"/>
        </w:rPr>
        <w:t xml:space="preserve">о рухався в попутному напрямку </w:t>
      </w:r>
      <w:r w:rsidRPr="00CC094D">
        <w:rPr>
          <w:rFonts w:ascii="Times New Roman" w:hAnsi="Times New Roman" w:cs="Times New Roman"/>
          <w:sz w:val="27"/>
          <w:szCs w:val="24"/>
          <w:shd w:val="clear" w:color="auto" w:fill="FFFFFF"/>
        </w:rPr>
        <w:t>у тій смузі</w:t>
      </w:r>
      <w:r w:rsidR="00FB497B"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у як</w:t>
      </w:r>
      <w:r w:rsidR="00FB497B" w:rsidRPr="00CC094D">
        <w:rPr>
          <w:rFonts w:ascii="Times New Roman" w:hAnsi="Times New Roman" w:cs="Times New Roman"/>
          <w:sz w:val="27"/>
          <w:szCs w:val="24"/>
          <w:shd w:val="clear" w:color="auto" w:fill="FFFFFF"/>
        </w:rPr>
        <w:t>у він мав намір перестроїтися, у</w:t>
      </w:r>
      <w:r w:rsidRPr="00CC094D">
        <w:rPr>
          <w:rFonts w:ascii="Times New Roman" w:hAnsi="Times New Roman" w:cs="Times New Roman"/>
          <w:sz w:val="27"/>
          <w:szCs w:val="24"/>
          <w:shd w:val="clear" w:color="auto" w:fill="FFFFFF"/>
        </w:rPr>
        <w:t xml:space="preserve"> результаті чого відбулось зіткнення транспортних засобів, що спричинил</w:t>
      </w:r>
      <w:r w:rsidR="00FB497B" w:rsidRPr="00CC094D">
        <w:rPr>
          <w:rFonts w:ascii="Times New Roman" w:hAnsi="Times New Roman" w:cs="Times New Roman"/>
          <w:sz w:val="27"/>
          <w:szCs w:val="24"/>
          <w:shd w:val="clear" w:color="auto" w:fill="FFFFFF"/>
        </w:rPr>
        <w:t>о механічні пошкодження</w:t>
      </w:r>
      <w:r w:rsidRPr="00CC094D">
        <w:rPr>
          <w:rFonts w:ascii="Times New Roman" w:hAnsi="Times New Roman" w:cs="Times New Roman"/>
          <w:sz w:val="27"/>
          <w:szCs w:val="24"/>
          <w:shd w:val="clear" w:color="auto" w:fill="FFFFFF"/>
        </w:rPr>
        <w:t>.</w:t>
      </w:r>
    </w:p>
    <w:p w:rsidR="00A90688" w:rsidRPr="00CC094D" w:rsidRDefault="00A90688"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Крім того, постановою Управління патрульної поліції в Житомирській області Департаменту патрульної поліції від 26</w:t>
      </w:r>
      <w:r w:rsidR="006D2FD9" w:rsidRPr="00CC094D">
        <w:rPr>
          <w:rFonts w:ascii="Times New Roman" w:hAnsi="Times New Roman" w:cs="Times New Roman"/>
          <w:sz w:val="27"/>
          <w:szCs w:val="24"/>
          <w:shd w:val="clear" w:color="auto" w:fill="FFFFFF"/>
        </w:rPr>
        <w:t xml:space="preserve"> червня </w:t>
      </w:r>
      <w:r w:rsidRPr="00CC094D">
        <w:rPr>
          <w:rFonts w:ascii="Times New Roman" w:hAnsi="Times New Roman" w:cs="Times New Roman"/>
          <w:sz w:val="27"/>
          <w:szCs w:val="24"/>
          <w:shd w:val="clear" w:color="auto" w:fill="FFFFFF"/>
        </w:rPr>
        <w:t>2023</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Ключника А.С. притягнуто до відповідальності за частиною першою статті 122 КУпАП. За змістом постанови Ключник А.С., керуючи автомобілем «</w:t>
      </w:r>
      <w:proofErr w:type="spellStart"/>
      <w:r w:rsidRPr="00CC094D">
        <w:rPr>
          <w:rFonts w:ascii="Times New Roman" w:hAnsi="Times New Roman" w:cs="Times New Roman"/>
          <w:sz w:val="27"/>
          <w:szCs w:val="24"/>
          <w:shd w:val="clear" w:color="auto" w:fill="FFFFFF"/>
        </w:rPr>
        <w:t>Volk</w:t>
      </w:r>
      <w:r w:rsidR="00365E1F" w:rsidRPr="00CC094D">
        <w:rPr>
          <w:rFonts w:ascii="Times New Roman" w:hAnsi="Times New Roman" w:cs="Times New Roman"/>
          <w:sz w:val="27"/>
          <w:szCs w:val="24"/>
          <w:shd w:val="clear" w:color="auto" w:fill="FFFFFF"/>
        </w:rPr>
        <w:t>swagen</w:t>
      </w:r>
      <w:proofErr w:type="spellEnd"/>
      <w:r w:rsidR="00365E1F" w:rsidRPr="00CC094D">
        <w:rPr>
          <w:rFonts w:ascii="Times New Roman" w:hAnsi="Times New Roman" w:cs="Times New Roman"/>
          <w:sz w:val="27"/>
          <w:szCs w:val="24"/>
          <w:shd w:val="clear" w:color="auto" w:fill="FFFFFF"/>
        </w:rPr>
        <w:t xml:space="preserve"> </w:t>
      </w:r>
      <w:proofErr w:type="spellStart"/>
      <w:r w:rsidR="00365E1F" w:rsidRPr="00CC094D">
        <w:rPr>
          <w:rFonts w:ascii="Times New Roman" w:hAnsi="Times New Roman" w:cs="Times New Roman"/>
          <w:sz w:val="27"/>
          <w:szCs w:val="24"/>
          <w:shd w:val="clear" w:color="auto" w:fill="FFFFFF"/>
        </w:rPr>
        <w:t>Touareg</w:t>
      </w:r>
      <w:proofErr w:type="spellEnd"/>
      <w:r w:rsidR="00365E1F"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рухався зі швидкістю 121 км/</w:t>
      </w:r>
      <w:r w:rsidR="00B64E49" w:rsidRPr="00CC094D">
        <w:rPr>
          <w:rFonts w:ascii="Times New Roman" w:hAnsi="Times New Roman" w:cs="Times New Roman"/>
          <w:sz w:val="27"/>
          <w:szCs w:val="24"/>
          <w:shd w:val="clear" w:color="auto" w:fill="FFFFFF"/>
        </w:rPr>
        <w:t>год</w:t>
      </w:r>
      <w:r w:rsidR="00365E1F" w:rsidRPr="00CC094D">
        <w:rPr>
          <w:rFonts w:ascii="Times New Roman" w:hAnsi="Times New Roman" w:cs="Times New Roman"/>
          <w:sz w:val="27"/>
          <w:szCs w:val="24"/>
          <w:shd w:val="clear" w:color="auto" w:fill="FFFFFF"/>
        </w:rPr>
        <w:t xml:space="preserve"> в зоні дії </w:t>
      </w:r>
      <w:proofErr w:type="spellStart"/>
      <w:r w:rsidR="00365E1F" w:rsidRPr="00CC094D">
        <w:rPr>
          <w:rFonts w:ascii="Times New Roman" w:hAnsi="Times New Roman" w:cs="Times New Roman"/>
          <w:sz w:val="27"/>
          <w:szCs w:val="24"/>
          <w:shd w:val="clear" w:color="auto" w:fill="FFFFFF"/>
        </w:rPr>
        <w:t>знака</w:t>
      </w:r>
      <w:proofErr w:type="spellEnd"/>
      <w:r w:rsidRPr="00CC094D">
        <w:rPr>
          <w:rFonts w:ascii="Times New Roman" w:hAnsi="Times New Roman" w:cs="Times New Roman"/>
          <w:sz w:val="27"/>
          <w:szCs w:val="24"/>
          <w:shd w:val="clear" w:color="auto" w:fill="FFFFFF"/>
        </w:rPr>
        <w:t xml:space="preserve"> </w:t>
      </w:r>
      <w:r w:rsidR="00B64E49" w:rsidRPr="00CC094D">
        <w:rPr>
          <w:rFonts w:ascii="Times New Roman" w:hAnsi="Times New Roman" w:cs="Times New Roman"/>
          <w:sz w:val="27"/>
          <w:szCs w:val="24"/>
          <w:shd w:val="clear" w:color="auto" w:fill="FFFFFF"/>
        </w:rPr>
        <w:t>3.29 «Обмеження максимальної швидкості 70 км/год»</w:t>
      </w:r>
      <w:r w:rsidR="00635FA6" w:rsidRPr="00CC094D">
        <w:rPr>
          <w:rFonts w:ascii="Times New Roman" w:hAnsi="Times New Roman" w:cs="Times New Roman"/>
          <w:sz w:val="27"/>
          <w:szCs w:val="24"/>
          <w:shd w:val="clear" w:color="auto" w:fill="FFFFFF"/>
        </w:rPr>
        <w:t xml:space="preserve"> ПДР України</w:t>
      </w:r>
      <w:r w:rsidR="00B64E49" w:rsidRPr="00CC094D">
        <w:rPr>
          <w:rFonts w:ascii="Times New Roman" w:hAnsi="Times New Roman" w:cs="Times New Roman"/>
          <w:sz w:val="27"/>
          <w:szCs w:val="24"/>
          <w:shd w:val="clear" w:color="auto" w:fill="FFFFFF"/>
        </w:rPr>
        <w:t>, чи</w:t>
      </w:r>
      <w:r w:rsidR="00365E1F" w:rsidRPr="00CC094D">
        <w:rPr>
          <w:rFonts w:ascii="Times New Roman" w:hAnsi="Times New Roman" w:cs="Times New Roman"/>
          <w:sz w:val="27"/>
          <w:szCs w:val="24"/>
          <w:shd w:val="clear" w:color="auto" w:fill="FFFFFF"/>
        </w:rPr>
        <w:t>м</w:t>
      </w:r>
      <w:r w:rsidR="00B64E49" w:rsidRPr="00CC094D">
        <w:rPr>
          <w:rFonts w:ascii="Times New Roman" w:hAnsi="Times New Roman" w:cs="Times New Roman"/>
          <w:sz w:val="27"/>
          <w:szCs w:val="24"/>
          <w:shd w:val="clear" w:color="auto" w:fill="FFFFFF"/>
        </w:rPr>
        <w:t xml:space="preserve"> перевищив встановлену швидкість більше ніж</w:t>
      </w:r>
      <w:r w:rsidR="006370AF" w:rsidRPr="00CC094D">
        <w:rPr>
          <w:rFonts w:ascii="Times New Roman" w:hAnsi="Times New Roman" w:cs="Times New Roman"/>
          <w:sz w:val="27"/>
          <w:szCs w:val="24"/>
          <w:shd w:val="clear" w:color="auto" w:fill="FFFFFF"/>
        </w:rPr>
        <w:t xml:space="preserve"> </w:t>
      </w:r>
      <w:r w:rsidR="00B64E49" w:rsidRPr="00CC094D">
        <w:rPr>
          <w:rFonts w:ascii="Times New Roman" w:hAnsi="Times New Roman" w:cs="Times New Roman"/>
          <w:sz w:val="27"/>
          <w:szCs w:val="24"/>
          <w:shd w:val="clear" w:color="auto" w:fill="FFFFFF"/>
        </w:rPr>
        <w:t>на 20</w:t>
      </w:r>
      <w:r w:rsidR="00906AE3">
        <w:rPr>
          <w:rFonts w:ascii="Times New Roman" w:hAnsi="Times New Roman" w:cs="Times New Roman"/>
          <w:sz w:val="27"/>
          <w:szCs w:val="24"/>
          <w:shd w:val="clear" w:color="auto" w:fill="FFFFFF"/>
          <w:lang w:val="en-US"/>
        </w:rPr>
        <w:t> </w:t>
      </w:r>
      <w:r w:rsidR="00B64E49" w:rsidRPr="00CC094D">
        <w:rPr>
          <w:rFonts w:ascii="Times New Roman" w:hAnsi="Times New Roman" w:cs="Times New Roman"/>
          <w:sz w:val="27"/>
          <w:szCs w:val="24"/>
          <w:shd w:val="clear" w:color="auto" w:fill="FFFFFF"/>
        </w:rPr>
        <w:t>км/год.</w:t>
      </w:r>
    </w:p>
    <w:p w:rsidR="00B64E49" w:rsidRPr="00CC094D" w:rsidRDefault="00B64E49"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Отже, вказані факти підтверджують користування суддею Ключником А.С. зазначеним автомобілем.</w:t>
      </w:r>
    </w:p>
    <w:p w:rsidR="00490794" w:rsidRPr="00CC094D" w:rsidRDefault="00635FA6" w:rsidP="00490794">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Водночас</w:t>
      </w:r>
      <w:r w:rsidR="008E6252" w:rsidRPr="00CC094D">
        <w:rPr>
          <w:rFonts w:ascii="Times New Roman" w:hAnsi="Times New Roman" w:cs="Times New Roman"/>
          <w:sz w:val="27"/>
          <w:szCs w:val="24"/>
          <w:shd w:val="clear" w:color="auto" w:fill="FFFFFF"/>
        </w:rPr>
        <w:t xml:space="preserve"> </w:t>
      </w:r>
      <w:r w:rsidR="00490794" w:rsidRPr="00CC094D">
        <w:rPr>
          <w:rFonts w:ascii="Times New Roman" w:hAnsi="Times New Roman" w:cs="Times New Roman"/>
          <w:sz w:val="27"/>
          <w:szCs w:val="24"/>
          <w:shd w:val="clear" w:color="auto" w:fill="FFFFFF"/>
        </w:rPr>
        <w:t>у щорічній декларації особи, уповноваженої на виконання функцій держави або місцевого самоврядування (охоп</w:t>
      </w:r>
      <w:r w:rsidR="00C523A7" w:rsidRPr="00CC094D">
        <w:rPr>
          <w:rFonts w:ascii="Times New Roman" w:hAnsi="Times New Roman" w:cs="Times New Roman"/>
          <w:sz w:val="27"/>
          <w:szCs w:val="24"/>
          <w:shd w:val="clear" w:color="auto" w:fill="FFFFFF"/>
        </w:rPr>
        <w:t>лює попередній рік)</w:t>
      </w:r>
      <w:r w:rsidRPr="00CC094D">
        <w:rPr>
          <w:rFonts w:ascii="Times New Roman" w:hAnsi="Times New Roman" w:cs="Times New Roman"/>
          <w:sz w:val="27"/>
          <w:szCs w:val="24"/>
          <w:shd w:val="clear" w:color="auto" w:fill="FFFFFF"/>
        </w:rPr>
        <w:t>,</w:t>
      </w:r>
      <w:r w:rsidR="00C523A7" w:rsidRPr="00CC094D">
        <w:rPr>
          <w:rFonts w:ascii="Times New Roman" w:hAnsi="Times New Roman" w:cs="Times New Roman"/>
          <w:sz w:val="27"/>
          <w:szCs w:val="24"/>
          <w:shd w:val="clear" w:color="auto" w:fill="FFFFFF"/>
        </w:rPr>
        <w:t xml:space="preserve"> за </w:t>
      </w:r>
      <w:r w:rsidR="00490794" w:rsidRPr="00CC094D">
        <w:rPr>
          <w:rFonts w:ascii="Times New Roman" w:hAnsi="Times New Roman" w:cs="Times New Roman"/>
          <w:sz w:val="27"/>
          <w:szCs w:val="24"/>
          <w:shd w:val="clear" w:color="auto" w:fill="FFFFFF"/>
        </w:rPr>
        <w:t>2021</w:t>
      </w:r>
      <w:r w:rsidR="00C523A7" w:rsidRPr="00CC094D">
        <w:rPr>
          <w:rFonts w:ascii="Times New Roman" w:hAnsi="Times New Roman" w:cs="Times New Roman"/>
          <w:sz w:val="27"/>
          <w:szCs w:val="24"/>
          <w:shd w:val="clear" w:color="auto" w:fill="FFFFFF"/>
        </w:rPr>
        <w:t>,</w:t>
      </w:r>
      <w:r w:rsidR="008E6252" w:rsidRPr="00CC094D">
        <w:rPr>
          <w:rFonts w:ascii="Times New Roman" w:hAnsi="Times New Roman" w:cs="Times New Roman"/>
          <w:sz w:val="27"/>
          <w:szCs w:val="24"/>
          <w:shd w:val="clear" w:color="auto" w:fill="FFFFFF"/>
        </w:rPr>
        <w:t xml:space="preserve"> </w:t>
      </w:r>
      <w:r w:rsidR="00C523A7" w:rsidRPr="00CC094D">
        <w:rPr>
          <w:rFonts w:ascii="Times New Roman" w:hAnsi="Times New Roman" w:cs="Times New Roman"/>
          <w:sz w:val="27"/>
          <w:szCs w:val="24"/>
          <w:shd w:val="clear" w:color="auto" w:fill="FFFFFF"/>
        </w:rPr>
        <w:t>2022</w:t>
      </w:r>
      <w:r w:rsidR="00906AE3">
        <w:rPr>
          <w:rFonts w:ascii="Times New Roman" w:hAnsi="Times New Roman" w:cs="Times New Roman"/>
          <w:sz w:val="27"/>
          <w:szCs w:val="24"/>
          <w:shd w:val="clear" w:color="auto" w:fill="FFFFFF"/>
          <w:lang w:val="en-US"/>
        </w:rPr>
        <w:t> </w:t>
      </w:r>
      <w:r w:rsidR="00C523A7" w:rsidRPr="00CC094D">
        <w:rPr>
          <w:rFonts w:ascii="Times New Roman" w:hAnsi="Times New Roman" w:cs="Times New Roman"/>
          <w:sz w:val="27"/>
          <w:szCs w:val="24"/>
          <w:shd w:val="clear" w:color="auto" w:fill="FFFFFF"/>
        </w:rPr>
        <w:t>роки</w:t>
      </w:r>
      <w:r w:rsidR="00490794" w:rsidRPr="00CC094D">
        <w:rPr>
          <w:rFonts w:ascii="Times New Roman" w:hAnsi="Times New Roman" w:cs="Times New Roman"/>
          <w:sz w:val="27"/>
          <w:szCs w:val="24"/>
          <w:shd w:val="clear" w:color="auto" w:fill="FFFFFF"/>
        </w:rPr>
        <w:t xml:space="preserve"> Ключник А.С. не відобразив у розділі 6 «Цінне рухоме майно </w:t>
      </w:r>
      <w:r w:rsidR="00A90688" w:rsidRPr="00CC094D">
        <w:rPr>
          <w:rFonts w:ascii="Times New Roman" w:hAnsi="Times New Roman" w:cs="Times New Roman"/>
          <w:sz w:val="27"/>
          <w:szCs w:val="24"/>
          <w:shd w:val="clear" w:color="auto" w:fill="FFFFFF"/>
        </w:rPr>
        <w:t>–</w:t>
      </w:r>
      <w:r w:rsidR="00490794" w:rsidRPr="00CC094D">
        <w:rPr>
          <w:rFonts w:ascii="Times New Roman" w:hAnsi="Times New Roman" w:cs="Times New Roman"/>
          <w:sz w:val="27"/>
          <w:szCs w:val="24"/>
          <w:shd w:val="clear" w:color="auto" w:fill="FFFFFF"/>
        </w:rPr>
        <w:t xml:space="preserve"> транспортні засоби» транспортний засіб «</w:t>
      </w:r>
      <w:proofErr w:type="spellStart"/>
      <w:r w:rsidR="00490794" w:rsidRPr="00CC094D">
        <w:rPr>
          <w:rFonts w:ascii="Times New Roman" w:hAnsi="Times New Roman" w:cs="Times New Roman"/>
          <w:sz w:val="27"/>
          <w:szCs w:val="24"/>
          <w:shd w:val="clear" w:color="auto" w:fill="FFFFFF"/>
        </w:rPr>
        <w:t>Volk</w:t>
      </w:r>
      <w:r w:rsidR="001C603D" w:rsidRPr="00CC094D">
        <w:rPr>
          <w:rFonts w:ascii="Times New Roman" w:hAnsi="Times New Roman" w:cs="Times New Roman"/>
          <w:sz w:val="27"/>
          <w:szCs w:val="24"/>
          <w:shd w:val="clear" w:color="auto" w:fill="FFFFFF"/>
        </w:rPr>
        <w:t>swagen</w:t>
      </w:r>
      <w:proofErr w:type="spellEnd"/>
      <w:r w:rsidR="001C603D" w:rsidRPr="00CC094D">
        <w:rPr>
          <w:rFonts w:ascii="Times New Roman" w:hAnsi="Times New Roman" w:cs="Times New Roman"/>
          <w:sz w:val="27"/>
          <w:szCs w:val="24"/>
          <w:shd w:val="clear" w:color="auto" w:fill="FFFFFF"/>
        </w:rPr>
        <w:t xml:space="preserve"> </w:t>
      </w:r>
      <w:proofErr w:type="spellStart"/>
      <w:r w:rsidR="001C603D" w:rsidRPr="00CC094D">
        <w:rPr>
          <w:rFonts w:ascii="Times New Roman" w:hAnsi="Times New Roman" w:cs="Times New Roman"/>
          <w:sz w:val="27"/>
          <w:szCs w:val="24"/>
          <w:shd w:val="clear" w:color="auto" w:fill="FFFFFF"/>
        </w:rPr>
        <w:t>Touareg</w:t>
      </w:r>
      <w:proofErr w:type="spellEnd"/>
      <w:r w:rsidR="001C603D" w:rsidRPr="00CC094D">
        <w:rPr>
          <w:rFonts w:ascii="Times New Roman" w:hAnsi="Times New Roman" w:cs="Times New Roman"/>
          <w:sz w:val="27"/>
          <w:szCs w:val="24"/>
          <w:shd w:val="clear" w:color="auto" w:fill="FFFFFF"/>
        </w:rPr>
        <w:t>»</w:t>
      </w:r>
      <w:r w:rsidR="00490794" w:rsidRPr="00CC094D">
        <w:rPr>
          <w:rFonts w:ascii="Times New Roman" w:hAnsi="Times New Roman" w:cs="Times New Roman"/>
          <w:sz w:val="27"/>
          <w:szCs w:val="24"/>
          <w:shd w:val="clear" w:color="auto" w:fill="FFFFFF"/>
        </w:rPr>
        <w:t>.</w:t>
      </w:r>
    </w:p>
    <w:p w:rsidR="001F3734" w:rsidRPr="00CC094D" w:rsidRDefault="001F3734" w:rsidP="001C603D">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Суддя Ключник А.С. в обґрунтування </w:t>
      </w:r>
      <w:r w:rsidR="001C603D" w:rsidRPr="00CC094D">
        <w:rPr>
          <w:rFonts w:ascii="Times New Roman" w:hAnsi="Times New Roman" w:cs="Times New Roman"/>
          <w:sz w:val="27"/>
          <w:szCs w:val="24"/>
          <w:shd w:val="clear" w:color="auto" w:fill="FFFFFF"/>
        </w:rPr>
        <w:t xml:space="preserve">своїх пояснень </w:t>
      </w:r>
      <w:r w:rsidRPr="00CC094D">
        <w:rPr>
          <w:rFonts w:ascii="Times New Roman" w:hAnsi="Times New Roman" w:cs="Times New Roman"/>
          <w:sz w:val="27"/>
          <w:szCs w:val="24"/>
          <w:shd w:val="clear" w:color="auto" w:fill="FFFFFF"/>
        </w:rPr>
        <w:t xml:space="preserve">зазначив, що </w:t>
      </w:r>
      <w:r w:rsidR="001C603D" w:rsidRPr="00CC094D">
        <w:rPr>
          <w:rFonts w:ascii="Times New Roman" w:hAnsi="Times New Roman" w:cs="Times New Roman"/>
          <w:sz w:val="27"/>
          <w:szCs w:val="24"/>
          <w:shd w:val="clear" w:color="auto" w:fill="FFFFFF"/>
        </w:rPr>
        <w:t>вказаний</w:t>
      </w:r>
      <w:r w:rsidR="007F501E" w:rsidRPr="00CC094D">
        <w:rPr>
          <w:rFonts w:ascii="Times New Roman" w:hAnsi="Times New Roman" w:cs="Times New Roman"/>
          <w:sz w:val="27"/>
          <w:szCs w:val="24"/>
          <w:shd w:val="clear" w:color="auto" w:fill="FFFFFF"/>
        </w:rPr>
        <w:t xml:space="preserve"> транспортний засіб «</w:t>
      </w:r>
      <w:proofErr w:type="spellStart"/>
      <w:r w:rsidR="007F501E" w:rsidRPr="00CC094D">
        <w:rPr>
          <w:rFonts w:ascii="Times New Roman" w:hAnsi="Times New Roman" w:cs="Times New Roman"/>
          <w:sz w:val="27"/>
          <w:szCs w:val="24"/>
          <w:shd w:val="clear" w:color="auto" w:fill="FFFFFF"/>
        </w:rPr>
        <w:t>Volk</w:t>
      </w:r>
      <w:r w:rsidR="008E6252" w:rsidRPr="00CC094D">
        <w:rPr>
          <w:rFonts w:ascii="Times New Roman" w:hAnsi="Times New Roman" w:cs="Times New Roman"/>
          <w:sz w:val="27"/>
          <w:szCs w:val="24"/>
          <w:shd w:val="clear" w:color="auto" w:fill="FFFFFF"/>
        </w:rPr>
        <w:t>swagen</w:t>
      </w:r>
      <w:proofErr w:type="spellEnd"/>
      <w:r w:rsidR="008E6252" w:rsidRPr="00CC094D">
        <w:rPr>
          <w:rFonts w:ascii="Times New Roman" w:hAnsi="Times New Roman" w:cs="Times New Roman"/>
          <w:sz w:val="27"/>
          <w:szCs w:val="24"/>
          <w:shd w:val="clear" w:color="auto" w:fill="FFFFFF"/>
        </w:rPr>
        <w:t xml:space="preserve"> </w:t>
      </w:r>
      <w:proofErr w:type="spellStart"/>
      <w:r w:rsidR="008E6252" w:rsidRPr="00CC094D">
        <w:rPr>
          <w:rFonts w:ascii="Times New Roman" w:hAnsi="Times New Roman" w:cs="Times New Roman"/>
          <w:sz w:val="27"/>
          <w:szCs w:val="24"/>
          <w:shd w:val="clear" w:color="auto" w:fill="FFFFFF"/>
        </w:rPr>
        <w:t>Touareg</w:t>
      </w:r>
      <w:proofErr w:type="spellEnd"/>
      <w:r w:rsidR="008E6252" w:rsidRPr="00CC094D">
        <w:rPr>
          <w:rFonts w:ascii="Times New Roman" w:hAnsi="Times New Roman" w:cs="Times New Roman"/>
          <w:sz w:val="27"/>
          <w:szCs w:val="24"/>
          <w:shd w:val="clear" w:color="auto" w:fill="FFFFFF"/>
        </w:rPr>
        <w:t>»</w:t>
      </w:r>
      <w:r w:rsidR="001C603D" w:rsidRPr="00CC094D">
        <w:rPr>
          <w:rFonts w:ascii="Times New Roman" w:hAnsi="Times New Roman" w:cs="Times New Roman"/>
          <w:sz w:val="27"/>
          <w:szCs w:val="24"/>
          <w:shd w:val="clear" w:color="auto" w:fill="FFFFFF"/>
        </w:rPr>
        <w:t xml:space="preserve"> </w:t>
      </w:r>
      <w:r w:rsidR="007F501E" w:rsidRPr="00CC094D">
        <w:rPr>
          <w:rFonts w:ascii="Times New Roman" w:hAnsi="Times New Roman" w:cs="Times New Roman"/>
          <w:sz w:val="27"/>
          <w:szCs w:val="24"/>
          <w:shd w:val="clear" w:color="auto" w:fill="FFFFFF"/>
        </w:rPr>
        <w:t xml:space="preserve">належить </w:t>
      </w:r>
      <w:r w:rsidR="00A2207C" w:rsidRPr="00CC094D">
        <w:rPr>
          <w:rFonts w:ascii="Times New Roman" w:hAnsi="Times New Roman" w:cs="Times New Roman"/>
          <w:sz w:val="27"/>
          <w:szCs w:val="24"/>
          <w:shd w:val="clear" w:color="auto" w:fill="FFFFFF"/>
        </w:rPr>
        <w:t xml:space="preserve">його </w:t>
      </w:r>
      <w:r w:rsidR="007F501E" w:rsidRPr="00CC094D">
        <w:rPr>
          <w:rFonts w:ascii="Times New Roman" w:hAnsi="Times New Roman" w:cs="Times New Roman"/>
          <w:sz w:val="27"/>
          <w:szCs w:val="24"/>
          <w:shd w:val="clear" w:color="auto" w:fill="FFFFFF"/>
        </w:rPr>
        <w:t xml:space="preserve">племінниці </w:t>
      </w:r>
      <w:r w:rsidR="00A2207C" w:rsidRPr="00CC094D">
        <w:rPr>
          <w:rFonts w:ascii="Times New Roman" w:hAnsi="Times New Roman" w:cs="Times New Roman"/>
          <w:sz w:val="27"/>
          <w:szCs w:val="24"/>
          <w:shd w:val="clear" w:color="auto" w:fill="FFFFFF"/>
        </w:rPr>
        <w:t>(доньці рідного</w:t>
      </w:r>
      <w:r w:rsidR="00A2207C" w:rsidRPr="00CC094D">
        <w:rPr>
          <w:rFonts w:ascii="Times New Roman" w:hAnsi="Times New Roman" w:cs="Times New Roman"/>
          <w:sz w:val="10"/>
          <w:szCs w:val="10"/>
          <w:shd w:val="clear" w:color="auto" w:fill="FFFFFF"/>
        </w:rPr>
        <w:t xml:space="preserve"> </w:t>
      </w:r>
      <w:r w:rsidR="00A2207C" w:rsidRPr="00CC094D">
        <w:rPr>
          <w:rFonts w:ascii="Times New Roman" w:hAnsi="Times New Roman" w:cs="Times New Roman"/>
          <w:sz w:val="27"/>
          <w:szCs w:val="24"/>
          <w:shd w:val="clear" w:color="auto" w:fill="FFFFFF"/>
        </w:rPr>
        <w:t xml:space="preserve">брата) </w:t>
      </w:r>
      <w:r w:rsidR="001B01CB">
        <w:rPr>
          <w:rFonts w:ascii="Times New Roman" w:hAnsi="Times New Roman" w:cs="Times New Roman"/>
          <w:sz w:val="27"/>
          <w:szCs w:val="24"/>
          <w:shd w:val="clear" w:color="auto" w:fill="FFFFFF"/>
        </w:rPr>
        <w:t>ОСОБА_3</w:t>
      </w:r>
      <w:r w:rsidR="008E6252" w:rsidRPr="00CC094D">
        <w:rPr>
          <w:rFonts w:ascii="Times New Roman" w:hAnsi="Times New Roman" w:cs="Times New Roman"/>
          <w:sz w:val="27"/>
          <w:szCs w:val="24"/>
          <w:shd w:val="clear" w:color="auto" w:fill="FFFFFF"/>
        </w:rPr>
        <w:t xml:space="preserve"> </w:t>
      </w:r>
      <w:r w:rsidR="00DA6BEB">
        <w:rPr>
          <w:rFonts w:ascii="Times New Roman" w:hAnsi="Times New Roman" w:cs="Times New Roman"/>
          <w:sz w:val="27"/>
          <w:szCs w:val="24"/>
          <w:shd w:val="clear" w:color="auto" w:fill="FFFFFF"/>
        </w:rPr>
        <w:t>(_____ року народження)</w:t>
      </w:r>
      <w:r w:rsidR="007F501E" w:rsidRPr="00CC094D">
        <w:rPr>
          <w:rFonts w:ascii="Times New Roman" w:hAnsi="Times New Roman" w:cs="Times New Roman"/>
          <w:sz w:val="27"/>
          <w:szCs w:val="24"/>
          <w:shd w:val="clear" w:color="auto" w:fill="FFFFFF"/>
        </w:rPr>
        <w:t>, яка придбала його у 2019 році за кошти своєї родини та чоловіка</w:t>
      </w:r>
      <w:r w:rsidR="001C603D" w:rsidRPr="00CC094D">
        <w:rPr>
          <w:rFonts w:ascii="Times New Roman" w:hAnsi="Times New Roman" w:cs="Times New Roman"/>
          <w:sz w:val="27"/>
          <w:szCs w:val="24"/>
          <w:shd w:val="clear" w:color="auto" w:fill="FFFFFF"/>
        </w:rPr>
        <w:t>,</w:t>
      </w:r>
      <w:r w:rsidR="007F501E" w:rsidRPr="00CC094D">
        <w:rPr>
          <w:rFonts w:ascii="Times New Roman" w:hAnsi="Times New Roman" w:cs="Times New Roman"/>
          <w:sz w:val="27"/>
          <w:szCs w:val="24"/>
          <w:shd w:val="clear" w:color="auto" w:fill="FFFFFF"/>
        </w:rPr>
        <w:t xml:space="preserve"> з яким </w:t>
      </w:r>
      <w:r w:rsidR="001C603D" w:rsidRPr="00CC094D">
        <w:rPr>
          <w:rFonts w:ascii="Times New Roman" w:hAnsi="Times New Roman" w:cs="Times New Roman"/>
          <w:sz w:val="27"/>
          <w:szCs w:val="24"/>
          <w:shd w:val="clear" w:color="auto" w:fill="FFFFFF"/>
        </w:rPr>
        <w:t>перебуває у цивільних стосунках</w:t>
      </w:r>
      <w:r w:rsidR="007F501E" w:rsidRPr="00CC094D">
        <w:rPr>
          <w:rFonts w:ascii="Times New Roman" w:hAnsi="Times New Roman" w:cs="Times New Roman"/>
          <w:sz w:val="27"/>
          <w:szCs w:val="24"/>
          <w:shd w:val="clear" w:color="auto" w:fill="FFFFFF"/>
        </w:rPr>
        <w:t xml:space="preserve">. </w:t>
      </w:r>
      <w:r w:rsidR="00C52011" w:rsidRPr="00CC094D">
        <w:rPr>
          <w:rFonts w:ascii="Times New Roman" w:hAnsi="Times New Roman" w:cs="Times New Roman"/>
          <w:sz w:val="27"/>
          <w:szCs w:val="24"/>
          <w:shd w:val="clear" w:color="auto" w:fill="FFFFFF"/>
        </w:rPr>
        <w:t>Після початку повномасштабн</w:t>
      </w:r>
      <w:r w:rsidR="001C603D" w:rsidRPr="00CC094D">
        <w:rPr>
          <w:rFonts w:ascii="Times New Roman" w:hAnsi="Times New Roman" w:cs="Times New Roman"/>
          <w:sz w:val="27"/>
          <w:szCs w:val="24"/>
          <w:shd w:val="clear" w:color="auto" w:fill="FFFFFF"/>
        </w:rPr>
        <w:t xml:space="preserve">ого вторгнення </w:t>
      </w:r>
      <w:proofErr w:type="spellStart"/>
      <w:r w:rsidR="001C603D" w:rsidRPr="00CC094D">
        <w:rPr>
          <w:rFonts w:ascii="Times New Roman" w:hAnsi="Times New Roman" w:cs="Times New Roman"/>
          <w:sz w:val="27"/>
          <w:szCs w:val="24"/>
          <w:shd w:val="clear" w:color="auto" w:fill="FFFFFF"/>
        </w:rPr>
        <w:t>рф</w:t>
      </w:r>
      <w:proofErr w:type="spellEnd"/>
      <w:r w:rsidR="001C603D" w:rsidRPr="00CC094D">
        <w:rPr>
          <w:rFonts w:ascii="Times New Roman" w:hAnsi="Times New Roman" w:cs="Times New Roman"/>
          <w:sz w:val="27"/>
          <w:szCs w:val="24"/>
          <w:shd w:val="clear" w:color="auto" w:fill="FFFFFF"/>
        </w:rPr>
        <w:t xml:space="preserve"> в Україну суддя</w:t>
      </w:r>
      <w:r w:rsidR="00C52011" w:rsidRPr="00CC094D">
        <w:rPr>
          <w:rFonts w:ascii="Times New Roman" w:hAnsi="Times New Roman" w:cs="Times New Roman"/>
          <w:sz w:val="27"/>
          <w:szCs w:val="24"/>
          <w:shd w:val="clear" w:color="auto" w:fill="FFFFFF"/>
        </w:rPr>
        <w:t xml:space="preserve"> інколи використовував </w:t>
      </w:r>
      <w:r w:rsidR="00A2207C" w:rsidRPr="00CC094D">
        <w:rPr>
          <w:rFonts w:ascii="Times New Roman" w:hAnsi="Times New Roman" w:cs="Times New Roman"/>
          <w:sz w:val="27"/>
          <w:szCs w:val="24"/>
          <w:shd w:val="clear" w:color="auto" w:fill="FFFFFF"/>
        </w:rPr>
        <w:t>цей</w:t>
      </w:r>
      <w:r w:rsidR="00C52011" w:rsidRPr="00CC094D">
        <w:rPr>
          <w:rFonts w:ascii="Times New Roman" w:hAnsi="Times New Roman" w:cs="Times New Roman"/>
          <w:sz w:val="27"/>
          <w:szCs w:val="24"/>
          <w:shd w:val="clear" w:color="auto" w:fill="FFFFFF"/>
        </w:rPr>
        <w:t xml:space="preserve"> транспортний</w:t>
      </w:r>
      <w:r w:rsidR="008710C6" w:rsidRPr="00CC094D">
        <w:rPr>
          <w:rFonts w:ascii="Times New Roman" w:hAnsi="Times New Roman" w:cs="Times New Roman"/>
          <w:sz w:val="27"/>
          <w:szCs w:val="24"/>
          <w:shd w:val="clear" w:color="auto" w:fill="FFFFFF"/>
        </w:rPr>
        <w:t xml:space="preserve"> засіб для власних потреб. </w:t>
      </w:r>
      <w:r w:rsidR="001C603D" w:rsidRPr="00CC094D">
        <w:rPr>
          <w:rFonts w:ascii="Times New Roman" w:hAnsi="Times New Roman" w:cs="Times New Roman"/>
          <w:sz w:val="27"/>
          <w:szCs w:val="24"/>
          <w:shd w:val="clear" w:color="auto" w:fill="FFFFFF"/>
        </w:rPr>
        <w:t xml:space="preserve">Нині зазначений автомобіль використовує його брат </w:t>
      </w:r>
      <w:r w:rsidR="001B01CB">
        <w:rPr>
          <w:rFonts w:ascii="Times New Roman" w:hAnsi="Times New Roman" w:cs="Times New Roman"/>
          <w:sz w:val="27"/>
          <w:szCs w:val="24"/>
          <w:shd w:val="clear" w:color="auto" w:fill="FFFFFF"/>
        </w:rPr>
        <w:t>ОСОБА_4</w:t>
      </w:r>
      <w:r w:rsidR="001C603D" w:rsidRPr="00CC094D">
        <w:rPr>
          <w:rFonts w:ascii="Times New Roman" w:hAnsi="Times New Roman" w:cs="Times New Roman"/>
          <w:sz w:val="27"/>
          <w:szCs w:val="24"/>
          <w:shd w:val="clear" w:color="auto" w:fill="FFFFFF"/>
        </w:rPr>
        <w:t xml:space="preserve"> </w:t>
      </w:r>
      <w:r w:rsidR="00007E91" w:rsidRPr="00CC094D">
        <w:rPr>
          <w:rFonts w:ascii="Times New Roman" w:hAnsi="Times New Roman" w:cs="Times New Roman"/>
          <w:sz w:val="27"/>
          <w:szCs w:val="24"/>
          <w:shd w:val="clear" w:color="auto" w:fill="FFFFFF"/>
        </w:rPr>
        <w:t xml:space="preserve">і за можливості підвозить його до місця роботи. </w:t>
      </w:r>
      <w:r w:rsidR="00C52011" w:rsidRPr="00CC094D">
        <w:rPr>
          <w:rFonts w:ascii="Times New Roman" w:hAnsi="Times New Roman" w:cs="Times New Roman"/>
          <w:sz w:val="27"/>
          <w:szCs w:val="24"/>
          <w:shd w:val="clear" w:color="auto" w:fill="FFFFFF"/>
        </w:rPr>
        <w:t>Н</w:t>
      </w:r>
      <w:r w:rsidRPr="00CC094D">
        <w:rPr>
          <w:rFonts w:ascii="Times New Roman" w:hAnsi="Times New Roman" w:cs="Times New Roman"/>
          <w:sz w:val="27"/>
          <w:szCs w:val="24"/>
          <w:shd w:val="clear" w:color="auto" w:fill="FFFFFF"/>
        </w:rPr>
        <w:t>а мом</w:t>
      </w:r>
      <w:r w:rsidR="008E6252" w:rsidRPr="00CC094D">
        <w:rPr>
          <w:rFonts w:ascii="Times New Roman" w:hAnsi="Times New Roman" w:cs="Times New Roman"/>
          <w:sz w:val="27"/>
          <w:szCs w:val="24"/>
          <w:shd w:val="clear" w:color="auto" w:fill="FFFFFF"/>
        </w:rPr>
        <w:t>ент вчинення ДТП</w:t>
      </w:r>
      <w:r w:rsidR="001C603D" w:rsidRPr="00CC094D">
        <w:rPr>
          <w:rFonts w:ascii="Times New Roman" w:hAnsi="Times New Roman" w:cs="Times New Roman"/>
          <w:sz w:val="27"/>
          <w:szCs w:val="24"/>
          <w:shd w:val="clear" w:color="auto" w:fill="FFFFFF"/>
        </w:rPr>
        <w:t xml:space="preserve"> автомобіль було застраховано за полісом обов’язкового страхування</w:t>
      </w:r>
      <w:r w:rsidRPr="00CC094D">
        <w:rPr>
          <w:rFonts w:ascii="Times New Roman" w:hAnsi="Times New Roman" w:cs="Times New Roman"/>
          <w:sz w:val="27"/>
          <w:szCs w:val="24"/>
          <w:shd w:val="clear" w:color="auto" w:fill="FFFFFF"/>
        </w:rPr>
        <w:t xml:space="preserve"> цивільно-правової відповідальності власників транспортних засобів на </w:t>
      </w:r>
      <w:r w:rsidR="00D205EF" w:rsidRPr="00CC094D">
        <w:rPr>
          <w:rFonts w:ascii="Times New Roman" w:hAnsi="Times New Roman" w:cs="Times New Roman"/>
          <w:sz w:val="27"/>
          <w:szCs w:val="24"/>
          <w:shd w:val="clear" w:color="auto" w:fill="FFFFFF"/>
        </w:rPr>
        <w:t xml:space="preserve">його ім’я, оскільки </w:t>
      </w:r>
      <w:r w:rsidR="00007E91" w:rsidRPr="00CC094D">
        <w:rPr>
          <w:rFonts w:ascii="Times New Roman" w:hAnsi="Times New Roman" w:cs="Times New Roman"/>
          <w:sz w:val="27"/>
          <w:szCs w:val="24"/>
          <w:shd w:val="clear" w:color="auto" w:fill="FFFFFF"/>
        </w:rPr>
        <w:t xml:space="preserve">за домовленістю між власником </w:t>
      </w:r>
      <w:r w:rsidR="00181A38" w:rsidRPr="00CC094D">
        <w:rPr>
          <w:rFonts w:ascii="Times New Roman" w:hAnsi="Times New Roman" w:cs="Times New Roman"/>
          <w:sz w:val="27"/>
          <w:szCs w:val="24"/>
          <w:shd w:val="clear" w:color="auto" w:fill="FFFFFF"/>
        </w:rPr>
        <w:t>транспортного засобу та ним</w:t>
      </w:r>
      <w:r w:rsidR="00007E91" w:rsidRPr="00CC094D">
        <w:rPr>
          <w:rFonts w:ascii="Times New Roman" w:hAnsi="Times New Roman" w:cs="Times New Roman"/>
          <w:sz w:val="27"/>
          <w:szCs w:val="24"/>
          <w:shd w:val="clear" w:color="auto" w:fill="FFFFFF"/>
        </w:rPr>
        <w:t xml:space="preserve"> у зв’язку з періодичним використанням автомоб</w:t>
      </w:r>
      <w:r w:rsidR="00181A38" w:rsidRPr="00CC094D">
        <w:rPr>
          <w:rFonts w:ascii="Times New Roman" w:hAnsi="Times New Roman" w:cs="Times New Roman"/>
          <w:sz w:val="27"/>
          <w:szCs w:val="24"/>
          <w:shd w:val="clear" w:color="auto" w:fill="FFFFFF"/>
        </w:rPr>
        <w:t xml:space="preserve">іля </w:t>
      </w:r>
      <w:r w:rsidR="001C603D" w:rsidRPr="00CC094D">
        <w:rPr>
          <w:rFonts w:ascii="Times New Roman" w:hAnsi="Times New Roman" w:cs="Times New Roman"/>
          <w:sz w:val="27"/>
          <w:szCs w:val="24"/>
          <w:shd w:val="clear" w:color="auto" w:fill="FFFFFF"/>
        </w:rPr>
        <w:t>він взяв на себе витрати з оформлення</w:t>
      </w:r>
      <w:r w:rsidR="00007E91" w:rsidRPr="00CC094D">
        <w:rPr>
          <w:rFonts w:ascii="Times New Roman" w:hAnsi="Times New Roman" w:cs="Times New Roman"/>
          <w:sz w:val="27"/>
          <w:szCs w:val="24"/>
          <w:shd w:val="clear" w:color="auto" w:fill="FFFFFF"/>
        </w:rPr>
        <w:t xml:space="preserve"> поліса </w:t>
      </w:r>
      <w:r w:rsidR="00E17F09" w:rsidRPr="00CC094D">
        <w:rPr>
          <w:rFonts w:ascii="Times New Roman" w:hAnsi="Times New Roman" w:cs="Times New Roman"/>
          <w:sz w:val="27"/>
          <w:szCs w:val="24"/>
          <w:shd w:val="clear" w:color="auto" w:fill="FFFFFF"/>
        </w:rPr>
        <w:t>«ОСЦПВ»</w:t>
      </w:r>
      <w:r w:rsidR="00007E91" w:rsidRPr="00CC094D">
        <w:rPr>
          <w:rFonts w:ascii="Times New Roman" w:hAnsi="Times New Roman" w:cs="Times New Roman"/>
          <w:sz w:val="27"/>
          <w:szCs w:val="24"/>
          <w:shd w:val="clear" w:color="auto" w:fill="FFFFFF"/>
        </w:rPr>
        <w:t>.</w:t>
      </w:r>
    </w:p>
    <w:p w:rsidR="00C52011" w:rsidRPr="00CC094D" w:rsidRDefault="0071073E" w:rsidP="00C5201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Суддя в</w:t>
      </w:r>
      <w:r w:rsidR="00C52011" w:rsidRPr="00CC094D">
        <w:rPr>
          <w:rFonts w:ascii="Times New Roman" w:hAnsi="Times New Roman" w:cs="Times New Roman"/>
          <w:sz w:val="27"/>
          <w:szCs w:val="24"/>
          <w:shd w:val="clear" w:color="auto" w:fill="FFFFFF"/>
        </w:rPr>
        <w:t>важає,</w:t>
      </w:r>
      <w:r w:rsidRPr="00CC094D">
        <w:rPr>
          <w:rFonts w:ascii="Times New Roman" w:hAnsi="Times New Roman" w:cs="Times New Roman"/>
          <w:sz w:val="27"/>
          <w:szCs w:val="24"/>
          <w:shd w:val="clear" w:color="auto" w:fill="FFFFFF"/>
        </w:rPr>
        <w:t xml:space="preserve"> </w:t>
      </w:r>
      <w:r w:rsidR="009442B2" w:rsidRPr="00CC094D">
        <w:rPr>
          <w:rFonts w:ascii="Times New Roman" w:hAnsi="Times New Roman" w:cs="Times New Roman"/>
          <w:sz w:val="27"/>
          <w:szCs w:val="24"/>
          <w:shd w:val="clear" w:color="auto" w:fill="FFFFFF"/>
        </w:rPr>
        <w:t>оскільки транспортний засіб не використовувався ним у строки</w:t>
      </w:r>
      <w:r w:rsidRPr="00CC094D">
        <w:rPr>
          <w:rFonts w:ascii="Times New Roman" w:hAnsi="Times New Roman" w:cs="Times New Roman"/>
          <w:sz w:val="27"/>
          <w:szCs w:val="24"/>
          <w:shd w:val="clear" w:color="auto" w:fill="FFFFFF"/>
        </w:rPr>
        <w:t>, визначені статтею</w:t>
      </w:r>
      <w:r w:rsidR="009442B2" w:rsidRPr="00CC094D">
        <w:rPr>
          <w:rFonts w:ascii="Times New Roman" w:hAnsi="Times New Roman" w:cs="Times New Roman"/>
          <w:sz w:val="27"/>
          <w:szCs w:val="24"/>
          <w:shd w:val="clear" w:color="auto" w:fill="FFFFFF"/>
        </w:rPr>
        <w:t xml:space="preserve"> 46 Закону України «Про запобігання корупції», </w:t>
      </w:r>
      <w:r w:rsidR="00665D35" w:rsidRPr="00CC094D">
        <w:rPr>
          <w:rFonts w:ascii="Times New Roman" w:hAnsi="Times New Roman" w:cs="Times New Roman"/>
          <w:sz w:val="27"/>
          <w:szCs w:val="24"/>
          <w:shd w:val="clear" w:color="auto" w:fill="FFFFFF"/>
        </w:rPr>
        <w:t xml:space="preserve"> його не було</w:t>
      </w:r>
      <w:r w:rsidRPr="00CC094D">
        <w:rPr>
          <w:rFonts w:ascii="Times New Roman" w:hAnsi="Times New Roman" w:cs="Times New Roman"/>
          <w:sz w:val="27"/>
          <w:szCs w:val="24"/>
          <w:shd w:val="clear" w:color="auto" w:fill="FFFFFF"/>
        </w:rPr>
        <w:t xml:space="preserve"> відображено в</w:t>
      </w:r>
      <w:r w:rsidR="009442B2" w:rsidRPr="00CC094D">
        <w:rPr>
          <w:rFonts w:ascii="Times New Roman" w:hAnsi="Times New Roman" w:cs="Times New Roman"/>
          <w:sz w:val="27"/>
          <w:szCs w:val="24"/>
          <w:shd w:val="clear" w:color="auto" w:fill="FFFFFF"/>
        </w:rPr>
        <w:t xml:space="preserve"> деклараціях, які подавались на виконання вимог антикорупційного законодавства</w:t>
      </w:r>
      <w:r w:rsidRPr="00CC094D">
        <w:rPr>
          <w:rFonts w:ascii="Times New Roman" w:hAnsi="Times New Roman" w:cs="Times New Roman"/>
          <w:sz w:val="27"/>
          <w:szCs w:val="24"/>
          <w:shd w:val="clear" w:color="auto" w:fill="FFFFFF"/>
        </w:rPr>
        <w:t>,</w:t>
      </w:r>
      <w:r w:rsidR="009442B2" w:rsidRPr="00CC094D">
        <w:rPr>
          <w:rFonts w:ascii="Times New Roman" w:hAnsi="Times New Roman" w:cs="Times New Roman"/>
          <w:sz w:val="27"/>
          <w:szCs w:val="24"/>
          <w:shd w:val="clear" w:color="auto" w:fill="FFFFFF"/>
        </w:rPr>
        <w:t xml:space="preserve"> за 2021, 2022 роки.</w:t>
      </w:r>
    </w:p>
    <w:p w:rsidR="006D2F6C" w:rsidRPr="00CC094D" w:rsidRDefault="009442B2" w:rsidP="00C5201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Комісія </w:t>
      </w:r>
      <w:r w:rsidR="00B64E49" w:rsidRPr="00CC094D">
        <w:rPr>
          <w:rFonts w:ascii="Times New Roman" w:hAnsi="Times New Roman" w:cs="Times New Roman"/>
          <w:sz w:val="27"/>
          <w:szCs w:val="24"/>
          <w:shd w:val="clear" w:color="auto" w:fill="FFFFFF"/>
        </w:rPr>
        <w:t xml:space="preserve">вважає такі </w:t>
      </w:r>
      <w:r w:rsidRPr="00CC094D">
        <w:rPr>
          <w:rFonts w:ascii="Times New Roman" w:hAnsi="Times New Roman" w:cs="Times New Roman"/>
          <w:sz w:val="27"/>
          <w:szCs w:val="24"/>
          <w:shd w:val="clear" w:color="auto" w:fill="FFFFFF"/>
        </w:rPr>
        <w:t>довод</w:t>
      </w:r>
      <w:r w:rsidR="00B64E49" w:rsidRPr="00CC094D">
        <w:rPr>
          <w:rFonts w:ascii="Times New Roman" w:hAnsi="Times New Roman" w:cs="Times New Roman"/>
          <w:sz w:val="27"/>
          <w:szCs w:val="24"/>
          <w:shd w:val="clear" w:color="auto" w:fill="FFFFFF"/>
        </w:rPr>
        <w:t>и</w:t>
      </w:r>
      <w:r w:rsidRPr="00CC094D">
        <w:rPr>
          <w:rFonts w:ascii="Times New Roman" w:hAnsi="Times New Roman" w:cs="Times New Roman"/>
          <w:sz w:val="27"/>
          <w:szCs w:val="24"/>
          <w:shd w:val="clear" w:color="auto" w:fill="FFFFFF"/>
        </w:rPr>
        <w:t xml:space="preserve"> судді Ключника А.С.</w:t>
      </w:r>
      <w:r w:rsidR="00AE3706" w:rsidRPr="00CC094D">
        <w:rPr>
          <w:rFonts w:ascii="Times New Roman" w:hAnsi="Times New Roman" w:cs="Times New Roman"/>
          <w:sz w:val="27"/>
          <w:szCs w:val="24"/>
          <w:shd w:val="clear" w:color="auto" w:fill="FFFFFF"/>
        </w:rPr>
        <w:t xml:space="preserve"> </w:t>
      </w:r>
      <w:r w:rsidR="00B64E49" w:rsidRPr="00CC094D">
        <w:rPr>
          <w:rFonts w:ascii="Times New Roman" w:hAnsi="Times New Roman" w:cs="Times New Roman"/>
          <w:sz w:val="27"/>
          <w:szCs w:val="24"/>
          <w:shd w:val="clear" w:color="auto" w:fill="FFFFFF"/>
        </w:rPr>
        <w:t>сумнівними, оскіль</w:t>
      </w:r>
      <w:r w:rsidR="0071073E" w:rsidRPr="00CC094D">
        <w:rPr>
          <w:rFonts w:ascii="Times New Roman" w:hAnsi="Times New Roman" w:cs="Times New Roman"/>
          <w:sz w:val="27"/>
          <w:szCs w:val="24"/>
          <w:shd w:val="clear" w:color="auto" w:fill="FFFFFF"/>
        </w:rPr>
        <w:t xml:space="preserve">ки відповідно до наданих </w:t>
      </w:r>
      <w:r w:rsidR="00B64E49" w:rsidRPr="00CC094D">
        <w:rPr>
          <w:rFonts w:ascii="Times New Roman" w:hAnsi="Times New Roman" w:cs="Times New Roman"/>
          <w:sz w:val="27"/>
          <w:szCs w:val="24"/>
          <w:shd w:val="clear" w:color="auto" w:fill="FFFFFF"/>
        </w:rPr>
        <w:t xml:space="preserve">на запит Комісії  пояснень та копій </w:t>
      </w:r>
      <w:r w:rsidR="00AE3706" w:rsidRPr="00CC094D">
        <w:rPr>
          <w:rFonts w:ascii="Times New Roman" w:hAnsi="Times New Roman" w:cs="Times New Roman"/>
          <w:sz w:val="27"/>
          <w:szCs w:val="24"/>
          <w:shd w:val="clear" w:color="auto" w:fill="FFFFFF"/>
        </w:rPr>
        <w:t>поліс</w:t>
      </w:r>
      <w:r w:rsidR="00B64E49" w:rsidRPr="00CC094D">
        <w:rPr>
          <w:rFonts w:ascii="Times New Roman" w:hAnsi="Times New Roman" w:cs="Times New Roman"/>
          <w:sz w:val="27"/>
          <w:szCs w:val="24"/>
          <w:shd w:val="clear" w:color="auto" w:fill="FFFFFF"/>
        </w:rPr>
        <w:t>ів</w:t>
      </w:r>
      <w:r w:rsidR="0071073E" w:rsidRPr="00CC094D">
        <w:rPr>
          <w:rFonts w:ascii="Times New Roman" w:hAnsi="Times New Roman" w:cs="Times New Roman"/>
          <w:sz w:val="27"/>
          <w:szCs w:val="24"/>
          <w:shd w:val="clear" w:color="auto" w:fill="FFFFFF"/>
        </w:rPr>
        <w:t xml:space="preserve"> обов’</w:t>
      </w:r>
      <w:r w:rsidR="00AE3706" w:rsidRPr="00CC094D">
        <w:rPr>
          <w:rFonts w:ascii="Times New Roman" w:hAnsi="Times New Roman" w:cs="Times New Roman"/>
          <w:sz w:val="27"/>
          <w:szCs w:val="24"/>
          <w:shd w:val="clear" w:color="auto" w:fill="FFFFFF"/>
        </w:rPr>
        <w:t>язкового страхування цивільно-правової відповідальності власників транспортних засобів</w:t>
      </w:r>
      <w:r w:rsidR="00134101" w:rsidRPr="00CC094D">
        <w:rPr>
          <w:rFonts w:ascii="Times New Roman" w:hAnsi="Times New Roman" w:cs="Times New Roman"/>
          <w:sz w:val="27"/>
          <w:szCs w:val="24"/>
          <w:shd w:val="clear" w:color="auto" w:fill="FFFFFF"/>
        </w:rPr>
        <w:t xml:space="preserve"> </w:t>
      </w:r>
      <w:r w:rsidR="00E3096D" w:rsidRPr="00CC094D">
        <w:rPr>
          <w:rFonts w:ascii="Times New Roman" w:hAnsi="Times New Roman" w:cs="Times New Roman"/>
          <w:sz w:val="27"/>
          <w:szCs w:val="24"/>
          <w:shd w:val="clear" w:color="auto" w:fill="FFFFFF"/>
        </w:rPr>
        <w:t xml:space="preserve">з </w:t>
      </w:r>
      <w:r w:rsidR="00B64E49" w:rsidRPr="00CC094D">
        <w:rPr>
          <w:rFonts w:ascii="Times New Roman" w:hAnsi="Times New Roman" w:cs="Times New Roman"/>
          <w:sz w:val="27"/>
          <w:szCs w:val="24"/>
          <w:shd w:val="clear" w:color="auto" w:fill="FFFFFF"/>
        </w:rPr>
        <w:t xml:space="preserve">жовтня </w:t>
      </w:r>
      <w:r w:rsidR="00E3096D" w:rsidRPr="00CC094D">
        <w:rPr>
          <w:rFonts w:ascii="Times New Roman" w:hAnsi="Times New Roman" w:cs="Times New Roman"/>
          <w:sz w:val="27"/>
          <w:szCs w:val="24"/>
          <w:shd w:val="clear" w:color="auto" w:fill="FFFFFF"/>
        </w:rPr>
        <w:t>2021 року</w:t>
      </w:r>
      <w:r w:rsidR="0071073E" w:rsidRPr="00CC094D">
        <w:rPr>
          <w:rFonts w:ascii="Times New Roman" w:hAnsi="Times New Roman" w:cs="Times New Roman"/>
          <w:sz w:val="27"/>
          <w:szCs w:val="24"/>
          <w:shd w:val="clear" w:color="auto" w:fill="FFFFFF"/>
        </w:rPr>
        <w:t xml:space="preserve"> д</w:t>
      </w:r>
      <w:r w:rsidR="00B64E49" w:rsidRPr="00CC094D">
        <w:rPr>
          <w:rFonts w:ascii="Times New Roman" w:hAnsi="Times New Roman" w:cs="Times New Roman"/>
          <w:sz w:val="27"/>
          <w:szCs w:val="24"/>
          <w:shd w:val="clear" w:color="auto" w:fill="FFFFFF"/>
        </w:rPr>
        <w:t>о сьогодні зазначені поліси оформлені саме на суддю Ключника</w:t>
      </w:r>
      <w:r w:rsidR="00906AE3">
        <w:rPr>
          <w:rFonts w:ascii="Times New Roman" w:hAnsi="Times New Roman" w:cs="Times New Roman"/>
          <w:sz w:val="27"/>
          <w:szCs w:val="24"/>
          <w:shd w:val="clear" w:color="auto" w:fill="FFFFFF"/>
          <w:lang w:val="en-US"/>
        </w:rPr>
        <w:t> </w:t>
      </w:r>
      <w:r w:rsidR="00B64E49" w:rsidRPr="00CC094D">
        <w:rPr>
          <w:rFonts w:ascii="Times New Roman" w:hAnsi="Times New Roman" w:cs="Times New Roman"/>
          <w:sz w:val="27"/>
          <w:szCs w:val="24"/>
          <w:shd w:val="clear" w:color="auto" w:fill="FFFFFF"/>
        </w:rPr>
        <w:t>А.С., який і здійснював їх оплату. Водночас за відкритими відомостями з</w:t>
      </w:r>
      <w:r w:rsidR="00906AE3" w:rsidRPr="00906AE3">
        <w:rPr>
          <w:rFonts w:ascii="Times New Roman" w:hAnsi="Times New Roman" w:cs="Times New Roman"/>
          <w:sz w:val="27"/>
          <w:szCs w:val="24"/>
          <w:shd w:val="clear" w:color="auto" w:fill="FFFFFF"/>
          <w:lang w:val="ru-RU"/>
        </w:rPr>
        <w:t xml:space="preserve"> </w:t>
      </w:r>
      <w:r w:rsidR="00B64E49" w:rsidRPr="00CC094D">
        <w:rPr>
          <w:rFonts w:ascii="Times New Roman" w:hAnsi="Times New Roman" w:cs="Times New Roman"/>
          <w:sz w:val="27"/>
          <w:szCs w:val="24"/>
          <w:shd w:val="clear" w:color="auto" w:fill="FFFFFF"/>
        </w:rPr>
        <w:t xml:space="preserve">сайту МТСБУ інші поліси </w:t>
      </w:r>
      <w:r w:rsidR="0071073E" w:rsidRPr="00CC094D">
        <w:rPr>
          <w:rFonts w:ascii="Times New Roman" w:hAnsi="Times New Roman" w:cs="Times New Roman"/>
          <w:sz w:val="27"/>
          <w:szCs w:val="24"/>
          <w:shd w:val="clear" w:color="auto" w:fill="FFFFFF"/>
        </w:rPr>
        <w:t>«ОСЦПВ»</w:t>
      </w:r>
      <w:r w:rsidR="00B824DD" w:rsidRPr="00CC094D">
        <w:rPr>
          <w:rFonts w:ascii="Times New Roman" w:hAnsi="Times New Roman" w:cs="Times New Roman"/>
          <w:sz w:val="27"/>
          <w:szCs w:val="24"/>
          <w:shd w:val="clear" w:color="auto" w:fill="FFFFFF"/>
        </w:rPr>
        <w:t xml:space="preserve"> </w:t>
      </w:r>
      <w:r w:rsidR="00B64E49" w:rsidRPr="00CC094D">
        <w:rPr>
          <w:rFonts w:ascii="Times New Roman" w:hAnsi="Times New Roman" w:cs="Times New Roman"/>
          <w:sz w:val="27"/>
          <w:szCs w:val="24"/>
          <w:shd w:val="clear" w:color="auto" w:fill="FFFFFF"/>
        </w:rPr>
        <w:t xml:space="preserve">на зазначений автомобіль </w:t>
      </w:r>
      <w:r w:rsidR="00B824DD" w:rsidRPr="00CC094D">
        <w:rPr>
          <w:rFonts w:ascii="Times New Roman" w:hAnsi="Times New Roman" w:cs="Times New Roman"/>
          <w:sz w:val="27"/>
          <w:szCs w:val="24"/>
          <w:shd w:val="clear" w:color="auto" w:fill="FFFFFF"/>
        </w:rPr>
        <w:t>не оформлювались.</w:t>
      </w:r>
    </w:p>
    <w:p w:rsidR="00B64E49" w:rsidRPr="00CC094D" w:rsidRDefault="0071073E" w:rsidP="00C5201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Крім того, у</w:t>
      </w:r>
      <w:r w:rsidR="00B824DD" w:rsidRPr="00CC094D">
        <w:rPr>
          <w:rFonts w:ascii="Times New Roman" w:hAnsi="Times New Roman" w:cs="Times New Roman"/>
          <w:sz w:val="27"/>
          <w:szCs w:val="24"/>
          <w:shd w:val="clear" w:color="auto" w:fill="FFFFFF"/>
        </w:rPr>
        <w:t xml:space="preserve"> засіданні Комісії суддя Ключник А.С. на питання члена Комісії відповів, що періодично </w:t>
      </w:r>
      <w:r w:rsidRPr="00CC094D">
        <w:rPr>
          <w:rFonts w:ascii="Times New Roman" w:hAnsi="Times New Roman" w:cs="Times New Roman"/>
          <w:sz w:val="27"/>
          <w:szCs w:val="24"/>
          <w:shd w:val="clear" w:color="auto" w:fill="FFFFFF"/>
        </w:rPr>
        <w:t>обслуговує автомобіль (заправляє пальним та миє)</w:t>
      </w:r>
      <w:r w:rsidR="00B824DD" w:rsidRPr="00CC094D">
        <w:rPr>
          <w:rFonts w:ascii="Times New Roman" w:hAnsi="Times New Roman" w:cs="Times New Roman"/>
          <w:sz w:val="27"/>
          <w:szCs w:val="24"/>
          <w:shd w:val="clear" w:color="auto" w:fill="FFFFFF"/>
        </w:rPr>
        <w:t>.</w:t>
      </w:r>
    </w:p>
    <w:p w:rsidR="00B824DD" w:rsidRPr="00CC094D" w:rsidRDefault="0068489D" w:rsidP="00C5201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Натомість с</w:t>
      </w:r>
      <w:r w:rsidR="00B824DD" w:rsidRPr="00CC094D">
        <w:rPr>
          <w:rFonts w:ascii="Times New Roman" w:hAnsi="Times New Roman" w:cs="Times New Roman"/>
          <w:sz w:val="27"/>
          <w:szCs w:val="24"/>
          <w:shd w:val="clear" w:color="auto" w:fill="FFFFFF"/>
        </w:rPr>
        <w:t>уддею не надано жодних доказів, що зазначеним транспортним засобом користується ще хтось, крім нього.</w:t>
      </w:r>
    </w:p>
    <w:p w:rsidR="00A2207C" w:rsidRPr="00CC094D" w:rsidRDefault="00BF5063" w:rsidP="00C5201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Так, </w:t>
      </w:r>
      <w:r w:rsidR="00A2207C" w:rsidRPr="00CC094D">
        <w:rPr>
          <w:rFonts w:ascii="Times New Roman" w:hAnsi="Times New Roman" w:cs="Times New Roman"/>
          <w:sz w:val="27"/>
          <w:szCs w:val="24"/>
          <w:shd w:val="clear" w:color="auto" w:fill="FFFFFF"/>
        </w:rPr>
        <w:t xml:space="preserve">власник автомобіля </w:t>
      </w:r>
      <w:r w:rsidR="00CA53AF">
        <w:rPr>
          <w:rFonts w:ascii="Times New Roman" w:hAnsi="Times New Roman" w:cs="Times New Roman"/>
          <w:sz w:val="27"/>
          <w:szCs w:val="24"/>
          <w:shd w:val="clear" w:color="auto" w:fill="FFFFFF"/>
        </w:rPr>
        <w:t>ОСОБА_3</w:t>
      </w:r>
      <w:r w:rsidR="00A2207C" w:rsidRPr="00CC094D">
        <w:rPr>
          <w:rFonts w:ascii="Times New Roman" w:hAnsi="Times New Roman" w:cs="Times New Roman"/>
          <w:sz w:val="27"/>
          <w:szCs w:val="24"/>
          <w:shd w:val="clear" w:color="auto" w:fill="FFFFFF"/>
        </w:rPr>
        <w:t xml:space="preserve"> 22</w:t>
      </w:r>
      <w:r w:rsidR="006D2FD9" w:rsidRPr="00CC094D">
        <w:rPr>
          <w:rFonts w:ascii="Times New Roman" w:hAnsi="Times New Roman" w:cs="Times New Roman"/>
          <w:sz w:val="27"/>
          <w:szCs w:val="24"/>
          <w:shd w:val="clear" w:color="auto" w:fill="FFFFFF"/>
        </w:rPr>
        <w:t xml:space="preserve"> липня </w:t>
      </w:r>
      <w:r w:rsidR="00A2207C" w:rsidRPr="00CC094D">
        <w:rPr>
          <w:rFonts w:ascii="Times New Roman" w:hAnsi="Times New Roman" w:cs="Times New Roman"/>
          <w:sz w:val="27"/>
          <w:szCs w:val="24"/>
          <w:shd w:val="clear" w:color="auto" w:fill="FFFFFF"/>
        </w:rPr>
        <w:t>2022</w:t>
      </w:r>
      <w:r w:rsidR="006D2FD9" w:rsidRPr="00CC094D">
        <w:rPr>
          <w:rFonts w:ascii="Times New Roman" w:hAnsi="Times New Roman" w:cs="Times New Roman"/>
          <w:sz w:val="27"/>
          <w:szCs w:val="24"/>
          <w:shd w:val="clear" w:color="auto" w:fill="FFFFFF"/>
        </w:rPr>
        <w:t xml:space="preserve"> року</w:t>
      </w:r>
      <w:r w:rsidR="00A2207C" w:rsidRPr="00CC094D">
        <w:rPr>
          <w:rFonts w:ascii="Times New Roman" w:hAnsi="Times New Roman" w:cs="Times New Roman"/>
          <w:sz w:val="27"/>
          <w:szCs w:val="24"/>
          <w:shd w:val="clear" w:color="auto" w:fill="FFFFFF"/>
        </w:rPr>
        <w:t xml:space="preserve"> виїхала </w:t>
      </w:r>
      <w:r w:rsidR="00EC4F7D" w:rsidRPr="00CC094D">
        <w:rPr>
          <w:rFonts w:ascii="Times New Roman" w:hAnsi="Times New Roman" w:cs="Times New Roman"/>
          <w:sz w:val="27"/>
          <w:szCs w:val="24"/>
          <w:shd w:val="clear" w:color="auto" w:fill="FFFFFF"/>
        </w:rPr>
        <w:t>до Канади і відтоді</w:t>
      </w:r>
      <w:r w:rsidR="00134101" w:rsidRPr="00CC094D">
        <w:rPr>
          <w:rFonts w:ascii="Times New Roman" w:hAnsi="Times New Roman" w:cs="Times New Roman"/>
          <w:sz w:val="27"/>
          <w:szCs w:val="24"/>
          <w:shd w:val="clear" w:color="auto" w:fill="FFFFFF"/>
        </w:rPr>
        <w:t xml:space="preserve"> в Україні не перебуває, </w:t>
      </w:r>
      <w:r w:rsidR="00A2207C" w:rsidRPr="00CC094D">
        <w:rPr>
          <w:rFonts w:ascii="Times New Roman" w:hAnsi="Times New Roman" w:cs="Times New Roman"/>
          <w:sz w:val="27"/>
          <w:szCs w:val="24"/>
          <w:shd w:val="clear" w:color="auto" w:fill="FFFFFF"/>
        </w:rPr>
        <w:t>очевидно, що автомобілем не користується.</w:t>
      </w:r>
      <w:r w:rsidR="005A6687" w:rsidRPr="00CC094D">
        <w:rPr>
          <w:rFonts w:ascii="Times New Roman" w:hAnsi="Times New Roman" w:cs="Times New Roman"/>
          <w:sz w:val="27"/>
          <w:szCs w:val="24"/>
          <w:shd w:val="clear" w:color="auto" w:fill="FFFFFF"/>
        </w:rPr>
        <w:t xml:space="preserve"> </w:t>
      </w:r>
      <w:r w:rsidR="00EC4F7D" w:rsidRPr="00CC094D">
        <w:rPr>
          <w:rFonts w:ascii="Times New Roman" w:hAnsi="Times New Roman" w:cs="Times New Roman"/>
          <w:sz w:val="27"/>
          <w:szCs w:val="24"/>
          <w:shd w:val="clear" w:color="auto" w:fill="FFFFFF"/>
        </w:rPr>
        <w:t>Д</w:t>
      </w:r>
      <w:r w:rsidR="005A6687" w:rsidRPr="00CC094D">
        <w:rPr>
          <w:rFonts w:ascii="Times New Roman" w:hAnsi="Times New Roman" w:cs="Times New Roman"/>
          <w:sz w:val="27"/>
          <w:szCs w:val="24"/>
          <w:shd w:val="clear" w:color="auto" w:fill="FFFFFF"/>
        </w:rPr>
        <w:t>оказів кори</w:t>
      </w:r>
      <w:r w:rsidR="00EC4F7D" w:rsidRPr="00CC094D">
        <w:rPr>
          <w:rFonts w:ascii="Times New Roman" w:hAnsi="Times New Roman" w:cs="Times New Roman"/>
          <w:sz w:val="27"/>
          <w:szCs w:val="24"/>
          <w:shd w:val="clear" w:color="auto" w:fill="FFFFFF"/>
        </w:rPr>
        <w:t xml:space="preserve">стування цим автомобілем </w:t>
      </w:r>
      <w:r w:rsidR="00CA53AF">
        <w:rPr>
          <w:rFonts w:ascii="Times New Roman" w:hAnsi="Times New Roman" w:cs="Times New Roman"/>
          <w:sz w:val="27"/>
          <w:szCs w:val="24"/>
          <w:shd w:val="clear" w:color="auto" w:fill="FFFFFF"/>
        </w:rPr>
        <w:t>ОСОБА_4</w:t>
      </w:r>
      <w:r w:rsidR="00EC4F7D" w:rsidRPr="00CC094D">
        <w:rPr>
          <w:rFonts w:ascii="Times New Roman" w:hAnsi="Times New Roman" w:cs="Times New Roman"/>
          <w:sz w:val="27"/>
          <w:szCs w:val="24"/>
          <w:shd w:val="clear" w:color="auto" w:fill="FFFFFF"/>
        </w:rPr>
        <w:t xml:space="preserve"> (технічне обслуговування</w:t>
      </w:r>
      <w:r w:rsidR="005A6687" w:rsidRPr="00CC094D">
        <w:rPr>
          <w:rFonts w:ascii="Times New Roman" w:hAnsi="Times New Roman" w:cs="Times New Roman"/>
          <w:sz w:val="27"/>
          <w:szCs w:val="24"/>
          <w:shd w:val="clear" w:color="auto" w:fill="FFFFFF"/>
        </w:rPr>
        <w:t>, рем</w:t>
      </w:r>
      <w:r w:rsidR="00EC4F7D" w:rsidRPr="00CC094D">
        <w:rPr>
          <w:rFonts w:ascii="Times New Roman" w:hAnsi="Times New Roman" w:cs="Times New Roman"/>
          <w:sz w:val="27"/>
          <w:szCs w:val="24"/>
          <w:shd w:val="clear" w:color="auto" w:fill="FFFFFF"/>
        </w:rPr>
        <w:t xml:space="preserve">онт, оформлення полісів «ОСЦПВ» </w:t>
      </w:r>
      <w:r w:rsidR="005A6687" w:rsidRPr="00CC094D">
        <w:rPr>
          <w:rFonts w:ascii="Times New Roman" w:hAnsi="Times New Roman" w:cs="Times New Roman"/>
          <w:sz w:val="27"/>
          <w:szCs w:val="24"/>
          <w:shd w:val="clear" w:color="auto" w:fill="FFFFFF"/>
        </w:rPr>
        <w:t xml:space="preserve">або </w:t>
      </w:r>
      <w:r w:rsidR="00134101" w:rsidRPr="00CC094D">
        <w:rPr>
          <w:rFonts w:ascii="Times New Roman" w:hAnsi="Times New Roman" w:cs="Times New Roman"/>
          <w:sz w:val="27"/>
          <w:szCs w:val="24"/>
          <w:shd w:val="clear" w:color="auto" w:fill="FFFFFF"/>
        </w:rPr>
        <w:t>«</w:t>
      </w:r>
      <w:r w:rsidR="005A6687" w:rsidRPr="00CC094D">
        <w:rPr>
          <w:rFonts w:ascii="Times New Roman" w:hAnsi="Times New Roman" w:cs="Times New Roman"/>
          <w:sz w:val="27"/>
          <w:szCs w:val="24"/>
          <w:shd w:val="clear" w:color="auto" w:fill="FFFFFF"/>
        </w:rPr>
        <w:t>КАСКО</w:t>
      </w:r>
      <w:r w:rsidR="00134101" w:rsidRPr="00CC094D">
        <w:rPr>
          <w:rFonts w:ascii="Times New Roman" w:hAnsi="Times New Roman" w:cs="Times New Roman"/>
          <w:sz w:val="27"/>
          <w:szCs w:val="24"/>
          <w:shd w:val="clear" w:color="auto" w:fill="FFFFFF"/>
        </w:rPr>
        <w:t>»</w:t>
      </w:r>
      <w:r w:rsidR="00B15135" w:rsidRPr="00CC094D">
        <w:rPr>
          <w:rFonts w:ascii="Times New Roman" w:hAnsi="Times New Roman" w:cs="Times New Roman"/>
          <w:sz w:val="27"/>
          <w:szCs w:val="24"/>
          <w:shd w:val="clear" w:color="auto" w:fill="FFFFFF"/>
        </w:rPr>
        <w:t xml:space="preserve"> тощо) Комісії суддею не надано.</w:t>
      </w:r>
    </w:p>
    <w:p w:rsidR="00FF5E1A" w:rsidRPr="00CC094D" w:rsidRDefault="00FF5E1A" w:rsidP="00696B33">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Відповідно до підпункту «б» </w:t>
      </w:r>
      <w:r w:rsidR="00696B33" w:rsidRPr="00CC094D">
        <w:rPr>
          <w:rFonts w:ascii="Times New Roman" w:hAnsi="Times New Roman" w:cs="Times New Roman"/>
          <w:sz w:val="27"/>
          <w:szCs w:val="24"/>
          <w:shd w:val="clear" w:color="auto" w:fill="FFFFFF"/>
        </w:rPr>
        <w:t>пункту 3 частини першої статті 46 Закону України «Про запобігання корупції» у декларації зазначаються відомості про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EA2075" w:rsidRPr="00CC094D" w:rsidRDefault="006D2F6C" w:rsidP="006B1EB1">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Отже</w:t>
      </w:r>
      <w:r w:rsidR="00EC4F7D"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w:t>
      </w:r>
      <w:r w:rsidR="00E3096D" w:rsidRPr="00CC094D">
        <w:rPr>
          <w:rFonts w:ascii="Times New Roman" w:hAnsi="Times New Roman" w:cs="Times New Roman"/>
          <w:sz w:val="27"/>
          <w:szCs w:val="24"/>
          <w:shd w:val="clear" w:color="auto" w:fill="FFFFFF"/>
        </w:rPr>
        <w:t xml:space="preserve">Комісія </w:t>
      </w:r>
      <w:r w:rsidR="00B824DD" w:rsidRPr="00CC094D">
        <w:rPr>
          <w:rFonts w:ascii="Times New Roman" w:hAnsi="Times New Roman" w:cs="Times New Roman"/>
          <w:sz w:val="27"/>
          <w:szCs w:val="24"/>
          <w:shd w:val="clear" w:color="auto" w:fill="FFFFFF"/>
        </w:rPr>
        <w:t xml:space="preserve">вважає, що </w:t>
      </w:r>
      <w:r w:rsidR="00490C87" w:rsidRPr="00CC094D">
        <w:rPr>
          <w:rFonts w:ascii="Times New Roman" w:hAnsi="Times New Roman" w:cs="Times New Roman"/>
          <w:sz w:val="27"/>
          <w:szCs w:val="24"/>
          <w:shd w:val="clear" w:color="auto" w:fill="FFFFFF"/>
        </w:rPr>
        <w:t xml:space="preserve">вказані </w:t>
      </w:r>
      <w:r w:rsidR="00EC4F7D" w:rsidRPr="00CC094D">
        <w:rPr>
          <w:rFonts w:ascii="Times New Roman" w:hAnsi="Times New Roman" w:cs="Times New Roman"/>
          <w:sz w:val="27"/>
          <w:szCs w:val="24"/>
          <w:shd w:val="clear" w:color="auto" w:fill="FFFFFF"/>
        </w:rPr>
        <w:t>обставини з погляду</w:t>
      </w:r>
      <w:r w:rsidR="00B824DD" w:rsidRPr="00CC094D">
        <w:rPr>
          <w:rFonts w:ascii="Times New Roman" w:hAnsi="Times New Roman" w:cs="Times New Roman"/>
          <w:sz w:val="27"/>
          <w:szCs w:val="24"/>
          <w:shd w:val="clear" w:color="auto" w:fill="FFFFFF"/>
        </w:rPr>
        <w:t xml:space="preserve"> звичайної розсудливої людини у своїй сукупності дають змогу дійти висновку про </w:t>
      </w:r>
      <w:r w:rsidR="00D51351" w:rsidRPr="00CC094D">
        <w:rPr>
          <w:rFonts w:ascii="Times New Roman" w:hAnsi="Times New Roman" w:cs="Times New Roman"/>
          <w:sz w:val="27"/>
          <w:szCs w:val="24"/>
          <w:shd w:val="clear" w:color="auto" w:fill="FFFFFF"/>
        </w:rPr>
        <w:t>наявн</w:t>
      </w:r>
      <w:r w:rsidR="00B824DD" w:rsidRPr="00CC094D">
        <w:rPr>
          <w:rFonts w:ascii="Times New Roman" w:hAnsi="Times New Roman" w:cs="Times New Roman"/>
          <w:sz w:val="27"/>
          <w:szCs w:val="24"/>
          <w:shd w:val="clear" w:color="auto" w:fill="FFFFFF"/>
        </w:rPr>
        <w:t>ість</w:t>
      </w:r>
      <w:r w:rsidR="00D51351" w:rsidRPr="00CC094D">
        <w:rPr>
          <w:rFonts w:ascii="Times New Roman" w:hAnsi="Times New Roman" w:cs="Times New Roman"/>
          <w:sz w:val="27"/>
          <w:szCs w:val="24"/>
          <w:shd w:val="clear" w:color="auto" w:fill="FFFFFF"/>
        </w:rPr>
        <w:t xml:space="preserve"> </w:t>
      </w:r>
      <w:r w:rsidR="00B824DD" w:rsidRPr="00CC094D">
        <w:rPr>
          <w:rFonts w:ascii="Times New Roman" w:hAnsi="Times New Roman" w:cs="Times New Roman"/>
          <w:sz w:val="27"/>
          <w:szCs w:val="24"/>
          <w:shd w:val="clear" w:color="auto" w:fill="FFFFFF"/>
        </w:rPr>
        <w:t>обґрунтованого</w:t>
      </w:r>
      <w:r w:rsidR="00E3096D" w:rsidRPr="00CC094D">
        <w:rPr>
          <w:rFonts w:ascii="Times New Roman" w:hAnsi="Times New Roman" w:cs="Times New Roman"/>
          <w:sz w:val="27"/>
          <w:szCs w:val="24"/>
          <w:shd w:val="clear" w:color="auto" w:fill="FFFFFF"/>
        </w:rPr>
        <w:t xml:space="preserve"> сумн</w:t>
      </w:r>
      <w:r w:rsidR="00603C48" w:rsidRPr="00CC094D">
        <w:rPr>
          <w:rFonts w:ascii="Times New Roman" w:hAnsi="Times New Roman" w:cs="Times New Roman"/>
          <w:sz w:val="27"/>
          <w:szCs w:val="24"/>
          <w:shd w:val="clear" w:color="auto" w:fill="FFFFFF"/>
        </w:rPr>
        <w:t>і</w:t>
      </w:r>
      <w:r w:rsidR="00E3096D" w:rsidRPr="00CC094D">
        <w:rPr>
          <w:rFonts w:ascii="Times New Roman" w:hAnsi="Times New Roman" w:cs="Times New Roman"/>
          <w:sz w:val="27"/>
          <w:szCs w:val="24"/>
          <w:shd w:val="clear" w:color="auto" w:fill="FFFFFF"/>
        </w:rPr>
        <w:t>ву</w:t>
      </w:r>
      <w:r w:rsidR="00B824DD" w:rsidRPr="00CC094D">
        <w:rPr>
          <w:rFonts w:ascii="Times New Roman" w:hAnsi="Times New Roman" w:cs="Times New Roman"/>
          <w:sz w:val="27"/>
          <w:szCs w:val="24"/>
          <w:shd w:val="clear" w:color="auto" w:fill="FFFFFF"/>
        </w:rPr>
        <w:t xml:space="preserve"> в тому, що суддею </w:t>
      </w:r>
      <w:r w:rsidR="004C2748" w:rsidRPr="00CC094D">
        <w:rPr>
          <w:rFonts w:ascii="Times New Roman" w:hAnsi="Times New Roman" w:cs="Times New Roman"/>
          <w:sz w:val="27"/>
          <w:szCs w:val="24"/>
          <w:shd w:val="clear" w:color="auto" w:fill="FFFFFF"/>
        </w:rPr>
        <w:t xml:space="preserve">безпідставно </w:t>
      </w:r>
      <w:r w:rsidR="00EC4F7D" w:rsidRPr="00CC094D">
        <w:rPr>
          <w:rFonts w:ascii="Times New Roman" w:hAnsi="Times New Roman" w:cs="Times New Roman"/>
          <w:sz w:val="27"/>
          <w:szCs w:val="24"/>
          <w:shd w:val="clear" w:color="auto" w:fill="FFFFFF"/>
        </w:rPr>
        <w:t>в</w:t>
      </w:r>
      <w:r w:rsidR="00B824DD" w:rsidRPr="00CC094D">
        <w:rPr>
          <w:rFonts w:ascii="Times New Roman" w:hAnsi="Times New Roman" w:cs="Times New Roman"/>
          <w:sz w:val="27"/>
          <w:szCs w:val="24"/>
          <w:shd w:val="clear" w:color="auto" w:fill="FFFFFF"/>
        </w:rPr>
        <w:t xml:space="preserve"> майнових деклараціях</w:t>
      </w:r>
      <w:r w:rsidR="00EC4F7D" w:rsidRPr="00CC094D">
        <w:rPr>
          <w:rFonts w:ascii="Times New Roman" w:hAnsi="Times New Roman" w:cs="Times New Roman"/>
          <w:sz w:val="27"/>
          <w:szCs w:val="24"/>
          <w:shd w:val="clear" w:color="auto" w:fill="FFFFFF"/>
        </w:rPr>
        <w:t xml:space="preserve"> </w:t>
      </w:r>
      <w:r w:rsidR="00B824DD" w:rsidRPr="00CC094D">
        <w:rPr>
          <w:rFonts w:ascii="Times New Roman" w:hAnsi="Times New Roman" w:cs="Times New Roman"/>
          <w:sz w:val="27"/>
          <w:szCs w:val="24"/>
          <w:shd w:val="clear" w:color="auto" w:fill="FFFFFF"/>
        </w:rPr>
        <w:t xml:space="preserve">за 2021 та 2022 роки не </w:t>
      </w:r>
      <w:r w:rsidR="00E3096D" w:rsidRPr="00CC094D">
        <w:rPr>
          <w:rFonts w:ascii="Times New Roman" w:hAnsi="Times New Roman" w:cs="Times New Roman"/>
          <w:sz w:val="27"/>
          <w:szCs w:val="24"/>
          <w:shd w:val="clear" w:color="auto" w:fill="FFFFFF"/>
        </w:rPr>
        <w:t>було задекларовано</w:t>
      </w:r>
      <w:r w:rsidR="00B824DD" w:rsidRPr="00CC094D">
        <w:rPr>
          <w:rFonts w:ascii="Times New Roman" w:hAnsi="Times New Roman" w:cs="Times New Roman"/>
          <w:sz w:val="27"/>
          <w:szCs w:val="24"/>
          <w:shd w:val="clear" w:color="auto" w:fill="FFFFFF"/>
        </w:rPr>
        <w:t xml:space="preserve"> автомобіль «</w:t>
      </w:r>
      <w:proofErr w:type="spellStart"/>
      <w:r w:rsidR="00B824DD" w:rsidRPr="00CC094D">
        <w:rPr>
          <w:rFonts w:ascii="Times New Roman" w:hAnsi="Times New Roman" w:cs="Times New Roman"/>
          <w:sz w:val="27"/>
          <w:szCs w:val="24"/>
          <w:shd w:val="clear" w:color="auto" w:fill="FFFFFF"/>
        </w:rPr>
        <w:t>Volkswagen</w:t>
      </w:r>
      <w:proofErr w:type="spellEnd"/>
      <w:r w:rsidR="00B824DD" w:rsidRPr="00CC094D">
        <w:rPr>
          <w:rFonts w:ascii="Times New Roman" w:hAnsi="Times New Roman" w:cs="Times New Roman"/>
          <w:sz w:val="27"/>
          <w:szCs w:val="24"/>
          <w:shd w:val="clear" w:color="auto" w:fill="FFFFFF"/>
        </w:rPr>
        <w:t xml:space="preserve"> </w:t>
      </w:r>
      <w:proofErr w:type="spellStart"/>
      <w:r w:rsidR="00B824DD" w:rsidRPr="00CC094D">
        <w:rPr>
          <w:rFonts w:ascii="Times New Roman" w:hAnsi="Times New Roman" w:cs="Times New Roman"/>
          <w:sz w:val="27"/>
          <w:szCs w:val="24"/>
          <w:shd w:val="clear" w:color="auto" w:fill="FFFFFF"/>
        </w:rPr>
        <w:t>T</w:t>
      </w:r>
      <w:r w:rsidR="00EC4F7D" w:rsidRPr="00CC094D">
        <w:rPr>
          <w:rFonts w:ascii="Times New Roman" w:hAnsi="Times New Roman" w:cs="Times New Roman"/>
          <w:sz w:val="27"/>
          <w:szCs w:val="24"/>
          <w:shd w:val="clear" w:color="auto" w:fill="FFFFFF"/>
        </w:rPr>
        <w:t>ouareg</w:t>
      </w:r>
      <w:proofErr w:type="spellEnd"/>
      <w:r w:rsidR="00EC4F7D" w:rsidRPr="00CC094D">
        <w:rPr>
          <w:rFonts w:ascii="Times New Roman" w:hAnsi="Times New Roman" w:cs="Times New Roman"/>
          <w:sz w:val="27"/>
          <w:szCs w:val="24"/>
          <w:shd w:val="clear" w:color="auto" w:fill="FFFFFF"/>
        </w:rPr>
        <w:t xml:space="preserve">» білого кольору </w:t>
      </w:r>
      <w:r w:rsidR="00B824DD" w:rsidRPr="00CC094D">
        <w:rPr>
          <w:rFonts w:ascii="Times New Roman" w:hAnsi="Times New Roman" w:cs="Times New Roman"/>
          <w:sz w:val="27"/>
          <w:szCs w:val="24"/>
          <w:shd w:val="clear" w:color="auto" w:fill="FFFFFF"/>
        </w:rPr>
        <w:t>20</w:t>
      </w:r>
      <w:r w:rsidR="00EC4F7D" w:rsidRPr="00CC094D">
        <w:rPr>
          <w:rFonts w:ascii="Times New Roman" w:hAnsi="Times New Roman" w:cs="Times New Roman"/>
          <w:sz w:val="27"/>
          <w:szCs w:val="24"/>
          <w:shd w:val="clear" w:color="auto" w:fill="FFFFFF"/>
        </w:rPr>
        <w:t>12 року випуску</w:t>
      </w:r>
      <w:r w:rsidR="00B824DD" w:rsidRPr="00CC094D">
        <w:rPr>
          <w:rFonts w:ascii="Times New Roman" w:hAnsi="Times New Roman" w:cs="Times New Roman"/>
          <w:sz w:val="27"/>
          <w:szCs w:val="24"/>
          <w:shd w:val="clear" w:color="auto" w:fill="FFFFFF"/>
        </w:rPr>
        <w:t xml:space="preserve">, </w:t>
      </w:r>
      <w:r w:rsidR="00696B33" w:rsidRPr="00CC094D">
        <w:rPr>
          <w:rFonts w:ascii="Times New Roman" w:hAnsi="Times New Roman" w:cs="Times New Roman"/>
          <w:sz w:val="27"/>
          <w:szCs w:val="24"/>
          <w:shd w:val="clear" w:color="auto" w:fill="FFFFFF"/>
        </w:rPr>
        <w:t xml:space="preserve">яким він постійно користується, </w:t>
      </w:r>
      <w:r w:rsidR="00B824DD" w:rsidRPr="00CC094D">
        <w:rPr>
          <w:rFonts w:ascii="Times New Roman" w:hAnsi="Times New Roman" w:cs="Times New Roman"/>
          <w:sz w:val="27"/>
          <w:szCs w:val="24"/>
          <w:shd w:val="clear" w:color="auto" w:fill="FFFFFF"/>
        </w:rPr>
        <w:t>і суддею Ключником</w:t>
      </w:r>
      <w:r w:rsidR="00906AE3">
        <w:rPr>
          <w:rFonts w:ascii="Times New Roman" w:hAnsi="Times New Roman" w:cs="Times New Roman"/>
          <w:sz w:val="27"/>
          <w:szCs w:val="24"/>
          <w:shd w:val="clear" w:color="auto" w:fill="FFFFFF"/>
          <w:lang w:val="en-US"/>
        </w:rPr>
        <w:t> </w:t>
      </w:r>
      <w:r w:rsidR="00B824DD" w:rsidRPr="00CC094D">
        <w:rPr>
          <w:rFonts w:ascii="Times New Roman" w:hAnsi="Times New Roman" w:cs="Times New Roman"/>
          <w:sz w:val="27"/>
          <w:szCs w:val="24"/>
          <w:shd w:val="clear" w:color="auto" w:fill="FFFFFF"/>
        </w:rPr>
        <w:t>А.С. такий обґрунтований сумнів жодними доказами спростовано не було.</w:t>
      </w:r>
    </w:p>
    <w:p w:rsidR="0051370B" w:rsidRPr="00CC094D" w:rsidRDefault="0051370B" w:rsidP="00EA2075">
      <w:pPr>
        <w:pStyle w:val="a9"/>
        <w:ind w:firstLine="708"/>
        <w:jc w:val="both"/>
        <w:rPr>
          <w:rFonts w:ascii="Times New Roman" w:hAnsi="Times New Roman" w:cs="Times New Roman"/>
          <w:sz w:val="27"/>
          <w:szCs w:val="24"/>
          <w:shd w:val="clear" w:color="auto" w:fill="FFFFFF"/>
        </w:rPr>
      </w:pPr>
    </w:p>
    <w:p w:rsidR="0051370B" w:rsidRPr="00CC094D" w:rsidRDefault="00B96FC5" w:rsidP="0051370B">
      <w:pPr>
        <w:pStyle w:val="a9"/>
        <w:numPr>
          <w:ilvl w:val="0"/>
          <w:numId w:val="9"/>
        </w:numPr>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Стосовно</w:t>
      </w:r>
      <w:r w:rsidR="007B76DF" w:rsidRPr="00CC094D">
        <w:rPr>
          <w:rFonts w:ascii="Times New Roman" w:hAnsi="Times New Roman" w:cs="Times New Roman"/>
          <w:sz w:val="27"/>
          <w:szCs w:val="24"/>
          <w:shd w:val="clear" w:color="auto" w:fill="FFFFFF"/>
        </w:rPr>
        <w:t xml:space="preserve"> користу</w:t>
      </w:r>
      <w:r w:rsidR="00B40700" w:rsidRPr="00CC094D">
        <w:rPr>
          <w:rFonts w:ascii="Times New Roman" w:hAnsi="Times New Roman" w:cs="Times New Roman"/>
          <w:sz w:val="27"/>
          <w:szCs w:val="24"/>
          <w:shd w:val="clear" w:color="auto" w:fill="FFFFFF"/>
        </w:rPr>
        <w:t xml:space="preserve">вання суддею Ключником А.С. </w:t>
      </w:r>
      <w:r w:rsidR="007B76DF" w:rsidRPr="00CC094D">
        <w:rPr>
          <w:rFonts w:ascii="Times New Roman" w:hAnsi="Times New Roman" w:cs="Times New Roman"/>
          <w:sz w:val="27"/>
          <w:szCs w:val="24"/>
          <w:shd w:val="clear" w:color="auto" w:fill="FFFFFF"/>
        </w:rPr>
        <w:t>автомобілем</w:t>
      </w:r>
      <w:r w:rsidR="00B40700"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w:t>
      </w:r>
      <w:proofErr w:type="spellStart"/>
      <w:r w:rsidR="00B40700" w:rsidRPr="00CC094D">
        <w:rPr>
          <w:rFonts w:ascii="Times New Roman" w:hAnsi="Times New Roman" w:cs="Times New Roman"/>
          <w:sz w:val="27"/>
          <w:szCs w:val="24"/>
          <w:shd w:val="clear" w:color="auto" w:fill="FFFFFF"/>
        </w:rPr>
        <w:t>Volkswagen</w:t>
      </w:r>
      <w:proofErr w:type="spellEnd"/>
      <w:r w:rsidR="00B40700" w:rsidRPr="00CC094D">
        <w:rPr>
          <w:rFonts w:ascii="Times New Roman" w:hAnsi="Times New Roman" w:cs="Times New Roman"/>
          <w:sz w:val="27"/>
          <w:szCs w:val="24"/>
          <w:shd w:val="clear" w:color="auto" w:fill="FFFFFF"/>
        </w:rPr>
        <w:t xml:space="preserve"> </w:t>
      </w:r>
      <w:proofErr w:type="spellStart"/>
      <w:r w:rsidR="00B40700" w:rsidRPr="00CC094D">
        <w:rPr>
          <w:rFonts w:ascii="Times New Roman" w:hAnsi="Times New Roman" w:cs="Times New Roman"/>
          <w:sz w:val="27"/>
          <w:szCs w:val="24"/>
          <w:shd w:val="clear" w:color="auto" w:fill="FFFFFF"/>
        </w:rPr>
        <w:t>Touareg</w:t>
      </w:r>
      <w:proofErr w:type="spellEnd"/>
      <w:r w:rsidRPr="00CC094D">
        <w:rPr>
          <w:rFonts w:ascii="Times New Roman" w:hAnsi="Times New Roman" w:cs="Times New Roman"/>
          <w:sz w:val="27"/>
          <w:szCs w:val="24"/>
          <w:shd w:val="clear" w:color="auto" w:fill="FFFFFF"/>
        </w:rPr>
        <w:t>»</w:t>
      </w:r>
      <w:r w:rsidR="00B40700" w:rsidRPr="00CC094D">
        <w:rPr>
          <w:rFonts w:ascii="Times New Roman" w:hAnsi="Times New Roman" w:cs="Times New Roman"/>
          <w:sz w:val="27"/>
          <w:szCs w:val="24"/>
          <w:shd w:val="clear" w:color="auto" w:fill="FFFFFF"/>
        </w:rPr>
        <w:t xml:space="preserve"> 201</w:t>
      </w:r>
      <w:r w:rsidRPr="00CC094D">
        <w:rPr>
          <w:rFonts w:ascii="Times New Roman" w:hAnsi="Times New Roman" w:cs="Times New Roman"/>
          <w:sz w:val="27"/>
          <w:szCs w:val="24"/>
          <w:shd w:val="clear" w:color="auto" w:fill="FFFFFF"/>
        </w:rPr>
        <w:t xml:space="preserve">2 року випуску, </w:t>
      </w:r>
      <w:r w:rsidR="007B76DF" w:rsidRPr="00CC094D">
        <w:rPr>
          <w:rFonts w:ascii="Times New Roman" w:hAnsi="Times New Roman" w:cs="Times New Roman"/>
          <w:sz w:val="27"/>
          <w:szCs w:val="24"/>
          <w:shd w:val="clear" w:color="auto" w:fill="FFFFFF"/>
        </w:rPr>
        <w:t>легальність походження якого, на думку розсудливого спостерігача, викликає обґрунтовані сумніви,</w:t>
      </w:r>
      <w:r w:rsidR="0051370B" w:rsidRPr="00CC094D">
        <w:rPr>
          <w:rFonts w:ascii="Times New Roman" w:hAnsi="Times New Roman" w:cs="Times New Roman"/>
          <w:sz w:val="27"/>
          <w:szCs w:val="24"/>
          <w:shd w:val="clear" w:color="auto" w:fill="FFFFFF"/>
        </w:rPr>
        <w:t xml:space="preserve"> Комісія зазначає таке.</w:t>
      </w:r>
    </w:p>
    <w:p w:rsidR="0051370B" w:rsidRPr="00CC094D" w:rsidRDefault="0051370B" w:rsidP="00EA2075">
      <w:pPr>
        <w:pStyle w:val="a9"/>
        <w:ind w:firstLine="708"/>
        <w:jc w:val="both"/>
        <w:rPr>
          <w:rFonts w:ascii="Times New Roman" w:hAnsi="Times New Roman" w:cs="Times New Roman"/>
          <w:sz w:val="27"/>
          <w:szCs w:val="24"/>
          <w:shd w:val="clear" w:color="auto" w:fill="FFFFFF"/>
        </w:rPr>
      </w:pPr>
    </w:p>
    <w:p w:rsidR="00EA2075" w:rsidRPr="00CC094D" w:rsidRDefault="0051370B" w:rsidP="00EA2075">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С</w:t>
      </w:r>
      <w:r w:rsidR="00AE3706" w:rsidRPr="00CC094D">
        <w:rPr>
          <w:rFonts w:ascii="Times New Roman" w:hAnsi="Times New Roman" w:cs="Times New Roman"/>
          <w:sz w:val="27"/>
          <w:szCs w:val="24"/>
          <w:shd w:val="clear" w:color="auto" w:fill="FFFFFF"/>
        </w:rPr>
        <w:t xml:space="preserve">уддя </w:t>
      </w:r>
      <w:r w:rsidRPr="00CC094D">
        <w:rPr>
          <w:rFonts w:ascii="Times New Roman" w:hAnsi="Times New Roman" w:cs="Times New Roman"/>
          <w:sz w:val="27"/>
          <w:szCs w:val="24"/>
          <w:shd w:val="clear" w:color="auto" w:fill="FFFFFF"/>
        </w:rPr>
        <w:t xml:space="preserve">в наданих письмових та усних поясненнях </w:t>
      </w:r>
      <w:r w:rsidR="00AE3706" w:rsidRPr="00CC094D">
        <w:rPr>
          <w:rFonts w:ascii="Times New Roman" w:hAnsi="Times New Roman" w:cs="Times New Roman"/>
          <w:sz w:val="27"/>
          <w:szCs w:val="24"/>
          <w:shd w:val="clear" w:color="auto" w:fill="FFFFFF"/>
        </w:rPr>
        <w:t xml:space="preserve">зазначив, що </w:t>
      </w:r>
      <w:r w:rsidR="00CA53AF">
        <w:rPr>
          <w:rFonts w:ascii="Times New Roman" w:hAnsi="Times New Roman" w:cs="Times New Roman"/>
          <w:sz w:val="27"/>
          <w:szCs w:val="24"/>
          <w:shd w:val="clear" w:color="auto" w:fill="FFFFFF"/>
        </w:rPr>
        <w:t>ОСОБА_3</w:t>
      </w:r>
      <w:r w:rsidR="008066F1" w:rsidRPr="00CC094D">
        <w:rPr>
          <w:rFonts w:ascii="Times New Roman" w:hAnsi="Times New Roman" w:cs="Times New Roman"/>
          <w:sz w:val="27"/>
          <w:szCs w:val="24"/>
          <w:shd w:val="clear" w:color="auto" w:fill="FFFFFF"/>
        </w:rPr>
        <w:t xml:space="preserve"> не є членом його сім’ї, не пов’</w:t>
      </w:r>
      <w:r w:rsidR="00EA2075" w:rsidRPr="00CC094D">
        <w:rPr>
          <w:rFonts w:ascii="Times New Roman" w:hAnsi="Times New Roman" w:cs="Times New Roman"/>
          <w:sz w:val="27"/>
          <w:szCs w:val="24"/>
          <w:shd w:val="clear" w:color="auto" w:fill="FFFFFF"/>
        </w:rPr>
        <w:t xml:space="preserve">язаний з нею побутом, </w:t>
      </w:r>
      <w:r w:rsidR="00B40700" w:rsidRPr="00CC094D">
        <w:rPr>
          <w:rFonts w:ascii="Times New Roman" w:hAnsi="Times New Roman" w:cs="Times New Roman"/>
          <w:sz w:val="27"/>
          <w:szCs w:val="24"/>
          <w:shd w:val="clear" w:color="auto" w:fill="FFFFFF"/>
        </w:rPr>
        <w:t xml:space="preserve">вони </w:t>
      </w:r>
      <w:r w:rsidR="00EA2075" w:rsidRPr="00CC094D">
        <w:rPr>
          <w:rFonts w:ascii="Times New Roman" w:hAnsi="Times New Roman" w:cs="Times New Roman"/>
          <w:sz w:val="27"/>
          <w:szCs w:val="24"/>
          <w:shd w:val="clear" w:color="auto" w:fill="FFFFFF"/>
        </w:rPr>
        <w:t xml:space="preserve">не проживають разом. </w:t>
      </w:r>
      <w:r w:rsidR="008066F1" w:rsidRPr="00CC094D">
        <w:rPr>
          <w:rFonts w:ascii="Times New Roman" w:hAnsi="Times New Roman" w:cs="Times New Roman"/>
          <w:sz w:val="27"/>
          <w:szCs w:val="24"/>
          <w:shd w:val="clear" w:color="auto" w:fill="FFFFFF"/>
        </w:rPr>
        <w:t>Тобто в</w:t>
      </w:r>
      <w:r w:rsidR="00EA2075" w:rsidRPr="00CC094D">
        <w:rPr>
          <w:rFonts w:ascii="Times New Roman" w:hAnsi="Times New Roman" w:cs="Times New Roman"/>
          <w:sz w:val="27"/>
          <w:szCs w:val="24"/>
          <w:shd w:val="clear" w:color="auto" w:fill="FFFFFF"/>
        </w:rPr>
        <w:t xml:space="preserve"> нього ві</w:t>
      </w:r>
      <w:r w:rsidR="008066F1" w:rsidRPr="00CC094D">
        <w:rPr>
          <w:rFonts w:ascii="Times New Roman" w:hAnsi="Times New Roman" w:cs="Times New Roman"/>
          <w:sz w:val="27"/>
          <w:szCs w:val="24"/>
          <w:shd w:val="clear" w:color="auto" w:fill="FFFFFF"/>
        </w:rPr>
        <w:t>дсутній обов’язок зазначати її в</w:t>
      </w:r>
      <w:r w:rsidR="002F347E" w:rsidRPr="00CC094D">
        <w:rPr>
          <w:rFonts w:ascii="Times New Roman" w:hAnsi="Times New Roman" w:cs="Times New Roman"/>
          <w:sz w:val="27"/>
          <w:szCs w:val="24"/>
          <w:shd w:val="clear" w:color="auto" w:fill="FFFFFF"/>
        </w:rPr>
        <w:t xml:space="preserve"> декларації як члена своєї сім’ї</w:t>
      </w:r>
      <w:r w:rsidR="00EA2075" w:rsidRPr="00CC094D">
        <w:rPr>
          <w:rFonts w:ascii="Times New Roman" w:hAnsi="Times New Roman" w:cs="Times New Roman"/>
          <w:sz w:val="27"/>
          <w:szCs w:val="24"/>
          <w:shd w:val="clear" w:color="auto" w:fill="FFFFFF"/>
        </w:rPr>
        <w:t xml:space="preserve"> чи особу, з якою є спільний по</w:t>
      </w:r>
      <w:r w:rsidR="008066F1" w:rsidRPr="00CC094D">
        <w:rPr>
          <w:rFonts w:ascii="Times New Roman" w:hAnsi="Times New Roman" w:cs="Times New Roman"/>
          <w:sz w:val="27"/>
          <w:szCs w:val="24"/>
          <w:shd w:val="clear" w:color="auto" w:fill="FFFFFF"/>
        </w:rPr>
        <w:t xml:space="preserve">бут. Крім того, </w:t>
      </w:r>
      <w:r w:rsidR="00CA53AF">
        <w:rPr>
          <w:rFonts w:ascii="Times New Roman" w:hAnsi="Times New Roman" w:cs="Times New Roman"/>
          <w:sz w:val="27"/>
          <w:szCs w:val="24"/>
          <w:shd w:val="clear" w:color="auto" w:fill="FFFFFF"/>
        </w:rPr>
        <w:t>ОСОБА_3</w:t>
      </w:r>
      <w:r w:rsidR="008066F1" w:rsidRPr="00CC094D">
        <w:rPr>
          <w:rFonts w:ascii="Times New Roman" w:hAnsi="Times New Roman" w:cs="Times New Roman"/>
          <w:sz w:val="27"/>
          <w:szCs w:val="24"/>
          <w:shd w:val="clear" w:color="auto" w:fill="FFFFFF"/>
        </w:rPr>
        <w:t xml:space="preserve"> 1,5 року </w:t>
      </w:r>
      <w:r w:rsidR="00DA4B05" w:rsidRPr="00CC094D">
        <w:rPr>
          <w:rFonts w:ascii="Times New Roman" w:hAnsi="Times New Roman" w:cs="Times New Roman"/>
          <w:sz w:val="27"/>
          <w:szCs w:val="24"/>
          <w:shd w:val="clear" w:color="auto" w:fill="FFFFFF"/>
        </w:rPr>
        <w:t>тому виїхала за кордон. Стосовно</w:t>
      </w:r>
      <w:r w:rsidR="00EA2075" w:rsidRPr="00CC094D">
        <w:rPr>
          <w:rFonts w:ascii="Times New Roman" w:hAnsi="Times New Roman" w:cs="Times New Roman"/>
          <w:sz w:val="27"/>
          <w:szCs w:val="24"/>
          <w:shd w:val="clear" w:color="auto" w:fill="FFFFFF"/>
        </w:rPr>
        <w:t xml:space="preserve"> джерел доходу</w:t>
      </w:r>
      <w:r w:rsidR="00561AF5" w:rsidRPr="00CC094D">
        <w:rPr>
          <w:rFonts w:ascii="Times New Roman" w:hAnsi="Times New Roman" w:cs="Times New Roman"/>
          <w:sz w:val="27"/>
          <w:szCs w:val="24"/>
          <w:shd w:val="clear" w:color="auto" w:fill="FFFFFF"/>
        </w:rPr>
        <w:t>,</w:t>
      </w:r>
      <w:r w:rsidR="00EA2075" w:rsidRPr="00CC094D">
        <w:rPr>
          <w:rFonts w:ascii="Times New Roman" w:hAnsi="Times New Roman" w:cs="Times New Roman"/>
          <w:sz w:val="27"/>
          <w:szCs w:val="24"/>
          <w:shd w:val="clear" w:color="auto" w:fill="FFFFFF"/>
        </w:rPr>
        <w:t xml:space="preserve"> за які нею було куплено авто</w:t>
      </w:r>
      <w:r w:rsidR="00B878CE" w:rsidRPr="00CC094D">
        <w:rPr>
          <w:rFonts w:ascii="Times New Roman" w:hAnsi="Times New Roman" w:cs="Times New Roman"/>
          <w:sz w:val="27"/>
          <w:szCs w:val="24"/>
          <w:shd w:val="clear" w:color="auto" w:fill="FFFFFF"/>
        </w:rPr>
        <w:t>мобіль,</w:t>
      </w:r>
      <w:r w:rsidR="00EA2075" w:rsidRPr="00CC094D">
        <w:rPr>
          <w:rFonts w:ascii="Times New Roman" w:hAnsi="Times New Roman" w:cs="Times New Roman"/>
          <w:sz w:val="27"/>
          <w:szCs w:val="24"/>
          <w:shd w:val="clear" w:color="auto" w:fill="FFFFFF"/>
        </w:rPr>
        <w:t xml:space="preserve"> зазначає, що </w:t>
      </w:r>
      <w:r w:rsidR="00561AF5" w:rsidRPr="00CC094D">
        <w:rPr>
          <w:rFonts w:ascii="Times New Roman" w:hAnsi="Times New Roman" w:cs="Times New Roman"/>
          <w:sz w:val="27"/>
          <w:szCs w:val="24"/>
          <w:shd w:val="clear" w:color="auto" w:fill="FFFFFF"/>
        </w:rPr>
        <w:t>племінницею</w:t>
      </w:r>
      <w:r w:rsidR="00EA2075" w:rsidRPr="00CC094D">
        <w:rPr>
          <w:rFonts w:ascii="Times New Roman" w:hAnsi="Times New Roman" w:cs="Times New Roman"/>
          <w:sz w:val="27"/>
          <w:szCs w:val="24"/>
          <w:shd w:val="clear" w:color="auto" w:fill="FFFFFF"/>
        </w:rPr>
        <w:t xml:space="preserve"> та її б</w:t>
      </w:r>
      <w:r w:rsidR="002F347E" w:rsidRPr="00CC094D">
        <w:rPr>
          <w:rFonts w:ascii="Times New Roman" w:hAnsi="Times New Roman" w:cs="Times New Roman"/>
          <w:sz w:val="27"/>
          <w:szCs w:val="24"/>
          <w:shd w:val="clear" w:color="auto" w:fill="FFFFFF"/>
        </w:rPr>
        <w:t>атьком було продано два належні</w:t>
      </w:r>
      <w:r w:rsidR="00EA2075" w:rsidRPr="00CC094D">
        <w:rPr>
          <w:rFonts w:ascii="Times New Roman" w:hAnsi="Times New Roman" w:cs="Times New Roman"/>
          <w:sz w:val="27"/>
          <w:szCs w:val="24"/>
          <w:shd w:val="clear" w:color="auto" w:fill="FFFFFF"/>
        </w:rPr>
        <w:t xml:space="preserve"> їм а</w:t>
      </w:r>
      <w:r w:rsidR="002F347E" w:rsidRPr="00CC094D">
        <w:rPr>
          <w:rFonts w:ascii="Times New Roman" w:hAnsi="Times New Roman" w:cs="Times New Roman"/>
          <w:sz w:val="27"/>
          <w:szCs w:val="24"/>
          <w:shd w:val="clear" w:color="auto" w:fill="FFFFFF"/>
        </w:rPr>
        <w:t>втомобілі, про</w:t>
      </w:r>
      <w:r w:rsidR="00EA2075" w:rsidRPr="00CC094D">
        <w:rPr>
          <w:rFonts w:ascii="Times New Roman" w:hAnsi="Times New Roman" w:cs="Times New Roman"/>
          <w:sz w:val="27"/>
          <w:szCs w:val="24"/>
          <w:shd w:val="clear" w:color="auto" w:fill="FFFFFF"/>
        </w:rPr>
        <w:t xml:space="preserve"> наявність власних заощаджень, які дали змогу придбати інший транспортний засіб.</w:t>
      </w:r>
    </w:p>
    <w:p w:rsidR="00B878CE" w:rsidRPr="00CC094D" w:rsidRDefault="00EA2075"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Комісія </w:t>
      </w:r>
      <w:r w:rsidR="00B878CE" w:rsidRPr="00CC094D">
        <w:rPr>
          <w:rFonts w:ascii="Times New Roman" w:hAnsi="Times New Roman" w:cs="Times New Roman"/>
          <w:sz w:val="27"/>
          <w:szCs w:val="24"/>
          <w:shd w:val="clear" w:color="auto" w:fill="FFFFFF"/>
        </w:rPr>
        <w:t>стосовно зазначеного питання в</w:t>
      </w:r>
      <w:r w:rsidR="00561AF5" w:rsidRPr="00CC094D">
        <w:rPr>
          <w:rFonts w:ascii="Times New Roman" w:hAnsi="Times New Roman" w:cs="Times New Roman"/>
          <w:sz w:val="27"/>
          <w:szCs w:val="24"/>
          <w:shd w:val="clear" w:color="auto" w:fill="FFFFFF"/>
        </w:rPr>
        <w:t>иходить з</w:t>
      </w:r>
      <w:r w:rsidR="00B878CE" w:rsidRPr="00CC094D">
        <w:rPr>
          <w:rFonts w:ascii="Times New Roman" w:hAnsi="Times New Roman" w:cs="Times New Roman"/>
          <w:sz w:val="27"/>
          <w:szCs w:val="24"/>
          <w:shd w:val="clear" w:color="auto" w:fill="FFFFFF"/>
        </w:rPr>
        <w:t xml:space="preserve"> так</w:t>
      </w:r>
      <w:r w:rsidR="00561AF5" w:rsidRPr="00CC094D">
        <w:rPr>
          <w:rFonts w:ascii="Times New Roman" w:hAnsi="Times New Roman" w:cs="Times New Roman"/>
          <w:sz w:val="27"/>
          <w:szCs w:val="24"/>
          <w:shd w:val="clear" w:color="auto" w:fill="FFFFFF"/>
        </w:rPr>
        <w:t>ого</w:t>
      </w:r>
      <w:r w:rsidR="00B878CE" w:rsidRPr="00CC094D">
        <w:rPr>
          <w:rFonts w:ascii="Times New Roman" w:hAnsi="Times New Roman" w:cs="Times New Roman"/>
          <w:sz w:val="27"/>
          <w:szCs w:val="24"/>
          <w:shd w:val="clear" w:color="auto" w:fill="FFFFFF"/>
        </w:rPr>
        <w:t>.</w:t>
      </w:r>
    </w:p>
    <w:p w:rsidR="004C2748" w:rsidRPr="00CC094D" w:rsidRDefault="00B878CE"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З</w:t>
      </w:r>
      <w:r w:rsidR="00EA2075" w:rsidRPr="00CC094D">
        <w:rPr>
          <w:rFonts w:ascii="Times New Roman" w:hAnsi="Times New Roman" w:cs="Times New Roman"/>
          <w:sz w:val="27"/>
          <w:szCs w:val="24"/>
          <w:shd w:val="clear" w:color="auto" w:fill="FFFFFF"/>
        </w:rPr>
        <w:t>а оцінкою з відкритого джерела спеціалізованого пошуку автомобілів, вартість такого автомобіля може сягати від 15 500 до</w:t>
      </w:r>
      <w:r w:rsidR="0015594D" w:rsidRPr="00CC094D">
        <w:rPr>
          <w:rFonts w:ascii="Times New Roman" w:hAnsi="Times New Roman" w:cs="Times New Roman"/>
          <w:sz w:val="27"/>
          <w:szCs w:val="24"/>
          <w:shd w:val="clear" w:color="auto" w:fill="FFFFFF"/>
        </w:rPr>
        <w:t xml:space="preserve"> 24 000 доларів США (від 558000 до 846000</w:t>
      </w:r>
      <w:r w:rsidR="00EA2075" w:rsidRPr="00CC094D">
        <w:rPr>
          <w:rFonts w:ascii="Times New Roman" w:hAnsi="Times New Roman" w:cs="Times New Roman"/>
          <w:sz w:val="27"/>
          <w:szCs w:val="24"/>
          <w:shd w:val="clear" w:color="auto" w:fill="FFFFFF"/>
        </w:rPr>
        <w:t xml:space="preserve"> гр</w:t>
      </w:r>
      <w:r w:rsidR="0015594D" w:rsidRPr="00CC094D">
        <w:rPr>
          <w:rFonts w:ascii="Times New Roman" w:hAnsi="Times New Roman" w:cs="Times New Roman"/>
          <w:sz w:val="27"/>
          <w:szCs w:val="24"/>
          <w:shd w:val="clear" w:color="auto" w:fill="FFFFFF"/>
        </w:rPr>
        <w:t>н</w:t>
      </w:r>
      <w:r w:rsidR="00EA2075" w:rsidRPr="00CC094D">
        <w:rPr>
          <w:rFonts w:ascii="Times New Roman" w:hAnsi="Times New Roman" w:cs="Times New Roman"/>
          <w:sz w:val="27"/>
          <w:szCs w:val="24"/>
          <w:shd w:val="clear" w:color="auto" w:fill="FFFFFF"/>
        </w:rPr>
        <w:t xml:space="preserve"> відповідно до курсу НБУ на </w:t>
      </w:r>
      <w:r w:rsidR="00B40700" w:rsidRPr="00CC094D">
        <w:rPr>
          <w:rFonts w:ascii="Times New Roman" w:hAnsi="Times New Roman" w:cs="Times New Roman"/>
          <w:sz w:val="27"/>
          <w:szCs w:val="24"/>
          <w:shd w:val="clear" w:color="auto" w:fill="FFFFFF"/>
        </w:rPr>
        <w:t>дату придбання</w:t>
      </w:r>
      <w:r w:rsidR="00EA2075" w:rsidRPr="00CC094D">
        <w:rPr>
          <w:rFonts w:ascii="Times New Roman" w:hAnsi="Times New Roman" w:cs="Times New Roman"/>
          <w:sz w:val="27"/>
          <w:szCs w:val="24"/>
          <w:shd w:val="clear" w:color="auto" w:fill="FFFFFF"/>
        </w:rPr>
        <w:t xml:space="preserve">). </w:t>
      </w:r>
    </w:p>
    <w:p w:rsidR="004C2748" w:rsidRPr="00CC094D" w:rsidRDefault="0015594D"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Водночас </w:t>
      </w:r>
      <w:r w:rsidR="00EA2075" w:rsidRPr="00CC094D">
        <w:rPr>
          <w:rFonts w:ascii="Times New Roman" w:hAnsi="Times New Roman" w:cs="Times New Roman"/>
          <w:sz w:val="27"/>
          <w:szCs w:val="24"/>
          <w:shd w:val="clear" w:color="auto" w:fill="FFFFFF"/>
        </w:rPr>
        <w:t xml:space="preserve">відповідно до інформації з </w:t>
      </w:r>
      <w:r w:rsidR="00EA24D1" w:rsidRPr="00CC094D">
        <w:rPr>
          <w:rFonts w:ascii="Times New Roman" w:hAnsi="Times New Roman" w:cs="Times New Roman"/>
          <w:sz w:val="27"/>
          <w:szCs w:val="24"/>
          <w:shd w:val="clear" w:color="auto" w:fill="FFFFFF"/>
        </w:rPr>
        <w:t>Державного реєстру фізичних осіб – платників податків</w:t>
      </w:r>
      <w:r w:rsidR="00EA2075" w:rsidRPr="00CC094D">
        <w:rPr>
          <w:rFonts w:ascii="Times New Roman" w:hAnsi="Times New Roman" w:cs="Times New Roman"/>
          <w:sz w:val="27"/>
          <w:szCs w:val="24"/>
          <w:shd w:val="clear" w:color="auto" w:fill="FFFFFF"/>
        </w:rPr>
        <w:t xml:space="preserve"> у </w:t>
      </w:r>
      <w:r w:rsidR="00CA53AF">
        <w:rPr>
          <w:rFonts w:ascii="Times New Roman" w:hAnsi="Times New Roman" w:cs="Times New Roman"/>
          <w:sz w:val="27"/>
          <w:szCs w:val="24"/>
          <w:shd w:val="clear" w:color="auto" w:fill="FFFFFF"/>
        </w:rPr>
        <w:t>ОСОБА_4</w:t>
      </w:r>
      <w:r w:rsidR="00B878CE" w:rsidRPr="00CC094D">
        <w:rPr>
          <w:rFonts w:ascii="Times New Roman" w:hAnsi="Times New Roman" w:cs="Times New Roman"/>
          <w:sz w:val="27"/>
          <w:szCs w:val="24"/>
          <w:shd w:val="clear" w:color="auto" w:fill="FFFFFF"/>
        </w:rPr>
        <w:t xml:space="preserve"> та самої власниці автомобіля</w:t>
      </w:r>
      <w:r w:rsidRPr="00CC094D">
        <w:rPr>
          <w:rFonts w:ascii="Times New Roman" w:hAnsi="Times New Roman" w:cs="Times New Roman"/>
          <w:sz w:val="27"/>
          <w:szCs w:val="24"/>
          <w:shd w:val="clear" w:color="auto" w:fill="FFFFFF"/>
        </w:rPr>
        <w:t xml:space="preserve"> </w:t>
      </w:r>
      <w:r w:rsidR="00CA53AF">
        <w:rPr>
          <w:rFonts w:ascii="Times New Roman" w:hAnsi="Times New Roman" w:cs="Times New Roman"/>
          <w:sz w:val="27"/>
          <w:szCs w:val="24"/>
          <w:shd w:val="clear" w:color="auto" w:fill="FFFFFF"/>
        </w:rPr>
        <w:t>ОСОБА_3</w:t>
      </w:r>
      <w:r w:rsidR="00DD22C2" w:rsidRPr="00CC094D">
        <w:rPr>
          <w:rFonts w:ascii="Times New Roman" w:hAnsi="Times New Roman" w:cs="Times New Roman"/>
          <w:sz w:val="27"/>
          <w:szCs w:val="24"/>
        </w:rPr>
        <w:t xml:space="preserve"> </w:t>
      </w:r>
      <w:r w:rsidR="00DD22C2" w:rsidRPr="00CC094D">
        <w:rPr>
          <w:rFonts w:ascii="Times New Roman" w:hAnsi="Times New Roman" w:cs="Times New Roman"/>
          <w:sz w:val="27"/>
          <w:szCs w:val="24"/>
          <w:shd w:val="clear" w:color="auto" w:fill="FFFFFF"/>
        </w:rPr>
        <w:t>відсутні доходи в обсязі, який би міг дозволити придбання автомобіля</w:t>
      </w:r>
      <w:r w:rsidRPr="00CC094D">
        <w:rPr>
          <w:rFonts w:ascii="Times New Roman" w:hAnsi="Times New Roman" w:cs="Times New Roman"/>
          <w:sz w:val="27"/>
          <w:szCs w:val="24"/>
          <w:shd w:val="clear" w:color="auto" w:fill="FFFFFF"/>
        </w:rPr>
        <w:t xml:space="preserve"> мінімум за 558 000</w:t>
      </w:r>
      <w:r w:rsidR="00B40700" w:rsidRPr="00CC094D">
        <w:rPr>
          <w:rFonts w:ascii="Times New Roman" w:hAnsi="Times New Roman" w:cs="Times New Roman"/>
          <w:sz w:val="27"/>
          <w:szCs w:val="24"/>
          <w:shd w:val="clear" w:color="auto" w:fill="FFFFFF"/>
        </w:rPr>
        <w:t xml:space="preserve"> гривень</w:t>
      </w:r>
      <w:r w:rsidR="00DD22C2" w:rsidRPr="00CC094D">
        <w:rPr>
          <w:rFonts w:ascii="Times New Roman" w:hAnsi="Times New Roman" w:cs="Times New Roman"/>
          <w:sz w:val="27"/>
          <w:szCs w:val="24"/>
          <w:shd w:val="clear" w:color="auto" w:fill="FFFFFF"/>
        </w:rPr>
        <w:t>.</w:t>
      </w:r>
    </w:p>
    <w:p w:rsidR="00EA24D1" w:rsidRPr="00CC094D" w:rsidRDefault="00EA24D1"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Так, племінниці судді </w:t>
      </w:r>
      <w:r w:rsidR="00CA53AF">
        <w:rPr>
          <w:rFonts w:ascii="Times New Roman" w:hAnsi="Times New Roman" w:cs="Times New Roman"/>
          <w:sz w:val="27"/>
          <w:szCs w:val="24"/>
          <w:shd w:val="clear" w:color="auto" w:fill="FFFFFF"/>
        </w:rPr>
        <w:t>ОСОБА_3</w:t>
      </w:r>
      <w:r w:rsidRPr="00CC094D">
        <w:rPr>
          <w:rFonts w:ascii="Times New Roman" w:hAnsi="Times New Roman" w:cs="Times New Roman"/>
          <w:sz w:val="27"/>
          <w:szCs w:val="24"/>
          <w:shd w:val="clear" w:color="auto" w:fill="FFFFFF"/>
        </w:rPr>
        <w:t xml:space="preserve"> на момент придбання автомобіля було 19</w:t>
      </w:r>
      <w:r w:rsidR="00CA53AF">
        <w:rPr>
          <w:rFonts w:ascii="Times New Roman" w:hAnsi="Times New Roman" w:cs="Times New Roman"/>
          <w:sz w:val="27"/>
          <w:szCs w:val="24"/>
          <w:shd w:val="clear" w:color="auto" w:fill="FFFFFF"/>
        </w:rPr>
        <w:t> </w:t>
      </w:r>
      <w:r w:rsidRPr="00CC094D">
        <w:rPr>
          <w:rFonts w:ascii="Times New Roman" w:hAnsi="Times New Roman" w:cs="Times New Roman"/>
          <w:sz w:val="27"/>
          <w:szCs w:val="24"/>
          <w:shd w:val="clear" w:color="auto" w:fill="FFFFFF"/>
        </w:rPr>
        <w:t>років, вона вперше влаштувалась на роботу і отримала дохід лише у травні</w:t>
      </w:r>
      <w:r w:rsidR="00CA53AF">
        <w:rPr>
          <w:rFonts w:ascii="Times New Roman" w:hAnsi="Times New Roman" w:cs="Times New Roman"/>
          <w:sz w:val="27"/>
          <w:szCs w:val="24"/>
          <w:shd w:val="clear" w:color="auto" w:fill="FFFFFF"/>
        </w:rPr>
        <w:t xml:space="preserve"> </w:t>
      </w:r>
      <w:r w:rsidR="0015594D" w:rsidRPr="00CC094D">
        <w:rPr>
          <w:rFonts w:ascii="Times New Roman" w:hAnsi="Times New Roman" w:cs="Times New Roman"/>
          <w:sz w:val="27"/>
          <w:szCs w:val="24"/>
          <w:shd w:val="clear" w:color="auto" w:fill="FFFFFF"/>
        </w:rPr>
        <w:t>2019</w:t>
      </w:r>
      <w:r w:rsidR="00CA53AF">
        <w:rPr>
          <w:rFonts w:ascii="Times New Roman" w:hAnsi="Times New Roman" w:cs="Times New Roman"/>
          <w:sz w:val="27"/>
          <w:szCs w:val="24"/>
          <w:shd w:val="clear" w:color="auto" w:fill="FFFFFF"/>
        </w:rPr>
        <w:t> </w:t>
      </w:r>
      <w:r w:rsidR="0015594D" w:rsidRPr="00CC094D">
        <w:rPr>
          <w:rFonts w:ascii="Times New Roman" w:hAnsi="Times New Roman" w:cs="Times New Roman"/>
          <w:sz w:val="27"/>
          <w:szCs w:val="24"/>
          <w:shd w:val="clear" w:color="auto" w:fill="FFFFFF"/>
        </w:rPr>
        <w:t xml:space="preserve">року, </w:t>
      </w:r>
      <w:r w:rsidRPr="00CC094D">
        <w:rPr>
          <w:rFonts w:ascii="Times New Roman" w:hAnsi="Times New Roman" w:cs="Times New Roman"/>
          <w:sz w:val="27"/>
          <w:szCs w:val="24"/>
          <w:shd w:val="clear" w:color="auto" w:fill="FFFFFF"/>
        </w:rPr>
        <w:t>її загальний дохід за</w:t>
      </w:r>
      <w:r w:rsidR="0015594D" w:rsidRPr="00CC094D">
        <w:rPr>
          <w:rFonts w:ascii="Times New Roman" w:hAnsi="Times New Roman" w:cs="Times New Roman"/>
          <w:sz w:val="27"/>
          <w:szCs w:val="24"/>
          <w:shd w:val="clear" w:color="auto" w:fill="FFFFFF"/>
        </w:rPr>
        <w:t xml:space="preserve"> 2 та 3 квартали 2019 року становив</w:t>
      </w:r>
      <w:r w:rsidRPr="00CC094D">
        <w:rPr>
          <w:rFonts w:ascii="Times New Roman" w:hAnsi="Times New Roman" w:cs="Times New Roman"/>
          <w:sz w:val="27"/>
          <w:szCs w:val="24"/>
          <w:shd w:val="clear" w:color="auto" w:fill="FFFFFF"/>
        </w:rPr>
        <w:t xml:space="preserve"> 44</w:t>
      </w:r>
      <w:r w:rsidR="0015594D"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581 грн, що</w:t>
      </w:r>
      <w:r w:rsidR="0015594D"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очевидно</w:t>
      </w:r>
      <w:r w:rsidR="0015594D"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недостатньо для придбання нею зазначеного</w:t>
      </w:r>
      <w:r w:rsidR="00B40700" w:rsidRPr="00CC094D">
        <w:rPr>
          <w:rFonts w:ascii="Times New Roman" w:hAnsi="Times New Roman" w:cs="Times New Roman"/>
          <w:sz w:val="27"/>
          <w:szCs w:val="24"/>
          <w:shd w:val="clear" w:color="auto" w:fill="FFFFFF"/>
        </w:rPr>
        <w:t xml:space="preserve"> автомобіля</w:t>
      </w:r>
      <w:r w:rsidRPr="00CC094D">
        <w:rPr>
          <w:rFonts w:ascii="Times New Roman" w:hAnsi="Times New Roman" w:cs="Times New Roman"/>
          <w:sz w:val="27"/>
          <w:szCs w:val="24"/>
          <w:shd w:val="clear" w:color="auto" w:fill="FFFFFF"/>
        </w:rPr>
        <w:t>.</w:t>
      </w:r>
    </w:p>
    <w:p w:rsidR="00EA24D1" w:rsidRPr="00CC094D" w:rsidRDefault="0015594D"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Брат судді та</w:t>
      </w:r>
      <w:r w:rsidR="00EA24D1" w:rsidRPr="00CC094D">
        <w:rPr>
          <w:rFonts w:ascii="Times New Roman" w:hAnsi="Times New Roman" w:cs="Times New Roman"/>
          <w:sz w:val="27"/>
          <w:szCs w:val="24"/>
          <w:shd w:val="clear" w:color="auto" w:fill="FFFFFF"/>
        </w:rPr>
        <w:t xml:space="preserve"> батько </w:t>
      </w:r>
      <w:r w:rsidR="00CA53AF">
        <w:rPr>
          <w:rFonts w:ascii="Times New Roman" w:hAnsi="Times New Roman" w:cs="Times New Roman"/>
          <w:sz w:val="27"/>
          <w:szCs w:val="24"/>
          <w:shd w:val="clear" w:color="auto" w:fill="FFFFFF"/>
        </w:rPr>
        <w:t>ОСОБА_3</w:t>
      </w:r>
      <w:r w:rsidR="00B40700" w:rsidRPr="00CC094D">
        <w:rPr>
          <w:rFonts w:ascii="Times New Roman" w:hAnsi="Times New Roman" w:cs="Times New Roman"/>
          <w:sz w:val="27"/>
          <w:szCs w:val="24"/>
          <w:shd w:val="clear" w:color="auto" w:fill="FFFFFF"/>
        </w:rPr>
        <w:t xml:space="preserve"> – </w:t>
      </w:r>
      <w:r w:rsidR="00CA53AF">
        <w:rPr>
          <w:rFonts w:ascii="Times New Roman" w:hAnsi="Times New Roman" w:cs="Times New Roman"/>
          <w:sz w:val="27"/>
          <w:szCs w:val="24"/>
          <w:shd w:val="clear" w:color="auto" w:fill="FFFFFF"/>
        </w:rPr>
        <w:t>ОСОБА_4</w:t>
      </w:r>
      <w:r w:rsidR="00EA24D1"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 xml:space="preserve">який за поясненнями судді передав кошти </w:t>
      </w:r>
      <w:r w:rsidR="00B40700" w:rsidRPr="00CC094D">
        <w:rPr>
          <w:rFonts w:ascii="Times New Roman" w:hAnsi="Times New Roman" w:cs="Times New Roman"/>
          <w:sz w:val="27"/>
          <w:szCs w:val="24"/>
          <w:shd w:val="clear" w:color="auto" w:fill="FFFFFF"/>
        </w:rPr>
        <w:t>для придбання автомобіля</w:t>
      </w:r>
      <w:r w:rsidR="00EA24D1"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офіційних доходів у 2014</w:t>
      </w:r>
      <w:r w:rsidR="00D95969" w:rsidRPr="00CC094D">
        <w:rPr>
          <w:rFonts w:ascii="Times New Roman" w:hAnsi="Times New Roman" w:cs="Times New Roman"/>
          <w:sz w:val="27"/>
          <w:szCs w:val="24"/>
          <w:shd w:val="clear" w:color="auto" w:fill="FFFFFF"/>
        </w:rPr>
        <w:t xml:space="preserve"> – </w:t>
      </w:r>
      <w:r w:rsidR="000864D7" w:rsidRPr="00CC094D">
        <w:rPr>
          <w:rFonts w:ascii="Times New Roman" w:hAnsi="Times New Roman" w:cs="Times New Roman"/>
          <w:sz w:val="27"/>
          <w:szCs w:val="24"/>
          <w:shd w:val="clear" w:color="auto" w:fill="FFFFFF"/>
        </w:rPr>
        <w:t>2020 роках не мав.</w:t>
      </w:r>
    </w:p>
    <w:p w:rsidR="004C2748" w:rsidRPr="00CC094D" w:rsidRDefault="004C2748" w:rsidP="00212E0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Суддею на підтвердження своїх доводів надано Комісії договори купівлі-продажу транспортних засобів. Натомість за змістом цих договорів </w:t>
      </w:r>
      <w:r w:rsidR="00CA53AF">
        <w:rPr>
          <w:rFonts w:ascii="Times New Roman" w:hAnsi="Times New Roman" w:cs="Times New Roman"/>
          <w:sz w:val="27"/>
          <w:szCs w:val="24"/>
          <w:shd w:val="clear" w:color="auto" w:fill="FFFFFF"/>
        </w:rPr>
        <w:t>ОСОБА_4</w:t>
      </w:r>
      <w:r w:rsidRPr="00CC094D">
        <w:rPr>
          <w:rFonts w:ascii="Times New Roman" w:hAnsi="Times New Roman" w:cs="Times New Roman"/>
          <w:sz w:val="27"/>
          <w:szCs w:val="24"/>
          <w:shd w:val="clear" w:color="auto" w:fill="FFFFFF"/>
        </w:rPr>
        <w:t xml:space="preserve"> продав </w:t>
      </w:r>
      <w:r w:rsidR="00212E0F" w:rsidRPr="00CC094D">
        <w:rPr>
          <w:rFonts w:ascii="Times New Roman" w:hAnsi="Times New Roman" w:cs="Times New Roman"/>
          <w:sz w:val="27"/>
          <w:szCs w:val="24"/>
          <w:shd w:val="clear" w:color="auto" w:fill="FFFFFF"/>
        </w:rPr>
        <w:t xml:space="preserve">23 грудня 2020 року </w:t>
      </w:r>
      <w:r w:rsidRPr="00CC094D">
        <w:rPr>
          <w:rFonts w:ascii="Times New Roman" w:hAnsi="Times New Roman" w:cs="Times New Roman"/>
          <w:sz w:val="27"/>
          <w:szCs w:val="24"/>
          <w:shd w:val="clear" w:color="auto" w:fill="FFFFFF"/>
        </w:rPr>
        <w:t xml:space="preserve">належний йому автомобіль </w:t>
      </w:r>
      <w:r w:rsidR="00212E0F" w:rsidRPr="00CC094D">
        <w:rPr>
          <w:rFonts w:ascii="Times New Roman" w:hAnsi="Times New Roman" w:cs="Times New Roman"/>
          <w:sz w:val="27"/>
          <w:szCs w:val="24"/>
          <w:shd w:val="clear" w:color="auto" w:fill="FFFFFF"/>
        </w:rPr>
        <w:t>«</w:t>
      </w:r>
      <w:proofErr w:type="spellStart"/>
      <w:r w:rsidRPr="00CC094D">
        <w:rPr>
          <w:rFonts w:ascii="Times New Roman" w:hAnsi="Times New Roman" w:cs="Times New Roman"/>
          <w:sz w:val="27"/>
          <w:szCs w:val="24"/>
          <w:shd w:val="clear" w:color="auto" w:fill="FFFFFF"/>
        </w:rPr>
        <w:t>Renault</w:t>
      </w:r>
      <w:proofErr w:type="spellEnd"/>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Kangoo</w:t>
      </w:r>
      <w:proofErr w:type="spellEnd"/>
      <w:r w:rsidR="00212E0F"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тобто пізніше ніж його донькою </w:t>
      </w:r>
      <w:r w:rsidR="00CA53AF">
        <w:rPr>
          <w:rFonts w:ascii="Times New Roman" w:hAnsi="Times New Roman" w:cs="Times New Roman"/>
          <w:sz w:val="27"/>
          <w:szCs w:val="24"/>
          <w:shd w:val="clear" w:color="auto" w:fill="FFFFFF"/>
        </w:rPr>
        <w:t>ОСОБА_3</w:t>
      </w:r>
      <w:r w:rsidRPr="00CC094D">
        <w:rPr>
          <w:rFonts w:ascii="Times New Roman" w:hAnsi="Times New Roman" w:cs="Times New Roman"/>
          <w:sz w:val="27"/>
          <w:szCs w:val="24"/>
          <w:shd w:val="clear" w:color="auto" w:fill="FFFFFF"/>
        </w:rPr>
        <w:t xml:space="preserve"> придбано автомобіль </w:t>
      </w:r>
      <w:r w:rsidR="00212E0F" w:rsidRPr="00CC094D">
        <w:rPr>
          <w:rFonts w:ascii="Times New Roman" w:hAnsi="Times New Roman" w:cs="Times New Roman"/>
          <w:sz w:val="27"/>
          <w:szCs w:val="24"/>
          <w:shd w:val="clear" w:color="auto" w:fill="FFFFFF"/>
        </w:rPr>
        <w:t>«</w:t>
      </w:r>
      <w:proofErr w:type="spellStart"/>
      <w:r w:rsidRPr="00CC094D">
        <w:rPr>
          <w:rFonts w:ascii="Times New Roman" w:hAnsi="Times New Roman" w:cs="Times New Roman"/>
          <w:sz w:val="27"/>
          <w:szCs w:val="24"/>
          <w:shd w:val="clear" w:color="auto" w:fill="FFFFFF"/>
        </w:rPr>
        <w:t>Volkswagen</w:t>
      </w:r>
      <w:proofErr w:type="spellEnd"/>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Touareg</w:t>
      </w:r>
      <w:proofErr w:type="spellEnd"/>
      <w:r w:rsidR="00212E0F"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w:t>
      </w:r>
      <w:r w:rsidR="000F7B7D"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31</w:t>
      </w:r>
      <w:r w:rsidR="006D2FD9" w:rsidRPr="00CC094D">
        <w:rPr>
          <w:rFonts w:ascii="Times New Roman" w:hAnsi="Times New Roman" w:cs="Times New Roman"/>
          <w:sz w:val="27"/>
          <w:szCs w:val="24"/>
          <w:shd w:val="clear" w:color="auto" w:fill="FFFFFF"/>
        </w:rPr>
        <w:t xml:space="preserve"> серпня </w:t>
      </w:r>
      <w:r w:rsidRPr="00CC094D">
        <w:rPr>
          <w:rFonts w:ascii="Times New Roman" w:hAnsi="Times New Roman" w:cs="Times New Roman"/>
          <w:sz w:val="27"/>
          <w:szCs w:val="24"/>
          <w:shd w:val="clear" w:color="auto" w:fill="FFFFFF"/>
        </w:rPr>
        <w:t>2019</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w:t>
      </w:r>
    </w:p>
    <w:p w:rsidR="004C2748" w:rsidRPr="00CC094D" w:rsidRDefault="004C2748"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Водночас сама </w:t>
      </w:r>
      <w:r w:rsidR="00CA53AF">
        <w:rPr>
          <w:rFonts w:ascii="Times New Roman" w:hAnsi="Times New Roman" w:cs="Times New Roman"/>
          <w:sz w:val="27"/>
          <w:szCs w:val="24"/>
          <w:shd w:val="clear" w:color="auto" w:fill="FFFFFF"/>
        </w:rPr>
        <w:t>ОСОБА_3</w:t>
      </w:r>
      <w:r w:rsidRPr="00CC094D">
        <w:rPr>
          <w:rFonts w:ascii="Times New Roman" w:hAnsi="Times New Roman" w:cs="Times New Roman"/>
          <w:sz w:val="27"/>
          <w:szCs w:val="24"/>
          <w:shd w:val="clear" w:color="auto" w:fill="FFFFFF"/>
        </w:rPr>
        <w:t xml:space="preserve"> </w:t>
      </w:r>
      <w:r w:rsidR="00EC438E" w:rsidRPr="00CC094D">
        <w:rPr>
          <w:rFonts w:ascii="Times New Roman" w:hAnsi="Times New Roman" w:cs="Times New Roman"/>
          <w:sz w:val="27"/>
          <w:szCs w:val="24"/>
          <w:shd w:val="clear" w:color="auto" w:fill="FFFFFF"/>
        </w:rPr>
        <w:t xml:space="preserve">31 серпня 2019 року </w:t>
      </w:r>
      <w:r w:rsidRPr="00CC094D">
        <w:rPr>
          <w:rFonts w:ascii="Times New Roman" w:hAnsi="Times New Roman" w:cs="Times New Roman"/>
          <w:sz w:val="27"/>
          <w:szCs w:val="24"/>
          <w:shd w:val="clear" w:color="auto" w:fill="FFFFFF"/>
        </w:rPr>
        <w:t xml:space="preserve">продала </w:t>
      </w:r>
      <w:r w:rsidR="00B40700" w:rsidRPr="00CC094D">
        <w:rPr>
          <w:rFonts w:ascii="Times New Roman" w:hAnsi="Times New Roman" w:cs="Times New Roman"/>
          <w:sz w:val="27"/>
          <w:szCs w:val="24"/>
          <w:shd w:val="clear" w:color="auto" w:fill="FFFFFF"/>
        </w:rPr>
        <w:t xml:space="preserve">офіційно </w:t>
      </w:r>
      <w:r w:rsidRPr="00CC094D">
        <w:rPr>
          <w:rFonts w:ascii="Times New Roman" w:hAnsi="Times New Roman" w:cs="Times New Roman"/>
          <w:sz w:val="27"/>
          <w:szCs w:val="24"/>
          <w:shd w:val="clear" w:color="auto" w:fill="FFFFFF"/>
        </w:rPr>
        <w:t xml:space="preserve">належний їй автомобіль </w:t>
      </w:r>
      <w:r w:rsidR="00EC438E" w:rsidRPr="00CC094D">
        <w:rPr>
          <w:rFonts w:ascii="Times New Roman" w:hAnsi="Times New Roman" w:cs="Times New Roman"/>
          <w:sz w:val="27"/>
          <w:szCs w:val="24"/>
          <w:shd w:val="clear" w:color="auto" w:fill="FFFFFF"/>
        </w:rPr>
        <w:t>«</w:t>
      </w:r>
      <w:proofErr w:type="spellStart"/>
      <w:r w:rsidRPr="00CC094D">
        <w:rPr>
          <w:rFonts w:ascii="Times New Roman" w:hAnsi="Times New Roman" w:cs="Times New Roman"/>
          <w:sz w:val="27"/>
          <w:szCs w:val="24"/>
          <w:shd w:val="clear" w:color="auto" w:fill="FFFFFF"/>
        </w:rPr>
        <w:t>Volkswagen</w:t>
      </w:r>
      <w:proofErr w:type="spellEnd"/>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Passat</w:t>
      </w:r>
      <w:proofErr w:type="spellEnd"/>
      <w:r w:rsidR="00EC438E" w:rsidRPr="00CC094D">
        <w:rPr>
          <w:rFonts w:ascii="Times New Roman" w:hAnsi="Times New Roman" w:cs="Times New Roman"/>
          <w:sz w:val="27"/>
          <w:szCs w:val="24"/>
          <w:shd w:val="clear" w:color="auto" w:fill="FFFFFF"/>
        </w:rPr>
        <w:t>» за суму 49 000 грн</w:t>
      </w:r>
      <w:r w:rsidRPr="00CC094D">
        <w:rPr>
          <w:rFonts w:ascii="Times New Roman" w:hAnsi="Times New Roman" w:cs="Times New Roman"/>
          <w:sz w:val="27"/>
          <w:szCs w:val="24"/>
          <w:shd w:val="clear" w:color="auto" w:fill="FFFFFF"/>
        </w:rPr>
        <w:t xml:space="preserve">, що </w:t>
      </w:r>
      <w:r w:rsidR="000864D7" w:rsidRPr="00CC094D">
        <w:rPr>
          <w:rFonts w:ascii="Times New Roman" w:hAnsi="Times New Roman" w:cs="Times New Roman"/>
          <w:sz w:val="27"/>
          <w:szCs w:val="24"/>
          <w:shd w:val="clear" w:color="auto" w:fill="FFFFFF"/>
        </w:rPr>
        <w:t xml:space="preserve">також </w:t>
      </w:r>
      <w:r w:rsidR="00EC438E" w:rsidRPr="00CC094D">
        <w:rPr>
          <w:rFonts w:ascii="Times New Roman" w:hAnsi="Times New Roman" w:cs="Times New Roman"/>
          <w:sz w:val="27"/>
          <w:szCs w:val="24"/>
          <w:shd w:val="clear" w:color="auto" w:fill="FFFFFF"/>
        </w:rPr>
        <w:t xml:space="preserve">є явно </w:t>
      </w:r>
      <w:r w:rsidRPr="00CC094D">
        <w:rPr>
          <w:rFonts w:ascii="Times New Roman" w:hAnsi="Times New Roman" w:cs="Times New Roman"/>
          <w:sz w:val="27"/>
          <w:szCs w:val="24"/>
          <w:shd w:val="clear" w:color="auto" w:fill="FFFFFF"/>
        </w:rPr>
        <w:t>недостатньо</w:t>
      </w:r>
      <w:r w:rsidR="00EC68DF" w:rsidRPr="00CC094D">
        <w:rPr>
          <w:rFonts w:ascii="Times New Roman" w:hAnsi="Times New Roman" w:cs="Times New Roman"/>
          <w:sz w:val="27"/>
          <w:szCs w:val="24"/>
          <w:shd w:val="clear" w:color="auto" w:fill="FFFFFF"/>
        </w:rPr>
        <w:t>ю</w:t>
      </w:r>
      <w:r w:rsidRPr="00CC094D">
        <w:rPr>
          <w:rFonts w:ascii="Times New Roman" w:hAnsi="Times New Roman" w:cs="Times New Roman"/>
          <w:sz w:val="27"/>
          <w:szCs w:val="24"/>
          <w:shd w:val="clear" w:color="auto" w:fill="FFFFFF"/>
        </w:rPr>
        <w:t xml:space="preserve"> для придбання автомобіля </w:t>
      </w:r>
      <w:r w:rsidR="00EC438E" w:rsidRPr="00CC094D">
        <w:rPr>
          <w:rFonts w:ascii="Times New Roman" w:hAnsi="Times New Roman" w:cs="Times New Roman"/>
          <w:sz w:val="27"/>
          <w:szCs w:val="24"/>
          <w:shd w:val="clear" w:color="auto" w:fill="FFFFFF"/>
        </w:rPr>
        <w:t>«</w:t>
      </w:r>
      <w:proofErr w:type="spellStart"/>
      <w:r w:rsidRPr="00CC094D">
        <w:rPr>
          <w:rFonts w:ascii="Times New Roman" w:hAnsi="Times New Roman" w:cs="Times New Roman"/>
          <w:sz w:val="27"/>
          <w:szCs w:val="24"/>
          <w:shd w:val="clear" w:color="auto" w:fill="FFFFFF"/>
        </w:rPr>
        <w:t>Volkswagen</w:t>
      </w:r>
      <w:proofErr w:type="spellEnd"/>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Touareg</w:t>
      </w:r>
      <w:proofErr w:type="spellEnd"/>
      <w:r w:rsidR="00EC438E"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w:t>
      </w:r>
    </w:p>
    <w:p w:rsidR="00EA24D1" w:rsidRPr="00CC094D" w:rsidRDefault="00B40700"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Крім того, </w:t>
      </w:r>
      <w:r w:rsidR="00561AF5" w:rsidRPr="00CC094D">
        <w:rPr>
          <w:rFonts w:ascii="Times New Roman" w:hAnsi="Times New Roman" w:cs="Times New Roman"/>
          <w:sz w:val="27"/>
          <w:szCs w:val="24"/>
          <w:shd w:val="clear" w:color="auto" w:fill="FFFFFF"/>
        </w:rPr>
        <w:t>с</w:t>
      </w:r>
      <w:r w:rsidR="001F3734" w:rsidRPr="00CC094D">
        <w:rPr>
          <w:rFonts w:ascii="Times New Roman" w:hAnsi="Times New Roman" w:cs="Times New Roman"/>
          <w:sz w:val="27"/>
          <w:szCs w:val="24"/>
          <w:shd w:val="clear" w:color="auto" w:fill="FFFFFF"/>
        </w:rPr>
        <w:t>уддя не надав</w:t>
      </w:r>
      <w:r w:rsidR="00561AF5" w:rsidRPr="00CC094D">
        <w:rPr>
          <w:rFonts w:ascii="Times New Roman" w:hAnsi="Times New Roman" w:cs="Times New Roman"/>
          <w:sz w:val="27"/>
          <w:szCs w:val="24"/>
          <w:shd w:val="clear" w:color="auto" w:fill="FFFFFF"/>
        </w:rPr>
        <w:t xml:space="preserve"> жодної </w:t>
      </w:r>
      <w:r w:rsidR="001F3734" w:rsidRPr="00CC094D">
        <w:rPr>
          <w:rFonts w:ascii="Times New Roman" w:hAnsi="Times New Roman" w:cs="Times New Roman"/>
          <w:sz w:val="27"/>
          <w:szCs w:val="24"/>
          <w:shd w:val="clear" w:color="auto" w:fill="FFFFFF"/>
        </w:rPr>
        <w:t>інформації</w:t>
      </w:r>
      <w:r w:rsidR="00561AF5" w:rsidRPr="00CC094D">
        <w:rPr>
          <w:rFonts w:ascii="Times New Roman" w:hAnsi="Times New Roman" w:cs="Times New Roman"/>
          <w:sz w:val="27"/>
          <w:szCs w:val="24"/>
          <w:shd w:val="clear" w:color="auto" w:fill="FFFFFF"/>
        </w:rPr>
        <w:t xml:space="preserve">, яка підтверджувала б його пояснення стосовно нібито передачі грошей </w:t>
      </w:r>
      <w:r w:rsidR="001F3734" w:rsidRPr="00CC094D">
        <w:rPr>
          <w:rFonts w:ascii="Times New Roman" w:hAnsi="Times New Roman" w:cs="Times New Roman"/>
          <w:sz w:val="27"/>
          <w:szCs w:val="24"/>
          <w:shd w:val="clear" w:color="auto" w:fill="FFFFFF"/>
        </w:rPr>
        <w:t>співмешканц</w:t>
      </w:r>
      <w:r w:rsidR="00561AF5" w:rsidRPr="00CC094D">
        <w:rPr>
          <w:rFonts w:ascii="Times New Roman" w:hAnsi="Times New Roman" w:cs="Times New Roman"/>
          <w:sz w:val="27"/>
          <w:szCs w:val="24"/>
          <w:shd w:val="clear" w:color="auto" w:fill="FFFFFF"/>
        </w:rPr>
        <w:t>ем</w:t>
      </w:r>
      <w:r w:rsidR="001F3734" w:rsidRPr="00CC094D">
        <w:rPr>
          <w:rFonts w:ascii="Times New Roman" w:hAnsi="Times New Roman" w:cs="Times New Roman"/>
          <w:sz w:val="27"/>
          <w:szCs w:val="24"/>
          <w:shd w:val="clear" w:color="auto" w:fill="FFFFFF"/>
        </w:rPr>
        <w:t xml:space="preserve"> племінниці</w:t>
      </w:r>
      <w:r w:rsidR="00EA24D1" w:rsidRPr="00CC094D">
        <w:rPr>
          <w:rFonts w:ascii="Times New Roman" w:hAnsi="Times New Roman" w:cs="Times New Roman"/>
          <w:sz w:val="27"/>
          <w:szCs w:val="24"/>
          <w:shd w:val="clear" w:color="auto" w:fill="FFFFFF"/>
        </w:rPr>
        <w:t>.</w:t>
      </w:r>
    </w:p>
    <w:p w:rsidR="000864D7" w:rsidRPr="00CC094D" w:rsidRDefault="00B40700"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Також</w:t>
      </w:r>
      <w:r w:rsidR="000864D7" w:rsidRPr="00CC094D">
        <w:rPr>
          <w:rFonts w:ascii="Times New Roman" w:hAnsi="Times New Roman" w:cs="Times New Roman"/>
          <w:sz w:val="27"/>
          <w:szCs w:val="24"/>
          <w:shd w:val="clear" w:color="auto" w:fill="FFFFFF"/>
        </w:rPr>
        <w:t xml:space="preserve">, як зазначалось вище, суддею не надано жодних доказів, що його брат або племінниця взагалі користувалися </w:t>
      </w:r>
      <w:r w:rsidR="00B4188A" w:rsidRPr="00CC094D">
        <w:rPr>
          <w:rFonts w:ascii="Times New Roman" w:hAnsi="Times New Roman" w:cs="Times New Roman"/>
          <w:sz w:val="27"/>
          <w:szCs w:val="24"/>
          <w:shd w:val="clear" w:color="auto" w:fill="FFFFFF"/>
        </w:rPr>
        <w:t xml:space="preserve">цим </w:t>
      </w:r>
      <w:r w:rsidR="000864D7" w:rsidRPr="00CC094D">
        <w:rPr>
          <w:rFonts w:ascii="Times New Roman" w:hAnsi="Times New Roman" w:cs="Times New Roman"/>
          <w:sz w:val="27"/>
          <w:szCs w:val="24"/>
          <w:shd w:val="clear" w:color="auto" w:fill="FFFFFF"/>
        </w:rPr>
        <w:t>автомобілем.</w:t>
      </w:r>
    </w:p>
    <w:p w:rsidR="00EA24D1" w:rsidRPr="00CC094D" w:rsidRDefault="00EA24D1"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З огляду </w:t>
      </w:r>
      <w:r w:rsidR="000864D7" w:rsidRPr="00CC094D">
        <w:rPr>
          <w:rFonts w:ascii="Times New Roman" w:hAnsi="Times New Roman" w:cs="Times New Roman"/>
          <w:sz w:val="27"/>
          <w:szCs w:val="24"/>
          <w:shd w:val="clear" w:color="auto" w:fill="FFFFFF"/>
        </w:rPr>
        <w:t xml:space="preserve">на вказані </w:t>
      </w:r>
      <w:r w:rsidR="009C2AE1" w:rsidRPr="00CC094D">
        <w:rPr>
          <w:rFonts w:ascii="Times New Roman" w:hAnsi="Times New Roman" w:cs="Times New Roman"/>
          <w:sz w:val="27"/>
          <w:szCs w:val="24"/>
          <w:shd w:val="clear" w:color="auto" w:fill="FFFFFF"/>
        </w:rPr>
        <w:t xml:space="preserve">вище </w:t>
      </w:r>
      <w:r w:rsidR="00EC438E" w:rsidRPr="00CC094D">
        <w:rPr>
          <w:rFonts w:ascii="Times New Roman" w:hAnsi="Times New Roman" w:cs="Times New Roman"/>
          <w:sz w:val="27"/>
          <w:szCs w:val="24"/>
          <w:shd w:val="clear" w:color="auto" w:fill="FFFFFF"/>
        </w:rPr>
        <w:t>обставини, а саме:</w:t>
      </w:r>
      <w:r w:rsidR="000864D7"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користування суддею</w:t>
      </w:r>
      <w:r w:rsidR="00906AE3" w:rsidRPr="00906AE3">
        <w:rPr>
          <w:rFonts w:ascii="Times New Roman" w:hAnsi="Times New Roman" w:cs="Times New Roman"/>
          <w:sz w:val="27"/>
          <w:szCs w:val="24"/>
          <w:shd w:val="clear" w:color="auto" w:fill="FFFFFF"/>
          <w:lang w:val="ru-RU"/>
        </w:rPr>
        <w:t xml:space="preserve"> </w:t>
      </w:r>
      <w:r w:rsidRPr="00CC094D">
        <w:rPr>
          <w:rFonts w:ascii="Times New Roman" w:hAnsi="Times New Roman" w:cs="Times New Roman"/>
          <w:sz w:val="27"/>
          <w:szCs w:val="24"/>
          <w:shd w:val="clear" w:color="auto" w:fill="FFFFFF"/>
        </w:rPr>
        <w:t>Ключником</w:t>
      </w:r>
      <w:r w:rsidR="00906AE3">
        <w:rPr>
          <w:rFonts w:ascii="Times New Roman" w:hAnsi="Times New Roman" w:cs="Times New Roman"/>
          <w:sz w:val="27"/>
          <w:szCs w:val="24"/>
          <w:shd w:val="clear" w:color="auto" w:fill="FFFFFF"/>
          <w:lang w:val="en-US"/>
        </w:rPr>
        <w:t> </w:t>
      </w:r>
      <w:r w:rsidRPr="00CC094D">
        <w:rPr>
          <w:rFonts w:ascii="Times New Roman" w:hAnsi="Times New Roman" w:cs="Times New Roman"/>
          <w:sz w:val="27"/>
          <w:szCs w:val="24"/>
          <w:shd w:val="clear" w:color="auto" w:fill="FFFFFF"/>
        </w:rPr>
        <w:t xml:space="preserve">А.С. автомобілем </w:t>
      </w:r>
      <w:r w:rsidR="00B25CC6" w:rsidRPr="00CC094D">
        <w:rPr>
          <w:rFonts w:ascii="Times New Roman" w:hAnsi="Times New Roman" w:cs="Times New Roman"/>
          <w:sz w:val="27"/>
          <w:szCs w:val="24"/>
          <w:shd w:val="clear" w:color="auto" w:fill="FFFFFF"/>
        </w:rPr>
        <w:t>«</w:t>
      </w:r>
      <w:proofErr w:type="spellStart"/>
      <w:r w:rsidRPr="00CC094D">
        <w:rPr>
          <w:rFonts w:ascii="Times New Roman" w:hAnsi="Times New Roman" w:cs="Times New Roman"/>
          <w:sz w:val="27"/>
          <w:szCs w:val="24"/>
          <w:shd w:val="clear" w:color="auto" w:fill="FFFFFF"/>
        </w:rPr>
        <w:t>Volkswagen</w:t>
      </w:r>
      <w:proofErr w:type="spellEnd"/>
      <w:r w:rsidRPr="00CC094D">
        <w:rPr>
          <w:rFonts w:ascii="Times New Roman" w:hAnsi="Times New Roman" w:cs="Times New Roman"/>
          <w:sz w:val="27"/>
          <w:szCs w:val="24"/>
          <w:shd w:val="clear" w:color="auto" w:fill="FFFFFF"/>
        </w:rPr>
        <w:t xml:space="preserve"> </w:t>
      </w:r>
      <w:proofErr w:type="spellStart"/>
      <w:r w:rsidRPr="00CC094D">
        <w:rPr>
          <w:rFonts w:ascii="Times New Roman" w:hAnsi="Times New Roman" w:cs="Times New Roman"/>
          <w:sz w:val="27"/>
          <w:szCs w:val="24"/>
          <w:shd w:val="clear" w:color="auto" w:fill="FFFFFF"/>
        </w:rPr>
        <w:t>Touareg</w:t>
      </w:r>
      <w:proofErr w:type="spellEnd"/>
      <w:r w:rsidR="00B25CC6" w:rsidRPr="00CC094D">
        <w:rPr>
          <w:rFonts w:ascii="Times New Roman" w:hAnsi="Times New Roman" w:cs="Times New Roman"/>
          <w:sz w:val="27"/>
          <w:szCs w:val="24"/>
          <w:shd w:val="clear" w:color="auto" w:fill="FFFFFF"/>
        </w:rPr>
        <w:t xml:space="preserve">» </w:t>
      </w:r>
      <w:r w:rsidR="00EA0505" w:rsidRPr="00CC094D">
        <w:rPr>
          <w:rFonts w:ascii="Times New Roman" w:hAnsi="Times New Roman" w:cs="Times New Roman"/>
          <w:sz w:val="27"/>
          <w:szCs w:val="24"/>
          <w:shd w:val="clear" w:color="auto" w:fill="FFFFFF"/>
        </w:rPr>
        <w:t>білого кольору</w:t>
      </w:r>
      <w:r w:rsidRPr="00CC094D">
        <w:rPr>
          <w:rFonts w:ascii="Times New Roman" w:hAnsi="Times New Roman" w:cs="Times New Roman"/>
          <w:sz w:val="27"/>
          <w:szCs w:val="24"/>
          <w:shd w:val="clear" w:color="auto" w:fill="FFFFFF"/>
        </w:rPr>
        <w:t xml:space="preserve"> 2012</w:t>
      </w:r>
      <w:r w:rsidR="00B25CC6" w:rsidRPr="00CC094D">
        <w:rPr>
          <w:rFonts w:ascii="Times New Roman" w:hAnsi="Times New Roman" w:cs="Times New Roman"/>
          <w:sz w:val="27"/>
          <w:szCs w:val="24"/>
          <w:shd w:val="clear" w:color="auto" w:fill="FFFFFF"/>
        </w:rPr>
        <w:t xml:space="preserve"> року випуску, </w:t>
      </w:r>
      <w:r w:rsidRPr="00CC094D">
        <w:rPr>
          <w:rFonts w:ascii="Times New Roman" w:hAnsi="Times New Roman" w:cs="Times New Roman"/>
          <w:sz w:val="27"/>
          <w:szCs w:val="24"/>
          <w:shd w:val="clear" w:color="auto" w:fill="FFFFFF"/>
        </w:rPr>
        <w:t xml:space="preserve">оформлення </w:t>
      </w:r>
      <w:r w:rsidR="00B4188A" w:rsidRPr="00CC094D">
        <w:rPr>
          <w:rFonts w:ascii="Times New Roman" w:hAnsi="Times New Roman" w:cs="Times New Roman"/>
          <w:sz w:val="27"/>
          <w:szCs w:val="24"/>
          <w:shd w:val="clear" w:color="auto" w:fill="FFFFFF"/>
        </w:rPr>
        <w:t xml:space="preserve">саме </w:t>
      </w:r>
      <w:r w:rsidR="00B25CC6" w:rsidRPr="00CC094D">
        <w:rPr>
          <w:rFonts w:ascii="Times New Roman" w:hAnsi="Times New Roman" w:cs="Times New Roman"/>
          <w:sz w:val="27"/>
          <w:szCs w:val="24"/>
          <w:shd w:val="clear" w:color="auto" w:fill="FFFFFF"/>
        </w:rPr>
        <w:t>на нього полісів «ОСЦПВ»</w:t>
      </w:r>
      <w:r w:rsidRPr="00CC094D">
        <w:rPr>
          <w:rFonts w:ascii="Times New Roman" w:hAnsi="Times New Roman" w:cs="Times New Roman"/>
          <w:sz w:val="27"/>
          <w:szCs w:val="24"/>
          <w:shd w:val="clear" w:color="auto" w:fill="FFFFFF"/>
        </w:rPr>
        <w:t xml:space="preserve">, </w:t>
      </w:r>
      <w:r w:rsidR="009C2AE1" w:rsidRPr="00CC094D">
        <w:rPr>
          <w:rFonts w:ascii="Times New Roman" w:hAnsi="Times New Roman" w:cs="Times New Roman"/>
          <w:sz w:val="27"/>
          <w:szCs w:val="24"/>
          <w:shd w:val="clear" w:color="auto" w:fill="FFFFFF"/>
        </w:rPr>
        <w:t xml:space="preserve">відсутність фактів </w:t>
      </w:r>
      <w:r w:rsidR="000864D7" w:rsidRPr="00CC094D">
        <w:rPr>
          <w:rFonts w:ascii="Times New Roman" w:hAnsi="Times New Roman" w:cs="Times New Roman"/>
          <w:sz w:val="27"/>
          <w:szCs w:val="24"/>
          <w:shd w:val="clear" w:color="auto" w:fill="FFFFFF"/>
        </w:rPr>
        <w:t xml:space="preserve">користування автомобілем іншими особами, </w:t>
      </w:r>
      <w:r w:rsidRPr="00CC094D">
        <w:rPr>
          <w:rFonts w:ascii="Times New Roman" w:hAnsi="Times New Roman" w:cs="Times New Roman"/>
          <w:sz w:val="27"/>
          <w:szCs w:val="24"/>
          <w:shd w:val="clear" w:color="auto" w:fill="FFFFFF"/>
        </w:rPr>
        <w:t xml:space="preserve">а також очевидну недостатність коштів для придбання цього автомобіля племінницею судді </w:t>
      </w:r>
      <w:r w:rsidR="009C2AE1" w:rsidRPr="00CC094D">
        <w:rPr>
          <w:rFonts w:ascii="Times New Roman" w:hAnsi="Times New Roman" w:cs="Times New Roman"/>
          <w:sz w:val="27"/>
          <w:szCs w:val="24"/>
          <w:shd w:val="clear" w:color="auto" w:fill="FFFFFF"/>
        </w:rPr>
        <w:t xml:space="preserve">– </w:t>
      </w:r>
      <w:r w:rsidR="00F47D20">
        <w:rPr>
          <w:rFonts w:ascii="Times New Roman" w:hAnsi="Times New Roman" w:cs="Times New Roman"/>
          <w:sz w:val="27"/>
          <w:szCs w:val="24"/>
          <w:shd w:val="clear" w:color="auto" w:fill="FFFFFF"/>
        </w:rPr>
        <w:t>ОСОБА_3</w:t>
      </w:r>
      <w:r w:rsidRPr="00CC094D">
        <w:rPr>
          <w:rFonts w:ascii="Times New Roman" w:hAnsi="Times New Roman" w:cs="Times New Roman"/>
          <w:sz w:val="27"/>
          <w:szCs w:val="24"/>
          <w:shd w:val="clear" w:color="auto" w:fill="FFFFFF"/>
        </w:rPr>
        <w:t xml:space="preserve">, Комісія вважає, що </w:t>
      </w:r>
      <w:r w:rsidR="00B25CC6" w:rsidRPr="00CC094D">
        <w:rPr>
          <w:rFonts w:ascii="Times New Roman" w:hAnsi="Times New Roman" w:cs="Times New Roman"/>
          <w:sz w:val="27"/>
          <w:szCs w:val="24"/>
          <w:shd w:val="clear" w:color="auto" w:fill="FFFFFF"/>
        </w:rPr>
        <w:t>зазначені обставини з погляду</w:t>
      </w:r>
      <w:r w:rsidRPr="00CC094D">
        <w:rPr>
          <w:rFonts w:ascii="Times New Roman" w:hAnsi="Times New Roman" w:cs="Times New Roman"/>
          <w:sz w:val="27"/>
          <w:szCs w:val="24"/>
          <w:shd w:val="clear" w:color="auto" w:fill="FFFFFF"/>
        </w:rPr>
        <w:t xml:space="preserve"> звичайної розсудливої людини у своїй сукупності дають змогу дійти висновку про наявність обґрунтованого сумніву стосовно дійсного </w:t>
      </w:r>
      <w:proofErr w:type="spellStart"/>
      <w:r w:rsidRPr="00CC094D">
        <w:rPr>
          <w:rFonts w:ascii="Times New Roman" w:hAnsi="Times New Roman" w:cs="Times New Roman"/>
          <w:sz w:val="27"/>
          <w:szCs w:val="24"/>
          <w:shd w:val="clear" w:color="auto" w:fill="FFFFFF"/>
        </w:rPr>
        <w:t>бенефіціарного</w:t>
      </w:r>
      <w:proofErr w:type="spellEnd"/>
      <w:r w:rsidRPr="00CC094D">
        <w:rPr>
          <w:rFonts w:ascii="Times New Roman" w:hAnsi="Times New Roman" w:cs="Times New Roman"/>
          <w:sz w:val="27"/>
          <w:szCs w:val="24"/>
          <w:shd w:val="clear" w:color="auto" w:fill="FFFFFF"/>
        </w:rPr>
        <w:t xml:space="preserve"> власника зазначеного автомобіля, юридичним власником якого є племінниця судді Ключника А.С. – </w:t>
      </w:r>
      <w:r w:rsidR="00F47D20">
        <w:rPr>
          <w:rFonts w:ascii="Times New Roman" w:hAnsi="Times New Roman" w:cs="Times New Roman"/>
          <w:sz w:val="27"/>
          <w:szCs w:val="24"/>
          <w:shd w:val="clear" w:color="auto" w:fill="FFFFFF"/>
        </w:rPr>
        <w:t>ОСОБА_3</w:t>
      </w:r>
      <w:r w:rsidRPr="00CC094D">
        <w:rPr>
          <w:rFonts w:ascii="Times New Roman" w:hAnsi="Times New Roman" w:cs="Times New Roman"/>
          <w:sz w:val="27"/>
          <w:szCs w:val="24"/>
          <w:shd w:val="clear" w:color="auto" w:fill="FFFFFF"/>
        </w:rPr>
        <w:t>.</w:t>
      </w:r>
    </w:p>
    <w:p w:rsidR="00B4188A" w:rsidRPr="00CC094D" w:rsidRDefault="00F871B1" w:rsidP="00C8547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 </w:t>
      </w:r>
    </w:p>
    <w:p w:rsidR="00B4188A" w:rsidRPr="00CC094D" w:rsidRDefault="00C86E15" w:rsidP="00B4188A">
      <w:pPr>
        <w:pStyle w:val="a9"/>
        <w:numPr>
          <w:ilvl w:val="0"/>
          <w:numId w:val="9"/>
        </w:numPr>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Стосовно </w:t>
      </w:r>
      <w:r w:rsidR="00C876B9" w:rsidRPr="00CC094D">
        <w:rPr>
          <w:rFonts w:ascii="Times New Roman" w:hAnsi="Times New Roman" w:cs="Times New Roman"/>
          <w:sz w:val="27"/>
          <w:szCs w:val="24"/>
          <w:shd w:val="clear" w:color="auto" w:fill="FFFFFF"/>
        </w:rPr>
        <w:t>повідомлення в</w:t>
      </w:r>
      <w:r w:rsidR="00007CD6" w:rsidRPr="00CC094D">
        <w:rPr>
          <w:rFonts w:ascii="Times New Roman" w:hAnsi="Times New Roman" w:cs="Times New Roman"/>
          <w:sz w:val="27"/>
          <w:szCs w:val="24"/>
          <w:shd w:val="clear" w:color="auto" w:fill="FFFFFF"/>
        </w:rPr>
        <w:t xml:space="preserve"> декларації доброчесності </w:t>
      </w:r>
      <w:r w:rsidR="00B4188A" w:rsidRPr="00CC094D">
        <w:rPr>
          <w:rFonts w:ascii="Times New Roman" w:hAnsi="Times New Roman" w:cs="Times New Roman"/>
          <w:sz w:val="27"/>
          <w:szCs w:val="24"/>
          <w:shd w:val="clear" w:color="auto" w:fill="FFFFFF"/>
        </w:rPr>
        <w:t xml:space="preserve">судді </w:t>
      </w:r>
      <w:r w:rsidR="00007CD6" w:rsidRPr="00CC094D">
        <w:rPr>
          <w:rFonts w:ascii="Times New Roman" w:hAnsi="Times New Roman" w:cs="Times New Roman"/>
          <w:sz w:val="27"/>
          <w:szCs w:val="24"/>
          <w:shd w:val="clear" w:color="auto" w:fill="FFFFFF"/>
        </w:rPr>
        <w:t xml:space="preserve">недостовірних </w:t>
      </w:r>
      <w:r w:rsidR="00B878CE" w:rsidRPr="00CC094D">
        <w:rPr>
          <w:rFonts w:ascii="Times New Roman" w:hAnsi="Times New Roman" w:cs="Times New Roman"/>
          <w:sz w:val="27"/>
          <w:szCs w:val="24"/>
          <w:shd w:val="clear" w:color="auto" w:fill="FFFFFF"/>
        </w:rPr>
        <w:t xml:space="preserve">відомостей про притягнення </w:t>
      </w:r>
      <w:r w:rsidR="00007CD6" w:rsidRPr="00CC094D">
        <w:rPr>
          <w:rFonts w:ascii="Times New Roman" w:hAnsi="Times New Roman" w:cs="Times New Roman"/>
          <w:sz w:val="27"/>
          <w:szCs w:val="24"/>
          <w:shd w:val="clear" w:color="auto" w:fill="FFFFFF"/>
        </w:rPr>
        <w:t>до адміністративної відповідальності</w:t>
      </w:r>
      <w:r w:rsidR="00B4188A" w:rsidRPr="00CC094D">
        <w:rPr>
          <w:rFonts w:ascii="Times New Roman" w:hAnsi="Times New Roman" w:cs="Times New Roman"/>
          <w:sz w:val="27"/>
          <w:szCs w:val="24"/>
          <w:shd w:val="clear" w:color="auto" w:fill="FFFFFF"/>
        </w:rPr>
        <w:t>.</w:t>
      </w:r>
    </w:p>
    <w:p w:rsidR="00B4188A" w:rsidRPr="00CC094D" w:rsidRDefault="00B4188A" w:rsidP="00B4188A">
      <w:pPr>
        <w:pStyle w:val="a9"/>
        <w:jc w:val="both"/>
        <w:rPr>
          <w:rFonts w:ascii="Times New Roman" w:hAnsi="Times New Roman" w:cs="Times New Roman"/>
          <w:sz w:val="27"/>
          <w:szCs w:val="24"/>
          <w:shd w:val="clear" w:color="auto" w:fill="FFFFFF"/>
        </w:rPr>
      </w:pPr>
    </w:p>
    <w:p w:rsidR="004F20D2" w:rsidRPr="00CC094D" w:rsidRDefault="00007CD6" w:rsidP="00B4188A">
      <w:pPr>
        <w:pStyle w:val="a9"/>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 </w:t>
      </w:r>
      <w:r w:rsidR="00B4188A" w:rsidRPr="00CC094D">
        <w:rPr>
          <w:rFonts w:ascii="Times New Roman" w:hAnsi="Times New Roman" w:cs="Times New Roman"/>
          <w:sz w:val="27"/>
          <w:szCs w:val="24"/>
          <w:shd w:val="clear" w:color="auto" w:fill="FFFFFF"/>
        </w:rPr>
        <w:tab/>
      </w:r>
      <w:r w:rsidR="00B616EE" w:rsidRPr="00CC094D">
        <w:rPr>
          <w:rFonts w:ascii="Times New Roman" w:hAnsi="Times New Roman" w:cs="Times New Roman"/>
          <w:sz w:val="27"/>
          <w:szCs w:val="24"/>
          <w:shd w:val="clear" w:color="auto" w:fill="FFFFFF"/>
        </w:rPr>
        <w:t>Ключник А.С. зазначив, що в</w:t>
      </w:r>
      <w:r w:rsidRPr="00CC094D">
        <w:rPr>
          <w:rFonts w:ascii="Times New Roman" w:hAnsi="Times New Roman" w:cs="Times New Roman"/>
          <w:sz w:val="27"/>
          <w:szCs w:val="24"/>
          <w:shd w:val="clear" w:color="auto" w:fill="FFFFFF"/>
        </w:rPr>
        <w:t xml:space="preserve"> декларації доброчесності за 2021 рік не повідомляв про притягнення його до адміністративної відповідальності, оскільки не притягувався до неї, у декларації доброчесності за 2022 рік не повідомляв про притягнення, оскільки постанова Голосіївського рай</w:t>
      </w:r>
      <w:r w:rsidR="00385F8A" w:rsidRPr="00CC094D">
        <w:rPr>
          <w:rFonts w:ascii="Times New Roman" w:hAnsi="Times New Roman" w:cs="Times New Roman"/>
          <w:sz w:val="27"/>
          <w:szCs w:val="24"/>
          <w:shd w:val="clear" w:color="auto" w:fill="FFFFFF"/>
        </w:rPr>
        <w:t>онного</w:t>
      </w:r>
      <w:r w:rsidR="00B616EE" w:rsidRPr="00CC094D">
        <w:rPr>
          <w:rFonts w:ascii="Times New Roman" w:hAnsi="Times New Roman" w:cs="Times New Roman"/>
          <w:sz w:val="27"/>
          <w:szCs w:val="24"/>
          <w:shd w:val="clear" w:color="auto" w:fill="FFFFFF"/>
        </w:rPr>
        <w:t xml:space="preserve"> суду міста</w:t>
      </w:r>
      <w:r w:rsidRPr="00CC094D">
        <w:rPr>
          <w:rFonts w:ascii="Times New Roman" w:hAnsi="Times New Roman" w:cs="Times New Roman"/>
          <w:sz w:val="27"/>
          <w:szCs w:val="24"/>
          <w:shd w:val="clear" w:color="auto" w:fill="FFFFFF"/>
        </w:rPr>
        <w:t xml:space="preserve"> Києва</w:t>
      </w:r>
      <w:r w:rsidR="00B616EE"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від 18</w:t>
      </w:r>
      <w:r w:rsidR="00906AE3">
        <w:rPr>
          <w:rFonts w:ascii="Times New Roman" w:hAnsi="Times New Roman" w:cs="Times New Roman"/>
          <w:sz w:val="27"/>
          <w:szCs w:val="24"/>
          <w:shd w:val="clear" w:color="auto" w:fill="FFFFFF"/>
          <w:lang w:val="en-US"/>
        </w:rPr>
        <w:t> </w:t>
      </w:r>
      <w:r w:rsidR="006D2FD9" w:rsidRPr="00CC094D">
        <w:rPr>
          <w:rFonts w:ascii="Times New Roman" w:hAnsi="Times New Roman" w:cs="Times New Roman"/>
          <w:sz w:val="27"/>
          <w:szCs w:val="24"/>
          <w:shd w:val="clear" w:color="auto" w:fill="FFFFFF"/>
        </w:rPr>
        <w:t xml:space="preserve">лютого </w:t>
      </w:r>
      <w:r w:rsidRPr="00CC094D">
        <w:rPr>
          <w:rFonts w:ascii="Times New Roman" w:hAnsi="Times New Roman" w:cs="Times New Roman"/>
          <w:sz w:val="27"/>
          <w:szCs w:val="24"/>
          <w:shd w:val="clear" w:color="auto" w:fill="FFFFFF"/>
        </w:rPr>
        <w:t>2022</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у справі № 752/693/22 є предметом оскарження в суді апеляційної інстанції.</w:t>
      </w:r>
    </w:p>
    <w:p w:rsidR="00E20B2D" w:rsidRPr="00CC094D" w:rsidRDefault="00B4188A" w:rsidP="00E20B2D">
      <w:pPr>
        <w:pStyle w:val="a9"/>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ab/>
      </w:r>
      <w:r w:rsidR="00B616EE" w:rsidRPr="00CC094D">
        <w:rPr>
          <w:rFonts w:ascii="Times New Roman" w:hAnsi="Times New Roman" w:cs="Times New Roman"/>
          <w:sz w:val="27"/>
          <w:szCs w:val="24"/>
          <w:shd w:val="clear" w:color="auto" w:fill="FFFFFF"/>
        </w:rPr>
        <w:t>Відповідно до частин першої та другої</w:t>
      </w:r>
      <w:r w:rsidR="00E20B2D" w:rsidRPr="00CC094D">
        <w:rPr>
          <w:rFonts w:ascii="Times New Roman" w:hAnsi="Times New Roman" w:cs="Times New Roman"/>
          <w:sz w:val="27"/>
          <w:szCs w:val="24"/>
          <w:shd w:val="clear" w:color="auto" w:fill="FFFFFF"/>
        </w:rPr>
        <w:t xml:space="preserve"> статті 62 Закону суддя зобов’язаний щорічно до 1 лютого подавати шлях</w:t>
      </w:r>
      <w:r w:rsidR="00B616EE" w:rsidRPr="00CC094D">
        <w:rPr>
          <w:rFonts w:ascii="Times New Roman" w:hAnsi="Times New Roman" w:cs="Times New Roman"/>
          <w:sz w:val="27"/>
          <w:szCs w:val="24"/>
          <w:shd w:val="clear" w:color="auto" w:fill="FFFFFF"/>
        </w:rPr>
        <w:t xml:space="preserve">ом заповнення на офіційному </w:t>
      </w:r>
      <w:proofErr w:type="spellStart"/>
      <w:r w:rsidR="00B616EE" w:rsidRPr="00CC094D">
        <w:rPr>
          <w:rFonts w:ascii="Times New Roman" w:hAnsi="Times New Roman" w:cs="Times New Roman"/>
          <w:sz w:val="27"/>
          <w:szCs w:val="24"/>
          <w:shd w:val="clear" w:color="auto" w:fill="FFFFFF"/>
        </w:rPr>
        <w:t>веб</w:t>
      </w:r>
      <w:r w:rsidR="00E20B2D" w:rsidRPr="00CC094D">
        <w:rPr>
          <w:rFonts w:ascii="Times New Roman" w:hAnsi="Times New Roman" w:cs="Times New Roman"/>
          <w:sz w:val="27"/>
          <w:szCs w:val="24"/>
          <w:shd w:val="clear" w:color="auto" w:fill="FFFFFF"/>
        </w:rPr>
        <w:t>сайті</w:t>
      </w:r>
      <w:proofErr w:type="spellEnd"/>
      <w:r w:rsidR="00E20B2D" w:rsidRPr="00CC094D">
        <w:rPr>
          <w:rFonts w:ascii="Times New Roman" w:hAnsi="Times New Roman" w:cs="Times New Roman"/>
          <w:sz w:val="27"/>
          <w:szCs w:val="24"/>
          <w:shd w:val="clear" w:color="auto" w:fill="FFFFFF"/>
        </w:rPr>
        <w:t xml:space="preserve"> Вищої кваліфікаційної комісії суддів України декларацію доброчесності за формою, що визначається Комісією.</w:t>
      </w:r>
    </w:p>
    <w:p w:rsidR="00B4188A" w:rsidRPr="00CC094D" w:rsidRDefault="00E20B2D" w:rsidP="00E20B2D">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CC094D">
        <w:rPr>
          <w:rFonts w:ascii="Times New Roman" w:hAnsi="Times New Roman" w:cs="Times New Roman"/>
          <w:sz w:val="27"/>
          <w:szCs w:val="24"/>
          <w:shd w:val="clear" w:color="auto" w:fill="FFFFFF"/>
        </w:rPr>
        <w:t>непідтвердження</w:t>
      </w:r>
      <w:proofErr w:type="spellEnd"/>
      <w:r w:rsidRPr="00CC094D">
        <w:rPr>
          <w:rFonts w:ascii="Times New Roman" w:hAnsi="Times New Roman" w:cs="Times New Roman"/>
          <w:sz w:val="27"/>
          <w:szCs w:val="24"/>
          <w:shd w:val="clear" w:color="auto" w:fill="FFFFFF"/>
        </w:rPr>
        <w:t>.</w:t>
      </w:r>
    </w:p>
    <w:p w:rsidR="003654E9" w:rsidRPr="00CC094D" w:rsidRDefault="003654E9" w:rsidP="00B4188A">
      <w:pPr>
        <w:pStyle w:val="a9"/>
        <w:jc w:val="both"/>
        <w:rPr>
          <w:rFonts w:ascii="Times New Roman" w:hAnsi="Times New Roman" w:cs="Times New Roman"/>
          <w:sz w:val="27"/>
          <w:szCs w:val="24"/>
          <w:shd w:val="clear" w:color="auto" w:fill="FFFFFF"/>
        </w:rPr>
      </w:pPr>
      <w:r w:rsidRPr="00CC094D">
        <w:rPr>
          <w:rFonts w:ascii="Times New Roman" w:hAnsi="Times New Roman" w:cs="Times New Roman"/>
          <w:color w:val="FF0000"/>
          <w:sz w:val="27"/>
          <w:szCs w:val="24"/>
          <w:shd w:val="clear" w:color="auto" w:fill="FFFFFF"/>
        </w:rPr>
        <w:tab/>
      </w:r>
      <w:r w:rsidRPr="00CC094D">
        <w:rPr>
          <w:rFonts w:ascii="Times New Roman" w:hAnsi="Times New Roman" w:cs="Times New Roman"/>
          <w:sz w:val="27"/>
          <w:szCs w:val="24"/>
          <w:shd w:val="clear" w:color="auto" w:fill="FFFFFF"/>
        </w:rPr>
        <w:t xml:space="preserve">У декларації доброчесності </w:t>
      </w:r>
      <w:r w:rsidR="007B22E6" w:rsidRPr="00CC094D">
        <w:rPr>
          <w:rFonts w:ascii="Times New Roman" w:hAnsi="Times New Roman" w:cs="Times New Roman"/>
          <w:sz w:val="27"/>
          <w:szCs w:val="24"/>
          <w:shd w:val="clear" w:color="auto" w:fill="FFFFFF"/>
        </w:rPr>
        <w:t xml:space="preserve">судді </w:t>
      </w:r>
      <w:r w:rsidRPr="00CC094D">
        <w:rPr>
          <w:rFonts w:ascii="Times New Roman" w:hAnsi="Times New Roman" w:cs="Times New Roman"/>
          <w:sz w:val="27"/>
          <w:szCs w:val="24"/>
          <w:shd w:val="clear" w:color="auto" w:fill="FFFFFF"/>
        </w:rPr>
        <w:t>за 2021 рік у пункті 22 «Мною не здійснювалися вчинки, що можуть стати наслідком притягнення мене до відповідальності» суддя вказав «Підтверджую», тобто підтвердив, що у 2021 році ним не здійснювалися вчинки, які могли мати наслідком притягнення його до відповідальності.</w:t>
      </w:r>
    </w:p>
    <w:p w:rsidR="007B22E6" w:rsidRPr="00CC094D" w:rsidRDefault="007B22E6" w:rsidP="00B4188A">
      <w:pPr>
        <w:pStyle w:val="a9"/>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ab/>
      </w:r>
      <w:r w:rsidR="00B616EE" w:rsidRPr="00CC094D">
        <w:rPr>
          <w:rFonts w:ascii="Times New Roman" w:hAnsi="Times New Roman" w:cs="Times New Roman"/>
          <w:sz w:val="27"/>
          <w:szCs w:val="24"/>
          <w:shd w:val="clear" w:color="auto" w:fill="FFFFFF"/>
        </w:rPr>
        <w:t xml:space="preserve">Водночас </w:t>
      </w:r>
      <w:r w:rsidRPr="00CC094D">
        <w:rPr>
          <w:rFonts w:ascii="Times New Roman" w:hAnsi="Times New Roman" w:cs="Times New Roman"/>
          <w:sz w:val="27"/>
          <w:szCs w:val="24"/>
          <w:shd w:val="clear" w:color="auto" w:fill="FFFFFF"/>
        </w:rPr>
        <w:t>правова конструкція наведеного пункту 22 декларації доброчесності судді</w:t>
      </w:r>
      <w:r w:rsidR="00B616EE" w:rsidRPr="00CC094D">
        <w:rPr>
          <w:rFonts w:ascii="Times New Roman" w:hAnsi="Times New Roman" w:cs="Times New Roman"/>
          <w:sz w:val="27"/>
          <w:szCs w:val="24"/>
          <w:shd w:val="clear" w:color="auto" w:fill="FFFFFF"/>
        </w:rPr>
        <w:t xml:space="preserve"> свідчить про те, що зазначене в</w:t>
      </w:r>
      <w:r w:rsidRPr="00CC094D">
        <w:rPr>
          <w:rFonts w:ascii="Times New Roman" w:hAnsi="Times New Roman" w:cs="Times New Roman"/>
          <w:sz w:val="27"/>
          <w:szCs w:val="24"/>
          <w:shd w:val="clear" w:color="auto" w:fill="FFFFFF"/>
        </w:rPr>
        <w:t xml:space="preserve"> ньому твердження стосується не факту притягнення до відповідальності, а вчинк</w:t>
      </w:r>
      <w:r w:rsidR="000A1BEA" w:rsidRPr="00CC094D">
        <w:rPr>
          <w:rFonts w:ascii="Times New Roman" w:hAnsi="Times New Roman" w:cs="Times New Roman"/>
          <w:sz w:val="27"/>
          <w:szCs w:val="24"/>
          <w:shd w:val="clear" w:color="auto" w:fill="FFFFFF"/>
        </w:rPr>
        <w:t>ів</w:t>
      </w:r>
      <w:r w:rsidRPr="00CC094D">
        <w:rPr>
          <w:rFonts w:ascii="Times New Roman" w:hAnsi="Times New Roman" w:cs="Times New Roman"/>
          <w:sz w:val="27"/>
          <w:szCs w:val="24"/>
          <w:shd w:val="clear" w:color="auto" w:fill="FFFFFF"/>
        </w:rPr>
        <w:t>, які можуть мати наслідком притягнення судді до відповідальності.</w:t>
      </w:r>
    </w:p>
    <w:p w:rsidR="00B4188A" w:rsidRPr="00CC094D" w:rsidRDefault="00B616EE" w:rsidP="000A1BEA">
      <w:pPr>
        <w:pStyle w:val="a9"/>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ab/>
        <w:t>Я</w:t>
      </w:r>
      <w:r w:rsidR="003654E9" w:rsidRPr="00CC094D">
        <w:rPr>
          <w:rFonts w:ascii="Times New Roman" w:hAnsi="Times New Roman" w:cs="Times New Roman"/>
          <w:sz w:val="27"/>
          <w:szCs w:val="24"/>
          <w:shd w:val="clear" w:color="auto" w:fill="FFFFFF"/>
        </w:rPr>
        <w:t>к зазначалось вище, 18</w:t>
      </w:r>
      <w:r w:rsidR="006D2FD9" w:rsidRPr="00CC094D">
        <w:rPr>
          <w:rFonts w:ascii="Times New Roman" w:hAnsi="Times New Roman" w:cs="Times New Roman"/>
          <w:sz w:val="27"/>
          <w:szCs w:val="24"/>
          <w:shd w:val="clear" w:color="auto" w:fill="FFFFFF"/>
        </w:rPr>
        <w:t xml:space="preserve"> грудня </w:t>
      </w:r>
      <w:r w:rsidR="003654E9" w:rsidRPr="00CC094D">
        <w:rPr>
          <w:rFonts w:ascii="Times New Roman" w:hAnsi="Times New Roman" w:cs="Times New Roman"/>
          <w:sz w:val="27"/>
          <w:szCs w:val="24"/>
          <w:shd w:val="clear" w:color="auto" w:fill="FFFFFF"/>
        </w:rPr>
        <w:t>2021</w:t>
      </w:r>
      <w:r w:rsidR="006D2FD9" w:rsidRPr="00CC094D">
        <w:rPr>
          <w:rFonts w:ascii="Times New Roman" w:hAnsi="Times New Roman" w:cs="Times New Roman"/>
          <w:sz w:val="27"/>
          <w:szCs w:val="24"/>
          <w:shd w:val="clear" w:color="auto" w:fill="FFFFFF"/>
        </w:rPr>
        <w:t xml:space="preserve"> року</w:t>
      </w:r>
      <w:r w:rsidRPr="00CC094D">
        <w:rPr>
          <w:rFonts w:ascii="Times New Roman" w:hAnsi="Times New Roman" w:cs="Times New Roman"/>
          <w:sz w:val="27"/>
          <w:szCs w:val="24"/>
          <w:shd w:val="clear" w:color="auto" w:fill="FFFFFF"/>
        </w:rPr>
        <w:t xml:space="preserve"> стосовно</w:t>
      </w:r>
      <w:r w:rsidR="003654E9" w:rsidRPr="00CC094D">
        <w:rPr>
          <w:rFonts w:ascii="Times New Roman" w:hAnsi="Times New Roman" w:cs="Times New Roman"/>
          <w:sz w:val="27"/>
          <w:szCs w:val="24"/>
          <w:shd w:val="clear" w:color="auto" w:fill="FFFFFF"/>
        </w:rPr>
        <w:t xml:space="preserve"> судді Ключника А.С. працівниками поліції склад</w:t>
      </w:r>
      <w:r w:rsidR="00385F8A" w:rsidRPr="00CC094D">
        <w:rPr>
          <w:rFonts w:ascii="Times New Roman" w:hAnsi="Times New Roman" w:cs="Times New Roman"/>
          <w:sz w:val="27"/>
          <w:szCs w:val="24"/>
          <w:shd w:val="clear" w:color="auto" w:fill="FFFFFF"/>
        </w:rPr>
        <w:t>е</w:t>
      </w:r>
      <w:r w:rsidR="003654E9" w:rsidRPr="00CC094D">
        <w:rPr>
          <w:rFonts w:ascii="Times New Roman" w:hAnsi="Times New Roman" w:cs="Times New Roman"/>
          <w:sz w:val="27"/>
          <w:szCs w:val="24"/>
          <w:shd w:val="clear" w:color="auto" w:fill="FFFFFF"/>
        </w:rPr>
        <w:t>но протокол про адміністративне правопорушення за статтею 124 КУпАП</w:t>
      </w:r>
      <w:r w:rsidR="005D6DEC"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 xml:space="preserve"> надалі</w:t>
      </w:r>
      <w:r w:rsidR="003654E9" w:rsidRPr="00CC094D">
        <w:rPr>
          <w:rFonts w:ascii="Times New Roman" w:hAnsi="Times New Roman" w:cs="Times New Roman"/>
          <w:sz w:val="27"/>
          <w:szCs w:val="24"/>
          <w:shd w:val="clear" w:color="auto" w:fill="FFFFFF"/>
        </w:rPr>
        <w:t xml:space="preserve"> </w:t>
      </w:r>
      <w:r w:rsidR="00385F8A" w:rsidRPr="00CC094D">
        <w:rPr>
          <w:rFonts w:ascii="Times New Roman" w:hAnsi="Times New Roman" w:cs="Times New Roman"/>
          <w:sz w:val="27"/>
          <w:szCs w:val="24"/>
          <w:shd w:val="clear" w:color="auto" w:fill="FFFFFF"/>
        </w:rPr>
        <w:t xml:space="preserve">рішенням </w:t>
      </w:r>
      <w:r w:rsidR="00FA7E90" w:rsidRPr="00CC094D">
        <w:rPr>
          <w:rFonts w:ascii="Times New Roman" w:hAnsi="Times New Roman" w:cs="Times New Roman"/>
          <w:sz w:val="27"/>
          <w:szCs w:val="24"/>
          <w:shd w:val="clear" w:color="auto" w:fill="FFFFFF"/>
        </w:rPr>
        <w:t>Голосіївського районного суду міста</w:t>
      </w:r>
      <w:r w:rsidR="00385F8A" w:rsidRPr="00CC094D">
        <w:rPr>
          <w:rFonts w:ascii="Times New Roman" w:hAnsi="Times New Roman" w:cs="Times New Roman"/>
          <w:sz w:val="27"/>
          <w:szCs w:val="24"/>
          <w:shd w:val="clear" w:color="auto" w:fill="FFFFFF"/>
        </w:rPr>
        <w:t xml:space="preserve"> Києва від 18</w:t>
      </w:r>
      <w:r w:rsidR="006D2FD9" w:rsidRPr="00CC094D">
        <w:rPr>
          <w:rFonts w:ascii="Times New Roman" w:hAnsi="Times New Roman" w:cs="Times New Roman"/>
          <w:sz w:val="27"/>
          <w:szCs w:val="24"/>
          <w:shd w:val="clear" w:color="auto" w:fill="FFFFFF"/>
        </w:rPr>
        <w:t xml:space="preserve"> лютого </w:t>
      </w:r>
      <w:r w:rsidR="00385F8A" w:rsidRPr="00CC094D">
        <w:rPr>
          <w:rFonts w:ascii="Times New Roman" w:hAnsi="Times New Roman" w:cs="Times New Roman"/>
          <w:sz w:val="27"/>
          <w:szCs w:val="24"/>
          <w:shd w:val="clear" w:color="auto" w:fill="FFFFFF"/>
        </w:rPr>
        <w:t>2022</w:t>
      </w:r>
      <w:r w:rsidR="006D2FD9" w:rsidRPr="00CC094D">
        <w:rPr>
          <w:rFonts w:ascii="Times New Roman" w:hAnsi="Times New Roman" w:cs="Times New Roman"/>
          <w:sz w:val="27"/>
          <w:szCs w:val="24"/>
          <w:shd w:val="clear" w:color="auto" w:fill="FFFFFF"/>
        </w:rPr>
        <w:t xml:space="preserve"> року</w:t>
      </w:r>
      <w:r w:rsidR="005D6DEC" w:rsidRPr="00CC094D">
        <w:rPr>
          <w:rFonts w:ascii="Times New Roman" w:hAnsi="Times New Roman" w:cs="Times New Roman"/>
          <w:sz w:val="27"/>
          <w:szCs w:val="24"/>
          <w:shd w:val="clear" w:color="auto" w:fill="FFFFFF"/>
        </w:rPr>
        <w:t xml:space="preserve"> суддю притягнуто</w:t>
      </w:r>
      <w:r w:rsidR="00385F8A" w:rsidRPr="00CC094D">
        <w:rPr>
          <w:rFonts w:ascii="Times New Roman" w:hAnsi="Times New Roman" w:cs="Times New Roman"/>
          <w:sz w:val="27"/>
          <w:szCs w:val="24"/>
          <w:shd w:val="clear" w:color="auto" w:fill="FFFFFF"/>
        </w:rPr>
        <w:t xml:space="preserve"> до відповідальності та накладено</w:t>
      </w:r>
      <w:r w:rsidR="005D6DEC" w:rsidRPr="00CC094D">
        <w:rPr>
          <w:rFonts w:ascii="Times New Roman" w:hAnsi="Times New Roman" w:cs="Times New Roman"/>
          <w:sz w:val="27"/>
          <w:szCs w:val="24"/>
          <w:shd w:val="clear" w:color="auto" w:fill="FFFFFF"/>
        </w:rPr>
        <w:t xml:space="preserve"> на  нього</w:t>
      </w:r>
      <w:r w:rsidR="00385F8A" w:rsidRPr="00CC094D">
        <w:rPr>
          <w:rFonts w:ascii="Times New Roman" w:hAnsi="Times New Roman" w:cs="Times New Roman"/>
          <w:sz w:val="27"/>
          <w:szCs w:val="24"/>
          <w:shd w:val="clear" w:color="auto" w:fill="FFFFFF"/>
        </w:rPr>
        <w:t xml:space="preserve"> адміністративне стягнення.</w:t>
      </w:r>
    </w:p>
    <w:p w:rsidR="00C87DFF" w:rsidRPr="00CC094D" w:rsidRDefault="000A1BEA" w:rsidP="000A1BEA">
      <w:pPr>
        <w:pStyle w:val="a9"/>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ab/>
        <w:t>Отже</w:t>
      </w:r>
      <w:r w:rsidR="00CE0F23" w:rsidRPr="00CC094D">
        <w:rPr>
          <w:rFonts w:ascii="Times New Roman" w:hAnsi="Times New Roman" w:cs="Times New Roman"/>
          <w:sz w:val="27"/>
          <w:szCs w:val="24"/>
          <w:shd w:val="clear" w:color="auto" w:fill="FFFFFF"/>
        </w:rPr>
        <w:t>, зважаючи на складення стосовно</w:t>
      </w:r>
      <w:r w:rsidRPr="00CC094D">
        <w:rPr>
          <w:rFonts w:ascii="Times New Roman" w:hAnsi="Times New Roman" w:cs="Times New Roman"/>
          <w:sz w:val="27"/>
          <w:szCs w:val="24"/>
          <w:shd w:val="clear" w:color="auto" w:fill="FFFFFF"/>
        </w:rPr>
        <w:t xml:space="preserve"> судді Ключника А.С. 18</w:t>
      </w:r>
      <w:r w:rsidR="006D2FD9" w:rsidRPr="00CC094D">
        <w:rPr>
          <w:rFonts w:ascii="Times New Roman" w:hAnsi="Times New Roman" w:cs="Times New Roman"/>
          <w:sz w:val="27"/>
          <w:szCs w:val="24"/>
          <w:shd w:val="clear" w:color="auto" w:fill="FFFFFF"/>
        </w:rPr>
        <w:t xml:space="preserve"> грудня</w:t>
      </w:r>
      <w:r w:rsidR="00FC049A" w:rsidRPr="00CC094D">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2021</w:t>
      </w:r>
      <w:r w:rsidR="00906AE3">
        <w:rPr>
          <w:rFonts w:ascii="Times New Roman" w:hAnsi="Times New Roman" w:cs="Times New Roman"/>
          <w:sz w:val="27"/>
          <w:szCs w:val="24"/>
          <w:shd w:val="clear" w:color="auto" w:fill="FFFFFF"/>
          <w:lang w:val="en-US"/>
        </w:rPr>
        <w:t> </w:t>
      </w:r>
      <w:r w:rsidR="006D2FD9" w:rsidRPr="00CC094D">
        <w:rPr>
          <w:rFonts w:ascii="Times New Roman" w:hAnsi="Times New Roman" w:cs="Times New Roman"/>
          <w:sz w:val="27"/>
          <w:szCs w:val="24"/>
          <w:shd w:val="clear" w:color="auto" w:fill="FFFFFF"/>
        </w:rPr>
        <w:t>року</w:t>
      </w:r>
      <w:r w:rsidRPr="00CC094D">
        <w:rPr>
          <w:rFonts w:ascii="Times New Roman" w:hAnsi="Times New Roman" w:cs="Times New Roman"/>
          <w:sz w:val="27"/>
          <w:szCs w:val="24"/>
          <w:shd w:val="clear" w:color="auto" w:fill="FFFFFF"/>
        </w:rPr>
        <w:t xml:space="preserve"> протоколу про адміністративне правопорушення за статтею 124 КУпАП, що</w:t>
      </w:r>
      <w:r w:rsidR="00D3422C"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очевидно</w:t>
      </w:r>
      <w:r w:rsidR="00D3422C" w:rsidRPr="00CC094D">
        <w:rPr>
          <w:rFonts w:ascii="Times New Roman" w:hAnsi="Times New Roman" w:cs="Times New Roman"/>
          <w:sz w:val="27"/>
          <w:szCs w:val="24"/>
          <w:shd w:val="clear" w:color="auto" w:fill="FFFFFF"/>
        </w:rPr>
        <w:t>,</w:t>
      </w:r>
      <w:r w:rsidRPr="00CC094D">
        <w:rPr>
          <w:rFonts w:ascii="Times New Roman" w:hAnsi="Times New Roman" w:cs="Times New Roman"/>
          <w:sz w:val="27"/>
          <w:szCs w:val="24"/>
          <w:shd w:val="clear" w:color="auto" w:fill="FFFFFF"/>
        </w:rPr>
        <w:t xml:space="preserve"> могло мати наслідком притягнення його до адміністративної відповідальності, він повинен був у декларації доброче</w:t>
      </w:r>
      <w:r w:rsidR="000A66D9" w:rsidRPr="00CC094D">
        <w:rPr>
          <w:rFonts w:ascii="Times New Roman" w:hAnsi="Times New Roman" w:cs="Times New Roman"/>
          <w:sz w:val="27"/>
          <w:szCs w:val="24"/>
          <w:shd w:val="clear" w:color="auto" w:fill="FFFFFF"/>
        </w:rPr>
        <w:t>сності судді за 2021 рік у пункті</w:t>
      </w:r>
      <w:r w:rsidRPr="00CC094D">
        <w:rPr>
          <w:rFonts w:ascii="Times New Roman" w:hAnsi="Times New Roman" w:cs="Times New Roman"/>
          <w:sz w:val="27"/>
          <w:szCs w:val="24"/>
          <w:shd w:val="clear" w:color="auto" w:fill="FFFFFF"/>
        </w:rPr>
        <w:t xml:space="preserve"> 22 проставити відмітку «Не підтверджую», проте не зробив цього, чим </w:t>
      </w:r>
      <w:proofErr w:type="spellStart"/>
      <w:r w:rsidRPr="00CC094D">
        <w:rPr>
          <w:rFonts w:ascii="Times New Roman" w:hAnsi="Times New Roman" w:cs="Times New Roman"/>
          <w:sz w:val="27"/>
          <w:szCs w:val="24"/>
          <w:shd w:val="clear" w:color="auto" w:fill="FFFFFF"/>
        </w:rPr>
        <w:t>вніс</w:t>
      </w:r>
      <w:proofErr w:type="spellEnd"/>
      <w:r w:rsidRPr="00CC094D">
        <w:rPr>
          <w:rFonts w:ascii="Times New Roman" w:hAnsi="Times New Roman" w:cs="Times New Roman"/>
          <w:sz w:val="27"/>
          <w:szCs w:val="24"/>
          <w:shd w:val="clear" w:color="auto" w:fill="FFFFFF"/>
        </w:rPr>
        <w:t xml:space="preserve"> у</w:t>
      </w:r>
      <w:r w:rsidR="00906AE3" w:rsidRPr="00906AE3">
        <w:rPr>
          <w:rFonts w:ascii="Times New Roman" w:hAnsi="Times New Roman" w:cs="Times New Roman"/>
          <w:sz w:val="27"/>
          <w:szCs w:val="24"/>
          <w:shd w:val="clear" w:color="auto" w:fill="FFFFFF"/>
        </w:rPr>
        <w:t xml:space="preserve"> </w:t>
      </w:r>
      <w:r w:rsidRPr="00CC094D">
        <w:rPr>
          <w:rFonts w:ascii="Times New Roman" w:hAnsi="Times New Roman" w:cs="Times New Roman"/>
          <w:sz w:val="27"/>
          <w:szCs w:val="24"/>
          <w:shd w:val="clear" w:color="auto" w:fill="FFFFFF"/>
        </w:rPr>
        <w:t xml:space="preserve">зазначену декларацію недостовірні відомості, зазначивши по суті, що ним такі вчинки не </w:t>
      </w:r>
      <w:proofErr w:type="spellStart"/>
      <w:r w:rsidRPr="00CC094D">
        <w:rPr>
          <w:rFonts w:ascii="Times New Roman" w:hAnsi="Times New Roman" w:cs="Times New Roman"/>
          <w:sz w:val="27"/>
          <w:szCs w:val="24"/>
          <w:shd w:val="clear" w:color="auto" w:fill="FFFFFF"/>
        </w:rPr>
        <w:t>скоювалися</w:t>
      </w:r>
      <w:proofErr w:type="spellEnd"/>
      <w:r w:rsidRPr="00CC094D">
        <w:rPr>
          <w:rFonts w:ascii="Times New Roman" w:hAnsi="Times New Roman" w:cs="Times New Roman"/>
          <w:sz w:val="27"/>
          <w:szCs w:val="24"/>
          <w:shd w:val="clear" w:color="auto" w:fill="FFFFFF"/>
        </w:rPr>
        <w:t>, хоча це не відповідає дійсності.</w:t>
      </w:r>
    </w:p>
    <w:p w:rsidR="007D24F0" w:rsidRPr="00CC094D" w:rsidRDefault="000A1BEA" w:rsidP="00C87DFF">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shd w:val="clear" w:color="auto" w:fill="FFFFFF"/>
        </w:rPr>
        <w:t>Переходячи до прийняття рішення про відповідність судді критеріям професійної етики та доброчесності, Коміс</w:t>
      </w:r>
      <w:r w:rsidR="00AF348E" w:rsidRPr="00CC094D">
        <w:rPr>
          <w:rFonts w:ascii="Times New Roman" w:hAnsi="Times New Roman" w:cs="Times New Roman"/>
          <w:sz w:val="27"/>
          <w:szCs w:val="24"/>
          <w:shd w:val="clear" w:color="auto" w:fill="FFFFFF"/>
        </w:rPr>
        <w:t>і</w:t>
      </w:r>
      <w:r w:rsidRPr="00CC094D">
        <w:rPr>
          <w:rFonts w:ascii="Times New Roman" w:hAnsi="Times New Roman" w:cs="Times New Roman"/>
          <w:sz w:val="27"/>
          <w:szCs w:val="24"/>
          <w:shd w:val="clear" w:color="auto" w:fill="FFFFFF"/>
        </w:rPr>
        <w:t xml:space="preserve">я вважає за необхідне зауважити, що </w:t>
      </w:r>
      <w:r w:rsidR="00E5045A" w:rsidRPr="00CC094D">
        <w:rPr>
          <w:rFonts w:ascii="Times New Roman" w:hAnsi="Times New Roman" w:cs="Times New Roman"/>
          <w:sz w:val="27"/>
          <w:szCs w:val="24"/>
        </w:rPr>
        <w:t>Європейський суд з прав людини в рішенні у справі «</w:t>
      </w:r>
      <w:proofErr w:type="spellStart"/>
      <w:r w:rsidR="00E5045A" w:rsidRPr="00CC094D">
        <w:rPr>
          <w:rFonts w:ascii="Times New Roman" w:hAnsi="Times New Roman" w:cs="Times New Roman"/>
          <w:sz w:val="27"/>
          <w:szCs w:val="24"/>
        </w:rPr>
        <w:t>Джоджа</w:t>
      </w:r>
      <w:r w:rsidR="007144FE" w:rsidRPr="00CC094D">
        <w:rPr>
          <w:rFonts w:ascii="Times New Roman" w:hAnsi="Times New Roman" w:cs="Times New Roman"/>
          <w:sz w:val="27"/>
          <w:szCs w:val="24"/>
        </w:rPr>
        <w:t>й</w:t>
      </w:r>
      <w:proofErr w:type="spellEnd"/>
      <w:r w:rsidR="007144FE" w:rsidRPr="00CC094D">
        <w:rPr>
          <w:rFonts w:ascii="Times New Roman" w:hAnsi="Times New Roman" w:cs="Times New Roman"/>
          <w:sz w:val="27"/>
          <w:szCs w:val="24"/>
        </w:rPr>
        <w:t xml:space="preserve"> проти Албанії» (заява № 15227/</w:t>
      </w:r>
      <w:r w:rsidR="00E5045A" w:rsidRPr="00CC094D">
        <w:rPr>
          <w:rFonts w:ascii="Times New Roman" w:hAnsi="Times New Roman" w:cs="Times New Roman"/>
          <w:sz w:val="27"/>
          <w:szCs w:val="24"/>
        </w:rPr>
        <w:t xml:space="preserve">19) змістив конституційний баланс у бік заходів по забезпеченню доброчесності особи, дійшовши висновку, що право на повагу до </w:t>
      </w:r>
      <w:proofErr w:type="spellStart"/>
      <w:r w:rsidR="00E5045A" w:rsidRPr="00CC094D">
        <w:rPr>
          <w:rFonts w:ascii="Times New Roman" w:hAnsi="Times New Roman" w:cs="Times New Roman"/>
          <w:sz w:val="27"/>
          <w:szCs w:val="24"/>
        </w:rPr>
        <w:t>приватності</w:t>
      </w:r>
      <w:proofErr w:type="spellEnd"/>
      <w:r w:rsidR="00E5045A" w:rsidRPr="00CC094D">
        <w:rPr>
          <w:rFonts w:ascii="Times New Roman" w:hAnsi="Times New Roman" w:cs="Times New Roman"/>
          <w:sz w:val="27"/>
          <w:szCs w:val="24"/>
        </w:rPr>
        <w:t xml:space="preserve"> (стаття 8 Конвенції) не поширюється на перевірку статків посадової особи, що мають сумнівне походження, оскільки такі перевірки лише «забезпечують суспільну довіру до її доброчесності». За наявності «попередніх висновків» про сумнівність походження статків посадової особи тягар доведення «протилежного» може бути переведений на саму посадову особу. Водночас «нездатність обґрунтувати законність джерела, використаного для придбання або створення майна» може мати наслідком звільнення посадової особи. </w:t>
      </w:r>
    </w:p>
    <w:p w:rsidR="004D172B" w:rsidRPr="00CC094D" w:rsidRDefault="00516DA0" w:rsidP="007D24F0">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Стосовно цього </w:t>
      </w:r>
      <w:r w:rsidR="00AC28C1" w:rsidRPr="00CC094D">
        <w:rPr>
          <w:rFonts w:ascii="Times New Roman" w:hAnsi="Times New Roman" w:cs="Times New Roman"/>
          <w:sz w:val="27"/>
          <w:szCs w:val="24"/>
        </w:rPr>
        <w:t xml:space="preserve">Комісія зазначає, що </w:t>
      </w:r>
      <w:r w:rsidR="00A40782" w:rsidRPr="00CC094D">
        <w:rPr>
          <w:rFonts w:ascii="Times New Roman" w:hAnsi="Times New Roman" w:cs="Times New Roman"/>
          <w:sz w:val="27"/>
          <w:szCs w:val="24"/>
        </w:rPr>
        <w:t>суддя Ключник А.С. не надав чітких і переконливих доказів, що свідчили б про спростування ним обґрунтованих сумнівів у його невідповідності критеріям професійної етики та доброчесності, які викладені у висновк</w:t>
      </w:r>
      <w:r w:rsidR="00125E5C" w:rsidRPr="00CC094D">
        <w:rPr>
          <w:rFonts w:ascii="Times New Roman" w:hAnsi="Times New Roman" w:cs="Times New Roman"/>
          <w:sz w:val="27"/>
          <w:szCs w:val="24"/>
        </w:rPr>
        <w:t>у ГРД</w:t>
      </w:r>
      <w:r w:rsidR="00A40782" w:rsidRPr="00CC094D">
        <w:rPr>
          <w:rFonts w:ascii="Times New Roman" w:hAnsi="Times New Roman" w:cs="Times New Roman"/>
          <w:sz w:val="27"/>
          <w:szCs w:val="24"/>
        </w:rPr>
        <w:t xml:space="preserve"> в новій редакції, у зв’язку з чим при вирішенні питання в порядку абзацу другого частини першої</w:t>
      </w:r>
      <w:r w:rsidR="00125E5C" w:rsidRPr="00CC094D">
        <w:rPr>
          <w:rFonts w:ascii="Times New Roman" w:hAnsi="Times New Roman" w:cs="Times New Roman"/>
          <w:sz w:val="27"/>
          <w:szCs w:val="24"/>
        </w:rPr>
        <w:t xml:space="preserve"> статті 88 Закону лише три члени</w:t>
      </w:r>
      <w:r w:rsidR="00A40782" w:rsidRPr="00CC094D">
        <w:rPr>
          <w:rFonts w:ascii="Times New Roman" w:hAnsi="Times New Roman" w:cs="Times New Roman"/>
          <w:sz w:val="27"/>
          <w:szCs w:val="24"/>
        </w:rPr>
        <w:t xml:space="preserve"> Комісії проголосували за підтвердження </w:t>
      </w:r>
      <w:r w:rsidR="00B46293" w:rsidRPr="00CC094D">
        <w:rPr>
          <w:rFonts w:ascii="Times New Roman" w:hAnsi="Times New Roman" w:cs="Times New Roman"/>
          <w:sz w:val="27"/>
          <w:szCs w:val="24"/>
        </w:rPr>
        <w:t xml:space="preserve">рішення колегії про </w:t>
      </w:r>
      <w:r w:rsidR="00A40782" w:rsidRPr="00CC094D">
        <w:rPr>
          <w:rFonts w:ascii="Times New Roman" w:hAnsi="Times New Roman" w:cs="Times New Roman"/>
          <w:sz w:val="27"/>
          <w:szCs w:val="24"/>
        </w:rPr>
        <w:t>відповідн</w:t>
      </w:r>
      <w:r w:rsidR="00B46293" w:rsidRPr="00CC094D">
        <w:rPr>
          <w:rFonts w:ascii="Times New Roman" w:hAnsi="Times New Roman" w:cs="Times New Roman"/>
          <w:sz w:val="27"/>
          <w:szCs w:val="24"/>
        </w:rPr>
        <w:t>ість судді</w:t>
      </w:r>
      <w:r w:rsidR="007A267E" w:rsidRPr="00CC094D">
        <w:rPr>
          <w:rFonts w:ascii="Times New Roman" w:hAnsi="Times New Roman" w:cs="Times New Roman"/>
          <w:sz w:val="27"/>
          <w:szCs w:val="24"/>
        </w:rPr>
        <w:t xml:space="preserve"> </w:t>
      </w:r>
      <w:r w:rsidR="00B46293" w:rsidRPr="00CC094D">
        <w:rPr>
          <w:rFonts w:ascii="Times New Roman" w:hAnsi="Times New Roman" w:cs="Times New Roman"/>
          <w:sz w:val="27"/>
          <w:szCs w:val="24"/>
        </w:rPr>
        <w:t>Ключника</w:t>
      </w:r>
      <w:r w:rsidR="00906AE3">
        <w:rPr>
          <w:rFonts w:ascii="Times New Roman" w:hAnsi="Times New Roman" w:cs="Times New Roman"/>
          <w:sz w:val="27"/>
          <w:szCs w:val="24"/>
          <w:lang w:val="en-US"/>
        </w:rPr>
        <w:t> </w:t>
      </w:r>
      <w:r w:rsidR="00B46293" w:rsidRPr="00CC094D">
        <w:rPr>
          <w:rFonts w:ascii="Times New Roman" w:hAnsi="Times New Roman" w:cs="Times New Roman"/>
          <w:sz w:val="27"/>
          <w:szCs w:val="24"/>
        </w:rPr>
        <w:t xml:space="preserve">А.С. </w:t>
      </w:r>
      <w:r w:rsidR="00A40782" w:rsidRPr="00CC094D">
        <w:rPr>
          <w:rFonts w:ascii="Times New Roman" w:hAnsi="Times New Roman" w:cs="Times New Roman"/>
          <w:sz w:val="27"/>
          <w:szCs w:val="24"/>
        </w:rPr>
        <w:t>займаній посаді, що має наслідком визнання його таким, що не відповідає займаній посаді.</w:t>
      </w:r>
    </w:p>
    <w:p w:rsidR="00214ED7" w:rsidRPr="00CC094D" w:rsidRDefault="00E24DBB" w:rsidP="007D24F0">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Про наявність</w:t>
      </w:r>
      <w:r w:rsidR="00214ED7" w:rsidRPr="00CC094D">
        <w:rPr>
          <w:rFonts w:ascii="Times New Roman" w:hAnsi="Times New Roman" w:cs="Times New Roman"/>
          <w:sz w:val="27"/>
          <w:szCs w:val="24"/>
        </w:rPr>
        <w:t xml:space="preserve"> рішення Вищої ради правосуддя</w:t>
      </w:r>
      <w:r w:rsidR="006D2FD9" w:rsidRPr="00CC094D">
        <w:rPr>
          <w:rFonts w:ascii="Times New Roman" w:hAnsi="Times New Roman"/>
          <w:sz w:val="27"/>
        </w:rPr>
        <w:t xml:space="preserve"> </w:t>
      </w:r>
      <w:r w:rsidR="006D2FD9" w:rsidRPr="00CC094D">
        <w:rPr>
          <w:rFonts w:ascii="Times New Roman" w:hAnsi="Times New Roman" w:cs="Times New Roman"/>
          <w:sz w:val="27"/>
          <w:szCs w:val="24"/>
        </w:rPr>
        <w:t>від 04 лютого 2021 року</w:t>
      </w:r>
      <w:r w:rsidRPr="00CC094D">
        <w:rPr>
          <w:rFonts w:ascii="Times New Roman" w:hAnsi="Times New Roman" w:cs="Times New Roman"/>
          <w:sz w:val="27"/>
          <w:szCs w:val="24"/>
        </w:rPr>
        <w:t xml:space="preserve"> </w:t>
      </w:r>
      <w:r w:rsidR="006D2FD9" w:rsidRPr="00CC094D">
        <w:rPr>
          <w:rFonts w:ascii="Times New Roman" w:hAnsi="Times New Roman" w:cs="Times New Roman"/>
          <w:sz w:val="27"/>
          <w:szCs w:val="24"/>
        </w:rPr>
        <w:t>№</w:t>
      </w:r>
      <w:r w:rsidR="00906AE3">
        <w:rPr>
          <w:rFonts w:ascii="Times New Roman" w:hAnsi="Times New Roman" w:cs="Times New Roman"/>
          <w:sz w:val="27"/>
          <w:szCs w:val="24"/>
          <w:lang w:val="en-US"/>
        </w:rPr>
        <w:t> </w:t>
      </w:r>
      <w:r w:rsidR="006D2FD9" w:rsidRPr="00CC094D">
        <w:rPr>
          <w:rFonts w:ascii="Times New Roman" w:hAnsi="Times New Roman" w:cs="Times New Roman"/>
          <w:sz w:val="27"/>
          <w:szCs w:val="24"/>
        </w:rPr>
        <w:t>231/0/15-21</w:t>
      </w:r>
      <w:r w:rsidRPr="00CC094D">
        <w:rPr>
          <w:rFonts w:ascii="Times New Roman" w:hAnsi="Times New Roman" w:cs="Times New Roman"/>
          <w:sz w:val="27"/>
          <w:szCs w:val="24"/>
        </w:rPr>
        <w:t>, у</w:t>
      </w:r>
      <w:r w:rsidR="00214ED7" w:rsidRPr="00CC094D">
        <w:rPr>
          <w:rFonts w:ascii="Times New Roman" w:hAnsi="Times New Roman" w:cs="Times New Roman"/>
          <w:sz w:val="27"/>
          <w:szCs w:val="24"/>
        </w:rPr>
        <w:t xml:space="preserve"> якому зазначено про відсутність обґрунтованого сумніву щодо відповідності Ключника А.С. критерію доброчесності чи професійної етики</w:t>
      </w:r>
      <w:r w:rsidR="00BA2BD6" w:rsidRPr="00CC094D">
        <w:rPr>
          <w:rFonts w:ascii="Times New Roman" w:hAnsi="Times New Roman" w:cs="Times New Roman"/>
          <w:sz w:val="27"/>
          <w:szCs w:val="24"/>
        </w:rPr>
        <w:t>, Комісія зазначає, що три з чотирьох обставин, які стали підставою для визнання судді таким, щ</w:t>
      </w:r>
      <w:r w:rsidR="006D2FD9" w:rsidRPr="00CC094D">
        <w:rPr>
          <w:rFonts w:ascii="Times New Roman" w:hAnsi="Times New Roman" w:cs="Times New Roman"/>
          <w:sz w:val="27"/>
          <w:szCs w:val="24"/>
        </w:rPr>
        <w:t>о</w:t>
      </w:r>
      <w:r w:rsidRPr="00CC094D">
        <w:rPr>
          <w:rFonts w:ascii="Times New Roman" w:hAnsi="Times New Roman" w:cs="Times New Roman"/>
          <w:sz w:val="27"/>
          <w:szCs w:val="24"/>
        </w:rPr>
        <w:t xml:space="preserve"> не підтвердив відповідності</w:t>
      </w:r>
      <w:r w:rsidR="00BA2BD6" w:rsidRPr="00CC094D">
        <w:rPr>
          <w:rFonts w:ascii="Times New Roman" w:hAnsi="Times New Roman" w:cs="Times New Roman"/>
          <w:sz w:val="27"/>
          <w:szCs w:val="24"/>
        </w:rPr>
        <w:t xml:space="preserve"> займаній посаді, виникли після </w:t>
      </w:r>
      <w:r w:rsidR="00BD6043" w:rsidRPr="00CC094D">
        <w:rPr>
          <w:rFonts w:ascii="Times New Roman" w:hAnsi="Times New Roman" w:cs="Times New Roman"/>
          <w:sz w:val="27"/>
          <w:szCs w:val="24"/>
        </w:rPr>
        <w:t xml:space="preserve">прийняття </w:t>
      </w:r>
      <w:r w:rsidR="006D2FD9" w:rsidRPr="00CC094D">
        <w:rPr>
          <w:rFonts w:ascii="Times New Roman" w:hAnsi="Times New Roman" w:cs="Times New Roman"/>
          <w:sz w:val="27"/>
          <w:szCs w:val="24"/>
        </w:rPr>
        <w:t xml:space="preserve">зазначеного </w:t>
      </w:r>
      <w:r w:rsidRPr="00CC094D">
        <w:rPr>
          <w:rFonts w:ascii="Times New Roman" w:hAnsi="Times New Roman" w:cs="Times New Roman"/>
          <w:sz w:val="27"/>
          <w:szCs w:val="24"/>
        </w:rPr>
        <w:t>рішення Вищої ради правосуддя</w:t>
      </w:r>
      <w:r w:rsidR="00BA2BD6" w:rsidRPr="00CC094D">
        <w:rPr>
          <w:rFonts w:ascii="Times New Roman" w:hAnsi="Times New Roman" w:cs="Times New Roman"/>
          <w:sz w:val="27"/>
          <w:szCs w:val="24"/>
        </w:rPr>
        <w:t>, а обставина</w:t>
      </w:r>
      <w:r w:rsidRPr="00CC094D">
        <w:rPr>
          <w:rFonts w:ascii="Times New Roman" w:hAnsi="Times New Roman" w:cs="Times New Roman"/>
          <w:sz w:val="27"/>
          <w:szCs w:val="24"/>
        </w:rPr>
        <w:t xml:space="preserve"> про</w:t>
      </w:r>
      <w:r w:rsidR="00BA2BD6" w:rsidRPr="00CC094D">
        <w:rPr>
          <w:rFonts w:ascii="Times New Roman" w:hAnsi="Times New Roman" w:cs="Times New Roman"/>
          <w:sz w:val="27"/>
          <w:szCs w:val="24"/>
        </w:rPr>
        <w:t xml:space="preserve"> постановлення суддею ухвали про застосування запобіжного заходу у вигляді тримання під вартою у</w:t>
      </w:r>
      <w:r w:rsidRPr="00CC094D">
        <w:rPr>
          <w:rFonts w:ascii="Times New Roman" w:hAnsi="Times New Roman" w:cs="Times New Roman"/>
          <w:sz w:val="27"/>
          <w:szCs w:val="24"/>
        </w:rPr>
        <w:t xml:space="preserve"> справі № 759/1043/14-к стосовно</w:t>
      </w:r>
      <w:r w:rsidR="00BA2BD6" w:rsidRPr="00CC094D">
        <w:rPr>
          <w:rFonts w:ascii="Times New Roman" w:hAnsi="Times New Roman" w:cs="Times New Roman"/>
          <w:sz w:val="27"/>
          <w:szCs w:val="24"/>
        </w:rPr>
        <w:t xml:space="preserve"> </w:t>
      </w:r>
      <w:r w:rsidR="00F47D20">
        <w:rPr>
          <w:rFonts w:ascii="Times New Roman" w:hAnsi="Times New Roman" w:cs="Times New Roman"/>
          <w:sz w:val="27"/>
          <w:szCs w:val="24"/>
        </w:rPr>
        <w:t>ОСОБА_1</w:t>
      </w:r>
      <w:r w:rsidR="00BA2BD6" w:rsidRPr="00CC094D">
        <w:rPr>
          <w:rFonts w:ascii="Times New Roman" w:hAnsi="Times New Roman" w:cs="Times New Roman"/>
          <w:sz w:val="27"/>
          <w:szCs w:val="24"/>
        </w:rPr>
        <w:t xml:space="preserve"> свого анал</w:t>
      </w:r>
      <w:r w:rsidRPr="00CC094D">
        <w:rPr>
          <w:rFonts w:ascii="Times New Roman" w:hAnsi="Times New Roman" w:cs="Times New Roman"/>
          <w:sz w:val="27"/>
          <w:szCs w:val="24"/>
        </w:rPr>
        <w:t>ізу та дослідження в рішенні Вищої ради правосуддя</w:t>
      </w:r>
      <w:r w:rsidR="00BA2BD6" w:rsidRPr="00CC094D">
        <w:rPr>
          <w:rFonts w:ascii="Times New Roman" w:hAnsi="Times New Roman" w:cs="Times New Roman"/>
          <w:sz w:val="27"/>
          <w:szCs w:val="24"/>
        </w:rPr>
        <w:t xml:space="preserve"> не знайшла.</w:t>
      </w:r>
    </w:p>
    <w:p w:rsidR="00AF3098" w:rsidRPr="00CC094D" w:rsidRDefault="00875206" w:rsidP="007D24F0">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У рішенні Комісії у складі колегії від 20 березня 2019 року № 44/ко-19, яким визнано суддю Святошинського районного суду міста Києва Ключника </w:t>
      </w:r>
      <w:r w:rsidR="00D22AF5" w:rsidRPr="00CC094D">
        <w:rPr>
          <w:rFonts w:ascii="Times New Roman" w:hAnsi="Times New Roman" w:cs="Times New Roman"/>
          <w:sz w:val="27"/>
          <w:szCs w:val="24"/>
        </w:rPr>
        <w:t>А.С.</w:t>
      </w:r>
      <w:r w:rsidRPr="00CC094D">
        <w:rPr>
          <w:rFonts w:ascii="Times New Roman" w:hAnsi="Times New Roman" w:cs="Times New Roman"/>
          <w:sz w:val="27"/>
          <w:szCs w:val="24"/>
        </w:rPr>
        <w:t xml:space="preserve"> таким, що відп</w:t>
      </w:r>
      <w:r w:rsidR="00D22AF5" w:rsidRPr="00CC094D">
        <w:rPr>
          <w:rFonts w:ascii="Times New Roman" w:hAnsi="Times New Roman" w:cs="Times New Roman"/>
          <w:sz w:val="27"/>
          <w:szCs w:val="24"/>
        </w:rPr>
        <w:t>овідає займаній посаді, щодо</w:t>
      </w:r>
      <w:r w:rsidRPr="00CC094D">
        <w:rPr>
          <w:rFonts w:ascii="Times New Roman" w:hAnsi="Times New Roman" w:cs="Times New Roman"/>
          <w:sz w:val="27"/>
          <w:szCs w:val="24"/>
        </w:rPr>
        <w:t xml:space="preserve"> постановлення суддею ухвали у справі</w:t>
      </w:r>
      <w:r w:rsidR="007A267E" w:rsidRPr="00CC094D">
        <w:rPr>
          <w:rFonts w:ascii="Times New Roman" w:hAnsi="Times New Roman" w:cs="Times New Roman"/>
          <w:sz w:val="27"/>
          <w:szCs w:val="24"/>
        </w:rPr>
        <w:t xml:space="preserve"> </w:t>
      </w:r>
      <w:r w:rsidRPr="00CC094D">
        <w:rPr>
          <w:rFonts w:ascii="Times New Roman" w:hAnsi="Times New Roman" w:cs="Times New Roman"/>
          <w:sz w:val="27"/>
          <w:szCs w:val="24"/>
        </w:rPr>
        <w:t>№</w:t>
      </w:r>
      <w:r w:rsidR="00906AE3">
        <w:rPr>
          <w:rFonts w:ascii="Times New Roman" w:hAnsi="Times New Roman" w:cs="Times New Roman"/>
          <w:sz w:val="27"/>
          <w:szCs w:val="24"/>
          <w:lang w:val="en-US"/>
        </w:rPr>
        <w:t> </w:t>
      </w:r>
      <w:r w:rsidRPr="00CC094D">
        <w:rPr>
          <w:rFonts w:ascii="Times New Roman" w:hAnsi="Times New Roman" w:cs="Times New Roman"/>
          <w:sz w:val="27"/>
          <w:szCs w:val="24"/>
        </w:rPr>
        <w:t xml:space="preserve">759/1043/14-к наведені лише пояснення судді, проте не надано жодної оцінки ні </w:t>
      </w:r>
      <w:r w:rsidR="00AE0D9E" w:rsidRPr="00CC094D">
        <w:rPr>
          <w:rFonts w:ascii="Times New Roman" w:hAnsi="Times New Roman" w:cs="Times New Roman"/>
          <w:sz w:val="27"/>
          <w:szCs w:val="24"/>
        </w:rPr>
        <w:t xml:space="preserve">цим поясненням, </w:t>
      </w:r>
      <w:r w:rsidR="00DB22E1" w:rsidRPr="00CC094D">
        <w:rPr>
          <w:rFonts w:ascii="Times New Roman" w:hAnsi="Times New Roman" w:cs="Times New Roman"/>
          <w:sz w:val="27"/>
          <w:szCs w:val="24"/>
        </w:rPr>
        <w:t xml:space="preserve">ні </w:t>
      </w:r>
      <w:r w:rsidRPr="00CC094D">
        <w:rPr>
          <w:rFonts w:ascii="Times New Roman" w:hAnsi="Times New Roman" w:cs="Times New Roman"/>
          <w:sz w:val="27"/>
          <w:szCs w:val="24"/>
        </w:rPr>
        <w:t>обставинам прийняття суддею такого рішення, ні ухвалі Апеляційного суду міста Києва від 14 лютого 2014 року, ні висновку ТСК</w:t>
      </w:r>
      <w:r w:rsidR="007A267E" w:rsidRPr="00CC094D">
        <w:rPr>
          <w:rFonts w:ascii="Times New Roman" w:hAnsi="Times New Roman" w:cs="Times New Roman"/>
          <w:sz w:val="27"/>
          <w:szCs w:val="24"/>
        </w:rPr>
        <w:t xml:space="preserve"> </w:t>
      </w:r>
      <w:r w:rsidRPr="00CC094D">
        <w:rPr>
          <w:rFonts w:ascii="Times New Roman" w:hAnsi="Times New Roman" w:cs="Times New Roman"/>
          <w:sz w:val="27"/>
          <w:szCs w:val="24"/>
        </w:rPr>
        <w:t>від 09</w:t>
      </w:r>
      <w:r w:rsidR="00906AE3">
        <w:rPr>
          <w:rFonts w:ascii="Times New Roman" w:hAnsi="Times New Roman" w:cs="Times New Roman"/>
          <w:sz w:val="27"/>
          <w:szCs w:val="24"/>
          <w:lang w:val="en-US"/>
        </w:rPr>
        <w:t> </w:t>
      </w:r>
      <w:r w:rsidRPr="00CC094D">
        <w:rPr>
          <w:rFonts w:ascii="Times New Roman" w:hAnsi="Times New Roman" w:cs="Times New Roman"/>
          <w:sz w:val="27"/>
          <w:szCs w:val="24"/>
        </w:rPr>
        <w:t>червня 2015 року № 43/02-15, якими констатовані порушення суддею норм процесуального законодавства, що призвели до незаконно</w:t>
      </w:r>
      <w:r w:rsidR="00D22AF5" w:rsidRPr="00CC094D">
        <w:rPr>
          <w:rFonts w:ascii="Times New Roman" w:hAnsi="Times New Roman" w:cs="Times New Roman"/>
          <w:sz w:val="27"/>
          <w:szCs w:val="24"/>
        </w:rPr>
        <w:t>го застосування Ключником А.С.</w:t>
      </w:r>
      <w:r w:rsidRPr="00CC094D">
        <w:rPr>
          <w:rFonts w:ascii="Times New Roman" w:hAnsi="Times New Roman" w:cs="Times New Roman"/>
          <w:sz w:val="27"/>
          <w:szCs w:val="24"/>
        </w:rPr>
        <w:t xml:space="preserve"> </w:t>
      </w:r>
      <w:r w:rsidR="00AF3098" w:rsidRPr="00CC094D">
        <w:rPr>
          <w:rFonts w:ascii="Times New Roman" w:hAnsi="Times New Roman" w:cs="Times New Roman"/>
          <w:sz w:val="27"/>
          <w:szCs w:val="24"/>
        </w:rPr>
        <w:t xml:space="preserve">під час </w:t>
      </w:r>
      <w:r w:rsidRPr="00CC094D">
        <w:rPr>
          <w:rFonts w:ascii="Times New Roman" w:hAnsi="Times New Roman" w:cs="Times New Roman"/>
          <w:sz w:val="27"/>
          <w:szCs w:val="24"/>
        </w:rPr>
        <w:t xml:space="preserve">Революції Гідності запобіжного заходу </w:t>
      </w:r>
      <w:r w:rsidR="00BE797F">
        <w:rPr>
          <w:rFonts w:ascii="Times New Roman" w:hAnsi="Times New Roman" w:cs="Times New Roman"/>
          <w:sz w:val="27"/>
          <w:szCs w:val="24"/>
        </w:rPr>
        <w:t>ОСОБА_1</w:t>
      </w:r>
      <w:r w:rsidR="00AF3098" w:rsidRPr="00CC094D">
        <w:rPr>
          <w:rFonts w:ascii="Times New Roman" w:hAnsi="Times New Roman" w:cs="Times New Roman"/>
          <w:sz w:val="27"/>
          <w:szCs w:val="24"/>
        </w:rPr>
        <w:t xml:space="preserve"> </w:t>
      </w:r>
      <w:r w:rsidRPr="00CC094D">
        <w:rPr>
          <w:rFonts w:ascii="Times New Roman" w:hAnsi="Times New Roman" w:cs="Times New Roman"/>
          <w:sz w:val="27"/>
          <w:szCs w:val="24"/>
        </w:rPr>
        <w:t>у вигляді тримання під вартою</w:t>
      </w:r>
      <w:r w:rsidR="00AF3098" w:rsidRPr="00CC094D">
        <w:rPr>
          <w:rFonts w:ascii="Times New Roman" w:hAnsi="Times New Roman" w:cs="Times New Roman"/>
          <w:sz w:val="27"/>
          <w:szCs w:val="24"/>
        </w:rPr>
        <w:t xml:space="preserve">. </w:t>
      </w:r>
    </w:p>
    <w:p w:rsidR="001069AD" w:rsidRPr="00CC094D" w:rsidRDefault="00D22AF5" w:rsidP="001069AD">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З огляду на зазначене </w:t>
      </w:r>
      <w:r w:rsidR="00AF3098" w:rsidRPr="00CC094D">
        <w:rPr>
          <w:rFonts w:ascii="Times New Roman" w:hAnsi="Times New Roman" w:cs="Times New Roman"/>
          <w:sz w:val="27"/>
          <w:szCs w:val="24"/>
        </w:rPr>
        <w:t>Комісія у пленарному складі в</w:t>
      </w:r>
      <w:r w:rsidR="003B69DF" w:rsidRPr="00CC094D">
        <w:rPr>
          <w:rFonts w:ascii="Times New Roman" w:hAnsi="Times New Roman" w:cs="Times New Roman"/>
          <w:sz w:val="27"/>
          <w:szCs w:val="24"/>
        </w:rPr>
        <w:t>важає</w:t>
      </w:r>
      <w:r w:rsidR="00AF3098" w:rsidRPr="00CC094D">
        <w:rPr>
          <w:rFonts w:ascii="Times New Roman" w:hAnsi="Times New Roman" w:cs="Times New Roman"/>
          <w:sz w:val="27"/>
          <w:szCs w:val="24"/>
        </w:rPr>
        <w:t xml:space="preserve">, що рішення Комісії у складі колегії від 20 березня 2019 року № 44/ко-19 про визнання судді </w:t>
      </w:r>
      <w:r w:rsidR="009339E5" w:rsidRPr="00CC094D">
        <w:rPr>
          <w:rFonts w:ascii="Times New Roman" w:hAnsi="Times New Roman" w:cs="Times New Roman"/>
          <w:sz w:val="27"/>
          <w:szCs w:val="24"/>
        </w:rPr>
        <w:t>Святошинського районного суду міста К</w:t>
      </w:r>
      <w:r w:rsidRPr="00CC094D">
        <w:rPr>
          <w:rFonts w:ascii="Times New Roman" w:hAnsi="Times New Roman" w:cs="Times New Roman"/>
          <w:sz w:val="27"/>
          <w:szCs w:val="24"/>
        </w:rPr>
        <w:t>иєва Ключника А.С.</w:t>
      </w:r>
      <w:r w:rsidR="009339E5" w:rsidRPr="00CC094D">
        <w:rPr>
          <w:rFonts w:ascii="Times New Roman" w:hAnsi="Times New Roman" w:cs="Times New Roman"/>
          <w:sz w:val="27"/>
          <w:szCs w:val="24"/>
        </w:rPr>
        <w:t xml:space="preserve"> таким, що відповідає займаній посаді, </w:t>
      </w:r>
      <w:r w:rsidR="00AF3098" w:rsidRPr="00CC094D">
        <w:rPr>
          <w:rFonts w:ascii="Times New Roman" w:hAnsi="Times New Roman" w:cs="Times New Roman"/>
          <w:sz w:val="27"/>
          <w:szCs w:val="24"/>
        </w:rPr>
        <w:t>є необґрунтованим</w:t>
      </w:r>
      <w:r w:rsidR="009339E5" w:rsidRPr="00CC094D">
        <w:rPr>
          <w:rFonts w:ascii="Times New Roman" w:hAnsi="Times New Roman" w:cs="Times New Roman"/>
          <w:sz w:val="27"/>
          <w:szCs w:val="24"/>
        </w:rPr>
        <w:t xml:space="preserve">, а тому </w:t>
      </w:r>
      <w:r w:rsidR="003B69DF" w:rsidRPr="00CC094D">
        <w:rPr>
          <w:rFonts w:ascii="Times New Roman" w:hAnsi="Times New Roman" w:cs="Times New Roman"/>
          <w:sz w:val="27"/>
          <w:szCs w:val="24"/>
        </w:rPr>
        <w:t xml:space="preserve">це </w:t>
      </w:r>
      <w:r w:rsidR="009339E5" w:rsidRPr="00CC094D">
        <w:rPr>
          <w:rFonts w:ascii="Times New Roman" w:hAnsi="Times New Roman" w:cs="Times New Roman"/>
          <w:sz w:val="27"/>
          <w:szCs w:val="24"/>
        </w:rPr>
        <w:t>Комісією не підтвердж</w:t>
      </w:r>
      <w:r w:rsidR="003B69DF" w:rsidRPr="00CC094D">
        <w:rPr>
          <w:rFonts w:ascii="Times New Roman" w:hAnsi="Times New Roman" w:cs="Times New Roman"/>
          <w:sz w:val="27"/>
          <w:szCs w:val="24"/>
        </w:rPr>
        <w:t>ується</w:t>
      </w:r>
      <w:r w:rsidR="009339E5" w:rsidRPr="00CC094D">
        <w:rPr>
          <w:rFonts w:ascii="Times New Roman" w:hAnsi="Times New Roman" w:cs="Times New Roman"/>
          <w:sz w:val="27"/>
          <w:szCs w:val="24"/>
        </w:rPr>
        <w:t>.</w:t>
      </w:r>
    </w:p>
    <w:p w:rsidR="005A1EFC" w:rsidRPr="00CC094D" w:rsidRDefault="008133A9" w:rsidP="001069AD">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Стосовно інших обставин, зазначених у висновку ГРД, суддею, на думку Комісії, надані переконливі докази та пояснення на </w:t>
      </w:r>
      <w:r w:rsidR="003B69DF" w:rsidRPr="00CC094D">
        <w:rPr>
          <w:rFonts w:ascii="Times New Roman" w:hAnsi="Times New Roman" w:cs="Times New Roman"/>
          <w:sz w:val="27"/>
          <w:szCs w:val="24"/>
        </w:rPr>
        <w:t xml:space="preserve">їх </w:t>
      </w:r>
      <w:r w:rsidR="00D22AF5" w:rsidRPr="00CC094D">
        <w:rPr>
          <w:rFonts w:ascii="Times New Roman" w:hAnsi="Times New Roman" w:cs="Times New Roman"/>
          <w:sz w:val="27"/>
          <w:szCs w:val="24"/>
        </w:rPr>
        <w:t xml:space="preserve">спростування, </w:t>
      </w:r>
      <w:r w:rsidRPr="00CC094D">
        <w:rPr>
          <w:rFonts w:ascii="Times New Roman" w:hAnsi="Times New Roman" w:cs="Times New Roman"/>
          <w:sz w:val="27"/>
          <w:szCs w:val="24"/>
        </w:rPr>
        <w:t xml:space="preserve">тому вони не впливають на </w:t>
      </w:r>
      <w:r w:rsidR="000A1BEA" w:rsidRPr="00CC094D">
        <w:rPr>
          <w:rFonts w:ascii="Times New Roman" w:hAnsi="Times New Roman" w:cs="Times New Roman"/>
          <w:sz w:val="27"/>
          <w:szCs w:val="24"/>
        </w:rPr>
        <w:t xml:space="preserve">рішення Комісії про </w:t>
      </w:r>
      <w:r w:rsidR="00A05A3C" w:rsidRPr="00CC094D">
        <w:rPr>
          <w:rFonts w:ascii="Times New Roman" w:hAnsi="Times New Roman" w:cs="Times New Roman"/>
          <w:sz w:val="27"/>
          <w:szCs w:val="24"/>
        </w:rPr>
        <w:t>невідповідність судді займаній посаді.</w:t>
      </w:r>
    </w:p>
    <w:p w:rsidR="00C95712" w:rsidRDefault="00C95712" w:rsidP="007D24F0">
      <w:pPr>
        <w:pStyle w:val="a9"/>
        <w:ind w:firstLine="708"/>
        <w:jc w:val="both"/>
        <w:rPr>
          <w:rFonts w:ascii="Times New Roman" w:hAnsi="Times New Roman" w:cs="Times New Roman"/>
          <w:color w:val="FF0000"/>
          <w:sz w:val="27"/>
          <w:szCs w:val="24"/>
        </w:rPr>
      </w:pPr>
    </w:p>
    <w:p w:rsidR="004D172B" w:rsidRPr="00CC094D" w:rsidRDefault="00F25F99" w:rsidP="00767C3C">
      <w:pPr>
        <w:pStyle w:val="a9"/>
        <w:ind w:firstLine="709"/>
        <w:jc w:val="both"/>
        <w:rPr>
          <w:rStyle w:val="a5"/>
          <w:rFonts w:ascii="Times New Roman" w:hAnsi="Times New Roman" w:cs="Times New Roman"/>
          <w:color w:val="1D1D1B"/>
          <w:sz w:val="27"/>
          <w:szCs w:val="24"/>
          <w:shd w:val="clear" w:color="auto" w:fill="FFFFFF"/>
        </w:rPr>
      </w:pPr>
      <w:r w:rsidRPr="00CC094D">
        <w:rPr>
          <w:rStyle w:val="a5"/>
          <w:rFonts w:ascii="Times New Roman" w:hAnsi="Times New Roman" w:cs="Times New Roman"/>
          <w:color w:val="1D1D1B"/>
          <w:sz w:val="27"/>
          <w:szCs w:val="24"/>
          <w:shd w:val="clear" w:color="auto" w:fill="FFFFFF"/>
        </w:rPr>
        <w:t>Висновок Комісії за результатами розгляду справи.</w:t>
      </w:r>
    </w:p>
    <w:p w:rsidR="0058042B" w:rsidRPr="00906AE3" w:rsidRDefault="00B90933" w:rsidP="00783801">
      <w:pPr>
        <w:pStyle w:val="a9"/>
        <w:ind w:firstLine="708"/>
        <w:jc w:val="both"/>
        <w:rPr>
          <w:rFonts w:ascii="Times New Roman" w:eastAsia="Times New Roman" w:hAnsi="Times New Roman" w:cs="Times New Roman"/>
          <w:color w:val="FF0000"/>
          <w:sz w:val="27"/>
          <w:szCs w:val="24"/>
          <w:lang w:eastAsia="uk-UA"/>
        </w:rPr>
      </w:pPr>
      <w:r w:rsidRPr="00CC094D">
        <w:rPr>
          <w:rFonts w:ascii="Times New Roman" w:hAnsi="Times New Roman" w:cs="Times New Roman"/>
          <w:sz w:val="27"/>
          <w:szCs w:val="24"/>
        </w:rPr>
        <w:t xml:space="preserve">Комісія у пленарному складі, заслухавши доповідача, дослідивши рішення Комісії у складі колегії від </w:t>
      </w:r>
      <w:r w:rsidR="00C62677" w:rsidRPr="00CC094D">
        <w:rPr>
          <w:rFonts w:ascii="Times New Roman" w:hAnsi="Times New Roman" w:cs="Times New Roman"/>
          <w:sz w:val="27"/>
          <w:szCs w:val="24"/>
          <w:shd w:val="clear" w:color="auto" w:fill="FFFFFF"/>
        </w:rPr>
        <w:t>20 березня 2019 року № 44/ко-19</w:t>
      </w:r>
      <w:r w:rsidRPr="00CC094D">
        <w:rPr>
          <w:rFonts w:ascii="Times New Roman" w:hAnsi="Times New Roman" w:cs="Times New Roman"/>
          <w:sz w:val="27"/>
          <w:szCs w:val="24"/>
        </w:rPr>
        <w:t xml:space="preserve">, </w:t>
      </w:r>
      <w:r w:rsidR="00500478" w:rsidRPr="00CC094D">
        <w:rPr>
          <w:rFonts w:ascii="Times New Roman" w:hAnsi="Times New Roman" w:cs="Times New Roman"/>
          <w:sz w:val="27"/>
          <w:szCs w:val="24"/>
        </w:rPr>
        <w:t>висновок ГРД у новій редакції</w:t>
      </w:r>
      <w:r w:rsidR="006272BC" w:rsidRPr="00CC094D">
        <w:rPr>
          <w:rFonts w:ascii="Times New Roman" w:hAnsi="Times New Roman" w:cs="Times New Roman"/>
          <w:sz w:val="27"/>
          <w:szCs w:val="24"/>
        </w:rPr>
        <w:t>,</w:t>
      </w:r>
      <w:r w:rsidR="00500478" w:rsidRPr="00CC094D">
        <w:rPr>
          <w:rFonts w:ascii="Times New Roman" w:hAnsi="Times New Roman" w:cs="Times New Roman"/>
          <w:sz w:val="27"/>
          <w:szCs w:val="24"/>
        </w:rPr>
        <w:t xml:space="preserve"> </w:t>
      </w:r>
      <w:r w:rsidRPr="00CC094D">
        <w:rPr>
          <w:rFonts w:ascii="Times New Roman" w:hAnsi="Times New Roman" w:cs="Times New Roman"/>
          <w:sz w:val="27"/>
          <w:szCs w:val="24"/>
        </w:rPr>
        <w:t xml:space="preserve">пояснення судді </w:t>
      </w:r>
      <w:r w:rsidR="00C62677" w:rsidRPr="00CC094D">
        <w:rPr>
          <w:rFonts w:ascii="Times New Roman" w:hAnsi="Times New Roman" w:cs="Times New Roman"/>
          <w:sz w:val="27"/>
          <w:szCs w:val="24"/>
        </w:rPr>
        <w:t>Ключника А.С.</w:t>
      </w:r>
      <w:r w:rsidR="00500478" w:rsidRPr="00CC094D">
        <w:rPr>
          <w:rFonts w:ascii="Times New Roman" w:hAnsi="Times New Roman" w:cs="Times New Roman"/>
          <w:sz w:val="27"/>
          <w:szCs w:val="24"/>
        </w:rPr>
        <w:t>,</w:t>
      </w:r>
      <w:r w:rsidR="006272BC" w:rsidRPr="00CC094D">
        <w:rPr>
          <w:rFonts w:ascii="Times New Roman" w:hAnsi="Times New Roman" w:cs="Times New Roman"/>
          <w:sz w:val="27"/>
          <w:szCs w:val="24"/>
        </w:rPr>
        <w:t xml:space="preserve"> інші </w:t>
      </w:r>
      <w:r w:rsidR="008F3EB2" w:rsidRPr="00CC094D">
        <w:rPr>
          <w:rFonts w:ascii="Times New Roman" w:hAnsi="Times New Roman" w:cs="Times New Roman"/>
          <w:sz w:val="27"/>
          <w:szCs w:val="24"/>
        </w:rPr>
        <w:t xml:space="preserve">зазначені вище в рішенні </w:t>
      </w:r>
      <w:r w:rsidR="006272BC" w:rsidRPr="00CC094D">
        <w:rPr>
          <w:rFonts w:ascii="Times New Roman" w:hAnsi="Times New Roman" w:cs="Times New Roman"/>
          <w:sz w:val="27"/>
          <w:szCs w:val="24"/>
        </w:rPr>
        <w:t>обставини, документи та матеріали</w:t>
      </w:r>
      <w:r w:rsidR="00F67EB6" w:rsidRPr="00CC094D">
        <w:rPr>
          <w:rFonts w:ascii="Times New Roman" w:hAnsi="Times New Roman" w:cs="Times New Roman"/>
          <w:sz w:val="27"/>
          <w:szCs w:val="24"/>
        </w:rPr>
        <w:t xml:space="preserve">, </w:t>
      </w:r>
      <w:r w:rsidRPr="00CC094D">
        <w:rPr>
          <w:rFonts w:ascii="Times New Roman" w:hAnsi="Times New Roman" w:cs="Times New Roman"/>
          <w:sz w:val="27"/>
          <w:szCs w:val="24"/>
        </w:rPr>
        <w:t xml:space="preserve">дійшла висновку </w:t>
      </w:r>
      <w:r w:rsidR="00333423" w:rsidRPr="00CC094D">
        <w:rPr>
          <w:rFonts w:ascii="Times New Roman" w:hAnsi="Times New Roman" w:cs="Times New Roman"/>
          <w:sz w:val="27"/>
          <w:szCs w:val="24"/>
          <w:shd w:val="clear" w:color="auto" w:fill="FFFFFF"/>
        </w:rPr>
        <w:t xml:space="preserve">про </w:t>
      </w:r>
      <w:proofErr w:type="spellStart"/>
      <w:r w:rsidR="00EF3767" w:rsidRPr="00CC094D">
        <w:rPr>
          <w:rFonts w:ascii="Times New Roman" w:hAnsi="Times New Roman" w:cs="Times New Roman"/>
          <w:sz w:val="27"/>
          <w:szCs w:val="24"/>
          <w:shd w:val="clear" w:color="auto" w:fill="FFFFFF"/>
        </w:rPr>
        <w:t>непідтвердження</w:t>
      </w:r>
      <w:proofErr w:type="spellEnd"/>
      <w:r w:rsidR="00EF3767" w:rsidRPr="00CC094D">
        <w:rPr>
          <w:rFonts w:ascii="Times New Roman" w:hAnsi="Times New Roman" w:cs="Times New Roman"/>
          <w:sz w:val="27"/>
          <w:szCs w:val="24"/>
          <w:shd w:val="clear" w:color="auto" w:fill="FFFFFF"/>
        </w:rPr>
        <w:t xml:space="preserve"> відповідності судді займаній посаді</w:t>
      </w:r>
      <w:r w:rsidR="00BC0BBE" w:rsidRPr="00CC094D">
        <w:rPr>
          <w:rFonts w:ascii="Times New Roman" w:hAnsi="Times New Roman" w:cs="Times New Roman"/>
          <w:sz w:val="27"/>
          <w:szCs w:val="24"/>
          <w:shd w:val="clear" w:color="auto" w:fill="FFFFFF"/>
        </w:rPr>
        <w:t xml:space="preserve"> за критеріями професійної етики та доброчесності.</w:t>
      </w:r>
    </w:p>
    <w:p w:rsidR="00DD2F0C" w:rsidRPr="00CC094D" w:rsidRDefault="00B90933" w:rsidP="005805FE">
      <w:pPr>
        <w:pStyle w:val="a9"/>
        <w:ind w:firstLine="708"/>
        <w:jc w:val="both"/>
        <w:rPr>
          <w:rFonts w:ascii="Times New Roman" w:hAnsi="Times New Roman" w:cs="Times New Roman"/>
          <w:sz w:val="27"/>
          <w:szCs w:val="24"/>
          <w:shd w:val="clear" w:color="auto" w:fill="FFFFFF"/>
        </w:rPr>
      </w:pPr>
      <w:r w:rsidRPr="00CC094D">
        <w:rPr>
          <w:rFonts w:ascii="Times New Roman" w:hAnsi="Times New Roman" w:cs="Times New Roman"/>
          <w:sz w:val="27"/>
          <w:szCs w:val="24"/>
        </w:rPr>
        <w:t xml:space="preserve">Ураховуючи викладене, керуючись статтями </w:t>
      </w:r>
      <w:r w:rsidR="00333423" w:rsidRPr="00CC094D">
        <w:rPr>
          <w:rFonts w:ascii="Times New Roman" w:hAnsi="Times New Roman" w:cs="Times New Roman"/>
          <w:sz w:val="27"/>
          <w:szCs w:val="24"/>
        </w:rPr>
        <w:t>88</w:t>
      </w:r>
      <w:r w:rsidRPr="00CC094D">
        <w:rPr>
          <w:rFonts w:ascii="Times New Roman" w:hAnsi="Times New Roman" w:cs="Times New Roman"/>
          <w:sz w:val="27"/>
          <w:szCs w:val="24"/>
        </w:rPr>
        <w:t xml:space="preserve">, 93, 101 Закону України «Про судоустрій і статус суддів», </w:t>
      </w:r>
      <w:r w:rsidR="00145C0E" w:rsidRPr="00CC094D">
        <w:rPr>
          <w:rFonts w:ascii="Times New Roman" w:hAnsi="Times New Roman" w:cs="Times New Roman"/>
          <w:sz w:val="27"/>
          <w:szCs w:val="24"/>
        </w:rPr>
        <w:t xml:space="preserve">Вища кваліфікаційна комісії </w:t>
      </w:r>
      <w:r w:rsidR="00845E37" w:rsidRPr="00CC094D">
        <w:rPr>
          <w:rFonts w:ascii="Times New Roman" w:hAnsi="Times New Roman" w:cs="Times New Roman"/>
          <w:sz w:val="27"/>
          <w:szCs w:val="24"/>
        </w:rPr>
        <w:t>суддів України</w:t>
      </w:r>
      <w:r w:rsidR="00F67EB6" w:rsidRPr="00CC094D">
        <w:rPr>
          <w:rFonts w:ascii="Times New Roman" w:hAnsi="Times New Roman" w:cs="Times New Roman"/>
          <w:sz w:val="27"/>
          <w:szCs w:val="24"/>
        </w:rPr>
        <w:t xml:space="preserve"> </w:t>
      </w:r>
      <w:r w:rsidR="00BB69DF" w:rsidRPr="00CC094D">
        <w:rPr>
          <w:rFonts w:ascii="Times New Roman" w:hAnsi="Times New Roman" w:cs="Times New Roman"/>
          <w:sz w:val="27"/>
          <w:szCs w:val="24"/>
        </w:rPr>
        <w:t>одинадцять</w:t>
      </w:r>
      <w:r w:rsidR="00C70EE6" w:rsidRPr="00CC094D">
        <w:rPr>
          <w:rFonts w:ascii="Times New Roman" w:hAnsi="Times New Roman" w:cs="Times New Roman"/>
          <w:sz w:val="27"/>
          <w:szCs w:val="24"/>
        </w:rPr>
        <w:t>ма голосами</w:t>
      </w:r>
      <w:r w:rsidR="00BB69DF" w:rsidRPr="00CC094D">
        <w:rPr>
          <w:rFonts w:ascii="Times New Roman" w:hAnsi="Times New Roman" w:cs="Times New Roman"/>
          <w:sz w:val="27"/>
          <w:szCs w:val="24"/>
        </w:rPr>
        <w:t xml:space="preserve"> проти трьох</w:t>
      </w:r>
    </w:p>
    <w:p w:rsidR="00DD2F0C" w:rsidRPr="00CC094D" w:rsidRDefault="00DD2F0C" w:rsidP="00333423">
      <w:pPr>
        <w:pStyle w:val="a9"/>
        <w:jc w:val="both"/>
        <w:rPr>
          <w:rFonts w:ascii="Times New Roman" w:hAnsi="Times New Roman" w:cs="Times New Roman"/>
          <w:sz w:val="27"/>
          <w:szCs w:val="24"/>
        </w:rPr>
      </w:pPr>
    </w:p>
    <w:p w:rsidR="00417645" w:rsidRPr="00CC094D" w:rsidRDefault="00405A50" w:rsidP="00853B06">
      <w:pPr>
        <w:pStyle w:val="a9"/>
        <w:jc w:val="center"/>
        <w:rPr>
          <w:rFonts w:ascii="Times New Roman" w:eastAsia="Times New Roman" w:hAnsi="Times New Roman" w:cs="Times New Roman"/>
          <w:sz w:val="27"/>
          <w:szCs w:val="24"/>
          <w:lang w:eastAsia="uk-UA"/>
        </w:rPr>
      </w:pPr>
      <w:r w:rsidRPr="00CC094D">
        <w:rPr>
          <w:rFonts w:ascii="Times New Roman" w:eastAsia="Times New Roman" w:hAnsi="Times New Roman" w:cs="Times New Roman"/>
          <w:sz w:val="27"/>
          <w:szCs w:val="24"/>
          <w:lang w:eastAsia="uk-UA"/>
        </w:rPr>
        <w:t>вирішила:</w:t>
      </w:r>
    </w:p>
    <w:p w:rsidR="00333423" w:rsidRPr="00CC094D" w:rsidRDefault="00333423" w:rsidP="00333423">
      <w:pPr>
        <w:pStyle w:val="a9"/>
        <w:jc w:val="center"/>
        <w:rPr>
          <w:rFonts w:ascii="Times New Roman" w:eastAsia="Times New Roman" w:hAnsi="Times New Roman" w:cs="Times New Roman"/>
          <w:sz w:val="27"/>
          <w:szCs w:val="24"/>
          <w:lang w:eastAsia="uk-UA"/>
        </w:rPr>
      </w:pPr>
    </w:p>
    <w:p w:rsidR="00BB69DF" w:rsidRPr="00CC094D" w:rsidRDefault="004A6D00" w:rsidP="00BB69DF">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Визнати суддю </w:t>
      </w:r>
      <w:proofErr w:type="spellStart"/>
      <w:r w:rsidR="00920621" w:rsidRPr="00CC094D">
        <w:rPr>
          <w:rFonts w:ascii="Times New Roman" w:hAnsi="Times New Roman" w:cs="Times New Roman"/>
          <w:sz w:val="27"/>
          <w:szCs w:val="24"/>
        </w:rPr>
        <w:t>Cвятошинського</w:t>
      </w:r>
      <w:proofErr w:type="spellEnd"/>
      <w:r w:rsidR="00920621" w:rsidRPr="00CC094D">
        <w:rPr>
          <w:rFonts w:ascii="Times New Roman" w:hAnsi="Times New Roman" w:cs="Times New Roman"/>
          <w:sz w:val="27"/>
          <w:szCs w:val="24"/>
        </w:rPr>
        <w:t xml:space="preserve"> районного суду міста Києва Ключника Андрія Степановича таким, що не відповідає займаній посаді.</w:t>
      </w:r>
    </w:p>
    <w:p w:rsidR="00BB69DF" w:rsidRPr="00CC094D" w:rsidRDefault="0015256C" w:rsidP="00BB69DF">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 xml:space="preserve">Передати справу </w:t>
      </w:r>
      <w:r w:rsidR="00920621" w:rsidRPr="00CC094D">
        <w:rPr>
          <w:rFonts w:ascii="Times New Roman" w:hAnsi="Times New Roman" w:cs="Times New Roman"/>
          <w:sz w:val="27"/>
          <w:szCs w:val="24"/>
        </w:rPr>
        <w:t>Колегії № 3, членом якої є доповідач, для внесення Вищій раді правосуддя подання про звільнення судді Святошинського районного суду міста Києва Ключника Андрія Степановича із займаної посади.</w:t>
      </w:r>
    </w:p>
    <w:p w:rsidR="00920621" w:rsidRPr="00CC094D" w:rsidRDefault="00920621" w:rsidP="00BB69DF">
      <w:pPr>
        <w:pStyle w:val="a9"/>
        <w:ind w:firstLine="708"/>
        <w:jc w:val="both"/>
        <w:rPr>
          <w:rFonts w:ascii="Times New Roman" w:hAnsi="Times New Roman" w:cs="Times New Roman"/>
          <w:sz w:val="27"/>
          <w:szCs w:val="24"/>
        </w:rPr>
      </w:pPr>
      <w:r w:rsidRPr="00CC094D">
        <w:rPr>
          <w:rFonts w:ascii="Times New Roman" w:hAnsi="Times New Roman" w:cs="Times New Roman"/>
          <w:sz w:val="27"/>
          <w:szCs w:val="24"/>
        </w:rPr>
        <w:t>Повідомити спеціально уповноваженого суб’єкта у сфері протидії корупції про обставини, що можуть свідчити про порушення суддею Святошинського районного суду містка Києва Ключником Андрієм Степановичем законодавства у сфері запобігання корупції.</w:t>
      </w:r>
    </w:p>
    <w:p w:rsidR="00920621" w:rsidRPr="00CC094D" w:rsidRDefault="00920621" w:rsidP="00920621">
      <w:pPr>
        <w:pStyle w:val="a9"/>
        <w:jc w:val="both"/>
        <w:rPr>
          <w:rFonts w:ascii="Times New Roman" w:eastAsia="Times New Roman" w:hAnsi="Times New Roman" w:cs="Times New Roman"/>
          <w:sz w:val="27"/>
          <w:szCs w:val="24"/>
          <w:lang w:eastAsia="uk-UA"/>
        </w:rPr>
      </w:pPr>
    </w:p>
    <w:p w:rsidR="008928AB" w:rsidRPr="00542D8B" w:rsidRDefault="000B492B" w:rsidP="00906AE3">
      <w:pPr>
        <w:pStyle w:val="rtejustify"/>
        <w:shd w:val="clear" w:color="auto" w:fill="FFFFFF"/>
        <w:spacing w:before="0" w:beforeAutospacing="0" w:after="0" w:afterAutospacing="0" w:line="360" w:lineRule="auto"/>
        <w:jc w:val="both"/>
        <w:rPr>
          <w:color w:val="1D1D1B"/>
          <w:sz w:val="27"/>
          <w:szCs w:val="27"/>
        </w:rPr>
      </w:pPr>
      <w:r w:rsidRPr="00CC094D">
        <w:rPr>
          <w:color w:val="1D1D1B"/>
          <w:sz w:val="27"/>
        </w:rPr>
        <w:t>Головуючий</w:t>
      </w:r>
      <w:r w:rsidRPr="00CC094D">
        <w:rPr>
          <w:sz w:val="27"/>
          <w:lang w:eastAsia="ru-RU"/>
        </w:rPr>
        <w:tab/>
      </w:r>
      <w:r w:rsidRPr="00CC094D">
        <w:rPr>
          <w:sz w:val="27"/>
          <w:lang w:eastAsia="ru-RU"/>
        </w:rPr>
        <w:tab/>
      </w:r>
      <w:r w:rsidRPr="00CC094D">
        <w:rPr>
          <w:sz w:val="27"/>
          <w:lang w:eastAsia="ru-RU"/>
        </w:rPr>
        <w:tab/>
      </w:r>
      <w:r w:rsidRPr="00CC094D">
        <w:rPr>
          <w:sz w:val="27"/>
          <w:lang w:eastAsia="ru-RU"/>
        </w:rPr>
        <w:tab/>
      </w:r>
      <w:r w:rsidRPr="00CC094D">
        <w:rPr>
          <w:sz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Р.М. Ігнатов</w:t>
      </w:r>
    </w:p>
    <w:p w:rsidR="008928AB" w:rsidRPr="00542D8B" w:rsidRDefault="000B492B" w:rsidP="00906AE3">
      <w:pPr>
        <w:pStyle w:val="rtejustify"/>
        <w:shd w:val="clear" w:color="auto" w:fill="FFFFFF"/>
        <w:spacing w:before="0" w:beforeAutospacing="0" w:after="0" w:afterAutospacing="0" w:line="360" w:lineRule="auto"/>
        <w:jc w:val="both"/>
        <w:rPr>
          <w:color w:val="1D1D1B"/>
          <w:sz w:val="27"/>
          <w:szCs w:val="27"/>
        </w:rPr>
      </w:pPr>
      <w:r w:rsidRPr="00542D8B">
        <w:rPr>
          <w:color w:val="1D1D1B"/>
          <w:sz w:val="27"/>
          <w:szCs w:val="27"/>
        </w:rPr>
        <w:t>Члени Комісії:</w:t>
      </w:r>
      <w:r w:rsidRPr="00542D8B">
        <w:rPr>
          <w:sz w:val="27"/>
          <w:szCs w:val="27"/>
          <w:lang w:eastAsia="ru-RU"/>
        </w:rPr>
        <w:t xml:space="preserve"> </w:t>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М.Б. </w:t>
      </w:r>
      <w:proofErr w:type="spellStart"/>
      <w:r w:rsidR="008928AB" w:rsidRPr="00542D8B">
        <w:rPr>
          <w:color w:val="1D1D1B"/>
          <w:sz w:val="27"/>
          <w:szCs w:val="27"/>
        </w:rPr>
        <w:t>Богоніс</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Л.М. Волкова</w:t>
      </w:r>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В.О. </w:t>
      </w:r>
      <w:proofErr w:type="spellStart"/>
      <w:r w:rsidR="008928AB" w:rsidRPr="00542D8B">
        <w:rPr>
          <w:color w:val="1D1D1B"/>
          <w:sz w:val="27"/>
          <w:szCs w:val="27"/>
        </w:rPr>
        <w:t>Гацелюк</w:t>
      </w:r>
      <w:proofErr w:type="spellEnd"/>
    </w:p>
    <w:p w:rsidR="000B492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Р.А. </w:t>
      </w:r>
      <w:proofErr w:type="spellStart"/>
      <w:r w:rsidR="008928AB" w:rsidRPr="00542D8B">
        <w:rPr>
          <w:color w:val="1D1D1B"/>
          <w:sz w:val="27"/>
          <w:szCs w:val="27"/>
        </w:rPr>
        <w:t>Кидисюк</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Н.Р. </w:t>
      </w:r>
      <w:proofErr w:type="spellStart"/>
      <w:r w:rsidR="008928AB" w:rsidRPr="00542D8B">
        <w:rPr>
          <w:color w:val="1D1D1B"/>
          <w:sz w:val="27"/>
          <w:szCs w:val="27"/>
        </w:rPr>
        <w:t>Кобецька</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О.Л. </w:t>
      </w:r>
      <w:proofErr w:type="spellStart"/>
      <w:r w:rsidR="008928AB" w:rsidRPr="00542D8B">
        <w:rPr>
          <w:color w:val="1D1D1B"/>
          <w:sz w:val="27"/>
          <w:szCs w:val="27"/>
        </w:rPr>
        <w:t>Коліуш</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Р.І. Мельник</w:t>
      </w:r>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О.С. </w:t>
      </w:r>
      <w:proofErr w:type="spellStart"/>
      <w:r w:rsidR="008928AB" w:rsidRPr="00542D8B">
        <w:rPr>
          <w:color w:val="1D1D1B"/>
          <w:sz w:val="27"/>
          <w:szCs w:val="27"/>
        </w:rPr>
        <w:t>Омельян</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А.В. Пасічник</w:t>
      </w:r>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 xml:space="preserve">Р.Б. </w:t>
      </w:r>
      <w:proofErr w:type="spellStart"/>
      <w:r w:rsidR="008928AB" w:rsidRPr="00542D8B">
        <w:rPr>
          <w:color w:val="1D1D1B"/>
          <w:sz w:val="27"/>
          <w:szCs w:val="27"/>
        </w:rPr>
        <w:t>Сабодаш</w:t>
      </w:r>
      <w:proofErr w:type="spellEnd"/>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Р.М. Сидорович</w:t>
      </w:r>
    </w:p>
    <w:p w:rsidR="008928AB" w:rsidRPr="00542D8B" w:rsidRDefault="000B492B" w:rsidP="00906AE3">
      <w:pPr>
        <w:pStyle w:val="rtejustify"/>
        <w:shd w:val="clear" w:color="auto" w:fill="FFFFFF"/>
        <w:spacing w:before="0" w:beforeAutospacing="0" w:after="0" w:afterAutospacing="0" w:line="360" w:lineRule="auto"/>
        <w:ind w:firstLine="709"/>
        <w:jc w:val="both"/>
        <w:rPr>
          <w:color w:val="1D1D1B"/>
          <w:sz w:val="27"/>
          <w:szCs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r w:rsidRPr="00542D8B">
        <w:rPr>
          <w:sz w:val="27"/>
          <w:szCs w:val="27"/>
          <w:lang w:eastAsia="ru-RU"/>
        </w:rPr>
        <w:tab/>
      </w:r>
      <w:r w:rsidRPr="00542D8B">
        <w:rPr>
          <w:sz w:val="27"/>
          <w:szCs w:val="27"/>
          <w:lang w:eastAsia="ru-RU"/>
        </w:rPr>
        <w:tab/>
      </w:r>
      <w:r w:rsidR="008928AB" w:rsidRPr="00542D8B">
        <w:rPr>
          <w:color w:val="1D1D1B"/>
          <w:sz w:val="27"/>
          <w:szCs w:val="27"/>
        </w:rPr>
        <w:t>С.Ю. Чумак</w:t>
      </w:r>
    </w:p>
    <w:p w:rsidR="00AC6824" w:rsidRDefault="000B492B" w:rsidP="00906AE3">
      <w:pPr>
        <w:pStyle w:val="rtejustify"/>
        <w:shd w:val="clear" w:color="auto" w:fill="FFFFFF"/>
        <w:spacing w:before="0" w:beforeAutospacing="0" w:after="240" w:afterAutospacing="0" w:line="360" w:lineRule="auto"/>
        <w:ind w:firstLine="709"/>
        <w:jc w:val="both"/>
        <w:rPr>
          <w:color w:val="1D1D1B"/>
          <w:sz w:val="27"/>
        </w:rPr>
      </w:pP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Pr="00542D8B">
        <w:rPr>
          <w:sz w:val="27"/>
          <w:szCs w:val="27"/>
          <w:lang w:eastAsia="ru-RU"/>
        </w:rPr>
        <w:tab/>
      </w:r>
      <w:r w:rsidR="002F576F">
        <w:rPr>
          <w:color w:val="1D1D1B"/>
          <w:sz w:val="27"/>
          <w:szCs w:val="27"/>
        </w:rPr>
        <w:tab/>
      </w:r>
      <w:bookmarkStart w:id="1" w:name="_GoBack"/>
      <w:bookmarkEnd w:id="1"/>
      <w:r w:rsidRPr="00542D8B">
        <w:rPr>
          <w:sz w:val="27"/>
          <w:szCs w:val="27"/>
          <w:lang w:eastAsia="ru-RU"/>
        </w:rPr>
        <w:tab/>
      </w:r>
      <w:r w:rsidRPr="00CC094D">
        <w:rPr>
          <w:sz w:val="27"/>
          <w:lang w:eastAsia="ru-RU"/>
        </w:rPr>
        <w:tab/>
      </w:r>
      <w:r w:rsidR="008928AB" w:rsidRPr="00CC094D">
        <w:rPr>
          <w:color w:val="1D1D1B"/>
          <w:sz w:val="27"/>
        </w:rPr>
        <w:t>Г.М. Шевчук</w:t>
      </w:r>
    </w:p>
    <w:sectPr w:rsidR="00AC6824" w:rsidSect="00E1771F">
      <w:headerReference w:type="default" r:id="rId10"/>
      <w:pgSz w:w="11906" w:h="16838"/>
      <w:pgMar w:top="1134" w:right="56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81" w:rsidRDefault="003E3681" w:rsidP="00BB6EA6">
      <w:pPr>
        <w:spacing w:after="0" w:line="240" w:lineRule="auto"/>
      </w:pPr>
      <w:r>
        <w:separator/>
      </w:r>
    </w:p>
  </w:endnote>
  <w:endnote w:type="continuationSeparator" w:id="0">
    <w:p w:rsidR="003E3681" w:rsidRDefault="003E3681"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81" w:rsidRDefault="003E3681" w:rsidP="00BB6EA6">
      <w:pPr>
        <w:spacing w:after="0" w:line="240" w:lineRule="auto"/>
      </w:pPr>
      <w:r>
        <w:separator/>
      </w:r>
    </w:p>
  </w:footnote>
  <w:footnote w:type="continuationSeparator" w:id="0">
    <w:p w:rsidR="003E3681" w:rsidRDefault="003E3681"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rsidR="00133B25" w:rsidRDefault="00133B25">
        <w:pPr>
          <w:pStyle w:val="aa"/>
          <w:jc w:val="center"/>
        </w:pPr>
        <w:r>
          <w:fldChar w:fldCharType="begin"/>
        </w:r>
        <w:r>
          <w:instrText>PAGE   \* MERGEFORMAT</w:instrText>
        </w:r>
        <w:r>
          <w:fldChar w:fldCharType="separate"/>
        </w:r>
        <w:r w:rsidR="002F576F">
          <w:rPr>
            <w:noProof/>
          </w:rPr>
          <w:t>18</w:t>
        </w:r>
        <w:r>
          <w:fldChar w:fldCharType="end"/>
        </w:r>
      </w:p>
    </w:sdtContent>
  </w:sdt>
  <w:p w:rsidR="00133B25" w:rsidRDefault="00133B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0"/>
  </w:num>
  <w:num w:numId="3">
    <w:abstractNumId w:val="7"/>
    <w:lvlOverride w:ilvl="0">
      <w:startOverride w:val="124"/>
    </w:lvlOverride>
  </w:num>
  <w:num w:numId="4">
    <w:abstractNumId w:val="1"/>
    <w:lvlOverride w:ilvl="0">
      <w:startOverride w:val="128"/>
    </w:lvlOverride>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2E03"/>
    <w:rsid w:val="00003653"/>
    <w:rsid w:val="00003CF9"/>
    <w:rsid w:val="0000713E"/>
    <w:rsid w:val="00007CD6"/>
    <w:rsid w:val="00007E91"/>
    <w:rsid w:val="000128F3"/>
    <w:rsid w:val="00012F11"/>
    <w:rsid w:val="000167FB"/>
    <w:rsid w:val="00017572"/>
    <w:rsid w:val="00023354"/>
    <w:rsid w:val="00031070"/>
    <w:rsid w:val="00042351"/>
    <w:rsid w:val="00044987"/>
    <w:rsid w:val="00044D91"/>
    <w:rsid w:val="00052473"/>
    <w:rsid w:val="00054EBF"/>
    <w:rsid w:val="00055554"/>
    <w:rsid w:val="00055711"/>
    <w:rsid w:val="000566EB"/>
    <w:rsid w:val="00060C3A"/>
    <w:rsid w:val="0006230F"/>
    <w:rsid w:val="00062D3B"/>
    <w:rsid w:val="00062FA2"/>
    <w:rsid w:val="0006591B"/>
    <w:rsid w:val="00072969"/>
    <w:rsid w:val="000772EE"/>
    <w:rsid w:val="0008034C"/>
    <w:rsid w:val="0008259F"/>
    <w:rsid w:val="00083FF3"/>
    <w:rsid w:val="000864D7"/>
    <w:rsid w:val="000867E9"/>
    <w:rsid w:val="0008701E"/>
    <w:rsid w:val="00091CE0"/>
    <w:rsid w:val="0009399D"/>
    <w:rsid w:val="000945CA"/>
    <w:rsid w:val="000951D6"/>
    <w:rsid w:val="00097043"/>
    <w:rsid w:val="000A1BEA"/>
    <w:rsid w:val="000A2B9B"/>
    <w:rsid w:val="000A4DD8"/>
    <w:rsid w:val="000A5349"/>
    <w:rsid w:val="000A66D9"/>
    <w:rsid w:val="000A67FA"/>
    <w:rsid w:val="000B2701"/>
    <w:rsid w:val="000B492B"/>
    <w:rsid w:val="000B4E26"/>
    <w:rsid w:val="000C211C"/>
    <w:rsid w:val="000C31FD"/>
    <w:rsid w:val="000C5940"/>
    <w:rsid w:val="000D275F"/>
    <w:rsid w:val="000D4076"/>
    <w:rsid w:val="000E1C8B"/>
    <w:rsid w:val="000E51E3"/>
    <w:rsid w:val="000E53D1"/>
    <w:rsid w:val="000E784A"/>
    <w:rsid w:val="000F2C02"/>
    <w:rsid w:val="000F4031"/>
    <w:rsid w:val="000F7B7D"/>
    <w:rsid w:val="00101238"/>
    <w:rsid w:val="0010170D"/>
    <w:rsid w:val="00104094"/>
    <w:rsid w:val="0010517E"/>
    <w:rsid w:val="001063D4"/>
    <w:rsid w:val="00106942"/>
    <w:rsid w:val="001069AD"/>
    <w:rsid w:val="00107CC7"/>
    <w:rsid w:val="00121815"/>
    <w:rsid w:val="001222B9"/>
    <w:rsid w:val="00123005"/>
    <w:rsid w:val="0012436B"/>
    <w:rsid w:val="001254A5"/>
    <w:rsid w:val="00125E5C"/>
    <w:rsid w:val="00126E1E"/>
    <w:rsid w:val="00133B25"/>
    <w:rsid w:val="00134101"/>
    <w:rsid w:val="001362A6"/>
    <w:rsid w:val="00141751"/>
    <w:rsid w:val="00142387"/>
    <w:rsid w:val="00144BC1"/>
    <w:rsid w:val="001451A9"/>
    <w:rsid w:val="00145C0E"/>
    <w:rsid w:val="0015256C"/>
    <w:rsid w:val="001535CB"/>
    <w:rsid w:val="001544D3"/>
    <w:rsid w:val="001553D6"/>
    <w:rsid w:val="0015594D"/>
    <w:rsid w:val="00156CD7"/>
    <w:rsid w:val="0016179A"/>
    <w:rsid w:val="00163276"/>
    <w:rsid w:val="00163DB6"/>
    <w:rsid w:val="0016729C"/>
    <w:rsid w:val="00170236"/>
    <w:rsid w:val="00172330"/>
    <w:rsid w:val="00174E12"/>
    <w:rsid w:val="00175946"/>
    <w:rsid w:val="00176A74"/>
    <w:rsid w:val="00176FF3"/>
    <w:rsid w:val="001774DC"/>
    <w:rsid w:val="00181A38"/>
    <w:rsid w:val="00182742"/>
    <w:rsid w:val="00183D68"/>
    <w:rsid w:val="0018466E"/>
    <w:rsid w:val="00186B07"/>
    <w:rsid w:val="00190712"/>
    <w:rsid w:val="001908CD"/>
    <w:rsid w:val="001936DC"/>
    <w:rsid w:val="00196F81"/>
    <w:rsid w:val="001A18CC"/>
    <w:rsid w:val="001A1DA9"/>
    <w:rsid w:val="001A6EEA"/>
    <w:rsid w:val="001A7672"/>
    <w:rsid w:val="001B01CB"/>
    <w:rsid w:val="001B2A4C"/>
    <w:rsid w:val="001B5C1E"/>
    <w:rsid w:val="001B64B5"/>
    <w:rsid w:val="001C03FC"/>
    <w:rsid w:val="001C0842"/>
    <w:rsid w:val="001C603D"/>
    <w:rsid w:val="001C7076"/>
    <w:rsid w:val="001D395C"/>
    <w:rsid w:val="001D4BE0"/>
    <w:rsid w:val="001D4DBD"/>
    <w:rsid w:val="001D5DA5"/>
    <w:rsid w:val="001E5F4B"/>
    <w:rsid w:val="001E6F0B"/>
    <w:rsid w:val="001F1C34"/>
    <w:rsid w:val="001F2E18"/>
    <w:rsid w:val="001F36AD"/>
    <w:rsid w:val="001F3734"/>
    <w:rsid w:val="001F574F"/>
    <w:rsid w:val="001F5D11"/>
    <w:rsid w:val="001F6D33"/>
    <w:rsid w:val="001F7F53"/>
    <w:rsid w:val="00202869"/>
    <w:rsid w:val="00203015"/>
    <w:rsid w:val="00203E71"/>
    <w:rsid w:val="0020583F"/>
    <w:rsid w:val="00210716"/>
    <w:rsid w:val="00210FC1"/>
    <w:rsid w:val="00212E0F"/>
    <w:rsid w:val="00214ED7"/>
    <w:rsid w:val="00215E72"/>
    <w:rsid w:val="00216D9F"/>
    <w:rsid w:val="00221FF1"/>
    <w:rsid w:val="00223023"/>
    <w:rsid w:val="002276E8"/>
    <w:rsid w:val="00227C5A"/>
    <w:rsid w:val="00235385"/>
    <w:rsid w:val="00236E13"/>
    <w:rsid w:val="00240189"/>
    <w:rsid w:val="002443F9"/>
    <w:rsid w:val="00244D70"/>
    <w:rsid w:val="00247B23"/>
    <w:rsid w:val="00250FB9"/>
    <w:rsid w:val="00251C92"/>
    <w:rsid w:val="00252D7C"/>
    <w:rsid w:val="002649CC"/>
    <w:rsid w:val="002655E8"/>
    <w:rsid w:val="0026776E"/>
    <w:rsid w:val="00270972"/>
    <w:rsid w:val="00271766"/>
    <w:rsid w:val="00274345"/>
    <w:rsid w:val="00280C82"/>
    <w:rsid w:val="0028677F"/>
    <w:rsid w:val="00286BF0"/>
    <w:rsid w:val="00287CDB"/>
    <w:rsid w:val="00290E93"/>
    <w:rsid w:val="00292C5F"/>
    <w:rsid w:val="002936B9"/>
    <w:rsid w:val="00297200"/>
    <w:rsid w:val="002979A4"/>
    <w:rsid w:val="002A02F4"/>
    <w:rsid w:val="002A0350"/>
    <w:rsid w:val="002A06B4"/>
    <w:rsid w:val="002A1D48"/>
    <w:rsid w:val="002A69D8"/>
    <w:rsid w:val="002A6A0A"/>
    <w:rsid w:val="002B5B60"/>
    <w:rsid w:val="002B748D"/>
    <w:rsid w:val="002C0DA9"/>
    <w:rsid w:val="002C5229"/>
    <w:rsid w:val="002D29D8"/>
    <w:rsid w:val="002D32D9"/>
    <w:rsid w:val="002D584E"/>
    <w:rsid w:val="002E0628"/>
    <w:rsid w:val="002E1046"/>
    <w:rsid w:val="002E4056"/>
    <w:rsid w:val="002F20D7"/>
    <w:rsid w:val="002F345A"/>
    <w:rsid w:val="002F347E"/>
    <w:rsid w:val="002F576F"/>
    <w:rsid w:val="002F6CB3"/>
    <w:rsid w:val="002F7912"/>
    <w:rsid w:val="00304291"/>
    <w:rsid w:val="0030565C"/>
    <w:rsid w:val="00305EA9"/>
    <w:rsid w:val="00307D1F"/>
    <w:rsid w:val="00311B54"/>
    <w:rsid w:val="00311C64"/>
    <w:rsid w:val="003136FF"/>
    <w:rsid w:val="00320656"/>
    <w:rsid w:val="00320EAE"/>
    <w:rsid w:val="003246AE"/>
    <w:rsid w:val="00330462"/>
    <w:rsid w:val="003326A0"/>
    <w:rsid w:val="00333423"/>
    <w:rsid w:val="003350A9"/>
    <w:rsid w:val="0033572C"/>
    <w:rsid w:val="00335E3C"/>
    <w:rsid w:val="00342ABF"/>
    <w:rsid w:val="00344B04"/>
    <w:rsid w:val="0034794D"/>
    <w:rsid w:val="00354697"/>
    <w:rsid w:val="00354AD8"/>
    <w:rsid w:val="00355005"/>
    <w:rsid w:val="003561F5"/>
    <w:rsid w:val="00361EA3"/>
    <w:rsid w:val="0036483A"/>
    <w:rsid w:val="003654E9"/>
    <w:rsid w:val="00365E1F"/>
    <w:rsid w:val="00367B50"/>
    <w:rsid w:val="00371715"/>
    <w:rsid w:val="0037769A"/>
    <w:rsid w:val="00382EFF"/>
    <w:rsid w:val="0038536D"/>
    <w:rsid w:val="00385F8A"/>
    <w:rsid w:val="003915DF"/>
    <w:rsid w:val="003931BE"/>
    <w:rsid w:val="00393781"/>
    <w:rsid w:val="00393900"/>
    <w:rsid w:val="003950B6"/>
    <w:rsid w:val="00396976"/>
    <w:rsid w:val="00397E91"/>
    <w:rsid w:val="003A3CE2"/>
    <w:rsid w:val="003A6623"/>
    <w:rsid w:val="003A7C97"/>
    <w:rsid w:val="003B136B"/>
    <w:rsid w:val="003B23AF"/>
    <w:rsid w:val="003B5690"/>
    <w:rsid w:val="003B67F1"/>
    <w:rsid w:val="003B69DF"/>
    <w:rsid w:val="003B7CD7"/>
    <w:rsid w:val="003C1497"/>
    <w:rsid w:val="003C740D"/>
    <w:rsid w:val="003C7C3E"/>
    <w:rsid w:val="003D0883"/>
    <w:rsid w:val="003D0C5C"/>
    <w:rsid w:val="003D7F6A"/>
    <w:rsid w:val="003E3681"/>
    <w:rsid w:val="003E5098"/>
    <w:rsid w:val="003E5DD3"/>
    <w:rsid w:val="003E6970"/>
    <w:rsid w:val="003E6F77"/>
    <w:rsid w:val="003E7D0D"/>
    <w:rsid w:val="003F0B7E"/>
    <w:rsid w:val="003F2AC9"/>
    <w:rsid w:val="003F47E3"/>
    <w:rsid w:val="003F78D9"/>
    <w:rsid w:val="004000F0"/>
    <w:rsid w:val="0040129A"/>
    <w:rsid w:val="0040237B"/>
    <w:rsid w:val="00405A50"/>
    <w:rsid w:val="00406B0B"/>
    <w:rsid w:val="0040793D"/>
    <w:rsid w:val="00413E88"/>
    <w:rsid w:val="004148AD"/>
    <w:rsid w:val="00414C15"/>
    <w:rsid w:val="00417645"/>
    <w:rsid w:val="0042135F"/>
    <w:rsid w:val="00422B9F"/>
    <w:rsid w:val="00440B93"/>
    <w:rsid w:val="00443003"/>
    <w:rsid w:val="00443A6C"/>
    <w:rsid w:val="00444985"/>
    <w:rsid w:val="004464C5"/>
    <w:rsid w:val="0045085A"/>
    <w:rsid w:val="00457433"/>
    <w:rsid w:val="00460AC5"/>
    <w:rsid w:val="00462BDB"/>
    <w:rsid w:val="00465485"/>
    <w:rsid w:val="004713C5"/>
    <w:rsid w:val="004756D9"/>
    <w:rsid w:val="00475DC7"/>
    <w:rsid w:val="00480385"/>
    <w:rsid w:val="00485F1C"/>
    <w:rsid w:val="00486749"/>
    <w:rsid w:val="00486E8D"/>
    <w:rsid w:val="00487C9B"/>
    <w:rsid w:val="00490794"/>
    <w:rsid w:val="00490C87"/>
    <w:rsid w:val="00491545"/>
    <w:rsid w:val="004A1BA5"/>
    <w:rsid w:val="004A2405"/>
    <w:rsid w:val="004A6D00"/>
    <w:rsid w:val="004B0961"/>
    <w:rsid w:val="004B32B2"/>
    <w:rsid w:val="004B6793"/>
    <w:rsid w:val="004C2748"/>
    <w:rsid w:val="004C5C66"/>
    <w:rsid w:val="004C5EFD"/>
    <w:rsid w:val="004D172B"/>
    <w:rsid w:val="004D22D8"/>
    <w:rsid w:val="004D5E70"/>
    <w:rsid w:val="004E0B1D"/>
    <w:rsid w:val="004E2DF5"/>
    <w:rsid w:val="004E5068"/>
    <w:rsid w:val="004E6E8D"/>
    <w:rsid w:val="004E7B51"/>
    <w:rsid w:val="004F20D2"/>
    <w:rsid w:val="004F21A4"/>
    <w:rsid w:val="004F3D0B"/>
    <w:rsid w:val="004F43BD"/>
    <w:rsid w:val="004F5846"/>
    <w:rsid w:val="004F5912"/>
    <w:rsid w:val="00500478"/>
    <w:rsid w:val="00501BE8"/>
    <w:rsid w:val="0050228F"/>
    <w:rsid w:val="0051060B"/>
    <w:rsid w:val="005107ED"/>
    <w:rsid w:val="0051302F"/>
    <w:rsid w:val="0051370B"/>
    <w:rsid w:val="00514E3F"/>
    <w:rsid w:val="00514FF0"/>
    <w:rsid w:val="0051519F"/>
    <w:rsid w:val="005169B5"/>
    <w:rsid w:val="00516D29"/>
    <w:rsid w:val="00516DA0"/>
    <w:rsid w:val="005171EA"/>
    <w:rsid w:val="0052046C"/>
    <w:rsid w:val="00520E90"/>
    <w:rsid w:val="00521CEC"/>
    <w:rsid w:val="00526860"/>
    <w:rsid w:val="0053250F"/>
    <w:rsid w:val="005358C8"/>
    <w:rsid w:val="005358E8"/>
    <w:rsid w:val="0054054A"/>
    <w:rsid w:val="00542C73"/>
    <w:rsid w:val="00542D8B"/>
    <w:rsid w:val="00546AFE"/>
    <w:rsid w:val="005554D5"/>
    <w:rsid w:val="00555EDC"/>
    <w:rsid w:val="005569C7"/>
    <w:rsid w:val="00560128"/>
    <w:rsid w:val="00561AF5"/>
    <w:rsid w:val="00562F37"/>
    <w:rsid w:val="00565850"/>
    <w:rsid w:val="00565D13"/>
    <w:rsid w:val="0057299D"/>
    <w:rsid w:val="00573F1D"/>
    <w:rsid w:val="0057535D"/>
    <w:rsid w:val="0058042B"/>
    <w:rsid w:val="005805FE"/>
    <w:rsid w:val="00582BDC"/>
    <w:rsid w:val="00584562"/>
    <w:rsid w:val="00586CE6"/>
    <w:rsid w:val="0059299F"/>
    <w:rsid w:val="00593EC5"/>
    <w:rsid w:val="00596216"/>
    <w:rsid w:val="005A0C9B"/>
    <w:rsid w:val="005A1338"/>
    <w:rsid w:val="005A1EFC"/>
    <w:rsid w:val="005A4D5B"/>
    <w:rsid w:val="005A6687"/>
    <w:rsid w:val="005A7AE2"/>
    <w:rsid w:val="005B455E"/>
    <w:rsid w:val="005B4BA1"/>
    <w:rsid w:val="005B575E"/>
    <w:rsid w:val="005B5F34"/>
    <w:rsid w:val="005B64F0"/>
    <w:rsid w:val="005B7F2A"/>
    <w:rsid w:val="005C1467"/>
    <w:rsid w:val="005C6615"/>
    <w:rsid w:val="005D11EA"/>
    <w:rsid w:val="005D25BB"/>
    <w:rsid w:val="005D3AA9"/>
    <w:rsid w:val="005D3C82"/>
    <w:rsid w:val="005D559E"/>
    <w:rsid w:val="005D5788"/>
    <w:rsid w:val="005D69B8"/>
    <w:rsid w:val="005D6DEC"/>
    <w:rsid w:val="005E05EC"/>
    <w:rsid w:val="005E1618"/>
    <w:rsid w:val="005E2EDE"/>
    <w:rsid w:val="005E35BC"/>
    <w:rsid w:val="005E5C38"/>
    <w:rsid w:val="005E67DF"/>
    <w:rsid w:val="005F3BE8"/>
    <w:rsid w:val="005F4C40"/>
    <w:rsid w:val="005F5242"/>
    <w:rsid w:val="005F5F37"/>
    <w:rsid w:val="00603C48"/>
    <w:rsid w:val="00606D26"/>
    <w:rsid w:val="00613408"/>
    <w:rsid w:val="00614150"/>
    <w:rsid w:val="00614BEB"/>
    <w:rsid w:val="006155E5"/>
    <w:rsid w:val="006268D7"/>
    <w:rsid w:val="006272BC"/>
    <w:rsid w:val="00630712"/>
    <w:rsid w:val="0063274B"/>
    <w:rsid w:val="00634267"/>
    <w:rsid w:val="00635FA6"/>
    <w:rsid w:val="006370AF"/>
    <w:rsid w:val="0064333A"/>
    <w:rsid w:val="00643925"/>
    <w:rsid w:val="00643F23"/>
    <w:rsid w:val="0064717F"/>
    <w:rsid w:val="00647A17"/>
    <w:rsid w:val="00652D88"/>
    <w:rsid w:val="00653320"/>
    <w:rsid w:val="00656990"/>
    <w:rsid w:val="00656E34"/>
    <w:rsid w:val="00657F4B"/>
    <w:rsid w:val="006618FB"/>
    <w:rsid w:val="006648F7"/>
    <w:rsid w:val="00665D35"/>
    <w:rsid w:val="006702C2"/>
    <w:rsid w:val="006731D8"/>
    <w:rsid w:val="00675DBD"/>
    <w:rsid w:val="00680FF0"/>
    <w:rsid w:val="00681BCE"/>
    <w:rsid w:val="0068489D"/>
    <w:rsid w:val="00685159"/>
    <w:rsid w:val="006934B6"/>
    <w:rsid w:val="00694796"/>
    <w:rsid w:val="00696B33"/>
    <w:rsid w:val="006974AF"/>
    <w:rsid w:val="006A2F8F"/>
    <w:rsid w:val="006A3EE7"/>
    <w:rsid w:val="006A4A96"/>
    <w:rsid w:val="006A6A97"/>
    <w:rsid w:val="006A7D1D"/>
    <w:rsid w:val="006B0E13"/>
    <w:rsid w:val="006B1EB1"/>
    <w:rsid w:val="006B3B0B"/>
    <w:rsid w:val="006B3BC5"/>
    <w:rsid w:val="006C1800"/>
    <w:rsid w:val="006C4626"/>
    <w:rsid w:val="006C7109"/>
    <w:rsid w:val="006C7D49"/>
    <w:rsid w:val="006D2F6C"/>
    <w:rsid w:val="006D2FD9"/>
    <w:rsid w:val="006E28F4"/>
    <w:rsid w:val="006E7A0B"/>
    <w:rsid w:val="006F0689"/>
    <w:rsid w:val="006F0A6C"/>
    <w:rsid w:val="006F0FBD"/>
    <w:rsid w:val="006F4023"/>
    <w:rsid w:val="006F49E5"/>
    <w:rsid w:val="006F5F0D"/>
    <w:rsid w:val="006F6369"/>
    <w:rsid w:val="0070171E"/>
    <w:rsid w:val="00703836"/>
    <w:rsid w:val="00703E80"/>
    <w:rsid w:val="007048B2"/>
    <w:rsid w:val="00706141"/>
    <w:rsid w:val="00707D28"/>
    <w:rsid w:val="0071073E"/>
    <w:rsid w:val="00711124"/>
    <w:rsid w:val="00711BD3"/>
    <w:rsid w:val="00713B92"/>
    <w:rsid w:val="00713CF5"/>
    <w:rsid w:val="007144FE"/>
    <w:rsid w:val="0071502B"/>
    <w:rsid w:val="00717723"/>
    <w:rsid w:val="00721201"/>
    <w:rsid w:val="00730A08"/>
    <w:rsid w:val="0073283D"/>
    <w:rsid w:val="007339CB"/>
    <w:rsid w:val="00734BB3"/>
    <w:rsid w:val="007414E4"/>
    <w:rsid w:val="00747B5E"/>
    <w:rsid w:val="00751323"/>
    <w:rsid w:val="00751B70"/>
    <w:rsid w:val="00754DC8"/>
    <w:rsid w:val="007560AE"/>
    <w:rsid w:val="00756F71"/>
    <w:rsid w:val="00761B07"/>
    <w:rsid w:val="00767C3C"/>
    <w:rsid w:val="00767D67"/>
    <w:rsid w:val="00770D58"/>
    <w:rsid w:val="00771F75"/>
    <w:rsid w:val="00772C98"/>
    <w:rsid w:val="00773E37"/>
    <w:rsid w:val="007760AE"/>
    <w:rsid w:val="007812A9"/>
    <w:rsid w:val="007818EE"/>
    <w:rsid w:val="007823E5"/>
    <w:rsid w:val="00783801"/>
    <w:rsid w:val="0078481F"/>
    <w:rsid w:val="007854F8"/>
    <w:rsid w:val="00785B1B"/>
    <w:rsid w:val="00786105"/>
    <w:rsid w:val="007875E4"/>
    <w:rsid w:val="0079393B"/>
    <w:rsid w:val="007A267E"/>
    <w:rsid w:val="007A4C04"/>
    <w:rsid w:val="007A6A04"/>
    <w:rsid w:val="007A6E08"/>
    <w:rsid w:val="007A6ED8"/>
    <w:rsid w:val="007B1811"/>
    <w:rsid w:val="007B2299"/>
    <w:rsid w:val="007B22E6"/>
    <w:rsid w:val="007B2BC1"/>
    <w:rsid w:val="007B47EB"/>
    <w:rsid w:val="007B76DF"/>
    <w:rsid w:val="007C0C90"/>
    <w:rsid w:val="007C0C9D"/>
    <w:rsid w:val="007C163B"/>
    <w:rsid w:val="007C185D"/>
    <w:rsid w:val="007C3244"/>
    <w:rsid w:val="007C455A"/>
    <w:rsid w:val="007C541D"/>
    <w:rsid w:val="007C5852"/>
    <w:rsid w:val="007C5D89"/>
    <w:rsid w:val="007C6470"/>
    <w:rsid w:val="007D00B0"/>
    <w:rsid w:val="007D0741"/>
    <w:rsid w:val="007D1354"/>
    <w:rsid w:val="007D1E16"/>
    <w:rsid w:val="007D24F0"/>
    <w:rsid w:val="007D2A68"/>
    <w:rsid w:val="007D497F"/>
    <w:rsid w:val="007E0F9E"/>
    <w:rsid w:val="007E13D4"/>
    <w:rsid w:val="007E33C2"/>
    <w:rsid w:val="007F277E"/>
    <w:rsid w:val="007F27CF"/>
    <w:rsid w:val="007F2A36"/>
    <w:rsid w:val="007F2F17"/>
    <w:rsid w:val="007F332E"/>
    <w:rsid w:val="007F3C20"/>
    <w:rsid w:val="007F4033"/>
    <w:rsid w:val="007F501E"/>
    <w:rsid w:val="007F6992"/>
    <w:rsid w:val="00805058"/>
    <w:rsid w:val="008055D4"/>
    <w:rsid w:val="00805F47"/>
    <w:rsid w:val="008066F1"/>
    <w:rsid w:val="00806A70"/>
    <w:rsid w:val="008079DA"/>
    <w:rsid w:val="0081056D"/>
    <w:rsid w:val="00810774"/>
    <w:rsid w:val="0081078F"/>
    <w:rsid w:val="008133A9"/>
    <w:rsid w:val="00815A56"/>
    <w:rsid w:val="00815DE7"/>
    <w:rsid w:val="00822FC6"/>
    <w:rsid w:val="00823C0E"/>
    <w:rsid w:val="0082452A"/>
    <w:rsid w:val="00827365"/>
    <w:rsid w:val="00827AB1"/>
    <w:rsid w:val="00827F9E"/>
    <w:rsid w:val="008346C9"/>
    <w:rsid w:val="008444B7"/>
    <w:rsid w:val="00844A0C"/>
    <w:rsid w:val="00845A71"/>
    <w:rsid w:val="00845E37"/>
    <w:rsid w:val="00847F54"/>
    <w:rsid w:val="00850E6F"/>
    <w:rsid w:val="008514B6"/>
    <w:rsid w:val="00851FC0"/>
    <w:rsid w:val="00853B06"/>
    <w:rsid w:val="00854129"/>
    <w:rsid w:val="00855714"/>
    <w:rsid w:val="008557D3"/>
    <w:rsid w:val="008608A5"/>
    <w:rsid w:val="00861733"/>
    <w:rsid w:val="00862A11"/>
    <w:rsid w:val="00864CFD"/>
    <w:rsid w:val="00866FC0"/>
    <w:rsid w:val="008710C6"/>
    <w:rsid w:val="00874B4A"/>
    <w:rsid w:val="00875206"/>
    <w:rsid w:val="00876DB0"/>
    <w:rsid w:val="008778F3"/>
    <w:rsid w:val="008813BA"/>
    <w:rsid w:val="00881E0B"/>
    <w:rsid w:val="00883077"/>
    <w:rsid w:val="008839AC"/>
    <w:rsid w:val="00883EDB"/>
    <w:rsid w:val="008928AB"/>
    <w:rsid w:val="0089378D"/>
    <w:rsid w:val="008A1C37"/>
    <w:rsid w:val="008A33E8"/>
    <w:rsid w:val="008A52F2"/>
    <w:rsid w:val="008A5A30"/>
    <w:rsid w:val="008A6D9F"/>
    <w:rsid w:val="008B03FD"/>
    <w:rsid w:val="008B4D59"/>
    <w:rsid w:val="008B5402"/>
    <w:rsid w:val="008C048E"/>
    <w:rsid w:val="008C0657"/>
    <w:rsid w:val="008C0B3B"/>
    <w:rsid w:val="008C13EC"/>
    <w:rsid w:val="008C1F75"/>
    <w:rsid w:val="008C4B13"/>
    <w:rsid w:val="008C6522"/>
    <w:rsid w:val="008D313B"/>
    <w:rsid w:val="008D543C"/>
    <w:rsid w:val="008E022F"/>
    <w:rsid w:val="008E0D4B"/>
    <w:rsid w:val="008E2F2C"/>
    <w:rsid w:val="008E31C6"/>
    <w:rsid w:val="008E3437"/>
    <w:rsid w:val="008E3910"/>
    <w:rsid w:val="008E4AFB"/>
    <w:rsid w:val="008E6252"/>
    <w:rsid w:val="008F102D"/>
    <w:rsid w:val="008F1FF8"/>
    <w:rsid w:val="008F3EB2"/>
    <w:rsid w:val="008F5462"/>
    <w:rsid w:val="008F7EC9"/>
    <w:rsid w:val="00901591"/>
    <w:rsid w:val="00904525"/>
    <w:rsid w:val="00904E28"/>
    <w:rsid w:val="00906A26"/>
    <w:rsid w:val="00906AE3"/>
    <w:rsid w:val="00913189"/>
    <w:rsid w:val="00914CC7"/>
    <w:rsid w:val="00914D6B"/>
    <w:rsid w:val="00915E65"/>
    <w:rsid w:val="0091692B"/>
    <w:rsid w:val="00920621"/>
    <w:rsid w:val="00921AD8"/>
    <w:rsid w:val="00923B25"/>
    <w:rsid w:val="00924985"/>
    <w:rsid w:val="00925066"/>
    <w:rsid w:val="009274F6"/>
    <w:rsid w:val="00927ED6"/>
    <w:rsid w:val="009301BB"/>
    <w:rsid w:val="00930331"/>
    <w:rsid w:val="009334E7"/>
    <w:rsid w:val="009339E5"/>
    <w:rsid w:val="0093418A"/>
    <w:rsid w:val="009362F8"/>
    <w:rsid w:val="009378E6"/>
    <w:rsid w:val="00937927"/>
    <w:rsid w:val="00941416"/>
    <w:rsid w:val="00941C6F"/>
    <w:rsid w:val="0094395F"/>
    <w:rsid w:val="009442B2"/>
    <w:rsid w:val="0094667C"/>
    <w:rsid w:val="00946EE1"/>
    <w:rsid w:val="00947114"/>
    <w:rsid w:val="0095432D"/>
    <w:rsid w:val="00965AFC"/>
    <w:rsid w:val="009661B2"/>
    <w:rsid w:val="00966D8E"/>
    <w:rsid w:val="0096705C"/>
    <w:rsid w:val="0096749A"/>
    <w:rsid w:val="00974F29"/>
    <w:rsid w:val="00975407"/>
    <w:rsid w:val="009771D4"/>
    <w:rsid w:val="009805C8"/>
    <w:rsid w:val="00983D07"/>
    <w:rsid w:val="00984D28"/>
    <w:rsid w:val="0098752E"/>
    <w:rsid w:val="0098784D"/>
    <w:rsid w:val="0098793D"/>
    <w:rsid w:val="00995A14"/>
    <w:rsid w:val="009A227C"/>
    <w:rsid w:val="009A4B6E"/>
    <w:rsid w:val="009A4BA4"/>
    <w:rsid w:val="009A4F59"/>
    <w:rsid w:val="009B251C"/>
    <w:rsid w:val="009B3AC3"/>
    <w:rsid w:val="009B59AB"/>
    <w:rsid w:val="009B6E43"/>
    <w:rsid w:val="009C03CD"/>
    <w:rsid w:val="009C2AE1"/>
    <w:rsid w:val="009C651E"/>
    <w:rsid w:val="009C7B30"/>
    <w:rsid w:val="009D40FD"/>
    <w:rsid w:val="009D6ACB"/>
    <w:rsid w:val="009D7B04"/>
    <w:rsid w:val="009E19FD"/>
    <w:rsid w:val="009E3D60"/>
    <w:rsid w:val="009E50E8"/>
    <w:rsid w:val="009E6223"/>
    <w:rsid w:val="009F03A3"/>
    <w:rsid w:val="009F3E38"/>
    <w:rsid w:val="00A0047F"/>
    <w:rsid w:val="00A03338"/>
    <w:rsid w:val="00A044E8"/>
    <w:rsid w:val="00A05A3C"/>
    <w:rsid w:val="00A10DB2"/>
    <w:rsid w:val="00A134C1"/>
    <w:rsid w:val="00A15BE8"/>
    <w:rsid w:val="00A17300"/>
    <w:rsid w:val="00A1737B"/>
    <w:rsid w:val="00A2207C"/>
    <w:rsid w:val="00A23EC1"/>
    <w:rsid w:val="00A241AB"/>
    <w:rsid w:val="00A26D4F"/>
    <w:rsid w:val="00A27BF4"/>
    <w:rsid w:val="00A31669"/>
    <w:rsid w:val="00A3779F"/>
    <w:rsid w:val="00A40782"/>
    <w:rsid w:val="00A432E3"/>
    <w:rsid w:val="00A4608E"/>
    <w:rsid w:val="00A46B82"/>
    <w:rsid w:val="00A5245F"/>
    <w:rsid w:val="00A52DB2"/>
    <w:rsid w:val="00A54FDD"/>
    <w:rsid w:val="00A56430"/>
    <w:rsid w:val="00A57510"/>
    <w:rsid w:val="00A62396"/>
    <w:rsid w:val="00A63061"/>
    <w:rsid w:val="00A630B3"/>
    <w:rsid w:val="00A66AA7"/>
    <w:rsid w:val="00A66C1A"/>
    <w:rsid w:val="00A66F60"/>
    <w:rsid w:val="00A7115E"/>
    <w:rsid w:val="00A73F7B"/>
    <w:rsid w:val="00A75370"/>
    <w:rsid w:val="00A754CB"/>
    <w:rsid w:val="00A76DCD"/>
    <w:rsid w:val="00A81387"/>
    <w:rsid w:val="00A90688"/>
    <w:rsid w:val="00A915F2"/>
    <w:rsid w:val="00A91861"/>
    <w:rsid w:val="00A92167"/>
    <w:rsid w:val="00A93297"/>
    <w:rsid w:val="00AA1819"/>
    <w:rsid w:val="00AA36CF"/>
    <w:rsid w:val="00AA6A60"/>
    <w:rsid w:val="00AB172E"/>
    <w:rsid w:val="00AB17B2"/>
    <w:rsid w:val="00AB24A8"/>
    <w:rsid w:val="00AC1CD1"/>
    <w:rsid w:val="00AC2742"/>
    <w:rsid w:val="00AC28C1"/>
    <w:rsid w:val="00AC42DD"/>
    <w:rsid w:val="00AC6824"/>
    <w:rsid w:val="00AC7406"/>
    <w:rsid w:val="00AC7684"/>
    <w:rsid w:val="00AD027D"/>
    <w:rsid w:val="00AD07F5"/>
    <w:rsid w:val="00AD70E5"/>
    <w:rsid w:val="00AD72DB"/>
    <w:rsid w:val="00AE0892"/>
    <w:rsid w:val="00AE0D9E"/>
    <w:rsid w:val="00AE3223"/>
    <w:rsid w:val="00AE3706"/>
    <w:rsid w:val="00AE62EE"/>
    <w:rsid w:val="00AE6926"/>
    <w:rsid w:val="00AE7F28"/>
    <w:rsid w:val="00AF2CE4"/>
    <w:rsid w:val="00AF3098"/>
    <w:rsid w:val="00AF348E"/>
    <w:rsid w:val="00AF48D0"/>
    <w:rsid w:val="00AF5A3A"/>
    <w:rsid w:val="00B00A6E"/>
    <w:rsid w:val="00B03940"/>
    <w:rsid w:val="00B04348"/>
    <w:rsid w:val="00B07A0B"/>
    <w:rsid w:val="00B12258"/>
    <w:rsid w:val="00B13249"/>
    <w:rsid w:val="00B15135"/>
    <w:rsid w:val="00B20BFA"/>
    <w:rsid w:val="00B23337"/>
    <w:rsid w:val="00B25CC6"/>
    <w:rsid w:val="00B31CE2"/>
    <w:rsid w:val="00B3385D"/>
    <w:rsid w:val="00B3479D"/>
    <w:rsid w:val="00B36234"/>
    <w:rsid w:val="00B40700"/>
    <w:rsid w:val="00B414F8"/>
    <w:rsid w:val="00B4188A"/>
    <w:rsid w:val="00B4245F"/>
    <w:rsid w:val="00B45764"/>
    <w:rsid w:val="00B45CD4"/>
    <w:rsid w:val="00B46293"/>
    <w:rsid w:val="00B50862"/>
    <w:rsid w:val="00B5309F"/>
    <w:rsid w:val="00B56D69"/>
    <w:rsid w:val="00B57522"/>
    <w:rsid w:val="00B57C84"/>
    <w:rsid w:val="00B616EE"/>
    <w:rsid w:val="00B61AF9"/>
    <w:rsid w:val="00B620A8"/>
    <w:rsid w:val="00B645F5"/>
    <w:rsid w:val="00B64E49"/>
    <w:rsid w:val="00B66E0A"/>
    <w:rsid w:val="00B72448"/>
    <w:rsid w:val="00B74DF5"/>
    <w:rsid w:val="00B759C2"/>
    <w:rsid w:val="00B76A2E"/>
    <w:rsid w:val="00B824DD"/>
    <w:rsid w:val="00B855C0"/>
    <w:rsid w:val="00B878CE"/>
    <w:rsid w:val="00B90933"/>
    <w:rsid w:val="00B9120E"/>
    <w:rsid w:val="00B96FC5"/>
    <w:rsid w:val="00B979F1"/>
    <w:rsid w:val="00BA2BD6"/>
    <w:rsid w:val="00BA65FF"/>
    <w:rsid w:val="00BA6C37"/>
    <w:rsid w:val="00BB69DF"/>
    <w:rsid w:val="00BB6EA6"/>
    <w:rsid w:val="00BB751A"/>
    <w:rsid w:val="00BC0BBE"/>
    <w:rsid w:val="00BC5353"/>
    <w:rsid w:val="00BC5AAB"/>
    <w:rsid w:val="00BC730A"/>
    <w:rsid w:val="00BD2785"/>
    <w:rsid w:val="00BD34F4"/>
    <w:rsid w:val="00BD5105"/>
    <w:rsid w:val="00BD6043"/>
    <w:rsid w:val="00BE3546"/>
    <w:rsid w:val="00BE59F1"/>
    <w:rsid w:val="00BE6198"/>
    <w:rsid w:val="00BE6F26"/>
    <w:rsid w:val="00BE797F"/>
    <w:rsid w:val="00BE7A85"/>
    <w:rsid w:val="00BE7BBE"/>
    <w:rsid w:val="00BF238A"/>
    <w:rsid w:val="00BF5063"/>
    <w:rsid w:val="00BF744D"/>
    <w:rsid w:val="00BF7B2A"/>
    <w:rsid w:val="00C03A58"/>
    <w:rsid w:val="00C03C74"/>
    <w:rsid w:val="00C0565D"/>
    <w:rsid w:val="00C0647D"/>
    <w:rsid w:val="00C06746"/>
    <w:rsid w:val="00C06A8C"/>
    <w:rsid w:val="00C07312"/>
    <w:rsid w:val="00C17712"/>
    <w:rsid w:val="00C17EEE"/>
    <w:rsid w:val="00C20A78"/>
    <w:rsid w:val="00C229B9"/>
    <w:rsid w:val="00C31300"/>
    <w:rsid w:val="00C346A0"/>
    <w:rsid w:val="00C379F2"/>
    <w:rsid w:val="00C44C59"/>
    <w:rsid w:val="00C44F9A"/>
    <w:rsid w:val="00C5166E"/>
    <w:rsid w:val="00C52011"/>
    <w:rsid w:val="00C523A7"/>
    <w:rsid w:val="00C61EB2"/>
    <w:rsid w:val="00C62677"/>
    <w:rsid w:val="00C70EE6"/>
    <w:rsid w:val="00C7747F"/>
    <w:rsid w:val="00C800D9"/>
    <w:rsid w:val="00C812C0"/>
    <w:rsid w:val="00C81BE2"/>
    <w:rsid w:val="00C81FF2"/>
    <w:rsid w:val="00C8547F"/>
    <w:rsid w:val="00C86E15"/>
    <w:rsid w:val="00C876B9"/>
    <w:rsid w:val="00C87DFF"/>
    <w:rsid w:val="00C92354"/>
    <w:rsid w:val="00C93502"/>
    <w:rsid w:val="00C95712"/>
    <w:rsid w:val="00C96F07"/>
    <w:rsid w:val="00C9725A"/>
    <w:rsid w:val="00CA032C"/>
    <w:rsid w:val="00CA2351"/>
    <w:rsid w:val="00CA4540"/>
    <w:rsid w:val="00CA4C27"/>
    <w:rsid w:val="00CA53AF"/>
    <w:rsid w:val="00CB5BBD"/>
    <w:rsid w:val="00CB7BE9"/>
    <w:rsid w:val="00CC094D"/>
    <w:rsid w:val="00CC0D60"/>
    <w:rsid w:val="00CC119B"/>
    <w:rsid w:val="00CC2D8B"/>
    <w:rsid w:val="00CC4E75"/>
    <w:rsid w:val="00CD026E"/>
    <w:rsid w:val="00CD3582"/>
    <w:rsid w:val="00CD65E3"/>
    <w:rsid w:val="00CE0F23"/>
    <w:rsid w:val="00CF54B1"/>
    <w:rsid w:val="00CF65AE"/>
    <w:rsid w:val="00CF7437"/>
    <w:rsid w:val="00D0365D"/>
    <w:rsid w:val="00D06A92"/>
    <w:rsid w:val="00D11B06"/>
    <w:rsid w:val="00D131B9"/>
    <w:rsid w:val="00D1494D"/>
    <w:rsid w:val="00D14F6A"/>
    <w:rsid w:val="00D1628C"/>
    <w:rsid w:val="00D17EC3"/>
    <w:rsid w:val="00D205EF"/>
    <w:rsid w:val="00D215D1"/>
    <w:rsid w:val="00D22AF5"/>
    <w:rsid w:val="00D248A6"/>
    <w:rsid w:val="00D2612B"/>
    <w:rsid w:val="00D263E3"/>
    <w:rsid w:val="00D267C3"/>
    <w:rsid w:val="00D3087D"/>
    <w:rsid w:val="00D3249F"/>
    <w:rsid w:val="00D33084"/>
    <w:rsid w:val="00D3422C"/>
    <w:rsid w:val="00D36147"/>
    <w:rsid w:val="00D46843"/>
    <w:rsid w:val="00D5098B"/>
    <w:rsid w:val="00D51351"/>
    <w:rsid w:val="00D57079"/>
    <w:rsid w:val="00D658DA"/>
    <w:rsid w:val="00D80158"/>
    <w:rsid w:val="00D82A27"/>
    <w:rsid w:val="00D84D44"/>
    <w:rsid w:val="00D8566B"/>
    <w:rsid w:val="00D863C0"/>
    <w:rsid w:val="00D870FC"/>
    <w:rsid w:val="00D870FF"/>
    <w:rsid w:val="00D90631"/>
    <w:rsid w:val="00D91DB0"/>
    <w:rsid w:val="00D936F3"/>
    <w:rsid w:val="00D95969"/>
    <w:rsid w:val="00D9678D"/>
    <w:rsid w:val="00DA19C5"/>
    <w:rsid w:val="00DA2700"/>
    <w:rsid w:val="00DA4B05"/>
    <w:rsid w:val="00DA64D2"/>
    <w:rsid w:val="00DA6BEB"/>
    <w:rsid w:val="00DB1D3E"/>
    <w:rsid w:val="00DB22E1"/>
    <w:rsid w:val="00DB5BC6"/>
    <w:rsid w:val="00DC14A6"/>
    <w:rsid w:val="00DC1BA6"/>
    <w:rsid w:val="00DC3E25"/>
    <w:rsid w:val="00DC4C40"/>
    <w:rsid w:val="00DC5892"/>
    <w:rsid w:val="00DD22C2"/>
    <w:rsid w:val="00DD2F0C"/>
    <w:rsid w:val="00DD5AD0"/>
    <w:rsid w:val="00DE0069"/>
    <w:rsid w:val="00DE41CA"/>
    <w:rsid w:val="00DE431B"/>
    <w:rsid w:val="00DE4E45"/>
    <w:rsid w:val="00DE6B31"/>
    <w:rsid w:val="00DE6E6B"/>
    <w:rsid w:val="00DE7376"/>
    <w:rsid w:val="00DF6EBE"/>
    <w:rsid w:val="00DF7567"/>
    <w:rsid w:val="00DF7B3B"/>
    <w:rsid w:val="00DF7C93"/>
    <w:rsid w:val="00E01571"/>
    <w:rsid w:val="00E01A3E"/>
    <w:rsid w:val="00E03D87"/>
    <w:rsid w:val="00E06090"/>
    <w:rsid w:val="00E1771F"/>
    <w:rsid w:val="00E17F09"/>
    <w:rsid w:val="00E20B2D"/>
    <w:rsid w:val="00E220C9"/>
    <w:rsid w:val="00E24BCE"/>
    <w:rsid w:val="00E24DBB"/>
    <w:rsid w:val="00E26876"/>
    <w:rsid w:val="00E30514"/>
    <w:rsid w:val="00E3096D"/>
    <w:rsid w:val="00E30F5F"/>
    <w:rsid w:val="00E3262B"/>
    <w:rsid w:val="00E33B00"/>
    <w:rsid w:val="00E36357"/>
    <w:rsid w:val="00E40DC4"/>
    <w:rsid w:val="00E5045A"/>
    <w:rsid w:val="00E5119C"/>
    <w:rsid w:val="00E54DC2"/>
    <w:rsid w:val="00E5546A"/>
    <w:rsid w:val="00E56537"/>
    <w:rsid w:val="00E61C51"/>
    <w:rsid w:val="00E644FB"/>
    <w:rsid w:val="00E6533F"/>
    <w:rsid w:val="00E65EAD"/>
    <w:rsid w:val="00E718E9"/>
    <w:rsid w:val="00E71C1E"/>
    <w:rsid w:val="00E726DC"/>
    <w:rsid w:val="00E72F2D"/>
    <w:rsid w:val="00E75CA3"/>
    <w:rsid w:val="00E76388"/>
    <w:rsid w:val="00E763B1"/>
    <w:rsid w:val="00E91AE7"/>
    <w:rsid w:val="00E93A03"/>
    <w:rsid w:val="00E95C07"/>
    <w:rsid w:val="00EA0505"/>
    <w:rsid w:val="00EA2075"/>
    <w:rsid w:val="00EA24D1"/>
    <w:rsid w:val="00EA3E55"/>
    <w:rsid w:val="00EA410A"/>
    <w:rsid w:val="00EA5A42"/>
    <w:rsid w:val="00EB7C3A"/>
    <w:rsid w:val="00EC438E"/>
    <w:rsid w:val="00EC4F7D"/>
    <w:rsid w:val="00EC68DF"/>
    <w:rsid w:val="00ED0A71"/>
    <w:rsid w:val="00ED0FC3"/>
    <w:rsid w:val="00ED1E7D"/>
    <w:rsid w:val="00ED740C"/>
    <w:rsid w:val="00ED7928"/>
    <w:rsid w:val="00EE6F34"/>
    <w:rsid w:val="00EE76E1"/>
    <w:rsid w:val="00EF10B9"/>
    <w:rsid w:val="00EF313D"/>
    <w:rsid w:val="00EF3767"/>
    <w:rsid w:val="00EF55D9"/>
    <w:rsid w:val="00EF69C5"/>
    <w:rsid w:val="00F062C2"/>
    <w:rsid w:val="00F07EE9"/>
    <w:rsid w:val="00F1018F"/>
    <w:rsid w:val="00F11FC0"/>
    <w:rsid w:val="00F13646"/>
    <w:rsid w:val="00F13CD0"/>
    <w:rsid w:val="00F1444C"/>
    <w:rsid w:val="00F14C79"/>
    <w:rsid w:val="00F22939"/>
    <w:rsid w:val="00F25F99"/>
    <w:rsid w:val="00F31765"/>
    <w:rsid w:val="00F3205A"/>
    <w:rsid w:val="00F3468E"/>
    <w:rsid w:val="00F35425"/>
    <w:rsid w:val="00F35CB1"/>
    <w:rsid w:val="00F40001"/>
    <w:rsid w:val="00F44381"/>
    <w:rsid w:val="00F47D20"/>
    <w:rsid w:val="00F53C91"/>
    <w:rsid w:val="00F5420B"/>
    <w:rsid w:val="00F55CE0"/>
    <w:rsid w:val="00F56591"/>
    <w:rsid w:val="00F60E3E"/>
    <w:rsid w:val="00F647FA"/>
    <w:rsid w:val="00F664C9"/>
    <w:rsid w:val="00F67EB6"/>
    <w:rsid w:val="00F703BF"/>
    <w:rsid w:val="00F71680"/>
    <w:rsid w:val="00F7695E"/>
    <w:rsid w:val="00F77B12"/>
    <w:rsid w:val="00F8124F"/>
    <w:rsid w:val="00F82300"/>
    <w:rsid w:val="00F864AD"/>
    <w:rsid w:val="00F86B0C"/>
    <w:rsid w:val="00F871B1"/>
    <w:rsid w:val="00F93501"/>
    <w:rsid w:val="00F947D8"/>
    <w:rsid w:val="00F9786D"/>
    <w:rsid w:val="00FA0F94"/>
    <w:rsid w:val="00FA1394"/>
    <w:rsid w:val="00FA442A"/>
    <w:rsid w:val="00FA7E90"/>
    <w:rsid w:val="00FB0A20"/>
    <w:rsid w:val="00FB3A9E"/>
    <w:rsid w:val="00FB4096"/>
    <w:rsid w:val="00FB497B"/>
    <w:rsid w:val="00FB5AF1"/>
    <w:rsid w:val="00FB6D14"/>
    <w:rsid w:val="00FC00D4"/>
    <w:rsid w:val="00FC049A"/>
    <w:rsid w:val="00FC0DF5"/>
    <w:rsid w:val="00FD04D4"/>
    <w:rsid w:val="00FD26AC"/>
    <w:rsid w:val="00FE0024"/>
    <w:rsid w:val="00FE2C11"/>
    <w:rsid w:val="00FE391D"/>
    <w:rsid w:val="00FE71FF"/>
    <w:rsid w:val="00FF081C"/>
    <w:rsid w:val="00FF158C"/>
    <w:rsid w:val="00FF1D03"/>
    <w:rsid w:val="00FF5E1A"/>
    <w:rsid w:val="00FF6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F599-67EB-47AA-8E93-072A9B26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34139</Words>
  <Characters>19460</Characters>
  <Application>Microsoft Office Word</Application>
  <DocSecurity>0</DocSecurity>
  <Lines>162</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2</cp:revision>
  <cp:lastPrinted>2024-01-24T09:38:00Z</cp:lastPrinted>
  <dcterms:created xsi:type="dcterms:W3CDTF">2024-02-06T08:23:00Z</dcterms:created>
  <dcterms:modified xsi:type="dcterms:W3CDTF">2024-02-06T08:23:00Z</dcterms:modified>
</cp:coreProperties>
</file>