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14D" w:rsidRPr="00244ECF" w:rsidRDefault="00C2214D" w:rsidP="00092B55">
      <w:pPr>
        <w:spacing w:after="0" w:line="240" w:lineRule="auto"/>
        <w:jc w:val="center"/>
        <w:rPr>
          <w:rFonts w:ascii="Times New Roman" w:eastAsia="Times New Roman" w:hAnsi="Times New Roman" w:cs="Times New Roman"/>
          <w:color w:val="000000" w:themeColor="text1"/>
          <w:sz w:val="26"/>
          <w:szCs w:val="26"/>
          <w:lang w:eastAsia="ru-RU"/>
        </w:rPr>
      </w:pPr>
      <w:r w:rsidRPr="00244ECF">
        <w:rPr>
          <w:rFonts w:ascii="Times New Roman" w:eastAsia="Times New Roman" w:hAnsi="Times New Roman" w:cs="Times New Roman"/>
          <w:noProof/>
          <w:kern w:val="2"/>
          <w:sz w:val="26"/>
          <w:szCs w:val="26"/>
          <w:lang w:eastAsia="uk-UA"/>
        </w:rPr>
        <w:drawing>
          <wp:inline distT="0" distB="0" distL="0" distR="0" wp14:anchorId="6C574422" wp14:editId="6ADDB8FF">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C2214D" w:rsidRPr="00244ECF" w:rsidRDefault="00C2214D" w:rsidP="00C2214D">
      <w:pPr>
        <w:spacing w:after="0" w:line="240" w:lineRule="auto"/>
        <w:rPr>
          <w:rFonts w:ascii="Times New Roman" w:eastAsia="Times New Roman" w:hAnsi="Times New Roman" w:cs="Times New Roman"/>
          <w:color w:val="000000" w:themeColor="text1"/>
          <w:sz w:val="26"/>
          <w:szCs w:val="26"/>
          <w:lang w:eastAsia="ru-RU"/>
        </w:rPr>
      </w:pPr>
    </w:p>
    <w:p w:rsidR="00C2214D" w:rsidRPr="00244ECF" w:rsidRDefault="00C2214D" w:rsidP="00C2214D">
      <w:pPr>
        <w:widowControl w:val="0"/>
        <w:suppressAutoHyphens/>
        <w:spacing w:after="0" w:line="360" w:lineRule="atLeast"/>
        <w:jc w:val="center"/>
        <w:rPr>
          <w:rFonts w:ascii="Times New Roman" w:eastAsia="Times New Roman" w:hAnsi="Times New Roman" w:cs="Times New Roman"/>
          <w:bCs/>
          <w:color w:val="000000" w:themeColor="text1"/>
          <w:kern w:val="2"/>
          <w:sz w:val="36"/>
          <w:szCs w:val="36"/>
          <w:lang w:eastAsia="hi-IN" w:bidi="hi-IN"/>
        </w:rPr>
      </w:pPr>
      <w:r w:rsidRPr="00244ECF">
        <w:rPr>
          <w:rFonts w:ascii="Times New Roman" w:eastAsia="Times New Roman" w:hAnsi="Times New Roman" w:cs="Times New Roman"/>
          <w:bCs/>
          <w:color w:val="000000" w:themeColor="text1"/>
          <w:kern w:val="2"/>
          <w:sz w:val="36"/>
          <w:szCs w:val="36"/>
          <w:lang w:eastAsia="hi-IN" w:bidi="hi-IN"/>
        </w:rPr>
        <w:t>ВИЩА КВАЛІФІКАЦІЙНА КОМІСІЯ СУДДІВ УКРАЇНИ</w:t>
      </w:r>
    </w:p>
    <w:p w:rsidR="00C2214D" w:rsidRPr="00244ECF" w:rsidRDefault="00C2214D" w:rsidP="00C2214D">
      <w:pPr>
        <w:spacing w:after="0" w:line="240" w:lineRule="auto"/>
        <w:jc w:val="center"/>
        <w:rPr>
          <w:rFonts w:ascii="Times New Roman" w:eastAsia="Times New Roman" w:hAnsi="Times New Roman" w:cs="Times New Roman"/>
          <w:color w:val="000000" w:themeColor="text1"/>
          <w:sz w:val="26"/>
          <w:szCs w:val="26"/>
          <w:lang w:eastAsia="ru-RU"/>
        </w:rPr>
      </w:pPr>
    </w:p>
    <w:p w:rsidR="00C2214D" w:rsidRPr="00244ECF" w:rsidRDefault="007D5A47" w:rsidP="00C2214D">
      <w:pPr>
        <w:spacing w:after="0" w:line="240" w:lineRule="auto"/>
        <w:rPr>
          <w:rFonts w:ascii="Times New Roman" w:eastAsia="Times New Roman" w:hAnsi="Times New Roman" w:cs="Times New Roman"/>
          <w:color w:val="000000" w:themeColor="text1"/>
          <w:sz w:val="26"/>
          <w:szCs w:val="26"/>
          <w:lang w:eastAsia="ru-RU"/>
        </w:rPr>
      </w:pPr>
      <w:r w:rsidRPr="00244ECF">
        <w:rPr>
          <w:rFonts w:ascii="Times New Roman" w:eastAsia="Times New Roman" w:hAnsi="Times New Roman" w:cs="Times New Roman"/>
          <w:color w:val="000000" w:themeColor="text1"/>
          <w:sz w:val="26"/>
          <w:szCs w:val="26"/>
          <w:lang w:val="ru-RU" w:eastAsia="ru-RU"/>
        </w:rPr>
        <w:t>27</w:t>
      </w:r>
      <w:r w:rsidR="00C2214D" w:rsidRPr="00244ECF">
        <w:rPr>
          <w:rFonts w:ascii="Times New Roman" w:eastAsia="Times New Roman" w:hAnsi="Times New Roman" w:cs="Times New Roman"/>
          <w:color w:val="000000" w:themeColor="text1"/>
          <w:sz w:val="26"/>
          <w:szCs w:val="26"/>
          <w:lang w:val="ru-RU" w:eastAsia="ru-RU"/>
        </w:rPr>
        <w:t xml:space="preserve"> </w:t>
      </w:r>
      <w:r w:rsidR="00C2214D" w:rsidRPr="00244ECF">
        <w:rPr>
          <w:rFonts w:ascii="Times New Roman" w:eastAsia="Times New Roman" w:hAnsi="Times New Roman" w:cs="Times New Roman"/>
          <w:color w:val="000000" w:themeColor="text1"/>
          <w:sz w:val="26"/>
          <w:szCs w:val="26"/>
          <w:lang w:eastAsia="ru-RU"/>
        </w:rPr>
        <w:t xml:space="preserve">листопада 2023 року </w:t>
      </w:r>
      <w:r w:rsidR="00C2214D" w:rsidRPr="00244ECF">
        <w:rPr>
          <w:rFonts w:ascii="Times New Roman" w:eastAsia="Times New Roman" w:hAnsi="Times New Roman" w:cs="Times New Roman"/>
          <w:color w:val="000000" w:themeColor="text1"/>
          <w:sz w:val="26"/>
          <w:szCs w:val="26"/>
          <w:lang w:eastAsia="ru-RU"/>
        </w:rPr>
        <w:tab/>
      </w:r>
      <w:r w:rsidR="00C2214D" w:rsidRPr="00244ECF">
        <w:rPr>
          <w:rFonts w:ascii="Times New Roman" w:eastAsia="Times New Roman" w:hAnsi="Times New Roman" w:cs="Times New Roman"/>
          <w:color w:val="000000" w:themeColor="text1"/>
          <w:sz w:val="26"/>
          <w:szCs w:val="26"/>
          <w:lang w:eastAsia="ru-RU"/>
        </w:rPr>
        <w:tab/>
      </w:r>
      <w:r w:rsidR="00C2214D" w:rsidRPr="00244ECF">
        <w:rPr>
          <w:rFonts w:ascii="Times New Roman" w:eastAsia="Times New Roman" w:hAnsi="Times New Roman" w:cs="Times New Roman"/>
          <w:color w:val="000000" w:themeColor="text1"/>
          <w:sz w:val="26"/>
          <w:szCs w:val="26"/>
          <w:lang w:eastAsia="ru-RU"/>
        </w:rPr>
        <w:tab/>
      </w:r>
      <w:r w:rsidR="00C2214D" w:rsidRPr="00244ECF">
        <w:rPr>
          <w:rFonts w:ascii="Times New Roman" w:eastAsia="Times New Roman" w:hAnsi="Times New Roman" w:cs="Times New Roman"/>
          <w:color w:val="000000" w:themeColor="text1"/>
          <w:sz w:val="26"/>
          <w:szCs w:val="26"/>
          <w:lang w:eastAsia="ru-RU"/>
        </w:rPr>
        <w:tab/>
      </w:r>
      <w:r w:rsidR="00C2214D" w:rsidRPr="00244ECF">
        <w:rPr>
          <w:rFonts w:ascii="Times New Roman" w:eastAsia="Times New Roman" w:hAnsi="Times New Roman" w:cs="Times New Roman"/>
          <w:color w:val="000000" w:themeColor="text1"/>
          <w:sz w:val="26"/>
          <w:szCs w:val="26"/>
          <w:lang w:eastAsia="ru-RU"/>
        </w:rPr>
        <w:tab/>
      </w:r>
      <w:r w:rsidR="00C2214D" w:rsidRPr="00244ECF">
        <w:rPr>
          <w:rFonts w:ascii="Times New Roman" w:eastAsia="Times New Roman" w:hAnsi="Times New Roman" w:cs="Times New Roman"/>
          <w:color w:val="000000" w:themeColor="text1"/>
          <w:sz w:val="26"/>
          <w:szCs w:val="26"/>
          <w:lang w:eastAsia="ru-RU"/>
        </w:rPr>
        <w:tab/>
      </w:r>
      <w:r w:rsidR="00C2214D" w:rsidRPr="00244ECF">
        <w:rPr>
          <w:rFonts w:ascii="Times New Roman" w:eastAsia="Times New Roman" w:hAnsi="Times New Roman" w:cs="Times New Roman"/>
          <w:color w:val="000000" w:themeColor="text1"/>
          <w:sz w:val="26"/>
          <w:szCs w:val="26"/>
          <w:lang w:eastAsia="ru-RU"/>
        </w:rPr>
        <w:tab/>
      </w:r>
      <w:r w:rsidR="00C2214D" w:rsidRPr="00244ECF">
        <w:rPr>
          <w:rFonts w:ascii="Times New Roman" w:eastAsia="Times New Roman" w:hAnsi="Times New Roman" w:cs="Times New Roman"/>
          <w:color w:val="000000" w:themeColor="text1"/>
          <w:sz w:val="26"/>
          <w:szCs w:val="26"/>
          <w:lang w:eastAsia="ru-RU"/>
        </w:rPr>
        <w:tab/>
        <w:t xml:space="preserve">           м. Киї</w:t>
      </w:r>
      <w:proofErr w:type="gramStart"/>
      <w:r w:rsidR="00C2214D" w:rsidRPr="00244ECF">
        <w:rPr>
          <w:rFonts w:ascii="Times New Roman" w:eastAsia="Times New Roman" w:hAnsi="Times New Roman" w:cs="Times New Roman"/>
          <w:color w:val="000000" w:themeColor="text1"/>
          <w:sz w:val="26"/>
          <w:szCs w:val="26"/>
          <w:lang w:eastAsia="ru-RU"/>
        </w:rPr>
        <w:t>в</w:t>
      </w:r>
      <w:proofErr w:type="gramEnd"/>
      <w:r w:rsidR="00C2214D" w:rsidRPr="00244ECF">
        <w:rPr>
          <w:rFonts w:ascii="Times New Roman" w:eastAsia="Times New Roman" w:hAnsi="Times New Roman" w:cs="Times New Roman"/>
          <w:color w:val="000000" w:themeColor="text1"/>
          <w:sz w:val="26"/>
          <w:szCs w:val="26"/>
          <w:lang w:eastAsia="ru-RU"/>
        </w:rPr>
        <w:t xml:space="preserve"> </w:t>
      </w:r>
    </w:p>
    <w:p w:rsidR="00C2214D" w:rsidRPr="00244ECF" w:rsidRDefault="00C2214D" w:rsidP="00C2214D">
      <w:pPr>
        <w:spacing w:after="0" w:line="240" w:lineRule="auto"/>
        <w:rPr>
          <w:rFonts w:ascii="Times New Roman" w:eastAsia="Times New Roman" w:hAnsi="Times New Roman" w:cs="Times New Roman"/>
          <w:color w:val="000000" w:themeColor="text1"/>
          <w:sz w:val="26"/>
          <w:szCs w:val="26"/>
          <w:lang w:eastAsia="ru-RU"/>
        </w:rPr>
      </w:pPr>
    </w:p>
    <w:p w:rsidR="00C2214D" w:rsidRPr="00244ECF" w:rsidRDefault="00C2214D" w:rsidP="00C2214D">
      <w:pPr>
        <w:spacing w:after="0" w:line="240" w:lineRule="auto"/>
        <w:jc w:val="center"/>
        <w:rPr>
          <w:rFonts w:ascii="Times New Roman" w:eastAsia="Times New Roman" w:hAnsi="Times New Roman" w:cs="Times New Roman"/>
          <w:b/>
          <w:bCs/>
          <w:color w:val="000000" w:themeColor="text1"/>
          <w:sz w:val="26"/>
          <w:szCs w:val="26"/>
          <w:lang w:val="ru-RU" w:eastAsia="ru-RU"/>
        </w:rPr>
      </w:pPr>
      <w:r w:rsidRPr="00244ECF">
        <w:rPr>
          <w:rFonts w:ascii="Times New Roman" w:eastAsia="Times New Roman" w:hAnsi="Times New Roman" w:cs="Times New Roman"/>
          <w:bCs/>
          <w:color w:val="000000" w:themeColor="text1"/>
          <w:sz w:val="26"/>
          <w:szCs w:val="26"/>
          <w:lang w:eastAsia="ru-RU"/>
        </w:rPr>
        <w:t xml:space="preserve">Р І Ш Е Н </w:t>
      </w:r>
      <w:proofErr w:type="spellStart"/>
      <w:r w:rsidRPr="00244ECF">
        <w:rPr>
          <w:rFonts w:ascii="Times New Roman" w:eastAsia="Times New Roman" w:hAnsi="Times New Roman" w:cs="Times New Roman"/>
          <w:bCs/>
          <w:color w:val="000000" w:themeColor="text1"/>
          <w:sz w:val="26"/>
          <w:szCs w:val="26"/>
          <w:lang w:eastAsia="ru-RU"/>
        </w:rPr>
        <w:t>Н</w:t>
      </w:r>
      <w:proofErr w:type="spellEnd"/>
      <w:r w:rsidRPr="00244ECF">
        <w:rPr>
          <w:rFonts w:ascii="Times New Roman" w:eastAsia="Times New Roman" w:hAnsi="Times New Roman" w:cs="Times New Roman"/>
          <w:bCs/>
          <w:color w:val="000000" w:themeColor="text1"/>
          <w:sz w:val="26"/>
          <w:szCs w:val="26"/>
          <w:lang w:eastAsia="ru-RU"/>
        </w:rPr>
        <w:t xml:space="preserve"> Я </w:t>
      </w:r>
      <w:r w:rsidR="00A411F0" w:rsidRPr="00244ECF">
        <w:rPr>
          <w:rFonts w:ascii="Times New Roman" w:eastAsia="Times New Roman" w:hAnsi="Times New Roman" w:cs="Times New Roman"/>
          <w:bCs/>
          <w:color w:val="000000" w:themeColor="text1"/>
          <w:sz w:val="26"/>
          <w:szCs w:val="26"/>
          <w:lang w:eastAsia="ru-RU"/>
        </w:rPr>
        <w:t xml:space="preserve"> </w:t>
      </w:r>
      <w:r w:rsidRPr="00244ECF">
        <w:rPr>
          <w:rFonts w:ascii="Times New Roman" w:eastAsia="Times New Roman" w:hAnsi="Times New Roman" w:cs="Times New Roman"/>
          <w:bCs/>
          <w:color w:val="000000" w:themeColor="text1"/>
          <w:sz w:val="26"/>
          <w:szCs w:val="26"/>
          <w:lang w:eastAsia="ru-RU"/>
        </w:rPr>
        <w:t xml:space="preserve">№ </w:t>
      </w:r>
      <w:r w:rsidR="00B42D49" w:rsidRPr="00B42D49">
        <w:rPr>
          <w:rFonts w:ascii="Times New Roman" w:eastAsia="Times New Roman" w:hAnsi="Times New Roman" w:cs="Times New Roman"/>
          <w:bCs/>
          <w:color w:val="000000" w:themeColor="text1"/>
          <w:sz w:val="26"/>
          <w:szCs w:val="26"/>
          <w:u w:val="single"/>
          <w:lang w:val="ru-RU" w:eastAsia="ru-RU"/>
        </w:rPr>
        <w:t>22/ко-23</w:t>
      </w:r>
    </w:p>
    <w:p w:rsidR="00C2214D" w:rsidRPr="00244ECF" w:rsidRDefault="00C2214D" w:rsidP="00C2214D">
      <w:pPr>
        <w:rPr>
          <w:rFonts w:ascii="Times New Roman" w:hAnsi="Times New Roman" w:cs="Times New Roman"/>
          <w:color w:val="000000" w:themeColor="text1"/>
          <w:sz w:val="26"/>
          <w:szCs w:val="26"/>
          <w:lang w:eastAsia="uk-UA"/>
        </w:rPr>
      </w:pPr>
    </w:p>
    <w:p w:rsidR="00C2214D" w:rsidRPr="00244ECF" w:rsidRDefault="00C2214D" w:rsidP="00C2214D">
      <w:pPr>
        <w:rPr>
          <w:rFonts w:ascii="Times New Roman" w:hAnsi="Times New Roman" w:cs="Times New Roman"/>
          <w:color w:val="000000" w:themeColor="text1"/>
          <w:sz w:val="26"/>
          <w:szCs w:val="26"/>
          <w:lang w:eastAsia="uk-UA"/>
        </w:rPr>
      </w:pPr>
      <w:r w:rsidRPr="00244ECF">
        <w:rPr>
          <w:rFonts w:ascii="Times New Roman" w:hAnsi="Times New Roman" w:cs="Times New Roman"/>
          <w:color w:val="000000" w:themeColor="text1"/>
          <w:sz w:val="26"/>
          <w:szCs w:val="26"/>
          <w:lang w:eastAsia="uk-UA"/>
        </w:rPr>
        <w:t>Вища кваліфікаційна комісія суддів України у складі колегії:</w:t>
      </w:r>
    </w:p>
    <w:p w:rsidR="00C2214D" w:rsidRPr="00244ECF" w:rsidRDefault="00C2214D" w:rsidP="00C2214D">
      <w:pPr>
        <w:rPr>
          <w:rFonts w:ascii="Times New Roman" w:hAnsi="Times New Roman" w:cs="Times New Roman"/>
          <w:color w:val="000000" w:themeColor="text1"/>
          <w:sz w:val="26"/>
          <w:szCs w:val="26"/>
          <w:lang w:eastAsia="uk-UA"/>
        </w:rPr>
      </w:pPr>
      <w:r w:rsidRPr="00244ECF">
        <w:rPr>
          <w:rFonts w:ascii="Times New Roman" w:hAnsi="Times New Roman" w:cs="Times New Roman"/>
          <w:color w:val="000000" w:themeColor="text1"/>
          <w:sz w:val="26"/>
          <w:szCs w:val="26"/>
          <w:lang w:eastAsia="uk-UA"/>
        </w:rPr>
        <w:t>головуючого –  Шевчук Г.М.,</w:t>
      </w:r>
    </w:p>
    <w:p w:rsidR="00C2214D" w:rsidRPr="00244ECF" w:rsidRDefault="00C2214D" w:rsidP="00C2214D">
      <w:pPr>
        <w:rPr>
          <w:rFonts w:ascii="Times New Roman" w:hAnsi="Times New Roman" w:cs="Times New Roman"/>
          <w:color w:val="000000" w:themeColor="text1"/>
          <w:sz w:val="26"/>
          <w:szCs w:val="26"/>
          <w:lang w:eastAsia="uk-UA"/>
        </w:rPr>
      </w:pPr>
      <w:r w:rsidRPr="00244ECF">
        <w:rPr>
          <w:rFonts w:ascii="Times New Roman" w:hAnsi="Times New Roman" w:cs="Times New Roman"/>
          <w:color w:val="000000" w:themeColor="text1"/>
          <w:sz w:val="26"/>
          <w:szCs w:val="26"/>
          <w:lang w:eastAsia="uk-UA"/>
        </w:rPr>
        <w:t xml:space="preserve">членів Комісії: Богоноса М.Б. (доповідач), Кобецької Н.Р., </w:t>
      </w:r>
    </w:p>
    <w:p w:rsidR="00C2214D" w:rsidRPr="00244ECF" w:rsidRDefault="005C7E48" w:rsidP="00C2214D">
      <w:pPr>
        <w:shd w:val="clear" w:color="auto" w:fill="FFFFFF"/>
        <w:spacing w:before="100" w:beforeAutospacing="1" w:after="100" w:afterAutospacing="1" w:line="240" w:lineRule="auto"/>
        <w:jc w:val="both"/>
        <w:rPr>
          <w:rFonts w:ascii="Times New Roman" w:hAnsi="Times New Roman" w:cs="Times New Roman"/>
          <w:color w:val="000000" w:themeColor="text1"/>
          <w:sz w:val="26"/>
          <w:szCs w:val="26"/>
          <w:lang w:eastAsia="uk-UA"/>
        </w:rPr>
      </w:pPr>
      <w:r w:rsidRPr="00244ECF">
        <w:rPr>
          <w:rFonts w:ascii="Times New Roman" w:hAnsi="Times New Roman" w:cs="Times New Roman"/>
          <w:color w:val="000000" w:themeColor="text1"/>
          <w:sz w:val="26"/>
          <w:szCs w:val="26"/>
          <w:shd w:val="clear" w:color="auto" w:fill="FFFFFF"/>
        </w:rPr>
        <w:t xml:space="preserve">розглянувши питання про дослідження </w:t>
      </w:r>
      <w:r w:rsidR="00C855BE" w:rsidRPr="00244ECF">
        <w:rPr>
          <w:rFonts w:ascii="Times New Roman" w:hAnsi="Times New Roman" w:cs="Times New Roman"/>
          <w:color w:val="000000" w:themeColor="text1"/>
          <w:sz w:val="26"/>
          <w:szCs w:val="26"/>
          <w:shd w:val="clear" w:color="auto" w:fill="FFFFFF"/>
        </w:rPr>
        <w:t xml:space="preserve">досьє та </w:t>
      </w:r>
      <w:r w:rsidRPr="00244ECF">
        <w:rPr>
          <w:rFonts w:ascii="Times New Roman" w:hAnsi="Times New Roman" w:cs="Times New Roman"/>
          <w:color w:val="000000" w:themeColor="text1"/>
          <w:sz w:val="26"/>
          <w:szCs w:val="26"/>
          <w:shd w:val="clear" w:color="auto" w:fill="FFFFFF"/>
        </w:rPr>
        <w:t>проведення</w:t>
      </w:r>
      <w:r w:rsidR="003D7928" w:rsidRPr="00244ECF">
        <w:rPr>
          <w:rFonts w:ascii="Times New Roman" w:hAnsi="Times New Roman" w:cs="Times New Roman"/>
          <w:color w:val="000000" w:themeColor="text1"/>
          <w:sz w:val="26"/>
          <w:szCs w:val="26"/>
          <w:shd w:val="clear" w:color="auto" w:fill="FFFFFF"/>
        </w:rPr>
        <w:t xml:space="preserve"> співбесід</w:t>
      </w:r>
      <w:r w:rsidRPr="00244ECF">
        <w:rPr>
          <w:rFonts w:ascii="Times New Roman" w:hAnsi="Times New Roman" w:cs="Times New Roman"/>
          <w:color w:val="000000" w:themeColor="text1"/>
          <w:sz w:val="26"/>
          <w:szCs w:val="26"/>
          <w:shd w:val="clear" w:color="auto" w:fill="FFFFFF"/>
        </w:rPr>
        <w:t>и</w:t>
      </w:r>
      <w:r w:rsidR="00C2214D" w:rsidRPr="00244ECF">
        <w:rPr>
          <w:rFonts w:ascii="Times New Roman" w:hAnsi="Times New Roman" w:cs="Times New Roman"/>
          <w:color w:val="000000" w:themeColor="text1"/>
          <w:sz w:val="26"/>
          <w:szCs w:val="26"/>
          <w:shd w:val="clear" w:color="auto" w:fill="FFFFFF"/>
        </w:rPr>
        <w:t xml:space="preserve"> в межах кваліфікаційного оцінювання на відповідність </w:t>
      </w:r>
      <w:r w:rsidR="00C2214D" w:rsidRPr="00244ECF">
        <w:rPr>
          <w:rFonts w:ascii="Times New Roman" w:eastAsia="Times New Roman" w:hAnsi="Times New Roman" w:cs="Times New Roman"/>
          <w:color w:val="000000" w:themeColor="text1"/>
          <w:sz w:val="26"/>
          <w:szCs w:val="26"/>
          <w:lang w:eastAsia="uk-UA"/>
        </w:rPr>
        <w:t>судді</w:t>
      </w:r>
      <w:r w:rsidR="003D7928" w:rsidRPr="00244ECF">
        <w:rPr>
          <w:rFonts w:ascii="Times New Roman" w:hAnsi="Times New Roman" w:cs="Times New Roman"/>
          <w:sz w:val="26"/>
          <w:szCs w:val="26"/>
        </w:rPr>
        <w:t xml:space="preserve"> Слов’янського </w:t>
      </w:r>
      <w:proofErr w:type="spellStart"/>
      <w:r w:rsidR="003D7928" w:rsidRPr="00244ECF">
        <w:rPr>
          <w:rFonts w:ascii="Times New Roman" w:hAnsi="Times New Roman" w:cs="Times New Roman"/>
          <w:sz w:val="26"/>
          <w:szCs w:val="26"/>
        </w:rPr>
        <w:t>міськрайонного</w:t>
      </w:r>
      <w:proofErr w:type="spellEnd"/>
      <w:r w:rsidR="003D7928" w:rsidRPr="00244ECF">
        <w:rPr>
          <w:rFonts w:ascii="Times New Roman" w:hAnsi="Times New Roman" w:cs="Times New Roman"/>
          <w:sz w:val="26"/>
          <w:szCs w:val="26"/>
        </w:rPr>
        <w:t xml:space="preserve"> суду Донецької області </w:t>
      </w:r>
      <w:proofErr w:type="spellStart"/>
      <w:r w:rsidR="003D7928" w:rsidRPr="00244ECF">
        <w:rPr>
          <w:rFonts w:ascii="Times New Roman" w:hAnsi="Times New Roman" w:cs="Times New Roman"/>
          <w:sz w:val="26"/>
          <w:szCs w:val="26"/>
        </w:rPr>
        <w:t>Гончарової</w:t>
      </w:r>
      <w:proofErr w:type="spellEnd"/>
      <w:r w:rsidR="003D7928" w:rsidRPr="00244ECF">
        <w:rPr>
          <w:rFonts w:ascii="Times New Roman" w:hAnsi="Times New Roman" w:cs="Times New Roman"/>
          <w:sz w:val="26"/>
          <w:szCs w:val="26"/>
        </w:rPr>
        <w:t xml:space="preserve"> Аліни Олександрівн</w:t>
      </w:r>
      <w:r w:rsidR="00A411F0" w:rsidRPr="00244ECF">
        <w:rPr>
          <w:rFonts w:ascii="Times New Roman" w:hAnsi="Times New Roman" w:cs="Times New Roman"/>
          <w:sz w:val="26"/>
          <w:szCs w:val="26"/>
        </w:rPr>
        <w:t>и займаній посаді,</w:t>
      </w:r>
    </w:p>
    <w:p w:rsidR="00C2214D" w:rsidRPr="00244ECF" w:rsidRDefault="00C2214D" w:rsidP="00C2214D">
      <w:pPr>
        <w:shd w:val="clear" w:color="auto" w:fill="FFFFFF"/>
        <w:spacing w:before="100" w:beforeAutospacing="1" w:after="100" w:afterAutospacing="1" w:line="240" w:lineRule="auto"/>
        <w:jc w:val="center"/>
        <w:rPr>
          <w:rFonts w:ascii="Times New Roman" w:hAnsi="Times New Roman" w:cs="Times New Roman"/>
          <w:color w:val="000000" w:themeColor="text1"/>
          <w:sz w:val="26"/>
          <w:szCs w:val="26"/>
          <w:lang w:eastAsia="uk-UA"/>
        </w:rPr>
      </w:pPr>
      <w:r w:rsidRPr="00244ECF">
        <w:rPr>
          <w:rFonts w:ascii="Times New Roman" w:hAnsi="Times New Roman" w:cs="Times New Roman"/>
          <w:color w:val="000000" w:themeColor="text1"/>
          <w:sz w:val="26"/>
          <w:szCs w:val="26"/>
          <w:lang w:eastAsia="uk-UA"/>
        </w:rPr>
        <w:t>встановила:</w:t>
      </w:r>
    </w:p>
    <w:p w:rsidR="00C2214D" w:rsidRPr="00244ECF" w:rsidRDefault="00C2214D" w:rsidP="00C2214D">
      <w:pPr>
        <w:shd w:val="clear" w:color="auto" w:fill="FFFFFF"/>
        <w:spacing w:after="0" w:line="240" w:lineRule="auto"/>
        <w:jc w:val="both"/>
        <w:rPr>
          <w:rFonts w:ascii="Times New Roman" w:hAnsi="Times New Roman" w:cs="Times New Roman"/>
          <w:b/>
          <w:color w:val="000000" w:themeColor="text1"/>
          <w:sz w:val="26"/>
          <w:szCs w:val="26"/>
          <w:shd w:val="clear" w:color="auto" w:fill="FFFFFF"/>
        </w:rPr>
      </w:pPr>
      <w:r w:rsidRPr="00244ECF">
        <w:rPr>
          <w:rFonts w:ascii="Times New Roman" w:hAnsi="Times New Roman" w:cs="Times New Roman"/>
          <w:b/>
          <w:color w:val="000000" w:themeColor="text1"/>
          <w:sz w:val="26"/>
          <w:szCs w:val="26"/>
          <w:shd w:val="clear" w:color="auto" w:fill="FFFFFF"/>
        </w:rPr>
        <w:t xml:space="preserve">Стислий виклад інформації про кар’єру </w:t>
      </w:r>
      <w:r w:rsidR="00714698" w:rsidRPr="00244ECF">
        <w:rPr>
          <w:rFonts w:ascii="Times New Roman" w:hAnsi="Times New Roman" w:cs="Times New Roman"/>
          <w:b/>
          <w:color w:val="000000" w:themeColor="text1"/>
          <w:sz w:val="26"/>
          <w:szCs w:val="26"/>
          <w:shd w:val="clear" w:color="auto" w:fill="FFFFFF"/>
        </w:rPr>
        <w:t xml:space="preserve">та кваліфікаційне оцінювання </w:t>
      </w:r>
      <w:r w:rsidRPr="00244ECF">
        <w:rPr>
          <w:rFonts w:ascii="Times New Roman" w:hAnsi="Times New Roman" w:cs="Times New Roman"/>
          <w:b/>
          <w:color w:val="000000" w:themeColor="text1"/>
          <w:sz w:val="26"/>
          <w:szCs w:val="26"/>
          <w:shd w:val="clear" w:color="auto" w:fill="FFFFFF"/>
        </w:rPr>
        <w:t>судді.</w:t>
      </w:r>
    </w:p>
    <w:p w:rsidR="00C2214D" w:rsidRPr="00244ECF" w:rsidRDefault="00C77745" w:rsidP="007D5A47">
      <w:pPr>
        <w:pStyle w:val="a4"/>
        <w:ind w:firstLine="56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shd w:val="clear" w:color="auto" w:fill="FFFFFF"/>
        </w:rPr>
        <w:t xml:space="preserve">Указом Президента України </w:t>
      </w:r>
      <w:r w:rsidR="00C2214D" w:rsidRPr="00244ECF">
        <w:rPr>
          <w:rFonts w:ascii="Times New Roman" w:hAnsi="Times New Roman" w:cs="Times New Roman"/>
          <w:color w:val="000000" w:themeColor="text1"/>
          <w:sz w:val="26"/>
          <w:szCs w:val="26"/>
        </w:rPr>
        <w:t xml:space="preserve">від </w:t>
      </w:r>
      <w:r w:rsidR="00F4655E" w:rsidRPr="00244ECF">
        <w:rPr>
          <w:rFonts w:ascii="Times New Roman" w:hAnsi="Times New Roman" w:cs="Times New Roman"/>
          <w:color w:val="000000" w:themeColor="text1"/>
          <w:sz w:val="26"/>
          <w:szCs w:val="26"/>
        </w:rPr>
        <w:t xml:space="preserve">29 вересня 2016 року № 425/2016 </w:t>
      </w:r>
      <w:r w:rsidR="007D5A47" w:rsidRPr="00244ECF">
        <w:rPr>
          <w:rFonts w:ascii="Times New Roman" w:hAnsi="Times New Roman" w:cs="Times New Roman"/>
          <w:sz w:val="26"/>
          <w:szCs w:val="26"/>
        </w:rPr>
        <w:t>Гончарову Аліну Олександрівн</w:t>
      </w:r>
      <w:r w:rsidR="00F4655E" w:rsidRPr="00244ECF">
        <w:rPr>
          <w:rFonts w:ascii="Times New Roman" w:hAnsi="Times New Roman" w:cs="Times New Roman"/>
          <w:sz w:val="26"/>
          <w:szCs w:val="26"/>
        </w:rPr>
        <w:t xml:space="preserve">у </w:t>
      </w:r>
      <w:r w:rsidR="00F4655E" w:rsidRPr="00244ECF">
        <w:rPr>
          <w:rFonts w:ascii="Times New Roman" w:hAnsi="Times New Roman" w:cs="Times New Roman"/>
          <w:color w:val="000000" w:themeColor="text1"/>
          <w:sz w:val="26"/>
          <w:szCs w:val="26"/>
          <w:shd w:val="clear" w:color="auto" w:fill="FFFFFF"/>
        </w:rPr>
        <w:t xml:space="preserve">призначено </w:t>
      </w:r>
      <w:r w:rsidR="00C2214D" w:rsidRPr="00244ECF">
        <w:rPr>
          <w:rFonts w:ascii="Times New Roman" w:hAnsi="Times New Roman" w:cs="Times New Roman"/>
          <w:color w:val="000000" w:themeColor="text1"/>
          <w:sz w:val="26"/>
          <w:szCs w:val="26"/>
          <w:shd w:val="clear" w:color="auto" w:fill="FFFFFF"/>
        </w:rPr>
        <w:t>строком</w:t>
      </w:r>
      <w:r w:rsidR="00F4655E" w:rsidRPr="00244ECF">
        <w:rPr>
          <w:rFonts w:ascii="Times New Roman" w:hAnsi="Times New Roman" w:cs="Times New Roman"/>
          <w:color w:val="000000" w:themeColor="text1"/>
          <w:sz w:val="26"/>
          <w:szCs w:val="26"/>
          <w:shd w:val="clear" w:color="auto" w:fill="FFFFFF"/>
          <w:lang w:val="ru-RU"/>
        </w:rPr>
        <w:t xml:space="preserve"> </w:t>
      </w:r>
      <w:r w:rsidR="00F4655E" w:rsidRPr="00244ECF">
        <w:rPr>
          <w:rFonts w:ascii="Times New Roman" w:hAnsi="Times New Roman" w:cs="Times New Roman"/>
          <w:color w:val="000000" w:themeColor="text1"/>
          <w:sz w:val="26"/>
          <w:szCs w:val="26"/>
          <w:shd w:val="clear" w:color="auto" w:fill="FFFFFF"/>
        </w:rPr>
        <w:t xml:space="preserve">на </w:t>
      </w:r>
      <w:r w:rsidR="00C2214D" w:rsidRPr="00244ECF">
        <w:rPr>
          <w:rFonts w:ascii="Times New Roman" w:hAnsi="Times New Roman" w:cs="Times New Roman"/>
          <w:color w:val="000000" w:themeColor="text1"/>
          <w:sz w:val="26"/>
          <w:szCs w:val="26"/>
          <w:shd w:val="clear" w:color="auto" w:fill="FFFFFF"/>
        </w:rPr>
        <w:t>п’ять</w:t>
      </w:r>
      <w:r w:rsidR="00F4655E" w:rsidRPr="00244ECF">
        <w:rPr>
          <w:rFonts w:ascii="Times New Roman" w:hAnsi="Times New Roman" w:cs="Times New Roman"/>
          <w:color w:val="000000" w:themeColor="text1"/>
          <w:sz w:val="26"/>
          <w:szCs w:val="26"/>
          <w:shd w:val="clear" w:color="auto" w:fill="FFFFFF"/>
          <w:lang w:val="ru-RU"/>
        </w:rPr>
        <w:t xml:space="preserve"> </w:t>
      </w:r>
      <w:r w:rsidR="00C2214D" w:rsidRPr="00244ECF">
        <w:rPr>
          <w:rFonts w:ascii="Times New Roman" w:hAnsi="Times New Roman" w:cs="Times New Roman"/>
          <w:color w:val="000000" w:themeColor="text1"/>
          <w:sz w:val="26"/>
          <w:szCs w:val="26"/>
          <w:shd w:val="clear" w:color="auto" w:fill="FFFFFF"/>
        </w:rPr>
        <w:t>років</w:t>
      </w:r>
      <w:r w:rsidR="00F4655E" w:rsidRPr="00244ECF">
        <w:rPr>
          <w:rFonts w:ascii="Times New Roman" w:hAnsi="Times New Roman" w:cs="Times New Roman"/>
          <w:color w:val="000000" w:themeColor="text1"/>
          <w:sz w:val="26"/>
          <w:szCs w:val="26"/>
          <w:shd w:val="clear" w:color="auto" w:fill="FFFFFF"/>
          <w:lang w:val="ru-RU"/>
        </w:rPr>
        <w:t xml:space="preserve"> </w:t>
      </w:r>
      <w:r w:rsidR="00C2214D" w:rsidRPr="00244ECF">
        <w:rPr>
          <w:rFonts w:ascii="Times New Roman" w:hAnsi="Times New Roman" w:cs="Times New Roman"/>
          <w:color w:val="000000" w:themeColor="text1"/>
          <w:sz w:val="26"/>
          <w:szCs w:val="26"/>
          <w:shd w:val="clear" w:color="auto" w:fill="FFFFFF"/>
        </w:rPr>
        <w:t>на</w:t>
      </w:r>
      <w:r w:rsidR="00F4655E" w:rsidRPr="00244ECF">
        <w:rPr>
          <w:rFonts w:ascii="Times New Roman" w:hAnsi="Times New Roman" w:cs="Times New Roman"/>
          <w:color w:val="000000" w:themeColor="text1"/>
          <w:sz w:val="26"/>
          <w:szCs w:val="26"/>
          <w:shd w:val="clear" w:color="auto" w:fill="FFFFFF"/>
          <w:lang w:val="ru-RU"/>
        </w:rPr>
        <w:t xml:space="preserve"> </w:t>
      </w:r>
      <w:r w:rsidR="00C2214D" w:rsidRPr="00244ECF">
        <w:rPr>
          <w:rFonts w:ascii="Times New Roman" w:hAnsi="Times New Roman" w:cs="Times New Roman"/>
          <w:color w:val="000000" w:themeColor="text1"/>
          <w:sz w:val="26"/>
          <w:szCs w:val="26"/>
          <w:shd w:val="clear" w:color="auto" w:fill="FFFFFF"/>
        </w:rPr>
        <w:t>посаду</w:t>
      </w:r>
      <w:r w:rsidR="00F4655E" w:rsidRPr="00244ECF">
        <w:rPr>
          <w:rFonts w:ascii="Times New Roman" w:hAnsi="Times New Roman" w:cs="Times New Roman"/>
          <w:color w:val="000000" w:themeColor="text1"/>
          <w:sz w:val="26"/>
          <w:szCs w:val="26"/>
          <w:shd w:val="clear" w:color="auto" w:fill="FFFFFF"/>
          <w:lang w:val="ru-RU"/>
        </w:rPr>
        <w:t xml:space="preserve"> </w:t>
      </w:r>
      <w:r w:rsidR="00C2214D" w:rsidRPr="00244ECF">
        <w:rPr>
          <w:rFonts w:ascii="Times New Roman" w:hAnsi="Times New Roman" w:cs="Times New Roman"/>
          <w:color w:val="000000" w:themeColor="text1"/>
          <w:sz w:val="26"/>
          <w:szCs w:val="26"/>
          <w:shd w:val="clear" w:color="auto" w:fill="FFFFFF"/>
        </w:rPr>
        <w:t>судді</w:t>
      </w:r>
      <w:r w:rsidR="00F4655E" w:rsidRPr="00244ECF">
        <w:rPr>
          <w:rFonts w:ascii="Times New Roman" w:hAnsi="Times New Roman" w:cs="Times New Roman"/>
          <w:color w:val="000000" w:themeColor="text1"/>
          <w:sz w:val="26"/>
          <w:szCs w:val="26"/>
          <w:shd w:val="clear" w:color="auto" w:fill="FFFFFF"/>
          <w:lang w:val="ru-RU"/>
        </w:rPr>
        <w:t xml:space="preserve"> </w:t>
      </w:r>
      <w:r w:rsidR="007D5A47" w:rsidRPr="00244ECF">
        <w:rPr>
          <w:rFonts w:ascii="Times New Roman" w:hAnsi="Times New Roman" w:cs="Times New Roman"/>
          <w:sz w:val="26"/>
          <w:szCs w:val="26"/>
        </w:rPr>
        <w:t xml:space="preserve">Слов’янського </w:t>
      </w:r>
      <w:proofErr w:type="spellStart"/>
      <w:r w:rsidR="007D5A47" w:rsidRPr="00244ECF">
        <w:rPr>
          <w:rFonts w:ascii="Times New Roman" w:hAnsi="Times New Roman" w:cs="Times New Roman"/>
          <w:sz w:val="26"/>
          <w:szCs w:val="26"/>
        </w:rPr>
        <w:t>міськрайонного</w:t>
      </w:r>
      <w:proofErr w:type="spellEnd"/>
      <w:r w:rsidR="007D5A47" w:rsidRPr="00244ECF">
        <w:rPr>
          <w:rFonts w:ascii="Times New Roman" w:hAnsi="Times New Roman" w:cs="Times New Roman"/>
          <w:sz w:val="26"/>
          <w:szCs w:val="26"/>
        </w:rPr>
        <w:t xml:space="preserve"> суду Донецької області.</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Рішенням Вищої кваліфікаційної комісії суддів України від 07 червня 2018 року №</w:t>
      </w:r>
      <w:r w:rsidR="001B1AA4">
        <w:rPr>
          <w:rFonts w:ascii="Times New Roman" w:hAnsi="Times New Roman" w:cs="Times New Roman"/>
          <w:color w:val="000000" w:themeColor="text1"/>
          <w:sz w:val="26"/>
          <w:szCs w:val="26"/>
        </w:rPr>
        <w:t> </w:t>
      </w:r>
      <w:r w:rsidRPr="00244ECF">
        <w:rPr>
          <w:rFonts w:ascii="Times New Roman" w:hAnsi="Times New Roman" w:cs="Times New Roman"/>
          <w:color w:val="000000" w:themeColor="text1"/>
          <w:sz w:val="26"/>
          <w:szCs w:val="26"/>
        </w:rPr>
        <w:t>133/зп-18 призначено кваліфікаційне оцінювання суддів місцевих та апеляційних судів на відповідність займаній посаді.</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 xml:space="preserve">Цим рішенням </w:t>
      </w:r>
      <w:r w:rsidRPr="00244ECF">
        <w:rPr>
          <w:rFonts w:ascii="Times New Roman" w:hAnsi="Times New Roman" w:cs="Times New Roman"/>
          <w:color w:val="000000" w:themeColor="text1"/>
          <w:sz w:val="26"/>
          <w:szCs w:val="26"/>
          <w:shd w:val="clear" w:color="auto" w:fill="FFFFFF"/>
        </w:rPr>
        <w:t xml:space="preserve">встановлено черговість етапів кваліфікаційного оцінювання, визначено графік проведення іспиту в межах кваліфікаційного оцінювання та призначено на </w:t>
      </w:r>
      <w:r w:rsidR="007D5A47" w:rsidRPr="00244ECF">
        <w:rPr>
          <w:rFonts w:ascii="Times New Roman" w:hAnsi="Times New Roman" w:cs="Times New Roman"/>
          <w:color w:val="000000" w:themeColor="text1"/>
          <w:sz w:val="26"/>
          <w:szCs w:val="26"/>
          <w:shd w:val="clear" w:color="auto" w:fill="FFFFFF"/>
        </w:rPr>
        <w:t>16</w:t>
      </w:r>
      <w:r w:rsidR="007D5A47" w:rsidRPr="00244ECF">
        <w:rPr>
          <w:rFonts w:ascii="Times New Roman" w:hAnsi="Times New Roman" w:cs="Times New Roman"/>
          <w:b/>
          <w:color w:val="000000" w:themeColor="text1"/>
          <w:sz w:val="26"/>
          <w:szCs w:val="26"/>
          <w:shd w:val="clear" w:color="auto" w:fill="FFFFFF"/>
        </w:rPr>
        <w:t xml:space="preserve"> </w:t>
      </w:r>
      <w:r w:rsidR="007D5A47" w:rsidRPr="00244ECF">
        <w:rPr>
          <w:rFonts w:ascii="Times New Roman" w:hAnsi="Times New Roman" w:cs="Times New Roman"/>
          <w:color w:val="000000" w:themeColor="text1"/>
          <w:sz w:val="26"/>
          <w:szCs w:val="26"/>
          <w:shd w:val="clear" w:color="auto" w:fill="FFFFFF"/>
        </w:rPr>
        <w:t>серпня 2018 року іспит для 55</w:t>
      </w:r>
      <w:r w:rsidRPr="00244ECF">
        <w:rPr>
          <w:rFonts w:ascii="Times New Roman" w:hAnsi="Times New Roman" w:cs="Times New Roman"/>
          <w:color w:val="000000" w:themeColor="text1"/>
          <w:sz w:val="26"/>
          <w:szCs w:val="26"/>
          <w:shd w:val="clear" w:color="auto" w:fill="FFFFFF"/>
        </w:rPr>
        <w:t xml:space="preserve"> суддів місцевих судів (</w:t>
      </w:r>
      <w:r w:rsidR="007D5A47" w:rsidRPr="00244ECF">
        <w:rPr>
          <w:rFonts w:ascii="Times New Roman" w:hAnsi="Times New Roman" w:cs="Times New Roman"/>
          <w:color w:val="000000" w:themeColor="text1"/>
          <w:sz w:val="26"/>
          <w:szCs w:val="26"/>
          <w:shd w:val="clear" w:color="auto" w:fill="FFFFFF"/>
        </w:rPr>
        <w:t xml:space="preserve">кримінальна </w:t>
      </w:r>
      <w:r w:rsidRPr="00244ECF">
        <w:rPr>
          <w:rFonts w:ascii="Times New Roman" w:hAnsi="Times New Roman" w:cs="Times New Roman"/>
          <w:color w:val="000000" w:themeColor="text1"/>
          <w:sz w:val="26"/>
          <w:szCs w:val="26"/>
          <w:shd w:val="clear" w:color="auto" w:fill="FFFFFF"/>
        </w:rPr>
        <w:t>спеціалізація), у тому числі для</w:t>
      </w:r>
      <w:r w:rsidR="007D5A47" w:rsidRPr="00244ECF">
        <w:rPr>
          <w:rFonts w:ascii="Times New Roman" w:hAnsi="Times New Roman" w:cs="Times New Roman"/>
          <w:color w:val="000000" w:themeColor="text1"/>
          <w:sz w:val="26"/>
          <w:szCs w:val="26"/>
          <w:shd w:val="clear" w:color="auto" w:fill="FFFFFF"/>
        </w:rPr>
        <w:t xml:space="preserve"> </w:t>
      </w:r>
      <w:r w:rsidR="006B618C" w:rsidRPr="00244ECF">
        <w:rPr>
          <w:rFonts w:ascii="Times New Roman" w:hAnsi="Times New Roman" w:cs="Times New Roman"/>
          <w:color w:val="000000" w:themeColor="text1"/>
          <w:sz w:val="26"/>
          <w:szCs w:val="26"/>
          <w:shd w:val="clear" w:color="auto" w:fill="FFFFFF"/>
        </w:rPr>
        <w:t>Гончарової</w:t>
      </w:r>
      <w:r w:rsidR="001B1AA4">
        <w:rPr>
          <w:rFonts w:ascii="Times New Roman" w:hAnsi="Times New Roman" w:cs="Times New Roman"/>
          <w:color w:val="000000" w:themeColor="text1"/>
          <w:sz w:val="26"/>
          <w:szCs w:val="26"/>
          <w:shd w:val="clear" w:color="auto" w:fill="FFFFFF"/>
        </w:rPr>
        <w:t> </w:t>
      </w:r>
      <w:r w:rsidR="006B618C" w:rsidRPr="00244ECF">
        <w:rPr>
          <w:rFonts w:ascii="Times New Roman" w:hAnsi="Times New Roman" w:cs="Times New Roman"/>
          <w:color w:val="000000" w:themeColor="text1"/>
          <w:sz w:val="26"/>
          <w:szCs w:val="26"/>
          <w:shd w:val="clear" w:color="auto" w:fill="FFFFFF"/>
        </w:rPr>
        <w:t>А.О.</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shd w:val="clear" w:color="auto" w:fill="FFFFFF"/>
        </w:rPr>
        <w:t xml:space="preserve">Рішенням Комісії від 18 </w:t>
      </w:r>
      <w:r w:rsidR="00C855BE" w:rsidRPr="00244ECF">
        <w:rPr>
          <w:rFonts w:ascii="Times New Roman" w:hAnsi="Times New Roman" w:cs="Times New Roman"/>
          <w:color w:val="000000" w:themeColor="text1"/>
          <w:sz w:val="26"/>
          <w:szCs w:val="26"/>
          <w:shd w:val="clear" w:color="auto" w:fill="FFFFFF"/>
        </w:rPr>
        <w:t>грудня 2018 року № 320</w:t>
      </w:r>
      <w:r w:rsidRPr="00244ECF">
        <w:rPr>
          <w:rFonts w:ascii="Times New Roman" w:hAnsi="Times New Roman" w:cs="Times New Roman"/>
          <w:color w:val="000000" w:themeColor="text1"/>
          <w:sz w:val="26"/>
          <w:szCs w:val="26"/>
          <w:shd w:val="clear" w:color="auto" w:fill="FFFFFF"/>
        </w:rPr>
        <w:t xml:space="preserve">/зп-18 визначено результати першого етапу </w:t>
      </w:r>
      <w:r w:rsidR="00F4655E" w:rsidRPr="00244ECF">
        <w:rPr>
          <w:rFonts w:ascii="Times New Roman" w:hAnsi="Times New Roman" w:cs="Times New Roman"/>
          <w:color w:val="000000" w:themeColor="text1"/>
          <w:sz w:val="26"/>
          <w:szCs w:val="26"/>
          <w:shd w:val="clear" w:color="auto" w:fill="FFFFFF"/>
        </w:rPr>
        <w:t xml:space="preserve">«Іспит» </w:t>
      </w:r>
      <w:r w:rsidRPr="00244ECF">
        <w:rPr>
          <w:rFonts w:ascii="Times New Roman" w:hAnsi="Times New Roman" w:cs="Times New Roman"/>
          <w:color w:val="000000" w:themeColor="text1"/>
          <w:sz w:val="26"/>
          <w:szCs w:val="26"/>
          <w:shd w:val="clear" w:color="auto" w:fill="FFFFFF"/>
        </w:rPr>
        <w:t>кваліфікаційного оцінювання суддів на відповідність займаній посаді</w:t>
      </w:r>
      <w:r w:rsidR="00C77745" w:rsidRPr="00244ECF">
        <w:rPr>
          <w:rFonts w:ascii="Times New Roman" w:hAnsi="Times New Roman" w:cs="Times New Roman"/>
          <w:color w:val="000000" w:themeColor="text1"/>
          <w:sz w:val="26"/>
          <w:szCs w:val="26"/>
          <w:shd w:val="clear" w:color="auto" w:fill="FFFFFF"/>
        </w:rPr>
        <w:t>. Відповідно до цього</w:t>
      </w:r>
      <w:r w:rsidRPr="00244ECF">
        <w:rPr>
          <w:rFonts w:ascii="Times New Roman" w:hAnsi="Times New Roman" w:cs="Times New Roman"/>
          <w:color w:val="000000" w:themeColor="text1"/>
          <w:sz w:val="26"/>
          <w:szCs w:val="26"/>
          <w:shd w:val="clear" w:color="auto" w:fill="FFFFFF"/>
        </w:rPr>
        <w:t xml:space="preserve"> рішення </w:t>
      </w:r>
      <w:r w:rsidR="00395F26" w:rsidRPr="00244ECF">
        <w:rPr>
          <w:rFonts w:ascii="Times New Roman" w:hAnsi="Times New Roman" w:cs="Times New Roman"/>
          <w:color w:val="000000" w:themeColor="text1"/>
          <w:sz w:val="26"/>
          <w:szCs w:val="26"/>
          <w:shd w:val="clear" w:color="auto" w:fill="FFFFFF"/>
        </w:rPr>
        <w:t>Гончаров</w:t>
      </w:r>
      <w:r w:rsidR="00C77745" w:rsidRPr="00244ECF">
        <w:rPr>
          <w:rFonts w:ascii="Times New Roman" w:hAnsi="Times New Roman" w:cs="Times New Roman"/>
          <w:color w:val="000000" w:themeColor="text1"/>
          <w:sz w:val="26"/>
          <w:szCs w:val="26"/>
          <w:shd w:val="clear" w:color="auto" w:fill="FFFFFF"/>
        </w:rPr>
        <w:t>у</w:t>
      </w:r>
      <w:r w:rsidR="001B1AA4">
        <w:rPr>
          <w:rFonts w:ascii="Times New Roman" w:hAnsi="Times New Roman" w:cs="Times New Roman"/>
          <w:color w:val="000000" w:themeColor="text1"/>
          <w:sz w:val="26"/>
          <w:szCs w:val="26"/>
          <w:shd w:val="clear" w:color="auto" w:fill="FFFFFF"/>
        </w:rPr>
        <w:t> </w:t>
      </w:r>
      <w:r w:rsidR="00395F26" w:rsidRPr="00244ECF">
        <w:rPr>
          <w:rFonts w:ascii="Times New Roman" w:hAnsi="Times New Roman" w:cs="Times New Roman"/>
          <w:color w:val="000000" w:themeColor="text1"/>
          <w:sz w:val="26"/>
          <w:szCs w:val="26"/>
          <w:shd w:val="clear" w:color="auto" w:fill="FFFFFF"/>
        </w:rPr>
        <w:t>А.О.</w:t>
      </w:r>
      <w:r w:rsidR="00395F26" w:rsidRPr="00244ECF">
        <w:rPr>
          <w:rFonts w:ascii="Times New Roman" w:hAnsi="Times New Roman" w:cs="Times New Roman"/>
          <w:b/>
          <w:color w:val="000000" w:themeColor="text1"/>
          <w:sz w:val="26"/>
          <w:szCs w:val="26"/>
          <w:shd w:val="clear" w:color="auto" w:fill="FFFFFF"/>
        </w:rPr>
        <w:t xml:space="preserve"> </w:t>
      </w:r>
      <w:r w:rsidRPr="00244ECF">
        <w:rPr>
          <w:rFonts w:ascii="Times New Roman" w:hAnsi="Times New Roman" w:cs="Times New Roman"/>
          <w:color w:val="000000" w:themeColor="text1"/>
          <w:sz w:val="26"/>
          <w:szCs w:val="26"/>
          <w:shd w:val="clear" w:color="auto" w:fill="FFFFFF"/>
        </w:rPr>
        <w:t>допущен</w:t>
      </w:r>
      <w:r w:rsidR="00C77745" w:rsidRPr="00244ECF">
        <w:rPr>
          <w:rFonts w:ascii="Times New Roman" w:hAnsi="Times New Roman" w:cs="Times New Roman"/>
          <w:color w:val="000000" w:themeColor="text1"/>
          <w:sz w:val="26"/>
          <w:szCs w:val="26"/>
          <w:shd w:val="clear" w:color="auto" w:fill="FFFFFF"/>
        </w:rPr>
        <w:t>о</w:t>
      </w:r>
      <w:r w:rsidRPr="00244ECF">
        <w:rPr>
          <w:rFonts w:ascii="Times New Roman" w:hAnsi="Times New Roman" w:cs="Times New Roman"/>
          <w:color w:val="000000" w:themeColor="text1"/>
          <w:sz w:val="26"/>
          <w:szCs w:val="26"/>
          <w:shd w:val="clear" w:color="auto" w:fill="FFFFFF"/>
        </w:rPr>
        <w:t xml:space="preserve"> до другого етапу кваліфікаційного оцінювання на відповідність займаній посаді – дослідження досьє та проведення співбесіди.</w:t>
      </w:r>
    </w:p>
    <w:p w:rsidR="00C2214D" w:rsidRPr="00244ECF" w:rsidRDefault="00395F26"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Гончарова А.О.</w:t>
      </w:r>
      <w:r w:rsidR="00C2214D" w:rsidRPr="00244ECF">
        <w:rPr>
          <w:rFonts w:ascii="Times New Roman" w:hAnsi="Times New Roman" w:cs="Times New Roman"/>
          <w:color w:val="000000" w:themeColor="text1"/>
          <w:sz w:val="26"/>
          <w:szCs w:val="26"/>
        </w:rPr>
        <w:t xml:space="preserve"> </w:t>
      </w:r>
      <w:r w:rsidR="00C2214D" w:rsidRPr="00244ECF">
        <w:rPr>
          <w:rFonts w:ascii="Times New Roman" w:eastAsia="Times New Roman" w:hAnsi="Times New Roman" w:cs="Times New Roman"/>
          <w:color w:val="000000" w:themeColor="text1"/>
          <w:sz w:val="26"/>
          <w:szCs w:val="26"/>
          <w:lang w:eastAsia="uk-UA"/>
        </w:rPr>
        <w:t>пройш</w:t>
      </w:r>
      <w:r w:rsidRPr="00244ECF">
        <w:rPr>
          <w:rFonts w:ascii="Times New Roman" w:eastAsia="Times New Roman" w:hAnsi="Times New Roman" w:cs="Times New Roman"/>
          <w:color w:val="000000" w:themeColor="text1"/>
          <w:sz w:val="26"/>
          <w:szCs w:val="26"/>
          <w:lang w:eastAsia="uk-UA"/>
        </w:rPr>
        <w:t>ла</w:t>
      </w:r>
      <w:r w:rsidR="00C2214D" w:rsidRPr="00244ECF">
        <w:rPr>
          <w:rFonts w:ascii="Times New Roman" w:eastAsia="Times New Roman" w:hAnsi="Times New Roman" w:cs="Times New Roman"/>
          <w:color w:val="000000" w:themeColor="text1"/>
          <w:sz w:val="26"/>
          <w:szCs w:val="26"/>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C2214D" w:rsidRPr="00244ECF" w:rsidRDefault="00395F26" w:rsidP="00C2214D">
      <w:pPr>
        <w:pStyle w:val="a4"/>
        <w:ind w:firstLine="708"/>
        <w:jc w:val="both"/>
        <w:rPr>
          <w:rFonts w:ascii="Times New Roman" w:hAnsi="Times New Roman" w:cs="Times New Roman"/>
          <w:color w:val="000000" w:themeColor="text1"/>
          <w:sz w:val="26"/>
          <w:szCs w:val="26"/>
          <w:shd w:val="clear" w:color="auto" w:fill="FFFFFF"/>
        </w:rPr>
      </w:pPr>
      <w:r w:rsidRPr="00244ECF">
        <w:rPr>
          <w:rFonts w:ascii="Times New Roman" w:eastAsia="Times New Roman" w:hAnsi="Times New Roman" w:cs="Times New Roman"/>
          <w:color w:val="000000" w:themeColor="text1"/>
          <w:sz w:val="26"/>
          <w:szCs w:val="26"/>
          <w:lang w:eastAsia="uk-UA"/>
        </w:rPr>
        <w:t>20</w:t>
      </w:r>
      <w:r w:rsidR="00C2214D" w:rsidRPr="00244ECF">
        <w:rPr>
          <w:rFonts w:ascii="Times New Roman" w:eastAsia="Times New Roman" w:hAnsi="Times New Roman" w:cs="Times New Roman"/>
          <w:color w:val="000000" w:themeColor="text1"/>
          <w:sz w:val="26"/>
          <w:szCs w:val="26"/>
          <w:lang w:eastAsia="uk-UA"/>
        </w:rPr>
        <w:t xml:space="preserve"> листопада 2023 року </w:t>
      </w:r>
      <w:r w:rsidR="00C2214D" w:rsidRPr="00244ECF">
        <w:rPr>
          <w:rFonts w:ascii="Times New Roman" w:hAnsi="Times New Roman" w:cs="Times New Roman"/>
          <w:color w:val="000000" w:themeColor="text1"/>
          <w:sz w:val="26"/>
          <w:szCs w:val="26"/>
          <w:shd w:val="clear" w:color="auto" w:fill="FFFFFF"/>
        </w:rPr>
        <w:t>на адресу Комісії надійшов висновок</w:t>
      </w:r>
      <w:r w:rsidR="00C77745" w:rsidRPr="00244ECF">
        <w:rPr>
          <w:rFonts w:ascii="Times New Roman" w:hAnsi="Times New Roman" w:cs="Times New Roman"/>
          <w:color w:val="000000" w:themeColor="text1"/>
          <w:sz w:val="26"/>
          <w:szCs w:val="26"/>
          <w:shd w:val="clear" w:color="auto" w:fill="FFFFFF"/>
        </w:rPr>
        <w:t xml:space="preserve"> </w:t>
      </w:r>
      <w:r w:rsidR="00C77745" w:rsidRPr="00244ECF">
        <w:rPr>
          <w:rFonts w:ascii="Times New Roman" w:hAnsi="Times New Roman" w:cs="Times New Roman"/>
          <w:color w:val="000000" w:themeColor="text1"/>
          <w:sz w:val="26"/>
          <w:szCs w:val="26"/>
        </w:rPr>
        <w:t>Громадської ради доброчесності</w:t>
      </w:r>
      <w:r w:rsidR="00C77745" w:rsidRPr="00244ECF">
        <w:rPr>
          <w:rFonts w:ascii="Times New Roman" w:hAnsi="Times New Roman" w:cs="Times New Roman"/>
          <w:color w:val="000000" w:themeColor="text1"/>
          <w:sz w:val="26"/>
          <w:szCs w:val="26"/>
          <w:shd w:val="clear" w:color="auto" w:fill="FFFFFF"/>
        </w:rPr>
        <w:t xml:space="preserve"> (далі – ГРД) </w:t>
      </w:r>
      <w:r w:rsidR="00C2214D" w:rsidRPr="00244ECF">
        <w:rPr>
          <w:rFonts w:ascii="Times New Roman" w:hAnsi="Times New Roman" w:cs="Times New Roman"/>
          <w:color w:val="000000" w:themeColor="text1"/>
          <w:sz w:val="26"/>
          <w:szCs w:val="26"/>
          <w:shd w:val="clear" w:color="auto" w:fill="FFFFFF"/>
        </w:rPr>
        <w:t xml:space="preserve">про невідповідність судді </w:t>
      </w:r>
      <w:r w:rsidR="002106A5" w:rsidRPr="00244ECF">
        <w:rPr>
          <w:rFonts w:ascii="Times New Roman" w:hAnsi="Times New Roman" w:cs="Times New Roman"/>
          <w:sz w:val="26"/>
          <w:szCs w:val="26"/>
        </w:rPr>
        <w:t>Слов’янського міськрайонного суду Донецької області Гончарової</w:t>
      </w:r>
      <w:r w:rsidR="001B1AA4">
        <w:rPr>
          <w:rFonts w:ascii="Times New Roman" w:hAnsi="Times New Roman" w:cs="Times New Roman"/>
          <w:sz w:val="26"/>
          <w:szCs w:val="26"/>
        </w:rPr>
        <w:t> </w:t>
      </w:r>
      <w:r w:rsidR="002106A5" w:rsidRPr="00244ECF">
        <w:rPr>
          <w:rFonts w:ascii="Times New Roman" w:hAnsi="Times New Roman" w:cs="Times New Roman"/>
          <w:sz w:val="26"/>
          <w:szCs w:val="26"/>
        </w:rPr>
        <w:t>А</w:t>
      </w:r>
      <w:r w:rsidR="00F4032D" w:rsidRPr="00244ECF">
        <w:rPr>
          <w:rFonts w:ascii="Times New Roman" w:hAnsi="Times New Roman" w:cs="Times New Roman"/>
          <w:sz w:val="26"/>
          <w:szCs w:val="26"/>
        </w:rPr>
        <w:t>.</w:t>
      </w:r>
      <w:r w:rsidR="002106A5" w:rsidRPr="00244ECF">
        <w:rPr>
          <w:rFonts w:ascii="Times New Roman" w:hAnsi="Times New Roman" w:cs="Times New Roman"/>
          <w:sz w:val="26"/>
          <w:szCs w:val="26"/>
        </w:rPr>
        <w:t>О</w:t>
      </w:r>
      <w:r w:rsidR="00F4032D" w:rsidRPr="00244ECF">
        <w:rPr>
          <w:rFonts w:ascii="Times New Roman" w:hAnsi="Times New Roman" w:cs="Times New Roman"/>
          <w:sz w:val="26"/>
          <w:szCs w:val="26"/>
        </w:rPr>
        <w:t xml:space="preserve">. </w:t>
      </w:r>
      <w:r w:rsidR="00C2214D" w:rsidRPr="00244ECF">
        <w:rPr>
          <w:rFonts w:ascii="Times New Roman" w:hAnsi="Times New Roman" w:cs="Times New Roman"/>
          <w:color w:val="000000" w:themeColor="text1"/>
          <w:sz w:val="26"/>
          <w:szCs w:val="26"/>
          <w:shd w:val="clear" w:color="auto" w:fill="FFFFFF"/>
        </w:rPr>
        <w:t>критеріям доброчесності та професійної етики.</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eastAsia="Times New Roman" w:hAnsi="Times New Roman" w:cs="Times New Roman"/>
          <w:color w:val="000000" w:themeColor="text1"/>
          <w:sz w:val="26"/>
          <w:szCs w:val="26"/>
          <w:lang w:eastAsia="uk-UA"/>
        </w:rPr>
        <w:t xml:space="preserve">Законом України </w:t>
      </w:r>
      <w:r w:rsidR="00DB7BB0" w:rsidRPr="00244ECF">
        <w:rPr>
          <w:rFonts w:ascii="Times New Roman" w:eastAsia="Times New Roman" w:hAnsi="Times New Roman" w:cs="Times New Roman"/>
          <w:color w:val="000000" w:themeColor="text1"/>
          <w:sz w:val="26"/>
          <w:szCs w:val="26"/>
          <w:lang w:eastAsia="uk-UA"/>
        </w:rPr>
        <w:t xml:space="preserve">від 16 жовтня 2019 року № 193-ІХ </w:t>
      </w:r>
      <w:r w:rsidRPr="00244ECF">
        <w:rPr>
          <w:rFonts w:ascii="Times New Roman" w:eastAsia="Times New Roman" w:hAnsi="Times New Roman" w:cs="Times New Roman"/>
          <w:color w:val="000000" w:themeColor="text1"/>
          <w:sz w:val="26"/>
          <w:szCs w:val="26"/>
          <w:lang w:eastAsia="uk-UA"/>
        </w:rPr>
        <w:t xml:space="preserve">«Про внесення змін до Закону України «Про судоустрій і статус суддів» та деяких законів України щодо діяльності </w:t>
      </w:r>
      <w:r w:rsidRPr="00244ECF">
        <w:rPr>
          <w:rFonts w:ascii="Times New Roman" w:eastAsia="Times New Roman" w:hAnsi="Times New Roman" w:cs="Times New Roman"/>
          <w:color w:val="000000" w:themeColor="text1"/>
          <w:sz w:val="26"/>
          <w:szCs w:val="26"/>
          <w:lang w:eastAsia="uk-UA"/>
        </w:rPr>
        <w:lastRenderedPageBreak/>
        <w:t>органів суддівського врядування» (закон набрав чинності 07 листопада 2019 року) повноваження членів Вищої кваліфікаційної комісії суддів України припинено.</w:t>
      </w:r>
    </w:p>
    <w:p w:rsidR="00C2214D" w:rsidRPr="00244ECF" w:rsidRDefault="00C2214D" w:rsidP="00C2214D">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eastAsia="uk-UA"/>
        </w:rPr>
      </w:pPr>
      <w:r w:rsidRPr="00244ECF">
        <w:rPr>
          <w:rFonts w:ascii="Times New Roman" w:eastAsia="Times New Roman" w:hAnsi="Times New Roman" w:cs="Times New Roman"/>
          <w:color w:val="000000" w:themeColor="text1"/>
          <w:sz w:val="26"/>
          <w:szCs w:val="26"/>
          <w:lang w:eastAsia="uk-UA"/>
        </w:rPr>
        <w:t>01 червня 2023 року сформовано повноважний склад Вищої кваліфікаційної комісії суддів України.</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eastAsia="Times New Roman" w:hAnsi="Times New Roman" w:cs="Times New Roman"/>
          <w:color w:val="000000" w:themeColor="text1"/>
          <w:sz w:val="26"/>
          <w:szCs w:val="26"/>
          <w:lang w:eastAsia="uk-UA"/>
        </w:rPr>
        <w:t xml:space="preserve">З метою вирішення питання щодо продовження процедур оцінювання, передбачених Законом України «Про судоустрій і статус суддів», на підставі рішення Комісії від 20 липня 2023 року </w:t>
      </w:r>
      <w:r w:rsidRPr="00244ECF">
        <w:rPr>
          <w:rFonts w:ascii="Times New Roman" w:hAnsi="Times New Roman" w:cs="Times New Roman"/>
          <w:color w:val="000000" w:themeColor="text1"/>
          <w:sz w:val="26"/>
          <w:szCs w:val="26"/>
        </w:rPr>
        <w:t xml:space="preserve">№ </w:t>
      </w:r>
      <w:r w:rsidRPr="00244ECF">
        <w:rPr>
          <w:rFonts w:ascii="Times New Roman" w:hAnsi="Times New Roman" w:cs="Times New Roman"/>
          <w:color w:val="000000" w:themeColor="text1"/>
          <w:sz w:val="26"/>
          <w:szCs w:val="26"/>
          <w:shd w:val="clear" w:color="auto" w:fill="FFFFFF"/>
        </w:rPr>
        <w:t>34/зп-23</w:t>
      </w:r>
      <w:r w:rsidRPr="00244ECF">
        <w:rPr>
          <w:rFonts w:ascii="Times New Roman" w:eastAsia="Times New Roman" w:hAnsi="Times New Roman" w:cs="Times New Roman"/>
          <w:color w:val="000000" w:themeColor="text1"/>
          <w:sz w:val="26"/>
          <w:szCs w:val="26"/>
          <w:lang w:eastAsia="uk-UA"/>
        </w:rPr>
        <w:t xml:space="preserve"> здійснено повторний автоматизований розподіл справ між членами Вищої кваліфікаційної комісії суддів України стосовно</w:t>
      </w:r>
      <w:r w:rsidR="00C77745" w:rsidRPr="00244ECF">
        <w:rPr>
          <w:rFonts w:ascii="Times New Roman" w:eastAsia="Times New Roman" w:hAnsi="Times New Roman" w:cs="Times New Roman"/>
          <w:color w:val="000000" w:themeColor="text1"/>
          <w:sz w:val="26"/>
          <w:szCs w:val="26"/>
          <w:lang w:eastAsia="uk-UA"/>
        </w:rPr>
        <w:t>:</w:t>
      </w:r>
      <w:r w:rsidRPr="00244ECF">
        <w:rPr>
          <w:rFonts w:ascii="Times New Roman" w:eastAsia="Times New Roman" w:hAnsi="Times New Roman" w:cs="Times New Roman"/>
          <w:color w:val="000000" w:themeColor="text1"/>
          <w:sz w:val="26"/>
          <w:szCs w:val="26"/>
          <w:lang w:eastAsia="uk-UA"/>
        </w:rPr>
        <w:t xml:space="preserve">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w:t>
      </w:r>
      <w:r w:rsidR="00C77745" w:rsidRPr="00244ECF">
        <w:rPr>
          <w:rFonts w:ascii="Times New Roman" w:eastAsia="Times New Roman" w:hAnsi="Times New Roman" w:cs="Times New Roman"/>
          <w:color w:val="000000" w:themeColor="text1"/>
          <w:sz w:val="26"/>
          <w:szCs w:val="26"/>
          <w:lang w:eastAsia="uk-UA"/>
        </w:rPr>
        <w:t>аїни у пленарному складі у зв’язку з</w:t>
      </w:r>
      <w:r w:rsidRPr="00244ECF">
        <w:rPr>
          <w:rFonts w:ascii="Times New Roman" w:eastAsia="Times New Roman" w:hAnsi="Times New Roman" w:cs="Times New Roman"/>
          <w:color w:val="000000" w:themeColor="text1"/>
          <w:sz w:val="26"/>
          <w:szCs w:val="26"/>
          <w:lang w:eastAsia="uk-UA"/>
        </w:rPr>
        <w:t xml:space="preserve"> надходження</w:t>
      </w:r>
      <w:r w:rsidR="00C77745" w:rsidRPr="00244ECF">
        <w:rPr>
          <w:rFonts w:ascii="Times New Roman" w:eastAsia="Times New Roman" w:hAnsi="Times New Roman" w:cs="Times New Roman"/>
          <w:color w:val="000000" w:themeColor="text1"/>
          <w:sz w:val="26"/>
          <w:szCs w:val="26"/>
          <w:lang w:eastAsia="uk-UA"/>
        </w:rPr>
        <w:t>м</w:t>
      </w:r>
      <w:r w:rsidRPr="00244ECF">
        <w:rPr>
          <w:rFonts w:ascii="Times New Roman" w:eastAsia="Times New Roman" w:hAnsi="Times New Roman" w:cs="Times New Roman"/>
          <w:color w:val="000000" w:themeColor="text1"/>
          <w:sz w:val="26"/>
          <w:szCs w:val="26"/>
          <w:lang w:eastAsia="uk-UA"/>
        </w:rPr>
        <w:t xml:space="preserve">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w:t>
      </w:r>
      <w:r w:rsidR="00C77745" w:rsidRPr="00244ECF">
        <w:rPr>
          <w:rFonts w:ascii="Times New Roman" w:eastAsia="Times New Roman" w:hAnsi="Times New Roman" w:cs="Times New Roman"/>
          <w:color w:val="000000" w:themeColor="text1"/>
          <w:sz w:val="26"/>
          <w:szCs w:val="26"/>
          <w:lang w:eastAsia="uk-UA"/>
        </w:rPr>
        <w:t xml:space="preserve"> </w:t>
      </w:r>
      <w:r w:rsidRPr="00244ECF">
        <w:rPr>
          <w:rFonts w:ascii="Times New Roman" w:eastAsia="Times New Roman" w:hAnsi="Times New Roman" w:cs="Times New Roman"/>
          <w:color w:val="000000" w:themeColor="text1"/>
          <w:sz w:val="26"/>
          <w:szCs w:val="26"/>
          <w:lang w:eastAsia="uk-UA"/>
        </w:rPr>
        <w:t>кваліфікаційного</w:t>
      </w:r>
      <w:r w:rsidR="00C77745" w:rsidRPr="00244ECF">
        <w:rPr>
          <w:rFonts w:ascii="Times New Roman" w:eastAsia="Times New Roman" w:hAnsi="Times New Roman" w:cs="Times New Roman"/>
          <w:color w:val="000000" w:themeColor="text1"/>
          <w:sz w:val="26"/>
          <w:szCs w:val="26"/>
          <w:lang w:eastAsia="uk-UA"/>
        </w:rPr>
        <w:t xml:space="preserve"> </w:t>
      </w:r>
      <w:r w:rsidR="00F4655E" w:rsidRPr="00244ECF">
        <w:rPr>
          <w:rFonts w:ascii="Times New Roman" w:eastAsia="Times New Roman" w:hAnsi="Times New Roman" w:cs="Times New Roman"/>
          <w:color w:val="000000" w:themeColor="text1"/>
          <w:sz w:val="26"/>
          <w:szCs w:val="26"/>
          <w:lang w:eastAsia="uk-UA"/>
        </w:rPr>
        <w:t xml:space="preserve">оцінювання </w:t>
      </w:r>
      <w:r w:rsidRPr="00244ECF">
        <w:rPr>
          <w:rFonts w:ascii="Times New Roman" w:eastAsia="Times New Roman" w:hAnsi="Times New Roman" w:cs="Times New Roman"/>
          <w:color w:val="000000" w:themeColor="text1"/>
          <w:sz w:val="26"/>
          <w:szCs w:val="26"/>
          <w:lang w:eastAsia="uk-UA"/>
        </w:rPr>
        <w:t>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eastAsia="Times New Roman" w:hAnsi="Times New Roman" w:cs="Times New Roman"/>
          <w:color w:val="000000" w:themeColor="text1"/>
          <w:sz w:val="26"/>
          <w:szCs w:val="26"/>
          <w:lang w:eastAsia="uk-UA"/>
        </w:rPr>
        <w:t>Згідно з протоколом повторного розподілу між членами Комісії від 2</w:t>
      </w:r>
      <w:r w:rsidRPr="00244ECF">
        <w:rPr>
          <w:rFonts w:ascii="Times New Roman" w:eastAsia="Times New Roman" w:hAnsi="Times New Roman" w:cs="Times New Roman"/>
          <w:color w:val="000000" w:themeColor="text1"/>
          <w:sz w:val="26"/>
          <w:szCs w:val="26"/>
          <w:lang w:val="ru-RU" w:eastAsia="uk-UA"/>
        </w:rPr>
        <w:t>5</w:t>
      </w:r>
      <w:r w:rsidRPr="00244ECF">
        <w:rPr>
          <w:rFonts w:ascii="Times New Roman" w:eastAsia="Times New Roman" w:hAnsi="Times New Roman" w:cs="Times New Roman"/>
          <w:color w:val="000000" w:themeColor="text1"/>
          <w:sz w:val="26"/>
          <w:szCs w:val="26"/>
          <w:lang w:eastAsia="uk-UA"/>
        </w:rPr>
        <w:t xml:space="preserve"> липня</w:t>
      </w:r>
      <w:r w:rsidR="00C77745" w:rsidRPr="00244ECF">
        <w:rPr>
          <w:rFonts w:ascii="Times New Roman" w:eastAsia="Times New Roman" w:hAnsi="Times New Roman" w:cs="Times New Roman"/>
          <w:color w:val="000000" w:themeColor="text1"/>
          <w:sz w:val="26"/>
          <w:szCs w:val="26"/>
          <w:lang w:eastAsia="uk-UA"/>
        </w:rPr>
        <w:t xml:space="preserve"> </w:t>
      </w:r>
      <w:r w:rsidRPr="00244ECF">
        <w:rPr>
          <w:rFonts w:ascii="Times New Roman" w:eastAsia="Times New Roman" w:hAnsi="Times New Roman" w:cs="Times New Roman"/>
          <w:color w:val="000000" w:themeColor="text1"/>
          <w:sz w:val="26"/>
          <w:szCs w:val="26"/>
          <w:lang w:eastAsia="uk-UA"/>
        </w:rPr>
        <w:t>2023</w:t>
      </w:r>
      <w:r w:rsidR="001C5D1C">
        <w:rPr>
          <w:rFonts w:ascii="Times New Roman" w:eastAsia="Times New Roman" w:hAnsi="Times New Roman" w:cs="Times New Roman"/>
          <w:color w:val="000000" w:themeColor="text1"/>
          <w:sz w:val="26"/>
          <w:szCs w:val="26"/>
          <w:lang w:eastAsia="uk-UA"/>
        </w:rPr>
        <w:t> </w:t>
      </w:r>
      <w:r w:rsidRPr="00244ECF">
        <w:rPr>
          <w:rFonts w:ascii="Times New Roman" w:eastAsia="Times New Roman" w:hAnsi="Times New Roman" w:cs="Times New Roman"/>
          <w:color w:val="000000" w:themeColor="text1"/>
          <w:sz w:val="26"/>
          <w:szCs w:val="26"/>
          <w:lang w:eastAsia="uk-UA"/>
        </w:rPr>
        <w:t>року доповідачем у с</w:t>
      </w:r>
      <w:r w:rsidR="00C77745" w:rsidRPr="00244ECF">
        <w:rPr>
          <w:rFonts w:ascii="Times New Roman" w:eastAsia="Times New Roman" w:hAnsi="Times New Roman" w:cs="Times New Roman"/>
          <w:color w:val="000000" w:themeColor="text1"/>
          <w:sz w:val="26"/>
          <w:szCs w:val="26"/>
          <w:lang w:eastAsia="uk-UA"/>
        </w:rPr>
        <w:t xml:space="preserve">праві визначено члена Комісії </w:t>
      </w:r>
      <w:r w:rsidRPr="00244ECF">
        <w:rPr>
          <w:rFonts w:ascii="Times New Roman" w:eastAsia="Times New Roman" w:hAnsi="Times New Roman" w:cs="Times New Roman"/>
          <w:color w:val="000000" w:themeColor="text1"/>
          <w:sz w:val="26"/>
          <w:szCs w:val="26"/>
          <w:lang w:eastAsia="uk-UA"/>
        </w:rPr>
        <w:t>Богоноса</w:t>
      </w:r>
      <w:r w:rsidR="001B1AA4">
        <w:rPr>
          <w:rFonts w:ascii="Times New Roman" w:eastAsia="Times New Roman" w:hAnsi="Times New Roman" w:cs="Times New Roman"/>
          <w:color w:val="000000" w:themeColor="text1"/>
          <w:sz w:val="26"/>
          <w:szCs w:val="26"/>
          <w:lang w:eastAsia="uk-UA"/>
        </w:rPr>
        <w:t> </w:t>
      </w:r>
      <w:r w:rsidRPr="00244ECF">
        <w:rPr>
          <w:rFonts w:ascii="Times New Roman" w:eastAsia="Times New Roman" w:hAnsi="Times New Roman" w:cs="Times New Roman"/>
          <w:color w:val="000000" w:themeColor="text1"/>
          <w:sz w:val="26"/>
          <w:szCs w:val="26"/>
          <w:lang w:eastAsia="uk-UA"/>
        </w:rPr>
        <w:t>М.Б.</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eastAsia="Times New Roman" w:hAnsi="Times New Roman" w:cs="Times New Roman"/>
          <w:color w:val="000000" w:themeColor="text1"/>
          <w:sz w:val="26"/>
          <w:szCs w:val="26"/>
          <w:lang w:eastAsia="uk-UA"/>
        </w:rPr>
        <w:t xml:space="preserve">На підставі викладеного вище </w:t>
      </w:r>
      <w:r w:rsidRPr="00244ECF">
        <w:rPr>
          <w:rFonts w:ascii="Times New Roman" w:hAnsi="Times New Roman" w:cs="Times New Roman"/>
          <w:color w:val="000000" w:themeColor="text1"/>
          <w:sz w:val="26"/>
          <w:szCs w:val="26"/>
          <w:shd w:val="clear" w:color="auto" w:fill="FFFFFF"/>
        </w:rPr>
        <w:t>процедур</w:t>
      </w:r>
      <w:r w:rsidR="00C77745" w:rsidRPr="00244ECF">
        <w:rPr>
          <w:rFonts w:ascii="Times New Roman" w:hAnsi="Times New Roman" w:cs="Times New Roman"/>
          <w:color w:val="000000" w:themeColor="text1"/>
          <w:sz w:val="26"/>
          <w:szCs w:val="26"/>
          <w:shd w:val="clear" w:color="auto" w:fill="FFFFFF"/>
        </w:rPr>
        <w:t>у</w:t>
      </w:r>
      <w:r w:rsidRPr="00244ECF">
        <w:rPr>
          <w:rFonts w:ascii="Times New Roman" w:hAnsi="Times New Roman" w:cs="Times New Roman"/>
          <w:color w:val="000000" w:themeColor="text1"/>
          <w:sz w:val="26"/>
          <w:szCs w:val="26"/>
          <w:shd w:val="clear" w:color="auto" w:fill="FFFFFF"/>
        </w:rPr>
        <w:t xml:space="preserve"> кваліфікаційного оцінюв</w:t>
      </w:r>
      <w:r w:rsidR="00244ECF" w:rsidRPr="00244ECF">
        <w:rPr>
          <w:rFonts w:ascii="Times New Roman" w:hAnsi="Times New Roman" w:cs="Times New Roman"/>
          <w:color w:val="000000" w:themeColor="text1"/>
          <w:sz w:val="26"/>
          <w:szCs w:val="26"/>
          <w:shd w:val="clear" w:color="auto" w:fill="FFFFFF"/>
        </w:rPr>
        <w:t xml:space="preserve">ання стосовно </w:t>
      </w:r>
      <w:r w:rsidR="00395F26" w:rsidRPr="00244ECF">
        <w:rPr>
          <w:rFonts w:ascii="Times New Roman" w:hAnsi="Times New Roman" w:cs="Times New Roman"/>
          <w:color w:val="000000" w:themeColor="text1"/>
          <w:sz w:val="26"/>
          <w:szCs w:val="26"/>
          <w:shd w:val="clear" w:color="auto" w:fill="FFFFFF"/>
        </w:rPr>
        <w:t xml:space="preserve">судді </w:t>
      </w:r>
      <w:r w:rsidR="00143535" w:rsidRPr="00244ECF">
        <w:rPr>
          <w:rFonts w:ascii="Times New Roman" w:hAnsi="Times New Roman" w:cs="Times New Roman"/>
          <w:color w:val="000000" w:themeColor="text1"/>
          <w:sz w:val="26"/>
          <w:szCs w:val="26"/>
          <w:shd w:val="clear" w:color="auto" w:fill="FFFFFF"/>
        </w:rPr>
        <w:t>Гончарової</w:t>
      </w:r>
      <w:r w:rsidR="001B1AA4">
        <w:rPr>
          <w:rFonts w:ascii="Times New Roman" w:hAnsi="Times New Roman" w:cs="Times New Roman"/>
          <w:color w:val="000000" w:themeColor="text1"/>
          <w:sz w:val="26"/>
          <w:szCs w:val="26"/>
          <w:shd w:val="clear" w:color="auto" w:fill="FFFFFF"/>
        </w:rPr>
        <w:t> </w:t>
      </w:r>
      <w:r w:rsidR="00143535" w:rsidRPr="00244ECF">
        <w:rPr>
          <w:rFonts w:ascii="Times New Roman" w:hAnsi="Times New Roman" w:cs="Times New Roman"/>
          <w:color w:val="000000" w:themeColor="text1"/>
          <w:sz w:val="26"/>
          <w:szCs w:val="26"/>
          <w:shd w:val="clear" w:color="auto" w:fill="FFFFFF"/>
        </w:rPr>
        <w:t>А.О.</w:t>
      </w:r>
      <w:r w:rsidRPr="00244ECF">
        <w:rPr>
          <w:rFonts w:ascii="Times New Roman" w:hAnsi="Times New Roman" w:cs="Times New Roman"/>
          <w:color w:val="000000" w:themeColor="text1"/>
          <w:sz w:val="26"/>
          <w:szCs w:val="26"/>
          <w:shd w:val="clear" w:color="auto" w:fill="FFFFFF"/>
        </w:rPr>
        <w:t xml:space="preserve"> продовжен</w:t>
      </w:r>
      <w:r w:rsidR="00C77745" w:rsidRPr="00244ECF">
        <w:rPr>
          <w:rFonts w:ascii="Times New Roman" w:hAnsi="Times New Roman" w:cs="Times New Roman"/>
          <w:color w:val="000000" w:themeColor="text1"/>
          <w:sz w:val="26"/>
          <w:szCs w:val="26"/>
          <w:shd w:val="clear" w:color="auto" w:fill="FFFFFF"/>
        </w:rPr>
        <w:t>о</w:t>
      </w:r>
      <w:r w:rsidRPr="00244ECF">
        <w:rPr>
          <w:rFonts w:ascii="Times New Roman" w:hAnsi="Times New Roman" w:cs="Times New Roman"/>
          <w:color w:val="000000" w:themeColor="text1"/>
          <w:sz w:val="26"/>
          <w:szCs w:val="26"/>
          <w:shd w:val="clear" w:color="auto" w:fill="FFFFFF"/>
        </w:rPr>
        <w:t xml:space="preserve"> з етапу дослідження досьє та проведення співбесіди.</w:t>
      </w:r>
    </w:p>
    <w:p w:rsidR="00C2214D" w:rsidRPr="00244ECF" w:rsidRDefault="00C2214D" w:rsidP="00C2214D">
      <w:pPr>
        <w:pStyle w:val="a5"/>
        <w:shd w:val="clear" w:color="auto" w:fill="FFFFFF"/>
        <w:spacing w:after="0" w:line="240" w:lineRule="auto"/>
        <w:ind w:left="1069"/>
        <w:jc w:val="both"/>
        <w:rPr>
          <w:rFonts w:ascii="Times New Roman" w:hAnsi="Times New Roman" w:cs="Times New Roman"/>
          <w:color w:val="000000" w:themeColor="text1"/>
          <w:sz w:val="26"/>
          <w:szCs w:val="26"/>
        </w:rPr>
      </w:pPr>
    </w:p>
    <w:p w:rsidR="00C2214D" w:rsidRPr="00244ECF" w:rsidRDefault="00C2214D" w:rsidP="00C2214D">
      <w:pPr>
        <w:shd w:val="clear" w:color="auto" w:fill="FFFFFF"/>
        <w:spacing w:after="0" w:line="240" w:lineRule="auto"/>
        <w:jc w:val="both"/>
        <w:rPr>
          <w:rFonts w:ascii="Times New Roman" w:hAnsi="Times New Roman" w:cs="Times New Roman"/>
          <w:b/>
          <w:color w:val="000000" w:themeColor="text1"/>
          <w:sz w:val="26"/>
          <w:szCs w:val="26"/>
        </w:rPr>
      </w:pPr>
      <w:r w:rsidRPr="00244ECF">
        <w:rPr>
          <w:rFonts w:ascii="Times New Roman" w:hAnsi="Times New Roman" w:cs="Times New Roman"/>
          <w:b/>
          <w:bCs/>
          <w:color w:val="000000" w:themeColor="text1"/>
          <w:sz w:val="26"/>
          <w:szCs w:val="26"/>
        </w:rPr>
        <w:t>Джерела права та їх застосування.</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eastAsia="Times New Roman" w:hAnsi="Times New Roman" w:cs="Times New Roman"/>
          <w:color w:val="000000" w:themeColor="text1"/>
          <w:sz w:val="26"/>
          <w:szCs w:val="26"/>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2214D" w:rsidRPr="00244ECF" w:rsidRDefault="00C2214D" w:rsidP="00C2214D">
      <w:pPr>
        <w:shd w:val="clear" w:color="auto" w:fill="FFFFFF"/>
        <w:spacing w:after="0" w:line="240" w:lineRule="auto"/>
        <w:ind w:firstLine="708"/>
        <w:jc w:val="both"/>
        <w:rPr>
          <w:rFonts w:ascii="Times New Roman" w:eastAsia="Times New Roman" w:hAnsi="Times New Roman" w:cs="Times New Roman"/>
          <w:color w:val="000000" w:themeColor="text1"/>
          <w:sz w:val="26"/>
          <w:szCs w:val="26"/>
          <w:lang w:eastAsia="uk-UA"/>
        </w:rPr>
      </w:pPr>
      <w:r w:rsidRPr="00244ECF">
        <w:rPr>
          <w:rFonts w:ascii="Times New Roman" w:eastAsia="Times New Roman" w:hAnsi="Times New Roman" w:cs="Times New Roman"/>
          <w:color w:val="000000" w:themeColor="text1"/>
          <w:sz w:val="26"/>
          <w:szCs w:val="26"/>
          <w:lang w:eastAsia="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eastAsia="Times New Roman" w:hAnsi="Times New Roman" w:cs="Times New Roman"/>
          <w:color w:val="000000" w:themeColor="text1"/>
          <w:sz w:val="26"/>
          <w:szCs w:val="26"/>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lastRenderedPageBreak/>
        <w:t>Згідно з пунктом 1 глави 2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w:t>
      </w:r>
      <w:r w:rsidR="00244ECF" w:rsidRPr="00244ECF">
        <w:rPr>
          <w:rFonts w:ascii="Times New Roman" w:hAnsi="Times New Roman" w:cs="Times New Roman"/>
          <w:color w:val="000000" w:themeColor="text1"/>
          <w:sz w:val="26"/>
          <w:szCs w:val="26"/>
        </w:rPr>
        <w:t> </w:t>
      </w:r>
      <w:r w:rsidRPr="00244ECF">
        <w:rPr>
          <w:rFonts w:ascii="Times New Roman" w:hAnsi="Times New Roman" w:cs="Times New Roman"/>
          <w:color w:val="000000" w:themeColor="text1"/>
          <w:sz w:val="26"/>
          <w:szCs w:val="26"/>
        </w:rPr>
        <w:t>03</w:t>
      </w:r>
      <w:r w:rsidR="00244ECF" w:rsidRPr="00244ECF">
        <w:rPr>
          <w:rFonts w:ascii="Times New Roman" w:hAnsi="Times New Roman" w:cs="Times New Roman"/>
          <w:color w:val="000000" w:themeColor="text1"/>
          <w:sz w:val="26"/>
          <w:szCs w:val="26"/>
        </w:rPr>
        <w:t> </w:t>
      </w:r>
      <w:r w:rsidRPr="00244ECF">
        <w:rPr>
          <w:rFonts w:ascii="Times New Roman" w:hAnsi="Times New Roman" w:cs="Times New Roman"/>
          <w:color w:val="000000" w:themeColor="text1"/>
          <w:sz w:val="26"/>
          <w:szCs w:val="26"/>
        </w:rPr>
        <w:t>листопада 2016 року № 143/зп-16 (у редакції рішення Комісії від 13 лютого 2018</w:t>
      </w:r>
      <w:r w:rsidR="00244ECF" w:rsidRPr="00244ECF">
        <w:rPr>
          <w:rFonts w:ascii="Times New Roman" w:hAnsi="Times New Roman" w:cs="Times New Roman"/>
          <w:color w:val="000000" w:themeColor="text1"/>
          <w:sz w:val="26"/>
          <w:szCs w:val="26"/>
        </w:rPr>
        <w:t> </w:t>
      </w:r>
      <w:r w:rsidRPr="00244ECF">
        <w:rPr>
          <w:rFonts w:ascii="Times New Roman" w:hAnsi="Times New Roman" w:cs="Times New Roman"/>
          <w:color w:val="000000" w:themeColor="text1"/>
          <w:sz w:val="26"/>
          <w:szCs w:val="26"/>
        </w:rPr>
        <w:t>року № 20/зп-18) (далі – Положення)</w:t>
      </w:r>
      <w:r w:rsidR="00C77745" w:rsidRPr="00244ECF">
        <w:rPr>
          <w:rFonts w:ascii="Times New Roman" w:hAnsi="Times New Roman" w:cs="Times New Roman"/>
          <w:color w:val="000000" w:themeColor="text1"/>
          <w:sz w:val="26"/>
          <w:szCs w:val="26"/>
        </w:rPr>
        <w:t>,</w:t>
      </w:r>
      <w:r w:rsidRPr="00244ECF">
        <w:rPr>
          <w:rFonts w:ascii="Times New Roman" w:hAnsi="Times New Roman" w:cs="Times New Roman"/>
          <w:color w:val="000000" w:themeColor="text1"/>
          <w:sz w:val="26"/>
          <w:szCs w:val="26"/>
        </w:rPr>
        <w:t xml:space="preserve"> критеріями кваліфікаційного оцінювання є: </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1) компетентність (професійна, особиста, соціальна);</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2) професійна етика;</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3) доброчесність.</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shd w:val="clear" w:color="auto" w:fill="FFFFFF"/>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w:t>
      </w:r>
      <w:r w:rsidR="001B1AA4">
        <w:rPr>
          <w:rFonts w:ascii="Times New Roman" w:hAnsi="Times New Roman" w:cs="Times New Roman"/>
          <w:color w:val="000000" w:themeColor="text1"/>
          <w:sz w:val="26"/>
          <w:szCs w:val="26"/>
          <w:shd w:val="clear" w:color="auto" w:fill="FFFFFF"/>
        </w:rPr>
        <w:t> </w:t>
      </w:r>
      <w:r w:rsidRPr="00244ECF">
        <w:rPr>
          <w:rFonts w:ascii="Times New Roman" w:hAnsi="Times New Roman" w:cs="Times New Roman"/>
          <w:color w:val="000000" w:themeColor="text1"/>
          <w:sz w:val="26"/>
          <w:szCs w:val="26"/>
          <w:shd w:val="clear" w:color="auto" w:fill="FFFFFF"/>
        </w:rPr>
        <w:t>балів, за критерієм професійної етики – 250</w:t>
      </w:r>
      <w:r w:rsidR="001B1AA4">
        <w:rPr>
          <w:rFonts w:ascii="Times New Roman" w:hAnsi="Times New Roman" w:cs="Times New Roman"/>
          <w:color w:val="000000" w:themeColor="text1"/>
          <w:sz w:val="26"/>
          <w:szCs w:val="26"/>
          <w:shd w:val="clear" w:color="auto" w:fill="FFFFFF"/>
        </w:rPr>
        <w:t> </w:t>
      </w:r>
      <w:r w:rsidRPr="00244ECF">
        <w:rPr>
          <w:rFonts w:ascii="Times New Roman" w:hAnsi="Times New Roman" w:cs="Times New Roman"/>
          <w:color w:val="000000" w:themeColor="text1"/>
          <w:sz w:val="26"/>
          <w:szCs w:val="26"/>
          <w:shd w:val="clear" w:color="auto" w:fill="FFFFFF"/>
        </w:rPr>
        <w:t>балів, за критерієм доброчесності – 250</w:t>
      </w:r>
      <w:r w:rsidR="001B1AA4">
        <w:rPr>
          <w:rFonts w:ascii="Times New Roman" w:hAnsi="Times New Roman" w:cs="Times New Roman"/>
          <w:color w:val="000000" w:themeColor="text1"/>
          <w:sz w:val="26"/>
          <w:szCs w:val="26"/>
          <w:shd w:val="clear" w:color="auto" w:fill="FFFFFF"/>
        </w:rPr>
        <w:t> </w:t>
      </w:r>
      <w:r w:rsidRPr="00244ECF">
        <w:rPr>
          <w:rFonts w:ascii="Times New Roman" w:hAnsi="Times New Roman" w:cs="Times New Roman"/>
          <w:color w:val="000000" w:themeColor="text1"/>
          <w:sz w:val="26"/>
          <w:szCs w:val="26"/>
          <w:shd w:val="clear" w:color="auto" w:fill="FFFFFF"/>
        </w:rPr>
        <w:t>балів. Отже, сума максимально можливих балів за результатами кваліфікаційного оцінювання за всіма критеріями дорівнює 1000</w:t>
      </w:r>
      <w:r w:rsidR="001B1AA4">
        <w:rPr>
          <w:rFonts w:ascii="Times New Roman" w:hAnsi="Times New Roman" w:cs="Times New Roman"/>
          <w:color w:val="000000" w:themeColor="text1"/>
          <w:sz w:val="26"/>
          <w:szCs w:val="26"/>
          <w:shd w:val="clear" w:color="auto" w:fill="FFFFFF"/>
        </w:rPr>
        <w:t> </w:t>
      </w:r>
      <w:r w:rsidRPr="00244ECF">
        <w:rPr>
          <w:rFonts w:ascii="Times New Roman" w:hAnsi="Times New Roman" w:cs="Times New Roman"/>
          <w:color w:val="000000" w:themeColor="text1"/>
          <w:sz w:val="26"/>
          <w:szCs w:val="26"/>
          <w:shd w:val="clear" w:color="auto" w:fill="FFFFFF"/>
        </w:rPr>
        <w:t>балів.</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w:t>
      </w:r>
      <w:r w:rsidR="001B1AA4">
        <w:rPr>
          <w:rFonts w:ascii="Times New Roman" w:hAnsi="Times New Roman" w:cs="Times New Roman"/>
          <w:color w:val="000000" w:themeColor="text1"/>
          <w:sz w:val="26"/>
          <w:szCs w:val="26"/>
          <w:shd w:val="clear" w:color="auto" w:fill="FFFFFF"/>
        </w:rPr>
        <w:t> </w:t>
      </w:r>
      <w:r w:rsidRPr="00244ECF">
        <w:rPr>
          <w:rFonts w:ascii="Times New Roman" w:hAnsi="Times New Roman" w:cs="Times New Roman"/>
          <w:color w:val="000000" w:themeColor="text1"/>
          <w:sz w:val="26"/>
          <w:szCs w:val="26"/>
          <w:shd w:val="clear" w:color="auto" w:fill="FFFFFF"/>
        </w:rPr>
        <w:t>балів (підпункт 5.1.1.1); рівень практичних навичок та умінь у правозастосуванні – 120</w:t>
      </w:r>
      <w:r w:rsidR="001B1AA4">
        <w:rPr>
          <w:rFonts w:ascii="Times New Roman" w:hAnsi="Times New Roman" w:cs="Times New Roman"/>
          <w:color w:val="000000" w:themeColor="text1"/>
          <w:sz w:val="26"/>
          <w:szCs w:val="26"/>
          <w:shd w:val="clear" w:color="auto" w:fill="FFFFFF"/>
        </w:rPr>
        <w:t> </w:t>
      </w:r>
      <w:r w:rsidRPr="00244ECF">
        <w:rPr>
          <w:rFonts w:ascii="Times New Roman" w:hAnsi="Times New Roman" w:cs="Times New Roman"/>
          <w:color w:val="000000" w:themeColor="text1"/>
          <w:sz w:val="26"/>
          <w:szCs w:val="26"/>
          <w:shd w:val="clear" w:color="auto" w:fill="FFFFFF"/>
        </w:rPr>
        <w:t>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w:t>
      </w:r>
      <w:r w:rsidR="001B1AA4">
        <w:rPr>
          <w:rFonts w:ascii="Times New Roman" w:hAnsi="Times New Roman" w:cs="Times New Roman"/>
          <w:color w:val="000000" w:themeColor="text1"/>
          <w:sz w:val="26"/>
          <w:szCs w:val="26"/>
          <w:shd w:val="clear" w:color="auto" w:fill="FFFFFF"/>
        </w:rPr>
        <w:t> </w:t>
      </w:r>
      <w:r w:rsidRPr="00244ECF">
        <w:rPr>
          <w:rFonts w:ascii="Times New Roman" w:hAnsi="Times New Roman" w:cs="Times New Roman"/>
          <w:color w:val="000000" w:themeColor="text1"/>
          <w:sz w:val="26"/>
          <w:szCs w:val="26"/>
          <w:shd w:val="clear" w:color="auto" w:fill="FFFFFF"/>
        </w:rPr>
        <w:t>балів (підпункт 5.1.1.4); особиста компетентність – 100</w:t>
      </w:r>
      <w:r w:rsidR="001B1AA4">
        <w:rPr>
          <w:rFonts w:ascii="Times New Roman" w:hAnsi="Times New Roman" w:cs="Times New Roman"/>
          <w:color w:val="000000" w:themeColor="text1"/>
          <w:sz w:val="26"/>
          <w:szCs w:val="26"/>
          <w:shd w:val="clear" w:color="auto" w:fill="FFFFFF"/>
        </w:rPr>
        <w:t> </w:t>
      </w:r>
      <w:r w:rsidRPr="00244ECF">
        <w:rPr>
          <w:rFonts w:ascii="Times New Roman" w:hAnsi="Times New Roman" w:cs="Times New Roman"/>
          <w:color w:val="000000" w:themeColor="text1"/>
          <w:sz w:val="26"/>
          <w:szCs w:val="26"/>
          <w:shd w:val="clear" w:color="auto" w:fill="FFFFFF"/>
        </w:rPr>
        <w:t>балів (підпункт 5.1.2); соціальна компетентність – 100</w:t>
      </w:r>
      <w:r w:rsidR="001B1AA4">
        <w:rPr>
          <w:rFonts w:ascii="Times New Roman" w:hAnsi="Times New Roman" w:cs="Times New Roman"/>
          <w:color w:val="000000" w:themeColor="text1"/>
          <w:sz w:val="26"/>
          <w:szCs w:val="26"/>
          <w:shd w:val="clear" w:color="auto" w:fill="FFFFFF"/>
        </w:rPr>
        <w:t> </w:t>
      </w:r>
      <w:r w:rsidRPr="00244ECF">
        <w:rPr>
          <w:rFonts w:ascii="Times New Roman" w:hAnsi="Times New Roman" w:cs="Times New Roman"/>
          <w:color w:val="000000" w:themeColor="text1"/>
          <w:sz w:val="26"/>
          <w:szCs w:val="26"/>
          <w:shd w:val="clear" w:color="auto" w:fill="FFFFFF"/>
        </w:rPr>
        <w:t>балів (підпункт 5.1.3).</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C2214D" w:rsidRPr="00244ECF" w:rsidRDefault="00C2214D" w:rsidP="00C2214D">
      <w:pPr>
        <w:shd w:val="clear" w:color="auto" w:fill="FFFFFF"/>
        <w:spacing w:after="0" w:line="240" w:lineRule="auto"/>
        <w:ind w:firstLine="708"/>
        <w:jc w:val="both"/>
        <w:rPr>
          <w:rFonts w:ascii="Times New Roman" w:hAnsi="Times New Roman" w:cs="Times New Roman"/>
          <w:color w:val="000000" w:themeColor="text1"/>
          <w:sz w:val="26"/>
          <w:szCs w:val="26"/>
        </w:rPr>
      </w:pPr>
    </w:p>
    <w:p w:rsidR="00C2214D" w:rsidRPr="00244ECF" w:rsidRDefault="00C2214D" w:rsidP="00C2214D">
      <w:pPr>
        <w:shd w:val="clear" w:color="auto" w:fill="FFFFFF"/>
        <w:spacing w:after="0" w:line="240" w:lineRule="auto"/>
        <w:jc w:val="both"/>
        <w:rPr>
          <w:rFonts w:ascii="Times New Roman" w:hAnsi="Times New Roman" w:cs="Times New Roman"/>
          <w:b/>
          <w:color w:val="000000" w:themeColor="text1"/>
          <w:sz w:val="26"/>
          <w:szCs w:val="26"/>
        </w:rPr>
      </w:pPr>
      <w:r w:rsidRPr="00244ECF">
        <w:rPr>
          <w:rFonts w:ascii="Times New Roman" w:hAnsi="Times New Roman" w:cs="Times New Roman"/>
          <w:b/>
          <w:color w:val="000000" w:themeColor="text1"/>
          <w:sz w:val="26"/>
          <w:szCs w:val="26"/>
        </w:rPr>
        <w:t>Оцінювання відповідності судді за критерієм професійної компетентності.</w:t>
      </w:r>
    </w:p>
    <w:p w:rsidR="00C2214D" w:rsidRPr="00244ECF" w:rsidRDefault="00C2214D" w:rsidP="00C2214D">
      <w:pPr>
        <w:pStyle w:val="rtejustify"/>
        <w:shd w:val="clear" w:color="auto" w:fill="FFFFFF"/>
        <w:spacing w:before="0" w:beforeAutospacing="0" w:after="0" w:afterAutospacing="0"/>
        <w:ind w:firstLine="708"/>
        <w:jc w:val="both"/>
        <w:rPr>
          <w:color w:val="000000" w:themeColor="text1"/>
          <w:sz w:val="26"/>
          <w:szCs w:val="26"/>
        </w:rPr>
      </w:pPr>
      <w:r w:rsidRPr="00244ECF">
        <w:rPr>
          <w:color w:val="000000" w:themeColor="text1"/>
          <w:sz w:val="26"/>
          <w:szCs w:val="26"/>
          <w:shd w:val="clear" w:color="auto" w:fill="FFFFFF"/>
        </w:rPr>
        <w:t xml:space="preserve">Пунктом 1 глави 2 розділу </w:t>
      </w:r>
      <w:r w:rsidRPr="00244ECF">
        <w:rPr>
          <w:color w:val="000000" w:themeColor="text1"/>
          <w:sz w:val="26"/>
          <w:szCs w:val="26"/>
          <w:shd w:val="clear" w:color="auto" w:fill="FFFFFF"/>
          <w:lang w:val="en-US"/>
        </w:rPr>
        <w:t>II</w:t>
      </w:r>
      <w:r w:rsidRPr="00244ECF">
        <w:rPr>
          <w:color w:val="000000" w:themeColor="text1"/>
          <w:sz w:val="26"/>
          <w:szCs w:val="26"/>
          <w:shd w:val="clear" w:color="auto" w:fill="FFFFFF"/>
        </w:rPr>
        <w:t xml:space="preserve"> Положення передбачено, що в</w:t>
      </w:r>
      <w:r w:rsidRPr="00244ECF">
        <w:rPr>
          <w:color w:val="000000" w:themeColor="text1"/>
          <w:sz w:val="26"/>
          <w:szCs w:val="26"/>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C2214D" w:rsidRPr="00244ECF" w:rsidRDefault="00C2214D" w:rsidP="00C2214D">
      <w:pPr>
        <w:pStyle w:val="rtejustify"/>
        <w:shd w:val="clear" w:color="auto" w:fill="FFFFFF"/>
        <w:spacing w:before="0" w:beforeAutospacing="0" w:after="0" w:afterAutospacing="0"/>
        <w:ind w:firstLine="708"/>
        <w:jc w:val="both"/>
        <w:rPr>
          <w:color w:val="000000" w:themeColor="text1"/>
          <w:sz w:val="26"/>
          <w:szCs w:val="26"/>
          <w:shd w:val="clear" w:color="auto" w:fill="FFFFFF"/>
        </w:rPr>
      </w:pPr>
      <w:r w:rsidRPr="00244ECF">
        <w:rPr>
          <w:color w:val="000000" w:themeColor="text1"/>
          <w:sz w:val="26"/>
          <w:szCs w:val="26"/>
          <w:shd w:val="clear" w:color="auto" w:fill="FFFFFF"/>
        </w:rPr>
        <w:t xml:space="preserve">Згідно з абзацом шостим пункту 2 глави 2 розділу </w:t>
      </w:r>
      <w:r w:rsidRPr="00244ECF">
        <w:rPr>
          <w:color w:val="000000" w:themeColor="text1"/>
          <w:sz w:val="26"/>
          <w:szCs w:val="26"/>
          <w:shd w:val="clear" w:color="auto" w:fill="FFFFFF"/>
          <w:lang w:val="en-US"/>
        </w:rPr>
        <w:t>II</w:t>
      </w:r>
      <w:r w:rsidRPr="00244ECF">
        <w:rPr>
          <w:color w:val="000000" w:themeColor="text1"/>
          <w:sz w:val="26"/>
          <w:szCs w:val="26"/>
          <w:shd w:val="clear" w:color="auto" w:fill="FFFFFF"/>
        </w:rPr>
        <w:t xml:space="preserve"> Полож</w:t>
      </w:r>
      <w:r w:rsidR="001B1AA4">
        <w:rPr>
          <w:color w:val="000000" w:themeColor="text1"/>
          <w:sz w:val="26"/>
          <w:szCs w:val="26"/>
          <w:shd w:val="clear" w:color="auto" w:fill="FFFFFF"/>
        </w:rPr>
        <w:t>ення рівень знань у сфері права</w:t>
      </w:r>
      <w:r w:rsidRPr="00244ECF">
        <w:rPr>
          <w:color w:val="000000" w:themeColor="text1"/>
          <w:sz w:val="26"/>
          <w:szCs w:val="26"/>
          <w:shd w:val="clear" w:color="auto" w:fill="FFFFFF"/>
        </w:rPr>
        <w:t xml:space="preserve"> оцінюється на підставі результатів складення анонімного письмового тестування під час іспиту.</w:t>
      </w:r>
    </w:p>
    <w:p w:rsidR="00C2214D" w:rsidRPr="00244ECF" w:rsidRDefault="00C2214D" w:rsidP="00C2214D">
      <w:pPr>
        <w:pStyle w:val="rtejustify"/>
        <w:shd w:val="clear" w:color="auto" w:fill="FFFFFF"/>
        <w:spacing w:before="0" w:beforeAutospacing="0" w:after="0" w:afterAutospacing="0"/>
        <w:ind w:firstLine="708"/>
        <w:jc w:val="both"/>
        <w:rPr>
          <w:color w:val="000000" w:themeColor="text1"/>
          <w:sz w:val="26"/>
          <w:szCs w:val="26"/>
        </w:rPr>
      </w:pPr>
      <w:r w:rsidRPr="00244ECF">
        <w:rPr>
          <w:color w:val="000000" w:themeColor="text1"/>
          <w:sz w:val="26"/>
          <w:szCs w:val="26"/>
        </w:rPr>
        <w:t xml:space="preserve">Абзацом тринадцятим пункту 3 глави 2 розділу </w:t>
      </w:r>
      <w:r w:rsidRPr="00244ECF">
        <w:rPr>
          <w:color w:val="000000" w:themeColor="text1"/>
          <w:sz w:val="26"/>
          <w:szCs w:val="26"/>
          <w:lang w:val="en-US"/>
        </w:rPr>
        <w:t>II</w:t>
      </w:r>
      <w:r w:rsidRPr="00244ECF">
        <w:rPr>
          <w:color w:val="000000" w:themeColor="text1"/>
          <w:sz w:val="26"/>
          <w:szCs w:val="26"/>
        </w:rPr>
        <w:t xml:space="preserve">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C2214D" w:rsidRPr="00244ECF" w:rsidRDefault="00C2214D" w:rsidP="00C77745">
      <w:pPr>
        <w:pStyle w:val="rtejustify"/>
        <w:shd w:val="clear" w:color="auto" w:fill="FFFFFF"/>
        <w:spacing w:before="0" w:beforeAutospacing="0" w:after="0" w:afterAutospacing="0"/>
        <w:ind w:firstLine="708"/>
        <w:jc w:val="both"/>
        <w:rPr>
          <w:color w:val="000000" w:themeColor="text1"/>
          <w:sz w:val="26"/>
          <w:szCs w:val="26"/>
        </w:rPr>
      </w:pPr>
      <w:r w:rsidRPr="00244ECF">
        <w:rPr>
          <w:color w:val="000000" w:themeColor="text1"/>
          <w:sz w:val="26"/>
          <w:szCs w:val="26"/>
        </w:rPr>
        <w:t>З</w:t>
      </w:r>
      <w:r w:rsidR="00C77745" w:rsidRPr="00244ECF">
        <w:rPr>
          <w:color w:val="000000" w:themeColor="text1"/>
          <w:sz w:val="26"/>
          <w:szCs w:val="26"/>
        </w:rPr>
        <w:t>а результатами</w:t>
      </w:r>
      <w:r w:rsidRPr="00244ECF">
        <w:rPr>
          <w:color w:val="000000" w:themeColor="text1"/>
          <w:sz w:val="26"/>
          <w:szCs w:val="26"/>
        </w:rPr>
        <w:t xml:space="preserve"> складення анонімного письмового тестування суддя набра</w:t>
      </w:r>
      <w:r w:rsidR="004C7323" w:rsidRPr="00244ECF">
        <w:rPr>
          <w:color w:val="000000" w:themeColor="text1"/>
          <w:sz w:val="26"/>
          <w:szCs w:val="26"/>
        </w:rPr>
        <w:t>ла</w:t>
      </w:r>
      <w:r w:rsidRPr="00244ECF">
        <w:rPr>
          <w:color w:val="000000" w:themeColor="text1"/>
          <w:sz w:val="26"/>
          <w:szCs w:val="26"/>
        </w:rPr>
        <w:t xml:space="preserve"> </w:t>
      </w:r>
      <w:r w:rsidR="00143535" w:rsidRPr="00244ECF">
        <w:rPr>
          <w:b/>
          <w:sz w:val="26"/>
          <w:szCs w:val="26"/>
        </w:rPr>
        <w:t>87,75 </w:t>
      </w:r>
      <w:r w:rsidRPr="00244ECF">
        <w:rPr>
          <w:b/>
          <w:color w:val="000000" w:themeColor="text1"/>
          <w:sz w:val="26"/>
          <w:szCs w:val="26"/>
        </w:rPr>
        <w:t>бала</w:t>
      </w:r>
      <w:r w:rsidR="003D7928" w:rsidRPr="00244ECF">
        <w:rPr>
          <w:color w:val="000000" w:themeColor="text1"/>
          <w:sz w:val="26"/>
          <w:szCs w:val="26"/>
        </w:rPr>
        <w:t>,</w:t>
      </w:r>
      <w:r w:rsidRPr="00244ECF">
        <w:rPr>
          <w:color w:val="000000" w:themeColor="text1"/>
          <w:sz w:val="26"/>
          <w:szCs w:val="26"/>
        </w:rPr>
        <w:t xml:space="preserve"> виконан</w:t>
      </w:r>
      <w:r w:rsidR="00C77745" w:rsidRPr="00244ECF">
        <w:rPr>
          <w:color w:val="000000" w:themeColor="text1"/>
          <w:sz w:val="26"/>
          <w:szCs w:val="26"/>
        </w:rPr>
        <w:t>ня практичного завдання –</w:t>
      </w:r>
      <w:r w:rsidRPr="00244ECF">
        <w:rPr>
          <w:color w:val="000000" w:themeColor="text1"/>
          <w:sz w:val="26"/>
          <w:szCs w:val="26"/>
        </w:rPr>
        <w:t xml:space="preserve"> </w:t>
      </w:r>
      <w:r w:rsidR="00143535" w:rsidRPr="00244ECF">
        <w:rPr>
          <w:b/>
          <w:sz w:val="26"/>
          <w:szCs w:val="26"/>
        </w:rPr>
        <w:t>82,5</w:t>
      </w:r>
      <w:r w:rsidR="00143535" w:rsidRPr="00244ECF">
        <w:rPr>
          <w:b/>
          <w:color w:val="000000" w:themeColor="text1"/>
          <w:sz w:val="26"/>
          <w:szCs w:val="26"/>
        </w:rPr>
        <w:t xml:space="preserve"> бала.</w:t>
      </w:r>
    </w:p>
    <w:p w:rsidR="00C2214D" w:rsidRPr="00244ECF" w:rsidRDefault="00C77745" w:rsidP="00C2214D">
      <w:pPr>
        <w:pStyle w:val="rtejustify"/>
        <w:shd w:val="clear" w:color="auto" w:fill="FFFFFF"/>
        <w:spacing w:before="0" w:beforeAutospacing="0" w:after="0" w:afterAutospacing="0"/>
        <w:ind w:firstLine="708"/>
        <w:jc w:val="both"/>
        <w:rPr>
          <w:b/>
          <w:color w:val="000000" w:themeColor="text1"/>
          <w:sz w:val="26"/>
          <w:szCs w:val="26"/>
        </w:rPr>
      </w:pPr>
      <w:r w:rsidRPr="00244ECF">
        <w:rPr>
          <w:color w:val="000000" w:themeColor="text1"/>
          <w:sz w:val="26"/>
          <w:szCs w:val="26"/>
        </w:rPr>
        <w:t xml:space="preserve">Отже, </w:t>
      </w:r>
      <w:r w:rsidR="00C2214D" w:rsidRPr="00244ECF">
        <w:rPr>
          <w:color w:val="000000" w:themeColor="text1"/>
          <w:sz w:val="26"/>
          <w:szCs w:val="26"/>
        </w:rPr>
        <w:t>за вказаними показниками суддя набра</w:t>
      </w:r>
      <w:r w:rsidR="00143535" w:rsidRPr="00244ECF">
        <w:rPr>
          <w:color w:val="000000" w:themeColor="text1"/>
          <w:sz w:val="26"/>
          <w:szCs w:val="26"/>
        </w:rPr>
        <w:t>ла</w:t>
      </w:r>
      <w:r w:rsidR="00143535" w:rsidRPr="00244ECF">
        <w:rPr>
          <w:b/>
          <w:color w:val="000000" w:themeColor="text1"/>
          <w:sz w:val="26"/>
          <w:szCs w:val="26"/>
        </w:rPr>
        <w:t xml:space="preserve"> </w:t>
      </w:r>
      <w:r w:rsidR="00293535" w:rsidRPr="00244ECF">
        <w:rPr>
          <w:b/>
          <w:color w:val="000000" w:themeColor="text1"/>
          <w:sz w:val="26"/>
          <w:szCs w:val="26"/>
        </w:rPr>
        <w:t>170,25</w:t>
      </w:r>
      <w:r w:rsidR="00C2214D" w:rsidRPr="00244ECF">
        <w:rPr>
          <w:b/>
          <w:color w:val="000000" w:themeColor="text1"/>
          <w:sz w:val="26"/>
          <w:szCs w:val="26"/>
        </w:rPr>
        <w:t xml:space="preserve"> бала.</w:t>
      </w:r>
    </w:p>
    <w:p w:rsidR="00C2214D" w:rsidRPr="00244ECF" w:rsidRDefault="00C2214D" w:rsidP="00C2214D">
      <w:pPr>
        <w:pStyle w:val="rtejustify"/>
        <w:spacing w:before="0" w:beforeAutospacing="0" w:after="0" w:afterAutospacing="0"/>
        <w:ind w:firstLine="708"/>
        <w:jc w:val="both"/>
        <w:rPr>
          <w:color w:val="000000" w:themeColor="text1"/>
          <w:sz w:val="26"/>
          <w:szCs w:val="26"/>
        </w:rPr>
      </w:pPr>
      <w:r w:rsidRPr="00244ECF">
        <w:rPr>
          <w:color w:val="000000" w:themeColor="text1"/>
          <w:sz w:val="26"/>
          <w:szCs w:val="26"/>
        </w:rPr>
        <w:t xml:space="preserve">Ефективність здійснення правосуддя Комісією оцінено за результатами </w:t>
      </w:r>
      <w:r w:rsidR="00C77745" w:rsidRPr="00244ECF">
        <w:rPr>
          <w:color w:val="000000" w:themeColor="text1"/>
          <w:sz w:val="26"/>
          <w:szCs w:val="26"/>
        </w:rPr>
        <w:t>перевірки</w:t>
      </w:r>
      <w:r w:rsidRPr="00244ECF">
        <w:rPr>
          <w:color w:val="000000" w:themeColor="text1"/>
          <w:sz w:val="26"/>
          <w:szCs w:val="26"/>
        </w:rPr>
        <w:t xml:space="preserve">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w:t>
      </w:r>
      <w:r w:rsidRPr="00244ECF">
        <w:rPr>
          <w:color w:val="000000" w:themeColor="text1"/>
          <w:sz w:val="26"/>
          <w:szCs w:val="26"/>
          <w:lang w:val="en-US"/>
        </w:rPr>
        <w:t>II</w:t>
      </w:r>
      <w:r w:rsidR="00C77745" w:rsidRPr="00244ECF">
        <w:rPr>
          <w:color w:val="000000" w:themeColor="text1"/>
          <w:sz w:val="26"/>
          <w:szCs w:val="26"/>
        </w:rPr>
        <w:t xml:space="preserve"> Положення</w:t>
      </w:r>
      <w:r w:rsidRPr="00244ECF">
        <w:rPr>
          <w:color w:val="000000" w:themeColor="text1"/>
          <w:sz w:val="26"/>
          <w:szCs w:val="26"/>
        </w:rPr>
        <w:t xml:space="preserve"> релевантних засобів встановлення цього показника.</w:t>
      </w:r>
    </w:p>
    <w:p w:rsidR="00C2214D" w:rsidRPr="00244ECF" w:rsidRDefault="00C2214D" w:rsidP="00C2214D">
      <w:pPr>
        <w:pStyle w:val="rtejustify"/>
        <w:shd w:val="clear" w:color="auto" w:fill="FFFFFF"/>
        <w:spacing w:before="0" w:beforeAutospacing="0" w:after="0" w:afterAutospacing="0"/>
        <w:ind w:firstLine="708"/>
        <w:jc w:val="both"/>
        <w:rPr>
          <w:color w:val="000000" w:themeColor="text1"/>
          <w:sz w:val="26"/>
          <w:szCs w:val="26"/>
        </w:rPr>
      </w:pPr>
      <w:r w:rsidRPr="00244ECF">
        <w:rPr>
          <w:color w:val="000000" w:themeColor="text1"/>
          <w:sz w:val="26"/>
          <w:szCs w:val="26"/>
        </w:rPr>
        <w:t xml:space="preserve">У підсумку Комісія дійшла висновку, що ефективність здійснення правосуддя суддею </w:t>
      </w:r>
      <w:r w:rsidR="00395F26" w:rsidRPr="00244ECF">
        <w:rPr>
          <w:color w:val="000000" w:themeColor="text1"/>
          <w:sz w:val="26"/>
          <w:szCs w:val="26"/>
        </w:rPr>
        <w:t>Гончаровою</w:t>
      </w:r>
      <w:r w:rsidR="001B1AA4">
        <w:rPr>
          <w:color w:val="000000" w:themeColor="text1"/>
          <w:sz w:val="26"/>
          <w:szCs w:val="26"/>
        </w:rPr>
        <w:t> </w:t>
      </w:r>
      <w:r w:rsidR="00395F26" w:rsidRPr="00244ECF">
        <w:rPr>
          <w:color w:val="000000" w:themeColor="text1"/>
          <w:sz w:val="26"/>
          <w:szCs w:val="26"/>
        </w:rPr>
        <w:t>А.О.</w:t>
      </w:r>
      <w:r w:rsidRPr="00244ECF">
        <w:rPr>
          <w:color w:val="000000" w:themeColor="text1"/>
          <w:sz w:val="26"/>
          <w:szCs w:val="26"/>
        </w:rPr>
        <w:t xml:space="preserve"> необхідно оцінити </w:t>
      </w:r>
      <w:r w:rsidR="00395F26" w:rsidRPr="00244ECF">
        <w:rPr>
          <w:b/>
          <w:color w:val="000000" w:themeColor="text1"/>
          <w:sz w:val="26"/>
          <w:szCs w:val="26"/>
        </w:rPr>
        <w:t>в 5</w:t>
      </w:r>
      <w:r w:rsidRPr="00244ECF">
        <w:rPr>
          <w:b/>
          <w:color w:val="000000" w:themeColor="text1"/>
          <w:sz w:val="26"/>
          <w:szCs w:val="26"/>
        </w:rPr>
        <w:t>0 балів.</w:t>
      </w:r>
    </w:p>
    <w:p w:rsidR="00C2214D" w:rsidRPr="00244ECF" w:rsidRDefault="00C2214D" w:rsidP="00C2214D">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Діяльність судді</w:t>
      </w:r>
      <w:r w:rsidR="008914B3" w:rsidRPr="00244ECF">
        <w:rPr>
          <w:rFonts w:ascii="Times New Roman" w:hAnsi="Times New Roman" w:cs="Times New Roman"/>
          <w:color w:val="000000" w:themeColor="text1"/>
          <w:sz w:val="26"/>
          <w:szCs w:val="26"/>
        </w:rPr>
        <w:t xml:space="preserve"> </w:t>
      </w:r>
      <w:r w:rsidRPr="00244ECF">
        <w:rPr>
          <w:rFonts w:ascii="Times New Roman" w:hAnsi="Times New Roman" w:cs="Times New Roman"/>
          <w:color w:val="000000" w:themeColor="text1"/>
          <w:sz w:val="26"/>
          <w:szCs w:val="26"/>
        </w:rPr>
        <w:t xml:space="preserve">щодо підвищення фахового рівня Комісією оцінено за результатами </w:t>
      </w:r>
      <w:r w:rsidR="00C77745" w:rsidRPr="00244ECF">
        <w:rPr>
          <w:rFonts w:ascii="Times New Roman" w:hAnsi="Times New Roman" w:cs="Times New Roman"/>
          <w:color w:val="000000" w:themeColor="text1"/>
          <w:sz w:val="26"/>
          <w:szCs w:val="26"/>
        </w:rPr>
        <w:t xml:space="preserve">перевірки </w:t>
      </w:r>
      <w:r w:rsidRPr="00244ECF">
        <w:rPr>
          <w:rFonts w:ascii="Times New Roman" w:hAnsi="Times New Roman" w:cs="Times New Roman"/>
          <w:color w:val="000000" w:themeColor="text1"/>
          <w:sz w:val="26"/>
          <w:szCs w:val="26"/>
        </w:rPr>
        <w:t xml:space="preserve">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w:t>
      </w:r>
      <w:r w:rsidRPr="00244ECF">
        <w:rPr>
          <w:rFonts w:ascii="Times New Roman" w:hAnsi="Times New Roman" w:cs="Times New Roman"/>
          <w:color w:val="000000" w:themeColor="text1"/>
          <w:sz w:val="26"/>
          <w:szCs w:val="26"/>
          <w:lang w:val="en-US"/>
        </w:rPr>
        <w:t>II</w:t>
      </w:r>
      <w:r w:rsidRPr="00244ECF">
        <w:rPr>
          <w:rFonts w:ascii="Times New Roman" w:hAnsi="Times New Roman" w:cs="Times New Roman"/>
          <w:color w:val="000000" w:themeColor="text1"/>
          <w:sz w:val="26"/>
          <w:szCs w:val="26"/>
        </w:rPr>
        <w:t xml:space="preserve"> Положення засобів встановлення цього показника, що можуть бути застосовні у конкретному випадку.</w:t>
      </w:r>
    </w:p>
    <w:p w:rsidR="00C2214D" w:rsidRPr="00244ECF" w:rsidRDefault="00C2214D" w:rsidP="00C2214D">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Комісія дійшла висновку</w:t>
      </w:r>
      <w:r w:rsidR="00244ECF" w:rsidRPr="00244ECF">
        <w:rPr>
          <w:rFonts w:ascii="Times New Roman" w:hAnsi="Times New Roman" w:cs="Times New Roman"/>
          <w:color w:val="000000" w:themeColor="text1"/>
          <w:sz w:val="26"/>
          <w:szCs w:val="26"/>
        </w:rPr>
        <w:t xml:space="preserve">, що показник діяльності судді </w:t>
      </w:r>
      <w:r w:rsidRPr="00244ECF">
        <w:rPr>
          <w:rFonts w:ascii="Times New Roman" w:hAnsi="Times New Roman" w:cs="Times New Roman"/>
          <w:color w:val="000000" w:themeColor="text1"/>
          <w:sz w:val="26"/>
          <w:szCs w:val="26"/>
        </w:rPr>
        <w:t xml:space="preserve">щодо підвищення фахового рівня оцінюється </w:t>
      </w:r>
      <w:r w:rsidRPr="00244ECF">
        <w:rPr>
          <w:rFonts w:ascii="Times New Roman" w:hAnsi="Times New Roman" w:cs="Times New Roman"/>
          <w:b/>
          <w:color w:val="000000" w:themeColor="text1"/>
          <w:sz w:val="26"/>
          <w:szCs w:val="26"/>
        </w:rPr>
        <w:t>у 2 бали.</w:t>
      </w:r>
    </w:p>
    <w:p w:rsidR="00C2214D" w:rsidRPr="00244ECF" w:rsidRDefault="00C2214D" w:rsidP="00C2214D">
      <w:pPr>
        <w:pStyle w:val="a3"/>
        <w:spacing w:before="0" w:beforeAutospacing="0" w:after="0" w:afterAutospacing="0" w:line="276" w:lineRule="auto"/>
        <w:ind w:firstLine="709"/>
        <w:jc w:val="both"/>
        <w:rPr>
          <w:b/>
          <w:color w:val="000000" w:themeColor="text1"/>
          <w:sz w:val="26"/>
          <w:szCs w:val="26"/>
          <w:shd w:val="clear" w:color="auto" w:fill="FFFFFF"/>
        </w:rPr>
      </w:pPr>
    </w:p>
    <w:p w:rsidR="00C2214D" w:rsidRPr="00244ECF" w:rsidRDefault="00C2214D" w:rsidP="00C2214D">
      <w:pPr>
        <w:pStyle w:val="a3"/>
        <w:spacing w:before="0" w:beforeAutospacing="0" w:after="0" w:afterAutospacing="0" w:line="276" w:lineRule="auto"/>
        <w:jc w:val="both"/>
        <w:rPr>
          <w:b/>
          <w:color w:val="000000" w:themeColor="text1"/>
          <w:sz w:val="26"/>
          <w:szCs w:val="26"/>
          <w:shd w:val="clear" w:color="auto" w:fill="FFFFFF"/>
        </w:rPr>
      </w:pPr>
      <w:r w:rsidRPr="00244ECF">
        <w:rPr>
          <w:b/>
          <w:color w:val="000000" w:themeColor="text1"/>
          <w:sz w:val="26"/>
          <w:szCs w:val="26"/>
          <w:shd w:val="clear" w:color="auto" w:fill="FFFFFF"/>
        </w:rPr>
        <w:t>Оцінювання відповідності судді за критерієм особистої компетентності.</w:t>
      </w:r>
    </w:p>
    <w:p w:rsidR="00C2214D" w:rsidRPr="00244ECF" w:rsidRDefault="00C77745" w:rsidP="00C2214D">
      <w:pPr>
        <w:pStyle w:val="a4"/>
        <w:ind w:firstLine="708"/>
        <w:jc w:val="both"/>
        <w:rPr>
          <w:rFonts w:ascii="Times New Roman" w:hAnsi="Times New Roman" w:cs="Times New Roman"/>
          <w:i/>
          <w:color w:val="000000" w:themeColor="text1"/>
          <w:sz w:val="26"/>
          <w:szCs w:val="26"/>
        </w:rPr>
      </w:pPr>
      <w:r w:rsidRPr="00244ECF">
        <w:rPr>
          <w:rFonts w:ascii="Times New Roman" w:hAnsi="Times New Roman" w:cs="Times New Roman"/>
          <w:color w:val="000000" w:themeColor="text1"/>
          <w:sz w:val="26"/>
          <w:szCs w:val="26"/>
          <w:shd w:val="clear" w:color="auto" w:fill="FFFFFF"/>
        </w:rPr>
        <w:t xml:space="preserve">Згідно з </w:t>
      </w:r>
      <w:r w:rsidR="00C2214D" w:rsidRPr="00244ECF">
        <w:rPr>
          <w:rFonts w:ascii="Times New Roman" w:hAnsi="Times New Roman" w:cs="Times New Roman"/>
          <w:color w:val="000000" w:themeColor="text1"/>
          <w:sz w:val="26"/>
          <w:szCs w:val="26"/>
          <w:shd w:val="clear" w:color="auto" w:fill="FFFFFF"/>
        </w:rPr>
        <w:t>пункт</w:t>
      </w:r>
      <w:r w:rsidRPr="00244ECF">
        <w:rPr>
          <w:rFonts w:ascii="Times New Roman" w:hAnsi="Times New Roman" w:cs="Times New Roman"/>
          <w:color w:val="000000" w:themeColor="text1"/>
          <w:sz w:val="26"/>
          <w:szCs w:val="26"/>
          <w:shd w:val="clear" w:color="auto" w:fill="FFFFFF"/>
        </w:rPr>
        <w:t>ом</w:t>
      </w:r>
      <w:r w:rsidR="00C2214D" w:rsidRPr="00244ECF">
        <w:rPr>
          <w:rFonts w:ascii="Times New Roman" w:hAnsi="Times New Roman" w:cs="Times New Roman"/>
          <w:color w:val="000000" w:themeColor="text1"/>
          <w:sz w:val="26"/>
          <w:szCs w:val="26"/>
          <w:shd w:val="clear" w:color="auto" w:fill="FFFFFF"/>
        </w:rPr>
        <w:t xml:space="preserve"> 6</w:t>
      </w:r>
      <w:r w:rsidR="00C2214D" w:rsidRPr="00244ECF">
        <w:rPr>
          <w:rFonts w:ascii="Times New Roman" w:hAnsi="Times New Roman" w:cs="Times New Roman"/>
          <w:color w:val="000000" w:themeColor="text1"/>
          <w:sz w:val="26"/>
          <w:szCs w:val="26"/>
        </w:rPr>
        <w:t xml:space="preserve"> </w:t>
      </w:r>
      <w:r w:rsidR="00C2214D" w:rsidRPr="00244ECF">
        <w:rPr>
          <w:rFonts w:ascii="Times New Roman" w:hAnsi="Times New Roman" w:cs="Times New Roman"/>
          <w:color w:val="000000" w:themeColor="text1"/>
          <w:sz w:val="26"/>
          <w:szCs w:val="26"/>
          <w:shd w:val="clear" w:color="auto" w:fill="FFFFFF"/>
        </w:rPr>
        <w:t xml:space="preserve">глави 2 розділу </w:t>
      </w:r>
      <w:r w:rsidR="00C2214D" w:rsidRPr="00244ECF">
        <w:rPr>
          <w:rFonts w:ascii="Times New Roman" w:hAnsi="Times New Roman" w:cs="Times New Roman"/>
          <w:color w:val="000000" w:themeColor="text1"/>
          <w:sz w:val="26"/>
          <w:szCs w:val="26"/>
          <w:shd w:val="clear" w:color="auto" w:fill="FFFFFF"/>
          <w:lang w:val="en-US"/>
        </w:rPr>
        <w:t>II</w:t>
      </w:r>
      <w:r w:rsidR="00C2214D" w:rsidRPr="00244ECF">
        <w:rPr>
          <w:rFonts w:ascii="Times New Roman" w:hAnsi="Times New Roman" w:cs="Times New Roman"/>
          <w:color w:val="000000" w:themeColor="text1"/>
          <w:sz w:val="26"/>
          <w:szCs w:val="26"/>
          <w:shd w:val="clear" w:color="auto" w:fill="FFFFFF"/>
        </w:rPr>
        <w:t xml:space="preserve">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w:t>
      </w:r>
      <w:r w:rsidRPr="00244ECF">
        <w:rPr>
          <w:rFonts w:ascii="Times New Roman" w:hAnsi="Times New Roman" w:cs="Times New Roman"/>
          <w:color w:val="000000" w:themeColor="text1"/>
          <w:sz w:val="26"/>
          <w:szCs w:val="26"/>
          <w:shd w:val="clear" w:color="auto" w:fill="FFFFFF"/>
        </w:rPr>
        <w:t>,</w:t>
      </w:r>
      <w:r w:rsidR="00C2214D" w:rsidRPr="00244ECF">
        <w:rPr>
          <w:rFonts w:ascii="Times New Roman" w:hAnsi="Times New Roman" w:cs="Times New Roman"/>
          <w:color w:val="000000" w:themeColor="text1"/>
          <w:sz w:val="26"/>
          <w:szCs w:val="26"/>
          <w:shd w:val="clear" w:color="auto" w:fill="FFFFFF"/>
        </w:rPr>
        <w:t xml:space="preserve"> такими як когнітивні якості особистості, емотивні якості особистості, мотиваційно-вольові якості особистості, і оціню</w:t>
      </w:r>
      <w:r w:rsidRPr="00244ECF">
        <w:rPr>
          <w:rFonts w:ascii="Times New Roman" w:hAnsi="Times New Roman" w:cs="Times New Roman"/>
          <w:color w:val="000000" w:themeColor="text1"/>
          <w:sz w:val="26"/>
          <w:szCs w:val="26"/>
          <w:shd w:val="clear" w:color="auto" w:fill="FFFFFF"/>
        </w:rPr>
        <w:t>є</w:t>
      </w:r>
      <w:r w:rsidR="00C2214D" w:rsidRPr="00244ECF">
        <w:rPr>
          <w:rFonts w:ascii="Times New Roman" w:hAnsi="Times New Roman" w:cs="Times New Roman"/>
          <w:color w:val="000000" w:themeColor="text1"/>
          <w:sz w:val="26"/>
          <w:szCs w:val="26"/>
          <w:shd w:val="clear" w:color="auto" w:fill="FFFFFF"/>
        </w:rPr>
        <w:t>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C2214D" w:rsidRPr="00244ECF" w:rsidRDefault="00C2214D" w:rsidP="00C2214D">
      <w:pPr>
        <w:shd w:val="clear" w:color="auto" w:fill="FFFFFF"/>
        <w:spacing w:after="0" w:line="240" w:lineRule="auto"/>
        <w:ind w:firstLine="709"/>
        <w:jc w:val="both"/>
        <w:rPr>
          <w:rFonts w:ascii="Times New Roman" w:hAnsi="Times New Roman" w:cs="Times New Roman"/>
          <w:b/>
          <w:color w:val="000000" w:themeColor="text1"/>
          <w:sz w:val="26"/>
          <w:szCs w:val="26"/>
          <w:shd w:val="clear" w:color="auto" w:fill="FFFFFF"/>
        </w:rPr>
      </w:pPr>
      <w:r w:rsidRPr="00244ECF">
        <w:rPr>
          <w:rFonts w:ascii="Times New Roman" w:hAnsi="Times New Roman" w:cs="Times New Roman"/>
          <w:color w:val="000000" w:themeColor="text1"/>
          <w:sz w:val="26"/>
          <w:szCs w:val="26"/>
        </w:rPr>
        <w:t xml:space="preserve">Комісією встановлено, що </w:t>
      </w:r>
      <w:r w:rsidR="00395F26" w:rsidRPr="00244ECF">
        <w:rPr>
          <w:rFonts w:ascii="Times New Roman" w:hAnsi="Times New Roman" w:cs="Times New Roman"/>
          <w:color w:val="000000" w:themeColor="text1"/>
          <w:sz w:val="26"/>
          <w:szCs w:val="26"/>
        </w:rPr>
        <w:t>Гончарова А.О.</w:t>
      </w:r>
      <w:r w:rsidRPr="00244ECF">
        <w:rPr>
          <w:rFonts w:ascii="Times New Roman" w:eastAsia="Times New Roman" w:hAnsi="Times New Roman" w:cs="Times New Roman"/>
          <w:color w:val="000000" w:themeColor="text1"/>
          <w:sz w:val="26"/>
          <w:szCs w:val="26"/>
          <w:lang w:eastAsia="uk-UA"/>
        </w:rPr>
        <w:t xml:space="preserve"> пройш</w:t>
      </w:r>
      <w:r w:rsidR="00395F26" w:rsidRPr="00244ECF">
        <w:rPr>
          <w:rFonts w:ascii="Times New Roman" w:eastAsia="Times New Roman" w:hAnsi="Times New Roman" w:cs="Times New Roman"/>
          <w:color w:val="000000" w:themeColor="text1"/>
          <w:sz w:val="26"/>
          <w:szCs w:val="26"/>
          <w:lang w:eastAsia="uk-UA"/>
        </w:rPr>
        <w:t>ла</w:t>
      </w:r>
      <w:r w:rsidRPr="00244ECF">
        <w:rPr>
          <w:rFonts w:ascii="Times New Roman" w:eastAsia="Times New Roman" w:hAnsi="Times New Roman" w:cs="Times New Roman"/>
          <w:color w:val="000000" w:themeColor="text1"/>
          <w:sz w:val="26"/>
          <w:szCs w:val="26"/>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З</w:t>
      </w:r>
      <w:r w:rsidRPr="00244ECF">
        <w:rPr>
          <w:rFonts w:ascii="Times New Roman" w:hAnsi="Times New Roman" w:cs="Times New Roman"/>
          <w:color w:val="000000" w:themeColor="text1"/>
          <w:sz w:val="26"/>
          <w:szCs w:val="26"/>
          <w:shd w:val="clear" w:color="auto" w:fill="FFFFFF"/>
        </w:rPr>
        <w:t>а критерієм особистої компетентності, на підставі аналізу висновку, дослідження інформації, що міститься в досьє</w:t>
      </w:r>
      <w:r w:rsidR="00C77745" w:rsidRPr="00244ECF">
        <w:rPr>
          <w:rFonts w:ascii="Times New Roman" w:hAnsi="Times New Roman" w:cs="Times New Roman"/>
          <w:color w:val="000000" w:themeColor="text1"/>
          <w:sz w:val="26"/>
          <w:szCs w:val="26"/>
          <w:shd w:val="clear" w:color="auto" w:fill="FFFFFF"/>
        </w:rPr>
        <w:t>,</w:t>
      </w:r>
      <w:r w:rsidRPr="00244ECF">
        <w:rPr>
          <w:rFonts w:ascii="Times New Roman" w:hAnsi="Times New Roman" w:cs="Times New Roman"/>
          <w:color w:val="000000" w:themeColor="text1"/>
          <w:sz w:val="26"/>
          <w:szCs w:val="26"/>
          <w:shd w:val="clear" w:color="auto" w:fill="FFFFFF"/>
        </w:rPr>
        <w:t xml:space="preserve"> та співбесіди</w:t>
      </w:r>
      <w:r w:rsidR="00395F26" w:rsidRPr="00244ECF">
        <w:rPr>
          <w:rFonts w:ascii="Times New Roman" w:hAnsi="Times New Roman" w:cs="Times New Roman"/>
          <w:color w:val="000000" w:themeColor="text1"/>
          <w:sz w:val="26"/>
          <w:szCs w:val="26"/>
          <w:shd w:val="clear" w:color="auto" w:fill="FFFFFF"/>
        </w:rPr>
        <w:t xml:space="preserve"> суддя здобула</w:t>
      </w:r>
      <w:r w:rsidRPr="00244ECF">
        <w:rPr>
          <w:rFonts w:ascii="Times New Roman" w:hAnsi="Times New Roman" w:cs="Times New Roman"/>
          <w:color w:val="000000" w:themeColor="text1"/>
          <w:sz w:val="26"/>
          <w:szCs w:val="26"/>
          <w:shd w:val="clear" w:color="auto" w:fill="FFFFFF"/>
        </w:rPr>
        <w:t xml:space="preserve"> </w:t>
      </w:r>
      <w:r w:rsidRPr="00244ECF">
        <w:rPr>
          <w:rFonts w:ascii="Times New Roman" w:hAnsi="Times New Roman" w:cs="Times New Roman"/>
          <w:b/>
          <w:color w:val="000000" w:themeColor="text1"/>
          <w:sz w:val="26"/>
          <w:szCs w:val="26"/>
          <w:shd w:val="clear" w:color="auto" w:fill="FFFFFF"/>
        </w:rPr>
        <w:t>6</w:t>
      </w:r>
      <w:r w:rsidR="00395F26" w:rsidRPr="00244ECF">
        <w:rPr>
          <w:rFonts w:ascii="Times New Roman" w:hAnsi="Times New Roman" w:cs="Times New Roman"/>
          <w:b/>
          <w:color w:val="000000" w:themeColor="text1"/>
          <w:sz w:val="26"/>
          <w:szCs w:val="26"/>
          <w:shd w:val="clear" w:color="auto" w:fill="FFFFFF"/>
        </w:rPr>
        <w:t>3</w:t>
      </w:r>
      <w:r w:rsidRPr="00244ECF">
        <w:rPr>
          <w:rFonts w:ascii="Times New Roman" w:hAnsi="Times New Roman" w:cs="Times New Roman"/>
          <w:b/>
          <w:color w:val="000000" w:themeColor="text1"/>
          <w:sz w:val="26"/>
          <w:szCs w:val="26"/>
          <w:shd w:val="clear" w:color="auto" w:fill="FFFFFF"/>
        </w:rPr>
        <w:t xml:space="preserve"> бал</w:t>
      </w:r>
      <w:r w:rsidR="00395F26" w:rsidRPr="00244ECF">
        <w:rPr>
          <w:rFonts w:ascii="Times New Roman" w:hAnsi="Times New Roman" w:cs="Times New Roman"/>
          <w:b/>
          <w:color w:val="000000" w:themeColor="text1"/>
          <w:sz w:val="26"/>
          <w:szCs w:val="26"/>
          <w:shd w:val="clear" w:color="auto" w:fill="FFFFFF"/>
        </w:rPr>
        <w:t>и</w:t>
      </w:r>
      <w:r w:rsidRPr="00244ECF">
        <w:rPr>
          <w:rFonts w:ascii="Times New Roman" w:hAnsi="Times New Roman" w:cs="Times New Roman"/>
          <w:b/>
          <w:color w:val="000000" w:themeColor="text1"/>
          <w:sz w:val="26"/>
          <w:szCs w:val="26"/>
          <w:shd w:val="clear" w:color="auto" w:fill="FFFFFF"/>
        </w:rPr>
        <w:t>.</w:t>
      </w:r>
    </w:p>
    <w:p w:rsidR="00C2214D" w:rsidRPr="00244ECF" w:rsidRDefault="00C2214D" w:rsidP="00C2214D">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C2214D" w:rsidRPr="00244ECF" w:rsidRDefault="00C2214D" w:rsidP="00C2214D">
      <w:pPr>
        <w:shd w:val="clear" w:color="auto" w:fill="FFFFFF"/>
        <w:spacing w:after="0" w:line="240" w:lineRule="auto"/>
        <w:jc w:val="both"/>
        <w:rPr>
          <w:rFonts w:ascii="Times New Roman" w:hAnsi="Times New Roman" w:cs="Times New Roman"/>
          <w:b/>
          <w:color w:val="000000" w:themeColor="text1"/>
          <w:sz w:val="26"/>
          <w:szCs w:val="26"/>
        </w:rPr>
      </w:pPr>
      <w:r w:rsidRPr="00244ECF">
        <w:rPr>
          <w:rFonts w:ascii="Times New Roman" w:hAnsi="Times New Roman" w:cs="Times New Roman"/>
          <w:b/>
          <w:color w:val="000000" w:themeColor="text1"/>
          <w:sz w:val="26"/>
          <w:szCs w:val="26"/>
          <w:shd w:val="clear" w:color="auto" w:fill="FFFFFF"/>
        </w:rPr>
        <w:t xml:space="preserve">Оцінювання відповідності судді за критерієм </w:t>
      </w:r>
      <w:r w:rsidRPr="00244ECF">
        <w:rPr>
          <w:rFonts w:ascii="Times New Roman" w:hAnsi="Times New Roman" w:cs="Times New Roman"/>
          <w:b/>
          <w:color w:val="000000" w:themeColor="text1"/>
          <w:sz w:val="26"/>
          <w:szCs w:val="26"/>
        </w:rPr>
        <w:t>соціальної компетентності.</w:t>
      </w:r>
    </w:p>
    <w:p w:rsidR="00C2214D" w:rsidRPr="00244ECF" w:rsidRDefault="00C77745" w:rsidP="00C2214D">
      <w:pPr>
        <w:shd w:val="clear" w:color="auto" w:fill="FFFFFF"/>
        <w:spacing w:after="0" w:line="240" w:lineRule="auto"/>
        <w:ind w:firstLine="709"/>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rPr>
        <w:t xml:space="preserve">Згідно з </w:t>
      </w:r>
      <w:r w:rsidR="00C2214D" w:rsidRPr="00244ECF">
        <w:rPr>
          <w:rFonts w:ascii="Times New Roman" w:hAnsi="Times New Roman" w:cs="Times New Roman"/>
          <w:color w:val="000000" w:themeColor="text1"/>
          <w:sz w:val="26"/>
          <w:szCs w:val="26"/>
        </w:rPr>
        <w:t>пункт</w:t>
      </w:r>
      <w:r w:rsidRPr="00244ECF">
        <w:rPr>
          <w:rFonts w:ascii="Times New Roman" w:hAnsi="Times New Roman" w:cs="Times New Roman"/>
          <w:color w:val="000000" w:themeColor="text1"/>
          <w:sz w:val="26"/>
          <w:szCs w:val="26"/>
        </w:rPr>
        <w:t>ом</w:t>
      </w:r>
      <w:r w:rsidR="00C2214D" w:rsidRPr="00244ECF">
        <w:rPr>
          <w:rFonts w:ascii="Times New Roman" w:hAnsi="Times New Roman" w:cs="Times New Roman"/>
          <w:color w:val="000000" w:themeColor="text1"/>
          <w:sz w:val="26"/>
          <w:szCs w:val="26"/>
        </w:rPr>
        <w:t xml:space="preserve"> 7 глави 2 розділу </w:t>
      </w:r>
      <w:r w:rsidR="00C2214D" w:rsidRPr="00244ECF">
        <w:rPr>
          <w:rFonts w:ascii="Times New Roman" w:hAnsi="Times New Roman" w:cs="Times New Roman"/>
          <w:color w:val="000000" w:themeColor="text1"/>
          <w:sz w:val="26"/>
          <w:szCs w:val="26"/>
          <w:lang w:val="en-US"/>
        </w:rPr>
        <w:t>II</w:t>
      </w:r>
      <w:r w:rsidR="00C2214D" w:rsidRPr="00244ECF">
        <w:rPr>
          <w:rFonts w:ascii="Times New Roman" w:hAnsi="Times New Roman" w:cs="Times New Roman"/>
          <w:color w:val="000000" w:themeColor="text1"/>
          <w:sz w:val="26"/>
          <w:szCs w:val="26"/>
        </w:rPr>
        <w:t xml:space="preserve"> Положення </w:t>
      </w:r>
      <w:r w:rsidR="00C2214D" w:rsidRPr="00244ECF">
        <w:rPr>
          <w:rFonts w:ascii="Times New Roman" w:hAnsi="Times New Roman" w:cs="Times New Roman"/>
          <w:color w:val="000000" w:themeColor="text1"/>
          <w:sz w:val="26"/>
          <w:szCs w:val="26"/>
          <w:shd w:val="clear" w:color="auto" w:fill="FFFFFF"/>
        </w:rPr>
        <w:t>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w:t>
      </w:r>
      <w:r w:rsidRPr="00244ECF">
        <w:rPr>
          <w:rFonts w:ascii="Times New Roman" w:hAnsi="Times New Roman" w:cs="Times New Roman"/>
          <w:color w:val="000000" w:themeColor="text1"/>
          <w:sz w:val="26"/>
          <w:szCs w:val="26"/>
          <w:shd w:val="clear" w:color="auto" w:fill="FFFFFF"/>
        </w:rPr>
        <w:t>,</w:t>
      </w:r>
      <w:r w:rsidR="00C2214D" w:rsidRPr="00244ECF">
        <w:rPr>
          <w:rFonts w:ascii="Times New Roman" w:hAnsi="Times New Roman" w:cs="Times New Roman"/>
          <w:color w:val="000000" w:themeColor="text1"/>
          <w:sz w:val="26"/>
          <w:szCs w:val="26"/>
          <w:shd w:val="clear" w:color="auto" w:fill="FFFFFF"/>
        </w:rPr>
        <w:t xml:space="preserve"> такими як </w:t>
      </w:r>
      <w:proofErr w:type="spellStart"/>
      <w:r w:rsidR="00C2214D" w:rsidRPr="00244ECF">
        <w:rPr>
          <w:rFonts w:ascii="Times New Roman" w:hAnsi="Times New Roman" w:cs="Times New Roman"/>
          <w:color w:val="000000" w:themeColor="text1"/>
          <w:sz w:val="26"/>
          <w:szCs w:val="26"/>
          <w:shd w:val="clear" w:color="auto" w:fill="FFFFFF"/>
        </w:rPr>
        <w:t>комунікативність</w:t>
      </w:r>
      <w:proofErr w:type="spellEnd"/>
      <w:r w:rsidR="00C2214D" w:rsidRPr="00244ECF">
        <w:rPr>
          <w:rFonts w:ascii="Times New Roman" w:hAnsi="Times New Roman" w:cs="Times New Roman"/>
          <w:color w:val="000000" w:themeColor="text1"/>
          <w:sz w:val="26"/>
          <w:szCs w:val="26"/>
          <w:shd w:val="clear" w:color="auto" w:fill="FFFFFF"/>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00C2214D" w:rsidRPr="00244ECF">
        <w:rPr>
          <w:rFonts w:ascii="Times New Roman" w:hAnsi="Times New Roman" w:cs="Times New Roman"/>
          <w:color w:val="000000" w:themeColor="text1"/>
          <w:sz w:val="26"/>
          <w:szCs w:val="26"/>
          <w:shd w:val="clear" w:color="auto" w:fill="FFFFFF"/>
        </w:rPr>
        <w:t>контрпродуктивних</w:t>
      </w:r>
      <w:proofErr w:type="spellEnd"/>
      <w:r w:rsidR="00C2214D" w:rsidRPr="00244ECF">
        <w:rPr>
          <w:rFonts w:ascii="Times New Roman" w:hAnsi="Times New Roman" w:cs="Times New Roman"/>
          <w:color w:val="000000" w:themeColor="text1"/>
          <w:sz w:val="26"/>
          <w:szCs w:val="26"/>
          <w:shd w:val="clear" w:color="auto" w:fill="FFFFFF"/>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C2214D" w:rsidRPr="00244ECF" w:rsidRDefault="00C2214D" w:rsidP="00C2214D">
      <w:pPr>
        <w:shd w:val="clear" w:color="auto" w:fill="FFFFFF"/>
        <w:spacing w:after="0" w:line="240" w:lineRule="auto"/>
        <w:ind w:firstLine="709"/>
        <w:jc w:val="both"/>
        <w:rPr>
          <w:rFonts w:ascii="Times New Roman" w:hAnsi="Times New Roman" w:cs="Times New Roman"/>
          <w:b/>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За результатами дослідження інформації, яка міститься в матеріалах суддівського досьє</w:t>
      </w:r>
      <w:r w:rsidR="00C77745" w:rsidRPr="00244ECF">
        <w:rPr>
          <w:rFonts w:ascii="Times New Roman" w:hAnsi="Times New Roman" w:cs="Times New Roman"/>
          <w:color w:val="000000" w:themeColor="text1"/>
          <w:sz w:val="26"/>
          <w:szCs w:val="26"/>
          <w:shd w:val="clear" w:color="auto" w:fill="FFFFFF"/>
        </w:rPr>
        <w:t>,</w:t>
      </w:r>
      <w:r w:rsidRPr="00244ECF">
        <w:rPr>
          <w:rFonts w:ascii="Times New Roman" w:hAnsi="Times New Roman" w:cs="Times New Roman"/>
          <w:color w:val="000000" w:themeColor="text1"/>
          <w:sz w:val="26"/>
          <w:szCs w:val="26"/>
          <w:shd w:val="clear" w:color="auto" w:fill="FFFFFF"/>
        </w:rPr>
        <w:t xml:space="preserve"> та співбесіди із суддею, ураховуючи вказані показники, Комісія вважає, що за критерієм соціальної компетентності суддя </w:t>
      </w:r>
      <w:r w:rsidR="00C77745" w:rsidRPr="00244ECF">
        <w:rPr>
          <w:rFonts w:ascii="Times New Roman" w:hAnsi="Times New Roman" w:cs="Times New Roman"/>
          <w:color w:val="000000" w:themeColor="text1"/>
          <w:sz w:val="26"/>
          <w:szCs w:val="26"/>
          <w:shd w:val="clear" w:color="auto" w:fill="FFFFFF"/>
        </w:rPr>
        <w:t>набрала</w:t>
      </w:r>
      <w:r w:rsidRPr="00244ECF">
        <w:rPr>
          <w:rFonts w:ascii="Times New Roman" w:hAnsi="Times New Roman" w:cs="Times New Roman"/>
          <w:color w:val="000000" w:themeColor="text1"/>
          <w:sz w:val="26"/>
          <w:szCs w:val="26"/>
          <w:shd w:val="clear" w:color="auto" w:fill="FFFFFF"/>
        </w:rPr>
        <w:t xml:space="preserve"> </w:t>
      </w:r>
      <w:r w:rsidRPr="00244ECF">
        <w:rPr>
          <w:rFonts w:ascii="Times New Roman" w:hAnsi="Times New Roman" w:cs="Times New Roman"/>
          <w:b/>
          <w:color w:val="000000" w:themeColor="text1"/>
          <w:sz w:val="26"/>
          <w:szCs w:val="26"/>
          <w:shd w:val="clear" w:color="auto" w:fill="FFFFFF"/>
        </w:rPr>
        <w:t>7</w:t>
      </w:r>
      <w:r w:rsidR="00395F26" w:rsidRPr="00244ECF">
        <w:rPr>
          <w:rFonts w:ascii="Times New Roman" w:hAnsi="Times New Roman" w:cs="Times New Roman"/>
          <w:b/>
          <w:color w:val="000000" w:themeColor="text1"/>
          <w:sz w:val="26"/>
          <w:szCs w:val="26"/>
          <w:shd w:val="clear" w:color="auto" w:fill="FFFFFF"/>
        </w:rPr>
        <w:t>2</w:t>
      </w:r>
      <w:r w:rsidRPr="00244ECF">
        <w:rPr>
          <w:rFonts w:ascii="Times New Roman" w:hAnsi="Times New Roman" w:cs="Times New Roman"/>
          <w:b/>
          <w:color w:val="000000" w:themeColor="text1"/>
          <w:sz w:val="26"/>
          <w:szCs w:val="26"/>
          <w:shd w:val="clear" w:color="auto" w:fill="FFFFFF"/>
        </w:rPr>
        <w:t xml:space="preserve"> бал</w:t>
      </w:r>
      <w:r w:rsidR="009F447D" w:rsidRPr="00244ECF">
        <w:rPr>
          <w:rFonts w:ascii="Times New Roman" w:hAnsi="Times New Roman" w:cs="Times New Roman"/>
          <w:b/>
          <w:color w:val="000000" w:themeColor="text1"/>
          <w:sz w:val="26"/>
          <w:szCs w:val="26"/>
          <w:shd w:val="clear" w:color="auto" w:fill="FFFFFF"/>
        </w:rPr>
        <w:t>и</w:t>
      </w:r>
      <w:r w:rsidRPr="00244ECF">
        <w:rPr>
          <w:rFonts w:ascii="Times New Roman" w:hAnsi="Times New Roman" w:cs="Times New Roman"/>
          <w:b/>
          <w:color w:val="000000" w:themeColor="text1"/>
          <w:sz w:val="26"/>
          <w:szCs w:val="26"/>
          <w:shd w:val="clear" w:color="auto" w:fill="FFFFFF"/>
        </w:rPr>
        <w:t>.</w:t>
      </w:r>
    </w:p>
    <w:p w:rsidR="00C2214D" w:rsidRPr="00244ECF" w:rsidRDefault="00C2214D" w:rsidP="00C2214D">
      <w:pPr>
        <w:shd w:val="clear" w:color="auto" w:fill="FFFFFF"/>
        <w:spacing w:after="0" w:line="240" w:lineRule="auto"/>
        <w:ind w:firstLine="709"/>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 xml:space="preserve">У підсумку за критерієм компетентності (професійної, особистої та соціальної) суддя </w:t>
      </w:r>
      <w:r w:rsidR="00395F26" w:rsidRPr="00244ECF">
        <w:rPr>
          <w:rFonts w:ascii="Times New Roman" w:hAnsi="Times New Roman" w:cs="Times New Roman"/>
          <w:color w:val="000000" w:themeColor="text1"/>
          <w:sz w:val="26"/>
          <w:szCs w:val="26"/>
          <w:shd w:val="clear" w:color="auto" w:fill="FFFFFF"/>
        </w:rPr>
        <w:t>Гончарова</w:t>
      </w:r>
      <w:r w:rsidR="001B1AA4">
        <w:rPr>
          <w:rFonts w:ascii="Times New Roman" w:hAnsi="Times New Roman" w:cs="Times New Roman"/>
          <w:color w:val="000000" w:themeColor="text1"/>
          <w:sz w:val="26"/>
          <w:szCs w:val="26"/>
          <w:shd w:val="clear" w:color="auto" w:fill="FFFFFF"/>
        </w:rPr>
        <w:t> </w:t>
      </w:r>
      <w:r w:rsidR="00395F26" w:rsidRPr="00244ECF">
        <w:rPr>
          <w:rFonts w:ascii="Times New Roman" w:hAnsi="Times New Roman" w:cs="Times New Roman"/>
          <w:color w:val="000000" w:themeColor="text1"/>
          <w:sz w:val="26"/>
          <w:szCs w:val="26"/>
          <w:shd w:val="clear" w:color="auto" w:fill="FFFFFF"/>
        </w:rPr>
        <w:t>А.О.</w:t>
      </w:r>
      <w:r w:rsidRPr="00244ECF">
        <w:rPr>
          <w:rFonts w:ascii="Times New Roman" w:hAnsi="Times New Roman" w:cs="Times New Roman"/>
          <w:color w:val="000000" w:themeColor="text1"/>
          <w:sz w:val="26"/>
          <w:szCs w:val="26"/>
          <w:shd w:val="clear" w:color="auto" w:fill="FFFFFF"/>
        </w:rPr>
        <w:t xml:space="preserve"> набра</w:t>
      </w:r>
      <w:r w:rsidR="00395F26" w:rsidRPr="00244ECF">
        <w:rPr>
          <w:rFonts w:ascii="Times New Roman" w:hAnsi="Times New Roman" w:cs="Times New Roman"/>
          <w:color w:val="000000" w:themeColor="text1"/>
          <w:sz w:val="26"/>
          <w:szCs w:val="26"/>
          <w:shd w:val="clear" w:color="auto" w:fill="FFFFFF"/>
        </w:rPr>
        <w:t>ла</w:t>
      </w:r>
      <w:r w:rsidRPr="00244ECF">
        <w:rPr>
          <w:rFonts w:ascii="Times New Roman" w:hAnsi="Times New Roman" w:cs="Times New Roman"/>
          <w:color w:val="000000" w:themeColor="text1"/>
          <w:sz w:val="26"/>
          <w:szCs w:val="26"/>
          <w:shd w:val="clear" w:color="auto" w:fill="FFFFFF"/>
        </w:rPr>
        <w:t xml:space="preserve"> </w:t>
      </w:r>
      <w:r w:rsidR="00395F26" w:rsidRPr="00244ECF">
        <w:rPr>
          <w:rFonts w:ascii="Times New Roman" w:hAnsi="Times New Roman" w:cs="Times New Roman"/>
          <w:b/>
          <w:color w:val="000000" w:themeColor="text1"/>
          <w:sz w:val="26"/>
          <w:szCs w:val="26"/>
          <w:shd w:val="clear" w:color="auto" w:fill="FFFFFF"/>
        </w:rPr>
        <w:t>3</w:t>
      </w:r>
      <w:r w:rsidR="00F4032D" w:rsidRPr="00244ECF">
        <w:rPr>
          <w:rFonts w:ascii="Times New Roman" w:hAnsi="Times New Roman" w:cs="Times New Roman"/>
          <w:b/>
          <w:color w:val="000000" w:themeColor="text1"/>
          <w:sz w:val="26"/>
          <w:szCs w:val="26"/>
          <w:shd w:val="clear" w:color="auto" w:fill="FFFFFF"/>
        </w:rPr>
        <w:t>5</w:t>
      </w:r>
      <w:r w:rsidR="00395F26" w:rsidRPr="00244ECF">
        <w:rPr>
          <w:rFonts w:ascii="Times New Roman" w:hAnsi="Times New Roman" w:cs="Times New Roman"/>
          <w:b/>
          <w:color w:val="000000" w:themeColor="text1"/>
          <w:sz w:val="26"/>
          <w:szCs w:val="26"/>
          <w:shd w:val="clear" w:color="auto" w:fill="FFFFFF"/>
        </w:rPr>
        <w:t xml:space="preserve">7,25 </w:t>
      </w:r>
      <w:r w:rsidRPr="00244ECF">
        <w:rPr>
          <w:rFonts w:ascii="Times New Roman" w:hAnsi="Times New Roman" w:cs="Times New Roman"/>
          <w:b/>
          <w:color w:val="000000" w:themeColor="text1"/>
          <w:sz w:val="26"/>
          <w:szCs w:val="26"/>
          <w:shd w:val="clear" w:color="auto" w:fill="FFFFFF"/>
        </w:rPr>
        <w:t>бала.</w:t>
      </w:r>
    </w:p>
    <w:p w:rsidR="00CD41FD" w:rsidRPr="00244ECF" w:rsidRDefault="00CD41FD" w:rsidP="00C2214D">
      <w:pPr>
        <w:shd w:val="clear" w:color="auto" w:fill="FFFFFF"/>
        <w:spacing w:after="0" w:line="240" w:lineRule="auto"/>
        <w:jc w:val="both"/>
        <w:rPr>
          <w:rFonts w:ascii="Times New Roman" w:hAnsi="Times New Roman" w:cs="Times New Roman"/>
          <w:b/>
          <w:color w:val="000000" w:themeColor="text1"/>
          <w:sz w:val="26"/>
          <w:szCs w:val="26"/>
          <w:shd w:val="clear" w:color="auto" w:fill="FFFFFF"/>
        </w:rPr>
      </w:pPr>
    </w:p>
    <w:p w:rsidR="00C2214D" w:rsidRPr="00244ECF" w:rsidRDefault="00C2214D" w:rsidP="00C2214D">
      <w:pPr>
        <w:shd w:val="clear" w:color="auto" w:fill="FFFFFF"/>
        <w:spacing w:after="0" w:line="240" w:lineRule="auto"/>
        <w:jc w:val="both"/>
        <w:rPr>
          <w:rFonts w:ascii="Times New Roman" w:hAnsi="Times New Roman" w:cs="Times New Roman"/>
          <w:b/>
          <w:color w:val="000000" w:themeColor="text1"/>
          <w:sz w:val="26"/>
          <w:szCs w:val="26"/>
        </w:rPr>
      </w:pPr>
      <w:r w:rsidRPr="00244ECF">
        <w:rPr>
          <w:rFonts w:ascii="Times New Roman" w:hAnsi="Times New Roman" w:cs="Times New Roman"/>
          <w:b/>
          <w:color w:val="000000" w:themeColor="text1"/>
          <w:sz w:val="26"/>
          <w:szCs w:val="26"/>
          <w:shd w:val="clear" w:color="auto" w:fill="FFFFFF"/>
        </w:rPr>
        <w:t xml:space="preserve">Оцінювання відповідності судді за критерієм </w:t>
      </w:r>
      <w:r w:rsidRPr="00244ECF">
        <w:rPr>
          <w:rFonts w:ascii="Times New Roman" w:hAnsi="Times New Roman" w:cs="Times New Roman"/>
          <w:b/>
          <w:color w:val="000000" w:themeColor="text1"/>
          <w:sz w:val="26"/>
          <w:szCs w:val="26"/>
        </w:rPr>
        <w:t xml:space="preserve">професійної етики та доброчесності. </w:t>
      </w:r>
    </w:p>
    <w:p w:rsidR="00C2214D" w:rsidRPr="00244ECF" w:rsidRDefault="00C77745" w:rsidP="00C2214D">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Як це передбачено пунктами 8</w:t>
      </w:r>
      <w:r w:rsidR="00C2214D" w:rsidRPr="00244ECF">
        <w:rPr>
          <w:rFonts w:ascii="Times New Roman" w:hAnsi="Times New Roman" w:cs="Times New Roman"/>
          <w:color w:val="000000" w:themeColor="text1"/>
          <w:sz w:val="26"/>
          <w:szCs w:val="26"/>
        </w:rPr>
        <w:t xml:space="preserve">–9 глави 2 розділу </w:t>
      </w:r>
      <w:r w:rsidR="00C2214D" w:rsidRPr="00244ECF">
        <w:rPr>
          <w:rFonts w:ascii="Times New Roman" w:hAnsi="Times New Roman" w:cs="Times New Roman"/>
          <w:color w:val="000000" w:themeColor="text1"/>
          <w:sz w:val="26"/>
          <w:szCs w:val="26"/>
          <w:lang w:val="en-US"/>
        </w:rPr>
        <w:t>II</w:t>
      </w:r>
      <w:r w:rsidR="00C2214D" w:rsidRPr="00244ECF">
        <w:rPr>
          <w:rFonts w:ascii="Times New Roman" w:hAnsi="Times New Roman" w:cs="Times New Roman"/>
          <w:color w:val="000000" w:themeColor="text1"/>
          <w:sz w:val="26"/>
          <w:szCs w:val="26"/>
        </w:rPr>
        <w:t xml:space="preserve"> Положення,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00C2214D" w:rsidRPr="00244ECF">
        <w:rPr>
          <w:rFonts w:ascii="Times New Roman" w:hAnsi="Times New Roman" w:cs="Times New Roman"/>
          <w:color w:val="000000" w:themeColor="text1"/>
          <w:sz w:val="26"/>
          <w:szCs w:val="26"/>
        </w:rPr>
        <w:t>недоброчесність</w:t>
      </w:r>
      <w:proofErr w:type="spellEnd"/>
      <w:r w:rsidR="00C2214D" w:rsidRPr="00244ECF">
        <w:rPr>
          <w:rFonts w:ascii="Times New Roman" w:hAnsi="Times New Roman" w:cs="Times New Roman"/>
          <w:color w:val="000000" w:themeColor="text1"/>
          <w:sz w:val="26"/>
          <w:szCs w:val="26"/>
        </w:rPr>
        <w:t>; наявність незабезпечених зобов’язань майнового</w:t>
      </w:r>
      <w:r w:rsidR="00C2214D" w:rsidRPr="001C5D1C">
        <w:rPr>
          <w:rFonts w:ascii="Times New Roman" w:hAnsi="Times New Roman" w:cs="Times New Roman"/>
          <w:color w:val="000000" w:themeColor="text1"/>
          <w:sz w:val="10"/>
          <w:szCs w:val="10"/>
        </w:rPr>
        <w:t xml:space="preserve"> </w:t>
      </w:r>
      <w:r w:rsidR="00C2214D" w:rsidRPr="00244ECF">
        <w:rPr>
          <w:rFonts w:ascii="Times New Roman" w:hAnsi="Times New Roman" w:cs="Times New Roman"/>
          <w:color w:val="000000" w:themeColor="text1"/>
          <w:sz w:val="26"/>
          <w:szCs w:val="26"/>
        </w:rPr>
        <w:t xml:space="preserve">характеру, які можуть мати істотний вплив на здійснення правосуддя суддею; дотримання суддівської етики, наявність обставин, передбачених </w:t>
      </w:r>
      <w:bookmarkStart w:id="0" w:name="_Hlk151026623"/>
      <w:r w:rsidR="00C2214D" w:rsidRPr="00244ECF">
        <w:rPr>
          <w:rFonts w:ascii="Times New Roman" w:hAnsi="Times New Roman" w:cs="Times New Roman"/>
          <w:color w:val="000000" w:themeColor="text1"/>
          <w:sz w:val="26"/>
          <w:szCs w:val="26"/>
        </w:rPr>
        <w:t xml:space="preserve">підпунктами 1, 2, 3, 5–12, 13, 15–19 частини першої </w:t>
      </w:r>
      <w:bookmarkEnd w:id="0"/>
      <w:r w:rsidR="00C2214D" w:rsidRPr="00244ECF">
        <w:rPr>
          <w:rFonts w:ascii="Times New Roman" w:hAnsi="Times New Roman" w:cs="Times New Roman"/>
          <w:color w:val="000000" w:themeColor="text1"/>
          <w:sz w:val="26"/>
          <w:szCs w:val="26"/>
        </w:rPr>
        <w:t>статті 106 Закону, та інші дані, які можуть вказувати на відповідність судді критерію доброчесності.</w:t>
      </w:r>
    </w:p>
    <w:p w:rsidR="00C2214D" w:rsidRPr="00244ECF" w:rsidRDefault="00C2214D" w:rsidP="00C2214D">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Ці показники оцінюються за результатами співбесіди та дослідження інформації, яка міститься в суддівському досьє, зокрема:</w:t>
      </w:r>
    </w:p>
    <w:p w:rsidR="00C2214D" w:rsidRPr="00244ECF" w:rsidRDefault="00C2214D" w:rsidP="00C2214D">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C2214D" w:rsidRPr="00244ECF" w:rsidRDefault="00C2214D" w:rsidP="00C2214D">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2) декларації особи, уповноваженої на виконання функцій держави або місцевого самоврядування;</w:t>
      </w:r>
    </w:p>
    <w:p w:rsidR="00C2214D" w:rsidRPr="00244ECF" w:rsidRDefault="00C2214D" w:rsidP="00C2214D">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3) результатів перевірки декларації особи, уповноваженої на виконання функцій держави або місцевого самоврядування (за наявності);</w:t>
      </w:r>
    </w:p>
    <w:p w:rsidR="00C2214D" w:rsidRPr="00244ECF" w:rsidRDefault="00C2214D" w:rsidP="00C2214D">
      <w:pPr>
        <w:pStyle w:val="a4"/>
        <w:ind w:firstLine="708"/>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 xml:space="preserve">4) декларації родинних </w:t>
      </w:r>
      <w:r w:rsidR="002106A5" w:rsidRPr="00244ECF">
        <w:rPr>
          <w:rFonts w:ascii="Times New Roman" w:hAnsi="Times New Roman" w:cs="Times New Roman"/>
          <w:color w:val="000000" w:themeColor="text1"/>
          <w:sz w:val="26"/>
          <w:szCs w:val="26"/>
        </w:rPr>
        <w:t>зв’язків</w:t>
      </w:r>
      <w:r w:rsidRPr="00244ECF">
        <w:rPr>
          <w:rFonts w:ascii="Times New Roman" w:hAnsi="Times New Roman" w:cs="Times New Roman"/>
          <w:color w:val="000000" w:themeColor="text1"/>
          <w:sz w:val="26"/>
          <w:szCs w:val="26"/>
        </w:rPr>
        <w:t xml:space="preserve"> судді та декларації доброчесності судді;</w:t>
      </w:r>
    </w:p>
    <w:p w:rsidR="00C2214D" w:rsidRPr="00244ECF" w:rsidRDefault="00C2214D" w:rsidP="00C2214D">
      <w:pPr>
        <w:pStyle w:val="a4"/>
        <w:ind w:firstLine="708"/>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5) результатів регулярного оцінювання;</w:t>
      </w:r>
    </w:p>
    <w:p w:rsidR="00C2214D" w:rsidRPr="00244ECF" w:rsidRDefault="00C2214D" w:rsidP="00D43322">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 xml:space="preserve">6) результатів перевірки декларації родинних </w:t>
      </w:r>
      <w:r w:rsidR="00C77745" w:rsidRPr="00244ECF">
        <w:rPr>
          <w:rFonts w:ascii="Times New Roman" w:hAnsi="Times New Roman" w:cs="Times New Roman"/>
          <w:color w:val="000000" w:themeColor="text1"/>
          <w:sz w:val="26"/>
          <w:szCs w:val="26"/>
        </w:rPr>
        <w:t>з</w:t>
      </w:r>
      <w:r w:rsidR="002106A5" w:rsidRPr="00244ECF">
        <w:rPr>
          <w:rFonts w:ascii="Times New Roman" w:hAnsi="Times New Roman" w:cs="Times New Roman"/>
          <w:color w:val="000000" w:themeColor="text1"/>
          <w:sz w:val="26"/>
          <w:szCs w:val="26"/>
        </w:rPr>
        <w:t>в’язків</w:t>
      </w:r>
      <w:r w:rsidRPr="00244ECF">
        <w:rPr>
          <w:rFonts w:ascii="Times New Roman" w:hAnsi="Times New Roman" w:cs="Times New Roman"/>
          <w:color w:val="000000" w:themeColor="text1"/>
          <w:sz w:val="26"/>
          <w:szCs w:val="26"/>
        </w:rPr>
        <w:t xml:space="preserve"> судді та декларації доброчесності судді (за наявності);</w:t>
      </w:r>
    </w:p>
    <w:p w:rsidR="00C2214D" w:rsidRPr="00244ECF" w:rsidRDefault="00C2214D" w:rsidP="00C2214D">
      <w:pPr>
        <w:pStyle w:val="a4"/>
        <w:ind w:firstLine="708"/>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7) висновків або інформації Громадської ради доброчесності (за наявності);</w:t>
      </w:r>
    </w:p>
    <w:p w:rsidR="00C2214D" w:rsidRPr="00244ECF" w:rsidRDefault="00C2214D" w:rsidP="00C2214D">
      <w:pPr>
        <w:pStyle w:val="a4"/>
        <w:ind w:firstLine="708"/>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8) іншої інформації, що включена до суддівського досьє.</w:t>
      </w:r>
    </w:p>
    <w:p w:rsidR="00EA7E4F" w:rsidRPr="00244ECF" w:rsidRDefault="00C2214D" w:rsidP="00C2214D">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Дослідивши інформацію, яка міститься в матеріалах суддівського досьє,</w:t>
      </w:r>
      <w:r w:rsidR="00C77745" w:rsidRPr="00244ECF">
        <w:rPr>
          <w:rFonts w:ascii="Times New Roman" w:hAnsi="Times New Roman" w:cs="Times New Roman"/>
          <w:color w:val="000000" w:themeColor="text1"/>
          <w:sz w:val="26"/>
          <w:szCs w:val="26"/>
        </w:rPr>
        <w:t xml:space="preserve"> Комісія</w:t>
      </w:r>
      <w:r w:rsidRPr="00244ECF">
        <w:rPr>
          <w:rFonts w:ascii="Times New Roman" w:hAnsi="Times New Roman" w:cs="Times New Roman"/>
          <w:color w:val="000000" w:themeColor="text1"/>
          <w:sz w:val="26"/>
          <w:szCs w:val="26"/>
        </w:rPr>
        <w:t xml:space="preserve"> не </w:t>
      </w:r>
      <w:r w:rsidR="00C77745" w:rsidRPr="00244ECF">
        <w:rPr>
          <w:rFonts w:ascii="Times New Roman" w:hAnsi="Times New Roman" w:cs="Times New Roman"/>
          <w:color w:val="000000" w:themeColor="text1"/>
          <w:sz w:val="26"/>
          <w:szCs w:val="26"/>
        </w:rPr>
        <w:t>виявила в</w:t>
      </w:r>
      <w:r w:rsidRPr="00244ECF">
        <w:rPr>
          <w:rFonts w:ascii="Times New Roman" w:hAnsi="Times New Roman" w:cs="Times New Roman"/>
          <w:color w:val="000000" w:themeColor="text1"/>
          <w:sz w:val="26"/>
          <w:szCs w:val="26"/>
        </w:rPr>
        <w:t xml:space="preserve">ідомостей про невідповідність витрат і майна судді та членів сім’ї, а також близьких осіб задекларованим доходам, невідповідність </w:t>
      </w:r>
      <w:r w:rsidR="00D43322" w:rsidRPr="00244ECF">
        <w:rPr>
          <w:rFonts w:ascii="Times New Roman" w:hAnsi="Times New Roman" w:cs="Times New Roman"/>
          <w:color w:val="000000" w:themeColor="text1"/>
          <w:sz w:val="26"/>
          <w:szCs w:val="26"/>
        </w:rPr>
        <w:t>судді</w:t>
      </w:r>
      <w:r w:rsidR="009F447D" w:rsidRPr="00244ECF">
        <w:rPr>
          <w:rFonts w:ascii="Times New Roman" w:hAnsi="Times New Roman" w:cs="Times New Roman"/>
          <w:color w:val="000000" w:themeColor="text1"/>
          <w:sz w:val="26"/>
          <w:szCs w:val="26"/>
        </w:rPr>
        <w:t xml:space="preserve"> вимогам законодавства у сфері </w:t>
      </w:r>
      <w:r w:rsidRPr="00244ECF">
        <w:rPr>
          <w:rFonts w:ascii="Times New Roman" w:hAnsi="Times New Roman" w:cs="Times New Roman"/>
          <w:color w:val="000000" w:themeColor="text1"/>
          <w:sz w:val="26"/>
          <w:szCs w:val="26"/>
        </w:rPr>
        <w:t>запобігання корупції, вимогам стосовно політичної нейтральності,</w:t>
      </w:r>
      <w:r w:rsidR="009F447D" w:rsidRPr="00244ECF">
        <w:rPr>
          <w:rFonts w:ascii="Times New Roman" w:hAnsi="Times New Roman" w:cs="Times New Roman"/>
          <w:color w:val="000000" w:themeColor="text1"/>
          <w:sz w:val="26"/>
          <w:szCs w:val="26"/>
        </w:rPr>
        <w:t xml:space="preserve"> </w:t>
      </w:r>
      <w:r w:rsidR="00C77745" w:rsidRPr="00244ECF">
        <w:rPr>
          <w:rFonts w:ascii="Times New Roman" w:hAnsi="Times New Roman" w:cs="Times New Roman"/>
          <w:color w:val="000000" w:themeColor="text1"/>
          <w:sz w:val="26"/>
          <w:szCs w:val="26"/>
        </w:rPr>
        <w:t xml:space="preserve">про </w:t>
      </w:r>
      <w:r w:rsidRPr="00244ECF">
        <w:rPr>
          <w:rFonts w:ascii="Times New Roman" w:hAnsi="Times New Roman" w:cs="Times New Roman"/>
          <w:color w:val="000000" w:themeColor="text1"/>
          <w:sz w:val="26"/>
          <w:szCs w:val="26"/>
        </w:rPr>
        <w:t>недотримання Кодексу суддівської етики та обставин</w:t>
      </w:r>
      <w:r w:rsidR="00C77745" w:rsidRPr="00244ECF">
        <w:rPr>
          <w:rFonts w:ascii="Times New Roman" w:hAnsi="Times New Roman" w:cs="Times New Roman"/>
          <w:color w:val="000000" w:themeColor="text1"/>
          <w:sz w:val="26"/>
          <w:szCs w:val="26"/>
        </w:rPr>
        <w:t>и</w:t>
      </w:r>
      <w:r w:rsidRPr="00244ECF">
        <w:rPr>
          <w:rFonts w:ascii="Times New Roman" w:hAnsi="Times New Roman" w:cs="Times New Roman"/>
          <w:color w:val="000000" w:themeColor="text1"/>
          <w:sz w:val="26"/>
          <w:szCs w:val="26"/>
        </w:rPr>
        <w:t>, передбачен</w:t>
      </w:r>
      <w:r w:rsidR="00C77745" w:rsidRPr="00244ECF">
        <w:rPr>
          <w:rFonts w:ascii="Times New Roman" w:hAnsi="Times New Roman" w:cs="Times New Roman"/>
          <w:color w:val="000000" w:themeColor="text1"/>
          <w:sz w:val="26"/>
          <w:szCs w:val="26"/>
        </w:rPr>
        <w:t>і</w:t>
      </w:r>
      <w:r w:rsidRPr="00244ECF">
        <w:rPr>
          <w:rFonts w:ascii="Times New Roman" w:hAnsi="Times New Roman" w:cs="Times New Roman"/>
          <w:color w:val="000000" w:themeColor="text1"/>
          <w:sz w:val="26"/>
          <w:szCs w:val="26"/>
        </w:rPr>
        <w:t xml:space="preserve"> підпунктами 1, 2, 3, 5–12, 13, 15–19 частини першої статті 106 Закону. До дисциплінарної відповід</w:t>
      </w:r>
      <w:r w:rsidR="00EA7E4F" w:rsidRPr="00244ECF">
        <w:rPr>
          <w:rFonts w:ascii="Times New Roman" w:hAnsi="Times New Roman" w:cs="Times New Roman"/>
          <w:color w:val="000000" w:themeColor="text1"/>
          <w:sz w:val="26"/>
          <w:szCs w:val="26"/>
        </w:rPr>
        <w:t>альності суддя Гончарова</w:t>
      </w:r>
      <w:r w:rsidR="001B1AA4">
        <w:rPr>
          <w:rFonts w:ascii="Times New Roman" w:hAnsi="Times New Roman" w:cs="Times New Roman"/>
          <w:color w:val="000000" w:themeColor="text1"/>
          <w:sz w:val="26"/>
          <w:szCs w:val="26"/>
        </w:rPr>
        <w:t> </w:t>
      </w:r>
      <w:r w:rsidR="00EA7E4F" w:rsidRPr="00244ECF">
        <w:rPr>
          <w:rFonts w:ascii="Times New Roman" w:hAnsi="Times New Roman" w:cs="Times New Roman"/>
          <w:color w:val="000000" w:themeColor="text1"/>
          <w:sz w:val="26"/>
          <w:szCs w:val="26"/>
        </w:rPr>
        <w:t>А.О. не притягува</w:t>
      </w:r>
      <w:r w:rsidR="00C77745" w:rsidRPr="00244ECF">
        <w:rPr>
          <w:rFonts w:ascii="Times New Roman" w:hAnsi="Times New Roman" w:cs="Times New Roman"/>
          <w:color w:val="000000" w:themeColor="text1"/>
          <w:sz w:val="26"/>
          <w:szCs w:val="26"/>
        </w:rPr>
        <w:t>ла</w:t>
      </w:r>
      <w:r w:rsidR="00EA7E4F" w:rsidRPr="00244ECF">
        <w:rPr>
          <w:rFonts w:ascii="Times New Roman" w:hAnsi="Times New Roman" w:cs="Times New Roman"/>
          <w:color w:val="000000" w:themeColor="text1"/>
          <w:sz w:val="26"/>
          <w:szCs w:val="26"/>
        </w:rPr>
        <w:t>ся.</w:t>
      </w:r>
    </w:p>
    <w:p w:rsidR="00C2214D" w:rsidRPr="00244ECF" w:rsidRDefault="00EA7E4F" w:rsidP="00C2214D">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У матеріалах суддівського досьє відсутні в</w:t>
      </w:r>
      <w:r w:rsidR="00C2214D" w:rsidRPr="00244ECF">
        <w:rPr>
          <w:rFonts w:ascii="Times New Roman" w:hAnsi="Times New Roman" w:cs="Times New Roman"/>
          <w:color w:val="000000" w:themeColor="text1"/>
          <w:sz w:val="26"/>
          <w:szCs w:val="26"/>
        </w:rPr>
        <w:t xml:space="preserve">ідомості щодо притягнення судді </w:t>
      </w:r>
      <w:r w:rsidRPr="00244ECF">
        <w:rPr>
          <w:rFonts w:ascii="Times New Roman" w:hAnsi="Times New Roman" w:cs="Times New Roman"/>
          <w:color w:val="000000" w:themeColor="text1"/>
          <w:sz w:val="26"/>
          <w:szCs w:val="26"/>
        </w:rPr>
        <w:t>Гончарової</w:t>
      </w:r>
      <w:r w:rsidR="001B1AA4">
        <w:rPr>
          <w:rFonts w:ascii="Times New Roman" w:hAnsi="Times New Roman" w:cs="Times New Roman"/>
          <w:color w:val="000000" w:themeColor="text1"/>
          <w:sz w:val="26"/>
          <w:szCs w:val="26"/>
        </w:rPr>
        <w:t> </w:t>
      </w:r>
      <w:r w:rsidRPr="00244ECF">
        <w:rPr>
          <w:rFonts w:ascii="Times New Roman" w:hAnsi="Times New Roman" w:cs="Times New Roman"/>
          <w:color w:val="000000" w:themeColor="text1"/>
          <w:sz w:val="26"/>
          <w:szCs w:val="26"/>
        </w:rPr>
        <w:t xml:space="preserve">А.О. </w:t>
      </w:r>
      <w:r w:rsidR="00C2214D" w:rsidRPr="00244ECF">
        <w:rPr>
          <w:rFonts w:ascii="Times New Roman" w:hAnsi="Times New Roman" w:cs="Times New Roman"/>
          <w:color w:val="000000" w:themeColor="text1"/>
          <w:sz w:val="26"/>
          <w:szCs w:val="26"/>
        </w:rPr>
        <w:t xml:space="preserve">до відповідальності за вчинення проступків або правопорушень, які </w:t>
      </w:r>
      <w:r w:rsidR="00C77745" w:rsidRPr="00244ECF">
        <w:rPr>
          <w:rFonts w:ascii="Times New Roman" w:hAnsi="Times New Roman" w:cs="Times New Roman"/>
          <w:color w:val="000000" w:themeColor="text1"/>
          <w:sz w:val="26"/>
          <w:szCs w:val="26"/>
        </w:rPr>
        <w:t xml:space="preserve">свідчать про </w:t>
      </w:r>
      <w:proofErr w:type="spellStart"/>
      <w:r w:rsidR="00C77745" w:rsidRPr="00244ECF">
        <w:rPr>
          <w:rFonts w:ascii="Times New Roman" w:hAnsi="Times New Roman" w:cs="Times New Roman"/>
          <w:color w:val="000000" w:themeColor="text1"/>
          <w:sz w:val="26"/>
          <w:szCs w:val="26"/>
        </w:rPr>
        <w:t>недоброчесність</w:t>
      </w:r>
      <w:proofErr w:type="spellEnd"/>
      <w:r w:rsidR="00C77745" w:rsidRPr="00244ECF">
        <w:rPr>
          <w:rFonts w:ascii="Times New Roman" w:hAnsi="Times New Roman" w:cs="Times New Roman"/>
          <w:color w:val="000000" w:themeColor="text1"/>
          <w:sz w:val="26"/>
          <w:szCs w:val="26"/>
        </w:rPr>
        <w:t xml:space="preserve"> та </w:t>
      </w:r>
      <w:r w:rsidR="00C2214D" w:rsidRPr="00244ECF">
        <w:rPr>
          <w:rFonts w:ascii="Times New Roman" w:hAnsi="Times New Roman" w:cs="Times New Roman"/>
          <w:color w:val="000000" w:themeColor="text1"/>
          <w:sz w:val="26"/>
          <w:szCs w:val="26"/>
        </w:rPr>
        <w:t xml:space="preserve">наявність незабезпечених зобов’язань майнового характеру, які можуть мати </w:t>
      </w:r>
      <w:r w:rsidRPr="00244ECF">
        <w:rPr>
          <w:rFonts w:ascii="Times New Roman" w:hAnsi="Times New Roman" w:cs="Times New Roman"/>
          <w:color w:val="000000" w:themeColor="text1"/>
          <w:sz w:val="26"/>
          <w:szCs w:val="26"/>
        </w:rPr>
        <w:t>істотний вплив на здійснення нею</w:t>
      </w:r>
      <w:r w:rsidR="00C2214D" w:rsidRPr="00244ECF">
        <w:rPr>
          <w:rFonts w:ascii="Times New Roman" w:hAnsi="Times New Roman" w:cs="Times New Roman"/>
          <w:color w:val="000000" w:themeColor="text1"/>
          <w:sz w:val="26"/>
          <w:szCs w:val="26"/>
        </w:rPr>
        <w:t xml:space="preserve"> правосуддя.</w:t>
      </w:r>
    </w:p>
    <w:p w:rsidR="00C2214D" w:rsidRPr="00244ECF" w:rsidRDefault="00C2214D" w:rsidP="00C2214D">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 xml:space="preserve">Даних щодо невідповідності судді </w:t>
      </w:r>
      <w:r w:rsidR="00EA7E4F" w:rsidRPr="00244ECF">
        <w:rPr>
          <w:rFonts w:ascii="Times New Roman" w:hAnsi="Times New Roman" w:cs="Times New Roman"/>
          <w:color w:val="000000" w:themeColor="text1"/>
          <w:sz w:val="26"/>
          <w:szCs w:val="26"/>
        </w:rPr>
        <w:t>Гончарової</w:t>
      </w:r>
      <w:r w:rsidR="001B1AA4">
        <w:rPr>
          <w:rFonts w:ascii="Times New Roman" w:hAnsi="Times New Roman" w:cs="Times New Roman"/>
          <w:color w:val="000000" w:themeColor="text1"/>
          <w:sz w:val="26"/>
          <w:szCs w:val="26"/>
        </w:rPr>
        <w:t> </w:t>
      </w:r>
      <w:r w:rsidR="00EA7E4F" w:rsidRPr="00244ECF">
        <w:rPr>
          <w:rFonts w:ascii="Times New Roman" w:hAnsi="Times New Roman" w:cs="Times New Roman"/>
          <w:color w:val="000000" w:themeColor="text1"/>
          <w:sz w:val="26"/>
          <w:szCs w:val="26"/>
        </w:rPr>
        <w:t xml:space="preserve">А.О. </w:t>
      </w:r>
      <w:r w:rsidRPr="00244ECF">
        <w:rPr>
          <w:rFonts w:ascii="Times New Roman" w:hAnsi="Times New Roman" w:cs="Times New Roman"/>
          <w:color w:val="000000" w:themeColor="text1"/>
          <w:sz w:val="26"/>
          <w:szCs w:val="26"/>
        </w:rPr>
        <w:t>антикорупційному критерію Комісією не встановлено.</w:t>
      </w:r>
    </w:p>
    <w:p w:rsidR="00C2214D" w:rsidRPr="00244ECF" w:rsidRDefault="00C2214D" w:rsidP="00C2214D">
      <w:pPr>
        <w:pStyle w:val="a4"/>
        <w:ind w:firstLine="708"/>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 xml:space="preserve">Водночас </w:t>
      </w:r>
      <w:r w:rsidR="0086765D" w:rsidRPr="00244ECF">
        <w:rPr>
          <w:rFonts w:ascii="Times New Roman" w:hAnsi="Times New Roman" w:cs="Times New Roman"/>
          <w:color w:val="000000" w:themeColor="text1"/>
          <w:sz w:val="26"/>
          <w:szCs w:val="26"/>
          <w:shd w:val="clear" w:color="auto" w:fill="FFFFFF"/>
          <w:lang w:val="ru-RU"/>
        </w:rPr>
        <w:t>20</w:t>
      </w:r>
      <w:r w:rsidRPr="00244ECF">
        <w:rPr>
          <w:rFonts w:ascii="Times New Roman" w:hAnsi="Times New Roman" w:cs="Times New Roman"/>
          <w:color w:val="000000" w:themeColor="text1"/>
          <w:sz w:val="26"/>
          <w:szCs w:val="26"/>
          <w:shd w:val="clear" w:color="auto" w:fill="FFFFFF"/>
        </w:rPr>
        <w:t xml:space="preserve"> листопада 2023 року до Комісії надійшов висновок ГРД п</w:t>
      </w:r>
      <w:r w:rsidR="0086765D" w:rsidRPr="00244ECF">
        <w:rPr>
          <w:rFonts w:ascii="Times New Roman" w:hAnsi="Times New Roman" w:cs="Times New Roman"/>
          <w:color w:val="000000" w:themeColor="text1"/>
          <w:sz w:val="26"/>
          <w:szCs w:val="26"/>
          <w:shd w:val="clear" w:color="auto" w:fill="FFFFFF"/>
        </w:rPr>
        <w:t>ро невідповідність судді Гончарової</w:t>
      </w:r>
      <w:r w:rsidR="001B1AA4">
        <w:rPr>
          <w:rFonts w:ascii="Times New Roman" w:hAnsi="Times New Roman" w:cs="Times New Roman"/>
          <w:color w:val="000000" w:themeColor="text1"/>
          <w:sz w:val="26"/>
          <w:szCs w:val="26"/>
          <w:shd w:val="clear" w:color="auto" w:fill="FFFFFF"/>
        </w:rPr>
        <w:t> </w:t>
      </w:r>
      <w:r w:rsidR="0086765D" w:rsidRPr="00244ECF">
        <w:rPr>
          <w:rFonts w:ascii="Times New Roman" w:hAnsi="Times New Roman" w:cs="Times New Roman"/>
          <w:color w:val="000000" w:themeColor="text1"/>
          <w:sz w:val="26"/>
          <w:szCs w:val="26"/>
          <w:shd w:val="clear" w:color="auto" w:fill="FFFFFF"/>
        </w:rPr>
        <w:t xml:space="preserve">А.О. </w:t>
      </w:r>
      <w:r w:rsidRPr="00244ECF">
        <w:rPr>
          <w:rFonts w:ascii="Times New Roman" w:hAnsi="Times New Roman" w:cs="Times New Roman"/>
          <w:color w:val="000000" w:themeColor="text1"/>
          <w:sz w:val="26"/>
          <w:szCs w:val="26"/>
          <w:shd w:val="clear" w:color="auto" w:fill="FFFFFF"/>
        </w:rPr>
        <w:t>критеріям доброчесності та професійної етик</w:t>
      </w:r>
      <w:r w:rsidR="00D43322" w:rsidRPr="00244ECF">
        <w:rPr>
          <w:rFonts w:ascii="Times New Roman" w:hAnsi="Times New Roman" w:cs="Times New Roman"/>
          <w:color w:val="000000" w:themeColor="text1"/>
          <w:sz w:val="26"/>
          <w:szCs w:val="26"/>
          <w:shd w:val="clear" w:color="auto" w:fill="FFFFFF"/>
        </w:rPr>
        <w:t>и</w:t>
      </w:r>
      <w:r w:rsidRPr="00244ECF">
        <w:rPr>
          <w:rFonts w:ascii="Times New Roman" w:hAnsi="Times New Roman" w:cs="Times New Roman"/>
          <w:color w:val="000000" w:themeColor="text1"/>
          <w:sz w:val="26"/>
          <w:szCs w:val="26"/>
          <w:shd w:val="clear" w:color="auto" w:fill="FFFFFF"/>
        </w:rPr>
        <w:t xml:space="preserve">. </w:t>
      </w:r>
    </w:p>
    <w:p w:rsidR="00C2214D" w:rsidRPr="00244ECF" w:rsidRDefault="00C2214D" w:rsidP="0086765D">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shd w:val="clear" w:color="auto" w:fill="FFFFFF"/>
        </w:rPr>
        <w:t>У висновку вказано, що судд</w:t>
      </w:r>
      <w:r w:rsidR="00EA7E4F" w:rsidRPr="00244ECF">
        <w:rPr>
          <w:rFonts w:ascii="Times New Roman" w:hAnsi="Times New Roman" w:cs="Times New Roman"/>
          <w:color w:val="000000" w:themeColor="text1"/>
          <w:sz w:val="26"/>
          <w:szCs w:val="26"/>
          <w:shd w:val="clear" w:color="auto" w:fill="FFFFFF"/>
        </w:rPr>
        <w:t xml:space="preserve">я </w:t>
      </w:r>
      <w:r w:rsidR="0086765D" w:rsidRPr="00244ECF">
        <w:rPr>
          <w:rFonts w:ascii="Times New Roman" w:hAnsi="Times New Roman" w:cs="Times New Roman"/>
          <w:color w:val="000000" w:themeColor="text1"/>
          <w:sz w:val="26"/>
          <w:szCs w:val="26"/>
          <w:shd w:val="clear" w:color="auto" w:fill="FFFFFF"/>
        </w:rPr>
        <w:t>Гончаров</w:t>
      </w:r>
      <w:r w:rsidR="00EA7E4F" w:rsidRPr="00244ECF">
        <w:rPr>
          <w:rFonts w:ascii="Times New Roman" w:hAnsi="Times New Roman" w:cs="Times New Roman"/>
          <w:color w:val="000000" w:themeColor="text1"/>
          <w:sz w:val="26"/>
          <w:szCs w:val="26"/>
          <w:shd w:val="clear" w:color="auto" w:fill="FFFFFF"/>
        </w:rPr>
        <w:t>а</w:t>
      </w:r>
      <w:r w:rsidR="0086765D" w:rsidRPr="00244ECF">
        <w:rPr>
          <w:rFonts w:ascii="Times New Roman" w:hAnsi="Times New Roman" w:cs="Times New Roman"/>
          <w:color w:val="000000" w:themeColor="text1"/>
          <w:sz w:val="26"/>
          <w:szCs w:val="26"/>
          <w:shd w:val="clear" w:color="auto" w:fill="FFFFFF"/>
        </w:rPr>
        <w:t xml:space="preserve"> А.О.</w:t>
      </w:r>
      <w:r w:rsidRPr="00244ECF">
        <w:rPr>
          <w:rFonts w:ascii="Times New Roman" w:hAnsi="Times New Roman" w:cs="Times New Roman"/>
          <w:color w:val="000000" w:themeColor="text1"/>
          <w:sz w:val="26"/>
          <w:szCs w:val="26"/>
          <w:shd w:val="clear" w:color="auto" w:fill="FFFFFF"/>
        </w:rPr>
        <w:t xml:space="preserve"> </w:t>
      </w:r>
      <w:r w:rsidRPr="00244ECF">
        <w:rPr>
          <w:rFonts w:ascii="Times New Roman" w:hAnsi="Times New Roman" w:cs="Times New Roman"/>
          <w:color w:val="000000" w:themeColor="text1"/>
          <w:sz w:val="26"/>
          <w:szCs w:val="26"/>
        </w:rPr>
        <w:t xml:space="preserve">без поважних причин </w:t>
      </w:r>
      <w:r w:rsidR="0086765D" w:rsidRPr="00244ECF">
        <w:rPr>
          <w:rFonts w:ascii="Times New Roman" w:hAnsi="Times New Roman" w:cs="Times New Roman"/>
          <w:color w:val="000000" w:themeColor="text1"/>
          <w:sz w:val="26"/>
          <w:szCs w:val="26"/>
        </w:rPr>
        <w:t>систематично порушувал</w:t>
      </w:r>
      <w:r w:rsidR="00EA7E4F" w:rsidRPr="00244ECF">
        <w:rPr>
          <w:rFonts w:ascii="Times New Roman" w:hAnsi="Times New Roman" w:cs="Times New Roman"/>
          <w:color w:val="000000" w:themeColor="text1"/>
          <w:sz w:val="26"/>
          <w:szCs w:val="26"/>
        </w:rPr>
        <w:t>а</w:t>
      </w:r>
      <w:r w:rsidR="0086765D" w:rsidRPr="00244ECF">
        <w:rPr>
          <w:rFonts w:ascii="Times New Roman" w:hAnsi="Times New Roman" w:cs="Times New Roman"/>
          <w:color w:val="000000" w:themeColor="text1"/>
          <w:sz w:val="26"/>
          <w:szCs w:val="26"/>
        </w:rPr>
        <w:t xml:space="preserve"> встановлені законом строки розгляду справ </w:t>
      </w:r>
      <w:r w:rsidRPr="00244ECF">
        <w:rPr>
          <w:rFonts w:ascii="Times New Roman" w:hAnsi="Times New Roman" w:cs="Times New Roman"/>
          <w:color w:val="000000" w:themeColor="text1"/>
          <w:sz w:val="26"/>
          <w:szCs w:val="26"/>
        </w:rPr>
        <w:t>про</w:t>
      </w:r>
      <w:r w:rsidR="0086765D" w:rsidRPr="00244ECF">
        <w:rPr>
          <w:rFonts w:ascii="Times New Roman" w:hAnsi="Times New Roman" w:cs="Times New Roman"/>
          <w:color w:val="000000" w:themeColor="text1"/>
          <w:sz w:val="26"/>
          <w:szCs w:val="26"/>
        </w:rPr>
        <w:t xml:space="preserve"> адміністративні правопорушення, передбачен</w:t>
      </w:r>
      <w:r w:rsidR="00EA7E4F" w:rsidRPr="00244ECF">
        <w:rPr>
          <w:rFonts w:ascii="Times New Roman" w:hAnsi="Times New Roman" w:cs="Times New Roman"/>
          <w:color w:val="000000" w:themeColor="text1"/>
          <w:sz w:val="26"/>
          <w:szCs w:val="26"/>
        </w:rPr>
        <w:t>і</w:t>
      </w:r>
      <w:r w:rsidR="0086765D" w:rsidRPr="00244ECF">
        <w:rPr>
          <w:rFonts w:ascii="Times New Roman" w:hAnsi="Times New Roman" w:cs="Times New Roman"/>
          <w:color w:val="000000" w:themeColor="text1"/>
          <w:sz w:val="26"/>
          <w:szCs w:val="26"/>
        </w:rPr>
        <w:t xml:space="preserve"> статтею 130 Кодексу </w:t>
      </w:r>
      <w:r w:rsidR="0086765D" w:rsidRPr="00244ECF">
        <w:rPr>
          <w:rFonts w:ascii="Times New Roman" w:hAnsi="Times New Roman" w:cs="Times New Roman"/>
          <w:color w:val="000000" w:themeColor="text1"/>
          <w:sz w:val="26"/>
          <w:szCs w:val="26"/>
          <w:shd w:val="clear" w:color="auto" w:fill="FFFFFF"/>
        </w:rPr>
        <w:t>України про адміністративні правопорушення (</w:t>
      </w:r>
      <w:r w:rsidR="0086765D" w:rsidRPr="00244ECF">
        <w:rPr>
          <w:rFonts w:ascii="Times New Roman" w:hAnsi="Times New Roman" w:cs="Times New Roman"/>
          <w:color w:val="000000" w:themeColor="text1"/>
          <w:sz w:val="26"/>
          <w:szCs w:val="26"/>
        </w:rPr>
        <w:t xml:space="preserve">у редакції, чинній на час вчинення процесуальних дій, </w:t>
      </w:r>
      <w:r w:rsidR="0086765D" w:rsidRPr="00244ECF">
        <w:rPr>
          <w:rFonts w:ascii="Times New Roman" w:hAnsi="Times New Roman" w:cs="Times New Roman"/>
          <w:color w:val="000000" w:themeColor="text1"/>
          <w:sz w:val="26"/>
          <w:szCs w:val="26"/>
          <w:shd w:val="clear" w:color="auto" w:fill="FFFFFF"/>
        </w:rPr>
        <w:t>далі – КУпАП</w:t>
      </w:r>
      <w:r w:rsidR="003D7928" w:rsidRPr="00244ECF">
        <w:rPr>
          <w:rFonts w:ascii="Times New Roman" w:hAnsi="Times New Roman" w:cs="Times New Roman"/>
          <w:color w:val="000000" w:themeColor="text1"/>
          <w:sz w:val="26"/>
          <w:szCs w:val="26"/>
          <w:shd w:val="clear" w:color="auto" w:fill="FFFFFF"/>
        </w:rPr>
        <w:t>, Кодекс</w:t>
      </w:r>
      <w:r w:rsidR="0086765D" w:rsidRPr="00244ECF">
        <w:rPr>
          <w:rFonts w:ascii="Times New Roman" w:hAnsi="Times New Roman" w:cs="Times New Roman"/>
          <w:color w:val="000000" w:themeColor="text1"/>
          <w:sz w:val="26"/>
          <w:szCs w:val="26"/>
          <w:shd w:val="clear" w:color="auto" w:fill="FFFFFF"/>
        </w:rPr>
        <w:t>)</w:t>
      </w:r>
      <w:r w:rsidR="0086765D" w:rsidRPr="00244ECF">
        <w:rPr>
          <w:rFonts w:ascii="Times New Roman" w:hAnsi="Times New Roman" w:cs="Times New Roman"/>
          <w:color w:val="000000" w:themeColor="text1"/>
          <w:sz w:val="26"/>
          <w:szCs w:val="26"/>
        </w:rPr>
        <w:t xml:space="preserve">, </w:t>
      </w:r>
      <w:r w:rsidR="00D93EA9" w:rsidRPr="00244ECF">
        <w:rPr>
          <w:rFonts w:ascii="Times New Roman" w:hAnsi="Times New Roman" w:cs="Times New Roman"/>
          <w:color w:val="000000" w:themeColor="text1"/>
          <w:sz w:val="26"/>
          <w:szCs w:val="26"/>
        </w:rPr>
        <w:t xml:space="preserve">внаслідок чого </w:t>
      </w:r>
      <w:r w:rsidRPr="00244ECF">
        <w:rPr>
          <w:rFonts w:ascii="Times New Roman" w:hAnsi="Times New Roman" w:cs="Times New Roman"/>
          <w:color w:val="000000" w:themeColor="text1"/>
          <w:sz w:val="26"/>
          <w:szCs w:val="26"/>
        </w:rPr>
        <w:t>порушник</w:t>
      </w:r>
      <w:r w:rsidR="0086765D" w:rsidRPr="00244ECF">
        <w:rPr>
          <w:rFonts w:ascii="Times New Roman" w:hAnsi="Times New Roman" w:cs="Times New Roman"/>
          <w:color w:val="000000" w:themeColor="text1"/>
          <w:sz w:val="26"/>
          <w:szCs w:val="26"/>
        </w:rPr>
        <w:t>и</w:t>
      </w:r>
      <w:r w:rsidRPr="00244ECF">
        <w:rPr>
          <w:rFonts w:ascii="Times New Roman" w:hAnsi="Times New Roman" w:cs="Times New Roman"/>
          <w:color w:val="000000" w:themeColor="text1"/>
          <w:sz w:val="26"/>
          <w:szCs w:val="26"/>
        </w:rPr>
        <w:t xml:space="preserve"> </w:t>
      </w:r>
      <w:r w:rsidR="00D93EA9" w:rsidRPr="00244ECF">
        <w:rPr>
          <w:rFonts w:ascii="Times New Roman" w:hAnsi="Times New Roman" w:cs="Times New Roman"/>
          <w:color w:val="000000" w:themeColor="text1"/>
          <w:sz w:val="26"/>
          <w:szCs w:val="26"/>
        </w:rPr>
        <w:t xml:space="preserve">уникли </w:t>
      </w:r>
      <w:r w:rsidRPr="00244ECF">
        <w:rPr>
          <w:rFonts w:ascii="Times New Roman" w:hAnsi="Times New Roman" w:cs="Times New Roman"/>
          <w:color w:val="000000" w:themeColor="text1"/>
          <w:sz w:val="26"/>
          <w:szCs w:val="26"/>
        </w:rPr>
        <w:t>покарання</w:t>
      </w:r>
      <w:r w:rsidR="0086765D" w:rsidRPr="00244ECF">
        <w:rPr>
          <w:rFonts w:ascii="Times New Roman" w:hAnsi="Times New Roman" w:cs="Times New Roman"/>
          <w:color w:val="000000" w:themeColor="text1"/>
          <w:sz w:val="26"/>
          <w:szCs w:val="26"/>
        </w:rPr>
        <w:t xml:space="preserve">, </w:t>
      </w:r>
      <w:r w:rsidR="003D7928" w:rsidRPr="00244ECF">
        <w:rPr>
          <w:rFonts w:ascii="Times New Roman" w:hAnsi="Times New Roman" w:cs="Times New Roman"/>
          <w:color w:val="000000" w:themeColor="text1"/>
          <w:sz w:val="26"/>
          <w:szCs w:val="26"/>
        </w:rPr>
        <w:t>оскільки</w:t>
      </w:r>
      <w:r w:rsidR="0086765D" w:rsidRPr="00244ECF">
        <w:rPr>
          <w:rFonts w:ascii="Times New Roman" w:hAnsi="Times New Roman" w:cs="Times New Roman"/>
          <w:color w:val="000000" w:themeColor="text1"/>
          <w:sz w:val="26"/>
          <w:szCs w:val="26"/>
        </w:rPr>
        <w:t xml:space="preserve"> строк</w:t>
      </w:r>
      <w:r w:rsidR="003D7928" w:rsidRPr="00244ECF">
        <w:rPr>
          <w:rFonts w:ascii="Times New Roman" w:hAnsi="Times New Roman" w:cs="Times New Roman"/>
          <w:color w:val="000000" w:themeColor="text1"/>
          <w:sz w:val="26"/>
          <w:szCs w:val="26"/>
        </w:rPr>
        <w:t>и</w:t>
      </w:r>
      <w:r w:rsidR="0086765D" w:rsidRPr="00244ECF">
        <w:rPr>
          <w:rFonts w:ascii="Times New Roman" w:hAnsi="Times New Roman" w:cs="Times New Roman"/>
          <w:color w:val="000000" w:themeColor="text1"/>
          <w:sz w:val="26"/>
          <w:szCs w:val="26"/>
        </w:rPr>
        <w:t xml:space="preserve"> </w:t>
      </w:r>
      <w:r w:rsidR="00D93EA9" w:rsidRPr="00244ECF">
        <w:rPr>
          <w:rFonts w:ascii="Times New Roman" w:hAnsi="Times New Roman" w:cs="Times New Roman"/>
          <w:color w:val="000000" w:themeColor="text1"/>
          <w:sz w:val="26"/>
          <w:szCs w:val="26"/>
        </w:rPr>
        <w:t>накладення адміністративного стягнення</w:t>
      </w:r>
      <w:r w:rsidR="003D7928" w:rsidRPr="00244ECF">
        <w:rPr>
          <w:rFonts w:ascii="Times New Roman" w:hAnsi="Times New Roman" w:cs="Times New Roman"/>
          <w:color w:val="000000" w:themeColor="text1"/>
          <w:sz w:val="26"/>
          <w:szCs w:val="26"/>
        </w:rPr>
        <w:t xml:space="preserve"> закінчилися.</w:t>
      </w:r>
    </w:p>
    <w:p w:rsidR="00C2214D" w:rsidRPr="00244ECF" w:rsidRDefault="00DD248B" w:rsidP="00BF6F4C">
      <w:pPr>
        <w:shd w:val="clear" w:color="auto" w:fill="FFFFFF"/>
        <w:spacing w:after="0" w:line="240" w:lineRule="auto"/>
        <w:ind w:firstLine="709"/>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Такий в</w:t>
      </w:r>
      <w:r w:rsidR="00D93EA9" w:rsidRPr="00244ECF">
        <w:rPr>
          <w:rFonts w:ascii="Times New Roman" w:hAnsi="Times New Roman" w:cs="Times New Roman"/>
          <w:color w:val="000000" w:themeColor="text1"/>
          <w:sz w:val="26"/>
          <w:szCs w:val="26"/>
          <w:shd w:val="clear" w:color="auto" w:fill="FFFFFF"/>
        </w:rPr>
        <w:t xml:space="preserve">исновок ГРД обґрунтовано </w:t>
      </w:r>
      <w:r w:rsidR="00C2214D" w:rsidRPr="00244ECF">
        <w:rPr>
          <w:rFonts w:ascii="Times New Roman" w:hAnsi="Times New Roman" w:cs="Times New Roman"/>
          <w:color w:val="000000" w:themeColor="text1"/>
          <w:sz w:val="26"/>
          <w:szCs w:val="26"/>
          <w:shd w:val="clear" w:color="auto" w:fill="FFFFFF"/>
        </w:rPr>
        <w:t>результа</w:t>
      </w:r>
      <w:r w:rsidR="00D93EA9" w:rsidRPr="00244ECF">
        <w:rPr>
          <w:rFonts w:ascii="Times New Roman" w:hAnsi="Times New Roman" w:cs="Times New Roman"/>
          <w:color w:val="000000" w:themeColor="text1"/>
          <w:sz w:val="26"/>
          <w:szCs w:val="26"/>
          <w:shd w:val="clear" w:color="auto" w:fill="FFFFFF"/>
        </w:rPr>
        <w:t>тами</w:t>
      </w:r>
      <w:r w:rsidR="00C2214D" w:rsidRPr="00244ECF">
        <w:rPr>
          <w:rFonts w:ascii="Times New Roman" w:hAnsi="Times New Roman" w:cs="Times New Roman"/>
          <w:color w:val="000000" w:themeColor="text1"/>
          <w:sz w:val="26"/>
          <w:szCs w:val="26"/>
          <w:shd w:val="clear" w:color="auto" w:fill="FFFFFF"/>
        </w:rPr>
        <w:t xml:space="preserve"> аналізу судових рішень в Єдиному державному реєстрі судових рішень</w:t>
      </w:r>
      <w:r w:rsidR="00BF6F4C" w:rsidRPr="00244ECF">
        <w:rPr>
          <w:rFonts w:ascii="Times New Roman" w:hAnsi="Times New Roman" w:cs="Times New Roman"/>
          <w:color w:val="000000" w:themeColor="text1"/>
          <w:sz w:val="26"/>
          <w:szCs w:val="26"/>
          <w:shd w:val="clear" w:color="auto" w:fill="FFFFFF"/>
        </w:rPr>
        <w:t xml:space="preserve"> (далі – ЄДРСР)</w:t>
      </w:r>
      <w:r w:rsidR="001C5D1C">
        <w:rPr>
          <w:rFonts w:ascii="Times New Roman" w:hAnsi="Times New Roman" w:cs="Times New Roman"/>
          <w:color w:val="000000" w:themeColor="text1"/>
          <w:sz w:val="26"/>
          <w:szCs w:val="26"/>
          <w:shd w:val="clear" w:color="auto" w:fill="FFFFFF"/>
        </w:rPr>
        <w:t>.</w:t>
      </w:r>
    </w:p>
    <w:p w:rsidR="00BC6FDD" w:rsidRPr="00244ECF" w:rsidRDefault="00C2214D" w:rsidP="00C2214D">
      <w:pPr>
        <w:shd w:val="clear" w:color="auto" w:fill="FFFFFF"/>
        <w:spacing w:after="0" w:line="240" w:lineRule="auto"/>
        <w:ind w:firstLine="709"/>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shd w:val="clear" w:color="auto" w:fill="FFFFFF"/>
        </w:rPr>
        <w:t xml:space="preserve">ГРД виявлено </w:t>
      </w:r>
      <w:r w:rsidR="00D43322" w:rsidRPr="00244ECF">
        <w:rPr>
          <w:rFonts w:ascii="Times New Roman" w:hAnsi="Times New Roman" w:cs="Times New Roman"/>
          <w:color w:val="000000" w:themeColor="text1"/>
          <w:sz w:val="26"/>
          <w:szCs w:val="26"/>
          <w:shd w:val="clear" w:color="auto" w:fill="FFFFFF"/>
        </w:rPr>
        <w:t xml:space="preserve">факти </w:t>
      </w:r>
      <w:r w:rsidRPr="00244ECF">
        <w:rPr>
          <w:rFonts w:ascii="Times New Roman" w:hAnsi="Times New Roman" w:cs="Times New Roman"/>
          <w:color w:val="000000" w:themeColor="text1"/>
          <w:sz w:val="26"/>
          <w:szCs w:val="26"/>
          <w:shd w:val="clear" w:color="auto" w:fill="FFFFFF"/>
        </w:rPr>
        <w:t xml:space="preserve">ухвалення суддею </w:t>
      </w:r>
      <w:r w:rsidR="00DD248B" w:rsidRPr="00244ECF">
        <w:rPr>
          <w:rFonts w:ascii="Times New Roman" w:hAnsi="Times New Roman" w:cs="Times New Roman"/>
          <w:color w:val="000000" w:themeColor="text1"/>
          <w:sz w:val="26"/>
          <w:szCs w:val="26"/>
          <w:shd w:val="clear" w:color="auto" w:fill="FFFFFF"/>
        </w:rPr>
        <w:t>постанов про закриття провадження</w:t>
      </w:r>
      <w:r w:rsidRPr="00244ECF">
        <w:rPr>
          <w:rFonts w:ascii="Times New Roman" w:hAnsi="Times New Roman" w:cs="Times New Roman"/>
          <w:color w:val="000000" w:themeColor="text1"/>
          <w:sz w:val="26"/>
          <w:szCs w:val="26"/>
          <w:shd w:val="clear" w:color="auto" w:fill="FFFFFF"/>
        </w:rPr>
        <w:t xml:space="preserve"> у справах про адміністративне правопорушення, </w:t>
      </w:r>
      <w:r w:rsidR="00D43322" w:rsidRPr="00244ECF">
        <w:rPr>
          <w:rFonts w:ascii="Times New Roman" w:hAnsi="Times New Roman" w:cs="Times New Roman"/>
          <w:color w:val="000000" w:themeColor="text1"/>
          <w:sz w:val="26"/>
          <w:szCs w:val="26"/>
          <w:shd w:val="clear" w:color="auto" w:fill="FFFFFF"/>
        </w:rPr>
        <w:t>відповідальність за вчинення якого встановлена</w:t>
      </w:r>
      <w:r w:rsidRPr="00244ECF">
        <w:rPr>
          <w:rFonts w:ascii="Times New Roman" w:hAnsi="Times New Roman" w:cs="Times New Roman"/>
          <w:color w:val="000000" w:themeColor="text1"/>
          <w:sz w:val="26"/>
          <w:szCs w:val="26"/>
          <w:shd w:val="clear" w:color="auto" w:fill="FFFFFF"/>
        </w:rPr>
        <w:t xml:space="preserve"> статтею 130</w:t>
      </w:r>
      <w:r w:rsidR="001B1AA4">
        <w:rPr>
          <w:rFonts w:ascii="Times New Roman" w:hAnsi="Times New Roman" w:cs="Times New Roman"/>
          <w:color w:val="000000" w:themeColor="text1"/>
          <w:sz w:val="26"/>
          <w:szCs w:val="26"/>
          <w:shd w:val="clear" w:color="auto" w:fill="FFFFFF"/>
        </w:rPr>
        <w:t> </w:t>
      </w:r>
      <w:r w:rsidR="0086765D" w:rsidRPr="00244ECF">
        <w:rPr>
          <w:rFonts w:ascii="Times New Roman" w:hAnsi="Times New Roman" w:cs="Times New Roman"/>
          <w:color w:val="000000" w:themeColor="text1"/>
          <w:sz w:val="26"/>
          <w:szCs w:val="26"/>
          <w:shd w:val="clear" w:color="auto" w:fill="FFFFFF"/>
        </w:rPr>
        <w:t>КУпАП</w:t>
      </w:r>
      <w:r w:rsidR="00D93EA9" w:rsidRPr="00244ECF">
        <w:rPr>
          <w:rFonts w:ascii="Times New Roman" w:hAnsi="Times New Roman" w:cs="Times New Roman"/>
          <w:color w:val="000000" w:themeColor="text1"/>
          <w:sz w:val="26"/>
          <w:szCs w:val="26"/>
          <w:shd w:val="clear" w:color="auto" w:fill="FFFFFF"/>
        </w:rPr>
        <w:t>, на</w:t>
      </w:r>
      <w:r w:rsidRPr="00244ECF">
        <w:rPr>
          <w:rFonts w:ascii="Times New Roman" w:hAnsi="Times New Roman" w:cs="Times New Roman"/>
          <w:color w:val="000000" w:themeColor="text1"/>
          <w:sz w:val="26"/>
          <w:szCs w:val="26"/>
          <w:shd w:val="clear" w:color="auto" w:fill="FFFFFF"/>
        </w:rPr>
        <w:t xml:space="preserve"> підстав</w:t>
      </w:r>
      <w:r w:rsidR="00D93EA9" w:rsidRPr="00244ECF">
        <w:rPr>
          <w:rFonts w:ascii="Times New Roman" w:hAnsi="Times New Roman" w:cs="Times New Roman"/>
          <w:color w:val="000000" w:themeColor="text1"/>
          <w:sz w:val="26"/>
          <w:szCs w:val="26"/>
          <w:shd w:val="clear" w:color="auto" w:fill="FFFFFF"/>
        </w:rPr>
        <w:t>і</w:t>
      </w:r>
      <w:r w:rsidRPr="00244ECF">
        <w:rPr>
          <w:rFonts w:ascii="Times New Roman" w:hAnsi="Times New Roman" w:cs="Times New Roman"/>
          <w:color w:val="000000" w:themeColor="text1"/>
          <w:sz w:val="26"/>
          <w:szCs w:val="26"/>
          <w:shd w:val="clear" w:color="auto" w:fill="FFFFFF"/>
        </w:rPr>
        <w:t xml:space="preserve"> закінчення строку </w:t>
      </w:r>
      <w:r w:rsidRPr="00244ECF">
        <w:rPr>
          <w:rFonts w:ascii="Times New Roman" w:hAnsi="Times New Roman" w:cs="Times New Roman"/>
          <w:color w:val="000000" w:themeColor="text1"/>
          <w:sz w:val="26"/>
          <w:szCs w:val="26"/>
        </w:rPr>
        <w:t xml:space="preserve">накладення адміністративного стягнення (справи №№ </w:t>
      </w:r>
      <w:r w:rsidR="0086765D" w:rsidRPr="00244ECF">
        <w:rPr>
          <w:rFonts w:ascii="Times New Roman" w:hAnsi="Times New Roman" w:cs="Times New Roman"/>
          <w:color w:val="000000" w:themeColor="text1"/>
          <w:sz w:val="26"/>
          <w:szCs w:val="26"/>
        </w:rPr>
        <w:t xml:space="preserve">243/10472/19, 243/1001/20, 243/6019/18, 243/5649/18, 243/5653/18, 243/6768/18, 243/7160/18, </w:t>
      </w:r>
      <w:r w:rsidR="0088431D" w:rsidRPr="00244ECF">
        <w:rPr>
          <w:rFonts w:ascii="Times New Roman" w:hAnsi="Times New Roman" w:cs="Times New Roman"/>
          <w:color w:val="000000" w:themeColor="text1"/>
          <w:sz w:val="26"/>
          <w:szCs w:val="26"/>
        </w:rPr>
        <w:t>243/7161/18, 243/6363/18, 243/6317/18, 243/9565/18, 243/7401/18, 243/12443/18, 243/11726/19, 243/147/19, 243/3439/19, 243/11739/19, 243/5006/20,  243/7525/19,  243/10495/19, 243/11437/19, 243/8555/19, 243/11727/19, 243/191/19, 243/7394/18, 243/11969/20</w:t>
      </w:r>
      <w:r w:rsidR="00BC6FDD" w:rsidRPr="00244ECF">
        <w:rPr>
          <w:rFonts w:ascii="Times New Roman" w:hAnsi="Times New Roman" w:cs="Times New Roman"/>
          <w:color w:val="000000" w:themeColor="text1"/>
          <w:sz w:val="26"/>
          <w:szCs w:val="26"/>
        </w:rPr>
        <w:t>, 243/14438/19, 243/13747/19, 243/150/20, 243/2666/20, 243/7167/2</w:t>
      </w:r>
      <w:r w:rsidR="001C5D1C">
        <w:rPr>
          <w:rFonts w:ascii="Times New Roman" w:hAnsi="Times New Roman" w:cs="Times New Roman"/>
          <w:color w:val="000000" w:themeColor="text1"/>
          <w:sz w:val="26"/>
          <w:szCs w:val="26"/>
        </w:rPr>
        <w:t xml:space="preserve">0, 243/14265/19, 243/10500/19, </w:t>
      </w:r>
      <w:r w:rsidR="00BC6FDD" w:rsidRPr="00244ECF">
        <w:rPr>
          <w:rFonts w:ascii="Times New Roman" w:hAnsi="Times New Roman" w:cs="Times New Roman"/>
          <w:color w:val="000000" w:themeColor="text1"/>
          <w:sz w:val="26"/>
          <w:szCs w:val="26"/>
        </w:rPr>
        <w:t>243/13987/19).</w:t>
      </w:r>
    </w:p>
    <w:p w:rsidR="00C97F77" w:rsidRPr="00244ECF" w:rsidRDefault="00D93EA9" w:rsidP="00921771">
      <w:pPr>
        <w:shd w:val="clear" w:color="auto" w:fill="FFFFFF"/>
        <w:spacing w:after="0" w:line="240" w:lineRule="auto"/>
        <w:ind w:firstLine="709"/>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 xml:space="preserve">На думку ГРД, </w:t>
      </w:r>
      <w:r w:rsidR="00C97F77" w:rsidRPr="00244ECF">
        <w:rPr>
          <w:rFonts w:ascii="Times New Roman" w:hAnsi="Times New Roman" w:cs="Times New Roman"/>
          <w:color w:val="000000" w:themeColor="text1"/>
          <w:sz w:val="26"/>
          <w:szCs w:val="26"/>
          <w:shd w:val="clear" w:color="auto" w:fill="FFFFFF"/>
        </w:rPr>
        <w:t>прийняття таких рішень зумовлено</w:t>
      </w:r>
      <w:r w:rsidRPr="00244ECF">
        <w:rPr>
          <w:rFonts w:ascii="Times New Roman" w:hAnsi="Times New Roman" w:cs="Times New Roman"/>
          <w:color w:val="000000" w:themeColor="text1"/>
          <w:sz w:val="26"/>
          <w:szCs w:val="26"/>
          <w:shd w:val="clear" w:color="auto" w:fill="FFFFFF"/>
        </w:rPr>
        <w:t xml:space="preserve"> </w:t>
      </w:r>
      <w:r w:rsidR="00C2214D" w:rsidRPr="00244ECF">
        <w:rPr>
          <w:rFonts w:ascii="Times New Roman" w:hAnsi="Times New Roman" w:cs="Times New Roman"/>
          <w:color w:val="000000" w:themeColor="text1"/>
          <w:sz w:val="26"/>
          <w:szCs w:val="26"/>
          <w:shd w:val="clear" w:color="auto" w:fill="FFFFFF"/>
        </w:rPr>
        <w:t>безпідставн</w:t>
      </w:r>
      <w:r w:rsidR="00C97F77" w:rsidRPr="00244ECF">
        <w:rPr>
          <w:rFonts w:ascii="Times New Roman" w:hAnsi="Times New Roman" w:cs="Times New Roman"/>
          <w:color w:val="000000" w:themeColor="text1"/>
          <w:sz w:val="26"/>
          <w:szCs w:val="26"/>
          <w:shd w:val="clear" w:color="auto" w:fill="FFFFFF"/>
        </w:rPr>
        <w:t>им затягуванням суддею розгляду с</w:t>
      </w:r>
      <w:r w:rsidR="00303098" w:rsidRPr="00244ECF">
        <w:rPr>
          <w:rFonts w:ascii="Times New Roman" w:hAnsi="Times New Roman" w:cs="Times New Roman"/>
          <w:color w:val="000000" w:themeColor="text1"/>
          <w:sz w:val="26"/>
          <w:szCs w:val="26"/>
          <w:shd w:val="clear" w:color="auto" w:fill="FFFFFF"/>
        </w:rPr>
        <w:t>прав.</w:t>
      </w:r>
    </w:p>
    <w:p w:rsidR="00921771" w:rsidRPr="00244ECF" w:rsidRDefault="00DD248B" w:rsidP="00921771">
      <w:pPr>
        <w:shd w:val="clear" w:color="auto" w:fill="FFFFFF"/>
        <w:spacing w:after="0" w:line="240" w:lineRule="auto"/>
        <w:ind w:firstLine="709"/>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Я</w:t>
      </w:r>
      <w:r w:rsidR="00EA7E4F" w:rsidRPr="00244ECF">
        <w:rPr>
          <w:rFonts w:ascii="Times New Roman" w:hAnsi="Times New Roman" w:cs="Times New Roman"/>
          <w:color w:val="000000" w:themeColor="text1"/>
          <w:sz w:val="26"/>
          <w:szCs w:val="26"/>
          <w:shd w:val="clear" w:color="auto" w:fill="FFFFFF"/>
        </w:rPr>
        <w:t>к зазнач</w:t>
      </w:r>
      <w:r w:rsidR="00303098" w:rsidRPr="00244ECF">
        <w:rPr>
          <w:rFonts w:ascii="Times New Roman" w:hAnsi="Times New Roman" w:cs="Times New Roman"/>
          <w:color w:val="000000" w:themeColor="text1"/>
          <w:sz w:val="26"/>
          <w:szCs w:val="26"/>
          <w:shd w:val="clear" w:color="auto" w:fill="FFFFFF"/>
        </w:rPr>
        <w:t>ено</w:t>
      </w:r>
      <w:r w:rsidR="00EA7E4F" w:rsidRPr="00244ECF">
        <w:rPr>
          <w:rFonts w:ascii="Times New Roman" w:hAnsi="Times New Roman" w:cs="Times New Roman"/>
          <w:color w:val="000000" w:themeColor="text1"/>
          <w:sz w:val="26"/>
          <w:szCs w:val="26"/>
          <w:shd w:val="clear" w:color="auto" w:fill="FFFFFF"/>
        </w:rPr>
        <w:t xml:space="preserve"> у висновку ГРД</w:t>
      </w:r>
      <w:r w:rsidR="00303098" w:rsidRPr="00244ECF">
        <w:rPr>
          <w:rFonts w:ascii="Times New Roman" w:hAnsi="Times New Roman" w:cs="Times New Roman"/>
          <w:color w:val="000000" w:themeColor="text1"/>
          <w:sz w:val="26"/>
          <w:szCs w:val="26"/>
          <w:shd w:val="clear" w:color="auto" w:fill="FFFFFF"/>
        </w:rPr>
        <w:t>,</w:t>
      </w:r>
      <w:r w:rsidR="00EA7E4F" w:rsidRPr="00244ECF">
        <w:rPr>
          <w:rFonts w:ascii="Times New Roman" w:hAnsi="Times New Roman" w:cs="Times New Roman"/>
          <w:color w:val="000000" w:themeColor="text1"/>
          <w:sz w:val="26"/>
          <w:szCs w:val="26"/>
          <w:shd w:val="clear" w:color="auto" w:fill="FFFFFF"/>
        </w:rPr>
        <w:t xml:space="preserve"> </w:t>
      </w:r>
      <w:r w:rsidR="00921771" w:rsidRPr="00244ECF">
        <w:rPr>
          <w:rFonts w:ascii="Times New Roman" w:hAnsi="Times New Roman" w:cs="Times New Roman"/>
          <w:color w:val="000000" w:themeColor="text1"/>
          <w:sz w:val="26"/>
          <w:szCs w:val="26"/>
          <w:shd w:val="clear" w:color="auto" w:fill="FFFFFF"/>
        </w:rPr>
        <w:t>із 100 випадково відібраних у ЄДРСР судових рішень, ухвалених суддею Гончаровою</w:t>
      </w:r>
      <w:r w:rsidR="001B1AA4">
        <w:rPr>
          <w:rFonts w:ascii="Times New Roman" w:hAnsi="Times New Roman" w:cs="Times New Roman"/>
          <w:color w:val="000000" w:themeColor="text1"/>
          <w:sz w:val="26"/>
          <w:szCs w:val="26"/>
          <w:shd w:val="clear" w:color="auto" w:fill="FFFFFF"/>
        </w:rPr>
        <w:t> </w:t>
      </w:r>
      <w:r w:rsidR="00921771" w:rsidRPr="00244ECF">
        <w:rPr>
          <w:rFonts w:ascii="Times New Roman" w:hAnsi="Times New Roman" w:cs="Times New Roman"/>
          <w:color w:val="000000" w:themeColor="text1"/>
          <w:sz w:val="26"/>
          <w:szCs w:val="26"/>
          <w:shd w:val="clear" w:color="auto" w:fill="FFFFFF"/>
        </w:rPr>
        <w:t>А.О. у справах про адміністративне правопорушення, передбачене статтею 130 КУпАП</w:t>
      </w:r>
      <w:r w:rsidRPr="00244ECF">
        <w:rPr>
          <w:rFonts w:ascii="Times New Roman" w:hAnsi="Times New Roman" w:cs="Times New Roman"/>
          <w:color w:val="000000" w:themeColor="text1"/>
          <w:sz w:val="26"/>
          <w:szCs w:val="26"/>
          <w:shd w:val="clear" w:color="auto" w:fill="FFFFFF"/>
        </w:rPr>
        <w:t>,</w:t>
      </w:r>
      <w:r w:rsidR="00921771" w:rsidRPr="00244ECF">
        <w:rPr>
          <w:rFonts w:ascii="Times New Roman" w:hAnsi="Times New Roman" w:cs="Times New Roman"/>
          <w:color w:val="000000" w:themeColor="text1"/>
          <w:sz w:val="26"/>
          <w:szCs w:val="26"/>
          <w:shd w:val="clear" w:color="auto" w:fill="FFFFFF"/>
        </w:rPr>
        <w:t xml:space="preserve"> </w:t>
      </w:r>
      <w:r w:rsidRPr="00244ECF">
        <w:rPr>
          <w:rFonts w:ascii="Times New Roman" w:hAnsi="Times New Roman" w:cs="Times New Roman"/>
          <w:color w:val="000000" w:themeColor="text1"/>
          <w:sz w:val="26"/>
          <w:szCs w:val="26"/>
          <w:shd w:val="clear" w:color="auto" w:fill="FFFFFF"/>
        </w:rPr>
        <w:t xml:space="preserve">лише </w:t>
      </w:r>
      <w:r w:rsidR="00921771" w:rsidRPr="00244ECF">
        <w:rPr>
          <w:rFonts w:ascii="Times New Roman" w:hAnsi="Times New Roman" w:cs="Times New Roman"/>
          <w:color w:val="000000" w:themeColor="text1"/>
          <w:sz w:val="26"/>
          <w:szCs w:val="26"/>
          <w:shd w:val="clear" w:color="auto" w:fill="FFFFFF"/>
        </w:rPr>
        <w:t xml:space="preserve">у </w:t>
      </w:r>
      <w:r w:rsidR="0043286E" w:rsidRPr="00244ECF">
        <w:rPr>
          <w:rFonts w:ascii="Times New Roman" w:hAnsi="Times New Roman" w:cs="Times New Roman"/>
          <w:color w:val="000000" w:themeColor="text1"/>
          <w:sz w:val="26"/>
          <w:szCs w:val="26"/>
          <w:shd w:val="clear" w:color="auto" w:fill="FFFFFF"/>
        </w:rPr>
        <w:t>восьми</w:t>
      </w:r>
      <w:r w:rsidR="00921771" w:rsidRPr="00244ECF">
        <w:rPr>
          <w:rFonts w:ascii="Times New Roman" w:hAnsi="Times New Roman" w:cs="Times New Roman"/>
          <w:color w:val="000000" w:themeColor="text1"/>
          <w:sz w:val="26"/>
          <w:szCs w:val="26"/>
          <w:shd w:val="clear" w:color="auto" w:fill="FFFFFF"/>
        </w:rPr>
        <w:t xml:space="preserve"> справах притягнут</w:t>
      </w:r>
      <w:r w:rsidR="00303098" w:rsidRPr="00244ECF">
        <w:rPr>
          <w:rFonts w:ascii="Times New Roman" w:hAnsi="Times New Roman" w:cs="Times New Roman"/>
          <w:color w:val="000000" w:themeColor="text1"/>
          <w:sz w:val="26"/>
          <w:szCs w:val="26"/>
          <w:shd w:val="clear" w:color="auto" w:fill="FFFFFF"/>
        </w:rPr>
        <w:t>о</w:t>
      </w:r>
      <w:r w:rsidR="00921771" w:rsidRPr="00244ECF">
        <w:rPr>
          <w:rFonts w:ascii="Times New Roman" w:hAnsi="Times New Roman" w:cs="Times New Roman"/>
          <w:color w:val="000000" w:themeColor="text1"/>
          <w:sz w:val="26"/>
          <w:szCs w:val="26"/>
          <w:shd w:val="clear" w:color="auto" w:fill="FFFFFF"/>
        </w:rPr>
        <w:t xml:space="preserve"> осіб до адміністративної відповідальності, в інших </w:t>
      </w:r>
      <w:r w:rsidR="001C5D1C">
        <w:rPr>
          <w:rFonts w:ascii="Times New Roman" w:hAnsi="Times New Roman" w:cs="Times New Roman"/>
          <w:color w:val="000000" w:themeColor="text1"/>
          <w:sz w:val="26"/>
          <w:szCs w:val="26"/>
          <w:shd w:val="clear" w:color="auto" w:fill="FFFFFF"/>
        </w:rPr>
        <w:t>випадках – провадження закрито.</w:t>
      </w:r>
    </w:p>
    <w:p w:rsidR="00DD248B" w:rsidRPr="00244ECF" w:rsidRDefault="00872E5A" w:rsidP="00DD248B">
      <w:pPr>
        <w:pStyle w:val="a4"/>
        <w:ind w:firstLine="708"/>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 xml:space="preserve">ГРД </w:t>
      </w:r>
      <w:r w:rsidR="00902EC4" w:rsidRPr="00244ECF">
        <w:rPr>
          <w:rFonts w:ascii="Times New Roman" w:hAnsi="Times New Roman" w:cs="Times New Roman"/>
          <w:color w:val="000000" w:themeColor="text1"/>
          <w:sz w:val="26"/>
          <w:szCs w:val="26"/>
          <w:shd w:val="clear" w:color="auto" w:fill="FFFFFF"/>
        </w:rPr>
        <w:t xml:space="preserve">акцентувала, що </w:t>
      </w:r>
      <w:r w:rsidR="00921771" w:rsidRPr="00244ECF">
        <w:rPr>
          <w:rFonts w:ascii="Times New Roman" w:hAnsi="Times New Roman" w:cs="Times New Roman"/>
          <w:color w:val="000000" w:themeColor="text1"/>
          <w:sz w:val="26"/>
          <w:szCs w:val="26"/>
          <w:shd w:val="clear" w:color="auto" w:fill="FFFFFF"/>
        </w:rPr>
        <w:t>під кутом зору зовнішнього поінформованого спостерігача</w:t>
      </w:r>
      <w:r w:rsidR="00303098" w:rsidRPr="00244ECF">
        <w:rPr>
          <w:rFonts w:ascii="Times New Roman" w:hAnsi="Times New Roman" w:cs="Times New Roman"/>
          <w:color w:val="000000" w:themeColor="text1"/>
          <w:sz w:val="26"/>
          <w:szCs w:val="26"/>
          <w:shd w:val="clear" w:color="auto" w:fill="FFFFFF"/>
        </w:rPr>
        <w:t xml:space="preserve"> </w:t>
      </w:r>
      <w:r w:rsidR="00921771" w:rsidRPr="00244ECF">
        <w:rPr>
          <w:rFonts w:ascii="Times New Roman" w:hAnsi="Times New Roman" w:cs="Times New Roman"/>
          <w:color w:val="000000" w:themeColor="text1"/>
          <w:sz w:val="26"/>
          <w:szCs w:val="26"/>
          <w:shd w:val="clear" w:color="auto" w:fill="FFFFFF"/>
        </w:rPr>
        <w:t xml:space="preserve">дії судді щодо закриття провадження у зв’язку із закінченням строків притягнення правопорушників до відповідальності в більшості розглянутих справ можуть видаватися навмисними і такими, що підривають довіру до суду. </w:t>
      </w:r>
    </w:p>
    <w:p w:rsidR="00DD248B" w:rsidRPr="00244ECF" w:rsidRDefault="00DD248B" w:rsidP="00303098">
      <w:pPr>
        <w:pStyle w:val="a4"/>
        <w:ind w:firstLine="708"/>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rPr>
        <w:t xml:space="preserve">Крім того, у справах №№ </w:t>
      </w:r>
      <w:r w:rsidR="00BF6F4C" w:rsidRPr="00244ECF">
        <w:rPr>
          <w:rFonts w:ascii="Times New Roman" w:hAnsi="Times New Roman" w:cs="Times New Roman"/>
          <w:color w:val="000000" w:themeColor="text1"/>
          <w:sz w:val="26"/>
          <w:szCs w:val="26"/>
          <w:shd w:val="clear" w:color="auto" w:fill="FFFFFF"/>
        </w:rPr>
        <w:t>243/6941/18, 243/11548/18, 243/4231/20</w:t>
      </w:r>
      <w:r w:rsidRPr="00244ECF">
        <w:rPr>
          <w:rFonts w:ascii="Times New Roman" w:hAnsi="Times New Roman" w:cs="Times New Roman"/>
          <w:color w:val="000000" w:themeColor="text1"/>
          <w:sz w:val="26"/>
          <w:szCs w:val="26"/>
        </w:rPr>
        <w:t xml:space="preserve"> суддя</w:t>
      </w:r>
      <w:r w:rsidR="00783FC9" w:rsidRPr="00244ECF">
        <w:rPr>
          <w:rFonts w:ascii="Times New Roman" w:hAnsi="Times New Roman" w:cs="Times New Roman"/>
          <w:color w:val="000000" w:themeColor="text1"/>
          <w:sz w:val="26"/>
          <w:szCs w:val="26"/>
        </w:rPr>
        <w:t xml:space="preserve"> </w:t>
      </w:r>
      <w:r w:rsidRPr="00244ECF">
        <w:rPr>
          <w:rFonts w:ascii="Times New Roman" w:hAnsi="Times New Roman" w:cs="Times New Roman"/>
          <w:color w:val="000000" w:themeColor="text1"/>
          <w:sz w:val="26"/>
          <w:szCs w:val="26"/>
        </w:rPr>
        <w:t>Гончарова</w:t>
      </w:r>
      <w:r w:rsidR="001C5D1C">
        <w:rPr>
          <w:rFonts w:ascii="Times New Roman" w:hAnsi="Times New Roman" w:cs="Times New Roman"/>
          <w:color w:val="000000" w:themeColor="text1"/>
          <w:sz w:val="26"/>
          <w:szCs w:val="26"/>
        </w:rPr>
        <w:t> </w:t>
      </w:r>
      <w:r w:rsidRPr="00244ECF">
        <w:rPr>
          <w:rFonts w:ascii="Times New Roman" w:hAnsi="Times New Roman" w:cs="Times New Roman"/>
          <w:color w:val="000000" w:themeColor="text1"/>
          <w:sz w:val="26"/>
          <w:szCs w:val="26"/>
        </w:rPr>
        <w:t>А.О. своїм</w:t>
      </w:r>
      <w:r w:rsidR="00BF6F4C" w:rsidRPr="00244ECF">
        <w:rPr>
          <w:rFonts w:ascii="Times New Roman" w:hAnsi="Times New Roman" w:cs="Times New Roman"/>
          <w:color w:val="000000" w:themeColor="text1"/>
          <w:sz w:val="26"/>
          <w:szCs w:val="26"/>
        </w:rPr>
        <w:t>и</w:t>
      </w:r>
      <w:r w:rsidRPr="00244ECF">
        <w:rPr>
          <w:rFonts w:ascii="Times New Roman" w:hAnsi="Times New Roman" w:cs="Times New Roman"/>
          <w:color w:val="000000" w:themeColor="text1"/>
          <w:sz w:val="26"/>
          <w:szCs w:val="26"/>
        </w:rPr>
        <w:t xml:space="preserve"> рішенням</w:t>
      </w:r>
      <w:r w:rsidR="00BF6F4C" w:rsidRPr="00244ECF">
        <w:rPr>
          <w:rFonts w:ascii="Times New Roman" w:hAnsi="Times New Roman" w:cs="Times New Roman"/>
          <w:color w:val="000000" w:themeColor="text1"/>
          <w:sz w:val="26"/>
          <w:szCs w:val="26"/>
        </w:rPr>
        <w:t>и</w:t>
      </w:r>
      <w:r w:rsidRPr="00244ECF">
        <w:rPr>
          <w:rFonts w:ascii="Times New Roman" w:hAnsi="Times New Roman" w:cs="Times New Roman"/>
          <w:color w:val="000000" w:themeColor="text1"/>
          <w:sz w:val="26"/>
          <w:szCs w:val="26"/>
        </w:rPr>
        <w:t xml:space="preserve"> звільнила водіїв від адміністративної відповідальності</w:t>
      </w:r>
      <w:r w:rsidR="00303098" w:rsidRPr="00244ECF">
        <w:rPr>
          <w:rFonts w:ascii="Times New Roman" w:hAnsi="Times New Roman" w:cs="Times New Roman"/>
          <w:color w:val="000000" w:themeColor="text1"/>
          <w:sz w:val="26"/>
          <w:szCs w:val="26"/>
        </w:rPr>
        <w:t>,</w:t>
      </w:r>
      <w:r w:rsidRPr="00244ECF">
        <w:rPr>
          <w:rFonts w:ascii="Times New Roman" w:hAnsi="Times New Roman" w:cs="Times New Roman"/>
          <w:color w:val="000000" w:themeColor="text1"/>
          <w:sz w:val="26"/>
          <w:szCs w:val="26"/>
        </w:rPr>
        <w:t xml:space="preserve"> переда</w:t>
      </w:r>
      <w:r w:rsidR="00303098" w:rsidRPr="00244ECF">
        <w:rPr>
          <w:rFonts w:ascii="Times New Roman" w:hAnsi="Times New Roman" w:cs="Times New Roman"/>
          <w:color w:val="000000" w:themeColor="text1"/>
          <w:sz w:val="26"/>
          <w:szCs w:val="26"/>
        </w:rPr>
        <w:t>вши</w:t>
      </w:r>
      <w:r w:rsidRPr="00244ECF">
        <w:rPr>
          <w:rFonts w:ascii="Times New Roman" w:hAnsi="Times New Roman" w:cs="Times New Roman"/>
          <w:color w:val="000000" w:themeColor="text1"/>
          <w:sz w:val="26"/>
          <w:szCs w:val="26"/>
        </w:rPr>
        <w:t xml:space="preserve"> матеріал</w:t>
      </w:r>
      <w:r w:rsidR="00303098" w:rsidRPr="00244ECF">
        <w:rPr>
          <w:rFonts w:ascii="Times New Roman" w:hAnsi="Times New Roman" w:cs="Times New Roman"/>
          <w:color w:val="000000" w:themeColor="text1"/>
          <w:sz w:val="26"/>
          <w:szCs w:val="26"/>
        </w:rPr>
        <w:t>и</w:t>
      </w:r>
      <w:r w:rsidRPr="00244ECF">
        <w:rPr>
          <w:rFonts w:ascii="Times New Roman" w:hAnsi="Times New Roman" w:cs="Times New Roman"/>
          <w:color w:val="000000" w:themeColor="text1"/>
          <w:sz w:val="26"/>
          <w:szCs w:val="26"/>
        </w:rPr>
        <w:t xml:space="preserve"> про вчинення адміністративного правопорушення, передбаченого частиною першою статті 130 </w:t>
      </w:r>
      <w:proofErr w:type="spellStart"/>
      <w:r w:rsidRPr="00244ECF">
        <w:rPr>
          <w:rFonts w:ascii="Times New Roman" w:hAnsi="Times New Roman" w:cs="Times New Roman"/>
          <w:color w:val="000000" w:themeColor="text1"/>
          <w:sz w:val="26"/>
          <w:szCs w:val="26"/>
        </w:rPr>
        <w:t>КУпАП</w:t>
      </w:r>
      <w:proofErr w:type="spellEnd"/>
      <w:r w:rsidR="00303098" w:rsidRPr="00244ECF">
        <w:rPr>
          <w:rFonts w:ascii="Times New Roman" w:hAnsi="Times New Roman" w:cs="Times New Roman"/>
          <w:color w:val="000000" w:themeColor="text1"/>
          <w:sz w:val="26"/>
          <w:szCs w:val="26"/>
        </w:rPr>
        <w:t>,</w:t>
      </w:r>
      <w:r w:rsidRPr="00244ECF">
        <w:rPr>
          <w:rFonts w:ascii="Times New Roman" w:hAnsi="Times New Roman" w:cs="Times New Roman"/>
          <w:color w:val="000000" w:themeColor="text1"/>
          <w:sz w:val="26"/>
          <w:szCs w:val="26"/>
        </w:rPr>
        <w:t xml:space="preserve"> у </w:t>
      </w:r>
      <w:r w:rsidR="00303098" w:rsidRPr="00244ECF">
        <w:rPr>
          <w:rFonts w:ascii="Times New Roman" w:hAnsi="Times New Roman" w:cs="Times New Roman"/>
          <w:color w:val="000000" w:themeColor="text1"/>
          <w:sz w:val="26"/>
          <w:szCs w:val="26"/>
        </w:rPr>
        <w:t>справі №</w:t>
      </w:r>
      <w:r w:rsidR="001C5D1C">
        <w:rPr>
          <w:rFonts w:ascii="Times New Roman" w:hAnsi="Times New Roman" w:cs="Times New Roman"/>
          <w:color w:val="000000" w:themeColor="text1"/>
          <w:sz w:val="26"/>
          <w:szCs w:val="26"/>
        </w:rPr>
        <w:t> </w:t>
      </w:r>
      <w:r w:rsidR="00303098" w:rsidRPr="00244ECF">
        <w:rPr>
          <w:rFonts w:ascii="Times New Roman" w:hAnsi="Times New Roman" w:cs="Times New Roman"/>
          <w:color w:val="000000" w:themeColor="text1"/>
          <w:sz w:val="26"/>
          <w:szCs w:val="26"/>
          <w:shd w:val="clear" w:color="auto" w:fill="FFFFFF"/>
        </w:rPr>
        <w:t>243/6941/18 –</w:t>
      </w:r>
      <w:r w:rsidR="00303098" w:rsidRPr="00244ECF">
        <w:rPr>
          <w:rFonts w:ascii="Times New Roman" w:hAnsi="Times New Roman" w:cs="Times New Roman"/>
          <w:color w:val="000000" w:themeColor="text1"/>
          <w:sz w:val="26"/>
          <w:szCs w:val="26"/>
        </w:rPr>
        <w:t xml:space="preserve">  на розгляд ГО «</w:t>
      </w:r>
      <w:r w:rsidRPr="00244ECF">
        <w:rPr>
          <w:rFonts w:ascii="Times New Roman" w:hAnsi="Times New Roman" w:cs="Times New Roman"/>
          <w:color w:val="000000" w:themeColor="text1"/>
          <w:sz w:val="26"/>
          <w:szCs w:val="26"/>
        </w:rPr>
        <w:t>Громадська варта по боротьбі з корупцією, тероризмом і організ</w:t>
      </w:r>
      <w:r w:rsidR="00BF6F4C" w:rsidRPr="00244ECF">
        <w:rPr>
          <w:rFonts w:ascii="Times New Roman" w:hAnsi="Times New Roman" w:cs="Times New Roman"/>
          <w:color w:val="000000" w:themeColor="text1"/>
          <w:sz w:val="26"/>
          <w:szCs w:val="26"/>
        </w:rPr>
        <w:t>ованою злочинністю» та у справах №</w:t>
      </w:r>
      <w:r w:rsidRPr="00244ECF">
        <w:rPr>
          <w:rFonts w:ascii="Times New Roman" w:hAnsi="Times New Roman" w:cs="Times New Roman"/>
          <w:color w:val="000000" w:themeColor="text1"/>
          <w:sz w:val="26"/>
          <w:szCs w:val="26"/>
        </w:rPr>
        <w:t xml:space="preserve">№ </w:t>
      </w:r>
      <w:r w:rsidR="00BF6F4C" w:rsidRPr="00244ECF">
        <w:rPr>
          <w:rFonts w:ascii="Times New Roman" w:hAnsi="Times New Roman" w:cs="Times New Roman"/>
          <w:color w:val="000000" w:themeColor="text1"/>
          <w:sz w:val="26"/>
          <w:szCs w:val="26"/>
          <w:shd w:val="clear" w:color="auto" w:fill="FFFFFF"/>
        </w:rPr>
        <w:t xml:space="preserve">243/11548/18, </w:t>
      </w:r>
      <w:r w:rsidRPr="00244ECF">
        <w:rPr>
          <w:rFonts w:ascii="Times New Roman" w:hAnsi="Times New Roman" w:cs="Times New Roman"/>
          <w:color w:val="000000" w:themeColor="text1"/>
          <w:sz w:val="26"/>
          <w:szCs w:val="26"/>
        </w:rPr>
        <w:t>243/4231/20 – на розгляд трудового колективу для застосування до них заходів громадського впливу.</w:t>
      </w:r>
    </w:p>
    <w:p w:rsidR="00B20630" w:rsidRPr="00244ECF" w:rsidRDefault="00C2214D" w:rsidP="00B20630">
      <w:pPr>
        <w:shd w:val="clear" w:color="auto" w:fill="FFFFFF"/>
        <w:spacing w:after="0" w:line="240" w:lineRule="auto"/>
        <w:ind w:firstLine="709"/>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 xml:space="preserve">Як ще один </w:t>
      </w:r>
      <w:r w:rsidR="0043286E" w:rsidRPr="00244ECF">
        <w:rPr>
          <w:rFonts w:ascii="Times New Roman" w:hAnsi="Times New Roman" w:cs="Times New Roman"/>
          <w:color w:val="000000" w:themeColor="text1"/>
          <w:sz w:val="26"/>
          <w:szCs w:val="26"/>
          <w:shd w:val="clear" w:color="auto" w:fill="FFFFFF"/>
        </w:rPr>
        <w:t>доказ</w:t>
      </w:r>
      <w:r w:rsidRPr="00244ECF">
        <w:rPr>
          <w:rFonts w:ascii="Times New Roman" w:hAnsi="Times New Roman" w:cs="Times New Roman"/>
          <w:color w:val="000000" w:themeColor="text1"/>
          <w:sz w:val="26"/>
          <w:szCs w:val="26"/>
          <w:shd w:val="clear" w:color="auto" w:fill="FFFFFF"/>
        </w:rPr>
        <w:t xml:space="preserve"> невідповідн</w:t>
      </w:r>
      <w:r w:rsidR="0043286E" w:rsidRPr="00244ECF">
        <w:rPr>
          <w:rFonts w:ascii="Times New Roman" w:hAnsi="Times New Roman" w:cs="Times New Roman"/>
          <w:color w:val="000000" w:themeColor="text1"/>
          <w:sz w:val="26"/>
          <w:szCs w:val="26"/>
          <w:shd w:val="clear" w:color="auto" w:fill="FFFFFF"/>
        </w:rPr>
        <w:t>ості</w:t>
      </w:r>
      <w:r w:rsidRPr="00244ECF">
        <w:rPr>
          <w:rFonts w:ascii="Times New Roman" w:hAnsi="Times New Roman" w:cs="Times New Roman"/>
          <w:color w:val="000000" w:themeColor="text1"/>
          <w:sz w:val="26"/>
          <w:szCs w:val="26"/>
          <w:shd w:val="clear" w:color="auto" w:fill="FFFFFF"/>
        </w:rPr>
        <w:t xml:space="preserve"> судді </w:t>
      </w:r>
      <w:proofErr w:type="spellStart"/>
      <w:r w:rsidR="00872E5A" w:rsidRPr="00244ECF">
        <w:rPr>
          <w:rFonts w:ascii="Times New Roman" w:hAnsi="Times New Roman" w:cs="Times New Roman"/>
          <w:color w:val="000000" w:themeColor="text1"/>
          <w:sz w:val="26"/>
          <w:szCs w:val="26"/>
          <w:shd w:val="clear" w:color="auto" w:fill="FFFFFF"/>
        </w:rPr>
        <w:t>Гончарової</w:t>
      </w:r>
      <w:proofErr w:type="spellEnd"/>
      <w:r w:rsidR="00872E5A" w:rsidRPr="00244ECF">
        <w:rPr>
          <w:rFonts w:ascii="Times New Roman" w:hAnsi="Times New Roman" w:cs="Times New Roman"/>
          <w:color w:val="000000" w:themeColor="text1"/>
          <w:sz w:val="26"/>
          <w:szCs w:val="26"/>
          <w:shd w:val="clear" w:color="auto" w:fill="FFFFFF"/>
        </w:rPr>
        <w:t xml:space="preserve"> А.О.</w:t>
      </w:r>
      <w:r w:rsidRPr="00244ECF">
        <w:rPr>
          <w:rFonts w:ascii="Times New Roman" w:hAnsi="Times New Roman" w:cs="Times New Roman"/>
          <w:color w:val="000000" w:themeColor="text1"/>
          <w:sz w:val="26"/>
          <w:szCs w:val="26"/>
          <w:shd w:val="clear" w:color="auto" w:fill="FFFFFF"/>
        </w:rPr>
        <w:t xml:space="preserve"> критеріям доброчесності та професійної етики, </w:t>
      </w:r>
      <w:r w:rsidR="00872E5A" w:rsidRPr="00244ECF">
        <w:rPr>
          <w:rFonts w:ascii="Times New Roman" w:hAnsi="Times New Roman" w:cs="Times New Roman"/>
          <w:color w:val="000000" w:themeColor="text1"/>
          <w:sz w:val="26"/>
          <w:szCs w:val="26"/>
          <w:shd w:val="clear" w:color="auto" w:fill="FFFFFF"/>
        </w:rPr>
        <w:t xml:space="preserve">ГРД </w:t>
      </w:r>
      <w:r w:rsidR="0043286E" w:rsidRPr="00244ECF">
        <w:rPr>
          <w:rFonts w:ascii="Times New Roman" w:hAnsi="Times New Roman" w:cs="Times New Roman"/>
          <w:color w:val="000000" w:themeColor="text1"/>
          <w:sz w:val="26"/>
          <w:szCs w:val="26"/>
          <w:shd w:val="clear" w:color="auto" w:fill="FFFFFF"/>
        </w:rPr>
        <w:t>просить врахувати</w:t>
      </w:r>
      <w:r w:rsidR="00872E5A" w:rsidRPr="00244ECF">
        <w:rPr>
          <w:rFonts w:ascii="Times New Roman" w:hAnsi="Times New Roman" w:cs="Times New Roman"/>
          <w:color w:val="000000" w:themeColor="text1"/>
          <w:sz w:val="26"/>
          <w:szCs w:val="26"/>
          <w:shd w:val="clear" w:color="auto" w:fill="FFFFFF"/>
        </w:rPr>
        <w:t>, що суддею безпідставно не задекларовано повну інформацію</w:t>
      </w:r>
      <w:r w:rsidR="0043286E" w:rsidRPr="00244ECF">
        <w:rPr>
          <w:rFonts w:ascii="Times New Roman" w:hAnsi="Times New Roman" w:cs="Times New Roman"/>
          <w:color w:val="000000" w:themeColor="text1"/>
          <w:sz w:val="26"/>
          <w:szCs w:val="26"/>
          <w:shd w:val="clear" w:color="auto" w:fill="FFFFFF"/>
        </w:rPr>
        <w:t xml:space="preserve"> про вартість майна</w:t>
      </w:r>
      <w:r w:rsidR="00C97F77" w:rsidRPr="00244ECF">
        <w:rPr>
          <w:rFonts w:ascii="Times New Roman" w:hAnsi="Times New Roman" w:cs="Times New Roman"/>
          <w:color w:val="000000" w:themeColor="text1"/>
          <w:sz w:val="26"/>
          <w:szCs w:val="26"/>
          <w:shd w:val="clear" w:color="auto" w:fill="FFFFFF"/>
        </w:rPr>
        <w:t>,</w:t>
      </w:r>
      <w:r w:rsidR="0043286E" w:rsidRPr="00244ECF">
        <w:rPr>
          <w:rFonts w:ascii="Times New Roman" w:hAnsi="Times New Roman" w:cs="Times New Roman"/>
          <w:color w:val="000000" w:themeColor="text1"/>
          <w:sz w:val="26"/>
          <w:szCs w:val="26"/>
          <w:shd w:val="clear" w:color="auto" w:fill="FFFFFF"/>
        </w:rPr>
        <w:t xml:space="preserve"> яке перебувало у власності</w:t>
      </w:r>
      <w:r w:rsidR="00FF4D0F" w:rsidRPr="00244ECF">
        <w:rPr>
          <w:rFonts w:ascii="Times New Roman" w:hAnsi="Times New Roman" w:cs="Times New Roman"/>
          <w:color w:val="000000" w:themeColor="text1"/>
          <w:sz w:val="26"/>
          <w:szCs w:val="26"/>
          <w:shd w:val="clear" w:color="auto" w:fill="FFFFFF"/>
        </w:rPr>
        <w:t xml:space="preserve"> членів її сім’ї</w:t>
      </w:r>
      <w:r w:rsidR="001C5D1C">
        <w:rPr>
          <w:rFonts w:ascii="Times New Roman" w:hAnsi="Times New Roman" w:cs="Times New Roman"/>
          <w:color w:val="000000" w:themeColor="text1"/>
          <w:sz w:val="26"/>
          <w:szCs w:val="26"/>
          <w:shd w:val="clear" w:color="auto" w:fill="FFFFFF"/>
        </w:rPr>
        <w:t xml:space="preserve">. </w:t>
      </w:r>
      <w:r w:rsidR="00872E5A" w:rsidRPr="00244ECF">
        <w:rPr>
          <w:rFonts w:ascii="Times New Roman" w:hAnsi="Times New Roman" w:cs="Times New Roman"/>
          <w:color w:val="000000" w:themeColor="text1"/>
          <w:sz w:val="26"/>
          <w:szCs w:val="26"/>
          <w:shd w:val="clear" w:color="auto" w:fill="FFFFFF"/>
        </w:rPr>
        <w:t>Крім того</w:t>
      </w:r>
      <w:r w:rsidR="00843E40" w:rsidRPr="00244ECF">
        <w:rPr>
          <w:rFonts w:ascii="Times New Roman" w:hAnsi="Times New Roman" w:cs="Times New Roman"/>
          <w:color w:val="000000" w:themeColor="text1"/>
          <w:sz w:val="26"/>
          <w:szCs w:val="26"/>
          <w:shd w:val="clear" w:color="auto" w:fill="FFFFFF"/>
        </w:rPr>
        <w:t>,</w:t>
      </w:r>
      <w:r w:rsidR="00872E5A" w:rsidRPr="00244ECF">
        <w:rPr>
          <w:rFonts w:ascii="Times New Roman" w:hAnsi="Times New Roman" w:cs="Times New Roman"/>
          <w:color w:val="000000" w:themeColor="text1"/>
          <w:sz w:val="26"/>
          <w:szCs w:val="26"/>
          <w:shd w:val="clear" w:color="auto" w:fill="FFFFFF"/>
        </w:rPr>
        <w:t xml:space="preserve"> у суддівському досьє відсутня переконлива інформація про джерела походження ліквідного майна, витрат</w:t>
      </w:r>
      <w:r w:rsidR="00303098" w:rsidRPr="00244ECF">
        <w:rPr>
          <w:rFonts w:ascii="Times New Roman" w:hAnsi="Times New Roman" w:cs="Times New Roman"/>
          <w:color w:val="000000" w:themeColor="text1"/>
          <w:sz w:val="26"/>
          <w:szCs w:val="26"/>
          <w:shd w:val="clear" w:color="auto" w:fill="FFFFFF"/>
        </w:rPr>
        <w:t>и, отримані</w:t>
      </w:r>
      <w:r w:rsidR="00872E5A" w:rsidRPr="00244ECF">
        <w:rPr>
          <w:rFonts w:ascii="Times New Roman" w:hAnsi="Times New Roman" w:cs="Times New Roman"/>
          <w:color w:val="000000" w:themeColor="text1"/>
          <w:sz w:val="26"/>
          <w:szCs w:val="26"/>
          <w:shd w:val="clear" w:color="auto" w:fill="FFFFFF"/>
        </w:rPr>
        <w:t xml:space="preserve"> благ</w:t>
      </w:r>
      <w:r w:rsidR="00303098" w:rsidRPr="00244ECF">
        <w:rPr>
          <w:rFonts w:ascii="Times New Roman" w:hAnsi="Times New Roman" w:cs="Times New Roman"/>
          <w:color w:val="000000" w:themeColor="text1"/>
          <w:sz w:val="26"/>
          <w:szCs w:val="26"/>
          <w:shd w:val="clear" w:color="auto" w:fill="FFFFFF"/>
        </w:rPr>
        <w:t>а</w:t>
      </w:r>
      <w:r w:rsidR="00872E5A" w:rsidRPr="00244ECF">
        <w:rPr>
          <w:rFonts w:ascii="Times New Roman" w:hAnsi="Times New Roman" w:cs="Times New Roman"/>
          <w:color w:val="000000" w:themeColor="text1"/>
          <w:sz w:val="26"/>
          <w:szCs w:val="26"/>
          <w:shd w:val="clear" w:color="auto" w:fill="FFFFFF"/>
        </w:rPr>
        <w:t xml:space="preserve"> (</w:t>
      </w:r>
      <w:r w:rsidR="00843E40" w:rsidRPr="00244ECF">
        <w:rPr>
          <w:rFonts w:ascii="Times New Roman" w:hAnsi="Times New Roman" w:cs="Times New Roman"/>
          <w:color w:val="000000" w:themeColor="text1"/>
          <w:sz w:val="26"/>
          <w:szCs w:val="26"/>
          <w:shd w:val="clear" w:color="auto" w:fill="FFFFFF"/>
        </w:rPr>
        <w:t>її</w:t>
      </w:r>
      <w:r w:rsidR="00872E5A" w:rsidRPr="00244ECF">
        <w:rPr>
          <w:rFonts w:ascii="Times New Roman" w:hAnsi="Times New Roman" w:cs="Times New Roman"/>
          <w:color w:val="000000" w:themeColor="text1"/>
          <w:sz w:val="26"/>
          <w:szCs w:val="26"/>
          <w:shd w:val="clear" w:color="auto" w:fill="FFFFFF"/>
        </w:rPr>
        <w:t>, членів сім’ї чи близьких осіб) і/або легальні доход</w:t>
      </w:r>
      <w:r w:rsidR="00303098" w:rsidRPr="00244ECF">
        <w:rPr>
          <w:rFonts w:ascii="Times New Roman" w:hAnsi="Times New Roman" w:cs="Times New Roman"/>
          <w:color w:val="000000" w:themeColor="text1"/>
          <w:sz w:val="26"/>
          <w:szCs w:val="26"/>
          <w:shd w:val="clear" w:color="auto" w:fill="FFFFFF"/>
        </w:rPr>
        <w:t>и</w:t>
      </w:r>
      <w:r w:rsidR="00FF4D0F" w:rsidRPr="00244ECF">
        <w:rPr>
          <w:rFonts w:ascii="Times New Roman" w:hAnsi="Times New Roman" w:cs="Times New Roman"/>
          <w:color w:val="000000" w:themeColor="text1"/>
          <w:sz w:val="26"/>
          <w:szCs w:val="26"/>
          <w:shd w:val="clear" w:color="auto" w:fill="FFFFFF"/>
        </w:rPr>
        <w:t>.</w:t>
      </w:r>
      <w:r w:rsidR="00872E5A" w:rsidRPr="00244ECF">
        <w:rPr>
          <w:rFonts w:ascii="Times New Roman" w:hAnsi="Times New Roman" w:cs="Times New Roman"/>
          <w:color w:val="000000" w:themeColor="text1"/>
          <w:sz w:val="26"/>
          <w:szCs w:val="26"/>
          <w:shd w:val="clear" w:color="auto" w:fill="FFFFFF"/>
        </w:rPr>
        <w:t xml:space="preserve"> </w:t>
      </w:r>
      <w:r w:rsidR="00FF4D0F" w:rsidRPr="00244ECF">
        <w:rPr>
          <w:rFonts w:ascii="Times New Roman" w:hAnsi="Times New Roman" w:cs="Times New Roman"/>
          <w:color w:val="000000" w:themeColor="text1"/>
          <w:sz w:val="26"/>
          <w:szCs w:val="26"/>
          <w:shd w:val="clear" w:color="auto" w:fill="FFFFFF"/>
        </w:rPr>
        <w:t>Громадська рада доброчесності зауважує, що</w:t>
      </w:r>
      <w:r w:rsidR="00303098" w:rsidRPr="00244ECF">
        <w:rPr>
          <w:rFonts w:ascii="Times New Roman" w:hAnsi="Times New Roman" w:cs="Times New Roman"/>
          <w:color w:val="000000" w:themeColor="text1"/>
          <w:sz w:val="26"/>
          <w:szCs w:val="26"/>
          <w:shd w:val="clear" w:color="auto" w:fill="FFFFFF"/>
        </w:rPr>
        <w:t>,</w:t>
      </w:r>
      <w:r w:rsidR="00FF4D0F" w:rsidRPr="00244ECF">
        <w:rPr>
          <w:rFonts w:ascii="Times New Roman" w:hAnsi="Times New Roman" w:cs="Times New Roman"/>
          <w:color w:val="000000" w:themeColor="text1"/>
          <w:sz w:val="26"/>
          <w:szCs w:val="26"/>
          <w:shd w:val="clear" w:color="auto" w:fill="FFFFFF"/>
        </w:rPr>
        <w:t xml:space="preserve"> н</w:t>
      </w:r>
      <w:r w:rsidR="00872E5A" w:rsidRPr="00244ECF">
        <w:rPr>
          <w:rFonts w:ascii="Times New Roman" w:hAnsi="Times New Roman" w:cs="Times New Roman"/>
          <w:color w:val="000000" w:themeColor="text1"/>
          <w:sz w:val="26"/>
          <w:szCs w:val="26"/>
          <w:shd w:val="clear" w:color="auto" w:fill="FFFFFF"/>
        </w:rPr>
        <w:t>а думку розсудливого спостерігача,</w:t>
      </w:r>
      <w:r w:rsidR="00FF4D0F" w:rsidRPr="00244ECF">
        <w:rPr>
          <w:rFonts w:ascii="Times New Roman" w:hAnsi="Times New Roman" w:cs="Times New Roman"/>
          <w:color w:val="000000" w:themeColor="text1"/>
          <w:sz w:val="26"/>
          <w:szCs w:val="26"/>
          <w:shd w:val="clear" w:color="auto" w:fill="FFFFFF"/>
        </w:rPr>
        <w:t xml:space="preserve"> ці факти</w:t>
      </w:r>
      <w:r w:rsidR="00872E5A" w:rsidRPr="00244ECF">
        <w:rPr>
          <w:rFonts w:ascii="Times New Roman" w:hAnsi="Times New Roman" w:cs="Times New Roman"/>
          <w:color w:val="000000" w:themeColor="text1"/>
          <w:sz w:val="26"/>
          <w:szCs w:val="26"/>
          <w:shd w:val="clear" w:color="auto" w:fill="FFFFFF"/>
        </w:rPr>
        <w:t xml:space="preserve"> викликають сумніви </w:t>
      </w:r>
      <w:r w:rsidR="00FF4D0F" w:rsidRPr="00244ECF">
        <w:rPr>
          <w:rFonts w:ascii="Times New Roman" w:hAnsi="Times New Roman" w:cs="Times New Roman"/>
          <w:color w:val="000000" w:themeColor="text1"/>
          <w:sz w:val="26"/>
          <w:szCs w:val="26"/>
          <w:shd w:val="clear" w:color="auto" w:fill="FFFFFF"/>
        </w:rPr>
        <w:t xml:space="preserve">щодо </w:t>
      </w:r>
      <w:r w:rsidR="00872E5A" w:rsidRPr="00244ECF">
        <w:rPr>
          <w:rFonts w:ascii="Times New Roman" w:hAnsi="Times New Roman" w:cs="Times New Roman"/>
          <w:color w:val="000000" w:themeColor="text1"/>
          <w:sz w:val="26"/>
          <w:szCs w:val="26"/>
          <w:shd w:val="clear" w:color="auto" w:fill="FFFFFF"/>
        </w:rPr>
        <w:t xml:space="preserve">достатності </w:t>
      </w:r>
      <w:r w:rsidR="00FF4D0F" w:rsidRPr="00244ECF">
        <w:rPr>
          <w:rFonts w:ascii="Times New Roman" w:hAnsi="Times New Roman" w:cs="Times New Roman"/>
          <w:color w:val="000000" w:themeColor="text1"/>
          <w:sz w:val="26"/>
          <w:szCs w:val="26"/>
          <w:shd w:val="clear" w:color="auto" w:fill="FFFFFF"/>
        </w:rPr>
        <w:t xml:space="preserve">законних доходів судді </w:t>
      </w:r>
      <w:r w:rsidR="00872E5A" w:rsidRPr="00244ECF">
        <w:rPr>
          <w:rFonts w:ascii="Times New Roman" w:hAnsi="Times New Roman" w:cs="Times New Roman"/>
          <w:color w:val="000000" w:themeColor="text1"/>
          <w:sz w:val="26"/>
          <w:szCs w:val="26"/>
          <w:shd w:val="clear" w:color="auto" w:fill="FFFFFF"/>
        </w:rPr>
        <w:t>для набуття такого майна, здійсненн</w:t>
      </w:r>
      <w:r w:rsidR="00B20630" w:rsidRPr="00244ECF">
        <w:rPr>
          <w:rFonts w:ascii="Times New Roman" w:hAnsi="Times New Roman" w:cs="Times New Roman"/>
          <w:color w:val="000000" w:themeColor="text1"/>
          <w:sz w:val="26"/>
          <w:szCs w:val="26"/>
          <w:shd w:val="clear" w:color="auto" w:fill="FFFFFF"/>
        </w:rPr>
        <w:t>я витрат</w:t>
      </w:r>
      <w:r w:rsidR="00FF4D0F" w:rsidRPr="00244ECF">
        <w:rPr>
          <w:rFonts w:ascii="Times New Roman" w:hAnsi="Times New Roman" w:cs="Times New Roman"/>
          <w:color w:val="000000" w:themeColor="text1"/>
          <w:sz w:val="26"/>
          <w:szCs w:val="26"/>
          <w:shd w:val="clear" w:color="auto" w:fill="FFFFFF"/>
        </w:rPr>
        <w:t xml:space="preserve"> чи </w:t>
      </w:r>
      <w:r w:rsidR="00B20630" w:rsidRPr="00244ECF">
        <w:rPr>
          <w:rFonts w:ascii="Times New Roman" w:hAnsi="Times New Roman" w:cs="Times New Roman"/>
          <w:color w:val="000000" w:themeColor="text1"/>
          <w:sz w:val="26"/>
          <w:szCs w:val="26"/>
          <w:shd w:val="clear" w:color="auto" w:fill="FFFFFF"/>
        </w:rPr>
        <w:t>отримання благ.</w:t>
      </w:r>
    </w:p>
    <w:p w:rsidR="002E5A89" w:rsidRPr="00244ECF" w:rsidRDefault="00872E5A" w:rsidP="00547A6F">
      <w:pPr>
        <w:shd w:val="clear" w:color="auto" w:fill="FFFFFF"/>
        <w:spacing w:after="0" w:line="240" w:lineRule="auto"/>
        <w:ind w:firstLine="709"/>
        <w:jc w:val="both"/>
        <w:rPr>
          <w:rFonts w:ascii="Times New Roman" w:hAnsi="Times New Roman" w:cs="Times New Roman"/>
          <w:color w:val="000000"/>
          <w:sz w:val="26"/>
          <w:szCs w:val="26"/>
        </w:rPr>
      </w:pPr>
      <w:r w:rsidRPr="00244ECF">
        <w:rPr>
          <w:rFonts w:ascii="Times New Roman" w:hAnsi="Times New Roman" w:cs="Times New Roman"/>
          <w:color w:val="000000" w:themeColor="text1"/>
          <w:sz w:val="26"/>
          <w:szCs w:val="26"/>
          <w:shd w:val="clear" w:color="auto" w:fill="FFFFFF"/>
        </w:rPr>
        <w:t xml:space="preserve">Зокрема, у декларації </w:t>
      </w:r>
      <w:r w:rsidR="00843E40" w:rsidRPr="00244ECF">
        <w:rPr>
          <w:rFonts w:ascii="Times New Roman" w:hAnsi="Times New Roman" w:cs="Times New Roman"/>
          <w:sz w:val="26"/>
          <w:szCs w:val="26"/>
        </w:rPr>
        <w:t>особи, уповноваженої на виконання функцій держави або місцевого самоврядування, за 2020 рік</w:t>
      </w:r>
      <w:r w:rsidR="00F062E3" w:rsidRPr="00244ECF">
        <w:rPr>
          <w:rFonts w:ascii="Times New Roman" w:hAnsi="Times New Roman" w:cs="Times New Roman"/>
          <w:sz w:val="26"/>
          <w:szCs w:val="26"/>
        </w:rPr>
        <w:t xml:space="preserve"> (далі – Декларація</w:t>
      </w:r>
      <w:r w:rsidR="003D7928" w:rsidRPr="00244ECF">
        <w:rPr>
          <w:rFonts w:ascii="Times New Roman" w:hAnsi="Times New Roman" w:cs="Times New Roman"/>
          <w:sz w:val="26"/>
          <w:szCs w:val="26"/>
        </w:rPr>
        <w:t>, Декларації</w:t>
      </w:r>
      <w:r w:rsidR="00F062E3" w:rsidRPr="00244ECF">
        <w:rPr>
          <w:rFonts w:ascii="Times New Roman" w:hAnsi="Times New Roman" w:cs="Times New Roman"/>
          <w:sz w:val="26"/>
          <w:szCs w:val="26"/>
        </w:rPr>
        <w:t>)</w:t>
      </w:r>
      <w:r w:rsidR="00843E40" w:rsidRPr="00244ECF">
        <w:rPr>
          <w:rFonts w:ascii="Times New Roman" w:hAnsi="Times New Roman" w:cs="Times New Roman"/>
          <w:sz w:val="26"/>
          <w:szCs w:val="26"/>
        </w:rPr>
        <w:t xml:space="preserve"> суддею Гончаровою</w:t>
      </w:r>
      <w:r w:rsidR="001B1AA4">
        <w:rPr>
          <w:rFonts w:ascii="Times New Roman" w:hAnsi="Times New Roman" w:cs="Times New Roman"/>
          <w:sz w:val="26"/>
          <w:szCs w:val="26"/>
        </w:rPr>
        <w:t> </w:t>
      </w:r>
      <w:r w:rsidR="00843E40" w:rsidRPr="00244ECF">
        <w:rPr>
          <w:rFonts w:ascii="Times New Roman" w:hAnsi="Times New Roman" w:cs="Times New Roman"/>
          <w:sz w:val="26"/>
          <w:szCs w:val="26"/>
        </w:rPr>
        <w:t>А.О. зазначен</w:t>
      </w:r>
      <w:r w:rsidR="00303098" w:rsidRPr="00244ECF">
        <w:rPr>
          <w:rFonts w:ascii="Times New Roman" w:hAnsi="Times New Roman" w:cs="Times New Roman"/>
          <w:sz w:val="26"/>
          <w:szCs w:val="26"/>
        </w:rPr>
        <w:t>о</w:t>
      </w:r>
      <w:r w:rsidR="00843E40" w:rsidRPr="00244ECF">
        <w:rPr>
          <w:rFonts w:ascii="Times New Roman" w:hAnsi="Times New Roman" w:cs="Times New Roman"/>
          <w:sz w:val="26"/>
          <w:szCs w:val="26"/>
        </w:rPr>
        <w:t xml:space="preserve"> як невідом</w:t>
      </w:r>
      <w:r w:rsidR="00303098" w:rsidRPr="00244ECF">
        <w:rPr>
          <w:rFonts w:ascii="Times New Roman" w:hAnsi="Times New Roman" w:cs="Times New Roman"/>
          <w:sz w:val="26"/>
          <w:szCs w:val="26"/>
        </w:rPr>
        <w:t>у</w:t>
      </w:r>
      <w:r w:rsidR="00843E40" w:rsidRPr="00244ECF">
        <w:rPr>
          <w:rFonts w:ascii="Times New Roman" w:hAnsi="Times New Roman" w:cs="Times New Roman"/>
          <w:sz w:val="26"/>
          <w:szCs w:val="26"/>
        </w:rPr>
        <w:t xml:space="preserve"> вартість</w:t>
      </w:r>
      <w:r w:rsidR="00F062E3" w:rsidRPr="00244ECF">
        <w:rPr>
          <w:rFonts w:ascii="Times New Roman" w:hAnsi="Times New Roman" w:cs="Times New Roman"/>
          <w:sz w:val="26"/>
          <w:szCs w:val="26"/>
        </w:rPr>
        <w:t>:</w:t>
      </w:r>
      <w:r w:rsidR="00843E40" w:rsidRPr="00244ECF">
        <w:rPr>
          <w:rFonts w:ascii="Times New Roman" w:hAnsi="Times New Roman" w:cs="Times New Roman"/>
          <w:sz w:val="26"/>
          <w:szCs w:val="26"/>
        </w:rPr>
        <w:t xml:space="preserve"> вантажних автомобілів </w:t>
      </w:r>
      <w:r w:rsidR="00843E40" w:rsidRPr="00244ECF">
        <w:rPr>
          <w:rFonts w:ascii="Times New Roman" w:hAnsi="Times New Roman" w:cs="Times New Roman"/>
          <w:color w:val="000000"/>
          <w:sz w:val="26"/>
          <w:szCs w:val="26"/>
          <w:lang w:val="en-US"/>
        </w:rPr>
        <w:t>MAN</w:t>
      </w:r>
      <w:r w:rsidR="00843E40" w:rsidRPr="00244ECF">
        <w:rPr>
          <w:rFonts w:ascii="Times New Roman" w:hAnsi="Times New Roman" w:cs="Times New Roman"/>
          <w:color w:val="000000"/>
          <w:sz w:val="26"/>
          <w:szCs w:val="26"/>
        </w:rPr>
        <w:t xml:space="preserve"> </w:t>
      </w:r>
      <w:r w:rsidR="00843E40" w:rsidRPr="00244ECF">
        <w:rPr>
          <w:rFonts w:ascii="Times New Roman" w:hAnsi="Times New Roman" w:cs="Times New Roman"/>
          <w:color w:val="000000"/>
          <w:sz w:val="26"/>
          <w:szCs w:val="26"/>
          <w:lang w:val="en-US"/>
        </w:rPr>
        <w:t>F</w:t>
      </w:r>
      <w:r w:rsidR="00843E40" w:rsidRPr="00244ECF">
        <w:rPr>
          <w:rFonts w:ascii="Times New Roman" w:hAnsi="Times New Roman" w:cs="Times New Roman"/>
          <w:color w:val="000000"/>
          <w:sz w:val="26"/>
          <w:szCs w:val="26"/>
        </w:rPr>
        <w:t>2001 (вантажний самоскид)</w:t>
      </w:r>
      <w:r w:rsidR="00303098" w:rsidRPr="00244ECF">
        <w:rPr>
          <w:rFonts w:ascii="Times New Roman" w:hAnsi="Times New Roman" w:cs="Times New Roman"/>
          <w:color w:val="000000"/>
          <w:sz w:val="26"/>
          <w:szCs w:val="26"/>
        </w:rPr>
        <w:t xml:space="preserve"> </w:t>
      </w:r>
      <w:r w:rsidR="00843E40" w:rsidRPr="00244ECF">
        <w:rPr>
          <w:rFonts w:ascii="Times New Roman" w:hAnsi="Times New Roman" w:cs="Times New Roman"/>
          <w:color w:val="000000"/>
          <w:sz w:val="26"/>
          <w:szCs w:val="26"/>
        </w:rPr>
        <w:t>1999 року випуску</w:t>
      </w:r>
      <w:r w:rsidR="00303098" w:rsidRPr="00244ECF">
        <w:rPr>
          <w:rFonts w:ascii="Times New Roman" w:hAnsi="Times New Roman" w:cs="Times New Roman"/>
          <w:color w:val="000000"/>
          <w:sz w:val="26"/>
          <w:szCs w:val="26"/>
        </w:rPr>
        <w:t xml:space="preserve"> (</w:t>
      </w:r>
      <w:r w:rsidR="00843E40" w:rsidRPr="00244ECF">
        <w:rPr>
          <w:rFonts w:ascii="Times New Roman" w:hAnsi="Times New Roman" w:cs="Times New Roman"/>
          <w:color w:val="000000"/>
          <w:sz w:val="26"/>
          <w:szCs w:val="26"/>
        </w:rPr>
        <w:t>дата набуття права 22 листопада 2008 року</w:t>
      </w:r>
      <w:r w:rsidR="00303098" w:rsidRPr="00244ECF">
        <w:rPr>
          <w:rFonts w:ascii="Times New Roman" w:hAnsi="Times New Roman" w:cs="Times New Roman"/>
          <w:color w:val="000000"/>
          <w:sz w:val="26"/>
          <w:szCs w:val="26"/>
        </w:rPr>
        <w:t>)</w:t>
      </w:r>
      <w:r w:rsidR="00783FC9" w:rsidRPr="00244ECF">
        <w:rPr>
          <w:rFonts w:ascii="Times New Roman" w:hAnsi="Times New Roman" w:cs="Times New Roman"/>
          <w:color w:val="000000"/>
          <w:sz w:val="26"/>
          <w:szCs w:val="26"/>
        </w:rPr>
        <w:t xml:space="preserve"> </w:t>
      </w:r>
      <w:r w:rsidR="003D7928" w:rsidRPr="00244ECF">
        <w:rPr>
          <w:rFonts w:ascii="Times New Roman" w:hAnsi="Times New Roman" w:cs="Times New Roman"/>
          <w:color w:val="000000"/>
          <w:sz w:val="26"/>
          <w:szCs w:val="26"/>
        </w:rPr>
        <w:t>та</w:t>
      </w:r>
      <w:r w:rsidR="003D7928" w:rsidRPr="00A26A1C">
        <w:rPr>
          <w:rFonts w:ascii="Times New Roman" w:hAnsi="Times New Roman" w:cs="Times New Roman"/>
          <w:color w:val="000000"/>
          <w:sz w:val="10"/>
          <w:szCs w:val="10"/>
        </w:rPr>
        <w:t xml:space="preserve"> </w:t>
      </w:r>
      <w:r w:rsidR="00F062E3" w:rsidRPr="00244ECF">
        <w:rPr>
          <w:rFonts w:ascii="Times New Roman" w:hAnsi="Times New Roman" w:cs="Times New Roman"/>
          <w:color w:val="000000"/>
          <w:sz w:val="26"/>
          <w:szCs w:val="26"/>
        </w:rPr>
        <w:t>ГАЗ-САЗ</w:t>
      </w:r>
      <w:r w:rsidR="00520D5C" w:rsidRPr="00244ECF">
        <w:rPr>
          <w:rFonts w:ascii="Times New Roman" w:hAnsi="Times New Roman" w:cs="Times New Roman"/>
          <w:color w:val="000000"/>
          <w:sz w:val="26"/>
          <w:szCs w:val="26"/>
        </w:rPr>
        <w:t xml:space="preserve"> </w:t>
      </w:r>
      <w:r w:rsidR="00F062E3" w:rsidRPr="00244ECF">
        <w:rPr>
          <w:rFonts w:ascii="Times New Roman" w:hAnsi="Times New Roman" w:cs="Times New Roman"/>
          <w:color w:val="000000"/>
          <w:sz w:val="26"/>
          <w:szCs w:val="26"/>
        </w:rPr>
        <w:t xml:space="preserve">3507 1990 року випуску </w:t>
      </w:r>
      <w:r w:rsidR="00303098" w:rsidRPr="00244ECF">
        <w:rPr>
          <w:rFonts w:ascii="Times New Roman" w:hAnsi="Times New Roman" w:cs="Times New Roman"/>
          <w:color w:val="000000"/>
          <w:sz w:val="26"/>
          <w:szCs w:val="26"/>
        </w:rPr>
        <w:t>(</w:t>
      </w:r>
      <w:r w:rsidR="00F062E3" w:rsidRPr="00244ECF">
        <w:rPr>
          <w:rFonts w:ascii="Times New Roman" w:hAnsi="Times New Roman" w:cs="Times New Roman"/>
          <w:color w:val="000000"/>
          <w:sz w:val="26"/>
          <w:szCs w:val="26"/>
        </w:rPr>
        <w:t>дата набуття права 31 березня 2015 року</w:t>
      </w:r>
      <w:r w:rsidR="00303098" w:rsidRPr="00244ECF">
        <w:rPr>
          <w:rFonts w:ascii="Times New Roman" w:hAnsi="Times New Roman" w:cs="Times New Roman"/>
          <w:color w:val="000000"/>
          <w:sz w:val="26"/>
          <w:szCs w:val="26"/>
        </w:rPr>
        <w:t>)</w:t>
      </w:r>
      <w:r w:rsidR="00A26A1C">
        <w:rPr>
          <w:rFonts w:ascii="Times New Roman" w:hAnsi="Times New Roman" w:cs="Times New Roman"/>
          <w:color w:val="000000"/>
          <w:sz w:val="26"/>
          <w:szCs w:val="26"/>
        </w:rPr>
        <w:t xml:space="preserve">; легкових автомобілів </w:t>
      </w:r>
      <w:r w:rsidR="00F062E3" w:rsidRPr="00244ECF">
        <w:rPr>
          <w:rFonts w:ascii="Times New Roman" w:hAnsi="Times New Roman" w:cs="Times New Roman"/>
          <w:color w:val="000000"/>
          <w:sz w:val="26"/>
          <w:szCs w:val="26"/>
        </w:rPr>
        <w:t>ВАЗ</w:t>
      </w:r>
      <w:r w:rsidR="00303098" w:rsidRPr="00244ECF">
        <w:rPr>
          <w:rFonts w:ascii="Times New Roman" w:hAnsi="Times New Roman" w:cs="Times New Roman"/>
          <w:color w:val="000000"/>
          <w:sz w:val="26"/>
          <w:szCs w:val="26"/>
        </w:rPr>
        <w:t>–</w:t>
      </w:r>
      <w:r w:rsidR="00F062E3" w:rsidRPr="00244ECF">
        <w:rPr>
          <w:rFonts w:ascii="Times New Roman" w:hAnsi="Times New Roman" w:cs="Times New Roman"/>
          <w:color w:val="000000"/>
          <w:sz w:val="26"/>
          <w:szCs w:val="26"/>
        </w:rPr>
        <w:t>212140</w:t>
      </w:r>
      <w:r w:rsidR="00303098" w:rsidRPr="00244ECF">
        <w:rPr>
          <w:rFonts w:ascii="Times New Roman" w:hAnsi="Times New Roman" w:cs="Times New Roman"/>
          <w:color w:val="000000"/>
          <w:sz w:val="26"/>
          <w:szCs w:val="26"/>
        </w:rPr>
        <w:t xml:space="preserve"> 2011 року випуску (</w:t>
      </w:r>
      <w:r w:rsidR="00F062E3" w:rsidRPr="00244ECF">
        <w:rPr>
          <w:rFonts w:ascii="Times New Roman" w:hAnsi="Times New Roman" w:cs="Times New Roman"/>
          <w:color w:val="000000"/>
          <w:sz w:val="26"/>
          <w:szCs w:val="26"/>
        </w:rPr>
        <w:t>дата набуття права 05 лютого 2015 року</w:t>
      </w:r>
      <w:r w:rsidR="00303098" w:rsidRPr="00244ECF">
        <w:rPr>
          <w:rFonts w:ascii="Times New Roman" w:hAnsi="Times New Roman" w:cs="Times New Roman"/>
          <w:color w:val="000000"/>
          <w:sz w:val="26"/>
          <w:szCs w:val="26"/>
        </w:rPr>
        <w:t>)</w:t>
      </w:r>
      <w:r w:rsidR="00F062E3" w:rsidRPr="00244ECF">
        <w:rPr>
          <w:rFonts w:ascii="Times New Roman" w:hAnsi="Times New Roman" w:cs="Times New Roman"/>
          <w:color w:val="000000"/>
          <w:sz w:val="26"/>
          <w:szCs w:val="26"/>
        </w:rPr>
        <w:t xml:space="preserve"> та</w:t>
      </w:r>
      <w:r w:rsidR="001B1AA4">
        <w:rPr>
          <w:rFonts w:ascii="Times New Roman" w:hAnsi="Times New Roman" w:cs="Times New Roman"/>
          <w:color w:val="000000"/>
          <w:sz w:val="26"/>
          <w:szCs w:val="26"/>
        </w:rPr>
        <w:t xml:space="preserve"> </w:t>
      </w:r>
      <w:r w:rsidR="00F062E3" w:rsidRPr="00244ECF">
        <w:rPr>
          <w:rFonts w:ascii="Times New Roman" w:hAnsi="Times New Roman" w:cs="Times New Roman"/>
          <w:color w:val="000000"/>
          <w:sz w:val="26"/>
          <w:szCs w:val="26"/>
          <w:lang w:val="en-US"/>
        </w:rPr>
        <w:t>TOYOTA</w:t>
      </w:r>
      <w:r w:rsidR="00F062E3" w:rsidRPr="00A26A1C">
        <w:rPr>
          <w:rFonts w:ascii="Times New Roman" w:hAnsi="Times New Roman" w:cs="Times New Roman"/>
          <w:color w:val="000000"/>
          <w:sz w:val="10"/>
          <w:szCs w:val="10"/>
        </w:rPr>
        <w:t xml:space="preserve"> </w:t>
      </w:r>
      <w:r w:rsidR="00F062E3" w:rsidRPr="00244ECF">
        <w:rPr>
          <w:rFonts w:ascii="Times New Roman" w:hAnsi="Times New Roman" w:cs="Times New Roman"/>
          <w:color w:val="000000"/>
          <w:sz w:val="26"/>
          <w:szCs w:val="26"/>
          <w:lang w:val="en-US"/>
        </w:rPr>
        <w:t>RAV</w:t>
      </w:r>
      <w:r w:rsidR="00F062E3" w:rsidRPr="00244ECF">
        <w:rPr>
          <w:rFonts w:ascii="Times New Roman" w:hAnsi="Times New Roman" w:cs="Times New Roman"/>
          <w:color w:val="000000"/>
          <w:sz w:val="26"/>
          <w:szCs w:val="26"/>
        </w:rPr>
        <w:t xml:space="preserve">4 2008 року випуску </w:t>
      </w:r>
      <w:r w:rsidR="00303098" w:rsidRPr="00244ECF">
        <w:rPr>
          <w:rFonts w:ascii="Times New Roman" w:hAnsi="Times New Roman" w:cs="Times New Roman"/>
          <w:color w:val="000000"/>
          <w:sz w:val="26"/>
          <w:szCs w:val="26"/>
        </w:rPr>
        <w:t>(</w:t>
      </w:r>
      <w:r w:rsidR="00F062E3" w:rsidRPr="00244ECF">
        <w:rPr>
          <w:rFonts w:ascii="Times New Roman" w:hAnsi="Times New Roman" w:cs="Times New Roman"/>
          <w:color w:val="000000"/>
          <w:sz w:val="26"/>
          <w:szCs w:val="26"/>
        </w:rPr>
        <w:t>дата набуття права 19 серпня</w:t>
      </w:r>
      <w:r w:rsidR="00BF6F4C" w:rsidRPr="00244ECF">
        <w:rPr>
          <w:rFonts w:ascii="Times New Roman" w:hAnsi="Times New Roman" w:cs="Times New Roman"/>
          <w:color w:val="000000"/>
          <w:sz w:val="26"/>
          <w:szCs w:val="26"/>
        </w:rPr>
        <w:t xml:space="preserve"> </w:t>
      </w:r>
      <w:r w:rsidR="00F062E3" w:rsidRPr="00244ECF">
        <w:rPr>
          <w:rFonts w:ascii="Times New Roman" w:hAnsi="Times New Roman" w:cs="Times New Roman"/>
          <w:color w:val="000000"/>
          <w:sz w:val="26"/>
          <w:szCs w:val="26"/>
        </w:rPr>
        <w:t>2008 року</w:t>
      </w:r>
      <w:r w:rsidR="00303098" w:rsidRPr="00244ECF">
        <w:rPr>
          <w:rFonts w:ascii="Times New Roman" w:hAnsi="Times New Roman" w:cs="Times New Roman"/>
          <w:color w:val="000000"/>
          <w:sz w:val="26"/>
          <w:szCs w:val="26"/>
        </w:rPr>
        <w:t>)</w:t>
      </w:r>
      <w:r w:rsidR="00F062E3" w:rsidRPr="00244ECF">
        <w:rPr>
          <w:rFonts w:ascii="Times New Roman" w:hAnsi="Times New Roman" w:cs="Times New Roman"/>
          <w:color w:val="000000"/>
          <w:sz w:val="26"/>
          <w:szCs w:val="26"/>
        </w:rPr>
        <w:t xml:space="preserve">; причепа самоскида </w:t>
      </w:r>
      <w:r w:rsidR="00F062E3" w:rsidRPr="00244ECF">
        <w:rPr>
          <w:rFonts w:ascii="Times New Roman" w:hAnsi="Times New Roman" w:cs="Times New Roman"/>
          <w:color w:val="000000"/>
          <w:sz w:val="26"/>
          <w:szCs w:val="26"/>
          <w:lang w:val="en-US"/>
        </w:rPr>
        <w:t>KOEGEL</w:t>
      </w:r>
      <w:r w:rsidR="00547A6F" w:rsidRPr="00244ECF">
        <w:rPr>
          <w:rFonts w:ascii="Times New Roman" w:hAnsi="Times New Roman" w:cs="Times New Roman"/>
          <w:color w:val="000000"/>
          <w:sz w:val="26"/>
          <w:szCs w:val="26"/>
        </w:rPr>
        <w:t>–</w:t>
      </w:r>
      <w:r w:rsidR="00F062E3" w:rsidRPr="00244ECF">
        <w:rPr>
          <w:rFonts w:ascii="Times New Roman" w:hAnsi="Times New Roman" w:cs="Times New Roman"/>
          <w:color w:val="000000"/>
          <w:sz w:val="26"/>
          <w:szCs w:val="26"/>
          <w:lang w:val="en-US"/>
        </w:rPr>
        <w:t>AN</w:t>
      </w:r>
      <w:r w:rsidR="00F062E3" w:rsidRPr="00244ECF">
        <w:rPr>
          <w:rFonts w:ascii="Times New Roman" w:hAnsi="Times New Roman" w:cs="Times New Roman"/>
          <w:color w:val="000000"/>
          <w:sz w:val="26"/>
          <w:szCs w:val="26"/>
        </w:rPr>
        <w:t xml:space="preserve"> 24 1995 року випуску</w:t>
      </w:r>
      <w:r w:rsidR="00303098" w:rsidRPr="00244ECF">
        <w:rPr>
          <w:rFonts w:ascii="Times New Roman" w:hAnsi="Times New Roman" w:cs="Times New Roman"/>
          <w:color w:val="000000"/>
          <w:sz w:val="26"/>
          <w:szCs w:val="26"/>
        </w:rPr>
        <w:t xml:space="preserve"> (</w:t>
      </w:r>
      <w:r w:rsidR="00F062E3" w:rsidRPr="00244ECF">
        <w:rPr>
          <w:rFonts w:ascii="Times New Roman" w:hAnsi="Times New Roman" w:cs="Times New Roman"/>
          <w:color w:val="000000"/>
          <w:sz w:val="26"/>
          <w:szCs w:val="26"/>
        </w:rPr>
        <w:t>дата набуття права</w:t>
      </w:r>
      <w:r w:rsidR="00783FC9" w:rsidRPr="00244ECF">
        <w:rPr>
          <w:rFonts w:ascii="Times New Roman" w:hAnsi="Times New Roman" w:cs="Times New Roman"/>
          <w:color w:val="000000"/>
          <w:sz w:val="26"/>
          <w:szCs w:val="26"/>
        </w:rPr>
        <w:t xml:space="preserve"> </w:t>
      </w:r>
      <w:r w:rsidR="00F062E3" w:rsidRPr="00244ECF">
        <w:rPr>
          <w:rFonts w:ascii="Times New Roman" w:hAnsi="Times New Roman" w:cs="Times New Roman"/>
          <w:color w:val="000000"/>
          <w:sz w:val="26"/>
          <w:szCs w:val="26"/>
        </w:rPr>
        <w:t>22 листопада</w:t>
      </w:r>
      <w:r w:rsidR="003D7928" w:rsidRPr="00244ECF">
        <w:rPr>
          <w:rFonts w:ascii="Times New Roman" w:hAnsi="Times New Roman" w:cs="Times New Roman"/>
          <w:color w:val="000000"/>
          <w:sz w:val="26"/>
          <w:szCs w:val="26"/>
        </w:rPr>
        <w:t xml:space="preserve"> </w:t>
      </w:r>
      <w:r w:rsidR="00F062E3" w:rsidRPr="00244ECF">
        <w:rPr>
          <w:rFonts w:ascii="Times New Roman" w:hAnsi="Times New Roman" w:cs="Times New Roman"/>
          <w:color w:val="000000"/>
          <w:sz w:val="26"/>
          <w:szCs w:val="26"/>
        </w:rPr>
        <w:t>2008</w:t>
      </w:r>
      <w:r w:rsidR="00A26A1C">
        <w:rPr>
          <w:rFonts w:ascii="Times New Roman" w:hAnsi="Times New Roman" w:cs="Times New Roman"/>
          <w:color w:val="000000"/>
          <w:sz w:val="26"/>
          <w:szCs w:val="26"/>
        </w:rPr>
        <w:t> </w:t>
      </w:r>
      <w:r w:rsidR="00F062E3" w:rsidRPr="00244ECF">
        <w:rPr>
          <w:rFonts w:ascii="Times New Roman" w:hAnsi="Times New Roman" w:cs="Times New Roman"/>
          <w:color w:val="000000"/>
          <w:sz w:val="26"/>
          <w:szCs w:val="26"/>
        </w:rPr>
        <w:t>року</w:t>
      </w:r>
      <w:r w:rsidR="00303098" w:rsidRPr="00244ECF">
        <w:rPr>
          <w:rFonts w:ascii="Times New Roman" w:hAnsi="Times New Roman" w:cs="Times New Roman"/>
          <w:color w:val="000000"/>
          <w:sz w:val="26"/>
          <w:szCs w:val="26"/>
        </w:rPr>
        <w:t>)</w:t>
      </w:r>
      <w:r w:rsidR="00F062E3" w:rsidRPr="00244ECF">
        <w:rPr>
          <w:rFonts w:ascii="Times New Roman" w:hAnsi="Times New Roman" w:cs="Times New Roman"/>
          <w:color w:val="000000"/>
          <w:sz w:val="26"/>
          <w:szCs w:val="26"/>
        </w:rPr>
        <w:t xml:space="preserve">; спеціалізованого причепа, модель </w:t>
      </w:r>
      <w:r w:rsidR="00F062E3" w:rsidRPr="00244ECF">
        <w:rPr>
          <w:rFonts w:ascii="Times New Roman" w:hAnsi="Times New Roman" w:cs="Times New Roman"/>
          <w:color w:val="000000"/>
          <w:sz w:val="26"/>
          <w:szCs w:val="26"/>
          <w:lang w:val="en-US"/>
        </w:rPr>
        <w:t>V</w:t>
      </w:r>
      <w:r w:rsidR="00547A6F" w:rsidRPr="00244ECF">
        <w:rPr>
          <w:rFonts w:ascii="Times New Roman" w:hAnsi="Times New Roman" w:cs="Times New Roman"/>
          <w:color w:val="000000"/>
          <w:sz w:val="26"/>
          <w:szCs w:val="26"/>
        </w:rPr>
        <w:t>04013 2019 року випуску</w:t>
      </w:r>
      <w:r w:rsidR="00F062E3" w:rsidRPr="00244ECF">
        <w:rPr>
          <w:rFonts w:ascii="Times New Roman" w:hAnsi="Times New Roman" w:cs="Times New Roman"/>
          <w:color w:val="000000"/>
          <w:sz w:val="26"/>
          <w:szCs w:val="26"/>
        </w:rPr>
        <w:t xml:space="preserve"> </w:t>
      </w:r>
      <w:r w:rsidR="00547A6F" w:rsidRPr="00244ECF">
        <w:rPr>
          <w:rFonts w:ascii="Times New Roman" w:hAnsi="Times New Roman" w:cs="Times New Roman"/>
          <w:color w:val="000000"/>
          <w:sz w:val="26"/>
          <w:szCs w:val="26"/>
        </w:rPr>
        <w:t>(</w:t>
      </w:r>
      <w:r w:rsidR="00F062E3" w:rsidRPr="00244ECF">
        <w:rPr>
          <w:rFonts w:ascii="Times New Roman" w:hAnsi="Times New Roman" w:cs="Times New Roman"/>
          <w:color w:val="000000"/>
          <w:sz w:val="26"/>
          <w:szCs w:val="26"/>
        </w:rPr>
        <w:t>дата набуття права 20 квітня 2019 року</w:t>
      </w:r>
      <w:r w:rsidR="00547A6F" w:rsidRPr="00244ECF">
        <w:rPr>
          <w:rFonts w:ascii="Times New Roman" w:hAnsi="Times New Roman" w:cs="Times New Roman"/>
          <w:color w:val="000000"/>
          <w:sz w:val="26"/>
          <w:szCs w:val="26"/>
        </w:rPr>
        <w:t>)</w:t>
      </w:r>
      <w:r w:rsidR="00F062E3" w:rsidRPr="00244ECF">
        <w:rPr>
          <w:rFonts w:ascii="Times New Roman" w:hAnsi="Times New Roman" w:cs="Times New Roman"/>
          <w:color w:val="000000"/>
          <w:sz w:val="26"/>
          <w:szCs w:val="26"/>
        </w:rPr>
        <w:t>; літнього будинку загальною площею</w:t>
      </w:r>
      <w:r w:rsidR="00783FC9" w:rsidRPr="00244ECF">
        <w:rPr>
          <w:rFonts w:ascii="Times New Roman" w:hAnsi="Times New Roman" w:cs="Times New Roman"/>
          <w:color w:val="000000"/>
          <w:sz w:val="26"/>
          <w:szCs w:val="26"/>
        </w:rPr>
        <w:t xml:space="preserve"> </w:t>
      </w:r>
      <w:r w:rsidR="00F062E3" w:rsidRPr="00244ECF">
        <w:rPr>
          <w:rFonts w:ascii="Times New Roman" w:hAnsi="Times New Roman" w:cs="Times New Roman"/>
          <w:color w:val="000000"/>
          <w:sz w:val="26"/>
          <w:szCs w:val="26"/>
        </w:rPr>
        <w:t>46,3</w:t>
      </w:r>
      <w:r w:rsidR="001B1AA4">
        <w:rPr>
          <w:rFonts w:ascii="Times New Roman" w:hAnsi="Times New Roman" w:cs="Times New Roman"/>
          <w:color w:val="000000"/>
          <w:sz w:val="26"/>
          <w:szCs w:val="26"/>
        </w:rPr>
        <w:t> </w:t>
      </w:r>
      <w:r w:rsidR="00F062E3" w:rsidRPr="00244ECF">
        <w:rPr>
          <w:rFonts w:ascii="Times New Roman" w:hAnsi="Times New Roman" w:cs="Times New Roman"/>
          <w:color w:val="000000"/>
          <w:sz w:val="26"/>
          <w:szCs w:val="26"/>
        </w:rPr>
        <w:t>кв.</w:t>
      </w:r>
      <w:r w:rsidR="00547A6F" w:rsidRPr="00244ECF">
        <w:rPr>
          <w:rFonts w:ascii="Times New Roman" w:hAnsi="Times New Roman" w:cs="Times New Roman"/>
          <w:color w:val="000000"/>
          <w:sz w:val="26"/>
          <w:szCs w:val="26"/>
        </w:rPr>
        <w:t>м</w:t>
      </w:r>
      <w:r w:rsidR="00F062E3" w:rsidRPr="00244ECF">
        <w:rPr>
          <w:rFonts w:ascii="Times New Roman" w:hAnsi="Times New Roman" w:cs="Times New Roman"/>
          <w:color w:val="000000"/>
          <w:sz w:val="26"/>
          <w:szCs w:val="26"/>
        </w:rPr>
        <w:t xml:space="preserve">, місцезнаходження: Донецька обл., </w:t>
      </w:r>
      <w:proofErr w:type="spellStart"/>
      <w:r w:rsidR="00F062E3" w:rsidRPr="00244ECF">
        <w:rPr>
          <w:rFonts w:ascii="Times New Roman" w:hAnsi="Times New Roman" w:cs="Times New Roman"/>
          <w:color w:val="000000"/>
          <w:sz w:val="26"/>
          <w:szCs w:val="26"/>
        </w:rPr>
        <w:t>Лиманський</w:t>
      </w:r>
      <w:proofErr w:type="spellEnd"/>
      <w:r w:rsidR="00F062E3" w:rsidRPr="00244ECF">
        <w:rPr>
          <w:rFonts w:ascii="Times New Roman" w:hAnsi="Times New Roman" w:cs="Times New Roman"/>
          <w:color w:val="000000"/>
          <w:sz w:val="26"/>
          <w:szCs w:val="26"/>
        </w:rPr>
        <w:t xml:space="preserve"> район, с. Рубці,</w:t>
      </w:r>
      <w:r w:rsidR="00783FC9" w:rsidRPr="00244ECF">
        <w:rPr>
          <w:rFonts w:ascii="Times New Roman" w:hAnsi="Times New Roman" w:cs="Times New Roman"/>
          <w:color w:val="000000"/>
          <w:sz w:val="26"/>
          <w:szCs w:val="26"/>
        </w:rPr>
        <w:t xml:space="preserve"> </w:t>
      </w:r>
      <w:r w:rsidR="001B1AA4">
        <w:rPr>
          <w:rFonts w:ascii="Times New Roman" w:hAnsi="Times New Roman" w:cs="Times New Roman"/>
          <w:color w:val="000000"/>
          <w:sz w:val="26"/>
          <w:szCs w:val="26"/>
        </w:rPr>
        <w:t>АДРЕСА_1</w:t>
      </w:r>
      <w:r w:rsidR="00F062E3" w:rsidRPr="00244ECF">
        <w:rPr>
          <w:rFonts w:ascii="Times New Roman" w:hAnsi="Times New Roman" w:cs="Times New Roman"/>
          <w:color w:val="000000"/>
          <w:sz w:val="26"/>
          <w:szCs w:val="26"/>
        </w:rPr>
        <w:t xml:space="preserve">, </w:t>
      </w:r>
      <w:r w:rsidR="00547A6F" w:rsidRPr="00244ECF">
        <w:rPr>
          <w:rFonts w:ascii="Times New Roman" w:hAnsi="Times New Roman" w:cs="Times New Roman"/>
          <w:color w:val="000000"/>
          <w:sz w:val="26"/>
          <w:szCs w:val="26"/>
        </w:rPr>
        <w:t>(</w:t>
      </w:r>
      <w:r w:rsidR="00F062E3" w:rsidRPr="00244ECF">
        <w:rPr>
          <w:rFonts w:ascii="Times New Roman" w:hAnsi="Times New Roman" w:cs="Times New Roman"/>
          <w:color w:val="000000"/>
          <w:sz w:val="26"/>
          <w:szCs w:val="26"/>
        </w:rPr>
        <w:t>набуття права власності у 2018 році</w:t>
      </w:r>
      <w:r w:rsidR="00547A6F" w:rsidRPr="00244ECF">
        <w:rPr>
          <w:rFonts w:ascii="Times New Roman" w:hAnsi="Times New Roman" w:cs="Times New Roman"/>
          <w:color w:val="000000"/>
          <w:sz w:val="26"/>
          <w:szCs w:val="26"/>
        </w:rPr>
        <w:t>)</w:t>
      </w:r>
      <w:r w:rsidR="002E5A89" w:rsidRPr="00244ECF">
        <w:rPr>
          <w:rFonts w:ascii="Times New Roman" w:hAnsi="Times New Roman" w:cs="Times New Roman"/>
          <w:color w:val="000000"/>
          <w:sz w:val="26"/>
          <w:szCs w:val="26"/>
        </w:rPr>
        <w:t>.</w:t>
      </w:r>
    </w:p>
    <w:p w:rsidR="00B20630" w:rsidRPr="00244ECF" w:rsidRDefault="002E5A89" w:rsidP="00B20630">
      <w:pPr>
        <w:autoSpaceDE w:val="0"/>
        <w:autoSpaceDN w:val="0"/>
        <w:adjustRightInd w:val="0"/>
        <w:spacing w:after="0" w:line="240" w:lineRule="auto"/>
        <w:ind w:firstLine="708"/>
        <w:jc w:val="both"/>
        <w:rPr>
          <w:rFonts w:ascii="Times New Roman" w:hAnsi="Times New Roman" w:cs="Times New Roman"/>
          <w:sz w:val="26"/>
          <w:szCs w:val="26"/>
        </w:rPr>
      </w:pPr>
      <w:r w:rsidRPr="00244ECF">
        <w:rPr>
          <w:rFonts w:ascii="Times New Roman" w:hAnsi="Times New Roman" w:cs="Times New Roman"/>
          <w:color w:val="000000"/>
          <w:sz w:val="26"/>
          <w:szCs w:val="26"/>
        </w:rPr>
        <w:t>На думку ГРД, н</w:t>
      </w:r>
      <w:r w:rsidR="00F062E3" w:rsidRPr="00244ECF">
        <w:rPr>
          <w:rFonts w:ascii="Times New Roman" w:hAnsi="Times New Roman" w:cs="Times New Roman"/>
          <w:color w:val="000000"/>
          <w:sz w:val="26"/>
          <w:szCs w:val="26"/>
        </w:rPr>
        <w:t>е відповідає ринковій вартості придбаний чоловіком судді Гончарової</w:t>
      </w:r>
      <w:r w:rsidR="001B1AA4">
        <w:rPr>
          <w:rFonts w:ascii="Times New Roman" w:hAnsi="Times New Roman" w:cs="Times New Roman"/>
          <w:color w:val="000000"/>
          <w:sz w:val="26"/>
          <w:szCs w:val="26"/>
        </w:rPr>
        <w:t> </w:t>
      </w:r>
      <w:r w:rsidR="00F062E3" w:rsidRPr="00244ECF">
        <w:rPr>
          <w:rFonts w:ascii="Times New Roman" w:hAnsi="Times New Roman" w:cs="Times New Roman"/>
          <w:color w:val="000000"/>
          <w:sz w:val="26"/>
          <w:szCs w:val="26"/>
        </w:rPr>
        <w:t xml:space="preserve">А.О. автомобіль </w:t>
      </w:r>
      <w:r w:rsidR="00F062E3" w:rsidRPr="00244ECF">
        <w:rPr>
          <w:rFonts w:ascii="Times New Roman" w:hAnsi="Times New Roman" w:cs="Times New Roman"/>
          <w:color w:val="000000"/>
          <w:sz w:val="26"/>
          <w:szCs w:val="26"/>
          <w:lang w:val="en-US"/>
        </w:rPr>
        <w:t>Volkswagen</w:t>
      </w:r>
      <w:r w:rsidR="00F062E3" w:rsidRPr="00244ECF">
        <w:rPr>
          <w:rFonts w:ascii="Times New Roman" w:hAnsi="Times New Roman" w:cs="Times New Roman"/>
          <w:color w:val="000000"/>
          <w:sz w:val="26"/>
          <w:szCs w:val="26"/>
        </w:rPr>
        <w:t xml:space="preserve"> </w:t>
      </w:r>
      <w:r w:rsidR="00F062E3" w:rsidRPr="00244ECF">
        <w:rPr>
          <w:rFonts w:ascii="Times New Roman" w:hAnsi="Times New Roman" w:cs="Times New Roman"/>
          <w:color w:val="000000"/>
          <w:sz w:val="26"/>
          <w:szCs w:val="26"/>
          <w:lang w:val="en-US"/>
        </w:rPr>
        <w:t>Passat</w:t>
      </w:r>
      <w:r w:rsidR="00F062E3" w:rsidRPr="00244ECF">
        <w:rPr>
          <w:rFonts w:ascii="Times New Roman" w:hAnsi="Times New Roman" w:cs="Times New Roman"/>
          <w:color w:val="000000"/>
          <w:sz w:val="26"/>
          <w:szCs w:val="26"/>
        </w:rPr>
        <w:t xml:space="preserve"> 2018 року випуску</w:t>
      </w:r>
      <w:r w:rsidR="00A72EB7" w:rsidRPr="00244ECF">
        <w:rPr>
          <w:rFonts w:ascii="Times New Roman" w:hAnsi="Times New Roman" w:cs="Times New Roman"/>
          <w:color w:val="000000"/>
          <w:sz w:val="26"/>
          <w:szCs w:val="26"/>
        </w:rPr>
        <w:t>.</w:t>
      </w:r>
      <w:r w:rsidR="00F062E3" w:rsidRPr="00244ECF">
        <w:rPr>
          <w:rFonts w:ascii="Times New Roman" w:hAnsi="Times New Roman" w:cs="Times New Roman"/>
          <w:color w:val="000000"/>
          <w:sz w:val="26"/>
          <w:szCs w:val="26"/>
        </w:rPr>
        <w:t xml:space="preserve"> </w:t>
      </w:r>
      <w:r w:rsidRPr="00244ECF">
        <w:rPr>
          <w:rFonts w:ascii="Times New Roman" w:hAnsi="Times New Roman" w:cs="Times New Roman"/>
          <w:color w:val="000000"/>
          <w:sz w:val="26"/>
          <w:szCs w:val="26"/>
        </w:rPr>
        <w:t xml:space="preserve">Так, у Декларації суддя </w:t>
      </w:r>
      <w:r w:rsidR="00A72EB7" w:rsidRPr="00244ECF">
        <w:rPr>
          <w:rFonts w:ascii="Times New Roman" w:hAnsi="Times New Roman" w:cs="Times New Roman"/>
          <w:color w:val="000000"/>
          <w:sz w:val="26"/>
          <w:szCs w:val="26"/>
        </w:rPr>
        <w:t>Гончарова</w:t>
      </w:r>
      <w:r w:rsidR="001B1AA4">
        <w:rPr>
          <w:rFonts w:ascii="Times New Roman" w:hAnsi="Times New Roman" w:cs="Times New Roman"/>
          <w:color w:val="000000"/>
          <w:sz w:val="26"/>
          <w:szCs w:val="26"/>
        </w:rPr>
        <w:t> </w:t>
      </w:r>
      <w:r w:rsidR="00A72EB7" w:rsidRPr="00244ECF">
        <w:rPr>
          <w:rFonts w:ascii="Times New Roman" w:hAnsi="Times New Roman" w:cs="Times New Roman"/>
          <w:color w:val="000000"/>
          <w:sz w:val="26"/>
          <w:szCs w:val="26"/>
        </w:rPr>
        <w:t xml:space="preserve">А.О. вказала </w:t>
      </w:r>
      <w:r w:rsidR="00753502" w:rsidRPr="00244ECF">
        <w:rPr>
          <w:rFonts w:ascii="Times New Roman" w:hAnsi="Times New Roman" w:cs="Times New Roman"/>
          <w:color w:val="000000"/>
          <w:sz w:val="26"/>
          <w:szCs w:val="26"/>
        </w:rPr>
        <w:t xml:space="preserve">його </w:t>
      </w:r>
      <w:r w:rsidR="00A26A1C">
        <w:rPr>
          <w:rFonts w:ascii="Times New Roman" w:hAnsi="Times New Roman" w:cs="Times New Roman"/>
          <w:color w:val="000000"/>
          <w:sz w:val="26"/>
          <w:szCs w:val="26"/>
        </w:rPr>
        <w:t>вартість</w:t>
      </w:r>
      <w:r w:rsidRPr="00244ECF">
        <w:rPr>
          <w:rFonts w:ascii="Times New Roman" w:hAnsi="Times New Roman" w:cs="Times New Roman"/>
          <w:color w:val="000000"/>
          <w:sz w:val="26"/>
          <w:szCs w:val="26"/>
        </w:rPr>
        <w:t xml:space="preserve"> – 317</w:t>
      </w:r>
      <w:r w:rsidR="001B1AA4">
        <w:rPr>
          <w:rFonts w:ascii="Times New Roman" w:hAnsi="Times New Roman" w:cs="Times New Roman"/>
          <w:color w:val="000000"/>
          <w:sz w:val="26"/>
          <w:szCs w:val="26"/>
        </w:rPr>
        <w:t> </w:t>
      </w:r>
      <w:r w:rsidRPr="00244ECF">
        <w:rPr>
          <w:rFonts w:ascii="Times New Roman" w:hAnsi="Times New Roman" w:cs="Times New Roman"/>
          <w:color w:val="000000"/>
          <w:sz w:val="26"/>
          <w:szCs w:val="26"/>
        </w:rPr>
        <w:t>529</w:t>
      </w:r>
      <w:r w:rsidR="001B1AA4">
        <w:rPr>
          <w:rFonts w:ascii="Times New Roman" w:hAnsi="Times New Roman" w:cs="Times New Roman"/>
          <w:color w:val="000000"/>
          <w:sz w:val="26"/>
          <w:szCs w:val="26"/>
        </w:rPr>
        <w:t> </w:t>
      </w:r>
      <w:r w:rsidRPr="00244ECF">
        <w:rPr>
          <w:rFonts w:ascii="Times New Roman" w:hAnsi="Times New Roman" w:cs="Times New Roman"/>
          <w:color w:val="000000"/>
          <w:sz w:val="26"/>
          <w:szCs w:val="26"/>
        </w:rPr>
        <w:t xml:space="preserve">грн., що </w:t>
      </w:r>
      <w:r w:rsidR="00A72EB7" w:rsidRPr="00244ECF">
        <w:rPr>
          <w:rFonts w:ascii="Times New Roman" w:hAnsi="Times New Roman" w:cs="Times New Roman"/>
          <w:color w:val="000000"/>
          <w:sz w:val="26"/>
          <w:szCs w:val="26"/>
        </w:rPr>
        <w:t xml:space="preserve">за офіційним курсом НБУ на день придбання </w:t>
      </w:r>
      <w:r w:rsidRPr="00244ECF">
        <w:rPr>
          <w:rFonts w:ascii="Times New Roman" w:hAnsi="Times New Roman" w:cs="Times New Roman"/>
          <w:color w:val="000000"/>
          <w:sz w:val="26"/>
          <w:szCs w:val="26"/>
        </w:rPr>
        <w:t>с</w:t>
      </w:r>
      <w:r w:rsidR="00547A6F" w:rsidRPr="00244ECF">
        <w:rPr>
          <w:rFonts w:ascii="Times New Roman" w:hAnsi="Times New Roman" w:cs="Times New Roman"/>
          <w:color w:val="000000"/>
          <w:sz w:val="26"/>
          <w:szCs w:val="26"/>
        </w:rPr>
        <w:t>танови</w:t>
      </w:r>
      <w:r w:rsidR="003D7928" w:rsidRPr="00244ECF">
        <w:rPr>
          <w:rFonts w:ascii="Times New Roman" w:hAnsi="Times New Roman" w:cs="Times New Roman"/>
          <w:color w:val="000000"/>
          <w:sz w:val="26"/>
          <w:szCs w:val="26"/>
        </w:rPr>
        <w:t>ло</w:t>
      </w:r>
      <w:r w:rsidRPr="00244ECF">
        <w:rPr>
          <w:rFonts w:ascii="Times New Roman" w:hAnsi="Times New Roman" w:cs="Times New Roman"/>
          <w:color w:val="000000"/>
          <w:sz w:val="26"/>
          <w:szCs w:val="26"/>
        </w:rPr>
        <w:t xml:space="preserve"> 12500 доларів США</w:t>
      </w:r>
      <w:r w:rsidR="00547A6F" w:rsidRPr="00244ECF">
        <w:rPr>
          <w:rFonts w:ascii="Times New Roman" w:hAnsi="Times New Roman" w:cs="Times New Roman"/>
          <w:color w:val="000000"/>
          <w:sz w:val="26"/>
          <w:szCs w:val="26"/>
        </w:rPr>
        <w:t>.</w:t>
      </w:r>
      <w:r w:rsidR="00A72EB7" w:rsidRPr="00244ECF">
        <w:rPr>
          <w:rFonts w:ascii="Times New Roman" w:hAnsi="Times New Roman" w:cs="Times New Roman"/>
          <w:color w:val="000000"/>
          <w:sz w:val="26"/>
          <w:szCs w:val="26"/>
        </w:rPr>
        <w:t xml:space="preserve"> </w:t>
      </w:r>
      <w:r w:rsidR="00547A6F" w:rsidRPr="00244ECF">
        <w:rPr>
          <w:rFonts w:ascii="Times New Roman" w:hAnsi="Times New Roman" w:cs="Times New Roman"/>
          <w:color w:val="000000"/>
          <w:sz w:val="26"/>
          <w:szCs w:val="26"/>
        </w:rPr>
        <w:t>В</w:t>
      </w:r>
      <w:r w:rsidR="00A72EB7" w:rsidRPr="00244ECF">
        <w:rPr>
          <w:rFonts w:ascii="Times New Roman" w:hAnsi="Times New Roman" w:cs="Times New Roman"/>
          <w:color w:val="000000"/>
          <w:sz w:val="26"/>
          <w:szCs w:val="26"/>
        </w:rPr>
        <w:t>одночас</w:t>
      </w:r>
      <w:r w:rsidR="00BF6F4C" w:rsidRPr="00244ECF">
        <w:rPr>
          <w:rFonts w:ascii="Times New Roman" w:hAnsi="Times New Roman" w:cs="Times New Roman"/>
          <w:color w:val="000000"/>
          <w:sz w:val="26"/>
          <w:szCs w:val="26"/>
        </w:rPr>
        <w:t>, як встановила</w:t>
      </w:r>
      <w:r w:rsidR="00B20630" w:rsidRPr="00244ECF">
        <w:rPr>
          <w:rFonts w:ascii="Times New Roman" w:hAnsi="Times New Roman" w:cs="Times New Roman"/>
          <w:color w:val="000000"/>
          <w:sz w:val="26"/>
          <w:szCs w:val="26"/>
        </w:rPr>
        <w:t xml:space="preserve"> ГРД, такий автомобіль у </w:t>
      </w:r>
      <w:r w:rsidR="00A72EB7" w:rsidRPr="00244ECF">
        <w:rPr>
          <w:rFonts w:ascii="Times New Roman" w:hAnsi="Times New Roman" w:cs="Times New Roman"/>
          <w:color w:val="000000"/>
          <w:sz w:val="26"/>
          <w:szCs w:val="26"/>
        </w:rPr>
        <w:t xml:space="preserve">2019 році </w:t>
      </w:r>
      <w:r w:rsidR="00547A6F" w:rsidRPr="00244ECF">
        <w:rPr>
          <w:rFonts w:ascii="Times New Roman" w:hAnsi="Times New Roman" w:cs="Times New Roman"/>
          <w:color w:val="000000"/>
          <w:sz w:val="26"/>
          <w:szCs w:val="26"/>
        </w:rPr>
        <w:t>коштував</w:t>
      </w:r>
      <w:r w:rsidR="001B1AA4">
        <w:rPr>
          <w:rFonts w:ascii="Times New Roman" w:hAnsi="Times New Roman" w:cs="Times New Roman"/>
          <w:color w:val="000000"/>
          <w:sz w:val="26"/>
          <w:szCs w:val="26"/>
        </w:rPr>
        <w:t xml:space="preserve"> майже 20 тисяч доларів США.</w:t>
      </w:r>
    </w:p>
    <w:p w:rsidR="00520D5C" w:rsidRPr="00244ECF" w:rsidRDefault="00B20630" w:rsidP="00547A6F">
      <w:pPr>
        <w:autoSpaceDE w:val="0"/>
        <w:autoSpaceDN w:val="0"/>
        <w:adjustRightInd w:val="0"/>
        <w:spacing w:after="0" w:line="240" w:lineRule="auto"/>
        <w:ind w:firstLine="708"/>
        <w:jc w:val="both"/>
        <w:rPr>
          <w:rFonts w:ascii="Times New Roman" w:hAnsi="Times New Roman" w:cs="Times New Roman"/>
          <w:color w:val="000000"/>
          <w:sz w:val="26"/>
          <w:szCs w:val="26"/>
        </w:rPr>
      </w:pPr>
      <w:r w:rsidRPr="00244ECF">
        <w:rPr>
          <w:rFonts w:ascii="Times New Roman" w:hAnsi="Times New Roman" w:cs="Times New Roman"/>
          <w:color w:val="000000"/>
          <w:sz w:val="26"/>
          <w:szCs w:val="26"/>
        </w:rPr>
        <w:t>Не залишилося поза увагою ГРД</w:t>
      </w:r>
      <w:r w:rsidR="00547A6F" w:rsidRPr="00244ECF">
        <w:rPr>
          <w:rFonts w:ascii="Times New Roman" w:hAnsi="Times New Roman" w:cs="Times New Roman"/>
          <w:color w:val="000000"/>
          <w:sz w:val="26"/>
          <w:szCs w:val="26"/>
        </w:rPr>
        <w:t xml:space="preserve"> й те</w:t>
      </w:r>
      <w:r w:rsidR="00753502" w:rsidRPr="00244ECF">
        <w:rPr>
          <w:rFonts w:ascii="Times New Roman" w:hAnsi="Times New Roman" w:cs="Times New Roman"/>
          <w:color w:val="000000"/>
          <w:sz w:val="26"/>
          <w:szCs w:val="26"/>
        </w:rPr>
        <w:t xml:space="preserve">, що </w:t>
      </w:r>
      <w:r w:rsidR="00520D5C" w:rsidRPr="00244ECF">
        <w:rPr>
          <w:rFonts w:ascii="Times New Roman" w:hAnsi="Times New Roman" w:cs="Times New Roman"/>
          <w:color w:val="000000"/>
          <w:sz w:val="26"/>
          <w:szCs w:val="26"/>
        </w:rPr>
        <w:t xml:space="preserve">в розділі про доходи членів сім’ї </w:t>
      </w:r>
      <w:r w:rsidR="00753502" w:rsidRPr="00244ECF">
        <w:rPr>
          <w:rFonts w:ascii="Times New Roman" w:hAnsi="Times New Roman" w:cs="Times New Roman"/>
          <w:color w:val="000000"/>
          <w:sz w:val="26"/>
          <w:szCs w:val="26"/>
        </w:rPr>
        <w:t>Деклараці</w:t>
      </w:r>
      <w:r w:rsidR="00520D5C" w:rsidRPr="00244ECF">
        <w:rPr>
          <w:rFonts w:ascii="Times New Roman" w:hAnsi="Times New Roman" w:cs="Times New Roman"/>
          <w:color w:val="000000"/>
          <w:sz w:val="26"/>
          <w:szCs w:val="26"/>
        </w:rPr>
        <w:t>й</w:t>
      </w:r>
      <w:r w:rsidR="00753502" w:rsidRPr="00244ECF">
        <w:rPr>
          <w:rFonts w:ascii="Times New Roman" w:hAnsi="Times New Roman" w:cs="Times New Roman"/>
          <w:color w:val="000000"/>
          <w:sz w:val="26"/>
          <w:szCs w:val="26"/>
        </w:rPr>
        <w:t xml:space="preserve"> за 2015</w:t>
      </w:r>
      <w:r w:rsidR="00547A6F" w:rsidRPr="00244ECF">
        <w:rPr>
          <w:rFonts w:ascii="Times New Roman" w:hAnsi="Times New Roman" w:cs="Times New Roman"/>
          <w:color w:val="000000"/>
          <w:sz w:val="26"/>
          <w:szCs w:val="26"/>
        </w:rPr>
        <w:t>–</w:t>
      </w:r>
      <w:r w:rsidR="00753502" w:rsidRPr="00244ECF">
        <w:rPr>
          <w:rFonts w:ascii="Times New Roman" w:hAnsi="Times New Roman" w:cs="Times New Roman"/>
          <w:color w:val="000000"/>
          <w:sz w:val="26"/>
          <w:szCs w:val="26"/>
        </w:rPr>
        <w:t>2020 роки суддя</w:t>
      </w:r>
      <w:r w:rsidRPr="00244ECF">
        <w:rPr>
          <w:rFonts w:ascii="Times New Roman" w:hAnsi="Times New Roman" w:cs="Times New Roman"/>
          <w:color w:val="000000"/>
          <w:sz w:val="26"/>
          <w:szCs w:val="26"/>
        </w:rPr>
        <w:t xml:space="preserve"> Гончарова</w:t>
      </w:r>
      <w:r w:rsidR="001B1AA4">
        <w:rPr>
          <w:rFonts w:ascii="Times New Roman" w:hAnsi="Times New Roman" w:cs="Times New Roman"/>
          <w:color w:val="000000"/>
          <w:sz w:val="26"/>
          <w:szCs w:val="26"/>
        </w:rPr>
        <w:t> </w:t>
      </w:r>
      <w:r w:rsidRPr="00244ECF">
        <w:rPr>
          <w:rFonts w:ascii="Times New Roman" w:hAnsi="Times New Roman" w:cs="Times New Roman"/>
          <w:color w:val="000000"/>
          <w:sz w:val="26"/>
          <w:szCs w:val="26"/>
        </w:rPr>
        <w:t>А.О.</w:t>
      </w:r>
      <w:r w:rsidR="00753502" w:rsidRPr="00244ECF">
        <w:rPr>
          <w:rFonts w:ascii="Times New Roman" w:hAnsi="Times New Roman" w:cs="Times New Roman"/>
          <w:color w:val="000000"/>
          <w:sz w:val="26"/>
          <w:szCs w:val="26"/>
        </w:rPr>
        <w:t xml:space="preserve"> </w:t>
      </w:r>
      <w:r w:rsidR="00F062C8" w:rsidRPr="00244ECF">
        <w:rPr>
          <w:rFonts w:ascii="Times New Roman" w:hAnsi="Times New Roman" w:cs="Times New Roman"/>
          <w:color w:val="000000"/>
          <w:sz w:val="26"/>
          <w:szCs w:val="26"/>
        </w:rPr>
        <w:t>зазнача</w:t>
      </w:r>
      <w:r w:rsidR="00547A6F" w:rsidRPr="00244ECF">
        <w:rPr>
          <w:rFonts w:ascii="Times New Roman" w:hAnsi="Times New Roman" w:cs="Times New Roman"/>
          <w:color w:val="000000"/>
          <w:sz w:val="26"/>
          <w:szCs w:val="26"/>
        </w:rPr>
        <w:t>ла</w:t>
      </w:r>
      <w:r w:rsidR="00753502" w:rsidRPr="00244ECF">
        <w:rPr>
          <w:rFonts w:ascii="Times New Roman" w:hAnsi="Times New Roman" w:cs="Times New Roman"/>
          <w:color w:val="000000"/>
          <w:sz w:val="26"/>
          <w:szCs w:val="26"/>
        </w:rPr>
        <w:t xml:space="preserve"> лише пенсію чоловіка</w:t>
      </w:r>
      <w:r w:rsidR="00F062C8" w:rsidRPr="00244ECF">
        <w:rPr>
          <w:rFonts w:ascii="Times New Roman" w:hAnsi="Times New Roman" w:cs="Times New Roman"/>
          <w:color w:val="000000"/>
          <w:sz w:val="26"/>
          <w:szCs w:val="26"/>
        </w:rPr>
        <w:t xml:space="preserve">, </w:t>
      </w:r>
      <w:r w:rsidR="00520D5C" w:rsidRPr="00244ECF">
        <w:rPr>
          <w:rFonts w:ascii="Times New Roman" w:hAnsi="Times New Roman" w:cs="Times New Roman"/>
          <w:color w:val="000000"/>
          <w:sz w:val="26"/>
          <w:szCs w:val="26"/>
        </w:rPr>
        <w:t>а</w:t>
      </w:r>
      <w:r w:rsidR="00753502" w:rsidRPr="00244ECF">
        <w:rPr>
          <w:rFonts w:ascii="Times New Roman" w:hAnsi="Times New Roman" w:cs="Times New Roman"/>
          <w:color w:val="000000"/>
          <w:sz w:val="26"/>
          <w:szCs w:val="26"/>
        </w:rPr>
        <w:t xml:space="preserve"> доходи від </w:t>
      </w:r>
      <w:r w:rsidR="00F062C8" w:rsidRPr="00244ECF">
        <w:rPr>
          <w:rFonts w:ascii="Times New Roman" w:hAnsi="Times New Roman" w:cs="Times New Roman"/>
          <w:color w:val="000000"/>
          <w:sz w:val="26"/>
          <w:szCs w:val="26"/>
        </w:rPr>
        <w:t xml:space="preserve">його </w:t>
      </w:r>
      <w:r w:rsidR="00753502" w:rsidRPr="00244ECF">
        <w:rPr>
          <w:rFonts w:ascii="Times New Roman" w:hAnsi="Times New Roman" w:cs="Times New Roman"/>
          <w:color w:val="000000"/>
          <w:sz w:val="26"/>
          <w:szCs w:val="26"/>
        </w:rPr>
        <w:t xml:space="preserve">трудової та підприємницької діяльності не </w:t>
      </w:r>
      <w:r w:rsidR="0061497D" w:rsidRPr="00244ECF">
        <w:rPr>
          <w:rFonts w:ascii="Times New Roman" w:hAnsi="Times New Roman" w:cs="Times New Roman"/>
          <w:color w:val="000000"/>
          <w:sz w:val="26"/>
          <w:szCs w:val="26"/>
        </w:rPr>
        <w:t>деклару</w:t>
      </w:r>
      <w:r w:rsidR="00547A6F" w:rsidRPr="00244ECF">
        <w:rPr>
          <w:rFonts w:ascii="Times New Roman" w:hAnsi="Times New Roman" w:cs="Times New Roman"/>
          <w:color w:val="000000"/>
          <w:sz w:val="26"/>
          <w:szCs w:val="26"/>
        </w:rPr>
        <w:t>вала</w:t>
      </w:r>
      <w:r w:rsidR="00A26A1C">
        <w:rPr>
          <w:rFonts w:ascii="Times New Roman" w:hAnsi="Times New Roman" w:cs="Times New Roman"/>
          <w:color w:val="000000"/>
          <w:sz w:val="26"/>
          <w:szCs w:val="26"/>
        </w:rPr>
        <w:t>.</w:t>
      </w:r>
    </w:p>
    <w:p w:rsidR="00B20630" w:rsidRPr="00244ECF" w:rsidRDefault="00B20630" w:rsidP="00B20630">
      <w:pPr>
        <w:autoSpaceDE w:val="0"/>
        <w:autoSpaceDN w:val="0"/>
        <w:adjustRightInd w:val="0"/>
        <w:spacing w:after="0" w:line="240" w:lineRule="auto"/>
        <w:ind w:firstLine="708"/>
        <w:jc w:val="both"/>
        <w:rPr>
          <w:rFonts w:ascii="Times New Roman" w:hAnsi="Times New Roman" w:cs="Times New Roman"/>
          <w:color w:val="000000"/>
          <w:sz w:val="26"/>
          <w:szCs w:val="26"/>
        </w:rPr>
      </w:pPr>
      <w:r w:rsidRPr="00244ECF">
        <w:rPr>
          <w:rFonts w:ascii="Times New Roman" w:hAnsi="Times New Roman" w:cs="Times New Roman"/>
          <w:color w:val="000000"/>
          <w:sz w:val="26"/>
          <w:szCs w:val="26"/>
        </w:rPr>
        <w:t>Крім того, ГРД</w:t>
      </w:r>
      <w:r w:rsidR="00547A6F" w:rsidRPr="00244ECF">
        <w:rPr>
          <w:rFonts w:ascii="Times New Roman" w:hAnsi="Times New Roman" w:cs="Times New Roman"/>
          <w:color w:val="000000"/>
          <w:sz w:val="26"/>
          <w:szCs w:val="26"/>
        </w:rPr>
        <w:t>,</w:t>
      </w:r>
      <w:r w:rsidRPr="00244ECF">
        <w:rPr>
          <w:rFonts w:ascii="Times New Roman" w:hAnsi="Times New Roman" w:cs="Times New Roman"/>
          <w:color w:val="000000"/>
          <w:sz w:val="26"/>
          <w:szCs w:val="26"/>
        </w:rPr>
        <w:t xml:space="preserve"> </w:t>
      </w:r>
      <w:r w:rsidR="0061497D" w:rsidRPr="00244ECF">
        <w:rPr>
          <w:rFonts w:ascii="Times New Roman" w:hAnsi="Times New Roman" w:cs="Times New Roman"/>
          <w:color w:val="000000"/>
          <w:sz w:val="26"/>
          <w:szCs w:val="26"/>
        </w:rPr>
        <w:t xml:space="preserve">посилаючись </w:t>
      </w:r>
      <w:r w:rsidR="00F062C8" w:rsidRPr="00244ECF">
        <w:rPr>
          <w:rFonts w:ascii="Times New Roman" w:hAnsi="Times New Roman" w:cs="Times New Roman"/>
          <w:color w:val="000000"/>
          <w:sz w:val="26"/>
          <w:szCs w:val="26"/>
        </w:rPr>
        <w:t>на невеликі доходи</w:t>
      </w:r>
      <w:r w:rsidR="00547A6F" w:rsidRPr="00244ECF">
        <w:rPr>
          <w:rFonts w:ascii="Times New Roman" w:hAnsi="Times New Roman" w:cs="Times New Roman"/>
          <w:color w:val="000000"/>
          <w:sz w:val="26"/>
          <w:szCs w:val="26"/>
        </w:rPr>
        <w:t>,</w:t>
      </w:r>
      <w:r w:rsidR="001F00E2" w:rsidRPr="00244ECF">
        <w:rPr>
          <w:rFonts w:ascii="Times New Roman" w:hAnsi="Times New Roman" w:cs="Times New Roman"/>
          <w:color w:val="000000"/>
          <w:sz w:val="26"/>
          <w:szCs w:val="26"/>
        </w:rPr>
        <w:t xml:space="preserve"> відображені у Деклараціях</w:t>
      </w:r>
      <w:r w:rsidR="00547A6F" w:rsidRPr="00244ECF">
        <w:rPr>
          <w:rFonts w:ascii="Times New Roman" w:hAnsi="Times New Roman" w:cs="Times New Roman"/>
          <w:color w:val="000000"/>
          <w:sz w:val="26"/>
          <w:szCs w:val="26"/>
        </w:rPr>
        <w:t>,</w:t>
      </w:r>
      <w:r w:rsidR="00F062C8" w:rsidRPr="00244ECF">
        <w:rPr>
          <w:rFonts w:ascii="Times New Roman" w:hAnsi="Times New Roman" w:cs="Times New Roman"/>
          <w:color w:val="000000"/>
          <w:sz w:val="26"/>
          <w:szCs w:val="26"/>
        </w:rPr>
        <w:t xml:space="preserve"> та </w:t>
      </w:r>
      <w:r w:rsidR="00520D5C" w:rsidRPr="00244ECF">
        <w:rPr>
          <w:rFonts w:ascii="Times New Roman" w:hAnsi="Times New Roman" w:cs="Times New Roman"/>
          <w:color w:val="000000"/>
          <w:sz w:val="26"/>
          <w:szCs w:val="26"/>
        </w:rPr>
        <w:t xml:space="preserve">незначні суми </w:t>
      </w:r>
      <w:r w:rsidR="0061497D" w:rsidRPr="00244ECF">
        <w:rPr>
          <w:rFonts w:ascii="Times New Roman" w:hAnsi="Times New Roman" w:cs="Times New Roman"/>
          <w:color w:val="000000"/>
          <w:sz w:val="26"/>
          <w:szCs w:val="26"/>
        </w:rPr>
        <w:t xml:space="preserve">задекларованих </w:t>
      </w:r>
      <w:r w:rsidR="001F00E2" w:rsidRPr="00244ECF">
        <w:rPr>
          <w:rFonts w:ascii="Times New Roman" w:hAnsi="Times New Roman" w:cs="Times New Roman"/>
          <w:color w:val="000000"/>
          <w:sz w:val="26"/>
          <w:szCs w:val="26"/>
        </w:rPr>
        <w:t>у</w:t>
      </w:r>
      <w:r w:rsidR="00547A6F" w:rsidRPr="00244ECF">
        <w:rPr>
          <w:rFonts w:ascii="Times New Roman" w:hAnsi="Times New Roman" w:cs="Times New Roman"/>
          <w:color w:val="000000"/>
          <w:sz w:val="26"/>
          <w:szCs w:val="26"/>
        </w:rPr>
        <w:t xml:space="preserve"> 2017</w:t>
      </w:r>
      <w:r w:rsidR="00F062C8" w:rsidRPr="00244ECF">
        <w:rPr>
          <w:rFonts w:ascii="Times New Roman" w:hAnsi="Times New Roman" w:cs="Times New Roman"/>
          <w:color w:val="000000"/>
          <w:sz w:val="26"/>
          <w:szCs w:val="26"/>
        </w:rPr>
        <w:t>–2018 рок</w:t>
      </w:r>
      <w:r w:rsidR="001F00E2" w:rsidRPr="00244ECF">
        <w:rPr>
          <w:rFonts w:ascii="Times New Roman" w:hAnsi="Times New Roman" w:cs="Times New Roman"/>
          <w:color w:val="000000"/>
          <w:sz w:val="26"/>
          <w:szCs w:val="26"/>
        </w:rPr>
        <w:t>ах</w:t>
      </w:r>
      <w:r w:rsidR="0061497D" w:rsidRPr="00244ECF">
        <w:rPr>
          <w:rFonts w:ascii="Times New Roman" w:hAnsi="Times New Roman" w:cs="Times New Roman"/>
          <w:color w:val="000000"/>
          <w:sz w:val="26"/>
          <w:szCs w:val="26"/>
        </w:rPr>
        <w:t xml:space="preserve"> заощаджень</w:t>
      </w:r>
      <w:r w:rsidR="00F062C8" w:rsidRPr="00244ECF">
        <w:rPr>
          <w:rFonts w:ascii="Times New Roman" w:hAnsi="Times New Roman" w:cs="Times New Roman"/>
          <w:color w:val="000000"/>
          <w:sz w:val="26"/>
          <w:szCs w:val="26"/>
        </w:rPr>
        <w:t xml:space="preserve">, </w:t>
      </w:r>
      <w:r w:rsidR="0061497D" w:rsidRPr="00244ECF">
        <w:rPr>
          <w:rFonts w:ascii="Times New Roman" w:hAnsi="Times New Roman" w:cs="Times New Roman"/>
          <w:color w:val="000000"/>
          <w:sz w:val="26"/>
          <w:szCs w:val="26"/>
        </w:rPr>
        <w:t>стверджує про обґрунтований сумнів</w:t>
      </w:r>
      <w:r w:rsidR="00547A6F" w:rsidRPr="00244ECF">
        <w:rPr>
          <w:rFonts w:ascii="Times New Roman" w:hAnsi="Times New Roman" w:cs="Times New Roman"/>
          <w:color w:val="000000"/>
          <w:sz w:val="26"/>
          <w:szCs w:val="26"/>
        </w:rPr>
        <w:t xml:space="preserve"> у</w:t>
      </w:r>
      <w:r w:rsidR="0061497D" w:rsidRPr="00244ECF">
        <w:rPr>
          <w:rFonts w:ascii="Times New Roman" w:hAnsi="Times New Roman" w:cs="Times New Roman"/>
          <w:color w:val="000000"/>
          <w:sz w:val="26"/>
          <w:szCs w:val="26"/>
        </w:rPr>
        <w:t xml:space="preserve"> фінансов</w:t>
      </w:r>
      <w:r w:rsidR="00547A6F" w:rsidRPr="00244ECF">
        <w:rPr>
          <w:rFonts w:ascii="Times New Roman" w:hAnsi="Times New Roman" w:cs="Times New Roman"/>
          <w:color w:val="000000"/>
          <w:sz w:val="26"/>
          <w:szCs w:val="26"/>
        </w:rPr>
        <w:t>ій</w:t>
      </w:r>
      <w:r w:rsidR="0061497D" w:rsidRPr="00244ECF">
        <w:rPr>
          <w:rFonts w:ascii="Times New Roman" w:hAnsi="Times New Roman" w:cs="Times New Roman"/>
          <w:color w:val="000000"/>
          <w:sz w:val="26"/>
          <w:szCs w:val="26"/>
        </w:rPr>
        <w:t xml:space="preserve"> здатності чоловіка судді утримувати двох </w:t>
      </w:r>
      <w:r w:rsidR="001B1AA4">
        <w:rPr>
          <w:rFonts w:ascii="Times New Roman" w:hAnsi="Times New Roman" w:cs="Times New Roman"/>
          <w:color w:val="000000"/>
          <w:sz w:val="26"/>
          <w:szCs w:val="26"/>
        </w:rPr>
        <w:t>ІНФОРМАЦІЯ_1</w:t>
      </w:r>
      <w:r w:rsidR="0061497D" w:rsidRPr="00244ECF">
        <w:rPr>
          <w:rFonts w:ascii="Times New Roman" w:hAnsi="Times New Roman" w:cs="Times New Roman"/>
          <w:color w:val="000000"/>
          <w:sz w:val="26"/>
          <w:szCs w:val="26"/>
        </w:rPr>
        <w:t xml:space="preserve"> дітей, сплачувати плату за землю, що перебуває у його користуванні, завершити у 2018 році будівництво будинку, а також придбати у </w:t>
      </w:r>
      <w:r w:rsidR="00F062C8" w:rsidRPr="00244ECF">
        <w:rPr>
          <w:rFonts w:ascii="Times New Roman" w:hAnsi="Times New Roman" w:cs="Times New Roman"/>
          <w:color w:val="000000"/>
          <w:sz w:val="26"/>
          <w:szCs w:val="26"/>
        </w:rPr>
        <w:t xml:space="preserve">2019 році автомобіль </w:t>
      </w:r>
      <w:r w:rsidR="00F062C8" w:rsidRPr="00244ECF">
        <w:rPr>
          <w:rFonts w:ascii="Times New Roman" w:hAnsi="Times New Roman" w:cs="Times New Roman"/>
          <w:color w:val="000000"/>
          <w:sz w:val="26"/>
          <w:szCs w:val="26"/>
          <w:lang w:val="en-US"/>
        </w:rPr>
        <w:t>Volkswagen</w:t>
      </w:r>
      <w:r w:rsidR="00F062C8" w:rsidRPr="00244ECF">
        <w:rPr>
          <w:rFonts w:ascii="Times New Roman" w:hAnsi="Times New Roman" w:cs="Times New Roman"/>
          <w:color w:val="000000"/>
          <w:sz w:val="26"/>
          <w:szCs w:val="26"/>
        </w:rPr>
        <w:t xml:space="preserve"> </w:t>
      </w:r>
      <w:r w:rsidR="00F062C8" w:rsidRPr="00244ECF">
        <w:rPr>
          <w:rFonts w:ascii="Times New Roman" w:hAnsi="Times New Roman" w:cs="Times New Roman"/>
          <w:color w:val="000000"/>
          <w:sz w:val="26"/>
          <w:szCs w:val="26"/>
          <w:lang w:val="en-US"/>
        </w:rPr>
        <w:t>Passat</w:t>
      </w:r>
      <w:r w:rsidR="00A26A1C">
        <w:rPr>
          <w:rFonts w:ascii="Times New Roman" w:hAnsi="Times New Roman" w:cs="Times New Roman"/>
          <w:color w:val="000000"/>
          <w:sz w:val="26"/>
          <w:szCs w:val="26"/>
        </w:rPr>
        <w:t>.</w:t>
      </w:r>
    </w:p>
    <w:p w:rsidR="00B20630" w:rsidRPr="00244ECF" w:rsidRDefault="00311B5D" w:rsidP="00B20630">
      <w:pPr>
        <w:autoSpaceDE w:val="0"/>
        <w:autoSpaceDN w:val="0"/>
        <w:adjustRightInd w:val="0"/>
        <w:spacing w:after="0" w:line="240" w:lineRule="auto"/>
        <w:ind w:firstLine="708"/>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Суддя скористала</w:t>
      </w:r>
      <w:r w:rsidR="00C2214D" w:rsidRPr="00244ECF">
        <w:rPr>
          <w:rFonts w:ascii="Times New Roman" w:hAnsi="Times New Roman" w:cs="Times New Roman"/>
          <w:color w:val="000000" w:themeColor="text1"/>
          <w:sz w:val="26"/>
          <w:szCs w:val="26"/>
          <w:shd w:val="clear" w:color="auto" w:fill="FFFFFF"/>
        </w:rPr>
        <w:t xml:space="preserve">ся правом відповіді на висновок Громадської ради доброчесності. У своїх письмових поясненнях </w:t>
      </w:r>
      <w:r w:rsidR="00547A6F" w:rsidRPr="00244ECF">
        <w:rPr>
          <w:rFonts w:ascii="Times New Roman" w:hAnsi="Times New Roman" w:cs="Times New Roman"/>
          <w:color w:val="000000" w:themeColor="text1"/>
          <w:sz w:val="26"/>
          <w:szCs w:val="26"/>
          <w:shd w:val="clear" w:color="auto" w:fill="FFFFFF"/>
        </w:rPr>
        <w:t xml:space="preserve">вона </w:t>
      </w:r>
      <w:r w:rsidR="00C2214D" w:rsidRPr="00244ECF">
        <w:rPr>
          <w:rFonts w:ascii="Times New Roman" w:hAnsi="Times New Roman" w:cs="Times New Roman"/>
          <w:color w:val="000000" w:themeColor="text1"/>
          <w:sz w:val="26"/>
          <w:szCs w:val="26"/>
          <w:shd w:val="clear" w:color="auto" w:fill="FFFFFF"/>
        </w:rPr>
        <w:t>стверджува</w:t>
      </w:r>
      <w:r w:rsidRPr="00244ECF">
        <w:rPr>
          <w:rFonts w:ascii="Times New Roman" w:hAnsi="Times New Roman" w:cs="Times New Roman"/>
          <w:color w:val="000000" w:themeColor="text1"/>
          <w:sz w:val="26"/>
          <w:szCs w:val="26"/>
          <w:shd w:val="clear" w:color="auto" w:fill="FFFFFF"/>
        </w:rPr>
        <w:t>ла</w:t>
      </w:r>
      <w:r w:rsidR="00C2214D" w:rsidRPr="00244ECF">
        <w:rPr>
          <w:rFonts w:ascii="Times New Roman" w:hAnsi="Times New Roman" w:cs="Times New Roman"/>
          <w:color w:val="000000" w:themeColor="text1"/>
          <w:sz w:val="26"/>
          <w:szCs w:val="26"/>
          <w:shd w:val="clear" w:color="auto" w:fill="FFFFFF"/>
        </w:rPr>
        <w:t xml:space="preserve"> п</w:t>
      </w:r>
      <w:r w:rsidRPr="00244ECF">
        <w:rPr>
          <w:rFonts w:ascii="Times New Roman" w:hAnsi="Times New Roman" w:cs="Times New Roman"/>
          <w:color w:val="000000" w:themeColor="text1"/>
          <w:sz w:val="26"/>
          <w:szCs w:val="26"/>
          <w:shd w:val="clear" w:color="auto" w:fill="FFFFFF"/>
        </w:rPr>
        <w:t>ро безпідставність висн</w:t>
      </w:r>
      <w:r w:rsidR="00B20630" w:rsidRPr="00244ECF">
        <w:rPr>
          <w:rFonts w:ascii="Times New Roman" w:hAnsi="Times New Roman" w:cs="Times New Roman"/>
          <w:color w:val="000000" w:themeColor="text1"/>
          <w:sz w:val="26"/>
          <w:szCs w:val="26"/>
          <w:shd w:val="clear" w:color="auto" w:fill="FFFFFF"/>
        </w:rPr>
        <w:t>овку ГРД.</w:t>
      </w:r>
    </w:p>
    <w:p w:rsidR="00C2214D" w:rsidRPr="00244ECF" w:rsidRDefault="00C2214D" w:rsidP="00C2214D">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Оцінюючи вказані обставини</w:t>
      </w:r>
      <w:r w:rsidR="00547A6F" w:rsidRPr="00244ECF">
        <w:rPr>
          <w:rFonts w:ascii="Times New Roman" w:hAnsi="Times New Roman" w:cs="Times New Roman"/>
          <w:color w:val="000000" w:themeColor="text1"/>
          <w:sz w:val="26"/>
          <w:szCs w:val="26"/>
        </w:rPr>
        <w:t xml:space="preserve">, </w:t>
      </w:r>
      <w:r w:rsidRPr="00244ECF">
        <w:rPr>
          <w:rFonts w:ascii="Times New Roman" w:hAnsi="Times New Roman" w:cs="Times New Roman"/>
          <w:color w:val="000000" w:themeColor="text1"/>
          <w:sz w:val="26"/>
          <w:szCs w:val="26"/>
        </w:rPr>
        <w:t>Комісія зауважує, що відповідно до Кодексу суддівської етики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w:t>
      </w:r>
      <w:r w:rsidRPr="00A26A1C">
        <w:rPr>
          <w:rFonts w:ascii="Times New Roman" w:hAnsi="Times New Roman" w:cs="Times New Roman"/>
          <w:color w:val="000000" w:themeColor="text1"/>
          <w:sz w:val="10"/>
          <w:szCs w:val="10"/>
        </w:rPr>
        <w:t xml:space="preserve"> </w:t>
      </w:r>
      <w:r w:rsidRPr="00244ECF">
        <w:rPr>
          <w:rFonts w:ascii="Times New Roman" w:hAnsi="Times New Roman" w:cs="Times New Roman"/>
          <w:color w:val="000000" w:themeColor="text1"/>
          <w:sz w:val="26"/>
          <w:szCs w:val="26"/>
        </w:rPr>
        <w:t>з метою зміцнення довіри громадян у чесність, незалежність, неупередженість та справедливість суду. Суддя має докладати всіх зусиль</w:t>
      </w:r>
      <w:r w:rsidR="003D7928" w:rsidRPr="00244ECF">
        <w:rPr>
          <w:rFonts w:ascii="Times New Roman" w:hAnsi="Times New Roman" w:cs="Times New Roman"/>
          <w:color w:val="000000" w:themeColor="text1"/>
          <w:sz w:val="26"/>
          <w:szCs w:val="26"/>
        </w:rPr>
        <w:t>,</w:t>
      </w:r>
      <w:r w:rsidRPr="00244ECF">
        <w:rPr>
          <w:rFonts w:ascii="Times New Roman" w:hAnsi="Times New Roman" w:cs="Times New Roman"/>
          <w:color w:val="000000" w:themeColor="text1"/>
          <w:sz w:val="26"/>
          <w:szCs w:val="26"/>
        </w:rPr>
        <w:t xml:space="preserve"> для того щоб</w:t>
      </w:r>
      <w:r w:rsidR="003D7928" w:rsidRPr="00244ECF">
        <w:rPr>
          <w:rFonts w:ascii="Times New Roman" w:hAnsi="Times New Roman" w:cs="Times New Roman"/>
          <w:color w:val="000000" w:themeColor="text1"/>
          <w:sz w:val="26"/>
          <w:szCs w:val="26"/>
        </w:rPr>
        <w:t>,</w:t>
      </w:r>
      <w:r w:rsidRPr="00244ECF">
        <w:rPr>
          <w:rFonts w:ascii="Times New Roman" w:hAnsi="Times New Roman" w:cs="Times New Roman"/>
          <w:color w:val="000000" w:themeColor="text1"/>
          <w:sz w:val="26"/>
          <w:szCs w:val="26"/>
        </w:rPr>
        <w:t xml:space="preserve"> на думку розсудливої, законослухняної та поінформованої людини, його поведінка була бездоганною (рішення Верховного Суду від 22 березня 2018 року у справі</w:t>
      </w:r>
      <w:r w:rsidR="00547A6F" w:rsidRPr="00244ECF">
        <w:rPr>
          <w:rFonts w:ascii="Times New Roman" w:hAnsi="Times New Roman" w:cs="Times New Roman"/>
          <w:color w:val="000000" w:themeColor="text1"/>
          <w:sz w:val="26"/>
          <w:szCs w:val="26"/>
        </w:rPr>
        <w:t xml:space="preserve"> </w:t>
      </w:r>
      <w:r w:rsidRPr="00244ECF">
        <w:rPr>
          <w:rFonts w:ascii="Times New Roman" w:hAnsi="Times New Roman" w:cs="Times New Roman"/>
          <w:color w:val="000000" w:themeColor="text1"/>
          <w:sz w:val="26"/>
          <w:szCs w:val="26"/>
        </w:rPr>
        <w:t>№</w:t>
      </w:r>
      <w:r w:rsidR="00A26A1C">
        <w:rPr>
          <w:rFonts w:ascii="Times New Roman" w:hAnsi="Times New Roman" w:cs="Times New Roman"/>
          <w:color w:val="000000" w:themeColor="text1"/>
          <w:sz w:val="26"/>
          <w:szCs w:val="26"/>
        </w:rPr>
        <w:t> </w:t>
      </w:r>
      <w:r w:rsidRPr="00244ECF">
        <w:rPr>
          <w:rFonts w:ascii="Times New Roman" w:hAnsi="Times New Roman" w:cs="Times New Roman"/>
          <w:color w:val="000000" w:themeColor="text1"/>
          <w:sz w:val="26"/>
          <w:szCs w:val="26"/>
        </w:rPr>
        <w:t>800/219/17).</w:t>
      </w:r>
    </w:p>
    <w:p w:rsidR="00C2214D" w:rsidRPr="00244ECF" w:rsidRDefault="00C2214D" w:rsidP="00C2214D">
      <w:pPr>
        <w:pStyle w:val="a4"/>
        <w:ind w:firstLine="709"/>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свідчить про невідповідність судді критеріям професійної етики та доброчесності. При цьому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C2214D" w:rsidRPr="00244ECF" w:rsidRDefault="00C2214D" w:rsidP="00C2214D">
      <w:pPr>
        <w:pStyle w:val="a4"/>
        <w:ind w:firstLine="709"/>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 xml:space="preserve">У випадку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244ECF">
        <w:rPr>
          <w:rFonts w:ascii="Times New Roman" w:hAnsi="Times New Roman" w:cs="Times New Roman"/>
          <w:color w:val="000000" w:themeColor="text1"/>
          <w:sz w:val="26"/>
          <w:szCs w:val="26"/>
        </w:rPr>
        <w:t>Бангалорських</w:t>
      </w:r>
      <w:proofErr w:type="spellEnd"/>
      <w:r w:rsidRPr="00244ECF">
        <w:rPr>
          <w:rFonts w:ascii="Times New Roman" w:hAnsi="Times New Roman" w:cs="Times New Roman"/>
          <w:color w:val="000000" w:themeColor="text1"/>
          <w:sz w:val="26"/>
          <w:szCs w:val="26"/>
        </w:rPr>
        <w:t xml:space="preserve"> принципах поведінки суддів від 19 травня 2006 року (схвалені резолюцією Економічної та соціальної ради ООН від 27 липня 2006 року №</w:t>
      </w:r>
      <w:r w:rsidR="00547A6F" w:rsidRPr="00244ECF">
        <w:rPr>
          <w:rFonts w:ascii="Times New Roman" w:hAnsi="Times New Roman" w:cs="Times New Roman"/>
          <w:color w:val="000000" w:themeColor="text1"/>
          <w:sz w:val="26"/>
          <w:szCs w:val="26"/>
        </w:rPr>
        <w:t xml:space="preserve"> </w:t>
      </w:r>
      <w:r w:rsidRPr="00244ECF">
        <w:rPr>
          <w:rFonts w:ascii="Times New Roman" w:hAnsi="Times New Roman" w:cs="Times New Roman"/>
          <w:color w:val="000000" w:themeColor="text1"/>
          <w:sz w:val="26"/>
          <w:szCs w:val="26"/>
        </w:rPr>
        <w:t>2006/23), а також у Кодексі суддівської етики (пункт 12 постанови Великої Палати Верховного Суду від 16 червня 2022 року у справі № 9901/57/19).</w:t>
      </w:r>
    </w:p>
    <w:p w:rsidR="00C2214D" w:rsidRPr="00244ECF" w:rsidRDefault="00C2214D" w:rsidP="00C2214D">
      <w:pPr>
        <w:pStyle w:val="a4"/>
        <w:ind w:firstLine="709"/>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 xml:space="preserve">Обґрунтований сумнів вважається таким, що виник, у тому числі, й з моменту надання Громадською радою доброчесності </w:t>
      </w:r>
      <w:r w:rsidR="00E24E8D" w:rsidRPr="00244ECF">
        <w:rPr>
          <w:rFonts w:ascii="Times New Roman" w:hAnsi="Times New Roman" w:cs="Times New Roman"/>
          <w:sz w:val="26"/>
          <w:szCs w:val="26"/>
        </w:rPr>
        <w:t>мотивованого</w:t>
      </w:r>
      <w:r w:rsidR="00E24E8D" w:rsidRPr="00244ECF">
        <w:rPr>
          <w:rFonts w:ascii="Times New Roman" w:hAnsi="Times New Roman" w:cs="Times New Roman"/>
          <w:color w:val="000000" w:themeColor="text1"/>
          <w:sz w:val="26"/>
          <w:szCs w:val="26"/>
        </w:rPr>
        <w:t xml:space="preserve"> </w:t>
      </w:r>
      <w:r w:rsidRPr="00244ECF">
        <w:rPr>
          <w:rFonts w:ascii="Times New Roman" w:hAnsi="Times New Roman" w:cs="Times New Roman"/>
          <w:color w:val="000000" w:themeColor="text1"/>
          <w:sz w:val="26"/>
          <w:szCs w:val="26"/>
        </w:rPr>
        <w:t xml:space="preserve">висновку про невідповідність судді критеріям професійної етики та доброчесності або інформації стосовно судді. </w:t>
      </w:r>
    </w:p>
    <w:p w:rsidR="00C2214D" w:rsidRPr="00244ECF" w:rsidRDefault="00C2214D" w:rsidP="00C80C23">
      <w:pPr>
        <w:pStyle w:val="a4"/>
        <w:ind w:firstLine="709"/>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 xml:space="preserve">І хоча Комісія вважає себе зобов’язаною вжити заходів до перевірки обставин, які стали підставою для надання висновку (інформації) ГРД, </w:t>
      </w:r>
      <w:r w:rsidR="00547A6F" w:rsidRPr="00244ECF">
        <w:rPr>
          <w:rFonts w:ascii="Times New Roman" w:hAnsi="Times New Roman" w:cs="Times New Roman"/>
          <w:color w:val="000000" w:themeColor="text1"/>
          <w:sz w:val="26"/>
          <w:szCs w:val="26"/>
        </w:rPr>
        <w:t xml:space="preserve">суддя повинен брати </w:t>
      </w:r>
      <w:r w:rsidRPr="00244ECF">
        <w:rPr>
          <w:rFonts w:ascii="Times New Roman" w:hAnsi="Times New Roman" w:cs="Times New Roman"/>
          <w:color w:val="000000" w:themeColor="text1"/>
          <w:sz w:val="26"/>
          <w:szCs w:val="26"/>
        </w:rPr>
        <w:t>активну участь у спростуванні сумніву</w:t>
      </w:r>
      <w:r w:rsidR="0042150D" w:rsidRPr="00244ECF">
        <w:rPr>
          <w:rFonts w:ascii="Times New Roman" w:hAnsi="Times New Roman" w:cs="Times New Roman"/>
          <w:color w:val="000000" w:themeColor="text1"/>
          <w:sz w:val="26"/>
          <w:szCs w:val="26"/>
        </w:rPr>
        <w:t xml:space="preserve"> в його доброчесності</w:t>
      </w:r>
      <w:r w:rsidRPr="00244ECF">
        <w:rPr>
          <w:rFonts w:ascii="Times New Roman" w:hAnsi="Times New Roman" w:cs="Times New Roman"/>
          <w:color w:val="000000" w:themeColor="text1"/>
          <w:sz w:val="26"/>
          <w:szCs w:val="26"/>
        </w:rPr>
        <w:t>. Використовуючи чіткі та переконливі докази</w:t>
      </w:r>
      <w:r w:rsidR="00C80C23" w:rsidRPr="00244ECF">
        <w:rPr>
          <w:rFonts w:ascii="Times New Roman" w:hAnsi="Times New Roman" w:cs="Times New Roman"/>
          <w:color w:val="000000" w:themeColor="text1"/>
          <w:sz w:val="26"/>
          <w:szCs w:val="26"/>
        </w:rPr>
        <w:t>,</w:t>
      </w:r>
      <w:r w:rsidRPr="00244ECF">
        <w:rPr>
          <w:rFonts w:ascii="Times New Roman" w:hAnsi="Times New Roman" w:cs="Times New Roman"/>
          <w:color w:val="000000" w:themeColor="text1"/>
          <w:sz w:val="26"/>
          <w:szCs w:val="26"/>
        </w:rPr>
        <w:t xml:space="preserve"> суддя має розсіяти обґрунтований сумнів у наявності індикатора (показника), що може свідчити про його невідповідність критеріям професійної етики та доброчесності. При цьому під стандартом доказування </w:t>
      </w:r>
      <w:r w:rsidR="00C80C23" w:rsidRPr="00244ECF">
        <w:rPr>
          <w:rFonts w:ascii="Times New Roman" w:hAnsi="Times New Roman" w:cs="Times New Roman"/>
          <w:color w:val="000000" w:themeColor="text1"/>
          <w:sz w:val="26"/>
          <w:szCs w:val="26"/>
        </w:rPr>
        <w:t xml:space="preserve">– </w:t>
      </w:r>
      <w:r w:rsidRPr="00244ECF">
        <w:rPr>
          <w:rFonts w:ascii="Times New Roman" w:hAnsi="Times New Roman" w:cs="Times New Roman"/>
          <w:color w:val="000000" w:themeColor="text1"/>
          <w:sz w:val="26"/>
          <w:szCs w:val="26"/>
        </w:rPr>
        <w:t>«чітк</w:t>
      </w:r>
      <w:r w:rsidR="00C80C23" w:rsidRPr="00244ECF">
        <w:rPr>
          <w:rFonts w:ascii="Times New Roman" w:hAnsi="Times New Roman" w:cs="Times New Roman"/>
          <w:color w:val="000000" w:themeColor="text1"/>
          <w:sz w:val="26"/>
          <w:szCs w:val="26"/>
        </w:rPr>
        <w:t>і</w:t>
      </w:r>
      <w:r w:rsidRPr="00244ECF">
        <w:rPr>
          <w:rFonts w:ascii="Times New Roman" w:hAnsi="Times New Roman" w:cs="Times New Roman"/>
          <w:color w:val="000000" w:themeColor="text1"/>
          <w:sz w:val="26"/>
          <w:szCs w:val="26"/>
        </w:rPr>
        <w:t xml:space="preserve"> та переконлив</w:t>
      </w:r>
      <w:r w:rsidR="00C80C23" w:rsidRPr="00244ECF">
        <w:rPr>
          <w:rFonts w:ascii="Times New Roman" w:hAnsi="Times New Roman" w:cs="Times New Roman"/>
          <w:color w:val="000000" w:themeColor="text1"/>
          <w:sz w:val="26"/>
          <w:szCs w:val="26"/>
        </w:rPr>
        <w:t>і</w:t>
      </w:r>
      <w:r w:rsidRPr="00244ECF">
        <w:rPr>
          <w:rFonts w:ascii="Times New Roman" w:hAnsi="Times New Roman" w:cs="Times New Roman"/>
          <w:color w:val="000000" w:themeColor="text1"/>
          <w:sz w:val="26"/>
          <w:szCs w:val="26"/>
        </w:rPr>
        <w:t xml:space="preserve"> доказ</w:t>
      </w:r>
      <w:r w:rsidR="00C80C23" w:rsidRPr="00244ECF">
        <w:rPr>
          <w:rFonts w:ascii="Times New Roman" w:hAnsi="Times New Roman" w:cs="Times New Roman"/>
          <w:color w:val="000000" w:themeColor="text1"/>
          <w:sz w:val="26"/>
          <w:szCs w:val="26"/>
        </w:rPr>
        <w:t>и</w:t>
      </w:r>
      <w:r w:rsidRPr="00244ECF">
        <w:rPr>
          <w:rFonts w:ascii="Times New Roman" w:hAnsi="Times New Roman" w:cs="Times New Roman"/>
          <w:color w:val="000000" w:themeColor="text1"/>
          <w:sz w:val="26"/>
          <w:szCs w:val="26"/>
        </w:rPr>
        <w:t>» Комісією для цілий кваліфікаційного оцінювання розуміються докази, які залишають в обізнаного та розсудливого стороннього спостерігача тверду віру або переконання, що є</w:t>
      </w:r>
      <w:r w:rsidR="001B1AA4">
        <w:rPr>
          <w:rFonts w:ascii="Times New Roman" w:hAnsi="Times New Roman" w:cs="Times New Roman"/>
          <w:color w:val="000000" w:themeColor="text1"/>
          <w:sz w:val="26"/>
          <w:szCs w:val="26"/>
        </w:rPr>
        <w:t xml:space="preserve"> </w:t>
      </w:r>
      <w:r w:rsidRPr="00244ECF">
        <w:rPr>
          <w:rFonts w:ascii="Times New Roman" w:hAnsi="Times New Roman" w:cs="Times New Roman"/>
          <w:color w:val="000000" w:themeColor="text1"/>
          <w:sz w:val="26"/>
          <w:szCs w:val="26"/>
        </w:rPr>
        <w:t>висока ймовірність того, що фактичні твердження судді є правдою.</w:t>
      </w:r>
    </w:p>
    <w:p w:rsidR="00C2214D" w:rsidRPr="00244ECF" w:rsidRDefault="003D7928" w:rsidP="00C2214D">
      <w:pPr>
        <w:pStyle w:val="a4"/>
        <w:ind w:firstLine="709"/>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Якщо</w:t>
      </w:r>
      <w:r w:rsidR="00C2214D" w:rsidRPr="00244ECF">
        <w:rPr>
          <w:rFonts w:ascii="Times New Roman" w:hAnsi="Times New Roman" w:cs="Times New Roman"/>
          <w:color w:val="000000" w:themeColor="text1"/>
          <w:sz w:val="26"/>
          <w:szCs w:val="26"/>
        </w:rPr>
        <w:t xml:space="preserve"> судд</w:t>
      </w:r>
      <w:r w:rsidRPr="00244ECF">
        <w:rPr>
          <w:rFonts w:ascii="Times New Roman" w:hAnsi="Times New Roman" w:cs="Times New Roman"/>
          <w:color w:val="000000" w:themeColor="text1"/>
          <w:sz w:val="26"/>
          <w:szCs w:val="26"/>
        </w:rPr>
        <w:t xml:space="preserve">я не в </w:t>
      </w:r>
      <w:r w:rsidR="00FA043E" w:rsidRPr="00244ECF">
        <w:rPr>
          <w:rFonts w:ascii="Times New Roman" w:hAnsi="Times New Roman" w:cs="Times New Roman"/>
          <w:color w:val="000000" w:themeColor="text1"/>
          <w:sz w:val="26"/>
          <w:szCs w:val="26"/>
        </w:rPr>
        <w:t xml:space="preserve">змозі </w:t>
      </w:r>
      <w:r w:rsidR="00C2214D" w:rsidRPr="00244ECF">
        <w:rPr>
          <w:rFonts w:ascii="Times New Roman" w:hAnsi="Times New Roman" w:cs="Times New Roman"/>
          <w:color w:val="000000" w:themeColor="text1"/>
          <w:sz w:val="26"/>
          <w:szCs w:val="26"/>
        </w:rPr>
        <w:t>спростувати існування обставин, що можуть свідчити про його невідповідність критеріям професійної етики та доброчесності</w:t>
      </w:r>
      <w:r w:rsidR="00C80C23" w:rsidRPr="00244ECF">
        <w:rPr>
          <w:rFonts w:ascii="Times New Roman" w:hAnsi="Times New Roman" w:cs="Times New Roman"/>
          <w:color w:val="000000" w:themeColor="text1"/>
          <w:sz w:val="26"/>
          <w:szCs w:val="26"/>
        </w:rPr>
        <w:t>,</w:t>
      </w:r>
      <w:r w:rsidR="00C2214D" w:rsidRPr="00244ECF">
        <w:rPr>
          <w:rFonts w:ascii="Times New Roman" w:hAnsi="Times New Roman" w:cs="Times New Roman"/>
          <w:color w:val="000000" w:themeColor="text1"/>
          <w:sz w:val="26"/>
          <w:szCs w:val="26"/>
        </w:rPr>
        <w:t xml:space="preserve"> </w:t>
      </w:r>
      <w:r w:rsidRPr="00244ECF">
        <w:rPr>
          <w:rFonts w:ascii="Times New Roman" w:hAnsi="Times New Roman" w:cs="Times New Roman"/>
          <w:color w:val="000000" w:themeColor="text1"/>
          <w:sz w:val="26"/>
          <w:szCs w:val="26"/>
        </w:rPr>
        <w:t xml:space="preserve">це </w:t>
      </w:r>
      <w:r w:rsidR="00C2214D" w:rsidRPr="00244ECF">
        <w:rPr>
          <w:rFonts w:ascii="Times New Roman" w:hAnsi="Times New Roman" w:cs="Times New Roman"/>
          <w:color w:val="000000" w:themeColor="text1"/>
          <w:sz w:val="26"/>
          <w:szCs w:val="26"/>
        </w:rPr>
        <w:t xml:space="preserve">свідчить </w:t>
      </w:r>
      <w:r w:rsidRPr="00244ECF">
        <w:rPr>
          <w:rFonts w:ascii="Times New Roman" w:hAnsi="Times New Roman" w:cs="Times New Roman"/>
          <w:color w:val="000000" w:themeColor="text1"/>
          <w:sz w:val="26"/>
          <w:szCs w:val="26"/>
        </w:rPr>
        <w:t xml:space="preserve">лише </w:t>
      </w:r>
      <w:r w:rsidR="00C2214D" w:rsidRPr="00244ECF">
        <w:rPr>
          <w:rFonts w:ascii="Times New Roman" w:hAnsi="Times New Roman" w:cs="Times New Roman"/>
          <w:color w:val="000000" w:themeColor="text1"/>
          <w:sz w:val="26"/>
          <w:szCs w:val="26"/>
        </w:rPr>
        <w:t>про те, що факти, які підтверджують наявність обґрунтованих сумнівів, мають бути у подальшому оцінені Комісією через їх вплив на авторитет судової влади та врахування суддею необхідності його зберегти за тих чи інших обставин.</w:t>
      </w:r>
    </w:p>
    <w:p w:rsidR="00C2214D" w:rsidRPr="00244ECF" w:rsidRDefault="00C80C23" w:rsidP="00C2214D">
      <w:pPr>
        <w:pStyle w:val="a4"/>
        <w:ind w:firstLine="709"/>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 xml:space="preserve">Отже, </w:t>
      </w:r>
      <w:r w:rsidR="00C2214D" w:rsidRPr="00244ECF">
        <w:rPr>
          <w:rFonts w:ascii="Times New Roman" w:hAnsi="Times New Roman" w:cs="Times New Roman"/>
          <w:color w:val="000000" w:themeColor="text1"/>
          <w:sz w:val="26"/>
          <w:szCs w:val="26"/>
        </w:rPr>
        <w:t>Комісія має виключити наявність будь-яких сумнівних фактів щодо поведінки судді не лише з точки зору вимог законодавства, але й з метою зміцнення переконання суспільства у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w:t>
      </w:r>
      <w:r w:rsidRPr="00244ECF">
        <w:rPr>
          <w:rFonts w:ascii="Times New Roman" w:hAnsi="Times New Roman" w:cs="Times New Roman"/>
          <w:color w:val="000000" w:themeColor="text1"/>
          <w:sz w:val="26"/>
          <w:szCs w:val="26"/>
        </w:rPr>
        <w:t xml:space="preserve"> </w:t>
      </w:r>
      <w:r w:rsidR="00C2214D" w:rsidRPr="00244ECF">
        <w:rPr>
          <w:rFonts w:ascii="Times New Roman" w:hAnsi="Times New Roman" w:cs="Times New Roman"/>
          <w:color w:val="000000" w:themeColor="text1"/>
          <w:sz w:val="26"/>
          <w:szCs w:val="26"/>
        </w:rPr>
        <w:t>202</w:t>
      </w:r>
      <w:r w:rsidR="00A26A1C">
        <w:rPr>
          <w:rFonts w:ascii="Times New Roman" w:hAnsi="Times New Roman" w:cs="Times New Roman"/>
          <w:color w:val="000000" w:themeColor="text1"/>
          <w:sz w:val="26"/>
          <w:szCs w:val="26"/>
        </w:rPr>
        <w:t>1 року у справі №</w:t>
      </w:r>
      <w:r w:rsidR="001B1AA4">
        <w:rPr>
          <w:rFonts w:ascii="Times New Roman" w:hAnsi="Times New Roman" w:cs="Times New Roman"/>
          <w:color w:val="000000" w:themeColor="text1"/>
          <w:sz w:val="26"/>
          <w:szCs w:val="26"/>
        </w:rPr>
        <w:t> </w:t>
      </w:r>
      <w:r w:rsidR="00A26A1C">
        <w:rPr>
          <w:rFonts w:ascii="Times New Roman" w:hAnsi="Times New Roman" w:cs="Times New Roman"/>
          <w:color w:val="000000" w:themeColor="text1"/>
          <w:sz w:val="26"/>
          <w:szCs w:val="26"/>
        </w:rPr>
        <w:t>9901/124/19).</w:t>
      </w:r>
    </w:p>
    <w:p w:rsidR="00C2214D" w:rsidRPr="00244ECF" w:rsidRDefault="00C2214D" w:rsidP="00C2214D">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Комісія з огляду на свій статус, надані законом повноваження зауважує, що предметом перевірки під час оцінювання судді на відповідність займаній по</w:t>
      </w:r>
      <w:r w:rsidR="001F00E2" w:rsidRPr="00244ECF">
        <w:rPr>
          <w:rFonts w:ascii="Times New Roman" w:hAnsi="Times New Roman" w:cs="Times New Roman"/>
          <w:color w:val="000000" w:themeColor="text1"/>
          <w:sz w:val="26"/>
          <w:szCs w:val="26"/>
        </w:rPr>
        <w:t xml:space="preserve">саді є не мотиви ухвалення ним </w:t>
      </w:r>
      <w:r w:rsidRPr="00244ECF">
        <w:rPr>
          <w:rFonts w:ascii="Times New Roman" w:hAnsi="Times New Roman" w:cs="Times New Roman"/>
          <w:color w:val="000000" w:themeColor="text1"/>
          <w:sz w:val="26"/>
          <w:szCs w:val="26"/>
        </w:rPr>
        <w:t>рішення, а поведінка під час розгляду справ та ухвалення рішення</w:t>
      </w:r>
      <w:r w:rsidR="00C80C23" w:rsidRPr="00244ECF">
        <w:rPr>
          <w:rFonts w:ascii="Times New Roman" w:hAnsi="Times New Roman" w:cs="Times New Roman"/>
          <w:color w:val="000000" w:themeColor="text1"/>
          <w:sz w:val="26"/>
          <w:szCs w:val="26"/>
        </w:rPr>
        <w:t>:</w:t>
      </w:r>
      <w:r w:rsidR="00F968ED" w:rsidRPr="00244ECF">
        <w:rPr>
          <w:rFonts w:ascii="Times New Roman" w:hAnsi="Times New Roman" w:cs="Times New Roman"/>
          <w:color w:val="000000" w:themeColor="text1"/>
          <w:sz w:val="26"/>
          <w:szCs w:val="26"/>
        </w:rPr>
        <w:t xml:space="preserve"> </w:t>
      </w:r>
      <w:r w:rsidRPr="00244ECF">
        <w:rPr>
          <w:rFonts w:ascii="Times New Roman" w:hAnsi="Times New Roman" w:cs="Times New Roman"/>
          <w:color w:val="000000" w:themeColor="text1"/>
          <w:sz w:val="26"/>
          <w:szCs w:val="26"/>
        </w:rPr>
        <w:t>чи не суперечить вона завданням відповідного виду судочинства та чи не носить ознак свавільного зволікання із розглядом справ, що зумовило закриття провадження та уникнення пе</w:t>
      </w:r>
      <w:r w:rsidR="00A26A1C">
        <w:rPr>
          <w:rFonts w:ascii="Times New Roman" w:hAnsi="Times New Roman" w:cs="Times New Roman"/>
          <w:color w:val="000000" w:themeColor="text1"/>
          <w:sz w:val="26"/>
          <w:szCs w:val="26"/>
        </w:rPr>
        <w:t>вними особами відповідальності.</w:t>
      </w:r>
    </w:p>
    <w:p w:rsidR="00F066B6" w:rsidRPr="00244ECF" w:rsidRDefault="00F066B6" w:rsidP="00F066B6">
      <w:pPr>
        <w:autoSpaceDE w:val="0"/>
        <w:autoSpaceDN w:val="0"/>
        <w:adjustRightInd w:val="0"/>
        <w:spacing w:after="0" w:line="240" w:lineRule="auto"/>
        <w:ind w:firstLine="708"/>
        <w:jc w:val="both"/>
        <w:rPr>
          <w:rFonts w:ascii="Times New Roman" w:hAnsi="Times New Roman" w:cs="Times New Roman"/>
          <w:sz w:val="26"/>
          <w:szCs w:val="26"/>
        </w:rPr>
      </w:pPr>
      <w:r w:rsidRPr="00244ECF">
        <w:rPr>
          <w:rFonts w:ascii="Times New Roman" w:hAnsi="Times New Roman" w:cs="Times New Roman"/>
          <w:color w:val="000000" w:themeColor="text1"/>
          <w:sz w:val="26"/>
          <w:szCs w:val="26"/>
          <w:shd w:val="clear" w:color="auto" w:fill="FFFFFF"/>
        </w:rPr>
        <w:t xml:space="preserve">Надаючи оцінку обставинам, що стали підставою висновку ГРД, Комісія </w:t>
      </w:r>
      <w:r w:rsidR="00902EC4" w:rsidRPr="00244ECF">
        <w:rPr>
          <w:rFonts w:ascii="Times New Roman" w:hAnsi="Times New Roman" w:cs="Times New Roman"/>
          <w:color w:val="000000" w:themeColor="text1"/>
          <w:sz w:val="26"/>
          <w:szCs w:val="26"/>
          <w:shd w:val="clear" w:color="auto" w:fill="FFFFFF"/>
        </w:rPr>
        <w:t>встановила</w:t>
      </w:r>
      <w:r w:rsidR="00A26A1C">
        <w:rPr>
          <w:rFonts w:ascii="Times New Roman" w:hAnsi="Times New Roman" w:cs="Times New Roman"/>
          <w:color w:val="000000" w:themeColor="text1"/>
          <w:sz w:val="26"/>
          <w:szCs w:val="26"/>
          <w:shd w:val="clear" w:color="auto" w:fill="FFFFFF"/>
        </w:rPr>
        <w:t xml:space="preserve"> таке.</w:t>
      </w:r>
    </w:p>
    <w:p w:rsidR="00F066B6" w:rsidRPr="00244ECF" w:rsidRDefault="00F066B6" w:rsidP="00F066B6">
      <w:pPr>
        <w:shd w:val="clear" w:color="auto" w:fill="FFFFFF"/>
        <w:spacing w:after="0" w:line="240" w:lineRule="auto"/>
        <w:ind w:firstLine="709"/>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shd w:val="clear" w:color="auto" w:fill="FFFFFF"/>
        </w:rPr>
        <w:t xml:space="preserve">У провадженні судді </w:t>
      </w:r>
      <w:proofErr w:type="spellStart"/>
      <w:r w:rsidRPr="00244ECF">
        <w:rPr>
          <w:rFonts w:ascii="Times New Roman" w:hAnsi="Times New Roman" w:cs="Times New Roman"/>
          <w:color w:val="000000" w:themeColor="text1"/>
          <w:sz w:val="26"/>
          <w:szCs w:val="26"/>
          <w:shd w:val="clear" w:color="auto" w:fill="FFFFFF"/>
        </w:rPr>
        <w:t>Гончарової</w:t>
      </w:r>
      <w:proofErr w:type="spellEnd"/>
      <w:r w:rsidRPr="00244ECF">
        <w:rPr>
          <w:rFonts w:ascii="Times New Roman" w:hAnsi="Times New Roman" w:cs="Times New Roman"/>
          <w:color w:val="000000" w:themeColor="text1"/>
          <w:sz w:val="26"/>
          <w:szCs w:val="26"/>
          <w:shd w:val="clear" w:color="auto" w:fill="FFFFFF"/>
        </w:rPr>
        <w:t xml:space="preserve"> А.О. перебували справи </w:t>
      </w:r>
      <w:r w:rsidR="00A26A1C">
        <w:rPr>
          <w:rFonts w:ascii="Times New Roman" w:hAnsi="Times New Roman" w:cs="Times New Roman"/>
          <w:color w:val="000000" w:themeColor="text1"/>
          <w:sz w:val="26"/>
          <w:szCs w:val="26"/>
        </w:rPr>
        <w:t xml:space="preserve">№№ </w:t>
      </w:r>
      <w:r w:rsidRPr="00244ECF">
        <w:rPr>
          <w:rFonts w:ascii="Times New Roman" w:hAnsi="Times New Roman" w:cs="Times New Roman"/>
          <w:color w:val="000000" w:themeColor="text1"/>
          <w:sz w:val="26"/>
          <w:szCs w:val="26"/>
        </w:rPr>
        <w:t>243/10472/19, 243/1001/20, 243/6019/18, 243/5649/18, 243/5653/18, 243/6768/18, 243/7160/18, 243/7161/18,  243/6363/18, 243/6317/18, 243/9565/18, 243/7401/18, 243/12443/18, 243/11726/19, 243/147/19, 243/3439/19, 243/11739/</w:t>
      </w:r>
      <w:r w:rsidR="00A26A1C">
        <w:rPr>
          <w:rFonts w:ascii="Times New Roman" w:hAnsi="Times New Roman" w:cs="Times New Roman"/>
          <w:color w:val="000000" w:themeColor="text1"/>
          <w:sz w:val="26"/>
          <w:szCs w:val="26"/>
        </w:rPr>
        <w:t xml:space="preserve">19, 243/5006/20, 243/7525/19, </w:t>
      </w:r>
      <w:r w:rsidRPr="00244ECF">
        <w:rPr>
          <w:rFonts w:ascii="Times New Roman" w:hAnsi="Times New Roman" w:cs="Times New Roman"/>
          <w:color w:val="000000" w:themeColor="text1"/>
          <w:sz w:val="26"/>
          <w:szCs w:val="26"/>
        </w:rPr>
        <w:t>243/10495/19, 243/11437/19, 243/8555/19, 243/11727/19, 243/191/19, 243/7394/18, 243/11969/20, 243/14438/19, 243/13747/19, 243/150/20, 243/2666/20, 243/7167/2</w:t>
      </w:r>
      <w:r w:rsidR="00A26A1C">
        <w:rPr>
          <w:rFonts w:ascii="Times New Roman" w:hAnsi="Times New Roman" w:cs="Times New Roman"/>
          <w:color w:val="000000" w:themeColor="text1"/>
          <w:sz w:val="26"/>
          <w:szCs w:val="26"/>
        </w:rPr>
        <w:t xml:space="preserve">0, 243/14265/19, 243/10500/19, </w:t>
      </w:r>
      <w:r w:rsidRPr="00244ECF">
        <w:rPr>
          <w:rFonts w:ascii="Times New Roman" w:hAnsi="Times New Roman" w:cs="Times New Roman"/>
          <w:color w:val="000000" w:themeColor="text1"/>
          <w:sz w:val="26"/>
          <w:szCs w:val="26"/>
        </w:rPr>
        <w:t>243/13987/19</w:t>
      </w:r>
      <w:r w:rsidRPr="00244ECF">
        <w:rPr>
          <w:rFonts w:ascii="Times New Roman" w:hAnsi="Times New Roman" w:cs="Times New Roman"/>
          <w:b/>
          <w:color w:val="000000" w:themeColor="text1"/>
          <w:sz w:val="26"/>
          <w:szCs w:val="26"/>
        </w:rPr>
        <w:t xml:space="preserve"> </w:t>
      </w:r>
      <w:r w:rsidRPr="00244ECF">
        <w:rPr>
          <w:rFonts w:ascii="Times New Roman" w:hAnsi="Times New Roman" w:cs="Times New Roman"/>
          <w:color w:val="000000" w:themeColor="text1"/>
          <w:sz w:val="26"/>
          <w:szCs w:val="26"/>
        </w:rPr>
        <w:t xml:space="preserve">про адміністративне правопорушення, передбачене </w:t>
      </w:r>
      <w:proofErr w:type="spellStart"/>
      <w:r w:rsidRPr="00244ECF">
        <w:rPr>
          <w:rFonts w:ascii="Times New Roman" w:hAnsi="Times New Roman" w:cs="Times New Roman"/>
          <w:color w:val="000000" w:themeColor="text1"/>
          <w:sz w:val="26"/>
          <w:szCs w:val="26"/>
        </w:rPr>
        <w:t>ста</w:t>
      </w:r>
      <w:proofErr w:type="spellEnd"/>
      <w:r w:rsidRPr="00244ECF">
        <w:rPr>
          <w:rFonts w:ascii="Times New Roman" w:hAnsi="Times New Roman" w:cs="Times New Roman"/>
          <w:color w:val="000000" w:themeColor="text1"/>
          <w:sz w:val="26"/>
          <w:szCs w:val="26"/>
        </w:rPr>
        <w:t>ттею</w:t>
      </w:r>
      <w:r w:rsidR="001B1AA4">
        <w:rPr>
          <w:rFonts w:ascii="Times New Roman" w:hAnsi="Times New Roman" w:cs="Times New Roman"/>
          <w:color w:val="000000" w:themeColor="text1"/>
          <w:sz w:val="26"/>
          <w:szCs w:val="26"/>
        </w:rPr>
        <w:t> </w:t>
      </w:r>
      <w:r w:rsidRPr="00244ECF">
        <w:rPr>
          <w:rFonts w:ascii="Times New Roman" w:hAnsi="Times New Roman" w:cs="Times New Roman"/>
          <w:color w:val="000000" w:themeColor="text1"/>
          <w:sz w:val="26"/>
          <w:szCs w:val="26"/>
        </w:rPr>
        <w:t>130</w:t>
      </w:r>
      <w:r w:rsidR="001B1AA4">
        <w:rPr>
          <w:rFonts w:ascii="Times New Roman" w:hAnsi="Times New Roman" w:cs="Times New Roman"/>
          <w:color w:val="000000" w:themeColor="text1"/>
          <w:sz w:val="26"/>
          <w:szCs w:val="26"/>
        </w:rPr>
        <w:t xml:space="preserve"> </w:t>
      </w:r>
      <w:proofErr w:type="spellStart"/>
      <w:r w:rsidRPr="00244ECF">
        <w:rPr>
          <w:rFonts w:ascii="Times New Roman" w:hAnsi="Times New Roman" w:cs="Times New Roman"/>
          <w:color w:val="000000" w:themeColor="text1"/>
          <w:sz w:val="26"/>
          <w:szCs w:val="26"/>
        </w:rPr>
        <w:t>КУпАП</w:t>
      </w:r>
      <w:proofErr w:type="spellEnd"/>
      <w:r w:rsidRPr="00244ECF">
        <w:rPr>
          <w:rFonts w:ascii="Times New Roman" w:hAnsi="Times New Roman" w:cs="Times New Roman"/>
          <w:color w:val="000000" w:themeColor="text1"/>
          <w:sz w:val="26"/>
          <w:szCs w:val="26"/>
        </w:rPr>
        <w:t>.</w:t>
      </w:r>
    </w:p>
    <w:p w:rsidR="00F066B6" w:rsidRPr="00244ECF" w:rsidRDefault="00F066B6" w:rsidP="00F066B6">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 xml:space="preserve">За результатами розгляду вказаних справ суддею ухвалено постанови про закриття провадження з підстав, передбачених частиною другою статті 38 та пунктом 7 </w:t>
      </w:r>
      <w:proofErr w:type="spellStart"/>
      <w:r w:rsidRPr="00244ECF">
        <w:rPr>
          <w:rFonts w:ascii="Times New Roman" w:hAnsi="Times New Roman" w:cs="Times New Roman"/>
          <w:color w:val="000000" w:themeColor="text1"/>
          <w:sz w:val="26"/>
          <w:szCs w:val="26"/>
        </w:rPr>
        <w:t>ста</w:t>
      </w:r>
      <w:proofErr w:type="spellEnd"/>
      <w:r w:rsidRPr="00244ECF">
        <w:rPr>
          <w:rFonts w:ascii="Times New Roman" w:hAnsi="Times New Roman" w:cs="Times New Roman"/>
          <w:color w:val="000000" w:themeColor="text1"/>
          <w:sz w:val="26"/>
          <w:szCs w:val="26"/>
        </w:rPr>
        <w:t>тті</w:t>
      </w:r>
      <w:r w:rsidR="001B1AA4">
        <w:rPr>
          <w:rFonts w:ascii="Times New Roman" w:hAnsi="Times New Roman" w:cs="Times New Roman"/>
          <w:color w:val="000000" w:themeColor="text1"/>
          <w:sz w:val="26"/>
          <w:szCs w:val="26"/>
        </w:rPr>
        <w:t> </w:t>
      </w:r>
      <w:r w:rsidRPr="00244ECF">
        <w:rPr>
          <w:rFonts w:ascii="Times New Roman" w:hAnsi="Times New Roman" w:cs="Times New Roman"/>
          <w:color w:val="000000" w:themeColor="text1"/>
          <w:sz w:val="26"/>
          <w:szCs w:val="26"/>
        </w:rPr>
        <w:t xml:space="preserve">247 КУпАП (закінчення строку накладення адміністративного стягнення).  </w:t>
      </w:r>
    </w:p>
    <w:p w:rsidR="00F066B6" w:rsidRPr="00244ECF" w:rsidRDefault="00F066B6" w:rsidP="00F066B6">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 xml:space="preserve">ГРД вважає, що дії судді при розгляді </w:t>
      </w:r>
      <w:r w:rsidR="00F968ED" w:rsidRPr="00244ECF">
        <w:rPr>
          <w:rFonts w:ascii="Times New Roman" w:hAnsi="Times New Roman" w:cs="Times New Roman"/>
          <w:color w:val="000000" w:themeColor="text1"/>
          <w:sz w:val="26"/>
          <w:szCs w:val="26"/>
        </w:rPr>
        <w:t>цих</w:t>
      </w:r>
      <w:r w:rsidRPr="00244ECF">
        <w:rPr>
          <w:rFonts w:ascii="Times New Roman" w:hAnsi="Times New Roman" w:cs="Times New Roman"/>
          <w:color w:val="000000" w:themeColor="text1"/>
          <w:sz w:val="26"/>
          <w:szCs w:val="26"/>
        </w:rPr>
        <w:t xml:space="preserve"> справ мають ознаки судової тяганини, яка стала причиною уникнення правопорушниками відповідальності внаслідок закриття провадження у справах.</w:t>
      </w:r>
    </w:p>
    <w:p w:rsidR="00F066B6" w:rsidRPr="00244ECF" w:rsidRDefault="00F066B6" w:rsidP="00F066B6">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Суд</w:t>
      </w:r>
      <w:r w:rsidR="001B1AA4">
        <w:rPr>
          <w:rFonts w:ascii="Times New Roman" w:hAnsi="Times New Roman" w:cs="Times New Roman"/>
          <w:color w:val="000000" w:themeColor="text1"/>
          <w:sz w:val="26"/>
          <w:szCs w:val="26"/>
        </w:rPr>
        <w:t xml:space="preserve">дя Гончарова А.О. в поясненнях </w:t>
      </w:r>
      <w:r w:rsidRPr="00244ECF">
        <w:rPr>
          <w:rFonts w:ascii="Times New Roman" w:hAnsi="Times New Roman" w:cs="Times New Roman"/>
          <w:color w:val="000000" w:themeColor="text1"/>
          <w:sz w:val="26"/>
          <w:szCs w:val="26"/>
        </w:rPr>
        <w:t>вказала про наявність об’єктивних причин та</w:t>
      </w:r>
      <w:r w:rsidR="001B1AA4">
        <w:rPr>
          <w:rFonts w:ascii="Times New Roman" w:hAnsi="Times New Roman" w:cs="Times New Roman"/>
          <w:color w:val="000000" w:themeColor="text1"/>
          <w:sz w:val="26"/>
          <w:szCs w:val="26"/>
        </w:rPr>
        <w:t xml:space="preserve"> </w:t>
      </w:r>
      <w:r w:rsidRPr="00244ECF">
        <w:rPr>
          <w:rFonts w:ascii="Times New Roman" w:hAnsi="Times New Roman" w:cs="Times New Roman"/>
          <w:color w:val="000000" w:themeColor="text1"/>
          <w:sz w:val="26"/>
          <w:szCs w:val="26"/>
        </w:rPr>
        <w:t xml:space="preserve">обставин, які унеможливили розгляд </w:t>
      </w:r>
      <w:r w:rsidR="00B367B2" w:rsidRPr="00244ECF">
        <w:rPr>
          <w:rFonts w:ascii="Times New Roman" w:hAnsi="Times New Roman" w:cs="Times New Roman"/>
          <w:color w:val="000000" w:themeColor="text1"/>
          <w:sz w:val="26"/>
          <w:szCs w:val="26"/>
        </w:rPr>
        <w:t>зазначених</w:t>
      </w:r>
      <w:r w:rsidRPr="00244ECF">
        <w:rPr>
          <w:rFonts w:ascii="Times New Roman" w:hAnsi="Times New Roman" w:cs="Times New Roman"/>
          <w:color w:val="000000" w:themeColor="text1"/>
          <w:sz w:val="26"/>
          <w:szCs w:val="26"/>
        </w:rPr>
        <w:t xml:space="preserve"> справ про адміністративні правопорушення у строки, передбачені </w:t>
      </w:r>
      <w:proofErr w:type="spellStart"/>
      <w:r w:rsidRPr="00244ECF">
        <w:rPr>
          <w:rFonts w:ascii="Times New Roman" w:hAnsi="Times New Roman" w:cs="Times New Roman"/>
          <w:color w:val="000000" w:themeColor="text1"/>
          <w:sz w:val="26"/>
          <w:szCs w:val="26"/>
        </w:rPr>
        <w:t>ст</w:t>
      </w:r>
      <w:proofErr w:type="spellEnd"/>
      <w:r w:rsidRPr="00244ECF">
        <w:rPr>
          <w:rFonts w:ascii="Times New Roman" w:hAnsi="Times New Roman" w:cs="Times New Roman"/>
          <w:color w:val="000000" w:themeColor="text1"/>
          <w:sz w:val="26"/>
          <w:szCs w:val="26"/>
        </w:rPr>
        <w:t>аттею</w:t>
      </w:r>
      <w:r w:rsidR="001B1AA4">
        <w:rPr>
          <w:rFonts w:ascii="Times New Roman" w:hAnsi="Times New Roman" w:cs="Times New Roman"/>
          <w:color w:val="000000" w:themeColor="text1"/>
          <w:sz w:val="26"/>
          <w:szCs w:val="26"/>
        </w:rPr>
        <w:t> </w:t>
      </w:r>
      <w:r w:rsidRPr="00244ECF">
        <w:rPr>
          <w:rFonts w:ascii="Times New Roman" w:hAnsi="Times New Roman" w:cs="Times New Roman"/>
          <w:color w:val="000000" w:themeColor="text1"/>
          <w:sz w:val="26"/>
          <w:szCs w:val="26"/>
        </w:rPr>
        <w:t xml:space="preserve">38 </w:t>
      </w:r>
      <w:proofErr w:type="spellStart"/>
      <w:r w:rsidRPr="00244ECF">
        <w:rPr>
          <w:rFonts w:ascii="Times New Roman" w:hAnsi="Times New Roman" w:cs="Times New Roman"/>
          <w:color w:val="000000" w:themeColor="text1"/>
          <w:sz w:val="26"/>
          <w:szCs w:val="26"/>
        </w:rPr>
        <w:t>КУпАП</w:t>
      </w:r>
      <w:proofErr w:type="spellEnd"/>
      <w:r w:rsidRPr="00244ECF">
        <w:rPr>
          <w:rFonts w:ascii="Times New Roman" w:hAnsi="Times New Roman" w:cs="Times New Roman"/>
          <w:color w:val="000000" w:themeColor="text1"/>
          <w:sz w:val="26"/>
          <w:szCs w:val="26"/>
        </w:rPr>
        <w:t>, а саме – необхідність забезпечити своєчасне та належне повідомлення особи, яка притягується до адміністративної відповідальності, про дату, час та місце розгляду справи.</w:t>
      </w:r>
    </w:p>
    <w:p w:rsidR="00F066B6" w:rsidRPr="00244ECF" w:rsidRDefault="00F968ED" w:rsidP="00F066B6">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Суддя п</w:t>
      </w:r>
      <w:r w:rsidR="0042150D" w:rsidRPr="00244ECF">
        <w:rPr>
          <w:rFonts w:ascii="Times New Roman" w:hAnsi="Times New Roman" w:cs="Times New Roman"/>
          <w:color w:val="000000" w:themeColor="text1"/>
          <w:sz w:val="26"/>
          <w:szCs w:val="26"/>
        </w:rPr>
        <w:t xml:space="preserve">росила врахувати, що </w:t>
      </w:r>
      <w:r w:rsidR="00F066B6" w:rsidRPr="00244ECF">
        <w:rPr>
          <w:rFonts w:ascii="Times New Roman" w:hAnsi="Times New Roman" w:cs="Times New Roman"/>
          <w:color w:val="000000" w:themeColor="text1"/>
          <w:sz w:val="26"/>
          <w:szCs w:val="26"/>
        </w:rPr>
        <w:t>судом неодноразов</w:t>
      </w:r>
      <w:r w:rsidR="001B1AA4">
        <w:rPr>
          <w:rFonts w:ascii="Times New Roman" w:hAnsi="Times New Roman" w:cs="Times New Roman"/>
          <w:color w:val="000000" w:themeColor="text1"/>
          <w:sz w:val="26"/>
          <w:szCs w:val="26"/>
        </w:rPr>
        <w:t xml:space="preserve">о направлялися виклики особам, </w:t>
      </w:r>
      <w:r w:rsidR="00F066B6" w:rsidRPr="00244ECF">
        <w:rPr>
          <w:rFonts w:ascii="Times New Roman" w:hAnsi="Times New Roman" w:cs="Times New Roman"/>
          <w:color w:val="000000" w:themeColor="text1"/>
          <w:sz w:val="26"/>
          <w:szCs w:val="26"/>
        </w:rPr>
        <w:t>що притягувал</w:t>
      </w:r>
      <w:r w:rsidR="0042150D" w:rsidRPr="00244ECF">
        <w:rPr>
          <w:rFonts w:ascii="Times New Roman" w:hAnsi="Times New Roman" w:cs="Times New Roman"/>
          <w:color w:val="000000" w:themeColor="text1"/>
          <w:sz w:val="26"/>
          <w:szCs w:val="26"/>
        </w:rPr>
        <w:t>и</w:t>
      </w:r>
      <w:r w:rsidR="00F066B6" w:rsidRPr="00244ECF">
        <w:rPr>
          <w:rFonts w:ascii="Times New Roman" w:hAnsi="Times New Roman" w:cs="Times New Roman"/>
          <w:color w:val="000000" w:themeColor="text1"/>
          <w:sz w:val="26"/>
          <w:szCs w:val="26"/>
        </w:rPr>
        <w:t>ся до адміністративної відповідальності, вчинялися дії для забезпечення розгляду справ за участі вказаних осіб</w:t>
      </w:r>
      <w:r w:rsidRPr="00244ECF">
        <w:rPr>
          <w:rFonts w:ascii="Times New Roman" w:hAnsi="Times New Roman" w:cs="Times New Roman"/>
          <w:color w:val="000000" w:themeColor="text1"/>
          <w:sz w:val="26"/>
          <w:szCs w:val="26"/>
        </w:rPr>
        <w:t>,</w:t>
      </w:r>
      <w:r w:rsidR="00F066B6" w:rsidRPr="00244ECF">
        <w:rPr>
          <w:rFonts w:ascii="Times New Roman" w:hAnsi="Times New Roman" w:cs="Times New Roman"/>
          <w:color w:val="000000" w:themeColor="text1"/>
          <w:sz w:val="26"/>
          <w:szCs w:val="26"/>
        </w:rPr>
        <w:t xml:space="preserve"> </w:t>
      </w:r>
      <w:r w:rsidR="0042150D" w:rsidRPr="00244ECF">
        <w:rPr>
          <w:rFonts w:ascii="Times New Roman" w:hAnsi="Times New Roman" w:cs="Times New Roman"/>
          <w:color w:val="000000" w:themeColor="text1"/>
          <w:sz w:val="26"/>
          <w:szCs w:val="26"/>
        </w:rPr>
        <w:t xml:space="preserve">зокрема й </w:t>
      </w:r>
      <w:r w:rsidR="00F066B6" w:rsidRPr="00244ECF">
        <w:rPr>
          <w:rFonts w:ascii="Times New Roman" w:hAnsi="Times New Roman" w:cs="Times New Roman"/>
          <w:color w:val="000000" w:themeColor="text1"/>
          <w:sz w:val="26"/>
          <w:szCs w:val="26"/>
        </w:rPr>
        <w:t xml:space="preserve">шляхом </w:t>
      </w:r>
      <w:r w:rsidR="0042150D" w:rsidRPr="00244ECF">
        <w:rPr>
          <w:rFonts w:ascii="Times New Roman" w:hAnsi="Times New Roman" w:cs="Times New Roman"/>
          <w:color w:val="000000" w:themeColor="text1"/>
          <w:sz w:val="26"/>
          <w:szCs w:val="26"/>
        </w:rPr>
        <w:t>їх</w:t>
      </w:r>
      <w:r w:rsidR="00F066B6" w:rsidRPr="00244ECF">
        <w:rPr>
          <w:rFonts w:ascii="Times New Roman" w:hAnsi="Times New Roman" w:cs="Times New Roman"/>
          <w:color w:val="000000" w:themeColor="text1"/>
          <w:sz w:val="26"/>
          <w:szCs w:val="26"/>
        </w:rPr>
        <w:t xml:space="preserve"> </w:t>
      </w:r>
      <w:r w:rsidR="0042150D" w:rsidRPr="00244ECF">
        <w:rPr>
          <w:rFonts w:ascii="Times New Roman" w:hAnsi="Times New Roman" w:cs="Times New Roman"/>
          <w:color w:val="000000" w:themeColor="text1"/>
          <w:sz w:val="26"/>
          <w:szCs w:val="26"/>
        </w:rPr>
        <w:t>приводу</w:t>
      </w:r>
      <w:r w:rsidR="00F066B6" w:rsidRPr="00244ECF">
        <w:rPr>
          <w:rFonts w:ascii="Times New Roman" w:hAnsi="Times New Roman" w:cs="Times New Roman"/>
          <w:color w:val="000000" w:themeColor="text1"/>
          <w:sz w:val="26"/>
          <w:szCs w:val="26"/>
        </w:rPr>
        <w:t xml:space="preserve"> </w:t>
      </w:r>
      <w:r w:rsidR="0042150D" w:rsidRPr="00244ECF">
        <w:rPr>
          <w:rFonts w:ascii="Times New Roman" w:hAnsi="Times New Roman" w:cs="Times New Roman"/>
          <w:color w:val="000000" w:themeColor="text1"/>
          <w:sz w:val="26"/>
          <w:szCs w:val="26"/>
        </w:rPr>
        <w:t>в</w:t>
      </w:r>
      <w:r w:rsidR="00F066B6" w:rsidRPr="00244ECF">
        <w:rPr>
          <w:rFonts w:ascii="Times New Roman" w:hAnsi="Times New Roman" w:cs="Times New Roman"/>
          <w:color w:val="000000" w:themeColor="text1"/>
          <w:sz w:val="26"/>
          <w:szCs w:val="26"/>
        </w:rPr>
        <w:t xml:space="preserve"> судове засідання. </w:t>
      </w:r>
    </w:p>
    <w:p w:rsidR="00F066B6" w:rsidRPr="00244ECF" w:rsidRDefault="00F066B6" w:rsidP="00F066B6">
      <w:pPr>
        <w:pStyle w:val="a4"/>
        <w:ind w:firstLine="708"/>
        <w:jc w:val="both"/>
        <w:rPr>
          <w:rFonts w:ascii="Times New Roman" w:eastAsia="Batang" w:hAnsi="Times New Roman" w:cs="Times New Roman"/>
          <w:color w:val="000000" w:themeColor="text1"/>
          <w:sz w:val="26"/>
          <w:szCs w:val="26"/>
        </w:rPr>
      </w:pPr>
      <w:r w:rsidRPr="00244ECF">
        <w:rPr>
          <w:rFonts w:ascii="Times New Roman" w:hAnsi="Times New Roman" w:cs="Times New Roman"/>
          <w:color w:val="000000" w:themeColor="text1"/>
          <w:sz w:val="26"/>
          <w:szCs w:val="26"/>
        </w:rPr>
        <w:t xml:space="preserve">Крім того, порушення строків </w:t>
      </w:r>
      <w:r w:rsidR="002B5A91" w:rsidRPr="00244ECF">
        <w:rPr>
          <w:rFonts w:ascii="Times New Roman" w:hAnsi="Times New Roman" w:cs="Times New Roman"/>
          <w:color w:val="000000" w:themeColor="text1"/>
          <w:sz w:val="26"/>
          <w:szCs w:val="26"/>
        </w:rPr>
        <w:t>накладення адміністративних стягнень</w:t>
      </w:r>
      <w:r w:rsidRPr="00244ECF">
        <w:rPr>
          <w:rFonts w:ascii="Times New Roman" w:hAnsi="Times New Roman" w:cs="Times New Roman"/>
          <w:color w:val="000000" w:themeColor="text1"/>
          <w:sz w:val="26"/>
          <w:szCs w:val="26"/>
        </w:rPr>
        <w:t xml:space="preserve">, як зазначила суддя, </w:t>
      </w:r>
      <w:r w:rsidR="0042150D" w:rsidRPr="00244ECF">
        <w:rPr>
          <w:rFonts w:ascii="Times New Roman" w:hAnsi="Times New Roman" w:cs="Times New Roman"/>
          <w:color w:val="000000" w:themeColor="text1"/>
          <w:sz w:val="26"/>
          <w:szCs w:val="26"/>
        </w:rPr>
        <w:t>в деяких випадках зумовл</w:t>
      </w:r>
      <w:r w:rsidR="00F968ED" w:rsidRPr="00244ECF">
        <w:rPr>
          <w:rFonts w:ascii="Times New Roman" w:hAnsi="Times New Roman" w:cs="Times New Roman"/>
          <w:color w:val="000000" w:themeColor="text1"/>
          <w:sz w:val="26"/>
          <w:szCs w:val="26"/>
        </w:rPr>
        <w:t xml:space="preserve">ене </w:t>
      </w:r>
      <w:r w:rsidRPr="00244ECF">
        <w:rPr>
          <w:rFonts w:ascii="Times New Roman" w:hAnsi="Times New Roman" w:cs="Times New Roman"/>
          <w:color w:val="000000" w:themeColor="text1"/>
          <w:sz w:val="26"/>
          <w:szCs w:val="26"/>
        </w:rPr>
        <w:t>необхідніст</w:t>
      </w:r>
      <w:r w:rsidR="00F968ED" w:rsidRPr="00244ECF">
        <w:rPr>
          <w:rFonts w:ascii="Times New Roman" w:hAnsi="Times New Roman" w:cs="Times New Roman"/>
          <w:color w:val="000000" w:themeColor="text1"/>
          <w:sz w:val="26"/>
          <w:szCs w:val="26"/>
        </w:rPr>
        <w:t>ю</w:t>
      </w:r>
      <w:r w:rsidRPr="00244ECF">
        <w:rPr>
          <w:rFonts w:ascii="Times New Roman" w:hAnsi="Times New Roman" w:cs="Times New Roman"/>
          <w:color w:val="000000" w:themeColor="text1"/>
          <w:sz w:val="26"/>
          <w:szCs w:val="26"/>
        </w:rPr>
        <w:t xml:space="preserve"> </w:t>
      </w:r>
      <w:r w:rsidR="008A0109" w:rsidRPr="00244ECF">
        <w:rPr>
          <w:rFonts w:ascii="Times New Roman" w:hAnsi="Times New Roman" w:cs="Times New Roman"/>
          <w:color w:val="000000" w:themeColor="text1"/>
          <w:sz w:val="26"/>
          <w:szCs w:val="26"/>
        </w:rPr>
        <w:t xml:space="preserve">скерування матеріалів на доопрацювання з метою </w:t>
      </w:r>
      <w:r w:rsidR="00A14CB9" w:rsidRPr="00244ECF">
        <w:rPr>
          <w:rFonts w:ascii="Times New Roman" w:hAnsi="Times New Roman" w:cs="Times New Roman"/>
          <w:color w:val="000000" w:themeColor="text1"/>
          <w:sz w:val="26"/>
          <w:szCs w:val="26"/>
        </w:rPr>
        <w:t>оформлення</w:t>
      </w:r>
      <w:r w:rsidRPr="00244ECF">
        <w:rPr>
          <w:rFonts w:ascii="Times New Roman" w:hAnsi="Times New Roman" w:cs="Times New Roman"/>
          <w:color w:val="000000" w:themeColor="text1"/>
          <w:sz w:val="26"/>
          <w:szCs w:val="26"/>
        </w:rPr>
        <w:t xml:space="preserve"> протоколу про адміністративне правопорушення відповідн</w:t>
      </w:r>
      <w:r w:rsidR="00A14CB9" w:rsidRPr="00244ECF">
        <w:rPr>
          <w:rFonts w:ascii="Times New Roman" w:hAnsi="Times New Roman" w:cs="Times New Roman"/>
          <w:color w:val="000000" w:themeColor="text1"/>
          <w:sz w:val="26"/>
          <w:szCs w:val="26"/>
        </w:rPr>
        <w:t>о</w:t>
      </w:r>
      <w:r w:rsidRPr="00244ECF">
        <w:rPr>
          <w:rFonts w:ascii="Times New Roman" w:hAnsi="Times New Roman" w:cs="Times New Roman"/>
          <w:color w:val="000000" w:themeColor="text1"/>
          <w:sz w:val="26"/>
          <w:szCs w:val="26"/>
        </w:rPr>
        <w:t xml:space="preserve"> до вимог статті 256 КУпАП та </w:t>
      </w:r>
      <w:r w:rsidRPr="00244ECF">
        <w:rPr>
          <w:rFonts w:ascii="Times New Roman" w:eastAsia="Batang" w:hAnsi="Times New Roman" w:cs="Times New Roman"/>
          <w:color w:val="000000" w:themeColor="text1"/>
          <w:sz w:val="26"/>
          <w:szCs w:val="26"/>
        </w:rPr>
        <w:t>Інструкції з оформлення поліцейськими матеріалів про адміністративні правопорушення у сфері забезпечення безпеки дорожнього руху, зафіксовані не в автомати</w:t>
      </w:r>
      <w:r w:rsidR="00A26A1C">
        <w:rPr>
          <w:rFonts w:ascii="Times New Roman" w:eastAsia="Batang" w:hAnsi="Times New Roman" w:cs="Times New Roman"/>
          <w:color w:val="000000" w:themeColor="text1"/>
          <w:sz w:val="26"/>
          <w:szCs w:val="26"/>
        </w:rPr>
        <w:t xml:space="preserve">чному режимі, затвердженої </w:t>
      </w:r>
      <w:hyperlink r:id="rId10" w:tgtFrame="_blank" w:tooltip="Про затвердження Інструкції з оформлення поліцейськими матеріалів про адміністративні правопорушення у сфері забезпечення безпеки дорожнього руху, зафіксовані не в автоматичному режимі; нормативно-правовий акт № 1395 від 07.11.2015" w:history="1">
        <w:r w:rsidR="002B5A91" w:rsidRPr="00244ECF">
          <w:rPr>
            <w:rFonts w:ascii="Times New Roman" w:eastAsia="Batang" w:hAnsi="Times New Roman" w:cs="Times New Roman"/>
            <w:color w:val="000000" w:themeColor="text1"/>
            <w:sz w:val="26"/>
            <w:szCs w:val="26"/>
          </w:rPr>
          <w:t>н</w:t>
        </w:r>
        <w:r w:rsidRPr="00244ECF">
          <w:rPr>
            <w:rFonts w:ascii="Times New Roman" w:eastAsia="Batang" w:hAnsi="Times New Roman" w:cs="Times New Roman"/>
            <w:color w:val="000000" w:themeColor="text1"/>
            <w:sz w:val="26"/>
            <w:szCs w:val="26"/>
          </w:rPr>
          <w:t>аказом МВС України від</w:t>
        </w:r>
        <w:r w:rsidR="008A0109" w:rsidRPr="00244ECF">
          <w:rPr>
            <w:rFonts w:ascii="Times New Roman" w:eastAsia="Batang" w:hAnsi="Times New Roman" w:cs="Times New Roman"/>
            <w:color w:val="000000" w:themeColor="text1"/>
            <w:sz w:val="26"/>
            <w:szCs w:val="26"/>
          </w:rPr>
          <w:t xml:space="preserve"> </w:t>
        </w:r>
        <w:r w:rsidRPr="00244ECF">
          <w:rPr>
            <w:rFonts w:ascii="Times New Roman" w:eastAsia="Batang" w:hAnsi="Times New Roman" w:cs="Times New Roman"/>
            <w:color w:val="000000" w:themeColor="text1"/>
            <w:sz w:val="26"/>
            <w:szCs w:val="26"/>
          </w:rPr>
          <w:t>07 листопада 2015 року №</w:t>
        </w:r>
        <w:r w:rsidR="001B1AA4">
          <w:rPr>
            <w:rFonts w:ascii="Times New Roman" w:eastAsia="Batang" w:hAnsi="Times New Roman" w:cs="Times New Roman"/>
            <w:color w:val="000000" w:themeColor="text1"/>
            <w:sz w:val="26"/>
            <w:szCs w:val="26"/>
          </w:rPr>
          <w:t> </w:t>
        </w:r>
        <w:r w:rsidRPr="00244ECF">
          <w:rPr>
            <w:rFonts w:ascii="Times New Roman" w:eastAsia="Batang" w:hAnsi="Times New Roman" w:cs="Times New Roman"/>
            <w:color w:val="000000" w:themeColor="text1"/>
            <w:sz w:val="26"/>
            <w:szCs w:val="26"/>
          </w:rPr>
          <w:t>1395</w:t>
        </w:r>
      </w:hyperlink>
      <w:r w:rsidRPr="00244ECF">
        <w:rPr>
          <w:rFonts w:ascii="Times New Roman" w:eastAsia="Batang" w:hAnsi="Times New Roman" w:cs="Times New Roman"/>
          <w:color w:val="000000" w:themeColor="text1"/>
          <w:sz w:val="26"/>
          <w:szCs w:val="26"/>
        </w:rPr>
        <w:t xml:space="preserve"> (далі – Інструкція).</w:t>
      </w:r>
    </w:p>
    <w:p w:rsidR="00C2214D" w:rsidRPr="00244ECF" w:rsidRDefault="008A0109" w:rsidP="00C2214D">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Статтею</w:t>
      </w:r>
      <w:r w:rsidR="00C2214D" w:rsidRPr="00244ECF">
        <w:rPr>
          <w:rFonts w:ascii="Times New Roman" w:hAnsi="Times New Roman" w:cs="Times New Roman"/>
          <w:color w:val="000000" w:themeColor="text1"/>
          <w:sz w:val="26"/>
          <w:szCs w:val="26"/>
        </w:rPr>
        <w:t xml:space="preserve"> 245 КУпАП передбачено, що </w:t>
      </w:r>
      <w:hyperlink r:id="rId11" w:tgtFrame="_blank" w:history="1">
        <w:r w:rsidR="00C2214D" w:rsidRPr="00244ECF">
          <w:rPr>
            <w:rFonts w:ascii="Times New Roman" w:hAnsi="Times New Roman" w:cs="Times New Roman"/>
            <w:color w:val="000000" w:themeColor="text1"/>
            <w:sz w:val="26"/>
            <w:szCs w:val="26"/>
          </w:rPr>
          <w:t>завданнями провадження в справах про</w:t>
        </w:r>
      </w:hyperlink>
      <w:r w:rsidR="001B1AA4">
        <w:rPr>
          <w:rFonts w:ascii="Times New Roman" w:hAnsi="Times New Roman" w:cs="Times New Roman"/>
          <w:color w:val="000000" w:themeColor="text1"/>
          <w:sz w:val="26"/>
          <w:szCs w:val="26"/>
        </w:rPr>
        <w:t xml:space="preserve"> </w:t>
      </w:r>
      <w:hyperlink r:id="rId12" w:tgtFrame="_blank" w:history="1">
        <w:r w:rsidR="00C2214D" w:rsidRPr="00244ECF">
          <w:rPr>
            <w:rFonts w:ascii="Times New Roman" w:hAnsi="Times New Roman" w:cs="Times New Roman"/>
            <w:color w:val="000000" w:themeColor="text1"/>
            <w:sz w:val="26"/>
            <w:szCs w:val="26"/>
          </w:rPr>
          <w:t>адміністративні правопорушення</w:t>
        </w:r>
      </w:hyperlink>
      <w:r w:rsidR="001B1AA4">
        <w:rPr>
          <w:rFonts w:ascii="Times New Roman" w:hAnsi="Times New Roman" w:cs="Times New Roman"/>
          <w:color w:val="000000" w:themeColor="text1"/>
          <w:sz w:val="26"/>
          <w:szCs w:val="26"/>
        </w:rPr>
        <w:t xml:space="preserve"> </w:t>
      </w:r>
      <w:hyperlink r:id="rId13" w:tgtFrame="_blank" w:history="1">
        <w:r w:rsidR="00C2214D" w:rsidRPr="00244ECF">
          <w:rPr>
            <w:rFonts w:ascii="Times New Roman" w:hAnsi="Times New Roman" w:cs="Times New Roman"/>
            <w:color w:val="000000" w:themeColor="text1"/>
            <w:sz w:val="26"/>
            <w:szCs w:val="26"/>
          </w:rPr>
          <w:t>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w:t>
        </w:r>
      </w:hyperlink>
    </w:p>
    <w:p w:rsidR="00C2214D" w:rsidRPr="00244ECF" w:rsidRDefault="00C2214D" w:rsidP="00C2214D">
      <w:pPr>
        <w:pStyle w:val="a4"/>
        <w:ind w:firstLine="708"/>
        <w:jc w:val="both"/>
        <w:rPr>
          <w:rFonts w:ascii="Times New Roman" w:eastAsia="Batang" w:hAnsi="Times New Roman" w:cs="Times New Roman"/>
          <w:color w:val="000000" w:themeColor="text1"/>
          <w:sz w:val="26"/>
          <w:szCs w:val="26"/>
        </w:rPr>
      </w:pPr>
      <w:r w:rsidRPr="00244ECF">
        <w:rPr>
          <w:rFonts w:ascii="Times New Roman" w:eastAsia="Batang" w:hAnsi="Times New Roman" w:cs="Times New Roman"/>
          <w:color w:val="000000" w:themeColor="text1"/>
          <w:sz w:val="26"/>
          <w:szCs w:val="26"/>
        </w:rPr>
        <w:t xml:space="preserve">За приписами частини першої статті 268 КУпАП </w:t>
      </w:r>
      <w:r w:rsidRPr="00244ECF">
        <w:rPr>
          <w:rFonts w:ascii="Times New Roman" w:eastAsia="Batang" w:hAnsi="Times New Roman" w:cs="Times New Roman"/>
          <w:color w:val="000000" w:themeColor="text1"/>
          <w:sz w:val="26"/>
          <w:szCs w:val="26"/>
          <w:shd w:val="clear" w:color="auto" w:fill="FFFFFF"/>
        </w:rPr>
        <w:t>особа, яка притягається до адміністративної відповідальності, має право: знайомитися з матеріалами справи, дават</w:t>
      </w:r>
      <w:r w:rsidR="00A70E6D">
        <w:rPr>
          <w:rFonts w:ascii="Times New Roman" w:eastAsia="Batang" w:hAnsi="Times New Roman" w:cs="Times New Roman"/>
          <w:color w:val="000000" w:themeColor="text1"/>
          <w:sz w:val="26"/>
          <w:szCs w:val="26"/>
          <w:shd w:val="clear" w:color="auto" w:fill="FFFFFF"/>
        </w:rPr>
        <w:t xml:space="preserve">и пояснення, подавати </w:t>
      </w:r>
      <w:hyperlink r:id="rId14" w:tgtFrame="_blank" w:history="1">
        <w:r w:rsidRPr="00244ECF">
          <w:rPr>
            <w:rFonts w:ascii="Times New Roman" w:eastAsia="Batang" w:hAnsi="Times New Roman" w:cs="Times New Roman"/>
            <w:color w:val="000000" w:themeColor="text1"/>
            <w:sz w:val="26"/>
            <w:szCs w:val="26"/>
            <w:shd w:val="clear" w:color="auto" w:fill="FFFFFF"/>
          </w:rPr>
          <w:t>докази</w:t>
        </w:r>
      </w:hyperlink>
      <w:r w:rsidRPr="00244ECF">
        <w:rPr>
          <w:rFonts w:ascii="Times New Roman" w:eastAsia="Batang" w:hAnsi="Times New Roman" w:cs="Times New Roman"/>
          <w:color w:val="000000" w:themeColor="text1"/>
          <w:sz w:val="26"/>
          <w:szCs w:val="26"/>
          <w:shd w:val="clear" w:color="auto" w:fill="FFFFFF"/>
        </w:rPr>
        <w:t>, заявляти клопотання; при розгляді справи користуватися юридичною допомогою</w:t>
      </w:r>
      <w:r w:rsidR="00A70E6D">
        <w:rPr>
          <w:rFonts w:ascii="Times New Roman" w:eastAsia="Batang" w:hAnsi="Times New Roman" w:cs="Times New Roman"/>
          <w:color w:val="000000" w:themeColor="text1"/>
          <w:sz w:val="26"/>
          <w:szCs w:val="26"/>
          <w:shd w:val="clear" w:color="auto" w:fill="FFFFFF"/>
        </w:rPr>
        <w:t xml:space="preserve"> </w:t>
      </w:r>
      <w:hyperlink r:id="rId15" w:tgtFrame="_blank" w:history="1">
        <w:r w:rsidRPr="00244ECF">
          <w:rPr>
            <w:rFonts w:ascii="Times New Roman" w:eastAsia="Batang" w:hAnsi="Times New Roman" w:cs="Times New Roman"/>
            <w:color w:val="000000" w:themeColor="text1"/>
            <w:sz w:val="26"/>
            <w:szCs w:val="26"/>
            <w:shd w:val="clear" w:color="auto" w:fill="FFFFFF"/>
          </w:rPr>
          <w:t>адвоката</w:t>
        </w:r>
      </w:hyperlink>
      <w:r w:rsidRPr="00244ECF">
        <w:rPr>
          <w:rFonts w:ascii="Times New Roman" w:eastAsia="Batang" w:hAnsi="Times New Roman" w:cs="Times New Roman"/>
          <w:color w:val="000000" w:themeColor="text1"/>
          <w:sz w:val="26"/>
          <w:szCs w:val="26"/>
          <w:shd w:val="clear" w:color="auto" w:fill="FFFFFF"/>
        </w:rPr>
        <w:t>,</w:t>
      </w:r>
      <w:r w:rsidR="00A70E6D">
        <w:rPr>
          <w:rFonts w:ascii="Times New Roman" w:eastAsia="Batang" w:hAnsi="Times New Roman" w:cs="Times New Roman"/>
          <w:color w:val="000000" w:themeColor="text1"/>
          <w:sz w:val="26"/>
          <w:szCs w:val="26"/>
          <w:shd w:val="clear" w:color="auto" w:fill="FFFFFF"/>
        </w:rPr>
        <w:t xml:space="preserve"> </w:t>
      </w:r>
      <w:hyperlink r:id="rId16" w:tgtFrame="_blank" w:history="1">
        <w:r w:rsidRPr="00244ECF">
          <w:rPr>
            <w:rFonts w:ascii="Times New Roman" w:eastAsia="Batang" w:hAnsi="Times New Roman" w:cs="Times New Roman"/>
            <w:color w:val="000000" w:themeColor="text1"/>
            <w:sz w:val="26"/>
            <w:szCs w:val="26"/>
            <w:shd w:val="clear" w:color="auto" w:fill="FFFFFF"/>
          </w:rPr>
          <w:t>іншого фахівця у галузі права, який за законом має право на надання правової допомоги особисто чи за дорученням</w:t>
        </w:r>
      </w:hyperlink>
      <w:r w:rsidR="00A26A1C">
        <w:rPr>
          <w:rFonts w:ascii="Times New Roman" w:eastAsia="Batang" w:hAnsi="Times New Roman" w:cs="Times New Roman"/>
          <w:color w:val="000000" w:themeColor="text1"/>
          <w:sz w:val="26"/>
          <w:szCs w:val="26"/>
          <w:shd w:val="clear" w:color="auto" w:fill="FFFFFF"/>
        </w:rPr>
        <w:t xml:space="preserve"> </w:t>
      </w:r>
      <w:hyperlink r:id="rId17" w:tgtFrame="_blank" w:history="1">
        <w:r w:rsidRPr="00244ECF">
          <w:rPr>
            <w:rFonts w:ascii="Times New Roman" w:eastAsia="Batang" w:hAnsi="Times New Roman" w:cs="Times New Roman"/>
            <w:color w:val="000000" w:themeColor="text1"/>
            <w:sz w:val="26"/>
            <w:szCs w:val="26"/>
            <w:shd w:val="clear" w:color="auto" w:fill="FFFFFF"/>
          </w:rPr>
          <w:t>юридичної особи</w:t>
        </w:r>
      </w:hyperlink>
      <w:hyperlink r:id="rId18" w:tgtFrame="_blank" w:history="1">
        <w:r w:rsidRPr="00244ECF">
          <w:rPr>
            <w:rFonts w:ascii="Times New Roman" w:eastAsia="Batang" w:hAnsi="Times New Roman" w:cs="Times New Roman"/>
            <w:color w:val="000000" w:themeColor="text1"/>
            <w:sz w:val="26"/>
            <w:szCs w:val="26"/>
            <w:shd w:val="clear" w:color="auto" w:fill="FFFFFF"/>
          </w:rPr>
          <w:t>,</w:t>
        </w:r>
      </w:hyperlink>
      <w:r w:rsidR="001B1AA4">
        <w:rPr>
          <w:rFonts w:ascii="Times New Roman" w:eastAsia="Batang" w:hAnsi="Times New Roman" w:cs="Times New Roman"/>
          <w:color w:val="000000" w:themeColor="text1"/>
          <w:sz w:val="26"/>
          <w:szCs w:val="26"/>
          <w:shd w:val="clear" w:color="auto" w:fill="FFFFFF"/>
        </w:rPr>
        <w:t xml:space="preserve"> </w:t>
      </w:r>
      <w:r w:rsidRPr="00244ECF">
        <w:rPr>
          <w:rFonts w:ascii="Times New Roman" w:eastAsia="Batang" w:hAnsi="Times New Roman" w:cs="Times New Roman"/>
          <w:color w:val="000000" w:themeColor="text1"/>
          <w:sz w:val="26"/>
          <w:szCs w:val="26"/>
          <w:shd w:val="clear" w:color="auto" w:fill="FFFFFF"/>
        </w:rPr>
        <w:t xml:space="preserve">виступати рідною мовою </w:t>
      </w:r>
      <w:r w:rsidR="00A26A1C">
        <w:rPr>
          <w:rFonts w:ascii="Times New Roman" w:eastAsia="Batang" w:hAnsi="Times New Roman" w:cs="Times New Roman"/>
          <w:color w:val="000000" w:themeColor="text1"/>
          <w:sz w:val="26"/>
          <w:szCs w:val="26"/>
          <w:shd w:val="clear" w:color="auto" w:fill="FFFFFF"/>
        </w:rPr>
        <w:t xml:space="preserve">і користуватися послугами </w:t>
      </w:r>
      <w:hyperlink r:id="rId19" w:tgtFrame="_blank" w:history="1">
        <w:r w:rsidRPr="00244ECF">
          <w:rPr>
            <w:rFonts w:ascii="Times New Roman" w:eastAsia="Batang" w:hAnsi="Times New Roman" w:cs="Times New Roman"/>
            <w:color w:val="000000" w:themeColor="text1"/>
            <w:sz w:val="26"/>
            <w:szCs w:val="26"/>
            <w:shd w:val="clear" w:color="auto" w:fill="FFFFFF"/>
          </w:rPr>
          <w:t>перекладача</w:t>
        </w:r>
      </w:hyperlink>
      <w:r w:rsidRPr="00244ECF">
        <w:rPr>
          <w:rFonts w:ascii="Times New Roman" w:eastAsia="Batang" w:hAnsi="Times New Roman" w:cs="Times New Roman"/>
          <w:color w:val="000000" w:themeColor="text1"/>
          <w:sz w:val="26"/>
          <w:szCs w:val="26"/>
          <w:shd w:val="clear" w:color="auto" w:fill="FFFFFF"/>
        </w:rPr>
        <w:t xml:space="preserve">, якщо не володіє мовою, якою ведеться провадження; оскаржити </w:t>
      </w:r>
      <w:r w:rsidR="001B1AA4">
        <w:rPr>
          <w:rFonts w:ascii="Times New Roman" w:eastAsia="Batang" w:hAnsi="Times New Roman" w:cs="Times New Roman"/>
          <w:color w:val="000000" w:themeColor="text1"/>
          <w:sz w:val="26"/>
          <w:szCs w:val="26"/>
          <w:shd w:val="clear" w:color="auto" w:fill="FFFFFF"/>
        </w:rPr>
        <w:t xml:space="preserve">постанову по справі. Справа про </w:t>
      </w:r>
      <w:hyperlink r:id="rId20" w:tgtFrame="_blank" w:history="1">
        <w:r w:rsidRPr="00244ECF">
          <w:rPr>
            <w:rFonts w:ascii="Times New Roman" w:eastAsia="Batang" w:hAnsi="Times New Roman" w:cs="Times New Roman"/>
            <w:color w:val="000000" w:themeColor="text1"/>
            <w:sz w:val="26"/>
            <w:szCs w:val="26"/>
            <w:shd w:val="clear" w:color="auto" w:fill="FFFFFF"/>
          </w:rPr>
          <w:t>адміністративне правопорушення</w:t>
        </w:r>
      </w:hyperlink>
      <w:r w:rsidR="00A70E6D">
        <w:rPr>
          <w:rFonts w:ascii="Times New Roman" w:eastAsia="Batang" w:hAnsi="Times New Roman" w:cs="Times New Roman"/>
          <w:color w:val="000000" w:themeColor="text1"/>
          <w:sz w:val="26"/>
          <w:szCs w:val="26"/>
          <w:shd w:val="clear" w:color="auto" w:fill="FFFFFF"/>
        </w:rPr>
        <w:t xml:space="preserve"> </w:t>
      </w:r>
      <w:r w:rsidRPr="00244ECF">
        <w:rPr>
          <w:rFonts w:ascii="Times New Roman" w:eastAsia="Batang" w:hAnsi="Times New Roman" w:cs="Times New Roman"/>
          <w:color w:val="000000" w:themeColor="text1"/>
          <w:sz w:val="26"/>
          <w:szCs w:val="26"/>
          <w:shd w:val="clear" w:color="auto" w:fill="FFFFFF"/>
        </w:rPr>
        <w:t>розглядається в присутності особи, яка притягається до адміністративної відповідальності. У разі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w:t>
      </w:r>
      <w:r w:rsidR="00A70E6D">
        <w:rPr>
          <w:rFonts w:ascii="Times New Roman" w:eastAsia="Batang" w:hAnsi="Times New Roman" w:cs="Times New Roman"/>
          <w:color w:val="000000" w:themeColor="text1"/>
          <w:sz w:val="26"/>
          <w:szCs w:val="26"/>
          <w:shd w:val="clear" w:color="auto" w:fill="FFFFFF"/>
        </w:rPr>
        <w:t>ро відкладення розгляду справи.</w:t>
      </w:r>
    </w:p>
    <w:p w:rsidR="00C2214D" w:rsidRPr="00244ECF" w:rsidRDefault="001B1AA4" w:rsidP="00C2214D">
      <w:pPr>
        <w:pStyle w:val="a4"/>
        <w:ind w:firstLine="708"/>
        <w:jc w:val="both"/>
        <w:rPr>
          <w:rFonts w:ascii="Times New Roman" w:hAnsi="Times New Roman" w:cs="Times New Roman"/>
          <w:color w:val="000000" w:themeColor="text1"/>
          <w:sz w:val="26"/>
          <w:szCs w:val="26"/>
          <w:lang w:eastAsia="uk-UA"/>
        </w:rPr>
      </w:pPr>
      <w:hyperlink r:id="rId21" w:tgtFrame="_blank" w:history="1">
        <w:r w:rsidR="00C2214D" w:rsidRPr="00244ECF">
          <w:rPr>
            <w:rFonts w:ascii="Times New Roman" w:hAnsi="Times New Roman" w:cs="Times New Roman"/>
            <w:color w:val="000000" w:themeColor="text1"/>
            <w:sz w:val="26"/>
            <w:szCs w:val="26"/>
            <w:lang w:eastAsia="uk-UA"/>
          </w:rPr>
          <w:t>Повістка особі, яка притягається до адміністративної відповідальності, вручається не пізніш як за три доби до дня розгляду справи в суді, в якій зазначаються дата і місце розгляду справи.</w:t>
        </w:r>
      </w:hyperlink>
      <w:r w:rsidR="00C2214D" w:rsidRPr="00244ECF">
        <w:rPr>
          <w:rFonts w:ascii="Times New Roman" w:hAnsi="Times New Roman" w:cs="Times New Roman"/>
          <w:color w:val="000000" w:themeColor="text1"/>
          <w:sz w:val="26"/>
          <w:szCs w:val="26"/>
          <w:lang w:eastAsia="uk-UA"/>
        </w:rPr>
        <w:t xml:space="preserve"> </w:t>
      </w:r>
      <w:hyperlink r:id="rId22" w:tgtFrame="_blank" w:history="1">
        <w:r w:rsidR="00C2214D" w:rsidRPr="00244ECF">
          <w:rPr>
            <w:rFonts w:ascii="Times New Roman" w:hAnsi="Times New Roman" w:cs="Times New Roman"/>
            <w:color w:val="000000" w:themeColor="text1"/>
            <w:sz w:val="26"/>
            <w:szCs w:val="26"/>
            <w:lang w:eastAsia="uk-UA"/>
          </w:rPr>
          <w:t>Інші особи, які беруть участь у провадженні по справі про адміністративні правопорушення, повідомляються про день розгляду справи в той же строк</w:t>
        </w:r>
      </w:hyperlink>
      <w:r w:rsidR="00C2214D" w:rsidRPr="00244ECF">
        <w:rPr>
          <w:rFonts w:ascii="Times New Roman" w:hAnsi="Times New Roman" w:cs="Times New Roman"/>
          <w:color w:val="000000" w:themeColor="text1"/>
          <w:sz w:val="26"/>
          <w:szCs w:val="26"/>
          <w:lang w:eastAsia="uk-UA"/>
        </w:rPr>
        <w:t xml:space="preserve"> (стаття 277-2 КУпАП).</w:t>
      </w:r>
    </w:p>
    <w:p w:rsidR="00C2214D" w:rsidRPr="00244ECF" w:rsidRDefault="00C2214D" w:rsidP="00C2214D">
      <w:pPr>
        <w:pStyle w:val="a4"/>
        <w:ind w:firstLine="708"/>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Водночас статтею 38 КУпАП (у редакції, чинній на момент ухвалення постанов) встановлен</w:t>
      </w:r>
      <w:r w:rsidR="002B5A91" w:rsidRPr="00244ECF">
        <w:rPr>
          <w:rFonts w:ascii="Times New Roman" w:hAnsi="Times New Roman" w:cs="Times New Roman"/>
          <w:color w:val="000000" w:themeColor="text1"/>
          <w:sz w:val="26"/>
          <w:szCs w:val="26"/>
        </w:rPr>
        <w:t>о</w:t>
      </w:r>
      <w:r w:rsidRPr="00244ECF">
        <w:rPr>
          <w:rFonts w:ascii="Times New Roman" w:hAnsi="Times New Roman" w:cs="Times New Roman"/>
          <w:color w:val="000000" w:themeColor="text1"/>
          <w:sz w:val="26"/>
          <w:szCs w:val="26"/>
        </w:rPr>
        <w:t xml:space="preserve"> строки накладення адміністративних стягнень. </w:t>
      </w:r>
      <w:r w:rsidR="008A0109" w:rsidRPr="00244ECF">
        <w:rPr>
          <w:rFonts w:ascii="Times New Roman" w:hAnsi="Times New Roman" w:cs="Times New Roman"/>
          <w:color w:val="000000" w:themeColor="text1"/>
          <w:sz w:val="26"/>
          <w:szCs w:val="26"/>
        </w:rPr>
        <w:t>Ч</w:t>
      </w:r>
      <w:r w:rsidRPr="00244ECF">
        <w:rPr>
          <w:rFonts w:ascii="Times New Roman" w:hAnsi="Times New Roman" w:cs="Times New Roman"/>
          <w:color w:val="000000" w:themeColor="text1"/>
          <w:sz w:val="26"/>
          <w:szCs w:val="26"/>
        </w:rPr>
        <w:t>астиною другою цієї статті передбачалось</w:t>
      </w:r>
      <w:r w:rsidR="002B5A91" w:rsidRPr="00244ECF">
        <w:rPr>
          <w:rFonts w:ascii="Times New Roman" w:hAnsi="Times New Roman" w:cs="Times New Roman"/>
          <w:color w:val="000000" w:themeColor="text1"/>
          <w:sz w:val="26"/>
          <w:szCs w:val="26"/>
        </w:rPr>
        <w:t>:</w:t>
      </w:r>
      <w:r w:rsidR="008A0109" w:rsidRPr="00244ECF">
        <w:rPr>
          <w:rFonts w:ascii="Times New Roman" w:hAnsi="Times New Roman" w:cs="Times New Roman"/>
          <w:color w:val="000000" w:themeColor="text1"/>
          <w:sz w:val="26"/>
          <w:szCs w:val="26"/>
        </w:rPr>
        <w:t xml:space="preserve"> </w:t>
      </w:r>
      <w:hyperlink r:id="rId23" w:tgtFrame="_blank" w:history="1">
        <w:r w:rsidRPr="00244ECF">
          <w:rPr>
            <w:rStyle w:val="fs3"/>
            <w:rFonts w:ascii="Times New Roman" w:hAnsi="Times New Roman" w:cs="Times New Roman"/>
            <w:color w:val="000000" w:themeColor="text1"/>
            <w:sz w:val="26"/>
            <w:szCs w:val="26"/>
          </w:rPr>
          <w:t>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w:t>
        </w:r>
      </w:hyperlink>
      <w:r w:rsidR="00527D04">
        <w:rPr>
          <w:rFonts w:ascii="Times New Roman" w:hAnsi="Times New Roman" w:cs="Times New Roman"/>
          <w:color w:val="000000" w:themeColor="text1"/>
          <w:sz w:val="26"/>
          <w:szCs w:val="26"/>
        </w:rPr>
        <w:t xml:space="preserve"> </w:t>
      </w:r>
      <w:hyperlink r:id="rId24" w:tgtFrame="_blank" w:history="1">
        <w:r w:rsidRPr="00244ECF">
          <w:rPr>
            <w:rStyle w:val="fs3"/>
            <w:rFonts w:ascii="Times New Roman" w:hAnsi="Times New Roman" w:cs="Times New Roman"/>
            <w:color w:val="000000" w:themeColor="text1"/>
            <w:sz w:val="26"/>
            <w:szCs w:val="26"/>
          </w:rPr>
          <w:t>зазначені у частинах третій і четвертій</w:t>
        </w:r>
      </w:hyperlink>
      <w:r w:rsidR="00A70E6D">
        <w:rPr>
          <w:rStyle w:val="fs3"/>
          <w:rFonts w:ascii="Times New Roman" w:hAnsi="Times New Roman" w:cs="Times New Roman"/>
          <w:color w:val="000000" w:themeColor="text1"/>
          <w:sz w:val="26"/>
          <w:szCs w:val="26"/>
        </w:rPr>
        <w:t xml:space="preserve"> </w:t>
      </w:r>
      <w:hyperlink r:id="rId25" w:tgtFrame="_blank" w:history="1">
        <w:r w:rsidRPr="00244ECF">
          <w:rPr>
            <w:rStyle w:val="fs3"/>
            <w:rFonts w:ascii="Times New Roman" w:hAnsi="Times New Roman" w:cs="Times New Roman"/>
            <w:color w:val="000000" w:themeColor="text1"/>
            <w:sz w:val="26"/>
            <w:szCs w:val="26"/>
          </w:rPr>
          <w:t>цієї статті.</w:t>
        </w:r>
      </w:hyperlink>
    </w:p>
    <w:p w:rsidR="00C2214D" w:rsidRPr="00244ECF" w:rsidRDefault="00C2214D" w:rsidP="00C2214D">
      <w:pPr>
        <w:pStyle w:val="a4"/>
        <w:jc w:val="both"/>
        <w:rPr>
          <w:rFonts w:ascii="Times New Roman" w:hAnsi="Times New Roman" w:cs="Times New Roman"/>
          <w:color w:val="000000" w:themeColor="text1"/>
          <w:sz w:val="26"/>
          <w:szCs w:val="26"/>
        </w:rPr>
      </w:pPr>
      <w:r w:rsidRPr="00244ECF">
        <w:rPr>
          <w:rFonts w:ascii="Times New Roman" w:eastAsia="Times New Roman" w:hAnsi="Times New Roman" w:cs="Times New Roman"/>
          <w:b/>
          <w:bCs/>
          <w:color w:val="000000" w:themeColor="text1"/>
          <w:sz w:val="26"/>
          <w:szCs w:val="26"/>
          <w:lang w:eastAsia="uk-UA"/>
        </w:rPr>
        <w:tab/>
      </w:r>
      <w:r w:rsidRPr="00244ECF">
        <w:rPr>
          <w:rFonts w:ascii="Times New Roman" w:hAnsi="Times New Roman" w:cs="Times New Roman"/>
          <w:color w:val="000000" w:themeColor="text1"/>
          <w:sz w:val="26"/>
          <w:szCs w:val="26"/>
          <w:shd w:val="clear" w:color="auto" w:fill="FFFFFF"/>
        </w:rPr>
        <w:t>Закінчення на момент розгляду справи про адміністративне правопор</w:t>
      </w:r>
      <w:r w:rsidR="00A70E6D">
        <w:rPr>
          <w:rFonts w:ascii="Times New Roman" w:hAnsi="Times New Roman" w:cs="Times New Roman"/>
          <w:color w:val="000000" w:themeColor="text1"/>
          <w:sz w:val="26"/>
          <w:szCs w:val="26"/>
          <w:shd w:val="clear" w:color="auto" w:fill="FFFFFF"/>
        </w:rPr>
        <w:t xml:space="preserve">ушення передбачених </w:t>
      </w:r>
      <w:hyperlink r:id="rId26" w:tgtFrame="_blank" w:history="1">
        <w:r w:rsidRPr="00244ECF">
          <w:rPr>
            <w:rStyle w:val="hard-blue-color"/>
            <w:rFonts w:ascii="Times New Roman" w:hAnsi="Times New Roman" w:cs="Times New Roman"/>
            <w:color w:val="000000" w:themeColor="text1"/>
            <w:sz w:val="26"/>
            <w:szCs w:val="26"/>
            <w:shd w:val="clear" w:color="auto" w:fill="FFFFFF"/>
          </w:rPr>
          <w:t>статтею 38 цього Кодексу</w:t>
        </w:r>
      </w:hyperlink>
      <w:r w:rsidRPr="00244ECF">
        <w:rPr>
          <w:rFonts w:ascii="Times New Roman" w:hAnsi="Times New Roman" w:cs="Times New Roman"/>
          <w:color w:val="000000" w:themeColor="text1"/>
          <w:sz w:val="26"/>
          <w:szCs w:val="26"/>
        </w:rPr>
        <w:t xml:space="preserve"> строків виключає здійснення провадження в справі про адміністративне правопорушення та є підставою для його закриття (пункт</w:t>
      </w:r>
      <w:r w:rsidR="00A70E6D">
        <w:rPr>
          <w:rFonts w:ascii="Times New Roman" w:hAnsi="Times New Roman" w:cs="Times New Roman"/>
          <w:color w:val="000000" w:themeColor="text1"/>
          <w:sz w:val="26"/>
          <w:szCs w:val="26"/>
        </w:rPr>
        <w:t> </w:t>
      </w:r>
      <w:r w:rsidRPr="00244ECF">
        <w:rPr>
          <w:rFonts w:ascii="Times New Roman" w:hAnsi="Times New Roman" w:cs="Times New Roman"/>
          <w:color w:val="000000" w:themeColor="text1"/>
          <w:sz w:val="26"/>
          <w:szCs w:val="26"/>
        </w:rPr>
        <w:t>7</w:t>
      </w:r>
      <w:r w:rsidR="00527D04">
        <w:rPr>
          <w:rFonts w:ascii="Times New Roman" w:hAnsi="Times New Roman" w:cs="Times New Roman"/>
          <w:color w:val="000000" w:themeColor="text1"/>
          <w:sz w:val="26"/>
          <w:szCs w:val="26"/>
        </w:rPr>
        <w:t xml:space="preserve"> </w:t>
      </w:r>
      <w:r w:rsidR="00A70E6D">
        <w:rPr>
          <w:rFonts w:ascii="Times New Roman" w:hAnsi="Times New Roman" w:cs="Times New Roman"/>
          <w:color w:val="000000" w:themeColor="text1"/>
          <w:sz w:val="26"/>
          <w:szCs w:val="26"/>
        </w:rPr>
        <w:t xml:space="preserve">статті 247 </w:t>
      </w:r>
      <w:proofErr w:type="spellStart"/>
      <w:r w:rsidR="00A70E6D">
        <w:rPr>
          <w:rFonts w:ascii="Times New Roman" w:hAnsi="Times New Roman" w:cs="Times New Roman"/>
          <w:color w:val="000000" w:themeColor="text1"/>
          <w:sz w:val="26"/>
          <w:szCs w:val="26"/>
        </w:rPr>
        <w:t>КУпАП</w:t>
      </w:r>
      <w:proofErr w:type="spellEnd"/>
      <w:r w:rsidR="00A70E6D">
        <w:rPr>
          <w:rFonts w:ascii="Times New Roman" w:hAnsi="Times New Roman" w:cs="Times New Roman"/>
          <w:color w:val="000000" w:themeColor="text1"/>
          <w:sz w:val="26"/>
          <w:szCs w:val="26"/>
        </w:rPr>
        <w:t>).</w:t>
      </w:r>
    </w:p>
    <w:p w:rsidR="00ED73D7" w:rsidRPr="00244ECF" w:rsidRDefault="00ED73D7" w:rsidP="00C2214D">
      <w:pPr>
        <w:pStyle w:val="a4"/>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ab/>
        <w:t xml:space="preserve">Із дослідженої інформації, що міститься в </w:t>
      </w:r>
      <w:r w:rsidR="00DD7DEC" w:rsidRPr="00244ECF">
        <w:rPr>
          <w:rFonts w:ascii="Times New Roman" w:hAnsi="Times New Roman" w:cs="Times New Roman"/>
          <w:color w:val="000000" w:themeColor="text1"/>
          <w:sz w:val="26"/>
          <w:szCs w:val="26"/>
        </w:rPr>
        <w:t>ЄДРСР</w:t>
      </w:r>
      <w:r w:rsidR="00D76C35" w:rsidRPr="00244ECF">
        <w:rPr>
          <w:rFonts w:ascii="Times New Roman" w:hAnsi="Times New Roman" w:cs="Times New Roman"/>
          <w:color w:val="000000" w:themeColor="text1"/>
          <w:sz w:val="26"/>
          <w:szCs w:val="26"/>
        </w:rPr>
        <w:t xml:space="preserve">, на </w:t>
      </w:r>
      <w:proofErr w:type="spellStart"/>
      <w:r w:rsidR="002B5A91" w:rsidRPr="00244ECF">
        <w:rPr>
          <w:rFonts w:ascii="Times New Roman" w:hAnsi="Times New Roman" w:cs="Times New Roman"/>
          <w:color w:val="000000" w:themeColor="text1"/>
          <w:sz w:val="26"/>
          <w:szCs w:val="26"/>
        </w:rPr>
        <w:t>вебсайті</w:t>
      </w:r>
      <w:proofErr w:type="spellEnd"/>
      <w:r w:rsidR="002B5A91" w:rsidRPr="00244ECF">
        <w:rPr>
          <w:rFonts w:ascii="Times New Roman" w:hAnsi="Times New Roman" w:cs="Times New Roman"/>
          <w:color w:val="000000" w:themeColor="text1"/>
          <w:sz w:val="26"/>
          <w:szCs w:val="26"/>
        </w:rPr>
        <w:t xml:space="preserve"> Судової</w:t>
      </w:r>
      <w:r w:rsidRPr="00244ECF">
        <w:rPr>
          <w:rFonts w:ascii="Times New Roman" w:hAnsi="Times New Roman" w:cs="Times New Roman"/>
          <w:color w:val="000000" w:themeColor="text1"/>
          <w:sz w:val="26"/>
          <w:szCs w:val="26"/>
        </w:rPr>
        <w:t xml:space="preserve"> влад</w:t>
      </w:r>
      <w:r w:rsidR="002B5A91" w:rsidRPr="00244ECF">
        <w:rPr>
          <w:rFonts w:ascii="Times New Roman" w:hAnsi="Times New Roman" w:cs="Times New Roman"/>
          <w:color w:val="000000" w:themeColor="text1"/>
          <w:sz w:val="26"/>
          <w:szCs w:val="26"/>
        </w:rPr>
        <w:t>и</w:t>
      </w:r>
      <w:r w:rsidRPr="00244ECF">
        <w:rPr>
          <w:rFonts w:ascii="Times New Roman" w:hAnsi="Times New Roman" w:cs="Times New Roman"/>
          <w:color w:val="000000" w:themeColor="text1"/>
          <w:sz w:val="26"/>
          <w:szCs w:val="26"/>
        </w:rPr>
        <w:t xml:space="preserve"> України</w:t>
      </w:r>
      <w:r w:rsidR="002B5A91" w:rsidRPr="00244ECF">
        <w:rPr>
          <w:rFonts w:ascii="Times New Roman" w:hAnsi="Times New Roman" w:cs="Times New Roman"/>
          <w:color w:val="000000" w:themeColor="text1"/>
          <w:sz w:val="26"/>
          <w:szCs w:val="26"/>
        </w:rPr>
        <w:t>,</w:t>
      </w:r>
      <w:r w:rsidR="00D76C35" w:rsidRPr="00244ECF">
        <w:rPr>
          <w:rFonts w:ascii="Times New Roman" w:hAnsi="Times New Roman" w:cs="Times New Roman"/>
          <w:color w:val="000000" w:themeColor="text1"/>
          <w:sz w:val="26"/>
          <w:szCs w:val="26"/>
        </w:rPr>
        <w:t xml:space="preserve"> та</w:t>
      </w:r>
      <w:r w:rsidRPr="00244ECF">
        <w:rPr>
          <w:rFonts w:ascii="Times New Roman" w:hAnsi="Times New Roman" w:cs="Times New Roman"/>
          <w:color w:val="000000" w:themeColor="text1"/>
          <w:sz w:val="26"/>
          <w:szCs w:val="26"/>
        </w:rPr>
        <w:t xml:space="preserve"> наданих суд</w:t>
      </w:r>
      <w:r w:rsidR="00D76C35" w:rsidRPr="00244ECF">
        <w:rPr>
          <w:rFonts w:ascii="Times New Roman" w:hAnsi="Times New Roman" w:cs="Times New Roman"/>
          <w:color w:val="000000" w:themeColor="text1"/>
          <w:sz w:val="26"/>
          <w:szCs w:val="26"/>
        </w:rPr>
        <w:t xml:space="preserve">дею пояснень </w:t>
      </w:r>
      <w:r w:rsidRPr="00244ECF">
        <w:rPr>
          <w:rFonts w:ascii="Times New Roman" w:hAnsi="Times New Roman" w:cs="Times New Roman"/>
          <w:color w:val="000000" w:themeColor="text1"/>
          <w:sz w:val="26"/>
          <w:szCs w:val="26"/>
        </w:rPr>
        <w:t>Комісією встановлено таке</w:t>
      </w:r>
      <w:r w:rsidR="00B33FF7" w:rsidRPr="00244ECF">
        <w:rPr>
          <w:rFonts w:ascii="Times New Roman" w:hAnsi="Times New Roman" w:cs="Times New Roman"/>
          <w:color w:val="000000" w:themeColor="text1"/>
          <w:sz w:val="26"/>
          <w:szCs w:val="26"/>
        </w:rPr>
        <w:t>.</w:t>
      </w:r>
    </w:p>
    <w:p w:rsidR="00BA1654" w:rsidRPr="00244ECF" w:rsidRDefault="00ED73D7" w:rsidP="006B24DC">
      <w:pPr>
        <w:pStyle w:val="a4"/>
        <w:jc w:val="both"/>
        <w:rPr>
          <w:rFonts w:ascii="Times New Roman" w:eastAsia="Batang"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rPr>
        <w:tab/>
        <w:t>У справ</w:t>
      </w:r>
      <w:r w:rsidR="00BA1654" w:rsidRPr="00244ECF">
        <w:rPr>
          <w:rFonts w:ascii="Times New Roman" w:hAnsi="Times New Roman" w:cs="Times New Roman"/>
          <w:color w:val="000000" w:themeColor="text1"/>
          <w:sz w:val="26"/>
          <w:szCs w:val="26"/>
        </w:rPr>
        <w:t>ах</w:t>
      </w:r>
      <w:r w:rsidRPr="00244ECF">
        <w:rPr>
          <w:rFonts w:ascii="Times New Roman" w:hAnsi="Times New Roman" w:cs="Times New Roman"/>
          <w:color w:val="000000" w:themeColor="text1"/>
          <w:sz w:val="26"/>
          <w:szCs w:val="26"/>
        </w:rPr>
        <w:t xml:space="preserve"> </w:t>
      </w:r>
      <w:r w:rsidR="00BA1654" w:rsidRPr="00244ECF">
        <w:rPr>
          <w:rFonts w:ascii="Times New Roman" w:hAnsi="Times New Roman" w:cs="Times New Roman"/>
          <w:color w:val="000000" w:themeColor="text1"/>
          <w:sz w:val="26"/>
          <w:szCs w:val="26"/>
        </w:rPr>
        <w:t>№</w:t>
      </w:r>
      <w:r w:rsidR="006B24DC" w:rsidRPr="00244ECF">
        <w:rPr>
          <w:rFonts w:ascii="Times New Roman" w:hAnsi="Times New Roman" w:cs="Times New Roman"/>
          <w:color w:val="000000" w:themeColor="text1"/>
          <w:sz w:val="26"/>
          <w:szCs w:val="26"/>
        </w:rPr>
        <w:t xml:space="preserve">№ </w:t>
      </w:r>
      <w:r w:rsidR="006B24DC" w:rsidRPr="00244ECF">
        <w:rPr>
          <w:rFonts w:ascii="Times New Roman" w:hAnsi="Times New Roman" w:cs="Times New Roman"/>
          <w:sz w:val="26"/>
          <w:szCs w:val="26"/>
        </w:rPr>
        <w:t>243/10472/19</w:t>
      </w:r>
      <w:r w:rsidR="00BA1654" w:rsidRPr="00244ECF">
        <w:rPr>
          <w:rFonts w:ascii="Times New Roman" w:hAnsi="Times New Roman" w:cs="Times New Roman"/>
          <w:sz w:val="26"/>
          <w:szCs w:val="26"/>
        </w:rPr>
        <w:t>, 243/9565/18,</w:t>
      </w:r>
      <w:r w:rsidR="006B24DC" w:rsidRPr="00244ECF">
        <w:rPr>
          <w:rFonts w:ascii="Times New Roman" w:hAnsi="Times New Roman" w:cs="Times New Roman"/>
          <w:sz w:val="26"/>
          <w:szCs w:val="26"/>
        </w:rPr>
        <w:t xml:space="preserve"> </w:t>
      </w:r>
      <w:r w:rsidR="0067726F" w:rsidRPr="00244ECF">
        <w:rPr>
          <w:rFonts w:ascii="Times New Roman" w:hAnsi="Times New Roman" w:cs="Times New Roman"/>
          <w:sz w:val="26"/>
          <w:szCs w:val="26"/>
        </w:rPr>
        <w:t>243/7167/20</w:t>
      </w:r>
      <w:r w:rsidR="002B5A91" w:rsidRPr="00244ECF">
        <w:rPr>
          <w:rFonts w:ascii="Times New Roman" w:hAnsi="Times New Roman" w:cs="Times New Roman"/>
          <w:sz w:val="26"/>
          <w:szCs w:val="26"/>
        </w:rPr>
        <w:t>,</w:t>
      </w:r>
      <w:r w:rsidR="00BA1654" w:rsidRPr="00244ECF">
        <w:rPr>
          <w:rFonts w:ascii="Times New Roman" w:hAnsi="Times New Roman" w:cs="Times New Roman"/>
          <w:color w:val="000000" w:themeColor="text1"/>
          <w:sz w:val="26"/>
          <w:szCs w:val="26"/>
        </w:rPr>
        <w:t xml:space="preserve"> переда</w:t>
      </w:r>
      <w:r w:rsidR="002B5A91" w:rsidRPr="00244ECF">
        <w:rPr>
          <w:rFonts w:ascii="Times New Roman" w:hAnsi="Times New Roman" w:cs="Times New Roman"/>
          <w:color w:val="000000" w:themeColor="text1"/>
          <w:sz w:val="26"/>
          <w:szCs w:val="26"/>
        </w:rPr>
        <w:t>них на</w:t>
      </w:r>
      <w:r w:rsidR="00BA1654" w:rsidRPr="00244ECF">
        <w:rPr>
          <w:rFonts w:ascii="Times New Roman" w:hAnsi="Times New Roman" w:cs="Times New Roman"/>
          <w:color w:val="000000" w:themeColor="text1"/>
          <w:sz w:val="26"/>
          <w:szCs w:val="26"/>
        </w:rPr>
        <w:t xml:space="preserve"> розгляд судді Гончаровій</w:t>
      </w:r>
      <w:r w:rsidR="00527D04">
        <w:rPr>
          <w:rFonts w:ascii="Times New Roman" w:hAnsi="Times New Roman" w:cs="Times New Roman"/>
          <w:color w:val="000000" w:themeColor="text1"/>
          <w:sz w:val="26"/>
          <w:szCs w:val="26"/>
        </w:rPr>
        <w:t> </w:t>
      </w:r>
      <w:r w:rsidR="00BA1654" w:rsidRPr="00244ECF">
        <w:rPr>
          <w:rFonts w:ascii="Times New Roman" w:hAnsi="Times New Roman" w:cs="Times New Roman"/>
          <w:color w:val="000000" w:themeColor="text1"/>
          <w:sz w:val="26"/>
          <w:szCs w:val="26"/>
        </w:rPr>
        <w:t>А.О., судом вчинялися дії для на</w:t>
      </w:r>
      <w:r w:rsidR="00A70E6D">
        <w:rPr>
          <w:rFonts w:ascii="Times New Roman" w:hAnsi="Times New Roman" w:cs="Times New Roman"/>
          <w:color w:val="000000" w:themeColor="text1"/>
          <w:sz w:val="26"/>
          <w:szCs w:val="26"/>
        </w:rPr>
        <w:t xml:space="preserve">лежного повідомлення осіб, які </w:t>
      </w:r>
      <w:r w:rsidR="00BA1654" w:rsidRPr="00244ECF">
        <w:rPr>
          <w:rFonts w:ascii="Times New Roman" w:eastAsia="Batang" w:hAnsi="Times New Roman" w:cs="Times New Roman"/>
          <w:color w:val="000000" w:themeColor="text1"/>
          <w:sz w:val="26"/>
          <w:szCs w:val="26"/>
          <w:shd w:val="clear" w:color="auto" w:fill="FFFFFF"/>
        </w:rPr>
        <w:t>притягалися до адміністративної відповідальності, однак конверти із судовими повідомленнями про день, час та місце розгляду справи поверталися без вручення</w:t>
      </w:r>
      <w:r w:rsidR="00111F9B" w:rsidRPr="00244ECF">
        <w:rPr>
          <w:rFonts w:ascii="Times New Roman" w:eastAsia="Batang" w:hAnsi="Times New Roman" w:cs="Times New Roman"/>
          <w:color w:val="000000" w:themeColor="text1"/>
          <w:sz w:val="26"/>
          <w:szCs w:val="26"/>
          <w:shd w:val="clear" w:color="auto" w:fill="FFFFFF"/>
        </w:rPr>
        <w:t>,</w:t>
      </w:r>
      <w:r w:rsidR="00BA1654" w:rsidRPr="00244ECF">
        <w:rPr>
          <w:rFonts w:ascii="Times New Roman" w:eastAsia="Batang" w:hAnsi="Times New Roman" w:cs="Times New Roman"/>
          <w:color w:val="000000" w:themeColor="text1"/>
          <w:sz w:val="26"/>
          <w:szCs w:val="26"/>
          <w:shd w:val="clear" w:color="auto" w:fill="FFFFFF"/>
        </w:rPr>
        <w:t xml:space="preserve"> з відмітками: «адресат відсутній»; «повернення за закінченням строків зберігання»; «інші причини, що не дали змогу виконати обов’язки щодо перес</w:t>
      </w:r>
      <w:r w:rsidR="00527D04">
        <w:rPr>
          <w:rFonts w:ascii="Times New Roman" w:eastAsia="Batang" w:hAnsi="Times New Roman" w:cs="Times New Roman"/>
          <w:color w:val="000000" w:themeColor="text1"/>
          <w:sz w:val="26"/>
          <w:szCs w:val="26"/>
          <w:shd w:val="clear" w:color="auto" w:fill="FFFFFF"/>
        </w:rPr>
        <w:t>илання поштового відправлення».</w:t>
      </w:r>
    </w:p>
    <w:p w:rsidR="00BA1654" w:rsidRPr="00244ECF" w:rsidRDefault="00BA1654" w:rsidP="006B24DC">
      <w:pPr>
        <w:pStyle w:val="a4"/>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ab/>
        <w:t>Вказане не давало суду підстав вважати</w:t>
      </w:r>
      <w:r w:rsidR="00B13D23" w:rsidRPr="00244ECF">
        <w:rPr>
          <w:rFonts w:ascii="Times New Roman" w:hAnsi="Times New Roman" w:cs="Times New Roman"/>
          <w:color w:val="000000" w:themeColor="text1"/>
          <w:sz w:val="26"/>
          <w:szCs w:val="26"/>
        </w:rPr>
        <w:t>, що</w:t>
      </w:r>
      <w:r w:rsidRPr="00244ECF">
        <w:rPr>
          <w:rFonts w:ascii="Times New Roman" w:hAnsi="Times New Roman" w:cs="Times New Roman"/>
          <w:color w:val="000000" w:themeColor="text1"/>
          <w:sz w:val="26"/>
          <w:szCs w:val="26"/>
        </w:rPr>
        <w:t xml:space="preserve"> </w:t>
      </w:r>
      <w:r w:rsidR="00B13D23" w:rsidRPr="00244ECF">
        <w:rPr>
          <w:rFonts w:ascii="Times New Roman" w:hAnsi="Times New Roman" w:cs="Times New Roman"/>
          <w:color w:val="000000" w:themeColor="text1"/>
          <w:sz w:val="26"/>
          <w:szCs w:val="26"/>
        </w:rPr>
        <w:t>особи належно</w:t>
      </w:r>
      <w:r w:rsidRPr="00244ECF">
        <w:rPr>
          <w:rFonts w:ascii="Times New Roman" w:hAnsi="Times New Roman" w:cs="Times New Roman"/>
          <w:color w:val="000000" w:themeColor="text1"/>
          <w:sz w:val="26"/>
          <w:szCs w:val="26"/>
        </w:rPr>
        <w:t xml:space="preserve"> повідомле</w:t>
      </w:r>
      <w:r w:rsidR="00B13D23" w:rsidRPr="00244ECF">
        <w:rPr>
          <w:rFonts w:ascii="Times New Roman" w:hAnsi="Times New Roman" w:cs="Times New Roman"/>
          <w:color w:val="000000" w:themeColor="text1"/>
          <w:sz w:val="26"/>
          <w:szCs w:val="26"/>
        </w:rPr>
        <w:t>ні</w:t>
      </w:r>
      <w:r w:rsidRPr="00244ECF">
        <w:rPr>
          <w:rFonts w:ascii="Times New Roman" w:hAnsi="Times New Roman" w:cs="Times New Roman"/>
          <w:color w:val="000000" w:themeColor="text1"/>
          <w:sz w:val="26"/>
          <w:szCs w:val="26"/>
        </w:rPr>
        <w:t xml:space="preserve"> про </w:t>
      </w:r>
      <w:r w:rsidR="007D54E4" w:rsidRPr="00244ECF">
        <w:rPr>
          <w:rFonts w:ascii="Times New Roman" w:hAnsi="Times New Roman" w:cs="Times New Roman"/>
          <w:color w:val="000000" w:themeColor="text1"/>
          <w:sz w:val="26"/>
          <w:szCs w:val="26"/>
        </w:rPr>
        <w:t>дату, час та місце судового</w:t>
      </w:r>
      <w:r w:rsidR="00111F9B" w:rsidRPr="00244ECF">
        <w:rPr>
          <w:rFonts w:ascii="Times New Roman" w:hAnsi="Times New Roman" w:cs="Times New Roman"/>
          <w:color w:val="000000" w:themeColor="text1"/>
          <w:sz w:val="26"/>
          <w:szCs w:val="26"/>
        </w:rPr>
        <w:t xml:space="preserve"> засідання</w:t>
      </w:r>
      <w:r w:rsidR="007D54E4" w:rsidRPr="00244ECF">
        <w:rPr>
          <w:rFonts w:ascii="Times New Roman" w:hAnsi="Times New Roman" w:cs="Times New Roman"/>
          <w:color w:val="000000" w:themeColor="text1"/>
          <w:sz w:val="26"/>
          <w:szCs w:val="26"/>
        </w:rPr>
        <w:t xml:space="preserve">. За таких обставин суд, як це передбачено </w:t>
      </w:r>
      <w:proofErr w:type="spellStart"/>
      <w:r w:rsidR="007D54E4" w:rsidRPr="00244ECF">
        <w:rPr>
          <w:rFonts w:ascii="Times New Roman" w:hAnsi="Times New Roman" w:cs="Times New Roman"/>
          <w:color w:val="000000" w:themeColor="text1"/>
          <w:sz w:val="26"/>
          <w:szCs w:val="26"/>
        </w:rPr>
        <w:t>ст</w:t>
      </w:r>
      <w:r w:rsidR="002B5A91" w:rsidRPr="00244ECF">
        <w:rPr>
          <w:rFonts w:ascii="Times New Roman" w:hAnsi="Times New Roman" w:cs="Times New Roman"/>
          <w:color w:val="000000" w:themeColor="text1"/>
          <w:sz w:val="26"/>
          <w:szCs w:val="26"/>
        </w:rPr>
        <w:t>а</w:t>
      </w:r>
      <w:proofErr w:type="spellEnd"/>
      <w:r w:rsidR="002B5A91" w:rsidRPr="00244ECF">
        <w:rPr>
          <w:rFonts w:ascii="Times New Roman" w:hAnsi="Times New Roman" w:cs="Times New Roman"/>
          <w:color w:val="000000" w:themeColor="text1"/>
          <w:sz w:val="26"/>
          <w:szCs w:val="26"/>
        </w:rPr>
        <w:t>ттею</w:t>
      </w:r>
      <w:r w:rsidR="00527D04">
        <w:rPr>
          <w:rFonts w:ascii="Times New Roman" w:hAnsi="Times New Roman" w:cs="Times New Roman"/>
          <w:color w:val="000000" w:themeColor="text1"/>
          <w:sz w:val="26"/>
          <w:szCs w:val="26"/>
        </w:rPr>
        <w:t> </w:t>
      </w:r>
      <w:r w:rsidR="007D54E4" w:rsidRPr="00244ECF">
        <w:rPr>
          <w:rFonts w:ascii="Times New Roman" w:hAnsi="Times New Roman" w:cs="Times New Roman"/>
          <w:color w:val="000000" w:themeColor="text1"/>
          <w:sz w:val="26"/>
          <w:szCs w:val="26"/>
        </w:rPr>
        <w:t xml:space="preserve">268 </w:t>
      </w:r>
      <w:proofErr w:type="spellStart"/>
      <w:r w:rsidR="007D54E4" w:rsidRPr="00244ECF">
        <w:rPr>
          <w:rFonts w:ascii="Times New Roman" w:hAnsi="Times New Roman" w:cs="Times New Roman"/>
          <w:color w:val="000000" w:themeColor="text1"/>
          <w:sz w:val="26"/>
          <w:szCs w:val="26"/>
        </w:rPr>
        <w:t>КУпАП</w:t>
      </w:r>
      <w:proofErr w:type="spellEnd"/>
      <w:r w:rsidR="007D54E4" w:rsidRPr="00244ECF">
        <w:rPr>
          <w:rFonts w:ascii="Times New Roman" w:hAnsi="Times New Roman" w:cs="Times New Roman"/>
          <w:color w:val="000000" w:themeColor="text1"/>
          <w:sz w:val="26"/>
          <w:szCs w:val="26"/>
        </w:rPr>
        <w:t xml:space="preserve">, не міг розглянути справу за відсутності особи, яка притягується до відповідальності. В </w:t>
      </w:r>
      <w:r w:rsidR="00B7431F" w:rsidRPr="00244ECF">
        <w:rPr>
          <w:rFonts w:ascii="Times New Roman" w:hAnsi="Times New Roman" w:cs="Times New Roman"/>
          <w:color w:val="000000" w:themeColor="text1"/>
          <w:sz w:val="26"/>
          <w:szCs w:val="26"/>
        </w:rPr>
        <w:t xml:space="preserve">подальшому </w:t>
      </w:r>
      <w:r w:rsidR="007D54E4" w:rsidRPr="00244ECF">
        <w:rPr>
          <w:rFonts w:ascii="Times New Roman" w:hAnsi="Times New Roman" w:cs="Times New Roman"/>
          <w:color w:val="000000" w:themeColor="text1"/>
          <w:sz w:val="26"/>
          <w:szCs w:val="26"/>
        </w:rPr>
        <w:t xml:space="preserve">це </w:t>
      </w:r>
      <w:r w:rsidR="00111F9B" w:rsidRPr="00244ECF">
        <w:rPr>
          <w:rFonts w:ascii="Times New Roman" w:hAnsi="Times New Roman" w:cs="Times New Roman"/>
          <w:color w:val="000000" w:themeColor="text1"/>
          <w:sz w:val="26"/>
          <w:szCs w:val="26"/>
        </w:rPr>
        <w:t xml:space="preserve">вплинуло на тривалість розгляду та </w:t>
      </w:r>
      <w:r w:rsidR="007D54E4" w:rsidRPr="00244ECF">
        <w:rPr>
          <w:rFonts w:ascii="Times New Roman" w:hAnsi="Times New Roman" w:cs="Times New Roman"/>
          <w:color w:val="000000" w:themeColor="text1"/>
          <w:sz w:val="26"/>
          <w:szCs w:val="26"/>
        </w:rPr>
        <w:t xml:space="preserve">стало причиною </w:t>
      </w:r>
      <w:r w:rsidR="00111F9B" w:rsidRPr="00244ECF">
        <w:rPr>
          <w:rFonts w:ascii="Times New Roman" w:hAnsi="Times New Roman" w:cs="Times New Roman"/>
          <w:color w:val="000000" w:themeColor="text1"/>
          <w:sz w:val="26"/>
          <w:szCs w:val="26"/>
        </w:rPr>
        <w:t>закриття провадження у справах</w:t>
      </w:r>
      <w:r w:rsidR="007D54E4" w:rsidRPr="00244ECF">
        <w:rPr>
          <w:rFonts w:ascii="Times New Roman" w:hAnsi="Times New Roman" w:cs="Times New Roman"/>
          <w:color w:val="000000" w:themeColor="text1"/>
          <w:sz w:val="26"/>
          <w:szCs w:val="26"/>
        </w:rPr>
        <w:t xml:space="preserve"> із підстав спливу строку притягнення осіб до адміністративної відповідальності.</w:t>
      </w:r>
    </w:p>
    <w:p w:rsidR="005D4B72" w:rsidRPr="00244ECF" w:rsidRDefault="00762FD4" w:rsidP="005D4B72">
      <w:pPr>
        <w:pStyle w:val="a4"/>
        <w:ind w:firstLine="709"/>
        <w:jc w:val="both"/>
        <w:rPr>
          <w:rFonts w:ascii="Times New Roman" w:eastAsia="Batang"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rPr>
        <w:t xml:space="preserve">Закінчення на момент розгляду справ </w:t>
      </w:r>
      <w:r w:rsidR="00111F9B" w:rsidRPr="00244ECF">
        <w:rPr>
          <w:rFonts w:ascii="Times New Roman" w:hAnsi="Times New Roman" w:cs="Times New Roman"/>
          <w:color w:val="000000" w:themeColor="text1"/>
          <w:sz w:val="26"/>
          <w:szCs w:val="26"/>
        </w:rPr>
        <w:t>№№ 243/1001/20, 243/6768/18, 243/7160/18, 243/7161/18, 243/6317/18, 243/11739/19,</w:t>
      </w:r>
      <w:r w:rsidR="007D54E4" w:rsidRPr="00244ECF">
        <w:rPr>
          <w:rFonts w:ascii="Times New Roman" w:hAnsi="Times New Roman" w:cs="Times New Roman"/>
          <w:color w:val="000000" w:themeColor="text1"/>
          <w:sz w:val="26"/>
          <w:szCs w:val="26"/>
        </w:rPr>
        <w:t xml:space="preserve"> </w:t>
      </w:r>
      <w:r w:rsidR="00111F9B" w:rsidRPr="00244ECF">
        <w:rPr>
          <w:rFonts w:ascii="Times New Roman" w:hAnsi="Times New Roman" w:cs="Times New Roman"/>
          <w:color w:val="000000" w:themeColor="text1"/>
          <w:sz w:val="26"/>
          <w:szCs w:val="26"/>
        </w:rPr>
        <w:t xml:space="preserve">243/5006/20, 243/10495/19, 243/11969/20 строку </w:t>
      </w:r>
      <w:r w:rsidR="0059345A" w:rsidRPr="00244ECF">
        <w:rPr>
          <w:rFonts w:ascii="Times New Roman" w:hAnsi="Times New Roman" w:cs="Times New Roman"/>
          <w:color w:val="000000" w:themeColor="text1"/>
          <w:sz w:val="26"/>
          <w:szCs w:val="26"/>
        </w:rPr>
        <w:t>накладення адміністративного стягнення</w:t>
      </w:r>
      <w:r w:rsidR="00111F9B" w:rsidRPr="00244ECF">
        <w:rPr>
          <w:rFonts w:ascii="Times New Roman" w:hAnsi="Times New Roman" w:cs="Times New Roman"/>
          <w:color w:val="000000" w:themeColor="text1"/>
          <w:sz w:val="26"/>
          <w:szCs w:val="26"/>
        </w:rPr>
        <w:t xml:space="preserve"> зумовлено неодноразовим зверненням </w:t>
      </w:r>
      <w:r w:rsidR="00823347" w:rsidRPr="00244ECF">
        <w:rPr>
          <w:rFonts w:ascii="Times New Roman" w:hAnsi="Times New Roman" w:cs="Times New Roman"/>
          <w:color w:val="000000" w:themeColor="text1"/>
          <w:sz w:val="26"/>
          <w:szCs w:val="26"/>
        </w:rPr>
        <w:t>осіб</w:t>
      </w:r>
      <w:r w:rsidR="00CF0D5F" w:rsidRPr="00244ECF">
        <w:rPr>
          <w:rFonts w:ascii="Times New Roman" w:hAnsi="Times New Roman" w:cs="Times New Roman"/>
          <w:color w:val="000000" w:themeColor="text1"/>
          <w:sz w:val="26"/>
          <w:szCs w:val="26"/>
        </w:rPr>
        <w:t>, які притягувалися до адміністративної відповідальності</w:t>
      </w:r>
      <w:r w:rsidR="00B13D23" w:rsidRPr="00244ECF">
        <w:rPr>
          <w:rFonts w:ascii="Times New Roman" w:hAnsi="Times New Roman" w:cs="Times New Roman"/>
          <w:color w:val="000000" w:themeColor="text1"/>
          <w:sz w:val="26"/>
          <w:szCs w:val="26"/>
        </w:rPr>
        <w:t xml:space="preserve"> </w:t>
      </w:r>
      <w:r w:rsidR="00111F9B" w:rsidRPr="00244ECF">
        <w:rPr>
          <w:rFonts w:ascii="Times New Roman" w:eastAsia="Batang" w:hAnsi="Times New Roman" w:cs="Times New Roman"/>
          <w:color w:val="000000" w:themeColor="text1"/>
          <w:sz w:val="26"/>
          <w:szCs w:val="26"/>
          <w:shd w:val="clear" w:color="auto" w:fill="FFFFFF"/>
        </w:rPr>
        <w:t>та</w:t>
      </w:r>
      <w:r w:rsidR="00823347" w:rsidRPr="00244ECF">
        <w:rPr>
          <w:rFonts w:ascii="Times New Roman" w:eastAsia="Batang" w:hAnsi="Times New Roman" w:cs="Times New Roman"/>
          <w:color w:val="000000" w:themeColor="text1"/>
          <w:sz w:val="26"/>
          <w:szCs w:val="26"/>
          <w:shd w:val="clear" w:color="auto" w:fill="FFFFFF"/>
        </w:rPr>
        <w:t>/або</w:t>
      </w:r>
      <w:r w:rsidR="00B13D23" w:rsidRPr="00244ECF">
        <w:rPr>
          <w:rFonts w:ascii="Times New Roman" w:eastAsia="Batang" w:hAnsi="Times New Roman" w:cs="Times New Roman"/>
          <w:color w:val="000000" w:themeColor="text1"/>
          <w:sz w:val="26"/>
          <w:szCs w:val="26"/>
          <w:shd w:val="clear" w:color="auto" w:fill="FFFFFF"/>
        </w:rPr>
        <w:t xml:space="preserve"> їх </w:t>
      </w:r>
      <w:r w:rsidR="00CE333E" w:rsidRPr="00244ECF">
        <w:rPr>
          <w:rFonts w:ascii="Times New Roman" w:eastAsia="Batang" w:hAnsi="Times New Roman" w:cs="Times New Roman"/>
          <w:color w:val="000000" w:themeColor="text1"/>
          <w:sz w:val="26"/>
          <w:szCs w:val="26"/>
          <w:shd w:val="clear" w:color="auto" w:fill="FFFFFF"/>
        </w:rPr>
        <w:t>представників</w:t>
      </w:r>
      <w:r w:rsidR="00111F9B" w:rsidRPr="00244ECF">
        <w:rPr>
          <w:rFonts w:ascii="Times New Roman" w:eastAsia="Batang" w:hAnsi="Times New Roman" w:cs="Times New Roman"/>
          <w:color w:val="000000" w:themeColor="text1"/>
          <w:sz w:val="26"/>
          <w:szCs w:val="26"/>
          <w:shd w:val="clear" w:color="auto" w:fill="FFFFFF"/>
        </w:rPr>
        <w:t xml:space="preserve"> з клопотаннями про відкладення розгляду справ</w:t>
      </w:r>
      <w:r w:rsidR="00823347" w:rsidRPr="00244ECF">
        <w:rPr>
          <w:rFonts w:ascii="Times New Roman" w:eastAsia="Batang" w:hAnsi="Times New Roman" w:cs="Times New Roman"/>
          <w:color w:val="000000" w:themeColor="text1"/>
          <w:sz w:val="26"/>
          <w:szCs w:val="26"/>
          <w:shd w:val="clear" w:color="auto" w:fill="FFFFFF"/>
        </w:rPr>
        <w:t>и</w:t>
      </w:r>
      <w:r w:rsidR="00111F9B" w:rsidRPr="00244ECF">
        <w:rPr>
          <w:rFonts w:ascii="Times New Roman" w:eastAsia="Batang" w:hAnsi="Times New Roman" w:cs="Times New Roman"/>
          <w:color w:val="000000" w:themeColor="text1"/>
          <w:sz w:val="26"/>
          <w:szCs w:val="26"/>
          <w:shd w:val="clear" w:color="auto" w:fill="FFFFFF"/>
        </w:rPr>
        <w:t xml:space="preserve"> з посиланням на поважність причин неприбуття у судове засідання. </w:t>
      </w:r>
    </w:p>
    <w:p w:rsidR="00757A14" w:rsidRPr="00244ECF" w:rsidRDefault="00823347" w:rsidP="00757A14">
      <w:pPr>
        <w:pStyle w:val="a4"/>
        <w:ind w:firstLine="709"/>
        <w:jc w:val="both"/>
        <w:rPr>
          <w:rFonts w:ascii="Times New Roman" w:eastAsia="Batang" w:hAnsi="Times New Roman" w:cs="Times New Roman"/>
          <w:color w:val="000000" w:themeColor="text1"/>
          <w:sz w:val="26"/>
          <w:szCs w:val="26"/>
          <w:shd w:val="clear" w:color="auto" w:fill="FFFFFF"/>
        </w:rPr>
      </w:pPr>
      <w:r w:rsidRPr="00244ECF">
        <w:rPr>
          <w:rFonts w:ascii="Times New Roman" w:eastAsia="Batang" w:hAnsi="Times New Roman" w:cs="Times New Roman"/>
          <w:color w:val="000000" w:themeColor="text1"/>
          <w:sz w:val="26"/>
          <w:szCs w:val="26"/>
          <w:shd w:val="clear" w:color="auto" w:fill="FFFFFF"/>
        </w:rPr>
        <w:t>У справах №№ 243/7401/18, 243/12443/18,</w:t>
      </w:r>
      <w:r w:rsidR="00D76C35" w:rsidRPr="00244ECF">
        <w:rPr>
          <w:rFonts w:ascii="Times New Roman" w:eastAsia="Batang" w:hAnsi="Times New Roman" w:cs="Times New Roman"/>
          <w:color w:val="000000" w:themeColor="text1"/>
          <w:sz w:val="26"/>
          <w:szCs w:val="26"/>
          <w:shd w:val="clear" w:color="auto" w:fill="FFFFFF"/>
        </w:rPr>
        <w:t xml:space="preserve"> </w:t>
      </w:r>
      <w:r w:rsidRPr="00244ECF">
        <w:rPr>
          <w:rFonts w:ascii="Times New Roman" w:eastAsia="Batang" w:hAnsi="Times New Roman" w:cs="Times New Roman"/>
          <w:color w:val="000000" w:themeColor="text1"/>
          <w:sz w:val="26"/>
          <w:szCs w:val="26"/>
          <w:shd w:val="clear" w:color="auto" w:fill="FFFFFF"/>
        </w:rPr>
        <w:t>243/11726/19, 243/3439/19, 243/7525/19,</w:t>
      </w:r>
      <w:r w:rsidR="00734589" w:rsidRPr="00244ECF">
        <w:rPr>
          <w:rFonts w:ascii="Times New Roman" w:eastAsia="Batang" w:hAnsi="Times New Roman" w:cs="Times New Roman"/>
          <w:color w:val="000000" w:themeColor="text1"/>
          <w:sz w:val="26"/>
          <w:szCs w:val="26"/>
          <w:shd w:val="clear" w:color="auto" w:fill="FFFFFF"/>
        </w:rPr>
        <w:t xml:space="preserve"> </w:t>
      </w:r>
      <w:r w:rsidRPr="00244ECF">
        <w:rPr>
          <w:rFonts w:ascii="Times New Roman" w:eastAsia="Batang" w:hAnsi="Times New Roman" w:cs="Times New Roman"/>
          <w:color w:val="000000" w:themeColor="text1"/>
          <w:sz w:val="26"/>
          <w:szCs w:val="26"/>
          <w:shd w:val="clear" w:color="auto" w:fill="FFFFFF"/>
        </w:rPr>
        <w:t>243/11437/19, 243/11727/19, 243/7394/18</w:t>
      </w:r>
      <w:r w:rsidR="006C4A8E" w:rsidRPr="00244ECF">
        <w:rPr>
          <w:rFonts w:ascii="Times New Roman" w:eastAsia="Batang" w:hAnsi="Times New Roman" w:cs="Times New Roman"/>
          <w:color w:val="000000" w:themeColor="text1"/>
          <w:sz w:val="26"/>
          <w:szCs w:val="26"/>
          <w:shd w:val="clear" w:color="auto" w:fill="FFFFFF"/>
        </w:rPr>
        <w:t>, 243/14438/19</w:t>
      </w:r>
      <w:r w:rsidR="0067726F" w:rsidRPr="00244ECF">
        <w:rPr>
          <w:rFonts w:ascii="Times New Roman" w:eastAsia="Batang" w:hAnsi="Times New Roman" w:cs="Times New Roman"/>
          <w:color w:val="000000" w:themeColor="text1"/>
          <w:sz w:val="26"/>
          <w:szCs w:val="26"/>
          <w:shd w:val="clear" w:color="auto" w:fill="FFFFFF"/>
        </w:rPr>
        <w:t>,</w:t>
      </w:r>
      <w:r w:rsidR="00762FD4" w:rsidRPr="00244ECF">
        <w:rPr>
          <w:rFonts w:ascii="Times New Roman" w:eastAsia="Batang" w:hAnsi="Times New Roman" w:cs="Times New Roman"/>
          <w:color w:val="000000" w:themeColor="text1"/>
          <w:sz w:val="26"/>
          <w:szCs w:val="26"/>
          <w:shd w:val="clear" w:color="auto" w:fill="FFFFFF"/>
        </w:rPr>
        <w:t xml:space="preserve"> </w:t>
      </w:r>
      <w:r w:rsidR="0067726F" w:rsidRPr="00244ECF">
        <w:rPr>
          <w:rFonts w:ascii="Times New Roman" w:eastAsia="Batang" w:hAnsi="Times New Roman" w:cs="Times New Roman"/>
          <w:color w:val="000000" w:themeColor="text1"/>
          <w:sz w:val="26"/>
          <w:szCs w:val="26"/>
          <w:shd w:val="clear" w:color="auto" w:fill="FFFFFF"/>
        </w:rPr>
        <w:t>243/13747/19, 243/150/20,</w:t>
      </w:r>
      <w:r w:rsidR="007E63A6" w:rsidRPr="00244ECF">
        <w:rPr>
          <w:rFonts w:ascii="Times New Roman" w:eastAsia="Batang" w:hAnsi="Times New Roman" w:cs="Times New Roman"/>
          <w:color w:val="000000" w:themeColor="text1"/>
          <w:sz w:val="26"/>
          <w:szCs w:val="26"/>
          <w:shd w:val="clear" w:color="auto" w:fill="FFFFFF"/>
        </w:rPr>
        <w:t xml:space="preserve"> </w:t>
      </w:r>
      <w:r w:rsidR="0067726F" w:rsidRPr="00244ECF">
        <w:rPr>
          <w:rFonts w:ascii="Times New Roman" w:eastAsia="Batang" w:hAnsi="Times New Roman" w:cs="Times New Roman"/>
          <w:color w:val="000000" w:themeColor="text1"/>
          <w:sz w:val="26"/>
          <w:szCs w:val="26"/>
          <w:shd w:val="clear" w:color="auto" w:fill="FFFFFF"/>
        </w:rPr>
        <w:t>243/2666/20, 243/10500/19, 243/13987/19</w:t>
      </w:r>
      <w:r w:rsidR="0067726F" w:rsidRPr="00244ECF">
        <w:rPr>
          <w:rFonts w:ascii="Times New Roman" w:eastAsia="Batang" w:hAnsi="Times New Roman" w:cs="Times New Roman"/>
          <w:b/>
          <w:color w:val="000000" w:themeColor="text1"/>
          <w:sz w:val="26"/>
          <w:szCs w:val="26"/>
          <w:shd w:val="clear" w:color="auto" w:fill="FFFFFF"/>
        </w:rPr>
        <w:t xml:space="preserve"> </w:t>
      </w:r>
      <w:r w:rsidR="00762FD4" w:rsidRPr="00244ECF">
        <w:rPr>
          <w:rFonts w:ascii="Times New Roman" w:eastAsia="Batang" w:hAnsi="Times New Roman" w:cs="Times New Roman"/>
          <w:color w:val="000000" w:themeColor="text1"/>
          <w:sz w:val="26"/>
          <w:szCs w:val="26"/>
          <w:shd w:val="clear" w:color="auto" w:fill="FFFFFF"/>
        </w:rPr>
        <w:t>судом</w:t>
      </w:r>
      <w:r w:rsidR="00EB5342" w:rsidRPr="00244ECF">
        <w:rPr>
          <w:rFonts w:ascii="Times New Roman" w:eastAsia="Batang" w:hAnsi="Times New Roman" w:cs="Times New Roman"/>
          <w:color w:val="000000" w:themeColor="text1"/>
          <w:sz w:val="26"/>
          <w:szCs w:val="26"/>
          <w:shd w:val="clear" w:color="auto" w:fill="FFFFFF"/>
        </w:rPr>
        <w:t xml:space="preserve"> </w:t>
      </w:r>
      <w:r w:rsidR="002B5A91" w:rsidRPr="00244ECF">
        <w:rPr>
          <w:rFonts w:ascii="Times New Roman" w:hAnsi="Times New Roman" w:cs="Times New Roman"/>
          <w:color w:val="000000" w:themeColor="text1"/>
          <w:sz w:val="26"/>
          <w:szCs w:val="26"/>
        </w:rPr>
        <w:t xml:space="preserve">забезпечувався їх розгляд за участі </w:t>
      </w:r>
      <w:r w:rsidR="00762FD4" w:rsidRPr="00244ECF">
        <w:rPr>
          <w:rFonts w:ascii="Times New Roman" w:eastAsia="Batang" w:hAnsi="Times New Roman" w:cs="Times New Roman"/>
          <w:color w:val="000000" w:themeColor="text1"/>
          <w:sz w:val="26"/>
          <w:szCs w:val="26"/>
          <w:shd w:val="clear" w:color="auto" w:fill="FFFFFF"/>
        </w:rPr>
        <w:t>осіб</w:t>
      </w:r>
      <w:r w:rsidR="003D7928" w:rsidRPr="00244ECF">
        <w:rPr>
          <w:rFonts w:ascii="Times New Roman" w:eastAsia="Batang" w:hAnsi="Times New Roman" w:cs="Times New Roman"/>
          <w:color w:val="000000" w:themeColor="text1"/>
          <w:sz w:val="26"/>
          <w:szCs w:val="26"/>
          <w:shd w:val="clear" w:color="auto" w:fill="FFFFFF"/>
        </w:rPr>
        <w:t>,</w:t>
      </w:r>
      <w:r w:rsidR="00762FD4" w:rsidRPr="00244ECF">
        <w:rPr>
          <w:rFonts w:ascii="Times New Roman" w:eastAsia="Batang" w:hAnsi="Times New Roman" w:cs="Times New Roman"/>
          <w:color w:val="000000" w:themeColor="text1"/>
          <w:sz w:val="26"/>
          <w:szCs w:val="26"/>
          <w:shd w:val="clear" w:color="auto" w:fill="FFFFFF"/>
        </w:rPr>
        <w:t xml:space="preserve"> які притягу</w:t>
      </w:r>
      <w:r w:rsidR="003D7928" w:rsidRPr="00244ECF">
        <w:rPr>
          <w:rFonts w:ascii="Times New Roman" w:eastAsia="Batang" w:hAnsi="Times New Roman" w:cs="Times New Roman"/>
          <w:color w:val="000000" w:themeColor="text1"/>
          <w:sz w:val="26"/>
          <w:szCs w:val="26"/>
          <w:shd w:val="clear" w:color="auto" w:fill="FFFFFF"/>
        </w:rPr>
        <w:t>валися</w:t>
      </w:r>
      <w:r w:rsidR="00762FD4" w:rsidRPr="00244ECF">
        <w:rPr>
          <w:rFonts w:ascii="Times New Roman" w:eastAsia="Batang" w:hAnsi="Times New Roman" w:cs="Times New Roman"/>
          <w:color w:val="000000" w:themeColor="text1"/>
          <w:sz w:val="26"/>
          <w:szCs w:val="26"/>
          <w:shd w:val="clear" w:color="auto" w:fill="FFFFFF"/>
        </w:rPr>
        <w:t xml:space="preserve"> до </w:t>
      </w:r>
      <w:r w:rsidR="00757A14" w:rsidRPr="00244ECF">
        <w:rPr>
          <w:rFonts w:ascii="Times New Roman" w:eastAsia="Batang" w:hAnsi="Times New Roman" w:cs="Times New Roman"/>
          <w:color w:val="000000" w:themeColor="text1"/>
          <w:sz w:val="26"/>
          <w:szCs w:val="26"/>
          <w:shd w:val="clear" w:color="auto" w:fill="FFFFFF"/>
        </w:rPr>
        <w:t>відповідальності, шляхом ухвалення рішень про застосування приводу.</w:t>
      </w:r>
    </w:p>
    <w:p w:rsidR="005D4B72" w:rsidRPr="00244ECF" w:rsidRDefault="0044612F" w:rsidP="00757A14">
      <w:pPr>
        <w:pStyle w:val="a4"/>
        <w:ind w:firstLine="709"/>
        <w:jc w:val="both"/>
        <w:rPr>
          <w:rFonts w:ascii="Times New Roman" w:eastAsia="Batang" w:hAnsi="Times New Roman" w:cs="Times New Roman"/>
          <w:color w:val="000000" w:themeColor="text1"/>
          <w:sz w:val="26"/>
          <w:szCs w:val="26"/>
          <w:shd w:val="clear" w:color="auto" w:fill="FFFFFF"/>
        </w:rPr>
      </w:pPr>
      <w:r>
        <w:rPr>
          <w:rFonts w:ascii="Times New Roman" w:hAnsi="Times New Roman" w:cs="Times New Roman"/>
          <w:sz w:val="26"/>
          <w:szCs w:val="26"/>
          <w:shd w:val="clear" w:color="auto" w:fill="FFFFFF"/>
        </w:rPr>
        <w:t xml:space="preserve">Ще однією із причин </w:t>
      </w:r>
      <w:r w:rsidR="005D4B72" w:rsidRPr="00244ECF">
        <w:rPr>
          <w:rFonts w:ascii="Times New Roman" w:hAnsi="Times New Roman" w:cs="Times New Roman"/>
          <w:sz w:val="26"/>
          <w:szCs w:val="26"/>
          <w:shd w:val="clear" w:color="auto" w:fill="FFFFFF"/>
        </w:rPr>
        <w:t>з</w:t>
      </w:r>
      <w:r w:rsidR="00762FD4" w:rsidRPr="00244ECF">
        <w:rPr>
          <w:rFonts w:ascii="Times New Roman" w:hAnsi="Times New Roman" w:cs="Times New Roman"/>
          <w:sz w:val="26"/>
          <w:szCs w:val="26"/>
          <w:shd w:val="clear" w:color="auto" w:fill="FFFFFF"/>
        </w:rPr>
        <w:t>акінчення на момент розгляду справи про адміністрати</w:t>
      </w:r>
      <w:r>
        <w:rPr>
          <w:rFonts w:ascii="Times New Roman" w:hAnsi="Times New Roman" w:cs="Times New Roman"/>
          <w:sz w:val="26"/>
          <w:szCs w:val="26"/>
          <w:shd w:val="clear" w:color="auto" w:fill="FFFFFF"/>
        </w:rPr>
        <w:t>вне правопорушення передбачених</w:t>
      </w:r>
      <w:r w:rsidR="00527D04">
        <w:rPr>
          <w:rFonts w:ascii="Times New Roman" w:hAnsi="Times New Roman" w:cs="Times New Roman"/>
          <w:sz w:val="26"/>
          <w:szCs w:val="26"/>
          <w:shd w:val="clear" w:color="auto" w:fill="FFFFFF"/>
        </w:rPr>
        <w:t xml:space="preserve"> </w:t>
      </w:r>
      <w:hyperlink r:id="rId27" w:tgtFrame="_blank" w:history="1">
        <w:proofErr w:type="spellStart"/>
        <w:r w:rsidR="00762FD4" w:rsidRPr="00244ECF">
          <w:rPr>
            <w:rStyle w:val="a6"/>
            <w:rFonts w:ascii="Times New Roman" w:hAnsi="Times New Roman" w:cs="Times New Roman"/>
            <w:color w:val="auto"/>
            <w:sz w:val="26"/>
            <w:szCs w:val="26"/>
            <w:u w:val="none"/>
            <w:shd w:val="clear" w:color="auto" w:fill="FFFFFF"/>
          </w:rPr>
          <w:t>ст</w:t>
        </w:r>
        <w:proofErr w:type="spellEnd"/>
        <w:r w:rsidR="00762FD4" w:rsidRPr="00244ECF">
          <w:rPr>
            <w:rStyle w:val="a6"/>
            <w:rFonts w:ascii="Times New Roman" w:hAnsi="Times New Roman" w:cs="Times New Roman"/>
            <w:color w:val="auto"/>
            <w:sz w:val="26"/>
            <w:szCs w:val="26"/>
            <w:u w:val="none"/>
            <w:shd w:val="clear" w:color="auto" w:fill="FFFFFF"/>
          </w:rPr>
          <w:t>аттею</w:t>
        </w:r>
        <w:r>
          <w:rPr>
            <w:rStyle w:val="a6"/>
            <w:rFonts w:ascii="Times New Roman" w:hAnsi="Times New Roman" w:cs="Times New Roman"/>
            <w:color w:val="auto"/>
            <w:sz w:val="26"/>
            <w:szCs w:val="26"/>
            <w:u w:val="none"/>
            <w:shd w:val="clear" w:color="auto" w:fill="FFFFFF"/>
          </w:rPr>
          <w:t> </w:t>
        </w:r>
        <w:r w:rsidR="00762FD4" w:rsidRPr="00244ECF">
          <w:rPr>
            <w:rStyle w:val="a6"/>
            <w:rFonts w:ascii="Times New Roman" w:hAnsi="Times New Roman" w:cs="Times New Roman"/>
            <w:color w:val="auto"/>
            <w:sz w:val="26"/>
            <w:szCs w:val="26"/>
            <w:u w:val="none"/>
            <w:shd w:val="clear" w:color="auto" w:fill="FFFFFF"/>
          </w:rPr>
          <w:t>38 Кодексу</w:t>
        </w:r>
      </w:hyperlink>
      <w:r w:rsidR="00762FD4" w:rsidRPr="00244ECF">
        <w:rPr>
          <w:rFonts w:ascii="Times New Roman" w:hAnsi="Times New Roman" w:cs="Times New Roman"/>
          <w:sz w:val="26"/>
          <w:szCs w:val="26"/>
          <w:shd w:val="clear" w:color="auto" w:fill="FFFFFF"/>
        </w:rPr>
        <w:t xml:space="preserve"> строків бул</w:t>
      </w:r>
      <w:r w:rsidR="00757A14" w:rsidRPr="00244ECF">
        <w:rPr>
          <w:rFonts w:ascii="Times New Roman" w:hAnsi="Times New Roman" w:cs="Times New Roman"/>
          <w:sz w:val="26"/>
          <w:szCs w:val="26"/>
          <w:shd w:val="clear" w:color="auto" w:fill="FFFFFF"/>
        </w:rPr>
        <w:t>о</w:t>
      </w:r>
      <w:r w:rsidR="00762FD4" w:rsidRPr="00244ECF">
        <w:rPr>
          <w:rFonts w:ascii="Times New Roman" w:hAnsi="Times New Roman" w:cs="Times New Roman"/>
          <w:sz w:val="26"/>
          <w:szCs w:val="26"/>
          <w:shd w:val="clear" w:color="auto" w:fill="FFFFFF"/>
        </w:rPr>
        <w:t xml:space="preserve"> виявлен</w:t>
      </w:r>
      <w:r w:rsidR="00757A14" w:rsidRPr="00244ECF">
        <w:rPr>
          <w:rFonts w:ascii="Times New Roman" w:hAnsi="Times New Roman" w:cs="Times New Roman"/>
          <w:sz w:val="26"/>
          <w:szCs w:val="26"/>
          <w:shd w:val="clear" w:color="auto" w:fill="FFFFFF"/>
        </w:rPr>
        <w:t>ня</w:t>
      </w:r>
      <w:r w:rsidR="00762FD4" w:rsidRPr="00244ECF">
        <w:rPr>
          <w:rFonts w:ascii="Times New Roman" w:hAnsi="Times New Roman" w:cs="Times New Roman"/>
          <w:sz w:val="26"/>
          <w:szCs w:val="26"/>
          <w:shd w:val="clear" w:color="auto" w:fill="FFFFFF"/>
        </w:rPr>
        <w:t xml:space="preserve"> судом невідповідності</w:t>
      </w:r>
      <w:r w:rsidR="00762FD4" w:rsidRPr="0044612F">
        <w:rPr>
          <w:rFonts w:ascii="Times New Roman" w:hAnsi="Times New Roman" w:cs="Times New Roman"/>
          <w:sz w:val="10"/>
          <w:szCs w:val="10"/>
          <w:shd w:val="clear" w:color="auto" w:fill="FFFFFF"/>
        </w:rPr>
        <w:t xml:space="preserve"> </w:t>
      </w:r>
      <w:r w:rsidR="00762FD4" w:rsidRPr="00244ECF">
        <w:rPr>
          <w:rFonts w:ascii="Times New Roman" w:hAnsi="Times New Roman" w:cs="Times New Roman"/>
          <w:sz w:val="26"/>
          <w:szCs w:val="26"/>
          <w:shd w:val="clear" w:color="auto" w:fill="FFFFFF"/>
        </w:rPr>
        <w:t xml:space="preserve">протоколів </w:t>
      </w:r>
      <w:r w:rsidR="00757A14" w:rsidRPr="00244ECF">
        <w:rPr>
          <w:rFonts w:ascii="Times New Roman" w:hAnsi="Times New Roman" w:cs="Times New Roman"/>
          <w:sz w:val="26"/>
          <w:szCs w:val="26"/>
          <w:shd w:val="clear" w:color="auto" w:fill="FFFFFF"/>
        </w:rPr>
        <w:t xml:space="preserve">вимогам </w:t>
      </w:r>
      <w:r w:rsidR="00762FD4" w:rsidRPr="00244ECF">
        <w:rPr>
          <w:rFonts w:ascii="Times New Roman" w:hAnsi="Times New Roman" w:cs="Times New Roman"/>
          <w:sz w:val="26"/>
          <w:szCs w:val="26"/>
          <w:shd w:val="clear" w:color="auto" w:fill="FFFFFF"/>
        </w:rPr>
        <w:t xml:space="preserve">статті 256 </w:t>
      </w:r>
      <w:bookmarkStart w:id="1" w:name="_Hlk152171982"/>
      <w:r w:rsidR="00762FD4" w:rsidRPr="00244ECF">
        <w:rPr>
          <w:rFonts w:ascii="Times New Roman" w:hAnsi="Times New Roman" w:cs="Times New Roman"/>
          <w:sz w:val="26"/>
          <w:szCs w:val="26"/>
          <w:shd w:val="clear" w:color="auto" w:fill="FFFFFF"/>
        </w:rPr>
        <w:t>КУпАП</w:t>
      </w:r>
      <w:bookmarkEnd w:id="1"/>
      <w:r w:rsidR="003D7928" w:rsidRPr="00244ECF">
        <w:rPr>
          <w:rFonts w:ascii="Times New Roman" w:hAnsi="Times New Roman" w:cs="Times New Roman"/>
          <w:sz w:val="26"/>
          <w:szCs w:val="26"/>
          <w:shd w:val="clear" w:color="auto" w:fill="FFFFFF"/>
        </w:rPr>
        <w:t>. У зв’язку з ц</w:t>
      </w:r>
      <w:r w:rsidR="00757A14" w:rsidRPr="00244ECF">
        <w:rPr>
          <w:rFonts w:ascii="Times New Roman" w:hAnsi="Times New Roman" w:cs="Times New Roman"/>
          <w:sz w:val="26"/>
          <w:szCs w:val="26"/>
          <w:shd w:val="clear" w:color="auto" w:fill="FFFFFF"/>
        </w:rPr>
        <w:t>им суддею</w:t>
      </w:r>
      <w:r w:rsidR="00762FD4" w:rsidRPr="00244ECF">
        <w:rPr>
          <w:rFonts w:ascii="Times New Roman" w:hAnsi="Times New Roman" w:cs="Times New Roman"/>
          <w:sz w:val="26"/>
          <w:szCs w:val="26"/>
          <w:shd w:val="clear" w:color="auto" w:fill="FFFFFF"/>
        </w:rPr>
        <w:t xml:space="preserve"> ухвален</w:t>
      </w:r>
      <w:r w:rsidR="00757A14" w:rsidRPr="00244ECF">
        <w:rPr>
          <w:rFonts w:ascii="Times New Roman" w:hAnsi="Times New Roman" w:cs="Times New Roman"/>
          <w:sz w:val="26"/>
          <w:szCs w:val="26"/>
          <w:shd w:val="clear" w:color="auto" w:fill="FFFFFF"/>
        </w:rPr>
        <w:t>о</w:t>
      </w:r>
      <w:r w:rsidR="00762FD4" w:rsidRPr="00244ECF">
        <w:rPr>
          <w:rFonts w:ascii="Times New Roman" w:hAnsi="Times New Roman" w:cs="Times New Roman"/>
          <w:sz w:val="26"/>
          <w:szCs w:val="26"/>
          <w:shd w:val="clear" w:color="auto" w:fill="FFFFFF"/>
        </w:rPr>
        <w:t xml:space="preserve"> постанов</w:t>
      </w:r>
      <w:r w:rsidR="00757A14" w:rsidRPr="00244ECF">
        <w:rPr>
          <w:rFonts w:ascii="Times New Roman" w:hAnsi="Times New Roman" w:cs="Times New Roman"/>
          <w:sz w:val="26"/>
          <w:szCs w:val="26"/>
          <w:shd w:val="clear" w:color="auto" w:fill="FFFFFF"/>
        </w:rPr>
        <w:t>и</w:t>
      </w:r>
      <w:r w:rsidR="00762FD4" w:rsidRPr="00244ECF">
        <w:rPr>
          <w:rFonts w:ascii="Times New Roman" w:hAnsi="Times New Roman" w:cs="Times New Roman"/>
          <w:sz w:val="26"/>
          <w:szCs w:val="26"/>
          <w:shd w:val="clear" w:color="auto" w:fill="FFFFFF"/>
        </w:rPr>
        <w:t xml:space="preserve"> </w:t>
      </w:r>
      <w:r w:rsidR="00C53B55" w:rsidRPr="00244ECF">
        <w:rPr>
          <w:rFonts w:ascii="Times New Roman" w:eastAsia="Batang" w:hAnsi="Times New Roman" w:cs="Times New Roman"/>
          <w:color w:val="000000" w:themeColor="text1"/>
          <w:sz w:val="26"/>
          <w:szCs w:val="26"/>
        </w:rPr>
        <w:t xml:space="preserve">про направлення </w:t>
      </w:r>
      <w:r w:rsidR="00757A14" w:rsidRPr="00244ECF">
        <w:rPr>
          <w:rFonts w:ascii="Times New Roman" w:eastAsia="Batang" w:hAnsi="Times New Roman" w:cs="Times New Roman"/>
          <w:color w:val="000000" w:themeColor="text1"/>
          <w:sz w:val="26"/>
          <w:szCs w:val="26"/>
        </w:rPr>
        <w:t xml:space="preserve">їх </w:t>
      </w:r>
      <w:r w:rsidR="00C53B55" w:rsidRPr="00244ECF">
        <w:rPr>
          <w:rFonts w:ascii="Times New Roman" w:eastAsia="Batang" w:hAnsi="Times New Roman" w:cs="Times New Roman"/>
          <w:color w:val="000000" w:themeColor="text1"/>
          <w:sz w:val="26"/>
          <w:szCs w:val="26"/>
        </w:rPr>
        <w:t xml:space="preserve">до </w:t>
      </w:r>
      <w:r w:rsidR="00C53B55" w:rsidRPr="00244ECF">
        <w:rPr>
          <w:rFonts w:ascii="Times New Roman" w:hAnsi="Times New Roman" w:cs="Times New Roman"/>
          <w:color w:val="000000" w:themeColor="text1"/>
          <w:sz w:val="26"/>
          <w:szCs w:val="26"/>
        </w:rPr>
        <w:t>відповідного відділу поліції ГУ НП для належного оформлення</w:t>
      </w:r>
      <w:r w:rsidR="005D4B72" w:rsidRPr="00244ECF">
        <w:rPr>
          <w:rFonts w:ascii="Times New Roman" w:hAnsi="Times New Roman" w:cs="Times New Roman"/>
          <w:color w:val="000000" w:themeColor="text1"/>
          <w:sz w:val="26"/>
          <w:szCs w:val="26"/>
        </w:rPr>
        <w:t xml:space="preserve"> </w:t>
      </w:r>
      <w:r w:rsidR="003D7928" w:rsidRPr="00244ECF">
        <w:rPr>
          <w:rFonts w:ascii="Times New Roman" w:hAnsi="Times New Roman" w:cs="Times New Roman"/>
          <w:color w:val="000000" w:themeColor="text1"/>
          <w:sz w:val="26"/>
          <w:szCs w:val="26"/>
        </w:rPr>
        <w:t>(</w:t>
      </w:r>
      <w:r w:rsidR="00C53B55" w:rsidRPr="00244ECF">
        <w:rPr>
          <w:rFonts w:ascii="Times New Roman" w:hAnsi="Times New Roman" w:cs="Times New Roman"/>
          <w:color w:val="000000" w:themeColor="text1"/>
          <w:sz w:val="26"/>
          <w:szCs w:val="26"/>
        </w:rPr>
        <w:t>справ</w:t>
      </w:r>
      <w:r w:rsidR="00757A14" w:rsidRPr="00244ECF">
        <w:rPr>
          <w:rFonts w:ascii="Times New Roman" w:hAnsi="Times New Roman" w:cs="Times New Roman"/>
          <w:color w:val="000000" w:themeColor="text1"/>
          <w:sz w:val="26"/>
          <w:szCs w:val="26"/>
        </w:rPr>
        <w:t>и</w:t>
      </w:r>
      <w:r w:rsidR="003D7928" w:rsidRPr="00244ECF">
        <w:rPr>
          <w:rFonts w:ascii="Times New Roman" w:hAnsi="Times New Roman" w:cs="Times New Roman"/>
          <w:color w:val="000000" w:themeColor="text1"/>
          <w:sz w:val="26"/>
          <w:szCs w:val="26"/>
        </w:rPr>
        <w:t xml:space="preserve"> </w:t>
      </w:r>
      <w:r w:rsidR="00734589" w:rsidRPr="00244ECF">
        <w:rPr>
          <w:rFonts w:ascii="Times New Roman" w:hAnsi="Times New Roman" w:cs="Times New Roman"/>
          <w:color w:val="000000" w:themeColor="text1"/>
          <w:sz w:val="26"/>
          <w:szCs w:val="26"/>
          <w:shd w:val="clear" w:color="auto" w:fill="FFFFFF"/>
        </w:rPr>
        <w:t>№№ 243/6363/18, 243/7401/18</w:t>
      </w:r>
      <w:r w:rsidR="00757A14" w:rsidRPr="00244ECF">
        <w:rPr>
          <w:rFonts w:ascii="Times New Roman" w:hAnsi="Times New Roman" w:cs="Times New Roman"/>
          <w:color w:val="000000" w:themeColor="text1"/>
          <w:sz w:val="26"/>
          <w:szCs w:val="26"/>
          <w:shd w:val="clear" w:color="auto" w:fill="FFFFFF"/>
        </w:rPr>
        <w:t>)</w:t>
      </w:r>
      <w:r w:rsidR="004B3A06" w:rsidRPr="00244ECF">
        <w:rPr>
          <w:rFonts w:ascii="Times New Roman" w:hAnsi="Times New Roman" w:cs="Times New Roman"/>
          <w:color w:val="000000" w:themeColor="text1"/>
          <w:sz w:val="26"/>
          <w:szCs w:val="26"/>
          <w:shd w:val="clear" w:color="auto" w:fill="FFFFFF"/>
        </w:rPr>
        <w:t>.</w:t>
      </w:r>
    </w:p>
    <w:p w:rsidR="004B3A06" w:rsidRPr="00244ECF" w:rsidRDefault="00B143F5" w:rsidP="005D4B72">
      <w:pPr>
        <w:pStyle w:val="a4"/>
        <w:ind w:firstLine="709"/>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Належно оформлені</w:t>
      </w:r>
      <w:r w:rsidR="004B3A06" w:rsidRPr="00244ECF">
        <w:rPr>
          <w:rFonts w:ascii="Times New Roman" w:hAnsi="Times New Roman" w:cs="Times New Roman"/>
          <w:color w:val="000000" w:themeColor="text1"/>
          <w:sz w:val="26"/>
          <w:szCs w:val="26"/>
          <w:shd w:val="clear" w:color="auto" w:fill="FFFFFF"/>
        </w:rPr>
        <w:t xml:space="preserve"> протокол</w:t>
      </w:r>
      <w:r w:rsidRPr="00244ECF">
        <w:rPr>
          <w:rFonts w:ascii="Times New Roman" w:hAnsi="Times New Roman" w:cs="Times New Roman"/>
          <w:color w:val="000000" w:themeColor="text1"/>
          <w:sz w:val="26"/>
          <w:szCs w:val="26"/>
          <w:shd w:val="clear" w:color="auto" w:fill="FFFFFF"/>
        </w:rPr>
        <w:t>и</w:t>
      </w:r>
      <w:r w:rsidR="004B3A06" w:rsidRPr="00244ECF">
        <w:rPr>
          <w:rFonts w:ascii="Times New Roman" w:hAnsi="Times New Roman" w:cs="Times New Roman"/>
          <w:color w:val="000000" w:themeColor="text1"/>
          <w:sz w:val="26"/>
          <w:szCs w:val="26"/>
          <w:shd w:val="clear" w:color="auto" w:fill="FFFFFF"/>
        </w:rPr>
        <w:t xml:space="preserve"> про </w:t>
      </w:r>
      <w:r w:rsidRPr="00244ECF">
        <w:rPr>
          <w:rFonts w:ascii="Times New Roman" w:hAnsi="Times New Roman" w:cs="Times New Roman"/>
          <w:color w:val="000000" w:themeColor="text1"/>
          <w:sz w:val="26"/>
          <w:szCs w:val="26"/>
          <w:shd w:val="clear" w:color="auto" w:fill="FFFFFF"/>
        </w:rPr>
        <w:t xml:space="preserve">адміністративне правопорушення </w:t>
      </w:r>
      <w:r w:rsidR="004B3A06" w:rsidRPr="00244ECF">
        <w:rPr>
          <w:rFonts w:ascii="Times New Roman" w:hAnsi="Times New Roman" w:cs="Times New Roman"/>
          <w:color w:val="000000" w:themeColor="text1"/>
          <w:sz w:val="26"/>
          <w:szCs w:val="26"/>
          <w:shd w:val="clear" w:color="auto" w:fill="FFFFFF"/>
        </w:rPr>
        <w:t>поверталися</w:t>
      </w:r>
      <w:r w:rsidR="00527D04">
        <w:rPr>
          <w:rFonts w:ascii="Times New Roman" w:hAnsi="Times New Roman" w:cs="Times New Roman"/>
          <w:color w:val="000000" w:themeColor="text1"/>
          <w:sz w:val="26"/>
          <w:szCs w:val="26"/>
          <w:shd w:val="clear" w:color="auto" w:fill="FFFFFF"/>
        </w:rPr>
        <w:t xml:space="preserve"> </w:t>
      </w:r>
      <w:r w:rsidR="004B3A06" w:rsidRPr="00244ECF">
        <w:rPr>
          <w:rFonts w:ascii="Times New Roman" w:hAnsi="Times New Roman" w:cs="Times New Roman"/>
          <w:color w:val="000000" w:themeColor="text1"/>
          <w:sz w:val="26"/>
          <w:szCs w:val="26"/>
          <w:shd w:val="clear" w:color="auto" w:fill="FFFFFF"/>
        </w:rPr>
        <w:t>на розгляд суду після спливу строку притягнення осіб до адміністративної відповідальності, у зв’язку з чим провадження у цих справах підлягали закриттю.</w:t>
      </w:r>
    </w:p>
    <w:p w:rsidR="003D7928" w:rsidRPr="00244ECF" w:rsidRDefault="005D4B72" w:rsidP="009F6D85">
      <w:pPr>
        <w:pStyle w:val="a4"/>
        <w:ind w:firstLine="709"/>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Також Комісією встановлено, що деякі справи про адмініс</w:t>
      </w:r>
      <w:r w:rsidR="00757A14" w:rsidRPr="00244ECF">
        <w:rPr>
          <w:rFonts w:ascii="Times New Roman" w:hAnsi="Times New Roman" w:cs="Times New Roman"/>
          <w:color w:val="000000" w:themeColor="text1"/>
          <w:sz w:val="26"/>
          <w:szCs w:val="26"/>
          <w:shd w:val="clear" w:color="auto" w:fill="FFFFFF"/>
        </w:rPr>
        <w:t>тративні правопорушення (</w:t>
      </w:r>
      <w:r w:rsidR="004B3A06" w:rsidRPr="00244ECF">
        <w:rPr>
          <w:rFonts w:ascii="Times New Roman" w:hAnsi="Times New Roman" w:cs="Times New Roman"/>
          <w:color w:val="000000" w:themeColor="text1"/>
          <w:sz w:val="26"/>
          <w:szCs w:val="26"/>
          <w:shd w:val="clear" w:color="auto" w:fill="FFFFFF"/>
        </w:rPr>
        <w:t>№</w:t>
      </w:r>
      <w:r w:rsidR="003D7928" w:rsidRPr="00244ECF">
        <w:rPr>
          <w:rFonts w:ascii="Times New Roman" w:hAnsi="Times New Roman" w:cs="Times New Roman"/>
          <w:color w:val="000000" w:themeColor="text1"/>
          <w:sz w:val="26"/>
          <w:szCs w:val="26"/>
          <w:shd w:val="clear" w:color="auto" w:fill="FFFFFF"/>
        </w:rPr>
        <w:t>№</w:t>
      </w:r>
      <w:r w:rsidR="004B3A06" w:rsidRPr="00244ECF">
        <w:rPr>
          <w:rFonts w:ascii="Times New Roman" w:hAnsi="Times New Roman" w:cs="Times New Roman"/>
          <w:color w:val="000000" w:themeColor="text1"/>
          <w:sz w:val="26"/>
          <w:szCs w:val="26"/>
          <w:shd w:val="clear" w:color="auto" w:fill="FFFFFF"/>
        </w:rPr>
        <w:t xml:space="preserve"> 243/147/19</w:t>
      </w:r>
      <w:r w:rsidR="006713DF" w:rsidRPr="00244ECF">
        <w:rPr>
          <w:rFonts w:ascii="Times New Roman" w:hAnsi="Times New Roman" w:cs="Times New Roman"/>
          <w:color w:val="000000" w:themeColor="text1"/>
          <w:sz w:val="26"/>
          <w:szCs w:val="26"/>
          <w:shd w:val="clear" w:color="auto" w:fill="FFFFFF"/>
        </w:rPr>
        <w:t>, 243/191/19</w:t>
      </w:r>
      <w:r w:rsidRPr="00244ECF">
        <w:rPr>
          <w:rFonts w:ascii="Times New Roman" w:hAnsi="Times New Roman" w:cs="Times New Roman"/>
          <w:b/>
          <w:color w:val="000000" w:themeColor="text1"/>
          <w:sz w:val="26"/>
          <w:szCs w:val="26"/>
          <w:shd w:val="clear" w:color="auto" w:fill="FFFFFF"/>
        </w:rPr>
        <w:t xml:space="preserve">) </w:t>
      </w:r>
      <w:r w:rsidRPr="00244ECF">
        <w:rPr>
          <w:rFonts w:ascii="Times New Roman" w:hAnsi="Times New Roman" w:cs="Times New Roman"/>
          <w:color w:val="000000" w:themeColor="text1"/>
          <w:sz w:val="26"/>
          <w:szCs w:val="26"/>
          <w:shd w:val="clear" w:color="auto" w:fill="FFFFFF"/>
        </w:rPr>
        <w:t>після їх доопрацювання компетентними органами (посадовими особами)</w:t>
      </w:r>
      <w:r w:rsidRPr="00244ECF">
        <w:rPr>
          <w:rFonts w:ascii="Times New Roman" w:hAnsi="Times New Roman" w:cs="Times New Roman"/>
          <w:b/>
          <w:color w:val="000000" w:themeColor="text1"/>
          <w:sz w:val="26"/>
          <w:szCs w:val="26"/>
          <w:shd w:val="clear" w:color="auto" w:fill="FFFFFF"/>
        </w:rPr>
        <w:t xml:space="preserve"> </w:t>
      </w:r>
      <w:r w:rsidR="006713DF" w:rsidRPr="00244ECF">
        <w:rPr>
          <w:rFonts w:ascii="Times New Roman" w:hAnsi="Times New Roman" w:cs="Times New Roman"/>
          <w:color w:val="000000" w:themeColor="text1"/>
          <w:sz w:val="26"/>
          <w:szCs w:val="26"/>
          <w:shd w:val="clear" w:color="auto" w:fill="FFFFFF"/>
        </w:rPr>
        <w:t xml:space="preserve">передані </w:t>
      </w:r>
      <w:r w:rsidRPr="00244ECF">
        <w:rPr>
          <w:rFonts w:ascii="Times New Roman" w:hAnsi="Times New Roman" w:cs="Times New Roman"/>
          <w:color w:val="000000" w:themeColor="text1"/>
          <w:sz w:val="26"/>
          <w:szCs w:val="26"/>
          <w:shd w:val="clear" w:color="auto" w:fill="FFFFFF"/>
        </w:rPr>
        <w:t xml:space="preserve">у провадження </w:t>
      </w:r>
      <w:r w:rsidR="006713DF" w:rsidRPr="00244ECF">
        <w:rPr>
          <w:rFonts w:ascii="Times New Roman" w:hAnsi="Times New Roman" w:cs="Times New Roman"/>
          <w:color w:val="000000" w:themeColor="text1"/>
          <w:sz w:val="26"/>
          <w:szCs w:val="26"/>
          <w:shd w:val="clear" w:color="auto" w:fill="FFFFFF"/>
        </w:rPr>
        <w:t>судді Гончаров</w:t>
      </w:r>
      <w:r w:rsidRPr="00244ECF">
        <w:rPr>
          <w:rFonts w:ascii="Times New Roman" w:hAnsi="Times New Roman" w:cs="Times New Roman"/>
          <w:color w:val="000000" w:themeColor="text1"/>
          <w:sz w:val="26"/>
          <w:szCs w:val="26"/>
          <w:shd w:val="clear" w:color="auto" w:fill="FFFFFF"/>
        </w:rPr>
        <w:t>ої</w:t>
      </w:r>
      <w:r w:rsidR="00527D04">
        <w:rPr>
          <w:rFonts w:ascii="Times New Roman" w:hAnsi="Times New Roman" w:cs="Times New Roman"/>
          <w:color w:val="000000" w:themeColor="text1"/>
          <w:sz w:val="26"/>
          <w:szCs w:val="26"/>
          <w:shd w:val="clear" w:color="auto" w:fill="FFFFFF"/>
        </w:rPr>
        <w:t> </w:t>
      </w:r>
      <w:r w:rsidR="006713DF" w:rsidRPr="00244ECF">
        <w:rPr>
          <w:rFonts w:ascii="Times New Roman" w:hAnsi="Times New Roman" w:cs="Times New Roman"/>
          <w:color w:val="000000" w:themeColor="text1"/>
          <w:sz w:val="26"/>
          <w:szCs w:val="26"/>
          <w:shd w:val="clear" w:color="auto" w:fill="FFFFFF"/>
        </w:rPr>
        <w:t xml:space="preserve">А.О. </w:t>
      </w:r>
      <w:r w:rsidRPr="00244ECF">
        <w:rPr>
          <w:rFonts w:ascii="Times New Roman" w:hAnsi="Times New Roman" w:cs="Times New Roman"/>
          <w:color w:val="000000" w:themeColor="text1"/>
          <w:sz w:val="26"/>
          <w:szCs w:val="26"/>
          <w:shd w:val="clear" w:color="auto" w:fill="FFFFFF"/>
        </w:rPr>
        <w:t xml:space="preserve">вже після спливу строку </w:t>
      </w:r>
      <w:bookmarkStart w:id="2" w:name="_Hlk152172324"/>
      <w:r w:rsidRPr="00244ECF">
        <w:rPr>
          <w:rFonts w:ascii="Times New Roman" w:hAnsi="Times New Roman" w:cs="Times New Roman"/>
          <w:color w:val="000000" w:themeColor="text1"/>
          <w:sz w:val="26"/>
          <w:szCs w:val="26"/>
          <w:shd w:val="clear" w:color="auto" w:fill="FFFFFF"/>
        </w:rPr>
        <w:t>накладення адміністративних стягнень</w:t>
      </w:r>
      <w:r w:rsidR="00757A14" w:rsidRPr="00244ECF">
        <w:rPr>
          <w:rFonts w:ascii="Times New Roman" w:hAnsi="Times New Roman" w:cs="Times New Roman"/>
          <w:color w:val="000000" w:themeColor="text1"/>
          <w:sz w:val="26"/>
          <w:szCs w:val="26"/>
          <w:shd w:val="clear" w:color="auto" w:fill="FFFFFF"/>
        </w:rPr>
        <w:t>,</w:t>
      </w:r>
      <w:r w:rsidRPr="00244ECF">
        <w:rPr>
          <w:rFonts w:ascii="Times New Roman" w:hAnsi="Times New Roman" w:cs="Times New Roman"/>
          <w:color w:val="000000" w:themeColor="text1"/>
          <w:sz w:val="26"/>
          <w:szCs w:val="26"/>
          <w:shd w:val="clear" w:color="auto" w:fill="FFFFFF"/>
        </w:rPr>
        <w:t xml:space="preserve"> </w:t>
      </w:r>
      <w:bookmarkEnd w:id="2"/>
      <w:r w:rsidR="00092B55" w:rsidRPr="00244ECF">
        <w:rPr>
          <w:rFonts w:ascii="Times New Roman" w:hAnsi="Times New Roman" w:cs="Times New Roman"/>
          <w:color w:val="000000" w:themeColor="text1"/>
          <w:sz w:val="26"/>
          <w:szCs w:val="26"/>
          <w:shd w:val="clear" w:color="auto" w:fill="FFFFFF"/>
        </w:rPr>
        <w:t>встановлен</w:t>
      </w:r>
      <w:r w:rsidR="00757A14" w:rsidRPr="00244ECF">
        <w:rPr>
          <w:rFonts w:ascii="Times New Roman" w:hAnsi="Times New Roman" w:cs="Times New Roman"/>
          <w:color w:val="000000" w:themeColor="text1"/>
          <w:sz w:val="26"/>
          <w:szCs w:val="26"/>
          <w:shd w:val="clear" w:color="auto" w:fill="FFFFFF"/>
        </w:rPr>
        <w:t>их</w:t>
      </w:r>
      <w:r w:rsidR="00092B55" w:rsidRPr="00244ECF">
        <w:rPr>
          <w:rFonts w:ascii="Times New Roman" w:hAnsi="Times New Roman" w:cs="Times New Roman"/>
          <w:color w:val="000000" w:themeColor="text1"/>
          <w:sz w:val="26"/>
          <w:szCs w:val="26"/>
          <w:shd w:val="clear" w:color="auto" w:fill="FFFFFF"/>
        </w:rPr>
        <w:t xml:space="preserve"> </w:t>
      </w:r>
      <w:proofErr w:type="spellStart"/>
      <w:r w:rsidR="00092B55" w:rsidRPr="00244ECF">
        <w:rPr>
          <w:rFonts w:ascii="Times New Roman" w:hAnsi="Times New Roman" w:cs="Times New Roman"/>
          <w:color w:val="000000" w:themeColor="text1"/>
          <w:sz w:val="26"/>
          <w:szCs w:val="26"/>
          <w:shd w:val="clear" w:color="auto" w:fill="FFFFFF"/>
        </w:rPr>
        <w:t>ст</w:t>
      </w:r>
      <w:proofErr w:type="spellEnd"/>
      <w:r w:rsidR="00092B55" w:rsidRPr="00244ECF">
        <w:rPr>
          <w:rFonts w:ascii="Times New Roman" w:hAnsi="Times New Roman" w:cs="Times New Roman"/>
          <w:color w:val="000000" w:themeColor="text1"/>
          <w:sz w:val="26"/>
          <w:szCs w:val="26"/>
          <w:shd w:val="clear" w:color="auto" w:fill="FFFFFF"/>
        </w:rPr>
        <w:t>аттею</w:t>
      </w:r>
      <w:r w:rsidR="0044612F">
        <w:rPr>
          <w:rFonts w:ascii="Times New Roman" w:hAnsi="Times New Roman" w:cs="Times New Roman"/>
          <w:color w:val="000000" w:themeColor="text1"/>
          <w:sz w:val="26"/>
          <w:szCs w:val="26"/>
          <w:shd w:val="clear" w:color="auto" w:fill="FFFFFF"/>
        </w:rPr>
        <w:t> </w:t>
      </w:r>
      <w:r w:rsidRPr="00244ECF">
        <w:rPr>
          <w:rFonts w:ascii="Times New Roman" w:hAnsi="Times New Roman" w:cs="Times New Roman"/>
          <w:color w:val="000000" w:themeColor="text1"/>
          <w:sz w:val="26"/>
          <w:szCs w:val="26"/>
          <w:shd w:val="clear" w:color="auto" w:fill="FFFFFF"/>
        </w:rPr>
        <w:t xml:space="preserve">38 </w:t>
      </w:r>
      <w:proofErr w:type="spellStart"/>
      <w:r w:rsidRPr="00244ECF">
        <w:rPr>
          <w:rFonts w:ascii="Times New Roman" w:hAnsi="Times New Roman" w:cs="Times New Roman"/>
          <w:color w:val="000000" w:themeColor="text1"/>
          <w:sz w:val="26"/>
          <w:szCs w:val="26"/>
          <w:shd w:val="clear" w:color="auto" w:fill="FFFFFF"/>
        </w:rPr>
        <w:t>КУпАП</w:t>
      </w:r>
      <w:proofErr w:type="spellEnd"/>
      <w:r w:rsidR="00757A14" w:rsidRPr="00244ECF">
        <w:rPr>
          <w:rFonts w:ascii="Times New Roman" w:hAnsi="Times New Roman" w:cs="Times New Roman"/>
          <w:color w:val="000000" w:themeColor="text1"/>
          <w:sz w:val="26"/>
          <w:szCs w:val="26"/>
          <w:shd w:val="clear" w:color="auto" w:fill="FFFFFF"/>
        </w:rPr>
        <w:t>. У такому випадку суд</w:t>
      </w:r>
      <w:r w:rsidRPr="00244ECF">
        <w:rPr>
          <w:rFonts w:ascii="Times New Roman" w:hAnsi="Times New Roman" w:cs="Times New Roman"/>
          <w:color w:val="000000" w:themeColor="text1"/>
          <w:sz w:val="26"/>
          <w:szCs w:val="26"/>
          <w:shd w:val="clear" w:color="auto" w:fill="FFFFFF"/>
        </w:rPr>
        <w:t xml:space="preserve"> не м</w:t>
      </w:r>
      <w:r w:rsidR="00757A14" w:rsidRPr="00244ECF">
        <w:rPr>
          <w:rFonts w:ascii="Times New Roman" w:hAnsi="Times New Roman" w:cs="Times New Roman"/>
          <w:color w:val="000000" w:themeColor="text1"/>
          <w:sz w:val="26"/>
          <w:szCs w:val="26"/>
          <w:shd w:val="clear" w:color="auto" w:fill="FFFFFF"/>
        </w:rPr>
        <w:t>іг ухвали</w:t>
      </w:r>
      <w:r w:rsidR="003D7928" w:rsidRPr="00244ECF">
        <w:rPr>
          <w:rFonts w:ascii="Times New Roman" w:hAnsi="Times New Roman" w:cs="Times New Roman"/>
          <w:color w:val="000000" w:themeColor="text1"/>
          <w:sz w:val="26"/>
          <w:szCs w:val="26"/>
          <w:shd w:val="clear" w:color="auto" w:fill="FFFFFF"/>
        </w:rPr>
        <w:t>ти</w:t>
      </w:r>
      <w:r w:rsidRPr="00244ECF">
        <w:rPr>
          <w:rFonts w:ascii="Times New Roman" w:hAnsi="Times New Roman" w:cs="Times New Roman"/>
          <w:color w:val="000000" w:themeColor="text1"/>
          <w:sz w:val="26"/>
          <w:szCs w:val="26"/>
          <w:shd w:val="clear" w:color="auto" w:fill="FFFFFF"/>
        </w:rPr>
        <w:t xml:space="preserve"> інше рішення</w:t>
      </w:r>
      <w:r w:rsidR="001A5E38" w:rsidRPr="00244ECF">
        <w:rPr>
          <w:rFonts w:ascii="Times New Roman" w:hAnsi="Times New Roman" w:cs="Times New Roman"/>
          <w:color w:val="000000" w:themeColor="text1"/>
          <w:sz w:val="26"/>
          <w:szCs w:val="26"/>
          <w:shd w:val="clear" w:color="auto" w:fill="FFFFFF"/>
        </w:rPr>
        <w:t>,</w:t>
      </w:r>
      <w:r w:rsidRPr="00244ECF">
        <w:rPr>
          <w:rFonts w:ascii="Times New Roman" w:hAnsi="Times New Roman" w:cs="Times New Roman"/>
          <w:color w:val="000000" w:themeColor="text1"/>
          <w:sz w:val="26"/>
          <w:szCs w:val="26"/>
          <w:shd w:val="clear" w:color="auto" w:fill="FFFFFF"/>
        </w:rPr>
        <w:t xml:space="preserve"> окрім постанови про закриття провадження</w:t>
      </w:r>
      <w:r w:rsidR="001A5E38" w:rsidRPr="00244ECF">
        <w:rPr>
          <w:rFonts w:ascii="Times New Roman" w:hAnsi="Times New Roman" w:cs="Times New Roman"/>
          <w:color w:val="000000" w:themeColor="text1"/>
          <w:sz w:val="26"/>
          <w:szCs w:val="26"/>
          <w:shd w:val="clear" w:color="auto" w:fill="FFFFFF"/>
        </w:rPr>
        <w:t>.</w:t>
      </w:r>
      <w:r w:rsidRPr="00244ECF">
        <w:rPr>
          <w:rFonts w:ascii="Times New Roman" w:hAnsi="Times New Roman" w:cs="Times New Roman"/>
          <w:color w:val="000000" w:themeColor="text1"/>
          <w:sz w:val="26"/>
          <w:szCs w:val="26"/>
          <w:shd w:val="clear" w:color="auto" w:fill="FFFFFF"/>
        </w:rPr>
        <w:t xml:space="preserve"> </w:t>
      </w:r>
    </w:p>
    <w:p w:rsidR="00D76C35" w:rsidRPr="00244ECF" w:rsidRDefault="001A5E38" w:rsidP="009F6D85">
      <w:pPr>
        <w:pStyle w:val="a4"/>
        <w:ind w:firstLine="709"/>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Стосовно</w:t>
      </w:r>
      <w:r w:rsidR="007E63A6" w:rsidRPr="00244ECF">
        <w:rPr>
          <w:rFonts w:ascii="Times New Roman" w:hAnsi="Times New Roman" w:cs="Times New Roman"/>
          <w:color w:val="000000" w:themeColor="text1"/>
          <w:sz w:val="26"/>
          <w:szCs w:val="26"/>
          <w:shd w:val="clear" w:color="auto" w:fill="FFFFFF"/>
        </w:rPr>
        <w:t xml:space="preserve"> закриття провадження </w:t>
      </w:r>
      <w:r w:rsidR="00D76C35" w:rsidRPr="00244ECF">
        <w:rPr>
          <w:rFonts w:ascii="Times New Roman" w:hAnsi="Times New Roman" w:cs="Times New Roman"/>
          <w:color w:val="000000" w:themeColor="text1"/>
          <w:sz w:val="26"/>
          <w:szCs w:val="26"/>
          <w:shd w:val="clear" w:color="auto" w:fill="FFFFFF"/>
        </w:rPr>
        <w:t>у справах №№ 243/60219/18, 243/5649/18, 243/5653/18</w:t>
      </w:r>
      <w:r w:rsidR="00D76C35" w:rsidRPr="00244ECF">
        <w:rPr>
          <w:rFonts w:ascii="Times New Roman" w:hAnsi="Times New Roman" w:cs="Times New Roman"/>
          <w:b/>
          <w:color w:val="000000" w:themeColor="text1"/>
          <w:sz w:val="26"/>
          <w:szCs w:val="26"/>
          <w:shd w:val="clear" w:color="auto" w:fill="FFFFFF"/>
        </w:rPr>
        <w:t xml:space="preserve"> </w:t>
      </w:r>
      <w:r w:rsidR="007E63A6" w:rsidRPr="00244ECF">
        <w:rPr>
          <w:rFonts w:ascii="Times New Roman" w:hAnsi="Times New Roman" w:cs="Times New Roman"/>
          <w:color w:val="000000" w:themeColor="text1"/>
          <w:sz w:val="26"/>
          <w:szCs w:val="26"/>
          <w:shd w:val="clear" w:color="auto" w:fill="FFFFFF"/>
        </w:rPr>
        <w:t xml:space="preserve">з підстав закінчення строків </w:t>
      </w:r>
      <w:r w:rsidR="009F6D85" w:rsidRPr="00244ECF">
        <w:rPr>
          <w:rFonts w:ascii="Times New Roman" w:hAnsi="Times New Roman" w:cs="Times New Roman"/>
          <w:color w:val="000000" w:themeColor="text1"/>
          <w:sz w:val="26"/>
          <w:szCs w:val="26"/>
          <w:shd w:val="clear" w:color="auto" w:fill="FFFFFF"/>
        </w:rPr>
        <w:t>накладення адміністративних стягнень</w:t>
      </w:r>
      <w:r w:rsidR="007E63A6" w:rsidRPr="00244ECF">
        <w:rPr>
          <w:rFonts w:ascii="Times New Roman" w:hAnsi="Times New Roman" w:cs="Times New Roman"/>
          <w:color w:val="000000" w:themeColor="text1"/>
          <w:sz w:val="26"/>
          <w:szCs w:val="26"/>
          <w:shd w:val="clear" w:color="auto" w:fill="FFFFFF"/>
        </w:rPr>
        <w:t xml:space="preserve"> суддя Гончарова</w:t>
      </w:r>
      <w:r w:rsidR="00527D04">
        <w:rPr>
          <w:rFonts w:ascii="Times New Roman" w:hAnsi="Times New Roman" w:cs="Times New Roman"/>
          <w:color w:val="000000" w:themeColor="text1"/>
          <w:sz w:val="26"/>
          <w:szCs w:val="26"/>
          <w:shd w:val="clear" w:color="auto" w:fill="FFFFFF"/>
        </w:rPr>
        <w:t> </w:t>
      </w:r>
      <w:r w:rsidR="007E63A6" w:rsidRPr="00244ECF">
        <w:rPr>
          <w:rFonts w:ascii="Times New Roman" w:hAnsi="Times New Roman" w:cs="Times New Roman"/>
          <w:color w:val="000000" w:themeColor="text1"/>
          <w:sz w:val="26"/>
          <w:szCs w:val="26"/>
          <w:shd w:val="clear" w:color="auto" w:fill="FFFFFF"/>
        </w:rPr>
        <w:t>А.О. під час співбесіди повідомила</w:t>
      </w:r>
      <w:r w:rsidRPr="00244ECF">
        <w:rPr>
          <w:rFonts w:ascii="Times New Roman" w:hAnsi="Times New Roman" w:cs="Times New Roman"/>
          <w:color w:val="000000" w:themeColor="text1"/>
          <w:sz w:val="26"/>
          <w:szCs w:val="26"/>
          <w:shd w:val="clear" w:color="auto" w:fill="FFFFFF"/>
        </w:rPr>
        <w:t>, що не може</w:t>
      </w:r>
      <w:r w:rsidR="009F6D85" w:rsidRPr="00244ECF">
        <w:rPr>
          <w:rFonts w:ascii="Times New Roman" w:hAnsi="Times New Roman" w:cs="Times New Roman"/>
          <w:color w:val="000000" w:themeColor="text1"/>
          <w:sz w:val="26"/>
          <w:szCs w:val="26"/>
          <w:shd w:val="clear" w:color="auto" w:fill="FFFFFF"/>
        </w:rPr>
        <w:t xml:space="preserve"> </w:t>
      </w:r>
      <w:r w:rsidR="007E63A6" w:rsidRPr="00244ECF">
        <w:rPr>
          <w:rFonts w:ascii="Times New Roman" w:hAnsi="Times New Roman" w:cs="Times New Roman"/>
          <w:color w:val="000000" w:themeColor="text1"/>
          <w:sz w:val="26"/>
          <w:szCs w:val="26"/>
          <w:shd w:val="clear" w:color="auto" w:fill="FFFFFF"/>
        </w:rPr>
        <w:t xml:space="preserve">надати докази вчинення нею </w:t>
      </w:r>
      <w:r w:rsidR="00D76C35" w:rsidRPr="00244ECF">
        <w:rPr>
          <w:rFonts w:ascii="Times New Roman" w:hAnsi="Times New Roman" w:cs="Times New Roman"/>
          <w:color w:val="000000" w:themeColor="text1"/>
          <w:sz w:val="26"/>
          <w:szCs w:val="26"/>
          <w:shd w:val="clear" w:color="auto" w:fill="FFFFFF"/>
        </w:rPr>
        <w:t xml:space="preserve">необхідних заходів </w:t>
      </w:r>
      <w:r w:rsidR="007E63A6" w:rsidRPr="00244ECF">
        <w:rPr>
          <w:rFonts w:ascii="Times New Roman" w:hAnsi="Times New Roman" w:cs="Times New Roman"/>
          <w:color w:val="000000" w:themeColor="text1"/>
          <w:sz w:val="26"/>
          <w:szCs w:val="26"/>
          <w:shd w:val="clear" w:color="auto" w:fill="FFFFFF"/>
        </w:rPr>
        <w:t>для розгляду справ за участю осіб, які притягувалися до адміністративної відповідальності,</w:t>
      </w:r>
      <w:r w:rsidR="00DD7DEC" w:rsidRPr="00244ECF">
        <w:rPr>
          <w:rFonts w:ascii="Times New Roman" w:hAnsi="Times New Roman" w:cs="Times New Roman"/>
          <w:color w:val="000000" w:themeColor="text1"/>
          <w:sz w:val="26"/>
          <w:szCs w:val="26"/>
          <w:shd w:val="clear" w:color="auto" w:fill="FFFFFF"/>
        </w:rPr>
        <w:t xml:space="preserve"> </w:t>
      </w:r>
      <w:r w:rsidRPr="00244ECF">
        <w:rPr>
          <w:rFonts w:ascii="Times New Roman" w:hAnsi="Times New Roman" w:cs="Times New Roman"/>
          <w:color w:val="000000" w:themeColor="text1"/>
          <w:sz w:val="26"/>
          <w:szCs w:val="26"/>
          <w:shd w:val="clear" w:color="auto" w:fill="FFFFFF"/>
        </w:rPr>
        <w:t>оскільки матеріали цих</w:t>
      </w:r>
      <w:r w:rsidR="007E63A6" w:rsidRPr="00244ECF">
        <w:rPr>
          <w:rFonts w:ascii="Times New Roman" w:hAnsi="Times New Roman" w:cs="Times New Roman"/>
          <w:color w:val="000000" w:themeColor="text1"/>
          <w:sz w:val="26"/>
          <w:szCs w:val="26"/>
          <w:shd w:val="clear" w:color="auto" w:fill="FFFFFF"/>
        </w:rPr>
        <w:t xml:space="preserve"> справ</w:t>
      </w:r>
      <w:r w:rsidR="00D76C35" w:rsidRPr="00244ECF">
        <w:rPr>
          <w:rFonts w:ascii="Times New Roman" w:hAnsi="Times New Roman" w:cs="Times New Roman"/>
          <w:color w:val="000000" w:themeColor="text1"/>
          <w:sz w:val="26"/>
          <w:szCs w:val="26"/>
          <w:shd w:val="clear" w:color="auto" w:fill="FFFFFF"/>
        </w:rPr>
        <w:t xml:space="preserve"> знищені на підставі </w:t>
      </w:r>
      <w:r w:rsidR="007E63A6" w:rsidRPr="00244ECF">
        <w:rPr>
          <w:rFonts w:ascii="Times New Roman" w:hAnsi="Times New Roman" w:cs="Times New Roman"/>
          <w:color w:val="000000" w:themeColor="text1"/>
          <w:sz w:val="26"/>
          <w:szCs w:val="26"/>
          <w:shd w:val="clear" w:color="auto" w:fill="FFFFFF"/>
        </w:rPr>
        <w:t xml:space="preserve">наказу Державної судової адміністрації України </w:t>
      </w:r>
      <w:r w:rsidR="003D7928" w:rsidRPr="00244ECF">
        <w:rPr>
          <w:rFonts w:ascii="Times New Roman" w:hAnsi="Times New Roman" w:cs="Times New Roman"/>
          <w:color w:val="000000" w:themeColor="text1"/>
          <w:sz w:val="26"/>
          <w:szCs w:val="26"/>
          <w:shd w:val="clear" w:color="auto" w:fill="FFFFFF"/>
        </w:rPr>
        <w:t xml:space="preserve">від 7 грудня 2017 року № 1087 </w:t>
      </w:r>
      <w:r w:rsidR="007E63A6" w:rsidRPr="00244ECF">
        <w:rPr>
          <w:rFonts w:ascii="Times New Roman" w:hAnsi="Times New Roman" w:cs="Times New Roman"/>
          <w:color w:val="000000" w:themeColor="text1"/>
          <w:sz w:val="26"/>
          <w:szCs w:val="26"/>
          <w:shd w:val="clear" w:color="auto" w:fill="FFFFFF"/>
        </w:rPr>
        <w:t>«Про затвердження переліку судових справ і документів</w:t>
      </w:r>
      <w:r w:rsidRPr="00244ECF">
        <w:rPr>
          <w:rFonts w:ascii="Times New Roman" w:hAnsi="Times New Roman" w:cs="Times New Roman"/>
          <w:color w:val="000000" w:themeColor="text1"/>
          <w:sz w:val="26"/>
          <w:szCs w:val="26"/>
          <w:shd w:val="clear" w:color="auto" w:fill="FFFFFF"/>
        </w:rPr>
        <w:t>,</w:t>
      </w:r>
      <w:r w:rsidR="007E63A6" w:rsidRPr="00244ECF">
        <w:rPr>
          <w:rFonts w:ascii="Times New Roman" w:hAnsi="Times New Roman" w:cs="Times New Roman"/>
          <w:color w:val="000000" w:themeColor="text1"/>
          <w:sz w:val="26"/>
          <w:szCs w:val="26"/>
          <w:shd w:val="clear" w:color="auto" w:fill="FFFFFF"/>
        </w:rPr>
        <w:t xml:space="preserve"> що </w:t>
      </w:r>
      <w:r w:rsidR="00D76C35" w:rsidRPr="00244ECF">
        <w:rPr>
          <w:rFonts w:ascii="Times New Roman" w:hAnsi="Times New Roman" w:cs="Times New Roman"/>
          <w:color w:val="000000" w:themeColor="text1"/>
          <w:sz w:val="26"/>
          <w:szCs w:val="26"/>
          <w:shd w:val="clear" w:color="auto" w:fill="FFFFFF"/>
        </w:rPr>
        <w:t>утворюються в діяльності суду, із зазначенням строків збер</w:t>
      </w:r>
      <w:r w:rsidR="00527D04">
        <w:rPr>
          <w:rFonts w:ascii="Times New Roman" w:hAnsi="Times New Roman" w:cs="Times New Roman"/>
          <w:color w:val="000000" w:themeColor="text1"/>
          <w:sz w:val="26"/>
          <w:szCs w:val="26"/>
          <w:shd w:val="clear" w:color="auto" w:fill="FFFFFF"/>
        </w:rPr>
        <w:t>ігання».</w:t>
      </w:r>
    </w:p>
    <w:p w:rsidR="00851E36" w:rsidRPr="00244ECF" w:rsidRDefault="00851E36" w:rsidP="00851E36">
      <w:pPr>
        <w:pStyle w:val="a4"/>
        <w:ind w:firstLine="708"/>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 xml:space="preserve">Суддя Гончарова А.О. також пояснила, що </w:t>
      </w:r>
      <w:r w:rsidR="009F6D85" w:rsidRPr="00244ECF">
        <w:rPr>
          <w:rFonts w:ascii="Times New Roman" w:hAnsi="Times New Roman" w:cs="Times New Roman"/>
          <w:color w:val="000000" w:themeColor="text1"/>
          <w:sz w:val="26"/>
          <w:szCs w:val="26"/>
          <w:shd w:val="clear" w:color="auto" w:fill="FFFFFF"/>
        </w:rPr>
        <w:t>нею особисто та судом</w:t>
      </w:r>
      <w:r w:rsidR="001A5E38" w:rsidRPr="00244ECF">
        <w:rPr>
          <w:rFonts w:ascii="Times New Roman" w:hAnsi="Times New Roman" w:cs="Times New Roman"/>
          <w:color w:val="000000" w:themeColor="text1"/>
          <w:sz w:val="26"/>
          <w:szCs w:val="26"/>
          <w:shd w:val="clear" w:color="auto" w:fill="FFFFFF"/>
        </w:rPr>
        <w:t>,</w:t>
      </w:r>
      <w:r w:rsidR="009F6D85" w:rsidRPr="00244ECF">
        <w:rPr>
          <w:rFonts w:ascii="Times New Roman" w:hAnsi="Times New Roman" w:cs="Times New Roman"/>
          <w:color w:val="000000" w:themeColor="text1"/>
          <w:sz w:val="26"/>
          <w:szCs w:val="26"/>
          <w:shd w:val="clear" w:color="auto" w:fill="FFFFFF"/>
        </w:rPr>
        <w:t xml:space="preserve"> у якому вона працювала</w:t>
      </w:r>
      <w:r w:rsidR="001A5E38" w:rsidRPr="00244ECF">
        <w:rPr>
          <w:rFonts w:ascii="Times New Roman" w:hAnsi="Times New Roman" w:cs="Times New Roman"/>
          <w:color w:val="000000" w:themeColor="text1"/>
          <w:sz w:val="26"/>
          <w:szCs w:val="26"/>
          <w:shd w:val="clear" w:color="auto" w:fill="FFFFFF"/>
        </w:rPr>
        <w:t>,</w:t>
      </w:r>
      <w:r w:rsidR="009F6D85" w:rsidRPr="00244ECF">
        <w:rPr>
          <w:rFonts w:ascii="Times New Roman" w:hAnsi="Times New Roman" w:cs="Times New Roman"/>
          <w:color w:val="000000" w:themeColor="text1"/>
          <w:sz w:val="26"/>
          <w:szCs w:val="26"/>
          <w:shd w:val="clear" w:color="auto" w:fill="FFFFFF"/>
        </w:rPr>
        <w:t xml:space="preserve"> велась постійна робота з метою </w:t>
      </w:r>
      <w:r w:rsidR="001A5E38" w:rsidRPr="00244ECF">
        <w:rPr>
          <w:rFonts w:ascii="Times New Roman" w:hAnsi="Times New Roman" w:cs="Times New Roman"/>
          <w:color w:val="000000" w:themeColor="text1"/>
          <w:sz w:val="26"/>
          <w:szCs w:val="26"/>
          <w:shd w:val="clear" w:color="auto" w:fill="FFFFFF"/>
        </w:rPr>
        <w:t>усунення</w:t>
      </w:r>
      <w:r w:rsidR="009F6D85" w:rsidRPr="00244ECF">
        <w:rPr>
          <w:rFonts w:ascii="Times New Roman" w:hAnsi="Times New Roman" w:cs="Times New Roman"/>
          <w:color w:val="000000" w:themeColor="text1"/>
          <w:sz w:val="26"/>
          <w:szCs w:val="26"/>
          <w:shd w:val="clear" w:color="auto" w:fill="FFFFFF"/>
        </w:rPr>
        <w:t xml:space="preserve"> організаційних та процедурних перешкод для розгляду адміністративних справ у строки</w:t>
      </w:r>
      <w:r w:rsidR="001A5E38" w:rsidRPr="00244ECF">
        <w:rPr>
          <w:rFonts w:ascii="Times New Roman" w:hAnsi="Times New Roman" w:cs="Times New Roman"/>
          <w:color w:val="000000" w:themeColor="text1"/>
          <w:sz w:val="26"/>
          <w:szCs w:val="26"/>
          <w:shd w:val="clear" w:color="auto" w:fill="FFFFFF"/>
        </w:rPr>
        <w:t>,</w:t>
      </w:r>
      <w:r w:rsidR="009F6D85" w:rsidRPr="00244ECF">
        <w:rPr>
          <w:rFonts w:ascii="Times New Roman" w:hAnsi="Times New Roman" w:cs="Times New Roman"/>
          <w:color w:val="000000" w:themeColor="text1"/>
          <w:sz w:val="26"/>
          <w:szCs w:val="26"/>
          <w:shd w:val="clear" w:color="auto" w:fill="FFFFFF"/>
        </w:rPr>
        <w:t xml:space="preserve"> встановлені Кодексом. Зокрема</w:t>
      </w:r>
      <w:r w:rsidR="001A5E38" w:rsidRPr="00244ECF">
        <w:rPr>
          <w:rFonts w:ascii="Times New Roman" w:hAnsi="Times New Roman" w:cs="Times New Roman"/>
          <w:color w:val="000000" w:themeColor="text1"/>
          <w:sz w:val="26"/>
          <w:szCs w:val="26"/>
          <w:shd w:val="clear" w:color="auto" w:fill="FFFFFF"/>
        </w:rPr>
        <w:t>,</w:t>
      </w:r>
      <w:r w:rsidR="009F6D85" w:rsidRPr="00244ECF">
        <w:rPr>
          <w:rFonts w:ascii="Times New Roman" w:hAnsi="Times New Roman" w:cs="Times New Roman"/>
          <w:color w:val="000000" w:themeColor="text1"/>
          <w:sz w:val="26"/>
          <w:szCs w:val="26"/>
          <w:shd w:val="clear" w:color="auto" w:fill="FFFFFF"/>
        </w:rPr>
        <w:t xml:space="preserve"> у суді проводились робочі зустрічі із представниками поліції для обговорення найбільш поширених недоліків протоколів </w:t>
      </w:r>
      <w:r w:rsidRPr="00244ECF">
        <w:rPr>
          <w:rFonts w:ascii="Times New Roman" w:hAnsi="Times New Roman" w:cs="Times New Roman"/>
          <w:color w:val="000000" w:themeColor="text1"/>
          <w:sz w:val="26"/>
          <w:szCs w:val="26"/>
          <w:shd w:val="clear" w:color="auto" w:fill="FFFFFF"/>
        </w:rPr>
        <w:t xml:space="preserve">про адміністративне правопорушення, </w:t>
      </w:r>
      <w:r w:rsidR="001A5E38" w:rsidRPr="00244ECF">
        <w:rPr>
          <w:rFonts w:ascii="Times New Roman" w:hAnsi="Times New Roman" w:cs="Times New Roman"/>
          <w:color w:val="000000" w:themeColor="text1"/>
          <w:sz w:val="26"/>
          <w:szCs w:val="26"/>
          <w:shd w:val="clear" w:color="auto" w:fill="FFFFFF"/>
        </w:rPr>
        <w:t xml:space="preserve">проблем </w:t>
      </w:r>
      <w:r w:rsidR="00A522D1" w:rsidRPr="00244ECF">
        <w:rPr>
          <w:rFonts w:ascii="Times New Roman" w:hAnsi="Times New Roman" w:cs="Times New Roman"/>
          <w:color w:val="000000" w:themeColor="text1"/>
          <w:sz w:val="26"/>
          <w:szCs w:val="26"/>
          <w:shd w:val="clear" w:color="auto" w:fill="FFFFFF"/>
        </w:rPr>
        <w:t>дотримання вимог закону щодо своєчасн</w:t>
      </w:r>
      <w:r w:rsidR="009F6D85" w:rsidRPr="00244ECF">
        <w:rPr>
          <w:rFonts w:ascii="Times New Roman" w:hAnsi="Times New Roman" w:cs="Times New Roman"/>
          <w:color w:val="000000" w:themeColor="text1"/>
          <w:sz w:val="26"/>
          <w:szCs w:val="26"/>
          <w:shd w:val="clear" w:color="auto" w:fill="FFFFFF"/>
        </w:rPr>
        <w:t>ого</w:t>
      </w:r>
      <w:r w:rsidR="00A522D1" w:rsidRPr="00244ECF">
        <w:rPr>
          <w:rFonts w:ascii="Times New Roman" w:hAnsi="Times New Roman" w:cs="Times New Roman"/>
          <w:color w:val="000000" w:themeColor="text1"/>
          <w:sz w:val="26"/>
          <w:szCs w:val="26"/>
          <w:shd w:val="clear" w:color="auto" w:fill="FFFFFF"/>
        </w:rPr>
        <w:t xml:space="preserve"> </w:t>
      </w:r>
      <w:r w:rsidR="009F6D85" w:rsidRPr="00244ECF">
        <w:rPr>
          <w:rFonts w:ascii="Times New Roman" w:hAnsi="Times New Roman" w:cs="Times New Roman"/>
          <w:color w:val="000000" w:themeColor="text1"/>
          <w:sz w:val="26"/>
          <w:szCs w:val="26"/>
          <w:shd w:val="clear" w:color="auto" w:fill="FFFFFF"/>
        </w:rPr>
        <w:t xml:space="preserve">їх </w:t>
      </w:r>
      <w:r w:rsidR="00A522D1" w:rsidRPr="00244ECF">
        <w:rPr>
          <w:rFonts w:ascii="Times New Roman" w:hAnsi="Times New Roman" w:cs="Times New Roman"/>
          <w:color w:val="000000" w:themeColor="text1"/>
          <w:sz w:val="26"/>
          <w:szCs w:val="26"/>
          <w:shd w:val="clear" w:color="auto" w:fill="FFFFFF"/>
        </w:rPr>
        <w:t>направлення до суду, належн</w:t>
      </w:r>
      <w:r w:rsidR="001A5E38" w:rsidRPr="00244ECF">
        <w:rPr>
          <w:rFonts w:ascii="Times New Roman" w:hAnsi="Times New Roman" w:cs="Times New Roman"/>
          <w:color w:val="000000" w:themeColor="text1"/>
          <w:sz w:val="26"/>
          <w:szCs w:val="26"/>
          <w:shd w:val="clear" w:color="auto" w:fill="FFFFFF"/>
        </w:rPr>
        <w:t>ого</w:t>
      </w:r>
      <w:r w:rsidR="00A522D1" w:rsidRPr="00244ECF">
        <w:rPr>
          <w:rFonts w:ascii="Times New Roman" w:hAnsi="Times New Roman" w:cs="Times New Roman"/>
          <w:color w:val="000000" w:themeColor="text1"/>
          <w:sz w:val="26"/>
          <w:szCs w:val="26"/>
          <w:shd w:val="clear" w:color="auto" w:fill="FFFFFF"/>
        </w:rPr>
        <w:t xml:space="preserve"> виконання постанов суду про привід осіб</w:t>
      </w:r>
      <w:r w:rsidR="001A5E38" w:rsidRPr="00244ECF">
        <w:rPr>
          <w:rFonts w:ascii="Times New Roman" w:hAnsi="Times New Roman" w:cs="Times New Roman"/>
          <w:color w:val="000000" w:themeColor="text1"/>
          <w:sz w:val="26"/>
          <w:szCs w:val="26"/>
          <w:shd w:val="clear" w:color="auto" w:fill="FFFFFF"/>
        </w:rPr>
        <w:t>,</w:t>
      </w:r>
      <w:r w:rsidR="009F6D85" w:rsidRPr="00244ECF">
        <w:rPr>
          <w:rFonts w:ascii="Times New Roman" w:hAnsi="Times New Roman" w:cs="Times New Roman"/>
          <w:color w:val="000000" w:themeColor="text1"/>
          <w:sz w:val="26"/>
          <w:szCs w:val="26"/>
          <w:shd w:val="clear" w:color="auto" w:fill="FFFFFF"/>
        </w:rPr>
        <w:t xml:space="preserve"> </w:t>
      </w:r>
      <w:r w:rsidR="00A522D1" w:rsidRPr="00244ECF">
        <w:rPr>
          <w:rFonts w:ascii="Times New Roman" w:hAnsi="Times New Roman" w:cs="Times New Roman"/>
          <w:color w:val="000000" w:themeColor="text1"/>
          <w:sz w:val="26"/>
          <w:szCs w:val="26"/>
          <w:shd w:val="clear" w:color="auto" w:fill="FFFFFF"/>
        </w:rPr>
        <w:t xml:space="preserve">стосовно яких складено протокол про </w:t>
      </w:r>
      <w:r w:rsidR="00527D04">
        <w:rPr>
          <w:rFonts w:ascii="Times New Roman" w:hAnsi="Times New Roman" w:cs="Times New Roman"/>
          <w:color w:val="000000" w:themeColor="text1"/>
          <w:sz w:val="26"/>
          <w:szCs w:val="26"/>
          <w:shd w:val="clear" w:color="auto" w:fill="FFFFFF"/>
        </w:rPr>
        <w:t>адміністративне правопорушення.</w:t>
      </w:r>
    </w:p>
    <w:p w:rsidR="009F6D85" w:rsidRPr="00244ECF" w:rsidRDefault="009F6D85" w:rsidP="00851E36">
      <w:pPr>
        <w:pStyle w:val="a4"/>
        <w:ind w:firstLine="708"/>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 xml:space="preserve">Суддя зауважила, що ухвалення рішення про притягнення особи до відповідальності </w:t>
      </w:r>
      <w:r w:rsidR="00BE25E8" w:rsidRPr="00244ECF">
        <w:rPr>
          <w:rFonts w:ascii="Times New Roman" w:hAnsi="Times New Roman" w:cs="Times New Roman"/>
          <w:color w:val="000000" w:themeColor="text1"/>
          <w:sz w:val="26"/>
          <w:szCs w:val="26"/>
          <w:shd w:val="clear" w:color="auto" w:fill="FFFFFF"/>
        </w:rPr>
        <w:t>за вчинення адміністративного правопорушення</w:t>
      </w:r>
      <w:r w:rsidR="001A5E38" w:rsidRPr="00244ECF">
        <w:rPr>
          <w:rFonts w:ascii="Times New Roman" w:hAnsi="Times New Roman" w:cs="Times New Roman"/>
          <w:color w:val="000000" w:themeColor="text1"/>
          <w:sz w:val="26"/>
          <w:szCs w:val="26"/>
          <w:shd w:val="clear" w:color="auto" w:fill="FFFFFF"/>
        </w:rPr>
        <w:t>,</w:t>
      </w:r>
      <w:r w:rsidR="00BE25E8" w:rsidRPr="00244ECF">
        <w:rPr>
          <w:rFonts w:ascii="Times New Roman" w:hAnsi="Times New Roman" w:cs="Times New Roman"/>
          <w:color w:val="000000" w:themeColor="text1"/>
          <w:sz w:val="26"/>
          <w:szCs w:val="26"/>
          <w:shd w:val="clear" w:color="auto" w:fill="FFFFFF"/>
        </w:rPr>
        <w:t xml:space="preserve"> передбаченого </w:t>
      </w:r>
      <w:proofErr w:type="spellStart"/>
      <w:r w:rsidR="00BE25E8" w:rsidRPr="00244ECF">
        <w:rPr>
          <w:rFonts w:ascii="Times New Roman" w:hAnsi="Times New Roman" w:cs="Times New Roman"/>
          <w:color w:val="000000" w:themeColor="text1"/>
          <w:sz w:val="26"/>
          <w:szCs w:val="26"/>
          <w:shd w:val="clear" w:color="auto" w:fill="FFFFFF"/>
        </w:rPr>
        <w:t>ста</w:t>
      </w:r>
      <w:proofErr w:type="spellEnd"/>
      <w:r w:rsidR="00BE25E8" w:rsidRPr="00244ECF">
        <w:rPr>
          <w:rFonts w:ascii="Times New Roman" w:hAnsi="Times New Roman" w:cs="Times New Roman"/>
          <w:color w:val="000000" w:themeColor="text1"/>
          <w:sz w:val="26"/>
          <w:szCs w:val="26"/>
          <w:shd w:val="clear" w:color="auto" w:fill="FFFFFF"/>
        </w:rPr>
        <w:t>ттею</w:t>
      </w:r>
      <w:r w:rsidR="00527D04">
        <w:rPr>
          <w:rFonts w:ascii="Times New Roman" w:hAnsi="Times New Roman" w:cs="Times New Roman"/>
          <w:color w:val="000000" w:themeColor="text1"/>
          <w:sz w:val="26"/>
          <w:szCs w:val="26"/>
          <w:shd w:val="clear" w:color="auto" w:fill="FFFFFF"/>
        </w:rPr>
        <w:t> </w:t>
      </w:r>
      <w:r w:rsidR="00BE25E8" w:rsidRPr="00244ECF">
        <w:rPr>
          <w:rFonts w:ascii="Times New Roman" w:hAnsi="Times New Roman" w:cs="Times New Roman"/>
          <w:color w:val="000000" w:themeColor="text1"/>
          <w:sz w:val="26"/>
          <w:szCs w:val="26"/>
          <w:shd w:val="clear" w:color="auto" w:fill="FFFFFF"/>
        </w:rPr>
        <w:t xml:space="preserve">130 </w:t>
      </w:r>
      <w:proofErr w:type="spellStart"/>
      <w:r w:rsidR="00BE25E8" w:rsidRPr="00244ECF">
        <w:rPr>
          <w:rFonts w:ascii="Times New Roman" w:hAnsi="Times New Roman" w:cs="Times New Roman"/>
          <w:color w:val="000000" w:themeColor="text1"/>
          <w:sz w:val="26"/>
          <w:szCs w:val="26"/>
          <w:shd w:val="clear" w:color="auto" w:fill="FFFFFF"/>
        </w:rPr>
        <w:t>КУпАП</w:t>
      </w:r>
      <w:proofErr w:type="spellEnd"/>
      <w:r w:rsidR="001A5E38" w:rsidRPr="00244ECF">
        <w:rPr>
          <w:rFonts w:ascii="Times New Roman" w:hAnsi="Times New Roman" w:cs="Times New Roman"/>
          <w:color w:val="000000" w:themeColor="text1"/>
          <w:sz w:val="26"/>
          <w:szCs w:val="26"/>
          <w:shd w:val="clear" w:color="auto" w:fill="FFFFFF"/>
        </w:rPr>
        <w:t>,</w:t>
      </w:r>
      <w:r w:rsidR="00BE25E8" w:rsidRPr="00244ECF">
        <w:rPr>
          <w:rFonts w:ascii="Times New Roman" w:hAnsi="Times New Roman" w:cs="Times New Roman"/>
          <w:color w:val="000000" w:themeColor="text1"/>
          <w:sz w:val="26"/>
          <w:szCs w:val="26"/>
          <w:shd w:val="clear" w:color="auto" w:fill="FFFFFF"/>
        </w:rPr>
        <w:t xml:space="preserve"> за відсутності доказів належного повідомлення особи є безумовною підставою для скасування постанови судом апеляційної інстанції. </w:t>
      </w:r>
      <w:r w:rsidR="001A5E38" w:rsidRPr="00244ECF">
        <w:rPr>
          <w:rFonts w:ascii="Times New Roman" w:hAnsi="Times New Roman" w:cs="Times New Roman"/>
          <w:color w:val="000000" w:themeColor="text1"/>
          <w:sz w:val="26"/>
          <w:szCs w:val="26"/>
          <w:shd w:val="clear" w:color="auto" w:fill="FFFFFF"/>
        </w:rPr>
        <w:t>С</w:t>
      </w:r>
      <w:r w:rsidR="00BE25E8" w:rsidRPr="00244ECF">
        <w:rPr>
          <w:rFonts w:ascii="Times New Roman" w:hAnsi="Times New Roman" w:cs="Times New Roman"/>
          <w:color w:val="000000" w:themeColor="text1"/>
          <w:sz w:val="26"/>
          <w:szCs w:val="26"/>
          <w:shd w:val="clear" w:color="auto" w:fill="FFFFFF"/>
        </w:rPr>
        <w:t>уд повинен був ухвалити рішення про відкладення розгляду справи</w:t>
      </w:r>
      <w:r w:rsidR="001A5E38" w:rsidRPr="00244ECF">
        <w:rPr>
          <w:rFonts w:ascii="Times New Roman" w:hAnsi="Times New Roman" w:cs="Times New Roman"/>
          <w:color w:val="000000" w:themeColor="text1"/>
          <w:sz w:val="26"/>
          <w:szCs w:val="26"/>
          <w:shd w:val="clear" w:color="auto" w:fill="FFFFFF"/>
        </w:rPr>
        <w:t>,</w:t>
      </w:r>
      <w:r w:rsidR="00BE25E8" w:rsidRPr="00244ECF">
        <w:rPr>
          <w:rFonts w:ascii="Times New Roman" w:hAnsi="Times New Roman" w:cs="Times New Roman"/>
          <w:color w:val="000000" w:themeColor="text1"/>
          <w:sz w:val="26"/>
          <w:szCs w:val="26"/>
          <w:shd w:val="clear" w:color="auto" w:fill="FFFFFF"/>
        </w:rPr>
        <w:t xml:space="preserve"> адже рішення про притягнення особи до відповідальності за її відсутності та без доказів належного повідомлення підлягало б скасуванню як незаконне. </w:t>
      </w:r>
    </w:p>
    <w:p w:rsidR="00C5688C" w:rsidRPr="00244ECF" w:rsidRDefault="00D76C35" w:rsidP="00D76C35">
      <w:pPr>
        <w:pStyle w:val="a4"/>
        <w:ind w:firstLine="708"/>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 xml:space="preserve">Стосовно </w:t>
      </w:r>
      <w:r w:rsidR="00BE25E8" w:rsidRPr="00244ECF">
        <w:rPr>
          <w:rFonts w:ascii="Times New Roman" w:hAnsi="Times New Roman" w:cs="Times New Roman"/>
          <w:color w:val="000000" w:themeColor="text1"/>
          <w:sz w:val="26"/>
          <w:szCs w:val="26"/>
          <w:shd w:val="clear" w:color="auto" w:fill="FFFFFF"/>
        </w:rPr>
        <w:t xml:space="preserve">дій судді при розгляді справ </w:t>
      </w:r>
      <w:r w:rsidRPr="00244ECF">
        <w:rPr>
          <w:rFonts w:ascii="Times New Roman" w:hAnsi="Times New Roman" w:cs="Times New Roman"/>
          <w:color w:val="000000" w:themeColor="text1"/>
          <w:sz w:val="26"/>
          <w:szCs w:val="26"/>
          <w:shd w:val="clear" w:color="auto" w:fill="FFFFFF"/>
        </w:rPr>
        <w:t xml:space="preserve">№№ 243/6941/18, 243/11548/18, </w:t>
      </w:r>
      <w:r w:rsidR="0064310F" w:rsidRPr="00244ECF">
        <w:rPr>
          <w:rFonts w:ascii="Times New Roman" w:hAnsi="Times New Roman" w:cs="Times New Roman"/>
          <w:color w:val="000000" w:themeColor="text1"/>
          <w:sz w:val="26"/>
          <w:szCs w:val="26"/>
          <w:shd w:val="clear" w:color="auto" w:fill="FFFFFF"/>
        </w:rPr>
        <w:t>243/4231/20</w:t>
      </w:r>
      <w:r w:rsidR="00CF0D5F" w:rsidRPr="00244ECF">
        <w:rPr>
          <w:rFonts w:ascii="Times New Roman" w:hAnsi="Times New Roman" w:cs="Times New Roman"/>
          <w:color w:val="000000" w:themeColor="text1"/>
          <w:sz w:val="26"/>
          <w:szCs w:val="26"/>
          <w:shd w:val="clear" w:color="auto" w:fill="FFFFFF"/>
        </w:rPr>
        <w:t>,</w:t>
      </w:r>
      <w:r w:rsidR="0064310F" w:rsidRPr="00244ECF">
        <w:rPr>
          <w:rFonts w:ascii="Times New Roman" w:hAnsi="Times New Roman" w:cs="Times New Roman"/>
          <w:b/>
          <w:color w:val="000000" w:themeColor="text1"/>
          <w:sz w:val="26"/>
          <w:szCs w:val="26"/>
          <w:shd w:val="clear" w:color="auto" w:fill="FFFFFF"/>
        </w:rPr>
        <w:t xml:space="preserve"> </w:t>
      </w:r>
      <w:r w:rsidR="00C5688C" w:rsidRPr="00244ECF">
        <w:rPr>
          <w:rFonts w:ascii="Times New Roman" w:hAnsi="Times New Roman" w:cs="Times New Roman"/>
          <w:color w:val="000000" w:themeColor="text1"/>
          <w:sz w:val="26"/>
          <w:szCs w:val="26"/>
          <w:shd w:val="clear" w:color="auto" w:fill="FFFFFF"/>
        </w:rPr>
        <w:t xml:space="preserve">які були предметом дослідження ГРД, </w:t>
      </w:r>
      <w:r w:rsidRPr="00244ECF">
        <w:rPr>
          <w:rFonts w:ascii="Times New Roman" w:hAnsi="Times New Roman" w:cs="Times New Roman"/>
          <w:color w:val="000000" w:themeColor="text1"/>
          <w:sz w:val="26"/>
          <w:szCs w:val="26"/>
          <w:shd w:val="clear" w:color="auto" w:fill="FFFFFF"/>
        </w:rPr>
        <w:t>Комісією встановлено</w:t>
      </w:r>
      <w:r w:rsidR="00C5688C" w:rsidRPr="00244ECF">
        <w:rPr>
          <w:rFonts w:ascii="Times New Roman" w:hAnsi="Times New Roman" w:cs="Times New Roman"/>
          <w:color w:val="000000" w:themeColor="text1"/>
          <w:sz w:val="26"/>
          <w:szCs w:val="26"/>
          <w:shd w:val="clear" w:color="auto" w:fill="FFFFFF"/>
        </w:rPr>
        <w:t xml:space="preserve">, що </w:t>
      </w:r>
      <w:r w:rsidR="00B66F2B" w:rsidRPr="00244ECF">
        <w:rPr>
          <w:rFonts w:ascii="Times New Roman" w:hAnsi="Times New Roman" w:cs="Times New Roman"/>
          <w:color w:val="000000" w:themeColor="text1"/>
          <w:sz w:val="26"/>
          <w:szCs w:val="26"/>
          <w:shd w:val="clear" w:color="auto" w:fill="FFFFFF"/>
        </w:rPr>
        <w:t>суд ухвалив рішення про</w:t>
      </w:r>
      <w:r w:rsidR="00C5688C" w:rsidRPr="00244ECF">
        <w:rPr>
          <w:rFonts w:ascii="Times New Roman" w:hAnsi="Times New Roman" w:cs="Times New Roman"/>
          <w:color w:val="000000" w:themeColor="text1"/>
          <w:sz w:val="26"/>
          <w:szCs w:val="26"/>
          <w:shd w:val="clear" w:color="auto" w:fill="FFFFFF"/>
        </w:rPr>
        <w:t xml:space="preserve"> звільн</w:t>
      </w:r>
      <w:r w:rsidR="00B66F2B" w:rsidRPr="00244ECF">
        <w:rPr>
          <w:rFonts w:ascii="Times New Roman" w:hAnsi="Times New Roman" w:cs="Times New Roman"/>
          <w:color w:val="000000" w:themeColor="text1"/>
          <w:sz w:val="26"/>
          <w:szCs w:val="26"/>
          <w:shd w:val="clear" w:color="auto" w:fill="FFFFFF"/>
        </w:rPr>
        <w:t>ення</w:t>
      </w:r>
      <w:r w:rsidR="00C5688C" w:rsidRPr="00244ECF">
        <w:rPr>
          <w:rFonts w:ascii="Times New Roman" w:hAnsi="Times New Roman" w:cs="Times New Roman"/>
          <w:color w:val="000000" w:themeColor="text1"/>
          <w:sz w:val="26"/>
          <w:szCs w:val="26"/>
          <w:shd w:val="clear" w:color="auto" w:fill="FFFFFF"/>
        </w:rPr>
        <w:t xml:space="preserve"> осіб, які вчинили адміністративне правопорушення</w:t>
      </w:r>
      <w:r w:rsidR="0064310F" w:rsidRPr="00244ECF">
        <w:rPr>
          <w:rFonts w:ascii="Times New Roman" w:hAnsi="Times New Roman" w:cs="Times New Roman"/>
          <w:color w:val="000000" w:themeColor="text1"/>
          <w:sz w:val="26"/>
          <w:szCs w:val="26"/>
          <w:shd w:val="clear" w:color="auto" w:fill="FFFFFF"/>
        </w:rPr>
        <w:t xml:space="preserve">, передбачене </w:t>
      </w:r>
      <w:proofErr w:type="spellStart"/>
      <w:r w:rsidR="0064310F" w:rsidRPr="00244ECF">
        <w:rPr>
          <w:rFonts w:ascii="Times New Roman" w:hAnsi="Times New Roman" w:cs="Times New Roman"/>
          <w:color w:val="000000" w:themeColor="text1"/>
          <w:sz w:val="26"/>
          <w:szCs w:val="26"/>
          <w:shd w:val="clear" w:color="auto" w:fill="FFFFFF"/>
        </w:rPr>
        <w:t>ста</w:t>
      </w:r>
      <w:proofErr w:type="spellEnd"/>
      <w:r w:rsidR="0064310F" w:rsidRPr="00244ECF">
        <w:rPr>
          <w:rFonts w:ascii="Times New Roman" w:hAnsi="Times New Roman" w:cs="Times New Roman"/>
          <w:color w:val="000000" w:themeColor="text1"/>
          <w:sz w:val="26"/>
          <w:szCs w:val="26"/>
          <w:shd w:val="clear" w:color="auto" w:fill="FFFFFF"/>
        </w:rPr>
        <w:t>ттею</w:t>
      </w:r>
      <w:r w:rsidR="00527D04">
        <w:rPr>
          <w:rFonts w:ascii="Times New Roman" w:hAnsi="Times New Roman" w:cs="Times New Roman"/>
          <w:color w:val="000000" w:themeColor="text1"/>
          <w:sz w:val="26"/>
          <w:szCs w:val="26"/>
          <w:shd w:val="clear" w:color="auto" w:fill="FFFFFF"/>
        </w:rPr>
        <w:t> </w:t>
      </w:r>
      <w:r w:rsidR="0064310F" w:rsidRPr="00244ECF">
        <w:rPr>
          <w:rFonts w:ascii="Times New Roman" w:hAnsi="Times New Roman" w:cs="Times New Roman"/>
          <w:color w:val="000000" w:themeColor="text1"/>
          <w:sz w:val="26"/>
          <w:szCs w:val="26"/>
          <w:shd w:val="clear" w:color="auto" w:fill="FFFFFF"/>
        </w:rPr>
        <w:t>130 КУпАП</w:t>
      </w:r>
      <w:r w:rsidR="001A5E38" w:rsidRPr="00244ECF">
        <w:rPr>
          <w:rFonts w:ascii="Times New Roman" w:hAnsi="Times New Roman" w:cs="Times New Roman"/>
          <w:color w:val="000000" w:themeColor="text1"/>
          <w:sz w:val="26"/>
          <w:szCs w:val="26"/>
          <w:shd w:val="clear" w:color="auto" w:fill="FFFFFF"/>
        </w:rPr>
        <w:t>,</w:t>
      </w:r>
      <w:r w:rsidR="00C5688C" w:rsidRPr="00244ECF">
        <w:rPr>
          <w:rFonts w:ascii="Times New Roman" w:hAnsi="Times New Roman" w:cs="Times New Roman"/>
          <w:color w:val="000000" w:themeColor="text1"/>
          <w:sz w:val="26"/>
          <w:szCs w:val="26"/>
          <w:shd w:val="clear" w:color="auto" w:fill="FFFFFF"/>
        </w:rPr>
        <w:t xml:space="preserve"> від адміністративної відповідальності на підставі </w:t>
      </w:r>
      <w:r w:rsidR="0064310F" w:rsidRPr="00244ECF">
        <w:rPr>
          <w:rFonts w:ascii="Times New Roman" w:hAnsi="Times New Roman" w:cs="Times New Roman"/>
          <w:color w:val="000000" w:themeColor="text1"/>
          <w:sz w:val="26"/>
          <w:szCs w:val="26"/>
          <w:shd w:val="clear" w:color="auto" w:fill="FFFFFF"/>
        </w:rPr>
        <w:t>т</w:t>
      </w:r>
      <w:r w:rsidR="00C5688C" w:rsidRPr="00244ECF">
        <w:rPr>
          <w:rFonts w:ascii="Times New Roman" w:hAnsi="Times New Roman" w:cs="Times New Roman"/>
          <w:color w:val="000000" w:themeColor="text1"/>
          <w:sz w:val="26"/>
          <w:szCs w:val="26"/>
          <w:shd w:val="clear" w:color="auto" w:fill="FFFFFF"/>
        </w:rPr>
        <w:t xml:space="preserve">а </w:t>
      </w:r>
      <w:r w:rsidR="0064310F" w:rsidRPr="00244ECF">
        <w:rPr>
          <w:rFonts w:ascii="Times New Roman" w:hAnsi="Times New Roman" w:cs="Times New Roman"/>
          <w:color w:val="000000" w:themeColor="text1"/>
          <w:sz w:val="26"/>
          <w:szCs w:val="26"/>
          <w:shd w:val="clear" w:color="auto" w:fill="FFFFFF"/>
        </w:rPr>
        <w:t xml:space="preserve">в </w:t>
      </w:r>
      <w:r w:rsidR="00C5688C" w:rsidRPr="00244ECF">
        <w:rPr>
          <w:rFonts w:ascii="Times New Roman" w:hAnsi="Times New Roman" w:cs="Times New Roman"/>
          <w:color w:val="000000" w:themeColor="text1"/>
          <w:sz w:val="26"/>
          <w:szCs w:val="26"/>
          <w:shd w:val="clear" w:color="auto" w:fill="FFFFFF"/>
        </w:rPr>
        <w:t>порядку, визначен</w:t>
      </w:r>
      <w:r w:rsidR="001A5E38" w:rsidRPr="00244ECF">
        <w:rPr>
          <w:rFonts w:ascii="Times New Roman" w:hAnsi="Times New Roman" w:cs="Times New Roman"/>
          <w:color w:val="000000" w:themeColor="text1"/>
          <w:sz w:val="26"/>
          <w:szCs w:val="26"/>
          <w:shd w:val="clear" w:color="auto" w:fill="FFFFFF"/>
        </w:rPr>
        <w:t>их</w:t>
      </w:r>
      <w:r w:rsidR="00C5688C" w:rsidRPr="00244ECF">
        <w:rPr>
          <w:rFonts w:ascii="Times New Roman" w:hAnsi="Times New Roman" w:cs="Times New Roman"/>
          <w:color w:val="000000" w:themeColor="text1"/>
          <w:sz w:val="26"/>
          <w:szCs w:val="26"/>
          <w:shd w:val="clear" w:color="auto" w:fill="FFFFFF"/>
        </w:rPr>
        <w:t xml:space="preserve"> частиною першою статті 21 КУпАП</w:t>
      </w:r>
      <w:r w:rsidR="00B66F2B" w:rsidRPr="00244ECF">
        <w:rPr>
          <w:rFonts w:ascii="Times New Roman" w:hAnsi="Times New Roman" w:cs="Times New Roman"/>
          <w:color w:val="000000" w:themeColor="text1"/>
          <w:sz w:val="26"/>
          <w:szCs w:val="26"/>
          <w:shd w:val="clear" w:color="auto" w:fill="FFFFFF"/>
        </w:rPr>
        <w:t xml:space="preserve"> «</w:t>
      </w:r>
      <w:r w:rsidR="00B66F2B" w:rsidRPr="00244ECF">
        <w:rPr>
          <w:rFonts w:ascii="Times New Roman" w:hAnsi="Times New Roman" w:cs="Times New Roman"/>
          <w:bCs/>
          <w:color w:val="000000" w:themeColor="text1"/>
          <w:sz w:val="26"/>
          <w:szCs w:val="26"/>
          <w:shd w:val="clear" w:color="auto" w:fill="FFFFFF"/>
        </w:rPr>
        <w:t>Передача матеріалів про адміністративне правопорушення на розгляд громадської організації або трудового колективу</w:t>
      </w:r>
      <w:r w:rsidR="00B66F2B" w:rsidRPr="00244ECF">
        <w:rPr>
          <w:rFonts w:ascii="Times New Roman" w:hAnsi="Times New Roman" w:cs="Times New Roman"/>
          <w:color w:val="000000" w:themeColor="text1"/>
          <w:sz w:val="26"/>
          <w:szCs w:val="26"/>
          <w:shd w:val="clear" w:color="auto" w:fill="FFFFFF"/>
        </w:rPr>
        <w:t>»</w:t>
      </w:r>
      <w:r w:rsidR="00C84861" w:rsidRPr="00244ECF">
        <w:rPr>
          <w:rFonts w:ascii="Times New Roman" w:hAnsi="Times New Roman" w:cs="Times New Roman"/>
          <w:color w:val="000000" w:themeColor="text1"/>
          <w:sz w:val="26"/>
          <w:szCs w:val="26"/>
          <w:shd w:val="clear" w:color="auto" w:fill="FFFFFF"/>
        </w:rPr>
        <w:t>.</w:t>
      </w:r>
      <w:r w:rsidR="00B66F2B" w:rsidRPr="00244ECF">
        <w:rPr>
          <w:rFonts w:ascii="Times New Roman" w:hAnsi="Times New Roman" w:cs="Times New Roman"/>
          <w:color w:val="000000" w:themeColor="text1"/>
          <w:sz w:val="26"/>
          <w:szCs w:val="26"/>
          <w:shd w:val="clear" w:color="auto" w:fill="FFFFFF"/>
        </w:rPr>
        <w:t xml:space="preserve"> На момент ухвалення рішень у цих справах передбачений цією статтею механізм звільнення від адміністративної відповідальності міг бути застосованим до осіб, що вчинили правопорушення</w:t>
      </w:r>
      <w:r w:rsidR="001A5E38" w:rsidRPr="00244ECF">
        <w:rPr>
          <w:rFonts w:ascii="Times New Roman" w:hAnsi="Times New Roman" w:cs="Times New Roman"/>
          <w:color w:val="000000" w:themeColor="text1"/>
          <w:sz w:val="26"/>
          <w:szCs w:val="26"/>
          <w:shd w:val="clear" w:color="auto" w:fill="FFFFFF"/>
        </w:rPr>
        <w:t>,</w:t>
      </w:r>
      <w:r w:rsidR="00B66F2B" w:rsidRPr="00244ECF">
        <w:rPr>
          <w:rFonts w:ascii="Times New Roman" w:hAnsi="Times New Roman" w:cs="Times New Roman"/>
          <w:color w:val="000000" w:themeColor="text1"/>
          <w:sz w:val="26"/>
          <w:szCs w:val="26"/>
          <w:shd w:val="clear" w:color="auto" w:fill="FFFFFF"/>
        </w:rPr>
        <w:t xml:space="preserve"> передбачен</w:t>
      </w:r>
      <w:r w:rsidR="001A5E38" w:rsidRPr="00244ECF">
        <w:rPr>
          <w:rFonts w:ascii="Times New Roman" w:hAnsi="Times New Roman" w:cs="Times New Roman"/>
          <w:color w:val="000000" w:themeColor="text1"/>
          <w:sz w:val="26"/>
          <w:szCs w:val="26"/>
          <w:shd w:val="clear" w:color="auto" w:fill="FFFFFF"/>
        </w:rPr>
        <w:t>е</w:t>
      </w:r>
      <w:r w:rsidR="00B66F2B" w:rsidRPr="00244ECF">
        <w:rPr>
          <w:rFonts w:ascii="Times New Roman" w:hAnsi="Times New Roman" w:cs="Times New Roman"/>
          <w:color w:val="000000" w:themeColor="text1"/>
          <w:sz w:val="26"/>
          <w:szCs w:val="26"/>
          <w:shd w:val="clear" w:color="auto" w:fill="FFFFFF"/>
        </w:rPr>
        <w:t xml:space="preserve"> ст</w:t>
      </w:r>
      <w:r w:rsidR="00CF0D5F" w:rsidRPr="00244ECF">
        <w:rPr>
          <w:rFonts w:ascii="Times New Roman" w:hAnsi="Times New Roman" w:cs="Times New Roman"/>
          <w:color w:val="000000" w:themeColor="text1"/>
          <w:sz w:val="26"/>
          <w:szCs w:val="26"/>
          <w:shd w:val="clear" w:color="auto" w:fill="FFFFFF"/>
        </w:rPr>
        <w:t>аттею</w:t>
      </w:r>
      <w:r w:rsidR="00B66F2B" w:rsidRPr="00244ECF">
        <w:rPr>
          <w:rFonts w:ascii="Times New Roman" w:hAnsi="Times New Roman" w:cs="Times New Roman"/>
          <w:color w:val="000000" w:themeColor="text1"/>
          <w:sz w:val="26"/>
          <w:szCs w:val="26"/>
          <w:shd w:val="clear" w:color="auto" w:fill="FFFFFF"/>
        </w:rPr>
        <w:t xml:space="preserve"> 130 КУпАП.</w:t>
      </w:r>
    </w:p>
    <w:p w:rsidR="00AD10E1" w:rsidRPr="00244ECF" w:rsidRDefault="00B66F2B" w:rsidP="00AD10E1">
      <w:pPr>
        <w:pStyle w:val="a4"/>
        <w:ind w:firstLine="708"/>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Комісія не вбачає підстав для того</w:t>
      </w:r>
      <w:r w:rsidR="001A5E38" w:rsidRPr="00244ECF">
        <w:rPr>
          <w:rFonts w:ascii="Times New Roman" w:hAnsi="Times New Roman" w:cs="Times New Roman"/>
          <w:color w:val="000000" w:themeColor="text1"/>
          <w:sz w:val="26"/>
          <w:szCs w:val="26"/>
          <w:shd w:val="clear" w:color="auto" w:fill="FFFFFF"/>
        </w:rPr>
        <w:t>,</w:t>
      </w:r>
      <w:r w:rsidRPr="00244ECF">
        <w:rPr>
          <w:rFonts w:ascii="Times New Roman" w:hAnsi="Times New Roman" w:cs="Times New Roman"/>
          <w:color w:val="000000" w:themeColor="text1"/>
          <w:sz w:val="26"/>
          <w:szCs w:val="26"/>
          <w:shd w:val="clear" w:color="auto" w:fill="FFFFFF"/>
        </w:rPr>
        <w:t xml:space="preserve"> аби вважати дії судді при розгляді вказаних справ свавільними, такими, що суперечать засадам провадження у справах про адміністративні правопорушення</w:t>
      </w:r>
      <w:r w:rsidR="001A5E38" w:rsidRPr="00244ECF">
        <w:rPr>
          <w:rFonts w:ascii="Times New Roman" w:hAnsi="Times New Roman" w:cs="Times New Roman"/>
          <w:color w:val="000000" w:themeColor="text1"/>
          <w:sz w:val="26"/>
          <w:szCs w:val="26"/>
          <w:shd w:val="clear" w:color="auto" w:fill="FFFFFF"/>
        </w:rPr>
        <w:t>,</w:t>
      </w:r>
      <w:r w:rsidRPr="00244ECF">
        <w:rPr>
          <w:rFonts w:ascii="Times New Roman" w:hAnsi="Times New Roman" w:cs="Times New Roman"/>
          <w:color w:val="000000" w:themeColor="text1"/>
          <w:sz w:val="26"/>
          <w:szCs w:val="26"/>
          <w:shd w:val="clear" w:color="auto" w:fill="FFFFFF"/>
        </w:rPr>
        <w:t xml:space="preserve"> або такими, що були неправомірно вчинені з метою надання правопорушнику можливості уникнути відповідальності. </w:t>
      </w:r>
      <w:r w:rsidR="00E35CEF" w:rsidRPr="00244ECF">
        <w:rPr>
          <w:rFonts w:ascii="Times New Roman" w:hAnsi="Times New Roman" w:cs="Times New Roman"/>
          <w:color w:val="000000" w:themeColor="text1"/>
          <w:sz w:val="26"/>
          <w:szCs w:val="26"/>
          <w:shd w:val="clear" w:color="auto" w:fill="FFFFFF"/>
        </w:rPr>
        <w:t xml:space="preserve">Із досліджених Комісією постанов у вказаних справах встановлено, що судом дотримано усіх істотних умов для застосування статті 21 КУпАП та звільнення правопорушника від адміністративної відповідальності. </w:t>
      </w:r>
      <w:r w:rsidR="00AD10E1" w:rsidRPr="00244ECF">
        <w:rPr>
          <w:rFonts w:ascii="Times New Roman" w:hAnsi="Times New Roman" w:cs="Times New Roman"/>
          <w:color w:val="000000" w:themeColor="text1"/>
          <w:sz w:val="26"/>
          <w:szCs w:val="26"/>
          <w:shd w:val="clear" w:color="auto" w:fill="FFFFFF"/>
        </w:rPr>
        <w:t xml:space="preserve"> </w:t>
      </w:r>
    </w:p>
    <w:p w:rsidR="00AD10E1" w:rsidRPr="00244ECF" w:rsidRDefault="00AD10E1" w:rsidP="00AD10E1">
      <w:pPr>
        <w:pStyle w:val="a4"/>
        <w:ind w:firstLine="708"/>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У поясненнях суддя Гончарова А.О. вказала</w:t>
      </w:r>
      <w:r w:rsidR="001A5E38" w:rsidRPr="00244ECF">
        <w:rPr>
          <w:rFonts w:ascii="Times New Roman" w:hAnsi="Times New Roman" w:cs="Times New Roman"/>
          <w:color w:val="000000" w:themeColor="text1"/>
          <w:sz w:val="26"/>
          <w:szCs w:val="26"/>
          <w:shd w:val="clear" w:color="auto" w:fill="FFFFFF"/>
        </w:rPr>
        <w:t>, що не може</w:t>
      </w:r>
      <w:r w:rsidRPr="00244ECF">
        <w:rPr>
          <w:rFonts w:ascii="Times New Roman" w:hAnsi="Times New Roman" w:cs="Times New Roman"/>
          <w:color w:val="000000" w:themeColor="text1"/>
          <w:sz w:val="26"/>
          <w:szCs w:val="26"/>
          <w:shd w:val="clear" w:color="auto" w:fill="FFFFFF"/>
        </w:rPr>
        <w:t xml:space="preserve"> надати документи</w:t>
      </w:r>
      <w:r w:rsidR="001A5E38" w:rsidRPr="00244ECF">
        <w:rPr>
          <w:rFonts w:ascii="Times New Roman" w:hAnsi="Times New Roman" w:cs="Times New Roman"/>
          <w:color w:val="000000" w:themeColor="text1"/>
          <w:sz w:val="26"/>
          <w:szCs w:val="26"/>
          <w:shd w:val="clear" w:color="auto" w:fill="FFFFFF"/>
        </w:rPr>
        <w:t>,</w:t>
      </w:r>
      <w:r w:rsidRPr="00244ECF">
        <w:rPr>
          <w:rFonts w:ascii="Times New Roman" w:hAnsi="Times New Roman" w:cs="Times New Roman"/>
          <w:color w:val="000000" w:themeColor="text1"/>
          <w:sz w:val="26"/>
          <w:szCs w:val="26"/>
          <w:shd w:val="clear" w:color="auto" w:fill="FFFFFF"/>
        </w:rPr>
        <w:t xml:space="preserve"> які б підтвердили обставини </w:t>
      </w:r>
      <w:r w:rsidR="001A5E38" w:rsidRPr="00244ECF">
        <w:rPr>
          <w:rFonts w:ascii="Times New Roman" w:hAnsi="Times New Roman" w:cs="Times New Roman"/>
          <w:color w:val="000000" w:themeColor="text1"/>
          <w:sz w:val="26"/>
          <w:szCs w:val="26"/>
          <w:shd w:val="clear" w:color="auto" w:fill="FFFFFF"/>
        </w:rPr>
        <w:t xml:space="preserve">згаданих справ та застосування нею </w:t>
      </w:r>
      <w:proofErr w:type="spellStart"/>
      <w:r w:rsidR="00092B55" w:rsidRPr="00244ECF">
        <w:rPr>
          <w:rFonts w:ascii="Times New Roman" w:hAnsi="Times New Roman" w:cs="Times New Roman"/>
          <w:color w:val="000000" w:themeColor="text1"/>
          <w:sz w:val="26"/>
          <w:szCs w:val="26"/>
          <w:shd w:val="clear" w:color="auto" w:fill="FFFFFF"/>
        </w:rPr>
        <w:t>ст</w:t>
      </w:r>
      <w:proofErr w:type="spellEnd"/>
      <w:r w:rsidR="00092B55" w:rsidRPr="00244ECF">
        <w:rPr>
          <w:rFonts w:ascii="Times New Roman" w:hAnsi="Times New Roman" w:cs="Times New Roman"/>
          <w:color w:val="000000" w:themeColor="text1"/>
          <w:sz w:val="26"/>
          <w:szCs w:val="26"/>
          <w:shd w:val="clear" w:color="auto" w:fill="FFFFFF"/>
        </w:rPr>
        <w:t>атті</w:t>
      </w:r>
      <w:r w:rsidR="00527D04">
        <w:rPr>
          <w:rFonts w:ascii="Times New Roman" w:hAnsi="Times New Roman" w:cs="Times New Roman"/>
          <w:color w:val="000000" w:themeColor="text1"/>
          <w:sz w:val="26"/>
          <w:szCs w:val="26"/>
          <w:shd w:val="clear" w:color="auto" w:fill="FFFFFF"/>
        </w:rPr>
        <w:t xml:space="preserve"> 21 </w:t>
      </w:r>
      <w:proofErr w:type="spellStart"/>
      <w:r w:rsidRPr="00244ECF">
        <w:rPr>
          <w:rFonts w:ascii="Times New Roman" w:hAnsi="Times New Roman" w:cs="Times New Roman"/>
          <w:color w:val="000000" w:themeColor="text1"/>
          <w:sz w:val="26"/>
          <w:szCs w:val="26"/>
          <w:shd w:val="clear" w:color="auto" w:fill="FFFFFF"/>
        </w:rPr>
        <w:t>КУпАП</w:t>
      </w:r>
      <w:proofErr w:type="spellEnd"/>
      <w:r w:rsidR="001A5E38" w:rsidRPr="00244ECF">
        <w:rPr>
          <w:rFonts w:ascii="Times New Roman" w:hAnsi="Times New Roman" w:cs="Times New Roman"/>
          <w:color w:val="000000" w:themeColor="text1"/>
          <w:sz w:val="26"/>
          <w:szCs w:val="26"/>
          <w:shd w:val="clear" w:color="auto" w:fill="FFFFFF"/>
        </w:rPr>
        <w:t xml:space="preserve">, </w:t>
      </w:r>
      <w:r w:rsidRPr="00244ECF">
        <w:rPr>
          <w:rFonts w:ascii="Times New Roman" w:hAnsi="Times New Roman" w:cs="Times New Roman"/>
          <w:color w:val="000000" w:themeColor="text1"/>
          <w:sz w:val="26"/>
          <w:szCs w:val="26"/>
          <w:shd w:val="clear" w:color="auto" w:fill="FFFFFF"/>
        </w:rPr>
        <w:t xml:space="preserve">оскільки матеріали справ знищено на підставі наказу Державної судової адміністрації України </w:t>
      </w:r>
      <w:r w:rsidR="003D7928" w:rsidRPr="00244ECF">
        <w:rPr>
          <w:rFonts w:ascii="Times New Roman" w:hAnsi="Times New Roman" w:cs="Times New Roman"/>
          <w:color w:val="000000" w:themeColor="text1"/>
          <w:sz w:val="26"/>
          <w:szCs w:val="26"/>
          <w:shd w:val="clear" w:color="auto" w:fill="FFFFFF"/>
        </w:rPr>
        <w:t xml:space="preserve">від 7 грудня 2017 року № 1087 </w:t>
      </w:r>
      <w:r w:rsidRPr="00244ECF">
        <w:rPr>
          <w:rFonts w:ascii="Times New Roman" w:hAnsi="Times New Roman" w:cs="Times New Roman"/>
          <w:color w:val="000000" w:themeColor="text1"/>
          <w:sz w:val="26"/>
          <w:szCs w:val="26"/>
          <w:shd w:val="clear" w:color="auto" w:fill="FFFFFF"/>
        </w:rPr>
        <w:t>«Про затвердження переліку судових справ і документів що утворюються в діяльності суду, із зазначенням строків зберігання».</w:t>
      </w:r>
    </w:p>
    <w:p w:rsidR="00C00EA8" w:rsidRPr="00244ECF" w:rsidRDefault="00C00EA8" w:rsidP="00813DF3">
      <w:pPr>
        <w:pStyle w:val="a4"/>
        <w:ind w:firstLine="709"/>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При дослідженні обставин ухвалення судом рішень у справах № № 243/6941/18, 243/11548/18, 243/4231/20 про звільнення від адміністративної відповідальності на підставі статті 21 КУпАП</w:t>
      </w:r>
      <w:r w:rsidR="00CF0D5F" w:rsidRPr="00244ECF">
        <w:rPr>
          <w:rFonts w:ascii="Times New Roman" w:hAnsi="Times New Roman" w:cs="Times New Roman"/>
          <w:color w:val="000000" w:themeColor="text1"/>
          <w:sz w:val="26"/>
          <w:szCs w:val="26"/>
        </w:rPr>
        <w:t>,</w:t>
      </w:r>
      <w:r w:rsidRPr="00244ECF">
        <w:rPr>
          <w:rFonts w:ascii="Times New Roman" w:hAnsi="Times New Roman" w:cs="Times New Roman"/>
          <w:color w:val="000000" w:themeColor="text1"/>
          <w:sz w:val="26"/>
          <w:szCs w:val="26"/>
        </w:rPr>
        <w:t xml:space="preserve"> Комісія зауважує про необхідність дотриматися балансу між гарантіями незалежності правосуддя та обов’язком оцінити поведінку судді на предмет допущення умисної </w:t>
      </w:r>
      <w:r w:rsidR="002742FF" w:rsidRPr="00244ECF">
        <w:rPr>
          <w:rFonts w:ascii="Times New Roman" w:hAnsi="Times New Roman" w:cs="Times New Roman"/>
          <w:color w:val="000000" w:themeColor="text1"/>
          <w:sz w:val="26"/>
          <w:szCs w:val="26"/>
        </w:rPr>
        <w:t xml:space="preserve">помилки </w:t>
      </w:r>
      <w:r w:rsidRPr="00244ECF">
        <w:rPr>
          <w:rFonts w:ascii="Times New Roman" w:hAnsi="Times New Roman" w:cs="Times New Roman"/>
          <w:color w:val="000000" w:themeColor="text1"/>
          <w:sz w:val="26"/>
          <w:szCs w:val="26"/>
        </w:rPr>
        <w:t>чи внаслідок грубої недбалості у застосуванні закону та/або</w:t>
      </w:r>
      <w:r w:rsidR="0044612F">
        <w:rPr>
          <w:rFonts w:ascii="Times New Roman" w:hAnsi="Times New Roman" w:cs="Times New Roman"/>
          <w:color w:val="000000" w:themeColor="text1"/>
          <w:sz w:val="26"/>
          <w:szCs w:val="26"/>
        </w:rPr>
        <w:t xml:space="preserve"> свавільного його застосування.</w:t>
      </w:r>
    </w:p>
    <w:p w:rsidR="005A1964" w:rsidRPr="00244ECF" w:rsidRDefault="002742FF" w:rsidP="00813DF3">
      <w:pPr>
        <w:pStyle w:val="a4"/>
        <w:ind w:firstLine="709"/>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Необхідно також</w:t>
      </w:r>
      <w:r w:rsidR="00C00EA8" w:rsidRPr="00244ECF">
        <w:rPr>
          <w:rFonts w:ascii="Times New Roman" w:hAnsi="Times New Roman" w:cs="Times New Roman"/>
          <w:color w:val="000000" w:themeColor="text1"/>
          <w:sz w:val="26"/>
          <w:szCs w:val="26"/>
        </w:rPr>
        <w:t xml:space="preserve"> врахувати, що </w:t>
      </w:r>
      <w:r w:rsidR="005A1964" w:rsidRPr="00244ECF">
        <w:rPr>
          <w:rFonts w:ascii="Times New Roman" w:hAnsi="Times New Roman" w:cs="Times New Roman"/>
          <w:color w:val="000000" w:themeColor="text1"/>
          <w:sz w:val="26"/>
          <w:szCs w:val="26"/>
        </w:rPr>
        <w:t>правосуддя в Україні здійснюється виключно судами та відповідно до визначених законом процедур судочинства (частина друга статті 5 Закону</w:t>
      </w:r>
      <w:r w:rsidR="00901DC9" w:rsidRPr="00244ECF">
        <w:rPr>
          <w:rFonts w:ascii="Times New Roman" w:hAnsi="Times New Roman" w:cs="Times New Roman"/>
          <w:color w:val="000000" w:themeColor="text1"/>
          <w:sz w:val="26"/>
          <w:szCs w:val="26"/>
        </w:rPr>
        <w:t xml:space="preserve"> України «Про судоустрій і статус судів»</w:t>
      </w:r>
      <w:r w:rsidR="005A1964" w:rsidRPr="00244ECF">
        <w:rPr>
          <w:rFonts w:ascii="Times New Roman" w:hAnsi="Times New Roman" w:cs="Times New Roman"/>
          <w:color w:val="000000" w:themeColor="text1"/>
          <w:sz w:val="26"/>
          <w:szCs w:val="26"/>
        </w:rPr>
        <w:t>).</w:t>
      </w:r>
    </w:p>
    <w:p w:rsidR="005A1964" w:rsidRPr="00244ECF" w:rsidRDefault="005A1964" w:rsidP="00813DF3">
      <w:pPr>
        <w:pStyle w:val="a4"/>
        <w:ind w:firstLine="709"/>
        <w:jc w:val="both"/>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Статтею 13 Закону визначено, що судове рішення, яким закінчується розгляд справи в суді, ухвалюється іменем України.</w:t>
      </w:r>
      <w:bookmarkStart w:id="3" w:name="n58"/>
      <w:bookmarkEnd w:id="3"/>
      <w:r w:rsidRPr="00244ECF">
        <w:rPr>
          <w:rFonts w:ascii="Times New Roman" w:hAnsi="Times New Roman" w:cs="Times New Roman"/>
          <w:color w:val="000000" w:themeColor="text1"/>
          <w:sz w:val="26"/>
          <w:szCs w:val="26"/>
        </w:rPr>
        <w:t xml:space="preserve">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 Обов’язковість урахування (</w:t>
      </w:r>
      <w:proofErr w:type="spellStart"/>
      <w:r w:rsidRPr="00244ECF">
        <w:rPr>
          <w:rFonts w:ascii="Times New Roman" w:hAnsi="Times New Roman" w:cs="Times New Roman"/>
          <w:color w:val="000000" w:themeColor="text1"/>
          <w:sz w:val="26"/>
          <w:szCs w:val="26"/>
        </w:rPr>
        <w:t>преюдиційність</w:t>
      </w:r>
      <w:proofErr w:type="spellEnd"/>
      <w:r w:rsidRPr="00244ECF">
        <w:rPr>
          <w:rFonts w:ascii="Times New Roman" w:hAnsi="Times New Roman" w:cs="Times New Roman"/>
          <w:color w:val="000000" w:themeColor="text1"/>
          <w:sz w:val="26"/>
          <w:szCs w:val="26"/>
        </w:rPr>
        <w:t>)</w:t>
      </w:r>
      <w:r w:rsidRPr="0044612F">
        <w:rPr>
          <w:rFonts w:ascii="Times New Roman" w:hAnsi="Times New Roman" w:cs="Times New Roman"/>
          <w:color w:val="000000" w:themeColor="text1"/>
          <w:sz w:val="10"/>
          <w:szCs w:val="10"/>
        </w:rPr>
        <w:t xml:space="preserve"> </w:t>
      </w:r>
      <w:r w:rsidRPr="00244ECF">
        <w:rPr>
          <w:rFonts w:ascii="Times New Roman" w:hAnsi="Times New Roman" w:cs="Times New Roman"/>
          <w:color w:val="000000" w:themeColor="text1"/>
          <w:sz w:val="26"/>
          <w:szCs w:val="26"/>
        </w:rPr>
        <w:t>судових рішень для інших судів визначається законом. Судові рішення не можуть бути переглянуті іншими органами чи особами поза межами судочинства, за винятком рішень про амністію та помилування.</w:t>
      </w:r>
    </w:p>
    <w:p w:rsidR="005A1964" w:rsidRPr="00244ECF" w:rsidRDefault="005A1964" w:rsidP="00813DF3">
      <w:pPr>
        <w:pStyle w:val="a4"/>
        <w:ind w:firstLine="709"/>
        <w:jc w:val="both"/>
        <w:rPr>
          <w:rFonts w:ascii="Times New Roman" w:hAnsi="Times New Roman" w:cs="Times New Roman"/>
          <w:sz w:val="26"/>
          <w:szCs w:val="26"/>
        </w:rPr>
      </w:pPr>
      <w:r w:rsidRPr="00244ECF">
        <w:rPr>
          <w:rFonts w:ascii="Times New Roman" w:hAnsi="Times New Roman" w:cs="Times New Roman"/>
          <w:sz w:val="26"/>
          <w:szCs w:val="26"/>
        </w:rPr>
        <w:t>У Висновках № 3 (2002) та № 11 (2008) Консультативної ради європейських суддів зазначено,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Консультативна рада європейських суддів наголошує,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Європейського суду з прав людини.</w:t>
      </w:r>
    </w:p>
    <w:p w:rsidR="005A1964" w:rsidRPr="00244ECF" w:rsidRDefault="005A1964" w:rsidP="00813DF3">
      <w:pPr>
        <w:pStyle w:val="a4"/>
        <w:ind w:firstLine="709"/>
        <w:jc w:val="both"/>
        <w:rPr>
          <w:rFonts w:ascii="Times New Roman" w:hAnsi="Times New Roman" w:cs="Times New Roman"/>
          <w:sz w:val="26"/>
          <w:szCs w:val="26"/>
        </w:rPr>
      </w:pPr>
      <w:r w:rsidRPr="00244ECF">
        <w:rPr>
          <w:rFonts w:ascii="Times New Roman" w:hAnsi="Times New Roman" w:cs="Times New Roman"/>
          <w:sz w:val="26"/>
          <w:szCs w:val="26"/>
        </w:rPr>
        <w:t>Тлумачення закону, оцінювання фактів та доказів, які здійснюють судді для вирішення справи, не повинні бути приводом для цивільної або дисциплінарної відповідальності, за винятком випадків злочинного наміру або грубої недбалості (пункт 66 Рекомендацій CM/</w:t>
      </w:r>
      <w:proofErr w:type="spellStart"/>
      <w:r w:rsidRPr="00244ECF">
        <w:rPr>
          <w:rFonts w:ascii="Times New Roman" w:hAnsi="Times New Roman" w:cs="Times New Roman"/>
          <w:sz w:val="26"/>
          <w:szCs w:val="26"/>
        </w:rPr>
        <w:t>Rec</w:t>
      </w:r>
      <w:proofErr w:type="spellEnd"/>
      <w:r w:rsidRPr="00244ECF">
        <w:rPr>
          <w:rFonts w:ascii="Times New Roman" w:hAnsi="Times New Roman" w:cs="Times New Roman"/>
          <w:sz w:val="26"/>
          <w:szCs w:val="26"/>
        </w:rPr>
        <w:t xml:space="preserve"> (2010) 12 Комітету Міністрів Ради Європи державам-членам щодо суддів: незалежність, ефективність та обов’язки).</w:t>
      </w:r>
    </w:p>
    <w:p w:rsidR="005A1964" w:rsidRPr="00244ECF" w:rsidRDefault="005A1964" w:rsidP="00813DF3">
      <w:pPr>
        <w:pStyle w:val="a4"/>
        <w:ind w:firstLine="709"/>
        <w:jc w:val="both"/>
        <w:rPr>
          <w:rFonts w:ascii="Times New Roman" w:hAnsi="Times New Roman" w:cs="Times New Roman"/>
          <w:sz w:val="26"/>
          <w:szCs w:val="26"/>
        </w:rPr>
      </w:pPr>
      <w:r w:rsidRPr="00244ECF">
        <w:rPr>
          <w:rFonts w:ascii="Times New Roman" w:hAnsi="Times New Roman" w:cs="Times New Roman"/>
          <w:sz w:val="26"/>
          <w:szCs w:val="26"/>
        </w:rPr>
        <w:t xml:space="preserve">Таким чином, </w:t>
      </w:r>
      <w:r w:rsidR="00C00EA8" w:rsidRPr="00244ECF">
        <w:rPr>
          <w:rFonts w:ascii="Times New Roman" w:hAnsi="Times New Roman" w:cs="Times New Roman"/>
          <w:sz w:val="26"/>
          <w:szCs w:val="26"/>
        </w:rPr>
        <w:t xml:space="preserve">більш детальна </w:t>
      </w:r>
      <w:r w:rsidRPr="00244ECF">
        <w:rPr>
          <w:rFonts w:ascii="Times New Roman" w:hAnsi="Times New Roman" w:cs="Times New Roman"/>
          <w:sz w:val="26"/>
          <w:szCs w:val="26"/>
        </w:rPr>
        <w:t>оцінка законності судов</w:t>
      </w:r>
      <w:r w:rsidR="00C00EA8" w:rsidRPr="00244ECF">
        <w:rPr>
          <w:rFonts w:ascii="Times New Roman" w:hAnsi="Times New Roman" w:cs="Times New Roman"/>
          <w:sz w:val="26"/>
          <w:szCs w:val="26"/>
        </w:rPr>
        <w:t>их</w:t>
      </w:r>
      <w:r w:rsidRPr="00244ECF">
        <w:rPr>
          <w:rFonts w:ascii="Times New Roman" w:hAnsi="Times New Roman" w:cs="Times New Roman"/>
          <w:sz w:val="26"/>
          <w:szCs w:val="26"/>
        </w:rPr>
        <w:t xml:space="preserve"> рішен</w:t>
      </w:r>
      <w:r w:rsidR="00C00EA8" w:rsidRPr="00244ECF">
        <w:rPr>
          <w:rFonts w:ascii="Times New Roman" w:hAnsi="Times New Roman" w:cs="Times New Roman"/>
          <w:sz w:val="26"/>
          <w:szCs w:val="26"/>
        </w:rPr>
        <w:t>ь</w:t>
      </w:r>
      <w:r w:rsidR="00813DF3" w:rsidRPr="00244ECF">
        <w:rPr>
          <w:rFonts w:ascii="Times New Roman" w:hAnsi="Times New Roman" w:cs="Times New Roman"/>
          <w:sz w:val="26"/>
          <w:szCs w:val="26"/>
        </w:rPr>
        <w:t xml:space="preserve"> у справах </w:t>
      </w:r>
      <w:r w:rsidR="00813DF3" w:rsidRPr="00244ECF">
        <w:rPr>
          <w:rFonts w:ascii="Times New Roman" w:hAnsi="Times New Roman" w:cs="Times New Roman"/>
          <w:sz w:val="26"/>
          <w:szCs w:val="26"/>
          <w:shd w:val="clear" w:color="auto" w:fill="FFFFFF"/>
        </w:rPr>
        <w:t>№</w:t>
      </w:r>
      <w:r w:rsidR="0044612F">
        <w:rPr>
          <w:rFonts w:ascii="Times New Roman" w:hAnsi="Times New Roman" w:cs="Times New Roman"/>
          <w:sz w:val="26"/>
          <w:szCs w:val="26"/>
          <w:shd w:val="clear" w:color="auto" w:fill="FFFFFF"/>
        </w:rPr>
        <w:t> </w:t>
      </w:r>
      <w:r w:rsidR="00813DF3" w:rsidRPr="00244ECF">
        <w:rPr>
          <w:rFonts w:ascii="Times New Roman" w:hAnsi="Times New Roman" w:cs="Times New Roman"/>
          <w:sz w:val="26"/>
          <w:szCs w:val="26"/>
          <w:shd w:val="clear" w:color="auto" w:fill="FFFFFF"/>
        </w:rPr>
        <w:t>№</w:t>
      </w:r>
      <w:r w:rsidR="0044612F">
        <w:rPr>
          <w:rFonts w:ascii="Times New Roman" w:hAnsi="Times New Roman" w:cs="Times New Roman"/>
          <w:sz w:val="26"/>
          <w:szCs w:val="26"/>
          <w:shd w:val="clear" w:color="auto" w:fill="FFFFFF"/>
        </w:rPr>
        <w:t> </w:t>
      </w:r>
      <w:r w:rsidR="00813DF3" w:rsidRPr="00244ECF">
        <w:rPr>
          <w:rFonts w:ascii="Times New Roman" w:hAnsi="Times New Roman" w:cs="Times New Roman"/>
          <w:sz w:val="26"/>
          <w:szCs w:val="26"/>
          <w:shd w:val="clear" w:color="auto" w:fill="FFFFFF"/>
        </w:rPr>
        <w:t>243/6941/18, 243/11548/18, 243/4231/20</w:t>
      </w:r>
      <w:r w:rsidR="00813DF3" w:rsidRPr="00244ECF">
        <w:rPr>
          <w:rFonts w:ascii="Times New Roman" w:hAnsi="Times New Roman" w:cs="Times New Roman"/>
          <w:sz w:val="26"/>
          <w:szCs w:val="26"/>
        </w:rPr>
        <w:t>,</w:t>
      </w:r>
      <w:r w:rsidRPr="00244ECF">
        <w:rPr>
          <w:rFonts w:ascii="Times New Roman" w:hAnsi="Times New Roman" w:cs="Times New Roman"/>
          <w:sz w:val="26"/>
          <w:szCs w:val="26"/>
        </w:rPr>
        <w:t xml:space="preserve"> перевірка правових висновків, зроблених </w:t>
      </w:r>
      <w:r w:rsidR="00813DF3" w:rsidRPr="00244ECF">
        <w:rPr>
          <w:rFonts w:ascii="Times New Roman" w:hAnsi="Times New Roman" w:cs="Times New Roman"/>
          <w:sz w:val="26"/>
          <w:szCs w:val="26"/>
        </w:rPr>
        <w:t xml:space="preserve">судом </w:t>
      </w:r>
      <w:r w:rsidRPr="00244ECF">
        <w:rPr>
          <w:rFonts w:ascii="Times New Roman" w:hAnsi="Times New Roman" w:cs="Times New Roman"/>
          <w:sz w:val="26"/>
          <w:szCs w:val="26"/>
        </w:rPr>
        <w:t xml:space="preserve">за результатами розгляду відповідних справ, не належить до компетенції як ГРД, так і Комісії. </w:t>
      </w:r>
    </w:p>
    <w:p w:rsidR="006C4A8E" w:rsidRPr="00244ECF" w:rsidRDefault="00813DF3" w:rsidP="006C4A8E">
      <w:pPr>
        <w:pStyle w:val="a4"/>
        <w:ind w:firstLine="708"/>
        <w:jc w:val="both"/>
        <w:rPr>
          <w:rFonts w:ascii="Times New Roman" w:eastAsia="Batang" w:hAnsi="Times New Roman" w:cs="Times New Roman"/>
          <w:sz w:val="26"/>
          <w:szCs w:val="26"/>
        </w:rPr>
      </w:pPr>
      <w:r w:rsidRPr="00244ECF">
        <w:rPr>
          <w:rFonts w:ascii="Times New Roman" w:eastAsia="Batang" w:hAnsi="Times New Roman" w:cs="Times New Roman"/>
          <w:sz w:val="26"/>
          <w:szCs w:val="26"/>
        </w:rPr>
        <w:t>Спростовуючи твердження ГРД</w:t>
      </w:r>
      <w:r w:rsidR="00CF0D5F" w:rsidRPr="00244ECF">
        <w:rPr>
          <w:rFonts w:ascii="Times New Roman" w:eastAsia="Batang" w:hAnsi="Times New Roman" w:cs="Times New Roman"/>
          <w:sz w:val="26"/>
          <w:szCs w:val="26"/>
        </w:rPr>
        <w:t>,</w:t>
      </w:r>
      <w:r w:rsidRPr="00244ECF">
        <w:rPr>
          <w:rFonts w:ascii="Times New Roman" w:eastAsia="Batang" w:hAnsi="Times New Roman" w:cs="Times New Roman"/>
          <w:sz w:val="26"/>
          <w:szCs w:val="26"/>
        </w:rPr>
        <w:t xml:space="preserve"> с</w:t>
      </w:r>
      <w:r w:rsidR="006C4A8E" w:rsidRPr="00244ECF">
        <w:rPr>
          <w:rFonts w:ascii="Times New Roman" w:eastAsia="Batang" w:hAnsi="Times New Roman" w:cs="Times New Roman"/>
          <w:sz w:val="26"/>
          <w:szCs w:val="26"/>
        </w:rPr>
        <w:t xml:space="preserve">уддя Гончарова А.О. </w:t>
      </w:r>
      <w:r w:rsidRPr="00244ECF">
        <w:rPr>
          <w:rFonts w:ascii="Times New Roman" w:eastAsia="Batang" w:hAnsi="Times New Roman" w:cs="Times New Roman"/>
          <w:sz w:val="26"/>
          <w:szCs w:val="26"/>
        </w:rPr>
        <w:t>просила врахувати і загальну статистику розгляду нею справ про а</w:t>
      </w:r>
      <w:r w:rsidR="002742FF" w:rsidRPr="00244ECF">
        <w:rPr>
          <w:rFonts w:ascii="Times New Roman" w:eastAsia="Batang" w:hAnsi="Times New Roman" w:cs="Times New Roman"/>
          <w:sz w:val="26"/>
          <w:szCs w:val="26"/>
        </w:rPr>
        <w:t xml:space="preserve">дміністративні правопорушення. Вона </w:t>
      </w:r>
      <w:r w:rsidR="003D7928" w:rsidRPr="00244ECF">
        <w:rPr>
          <w:rFonts w:ascii="Times New Roman" w:eastAsia="Batang" w:hAnsi="Times New Roman" w:cs="Times New Roman"/>
          <w:sz w:val="26"/>
          <w:szCs w:val="26"/>
        </w:rPr>
        <w:t>з</w:t>
      </w:r>
      <w:r w:rsidR="006C4A8E" w:rsidRPr="00244ECF">
        <w:rPr>
          <w:rFonts w:ascii="Times New Roman" w:eastAsia="Batang" w:hAnsi="Times New Roman" w:cs="Times New Roman"/>
          <w:sz w:val="26"/>
          <w:szCs w:val="26"/>
        </w:rPr>
        <w:t>вернула увагу</w:t>
      </w:r>
      <w:r w:rsidR="002742FF" w:rsidRPr="00244ECF">
        <w:rPr>
          <w:rFonts w:ascii="Times New Roman" w:eastAsia="Batang" w:hAnsi="Times New Roman" w:cs="Times New Roman"/>
          <w:sz w:val="26"/>
          <w:szCs w:val="26"/>
        </w:rPr>
        <w:t xml:space="preserve"> на те</w:t>
      </w:r>
      <w:r w:rsidR="006C4A8E" w:rsidRPr="00244ECF">
        <w:rPr>
          <w:rFonts w:ascii="Times New Roman" w:eastAsia="Batang" w:hAnsi="Times New Roman" w:cs="Times New Roman"/>
          <w:sz w:val="26"/>
          <w:szCs w:val="26"/>
        </w:rPr>
        <w:t>, що з 11 червня</w:t>
      </w:r>
      <w:r w:rsidRPr="00244ECF">
        <w:rPr>
          <w:rFonts w:ascii="Times New Roman" w:eastAsia="Batang" w:hAnsi="Times New Roman" w:cs="Times New Roman"/>
          <w:sz w:val="26"/>
          <w:szCs w:val="26"/>
        </w:rPr>
        <w:t xml:space="preserve"> </w:t>
      </w:r>
      <w:r w:rsidR="002742FF" w:rsidRPr="00244ECF">
        <w:rPr>
          <w:rFonts w:ascii="Times New Roman" w:eastAsia="Batang" w:hAnsi="Times New Roman" w:cs="Times New Roman"/>
          <w:sz w:val="26"/>
          <w:szCs w:val="26"/>
        </w:rPr>
        <w:t>2018 року д</w:t>
      </w:r>
      <w:r w:rsidR="006C4A8E" w:rsidRPr="00244ECF">
        <w:rPr>
          <w:rFonts w:ascii="Times New Roman" w:eastAsia="Batang" w:hAnsi="Times New Roman" w:cs="Times New Roman"/>
          <w:sz w:val="26"/>
          <w:szCs w:val="26"/>
        </w:rPr>
        <w:t xml:space="preserve">о 29 вересня 2021 року </w:t>
      </w:r>
      <w:r w:rsidR="00901DC9" w:rsidRPr="00244ECF">
        <w:rPr>
          <w:rFonts w:ascii="Times New Roman" w:eastAsia="Batang" w:hAnsi="Times New Roman" w:cs="Times New Roman"/>
          <w:sz w:val="26"/>
          <w:szCs w:val="26"/>
        </w:rPr>
        <w:t xml:space="preserve">нею </w:t>
      </w:r>
      <w:r w:rsidR="006C4A8E" w:rsidRPr="00244ECF">
        <w:rPr>
          <w:rFonts w:ascii="Times New Roman" w:eastAsia="Batang" w:hAnsi="Times New Roman" w:cs="Times New Roman"/>
          <w:sz w:val="26"/>
          <w:szCs w:val="26"/>
        </w:rPr>
        <w:t>розглянуто 967 справ про</w:t>
      </w:r>
      <w:r w:rsidR="002742FF" w:rsidRPr="00244ECF">
        <w:rPr>
          <w:rFonts w:ascii="Times New Roman" w:eastAsia="Batang" w:hAnsi="Times New Roman" w:cs="Times New Roman"/>
          <w:sz w:val="26"/>
          <w:szCs w:val="26"/>
        </w:rPr>
        <w:t xml:space="preserve"> адміністративні правопорушення,</w:t>
      </w:r>
      <w:r w:rsidR="006C4A8E" w:rsidRPr="00244ECF">
        <w:rPr>
          <w:rFonts w:ascii="Times New Roman" w:eastAsia="Batang" w:hAnsi="Times New Roman" w:cs="Times New Roman"/>
          <w:sz w:val="26"/>
          <w:szCs w:val="26"/>
        </w:rPr>
        <w:t xml:space="preserve"> </w:t>
      </w:r>
      <w:r w:rsidR="002742FF" w:rsidRPr="00244ECF">
        <w:rPr>
          <w:rFonts w:ascii="Times New Roman" w:eastAsia="Batang" w:hAnsi="Times New Roman" w:cs="Times New Roman"/>
          <w:sz w:val="26"/>
          <w:szCs w:val="26"/>
        </w:rPr>
        <w:t>з</w:t>
      </w:r>
      <w:r w:rsidR="006C4A8E" w:rsidRPr="00244ECF">
        <w:rPr>
          <w:rFonts w:ascii="Times New Roman" w:eastAsia="Batang" w:hAnsi="Times New Roman" w:cs="Times New Roman"/>
          <w:sz w:val="26"/>
          <w:szCs w:val="26"/>
        </w:rPr>
        <w:t xml:space="preserve"> них 214 справ про адміністративні правопорушення, передбачені </w:t>
      </w:r>
      <w:proofErr w:type="spellStart"/>
      <w:r w:rsidR="006C4A8E" w:rsidRPr="00244ECF">
        <w:rPr>
          <w:rFonts w:ascii="Times New Roman" w:eastAsia="Batang" w:hAnsi="Times New Roman" w:cs="Times New Roman"/>
          <w:sz w:val="26"/>
          <w:szCs w:val="26"/>
        </w:rPr>
        <w:t>ста</w:t>
      </w:r>
      <w:proofErr w:type="spellEnd"/>
      <w:r w:rsidR="006C4A8E" w:rsidRPr="00244ECF">
        <w:rPr>
          <w:rFonts w:ascii="Times New Roman" w:eastAsia="Batang" w:hAnsi="Times New Roman" w:cs="Times New Roman"/>
          <w:sz w:val="26"/>
          <w:szCs w:val="26"/>
        </w:rPr>
        <w:t>ттею</w:t>
      </w:r>
      <w:r w:rsidR="00527D04">
        <w:rPr>
          <w:rFonts w:ascii="Times New Roman" w:eastAsia="Batang" w:hAnsi="Times New Roman" w:cs="Times New Roman"/>
          <w:sz w:val="26"/>
          <w:szCs w:val="26"/>
        </w:rPr>
        <w:t> </w:t>
      </w:r>
      <w:r w:rsidR="006C4A8E" w:rsidRPr="00244ECF">
        <w:rPr>
          <w:rFonts w:ascii="Times New Roman" w:eastAsia="Batang" w:hAnsi="Times New Roman" w:cs="Times New Roman"/>
          <w:sz w:val="26"/>
          <w:szCs w:val="26"/>
        </w:rPr>
        <w:t xml:space="preserve">130 </w:t>
      </w:r>
      <w:proofErr w:type="spellStart"/>
      <w:r w:rsidR="006C4A8E" w:rsidRPr="00244ECF">
        <w:rPr>
          <w:rFonts w:ascii="Times New Roman" w:eastAsia="Batang" w:hAnsi="Times New Roman" w:cs="Times New Roman"/>
          <w:sz w:val="26"/>
          <w:szCs w:val="26"/>
        </w:rPr>
        <w:t>КУпАП</w:t>
      </w:r>
      <w:proofErr w:type="spellEnd"/>
      <w:r w:rsidR="006C4A8E" w:rsidRPr="00244ECF">
        <w:rPr>
          <w:rFonts w:ascii="Times New Roman" w:eastAsia="Batang" w:hAnsi="Times New Roman" w:cs="Times New Roman"/>
          <w:sz w:val="26"/>
          <w:szCs w:val="26"/>
        </w:rPr>
        <w:t>. За вказаний період накладено стягнення у 117 спр</w:t>
      </w:r>
      <w:r w:rsidR="002742FF" w:rsidRPr="00244ECF">
        <w:rPr>
          <w:rFonts w:ascii="Times New Roman" w:eastAsia="Batang" w:hAnsi="Times New Roman" w:cs="Times New Roman"/>
          <w:sz w:val="26"/>
          <w:szCs w:val="26"/>
        </w:rPr>
        <w:t>авах:</w:t>
      </w:r>
      <w:r w:rsidR="006C4A8E" w:rsidRPr="00244ECF">
        <w:rPr>
          <w:rFonts w:ascii="Times New Roman" w:eastAsia="Batang" w:hAnsi="Times New Roman" w:cs="Times New Roman"/>
          <w:sz w:val="26"/>
          <w:szCs w:val="26"/>
        </w:rPr>
        <w:t xml:space="preserve"> у 2018 році – </w:t>
      </w:r>
      <w:r w:rsidR="002742FF" w:rsidRPr="00244ECF">
        <w:rPr>
          <w:rFonts w:ascii="Times New Roman" w:eastAsia="Batang" w:hAnsi="Times New Roman" w:cs="Times New Roman"/>
          <w:sz w:val="26"/>
          <w:szCs w:val="26"/>
        </w:rPr>
        <w:t xml:space="preserve">у </w:t>
      </w:r>
      <w:r w:rsidR="006C4A8E" w:rsidRPr="00244ECF">
        <w:rPr>
          <w:rFonts w:ascii="Times New Roman" w:eastAsia="Batang" w:hAnsi="Times New Roman" w:cs="Times New Roman"/>
          <w:sz w:val="26"/>
          <w:szCs w:val="26"/>
        </w:rPr>
        <w:t>28 справ</w:t>
      </w:r>
      <w:r w:rsidR="002742FF" w:rsidRPr="00244ECF">
        <w:rPr>
          <w:rFonts w:ascii="Times New Roman" w:eastAsia="Batang" w:hAnsi="Times New Roman" w:cs="Times New Roman"/>
          <w:sz w:val="26"/>
          <w:szCs w:val="26"/>
        </w:rPr>
        <w:t>ах</w:t>
      </w:r>
      <w:r w:rsidR="006C4A8E" w:rsidRPr="00244ECF">
        <w:rPr>
          <w:rFonts w:ascii="Times New Roman" w:eastAsia="Batang" w:hAnsi="Times New Roman" w:cs="Times New Roman"/>
          <w:sz w:val="26"/>
          <w:szCs w:val="26"/>
        </w:rPr>
        <w:t xml:space="preserve">, </w:t>
      </w:r>
      <w:r w:rsidR="002742FF" w:rsidRPr="00244ECF">
        <w:rPr>
          <w:rFonts w:ascii="Times New Roman" w:eastAsia="Batang" w:hAnsi="Times New Roman" w:cs="Times New Roman"/>
          <w:sz w:val="26"/>
          <w:szCs w:val="26"/>
        </w:rPr>
        <w:t xml:space="preserve">у </w:t>
      </w:r>
      <w:r w:rsidR="006C4A8E" w:rsidRPr="00244ECF">
        <w:rPr>
          <w:rFonts w:ascii="Times New Roman" w:eastAsia="Batang" w:hAnsi="Times New Roman" w:cs="Times New Roman"/>
          <w:sz w:val="26"/>
          <w:szCs w:val="26"/>
        </w:rPr>
        <w:t>2019 р</w:t>
      </w:r>
      <w:r w:rsidR="002742FF" w:rsidRPr="00244ECF">
        <w:rPr>
          <w:rFonts w:ascii="Times New Roman" w:eastAsia="Batang" w:hAnsi="Times New Roman" w:cs="Times New Roman"/>
          <w:sz w:val="26"/>
          <w:szCs w:val="26"/>
        </w:rPr>
        <w:t>оці</w:t>
      </w:r>
      <w:r w:rsidR="006C4A8E" w:rsidRPr="00244ECF">
        <w:rPr>
          <w:rFonts w:ascii="Times New Roman" w:eastAsia="Batang" w:hAnsi="Times New Roman" w:cs="Times New Roman"/>
          <w:sz w:val="26"/>
          <w:szCs w:val="26"/>
        </w:rPr>
        <w:t xml:space="preserve"> – </w:t>
      </w:r>
      <w:r w:rsidR="002742FF" w:rsidRPr="00244ECF">
        <w:rPr>
          <w:rFonts w:ascii="Times New Roman" w:eastAsia="Batang" w:hAnsi="Times New Roman" w:cs="Times New Roman"/>
          <w:sz w:val="26"/>
          <w:szCs w:val="26"/>
        </w:rPr>
        <w:t xml:space="preserve">у </w:t>
      </w:r>
      <w:r w:rsidR="006C4A8E" w:rsidRPr="00244ECF">
        <w:rPr>
          <w:rFonts w:ascii="Times New Roman" w:eastAsia="Batang" w:hAnsi="Times New Roman" w:cs="Times New Roman"/>
          <w:sz w:val="26"/>
          <w:szCs w:val="26"/>
        </w:rPr>
        <w:t>27 справ</w:t>
      </w:r>
      <w:r w:rsidR="002742FF" w:rsidRPr="00244ECF">
        <w:rPr>
          <w:rFonts w:ascii="Times New Roman" w:eastAsia="Batang" w:hAnsi="Times New Roman" w:cs="Times New Roman"/>
          <w:sz w:val="26"/>
          <w:szCs w:val="26"/>
        </w:rPr>
        <w:t>ах</w:t>
      </w:r>
      <w:r w:rsidR="006C4A8E" w:rsidRPr="00244ECF">
        <w:rPr>
          <w:rFonts w:ascii="Times New Roman" w:eastAsia="Batang" w:hAnsi="Times New Roman" w:cs="Times New Roman"/>
          <w:sz w:val="26"/>
          <w:szCs w:val="26"/>
        </w:rPr>
        <w:t>,</w:t>
      </w:r>
      <w:r w:rsidR="002742FF" w:rsidRPr="00244ECF">
        <w:rPr>
          <w:rFonts w:ascii="Times New Roman" w:eastAsia="Batang" w:hAnsi="Times New Roman" w:cs="Times New Roman"/>
          <w:sz w:val="26"/>
          <w:szCs w:val="26"/>
        </w:rPr>
        <w:t xml:space="preserve"> у </w:t>
      </w:r>
      <w:r w:rsidR="006C4A8E" w:rsidRPr="00244ECF">
        <w:rPr>
          <w:rFonts w:ascii="Times New Roman" w:eastAsia="Batang" w:hAnsi="Times New Roman" w:cs="Times New Roman"/>
          <w:sz w:val="26"/>
          <w:szCs w:val="26"/>
        </w:rPr>
        <w:t>2020</w:t>
      </w:r>
      <w:r w:rsidR="0044612F">
        <w:rPr>
          <w:rFonts w:ascii="Times New Roman" w:eastAsia="Batang" w:hAnsi="Times New Roman" w:cs="Times New Roman"/>
          <w:sz w:val="26"/>
          <w:szCs w:val="26"/>
        </w:rPr>
        <w:t> </w:t>
      </w:r>
      <w:r w:rsidR="006C4A8E" w:rsidRPr="00244ECF">
        <w:rPr>
          <w:rFonts w:ascii="Times New Roman" w:eastAsia="Batang" w:hAnsi="Times New Roman" w:cs="Times New Roman"/>
          <w:sz w:val="26"/>
          <w:szCs w:val="26"/>
        </w:rPr>
        <w:t>р</w:t>
      </w:r>
      <w:r w:rsidR="002742FF" w:rsidRPr="00244ECF">
        <w:rPr>
          <w:rFonts w:ascii="Times New Roman" w:eastAsia="Batang" w:hAnsi="Times New Roman" w:cs="Times New Roman"/>
          <w:sz w:val="26"/>
          <w:szCs w:val="26"/>
        </w:rPr>
        <w:t>оці</w:t>
      </w:r>
      <w:r w:rsidR="006C4A8E" w:rsidRPr="00244ECF">
        <w:rPr>
          <w:rFonts w:ascii="Times New Roman" w:eastAsia="Batang" w:hAnsi="Times New Roman" w:cs="Times New Roman"/>
          <w:sz w:val="26"/>
          <w:szCs w:val="26"/>
        </w:rPr>
        <w:t xml:space="preserve"> – </w:t>
      </w:r>
      <w:r w:rsidR="002742FF" w:rsidRPr="00244ECF">
        <w:rPr>
          <w:rFonts w:ascii="Times New Roman" w:eastAsia="Batang" w:hAnsi="Times New Roman" w:cs="Times New Roman"/>
          <w:sz w:val="26"/>
          <w:szCs w:val="26"/>
        </w:rPr>
        <w:t xml:space="preserve">у </w:t>
      </w:r>
      <w:r w:rsidR="006C4A8E" w:rsidRPr="00244ECF">
        <w:rPr>
          <w:rFonts w:ascii="Times New Roman" w:eastAsia="Batang" w:hAnsi="Times New Roman" w:cs="Times New Roman"/>
          <w:sz w:val="26"/>
          <w:szCs w:val="26"/>
        </w:rPr>
        <w:t>50 справ</w:t>
      </w:r>
      <w:r w:rsidR="002742FF" w:rsidRPr="00244ECF">
        <w:rPr>
          <w:rFonts w:ascii="Times New Roman" w:eastAsia="Batang" w:hAnsi="Times New Roman" w:cs="Times New Roman"/>
          <w:sz w:val="26"/>
          <w:szCs w:val="26"/>
        </w:rPr>
        <w:t>ах</w:t>
      </w:r>
      <w:r w:rsidR="006C4A8E" w:rsidRPr="00244ECF">
        <w:rPr>
          <w:rFonts w:ascii="Times New Roman" w:eastAsia="Batang" w:hAnsi="Times New Roman" w:cs="Times New Roman"/>
          <w:sz w:val="26"/>
          <w:szCs w:val="26"/>
        </w:rPr>
        <w:t xml:space="preserve">, </w:t>
      </w:r>
      <w:r w:rsidR="002742FF" w:rsidRPr="00244ECF">
        <w:rPr>
          <w:rFonts w:ascii="Times New Roman" w:eastAsia="Batang" w:hAnsi="Times New Roman" w:cs="Times New Roman"/>
          <w:sz w:val="26"/>
          <w:szCs w:val="26"/>
        </w:rPr>
        <w:t xml:space="preserve">у </w:t>
      </w:r>
      <w:r w:rsidR="003D7928" w:rsidRPr="00244ECF">
        <w:rPr>
          <w:rFonts w:ascii="Times New Roman" w:eastAsia="Batang" w:hAnsi="Times New Roman" w:cs="Times New Roman"/>
          <w:sz w:val="26"/>
          <w:szCs w:val="26"/>
        </w:rPr>
        <w:t>2021 році</w:t>
      </w:r>
      <w:r w:rsidR="006C4A8E" w:rsidRPr="00244ECF">
        <w:rPr>
          <w:rFonts w:ascii="Times New Roman" w:eastAsia="Batang" w:hAnsi="Times New Roman" w:cs="Times New Roman"/>
          <w:sz w:val="26"/>
          <w:szCs w:val="26"/>
        </w:rPr>
        <w:t xml:space="preserve"> – </w:t>
      </w:r>
      <w:r w:rsidR="002742FF" w:rsidRPr="00244ECF">
        <w:rPr>
          <w:rFonts w:ascii="Times New Roman" w:eastAsia="Batang" w:hAnsi="Times New Roman" w:cs="Times New Roman"/>
          <w:sz w:val="26"/>
          <w:szCs w:val="26"/>
        </w:rPr>
        <w:t xml:space="preserve">у </w:t>
      </w:r>
      <w:r w:rsidR="006C4A8E" w:rsidRPr="00244ECF">
        <w:rPr>
          <w:rFonts w:ascii="Times New Roman" w:eastAsia="Batang" w:hAnsi="Times New Roman" w:cs="Times New Roman"/>
          <w:sz w:val="26"/>
          <w:szCs w:val="26"/>
        </w:rPr>
        <w:t>12 справ</w:t>
      </w:r>
      <w:r w:rsidR="002742FF" w:rsidRPr="00244ECF">
        <w:rPr>
          <w:rFonts w:ascii="Times New Roman" w:eastAsia="Batang" w:hAnsi="Times New Roman" w:cs="Times New Roman"/>
          <w:sz w:val="26"/>
          <w:szCs w:val="26"/>
        </w:rPr>
        <w:t>ах</w:t>
      </w:r>
      <w:r w:rsidR="0044612F">
        <w:rPr>
          <w:rFonts w:ascii="Times New Roman" w:eastAsia="Batang" w:hAnsi="Times New Roman" w:cs="Times New Roman"/>
          <w:sz w:val="26"/>
          <w:szCs w:val="26"/>
        </w:rPr>
        <w:t>.</w:t>
      </w:r>
    </w:p>
    <w:p w:rsidR="00060A78" w:rsidRPr="00244ECF" w:rsidRDefault="00060A78" w:rsidP="00060A78">
      <w:pPr>
        <w:pStyle w:val="a4"/>
        <w:ind w:firstLine="708"/>
        <w:jc w:val="both"/>
        <w:rPr>
          <w:rFonts w:ascii="Times New Roman" w:hAnsi="Times New Roman" w:cs="Times New Roman"/>
          <w:sz w:val="26"/>
          <w:szCs w:val="26"/>
        </w:rPr>
      </w:pPr>
      <w:r w:rsidRPr="00244ECF">
        <w:rPr>
          <w:rFonts w:ascii="Times New Roman" w:eastAsia="Batang" w:hAnsi="Times New Roman" w:cs="Times New Roman"/>
          <w:sz w:val="26"/>
          <w:szCs w:val="26"/>
        </w:rPr>
        <w:t>Комісія погоджується із тим, що у випадку оцінки виключно математичних показників кількості справ про адміністративні правопорушення</w:t>
      </w:r>
      <w:r w:rsidR="002742FF" w:rsidRPr="00244ECF">
        <w:rPr>
          <w:rFonts w:ascii="Times New Roman" w:eastAsia="Batang" w:hAnsi="Times New Roman" w:cs="Times New Roman"/>
          <w:sz w:val="26"/>
          <w:szCs w:val="26"/>
        </w:rPr>
        <w:t>,</w:t>
      </w:r>
      <w:r w:rsidRPr="00244ECF">
        <w:rPr>
          <w:rFonts w:ascii="Times New Roman" w:eastAsia="Batang" w:hAnsi="Times New Roman" w:cs="Times New Roman"/>
          <w:sz w:val="26"/>
          <w:szCs w:val="26"/>
        </w:rPr>
        <w:t xml:space="preserve"> передбачені статтею 130 КУпАП</w:t>
      </w:r>
      <w:r w:rsidR="002742FF" w:rsidRPr="00244ECF">
        <w:rPr>
          <w:rFonts w:ascii="Times New Roman" w:eastAsia="Batang" w:hAnsi="Times New Roman" w:cs="Times New Roman"/>
          <w:sz w:val="26"/>
          <w:szCs w:val="26"/>
        </w:rPr>
        <w:t>,</w:t>
      </w:r>
      <w:r w:rsidRPr="00244ECF">
        <w:rPr>
          <w:rFonts w:ascii="Times New Roman" w:eastAsia="Batang" w:hAnsi="Times New Roman" w:cs="Times New Roman"/>
          <w:sz w:val="26"/>
          <w:szCs w:val="26"/>
        </w:rPr>
        <w:t xml:space="preserve"> у яких судом під головуванням Гончарової</w:t>
      </w:r>
      <w:r w:rsidR="00527D04">
        <w:rPr>
          <w:rFonts w:ascii="Times New Roman" w:eastAsia="Batang" w:hAnsi="Times New Roman" w:cs="Times New Roman"/>
          <w:sz w:val="26"/>
          <w:szCs w:val="26"/>
        </w:rPr>
        <w:t> </w:t>
      </w:r>
      <w:r w:rsidRPr="00244ECF">
        <w:rPr>
          <w:rFonts w:ascii="Times New Roman" w:eastAsia="Batang" w:hAnsi="Times New Roman" w:cs="Times New Roman"/>
          <w:sz w:val="26"/>
          <w:szCs w:val="26"/>
        </w:rPr>
        <w:t xml:space="preserve">А.О. постановлено судові рішення про закриття провадження, у стороннього розсудливого спостерігача могло виникнути певне занепокоєння </w:t>
      </w:r>
      <w:r w:rsidR="002742FF" w:rsidRPr="00244ECF">
        <w:rPr>
          <w:rFonts w:ascii="Times New Roman" w:eastAsia="Batang" w:hAnsi="Times New Roman" w:cs="Times New Roman"/>
          <w:sz w:val="26"/>
          <w:szCs w:val="26"/>
        </w:rPr>
        <w:t>щодо кілько</w:t>
      </w:r>
      <w:r w:rsidR="00CD41FD" w:rsidRPr="00244ECF">
        <w:rPr>
          <w:rFonts w:ascii="Times New Roman" w:eastAsia="Batang" w:hAnsi="Times New Roman" w:cs="Times New Roman"/>
          <w:sz w:val="26"/>
          <w:szCs w:val="26"/>
        </w:rPr>
        <w:t>ст</w:t>
      </w:r>
      <w:r w:rsidR="002742FF" w:rsidRPr="00244ECF">
        <w:rPr>
          <w:rFonts w:ascii="Times New Roman" w:eastAsia="Batang" w:hAnsi="Times New Roman" w:cs="Times New Roman"/>
          <w:sz w:val="26"/>
          <w:szCs w:val="26"/>
        </w:rPr>
        <w:t>і</w:t>
      </w:r>
      <w:r w:rsidRPr="00244ECF">
        <w:rPr>
          <w:rFonts w:ascii="Times New Roman" w:eastAsia="Batang" w:hAnsi="Times New Roman" w:cs="Times New Roman"/>
          <w:sz w:val="26"/>
          <w:szCs w:val="26"/>
        </w:rPr>
        <w:t xml:space="preserve"> таких рішень та наслідк</w:t>
      </w:r>
      <w:r w:rsidR="002742FF" w:rsidRPr="00244ECF">
        <w:rPr>
          <w:rFonts w:ascii="Times New Roman" w:eastAsia="Batang" w:hAnsi="Times New Roman" w:cs="Times New Roman"/>
          <w:sz w:val="26"/>
          <w:szCs w:val="26"/>
        </w:rPr>
        <w:t xml:space="preserve">ів, </w:t>
      </w:r>
      <w:r w:rsidRPr="00244ECF">
        <w:rPr>
          <w:rFonts w:ascii="Times New Roman" w:eastAsia="Batang" w:hAnsi="Times New Roman" w:cs="Times New Roman"/>
          <w:sz w:val="26"/>
          <w:szCs w:val="26"/>
        </w:rPr>
        <w:t>спричинен</w:t>
      </w:r>
      <w:r w:rsidR="002742FF" w:rsidRPr="00244ECF">
        <w:rPr>
          <w:rFonts w:ascii="Times New Roman" w:eastAsia="Batang" w:hAnsi="Times New Roman" w:cs="Times New Roman"/>
          <w:sz w:val="26"/>
          <w:szCs w:val="26"/>
        </w:rPr>
        <w:t xml:space="preserve">их </w:t>
      </w:r>
      <w:r w:rsidRPr="00244ECF">
        <w:rPr>
          <w:rFonts w:ascii="Times New Roman" w:eastAsia="Batang" w:hAnsi="Times New Roman" w:cs="Times New Roman"/>
          <w:sz w:val="26"/>
          <w:szCs w:val="26"/>
        </w:rPr>
        <w:t>постанов</w:t>
      </w:r>
      <w:r w:rsidR="00755976" w:rsidRPr="00244ECF">
        <w:rPr>
          <w:rFonts w:ascii="Times New Roman" w:eastAsia="Batang" w:hAnsi="Times New Roman" w:cs="Times New Roman"/>
          <w:sz w:val="26"/>
          <w:szCs w:val="26"/>
        </w:rPr>
        <w:t>ами</w:t>
      </w:r>
      <w:r w:rsidRPr="00244ECF">
        <w:rPr>
          <w:rFonts w:ascii="Times New Roman" w:eastAsia="Batang" w:hAnsi="Times New Roman" w:cs="Times New Roman"/>
          <w:sz w:val="26"/>
          <w:szCs w:val="26"/>
        </w:rPr>
        <w:t xml:space="preserve"> про закриття провадження.</w:t>
      </w:r>
    </w:p>
    <w:p w:rsidR="00060A78" w:rsidRPr="00244ECF" w:rsidRDefault="00060A78" w:rsidP="00060A78">
      <w:pPr>
        <w:pStyle w:val="a4"/>
        <w:ind w:firstLine="708"/>
        <w:jc w:val="both"/>
        <w:rPr>
          <w:rFonts w:ascii="Times New Roman" w:hAnsi="Times New Roman" w:cs="Times New Roman"/>
          <w:iCs/>
          <w:sz w:val="26"/>
          <w:szCs w:val="26"/>
        </w:rPr>
      </w:pPr>
      <w:r w:rsidRPr="00244ECF">
        <w:rPr>
          <w:rFonts w:ascii="Times New Roman" w:eastAsia="Batang" w:hAnsi="Times New Roman" w:cs="Times New Roman"/>
          <w:sz w:val="26"/>
          <w:szCs w:val="26"/>
        </w:rPr>
        <w:t>Однак за встановлених під час співбесіди та дослідження досьє обставин</w:t>
      </w:r>
      <w:r w:rsidR="00755976" w:rsidRPr="00244ECF">
        <w:rPr>
          <w:rFonts w:ascii="Times New Roman" w:eastAsia="Batang" w:hAnsi="Times New Roman" w:cs="Times New Roman"/>
          <w:sz w:val="26"/>
          <w:szCs w:val="26"/>
        </w:rPr>
        <w:t>,</w:t>
      </w:r>
      <w:r w:rsidRPr="00244ECF">
        <w:rPr>
          <w:rFonts w:ascii="Times New Roman" w:eastAsia="Batang" w:hAnsi="Times New Roman" w:cs="Times New Roman"/>
          <w:sz w:val="26"/>
          <w:szCs w:val="26"/>
        </w:rPr>
        <w:t xml:space="preserve"> які характеризують поведінку судді при розгляді цих справ</w:t>
      </w:r>
      <w:r w:rsidR="002742FF" w:rsidRPr="00244ECF">
        <w:rPr>
          <w:rFonts w:ascii="Times New Roman" w:eastAsia="Batang" w:hAnsi="Times New Roman" w:cs="Times New Roman"/>
          <w:sz w:val="26"/>
          <w:szCs w:val="26"/>
        </w:rPr>
        <w:t>,</w:t>
      </w:r>
      <w:r w:rsidRPr="00244ECF">
        <w:rPr>
          <w:rFonts w:ascii="Times New Roman" w:eastAsia="Batang" w:hAnsi="Times New Roman" w:cs="Times New Roman"/>
          <w:sz w:val="26"/>
          <w:szCs w:val="26"/>
        </w:rPr>
        <w:t xml:space="preserve"> та з’ясованих причин </w:t>
      </w:r>
      <w:r w:rsidR="00755976" w:rsidRPr="00244ECF">
        <w:rPr>
          <w:rFonts w:ascii="Times New Roman" w:eastAsia="Batang" w:hAnsi="Times New Roman" w:cs="Times New Roman"/>
          <w:sz w:val="26"/>
          <w:szCs w:val="26"/>
        </w:rPr>
        <w:t xml:space="preserve">розгляду справ понад встановлений </w:t>
      </w:r>
      <w:proofErr w:type="spellStart"/>
      <w:r w:rsidR="00755976" w:rsidRPr="00244ECF">
        <w:rPr>
          <w:rFonts w:ascii="Times New Roman" w:eastAsia="Batang" w:hAnsi="Times New Roman" w:cs="Times New Roman"/>
          <w:sz w:val="26"/>
          <w:szCs w:val="26"/>
        </w:rPr>
        <w:t>ст</w:t>
      </w:r>
      <w:proofErr w:type="spellEnd"/>
      <w:r w:rsidR="00CF0D5F" w:rsidRPr="00244ECF">
        <w:rPr>
          <w:rFonts w:ascii="Times New Roman" w:eastAsia="Batang" w:hAnsi="Times New Roman" w:cs="Times New Roman"/>
          <w:sz w:val="26"/>
          <w:szCs w:val="26"/>
        </w:rPr>
        <w:t>аттею</w:t>
      </w:r>
      <w:r w:rsidR="00527D04">
        <w:rPr>
          <w:rFonts w:ascii="Times New Roman" w:eastAsia="Batang" w:hAnsi="Times New Roman" w:cs="Times New Roman"/>
          <w:sz w:val="26"/>
          <w:szCs w:val="26"/>
        </w:rPr>
        <w:t> </w:t>
      </w:r>
      <w:r w:rsidR="00755976" w:rsidRPr="00244ECF">
        <w:rPr>
          <w:rFonts w:ascii="Times New Roman" w:eastAsia="Batang" w:hAnsi="Times New Roman" w:cs="Times New Roman"/>
          <w:sz w:val="26"/>
          <w:szCs w:val="26"/>
        </w:rPr>
        <w:t xml:space="preserve">38 </w:t>
      </w:r>
      <w:proofErr w:type="spellStart"/>
      <w:r w:rsidR="00755976" w:rsidRPr="00244ECF">
        <w:rPr>
          <w:rFonts w:ascii="Times New Roman" w:eastAsia="Batang" w:hAnsi="Times New Roman" w:cs="Times New Roman"/>
          <w:sz w:val="26"/>
          <w:szCs w:val="26"/>
        </w:rPr>
        <w:t>КУпАП</w:t>
      </w:r>
      <w:proofErr w:type="spellEnd"/>
      <w:r w:rsidR="00755976" w:rsidRPr="00244ECF">
        <w:rPr>
          <w:rFonts w:ascii="Times New Roman" w:eastAsia="Batang" w:hAnsi="Times New Roman" w:cs="Times New Roman"/>
          <w:sz w:val="26"/>
          <w:szCs w:val="26"/>
        </w:rPr>
        <w:t xml:space="preserve"> строк Комісія не </w:t>
      </w:r>
      <w:r w:rsidR="002742FF" w:rsidRPr="00244ECF">
        <w:rPr>
          <w:rFonts w:ascii="Times New Roman" w:eastAsia="Batang" w:hAnsi="Times New Roman" w:cs="Times New Roman"/>
          <w:sz w:val="26"/>
          <w:szCs w:val="26"/>
        </w:rPr>
        <w:t xml:space="preserve">має </w:t>
      </w:r>
      <w:r w:rsidRPr="00244ECF">
        <w:rPr>
          <w:rFonts w:ascii="Times New Roman" w:eastAsia="Batang" w:hAnsi="Times New Roman" w:cs="Times New Roman"/>
          <w:sz w:val="26"/>
          <w:szCs w:val="26"/>
        </w:rPr>
        <w:t>підстав кваліфікувати поведінку судді як затягування (зволікання) чи інші форми несумлінної та</w:t>
      </w:r>
      <w:r w:rsidR="00527D04">
        <w:rPr>
          <w:rFonts w:ascii="Times New Roman" w:eastAsia="Batang" w:hAnsi="Times New Roman" w:cs="Times New Roman"/>
          <w:sz w:val="26"/>
          <w:szCs w:val="26"/>
        </w:rPr>
        <w:t xml:space="preserve"> </w:t>
      </w:r>
      <w:r w:rsidRPr="00244ECF">
        <w:rPr>
          <w:rFonts w:ascii="Times New Roman" w:eastAsia="Batang" w:hAnsi="Times New Roman" w:cs="Times New Roman"/>
          <w:sz w:val="26"/>
          <w:szCs w:val="26"/>
        </w:rPr>
        <w:t>несумісної із критерієм доброчесності поведінки</w:t>
      </w:r>
      <w:r w:rsidR="00755976" w:rsidRPr="00244ECF">
        <w:rPr>
          <w:rFonts w:ascii="Times New Roman" w:eastAsia="Batang" w:hAnsi="Times New Roman" w:cs="Times New Roman"/>
          <w:sz w:val="26"/>
          <w:szCs w:val="26"/>
        </w:rPr>
        <w:t xml:space="preserve"> судді</w:t>
      </w:r>
      <w:r w:rsidR="002742FF" w:rsidRPr="00244ECF">
        <w:rPr>
          <w:rFonts w:ascii="Times New Roman" w:eastAsia="Batang" w:hAnsi="Times New Roman" w:cs="Times New Roman"/>
          <w:sz w:val="26"/>
          <w:szCs w:val="26"/>
        </w:rPr>
        <w:t>,</w:t>
      </w:r>
      <w:r w:rsidR="00755976" w:rsidRPr="00244ECF">
        <w:rPr>
          <w:rFonts w:ascii="Times New Roman" w:eastAsia="Batang" w:hAnsi="Times New Roman" w:cs="Times New Roman"/>
          <w:sz w:val="26"/>
          <w:szCs w:val="26"/>
        </w:rPr>
        <w:t xml:space="preserve"> наслідком якої могло б стати</w:t>
      </w:r>
      <w:r w:rsidRPr="00244ECF">
        <w:rPr>
          <w:rFonts w:ascii="Times New Roman" w:hAnsi="Times New Roman" w:cs="Times New Roman"/>
          <w:iCs/>
          <w:sz w:val="26"/>
          <w:szCs w:val="26"/>
        </w:rPr>
        <w:t xml:space="preserve"> завдання шкоди авторитету правосуддя.</w:t>
      </w:r>
    </w:p>
    <w:p w:rsidR="008578A5" w:rsidRPr="00244ECF" w:rsidRDefault="00755976" w:rsidP="008578A5">
      <w:pPr>
        <w:pStyle w:val="a4"/>
        <w:ind w:firstLine="708"/>
        <w:jc w:val="both"/>
        <w:rPr>
          <w:rFonts w:ascii="Times New Roman" w:eastAsia="Batang" w:hAnsi="Times New Roman" w:cs="Times New Roman"/>
          <w:sz w:val="26"/>
          <w:szCs w:val="26"/>
        </w:rPr>
      </w:pPr>
      <w:r w:rsidRPr="00244ECF">
        <w:rPr>
          <w:rFonts w:ascii="Times New Roman" w:eastAsia="Batang" w:hAnsi="Times New Roman" w:cs="Times New Roman"/>
          <w:sz w:val="26"/>
          <w:szCs w:val="26"/>
        </w:rPr>
        <w:t>Як з’ясувалось</w:t>
      </w:r>
      <w:r w:rsidR="002742FF" w:rsidRPr="00244ECF">
        <w:rPr>
          <w:rFonts w:ascii="Times New Roman" w:eastAsia="Batang" w:hAnsi="Times New Roman" w:cs="Times New Roman"/>
          <w:sz w:val="26"/>
          <w:szCs w:val="26"/>
        </w:rPr>
        <w:t>,</w:t>
      </w:r>
      <w:r w:rsidRPr="00244ECF">
        <w:rPr>
          <w:rFonts w:ascii="Times New Roman" w:eastAsia="Batang" w:hAnsi="Times New Roman" w:cs="Times New Roman"/>
          <w:sz w:val="26"/>
          <w:szCs w:val="26"/>
        </w:rPr>
        <w:t xml:space="preserve"> у</w:t>
      </w:r>
      <w:r w:rsidR="009F3BCC" w:rsidRPr="00244ECF">
        <w:rPr>
          <w:rFonts w:ascii="Times New Roman" w:eastAsia="Batang" w:hAnsi="Times New Roman" w:cs="Times New Roman"/>
          <w:sz w:val="26"/>
          <w:szCs w:val="26"/>
        </w:rPr>
        <w:t>хвалення судових рішень про</w:t>
      </w:r>
      <w:r w:rsidR="003B2FD2" w:rsidRPr="00244ECF">
        <w:rPr>
          <w:rFonts w:ascii="Times New Roman" w:eastAsia="Batang" w:hAnsi="Times New Roman" w:cs="Times New Roman"/>
          <w:sz w:val="26"/>
          <w:szCs w:val="26"/>
        </w:rPr>
        <w:t xml:space="preserve"> закриття проваджень зумовлена короткими строками розгляду справ </w:t>
      </w:r>
      <w:r w:rsidR="00D00273" w:rsidRPr="00244ECF">
        <w:rPr>
          <w:rFonts w:ascii="Times New Roman" w:eastAsia="Batang" w:hAnsi="Times New Roman" w:cs="Times New Roman"/>
          <w:sz w:val="26"/>
          <w:szCs w:val="26"/>
        </w:rPr>
        <w:t>дослідженої</w:t>
      </w:r>
      <w:r w:rsidR="003B2FD2" w:rsidRPr="00244ECF">
        <w:rPr>
          <w:rFonts w:ascii="Times New Roman" w:eastAsia="Batang" w:hAnsi="Times New Roman" w:cs="Times New Roman"/>
          <w:sz w:val="26"/>
          <w:szCs w:val="26"/>
        </w:rPr>
        <w:t xml:space="preserve"> категорії, дотрима</w:t>
      </w:r>
      <w:r w:rsidR="00D00273" w:rsidRPr="00244ECF">
        <w:rPr>
          <w:rFonts w:ascii="Times New Roman" w:eastAsia="Batang" w:hAnsi="Times New Roman" w:cs="Times New Roman"/>
          <w:sz w:val="26"/>
          <w:szCs w:val="26"/>
        </w:rPr>
        <w:t>тися</w:t>
      </w:r>
      <w:r w:rsidR="003B2FD2" w:rsidRPr="00244ECF">
        <w:rPr>
          <w:rFonts w:ascii="Times New Roman" w:eastAsia="Batang" w:hAnsi="Times New Roman" w:cs="Times New Roman"/>
          <w:sz w:val="26"/>
          <w:szCs w:val="26"/>
        </w:rPr>
        <w:t xml:space="preserve"> яких, з урахуванням на</w:t>
      </w:r>
      <w:r w:rsidR="002742FF" w:rsidRPr="00244ECF">
        <w:rPr>
          <w:rFonts w:ascii="Times New Roman" w:eastAsia="Batang" w:hAnsi="Times New Roman" w:cs="Times New Roman"/>
          <w:sz w:val="26"/>
          <w:szCs w:val="26"/>
        </w:rPr>
        <w:t>вантаження на суддю та необхідності</w:t>
      </w:r>
      <w:r w:rsidR="003B2FD2" w:rsidRPr="00244ECF">
        <w:rPr>
          <w:rFonts w:ascii="Times New Roman" w:eastAsia="Batang" w:hAnsi="Times New Roman" w:cs="Times New Roman"/>
          <w:sz w:val="26"/>
          <w:szCs w:val="26"/>
        </w:rPr>
        <w:t xml:space="preserve"> вчинення процесуальних дій</w:t>
      </w:r>
      <w:r w:rsidRPr="00244ECF">
        <w:rPr>
          <w:rFonts w:ascii="Times New Roman" w:eastAsia="Batang" w:hAnsi="Times New Roman" w:cs="Times New Roman"/>
          <w:sz w:val="26"/>
          <w:szCs w:val="26"/>
        </w:rPr>
        <w:t xml:space="preserve"> </w:t>
      </w:r>
      <w:r w:rsidR="003B2FD2" w:rsidRPr="00244ECF">
        <w:rPr>
          <w:rFonts w:ascii="Times New Roman" w:eastAsia="Batang" w:hAnsi="Times New Roman" w:cs="Times New Roman"/>
          <w:sz w:val="26"/>
          <w:szCs w:val="26"/>
        </w:rPr>
        <w:t>для забезпечення прав особи, яка притягується до відповідальності</w:t>
      </w:r>
      <w:r w:rsidR="002742FF" w:rsidRPr="00244ECF">
        <w:rPr>
          <w:rFonts w:ascii="Times New Roman" w:eastAsia="Batang" w:hAnsi="Times New Roman" w:cs="Times New Roman"/>
          <w:sz w:val="26"/>
          <w:szCs w:val="26"/>
        </w:rPr>
        <w:t>,</w:t>
      </w:r>
      <w:r w:rsidR="003B2FD2" w:rsidRPr="00244ECF">
        <w:rPr>
          <w:rFonts w:ascii="Times New Roman" w:eastAsia="Batang" w:hAnsi="Times New Roman" w:cs="Times New Roman"/>
          <w:sz w:val="26"/>
          <w:szCs w:val="26"/>
        </w:rPr>
        <w:t xml:space="preserve"> та належного розгляду справи</w:t>
      </w:r>
      <w:r w:rsidR="00DA225B" w:rsidRPr="00244ECF">
        <w:rPr>
          <w:rFonts w:ascii="Times New Roman" w:eastAsia="Batang" w:hAnsi="Times New Roman" w:cs="Times New Roman"/>
          <w:sz w:val="26"/>
          <w:szCs w:val="26"/>
        </w:rPr>
        <w:t>,</w:t>
      </w:r>
      <w:r w:rsidR="003B2FD2" w:rsidRPr="00244ECF">
        <w:rPr>
          <w:rFonts w:ascii="Times New Roman" w:eastAsia="Batang" w:hAnsi="Times New Roman" w:cs="Times New Roman"/>
          <w:sz w:val="26"/>
          <w:szCs w:val="26"/>
        </w:rPr>
        <w:t xml:space="preserve"> </w:t>
      </w:r>
      <w:r w:rsidR="00F42978" w:rsidRPr="00244ECF">
        <w:rPr>
          <w:rFonts w:ascii="Times New Roman" w:eastAsia="Batang" w:hAnsi="Times New Roman" w:cs="Times New Roman"/>
          <w:sz w:val="26"/>
          <w:szCs w:val="26"/>
        </w:rPr>
        <w:t xml:space="preserve">в перелічених ГРД випадках </w:t>
      </w:r>
      <w:r w:rsidR="00D00273" w:rsidRPr="00244ECF">
        <w:rPr>
          <w:rFonts w:ascii="Times New Roman" w:eastAsia="Batang" w:hAnsi="Times New Roman" w:cs="Times New Roman"/>
          <w:sz w:val="26"/>
          <w:szCs w:val="26"/>
        </w:rPr>
        <w:t>виявилось неможливим</w:t>
      </w:r>
      <w:r w:rsidR="003B2FD2" w:rsidRPr="00244ECF">
        <w:rPr>
          <w:rFonts w:ascii="Times New Roman" w:eastAsia="Batang" w:hAnsi="Times New Roman" w:cs="Times New Roman"/>
          <w:sz w:val="26"/>
          <w:szCs w:val="26"/>
        </w:rPr>
        <w:t>.</w:t>
      </w:r>
    </w:p>
    <w:p w:rsidR="00B52272" w:rsidRPr="00244ECF" w:rsidRDefault="008578A5" w:rsidP="00F26FD1">
      <w:pPr>
        <w:pStyle w:val="a4"/>
        <w:ind w:firstLine="708"/>
        <w:jc w:val="both"/>
        <w:rPr>
          <w:rFonts w:ascii="Times New Roman" w:hAnsi="Times New Roman" w:cs="Times New Roman"/>
          <w:sz w:val="26"/>
          <w:szCs w:val="26"/>
        </w:rPr>
      </w:pPr>
      <w:r w:rsidRPr="00244ECF">
        <w:rPr>
          <w:rFonts w:ascii="Times New Roman" w:hAnsi="Times New Roman" w:cs="Times New Roman"/>
          <w:sz w:val="26"/>
          <w:szCs w:val="26"/>
        </w:rPr>
        <w:t>Комісі</w:t>
      </w:r>
      <w:r w:rsidR="008C77F3" w:rsidRPr="00244ECF">
        <w:rPr>
          <w:rFonts w:ascii="Times New Roman" w:hAnsi="Times New Roman" w:cs="Times New Roman"/>
          <w:sz w:val="26"/>
          <w:szCs w:val="26"/>
        </w:rPr>
        <w:t>я</w:t>
      </w:r>
      <w:r w:rsidRPr="00244ECF">
        <w:rPr>
          <w:rFonts w:ascii="Times New Roman" w:hAnsi="Times New Roman" w:cs="Times New Roman"/>
          <w:sz w:val="26"/>
          <w:szCs w:val="26"/>
        </w:rPr>
        <w:t xml:space="preserve"> зауважує, що </w:t>
      </w:r>
      <w:r w:rsidR="006A6831" w:rsidRPr="00244ECF">
        <w:rPr>
          <w:rFonts w:ascii="Times New Roman" w:hAnsi="Times New Roman" w:cs="Times New Roman"/>
          <w:sz w:val="26"/>
          <w:szCs w:val="26"/>
        </w:rPr>
        <w:t>функціональні недоліки механізму</w:t>
      </w:r>
      <w:r w:rsidR="00FA6B1F" w:rsidRPr="00244ECF">
        <w:rPr>
          <w:rFonts w:ascii="Times New Roman" w:eastAsia="Batang" w:hAnsi="Times New Roman" w:cs="Times New Roman"/>
          <w:sz w:val="26"/>
          <w:szCs w:val="26"/>
        </w:rPr>
        <w:t xml:space="preserve"> </w:t>
      </w:r>
      <w:r w:rsidR="00FA6B1F" w:rsidRPr="00244ECF">
        <w:rPr>
          <w:rFonts w:ascii="Times New Roman" w:hAnsi="Times New Roman" w:cs="Times New Roman"/>
          <w:sz w:val="26"/>
          <w:szCs w:val="26"/>
        </w:rPr>
        <w:t xml:space="preserve">своєчасного, всебічного, повного і об’єктивного </w:t>
      </w:r>
      <w:r w:rsidR="006A6831" w:rsidRPr="00244ECF">
        <w:rPr>
          <w:rFonts w:ascii="Times New Roman" w:hAnsi="Times New Roman" w:cs="Times New Roman"/>
          <w:sz w:val="26"/>
          <w:szCs w:val="26"/>
        </w:rPr>
        <w:t xml:space="preserve">розгляду та вирішення </w:t>
      </w:r>
      <w:r w:rsidR="00FA6B1F" w:rsidRPr="00244ECF">
        <w:rPr>
          <w:rFonts w:ascii="Times New Roman" w:hAnsi="Times New Roman" w:cs="Times New Roman"/>
          <w:sz w:val="26"/>
          <w:szCs w:val="26"/>
        </w:rPr>
        <w:t>справ про притягнення до адміністративної відповідальності осіб</w:t>
      </w:r>
      <w:r w:rsidR="002742FF" w:rsidRPr="00244ECF">
        <w:rPr>
          <w:rFonts w:ascii="Times New Roman" w:hAnsi="Times New Roman" w:cs="Times New Roman"/>
          <w:sz w:val="26"/>
          <w:szCs w:val="26"/>
        </w:rPr>
        <w:t>,</w:t>
      </w:r>
      <w:r w:rsidR="00FA6B1F" w:rsidRPr="00244ECF">
        <w:rPr>
          <w:rFonts w:ascii="Times New Roman" w:hAnsi="Times New Roman" w:cs="Times New Roman"/>
          <w:sz w:val="26"/>
          <w:szCs w:val="26"/>
        </w:rPr>
        <w:t xml:space="preserve"> винних у вчиненні правопорушень</w:t>
      </w:r>
      <w:r w:rsidR="002742FF" w:rsidRPr="00244ECF">
        <w:rPr>
          <w:rFonts w:ascii="Times New Roman" w:hAnsi="Times New Roman" w:cs="Times New Roman"/>
          <w:sz w:val="26"/>
          <w:szCs w:val="26"/>
        </w:rPr>
        <w:t>,</w:t>
      </w:r>
      <w:r w:rsidR="00FA6B1F" w:rsidRPr="00244ECF">
        <w:rPr>
          <w:rFonts w:ascii="Times New Roman" w:hAnsi="Times New Roman" w:cs="Times New Roman"/>
          <w:sz w:val="26"/>
          <w:szCs w:val="26"/>
        </w:rPr>
        <w:t xml:space="preserve"> передбачених </w:t>
      </w:r>
      <w:proofErr w:type="spellStart"/>
      <w:r w:rsidR="00FA6B1F" w:rsidRPr="00244ECF">
        <w:rPr>
          <w:rFonts w:ascii="Times New Roman" w:hAnsi="Times New Roman" w:cs="Times New Roman"/>
          <w:sz w:val="26"/>
          <w:szCs w:val="26"/>
        </w:rPr>
        <w:t>ста</w:t>
      </w:r>
      <w:proofErr w:type="spellEnd"/>
      <w:r w:rsidR="00FA6B1F" w:rsidRPr="00244ECF">
        <w:rPr>
          <w:rFonts w:ascii="Times New Roman" w:hAnsi="Times New Roman" w:cs="Times New Roman"/>
          <w:sz w:val="26"/>
          <w:szCs w:val="26"/>
        </w:rPr>
        <w:t>ттею</w:t>
      </w:r>
      <w:r w:rsidR="00527D04">
        <w:rPr>
          <w:rFonts w:ascii="Times New Roman" w:hAnsi="Times New Roman" w:cs="Times New Roman"/>
          <w:sz w:val="26"/>
          <w:szCs w:val="26"/>
        </w:rPr>
        <w:t> </w:t>
      </w:r>
      <w:r w:rsidR="00FA6B1F" w:rsidRPr="00244ECF">
        <w:rPr>
          <w:rFonts w:ascii="Times New Roman" w:hAnsi="Times New Roman" w:cs="Times New Roman"/>
          <w:sz w:val="26"/>
          <w:szCs w:val="26"/>
        </w:rPr>
        <w:t xml:space="preserve">130 </w:t>
      </w:r>
      <w:proofErr w:type="spellStart"/>
      <w:r w:rsidR="00FA6B1F" w:rsidRPr="00244ECF">
        <w:rPr>
          <w:rFonts w:ascii="Times New Roman" w:hAnsi="Times New Roman" w:cs="Times New Roman"/>
          <w:sz w:val="26"/>
          <w:szCs w:val="26"/>
        </w:rPr>
        <w:t>КУпАП</w:t>
      </w:r>
      <w:proofErr w:type="spellEnd"/>
      <w:r w:rsidR="00FA6B1F" w:rsidRPr="00244ECF">
        <w:rPr>
          <w:rFonts w:ascii="Times New Roman" w:hAnsi="Times New Roman" w:cs="Times New Roman"/>
          <w:sz w:val="26"/>
          <w:szCs w:val="26"/>
        </w:rPr>
        <w:t xml:space="preserve">, неможливість </w:t>
      </w:r>
      <w:r w:rsidR="00CD41FD" w:rsidRPr="00244ECF">
        <w:rPr>
          <w:rFonts w:ascii="Times New Roman" w:hAnsi="Times New Roman" w:cs="Times New Roman"/>
          <w:sz w:val="26"/>
          <w:szCs w:val="26"/>
        </w:rPr>
        <w:t xml:space="preserve">вирішення питання про </w:t>
      </w:r>
      <w:r w:rsidR="00FA6B1F" w:rsidRPr="00244ECF">
        <w:rPr>
          <w:rFonts w:ascii="Times New Roman" w:hAnsi="Times New Roman" w:cs="Times New Roman"/>
          <w:sz w:val="26"/>
          <w:szCs w:val="26"/>
        </w:rPr>
        <w:t>притягнення до відповідальності вказаних осіб із причин спливу строку накладення адміністративного стягнення</w:t>
      </w:r>
      <w:r w:rsidR="002742FF" w:rsidRPr="00244ECF">
        <w:rPr>
          <w:rFonts w:ascii="Times New Roman" w:hAnsi="Times New Roman" w:cs="Times New Roman"/>
          <w:sz w:val="26"/>
          <w:szCs w:val="26"/>
        </w:rPr>
        <w:t xml:space="preserve">, всі ці проблеми </w:t>
      </w:r>
      <w:r w:rsidRPr="00244ECF">
        <w:rPr>
          <w:rFonts w:ascii="Times New Roman" w:hAnsi="Times New Roman" w:cs="Times New Roman"/>
          <w:sz w:val="26"/>
          <w:szCs w:val="26"/>
        </w:rPr>
        <w:t>набул</w:t>
      </w:r>
      <w:r w:rsidR="002742FF" w:rsidRPr="00244ECF">
        <w:rPr>
          <w:rFonts w:ascii="Times New Roman" w:hAnsi="Times New Roman" w:cs="Times New Roman"/>
          <w:sz w:val="26"/>
          <w:szCs w:val="26"/>
        </w:rPr>
        <w:t>и</w:t>
      </w:r>
      <w:r w:rsidRPr="00244ECF">
        <w:rPr>
          <w:rFonts w:ascii="Times New Roman" w:hAnsi="Times New Roman" w:cs="Times New Roman"/>
          <w:sz w:val="26"/>
          <w:szCs w:val="26"/>
        </w:rPr>
        <w:t xml:space="preserve"> </w:t>
      </w:r>
      <w:r w:rsidR="00FA6B1F" w:rsidRPr="00244ECF">
        <w:rPr>
          <w:rFonts w:ascii="Times New Roman" w:hAnsi="Times New Roman" w:cs="Times New Roman"/>
          <w:sz w:val="26"/>
          <w:szCs w:val="26"/>
        </w:rPr>
        <w:t xml:space="preserve">певного резонансу у суспільстві та </w:t>
      </w:r>
      <w:r w:rsidRPr="00244ECF">
        <w:rPr>
          <w:rFonts w:ascii="Times New Roman" w:hAnsi="Times New Roman" w:cs="Times New Roman"/>
          <w:sz w:val="26"/>
          <w:szCs w:val="26"/>
        </w:rPr>
        <w:t>викликал</w:t>
      </w:r>
      <w:r w:rsidR="002742FF" w:rsidRPr="00244ECF">
        <w:rPr>
          <w:rFonts w:ascii="Times New Roman" w:hAnsi="Times New Roman" w:cs="Times New Roman"/>
          <w:sz w:val="26"/>
          <w:szCs w:val="26"/>
        </w:rPr>
        <w:t>и</w:t>
      </w:r>
      <w:r w:rsidRPr="00244ECF">
        <w:rPr>
          <w:rFonts w:ascii="Times New Roman" w:hAnsi="Times New Roman" w:cs="Times New Roman"/>
          <w:sz w:val="26"/>
          <w:szCs w:val="26"/>
        </w:rPr>
        <w:t xml:space="preserve"> занепокоєння як у громадськості</w:t>
      </w:r>
      <w:r w:rsidR="002742FF" w:rsidRPr="00244ECF">
        <w:rPr>
          <w:rFonts w:ascii="Times New Roman" w:hAnsi="Times New Roman" w:cs="Times New Roman"/>
          <w:sz w:val="26"/>
          <w:szCs w:val="26"/>
        </w:rPr>
        <w:t>,</w:t>
      </w:r>
      <w:r w:rsidRPr="00244ECF">
        <w:rPr>
          <w:rFonts w:ascii="Times New Roman" w:hAnsi="Times New Roman" w:cs="Times New Roman"/>
          <w:sz w:val="26"/>
          <w:szCs w:val="26"/>
        </w:rPr>
        <w:t xml:space="preserve"> так і у законодавця</w:t>
      </w:r>
      <w:r w:rsidR="00FA6B1F" w:rsidRPr="00244ECF">
        <w:rPr>
          <w:rFonts w:ascii="Times New Roman" w:hAnsi="Times New Roman" w:cs="Times New Roman"/>
          <w:sz w:val="26"/>
          <w:szCs w:val="26"/>
        </w:rPr>
        <w:t xml:space="preserve">. Однак було б необґрунтовано ототожнювати ці недоліки виключно із </w:t>
      </w:r>
      <w:r w:rsidR="00886062" w:rsidRPr="00244ECF">
        <w:rPr>
          <w:rFonts w:ascii="Times New Roman" w:hAnsi="Times New Roman" w:cs="Times New Roman"/>
          <w:sz w:val="26"/>
          <w:szCs w:val="26"/>
        </w:rPr>
        <w:t>діяльністю суду</w:t>
      </w:r>
      <w:r w:rsidR="00CD41FD" w:rsidRPr="00244ECF">
        <w:rPr>
          <w:rFonts w:ascii="Times New Roman" w:hAnsi="Times New Roman" w:cs="Times New Roman"/>
          <w:sz w:val="26"/>
          <w:szCs w:val="26"/>
        </w:rPr>
        <w:t xml:space="preserve"> </w:t>
      </w:r>
      <w:r w:rsidR="00886062" w:rsidRPr="00244ECF">
        <w:rPr>
          <w:rFonts w:ascii="Times New Roman" w:hAnsi="Times New Roman" w:cs="Times New Roman"/>
          <w:sz w:val="26"/>
          <w:szCs w:val="26"/>
        </w:rPr>
        <w:t>при розгляді адміністративних</w:t>
      </w:r>
      <w:r w:rsidR="00886062" w:rsidRPr="0044612F">
        <w:rPr>
          <w:rFonts w:ascii="Times New Roman" w:hAnsi="Times New Roman" w:cs="Times New Roman"/>
          <w:sz w:val="10"/>
          <w:szCs w:val="10"/>
        </w:rPr>
        <w:t xml:space="preserve"> </w:t>
      </w:r>
      <w:r w:rsidR="00886062" w:rsidRPr="00244ECF">
        <w:rPr>
          <w:rFonts w:ascii="Times New Roman" w:hAnsi="Times New Roman" w:cs="Times New Roman"/>
          <w:sz w:val="26"/>
          <w:szCs w:val="26"/>
        </w:rPr>
        <w:t>справ</w:t>
      </w:r>
      <w:r w:rsidR="002742FF" w:rsidRPr="00244ECF">
        <w:rPr>
          <w:rFonts w:ascii="Times New Roman" w:hAnsi="Times New Roman" w:cs="Times New Roman"/>
          <w:sz w:val="26"/>
          <w:szCs w:val="26"/>
        </w:rPr>
        <w:t>,</w:t>
      </w:r>
      <w:r w:rsidR="00886062" w:rsidRPr="00244ECF">
        <w:rPr>
          <w:rFonts w:ascii="Times New Roman" w:hAnsi="Times New Roman" w:cs="Times New Roman"/>
          <w:sz w:val="26"/>
          <w:szCs w:val="26"/>
        </w:rPr>
        <w:t xml:space="preserve"> адже усунення їх причин потребувало внесення змін до Кодексу</w:t>
      </w:r>
      <w:r w:rsidR="00B52272" w:rsidRPr="00244ECF">
        <w:rPr>
          <w:rFonts w:ascii="Times New Roman" w:hAnsi="Times New Roman" w:cs="Times New Roman"/>
          <w:sz w:val="26"/>
          <w:szCs w:val="26"/>
        </w:rPr>
        <w:t xml:space="preserve"> України про адміністративні правопорушення.</w:t>
      </w:r>
    </w:p>
    <w:p w:rsidR="00B52272" w:rsidRPr="00244ECF" w:rsidRDefault="008578A5" w:rsidP="00B52272">
      <w:pPr>
        <w:pStyle w:val="a4"/>
        <w:ind w:firstLine="708"/>
        <w:jc w:val="both"/>
        <w:rPr>
          <w:rFonts w:ascii="Times New Roman" w:hAnsi="Times New Roman" w:cs="Times New Roman"/>
          <w:sz w:val="26"/>
          <w:szCs w:val="26"/>
        </w:rPr>
      </w:pPr>
      <w:r w:rsidRPr="00244ECF">
        <w:rPr>
          <w:rFonts w:ascii="Times New Roman" w:hAnsi="Times New Roman" w:cs="Times New Roman"/>
          <w:sz w:val="26"/>
          <w:szCs w:val="26"/>
        </w:rPr>
        <w:t>З</w:t>
      </w:r>
      <w:r w:rsidRPr="003B1C85">
        <w:rPr>
          <w:rFonts w:ascii="Times New Roman" w:hAnsi="Times New Roman" w:cs="Times New Roman"/>
          <w:sz w:val="10"/>
          <w:szCs w:val="10"/>
        </w:rPr>
        <w:t xml:space="preserve"> </w:t>
      </w:r>
      <w:r w:rsidRPr="00244ECF">
        <w:rPr>
          <w:rFonts w:ascii="Times New Roman" w:hAnsi="Times New Roman" w:cs="Times New Roman"/>
          <w:sz w:val="26"/>
          <w:szCs w:val="26"/>
        </w:rPr>
        <w:t xml:space="preserve">цією метою Законом України </w:t>
      </w:r>
      <w:r w:rsidR="00A06439" w:rsidRPr="00244ECF">
        <w:rPr>
          <w:rFonts w:ascii="Times New Roman" w:hAnsi="Times New Roman" w:cs="Times New Roman"/>
          <w:sz w:val="26"/>
          <w:szCs w:val="26"/>
        </w:rPr>
        <w:t>від 16 лютого 2021 року № 1231</w:t>
      </w:r>
      <w:r w:rsidR="00A06439" w:rsidRPr="00244ECF">
        <w:rPr>
          <w:rFonts w:ascii="Times New Roman" w:hAnsi="Times New Roman" w:cs="Times New Roman"/>
          <w:sz w:val="26"/>
          <w:szCs w:val="26"/>
        </w:rPr>
        <w:sym w:font="Symbol" w:char="F02D"/>
      </w:r>
      <w:r w:rsidR="00A06439" w:rsidRPr="00244ECF">
        <w:rPr>
          <w:rFonts w:ascii="Times New Roman" w:hAnsi="Times New Roman" w:cs="Times New Roman"/>
          <w:sz w:val="26"/>
          <w:szCs w:val="26"/>
        </w:rPr>
        <w:t xml:space="preserve">IX </w:t>
      </w:r>
      <w:r w:rsidRPr="00244ECF">
        <w:rPr>
          <w:rFonts w:ascii="Times New Roman" w:hAnsi="Times New Roman" w:cs="Times New Roman"/>
          <w:sz w:val="26"/>
          <w:szCs w:val="26"/>
        </w:rPr>
        <w:t xml:space="preserve">«Про внесення змін до деяких законодавчих актів України щодо посилення відповідальності за окремі правопорушення у сфері безпеки дорожнього руху» внесено зміни до </w:t>
      </w:r>
      <w:proofErr w:type="spellStart"/>
      <w:r w:rsidRPr="00244ECF">
        <w:rPr>
          <w:rFonts w:ascii="Times New Roman" w:hAnsi="Times New Roman" w:cs="Times New Roman"/>
          <w:sz w:val="26"/>
          <w:szCs w:val="26"/>
        </w:rPr>
        <w:t>КУпАП</w:t>
      </w:r>
      <w:proofErr w:type="spellEnd"/>
      <w:r w:rsidRPr="00244ECF">
        <w:rPr>
          <w:rFonts w:ascii="Times New Roman" w:hAnsi="Times New Roman" w:cs="Times New Roman"/>
          <w:sz w:val="26"/>
          <w:szCs w:val="26"/>
        </w:rPr>
        <w:t xml:space="preserve"> у частині, що стосується строків накладення адміністративних стягнень за вчинення правопорушень, передбачених статт</w:t>
      </w:r>
      <w:r w:rsidR="00A06439" w:rsidRPr="00244ECF">
        <w:rPr>
          <w:rFonts w:ascii="Times New Roman" w:hAnsi="Times New Roman" w:cs="Times New Roman"/>
          <w:sz w:val="26"/>
          <w:szCs w:val="26"/>
        </w:rPr>
        <w:t>ею</w:t>
      </w:r>
      <w:r w:rsidRPr="00244ECF">
        <w:rPr>
          <w:rFonts w:ascii="Times New Roman" w:hAnsi="Times New Roman" w:cs="Times New Roman"/>
          <w:sz w:val="26"/>
          <w:szCs w:val="26"/>
        </w:rPr>
        <w:t xml:space="preserve"> 130 КУпАП</w:t>
      </w:r>
      <w:r w:rsidR="00A06439" w:rsidRPr="00244ECF">
        <w:rPr>
          <w:rFonts w:ascii="Times New Roman" w:hAnsi="Times New Roman" w:cs="Times New Roman"/>
          <w:sz w:val="26"/>
          <w:szCs w:val="26"/>
        </w:rPr>
        <w:t>,</w:t>
      </w:r>
      <w:r w:rsidRPr="00244ECF">
        <w:rPr>
          <w:rFonts w:ascii="Times New Roman" w:hAnsi="Times New Roman" w:cs="Times New Roman"/>
          <w:sz w:val="26"/>
          <w:szCs w:val="26"/>
        </w:rPr>
        <w:t xml:space="preserve"> та визначено, що адміністративне стягнення може бути накладено протягом одного року з дня його вчинення. Впроваджено більш сувору відповідальність </w:t>
      </w:r>
      <w:r w:rsidR="00F26FD1" w:rsidRPr="00244ECF">
        <w:rPr>
          <w:rFonts w:ascii="Times New Roman" w:hAnsi="Times New Roman" w:cs="Times New Roman"/>
          <w:sz w:val="26"/>
          <w:szCs w:val="26"/>
        </w:rPr>
        <w:t>за</w:t>
      </w:r>
      <w:r w:rsidRPr="00244ECF">
        <w:rPr>
          <w:rFonts w:ascii="Times New Roman" w:hAnsi="Times New Roman" w:cs="Times New Roman"/>
          <w:sz w:val="26"/>
          <w:szCs w:val="26"/>
        </w:rPr>
        <w:t xml:space="preserve"> вчинення такого правопорушення.</w:t>
      </w:r>
    </w:p>
    <w:p w:rsidR="00206B69" w:rsidRPr="00244ECF" w:rsidRDefault="008578A5" w:rsidP="00206B69">
      <w:pPr>
        <w:pStyle w:val="a4"/>
        <w:ind w:firstLine="708"/>
        <w:jc w:val="both"/>
        <w:rPr>
          <w:rFonts w:ascii="Times New Roman" w:hAnsi="Times New Roman" w:cs="Times New Roman"/>
          <w:sz w:val="26"/>
          <w:szCs w:val="26"/>
        </w:rPr>
      </w:pPr>
      <w:r w:rsidRPr="00244ECF">
        <w:rPr>
          <w:rFonts w:ascii="Times New Roman" w:hAnsi="Times New Roman" w:cs="Times New Roman"/>
          <w:sz w:val="26"/>
          <w:szCs w:val="26"/>
        </w:rPr>
        <w:t xml:space="preserve">Предметом </w:t>
      </w:r>
      <w:r w:rsidR="00B52272" w:rsidRPr="00244ECF">
        <w:rPr>
          <w:rFonts w:ascii="Times New Roman" w:hAnsi="Times New Roman" w:cs="Times New Roman"/>
          <w:sz w:val="26"/>
          <w:szCs w:val="26"/>
        </w:rPr>
        <w:t>уваги</w:t>
      </w:r>
      <w:r w:rsidRPr="00244ECF">
        <w:rPr>
          <w:rFonts w:ascii="Times New Roman" w:hAnsi="Times New Roman" w:cs="Times New Roman"/>
          <w:sz w:val="26"/>
          <w:szCs w:val="26"/>
        </w:rPr>
        <w:t xml:space="preserve"> законодавця бул</w:t>
      </w:r>
      <w:r w:rsidR="00B52272" w:rsidRPr="00244ECF">
        <w:rPr>
          <w:rFonts w:ascii="Times New Roman" w:hAnsi="Times New Roman" w:cs="Times New Roman"/>
          <w:sz w:val="26"/>
          <w:szCs w:val="26"/>
        </w:rPr>
        <w:t xml:space="preserve">о також питання про можливість застосування </w:t>
      </w:r>
      <w:r w:rsidRPr="00244ECF">
        <w:rPr>
          <w:rFonts w:ascii="Times New Roman" w:hAnsi="Times New Roman" w:cs="Times New Roman"/>
          <w:sz w:val="26"/>
          <w:szCs w:val="26"/>
        </w:rPr>
        <w:t>статті 21 КУпАП</w:t>
      </w:r>
      <w:r w:rsidR="00B52272" w:rsidRPr="00244ECF">
        <w:rPr>
          <w:rFonts w:ascii="Times New Roman" w:hAnsi="Times New Roman" w:cs="Times New Roman"/>
          <w:sz w:val="26"/>
          <w:szCs w:val="26"/>
        </w:rPr>
        <w:t xml:space="preserve"> </w:t>
      </w:r>
      <w:r w:rsidR="00F26FD1" w:rsidRPr="00244ECF">
        <w:rPr>
          <w:rFonts w:ascii="Times New Roman" w:hAnsi="Times New Roman" w:cs="Times New Roman"/>
          <w:sz w:val="26"/>
          <w:szCs w:val="26"/>
        </w:rPr>
        <w:t>«</w:t>
      </w:r>
      <w:r w:rsidR="00206B69" w:rsidRPr="00244ECF">
        <w:rPr>
          <w:rFonts w:ascii="Times New Roman" w:hAnsi="Times New Roman" w:cs="Times New Roman"/>
          <w:bCs/>
          <w:sz w:val="26"/>
          <w:szCs w:val="26"/>
        </w:rPr>
        <w:t>Передача матеріалів про адміністративне правопорушення на розгляд громадської організації або трудового колективу</w:t>
      </w:r>
      <w:r w:rsidR="00F26FD1" w:rsidRPr="00244ECF">
        <w:rPr>
          <w:rFonts w:ascii="Times New Roman" w:hAnsi="Times New Roman" w:cs="Times New Roman"/>
          <w:sz w:val="26"/>
          <w:szCs w:val="26"/>
        </w:rPr>
        <w:t>»</w:t>
      </w:r>
      <w:r w:rsidR="00206B69" w:rsidRPr="00244ECF">
        <w:rPr>
          <w:rFonts w:ascii="Times New Roman" w:hAnsi="Times New Roman" w:cs="Times New Roman"/>
          <w:sz w:val="26"/>
          <w:szCs w:val="26"/>
        </w:rPr>
        <w:t xml:space="preserve"> </w:t>
      </w:r>
      <w:r w:rsidR="00B52272" w:rsidRPr="00244ECF">
        <w:rPr>
          <w:rFonts w:ascii="Times New Roman" w:hAnsi="Times New Roman" w:cs="Times New Roman"/>
          <w:sz w:val="26"/>
          <w:szCs w:val="26"/>
        </w:rPr>
        <w:t xml:space="preserve">до </w:t>
      </w:r>
      <w:r w:rsidR="00206B69" w:rsidRPr="00244ECF">
        <w:rPr>
          <w:rFonts w:ascii="Times New Roman" w:hAnsi="Times New Roman" w:cs="Times New Roman"/>
          <w:sz w:val="26"/>
          <w:szCs w:val="26"/>
        </w:rPr>
        <w:t>правопорушень</w:t>
      </w:r>
      <w:r w:rsidR="00A06439" w:rsidRPr="00244ECF">
        <w:rPr>
          <w:rFonts w:ascii="Times New Roman" w:hAnsi="Times New Roman" w:cs="Times New Roman"/>
          <w:sz w:val="26"/>
          <w:szCs w:val="26"/>
        </w:rPr>
        <w:t>,</w:t>
      </w:r>
      <w:r w:rsidR="00206B69" w:rsidRPr="00244ECF">
        <w:rPr>
          <w:rFonts w:ascii="Times New Roman" w:hAnsi="Times New Roman" w:cs="Times New Roman"/>
          <w:sz w:val="26"/>
          <w:szCs w:val="26"/>
        </w:rPr>
        <w:t xml:space="preserve"> пе</w:t>
      </w:r>
      <w:r w:rsidR="003B1C85">
        <w:rPr>
          <w:rFonts w:ascii="Times New Roman" w:hAnsi="Times New Roman" w:cs="Times New Roman"/>
          <w:sz w:val="26"/>
          <w:szCs w:val="26"/>
        </w:rPr>
        <w:t>редбачених статтею 130 Кодексу.</w:t>
      </w:r>
    </w:p>
    <w:p w:rsidR="008578A5" w:rsidRPr="00244ECF" w:rsidRDefault="00206B69" w:rsidP="00F26FD1">
      <w:pPr>
        <w:pStyle w:val="a4"/>
        <w:ind w:firstLine="708"/>
        <w:jc w:val="both"/>
        <w:rPr>
          <w:rFonts w:ascii="Times New Roman" w:hAnsi="Times New Roman" w:cs="Times New Roman"/>
          <w:bCs/>
          <w:sz w:val="26"/>
          <w:szCs w:val="26"/>
        </w:rPr>
      </w:pPr>
      <w:r w:rsidRPr="00244ECF">
        <w:rPr>
          <w:rFonts w:ascii="Times New Roman" w:hAnsi="Times New Roman" w:cs="Times New Roman"/>
          <w:sz w:val="26"/>
          <w:szCs w:val="26"/>
        </w:rPr>
        <w:t>Як наслідок</w:t>
      </w:r>
      <w:r w:rsidR="00A06439" w:rsidRPr="00244ECF">
        <w:rPr>
          <w:rFonts w:ascii="Times New Roman" w:hAnsi="Times New Roman" w:cs="Times New Roman"/>
          <w:sz w:val="26"/>
          <w:szCs w:val="26"/>
        </w:rPr>
        <w:t>,</w:t>
      </w:r>
      <w:r w:rsidR="003B1C85">
        <w:rPr>
          <w:rFonts w:ascii="Times New Roman" w:hAnsi="Times New Roman" w:cs="Times New Roman"/>
          <w:sz w:val="26"/>
          <w:szCs w:val="26"/>
        </w:rPr>
        <w:t xml:space="preserve"> </w:t>
      </w:r>
      <w:r w:rsidR="00262267" w:rsidRPr="00244ECF">
        <w:rPr>
          <w:rFonts w:ascii="Times New Roman" w:hAnsi="Times New Roman" w:cs="Times New Roman"/>
          <w:sz w:val="26"/>
          <w:szCs w:val="26"/>
        </w:rPr>
        <w:t>Законом</w:t>
      </w:r>
      <w:r w:rsidR="00527D04">
        <w:rPr>
          <w:rFonts w:ascii="Times New Roman" w:hAnsi="Times New Roman" w:cs="Times New Roman"/>
          <w:sz w:val="26"/>
          <w:szCs w:val="26"/>
        </w:rPr>
        <w:t xml:space="preserve"> </w:t>
      </w:r>
      <w:r w:rsidR="00262267" w:rsidRPr="00244ECF">
        <w:rPr>
          <w:rFonts w:ascii="Times New Roman" w:hAnsi="Times New Roman" w:cs="Times New Roman"/>
          <w:sz w:val="26"/>
          <w:szCs w:val="26"/>
        </w:rPr>
        <w:t>України</w:t>
      </w:r>
      <w:r w:rsidR="00527D04">
        <w:rPr>
          <w:rFonts w:ascii="Times New Roman" w:hAnsi="Times New Roman" w:cs="Times New Roman"/>
          <w:sz w:val="26"/>
          <w:szCs w:val="26"/>
        </w:rPr>
        <w:t xml:space="preserve"> </w:t>
      </w:r>
      <w:r w:rsidR="00A06439" w:rsidRPr="00244ECF">
        <w:rPr>
          <w:rFonts w:ascii="Times New Roman" w:hAnsi="Times New Roman" w:cs="Times New Roman"/>
          <w:sz w:val="26"/>
          <w:szCs w:val="26"/>
        </w:rPr>
        <w:t>від</w:t>
      </w:r>
      <w:r w:rsidR="003B1C85">
        <w:rPr>
          <w:rFonts w:ascii="Times New Roman" w:hAnsi="Times New Roman" w:cs="Times New Roman"/>
          <w:sz w:val="26"/>
          <w:szCs w:val="26"/>
        </w:rPr>
        <w:t xml:space="preserve"> </w:t>
      </w:r>
      <w:r w:rsidR="00A06439" w:rsidRPr="00244ECF">
        <w:rPr>
          <w:rStyle w:val="rvts44"/>
          <w:rFonts w:ascii="Times New Roman" w:hAnsi="Times New Roman" w:cs="Times New Roman"/>
          <w:bCs/>
          <w:sz w:val="26"/>
          <w:szCs w:val="26"/>
          <w:shd w:val="clear" w:color="auto" w:fill="FFFFFF"/>
        </w:rPr>
        <w:t>16</w:t>
      </w:r>
      <w:r w:rsidR="00527D04">
        <w:rPr>
          <w:rStyle w:val="rvts44"/>
          <w:rFonts w:ascii="Times New Roman" w:hAnsi="Times New Roman" w:cs="Times New Roman"/>
          <w:bCs/>
          <w:sz w:val="26"/>
          <w:szCs w:val="26"/>
          <w:shd w:val="clear" w:color="auto" w:fill="FFFFFF"/>
        </w:rPr>
        <w:t xml:space="preserve"> </w:t>
      </w:r>
      <w:r w:rsidR="00A06439" w:rsidRPr="00244ECF">
        <w:rPr>
          <w:rStyle w:val="rvts44"/>
          <w:rFonts w:ascii="Times New Roman" w:hAnsi="Times New Roman" w:cs="Times New Roman"/>
          <w:bCs/>
          <w:sz w:val="26"/>
          <w:szCs w:val="26"/>
          <w:shd w:val="clear" w:color="auto" w:fill="FFFFFF"/>
        </w:rPr>
        <w:t>лютого 2021 року</w:t>
      </w:r>
      <w:r w:rsidR="003B1C85">
        <w:rPr>
          <w:rStyle w:val="rvts44"/>
          <w:rFonts w:ascii="Times New Roman" w:hAnsi="Times New Roman" w:cs="Times New Roman"/>
          <w:bCs/>
          <w:sz w:val="26"/>
          <w:szCs w:val="26"/>
          <w:shd w:val="clear" w:color="auto" w:fill="FFFFFF"/>
        </w:rPr>
        <w:t xml:space="preserve"> </w:t>
      </w:r>
      <w:r w:rsidR="00A06439" w:rsidRPr="00244ECF">
        <w:rPr>
          <w:rStyle w:val="rvts44"/>
          <w:rFonts w:ascii="Times New Roman" w:hAnsi="Times New Roman" w:cs="Times New Roman"/>
          <w:bCs/>
          <w:sz w:val="26"/>
          <w:szCs w:val="26"/>
          <w:shd w:val="clear" w:color="auto" w:fill="FFFFFF"/>
        </w:rPr>
        <w:t>№</w:t>
      </w:r>
      <w:r w:rsidR="003B1C85">
        <w:rPr>
          <w:rStyle w:val="rvts44"/>
          <w:rFonts w:ascii="Times New Roman" w:hAnsi="Times New Roman" w:cs="Times New Roman"/>
          <w:bCs/>
          <w:sz w:val="26"/>
          <w:szCs w:val="26"/>
          <w:shd w:val="clear" w:color="auto" w:fill="FFFFFF"/>
        </w:rPr>
        <w:t> </w:t>
      </w:r>
      <w:r w:rsidR="00A06439" w:rsidRPr="00244ECF">
        <w:rPr>
          <w:rStyle w:val="rvts44"/>
          <w:rFonts w:ascii="Times New Roman" w:hAnsi="Times New Roman" w:cs="Times New Roman"/>
          <w:bCs/>
          <w:sz w:val="26"/>
          <w:szCs w:val="26"/>
          <w:shd w:val="clear" w:color="auto" w:fill="FFFFFF"/>
        </w:rPr>
        <w:t>1231-IX</w:t>
      </w:r>
      <w:r w:rsidR="00527D04">
        <w:rPr>
          <w:rFonts w:ascii="Times New Roman" w:hAnsi="Times New Roman" w:cs="Times New Roman"/>
          <w:sz w:val="26"/>
          <w:szCs w:val="26"/>
        </w:rPr>
        <w:t xml:space="preserve"> </w:t>
      </w:r>
      <w:r w:rsidR="00262267" w:rsidRPr="00244ECF">
        <w:rPr>
          <w:rFonts w:ascii="Times New Roman" w:hAnsi="Times New Roman" w:cs="Times New Roman"/>
          <w:sz w:val="26"/>
          <w:szCs w:val="26"/>
        </w:rPr>
        <w:t>«</w:t>
      </w:r>
      <w:r w:rsidR="00262267" w:rsidRPr="00244ECF">
        <w:rPr>
          <w:rFonts w:ascii="Times New Roman" w:hAnsi="Times New Roman" w:cs="Times New Roman"/>
          <w:bCs/>
          <w:sz w:val="26"/>
          <w:szCs w:val="26"/>
        </w:rPr>
        <w:t>Про</w:t>
      </w:r>
      <w:r w:rsidR="00527D04">
        <w:rPr>
          <w:rFonts w:ascii="Times New Roman" w:hAnsi="Times New Roman" w:cs="Times New Roman"/>
          <w:bCs/>
          <w:sz w:val="26"/>
          <w:szCs w:val="26"/>
        </w:rPr>
        <w:t xml:space="preserve"> </w:t>
      </w:r>
      <w:r w:rsidR="00262267" w:rsidRPr="00244ECF">
        <w:rPr>
          <w:rFonts w:ascii="Times New Roman" w:hAnsi="Times New Roman" w:cs="Times New Roman"/>
          <w:bCs/>
          <w:sz w:val="26"/>
          <w:szCs w:val="26"/>
        </w:rPr>
        <w:t>внесення</w:t>
      </w:r>
      <w:r w:rsidR="00527D04">
        <w:rPr>
          <w:rFonts w:ascii="Times New Roman" w:hAnsi="Times New Roman" w:cs="Times New Roman"/>
          <w:bCs/>
          <w:sz w:val="26"/>
          <w:szCs w:val="26"/>
        </w:rPr>
        <w:t xml:space="preserve"> </w:t>
      </w:r>
      <w:r w:rsidR="00262267" w:rsidRPr="00244ECF">
        <w:rPr>
          <w:rFonts w:ascii="Times New Roman" w:hAnsi="Times New Roman" w:cs="Times New Roman"/>
          <w:bCs/>
          <w:sz w:val="26"/>
          <w:szCs w:val="26"/>
        </w:rPr>
        <w:t>змін до деяких законодавчих актів України щодо посилення відповідальності за окремі правопорушення у сфері безпеки дорожнього руху</w:t>
      </w:r>
      <w:r w:rsidR="00262267" w:rsidRPr="00244ECF">
        <w:rPr>
          <w:rFonts w:ascii="Times New Roman" w:hAnsi="Times New Roman" w:cs="Times New Roman"/>
          <w:sz w:val="26"/>
          <w:szCs w:val="26"/>
        </w:rPr>
        <w:t xml:space="preserve">» </w:t>
      </w:r>
      <w:r w:rsidR="00F26FD1" w:rsidRPr="00244ECF">
        <w:rPr>
          <w:rStyle w:val="rvts44"/>
          <w:rFonts w:ascii="Times New Roman" w:hAnsi="Times New Roman" w:cs="Times New Roman"/>
          <w:bCs/>
          <w:sz w:val="26"/>
          <w:szCs w:val="26"/>
          <w:shd w:val="clear" w:color="auto" w:fill="FFFFFF"/>
        </w:rPr>
        <w:t>правопорушення</w:t>
      </w:r>
      <w:r w:rsidR="00CA2FBB" w:rsidRPr="00244ECF">
        <w:rPr>
          <w:rStyle w:val="rvts44"/>
          <w:rFonts w:ascii="Times New Roman" w:hAnsi="Times New Roman" w:cs="Times New Roman"/>
          <w:bCs/>
          <w:sz w:val="26"/>
          <w:szCs w:val="26"/>
          <w:shd w:val="clear" w:color="auto" w:fill="FFFFFF"/>
        </w:rPr>
        <w:t>,</w:t>
      </w:r>
      <w:r w:rsidR="00F26FD1" w:rsidRPr="00244ECF">
        <w:rPr>
          <w:rStyle w:val="rvts44"/>
          <w:rFonts w:ascii="Times New Roman" w:hAnsi="Times New Roman" w:cs="Times New Roman"/>
          <w:bCs/>
          <w:sz w:val="26"/>
          <w:szCs w:val="26"/>
          <w:shd w:val="clear" w:color="auto" w:fill="FFFFFF"/>
        </w:rPr>
        <w:t xml:space="preserve"> передбачене статтею 130 </w:t>
      </w:r>
      <w:r w:rsidR="00F26FD1" w:rsidRPr="00244ECF">
        <w:rPr>
          <w:rFonts w:ascii="Times New Roman" w:hAnsi="Times New Roman" w:cs="Times New Roman"/>
          <w:bCs/>
          <w:sz w:val="26"/>
          <w:szCs w:val="26"/>
          <w:shd w:val="clear" w:color="auto" w:fill="FFFFFF"/>
        </w:rPr>
        <w:t>КУпАП</w:t>
      </w:r>
      <w:r w:rsidR="00A06439" w:rsidRPr="00244ECF">
        <w:rPr>
          <w:rFonts w:ascii="Times New Roman" w:hAnsi="Times New Roman" w:cs="Times New Roman"/>
          <w:bCs/>
          <w:sz w:val="26"/>
          <w:szCs w:val="26"/>
          <w:shd w:val="clear" w:color="auto" w:fill="FFFFFF"/>
        </w:rPr>
        <w:t>,</w:t>
      </w:r>
      <w:r w:rsidR="00F26FD1" w:rsidRPr="00244ECF">
        <w:rPr>
          <w:rFonts w:ascii="Times New Roman" w:hAnsi="Times New Roman" w:cs="Times New Roman"/>
          <w:bCs/>
          <w:sz w:val="26"/>
          <w:szCs w:val="26"/>
          <w:shd w:val="clear" w:color="auto" w:fill="FFFFFF"/>
        </w:rPr>
        <w:t xml:space="preserve"> віднесено до переліку тих, на які не поширюється дія статті 21 КУпАП</w:t>
      </w:r>
      <w:r w:rsidR="00F26FD1" w:rsidRPr="00244ECF">
        <w:rPr>
          <w:rFonts w:ascii="Times New Roman" w:hAnsi="Times New Roman" w:cs="Times New Roman"/>
          <w:sz w:val="26"/>
          <w:szCs w:val="26"/>
        </w:rPr>
        <w:t xml:space="preserve">. В подальшому Законом </w:t>
      </w:r>
      <w:r w:rsidR="008578A5" w:rsidRPr="00244ECF">
        <w:rPr>
          <w:rFonts w:ascii="Times New Roman" w:hAnsi="Times New Roman" w:cs="Times New Roman"/>
          <w:sz w:val="26"/>
          <w:szCs w:val="26"/>
        </w:rPr>
        <w:t xml:space="preserve">України </w:t>
      </w:r>
      <w:r w:rsidR="00A06439" w:rsidRPr="00244ECF">
        <w:rPr>
          <w:rFonts w:ascii="Times New Roman" w:hAnsi="Times New Roman" w:cs="Times New Roman"/>
          <w:sz w:val="26"/>
          <w:szCs w:val="26"/>
        </w:rPr>
        <w:t>від 0</w:t>
      </w:r>
      <w:r w:rsidR="008578A5" w:rsidRPr="00244ECF">
        <w:rPr>
          <w:rFonts w:ascii="Times New Roman" w:hAnsi="Times New Roman" w:cs="Times New Roman"/>
          <w:sz w:val="26"/>
          <w:szCs w:val="26"/>
        </w:rPr>
        <w:t>6 жовтня</w:t>
      </w:r>
      <w:r w:rsidR="00A06439" w:rsidRPr="00244ECF">
        <w:rPr>
          <w:rFonts w:ascii="Times New Roman" w:hAnsi="Times New Roman" w:cs="Times New Roman"/>
          <w:sz w:val="26"/>
          <w:szCs w:val="26"/>
        </w:rPr>
        <w:t xml:space="preserve"> </w:t>
      </w:r>
      <w:r w:rsidR="008578A5" w:rsidRPr="00244ECF">
        <w:rPr>
          <w:rFonts w:ascii="Times New Roman" w:hAnsi="Times New Roman" w:cs="Times New Roman"/>
          <w:sz w:val="26"/>
          <w:szCs w:val="26"/>
        </w:rPr>
        <w:t>2022</w:t>
      </w:r>
      <w:r w:rsidR="003B1C85">
        <w:rPr>
          <w:rFonts w:ascii="Times New Roman" w:hAnsi="Times New Roman" w:cs="Times New Roman"/>
          <w:sz w:val="26"/>
          <w:szCs w:val="26"/>
        </w:rPr>
        <w:t> </w:t>
      </w:r>
      <w:r w:rsidR="008578A5" w:rsidRPr="00244ECF">
        <w:rPr>
          <w:rFonts w:ascii="Times New Roman" w:hAnsi="Times New Roman" w:cs="Times New Roman"/>
          <w:sz w:val="26"/>
          <w:szCs w:val="26"/>
        </w:rPr>
        <w:t xml:space="preserve">року </w:t>
      </w:r>
      <w:r w:rsidR="00F26FD1" w:rsidRPr="00244ECF">
        <w:rPr>
          <w:rFonts w:ascii="Times New Roman" w:hAnsi="Times New Roman" w:cs="Times New Roman"/>
          <w:bCs/>
          <w:sz w:val="26"/>
          <w:szCs w:val="26"/>
        </w:rPr>
        <w:t>№ 2657-IX</w:t>
      </w:r>
      <w:r w:rsidR="00F26FD1" w:rsidRPr="00244ECF">
        <w:rPr>
          <w:rFonts w:ascii="Times New Roman" w:hAnsi="Times New Roman" w:cs="Times New Roman"/>
          <w:sz w:val="26"/>
          <w:szCs w:val="26"/>
        </w:rPr>
        <w:t xml:space="preserve"> </w:t>
      </w:r>
      <w:r w:rsidR="008578A5" w:rsidRPr="00244ECF">
        <w:rPr>
          <w:rFonts w:ascii="Times New Roman" w:hAnsi="Times New Roman" w:cs="Times New Roman"/>
          <w:sz w:val="26"/>
          <w:szCs w:val="26"/>
        </w:rPr>
        <w:t xml:space="preserve">«Про </w:t>
      </w:r>
      <w:r w:rsidR="008578A5" w:rsidRPr="00244ECF">
        <w:rPr>
          <w:rFonts w:ascii="Times New Roman" w:hAnsi="Times New Roman" w:cs="Times New Roman"/>
          <w:bCs/>
          <w:sz w:val="26"/>
          <w:szCs w:val="26"/>
        </w:rPr>
        <w:t>внесення змін до Кодексу України про адміністративні правопорушення щодо посилення адміністративної відповідальності за незаконну торгівлю пальним»</w:t>
      </w:r>
      <w:r w:rsidR="00F26FD1" w:rsidRPr="00244ECF">
        <w:rPr>
          <w:rFonts w:ascii="Times New Roman" w:hAnsi="Times New Roman" w:cs="Times New Roman"/>
          <w:bCs/>
          <w:sz w:val="26"/>
          <w:szCs w:val="26"/>
        </w:rPr>
        <w:t xml:space="preserve"> статтю 21 виключено із Кодексу.</w:t>
      </w:r>
    </w:p>
    <w:p w:rsidR="00F42EDE" w:rsidRPr="00244ECF" w:rsidRDefault="00886863" w:rsidP="00F42EDE">
      <w:pPr>
        <w:pStyle w:val="a4"/>
        <w:jc w:val="both"/>
        <w:rPr>
          <w:rFonts w:ascii="Times New Roman" w:hAnsi="Times New Roman" w:cs="Times New Roman"/>
          <w:sz w:val="26"/>
          <w:szCs w:val="26"/>
          <w:shd w:val="clear" w:color="auto" w:fill="FFFFFF"/>
        </w:rPr>
      </w:pPr>
      <w:r w:rsidRPr="00244ECF">
        <w:rPr>
          <w:rStyle w:val="rvts44"/>
          <w:rFonts w:ascii="Times New Roman" w:hAnsi="Times New Roman" w:cs="Times New Roman"/>
          <w:bCs/>
          <w:sz w:val="26"/>
          <w:szCs w:val="26"/>
          <w:shd w:val="clear" w:color="auto" w:fill="FFFFFF"/>
        </w:rPr>
        <w:tab/>
      </w:r>
      <w:r w:rsidR="009F3BCC" w:rsidRPr="00244ECF">
        <w:rPr>
          <w:rStyle w:val="rvts44"/>
          <w:rFonts w:ascii="Times New Roman" w:hAnsi="Times New Roman" w:cs="Times New Roman"/>
          <w:bCs/>
          <w:sz w:val="26"/>
          <w:szCs w:val="26"/>
          <w:shd w:val="clear" w:color="auto" w:fill="FFFFFF"/>
        </w:rPr>
        <w:t>Підсум</w:t>
      </w:r>
      <w:r w:rsidR="00A06439" w:rsidRPr="00244ECF">
        <w:rPr>
          <w:rStyle w:val="rvts44"/>
          <w:rFonts w:ascii="Times New Roman" w:hAnsi="Times New Roman" w:cs="Times New Roman"/>
          <w:bCs/>
          <w:sz w:val="26"/>
          <w:szCs w:val="26"/>
          <w:shd w:val="clear" w:color="auto" w:fill="FFFFFF"/>
        </w:rPr>
        <w:t>овуючи встановлені та досліджен</w:t>
      </w:r>
      <w:r w:rsidR="009F3BCC" w:rsidRPr="00244ECF">
        <w:rPr>
          <w:rStyle w:val="rvts44"/>
          <w:rFonts w:ascii="Times New Roman" w:hAnsi="Times New Roman" w:cs="Times New Roman"/>
          <w:bCs/>
          <w:sz w:val="26"/>
          <w:szCs w:val="26"/>
          <w:shd w:val="clear" w:color="auto" w:fill="FFFFFF"/>
        </w:rPr>
        <w:t>і обставини</w:t>
      </w:r>
      <w:r w:rsidR="00A06439" w:rsidRPr="00244ECF">
        <w:rPr>
          <w:rStyle w:val="rvts44"/>
          <w:rFonts w:ascii="Times New Roman" w:hAnsi="Times New Roman" w:cs="Times New Roman"/>
          <w:bCs/>
          <w:sz w:val="26"/>
          <w:szCs w:val="26"/>
          <w:shd w:val="clear" w:color="auto" w:fill="FFFFFF"/>
        </w:rPr>
        <w:t>,</w:t>
      </w:r>
      <w:r w:rsidR="009F3BCC" w:rsidRPr="00244ECF">
        <w:rPr>
          <w:rStyle w:val="rvts44"/>
          <w:rFonts w:ascii="Times New Roman" w:hAnsi="Times New Roman" w:cs="Times New Roman"/>
          <w:bCs/>
          <w:sz w:val="26"/>
          <w:szCs w:val="26"/>
          <w:shd w:val="clear" w:color="auto" w:fill="FFFFFF"/>
        </w:rPr>
        <w:t xml:space="preserve"> </w:t>
      </w:r>
      <w:r w:rsidR="00C2214D" w:rsidRPr="00244ECF">
        <w:rPr>
          <w:rFonts w:ascii="Times New Roman" w:hAnsi="Times New Roman" w:cs="Times New Roman"/>
          <w:sz w:val="26"/>
          <w:szCs w:val="26"/>
        </w:rPr>
        <w:t>Комісі</w:t>
      </w:r>
      <w:r w:rsidR="00F26FD1" w:rsidRPr="00244ECF">
        <w:rPr>
          <w:rFonts w:ascii="Times New Roman" w:hAnsi="Times New Roman" w:cs="Times New Roman"/>
          <w:sz w:val="26"/>
          <w:szCs w:val="26"/>
        </w:rPr>
        <w:t>я вважає переконливими пояс</w:t>
      </w:r>
      <w:r w:rsidR="00A06439" w:rsidRPr="00244ECF">
        <w:rPr>
          <w:rFonts w:ascii="Times New Roman" w:hAnsi="Times New Roman" w:cs="Times New Roman"/>
          <w:sz w:val="26"/>
          <w:szCs w:val="26"/>
        </w:rPr>
        <w:t xml:space="preserve">нення судді про те, що причини </w:t>
      </w:r>
      <w:r w:rsidR="00F26FD1" w:rsidRPr="00244ECF">
        <w:rPr>
          <w:rFonts w:ascii="Times New Roman" w:hAnsi="Times New Roman" w:cs="Times New Roman"/>
          <w:sz w:val="26"/>
          <w:szCs w:val="26"/>
        </w:rPr>
        <w:t>з яких закрито провадження у справах</w:t>
      </w:r>
      <w:r w:rsidR="00A06439" w:rsidRPr="00244ECF">
        <w:rPr>
          <w:rFonts w:ascii="Times New Roman" w:hAnsi="Times New Roman" w:cs="Times New Roman"/>
          <w:sz w:val="26"/>
          <w:szCs w:val="26"/>
        </w:rPr>
        <w:t>,</w:t>
      </w:r>
      <w:r w:rsidR="00F26FD1" w:rsidRPr="00244ECF">
        <w:rPr>
          <w:rFonts w:ascii="Times New Roman" w:hAnsi="Times New Roman" w:cs="Times New Roman"/>
          <w:sz w:val="26"/>
          <w:szCs w:val="26"/>
        </w:rPr>
        <w:t xml:space="preserve"> </w:t>
      </w:r>
      <w:r w:rsidR="00A06439" w:rsidRPr="00244ECF">
        <w:rPr>
          <w:rFonts w:ascii="Times New Roman" w:hAnsi="Times New Roman" w:cs="Times New Roman"/>
          <w:sz w:val="26"/>
          <w:szCs w:val="26"/>
        </w:rPr>
        <w:t xml:space="preserve">що </w:t>
      </w:r>
      <w:r w:rsidR="00F26FD1" w:rsidRPr="00244ECF">
        <w:rPr>
          <w:rFonts w:ascii="Times New Roman" w:hAnsi="Times New Roman" w:cs="Times New Roman"/>
          <w:sz w:val="26"/>
          <w:szCs w:val="26"/>
        </w:rPr>
        <w:t>привернули увагу ГРД</w:t>
      </w:r>
      <w:r w:rsidR="00F42EDE" w:rsidRPr="00244ECF">
        <w:rPr>
          <w:rFonts w:ascii="Times New Roman" w:hAnsi="Times New Roman" w:cs="Times New Roman"/>
          <w:sz w:val="26"/>
          <w:szCs w:val="26"/>
        </w:rPr>
        <w:t>,</w:t>
      </w:r>
      <w:r w:rsidR="00F26FD1" w:rsidRPr="00244ECF">
        <w:rPr>
          <w:rFonts w:ascii="Times New Roman" w:hAnsi="Times New Roman" w:cs="Times New Roman"/>
          <w:sz w:val="26"/>
          <w:szCs w:val="26"/>
        </w:rPr>
        <w:t xml:space="preserve"> </w:t>
      </w:r>
      <w:r w:rsidR="00A06439" w:rsidRPr="00244ECF">
        <w:rPr>
          <w:rFonts w:ascii="Times New Roman" w:hAnsi="Times New Roman" w:cs="Times New Roman"/>
          <w:sz w:val="26"/>
          <w:szCs w:val="26"/>
        </w:rPr>
        <w:t>здебільшого</w:t>
      </w:r>
      <w:r w:rsidR="00F42EDE" w:rsidRPr="00244ECF">
        <w:rPr>
          <w:rFonts w:ascii="Times New Roman" w:hAnsi="Times New Roman" w:cs="Times New Roman"/>
          <w:sz w:val="26"/>
          <w:szCs w:val="26"/>
        </w:rPr>
        <w:t xml:space="preserve"> </w:t>
      </w:r>
      <w:r w:rsidR="00CA2FBB" w:rsidRPr="00244ECF">
        <w:rPr>
          <w:rFonts w:ascii="Times New Roman" w:hAnsi="Times New Roman" w:cs="Times New Roman"/>
          <w:sz w:val="26"/>
          <w:szCs w:val="26"/>
        </w:rPr>
        <w:t>мали</w:t>
      </w:r>
      <w:r w:rsidR="00F26FD1" w:rsidRPr="00244ECF">
        <w:rPr>
          <w:rFonts w:ascii="Times New Roman" w:hAnsi="Times New Roman" w:cs="Times New Roman"/>
          <w:sz w:val="26"/>
          <w:szCs w:val="26"/>
        </w:rPr>
        <w:t xml:space="preserve"> об’єктивний характер</w:t>
      </w:r>
      <w:r w:rsidR="00F42EDE" w:rsidRPr="00244ECF">
        <w:rPr>
          <w:rFonts w:ascii="Times New Roman" w:hAnsi="Times New Roman" w:cs="Times New Roman"/>
          <w:sz w:val="26"/>
          <w:szCs w:val="26"/>
        </w:rPr>
        <w:t>.</w:t>
      </w:r>
      <w:r w:rsidR="00F26FD1" w:rsidRPr="00244ECF">
        <w:rPr>
          <w:rFonts w:ascii="Times New Roman" w:hAnsi="Times New Roman" w:cs="Times New Roman"/>
          <w:sz w:val="26"/>
          <w:szCs w:val="26"/>
        </w:rPr>
        <w:t xml:space="preserve"> </w:t>
      </w:r>
      <w:r w:rsidR="00F42EDE" w:rsidRPr="00244ECF">
        <w:rPr>
          <w:rFonts w:ascii="Times New Roman" w:hAnsi="Times New Roman" w:cs="Times New Roman"/>
          <w:sz w:val="26"/>
          <w:szCs w:val="26"/>
        </w:rPr>
        <w:t>Тому є необґрунтованим висновок про допущення суддею судової тяганини</w:t>
      </w:r>
      <w:r w:rsidR="00CF0D5F" w:rsidRPr="00244ECF">
        <w:rPr>
          <w:rFonts w:ascii="Times New Roman" w:hAnsi="Times New Roman" w:cs="Times New Roman"/>
          <w:sz w:val="26"/>
          <w:szCs w:val="26"/>
        </w:rPr>
        <w:t>,</w:t>
      </w:r>
      <w:r w:rsidR="00F42EDE" w:rsidRPr="00244ECF">
        <w:rPr>
          <w:rFonts w:ascii="Times New Roman" w:hAnsi="Times New Roman" w:cs="Times New Roman"/>
          <w:sz w:val="26"/>
          <w:szCs w:val="26"/>
        </w:rPr>
        <w:t xml:space="preserve"> яка призвела до систематичного порушення в</w:t>
      </w:r>
      <w:r w:rsidR="00F42EDE" w:rsidRPr="00244ECF">
        <w:rPr>
          <w:rFonts w:ascii="Times New Roman" w:hAnsi="Times New Roman" w:cs="Times New Roman"/>
          <w:sz w:val="26"/>
          <w:szCs w:val="26"/>
          <w:shd w:val="clear" w:color="auto" w:fill="FFFFFF"/>
        </w:rPr>
        <w:t>стан</w:t>
      </w:r>
      <w:r w:rsidR="00CF0D5F" w:rsidRPr="00244ECF">
        <w:rPr>
          <w:rFonts w:ascii="Times New Roman" w:hAnsi="Times New Roman" w:cs="Times New Roman"/>
          <w:sz w:val="26"/>
          <w:szCs w:val="26"/>
          <w:shd w:val="clear" w:color="auto" w:fill="FFFFFF"/>
        </w:rPr>
        <w:t xml:space="preserve">овлених строків розгляду справ та </w:t>
      </w:r>
      <w:r w:rsidR="00F42EDE" w:rsidRPr="00244ECF">
        <w:rPr>
          <w:rFonts w:ascii="Times New Roman" w:hAnsi="Times New Roman" w:cs="Times New Roman"/>
          <w:sz w:val="26"/>
          <w:szCs w:val="26"/>
          <w:shd w:val="clear" w:color="auto" w:fill="FFFFFF"/>
        </w:rPr>
        <w:t>стал</w:t>
      </w:r>
      <w:r w:rsidR="00CF0D5F" w:rsidRPr="00244ECF">
        <w:rPr>
          <w:rFonts w:ascii="Times New Roman" w:hAnsi="Times New Roman" w:cs="Times New Roman"/>
          <w:sz w:val="26"/>
          <w:szCs w:val="26"/>
          <w:shd w:val="clear" w:color="auto" w:fill="FFFFFF"/>
        </w:rPr>
        <w:t>а</w:t>
      </w:r>
      <w:r w:rsidR="00F42EDE" w:rsidRPr="00244ECF">
        <w:rPr>
          <w:rFonts w:ascii="Times New Roman" w:hAnsi="Times New Roman" w:cs="Times New Roman"/>
          <w:sz w:val="26"/>
          <w:szCs w:val="26"/>
          <w:shd w:val="clear" w:color="auto" w:fill="FFFFFF"/>
        </w:rPr>
        <w:t xml:space="preserve"> причиною </w:t>
      </w:r>
      <w:r w:rsidR="00A06439" w:rsidRPr="00244ECF">
        <w:rPr>
          <w:rFonts w:ascii="Times New Roman" w:hAnsi="Times New Roman" w:cs="Times New Roman"/>
          <w:sz w:val="26"/>
          <w:szCs w:val="26"/>
          <w:shd w:val="clear" w:color="auto" w:fill="FFFFFF"/>
        </w:rPr>
        <w:t>уникнення порушниками покарання</w:t>
      </w:r>
      <w:r w:rsidR="00F42EDE" w:rsidRPr="00244ECF">
        <w:rPr>
          <w:rFonts w:ascii="Times New Roman" w:hAnsi="Times New Roman" w:cs="Times New Roman"/>
          <w:sz w:val="26"/>
          <w:szCs w:val="26"/>
          <w:shd w:val="clear" w:color="auto" w:fill="FFFFFF"/>
        </w:rPr>
        <w:t xml:space="preserve"> у зв’язку із закінченням строків прит</w:t>
      </w:r>
      <w:r w:rsidR="00527D04">
        <w:rPr>
          <w:rFonts w:ascii="Times New Roman" w:hAnsi="Times New Roman" w:cs="Times New Roman"/>
          <w:sz w:val="26"/>
          <w:szCs w:val="26"/>
          <w:shd w:val="clear" w:color="auto" w:fill="FFFFFF"/>
        </w:rPr>
        <w:t>ягнення їх до відповідальності.</w:t>
      </w:r>
    </w:p>
    <w:p w:rsidR="008C77F3" w:rsidRPr="00244ECF" w:rsidRDefault="008C77F3" w:rsidP="00A06439">
      <w:pPr>
        <w:shd w:val="clear" w:color="auto" w:fill="FFFFFF"/>
        <w:spacing w:after="0" w:line="240" w:lineRule="auto"/>
        <w:ind w:firstLine="709"/>
        <w:jc w:val="both"/>
        <w:rPr>
          <w:rFonts w:ascii="Times New Roman" w:hAnsi="Times New Roman" w:cs="Times New Roman"/>
          <w:sz w:val="26"/>
          <w:szCs w:val="26"/>
          <w:shd w:val="clear" w:color="auto" w:fill="FFFFFF"/>
        </w:rPr>
      </w:pPr>
      <w:r w:rsidRPr="00244ECF">
        <w:rPr>
          <w:rFonts w:ascii="Times New Roman" w:hAnsi="Times New Roman" w:cs="Times New Roman"/>
          <w:sz w:val="26"/>
          <w:szCs w:val="26"/>
          <w:shd w:val="clear" w:color="auto" w:fill="FFFFFF"/>
        </w:rPr>
        <w:t xml:space="preserve">Громадська рада доброчесності </w:t>
      </w:r>
      <w:r w:rsidR="00A06439" w:rsidRPr="00244ECF">
        <w:rPr>
          <w:rFonts w:ascii="Times New Roman" w:hAnsi="Times New Roman" w:cs="Times New Roman"/>
          <w:sz w:val="26"/>
          <w:szCs w:val="26"/>
          <w:shd w:val="clear" w:color="auto" w:fill="FFFFFF"/>
        </w:rPr>
        <w:t xml:space="preserve">зазначила </w:t>
      </w:r>
      <w:r w:rsidRPr="00244ECF">
        <w:rPr>
          <w:rFonts w:ascii="Times New Roman" w:hAnsi="Times New Roman" w:cs="Times New Roman"/>
          <w:sz w:val="26"/>
          <w:szCs w:val="26"/>
          <w:shd w:val="clear" w:color="auto" w:fill="FFFFFF"/>
        </w:rPr>
        <w:t xml:space="preserve">як один із індикаторів недоброчесної поведінки судді </w:t>
      </w:r>
      <w:r w:rsidR="00A06439" w:rsidRPr="00244ECF">
        <w:rPr>
          <w:rFonts w:ascii="Times New Roman" w:hAnsi="Times New Roman" w:cs="Times New Roman"/>
          <w:sz w:val="26"/>
          <w:szCs w:val="26"/>
          <w:shd w:val="clear" w:color="auto" w:fill="FFFFFF"/>
        </w:rPr>
        <w:t xml:space="preserve">– </w:t>
      </w:r>
      <w:r w:rsidRPr="00244ECF">
        <w:rPr>
          <w:rFonts w:ascii="Times New Roman" w:hAnsi="Times New Roman" w:cs="Times New Roman"/>
          <w:sz w:val="26"/>
          <w:szCs w:val="26"/>
          <w:shd w:val="clear" w:color="auto" w:fill="FFFFFF"/>
        </w:rPr>
        <w:t xml:space="preserve">декларування у 2016–2020 роках заниженої вартості придбаного чоловіком судді автомобіля </w:t>
      </w:r>
      <w:r w:rsidRPr="00244ECF">
        <w:rPr>
          <w:rFonts w:ascii="Times New Roman" w:hAnsi="Times New Roman" w:cs="Times New Roman"/>
          <w:sz w:val="26"/>
          <w:szCs w:val="26"/>
          <w:shd w:val="clear" w:color="auto" w:fill="FFFFFF"/>
          <w:lang w:val="en-US"/>
        </w:rPr>
        <w:t>Volkswagen</w:t>
      </w:r>
      <w:r w:rsidRPr="00244ECF">
        <w:rPr>
          <w:rFonts w:ascii="Times New Roman" w:hAnsi="Times New Roman" w:cs="Times New Roman"/>
          <w:sz w:val="26"/>
          <w:szCs w:val="26"/>
          <w:shd w:val="clear" w:color="auto" w:fill="FFFFFF"/>
        </w:rPr>
        <w:t xml:space="preserve"> </w:t>
      </w:r>
      <w:r w:rsidRPr="00244ECF">
        <w:rPr>
          <w:rFonts w:ascii="Times New Roman" w:hAnsi="Times New Roman" w:cs="Times New Roman"/>
          <w:sz w:val="26"/>
          <w:szCs w:val="26"/>
          <w:shd w:val="clear" w:color="auto" w:fill="FFFFFF"/>
          <w:lang w:val="en-US"/>
        </w:rPr>
        <w:t>Passat</w:t>
      </w:r>
      <w:r w:rsidRPr="00244ECF">
        <w:rPr>
          <w:rFonts w:ascii="Times New Roman" w:hAnsi="Times New Roman" w:cs="Times New Roman"/>
          <w:sz w:val="26"/>
          <w:szCs w:val="26"/>
          <w:shd w:val="clear" w:color="auto" w:fill="FFFFFF"/>
        </w:rPr>
        <w:t xml:space="preserve"> 2018 року випуску та недекларування відомостей про вартість деяких об’єктів нерухомого майна та транспортних засобів.</w:t>
      </w:r>
    </w:p>
    <w:p w:rsidR="00636CC2" w:rsidRPr="00244ECF" w:rsidRDefault="008C77F3" w:rsidP="00636CC2">
      <w:pPr>
        <w:shd w:val="clear" w:color="auto" w:fill="FFFFFF"/>
        <w:spacing w:after="0" w:line="240" w:lineRule="auto"/>
        <w:ind w:firstLine="709"/>
        <w:jc w:val="both"/>
        <w:rPr>
          <w:rFonts w:ascii="Times New Roman" w:hAnsi="Times New Roman" w:cs="Times New Roman"/>
          <w:sz w:val="26"/>
          <w:szCs w:val="26"/>
          <w:shd w:val="clear" w:color="auto" w:fill="FFFFFF"/>
        </w:rPr>
      </w:pPr>
      <w:r w:rsidRPr="00244ECF">
        <w:rPr>
          <w:rFonts w:ascii="Times New Roman" w:hAnsi="Times New Roman" w:cs="Times New Roman"/>
          <w:sz w:val="26"/>
          <w:szCs w:val="26"/>
          <w:shd w:val="clear" w:color="auto" w:fill="FFFFFF"/>
        </w:rPr>
        <w:t>Оцінюючи ц</w:t>
      </w:r>
      <w:r w:rsidR="00FF7C3D" w:rsidRPr="00244ECF">
        <w:rPr>
          <w:rFonts w:ascii="Times New Roman" w:hAnsi="Times New Roman" w:cs="Times New Roman"/>
          <w:sz w:val="26"/>
          <w:szCs w:val="26"/>
          <w:shd w:val="clear" w:color="auto" w:fill="FFFFFF"/>
        </w:rPr>
        <w:t>і</w:t>
      </w:r>
      <w:r w:rsidRPr="00244ECF">
        <w:rPr>
          <w:rFonts w:ascii="Times New Roman" w:hAnsi="Times New Roman" w:cs="Times New Roman"/>
          <w:sz w:val="26"/>
          <w:szCs w:val="26"/>
          <w:shd w:val="clear" w:color="auto" w:fill="FFFFFF"/>
        </w:rPr>
        <w:t xml:space="preserve"> виснов</w:t>
      </w:r>
      <w:r w:rsidR="00FF7C3D" w:rsidRPr="00244ECF">
        <w:rPr>
          <w:rFonts w:ascii="Times New Roman" w:hAnsi="Times New Roman" w:cs="Times New Roman"/>
          <w:sz w:val="26"/>
          <w:szCs w:val="26"/>
          <w:shd w:val="clear" w:color="auto" w:fill="FFFFFF"/>
        </w:rPr>
        <w:t>ки</w:t>
      </w:r>
      <w:r w:rsidR="00A06439" w:rsidRPr="00244ECF">
        <w:rPr>
          <w:rFonts w:ascii="Times New Roman" w:hAnsi="Times New Roman" w:cs="Times New Roman"/>
          <w:sz w:val="26"/>
          <w:szCs w:val="26"/>
          <w:shd w:val="clear" w:color="auto" w:fill="FFFFFF"/>
        </w:rPr>
        <w:t>,</w:t>
      </w:r>
      <w:r w:rsidRPr="00244ECF">
        <w:rPr>
          <w:rFonts w:ascii="Times New Roman" w:hAnsi="Times New Roman" w:cs="Times New Roman"/>
          <w:sz w:val="26"/>
          <w:szCs w:val="26"/>
          <w:shd w:val="clear" w:color="auto" w:fill="FFFFFF"/>
        </w:rPr>
        <w:t xml:space="preserve"> Комісія </w:t>
      </w:r>
      <w:r w:rsidR="00FF7C3D" w:rsidRPr="00244ECF">
        <w:rPr>
          <w:rFonts w:ascii="Times New Roman" w:hAnsi="Times New Roman" w:cs="Times New Roman"/>
          <w:sz w:val="26"/>
          <w:szCs w:val="26"/>
          <w:shd w:val="clear" w:color="auto" w:fill="FFFFFF"/>
        </w:rPr>
        <w:t xml:space="preserve">із поданих суддею декларацій </w:t>
      </w:r>
      <w:r w:rsidRPr="00244ECF">
        <w:rPr>
          <w:rFonts w:ascii="Times New Roman" w:hAnsi="Times New Roman" w:cs="Times New Roman"/>
          <w:sz w:val="26"/>
          <w:szCs w:val="26"/>
          <w:shd w:val="clear" w:color="auto" w:fill="FFFFFF"/>
        </w:rPr>
        <w:t xml:space="preserve">встановила, що </w:t>
      </w:r>
      <w:r w:rsidR="004D2BA8" w:rsidRPr="00244ECF">
        <w:rPr>
          <w:rFonts w:ascii="Times New Roman" w:hAnsi="Times New Roman" w:cs="Times New Roman"/>
          <w:sz w:val="26"/>
          <w:szCs w:val="26"/>
          <w:shd w:val="clear" w:color="auto" w:fill="FFFFFF"/>
        </w:rPr>
        <w:t>у</w:t>
      </w:r>
      <w:r w:rsidR="00AC25AD" w:rsidRPr="00244ECF">
        <w:rPr>
          <w:rFonts w:ascii="Times New Roman" w:hAnsi="Times New Roman" w:cs="Times New Roman"/>
          <w:sz w:val="26"/>
          <w:szCs w:val="26"/>
          <w:shd w:val="clear" w:color="auto" w:fill="FFFFFF"/>
        </w:rPr>
        <w:t xml:space="preserve"> власності</w:t>
      </w:r>
      <w:r w:rsidR="00FF7C3D" w:rsidRPr="00244ECF">
        <w:rPr>
          <w:rFonts w:ascii="Times New Roman" w:hAnsi="Times New Roman" w:cs="Times New Roman"/>
          <w:sz w:val="26"/>
          <w:szCs w:val="26"/>
          <w:shd w:val="clear" w:color="auto" w:fill="FFFFFF"/>
        </w:rPr>
        <w:t xml:space="preserve"> </w:t>
      </w:r>
      <w:r w:rsidR="004D2BA8" w:rsidRPr="00244ECF">
        <w:rPr>
          <w:rFonts w:ascii="Times New Roman" w:hAnsi="Times New Roman" w:cs="Times New Roman"/>
          <w:sz w:val="26"/>
          <w:szCs w:val="26"/>
          <w:shd w:val="clear" w:color="auto" w:fill="FFFFFF"/>
        </w:rPr>
        <w:t xml:space="preserve">її чоловіка </w:t>
      </w:r>
      <w:r w:rsidR="00AC25AD" w:rsidRPr="00244ECF">
        <w:rPr>
          <w:rFonts w:ascii="Times New Roman" w:hAnsi="Times New Roman" w:cs="Times New Roman"/>
          <w:sz w:val="26"/>
          <w:szCs w:val="26"/>
          <w:shd w:val="clear" w:color="auto" w:fill="FFFFFF"/>
        </w:rPr>
        <w:t xml:space="preserve">перебувають </w:t>
      </w:r>
      <w:r w:rsidR="00FF7C3D" w:rsidRPr="00244ECF">
        <w:rPr>
          <w:rFonts w:ascii="Times New Roman" w:hAnsi="Times New Roman" w:cs="Times New Roman"/>
          <w:sz w:val="26"/>
          <w:szCs w:val="26"/>
          <w:shd w:val="clear" w:color="auto" w:fill="FFFFFF"/>
        </w:rPr>
        <w:t xml:space="preserve">(перебували) </w:t>
      </w:r>
      <w:r w:rsidR="00AC25AD" w:rsidRPr="00244ECF">
        <w:rPr>
          <w:rFonts w:ascii="Times New Roman" w:hAnsi="Times New Roman" w:cs="Times New Roman"/>
          <w:sz w:val="26"/>
          <w:szCs w:val="26"/>
          <w:shd w:val="clear" w:color="auto" w:fill="FFFFFF"/>
        </w:rPr>
        <w:t xml:space="preserve">такі </w:t>
      </w:r>
      <w:r w:rsidR="00636CC2" w:rsidRPr="00244ECF">
        <w:rPr>
          <w:rFonts w:ascii="Times New Roman" w:hAnsi="Times New Roman" w:cs="Times New Roman"/>
          <w:sz w:val="26"/>
          <w:szCs w:val="26"/>
          <w:shd w:val="clear" w:color="auto" w:fill="FFFFFF"/>
        </w:rPr>
        <w:t>транспортн</w:t>
      </w:r>
      <w:r w:rsidR="00AC25AD" w:rsidRPr="00244ECF">
        <w:rPr>
          <w:rFonts w:ascii="Times New Roman" w:hAnsi="Times New Roman" w:cs="Times New Roman"/>
          <w:sz w:val="26"/>
          <w:szCs w:val="26"/>
          <w:shd w:val="clear" w:color="auto" w:fill="FFFFFF"/>
        </w:rPr>
        <w:t>і</w:t>
      </w:r>
      <w:r w:rsidR="00636CC2" w:rsidRPr="00244ECF">
        <w:rPr>
          <w:rFonts w:ascii="Times New Roman" w:hAnsi="Times New Roman" w:cs="Times New Roman"/>
          <w:sz w:val="26"/>
          <w:szCs w:val="26"/>
          <w:shd w:val="clear" w:color="auto" w:fill="FFFFFF"/>
        </w:rPr>
        <w:t xml:space="preserve"> засоб</w:t>
      </w:r>
      <w:r w:rsidR="00AC25AD" w:rsidRPr="00244ECF">
        <w:rPr>
          <w:rFonts w:ascii="Times New Roman" w:hAnsi="Times New Roman" w:cs="Times New Roman"/>
          <w:sz w:val="26"/>
          <w:szCs w:val="26"/>
          <w:shd w:val="clear" w:color="auto" w:fill="FFFFFF"/>
        </w:rPr>
        <w:t>и</w:t>
      </w:r>
      <w:r w:rsidR="00636CC2" w:rsidRPr="00244ECF">
        <w:rPr>
          <w:rFonts w:ascii="Times New Roman" w:hAnsi="Times New Roman" w:cs="Times New Roman"/>
          <w:sz w:val="26"/>
          <w:szCs w:val="26"/>
          <w:shd w:val="clear" w:color="auto" w:fill="FFFFFF"/>
        </w:rPr>
        <w:t xml:space="preserve">: </w:t>
      </w:r>
    </w:p>
    <w:p w:rsidR="00636CC2" w:rsidRPr="00244ECF" w:rsidRDefault="00FF7C3D" w:rsidP="00636CC2">
      <w:pPr>
        <w:shd w:val="clear" w:color="auto" w:fill="FFFFFF"/>
        <w:spacing w:after="0" w:line="240" w:lineRule="auto"/>
        <w:ind w:firstLine="709"/>
        <w:jc w:val="both"/>
        <w:rPr>
          <w:rFonts w:ascii="Times New Roman" w:hAnsi="Times New Roman" w:cs="Times New Roman"/>
          <w:sz w:val="26"/>
          <w:szCs w:val="26"/>
          <w:shd w:val="clear" w:color="auto" w:fill="FFFFFF"/>
        </w:rPr>
      </w:pPr>
      <w:r w:rsidRPr="00244ECF">
        <w:rPr>
          <w:rFonts w:ascii="Times New Roman" w:hAnsi="Times New Roman" w:cs="Times New Roman"/>
          <w:sz w:val="26"/>
          <w:szCs w:val="26"/>
        </w:rPr>
        <w:t>а</w:t>
      </w:r>
      <w:r w:rsidR="00636CC2" w:rsidRPr="00244ECF">
        <w:rPr>
          <w:rFonts w:ascii="Times New Roman" w:hAnsi="Times New Roman" w:cs="Times New Roman"/>
          <w:sz w:val="26"/>
          <w:szCs w:val="26"/>
        </w:rPr>
        <w:t xml:space="preserve">втомобіль вантажний </w:t>
      </w:r>
      <w:r w:rsidR="00636CC2" w:rsidRPr="00244ECF">
        <w:rPr>
          <w:rFonts w:ascii="Times New Roman" w:hAnsi="Times New Roman" w:cs="Times New Roman"/>
          <w:sz w:val="26"/>
          <w:szCs w:val="26"/>
          <w:lang w:val="en-US"/>
        </w:rPr>
        <w:t>MAN</w:t>
      </w:r>
      <w:r w:rsidR="00636CC2" w:rsidRPr="00244ECF">
        <w:rPr>
          <w:rFonts w:ascii="Times New Roman" w:hAnsi="Times New Roman" w:cs="Times New Roman"/>
          <w:sz w:val="26"/>
          <w:szCs w:val="26"/>
        </w:rPr>
        <w:t xml:space="preserve"> </w:t>
      </w:r>
      <w:r w:rsidR="00636CC2" w:rsidRPr="00244ECF">
        <w:rPr>
          <w:rFonts w:ascii="Times New Roman" w:hAnsi="Times New Roman" w:cs="Times New Roman"/>
          <w:sz w:val="26"/>
          <w:szCs w:val="26"/>
          <w:lang w:val="en-US"/>
        </w:rPr>
        <w:t>F</w:t>
      </w:r>
      <w:r w:rsidR="00636CC2" w:rsidRPr="00244ECF">
        <w:rPr>
          <w:rFonts w:ascii="Times New Roman" w:hAnsi="Times New Roman" w:cs="Times New Roman"/>
          <w:sz w:val="26"/>
          <w:szCs w:val="26"/>
        </w:rPr>
        <w:t>2001 (вантажний самоскид), 1999 року випуску, дата набуття права 22 листопада 2008 року</w:t>
      </w:r>
      <w:r w:rsidRPr="00244ECF">
        <w:rPr>
          <w:rFonts w:ascii="Times New Roman" w:hAnsi="Times New Roman" w:cs="Times New Roman"/>
          <w:sz w:val="26"/>
          <w:szCs w:val="26"/>
        </w:rPr>
        <w:t>;</w:t>
      </w:r>
    </w:p>
    <w:p w:rsidR="00636CC2" w:rsidRPr="00244ECF" w:rsidRDefault="00CF0D5F" w:rsidP="00636CC2">
      <w:pPr>
        <w:shd w:val="clear" w:color="auto" w:fill="FFFFFF"/>
        <w:spacing w:after="0" w:line="240" w:lineRule="auto"/>
        <w:ind w:firstLine="709"/>
        <w:jc w:val="both"/>
        <w:rPr>
          <w:rFonts w:ascii="Times New Roman" w:hAnsi="Times New Roman" w:cs="Times New Roman"/>
          <w:sz w:val="26"/>
          <w:szCs w:val="26"/>
          <w:shd w:val="clear" w:color="auto" w:fill="FFFFFF"/>
        </w:rPr>
      </w:pPr>
      <w:r w:rsidRPr="00244ECF">
        <w:rPr>
          <w:rFonts w:ascii="Times New Roman" w:hAnsi="Times New Roman" w:cs="Times New Roman"/>
          <w:sz w:val="26"/>
          <w:szCs w:val="26"/>
        </w:rPr>
        <w:t>а</w:t>
      </w:r>
      <w:r w:rsidR="00A06439" w:rsidRPr="00244ECF">
        <w:rPr>
          <w:rFonts w:ascii="Times New Roman" w:hAnsi="Times New Roman" w:cs="Times New Roman"/>
          <w:sz w:val="26"/>
          <w:szCs w:val="26"/>
        </w:rPr>
        <w:t>втомобіль вантажний ГАЗ-САЗ</w:t>
      </w:r>
      <w:r w:rsidR="00636CC2" w:rsidRPr="00244ECF">
        <w:rPr>
          <w:rFonts w:ascii="Times New Roman" w:hAnsi="Times New Roman" w:cs="Times New Roman"/>
          <w:sz w:val="26"/>
          <w:szCs w:val="26"/>
        </w:rPr>
        <w:t xml:space="preserve"> 3507, 1990 року випуску, дата набуття права 31</w:t>
      </w:r>
      <w:r w:rsidR="00014BDC">
        <w:rPr>
          <w:rFonts w:ascii="Times New Roman" w:hAnsi="Times New Roman" w:cs="Times New Roman"/>
          <w:sz w:val="26"/>
          <w:szCs w:val="26"/>
        </w:rPr>
        <w:t> </w:t>
      </w:r>
      <w:r w:rsidR="00636CC2" w:rsidRPr="00244ECF">
        <w:rPr>
          <w:rFonts w:ascii="Times New Roman" w:hAnsi="Times New Roman" w:cs="Times New Roman"/>
          <w:sz w:val="26"/>
          <w:szCs w:val="26"/>
        </w:rPr>
        <w:t>березня 2015 року</w:t>
      </w:r>
      <w:r w:rsidR="00FF7C3D" w:rsidRPr="00244ECF">
        <w:rPr>
          <w:rFonts w:ascii="Times New Roman" w:hAnsi="Times New Roman" w:cs="Times New Roman"/>
          <w:sz w:val="26"/>
          <w:szCs w:val="26"/>
        </w:rPr>
        <w:t>;</w:t>
      </w:r>
    </w:p>
    <w:p w:rsidR="00636CC2" w:rsidRPr="00244ECF" w:rsidRDefault="00CF0D5F" w:rsidP="00636CC2">
      <w:pPr>
        <w:shd w:val="clear" w:color="auto" w:fill="FFFFFF"/>
        <w:spacing w:after="0" w:line="240" w:lineRule="auto"/>
        <w:ind w:firstLine="709"/>
        <w:jc w:val="both"/>
        <w:rPr>
          <w:rFonts w:ascii="Times New Roman" w:hAnsi="Times New Roman" w:cs="Times New Roman"/>
          <w:sz w:val="26"/>
          <w:szCs w:val="26"/>
          <w:shd w:val="clear" w:color="auto" w:fill="FFFFFF"/>
        </w:rPr>
      </w:pPr>
      <w:r w:rsidRPr="00244ECF">
        <w:rPr>
          <w:rFonts w:ascii="Times New Roman" w:hAnsi="Times New Roman" w:cs="Times New Roman"/>
          <w:sz w:val="26"/>
          <w:szCs w:val="26"/>
        </w:rPr>
        <w:t>а</w:t>
      </w:r>
      <w:r w:rsidR="00636CC2" w:rsidRPr="00244ECF">
        <w:rPr>
          <w:rFonts w:ascii="Times New Roman" w:hAnsi="Times New Roman" w:cs="Times New Roman"/>
          <w:sz w:val="26"/>
          <w:szCs w:val="26"/>
        </w:rPr>
        <w:t>втомобіль легковий ВАЗ</w:t>
      </w:r>
      <w:r w:rsidR="00A06439" w:rsidRPr="00244ECF">
        <w:rPr>
          <w:rFonts w:ascii="Times New Roman" w:hAnsi="Times New Roman" w:cs="Times New Roman"/>
          <w:sz w:val="26"/>
          <w:szCs w:val="26"/>
        </w:rPr>
        <w:t>-</w:t>
      </w:r>
      <w:r w:rsidR="00636CC2" w:rsidRPr="00244ECF">
        <w:rPr>
          <w:rFonts w:ascii="Times New Roman" w:hAnsi="Times New Roman" w:cs="Times New Roman"/>
          <w:sz w:val="26"/>
          <w:szCs w:val="26"/>
        </w:rPr>
        <w:t>212140, 2011 року випуску, дата набуття права 05</w:t>
      </w:r>
      <w:r w:rsidR="00014BDC">
        <w:rPr>
          <w:rFonts w:ascii="Times New Roman" w:hAnsi="Times New Roman" w:cs="Times New Roman"/>
          <w:sz w:val="26"/>
          <w:szCs w:val="26"/>
        </w:rPr>
        <w:t> </w:t>
      </w:r>
      <w:r w:rsidR="00636CC2" w:rsidRPr="00244ECF">
        <w:rPr>
          <w:rFonts w:ascii="Times New Roman" w:hAnsi="Times New Roman" w:cs="Times New Roman"/>
          <w:sz w:val="26"/>
          <w:szCs w:val="26"/>
        </w:rPr>
        <w:t>лютого 2015 року</w:t>
      </w:r>
      <w:r w:rsidR="00FF7C3D" w:rsidRPr="00244ECF">
        <w:rPr>
          <w:rFonts w:ascii="Times New Roman" w:hAnsi="Times New Roman" w:cs="Times New Roman"/>
          <w:sz w:val="26"/>
          <w:szCs w:val="26"/>
        </w:rPr>
        <w:t>;</w:t>
      </w:r>
      <w:r w:rsidR="00636CC2" w:rsidRPr="00244ECF">
        <w:rPr>
          <w:rFonts w:ascii="Times New Roman" w:hAnsi="Times New Roman" w:cs="Times New Roman"/>
          <w:sz w:val="26"/>
          <w:szCs w:val="26"/>
        </w:rPr>
        <w:t xml:space="preserve"> </w:t>
      </w:r>
    </w:p>
    <w:p w:rsidR="00636CC2" w:rsidRPr="00244ECF" w:rsidRDefault="00CF0D5F" w:rsidP="00636CC2">
      <w:pPr>
        <w:shd w:val="clear" w:color="auto" w:fill="FFFFFF"/>
        <w:spacing w:after="0" w:line="240" w:lineRule="auto"/>
        <w:ind w:firstLine="709"/>
        <w:jc w:val="both"/>
        <w:rPr>
          <w:rFonts w:ascii="Times New Roman" w:hAnsi="Times New Roman" w:cs="Times New Roman"/>
          <w:sz w:val="26"/>
          <w:szCs w:val="26"/>
          <w:shd w:val="clear" w:color="auto" w:fill="FFFFFF"/>
        </w:rPr>
      </w:pPr>
      <w:r w:rsidRPr="00244ECF">
        <w:rPr>
          <w:rFonts w:ascii="Times New Roman" w:hAnsi="Times New Roman" w:cs="Times New Roman"/>
          <w:sz w:val="26"/>
          <w:szCs w:val="26"/>
        </w:rPr>
        <w:t>а</w:t>
      </w:r>
      <w:r w:rsidR="00636CC2" w:rsidRPr="00244ECF">
        <w:rPr>
          <w:rFonts w:ascii="Times New Roman" w:hAnsi="Times New Roman" w:cs="Times New Roman"/>
          <w:sz w:val="26"/>
          <w:szCs w:val="26"/>
        </w:rPr>
        <w:t xml:space="preserve">втомобіль </w:t>
      </w:r>
      <w:r w:rsidR="00636CC2" w:rsidRPr="00244ECF">
        <w:rPr>
          <w:rFonts w:ascii="Times New Roman" w:hAnsi="Times New Roman" w:cs="Times New Roman"/>
          <w:sz w:val="26"/>
          <w:szCs w:val="26"/>
          <w:lang w:val="en-US"/>
        </w:rPr>
        <w:t>TOYOTA</w:t>
      </w:r>
      <w:r w:rsidR="00636CC2" w:rsidRPr="00244ECF">
        <w:rPr>
          <w:rFonts w:ascii="Times New Roman" w:hAnsi="Times New Roman" w:cs="Times New Roman"/>
          <w:sz w:val="26"/>
          <w:szCs w:val="26"/>
          <w:lang w:val="ru-RU"/>
        </w:rPr>
        <w:t xml:space="preserve"> </w:t>
      </w:r>
      <w:r w:rsidR="00636CC2" w:rsidRPr="00244ECF">
        <w:rPr>
          <w:rFonts w:ascii="Times New Roman" w:hAnsi="Times New Roman" w:cs="Times New Roman"/>
          <w:sz w:val="26"/>
          <w:szCs w:val="26"/>
          <w:lang w:val="en-US"/>
        </w:rPr>
        <w:t>RAV</w:t>
      </w:r>
      <w:r w:rsidR="00636CC2" w:rsidRPr="00244ECF">
        <w:rPr>
          <w:rFonts w:ascii="Times New Roman" w:hAnsi="Times New Roman" w:cs="Times New Roman"/>
          <w:sz w:val="26"/>
          <w:szCs w:val="26"/>
          <w:lang w:val="ru-RU"/>
        </w:rPr>
        <w:t>4</w:t>
      </w:r>
      <w:r w:rsidR="00636CC2" w:rsidRPr="00244ECF">
        <w:rPr>
          <w:rFonts w:ascii="Times New Roman" w:hAnsi="Times New Roman" w:cs="Times New Roman"/>
          <w:sz w:val="26"/>
          <w:szCs w:val="26"/>
        </w:rPr>
        <w:t>,</w:t>
      </w:r>
      <w:r w:rsidR="00636CC2" w:rsidRPr="00244ECF">
        <w:rPr>
          <w:rFonts w:ascii="Times New Roman" w:hAnsi="Times New Roman" w:cs="Times New Roman"/>
          <w:sz w:val="26"/>
          <w:szCs w:val="26"/>
          <w:lang w:val="ru-RU"/>
        </w:rPr>
        <w:t xml:space="preserve"> 2008 </w:t>
      </w:r>
      <w:r w:rsidR="00636CC2" w:rsidRPr="00244ECF">
        <w:rPr>
          <w:rFonts w:ascii="Times New Roman" w:hAnsi="Times New Roman" w:cs="Times New Roman"/>
          <w:sz w:val="26"/>
          <w:szCs w:val="26"/>
        </w:rPr>
        <w:t>року випуску, дата набуття права 19 серпня 2008 року</w:t>
      </w:r>
      <w:r w:rsidR="00FF7C3D" w:rsidRPr="00244ECF">
        <w:rPr>
          <w:rFonts w:ascii="Times New Roman" w:hAnsi="Times New Roman" w:cs="Times New Roman"/>
          <w:sz w:val="26"/>
          <w:szCs w:val="26"/>
        </w:rPr>
        <w:t>;</w:t>
      </w:r>
    </w:p>
    <w:p w:rsidR="00636CC2" w:rsidRPr="00244ECF" w:rsidRDefault="00CF0D5F" w:rsidP="00636CC2">
      <w:pPr>
        <w:shd w:val="clear" w:color="auto" w:fill="FFFFFF"/>
        <w:spacing w:after="0" w:line="240" w:lineRule="auto"/>
        <w:ind w:firstLine="709"/>
        <w:jc w:val="both"/>
        <w:rPr>
          <w:rFonts w:ascii="Times New Roman" w:hAnsi="Times New Roman" w:cs="Times New Roman"/>
          <w:sz w:val="26"/>
          <w:szCs w:val="26"/>
          <w:shd w:val="clear" w:color="auto" w:fill="FFFFFF"/>
        </w:rPr>
      </w:pPr>
      <w:r w:rsidRPr="00244ECF">
        <w:rPr>
          <w:rFonts w:ascii="Times New Roman" w:hAnsi="Times New Roman" w:cs="Times New Roman"/>
          <w:sz w:val="26"/>
          <w:szCs w:val="26"/>
        </w:rPr>
        <w:t>п</w:t>
      </w:r>
      <w:r w:rsidR="00636CC2" w:rsidRPr="00244ECF">
        <w:rPr>
          <w:rFonts w:ascii="Times New Roman" w:hAnsi="Times New Roman" w:cs="Times New Roman"/>
          <w:sz w:val="26"/>
          <w:szCs w:val="26"/>
        </w:rPr>
        <w:t xml:space="preserve">ричіп самоскид </w:t>
      </w:r>
      <w:r w:rsidR="00636CC2" w:rsidRPr="00244ECF">
        <w:rPr>
          <w:rFonts w:ascii="Times New Roman" w:hAnsi="Times New Roman" w:cs="Times New Roman"/>
          <w:sz w:val="26"/>
          <w:szCs w:val="26"/>
          <w:lang w:val="en-US"/>
        </w:rPr>
        <w:t>KOEGEL</w:t>
      </w:r>
      <w:r w:rsidR="00A06439" w:rsidRPr="00244ECF">
        <w:rPr>
          <w:rFonts w:ascii="Times New Roman" w:hAnsi="Times New Roman" w:cs="Times New Roman"/>
          <w:sz w:val="26"/>
          <w:szCs w:val="26"/>
        </w:rPr>
        <w:t xml:space="preserve"> </w:t>
      </w:r>
      <w:r w:rsidR="00636CC2" w:rsidRPr="00244ECF">
        <w:rPr>
          <w:rFonts w:ascii="Times New Roman" w:hAnsi="Times New Roman" w:cs="Times New Roman"/>
          <w:sz w:val="26"/>
          <w:szCs w:val="26"/>
          <w:lang w:val="en-US"/>
        </w:rPr>
        <w:t>AN</w:t>
      </w:r>
      <w:r w:rsidR="00636CC2" w:rsidRPr="00244ECF">
        <w:rPr>
          <w:rFonts w:ascii="Times New Roman" w:hAnsi="Times New Roman" w:cs="Times New Roman"/>
          <w:sz w:val="26"/>
          <w:szCs w:val="26"/>
        </w:rPr>
        <w:t xml:space="preserve"> 24, 1995 року випуску, дата набуття права 22</w:t>
      </w:r>
      <w:r w:rsidR="00014BDC">
        <w:rPr>
          <w:rFonts w:ascii="Times New Roman" w:hAnsi="Times New Roman" w:cs="Times New Roman"/>
          <w:sz w:val="26"/>
          <w:szCs w:val="26"/>
        </w:rPr>
        <w:t> </w:t>
      </w:r>
      <w:r w:rsidR="00636CC2" w:rsidRPr="00244ECF">
        <w:rPr>
          <w:rFonts w:ascii="Times New Roman" w:hAnsi="Times New Roman" w:cs="Times New Roman"/>
          <w:sz w:val="26"/>
          <w:szCs w:val="26"/>
        </w:rPr>
        <w:t>листопада 2008 року</w:t>
      </w:r>
      <w:r w:rsidR="00FF7C3D" w:rsidRPr="00244ECF">
        <w:rPr>
          <w:rFonts w:ascii="Times New Roman" w:hAnsi="Times New Roman" w:cs="Times New Roman"/>
          <w:sz w:val="26"/>
          <w:szCs w:val="26"/>
        </w:rPr>
        <w:t>;</w:t>
      </w:r>
    </w:p>
    <w:p w:rsidR="00636CC2" w:rsidRPr="00244ECF" w:rsidRDefault="00CF0D5F" w:rsidP="00636CC2">
      <w:pPr>
        <w:shd w:val="clear" w:color="auto" w:fill="FFFFFF"/>
        <w:spacing w:after="0" w:line="240" w:lineRule="auto"/>
        <w:ind w:firstLine="709"/>
        <w:jc w:val="both"/>
        <w:rPr>
          <w:rFonts w:ascii="Times New Roman" w:hAnsi="Times New Roman" w:cs="Times New Roman"/>
          <w:sz w:val="26"/>
          <w:szCs w:val="26"/>
          <w:shd w:val="clear" w:color="auto" w:fill="FFFFFF"/>
        </w:rPr>
      </w:pPr>
      <w:r w:rsidRPr="00244ECF">
        <w:rPr>
          <w:rFonts w:ascii="Times New Roman" w:hAnsi="Times New Roman" w:cs="Times New Roman"/>
          <w:sz w:val="26"/>
          <w:szCs w:val="26"/>
        </w:rPr>
        <w:t>п</w:t>
      </w:r>
      <w:r w:rsidR="00636CC2" w:rsidRPr="00244ECF">
        <w:rPr>
          <w:rFonts w:ascii="Times New Roman" w:hAnsi="Times New Roman" w:cs="Times New Roman"/>
          <w:sz w:val="26"/>
          <w:szCs w:val="26"/>
        </w:rPr>
        <w:t>ричіп КГБ, модель 8160, 1997 року випуску, дата набуття права 13 липня 2012</w:t>
      </w:r>
      <w:r w:rsidR="00014BDC">
        <w:rPr>
          <w:rFonts w:ascii="Times New Roman" w:hAnsi="Times New Roman" w:cs="Times New Roman"/>
          <w:sz w:val="26"/>
          <w:szCs w:val="26"/>
        </w:rPr>
        <w:t> </w:t>
      </w:r>
      <w:r w:rsidR="00636CC2" w:rsidRPr="00244ECF">
        <w:rPr>
          <w:rFonts w:ascii="Times New Roman" w:hAnsi="Times New Roman" w:cs="Times New Roman"/>
          <w:sz w:val="26"/>
          <w:szCs w:val="26"/>
        </w:rPr>
        <w:t>року</w:t>
      </w:r>
      <w:r w:rsidR="00FF7C3D" w:rsidRPr="00244ECF">
        <w:rPr>
          <w:rFonts w:ascii="Times New Roman" w:hAnsi="Times New Roman" w:cs="Times New Roman"/>
          <w:sz w:val="26"/>
          <w:szCs w:val="26"/>
        </w:rPr>
        <w:t>;</w:t>
      </w:r>
      <w:r w:rsidR="00636CC2" w:rsidRPr="00244ECF">
        <w:rPr>
          <w:rFonts w:ascii="Times New Roman" w:hAnsi="Times New Roman" w:cs="Times New Roman"/>
          <w:sz w:val="26"/>
          <w:szCs w:val="26"/>
        </w:rPr>
        <w:t xml:space="preserve"> </w:t>
      </w:r>
    </w:p>
    <w:p w:rsidR="00636CC2" w:rsidRPr="00244ECF" w:rsidRDefault="00CF0D5F" w:rsidP="00636CC2">
      <w:pPr>
        <w:shd w:val="clear" w:color="auto" w:fill="FFFFFF"/>
        <w:spacing w:after="0" w:line="240" w:lineRule="auto"/>
        <w:ind w:firstLine="709"/>
        <w:jc w:val="both"/>
        <w:rPr>
          <w:rFonts w:ascii="Times New Roman" w:hAnsi="Times New Roman" w:cs="Times New Roman"/>
          <w:sz w:val="26"/>
          <w:szCs w:val="26"/>
          <w:shd w:val="clear" w:color="auto" w:fill="FFFFFF"/>
        </w:rPr>
      </w:pPr>
      <w:r w:rsidRPr="00244ECF">
        <w:rPr>
          <w:rFonts w:ascii="Times New Roman" w:hAnsi="Times New Roman" w:cs="Times New Roman"/>
          <w:sz w:val="26"/>
          <w:szCs w:val="26"/>
        </w:rPr>
        <w:t>в</w:t>
      </w:r>
      <w:r w:rsidR="00636CC2" w:rsidRPr="00244ECF">
        <w:rPr>
          <w:rFonts w:ascii="Times New Roman" w:hAnsi="Times New Roman" w:cs="Times New Roman"/>
          <w:sz w:val="26"/>
          <w:szCs w:val="26"/>
        </w:rPr>
        <w:t>одний засіб ДНЕПР, 1973 року випуску, дата набуття права 20 травня 2015</w:t>
      </w:r>
      <w:r w:rsidR="00014BDC">
        <w:rPr>
          <w:rFonts w:ascii="Times New Roman" w:hAnsi="Times New Roman" w:cs="Times New Roman"/>
          <w:sz w:val="26"/>
          <w:szCs w:val="26"/>
        </w:rPr>
        <w:t> </w:t>
      </w:r>
      <w:r w:rsidR="00636CC2" w:rsidRPr="00244ECF">
        <w:rPr>
          <w:rFonts w:ascii="Times New Roman" w:hAnsi="Times New Roman" w:cs="Times New Roman"/>
          <w:sz w:val="26"/>
          <w:szCs w:val="26"/>
        </w:rPr>
        <w:t>року</w:t>
      </w:r>
      <w:r w:rsidR="00FF7C3D" w:rsidRPr="00244ECF">
        <w:rPr>
          <w:rFonts w:ascii="Times New Roman" w:hAnsi="Times New Roman" w:cs="Times New Roman"/>
          <w:sz w:val="26"/>
          <w:szCs w:val="26"/>
        </w:rPr>
        <w:t>;</w:t>
      </w:r>
    </w:p>
    <w:p w:rsidR="00636CC2" w:rsidRPr="00244ECF" w:rsidRDefault="00CF0D5F" w:rsidP="00636CC2">
      <w:pPr>
        <w:shd w:val="clear" w:color="auto" w:fill="FFFFFF"/>
        <w:spacing w:after="0" w:line="240" w:lineRule="auto"/>
        <w:ind w:firstLine="709"/>
        <w:jc w:val="both"/>
        <w:rPr>
          <w:rFonts w:ascii="Times New Roman" w:hAnsi="Times New Roman" w:cs="Times New Roman"/>
          <w:sz w:val="26"/>
          <w:szCs w:val="26"/>
          <w:shd w:val="clear" w:color="auto" w:fill="FFFFFF"/>
        </w:rPr>
      </w:pPr>
      <w:r w:rsidRPr="00244ECF">
        <w:rPr>
          <w:rFonts w:ascii="Times New Roman" w:hAnsi="Times New Roman" w:cs="Times New Roman"/>
          <w:sz w:val="26"/>
          <w:szCs w:val="26"/>
        </w:rPr>
        <w:t>а</w:t>
      </w:r>
      <w:r w:rsidR="00636CC2" w:rsidRPr="00244ECF">
        <w:rPr>
          <w:rFonts w:ascii="Times New Roman" w:hAnsi="Times New Roman" w:cs="Times New Roman"/>
          <w:sz w:val="26"/>
          <w:szCs w:val="26"/>
        </w:rPr>
        <w:t>втомобіль вантажний ЗИЛ модель</w:t>
      </w:r>
      <w:r w:rsidR="00636CC2" w:rsidRPr="00244ECF">
        <w:rPr>
          <w:rFonts w:ascii="Times New Roman" w:hAnsi="Times New Roman" w:cs="Times New Roman"/>
          <w:sz w:val="26"/>
          <w:szCs w:val="26"/>
          <w:lang w:val="ru-RU"/>
        </w:rPr>
        <w:t xml:space="preserve"> </w:t>
      </w:r>
      <w:r w:rsidR="00636CC2" w:rsidRPr="00244ECF">
        <w:rPr>
          <w:rFonts w:ascii="Times New Roman" w:hAnsi="Times New Roman" w:cs="Times New Roman"/>
          <w:sz w:val="26"/>
          <w:szCs w:val="26"/>
          <w:lang w:val="en-US"/>
        </w:rPr>
        <w:t>SS</w:t>
      </w:r>
      <w:r w:rsidR="00636CC2" w:rsidRPr="00244ECF">
        <w:rPr>
          <w:rFonts w:ascii="Times New Roman" w:hAnsi="Times New Roman" w:cs="Times New Roman"/>
          <w:sz w:val="26"/>
          <w:szCs w:val="26"/>
        </w:rPr>
        <w:t>4МСПГ, 1992 року випуску, дата набуття права 19 липня 2017 року</w:t>
      </w:r>
      <w:r w:rsidR="00FF7C3D" w:rsidRPr="00244ECF">
        <w:rPr>
          <w:rFonts w:ascii="Times New Roman" w:hAnsi="Times New Roman" w:cs="Times New Roman"/>
          <w:sz w:val="26"/>
          <w:szCs w:val="26"/>
        </w:rPr>
        <w:t>;</w:t>
      </w:r>
    </w:p>
    <w:p w:rsidR="00636CC2" w:rsidRPr="00244ECF" w:rsidRDefault="00CF0D5F" w:rsidP="00636CC2">
      <w:pPr>
        <w:shd w:val="clear" w:color="auto" w:fill="FFFFFF"/>
        <w:spacing w:after="0" w:line="240" w:lineRule="auto"/>
        <w:ind w:firstLine="709"/>
        <w:jc w:val="both"/>
        <w:rPr>
          <w:rFonts w:ascii="Times New Roman" w:hAnsi="Times New Roman" w:cs="Times New Roman"/>
          <w:sz w:val="26"/>
          <w:szCs w:val="26"/>
        </w:rPr>
      </w:pPr>
      <w:r w:rsidRPr="00244ECF">
        <w:rPr>
          <w:rFonts w:ascii="Times New Roman" w:hAnsi="Times New Roman" w:cs="Times New Roman"/>
          <w:sz w:val="26"/>
          <w:szCs w:val="26"/>
        </w:rPr>
        <w:t>с</w:t>
      </w:r>
      <w:r w:rsidR="00636CC2" w:rsidRPr="00244ECF">
        <w:rPr>
          <w:rFonts w:ascii="Times New Roman" w:hAnsi="Times New Roman" w:cs="Times New Roman"/>
          <w:sz w:val="26"/>
          <w:szCs w:val="26"/>
        </w:rPr>
        <w:t xml:space="preserve">пеціалізований причіп, </w:t>
      </w:r>
      <w:r w:rsidR="00A06439" w:rsidRPr="00244ECF">
        <w:rPr>
          <w:rFonts w:ascii="Times New Roman" w:hAnsi="Times New Roman" w:cs="Times New Roman"/>
          <w:sz w:val="26"/>
          <w:szCs w:val="26"/>
        </w:rPr>
        <w:t>марка</w:t>
      </w:r>
      <w:r w:rsidR="00F84589" w:rsidRPr="00244ECF">
        <w:rPr>
          <w:rFonts w:ascii="Times New Roman" w:hAnsi="Times New Roman" w:cs="Times New Roman"/>
          <w:sz w:val="26"/>
          <w:szCs w:val="26"/>
        </w:rPr>
        <w:t xml:space="preserve"> </w:t>
      </w:r>
      <w:proofErr w:type="spellStart"/>
      <w:r w:rsidR="00813DF3" w:rsidRPr="00244ECF">
        <w:rPr>
          <w:rFonts w:ascii="Times New Roman" w:hAnsi="Times New Roman" w:cs="Times New Roman"/>
          <w:sz w:val="26"/>
          <w:szCs w:val="26"/>
        </w:rPr>
        <w:t>П</w:t>
      </w:r>
      <w:r w:rsidR="00F84589" w:rsidRPr="00244ECF">
        <w:rPr>
          <w:rFonts w:ascii="Times New Roman" w:hAnsi="Times New Roman" w:cs="Times New Roman"/>
          <w:sz w:val="26"/>
          <w:szCs w:val="26"/>
        </w:rPr>
        <w:t>алич</w:t>
      </w:r>
      <w:proofErr w:type="spellEnd"/>
      <w:r w:rsidR="00F84589" w:rsidRPr="00244ECF">
        <w:rPr>
          <w:rFonts w:ascii="Times New Roman" w:hAnsi="Times New Roman" w:cs="Times New Roman"/>
          <w:sz w:val="26"/>
          <w:szCs w:val="26"/>
        </w:rPr>
        <w:t xml:space="preserve">, </w:t>
      </w:r>
      <w:r w:rsidR="00636CC2" w:rsidRPr="00244ECF">
        <w:rPr>
          <w:rFonts w:ascii="Times New Roman" w:hAnsi="Times New Roman" w:cs="Times New Roman"/>
          <w:sz w:val="26"/>
          <w:szCs w:val="26"/>
        </w:rPr>
        <w:t xml:space="preserve">модель </w:t>
      </w:r>
      <w:r w:rsidR="00636CC2" w:rsidRPr="00244ECF">
        <w:rPr>
          <w:rFonts w:ascii="Times New Roman" w:hAnsi="Times New Roman" w:cs="Times New Roman"/>
          <w:sz w:val="26"/>
          <w:szCs w:val="26"/>
          <w:lang w:val="en-US"/>
        </w:rPr>
        <w:t>V</w:t>
      </w:r>
      <w:r w:rsidR="00636CC2" w:rsidRPr="00244ECF">
        <w:rPr>
          <w:rFonts w:ascii="Times New Roman" w:hAnsi="Times New Roman" w:cs="Times New Roman"/>
          <w:sz w:val="26"/>
          <w:szCs w:val="26"/>
        </w:rPr>
        <w:t>04013, 2019 року випуску, дата набуття права 20 квітня 2019 року.</w:t>
      </w:r>
    </w:p>
    <w:p w:rsidR="00415E56" w:rsidRPr="00244ECF" w:rsidRDefault="00E01D55" w:rsidP="00415E56">
      <w:pPr>
        <w:shd w:val="clear" w:color="auto" w:fill="FFFFFF"/>
        <w:spacing w:after="0" w:line="240" w:lineRule="auto"/>
        <w:ind w:firstLine="709"/>
        <w:jc w:val="both"/>
        <w:rPr>
          <w:rFonts w:ascii="Times New Roman" w:hAnsi="Times New Roman" w:cs="Times New Roman"/>
          <w:sz w:val="26"/>
          <w:szCs w:val="26"/>
        </w:rPr>
      </w:pPr>
      <w:r w:rsidRPr="00244ECF">
        <w:rPr>
          <w:rFonts w:ascii="Times New Roman" w:hAnsi="Times New Roman" w:cs="Times New Roman"/>
          <w:sz w:val="26"/>
          <w:szCs w:val="26"/>
          <w:shd w:val="clear" w:color="auto" w:fill="FFFFFF"/>
        </w:rPr>
        <w:t>При зазначенн</w:t>
      </w:r>
      <w:r w:rsidR="00A06439" w:rsidRPr="00244ECF">
        <w:rPr>
          <w:rFonts w:ascii="Times New Roman" w:hAnsi="Times New Roman" w:cs="Times New Roman"/>
          <w:sz w:val="26"/>
          <w:szCs w:val="26"/>
          <w:shd w:val="clear" w:color="auto" w:fill="FFFFFF"/>
        </w:rPr>
        <w:t>і відомостей про вартість майна</w:t>
      </w:r>
      <w:r w:rsidRPr="00244ECF">
        <w:rPr>
          <w:rFonts w:ascii="Times New Roman" w:hAnsi="Times New Roman" w:cs="Times New Roman"/>
          <w:sz w:val="26"/>
          <w:szCs w:val="26"/>
          <w:shd w:val="clear" w:color="auto" w:fill="FFFFFF"/>
        </w:rPr>
        <w:t xml:space="preserve"> суддею Гончаровою</w:t>
      </w:r>
      <w:r w:rsidR="00527D04">
        <w:rPr>
          <w:rFonts w:ascii="Times New Roman" w:hAnsi="Times New Roman" w:cs="Times New Roman"/>
          <w:sz w:val="26"/>
          <w:szCs w:val="26"/>
          <w:shd w:val="clear" w:color="auto" w:fill="FFFFFF"/>
        </w:rPr>
        <w:t> </w:t>
      </w:r>
      <w:r w:rsidRPr="00244ECF">
        <w:rPr>
          <w:rFonts w:ascii="Times New Roman" w:hAnsi="Times New Roman" w:cs="Times New Roman"/>
          <w:sz w:val="26"/>
          <w:szCs w:val="26"/>
          <w:shd w:val="clear" w:color="auto" w:fill="FFFFFF"/>
        </w:rPr>
        <w:t>А.О. у розділі 6 «Цінне рухоме майно – транспор</w:t>
      </w:r>
      <w:r w:rsidR="00A06439" w:rsidRPr="00244ECF">
        <w:rPr>
          <w:rFonts w:ascii="Times New Roman" w:hAnsi="Times New Roman" w:cs="Times New Roman"/>
          <w:sz w:val="26"/>
          <w:szCs w:val="26"/>
          <w:shd w:val="clear" w:color="auto" w:fill="FFFFFF"/>
        </w:rPr>
        <w:t>тн</w:t>
      </w:r>
      <w:r w:rsidRPr="00244ECF">
        <w:rPr>
          <w:rFonts w:ascii="Times New Roman" w:hAnsi="Times New Roman" w:cs="Times New Roman"/>
          <w:sz w:val="26"/>
          <w:szCs w:val="26"/>
          <w:shd w:val="clear" w:color="auto" w:fill="FFFFFF"/>
        </w:rPr>
        <w:t>і засоби»</w:t>
      </w:r>
      <w:r w:rsidR="00415E56" w:rsidRPr="00244ECF">
        <w:rPr>
          <w:rFonts w:ascii="Times New Roman" w:hAnsi="Times New Roman" w:cs="Times New Roman"/>
          <w:sz w:val="26"/>
          <w:szCs w:val="26"/>
          <w:shd w:val="clear" w:color="auto" w:fill="FFFFFF"/>
        </w:rPr>
        <w:t xml:space="preserve"> Декларації</w:t>
      </w:r>
      <w:r w:rsidR="00AC25AD" w:rsidRPr="00244ECF">
        <w:rPr>
          <w:rFonts w:ascii="Times New Roman" w:hAnsi="Times New Roman" w:cs="Times New Roman"/>
          <w:sz w:val="26"/>
          <w:szCs w:val="26"/>
          <w:shd w:val="clear" w:color="auto" w:fill="FFFFFF"/>
        </w:rPr>
        <w:t xml:space="preserve"> (окрім пунктів 9, 10) </w:t>
      </w:r>
      <w:r w:rsidRPr="00244ECF">
        <w:rPr>
          <w:rFonts w:ascii="Times New Roman" w:hAnsi="Times New Roman" w:cs="Times New Roman"/>
          <w:sz w:val="26"/>
          <w:szCs w:val="26"/>
          <w:shd w:val="clear" w:color="auto" w:fill="FFFFFF"/>
        </w:rPr>
        <w:t>обрано позначку «Не відомо»</w:t>
      </w:r>
      <w:r w:rsidR="00415E56" w:rsidRPr="00244ECF">
        <w:rPr>
          <w:rFonts w:ascii="Times New Roman" w:hAnsi="Times New Roman" w:cs="Times New Roman"/>
          <w:sz w:val="26"/>
          <w:szCs w:val="26"/>
          <w:shd w:val="clear" w:color="auto" w:fill="FFFFFF"/>
        </w:rPr>
        <w:t>. У пункті 9 (</w:t>
      </w:r>
      <w:r w:rsidR="00415E56" w:rsidRPr="00244ECF">
        <w:rPr>
          <w:rFonts w:ascii="Times New Roman" w:hAnsi="Times New Roman" w:cs="Times New Roman"/>
          <w:sz w:val="26"/>
          <w:szCs w:val="26"/>
        </w:rPr>
        <w:t xml:space="preserve">автомобіль </w:t>
      </w:r>
      <w:r w:rsidR="00415E56" w:rsidRPr="00244ECF">
        <w:rPr>
          <w:rFonts w:ascii="Times New Roman" w:hAnsi="Times New Roman" w:cs="Times New Roman"/>
          <w:sz w:val="26"/>
          <w:szCs w:val="26"/>
          <w:lang w:val="en-US"/>
        </w:rPr>
        <w:t>Volkswagen</w:t>
      </w:r>
      <w:r w:rsidR="00415E56" w:rsidRPr="00244ECF">
        <w:rPr>
          <w:rFonts w:ascii="Times New Roman" w:hAnsi="Times New Roman" w:cs="Times New Roman"/>
          <w:sz w:val="26"/>
          <w:szCs w:val="26"/>
        </w:rPr>
        <w:t xml:space="preserve"> </w:t>
      </w:r>
      <w:r w:rsidR="00415E56" w:rsidRPr="00244ECF">
        <w:rPr>
          <w:rFonts w:ascii="Times New Roman" w:hAnsi="Times New Roman" w:cs="Times New Roman"/>
          <w:sz w:val="26"/>
          <w:szCs w:val="26"/>
          <w:lang w:val="en-US"/>
        </w:rPr>
        <w:t>Passat</w:t>
      </w:r>
      <w:r w:rsidR="00415E56" w:rsidRPr="00244ECF">
        <w:rPr>
          <w:rFonts w:ascii="Times New Roman" w:hAnsi="Times New Roman" w:cs="Times New Roman"/>
          <w:sz w:val="26"/>
          <w:szCs w:val="26"/>
        </w:rPr>
        <w:t>, 2018 року випуску) Д</w:t>
      </w:r>
      <w:r w:rsidR="00014BDC">
        <w:rPr>
          <w:rFonts w:ascii="Times New Roman" w:hAnsi="Times New Roman" w:cs="Times New Roman"/>
          <w:sz w:val="26"/>
          <w:szCs w:val="26"/>
        </w:rPr>
        <w:t xml:space="preserve">екларації зазначено вартість – </w:t>
      </w:r>
      <w:r w:rsidR="00415E56" w:rsidRPr="00244ECF">
        <w:rPr>
          <w:rFonts w:ascii="Times New Roman" w:hAnsi="Times New Roman" w:cs="Times New Roman"/>
          <w:sz w:val="26"/>
          <w:szCs w:val="26"/>
        </w:rPr>
        <w:t>317</w:t>
      </w:r>
      <w:r w:rsidR="00527D04">
        <w:rPr>
          <w:rFonts w:ascii="Times New Roman" w:hAnsi="Times New Roman" w:cs="Times New Roman"/>
          <w:sz w:val="26"/>
          <w:szCs w:val="26"/>
        </w:rPr>
        <w:t> </w:t>
      </w:r>
      <w:r w:rsidR="00415E56" w:rsidRPr="00244ECF">
        <w:rPr>
          <w:rFonts w:ascii="Times New Roman" w:hAnsi="Times New Roman" w:cs="Times New Roman"/>
          <w:sz w:val="26"/>
          <w:szCs w:val="26"/>
        </w:rPr>
        <w:t>529</w:t>
      </w:r>
      <w:r w:rsidR="00527D04">
        <w:rPr>
          <w:rFonts w:ascii="Times New Roman" w:hAnsi="Times New Roman" w:cs="Times New Roman"/>
          <w:sz w:val="26"/>
          <w:szCs w:val="26"/>
        </w:rPr>
        <w:t> </w:t>
      </w:r>
      <w:r w:rsidR="00A06439" w:rsidRPr="00244ECF">
        <w:rPr>
          <w:rFonts w:ascii="Times New Roman" w:hAnsi="Times New Roman" w:cs="Times New Roman"/>
          <w:sz w:val="26"/>
          <w:szCs w:val="26"/>
        </w:rPr>
        <w:t>грн</w:t>
      </w:r>
      <w:r w:rsidR="00415E56" w:rsidRPr="00244ECF">
        <w:rPr>
          <w:rFonts w:ascii="Times New Roman" w:hAnsi="Times New Roman" w:cs="Times New Roman"/>
          <w:sz w:val="26"/>
          <w:szCs w:val="26"/>
        </w:rPr>
        <w:t xml:space="preserve">, у пункті 10 (Спеціалізований причіп, модель </w:t>
      </w:r>
      <w:r w:rsidR="00415E56" w:rsidRPr="00244ECF">
        <w:rPr>
          <w:rFonts w:ascii="Times New Roman" w:hAnsi="Times New Roman" w:cs="Times New Roman"/>
          <w:sz w:val="26"/>
          <w:szCs w:val="26"/>
          <w:lang w:val="en-US"/>
        </w:rPr>
        <w:t>V</w:t>
      </w:r>
      <w:r w:rsidR="00A06439" w:rsidRPr="00244ECF">
        <w:rPr>
          <w:rFonts w:ascii="Times New Roman" w:hAnsi="Times New Roman" w:cs="Times New Roman"/>
          <w:sz w:val="26"/>
          <w:szCs w:val="26"/>
        </w:rPr>
        <w:t xml:space="preserve">04013, 2019 року випуску </w:t>
      </w:r>
      <w:r w:rsidR="00415E56" w:rsidRPr="00244ECF">
        <w:rPr>
          <w:rFonts w:ascii="Times New Roman" w:hAnsi="Times New Roman" w:cs="Times New Roman"/>
          <w:sz w:val="26"/>
          <w:szCs w:val="26"/>
        </w:rPr>
        <w:t>– «Член сім’ї не надав інформацію</w:t>
      </w:r>
      <w:r w:rsidR="004C57ED" w:rsidRPr="00244ECF">
        <w:rPr>
          <w:rFonts w:ascii="Times New Roman" w:hAnsi="Times New Roman" w:cs="Times New Roman"/>
          <w:sz w:val="26"/>
          <w:szCs w:val="26"/>
        </w:rPr>
        <w:t>»</w:t>
      </w:r>
      <w:r w:rsidR="00014BDC">
        <w:rPr>
          <w:rFonts w:ascii="Times New Roman" w:hAnsi="Times New Roman" w:cs="Times New Roman"/>
          <w:sz w:val="26"/>
          <w:szCs w:val="26"/>
        </w:rPr>
        <w:t>.</w:t>
      </w:r>
    </w:p>
    <w:p w:rsidR="00415E56" w:rsidRPr="00244ECF" w:rsidRDefault="00A06439" w:rsidP="00415E56">
      <w:pPr>
        <w:shd w:val="clear" w:color="auto" w:fill="FFFFFF"/>
        <w:spacing w:after="0" w:line="240" w:lineRule="auto"/>
        <w:ind w:firstLine="709"/>
        <w:jc w:val="both"/>
        <w:rPr>
          <w:rFonts w:ascii="Times New Roman" w:hAnsi="Times New Roman" w:cs="Times New Roman"/>
          <w:sz w:val="26"/>
          <w:szCs w:val="26"/>
        </w:rPr>
      </w:pPr>
      <w:r w:rsidRPr="00244ECF">
        <w:rPr>
          <w:rFonts w:ascii="Times New Roman" w:hAnsi="Times New Roman" w:cs="Times New Roman"/>
          <w:sz w:val="26"/>
          <w:szCs w:val="26"/>
        </w:rPr>
        <w:t xml:space="preserve">Стосовно </w:t>
      </w:r>
      <w:r w:rsidR="00813DF3" w:rsidRPr="00244ECF">
        <w:rPr>
          <w:rFonts w:ascii="Times New Roman" w:hAnsi="Times New Roman" w:cs="Times New Roman"/>
          <w:sz w:val="26"/>
          <w:szCs w:val="26"/>
        </w:rPr>
        <w:t>цих фактів</w:t>
      </w:r>
      <w:r w:rsidR="00415E56" w:rsidRPr="00244ECF">
        <w:rPr>
          <w:rFonts w:ascii="Times New Roman" w:hAnsi="Times New Roman" w:cs="Times New Roman"/>
          <w:sz w:val="26"/>
          <w:szCs w:val="26"/>
        </w:rPr>
        <w:t xml:space="preserve"> суддя Гончарова А.О. пояснила, що </w:t>
      </w:r>
      <w:r w:rsidR="00813DF3" w:rsidRPr="00244ECF">
        <w:rPr>
          <w:rFonts w:ascii="Times New Roman" w:hAnsi="Times New Roman" w:cs="Times New Roman"/>
          <w:sz w:val="26"/>
          <w:szCs w:val="26"/>
        </w:rPr>
        <w:t>перелічені</w:t>
      </w:r>
      <w:r w:rsidR="00415E56" w:rsidRPr="00244ECF">
        <w:rPr>
          <w:rFonts w:ascii="Times New Roman" w:hAnsi="Times New Roman" w:cs="Times New Roman"/>
          <w:sz w:val="26"/>
          <w:szCs w:val="26"/>
        </w:rPr>
        <w:t xml:space="preserve"> транспорт</w:t>
      </w:r>
      <w:r w:rsidR="007E48CF" w:rsidRPr="00244ECF">
        <w:rPr>
          <w:rFonts w:ascii="Times New Roman" w:hAnsi="Times New Roman" w:cs="Times New Roman"/>
          <w:sz w:val="26"/>
          <w:szCs w:val="26"/>
        </w:rPr>
        <w:t>н</w:t>
      </w:r>
      <w:r w:rsidR="00415E56" w:rsidRPr="00244ECF">
        <w:rPr>
          <w:rFonts w:ascii="Times New Roman" w:hAnsi="Times New Roman" w:cs="Times New Roman"/>
          <w:sz w:val="26"/>
          <w:szCs w:val="26"/>
        </w:rPr>
        <w:t>і засоби</w:t>
      </w:r>
      <w:r w:rsidR="007E48CF" w:rsidRPr="00244ECF">
        <w:rPr>
          <w:rFonts w:ascii="Times New Roman" w:hAnsi="Times New Roman" w:cs="Times New Roman"/>
          <w:sz w:val="26"/>
          <w:szCs w:val="26"/>
        </w:rPr>
        <w:t>, крім спеціалізованого причепу</w:t>
      </w:r>
      <w:r w:rsidR="00AC4047" w:rsidRPr="00244ECF">
        <w:rPr>
          <w:rFonts w:ascii="Times New Roman" w:hAnsi="Times New Roman" w:cs="Times New Roman"/>
          <w:sz w:val="26"/>
          <w:szCs w:val="26"/>
        </w:rPr>
        <w:t xml:space="preserve"> </w:t>
      </w:r>
      <w:r w:rsidR="00AC25AD" w:rsidRPr="00244ECF">
        <w:rPr>
          <w:rFonts w:ascii="Times New Roman" w:hAnsi="Times New Roman" w:cs="Times New Roman"/>
          <w:sz w:val="26"/>
          <w:szCs w:val="26"/>
        </w:rPr>
        <w:t xml:space="preserve">марки </w:t>
      </w:r>
      <w:proofErr w:type="spellStart"/>
      <w:r w:rsidR="00813DF3" w:rsidRPr="00244ECF">
        <w:rPr>
          <w:rFonts w:ascii="Times New Roman" w:hAnsi="Times New Roman" w:cs="Times New Roman"/>
          <w:sz w:val="26"/>
          <w:szCs w:val="26"/>
        </w:rPr>
        <w:t>П</w:t>
      </w:r>
      <w:r w:rsidR="00AC25AD" w:rsidRPr="00244ECF">
        <w:rPr>
          <w:rFonts w:ascii="Times New Roman" w:hAnsi="Times New Roman" w:cs="Times New Roman"/>
          <w:sz w:val="26"/>
          <w:szCs w:val="26"/>
        </w:rPr>
        <w:t>алич</w:t>
      </w:r>
      <w:proofErr w:type="spellEnd"/>
      <w:r w:rsidR="00AC25AD" w:rsidRPr="00244ECF">
        <w:rPr>
          <w:rFonts w:ascii="Times New Roman" w:hAnsi="Times New Roman" w:cs="Times New Roman"/>
          <w:sz w:val="26"/>
          <w:szCs w:val="26"/>
        </w:rPr>
        <w:t>,</w:t>
      </w:r>
      <w:r w:rsidR="007E48CF" w:rsidRPr="00244ECF">
        <w:rPr>
          <w:rFonts w:ascii="Times New Roman" w:hAnsi="Times New Roman" w:cs="Times New Roman"/>
          <w:sz w:val="26"/>
          <w:szCs w:val="26"/>
        </w:rPr>
        <w:t xml:space="preserve"> модель </w:t>
      </w:r>
      <w:r w:rsidR="007E48CF" w:rsidRPr="00244ECF">
        <w:rPr>
          <w:rFonts w:ascii="Times New Roman" w:hAnsi="Times New Roman" w:cs="Times New Roman"/>
          <w:sz w:val="26"/>
          <w:szCs w:val="26"/>
          <w:lang w:val="en-US"/>
        </w:rPr>
        <w:t>V</w:t>
      </w:r>
      <w:r w:rsidR="007E48CF" w:rsidRPr="00244ECF">
        <w:rPr>
          <w:rFonts w:ascii="Times New Roman" w:hAnsi="Times New Roman" w:cs="Times New Roman"/>
          <w:sz w:val="26"/>
          <w:szCs w:val="26"/>
        </w:rPr>
        <w:t>0401, придбані її чоловіком у період з 2</w:t>
      </w:r>
      <w:r w:rsidR="00AC25AD" w:rsidRPr="00244ECF">
        <w:rPr>
          <w:rFonts w:ascii="Times New Roman" w:hAnsi="Times New Roman" w:cs="Times New Roman"/>
          <w:sz w:val="26"/>
          <w:szCs w:val="26"/>
        </w:rPr>
        <w:t xml:space="preserve">008 по </w:t>
      </w:r>
      <w:r w:rsidR="007E48CF" w:rsidRPr="00244ECF">
        <w:rPr>
          <w:rFonts w:ascii="Times New Roman" w:hAnsi="Times New Roman" w:cs="Times New Roman"/>
          <w:sz w:val="26"/>
          <w:szCs w:val="26"/>
        </w:rPr>
        <w:t>2015 роки</w:t>
      </w:r>
      <w:r w:rsidR="00AC25AD" w:rsidRPr="00244ECF">
        <w:rPr>
          <w:rFonts w:ascii="Times New Roman" w:hAnsi="Times New Roman" w:cs="Times New Roman"/>
          <w:sz w:val="26"/>
          <w:szCs w:val="26"/>
        </w:rPr>
        <w:t>, тобто</w:t>
      </w:r>
      <w:r w:rsidR="007E48CF" w:rsidRPr="00244ECF">
        <w:rPr>
          <w:rFonts w:ascii="Times New Roman" w:hAnsi="Times New Roman" w:cs="Times New Roman"/>
          <w:sz w:val="26"/>
          <w:szCs w:val="26"/>
        </w:rPr>
        <w:t xml:space="preserve"> до призначення її на посаду судді. </w:t>
      </w:r>
      <w:r w:rsidR="00C87893" w:rsidRPr="00244ECF">
        <w:rPr>
          <w:rFonts w:ascii="Times New Roman" w:hAnsi="Times New Roman" w:cs="Times New Roman"/>
          <w:sz w:val="26"/>
          <w:szCs w:val="26"/>
        </w:rPr>
        <w:t xml:space="preserve">Чоловіком не зберігалися довідки про вартість придбаних транспортних засобів, а тому під час відображення відомостей у </w:t>
      </w:r>
      <w:r w:rsidR="00FF7C3D" w:rsidRPr="00244ECF">
        <w:rPr>
          <w:rFonts w:ascii="Times New Roman" w:hAnsi="Times New Roman" w:cs="Times New Roman"/>
          <w:sz w:val="26"/>
          <w:szCs w:val="26"/>
        </w:rPr>
        <w:t>д</w:t>
      </w:r>
      <w:r w:rsidR="00C87893" w:rsidRPr="00244ECF">
        <w:rPr>
          <w:rFonts w:ascii="Times New Roman" w:hAnsi="Times New Roman" w:cs="Times New Roman"/>
          <w:sz w:val="26"/>
          <w:szCs w:val="26"/>
        </w:rPr>
        <w:t xml:space="preserve">еклараціях з 2016 року їй не було відомо їх вартість. </w:t>
      </w:r>
    </w:p>
    <w:p w:rsidR="00C87893" w:rsidRPr="00244ECF" w:rsidRDefault="00C87893" w:rsidP="00415E56">
      <w:pPr>
        <w:shd w:val="clear" w:color="auto" w:fill="FFFFFF"/>
        <w:spacing w:after="0" w:line="240" w:lineRule="auto"/>
        <w:ind w:firstLine="709"/>
        <w:jc w:val="both"/>
        <w:rPr>
          <w:rFonts w:ascii="Times New Roman" w:hAnsi="Times New Roman" w:cs="Times New Roman"/>
          <w:sz w:val="26"/>
          <w:szCs w:val="26"/>
        </w:rPr>
      </w:pPr>
      <w:r w:rsidRPr="00244ECF">
        <w:rPr>
          <w:rFonts w:ascii="Times New Roman" w:hAnsi="Times New Roman" w:cs="Times New Roman"/>
          <w:sz w:val="26"/>
          <w:szCs w:val="26"/>
        </w:rPr>
        <w:t>При цьому суддею Гончаровою</w:t>
      </w:r>
      <w:r w:rsidR="00527D04">
        <w:rPr>
          <w:rFonts w:ascii="Times New Roman" w:hAnsi="Times New Roman" w:cs="Times New Roman"/>
          <w:sz w:val="26"/>
          <w:szCs w:val="26"/>
        </w:rPr>
        <w:t> </w:t>
      </w:r>
      <w:r w:rsidRPr="00244ECF">
        <w:rPr>
          <w:rFonts w:ascii="Times New Roman" w:hAnsi="Times New Roman" w:cs="Times New Roman"/>
          <w:sz w:val="26"/>
          <w:szCs w:val="26"/>
        </w:rPr>
        <w:t xml:space="preserve">А.О. </w:t>
      </w:r>
      <w:r w:rsidR="00E34C53" w:rsidRPr="00244ECF">
        <w:rPr>
          <w:rFonts w:ascii="Times New Roman" w:hAnsi="Times New Roman" w:cs="Times New Roman"/>
          <w:sz w:val="26"/>
          <w:szCs w:val="26"/>
        </w:rPr>
        <w:t xml:space="preserve">подано до Комісії </w:t>
      </w:r>
      <w:r w:rsidRPr="00244ECF">
        <w:rPr>
          <w:rFonts w:ascii="Times New Roman" w:hAnsi="Times New Roman" w:cs="Times New Roman"/>
          <w:sz w:val="26"/>
          <w:szCs w:val="26"/>
        </w:rPr>
        <w:t>довідку</w:t>
      </w:r>
      <w:r w:rsidR="00E34C53" w:rsidRPr="00244ECF">
        <w:rPr>
          <w:rFonts w:ascii="Times New Roman" w:hAnsi="Times New Roman" w:cs="Times New Roman"/>
          <w:sz w:val="26"/>
          <w:szCs w:val="26"/>
        </w:rPr>
        <w:t xml:space="preserve"> </w:t>
      </w:r>
      <w:r w:rsidRPr="00244ECF">
        <w:rPr>
          <w:rFonts w:ascii="Times New Roman" w:hAnsi="Times New Roman" w:cs="Times New Roman"/>
          <w:sz w:val="26"/>
          <w:szCs w:val="26"/>
        </w:rPr>
        <w:t>територіальн</w:t>
      </w:r>
      <w:r w:rsidR="00E34C53" w:rsidRPr="00244ECF">
        <w:rPr>
          <w:rFonts w:ascii="Times New Roman" w:hAnsi="Times New Roman" w:cs="Times New Roman"/>
          <w:sz w:val="26"/>
          <w:szCs w:val="26"/>
        </w:rPr>
        <w:t>ого</w:t>
      </w:r>
      <w:r w:rsidRPr="00244ECF">
        <w:rPr>
          <w:rFonts w:ascii="Times New Roman" w:hAnsi="Times New Roman" w:cs="Times New Roman"/>
          <w:sz w:val="26"/>
          <w:szCs w:val="26"/>
        </w:rPr>
        <w:t xml:space="preserve"> сервісн</w:t>
      </w:r>
      <w:r w:rsidR="00E34C53" w:rsidRPr="00244ECF">
        <w:rPr>
          <w:rFonts w:ascii="Times New Roman" w:hAnsi="Times New Roman" w:cs="Times New Roman"/>
          <w:sz w:val="26"/>
          <w:szCs w:val="26"/>
        </w:rPr>
        <w:t>ого</w:t>
      </w:r>
      <w:r w:rsidR="00014BDC" w:rsidRPr="00014BDC">
        <w:rPr>
          <w:rFonts w:ascii="Times New Roman" w:hAnsi="Times New Roman" w:cs="Times New Roman"/>
          <w:sz w:val="10"/>
          <w:szCs w:val="10"/>
        </w:rPr>
        <w:t xml:space="preserve"> </w:t>
      </w:r>
      <w:r w:rsidRPr="00244ECF">
        <w:rPr>
          <w:rFonts w:ascii="Times New Roman" w:hAnsi="Times New Roman" w:cs="Times New Roman"/>
          <w:sz w:val="26"/>
          <w:szCs w:val="26"/>
        </w:rPr>
        <w:t>центр</w:t>
      </w:r>
      <w:r w:rsidR="00E34C53" w:rsidRPr="00244ECF">
        <w:rPr>
          <w:rFonts w:ascii="Times New Roman" w:hAnsi="Times New Roman" w:cs="Times New Roman"/>
          <w:sz w:val="26"/>
          <w:szCs w:val="26"/>
        </w:rPr>
        <w:t>у</w:t>
      </w:r>
      <w:r w:rsidRPr="00244ECF">
        <w:rPr>
          <w:rFonts w:ascii="Times New Roman" w:hAnsi="Times New Roman" w:cs="Times New Roman"/>
          <w:sz w:val="26"/>
          <w:szCs w:val="26"/>
        </w:rPr>
        <w:t xml:space="preserve"> МВС №</w:t>
      </w:r>
      <w:r w:rsidR="00E34C53" w:rsidRPr="00244ECF">
        <w:rPr>
          <w:rFonts w:ascii="Times New Roman" w:hAnsi="Times New Roman" w:cs="Times New Roman"/>
          <w:sz w:val="26"/>
          <w:szCs w:val="26"/>
        </w:rPr>
        <w:t xml:space="preserve"> </w:t>
      </w:r>
      <w:r w:rsidRPr="00244ECF">
        <w:rPr>
          <w:rFonts w:ascii="Times New Roman" w:hAnsi="Times New Roman" w:cs="Times New Roman"/>
          <w:sz w:val="26"/>
          <w:szCs w:val="26"/>
        </w:rPr>
        <w:t>7141 від 23 листопада 2023 року № 31/23/41-1309</w:t>
      </w:r>
      <w:r w:rsidR="00AC4047" w:rsidRPr="00244ECF">
        <w:rPr>
          <w:rFonts w:ascii="Times New Roman" w:hAnsi="Times New Roman" w:cs="Times New Roman"/>
          <w:sz w:val="26"/>
          <w:szCs w:val="26"/>
        </w:rPr>
        <w:t>,</w:t>
      </w:r>
      <w:r w:rsidRPr="00244ECF">
        <w:rPr>
          <w:rFonts w:ascii="Times New Roman" w:hAnsi="Times New Roman" w:cs="Times New Roman"/>
          <w:sz w:val="26"/>
          <w:szCs w:val="26"/>
        </w:rPr>
        <w:t xml:space="preserve"> </w:t>
      </w:r>
      <w:r w:rsidR="00E34C53" w:rsidRPr="00244ECF">
        <w:rPr>
          <w:rFonts w:ascii="Times New Roman" w:hAnsi="Times New Roman" w:cs="Times New Roman"/>
          <w:sz w:val="26"/>
          <w:szCs w:val="26"/>
        </w:rPr>
        <w:t xml:space="preserve">яка містила </w:t>
      </w:r>
      <w:r w:rsidR="00AC4047" w:rsidRPr="00244ECF">
        <w:rPr>
          <w:rFonts w:ascii="Times New Roman" w:hAnsi="Times New Roman" w:cs="Times New Roman"/>
          <w:sz w:val="26"/>
          <w:szCs w:val="26"/>
        </w:rPr>
        <w:t xml:space="preserve">певну </w:t>
      </w:r>
      <w:r w:rsidR="00E34C53" w:rsidRPr="00244ECF">
        <w:rPr>
          <w:rFonts w:ascii="Times New Roman" w:hAnsi="Times New Roman" w:cs="Times New Roman"/>
          <w:sz w:val="26"/>
          <w:szCs w:val="26"/>
        </w:rPr>
        <w:t>інформаці</w:t>
      </w:r>
      <w:r w:rsidR="00AC4047" w:rsidRPr="00244ECF">
        <w:rPr>
          <w:rFonts w:ascii="Times New Roman" w:hAnsi="Times New Roman" w:cs="Times New Roman"/>
          <w:sz w:val="26"/>
          <w:szCs w:val="26"/>
        </w:rPr>
        <w:t>ю</w:t>
      </w:r>
      <w:r w:rsidR="00E34C53" w:rsidRPr="00244ECF">
        <w:rPr>
          <w:rFonts w:ascii="Times New Roman" w:hAnsi="Times New Roman" w:cs="Times New Roman"/>
          <w:sz w:val="26"/>
          <w:szCs w:val="26"/>
        </w:rPr>
        <w:t xml:space="preserve"> про вартість задекларованих </w:t>
      </w:r>
      <w:r w:rsidRPr="00244ECF">
        <w:rPr>
          <w:rFonts w:ascii="Times New Roman" w:hAnsi="Times New Roman" w:cs="Times New Roman"/>
          <w:sz w:val="26"/>
          <w:szCs w:val="26"/>
        </w:rPr>
        <w:t>транспортних засобів</w:t>
      </w:r>
      <w:r w:rsidR="00E34C53" w:rsidRPr="00244ECF">
        <w:rPr>
          <w:rFonts w:ascii="Times New Roman" w:hAnsi="Times New Roman" w:cs="Times New Roman"/>
          <w:sz w:val="26"/>
          <w:szCs w:val="26"/>
        </w:rPr>
        <w:t>. За словами судді</w:t>
      </w:r>
      <w:r w:rsidR="004C57ED" w:rsidRPr="00244ECF">
        <w:rPr>
          <w:rFonts w:ascii="Times New Roman" w:hAnsi="Times New Roman" w:cs="Times New Roman"/>
          <w:sz w:val="26"/>
          <w:szCs w:val="26"/>
        </w:rPr>
        <w:t>,</w:t>
      </w:r>
      <w:r w:rsidR="00E34C53" w:rsidRPr="00244ECF">
        <w:rPr>
          <w:rFonts w:ascii="Times New Roman" w:hAnsi="Times New Roman" w:cs="Times New Roman"/>
          <w:sz w:val="26"/>
          <w:szCs w:val="26"/>
        </w:rPr>
        <w:t xml:space="preserve"> ця довідка використовуватиметься нею при декларуванні належних її чоловіку тран</w:t>
      </w:r>
      <w:r w:rsidR="00527D04">
        <w:rPr>
          <w:rFonts w:ascii="Times New Roman" w:hAnsi="Times New Roman" w:cs="Times New Roman"/>
          <w:sz w:val="26"/>
          <w:szCs w:val="26"/>
        </w:rPr>
        <w:t>спортних засобів у майбутньому.</w:t>
      </w:r>
    </w:p>
    <w:p w:rsidR="00F84589" w:rsidRPr="00244ECF" w:rsidRDefault="00F84589" w:rsidP="00415E56">
      <w:pPr>
        <w:shd w:val="clear" w:color="auto" w:fill="FFFFFF"/>
        <w:spacing w:after="0" w:line="240" w:lineRule="auto"/>
        <w:ind w:firstLine="709"/>
        <w:jc w:val="both"/>
        <w:rPr>
          <w:rFonts w:ascii="Times New Roman" w:hAnsi="Times New Roman" w:cs="Times New Roman"/>
          <w:sz w:val="26"/>
          <w:szCs w:val="26"/>
        </w:rPr>
      </w:pPr>
      <w:r w:rsidRPr="00244ECF">
        <w:rPr>
          <w:rFonts w:ascii="Times New Roman" w:hAnsi="Times New Roman" w:cs="Times New Roman"/>
          <w:sz w:val="26"/>
          <w:szCs w:val="26"/>
        </w:rPr>
        <w:t xml:space="preserve">Спростовуючи сумніви щодо вартості автомобіля </w:t>
      </w:r>
      <w:r w:rsidR="004511A1" w:rsidRPr="00244ECF">
        <w:rPr>
          <w:rFonts w:ascii="Times New Roman" w:hAnsi="Times New Roman" w:cs="Times New Roman"/>
          <w:sz w:val="26"/>
          <w:szCs w:val="26"/>
          <w:lang w:val="en-US"/>
        </w:rPr>
        <w:t>Volkswagen</w:t>
      </w:r>
      <w:r w:rsidR="004511A1" w:rsidRPr="00244ECF">
        <w:rPr>
          <w:rFonts w:ascii="Times New Roman" w:hAnsi="Times New Roman" w:cs="Times New Roman"/>
          <w:sz w:val="26"/>
          <w:szCs w:val="26"/>
        </w:rPr>
        <w:t xml:space="preserve"> </w:t>
      </w:r>
      <w:r w:rsidR="004511A1" w:rsidRPr="00244ECF">
        <w:rPr>
          <w:rFonts w:ascii="Times New Roman" w:hAnsi="Times New Roman" w:cs="Times New Roman"/>
          <w:sz w:val="26"/>
          <w:szCs w:val="26"/>
          <w:lang w:val="en-US"/>
        </w:rPr>
        <w:t>Passat</w:t>
      </w:r>
      <w:r w:rsidR="004511A1" w:rsidRPr="00244ECF">
        <w:rPr>
          <w:rFonts w:ascii="Times New Roman" w:hAnsi="Times New Roman" w:cs="Times New Roman"/>
          <w:sz w:val="26"/>
          <w:szCs w:val="26"/>
        </w:rPr>
        <w:t xml:space="preserve"> 2018 року випуску суддя Гончарова</w:t>
      </w:r>
      <w:r w:rsidR="00527D04">
        <w:rPr>
          <w:rFonts w:ascii="Times New Roman" w:hAnsi="Times New Roman" w:cs="Times New Roman"/>
          <w:sz w:val="26"/>
          <w:szCs w:val="26"/>
        </w:rPr>
        <w:t> </w:t>
      </w:r>
      <w:r w:rsidR="004511A1" w:rsidRPr="00244ECF">
        <w:rPr>
          <w:rFonts w:ascii="Times New Roman" w:hAnsi="Times New Roman" w:cs="Times New Roman"/>
          <w:sz w:val="26"/>
          <w:szCs w:val="26"/>
        </w:rPr>
        <w:t>А.О. пояснила, що вказаний автомобіль був п</w:t>
      </w:r>
      <w:r w:rsidR="00BE6732" w:rsidRPr="00244ECF">
        <w:rPr>
          <w:rFonts w:ascii="Times New Roman" w:hAnsi="Times New Roman" w:cs="Times New Roman"/>
          <w:sz w:val="26"/>
          <w:szCs w:val="26"/>
        </w:rPr>
        <w:t xml:space="preserve">ридбаний її чоловіком у </w:t>
      </w:r>
      <w:r w:rsidR="0059627B" w:rsidRPr="00244ECF">
        <w:rPr>
          <w:rFonts w:ascii="Times New Roman" w:hAnsi="Times New Roman" w:cs="Times New Roman"/>
          <w:sz w:val="26"/>
          <w:szCs w:val="26"/>
        </w:rPr>
        <w:t>Сполучених Штат</w:t>
      </w:r>
      <w:r w:rsidR="00BE6732" w:rsidRPr="00244ECF">
        <w:rPr>
          <w:rFonts w:ascii="Times New Roman" w:hAnsi="Times New Roman" w:cs="Times New Roman"/>
          <w:sz w:val="26"/>
          <w:szCs w:val="26"/>
        </w:rPr>
        <w:t>ах</w:t>
      </w:r>
      <w:r w:rsidR="0059627B" w:rsidRPr="00244ECF">
        <w:rPr>
          <w:rFonts w:ascii="Times New Roman" w:hAnsi="Times New Roman" w:cs="Times New Roman"/>
          <w:sz w:val="26"/>
          <w:szCs w:val="26"/>
        </w:rPr>
        <w:t xml:space="preserve"> Америки</w:t>
      </w:r>
      <w:r w:rsidR="004511A1" w:rsidRPr="00244ECF">
        <w:rPr>
          <w:rFonts w:ascii="Times New Roman" w:hAnsi="Times New Roman" w:cs="Times New Roman"/>
          <w:sz w:val="26"/>
          <w:szCs w:val="26"/>
        </w:rPr>
        <w:t xml:space="preserve">, </w:t>
      </w:r>
      <w:r w:rsidR="00AC4047" w:rsidRPr="00244ECF">
        <w:rPr>
          <w:rFonts w:ascii="Times New Roman" w:hAnsi="Times New Roman" w:cs="Times New Roman"/>
          <w:sz w:val="26"/>
          <w:szCs w:val="26"/>
        </w:rPr>
        <w:t>мав</w:t>
      </w:r>
      <w:r w:rsidR="00AC25AD" w:rsidRPr="00244ECF">
        <w:rPr>
          <w:rFonts w:ascii="Times New Roman" w:hAnsi="Times New Roman" w:cs="Times New Roman"/>
          <w:sz w:val="26"/>
          <w:szCs w:val="26"/>
        </w:rPr>
        <w:t xml:space="preserve"> технічні пошкодження та потребував відновленн</w:t>
      </w:r>
      <w:r w:rsidR="00AC4047" w:rsidRPr="00244ECF">
        <w:rPr>
          <w:rFonts w:ascii="Times New Roman" w:hAnsi="Times New Roman" w:cs="Times New Roman"/>
          <w:sz w:val="26"/>
          <w:szCs w:val="26"/>
        </w:rPr>
        <w:t>я</w:t>
      </w:r>
      <w:r w:rsidR="00AC25AD" w:rsidRPr="00244ECF">
        <w:rPr>
          <w:rFonts w:ascii="Times New Roman" w:hAnsi="Times New Roman" w:cs="Times New Roman"/>
          <w:sz w:val="26"/>
          <w:szCs w:val="26"/>
        </w:rPr>
        <w:t xml:space="preserve">, а тому </w:t>
      </w:r>
      <w:r w:rsidR="00FF7C3D" w:rsidRPr="00244ECF">
        <w:rPr>
          <w:rFonts w:ascii="Times New Roman" w:hAnsi="Times New Roman" w:cs="Times New Roman"/>
          <w:sz w:val="26"/>
          <w:szCs w:val="26"/>
        </w:rPr>
        <w:t xml:space="preserve">його </w:t>
      </w:r>
      <w:r w:rsidR="004511A1" w:rsidRPr="00244ECF">
        <w:rPr>
          <w:rFonts w:ascii="Times New Roman" w:hAnsi="Times New Roman" w:cs="Times New Roman"/>
          <w:sz w:val="26"/>
          <w:szCs w:val="26"/>
        </w:rPr>
        <w:t>вартість</w:t>
      </w:r>
      <w:r w:rsidR="00FF7C3D" w:rsidRPr="00244ECF">
        <w:rPr>
          <w:rFonts w:ascii="Times New Roman" w:hAnsi="Times New Roman" w:cs="Times New Roman"/>
          <w:sz w:val="26"/>
          <w:szCs w:val="26"/>
        </w:rPr>
        <w:t xml:space="preserve"> є нижчою від середньостатистичної ринкової вартості схожого автомобіля</w:t>
      </w:r>
      <w:r w:rsidR="00AC25AD" w:rsidRPr="00244ECF">
        <w:rPr>
          <w:rFonts w:ascii="Times New Roman" w:hAnsi="Times New Roman" w:cs="Times New Roman"/>
          <w:sz w:val="26"/>
          <w:szCs w:val="26"/>
        </w:rPr>
        <w:t>.</w:t>
      </w:r>
    </w:p>
    <w:p w:rsidR="008F109C" w:rsidRPr="00244ECF" w:rsidRDefault="00FF7C3D" w:rsidP="00415E56">
      <w:pPr>
        <w:shd w:val="clear" w:color="auto" w:fill="FFFFFF"/>
        <w:spacing w:after="0" w:line="240" w:lineRule="auto"/>
        <w:ind w:firstLine="709"/>
        <w:jc w:val="both"/>
        <w:rPr>
          <w:rFonts w:ascii="Times New Roman" w:hAnsi="Times New Roman" w:cs="Times New Roman"/>
          <w:sz w:val="26"/>
          <w:szCs w:val="26"/>
        </w:rPr>
      </w:pPr>
      <w:r w:rsidRPr="00244ECF">
        <w:rPr>
          <w:rFonts w:ascii="Times New Roman" w:hAnsi="Times New Roman" w:cs="Times New Roman"/>
          <w:sz w:val="26"/>
          <w:szCs w:val="26"/>
        </w:rPr>
        <w:t xml:space="preserve">Доводи судді підтверджуються </w:t>
      </w:r>
      <w:r w:rsidR="00BE6732" w:rsidRPr="00244ECF">
        <w:rPr>
          <w:rFonts w:ascii="Times New Roman" w:hAnsi="Times New Roman" w:cs="Times New Roman"/>
          <w:sz w:val="26"/>
          <w:szCs w:val="26"/>
        </w:rPr>
        <w:t>інформацією, що міститься в Єдиному держа</w:t>
      </w:r>
      <w:r w:rsidR="00AC4047" w:rsidRPr="00244ECF">
        <w:rPr>
          <w:rFonts w:ascii="Times New Roman" w:hAnsi="Times New Roman" w:cs="Times New Roman"/>
          <w:sz w:val="26"/>
          <w:szCs w:val="26"/>
        </w:rPr>
        <w:t>в</w:t>
      </w:r>
      <w:r w:rsidR="00BE6732" w:rsidRPr="00244ECF">
        <w:rPr>
          <w:rFonts w:ascii="Times New Roman" w:hAnsi="Times New Roman" w:cs="Times New Roman"/>
          <w:sz w:val="26"/>
          <w:szCs w:val="26"/>
        </w:rPr>
        <w:t>ному реєстрі транспортних засобів</w:t>
      </w:r>
      <w:r w:rsidR="008F109C" w:rsidRPr="00244ECF">
        <w:rPr>
          <w:rFonts w:ascii="Times New Roman" w:hAnsi="Times New Roman" w:cs="Times New Roman"/>
          <w:sz w:val="26"/>
          <w:szCs w:val="26"/>
        </w:rPr>
        <w:t xml:space="preserve">, </w:t>
      </w:r>
      <w:r w:rsidRPr="00244ECF">
        <w:rPr>
          <w:rFonts w:ascii="Times New Roman" w:hAnsi="Times New Roman" w:cs="Times New Roman"/>
          <w:sz w:val="26"/>
          <w:szCs w:val="26"/>
        </w:rPr>
        <w:t>згідно</w:t>
      </w:r>
      <w:r w:rsidR="00AC4047" w:rsidRPr="00244ECF">
        <w:rPr>
          <w:rFonts w:ascii="Times New Roman" w:hAnsi="Times New Roman" w:cs="Times New Roman"/>
          <w:sz w:val="26"/>
          <w:szCs w:val="26"/>
        </w:rPr>
        <w:t xml:space="preserve"> з якою</w:t>
      </w:r>
      <w:r w:rsidRPr="00244ECF">
        <w:rPr>
          <w:rFonts w:ascii="Times New Roman" w:hAnsi="Times New Roman" w:cs="Times New Roman"/>
          <w:sz w:val="26"/>
          <w:szCs w:val="26"/>
        </w:rPr>
        <w:t xml:space="preserve"> </w:t>
      </w:r>
      <w:r w:rsidR="008F109C" w:rsidRPr="00244ECF">
        <w:rPr>
          <w:rFonts w:ascii="Times New Roman" w:hAnsi="Times New Roman" w:cs="Times New Roman"/>
          <w:sz w:val="26"/>
          <w:szCs w:val="26"/>
        </w:rPr>
        <w:t xml:space="preserve">06 вересня 2019 року </w:t>
      </w:r>
      <w:r w:rsidRPr="00244ECF">
        <w:rPr>
          <w:rFonts w:ascii="Times New Roman" w:hAnsi="Times New Roman" w:cs="Times New Roman"/>
          <w:sz w:val="26"/>
          <w:szCs w:val="26"/>
        </w:rPr>
        <w:t>сервісним центром (</w:t>
      </w:r>
      <w:r w:rsidR="008F109C" w:rsidRPr="00244ECF">
        <w:rPr>
          <w:rFonts w:ascii="Times New Roman" w:hAnsi="Times New Roman" w:cs="Times New Roman"/>
          <w:sz w:val="26"/>
          <w:szCs w:val="26"/>
        </w:rPr>
        <w:t>ТСЦ 1443</w:t>
      </w:r>
      <w:r w:rsidRPr="00244ECF">
        <w:rPr>
          <w:rFonts w:ascii="Times New Roman" w:hAnsi="Times New Roman" w:cs="Times New Roman"/>
          <w:sz w:val="26"/>
          <w:szCs w:val="26"/>
        </w:rPr>
        <w:t>)</w:t>
      </w:r>
      <w:r w:rsidR="008F109C" w:rsidRPr="00244ECF">
        <w:rPr>
          <w:rFonts w:ascii="Times New Roman" w:hAnsi="Times New Roman" w:cs="Times New Roman"/>
          <w:sz w:val="26"/>
          <w:szCs w:val="26"/>
        </w:rPr>
        <w:t xml:space="preserve"> здійснено реєстрацію транспортного засобу </w:t>
      </w:r>
      <w:r w:rsidR="008F109C" w:rsidRPr="00244ECF">
        <w:rPr>
          <w:rFonts w:ascii="Times New Roman" w:hAnsi="Times New Roman" w:cs="Times New Roman"/>
          <w:sz w:val="26"/>
          <w:szCs w:val="26"/>
          <w:lang w:val="en-US"/>
        </w:rPr>
        <w:t>Volkswagen</w:t>
      </w:r>
      <w:r w:rsidR="008F109C" w:rsidRPr="00244ECF">
        <w:rPr>
          <w:rFonts w:ascii="Times New Roman" w:hAnsi="Times New Roman" w:cs="Times New Roman"/>
          <w:sz w:val="26"/>
          <w:szCs w:val="26"/>
        </w:rPr>
        <w:t xml:space="preserve"> </w:t>
      </w:r>
      <w:r w:rsidR="008F109C" w:rsidRPr="00244ECF">
        <w:rPr>
          <w:rFonts w:ascii="Times New Roman" w:hAnsi="Times New Roman" w:cs="Times New Roman"/>
          <w:sz w:val="26"/>
          <w:szCs w:val="26"/>
          <w:lang w:val="en-US"/>
        </w:rPr>
        <w:t>Passat</w:t>
      </w:r>
      <w:r w:rsidR="008F109C" w:rsidRPr="00244ECF">
        <w:rPr>
          <w:rFonts w:ascii="Times New Roman" w:hAnsi="Times New Roman" w:cs="Times New Roman"/>
          <w:sz w:val="26"/>
          <w:szCs w:val="26"/>
        </w:rPr>
        <w:t xml:space="preserve">, </w:t>
      </w:r>
      <w:r w:rsidRPr="00244ECF">
        <w:rPr>
          <w:rFonts w:ascii="Times New Roman" w:hAnsi="Times New Roman" w:cs="Times New Roman"/>
          <w:sz w:val="26"/>
          <w:szCs w:val="26"/>
        </w:rPr>
        <w:t>«</w:t>
      </w:r>
      <w:r w:rsidR="008F109C" w:rsidRPr="00244ECF">
        <w:rPr>
          <w:rFonts w:ascii="Times New Roman" w:hAnsi="Times New Roman" w:cs="Times New Roman"/>
          <w:sz w:val="26"/>
          <w:szCs w:val="26"/>
        </w:rPr>
        <w:t>привезеного з-за кордону по посвідченню митниці</w:t>
      </w:r>
      <w:r w:rsidRPr="00244ECF">
        <w:rPr>
          <w:rFonts w:ascii="Times New Roman" w:hAnsi="Times New Roman" w:cs="Times New Roman"/>
          <w:sz w:val="26"/>
          <w:szCs w:val="26"/>
        </w:rPr>
        <w:t>»</w:t>
      </w:r>
      <w:r w:rsidR="00527D04">
        <w:rPr>
          <w:rFonts w:ascii="Times New Roman" w:hAnsi="Times New Roman" w:cs="Times New Roman"/>
          <w:sz w:val="26"/>
          <w:szCs w:val="26"/>
        </w:rPr>
        <w:t>.</w:t>
      </w:r>
    </w:p>
    <w:p w:rsidR="00451BB6" w:rsidRPr="00244ECF" w:rsidRDefault="00451BB6" w:rsidP="00415E56">
      <w:pPr>
        <w:shd w:val="clear" w:color="auto" w:fill="FFFFFF"/>
        <w:spacing w:after="0" w:line="240" w:lineRule="auto"/>
        <w:ind w:firstLine="709"/>
        <w:jc w:val="both"/>
        <w:rPr>
          <w:rFonts w:ascii="Times New Roman" w:hAnsi="Times New Roman" w:cs="Times New Roman"/>
          <w:sz w:val="26"/>
          <w:szCs w:val="26"/>
        </w:rPr>
      </w:pPr>
      <w:r w:rsidRPr="00244ECF">
        <w:rPr>
          <w:rFonts w:ascii="Times New Roman" w:hAnsi="Times New Roman" w:cs="Times New Roman"/>
          <w:sz w:val="26"/>
          <w:szCs w:val="26"/>
        </w:rPr>
        <w:t xml:space="preserve">При дослідженні питання щодо ймовірного заниження задекларованої вартості придбаного автомобіля Комісія враховує, що </w:t>
      </w:r>
      <w:r w:rsidR="00260E81" w:rsidRPr="00244ECF">
        <w:rPr>
          <w:rFonts w:ascii="Times New Roman" w:hAnsi="Times New Roman" w:cs="Times New Roman"/>
          <w:sz w:val="26"/>
          <w:szCs w:val="26"/>
        </w:rPr>
        <w:t>НАЗК у своїх роз’ясненнях від 29 грудня 2021 року №</w:t>
      </w:r>
      <w:r w:rsidR="00527D04">
        <w:rPr>
          <w:rFonts w:ascii="Times New Roman" w:hAnsi="Times New Roman" w:cs="Times New Roman"/>
          <w:sz w:val="26"/>
          <w:szCs w:val="26"/>
        </w:rPr>
        <w:t> </w:t>
      </w:r>
      <w:r w:rsidR="00260E81" w:rsidRPr="00244ECF">
        <w:rPr>
          <w:rFonts w:ascii="Times New Roman" w:hAnsi="Times New Roman" w:cs="Times New Roman"/>
          <w:sz w:val="26"/>
          <w:szCs w:val="26"/>
        </w:rPr>
        <w:t xml:space="preserve">11 </w:t>
      </w:r>
      <w:r w:rsidR="001B4431" w:rsidRPr="00244ECF">
        <w:rPr>
          <w:rFonts w:ascii="Times New Roman" w:hAnsi="Times New Roman" w:cs="Times New Roman"/>
          <w:sz w:val="26"/>
          <w:szCs w:val="26"/>
        </w:rPr>
        <w:t>зазначало</w:t>
      </w:r>
      <w:r w:rsidR="00260E81" w:rsidRPr="00244ECF">
        <w:rPr>
          <w:rFonts w:ascii="Times New Roman" w:hAnsi="Times New Roman" w:cs="Times New Roman"/>
          <w:sz w:val="26"/>
          <w:szCs w:val="26"/>
        </w:rPr>
        <w:t xml:space="preserve">, </w:t>
      </w:r>
      <w:r w:rsidRPr="00244ECF">
        <w:rPr>
          <w:rFonts w:ascii="Times New Roman" w:hAnsi="Times New Roman" w:cs="Times New Roman"/>
          <w:sz w:val="26"/>
          <w:szCs w:val="26"/>
        </w:rPr>
        <w:t xml:space="preserve">що при </w:t>
      </w:r>
      <w:r w:rsidR="005D62E3" w:rsidRPr="00244ECF">
        <w:rPr>
          <w:rFonts w:ascii="Times New Roman" w:hAnsi="Times New Roman" w:cs="Times New Roman"/>
          <w:sz w:val="26"/>
          <w:szCs w:val="26"/>
        </w:rPr>
        <w:t>декларуванні</w:t>
      </w:r>
      <w:r w:rsidRPr="00244ECF">
        <w:rPr>
          <w:rFonts w:ascii="Times New Roman" w:hAnsi="Times New Roman" w:cs="Times New Roman"/>
          <w:sz w:val="26"/>
          <w:szCs w:val="26"/>
        </w:rPr>
        <w:t xml:space="preserve"> вартості придбаного за кордоном автомобіля витрати на його митне оформлення, реєстрацію, ремонт до вартості не включаються.</w:t>
      </w:r>
    </w:p>
    <w:p w:rsidR="00941961" w:rsidRPr="00244ECF" w:rsidRDefault="00260E81" w:rsidP="00415E56">
      <w:pPr>
        <w:shd w:val="clear" w:color="auto" w:fill="FFFFFF"/>
        <w:spacing w:after="0" w:line="240" w:lineRule="auto"/>
        <w:ind w:firstLine="709"/>
        <w:jc w:val="both"/>
        <w:rPr>
          <w:rFonts w:ascii="Times New Roman" w:hAnsi="Times New Roman" w:cs="Times New Roman"/>
          <w:sz w:val="26"/>
          <w:szCs w:val="26"/>
        </w:rPr>
      </w:pPr>
      <w:r w:rsidRPr="00244ECF">
        <w:rPr>
          <w:rFonts w:ascii="Times New Roman" w:hAnsi="Times New Roman" w:cs="Times New Roman"/>
          <w:sz w:val="26"/>
          <w:szCs w:val="26"/>
        </w:rPr>
        <w:t xml:space="preserve">Таким чином, </w:t>
      </w:r>
      <w:r w:rsidR="00941961" w:rsidRPr="00244ECF">
        <w:rPr>
          <w:rFonts w:ascii="Times New Roman" w:hAnsi="Times New Roman" w:cs="Times New Roman"/>
          <w:sz w:val="26"/>
          <w:szCs w:val="26"/>
        </w:rPr>
        <w:t xml:space="preserve">твердження </w:t>
      </w:r>
      <w:r w:rsidRPr="00244ECF">
        <w:rPr>
          <w:rFonts w:ascii="Times New Roman" w:hAnsi="Times New Roman" w:cs="Times New Roman"/>
          <w:sz w:val="26"/>
          <w:szCs w:val="26"/>
        </w:rPr>
        <w:t>суд</w:t>
      </w:r>
      <w:r w:rsidR="00941961" w:rsidRPr="00244ECF">
        <w:rPr>
          <w:rFonts w:ascii="Times New Roman" w:hAnsi="Times New Roman" w:cs="Times New Roman"/>
          <w:sz w:val="26"/>
          <w:szCs w:val="26"/>
        </w:rPr>
        <w:t>ді</w:t>
      </w:r>
      <w:r w:rsidRPr="00244ECF">
        <w:rPr>
          <w:rFonts w:ascii="Times New Roman" w:hAnsi="Times New Roman" w:cs="Times New Roman"/>
          <w:sz w:val="26"/>
          <w:szCs w:val="26"/>
        </w:rPr>
        <w:t xml:space="preserve"> </w:t>
      </w:r>
      <w:proofErr w:type="spellStart"/>
      <w:r w:rsidRPr="00244ECF">
        <w:rPr>
          <w:rFonts w:ascii="Times New Roman" w:hAnsi="Times New Roman" w:cs="Times New Roman"/>
          <w:sz w:val="26"/>
          <w:szCs w:val="26"/>
        </w:rPr>
        <w:t>Гончарово</w:t>
      </w:r>
      <w:r w:rsidR="00941961" w:rsidRPr="00244ECF">
        <w:rPr>
          <w:rFonts w:ascii="Times New Roman" w:hAnsi="Times New Roman" w:cs="Times New Roman"/>
          <w:sz w:val="26"/>
          <w:szCs w:val="26"/>
        </w:rPr>
        <w:t>ї</w:t>
      </w:r>
      <w:proofErr w:type="spellEnd"/>
      <w:r w:rsidRPr="00244ECF">
        <w:rPr>
          <w:rFonts w:ascii="Times New Roman" w:hAnsi="Times New Roman" w:cs="Times New Roman"/>
          <w:sz w:val="26"/>
          <w:szCs w:val="26"/>
        </w:rPr>
        <w:t xml:space="preserve"> А.О. </w:t>
      </w:r>
      <w:r w:rsidR="00941961" w:rsidRPr="00244ECF">
        <w:rPr>
          <w:rFonts w:ascii="Times New Roman" w:hAnsi="Times New Roman" w:cs="Times New Roman"/>
          <w:sz w:val="26"/>
          <w:szCs w:val="26"/>
        </w:rPr>
        <w:t xml:space="preserve">про те, що вартість автомобіля </w:t>
      </w:r>
      <w:r w:rsidR="00941961" w:rsidRPr="00244ECF">
        <w:rPr>
          <w:rFonts w:ascii="Times New Roman" w:hAnsi="Times New Roman" w:cs="Times New Roman"/>
          <w:sz w:val="26"/>
          <w:szCs w:val="26"/>
          <w:lang w:val="en-US"/>
        </w:rPr>
        <w:t>Volkswagen</w:t>
      </w:r>
      <w:r w:rsidR="00941961" w:rsidRPr="00244ECF">
        <w:rPr>
          <w:rFonts w:ascii="Times New Roman" w:hAnsi="Times New Roman" w:cs="Times New Roman"/>
          <w:sz w:val="26"/>
          <w:szCs w:val="26"/>
        </w:rPr>
        <w:t xml:space="preserve"> </w:t>
      </w:r>
      <w:r w:rsidR="00941961" w:rsidRPr="00244ECF">
        <w:rPr>
          <w:rFonts w:ascii="Times New Roman" w:hAnsi="Times New Roman" w:cs="Times New Roman"/>
          <w:sz w:val="26"/>
          <w:szCs w:val="26"/>
          <w:lang w:val="en-US"/>
        </w:rPr>
        <w:t>Passat</w:t>
      </w:r>
      <w:r w:rsidR="00AC4047" w:rsidRPr="00244ECF">
        <w:rPr>
          <w:rFonts w:ascii="Times New Roman" w:hAnsi="Times New Roman" w:cs="Times New Roman"/>
          <w:sz w:val="26"/>
          <w:szCs w:val="26"/>
        </w:rPr>
        <w:t xml:space="preserve"> може бути нижче ринкової</w:t>
      </w:r>
      <w:r w:rsidR="00941961" w:rsidRPr="00244ECF">
        <w:rPr>
          <w:rFonts w:ascii="Times New Roman" w:hAnsi="Times New Roman" w:cs="Times New Roman"/>
          <w:sz w:val="26"/>
          <w:szCs w:val="26"/>
        </w:rPr>
        <w:t xml:space="preserve"> з урахуванням ввезення його з-за кордону</w:t>
      </w:r>
      <w:r w:rsidR="00AC4047" w:rsidRPr="00244ECF">
        <w:rPr>
          <w:rFonts w:ascii="Times New Roman" w:hAnsi="Times New Roman" w:cs="Times New Roman"/>
          <w:sz w:val="26"/>
          <w:szCs w:val="26"/>
        </w:rPr>
        <w:t>,</w:t>
      </w:r>
      <w:r w:rsidR="00451BB6" w:rsidRPr="00244ECF">
        <w:rPr>
          <w:rFonts w:ascii="Times New Roman" w:hAnsi="Times New Roman" w:cs="Times New Roman"/>
          <w:sz w:val="26"/>
          <w:szCs w:val="26"/>
        </w:rPr>
        <w:t xml:space="preserve"> </w:t>
      </w:r>
      <w:r w:rsidR="00941961" w:rsidRPr="00244ECF">
        <w:rPr>
          <w:rFonts w:ascii="Times New Roman" w:hAnsi="Times New Roman" w:cs="Times New Roman"/>
          <w:sz w:val="26"/>
          <w:szCs w:val="26"/>
        </w:rPr>
        <w:t>є переконливими та не викликають у Комісії сумніві</w:t>
      </w:r>
      <w:r w:rsidR="00AC4047" w:rsidRPr="00244ECF">
        <w:rPr>
          <w:rFonts w:ascii="Times New Roman" w:hAnsi="Times New Roman" w:cs="Times New Roman"/>
          <w:sz w:val="26"/>
          <w:szCs w:val="26"/>
        </w:rPr>
        <w:t>в</w:t>
      </w:r>
      <w:r w:rsidR="00527D04">
        <w:rPr>
          <w:rFonts w:ascii="Times New Roman" w:hAnsi="Times New Roman" w:cs="Times New Roman"/>
          <w:sz w:val="26"/>
          <w:szCs w:val="26"/>
        </w:rPr>
        <w:t>.</w:t>
      </w:r>
    </w:p>
    <w:p w:rsidR="008018AC" w:rsidRPr="00244ECF" w:rsidRDefault="00AC4047" w:rsidP="008018AC">
      <w:pPr>
        <w:pStyle w:val="a4"/>
        <w:jc w:val="both"/>
        <w:rPr>
          <w:rFonts w:ascii="Times New Roman" w:hAnsi="Times New Roman" w:cs="Times New Roman"/>
          <w:sz w:val="26"/>
          <w:szCs w:val="26"/>
        </w:rPr>
      </w:pPr>
      <w:r w:rsidRPr="00244ECF">
        <w:rPr>
          <w:rFonts w:ascii="Times New Roman" w:eastAsia="Times New Roman" w:hAnsi="Times New Roman" w:cs="Times New Roman"/>
          <w:sz w:val="26"/>
          <w:szCs w:val="26"/>
          <w:lang w:eastAsia="uk-UA"/>
        </w:rPr>
        <w:tab/>
        <w:t>Комісія</w:t>
      </w:r>
      <w:r w:rsidR="0022750A" w:rsidRPr="00244ECF">
        <w:rPr>
          <w:rFonts w:ascii="Times New Roman" w:eastAsia="Times New Roman" w:hAnsi="Times New Roman" w:cs="Times New Roman"/>
          <w:sz w:val="26"/>
          <w:szCs w:val="26"/>
          <w:lang w:eastAsia="uk-UA"/>
        </w:rPr>
        <w:t xml:space="preserve"> також </w:t>
      </w:r>
      <w:r w:rsidRPr="00244ECF">
        <w:rPr>
          <w:rFonts w:ascii="Times New Roman" w:eastAsia="Times New Roman" w:hAnsi="Times New Roman" w:cs="Times New Roman"/>
          <w:sz w:val="26"/>
          <w:szCs w:val="26"/>
          <w:lang w:eastAsia="uk-UA"/>
        </w:rPr>
        <w:t>бере</w:t>
      </w:r>
      <w:r w:rsidR="0022750A" w:rsidRPr="00244ECF">
        <w:rPr>
          <w:rFonts w:ascii="Times New Roman" w:eastAsia="Times New Roman" w:hAnsi="Times New Roman" w:cs="Times New Roman"/>
          <w:sz w:val="26"/>
          <w:szCs w:val="26"/>
          <w:lang w:eastAsia="uk-UA"/>
        </w:rPr>
        <w:t xml:space="preserve"> до уваги пояснення судді Гончарової</w:t>
      </w:r>
      <w:r w:rsidR="00527D04">
        <w:rPr>
          <w:rFonts w:ascii="Times New Roman" w:eastAsia="Times New Roman" w:hAnsi="Times New Roman" w:cs="Times New Roman"/>
          <w:sz w:val="26"/>
          <w:szCs w:val="26"/>
          <w:lang w:eastAsia="uk-UA"/>
        </w:rPr>
        <w:t> </w:t>
      </w:r>
      <w:r w:rsidR="0022750A" w:rsidRPr="00244ECF">
        <w:rPr>
          <w:rFonts w:ascii="Times New Roman" w:eastAsia="Times New Roman" w:hAnsi="Times New Roman" w:cs="Times New Roman"/>
          <w:sz w:val="26"/>
          <w:szCs w:val="26"/>
          <w:lang w:eastAsia="uk-UA"/>
        </w:rPr>
        <w:t xml:space="preserve">А.О. щодо відображення </w:t>
      </w:r>
      <w:r w:rsidRPr="00244ECF">
        <w:rPr>
          <w:rFonts w:ascii="Times New Roman" w:eastAsia="Times New Roman" w:hAnsi="Times New Roman" w:cs="Times New Roman"/>
          <w:sz w:val="26"/>
          <w:szCs w:val="26"/>
          <w:lang w:eastAsia="uk-UA"/>
        </w:rPr>
        <w:t>у</w:t>
      </w:r>
      <w:r w:rsidR="0022750A" w:rsidRPr="00244ECF">
        <w:rPr>
          <w:rFonts w:ascii="Times New Roman" w:eastAsia="Times New Roman" w:hAnsi="Times New Roman" w:cs="Times New Roman"/>
          <w:sz w:val="26"/>
          <w:szCs w:val="26"/>
          <w:lang w:eastAsia="uk-UA"/>
        </w:rPr>
        <w:t xml:space="preserve"> Деклараціях за </w:t>
      </w:r>
      <w:r w:rsidR="00CA2FBB" w:rsidRPr="00244ECF">
        <w:rPr>
          <w:rFonts w:ascii="Times New Roman" w:hAnsi="Times New Roman" w:cs="Times New Roman"/>
          <w:sz w:val="26"/>
          <w:szCs w:val="26"/>
        </w:rPr>
        <w:t>2015–</w:t>
      </w:r>
      <w:r w:rsidR="0022750A" w:rsidRPr="00244ECF">
        <w:rPr>
          <w:rFonts w:ascii="Times New Roman" w:hAnsi="Times New Roman" w:cs="Times New Roman"/>
          <w:sz w:val="26"/>
          <w:szCs w:val="26"/>
        </w:rPr>
        <w:t>2020 роки у розділі «Джерело доходу» лише пенсі</w:t>
      </w:r>
      <w:r w:rsidRPr="00244ECF">
        <w:rPr>
          <w:rFonts w:ascii="Times New Roman" w:hAnsi="Times New Roman" w:cs="Times New Roman"/>
          <w:sz w:val="26"/>
          <w:szCs w:val="26"/>
        </w:rPr>
        <w:t>ї</w:t>
      </w:r>
      <w:r w:rsidR="0022750A" w:rsidRPr="00244ECF">
        <w:rPr>
          <w:rFonts w:ascii="Times New Roman" w:hAnsi="Times New Roman" w:cs="Times New Roman"/>
          <w:sz w:val="26"/>
          <w:szCs w:val="26"/>
        </w:rPr>
        <w:t xml:space="preserve"> чоловіка</w:t>
      </w:r>
      <w:r w:rsidR="008018AC" w:rsidRPr="00244ECF">
        <w:rPr>
          <w:rFonts w:ascii="Times New Roman" w:hAnsi="Times New Roman" w:cs="Times New Roman"/>
          <w:sz w:val="26"/>
          <w:szCs w:val="26"/>
        </w:rPr>
        <w:t>, незважаючи на належне йому рухоме та нерухоме майно</w:t>
      </w:r>
      <w:r w:rsidR="0022750A" w:rsidRPr="00244ECF">
        <w:rPr>
          <w:rFonts w:ascii="Times New Roman" w:hAnsi="Times New Roman" w:cs="Times New Roman"/>
          <w:sz w:val="26"/>
          <w:szCs w:val="26"/>
        </w:rPr>
        <w:t>. Зокрема, суддя вказала,</w:t>
      </w:r>
      <w:r w:rsidR="008018AC" w:rsidRPr="00244ECF">
        <w:rPr>
          <w:rFonts w:ascii="Times New Roman" w:hAnsi="Times New Roman" w:cs="Times New Roman"/>
          <w:sz w:val="26"/>
          <w:szCs w:val="26"/>
        </w:rPr>
        <w:t xml:space="preserve"> що у власності </w:t>
      </w:r>
      <w:r w:rsidR="0022750A" w:rsidRPr="00244ECF">
        <w:rPr>
          <w:rFonts w:ascii="Times New Roman" w:hAnsi="Times New Roman" w:cs="Times New Roman"/>
          <w:sz w:val="26"/>
          <w:szCs w:val="26"/>
        </w:rPr>
        <w:t xml:space="preserve">її чоловіка </w:t>
      </w:r>
      <w:r w:rsidRPr="00244ECF">
        <w:rPr>
          <w:rFonts w:ascii="Times New Roman" w:hAnsi="Times New Roman" w:cs="Times New Roman"/>
          <w:sz w:val="26"/>
          <w:szCs w:val="26"/>
        </w:rPr>
        <w:t>перебуває</w:t>
      </w:r>
      <w:r w:rsidR="00527D04">
        <w:rPr>
          <w:rFonts w:ascii="Times New Roman" w:hAnsi="Times New Roman" w:cs="Times New Roman"/>
          <w:sz w:val="26"/>
          <w:szCs w:val="26"/>
        </w:rPr>
        <w:t xml:space="preserve"> 50</w:t>
      </w:r>
      <w:r w:rsidR="0022750A" w:rsidRPr="00244ECF">
        <w:rPr>
          <w:rFonts w:ascii="Times New Roman" w:hAnsi="Times New Roman" w:cs="Times New Roman"/>
          <w:sz w:val="26"/>
          <w:szCs w:val="26"/>
        </w:rPr>
        <w:t>%</w:t>
      </w:r>
      <w:r w:rsidR="008018AC" w:rsidRPr="00244ECF">
        <w:rPr>
          <w:rFonts w:ascii="Times New Roman" w:hAnsi="Times New Roman" w:cs="Times New Roman"/>
          <w:sz w:val="26"/>
          <w:szCs w:val="26"/>
        </w:rPr>
        <w:t xml:space="preserve"> нежитлових споруд та ½</w:t>
      </w:r>
      <w:r w:rsidR="00527D04">
        <w:rPr>
          <w:rFonts w:ascii="Times New Roman" w:hAnsi="Times New Roman" w:cs="Times New Roman"/>
          <w:sz w:val="26"/>
          <w:szCs w:val="26"/>
        </w:rPr>
        <w:t> </w:t>
      </w:r>
      <w:r w:rsidR="008018AC" w:rsidRPr="00244ECF">
        <w:rPr>
          <w:rFonts w:ascii="Times New Roman" w:hAnsi="Times New Roman" w:cs="Times New Roman"/>
          <w:sz w:val="26"/>
          <w:szCs w:val="26"/>
        </w:rPr>
        <w:t xml:space="preserve">частини </w:t>
      </w:r>
      <w:r w:rsidRPr="00244ECF">
        <w:rPr>
          <w:rFonts w:ascii="Times New Roman" w:hAnsi="Times New Roman" w:cs="Times New Roman"/>
          <w:sz w:val="26"/>
          <w:szCs w:val="26"/>
        </w:rPr>
        <w:t xml:space="preserve">орендованої </w:t>
      </w:r>
      <w:r w:rsidR="008018AC" w:rsidRPr="00244ECF">
        <w:rPr>
          <w:rFonts w:ascii="Times New Roman" w:hAnsi="Times New Roman" w:cs="Times New Roman"/>
          <w:sz w:val="26"/>
          <w:szCs w:val="26"/>
        </w:rPr>
        <w:t>земельної ділянки. Її чолові</w:t>
      </w:r>
      <w:r w:rsidR="00AC25AD" w:rsidRPr="00244ECF">
        <w:rPr>
          <w:rFonts w:ascii="Times New Roman" w:hAnsi="Times New Roman" w:cs="Times New Roman"/>
          <w:sz w:val="26"/>
          <w:szCs w:val="26"/>
        </w:rPr>
        <w:t xml:space="preserve">к є засновником та кінцевим </w:t>
      </w:r>
      <w:proofErr w:type="spellStart"/>
      <w:r w:rsidR="00AC25AD" w:rsidRPr="00244ECF">
        <w:rPr>
          <w:rFonts w:ascii="Times New Roman" w:hAnsi="Times New Roman" w:cs="Times New Roman"/>
          <w:sz w:val="26"/>
          <w:szCs w:val="26"/>
        </w:rPr>
        <w:t>бенефіціар</w:t>
      </w:r>
      <w:r w:rsidR="008018AC" w:rsidRPr="00244ECF">
        <w:rPr>
          <w:rFonts w:ascii="Times New Roman" w:hAnsi="Times New Roman" w:cs="Times New Roman"/>
          <w:sz w:val="26"/>
          <w:szCs w:val="26"/>
        </w:rPr>
        <w:t>ом</w:t>
      </w:r>
      <w:proofErr w:type="spellEnd"/>
      <w:r w:rsidR="008018AC" w:rsidRPr="00244ECF">
        <w:rPr>
          <w:rFonts w:ascii="Times New Roman" w:hAnsi="Times New Roman" w:cs="Times New Roman"/>
          <w:sz w:val="26"/>
          <w:szCs w:val="26"/>
        </w:rPr>
        <w:t xml:space="preserve"> Приватного підприємства «</w:t>
      </w:r>
      <w:proofErr w:type="spellStart"/>
      <w:r w:rsidR="008018AC" w:rsidRPr="00244ECF">
        <w:rPr>
          <w:rFonts w:ascii="Times New Roman" w:hAnsi="Times New Roman" w:cs="Times New Roman"/>
          <w:sz w:val="26"/>
          <w:szCs w:val="26"/>
        </w:rPr>
        <w:t>Славбиопром</w:t>
      </w:r>
      <w:proofErr w:type="spellEnd"/>
      <w:r w:rsidR="008018AC" w:rsidRPr="00244ECF">
        <w:rPr>
          <w:rFonts w:ascii="Times New Roman" w:hAnsi="Times New Roman" w:cs="Times New Roman"/>
          <w:sz w:val="26"/>
          <w:szCs w:val="26"/>
        </w:rPr>
        <w:t>» з часткою у розмірі 50%. За інформацією чоловіка</w:t>
      </w:r>
      <w:r w:rsidRPr="00244ECF">
        <w:rPr>
          <w:rFonts w:ascii="Times New Roman" w:hAnsi="Times New Roman" w:cs="Times New Roman"/>
          <w:sz w:val="26"/>
          <w:szCs w:val="26"/>
        </w:rPr>
        <w:t>,</w:t>
      </w:r>
      <w:r w:rsidR="008018AC" w:rsidRPr="00244ECF">
        <w:rPr>
          <w:rFonts w:ascii="Times New Roman" w:hAnsi="Times New Roman" w:cs="Times New Roman"/>
          <w:sz w:val="26"/>
          <w:szCs w:val="26"/>
        </w:rPr>
        <w:t xml:space="preserve"> </w:t>
      </w:r>
      <w:r w:rsidR="00AC25AD" w:rsidRPr="00244ECF">
        <w:rPr>
          <w:rFonts w:ascii="Times New Roman" w:hAnsi="Times New Roman" w:cs="Times New Roman"/>
          <w:sz w:val="26"/>
          <w:szCs w:val="26"/>
        </w:rPr>
        <w:t>це</w:t>
      </w:r>
      <w:r w:rsidRPr="00244ECF">
        <w:rPr>
          <w:rFonts w:ascii="Times New Roman" w:hAnsi="Times New Roman" w:cs="Times New Roman"/>
          <w:sz w:val="26"/>
          <w:szCs w:val="26"/>
        </w:rPr>
        <w:t xml:space="preserve"> мале</w:t>
      </w:r>
      <w:r w:rsidR="00AC25AD" w:rsidRPr="00244ECF">
        <w:rPr>
          <w:rFonts w:ascii="Times New Roman" w:hAnsi="Times New Roman" w:cs="Times New Roman"/>
          <w:sz w:val="26"/>
          <w:szCs w:val="26"/>
        </w:rPr>
        <w:t xml:space="preserve"> підприємство</w:t>
      </w:r>
      <w:r w:rsidRPr="00244ECF">
        <w:rPr>
          <w:rFonts w:ascii="Times New Roman" w:hAnsi="Times New Roman" w:cs="Times New Roman"/>
          <w:sz w:val="26"/>
          <w:szCs w:val="26"/>
        </w:rPr>
        <w:t>, яке</w:t>
      </w:r>
      <w:r w:rsidR="00AC25AD" w:rsidRPr="00244ECF">
        <w:rPr>
          <w:rFonts w:ascii="Times New Roman" w:hAnsi="Times New Roman" w:cs="Times New Roman"/>
          <w:sz w:val="26"/>
          <w:szCs w:val="26"/>
        </w:rPr>
        <w:t xml:space="preserve"> мало на меті </w:t>
      </w:r>
      <w:r w:rsidR="008018AC" w:rsidRPr="00244ECF">
        <w:rPr>
          <w:rFonts w:ascii="Times New Roman" w:hAnsi="Times New Roman" w:cs="Times New Roman"/>
          <w:sz w:val="26"/>
          <w:szCs w:val="26"/>
        </w:rPr>
        <w:t>займатися виробництвом паливних брикетів. Тривалий час чоловік судді з іншим засновником займалися будівництвом споруд з метою розпочати діяльність</w:t>
      </w:r>
      <w:r w:rsidRPr="00244ECF">
        <w:rPr>
          <w:rFonts w:ascii="Times New Roman" w:hAnsi="Times New Roman" w:cs="Times New Roman"/>
          <w:sz w:val="26"/>
          <w:szCs w:val="26"/>
        </w:rPr>
        <w:t xml:space="preserve"> підприємства, однак</w:t>
      </w:r>
      <w:r w:rsidR="008018AC" w:rsidRPr="00244ECF">
        <w:rPr>
          <w:rFonts w:ascii="Times New Roman" w:hAnsi="Times New Roman" w:cs="Times New Roman"/>
          <w:sz w:val="26"/>
          <w:szCs w:val="26"/>
        </w:rPr>
        <w:t xml:space="preserve"> у зв’язку з повномасштабним вторгненням російської федерації на територію України діяльність підприємства не розпочата.</w:t>
      </w:r>
    </w:p>
    <w:p w:rsidR="008018AC" w:rsidRPr="00244ECF" w:rsidRDefault="0079137A" w:rsidP="00AC4047">
      <w:pPr>
        <w:pStyle w:val="a4"/>
        <w:ind w:firstLine="708"/>
        <w:jc w:val="both"/>
        <w:rPr>
          <w:rFonts w:ascii="Times New Roman" w:hAnsi="Times New Roman" w:cs="Times New Roman"/>
          <w:sz w:val="26"/>
          <w:szCs w:val="26"/>
        </w:rPr>
      </w:pPr>
      <w:r w:rsidRPr="00244ECF">
        <w:rPr>
          <w:rFonts w:ascii="Times New Roman" w:hAnsi="Times New Roman" w:cs="Times New Roman"/>
          <w:sz w:val="26"/>
          <w:szCs w:val="26"/>
        </w:rPr>
        <w:t>Стосовно сумніві</w:t>
      </w:r>
      <w:r w:rsidR="00BB7ADE" w:rsidRPr="00244ECF">
        <w:rPr>
          <w:rFonts w:ascii="Times New Roman" w:hAnsi="Times New Roman" w:cs="Times New Roman"/>
          <w:sz w:val="26"/>
          <w:szCs w:val="26"/>
        </w:rPr>
        <w:t>в</w:t>
      </w:r>
      <w:r w:rsidRPr="00244ECF">
        <w:rPr>
          <w:rFonts w:ascii="Times New Roman" w:hAnsi="Times New Roman" w:cs="Times New Roman"/>
          <w:sz w:val="26"/>
          <w:szCs w:val="26"/>
        </w:rPr>
        <w:t xml:space="preserve"> ГРД щодо джерела походження</w:t>
      </w:r>
      <w:r w:rsidR="00527D04">
        <w:rPr>
          <w:rFonts w:ascii="Times New Roman" w:hAnsi="Times New Roman" w:cs="Times New Roman"/>
          <w:sz w:val="26"/>
          <w:szCs w:val="26"/>
        </w:rPr>
        <w:t xml:space="preserve"> коштів у чоловіка на придбання</w:t>
      </w:r>
      <w:r w:rsidRPr="00244ECF">
        <w:rPr>
          <w:rFonts w:ascii="Times New Roman" w:hAnsi="Times New Roman" w:cs="Times New Roman"/>
          <w:sz w:val="26"/>
          <w:szCs w:val="26"/>
        </w:rPr>
        <w:t xml:space="preserve"> автомобіля </w:t>
      </w:r>
      <w:r w:rsidRPr="00244ECF">
        <w:rPr>
          <w:rFonts w:ascii="Times New Roman" w:hAnsi="Times New Roman" w:cs="Times New Roman"/>
          <w:sz w:val="26"/>
          <w:szCs w:val="26"/>
          <w:lang w:val="en-US"/>
        </w:rPr>
        <w:t>Volkswagen</w:t>
      </w:r>
      <w:r w:rsidRPr="00244ECF">
        <w:rPr>
          <w:rFonts w:ascii="Times New Roman" w:hAnsi="Times New Roman" w:cs="Times New Roman"/>
          <w:sz w:val="26"/>
          <w:szCs w:val="26"/>
        </w:rPr>
        <w:t xml:space="preserve"> </w:t>
      </w:r>
      <w:r w:rsidRPr="00244ECF">
        <w:rPr>
          <w:rFonts w:ascii="Times New Roman" w:hAnsi="Times New Roman" w:cs="Times New Roman"/>
          <w:sz w:val="26"/>
          <w:szCs w:val="26"/>
          <w:lang w:val="en-US"/>
        </w:rPr>
        <w:t>Passat</w:t>
      </w:r>
      <w:r w:rsidRPr="00244ECF">
        <w:rPr>
          <w:rFonts w:ascii="Times New Roman" w:hAnsi="Times New Roman" w:cs="Times New Roman"/>
          <w:sz w:val="26"/>
          <w:szCs w:val="26"/>
        </w:rPr>
        <w:t xml:space="preserve"> 2018 року випуску та літнього будинку загальною площею </w:t>
      </w:r>
      <w:r w:rsidR="00BB7ADE" w:rsidRPr="00244ECF">
        <w:rPr>
          <w:rFonts w:ascii="Times New Roman" w:hAnsi="Times New Roman" w:cs="Times New Roman"/>
          <w:sz w:val="26"/>
          <w:szCs w:val="26"/>
        </w:rPr>
        <w:t>46,3</w:t>
      </w:r>
      <w:r w:rsidR="00527D04">
        <w:rPr>
          <w:rFonts w:ascii="Times New Roman" w:hAnsi="Times New Roman" w:cs="Times New Roman"/>
          <w:sz w:val="26"/>
          <w:szCs w:val="26"/>
        </w:rPr>
        <w:t> </w:t>
      </w:r>
      <w:r w:rsidR="00BB7ADE" w:rsidRPr="00244ECF">
        <w:rPr>
          <w:rFonts w:ascii="Times New Roman" w:hAnsi="Times New Roman" w:cs="Times New Roman"/>
          <w:sz w:val="26"/>
          <w:szCs w:val="26"/>
        </w:rPr>
        <w:t>кв.м</w:t>
      </w:r>
      <w:r w:rsidRPr="00244ECF">
        <w:rPr>
          <w:rFonts w:ascii="Times New Roman" w:hAnsi="Times New Roman" w:cs="Times New Roman"/>
          <w:sz w:val="26"/>
          <w:szCs w:val="26"/>
        </w:rPr>
        <w:t>, місцезнаходження: Донецька обл</w:t>
      </w:r>
      <w:r w:rsidR="00B367B2" w:rsidRPr="00244ECF">
        <w:rPr>
          <w:rFonts w:ascii="Times New Roman" w:hAnsi="Times New Roman" w:cs="Times New Roman"/>
          <w:sz w:val="26"/>
          <w:szCs w:val="26"/>
        </w:rPr>
        <w:t>асть</w:t>
      </w:r>
      <w:r w:rsidRPr="00244ECF">
        <w:rPr>
          <w:rFonts w:ascii="Times New Roman" w:hAnsi="Times New Roman" w:cs="Times New Roman"/>
          <w:sz w:val="26"/>
          <w:szCs w:val="26"/>
        </w:rPr>
        <w:t xml:space="preserve">, </w:t>
      </w:r>
      <w:proofErr w:type="spellStart"/>
      <w:r w:rsidRPr="00244ECF">
        <w:rPr>
          <w:rFonts w:ascii="Times New Roman" w:hAnsi="Times New Roman" w:cs="Times New Roman"/>
          <w:sz w:val="26"/>
          <w:szCs w:val="26"/>
        </w:rPr>
        <w:t>Лиманський</w:t>
      </w:r>
      <w:proofErr w:type="spellEnd"/>
      <w:r w:rsidRPr="00244ECF">
        <w:rPr>
          <w:rFonts w:ascii="Times New Roman" w:hAnsi="Times New Roman" w:cs="Times New Roman"/>
          <w:sz w:val="26"/>
          <w:szCs w:val="26"/>
        </w:rPr>
        <w:t xml:space="preserve"> район,</w:t>
      </w:r>
      <w:r w:rsidR="00B367B2" w:rsidRPr="00244ECF">
        <w:rPr>
          <w:rFonts w:ascii="Times New Roman" w:hAnsi="Times New Roman" w:cs="Times New Roman"/>
          <w:sz w:val="26"/>
          <w:szCs w:val="26"/>
        </w:rPr>
        <w:t xml:space="preserve"> </w:t>
      </w:r>
      <w:r w:rsidRPr="00244ECF">
        <w:rPr>
          <w:rFonts w:ascii="Times New Roman" w:hAnsi="Times New Roman" w:cs="Times New Roman"/>
          <w:sz w:val="26"/>
          <w:szCs w:val="26"/>
        </w:rPr>
        <w:t xml:space="preserve">с. Рубці, </w:t>
      </w:r>
      <w:r w:rsidR="005227F0">
        <w:rPr>
          <w:rFonts w:ascii="Times New Roman" w:hAnsi="Times New Roman" w:cs="Times New Roman"/>
          <w:sz w:val="26"/>
          <w:szCs w:val="26"/>
        </w:rPr>
        <w:t>АДРЕСА_1</w:t>
      </w:r>
      <w:r w:rsidRPr="00244ECF">
        <w:rPr>
          <w:rFonts w:ascii="Times New Roman" w:hAnsi="Times New Roman" w:cs="Times New Roman"/>
          <w:sz w:val="26"/>
          <w:szCs w:val="26"/>
        </w:rPr>
        <w:t>, суддя нада</w:t>
      </w:r>
      <w:r w:rsidR="00AC4047" w:rsidRPr="00244ECF">
        <w:rPr>
          <w:rFonts w:ascii="Times New Roman" w:hAnsi="Times New Roman" w:cs="Times New Roman"/>
          <w:sz w:val="26"/>
          <w:szCs w:val="26"/>
        </w:rPr>
        <w:t>ла</w:t>
      </w:r>
      <w:r w:rsidRPr="00244ECF">
        <w:rPr>
          <w:rFonts w:ascii="Times New Roman" w:hAnsi="Times New Roman" w:cs="Times New Roman"/>
          <w:sz w:val="26"/>
          <w:szCs w:val="26"/>
        </w:rPr>
        <w:t xml:space="preserve"> підтверджу</w:t>
      </w:r>
      <w:r w:rsidR="00AC4047" w:rsidRPr="00244ECF">
        <w:rPr>
          <w:rFonts w:ascii="Times New Roman" w:hAnsi="Times New Roman" w:cs="Times New Roman"/>
          <w:sz w:val="26"/>
          <w:szCs w:val="26"/>
        </w:rPr>
        <w:t>вальні</w:t>
      </w:r>
      <w:r w:rsidRPr="00244ECF">
        <w:rPr>
          <w:rFonts w:ascii="Times New Roman" w:hAnsi="Times New Roman" w:cs="Times New Roman"/>
          <w:sz w:val="26"/>
          <w:szCs w:val="26"/>
        </w:rPr>
        <w:t xml:space="preserve"> документ</w:t>
      </w:r>
      <w:r w:rsidR="00AC4047" w:rsidRPr="00244ECF">
        <w:rPr>
          <w:rFonts w:ascii="Times New Roman" w:hAnsi="Times New Roman" w:cs="Times New Roman"/>
          <w:sz w:val="26"/>
          <w:szCs w:val="26"/>
        </w:rPr>
        <w:t xml:space="preserve">и та </w:t>
      </w:r>
      <w:r w:rsidRPr="00244ECF">
        <w:rPr>
          <w:rFonts w:ascii="Times New Roman" w:hAnsi="Times New Roman" w:cs="Times New Roman"/>
          <w:sz w:val="26"/>
          <w:szCs w:val="26"/>
        </w:rPr>
        <w:t xml:space="preserve">пояснила, що кошти на придбання автомобіля </w:t>
      </w:r>
      <w:r w:rsidR="00AC4047" w:rsidRPr="00244ECF">
        <w:rPr>
          <w:rFonts w:ascii="Times New Roman" w:hAnsi="Times New Roman" w:cs="Times New Roman"/>
          <w:sz w:val="26"/>
          <w:szCs w:val="26"/>
        </w:rPr>
        <w:t xml:space="preserve">– це </w:t>
      </w:r>
      <w:r w:rsidRPr="00244ECF">
        <w:rPr>
          <w:rFonts w:ascii="Times New Roman" w:hAnsi="Times New Roman" w:cs="Times New Roman"/>
          <w:sz w:val="26"/>
          <w:szCs w:val="26"/>
        </w:rPr>
        <w:t>отриман</w:t>
      </w:r>
      <w:r w:rsidR="00AC4047" w:rsidRPr="00244ECF">
        <w:rPr>
          <w:rFonts w:ascii="Times New Roman" w:hAnsi="Times New Roman" w:cs="Times New Roman"/>
          <w:sz w:val="26"/>
          <w:szCs w:val="26"/>
        </w:rPr>
        <w:t>а</w:t>
      </w:r>
      <w:r w:rsidRPr="00244ECF">
        <w:rPr>
          <w:rFonts w:ascii="Times New Roman" w:hAnsi="Times New Roman" w:cs="Times New Roman"/>
          <w:sz w:val="26"/>
          <w:szCs w:val="26"/>
        </w:rPr>
        <w:t xml:space="preserve"> від її матері пози</w:t>
      </w:r>
      <w:r w:rsidR="00AC4047" w:rsidRPr="00244ECF">
        <w:rPr>
          <w:rFonts w:ascii="Times New Roman" w:hAnsi="Times New Roman" w:cs="Times New Roman"/>
          <w:sz w:val="26"/>
          <w:szCs w:val="26"/>
        </w:rPr>
        <w:t>ка у сумі</w:t>
      </w:r>
      <w:r w:rsidR="00B367B2" w:rsidRPr="00244ECF">
        <w:rPr>
          <w:rFonts w:ascii="Times New Roman" w:hAnsi="Times New Roman" w:cs="Times New Roman"/>
          <w:sz w:val="26"/>
          <w:szCs w:val="26"/>
        </w:rPr>
        <w:t xml:space="preserve"> </w:t>
      </w:r>
      <w:r w:rsidRPr="00244ECF">
        <w:rPr>
          <w:rFonts w:ascii="Times New Roman" w:hAnsi="Times New Roman" w:cs="Times New Roman"/>
          <w:sz w:val="26"/>
          <w:szCs w:val="26"/>
        </w:rPr>
        <w:t>300</w:t>
      </w:r>
      <w:r w:rsidR="00332E40">
        <w:rPr>
          <w:rFonts w:ascii="Times New Roman" w:hAnsi="Times New Roman" w:cs="Times New Roman"/>
          <w:sz w:val="26"/>
          <w:szCs w:val="26"/>
        </w:rPr>
        <w:t> </w:t>
      </w:r>
      <w:r w:rsidRPr="00244ECF">
        <w:rPr>
          <w:rFonts w:ascii="Times New Roman" w:hAnsi="Times New Roman" w:cs="Times New Roman"/>
          <w:sz w:val="26"/>
          <w:szCs w:val="26"/>
        </w:rPr>
        <w:t>000</w:t>
      </w:r>
      <w:r w:rsidR="00332E40">
        <w:rPr>
          <w:rFonts w:ascii="Times New Roman" w:hAnsi="Times New Roman" w:cs="Times New Roman"/>
          <w:sz w:val="26"/>
          <w:szCs w:val="26"/>
        </w:rPr>
        <w:t> </w:t>
      </w:r>
      <w:r w:rsidRPr="00244ECF">
        <w:rPr>
          <w:rFonts w:ascii="Times New Roman" w:hAnsi="Times New Roman" w:cs="Times New Roman"/>
          <w:sz w:val="26"/>
          <w:szCs w:val="26"/>
        </w:rPr>
        <w:t>грн</w:t>
      </w:r>
      <w:r w:rsidR="005227F0">
        <w:rPr>
          <w:rFonts w:ascii="Times New Roman" w:hAnsi="Times New Roman" w:cs="Times New Roman"/>
          <w:sz w:val="26"/>
          <w:szCs w:val="26"/>
        </w:rPr>
        <w:t xml:space="preserve"> </w:t>
      </w:r>
      <w:r w:rsidRPr="00244ECF">
        <w:rPr>
          <w:rFonts w:ascii="Times New Roman" w:hAnsi="Times New Roman" w:cs="Times New Roman"/>
          <w:sz w:val="26"/>
          <w:szCs w:val="26"/>
        </w:rPr>
        <w:t>т</w:t>
      </w:r>
      <w:r w:rsidR="00195F8E" w:rsidRPr="00244ECF">
        <w:rPr>
          <w:rFonts w:ascii="Times New Roman" w:hAnsi="Times New Roman" w:cs="Times New Roman"/>
          <w:sz w:val="26"/>
          <w:szCs w:val="26"/>
        </w:rPr>
        <w:t>а</w:t>
      </w:r>
      <w:r w:rsidR="005227F0">
        <w:rPr>
          <w:rFonts w:ascii="Times New Roman" w:hAnsi="Times New Roman" w:cs="Times New Roman"/>
          <w:sz w:val="26"/>
          <w:szCs w:val="26"/>
        </w:rPr>
        <w:t xml:space="preserve"> </w:t>
      </w:r>
      <w:r w:rsidR="00195F8E" w:rsidRPr="00244ECF">
        <w:rPr>
          <w:rFonts w:ascii="Times New Roman" w:hAnsi="Times New Roman" w:cs="Times New Roman"/>
          <w:sz w:val="26"/>
          <w:szCs w:val="26"/>
        </w:rPr>
        <w:t>заощаджен</w:t>
      </w:r>
      <w:r w:rsidR="00AC4047" w:rsidRPr="00244ECF">
        <w:rPr>
          <w:rFonts w:ascii="Times New Roman" w:hAnsi="Times New Roman" w:cs="Times New Roman"/>
          <w:sz w:val="26"/>
          <w:szCs w:val="26"/>
        </w:rPr>
        <w:t>ня</w:t>
      </w:r>
      <w:r w:rsidR="00195F8E" w:rsidRPr="00244ECF">
        <w:rPr>
          <w:rFonts w:ascii="Times New Roman" w:hAnsi="Times New Roman" w:cs="Times New Roman"/>
          <w:sz w:val="26"/>
          <w:szCs w:val="26"/>
        </w:rPr>
        <w:t>, які родина мала у</w:t>
      </w:r>
      <w:r w:rsidRPr="00244ECF">
        <w:rPr>
          <w:rFonts w:ascii="Times New Roman" w:hAnsi="Times New Roman" w:cs="Times New Roman"/>
          <w:sz w:val="26"/>
          <w:szCs w:val="26"/>
        </w:rPr>
        <w:t xml:space="preserve"> 2018 р</w:t>
      </w:r>
      <w:r w:rsidR="00195F8E" w:rsidRPr="00244ECF">
        <w:rPr>
          <w:rFonts w:ascii="Times New Roman" w:hAnsi="Times New Roman" w:cs="Times New Roman"/>
          <w:sz w:val="26"/>
          <w:szCs w:val="26"/>
        </w:rPr>
        <w:t>оці</w:t>
      </w:r>
      <w:r w:rsidR="005227F0">
        <w:rPr>
          <w:rFonts w:ascii="Times New Roman" w:hAnsi="Times New Roman" w:cs="Times New Roman"/>
          <w:sz w:val="26"/>
          <w:szCs w:val="26"/>
        </w:rPr>
        <w:t>.</w:t>
      </w:r>
    </w:p>
    <w:p w:rsidR="005B5568" w:rsidRPr="00244ECF" w:rsidRDefault="005B5568" w:rsidP="005B5568">
      <w:pPr>
        <w:pStyle w:val="a4"/>
        <w:ind w:firstLine="708"/>
        <w:jc w:val="both"/>
        <w:rPr>
          <w:rFonts w:ascii="Times New Roman" w:hAnsi="Times New Roman" w:cs="Times New Roman"/>
          <w:sz w:val="26"/>
          <w:szCs w:val="26"/>
        </w:rPr>
      </w:pPr>
      <w:r w:rsidRPr="00244ECF">
        <w:rPr>
          <w:rFonts w:ascii="Times New Roman" w:hAnsi="Times New Roman" w:cs="Times New Roman"/>
          <w:sz w:val="26"/>
          <w:szCs w:val="26"/>
        </w:rPr>
        <w:t>Зокрема</w:t>
      </w:r>
      <w:r w:rsidR="00AC4047" w:rsidRPr="00244ECF">
        <w:rPr>
          <w:rFonts w:ascii="Times New Roman" w:hAnsi="Times New Roman" w:cs="Times New Roman"/>
          <w:sz w:val="26"/>
          <w:szCs w:val="26"/>
        </w:rPr>
        <w:t>,</w:t>
      </w:r>
      <w:r w:rsidRPr="00244ECF">
        <w:rPr>
          <w:rFonts w:ascii="Times New Roman" w:hAnsi="Times New Roman" w:cs="Times New Roman"/>
          <w:sz w:val="26"/>
          <w:szCs w:val="26"/>
        </w:rPr>
        <w:t xml:space="preserve"> у Деклараціях за 2016–2018 роки суддя Гончарова А.О. відображала інформацію про кошти, які були у розпоря</w:t>
      </w:r>
      <w:r w:rsidR="00AC4047" w:rsidRPr="00244ECF">
        <w:rPr>
          <w:rFonts w:ascii="Times New Roman" w:hAnsi="Times New Roman" w:cs="Times New Roman"/>
          <w:sz w:val="26"/>
          <w:szCs w:val="26"/>
        </w:rPr>
        <w:t xml:space="preserve">дженні її сім’ї, у тому числі </w:t>
      </w:r>
      <w:r w:rsidRPr="00244ECF">
        <w:rPr>
          <w:rFonts w:ascii="Times New Roman" w:hAnsi="Times New Roman" w:cs="Times New Roman"/>
          <w:sz w:val="26"/>
          <w:szCs w:val="26"/>
        </w:rPr>
        <w:t>заощадженн</w:t>
      </w:r>
      <w:r w:rsidR="005227F0">
        <w:rPr>
          <w:rFonts w:ascii="Times New Roman" w:hAnsi="Times New Roman" w:cs="Times New Roman"/>
          <w:sz w:val="26"/>
          <w:szCs w:val="26"/>
        </w:rPr>
        <w:t>я у розмірі 16000 доларів США.</w:t>
      </w:r>
    </w:p>
    <w:p w:rsidR="00BB7ADE" w:rsidRPr="00244ECF" w:rsidRDefault="0079137A" w:rsidP="00AC4047">
      <w:pPr>
        <w:pStyle w:val="a4"/>
        <w:ind w:firstLine="708"/>
        <w:jc w:val="both"/>
        <w:rPr>
          <w:rFonts w:ascii="Times New Roman" w:hAnsi="Times New Roman" w:cs="Times New Roman"/>
          <w:sz w:val="26"/>
          <w:szCs w:val="26"/>
        </w:rPr>
      </w:pPr>
      <w:r w:rsidRPr="00244ECF">
        <w:rPr>
          <w:rFonts w:ascii="Times New Roman" w:hAnsi="Times New Roman" w:cs="Times New Roman"/>
          <w:sz w:val="26"/>
          <w:szCs w:val="26"/>
        </w:rPr>
        <w:t xml:space="preserve">На підтвердження походження активів батьків </w:t>
      </w:r>
      <w:r w:rsidR="005D62E3" w:rsidRPr="00244ECF">
        <w:rPr>
          <w:rFonts w:ascii="Times New Roman" w:hAnsi="Times New Roman" w:cs="Times New Roman"/>
          <w:sz w:val="26"/>
          <w:szCs w:val="26"/>
        </w:rPr>
        <w:t>суддя</w:t>
      </w:r>
      <w:r w:rsidRPr="00244ECF">
        <w:rPr>
          <w:rFonts w:ascii="Times New Roman" w:hAnsi="Times New Roman" w:cs="Times New Roman"/>
          <w:sz w:val="26"/>
          <w:szCs w:val="26"/>
        </w:rPr>
        <w:t xml:space="preserve"> вказала, що</w:t>
      </w:r>
      <w:r w:rsidR="00AC4047" w:rsidRPr="00244ECF">
        <w:rPr>
          <w:rFonts w:ascii="Times New Roman" w:hAnsi="Times New Roman" w:cs="Times New Roman"/>
          <w:sz w:val="26"/>
          <w:szCs w:val="26"/>
        </w:rPr>
        <w:t>,</w:t>
      </w:r>
      <w:r w:rsidRPr="00244ECF">
        <w:rPr>
          <w:rFonts w:ascii="Times New Roman" w:hAnsi="Times New Roman" w:cs="Times New Roman"/>
          <w:sz w:val="26"/>
          <w:szCs w:val="26"/>
        </w:rPr>
        <w:t xml:space="preserve"> з</w:t>
      </w:r>
      <w:r w:rsidR="005D62E3" w:rsidRPr="00244ECF">
        <w:rPr>
          <w:rFonts w:ascii="Times New Roman" w:hAnsi="Times New Roman" w:cs="Times New Roman"/>
          <w:sz w:val="26"/>
          <w:szCs w:val="26"/>
        </w:rPr>
        <w:t>а</w:t>
      </w:r>
      <w:r w:rsidRPr="00244ECF">
        <w:rPr>
          <w:rFonts w:ascii="Times New Roman" w:hAnsi="Times New Roman" w:cs="Times New Roman"/>
          <w:sz w:val="26"/>
          <w:szCs w:val="26"/>
        </w:rPr>
        <w:t xml:space="preserve"> інформаці</w:t>
      </w:r>
      <w:r w:rsidR="005D62E3" w:rsidRPr="00244ECF">
        <w:rPr>
          <w:rFonts w:ascii="Times New Roman" w:hAnsi="Times New Roman" w:cs="Times New Roman"/>
          <w:sz w:val="26"/>
          <w:szCs w:val="26"/>
        </w:rPr>
        <w:t>єю</w:t>
      </w:r>
      <w:r w:rsidRPr="00244ECF">
        <w:rPr>
          <w:rFonts w:ascii="Times New Roman" w:hAnsi="Times New Roman" w:cs="Times New Roman"/>
          <w:sz w:val="26"/>
          <w:szCs w:val="26"/>
        </w:rPr>
        <w:t xml:space="preserve"> </w:t>
      </w:r>
      <w:r w:rsidR="005D62E3" w:rsidRPr="00244ECF">
        <w:rPr>
          <w:rFonts w:ascii="Times New Roman" w:hAnsi="Times New Roman" w:cs="Times New Roman"/>
          <w:sz w:val="26"/>
          <w:szCs w:val="26"/>
        </w:rPr>
        <w:t xml:space="preserve">органів </w:t>
      </w:r>
      <w:r w:rsidRPr="00244ECF">
        <w:rPr>
          <w:rFonts w:ascii="Times New Roman" w:hAnsi="Times New Roman" w:cs="Times New Roman"/>
          <w:sz w:val="26"/>
          <w:szCs w:val="26"/>
        </w:rPr>
        <w:t xml:space="preserve">податкової </w:t>
      </w:r>
      <w:r w:rsidR="005D62E3" w:rsidRPr="00244ECF">
        <w:rPr>
          <w:rFonts w:ascii="Times New Roman" w:hAnsi="Times New Roman" w:cs="Times New Roman"/>
          <w:sz w:val="26"/>
          <w:szCs w:val="26"/>
        </w:rPr>
        <w:t>служби</w:t>
      </w:r>
      <w:r w:rsidR="00AC4047" w:rsidRPr="00244ECF">
        <w:rPr>
          <w:rFonts w:ascii="Times New Roman" w:hAnsi="Times New Roman" w:cs="Times New Roman"/>
          <w:sz w:val="26"/>
          <w:szCs w:val="26"/>
        </w:rPr>
        <w:t>,</w:t>
      </w:r>
      <w:r w:rsidRPr="00244ECF">
        <w:rPr>
          <w:rFonts w:ascii="Times New Roman" w:hAnsi="Times New Roman" w:cs="Times New Roman"/>
          <w:sz w:val="26"/>
          <w:szCs w:val="26"/>
        </w:rPr>
        <w:t xml:space="preserve"> дохід її матері за період 2014</w:t>
      </w:r>
      <w:r w:rsidR="00AC4047" w:rsidRPr="00244ECF">
        <w:rPr>
          <w:rFonts w:ascii="Times New Roman" w:hAnsi="Times New Roman" w:cs="Times New Roman"/>
          <w:sz w:val="26"/>
          <w:szCs w:val="26"/>
        </w:rPr>
        <w:t>–</w:t>
      </w:r>
      <w:r w:rsidRPr="00244ECF">
        <w:rPr>
          <w:rFonts w:ascii="Times New Roman" w:hAnsi="Times New Roman" w:cs="Times New Roman"/>
          <w:sz w:val="26"/>
          <w:szCs w:val="26"/>
        </w:rPr>
        <w:t>2018 рок</w:t>
      </w:r>
      <w:r w:rsidR="00AC4047" w:rsidRPr="00244ECF">
        <w:rPr>
          <w:rFonts w:ascii="Times New Roman" w:hAnsi="Times New Roman" w:cs="Times New Roman"/>
          <w:sz w:val="26"/>
          <w:szCs w:val="26"/>
        </w:rPr>
        <w:t>ів</w:t>
      </w:r>
      <w:r w:rsidRPr="00244ECF">
        <w:rPr>
          <w:rFonts w:ascii="Times New Roman" w:hAnsi="Times New Roman" w:cs="Times New Roman"/>
          <w:sz w:val="26"/>
          <w:szCs w:val="26"/>
        </w:rPr>
        <w:t xml:space="preserve"> станови</w:t>
      </w:r>
      <w:r w:rsidR="005D62E3" w:rsidRPr="00244ECF">
        <w:rPr>
          <w:rFonts w:ascii="Times New Roman" w:hAnsi="Times New Roman" w:cs="Times New Roman"/>
          <w:sz w:val="26"/>
          <w:szCs w:val="26"/>
        </w:rPr>
        <w:t>в</w:t>
      </w:r>
      <w:r w:rsidRPr="00244ECF">
        <w:rPr>
          <w:rFonts w:ascii="Times New Roman" w:hAnsi="Times New Roman" w:cs="Times New Roman"/>
          <w:sz w:val="26"/>
          <w:szCs w:val="26"/>
        </w:rPr>
        <w:t xml:space="preserve"> 5000251</w:t>
      </w:r>
      <w:r w:rsidR="00332E40">
        <w:rPr>
          <w:rFonts w:ascii="Times New Roman" w:hAnsi="Times New Roman" w:cs="Times New Roman"/>
          <w:sz w:val="26"/>
          <w:szCs w:val="26"/>
        </w:rPr>
        <w:t> </w:t>
      </w:r>
      <w:r w:rsidRPr="00244ECF">
        <w:rPr>
          <w:rFonts w:ascii="Times New Roman" w:hAnsi="Times New Roman" w:cs="Times New Roman"/>
          <w:sz w:val="26"/>
          <w:szCs w:val="26"/>
        </w:rPr>
        <w:t>грн, дохід батька за цей період – 673480 грн</w:t>
      </w:r>
      <w:r w:rsidR="00BB7ADE" w:rsidRPr="00244ECF">
        <w:rPr>
          <w:rFonts w:ascii="Times New Roman" w:hAnsi="Times New Roman" w:cs="Times New Roman"/>
          <w:sz w:val="26"/>
          <w:szCs w:val="26"/>
        </w:rPr>
        <w:t xml:space="preserve"> (інформація міститься в матеріалах суддівського</w:t>
      </w:r>
      <w:r w:rsidR="00332E40">
        <w:rPr>
          <w:rFonts w:ascii="Times New Roman" w:hAnsi="Times New Roman" w:cs="Times New Roman"/>
          <w:sz w:val="26"/>
          <w:szCs w:val="26"/>
        </w:rPr>
        <w:t xml:space="preserve"> </w:t>
      </w:r>
      <w:r w:rsidR="00BB7ADE" w:rsidRPr="00244ECF">
        <w:rPr>
          <w:rFonts w:ascii="Times New Roman" w:hAnsi="Times New Roman" w:cs="Times New Roman"/>
          <w:sz w:val="26"/>
          <w:szCs w:val="26"/>
        </w:rPr>
        <w:t>досьє).</w:t>
      </w:r>
      <w:r w:rsidR="00332E40">
        <w:rPr>
          <w:rFonts w:ascii="Times New Roman" w:hAnsi="Times New Roman" w:cs="Times New Roman"/>
          <w:sz w:val="26"/>
          <w:szCs w:val="26"/>
        </w:rPr>
        <w:t xml:space="preserve"> </w:t>
      </w:r>
      <w:r w:rsidR="00BB7ADE" w:rsidRPr="00244ECF">
        <w:rPr>
          <w:rFonts w:ascii="Times New Roman" w:hAnsi="Times New Roman" w:cs="Times New Roman"/>
          <w:sz w:val="26"/>
          <w:szCs w:val="26"/>
        </w:rPr>
        <w:t>Крім</w:t>
      </w:r>
      <w:r w:rsidR="00332E40">
        <w:rPr>
          <w:rFonts w:ascii="Times New Roman" w:hAnsi="Times New Roman" w:cs="Times New Roman"/>
          <w:sz w:val="26"/>
          <w:szCs w:val="26"/>
        </w:rPr>
        <w:t xml:space="preserve"> </w:t>
      </w:r>
      <w:r w:rsidR="00BB7ADE" w:rsidRPr="00244ECF">
        <w:rPr>
          <w:rFonts w:ascii="Times New Roman" w:hAnsi="Times New Roman" w:cs="Times New Roman"/>
          <w:sz w:val="26"/>
          <w:szCs w:val="26"/>
        </w:rPr>
        <w:t>того, дохід матері,</w:t>
      </w:r>
      <w:r w:rsidR="00332E40">
        <w:rPr>
          <w:rFonts w:ascii="Times New Roman" w:hAnsi="Times New Roman" w:cs="Times New Roman"/>
          <w:sz w:val="26"/>
          <w:szCs w:val="26"/>
        </w:rPr>
        <w:t xml:space="preserve"> </w:t>
      </w:r>
      <w:r w:rsidR="00BB7ADE" w:rsidRPr="00244ECF">
        <w:rPr>
          <w:rFonts w:ascii="Times New Roman" w:hAnsi="Times New Roman" w:cs="Times New Roman"/>
          <w:sz w:val="26"/>
          <w:szCs w:val="26"/>
        </w:rPr>
        <w:t>як</w:t>
      </w:r>
      <w:r w:rsidR="00332E40">
        <w:rPr>
          <w:rFonts w:ascii="Times New Roman" w:hAnsi="Times New Roman" w:cs="Times New Roman"/>
          <w:sz w:val="26"/>
          <w:szCs w:val="26"/>
        </w:rPr>
        <w:t xml:space="preserve"> </w:t>
      </w:r>
      <w:r w:rsidR="00BB7ADE" w:rsidRPr="00244ECF">
        <w:rPr>
          <w:rFonts w:ascii="Times New Roman" w:hAnsi="Times New Roman" w:cs="Times New Roman"/>
          <w:sz w:val="26"/>
          <w:szCs w:val="26"/>
        </w:rPr>
        <w:t>зазначила</w:t>
      </w:r>
      <w:r w:rsidR="005227F0">
        <w:rPr>
          <w:rFonts w:ascii="Times New Roman" w:hAnsi="Times New Roman" w:cs="Times New Roman"/>
          <w:sz w:val="26"/>
          <w:szCs w:val="26"/>
        </w:rPr>
        <w:t xml:space="preserve"> </w:t>
      </w:r>
      <w:r w:rsidR="00BB7ADE" w:rsidRPr="00244ECF">
        <w:rPr>
          <w:rFonts w:ascii="Times New Roman" w:hAnsi="Times New Roman" w:cs="Times New Roman"/>
          <w:sz w:val="26"/>
          <w:szCs w:val="26"/>
        </w:rPr>
        <w:t>суддя,</w:t>
      </w:r>
      <w:r w:rsidR="00332E40">
        <w:rPr>
          <w:rFonts w:ascii="Times New Roman" w:hAnsi="Times New Roman" w:cs="Times New Roman"/>
          <w:sz w:val="26"/>
          <w:szCs w:val="26"/>
        </w:rPr>
        <w:t xml:space="preserve"> </w:t>
      </w:r>
      <w:r w:rsidR="00BB7ADE" w:rsidRPr="00244ECF">
        <w:rPr>
          <w:rFonts w:ascii="Times New Roman" w:hAnsi="Times New Roman" w:cs="Times New Roman"/>
          <w:sz w:val="26"/>
          <w:szCs w:val="26"/>
        </w:rPr>
        <w:t>за період 2019</w:t>
      </w:r>
      <w:r w:rsidR="00AC4047" w:rsidRPr="00244ECF">
        <w:rPr>
          <w:rFonts w:ascii="Times New Roman" w:hAnsi="Times New Roman" w:cs="Times New Roman"/>
          <w:sz w:val="26"/>
          <w:szCs w:val="26"/>
        </w:rPr>
        <w:t>–</w:t>
      </w:r>
      <w:r w:rsidR="00BB7ADE" w:rsidRPr="00244ECF">
        <w:rPr>
          <w:rFonts w:ascii="Times New Roman" w:hAnsi="Times New Roman" w:cs="Times New Roman"/>
          <w:sz w:val="26"/>
          <w:szCs w:val="26"/>
        </w:rPr>
        <w:t>2022</w:t>
      </w:r>
      <w:r w:rsidR="00332E40">
        <w:rPr>
          <w:rFonts w:ascii="Times New Roman" w:hAnsi="Times New Roman" w:cs="Times New Roman"/>
          <w:sz w:val="26"/>
          <w:szCs w:val="26"/>
        </w:rPr>
        <w:t> </w:t>
      </w:r>
      <w:r w:rsidR="00BB7ADE" w:rsidRPr="00244ECF">
        <w:rPr>
          <w:rFonts w:ascii="Times New Roman" w:hAnsi="Times New Roman" w:cs="Times New Roman"/>
          <w:sz w:val="26"/>
          <w:szCs w:val="26"/>
        </w:rPr>
        <w:t>рок</w:t>
      </w:r>
      <w:r w:rsidR="00AC4047" w:rsidRPr="00244ECF">
        <w:rPr>
          <w:rFonts w:ascii="Times New Roman" w:hAnsi="Times New Roman" w:cs="Times New Roman"/>
          <w:sz w:val="26"/>
          <w:szCs w:val="26"/>
        </w:rPr>
        <w:t>ів</w:t>
      </w:r>
      <w:r w:rsidR="00BB7ADE" w:rsidRPr="00244ECF">
        <w:rPr>
          <w:rFonts w:ascii="Times New Roman" w:hAnsi="Times New Roman" w:cs="Times New Roman"/>
          <w:sz w:val="26"/>
          <w:szCs w:val="26"/>
        </w:rPr>
        <w:t xml:space="preserve"> </w:t>
      </w:r>
      <w:r w:rsidR="00AC4047" w:rsidRPr="00244ECF">
        <w:rPr>
          <w:rFonts w:ascii="Times New Roman" w:hAnsi="Times New Roman" w:cs="Times New Roman"/>
          <w:sz w:val="26"/>
          <w:szCs w:val="26"/>
        </w:rPr>
        <w:t>становив</w:t>
      </w:r>
      <w:r w:rsidR="00332E40">
        <w:rPr>
          <w:rFonts w:ascii="Times New Roman" w:hAnsi="Times New Roman" w:cs="Times New Roman"/>
          <w:sz w:val="26"/>
          <w:szCs w:val="26"/>
        </w:rPr>
        <w:t xml:space="preserve"> 448384,</w:t>
      </w:r>
      <w:r w:rsidR="00BB7ADE" w:rsidRPr="00244ECF">
        <w:rPr>
          <w:rFonts w:ascii="Times New Roman" w:hAnsi="Times New Roman" w:cs="Times New Roman"/>
          <w:sz w:val="26"/>
          <w:szCs w:val="26"/>
        </w:rPr>
        <w:t xml:space="preserve">93 </w:t>
      </w:r>
      <w:proofErr w:type="spellStart"/>
      <w:r w:rsidR="00BB7ADE" w:rsidRPr="00244ECF">
        <w:rPr>
          <w:rFonts w:ascii="Times New Roman" w:hAnsi="Times New Roman" w:cs="Times New Roman"/>
          <w:sz w:val="26"/>
          <w:szCs w:val="26"/>
        </w:rPr>
        <w:t>грн</w:t>
      </w:r>
      <w:proofErr w:type="spellEnd"/>
      <w:r w:rsidR="00BB7ADE" w:rsidRPr="00244ECF">
        <w:rPr>
          <w:rFonts w:ascii="Times New Roman" w:hAnsi="Times New Roman" w:cs="Times New Roman"/>
          <w:sz w:val="26"/>
          <w:szCs w:val="26"/>
        </w:rPr>
        <w:t xml:space="preserve">, що підтверджується довідками Державного реєстру фізичних осіб – платників податків про джерела доходу </w:t>
      </w:r>
      <w:r w:rsidR="00AC4047" w:rsidRPr="00244ECF">
        <w:rPr>
          <w:rFonts w:ascii="Times New Roman" w:hAnsi="Times New Roman" w:cs="Times New Roman"/>
          <w:sz w:val="26"/>
          <w:szCs w:val="26"/>
        </w:rPr>
        <w:t xml:space="preserve">у </w:t>
      </w:r>
      <w:r w:rsidR="00BB7ADE" w:rsidRPr="00244ECF">
        <w:rPr>
          <w:rFonts w:ascii="Times New Roman" w:hAnsi="Times New Roman" w:cs="Times New Roman"/>
          <w:sz w:val="26"/>
          <w:szCs w:val="26"/>
        </w:rPr>
        <w:t>2019–2022 рок</w:t>
      </w:r>
      <w:r w:rsidR="00AC4047" w:rsidRPr="00244ECF">
        <w:rPr>
          <w:rFonts w:ascii="Times New Roman" w:hAnsi="Times New Roman" w:cs="Times New Roman"/>
          <w:sz w:val="26"/>
          <w:szCs w:val="26"/>
        </w:rPr>
        <w:t>ах</w:t>
      </w:r>
      <w:r w:rsidR="005227F0">
        <w:rPr>
          <w:rFonts w:ascii="Times New Roman" w:hAnsi="Times New Roman" w:cs="Times New Roman"/>
          <w:sz w:val="26"/>
          <w:szCs w:val="26"/>
        </w:rPr>
        <w:t>.</w:t>
      </w:r>
    </w:p>
    <w:p w:rsidR="00E91ED2" w:rsidRPr="00244ECF" w:rsidRDefault="00AC4047" w:rsidP="00BB7ADE">
      <w:pPr>
        <w:pStyle w:val="a4"/>
        <w:ind w:firstLine="708"/>
        <w:jc w:val="both"/>
        <w:rPr>
          <w:rFonts w:ascii="Times New Roman" w:hAnsi="Times New Roman" w:cs="Times New Roman"/>
          <w:sz w:val="26"/>
          <w:szCs w:val="26"/>
        </w:rPr>
      </w:pPr>
      <w:r w:rsidRPr="00244ECF">
        <w:rPr>
          <w:rFonts w:ascii="Times New Roman" w:hAnsi="Times New Roman" w:cs="Times New Roman"/>
          <w:sz w:val="26"/>
          <w:szCs w:val="26"/>
        </w:rPr>
        <w:t>Стосовно</w:t>
      </w:r>
      <w:r w:rsidR="00BB7ADE" w:rsidRPr="00244ECF">
        <w:rPr>
          <w:rFonts w:ascii="Times New Roman" w:hAnsi="Times New Roman" w:cs="Times New Roman"/>
          <w:sz w:val="26"/>
          <w:szCs w:val="26"/>
        </w:rPr>
        <w:t xml:space="preserve"> літнього будин</w:t>
      </w:r>
      <w:r w:rsidR="005D62E3" w:rsidRPr="00244ECF">
        <w:rPr>
          <w:rFonts w:ascii="Times New Roman" w:hAnsi="Times New Roman" w:cs="Times New Roman"/>
          <w:sz w:val="26"/>
          <w:szCs w:val="26"/>
        </w:rPr>
        <w:t>ку</w:t>
      </w:r>
      <w:r w:rsidR="005D62E3" w:rsidRPr="00244ECF">
        <w:rPr>
          <w:rFonts w:ascii="Times New Roman" w:eastAsia="Batang" w:hAnsi="Times New Roman" w:cs="Times New Roman"/>
          <w:sz w:val="26"/>
          <w:szCs w:val="26"/>
        </w:rPr>
        <w:t xml:space="preserve"> </w:t>
      </w:r>
      <w:r w:rsidR="005D62E3" w:rsidRPr="00244ECF">
        <w:rPr>
          <w:rFonts w:ascii="Times New Roman" w:hAnsi="Times New Roman" w:cs="Times New Roman"/>
          <w:sz w:val="26"/>
          <w:szCs w:val="26"/>
        </w:rPr>
        <w:t>площею 46,3</w:t>
      </w:r>
      <w:r w:rsidR="005227F0">
        <w:rPr>
          <w:rFonts w:ascii="Times New Roman" w:hAnsi="Times New Roman" w:cs="Times New Roman"/>
          <w:sz w:val="26"/>
          <w:szCs w:val="26"/>
        </w:rPr>
        <w:t> </w:t>
      </w:r>
      <w:r w:rsidR="005D62E3" w:rsidRPr="00244ECF">
        <w:rPr>
          <w:rFonts w:ascii="Times New Roman" w:hAnsi="Times New Roman" w:cs="Times New Roman"/>
          <w:sz w:val="26"/>
          <w:szCs w:val="26"/>
        </w:rPr>
        <w:t>кв.м</w:t>
      </w:r>
      <w:r w:rsidR="00BB7ADE" w:rsidRPr="00244ECF">
        <w:rPr>
          <w:rFonts w:ascii="Times New Roman" w:hAnsi="Times New Roman" w:cs="Times New Roman"/>
          <w:sz w:val="26"/>
          <w:szCs w:val="26"/>
        </w:rPr>
        <w:t xml:space="preserve"> суддя Гончарова</w:t>
      </w:r>
      <w:r w:rsidR="005227F0">
        <w:rPr>
          <w:rFonts w:ascii="Times New Roman" w:hAnsi="Times New Roman" w:cs="Times New Roman"/>
          <w:sz w:val="26"/>
          <w:szCs w:val="26"/>
        </w:rPr>
        <w:t> </w:t>
      </w:r>
      <w:r w:rsidR="00BB7ADE" w:rsidRPr="00244ECF">
        <w:rPr>
          <w:rFonts w:ascii="Times New Roman" w:hAnsi="Times New Roman" w:cs="Times New Roman"/>
          <w:sz w:val="26"/>
          <w:szCs w:val="26"/>
        </w:rPr>
        <w:t>А.О. пояснила, що з часу придбання споруди (2002 рік), яку її</w:t>
      </w:r>
      <w:r w:rsidR="005D62E3" w:rsidRPr="00244ECF">
        <w:rPr>
          <w:rFonts w:ascii="Times New Roman" w:hAnsi="Times New Roman" w:cs="Times New Roman"/>
          <w:sz w:val="26"/>
          <w:szCs w:val="26"/>
        </w:rPr>
        <w:t xml:space="preserve"> </w:t>
      </w:r>
      <w:r w:rsidR="00BB7ADE" w:rsidRPr="00244ECF">
        <w:rPr>
          <w:rFonts w:ascii="Times New Roman" w:hAnsi="Times New Roman" w:cs="Times New Roman"/>
          <w:sz w:val="26"/>
          <w:szCs w:val="26"/>
        </w:rPr>
        <w:t xml:space="preserve">родина використовувала у літній період, здійснювалися </w:t>
      </w:r>
      <w:r w:rsidR="005D62E3" w:rsidRPr="00244ECF">
        <w:rPr>
          <w:rFonts w:ascii="Times New Roman" w:hAnsi="Times New Roman" w:cs="Times New Roman"/>
          <w:sz w:val="26"/>
          <w:szCs w:val="26"/>
        </w:rPr>
        <w:t xml:space="preserve">її </w:t>
      </w:r>
      <w:r w:rsidR="00BB7ADE" w:rsidRPr="00244ECF">
        <w:rPr>
          <w:rFonts w:ascii="Times New Roman" w:hAnsi="Times New Roman" w:cs="Times New Roman"/>
          <w:sz w:val="26"/>
          <w:szCs w:val="26"/>
        </w:rPr>
        <w:t xml:space="preserve">технічні </w:t>
      </w:r>
      <w:r w:rsidR="005D62E3" w:rsidRPr="00244ECF">
        <w:rPr>
          <w:rFonts w:ascii="Times New Roman" w:hAnsi="Times New Roman" w:cs="Times New Roman"/>
          <w:sz w:val="26"/>
          <w:szCs w:val="26"/>
        </w:rPr>
        <w:t>доопрацювання</w:t>
      </w:r>
      <w:r w:rsidR="00BB7ADE" w:rsidRPr="00244ECF">
        <w:rPr>
          <w:rFonts w:ascii="Times New Roman" w:hAnsi="Times New Roman" w:cs="Times New Roman"/>
          <w:sz w:val="26"/>
          <w:szCs w:val="26"/>
        </w:rPr>
        <w:t xml:space="preserve">. Після державної реєстрації вказаного </w:t>
      </w:r>
      <w:r w:rsidR="00E7581F" w:rsidRPr="00244ECF">
        <w:rPr>
          <w:rFonts w:ascii="Times New Roman" w:hAnsi="Times New Roman" w:cs="Times New Roman"/>
          <w:sz w:val="26"/>
          <w:szCs w:val="26"/>
        </w:rPr>
        <w:t>об’єкт</w:t>
      </w:r>
      <w:r w:rsidR="00DB7BB0" w:rsidRPr="00244ECF">
        <w:rPr>
          <w:rFonts w:ascii="Times New Roman" w:hAnsi="Times New Roman" w:cs="Times New Roman"/>
          <w:sz w:val="26"/>
          <w:szCs w:val="26"/>
        </w:rPr>
        <w:t>а</w:t>
      </w:r>
      <w:r w:rsidR="00BB7ADE" w:rsidRPr="00244ECF">
        <w:rPr>
          <w:rFonts w:ascii="Times New Roman" w:hAnsi="Times New Roman" w:cs="Times New Roman"/>
          <w:sz w:val="26"/>
          <w:szCs w:val="26"/>
        </w:rPr>
        <w:t xml:space="preserve">, як вказала суддя, нею </w:t>
      </w:r>
      <w:r w:rsidR="005D62E3" w:rsidRPr="00244ECF">
        <w:rPr>
          <w:rFonts w:ascii="Times New Roman" w:hAnsi="Times New Roman" w:cs="Times New Roman"/>
          <w:sz w:val="26"/>
          <w:szCs w:val="26"/>
        </w:rPr>
        <w:t>внесено необхідні відомості</w:t>
      </w:r>
      <w:r w:rsidR="00BB7ADE" w:rsidRPr="00244ECF">
        <w:rPr>
          <w:rFonts w:ascii="Times New Roman" w:hAnsi="Times New Roman" w:cs="Times New Roman"/>
          <w:sz w:val="26"/>
          <w:szCs w:val="26"/>
        </w:rPr>
        <w:t xml:space="preserve"> у Декларації</w:t>
      </w:r>
      <w:r w:rsidR="00F91C14" w:rsidRPr="00244ECF">
        <w:rPr>
          <w:rFonts w:ascii="Times New Roman" w:hAnsi="Times New Roman" w:cs="Times New Roman"/>
          <w:sz w:val="26"/>
          <w:szCs w:val="26"/>
        </w:rPr>
        <w:t xml:space="preserve"> з урахуванням роз’яснень Національного агентства з питань запобіган</w:t>
      </w:r>
      <w:r w:rsidR="00DB7BB0" w:rsidRPr="00244ECF">
        <w:rPr>
          <w:rFonts w:ascii="Times New Roman" w:hAnsi="Times New Roman" w:cs="Times New Roman"/>
          <w:sz w:val="26"/>
          <w:szCs w:val="26"/>
        </w:rPr>
        <w:t>ня</w:t>
      </w:r>
      <w:r w:rsidR="00F91C14" w:rsidRPr="00244ECF">
        <w:rPr>
          <w:rFonts w:ascii="Times New Roman" w:hAnsi="Times New Roman" w:cs="Times New Roman"/>
          <w:sz w:val="26"/>
          <w:szCs w:val="26"/>
        </w:rPr>
        <w:t xml:space="preserve"> корупції, що діял</w:t>
      </w:r>
      <w:r w:rsidR="00DB7BB0" w:rsidRPr="00244ECF">
        <w:rPr>
          <w:rFonts w:ascii="Times New Roman" w:hAnsi="Times New Roman" w:cs="Times New Roman"/>
          <w:sz w:val="26"/>
          <w:szCs w:val="26"/>
        </w:rPr>
        <w:t>и</w:t>
      </w:r>
      <w:r w:rsidR="00F91C14" w:rsidRPr="00244ECF">
        <w:rPr>
          <w:rFonts w:ascii="Times New Roman" w:hAnsi="Times New Roman" w:cs="Times New Roman"/>
          <w:sz w:val="26"/>
          <w:szCs w:val="26"/>
        </w:rPr>
        <w:t xml:space="preserve"> на час декларування, у частині </w:t>
      </w:r>
      <w:r w:rsidR="006C4A8E" w:rsidRPr="00244ECF">
        <w:rPr>
          <w:rFonts w:ascii="Times New Roman" w:hAnsi="Times New Roman" w:cs="Times New Roman"/>
          <w:sz w:val="26"/>
          <w:szCs w:val="26"/>
        </w:rPr>
        <w:t>зазначення</w:t>
      </w:r>
      <w:r w:rsidR="005227F0">
        <w:rPr>
          <w:rFonts w:ascii="Times New Roman" w:hAnsi="Times New Roman" w:cs="Times New Roman"/>
          <w:sz w:val="26"/>
          <w:szCs w:val="26"/>
        </w:rPr>
        <w:t xml:space="preserve"> його вартості.</w:t>
      </w:r>
    </w:p>
    <w:p w:rsidR="0037337C" w:rsidRPr="00244ECF" w:rsidRDefault="00E7581F" w:rsidP="00BB7ADE">
      <w:pPr>
        <w:pStyle w:val="a4"/>
        <w:ind w:firstLine="708"/>
        <w:jc w:val="both"/>
        <w:rPr>
          <w:rFonts w:ascii="Times New Roman" w:hAnsi="Times New Roman" w:cs="Times New Roman"/>
          <w:sz w:val="26"/>
          <w:szCs w:val="26"/>
        </w:rPr>
      </w:pPr>
      <w:r w:rsidRPr="00244ECF">
        <w:rPr>
          <w:rFonts w:ascii="Times New Roman" w:hAnsi="Times New Roman" w:cs="Times New Roman"/>
          <w:sz w:val="26"/>
          <w:szCs w:val="26"/>
        </w:rPr>
        <w:t>Комісія враховує, що</w:t>
      </w:r>
      <w:r w:rsidR="00DB7BB0" w:rsidRPr="00244ECF">
        <w:rPr>
          <w:rFonts w:ascii="Times New Roman" w:hAnsi="Times New Roman" w:cs="Times New Roman"/>
          <w:sz w:val="26"/>
          <w:szCs w:val="26"/>
        </w:rPr>
        <w:t xml:space="preserve"> з</w:t>
      </w:r>
      <w:r w:rsidR="0037337C" w:rsidRPr="00244ECF">
        <w:rPr>
          <w:rFonts w:ascii="Times New Roman" w:hAnsi="Times New Roman" w:cs="Times New Roman"/>
          <w:sz w:val="26"/>
          <w:szCs w:val="26"/>
        </w:rPr>
        <w:t>акон не вимага</w:t>
      </w:r>
      <w:r w:rsidRPr="00244ECF">
        <w:rPr>
          <w:rFonts w:ascii="Times New Roman" w:hAnsi="Times New Roman" w:cs="Times New Roman"/>
          <w:sz w:val="26"/>
          <w:szCs w:val="26"/>
        </w:rPr>
        <w:t>в</w:t>
      </w:r>
      <w:r w:rsidR="0037337C" w:rsidRPr="00244ECF">
        <w:rPr>
          <w:rFonts w:ascii="Times New Roman" w:hAnsi="Times New Roman" w:cs="Times New Roman"/>
          <w:sz w:val="26"/>
          <w:szCs w:val="26"/>
        </w:rPr>
        <w:t xml:space="preserve"> від суб’єкта декларування проводити оцінку майна з метою заповнення декларації. У випадку, коли правовстановлюючі документи відсутні, а оцінка майна не проводилась чи її результати невідомі суб’єкту декларування, при заповненні відповідного поля декларації про вартість майна слід позначати «Не відомо».</w:t>
      </w:r>
    </w:p>
    <w:p w:rsidR="00332E40" w:rsidRDefault="0037337C" w:rsidP="00DB7BB0">
      <w:pPr>
        <w:pStyle w:val="a4"/>
        <w:ind w:firstLine="708"/>
        <w:jc w:val="both"/>
        <w:rPr>
          <w:rFonts w:ascii="Times New Roman" w:hAnsi="Times New Roman" w:cs="Times New Roman"/>
          <w:sz w:val="26"/>
          <w:szCs w:val="26"/>
        </w:rPr>
      </w:pPr>
      <w:r w:rsidRPr="00244ECF">
        <w:rPr>
          <w:rFonts w:ascii="Times New Roman" w:hAnsi="Times New Roman" w:cs="Times New Roman"/>
          <w:sz w:val="26"/>
          <w:szCs w:val="26"/>
        </w:rPr>
        <w:t>Таким</w:t>
      </w:r>
      <w:r w:rsidRPr="00332E40">
        <w:rPr>
          <w:rFonts w:ascii="Times New Roman" w:hAnsi="Times New Roman" w:cs="Times New Roman"/>
          <w:sz w:val="10"/>
          <w:szCs w:val="10"/>
        </w:rPr>
        <w:t xml:space="preserve"> </w:t>
      </w:r>
      <w:r w:rsidRPr="00244ECF">
        <w:rPr>
          <w:rFonts w:ascii="Times New Roman" w:hAnsi="Times New Roman" w:cs="Times New Roman"/>
          <w:sz w:val="26"/>
          <w:szCs w:val="26"/>
        </w:rPr>
        <w:t>чином, відсутність у декларанта обов’язку проводити оцінку майна з метою зап</w:t>
      </w:r>
      <w:r w:rsidR="00DB7BB0" w:rsidRPr="00244ECF">
        <w:rPr>
          <w:rFonts w:ascii="Times New Roman" w:hAnsi="Times New Roman" w:cs="Times New Roman"/>
          <w:sz w:val="26"/>
          <w:szCs w:val="26"/>
        </w:rPr>
        <w:t>овнення декларації</w:t>
      </w:r>
      <w:r w:rsidRPr="00244ECF">
        <w:rPr>
          <w:rFonts w:ascii="Times New Roman" w:hAnsi="Times New Roman" w:cs="Times New Roman"/>
          <w:sz w:val="26"/>
          <w:szCs w:val="26"/>
        </w:rPr>
        <w:t xml:space="preserve"> переконують Комісію у правильності декларування суддею Гончаровою</w:t>
      </w:r>
      <w:r w:rsidR="005227F0">
        <w:rPr>
          <w:rFonts w:ascii="Times New Roman" w:hAnsi="Times New Roman" w:cs="Times New Roman"/>
          <w:sz w:val="26"/>
          <w:szCs w:val="26"/>
        </w:rPr>
        <w:t> </w:t>
      </w:r>
      <w:r w:rsidRPr="00244ECF">
        <w:rPr>
          <w:rFonts w:ascii="Times New Roman" w:hAnsi="Times New Roman" w:cs="Times New Roman"/>
          <w:sz w:val="26"/>
          <w:szCs w:val="26"/>
        </w:rPr>
        <w:t xml:space="preserve">А.О. </w:t>
      </w:r>
      <w:r w:rsidR="00DB7BB0" w:rsidRPr="00244ECF">
        <w:rPr>
          <w:rFonts w:ascii="Times New Roman" w:hAnsi="Times New Roman" w:cs="Times New Roman"/>
          <w:sz w:val="26"/>
          <w:szCs w:val="26"/>
        </w:rPr>
        <w:t>майна</w:t>
      </w:r>
      <w:r w:rsidRPr="00244ECF">
        <w:rPr>
          <w:rFonts w:ascii="Times New Roman" w:hAnsi="Times New Roman" w:cs="Times New Roman"/>
          <w:sz w:val="26"/>
          <w:szCs w:val="26"/>
        </w:rPr>
        <w:t xml:space="preserve"> та спростовують тверджен</w:t>
      </w:r>
      <w:r w:rsidR="00332E40">
        <w:rPr>
          <w:rFonts w:ascii="Times New Roman" w:hAnsi="Times New Roman" w:cs="Times New Roman"/>
          <w:sz w:val="26"/>
          <w:szCs w:val="26"/>
        </w:rPr>
        <w:t>ня ГРД, викладені у висновку.</w:t>
      </w:r>
    </w:p>
    <w:p w:rsidR="004E4DD9" w:rsidRPr="00244ECF" w:rsidRDefault="0037337C" w:rsidP="00DB7BB0">
      <w:pPr>
        <w:pStyle w:val="a4"/>
        <w:ind w:firstLine="708"/>
        <w:jc w:val="both"/>
        <w:rPr>
          <w:rFonts w:ascii="Times New Roman" w:hAnsi="Times New Roman" w:cs="Times New Roman"/>
          <w:sz w:val="26"/>
          <w:szCs w:val="26"/>
        </w:rPr>
      </w:pPr>
      <w:r w:rsidRPr="00244ECF">
        <w:rPr>
          <w:rFonts w:ascii="Times New Roman" w:hAnsi="Times New Roman" w:cs="Times New Roman"/>
          <w:sz w:val="26"/>
          <w:szCs w:val="26"/>
        </w:rPr>
        <w:t>За</w:t>
      </w:r>
      <w:r w:rsidR="00332E40">
        <w:rPr>
          <w:rFonts w:ascii="Times New Roman" w:hAnsi="Times New Roman" w:cs="Times New Roman"/>
          <w:sz w:val="26"/>
          <w:szCs w:val="26"/>
        </w:rPr>
        <w:t xml:space="preserve"> </w:t>
      </w:r>
      <w:r w:rsidRPr="00244ECF">
        <w:rPr>
          <w:rFonts w:ascii="Times New Roman" w:hAnsi="Times New Roman" w:cs="Times New Roman"/>
          <w:sz w:val="26"/>
          <w:szCs w:val="26"/>
        </w:rPr>
        <w:t>результатами аналізу Декларацій, поданих суддею Гончаровою</w:t>
      </w:r>
      <w:r w:rsidR="005227F0">
        <w:rPr>
          <w:rFonts w:ascii="Times New Roman" w:hAnsi="Times New Roman" w:cs="Times New Roman"/>
          <w:sz w:val="26"/>
          <w:szCs w:val="26"/>
        </w:rPr>
        <w:t> </w:t>
      </w:r>
      <w:r w:rsidRPr="00244ECF">
        <w:rPr>
          <w:rFonts w:ascii="Times New Roman" w:hAnsi="Times New Roman" w:cs="Times New Roman"/>
          <w:sz w:val="26"/>
          <w:szCs w:val="26"/>
        </w:rPr>
        <w:t>А.О. за 2016</w:t>
      </w:r>
      <w:r w:rsidR="00DB7BB0" w:rsidRPr="00244ECF">
        <w:rPr>
          <w:rFonts w:ascii="Times New Roman" w:hAnsi="Times New Roman" w:cs="Times New Roman"/>
          <w:sz w:val="26"/>
          <w:szCs w:val="26"/>
        </w:rPr>
        <w:t>–</w:t>
      </w:r>
      <w:r w:rsidR="004E4DD9" w:rsidRPr="00244ECF">
        <w:rPr>
          <w:rFonts w:ascii="Times New Roman" w:hAnsi="Times New Roman" w:cs="Times New Roman"/>
          <w:sz w:val="26"/>
          <w:szCs w:val="26"/>
        </w:rPr>
        <w:t>2020 рок</w:t>
      </w:r>
      <w:r w:rsidR="00DB7BB0" w:rsidRPr="00244ECF">
        <w:rPr>
          <w:rFonts w:ascii="Times New Roman" w:hAnsi="Times New Roman" w:cs="Times New Roman"/>
          <w:sz w:val="26"/>
          <w:szCs w:val="26"/>
        </w:rPr>
        <w:t>и</w:t>
      </w:r>
      <w:r w:rsidR="004E4DD9" w:rsidRPr="00244ECF">
        <w:rPr>
          <w:rFonts w:ascii="Times New Roman" w:hAnsi="Times New Roman" w:cs="Times New Roman"/>
          <w:sz w:val="26"/>
          <w:szCs w:val="26"/>
        </w:rPr>
        <w:t>, оцін</w:t>
      </w:r>
      <w:r w:rsidR="00DB7BB0" w:rsidRPr="00244ECF">
        <w:rPr>
          <w:rFonts w:ascii="Times New Roman" w:hAnsi="Times New Roman" w:cs="Times New Roman"/>
          <w:sz w:val="26"/>
          <w:szCs w:val="26"/>
        </w:rPr>
        <w:t>ки</w:t>
      </w:r>
      <w:r w:rsidR="004E4DD9" w:rsidRPr="00244ECF">
        <w:rPr>
          <w:rFonts w:ascii="Times New Roman" w:hAnsi="Times New Roman" w:cs="Times New Roman"/>
          <w:sz w:val="26"/>
          <w:szCs w:val="26"/>
        </w:rPr>
        <w:t xml:space="preserve"> придбан</w:t>
      </w:r>
      <w:r w:rsidR="00DB7BB0" w:rsidRPr="00244ECF">
        <w:rPr>
          <w:rFonts w:ascii="Times New Roman" w:hAnsi="Times New Roman" w:cs="Times New Roman"/>
          <w:sz w:val="26"/>
          <w:szCs w:val="26"/>
        </w:rPr>
        <w:t>ого</w:t>
      </w:r>
      <w:r w:rsidR="004E4DD9" w:rsidRPr="00244ECF">
        <w:rPr>
          <w:rFonts w:ascii="Times New Roman" w:hAnsi="Times New Roman" w:cs="Times New Roman"/>
          <w:sz w:val="26"/>
          <w:szCs w:val="26"/>
        </w:rPr>
        <w:t xml:space="preserve"> за цей період її чоловіком майн</w:t>
      </w:r>
      <w:r w:rsidR="00DB7BB0" w:rsidRPr="00244ECF">
        <w:rPr>
          <w:rFonts w:ascii="Times New Roman" w:hAnsi="Times New Roman" w:cs="Times New Roman"/>
          <w:sz w:val="26"/>
          <w:szCs w:val="26"/>
        </w:rPr>
        <w:t>а</w:t>
      </w:r>
      <w:r w:rsidR="004E4DD9" w:rsidRPr="00244ECF">
        <w:rPr>
          <w:rFonts w:ascii="Times New Roman" w:hAnsi="Times New Roman" w:cs="Times New Roman"/>
          <w:sz w:val="26"/>
          <w:szCs w:val="26"/>
        </w:rPr>
        <w:t xml:space="preserve"> та джерел походження коштів на придбання цього майна (отримані доходи, заощадження, позика) у Комісії не виникає </w:t>
      </w:r>
      <w:r w:rsidR="00DB7BB0" w:rsidRPr="00244ECF">
        <w:rPr>
          <w:rFonts w:ascii="Times New Roman" w:hAnsi="Times New Roman" w:cs="Times New Roman"/>
          <w:sz w:val="26"/>
          <w:szCs w:val="26"/>
        </w:rPr>
        <w:t>сумнівів у відповідності джерел</w:t>
      </w:r>
      <w:r w:rsidR="004E4DD9" w:rsidRPr="00244ECF">
        <w:rPr>
          <w:rFonts w:ascii="Times New Roman" w:hAnsi="Times New Roman" w:cs="Times New Roman"/>
          <w:sz w:val="26"/>
          <w:szCs w:val="26"/>
        </w:rPr>
        <w:t xml:space="preserve"> походження коштів родини судді на придбання відобра</w:t>
      </w:r>
      <w:r w:rsidR="00DB7BB0" w:rsidRPr="00244ECF">
        <w:rPr>
          <w:rFonts w:ascii="Times New Roman" w:hAnsi="Times New Roman" w:cs="Times New Roman"/>
          <w:sz w:val="26"/>
          <w:szCs w:val="26"/>
        </w:rPr>
        <w:t>женого у Д</w:t>
      </w:r>
      <w:r w:rsidR="004E4DD9" w:rsidRPr="00244ECF">
        <w:rPr>
          <w:rFonts w:ascii="Times New Roman" w:hAnsi="Times New Roman" w:cs="Times New Roman"/>
          <w:sz w:val="26"/>
          <w:szCs w:val="26"/>
        </w:rPr>
        <w:t>еклараці</w:t>
      </w:r>
      <w:r w:rsidR="00DB7BB0" w:rsidRPr="00244ECF">
        <w:rPr>
          <w:rFonts w:ascii="Times New Roman" w:hAnsi="Times New Roman" w:cs="Times New Roman"/>
          <w:sz w:val="26"/>
          <w:szCs w:val="26"/>
        </w:rPr>
        <w:t>ях</w:t>
      </w:r>
      <w:r w:rsidR="00332E40">
        <w:rPr>
          <w:rFonts w:ascii="Times New Roman" w:hAnsi="Times New Roman" w:cs="Times New Roman"/>
          <w:sz w:val="26"/>
          <w:szCs w:val="26"/>
        </w:rPr>
        <w:t xml:space="preserve"> рухомого і нерухомого майна.</w:t>
      </w:r>
    </w:p>
    <w:p w:rsidR="000F5E9E" w:rsidRPr="00244ECF" w:rsidRDefault="000F5E9E" w:rsidP="000F5E9E">
      <w:pPr>
        <w:autoSpaceDE w:val="0"/>
        <w:autoSpaceDN w:val="0"/>
        <w:adjustRightInd w:val="0"/>
        <w:spacing w:after="0" w:line="240" w:lineRule="auto"/>
        <w:ind w:firstLine="567"/>
        <w:jc w:val="both"/>
        <w:rPr>
          <w:rFonts w:ascii="Times New Roman" w:hAnsi="Times New Roman" w:cs="Times New Roman"/>
          <w:sz w:val="26"/>
          <w:szCs w:val="26"/>
          <w:shd w:val="clear" w:color="auto" w:fill="FFFFFF"/>
        </w:rPr>
      </w:pPr>
      <w:r w:rsidRPr="00244ECF">
        <w:rPr>
          <w:rFonts w:ascii="Times New Roman" w:hAnsi="Times New Roman" w:cs="Times New Roman"/>
          <w:sz w:val="26"/>
          <w:szCs w:val="26"/>
        </w:rPr>
        <w:t>Узагальнюючи, Комісія зазначає, що в</w:t>
      </w:r>
      <w:r w:rsidR="004E4DD9" w:rsidRPr="00244ECF">
        <w:rPr>
          <w:rFonts w:ascii="Times New Roman" w:hAnsi="Times New Roman" w:cs="Times New Roman"/>
          <w:sz w:val="26"/>
          <w:szCs w:val="26"/>
        </w:rPr>
        <w:t xml:space="preserve">становлені обставини у поєднанні з наданими суддею поясненнями та доказами, </w:t>
      </w:r>
      <w:r w:rsidRPr="00244ECF">
        <w:rPr>
          <w:rFonts w:ascii="Times New Roman" w:hAnsi="Times New Roman" w:cs="Times New Roman"/>
          <w:sz w:val="26"/>
          <w:szCs w:val="26"/>
        </w:rPr>
        <w:t xml:space="preserve">які </w:t>
      </w:r>
      <w:r w:rsidR="004E4DD9" w:rsidRPr="00244ECF">
        <w:rPr>
          <w:rFonts w:ascii="Times New Roman" w:hAnsi="Times New Roman" w:cs="Times New Roman"/>
          <w:sz w:val="26"/>
          <w:szCs w:val="26"/>
        </w:rPr>
        <w:t>їх підтверджують, впливають на загальну оцінку відповідності критеріям доброчесності та професійної етики</w:t>
      </w:r>
      <w:r w:rsidRPr="00244ECF">
        <w:rPr>
          <w:rFonts w:ascii="Times New Roman" w:hAnsi="Times New Roman" w:cs="Times New Roman"/>
          <w:sz w:val="26"/>
          <w:szCs w:val="26"/>
        </w:rPr>
        <w:t xml:space="preserve"> суд</w:t>
      </w:r>
      <w:r w:rsidR="00DB7BB0" w:rsidRPr="00244ECF">
        <w:rPr>
          <w:rFonts w:ascii="Times New Roman" w:hAnsi="Times New Roman" w:cs="Times New Roman"/>
          <w:sz w:val="26"/>
          <w:szCs w:val="26"/>
        </w:rPr>
        <w:t>д</w:t>
      </w:r>
      <w:r w:rsidRPr="00244ECF">
        <w:rPr>
          <w:rFonts w:ascii="Times New Roman" w:hAnsi="Times New Roman" w:cs="Times New Roman"/>
          <w:sz w:val="26"/>
          <w:szCs w:val="26"/>
        </w:rPr>
        <w:t>і.</w:t>
      </w:r>
      <w:r w:rsidR="004E4DD9" w:rsidRPr="00244ECF">
        <w:rPr>
          <w:rFonts w:ascii="Times New Roman" w:hAnsi="Times New Roman" w:cs="Times New Roman"/>
          <w:sz w:val="26"/>
          <w:szCs w:val="26"/>
        </w:rPr>
        <w:t xml:space="preserve"> </w:t>
      </w:r>
      <w:r w:rsidRPr="00244ECF">
        <w:rPr>
          <w:rFonts w:ascii="Times New Roman" w:hAnsi="Times New Roman" w:cs="Times New Roman"/>
          <w:sz w:val="26"/>
          <w:szCs w:val="26"/>
        </w:rPr>
        <w:t>В</w:t>
      </w:r>
      <w:r w:rsidR="004E4DD9" w:rsidRPr="00244ECF">
        <w:rPr>
          <w:rFonts w:ascii="Times New Roman" w:hAnsi="Times New Roman" w:cs="Times New Roman"/>
          <w:sz w:val="26"/>
          <w:szCs w:val="26"/>
        </w:rPr>
        <w:t xml:space="preserve">одночас </w:t>
      </w:r>
      <w:r w:rsidR="00DB7BB0" w:rsidRPr="00244ECF">
        <w:rPr>
          <w:rFonts w:ascii="Times New Roman" w:hAnsi="Times New Roman" w:cs="Times New Roman"/>
          <w:sz w:val="26"/>
          <w:szCs w:val="26"/>
        </w:rPr>
        <w:t>встановлені</w:t>
      </w:r>
      <w:r w:rsidRPr="00244ECF">
        <w:rPr>
          <w:rFonts w:ascii="Times New Roman" w:hAnsi="Times New Roman" w:cs="Times New Roman"/>
          <w:sz w:val="26"/>
          <w:szCs w:val="26"/>
        </w:rPr>
        <w:t xml:space="preserve"> під час співбесіди та дослідження суддівського досьє факт</w:t>
      </w:r>
      <w:r w:rsidR="00CA2FBB" w:rsidRPr="00244ECF">
        <w:rPr>
          <w:rFonts w:ascii="Times New Roman" w:hAnsi="Times New Roman" w:cs="Times New Roman"/>
          <w:sz w:val="26"/>
          <w:szCs w:val="26"/>
        </w:rPr>
        <w:t>и, як</w:t>
      </w:r>
      <w:r w:rsidR="00DB7BB0" w:rsidRPr="00244ECF">
        <w:rPr>
          <w:rFonts w:ascii="Times New Roman" w:hAnsi="Times New Roman" w:cs="Times New Roman"/>
          <w:sz w:val="26"/>
          <w:szCs w:val="26"/>
        </w:rPr>
        <w:t xml:space="preserve"> кожен окремо, так і у сукупності</w:t>
      </w:r>
      <w:r w:rsidR="00CA2FBB" w:rsidRPr="00244ECF">
        <w:rPr>
          <w:rFonts w:ascii="Times New Roman" w:hAnsi="Times New Roman" w:cs="Times New Roman"/>
          <w:sz w:val="26"/>
          <w:szCs w:val="26"/>
        </w:rPr>
        <w:t>,</w:t>
      </w:r>
      <w:r w:rsidR="00DB7BB0" w:rsidRPr="00244ECF">
        <w:rPr>
          <w:rFonts w:ascii="Times New Roman" w:hAnsi="Times New Roman" w:cs="Times New Roman"/>
          <w:sz w:val="26"/>
          <w:szCs w:val="26"/>
        </w:rPr>
        <w:t xml:space="preserve"> </w:t>
      </w:r>
      <w:r w:rsidR="004E4DD9" w:rsidRPr="00244ECF">
        <w:rPr>
          <w:rFonts w:ascii="Times New Roman" w:hAnsi="Times New Roman" w:cs="Times New Roman"/>
          <w:sz w:val="26"/>
          <w:szCs w:val="26"/>
        </w:rPr>
        <w:t xml:space="preserve">не </w:t>
      </w:r>
      <w:r w:rsidR="00DB7BB0" w:rsidRPr="00244ECF">
        <w:rPr>
          <w:rFonts w:ascii="Times New Roman" w:hAnsi="Times New Roman" w:cs="Times New Roman"/>
          <w:sz w:val="26"/>
          <w:szCs w:val="26"/>
        </w:rPr>
        <w:t>можуть</w:t>
      </w:r>
      <w:r w:rsidRPr="00244ECF">
        <w:rPr>
          <w:rFonts w:ascii="Times New Roman" w:hAnsi="Times New Roman" w:cs="Times New Roman"/>
          <w:sz w:val="26"/>
          <w:szCs w:val="26"/>
        </w:rPr>
        <w:t xml:space="preserve"> бути</w:t>
      </w:r>
      <w:r w:rsidR="004E4DD9" w:rsidRPr="00244ECF">
        <w:rPr>
          <w:rFonts w:ascii="Times New Roman" w:hAnsi="Times New Roman" w:cs="Times New Roman"/>
          <w:sz w:val="26"/>
          <w:szCs w:val="26"/>
        </w:rPr>
        <w:t xml:space="preserve"> підставою для визнання судд</w:t>
      </w:r>
      <w:r w:rsidR="00332E40">
        <w:rPr>
          <w:rFonts w:ascii="Times New Roman" w:hAnsi="Times New Roman" w:cs="Times New Roman"/>
          <w:sz w:val="26"/>
          <w:szCs w:val="26"/>
        </w:rPr>
        <w:t>і</w:t>
      </w:r>
      <w:r w:rsidRPr="00244ECF">
        <w:rPr>
          <w:rFonts w:ascii="Times New Roman" w:hAnsi="Times New Roman" w:cs="Times New Roman"/>
          <w:sz w:val="26"/>
          <w:szCs w:val="26"/>
        </w:rPr>
        <w:t xml:space="preserve"> Слов’янського міськрайонного суду</w:t>
      </w:r>
      <w:r w:rsidR="00332E40">
        <w:rPr>
          <w:rFonts w:ascii="Times New Roman" w:hAnsi="Times New Roman" w:cs="Times New Roman"/>
          <w:sz w:val="26"/>
          <w:szCs w:val="26"/>
        </w:rPr>
        <w:t xml:space="preserve"> Донецької області Гончарової</w:t>
      </w:r>
      <w:r w:rsidR="005227F0">
        <w:rPr>
          <w:rFonts w:ascii="Times New Roman" w:hAnsi="Times New Roman" w:cs="Times New Roman"/>
          <w:sz w:val="26"/>
          <w:szCs w:val="26"/>
        </w:rPr>
        <w:t> </w:t>
      </w:r>
      <w:r w:rsidR="00332E40">
        <w:rPr>
          <w:rFonts w:ascii="Times New Roman" w:hAnsi="Times New Roman" w:cs="Times New Roman"/>
          <w:sz w:val="26"/>
          <w:szCs w:val="26"/>
        </w:rPr>
        <w:t>А.</w:t>
      </w:r>
      <w:r w:rsidRPr="00244ECF">
        <w:rPr>
          <w:rFonts w:ascii="Times New Roman" w:hAnsi="Times New Roman" w:cs="Times New Roman"/>
          <w:sz w:val="26"/>
          <w:szCs w:val="26"/>
        </w:rPr>
        <w:t xml:space="preserve">О. </w:t>
      </w:r>
      <w:r w:rsidR="004E4DD9" w:rsidRPr="00244ECF">
        <w:rPr>
          <w:rFonts w:ascii="Times New Roman" w:hAnsi="Times New Roman" w:cs="Times New Roman"/>
          <w:sz w:val="26"/>
          <w:szCs w:val="26"/>
        </w:rPr>
        <w:t>такою, що не відповідає</w:t>
      </w:r>
      <w:r w:rsidR="00126771" w:rsidRPr="00244ECF">
        <w:rPr>
          <w:rFonts w:ascii="Times New Roman" w:hAnsi="Times New Roman" w:cs="Times New Roman"/>
          <w:sz w:val="26"/>
          <w:szCs w:val="26"/>
        </w:rPr>
        <w:t xml:space="preserve"> </w:t>
      </w:r>
      <w:r w:rsidRPr="00244ECF">
        <w:rPr>
          <w:rFonts w:ascii="Times New Roman" w:hAnsi="Times New Roman" w:cs="Times New Roman"/>
          <w:sz w:val="26"/>
          <w:szCs w:val="26"/>
        </w:rPr>
        <w:t xml:space="preserve">цим </w:t>
      </w:r>
      <w:r w:rsidR="00332E40">
        <w:rPr>
          <w:rFonts w:ascii="Times New Roman" w:hAnsi="Times New Roman" w:cs="Times New Roman"/>
          <w:sz w:val="26"/>
          <w:szCs w:val="26"/>
          <w:shd w:val="clear" w:color="auto" w:fill="FFFFFF"/>
        </w:rPr>
        <w:t>критеріям.</w:t>
      </w:r>
    </w:p>
    <w:p w:rsidR="00C2214D" w:rsidRPr="00244ECF" w:rsidRDefault="00C2214D" w:rsidP="000F5E9E">
      <w:pPr>
        <w:autoSpaceDE w:val="0"/>
        <w:autoSpaceDN w:val="0"/>
        <w:adjustRightInd w:val="0"/>
        <w:spacing w:after="0" w:line="240" w:lineRule="auto"/>
        <w:ind w:firstLine="567"/>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sz w:val="26"/>
          <w:szCs w:val="26"/>
        </w:rPr>
        <w:t xml:space="preserve">Отже, досліджені матеріали суддівського досьє, співбесіда із суддею </w:t>
      </w:r>
      <w:r w:rsidR="00F91C14" w:rsidRPr="00244ECF">
        <w:rPr>
          <w:rFonts w:ascii="Times New Roman" w:hAnsi="Times New Roman" w:cs="Times New Roman"/>
          <w:sz w:val="26"/>
          <w:szCs w:val="26"/>
        </w:rPr>
        <w:t>Гончаровою</w:t>
      </w:r>
      <w:r w:rsidR="00D0716F">
        <w:rPr>
          <w:rFonts w:ascii="Times New Roman" w:hAnsi="Times New Roman" w:cs="Times New Roman"/>
          <w:sz w:val="26"/>
          <w:szCs w:val="26"/>
        </w:rPr>
        <w:t> </w:t>
      </w:r>
      <w:r w:rsidR="00F91C14" w:rsidRPr="00244ECF">
        <w:rPr>
          <w:rFonts w:ascii="Times New Roman" w:hAnsi="Times New Roman" w:cs="Times New Roman"/>
          <w:sz w:val="26"/>
          <w:szCs w:val="26"/>
        </w:rPr>
        <w:t>А.О.</w:t>
      </w:r>
      <w:r w:rsidRPr="00244ECF">
        <w:rPr>
          <w:rFonts w:ascii="Times New Roman" w:hAnsi="Times New Roman" w:cs="Times New Roman"/>
          <w:sz w:val="26"/>
          <w:szCs w:val="26"/>
        </w:rPr>
        <w:t xml:space="preserve"> та надані н</w:t>
      </w:r>
      <w:r w:rsidR="001F2436" w:rsidRPr="00244ECF">
        <w:rPr>
          <w:rFonts w:ascii="Times New Roman" w:hAnsi="Times New Roman" w:cs="Times New Roman"/>
          <w:sz w:val="26"/>
          <w:szCs w:val="26"/>
        </w:rPr>
        <w:t>ею</w:t>
      </w:r>
      <w:r w:rsidRPr="00244ECF">
        <w:rPr>
          <w:rFonts w:ascii="Times New Roman" w:hAnsi="Times New Roman" w:cs="Times New Roman"/>
          <w:sz w:val="26"/>
          <w:szCs w:val="26"/>
        </w:rPr>
        <w:t xml:space="preserve"> пояснення, а також </w:t>
      </w:r>
      <w:r w:rsidRPr="00244ECF">
        <w:rPr>
          <w:rFonts w:ascii="Times New Roman" w:eastAsia="Times New Roman" w:hAnsi="Times New Roman" w:cs="Times New Roman"/>
          <w:sz w:val="26"/>
          <w:szCs w:val="26"/>
          <w:lang w:eastAsia="uk-UA"/>
        </w:rPr>
        <w:t xml:space="preserve">висновок про тестування особистих морально-психологічних якостей та загальних здібностей </w:t>
      </w:r>
      <w:r w:rsidRPr="00244ECF">
        <w:rPr>
          <w:rFonts w:ascii="Times New Roman" w:hAnsi="Times New Roman" w:cs="Times New Roman"/>
          <w:sz w:val="26"/>
          <w:szCs w:val="26"/>
        </w:rPr>
        <w:t xml:space="preserve">дають підстави </w:t>
      </w:r>
      <w:r w:rsidRPr="00244ECF">
        <w:rPr>
          <w:rFonts w:ascii="Times New Roman" w:hAnsi="Times New Roman" w:cs="Times New Roman"/>
          <w:sz w:val="26"/>
          <w:szCs w:val="26"/>
          <w:shd w:val="clear" w:color="auto" w:fill="FFFFFF"/>
        </w:rPr>
        <w:t xml:space="preserve">Комісії оцінити відповідність судді цим критеріям </w:t>
      </w:r>
      <w:r w:rsidRPr="00244ECF">
        <w:rPr>
          <w:rFonts w:ascii="Times New Roman" w:hAnsi="Times New Roman" w:cs="Times New Roman"/>
          <w:color w:val="000000" w:themeColor="text1"/>
          <w:sz w:val="26"/>
          <w:szCs w:val="26"/>
          <w:shd w:val="clear" w:color="auto" w:fill="FFFFFF"/>
        </w:rPr>
        <w:t xml:space="preserve">в </w:t>
      </w:r>
      <w:r w:rsidRPr="00244ECF">
        <w:rPr>
          <w:rFonts w:ascii="Times New Roman" w:hAnsi="Times New Roman" w:cs="Times New Roman"/>
          <w:b/>
          <w:color w:val="000000" w:themeColor="text1"/>
          <w:sz w:val="26"/>
          <w:szCs w:val="26"/>
          <w:shd w:val="clear" w:color="auto" w:fill="FFFFFF"/>
        </w:rPr>
        <w:t>33</w:t>
      </w:r>
      <w:r w:rsidR="00F91C14" w:rsidRPr="00244ECF">
        <w:rPr>
          <w:rFonts w:ascii="Times New Roman" w:hAnsi="Times New Roman" w:cs="Times New Roman"/>
          <w:b/>
          <w:color w:val="000000" w:themeColor="text1"/>
          <w:sz w:val="26"/>
          <w:szCs w:val="26"/>
          <w:shd w:val="clear" w:color="auto" w:fill="FFFFFF"/>
        </w:rPr>
        <w:t>0</w:t>
      </w:r>
      <w:r w:rsidRPr="00244ECF">
        <w:rPr>
          <w:rFonts w:ascii="Times New Roman" w:hAnsi="Times New Roman" w:cs="Times New Roman"/>
          <w:b/>
          <w:color w:val="000000" w:themeColor="text1"/>
          <w:sz w:val="26"/>
          <w:szCs w:val="26"/>
          <w:shd w:val="clear" w:color="auto" w:fill="FFFFFF"/>
        </w:rPr>
        <w:t xml:space="preserve"> бал</w:t>
      </w:r>
      <w:r w:rsidR="00F91C14" w:rsidRPr="00244ECF">
        <w:rPr>
          <w:rFonts w:ascii="Times New Roman" w:hAnsi="Times New Roman" w:cs="Times New Roman"/>
          <w:b/>
          <w:color w:val="000000" w:themeColor="text1"/>
          <w:sz w:val="26"/>
          <w:szCs w:val="26"/>
          <w:shd w:val="clear" w:color="auto" w:fill="FFFFFF"/>
        </w:rPr>
        <w:t>ів</w:t>
      </w:r>
      <w:r w:rsidRPr="00244ECF">
        <w:rPr>
          <w:rFonts w:ascii="Times New Roman" w:hAnsi="Times New Roman" w:cs="Times New Roman"/>
          <w:b/>
          <w:color w:val="000000" w:themeColor="text1"/>
          <w:sz w:val="26"/>
          <w:szCs w:val="26"/>
          <w:shd w:val="clear" w:color="auto" w:fill="FFFFFF"/>
        </w:rPr>
        <w:t>.</w:t>
      </w:r>
    </w:p>
    <w:p w:rsidR="00C2214D" w:rsidRPr="00244ECF" w:rsidRDefault="00C2214D" w:rsidP="00C2214D">
      <w:pPr>
        <w:shd w:val="clear" w:color="auto" w:fill="FFFFFF"/>
        <w:spacing w:after="0" w:line="240" w:lineRule="auto"/>
        <w:jc w:val="both"/>
        <w:rPr>
          <w:rFonts w:ascii="Times New Roman" w:hAnsi="Times New Roman" w:cs="Times New Roman"/>
          <w:color w:val="000000" w:themeColor="text1"/>
          <w:sz w:val="26"/>
          <w:szCs w:val="26"/>
        </w:rPr>
      </w:pPr>
      <w:r w:rsidRPr="00244ECF">
        <w:rPr>
          <w:rFonts w:ascii="Times New Roman" w:hAnsi="Times New Roman" w:cs="Times New Roman"/>
          <w:b/>
          <w:color w:val="000000" w:themeColor="text1"/>
          <w:sz w:val="26"/>
          <w:szCs w:val="26"/>
        </w:rPr>
        <w:t>Висновок Комісії за результатами розгляду справи.</w:t>
      </w:r>
    </w:p>
    <w:p w:rsidR="00C2214D" w:rsidRPr="00244ECF" w:rsidRDefault="00C2214D" w:rsidP="00C2214D">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244ECF">
        <w:rPr>
          <w:rFonts w:ascii="Times New Roman" w:eastAsia="Times New Roman" w:hAnsi="Times New Roman" w:cs="Times New Roman"/>
          <w:color w:val="000000" w:themeColor="text1"/>
          <w:sz w:val="26"/>
          <w:szCs w:val="26"/>
          <w:lang w:eastAsia="uk-UA"/>
        </w:rPr>
        <w:t xml:space="preserve">Комісія, дослідивши досьє кандидата, заслухавши доповідача, надавши оцінку фактам, викладеним ГРД, та аргументам, наведеним </w:t>
      </w:r>
      <w:r w:rsidR="00F91C14" w:rsidRPr="00244ECF">
        <w:rPr>
          <w:rFonts w:ascii="Times New Roman" w:eastAsia="Times New Roman" w:hAnsi="Times New Roman" w:cs="Times New Roman"/>
          <w:color w:val="000000" w:themeColor="text1"/>
          <w:sz w:val="26"/>
          <w:szCs w:val="26"/>
          <w:lang w:eastAsia="uk-UA"/>
        </w:rPr>
        <w:t>Гончаровою</w:t>
      </w:r>
      <w:r w:rsidR="005227F0">
        <w:rPr>
          <w:rFonts w:ascii="Times New Roman" w:eastAsia="Times New Roman" w:hAnsi="Times New Roman" w:cs="Times New Roman"/>
          <w:color w:val="000000" w:themeColor="text1"/>
          <w:sz w:val="26"/>
          <w:szCs w:val="26"/>
          <w:lang w:eastAsia="uk-UA"/>
        </w:rPr>
        <w:t> </w:t>
      </w:r>
      <w:r w:rsidR="00F91C14" w:rsidRPr="00244ECF">
        <w:rPr>
          <w:rFonts w:ascii="Times New Roman" w:eastAsia="Times New Roman" w:hAnsi="Times New Roman" w:cs="Times New Roman"/>
          <w:color w:val="000000" w:themeColor="text1"/>
          <w:sz w:val="26"/>
          <w:szCs w:val="26"/>
          <w:lang w:eastAsia="uk-UA"/>
        </w:rPr>
        <w:t>А.О.</w:t>
      </w:r>
      <w:r w:rsidRPr="00244ECF">
        <w:rPr>
          <w:rFonts w:ascii="Times New Roman" w:eastAsia="Times New Roman" w:hAnsi="Times New Roman" w:cs="Times New Roman"/>
          <w:color w:val="000000" w:themeColor="text1"/>
          <w:sz w:val="26"/>
          <w:szCs w:val="26"/>
          <w:lang w:eastAsia="uk-UA"/>
        </w:rPr>
        <w:t>, дійшла висновку, що доводи Г</w:t>
      </w:r>
      <w:r w:rsidR="00E30FA1" w:rsidRPr="00244ECF">
        <w:rPr>
          <w:rFonts w:ascii="Times New Roman" w:eastAsia="Times New Roman" w:hAnsi="Times New Roman" w:cs="Times New Roman"/>
          <w:color w:val="000000" w:themeColor="text1"/>
          <w:sz w:val="26"/>
          <w:szCs w:val="26"/>
          <w:lang w:eastAsia="uk-UA"/>
        </w:rPr>
        <w:t>РД</w:t>
      </w:r>
      <w:r w:rsidRPr="00244ECF">
        <w:rPr>
          <w:rFonts w:ascii="Times New Roman" w:eastAsia="Times New Roman" w:hAnsi="Times New Roman" w:cs="Times New Roman"/>
          <w:color w:val="000000" w:themeColor="text1"/>
          <w:sz w:val="26"/>
          <w:szCs w:val="26"/>
          <w:lang w:eastAsia="uk-UA"/>
        </w:rPr>
        <w:t xml:space="preserve"> про невідповідність судді </w:t>
      </w:r>
      <w:r w:rsidR="00F91C14" w:rsidRPr="00244ECF">
        <w:rPr>
          <w:rFonts w:ascii="Times New Roman" w:eastAsia="Times New Roman" w:hAnsi="Times New Roman" w:cs="Times New Roman"/>
          <w:color w:val="000000" w:themeColor="text1"/>
          <w:sz w:val="26"/>
          <w:szCs w:val="26"/>
          <w:lang w:eastAsia="uk-UA"/>
        </w:rPr>
        <w:t>Гончарової</w:t>
      </w:r>
      <w:r w:rsidR="005227F0">
        <w:rPr>
          <w:rFonts w:ascii="Times New Roman" w:eastAsia="Times New Roman" w:hAnsi="Times New Roman" w:cs="Times New Roman"/>
          <w:color w:val="000000" w:themeColor="text1"/>
          <w:sz w:val="26"/>
          <w:szCs w:val="26"/>
          <w:lang w:eastAsia="uk-UA"/>
        </w:rPr>
        <w:t> </w:t>
      </w:r>
      <w:r w:rsidR="00F91C14" w:rsidRPr="00244ECF">
        <w:rPr>
          <w:rFonts w:ascii="Times New Roman" w:eastAsia="Times New Roman" w:hAnsi="Times New Roman" w:cs="Times New Roman"/>
          <w:color w:val="000000" w:themeColor="text1"/>
          <w:sz w:val="26"/>
          <w:szCs w:val="26"/>
          <w:lang w:eastAsia="uk-UA"/>
        </w:rPr>
        <w:t>А.О.</w:t>
      </w:r>
      <w:r w:rsidRPr="00244ECF">
        <w:rPr>
          <w:rFonts w:ascii="Times New Roman" w:eastAsia="Times New Roman" w:hAnsi="Times New Roman" w:cs="Times New Roman"/>
          <w:color w:val="000000" w:themeColor="text1"/>
          <w:sz w:val="26"/>
          <w:szCs w:val="26"/>
          <w:lang w:eastAsia="uk-UA"/>
        </w:rPr>
        <w:t xml:space="preserve"> критеріям доброчесності та професійної етики не </w:t>
      </w:r>
      <w:r w:rsidR="00E30FA1" w:rsidRPr="00244ECF">
        <w:rPr>
          <w:rFonts w:ascii="Times New Roman" w:eastAsia="Times New Roman" w:hAnsi="Times New Roman" w:cs="Times New Roman"/>
          <w:color w:val="000000" w:themeColor="text1"/>
          <w:sz w:val="26"/>
          <w:szCs w:val="26"/>
          <w:lang w:eastAsia="uk-UA"/>
        </w:rPr>
        <w:t xml:space="preserve">підтвердилися </w:t>
      </w:r>
      <w:r w:rsidRPr="00244ECF">
        <w:rPr>
          <w:rFonts w:ascii="Times New Roman" w:eastAsia="Times New Roman" w:hAnsi="Times New Roman" w:cs="Times New Roman"/>
          <w:color w:val="000000" w:themeColor="text1"/>
          <w:sz w:val="26"/>
          <w:szCs w:val="26"/>
          <w:lang w:eastAsia="uk-UA"/>
        </w:rPr>
        <w:t>під час кваліфікаційного оцінювання.</w:t>
      </w:r>
    </w:p>
    <w:p w:rsidR="00C2214D" w:rsidRPr="00244ECF" w:rsidRDefault="00C2214D" w:rsidP="00C2214D">
      <w:pPr>
        <w:pStyle w:val="a4"/>
        <w:ind w:firstLine="708"/>
        <w:jc w:val="both"/>
        <w:rPr>
          <w:rFonts w:ascii="Times New Roman" w:eastAsia="Times New Roman" w:hAnsi="Times New Roman" w:cs="Times New Roman"/>
          <w:color w:val="000000" w:themeColor="text1"/>
          <w:sz w:val="26"/>
          <w:szCs w:val="26"/>
          <w:lang w:eastAsia="uk-UA"/>
        </w:rPr>
      </w:pPr>
      <w:r w:rsidRPr="00244ECF">
        <w:rPr>
          <w:rFonts w:ascii="Times New Roman" w:eastAsia="Times New Roman" w:hAnsi="Times New Roman" w:cs="Times New Roman"/>
          <w:color w:val="000000" w:themeColor="text1"/>
          <w:sz w:val="26"/>
          <w:szCs w:val="26"/>
          <w:lang w:eastAsia="uk-UA"/>
        </w:rPr>
        <w:t xml:space="preserve">За результатами дослідження суддівського досьє та проведеної співбесіди суддя </w:t>
      </w:r>
      <w:r w:rsidR="00F91C14" w:rsidRPr="00244ECF">
        <w:rPr>
          <w:rFonts w:ascii="Times New Roman" w:eastAsia="Times New Roman" w:hAnsi="Times New Roman" w:cs="Times New Roman"/>
          <w:color w:val="000000" w:themeColor="text1"/>
          <w:sz w:val="26"/>
          <w:szCs w:val="26"/>
          <w:lang w:eastAsia="uk-UA"/>
        </w:rPr>
        <w:t>Гончарова</w:t>
      </w:r>
      <w:r w:rsidR="005227F0">
        <w:rPr>
          <w:rFonts w:ascii="Times New Roman" w:eastAsia="Times New Roman" w:hAnsi="Times New Roman" w:cs="Times New Roman"/>
          <w:color w:val="000000" w:themeColor="text1"/>
          <w:sz w:val="26"/>
          <w:szCs w:val="26"/>
          <w:lang w:eastAsia="uk-UA"/>
        </w:rPr>
        <w:t> </w:t>
      </w:r>
      <w:r w:rsidR="00F91C14" w:rsidRPr="00244ECF">
        <w:rPr>
          <w:rFonts w:ascii="Times New Roman" w:eastAsia="Times New Roman" w:hAnsi="Times New Roman" w:cs="Times New Roman"/>
          <w:color w:val="000000" w:themeColor="text1"/>
          <w:sz w:val="26"/>
          <w:szCs w:val="26"/>
          <w:lang w:eastAsia="uk-UA"/>
        </w:rPr>
        <w:t>А.О. у сукупності набрала</w:t>
      </w:r>
      <w:r w:rsidRPr="00244ECF">
        <w:rPr>
          <w:rFonts w:ascii="Times New Roman" w:eastAsia="Times New Roman" w:hAnsi="Times New Roman" w:cs="Times New Roman"/>
          <w:color w:val="000000" w:themeColor="text1"/>
          <w:sz w:val="26"/>
          <w:szCs w:val="26"/>
          <w:lang w:eastAsia="uk-UA"/>
        </w:rPr>
        <w:t xml:space="preserve"> </w:t>
      </w:r>
      <w:r w:rsidR="00F91C14" w:rsidRPr="00244ECF">
        <w:rPr>
          <w:rFonts w:ascii="Times New Roman" w:eastAsia="Times New Roman" w:hAnsi="Times New Roman" w:cs="Times New Roman"/>
          <w:b/>
          <w:color w:val="000000" w:themeColor="text1"/>
          <w:sz w:val="26"/>
          <w:szCs w:val="26"/>
          <w:lang w:eastAsia="uk-UA"/>
        </w:rPr>
        <w:t>687,25</w:t>
      </w:r>
      <w:r w:rsidR="005227F0">
        <w:rPr>
          <w:rFonts w:ascii="Times New Roman" w:eastAsia="Times New Roman" w:hAnsi="Times New Roman" w:cs="Times New Roman"/>
          <w:b/>
          <w:color w:val="000000" w:themeColor="text1"/>
          <w:sz w:val="26"/>
          <w:szCs w:val="26"/>
          <w:lang w:eastAsia="uk-UA"/>
        </w:rPr>
        <w:t> </w:t>
      </w:r>
      <w:r w:rsidRPr="00244ECF">
        <w:rPr>
          <w:rFonts w:ascii="Times New Roman" w:eastAsia="Times New Roman" w:hAnsi="Times New Roman" w:cs="Times New Roman"/>
          <w:b/>
          <w:color w:val="000000" w:themeColor="text1"/>
          <w:sz w:val="26"/>
          <w:szCs w:val="26"/>
          <w:lang w:eastAsia="uk-UA"/>
        </w:rPr>
        <w:t>бала,</w:t>
      </w:r>
      <w:r w:rsidRPr="00244ECF">
        <w:rPr>
          <w:rFonts w:ascii="Times New Roman" w:eastAsia="Times New Roman" w:hAnsi="Times New Roman" w:cs="Times New Roman"/>
          <w:color w:val="000000" w:themeColor="text1"/>
          <w:sz w:val="26"/>
          <w:szCs w:val="26"/>
          <w:lang w:eastAsia="uk-UA"/>
        </w:rPr>
        <w:t xml:space="preserve"> що є достатнім для визнання </w:t>
      </w:r>
      <w:r w:rsidR="00F91C14" w:rsidRPr="00244ECF">
        <w:rPr>
          <w:rFonts w:ascii="Times New Roman" w:eastAsia="Times New Roman" w:hAnsi="Times New Roman" w:cs="Times New Roman"/>
          <w:color w:val="000000" w:themeColor="text1"/>
          <w:sz w:val="26"/>
          <w:szCs w:val="26"/>
          <w:lang w:eastAsia="uk-UA"/>
        </w:rPr>
        <w:t>її</w:t>
      </w:r>
      <w:r w:rsidRPr="00244ECF">
        <w:rPr>
          <w:rFonts w:ascii="Times New Roman" w:eastAsia="Times New Roman" w:hAnsi="Times New Roman" w:cs="Times New Roman"/>
          <w:color w:val="000000" w:themeColor="text1"/>
          <w:sz w:val="26"/>
          <w:szCs w:val="26"/>
          <w:lang w:eastAsia="uk-UA"/>
        </w:rPr>
        <w:t xml:space="preserve"> так</w:t>
      </w:r>
      <w:r w:rsidR="00F91C14" w:rsidRPr="00244ECF">
        <w:rPr>
          <w:rFonts w:ascii="Times New Roman" w:eastAsia="Times New Roman" w:hAnsi="Times New Roman" w:cs="Times New Roman"/>
          <w:color w:val="000000" w:themeColor="text1"/>
          <w:sz w:val="26"/>
          <w:szCs w:val="26"/>
          <w:lang w:eastAsia="uk-UA"/>
        </w:rPr>
        <w:t>ою</w:t>
      </w:r>
      <w:r w:rsidR="00E30FA1" w:rsidRPr="00244ECF">
        <w:rPr>
          <w:rFonts w:ascii="Times New Roman" w:eastAsia="Times New Roman" w:hAnsi="Times New Roman" w:cs="Times New Roman"/>
          <w:color w:val="000000" w:themeColor="text1"/>
          <w:sz w:val="26"/>
          <w:szCs w:val="26"/>
          <w:lang w:eastAsia="uk-UA"/>
        </w:rPr>
        <w:t>,</w:t>
      </w:r>
      <w:r w:rsidR="005227F0">
        <w:rPr>
          <w:rFonts w:ascii="Times New Roman" w:eastAsia="Times New Roman" w:hAnsi="Times New Roman" w:cs="Times New Roman"/>
          <w:color w:val="000000" w:themeColor="text1"/>
          <w:sz w:val="26"/>
          <w:szCs w:val="26"/>
          <w:lang w:eastAsia="uk-UA"/>
        </w:rPr>
        <w:t xml:space="preserve"> що відповідає займаній посаді.</w:t>
      </w:r>
    </w:p>
    <w:p w:rsidR="00C2214D" w:rsidRPr="00244ECF" w:rsidRDefault="00C2214D" w:rsidP="00C2214D">
      <w:pPr>
        <w:pStyle w:val="a4"/>
        <w:ind w:firstLine="708"/>
        <w:jc w:val="both"/>
        <w:rPr>
          <w:rFonts w:ascii="Times New Roman" w:eastAsia="Times New Roman" w:hAnsi="Times New Roman" w:cs="Times New Roman"/>
          <w:color w:val="000000" w:themeColor="text1"/>
          <w:sz w:val="26"/>
          <w:szCs w:val="26"/>
          <w:lang w:eastAsia="uk-UA"/>
        </w:rPr>
      </w:pPr>
      <w:r w:rsidRPr="00244ECF">
        <w:rPr>
          <w:rFonts w:ascii="Times New Roman" w:eastAsia="Times New Roman" w:hAnsi="Times New Roman" w:cs="Times New Roman"/>
          <w:color w:val="000000" w:themeColor="text1"/>
          <w:sz w:val="26"/>
          <w:szCs w:val="26"/>
          <w:lang w:eastAsia="uk-UA"/>
        </w:rPr>
        <w:t xml:space="preserve">Відповідно до абзацу першого статті </w:t>
      </w:r>
      <w:r w:rsidRPr="00244ECF">
        <w:rPr>
          <w:rFonts w:ascii="Times New Roman" w:hAnsi="Times New Roman" w:cs="Times New Roman"/>
          <w:color w:val="000000" w:themeColor="text1"/>
          <w:sz w:val="26"/>
          <w:szCs w:val="26"/>
        </w:rPr>
        <w:t>124 Регламенту Вищої кваліфікаційної комісії суддів України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w:t>
      </w:r>
      <w:r w:rsidRPr="00E83698">
        <w:rPr>
          <w:rFonts w:ascii="Times New Roman" w:hAnsi="Times New Roman" w:cs="Times New Roman"/>
          <w:color w:val="000000" w:themeColor="text1"/>
          <w:sz w:val="10"/>
          <w:szCs w:val="10"/>
        </w:rPr>
        <w:t xml:space="preserve"> </w:t>
      </w:r>
      <w:r w:rsidRPr="00244ECF">
        <w:rPr>
          <w:rFonts w:ascii="Times New Roman" w:hAnsi="Times New Roman" w:cs="Times New Roman"/>
          <w:color w:val="000000" w:themeColor="text1"/>
          <w:sz w:val="26"/>
          <w:szCs w:val="26"/>
        </w:rPr>
        <w:t>згідно з абзацом другим частини першої статті 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rsidR="00C2214D" w:rsidRPr="00244ECF" w:rsidRDefault="00C2214D" w:rsidP="00C2214D">
      <w:pPr>
        <w:pStyle w:val="a4"/>
        <w:ind w:firstLine="708"/>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Ураховуючи викладене та керуючись нормами Конституції України, статтями 83–85, 93 та 101, пунктом 20 розділу XII «Прикінцеві та перехідні положення» Закону України «Про судоустрій і статус суддів», Регламент</w:t>
      </w:r>
      <w:r w:rsidR="00E30FA1" w:rsidRPr="00244ECF">
        <w:rPr>
          <w:rFonts w:ascii="Times New Roman" w:hAnsi="Times New Roman" w:cs="Times New Roman"/>
          <w:color w:val="000000" w:themeColor="text1"/>
          <w:sz w:val="26"/>
          <w:szCs w:val="26"/>
          <w:shd w:val="clear" w:color="auto" w:fill="FFFFFF"/>
        </w:rPr>
        <w:t>ом</w:t>
      </w:r>
      <w:r w:rsidRPr="00244ECF">
        <w:rPr>
          <w:rFonts w:ascii="Times New Roman" w:hAnsi="Times New Roman" w:cs="Times New Roman"/>
          <w:color w:val="000000" w:themeColor="text1"/>
          <w:sz w:val="26"/>
          <w:szCs w:val="26"/>
          <w:shd w:val="clear" w:color="auto" w:fill="FFFFFF"/>
        </w:rPr>
        <w:t xml:space="preserve"> Вищої кваліфікаційної комісії суддів України, Комісія</w:t>
      </w:r>
    </w:p>
    <w:p w:rsidR="00C2214D" w:rsidRPr="00244ECF" w:rsidRDefault="00C2214D" w:rsidP="00C2214D">
      <w:pPr>
        <w:pStyle w:val="a4"/>
        <w:rPr>
          <w:rFonts w:ascii="Times New Roman" w:hAnsi="Times New Roman" w:cs="Times New Roman"/>
          <w:sz w:val="26"/>
          <w:szCs w:val="26"/>
          <w:lang w:eastAsia="uk-UA"/>
        </w:rPr>
      </w:pPr>
    </w:p>
    <w:p w:rsidR="00C2214D" w:rsidRPr="00244ECF" w:rsidRDefault="00C2214D" w:rsidP="00C2214D">
      <w:pPr>
        <w:shd w:val="clear" w:color="auto" w:fill="FFFFFF"/>
        <w:spacing w:after="240" w:line="240" w:lineRule="auto"/>
        <w:ind w:firstLine="709"/>
        <w:jc w:val="center"/>
        <w:rPr>
          <w:rFonts w:ascii="Times New Roman" w:eastAsia="Times New Roman" w:hAnsi="Times New Roman" w:cs="Times New Roman"/>
          <w:color w:val="000000" w:themeColor="text1"/>
          <w:sz w:val="26"/>
          <w:szCs w:val="26"/>
          <w:lang w:eastAsia="uk-UA"/>
        </w:rPr>
      </w:pPr>
      <w:r w:rsidRPr="00244ECF">
        <w:rPr>
          <w:rFonts w:ascii="Times New Roman" w:eastAsia="Times New Roman" w:hAnsi="Times New Roman" w:cs="Times New Roman"/>
          <w:color w:val="000000" w:themeColor="text1"/>
          <w:sz w:val="26"/>
          <w:szCs w:val="26"/>
          <w:lang w:eastAsia="uk-UA"/>
        </w:rPr>
        <w:t>вирішила:</w:t>
      </w:r>
    </w:p>
    <w:p w:rsidR="00C2214D" w:rsidRPr="00244ECF" w:rsidRDefault="00C2214D" w:rsidP="00C2214D">
      <w:pPr>
        <w:shd w:val="clear" w:color="auto" w:fill="FFFFFF"/>
        <w:spacing w:after="0" w:line="240" w:lineRule="auto"/>
        <w:ind w:firstLine="709"/>
        <w:jc w:val="both"/>
        <w:rPr>
          <w:rFonts w:ascii="Times New Roman" w:hAnsi="Times New Roman" w:cs="Times New Roman"/>
          <w:color w:val="000000" w:themeColor="text1"/>
          <w:sz w:val="26"/>
          <w:szCs w:val="26"/>
          <w:shd w:val="clear" w:color="auto" w:fill="FFFFFF"/>
        </w:rPr>
      </w:pPr>
      <w:r w:rsidRPr="00244ECF">
        <w:rPr>
          <w:rFonts w:ascii="Times New Roman" w:eastAsia="Times New Roman" w:hAnsi="Times New Roman" w:cs="Times New Roman"/>
          <w:color w:val="000000" w:themeColor="text1"/>
          <w:sz w:val="26"/>
          <w:szCs w:val="26"/>
          <w:lang w:eastAsia="uk-UA"/>
        </w:rPr>
        <w:t xml:space="preserve">Визначити, що суддя </w:t>
      </w:r>
      <w:r w:rsidR="00F91C14" w:rsidRPr="00244ECF">
        <w:rPr>
          <w:rFonts w:ascii="Times New Roman" w:hAnsi="Times New Roman" w:cs="Times New Roman"/>
          <w:sz w:val="26"/>
          <w:szCs w:val="26"/>
        </w:rPr>
        <w:t>Слов’янського міськрайонного суду Донецької області Гончарова Аліна Олександрівна</w:t>
      </w:r>
      <w:r w:rsidR="00F91C14" w:rsidRPr="00244ECF">
        <w:rPr>
          <w:rFonts w:ascii="Times New Roman" w:eastAsia="Times New Roman" w:hAnsi="Times New Roman" w:cs="Times New Roman"/>
          <w:color w:val="000000" w:themeColor="text1"/>
          <w:sz w:val="26"/>
          <w:szCs w:val="26"/>
          <w:lang w:eastAsia="uk-UA"/>
        </w:rPr>
        <w:t xml:space="preserve"> </w:t>
      </w:r>
      <w:r w:rsidRPr="00244ECF">
        <w:rPr>
          <w:rFonts w:ascii="Times New Roman" w:eastAsia="Times New Roman" w:hAnsi="Times New Roman" w:cs="Times New Roman"/>
          <w:color w:val="000000" w:themeColor="text1"/>
          <w:sz w:val="26"/>
          <w:szCs w:val="26"/>
          <w:lang w:eastAsia="uk-UA"/>
        </w:rPr>
        <w:t>за результатами кваліфікаційного оцінювання на відповідність займаній посаді набра</w:t>
      </w:r>
      <w:r w:rsidR="00F91C14" w:rsidRPr="00244ECF">
        <w:rPr>
          <w:rFonts w:ascii="Times New Roman" w:eastAsia="Times New Roman" w:hAnsi="Times New Roman" w:cs="Times New Roman"/>
          <w:color w:val="000000" w:themeColor="text1"/>
          <w:sz w:val="26"/>
          <w:szCs w:val="26"/>
          <w:lang w:eastAsia="uk-UA"/>
        </w:rPr>
        <w:t>ла</w:t>
      </w:r>
      <w:r w:rsidRPr="00244ECF">
        <w:rPr>
          <w:rFonts w:ascii="Times New Roman" w:eastAsia="Times New Roman" w:hAnsi="Times New Roman" w:cs="Times New Roman"/>
          <w:color w:val="000000" w:themeColor="text1"/>
          <w:sz w:val="26"/>
          <w:szCs w:val="26"/>
          <w:lang w:eastAsia="uk-UA"/>
        </w:rPr>
        <w:t xml:space="preserve"> </w:t>
      </w:r>
      <w:r w:rsidR="00F91C14" w:rsidRPr="00244ECF">
        <w:rPr>
          <w:rFonts w:ascii="Times New Roman" w:eastAsia="Times New Roman" w:hAnsi="Times New Roman" w:cs="Times New Roman"/>
          <w:color w:val="000000" w:themeColor="text1"/>
          <w:sz w:val="26"/>
          <w:szCs w:val="26"/>
          <w:lang w:eastAsia="uk-UA"/>
        </w:rPr>
        <w:t>687,25</w:t>
      </w:r>
      <w:r w:rsidR="005227F0">
        <w:rPr>
          <w:rFonts w:ascii="Times New Roman" w:eastAsia="Times New Roman" w:hAnsi="Times New Roman" w:cs="Times New Roman"/>
          <w:color w:val="000000" w:themeColor="text1"/>
          <w:sz w:val="26"/>
          <w:szCs w:val="26"/>
          <w:lang w:eastAsia="uk-UA"/>
        </w:rPr>
        <w:t> </w:t>
      </w:r>
      <w:bookmarkStart w:id="4" w:name="_GoBack"/>
      <w:bookmarkEnd w:id="4"/>
      <w:r w:rsidRPr="00244ECF">
        <w:rPr>
          <w:rFonts w:ascii="Times New Roman" w:eastAsia="Times New Roman" w:hAnsi="Times New Roman" w:cs="Times New Roman"/>
          <w:color w:val="000000" w:themeColor="text1"/>
          <w:sz w:val="26"/>
          <w:szCs w:val="26"/>
          <w:lang w:eastAsia="uk-UA"/>
        </w:rPr>
        <w:t>бала.</w:t>
      </w:r>
    </w:p>
    <w:p w:rsidR="00C2214D" w:rsidRPr="00244ECF" w:rsidRDefault="00C2214D" w:rsidP="00C2214D">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244ECF">
        <w:rPr>
          <w:rFonts w:ascii="Times New Roman" w:eastAsia="Times New Roman" w:hAnsi="Times New Roman" w:cs="Times New Roman"/>
          <w:color w:val="000000" w:themeColor="text1"/>
          <w:sz w:val="26"/>
          <w:szCs w:val="26"/>
          <w:lang w:eastAsia="uk-UA"/>
        </w:rPr>
        <w:t xml:space="preserve">Визнати суддю </w:t>
      </w:r>
      <w:r w:rsidR="00F91C14" w:rsidRPr="00244ECF">
        <w:rPr>
          <w:rFonts w:ascii="Times New Roman" w:hAnsi="Times New Roman" w:cs="Times New Roman"/>
          <w:sz w:val="26"/>
          <w:szCs w:val="26"/>
        </w:rPr>
        <w:t xml:space="preserve">Слов’янського міськрайонного суду Донецької області Гончарову Аліну Олександрівну </w:t>
      </w:r>
      <w:r w:rsidRPr="00244ECF">
        <w:rPr>
          <w:rFonts w:ascii="Times New Roman" w:eastAsia="Times New Roman" w:hAnsi="Times New Roman" w:cs="Times New Roman"/>
          <w:color w:val="000000" w:themeColor="text1"/>
          <w:sz w:val="26"/>
          <w:szCs w:val="26"/>
          <w:lang w:eastAsia="uk-UA"/>
        </w:rPr>
        <w:t>так</w:t>
      </w:r>
      <w:r w:rsidR="00F91C14" w:rsidRPr="00244ECF">
        <w:rPr>
          <w:rFonts w:ascii="Times New Roman" w:eastAsia="Times New Roman" w:hAnsi="Times New Roman" w:cs="Times New Roman"/>
          <w:color w:val="000000" w:themeColor="text1"/>
          <w:sz w:val="26"/>
          <w:szCs w:val="26"/>
          <w:lang w:eastAsia="uk-UA"/>
        </w:rPr>
        <w:t>ою</w:t>
      </w:r>
      <w:r w:rsidRPr="00244ECF">
        <w:rPr>
          <w:rFonts w:ascii="Times New Roman" w:eastAsia="Times New Roman" w:hAnsi="Times New Roman" w:cs="Times New Roman"/>
          <w:color w:val="000000" w:themeColor="text1"/>
          <w:sz w:val="26"/>
          <w:szCs w:val="26"/>
          <w:lang w:eastAsia="uk-UA"/>
        </w:rPr>
        <w:t>, що відповідає займаній посаді.</w:t>
      </w:r>
    </w:p>
    <w:p w:rsidR="00C2214D" w:rsidRPr="00244ECF" w:rsidRDefault="00C2214D" w:rsidP="00C2214D">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244ECF">
        <w:rPr>
          <w:rFonts w:ascii="Times New Roman" w:eastAsia="Times New Roman" w:hAnsi="Times New Roman" w:cs="Times New Roman"/>
          <w:color w:val="000000" w:themeColor="text1"/>
          <w:sz w:val="26"/>
          <w:szCs w:val="26"/>
          <w:lang w:eastAsia="uk-UA"/>
        </w:rPr>
        <w:t>Рішення набирає чинності в порядку, передбаченому пунктом 124 Регламенту Вищої кваліфікаційної комісії суддів України.</w:t>
      </w:r>
    </w:p>
    <w:p w:rsidR="00C2214D" w:rsidRPr="00244ECF" w:rsidRDefault="00C2214D" w:rsidP="00C2214D">
      <w:pPr>
        <w:shd w:val="clear" w:color="auto" w:fill="FFFFFF"/>
        <w:spacing w:after="0" w:line="240" w:lineRule="auto"/>
        <w:ind w:firstLine="709"/>
        <w:jc w:val="both"/>
        <w:rPr>
          <w:rFonts w:ascii="Times New Roman" w:hAnsi="Times New Roman" w:cs="Times New Roman"/>
          <w:color w:val="000000" w:themeColor="text1"/>
          <w:sz w:val="26"/>
          <w:szCs w:val="26"/>
          <w:shd w:val="clear" w:color="auto" w:fill="FFFFFF"/>
        </w:rPr>
      </w:pPr>
      <w:r w:rsidRPr="00244ECF">
        <w:rPr>
          <w:rFonts w:ascii="Times New Roman" w:hAnsi="Times New Roman" w:cs="Times New Roman"/>
          <w:color w:val="000000" w:themeColor="text1"/>
          <w:sz w:val="26"/>
          <w:szCs w:val="26"/>
          <w:shd w:val="clear" w:color="auto" w:fill="FFFFFF"/>
        </w:rPr>
        <w:t>Питання щодо підтримки цього рішення винести на розгляд Вищої кваліфікаційної комісії суддів України у пленарному складі.</w:t>
      </w:r>
    </w:p>
    <w:p w:rsidR="00C2214D" w:rsidRPr="00244ECF" w:rsidRDefault="00C2214D" w:rsidP="00C2214D">
      <w:pPr>
        <w:shd w:val="clear" w:color="auto" w:fill="FFFFFF"/>
        <w:spacing w:after="0" w:line="240" w:lineRule="auto"/>
        <w:ind w:firstLine="709"/>
        <w:jc w:val="both"/>
        <w:rPr>
          <w:rFonts w:ascii="Times New Roman" w:hAnsi="Times New Roman" w:cs="Times New Roman"/>
          <w:color w:val="000000" w:themeColor="text1"/>
          <w:sz w:val="26"/>
          <w:szCs w:val="26"/>
          <w:shd w:val="clear" w:color="auto" w:fill="FFFFFF"/>
        </w:rPr>
      </w:pPr>
    </w:p>
    <w:p w:rsidR="00C2214D" w:rsidRPr="00244ECF" w:rsidRDefault="00C2214D" w:rsidP="00C2214D">
      <w:pPr>
        <w:shd w:val="clear" w:color="auto" w:fill="FFFFFF"/>
        <w:spacing w:after="0" w:line="240" w:lineRule="auto"/>
        <w:ind w:firstLine="709"/>
        <w:jc w:val="both"/>
        <w:rPr>
          <w:rFonts w:ascii="Times New Roman" w:hAnsi="Times New Roman" w:cs="Times New Roman"/>
          <w:color w:val="000000" w:themeColor="text1"/>
          <w:sz w:val="26"/>
          <w:szCs w:val="26"/>
          <w:shd w:val="clear" w:color="auto" w:fill="FFFFFF"/>
        </w:rPr>
      </w:pPr>
    </w:p>
    <w:p w:rsidR="00C2214D" w:rsidRPr="00244ECF" w:rsidRDefault="00C2214D" w:rsidP="00C2214D">
      <w:pPr>
        <w:pStyle w:val="a4"/>
        <w:rPr>
          <w:rFonts w:ascii="Times New Roman" w:hAnsi="Times New Roman" w:cs="Times New Roman"/>
          <w:i/>
          <w:color w:val="000000" w:themeColor="text1"/>
          <w:sz w:val="26"/>
          <w:szCs w:val="26"/>
          <w:lang w:eastAsia="uk-UA"/>
        </w:rPr>
      </w:pPr>
      <w:r w:rsidRPr="00244ECF">
        <w:rPr>
          <w:rFonts w:ascii="Times New Roman" w:hAnsi="Times New Roman" w:cs="Times New Roman"/>
          <w:color w:val="000000" w:themeColor="text1"/>
          <w:sz w:val="26"/>
          <w:szCs w:val="26"/>
        </w:rPr>
        <w:t>Головуючий</w:t>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00E83698">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lang w:eastAsia="uk-UA"/>
        </w:rPr>
        <w:t>Г.М. Шевчук</w:t>
      </w:r>
    </w:p>
    <w:p w:rsidR="00C2214D" w:rsidRPr="00244ECF" w:rsidRDefault="00C2214D" w:rsidP="00C2214D">
      <w:pPr>
        <w:pStyle w:val="a4"/>
        <w:rPr>
          <w:rFonts w:ascii="Times New Roman" w:hAnsi="Times New Roman" w:cs="Times New Roman"/>
          <w:color w:val="000000" w:themeColor="text1"/>
          <w:sz w:val="26"/>
          <w:szCs w:val="26"/>
        </w:rPr>
      </w:pPr>
    </w:p>
    <w:p w:rsidR="00C2214D" w:rsidRPr="00244ECF" w:rsidRDefault="00C2214D" w:rsidP="00C2214D">
      <w:pPr>
        <w:pStyle w:val="a4"/>
        <w:rPr>
          <w:rFonts w:ascii="Times New Roman" w:hAnsi="Times New Roman" w:cs="Times New Roman"/>
          <w:color w:val="000000" w:themeColor="text1"/>
          <w:sz w:val="26"/>
          <w:szCs w:val="26"/>
          <w:lang w:eastAsia="uk-UA"/>
        </w:rPr>
      </w:pPr>
      <w:r w:rsidRPr="00244ECF">
        <w:rPr>
          <w:rFonts w:ascii="Times New Roman" w:hAnsi="Times New Roman" w:cs="Times New Roman"/>
          <w:color w:val="000000" w:themeColor="text1"/>
          <w:sz w:val="26"/>
          <w:szCs w:val="26"/>
        </w:rPr>
        <w:t>Члени Комісії:</w:t>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00E83698">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lang w:eastAsia="uk-UA"/>
        </w:rPr>
        <w:t xml:space="preserve">М.Б. </w:t>
      </w:r>
      <w:proofErr w:type="spellStart"/>
      <w:r w:rsidRPr="00244ECF">
        <w:rPr>
          <w:rFonts w:ascii="Times New Roman" w:hAnsi="Times New Roman" w:cs="Times New Roman"/>
          <w:color w:val="000000" w:themeColor="text1"/>
          <w:sz w:val="26"/>
          <w:szCs w:val="26"/>
          <w:lang w:eastAsia="uk-UA"/>
        </w:rPr>
        <w:t>Богоніс</w:t>
      </w:r>
      <w:proofErr w:type="spellEnd"/>
    </w:p>
    <w:p w:rsidR="00C2214D" w:rsidRPr="00244ECF" w:rsidRDefault="00C2214D" w:rsidP="00C2214D">
      <w:pPr>
        <w:pStyle w:val="a4"/>
        <w:rPr>
          <w:rFonts w:ascii="Times New Roman" w:hAnsi="Times New Roman" w:cs="Times New Roman"/>
          <w:color w:val="000000" w:themeColor="text1"/>
          <w:sz w:val="26"/>
          <w:szCs w:val="26"/>
        </w:rPr>
      </w:pPr>
    </w:p>
    <w:p w:rsidR="00C2214D" w:rsidRPr="00244ECF" w:rsidRDefault="00C2214D" w:rsidP="00C2214D">
      <w:pPr>
        <w:pStyle w:val="a4"/>
        <w:rPr>
          <w:rFonts w:ascii="Times New Roman" w:hAnsi="Times New Roman" w:cs="Times New Roman"/>
          <w:color w:val="000000" w:themeColor="text1"/>
          <w:sz w:val="26"/>
          <w:szCs w:val="26"/>
        </w:rPr>
      </w:pP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rPr>
        <w:tab/>
      </w:r>
      <w:r w:rsidR="00E83698">
        <w:rPr>
          <w:rFonts w:ascii="Times New Roman" w:hAnsi="Times New Roman" w:cs="Times New Roman"/>
          <w:color w:val="000000" w:themeColor="text1"/>
          <w:sz w:val="26"/>
          <w:szCs w:val="26"/>
        </w:rPr>
        <w:tab/>
      </w:r>
      <w:r w:rsidRPr="00244ECF">
        <w:rPr>
          <w:rFonts w:ascii="Times New Roman" w:hAnsi="Times New Roman" w:cs="Times New Roman"/>
          <w:color w:val="000000" w:themeColor="text1"/>
          <w:sz w:val="26"/>
          <w:szCs w:val="26"/>
          <w:lang w:eastAsia="uk-UA"/>
        </w:rPr>
        <w:t xml:space="preserve">Н.Р. </w:t>
      </w:r>
      <w:proofErr w:type="spellStart"/>
      <w:r w:rsidRPr="00244ECF">
        <w:rPr>
          <w:rFonts w:ascii="Times New Roman" w:hAnsi="Times New Roman" w:cs="Times New Roman"/>
          <w:color w:val="000000" w:themeColor="text1"/>
          <w:sz w:val="26"/>
          <w:szCs w:val="26"/>
          <w:lang w:eastAsia="uk-UA"/>
        </w:rPr>
        <w:t>Кобецька</w:t>
      </w:r>
      <w:proofErr w:type="spellEnd"/>
    </w:p>
    <w:sectPr w:rsidR="00C2214D" w:rsidRPr="00244ECF" w:rsidSect="00244ECF">
      <w:headerReference w:type="default" r:id="rId2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D04" w:rsidRDefault="00527D04" w:rsidP="00E5156D">
      <w:pPr>
        <w:spacing w:after="0" w:line="240" w:lineRule="auto"/>
      </w:pPr>
      <w:r>
        <w:separator/>
      </w:r>
    </w:p>
  </w:endnote>
  <w:endnote w:type="continuationSeparator" w:id="0">
    <w:p w:rsidR="00527D04" w:rsidRDefault="00527D04" w:rsidP="00E51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D04" w:rsidRDefault="00527D04" w:rsidP="00E5156D">
      <w:pPr>
        <w:spacing w:after="0" w:line="240" w:lineRule="auto"/>
      </w:pPr>
      <w:r>
        <w:separator/>
      </w:r>
    </w:p>
  </w:footnote>
  <w:footnote w:type="continuationSeparator" w:id="0">
    <w:p w:rsidR="00527D04" w:rsidRDefault="00527D04" w:rsidP="00E51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851026"/>
      <w:docPartObj>
        <w:docPartGallery w:val="Page Numbers (Top of Page)"/>
        <w:docPartUnique/>
      </w:docPartObj>
    </w:sdtPr>
    <w:sdtContent>
      <w:p w:rsidR="00527D04" w:rsidRDefault="00527D04">
        <w:pPr>
          <w:pStyle w:val="a7"/>
          <w:jc w:val="center"/>
        </w:pPr>
        <w:r>
          <w:fldChar w:fldCharType="begin"/>
        </w:r>
        <w:r>
          <w:instrText>PAGE   \* MERGEFORMAT</w:instrText>
        </w:r>
        <w:r>
          <w:fldChar w:fldCharType="separate"/>
        </w:r>
        <w:r w:rsidR="005227F0">
          <w:rPr>
            <w:noProof/>
          </w:rPr>
          <w:t>16</w:t>
        </w:r>
        <w:r>
          <w:fldChar w:fldCharType="end"/>
        </w:r>
      </w:p>
    </w:sdtContent>
  </w:sdt>
  <w:p w:rsidR="00527D04" w:rsidRDefault="00527D0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04D6"/>
    <w:multiLevelType w:val="hybridMultilevel"/>
    <w:tmpl w:val="D23CF9F6"/>
    <w:lvl w:ilvl="0" w:tplc="E24AC6D0">
      <w:numFmt w:val="bullet"/>
      <w:lvlText w:val=""/>
      <w:lvlJc w:val="left"/>
      <w:pPr>
        <w:ind w:left="1069" w:hanging="360"/>
      </w:pPr>
      <w:rPr>
        <w:rFonts w:ascii="Times New Roman" w:eastAsia="Batang"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11B33118"/>
    <w:multiLevelType w:val="hybridMultilevel"/>
    <w:tmpl w:val="724EA0F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11D976CC"/>
    <w:multiLevelType w:val="hybridMultilevel"/>
    <w:tmpl w:val="459E35CA"/>
    <w:lvl w:ilvl="0" w:tplc="153A99A2">
      <w:numFmt w:val="bullet"/>
      <w:lvlText w:val="-"/>
      <w:lvlJc w:val="left"/>
      <w:pPr>
        <w:ind w:left="1069" w:hanging="360"/>
      </w:pPr>
      <w:rPr>
        <w:rFonts w:ascii="Times New Roman" w:eastAsia="Batang"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165917DE"/>
    <w:multiLevelType w:val="multilevel"/>
    <w:tmpl w:val="95A2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091507"/>
    <w:multiLevelType w:val="hybridMultilevel"/>
    <w:tmpl w:val="921E31C2"/>
    <w:lvl w:ilvl="0" w:tplc="5086A8C4">
      <w:start w:val="1"/>
      <w:numFmt w:val="decimal"/>
      <w:lvlText w:val="%1."/>
      <w:lvlJc w:val="left"/>
      <w:pPr>
        <w:ind w:left="644" w:hanging="360"/>
      </w:pPr>
      <w:rPr>
        <w:rFonts w:hint="default"/>
        <w:i/>
      </w:r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nsid w:val="2C560DDE"/>
    <w:multiLevelType w:val="hybridMultilevel"/>
    <w:tmpl w:val="A9BC13D4"/>
    <w:lvl w:ilvl="0" w:tplc="F12EFE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64D937B2"/>
    <w:multiLevelType w:val="hybridMultilevel"/>
    <w:tmpl w:val="4F307CD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3"/>
  </w:num>
  <w:num w:numId="2">
    <w:abstractNumId w:val="5"/>
  </w:num>
  <w:num w:numId="3">
    <w:abstractNumId w:val="0"/>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04E2"/>
    <w:rsid w:val="00014BDC"/>
    <w:rsid w:val="0005532F"/>
    <w:rsid w:val="00060A78"/>
    <w:rsid w:val="00061EDA"/>
    <w:rsid w:val="0008391A"/>
    <w:rsid w:val="000870D7"/>
    <w:rsid w:val="00092B55"/>
    <w:rsid w:val="000A5349"/>
    <w:rsid w:val="000C0C03"/>
    <w:rsid w:val="000F383D"/>
    <w:rsid w:val="000F51C1"/>
    <w:rsid w:val="000F5E9E"/>
    <w:rsid w:val="00101238"/>
    <w:rsid w:val="00102BDD"/>
    <w:rsid w:val="00111F9B"/>
    <w:rsid w:val="00115303"/>
    <w:rsid w:val="00124554"/>
    <w:rsid w:val="00126771"/>
    <w:rsid w:val="00143535"/>
    <w:rsid w:val="00152DA7"/>
    <w:rsid w:val="001908CD"/>
    <w:rsid w:val="0019236F"/>
    <w:rsid w:val="0019516D"/>
    <w:rsid w:val="00195F8E"/>
    <w:rsid w:val="001A4DC9"/>
    <w:rsid w:val="001A5E38"/>
    <w:rsid w:val="001B1AA4"/>
    <w:rsid w:val="001B2F10"/>
    <w:rsid w:val="001B4431"/>
    <w:rsid w:val="001B7479"/>
    <w:rsid w:val="001C48CA"/>
    <w:rsid w:val="001C5D1C"/>
    <w:rsid w:val="001D47E4"/>
    <w:rsid w:val="001D4D27"/>
    <w:rsid w:val="001D6192"/>
    <w:rsid w:val="001E6A0D"/>
    <w:rsid w:val="001F00E2"/>
    <w:rsid w:val="001F2436"/>
    <w:rsid w:val="00203E71"/>
    <w:rsid w:val="00206B69"/>
    <w:rsid w:val="002106A5"/>
    <w:rsid w:val="002216EB"/>
    <w:rsid w:val="0022750A"/>
    <w:rsid w:val="002315CE"/>
    <w:rsid w:val="002406A4"/>
    <w:rsid w:val="00244ECF"/>
    <w:rsid w:val="00251C92"/>
    <w:rsid w:val="002533D3"/>
    <w:rsid w:val="00260D16"/>
    <w:rsid w:val="00260E81"/>
    <w:rsid w:val="00262267"/>
    <w:rsid w:val="00270972"/>
    <w:rsid w:val="00273294"/>
    <w:rsid w:val="002742FF"/>
    <w:rsid w:val="0027607C"/>
    <w:rsid w:val="0028677F"/>
    <w:rsid w:val="00293535"/>
    <w:rsid w:val="002A02F4"/>
    <w:rsid w:val="002A38F4"/>
    <w:rsid w:val="002B5A91"/>
    <w:rsid w:val="002B5B60"/>
    <w:rsid w:val="002B70C4"/>
    <w:rsid w:val="002D5693"/>
    <w:rsid w:val="002E2E5F"/>
    <w:rsid w:val="002E5A89"/>
    <w:rsid w:val="002F4DA0"/>
    <w:rsid w:val="00303098"/>
    <w:rsid w:val="00311B5D"/>
    <w:rsid w:val="003134F1"/>
    <w:rsid w:val="0031763E"/>
    <w:rsid w:val="00320656"/>
    <w:rsid w:val="00322D13"/>
    <w:rsid w:val="00332E40"/>
    <w:rsid w:val="00340D84"/>
    <w:rsid w:val="00353AF3"/>
    <w:rsid w:val="00353DCD"/>
    <w:rsid w:val="00354C9F"/>
    <w:rsid w:val="0037323C"/>
    <w:rsid w:val="0037337C"/>
    <w:rsid w:val="0037784A"/>
    <w:rsid w:val="00395F26"/>
    <w:rsid w:val="003A0547"/>
    <w:rsid w:val="003A60B9"/>
    <w:rsid w:val="003B1C85"/>
    <w:rsid w:val="003B2FD2"/>
    <w:rsid w:val="003B67F1"/>
    <w:rsid w:val="003C07C8"/>
    <w:rsid w:val="003C7C3E"/>
    <w:rsid w:val="003D7928"/>
    <w:rsid w:val="003E0686"/>
    <w:rsid w:val="003E304D"/>
    <w:rsid w:val="003E5EA3"/>
    <w:rsid w:val="003F3FE8"/>
    <w:rsid w:val="0040129A"/>
    <w:rsid w:val="00405A50"/>
    <w:rsid w:val="004128AA"/>
    <w:rsid w:val="00415E56"/>
    <w:rsid w:val="00417115"/>
    <w:rsid w:val="0042150D"/>
    <w:rsid w:val="00422B14"/>
    <w:rsid w:val="00422B9F"/>
    <w:rsid w:val="004238A3"/>
    <w:rsid w:val="00427D8B"/>
    <w:rsid w:val="0043286E"/>
    <w:rsid w:val="00443EBC"/>
    <w:rsid w:val="0044612F"/>
    <w:rsid w:val="004511A1"/>
    <w:rsid w:val="00451BB6"/>
    <w:rsid w:val="00463900"/>
    <w:rsid w:val="00486749"/>
    <w:rsid w:val="004A1E5E"/>
    <w:rsid w:val="004B3A06"/>
    <w:rsid w:val="004C57ED"/>
    <w:rsid w:val="004C7323"/>
    <w:rsid w:val="004D2BA8"/>
    <w:rsid w:val="004D54C7"/>
    <w:rsid w:val="004D6257"/>
    <w:rsid w:val="004D734B"/>
    <w:rsid w:val="004E4DD9"/>
    <w:rsid w:val="004E629A"/>
    <w:rsid w:val="005157E2"/>
    <w:rsid w:val="00520D5C"/>
    <w:rsid w:val="005227F0"/>
    <w:rsid w:val="00527D04"/>
    <w:rsid w:val="00540DF5"/>
    <w:rsid w:val="00547A6F"/>
    <w:rsid w:val="0055638C"/>
    <w:rsid w:val="00565850"/>
    <w:rsid w:val="0058375A"/>
    <w:rsid w:val="00585EE2"/>
    <w:rsid w:val="0059345A"/>
    <w:rsid w:val="00596216"/>
    <w:rsid w:val="0059627B"/>
    <w:rsid w:val="0059772B"/>
    <w:rsid w:val="005A04EE"/>
    <w:rsid w:val="005A1964"/>
    <w:rsid w:val="005A3265"/>
    <w:rsid w:val="005A3E24"/>
    <w:rsid w:val="005B1F6C"/>
    <w:rsid w:val="005B3655"/>
    <w:rsid w:val="005B3D64"/>
    <w:rsid w:val="005B5568"/>
    <w:rsid w:val="005C1467"/>
    <w:rsid w:val="005C7E48"/>
    <w:rsid w:val="005D4B72"/>
    <w:rsid w:val="005D62E3"/>
    <w:rsid w:val="005E2B10"/>
    <w:rsid w:val="005E6592"/>
    <w:rsid w:val="005F2E72"/>
    <w:rsid w:val="005F3BE8"/>
    <w:rsid w:val="0061497D"/>
    <w:rsid w:val="00634493"/>
    <w:rsid w:val="00636CC2"/>
    <w:rsid w:val="0064310F"/>
    <w:rsid w:val="0064417C"/>
    <w:rsid w:val="0065080A"/>
    <w:rsid w:val="00650FAB"/>
    <w:rsid w:val="0066581E"/>
    <w:rsid w:val="00665A52"/>
    <w:rsid w:val="006713DF"/>
    <w:rsid w:val="00672316"/>
    <w:rsid w:val="0067726F"/>
    <w:rsid w:val="0068704E"/>
    <w:rsid w:val="006918A3"/>
    <w:rsid w:val="006935E6"/>
    <w:rsid w:val="006A6831"/>
    <w:rsid w:val="006B24DC"/>
    <w:rsid w:val="006B618C"/>
    <w:rsid w:val="006B6D85"/>
    <w:rsid w:val="006B7CC9"/>
    <w:rsid w:val="006C34D2"/>
    <w:rsid w:val="006C4A8E"/>
    <w:rsid w:val="006F0689"/>
    <w:rsid w:val="00707C5E"/>
    <w:rsid w:val="00707E03"/>
    <w:rsid w:val="00714698"/>
    <w:rsid w:val="007339CB"/>
    <w:rsid w:val="00734589"/>
    <w:rsid w:val="00734C83"/>
    <w:rsid w:val="00747435"/>
    <w:rsid w:val="00753502"/>
    <w:rsid w:val="00755976"/>
    <w:rsid w:val="00757A14"/>
    <w:rsid w:val="007615BF"/>
    <w:rsid w:val="00762FD4"/>
    <w:rsid w:val="00771581"/>
    <w:rsid w:val="007725B7"/>
    <w:rsid w:val="00777E92"/>
    <w:rsid w:val="00783FC9"/>
    <w:rsid w:val="0079137A"/>
    <w:rsid w:val="007A5A47"/>
    <w:rsid w:val="007A74AF"/>
    <w:rsid w:val="007B1811"/>
    <w:rsid w:val="007B56B7"/>
    <w:rsid w:val="007C3244"/>
    <w:rsid w:val="007D497F"/>
    <w:rsid w:val="007D54E4"/>
    <w:rsid w:val="007D5A47"/>
    <w:rsid w:val="007E0464"/>
    <w:rsid w:val="007E2A46"/>
    <w:rsid w:val="007E48CF"/>
    <w:rsid w:val="007E5F2D"/>
    <w:rsid w:val="007E63A6"/>
    <w:rsid w:val="008018AC"/>
    <w:rsid w:val="00803298"/>
    <w:rsid w:val="00804BD5"/>
    <w:rsid w:val="00811519"/>
    <w:rsid w:val="00813DF3"/>
    <w:rsid w:val="00823347"/>
    <w:rsid w:val="008240EB"/>
    <w:rsid w:val="00840043"/>
    <w:rsid w:val="00843E40"/>
    <w:rsid w:val="00850F85"/>
    <w:rsid w:val="00851E36"/>
    <w:rsid w:val="008544E1"/>
    <w:rsid w:val="008578A5"/>
    <w:rsid w:val="0086498E"/>
    <w:rsid w:val="00864A3B"/>
    <w:rsid w:val="0086765D"/>
    <w:rsid w:val="00872E5A"/>
    <w:rsid w:val="0088431D"/>
    <w:rsid w:val="00886062"/>
    <w:rsid w:val="00886863"/>
    <w:rsid w:val="008914B3"/>
    <w:rsid w:val="00892F72"/>
    <w:rsid w:val="00895917"/>
    <w:rsid w:val="008A0109"/>
    <w:rsid w:val="008C02E2"/>
    <w:rsid w:val="008C689E"/>
    <w:rsid w:val="008C77F3"/>
    <w:rsid w:val="008D77A6"/>
    <w:rsid w:val="008F109C"/>
    <w:rsid w:val="008F1FF8"/>
    <w:rsid w:val="00901DC9"/>
    <w:rsid w:val="00902EC4"/>
    <w:rsid w:val="00904E28"/>
    <w:rsid w:val="009150A0"/>
    <w:rsid w:val="009155ED"/>
    <w:rsid w:val="00921771"/>
    <w:rsid w:val="0093418A"/>
    <w:rsid w:val="00941961"/>
    <w:rsid w:val="00946793"/>
    <w:rsid w:val="009804D7"/>
    <w:rsid w:val="00983E6A"/>
    <w:rsid w:val="00984EE2"/>
    <w:rsid w:val="00995A14"/>
    <w:rsid w:val="00997D3E"/>
    <w:rsid w:val="009B32EF"/>
    <w:rsid w:val="009C77E3"/>
    <w:rsid w:val="009D1587"/>
    <w:rsid w:val="009D474F"/>
    <w:rsid w:val="009E3FFA"/>
    <w:rsid w:val="009F3BCC"/>
    <w:rsid w:val="009F447D"/>
    <w:rsid w:val="009F6D85"/>
    <w:rsid w:val="009F6E8C"/>
    <w:rsid w:val="00A06439"/>
    <w:rsid w:val="00A06B3B"/>
    <w:rsid w:val="00A0769E"/>
    <w:rsid w:val="00A14CB9"/>
    <w:rsid w:val="00A26A1C"/>
    <w:rsid w:val="00A30708"/>
    <w:rsid w:val="00A411F0"/>
    <w:rsid w:val="00A522D1"/>
    <w:rsid w:val="00A553E0"/>
    <w:rsid w:val="00A55565"/>
    <w:rsid w:val="00A63061"/>
    <w:rsid w:val="00A64F9F"/>
    <w:rsid w:val="00A70E6D"/>
    <w:rsid w:val="00A72EB7"/>
    <w:rsid w:val="00A802E5"/>
    <w:rsid w:val="00A834FF"/>
    <w:rsid w:val="00A9075E"/>
    <w:rsid w:val="00A9545B"/>
    <w:rsid w:val="00AB3072"/>
    <w:rsid w:val="00AB4BBF"/>
    <w:rsid w:val="00AC25AD"/>
    <w:rsid w:val="00AC4047"/>
    <w:rsid w:val="00AC609E"/>
    <w:rsid w:val="00AC6824"/>
    <w:rsid w:val="00AD10E1"/>
    <w:rsid w:val="00AE7E86"/>
    <w:rsid w:val="00AF2A52"/>
    <w:rsid w:val="00AF3884"/>
    <w:rsid w:val="00AF48D0"/>
    <w:rsid w:val="00B12058"/>
    <w:rsid w:val="00B13D23"/>
    <w:rsid w:val="00B143F5"/>
    <w:rsid w:val="00B20630"/>
    <w:rsid w:val="00B20B93"/>
    <w:rsid w:val="00B2710B"/>
    <w:rsid w:val="00B278D8"/>
    <w:rsid w:val="00B33FF7"/>
    <w:rsid w:val="00B367B2"/>
    <w:rsid w:val="00B42D49"/>
    <w:rsid w:val="00B45629"/>
    <w:rsid w:val="00B45CD4"/>
    <w:rsid w:val="00B47D76"/>
    <w:rsid w:val="00B52272"/>
    <w:rsid w:val="00B534E9"/>
    <w:rsid w:val="00B63C78"/>
    <w:rsid w:val="00B648CB"/>
    <w:rsid w:val="00B66F2B"/>
    <w:rsid w:val="00B712BC"/>
    <w:rsid w:val="00B7431F"/>
    <w:rsid w:val="00B92230"/>
    <w:rsid w:val="00BA1654"/>
    <w:rsid w:val="00BB7ADE"/>
    <w:rsid w:val="00BC6FDD"/>
    <w:rsid w:val="00BE25E8"/>
    <w:rsid w:val="00BE279B"/>
    <w:rsid w:val="00BE48B2"/>
    <w:rsid w:val="00BE6732"/>
    <w:rsid w:val="00BF0506"/>
    <w:rsid w:val="00BF4760"/>
    <w:rsid w:val="00BF6F4C"/>
    <w:rsid w:val="00C00EA8"/>
    <w:rsid w:val="00C03723"/>
    <w:rsid w:val="00C20B1C"/>
    <w:rsid w:val="00C21B4E"/>
    <w:rsid w:val="00C2214D"/>
    <w:rsid w:val="00C53B55"/>
    <w:rsid w:val="00C56347"/>
    <w:rsid w:val="00C5688C"/>
    <w:rsid w:val="00C57545"/>
    <w:rsid w:val="00C66131"/>
    <w:rsid w:val="00C71B97"/>
    <w:rsid w:val="00C75363"/>
    <w:rsid w:val="00C77745"/>
    <w:rsid w:val="00C80C23"/>
    <w:rsid w:val="00C84861"/>
    <w:rsid w:val="00C855BE"/>
    <w:rsid w:val="00C87893"/>
    <w:rsid w:val="00C90997"/>
    <w:rsid w:val="00C94533"/>
    <w:rsid w:val="00C97F77"/>
    <w:rsid w:val="00CA2FBB"/>
    <w:rsid w:val="00CC4F7C"/>
    <w:rsid w:val="00CD28B9"/>
    <w:rsid w:val="00CD41FD"/>
    <w:rsid w:val="00CE2E85"/>
    <w:rsid w:val="00CE333E"/>
    <w:rsid w:val="00CF0D5F"/>
    <w:rsid w:val="00D00273"/>
    <w:rsid w:val="00D05F78"/>
    <w:rsid w:val="00D060D1"/>
    <w:rsid w:val="00D06A91"/>
    <w:rsid w:val="00D0716F"/>
    <w:rsid w:val="00D2203D"/>
    <w:rsid w:val="00D43322"/>
    <w:rsid w:val="00D56BCD"/>
    <w:rsid w:val="00D6686B"/>
    <w:rsid w:val="00D74A4E"/>
    <w:rsid w:val="00D76C35"/>
    <w:rsid w:val="00D81C8F"/>
    <w:rsid w:val="00D925F1"/>
    <w:rsid w:val="00D93EA9"/>
    <w:rsid w:val="00D949C5"/>
    <w:rsid w:val="00D95611"/>
    <w:rsid w:val="00DA225B"/>
    <w:rsid w:val="00DB388C"/>
    <w:rsid w:val="00DB7BB0"/>
    <w:rsid w:val="00DD248B"/>
    <w:rsid w:val="00DD3339"/>
    <w:rsid w:val="00DD7DEC"/>
    <w:rsid w:val="00DE20E6"/>
    <w:rsid w:val="00DE7B89"/>
    <w:rsid w:val="00DF606F"/>
    <w:rsid w:val="00E00960"/>
    <w:rsid w:val="00E01D55"/>
    <w:rsid w:val="00E2063C"/>
    <w:rsid w:val="00E24E8D"/>
    <w:rsid w:val="00E30FA1"/>
    <w:rsid w:val="00E34C53"/>
    <w:rsid w:val="00E35CEF"/>
    <w:rsid w:val="00E5156D"/>
    <w:rsid w:val="00E64A14"/>
    <w:rsid w:val="00E65EAD"/>
    <w:rsid w:val="00E7581F"/>
    <w:rsid w:val="00E75CA3"/>
    <w:rsid w:val="00E75F64"/>
    <w:rsid w:val="00E81458"/>
    <w:rsid w:val="00E83698"/>
    <w:rsid w:val="00E856FB"/>
    <w:rsid w:val="00E91ED2"/>
    <w:rsid w:val="00EA7E4F"/>
    <w:rsid w:val="00EB1DB9"/>
    <w:rsid w:val="00EB5342"/>
    <w:rsid w:val="00EC0BBD"/>
    <w:rsid w:val="00ED73D7"/>
    <w:rsid w:val="00EF5C94"/>
    <w:rsid w:val="00EF64DE"/>
    <w:rsid w:val="00F062C8"/>
    <w:rsid w:val="00F062E3"/>
    <w:rsid w:val="00F066B6"/>
    <w:rsid w:val="00F11703"/>
    <w:rsid w:val="00F24B28"/>
    <w:rsid w:val="00F26FD1"/>
    <w:rsid w:val="00F4032D"/>
    <w:rsid w:val="00F41679"/>
    <w:rsid w:val="00F417CD"/>
    <w:rsid w:val="00F42978"/>
    <w:rsid w:val="00F42EDE"/>
    <w:rsid w:val="00F4655E"/>
    <w:rsid w:val="00F50518"/>
    <w:rsid w:val="00F50A8E"/>
    <w:rsid w:val="00F523F3"/>
    <w:rsid w:val="00F57EEF"/>
    <w:rsid w:val="00F7032C"/>
    <w:rsid w:val="00F768F2"/>
    <w:rsid w:val="00F83AF2"/>
    <w:rsid w:val="00F84589"/>
    <w:rsid w:val="00F91C14"/>
    <w:rsid w:val="00F91F6D"/>
    <w:rsid w:val="00F968ED"/>
    <w:rsid w:val="00FA043E"/>
    <w:rsid w:val="00FA641A"/>
    <w:rsid w:val="00FA6B1F"/>
    <w:rsid w:val="00FB3A9E"/>
    <w:rsid w:val="00FE391D"/>
    <w:rsid w:val="00FE735D"/>
    <w:rsid w:val="00FF4D0F"/>
    <w:rsid w:val="00FF6869"/>
    <w:rsid w:val="00FF7C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3">
    <w:name w:val="heading 3"/>
    <w:basedOn w:val="a"/>
    <w:next w:val="a"/>
    <w:link w:val="30"/>
    <w:uiPriority w:val="9"/>
    <w:semiHidden/>
    <w:unhideWhenUsed/>
    <w:qFormat/>
    <w:rsid w:val="00CD28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A06B3B"/>
    <w:pPr>
      <w:spacing w:after="0" w:line="240" w:lineRule="auto"/>
    </w:pPr>
  </w:style>
  <w:style w:type="paragraph" w:styleId="a5">
    <w:name w:val="List Paragraph"/>
    <w:basedOn w:val="a"/>
    <w:uiPriority w:val="34"/>
    <w:qFormat/>
    <w:rsid w:val="00707E03"/>
    <w:pPr>
      <w:ind w:left="720"/>
      <w:contextualSpacing/>
    </w:pPr>
  </w:style>
  <w:style w:type="character" w:customStyle="1" w:styleId="fs3">
    <w:name w:val="fs3"/>
    <w:basedOn w:val="a0"/>
    <w:rsid w:val="00D81C8F"/>
  </w:style>
  <w:style w:type="character" w:styleId="a6">
    <w:name w:val="Hyperlink"/>
    <w:basedOn w:val="a0"/>
    <w:uiPriority w:val="99"/>
    <w:unhideWhenUsed/>
    <w:rsid w:val="00260D16"/>
    <w:rPr>
      <w:color w:val="0000FF"/>
      <w:u w:val="single"/>
    </w:rPr>
  </w:style>
  <w:style w:type="paragraph" w:customStyle="1" w:styleId="tj">
    <w:name w:val="tj"/>
    <w:basedOn w:val="a"/>
    <w:rsid w:val="00E814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rd-blue-color">
    <w:name w:val="hard-blue-color"/>
    <w:basedOn w:val="a0"/>
    <w:rsid w:val="00E81458"/>
  </w:style>
  <w:style w:type="paragraph" w:styleId="a7">
    <w:name w:val="header"/>
    <w:basedOn w:val="a"/>
    <w:link w:val="a8"/>
    <w:uiPriority w:val="99"/>
    <w:unhideWhenUsed/>
    <w:rsid w:val="00E5156D"/>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E5156D"/>
    <w:rPr>
      <w:rFonts w:eastAsia="Batang"/>
    </w:rPr>
  </w:style>
  <w:style w:type="paragraph" w:styleId="a9">
    <w:name w:val="footer"/>
    <w:basedOn w:val="a"/>
    <w:link w:val="aa"/>
    <w:uiPriority w:val="99"/>
    <w:unhideWhenUsed/>
    <w:rsid w:val="00E5156D"/>
    <w:pPr>
      <w:tabs>
        <w:tab w:val="center" w:pos="4819"/>
        <w:tab w:val="right" w:pos="9639"/>
      </w:tabs>
      <w:spacing w:after="0" w:line="240" w:lineRule="auto"/>
    </w:pPr>
  </w:style>
  <w:style w:type="character" w:customStyle="1" w:styleId="aa">
    <w:name w:val="Нижний колонтитул Знак"/>
    <w:basedOn w:val="a0"/>
    <w:link w:val="a9"/>
    <w:uiPriority w:val="99"/>
    <w:rsid w:val="00E5156D"/>
    <w:rPr>
      <w:rFonts w:eastAsia="Batang"/>
    </w:rPr>
  </w:style>
  <w:style w:type="paragraph" w:styleId="ab">
    <w:name w:val="Balloon Text"/>
    <w:basedOn w:val="a"/>
    <w:link w:val="ac"/>
    <w:uiPriority w:val="99"/>
    <w:semiHidden/>
    <w:unhideWhenUsed/>
    <w:rsid w:val="00DF606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F606F"/>
    <w:rPr>
      <w:rFonts w:ascii="Segoe UI" w:eastAsia="Batang" w:hAnsi="Segoe UI" w:cs="Segoe UI"/>
      <w:sz w:val="18"/>
      <w:szCs w:val="18"/>
    </w:rPr>
  </w:style>
  <w:style w:type="character" w:customStyle="1" w:styleId="1">
    <w:name w:val="Незакрита згадка1"/>
    <w:basedOn w:val="a0"/>
    <w:uiPriority w:val="99"/>
    <w:semiHidden/>
    <w:unhideWhenUsed/>
    <w:rsid w:val="00762FD4"/>
    <w:rPr>
      <w:color w:val="605E5C"/>
      <w:shd w:val="clear" w:color="auto" w:fill="E1DFDD"/>
    </w:rPr>
  </w:style>
  <w:style w:type="character" w:customStyle="1" w:styleId="30">
    <w:name w:val="Заголовок 3 Знак"/>
    <w:basedOn w:val="a0"/>
    <w:link w:val="3"/>
    <w:uiPriority w:val="9"/>
    <w:semiHidden/>
    <w:rsid w:val="00CD28B9"/>
    <w:rPr>
      <w:rFonts w:asciiTheme="majorHAnsi" w:eastAsiaTheme="majorEastAsia" w:hAnsiTheme="majorHAnsi" w:cstheme="majorBidi"/>
      <w:color w:val="1F4D78" w:themeColor="accent1" w:themeShade="7F"/>
      <w:sz w:val="24"/>
      <w:szCs w:val="24"/>
    </w:rPr>
  </w:style>
  <w:style w:type="character" w:customStyle="1" w:styleId="rvts44">
    <w:name w:val="rvts44"/>
    <w:basedOn w:val="a0"/>
    <w:rsid w:val="0058375A"/>
  </w:style>
  <w:style w:type="character" w:customStyle="1" w:styleId="UnresolvedMention">
    <w:name w:val="Unresolved Mention"/>
    <w:basedOn w:val="a0"/>
    <w:uiPriority w:val="99"/>
    <w:semiHidden/>
    <w:unhideWhenUsed/>
    <w:rsid w:val="00FA6B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3">
    <w:name w:val="heading 3"/>
    <w:basedOn w:val="a"/>
    <w:next w:val="a"/>
    <w:link w:val="30"/>
    <w:uiPriority w:val="9"/>
    <w:semiHidden/>
    <w:unhideWhenUsed/>
    <w:qFormat/>
    <w:rsid w:val="00CD28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A06B3B"/>
    <w:pPr>
      <w:spacing w:after="0" w:line="240" w:lineRule="auto"/>
    </w:pPr>
  </w:style>
  <w:style w:type="paragraph" w:styleId="a5">
    <w:name w:val="List Paragraph"/>
    <w:basedOn w:val="a"/>
    <w:uiPriority w:val="34"/>
    <w:qFormat/>
    <w:rsid w:val="00707E03"/>
    <w:pPr>
      <w:ind w:left="720"/>
      <w:contextualSpacing/>
    </w:pPr>
  </w:style>
  <w:style w:type="character" w:customStyle="1" w:styleId="fs3">
    <w:name w:val="fs3"/>
    <w:basedOn w:val="a0"/>
    <w:rsid w:val="00D81C8F"/>
  </w:style>
  <w:style w:type="character" w:styleId="a6">
    <w:name w:val="Hyperlink"/>
    <w:basedOn w:val="a0"/>
    <w:uiPriority w:val="99"/>
    <w:unhideWhenUsed/>
    <w:rsid w:val="00260D16"/>
    <w:rPr>
      <w:color w:val="0000FF"/>
      <w:u w:val="single"/>
    </w:rPr>
  </w:style>
  <w:style w:type="paragraph" w:customStyle="1" w:styleId="tj">
    <w:name w:val="tj"/>
    <w:basedOn w:val="a"/>
    <w:rsid w:val="00E814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rd-blue-color">
    <w:name w:val="hard-blue-color"/>
    <w:basedOn w:val="a0"/>
    <w:rsid w:val="00E81458"/>
  </w:style>
  <w:style w:type="paragraph" w:styleId="a7">
    <w:name w:val="header"/>
    <w:basedOn w:val="a"/>
    <w:link w:val="a8"/>
    <w:uiPriority w:val="99"/>
    <w:unhideWhenUsed/>
    <w:rsid w:val="00E5156D"/>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E5156D"/>
    <w:rPr>
      <w:rFonts w:eastAsia="Batang"/>
    </w:rPr>
  </w:style>
  <w:style w:type="paragraph" w:styleId="a9">
    <w:name w:val="footer"/>
    <w:basedOn w:val="a"/>
    <w:link w:val="aa"/>
    <w:uiPriority w:val="99"/>
    <w:unhideWhenUsed/>
    <w:rsid w:val="00E5156D"/>
    <w:pPr>
      <w:tabs>
        <w:tab w:val="center" w:pos="4819"/>
        <w:tab w:val="right" w:pos="9639"/>
      </w:tabs>
      <w:spacing w:after="0" w:line="240" w:lineRule="auto"/>
    </w:pPr>
  </w:style>
  <w:style w:type="character" w:customStyle="1" w:styleId="aa">
    <w:name w:val="Нижний колонтитул Знак"/>
    <w:basedOn w:val="a0"/>
    <w:link w:val="a9"/>
    <w:uiPriority w:val="99"/>
    <w:rsid w:val="00E5156D"/>
    <w:rPr>
      <w:rFonts w:eastAsia="Batang"/>
    </w:rPr>
  </w:style>
  <w:style w:type="paragraph" w:styleId="ab">
    <w:name w:val="Balloon Text"/>
    <w:basedOn w:val="a"/>
    <w:link w:val="ac"/>
    <w:uiPriority w:val="99"/>
    <w:semiHidden/>
    <w:unhideWhenUsed/>
    <w:rsid w:val="00DF606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F606F"/>
    <w:rPr>
      <w:rFonts w:ascii="Segoe UI" w:eastAsia="Batang" w:hAnsi="Segoe UI" w:cs="Segoe UI"/>
      <w:sz w:val="18"/>
      <w:szCs w:val="18"/>
    </w:rPr>
  </w:style>
  <w:style w:type="character" w:customStyle="1" w:styleId="1">
    <w:name w:val="Незакрита згадка1"/>
    <w:basedOn w:val="a0"/>
    <w:uiPriority w:val="99"/>
    <w:semiHidden/>
    <w:unhideWhenUsed/>
    <w:rsid w:val="00762FD4"/>
    <w:rPr>
      <w:color w:val="605E5C"/>
      <w:shd w:val="clear" w:color="auto" w:fill="E1DFDD"/>
    </w:rPr>
  </w:style>
  <w:style w:type="character" w:customStyle="1" w:styleId="30">
    <w:name w:val="Заголовок 3 Знак"/>
    <w:basedOn w:val="a0"/>
    <w:link w:val="3"/>
    <w:uiPriority w:val="9"/>
    <w:semiHidden/>
    <w:rsid w:val="00CD28B9"/>
    <w:rPr>
      <w:rFonts w:asciiTheme="majorHAnsi" w:eastAsiaTheme="majorEastAsia" w:hAnsiTheme="majorHAnsi" w:cstheme="majorBidi"/>
      <w:color w:val="1F4D78" w:themeColor="accent1" w:themeShade="7F"/>
      <w:sz w:val="24"/>
      <w:szCs w:val="24"/>
    </w:rPr>
  </w:style>
  <w:style w:type="character" w:customStyle="1" w:styleId="rvts44">
    <w:name w:val="rvts44"/>
    <w:basedOn w:val="a0"/>
    <w:rsid w:val="0058375A"/>
  </w:style>
  <w:style w:type="character" w:customStyle="1" w:styleId="UnresolvedMention">
    <w:name w:val="Unresolved Mention"/>
    <w:basedOn w:val="a0"/>
    <w:uiPriority w:val="99"/>
    <w:semiHidden/>
    <w:unhideWhenUsed/>
    <w:rsid w:val="00FA6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1990">
      <w:bodyDiv w:val="1"/>
      <w:marLeft w:val="0"/>
      <w:marRight w:val="0"/>
      <w:marTop w:val="0"/>
      <w:marBottom w:val="0"/>
      <w:divBdr>
        <w:top w:val="none" w:sz="0" w:space="0" w:color="auto"/>
        <w:left w:val="none" w:sz="0" w:space="0" w:color="auto"/>
        <w:bottom w:val="none" w:sz="0" w:space="0" w:color="auto"/>
        <w:right w:val="none" w:sz="0" w:space="0" w:color="auto"/>
      </w:divBdr>
    </w:div>
    <w:div w:id="456220220">
      <w:bodyDiv w:val="1"/>
      <w:marLeft w:val="0"/>
      <w:marRight w:val="0"/>
      <w:marTop w:val="0"/>
      <w:marBottom w:val="0"/>
      <w:divBdr>
        <w:top w:val="none" w:sz="0" w:space="0" w:color="auto"/>
        <w:left w:val="none" w:sz="0" w:space="0" w:color="auto"/>
        <w:bottom w:val="none" w:sz="0" w:space="0" w:color="auto"/>
        <w:right w:val="none" w:sz="0" w:space="0" w:color="auto"/>
      </w:divBdr>
    </w:div>
    <w:div w:id="472412870">
      <w:bodyDiv w:val="1"/>
      <w:marLeft w:val="0"/>
      <w:marRight w:val="0"/>
      <w:marTop w:val="0"/>
      <w:marBottom w:val="0"/>
      <w:divBdr>
        <w:top w:val="none" w:sz="0" w:space="0" w:color="auto"/>
        <w:left w:val="none" w:sz="0" w:space="0" w:color="auto"/>
        <w:bottom w:val="none" w:sz="0" w:space="0" w:color="auto"/>
        <w:right w:val="none" w:sz="0" w:space="0" w:color="auto"/>
      </w:divBdr>
      <w:divsChild>
        <w:div w:id="1486121540">
          <w:marLeft w:val="0"/>
          <w:marRight w:val="0"/>
          <w:marTop w:val="0"/>
          <w:marBottom w:val="0"/>
          <w:divBdr>
            <w:top w:val="none" w:sz="0" w:space="0" w:color="auto"/>
            <w:left w:val="none" w:sz="0" w:space="0" w:color="auto"/>
            <w:bottom w:val="none" w:sz="0" w:space="0" w:color="auto"/>
            <w:right w:val="none" w:sz="0" w:space="0" w:color="auto"/>
          </w:divBdr>
        </w:div>
        <w:div w:id="1787311212">
          <w:marLeft w:val="0"/>
          <w:marRight w:val="0"/>
          <w:marTop w:val="0"/>
          <w:marBottom w:val="0"/>
          <w:divBdr>
            <w:top w:val="none" w:sz="0" w:space="0" w:color="auto"/>
            <w:left w:val="none" w:sz="0" w:space="0" w:color="auto"/>
            <w:bottom w:val="none" w:sz="0" w:space="0" w:color="auto"/>
            <w:right w:val="none" w:sz="0" w:space="0" w:color="auto"/>
          </w:divBdr>
        </w:div>
      </w:divsChild>
    </w:div>
    <w:div w:id="517499077">
      <w:bodyDiv w:val="1"/>
      <w:marLeft w:val="0"/>
      <w:marRight w:val="0"/>
      <w:marTop w:val="0"/>
      <w:marBottom w:val="0"/>
      <w:divBdr>
        <w:top w:val="none" w:sz="0" w:space="0" w:color="auto"/>
        <w:left w:val="none" w:sz="0" w:space="0" w:color="auto"/>
        <w:bottom w:val="none" w:sz="0" w:space="0" w:color="auto"/>
        <w:right w:val="none" w:sz="0" w:space="0" w:color="auto"/>
      </w:divBdr>
    </w:div>
    <w:div w:id="573393670">
      <w:bodyDiv w:val="1"/>
      <w:marLeft w:val="0"/>
      <w:marRight w:val="0"/>
      <w:marTop w:val="0"/>
      <w:marBottom w:val="0"/>
      <w:divBdr>
        <w:top w:val="none" w:sz="0" w:space="0" w:color="auto"/>
        <w:left w:val="none" w:sz="0" w:space="0" w:color="auto"/>
        <w:bottom w:val="none" w:sz="0" w:space="0" w:color="auto"/>
        <w:right w:val="none" w:sz="0" w:space="0" w:color="auto"/>
      </w:divBdr>
    </w:div>
    <w:div w:id="589893290">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925721911">
      <w:bodyDiv w:val="1"/>
      <w:marLeft w:val="0"/>
      <w:marRight w:val="0"/>
      <w:marTop w:val="0"/>
      <w:marBottom w:val="0"/>
      <w:divBdr>
        <w:top w:val="none" w:sz="0" w:space="0" w:color="auto"/>
        <w:left w:val="none" w:sz="0" w:space="0" w:color="auto"/>
        <w:bottom w:val="none" w:sz="0" w:space="0" w:color="auto"/>
        <w:right w:val="none" w:sz="0" w:space="0" w:color="auto"/>
      </w:divBdr>
    </w:div>
    <w:div w:id="1288001898">
      <w:bodyDiv w:val="1"/>
      <w:marLeft w:val="0"/>
      <w:marRight w:val="0"/>
      <w:marTop w:val="0"/>
      <w:marBottom w:val="0"/>
      <w:divBdr>
        <w:top w:val="none" w:sz="0" w:space="0" w:color="auto"/>
        <w:left w:val="none" w:sz="0" w:space="0" w:color="auto"/>
        <w:bottom w:val="none" w:sz="0" w:space="0" w:color="auto"/>
        <w:right w:val="none" w:sz="0" w:space="0" w:color="auto"/>
      </w:divBdr>
    </w:div>
    <w:div w:id="1384258293">
      <w:bodyDiv w:val="1"/>
      <w:marLeft w:val="0"/>
      <w:marRight w:val="0"/>
      <w:marTop w:val="0"/>
      <w:marBottom w:val="0"/>
      <w:divBdr>
        <w:top w:val="none" w:sz="0" w:space="0" w:color="auto"/>
        <w:left w:val="none" w:sz="0" w:space="0" w:color="auto"/>
        <w:bottom w:val="none" w:sz="0" w:space="0" w:color="auto"/>
        <w:right w:val="none" w:sz="0" w:space="0" w:color="auto"/>
      </w:divBdr>
    </w:div>
    <w:div w:id="1386297795">
      <w:bodyDiv w:val="1"/>
      <w:marLeft w:val="0"/>
      <w:marRight w:val="0"/>
      <w:marTop w:val="0"/>
      <w:marBottom w:val="0"/>
      <w:divBdr>
        <w:top w:val="none" w:sz="0" w:space="0" w:color="auto"/>
        <w:left w:val="none" w:sz="0" w:space="0" w:color="auto"/>
        <w:bottom w:val="none" w:sz="0" w:space="0" w:color="auto"/>
        <w:right w:val="none" w:sz="0" w:space="0" w:color="auto"/>
      </w:divBdr>
      <w:divsChild>
        <w:div w:id="2141341946">
          <w:marLeft w:val="0"/>
          <w:marRight w:val="0"/>
          <w:marTop w:val="0"/>
          <w:marBottom w:val="0"/>
          <w:divBdr>
            <w:top w:val="none" w:sz="0" w:space="0" w:color="auto"/>
            <w:left w:val="none" w:sz="0" w:space="0" w:color="auto"/>
            <w:bottom w:val="single" w:sz="6" w:space="0" w:color="DEE2E6"/>
            <w:right w:val="none" w:sz="0" w:space="0" w:color="auto"/>
          </w:divBdr>
        </w:div>
        <w:div w:id="1134448527">
          <w:marLeft w:val="0"/>
          <w:marRight w:val="0"/>
          <w:marTop w:val="0"/>
          <w:marBottom w:val="0"/>
          <w:divBdr>
            <w:top w:val="none" w:sz="0" w:space="0" w:color="auto"/>
            <w:left w:val="none" w:sz="0" w:space="0" w:color="auto"/>
            <w:bottom w:val="none" w:sz="0" w:space="0" w:color="auto"/>
            <w:right w:val="none" w:sz="0" w:space="0" w:color="auto"/>
          </w:divBdr>
        </w:div>
      </w:divsChild>
    </w:div>
    <w:div w:id="1461922007">
      <w:bodyDiv w:val="1"/>
      <w:marLeft w:val="0"/>
      <w:marRight w:val="0"/>
      <w:marTop w:val="0"/>
      <w:marBottom w:val="0"/>
      <w:divBdr>
        <w:top w:val="none" w:sz="0" w:space="0" w:color="auto"/>
        <w:left w:val="none" w:sz="0" w:space="0" w:color="auto"/>
        <w:bottom w:val="none" w:sz="0" w:space="0" w:color="auto"/>
        <w:right w:val="none" w:sz="0" w:space="0" w:color="auto"/>
      </w:divBdr>
      <w:divsChild>
        <w:div w:id="1062095503">
          <w:marLeft w:val="0"/>
          <w:marRight w:val="0"/>
          <w:marTop w:val="0"/>
          <w:marBottom w:val="0"/>
          <w:divBdr>
            <w:top w:val="none" w:sz="0" w:space="0" w:color="auto"/>
            <w:left w:val="none" w:sz="0" w:space="0" w:color="auto"/>
            <w:bottom w:val="none" w:sz="0" w:space="0" w:color="auto"/>
            <w:right w:val="none" w:sz="0" w:space="0" w:color="auto"/>
          </w:divBdr>
        </w:div>
        <w:div w:id="1692030007">
          <w:marLeft w:val="0"/>
          <w:marRight w:val="0"/>
          <w:marTop w:val="0"/>
          <w:marBottom w:val="0"/>
          <w:divBdr>
            <w:top w:val="none" w:sz="0" w:space="0" w:color="auto"/>
            <w:left w:val="none" w:sz="0" w:space="0" w:color="auto"/>
            <w:bottom w:val="none" w:sz="0" w:space="0" w:color="auto"/>
            <w:right w:val="none" w:sz="0" w:space="0" w:color="auto"/>
          </w:divBdr>
        </w:div>
      </w:divsChild>
    </w:div>
    <w:div w:id="1554660690">
      <w:bodyDiv w:val="1"/>
      <w:marLeft w:val="0"/>
      <w:marRight w:val="0"/>
      <w:marTop w:val="0"/>
      <w:marBottom w:val="0"/>
      <w:divBdr>
        <w:top w:val="none" w:sz="0" w:space="0" w:color="auto"/>
        <w:left w:val="none" w:sz="0" w:space="0" w:color="auto"/>
        <w:bottom w:val="none" w:sz="0" w:space="0" w:color="auto"/>
        <w:right w:val="none" w:sz="0" w:space="0" w:color="auto"/>
      </w:divBdr>
    </w:div>
    <w:div w:id="1694260717">
      <w:bodyDiv w:val="1"/>
      <w:marLeft w:val="0"/>
      <w:marRight w:val="0"/>
      <w:marTop w:val="0"/>
      <w:marBottom w:val="0"/>
      <w:divBdr>
        <w:top w:val="none" w:sz="0" w:space="0" w:color="auto"/>
        <w:left w:val="none" w:sz="0" w:space="0" w:color="auto"/>
        <w:bottom w:val="none" w:sz="0" w:space="0" w:color="auto"/>
        <w:right w:val="none" w:sz="0" w:space="0" w:color="auto"/>
      </w:divBdr>
    </w:div>
    <w:div w:id="1800759804">
      <w:bodyDiv w:val="1"/>
      <w:marLeft w:val="0"/>
      <w:marRight w:val="0"/>
      <w:marTop w:val="0"/>
      <w:marBottom w:val="0"/>
      <w:divBdr>
        <w:top w:val="none" w:sz="0" w:space="0" w:color="auto"/>
        <w:left w:val="none" w:sz="0" w:space="0" w:color="auto"/>
        <w:bottom w:val="none" w:sz="0" w:space="0" w:color="auto"/>
        <w:right w:val="none" w:sz="0" w:space="0" w:color="auto"/>
      </w:divBdr>
    </w:div>
    <w:div w:id="18338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ligazakon.net/document/view/t012342?ed=2001_04_05&amp;an=213" TargetMode="External"/><Relationship Id="rId18" Type="http://schemas.openxmlformats.org/officeDocument/2006/relationships/hyperlink" Target="https://ips.ligazakon.net/document/view/t012342?ed=2001_04_05&amp;an=312" TargetMode="External"/><Relationship Id="rId26" Type="http://schemas.openxmlformats.org/officeDocument/2006/relationships/hyperlink" Target="https://ips.ligazakon.net/document/view/kd0005?an=155" TargetMode="External"/><Relationship Id="rId3" Type="http://schemas.openxmlformats.org/officeDocument/2006/relationships/styles" Target="styles.xml"/><Relationship Id="rId21" Type="http://schemas.openxmlformats.org/officeDocument/2006/relationships/hyperlink" Target="https://ips.ligazakon.net/document/view/t113207?ed=2011_04_07&amp;an=115" TargetMode="External"/><Relationship Id="rId7" Type="http://schemas.openxmlformats.org/officeDocument/2006/relationships/footnotes" Target="footnotes.xml"/><Relationship Id="rId12" Type="http://schemas.openxmlformats.org/officeDocument/2006/relationships/hyperlink" Target="https://ips.ligazakon.net/document/view/kd0005?an=8" TargetMode="External"/><Relationship Id="rId17" Type="http://schemas.openxmlformats.org/officeDocument/2006/relationships/hyperlink" Target="https://ips.ligazakon.net/document/view/t030435?an=315" TargetMode="External"/><Relationship Id="rId25" Type="http://schemas.openxmlformats.org/officeDocument/2006/relationships/hyperlink" Target="https://ips.ligazakon.net/document/view/t113207?ed=2011_04_07&amp;an=27" TargetMode="External"/><Relationship Id="rId2" Type="http://schemas.openxmlformats.org/officeDocument/2006/relationships/numbering" Target="numbering.xml"/><Relationship Id="rId16" Type="http://schemas.openxmlformats.org/officeDocument/2006/relationships/hyperlink" Target="https://ips.ligazakon.net/document/view/t012342?ed=2001_04_05&amp;an=312" TargetMode="External"/><Relationship Id="rId20" Type="http://schemas.openxmlformats.org/officeDocument/2006/relationships/hyperlink" Target="https://ips.ligazakon.net/document/view/kd0005?an=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ligazakon.net/document/view/t012342?ed=2001_04_05&amp;an=213" TargetMode="External"/><Relationship Id="rId24" Type="http://schemas.openxmlformats.org/officeDocument/2006/relationships/hyperlink" Target="https://ips.ligazakon.net/document/view/t182293?ed=2018_02_27&amp;an=8" TargetMode="External"/><Relationship Id="rId5" Type="http://schemas.openxmlformats.org/officeDocument/2006/relationships/settings" Target="settings.xml"/><Relationship Id="rId15" Type="http://schemas.openxmlformats.org/officeDocument/2006/relationships/hyperlink" Target="https://ips.ligazakon.net/document/view/t125076?an=8" TargetMode="External"/><Relationship Id="rId23" Type="http://schemas.openxmlformats.org/officeDocument/2006/relationships/hyperlink" Target="https://ips.ligazakon.net/document/view/t113207?ed=2011_04_07&amp;an=27" TargetMode="External"/><Relationship Id="rId28" Type="http://schemas.openxmlformats.org/officeDocument/2006/relationships/header" Target="header1.xml"/><Relationship Id="rId10" Type="http://schemas.openxmlformats.org/officeDocument/2006/relationships/hyperlink" Target="http://search.ligazakon.ua/l_doc2.nsf/link1/ed_2018_04_13/pravo1/RE27853.html?pravo=1" TargetMode="External"/><Relationship Id="rId19" Type="http://schemas.openxmlformats.org/officeDocument/2006/relationships/hyperlink" Target="https://ips.ligazakon.net/document/view/kd0005?an=303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ps.ligazakon.net/document/view/kd0005?an=2821" TargetMode="External"/><Relationship Id="rId22" Type="http://schemas.openxmlformats.org/officeDocument/2006/relationships/hyperlink" Target="https://ips.ligazakon.net/document/view/t113207?ed=2011_04_07&amp;an=116" TargetMode="External"/><Relationship Id="rId27" Type="http://schemas.openxmlformats.org/officeDocument/2006/relationships/hyperlink" Target="https://ips.ligazakon.net/document/view/kd0005?an=15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2F60F-B765-4C6C-8145-E6574BB9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34322</Words>
  <Characters>19564</Characters>
  <Application>Microsoft Office Word</Application>
  <DocSecurity>0</DocSecurity>
  <Lines>163</Lines>
  <Paragraphs>107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Власенко Наталія Євгеніївна</cp:lastModifiedBy>
  <cp:revision>3</cp:revision>
  <cp:lastPrinted>2023-12-07T15:19:00Z</cp:lastPrinted>
  <dcterms:created xsi:type="dcterms:W3CDTF">2023-12-07T15:41:00Z</dcterms:created>
  <dcterms:modified xsi:type="dcterms:W3CDTF">2023-12-07T16:17:00Z</dcterms:modified>
</cp:coreProperties>
</file>