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E9" w:rsidRDefault="00F46BE9" w:rsidP="00F46BE9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1592711" wp14:editId="643CA58B">
            <wp:extent cx="542925" cy="714375"/>
            <wp:effectExtent l="0" t="0" r="9525" b="9525"/>
            <wp:docPr id="1" name="Рисунок 1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BE9" w:rsidRDefault="00F46BE9" w:rsidP="00F46B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46BE9" w:rsidRDefault="00F46BE9" w:rsidP="00F46BE9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F46BE9" w:rsidRDefault="00F46BE9" w:rsidP="00F46BE9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46BE9" w:rsidRDefault="00F46BE9" w:rsidP="00F4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2</w:t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>7 лютого 2024 року</w:t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м. Київ</w:t>
      </w:r>
    </w:p>
    <w:p w:rsidR="00F46BE9" w:rsidRDefault="00F46BE9" w:rsidP="00F4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Я </w:t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 xml:space="preserve"> № </w:t>
      </w:r>
      <w:r w:rsidR="007C1A09" w:rsidRPr="007C1A09">
        <w:rPr>
          <w:rFonts w:ascii="Times New Roman" w:eastAsia="Times New Roman" w:hAnsi="Times New Roman"/>
          <w:sz w:val="26"/>
          <w:szCs w:val="26"/>
          <w:u w:val="single"/>
          <w:lang w:eastAsia="uk-UA"/>
        </w:rPr>
        <w:t>237/дс-24</w:t>
      </w:r>
    </w:p>
    <w:p w:rsidR="00F46BE9" w:rsidRDefault="00F46BE9" w:rsidP="00F4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F46BE9" w:rsidRDefault="00F46BE9" w:rsidP="00F46BE9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головуючого –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Н.Р.,</w:t>
      </w:r>
    </w:p>
    <w:p w:rsidR="00F46BE9" w:rsidRDefault="00F46BE9" w:rsidP="00F46BE9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членів Комісії: Духа Я.М., Шевчук Г.М. (доповідач),</w:t>
      </w:r>
    </w:p>
    <w:p w:rsidR="00F46BE9" w:rsidRDefault="00F46BE9" w:rsidP="00F46BE9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14 вересня 2023 року № 95/зп-23,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Левицькою Яною Костянтинівною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F46BE9" w:rsidRDefault="00F46BE9" w:rsidP="00F46BE9">
      <w:pPr>
        <w:shd w:val="clear" w:color="auto" w:fill="FFFFFF"/>
        <w:spacing w:after="0" w:line="240" w:lineRule="atLeast"/>
        <w:ind w:right="-102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встановила:</w:t>
      </w:r>
    </w:p>
    <w:p w:rsidR="00F46BE9" w:rsidRDefault="00F46BE9" w:rsidP="00F46BE9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Левицька Яна Костянтинівна </w:t>
      </w:r>
      <w:r w:rsidR="00BF0796">
        <w:rPr>
          <w:rFonts w:ascii="Times New Roman" w:hAnsi="Times New Roman"/>
          <w:sz w:val="26"/>
          <w:szCs w:val="26"/>
        </w:rPr>
        <w:t>_______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року народження, громадянка України, відповідно до державного сертифіката володіє державною мовою на рівні вільного володіння другого ступеня.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Освіта вища, у</w:t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2006 році закінчила Львівський національний університет імені Івана Франка. Спеціальність правознавство.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Стаж професійної діяльності у сфері права становить понад 10 років.</w:t>
      </w:r>
    </w:p>
    <w:p w:rsidR="00F46BE9" w:rsidRDefault="00F46BE9" w:rsidP="00F46B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F46BE9" w:rsidRDefault="00F46BE9" w:rsidP="00F46B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До Комісії 12 травня 2017 року звернулася Левицька Я.К. із заявою про допуск до участі в доборі кандидатів на посаду судді місцевого суду як особа, яка має стаж роботи на посаді помічника судді більше трьох років.</w:t>
      </w:r>
    </w:p>
    <w:p w:rsidR="00F46BE9" w:rsidRDefault="00F46BE9" w:rsidP="00F46B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27 вересня 2017 року № 244/дс-17 кандидатів на посаду судді місцевого суду допущено до участі в доборі без складення відбіркового іспиту та проходження </w:t>
      </w:r>
      <w:r w:rsidR="003657C6">
        <w:rPr>
          <w:rFonts w:ascii="Times New Roman" w:eastAsia="Times New Roman" w:hAnsi="Times New Roman"/>
          <w:sz w:val="26"/>
          <w:szCs w:val="26"/>
          <w:lang w:eastAsia="ru-RU"/>
        </w:rPr>
        <w:t>спеціальної підготовки як осіб, які відповідають пункту 29 розділу ХІІ «Прикінцеві та перехідні положення» Закону України «Про судоустрій і статус суддів» (далі – Закон)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зокрема Левицьку Я.К.</w:t>
      </w:r>
    </w:p>
    <w:p w:rsidR="00F46BE9" w:rsidRDefault="00F46BE9" w:rsidP="00F46B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07 червня 2018 року № </w:t>
      </w:r>
      <w:r w:rsidR="003657C6">
        <w:rPr>
          <w:rFonts w:ascii="Times New Roman" w:eastAsia="Times New Roman" w:hAnsi="Times New Roman"/>
          <w:sz w:val="26"/>
          <w:szCs w:val="26"/>
          <w:lang w:eastAsia="ru-RU"/>
        </w:rPr>
        <w:t>252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/дс-18 </w:t>
      </w:r>
      <w:r w:rsidR="003657C6">
        <w:rPr>
          <w:rFonts w:ascii="Times New Roman" w:eastAsia="Times New Roman" w:hAnsi="Times New Roman"/>
          <w:sz w:val="26"/>
          <w:szCs w:val="26"/>
          <w:lang w:eastAsia="ru-RU"/>
        </w:rPr>
        <w:t>Левицьку Я.К.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визнано такою, що за результатами спеціальної перевірки відповідає установленим Законом вимогам до кандидата на посаду судді.</w:t>
      </w:r>
    </w:p>
    <w:p w:rsidR="00F46BE9" w:rsidRDefault="00F46BE9" w:rsidP="00F46B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01 серпня 2023 року № 45/зп-23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продовжено термін дії результатів кваліфікаційного іспиту кандидатів на посаду судді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місцевого загального, адміністративного, господарського судів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, визначено рейтинг кандидатів на посаду судді місцевого загального суду та затверджено резерв кандидатів на заміщення вакантних посад суддів. 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</w:t>
      </w: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До Комісії 17 жовтня 2023 року звернулася </w:t>
      </w:r>
      <w:r w:rsidR="003657C6">
        <w:rPr>
          <w:rFonts w:ascii="Times New Roman" w:eastAsia="Times New Roman" w:hAnsi="Times New Roman"/>
          <w:sz w:val="26"/>
          <w:szCs w:val="26"/>
          <w:lang w:eastAsia="ru-RU"/>
        </w:rPr>
        <w:t>Левицька Я.К.</w:t>
      </w:r>
      <w:r>
        <w:rPr>
          <w:rFonts w:ascii="Times New Roman" w:hAnsi="Times New Roman"/>
          <w:sz w:val="26"/>
          <w:szCs w:val="26"/>
        </w:rPr>
        <w:t xml:space="preserve"> із заявою щодо допуску до участі в оголошеному конкурсі як особа,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3657C6">
        <w:rPr>
          <w:rFonts w:ascii="Times New Roman" w:eastAsia="Times New Roman" w:hAnsi="Times New Roman"/>
          <w:sz w:val="26"/>
          <w:szCs w:val="26"/>
          <w:lang w:eastAsia="ru-RU"/>
        </w:rPr>
        <w:t>Левицької Я.К.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передано на розгляд члену Комісії Шевчук Г.М.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Рішенням Комісії від 01 грудня 2023 року № 17/дс-23 </w:t>
      </w:r>
      <w:r w:rsidR="003657C6">
        <w:rPr>
          <w:rFonts w:ascii="Times New Roman" w:eastAsia="Times New Roman" w:hAnsi="Times New Roman"/>
          <w:sz w:val="26"/>
          <w:szCs w:val="26"/>
          <w:lang w:eastAsia="ru-RU"/>
        </w:rPr>
        <w:t>Левицьку Я.К.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допущено до участі в оголошеному рішенням Комісії від 14 вересня 2023 року                            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Рішенням Комісії від 19 грудня 2023 року № 177/зп-23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затверджено та оприлюднено</w:t>
      </w:r>
      <w:r w:rsidR="007C1A09">
        <w:rPr>
          <w:rFonts w:ascii="Times New Roman" w:hAnsi="Times New Roman"/>
          <w:sz w:val="26"/>
          <w:szCs w:val="26"/>
          <w:shd w:val="clear" w:color="auto" w:fill="FFFFFF"/>
        </w:rPr>
        <w:t xml:space="preserve"> на офіційному </w:t>
      </w:r>
      <w:proofErr w:type="spellStart"/>
      <w:r w:rsidR="007C1A09">
        <w:rPr>
          <w:rFonts w:ascii="Times New Roman" w:hAnsi="Times New Roman"/>
          <w:sz w:val="26"/>
          <w:szCs w:val="26"/>
          <w:shd w:val="clear" w:color="auto" w:fill="FFFFFF"/>
        </w:rPr>
        <w:t>вебсайті</w:t>
      </w:r>
      <w:proofErr w:type="spellEnd"/>
      <w:r w:rsidR="007C1A09">
        <w:rPr>
          <w:rFonts w:ascii="Times New Roman" w:hAnsi="Times New Roman"/>
          <w:sz w:val="26"/>
          <w:szCs w:val="26"/>
          <w:shd w:val="clear" w:color="auto" w:fill="FFFFFF"/>
        </w:rPr>
        <w:t xml:space="preserve"> Комісії </w:t>
      </w:r>
      <w:r>
        <w:rPr>
          <w:rFonts w:ascii="Times New Roman" w:hAnsi="Times New Roman"/>
          <w:sz w:val="26"/>
          <w:szCs w:val="26"/>
          <w:shd w:val="clear" w:color="auto" w:fill="FFFFFF"/>
        </w:rPr>
        <w:t>рейтинг</w:t>
      </w:r>
      <w:r w:rsidR="007C1A0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учасників конкурсу на посади </w:t>
      </w:r>
      <w:r w:rsidR="007C1A09">
        <w:rPr>
          <w:rFonts w:ascii="Times New Roman" w:hAnsi="Times New Roman"/>
          <w:sz w:val="26"/>
          <w:szCs w:val="26"/>
          <w:shd w:val="clear" w:color="auto" w:fill="FFFFFF"/>
        </w:rPr>
        <w:t xml:space="preserve">суддів місцевих загальних судів </w:t>
      </w:r>
      <w:r>
        <w:rPr>
          <w:rFonts w:ascii="Times New Roman" w:hAnsi="Times New Roman"/>
          <w:sz w:val="26"/>
          <w:szCs w:val="26"/>
          <w:shd w:val="clear" w:color="auto" w:fill="FFFFFF"/>
        </w:rPr>
        <w:t>у межах конкурсу, оголошеного рішенням Комісії                       від 14 вересня 2023 року № 95/зп-23.</w:t>
      </w:r>
      <w:r>
        <w:rPr>
          <w:rFonts w:ascii="Times New Roman" w:hAnsi="Times New Roman"/>
          <w:sz w:val="26"/>
          <w:szCs w:val="26"/>
        </w:rPr>
        <w:t xml:space="preserve"> Зокрема, визначено рейтинг кандидатів на посаду судді </w:t>
      </w:r>
      <w:r w:rsidR="003657C6">
        <w:rPr>
          <w:rFonts w:ascii="Times New Roman" w:hAnsi="Times New Roman"/>
          <w:sz w:val="26"/>
          <w:szCs w:val="26"/>
        </w:rPr>
        <w:t>Подільського районного суду міста Києва</w:t>
      </w:r>
      <w:r>
        <w:rPr>
          <w:rFonts w:ascii="Times New Roman" w:hAnsi="Times New Roman"/>
          <w:sz w:val="26"/>
          <w:szCs w:val="26"/>
        </w:rPr>
        <w:t xml:space="preserve">, у якому                              </w:t>
      </w:r>
      <w:r w:rsidR="003657C6">
        <w:rPr>
          <w:rFonts w:ascii="Times New Roman" w:eastAsia="Times New Roman" w:hAnsi="Times New Roman"/>
          <w:sz w:val="26"/>
          <w:szCs w:val="26"/>
          <w:lang w:eastAsia="ru-RU"/>
        </w:rPr>
        <w:t xml:space="preserve">Левицька Я.К. </w:t>
      </w:r>
      <w:r>
        <w:rPr>
          <w:rFonts w:ascii="Times New Roman" w:hAnsi="Times New Roman"/>
          <w:sz w:val="26"/>
          <w:szCs w:val="26"/>
        </w:rPr>
        <w:t>займає переможну позицію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27 лютого 2024 року проведено співбесіду з </w:t>
      </w:r>
      <w:r w:rsidR="00686BBB">
        <w:rPr>
          <w:rFonts w:ascii="Times New Roman" w:eastAsia="Times New Roman" w:hAnsi="Times New Roman"/>
          <w:sz w:val="26"/>
          <w:szCs w:val="26"/>
          <w:lang w:eastAsia="ru-RU"/>
        </w:rPr>
        <w:t>Левицькою Я.К.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1" w:name="_heading=h.54qajhbwcim5"/>
      <w:bookmarkEnd w:id="1"/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Згідно з пунктом 58 </w:t>
      </w:r>
      <w:r w:rsidRPr="00BF0796"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розділу XII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Законом України           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  </w:t>
      </w:r>
      <w:r w:rsidRPr="00BF0796">
        <w:rPr>
          <w:rFonts w:ascii="Times New Roman" w:eastAsia="Times New Roman" w:hAnsi="Times New Roman"/>
          <w:sz w:val="26"/>
          <w:szCs w:val="26"/>
          <w:lang w:eastAsia="uk-UA"/>
        </w:rPr>
        <w:t>від 09 грудня 2023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№ 3511-IX.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2" w:name="_heading=h.gjdgxs"/>
      <w:bookmarkEnd w:id="2"/>
      <w:r>
        <w:rPr>
          <w:rFonts w:ascii="Times New Roman" w:eastAsia="Times New Roman" w:hAnsi="Times New Roman"/>
          <w:sz w:val="26"/>
          <w:szCs w:val="26"/>
          <w:lang w:eastAsia="uk-UA"/>
        </w:rPr>
        <w:t>Частиною першою статті 69 Закону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3" w:name="_heading=h.jnwlx07kcz2z"/>
      <w:bookmarkEnd w:id="3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Частинами першою та другою статті 79-5 Закону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передбачено, що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/>
      <w:bookmarkEnd w:id="4"/>
      <w:r>
        <w:rPr>
          <w:rFonts w:ascii="Times New Roman" w:eastAsia="Times New Roman" w:hAnsi="Times New Roman"/>
          <w:sz w:val="26"/>
          <w:szCs w:val="26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/>
      <w:bookmarkEnd w:id="5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F46BE9" w:rsidRDefault="00F46BE9" w:rsidP="00F46BE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79-5 Закону)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.</w:t>
      </w:r>
    </w:p>
    <w:p w:rsidR="00F46BE9" w:rsidRDefault="00F46BE9" w:rsidP="00F46BE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F46BE9" w:rsidRDefault="00F46BE9" w:rsidP="00F46BE9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F46BE9" w:rsidRDefault="00F46BE9" w:rsidP="00F46BE9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зокрема критеріям доброчесності та професійної етики.</w:t>
      </w:r>
      <w:r>
        <w:rPr>
          <w:rFonts w:ascii="Times New Roman" w:eastAsia="Times New Roman" w:hAnsi="Times New Roman"/>
          <w:color w:val="FF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F46BE9" w:rsidRDefault="00F46BE9" w:rsidP="00F46BE9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F46BE9" w:rsidRDefault="00F46BE9" w:rsidP="00F46BE9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F46BE9" w:rsidRDefault="00F46BE9" w:rsidP="00F46B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Отже, за результатами проведеної з </w:t>
      </w:r>
      <w:r w:rsidR="00686BBB">
        <w:rPr>
          <w:rFonts w:ascii="Times New Roman" w:eastAsia="Times New Roman" w:hAnsi="Times New Roman"/>
          <w:sz w:val="26"/>
          <w:szCs w:val="26"/>
          <w:lang w:eastAsia="ru-RU"/>
        </w:rPr>
        <w:t>Левицькою Я.К.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внесення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рекомендації про призначення кандидата на посаду судді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686BBB">
        <w:rPr>
          <w:rFonts w:ascii="Times New Roman" w:hAnsi="Times New Roman"/>
          <w:sz w:val="26"/>
          <w:szCs w:val="26"/>
        </w:rPr>
        <w:t>Подільського районного суду міста Києва</w:t>
      </w:r>
      <w:r>
        <w:rPr>
          <w:rFonts w:ascii="Times New Roman" w:hAnsi="Times New Roman"/>
          <w:sz w:val="26"/>
          <w:szCs w:val="26"/>
        </w:rPr>
        <w:t>.</w:t>
      </w:r>
    </w:p>
    <w:p w:rsidR="00F46BE9" w:rsidRDefault="00F46BE9" w:rsidP="00F46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одноголосно</w:t>
      </w:r>
    </w:p>
    <w:p w:rsidR="00F46BE9" w:rsidRDefault="00F46BE9" w:rsidP="00F46BE9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F46BE9" w:rsidRDefault="00F46BE9" w:rsidP="00F46BE9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686BB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Левицьку Яну Костянтинівну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на посаду судді </w:t>
      </w:r>
      <w:r w:rsidR="00686BBB">
        <w:rPr>
          <w:rFonts w:ascii="Times New Roman" w:hAnsi="Times New Roman"/>
          <w:sz w:val="26"/>
          <w:szCs w:val="26"/>
        </w:rPr>
        <w:t>Подільського районного суду міста Києва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:rsidR="00F46BE9" w:rsidRDefault="00F46BE9" w:rsidP="00F4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6BE9" w:rsidRDefault="00F46BE9" w:rsidP="00F46BE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Головуючий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Н.Р.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Кобецька</w:t>
      </w:r>
      <w:proofErr w:type="spellEnd"/>
    </w:p>
    <w:p w:rsidR="00F46BE9" w:rsidRDefault="00F46BE9" w:rsidP="00F46BE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7C1A09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Я.М. Дух</w:t>
      </w:r>
    </w:p>
    <w:p w:rsidR="00887E75" w:rsidRPr="00686BBB" w:rsidRDefault="007C1A09" w:rsidP="007C1A09">
      <w:pPr>
        <w:shd w:val="clear" w:color="auto" w:fill="FFFFFF"/>
        <w:spacing w:after="0" w:line="480" w:lineRule="auto"/>
        <w:ind w:left="7080"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</w:t>
      </w:r>
      <w:r w:rsidR="00F46BE9">
        <w:rPr>
          <w:rFonts w:ascii="Times New Roman" w:eastAsia="Times New Roman" w:hAnsi="Times New Roman"/>
          <w:sz w:val="26"/>
          <w:szCs w:val="26"/>
          <w:lang w:eastAsia="uk-UA"/>
        </w:rPr>
        <w:t>Г.М. Шевчук</w:t>
      </w:r>
    </w:p>
    <w:sectPr w:rsidR="00887E75" w:rsidRPr="00686BBB" w:rsidSect="007C1A09">
      <w:headerReference w:type="default" r:id="rId8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BB" w:rsidRDefault="00686BBB" w:rsidP="00686BBB">
      <w:pPr>
        <w:spacing w:after="0" w:line="240" w:lineRule="auto"/>
      </w:pPr>
      <w:r>
        <w:separator/>
      </w:r>
    </w:p>
  </w:endnote>
  <w:endnote w:type="continuationSeparator" w:id="0">
    <w:p w:rsidR="00686BBB" w:rsidRDefault="00686BBB" w:rsidP="0068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BB" w:rsidRDefault="00686BBB" w:rsidP="00686BBB">
      <w:pPr>
        <w:spacing w:after="0" w:line="240" w:lineRule="auto"/>
      </w:pPr>
      <w:r>
        <w:separator/>
      </w:r>
    </w:p>
  </w:footnote>
  <w:footnote w:type="continuationSeparator" w:id="0">
    <w:p w:rsidR="00686BBB" w:rsidRDefault="00686BBB" w:rsidP="0068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563138"/>
      <w:docPartObj>
        <w:docPartGallery w:val="Page Numbers (Top of Page)"/>
        <w:docPartUnique/>
      </w:docPartObj>
    </w:sdtPr>
    <w:sdtEndPr/>
    <w:sdtContent>
      <w:p w:rsidR="00686BBB" w:rsidRDefault="00686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796" w:rsidRPr="00BF0796">
          <w:rPr>
            <w:noProof/>
            <w:lang w:val="ru-RU"/>
          </w:rPr>
          <w:t>3</w:t>
        </w:r>
        <w:r>
          <w:fldChar w:fldCharType="end"/>
        </w:r>
      </w:p>
    </w:sdtContent>
  </w:sdt>
  <w:p w:rsidR="00686BBB" w:rsidRDefault="00686B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8D"/>
    <w:rsid w:val="000040B5"/>
    <w:rsid w:val="00285B17"/>
    <w:rsid w:val="003657C6"/>
    <w:rsid w:val="00686BBB"/>
    <w:rsid w:val="007C1A09"/>
    <w:rsid w:val="00BF0796"/>
    <w:rsid w:val="00F46BE9"/>
    <w:rsid w:val="00F9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B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46BE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6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86BB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86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86BB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B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46BE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6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86BB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86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86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5377</Words>
  <Characters>3066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2024-02-19T08:31:00Z</cp:lastPrinted>
  <dcterms:created xsi:type="dcterms:W3CDTF">2024-03-12T09:22:00Z</dcterms:created>
  <dcterms:modified xsi:type="dcterms:W3CDTF">2024-03-14T14:59:00Z</dcterms:modified>
</cp:coreProperties>
</file>