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2BD" w:rsidRPr="003C34C4" w:rsidRDefault="003452BD" w:rsidP="003452BD">
      <w:pPr>
        <w:spacing w:after="0" w:line="240" w:lineRule="auto"/>
        <w:jc w:val="center"/>
        <w:rPr>
          <w:rFonts w:ascii="Times New Roman" w:eastAsia="Times New Roman" w:hAnsi="Times New Roman" w:cs="Times New Roman"/>
          <w:sz w:val="36"/>
          <w:szCs w:val="36"/>
          <w:lang w:eastAsia="ru-RU"/>
        </w:rPr>
      </w:pPr>
      <w:r w:rsidRPr="003C34C4">
        <w:rPr>
          <w:rFonts w:ascii="Times New Roman" w:eastAsia="Times New Roman" w:hAnsi="Times New Roman" w:cs="Times New Roman"/>
          <w:noProof/>
          <w:kern w:val="2"/>
          <w:sz w:val="36"/>
          <w:szCs w:val="36"/>
          <w:lang w:eastAsia="uk-UA"/>
        </w:rPr>
        <w:drawing>
          <wp:inline distT="0" distB="0" distL="0" distR="0" wp14:anchorId="6B118C80" wp14:editId="1B47F3A1">
            <wp:extent cx="5429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714375"/>
                    </a:xfrm>
                    <a:prstGeom prst="rect">
                      <a:avLst/>
                    </a:prstGeom>
                    <a:solidFill>
                      <a:srgbClr val="FFFFFF"/>
                    </a:solidFill>
                    <a:ln>
                      <a:noFill/>
                    </a:ln>
                  </pic:spPr>
                </pic:pic>
              </a:graphicData>
            </a:graphic>
          </wp:inline>
        </w:drawing>
      </w:r>
    </w:p>
    <w:p w:rsidR="003452BD" w:rsidRPr="003C34C4" w:rsidRDefault="003452BD" w:rsidP="003452BD">
      <w:pPr>
        <w:spacing w:after="0" w:line="240" w:lineRule="auto"/>
        <w:rPr>
          <w:rFonts w:ascii="Times New Roman" w:eastAsia="Times New Roman" w:hAnsi="Times New Roman" w:cs="Times New Roman"/>
          <w:sz w:val="36"/>
          <w:szCs w:val="36"/>
          <w:lang w:eastAsia="ru-RU"/>
        </w:rPr>
      </w:pPr>
    </w:p>
    <w:p w:rsidR="003452BD" w:rsidRPr="003B0971" w:rsidRDefault="003452BD" w:rsidP="003452BD">
      <w:pPr>
        <w:widowControl w:val="0"/>
        <w:suppressAutoHyphens/>
        <w:spacing w:after="0" w:line="240" w:lineRule="auto"/>
        <w:jc w:val="center"/>
        <w:rPr>
          <w:rFonts w:ascii="Times New Roman" w:eastAsia="Times New Roman" w:hAnsi="Times New Roman" w:cs="Times New Roman"/>
          <w:bCs/>
          <w:kern w:val="2"/>
          <w:sz w:val="36"/>
          <w:szCs w:val="36"/>
          <w:lang w:eastAsia="hi-IN" w:bidi="hi-IN"/>
        </w:rPr>
      </w:pPr>
      <w:r w:rsidRPr="003B0971">
        <w:rPr>
          <w:rFonts w:ascii="Times New Roman" w:eastAsia="Times New Roman" w:hAnsi="Times New Roman" w:cs="Times New Roman"/>
          <w:bCs/>
          <w:kern w:val="2"/>
          <w:sz w:val="36"/>
          <w:szCs w:val="36"/>
          <w:lang w:eastAsia="hi-IN" w:bidi="hi-IN"/>
        </w:rPr>
        <w:t>ВИЩА КВАЛІФІКАЦІЙНА КОМІСІЯ СУДДІВ УКРАЇНИ</w:t>
      </w:r>
    </w:p>
    <w:p w:rsidR="003452BD" w:rsidRPr="00440D1F" w:rsidRDefault="003452BD" w:rsidP="003452BD">
      <w:pPr>
        <w:spacing w:after="0" w:line="240" w:lineRule="auto"/>
        <w:jc w:val="center"/>
        <w:rPr>
          <w:rFonts w:ascii="Times New Roman" w:eastAsia="Times New Roman" w:hAnsi="Times New Roman" w:cs="Times New Roman"/>
          <w:bCs/>
          <w:sz w:val="27"/>
          <w:szCs w:val="27"/>
          <w:lang w:eastAsia="ru-RU"/>
        </w:rPr>
      </w:pPr>
    </w:p>
    <w:p w:rsidR="003452BD" w:rsidRPr="00F03ED9" w:rsidRDefault="00173804" w:rsidP="003452BD">
      <w:pPr>
        <w:pBdr>
          <w:between w:val="nil"/>
        </w:pBdr>
        <w:shd w:val="clear" w:color="auto" w:fill="FFFFFF"/>
        <w:spacing w:after="0" w:line="240" w:lineRule="auto"/>
        <w:ind w:hanging="2"/>
        <w:jc w:val="both"/>
        <w:rPr>
          <w:rFonts w:ascii="Times New Roman" w:hAnsi="Times New Roman" w:cs="Times New Roman"/>
          <w:sz w:val="26"/>
          <w:szCs w:val="26"/>
        </w:rPr>
      </w:pPr>
      <w:bookmarkStart w:id="0" w:name="_Hlk155863579"/>
      <w:r w:rsidRPr="00F03ED9">
        <w:rPr>
          <w:rFonts w:ascii="Times New Roman" w:hAnsi="Times New Roman" w:cs="Times New Roman"/>
          <w:sz w:val="26"/>
          <w:szCs w:val="26"/>
        </w:rPr>
        <w:t>04</w:t>
      </w:r>
      <w:r w:rsidR="00805206" w:rsidRPr="00F03ED9">
        <w:rPr>
          <w:rFonts w:ascii="Times New Roman" w:hAnsi="Times New Roman" w:cs="Times New Roman"/>
          <w:sz w:val="26"/>
          <w:szCs w:val="26"/>
        </w:rPr>
        <w:t xml:space="preserve"> </w:t>
      </w:r>
      <w:r w:rsidRPr="00F03ED9">
        <w:rPr>
          <w:rFonts w:ascii="Times New Roman" w:hAnsi="Times New Roman" w:cs="Times New Roman"/>
          <w:sz w:val="26"/>
          <w:szCs w:val="26"/>
        </w:rPr>
        <w:t>серпня</w:t>
      </w:r>
      <w:r w:rsidR="00805206" w:rsidRPr="00F03ED9">
        <w:rPr>
          <w:rFonts w:ascii="Times New Roman" w:hAnsi="Times New Roman" w:cs="Times New Roman"/>
          <w:sz w:val="26"/>
          <w:szCs w:val="26"/>
        </w:rPr>
        <w:t xml:space="preserve"> 2025 року</w:t>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805206" w:rsidRPr="00F03ED9">
        <w:rPr>
          <w:rFonts w:ascii="Times New Roman" w:hAnsi="Times New Roman" w:cs="Times New Roman"/>
          <w:sz w:val="26"/>
          <w:szCs w:val="26"/>
        </w:rPr>
        <w:tab/>
      </w:r>
      <w:r w:rsidR="009409FD" w:rsidRPr="00F03ED9">
        <w:rPr>
          <w:rFonts w:ascii="Times New Roman" w:hAnsi="Times New Roman" w:cs="Times New Roman"/>
          <w:sz w:val="26"/>
          <w:szCs w:val="26"/>
        </w:rPr>
        <w:tab/>
      </w:r>
      <w:r w:rsidR="009409FD" w:rsidRPr="00F03ED9">
        <w:rPr>
          <w:rFonts w:ascii="Times New Roman" w:hAnsi="Times New Roman" w:cs="Times New Roman"/>
          <w:sz w:val="26"/>
          <w:szCs w:val="26"/>
        </w:rPr>
        <w:tab/>
        <w:t xml:space="preserve">         </w:t>
      </w:r>
      <w:r w:rsidR="003452BD" w:rsidRPr="00F03ED9">
        <w:rPr>
          <w:rFonts w:ascii="Times New Roman" w:hAnsi="Times New Roman" w:cs="Times New Roman"/>
          <w:sz w:val="26"/>
          <w:szCs w:val="26"/>
        </w:rPr>
        <w:t>м. Київ</w:t>
      </w:r>
    </w:p>
    <w:p w:rsidR="003452BD" w:rsidRPr="00F03ED9" w:rsidRDefault="003452BD" w:rsidP="003452BD">
      <w:pPr>
        <w:pBdr>
          <w:between w:val="nil"/>
        </w:pBdr>
        <w:shd w:val="clear" w:color="auto" w:fill="FFFFFF"/>
        <w:spacing w:after="0" w:line="240" w:lineRule="auto"/>
        <w:ind w:hanging="2"/>
        <w:jc w:val="both"/>
        <w:rPr>
          <w:rFonts w:ascii="Times New Roman" w:hAnsi="Times New Roman" w:cs="Times New Roman"/>
          <w:sz w:val="26"/>
          <w:szCs w:val="26"/>
        </w:rPr>
      </w:pPr>
    </w:p>
    <w:p w:rsidR="003452BD" w:rsidRPr="00F03ED9" w:rsidRDefault="003452BD" w:rsidP="003452BD">
      <w:pPr>
        <w:pBdr>
          <w:between w:val="nil"/>
        </w:pBdr>
        <w:shd w:val="clear" w:color="auto" w:fill="FFFFFF"/>
        <w:spacing w:after="0" w:line="240" w:lineRule="auto"/>
        <w:ind w:right="134" w:hanging="2"/>
        <w:jc w:val="center"/>
        <w:rPr>
          <w:rFonts w:ascii="Times New Roman" w:hAnsi="Times New Roman" w:cs="Times New Roman"/>
          <w:sz w:val="26"/>
          <w:szCs w:val="26"/>
          <w:u w:val="single"/>
        </w:rPr>
      </w:pPr>
      <w:r w:rsidRPr="00F03ED9">
        <w:rPr>
          <w:rFonts w:ascii="Times New Roman" w:hAnsi="Times New Roman" w:cs="Times New Roman"/>
          <w:sz w:val="26"/>
          <w:szCs w:val="26"/>
        </w:rPr>
        <w:t xml:space="preserve">Р І Ш Е Н </w:t>
      </w:r>
      <w:proofErr w:type="spellStart"/>
      <w:r w:rsidRPr="00F03ED9">
        <w:rPr>
          <w:rFonts w:ascii="Times New Roman" w:hAnsi="Times New Roman" w:cs="Times New Roman"/>
          <w:sz w:val="26"/>
          <w:szCs w:val="26"/>
        </w:rPr>
        <w:t>Н</w:t>
      </w:r>
      <w:proofErr w:type="spellEnd"/>
      <w:r w:rsidRPr="00F03ED9">
        <w:rPr>
          <w:rFonts w:ascii="Times New Roman" w:hAnsi="Times New Roman" w:cs="Times New Roman"/>
          <w:sz w:val="26"/>
          <w:szCs w:val="26"/>
        </w:rPr>
        <w:t xml:space="preserve"> Я </w:t>
      </w:r>
      <w:r w:rsidR="003C5033">
        <w:rPr>
          <w:rFonts w:ascii="Times New Roman" w:hAnsi="Times New Roman" w:cs="Times New Roman"/>
          <w:sz w:val="26"/>
          <w:szCs w:val="26"/>
        </w:rPr>
        <w:t xml:space="preserve"> </w:t>
      </w:r>
      <w:r w:rsidRPr="00F03ED9">
        <w:rPr>
          <w:rFonts w:ascii="Times New Roman" w:hAnsi="Times New Roman" w:cs="Times New Roman"/>
          <w:sz w:val="26"/>
          <w:szCs w:val="26"/>
        </w:rPr>
        <w:t xml:space="preserve">№ </w:t>
      </w:r>
      <w:r w:rsidR="003C5033" w:rsidRPr="003C5033">
        <w:rPr>
          <w:rFonts w:ascii="Times New Roman" w:hAnsi="Times New Roman" w:cs="Times New Roman"/>
          <w:sz w:val="26"/>
          <w:szCs w:val="26"/>
          <w:u w:val="single"/>
        </w:rPr>
        <w:t>247/ас-25</w:t>
      </w:r>
    </w:p>
    <w:p w:rsidR="003452BD" w:rsidRPr="00F03ED9" w:rsidRDefault="003452BD" w:rsidP="003452BD">
      <w:pPr>
        <w:pBdr>
          <w:between w:val="nil"/>
        </w:pBdr>
        <w:shd w:val="clear" w:color="auto" w:fill="FFFFFF"/>
        <w:tabs>
          <w:tab w:val="left" w:pos="567"/>
        </w:tabs>
        <w:spacing w:after="0" w:line="240" w:lineRule="auto"/>
        <w:ind w:right="-1" w:hanging="2"/>
        <w:jc w:val="both"/>
        <w:rPr>
          <w:rFonts w:ascii="Times New Roman" w:hAnsi="Times New Roman" w:cs="Times New Roman"/>
          <w:sz w:val="26"/>
          <w:szCs w:val="26"/>
        </w:rPr>
      </w:pPr>
    </w:p>
    <w:p w:rsidR="003452BD" w:rsidRPr="00F03ED9" w:rsidRDefault="003452BD" w:rsidP="003452BD">
      <w:pPr>
        <w:pBdr>
          <w:between w:val="nil"/>
        </w:pBdr>
        <w:shd w:val="clear" w:color="auto" w:fill="FFFFFF"/>
        <w:tabs>
          <w:tab w:val="left" w:pos="567"/>
        </w:tabs>
        <w:spacing w:after="0" w:line="240" w:lineRule="auto"/>
        <w:ind w:right="-1" w:hanging="2"/>
        <w:jc w:val="both"/>
        <w:rPr>
          <w:rFonts w:ascii="Times New Roman" w:hAnsi="Times New Roman" w:cs="Times New Roman"/>
          <w:sz w:val="26"/>
          <w:szCs w:val="26"/>
        </w:rPr>
      </w:pPr>
      <w:r w:rsidRPr="00F03ED9">
        <w:rPr>
          <w:rFonts w:ascii="Times New Roman" w:hAnsi="Times New Roman" w:cs="Times New Roman"/>
          <w:sz w:val="26"/>
          <w:szCs w:val="26"/>
        </w:rPr>
        <w:t>Вища кваліфікаційна комісія суддів України у пленарному складі:</w:t>
      </w:r>
    </w:p>
    <w:p w:rsidR="003452BD" w:rsidRPr="00F03ED9" w:rsidRDefault="003452BD" w:rsidP="003452BD">
      <w:pPr>
        <w:pBdr>
          <w:between w:val="nil"/>
        </w:pBdr>
        <w:shd w:val="clear" w:color="auto" w:fill="FFFFFF"/>
        <w:spacing w:after="0" w:line="240" w:lineRule="auto"/>
        <w:ind w:right="134" w:hanging="2"/>
        <w:jc w:val="both"/>
        <w:rPr>
          <w:rFonts w:ascii="Times New Roman" w:hAnsi="Times New Roman" w:cs="Times New Roman"/>
          <w:sz w:val="26"/>
          <w:szCs w:val="26"/>
        </w:rPr>
      </w:pPr>
    </w:p>
    <w:p w:rsidR="003452BD" w:rsidRPr="00F03ED9" w:rsidRDefault="003452BD" w:rsidP="003452BD">
      <w:pPr>
        <w:pBdr>
          <w:between w:val="nil"/>
        </w:pBdr>
        <w:shd w:val="clear" w:color="auto" w:fill="FFFFFF"/>
        <w:spacing w:after="0" w:line="240" w:lineRule="auto"/>
        <w:ind w:right="-1" w:hanging="2"/>
        <w:jc w:val="both"/>
        <w:rPr>
          <w:rFonts w:ascii="Times New Roman" w:hAnsi="Times New Roman" w:cs="Times New Roman"/>
          <w:sz w:val="26"/>
          <w:szCs w:val="26"/>
        </w:rPr>
      </w:pPr>
      <w:r w:rsidRPr="00F03ED9">
        <w:rPr>
          <w:rFonts w:ascii="Times New Roman" w:hAnsi="Times New Roman" w:cs="Times New Roman"/>
          <w:sz w:val="26"/>
          <w:szCs w:val="26"/>
        </w:rPr>
        <w:t>головуючого – Андрія ПАСІЧНИКА,</w:t>
      </w:r>
    </w:p>
    <w:p w:rsidR="003452BD" w:rsidRPr="00F03ED9" w:rsidRDefault="003452BD" w:rsidP="003452BD">
      <w:pPr>
        <w:pBdr>
          <w:between w:val="nil"/>
        </w:pBdr>
        <w:shd w:val="clear" w:color="auto" w:fill="FFFFFF"/>
        <w:tabs>
          <w:tab w:val="left" w:pos="3969"/>
        </w:tabs>
        <w:spacing w:after="0" w:line="240" w:lineRule="auto"/>
        <w:ind w:right="-15" w:hanging="2"/>
        <w:jc w:val="both"/>
        <w:rPr>
          <w:rFonts w:ascii="Times New Roman" w:hAnsi="Times New Roman" w:cs="Times New Roman"/>
          <w:sz w:val="26"/>
          <w:szCs w:val="26"/>
          <w:highlight w:val="yellow"/>
        </w:rPr>
      </w:pPr>
    </w:p>
    <w:p w:rsidR="003452BD" w:rsidRPr="00F03ED9" w:rsidRDefault="003452BD" w:rsidP="003452BD">
      <w:pPr>
        <w:shd w:val="clear" w:color="auto" w:fill="FFFFFF"/>
        <w:tabs>
          <w:tab w:val="left" w:pos="6804"/>
          <w:tab w:val="left" w:pos="7230"/>
        </w:tabs>
        <w:spacing w:after="0" w:line="240" w:lineRule="auto"/>
        <w:ind w:hanging="2"/>
        <w:jc w:val="both"/>
        <w:rPr>
          <w:rFonts w:ascii="Times New Roman" w:hAnsi="Times New Roman" w:cs="Times New Roman"/>
          <w:bCs/>
          <w:iCs/>
          <w:spacing w:val="-6"/>
          <w:sz w:val="26"/>
          <w:szCs w:val="26"/>
        </w:rPr>
      </w:pPr>
      <w:r w:rsidRPr="00F03ED9">
        <w:rPr>
          <w:rFonts w:ascii="Times New Roman" w:hAnsi="Times New Roman" w:cs="Times New Roman"/>
          <w:spacing w:val="-6"/>
          <w:sz w:val="26"/>
          <w:szCs w:val="26"/>
        </w:rPr>
        <w:t>членів Комісії:</w:t>
      </w:r>
      <w:r w:rsidRPr="00F03ED9">
        <w:rPr>
          <w:rFonts w:ascii="Times New Roman" w:hAnsi="Times New Roman" w:cs="Times New Roman"/>
          <w:bCs/>
          <w:iCs/>
          <w:spacing w:val="-6"/>
          <w:sz w:val="26"/>
          <w:szCs w:val="26"/>
        </w:rPr>
        <w:t xml:space="preserve"> </w:t>
      </w:r>
      <w:r w:rsidRPr="00F03ED9">
        <w:rPr>
          <w:rFonts w:ascii="Times New Roman" w:hAnsi="Times New Roman" w:cs="Times New Roman"/>
          <w:sz w:val="26"/>
          <w:szCs w:val="26"/>
        </w:rPr>
        <w:t>Михайла БОГОНОСА, Віталія ГАЦЕЛЮКА</w:t>
      </w:r>
      <w:r w:rsidR="009409FD" w:rsidRPr="00F03ED9">
        <w:rPr>
          <w:rFonts w:ascii="Times New Roman" w:hAnsi="Times New Roman" w:cs="Times New Roman"/>
          <w:sz w:val="26"/>
          <w:szCs w:val="26"/>
        </w:rPr>
        <w:t xml:space="preserve"> (доповідач)</w:t>
      </w:r>
      <w:r w:rsidRPr="00F03ED9">
        <w:rPr>
          <w:rFonts w:ascii="Times New Roman" w:hAnsi="Times New Roman" w:cs="Times New Roman"/>
          <w:sz w:val="26"/>
          <w:szCs w:val="26"/>
        </w:rPr>
        <w:t xml:space="preserve">, </w:t>
      </w:r>
      <w:r w:rsidR="009409FD" w:rsidRPr="00F03ED9">
        <w:rPr>
          <w:rFonts w:ascii="Times New Roman" w:hAnsi="Times New Roman" w:cs="Times New Roman"/>
          <w:sz w:val="26"/>
          <w:szCs w:val="26"/>
        </w:rPr>
        <w:t>Романа КИДИСЮКА, Надії КОБЕЦЬКОЇ,</w:t>
      </w:r>
      <w:r w:rsidR="00306D41" w:rsidRPr="00F03ED9">
        <w:rPr>
          <w:rFonts w:ascii="Times New Roman" w:hAnsi="Times New Roman" w:cs="Times New Roman"/>
          <w:sz w:val="26"/>
          <w:szCs w:val="26"/>
        </w:rPr>
        <w:t xml:space="preserve"> </w:t>
      </w:r>
      <w:r w:rsidRPr="00F03ED9">
        <w:rPr>
          <w:rFonts w:ascii="Times New Roman" w:hAnsi="Times New Roman" w:cs="Times New Roman"/>
          <w:sz w:val="26"/>
          <w:szCs w:val="26"/>
        </w:rPr>
        <w:t xml:space="preserve">Володимира ЛУГАНСЬКОГО, Олексія ОМЕЛЬЯНА, Руслана СИДОРОВИЧА, </w:t>
      </w:r>
      <w:r w:rsidR="006B0481" w:rsidRPr="00F03ED9">
        <w:rPr>
          <w:rFonts w:ascii="Times New Roman" w:hAnsi="Times New Roman" w:cs="Times New Roman"/>
          <w:sz w:val="26"/>
          <w:szCs w:val="26"/>
        </w:rPr>
        <w:t xml:space="preserve">Сергія ЧУМАКА, </w:t>
      </w:r>
      <w:r w:rsidRPr="00F03ED9">
        <w:rPr>
          <w:rFonts w:ascii="Times New Roman" w:hAnsi="Times New Roman" w:cs="Times New Roman"/>
          <w:sz w:val="26"/>
          <w:szCs w:val="26"/>
        </w:rPr>
        <w:t>Галини ШЕВЧУК,</w:t>
      </w:r>
    </w:p>
    <w:p w:rsidR="003452BD" w:rsidRPr="00F03ED9" w:rsidRDefault="003452BD" w:rsidP="003452BD">
      <w:pPr>
        <w:pBdr>
          <w:between w:val="nil"/>
        </w:pBdr>
        <w:shd w:val="clear" w:color="auto" w:fill="FFFFFF"/>
        <w:spacing w:after="0" w:line="240" w:lineRule="auto"/>
        <w:ind w:right="134" w:hanging="2"/>
        <w:jc w:val="both"/>
        <w:rPr>
          <w:rFonts w:ascii="Times New Roman" w:hAnsi="Times New Roman" w:cs="Times New Roman"/>
          <w:sz w:val="26"/>
          <w:szCs w:val="26"/>
          <w:highlight w:val="yellow"/>
        </w:rPr>
      </w:pPr>
    </w:p>
    <w:p w:rsidR="003452BD" w:rsidRPr="00F03ED9" w:rsidRDefault="003452BD" w:rsidP="003452BD">
      <w:pPr>
        <w:pStyle w:val="a3"/>
        <w:shd w:val="clear" w:color="auto" w:fill="FFFFFF"/>
        <w:spacing w:before="0" w:beforeAutospacing="0" w:after="0" w:afterAutospacing="0"/>
        <w:ind w:right="-20" w:hanging="2"/>
        <w:jc w:val="both"/>
        <w:rPr>
          <w:sz w:val="26"/>
          <w:szCs w:val="26"/>
        </w:rPr>
      </w:pPr>
      <w:r w:rsidRPr="00F03ED9">
        <w:rPr>
          <w:sz w:val="26"/>
          <w:szCs w:val="26"/>
        </w:rPr>
        <w:t>за участі:</w:t>
      </w:r>
    </w:p>
    <w:p w:rsidR="003452BD" w:rsidRPr="00F03ED9" w:rsidRDefault="003452BD" w:rsidP="003452BD">
      <w:pPr>
        <w:pStyle w:val="a3"/>
        <w:shd w:val="clear" w:color="auto" w:fill="FFFFFF"/>
        <w:spacing w:before="0" w:beforeAutospacing="0" w:after="0" w:afterAutospacing="0"/>
        <w:ind w:right="-20" w:hanging="2"/>
        <w:jc w:val="both"/>
        <w:rPr>
          <w:sz w:val="26"/>
          <w:szCs w:val="26"/>
        </w:rPr>
      </w:pPr>
    </w:p>
    <w:p w:rsidR="003452BD" w:rsidRPr="00F03ED9" w:rsidRDefault="003452BD" w:rsidP="003452BD">
      <w:pPr>
        <w:pStyle w:val="a3"/>
        <w:shd w:val="clear" w:color="auto" w:fill="FFFFFF"/>
        <w:spacing w:before="0" w:beforeAutospacing="0" w:after="0" w:afterAutospacing="0"/>
        <w:ind w:hanging="2"/>
        <w:jc w:val="both"/>
        <w:rPr>
          <w:sz w:val="26"/>
          <w:szCs w:val="26"/>
        </w:rPr>
      </w:pPr>
      <w:r w:rsidRPr="00F03ED9">
        <w:rPr>
          <w:sz w:val="26"/>
          <w:szCs w:val="26"/>
        </w:rPr>
        <w:t xml:space="preserve">кандидата на посаду судді апеляційного </w:t>
      </w:r>
      <w:r w:rsidR="0053525F" w:rsidRPr="00F03ED9">
        <w:rPr>
          <w:sz w:val="26"/>
          <w:szCs w:val="26"/>
        </w:rPr>
        <w:t>г</w:t>
      </w:r>
      <w:r w:rsidR="00C04229" w:rsidRPr="00F03ED9">
        <w:rPr>
          <w:sz w:val="26"/>
          <w:szCs w:val="26"/>
        </w:rPr>
        <w:t>осподарського</w:t>
      </w:r>
      <w:r w:rsidRPr="00F03ED9">
        <w:rPr>
          <w:sz w:val="26"/>
          <w:szCs w:val="26"/>
        </w:rPr>
        <w:t xml:space="preserve"> суду </w:t>
      </w:r>
      <w:r w:rsidR="007E3D6F">
        <w:rPr>
          <w:sz w:val="26"/>
          <w:szCs w:val="26"/>
        </w:rPr>
        <w:t>Костянтина ТКАЧЕНКА</w:t>
      </w:r>
      <w:r w:rsidRPr="00F03ED9">
        <w:rPr>
          <w:sz w:val="26"/>
          <w:szCs w:val="26"/>
        </w:rPr>
        <w:t>,</w:t>
      </w:r>
    </w:p>
    <w:p w:rsidR="00C3376A" w:rsidRPr="00F03ED9" w:rsidRDefault="00C3376A" w:rsidP="003452BD">
      <w:pPr>
        <w:pStyle w:val="a3"/>
        <w:shd w:val="clear" w:color="auto" w:fill="FFFFFF"/>
        <w:spacing w:before="0" w:beforeAutospacing="0" w:after="0" w:afterAutospacing="0"/>
        <w:ind w:hanging="2"/>
        <w:jc w:val="both"/>
        <w:rPr>
          <w:sz w:val="26"/>
          <w:szCs w:val="26"/>
        </w:rPr>
      </w:pPr>
    </w:p>
    <w:p w:rsidR="00C3376A" w:rsidRPr="00F03ED9" w:rsidRDefault="00C3376A" w:rsidP="003452BD">
      <w:pPr>
        <w:pStyle w:val="a3"/>
        <w:shd w:val="clear" w:color="auto" w:fill="FFFFFF"/>
        <w:spacing w:before="0" w:beforeAutospacing="0" w:after="0" w:afterAutospacing="0"/>
        <w:ind w:hanging="2"/>
        <w:jc w:val="both"/>
        <w:rPr>
          <w:sz w:val="26"/>
          <w:szCs w:val="26"/>
        </w:rPr>
      </w:pPr>
      <w:r w:rsidRPr="00F03ED9">
        <w:rPr>
          <w:sz w:val="26"/>
          <w:szCs w:val="26"/>
        </w:rPr>
        <w:t>представника Громадської ради доброчесності Світлани ІЛЬНИЦЬКОЇ</w:t>
      </w:r>
      <w:r w:rsidR="003B0971">
        <w:rPr>
          <w:sz w:val="26"/>
          <w:szCs w:val="26"/>
        </w:rPr>
        <w:t>,</w:t>
      </w:r>
    </w:p>
    <w:p w:rsidR="003452BD" w:rsidRPr="00F03ED9" w:rsidRDefault="003452BD" w:rsidP="003452BD">
      <w:pPr>
        <w:pStyle w:val="a3"/>
        <w:shd w:val="clear" w:color="auto" w:fill="FFFFFF"/>
        <w:spacing w:before="0" w:beforeAutospacing="0" w:after="0" w:afterAutospacing="0"/>
        <w:ind w:hanging="2"/>
        <w:jc w:val="both"/>
        <w:rPr>
          <w:sz w:val="26"/>
          <w:szCs w:val="26"/>
        </w:rPr>
      </w:pPr>
    </w:p>
    <w:p w:rsidR="003452BD" w:rsidRPr="00F03ED9" w:rsidRDefault="003452BD" w:rsidP="003452BD">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shd w:val="clear" w:color="auto" w:fill="FFFFFF"/>
        </w:rPr>
        <w:t xml:space="preserve">розглянувши питання про підтвердження здатності кандидата на посаду судді </w:t>
      </w:r>
      <w:r w:rsidR="00C3376A" w:rsidRPr="00F03ED9">
        <w:rPr>
          <w:rFonts w:ascii="Times New Roman" w:hAnsi="Times New Roman" w:cs="Times New Roman"/>
          <w:sz w:val="26"/>
          <w:szCs w:val="26"/>
          <w:shd w:val="clear" w:color="auto" w:fill="FFFFFF"/>
        </w:rPr>
        <w:t>Ткаченка Костянтина Валерійовича</w:t>
      </w:r>
      <w:r w:rsidRPr="00F03ED9">
        <w:rPr>
          <w:rFonts w:ascii="Times New Roman" w:hAnsi="Times New Roman" w:cs="Times New Roman"/>
          <w:sz w:val="26"/>
          <w:szCs w:val="26"/>
          <w:shd w:val="clear" w:color="auto" w:fill="FFFFFF"/>
        </w:rPr>
        <w:t xml:space="preserve"> здійснювати правосуддя в апеляційному </w:t>
      </w:r>
      <w:r w:rsidR="009409FD" w:rsidRPr="00F03ED9">
        <w:rPr>
          <w:rFonts w:ascii="Times New Roman" w:hAnsi="Times New Roman" w:cs="Times New Roman"/>
          <w:sz w:val="26"/>
          <w:szCs w:val="26"/>
          <w:shd w:val="clear" w:color="auto" w:fill="FFFFFF"/>
        </w:rPr>
        <w:t>господарському</w:t>
      </w:r>
      <w:r w:rsidRPr="00F03ED9">
        <w:rPr>
          <w:rFonts w:ascii="Times New Roman" w:hAnsi="Times New Roman" w:cs="Times New Roman"/>
          <w:sz w:val="26"/>
          <w:szCs w:val="26"/>
          <w:shd w:val="clear" w:color="auto" w:fill="FFFFFF"/>
        </w:rPr>
        <w:t xml:space="preserve"> суді в межах конкурсу, оголошеного рішенням Комісії від 14 вересня 2023 року № 94/зп-23 (зі змінами)</w:t>
      </w:r>
      <w:r w:rsidRPr="00F03ED9">
        <w:rPr>
          <w:rFonts w:ascii="Times New Roman" w:hAnsi="Times New Roman" w:cs="Times New Roman"/>
          <w:sz w:val="26"/>
          <w:szCs w:val="26"/>
        </w:rPr>
        <w:t>,</w:t>
      </w:r>
    </w:p>
    <w:p w:rsidR="003452BD" w:rsidRPr="00F03ED9" w:rsidRDefault="003452BD" w:rsidP="003452BD">
      <w:pPr>
        <w:shd w:val="clear" w:color="auto" w:fill="FFFFFF"/>
        <w:tabs>
          <w:tab w:val="left" w:pos="7300"/>
        </w:tabs>
        <w:spacing w:after="0" w:line="240" w:lineRule="auto"/>
        <w:jc w:val="both"/>
        <w:rPr>
          <w:rFonts w:ascii="Times New Roman" w:hAnsi="Times New Roman" w:cs="Times New Roman"/>
          <w:sz w:val="26"/>
          <w:szCs w:val="26"/>
        </w:rPr>
      </w:pPr>
    </w:p>
    <w:bookmarkEnd w:id="0"/>
    <w:p w:rsidR="003452BD" w:rsidRPr="00F03ED9" w:rsidRDefault="003452BD" w:rsidP="003452BD">
      <w:pPr>
        <w:shd w:val="clear" w:color="auto" w:fill="FFFFFF"/>
        <w:spacing w:after="0" w:line="240" w:lineRule="auto"/>
        <w:jc w:val="center"/>
        <w:rPr>
          <w:rFonts w:ascii="Times New Roman" w:hAnsi="Times New Roman" w:cs="Times New Roman"/>
          <w:sz w:val="26"/>
          <w:szCs w:val="26"/>
        </w:rPr>
      </w:pPr>
      <w:r w:rsidRPr="00F03ED9">
        <w:rPr>
          <w:rFonts w:ascii="Times New Roman" w:hAnsi="Times New Roman" w:cs="Times New Roman"/>
          <w:sz w:val="26"/>
          <w:szCs w:val="26"/>
        </w:rPr>
        <w:t>встановила:</w:t>
      </w:r>
    </w:p>
    <w:p w:rsidR="003452BD" w:rsidRPr="00F03ED9" w:rsidRDefault="003452BD" w:rsidP="003452BD">
      <w:pPr>
        <w:shd w:val="clear" w:color="auto" w:fill="FFFFFF"/>
        <w:spacing w:after="0" w:line="240" w:lineRule="auto"/>
        <w:jc w:val="center"/>
        <w:rPr>
          <w:rFonts w:ascii="Times New Roman" w:eastAsia="Times New Roman" w:hAnsi="Times New Roman" w:cs="Times New Roman"/>
          <w:sz w:val="26"/>
          <w:szCs w:val="26"/>
          <w:lang w:eastAsia="uk-UA"/>
        </w:rPr>
      </w:pPr>
    </w:p>
    <w:p w:rsidR="002417B3" w:rsidRPr="00F03ED9" w:rsidRDefault="002417B3" w:rsidP="002417B3">
      <w:pPr>
        <w:pStyle w:val="a3"/>
        <w:shd w:val="clear" w:color="auto" w:fill="FFFFFF"/>
        <w:spacing w:before="0" w:beforeAutospacing="0" w:after="0" w:afterAutospacing="0"/>
        <w:ind w:firstLine="709"/>
        <w:jc w:val="both"/>
        <w:rPr>
          <w:sz w:val="26"/>
          <w:szCs w:val="26"/>
        </w:rPr>
      </w:pPr>
      <w:r w:rsidRPr="00F03ED9">
        <w:rPr>
          <w:b/>
          <w:bCs/>
          <w:sz w:val="26"/>
          <w:szCs w:val="26"/>
        </w:rPr>
        <w:t>Джерела права та їх застосування.</w:t>
      </w:r>
    </w:p>
    <w:p w:rsidR="002417B3" w:rsidRPr="00F03ED9" w:rsidRDefault="002417B3" w:rsidP="002417B3">
      <w:pPr>
        <w:pStyle w:val="a3"/>
        <w:shd w:val="clear" w:color="auto" w:fill="FFFFFF"/>
        <w:spacing w:before="0" w:beforeAutospacing="0" w:after="0" w:afterAutospacing="0"/>
        <w:ind w:firstLine="709"/>
        <w:jc w:val="both"/>
        <w:rPr>
          <w:sz w:val="26"/>
          <w:szCs w:val="26"/>
        </w:rPr>
      </w:pPr>
      <w:r w:rsidRPr="00F03ED9">
        <w:rPr>
          <w:sz w:val="26"/>
          <w:szCs w:val="26"/>
        </w:rPr>
        <w:t xml:space="preserve">Відповідно до частини третьої статті 127 Конституції України </w:t>
      </w:r>
      <w:r w:rsidRPr="00F03ED9">
        <w:rPr>
          <w:sz w:val="26"/>
          <w:szCs w:val="26"/>
          <w:shd w:val="clear" w:color="auto" w:fill="FFFFFF"/>
        </w:rPr>
        <w:t>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 Законом можуть бути передбачені додаткові вимоги для призначення на посаду судді.</w:t>
      </w:r>
    </w:p>
    <w:p w:rsidR="002417B3" w:rsidRPr="00F03ED9" w:rsidRDefault="00CA7FB9" w:rsidP="002417B3">
      <w:pPr>
        <w:pStyle w:val="a3"/>
        <w:shd w:val="clear" w:color="auto" w:fill="FFFFFF"/>
        <w:spacing w:before="0" w:beforeAutospacing="0" w:after="0" w:afterAutospacing="0"/>
        <w:ind w:firstLine="709"/>
        <w:jc w:val="both"/>
        <w:rPr>
          <w:sz w:val="26"/>
          <w:szCs w:val="26"/>
          <w:shd w:val="clear" w:color="auto" w:fill="FFFFFF"/>
        </w:rPr>
      </w:pPr>
      <w:r w:rsidRPr="00F03ED9">
        <w:rPr>
          <w:sz w:val="26"/>
          <w:szCs w:val="26"/>
        </w:rPr>
        <w:t>Частиною першою статті 69 Закону України «Про судоустрій і статус суддів» (далі</w:t>
      </w:r>
      <w:r w:rsidR="00C31FFE" w:rsidRPr="00F03ED9">
        <w:rPr>
          <w:sz w:val="26"/>
          <w:szCs w:val="26"/>
        </w:rPr>
        <w:t> </w:t>
      </w:r>
      <w:r w:rsidRPr="00F03ED9">
        <w:rPr>
          <w:sz w:val="26"/>
          <w:szCs w:val="26"/>
        </w:rPr>
        <w:t xml:space="preserve">– Закон) </w:t>
      </w:r>
      <w:r w:rsidR="00C04229" w:rsidRPr="00F03ED9">
        <w:rPr>
          <w:sz w:val="26"/>
          <w:szCs w:val="26"/>
          <w:shd w:val="clear" w:color="auto" w:fill="FFFFFF"/>
        </w:rPr>
        <w:t>встановлено</w:t>
      </w:r>
      <w:r w:rsidR="002417B3" w:rsidRPr="00F03ED9">
        <w:rPr>
          <w:sz w:val="26"/>
          <w:szCs w:val="26"/>
          <w:shd w:val="clear" w:color="auto" w:fill="FFFFFF"/>
        </w:rPr>
        <w:t>, що на посаду судді може бути призначений громадянин України, не молодший тридцяти та не старший шістдесяти п’яти років, який має вищу юридичну освіту і стаж професійної діяльності у сфері права щонайменше п’ять років, є компетентним, доброчесним та володіє державною мовою відповідно до рівня, визначеного Національною комісією зі стандартів державної мови.</w:t>
      </w:r>
    </w:p>
    <w:p w:rsidR="002417B3" w:rsidRPr="00F03ED9" w:rsidRDefault="002417B3" w:rsidP="002417B3">
      <w:pPr>
        <w:pStyle w:val="rvps2"/>
        <w:shd w:val="clear" w:color="auto" w:fill="FFFFFF"/>
        <w:spacing w:before="0" w:beforeAutospacing="0" w:after="0" w:afterAutospacing="0"/>
        <w:ind w:firstLine="708"/>
        <w:jc w:val="both"/>
        <w:rPr>
          <w:sz w:val="26"/>
          <w:szCs w:val="26"/>
          <w:lang w:val="uk-UA" w:eastAsia="uk-UA"/>
        </w:rPr>
      </w:pPr>
      <w:r w:rsidRPr="00F03ED9">
        <w:rPr>
          <w:sz w:val="26"/>
          <w:szCs w:val="26"/>
          <w:lang w:val="uk-UA"/>
        </w:rPr>
        <w:t>Статтею 28 Закону передбачено, що суддею апеляційного суду може бути особа, яка відповідає вимогам до кандидатів на посаду судді, за результатами кваліфікаційного оцінювання підтвердила здатність здійснювати правосуддя в апеляційному суді, а також відповідає одній із таких вимог:</w:t>
      </w:r>
    </w:p>
    <w:p w:rsidR="002417B3" w:rsidRPr="00F03ED9" w:rsidRDefault="002417B3" w:rsidP="002417B3">
      <w:pPr>
        <w:pStyle w:val="rvps2"/>
        <w:shd w:val="clear" w:color="auto" w:fill="FFFFFF"/>
        <w:spacing w:before="0" w:beforeAutospacing="0" w:after="0" w:afterAutospacing="0"/>
        <w:ind w:firstLine="708"/>
        <w:jc w:val="both"/>
        <w:rPr>
          <w:sz w:val="26"/>
          <w:szCs w:val="26"/>
          <w:lang w:val="uk-UA"/>
        </w:rPr>
      </w:pPr>
      <w:bookmarkStart w:id="1" w:name="n186"/>
      <w:bookmarkEnd w:id="1"/>
      <w:r w:rsidRPr="00F03ED9">
        <w:rPr>
          <w:sz w:val="26"/>
          <w:szCs w:val="26"/>
          <w:lang w:val="uk-UA"/>
        </w:rPr>
        <w:lastRenderedPageBreak/>
        <w:t>1) має стаж роботи на посаді судді не менше п’яти років;</w:t>
      </w:r>
    </w:p>
    <w:p w:rsidR="002417B3" w:rsidRPr="00F03ED9" w:rsidRDefault="002417B3" w:rsidP="002417B3">
      <w:pPr>
        <w:pStyle w:val="rvps2"/>
        <w:shd w:val="clear" w:color="auto" w:fill="FFFFFF"/>
        <w:spacing w:before="0" w:beforeAutospacing="0" w:after="0" w:afterAutospacing="0"/>
        <w:ind w:firstLine="708"/>
        <w:jc w:val="both"/>
        <w:rPr>
          <w:sz w:val="26"/>
          <w:szCs w:val="26"/>
          <w:lang w:val="uk-UA"/>
        </w:rPr>
      </w:pPr>
      <w:bookmarkStart w:id="2" w:name="n187"/>
      <w:bookmarkEnd w:id="2"/>
      <w:r w:rsidRPr="00F03ED9">
        <w:rPr>
          <w:sz w:val="26"/>
          <w:szCs w:val="26"/>
          <w:lang w:val="uk-UA"/>
        </w:rPr>
        <w:t>2) має науковий ступінь у сфері права та стаж наукової роботи у сфері права щонайменше сім років;</w:t>
      </w:r>
    </w:p>
    <w:p w:rsidR="002417B3" w:rsidRPr="00F03ED9" w:rsidRDefault="002417B3" w:rsidP="002417B3">
      <w:pPr>
        <w:pStyle w:val="rvps2"/>
        <w:shd w:val="clear" w:color="auto" w:fill="FFFFFF"/>
        <w:spacing w:before="0" w:beforeAutospacing="0" w:after="0" w:afterAutospacing="0"/>
        <w:ind w:firstLine="708"/>
        <w:jc w:val="both"/>
        <w:rPr>
          <w:sz w:val="26"/>
          <w:szCs w:val="26"/>
          <w:lang w:val="uk-UA"/>
        </w:rPr>
      </w:pPr>
      <w:bookmarkStart w:id="3" w:name="n188"/>
      <w:bookmarkEnd w:id="3"/>
      <w:r w:rsidRPr="00F03ED9">
        <w:rPr>
          <w:sz w:val="26"/>
          <w:szCs w:val="26"/>
          <w:lang w:val="uk-UA"/>
        </w:rPr>
        <w:t>3) має досвід професійної діяльності адвоката, у тому числі щодо здійснення представництва в суді та/або захисту від кримінального обвинувачення, щонайменше сім років;</w:t>
      </w:r>
    </w:p>
    <w:p w:rsidR="00CA7FB9" w:rsidRPr="00F03ED9" w:rsidRDefault="002417B3" w:rsidP="00CA7FB9">
      <w:pPr>
        <w:pStyle w:val="a3"/>
        <w:shd w:val="clear" w:color="auto" w:fill="FFFFFF"/>
        <w:spacing w:before="0" w:beforeAutospacing="0" w:after="0" w:afterAutospacing="0"/>
        <w:ind w:firstLine="709"/>
        <w:jc w:val="both"/>
        <w:rPr>
          <w:sz w:val="26"/>
          <w:szCs w:val="26"/>
          <w:shd w:val="clear" w:color="auto" w:fill="FFFFFF"/>
        </w:rPr>
      </w:pPr>
      <w:r w:rsidRPr="00F03ED9">
        <w:rPr>
          <w:sz w:val="26"/>
          <w:szCs w:val="26"/>
          <w:shd w:val="clear" w:color="auto" w:fill="FFFFFF"/>
        </w:rPr>
        <w:t>4) має сукупний стаж (досвід) роботи (професійної діяльності) відповідно до вимог, визначених пунктами 1–3 цієї частини, щонайменше сім років.</w:t>
      </w:r>
    </w:p>
    <w:p w:rsidR="00CA7FB9" w:rsidRPr="00F03ED9" w:rsidRDefault="00CA7FB9" w:rsidP="00CA7FB9">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 xml:space="preserve">Статтею 79 Закону </w:t>
      </w:r>
      <w:r w:rsidR="00C04229" w:rsidRPr="00F03ED9">
        <w:rPr>
          <w:rFonts w:ascii="Times New Roman" w:hAnsi="Times New Roman" w:cs="Times New Roman"/>
          <w:sz w:val="26"/>
          <w:szCs w:val="26"/>
          <w:lang w:eastAsia="uk-UA"/>
        </w:rPr>
        <w:t>в</w:t>
      </w:r>
      <w:r w:rsidRPr="00F03ED9">
        <w:rPr>
          <w:rFonts w:ascii="Times New Roman" w:hAnsi="Times New Roman" w:cs="Times New Roman"/>
          <w:sz w:val="26"/>
          <w:szCs w:val="26"/>
          <w:lang w:eastAsia="uk-UA"/>
        </w:rPr>
        <w:t xml:space="preserve">становлено, що конкурс на зайняття вакантної посади судді проводиться відповідно до Закону та положення про проведення конкурсу на зайняття вакантної посади судді, що затверджується Вищою кваліфікаційною комісією суддів України, з дотриманням вимог законодавства про забезпечення рівних прав та можливостей жінок і чоловіків. </w:t>
      </w:r>
    </w:p>
    <w:p w:rsidR="00CA7FB9" w:rsidRPr="00F03ED9" w:rsidRDefault="00CA7FB9" w:rsidP="00CA7FB9">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Загальний порядок подання заяви та документів для участі в конкурсі, порядок проведення конкурсу на зайняття вакантних посад суддів місцевого, апеляційного, вищого спеціалізованого суду або суддів Верховного Суду та внесення за результатами конкурсу до Вищої ради правосуддя рекомендації про призначення кандидата на посаду судді визначено в Положенні про проведення конкурсу на зайняття вакантної посади судді, затвердженому рішенням Вищої кваліфікаційної комісії суддів України від</w:t>
      </w:r>
      <w:r w:rsidR="000E05D0">
        <w:rPr>
          <w:rFonts w:ascii="Times New Roman" w:hAnsi="Times New Roman" w:cs="Times New Roman"/>
          <w:sz w:val="26"/>
          <w:szCs w:val="26"/>
          <w:lang w:eastAsia="uk-UA"/>
        </w:rPr>
        <w:t> </w:t>
      </w:r>
      <w:r w:rsidRPr="00F03ED9">
        <w:rPr>
          <w:rFonts w:ascii="Times New Roman" w:hAnsi="Times New Roman" w:cs="Times New Roman"/>
          <w:sz w:val="26"/>
          <w:szCs w:val="26"/>
          <w:lang w:eastAsia="uk-UA"/>
        </w:rPr>
        <w:t>02</w:t>
      </w:r>
      <w:r w:rsidR="000E05D0">
        <w:rPr>
          <w:rFonts w:ascii="Times New Roman" w:hAnsi="Times New Roman" w:cs="Times New Roman"/>
          <w:sz w:val="26"/>
          <w:szCs w:val="26"/>
          <w:lang w:eastAsia="uk-UA"/>
        </w:rPr>
        <w:t> </w:t>
      </w:r>
      <w:r w:rsidRPr="00F03ED9">
        <w:rPr>
          <w:rFonts w:ascii="Times New Roman" w:hAnsi="Times New Roman" w:cs="Times New Roman"/>
          <w:sz w:val="26"/>
          <w:szCs w:val="26"/>
          <w:lang w:eastAsia="uk-UA"/>
        </w:rPr>
        <w:t>листопада 2016 року № 141/зп-16 (у редакції рішення Вищої кваліфікаційної комісії суддів України від 29 лютого 2024 року № 72/зп-24).</w:t>
      </w:r>
    </w:p>
    <w:p w:rsidR="002417B3" w:rsidRPr="00F03ED9" w:rsidRDefault="002417B3" w:rsidP="00CA7FB9">
      <w:pPr>
        <w:pStyle w:val="rvps2"/>
        <w:shd w:val="clear" w:color="auto" w:fill="FFFFFF"/>
        <w:spacing w:before="0" w:beforeAutospacing="0" w:after="0" w:afterAutospacing="0"/>
        <w:ind w:firstLine="708"/>
        <w:jc w:val="both"/>
        <w:rPr>
          <w:sz w:val="26"/>
          <w:szCs w:val="26"/>
          <w:lang w:val="uk-UA" w:eastAsia="uk-UA"/>
        </w:rPr>
      </w:pPr>
      <w:r w:rsidRPr="00F03ED9">
        <w:rPr>
          <w:sz w:val="26"/>
          <w:szCs w:val="26"/>
          <w:lang w:val="uk-UA"/>
        </w:rPr>
        <w:t>Пунктом 2 частини першої статті 79-2 Закону встановлено, що Вища кваліфікаційна комісія суддів України проводить конкурс на зайняття вакантних посад</w:t>
      </w:r>
      <w:bookmarkStart w:id="4" w:name="n2459"/>
      <w:bookmarkEnd w:id="4"/>
      <w:r w:rsidRPr="00F03ED9">
        <w:rPr>
          <w:sz w:val="26"/>
          <w:szCs w:val="26"/>
          <w:lang w:val="uk-UA"/>
        </w:rPr>
        <w:t xml:space="preserve"> суддів апеляційного суду, вищого спеціалізованого суду чи суддів Верховного Суду на основі рейтингу кандидатів за результатами кваліфікаційного оцінювання та з урахуванням особливостей, передбачених </w:t>
      </w:r>
      <w:hyperlink r:id="rId8" w:anchor="n2463" w:history="1">
        <w:r w:rsidRPr="00F03ED9">
          <w:rPr>
            <w:rStyle w:val="a6"/>
            <w:color w:val="auto"/>
            <w:sz w:val="26"/>
            <w:szCs w:val="26"/>
            <w:u w:val="none"/>
            <w:lang w:val="uk-UA"/>
          </w:rPr>
          <w:t>статтею 79</w:t>
        </w:r>
      </w:hyperlink>
      <w:r w:rsidRPr="00F03ED9">
        <w:rPr>
          <w:sz w:val="26"/>
          <w:szCs w:val="26"/>
          <w:lang w:val="uk-UA"/>
        </w:rPr>
        <w:t>-</w:t>
      </w:r>
      <w:hyperlink r:id="rId9" w:anchor="n2463" w:history="1">
        <w:r w:rsidRPr="00F03ED9">
          <w:rPr>
            <w:rStyle w:val="a6"/>
            <w:bCs/>
            <w:color w:val="auto"/>
            <w:sz w:val="26"/>
            <w:szCs w:val="26"/>
            <w:u w:val="none"/>
            <w:lang w:val="uk-UA"/>
          </w:rPr>
          <w:t>3</w:t>
        </w:r>
      </w:hyperlink>
      <w:r w:rsidRPr="00F03ED9">
        <w:rPr>
          <w:sz w:val="26"/>
          <w:szCs w:val="26"/>
          <w:lang w:val="uk-UA"/>
        </w:rPr>
        <w:t xml:space="preserve"> Закону.</w:t>
      </w:r>
    </w:p>
    <w:p w:rsidR="002417B3" w:rsidRPr="00F03ED9" w:rsidRDefault="002417B3" w:rsidP="002417B3">
      <w:pPr>
        <w:pStyle w:val="rvps2"/>
        <w:shd w:val="clear" w:color="auto" w:fill="FFFFFF"/>
        <w:spacing w:before="0" w:beforeAutospacing="0" w:after="0" w:afterAutospacing="0"/>
        <w:ind w:firstLine="709"/>
        <w:jc w:val="both"/>
        <w:rPr>
          <w:sz w:val="26"/>
          <w:szCs w:val="26"/>
          <w:lang w:val="uk-UA"/>
        </w:rPr>
      </w:pPr>
      <w:r w:rsidRPr="00F03ED9">
        <w:rPr>
          <w:sz w:val="26"/>
          <w:szCs w:val="26"/>
          <w:lang w:val="uk-UA"/>
        </w:rPr>
        <w:t xml:space="preserve">Згідно із частиною другою </w:t>
      </w:r>
      <w:hyperlink r:id="rId10" w:anchor="n2463" w:history="1">
        <w:r w:rsidRPr="00F03ED9">
          <w:rPr>
            <w:rStyle w:val="a6"/>
            <w:color w:val="auto"/>
            <w:sz w:val="26"/>
            <w:szCs w:val="26"/>
            <w:u w:val="none"/>
            <w:lang w:val="uk-UA"/>
          </w:rPr>
          <w:t>статті 79</w:t>
        </w:r>
      </w:hyperlink>
      <w:r w:rsidRPr="00F03ED9">
        <w:rPr>
          <w:sz w:val="26"/>
          <w:szCs w:val="26"/>
          <w:lang w:val="uk-UA"/>
        </w:rPr>
        <w:t>-</w:t>
      </w:r>
      <w:hyperlink r:id="rId11" w:anchor="n2463" w:history="1">
        <w:r w:rsidRPr="00F03ED9">
          <w:rPr>
            <w:rStyle w:val="a6"/>
            <w:bCs/>
            <w:color w:val="auto"/>
            <w:sz w:val="26"/>
            <w:szCs w:val="26"/>
            <w:u w:val="none"/>
            <w:lang w:val="uk-UA"/>
          </w:rPr>
          <w:t>3</w:t>
        </w:r>
      </w:hyperlink>
      <w:r w:rsidRPr="00F03ED9">
        <w:rPr>
          <w:sz w:val="26"/>
          <w:szCs w:val="26"/>
          <w:lang w:val="uk-UA"/>
        </w:rPr>
        <w:t xml:space="preserve"> Закону </w:t>
      </w:r>
      <w:bookmarkStart w:id="5" w:name="n2464"/>
      <w:bookmarkStart w:id="6" w:name="n2465"/>
      <w:bookmarkEnd w:id="5"/>
      <w:bookmarkEnd w:id="6"/>
      <w:r w:rsidRPr="00F03ED9">
        <w:rPr>
          <w:sz w:val="26"/>
          <w:szCs w:val="26"/>
          <w:lang w:val="uk-UA"/>
        </w:rPr>
        <w:t xml:space="preserve">в конкурсі на зайняття вакантної посади судді апеляційного суду може брати участь особа, яка відповідає вимогам до кандидата на посаду судді, за результатами кваліфікаційного оцінювання підтвердила здатність здійснювати правосуддя у відповідному суді та з відповідною спеціалізацією, а також відповідає одній із вимог, визначених </w:t>
      </w:r>
      <w:hyperlink r:id="rId12" w:anchor="n185" w:history="1">
        <w:r w:rsidRPr="00F03ED9">
          <w:rPr>
            <w:rStyle w:val="a6"/>
            <w:color w:val="auto"/>
            <w:sz w:val="26"/>
            <w:szCs w:val="26"/>
            <w:u w:val="none"/>
            <w:lang w:val="uk-UA"/>
          </w:rPr>
          <w:t>частиною першою</w:t>
        </w:r>
      </w:hyperlink>
      <w:r w:rsidRPr="00F03ED9">
        <w:rPr>
          <w:sz w:val="26"/>
          <w:szCs w:val="26"/>
          <w:lang w:val="uk-UA"/>
        </w:rPr>
        <w:t xml:space="preserve"> статті 28 Закону.</w:t>
      </w:r>
    </w:p>
    <w:p w:rsidR="00CA7FB9" w:rsidRPr="00F03ED9" w:rsidRDefault="00CA7FB9" w:rsidP="00CA7FB9">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 xml:space="preserve">Частиною другою </w:t>
      </w:r>
      <w:r w:rsidR="00C04229" w:rsidRPr="00F03ED9">
        <w:rPr>
          <w:rFonts w:ascii="Times New Roman" w:hAnsi="Times New Roman" w:cs="Times New Roman"/>
          <w:sz w:val="26"/>
          <w:szCs w:val="26"/>
          <w:lang w:eastAsia="uk-UA"/>
        </w:rPr>
        <w:t xml:space="preserve">статті </w:t>
      </w:r>
      <w:r w:rsidRPr="00F03ED9">
        <w:rPr>
          <w:rFonts w:ascii="Times New Roman" w:hAnsi="Times New Roman" w:cs="Times New Roman"/>
          <w:sz w:val="26"/>
          <w:szCs w:val="26"/>
          <w:lang w:eastAsia="uk-UA"/>
        </w:rPr>
        <w:t xml:space="preserve">83 Закону </w:t>
      </w:r>
      <w:r w:rsidR="00C04229" w:rsidRPr="00F03ED9">
        <w:rPr>
          <w:rFonts w:ascii="Times New Roman" w:hAnsi="Times New Roman" w:cs="Times New Roman"/>
          <w:sz w:val="26"/>
          <w:szCs w:val="26"/>
          <w:lang w:eastAsia="uk-UA"/>
        </w:rPr>
        <w:t>передбачено</w:t>
      </w:r>
      <w:r w:rsidRPr="00F03ED9">
        <w:rPr>
          <w:rFonts w:ascii="Times New Roman" w:hAnsi="Times New Roman" w:cs="Times New Roman"/>
          <w:sz w:val="26"/>
          <w:szCs w:val="26"/>
          <w:lang w:eastAsia="uk-UA"/>
        </w:rPr>
        <w:t xml:space="preserve">, що кваліфікаційне оцінювання проводиться Комісією з метою визначення здатності кандидата на посаду судді здійснювати правосуддя у відповідному суді за визначеними законом критеріями. </w:t>
      </w:r>
      <w:r w:rsidR="00C04229" w:rsidRPr="00F03ED9">
        <w:rPr>
          <w:rFonts w:ascii="Times New Roman" w:hAnsi="Times New Roman" w:cs="Times New Roman"/>
          <w:sz w:val="26"/>
          <w:szCs w:val="26"/>
          <w:lang w:eastAsia="uk-UA"/>
        </w:rPr>
        <w:t>К</w:t>
      </w:r>
      <w:r w:rsidRPr="00F03ED9">
        <w:rPr>
          <w:rFonts w:ascii="Times New Roman" w:hAnsi="Times New Roman" w:cs="Times New Roman"/>
          <w:sz w:val="26"/>
          <w:szCs w:val="26"/>
          <w:lang w:eastAsia="uk-UA"/>
        </w:rPr>
        <w:t>ритері</w:t>
      </w:r>
      <w:r w:rsidR="00C04229" w:rsidRPr="00F03ED9">
        <w:rPr>
          <w:rFonts w:ascii="Times New Roman" w:hAnsi="Times New Roman" w:cs="Times New Roman"/>
          <w:sz w:val="26"/>
          <w:szCs w:val="26"/>
          <w:lang w:eastAsia="uk-UA"/>
        </w:rPr>
        <w:t>ями</w:t>
      </w:r>
      <w:r w:rsidRPr="00F03ED9">
        <w:rPr>
          <w:rFonts w:ascii="Times New Roman" w:hAnsi="Times New Roman" w:cs="Times New Roman"/>
          <w:sz w:val="26"/>
          <w:szCs w:val="26"/>
          <w:lang w:eastAsia="uk-UA"/>
        </w:rPr>
        <w:t xml:space="preserve"> кваліфікаційного оцінювання</w:t>
      </w:r>
      <w:r w:rsidR="00C04229" w:rsidRPr="00F03ED9">
        <w:rPr>
          <w:rFonts w:ascii="Times New Roman" w:hAnsi="Times New Roman" w:cs="Times New Roman"/>
          <w:sz w:val="26"/>
          <w:szCs w:val="26"/>
          <w:lang w:eastAsia="uk-UA"/>
        </w:rPr>
        <w:t xml:space="preserve"> є</w:t>
      </w:r>
      <w:r w:rsidRPr="00F03ED9">
        <w:rPr>
          <w:rFonts w:ascii="Times New Roman" w:hAnsi="Times New Roman" w:cs="Times New Roman"/>
          <w:sz w:val="26"/>
          <w:szCs w:val="26"/>
          <w:lang w:eastAsia="uk-UA"/>
        </w:rPr>
        <w:t>: 1) компетентність (професійна, особиста, соціальна тощо); 2) професійна етика; 3) доброчесність. Відповідно до частини п’ятої статті 83 Закону порядок та методологія кваліфікаційного оцінювання, показники відповідності критеріям кваліфікаційного оцінювання та засоби їх встановлення затверджуються Вищою кваліфікаційною комісією суддів України.</w:t>
      </w:r>
    </w:p>
    <w:p w:rsidR="00CA7FB9" w:rsidRPr="00F03ED9" w:rsidRDefault="00CA7FB9" w:rsidP="00CA7FB9">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 xml:space="preserve">Рішенням Комісії від 22 січня 2025 року № 20/зп-25 затверджено Положення про порядок та методологію кваліфікаційного оцінювання, показники відповідності критеріям кваліфікаційного оцінювання та засоби їх встановлення. </w:t>
      </w:r>
      <w:r w:rsidR="00C04229" w:rsidRPr="00F03ED9">
        <w:rPr>
          <w:rFonts w:ascii="Times New Roman" w:hAnsi="Times New Roman" w:cs="Times New Roman"/>
          <w:sz w:val="26"/>
          <w:szCs w:val="26"/>
          <w:lang w:eastAsia="uk-UA"/>
        </w:rPr>
        <w:t>П</w:t>
      </w:r>
      <w:r w:rsidRPr="00F03ED9">
        <w:rPr>
          <w:rFonts w:ascii="Times New Roman" w:hAnsi="Times New Roman" w:cs="Times New Roman"/>
          <w:sz w:val="26"/>
          <w:szCs w:val="26"/>
          <w:lang w:eastAsia="uk-UA"/>
        </w:rPr>
        <w:t>ункт</w:t>
      </w:r>
      <w:r w:rsidR="00C04229" w:rsidRPr="00F03ED9">
        <w:rPr>
          <w:rFonts w:ascii="Times New Roman" w:hAnsi="Times New Roman" w:cs="Times New Roman"/>
          <w:sz w:val="26"/>
          <w:szCs w:val="26"/>
          <w:lang w:eastAsia="uk-UA"/>
        </w:rPr>
        <w:t>ами</w:t>
      </w:r>
      <w:r w:rsidRPr="00F03ED9">
        <w:rPr>
          <w:rFonts w:ascii="Times New Roman" w:hAnsi="Times New Roman" w:cs="Times New Roman"/>
          <w:sz w:val="26"/>
          <w:szCs w:val="26"/>
          <w:lang w:eastAsia="uk-UA"/>
        </w:rPr>
        <w:t xml:space="preserve"> 1.</w:t>
      </w:r>
      <w:r w:rsidR="0081060A" w:rsidRPr="00F03ED9">
        <w:rPr>
          <w:rFonts w:ascii="Times New Roman" w:hAnsi="Times New Roman" w:cs="Times New Roman"/>
          <w:sz w:val="26"/>
          <w:szCs w:val="26"/>
          <w:lang w:eastAsia="uk-UA"/>
        </w:rPr>
        <w:t>3</w:t>
      </w:r>
      <w:r w:rsidRPr="00F03ED9">
        <w:rPr>
          <w:rFonts w:ascii="Times New Roman" w:hAnsi="Times New Roman" w:cs="Times New Roman"/>
          <w:sz w:val="26"/>
          <w:szCs w:val="26"/>
          <w:lang w:eastAsia="uk-UA"/>
        </w:rPr>
        <w:t>‒1.</w:t>
      </w:r>
      <w:r w:rsidR="0081060A" w:rsidRPr="00F03ED9">
        <w:rPr>
          <w:rFonts w:ascii="Times New Roman" w:hAnsi="Times New Roman" w:cs="Times New Roman"/>
          <w:sz w:val="26"/>
          <w:szCs w:val="26"/>
          <w:lang w:eastAsia="uk-UA"/>
        </w:rPr>
        <w:t>4</w:t>
      </w:r>
      <w:r w:rsidRPr="00F03ED9">
        <w:rPr>
          <w:rFonts w:ascii="Times New Roman" w:hAnsi="Times New Roman" w:cs="Times New Roman"/>
          <w:sz w:val="26"/>
          <w:szCs w:val="26"/>
          <w:lang w:eastAsia="uk-UA"/>
        </w:rPr>
        <w:t xml:space="preserve"> </w:t>
      </w:r>
      <w:r w:rsidR="00C04229" w:rsidRPr="00F03ED9">
        <w:rPr>
          <w:rFonts w:ascii="Times New Roman" w:hAnsi="Times New Roman" w:cs="Times New Roman"/>
          <w:sz w:val="26"/>
          <w:szCs w:val="26"/>
          <w:lang w:eastAsia="uk-UA"/>
        </w:rPr>
        <w:t>цього п</w:t>
      </w:r>
      <w:r w:rsidRPr="00F03ED9">
        <w:rPr>
          <w:rFonts w:ascii="Times New Roman" w:hAnsi="Times New Roman" w:cs="Times New Roman"/>
          <w:sz w:val="26"/>
          <w:szCs w:val="26"/>
          <w:lang w:eastAsia="uk-UA"/>
        </w:rPr>
        <w:t xml:space="preserve">оложення </w:t>
      </w:r>
      <w:r w:rsidR="00C04229" w:rsidRPr="00F03ED9">
        <w:rPr>
          <w:rFonts w:ascii="Times New Roman" w:hAnsi="Times New Roman" w:cs="Times New Roman"/>
          <w:sz w:val="26"/>
          <w:szCs w:val="26"/>
          <w:lang w:eastAsia="uk-UA"/>
        </w:rPr>
        <w:t xml:space="preserve">передбачено, що </w:t>
      </w:r>
      <w:r w:rsidRPr="00F03ED9">
        <w:rPr>
          <w:rFonts w:ascii="Times New Roman" w:hAnsi="Times New Roman" w:cs="Times New Roman"/>
          <w:sz w:val="26"/>
          <w:szCs w:val="26"/>
          <w:lang w:eastAsia="uk-UA"/>
        </w:rPr>
        <w:t xml:space="preserve">завданням кваліфікаційного оцінювання є встановлення відповідності кандидата на посаду судді вимогам до посади судді за критеріями компетентності (професійної, особистої, соціальної), доброчесності та професійної етики згідно з визначеними показниками. Основні принципи кваліфікаційного оцінювання ‒ це автономність, запобігання конфлікту інтересів, </w:t>
      </w:r>
      <w:r w:rsidRPr="00F03ED9">
        <w:rPr>
          <w:rFonts w:ascii="Times New Roman" w:hAnsi="Times New Roman" w:cs="Times New Roman"/>
          <w:sz w:val="26"/>
          <w:szCs w:val="26"/>
          <w:lang w:eastAsia="uk-UA"/>
        </w:rPr>
        <w:lastRenderedPageBreak/>
        <w:t xml:space="preserve">об’єктивність, неупередженість, прозорість, публічність, рівність умов для кандидатів на посаду судді. </w:t>
      </w:r>
    </w:p>
    <w:p w:rsidR="002417B3" w:rsidRPr="00F03ED9" w:rsidRDefault="00CA7FB9" w:rsidP="00805206">
      <w:pPr>
        <w:pStyle w:val="rvps2"/>
        <w:shd w:val="clear" w:color="auto" w:fill="FFFFFF"/>
        <w:spacing w:before="0" w:beforeAutospacing="0" w:after="0" w:afterAutospacing="0"/>
        <w:ind w:firstLine="708"/>
        <w:jc w:val="both"/>
        <w:rPr>
          <w:sz w:val="26"/>
          <w:szCs w:val="26"/>
          <w:lang w:val="uk-UA"/>
        </w:rPr>
      </w:pPr>
      <w:r w:rsidRPr="00F03ED9">
        <w:rPr>
          <w:sz w:val="26"/>
          <w:szCs w:val="26"/>
          <w:lang w:val="uk-UA"/>
        </w:rPr>
        <w:t>В</w:t>
      </w:r>
      <w:r w:rsidR="002417B3" w:rsidRPr="00F03ED9">
        <w:rPr>
          <w:sz w:val="26"/>
          <w:szCs w:val="26"/>
          <w:lang w:val="uk-UA"/>
        </w:rPr>
        <w:t xml:space="preserve">ідповідно до частини першої статті 88 Закону Вища кваліфікаційна комісія суддів України ухвалює мотивоване рішення про підтвердження або </w:t>
      </w:r>
      <w:proofErr w:type="spellStart"/>
      <w:r w:rsidR="002417B3" w:rsidRPr="00F03ED9">
        <w:rPr>
          <w:sz w:val="26"/>
          <w:szCs w:val="26"/>
          <w:lang w:val="uk-UA"/>
        </w:rPr>
        <w:t>непідтвердження</w:t>
      </w:r>
      <w:proofErr w:type="spellEnd"/>
      <w:r w:rsidR="002417B3" w:rsidRPr="00F03ED9">
        <w:rPr>
          <w:sz w:val="26"/>
          <w:szCs w:val="26"/>
          <w:lang w:val="uk-UA"/>
        </w:rPr>
        <w:t xml:space="preserve"> здатності судді (кандидата на посаду судді) здійснювати правосуддя у відповідному суді.</w:t>
      </w:r>
      <w:bookmarkStart w:id="7" w:name="n1711"/>
      <w:bookmarkEnd w:id="7"/>
      <w:r w:rsidR="002417B3" w:rsidRPr="00F03ED9">
        <w:rPr>
          <w:sz w:val="26"/>
          <w:szCs w:val="26"/>
          <w:lang w:val="uk-UA"/>
        </w:rPr>
        <w:t xml:space="preserve"> Якщо Громадська рада доброчесності у своєму висновку встановила, що суддя (кандидат на посаду судді) не відповідає критеріям професійної етики та доброчесності, Вища кваліфікаційна комісія суддів України може ухвалити вмотивоване рішення про підтвердження здатності такого судді (кандидата на посаду судді) здійснювати правосуддя у відповідному суді лише у разі, якщо таке рішення підтримане двома третинами голосів призначених членів Комісії, але не менше ніж дев’ятьма голосами.</w:t>
      </w:r>
      <w:r w:rsidR="00805206" w:rsidRPr="00F03ED9">
        <w:rPr>
          <w:sz w:val="26"/>
          <w:szCs w:val="26"/>
          <w:lang w:val="uk-UA"/>
        </w:rPr>
        <w:t xml:space="preserve"> </w:t>
      </w:r>
    </w:p>
    <w:p w:rsidR="004C518F" w:rsidRPr="00F03ED9" w:rsidRDefault="004C518F" w:rsidP="00805206">
      <w:pPr>
        <w:pStyle w:val="rvps2"/>
        <w:shd w:val="clear" w:color="auto" w:fill="FFFFFF"/>
        <w:spacing w:before="0" w:beforeAutospacing="0" w:after="0" w:afterAutospacing="0"/>
        <w:ind w:firstLine="708"/>
        <w:jc w:val="both"/>
        <w:rPr>
          <w:sz w:val="26"/>
          <w:szCs w:val="26"/>
          <w:lang w:val="uk-UA"/>
        </w:rPr>
      </w:pPr>
    </w:p>
    <w:p w:rsidR="003452BD" w:rsidRPr="00F03ED9" w:rsidRDefault="003452BD" w:rsidP="003452BD">
      <w:pPr>
        <w:spacing w:after="0" w:line="240" w:lineRule="auto"/>
        <w:ind w:firstLine="708"/>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b/>
          <w:bCs/>
          <w:sz w:val="26"/>
          <w:szCs w:val="26"/>
          <w:shd w:val="clear" w:color="auto" w:fill="FFFFFF"/>
          <w:lang w:eastAsia="uk-UA"/>
        </w:rPr>
        <w:t>Інформація про кар’єру кандидата та</w:t>
      </w:r>
      <w:r w:rsidR="007502FB" w:rsidRPr="00F03ED9">
        <w:rPr>
          <w:rFonts w:ascii="Times New Roman" w:eastAsia="Times New Roman" w:hAnsi="Times New Roman" w:cs="Times New Roman"/>
          <w:b/>
          <w:bCs/>
          <w:sz w:val="26"/>
          <w:szCs w:val="26"/>
          <w:shd w:val="clear" w:color="auto" w:fill="FFFFFF"/>
          <w:lang w:eastAsia="uk-UA"/>
        </w:rPr>
        <w:t xml:space="preserve"> </w:t>
      </w:r>
      <w:r w:rsidR="003B0971">
        <w:rPr>
          <w:rFonts w:ascii="Times New Roman" w:eastAsia="Times New Roman" w:hAnsi="Times New Roman" w:cs="Times New Roman"/>
          <w:b/>
          <w:bCs/>
          <w:sz w:val="26"/>
          <w:szCs w:val="26"/>
          <w:shd w:val="clear" w:color="auto" w:fill="FFFFFF"/>
          <w:lang w:eastAsia="uk-UA"/>
        </w:rPr>
        <w:t xml:space="preserve">його </w:t>
      </w:r>
      <w:r w:rsidR="007502FB" w:rsidRPr="00F03ED9">
        <w:rPr>
          <w:rFonts w:ascii="Times New Roman" w:eastAsia="Times New Roman" w:hAnsi="Times New Roman" w:cs="Times New Roman"/>
          <w:b/>
          <w:bCs/>
          <w:sz w:val="26"/>
          <w:szCs w:val="26"/>
          <w:shd w:val="clear" w:color="auto" w:fill="FFFFFF"/>
          <w:lang w:eastAsia="uk-UA"/>
        </w:rPr>
        <w:t>участь у конкурсі</w:t>
      </w:r>
      <w:r w:rsidRPr="00F03ED9">
        <w:rPr>
          <w:rFonts w:ascii="Times New Roman" w:eastAsia="Times New Roman" w:hAnsi="Times New Roman" w:cs="Times New Roman"/>
          <w:b/>
          <w:bCs/>
          <w:sz w:val="26"/>
          <w:szCs w:val="26"/>
          <w:shd w:val="clear" w:color="auto" w:fill="FFFFFF"/>
          <w:lang w:eastAsia="uk-UA"/>
        </w:rPr>
        <w:t>.</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 xml:space="preserve">Ткаченко Костянтин Валерійович, дата народження – </w:t>
      </w:r>
      <w:r w:rsidR="000E05D0">
        <w:rPr>
          <w:rFonts w:ascii="Times New Roman" w:eastAsia="Times New Roman" w:hAnsi="Times New Roman" w:cs="Times New Roman"/>
          <w:sz w:val="26"/>
          <w:szCs w:val="26"/>
          <w:lang w:eastAsia="uk-UA"/>
        </w:rPr>
        <w:t>__________</w:t>
      </w:r>
      <w:r w:rsidRPr="00F03ED9">
        <w:rPr>
          <w:rFonts w:ascii="Times New Roman" w:eastAsia="Times New Roman" w:hAnsi="Times New Roman" w:cs="Times New Roman"/>
          <w:sz w:val="26"/>
          <w:szCs w:val="26"/>
          <w:lang w:eastAsia="uk-UA"/>
        </w:rPr>
        <w:t xml:space="preserve"> року, громадянин України.</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У 2004 році Ткаченко К.В. закінчив Національну юридичну академію України імені Ярослава Мудрого і отримав повну вищу освіту за спеціальністю «Правознавство» та здобув кваліфікацію юриста (диплом спеціаліста серії ХА № 24015475 від 30 червня 2004</w:t>
      </w:r>
      <w:r w:rsidR="000E05D0">
        <w:rPr>
          <w:rFonts w:ascii="Times New Roman" w:eastAsia="Times New Roman" w:hAnsi="Times New Roman" w:cs="Times New Roman"/>
          <w:sz w:val="26"/>
          <w:szCs w:val="26"/>
          <w:lang w:eastAsia="uk-UA"/>
        </w:rPr>
        <w:t> </w:t>
      </w:r>
      <w:r w:rsidRPr="00F03ED9">
        <w:rPr>
          <w:rFonts w:ascii="Times New Roman" w:eastAsia="Times New Roman" w:hAnsi="Times New Roman" w:cs="Times New Roman"/>
          <w:sz w:val="26"/>
          <w:szCs w:val="26"/>
          <w:lang w:eastAsia="uk-UA"/>
        </w:rPr>
        <w:t>року).</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Науковий ступінь та вчене звання відсутні.</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Професійну діяльність розпочав у 2004 році на посаді помічника прокурора, надалі працював юристом у ТОВ «</w:t>
      </w:r>
      <w:proofErr w:type="spellStart"/>
      <w:r w:rsidRPr="00F03ED9">
        <w:rPr>
          <w:rFonts w:ascii="Times New Roman" w:eastAsia="Times New Roman" w:hAnsi="Times New Roman" w:cs="Times New Roman"/>
          <w:sz w:val="26"/>
          <w:szCs w:val="26"/>
          <w:lang w:eastAsia="uk-UA"/>
        </w:rPr>
        <w:t>Інвесткапітал</w:t>
      </w:r>
      <w:proofErr w:type="spellEnd"/>
      <w:r w:rsidRPr="00F03ED9">
        <w:rPr>
          <w:rFonts w:ascii="Times New Roman" w:eastAsia="Times New Roman" w:hAnsi="Times New Roman" w:cs="Times New Roman"/>
          <w:sz w:val="26"/>
          <w:szCs w:val="26"/>
          <w:lang w:eastAsia="uk-UA"/>
        </w:rPr>
        <w:t>», юристом, старшим юрисконсультом у ТОВ</w:t>
      </w:r>
      <w:r w:rsidR="000E05D0">
        <w:rPr>
          <w:rFonts w:ascii="Times New Roman" w:eastAsia="Times New Roman" w:hAnsi="Times New Roman" w:cs="Times New Roman"/>
          <w:sz w:val="26"/>
          <w:szCs w:val="26"/>
          <w:lang w:eastAsia="uk-UA"/>
        </w:rPr>
        <w:t> </w:t>
      </w:r>
      <w:r w:rsidRPr="00F03ED9">
        <w:rPr>
          <w:rFonts w:ascii="Times New Roman" w:eastAsia="Times New Roman" w:hAnsi="Times New Roman" w:cs="Times New Roman"/>
          <w:sz w:val="26"/>
          <w:szCs w:val="26"/>
          <w:lang w:eastAsia="uk-UA"/>
        </w:rPr>
        <w:t>ЮФ «Статус», заступником директора Департаменту корпоративного управління та Департаменту корпоративних прав держави Фонду державного майна України, головн</w:t>
      </w:r>
      <w:r w:rsidR="003B0971">
        <w:rPr>
          <w:rFonts w:ascii="Times New Roman" w:eastAsia="Times New Roman" w:hAnsi="Times New Roman" w:cs="Times New Roman"/>
          <w:sz w:val="26"/>
          <w:szCs w:val="26"/>
          <w:lang w:eastAsia="uk-UA"/>
        </w:rPr>
        <w:t>им юрисконсультом</w:t>
      </w:r>
      <w:r w:rsidRPr="00F03ED9">
        <w:rPr>
          <w:rFonts w:ascii="Times New Roman" w:eastAsia="Times New Roman" w:hAnsi="Times New Roman" w:cs="Times New Roman"/>
          <w:sz w:val="26"/>
          <w:szCs w:val="26"/>
          <w:lang w:eastAsia="uk-UA"/>
        </w:rPr>
        <w:t xml:space="preserve"> дирекції з юридичного забезпечення ПАТ «Укрнафта». Також здійснював п</w:t>
      </w:r>
      <w:r w:rsidR="003B0971">
        <w:rPr>
          <w:rFonts w:ascii="Times New Roman" w:eastAsia="Times New Roman" w:hAnsi="Times New Roman" w:cs="Times New Roman"/>
          <w:sz w:val="26"/>
          <w:szCs w:val="26"/>
          <w:lang w:eastAsia="uk-UA"/>
        </w:rPr>
        <w:t>ідприємницьку діяльність у 2004</w:t>
      </w:r>
      <w:r w:rsidRPr="00F03ED9">
        <w:rPr>
          <w:rFonts w:ascii="Times New Roman" w:eastAsia="Times New Roman" w:hAnsi="Times New Roman" w:cs="Times New Roman"/>
          <w:sz w:val="26"/>
          <w:szCs w:val="26"/>
          <w:lang w:eastAsia="uk-UA"/>
        </w:rPr>
        <w:t>–2020 роках та з 2022 року і дотепер.</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У період з 11 вересня 2012 року до 03 лютого 2021 року Ткаченко К.В. був співзасновником адвокатського об’єднання «БКТ ПАРТНЕРС», в якому став керуючим партнером.</w:t>
      </w:r>
    </w:p>
    <w:p w:rsidR="007F02DE" w:rsidRPr="00F03ED9" w:rsidRDefault="007F02DE" w:rsidP="007F02DE">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Ткаченко К.В. 31 травня 2007 року от</w:t>
      </w:r>
      <w:r w:rsidR="003B0971">
        <w:rPr>
          <w:rFonts w:ascii="Times New Roman" w:eastAsia="Times New Roman" w:hAnsi="Times New Roman" w:cs="Times New Roman"/>
          <w:sz w:val="26"/>
          <w:szCs w:val="26"/>
          <w:lang w:eastAsia="uk-UA"/>
        </w:rPr>
        <w:t>римав свідоцтво про право на за</w:t>
      </w:r>
      <w:r w:rsidRPr="00F03ED9">
        <w:rPr>
          <w:rFonts w:ascii="Times New Roman" w:eastAsia="Times New Roman" w:hAnsi="Times New Roman" w:cs="Times New Roman"/>
          <w:sz w:val="26"/>
          <w:szCs w:val="26"/>
          <w:lang w:eastAsia="uk-UA"/>
        </w:rPr>
        <w:t>няття адвокатською діяльністю, склав присягу адвоката та займається адвокатською діяльністю.</w:t>
      </w:r>
    </w:p>
    <w:p w:rsidR="003452BD" w:rsidRPr="00F03ED9" w:rsidRDefault="003452BD" w:rsidP="007F02DE">
      <w:pPr>
        <w:spacing w:after="0" w:line="240" w:lineRule="auto"/>
        <w:ind w:firstLine="709"/>
        <w:jc w:val="both"/>
        <w:rPr>
          <w:rFonts w:ascii="Times New Roman" w:hAnsi="Times New Roman" w:cs="Times New Roman"/>
          <w:sz w:val="26"/>
          <w:szCs w:val="26"/>
          <w:lang w:eastAsia="uk-UA"/>
        </w:rPr>
      </w:pPr>
      <w:r w:rsidRPr="00F03ED9">
        <w:rPr>
          <w:rFonts w:ascii="Times New Roman" w:hAnsi="Times New Roman" w:cs="Times New Roman"/>
          <w:sz w:val="26"/>
          <w:szCs w:val="26"/>
        </w:rPr>
        <w:t>Рішенням Комісії від 14</w:t>
      </w:r>
      <w:r w:rsidR="00D16E44" w:rsidRPr="00F03ED9">
        <w:rPr>
          <w:rFonts w:ascii="Times New Roman" w:hAnsi="Times New Roman" w:cs="Times New Roman"/>
          <w:sz w:val="26"/>
          <w:szCs w:val="26"/>
        </w:rPr>
        <w:t xml:space="preserve"> вересня </w:t>
      </w:r>
      <w:r w:rsidRPr="00F03ED9">
        <w:rPr>
          <w:rFonts w:ascii="Times New Roman" w:hAnsi="Times New Roman" w:cs="Times New Roman"/>
          <w:sz w:val="26"/>
          <w:szCs w:val="26"/>
        </w:rPr>
        <w:t>2023</w:t>
      </w:r>
      <w:r w:rsidR="00D16E44" w:rsidRPr="00F03ED9">
        <w:rPr>
          <w:rFonts w:ascii="Times New Roman" w:hAnsi="Times New Roman" w:cs="Times New Roman"/>
          <w:sz w:val="26"/>
          <w:szCs w:val="26"/>
        </w:rPr>
        <w:t xml:space="preserve"> року</w:t>
      </w:r>
      <w:r w:rsidRPr="00F03ED9">
        <w:rPr>
          <w:rFonts w:ascii="Times New Roman" w:hAnsi="Times New Roman" w:cs="Times New Roman"/>
          <w:sz w:val="26"/>
          <w:szCs w:val="26"/>
        </w:rPr>
        <w:t xml:space="preserve"> № 94/зп-23 (зі змінами) оголошено конкурс </w:t>
      </w:r>
      <w:r w:rsidRPr="00F03ED9">
        <w:rPr>
          <w:rFonts w:ascii="Times New Roman" w:hAnsi="Times New Roman" w:cs="Times New Roman"/>
          <w:sz w:val="26"/>
          <w:szCs w:val="26"/>
          <w:lang w:eastAsia="uk-UA"/>
        </w:rPr>
        <w:t>на зайняття 550 вакантних п</w:t>
      </w:r>
      <w:r w:rsidR="008369DB" w:rsidRPr="00F03ED9">
        <w:rPr>
          <w:rFonts w:ascii="Times New Roman" w:hAnsi="Times New Roman" w:cs="Times New Roman"/>
          <w:sz w:val="26"/>
          <w:szCs w:val="26"/>
          <w:lang w:eastAsia="uk-UA"/>
        </w:rPr>
        <w:t>осад суддів в апеляційних судах</w:t>
      </w:r>
      <w:r w:rsidR="00C04229" w:rsidRPr="00F03ED9">
        <w:rPr>
          <w:rFonts w:ascii="Times New Roman" w:hAnsi="Times New Roman" w:cs="Times New Roman"/>
          <w:sz w:val="26"/>
          <w:szCs w:val="26"/>
          <w:lang w:eastAsia="uk-UA"/>
        </w:rPr>
        <w:t xml:space="preserve"> (далі – Конкурс)</w:t>
      </w:r>
      <w:r w:rsidRPr="00F03ED9">
        <w:rPr>
          <w:rFonts w:ascii="Times New Roman" w:hAnsi="Times New Roman" w:cs="Times New Roman"/>
          <w:sz w:val="26"/>
          <w:szCs w:val="26"/>
          <w:lang w:eastAsia="uk-UA"/>
        </w:rPr>
        <w:t>.</w:t>
      </w:r>
      <w:r w:rsidR="00C04229" w:rsidRPr="00F03ED9">
        <w:rPr>
          <w:rFonts w:ascii="Times New Roman" w:hAnsi="Times New Roman" w:cs="Times New Roman"/>
          <w:sz w:val="26"/>
          <w:szCs w:val="26"/>
          <w:lang w:eastAsia="uk-UA"/>
        </w:rPr>
        <w:t xml:space="preserve"> </w:t>
      </w:r>
    </w:p>
    <w:p w:rsidR="007F02DE" w:rsidRPr="00F03ED9" w:rsidRDefault="007F02DE" w:rsidP="003452BD">
      <w:pPr>
        <w:spacing w:after="0" w:line="240" w:lineRule="auto"/>
        <w:ind w:firstLine="708"/>
        <w:jc w:val="both"/>
        <w:rPr>
          <w:rFonts w:ascii="Times New Roman" w:hAnsi="Times New Roman" w:cs="Times New Roman"/>
          <w:sz w:val="26"/>
          <w:szCs w:val="26"/>
        </w:rPr>
      </w:pPr>
      <w:r w:rsidRPr="00F03ED9">
        <w:rPr>
          <w:rFonts w:ascii="Times New Roman" w:hAnsi="Times New Roman" w:cs="Times New Roman"/>
          <w:sz w:val="26"/>
          <w:szCs w:val="26"/>
        </w:rPr>
        <w:t>До Комісії у встановлений строк із заявою про участь у Конкурсі звернувся Ткаченко К.В. як особа, яка відповідає вимогам, визначеним пунктом 3 частини першої статті 28 Закону, тобто має досвід професійної діяльності адвоката, в тому числі щодо здійснення представництва в суді та/або захисту від кримінального обвинувачення</w:t>
      </w:r>
      <w:r w:rsidR="003B0971">
        <w:rPr>
          <w:rFonts w:ascii="Times New Roman" w:hAnsi="Times New Roman" w:cs="Times New Roman"/>
          <w:sz w:val="26"/>
          <w:szCs w:val="26"/>
        </w:rPr>
        <w:t>,</w:t>
      </w:r>
      <w:r w:rsidRPr="00F03ED9">
        <w:rPr>
          <w:rFonts w:ascii="Times New Roman" w:hAnsi="Times New Roman" w:cs="Times New Roman"/>
          <w:sz w:val="26"/>
          <w:szCs w:val="26"/>
        </w:rPr>
        <w:t xml:space="preserve"> щонайменше сім років.</w:t>
      </w:r>
    </w:p>
    <w:p w:rsidR="003452BD" w:rsidRPr="00F03ED9" w:rsidRDefault="003452BD" w:rsidP="003452BD">
      <w:pPr>
        <w:spacing w:after="0" w:line="240" w:lineRule="auto"/>
        <w:ind w:firstLine="708"/>
        <w:jc w:val="both"/>
        <w:rPr>
          <w:rFonts w:ascii="Times New Roman" w:hAnsi="Times New Roman" w:cs="Times New Roman"/>
          <w:sz w:val="26"/>
          <w:szCs w:val="26"/>
        </w:rPr>
      </w:pPr>
      <w:r w:rsidRPr="00F03ED9">
        <w:rPr>
          <w:rFonts w:ascii="Times New Roman" w:hAnsi="Times New Roman" w:cs="Times New Roman"/>
          <w:sz w:val="26"/>
          <w:szCs w:val="26"/>
        </w:rPr>
        <w:t>Рішенням Комісії від 04</w:t>
      </w:r>
      <w:r w:rsidR="00D16E44" w:rsidRPr="00F03ED9">
        <w:rPr>
          <w:rFonts w:ascii="Times New Roman" w:hAnsi="Times New Roman" w:cs="Times New Roman"/>
          <w:sz w:val="26"/>
          <w:szCs w:val="26"/>
        </w:rPr>
        <w:t xml:space="preserve"> березня </w:t>
      </w:r>
      <w:r w:rsidRPr="00F03ED9">
        <w:rPr>
          <w:rFonts w:ascii="Times New Roman" w:hAnsi="Times New Roman" w:cs="Times New Roman"/>
          <w:sz w:val="26"/>
          <w:szCs w:val="26"/>
        </w:rPr>
        <w:t>2024</w:t>
      </w:r>
      <w:r w:rsidR="00D16E44" w:rsidRPr="00F03ED9">
        <w:rPr>
          <w:rFonts w:ascii="Times New Roman" w:hAnsi="Times New Roman" w:cs="Times New Roman"/>
          <w:sz w:val="26"/>
          <w:szCs w:val="26"/>
        </w:rPr>
        <w:t xml:space="preserve"> року № </w:t>
      </w:r>
      <w:r w:rsidR="007F02DE" w:rsidRPr="00F03ED9">
        <w:rPr>
          <w:rFonts w:ascii="Times New Roman" w:hAnsi="Times New Roman" w:cs="Times New Roman"/>
          <w:sz w:val="26"/>
          <w:szCs w:val="26"/>
        </w:rPr>
        <w:t>147</w:t>
      </w:r>
      <w:r w:rsidRPr="00F03ED9">
        <w:rPr>
          <w:rFonts w:ascii="Times New Roman" w:hAnsi="Times New Roman" w:cs="Times New Roman"/>
          <w:sz w:val="26"/>
          <w:szCs w:val="26"/>
        </w:rPr>
        <w:t xml:space="preserve">/ас-24 </w:t>
      </w:r>
      <w:r w:rsidR="007F02DE" w:rsidRPr="00F03ED9">
        <w:rPr>
          <w:rFonts w:ascii="Times New Roman" w:hAnsi="Times New Roman" w:cs="Times New Roman"/>
          <w:sz w:val="26"/>
          <w:szCs w:val="26"/>
        </w:rPr>
        <w:t>Ткаченка К.В.</w:t>
      </w:r>
      <w:r w:rsidRPr="00F03ED9">
        <w:rPr>
          <w:rFonts w:ascii="Times New Roman" w:hAnsi="Times New Roman" w:cs="Times New Roman"/>
          <w:sz w:val="26"/>
          <w:szCs w:val="26"/>
        </w:rPr>
        <w:t xml:space="preserve"> допущено до проходження кваліфікаційного оцінювання та участі в Конкурсі.</w:t>
      </w:r>
    </w:p>
    <w:p w:rsidR="003452BD" w:rsidRPr="00F03ED9" w:rsidRDefault="003452BD" w:rsidP="003452BD">
      <w:pPr>
        <w:spacing w:after="0" w:line="240" w:lineRule="auto"/>
        <w:ind w:firstLine="709"/>
        <w:jc w:val="both"/>
        <w:rPr>
          <w:rFonts w:ascii="Times New Roman" w:hAnsi="Times New Roman" w:cs="Times New Roman"/>
          <w:sz w:val="26"/>
          <w:szCs w:val="26"/>
        </w:rPr>
      </w:pPr>
      <w:r w:rsidRPr="00F03ED9">
        <w:rPr>
          <w:rFonts w:ascii="Times New Roman" w:hAnsi="Times New Roman" w:cs="Times New Roman"/>
          <w:sz w:val="26"/>
          <w:szCs w:val="26"/>
        </w:rPr>
        <w:t>Рішенням Комісії від 23</w:t>
      </w:r>
      <w:r w:rsidR="00D16E44" w:rsidRPr="00F03ED9">
        <w:rPr>
          <w:rFonts w:ascii="Times New Roman" w:hAnsi="Times New Roman" w:cs="Times New Roman"/>
          <w:sz w:val="26"/>
          <w:szCs w:val="26"/>
        </w:rPr>
        <w:t xml:space="preserve"> жовтня </w:t>
      </w:r>
      <w:r w:rsidRPr="00F03ED9">
        <w:rPr>
          <w:rFonts w:ascii="Times New Roman" w:hAnsi="Times New Roman" w:cs="Times New Roman"/>
          <w:sz w:val="26"/>
          <w:szCs w:val="26"/>
        </w:rPr>
        <w:t>2024</w:t>
      </w:r>
      <w:r w:rsidR="00D16E44" w:rsidRPr="00F03ED9">
        <w:rPr>
          <w:rFonts w:ascii="Times New Roman" w:hAnsi="Times New Roman" w:cs="Times New Roman"/>
          <w:sz w:val="26"/>
          <w:szCs w:val="26"/>
        </w:rPr>
        <w:t xml:space="preserve"> року</w:t>
      </w:r>
      <w:r w:rsidRPr="00F03ED9">
        <w:rPr>
          <w:rFonts w:ascii="Times New Roman" w:hAnsi="Times New Roman" w:cs="Times New Roman"/>
          <w:sz w:val="26"/>
          <w:szCs w:val="26"/>
        </w:rPr>
        <w:t xml:space="preserve"> № 33</w:t>
      </w:r>
      <w:r w:rsidR="00D16E44" w:rsidRPr="00F03ED9">
        <w:rPr>
          <w:rFonts w:ascii="Times New Roman" w:hAnsi="Times New Roman" w:cs="Times New Roman"/>
          <w:sz w:val="26"/>
          <w:szCs w:val="26"/>
          <w:lang w:val="en-US"/>
        </w:rPr>
        <w:t>5</w:t>
      </w:r>
      <w:r w:rsidRPr="00F03ED9">
        <w:rPr>
          <w:rFonts w:ascii="Times New Roman" w:hAnsi="Times New Roman" w:cs="Times New Roman"/>
          <w:sz w:val="26"/>
          <w:szCs w:val="26"/>
        </w:rPr>
        <w:t xml:space="preserve">/зп-24 затверджено кодовані та декодовані результати тестування загальних знань у сфері права та знань зі спеціалізації апеляційного </w:t>
      </w:r>
      <w:r w:rsidR="00D16E44" w:rsidRPr="00F03ED9">
        <w:rPr>
          <w:rFonts w:ascii="Times New Roman" w:hAnsi="Times New Roman" w:cs="Times New Roman"/>
          <w:sz w:val="26"/>
          <w:szCs w:val="26"/>
        </w:rPr>
        <w:t>господарського</w:t>
      </w:r>
      <w:r w:rsidRPr="00F03ED9">
        <w:rPr>
          <w:rFonts w:ascii="Times New Roman" w:hAnsi="Times New Roman" w:cs="Times New Roman"/>
          <w:sz w:val="26"/>
          <w:szCs w:val="26"/>
        </w:rPr>
        <w:t xml:space="preserve"> суду в межах Конкурсу. </w:t>
      </w:r>
      <w:r w:rsidR="007F02DE" w:rsidRPr="00F03ED9">
        <w:rPr>
          <w:rFonts w:ascii="Times New Roman" w:hAnsi="Times New Roman" w:cs="Times New Roman"/>
          <w:sz w:val="26"/>
          <w:szCs w:val="26"/>
        </w:rPr>
        <w:t>Ткаченка К.В.</w:t>
      </w:r>
      <w:r w:rsidRPr="00F03ED9">
        <w:rPr>
          <w:rFonts w:ascii="Times New Roman" w:hAnsi="Times New Roman" w:cs="Times New Roman"/>
          <w:sz w:val="26"/>
          <w:szCs w:val="26"/>
        </w:rPr>
        <w:t xml:space="preserve"> допущено до другого етапу кваліфікаційного іспиту – тестування когнітивних здібностей.</w:t>
      </w:r>
    </w:p>
    <w:p w:rsidR="003452BD" w:rsidRPr="00F03ED9" w:rsidRDefault="003452BD" w:rsidP="003452BD">
      <w:pPr>
        <w:spacing w:after="0" w:line="240" w:lineRule="auto"/>
        <w:ind w:firstLine="709"/>
        <w:jc w:val="both"/>
        <w:rPr>
          <w:rFonts w:ascii="Times New Roman" w:hAnsi="Times New Roman" w:cs="Times New Roman"/>
          <w:sz w:val="26"/>
          <w:szCs w:val="26"/>
        </w:rPr>
      </w:pPr>
      <w:r w:rsidRPr="00F03ED9">
        <w:rPr>
          <w:rFonts w:ascii="Times New Roman" w:hAnsi="Times New Roman" w:cs="Times New Roman"/>
          <w:sz w:val="26"/>
          <w:szCs w:val="26"/>
        </w:rPr>
        <w:t>Рішенням Комісії від 22</w:t>
      </w:r>
      <w:r w:rsidR="00D16E44" w:rsidRPr="00F03ED9">
        <w:rPr>
          <w:rFonts w:ascii="Times New Roman" w:hAnsi="Times New Roman" w:cs="Times New Roman"/>
          <w:sz w:val="26"/>
          <w:szCs w:val="26"/>
        </w:rPr>
        <w:t xml:space="preserve"> січня </w:t>
      </w:r>
      <w:r w:rsidRPr="00F03ED9">
        <w:rPr>
          <w:rFonts w:ascii="Times New Roman" w:hAnsi="Times New Roman" w:cs="Times New Roman"/>
          <w:sz w:val="26"/>
          <w:szCs w:val="26"/>
        </w:rPr>
        <w:t>2025</w:t>
      </w:r>
      <w:r w:rsidR="00D16E44" w:rsidRPr="00F03ED9">
        <w:rPr>
          <w:rFonts w:ascii="Times New Roman" w:hAnsi="Times New Roman" w:cs="Times New Roman"/>
          <w:sz w:val="26"/>
          <w:szCs w:val="26"/>
        </w:rPr>
        <w:t xml:space="preserve"> року</w:t>
      </w:r>
      <w:r w:rsidRPr="00F03ED9">
        <w:rPr>
          <w:rFonts w:ascii="Times New Roman" w:hAnsi="Times New Roman" w:cs="Times New Roman"/>
          <w:sz w:val="26"/>
          <w:szCs w:val="26"/>
        </w:rPr>
        <w:t xml:space="preserve"> № 1</w:t>
      </w:r>
      <w:r w:rsidR="00D16E44" w:rsidRPr="00F03ED9">
        <w:rPr>
          <w:rFonts w:ascii="Times New Roman" w:hAnsi="Times New Roman" w:cs="Times New Roman"/>
          <w:sz w:val="26"/>
          <w:szCs w:val="26"/>
        </w:rPr>
        <w:t>8</w:t>
      </w:r>
      <w:r w:rsidRPr="00F03ED9">
        <w:rPr>
          <w:rFonts w:ascii="Times New Roman" w:hAnsi="Times New Roman" w:cs="Times New Roman"/>
          <w:sz w:val="26"/>
          <w:szCs w:val="26"/>
        </w:rPr>
        <w:t xml:space="preserve">/зп-25 затверджено кодовані та декодовані результати тестування когнітивних здібностей. </w:t>
      </w:r>
      <w:r w:rsidR="007F02DE" w:rsidRPr="00F03ED9">
        <w:rPr>
          <w:rFonts w:ascii="Times New Roman" w:hAnsi="Times New Roman" w:cs="Times New Roman"/>
          <w:sz w:val="26"/>
          <w:szCs w:val="26"/>
        </w:rPr>
        <w:t>Ткаченка К.В.</w:t>
      </w:r>
      <w:r w:rsidRPr="00F03ED9">
        <w:rPr>
          <w:rFonts w:ascii="Times New Roman" w:hAnsi="Times New Roman" w:cs="Times New Roman"/>
          <w:sz w:val="26"/>
          <w:szCs w:val="26"/>
        </w:rPr>
        <w:t xml:space="preserve"> допущено до третього етапу кваліфікаційного іспиту – виконання практичного завдання зі спеціалізації апеляційного </w:t>
      </w:r>
      <w:r w:rsidR="00D16E44" w:rsidRPr="00F03ED9">
        <w:rPr>
          <w:rFonts w:ascii="Times New Roman" w:hAnsi="Times New Roman" w:cs="Times New Roman"/>
          <w:sz w:val="26"/>
          <w:szCs w:val="26"/>
        </w:rPr>
        <w:t>господарського</w:t>
      </w:r>
      <w:r w:rsidRPr="00F03ED9">
        <w:rPr>
          <w:rFonts w:ascii="Times New Roman" w:hAnsi="Times New Roman" w:cs="Times New Roman"/>
          <w:sz w:val="26"/>
          <w:szCs w:val="26"/>
        </w:rPr>
        <w:t xml:space="preserve"> суду.</w:t>
      </w:r>
    </w:p>
    <w:p w:rsidR="003452BD" w:rsidRPr="00F03ED9" w:rsidRDefault="003452BD" w:rsidP="003452BD">
      <w:pPr>
        <w:spacing w:after="0" w:line="240" w:lineRule="auto"/>
        <w:ind w:firstLine="709"/>
        <w:jc w:val="both"/>
        <w:rPr>
          <w:rFonts w:ascii="Times New Roman" w:hAnsi="Times New Roman" w:cs="Times New Roman"/>
          <w:sz w:val="26"/>
          <w:szCs w:val="26"/>
        </w:rPr>
      </w:pPr>
      <w:r w:rsidRPr="00F03ED9">
        <w:rPr>
          <w:rFonts w:ascii="Times New Roman" w:hAnsi="Times New Roman" w:cs="Times New Roman"/>
          <w:sz w:val="26"/>
          <w:szCs w:val="26"/>
        </w:rPr>
        <w:lastRenderedPageBreak/>
        <w:t>Рішенням Комісії від 1</w:t>
      </w:r>
      <w:r w:rsidR="00D16E44" w:rsidRPr="00F03ED9">
        <w:rPr>
          <w:rFonts w:ascii="Times New Roman" w:hAnsi="Times New Roman" w:cs="Times New Roman"/>
          <w:sz w:val="26"/>
          <w:szCs w:val="26"/>
        </w:rPr>
        <w:t xml:space="preserve">9 березня </w:t>
      </w:r>
      <w:r w:rsidRPr="00F03ED9">
        <w:rPr>
          <w:rFonts w:ascii="Times New Roman" w:hAnsi="Times New Roman" w:cs="Times New Roman"/>
          <w:sz w:val="26"/>
          <w:szCs w:val="26"/>
        </w:rPr>
        <w:t>2025</w:t>
      </w:r>
      <w:r w:rsidR="00D16E44" w:rsidRPr="00F03ED9">
        <w:rPr>
          <w:rFonts w:ascii="Times New Roman" w:hAnsi="Times New Roman" w:cs="Times New Roman"/>
          <w:sz w:val="26"/>
          <w:szCs w:val="26"/>
        </w:rPr>
        <w:t xml:space="preserve"> року № 56</w:t>
      </w:r>
      <w:r w:rsidRPr="00F03ED9">
        <w:rPr>
          <w:rFonts w:ascii="Times New Roman" w:hAnsi="Times New Roman" w:cs="Times New Roman"/>
          <w:sz w:val="26"/>
          <w:szCs w:val="26"/>
        </w:rPr>
        <w:t xml:space="preserve">/зп-25 затверджено декодовані результати виконання практичного завдання та загальні результати першого етапу «Складення кваліфікаційного іспиту» кваліфікаційного оцінювання кандидатів на посади суддів апеляційних </w:t>
      </w:r>
      <w:r w:rsidR="00D16E44" w:rsidRPr="00F03ED9">
        <w:rPr>
          <w:rFonts w:ascii="Times New Roman" w:hAnsi="Times New Roman" w:cs="Times New Roman"/>
          <w:sz w:val="26"/>
          <w:szCs w:val="26"/>
        </w:rPr>
        <w:t xml:space="preserve">господарських </w:t>
      </w:r>
      <w:r w:rsidRPr="00F03ED9">
        <w:rPr>
          <w:rFonts w:ascii="Times New Roman" w:hAnsi="Times New Roman" w:cs="Times New Roman"/>
          <w:sz w:val="26"/>
          <w:szCs w:val="26"/>
        </w:rPr>
        <w:t xml:space="preserve">судів у межах Конкурсу. </w:t>
      </w:r>
      <w:r w:rsidR="007F02DE" w:rsidRPr="00F03ED9">
        <w:rPr>
          <w:rFonts w:ascii="Times New Roman" w:hAnsi="Times New Roman" w:cs="Times New Roman"/>
          <w:sz w:val="26"/>
          <w:szCs w:val="26"/>
          <w:shd w:val="clear" w:color="auto" w:fill="FFFFFF"/>
        </w:rPr>
        <w:t>Ткаченка К.В.</w:t>
      </w:r>
      <w:r w:rsidR="003C557F" w:rsidRPr="00F03ED9">
        <w:rPr>
          <w:rFonts w:ascii="Times New Roman" w:hAnsi="Times New Roman" w:cs="Times New Roman"/>
          <w:sz w:val="26"/>
          <w:szCs w:val="26"/>
          <w:shd w:val="clear" w:color="auto" w:fill="FFFFFF"/>
        </w:rPr>
        <w:t xml:space="preserve"> </w:t>
      </w:r>
      <w:r w:rsidRPr="00F03ED9">
        <w:rPr>
          <w:rFonts w:ascii="Times New Roman" w:hAnsi="Times New Roman" w:cs="Times New Roman"/>
          <w:sz w:val="26"/>
          <w:szCs w:val="26"/>
          <w:shd w:val="clear" w:color="auto" w:fill="FFFFFF"/>
        </w:rPr>
        <w:t>допущено</w:t>
      </w:r>
      <w:r w:rsidRPr="00F03ED9">
        <w:rPr>
          <w:rFonts w:ascii="Times New Roman" w:hAnsi="Times New Roman" w:cs="Times New Roman"/>
          <w:sz w:val="26"/>
          <w:szCs w:val="26"/>
        </w:rPr>
        <w:t xml:space="preserve"> до другого етапу кваліфікаційного оцінювання «Дослідження досьє та проведення співбесіди».</w:t>
      </w:r>
    </w:p>
    <w:p w:rsidR="003452BD" w:rsidRPr="00F03ED9" w:rsidRDefault="003452BD" w:rsidP="003452BD">
      <w:pPr>
        <w:spacing w:after="0" w:line="240" w:lineRule="auto"/>
        <w:ind w:firstLine="709"/>
        <w:jc w:val="both"/>
        <w:rPr>
          <w:rFonts w:ascii="Times New Roman" w:hAnsi="Times New Roman" w:cs="Times New Roman"/>
          <w:sz w:val="26"/>
          <w:szCs w:val="26"/>
        </w:rPr>
      </w:pPr>
      <w:r w:rsidRPr="00F03ED9">
        <w:rPr>
          <w:rFonts w:ascii="Times New Roman" w:hAnsi="Times New Roman" w:cs="Times New Roman"/>
          <w:sz w:val="26"/>
          <w:szCs w:val="26"/>
        </w:rPr>
        <w:t xml:space="preserve">Відповідно до цього рішення здійснено повторний автоматизований розподіл справ (документів) кандидатів на посади суддів апеляційних </w:t>
      </w:r>
      <w:r w:rsidR="0053525F" w:rsidRPr="00F03ED9">
        <w:rPr>
          <w:rFonts w:ascii="Times New Roman" w:hAnsi="Times New Roman" w:cs="Times New Roman"/>
          <w:sz w:val="26"/>
          <w:szCs w:val="26"/>
        </w:rPr>
        <w:t>господарських</w:t>
      </w:r>
      <w:r w:rsidRPr="00F03ED9">
        <w:rPr>
          <w:rFonts w:ascii="Times New Roman" w:hAnsi="Times New Roman" w:cs="Times New Roman"/>
          <w:sz w:val="26"/>
          <w:szCs w:val="26"/>
        </w:rPr>
        <w:t xml:space="preserve"> судів у межах Конкурсу.</w:t>
      </w:r>
    </w:p>
    <w:p w:rsidR="00D16E44" w:rsidRPr="00F03ED9" w:rsidRDefault="00D16E44" w:rsidP="003452BD">
      <w:pPr>
        <w:spacing w:after="0" w:line="240" w:lineRule="auto"/>
        <w:ind w:firstLine="709"/>
        <w:jc w:val="both"/>
        <w:rPr>
          <w:rFonts w:ascii="Times New Roman" w:hAnsi="Times New Roman" w:cs="Times New Roman"/>
          <w:sz w:val="26"/>
          <w:szCs w:val="26"/>
        </w:rPr>
      </w:pPr>
      <w:r w:rsidRPr="00F03ED9">
        <w:rPr>
          <w:rFonts w:ascii="Times New Roman" w:hAnsi="Times New Roman" w:cs="Times New Roman"/>
          <w:sz w:val="26"/>
          <w:szCs w:val="26"/>
        </w:rPr>
        <w:t xml:space="preserve">Згідно з протоколом розподілу між членами Комісії від 20 березня 2025 року доповідачем у справі визначено члена Комісії </w:t>
      </w:r>
      <w:proofErr w:type="spellStart"/>
      <w:r w:rsidR="00173804" w:rsidRPr="00F03ED9">
        <w:rPr>
          <w:rFonts w:ascii="Times New Roman" w:hAnsi="Times New Roman" w:cs="Times New Roman"/>
          <w:sz w:val="26"/>
          <w:szCs w:val="26"/>
        </w:rPr>
        <w:t>Гацелюка</w:t>
      </w:r>
      <w:proofErr w:type="spellEnd"/>
      <w:r w:rsidR="00173804" w:rsidRPr="00F03ED9">
        <w:rPr>
          <w:rFonts w:ascii="Times New Roman" w:hAnsi="Times New Roman" w:cs="Times New Roman"/>
          <w:sz w:val="26"/>
          <w:szCs w:val="26"/>
        </w:rPr>
        <w:t xml:space="preserve"> В.О.</w:t>
      </w:r>
    </w:p>
    <w:p w:rsidR="003452BD" w:rsidRPr="00F03ED9" w:rsidRDefault="003452BD" w:rsidP="00CB728C">
      <w:pPr>
        <w:shd w:val="clear" w:color="auto" w:fill="FFFFFF"/>
        <w:spacing w:after="0" w:line="240" w:lineRule="auto"/>
        <w:ind w:firstLine="709"/>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Пунктом 3 частини четвертої статті 79-3 Закону передбачено</w:t>
      </w:r>
      <w:r w:rsidR="00C04229" w:rsidRPr="00F03ED9">
        <w:rPr>
          <w:rFonts w:ascii="Times New Roman" w:hAnsi="Times New Roman" w:cs="Times New Roman"/>
          <w:sz w:val="26"/>
          <w:szCs w:val="26"/>
          <w:lang w:eastAsia="uk-UA"/>
        </w:rPr>
        <w:t>, що</w:t>
      </w:r>
      <w:r w:rsidRPr="00F03ED9">
        <w:rPr>
          <w:rFonts w:ascii="Times New Roman" w:hAnsi="Times New Roman" w:cs="Times New Roman"/>
          <w:sz w:val="26"/>
          <w:szCs w:val="26"/>
          <w:lang w:eastAsia="uk-UA"/>
        </w:rPr>
        <w:t xml:space="preserve"> в межах конкурсу на зайняття вакантної посади судді апеляційного суду, вищого спеціалізованого суду або судді Верховного Суду Вища кваліфікаційна комісія суддів України проводить спеціальну перевірку стосовно кандидатів на посаду судді, допущених до етапу дослідження досьє та проведення співбесіди кваліфікаційного оцінювання, відповідно до статті 75 Закону. Результати спеціальної перевірки враховуються при ухваленні рішення Комісії за результатами кваліфікаційного оцінювання.</w:t>
      </w:r>
    </w:p>
    <w:p w:rsidR="00337888" w:rsidRPr="00F03ED9" w:rsidRDefault="00337888" w:rsidP="00337888">
      <w:pPr>
        <w:spacing w:after="0" w:line="240" w:lineRule="auto"/>
        <w:ind w:firstLine="709"/>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Рішенням Комісії від 12</w:t>
      </w:r>
      <w:r w:rsidR="00CB728C" w:rsidRPr="00F03ED9">
        <w:rPr>
          <w:rFonts w:ascii="Times New Roman" w:hAnsi="Times New Roman" w:cs="Times New Roman"/>
          <w:sz w:val="26"/>
          <w:szCs w:val="26"/>
          <w:lang w:eastAsia="uk-UA"/>
        </w:rPr>
        <w:t xml:space="preserve"> травня </w:t>
      </w:r>
      <w:r w:rsidRPr="00F03ED9">
        <w:rPr>
          <w:rFonts w:ascii="Times New Roman" w:hAnsi="Times New Roman" w:cs="Times New Roman"/>
          <w:sz w:val="26"/>
          <w:szCs w:val="26"/>
          <w:lang w:eastAsia="uk-UA"/>
        </w:rPr>
        <w:t>2025</w:t>
      </w:r>
      <w:r w:rsidR="00CB728C" w:rsidRPr="00F03ED9">
        <w:rPr>
          <w:rFonts w:ascii="Times New Roman" w:hAnsi="Times New Roman" w:cs="Times New Roman"/>
          <w:sz w:val="26"/>
          <w:szCs w:val="26"/>
          <w:lang w:eastAsia="uk-UA"/>
        </w:rPr>
        <w:t xml:space="preserve"> року</w:t>
      </w:r>
      <w:r w:rsidRPr="00F03ED9">
        <w:rPr>
          <w:rFonts w:ascii="Times New Roman" w:hAnsi="Times New Roman" w:cs="Times New Roman"/>
          <w:sz w:val="26"/>
          <w:szCs w:val="26"/>
          <w:lang w:eastAsia="uk-UA"/>
        </w:rPr>
        <w:t xml:space="preserve"> № 1</w:t>
      </w:r>
      <w:r w:rsidR="007F02DE" w:rsidRPr="00F03ED9">
        <w:rPr>
          <w:rFonts w:ascii="Times New Roman" w:hAnsi="Times New Roman" w:cs="Times New Roman"/>
          <w:sz w:val="26"/>
          <w:szCs w:val="26"/>
          <w:lang w:eastAsia="uk-UA"/>
        </w:rPr>
        <w:t>6</w:t>
      </w:r>
      <w:r w:rsidRPr="00F03ED9">
        <w:rPr>
          <w:rFonts w:ascii="Times New Roman" w:hAnsi="Times New Roman" w:cs="Times New Roman"/>
          <w:sz w:val="26"/>
          <w:szCs w:val="26"/>
          <w:lang w:eastAsia="uk-UA"/>
        </w:rPr>
        <w:t xml:space="preserve">/ас-25 встановлено результати спеціальної перевірки стосовно кандидата </w:t>
      </w:r>
      <w:r w:rsidR="003A4AB3" w:rsidRPr="00F03ED9">
        <w:rPr>
          <w:rFonts w:ascii="Times New Roman" w:hAnsi="Times New Roman" w:cs="Times New Roman"/>
          <w:sz w:val="26"/>
          <w:szCs w:val="26"/>
          <w:lang w:eastAsia="uk-UA"/>
        </w:rPr>
        <w:t>Ткаченка К.В.</w:t>
      </w:r>
    </w:p>
    <w:p w:rsidR="003A4AB3" w:rsidRPr="00F03ED9" w:rsidRDefault="003A4AB3" w:rsidP="003A4AB3">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 xml:space="preserve">На адресу Комісії 11 липня 2025 року надійшов висновок Громадської ради доброчесності (далі – ГРД) про невідповідність кандидата на посаду судді Ткаченка К.В. критеріям доброчесності та професійної етики, затверджений 10 липня 2025 року. </w:t>
      </w:r>
    </w:p>
    <w:p w:rsidR="003A4AB3" w:rsidRPr="00F03ED9" w:rsidRDefault="003A4AB3" w:rsidP="003A4AB3">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На спростування висновку ГРД кандидатом Ткаченком К.В. надано пояснення.</w:t>
      </w:r>
    </w:p>
    <w:p w:rsidR="00E15AA1" w:rsidRPr="00F03ED9" w:rsidRDefault="003A4AB3" w:rsidP="003A4AB3">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Комісією у складі Другої палати 17 липня 2025 року проведено співбесіду із кандидатом Ткаченком К.В., досліджено матеріали досьє, зокрема висновок ГРД, усні та письмові пояснення кандидата, загальновідому та загальнодоступну інформацію щодо кандидата, а також інші обставини, документи та матеріали.</w:t>
      </w:r>
    </w:p>
    <w:p w:rsidR="002218D4" w:rsidRPr="00F03ED9" w:rsidRDefault="00541774" w:rsidP="00541774">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Відповідно до р</w:t>
      </w:r>
      <w:r w:rsidR="002218D4" w:rsidRPr="00F03ED9">
        <w:rPr>
          <w:rFonts w:ascii="Times New Roman" w:eastAsia="Times New Roman" w:hAnsi="Times New Roman" w:cs="Times New Roman"/>
          <w:sz w:val="26"/>
          <w:szCs w:val="26"/>
          <w:lang w:eastAsia="uk-UA"/>
        </w:rPr>
        <w:t xml:space="preserve">ішення </w:t>
      </w:r>
      <w:r w:rsidR="00090B39" w:rsidRPr="00F03ED9">
        <w:rPr>
          <w:rFonts w:ascii="Times New Roman" w:eastAsia="Times New Roman" w:hAnsi="Times New Roman" w:cs="Times New Roman"/>
          <w:sz w:val="26"/>
          <w:szCs w:val="26"/>
          <w:lang w:eastAsia="uk-UA"/>
        </w:rPr>
        <w:t>К</w:t>
      </w:r>
      <w:r w:rsidR="002218D4" w:rsidRPr="00F03ED9">
        <w:rPr>
          <w:rFonts w:ascii="Times New Roman" w:eastAsia="Times New Roman" w:hAnsi="Times New Roman" w:cs="Times New Roman"/>
          <w:sz w:val="26"/>
          <w:szCs w:val="26"/>
          <w:lang w:eastAsia="uk-UA"/>
        </w:rPr>
        <w:t xml:space="preserve">омісії у складі </w:t>
      </w:r>
      <w:r w:rsidR="00CB728C" w:rsidRPr="00F03ED9">
        <w:rPr>
          <w:rFonts w:ascii="Times New Roman" w:eastAsia="Times New Roman" w:hAnsi="Times New Roman" w:cs="Times New Roman"/>
          <w:sz w:val="26"/>
          <w:szCs w:val="26"/>
          <w:lang w:eastAsia="uk-UA"/>
        </w:rPr>
        <w:t>Другої палати</w:t>
      </w:r>
      <w:r w:rsidR="002218D4" w:rsidRPr="00F03ED9">
        <w:rPr>
          <w:rFonts w:ascii="Times New Roman" w:eastAsia="Times New Roman" w:hAnsi="Times New Roman" w:cs="Times New Roman"/>
          <w:sz w:val="26"/>
          <w:szCs w:val="26"/>
          <w:lang w:eastAsia="uk-UA"/>
        </w:rPr>
        <w:t xml:space="preserve"> від </w:t>
      </w:r>
      <w:r w:rsidR="003A4AB3" w:rsidRPr="00F03ED9">
        <w:rPr>
          <w:rFonts w:ascii="Times New Roman" w:eastAsia="Times New Roman" w:hAnsi="Times New Roman" w:cs="Times New Roman"/>
          <w:sz w:val="26"/>
          <w:szCs w:val="26"/>
          <w:lang w:eastAsia="uk-UA"/>
        </w:rPr>
        <w:t>17</w:t>
      </w:r>
      <w:r w:rsidR="00CB728C" w:rsidRPr="00F03ED9">
        <w:rPr>
          <w:rFonts w:ascii="Times New Roman" w:eastAsia="Times New Roman" w:hAnsi="Times New Roman" w:cs="Times New Roman"/>
          <w:sz w:val="26"/>
          <w:szCs w:val="26"/>
          <w:lang w:eastAsia="uk-UA"/>
        </w:rPr>
        <w:t xml:space="preserve"> </w:t>
      </w:r>
      <w:r w:rsidR="00CC44E8" w:rsidRPr="00F03ED9">
        <w:rPr>
          <w:rFonts w:ascii="Times New Roman" w:eastAsia="Times New Roman" w:hAnsi="Times New Roman" w:cs="Times New Roman"/>
          <w:sz w:val="26"/>
          <w:szCs w:val="26"/>
          <w:lang w:eastAsia="uk-UA"/>
        </w:rPr>
        <w:t>липня</w:t>
      </w:r>
      <w:r w:rsidR="00CB728C" w:rsidRPr="00F03ED9">
        <w:rPr>
          <w:rFonts w:ascii="Times New Roman" w:eastAsia="Times New Roman" w:hAnsi="Times New Roman" w:cs="Times New Roman"/>
          <w:sz w:val="26"/>
          <w:szCs w:val="26"/>
          <w:lang w:eastAsia="uk-UA"/>
        </w:rPr>
        <w:t xml:space="preserve"> </w:t>
      </w:r>
      <w:r w:rsidR="002218D4" w:rsidRPr="00F03ED9">
        <w:rPr>
          <w:rFonts w:ascii="Times New Roman" w:eastAsia="Times New Roman" w:hAnsi="Times New Roman" w:cs="Times New Roman"/>
          <w:sz w:val="26"/>
          <w:szCs w:val="26"/>
          <w:lang w:eastAsia="uk-UA"/>
        </w:rPr>
        <w:t>202</w:t>
      </w:r>
      <w:r w:rsidR="00090B39" w:rsidRPr="00F03ED9">
        <w:rPr>
          <w:rFonts w:ascii="Times New Roman" w:eastAsia="Times New Roman" w:hAnsi="Times New Roman" w:cs="Times New Roman"/>
          <w:sz w:val="26"/>
          <w:szCs w:val="26"/>
          <w:lang w:eastAsia="uk-UA"/>
        </w:rPr>
        <w:t>5</w:t>
      </w:r>
      <w:r w:rsidR="00CB728C" w:rsidRPr="00F03ED9">
        <w:rPr>
          <w:rFonts w:ascii="Times New Roman" w:eastAsia="Times New Roman" w:hAnsi="Times New Roman" w:cs="Times New Roman"/>
          <w:sz w:val="26"/>
          <w:szCs w:val="26"/>
          <w:lang w:eastAsia="uk-UA"/>
        </w:rPr>
        <w:t xml:space="preserve"> року</w:t>
      </w:r>
      <w:r w:rsidR="002218D4" w:rsidRPr="00F03ED9">
        <w:rPr>
          <w:rFonts w:ascii="Times New Roman" w:eastAsia="Times New Roman" w:hAnsi="Times New Roman" w:cs="Times New Roman"/>
          <w:sz w:val="26"/>
          <w:szCs w:val="26"/>
          <w:lang w:eastAsia="uk-UA"/>
        </w:rPr>
        <w:t xml:space="preserve"> №</w:t>
      </w:r>
      <w:r w:rsidR="000E05D0">
        <w:rPr>
          <w:rFonts w:ascii="Times New Roman" w:eastAsia="Times New Roman" w:hAnsi="Times New Roman" w:cs="Times New Roman"/>
          <w:sz w:val="26"/>
          <w:szCs w:val="26"/>
          <w:lang w:eastAsia="uk-UA"/>
        </w:rPr>
        <w:t> </w:t>
      </w:r>
      <w:r w:rsidR="005744FF" w:rsidRPr="00F03ED9">
        <w:rPr>
          <w:rFonts w:ascii="Times New Roman" w:eastAsia="Times New Roman" w:hAnsi="Times New Roman" w:cs="Times New Roman"/>
          <w:sz w:val="26"/>
          <w:szCs w:val="26"/>
          <w:lang w:eastAsia="uk-UA"/>
        </w:rPr>
        <w:t>1</w:t>
      </w:r>
      <w:r w:rsidR="003A4AB3" w:rsidRPr="00F03ED9">
        <w:rPr>
          <w:rFonts w:ascii="Times New Roman" w:eastAsia="Times New Roman" w:hAnsi="Times New Roman" w:cs="Times New Roman"/>
          <w:sz w:val="26"/>
          <w:szCs w:val="26"/>
          <w:lang w:eastAsia="uk-UA"/>
        </w:rPr>
        <w:t>83</w:t>
      </w:r>
      <w:r w:rsidR="002218D4" w:rsidRPr="00F03ED9">
        <w:rPr>
          <w:rFonts w:ascii="Times New Roman" w:eastAsia="Times New Roman" w:hAnsi="Times New Roman" w:cs="Times New Roman"/>
          <w:sz w:val="26"/>
          <w:szCs w:val="26"/>
          <w:lang w:eastAsia="uk-UA"/>
        </w:rPr>
        <w:t>/</w:t>
      </w:r>
      <w:r w:rsidR="00090B39" w:rsidRPr="00F03ED9">
        <w:rPr>
          <w:rFonts w:ascii="Times New Roman" w:eastAsia="Times New Roman" w:hAnsi="Times New Roman" w:cs="Times New Roman"/>
          <w:sz w:val="26"/>
          <w:szCs w:val="26"/>
          <w:lang w:eastAsia="uk-UA"/>
        </w:rPr>
        <w:t>ас</w:t>
      </w:r>
      <w:r w:rsidR="002218D4" w:rsidRPr="00F03ED9">
        <w:rPr>
          <w:rFonts w:ascii="Times New Roman" w:eastAsia="Times New Roman" w:hAnsi="Times New Roman" w:cs="Times New Roman"/>
          <w:sz w:val="26"/>
          <w:szCs w:val="26"/>
          <w:lang w:eastAsia="uk-UA"/>
        </w:rPr>
        <w:t>-2</w:t>
      </w:r>
      <w:r w:rsidR="00090B39" w:rsidRPr="00F03ED9">
        <w:rPr>
          <w:rFonts w:ascii="Times New Roman" w:eastAsia="Times New Roman" w:hAnsi="Times New Roman" w:cs="Times New Roman"/>
          <w:sz w:val="26"/>
          <w:szCs w:val="26"/>
          <w:lang w:eastAsia="uk-UA"/>
        </w:rPr>
        <w:t xml:space="preserve">5 </w:t>
      </w:r>
      <w:r w:rsidRPr="00F03ED9">
        <w:rPr>
          <w:rFonts w:ascii="Times New Roman" w:hAnsi="Times New Roman" w:cs="Times New Roman"/>
          <w:sz w:val="26"/>
          <w:szCs w:val="26"/>
          <w:lang w:eastAsia="uk-UA"/>
        </w:rPr>
        <w:t xml:space="preserve">за результатами кваліфікаційного оцінювання кандидат на посаду судді апеляційного </w:t>
      </w:r>
      <w:r w:rsidR="00CB728C" w:rsidRPr="00F03ED9">
        <w:rPr>
          <w:rFonts w:ascii="Times New Roman" w:hAnsi="Times New Roman" w:cs="Times New Roman"/>
          <w:sz w:val="26"/>
          <w:szCs w:val="26"/>
          <w:lang w:eastAsia="uk-UA"/>
        </w:rPr>
        <w:t xml:space="preserve">господарського </w:t>
      </w:r>
      <w:r w:rsidRPr="00F03ED9">
        <w:rPr>
          <w:rFonts w:ascii="Times New Roman" w:hAnsi="Times New Roman" w:cs="Times New Roman"/>
          <w:sz w:val="26"/>
          <w:szCs w:val="26"/>
          <w:lang w:eastAsia="uk-UA"/>
        </w:rPr>
        <w:t xml:space="preserve">суду </w:t>
      </w:r>
      <w:r w:rsidR="003A4AB3" w:rsidRPr="00F03ED9">
        <w:rPr>
          <w:rFonts w:ascii="Times New Roman" w:hAnsi="Times New Roman" w:cs="Times New Roman"/>
          <w:sz w:val="26"/>
          <w:szCs w:val="26"/>
          <w:lang w:eastAsia="uk-UA"/>
        </w:rPr>
        <w:t>Ткаченко К.В.</w:t>
      </w:r>
      <w:r w:rsidR="005744FF" w:rsidRPr="00F03ED9">
        <w:rPr>
          <w:rFonts w:ascii="Times New Roman" w:hAnsi="Times New Roman" w:cs="Times New Roman"/>
          <w:sz w:val="26"/>
          <w:szCs w:val="26"/>
          <w:lang w:eastAsia="uk-UA"/>
        </w:rPr>
        <w:t xml:space="preserve"> </w:t>
      </w:r>
      <w:r w:rsidRPr="00F03ED9">
        <w:rPr>
          <w:rFonts w:ascii="Times New Roman" w:hAnsi="Times New Roman" w:cs="Times New Roman"/>
          <w:sz w:val="26"/>
          <w:szCs w:val="26"/>
          <w:lang w:eastAsia="uk-UA"/>
        </w:rPr>
        <w:t>набра</w:t>
      </w:r>
      <w:r w:rsidR="00CC44E8" w:rsidRPr="00F03ED9">
        <w:rPr>
          <w:rFonts w:ascii="Times New Roman" w:hAnsi="Times New Roman" w:cs="Times New Roman"/>
          <w:sz w:val="26"/>
          <w:szCs w:val="26"/>
          <w:lang w:eastAsia="uk-UA"/>
        </w:rPr>
        <w:t>в</w:t>
      </w:r>
      <w:r w:rsidRPr="00F03ED9">
        <w:rPr>
          <w:rFonts w:ascii="Times New Roman" w:hAnsi="Times New Roman" w:cs="Times New Roman"/>
          <w:sz w:val="26"/>
          <w:szCs w:val="26"/>
          <w:lang w:eastAsia="uk-UA"/>
        </w:rPr>
        <w:t xml:space="preserve"> </w:t>
      </w:r>
      <w:r w:rsidR="003A4AB3" w:rsidRPr="00F03ED9">
        <w:rPr>
          <w:rFonts w:ascii="Times New Roman" w:hAnsi="Times New Roman" w:cs="Times New Roman"/>
          <w:sz w:val="26"/>
          <w:szCs w:val="26"/>
          <w:lang w:eastAsia="uk-UA"/>
        </w:rPr>
        <w:t>713</w:t>
      </w:r>
      <w:r w:rsidRPr="00F03ED9">
        <w:rPr>
          <w:rFonts w:ascii="Times New Roman" w:hAnsi="Times New Roman" w:cs="Times New Roman"/>
          <w:sz w:val="26"/>
          <w:szCs w:val="26"/>
          <w:lang w:eastAsia="uk-UA"/>
        </w:rPr>
        <w:t>,</w:t>
      </w:r>
      <w:r w:rsidR="003A4AB3" w:rsidRPr="00F03ED9">
        <w:rPr>
          <w:rFonts w:ascii="Times New Roman" w:hAnsi="Times New Roman" w:cs="Times New Roman"/>
          <w:sz w:val="26"/>
          <w:szCs w:val="26"/>
          <w:lang w:eastAsia="uk-UA"/>
        </w:rPr>
        <w:t>5</w:t>
      </w:r>
      <w:r w:rsidRPr="00F03ED9">
        <w:rPr>
          <w:rFonts w:ascii="Times New Roman" w:hAnsi="Times New Roman" w:cs="Times New Roman"/>
          <w:sz w:val="26"/>
          <w:szCs w:val="26"/>
          <w:lang w:eastAsia="uk-UA"/>
        </w:rPr>
        <w:t xml:space="preserve"> </w:t>
      </w:r>
      <w:proofErr w:type="spellStart"/>
      <w:r w:rsidRPr="00F03ED9">
        <w:rPr>
          <w:rFonts w:ascii="Times New Roman" w:hAnsi="Times New Roman" w:cs="Times New Roman"/>
          <w:sz w:val="26"/>
          <w:szCs w:val="26"/>
          <w:lang w:eastAsia="uk-UA"/>
        </w:rPr>
        <w:t>бала</w:t>
      </w:r>
      <w:proofErr w:type="spellEnd"/>
      <w:r w:rsidRPr="00F03ED9">
        <w:rPr>
          <w:rFonts w:ascii="Times New Roman" w:hAnsi="Times New Roman" w:cs="Times New Roman"/>
          <w:sz w:val="26"/>
          <w:szCs w:val="26"/>
          <w:lang w:eastAsia="uk-UA"/>
        </w:rPr>
        <w:t>.</w:t>
      </w:r>
    </w:p>
    <w:p w:rsidR="002218D4" w:rsidRPr="00F03ED9" w:rsidRDefault="002218D4" w:rsidP="00BA1129">
      <w:pPr>
        <w:spacing w:after="0" w:line="240" w:lineRule="auto"/>
        <w:ind w:firstLine="709"/>
        <w:jc w:val="both"/>
        <w:rPr>
          <w:rFonts w:ascii="Times New Roman" w:hAnsi="Times New Roman" w:cs="Times New Roman"/>
          <w:sz w:val="26"/>
          <w:szCs w:val="26"/>
        </w:rPr>
      </w:pPr>
      <w:r w:rsidRPr="00F03ED9">
        <w:rPr>
          <w:rFonts w:ascii="Times New Roman" w:eastAsia="Times New Roman" w:hAnsi="Times New Roman" w:cs="Times New Roman"/>
          <w:sz w:val="26"/>
          <w:szCs w:val="26"/>
          <w:lang w:eastAsia="uk-UA"/>
        </w:rPr>
        <w:t xml:space="preserve">У рішенні обґрунтовано кількість набраних балів за результатами оцінювання відповідності судді за визначеними законом критеріями. </w:t>
      </w:r>
      <w:r w:rsidR="00541774" w:rsidRPr="00F03ED9">
        <w:rPr>
          <w:rFonts w:ascii="Times New Roman" w:hAnsi="Times New Roman" w:cs="Times New Roman"/>
          <w:sz w:val="26"/>
          <w:szCs w:val="26"/>
        </w:rPr>
        <w:t xml:space="preserve">За результатами </w:t>
      </w:r>
      <w:r w:rsidR="00CA7FB9" w:rsidRPr="00F03ED9">
        <w:rPr>
          <w:rFonts w:ascii="Times New Roman" w:hAnsi="Times New Roman" w:cs="Times New Roman"/>
          <w:sz w:val="26"/>
          <w:szCs w:val="26"/>
        </w:rPr>
        <w:t xml:space="preserve">складеного кваліфікаційного іспиту </w:t>
      </w:r>
      <w:r w:rsidR="003A4AB3" w:rsidRPr="00F03ED9">
        <w:rPr>
          <w:rFonts w:ascii="Times New Roman" w:hAnsi="Times New Roman" w:cs="Times New Roman"/>
          <w:sz w:val="26"/>
          <w:szCs w:val="26"/>
        </w:rPr>
        <w:t>Ткаченко К.В.</w:t>
      </w:r>
      <w:r w:rsidR="00541774" w:rsidRPr="00F03ED9">
        <w:rPr>
          <w:rFonts w:ascii="Times New Roman" w:hAnsi="Times New Roman" w:cs="Times New Roman"/>
          <w:sz w:val="26"/>
          <w:szCs w:val="26"/>
        </w:rPr>
        <w:t xml:space="preserve"> набра</w:t>
      </w:r>
      <w:r w:rsidR="00CC44E8" w:rsidRPr="00F03ED9">
        <w:rPr>
          <w:rFonts w:ascii="Times New Roman" w:hAnsi="Times New Roman" w:cs="Times New Roman"/>
          <w:sz w:val="26"/>
          <w:szCs w:val="26"/>
        </w:rPr>
        <w:t>в</w:t>
      </w:r>
      <w:r w:rsidR="00541774" w:rsidRPr="00F03ED9">
        <w:rPr>
          <w:rFonts w:ascii="Times New Roman" w:hAnsi="Times New Roman" w:cs="Times New Roman"/>
          <w:sz w:val="26"/>
          <w:szCs w:val="26"/>
        </w:rPr>
        <w:t xml:space="preserve"> </w:t>
      </w:r>
      <w:r w:rsidR="003A4AB3" w:rsidRPr="00F03ED9">
        <w:rPr>
          <w:rFonts w:ascii="Times New Roman" w:hAnsi="Times New Roman" w:cs="Times New Roman"/>
          <w:sz w:val="26"/>
          <w:szCs w:val="26"/>
        </w:rPr>
        <w:t>367,5</w:t>
      </w:r>
      <w:r w:rsidR="00541774" w:rsidRPr="00F03ED9">
        <w:rPr>
          <w:rFonts w:ascii="Times New Roman" w:hAnsi="Times New Roman" w:cs="Times New Roman"/>
          <w:sz w:val="26"/>
          <w:szCs w:val="26"/>
        </w:rPr>
        <w:t xml:space="preserve"> </w:t>
      </w:r>
      <w:proofErr w:type="spellStart"/>
      <w:r w:rsidR="00541774" w:rsidRPr="00F03ED9">
        <w:rPr>
          <w:rFonts w:ascii="Times New Roman" w:hAnsi="Times New Roman" w:cs="Times New Roman"/>
          <w:sz w:val="26"/>
          <w:szCs w:val="26"/>
        </w:rPr>
        <w:t>бал</w:t>
      </w:r>
      <w:r w:rsidR="00CA7FB9" w:rsidRPr="00F03ED9">
        <w:rPr>
          <w:rFonts w:ascii="Times New Roman" w:hAnsi="Times New Roman" w:cs="Times New Roman"/>
          <w:sz w:val="26"/>
          <w:szCs w:val="26"/>
        </w:rPr>
        <w:t>а</w:t>
      </w:r>
      <w:proofErr w:type="spellEnd"/>
      <w:r w:rsidR="00BA1129" w:rsidRPr="00F03ED9">
        <w:rPr>
          <w:rFonts w:ascii="Times New Roman" w:hAnsi="Times New Roman" w:cs="Times New Roman"/>
          <w:sz w:val="26"/>
          <w:szCs w:val="26"/>
        </w:rPr>
        <w:t xml:space="preserve">; </w:t>
      </w:r>
      <w:r w:rsidR="00CA7FB9" w:rsidRPr="00F03ED9">
        <w:rPr>
          <w:rFonts w:ascii="Times New Roman" w:hAnsi="Times New Roman" w:cs="Times New Roman"/>
          <w:sz w:val="26"/>
          <w:szCs w:val="26"/>
        </w:rPr>
        <w:t>за</w:t>
      </w:r>
      <w:r w:rsidR="00DA4EE4" w:rsidRPr="00F03ED9">
        <w:rPr>
          <w:rFonts w:ascii="Times New Roman" w:hAnsi="Times New Roman" w:cs="Times New Roman"/>
          <w:sz w:val="26"/>
          <w:szCs w:val="26"/>
        </w:rPr>
        <w:t xml:space="preserve"> критерієм особис</w:t>
      </w:r>
      <w:r w:rsidR="00BA1129" w:rsidRPr="00F03ED9">
        <w:rPr>
          <w:rFonts w:ascii="Times New Roman" w:hAnsi="Times New Roman" w:cs="Times New Roman"/>
          <w:sz w:val="26"/>
          <w:szCs w:val="26"/>
        </w:rPr>
        <w:t>т</w:t>
      </w:r>
      <w:r w:rsidR="00DA4EE4" w:rsidRPr="00F03ED9">
        <w:rPr>
          <w:rFonts w:ascii="Times New Roman" w:hAnsi="Times New Roman" w:cs="Times New Roman"/>
          <w:sz w:val="26"/>
          <w:szCs w:val="26"/>
        </w:rPr>
        <w:t xml:space="preserve">ої компетентності </w:t>
      </w:r>
      <w:r w:rsidR="00CA7FB9" w:rsidRPr="00F03ED9">
        <w:rPr>
          <w:rFonts w:ascii="Times New Roman" w:hAnsi="Times New Roman" w:cs="Times New Roman"/>
          <w:sz w:val="26"/>
          <w:szCs w:val="26"/>
        </w:rPr>
        <w:t>–</w:t>
      </w:r>
      <w:r w:rsidR="00DA4EE4" w:rsidRPr="00F03ED9">
        <w:rPr>
          <w:rFonts w:ascii="Times New Roman" w:hAnsi="Times New Roman" w:cs="Times New Roman"/>
          <w:sz w:val="26"/>
          <w:szCs w:val="26"/>
        </w:rPr>
        <w:t xml:space="preserve"> </w:t>
      </w:r>
      <w:r w:rsidR="003A4AB3" w:rsidRPr="00F03ED9">
        <w:rPr>
          <w:rFonts w:ascii="Times New Roman" w:hAnsi="Times New Roman" w:cs="Times New Roman"/>
          <w:sz w:val="26"/>
          <w:szCs w:val="26"/>
        </w:rPr>
        <w:t>37,75</w:t>
      </w:r>
      <w:r w:rsidR="00BA1129" w:rsidRPr="00F03ED9">
        <w:rPr>
          <w:rFonts w:ascii="Times New Roman" w:hAnsi="Times New Roman" w:cs="Times New Roman"/>
          <w:sz w:val="26"/>
          <w:szCs w:val="26"/>
        </w:rPr>
        <w:t xml:space="preserve"> </w:t>
      </w:r>
      <w:proofErr w:type="spellStart"/>
      <w:r w:rsidR="00BA1129" w:rsidRPr="00F03ED9">
        <w:rPr>
          <w:rFonts w:ascii="Times New Roman" w:hAnsi="Times New Roman" w:cs="Times New Roman"/>
          <w:sz w:val="26"/>
          <w:szCs w:val="26"/>
        </w:rPr>
        <w:t>бал</w:t>
      </w:r>
      <w:r w:rsidR="003A4AB3" w:rsidRPr="00F03ED9">
        <w:rPr>
          <w:rFonts w:ascii="Times New Roman" w:hAnsi="Times New Roman" w:cs="Times New Roman"/>
          <w:sz w:val="26"/>
          <w:szCs w:val="26"/>
        </w:rPr>
        <w:t>а</w:t>
      </w:r>
      <w:proofErr w:type="spellEnd"/>
      <w:r w:rsidR="00BA1129" w:rsidRPr="00F03ED9">
        <w:rPr>
          <w:rFonts w:ascii="Times New Roman" w:hAnsi="Times New Roman" w:cs="Times New Roman"/>
          <w:sz w:val="26"/>
          <w:szCs w:val="26"/>
        </w:rPr>
        <w:t>;</w:t>
      </w:r>
      <w:r w:rsidR="00DA4EE4" w:rsidRPr="00F03ED9">
        <w:rPr>
          <w:rFonts w:ascii="Times New Roman" w:hAnsi="Times New Roman" w:cs="Times New Roman"/>
          <w:sz w:val="26"/>
          <w:szCs w:val="26"/>
        </w:rPr>
        <w:t xml:space="preserve"> </w:t>
      </w:r>
      <w:r w:rsidR="00BA1129" w:rsidRPr="00F03ED9">
        <w:rPr>
          <w:rFonts w:ascii="Times New Roman" w:hAnsi="Times New Roman" w:cs="Times New Roman"/>
          <w:sz w:val="26"/>
          <w:szCs w:val="26"/>
        </w:rPr>
        <w:t>з</w:t>
      </w:r>
      <w:r w:rsidR="00DA4EE4" w:rsidRPr="00F03ED9">
        <w:rPr>
          <w:rFonts w:ascii="Times New Roman" w:hAnsi="Times New Roman" w:cs="Times New Roman"/>
          <w:sz w:val="26"/>
          <w:szCs w:val="26"/>
        </w:rPr>
        <w:t xml:space="preserve">а критерієм соціальної компетентності </w:t>
      </w:r>
      <w:r w:rsidR="00BA1129" w:rsidRPr="00F03ED9">
        <w:rPr>
          <w:rFonts w:ascii="Times New Roman" w:hAnsi="Times New Roman" w:cs="Times New Roman"/>
          <w:sz w:val="26"/>
          <w:szCs w:val="26"/>
        </w:rPr>
        <w:t xml:space="preserve">– </w:t>
      </w:r>
      <w:r w:rsidR="003A4AB3" w:rsidRPr="00F03ED9">
        <w:rPr>
          <w:rFonts w:ascii="Times New Roman" w:hAnsi="Times New Roman" w:cs="Times New Roman"/>
          <w:sz w:val="26"/>
          <w:szCs w:val="26"/>
        </w:rPr>
        <w:t>38,25</w:t>
      </w:r>
      <w:r w:rsidR="00DA4EE4" w:rsidRPr="00F03ED9">
        <w:rPr>
          <w:rFonts w:ascii="Times New Roman" w:hAnsi="Times New Roman" w:cs="Times New Roman"/>
          <w:sz w:val="26"/>
          <w:szCs w:val="26"/>
        </w:rPr>
        <w:t xml:space="preserve"> </w:t>
      </w:r>
      <w:proofErr w:type="spellStart"/>
      <w:r w:rsidR="00DA4EE4" w:rsidRPr="00F03ED9">
        <w:rPr>
          <w:rFonts w:ascii="Times New Roman" w:hAnsi="Times New Roman" w:cs="Times New Roman"/>
          <w:sz w:val="26"/>
          <w:szCs w:val="26"/>
        </w:rPr>
        <w:t>бал</w:t>
      </w:r>
      <w:r w:rsidR="003A4AB3" w:rsidRPr="00F03ED9">
        <w:rPr>
          <w:rFonts w:ascii="Times New Roman" w:hAnsi="Times New Roman" w:cs="Times New Roman"/>
          <w:sz w:val="26"/>
          <w:szCs w:val="26"/>
        </w:rPr>
        <w:t>а</w:t>
      </w:r>
      <w:proofErr w:type="spellEnd"/>
      <w:r w:rsidR="00DA4EE4" w:rsidRPr="00F03ED9">
        <w:rPr>
          <w:rFonts w:ascii="Times New Roman" w:hAnsi="Times New Roman" w:cs="Times New Roman"/>
          <w:sz w:val="26"/>
          <w:szCs w:val="26"/>
        </w:rPr>
        <w:t>; за критері</w:t>
      </w:r>
      <w:r w:rsidR="00C04229" w:rsidRPr="00F03ED9">
        <w:rPr>
          <w:rFonts w:ascii="Times New Roman" w:hAnsi="Times New Roman" w:cs="Times New Roman"/>
          <w:sz w:val="26"/>
          <w:szCs w:val="26"/>
        </w:rPr>
        <w:t>я</w:t>
      </w:r>
      <w:r w:rsidR="00DA4EE4" w:rsidRPr="00F03ED9">
        <w:rPr>
          <w:rFonts w:ascii="Times New Roman" w:hAnsi="Times New Roman" w:cs="Times New Roman"/>
          <w:sz w:val="26"/>
          <w:szCs w:val="26"/>
        </w:rPr>
        <w:t>м</w:t>
      </w:r>
      <w:r w:rsidR="00C04229" w:rsidRPr="00F03ED9">
        <w:rPr>
          <w:rFonts w:ascii="Times New Roman" w:hAnsi="Times New Roman" w:cs="Times New Roman"/>
          <w:sz w:val="26"/>
          <w:szCs w:val="26"/>
        </w:rPr>
        <w:t>и</w:t>
      </w:r>
      <w:r w:rsidR="00DA4EE4" w:rsidRPr="00F03ED9">
        <w:rPr>
          <w:rFonts w:ascii="Times New Roman" w:hAnsi="Times New Roman" w:cs="Times New Roman"/>
          <w:sz w:val="26"/>
          <w:szCs w:val="26"/>
        </w:rPr>
        <w:t xml:space="preserve"> доброчесності та професійної етики </w:t>
      </w:r>
      <w:r w:rsidR="00BA1129" w:rsidRPr="00F03ED9">
        <w:rPr>
          <w:rFonts w:ascii="Times New Roman" w:hAnsi="Times New Roman" w:cs="Times New Roman"/>
          <w:sz w:val="26"/>
          <w:szCs w:val="26"/>
        </w:rPr>
        <w:t xml:space="preserve">– </w:t>
      </w:r>
      <w:r w:rsidR="00CB728C" w:rsidRPr="00F03ED9">
        <w:rPr>
          <w:rFonts w:ascii="Times New Roman" w:hAnsi="Times New Roman" w:cs="Times New Roman"/>
          <w:sz w:val="26"/>
          <w:szCs w:val="26"/>
        </w:rPr>
        <w:t>2</w:t>
      </w:r>
      <w:r w:rsidR="003A4AB3" w:rsidRPr="00F03ED9">
        <w:rPr>
          <w:rFonts w:ascii="Times New Roman" w:hAnsi="Times New Roman" w:cs="Times New Roman"/>
          <w:sz w:val="26"/>
          <w:szCs w:val="26"/>
        </w:rPr>
        <w:t>70</w:t>
      </w:r>
      <w:r w:rsidR="00DA4EE4" w:rsidRPr="00F03ED9">
        <w:rPr>
          <w:rFonts w:ascii="Times New Roman" w:hAnsi="Times New Roman" w:cs="Times New Roman"/>
          <w:sz w:val="26"/>
          <w:szCs w:val="26"/>
        </w:rPr>
        <w:t xml:space="preserve"> балів.</w:t>
      </w:r>
    </w:p>
    <w:p w:rsidR="002218D4" w:rsidRPr="00F03ED9" w:rsidRDefault="002218D4" w:rsidP="00BA1129">
      <w:pPr>
        <w:shd w:val="clear" w:color="auto" w:fill="FFFFFF"/>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sz w:val="26"/>
          <w:szCs w:val="26"/>
          <w:lang w:eastAsia="uk-UA"/>
        </w:rPr>
        <w:t xml:space="preserve">Таким чином, </w:t>
      </w:r>
      <w:r w:rsidR="00DA4EE4" w:rsidRPr="00F03ED9">
        <w:rPr>
          <w:rFonts w:ascii="Times New Roman" w:eastAsia="Times New Roman" w:hAnsi="Times New Roman" w:cs="Times New Roman"/>
          <w:sz w:val="26"/>
          <w:szCs w:val="26"/>
          <w:lang w:eastAsia="uk-UA"/>
        </w:rPr>
        <w:t>з</w:t>
      </w:r>
      <w:r w:rsidR="00DA4EE4" w:rsidRPr="00F03ED9">
        <w:rPr>
          <w:rFonts w:ascii="Times New Roman" w:hAnsi="Times New Roman" w:cs="Times New Roman"/>
          <w:sz w:val="26"/>
          <w:szCs w:val="26"/>
        </w:rPr>
        <w:t xml:space="preserve">а результатами </w:t>
      </w:r>
      <w:r w:rsidR="00DA4EE4" w:rsidRPr="00F03ED9">
        <w:rPr>
          <w:rFonts w:ascii="Times New Roman" w:hAnsi="Times New Roman" w:cs="Times New Roman"/>
          <w:sz w:val="26"/>
          <w:szCs w:val="26"/>
          <w:lang w:eastAsia="uk-UA"/>
        </w:rPr>
        <w:t xml:space="preserve">проходження процедури кваліфікаційного оцінювання кандидат на посаду судді апеляційного </w:t>
      </w:r>
      <w:r w:rsidR="00CB728C" w:rsidRPr="00F03ED9">
        <w:rPr>
          <w:rFonts w:ascii="Times New Roman" w:hAnsi="Times New Roman" w:cs="Times New Roman"/>
          <w:sz w:val="26"/>
          <w:szCs w:val="26"/>
          <w:lang w:eastAsia="uk-UA"/>
        </w:rPr>
        <w:t>господарського</w:t>
      </w:r>
      <w:r w:rsidR="00DA4EE4" w:rsidRPr="00F03ED9">
        <w:rPr>
          <w:rFonts w:ascii="Times New Roman" w:hAnsi="Times New Roman" w:cs="Times New Roman"/>
          <w:sz w:val="26"/>
          <w:szCs w:val="26"/>
          <w:lang w:eastAsia="uk-UA"/>
        </w:rPr>
        <w:t xml:space="preserve"> суду </w:t>
      </w:r>
      <w:r w:rsidR="003A4AB3" w:rsidRPr="00F03ED9">
        <w:rPr>
          <w:rFonts w:ascii="Times New Roman" w:hAnsi="Times New Roman" w:cs="Times New Roman"/>
          <w:sz w:val="26"/>
          <w:szCs w:val="26"/>
          <w:lang w:eastAsia="uk-UA"/>
        </w:rPr>
        <w:t>Ткаченко К.В.</w:t>
      </w:r>
      <w:r w:rsidR="00DA4EE4" w:rsidRPr="00F03ED9">
        <w:rPr>
          <w:rFonts w:ascii="Times New Roman" w:hAnsi="Times New Roman" w:cs="Times New Roman"/>
          <w:sz w:val="26"/>
          <w:szCs w:val="26"/>
          <w:lang w:eastAsia="uk-UA"/>
        </w:rPr>
        <w:t xml:space="preserve"> набра</w:t>
      </w:r>
      <w:r w:rsidR="00CC44E8" w:rsidRPr="00F03ED9">
        <w:rPr>
          <w:rFonts w:ascii="Times New Roman" w:hAnsi="Times New Roman" w:cs="Times New Roman"/>
          <w:sz w:val="26"/>
          <w:szCs w:val="26"/>
          <w:lang w:eastAsia="uk-UA"/>
        </w:rPr>
        <w:t>в</w:t>
      </w:r>
      <w:r w:rsidR="00DA4EE4" w:rsidRPr="00F03ED9">
        <w:rPr>
          <w:rFonts w:ascii="Times New Roman" w:hAnsi="Times New Roman" w:cs="Times New Roman"/>
          <w:sz w:val="26"/>
          <w:szCs w:val="26"/>
          <w:lang w:eastAsia="uk-UA"/>
        </w:rPr>
        <w:t xml:space="preserve"> </w:t>
      </w:r>
      <w:r w:rsidR="003A4AB3" w:rsidRPr="00F03ED9">
        <w:rPr>
          <w:rFonts w:ascii="Times New Roman" w:hAnsi="Times New Roman" w:cs="Times New Roman"/>
          <w:sz w:val="26"/>
          <w:szCs w:val="26"/>
          <w:lang w:eastAsia="uk-UA"/>
        </w:rPr>
        <w:t>713</w:t>
      </w:r>
      <w:r w:rsidR="00CB728C" w:rsidRPr="00F03ED9">
        <w:rPr>
          <w:rFonts w:ascii="Times New Roman" w:hAnsi="Times New Roman" w:cs="Times New Roman"/>
          <w:sz w:val="26"/>
          <w:szCs w:val="26"/>
          <w:lang w:eastAsia="uk-UA"/>
        </w:rPr>
        <w:t>,</w:t>
      </w:r>
      <w:r w:rsidR="003A4AB3" w:rsidRPr="00F03ED9">
        <w:rPr>
          <w:rFonts w:ascii="Times New Roman" w:hAnsi="Times New Roman" w:cs="Times New Roman"/>
          <w:sz w:val="26"/>
          <w:szCs w:val="26"/>
          <w:lang w:eastAsia="uk-UA"/>
        </w:rPr>
        <w:t>5</w:t>
      </w:r>
      <w:r w:rsidR="00DA4EE4" w:rsidRPr="00F03ED9">
        <w:rPr>
          <w:rFonts w:ascii="Times New Roman" w:hAnsi="Times New Roman" w:cs="Times New Roman"/>
          <w:sz w:val="26"/>
          <w:szCs w:val="26"/>
          <w:lang w:eastAsia="uk-UA"/>
        </w:rPr>
        <w:t> </w:t>
      </w:r>
      <w:proofErr w:type="spellStart"/>
      <w:r w:rsidR="00DA4EE4" w:rsidRPr="00F03ED9">
        <w:rPr>
          <w:rFonts w:ascii="Times New Roman" w:hAnsi="Times New Roman" w:cs="Times New Roman"/>
          <w:sz w:val="26"/>
          <w:szCs w:val="26"/>
          <w:lang w:eastAsia="uk-UA"/>
        </w:rPr>
        <w:t>бала</w:t>
      </w:r>
      <w:proofErr w:type="spellEnd"/>
      <w:r w:rsidRPr="00F03ED9">
        <w:rPr>
          <w:rFonts w:ascii="Times New Roman" w:eastAsia="Times New Roman" w:hAnsi="Times New Roman" w:cs="Times New Roman"/>
          <w:sz w:val="26"/>
          <w:szCs w:val="26"/>
          <w:lang w:eastAsia="uk-UA"/>
        </w:rPr>
        <w:t xml:space="preserve">, що становить більше </w:t>
      </w:r>
      <w:r w:rsidR="00DA4EE4" w:rsidRPr="00F03ED9">
        <w:rPr>
          <w:rFonts w:ascii="Times New Roman" w:eastAsia="Times New Roman" w:hAnsi="Times New Roman" w:cs="Times New Roman"/>
          <w:sz w:val="26"/>
          <w:szCs w:val="26"/>
          <w:lang w:eastAsia="uk-UA"/>
        </w:rPr>
        <w:t>75</w:t>
      </w:r>
      <w:r w:rsidRPr="00F03ED9">
        <w:rPr>
          <w:rFonts w:ascii="Times New Roman" w:eastAsia="Times New Roman" w:hAnsi="Times New Roman" w:cs="Times New Roman"/>
          <w:sz w:val="26"/>
          <w:szCs w:val="26"/>
          <w:lang w:eastAsia="uk-UA"/>
        </w:rPr>
        <w:t xml:space="preserve"> відсотків від суми максимально можливих балів за результатами кваліфікаційного оцінювання всіх критеріїв.</w:t>
      </w:r>
    </w:p>
    <w:p w:rsidR="004C518F" w:rsidRPr="00F03ED9" w:rsidRDefault="004C518F" w:rsidP="00BA1129">
      <w:pPr>
        <w:shd w:val="clear" w:color="auto" w:fill="FFFFFF"/>
        <w:spacing w:after="0" w:line="240" w:lineRule="auto"/>
        <w:ind w:firstLine="709"/>
        <w:jc w:val="both"/>
        <w:rPr>
          <w:rFonts w:ascii="Times New Roman" w:hAnsi="Times New Roman" w:cs="Times New Roman"/>
          <w:sz w:val="26"/>
          <w:szCs w:val="26"/>
          <w:lang w:eastAsia="uk-UA"/>
        </w:rPr>
      </w:pPr>
    </w:p>
    <w:p w:rsidR="003452BD" w:rsidRPr="00F03ED9" w:rsidRDefault="003452BD" w:rsidP="003452BD">
      <w:pPr>
        <w:shd w:val="clear" w:color="auto" w:fill="FFFFFF"/>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eastAsia="Times New Roman" w:hAnsi="Times New Roman" w:cs="Times New Roman"/>
          <w:b/>
          <w:bCs/>
          <w:sz w:val="26"/>
          <w:szCs w:val="26"/>
          <w:lang w:eastAsia="uk-UA"/>
        </w:rPr>
        <w:t>Зміст висновк</w:t>
      </w:r>
      <w:r w:rsidR="00805206" w:rsidRPr="00F03ED9">
        <w:rPr>
          <w:rFonts w:ascii="Times New Roman" w:eastAsia="Times New Roman" w:hAnsi="Times New Roman" w:cs="Times New Roman"/>
          <w:b/>
          <w:bCs/>
          <w:sz w:val="26"/>
          <w:szCs w:val="26"/>
          <w:lang w:eastAsia="uk-UA"/>
        </w:rPr>
        <w:t>у Громадської ради доброчесності</w:t>
      </w:r>
      <w:r w:rsidRPr="00F03ED9">
        <w:rPr>
          <w:rFonts w:ascii="Times New Roman" w:eastAsia="Times New Roman" w:hAnsi="Times New Roman" w:cs="Times New Roman"/>
          <w:b/>
          <w:bCs/>
          <w:sz w:val="26"/>
          <w:szCs w:val="26"/>
          <w:lang w:eastAsia="uk-UA"/>
        </w:rPr>
        <w:t>.</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На адресу Комісії 11 липня 2025 року надійшов висновок ГРД про невідповідність кандидата на посаду судді Ткаченка К.В. критеріям доброчесності та професійної етики, затверджений 10 липня 2025 року.</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Мотивуючи свій висновок, ГРД, зокрема, вказує на таке:</w:t>
      </w:r>
    </w:p>
    <w:p w:rsidR="003A4AB3" w:rsidRPr="00F03ED9" w:rsidRDefault="003B0971"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Pr>
          <w:rFonts w:ascii="Times New Roman" w:eastAsiaTheme="minorHAnsi" w:hAnsi="Times New Roman" w:cs="Times New Roman"/>
          <w:sz w:val="26"/>
          <w:szCs w:val="26"/>
        </w:rPr>
        <w:lastRenderedPageBreak/>
        <w:t xml:space="preserve">1. </w:t>
      </w:r>
      <w:r w:rsidR="003A4AB3" w:rsidRPr="00F03ED9">
        <w:rPr>
          <w:rFonts w:ascii="Times New Roman" w:eastAsiaTheme="minorHAnsi" w:hAnsi="Times New Roman" w:cs="Times New Roman"/>
          <w:sz w:val="26"/>
          <w:szCs w:val="26"/>
        </w:rPr>
        <w:t xml:space="preserve">Суддя (кандидат на посаду судді) пов’язаний з політичними партійними силами і простежується вплив цього зв’язку на його </w:t>
      </w:r>
      <w:r>
        <w:rPr>
          <w:rFonts w:ascii="Times New Roman" w:eastAsiaTheme="minorHAnsi" w:hAnsi="Times New Roman" w:cs="Times New Roman"/>
          <w:sz w:val="26"/>
          <w:szCs w:val="26"/>
        </w:rPr>
        <w:t>кар’єру і (або) діяльність</w:t>
      </w:r>
      <w:r w:rsidR="003A4AB3" w:rsidRPr="00F03ED9">
        <w:rPr>
          <w:rFonts w:ascii="Times New Roman" w:eastAsiaTheme="minorHAnsi" w:hAnsi="Times New Roman" w:cs="Times New Roman"/>
          <w:sz w:val="26"/>
          <w:szCs w:val="26"/>
        </w:rPr>
        <w:t>, що сприймається як політична залежність.</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 xml:space="preserve">Зокрема, кандидат супроводжував особистий позов </w:t>
      </w:r>
      <w:r w:rsidR="005713FF">
        <w:rPr>
          <w:rFonts w:ascii="Times New Roman" w:eastAsiaTheme="minorHAnsi" w:hAnsi="Times New Roman" w:cs="Times New Roman"/>
          <w:sz w:val="26"/>
          <w:szCs w:val="26"/>
        </w:rPr>
        <w:t>ОСОБА_1</w:t>
      </w:r>
      <w:r w:rsidRPr="00F03ED9">
        <w:rPr>
          <w:rFonts w:ascii="Times New Roman" w:eastAsiaTheme="minorHAnsi" w:hAnsi="Times New Roman" w:cs="Times New Roman"/>
          <w:sz w:val="26"/>
          <w:szCs w:val="26"/>
        </w:rPr>
        <w:t xml:space="preserve"> та </w:t>
      </w:r>
      <w:r w:rsidR="005713FF">
        <w:rPr>
          <w:rFonts w:ascii="Times New Roman" w:eastAsiaTheme="minorHAnsi" w:hAnsi="Times New Roman" w:cs="Times New Roman"/>
          <w:sz w:val="26"/>
          <w:szCs w:val="26"/>
        </w:rPr>
        <w:t>ОСОБА_2</w:t>
      </w:r>
      <w:r w:rsidRPr="00F03ED9">
        <w:rPr>
          <w:rFonts w:ascii="Times New Roman" w:eastAsiaTheme="minorHAnsi" w:hAnsi="Times New Roman" w:cs="Times New Roman"/>
          <w:sz w:val="26"/>
          <w:szCs w:val="26"/>
        </w:rPr>
        <w:t xml:space="preserve">. Про цей факт свідчать справи №№ 757/54512/17-ц, 757/53518/17-ц (позови </w:t>
      </w:r>
      <w:r w:rsidR="005713FF">
        <w:rPr>
          <w:rFonts w:ascii="Times New Roman" w:eastAsiaTheme="minorHAnsi" w:hAnsi="Times New Roman" w:cs="Times New Roman"/>
          <w:sz w:val="26"/>
          <w:szCs w:val="26"/>
        </w:rPr>
        <w:t>ОСОБА_1</w:t>
      </w:r>
      <w:r w:rsidRPr="00F03ED9">
        <w:rPr>
          <w:rFonts w:ascii="Times New Roman" w:eastAsiaTheme="minorHAnsi" w:hAnsi="Times New Roman" w:cs="Times New Roman"/>
          <w:sz w:val="26"/>
          <w:szCs w:val="26"/>
        </w:rPr>
        <w:t xml:space="preserve"> до АТ КБ «Приват-Банк» та Національного банку України), а також №№ 757/4402/16-ц, 757/4395/16-ц, 757/44088-15-ц (позови </w:t>
      </w:r>
      <w:r w:rsidR="005713FF">
        <w:rPr>
          <w:rFonts w:ascii="Times New Roman" w:eastAsiaTheme="minorHAnsi" w:hAnsi="Times New Roman" w:cs="Times New Roman"/>
          <w:sz w:val="26"/>
          <w:szCs w:val="26"/>
        </w:rPr>
        <w:t>ОСОБА_2</w:t>
      </w:r>
      <w:r w:rsidRPr="00F03ED9">
        <w:rPr>
          <w:rFonts w:ascii="Times New Roman" w:eastAsiaTheme="minorHAnsi" w:hAnsi="Times New Roman" w:cs="Times New Roman"/>
          <w:sz w:val="26"/>
          <w:szCs w:val="26"/>
        </w:rPr>
        <w:t xml:space="preserve"> до Генеральної прокуратури України та Служби безпеки України щодо захисту честі й гідності).</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2. Суддя (кандидат на посаду судді) допускав іншу схожу поведінку, яка свідчить про недотримання ним принципу чесності та непідкупності.</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 xml:space="preserve">ГРД зазначає, що у грудні 2023 року політичний експерт </w:t>
      </w:r>
      <w:r w:rsidR="005713FF">
        <w:rPr>
          <w:rFonts w:ascii="Times New Roman" w:eastAsiaTheme="minorHAnsi" w:hAnsi="Times New Roman" w:cs="Times New Roman"/>
          <w:sz w:val="26"/>
          <w:szCs w:val="26"/>
        </w:rPr>
        <w:t>ОСОБА_3</w:t>
      </w:r>
      <w:r w:rsidRPr="00F03ED9">
        <w:rPr>
          <w:rFonts w:ascii="Times New Roman" w:eastAsiaTheme="minorHAnsi" w:hAnsi="Times New Roman" w:cs="Times New Roman"/>
          <w:sz w:val="26"/>
          <w:szCs w:val="26"/>
        </w:rPr>
        <w:t xml:space="preserve"> оприлюднив на своїй сторінці у </w:t>
      </w:r>
      <w:proofErr w:type="spellStart"/>
      <w:r w:rsidRPr="00F03ED9">
        <w:rPr>
          <w:rFonts w:ascii="Times New Roman" w:eastAsiaTheme="minorHAnsi" w:hAnsi="Times New Roman" w:cs="Times New Roman"/>
          <w:sz w:val="26"/>
          <w:szCs w:val="26"/>
        </w:rPr>
        <w:t>Facebook</w:t>
      </w:r>
      <w:proofErr w:type="spellEnd"/>
      <w:r w:rsidRPr="00F03ED9">
        <w:rPr>
          <w:rFonts w:ascii="Times New Roman" w:eastAsiaTheme="minorHAnsi" w:hAnsi="Times New Roman" w:cs="Times New Roman"/>
          <w:sz w:val="26"/>
          <w:szCs w:val="26"/>
        </w:rPr>
        <w:t xml:space="preserve"> допис про можливі корупційні схеми між видобувною компанією «</w:t>
      </w:r>
      <w:proofErr w:type="spellStart"/>
      <w:r w:rsidRPr="00F03ED9">
        <w:rPr>
          <w:rFonts w:ascii="Times New Roman" w:eastAsiaTheme="minorHAnsi" w:hAnsi="Times New Roman" w:cs="Times New Roman"/>
          <w:sz w:val="26"/>
          <w:szCs w:val="26"/>
        </w:rPr>
        <w:t>Укрнафтобуріння</w:t>
      </w:r>
      <w:proofErr w:type="spellEnd"/>
      <w:r w:rsidRPr="00F03ED9">
        <w:rPr>
          <w:rFonts w:ascii="Times New Roman" w:eastAsiaTheme="minorHAnsi" w:hAnsi="Times New Roman" w:cs="Times New Roman"/>
          <w:sz w:val="26"/>
          <w:szCs w:val="26"/>
        </w:rPr>
        <w:t>» та ПАТ «Укрнафта». У цьому розслідуванні фігурують кандидат та його дружина.</w:t>
      </w:r>
    </w:p>
    <w:p w:rsidR="003A4AB3" w:rsidRPr="00F03ED9" w:rsidRDefault="003B0971"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Pr>
          <w:rFonts w:ascii="Times New Roman" w:eastAsiaTheme="minorHAnsi" w:hAnsi="Times New Roman" w:cs="Times New Roman"/>
          <w:sz w:val="26"/>
          <w:szCs w:val="26"/>
        </w:rPr>
        <w:t xml:space="preserve">3. </w:t>
      </w:r>
      <w:r w:rsidR="003A4AB3" w:rsidRPr="00F03ED9">
        <w:rPr>
          <w:rFonts w:ascii="Times New Roman" w:eastAsiaTheme="minorHAnsi" w:hAnsi="Times New Roman" w:cs="Times New Roman"/>
          <w:sz w:val="26"/>
          <w:szCs w:val="26"/>
        </w:rPr>
        <w:t xml:space="preserve">Суддя (кандидат на посаду судді) безпідставно допустив значні розбіжності у відомостях у майнових деклараціях. </w:t>
      </w:r>
    </w:p>
    <w:p w:rsidR="003A4AB3"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ГРД зазначає, що в декларації особи, уповноваженої на виконання функцій держави або місцевого самоврядування, за 2016 рік дружина кандидата зазначила дві земельні ділянки загальною площею 1</w:t>
      </w:r>
      <w:r w:rsidR="003B0971">
        <w:rPr>
          <w:rFonts w:ascii="Times New Roman" w:eastAsiaTheme="minorHAnsi" w:hAnsi="Times New Roman" w:cs="Times New Roman"/>
          <w:sz w:val="26"/>
          <w:szCs w:val="26"/>
        </w:rPr>
        <w:t xml:space="preserve"> </w:t>
      </w:r>
      <w:r w:rsidRPr="00F03ED9">
        <w:rPr>
          <w:rFonts w:ascii="Times New Roman" w:eastAsiaTheme="minorHAnsi" w:hAnsi="Times New Roman" w:cs="Times New Roman"/>
          <w:sz w:val="26"/>
          <w:szCs w:val="26"/>
        </w:rPr>
        <w:t xml:space="preserve">200 </w:t>
      </w:r>
      <w:proofErr w:type="spellStart"/>
      <w:r w:rsidRPr="00F03ED9">
        <w:rPr>
          <w:rFonts w:ascii="Times New Roman" w:eastAsiaTheme="minorHAnsi" w:hAnsi="Times New Roman" w:cs="Times New Roman"/>
          <w:sz w:val="26"/>
          <w:szCs w:val="26"/>
        </w:rPr>
        <w:t>кв.м</w:t>
      </w:r>
      <w:proofErr w:type="spellEnd"/>
      <w:r w:rsidRPr="00F03ED9">
        <w:rPr>
          <w:rFonts w:ascii="Times New Roman" w:eastAsiaTheme="minorHAnsi" w:hAnsi="Times New Roman" w:cs="Times New Roman"/>
          <w:sz w:val="26"/>
          <w:szCs w:val="26"/>
        </w:rPr>
        <w:t xml:space="preserve"> кожна, датами набуття права власності є 14 березня 2009 року та 27 січня 2010 року.</w:t>
      </w:r>
    </w:p>
    <w:p w:rsidR="00CA6DB5" w:rsidRPr="00F03ED9" w:rsidRDefault="00CA6DB5" w:rsidP="00CA6DB5">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CA6DB5">
        <w:rPr>
          <w:rFonts w:ascii="Times New Roman" w:eastAsiaTheme="minorHAnsi" w:hAnsi="Times New Roman" w:cs="Times New Roman"/>
          <w:sz w:val="26"/>
          <w:szCs w:val="26"/>
        </w:rPr>
        <w:t>Надалі кандидат щороку зазначав, що дата набуття права власності на обидві ділянки збігається, а саме 14 березня 2009 року, однак відповідно до інформації Національного антикорупційного бюро України, державна реєстрація цих земельних ділянок відбулася у 2016 році, хоча договір купівл</w:t>
      </w:r>
      <w:r>
        <w:rPr>
          <w:rFonts w:ascii="Times New Roman" w:eastAsiaTheme="minorHAnsi" w:hAnsi="Times New Roman" w:cs="Times New Roman"/>
          <w:sz w:val="26"/>
          <w:szCs w:val="26"/>
        </w:rPr>
        <w:t xml:space="preserve">і-продажу датований 14 березня </w:t>
      </w:r>
      <w:r w:rsidRPr="00CA6DB5">
        <w:rPr>
          <w:rFonts w:ascii="Times New Roman" w:eastAsiaTheme="minorHAnsi" w:hAnsi="Times New Roman" w:cs="Times New Roman"/>
          <w:sz w:val="26"/>
          <w:szCs w:val="26"/>
        </w:rPr>
        <w:t>2009</w:t>
      </w:r>
      <w:r w:rsidR="005713FF">
        <w:rPr>
          <w:rFonts w:ascii="Times New Roman" w:eastAsiaTheme="minorHAnsi" w:hAnsi="Times New Roman" w:cs="Times New Roman"/>
          <w:sz w:val="26"/>
          <w:szCs w:val="26"/>
        </w:rPr>
        <w:t> </w:t>
      </w:r>
      <w:r w:rsidRPr="00CA6DB5">
        <w:rPr>
          <w:rFonts w:ascii="Times New Roman" w:eastAsiaTheme="minorHAnsi" w:hAnsi="Times New Roman" w:cs="Times New Roman"/>
          <w:sz w:val="26"/>
          <w:szCs w:val="26"/>
        </w:rPr>
        <w:t>року.</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4. Суддя (кандидат на посаду судді) безпідставно не задекларував майно і (або) повну інформацію, що підлягає декларуванню, як цього вимагає закон, або занизив і (або) завищив обсяг і (або) вартість майна, або безпідставно не подав інформацію для декларування членом сім’ї, або здійснив ці дії з порушенням встановлених законодавством строків.</w:t>
      </w:r>
    </w:p>
    <w:p w:rsidR="003A4AB3" w:rsidRPr="00F03ED9" w:rsidRDefault="003A4AB3" w:rsidP="003A4AB3">
      <w:pPr>
        <w:autoSpaceDE w:val="0"/>
        <w:autoSpaceDN w:val="0"/>
        <w:adjustRightInd w:val="0"/>
        <w:spacing w:after="0" w:line="240" w:lineRule="auto"/>
        <w:ind w:firstLine="708"/>
        <w:jc w:val="both"/>
        <w:rPr>
          <w:rFonts w:ascii="Times New Roman" w:eastAsiaTheme="minorHAnsi" w:hAnsi="Times New Roman" w:cs="Times New Roman"/>
          <w:sz w:val="26"/>
          <w:szCs w:val="26"/>
        </w:rPr>
      </w:pPr>
      <w:r w:rsidRPr="00F03ED9">
        <w:rPr>
          <w:rFonts w:ascii="Times New Roman" w:eastAsiaTheme="minorHAnsi" w:hAnsi="Times New Roman" w:cs="Times New Roman"/>
          <w:sz w:val="26"/>
          <w:szCs w:val="26"/>
        </w:rPr>
        <w:t xml:space="preserve">ГРД зазначає, що в декларації особи, уповноваженої на виконання функцій держави або місцевого самоврядування, за 2016 рік дружина кандидата зазначила, що кандидат володіє автомобілем </w:t>
      </w:r>
      <w:r w:rsidR="003B0971">
        <w:rPr>
          <w:rFonts w:ascii="Times New Roman" w:eastAsiaTheme="minorHAnsi" w:hAnsi="Times New Roman" w:cs="Times New Roman"/>
          <w:sz w:val="26"/>
          <w:szCs w:val="26"/>
        </w:rPr>
        <w:t>«</w:t>
      </w:r>
      <w:proofErr w:type="spellStart"/>
      <w:r w:rsidRPr="00F03ED9">
        <w:rPr>
          <w:rFonts w:ascii="Times New Roman" w:eastAsiaTheme="minorHAnsi" w:hAnsi="Times New Roman" w:cs="Times New Roman"/>
          <w:sz w:val="26"/>
          <w:szCs w:val="26"/>
        </w:rPr>
        <w:t>Toyota</w:t>
      </w:r>
      <w:proofErr w:type="spellEnd"/>
      <w:r w:rsidRPr="00F03ED9">
        <w:rPr>
          <w:rFonts w:ascii="Times New Roman" w:eastAsiaTheme="minorHAnsi" w:hAnsi="Times New Roman" w:cs="Times New Roman"/>
          <w:sz w:val="26"/>
          <w:szCs w:val="26"/>
        </w:rPr>
        <w:t xml:space="preserve"> </w:t>
      </w:r>
      <w:proofErr w:type="spellStart"/>
      <w:r w:rsidRPr="00F03ED9">
        <w:rPr>
          <w:rFonts w:ascii="Times New Roman" w:eastAsiaTheme="minorHAnsi" w:hAnsi="Times New Roman" w:cs="Times New Roman"/>
          <w:sz w:val="26"/>
          <w:szCs w:val="26"/>
        </w:rPr>
        <w:t>Corolla</w:t>
      </w:r>
      <w:proofErr w:type="spellEnd"/>
      <w:r w:rsidR="003B0971">
        <w:rPr>
          <w:rFonts w:ascii="Times New Roman" w:eastAsiaTheme="minorHAnsi" w:hAnsi="Times New Roman" w:cs="Times New Roman"/>
          <w:sz w:val="26"/>
          <w:szCs w:val="26"/>
        </w:rPr>
        <w:t>»</w:t>
      </w:r>
      <w:r w:rsidRPr="00F03ED9">
        <w:rPr>
          <w:rFonts w:ascii="Times New Roman" w:eastAsiaTheme="minorHAnsi" w:hAnsi="Times New Roman" w:cs="Times New Roman"/>
          <w:sz w:val="26"/>
          <w:szCs w:val="26"/>
        </w:rPr>
        <w:t xml:space="preserve"> 2006 року випуску, однак у декларації особи, уповноваженої на виконання функцій держави або місцевого самоврядування, за 2017 рік (кандидата на посаду) </w:t>
      </w:r>
      <w:r w:rsidR="003B0971">
        <w:rPr>
          <w:rFonts w:ascii="Times New Roman" w:eastAsiaTheme="minorHAnsi" w:hAnsi="Times New Roman" w:cs="Times New Roman"/>
          <w:sz w:val="26"/>
          <w:szCs w:val="26"/>
        </w:rPr>
        <w:t>Ткаченко К.В.</w:t>
      </w:r>
      <w:r w:rsidRPr="00F03ED9">
        <w:rPr>
          <w:rFonts w:ascii="Times New Roman" w:eastAsiaTheme="minorHAnsi" w:hAnsi="Times New Roman" w:cs="Times New Roman"/>
          <w:sz w:val="26"/>
          <w:szCs w:val="26"/>
        </w:rPr>
        <w:t xml:space="preserve"> не зазначив інформацію про зазначений автомобіль та не відобра</w:t>
      </w:r>
      <w:r w:rsidR="003B0971">
        <w:rPr>
          <w:rFonts w:ascii="Times New Roman" w:eastAsiaTheme="minorHAnsi" w:hAnsi="Times New Roman" w:cs="Times New Roman"/>
          <w:sz w:val="26"/>
          <w:szCs w:val="26"/>
        </w:rPr>
        <w:t>зив</w:t>
      </w:r>
      <w:r w:rsidRPr="00F03ED9">
        <w:rPr>
          <w:rFonts w:ascii="Times New Roman" w:eastAsiaTheme="minorHAnsi" w:hAnsi="Times New Roman" w:cs="Times New Roman"/>
          <w:sz w:val="26"/>
          <w:szCs w:val="26"/>
        </w:rPr>
        <w:t xml:space="preserve"> дохід від відчуження цього транспортного засобу.</w:t>
      </w:r>
    </w:p>
    <w:p w:rsidR="004C518F" w:rsidRPr="00F03ED9" w:rsidRDefault="004C518F" w:rsidP="00805206">
      <w:pPr>
        <w:autoSpaceDE w:val="0"/>
        <w:autoSpaceDN w:val="0"/>
        <w:adjustRightInd w:val="0"/>
        <w:spacing w:after="0" w:line="240" w:lineRule="auto"/>
        <w:ind w:firstLine="708"/>
        <w:jc w:val="both"/>
        <w:rPr>
          <w:rFonts w:ascii="Times New Roman" w:eastAsiaTheme="minorHAnsi" w:hAnsi="Times New Roman" w:cs="Times New Roman"/>
          <w:bCs/>
          <w:sz w:val="26"/>
          <w:szCs w:val="26"/>
        </w:rPr>
      </w:pPr>
    </w:p>
    <w:p w:rsidR="003452BD" w:rsidRPr="00F03ED9" w:rsidRDefault="009D270E" w:rsidP="003452BD">
      <w:pPr>
        <w:spacing w:after="0" w:line="240" w:lineRule="auto"/>
        <w:ind w:firstLine="709"/>
        <w:jc w:val="both"/>
        <w:rPr>
          <w:rFonts w:ascii="Times New Roman" w:eastAsia="Times New Roman" w:hAnsi="Times New Roman" w:cs="Times New Roman"/>
          <w:sz w:val="26"/>
          <w:szCs w:val="26"/>
          <w:lang w:eastAsia="uk-UA"/>
        </w:rPr>
      </w:pPr>
      <w:r w:rsidRPr="00F03ED9">
        <w:rPr>
          <w:rFonts w:ascii="Times New Roman" w:hAnsi="Times New Roman" w:cs="Times New Roman"/>
          <w:b/>
          <w:bCs/>
          <w:sz w:val="26"/>
          <w:szCs w:val="26"/>
        </w:rPr>
        <w:t xml:space="preserve">Розгляд </w:t>
      </w:r>
      <w:r w:rsidR="00FE3A8C" w:rsidRPr="00F03ED9">
        <w:rPr>
          <w:rFonts w:ascii="Times New Roman" w:hAnsi="Times New Roman" w:cs="Times New Roman"/>
          <w:b/>
          <w:bCs/>
          <w:sz w:val="26"/>
          <w:szCs w:val="26"/>
        </w:rPr>
        <w:t xml:space="preserve">Комісією у пленарному складі </w:t>
      </w:r>
      <w:r w:rsidRPr="00F03ED9">
        <w:rPr>
          <w:rFonts w:ascii="Times New Roman" w:hAnsi="Times New Roman" w:cs="Times New Roman"/>
          <w:b/>
          <w:bCs/>
          <w:sz w:val="26"/>
          <w:szCs w:val="26"/>
        </w:rPr>
        <w:t xml:space="preserve">питання про підтвердження або </w:t>
      </w:r>
      <w:proofErr w:type="spellStart"/>
      <w:r w:rsidRPr="00F03ED9">
        <w:rPr>
          <w:rFonts w:ascii="Times New Roman" w:hAnsi="Times New Roman" w:cs="Times New Roman"/>
          <w:b/>
          <w:bCs/>
          <w:sz w:val="26"/>
          <w:szCs w:val="26"/>
        </w:rPr>
        <w:t>непідтвердження</w:t>
      </w:r>
      <w:proofErr w:type="spellEnd"/>
      <w:r w:rsidRPr="00F03ED9">
        <w:rPr>
          <w:rFonts w:ascii="Times New Roman" w:hAnsi="Times New Roman" w:cs="Times New Roman"/>
          <w:b/>
          <w:bCs/>
          <w:sz w:val="26"/>
          <w:szCs w:val="26"/>
        </w:rPr>
        <w:t xml:space="preserve"> здатності кандидата здійснювати правосуддя в апеляційному </w:t>
      </w:r>
      <w:r w:rsidR="005167B0" w:rsidRPr="00F03ED9">
        <w:rPr>
          <w:rFonts w:ascii="Times New Roman" w:hAnsi="Times New Roman" w:cs="Times New Roman"/>
          <w:b/>
          <w:bCs/>
          <w:sz w:val="26"/>
          <w:szCs w:val="26"/>
        </w:rPr>
        <w:t>господарському</w:t>
      </w:r>
      <w:r w:rsidRPr="00F03ED9">
        <w:rPr>
          <w:rFonts w:ascii="Times New Roman" w:hAnsi="Times New Roman" w:cs="Times New Roman"/>
          <w:b/>
          <w:bCs/>
          <w:sz w:val="26"/>
          <w:szCs w:val="26"/>
        </w:rPr>
        <w:t xml:space="preserve"> суді за критері</w:t>
      </w:r>
      <w:r w:rsidR="009B392E" w:rsidRPr="00F03ED9">
        <w:rPr>
          <w:rFonts w:ascii="Times New Roman" w:hAnsi="Times New Roman" w:cs="Times New Roman"/>
          <w:b/>
          <w:bCs/>
          <w:sz w:val="26"/>
          <w:szCs w:val="26"/>
        </w:rPr>
        <w:t>я</w:t>
      </w:r>
      <w:r w:rsidRPr="00F03ED9">
        <w:rPr>
          <w:rFonts w:ascii="Times New Roman" w:hAnsi="Times New Roman" w:cs="Times New Roman"/>
          <w:b/>
          <w:bCs/>
          <w:sz w:val="26"/>
          <w:szCs w:val="26"/>
        </w:rPr>
        <w:t>м</w:t>
      </w:r>
      <w:r w:rsidR="009B392E" w:rsidRPr="00F03ED9">
        <w:rPr>
          <w:rFonts w:ascii="Times New Roman" w:hAnsi="Times New Roman" w:cs="Times New Roman"/>
          <w:b/>
          <w:bCs/>
          <w:sz w:val="26"/>
          <w:szCs w:val="26"/>
        </w:rPr>
        <w:t>и</w:t>
      </w:r>
      <w:r w:rsidRPr="00F03ED9">
        <w:rPr>
          <w:rFonts w:ascii="Times New Roman" w:hAnsi="Times New Roman" w:cs="Times New Roman"/>
          <w:b/>
          <w:bCs/>
          <w:sz w:val="26"/>
          <w:szCs w:val="26"/>
        </w:rPr>
        <w:t xml:space="preserve"> професійної етики та доброчесності.</w:t>
      </w:r>
    </w:p>
    <w:p w:rsidR="009B1285" w:rsidRPr="00F03ED9" w:rsidRDefault="009B1285" w:rsidP="001A353F">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 xml:space="preserve">Комісією у пленарному складі </w:t>
      </w:r>
      <w:r w:rsidR="009061F9" w:rsidRPr="00F03ED9">
        <w:rPr>
          <w:rFonts w:ascii="Times New Roman" w:hAnsi="Times New Roman" w:cs="Times New Roman"/>
          <w:sz w:val="26"/>
          <w:szCs w:val="26"/>
          <w:lang w:eastAsia="uk-UA"/>
        </w:rPr>
        <w:t>04</w:t>
      </w:r>
      <w:r w:rsidR="009B392E" w:rsidRPr="00F03ED9">
        <w:rPr>
          <w:rFonts w:ascii="Times New Roman" w:hAnsi="Times New Roman" w:cs="Times New Roman"/>
          <w:sz w:val="26"/>
          <w:szCs w:val="26"/>
          <w:lang w:eastAsia="uk-UA"/>
        </w:rPr>
        <w:t xml:space="preserve"> </w:t>
      </w:r>
      <w:r w:rsidR="009061F9" w:rsidRPr="00F03ED9">
        <w:rPr>
          <w:rFonts w:ascii="Times New Roman" w:hAnsi="Times New Roman" w:cs="Times New Roman"/>
          <w:sz w:val="26"/>
          <w:szCs w:val="26"/>
          <w:lang w:eastAsia="uk-UA"/>
        </w:rPr>
        <w:t>серпня</w:t>
      </w:r>
      <w:r w:rsidR="009B392E" w:rsidRPr="00F03ED9">
        <w:rPr>
          <w:rFonts w:ascii="Times New Roman" w:hAnsi="Times New Roman" w:cs="Times New Roman"/>
          <w:sz w:val="26"/>
          <w:szCs w:val="26"/>
          <w:lang w:eastAsia="uk-UA"/>
        </w:rPr>
        <w:t xml:space="preserve"> 2025 року </w:t>
      </w:r>
      <w:r w:rsidRPr="00F03ED9">
        <w:rPr>
          <w:rFonts w:ascii="Times New Roman" w:hAnsi="Times New Roman" w:cs="Times New Roman"/>
          <w:sz w:val="26"/>
          <w:szCs w:val="26"/>
          <w:lang w:eastAsia="uk-UA"/>
        </w:rPr>
        <w:t>проведено співбесіду з кандидатом.</w:t>
      </w:r>
    </w:p>
    <w:p w:rsidR="00763E7C" w:rsidRPr="00F03ED9" w:rsidRDefault="009B1285" w:rsidP="00763E7C">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 xml:space="preserve">Під час співбесіди кандидат </w:t>
      </w:r>
      <w:r w:rsidR="00F03ED9" w:rsidRPr="00F03ED9">
        <w:rPr>
          <w:rFonts w:ascii="Times New Roman" w:hAnsi="Times New Roman" w:cs="Times New Roman"/>
          <w:sz w:val="26"/>
          <w:szCs w:val="26"/>
          <w:lang w:eastAsia="uk-UA"/>
        </w:rPr>
        <w:t>Ткаченко К.В.</w:t>
      </w:r>
      <w:r w:rsidRPr="00F03ED9">
        <w:rPr>
          <w:rFonts w:ascii="Times New Roman" w:hAnsi="Times New Roman" w:cs="Times New Roman"/>
          <w:sz w:val="26"/>
          <w:szCs w:val="26"/>
          <w:lang w:eastAsia="uk-UA"/>
        </w:rPr>
        <w:t xml:space="preserve"> </w:t>
      </w:r>
      <w:r w:rsidR="00C31FFE" w:rsidRPr="00F03ED9">
        <w:rPr>
          <w:rFonts w:ascii="Times New Roman" w:hAnsi="Times New Roman" w:cs="Times New Roman"/>
          <w:sz w:val="26"/>
          <w:szCs w:val="26"/>
          <w:lang w:eastAsia="uk-UA"/>
        </w:rPr>
        <w:t>нада</w:t>
      </w:r>
      <w:r w:rsidR="009061F9" w:rsidRPr="00F03ED9">
        <w:rPr>
          <w:rFonts w:ascii="Times New Roman" w:hAnsi="Times New Roman" w:cs="Times New Roman"/>
          <w:sz w:val="26"/>
          <w:szCs w:val="26"/>
          <w:lang w:eastAsia="uk-UA"/>
        </w:rPr>
        <w:t>в</w:t>
      </w:r>
      <w:r w:rsidR="00C31FFE" w:rsidRPr="00F03ED9">
        <w:rPr>
          <w:rFonts w:ascii="Times New Roman" w:hAnsi="Times New Roman" w:cs="Times New Roman"/>
          <w:sz w:val="26"/>
          <w:szCs w:val="26"/>
          <w:lang w:eastAsia="uk-UA"/>
        </w:rPr>
        <w:t xml:space="preserve"> пояснення що</w:t>
      </w:r>
      <w:r w:rsidR="003B0971">
        <w:rPr>
          <w:rFonts w:ascii="Times New Roman" w:hAnsi="Times New Roman" w:cs="Times New Roman"/>
          <w:sz w:val="26"/>
          <w:szCs w:val="26"/>
          <w:lang w:eastAsia="uk-UA"/>
        </w:rPr>
        <w:t>до</w:t>
      </w:r>
      <w:r w:rsidR="00D04523" w:rsidRPr="00F03ED9">
        <w:rPr>
          <w:rFonts w:ascii="Times New Roman" w:hAnsi="Times New Roman" w:cs="Times New Roman"/>
          <w:sz w:val="26"/>
          <w:szCs w:val="26"/>
          <w:lang w:eastAsia="uk-UA"/>
        </w:rPr>
        <w:t xml:space="preserve"> обставин</w:t>
      </w:r>
      <w:r w:rsidR="003C34C4" w:rsidRPr="00F03ED9">
        <w:rPr>
          <w:rFonts w:ascii="Times New Roman" w:hAnsi="Times New Roman" w:cs="Times New Roman"/>
          <w:sz w:val="26"/>
          <w:szCs w:val="26"/>
          <w:lang w:eastAsia="uk-UA"/>
        </w:rPr>
        <w:t>,</w:t>
      </w:r>
      <w:r w:rsidR="00D04523" w:rsidRPr="00F03ED9">
        <w:rPr>
          <w:rFonts w:ascii="Times New Roman" w:hAnsi="Times New Roman" w:cs="Times New Roman"/>
          <w:sz w:val="26"/>
          <w:szCs w:val="26"/>
          <w:lang w:eastAsia="uk-UA"/>
        </w:rPr>
        <w:t xml:space="preserve"> викладених у висновку ГРД</w:t>
      </w:r>
      <w:r w:rsidR="009B392E" w:rsidRPr="00F03ED9">
        <w:rPr>
          <w:rFonts w:ascii="Times New Roman" w:hAnsi="Times New Roman" w:cs="Times New Roman"/>
          <w:sz w:val="26"/>
          <w:szCs w:val="26"/>
          <w:lang w:eastAsia="uk-UA"/>
        </w:rPr>
        <w:t>,</w:t>
      </w:r>
      <w:r w:rsidR="00D04523" w:rsidRPr="00F03ED9">
        <w:rPr>
          <w:rFonts w:ascii="Times New Roman" w:hAnsi="Times New Roman" w:cs="Times New Roman"/>
          <w:sz w:val="26"/>
          <w:szCs w:val="26"/>
          <w:lang w:eastAsia="uk-UA"/>
        </w:rPr>
        <w:t xml:space="preserve"> аналогічні поясненням</w:t>
      </w:r>
      <w:r w:rsidR="003C34C4" w:rsidRPr="00F03ED9">
        <w:rPr>
          <w:rFonts w:ascii="Times New Roman" w:hAnsi="Times New Roman" w:cs="Times New Roman"/>
          <w:sz w:val="26"/>
          <w:szCs w:val="26"/>
          <w:lang w:eastAsia="uk-UA"/>
        </w:rPr>
        <w:t>,</w:t>
      </w:r>
      <w:r w:rsidR="00D04523" w:rsidRPr="00F03ED9">
        <w:rPr>
          <w:rFonts w:ascii="Times New Roman" w:hAnsi="Times New Roman" w:cs="Times New Roman"/>
          <w:sz w:val="26"/>
          <w:szCs w:val="26"/>
          <w:lang w:eastAsia="uk-UA"/>
        </w:rPr>
        <w:t xml:space="preserve"> наданим під час співбесіди з Комісією у складі </w:t>
      </w:r>
      <w:r w:rsidR="004C518F" w:rsidRPr="00F03ED9">
        <w:rPr>
          <w:rFonts w:ascii="Times New Roman" w:hAnsi="Times New Roman" w:cs="Times New Roman"/>
          <w:sz w:val="26"/>
          <w:szCs w:val="26"/>
          <w:lang w:eastAsia="uk-UA"/>
        </w:rPr>
        <w:t>Другої</w:t>
      </w:r>
      <w:r w:rsidR="00D04523" w:rsidRPr="00F03ED9">
        <w:rPr>
          <w:rFonts w:ascii="Times New Roman" w:hAnsi="Times New Roman" w:cs="Times New Roman"/>
          <w:sz w:val="26"/>
          <w:szCs w:val="26"/>
          <w:lang w:eastAsia="uk-UA"/>
        </w:rPr>
        <w:t xml:space="preserve"> палати.</w:t>
      </w:r>
    </w:p>
    <w:p w:rsidR="005C4386" w:rsidRPr="00F03ED9" w:rsidRDefault="005C4386" w:rsidP="001A353F">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Дослідивши висновок ГРД</w:t>
      </w:r>
      <w:r w:rsidR="009B392E" w:rsidRPr="00F03ED9">
        <w:rPr>
          <w:rFonts w:ascii="Times New Roman" w:hAnsi="Times New Roman" w:cs="Times New Roman"/>
          <w:sz w:val="26"/>
          <w:szCs w:val="26"/>
          <w:lang w:eastAsia="uk-UA"/>
        </w:rPr>
        <w:t xml:space="preserve"> та</w:t>
      </w:r>
      <w:r w:rsidRPr="00F03ED9">
        <w:rPr>
          <w:rFonts w:ascii="Times New Roman" w:hAnsi="Times New Roman" w:cs="Times New Roman"/>
          <w:sz w:val="26"/>
          <w:szCs w:val="26"/>
          <w:lang w:eastAsia="uk-UA"/>
        </w:rPr>
        <w:t xml:space="preserve"> письмові пояснення </w:t>
      </w:r>
      <w:r w:rsidR="00F03ED9" w:rsidRPr="00F03ED9">
        <w:rPr>
          <w:rFonts w:ascii="Times New Roman" w:hAnsi="Times New Roman" w:cs="Times New Roman"/>
          <w:sz w:val="26"/>
          <w:szCs w:val="26"/>
          <w:lang w:eastAsia="uk-UA"/>
        </w:rPr>
        <w:t>Ткаченка К.В.</w:t>
      </w:r>
      <w:r w:rsidR="009B392E" w:rsidRPr="00F03ED9">
        <w:rPr>
          <w:rFonts w:ascii="Times New Roman" w:hAnsi="Times New Roman" w:cs="Times New Roman"/>
          <w:sz w:val="26"/>
          <w:szCs w:val="26"/>
          <w:lang w:eastAsia="uk-UA"/>
        </w:rPr>
        <w:t xml:space="preserve">, урахувавши результати </w:t>
      </w:r>
      <w:r w:rsidRPr="00F03ED9">
        <w:rPr>
          <w:rFonts w:ascii="Times New Roman" w:hAnsi="Times New Roman" w:cs="Times New Roman"/>
          <w:sz w:val="26"/>
          <w:szCs w:val="26"/>
          <w:lang w:eastAsia="uk-UA"/>
        </w:rPr>
        <w:t>співбесід</w:t>
      </w:r>
      <w:r w:rsidR="009B392E" w:rsidRPr="00F03ED9">
        <w:rPr>
          <w:rFonts w:ascii="Times New Roman" w:hAnsi="Times New Roman" w:cs="Times New Roman"/>
          <w:sz w:val="26"/>
          <w:szCs w:val="26"/>
          <w:lang w:eastAsia="uk-UA"/>
        </w:rPr>
        <w:t>и</w:t>
      </w:r>
      <w:r w:rsidRPr="00F03ED9">
        <w:rPr>
          <w:rFonts w:ascii="Times New Roman" w:hAnsi="Times New Roman" w:cs="Times New Roman"/>
          <w:sz w:val="26"/>
          <w:szCs w:val="26"/>
          <w:lang w:eastAsia="uk-UA"/>
        </w:rPr>
        <w:t xml:space="preserve"> з кандидатом</w:t>
      </w:r>
      <w:r w:rsidR="009B392E" w:rsidRPr="00F03ED9">
        <w:rPr>
          <w:rFonts w:ascii="Times New Roman" w:hAnsi="Times New Roman" w:cs="Times New Roman"/>
          <w:sz w:val="26"/>
          <w:szCs w:val="26"/>
          <w:lang w:eastAsia="uk-UA"/>
        </w:rPr>
        <w:t>,</w:t>
      </w:r>
      <w:r w:rsidRPr="00F03ED9">
        <w:rPr>
          <w:rFonts w:ascii="Times New Roman" w:hAnsi="Times New Roman" w:cs="Times New Roman"/>
          <w:sz w:val="26"/>
          <w:szCs w:val="26"/>
          <w:lang w:eastAsia="uk-UA"/>
        </w:rPr>
        <w:t xml:space="preserve"> Комісія у пленарному складі </w:t>
      </w:r>
      <w:r w:rsidR="00FE3A8C" w:rsidRPr="00F03ED9">
        <w:rPr>
          <w:rFonts w:ascii="Times New Roman" w:hAnsi="Times New Roman" w:cs="Times New Roman"/>
          <w:sz w:val="26"/>
          <w:szCs w:val="26"/>
          <w:lang w:eastAsia="uk-UA"/>
        </w:rPr>
        <w:t>вважає</w:t>
      </w:r>
      <w:r w:rsidR="00D04523" w:rsidRPr="00F03ED9">
        <w:rPr>
          <w:rFonts w:ascii="Times New Roman" w:hAnsi="Times New Roman" w:cs="Times New Roman"/>
          <w:sz w:val="26"/>
          <w:szCs w:val="26"/>
          <w:lang w:eastAsia="uk-UA"/>
        </w:rPr>
        <w:t>, що висновок ГРД не містить ф</w:t>
      </w:r>
      <w:r w:rsidR="00D04523" w:rsidRPr="00F03ED9">
        <w:rPr>
          <w:rFonts w:ascii="Times New Roman" w:hAnsi="Times New Roman" w:cs="Times New Roman"/>
          <w:sz w:val="26"/>
          <w:szCs w:val="26"/>
        </w:rPr>
        <w:t xml:space="preserve">актів, які б свідчили про порушення кандидатом </w:t>
      </w:r>
      <w:bookmarkStart w:id="8" w:name="_GoBack"/>
      <w:bookmarkEnd w:id="8"/>
      <w:r w:rsidR="00F03ED9" w:rsidRPr="00F03ED9">
        <w:rPr>
          <w:rFonts w:ascii="Times New Roman" w:hAnsi="Times New Roman" w:cs="Times New Roman"/>
          <w:sz w:val="26"/>
          <w:szCs w:val="26"/>
        </w:rPr>
        <w:t>Ткаченком К.В.</w:t>
      </w:r>
      <w:r w:rsidR="00D04523" w:rsidRPr="00F03ED9">
        <w:rPr>
          <w:rFonts w:ascii="Times New Roman" w:hAnsi="Times New Roman" w:cs="Times New Roman"/>
          <w:sz w:val="26"/>
          <w:szCs w:val="26"/>
        </w:rPr>
        <w:t xml:space="preserve"> </w:t>
      </w:r>
      <w:r w:rsidR="00D04523" w:rsidRPr="00F03ED9">
        <w:rPr>
          <w:rFonts w:ascii="Times New Roman" w:hAnsi="Times New Roman" w:cs="Times New Roman"/>
          <w:sz w:val="26"/>
          <w:szCs w:val="26"/>
        </w:rPr>
        <w:lastRenderedPageBreak/>
        <w:t>критеріїв професійної етики та доброчесності</w:t>
      </w:r>
      <w:r w:rsidR="00C31FFE" w:rsidRPr="00F03ED9">
        <w:rPr>
          <w:rFonts w:ascii="Times New Roman" w:hAnsi="Times New Roman" w:cs="Times New Roman"/>
          <w:sz w:val="26"/>
          <w:szCs w:val="26"/>
        </w:rPr>
        <w:t>,</w:t>
      </w:r>
      <w:r w:rsidR="00D04523" w:rsidRPr="00F03ED9">
        <w:rPr>
          <w:rFonts w:ascii="Times New Roman" w:hAnsi="Times New Roman" w:cs="Times New Roman"/>
          <w:sz w:val="26"/>
          <w:szCs w:val="26"/>
        </w:rPr>
        <w:t xml:space="preserve"> та </w:t>
      </w:r>
      <w:r w:rsidRPr="00F03ED9">
        <w:rPr>
          <w:rFonts w:ascii="Times New Roman" w:hAnsi="Times New Roman" w:cs="Times New Roman"/>
          <w:sz w:val="26"/>
          <w:szCs w:val="26"/>
          <w:lang w:eastAsia="uk-UA"/>
        </w:rPr>
        <w:t>погод</w:t>
      </w:r>
      <w:r w:rsidR="00D04523" w:rsidRPr="00F03ED9">
        <w:rPr>
          <w:rFonts w:ascii="Times New Roman" w:hAnsi="Times New Roman" w:cs="Times New Roman"/>
          <w:sz w:val="26"/>
          <w:szCs w:val="26"/>
          <w:lang w:eastAsia="uk-UA"/>
        </w:rPr>
        <w:t xml:space="preserve">жується </w:t>
      </w:r>
      <w:r w:rsidRPr="00F03ED9">
        <w:rPr>
          <w:rFonts w:ascii="Times New Roman" w:hAnsi="Times New Roman" w:cs="Times New Roman"/>
          <w:sz w:val="26"/>
          <w:szCs w:val="26"/>
          <w:lang w:eastAsia="uk-UA"/>
        </w:rPr>
        <w:t>з висновками</w:t>
      </w:r>
      <w:r w:rsidR="009B392E" w:rsidRPr="00F03ED9">
        <w:rPr>
          <w:rFonts w:ascii="Times New Roman" w:hAnsi="Times New Roman" w:cs="Times New Roman"/>
          <w:sz w:val="26"/>
          <w:szCs w:val="26"/>
          <w:lang w:eastAsia="uk-UA"/>
        </w:rPr>
        <w:t>,</w:t>
      </w:r>
      <w:r w:rsidRPr="00F03ED9">
        <w:rPr>
          <w:rFonts w:ascii="Times New Roman" w:hAnsi="Times New Roman" w:cs="Times New Roman"/>
          <w:sz w:val="26"/>
          <w:szCs w:val="26"/>
          <w:lang w:eastAsia="uk-UA"/>
        </w:rPr>
        <w:t xml:space="preserve"> викладеними </w:t>
      </w:r>
      <w:r w:rsidR="009B392E" w:rsidRPr="00F03ED9">
        <w:rPr>
          <w:rFonts w:ascii="Times New Roman" w:hAnsi="Times New Roman" w:cs="Times New Roman"/>
          <w:sz w:val="26"/>
          <w:szCs w:val="26"/>
          <w:lang w:eastAsia="uk-UA"/>
        </w:rPr>
        <w:t>в</w:t>
      </w:r>
      <w:r w:rsidRPr="00F03ED9">
        <w:rPr>
          <w:rFonts w:ascii="Times New Roman" w:hAnsi="Times New Roman" w:cs="Times New Roman"/>
          <w:sz w:val="26"/>
          <w:szCs w:val="26"/>
          <w:lang w:eastAsia="uk-UA"/>
        </w:rPr>
        <w:t xml:space="preserve"> рішенні </w:t>
      </w:r>
      <w:r w:rsidR="00C31FFE" w:rsidRPr="00F03ED9">
        <w:rPr>
          <w:rFonts w:ascii="Times New Roman" w:hAnsi="Times New Roman" w:cs="Times New Roman"/>
          <w:sz w:val="26"/>
          <w:szCs w:val="26"/>
          <w:lang w:eastAsia="uk-UA"/>
        </w:rPr>
        <w:t xml:space="preserve">Комісії у складі </w:t>
      </w:r>
      <w:r w:rsidR="004C518F" w:rsidRPr="00F03ED9">
        <w:rPr>
          <w:rFonts w:ascii="Times New Roman" w:hAnsi="Times New Roman" w:cs="Times New Roman"/>
          <w:sz w:val="26"/>
          <w:szCs w:val="26"/>
          <w:lang w:eastAsia="uk-UA"/>
        </w:rPr>
        <w:t>Другої</w:t>
      </w:r>
      <w:r w:rsidRPr="00F03ED9">
        <w:rPr>
          <w:rFonts w:ascii="Times New Roman" w:hAnsi="Times New Roman" w:cs="Times New Roman"/>
          <w:sz w:val="26"/>
          <w:szCs w:val="26"/>
          <w:lang w:eastAsia="uk-UA"/>
        </w:rPr>
        <w:t xml:space="preserve"> палат</w:t>
      </w:r>
      <w:r w:rsidR="004C518F" w:rsidRPr="00F03ED9">
        <w:rPr>
          <w:rFonts w:ascii="Times New Roman" w:hAnsi="Times New Roman" w:cs="Times New Roman"/>
          <w:sz w:val="26"/>
          <w:szCs w:val="26"/>
          <w:lang w:eastAsia="uk-UA"/>
        </w:rPr>
        <w:t>и</w:t>
      </w:r>
      <w:r w:rsidR="00C31FFE" w:rsidRPr="00F03ED9">
        <w:rPr>
          <w:rFonts w:ascii="Times New Roman" w:hAnsi="Times New Roman" w:cs="Times New Roman"/>
          <w:sz w:val="26"/>
          <w:szCs w:val="26"/>
          <w:lang w:eastAsia="uk-UA"/>
        </w:rPr>
        <w:t>,</w:t>
      </w:r>
      <w:r w:rsidRPr="00F03ED9">
        <w:rPr>
          <w:rFonts w:ascii="Times New Roman" w:hAnsi="Times New Roman" w:cs="Times New Roman"/>
          <w:sz w:val="26"/>
          <w:szCs w:val="26"/>
          <w:lang w:eastAsia="uk-UA"/>
        </w:rPr>
        <w:t xml:space="preserve"> </w:t>
      </w:r>
      <w:r w:rsidR="00666EA5" w:rsidRPr="00F03ED9">
        <w:rPr>
          <w:rFonts w:ascii="Times New Roman" w:hAnsi="Times New Roman" w:cs="Times New Roman"/>
          <w:sz w:val="26"/>
          <w:szCs w:val="26"/>
          <w:lang w:eastAsia="uk-UA"/>
        </w:rPr>
        <w:t>щодо</w:t>
      </w:r>
      <w:r w:rsidRPr="00F03ED9">
        <w:rPr>
          <w:rFonts w:ascii="Times New Roman" w:hAnsi="Times New Roman" w:cs="Times New Roman"/>
          <w:sz w:val="26"/>
          <w:szCs w:val="26"/>
          <w:lang w:eastAsia="uk-UA"/>
        </w:rPr>
        <w:t xml:space="preserve"> відповід</w:t>
      </w:r>
      <w:r w:rsidR="00666EA5" w:rsidRPr="00F03ED9">
        <w:rPr>
          <w:rFonts w:ascii="Times New Roman" w:hAnsi="Times New Roman" w:cs="Times New Roman"/>
          <w:sz w:val="26"/>
          <w:szCs w:val="26"/>
          <w:lang w:eastAsia="uk-UA"/>
        </w:rPr>
        <w:t>ності кандидата</w:t>
      </w:r>
      <w:r w:rsidRPr="00F03ED9">
        <w:rPr>
          <w:rFonts w:ascii="Times New Roman" w:hAnsi="Times New Roman" w:cs="Times New Roman"/>
          <w:sz w:val="26"/>
          <w:szCs w:val="26"/>
          <w:lang w:eastAsia="uk-UA"/>
        </w:rPr>
        <w:t xml:space="preserve"> критері</w:t>
      </w:r>
      <w:r w:rsidR="009B392E" w:rsidRPr="00F03ED9">
        <w:rPr>
          <w:rFonts w:ascii="Times New Roman" w:hAnsi="Times New Roman" w:cs="Times New Roman"/>
          <w:sz w:val="26"/>
          <w:szCs w:val="26"/>
          <w:lang w:eastAsia="uk-UA"/>
        </w:rPr>
        <w:t>ям</w:t>
      </w:r>
      <w:r w:rsidRPr="00F03ED9">
        <w:rPr>
          <w:rFonts w:ascii="Times New Roman" w:hAnsi="Times New Roman" w:cs="Times New Roman"/>
          <w:sz w:val="26"/>
          <w:szCs w:val="26"/>
          <w:lang w:eastAsia="uk-UA"/>
        </w:rPr>
        <w:t xml:space="preserve"> професійної етики та доброчесності.</w:t>
      </w:r>
    </w:p>
    <w:p w:rsidR="009B1285" w:rsidRPr="00F03ED9" w:rsidRDefault="005C4386" w:rsidP="005C4386">
      <w:pPr>
        <w:shd w:val="clear" w:color="auto" w:fill="FFFFFF"/>
        <w:spacing w:after="0" w:line="240" w:lineRule="auto"/>
        <w:ind w:firstLine="708"/>
        <w:jc w:val="both"/>
        <w:rPr>
          <w:rFonts w:ascii="Times New Roman" w:hAnsi="Times New Roman" w:cs="Times New Roman"/>
          <w:sz w:val="26"/>
          <w:szCs w:val="26"/>
          <w:lang w:eastAsia="uk-UA"/>
        </w:rPr>
      </w:pPr>
      <w:r w:rsidRPr="00F03ED9">
        <w:rPr>
          <w:rFonts w:ascii="Times New Roman" w:hAnsi="Times New Roman" w:cs="Times New Roman"/>
          <w:sz w:val="26"/>
          <w:szCs w:val="26"/>
          <w:lang w:eastAsia="uk-UA"/>
        </w:rPr>
        <w:t>З</w:t>
      </w:r>
      <w:r w:rsidR="001A353F" w:rsidRPr="00F03ED9">
        <w:rPr>
          <w:rFonts w:ascii="Times New Roman" w:hAnsi="Times New Roman" w:cs="Times New Roman"/>
          <w:sz w:val="26"/>
          <w:szCs w:val="26"/>
          <w:lang w:eastAsia="uk-UA"/>
        </w:rPr>
        <w:t>а результатами голосуван</w:t>
      </w:r>
      <w:r w:rsidR="00080E33" w:rsidRPr="00F03ED9">
        <w:rPr>
          <w:rFonts w:ascii="Times New Roman" w:hAnsi="Times New Roman" w:cs="Times New Roman"/>
          <w:sz w:val="26"/>
          <w:szCs w:val="26"/>
          <w:lang w:eastAsia="uk-UA"/>
        </w:rPr>
        <w:t>ня</w:t>
      </w:r>
      <w:r w:rsidR="001A353F" w:rsidRPr="00F03ED9">
        <w:rPr>
          <w:rFonts w:ascii="Times New Roman" w:hAnsi="Times New Roman" w:cs="Times New Roman"/>
          <w:sz w:val="26"/>
          <w:szCs w:val="26"/>
          <w:lang w:eastAsia="uk-UA"/>
        </w:rPr>
        <w:t xml:space="preserve"> під час закритого обговорення за відповідними показниками </w:t>
      </w:r>
      <w:r w:rsidRPr="00F03ED9">
        <w:rPr>
          <w:rFonts w:ascii="Times New Roman" w:hAnsi="Times New Roman" w:cs="Times New Roman"/>
          <w:sz w:val="26"/>
          <w:szCs w:val="26"/>
          <w:lang w:eastAsia="uk-UA"/>
        </w:rPr>
        <w:t xml:space="preserve">Комісія у пленарному складі дійшла висновку, що </w:t>
      </w:r>
      <w:r w:rsidR="001A353F" w:rsidRPr="00F03ED9">
        <w:rPr>
          <w:rFonts w:ascii="Times New Roman" w:hAnsi="Times New Roman" w:cs="Times New Roman"/>
          <w:sz w:val="26"/>
          <w:szCs w:val="26"/>
          <w:lang w:eastAsia="uk-UA"/>
        </w:rPr>
        <w:t>кандидат підтверди</w:t>
      </w:r>
      <w:r w:rsidR="009061F9" w:rsidRPr="00F03ED9">
        <w:rPr>
          <w:rFonts w:ascii="Times New Roman" w:hAnsi="Times New Roman" w:cs="Times New Roman"/>
          <w:sz w:val="26"/>
          <w:szCs w:val="26"/>
          <w:lang w:eastAsia="uk-UA"/>
        </w:rPr>
        <w:t>в</w:t>
      </w:r>
      <w:r w:rsidR="001A353F" w:rsidRPr="00F03ED9">
        <w:rPr>
          <w:rFonts w:ascii="Times New Roman" w:hAnsi="Times New Roman" w:cs="Times New Roman"/>
          <w:sz w:val="26"/>
          <w:szCs w:val="26"/>
          <w:lang w:eastAsia="uk-UA"/>
        </w:rPr>
        <w:t xml:space="preserve"> здатність здійснювати правосуддя в апеляційному </w:t>
      </w:r>
      <w:r w:rsidR="004C518F" w:rsidRPr="00F03ED9">
        <w:rPr>
          <w:rFonts w:ascii="Times New Roman" w:hAnsi="Times New Roman" w:cs="Times New Roman"/>
          <w:sz w:val="26"/>
          <w:szCs w:val="26"/>
          <w:lang w:eastAsia="uk-UA"/>
        </w:rPr>
        <w:t xml:space="preserve">господарському </w:t>
      </w:r>
      <w:r w:rsidR="001A353F" w:rsidRPr="00F03ED9">
        <w:rPr>
          <w:rFonts w:ascii="Times New Roman" w:hAnsi="Times New Roman" w:cs="Times New Roman"/>
          <w:sz w:val="26"/>
          <w:szCs w:val="26"/>
          <w:lang w:eastAsia="uk-UA"/>
        </w:rPr>
        <w:t>суді за критері</w:t>
      </w:r>
      <w:r w:rsidR="009B392E" w:rsidRPr="00F03ED9">
        <w:rPr>
          <w:rFonts w:ascii="Times New Roman" w:hAnsi="Times New Roman" w:cs="Times New Roman"/>
          <w:sz w:val="26"/>
          <w:szCs w:val="26"/>
          <w:lang w:eastAsia="uk-UA"/>
        </w:rPr>
        <w:t>я</w:t>
      </w:r>
      <w:r w:rsidR="001A353F" w:rsidRPr="00F03ED9">
        <w:rPr>
          <w:rFonts w:ascii="Times New Roman" w:hAnsi="Times New Roman" w:cs="Times New Roman"/>
          <w:sz w:val="26"/>
          <w:szCs w:val="26"/>
          <w:lang w:eastAsia="uk-UA"/>
        </w:rPr>
        <w:t>м</w:t>
      </w:r>
      <w:r w:rsidR="009B392E" w:rsidRPr="00F03ED9">
        <w:rPr>
          <w:rFonts w:ascii="Times New Roman" w:hAnsi="Times New Roman" w:cs="Times New Roman"/>
          <w:sz w:val="26"/>
          <w:szCs w:val="26"/>
          <w:lang w:eastAsia="uk-UA"/>
        </w:rPr>
        <w:t>и</w:t>
      </w:r>
      <w:r w:rsidR="001A353F" w:rsidRPr="00F03ED9">
        <w:rPr>
          <w:rFonts w:ascii="Times New Roman" w:hAnsi="Times New Roman" w:cs="Times New Roman"/>
          <w:sz w:val="26"/>
          <w:szCs w:val="26"/>
          <w:lang w:eastAsia="uk-UA"/>
        </w:rPr>
        <w:t xml:space="preserve"> доброчесності та професійної етики.</w:t>
      </w:r>
    </w:p>
    <w:p w:rsidR="003452BD" w:rsidRPr="00F03ED9" w:rsidRDefault="004F67D8" w:rsidP="001A353F">
      <w:pPr>
        <w:pStyle w:val="a7"/>
        <w:ind w:firstLine="708"/>
        <w:jc w:val="both"/>
        <w:rPr>
          <w:rFonts w:ascii="Times New Roman" w:hAnsi="Times New Roman"/>
          <w:sz w:val="26"/>
          <w:szCs w:val="26"/>
          <w:lang w:eastAsia="uk-UA"/>
        </w:rPr>
      </w:pPr>
      <w:r w:rsidRPr="00F03ED9">
        <w:rPr>
          <w:rFonts w:ascii="Times New Roman" w:hAnsi="Times New Roman"/>
          <w:sz w:val="26"/>
          <w:szCs w:val="26"/>
          <w:lang w:eastAsia="uk-UA"/>
        </w:rPr>
        <w:t>Ураховуючи викладене, керуючись статтями 79, 83</w:t>
      </w:r>
      <w:r w:rsidRPr="00F03ED9">
        <w:rPr>
          <w:rFonts w:ascii="Times New Roman" w:hAnsi="Times New Roman"/>
          <w:sz w:val="26"/>
          <w:szCs w:val="26"/>
        </w:rPr>
        <w:t>–</w:t>
      </w:r>
      <w:r w:rsidRPr="00F03ED9">
        <w:rPr>
          <w:rFonts w:ascii="Times New Roman" w:hAnsi="Times New Roman"/>
          <w:sz w:val="26"/>
          <w:szCs w:val="26"/>
          <w:lang w:eastAsia="uk-UA"/>
        </w:rPr>
        <w:t xml:space="preserve">86, 88, 93, 101 Закону України «Про судоустрій і статус суддів», Регламентом Вищої кваліфікаційної комісії суддів України, Положенням </w:t>
      </w:r>
      <w:r w:rsidRPr="00F03ED9">
        <w:rPr>
          <w:rFonts w:ascii="Times New Roman" w:hAnsi="Times New Roman"/>
          <w:sz w:val="26"/>
          <w:szCs w:val="26"/>
        </w:rPr>
        <w:t>про порядок та методологію кваліфікаційного оцінювання, показники відповідності критеріям кваліфікаційного оцінювання та засоби їх встановлення</w:t>
      </w:r>
      <w:r w:rsidRPr="00F03ED9">
        <w:rPr>
          <w:rFonts w:ascii="Times New Roman" w:hAnsi="Times New Roman"/>
          <w:sz w:val="26"/>
          <w:szCs w:val="26"/>
          <w:lang w:eastAsia="uk-UA"/>
        </w:rPr>
        <w:t xml:space="preserve">, </w:t>
      </w:r>
      <w:r w:rsidRPr="00F03ED9">
        <w:rPr>
          <w:rFonts w:ascii="Times New Roman" w:hAnsi="Times New Roman"/>
          <w:sz w:val="26"/>
          <w:szCs w:val="26"/>
          <w:shd w:val="clear" w:color="auto" w:fill="FFFFFF"/>
        </w:rPr>
        <w:t xml:space="preserve">Вища кваліфікаційна комісія суддів України </w:t>
      </w:r>
      <w:r w:rsidRPr="00F03ED9">
        <w:rPr>
          <w:rFonts w:ascii="Times New Roman" w:hAnsi="Times New Roman"/>
          <w:sz w:val="26"/>
          <w:szCs w:val="26"/>
          <w:lang w:eastAsia="uk-UA"/>
        </w:rPr>
        <w:t>одноголосно</w:t>
      </w:r>
    </w:p>
    <w:p w:rsidR="003452BD" w:rsidRPr="00F03ED9" w:rsidRDefault="003452BD" w:rsidP="001A353F">
      <w:pPr>
        <w:pStyle w:val="a3"/>
        <w:spacing w:before="0" w:beforeAutospacing="0" w:after="0" w:afterAutospacing="0"/>
        <w:ind w:firstLine="709"/>
        <w:jc w:val="both"/>
        <w:rPr>
          <w:sz w:val="26"/>
          <w:szCs w:val="26"/>
        </w:rPr>
      </w:pPr>
    </w:p>
    <w:p w:rsidR="003452BD" w:rsidRPr="00F03ED9" w:rsidRDefault="003452BD" w:rsidP="003452BD">
      <w:pPr>
        <w:pStyle w:val="a3"/>
        <w:spacing w:before="0" w:beforeAutospacing="0" w:after="0" w:afterAutospacing="0"/>
        <w:jc w:val="center"/>
        <w:rPr>
          <w:sz w:val="26"/>
          <w:szCs w:val="26"/>
        </w:rPr>
      </w:pPr>
      <w:r w:rsidRPr="00F03ED9">
        <w:rPr>
          <w:sz w:val="26"/>
          <w:szCs w:val="26"/>
        </w:rPr>
        <w:t>вирішила:</w:t>
      </w:r>
    </w:p>
    <w:p w:rsidR="003452BD" w:rsidRPr="00F03ED9" w:rsidRDefault="003452BD" w:rsidP="003452BD">
      <w:pPr>
        <w:pStyle w:val="a3"/>
        <w:spacing w:before="0" w:beforeAutospacing="0" w:after="0" w:afterAutospacing="0"/>
        <w:ind w:firstLine="709"/>
        <w:jc w:val="center"/>
        <w:rPr>
          <w:sz w:val="26"/>
          <w:szCs w:val="26"/>
        </w:rPr>
      </w:pPr>
    </w:p>
    <w:p w:rsidR="00C71388" w:rsidRPr="00F03ED9" w:rsidRDefault="00C71388" w:rsidP="00C71388">
      <w:pPr>
        <w:spacing w:after="0" w:line="240" w:lineRule="auto"/>
        <w:ind w:hanging="2"/>
        <w:jc w:val="both"/>
        <w:rPr>
          <w:rFonts w:ascii="Times New Roman" w:hAnsi="Times New Roman" w:cs="Times New Roman"/>
          <w:sz w:val="26"/>
          <w:szCs w:val="26"/>
          <w:shd w:val="clear" w:color="auto" w:fill="FFFFFF"/>
        </w:rPr>
      </w:pPr>
      <w:r w:rsidRPr="00F03ED9">
        <w:rPr>
          <w:rFonts w:ascii="Times New Roman" w:hAnsi="Times New Roman" w:cs="Times New Roman"/>
          <w:sz w:val="26"/>
          <w:szCs w:val="26"/>
        </w:rPr>
        <w:t xml:space="preserve">визнати </w:t>
      </w:r>
      <w:r w:rsidR="00F03ED9" w:rsidRPr="00F03ED9">
        <w:rPr>
          <w:rFonts w:ascii="Times New Roman" w:hAnsi="Times New Roman" w:cs="Times New Roman"/>
          <w:sz w:val="26"/>
          <w:szCs w:val="26"/>
        </w:rPr>
        <w:t>Ткаченка Костянтина Валерійовича</w:t>
      </w:r>
      <w:r w:rsidRPr="00F03ED9">
        <w:rPr>
          <w:rFonts w:ascii="Times New Roman" w:hAnsi="Times New Roman" w:cs="Times New Roman"/>
          <w:sz w:val="26"/>
          <w:szCs w:val="26"/>
        </w:rPr>
        <w:t xml:space="preserve"> так</w:t>
      </w:r>
      <w:r w:rsidR="009061F9" w:rsidRPr="00F03ED9">
        <w:rPr>
          <w:rFonts w:ascii="Times New Roman" w:hAnsi="Times New Roman" w:cs="Times New Roman"/>
          <w:sz w:val="26"/>
          <w:szCs w:val="26"/>
        </w:rPr>
        <w:t>им</w:t>
      </w:r>
      <w:r w:rsidRPr="00F03ED9">
        <w:rPr>
          <w:rFonts w:ascii="Times New Roman" w:hAnsi="Times New Roman" w:cs="Times New Roman"/>
          <w:sz w:val="26"/>
          <w:szCs w:val="26"/>
        </w:rPr>
        <w:t>, що підтверди</w:t>
      </w:r>
      <w:r w:rsidR="009061F9" w:rsidRPr="00F03ED9">
        <w:rPr>
          <w:rFonts w:ascii="Times New Roman" w:hAnsi="Times New Roman" w:cs="Times New Roman"/>
          <w:sz w:val="26"/>
          <w:szCs w:val="26"/>
        </w:rPr>
        <w:t>в</w:t>
      </w:r>
      <w:r w:rsidRPr="00F03ED9">
        <w:rPr>
          <w:rFonts w:ascii="Times New Roman" w:hAnsi="Times New Roman" w:cs="Times New Roman"/>
          <w:sz w:val="26"/>
          <w:szCs w:val="26"/>
        </w:rPr>
        <w:t xml:space="preserve"> </w:t>
      </w:r>
      <w:r w:rsidRPr="00F03ED9">
        <w:rPr>
          <w:rFonts w:ascii="Times New Roman" w:hAnsi="Times New Roman" w:cs="Times New Roman"/>
          <w:sz w:val="26"/>
          <w:szCs w:val="26"/>
          <w:shd w:val="clear" w:color="auto" w:fill="FFFFFF"/>
        </w:rPr>
        <w:t xml:space="preserve">здатність здійснювати правосуддя в апеляційному </w:t>
      </w:r>
      <w:r w:rsidR="004C518F" w:rsidRPr="00F03ED9">
        <w:rPr>
          <w:rFonts w:ascii="Times New Roman" w:hAnsi="Times New Roman" w:cs="Times New Roman"/>
          <w:sz w:val="26"/>
          <w:szCs w:val="26"/>
          <w:shd w:val="clear" w:color="auto" w:fill="FFFFFF"/>
        </w:rPr>
        <w:t>господарському</w:t>
      </w:r>
      <w:r w:rsidRPr="00F03ED9">
        <w:rPr>
          <w:rFonts w:ascii="Times New Roman" w:hAnsi="Times New Roman" w:cs="Times New Roman"/>
          <w:sz w:val="26"/>
          <w:szCs w:val="26"/>
          <w:shd w:val="clear" w:color="auto" w:fill="FFFFFF"/>
        </w:rPr>
        <w:t xml:space="preserve"> суді.</w:t>
      </w:r>
    </w:p>
    <w:p w:rsidR="00C71388" w:rsidRPr="00F03ED9" w:rsidRDefault="00C71388" w:rsidP="00C71388">
      <w:pPr>
        <w:spacing w:after="0" w:line="240" w:lineRule="auto"/>
        <w:ind w:hanging="2"/>
        <w:jc w:val="both"/>
        <w:rPr>
          <w:rFonts w:ascii="Times New Roman" w:hAnsi="Times New Roman" w:cs="Times New Roman"/>
          <w:sz w:val="26"/>
          <w:szCs w:val="26"/>
          <w:shd w:val="clear" w:color="auto" w:fill="FFFFFF"/>
        </w:rPr>
      </w:pPr>
    </w:p>
    <w:p w:rsidR="00C71388" w:rsidRPr="00F03ED9" w:rsidRDefault="00C71388" w:rsidP="00C71388">
      <w:pPr>
        <w:spacing w:after="0" w:line="240" w:lineRule="auto"/>
        <w:jc w:val="both"/>
        <w:rPr>
          <w:rFonts w:ascii="Times New Roman" w:hAnsi="Times New Roman" w:cs="Times New Roman"/>
          <w:sz w:val="26"/>
          <w:szCs w:val="26"/>
        </w:rPr>
      </w:pPr>
    </w:p>
    <w:p w:rsidR="00C71388" w:rsidRPr="00F03ED9" w:rsidRDefault="00805206" w:rsidP="00C71388">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 xml:space="preserve">Головуючий </w:t>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t xml:space="preserve">     </w:t>
      </w:r>
      <w:r w:rsidR="00C71388" w:rsidRPr="00F03ED9">
        <w:rPr>
          <w:rFonts w:ascii="Times New Roman" w:hAnsi="Times New Roman" w:cs="Times New Roman"/>
          <w:sz w:val="26"/>
          <w:szCs w:val="26"/>
        </w:rPr>
        <w:t xml:space="preserve">Андрій ПАСІЧНИК </w:t>
      </w:r>
    </w:p>
    <w:p w:rsidR="00C71388" w:rsidRPr="00F03ED9" w:rsidRDefault="00C71388" w:rsidP="00C71388">
      <w:pPr>
        <w:spacing w:after="0" w:line="240" w:lineRule="auto"/>
        <w:ind w:hanging="2"/>
        <w:jc w:val="both"/>
        <w:rPr>
          <w:rFonts w:ascii="Times New Roman" w:hAnsi="Times New Roman" w:cs="Times New Roman"/>
          <w:sz w:val="26"/>
          <w:szCs w:val="26"/>
        </w:rPr>
      </w:pPr>
    </w:p>
    <w:p w:rsidR="00306D41" w:rsidRPr="00F03ED9" w:rsidRDefault="00C71388" w:rsidP="00306D41">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 xml:space="preserve">Члени Комісії: </w:t>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006B0481" w:rsidRPr="00F03ED9">
        <w:rPr>
          <w:rFonts w:ascii="Times New Roman" w:hAnsi="Times New Roman" w:cs="Times New Roman"/>
          <w:sz w:val="26"/>
          <w:szCs w:val="26"/>
        </w:rPr>
        <w:tab/>
      </w:r>
      <w:r w:rsidR="00805206" w:rsidRPr="00F03ED9">
        <w:rPr>
          <w:rFonts w:ascii="Times New Roman" w:hAnsi="Times New Roman" w:cs="Times New Roman"/>
          <w:sz w:val="26"/>
          <w:szCs w:val="26"/>
        </w:rPr>
        <w:t xml:space="preserve">     </w:t>
      </w:r>
      <w:r w:rsidRPr="00F03ED9">
        <w:rPr>
          <w:rFonts w:ascii="Times New Roman" w:hAnsi="Times New Roman" w:cs="Times New Roman"/>
          <w:sz w:val="26"/>
          <w:szCs w:val="26"/>
        </w:rPr>
        <w:t xml:space="preserve">Михайло БОГОНІС </w:t>
      </w:r>
    </w:p>
    <w:p w:rsidR="00306D41" w:rsidRPr="00F03ED9" w:rsidRDefault="00306D41" w:rsidP="00306D41">
      <w:pPr>
        <w:spacing w:after="0" w:line="240" w:lineRule="auto"/>
        <w:ind w:left="6372" w:firstLine="708"/>
        <w:jc w:val="both"/>
        <w:rPr>
          <w:rFonts w:ascii="Times New Roman" w:hAnsi="Times New Roman" w:cs="Times New Roman"/>
          <w:sz w:val="26"/>
          <w:szCs w:val="26"/>
        </w:rPr>
      </w:pPr>
    </w:p>
    <w:p w:rsidR="00C71388" w:rsidRPr="00F03ED9" w:rsidRDefault="00805206" w:rsidP="00805206">
      <w:pPr>
        <w:spacing w:after="0" w:line="240" w:lineRule="auto"/>
        <w:ind w:left="6372"/>
        <w:jc w:val="both"/>
        <w:rPr>
          <w:rFonts w:ascii="Times New Roman" w:hAnsi="Times New Roman" w:cs="Times New Roman"/>
          <w:sz w:val="26"/>
          <w:szCs w:val="26"/>
        </w:rPr>
      </w:pPr>
      <w:r w:rsidRPr="00F03ED9">
        <w:rPr>
          <w:rFonts w:ascii="Times New Roman" w:hAnsi="Times New Roman" w:cs="Times New Roman"/>
          <w:sz w:val="26"/>
          <w:szCs w:val="26"/>
        </w:rPr>
        <w:t xml:space="preserve">     </w:t>
      </w:r>
      <w:r w:rsidR="00C71388" w:rsidRPr="00F03ED9">
        <w:rPr>
          <w:rFonts w:ascii="Times New Roman" w:hAnsi="Times New Roman" w:cs="Times New Roman"/>
          <w:sz w:val="26"/>
          <w:szCs w:val="26"/>
        </w:rPr>
        <w:t>Віталій ГАЦЕЛЮК</w:t>
      </w:r>
    </w:p>
    <w:p w:rsidR="00C71388" w:rsidRPr="00F03ED9" w:rsidRDefault="00C71388" w:rsidP="00C71388">
      <w:pPr>
        <w:spacing w:after="0" w:line="240" w:lineRule="auto"/>
        <w:ind w:hanging="2"/>
        <w:jc w:val="both"/>
        <w:rPr>
          <w:rFonts w:ascii="Times New Roman" w:hAnsi="Times New Roman" w:cs="Times New Roman"/>
          <w:sz w:val="26"/>
          <w:szCs w:val="26"/>
        </w:rPr>
      </w:pPr>
    </w:p>
    <w:p w:rsidR="004C518F" w:rsidRPr="00F03ED9" w:rsidRDefault="00C71388" w:rsidP="00306D41">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r>
      <w:r w:rsidR="004C518F" w:rsidRPr="00F03ED9">
        <w:rPr>
          <w:rFonts w:ascii="Times New Roman" w:hAnsi="Times New Roman" w:cs="Times New Roman"/>
          <w:sz w:val="26"/>
          <w:szCs w:val="26"/>
        </w:rPr>
        <w:tab/>
        <w:t xml:space="preserve">     Роман КИДИСЮК</w:t>
      </w:r>
    </w:p>
    <w:p w:rsidR="004C518F" w:rsidRPr="00F03ED9" w:rsidRDefault="004C518F" w:rsidP="00306D41">
      <w:pPr>
        <w:spacing w:after="0" w:line="240" w:lineRule="auto"/>
        <w:ind w:hanging="2"/>
        <w:jc w:val="both"/>
        <w:rPr>
          <w:rFonts w:ascii="Times New Roman" w:hAnsi="Times New Roman" w:cs="Times New Roman"/>
          <w:sz w:val="26"/>
          <w:szCs w:val="26"/>
        </w:rPr>
      </w:pPr>
    </w:p>
    <w:p w:rsidR="004C518F" w:rsidRPr="00F03ED9" w:rsidRDefault="004C518F" w:rsidP="00306D41">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t xml:space="preserve">     Надія КОБЕЦЬКА</w:t>
      </w:r>
    </w:p>
    <w:p w:rsidR="00C71388" w:rsidRPr="00F03ED9" w:rsidRDefault="00C71388" w:rsidP="00306D41">
      <w:pPr>
        <w:spacing w:after="0" w:line="240" w:lineRule="auto"/>
        <w:jc w:val="both"/>
        <w:rPr>
          <w:rFonts w:ascii="Times New Roman" w:hAnsi="Times New Roman" w:cs="Times New Roman"/>
          <w:sz w:val="26"/>
          <w:szCs w:val="26"/>
        </w:rPr>
      </w:pPr>
    </w:p>
    <w:p w:rsidR="00C71388" w:rsidRPr="00F03ED9" w:rsidRDefault="00C71388" w:rsidP="00440D1F">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006B0481" w:rsidRPr="00F03ED9">
        <w:rPr>
          <w:rFonts w:ascii="Times New Roman" w:hAnsi="Times New Roman" w:cs="Times New Roman"/>
          <w:sz w:val="26"/>
          <w:szCs w:val="26"/>
        </w:rPr>
        <w:tab/>
      </w:r>
      <w:r w:rsidR="004C518F" w:rsidRPr="00F03ED9">
        <w:rPr>
          <w:rFonts w:ascii="Times New Roman" w:hAnsi="Times New Roman" w:cs="Times New Roman"/>
          <w:sz w:val="26"/>
          <w:szCs w:val="26"/>
        </w:rPr>
        <w:t xml:space="preserve">     </w:t>
      </w:r>
      <w:r w:rsidRPr="00F03ED9">
        <w:rPr>
          <w:rFonts w:ascii="Times New Roman" w:hAnsi="Times New Roman" w:cs="Times New Roman"/>
          <w:sz w:val="26"/>
          <w:szCs w:val="26"/>
        </w:rPr>
        <w:t>Володимир ЛУГАНСЬКИЙ</w:t>
      </w:r>
    </w:p>
    <w:p w:rsidR="00C71388" w:rsidRPr="00F03ED9" w:rsidRDefault="00C71388" w:rsidP="00C71388">
      <w:pPr>
        <w:spacing w:after="0" w:line="240" w:lineRule="auto"/>
        <w:jc w:val="both"/>
        <w:rPr>
          <w:rFonts w:ascii="Times New Roman" w:hAnsi="Times New Roman" w:cs="Times New Roman"/>
          <w:sz w:val="26"/>
          <w:szCs w:val="26"/>
        </w:rPr>
      </w:pPr>
    </w:p>
    <w:p w:rsidR="00C71388" w:rsidRPr="00F03ED9" w:rsidRDefault="00C71388" w:rsidP="00C71388">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006B0481" w:rsidRPr="00F03ED9">
        <w:rPr>
          <w:rFonts w:ascii="Times New Roman" w:hAnsi="Times New Roman" w:cs="Times New Roman"/>
          <w:sz w:val="26"/>
          <w:szCs w:val="26"/>
        </w:rPr>
        <w:tab/>
      </w:r>
      <w:r w:rsidR="00805206" w:rsidRPr="00F03ED9">
        <w:rPr>
          <w:rFonts w:ascii="Times New Roman" w:hAnsi="Times New Roman" w:cs="Times New Roman"/>
          <w:sz w:val="26"/>
          <w:szCs w:val="26"/>
        </w:rPr>
        <w:t xml:space="preserve">     </w:t>
      </w:r>
      <w:r w:rsidRPr="00F03ED9">
        <w:rPr>
          <w:rFonts w:ascii="Times New Roman" w:hAnsi="Times New Roman" w:cs="Times New Roman"/>
          <w:sz w:val="26"/>
          <w:szCs w:val="26"/>
        </w:rPr>
        <w:t>Олексій ОМЕЛЬЯН</w:t>
      </w:r>
    </w:p>
    <w:p w:rsidR="00C71388" w:rsidRPr="00F03ED9" w:rsidRDefault="00C71388" w:rsidP="00C71388">
      <w:pPr>
        <w:spacing w:after="0" w:line="240" w:lineRule="auto"/>
        <w:ind w:hanging="2"/>
        <w:jc w:val="both"/>
        <w:rPr>
          <w:rFonts w:ascii="Times New Roman" w:hAnsi="Times New Roman" w:cs="Times New Roman"/>
          <w:sz w:val="26"/>
          <w:szCs w:val="26"/>
        </w:rPr>
      </w:pPr>
    </w:p>
    <w:p w:rsidR="00C71388" w:rsidRPr="00F03ED9" w:rsidRDefault="00C71388" w:rsidP="00C71388">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006B0481" w:rsidRPr="00F03ED9">
        <w:rPr>
          <w:rFonts w:ascii="Times New Roman" w:hAnsi="Times New Roman" w:cs="Times New Roman"/>
          <w:sz w:val="26"/>
          <w:szCs w:val="26"/>
        </w:rPr>
        <w:tab/>
      </w:r>
      <w:r w:rsidR="00163F69" w:rsidRPr="00F03ED9">
        <w:rPr>
          <w:rFonts w:ascii="Times New Roman" w:hAnsi="Times New Roman" w:cs="Times New Roman"/>
          <w:sz w:val="26"/>
          <w:szCs w:val="26"/>
        </w:rPr>
        <w:t xml:space="preserve">     </w:t>
      </w:r>
      <w:r w:rsidRPr="00F03ED9">
        <w:rPr>
          <w:rFonts w:ascii="Times New Roman" w:hAnsi="Times New Roman" w:cs="Times New Roman"/>
          <w:sz w:val="26"/>
          <w:szCs w:val="26"/>
        </w:rPr>
        <w:t>Руслан СИДОРОВИЧ</w:t>
      </w:r>
    </w:p>
    <w:p w:rsidR="00C71388" w:rsidRPr="00F03ED9" w:rsidRDefault="00C71388" w:rsidP="00C71388">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 xml:space="preserve"> </w:t>
      </w:r>
    </w:p>
    <w:p w:rsidR="006B0481" w:rsidRPr="00F03ED9" w:rsidRDefault="006B0481" w:rsidP="00C71388">
      <w:pPr>
        <w:spacing w:after="0" w:line="240" w:lineRule="auto"/>
        <w:ind w:hanging="2"/>
        <w:jc w:val="both"/>
        <w:rPr>
          <w:rFonts w:ascii="Times New Roman" w:hAnsi="Times New Roman" w:cs="Times New Roman"/>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t xml:space="preserve">     Сергій ЧУМАК</w:t>
      </w:r>
    </w:p>
    <w:p w:rsidR="006B0481" w:rsidRPr="00F03ED9" w:rsidRDefault="006B0481" w:rsidP="00C71388">
      <w:pPr>
        <w:spacing w:after="0" w:line="240" w:lineRule="auto"/>
        <w:ind w:hanging="2"/>
        <w:jc w:val="both"/>
        <w:rPr>
          <w:rFonts w:ascii="Times New Roman" w:hAnsi="Times New Roman" w:cs="Times New Roman"/>
          <w:sz w:val="26"/>
          <w:szCs w:val="26"/>
        </w:rPr>
      </w:pPr>
    </w:p>
    <w:p w:rsidR="007F7EBC" w:rsidRPr="00F03ED9" w:rsidRDefault="00C71388" w:rsidP="004C518F">
      <w:pPr>
        <w:spacing w:after="0" w:line="240" w:lineRule="auto"/>
        <w:ind w:hanging="2"/>
        <w:jc w:val="both"/>
        <w:rPr>
          <w:sz w:val="26"/>
          <w:szCs w:val="26"/>
        </w:rPr>
      </w:pP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Pr="00F03ED9">
        <w:rPr>
          <w:rFonts w:ascii="Times New Roman" w:hAnsi="Times New Roman" w:cs="Times New Roman"/>
          <w:sz w:val="26"/>
          <w:szCs w:val="26"/>
        </w:rPr>
        <w:tab/>
      </w:r>
      <w:r w:rsidR="006B0481" w:rsidRPr="00F03ED9">
        <w:rPr>
          <w:rFonts w:ascii="Times New Roman" w:hAnsi="Times New Roman" w:cs="Times New Roman"/>
          <w:sz w:val="26"/>
          <w:szCs w:val="26"/>
        </w:rPr>
        <w:tab/>
      </w:r>
      <w:r w:rsidR="00805206" w:rsidRPr="00F03ED9">
        <w:rPr>
          <w:rFonts w:ascii="Times New Roman" w:hAnsi="Times New Roman" w:cs="Times New Roman"/>
          <w:sz w:val="26"/>
          <w:szCs w:val="26"/>
        </w:rPr>
        <w:t xml:space="preserve">     </w:t>
      </w:r>
      <w:r w:rsidRPr="00F03ED9">
        <w:rPr>
          <w:rFonts w:ascii="Times New Roman" w:hAnsi="Times New Roman" w:cs="Times New Roman"/>
          <w:sz w:val="26"/>
          <w:szCs w:val="26"/>
        </w:rPr>
        <w:t>Галина ШЕВЧУК</w:t>
      </w:r>
    </w:p>
    <w:sectPr w:rsidR="007F7EBC" w:rsidRPr="00F03ED9" w:rsidSect="00440D1F">
      <w:headerReference w:type="default" r:id="rId13"/>
      <w:pgSz w:w="11906" w:h="16838"/>
      <w:pgMar w:top="993"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4CD3" w:rsidRDefault="00654CD3">
      <w:pPr>
        <w:spacing w:after="0" w:line="240" w:lineRule="auto"/>
      </w:pPr>
      <w:r>
        <w:separator/>
      </w:r>
    </w:p>
  </w:endnote>
  <w:endnote w:type="continuationSeparator" w:id="0">
    <w:p w:rsidR="00654CD3" w:rsidRDefault="0065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4CD3" w:rsidRDefault="00654CD3">
      <w:pPr>
        <w:spacing w:after="0" w:line="240" w:lineRule="auto"/>
      </w:pPr>
      <w:r>
        <w:separator/>
      </w:r>
    </w:p>
  </w:footnote>
  <w:footnote w:type="continuationSeparator" w:id="0">
    <w:p w:rsidR="00654CD3" w:rsidRDefault="00654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4437003"/>
      <w:docPartObj>
        <w:docPartGallery w:val="Page Numbers (Top of Page)"/>
        <w:docPartUnique/>
      </w:docPartObj>
    </w:sdtPr>
    <w:sdtEndPr/>
    <w:sdtContent>
      <w:p w:rsidR="004C395B" w:rsidRDefault="0009248D">
        <w:pPr>
          <w:pStyle w:val="a4"/>
          <w:jc w:val="center"/>
        </w:pPr>
        <w:r>
          <w:fldChar w:fldCharType="begin"/>
        </w:r>
        <w:r>
          <w:instrText>PAGE   \* MERGEFORMAT</w:instrText>
        </w:r>
        <w:r>
          <w:fldChar w:fldCharType="separate"/>
        </w:r>
        <w:r w:rsidR="007E3D6F">
          <w:rPr>
            <w:noProof/>
          </w:rPr>
          <w:t>2</w:t>
        </w:r>
        <w:r>
          <w:fldChar w:fldCharType="end"/>
        </w:r>
      </w:p>
    </w:sdtContent>
  </w:sdt>
  <w:p w:rsidR="004C395B" w:rsidRDefault="005713F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36B01"/>
    <w:multiLevelType w:val="hybridMultilevel"/>
    <w:tmpl w:val="37FAD1DA"/>
    <w:lvl w:ilvl="0" w:tplc="5DB67E8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0B033610"/>
    <w:multiLevelType w:val="multilevel"/>
    <w:tmpl w:val="0422001F"/>
    <w:lvl w:ilvl="0">
      <w:start w:val="1"/>
      <w:numFmt w:val="decimal"/>
      <w:lvlText w:val="%1."/>
      <w:lvlJc w:val="left"/>
      <w:pPr>
        <w:ind w:left="928" w:hanging="360"/>
      </w:pPr>
      <w:rPr>
        <w:rFonts w:hint="default"/>
        <w:b w:val="0"/>
        <w:bCs/>
      </w:rPr>
    </w:lvl>
    <w:lvl w:ilvl="1">
      <w:start w:val="1"/>
      <w:numFmt w:val="decimal"/>
      <w:lvlText w:val="%1.%2."/>
      <w:lvlJc w:val="left"/>
      <w:pPr>
        <w:ind w:left="1360" w:hanging="432"/>
      </w:pPr>
      <w:rPr>
        <w:rFonts w:hint="default"/>
        <w:b w:val="0"/>
        <w:bCs w:val="0"/>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2" w15:restartNumberingAfterBreak="0">
    <w:nsid w:val="476D766F"/>
    <w:multiLevelType w:val="hybridMultilevel"/>
    <w:tmpl w:val="F9EC63B2"/>
    <w:lvl w:ilvl="0" w:tplc="1ADAA5A4">
      <w:start w:val="1"/>
      <w:numFmt w:val="decimal"/>
      <w:lvlText w:val="%1."/>
      <w:lvlJc w:val="left"/>
      <w:pPr>
        <w:ind w:left="1353" w:hanging="360"/>
      </w:pPr>
      <w:rPr>
        <w:rFonts w:ascii="Times New Roman" w:eastAsiaTheme="minorHAnsi" w:hAnsi="Times New Roman" w:cs="Times New Roman"/>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394"/>
    <w:rsid w:val="00074693"/>
    <w:rsid w:val="00080E33"/>
    <w:rsid w:val="00090B39"/>
    <w:rsid w:val="0009248D"/>
    <w:rsid w:val="000A3EFF"/>
    <w:rsid w:val="000E05D0"/>
    <w:rsid w:val="00102504"/>
    <w:rsid w:val="00144E81"/>
    <w:rsid w:val="00163F69"/>
    <w:rsid w:val="00173804"/>
    <w:rsid w:val="001A353F"/>
    <w:rsid w:val="001B1146"/>
    <w:rsid w:val="001E243F"/>
    <w:rsid w:val="001E5465"/>
    <w:rsid w:val="001F39C1"/>
    <w:rsid w:val="002218D4"/>
    <w:rsid w:val="002417B3"/>
    <w:rsid w:val="00257D01"/>
    <w:rsid w:val="00306D41"/>
    <w:rsid w:val="00337888"/>
    <w:rsid w:val="003452BD"/>
    <w:rsid w:val="00371899"/>
    <w:rsid w:val="003A4AB3"/>
    <w:rsid w:val="003B0971"/>
    <w:rsid w:val="003C34C4"/>
    <w:rsid w:val="003C5033"/>
    <w:rsid w:val="003C557F"/>
    <w:rsid w:val="00440D1F"/>
    <w:rsid w:val="004C518F"/>
    <w:rsid w:val="004E3C54"/>
    <w:rsid w:val="004F2C6C"/>
    <w:rsid w:val="004F67D8"/>
    <w:rsid w:val="005167B0"/>
    <w:rsid w:val="0053525F"/>
    <w:rsid w:val="00541774"/>
    <w:rsid w:val="005713FF"/>
    <w:rsid w:val="005744FF"/>
    <w:rsid w:val="005C4386"/>
    <w:rsid w:val="00654CD3"/>
    <w:rsid w:val="00666EA5"/>
    <w:rsid w:val="006735E1"/>
    <w:rsid w:val="006B0481"/>
    <w:rsid w:val="007466B7"/>
    <w:rsid w:val="007502FB"/>
    <w:rsid w:val="00763E7C"/>
    <w:rsid w:val="007B3849"/>
    <w:rsid w:val="007E3D6F"/>
    <w:rsid w:val="007F02DE"/>
    <w:rsid w:val="007F7EBC"/>
    <w:rsid w:val="00805206"/>
    <w:rsid w:val="0081060A"/>
    <w:rsid w:val="00821644"/>
    <w:rsid w:val="008369DB"/>
    <w:rsid w:val="0084106E"/>
    <w:rsid w:val="00845DFD"/>
    <w:rsid w:val="00857F9D"/>
    <w:rsid w:val="00875394"/>
    <w:rsid w:val="009061F9"/>
    <w:rsid w:val="00907C0B"/>
    <w:rsid w:val="009409FD"/>
    <w:rsid w:val="009B1285"/>
    <w:rsid w:val="009B392E"/>
    <w:rsid w:val="009D270E"/>
    <w:rsid w:val="00A0328D"/>
    <w:rsid w:val="00A63CDB"/>
    <w:rsid w:val="00A702A5"/>
    <w:rsid w:val="00A91FBC"/>
    <w:rsid w:val="00BA1129"/>
    <w:rsid w:val="00BB1935"/>
    <w:rsid w:val="00C04229"/>
    <w:rsid w:val="00C31FFE"/>
    <w:rsid w:val="00C3376A"/>
    <w:rsid w:val="00C71388"/>
    <w:rsid w:val="00C8139B"/>
    <w:rsid w:val="00CA6DB5"/>
    <w:rsid w:val="00CA7FB9"/>
    <w:rsid w:val="00CB728C"/>
    <w:rsid w:val="00CC44E8"/>
    <w:rsid w:val="00D04523"/>
    <w:rsid w:val="00D16E44"/>
    <w:rsid w:val="00D4443D"/>
    <w:rsid w:val="00D90796"/>
    <w:rsid w:val="00DA4EE4"/>
    <w:rsid w:val="00DA5E3E"/>
    <w:rsid w:val="00DE2069"/>
    <w:rsid w:val="00E15AA1"/>
    <w:rsid w:val="00E21F9F"/>
    <w:rsid w:val="00E51D64"/>
    <w:rsid w:val="00E86B33"/>
    <w:rsid w:val="00E92AA6"/>
    <w:rsid w:val="00EC6DE9"/>
    <w:rsid w:val="00F03ED9"/>
    <w:rsid w:val="00FA5A07"/>
    <w:rsid w:val="00FB6A9D"/>
    <w:rsid w:val="00FE3A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B36FD"/>
  <w15:chartTrackingRefBased/>
  <w15:docId w15:val="{1CD2055F-92DA-4726-AE0C-04644D693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452BD"/>
    <w:pPr>
      <w:spacing w:after="200" w:line="276" w:lineRule="auto"/>
    </w:pPr>
    <w:rPr>
      <w:rFonts w:eastAsia="Bat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3452B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0">
    <w:name w:val="rvts0"/>
    <w:rsid w:val="003452BD"/>
  </w:style>
  <w:style w:type="paragraph" w:styleId="a3">
    <w:name w:val="Normal (Web)"/>
    <w:basedOn w:val="a"/>
    <w:uiPriority w:val="99"/>
    <w:unhideWhenUsed/>
    <w:rsid w:val="003452B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header"/>
    <w:basedOn w:val="a"/>
    <w:link w:val="a5"/>
    <w:uiPriority w:val="99"/>
    <w:unhideWhenUsed/>
    <w:rsid w:val="003452B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452BD"/>
    <w:rPr>
      <w:rFonts w:eastAsia="Batang"/>
    </w:rPr>
  </w:style>
  <w:style w:type="character" w:styleId="a6">
    <w:name w:val="Hyperlink"/>
    <w:uiPriority w:val="99"/>
    <w:unhideWhenUsed/>
    <w:rsid w:val="007502FB"/>
    <w:rPr>
      <w:color w:val="0000FF"/>
      <w:u w:val="single"/>
    </w:rPr>
  </w:style>
  <w:style w:type="paragraph" w:customStyle="1" w:styleId="rvps2">
    <w:name w:val="rvps2"/>
    <w:basedOn w:val="a"/>
    <w:rsid w:val="007502F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FA5A07"/>
  </w:style>
  <w:style w:type="paragraph" w:styleId="a7">
    <w:name w:val="No Spacing"/>
    <w:uiPriority w:val="1"/>
    <w:qFormat/>
    <w:rsid w:val="004F67D8"/>
    <w:pPr>
      <w:spacing w:after="0" w:line="240" w:lineRule="auto"/>
    </w:pPr>
    <w:rPr>
      <w:rFonts w:ascii="Calibri" w:eastAsia="Calibri" w:hAnsi="Calibri" w:cs="Times New Roman"/>
    </w:rPr>
  </w:style>
  <w:style w:type="paragraph" w:styleId="a8">
    <w:name w:val="List Paragraph"/>
    <w:basedOn w:val="a"/>
    <w:uiPriority w:val="34"/>
    <w:qFormat/>
    <w:rsid w:val="00CA7FB9"/>
    <w:pPr>
      <w:spacing w:after="0" w:line="240" w:lineRule="auto"/>
      <w:ind w:left="720"/>
      <w:contextualSpacing/>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805206"/>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05206"/>
    <w:rPr>
      <w:rFonts w:ascii="Segoe UI" w:eastAsia="Batang"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252210">
      <w:bodyDiv w:val="1"/>
      <w:marLeft w:val="0"/>
      <w:marRight w:val="0"/>
      <w:marTop w:val="0"/>
      <w:marBottom w:val="0"/>
      <w:divBdr>
        <w:top w:val="none" w:sz="0" w:space="0" w:color="auto"/>
        <w:left w:val="none" w:sz="0" w:space="0" w:color="auto"/>
        <w:bottom w:val="none" w:sz="0" w:space="0" w:color="auto"/>
        <w:right w:val="none" w:sz="0" w:space="0" w:color="auto"/>
      </w:divBdr>
    </w:div>
    <w:div w:id="142064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02-19?find=1&amp;text=%D0%B4%D0%B5%D0%BA%D0%BB%D0%B0%D1%80%D0%B0%D1%86"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zakon.rada.gov.ua/laws/show/1402-19?find=1&amp;text=%D0%B4%D0%B5%D0%BA%D0%BB%D0%B0%D1%80%D0%B0%D1%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1402-19?find=1&amp;text=%D0%B4%D0%B5%D0%BA%D0%BB%D0%B0%D1%80%D0%B0%D1%8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1402-19?find=1&amp;text=%D0%B4%D0%B5%D0%BA%D0%BB%D0%B0%D1%80%D0%B0%D1%86" TargetMode="External"/><Relationship Id="rId4" Type="http://schemas.openxmlformats.org/officeDocument/2006/relationships/webSettings" Target="webSettings.xml"/><Relationship Id="rId9" Type="http://schemas.openxmlformats.org/officeDocument/2006/relationships/hyperlink" Target="https://zakon.rada.gov.ua/laws/show/1402-19?find=1&amp;text=%D0%B4%D0%B5%D0%BA%D0%BB%D0%B0%D1%80%D0%B0%D1%8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10961</Words>
  <Characters>6248</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Уткін Олександр Олегович</dc:creator>
  <cp:keywords/>
  <dc:description/>
  <cp:lastModifiedBy>Власенко Наталія Євгеніївна</cp:lastModifiedBy>
  <cp:revision>3</cp:revision>
  <cp:lastPrinted>2025-06-20T11:39:00Z</cp:lastPrinted>
  <dcterms:created xsi:type="dcterms:W3CDTF">2025-08-15T07:41:00Z</dcterms:created>
  <dcterms:modified xsi:type="dcterms:W3CDTF">2025-08-15T12:07:00Z</dcterms:modified>
</cp:coreProperties>
</file>