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500087" w:rsidRDefault="00D43530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C422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3C2D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липня </w:t>
      </w:r>
      <w:r w:rsidR="00004062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004062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256E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м. Київ</w:t>
      </w:r>
    </w:p>
    <w:p w:rsidR="009730EC" w:rsidRPr="00500087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500087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256E7F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24/зп-23</w:t>
      </w:r>
    </w:p>
    <w:p w:rsidR="00F36D0E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99222B" w:rsidRDefault="0099222B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99222B" w:rsidRDefault="0099222B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AF7207" w:rsidRPr="001D1804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8120AE" w:rsidRPr="00776DC4" w:rsidRDefault="008120AE" w:rsidP="005F6422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у </w:t>
      </w:r>
      <w:r w:rsidR="00AF720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складі Першої палати</w:t>
      </w: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:</w:t>
      </w:r>
    </w:p>
    <w:p w:rsidR="00500087" w:rsidRPr="00BE3811" w:rsidRDefault="00500087" w:rsidP="005F6422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головуючого – </w:t>
      </w:r>
      <w:r w:rsidR="000F0AF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Ігнатова Р.М.</w:t>
      </w:r>
      <w:r w:rsidRPr="00BE381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</w:p>
    <w:p w:rsidR="005F6422" w:rsidRDefault="00500087" w:rsidP="005F6422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членів Комісії: Богоноса М.Б., Гацелюка В.О., Кобецької Н.Р., </w:t>
      </w:r>
      <w:r w:rsidR="000F0AF6" w:rsidRPr="000F0AF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Мельника</w:t>
      </w:r>
      <w:r w:rsidR="00E369E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0F0AF6" w:rsidRPr="000F0AF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Р.І.,</w:t>
      </w:r>
      <w:r w:rsidR="000F0AF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Пасічника А.В., Шевчук Г.М.,</w:t>
      </w:r>
    </w:p>
    <w:p w:rsidR="00AF7207" w:rsidRPr="005F6422" w:rsidRDefault="00B70283" w:rsidP="005F6422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</w:t>
      </w:r>
      <w:r w:rsidR="00C42226">
        <w:rPr>
          <w:rFonts w:ascii="Times New Roman" w:hAnsi="Times New Roman" w:cs="Times New Roman"/>
          <w:sz w:val="25"/>
          <w:szCs w:val="25"/>
          <w:lang w:val="uk-UA"/>
        </w:rPr>
        <w:t xml:space="preserve">питання про відрядження суддів </w:t>
      </w:r>
      <w:r w:rsidR="00365AC8">
        <w:rPr>
          <w:rFonts w:ascii="Times New Roman" w:hAnsi="Times New Roman" w:cs="Times New Roman"/>
          <w:sz w:val="25"/>
          <w:szCs w:val="25"/>
          <w:lang w:val="uk-UA"/>
        </w:rPr>
        <w:t xml:space="preserve">до </w:t>
      </w:r>
      <w:r w:rsidR="00766810">
        <w:rPr>
          <w:rFonts w:ascii="Times New Roman" w:hAnsi="Times New Roman" w:cs="Times New Roman"/>
          <w:sz w:val="25"/>
          <w:szCs w:val="25"/>
          <w:lang w:val="uk-UA"/>
        </w:rPr>
        <w:t xml:space="preserve">Зарічного </w:t>
      </w:r>
      <w:r w:rsidR="00231D9E">
        <w:rPr>
          <w:rFonts w:ascii="Times New Roman" w:hAnsi="Times New Roman" w:cs="Times New Roman"/>
          <w:sz w:val="25"/>
          <w:szCs w:val="25"/>
          <w:lang w:val="uk-UA"/>
        </w:rPr>
        <w:t xml:space="preserve">районного суду </w:t>
      </w:r>
      <w:r w:rsidR="00766810">
        <w:rPr>
          <w:rFonts w:ascii="Times New Roman" w:hAnsi="Times New Roman" w:cs="Times New Roman"/>
          <w:sz w:val="25"/>
          <w:szCs w:val="25"/>
          <w:lang w:val="uk-UA"/>
        </w:rPr>
        <w:t>міста Сум</w:t>
      </w:r>
      <w:r w:rsidR="00420C38">
        <w:rPr>
          <w:rFonts w:ascii="Times New Roman" w:hAnsi="Times New Roman" w:cs="Times New Roman"/>
          <w:sz w:val="25"/>
          <w:szCs w:val="25"/>
          <w:lang w:val="uk-UA"/>
        </w:rPr>
        <w:t>и</w:t>
      </w:r>
      <w:r w:rsidR="00A81E36" w:rsidRPr="00776DC4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8120AE" w:rsidRPr="00C42226" w:rsidRDefault="008120AE" w:rsidP="005F6422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42226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534A61" w:rsidRDefault="00420C38" w:rsidP="001A1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534A6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 Вищої кваліфікаційної комісії суддів України </w:t>
      </w:r>
      <w:r w:rsidR="00FD3C7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 Вищої ради правосуддя </w:t>
      </w:r>
      <w:r w:rsidR="00534A61">
        <w:rPr>
          <w:rFonts w:ascii="Times New Roman" w:hAnsi="Times New Roman" w:cs="Times New Roman"/>
          <w:bCs/>
          <w:sz w:val="25"/>
          <w:szCs w:val="25"/>
          <w:lang w:val="uk-UA"/>
        </w:rPr>
        <w:t>надійшли матеріали щодо відрядження суддів до Зарічного районного суду міста Сум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и</w:t>
      </w:r>
      <w:r w:rsidR="00534A61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1A1579" w:rsidRDefault="001A1579" w:rsidP="001A1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1A1579">
        <w:rPr>
          <w:rFonts w:ascii="Times New Roman" w:hAnsi="Times New Roman" w:cs="Times New Roman"/>
          <w:bCs/>
          <w:sz w:val="25"/>
          <w:szCs w:val="25"/>
          <w:lang w:val="uk-UA"/>
        </w:rPr>
        <w:t>Пунктом 2-2 розділу 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</w:t>
      </w:r>
      <w:r w:rsidR="0036338A">
        <w:rPr>
          <w:rFonts w:ascii="Times New Roman" w:hAnsi="Times New Roman" w:cs="Times New Roman"/>
          <w:bCs/>
          <w:sz w:val="25"/>
          <w:szCs w:val="25"/>
          <w:lang w:val="uk-UA"/>
        </w:rPr>
        <w:t>7 року № 54/0/15-17 (зі змінами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), передбачено, що в</w:t>
      </w:r>
      <w:r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Державної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судової адміністрації України.</w:t>
      </w:r>
    </w:p>
    <w:p w:rsidR="0036338A" w:rsidRPr="001A1579" w:rsidRDefault="00FD3C70" w:rsidP="001A1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11</w:t>
      </w:r>
      <w:r w:rsidRPr="003633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травня </w:t>
      </w:r>
      <w:r w:rsidRPr="003633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2023 року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36338A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Вищої ради правосуддя </w:t>
      </w:r>
      <w:r w:rsidR="0036338A" w:rsidRPr="0036338A">
        <w:rPr>
          <w:rFonts w:ascii="Times New Roman" w:hAnsi="Times New Roman" w:cs="Times New Roman"/>
          <w:bCs/>
          <w:sz w:val="25"/>
          <w:szCs w:val="25"/>
          <w:lang w:val="uk-UA"/>
        </w:rPr>
        <w:t>надійшло повідомлення Державної судової адміністрації України про наявність підстав для відрядження</w:t>
      </w:r>
      <w:r w:rsid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>5</w:t>
      </w:r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(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>п’яти</w:t>
      </w:r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>) судді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 w:rsidR="00766810" w:rsidRPr="00766810">
        <w:rPr>
          <w:rFonts w:ascii="Times New Roman" w:hAnsi="Times New Roman" w:cs="Times New Roman"/>
          <w:bCs/>
          <w:sz w:val="25"/>
          <w:szCs w:val="25"/>
          <w:lang w:val="uk-UA"/>
        </w:rPr>
        <w:t>Зарічного районного суду міста Сум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и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6338A" w:rsidRPr="0036338A">
        <w:rPr>
          <w:rFonts w:ascii="Times New Roman" w:hAnsi="Times New Roman" w:cs="Times New Roman"/>
          <w:bCs/>
          <w:sz w:val="25"/>
          <w:szCs w:val="25"/>
          <w:lang w:val="uk-UA"/>
        </w:rPr>
        <w:t>у зв’язку з виявленням надмірного рівня судового навантаження в цьому суді.</w:t>
      </w:r>
    </w:p>
    <w:p w:rsidR="00B12486" w:rsidRDefault="00CA09B1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Рішен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>ням Вищої ради правосуддя від 23 травня 2023 року №</w:t>
      </w:r>
      <w:r w:rsidR="00C3305A" w:rsidRPr="00C3305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>517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/0/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>15</w:t>
      </w:r>
      <w:r w:rsidR="00E369E8">
        <w:rPr>
          <w:rFonts w:ascii="Times New Roman" w:hAnsi="Times New Roman" w:cs="Times New Roman"/>
          <w:bCs/>
          <w:sz w:val="25"/>
          <w:szCs w:val="25"/>
          <w:lang w:val="uk-UA"/>
        </w:rPr>
        <w:t>-23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розпоча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>то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процедур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відрядження та </w:t>
      </w:r>
      <w:r w:rsidR="00B12486" w:rsidRPr="00B12486">
        <w:rPr>
          <w:rFonts w:ascii="Times New Roman" w:hAnsi="Times New Roman" w:cs="Times New Roman"/>
          <w:bCs/>
          <w:sz w:val="25"/>
          <w:szCs w:val="25"/>
          <w:lang w:val="uk-UA"/>
        </w:rPr>
        <w:t>затверджено текст оголошення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у якому зазначено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десятиденний термін (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 дня оголошення про початок процедури відрядження судді) 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для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пода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ння</w:t>
      </w:r>
      <w:r w:rsidR="00E136E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12486" w:rsidRPr="00CA09B1">
        <w:rPr>
          <w:rFonts w:ascii="Times New Roman" w:hAnsi="Times New Roman" w:cs="Times New Roman"/>
          <w:bCs/>
          <w:sz w:val="25"/>
          <w:szCs w:val="25"/>
          <w:lang w:val="uk-UA"/>
        </w:rPr>
        <w:t>документ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>ів</w:t>
      </w:r>
      <w:r w:rsidR="00B12486" w:rsidRPr="00CA09B1">
        <w:rPr>
          <w:rFonts w:ascii="Times New Roman" w:hAnsi="Times New Roman" w:cs="Times New Roman"/>
          <w:bCs/>
          <w:sz w:val="25"/>
          <w:szCs w:val="25"/>
          <w:lang w:val="uk-UA"/>
        </w:rPr>
        <w:t>, визначен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>их</w:t>
      </w:r>
      <w:r w:rsidR="00B12486" w:rsidRP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пунктом 6 розділу IV-1</w:t>
      </w:r>
      <w:r w:rsidRP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Порядку відрядження судді до іншого суду того самого рівня і спеціалізації (як тимчасового переведення). </w:t>
      </w:r>
    </w:p>
    <w:p w:rsidR="00766810" w:rsidRPr="00CA09B1" w:rsidRDefault="00766810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Вказаний строк закінчився 02 червня 2023 року.</w:t>
      </w:r>
    </w:p>
    <w:p w:rsidR="00B12486" w:rsidRDefault="00B12486" w:rsidP="00B1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B12486">
        <w:rPr>
          <w:rFonts w:ascii="Times New Roman" w:hAnsi="Times New Roman" w:cs="Times New Roman"/>
          <w:bCs/>
          <w:sz w:val="25"/>
          <w:szCs w:val="25"/>
          <w:lang w:val="uk-UA"/>
        </w:rPr>
        <w:t>Протягом зазначеного строку жоден суддя не виявив бажання бути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відрядженим до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66810" w:rsidRPr="00766810">
        <w:rPr>
          <w:rFonts w:ascii="Times New Roman" w:hAnsi="Times New Roman" w:cs="Times New Roman"/>
          <w:bCs/>
          <w:sz w:val="25"/>
          <w:szCs w:val="25"/>
          <w:lang w:val="uk-UA"/>
        </w:rPr>
        <w:t>Зарічного районного суду міста Сум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и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1A1579" w:rsidRDefault="00420C38" w:rsidP="00E45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0</w:t>
      </w:r>
      <w:r w:rsidR="00534A61">
        <w:rPr>
          <w:rFonts w:ascii="Times New Roman" w:hAnsi="Times New Roman" w:cs="Times New Roman"/>
          <w:bCs/>
          <w:sz w:val="25"/>
          <w:szCs w:val="25"/>
          <w:lang w:val="uk-UA"/>
        </w:rPr>
        <w:t>1 червня 202</w:t>
      </w:r>
      <w:r w:rsidR="00190EDA">
        <w:rPr>
          <w:rFonts w:ascii="Times New Roman" w:hAnsi="Times New Roman" w:cs="Times New Roman"/>
          <w:bCs/>
          <w:sz w:val="25"/>
          <w:szCs w:val="25"/>
          <w:lang w:val="uk-UA"/>
        </w:rPr>
        <w:t>3 року було сформовано повноваж</w:t>
      </w:r>
      <w:r w:rsidR="00534A6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ний склад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328FD">
        <w:rPr>
          <w:rFonts w:ascii="Times New Roman" w:hAnsi="Times New Roman" w:cs="Times New Roman"/>
          <w:bCs/>
          <w:sz w:val="25"/>
          <w:szCs w:val="25"/>
          <w:lang w:val="uk-UA"/>
        </w:rPr>
        <w:t>у зв’язку з чим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Вищою радою правосуддя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передано </w:t>
      </w:r>
      <w:r w:rsidR="007C1F16">
        <w:rPr>
          <w:rFonts w:ascii="Times New Roman" w:hAnsi="Times New Roman" w:cs="Times New Roman"/>
          <w:bCs/>
          <w:sz w:val="25"/>
          <w:szCs w:val="25"/>
          <w:lang w:val="uk-UA"/>
        </w:rPr>
        <w:t>Вищі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й кваліфікаційній комісії суддів України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матеріали та документи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>, зокрема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 відрядження суддів, що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перебували на розгляді Вищої ради правосуддя та розгляд яких не завершено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FD3C70" w:rsidRPr="00FD3C70" w:rsidRDefault="00FD3C70" w:rsidP="00FD3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D3C70">
        <w:rPr>
          <w:rFonts w:ascii="Times New Roman" w:hAnsi="Times New Roman" w:cs="Times New Roman"/>
          <w:bCs/>
          <w:sz w:val="25"/>
          <w:szCs w:val="25"/>
          <w:lang w:val="uk-UA"/>
        </w:rPr>
        <w:t>Частиною першою статті 55 Закону України «Про судоустрій і статус суддів» визначено, що у зв’язку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FD3C70">
        <w:rPr>
          <w:rFonts w:ascii="Times New Roman" w:hAnsi="Times New Roman" w:cs="Times New Roman"/>
          <w:bCs/>
          <w:sz w:val="25"/>
          <w:szCs w:val="25"/>
          <w:lang w:val="uk-UA"/>
        </w:rPr>
        <w:t>з неможливістю здійснення правосуддя у відповідному суді, виявленням надмірного рівня судового навантаження у відповідному суді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Pr="00FD3C7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 рішенням Вищої ради правосуддя, ухваленим на підставі подання Вищої кваліфікаційної комісії </w:t>
      </w:r>
      <w:r w:rsidRPr="00FD3C70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 xml:space="preserve">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CB3D15" w:rsidRDefault="00420C38" w:rsidP="00CB3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Згідно з а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бзацом першим пункту 15 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>розділу ІІІ</w:t>
      </w:r>
      <w:r w:rsidR="00311C3B" w:rsidRP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Порядку відрядження судді до іншого суду того самого рівня і спеціалізації (як тимчасового переведення), 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>я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кщо Вищою кваліфікаційною комісією суддів У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країни не отримано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згоди судді на відрядження у строки, встано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влені пунктами 2, 3 розділу ІІІ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цього Порядку, Комісією може бути при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йнято рішення про залишення без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розгляду питання щодо внесення по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дання про відрядження судді або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продовження строку розгляду такого питання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323788" w:rsidRDefault="009818E7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Заслухавши д</w:t>
      </w:r>
      <w:r w:rsidR="00C3305A">
        <w:rPr>
          <w:rFonts w:ascii="Times New Roman" w:hAnsi="Times New Roman" w:cs="Times New Roman"/>
          <w:bCs/>
          <w:sz w:val="25"/>
          <w:szCs w:val="25"/>
          <w:lang w:val="uk-UA"/>
        </w:rPr>
        <w:t>оповідача, дослідивши наявні в К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омісії матеріали, </w:t>
      </w:r>
      <w:r w:rsidR="00D53A52">
        <w:rPr>
          <w:rFonts w:ascii="Times New Roman" w:hAnsi="Times New Roman" w:cs="Times New Roman"/>
          <w:bCs/>
          <w:sz w:val="25"/>
          <w:szCs w:val="25"/>
          <w:lang w:val="uk-UA"/>
        </w:rPr>
        <w:t>з метою врегулювання навантаження та забезпечення належ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них умов доступу до правосуддя в</w:t>
      </w:r>
      <w:r w:rsidR="00BC081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976EC" w:rsidRPr="007976EC">
        <w:rPr>
          <w:rFonts w:ascii="Times New Roman" w:hAnsi="Times New Roman" w:cs="Times New Roman"/>
          <w:bCs/>
          <w:sz w:val="25"/>
          <w:szCs w:val="25"/>
          <w:lang w:val="uk-UA"/>
        </w:rPr>
        <w:t>Зарічно</w:t>
      </w:r>
      <w:r w:rsidR="007976EC">
        <w:rPr>
          <w:rFonts w:ascii="Times New Roman" w:hAnsi="Times New Roman" w:cs="Times New Roman"/>
          <w:bCs/>
          <w:sz w:val="25"/>
          <w:szCs w:val="25"/>
          <w:lang w:val="uk-UA"/>
        </w:rPr>
        <w:t>му</w:t>
      </w:r>
      <w:r w:rsidR="007976EC" w:rsidRPr="007976E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</w:t>
      </w:r>
      <w:r w:rsidR="007976EC">
        <w:rPr>
          <w:rFonts w:ascii="Times New Roman" w:hAnsi="Times New Roman" w:cs="Times New Roman"/>
          <w:bCs/>
          <w:sz w:val="25"/>
          <w:szCs w:val="25"/>
          <w:lang w:val="uk-UA"/>
        </w:rPr>
        <w:t>му</w:t>
      </w:r>
      <w:r w:rsidR="007976EC" w:rsidRPr="007976E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</w:t>
      </w:r>
      <w:r w:rsidR="007976EC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="007976EC" w:rsidRPr="007976E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міста Сум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и</w:t>
      </w:r>
      <w:r w:rsidR="00D53A5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Вища кваліфікаційна комісія суддів України дійшла висновку </w:t>
      </w:r>
      <w:r w:rsidR="00E136E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>продовж</w:t>
      </w:r>
      <w:r w:rsidR="00E136E8">
        <w:rPr>
          <w:rFonts w:ascii="Times New Roman" w:hAnsi="Times New Roman" w:cs="Times New Roman"/>
          <w:bCs/>
          <w:sz w:val="25"/>
          <w:szCs w:val="25"/>
          <w:lang w:val="uk-UA"/>
        </w:rPr>
        <w:t>ення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строк</w:t>
      </w:r>
      <w:r w:rsidR="00E136E8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2378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розгляду питання відрядження </w:t>
      </w:r>
      <w:r w:rsidR="00DD4AE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цього суду </w:t>
      </w:r>
      <w:r w:rsidR="00323788">
        <w:rPr>
          <w:rFonts w:ascii="Times New Roman" w:hAnsi="Times New Roman" w:cs="Times New Roman"/>
          <w:bCs/>
          <w:sz w:val="25"/>
          <w:szCs w:val="25"/>
          <w:lang w:val="uk-UA"/>
        </w:rPr>
        <w:t>5 (п’яти) суддів.</w:t>
      </w:r>
    </w:p>
    <w:p w:rsidR="00E51C93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51C93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затвердженим рішенням Вищої ради правосуддя від 24 січня 2017 року № 54/0/15-17, Вища кваліфікаційна комісія суддів України</w:t>
      </w:r>
    </w:p>
    <w:p w:rsidR="00E51C93" w:rsidRPr="00E51C93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20AE" w:rsidRPr="00C42226" w:rsidRDefault="008120AE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42226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F641F8" w:rsidRPr="00776DC4" w:rsidRDefault="00F641F8" w:rsidP="00252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E51C93" w:rsidRDefault="00636A1F" w:rsidP="00E376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п</w:t>
      </w:r>
      <w:r w:rsidR="00E51C93" w:rsidRPr="00E51C9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родовжити строк </w:t>
      </w:r>
      <w:r w:rsidR="0032378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розгляду питання </w:t>
      </w:r>
      <w:r w:rsidR="00E51C93" w:rsidRPr="00E51C9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відрядження </w:t>
      </w:r>
      <w:r w:rsidR="0032378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5 (п’яти) суддів </w:t>
      </w:r>
      <w:r w:rsidR="00E51C93" w:rsidRPr="00E51C9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r w:rsidR="007976E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976EC" w:rsidRPr="007976EC">
        <w:rPr>
          <w:rFonts w:ascii="Times New Roman" w:hAnsi="Times New Roman" w:cs="Times New Roman"/>
          <w:bCs/>
          <w:sz w:val="25"/>
          <w:szCs w:val="25"/>
          <w:lang w:val="uk-UA"/>
        </w:rPr>
        <w:t>Зарічного районного суду міста Сум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и</w:t>
      </w:r>
      <w:r w:rsidR="00BC0811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BC0811" w:rsidRPr="0052525C" w:rsidRDefault="00BC0811" w:rsidP="005252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BC0811" w:rsidRPr="00103DEE" w:rsidRDefault="00BC0811" w:rsidP="00BC08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00087" w:rsidRPr="00776DC4" w:rsidRDefault="00500087" w:rsidP="002A0E69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369E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136E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Р.М.</w:t>
      </w:r>
      <w:r w:rsidR="00E369E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3035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Ігнатов</w:t>
      </w:r>
    </w:p>
    <w:p w:rsidR="00500087" w:rsidRDefault="00500087" w:rsidP="002A0E69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369E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М.Б.</w:t>
      </w:r>
      <w:r w:rsidR="00E369E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proofErr w:type="spellStart"/>
      <w:r w:rsidR="009251D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Богоніс</w:t>
      </w:r>
      <w:proofErr w:type="spellEnd"/>
    </w:p>
    <w:p w:rsidR="00E369E8" w:rsidRDefault="00E369E8" w:rsidP="00E369E8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В.О.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proofErr w:type="spellStart"/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Гацелюк</w:t>
      </w:r>
      <w:proofErr w:type="spellEnd"/>
    </w:p>
    <w:p w:rsidR="00E369E8" w:rsidRDefault="00E369E8" w:rsidP="00E369E8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Н.Р. 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Кобецька</w:t>
      </w:r>
      <w:proofErr w:type="spellEnd"/>
    </w:p>
    <w:p w:rsidR="00FD3C70" w:rsidRDefault="00E369E8" w:rsidP="009818E7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Р.І. Мельник</w:t>
      </w:r>
    </w:p>
    <w:p w:rsidR="00E369E8" w:rsidRDefault="00E369E8" w:rsidP="009818E7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А.В. Пасічник</w:t>
      </w:r>
    </w:p>
    <w:p w:rsidR="00E369E8" w:rsidRDefault="00E369E8" w:rsidP="009818E7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Г.М. Ш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евчук</w:t>
      </w:r>
    </w:p>
    <w:sectPr w:rsidR="00E369E8" w:rsidSect="0035315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25" w:rsidRDefault="00662525" w:rsidP="005F2A2E">
      <w:pPr>
        <w:spacing w:after="0" w:line="240" w:lineRule="auto"/>
      </w:pPr>
      <w:r>
        <w:separator/>
      </w:r>
    </w:p>
  </w:endnote>
  <w:endnote w:type="continuationSeparator" w:id="0">
    <w:p w:rsidR="00662525" w:rsidRDefault="0066252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25" w:rsidRDefault="00662525" w:rsidP="005F2A2E">
      <w:pPr>
        <w:spacing w:after="0" w:line="240" w:lineRule="auto"/>
      </w:pPr>
      <w:r>
        <w:separator/>
      </w:r>
    </w:p>
  </w:footnote>
  <w:footnote w:type="continuationSeparator" w:id="0">
    <w:p w:rsidR="00662525" w:rsidRDefault="0066252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F16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18EF"/>
    <w:rsid w:val="00004062"/>
    <w:rsid w:val="0000507E"/>
    <w:rsid w:val="00006EB7"/>
    <w:rsid w:val="00007BCB"/>
    <w:rsid w:val="00012BAB"/>
    <w:rsid w:val="00066EA6"/>
    <w:rsid w:val="00067C98"/>
    <w:rsid w:val="000705FC"/>
    <w:rsid w:val="00086F3E"/>
    <w:rsid w:val="00091D22"/>
    <w:rsid w:val="00095EF2"/>
    <w:rsid w:val="00096C95"/>
    <w:rsid w:val="000C359B"/>
    <w:rsid w:val="000F0AF6"/>
    <w:rsid w:val="000F2E42"/>
    <w:rsid w:val="000F4134"/>
    <w:rsid w:val="00103DEE"/>
    <w:rsid w:val="00145EC2"/>
    <w:rsid w:val="00161A20"/>
    <w:rsid w:val="00190EDA"/>
    <w:rsid w:val="001A1579"/>
    <w:rsid w:val="001A7FC9"/>
    <w:rsid w:val="001C61C3"/>
    <w:rsid w:val="001D1804"/>
    <w:rsid w:val="0021212B"/>
    <w:rsid w:val="00213E7D"/>
    <w:rsid w:val="00231D9E"/>
    <w:rsid w:val="00252BB0"/>
    <w:rsid w:val="00256E7F"/>
    <w:rsid w:val="00280A16"/>
    <w:rsid w:val="002A0AA4"/>
    <w:rsid w:val="002A0E69"/>
    <w:rsid w:val="002A37F6"/>
    <w:rsid w:val="002A4EFF"/>
    <w:rsid w:val="002F4AE5"/>
    <w:rsid w:val="00303553"/>
    <w:rsid w:val="003060C3"/>
    <w:rsid w:val="00311C3B"/>
    <w:rsid w:val="00323788"/>
    <w:rsid w:val="00330745"/>
    <w:rsid w:val="0035315B"/>
    <w:rsid w:val="0036338A"/>
    <w:rsid w:val="00365AC8"/>
    <w:rsid w:val="0039678D"/>
    <w:rsid w:val="003B7982"/>
    <w:rsid w:val="003C2D8E"/>
    <w:rsid w:val="003D36BA"/>
    <w:rsid w:val="003D3D15"/>
    <w:rsid w:val="00401310"/>
    <w:rsid w:val="00420C38"/>
    <w:rsid w:val="00457433"/>
    <w:rsid w:val="00460CD1"/>
    <w:rsid w:val="00462330"/>
    <w:rsid w:val="004645FC"/>
    <w:rsid w:val="00474A45"/>
    <w:rsid w:val="00487D3D"/>
    <w:rsid w:val="00492A8E"/>
    <w:rsid w:val="004C2573"/>
    <w:rsid w:val="004C54C2"/>
    <w:rsid w:val="004F6FF3"/>
    <w:rsid w:val="00500087"/>
    <w:rsid w:val="00521BBF"/>
    <w:rsid w:val="0052525C"/>
    <w:rsid w:val="00532C02"/>
    <w:rsid w:val="00534A61"/>
    <w:rsid w:val="00554D8D"/>
    <w:rsid w:val="005B0E30"/>
    <w:rsid w:val="005D21BC"/>
    <w:rsid w:val="005F1D29"/>
    <w:rsid w:val="005F2A2E"/>
    <w:rsid w:val="005F6422"/>
    <w:rsid w:val="00604B8A"/>
    <w:rsid w:val="006328FD"/>
    <w:rsid w:val="00636A1F"/>
    <w:rsid w:val="00662525"/>
    <w:rsid w:val="006964CD"/>
    <w:rsid w:val="006A0C2E"/>
    <w:rsid w:val="0073015A"/>
    <w:rsid w:val="00766810"/>
    <w:rsid w:val="00776DC4"/>
    <w:rsid w:val="00781F70"/>
    <w:rsid w:val="007976EC"/>
    <w:rsid w:val="007A05DE"/>
    <w:rsid w:val="007A61F0"/>
    <w:rsid w:val="007C1F16"/>
    <w:rsid w:val="007C3A5B"/>
    <w:rsid w:val="008120AE"/>
    <w:rsid w:val="0085072A"/>
    <w:rsid w:val="00873FD5"/>
    <w:rsid w:val="008A597C"/>
    <w:rsid w:val="008D28C3"/>
    <w:rsid w:val="008E17B5"/>
    <w:rsid w:val="008E2334"/>
    <w:rsid w:val="00901E29"/>
    <w:rsid w:val="00907A7C"/>
    <w:rsid w:val="00913C43"/>
    <w:rsid w:val="009251D4"/>
    <w:rsid w:val="009543D5"/>
    <w:rsid w:val="009730EC"/>
    <w:rsid w:val="009818E7"/>
    <w:rsid w:val="0099195D"/>
    <w:rsid w:val="0099222B"/>
    <w:rsid w:val="009A1F0C"/>
    <w:rsid w:val="009B05DD"/>
    <w:rsid w:val="009B62A0"/>
    <w:rsid w:val="00A13211"/>
    <w:rsid w:val="00A13DA6"/>
    <w:rsid w:val="00A676E9"/>
    <w:rsid w:val="00A72035"/>
    <w:rsid w:val="00A81E36"/>
    <w:rsid w:val="00AA37E7"/>
    <w:rsid w:val="00AC38D6"/>
    <w:rsid w:val="00AF7207"/>
    <w:rsid w:val="00B12486"/>
    <w:rsid w:val="00B24497"/>
    <w:rsid w:val="00B278AB"/>
    <w:rsid w:val="00B47C4A"/>
    <w:rsid w:val="00B70283"/>
    <w:rsid w:val="00B77698"/>
    <w:rsid w:val="00B94D8D"/>
    <w:rsid w:val="00B96238"/>
    <w:rsid w:val="00BB4836"/>
    <w:rsid w:val="00BB79E0"/>
    <w:rsid w:val="00BC0811"/>
    <w:rsid w:val="00BC5773"/>
    <w:rsid w:val="00BD68E5"/>
    <w:rsid w:val="00BE31B8"/>
    <w:rsid w:val="00BE3811"/>
    <w:rsid w:val="00BF3607"/>
    <w:rsid w:val="00BF460E"/>
    <w:rsid w:val="00C23232"/>
    <w:rsid w:val="00C3305A"/>
    <w:rsid w:val="00C42226"/>
    <w:rsid w:val="00C52364"/>
    <w:rsid w:val="00C534E4"/>
    <w:rsid w:val="00C570AC"/>
    <w:rsid w:val="00C625F8"/>
    <w:rsid w:val="00C72123"/>
    <w:rsid w:val="00CA09B1"/>
    <w:rsid w:val="00CA1C2E"/>
    <w:rsid w:val="00CA5088"/>
    <w:rsid w:val="00CB3D15"/>
    <w:rsid w:val="00D265FA"/>
    <w:rsid w:val="00D43530"/>
    <w:rsid w:val="00D462F0"/>
    <w:rsid w:val="00D47FCE"/>
    <w:rsid w:val="00D53A52"/>
    <w:rsid w:val="00DA45D4"/>
    <w:rsid w:val="00DD4AEF"/>
    <w:rsid w:val="00DD7598"/>
    <w:rsid w:val="00DF3ED0"/>
    <w:rsid w:val="00E136E8"/>
    <w:rsid w:val="00E142A6"/>
    <w:rsid w:val="00E200D3"/>
    <w:rsid w:val="00E336C6"/>
    <w:rsid w:val="00E369E8"/>
    <w:rsid w:val="00E37681"/>
    <w:rsid w:val="00E452E2"/>
    <w:rsid w:val="00E51C93"/>
    <w:rsid w:val="00EC04B5"/>
    <w:rsid w:val="00ED376C"/>
    <w:rsid w:val="00EE4834"/>
    <w:rsid w:val="00EE54F3"/>
    <w:rsid w:val="00F36D0E"/>
    <w:rsid w:val="00F641F8"/>
    <w:rsid w:val="00F744EC"/>
    <w:rsid w:val="00FB588E"/>
    <w:rsid w:val="00FC14B9"/>
    <w:rsid w:val="00FD3C70"/>
    <w:rsid w:val="00FE0617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A1EF-74A4-4705-8EEF-C2375F3F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6</cp:revision>
  <cp:lastPrinted>2023-07-19T12:09:00Z</cp:lastPrinted>
  <dcterms:created xsi:type="dcterms:W3CDTF">2023-07-21T07:21:00Z</dcterms:created>
  <dcterms:modified xsi:type="dcterms:W3CDTF">2023-07-24T06:04:00Z</dcterms:modified>
</cp:coreProperties>
</file>