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5A65" w:rsidRDefault="00262725">
      <w:pPr>
        <w:spacing w:after="0" w:line="240" w:lineRule="auto"/>
        <w:ind w:left="4517" w:right="4200"/>
        <w:rPr>
          <w:rFonts w:ascii="Times New Roman" w:eastAsia="Times New Roman" w:hAnsi="Times New Roman" w:cs="Times New Roman"/>
          <w:sz w:val="25"/>
          <w:szCs w:val="25"/>
        </w:rPr>
      </w:pPr>
      <w:r>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3"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05 </w:t>
      </w:r>
      <w:r>
        <w:rPr>
          <w:rFonts w:ascii="Times New Roman" w:eastAsia="Times New Roman" w:hAnsi="Times New Roman" w:cs="Times New Roman"/>
          <w:color w:val="000000"/>
          <w:sz w:val="25"/>
          <w:szCs w:val="25"/>
          <w:lang w:val="uk-UA"/>
        </w:rPr>
        <w:t>серп</w:t>
      </w:r>
      <w:r>
        <w:rPr>
          <w:rFonts w:ascii="Times New Roman" w:eastAsia="Times New Roman" w:hAnsi="Times New Roman" w:cs="Times New Roman"/>
          <w:color w:val="000000"/>
          <w:sz w:val="25"/>
          <w:szCs w:val="25"/>
        </w:rPr>
        <w:t xml:space="preserve">ня 2025 року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м. Київ</w:t>
      </w:r>
    </w:p>
    <w:p w:rsidR="00695A65" w:rsidRDefault="00695A65">
      <w:pPr>
        <w:spacing w:after="0" w:line="240" w:lineRule="auto"/>
        <w:rPr>
          <w:rFonts w:ascii="Times New Roman" w:eastAsia="Times New Roman" w:hAnsi="Times New Roman" w:cs="Times New Roman"/>
          <w:sz w:val="25"/>
          <w:szCs w:val="25"/>
        </w:rPr>
      </w:pPr>
    </w:p>
    <w:p w:rsidR="00695A65" w:rsidRPr="009448E5" w:rsidRDefault="00262725">
      <w:pPr>
        <w:spacing w:after="0" w:line="240" w:lineRule="auto"/>
        <w:jc w:val="center"/>
        <w:rPr>
          <w:rFonts w:ascii="Times New Roman" w:eastAsia="Times New Roman" w:hAnsi="Times New Roman" w:cs="Times New Roman"/>
          <w:sz w:val="25"/>
          <w:szCs w:val="25"/>
          <w:u w:val="single"/>
          <w:lang w:val="uk-UA"/>
        </w:rPr>
      </w:pPr>
      <w:r>
        <w:rPr>
          <w:rFonts w:ascii="Times New Roman" w:eastAsia="Times New Roman" w:hAnsi="Times New Roman" w:cs="Times New Roman"/>
          <w:color w:val="000000"/>
          <w:sz w:val="25"/>
          <w:szCs w:val="25"/>
        </w:rPr>
        <w:t xml:space="preserve">Р І Ш Е Н </w:t>
      </w:r>
      <w:proofErr w:type="spellStart"/>
      <w:r>
        <w:rPr>
          <w:rFonts w:ascii="Times New Roman" w:eastAsia="Times New Roman" w:hAnsi="Times New Roman" w:cs="Times New Roman"/>
          <w:color w:val="000000"/>
          <w:sz w:val="25"/>
          <w:szCs w:val="25"/>
        </w:rPr>
        <w:t>Н</w:t>
      </w:r>
      <w:proofErr w:type="spellEnd"/>
      <w:r>
        <w:rPr>
          <w:rFonts w:ascii="Times New Roman" w:eastAsia="Times New Roman" w:hAnsi="Times New Roman" w:cs="Times New Roman"/>
          <w:color w:val="000000"/>
          <w:sz w:val="25"/>
          <w:szCs w:val="25"/>
        </w:rPr>
        <w:t xml:space="preserve"> Я  № </w:t>
      </w:r>
      <w:r w:rsidR="009448E5">
        <w:rPr>
          <w:rFonts w:ascii="Times New Roman" w:eastAsia="Times New Roman" w:hAnsi="Times New Roman" w:cs="Times New Roman"/>
          <w:color w:val="000000"/>
          <w:sz w:val="25"/>
          <w:szCs w:val="25"/>
          <w:u w:val="single"/>
          <w:lang w:val="uk-UA"/>
        </w:rPr>
        <w:t>256/ас-25</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Вища кваліфікаційна комісія суддів України у складі колегії № 3:</w:t>
      </w:r>
    </w:p>
    <w:p w:rsidR="00695A65" w:rsidRDefault="00695A65">
      <w:pPr>
        <w:spacing w:after="0" w:line="240" w:lineRule="auto"/>
        <w:rPr>
          <w:rFonts w:ascii="Times New Roman" w:eastAsia="Times New Roman" w:hAnsi="Times New Roman" w:cs="Times New Roman"/>
          <w:sz w:val="25"/>
          <w:szCs w:val="25"/>
        </w:rPr>
      </w:pPr>
    </w:p>
    <w:p w:rsidR="00695A65" w:rsidRDefault="00262725">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головуючого – Сергія ЧУМАКА,</w:t>
      </w: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Default="00262725">
      <w:pPr>
        <w:shd w:val="clear" w:color="auto" w:fill="FFFFFF"/>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членів Комісії: Андрія ПАСІЧНИКА (доповідач), Романа САБОДАША,</w:t>
      </w:r>
    </w:p>
    <w:p w:rsidR="00695A65" w:rsidRDefault="00262725">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 участі:</w:t>
      </w:r>
    </w:p>
    <w:p w:rsidR="00695A65" w:rsidRDefault="00262725">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кандидата на посаду судді </w:t>
      </w:r>
      <w:r>
        <w:rPr>
          <w:rFonts w:ascii="Times New Roman" w:eastAsia="Times New Roman" w:hAnsi="Times New Roman" w:cs="Times New Roman"/>
          <w:color w:val="000000"/>
          <w:sz w:val="25"/>
          <w:szCs w:val="25"/>
          <w:highlight w:val="white"/>
        </w:rPr>
        <w:t xml:space="preserve">апеляційного загального суду </w:t>
      </w:r>
      <w:r w:rsidR="00C50629" w:rsidRPr="00C50629">
        <w:rPr>
          <w:rFonts w:ascii="Times New Roman" w:eastAsia="Times New Roman" w:hAnsi="Times New Roman" w:cs="Times New Roman"/>
          <w:b/>
          <w:color w:val="000000"/>
          <w:sz w:val="25"/>
          <w:szCs w:val="25"/>
          <w:lang w:val="uk-UA"/>
        </w:rPr>
        <w:t>Дмитра КУЗНЕЦОВА</w:t>
      </w:r>
      <w:r>
        <w:rPr>
          <w:rFonts w:ascii="Times New Roman" w:eastAsia="Times New Roman" w:hAnsi="Times New Roman" w:cs="Times New Roman"/>
          <w:color w:val="000000"/>
          <w:sz w:val="25"/>
          <w:szCs w:val="25"/>
        </w:rPr>
        <w:t>,</w:t>
      </w:r>
    </w:p>
    <w:p w:rsidR="000629D9" w:rsidRDefault="000629D9">
      <w:pPr>
        <w:shd w:val="clear" w:color="auto" w:fill="FFFFFF"/>
        <w:spacing w:after="0" w:line="240" w:lineRule="auto"/>
        <w:jc w:val="both"/>
        <w:rPr>
          <w:rFonts w:ascii="Times New Roman" w:eastAsia="Times New Roman" w:hAnsi="Times New Roman" w:cs="Times New Roman"/>
          <w:sz w:val="25"/>
          <w:szCs w:val="25"/>
        </w:rPr>
      </w:pPr>
      <w:r w:rsidRPr="000629D9">
        <w:rPr>
          <w:rFonts w:ascii="Times New Roman" w:eastAsia="Times New Roman" w:hAnsi="Times New Roman" w:cs="Times New Roman"/>
          <w:sz w:val="25"/>
          <w:szCs w:val="25"/>
        </w:rPr>
        <w:t>представника Громадської ради доброчесності Олега Яким</w:t>
      </w:r>
      <w:r>
        <w:rPr>
          <w:rFonts w:ascii="Times New Roman" w:eastAsia="Times New Roman" w:hAnsi="Times New Roman" w:cs="Times New Roman"/>
          <w:sz w:val="25"/>
          <w:szCs w:val="25"/>
          <w:lang w:val="uk-UA"/>
        </w:rPr>
        <w:t>’</w:t>
      </w:r>
      <w:r w:rsidRPr="000629D9">
        <w:rPr>
          <w:rFonts w:ascii="Times New Roman" w:eastAsia="Times New Roman" w:hAnsi="Times New Roman" w:cs="Times New Roman"/>
          <w:sz w:val="25"/>
          <w:szCs w:val="25"/>
        </w:rPr>
        <w:t>яка,</w:t>
      </w:r>
    </w:p>
    <w:p w:rsidR="00695A65" w:rsidRDefault="00695A65">
      <w:pPr>
        <w:shd w:val="clear" w:color="auto" w:fill="FFFFFF"/>
        <w:spacing w:after="0" w:line="240" w:lineRule="auto"/>
        <w:ind w:right="-15"/>
        <w:jc w:val="both"/>
        <w:rPr>
          <w:rFonts w:ascii="Times New Roman" w:eastAsia="Times New Roman" w:hAnsi="Times New Roman" w:cs="Times New Roman"/>
          <w:sz w:val="25"/>
          <w:szCs w:val="25"/>
        </w:rPr>
      </w:pPr>
    </w:p>
    <w:p w:rsidR="00695A65" w:rsidRPr="000629D9" w:rsidRDefault="00B74AA9">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 xml:space="preserve">розглянувши питання </w:t>
      </w:r>
      <w:r w:rsidR="000629D9" w:rsidRPr="000629D9">
        <w:rPr>
          <w:rFonts w:ascii="Times New Roman" w:eastAsia="Times New Roman" w:hAnsi="Times New Roman" w:cs="Times New Roman"/>
          <w:color w:val="000000"/>
          <w:sz w:val="25"/>
          <w:szCs w:val="25"/>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w:t>
      </w:r>
      <w:r>
        <w:rPr>
          <w:rFonts w:ascii="Times New Roman" w:eastAsia="Times New Roman" w:hAnsi="Times New Roman" w:cs="Times New Roman"/>
          <w:color w:val="000000"/>
          <w:sz w:val="25"/>
          <w:szCs w:val="25"/>
          <w:lang w:val="uk-UA"/>
        </w:rPr>
        <w:t xml:space="preserve">кандидата </w:t>
      </w:r>
      <w:r w:rsidR="000629D9" w:rsidRPr="000629D9">
        <w:rPr>
          <w:rFonts w:ascii="Times New Roman" w:eastAsia="Times New Roman" w:hAnsi="Times New Roman" w:cs="Times New Roman"/>
          <w:color w:val="000000"/>
          <w:sz w:val="25"/>
          <w:szCs w:val="25"/>
        </w:rPr>
        <w:t xml:space="preserve">на посаду судді апеляційного загального суду </w:t>
      </w:r>
      <w:r w:rsidR="000629D9" w:rsidRPr="000629D9">
        <w:rPr>
          <w:rFonts w:ascii="Times New Roman" w:eastAsia="Times New Roman" w:hAnsi="Times New Roman" w:cs="Times New Roman"/>
          <w:b/>
          <w:color w:val="000000"/>
          <w:sz w:val="25"/>
          <w:szCs w:val="25"/>
        </w:rPr>
        <w:t>Кузнецова Дмитра Володимировича</w:t>
      </w:r>
      <w:r w:rsidR="000629D9" w:rsidRPr="000629D9">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в</w:t>
      </w:r>
      <w:r w:rsidR="000629D9" w:rsidRPr="000629D9">
        <w:rPr>
          <w:rFonts w:ascii="Times New Roman" w:eastAsia="Times New Roman" w:hAnsi="Times New Roman" w:cs="Times New Roman"/>
          <w:color w:val="000000"/>
          <w:sz w:val="25"/>
          <w:szCs w:val="25"/>
        </w:rPr>
        <w:t xml:space="preserve"> межах конкурсу, оголошеного рішенням Комісії від 14 вересня 2023 року № 94/зп-23 (зі змінами),</w:t>
      </w: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Default="00262725">
      <w:pPr>
        <w:shd w:val="clear" w:color="auto" w:fill="FFFFFF"/>
        <w:spacing w:after="0" w:line="240" w:lineRule="auto"/>
        <w:ind w:right="-15"/>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встановила:</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Pr>
          <w:rFonts w:ascii="Times New Roman" w:eastAsia="Times New Roman" w:hAnsi="Times New Roman" w:cs="Times New Roman"/>
          <w:color w:val="000000"/>
          <w:sz w:val="25"/>
          <w:szCs w:val="25"/>
        </w:rPr>
        <w:lastRenderedPageBreak/>
        <w:t>та з урахуванням особливостей, передбачених статтею 79-3 Закону (пункт 1.5 Положення про конкурс).</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0629D9" w:rsidRDefault="00262725" w:rsidP="000629D9">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0629D9">
        <w:rPr>
          <w:rFonts w:ascii="Times New Roman" w:eastAsia="Times New Roman" w:hAnsi="Times New Roman" w:cs="Times New Roman"/>
          <w:color w:val="000000"/>
          <w:sz w:val="25"/>
          <w:szCs w:val="25"/>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695A65" w:rsidRPr="000629D9" w:rsidRDefault="000629D9" w:rsidP="000629D9">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0629D9">
        <w:rPr>
          <w:rFonts w:ascii="Times New Roman" w:eastAsia="Times New Roman" w:hAnsi="Times New Roman" w:cs="Times New Roman"/>
          <w:b/>
          <w:color w:val="000000"/>
          <w:sz w:val="25"/>
          <w:szCs w:val="25"/>
        </w:rPr>
        <w:t xml:space="preserve">Кузнецов </w:t>
      </w:r>
      <w:r w:rsidRPr="000629D9">
        <w:rPr>
          <w:rFonts w:ascii="Times New Roman" w:eastAsia="Times New Roman" w:hAnsi="Times New Roman" w:cs="Times New Roman"/>
          <w:b/>
          <w:color w:val="000000"/>
          <w:sz w:val="25"/>
          <w:szCs w:val="25"/>
          <w:lang w:val="uk-UA"/>
        </w:rPr>
        <w:t>Дмитро</w:t>
      </w:r>
      <w:r w:rsidRPr="000629D9">
        <w:rPr>
          <w:rFonts w:ascii="Times New Roman" w:eastAsia="Times New Roman" w:hAnsi="Times New Roman" w:cs="Times New Roman"/>
          <w:b/>
          <w:color w:val="000000"/>
          <w:sz w:val="25"/>
          <w:szCs w:val="25"/>
        </w:rPr>
        <w:t xml:space="preserve"> Володимирович</w:t>
      </w:r>
      <w:r w:rsidR="00262725" w:rsidRPr="000629D9">
        <w:rPr>
          <w:rFonts w:ascii="Times New Roman" w:eastAsia="Times New Roman" w:hAnsi="Times New Roman" w:cs="Times New Roman"/>
          <w:color w:val="000000"/>
          <w:sz w:val="25"/>
          <w:szCs w:val="25"/>
        </w:rPr>
        <w:t xml:space="preserve">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w:t>
      </w:r>
      <w:r w:rsidR="00B74AA9">
        <w:rPr>
          <w:rFonts w:ascii="Times New Roman" w:eastAsia="Times New Roman" w:hAnsi="Times New Roman" w:cs="Times New Roman"/>
          <w:color w:val="000000"/>
          <w:sz w:val="25"/>
          <w:szCs w:val="25"/>
          <w:lang w:val="uk-UA"/>
        </w:rPr>
        <w:t>нього</w:t>
      </w:r>
      <w:r w:rsidR="00262725" w:rsidRPr="000629D9">
        <w:rPr>
          <w:rFonts w:ascii="Times New Roman" w:eastAsia="Times New Roman" w:hAnsi="Times New Roman" w:cs="Times New Roman"/>
          <w:color w:val="000000"/>
          <w:sz w:val="25"/>
          <w:szCs w:val="25"/>
        </w:rPr>
        <w:t xml:space="preserve"> кваліфікаційного оцінювання для підтвердження здатності здійснювати правосуддя у відповідному суді.</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17</w:t>
      </w:r>
      <w:r w:rsidR="00B74AA9">
        <w:rPr>
          <w:rFonts w:ascii="Times New Roman" w:eastAsia="Times New Roman" w:hAnsi="Times New Roman" w:cs="Times New Roman"/>
          <w:color w:val="000000"/>
          <w:sz w:val="25"/>
          <w:szCs w:val="25"/>
          <w:lang w:val="uk-UA"/>
        </w:rPr>
        <w:t xml:space="preserve"> квітня </w:t>
      </w:r>
      <w:r>
        <w:rPr>
          <w:rFonts w:ascii="Times New Roman" w:eastAsia="Times New Roman" w:hAnsi="Times New Roman" w:cs="Times New Roman"/>
          <w:color w:val="000000"/>
          <w:sz w:val="25"/>
          <w:szCs w:val="25"/>
        </w:rPr>
        <w:t>2025</w:t>
      </w:r>
      <w:r w:rsidR="00B74AA9">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w:t>
      </w:r>
      <w:r>
        <w:rPr>
          <w:rFonts w:ascii="Times New Roman" w:eastAsia="Times New Roman" w:hAnsi="Times New Roman" w:cs="Times New Roman"/>
          <w:color w:val="000000"/>
          <w:sz w:val="25"/>
          <w:szCs w:val="25"/>
        </w:rPr>
        <w:lastRenderedPageBreak/>
        <w:t>та проведення співбесіди» у межах конкурсу, оголошеного рішенням Комісії від</w:t>
      </w:r>
      <w:r w:rsidR="00B74AA9">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14</w:t>
      </w:r>
      <w:r w:rsidR="00B74AA9">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 xml:space="preserve">вересня 2023 року № 94/зп-23, зокрема </w:t>
      </w:r>
      <w:r w:rsidR="000629D9" w:rsidRPr="000629D9">
        <w:rPr>
          <w:rFonts w:ascii="Times New Roman" w:eastAsia="Times New Roman" w:hAnsi="Times New Roman" w:cs="Times New Roman"/>
          <w:b/>
          <w:color w:val="000000"/>
          <w:sz w:val="25"/>
          <w:szCs w:val="25"/>
          <w:lang w:val="uk-UA"/>
        </w:rPr>
        <w:t>Кузнецова Д.В.</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ІІ. Основні відомості про кандидата. </w:t>
      </w:r>
    </w:p>
    <w:p w:rsidR="00695A65" w:rsidRDefault="00695A65">
      <w:pPr>
        <w:spacing w:after="0" w:line="240" w:lineRule="auto"/>
        <w:rPr>
          <w:rFonts w:ascii="Times New Roman" w:eastAsia="Times New Roman" w:hAnsi="Times New Roman" w:cs="Times New Roman"/>
          <w:sz w:val="25"/>
          <w:szCs w:val="25"/>
        </w:rPr>
      </w:pPr>
    </w:p>
    <w:p w:rsidR="00695A65" w:rsidRDefault="000629D9">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0629D9">
        <w:rPr>
          <w:rFonts w:ascii="Times New Roman" w:eastAsia="Times New Roman" w:hAnsi="Times New Roman" w:cs="Times New Roman"/>
          <w:b/>
          <w:color w:val="000000"/>
          <w:sz w:val="25"/>
          <w:szCs w:val="25"/>
          <w:lang w:val="uk-UA"/>
        </w:rPr>
        <w:t>Кузнецов Д.В.</w:t>
      </w:r>
      <w:r w:rsidR="00262725">
        <w:rPr>
          <w:rFonts w:ascii="Times New Roman" w:eastAsia="Times New Roman" w:hAnsi="Times New Roman" w:cs="Times New Roman"/>
          <w:color w:val="000000"/>
          <w:sz w:val="25"/>
          <w:szCs w:val="25"/>
        </w:rPr>
        <w:t xml:space="preserve">, дата народження – </w:t>
      </w:r>
      <w:r w:rsidR="00B23324">
        <w:rPr>
          <w:rFonts w:ascii="Times New Roman" w:eastAsia="Times New Roman" w:hAnsi="Times New Roman" w:cs="Times New Roman"/>
          <w:color w:val="000000"/>
          <w:sz w:val="25"/>
          <w:szCs w:val="25"/>
          <w:lang w:val="uk-UA"/>
        </w:rPr>
        <w:t>__</w:t>
      </w:r>
      <w:r w:rsidR="00262725">
        <w:rPr>
          <w:rFonts w:ascii="Times New Roman" w:eastAsia="Times New Roman" w:hAnsi="Times New Roman" w:cs="Times New Roman"/>
          <w:color w:val="000000"/>
          <w:sz w:val="25"/>
          <w:szCs w:val="25"/>
        </w:rPr>
        <w:t xml:space="preserve"> </w:t>
      </w:r>
      <w:r w:rsidR="00B23324">
        <w:rPr>
          <w:rFonts w:ascii="Times New Roman" w:eastAsia="Times New Roman" w:hAnsi="Times New Roman" w:cs="Times New Roman"/>
          <w:color w:val="000000"/>
          <w:sz w:val="25"/>
          <w:szCs w:val="25"/>
          <w:lang w:val="uk-UA"/>
        </w:rPr>
        <w:t>_______</w:t>
      </w:r>
      <w:r>
        <w:rPr>
          <w:rFonts w:ascii="Times New Roman" w:eastAsia="Times New Roman" w:hAnsi="Times New Roman" w:cs="Times New Roman"/>
          <w:color w:val="000000"/>
          <w:sz w:val="25"/>
          <w:szCs w:val="25"/>
        </w:rPr>
        <w:t xml:space="preserve"> </w:t>
      </w:r>
      <w:r w:rsidR="00B23324">
        <w:rPr>
          <w:rFonts w:ascii="Times New Roman" w:eastAsia="Times New Roman" w:hAnsi="Times New Roman" w:cs="Times New Roman"/>
          <w:color w:val="000000"/>
          <w:sz w:val="25"/>
          <w:szCs w:val="25"/>
          <w:lang w:val="uk-UA"/>
        </w:rPr>
        <w:t>____</w:t>
      </w:r>
      <w:r w:rsidR="00262725">
        <w:rPr>
          <w:rFonts w:ascii="Times New Roman" w:eastAsia="Times New Roman" w:hAnsi="Times New Roman" w:cs="Times New Roman"/>
          <w:color w:val="000000"/>
          <w:sz w:val="25"/>
          <w:szCs w:val="25"/>
        </w:rPr>
        <w:t xml:space="preserve"> року, громадян</w:t>
      </w:r>
      <w:proofErr w:type="spellStart"/>
      <w:r>
        <w:rPr>
          <w:rFonts w:ascii="Times New Roman" w:eastAsia="Times New Roman" w:hAnsi="Times New Roman" w:cs="Times New Roman"/>
          <w:color w:val="000000"/>
          <w:sz w:val="25"/>
          <w:szCs w:val="25"/>
          <w:lang w:val="uk-UA"/>
        </w:rPr>
        <w:t>ин</w:t>
      </w:r>
      <w:proofErr w:type="spellEnd"/>
      <w:r>
        <w:rPr>
          <w:rFonts w:ascii="Times New Roman" w:eastAsia="Times New Roman" w:hAnsi="Times New Roman" w:cs="Times New Roman"/>
          <w:color w:val="000000"/>
          <w:sz w:val="25"/>
          <w:szCs w:val="25"/>
        </w:rPr>
        <w:t xml:space="preserve"> України.</w:t>
      </w:r>
    </w:p>
    <w:p w:rsidR="00695A65" w:rsidRDefault="00262725" w:rsidP="000629D9">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 xml:space="preserve">У </w:t>
      </w:r>
      <w:r w:rsidR="000629D9">
        <w:rPr>
          <w:rFonts w:ascii="Times New Roman" w:eastAsia="Times New Roman" w:hAnsi="Times New Roman" w:cs="Times New Roman"/>
          <w:color w:val="000000"/>
          <w:sz w:val="25"/>
          <w:szCs w:val="25"/>
          <w:lang w:val="uk-UA"/>
        </w:rPr>
        <w:t>2005</w:t>
      </w:r>
      <w:r>
        <w:rPr>
          <w:rFonts w:ascii="Times New Roman" w:eastAsia="Times New Roman" w:hAnsi="Times New Roman" w:cs="Times New Roman"/>
          <w:color w:val="000000"/>
          <w:sz w:val="25"/>
          <w:szCs w:val="25"/>
        </w:rPr>
        <w:t xml:space="preserve"> році </w:t>
      </w:r>
      <w:r w:rsidR="000629D9" w:rsidRPr="000629D9">
        <w:rPr>
          <w:rFonts w:ascii="Times New Roman" w:eastAsia="Times New Roman" w:hAnsi="Times New Roman" w:cs="Times New Roman"/>
          <w:color w:val="000000"/>
          <w:sz w:val="25"/>
          <w:szCs w:val="25"/>
        </w:rPr>
        <w:t>закінчив Донецький національний університет і отримав повну вищу освіту за спеціальністю «Правознавство» та здобув кваліфікацію спеціаліста з правознавства.</w:t>
      </w:r>
    </w:p>
    <w:p w:rsidR="00695A65" w:rsidRDefault="00262725">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Має стаж роботи на посаді судді понад п’ять років</w:t>
      </w:r>
      <w:r>
        <w:rPr>
          <w:rFonts w:ascii="Times New Roman" w:eastAsia="Times New Roman" w:hAnsi="Times New Roman" w:cs="Times New Roman"/>
          <w:color w:val="000000"/>
          <w:sz w:val="25"/>
          <w:szCs w:val="25"/>
          <w:highlight w:val="white"/>
        </w:rPr>
        <w:t>.</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ІІІ. Складання кваліфікаційного іспиту (встановлення відповідності кандидата критерію професійної компетентності).</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Fonts w:ascii="Times New Roman" w:eastAsia="Times New Roman" w:hAnsi="Times New Roman" w:cs="Times New Roman"/>
          <w:color w:val="000000"/>
          <w:sz w:val="25"/>
          <w:szCs w:val="25"/>
        </w:rPr>
        <w:t>інстанційності</w:t>
      </w:r>
      <w:proofErr w:type="spellEnd"/>
      <w:r>
        <w:rPr>
          <w:rFonts w:ascii="Times New Roman" w:eastAsia="Times New Roman" w:hAnsi="Times New Roman" w:cs="Times New Roman"/>
          <w:color w:val="000000"/>
          <w:sz w:val="25"/>
          <w:szCs w:val="25"/>
        </w:rPr>
        <w:t xml:space="preserve">. Практичне завдання проводиться щодо спеціалізації відповідного суду з урахуванням його </w:t>
      </w:r>
      <w:proofErr w:type="spellStart"/>
      <w:r>
        <w:rPr>
          <w:rFonts w:ascii="Times New Roman" w:eastAsia="Times New Roman" w:hAnsi="Times New Roman" w:cs="Times New Roman"/>
          <w:color w:val="000000"/>
          <w:sz w:val="25"/>
          <w:szCs w:val="25"/>
        </w:rPr>
        <w:t>інстанційності</w:t>
      </w:r>
      <w:proofErr w:type="spellEnd"/>
      <w:r>
        <w:rPr>
          <w:rFonts w:ascii="Times New Roman" w:eastAsia="Times New Roman" w:hAnsi="Times New Roman" w:cs="Times New Roman"/>
          <w:color w:val="000000"/>
          <w:sz w:val="25"/>
          <w:szCs w:val="25"/>
        </w:rPr>
        <w:t>.</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 Комісії від </w:t>
      </w:r>
      <w:r w:rsidR="000629D9" w:rsidRPr="000629D9">
        <w:rPr>
          <w:rFonts w:ascii="Times New Roman" w:eastAsia="Times New Roman" w:hAnsi="Times New Roman" w:cs="Times New Roman"/>
          <w:b/>
          <w:color w:val="000000"/>
          <w:sz w:val="25"/>
          <w:szCs w:val="25"/>
          <w:lang w:val="uk-UA"/>
        </w:rPr>
        <w:t>21</w:t>
      </w:r>
      <w:r w:rsidRPr="000629D9">
        <w:rPr>
          <w:rFonts w:ascii="Times New Roman" w:eastAsia="Times New Roman" w:hAnsi="Times New Roman" w:cs="Times New Roman"/>
          <w:b/>
          <w:color w:val="000000"/>
          <w:sz w:val="25"/>
          <w:szCs w:val="25"/>
        </w:rPr>
        <w:t xml:space="preserve"> жовтня 2024 року № </w:t>
      </w:r>
      <w:r w:rsidR="000629D9" w:rsidRPr="000629D9">
        <w:rPr>
          <w:rFonts w:ascii="Times New Roman" w:eastAsia="Times New Roman" w:hAnsi="Times New Roman" w:cs="Times New Roman"/>
          <w:b/>
          <w:color w:val="000000"/>
          <w:sz w:val="25"/>
          <w:szCs w:val="25"/>
          <w:lang w:val="uk-UA"/>
        </w:rPr>
        <w:t>323</w:t>
      </w:r>
      <w:r w:rsidRPr="000629D9">
        <w:rPr>
          <w:rFonts w:ascii="Times New Roman" w:eastAsia="Times New Roman" w:hAnsi="Times New Roman" w:cs="Times New Roman"/>
          <w:b/>
          <w:color w:val="000000"/>
          <w:sz w:val="25"/>
          <w:szCs w:val="25"/>
        </w:rPr>
        <w:t>/зп-24</w:t>
      </w:r>
      <w:r>
        <w:rPr>
          <w:rFonts w:ascii="Times New Roman" w:eastAsia="Times New Roman" w:hAnsi="Times New Roman" w:cs="Times New Roman"/>
          <w:color w:val="000000"/>
          <w:sz w:val="25"/>
          <w:szCs w:val="25"/>
        </w:rPr>
        <w:t xml:space="preserve">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 Комісії від </w:t>
      </w:r>
      <w:r w:rsidR="000629D9" w:rsidRPr="000629D9">
        <w:rPr>
          <w:rFonts w:ascii="Times New Roman" w:eastAsia="Times New Roman" w:hAnsi="Times New Roman" w:cs="Times New Roman"/>
          <w:b/>
          <w:color w:val="000000"/>
          <w:sz w:val="25"/>
          <w:szCs w:val="25"/>
          <w:lang w:val="uk-UA"/>
        </w:rPr>
        <w:t>20</w:t>
      </w:r>
      <w:r w:rsidR="000629D9" w:rsidRPr="000629D9">
        <w:rPr>
          <w:rFonts w:ascii="Times New Roman" w:eastAsia="Times New Roman" w:hAnsi="Times New Roman" w:cs="Times New Roman"/>
          <w:b/>
          <w:color w:val="000000"/>
          <w:sz w:val="25"/>
          <w:szCs w:val="25"/>
        </w:rPr>
        <w:t xml:space="preserve"> січня 2025 року № 16</w:t>
      </w:r>
      <w:r w:rsidRPr="000629D9">
        <w:rPr>
          <w:rFonts w:ascii="Times New Roman" w:eastAsia="Times New Roman" w:hAnsi="Times New Roman" w:cs="Times New Roman"/>
          <w:b/>
          <w:color w:val="000000"/>
          <w:sz w:val="25"/>
          <w:szCs w:val="25"/>
        </w:rPr>
        <w:t>/зп-25</w:t>
      </w:r>
      <w:r>
        <w:rPr>
          <w:rFonts w:ascii="Times New Roman" w:eastAsia="Times New Roman" w:hAnsi="Times New Roman" w:cs="Times New Roman"/>
          <w:color w:val="000000"/>
          <w:sz w:val="25"/>
          <w:szCs w:val="25"/>
        </w:rPr>
        <w:t xml:space="preserve"> затверджено кодовані та декодовані результати тестування когнітивних здібностей.</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Рішеннями Комісії від </w:t>
      </w:r>
      <w:r w:rsidRPr="000629D9">
        <w:rPr>
          <w:rFonts w:ascii="Times New Roman" w:eastAsia="Times New Roman" w:hAnsi="Times New Roman" w:cs="Times New Roman"/>
          <w:b/>
          <w:color w:val="000000"/>
          <w:sz w:val="25"/>
          <w:szCs w:val="25"/>
        </w:rPr>
        <w:t>17 квітня 2025 року № 89/зп-25</w:t>
      </w:r>
      <w:r>
        <w:rPr>
          <w:rFonts w:ascii="Times New Roman" w:eastAsia="Times New Roman" w:hAnsi="Times New Roman" w:cs="Times New Roman"/>
          <w:color w:val="000000"/>
          <w:sz w:val="25"/>
          <w:szCs w:val="25"/>
        </w:rPr>
        <w:t xml:space="preserve"> 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w:t>
      </w:r>
      <w:r>
        <w:rPr>
          <w:rFonts w:ascii="Times New Roman" w:eastAsia="Times New Roman" w:hAnsi="Times New Roman" w:cs="Times New Roman"/>
          <w:color w:val="000000"/>
          <w:sz w:val="25"/>
          <w:szCs w:val="25"/>
        </w:rPr>
        <w:lastRenderedPageBreak/>
        <w:t>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695A65" w:rsidRDefault="00262725">
      <w:pPr>
        <w:numPr>
          <w:ilvl w:val="0"/>
          <w:numId w:val="5"/>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 огляду на зазначене </w:t>
      </w:r>
      <w:r w:rsidR="000629D9" w:rsidRPr="000629D9">
        <w:rPr>
          <w:rFonts w:ascii="Times New Roman" w:eastAsia="Times New Roman" w:hAnsi="Times New Roman" w:cs="Times New Roman"/>
          <w:b/>
          <w:color w:val="000000"/>
          <w:sz w:val="25"/>
          <w:szCs w:val="25"/>
          <w:lang w:val="uk-UA"/>
        </w:rPr>
        <w:t>Кузнецов Д.В.</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отрима</w:t>
      </w:r>
      <w:proofErr w:type="spellEnd"/>
      <w:r w:rsidR="000629D9">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tbl>
      <w:tblPr>
        <w:tblStyle w:val="af"/>
        <w:tblW w:w="9592" w:type="dxa"/>
        <w:tblInd w:w="0" w:type="dxa"/>
        <w:tblLayout w:type="fixed"/>
        <w:tblLook w:val="0400" w:firstRow="0" w:lastRow="0" w:firstColumn="0" w:lastColumn="0" w:noHBand="0" w:noVBand="1"/>
      </w:tblPr>
      <w:tblGrid>
        <w:gridCol w:w="2287"/>
        <w:gridCol w:w="5226"/>
        <w:gridCol w:w="653"/>
        <w:gridCol w:w="1426"/>
      </w:tblGrid>
      <w:tr w:rsidR="00695A65">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 за критерій</w:t>
            </w:r>
          </w:p>
        </w:tc>
      </w:tr>
      <w:tr w:rsidR="00695A65">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0629D9" w:rsidRDefault="000629D9">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46,8</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Pr="000629D9" w:rsidRDefault="000629D9">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354,3</w:t>
            </w:r>
          </w:p>
        </w:tc>
      </w:tr>
      <w:tr w:rsidR="00695A6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0629D9" w:rsidRDefault="000629D9">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127,5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тестування.</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Отже, загальна кількість балів за кваліфікаційний іспит – </w:t>
      </w:r>
      <w:r w:rsidR="000629D9">
        <w:rPr>
          <w:rFonts w:ascii="Times New Roman" w:eastAsia="Times New Roman" w:hAnsi="Times New Roman" w:cs="Times New Roman"/>
          <w:b/>
          <w:color w:val="000000"/>
          <w:sz w:val="25"/>
          <w:szCs w:val="25"/>
          <w:lang w:val="uk-UA"/>
        </w:rPr>
        <w:t>354,3</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із 400 можливих, що свідчить про підтвердження </w:t>
      </w:r>
      <w:r w:rsidR="000629D9" w:rsidRPr="000629D9">
        <w:rPr>
          <w:rFonts w:ascii="Times New Roman" w:eastAsia="Times New Roman" w:hAnsi="Times New Roman" w:cs="Times New Roman"/>
          <w:b/>
          <w:color w:val="000000"/>
          <w:sz w:val="25"/>
          <w:szCs w:val="25"/>
          <w:lang w:val="uk-UA"/>
        </w:rPr>
        <w:t>Кузнецов</w:t>
      </w:r>
      <w:r w:rsidR="000629D9">
        <w:rPr>
          <w:rFonts w:ascii="Times New Roman" w:eastAsia="Times New Roman" w:hAnsi="Times New Roman" w:cs="Times New Roman"/>
          <w:b/>
          <w:color w:val="000000"/>
          <w:sz w:val="25"/>
          <w:szCs w:val="25"/>
          <w:lang w:val="uk-UA"/>
        </w:rPr>
        <w:t>им</w:t>
      </w:r>
      <w:r w:rsidR="000629D9"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здатності здійснювати правосуддя в апеляційному загальному суді за критерієм професійної компетентності. </w:t>
      </w:r>
    </w:p>
    <w:p w:rsidR="00695A65" w:rsidRDefault="00695A65">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695A65" w:rsidRDefault="0026272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ІV. Проведення спеціальної перевірки. </w:t>
      </w:r>
    </w:p>
    <w:p w:rsidR="00695A65" w:rsidRDefault="00695A65">
      <w:pPr>
        <w:spacing w:after="0" w:line="240" w:lineRule="auto"/>
        <w:ind w:firstLine="709"/>
        <w:rPr>
          <w:rFonts w:ascii="Times New Roman" w:eastAsia="Times New Roman" w:hAnsi="Times New Roman" w:cs="Times New Roman"/>
          <w:sz w:val="25"/>
          <w:szCs w:val="25"/>
        </w:rPr>
      </w:pP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bookmarkStart w:id="0" w:name="_heading=h.3mn0ijfq58ms" w:colFirst="0" w:colLast="0"/>
      <w:bookmarkEnd w:id="0"/>
      <w:r>
        <w:rPr>
          <w:rFonts w:ascii="Times New Roman" w:eastAsia="Times New Roman" w:hAnsi="Times New Roman" w:cs="Times New Roman"/>
          <w:color w:val="000000"/>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r w:rsidR="000629D9" w:rsidRPr="000629D9">
        <w:rPr>
          <w:rFonts w:ascii="Times New Roman" w:eastAsia="Times New Roman" w:hAnsi="Times New Roman" w:cs="Times New Roman"/>
          <w:b/>
          <w:color w:val="000000"/>
          <w:sz w:val="25"/>
          <w:szCs w:val="25"/>
          <w:lang w:val="uk-UA"/>
        </w:rPr>
        <w:t>Кузнецов</w:t>
      </w:r>
      <w:r w:rsidR="000629D9">
        <w:rPr>
          <w:rFonts w:ascii="Times New Roman" w:eastAsia="Times New Roman" w:hAnsi="Times New Roman" w:cs="Times New Roman"/>
          <w:b/>
          <w:color w:val="000000"/>
          <w:sz w:val="25"/>
          <w:szCs w:val="25"/>
          <w:lang w:val="uk-UA"/>
        </w:rPr>
        <w:t>а</w:t>
      </w:r>
      <w:r w:rsidR="000629D9" w:rsidRPr="000629D9">
        <w:rPr>
          <w:rFonts w:ascii="Times New Roman" w:eastAsia="Times New Roman" w:hAnsi="Times New Roman" w:cs="Times New Roman"/>
          <w:b/>
          <w:color w:val="000000"/>
          <w:sz w:val="25"/>
          <w:szCs w:val="25"/>
          <w:lang w:val="uk-UA"/>
        </w:rPr>
        <w:t xml:space="preserve"> Д.В.</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Запити про надання відомостей стосовно </w:t>
      </w:r>
      <w:r w:rsidR="00C50629" w:rsidRPr="000629D9">
        <w:rPr>
          <w:rFonts w:ascii="Times New Roman" w:eastAsia="Times New Roman" w:hAnsi="Times New Roman" w:cs="Times New Roman"/>
          <w:b/>
          <w:color w:val="000000"/>
          <w:sz w:val="25"/>
          <w:szCs w:val="25"/>
          <w:lang w:val="uk-UA"/>
        </w:rPr>
        <w:t>Кузнецов</w:t>
      </w:r>
      <w:r w:rsidR="00C50629">
        <w:rPr>
          <w:rFonts w:ascii="Times New Roman" w:eastAsia="Times New Roman" w:hAnsi="Times New Roman" w:cs="Times New Roman"/>
          <w:b/>
          <w:color w:val="000000"/>
          <w:sz w:val="25"/>
          <w:szCs w:val="25"/>
          <w:lang w:val="uk-UA"/>
        </w:rPr>
        <w:t>а</w:t>
      </w:r>
      <w:r w:rsidR="00C50629"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w:t>
      </w:r>
      <w:r>
        <w:rPr>
          <w:rFonts w:ascii="Times New Roman" w:eastAsia="Times New Roman" w:hAnsi="Times New Roman" w:cs="Times New Roman"/>
          <w:color w:val="000000"/>
          <w:sz w:val="25"/>
          <w:szCs w:val="25"/>
        </w:rPr>
        <w:lastRenderedPageBreak/>
        <w:t>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Комісією установлено, що під час проведення спеціальної перевірки не отримано інформації, яка може свідчити про невідповідність </w:t>
      </w:r>
      <w:r w:rsidR="000629D9" w:rsidRPr="000629D9">
        <w:rPr>
          <w:rFonts w:ascii="Times New Roman" w:eastAsia="Times New Roman" w:hAnsi="Times New Roman" w:cs="Times New Roman"/>
          <w:b/>
          <w:color w:val="000000"/>
          <w:sz w:val="25"/>
          <w:szCs w:val="25"/>
          <w:lang w:val="uk-UA"/>
        </w:rPr>
        <w:t>Кузнецов</w:t>
      </w:r>
      <w:r w:rsidR="000629D9">
        <w:rPr>
          <w:rFonts w:ascii="Times New Roman" w:eastAsia="Times New Roman" w:hAnsi="Times New Roman" w:cs="Times New Roman"/>
          <w:b/>
          <w:color w:val="000000"/>
          <w:sz w:val="25"/>
          <w:szCs w:val="25"/>
          <w:lang w:val="uk-UA"/>
        </w:rPr>
        <w:t>а</w:t>
      </w:r>
      <w:r w:rsidR="000629D9"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695A65" w:rsidRDefault="00695A65">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ab/>
      </w: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 </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B74AA9">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 xml:space="preserve">14 вересня 2023 року № 94/зп-23 (зі змінами), зокрема </w:t>
      </w:r>
      <w:r w:rsidR="000629D9" w:rsidRPr="000629D9">
        <w:rPr>
          <w:rFonts w:ascii="Times New Roman" w:eastAsia="Times New Roman" w:hAnsi="Times New Roman" w:cs="Times New Roman"/>
          <w:b/>
          <w:color w:val="000000"/>
          <w:sz w:val="25"/>
          <w:szCs w:val="25"/>
          <w:lang w:val="uk-UA"/>
        </w:rPr>
        <w:t>Кузнецов</w:t>
      </w:r>
      <w:r w:rsidR="000629D9">
        <w:rPr>
          <w:rFonts w:ascii="Times New Roman" w:eastAsia="Times New Roman" w:hAnsi="Times New Roman" w:cs="Times New Roman"/>
          <w:b/>
          <w:color w:val="000000"/>
          <w:sz w:val="25"/>
          <w:szCs w:val="25"/>
          <w:lang w:val="uk-UA"/>
        </w:rPr>
        <w:t>а</w:t>
      </w:r>
      <w:r w:rsidR="000629D9" w:rsidRPr="000629D9">
        <w:rPr>
          <w:rFonts w:ascii="Times New Roman" w:eastAsia="Times New Roman" w:hAnsi="Times New Roman" w:cs="Times New Roman"/>
          <w:b/>
          <w:color w:val="000000"/>
          <w:sz w:val="25"/>
          <w:szCs w:val="25"/>
          <w:lang w:val="uk-UA"/>
        </w:rPr>
        <w:t xml:space="preserve"> Д.В.</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надійшла заява </w:t>
      </w:r>
      <w:r w:rsidR="000629D9" w:rsidRPr="000629D9">
        <w:rPr>
          <w:rFonts w:ascii="Times New Roman" w:eastAsia="Times New Roman" w:hAnsi="Times New Roman" w:cs="Times New Roman"/>
          <w:b/>
          <w:color w:val="000000"/>
          <w:sz w:val="25"/>
          <w:szCs w:val="25"/>
          <w:lang w:val="uk-UA"/>
        </w:rPr>
        <w:t>Кузнецов</w:t>
      </w:r>
      <w:r w:rsidR="000629D9">
        <w:rPr>
          <w:rFonts w:ascii="Times New Roman" w:eastAsia="Times New Roman" w:hAnsi="Times New Roman" w:cs="Times New Roman"/>
          <w:b/>
          <w:color w:val="000000"/>
          <w:sz w:val="25"/>
          <w:szCs w:val="25"/>
          <w:lang w:val="uk-UA"/>
        </w:rPr>
        <w:t>а</w:t>
      </w:r>
      <w:r w:rsidR="000629D9"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про те, що в</w:t>
      </w:r>
      <w:proofErr w:type="spellStart"/>
      <w:r w:rsidR="000629D9">
        <w:rPr>
          <w:rFonts w:ascii="Times New Roman" w:eastAsia="Times New Roman" w:hAnsi="Times New Roman" w:cs="Times New Roman"/>
          <w:color w:val="000000"/>
          <w:sz w:val="25"/>
          <w:szCs w:val="25"/>
          <w:lang w:val="uk-UA"/>
        </w:rPr>
        <w:t>ін</w:t>
      </w:r>
      <w:proofErr w:type="spellEnd"/>
      <w:r>
        <w:rPr>
          <w:rFonts w:ascii="Times New Roman" w:eastAsia="Times New Roman" w:hAnsi="Times New Roman" w:cs="Times New Roman"/>
          <w:color w:val="000000"/>
          <w:sz w:val="25"/>
          <w:szCs w:val="25"/>
        </w:rPr>
        <w:t xml:space="preserve"> має намір претендувати на посаду судді Житомирського апеляційного суду.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r w:rsidR="000629D9" w:rsidRPr="000629D9">
        <w:rPr>
          <w:rFonts w:ascii="Times New Roman" w:eastAsia="Times New Roman" w:hAnsi="Times New Roman" w:cs="Times New Roman"/>
          <w:b/>
          <w:color w:val="000000"/>
          <w:sz w:val="25"/>
          <w:szCs w:val="25"/>
          <w:lang w:val="uk-UA"/>
        </w:rPr>
        <w:t>Кузнецов</w:t>
      </w:r>
      <w:r w:rsidR="000629D9">
        <w:rPr>
          <w:rFonts w:ascii="Times New Roman" w:eastAsia="Times New Roman" w:hAnsi="Times New Roman" w:cs="Times New Roman"/>
          <w:b/>
          <w:color w:val="000000"/>
          <w:sz w:val="25"/>
          <w:szCs w:val="25"/>
          <w:lang w:val="uk-UA"/>
        </w:rPr>
        <w:t>а</w:t>
      </w:r>
      <w:r w:rsidR="000629D9"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визначено члена Комісії Пасічника А.В.</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Pr>
          <w:rFonts w:ascii="Times New Roman" w:eastAsia="Times New Roman" w:hAnsi="Times New Roman" w:cs="Times New Roman"/>
          <w:color w:val="000000"/>
          <w:sz w:val="25"/>
          <w:szCs w:val="25"/>
        </w:rPr>
        <w:t>звернуто</w:t>
      </w:r>
      <w:proofErr w:type="spellEnd"/>
      <w:r>
        <w:rPr>
          <w:rFonts w:ascii="Times New Roman" w:eastAsia="Times New Roman" w:hAnsi="Times New Roman" w:cs="Times New Roman"/>
          <w:color w:val="000000"/>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ефективна взаємодія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стійкість мотивації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емоційна стійкість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bookmarkStart w:id="1" w:name="_heading=h.qd9rcb2s0km" w:colFirst="0" w:colLast="0"/>
      <w:bookmarkEnd w:id="1"/>
      <w:r>
        <w:rPr>
          <w:rFonts w:ascii="Times New Roman" w:eastAsia="Times New Roman" w:hAnsi="Times New Roman" w:cs="Times New Roman"/>
          <w:color w:val="000000"/>
          <w:sz w:val="25"/>
          <w:szCs w:val="25"/>
        </w:rPr>
        <w:t xml:space="preserve">До Комісії </w:t>
      </w:r>
      <w:r w:rsidRPr="00262725">
        <w:rPr>
          <w:rFonts w:ascii="Times New Roman" w:eastAsia="Times New Roman" w:hAnsi="Times New Roman" w:cs="Times New Roman"/>
          <w:b/>
          <w:color w:val="000000"/>
          <w:sz w:val="25"/>
          <w:szCs w:val="25"/>
        </w:rPr>
        <w:t>09 червня 2025 року</w:t>
      </w:r>
      <w:r>
        <w:rPr>
          <w:rFonts w:ascii="Times New Roman" w:eastAsia="Times New Roman" w:hAnsi="Times New Roman" w:cs="Times New Roman"/>
          <w:color w:val="000000"/>
          <w:sz w:val="25"/>
          <w:szCs w:val="25"/>
        </w:rPr>
        <w:t xml:space="preserve"> надійшли пояснення та докази кандидата </w:t>
      </w:r>
      <w:r w:rsidR="00F340F2" w:rsidRPr="000629D9">
        <w:rPr>
          <w:rFonts w:ascii="Times New Roman" w:eastAsia="Times New Roman" w:hAnsi="Times New Roman" w:cs="Times New Roman"/>
          <w:b/>
          <w:color w:val="000000"/>
          <w:sz w:val="25"/>
          <w:szCs w:val="25"/>
          <w:lang w:val="uk-UA"/>
        </w:rPr>
        <w:t>Кузнецов</w:t>
      </w:r>
      <w:r w:rsidR="00F340F2">
        <w:rPr>
          <w:rFonts w:ascii="Times New Roman" w:eastAsia="Times New Roman" w:hAnsi="Times New Roman" w:cs="Times New Roman"/>
          <w:b/>
          <w:color w:val="000000"/>
          <w:sz w:val="25"/>
          <w:szCs w:val="25"/>
          <w:lang w:val="uk-UA"/>
        </w:rPr>
        <w:t>а</w:t>
      </w:r>
      <w:r w:rsidR="00F340F2"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У своїх поясненнях кандидат </w:t>
      </w:r>
      <w:proofErr w:type="spellStart"/>
      <w:r>
        <w:rPr>
          <w:rFonts w:ascii="Times New Roman" w:eastAsia="Times New Roman" w:hAnsi="Times New Roman" w:cs="Times New Roman"/>
          <w:color w:val="000000"/>
          <w:sz w:val="25"/>
          <w:szCs w:val="25"/>
        </w:rPr>
        <w:t>нав</w:t>
      </w:r>
      <w:r w:rsidR="00B74AA9">
        <w:rPr>
          <w:rFonts w:ascii="Times New Roman" w:eastAsia="Times New Roman" w:hAnsi="Times New Roman" w:cs="Times New Roman"/>
          <w:color w:val="000000"/>
          <w:sz w:val="25"/>
          <w:szCs w:val="25"/>
          <w:lang w:val="uk-UA"/>
        </w:rPr>
        <w:t>ів</w:t>
      </w:r>
      <w:proofErr w:type="spellEnd"/>
      <w:r>
        <w:rPr>
          <w:rFonts w:ascii="Times New Roman" w:eastAsia="Times New Roman" w:hAnsi="Times New Roman" w:cs="Times New Roman"/>
          <w:color w:val="000000"/>
          <w:sz w:val="25"/>
          <w:szCs w:val="25"/>
        </w:rPr>
        <w:t xml:space="preserve"> інформацію, яка, на </w:t>
      </w:r>
      <w:r w:rsidR="00B74AA9">
        <w:rPr>
          <w:rFonts w:ascii="Times New Roman" w:eastAsia="Times New Roman" w:hAnsi="Times New Roman" w:cs="Times New Roman"/>
          <w:color w:val="000000"/>
          <w:sz w:val="25"/>
          <w:szCs w:val="25"/>
          <w:lang w:val="uk-UA"/>
        </w:rPr>
        <w:t>його</w:t>
      </w:r>
      <w:r>
        <w:rPr>
          <w:rFonts w:ascii="Times New Roman" w:eastAsia="Times New Roman" w:hAnsi="Times New Roman" w:cs="Times New Roman"/>
          <w:color w:val="000000"/>
          <w:sz w:val="25"/>
          <w:szCs w:val="25"/>
        </w:rPr>
        <w:t xml:space="preserve"> думку, підтверджує </w:t>
      </w:r>
      <w:r w:rsidR="00B74AA9">
        <w:rPr>
          <w:rFonts w:ascii="Times New Roman" w:eastAsia="Times New Roman" w:hAnsi="Times New Roman" w:cs="Times New Roman"/>
          <w:color w:val="000000"/>
          <w:sz w:val="25"/>
          <w:szCs w:val="25"/>
          <w:lang w:val="uk-UA"/>
        </w:rPr>
        <w:t>його</w:t>
      </w:r>
      <w:r>
        <w:rPr>
          <w:rFonts w:ascii="Times New Roman" w:eastAsia="Times New Roman" w:hAnsi="Times New Roman" w:cs="Times New Roman"/>
          <w:color w:val="000000"/>
          <w:sz w:val="25"/>
          <w:szCs w:val="25"/>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w:t>
      </w:r>
      <w:r w:rsidR="00F340F2" w:rsidRPr="00262725">
        <w:rPr>
          <w:rFonts w:ascii="Times New Roman" w:eastAsia="Times New Roman" w:hAnsi="Times New Roman" w:cs="Times New Roman"/>
          <w:b/>
          <w:color w:val="000000"/>
          <w:sz w:val="25"/>
          <w:szCs w:val="25"/>
          <w:lang w:val="uk-UA"/>
        </w:rPr>
        <w:t>29</w:t>
      </w:r>
      <w:r w:rsidRPr="00262725">
        <w:rPr>
          <w:rFonts w:ascii="Times New Roman" w:eastAsia="Times New Roman" w:hAnsi="Times New Roman" w:cs="Times New Roman"/>
          <w:b/>
          <w:color w:val="000000"/>
          <w:sz w:val="25"/>
          <w:szCs w:val="25"/>
        </w:rPr>
        <w:t xml:space="preserve"> липня 2025 року</w:t>
      </w:r>
      <w:r>
        <w:rPr>
          <w:rFonts w:ascii="Times New Roman" w:eastAsia="Times New Roman" w:hAnsi="Times New Roman" w:cs="Times New Roman"/>
          <w:color w:val="000000"/>
          <w:sz w:val="25"/>
          <w:szCs w:val="25"/>
        </w:rPr>
        <w:t xml:space="preserve">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апеляційного загального суду </w:t>
      </w:r>
      <w:r w:rsidR="00F340F2" w:rsidRPr="000629D9">
        <w:rPr>
          <w:rFonts w:ascii="Times New Roman" w:eastAsia="Times New Roman" w:hAnsi="Times New Roman" w:cs="Times New Roman"/>
          <w:b/>
          <w:color w:val="000000"/>
          <w:sz w:val="25"/>
          <w:szCs w:val="25"/>
          <w:lang w:val="uk-UA"/>
        </w:rPr>
        <w:t>Кузнецов</w:t>
      </w:r>
      <w:r w:rsidR="00F340F2">
        <w:rPr>
          <w:rFonts w:ascii="Times New Roman" w:eastAsia="Times New Roman" w:hAnsi="Times New Roman" w:cs="Times New Roman"/>
          <w:b/>
          <w:color w:val="000000"/>
          <w:sz w:val="25"/>
          <w:szCs w:val="25"/>
          <w:lang w:val="uk-UA"/>
        </w:rPr>
        <w:t>а </w:t>
      </w:r>
      <w:r w:rsidR="00F340F2" w:rsidRPr="000629D9">
        <w:rPr>
          <w:rFonts w:ascii="Times New Roman" w:eastAsia="Times New Roman" w:hAnsi="Times New Roman" w:cs="Times New Roman"/>
          <w:b/>
          <w:color w:val="000000"/>
          <w:sz w:val="25"/>
          <w:szCs w:val="25"/>
          <w:lang w:val="uk-UA"/>
        </w:rPr>
        <w:t>Д.В.</w:t>
      </w:r>
    </w:p>
    <w:p w:rsidR="00F340F2" w:rsidRDefault="00F340F2"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Так, к</w:t>
      </w:r>
      <w:r w:rsidRPr="00F340F2">
        <w:rPr>
          <w:rFonts w:ascii="Times New Roman" w:eastAsia="Times New Roman" w:hAnsi="Times New Roman" w:cs="Times New Roman"/>
          <w:color w:val="000000"/>
          <w:sz w:val="25"/>
          <w:szCs w:val="25"/>
          <w:lang w:val="uk-UA"/>
        </w:rPr>
        <w:t>андидат у всіх деклараціях</w:t>
      </w:r>
      <w:r>
        <w:rPr>
          <w:rFonts w:ascii="Times New Roman" w:eastAsia="Times New Roman" w:hAnsi="Times New Roman" w:cs="Times New Roman"/>
          <w:color w:val="000000"/>
          <w:sz w:val="25"/>
          <w:szCs w:val="25"/>
          <w:lang w:val="uk-UA"/>
        </w:rPr>
        <w:t xml:space="preserve"> </w:t>
      </w:r>
      <w:r w:rsidRPr="00F340F2">
        <w:rPr>
          <w:rFonts w:ascii="Times New Roman" w:eastAsia="Times New Roman" w:hAnsi="Times New Roman" w:cs="Times New Roman"/>
          <w:color w:val="000000"/>
          <w:sz w:val="25"/>
          <w:szCs w:val="25"/>
          <w:lang w:val="uk-UA"/>
        </w:rPr>
        <w:t>ос</w:t>
      </w:r>
      <w:r>
        <w:rPr>
          <w:rFonts w:ascii="Times New Roman" w:eastAsia="Times New Roman" w:hAnsi="Times New Roman" w:cs="Times New Roman"/>
          <w:color w:val="000000"/>
          <w:sz w:val="25"/>
          <w:szCs w:val="25"/>
          <w:lang w:val="uk-UA"/>
        </w:rPr>
        <w:t>о</w:t>
      </w:r>
      <w:r w:rsidRPr="00F340F2">
        <w:rPr>
          <w:rFonts w:ascii="Times New Roman" w:eastAsia="Times New Roman" w:hAnsi="Times New Roman" w:cs="Times New Roman"/>
          <w:color w:val="000000"/>
          <w:sz w:val="25"/>
          <w:szCs w:val="25"/>
          <w:lang w:val="uk-UA"/>
        </w:rPr>
        <w:t>б</w:t>
      </w:r>
      <w:r>
        <w:rPr>
          <w:rFonts w:ascii="Times New Roman" w:eastAsia="Times New Roman" w:hAnsi="Times New Roman" w:cs="Times New Roman"/>
          <w:color w:val="000000"/>
          <w:sz w:val="25"/>
          <w:szCs w:val="25"/>
          <w:lang w:val="uk-UA"/>
        </w:rPr>
        <w:t>и, уповноваженої</w:t>
      </w:r>
      <w:r w:rsidRPr="00F340F2">
        <w:rPr>
          <w:rFonts w:ascii="Times New Roman" w:eastAsia="Times New Roman" w:hAnsi="Times New Roman" w:cs="Times New Roman"/>
          <w:color w:val="000000"/>
          <w:sz w:val="25"/>
          <w:szCs w:val="25"/>
          <w:lang w:val="uk-UA"/>
        </w:rPr>
        <w:t xml:space="preserve"> на виконання функцій держави або місцевого самоврядування</w:t>
      </w:r>
      <w:r>
        <w:rPr>
          <w:rFonts w:ascii="Times New Roman" w:eastAsia="Times New Roman" w:hAnsi="Times New Roman" w:cs="Times New Roman"/>
          <w:color w:val="000000"/>
          <w:sz w:val="25"/>
          <w:szCs w:val="25"/>
          <w:lang w:val="uk-UA"/>
        </w:rPr>
        <w:t xml:space="preserve"> (далі – Майнова декларація),</w:t>
      </w:r>
      <w:r w:rsidRPr="00F340F2">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зазначав</w:t>
      </w:r>
      <w:r w:rsidRPr="00F340F2">
        <w:rPr>
          <w:rFonts w:ascii="Times New Roman" w:eastAsia="Times New Roman" w:hAnsi="Times New Roman" w:cs="Times New Roman"/>
          <w:color w:val="000000"/>
          <w:sz w:val="25"/>
          <w:szCs w:val="25"/>
          <w:lang w:val="uk-UA"/>
        </w:rPr>
        <w:t xml:space="preserve"> автомобіль </w:t>
      </w:r>
      <w:r>
        <w:rPr>
          <w:rFonts w:ascii="Times New Roman" w:eastAsia="Times New Roman" w:hAnsi="Times New Roman" w:cs="Times New Roman"/>
          <w:color w:val="000000"/>
          <w:sz w:val="25"/>
          <w:szCs w:val="25"/>
          <w:lang w:val="uk-UA"/>
        </w:rPr>
        <w:t>«</w:t>
      </w:r>
      <w:r w:rsidRPr="00F340F2">
        <w:rPr>
          <w:rFonts w:ascii="Times New Roman" w:eastAsia="Times New Roman" w:hAnsi="Times New Roman" w:cs="Times New Roman"/>
          <w:color w:val="000000"/>
          <w:sz w:val="25"/>
          <w:szCs w:val="25"/>
          <w:lang w:val="uk-UA"/>
        </w:rPr>
        <w:t xml:space="preserve">DAEWOO </w:t>
      </w:r>
      <w:proofErr w:type="spellStart"/>
      <w:r w:rsidRPr="00F340F2">
        <w:rPr>
          <w:rFonts w:ascii="Times New Roman" w:eastAsia="Times New Roman" w:hAnsi="Times New Roman" w:cs="Times New Roman"/>
          <w:color w:val="000000"/>
          <w:sz w:val="25"/>
          <w:szCs w:val="25"/>
          <w:lang w:val="uk-UA"/>
        </w:rPr>
        <w:t>Lanos</w:t>
      </w:r>
      <w:proofErr w:type="spellEnd"/>
      <w:r>
        <w:rPr>
          <w:rFonts w:ascii="Times New Roman" w:eastAsia="Times New Roman" w:hAnsi="Times New Roman" w:cs="Times New Roman"/>
          <w:color w:val="000000"/>
          <w:sz w:val="25"/>
          <w:szCs w:val="25"/>
          <w:lang w:val="uk-UA"/>
        </w:rPr>
        <w:t>»</w:t>
      </w:r>
      <w:r w:rsidRPr="00F340F2">
        <w:rPr>
          <w:rFonts w:ascii="Times New Roman" w:eastAsia="Times New Roman" w:hAnsi="Times New Roman" w:cs="Times New Roman"/>
          <w:color w:val="000000"/>
          <w:sz w:val="25"/>
          <w:szCs w:val="25"/>
          <w:lang w:val="uk-UA"/>
        </w:rPr>
        <w:t xml:space="preserve"> 2007 року випуску, шо належить </w:t>
      </w:r>
      <w:r>
        <w:rPr>
          <w:rFonts w:ascii="Times New Roman" w:eastAsia="Times New Roman" w:hAnsi="Times New Roman" w:cs="Times New Roman"/>
          <w:color w:val="000000"/>
          <w:sz w:val="25"/>
          <w:szCs w:val="25"/>
          <w:lang w:val="uk-UA"/>
        </w:rPr>
        <w:t xml:space="preserve">йому </w:t>
      </w:r>
      <w:r w:rsidRPr="00F340F2">
        <w:rPr>
          <w:rFonts w:ascii="Times New Roman" w:eastAsia="Times New Roman" w:hAnsi="Times New Roman" w:cs="Times New Roman"/>
          <w:color w:val="000000"/>
          <w:sz w:val="25"/>
          <w:szCs w:val="25"/>
          <w:lang w:val="uk-UA"/>
        </w:rPr>
        <w:t>на праві власності з 20</w:t>
      </w:r>
      <w:r>
        <w:rPr>
          <w:rFonts w:ascii="Times New Roman" w:eastAsia="Times New Roman" w:hAnsi="Times New Roman" w:cs="Times New Roman"/>
          <w:color w:val="000000"/>
          <w:sz w:val="25"/>
          <w:szCs w:val="25"/>
          <w:lang w:val="uk-UA"/>
        </w:rPr>
        <w:t xml:space="preserve"> липня </w:t>
      </w:r>
      <w:r w:rsidRPr="00F340F2">
        <w:rPr>
          <w:rFonts w:ascii="Times New Roman" w:eastAsia="Times New Roman" w:hAnsi="Times New Roman" w:cs="Times New Roman"/>
          <w:color w:val="000000"/>
          <w:sz w:val="25"/>
          <w:szCs w:val="25"/>
          <w:lang w:val="uk-UA"/>
        </w:rPr>
        <w:t>2011</w:t>
      </w:r>
      <w:r>
        <w:rPr>
          <w:rFonts w:ascii="Times New Roman" w:eastAsia="Times New Roman" w:hAnsi="Times New Roman" w:cs="Times New Roman"/>
          <w:color w:val="000000"/>
          <w:sz w:val="25"/>
          <w:szCs w:val="25"/>
          <w:lang w:val="uk-UA"/>
        </w:rPr>
        <w:t xml:space="preserve"> року</w:t>
      </w:r>
      <w:r w:rsidRPr="00F340F2">
        <w:rPr>
          <w:rFonts w:ascii="Times New Roman" w:eastAsia="Times New Roman" w:hAnsi="Times New Roman" w:cs="Times New Roman"/>
          <w:color w:val="000000"/>
          <w:sz w:val="25"/>
          <w:szCs w:val="25"/>
          <w:lang w:val="uk-UA"/>
        </w:rPr>
        <w:t xml:space="preserve">. Проте </w:t>
      </w:r>
      <w:r w:rsidR="00262725">
        <w:rPr>
          <w:rFonts w:ascii="Times New Roman" w:eastAsia="Times New Roman" w:hAnsi="Times New Roman" w:cs="Times New Roman"/>
          <w:color w:val="000000"/>
          <w:sz w:val="25"/>
          <w:szCs w:val="25"/>
          <w:lang w:val="uk-UA"/>
        </w:rPr>
        <w:t>кандидат</w:t>
      </w:r>
      <w:r w:rsidRPr="00F340F2">
        <w:rPr>
          <w:rFonts w:ascii="Times New Roman" w:eastAsia="Times New Roman" w:hAnsi="Times New Roman" w:cs="Times New Roman"/>
          <w:color w:val="000000"/>
          <w:sz w:val="25"/>
          <w:szCs w:val="25"/>
          <w:lang w:val="uk-UA"/>
        </w:rPr>
        <w:t xml:space="preserve"> не задекларував </w:t>
      </w:r>
      <w:r w:rsidR="00262725">
        <w:rPr>
          <w:rFonts w:ascii="Times New Roman" w:eastAsia="Times New Roman" w:hAnsi="Times New Roman" w:cs="Times New Roman"/>
          <w:color w:val="000000"/>
          <w:sz w:val="25"/>
          <w:szCs w:val="25"/>
          <w:lang w:val="uk-UA"/>
        </w:rPr>
        <w:t>вартість автомобіля</w:t>
      </w:r>
      <w:r w:rsidRPr="00F340F2">
        <w:rPr>
          <w:rFonts w:ascii="Times New Roman" w:eastAsia="Times New Roman" w:hAnsi="Times New Roman" w:cs="Times New Roman"/>
          <w:color w:val="000000"/>
          <w:sz w:val="25"/>
          <w:szCs w:val="25"/>
          <w:lang w:val="uk-UA"/>
        </w:rPr>
        <w:t>.</w:t>
      </w:r>
    </w:p>
    <w:p w:rsidR="00262725" w:rsidRPr="00F340F2" w:rsidRDefault="00262725" w:rsidP="00C50629">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lastRenderedPageBreak/>
        <w:t xml:space="preserve">Кандидат надав письмові пояснення, що </w:t>
      </w:r>
      <w:r w:rsidRPr="00262725">
        <w:rPr>
          <w:rFonts w:ascii="Times New Roman" w:eastAsia="Times New Roman" w:hAnsi="Times New Roman" w:cs="Times New Roman"/>
          <w:color w:val="000000"/>
          <w:sz w:val="25"/>
          <w:szCs w:val="25"/>
          <w:lang w:val="uk-UA"/>
        </w:rPr>
        <w:t xml:space="preserve">вказаний транспортний засіб </w:t>
      </w:r>
      <w:r>
        <w:rPr>
          <w:rFonts w:ascii="Times New Roman" w:eastAsia="Times New Roman" w:hAnsi="Times New Roman" w:cs="Times New Roman"/>
          <w:color w:val="000000"/>
          <w:sz w:val="25"/>
          <w:szCs w:val="25"/>
          <w:lang w:val="uk-UA"/>
        </w:rPr>
        <w:t>був придбаний ним</w:t>
      </w:r>
      <w:r w:rsidRPr="00262725">
        <w:rPr>
          <w:rFonts w:ascii="Times New Roman" w:eastAsia="Times New Roman" w:hAnsi="Times New Roman" w:cs="Times New Roman"/>
          <w:color w:val="000000"/>
          <w:sz w:val="25"/>
          <w:szCs w:val="25"/>
          <w:lang w:val="uk-UA"/>
        </w:rPr>
        <w:t xml:space="preserve"> за власні кошти на початку 2011 року шляхом часткової оплати його вартості готівкою, а частково шляхом надання юридичних послуг попередньому власникові. Будь-яких офіційних договорів купівлі-продажу із </w:t>
      </w:r>
      <w:r>
        <w:rPr>
          <w:rFonts w:ascii="Times New Roman" w:eastAsia="Times New Roman" w:hAnsi="Times New Roman" w:cs="Times New Roman"/>
          <w:color w:val="000000"/>
          <w:sz w:val="25"/>
          <w:szCs w:val="25"/>
          <w:lang w:val="uk-UA"/>
        </w:rPr>
        <w:t xml:space="preserve">зазначенням </w:t>
      </w:r>
      <w:r w:rsidRPr="00262725">
        <w:rPr>
          <w:rFonts w:ascii="Times New Roman" w:eastAsia="Times New Roman" w:hAnsi="Times New Roman" w:cs="Times New Roman"/>
          <w:color w:val="000000"/>
          <w:sz w:val="25"/>
          <w:szCs w:val="25"/>
          <w:lang w:val="uk-UA"/>
        </w:rPr>
        <w:t>цін</w:t>
      </w:r>
      <w:r>
        <w:rPr>
          <w:rFonts w:ascii="Times New Roman" w:eastAsia="Times New Roman" w:hAnsi="Times New Roman" w:cs="Times New Roman"/>
          <w:color w:val="000000"/>
          <w:sz w:val="25"/>
          <w:szCs w:val="25"/>
          <w:lang w:val="uk-UA"/>
        </w:rPr>
        <w:t>и</w:t>
      </w:r>
      <w:r w:rsidRPr="00262725">
        <w:rPr>
          <w:rFonts w:ascii="Times New Roman" w:eastAsia="Times New Roman" w:hAnsi="Times New Roman" w:cs="Times New Roman"/>
          <w:color w:val="000000"/>
          <w:sz w:val="25"/>
          <w:szCs w:val="25"/>
          <w:lang w:val="uk-UA"/>
        </w:rPr>
        <w:t xml:space="preserve"> не оформлювалось, тому остаточну суму та вартість </w:t>
      </w:r>
      <w:r>
        <w:rPr>
          <w:rFonts w:ascii="Times New Roman" w:eastAsia="Times New Roman" w:hAnsi="Times New Roman" w:cs="Times New Roman"/>
          <w:color w:val="000000"/>
          <w:sz w:val="25"/>
          <w:szCs w:val="25"/>
          <w:lang w:val="uk-UA"/>
        </w:rPr>
        <w:t>автомобіля</w:t>
      </w:r>
      <w:r w:rsidRPr="00262725">
        <w:rPr>
          <w:rFonts w:ascii="Times New Roman" w:eastAsia="Times New Roman" w:hAnsi="Times New Roman" w:cs="Times New Roman"/>
          <w:color w:val="000000"/>
          <w:sz w:val="25"/>
          <w:szCs w:val="25"/>
          <w:lang w:val="uk-UA"/>
        </w:rPr>
        <w:t xml:space="preserve"> неможливо </w:t>
      </w:r>
      <w:r>
        <w:rPr>
          <w:rFonts w:ascii="Times New Roman" w:eastAsia="Times New Roman" w:hAnsi="Times New Roman" w:cs="Times New Roman"/>
          <w:color w:val="000000"/>
          <w:sz w:val="25"/>
          <w:szCs w:val="25"/>
          <w:lang w:val="uk-UA"/>
        </w:rPr>
        <w:t>було</w:t>
      </w:r>
      <w:r w:rsidRPr="00262725">
        <w:rPr>
          <w:rFonts w:ascii="Times New Roman" w:eastAsia="Times New Roman" w:hAnsi="Times New Roman" w:cs="Times New Roman"/>
          <w:color w:val="000000"/>
          <w:sz w:val="25"/>
          <w:szCs w:val="25"/>
          <w:lang w:val="uk-UA"/>
        </w:rPr>
        <w:t xml:space="preserve"> обрахувати при подачі первинних декларацій. </w:t>
      </w:r>
      <w:r>
        <w:rPr>
          <w:rFonts w:ascii="Times New Roman" w:eastAsia="Times New Roman" w:hAnsi="Times New Roman" w:cs="Times New Roman"/>
          <w:color w:val="000000"/>
          <w:sz w:val="25"/>
          <w:szCs w:val="25"/>
          <w:lang w:val="uk-UA"/>
        </w:rPr>
        <w:t>Р</w:t>
      </w:r>
      <w:r w:rsidRPr="00262725">
        <w:rPr>
          <w:rFonts w:ascii="Times New Roman" w:eastAsia="Times New Roman" w:hAnsi="Times New Roman" w:cs="Times New Roman"/>
          <w:color w:val="000000"/>
          <w:sz w:val="25"/>
          <w:szCs w:val="25"/>
          <w:lang w:val="uk-UA"/>
        </w:rPr>
        <w:t xml:space="preserve">инкових оцінок не проводилось. Придбання цього </w:t>
      </w:r>
      <w:r>
        <w:rPr>
          <w:rFonts w:ascii="Times New Roman" w:eastAsia="Times New Roman" w:hAnsi="Times New Roman" w:cs="Times New Roman"/>
          <w:color w:val="000000"/>
          <w:sz w:val="25"/>
          <w:szCs w:val="25"/>
          <w:lang w:val="uk-UA"/>
        </w:rPr>
        <w:t>автомобіля</w:t>
      </w:r>
      <w:r w:rsidRPr="00262725">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відбулось</w:t>
      </w:r>
      <w:r w:rsidRPr="00262725">
        <w:rPr>
          <w:rFonts w:ascii="Times New Roman" w:eastAsia="Times New Roman" w:hAnsi="Times New Roman" w:cs="Times New Roman"/>
          <w:color w:val="000000"/>
          <w:sz w:val="25"/>
          <w:szCs w:val="25"/>
          <w:lang w:val="uk-UA"/>
        </w:rPr>
        <w:t xml:space="preserve"> більше ніж за 2 роки до призначення </w:t>
      </w:r>
      <w:r>
        <w:rPr>
          <w:rFonts w:ascii="Times New Roman" w:eastAsia="Times New Roman" w:hAnsi="Times New Roman" w:cs="Times New Roman"/>
          <w:color w:val="000000"/>
          <w:sz w:val="25"/>
          <w:szCs w:val="25"/>
          <w:lang w:val="uk-UA"/>
        </w:rPr>
        <w:t>кандидата</w:t>
      </w:r>
      <w:r w:rsidRPr="00262725">
        <w:rPr>
          <w:rFonts w:ascii="Times New Roman" w:eastAsia="Times New Roman" w:hAnsi="Times New Roman" w:cs="Times New Roman"/>
          <w:color w:val="000000"/>
          <w:sz w:val="25"/>
          <w:szCs w:val="25"/>
          <w:lang w:val="uk-UA"/>
        </w:rPr>
        <w:t xml:space="preserve"> на посаду судді. </w:t>
      </w:r>
      <w:r>
        <w:rPr>
          <w:rFonts w:ascii="Times New Roman" w:eastAsia="Times New Roman" w:hAnsi="Times New Roman" w:cs="Times New Roman"/>
          <w:color w:val="000000"/>
          <w:sz w:val="25"/>
          <w:szCs w:val="25"/>
          <w:lang w:val="uk-UA"/>
        </w:rPr>
        <w:t>Зазначений</w:t>
      </w:r>
      <w:r w:rsidRPr="00262725">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автомобіль</w:t>
      </w:r>
      <w:r w:rsidRPr="00262725">
        <w:rPr>
          <w:rFonts w:ascii="Times New Roman" w:eastAsia="Times New Roman" w:hAnsi="Times New Roman" w:cs="Times New Roman"/>
          <w:color w:val="000000"/>
          <w:sz w:val="25"/>
          <w:szCs w:val="25"/>
          <w:lang w:val="uk-UA"/>
        </w:rPr>
        <w:t xml:space="preserve"> залишився </w:t>
      </w:r>
      <w:r w:rsidR="00B74AA9">
        <w:rPr>
          <w:rFonts w:ascii="Times New Roman" w:eastAsia="Times New Roman" w:hAnsi="Times New Roman" w:cs="Times New Roman"/>
          <w:color w:val="000000"/>
          <w:sz w:val="25"/>
          <w:szCs w:val="25"/>
          <w:lang w:val="uk-UA"/>
        </w:rPr>
        <w:t>в</w:t>
      </w:r>
      <w:r w:rsidRPr="00262725">
        <w:rPr>
          <w:rFonts w:ascii="Times New Roman" w:eastAsia="Times New Roman" w:hAnsi="Times New Roman" w:cs="Times New Roman"/>
          <w:color w:val="000000"/>
          <w:sz w:val="25"/>
          <w:szCs w:val="25"/>
          <w:lang w:val="uk-UA"/>
        </w:rPr>
        <w:t xml:space="preserve"> місті </w:t>
      </w:r>
      <w:r w:rsidR="00B74AA9">
        <w:rPr>
          <w:rFonts w:ascii="Times New Roman" w:eastAsia="Times New Roman" w:hAnsi="Times New Roman" w:cs="Times New Roman"/>
          <w:color w:val="000000"/>
          <w:sz w:val="25"/>
          <w:szCs w:val="25"/>
          <w:lang w:val="uk-UA"/>
        </w:rPr>
        <w:t>Маріуполі,</w:t>
      </w:r>
      <w:r w:rsidRPr="00262725">
        <w:rPr>
          <w:rFonts w:ascii="Times New Roman" w:eastAsia="Times New Roman" w:hAnsi="Times New Roman" w:cs="Times New Roman"/>
          <w:color w:val="000000"/>
          <w:sz w:val="25"/>
          <w:szCs w:val="25"/>
          <w:lang w:val="uk-UA"/>
        </w:rPr>
        <w:t xml:space="preserve"> подальша його доля невідома.</w:t>
      </w:r>
    </w:p>
    <w:p w:rsidR="00F340F2" w:rsidRPr="00262725" w:rsidRDefault="00F340F2" w:rsidP="00C50629">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F340F2">
        <w:rPr>
          <w:rFonts w:ascii="Times New Roman" w:eastAsia="Times New Roman" w:hAnsi="Times New Roman" w:cs="Times New Roman"/>
          <w:color w:val="000000"/>
          <w:sz w:val="25"/>
          <w:szCs w:val="25"/>
          <w:lang w:val="uk-UA"/>
        </w:rPr>
        <w:t>Також</w:t>
      </w:r>
      <w:r w:rsidR="00B74AA9">
        <w:rPr>
          <w:rFonts w:ascii="Times New Roman" w:eastAsia="Times New Roman" w:hAnsi="Times New Roman" w:cs="Times New Roman"/>
          <w:color w:val="000000"/>
          <w:sz w:val="25"/>
          <w:szCs w:val="25"/>
          <w:lang w:val="uk-UA"/>
        </w:rPr>
        <w:t xml:space="preserve"> у Майнових деклараціях за 2022–</w:t>
      </w:r>
      <w:r w:rsidRPr="00F340F2">
        <w:rPr>
          <w:rFonts w:ascii="Times New Roman" w:eastAsia="Times New Roman" w:hAnsi="Times New Roman" w:cs="Times New Roman"/>
          <w:color w:val="000000"/>
          <w:sz w:val="25"/>
          <w:szCs w:val="25"/>
          <w:lang w:val="uk-UA"/>
        </w:rPr>
        <w:t xml:space="preserve">2024 роки кандидат </w:t>
      </w:r>
      <w:r w:rsidR="00B74AA9">
        <w:rPr>
          <w:rFonts w:ascii="Times New Roman" w:eastAsia="Times New Roman" w:hAnsi="Times New Roman" w:cs="Times New Roman"/>
          <w:color w:val="000000"/>
          <w:sz w:val="25"/>
          <w:szCs w:val="25"/>
          <w:lang w:val="uk-UA"/>
        </w:rPr>
        <w:t>указав</w:t>
      </w:r>
      <w:r w:rsidRPr="00F340F2">
        <w:rPr>
          <w:rFonts w:ascii="Times New Roman" w:eastAsia="Times New Roman" w:hAnsi="Times New Roman" w:cs="Times New Roman"/>
          <w:color w:val="000000"/>
          <w:sz w:val="25"/>
          <w:szCs w:val="25"/>
          <w:lang w:val="uk-UA"/>
        </w:rPr>
        <w:t xml:space="preserve"> безкоштовне право користування дружини автомобілем «HYUNDAI ACCENT» 2008 року випуску, шо належить на праві власності батькові кандидата. Вартість авто зазначена як невідома. </w:t>
      </w:r>
      <w:r w:rsidR="00B74AA9">
        <w:rPr>
          <w:rFonts w:ascii="Times New Roman" w:eastAsia="Times New Roman" w:hAnsi="Times New Roman" w:cs="Times New Roman"/>
          <w:color w:val="000000"/>
          <w:sz w:val="25"/>
          <w:szCs w:val="25"/>
          <w:lang w:val="uk-UA"/>
        </w:rPr>
        <w:t>У</w:t>
      </w:r>
      <w:r w:rsidRPr="00F340F2">
        <w:rPr>
          <w:rFonts w:ascii="Times New Roman" w:eastAsia="Times New Roman" w:hAnsi="Times New Roman" w:cs="Times New Roman"/>
          <w:color w:val="000000"/>
          <w:sz w:val="25"/>
          <w:szCs w:val="25"/>
          <w:lang w:val="uk-UA"/>
        </w:rPr>
        <w:t xml:space="preserve"> своїх письмових поясненнях від 27 вересня 2019 року кандидат зазначив вартість автомобіля </w:t>
      </w:r>
      <w:r w:rsidR="00B74AA9">
        <w:rPr>
          <w:rFonts w:ascii="Times New Roman" w:eastAsia="Times New Roman" w:hAnsi="Times New Roman" w:cs="Times New Roman"/>
          <w:color w:val="000000"/>
          <w:sz w:val="25"/>
          <w:szCs w:val="25"/>
          <w:lang w:val="uk-UA"/>
        </w:rPr>
        <w:t>в</w:t>
      </w:r>
      <w:r w:rsidRPr="00F340F2">
        <w:rPr>
          <w:rFonts w:ascii="Times New Roman" w:eastAsia="Times New Roman" w:hAnsi="Times New Roman" w:cs="Times New Roman"/>
          <w:color w:val="000000"/>
          <w:sz w:val="25"/>
          <w:szCs w:val="25"/>
          <w:lang w:val="uk-UA"/>
        </w:rPr>
        <w:t xml:space="preserve"> розмірі 139 562,00 грн. Задекларована дата набуття</w:t>
      </w:r>
      <w:r>
        <w:rPr>
          <w:rFonts w:ascii="Times New Roman" w:eastAsia="Times New Roman" w:hAnsi="Times New Roman" w:cs="Times New Roman"/>
          <w:color w:val="000000"/>
          <w:sz w:val="25"/>
          <w:szCs w:val="25"/>
          <w:lang w:val="uk-UA"/>
        </w:rPr>
        <w:t xml:space="preserve"> зазначеного</w:t>
      </w:r>
      <w:r w:rsidRPr="00F340F2">
        <w:rPr>
          <w:rFonts w:ascii="Times New Roman" w:eastAsia="Times New Roman" w:hAnsi="Times New Roman" w:cs="Times New Roman"/>
          <w:color w:val="000000"/>
          <w:sz w:val="25"/>
          <w:szCs w:val="25"/>
          <w:lang w:val="uk-UA"/>
        </w:rPr>
        <w:t xml:space="preserve"> права </w:t>
      </w:r>
      <w:r>
        <w:rPr>
          <w:rFonts w:ascii="Times New Roman" w:eastAsia="Times New Roman" w:hAnsi="Times New Roman" w:cs="Times New Roman"/>
          <w:color w:val="000000"/>
          <w:sz w:val="25"/>
          <w:szCs w:val="25"/>
          <w:lang w:val="uk-UA"/>
        </w:rPr>
        <w:t xml:space="preserve">– </w:t>
      </w:r>
      <w:r w:rsidRPr="00F340F2">
        <w:rPr>
          <w:rFonts w:ascii="Times New Roman" w:eastAsia="Times New Roman" w:hAnsi="Times New Roman" w:cs="Times New Roman"/>
          <w:color w:val="000000"/>
          <w:sz w:val="25"/>
          <w:szCs w:val="25"/>
          <w:lang w:val="uk-UA"/>
        </w:rPr>
        <w:t>14</w:t>
      </w:r>
      <w:r>
        <w:rPr>
          <w:rFonts w:ascii="Times New Roman" w:eastAsia="Times New Roman" w:hAnsi="Times New Roman" w:cs="Times New Roman"/>
          <w:color w:val="000000"/>
          <w:sz w:val="25"/>
          <w:szCs w:val="25"/>
          <w:lang w:val="uk-UA"/>
        </w:rPr>
        <w:t> квітня</w:t>
      </w:r>
      <w:r>
        <w:rPr>
          <w:rFonts w:ascii="Times New Roman" w:eastAsia="Times New Roman" w:hAnsi="Times New Roman" w:cs="Times New Roman"/>
          <w:color w:val="000000"/>
          <w:sz w:val="25"/>
          <w:szCs w:val="25"/>
          <w:lang w:val="en-US"/>
        </w:rPr>
        <w:t xml:space="preserve"> </w:t>
      </w:r>
      <w:r w:rsidRPr="00F340F2">
        <w:rPr>
          <w:rFonts w:ascii="Times New Roman" w:eastAsia="Times New Roman" w:hAnsi="Times New Roman" w:cs="Times New Roman"/>
          <w:color w:val="000000"/>
          <w:sz w:val="25"/>
          <w:szCs w:val="25"/>
          <w:lang w:val="uk-UA"/>
        </w:rPr>
        <w:t>2018</w:t>
      </w:r>
      <w:r>
        <w:rPr>
          <w:rFonts w:ascii="Times New Roman" w:eastAsia="Times New Roman" w:hAnsi="Times New Roman" w:cs="Times New Roman"/>
          <w:color w:val="000000"/>
          <w:sz w:val="25"/>
          <w:szCs w:val="25"/>
          <w:lang w:val="en-US"/>
        </w:rPr>
        <w:t> </w:t>
      </w:r>
      <w:r>
        <w:rPr>
          <w:rFonts w:ascii="Times New Roman" w:eastAsia="Times New Roman" w:hAnsi="Times New Roman" w:cs="Times New Roman"/>
          <w:color w:val="000000"/>
          <w:sz w:val="25"/>
          <w:szCs w:val="25"/>
          <w:lang w:val="uk-UA"/>
        </w:rPr>
        <w:t>року.</w:t>
      </w:r>
    </w:p>
    <w:p w:rsidR="00262725" w:rsidRPr="00262725" w:rsidRDefault="00262725" w:rsidP="00C50629">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Кандидат надав письмові пояснення, що у</w:t>
      </w:r>
      <w:r w:rsidRPr="00262725">
        <w:rPr>
          <w:rFonts w:ascii="Times New Roman" w:eastAsia="Times New Roman" w:hAnsi="Times New Roman" w:cs="Times New Roman"/>
          <w:color w:val="000000"/>
          <w:sz w:val="25"/>
          <w:szCs w:val="25"/>
        </w:rPr>
        <w:t xml:space="preserve"> квітні 2018 року </w:t>
      </w:r>
      <w:r>
        <w:rPr>
          <w:rFonts w:ascii="Times New Roman" w:eastAsia="Times New Roman" w:hAnsi="Times New Roman" w:cs="Times New Roman"/>
          <w:color w:val="000000"/>
          <w:sz w:val="25"/>
          <w:szCs w:val="25"/>
          <w:lang w:val="uk-UA"/>
        </w:rPr>
        <w:t>його</w:t>
      </w:r>
      <w:r w:rsidRPr="00262725">
        <w:rPr>
          <w:rFonts w:ascii="Times New Roman" w:eastAsia="Times New Roman" w:hAnsi="Times New Roman" w:cs="Times New Roman"/>
          <w:color w:val="000000"/>
          <w:sz w:val="25"/>
          <w:szCs w:val="25"/>
        </w:rPr>
        <w:t xml:space="preserve"> батьком був придбаний транспортний засіб </w:t>
      </w:r>
      <w:r>
        <w:rPr>
          <w:rFonts w:ascii="Times New Roman" w:eastAsia="Times New Roman" w:hAnsi="Times New Roman" w:cs="Times New Roman"/>
          <w:color w:val="000000"/>
          <w:sz w:val="25"/>
          <w:szCs w:val="25"/>
          <w:lang w:val="uk-UA"/>
        </w:rPr>
        <w:t>«</w:t>
      </w:r>
      <w:r w:rsidRPr="00262725">
        <w:rPr>
          <w:rFonts w:ascii="Times New Roman" w:eastAsia="Times New Roman" w:hAnsi="Times New Roman" w:cs="Times New Roman"/>
          <w:color w:val="000000"/>
          <w:sz w:val="25"/>
          <w:szCs w:val="25"/>
        </w:rPr>
        <w:t>HYUNDAY ACCENT</w:t>
      </w:r>
      <w:r>
        <w:rPr>
          <w:rFonts w:ascii="Times New Roman" w:eastAsia="Times New Roman" w:hAnsi="Times New Roman" w:cs="Times New Roman"/>
          <w:color w:val="000000"/>
          <w:sz w:val="25"/>
          <w:szCs w:val="25"/>
          <w:lang w:val="uk-UA"/>
        </w:rPr>
        <w:t>»</w:t>
      </w:r>
      <w:r w:rsidRPr="00262725">
        <w:rPr>
          <w:rFonts w:ascii="Times New Roman" w:eastAsia="Times New Roman" w:hAnsi="Times New Roman" w:cs="Times New Roman"/>
          <w:color w:val="000000"/>
          <w:sz w:val="25"/>
          <w:szCs w:val="25"/>
        </w:rPr>
        <w:t xml:space="preserve"> 2008 року випуску. Точна вартість </w:t>
      </w:r>
      <w:r>
        <w:rPr>
          <w:rFonts w:ascii="Times New Roman" w:eastAsia="Times New Roman" w:hAnsi="Times New Roman" w:cs="Times New Roman"/>
          <w:color w:val="000000"/>
          <w:sz w:val="25"/>
          <w:szCs w:val="25"/>
          <w:lang w:val="uk-UA"/>
        </w:rPr>
        <w:t>автомобіля</w:t>
      </w:r>
      <w:r w:rsidRPr="00262725">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кандидату</w:t>
      </w:r>
      <w:r w:rsidRPr="00262725">
        <w:rPr>
          <w:rFonts w:ascii="Times New Roman" w:eastAsia="Times New Roman" w:hAnsi="Times New Roman" w:cs="Times New Roman"/>
          <w:color w:val="000000"/>
          <w:sz w:val="25"/>
          <w:szCs w:val="25"/>
        </w:rPr>
        <w:t xml:space="preserve"> була </w:t>
      </w:r>
      <w:r>
        <w:rPr>
          <w:rFonts w:ascii="Times New Roman" w:eastAsia="Times New Roman" w:hAnsi="Times New Roman" w:cs="Times New Roman"/>
          <w:color w:val="000000"/>
          <w:sz w:val="25"/>
          <w:szCs w:val="25"/>
          <w:lang w:val="uk-UA"/>
        </w:rPr>
        <w:t>не</w:t>
      </w:r>
      <w:r w:rsidRPr="00262725">
        <w:rPr>
          <w:rFonts w:ascii="Times New Roman" w:eastAsia="Times New Roman" w:hAnsi="Times New Roman" w:cs="Times New Roman"/>
          <w:color w:val="000000"/>
          <w:sz w:val="25"/>
          <w:szCs w:val="25"/>
        </w:rPr>
        <w:t>відома, дого</w:t>
      </w:r>
      <w:r w:rsidR="00B74AA9">
        <w:rPr>
          <w:rFonts w:ascii="Times New Roman" w:eastAsia="Times New Roman" w:hAnsi="Times New Roman" w:cs="Times New Roman"/>
          <w:color w:val="000000"/>
          <w:sz w:val="25"/>
          <w:szCs w:val="25"/>
        </w:rPr>
        <w:t>вір купівлі-продажу зберігався в</w:t>
      </w:r>
      <w:r w:rsidRPr="00262725">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 xml:space="preserve">його </w:t>
      </w:r>
      <w:r w:rsidRPr="00262725">
        <w:rPr>
          <w:rFonts w:ascii="Times New Roman" w:eastAsia="Times New Roman" w:hAnsi="Times New Roman" w:cs="Times New Roman"/>
          <w:color w:val="000000"/>
          <w:sz w:val="25"/>
          <w:szCs w:val="25"/>
        </w:rPr>
        <w:t>батьків.</w:t>
      </w:r>
    </w:p>
    <w:p w:rsidR="00262725" w:rsidRPr="00262725" w:rsidRDefault="00262725" w:rsidP="00C50629">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262725">
        <w:rPr>
          <w:rFonts w:ascii="Times New Roman" w:eastAsia="Times New Roman" w:hAnsi="Times New Roman" w:cs="Times New Roman"/>
          <w:color w:val="000000"/>
          <w:sz w:val="25"/>
          <w:szCs w:val="25"/>
        </w:rPr>
        <w:t xml:space="preserve">До 2022 року </w:t>
      </w:r>
      <w:r>
        <w:rPr>
          <w:rFonts w:ascii="Times New Roman" w:eastAsia="Times New Roman" w:hAnsi="Times New Roman" w:cs="Times New Roman"/>
          <w:color w:val="000000"/>
          <w:sz w:val="25"/>
          <w:szCs w:val="25"/>
          <w:lang w:val="uk-UA"/>
        </w:rPr>
        <w:t>автомобілем</w:t>
      </w:r>
      <w:r w:rsidRPr="00262725">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w:t>
      </w:r>
      <w:r w:rsidRPr="00262725">
        <w:rPr>
          <w:rFonts w:ascii="Times New Roman" w:eastAsia="Times New Roman" w:hAnsi="Times New Roman" w:cs="Times New Roman"/>
          <w:color w:val="000000"/>
          <w:sz w:val="25"/>
          <w:szCs w:val="25"/>
        </w:rPr>
        <w:t>HYUNDAY ACCENT</w:t>
      </w:r>
      <w:r>
        <w:rPr>
          <w:rFonts w:ascii="Times New Roman" w:eastAsia="Times New Roman" w:hAnsi="Times New Roman" w:cs="Times New Roman"/>
          <w:color w:val="000000"/>
          <w:sz w:val="25"/>
          <w:szCs w:val="25"/>
          <w:lang w:val="uk-UA"/>
        </w:rPr>
        <w:t>»</w:t>
      </w:r>
      <w:r w:rsidRPr="00262725">
        <w:rPr>
          <w:rFonts w:ascii="Times New Roman" w:eastAsia="Times New Roman" w:hAnsi="Times New Roman" w:cs="Times New Roman"/>
          <w:color w:val="000000"/>
          <w:sz w:val="25"/>
          <w:szCs w:val="25"/>
        </w:rPr>
        <w:t xml:space="preserve"> користувалися виключно батьки</w:t>
      </w:r>
      <w:r>
        <w:rPr>
          <w:rFonts w:ascii="Times New Roman" w:eastAsia="Times New Roman" w:hAnsi="Times New Roman" w:cs="Times New Roman"/>
          <w:color w:val="000000"/>
          <w:sz w:val="25"/>
          <w:szCs w:val="25"/>
          <w:lang w:val="uk-UA"/>
        </w:rPr>
        <w:t xml:space="preserve"> кандидата</w:t>
      </w:r>
      <w:r w:rsidRPr="00262725">
        <w:rPr>
          <w:rFonts w:ascii="Times New Roman" w:eastAsia="Times New Roman" w:hAnsi="Times New Roman" w:cs="Times New Roman"/>
          <w:color w:val="000000"/>
          <w:sz w:val="25"/>
          <w:szCs w:val="25"/>
        </w:rPr>
        <w:t>. 24</w:t>
      </w:r>
      <w:r>
        <w:rPr>
          <w:rFonts w:ascii="Times New Roman" w:eastAsia="Times New Roman" w:hAnsi="Times New Roman" w:cs="Times New Roman"/>
          <w:color w:val="000000"/>
          <w:sz w:val="25"/>
          <w:szCs w:val="25"/>
          <w:lang w:val="uk-UA"/>
        </w:rPr>
        <w:t xml:space="preserve"> лютого </w:t>
      </w:r>
      <w:r w:rsidRPr="00262725">
        <w:rPr>
          <w:rFonts w:ascii="Times New Roman" w:eastAsia="Times New Roman" w:hAnsi="Times New Roman" w:cs="Times New Roman"/>
          <w:color w:val="000000"/>
          <w:sz w:val="25"/>
          <w:szCs w:val="25"/>
        </w:rPr>
        <w:t>2022</w:t>
      </w:r>
      <w:r>
        <w:rPr>
          <w:rFonts w:ascii="Times New Roman" w:eastAsia="Times New Roman" w:hAnsi="Times New Roman" w:cs="Times New Roman"/>
          <w:color w:val="000000"/>
          <w:sz w:val="25"/>
          <w:szCs w:val="25"/>
          <w:lang w:val="uk-UA"/>
        </w:rPr>
        <w:t xml:space="preserve"> року</w:t>
      </w:r>
      <w:r w:rsidRPr="00262725">
        <w:rPr>
          <w:rFonts w:ascii="Times New Roman" w:eastAsia="Times New Roman" w:hAnsi="Times New Roman" w:cs="Times New Roman"/>
          <w:color w:val="000000"/>
          <w:sz w:val="25"/>
          <w:szCs w:val="25"/>
        </w:rPr>
        <w:t xml:space="preserve"> на </w:t>
      </w:r>
      <w:r>
        <w:rPr>
          <w:rFonts w:ascii="Times New Roman" w:eastAsia="Times New Roman" w:hAnsi="Times New Roman" w:cs="Times New Roman"/>
          <w:color w:val="000000"/>
          <w:sz w:val="25"/>
          <w:szCs w:val="25"/>
          <w:lang w:val="uk-UA"/>
        </w:rPr>
        <w:t>цьому</w:t>
      </w:r>
      <w:r w:rsidRPr="00262725">
        <w:rPr>
          <w:rFonts w:ascii="Times New Roman" w:eastAsia="Times New Roman" w:hAnsi="Times New Roman" w:cs="Times New Roman"/>
          <w:color w:val="000000"/>
          <w:sz w:val="25"/>
          <w:szCs w:val="25"/>
        </w:rPr>
        <w:t xml:space="preserve"> транспортному засобі дружина </w:t>
      </w:r>
      <w:r>
        <w:rPr>
          <w:rFonts w:ascii="Times New Roman" w:eastAsia="Times New Roman" w:hAnsi="Times New Roman" w:cs="Times New Roman"/>
          <w:color w:val="000000"/>
          <w:sz w:val="25"/>
          <w:szCs w:val="25"/>
          <w:lang w:val="uk-UA"/>
        </w:rPr>
        <w:t xml:space="preserve">кандидата </w:t>
      </w:r>
      <w:r w:rsidR="00B74AA9">
        <w:rPr>
          <w:rFonts w:ascii="Times New Roman" w:eastAsia="Times New Roman" w:hAnsi="Times New Roman" w:cs="Times New Roman"/>
          <w:color w:val="000000"/>
          <w:sz w:val="25"/>
          <w:szCs w:val="25"/>
        </w:rPr>
        <w:t xml:space="preserve">виїжджала </w:t>
      </w:r>
      <w:r w:rsidRPr="00262725">
        <w:rPr>
          <w:rFonts w:ascii="Times New Roman" w:eastAsia="Times New Roman" w:hAnsi="Times New Roman" w:cs="Times New Roman"/>
          <w:color w:val="000000"/>
          <w:sz w:val="25"/>
          <w:szCs w:val="25"/>
        </w:rPr>
        <w:t xml:space="preserve">з міста Маріуполя, </w:t>
      </w:r>
      <w:r w:rsidR="00B74AA9">
        <w:rPr>
          <w:rFonts w:ascii="Times New Roman" w:eastAsia="Times New Roman" w:hAnsi="Times New Roman" w:cs="Times New Roman"/>
          <w:color w:val="000000"/>
          <w:sz w:val="25"/>
          <w:szCs w:val="25"/>
          <w:lang w:val="uk-UA"/>
        </w:rPr>
        <w:t>надалі</w:t>
      </w:r>
      <w:r w:rsidRPr="00262725">
        <w:rPr>
          <w:rFonts w:ascii="Times New Roman" w:eastAsia="Times New Roman" w:hAnsi="Times New Roman" w:cs="Times New Roman"/>
          <w:color w:val="000000"/>
          <w:sz w:val="25"/>
          <w:szCs w:val="25"/>
        </w:rPr>
        <w:t xml:space="preserve"> дружина періодично продовжувала користуватися цим автомобілем для спільних сімейних потреб. З 24</w:t>
      </w:r>
      <w:r>
        <w:rPr>
          <w:rFonts w:ascii="Times New Roman" w:eastAsia="Times New Roman" w:hAnsi="Times New Roman" w:cs="Times New Roman"/>
          <w:color w:val="000000"/>
          <w:sz w:val="25"/>
          <w:szCs w:val="25"/>
          <w:lang w:val="uk-UA"/>
        </w:rPr>
        <w:t xml:space="preserve"> лютого </w:t>
      </w:r>
      <w:r w:rsidRPr="00262725">
        <w:rPr>
          <w:rFonts w:ascii="Times New Roman" w:eastAsia="Times New Roman" w:hAnsi="Times New Roman" w:cs="Times New Roman"/>
          <w:color w:val="000000"/>
          <w:sz w:val="25"/>
          <w:szCs w:val="25"/>
        </w:rPr>
        <w:t>2022</w:t>
      </w:r>
      <w:r>
        <w:rPr>
          <w:rFonts w:ascii="Times New Roman" w:eastAsia="Times New Roman" w:hAnsi="Times New Roman" w:cs="Times New Roman"/>
          <w:color w:val="000000"/>
          <w:sz w:val="25"/>
          <w:szCs w:val="25"/>
          <w:lang w:val="uk-UA"/>
        </w:rPr>
        <w:t> року</w:t>
      </w:r>
      <w:r w:rsidRPr="00262725">
        <w:rPr>
          <w:rFonts w:ascii="Times New Roman" w:eastAsia="Times New Roman" w:hAnsi="Times New Roman" w:cs="Times New Roman"/>
          <w:color w:val="000000"/>
          <w:sz w:val="25"/>
          <w:szCs w:val="25"/>
        </w:rPr>
        <w:t xml:space="preserve"> цей </w:t>
      </w:r>
      <w:r>
        <w:rPr>
          <w:rFonts w:ascii="Times New Roman" w:eastAsia="Times New Roman" w:hAnsi="Times New Roman" w:cs="Times New Roman"/>
          <w:color w:val="000000"/>
          <w:sz w:val="25"/>
          <w:szCs w:val="25"/>
          <w:lang w:val="uk-UA"/>
        </w:rPr>
        <w:t>автомобіль</w:t>
      </w:r>
      <w:r w:rsidRPr="00262725">
        <w:rPr>
          <w:rFonts w:ascii="Times New Roman" w:eastAsia="Times New Roman" w:hAnsi="Times New Roman" w:cs="Times New Roman"/>
          <w:color w:val="000000"/>
          <w:sz w:val="25"/>
          <w:szCs w:val="25"/>
        </w:rPr>
        <w:t xml:space="preserve"> </w:t>
      </w:r>
      <w:r w:rsidR="00B74AA9">
        <w:rPr>
          <w:rFonts w:ascii="Times New Roman" w:eastAsia="Times New Roman" w:hAnsi="Times New Roman" w:cs="Times New Roman"/>
          <w:color w:val="000000"/>
          <w:sz w:val="25"/>
          <w:szCs w:val="25"/>
          <w:lang w:val="uk-UA"/>
        </w:rPr>
        <w:t>був</w:t>
      </w:r>
      <w:r w:rsidRPr="00262725">
        <w:rPr>
          <w:rFonts w:ascii="Times New Roman" w:eastAsia="Times New Roman" w:hAnsi="Times New Roman" w:cs="Times New Roman"/>
          <w:color w:val="000000"/>
          <w:sz w:val="25"/>
          <w:szCs w:val="25"/>
        </w:rPr>
        <w:t xml:space="preserve"> у безкоштовному користуванні дружини</w:t>
      </w:r>
      <w:r>
        <w:rPr>
          <w:rFonts w:ascii="Times New Roman" w:eastAsia="Times New Roman" w:hAnsi="Times New Roman" w:cs="Times New Roman"/>
          <w:color w:val="000000"/>
          <w:sz w:val="25"/>
          <w:szCs w:val="25"/>
          <w:lang w:val="uk-UA"/>
        </w:rPr>
        <w:t xml:space="preserve"> кандидата</w:t>
      </w:r>
      <w:r w:rsidRPr="00262725">
        <w:rPr>
          <w:rFonts w:ascii="Times New Roman" w:eastAsia="Times New Roman" w:hAnsi="Times New Roman" w:cs="Times New Roman"/>
          <w:color w:val="000000"/>
          <w:sz w:val="25"/>
          <w:szCs w:val="25"/>
        </w:rPr>
        <w:t xml:space="preserve">, про що відображалось у щорічних </w:t>
      </w:r>
      <w:r>
        <w:rPr>
          <w:rFonts w:ascii="Times New Roman" w:eastAsia="Times New Roman" w:hAnsi="Times New Roman" w:cs="Times New Roman"/>
          <w:color w:val="000000"/>
          <w:sz w:val="25"/>
          <w:szCs w:val="25"/>
          <w:lang w:val="uk-UA"/>
        </w:rPr>
        <w:t xml:space="preserve">Майнових </w:t>
      </w:r>
      <w:r w:rsidRPr="00262725">
        <w:rPr>
          <w:rFonts w:ascii="Times New Roman" w:eastAsia="Times New Roman" w:hAnsi="Times New Roman" w:cs="Times New Roman"/>
          <w:color w:val="000000"/>
          <w:sz w:val="25"/>
          <w:szCs w:val="25"/>
        </w:rPr>
        <w:t xml:space="preserve">деклараціях </w:t>
      </w:r>
      <w:r>
        <w:rPr>
          <w:rFonts w:ascii="Times New Roman" w:eastAsia="Times New Roman" w:hAnsi="Times New Roman" w:cs="Times New Roman"/>
          <w:color w:val="000000"/>
          <w:sz w:val="25"/>
          <w:szCs w:val="25"/>
          <w:lang w:val="uk-UA"/>
        </w:rPr>
        <w:t>за</w:t>
      </w:r>
      <w:r w:rsidR="00B74AA9">
        <w:rPr>
          <w:rFonts w:ascii="Times New Roman" w:eastAsia="Times New Roman" w:hAnsi="Times New Roman" w:cs="Times New Roman"/>
          <w:color w:val="000000"/>
          <w:sz w:val="25"/>
          <w:szCs w:val="25"/>
        </w:rPr>
        <w:t xml:space="preserve"> 2022</w:t>
      </w:r>
      <w:r w:rsidR="00B74AA9">
        <w:rPr>
          <w:rFonts w:ascii="Times New Roman" w:eastAsia="Times New Roman" w:hAnsi="Times New Roman" w:cs="Times New Roman"/>
          <w:color w:val="000000"/>
          <w:sz w:val="25"/>
          <w:szCs w:val="25"/>
          <w:lang w:val="uk-UA"/>
        </w:rPr>
        <w:t>–</w:t>
      </w:r>
      <w:r w:rsidRPr="00262725">
        <w:rPr>
          <w:rFonts w:ascii="Times New Roman" w:eastAsia="Times New Roman" w:hAnsi="Times New Roman" w:cs="Times New Roman"/>
          <w:color w:val="000000"/>
          <w:sz w:val="25"/>
          <w:szCs w:val="25"/>
        </w:rPr>
        <w:t>2024 рок</w:t>
      </w:r>
      <w:r>
        <w:rPr>
          <w:rFonts w:ascii="Times New Roman" w:eastAsia="Times New Roman" w:hAnsi="Times New Roman" w:cs="Times New Roman"/>
          <w:color w:val="000000"/>
          <w:sz w:val="25"/>
          <w:szCs w:val="25"/>
          <w:lang w:val="uk-UA"/>
        </w:rPr>
        <w:t>и</w:t>
      </w:r>
      <w:r w:rsidRPr="00262725">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Т</w:t>
      </w:r>
      <w:r w:rsidRPr="00262725">
        <w:rPr>
          <w:rFonts w:ascii="Times New Roman" w:eastAsia="Times New Roman" w:hAnsi="Times New Roman" w:cs="Times New Roman"/>
          <w:color w:val="000000"/>
          <w:sz w:val="25"/>
          <w:szCs w:val="25"/>
        </w:rPr>
        <w:t xml:space="preserve">очна вартість зазначеного автомобіля </w:t>
      </w:r>
      <w:r>
        <w:rPr>
          <w:rFonts w:ascii="Times New Roman" w:eastAsia="Times New Roman" w:hAnsi="Times New Roman" w:cs="Times New Roman"/>
          <w:color w:val="000000"/>
          <w:sz w:val="25"/>
          <w:szCs w:val="25"/>
          <w:lang w:val="uk-UA"/>
        </w:rPr>
        <w:t>кандидату</w:t>
      </w:r>
      <w:r w:rsidRPr="00262725">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не</w:t>
      </w:r>
      <w:r w:rsidRPr="00262725">
        <w:rPr>
          <w:rFonts w:ascii="Times New Roman" w:eastAsia="Times New Roman" w:hAnsi="Times New Roman" w:cs="Times New Roman"/>
          <w:color w:val="000000"/>
          <w:sz w:val="25"/>
          <w:szCs w:val="25"/>
        </w:rPr>
        <w:t xml:space="preserve">відома, оскільки договір купівлі-продажу залишився </w:t>
      </w:r>
      <w:r w:rsidR="00B74AA9">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місті Маріуполі</w:t>
      </w:r>
      <w:r w:rsidRPr="00262725">
        <w:rPr>
          <w:rFonts w:ascii="Times New Roman" w:eastAsia="Times New Roman" w:hAnsi="Times New Roman" w:cs="Times New Roman"/>
          <w:color w:val="000000"/>
          <w:sz w:val="25"/>
          <w:szCs w:val="25"/>
        </w:rPr>
        <w:t>.</w:t>
      </w:r>
    </w:p>
    <w:p w:rsidR="00262725" w:rsidRPr="00F340F2" w:rsidRDefault="00F70381" w:rsidP="00C50629">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Кандидат зазначив, що</w:t>
      </w:r>
      <w:r w:rsidR="00262725" w:rsidRPr="00262725">
        <w:rPr>
          <w:rFonts w:ascii="Times New Roman" w:eastAsia="Times New Roman" w:hAnsi="Times New Roman" w:cs="Times New Roman"/>
          <w:color w:val="000000"/>
          <w:sz w:val="25"/>
          <w:szCs w:val="25"/>
        </w:rPr>
        <w:t xml:space="preserve"> в поясненнях </w:t>
      </w:r>
      <w:r>
        <w:rPr>
          <w:rFonts w:ascii="Times New Roman" w:eastAsia="Times New Roman" w:hAnsi="Times New Roman" w:cs="Times New Roman"/>
          <w:color w:val="000000"/>
          <w:sz w:val="25"/>
          <w:szCs w:val="25"/>
          <w:lang w:val="uk-UA"/>
        </w:rPr>
        <w:t>від</w:t>
      </w:r>
      <w:r w:rsidR="00262725" w:rsidRPr="00262725">
        <w:rPr>
          <w:rFonts w:ascii="Times New Roman" w:eastAsia="Times New Roman" w:hAnsi="Times New Roman" w:cs="Times New Roman"/>
          <w:color w:val="000000"/>
          <w:sz w:val="25"/>
          <w:szCs w:val="25"/>
        </w:rPr>
        <w:t xml:space="preserve"> 2019 року </w:t>
      </w:r>
      <w:r>
        <w:rPr>
          <w:rFonts w:ascii="Times New Roman" w:eastAsia="Times New Roman" w:hAnsi="Times New Roman" w:cs="Times New Roman"/>
          <w:color w:val="000000"/>
          <w:sz w:val="25"/>
          <w:szCs w:val="25"/>
          <w:lang w:val="uk-UA"/>
        </w:rPr>
        <w:t>він</w:t>
      </w:r>
      <w:r w:rsidR="00262725" w:rsidRPr="00262725">
        <w:rPr>
          <w:rFonts w:ascii="Times New Roman" w:eastAsia="Times New Roman" w:hAnsi="Times New Roman" w:cs="Times New Roman"/>
          <w:color w:val="000000"/>
          <w:sz w:val="25"/>
          <w:szCs w:val="25"/>
        </w:rPr>
        <w:t xml:space="preserve"> зазначив вартість авто </w:t>
      </w:r>
      <w:r w:rsidR="00B74AA9">
        <w:rPr>
          <w:rFonts w:ascii="Times New Roman" w:eastAsia="Times New Roman" w:hAnsi="Times New Roman" w:cs="Times New Roman"/>
          <w:color w:val="000000"/>
          <w:sz w:val="25"/>
          <w:szCs w:val="25"/>
          <w:lang w:val="uk-UA"/>
        </w:rPr>
        <w:t xml:space="preserve">у сумі </w:t>
      </w:r>
      <w:r w:rsidR="00262725" w:rsidRPr="00262725">
        <w:rPr>
          <w:rFonts w:ascii="Times New Roman" w:eastAsia="Times New Roman" w:hAnsi="Times New Roman" w:cs="Times New Roman"/>
          <w:color w:val="000000"/>
          <w:sz w:val="25"/>
          <w:szCs w:val="25"/>
        </w:rPr>
        <w:t>139</w:t>
      </w:r>
      <w:r>
        <w:rPr>
          <w:rFonts w:ascii="Times New Roman" w:eastAsia="Times New Roman" w:hAnsi="Times New Roman" w:cs="Times New Roman"/>
          <w:color w:val="000000"/>
          <w:sz w:val="25"/>
          <w:szCs w:val="25"/>
          <w:lang w:val="uk-UA"/>
        </w:rPr>
        <w:t> </w:t>
      </w:r>
      <w:r w:rsidR="00262725" w:rsidRPr="00262725">
        <w:rPr>
          <w:rFonts w:ascii="Times New Roman" w:eastAsia="Times New Roman" w:hAnsi="Times New Roman" w:cs="Times New Roman"/>
          <w:color w:val="000000"/>
          <w:sz w:val="25"/>
          <w:szCs w:val="25"/>
        </w:rPr>
        <w:t>562</w:t>
      </w:r>
      <w:r>
        <w:rPr>
          <w:rFonts w:ascii="Times New Roman" w:eastAsia="Times New Roman" w:hAnsi="Times New Roman" w:cs="Times New Roman"/>
          <w:color w:val="000000"/>
          <w:sz w:val="25"/>
          <w:szCs w:val="25"/>
          <w:lang w:val="uk-UA"/>
        </w:rPr>
        <w:t>,00</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гр</w:t>
      </w:r>
      <w:proofErr w:type="spellEnd"/>
      <w:r>
        <w:rPr>
          <w:rFonts w:ascii="Times New Roman" w:eastAsia="Times New Roman" w:hAnsi="Times New Roman" w:cs="Times New Roman"/>
          <w:color w:val="000000"/>
          <w:sz w:val="25"/>
          <w:szCs w:val="25"/>
          <w:lang w:val="uk-UA"/>
        </w:rPr>
        <w:t>н</w:t>
      </w:r>
      <w:r w:rsidR="00262725" w:rsidRPr="00262725">
        <w:rPr>
          <w:rFonts w:ascii="Times New Roman" w:eastAsia="Times New Roman" w:hAnsi="Times New Roman" w:cs="Times New Roman"/>
          <w:color w:val="000000"/>
          <w:sz w:val="25"/>
          <w:szCs w:val="25"/>
        </w:rPr>
        <w:t>, оскільки, можл</w:t>
      </w:r>
      <w:r w:rsidR="00B74AA9">
        <w:rPr>
          <w:rFonts w:ascii="Times New Roman" w:eastAsia="Times New Roman" w:hAnsi="Times New Roman" w:cs="Times New Roman"/>
          <w:color w:val="000000"/>
          <w:sz w:val="25"/>
          <w:szCs w:val="25"/>
        </w:rPr>
        <w:t>иво, міг цю інформацію спитати в</w:t>
      </w:r>
      <w:r w:rsidR="00262725" w:rsidRPr="00262725">
        <w:rPr>
          <w:rFonts w:ascii="Times New Roman" w:eastAsia="Times New Roman" w:hAnsi="Times New Roman" w:cs="Times New Roman"/>
          <w:color w:val="000000"/>
          <w:sz w:val="25"/>
          <w:szCs w:val="25"/>
        </w:rPr>
        <w:t xml:space="preserve"> батька, однак не зберігав при собі будь-яких документів </w:t>
      </w:r>
      <w:r w:rsidR="00B74AA9">
        <w:rPr>
          <w:rFonts w:ascii="Times New Roman" w:eastAsia="Times New Roman" w:hAnsi="Times New Roman" w:cs="Times New Roman"/>
          <w:color w:val="000000"/>
          <w:sz w:val="25"/>
          <w:szCs w:val="25"/>
          <w:lang w:val="uk-UA"/>
        </w:rPr>
        <w:t>через</w:t>
      </w:r>
      <w:r w:rsidR="00262725" w:rsidRPr="00262725">
        <w:rPr>
          <w:rFonts w:ascii="Times New Roman" w:eastAsia="Times New Roman" w:hAnsi="Times New Roman" w:cs="Times New Roman"/>
          <w:color w:val="000000"/>
          <w:sz w:val="25"/>
          <w:szCs w:val="25"/>
        </w:rPr>
        <w:t xml:space="preserve"> </w:t>
      </w:r>
      <w:proofErr w:type="spellStart"/>
      <w:r w:rsidR="00262725" w:rsidRPr="00262725">
        <w:rPr>
          <w:rFonts w:ascii="Times New Roman" w:eastAsia="Times New Roman" w:hAnsi="Times New Roman" w:cs="Times New Roman"/>
          <w:color w:val="000000"/>
          <w:sz w:val="25"/>
          <w:szCs w:val="25"/>
        </w:rPr>
        <w:t>відсутніст</w:t>
      </w:r>
      <w:proofErr w:type="spellEnd"/>
      <w:r w:rsidR="00B74AA9">
        <w:rPr>
          <w:rFonts w:ascii="Times New Roman" w:eastAsia="Times New Roman" w:hAnsi="Times New Roman" w:cs="Times New Roman"/>
          <w:color w:val="000000"/>
          <w:sz w:val="25"/>
          <w:szCs w:val="25"/>
          <w:lang w:val="uk-UA"/>
        </w:rPr>
        <w:t>ь</w:t>
      </w:r>
      <w:r w:rsidR="00262725" w:rsidRPr="00262725">
        <w:rPr>
          <w:rFonts w:ascii="Times New Roman" w:eastAsia="Times New Roman" w:hAnsi="Times New Roman" w:cs="Times New Roman"/>
          <w:color w:val="000000"/>
          <w:sz w:val="25"/>
          <w:szCs w:val="25"/>
        </w:rPr>
        <w:t xml:space="preserve"> нагальної потреби.</w:t>
      </w:r>
    </w:p>
    <w:p w:rsidR="00F340F2" w:rsidRDefault="00F340F2"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F340F2">
        <w:rPr>
          <w:rFonts w:ascii="Times New Roman" w:eastAsia="Times New Roman" w:hAnsi="Times New Roman" w:cs="Times New Roman"/>
          <w:color w:val="000000"/>
          <w:sz w:val="25"/>
          <w:szCs w:val="25"/>
        </w:rPr>
        <w:t>У 2022 ро</w:t>
      </w:r>
      <w:r>
        <w:rPr>
          <w:rFonts w:ascii="Times New Roman" w:eastAsia="Times New Roman" w:hAnsi="Times New Roman" w:cs="Times New Roman"/>
          <w:color w:val="000000"/>
          <w:sz w:val="25"/>
          <w:szCs w:val="25"/>
          <w:lang w:val="uk-UA"/>
        </w:rPr>
        <w:t>ц</w:t>
      </w:r>
      <w:r w:rsidRPr="00F340F2">
        <w:rPr>
          <w:rFonts w:ascii="Times New Roman" w:eastAsia="Times New Roman" w:hAnsi="Times New Roman" w:cs="Times New Roman"/>
          <w:color w:val="000000"/>
          <w:sz w:val="25"/>
          <w:szCs w:val="25"/>
        </w:rPr>
        <w:t xml:space="preserve">і </w:t>
      </w:r>
      <w:r>
        <w:rPr>
          <w:rFonts w:ascii="Times New Roman" w:eastAsia="Times New Roman" w:hAnsi="Times New Roman" w:cs="Times New Roman"/>
          <w:color w:val="000000"/>
          <w:sz w:val="25"/>
          <w:szCs w:val="25"/>
          <w:lang w:val="uk-UA"/>
        </w:rPr>
        <w:t>кандидат</w:t>
      </w:r>
      <w:r w:rsidRPr="00F340F2">
        <w:rPr>
          <w:rFonts w:ascii="Times New Roman" w:eastAsia="Times New Roman" w:hAnsi="Times New Roman" w:cs="Times New Roman"/>
          <w:color w:val="000000"/>
          <w:sz w:val="25"/>
          <w:szCs w:val="25"/>
        </w:rPr>
        <w:t xml:space="preserve"> почав декларувати право оренди житлового будинку </w:t>
      </w:r>
      <w:r w:rsidR="00B74AA9">
        <w:rPr>
          <w:rFonts w:ascii="Times New Roman" w:eastAsia="Times New Roman" w:hAnsi="Times New Roman" w:cs="Times New Roman"/>
          <w:color w:val="000000"/>
          <w:sz w:val="25"/>
          <w:szCs w:val="25"/>
          <w:lang w:val="uk-UA"/>
        </w:rPr>
        <w:t>в</w:t>
      </w:r>
      <w:r w:rsidRPr="00F340F2">
        <w:rPr>
          <w:rFonts w:ascii="Times New Roman" w:eastAsia="Times New Roman" w:hAnsi="Times New Roman" w:cs="Times New Roman"/>
          <w:color w:val="000000"/>
          <w:sz w:val="25"/>
          <w:szCs w:val="25"/>
        </w:rPr>
        <w:t xml:space="preserve"> м</w:t>
      </w:r>
      <w:proofErr w:type="spellStart"/>
      <w:r>
        <w:rPr>
          <w:rFonts w:ascii="Times New Roman" w:eastAsia="Times New Roman" w:hAnsi="Times New Roman" w:cs="Times New Roman"/>
          <w:color w:val="000000"/>
          <w:sz w:val="25"/>
          <w:szCs w:val="25"/>
          <w:lang w:val="uk-UA"/>
        </w:rPr>
        <w:t>істі</w:t>
      </w:r>
      <w:proofErr w:type="spellEnd"/>
      <w:r w:rsidRPr="00F340F2">
        <w:rPr>
          <w:rFonts w:ascii="Times New Roman" w:eastAsia="Times New Roman" w:hAnsi="Times New Roman" w:cs="Times New Roman"/>
          <w:color w:val="000000"/>
          <w:sz w:val="25"/>
          <w:szCs w:val="25"/>
        </w:rPr>
        <w:t xml:space="preserve"> Житомирі, </w:t>
      </w:r>
      <w:r>
        <w:rPr>
          <w:rFonts w:ascii="Times New Roman" w:eastAsia="Times New Roman" w:hAnsi="Times New Roman" w:cs="Times New Roman"/>
          <w:color w:val="000000"/>
          <w:sz w:val="25"/>
          <w:szCs w:val="25"/>
          <w:lang w:val="uk-UA"/>
        </w:rPr>
        <w:t>щ</w:t>
      </w:r>
      <w:r w:rsidRPr="00F340F2">
        <w:rPr>
          <w:rFonts w:ascii="Times New Roman" w:eastAsia="Times New Roman" w:hAnsi="Times New Roman" w:cs="Times New Roman"/>
          <w:color w:val="000000"/>
          <w:sz w:val="25"/>
          <w:szCs w:val="25"/>
        </w:rPr>
        <w:t xml:space="preserve">о належить на праві власності громадянину </w:t>
      </w:r>
      <w:r w:rsidR="00B23324">
        <w:rPr>
          <w:rFonts w:ascii="Times New Roman" w:eastAsia="Times New Roman" w:hAnsi="Times New Roman" w:cs="Times New Roman"/>
          <w:color w:val="000000"/>
          <w:sz w:val="25"/>
          <w:szCs w:val="25"/>
          <w:lang w:val="uk-UA"/>
        </w:rPr>
        <w:t>ОСОБА_1</w:t>
      </w:r>
      <w:bookmarkStart w:id="2" w:name="_GoBack"/>
      <w:bookmarkEnd w:id="2"/>
      <w:r w:rsidRPr="00F340F2">
        <w:rPr>
          <w:rFonts w:ascii="Times New Roman" w:eastAsia="Times New Roman" w:hAnsi="Times New Roman" w:cs="Times New Roman"/>
          <w:color w:val="000000"/>
          <w:sz w:val="25"/>
          <w:szCs w:val="25"/>
        </w:rPr>
        <w:t xml:space="preserve">. Зважаючи на відрядження </w:t>
      </w:r>
      <w:r>
        <w:rPr>
          <w:rFonts w:ascii="Times New Roman" w:eastAsia="Times New Roman" w:hAnsi="Times New Roman" w:cs="Times New Roman"/>
          <w:color w:val="000000"/>
          <w:sz w:val="25"/>
          <w:szCs w:val="25"/>
          <w:lang w:val="uk-UA"/>
        </w:rPr>
        <w:t>кандидата</w:t>
      </w:r>
      <w:r w:rsidRPr="00F340F2">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у</w:t>
      </w:r>
      <w:r w:rsidRPr="00F340F2">
        <w:rPr>
          <w:rFonts w:ascii="Times New Roman" w:eastAsia="Times New Roman" w:hAnsi="Times New Roman" w:cs="Times New Roman"/>
          <w:color w:val="000000"/>
          <w:sz w:val="25"/>
          <w:szCs w:val="25"/>
        </w:rPr>
        <w:t xml:space="preserve"> 2022 році</w:t>
      </w:r>
      <w:r w:rsidR="00B74AA9">
        <w:rPr>
          <w:rFonts w:ascii="Times New Roman" w:eastAsia="Times New Roman" w:hAnsi="Times New Roman" w:cs="Times New Roman"/>
          <w:color w:val="000000"/>
          <w:sz w:val="25"/>
          <w:szCs w:val="25"/>
        </w:rPr>
        <w:t xml:space="preserve"> до Богу</w:t>
      </w:r>
      <w:r>
        <w:rPr>
          <w:rFonts w:ascii="Times New Roman" w:eastAsia="Times New Roman" w:hAnsi="Times New Roman" w:cs="Times New Roman"/>
          <w:color w:val="000000"/>
          <w:sz w:val="25"/>
          <w:szCs w:val="25"/>
        </w:rPr>
        <w:t>нського районного суду міста</w:t>
      </w:r>
      <w:r w:rsidRPr="00F340F2">
        <w:rPr>
          <w:rFonts w:ascii="Times New Roman" w:eastAsia="Times New Roman" w:hAnsi="Times New Roman" w:cs="Times New Roman"/>
          <w:color w:val="000000"/>
          <w:sz w:val="25"/>
          <w:szCs w:val="25"/>
        </w:rPr>
        <w:t xml:space="preserve"> Житомира, оренда житла в м</w:t>
      </w:r>
      <w:proofErr w:type="spellStart"/>
      <w:r>
        <w:rPr>
          <w:rFonts w:ascii="Times New Roman" w:eastAsia="Times New Roman" w:hAnsi="Times New Roman" w:cs="Times New Roman"/>
          <w:color w:val="000000"/>
          <w:sz w:val="25"/>
          <w:szCs w:val="25"/>
          <w:lang w:val="uk-UA"/>
        </w:rPr>
        <w:t>істі</w:t>
      </w:r>
      <w:proofErr w:type="spellEnd"/>
      <w:r w:rsidRPr="00F340F2">
        <w:rPr>
          <w:rFonts w:ascii="Times New Roman" w:eastAsia="Times New Roman" w:hAnsi="Times New Roman" w:cs="Times New Roman"/>
          <w:color w:val="000000"/>
          <w:sz w:val="25"/>
          <w:szCs w:val="25"/>
        </w:rPr>
        <w:t xml:space="preserve"> Житомирі виглядає послідовною. Однак</w:t>
      </w:r>
      <w:r w:rsidR="00B74AA9">
        <w:rPr>
          <w:rFonts w:ascii="Times New Roman" w:eastAsia="Times New Roman" w:hAnsi="Times New Roman" w:cs="Times New Roman"/>
          <w:color w:val="000000"/>
          <w:sz w:val="25"/>
          <w:szCs w:val="25"/>
        </w:rPr>
        <w:t xml:space="preserve"> у майнових деклараціях за 2022</w:t>
      </w:r>
      <w:r w:rsidR="00B74AA9">
        <w:rPr>
          <w:rFonts w:ascii="Times New Roman" w:eastAsia="Times New Roman" w:hAnsi="Times New Roman" w:cs="Times New Roman"/>
          <w:color w:val="000000"/>
          <w:sz w:val="25"/>
          <w:szCs w:val="25"/>
          <w:lang w:val="uk-UA"/>
        </w:rPr>
        <w:t>–</w:t>
      </w:r>
      <w:r w:rsidRPr="00F340F2">
        <w:rPr>
          <w:rFonts w:ascii="Times New Roman" w:eastAsia="Times New Roman" w:hAnsi="Times New Roman" w:cs="Times New Roman"/>
          <w:color w:val="000000"/>
          <w:sz w:val="25"/>
          <w:szCs w:val="25"/>
        </w:rPr>
        <w:t xml:space="preserve">2024 роки </w:t>
      </w:r>
      <w:r>
        <w:rPr>
          <w:rFonts w:ascii="Times New Roman" w:eastAsia="Times New Roman" w:hAnsi="Times New Roman" w:cs="Times New Roman"/>
          <w:color w:val="000000"/>
          <w:sz w:val="25"/>
          <w:szCs w:val="25"/>
          <w:lang w:val="uk-UA"/>
        </w:rPr>
        <w:t>кандидат</w:t>
      </w:r>
      <w:r w:rsidRPr="00F340F2">
        <w:rPr>
          <w:rFonts w:ascii="Times New Roman" w:eastAsia="Times New Roman" w:hAnsi="Times New Roman" w:cs="Times New Roman"/>
          <w:color w:val="000000"/>
          <w:sz w:val="25"/>
          <w:szCs w:val="25"/>
        </w:rPr>
        <w:t xml:space="preserve"> не </w:t>
      </w:r>
      <w:r>
        <w:rPr>
          <w:rFonts w:ascii="Times New Roman" w:eastAsia="Times New Roman" w:hAnsi="Times New Roman" w:cs="Times New Roman"/>
          <w:color w:val="000000"/>
          <w:sz w:val="25"/>
          <w:szCs w:val="25"/>
          <w:lang w:val="uk-UA"/>
        </w:rPr>
        <w:t>зазнач</w:t>
      </w:r>
      <w:r w:rsidR="00B74AA9">
        <w:rPr>
          <w:rFonts w:ascii="Times New Roman" w:eastAsia="Times New Roman" w:hAnsi="Times New Roman" w:cs="Times New Roman"/>
          <w:color w:val="000000"/>
          <w:sz w:val="25"/>
          <w:szCs w:val="25"/>
          <w:lang w:val="uk-UA"/>
        </w:rPr>
        <w:t>ив</w:t>
      </w:r>
      <w:r w:rsidRPr="00F340F2">
        <w:rPr>
          <w:rFonts w:ascii="Times New Roman" w:eastAsia="Times New Roman" w:hAnsi="Times New Roman" w:cs="Times New Roman"/>
          <w:color w:val="000000"/>
          <w:sz w:val="25"/>
          <w:szCs w:val="25"/>
        </w:rPr>
        <w:t xml:space="preserve"> </w:t>
      </w:r>
      <w:r w:rsidRPr="00F340F2">
        <w:rPr>
          <w:rFonts w:ascii="Times New Roman" w:eastAsia="Times New Roman" w:hAnsi="Times New Roman" w:cs="Times New Roman"/>
          <w:color w:val="000000"/>
          <w:sz w:val="25"/>
          <w:szCs w:val="25"/>
          <w:lang w:val="uk-UA"/>
        </w:rPr>
        <w:t>площу</w:t>
      </w:r>
      <w:r w:rsidRPr="00F340F2">
        <w:rPr>
          <w:rFonts w:ascii="Times New Roman" w:eastAsia="Times New Roman" w:hAnsi="Times New Roman" w:cs="Times New Roman"/>
          <w:color w:val="000000"/>
          <w:sz w:val="25"/>
          <w:szCs w:val="25"/>
        </w:rPr>
        <w:t xml:space="preserve"> вказаного житлового будинку, а також дату набуття права користування ним.</w:t>
      </w:r>
    </w:p>
    <w:p w:rsidR="00F340F2" w:rsidRPr="00F340F2" w:rsidRDefault="00F340F2"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У</w:t>
      </w:r>
      <w:r w:rsidRPr="00F340F2">
        <w:rPr>
          <w:rFonts w:ascii="Times New Roman" w:eastAsia="Times New Roman" w:hAnsi="Times New Roman" w:cs="Times New Roman"/>
          <w:color w:val="000000"/>
          <w:sz w:val="25"/>
          <w:szCs w:val="25"/>
        </w:rPr>
        <w:t xml:space="preserve"> пояс</w:t>
      </w:r>
      <w:r w:rsidR="00B74AA9">
        <w:rPr>
          <w:rFonts w:ascii="Times New Roman" w:eastAsia="Times New Roman" w:hAnsi="Times New Roman" w:cs="Times New Roman"/>
          <w:color w:val="000000"/>
          <w:sz w:val="25"/>
          <w:szCs w:val="25"/>
        </w:rPr>
        <w:t>неннях к</w:t>
      </w:r>
      <w:r>
        <w:rPr>
          <w:rFonts w:ascii="Times New Roman" w:eastAsia="Times New Roman" w:hAnsi="Times New Roman" w:cs="Times New Roman"/>
          <w:color w:val="000000"/>
          <w:sz w:val="25"/>
          <w:szCs w:val="25"/>
        </w:rPr>
        <w:t>андидат зазначив</w:t>
      </w:r>
      <w:r w:rsidR="00B74AA9">
        <w:rPr>
          <w:rFonts w:ascii="Times New Roman" w:eastAsia="Times New Roman" w:hAnsi="Times New Roman" w:cs="Times New Roman"/>
          <w:color w:val="000000"/>
          <w:sz w:val="25"/>
          <w:szCs w:val="25"/>
          <w:lang w:val="uk-UA"/>
        </w:rPr>
        <w:t>, що</w:t>
      </w:r>
      <w:r>
        <w:rPr>
          <w:rFonts w:ascii="Times New Roman" w:eastAsia="Times New Roman" w:hAnsi="Times New Roman" w:cs="Times New Roman"/>
          <w:color w:val="000000"/>
          <w:sz w:val="25"/>
          <w:szCs w:val="25"/>
        </w:rPr>
        <w:t xml:space="preserve"> </w:t>
      </w:r>
      <w:r w:rsidR="00B74AA9">
        <w:rPr>
          <w:rFonts w:ascii="Times New Roman" w:eastAsia="Times New Roman" w:hAnsi="Times New Roman" w:cs="Times New Roman"/>
          <w:color w:val="000000"/>
          <w:sz w:val="25"/>
          <w:szCs w:val="25"/>
        </w:rPr>
        <w:t>власник</w:t>
      </w:r>
      <w:r w:rsidRPr="00F340F2">
        <w:rPr>
          <w:rFonts w:ascii="Times New Roman" w:eastAsia="Times New Roman" w:hAnsi="Times New Roman" w:cs="Times New Roman"/>
          <w:color w:val="000000"/>
          <w:sz w:val="25"/>
          <w:szCs w:val="25"/>
        </w:rPr>
        <w:t xml:space="preserve"> будинку </w:t>
      </w:r>
      <w:r w:rsidR="00B74AA9">
        <w:rPr>
          <w:rFonts w:ascii="Times New Roman" w:eastAsia="Times New Roman" w:hAnsi="Times New Roman" w:cs="Times New Roman"/>
          <w:color w:val="000000"/>
          <w:sz w:val="25"/>
          <w:szCs w:val="25"/>
          <w:lang w:val="uk-UA"/>
        </w:rPr>
        <w:t xml:space="preserve">не бажав </w:t>
      </w:r>
      <w:r w:rsidRPr="00F340F2">
        <w:rPr>
          <w:rFonts w:ascii="Times New Roman" w:eastAsia="Times New Roman" w:hAnsi="Times New Roman" w:cs="Times New Roman"/>
          <w:color w:val="000000"/>
          <w:sz w:val="25"/>
          <w:szCs w:val="25"/>
        </w:rPr>
        <w:t>укладати письмовий договір</w:t>
      </w:r>
      <w:r w:rsidR="00B74AA9">
        <w:rPr>
          <w:rFonts w:ascii="Times New Roman" w:eastAsia="Times New Roman" w:hAnsi="Times New Roman" w:cs="Times New Roman"/>
          <w:color w:val="000000"/>
          <w:sz w:val="25"/>
          <w:szCs w:val="25"/>
          <w:lang w:val="uk-UA"/>
        </w:rPr>
        <w:t>,</w:t>
      </w:r>
      <w:r w:rsidRPr="00F340F2">
        <w:rPr>
          <w:rFonts w:ascii="Times New Roman" w:eastAsia="Times New Roman" w:hAnsi="Times New Roman" w:cs="Times New Roman"/>
          <w:color w:val="000000"/>
          <w:sz w:val="25"/>
          <w:szCs w:val="25"/>
        </w:rPr>
        <w:t xml:space="preserve"> </w:t>
      </w:r>
      <w:r w:rsidR="00B74AA9">
        <w:rPr>
          <w:rFonts w:ascii="Times New Roman" w:eastAsia="Times New Roman" w:hAnsi="Times New Roman" w:cs="Times New Roman"/>
          <w:color w:val="000000"/>
          <w:sz w:val="25"/>
          <w:szCs w:val="25"/>
          <w:lang w:val="uk-UA"/>
        </w:rPr>
        <w:t>у</w:t>
      </w:r>
      <w:r w:rsidR="00B74AA9">
        <w:rPr>
          <w:rFonts w:ascii="Times New Roman" w:eastAsia="Times New Roman" w:hAnsi="Times New Roman" w:cs="Times New Roman"/>
          <w:color w:val="000000"/>
          <w:sz w:val="25"/>
          <w:szCs w:val="25"/>
        </w:rPr>
        <w:t xml:space="preserve"> користування к</w:t>
      </w:r>
      <w:r w:rsidRPr="00F340F2">
        <w:rPr>
          <w:rFonts w:ascii="Times New Roman" w:eastAsia="Times New Roman" w:hAnsi="Times New Roman" w:cs="Times New Roman"/>
          <w:color w:val="000000"/>
          <w:sz w:val="25"/>
          <w:szCs w:val="25"/>
        </w:rPr>
        <w:t xml:space="preserve">андидату було передано частину будинку. Також </w:t>
      </w:r>
      <w:r w:rsidR="00B74AA9">
        <w:rPr>
          <w:rFonts w:ascii="Times New Roman" w:eastAsia="Times New Roman" w:hAnsi="Times New Roman" w:cs="Times New Roman"/>
          <w:color w:val="000000"/>
          <w:sz w:val="25"/>
          <w:szCs w:val="25"/>
          <w:lang w:val="uk-UA"/>
        </w:rPr>
        <w:t>к</w:t>
      </w:r>
      <w:proofErr w:type="spellStart"/>
      <w:r w:rsidRPr="00F340F2">
        <w:rPr>
          <w:rFonts w:ascii="Times New Roman" w:eastAsia="Times New Roman" w:hAnsi="Times New Roman" w:cs="Times New Roman"/>
          <w:color w:val="000000"/>
          <w:sz w:val="25"/>
          <w:szCs w:val="25"/>
        </w:rPr>
        <w:t>андидат</w:t>
      </w:r>
      <w:proofErr w:type="spellEnd"/>
      <w:r w:rsidRPr="00F340F2">
        <w:rPr>
          <w:rFonts w:ascii="Times New Roman" w:eastAsia="Times New Roman" w:hAnsi="Times New Roman" w:cs="Times New Roman"/>
          <w:color w:val="000000"/>
          <w:sz w:val="25"/>
          <w:szCs w:val="25"/>
        </w:rPr>
        <w:t xml:space="preserve"> зазначив, </w:t>
      </w:r>
      <w:r>
        <w:rPr>
          <w:rFonts w:ascii="Times New Roman" w:eastAsia="Times New Roman" w:hAnsi="Times New Roman" w:cs="Times New Roman"/>
          <w:color w:val="000000"/>
          <w:sz w:val="25"/>
          <w:szCs w:val="25"/>
          <w:lang w:val="uk-UA"/>
        </w:rPr>
        <w:t>щ</w:t>
      </w:r>
      <w:r w:rsidRPr="00F340F2">
        <w:rPr>
          <w:rFonts w:ascii="Times New Roman" w:eastAsia="Times New Roman" w:hAnsi="Times New Roman" w:cs="Times New Roman"/>
          <w:color w:val="000000"/>
          <w:sz w:val="25"/>
          <w:szCs w:val="25"/>
        </w:rPr>
        <w:t>о сплачував спочатку лише комунальні витрати, а згодом сплачував 12</w:t>
      </w:r>
      <w:r>
        <w:rPr>
          <w:rFonts w:ascii="Times New Roman" w:eastAsia="Times New Roman" w:hAnsi="Times New Roman" w:cs="Times New Roman"/>
          <w:color w:val="000000"/>
          <w:sz w:val="25"/>
          <w:szCs w:val="25"/>
          <w:lang w:val="uk-UA"/>
        </w:rPr>
        <w:t> </w:t>
      </w:r>
      <w:r w:rsidRPr="00F340F2">
        <w:rPr>
          <w:rFonts w:ascii="Times New Roman" w:eastAsia="Times New Roman" w:hAnsi="Times New Roman" w:cs="Times New Roman"/>
          <w:color w:val="000000"/>
          <w:sz w:val="25"/>
          <w:szCs w:val="25"/>
        </w:rPr>
        <w:t>000</w:t>
      </w:r>
      <w:r>
        <w:rPr>
          <w:rFonts w:ascii="Times New Roman" w:eastAsia="Times New Roman" w:hAnsi="Times New Roman" w:cs="Times New Roman"/>
          <w:color w:val="000000"/>
          <w:sz w:val="25"/>
          <w:szCs w:val="25"/>
          <w:lang w:val="uk-UA"/>
        </w:rPr>
        <w:t xml:space="preserve">,00 </w:t>
      </w:r>
      <w:r w:rsidRPr="00F340F2">
        <w:rPr>
          <w:rFonts w:ascii="Times New Roman" w:eastAsia="Times New Roman" w:hAnsi="Times New Roman" w:cs="Times New Roman"/>
          <w:color w:val="000000"/>
          <w:sz w:val="25"/>
          <w:szCs w:val="25"/>
        </w:rPr>
        <w:t>грн щомісяця за користування</w:t>
      </w:r>
      <w:r>
        <w:rPr>
          <w:rFonts w:ascii="Times New Roman" w:eastAsia="Times New Roman" w:hAnsi="Times New Roman" w:cs="Times New Roman"/>
          <w:color w:val="000000"/>
          <w:sz w:val="25"/>
          <w:szCs w:val="25"/>
          <w:lang w:val="uk-UA"/>
        </w:rPr>
        <w:t>.</w:t>
      </w:r>
    </w:p>
    <w:p w:rsidR="00F340F2" w:rsidRDefault="00F340F2"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F340F2">
        <w:rPr>
          <w:rFonts w:ascii="Times New Roman" w:eastAsia="Times New Roman" w:hAnsi="Times New Roman" w:cs="Times New Roman"/>
          <w:color w:val="000000"/>
          <w:sz w:val="25"/>
          <w:szCs w:val="25"/>
        </w:rPr>
        <w:t xml:space="preserve">За даними </w:t>
      </w:r>
      <w:r>
        <w:rPr>
          <w:rFonts w:ascii="Times New Roman" w:eastAsia="Times New Roman" w:hAnsi="Times New Roman" w:cs="Times New Roman"/>
          <w:color w:val="000000"/>
          <w:sz w:val="25"/>
          <w:szCs w:val="25"/>
          <w:lang w:val="uk-UA"/>
        </w:rPr>
        <w:t>Єдиного</w:t>
      </w:r>
      <w:r w:rsidRPr="00F340F2">
        <w:rPr>
          <w:rFonts w:ascii="Times New Roman" w:eastAsia="Times New Roman" w:hAnsi="Times New Roman" w:cs="Times New Roman"/>
          <w:color w:val="000000"/>
          <w:sz w:val="25"/>
          <w:szCs w:val="25"/>
        </w:rPr>
        <w:t xml:space="preserve"> реєстру адвокатів України</w:t>
      </w:r>
      <w:r w:rsidR="00B74AA9">
        <w:rPr>
          <w:rFonts w:ascii="Times New Roman" w:eastAsia="Times New Roman" w:hAnsi="Times New Roman" w:cs="Times New Roman"/>
          <w:color w:val="000000"/>
          <w:sz w:val="25"/>
          <w:szCs w:val="25"/>
          <w:lang w:val="uk-UA"/>
        </w:rPr>
        <w:t>,</w:t>
      </w:r>
      <w:r w:rsidRPr="00F340F2">
        <w:rPr>
          <w:rFonts w:ascii="Times New Roman" w:eastAsia="Times New Roman" w:hAnsi="Times New Roman" w:cs="Times New Roman"/>
          <w:color w:val="000000"/>
          <w:sz w:val="25"/>
          <w:szCs w:val="25"/>
        </w:rPr>
        <w:t xml:space="preserve"> </w:t>
      </w:r>
      <w:r w:rsidR="00B74AA9">
        <w:rPr>
          <w:rFonts w:ascii="Times New Roman" w:eastAsia="Times New Roman" w:hAnsi="Times New Roman" w:cs="Times New Roman"/>
          <w:color w:val="000000"/>
          <w:sz w:val="25"/>
          <w:szCs w:val="25"/>
          <w:lang w:val="uk-UA"/>
        </w:rPr>
        <w:t>кандидат</w:t>
      </w:r>
      <w:r w:rsidRPr="00F340F2">
        <w:rPr>
          <w:rFonts w:ascii="Times New Roman" w:eastAsia="Times New Roman" w:hAnsi="Times New Roman" w:cs="Times New Roman"/>
          <w:color w:val="000000"/>
          <w:sz w:val="25"/>
          <w:szCs w:val="25"/>
        </w:rPr>
        <w:t xml:space="preserve"> отримав свідоцтво про право на заняття адвокатською діяльністю 12</w:t>
      </w:r>
      <w:r>
        <w:rPr>
          <w:rFonts w:ascii="Times New Roman" w:eastAsia="Times New Roman" w:hAnsi="Times New Roman" w:cs="Times New Roman"/>
          <w:color w:val="000000"/>
          <w:sz w:val="25"/>
          <w:szCs w:val="25"/>
          <w:lang w:val="uk-UA"/>
        </w:rPr>
        <w:t xml:space="preserve"> березня </w:t>
      </w:r>
      <w:r w:rsidRPr="00F340F2">
        <w:rPr>
          <w:rFonts w:ascii="Times New Roman" w:eastAsia="Times New Roman" w:hAnsi="Times New Roman" w:cs="Times New Roman"/>
          <w:color w:val="000000"/>
          <w:sz w:val="25"/>
          <w:szCs w:val="25"/>
        </w:rPr>
        <w:t>200</w:t>
      </w:r>
      <w:r>
        <w:rPr>
          <w:rFonts w:ascii="Times New Roman" w:eastAsia="Times New Roman" w:hAnsi="Times New Roman" w:cs="Times New Roman"/>
          <w:color w:val="000000"/>
          <w:sz w:val="25"/>
          <w:szCs w:val="25"/>
          <w:lang w:val="uk-UA"/>
        </w:rPr>
        <w:t>8 року</w:t>
      </w:r>
      <w:r w:rsidRPr="00F340F2">
        <w:rPr>
          <w:rFonts w:ascii="Times New Roman" w:eastAsia="Times New Roman" w:hAnsi="Times New Roman" w:cs="Times New Roman"/>
          <w:color w:val="000000"/>
          <w:sz w:val="25"/>
          <w:szCs w:val="25"/>
        </w:rPr>
        <w:t xml:space="preserve">. Право на здійснення адвокатської діяльності </w:t>
      </w:r>
      <w:r w:rsidRPr="008721DF">
        <w:rPr>
          <w:rFonts w:ascii="Times New Roman" w:eastAsia="Times New Roman" w:hAnsi="Times New Roman" w:cs="Times New Roman"/>
          <w:color w:val="000000"/>
          <w:sz w:val="25"/>
          <w:szCs w:val="25"/>
          <w:lang w:val="uk-UA"/>
        </w:rPr>
        <w:t>зупинен</w:t>
      </w:r>
      <w:r w:rsidR="008721DF" w:rsidRPr="008721DF">
        <w:rPr>
          <w:rFonts w:ascii="Times New Roman" w:eastAsia="Times New Roman" w:hAnsi="Times New Roman" w:cs="Times New Roman"/>
          <w:color w:val="000000"/>
          <w:sz w:val="25"/>
          <w:szCs w:val="25"/>
          <w:lang w:val="uk-UA"/>
        </w:rPr>
        <w:t>е</w:t>
      </w:r>
      <w:r w:rsidRPr="00F340F2">
        <w:rPr>
          <w:rFonts w:ascii="Times New Roman" w:eastAsia="Times New Roman" w:hAnsi="Times New Roman" w:cs="Times New Roman"/>
          <w:color w:val="000000"/>
          <w:sz w:val="25"/>
          <w:szCs w:val="25"/>
        </w:rPr>
        <w:t xml:space="preserve"> з 22</w:t>
      </w:r>
      <w:r w:rsidR="008721DF">
        <w:rPr>
          <w:rFonts w:ascii="Times New Roman" w:eastAsia="Times New Roman" w:hAnsi="Times New Roman" w:cs="Times New Roman"/>
          <w:color w:val="000000"/>
          <w:sz w:val="25"/>
          <w:szCs w:val="25"/>
          <w:lang w:val="uk-UA"/>
        </w:rPr>
        <w:t xml:space="preserve"> жовтня </w:t>
      </w:r>
      <w:r w:rsidRPr="00F340F2">
        <w:rPr>
          <w:rFonts w:ascii="Times New Roman" w:eastAsia="Times New Roman" w:hAnsi="Times New Roman" w:cs="Times New Roman"/>
          <w:color w:val="000000"/>
          <w:sz w:val="25"/>
          <w:szCs w:val="25"/>
        </w:rPr>
        <w:t>2013</w:t>
      </w:r>
      <w:r w:rsidR="008721DF">
        <w:rPr>
          <w:rFonts w:ascii="Times New Roman" w:eastAsia="Times New Roman" w:hAnsi="Times New Roman" w:cs="Times New Roman"/>
          <w:color w:val="000000"/>
          <w:sz w:val="25"/>
          <w:szCs w:val="25"/>
          <w:lang w:val="uk-UA"/>
        </w:rPr>
        <w:t> року</w:t>
      </w:r>
      <w:r w:rsidRPr="00F340F2">
        <w:rPr>
          <w:rFonts w:ascii="Times New Roman" w:eastAsia="Times New Roman" w:hAnsi="Times New Roman" w:cs="Times New Roman"/>
          <w:color w:val="000000"/>
          <w:sz w:val="25"/>
          <w:szCs w:val="25"/>
        </w:rPr>
        <w:t xml:space="preserve"> на підставі особистої заяви адвоката.</w:t>
      </w:r>
    </w:p>
    <w:p w:rsidR="008721DF" w:rsidRPr="008721DF" w:rsidRDefault="008721DF"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В</w:t>
      </w:r>
      <w:r w:rsidRPr="008721DF">
        <w:rPr>
          <w:rFonts w:ascii="Times New Roman" w:eastAsia="Times New Roman" w:hAnsi="Times New Roman" w:cs="Times New Roman"/>
          <w:color w:val="000000"/>
          <w:sz w:val="25"/>
          <w:szCs w:val="25"/>
        </w:rPr>
        <w:t xml:space="preserve"> електронних </w:t>
      </w:r>
      <w:r w:rsidRPr="008721DF">
        <w:rPr>
          <w:rFonts w:ascii="Times New Roman" w:eastAsia="Times New Roman" w:hAnsi="Times New Roman" w:cs="Times New Roman"/>
          <w:color w:val="000000"/>
          <w:sz w:val="25"/>
          <w:szCs w:val="25"/>
          <w:lang w:val="uk-UA"/>
        </w:rPr>
        <w:t>Майнових</w:t>
      </w:r>
      <w:r w:rsidR="00B74AA9">
        <w:rPr>
          <w:rFonts w:ascii="Times New Roman" w:eastAsia="Times New Roman" w:hAnsi="Times New Roman" w:cs="Times New Roman"/>
          <w:color w:val="000000"/>
          <w:sz w:val="25"/>
          <w:szCs w:val="25"/>
        </w:rPr>
        <w:t xml:space="preserve"> деклараціях за 2015</w:t>
      </w:r>
      <w:r w:rsidR="00B74AA9">
        <w:rPr>
          <w:rFonts w:ascii="Times New Roman" w:eastAsia="Times New Roman" w:hAnsi="Times New Roman" w:cs="Times New Roman"/>
          <w:color w:val="000000"/>
          <w:sz w:val="25"/>
          <w:szCs w:val="25"/>
          <w:lang w:val="uk-UA"/>
        </w:rPr>
        <w:t>–</w:t>
      </w:r>
      <w:r w:rsidRPr="008721DF">
        <w:rPr>
          <w:rFonts w:ascii="Times New Roman" w:eastAsia="Times New Roman" w:hAnsi="Times New Roman" w:cs="Times New Roman"/>
          <w:color w:val="000000"/>
          <w:sz w:val="25"/>
          <w:szCs w:val="25"/>
        </w:rPr>
        <w:t xml:space="preserve">2024 роки </w:t>
      </w:r>
      <w:r w:rsidR="00B74AA9">
        <w:rPr>
          <w:rFonts w:ascii="Times New Roman" w:eastAsia="Times New Roman" w:hAnsi="Times New Roman" w:cs="Times New Roman"/>
          <w:color w:val="000000"/>
          <w:sz w:val="25"/>
          <w:szCs w:val="25"/>
          <w:lang w:val="uk-UA"/>
        </w:rPr>
        <w:t>в</w:t>
      </w:r>
      <w:r w:rsidR="00B74AA9">
        <w:rPr>
          <w:rFonts w:ascii="Times New Roman" w:eastAsia="Times New Roman" w:hAnsi="Times New Roman" w:cs="Times New Roman"/>
          <w:color w:val="000000"/>
          <w:sz w:val="25"/>
          <w:szCs w:val="25"/>
        </w:rPr>
        <w:t xml:space="preserve"> розділі</w:t>
      </w:r>
      <w:r w:rsidR="00B74AA9">
        <w:rPr>
          <w:rFonts w:ascii="Times New Roman" w:eastAsia="Times New Roman" w:hAnsi="Times New Roman" w:cs="Times New Roman"/>
          <w:color w:val="000000"/>
          <w:sz w:val="25"/>
          <w:szCs w:val="25"/>
          <w:lang w:val="uk-UA"/>
        </w:rPr>
        <w:t> </w:t>
      </w:r>
      <w:r w:rsidRPr="008721DF">
        <w:rPr>
          <w:rFonts w:ascii="Times New Roman" w:eastAsia="Times New Roman" w:hAnsi="Times New Roman" w:cs="Times New Roman"/>
          <w:color w:val="000000"/>
          <w:sz w:val="25"/>
          <w:szCs w:val="25"/>
        </w:rPr>
        <w:t>16</w:t>
      </w:r>
      <w:r w:rsidR="00F70381">
        <w:rPr>
          <w:rFonts w:ascii="Times New Roman" w:eastAsia="Times New Roman" w:hAnsi="Times New Roman" w:cs="Times New Roman"/>
          <w:color w:val="000000"/>
          <w:sz w:val="25"/>
          <w:szCs w:val="25"/>
          <w:lang w:val="en-US"/>
        </w:rPr>
        <w:t> </w:t>
      </w:r>
      <w:r w:rsidRPr="008721DF">
        <w:rPr>
          <w:rFonts w:ascii="Times New Roman" w:eastAsia="Times New Roman" w:hAnsi="Times New Roman" w:cs="Times New Roman"/>
          <w:color w:val="000000"/>
          <w:sz w:val="25"/>
          <w:szCs w:val="25"/>
        </w:rPr>
        <w:t xml:space="preserve">«Членство суб’єкта декларування в організаціях та їх органах» </w:t>
      </w:r>
      <w:r>
        <w:rPr>
          <w:rFonts w:ascii="Times New Roman" w:eastAsia="Times New Roman" w:hAnsi="Times New Roman" w:cs="Times New Roman"/>
          <w:color w:val="000000"/>
          <w:sz w:val="25"/>
          <w:szCs w:val="25"/>
          <w:lang w:val="uk-UA"/>
        </w:rPr>
        <w:t>кандидат</w:t>
      </w:r>
      <w:r w:rsidRPr="008721DF">
        <w:rPr>
          <w:rFonts w:ascii="Times New Roman" w:eastAsia="Times New Roman" w:hAnsi="Times New Roman" w:cs="Times New Roman"/>
          <w:color w:val="000000"/>
          <w:sz w:val="25"/>
          <w:szCs w:val="25"/>
        </w:rPr>
        <w:t xml:space="preserve"> не зазначив інформацію про своє членство в </w:t>
      </w:r>
      <w:r w:rsidRPr="008721DF">
        <w:rPr>
          <w:rFonts w:ascii="Times New Roman" w:eastAsia="Times New Roman" w:hAnsi="Times New Roman" w:cs="Times New Roman"/>
          <w:color w:val="000000"/>
          <w:sz w:val="25"/>
          <w:szCs w:val="25"/>
          <w:lang w:val="uk-UA"/>
        </w:rPr>
        <w:t>Національній</w:t>
      </w:r>
      <w:r w:rsidRPr="008721DF">
        <w:rPr>
          <w:rFonts w:ascii="Times New Roman" w:eastAsia="Times New Roman" w:hAnsi="Times New Roman" w:cs="Times New Roman"/>
          <w:color w:val="000000"/>
          <w:sz w:val="25"/>
          <w:szCs w:val="25"/>
        </w:rPr>
        <w:t xml:space="preserve"> асоціації адвокатів України.</w:t>
      </w:r>
    </w:p>
    <w:p w:rsidR="008721DF" w:rsidRDefault="008721DF"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У</w:t>
      </w:r>
      <w:r w:rsidRPr="008721DF">
        <w:rPr>
          <w:rFonts w:ascii="Times New Roman" w:eastAsia="Times New Roman" w:hAnsi="Times New Roman" w:cs="Times New Roman"/>
          <w:color w:val="000000"/>
          <w:sz w:val="25"/>
          <w:szCs w:val="25"/>
        </w:rPr>
        <w:t xml:space="preserve"> своїх поясненнях </w:t>
      </w:r>
      <w:r>
        <w:rPr>
          <w:rFonts w:ascii="Times New Roman" w:eastAsia="Times New Roman" w:hAnsi="Times New Roman" w:cs="Times New Roman"/>
          <w:color w:val="000000"/>
          <w:sz w:val="25"/>
          <w:szCs w:val="25"/>
          <w:lang w:val="uk-UA"/>
        </w:rPr>
        <w:t>к</w:t>
      </w:r>
      <w:proofErr w:type="spellStart"/>
      <w:r>
        <w:rPr>
          <w:rFonts w:ascii="Times New Roman" w:eastAsia="Times New Roman" w:hAnsi="Times New Roman" w:cs="Times New Roman"/>
          <w:color w:val="000000"/>
          <w:sz w:val="25"/>
          <w:szCs w:val="25"/>
        </w:rPr>
        <w:t>андидат</w:t>
      </w:r>
      <w:proofErr w:type="spellEnd"/>
      <w:r>
        <w:rPr>
          <w:rFonts w:ascii="Times New Roman" w:eastAsia="Times New Roman" w:hAnsi="Times New Roman" w:cs="Times New Roman"/>
          <w:color w:val="000000"/>
          <w:sz w:val="25"/>
          <w:szCs w:val="25"/>
        </w:rPr>
        <w:t xml:space="preserve"> зазначив</w:t>
      </w:r>
      <w:r>
        <w:rPr>
          <w:rFonts w:ascii="Times New Roman" w:eastAsia="Times New Roman" w:hAnsi="Times New Roman" w:cs="Times New Roman"/>
          <w:color w:val="000000"/>
          <w:sz w:val="25"/>
          <w:szCs w:val="25"/>
          <w:lang w:val="uk-UA"/>
        </w:rPr>
        <w:t xml:space="preserve">: </w:t>
      </w:r>
      <w:r w:rsidRPr="008721DF">
        <w:rPr>
          <w:rFonts w:ascii="Times New Roman" w:eastAsia="Times New Roman" w:hAnsi="Times New Roman" w:cs="Times New Roman"/>
          <w:color w:val="000000"/>
          <w:sz w:val="25"/>
          <w:szCs w:val="25"/>
        </w:rPr>
        <w:t>«До Національної асоціації адвокатів України за цей час я не вступав та її членом не був.»</w:t>
      </w:r>
    </w:p>
    <w:p w:rsidR="008721DF" w:rsidRPr="00F340F2" w:rsidRDefault="008721DF"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8721DF">
        <w:rPr>
          <w:rFonts w:ascii="Times New Roman" w:eastAsia="Times New Roman" w:hAnsi="Times New Roman" w:cs="Times New Roman"/>
          <w:color w:val="000000"/>
          <w:sz w:val="25"/>
          <w:szCs w:val="25"/>
        </w:rPr>
        <w:t xml:space="preserve">У паперовій </w:t>
      </w:r>
      <w:r>
        <w:rPr>
          <w:rFonts w:ascii="Times New Roman" w:eastAsia="Times New Roman" w:hAnsi="Times New Roman" w:cs="Times New Roman"/>
          <w:color w:val="000000"/>
          <w:sz w:val="25"/>
          <w:szCs w:val="25"/>
          <w:lang w:val="uk-UA"/>
        </w:rPr>
        <w:t>М</w:t>
      </w:r>
      <w:proofErr w:type="spellStart"/>
      <w:r w:rsidRPr="008721DF">
        <w:rPr>
          <w:rFonts w:ascii="Times New Roman" w:eastAsia="Times New Roman" w:hAnsi="Times New Roman" w:cs="Times New Roman"/>
          <w:color w:val="000000"/>
          <w:sz w:val="25"/>
          <w:szCs w:val="25"/>
        </w:rPr>
        <w:t>айновій</w:t>
      </w:r>
      <w:proofErr w:type="spellEnd"/>
      <w:r w:rsidRPr="008721DF">
        <w:rPr>
          <w:rFonts w:ascii="Times New Roman" w:eastAsia="Times New Roman" w:hAnsi="Times New Roman" w:cs="Times New Roman"/>
          <w:color w:val="000000"/>
          <w:sz w:val="25"/>
          <w:szCs w:val="25"/>
        </w:rPr>
        <w:t xml:space="preserve"> декларації за 2012 рік </w:t>
      </w:r>
      <w:r>
        <w:rPr>
          <w:rFonts w:ascii="Times New Roman" w:eastAsia="Times New Roman" w:hAnsi="Times New Roman" w:cs="Times New Roman"/>
          <w:color w:val="000000"/>
          <w:sz w:val="25"/>
          <w:szCs w:val="25"/>
          <w:lang w:val="uk-UA"/>
        </w:rPr>
        <w:t xml:space="preserve">кандидат </w:t>
      </w:r>
      <w:proofErr w:type="spellStart"/>
      <w:r w:rsidRPr="008721DF">
        <w:rPr>
          <w:rFonts w:ascii="Times New Roman" w:eastAsia="Times New Roman" w:hAnsi="Times New Roman" w:cs="Times New Roman"/>
          <w:color w:val="000000"/>
          <w:sz w:val="25"/>
          <w:szCs w:val="25"/>
        </w:rPr>
        <w:t>задеклар</w:t>
      </w:r>
      <w:r>
        <w:rPr>
          <w:rFonts w:ascii="Times New Roman" w:eastAsia="Times New Roman" w:hAnsi="Times New Roman" w:cs="Times New Roman"/>
          <w:color w:val="000000"/>
          <w:sz w:val="25"/>
          <w:szCs w:val="25"/>
          <w:lang w:val="uk-UA"/>
        </w:rPr>
        <w:t>ував</w:t>
      </w:r>
      <w:proofErr w:type="spellEnd"/>
      <w:r w:rsidR="00B74AA9">
        <w:rPr>
          <w:rFonts w:ascii="Times New Roman" w:eastAsia="Times New Roman" w:hAnsi="Times New Roman" w:cs="Times New Roman"/>
          <w:color w:val="000000"/>
          <w:sz w:val="25"/>
          <w:szCs w:val="25"/>
        </w:rPr>
        <w:t xml:space="preserve"> дохід від продажу майна в</w:t>
      </w:r>
      <w:r w:rsidRPr="008721DF">
        <w:rPr>
          <w:rFonts w:ascii="Times New Roman" w:eastAsia="Times New Roman" w:hAnsi="Times New Roman" w:cs="Times New Roman"/>
          <w:color w:val="000000"/>
          <w:sz w:val="25"/>
          <w:szCs w:val="25"/>
        </w:rPr>
        <w:t xml:space="preserve"> розмірі 109</w:t>
      </w:r>
      <w:r>
        <w:rPr>
          <w:rFonts w:ascii="Times New Roman" w:eastAsia="Times New Roman" w:hAnsi="Times New Roman" w:cs="Times New Roman"/>
          <w:color w:val="000000"/>
          <w:sz w:val="25"/>
          <w:szCs w:val="25"/>
          <w:lang w:val="uk-UA"/>
        </w:rPr>
        <w:t> </w:t>
      </w:r>
      <w:r w:rsidRPr="008721DF">
        <w:rPr>
          <w:rFonts w:ascii="Times New Roman" w:eastAsia="Times New Roman" w:hAnsi="Times New Roman" w:cs="Times New Roman"/>
          <w:color w:val="000000"/>
          <w:sz w:val="25"/>
          <w:szCs w:val="25"/>
        </w:rPr>
        <w:t>500</w:t>
      </w:r>
      <w:r>
        <w:rPr>
          <w:rFonts w:ascii="Times New Roman" w:eastAsia="Times New Roman" w:hAnsi="Times New Roman" w:cs="Times New Roman"/>
          <w:color w:val="000000"/>
          <w:sz w:val="25"/>
          <w:szCs w:val="25"/>
          <w:lang w:val="uk-UA"/>
        </w:rPr>
        <w:t>,00</w:t>
      </w:r>
      <w:r w:rsidRPr="008721DF">
        <w:rPr>
          <w:rFonts w:ascii="Times New Roman" w:eastAsia="Times New Roman" w:hAnsi="Times New Roman" w:cs="Times New Roman"/>
          <w:color w:val="000000"/>
          <w:sz w:val="25"/>
          <w:szCs w:val="25"/>
        </w:rPr>
        <w:t xml:space="preserve"> грн, однак не вказав</w:t>
      </w:r>
      <w:r w:rsidR="00B74AA9">
        <w:rPr>
          <w:rFonts w:ascii="Times New Roman" w:eastAsia="Times New Roman" w:hAnsi="Times New Roman" w:cs="Times New Roman"/>
          <w:color w:val="000000"/>
          <w:sz w:val="25"/>
          <w:szCs w:val="25"/>
          <w:lang w:val="uk-UA"/>
        </w:rPr>
        <w:t>,</w:t>
      </w:r>
      <w:r w:rsidRPr="008721DF">
        <w:rPr>
          <w:rFonts w:ascii="Times New Roman" w:eastAsia="Times New Roman" w:hAnsi="Times New Roman" w:cs="Times New Roman"/>
          <w:color w:val="000000"/>
          <w:sz w:val="25"/>
          <w:szCs w:val="25"/>
        </w:rPr>
        <w:t xml:space="preserve"> якого</w:t>
      </w:r>
      <w:r>
        <w:rPr>
          <w:rFonts w:ascii="Times New Roman" w:eastAsia="Times New Roman" w:hAnsi="Times New Roman" w:cs="Times New Roman"/>
          <w:color w:val="000000"/>
          <w:sz w:val="25"/>
          <w:szCs w:val="25"/>
          <w:lang w:val="uk-UA"/>
        </w:rPr>
        <w:t xml:space="preserve"> саме</w:t>
      </w:r>
      <w:r w:rsidRPr="008721DF">
        <w:rPr>
          <w:rFonts w:ascii="Times New Roman" w:eastAsia="Times New Roman" w:hAnsi="Times New Roman" w:cs="Times New Roman"/>
          <w:color w:val="000000"/>
          <w:sz w:val="25"/>
          <w:szCs w:val="25"/>
        </w:rPr>
        <w:t xml:space="preserve"> майна. </w:t>
      </w:r>
      <w:r>
        <w:rPr>
          <w:rFonts w:ascii="Times New Roman" w:eastAsia="Times New Roman" w:hAnsi="Times New Roman" w:cs="Times New Roman"/>
          <w:color w:val="000000"/>
          <w:sz w:val="25"/>
          <w:szCs w:val="25"/>
          <w:lang w:val="uk-UA"/>
        </w:rPr>
        <w:t>У</w:t>
      </w:r>
      <w:r w:rsidR="00B74AA9">
        <w:rPr>
          <w:rFonts w:ascii="Times New Roman" w:eastAsia="Times New Roman" w:hAnsi="Times New Roman" w:cs="Times New Roman"/>
          <w:color w:val="000000"/>
          <w:sz w:val="25"/>
          <w:szCs w:val="25"/>
        </w:rPr>
        <w:t xml:space="preserve"> своїх поясненнях к</w:t>
      </w:r>
      <w:r w:rsidRPr="008721DF">
        <w:rPr>
          <w:rFonts w:ascii="Times New Roman" w:eastAsia="Times New Roman" w:hAnsi="Times New Roman" w:cs="Times New Roman"/>
          <w:color w:val="000000"/>
          <w:sz w:val="25"/>
          <w:szCs w:val="25"/>
        </w:rPr>
        <w:t xml:space="preserve">андидат зазначив: «вказана декларація у мене не </w:t>
      </w:r>
      <w:proofErr w:type="spellStart"/>
      <w:r w:rsidRPr="008721DF">
        <w:rPr>
          <w:rFonts w:ascii="Times New Roman" w:eastAsia="Times New Roman" w:hAnsi="Times New Roman" w:cs="Times New Roman"/>
          <w:color w:val="000000"/>
          <w:sz w:val="25"/>
          <w:szCs w:val="25"/>
        </w:rPr>
        <w:t>збереглася</w:t>
      </w:r>
      <w:proofErr w:type="spellEnd"/>
      <w:r w:rsidRPr="008721DF">
        <w:rPr>
          <w:rFonts w:ascii="Times New Roman" w:eastAsia="Times New Roman" w:hAnsi="Times New Roman" w:cs="Times New Roman"/>
          <w:color w:val="000000"/>
          <w:sz w:val="25"/>
          <w:szCs w:val="25"/>
        </w:rPr>
        <w:t xml:space="preserve"> та я</w:t>
      </w:r>
      <w:r>
        <w:rPr>
          <w:rFonts w:ascii="Times New Roman" w:eastAsia="Times New Roman" w:hAnsi="Times New Roman" w:cs="Times New Roman"/>
          <w:color w:val="000000"/>
          <w:sz w:val="25"/>
          <w:szCs w:val="25"/>
          <w:lang w:val="uk-UA"/>
        </w:rPr>
        <w:t>,</w:t>
      </w:r>
      <w:r w:rsidRPr="008721DF">
        <w:rPr>
          <w:rFonts w:ascii="Times New Roman" w:eastAsia="Times New Roman" w:hAnsi="Times New Roman" w:cs="Times New Roman"/>
          <w:color w:val="000000"/>
          <w:sz w:val="25"/>
          <w:szCs w:val="25"/>
        </w:rPr>
        <w:t xml:space="preserve"> на жаль, на даний час не можу пригадати, яке майно я мав тоді на увазі, а</w:t>
      </w:r>
      <w:r>
        <w:rPr>
          <w:rFonts w:ascii="Times New Roman" w:eastAsia="Times New Roman" w:hAnsi="Times New Roman" w:cs="Times New Roman"/>
          <w:color w:val="000000"/>
          <w:sz w:val="25"/>
          <w:szCs w:val="25"/>
        </w:rPr>
        <w:t xml:space="preserve">бо надати якісь документи у </w:t>
      </w:r>
      <w:r>
        <w:rPr>
          <w:rFonts w:ascii="Times New Roman" w:eastAsia="Times New Roman" w:hAnsi="Times New Roman" w:cs="Times New Roman"/>
          <w:color w:val="000000"/>
          <w:sz w:val="25"/>
          <w:szCs w:val="25"/>
        </w:rPr>
        <w:lastRenderedPageBreak/>
        <w:t>зв’язку із чи</w:t>
      </w:r>
      <w:r w:rsidRPr="008721DF">
        <w:rPr>
          <w:rFonts w:ascii="Times New Roman" w:eastAsia="Times New Roman" w:hAnsi="Times New Roman" w:cs="Times New Roman"/>
          <w:color w:val="000000"/>
          <w:sz w:val="25"/>
          <w:szCs w:val="25"/>
        </w:rPr>
        <w:t>м, що всі подібні документи залишились в місті Маріуполі, доступу до яких наразі у мене чи моїх близьких родичів нема</w:t>
      </w:r>
      <w:r>
        <w:rPr>
          <w:rFonts w:ascii="Times New Roman" w:eastAsia="Times New Roman" w:hAnsi="Times New Roman" w:cs="Times New Roman"/>
          <w:color w:val="000000"/>
          <w:sz w:val="25"/>
          <w:szCs w:val="25"/>
          <w:lang w:val="uk-UA"/>
        </w:rPr>
        <w:t>є</w:t>
      </w:r>
      <w:r w:rsidRPr="008721DF">
        <w:rPr>
          <w:rFonts w:ascii="Times New Roman" w:eastAsia="Times New Roman" w:hAnsi="Times New Roman" w:cs="Times New Roman"/>
          <w:color w:val="000000"/>
          <w:sz w:val="25"/>
          <w:szCs w:val="25"/>
        </w:rPr>
        <w:t>».</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Кандидату було забезпечено можливість ознайомитись із д</w:t>
      </w:r>
      <w:r w:rsidR="008721DF">
        <w:rPr>
          <w:rFonts w:ascii="Times New Roman" w:eastAsia="Times New Roman" w:hAnsi="Times New Roman" w:cs="Times New Roman"/>
          <w:color w:val="000000"/>
          <w:sz w:val="25"/>
          <w:szCs w:val="25"/>
        </w:rPr>
        <w:t>осьє кандидата на посаду судді.</w:t>
      </w:r>
    </w:p>
    <w:p w:rsidR="00695A65" w:rsidRDefault="00262725" w:rsidP="008721D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Співбесіду з </w:t>
      </w:r>
      <w:r w:rsidR="008721DF" w:rsidRPr="008721DF">
        <w:rPr>
          <w:rFonts w:ascii="Times New Roman" w:eastAsia="Times New Roman" w:hAnsi="Times New Roman" w:cs="Times New Roman"/>
          <w:b/>
          <w:color w:val="000000"/>
          <w:sz w:val="25"/>
          <w:szCs w:val="25"/>
        </w:rPr>
        <w:t>Кузнецов</w:t>
      </w:r>
      <w:proofErr w:type="spellStart"/>
      <w:r w:rsidR="008721DF" w:rsidRPr="008721DF">
        <w:rPr>
          <w:rFonts w:ascii="Times New Roman" w:eastAsia="Times New Roman" w:hAnsi="Times New Roman" w:cs="Times New Roman"/>
          <w:b/>
          <w:color w:val="000000"/>
          <w:sz w:val="25"/>
          <w:szCs w:val="25"/>
          <w:lang w:val="uk-UA"/>
        </w:rPr>
        <w:t>им</w:t>
      </w:r>
      <w:proofErr w:type="spellEnd"/>
      <w:r w:rsidR="008721DF" w:rsidRPr="008721DF">
        <w:rPr>
          <w:rFonts w:ascii="Times New Roman" w:eastAsia="Times New Roman" w:hAnsi="Times New Roman" w:cs="Times New Roman"/>
          <w:b/>
          <w:color w:val="000000"/>
          <w:sz w:val="25"/>
          <w:szCs w:val="25"/>
        </w:rPr>
        <w:t xml:space="preserve"> Д.В.</w:t>
      </w:r>
      <w:r>
        <w:rPr>
          <w:rFonts w:ascii="Times New Roman" w:eastAsia="Times New Roman" w:hAnsi="Times New Roman" w:cs="Times New Roman"/>
          <w:color w:val="000000"/>
          <w:sz w:val="25"/>
          <w:szCs w:val="25"/>
        </w:rPr>
        <w:t xml:space="preserve"> проведено </w:t>
      </w:r>
      <w:r w:rsidR="008721DF">
        <w:rPr>
          <w:rFonts w:ascii="Times New Roman" w:eastAsia="Times New Roman" w:hAnsi="Times New Roman" w:cs="Times New Roman"/>
          <w:color w:val="000000"/>
          <w:sz w:val="25"/>
          <w:szCs w:val="25"/>
          <w:lang w:val="uk-UA"/>
        </w:rPr>
        <w:t>05</w:t>
      </w:r>
      <w:r>
        <w:rPr>
          <w:rFonts w:ascii="Times New Roman" w:eastAsia="Times New Roman" w:hAnsi="Times New Roman" w:cs="Times New Roman"/>
          <w:color w:val="000000"/>
          <w:sz w:val="25"/>
          <w:szCs w:val="25"/>
        </w:rPr>
        <w:t xml:space="preserve"> </w:t>
      </w:r>
      <w:r w:rsidR="008721DF">
        <w:rPr>
          <w:rFonts w:ascii="Times New Roman" w:eastAsia="Times New Roman" w:hAnsi="Times New Roman" w:cs="Times New Roman"/>
          <w:color w:val="000000"/>
          <w:sz w:val="25"/>
          <w:szCs w:val="25"/>
          <w:lang w:val="uk-UA"/>
        </w:rPr>
        <w:t>серпня</w:t>
      </w:r>
      <w:r>
        <w:rPr>
          <w:rFonts w:ascii="Times New Roman" w:eastAsia="Times New Roman" w:hAnsi="Times New Roman" w:cs="Times New Roman"/>
          <w:color w:val="000000"/>
          <w:sz w:val="25"/>
          <w:szCs w:val="25"/>
        </w:rPr>
        <w:t xml:space="preserve">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Pr>
          <w:rFonts w:ascii="Times New Roman" w:eastAsia="Times New Roman" w:hAnsi="Times New Roman" w:cs="Times New Roman"/>
          <w:color w:val="000000"/>
          <w:sz w:val="25"/>
          <w:szCs w:val="25"/>
        </w:rPr>
        <w:t>неточностей</w:t>
      </w:r>
      <w:proofErr w:type="spellEnd"/>
      <w:r>
        <w:rPr>
          <w:rFonts w:ascii="Times New Roman" w:eastAsia="Times New Roman" w:hAnsi="Times New Roman" w:cs="Times New Roman"/>
          <w:color w:val="000000"/>
          <w:sz w:val="25"/>
          <w:szCs w:val="25"/>
        </w:rPr>
        <w:t xml:space="preserve"> чи неповноти відомостей за результатами дослідження досьє. </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 Встановлення відповідності кандидата критерію особистої компетентності. </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Pr>
          <w:rFonts w:ascii="Times New Roman" w:eastAsia="Times New Roman" w:hAnsi="Times New Roman" w:cs="Times New Roman"/>
          <w:color w:val="000000"/>
          <w:sz w:val="25"/>
          <w:szCs w:val="25"/>
        </w:rPr>
        <w:t>відповідально</w:t>
      </w:r>
      <w:proofErr w:type="spellEnd"/>
      <w:r>
        <w:rPr>
          <w:rFonts w:ascii="Times New Roman" w:eastAsia="Times New Roman" w:hAnsi="Times New Roman" w:cs="Times New Roman"/>
          <w:color w:val="000000"/>
          <w:sz w:val="25"/>
          <w:szCs w:val="25"/>
        </w:rPr>
        <w:t xml:space="preserve">, самостійно, цілеспрямовано та </w:t>
      </w:r>
      <w:proofErr w:type="spellStart"/>
      <w:r>
        <w:rPr>
          <w:rFonts w:ascii="Times New Roman" w:eastAsia="Times New Roman" w:hAnsi="Times New Roman" w:cs="Times New Roman"/>
          <w:color w:val="000000"/>
          <w:sz w:val="25"/>
          <w:szCs w:val="25"/>
        </w:rPr>
        <w:t>стійко</w:t>
      </w:r>
      <w:proofErr w:type="spellEnd"/>
      <w:r>
        <w:rPr>
          <w:rFonts w:ascii="Times New Roman" w:eastAsia="Times New Roman" w:hAnsi="Times New Roman" w:cs="Times New Roman"/>
          <w:color w:val="000000"/>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695A65" w:rsidRDefault="00262725">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695A65" w:rsidRDefault="00262725">
      <w:pPr>
        <w:numPr>
          <w:ilvl w:val="1"/>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721DF" w:rsidRDefault="00262725" w:rsidP="00D95972">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rPr>
      </w:pPr>
      <w:r w:rsidRPr="008721DF">
        <w:rPr>
          <w:rFonts w:ascii="Times New Roman" w:eastAsia="Times New Roman" w:hAnsi="Times New Roman" w:cs="Times New Roman"/>
          <w:color w:val="000000"/>
          <w:sz w:val="25"/>
          <w:szCs w:val="25"/>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721DF">
        <w:rPr>
          <w:rFonts w:ascii="Times New Roman" w:eastAsia="Times New Roman" w:hAnsi="Times New Roman" w:cs="Times New Roman"/>
          <w:color w:val="000000"/>
          <w:sz w:val="25"/>
          <w:szCs w:val="25"/>
        </w:rPr>
        <w:t>уроки</w:t>
      </w:r>
      <w:proofErr w:type="spellEnd"/>
      <w:r w:rsidRPr="008721DF">
        <w:rPr>
          <w:rFonts w:ascii="Times New Roman" w:eastAsia="Times New Roman" w:hAnsi="Times New Roman" w:cs="Times New Roman"/>
          <w:color w:val="000000"/>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721DF">
        <w:rPr>
          <w:rFonts w:ascii="Times New Roman" w:eastAsia="Times New Roman" w:hAnsi="Times New Roman" w:cs="Times New Roman"/>
          <w:color w:val="000000"/>
          <w:sz w:val="25"/>
          <w:szCs w:val="25"/>
        </w:rPr>
        <w:t>проєктах</w:t>
      </w:r>
      <w:proofErr w:type="spellEnd"/>
      <w:r w:rsidRPr="008721DF">
        <w:rPr>
          <w:rFonts w:ascii="Times New Roman" w:eastAsia="Times New Roman" w:hAnsi="Times New Roman" w:cs="Times New Roman"/>
          <w:color w:val="000000"/>
          <w:sz w:val="25"/>
          <w:szCs w:val="25"/>
        </w:rPr>
        <w:t xml:space="preserve"> юридичного спрямування, пише статті, колонки або блоги на правову тематику тощо.</w:t>
      </w:r>
    </w:p>
    <w:p w:rsidR="00695A65" w:rsidRPr="008721DF" w:rsidRDefault="00262725" w:rsidP="00D95972">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rPr>
      </w:pPr>
      <w:r w:rsidRPr="008721DF">
        <w:rPr>
          <w:rFonts w:ascii="Times New Roman" w:eastAsia="Times New Roman" w:hAnsi="Times New Roman" w:cs="Times New Roman"/>
          <w:color w:val="000000"/>
          <w:sz w:val="25"/>
          <w:szCs w:val="25"/>
        </w:rPr>
        <w:t xml:space="preserve">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w:t>
      </w:r>
      <w:r w:rsidRPr="008721DF">
        <w:rPr>
          <w:rFonts w:ascii="Times New Roman" w:eastAsia="Times New Roman" w:hAnsi="Times New Roman" w:cs="Times New Roman"/>
          <w:color w:val="000000"/>
          <w:sz w:val="25"/>
          <w:szCs w:val="25"/>
        </w:rPr>
        <w:lastRenderedPageBreak/>
        <w:t>балів за критерій за результатами його оцінювання на етапі «Дослідження досьє та проведення співбесіди».</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особистої компетентності та її показників визначено таким чином: особиста компетентність – 50 балів, з яких:</w:t>
      </w:r>
      <w:bookmarkStart w:id="3" w:name="bookmark=id.jf1ljrcezu0r" w:colFirst="0" w:colLast="0"/>
      <w:bookmarkEnd w:id="3"/>
      <w:r>
        <w:rPr>
          <w:rFonts w:ascii="Times New Roman" w:eastAsia="Times New Roman" w:hAnsi="Times New Roman" w:cs="Times New Roman"/>
          <w:color w:val="000000"/>
          <w:sz w:val="25"/>
          <w:szCs w:val="25"/>
        </w:rPr>
        <w:t xml:space="preserve"> рішучість та відповідальність – 25 балів</w:t>
      </w:r>
      <w:bookmarkStart w:id="4" w:name="bookmark=id.yrwzynva3u48" w:colFirst="0" w:colLast="0"/>
      <w:bookmarkEnd w:id="4"/>
      <w:r>
        <w:rPr>
          <w:rFonts w:ascii="Times New Roman" w:eastAsia="Times New Roman" w:hAnsi="Times New Roman" w:cs="Times New Roman"/>
          <w:color w:val="000000"/>
          <w:sz w:val="25"/>
          <w:szCs w:val="25"/>
        </w:rPr>
        <w:t>; безперервний розвиток – 25 балів.</w:t>
      </w:r>
      <w:bookmarkStart w:id="5" w:name="bookmark=id.yo9yhqb96ozz" w:colFirst="0" w:colLast="0"/>
      <w:bookmarkEnd w:id="5"/>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695A65" w:rsidRDefault="00262725" w:rsidP="008721DF">
      <w:pPr>
        <w:numPr>
          <w:ilvl w:val="0"/>
          <w:numId w:val="8"/>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Надані кандидатом документи,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695A65" w:rsidRDefault="00695A65">
      <w:pPr>
        <w:spacing w:after="0" w:line="240" w:lineRule="auto"/>
        <w:jc w:val="both"/>
        <w:rPr>
          <w:rFonts w:ascii="Times New Roman" w:eastAsia="Times New Roman" w:hAnsi="Times New Roman" w:cs="Times New Roman"/>
          <w:color w:val="000000"/>
          <w:sz w:val="25"/>
          <w:szCs w:val="25"/>
        </w:rPr>
      </w:pPr>
    </w:p>
    <w:p w:rsidR="00695A65" w:rsidRDefault="00695A65">
      <w:pPr>
        <w:spacing w:after="0" w:line="240" w:lineRule="auto"/>
        <w:jc w:val="both"/>
        <w:rPr>
          <w:rFonts w:ascii="Times New Roman" w:eastAsia="Times New Roman" w:hAnsi="Times New Roman" w:cs="Times New Roman"/>
          <w:color w:val="000000"/>
          <w:sz w:val="25"/>
          <w:szCs w:val="25"/>
        </w:rPr>
      </w:pPr>
    </w:p>
    <w:tbl>
      <w:tblPr>
        <w:tblStyle w:val="af0"/>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695A65">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Розрахований згідно з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 за критерій</w:t>
            </w:r>
          </w:p>
        </w:tc>
      </w:tr>
      <w:tr w:rsidR="00695A65">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rPr>
                <w:rFonts w:ascii="Times New Roman" w:eastAsia="Times New Roman" w:hAnsi="Times New Roman" w:cs="Times New Roman"/>
                <w:sz w:val="25"/>
                <w:szCs w:val="25"/>
              </w:rPr>
            </w:pPr>
            <w:r>
              <w:rPr>
                <w:rFonts w:ascii="Times New Roman" w:eastAsia="Times New Roman" w:hAnsi="Times New Roman" w:cs="Times New Roman"/>
                <w:sz w:val="25"/>
                <w:szCs w:val="25"/>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20</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20</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20</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20</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38,667</w:t>
            </w:r>
          </w:p>
        </w:tc>
      </w:tr>
      <w:tr w:rsidR="00695A65">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Відповідальність</w:t>
            </w:r>
          </w:p>
        </w:tc>
        <w:tc>
          <w:tcPr>
            <w:tcW w:w="1005" w:type="dxa"/>
            <w:vMerge/>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0"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6"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Безперервний розвиток</w:t>
            </w:r>
          </w:p>
        </w:tc>
        <w:tc>
          <w:tcPr>
            <w:tcW w:w="1005"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19</w:t>
            </w:r>
          </w:p>
        </w:tc>
        <w:tc>
          <w:tcPr>
            <w:tcW w:w="860"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18</w:t>
            </w:r>
          </w:p>
        </w:tc>
        <w:tc>
          <w:tcPr>
            <w:tcW w:w="866"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19</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8721DF">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18,67</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695A65" w:rsidRDefault="00695A65">
      <w:pPr>
        <w:spacing w:after="0" w:line="240" w:lineRule="auto"/>
        <w:rPr>
          <w:rFonts w:ascii="Times New Roman" w:eastAsia="Times New Roman" w:hAnsi="Times New Roman" w:cs="Times New Roman"/>
          <w:sz w:val="25"/>
          <w:szCs w:val="25"/>
        </w:rPr>
      </w:pPr>
    </w:p>
    <w:p w:rsidR="00695A65" w:rsidRDefault="00262725" w:rsidP="00D95972">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695A65" w:rsidRDefault="0026272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721DF" w:rsidRPr="008721DF">
        <w:rPr>
          <w:rFonts w:ascii="Times New Roman" w:eastAsia="Times New Roman" w:hAnsi="Times New Roman" w:cs="Times New Roman"/>
          <w:b/>
          <w:color w:val="000000"/>
          <w:sz w:val="25"/>
          <w:szCs w:val="25"/>
          <w:lang w:val="uk-UA"/>
        </w:rPr>
        <w:t>38,667</w:t>
      </w:r>
      <w:r>
        <w:rPr>
          <w:rFonts w:ascii="Times New Roman" w:eastAsia="Times New Roman" w:hAnsi="Times New Roman" w:cs="Times New Roman"/>
          <w:color w:val="000000"/>
          <w:sz w:val="25"/>
          <w:szCs w:val="25"/>
        </w:rPr>
        <w:t xml:space="preserve"> бал</w:t>
      </w:r>
      <w:r w:rsidR="008721DF">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із 50 можливих, що вище за 75% (37,5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V-ІІІ. Встановлення відповідності кандидата критерію соціальної компетентності.</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695A65" w:rsidRDefault="0026272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695A65" w:rsidRDefault="00D9597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62</w:t>
      </w:r>
      <w:r w:rsidR="00262725">
        <w:rPr>
          <w:rFonts w:ascii="Times New Roman" w:eastAsia="Times New Roman" w:hAnsi="Times New Roman" w:cs="Times New Roman"/>
          <w:color w:val="000000"/>
          <w:sz w:val="25"/>
          <w:szCs w:val="25"/>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695A65" w:rsidRDefault="0026272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695A65" w:rsidRDefault="0026272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695A65" w:rsidRDefault="0026272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ефективна взаємодія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стійкість мотивації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емоційна стійкість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Pr>
          <w:rFonts w:ascii="Times New Roman" w:eastAsia="Times New Roman" w:hAnsi="Times New Roman" w:cs="Times New Roman"/>
          <w:color w:val="000000"/>
          <w:sz w:val="25"/>
          <w:szCs w:val="25"/>
        </w:rPr>
        <w:t>обовʼязок</w:t>
      </w:r>
      <w:proofErr w:type="spellEnd"/>
      <w:r>
        <w:rPr>
          <w:rFonts w:ascii="Times New Roman" w:eastAsia="Times New Roman" w:hAnsi="Times New Roman" w:cs="Times New Roman"/>
          <w:color w:val="000000"/>
          <w:sz w:val="25"/>
          <w:szCs w:val="25"/>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Pr>
          <w:rFonts w:ascii="Times New Roman" w:eastAsia="Times New Roman" w:hAnsi="Times New Roman" w:cs="Times New Roman"/>
          <w:color w:val="000000"/>
          <w:sz w:val="25"/>
          <w:szCs w:val="25"/>
        </w:rPr>
        <w:t>логічно</w:t>
      </w:r>
      <w:proofErr w:type="spellEnd"/>
      <w:r>
        <w:rPr>
          <w:rFonts w:ascii="Times New Roman" w:eastAsia="Times New Roman" w:hAnsi="Times New Roman" w:cs="Times New Roman"/>
          <w:color w:val="000000"/>
          <w:sz w:val="25"/>
          <w:szCs w:val="25"/>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w:t>
      </w:r>
      <w:r w:rsidR="00B74AA9">
        <w:rPr>
          <w:rFonts w:ascii="Times New Roman" w:eastAsia="Times New Roman" w:hAnsi="Times New Roman" w:cs="Times New Roman"/>
          <w:color w:val="000000"/>
          <w:sz w:val="25"/>
          <w:szCs w:val="25"/>
        </w:rPr>
        <w:t>ться окремо один від одного та в</w:t>
      </w:r>
      <w:r>
        <w:rPr>
          <w:rFonts w:ascii="Times New Roman" w:eastAsia="Times New Roman" w:hAnsi="Times New Roman" w:cs="Times New Roman"/>
          <w:color w:val="000000"/>
          <w:sz w:val="25"/>
          <w:szCs w:val="25"/>
        </w:rPr>
        <w:t xml:space="preserve"> сукупності.</w:t>
      </w:r>
    </w:p>
    <w:p w:rsidR="00695A65" w:rsidRDefault="00262725" w:rsidP="00D95972">
      <w:pPr>
        <w:numPr>
          <w:ilvl w:val="0"/>
          <w:numId w:val="9"/>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proofErr w:type="spellStart"/>
      <w:r>
        <w:rPr>
          <w:rFonts w:ascii="Times New Roman" w:eastAsia="Times New Roman" w:hAnsi="Times New Roman" w:cs="Times New Roman"/>
          <w:color w:val="000000"/>
          <w:sz w:val="25"/>
          <w:szCs w:val="25"/>
        </w:rPr>
        <w:t>кол</w:t>
      </w:r>
      <w:proofErr w:type="spellEnd"/>
      <w:r w:rsidR="00B74AA9">
        <w:rPr>
          <w:rFonts w:ascii="Times New Roman" w:eastAsia="Times New Roman" w:hAnsi="Times New Roman" w:cs="Times New Roman"/>
          <w:color w:val="000000"/>
          <w:sz w:val="25"/>
          <w:szCs w:val="25"/>
          <w:lang w:val="uk-UA"/>
        </w:rPr>
        <w:t>е</w:t>
      </w:r>
      <w:proofErr w:type="spellStart"/>
      <w:r>
        <w:rPr>
          <w:rFonts w:ascii="Times New Roman" w:eastAsia="Times New Roman" w:hAnsi="Times New Roman" w:cs="Times New Roman"/>
          <w:color w:val="000000"/>
          <w:sz w:val="25"/>
          <w:szCs w:val="25"/>
        </w:rPr>
        <w:t>гії</w:t>
      </w:r>
      <w:proofErr w:type="spellEnd"/>
      <w:r>
        <w:rPr>
          <w:rFonts w:ascii="Times New Roman" w:eastAsia="Times New Roman" w:hAnsi="Times New Roman" w:cs="Times New Roman"/>
          <w:color w:val="000000"/>
          <w:sz w:val="25"/>
          <w:szCs w:val="25"/>
        </w:rPr>
        <w:t xml:space="preserve">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695A65" w:rsidRDefault="00262725" w:rsidP="00D95972">
      <w:pPr>
        <w:numPr>
          <w:ilvl w:val="0"/>
          <w:numId w:val="9"/>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Надані </w:t>
      </w:r>
      <w:r w:rsidR="00C50629" w:rsidRPr="000629D9">
        <w:rPr>
          <w:rFonts w:ascii="Times New Roman" w:eastAsia="Times New Roman" w:hAnsi="Times New Roman" w:cs="Times New Roman"/>
          <w:b/>
          <w:color w:val="000000"/>
          <w:sz w:val="25"/>
          <w:szCs w:val="25"/>
          <w:lang w:val="uk-UA"/>
        </w:rPr>
        <w:t>Кузнецов</w:t>
      </w:r>
      <w:r w:rsidR="00C50629">
        <w:rPr>
          <w:rFonts w:ascii="Times New Roman" w:eastAsia="Times New Roman" w:hAnsi="Times New Roman" w:cs="Times New Roman"/>
          <w:b/>
          <w:color w:val="000000"/>
          <w:sz w:val="25"/>
          <w:szCs w:val="25"/>
          <w:lang w:val="uk-UA"/>
        </w:rPr>
        <w:t>им</w:t>
      </w:r>
      <w:r w:rsidR="00C50629"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документи, а також </w:t>
      </w:r>
      <w:r w:rsidR="00B74AA9">
        <w:rPr>
          <w:rFonts w:ascii="Times New Roman" w:eastAsia="Times New Roman" w:hAnsi="Times New Roman" w:cs="Times New Roman"/>
          <w:color w:val="000000"/>
          <w:sz w:val="25"/>
          <w:szCs w:val="25"/>
          <w:lang w:val="uk-UA"/>
        </w:rPr>
        <w:t>його</w:t>
      </w:r>
      <w:r>
        <w:rPr>
          <w:rFonts w:ascii="Times New Roman" w:eastAsia="Times New Roman" w:hAnsi="Times New Roman" w:cs="Times New Roman"/>
          <w:color w:val="000000"/>
          <w:sz w:val="25"/>
          <w:szCs w:val="25"/>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1"/>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695A65">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Бал за критерій</w:t>
            </w:r>
          </w:p>
        </w:tc>
      </w:tr>
      <w:tr w:rsidR="00695A65">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9</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9</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10</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9,33</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39,000</w:t>
            </w:r>
          </w:p>
        </w:tc>
      </w:tr>
      <w:tr w:rsidR="00695A65">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color w:val="000000"/>
                <w:sz w:val="25"/>
                <w:szCs w:val="25"/>
                <w:lang w:val="uk-UA"/>
              </w:rPr>
            </w:pPr>
            <w:r>
              <w:rPr>
                <w:rFonts w:ascii="Times New Roman" w:eastAsia="Times New Roman" w:hAnsi="Times New Roman" w:cs="Times New Roman"/>
                <w:sz w:val="25"/>
                <w:szCs w:val="25"/>
                <w:lang w:val="uk-UA"/>
              </w:rPr>
              <w:t>11</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8721DF" w:rsidP="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8721DF" w:rsidP="008721DF">
            <w:pPr>
              <w:spacing w:after="0" w:line="240" w:lineRule="auto"/>
              <w:jc w:val="center"/>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10</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695A65" w:rsidRPr="008721DF" w:rsidRDefault="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695A65" w:rsidRDefault="00695A65">
      <w:pPr>
        <w:spacing w:after="0" w:line="240" w:lineRule="auto"/>
        <w:rPr>
          <w:rFonts w:ascii="Times New Roman" w:eastAsia="Times New Roman" w:hAnsi="Times New Roman" w:cs="Times New Roman"/>
          <w:sz w:val="25"/>
          <w:szCs w:val="25"/>
        </w:rPr>
      </w:pP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Комісія вважає, що кандидат під час співбесіди </w:t>
      </w:r>
      <w:proofErr w:type="spellStart"/>
      <w:r>
        <w:rPr>
          <w:rFonts w:ascii="Times New Roman" w:eastAsia="Times New Roman" w:hAnsi="Times New Roman" w:cs="Times New Roman"/>
          <w:color w:val="000000"/>
          <w:sz w:val="25"/>
          <w:szCs w:val="25"/>
        </w:rPr>
        <w:t>продемонструва</w:t>
      </w:r>
      <w:proofErr w:type="spellEnd"/>
      <w:r w:rsidR="00F5047F">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належний рівень соціальної компетентності.</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721DF" w:rsidRPr="008721DF">
        <w:rPr>
          <w:rFonts w:ascii="Times New Roman" w:eastAsia="Times New Roman" w:hAnsi="Times New Roman" w:cs="Times New Roman"/>
          <w:b/>
          <w:color w:val="000000"/>
          <w:sz w:val="25"/>
          <w:szCs w:val="25"/>
          <w:lang w:val="uk-UA"/>
        </w:rPr>
        <w:t>39</w:t>
      </w:r>
      <w:r>
        <w:rPr>
          <w:rFonts w:ascii="Times New Roman" w:eastAsia="Times New Roman" w:hAnsi="Times New Roman" w:cs="Times New Roman"/>
          <w:color w:val="000000"/>
          <w:sz w:val="25"/>
          <w:szCs w:val="25"/>
        </w:rPr>
        <w:t xml:space="preserve"> бал</w:t>
      </w:r>
      <w:proofErr w:type="spellStart"/>
      <w:r w:rsidR="008721DF">
        <w:rPr>
          <w:rFonts w:ascii="Times New Roman" w:eastAsia="Times New Roman" w:hAnsi="Times New Roman" w:cs="Times New Roman"/>
          <w:color w:val="000000"/>
          <w:sz w:val="25"/>
          <w:szCs w:val="25"/>
          <w:lang w:val="uk-UA"/>
        </w:rPr>
        <w:t>ів</w:t>
      </w:r>
      <w:proofErr w:type="spellEnd"/>
      <w:r>
        <w:rPr>
          <w:rFonts w:ascii="Times New Roman" w:eastAsia="Times New Roman" w:hAnsi="Times New Roman" w:cs="Times New Roman"/>
          <w:color w:val="000000"/>
          <w:sz w:val="25"/>
          <w:szCs w:val="25"/>
        </w:rPr>
        <w:t xml:space="preserve"> із 50 можливих, що вище за 75% (37,5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а тому Комісія виснує, що кандидат відповідає критерію соціальної компетентності. </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695A65" w:rsidRDefault="00695A65">
      <w:pPr>
        <w:spacing w:after="0" w:line="240" w:lineRule="auto"/>
        <w:rPr>
          <w:rFonts w:ascii="Times New Roman" w:eastAsia="Times New Roman" w:hAnsi="Times New Roman" w:cs="Times New Roman"/>
          <w:sz w:val="25"/>
          <w:szCs w:val="25"/>
        </w:rPr>
      </w:pP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695A65" w:rsidRDefault="00D95972">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78</w:t>
      </w:r>
      <w:r w:rsidR="00262725">
        <w:rPr>
          <w:rFonts w:ascii="Times New Roman" w:eastAsia="Times New Roman" w:hAnsi="Times New Roman" w:cs="Times New Roman"/>
          <w:color w:val="000000"/>
          <w:sz w:val="25"/>
          <w:szCs w:val="25"/>
        </w:rPr>
        <w:t>. Відповідність кандидата на посаду судді критеріям доброчесності та професійної етики встановлюється за такими показниками:</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Незалежність.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Чесність.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Неупередженість.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Сумлінність.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Непідкупність.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p w:rsidR="00695A65" w:rsidRDefault="00262725">
      <w:pPr>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695A65" w:rsidRDefault="00262725" w:rsidP="00D95972">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 </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w:t>
      </w:r>
      <w:r>
        <w:rPr>
          <w:rFonts w:ascii="Times New Roman" w:eastAsia="Times New Roman" w:hAnsi="Times New Roman" w:cs="Times New Roman"/>
          <w:color w:val="000000"/>
          <w:sz w:val="25"/>
          <w:szCs w:val="25"/>
        </w:rPr>
        <w:lastRenderedPageBreak/>
        <w:t xml:space="preserve">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w:t>
      </w:r>
      <w:proofErr w:type="spellStart"/>
      <w:r>
        <w:rPr>
          <w:rFonts w:ascii="Times New Roman" w:eastAsia="Times New Roman" w:hAnsi="Times New Roman" w:cs="Times New Roman"/>
          <w:color w:val="000000"/>
          <w:sz w:val="25"/>
          <w:szCs w:val="25"/>
        </w:rPr>
        <w:t>суб</w:t>
      </w:r>
      <w:proofErr w:type="spellEnd"/>
      <w:r w:rsidR="00F5047F">
        <w:rPr>
          <w:rFonts w:ascii="Times New Roman" w:eastAsia="Times New Roman" w:hAnsi="Times New Roman" w:cs="Times New Roman"/>
          <w:color w:val="000000"/>
          <w:sz w:val="25"/>
          <w:szCs w:val="25"/>
          <w:lang w:val="uk-UA"/>
        </w:rPr>
        <w:t>’</w:t>
      </w:r>
      <w:proofErr w:type="spellStart"/>
      <w:r>
        <w:rPr>
          <w:rFonts w:ascii="Times New Roman" w:eastAsia="Times New Roman" w:hAnsi="Times New Roman" w:cs="Times New Roman"/>
          <w:color w:val="000000"/>
          <w:sz w:val="25"/>
          <w:szCs w:val="25"/>
        </w:rPr>
        <w:t>єктивна</w:t>
      </w:r>
      <w:proofErr w:type="spellEnd"/>
      <w:r>
        <w:rPr>
          <w:rFonts w:ascii="Times New Roman" w:eastAsia="Times New Roman" w:hAnsi="Times New Roman" w:cs="Times New Roman"/>
          <w:color w:val="000000"/>
          <w:sz w:val="25"/>
          <w:szCs w:val="25"/>
        </w:rPr>
        <w:t xml:space="preserve"> сторона поведінки, історичний контекст події, систематичність, давність порушення тощо. </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Pr>
          <w:rFonts w:ascii="Times New Roman" w:eastAsia="Times New Roman" w:hAnsi="Times New Roman" w:cs="Times New Roman"/>
          <w:color w:val="000000"/>
          <w:sz w:val="25"/>
          <w:szCs w:val="25"/>
        </w:rPr>
        <w:t>дискреції</w:t>
      </w:r>
      <w:proofErr w:type="spellEnd"/>
      <w:r>
        <w:rPr>
          <w:rFonts w:ascii="Times New Roman" w:eastAsia="Times New Roman" w:hAnsi="Times New Roman" w:cs="Times New Roman"/>
          <w:color w:val="000000"/>
          <w:sz w:val="25"/>
          <w:szCs w:val="25"/>
        </w:rPr>
        <w:t xml:space="preserve"> Комісії сума балів є фіксованою, а застосування такого зниження потребує окремого голосування під час закритого обговорення. </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695A65" w:rsidRDefault="00695A65">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695A65" w:rsidRDefault="00262725">
      <w:pPr>
        <w:spacing w:after="0" w:line="240" w:lineRule="auto"/>
        <w:ind w:firstLine="709"/>
        <w:jc w:val="both"/>
        <w:rPr>
          <w:rFonts w:ascii="Times New Roman" w:eastAsia="Times New Roman" w:hAnsi="Times New Roman" w:cs="Times New Roman"/>
          <w:color w:val="000000"/>
          <w:sz w:val="25"/>
          <w:szCs w:val="25"/>
          <w:u w:val="single"/>
        </w:rPr>
      </w:pPr>
      <w:r>
        <w:rPr>
          <w:rFonts w:ascii="Times New Roman" w:eastAsia="Times New Roman" w:hAnsi="Times New Roman" w:cs="Times New Roman"/>
          <w:color w:val="000000"/>
          <w:sz w:val="25"/>
          <w:szCs w:val="25"/>
          <w:u w:val="single"/>
        </w:rPr>
        <w:t>V-V. Встановлення відповідності кандидата критеріям професійної етики та доброчесності.</w:t>
      </w:r>
    </w:p>
    <w:p w:rsidR="00695A65" w:rsidRDefault="00695A65">
      <w:pPr>
        <w:spacing w:after="0" w:line="240" w:lineRule="auto"/>
        <w:ind w:firstLine="709"/>
        <w:jc w:val="both"/>
        <w:rPr>
          <w:rFonts w:ascii="Times New Roman" w:eastAsia="Times New Roman" w:hAnsi="Times New Roman" w:cs="Times New Roman"/>
          <w:sz w:val="25"/>
          <w:szCs w:val="25"/>
        </w:rPr>
      </w:pP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Комісією не встановлено</w:t>
      </w:r>
      <w:r>
        <w:rPr>
          <w:rFonts w:ascii="Times New Roman" w:eastAsia="Times New Roman" w:hAnsi="Times New Roman" w:cs="Times New Roman"/>
          <w:sz w:val="25"/>
          <w:szCs w:val="25"/>
        </w:rPr>
        <w:t xml:space="preserve"> </w:t>
      </w:r>
      <w:r>
        <w:rPr>
          <w:rFonts w:ascii="Times New Roman" w:eastAsia="Times New Roman" w:hAnsi="Times New Roman" w:cs="Times New Roman"/>
          <w:color w:val="000000"/>
          <w:sz w:val="25"/>
          <w:szCs w:val="25"/>
        </w:rPr>
        <w:t xml:space="preserve">обставин, які свідчать про невідповідність </w:t>
      </w:r>
      <w:r w:rsidR="00C50629" w:rsidRPr="000629D9">
        <w:rPr>
          <w:rFonts w:ascii="Times New Roman" w:eastAsia="Times New Roman" w:hAnsi="Times New Roman" w:cs="Times New Roman"/>
          <w:b/>
          <w:color w:val="000000"/>
          <w:sz w:val="25"/>
          <w:szCs w:val="25"/>
          <w:lang w:val="uk-UA"/>
        </w:rPr>
        <w:t>Кузнецов</w:t>
      </w:r>
      <w:r w:rsidR="00C50629">
        <w:rPr>
          <w:rFonts w:ascii="Times New Roman" w:eastAsia="Times New Roman" w:hAnsi="Times New Roman" w:cs="Times New Roman"/>
          <w:b/>
          <w:color w:val="000000"/>
          <w:sz w:val="25"/>
          <w:szCs w:val="25"/>
          <w:lang w:val="uk-UA"/>
        </w:rPr>
        <w:t>а</w:t>
      </w:r>
      <w:r w:rsidR="00C50629" w:rsidRPr="000629D9">
        <w:rPr>
          <w:rFonts w:ascii="Times New Roman" w:eastAsia="Times New Roman" w:hAnsi="Times New Roman" w:cs="Times New Roman"/>
          <w:b/>
          <w:color w:val="000000"/>
          <w:sz w:val="25"/>
          <w:szCs w:val="25"/>
          <w:lang w:val="uk-UA"/>
        </w:rPr>
        <w:t xml:space="preserve"> Д.В.</w:t>
      </w:r>
      <w:r>
        <w:rPr>
          <w:rFonts w:ascii="Times New Roman" w:eastAsia="Times New Roman" w:hAnsi="Times New Roman" w:cs="Times New Roman"/>
          <w:color w:val="000000"/>
          <w:sz w:val="25"/>
          <w:szCs w:val="25"/>
        </w:rPr>
        <w:t xml:space="preserve"> критеріям професійної етики та доброчесності.</w:t>
      </w:r>
    </w:p>
    <w:p w:rsidR="00695A65" w:rsidRDefault="00262725" w:rsidP="00D95972">
      <w:pPr>
        <w:numPr>
          <w:ilvl w:val="0"/>
          <w:numId w:val="3"/>
        </w:numPr>
        <w:pBdr>
          <w:top w:val="nil"/>
          <w:left w:val="nil"/>
          <w:bottom w:val="nil"/>
          <w:right w:val="nil"/>
          <w:between w:val="nil"/>
        </w:pBdr>
        <w:shd w:val="clear" w:color="auto" w:fill="FFFFFF"/>
        <w:spacing w:after="200" w:line="240" w:lineRule="auto"/>
        <w:ind w:left="0" w:firstLine="700"/>
        <w:jc w:val="both"/>
        <w:rPr>
          <w:rFonts w:ascii="Times New Roman" w:eastAsia="Times New Roman" w:hAnsi="Times New Roman" w:cs="Times New Roman"/>
          <w:color w:val="000000"/>
          <w:sz w:val="25"/>
          <w:szCs w:val="25"/>
        </w:rPr>
      </w:pPr>
      <w:r w:rsidRPr="00D95972">
        <w:rPr>
          <w:rFonts w:ascii="Times New Roman" w:eastAsia="Times New Roman" w:hAnsi="Times New Roman" w:cs="Times New Roman"/>
          <w:color w:val="000000"/>
          <w:sz w:val="25"/>
          <w:szCs w:val="25"/>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300 балів, що є максимально можливим балом, а тому Комісія виснує, що кандидат відповідає критеріям професійної етики та доброчесності.</w:t>
      </w: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F5047F" w:rsidRPr="00D95972" w:rsidRDefault="00F5047F" w:rsidP="00F5047F">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695A65" w:rsidRDefault="00262725">
      <w:pPr>
        <w:shd w:val="clear" w:color="auto" w:fill="FFFFFF"/>
        <w:spacing w:after="200" w:line="240" w:lineRule="auto"/>
        <w:ind w:left="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lastRenderedPageBreak/>
        <w:t>VІ. Висновки за результатами кваліфікаційного оцінювання.</w:t>
      </w:r>
    </w:p>
    <w:tbl>
      <w:tblPr>
        <w:tblStyle w:val="af2"/>
        <w:tblW w:w="9610" w:type="dxa"/>
        <w:jc w:val="center"/>
        <w:tblInd w:w="0" w:type="dxa"/>
        <w:tblLayout w:type="fixed"/>
        <w:tblLook w:val="0400" w:firstRow="0" w:lastRow="0" w:firstColumn="0" w:lastColumn="0" w:noHBand="0" w:noVBand="1"/>
      </w:tblPr>
      <w:tblGrid>
        <w:gridCol w:w="2052"/>
        <w:gridCol w:w="3975"/>
        <w:gridCol w:w="1801"/>
        <w:gridCol w:w="1782"/>
      </w:tblGrid>
      <w:tr w:rsidR="00695A65">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критерієм)</w:t>
            </w: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D95972"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46,80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262725" w:rsidP="00D9597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w:t>
            </w:r>
            <w:r w:rsidR="00D95972">
              <w:rPr>
                <w:rFonts w:ascii="Times New Roman" w:eastAsia="Times New Roman" w:hAnsi="Times New Roman" w:cs="Times New Roman"/>
                <w:color w:val="000000"/>
                <w:sz w:val="25"/>
                <w:szCs w:val="25"/>
                <w:lang w:val="uk-UA"/>
              </w:rPr>
              <w:t>5</w:t>
            </w:r>
            <w:r>
              <w:rPr>
                <w:rFonts w:ascii="Times New Roman" w:eastAsia="Times New Roman" w:hAnsi="Times New Roman" w:cs="Times New Roman"/>
                <w:color w:val="000000"/>
                <w:sz w:val="25"/>
                <w:szCs w:val="25"/>
              </w:rPr>
              <w:t>4,</w:t>
            </w:r>
            <w:r w:rsidR="00D95972">
              <w:rPr>
                <w:rFonts w:ascii="Times New Roman" w:eastAsia="Times New Roman" w:hAnsi="Times New Roman" w:cs="Times New Roman"/>
                <w:color w:val="000000"/>
                <w:sz w:val="25"/>
                <w:szCs w:val="25"/>
                <w:lang w:val="uk-UA"/>
              </w:rPr>
              <w:t>3</w:t>
            </w:r>
            <w:r>
              <w:rPr>
                <w:rFonts w:ascii="Times New Roman" w:eastAsia="Times New Roman" w:hAnsi="Times New Roman" w:cs="Times New Roman"/>
                <w:color w:val="000000"/>
                <w:sz w:val="25"/>
                <w:szCs w:val="25"/>
              </w:rPr>
              <w:t>00</w:t>
            </w: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262725"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40</w:t>
            </w:r>
            <w:r w:rsidR="00D95972">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D95972"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140,00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Pr="00D95972" w:rsidRDefault="00262725">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127,5</w:t>
            </w:r>
            <w:r w:rsidR="00D95972">
              <w:rPr>
                <w:rFonts w:ascii="Times New Roman" w:eastAsia="Times New Roman" w:hAnsi="Times New Roman" w:cs="Times New Roman"/>
                <w:color w:val="000000"/>
                <w:sz w:val="25"/>
                <w:szCs w:val="25"/>
                <w:lang w:val="uk-UA"/>
              </w:rPr>
              <w:t>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20,00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D95972" w:rsidP="00D9597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lang w:val="uk-UA"/>
              </w:rPr>
              <w:t>38</w:t>
            </w:r>
            <w:r w:rsidR="0026272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lang w:val="uk-UA"/>
              </w:rPr>
              <w:t>667</w:t>
            </w: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rsidP="00D9597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w:t>
            </w:r>
            <w:r w:rsidR="00D95972">
              <w:rPr>
                <w:rFonts w:ascii="Times New Roman" w:eastAsia="Times New Roman" w:hAnsi="Times New Roman" w:cs="Times New Roman"/>
                <w:color w:val="000000"/>
                <w:sz w:val="25"/>
                <w:szCs w:val="25"/>
                <w:lang w:val="uk-UA"/>
              </w:rPr>
              <w:t>8</w:t>
            </w:r>
            <w:r>
              <w:rPr>
                <w:rFonts w:ascii="Times New Roman" w:eastAsia="Times New Roman" w:hAnsi="Times New Roman" w:cs="Times New Roman"/>
                <w:color w:val="000000"/>
                <w:sz w:val="25"/>
                <w:szCs w:val="25"/>
              </w:rPr>
              <w:t>,67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p w:rsidR="00695A65" w:rsidRDefault="00695A65">
            <w:pPr>
              <w:spacing w:after="0" w:line="240" w:lineRule="auto"/>
              <w:rPr>
                <w:rFonts w:ascii="Times New Roman" w:eastAsia="Times New Roman" w:hAnsi="Times New Roman" w:cs="Times New Roman"/>
                <w:sz w:val="25"/>
                <w:szCs w:val="25"/>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9,33</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Pr="00D95972" w:rsidRDefault="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39,000</w:t>
            </w: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D95972"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10,</w:t>
            </w:r>
            <w:r>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Pr="00D95972" w:rsidRDefault="00D95972"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10,</w:t>
            </w:r>
            <w:r>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spacing w:after="0" w:line="240" w:lineRule="auto"/>
              <w:rPr>
                <w:rFonts w:ascii="Times New Roman" w:eastAsia="Times New Roman" w:hAnsi="Times New Roman" w:cs="Times New Roman"/>
                <w:sz w:val="25"/>
                <w:szCs w:val="25"/>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300</w:t>
            </w:r>
          </w:p>
          <w:p w:rsidR="00695A65" w:rsidRDefault="00695A65">
            <w:pPr>
              <w:spacing w:after="0" w:line="240"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tcBorders>
              <w:top w:val="single" w:sz="18" w:space="0" w:color="000000"/>
            </w:tcBorders>
            <w:tcMar>
              <w:top w:w="0" w:type="dxa"/>
              <w:left w:w="108" w:type="dxa"/>
              <w:bottom w:w="0" w:type="dxa"/>
              <w:right w:w="108" w:type="dxa"/>
            </w:tcMar>
          </w:tcPr>
          <w:p w:rsidR="00695A65" w:rsidRDefault="00695A65">
            <w:pPr>
              <w:spacing w:after="0" w:line="240" w:lineRule="auto"/>
              <w:rPr>
                <w:rFonts w:ascii="Times New Roman" w:eastAsia="Times New Roman" w:hAnsi="Times New Roman" w:cs="Times New Roman"/>
                <w:sz w:val="25"/>
                <w:szCs w:val="25"/>
              </w:rPr>
            </w:pPr>
          </w:p>
        </w:tc>
        <w:tc>
          <w:tcPr>
            <w:tcW w:w="3975" w:type="dxa"/>
            <w:tcBorders>
              <w:top w:val="single" w:sz="18" w:space="0" w:color="000000"/>
              <w:right w:val="single" w:sz="18" w:space="0" w:color="000000"/>
            </w:tcBorders>
            <w:tcMar>
              <w:top w:w="0" w:type="dxa"/>
              <w:left w:w="108" w:type="dxa"/>
              <w:bottom w:w="0" w:type="dxa"/>
              <w:right w:w="108" w:type="dxa"/>
            </w:tcMar>
          </w:tcPr>
          <w:p w:rsidR="00695A65" w:rsidRDefault="00695A65">
            <w:pPr>
              <w:spacing w:after="0" w:line="240" w:lineRule="auto"/>
              <w:rPr>
                <w:rFonts w:ascii="Times New Roman" w:eastAsia="Times New Roman" w:hAnsi="Times New Roman" w:cs="Times New Roman"/>
                <w:sz w:val="25"/>
                <w:szCs w:val="25"/>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Pr="00D95972" w:rsidRDefault="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731,97</w:t>
            </w:r>
          </w:p>
        </w:tc>
      </w:tr>
    </w:tbl>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Таким чином, </w:t>
      </w:r>
      <w:r w:rsidR="00D95972" w:rsidRPr="00D95972">
        <w:rPr>
          <w:rFonts w:ascii="Times New Roman" w:eastAsia="Times New Roman" w:hAnsi="Times New Roman" w:cs="Times New Roman"/>
          <w:b/>
          <w:color w:val="000000"/>
          <w:sz w:val="25"/>
          <w:szCs w:val="25"/>
          <w:lang w:val="uk-UA"/>
        </w:rPr>
        <w:t>Кузнецов Д.В.</w:t>
      </w:r>
      <w:r w:rsidR="00D95972">
        <w:rPr>
          <w:rFonts w:ascii="Times New Roman" w:eastAsia="Times New Roman" w:hAnsi="Times New Roman" w:cs="Times New Roman"/>
          <w:color w:val="000000"/>
          <w:sz w:val="25"/>
          <w:szCs w:val="25"/>
        </w:rPr>
        <w:t xml:space="preserve"> </w:t>
      </w:r>
      <w:proofErr w:type="spellStart"/>
      <w:r w:rsidR="00D95972">
        <w:rPr>
          <w:rFonts w:ascii="Times New Roman" w:eastAsia="Times New Roman" w:hAnsi="Times New Roman" w:cs="Times New Roman"/>
          <w:color w:val="000000"/>
          <w:sz w:val="25"/>
          <w:szCs w:val="25"/>
        </w:rPr>
        <w:t>підтверди</w:t>
      </w:r>
      <w:proofErr w:type="spellEnd"/>
      <w:r w:rsidR="00D95972">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здатність здійснювати правосуддя в апеляційному загальному суді.</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Pr>
          <w:rFonts w:ascii="Times New Roman" w:eastAsia="Times New Roman" w:hAnsi="Times New Roman" w:cs="Times New Roman"/>
          <w:color w:val="000000"/>
          <w:sz w:val="25"/>
          <w:szCs w:val="25"/>
          <w:lang w:val="uk-UA"/>
        </w:rPr>
        <w:t>двома голосами «ЗА» та одним голосом «ПРОТИ»</w:t>
      </w:r>
    </w:p>
    <w:p w:rsidR="00695A65" w:rsidRDefault="00695A65">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sz w:val="25"/>
          <w:szCs w:val="25"/>
        </w:rPr>
      </w:pPr>
    </w:p>
    <w:p w:rsidR="00695A65" w:rsidRDefault="00262725">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вирішила:</w:t>
      </w:r>
    </w:p>
    <w:p w:rsidR="00695A65" w:rsidRDefault="00695A65">
      <w:pPr>
        <w:shd w:val="clear" w:color="auto" w:fill="FFFFFF"/>
        <w:spacing w:after="0" w:line="240" w:lineRule="auto"/>
        <w:jc w:val="center"/>
        <w:rPr>
          <w:rFonts w:ascii="Times New Roman" w:eastAsia="Times New Roman" w:hAnsi="Times New Roman" w:cs="Times New Roman"/>
          <w:sz w:val="25"/>
          <w:szCs w:val="25"/>
        </w:rPr>
      </w:pPr>
    </w:p>
    <w:p w:rsidR="00695A65" w:rsidRDefault="0026272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Pr="00262725">
        <w:rPr>
          <w:rFonts w:ascii="Times New Roman" w:eastAsia="Times New Roman" w:hAnsi="Times New Roman" w:cs="Times New Roman"/>
          <w:color w:val="000000"/>
          <w:sz w:val="25"/>
          <w:szCs w:val="25"/>
        </w:rPr>
        <w:t xml:space="preserve">Визначити, що за результатами проходження процедури кваліфікаційного оцінювання кандидат на посаду судді апеляційного загального суду Кузнецов Дмитро Володимирович набрав 731,97 </w:t>
      </w:r>
      <w:proofErr w:type="spellStart"/>
      <w:r w:rsidRPr="00262725">
        <w:rPr>
          <w:rFonts w:ascii="Times New Roman" w:eastAsia="Times New Roman" w:hAnsi="Times New Roman" w:cs="Times New Roman"/>
          <w:color w:val="000000"/>
          <w:sz w:val="25"/>
          <w:szCs w:val="25"/>
        </w:rPr>
        <w:t>бала</w:t>
      </w:r>
      <w:proofErr w:type="spellEnd"/>
      <w:r w:rsidRPr="00262725">
        <w:rPr>
          <w:rFonts w:ascii="Times New Roman" w:eastAsia="Times New Roman" w:hAnsi="Times New Roman" w:cs="Times New Roman"/>
          <w:color w:val="000000"/>
          <w:sz w:val="25"/>
          <w:szCs w:val="25"/>
        </w:rPr>
        <w:t>.</w:t>
      </w:r>
    </w:p>
    <w:p w:rsidR="00695A65" w:rsidRDefault="0026272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Pr="00262725">
        <w:rPr>
          <w:rFonts w:ascii="Times New Roman" w:eastAsia="Times New Roman" w:hAnsi="Times New Roman" w:cs="Times New Roman"/>
          <w:color w:val="000000"/>
          <w:sz w:val="25"/>
          <w:szCs w:val="25"/>
        </w:rPr>
        <w:t>Визнати Кузнецова Дмитра Володимировича таким, що підтвердив здатність здійснювати правосуддя в апеляційному загальному суді.</w:t>
      </w: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Pr="00262725" w:rsidRDefault="00262725">
      <w:pPr>
        <w:shd w:val="clear" w:color="auto" w:fill="FFFFFF"/>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 xml:space="preserve">Головуючий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Сергій ЧУМАК</w:t>
      </w:r>
      <w:r>
        <w:rPr>
          <w:rFonts w:ascii="Times New Roman" w:eastAsia="Times New Roman" w:hAnsi="Times New Roman" w:cs="Times New Roman"/>
          <w:color w:val="000000"/>
          <w:sz w:val="25"/>
          <w:szCs w:val="25"/>
          <w:lang w:val="uk-UA"/>
        </w:rPr>
        <w:t xml:space="preserve"> «ЗА»</w:t>
      </w:r>
    </w:p>
    <w:p w:rsidR="00695A65" w:rsidRDefault="00695A65">
      <w:pPr>
        <w:shd w:val="clear" w:color="auto" w:fill="FFFFFF"/>
        <w:spacing w:after="0" w:line="240" w:lineRule="auto"/>
        <w:jc w:val="both"/>
        <w:rPr>
          <w:rFonts w:ascii="Times New Roman" w:eastAsia="Times New Roman" w:hAnsi="Times New Roman" w:cs="Times New Roman"/>
          <w:sz w:val="28"/>
          <w:szCs w:val="28"/>
        </w:rPr>
      </w:pPr>
    </w:p>
    <w:p w:rsidR="00695A65" w:rsidRPr="00262725" w:rsidRDefault="00262725">
      <w:pPr>
        <w:shd w:val="clear" w:color="auto" w:fill="FFFFFF"/>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Члени Комісії</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Андрій ПАСІЧНИК</w:t>
      </w:r>
      <w:r>
        <w:rPr>
          <w:rFonts w:ascii="Times New Roman" w:eastAsia="Times New Roman" w:hAnsi="Times New Roman" w:cs="Times New Roman"/>
          <w:color w:val="000000"/>
          <w:sz w:val="25"/>
          <w:szCs w:val="25"/>
          <w:lang w:val="uk-UA"/>
        </w:rPr>
        <w:t xml:space="preserve"> «ЗА»</w:t>
      </w:r>
    </w:p>
    <w:p w:rsidR="00695A65" w:rsidRDefault="00695A65">
      <w:pPr>
        <w:shd w:val="clear" w:color="auto" w:fill="FFFFFF"/>
        <w:spacing w:after="0" w:line="240" w:lineRule="auto"/>
        <w:jc w:val="both"/>
        <w:rPr>
          <w:rFonts w:ascii="Times New Roman" w:eastAsia="Times New Roman" w:hAnsi="Times New Roman" w:cs="Times New Roman"/>
          <w:sz w:val="28"/>
          <w:szCs w:val="28"/>
        </w:rPr>
      </w:pPr>
    </w:p>
    <w:p w:rsidR="00695A65" w:rsidRPr="00262725" w:rsidRDefault="00262725">
      <w:pPr>
        <w:shd w:val="clear" w:color="auto" w:fill="FFFFFF"/>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Роман САБОДАШ</w:t>
      </w:r>
      <w:r>
        <w:rPr>
          <w:rFonts w:ascii="Times New Roman" w:eastAsia="Times New Roman" w:hAnsi="Times New Roman" w:cs="Times New Roman"/>
          <w:color w:val="000000"/>
          <w:sz w:val="25"/>
          <w:szCs w:val="25"/>
          <w:lang w:val="uk-UA"/>
        </w:rPr>
        <w:t xml:space="preserve"> «ПРОТИ»</w:t>
      </w:r>
    </w:p>
    <w:sectPr w:rsidR="00695A65" w:rsidRPr="00262725">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4837" w:rsidRDefault="00254837">
      <w:pPr>
        <w:spacing w:after="0" w:line="240" w:lineRule="auto"/>
      </w:pPr>
      <w:r>
        <w:separator/>
      </w:r>
    </w:p>
  </w:endnote>
  <w:endnote w:type="continuationSeparator" w:id="0">
    <w:p w:rsidR="00254837" w:rsidRDefault="0025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4837" w:rsidRDefault="00254837">
      <w:pPr>
        <w:spacing w:after="0" w:line="240" w:lineRule="auto"/>
      </w:pPr>
      <w:r>
        <w:separator/>
      </w:r>
    </w:p>
  </w:footnote>
  <w:footnote w:type="continuationSeparator" w:id="0">
    <w:p w:rsidR="00254837" w:rsidRDefault="0025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725" w:rsidRDefault="0026272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5047F">
      <w:rPr>
        <w:noProof/>
        <w:color w:val="000000"/>
      </w:rPr>
      <w:t>15</w:t>
    </w:r>
    <w:r>
      <w:rPr>
        <w:color w:val="000000"/>
      </w:rPr>
      <w:fldChar w:fldCharType="end"/>
    </w:r>
  </w:p>
  <w:p w:rsidR="00262725" w:rsidRDefault="00262725">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EAB"/>
    <w:multiLevelType w:val="multilevel"/>
    <w:tmpl w:val="ED4AD452"/>
    <w:lvl w:ilvl="0">
      <w:start w:val="48"/>
      <w:numFmt w:val="decimal"/>
      <w:lvlText w:val="%1."/>
      <w:lvlJc w:val="left"/>
      <w:pPr>
        <w:ind w:left="465" w:hanging="465"/>
      </w:pPr>
      <w:rPr>
        <w:rFonts w:hint="default"/>
      </w:rPr>
    </w:lvl>
    <w:lvl w:ilvl="1">
      <w:start w:val="1"/>
      <w:numFmt w:val="decimal"/>
      <w:lvlText w:val="47.%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EF7FB0"/>
    <w:multiLevelType w:val="multilevel"/>
    <w:tmpl w:val="DC565E36"/>
    <w:lvl w:ilvl="0">
      <w:start w:val="39"/>
      <w:numFmt w:val="decimal"/>
      <w:lvlText w:val="%1."/>
      <w:lvlJc w:val="left"/>
      <w:pPr>
        <w:ind w:left="465" w:hanging="465"/>
      </w:pPr>
      <w:rPr>
        <w:rFonts w:hint="default"/>
      </w:rPr>
    </w:lvl>
    <w:lvl w:ilvl="1">
      <w:start w:val="1"/>
      <w:numFmt w:val="decimal"/>
      <w:lvlText w:val="47.%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3DE3A1E"/>
    <w:multiLevelType w:val="multilevel"/>
    <w:tmpl w:val="8770656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4C2CAE"/>
    <w:multiLevelType w:val="multilevel"/>
    <w:tmpl w:val="88E2B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9A04DB"/>
    <w:multiLevelType w:val="multilevel"/>
    <w:tmpl w:val="71762BCE"/>
    <w:lvl w:ilvl="0">
      <w:numFmt w:val="decimal"/>
      <w:lvlText w:val="%1."/>
      <w:lvlJc w:val="left"/>
      <w:pPr>
        <w:ind w:left="720" w:hanging="360"/>
      </w:pPr>
      <w:rPr>
        <w:rFonts w:hint="default"/>
      </w:rPr>
    </w:lvl>
    <w:lvl w:ilvl="1">
      <w:start w:val="1"/>
      <w:numFmt w:val="decimal"/>
      <w:lvlText w:val="78.%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41CB4B2A"/>
    <w:multiLevelType w:val="multilevel"/>
    <w:tmpl w:val="A814AAAA"/>
    <w:lvl w:ilvl="0">
      <w:start w:val="7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035C7E"/>
    <w:multiLevelType w:val="multilevel"/>
    <w:tmpl w:val="10062590"/>
    <w:lvl w:ilvl="0">
      <w:start w:val="52"/>
      <w:numFmt w:val="decimal"/>
      <w:lvlText w:val="%1."/>
      <w:lvlJc w:val="left"/>
      <w:pPr>
        <w:ind w:left="465" w:hanging="465"/>
      </w:pPr>
      <w:rPr>
        <w:rFonts w:hint="default"/>
      </w:rPr>
    </w:lvl>
    <w:lvl w:ilvl="1">
      <w:start w:val="2"/>
      <w:numFmt w:val="decimal"/>
      <w:lvlText w:val="62.%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82059D1"/>
    <w:multiLevelType w:val="multilevel"/>
    <w:tmpl w:val="AA305D2A"/>
    <w:lvl w:ilvl="0">
      <w:start w:val="5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B343E43"/>
    <w:multiLevelType w:val="multilevel"/>
    <w:tmpl w:val="7A744308"/>
    <w:lvl w:ilvl="0">
      <w:start w:val="63"/>
      <w:numFmt w:val="decimal"/>
      <w:lvlText w:val="%1."/>
      <w:lvlJc w:val="left"/>
      <w:pPr>
        <w:ind w:left="465" w:hanging="465"/>
      </w:pPr>
      <w:rPr>
        <w:rFonts w:hint="default"/>
      </w:rPr>
    </w:lvl>
    <w:lvl w:ilvl="1">
      <w:start w:val="2"/>
      <w:numFmt w:val="decimal"/>
      <w:lvlText w:val="62.%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65"/>
    <w:rsid w:val="000629D9"/>
    <w:rsid w:val="00254837"/>
    <w:rsid w:val="00262725"/>
    <w:rsid w:val="00695A65"/>
    <w:rsid w:val="00765561"/>
    <w:rsid w:val="008721DF"/>
    <w:rsid w:val="00885BA9"/>
    <w:rsid w:val="009448E5"/>
    <w:rsid w:val="00B23324"/>
    <w:rsid w:val="00B74AA9"/>
    <w:rsid w:val="00C11053"/>
    <w:rsid w:val="00C50629"/>
    <w:rsid w:val="00D175A2"/>
    <w:rsid w:val="00D95972"/>
    <w:rsid w:val="00F340F2"/>
    <w:rsid w:val="00F5047F"/>
    <w:rsid w:val="00F70381"/>
    <w:rsid w:val="00F83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8A2B"/>
  <w15:docId w15:val="{4A3E77F9-592D-421F-8F7E-83817E6F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jPWRP075QklE5CVvkBXdpv3zQ==">CgMxLjAyDmguM21uMGlqZnE1OG1zMg1oLnFkOXJjYjJzMGttMg9pZC41b3owdGJsc3ZkMW4yD2lkLmF3YjVldjJ5eWtvYzIPaWQuamYxbGpyY2V6dTByMg9pZC55cnd6eW52YTN1NDgyD2lkLnlvOXlocWI5Nm96ejgAciExcnRfOE1STmdWNUltR1dZcmJtMUc5MWxOaDNWeFBZdGc=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26756</Words>
  <Characters>15252</Characters>
  <Application>Microsoft Office Word</Application>
  <DocSecurity>0</DocSecurity>
  <Lines>127</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Семоненко Ольга Миколаївна</cp:lastModifiedBy>
  <cp:revision>6</cp:revision>
  <dcterms:created xsi:type="dcterms:W3CDTF">2025-07-31T07:53:00Z</dcterms:created>
  <dcterms:modified xsi:type="dcterms:W3CDTF">2025-09-01T06:57:00Z</dcterms:modified>
</cp:coreProperties>
</file>