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623FC5" w:rsidP="00205CBF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23FC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28 </w:t>
      </w:r>
      <w:r w:rsidR="001C42EC" w:rsidRPr="00623FC5">
        <w:rPr>
          <w:rFonts w:ascii="Times New Roman" w:eastAsia="Times New Roman" w:hAnsi="Times New Roman" w:cs="Times New Roman"/>
          <w:sz w:val="26"/>
          <w:szCs w:val="26"/>
          <w:lang w:eastAsia="ar-SA"/>
        </w:rPr>
        <w:t>лютого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205CBF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205CBF" w:rsidRDefault="002C4B7A" w:rsidP="00205CBF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205CB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256/дс-24</w:t>
      </w:r>
    </w:p>
    <w:p w:rsidR="002C4B7A" w:rsidRPr="002C4B7A" w:rsidRDefault="002C4B7A" w:rsidP="00205CBF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205CBF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205CBF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205CBF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205CBF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205CBF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205CBF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205CBF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623FC5">
        <w:rPr>
          <w:rFonts w:ascii="Times New Roman" w:eastAsia="Times New Roman" w:hAnsi="Times New Roman" w:cs="Times New Roman"/>
          <w:sz w:val="26"/>
          <w:szCs w:val="26"/>
          <w:lang w:eastAsia="ar-SA"/>
        </w:rPr>
        <w:t>Вербіцькою</w:t>
      </w:r>
      <w:proofErr w:type="spellEnd"/>
      <w:r w:rsidR="00623FC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Мар’яною Василівною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205CBF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205CBF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205CBF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205CBF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623FC5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 w:rsidRPr="00623FC5">
        <w:rPr>
          <w:sz w:val="26"/>
          <w:szCs w:val="26"/>
        </w:rPr>
        <w:t>Вербіцька</w:t>
      </w:r>
      <w:proofErr w:type="spellEnd"/>
      <w:r w:rsidRPr="00623FC5">
        <w:rPr>
          <w:sz w:val="26"/>
          <w:szCs w:val="26"/>
        </w:rPr>
        <w:t xml:space="preserve"> Мар’яна Василівна</w:t>
      </w:r>
      <w:r>
        <w:rPr>
          <w:sz w:val="26"/>
          <w:szCs w:val="26"/>
        </w:rPr>
        <w:t xml:space="preserve"> </w:t>
      </w:r>
      <w:r w:rsidR="00852DD7">
        <w:rPr>
          <w:sz w:val="26"/>
          <w:szCs w:val="26"/>
        </w:rPr>
        <w:t>______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 xml:space="preserve">другого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623FC5">
        <w:rPr>
          <w:sz w:val="26"/>
          <w:szCs w:val="26"/>
        </w:rPr>
        <w:t xml:space="preserve">2003 </w:t>
      </w:r>
      <w:r w:rsidRPr="006C54BE">
        <w:rPr>
          <w:sz w:val="26"/>
          <w:szCs w:val="26"/>
        </w:rPr>
        <w:t>році закінчи</w:t>
      </w:r>
      <w:r w:rsidR="005F784A" w:rsidRPr="006C54BE">
        <w:rPr>
          <w:sz w:val="26"/>
          <w:szCs w:val="26"/>
        </w:rPr>
        <w:t>ла</w:t>
      </w:r>
      <w:r w:rsidR="00623FC5">
        <w:rPr>
          <w:sz w:val="26"/>
          <w:szCs w:val="26"/>
        </w:rPr>
        <w:t xml:space="preserve"> Тернопільську академію народного господарства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623FC5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205CBF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205CBF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205CBF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623FC5">
        <w:rPr>
          <w:sz w:val="26"/>
          <w:szCs w:val="26"/>
          <w:lang w:val="uk-UA"/>
        </w:rPr>
        <w:t xml:space="preserve">26 </w:t>
      </w:r>
      <w:r w:rsidR="001C42EC" w:rsidRPr="00623FC5">
        <w:rPr>
          <w:sz w:val="26"/>
          <w:szCs w:val="26"/>
          <w:lang w:val="uk-UA"/>
        </w:rPr>
        <w:t>трав</w:t>
      </w:r>
      <w:r w:rsidRPr="00623FC5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proofErr w:type="spellStart"/>
      <w:r w:rsidR="00623FC5">
        <w:rPr>
          <w:sz w:val="26"/>
          <w:szCs w:val="26"/>
          <w:lang w:val="uk-UA"/>
        </w:rPr>
        <w:t>Вербіцька</w:t>
      </w:r>
      <w:proofErr w:type="spellEnd"/>
      <w:r w:rsidR="00623FC5">
        <w:rPr>
          <w:sz w:val="26"/>
          <w:szCs w:val="26"/>
          <w:lang w:val="uk-UA"/>
        </w:rPr>
        <w:t xml:space="preserve"> М.В.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6C54BE" w:rsidRDefault="00D71BA3" w:rsidP="00205CBF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623FC5" w:rsidRPr="00623FC5">
        <w:rPr>
          <w:sz w:val="26"/>
          <w:szCs w:val="26"/>
          <w:lang w:val="uk-UA"/>
        </w:rPr>
        <w:t>21</w:t>
      </w:r>
      <w:r w:rsidRPr="00623FC5">
        <w:rPr>
          <w:sz w:val="26"/>
          <w:szCs w:val="26"/>
          <w:lang w:val="uk-UA"/>
        </w:rPr>
        <w:t xml:space="preserve"> вересня 2017 року № </w:t>
      </w:r>
      <w:r w:rsidR="00623FC5" w:rsidRPr="00623FC5">
        <w:rPr>
          <w:sz w:val="26"/>
          <w:szCs w:val="26"/>
          <w:lang w:val="uk-UA"/>
        </w:rPr>
        <w:t>16</w:t>
      </w:r>
      <w:r w:rsidRPr="00623FC5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 </w:t>
      </w:r>
      <w:r w:rsidRPr="00532F5E">
        <w:rPr>
          <w:sz w:val="26"/>
          <w:szCs w:val="26"/>
          <w:lang w:val="uk-UA"/>
        </w:rPr>
        <w:t>які не мають трирічного стажу</w:t>
      </w:r>
      <w:r w:rsidRPr="006C54BE">
        <w:rPr>
          <w:sz w:val="26"/>
          <w:szCs w:val="26"/>
          <w:lang w:val="uk-UA"/>
        </w:rPr>
        <w:t xml:space="preserve"> роботи на посаді помі</w:t>
      </w:r>
      <w:r w:rsidR="004005D3">
        <w:rPr>
          <w:sz w:val="26"/>
          <w:szCs w:val="26"/>
          <w:lang w:val="uk-UA"/>
        </w:rPr>
        <w:t>чника судді, зокрема</w:t>
      </w:r>
      <w:r w:rsidRPr="006C54BE">
        <w:rPr>
          <w:sz w:val="26"/>
          <w:szCs w:val="26"/>
          <w:lang w:val="uk-UA"/>
        </w:rPr>
        <w:t xml:space="preserve"> </w:t>
      </w:r>
      <w:proofErr w:type="spellStart"/>
      <w:r w:rsidR="00532F5E">
        <w:rPr>
          <w:sz w:val="26"/>
          <w:szCs w:val="26"/>
          <w:lang w:val="uk-UA"/>
        </w:rPr>
        <w:t>Вербіцьку</w:t>
      </w:r>
      <w:proofErr w:type="spellEnd"/>
      <w:r w:rsidR="00532F5E">
        <w:rPr>
          <w:sz w:val="26"/>
          <w:szCs w:val="26"/>
          <w:lang w:val="uk-UA"/>
        </w:rPr>
        <w:t xml:space="preserve"> М.В.</w:t>
      </w:r>
    </w:p>
    <w:p w:rsidR="00D71BA3" w:rsidRDefault="00D71BA3" w:rsidP="00205CBF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532F5E" w:rsidRPr="00532F5E">
        <w:rPr>
          <w:sz w:val="26"/>
          <w:szCs w:val="26"/>
          <w:lang w:val="uk-UA"/>
        </w:rPr>
        <w:t>07</w:t>
      </w:r>
      <w:r w:rsidR="00E26119" w:rsidRPr="00532F5E">
        <w:rPr>
          <w:sz w:val="26"/>
          <w:szCs w:val="26"/>
          <w:lang w:val="uk-UA"/>
        </w:rPr>
        <w:t xml:space="preserve"> червн</w:t>
      </w:r>
      <w:r w:rsidRPr="00532F5E">
        <w:rPr>
          <w:sz w:val="26"/>
          <w:szCs w:val="26"/>
          <w:lang w:val="uk-UA"/>
        </w:rPr>
        <w:t>я 2018</w:t>
      </w:r>
      <w:r w:rsidRPr="00532F5E">
        <w:rPr>
          <w:i/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 xml:space="preserve">року </w:t>
      </w:r>
      <w:r w:rsidRPr="00532F5E">
        <w:rPr>
          <w:sz w:val="26"/>
          <w:szCs w:val="26"/>
          <w:lang w:val="uk-UA"/>
        </w:rPr>
        <w:t xml:space="preserve">№ </w:t>
      </w:r>
      <w:r w:rsidR="00532F5E" w:rsidRPr="00532F5E">
        <w:rPr>
          <w:sz w:val="26"/>
          <w:szCs w:val="26"/>
          <w:lang w:val="uk-UA"/>
        </w:rPr>
        <w:t>249</w:t>
      </w:r>
      <w:r w:rsidRPr="00532F5E">
        <w:rPr>
          <w:sz w:val="26"/>
          <w:szCs w:val="26"/>
          <w:lang w:val="uk-UA"/>
        </w:rPr>
        <w:t xml:space="preserve">/дс-18 </w:t>
      </w:r>
      <w:proofErr w:type="spellStart"/>
      <w:r w:rsidR="00532F5E" w:rsidRPr="00532F5E">
        <w:rPr>
          <w:sz w:val="26"/>
          <w:szCs w:val="26"/>
          <w:lang w:val="uk-UA"/>
        </w:rPr>
        <w:t>Вербіцьку</w:t>
      </w:r>
      <w:proofErr w:type="spellEnd"/>
      <w:r w:rsidR="00532F5E">
        <w:rPr>
          <w:sz w:val="26"/>
          <w:szCs w:val="26"/>
          <w:lang w:val="uk-UA"/>
        </w:rPr>
        <w:t xml:space="preserve"> М.В.</w:t>
      </w:r>
      <w:r w:rsidR="00532F5E" w:rsidRPr="006C54BE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532F5E" w:rsidRPr="00532F5E">
        <w:rPr>
          <w:sz w:val="26"/>
          <w:szCs w:val="26"/>
        </w:rPr>
        <w:t>11</w:t>
      </w:r>
      <w:r w:rsidRPr="00532F5E">
        <w:rPr>
          <w:sz w:val="26"/>
          <w:szCs w:val="26"/>
        </w:rPr>
        <w:t xml:space="preserve"> жовтня</w:t>
      </w:r>
      <w:r w:rsidRPr="00532F5E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proofErr w:type="spellStart"/>
      <w:r w:rsidR="00532F5E">
        <w:rPr>
          <w:sz w:val="26"/>
          <w:szCs w:val="26"/>
        </w:rPr>
        <w:t>Вербіцька</w:t>
      </w:r>
      <w:proofErr w:type="spellEnd"/>
      <w:r w:rsidR="00532F5E">
        <w:rPr>
          <w:sz w:val="26"/>
          <w:szCs w:val="26"/>
        </w:rPr>
        <w:t xml:space="preserve"> М.В.</w:t>
      </w:r>
      <w:r w:rsidR="00532F5E" w:rsidRPr="006C54BE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532F5E">
        <w:rPr>
          <w:sz w:val="26"/>
          <w:szCs w:val="26"/>
        </w:rPr>
        <w:t>Вербіцької</w:t>
      </w:r>
      <w:proofErr w:type="spellEnd"/>
      <w:r w:rsidR="00532F5E">
        <w:rPr>
          <w:sz w:val="26"/>
          <w:szCs w:val="26"/>
        </w:rPr>
        <w:t xml:space="preserve"> М.В.</w:t>
      </w:r>
      <w:r w:rsidR="00532F5E" w:rsidRPr="006C54BE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205C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/дс-23 </w:t>
      </w:r>
      <w:proofErr w:type="spellStart"/>
      <w:r w:rsidR="00532F5E" w:rsidRPr="00532F5E">
        <w:rPr>
          <w:rFonts w:ascii="Times New Roman" w:hAnsi="Times New Roman" w:cs="Times New Roman"/>
          <w:sz w:val="26"/>
          <w:szCs w:val="26"/>
        </w:rPr>
        <w:t>Вербіцьк</w:t>
      </w:r>
      <w:r w:rsidR="00532F5E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532F5E" w:rsidRPr="00532F5E">
        <w:rPr>
          <w:rFonts w:ascii="Times New Roman" w:hAnsi="Times New Roman" w:cs="Times New Roman"/>
          <w:sz w:val="26"/>
          <w:szCs w:val="26"/>
        </w:rPr>
        <w:t xml:space="preserve"> М.В.</w:t>
      </w:r>
      <w:r w:rsidR="00532F5E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205CB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532F5E">
        <w:rPr>
          <w:rFonts w:ascii="Times New Roman" w:hAnsi="Times New Roman" w:cs="Times New Roman"/>
          <w:sz w:val="26"/>
          <w:szCs w:val="26"/>
        </w:rPr>
        <w:t xml:space="preserve">19 </w:t>
      </w:r>
      <w:r w:rsidRPr="00532F5E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532F5E">
        <w:rPr>
          <w:rFonts w:ascii="Times New Roman" w:hAnsi="Times New Roman" w:cs="Times New Roman"/>
          <w:sz w:val="26"/>
          <w:szCs w:val="26"/>
        </w:rPr>
        <w:t>177</w:t>
      </w:r>
      <w:r w:rsidRPr="00532F5E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205C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205C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532F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532F5E"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532F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205CBF"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244C8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Новодністровського</w:t>
      </w:r>
      <w:proofErr w:type="spellEnd"/>
      <w:r w:rsid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міського суду Чернівецької області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32F5E" w:rsidRPr="00532F5E">
        <w:rPr>
          <w:rFonts w:ascii="Times New Roman" w:hAnsi="Times New Roman" w:cs="Times New Roman"/>
          <w:sz w:val="26"/>
          <w:szCs w:val="26"/>
        </w:rPr>
        <w:t>Вербіцька</w:t>
      </w:r>
      <w:proofErr w:type="spellEnd"/>
      <w:r w:rsidR="00532F5E" w:rsidRPr="00532F5E">
        <w:rPr>
          <w:rFonts w:ascii="Times New Roman" w:hAnsi="Times New Roman" w:cs="Times New Roman"/>
          <w:sz w:val="26"/>
          <w:szCs w:val="26"/>
        </w:rPr>
        <w:t xml:space="preserve"> М.В.</w:t>
      </w:r>
      <w:r w:rsidR="00532F5E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205CBF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532F5E" w:rsidRPr="00532F5E">
        <w:rPr>
          <w:sz w:val="26"/>
          <w:szCs w:val="26"/>
        </w:rPr>
        <w:t>28</w:t>
      </w:r>
      <w:r w:rsidRPr="00532F5E">
        <w:rPr>
          <w:sz w:val="26"/>
          <w:szCs w:val="26"/>
        </w:rPr>
        <w:t xml:space="preserve"> </w:t>
      </w:r>
      <w:r w:rsidR="001C42EC" w:rsidRPr="00532F5E">
        <w:rPr>
          <w:sz w:val="26"/>
          <w:szCs w:val="26"/>
        </w:rPr>
        <w:t>лютого</w:t>
      </w:r>
      <w:r w:rsidRPr="006C54BE">
        <w:rPr>
          <w:sz w:val="26"/>
          <w:szCs w:val="26"/>
        </w:rPr>
        <w:t xml:space="preserve"> 2024 року  проведено співбесіду</w:t>
      </w:r>
      <w:r w:rsidR="0052532D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532F5E">
        <w:rPr>
          <w:sz w:val="26"/>
          <w:szCs w:val="26"/>
        </w:rPr>
        <w:t xml:space="preserve"> </w:t>
      </w:r>
      <w:proofErr w:type="spellStart"/>
      <w:r w:rsidR="00532F5E">
        <w:rPr>
          <w:sz w:val="26"/>
          <w:szCs w:val="26"/>
        </w:rPr>
        <w:t>Вербіцькою</w:t>
      </w:r>
      <w:proofErr w:type="spellEnd"/>
      <w:r w:rsidR="00532F5E">
        <w:rPr>
          <w:sz w:val="26"/>
          <w:szCs w:val="26"/>
        </w:rPr>
        <w:t xml:space="preserve"> М.В.</w:t>
      </w:r>
    </w:p>
    <w:p w:rsidR="00026BCC" w:rsidRDefault="00026BCC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244C8B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205CBF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205CBF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205CBF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205C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205C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205C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205C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205C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532F5E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32F5E">
        <w:rPr>
          <w:rFonts w:ascii="Times New Roman" w:eastAsia="Calibri" w:hAnsi="Times New Roman" w:cs="Times New Roman"/>
          <w:sz w:val="26"/>
          <w:szCs w:val="26"/>
          <w:lang w:eastAsia="uk-UA"/>
        </w:rPr>
        <w:t>Вербіцькою</w:t>
      </w:r>
      <w:proofErr w:type="spellEnd"/>
      <w:r w:rsidR="00532F5E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М.В.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proofErr w:type="spellStart"/>
      <w:r w:rsid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Новодністровського</w:t>
      </w:r>
      <w:proofErr w:type="spellEnd"/>
      <w:r w:rsid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міського суду Чернівецької області</w:t>
      </w:r>
      <w:r w:rsidR="0052532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C42CC2" w:rsidRDefault="00C42CC2" w:rsidP="00205C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205CB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205CBF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205CBF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C42CC2" w:rsidP="00205CBF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proofErr w:type="spellStart"/>
      <w:r w:rsidR="00532F5E">
        <w:rPr>
          <w:rFonts w:ascii="Times New Roman" w:eastAsia="Times New Roman" w:hAnsi="Times New Roman" w:cs="Times New Roman"/>
          <w:sz w:val="26"/>
          <w:szCs w:val="26"/>
          <w:lang w:eastAsia="ar-SA"/>
        </w:rPr>
        <w:t>Вербіцьку</w:t>
      </w:r>
      <w:proofErr w:type="spellEnd"/>
      <w:r w:rsidR="00532F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Мар’яну Василівну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proofErr w:type="spellStart"/>
      <w:r w:rsid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Новодністровського</w:t>
      </w:r>
      <w:proofErr w:type="spellEnd"/>
      <w:r w:rsidR="00532F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міського суду Чернівецької області</w:t>
      </w:r>
      <w:r w:rsidR="00962DF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383D68" w:rsidRDefault="00383D68" w:rsidP="00205CBF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532F5E" w:rsidRPr="003906EB" w:rsidRDefault="00532F5E" w:rsidP="00205CBF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205CBF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205CBF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205CBF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BA697D" w:rsidRDefault="00BA697D" w:rsidP="00205CBF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05CBF" w:rsidRDefault="00244C8B" w:rsidP="00244C8B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  <w:proofErr w:type="spellEnd"/>
    </w:p>
    <w:sectPr w:rsidR="00205CBF" w:rsidSect="005253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E4" w:rsidRDefault="00C52AE4">
      <w:pPr>
        <w:spacing w:after="0" w:line="240" w:lineRule="auto"/>
      </w:pPr>
      <w:r>
        <w:separator/>
      </w:r>
    </w:p>
  </w:endnote>
  <w:endnote w:type="continuationSeparator" w:id="0">
    <w:p w:rsidR="00C52AE4" w:rsidRDefault="00C5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E4" w:rsidRDefault="00C52AE4">
      <w:pPr>
        <w:spacing w:after="0" w:line="240" w:lineRule="auto"/>
      </w:pPr>
      <w:r>
        <w:separator/>
      </w:r>
    </w:p>
  </w:footnote>
  <w:footnote w:type="continuationSeparator" w:id="0">
    <w:p w:rsidR="00C52AE4" w:rsidRDefault="00C5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205CBF" w:rsidRDefault="00205C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DD7">
          <w:rPr>
            <w:noProof/>
          </w:rPr>
          <w:t>3</w:t>
        </w:r>
        <w:r>
          <w:fldChar w:fldCharType="end"/>
        </w:r>
      </w:p>
    </w:sdtContent>
  </w:sdt>
  <w:p w:rsidR="00205CBF" w:rsidRDefault="00205C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64E47"/>
    <w:rsid w:val="001C42EC"/>
    <w:rsid w:val="00205CBF"/>
    <w:rsid w:val="002074D9"/>
    <w:rsid w:val="00216EAF"/>
    <w:rsid w:val="00231309"/>
    <w:rsid w:val="00244C8B"/>
    <w:rsid w:val="00280477"/>
    <w:rsid w:val="00285B17"/>
    <w:rsid w:val="002C4B7A"/>
    <w:rsid w:val="003079DE"/>
    <w:rsid w:val="00333C12"/>
    <w:rsid w:val="00383D68"/>
    <w:rsid w:val="00387BE9"/>
    <w:rsid w:val="003906EB"/>
    <w:rsid w:val="003A7C1A"/>
    <w:rsid w:val="003E5793"/>
    <w:rsid w:val="003E73B9"/>
    <w:rsid w:val="004005D3"/>
    <w:rsid w:val="00483E9B"/>
    <w:rsid w:val="004C4DEF"/>
    <w:rsid w:val="0052532D"/>
    <w:rsid w:val="005312D0"/>
    <w:rsid w:val="00532F5E"/>
    <w:rsid w:val="005509EA"/>
    <w:rsid w:val="005A3B88"/>
    <w:rsid w:val="005F784A"/>
    <w:rsid w:val="00621A98"/>
    <w:rsid w:val="00623ACE"/>
    <w:rsid w:val="00623FC5"/>
    <w:rsid w:val="006C19F9"/>
    <w:rsid w:val="006C54BE"/>
    <w:rsid w:val="006F2698"/>
    <w:rsid w:val="00723ECF"/>
    <w:rsid w:val="007C7A8B"/>
    <w:rsid w:val="00804847"/>
    <w:rsid w:val="00831004"/>
    <w:rsid w:val="00852DD7"/>
    <w:rsid w:val="008746AA"/>
    <w:rsid w:val="00885174"/>
    <w:rsid w:val="008E0CE8"/>
    <w:rsid w:val="008F4A37"/>
    <w:rsid w:val="00910468"/>
    <w:rsid w:val="00955DC0"/>
    <w:rsid w:val="00962DF3"/>
    <w:rsid w:val="0099193C"/>
    <w:rsid w:val="009F572B"/>
    <w:rsid w:val="00A2040F"/>
    <w:rsid w:val="00A46D4B"/>
    <w:rsid w:val="00A71F56"/>
    <w:rsid w:val="00AB670B"/>
    <w:rsid w:val="00AD1C53"/>
    <w:rsid w:val="00AD5AFC"/>
    <w:rsid w:val="00B1512A"/>
    <w:rsid w:val="00B53BDB"/>
    <w:rsid w:val="00BA697D"/>
    <w:rsid w:val="00C0040B"/>
    <w:rsid w:val="00C206F4"/>
    <w:rsid w:val="00C42CC2"/>
    <w:rsid w:val="00C44C06"/>
    <w:rsid w:val="00C52AE4"/>
    <w:rsid w:val="00C53C56"/>
    <w:rsid w:val="00D23B5B"/>
    <w:rsid w:val="00D678EF"/>
    <w:rsid w:val="00D71BA3"/>
    <w:rsid w:val="00D73D89"/>
    <w:rsid w:val="00D80045"/>
    <w:rsid w:val="00E21ADC"/>
    <w:rsid w:val="00E247CF"/>
    <w:rsid w:val="00E26119"/>
    <w:rsid w:val="00E30A47"/>
    <w:rsid w:val="00E354F0"/>
    <w:rsid w:val="00E44859"/>
    <w:rsid w:val="00EA785D"/>
    <w:rsid w:val="00F21AA8"/>
    <w:rsid w:val="00F23623"/>
    <w:rsid w:val="00F40D58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4864</Words>
  <Characters>2774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2024-01-25T06:52:00Z</cp:lastPrinted>
  <dcterms:created xsi:type="dcterms:W3CDTF">2024-03-12T09:05:00Z</dcterms:created>
  <dcterms:modified xsi:type="dcterms:W3CDTF">2024-03-12T09:06:00Z</dcterms:modified>
</cp:coreProperties>
</file>