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6606B" w14:textId="77777777" w:rsidR="00A3619D" w:rsidRPr="007B0409" w:rsidRDefault="00A3619D" w:rsidP="00EB1EBA">
      <w:pPr>
        <w:ind w:left="4517" w:right="4200"/>
        <w:rPr>
          <w:sz w:val="36"/>
          <w:szCs w:val="36"/>
          <w:lang w:val="uk-UA"/>
        </w:rPr>
      </w:pPr>
      <w:r w:rsidRPr="007B0409">
        <w:rPr>
          <w:noProof/>
          <w:sz w:val="36"/>
          <w:szCs w:val="36"/>
          <w:lang w:val="uk-UA" w:eastAsia="uk-UA"/>
        </w:rPr>
        <w:drawing>
          <wp:inline distT="0" distB="0" distL="0" distR="0" wp14:anchorId="7AA4838A" wp14:editId="43AD1FD2">
            <wp:extent cx="542925" cy="714375"/>
            <wp:effectExtent l="0" t="0" r="9525" b="9525"/>
            <wp:docPr id="227255992" name="Рисунок 227255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8CDB153" w14:textId="77777777" w:rsidR="00A3619D" w:rsidRPr="007B0409" w:rsidRDefault="00A3619D" w:rsidP="00A3619D">
      <w:pPr>
        <w:rPr>
          <w:sz w:val="36"/>
          <w:szCs w:val="36"/>
          <w:lang w:val="uk-UA"/>
        </w:rPr>
      </w:pPr>
    </w:p>
    <w:p w14:paraId="0618AFCC" w14:textId="77777777" w:rsidR="00A3619D" w:rsidRPr="007B0409" w:rsidRDefault="00A3619D" w:rsidP="00A3619D">
      <w:pPr>
        <w:ind w:right="57"/>
        <w:jc w:val="center"/>
        <w:rPr>
          <w:sz w:val="36"/>
          <w:szCs w:val="36"/>
          <w:lang w:val="uk-UA"/>
        </w:rPr>
      </w:pPr>
      <w:r w:rsidRPr="007B0409">
        <w:rPr>
          <w:sz w:val="36"/>
          <w:szCs w:val="36"/>
          <w:lang w:val="uk-UA"/>
        </w:rPr>
        <w:t>ВИЩА КВАЛІФІКАЦІЙНА КОМІСІЯ СУДДІВ УКРАЇНИ</w:t>
      </w:r>
    </w:p>
    <w:p w14:paraId="7C1CD549" w14:textId="77777777" w:rsidR="00A3619D" w:rsidRPr="007B0409" w:rsidRDefault="00A3619D" w:rsidP="00A3619D">
      <w:pPr>
        <w:ind w:right="57"/>
        <w:jc w:val="center"/>
        <w:rPr>
          <w:sz w:val="36"/>
          <w:szCs w:val="36"/>
          <w:lang w:val="uk-UA"/>
        </w:rPr>
      </w:pPr>
    </w:p>
    <w:p w14:paraId="009B5819" w14:textId="77777777" w:rsidR="00EB1EBA" w:rsidRPr="007B0409" w:rsidRDefault="00EB1EBA" w:rsidP="00A3619D">
      <w:pPr>
        <w:ind w:right="57"/>
        <w:jc w:val="center"/>
        <w:rPr>
          <w:sz w:val="36"/>
          <w:szCs w:val="36"/>
          <w:lang w:val="uk-UA"/>
        </w:rPr>
      </w:pPr>
    </w:p>
    <w:p w14:paraId="792F49DA" w14:textId="77777777" w:rsidR="00A3619D" w:rsidRPr="007B0409" w:rsidRDefault="00A3619D" w:rsidP="00A3619D">
      <w:pPr>
        <w:shd w:val="clear" w:color="auto" w:fill="FFFFFF"/>
        <w:jc w:val="both"/>
        <w:rPr>
          <w:sz w:val="25"/>
          <w:szCs w:val="25"/>
          <w:lang w:val="uk-UA"/>
        </w:rPr>
      </w:pPr>
      <w:r w:rsidRPr="007B0409">
        <w:rPr>
          <w:sz w:val="25"/>
          <w:szCs w:val="25"/>
          <w:lang w:val="uk-UA"/>
        </w:rPr>
        <w:t>27 листопада 2023 року</w:t>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t xml:space="preserve"> </w:t>
      </w:r>
      <w:r w:rsidRPr="007B0409">
        <w:rPr>
          <w:sz w:val="25"/>
          <w:szCs w:val="25"/>
          <w:lang w:val="uk-UA"/>
        </w:rPr>
        <w:tab/>
        <w:t xml:space="preserve">   м. Київ</w:t>
      </w:r>
    </w:p>
    <w:p w14:paraId="2631259C" w14:textId="77777777" w:rsidR="00A3619D" w:rsidRPr="007B0409" w:rsidRDefault="00A3619D" w:rsidP="00A3619D">
      <w:pPr>
        <w:shd w:val="clear" w:color="auto" w:fill="FFFFFF"/>
        <w:jc w:val="both"/>
        <w:rPr>
          <w:sz w:val="25"/>
          <w:szCs w:val="25"/>
          <w:lang w:val="uk-UA"/>
        </w:rPr>
      </w:pPr>
    </w:p>
    <w:p w14:paraId="467C9D6D" w14:textId="30D1691B" w:rsidR="00A3619D" w:rsidRPr="007B0409" w:rsidRDefault="00A3619D" w:rsidP="00A3619D">
      <w:pPr>
        <w:shd w:val="clear" w:color="auto" w:fill="FFFFFF"/>
        <w:ind w:right="134"/>
        <w:jc w:val="center"/>
        <w:rPr>
          <w:bCs/>
          <w:sz w:val="25"/>
          <w:szCs w:val="25"/>
          <w:u w:val="single"/>
          <w:lang w:val="uk-UA"/>
        </w:rPr>
      </w:pPr>
      <w:r w:rsidRPr="007B0409">
        <w:rPr>
          <w:bCs/>
          <w:sz w:val="25"/>
          <w:szCs w:val="25"/>
          <w:lang w:val="uk-UA"/>
        </w:rPr>
        <w:t xml:space="preserve">Р І Ш Е Н </w:t>
      </w:r>
      <w:proofErr w:type="spellStart"/>
      <w:r w:rsidRPr="007B0409">
        <w:rPr>
          <w:bCs/>
          <w:sz w:val="25"/>
          <w:szCs w:val="25"/>
          <w:lang w:val="uk-UA"/>
        </w:rPr>
        <w:t>Н</w:t>
      </w:r>
      <w:proofErr w:type="spellEnd"/>
      <w:r w:rsidRPr="007B0409">
        <w:rPr>
          <w:bCs/>
          <w:sz w:val="25"/>
          <w:szCs w:val="25"/>
          <w:lang w:val="uk-UA"/>
        </w:rPr>
        <w:t xml:space="preserve"> Я  № </w:t>
      </w:r>
      <w:r w:rsidR="00EC64BB" w:rsidRPr="007B0409">
        <w:rPr>
          <w:bCs/>
          <w:sz w:val="25"/>
          <w:szCs w:val="25"/>
          <w:u w:val="single"/>
          <w:lang w:val="uk-UA"/>
        </w:rPr>
        <w:t>26/ко-23</w:t>
      </w:r>
    </w:p>
    <w:p w14:paraId="35B02A93" w14:textId="77777777" w:rsidR="00A3619D" w:rsidRPr="007B0409" w:rsidRDefault="00A3619D" w:rsidP="00A3619D">
      <w:pPr>
        <w:rPr>
          <w:sz w:val="25"/>
          <w:szCs w:val="25"/>
          <w:lang w:val="uk-UA"/>
        </w:rPr>
      </w:pPr>
    </w:p>
    <w:p w14:paraId="425E2A49" w14:textId="77777777" w:rsidR="00A3619D" w:rsidRPr="007B0409" w:rsidRDefault="00A3619D" w:rsidP="00A3619D">
      <w:pPr>
        <w:shd w:val="clear" w:color="auto" w:fill="FFFFFF"/>
        <w:tabs>
          <w:tab w:val="left" w:pos="567"/>
        </w:tabs>
        <w:ind w:right="-1"/>
        <w:jc w:val="both"/>
        <w:rPr>
          <w:sz w:val="25"/>
          <w:szCs w:val="25"/>
          <w:lang w:val="uk-UA"/>
        </w:rPr>
      </w:pPr>
    </w:p>
    <w:p w14:paraId="3189070A" w14:textId="77777777" w:rsidR="00A3619D" w:rsidRPr="007B0409" w:rsidRDefault="00A3619D" w:rsidP="00A3619D">
      <w:pPr>
        <w:shd w:val="clear" w:color="auto" w:fill="FFFFFF"/>
        <w:tabs>
          <w:tab w:val="left" w:pos="567"/>
        </w:tabs>
        <w:ind w:right="-1"/>
        <w:jc w:val="both"/>
        <w:rPr>
          <w:sz w:val="25"/>
          <w:szCs w:val="25"/>
          <w:lang w:val="uk-UA"/>
        </w:rPr>
      </w:pPr>
      <w:r w:rsidRPr="007B0409">
        <w:rPr>
          <w:sz w:val="25"/>
          <w:szCs w:val="25"/>
          <w:lang w:val="uk-UA"/>
        </w:rPr>
        <w:t>Вища кваліфікаційна комісія суддів України у складі колегії № 3:</w:t>
      </w:r>
    </w:p>
    <w:p w14:paraId="70DFE046" w14:textId="77777777" w:rsidR="00A3619D" w:rsidRPr="007B0409" w:rsidRDefault="00A3619D" w:rsidP="00A3619D">
      <w:pPr>
        <w:shd w:val="clear" w:color="auto" w:fill="FFFFFF"/>
        <w:ind w:right="134"/>
        <w:jc w:val="both"/>
        <w:rPr>
          <w:sz w:val="25"/>
          <w:szCs w:val="25"/>
          <w:lang w:val="uk-UA"/>
        </w:rPr>
      </w:pPr>
    </w:p>
    <w:p w14:paraId="57ABCEDF" w14:textId="77777777" w:rsidR="00A3619D" w:rsidRPr="007B0409" w:rsidRDefault="00A3619D" w:rsidP="00A3619D">
      <w:pPr>
        <w:shd w:val="clear" w:color="auto" w:fill="FFFFFF"/>
        <w:ind w:right="-1"/>
        <w:jc w:val="both"/>
        <w:rPr>
          <w:bCs/>
          <w:sz w:val="25"/>
          <w:szCs w:val="25"/>
          <w:lang w:val="uk-UA"/>
        </w:rPr>
      </w:pPr>
      <w:r w:rsidRPr="007B0409">
        <w:rPr>
          <w:bCs/>
          <w:sz w:val="25"/>
          <w:szCs w:val="25"/>
          <w:lang w:val="uk-UA"/>
        </w:rPr>
        <w:t>головуючого – Сергія ЧУМАКА,</w:t>
      </w:r>
    </w:p>
    <w:p w14:paraId="752C1B26" w14:textId="77777777" w:rsidR="00A3619D" w:rsidRPr="007B0409" w:rsidRDefault="00A3619D" w:rsidP="00A3619D">
      <w:pPr>
        <w:shd w:val="clear" w:color="auto" w:fill="FFFFFF"/>
        <w:tabs>
          <w:tab w:val="left" w:pos="3969"/>
        </w:tabs>
        <w:ind w:right="-15"/>
        <w:jc w:val="both"/>
        <w:rPr>
          <w:bCs/>
          <w:sz w:val="25"/>
          <w:szCs w:val="25"/>
          <w:lang w:val="uk-UA"/>
        </w:rPr>
      </w:pPr>
    </w:p>
    <w:p w14:paraId="381A6E5A" w14:textId="77777777" w:rsidR="00A3619D" w:rsidRPr="007B0409" w:rsidRDefault="00A3619D" w:rsidP="00A3619D">
      <w:pPr>
        <w:shd w:val="clear" w:color="auto" w:fill="FFFFFF"/>
        <w:tabs>
          <w:tab w:val="left" w:pos="3969"/>
        </w:tabs>
        <w:ind w:right="-15"/>
        <w:jc w:val="both"/>
        <w:rPr>
          <w:bCs/>
          <w:sz w:val="25"/>
          <w:szCs w:val="25"/>
          <w:lang w:val="uk-UA"/>
        </w:rPr>
      </w:pPr>
      <w:r w:rsidRPr="007B0409">
        <w:rPr>
          <w:bCs/>
          <w:sz w:val="25"/>
          <w:szCs w:val="25"/>
          <w:lang w:val="uk-UA"/>
        </w:rPr>
        <w:t>членів Комісії: Андрія ПАСІЧНИКА, Романа САБОДАША (доповідач),</w:t>
      </w:r>
    </w:p>
    <w:p w14:paraId="69083BC0" w14:textId="77777777" w:rsidR="00A3619D" w:rsidRPr="007B0409" w:rsidRDefault="00A3619D" w:rsidP="00A3619D">
      <w:pPr>
        <w:shd w:val="clear" w:color="auto" w:fill="FFFFFF"/>
        <w:tabs>
          <w:tab w:val="left" w:pos="3969"/>
        </w:tabs>
        <w:ind w:right="-15"/>
        <w:jc w:val="both"/>
        <w:rPr>
          <w:bCs/>
          <w:sz w:val="25"/>
          <w:szCs w:val="25"/>
          <w:lang w:val="uk-UA"/>
        </w:rPr>
      </w:pPr>
    </w:p>
    <w:p w14:paraId="7BE91268" w14:textId="77777777" w:rsidR="00A3619D" w:rsidRPr="007B0409" w:rsidRDefault="00A3619D" w:rsidP="00A3619D">
      <w:pPr>
        <w:shd w:val="clear" w:color="auto" w:fill="FFFFFF"/>
        <w:tabs>
          <w:tab w:val="left" w:pos="3969"/>
        </w:tabs>
        <w:ind w:right="-15"/>
        <w:jc w:val="both"/>
        <w:rPr>
          <w:bCs/>
          <w:sz w:val="25"/>
          <w:szCs w:val="25"/>
          <w:lang w:val="uk-UA"/>
        </w:rPr>
      </w:pPr>
      <w:r w:rsidRPr="007B0409">
        <w:rPr>
          <w:bCs/>
          <w:sz w:val="25"/>
          <w:szCs w:val="25"/>
          <w:lang w:val="uk-UA"/>
        </w:rPr>
        <w:t xml:space="preserve">за участі: </w:t>
      </w:r>
    </w:p>
    <w:p w14:paraId="377421EF" w14:textId="77777777" w:rsidR="00A3619D" w:rsidRPr="007B0409" w:rsidRDefault="00A3619D" w:rsidP="00A3619D">
      <w:pPr>
        <w:shd w:val="clear" w:color="auto" w:fill="FFFFFF"/>
        <w:tabs>
          <w:tab w:val="left" w:pos="3969"/>
        </w:tabs>
        <w:ind w:right="-15"/>
        <w:jc w:val="both"/>
        <w:rPr>
          <w:bCs/>
          <w:sz w:val="25"/>
          <w:szCs w:val="25"/>
          <w:lang w:val="uk-UA"/>
        </w:rPr>
      </w:pPr>
    </w:p>
    <w:p w14:paraId="7D4694EE" w14:textId="6DB1D4EB" w:rsidR="00A3619D" w:rsidRPr="007B0409" w:rsidRDefault="00A3619D" w:rsidP="00A3619D">
      <w:pPr>
        <w:shd w:val="clear" w:color="auto" w:fill="FFFFFF"/>
        <w:tabs>
          <w:tab w:val="left" w:pos="3969"/>
        </w:tabs>
        <w:ind w:right="-15"/>
        <w:jc w:val="both"/>
        <w:rPr>
          <w:sz w:val="25"/>
          <w:szCs w:val="25"/>
          <w:lang w:val="uk-UA"/>
        </w:rPr>
      </w:pPr>
      <w:r w:rsidRPr="007B0409">
        <w:rPr>
          <w:sz w:val="25"/>
          <w:szCs w:val="25"/>
          <w:lang w:val="uk-UA"/>
        </w:rPr>
        <w:t>судді Голосіївського районного суду міста Києва Оксани МИРОШНИЧЕНКО</w:t>
      </w:r>
      <w:r w:rsidR="00B85B4B" w:rsidRPr="007B0409">
        <w:rPr>
          <w:sz w:val="25"/>
          <w:szCs w:val="25"/>
          <w:lang w:val="uk-UA"/>
        </w:rPr>
        <w:t>,</w:t>
      </w:r>
    </w:p>
    <w:p w14:paraId="17CC56C4" w14:textId="77777777" w:rsidR="00A3619D" w:rsidRPr="007B0409" w:rsidRDefault="00A3619D" w:rsidP="00A3619D">
      <w:pPr>
        <w:shd w:val="clear" w:color="auto" w:fill="FFFFFF"/>
        <w:tabs>
          <w:tab w:val="left" w:pos="3969"/>
        </w:tabs>
        <w:ind w:right="-15"/>
        <w:jc w:val="both"/>
        <w:rPr>
          <w:color w:val="FF0000"/>
          <w:sz w:val="25"/>
          <w:szCs w:val="25"/>
          <w:lang w:val="uk-UA"/>
        </w:rPr>
      </w:pPr>
    </w:p>
    <w:p w14:paraId="15294AB0" w14:textId="3D89CCC1" w:rsidR="00A3619D" w:rsidRPr="007B0409" w:rsidRDefault="00A3619D" w:rsidP="00A3619D">
      <w:pPr>
        <w:shd w:val="clear" w:color="auto" w:fill="FFFFFF"/>
        <w:tabs>
          <w:tab w:val="left" w:pos="3969"/>
        </w:tabs>
        <w:ind w:right="-15"/>
        <w:jc w:val="both"/>
        <w:rPr>
          <w:sz w:val="25"/>
          <w:szCs w:val="25"/>
          <w:lang w:val="uk-UA"/>
        </w:rPr>
      </w:pPr>
      <w:r w:rsidRPr="007B0409">
        <w:rPr>
          <w:sz w:val="25"/>
          <w:szCs w:val="25"/>
          <w:lang w:val="uk-UA"/>
        </w:rPr>
        <w:t xml:space="preserve">представника Громадської ради доброчесності </w:t>
      </w:r>
      <w:r w:rsidR="00B85B4B" w:rsidRPr="007B0409">
        <w:rPr>
          <w:sz w:val="25"/>
          <w:szCs w:val="25"/>
          <w:lang w:val="uk-UA"/>
        </w:rPr>
        <w:t>Ольги ВЕРЕТ</w:t>
      </w:r>
      <w:r w:rsidR="00BA3FBE" w:rsidRPr="007B0409">
        <w:rPr>
          <w:sz w:val="25"/>
          <w:szCs w:val="25"/>
          <w:lang w:val="uk-UA"/>
        </w:rPr>
        <w:t>ІЛЬНИК,</w:t>
      </w:r>
    </w:p>
    <w:p w14:paraId="6C22FF3A" w14:textId="77777777" w:rsidR="00A3619D" w:rsidRPr="007B0409" w:rsidRDefault="00A3619D" w:rsidP="00A3619D">
      <w:pPr>
        <w:shd w:val="clear" w:color="auto" w:fill="FFFFFF"/>
        <w:tabs>
          <w:tab w:val="left" w:pos="3969"/>
        </w:tabs>
        <w:ind w:right="-15"/>
        <w:jc w:val="both"/>
        <w:rPr>
          <w:sz w:val="25"/>
          <w:szCs w:val="25"/>
          <w:lang w:val="uk-UA"/>
        </w:rPr>
      </w:pPr>
    </w:p>
    <w:p w14:paraId="15A6443E" w14:textId="2033A39C" w:rsidR="00A3619D" w:rsidRPr="007B0409" w:rsidRDefault="00A3619D" w:rsidP="00A3619D">
      <w:pPr>
        <w:shd w:val="clear" w:color="auto" w:fill="FFFFFF"/>
        <w:tabs>
          <w:tab w:val="left" w:pos="7300"/>
        </w:tabs>
        <w:jc w:val="both"/>
        <w:rPr>
          <w:sz w:val="25"/>
          <w:szCs w:val="25"/>
          <w:lang w:val="uk-UA" w:eastAsia="uk-UA"/>
        </w:rPr>
      </w:pPr>
      <w:r w:rsidRPr="007B0409">
        <w:rPr>
          <w:sz w:val="25"/>
          <w:szCs w:val="25"/>
          <w:lang w:val="uk-UA" w:eastAsia="uk-UA"/>
        </w:rPr>
        <w:t xml:space="preserve">дослідивши досьє та провівши співбесіду в межах кваліфікаційного оцінювання судді </w:t>
      </w:r>
      <w:bookmarkStart w:id="0" w:name="_Hlk152256937"/>
      <w:r w:rsidRPr="007B0409">
        <w:rPr>
          <w:sz w:val="25"/>
          <w:szCs w:val="25"/>
          <w:lang w:val="uk-UA" w:eastAsia="uk-UA"/>
        </w:rPr>
        <w:t xml:space="preserve">Голосіївського районного суду </w:t>
      </w:r>
      <w:bookmarkEnd w:id="0"/>
      <w:r w:rsidRPr="007B0409">
        <w:rPr>
          <w:sz w:val="25"/>
          <w:szCs w:val="25"/>
          <w:lang w:val="uk-UA" w:eastAsia="uk-UA"/>
        </w:rPr>
        <w:t xml:space="preserve">міста Києва Мирошниченко Оксани Володимирівни на відповідність займаній посаді, </w:t>
      </w:r>
    </w:p>
    <w:p w14:paraId="2694AEDB" w14:textId="77777777" w:rsidR="00A3619D" w:rsidRPr="007B0409" w:rsidRDefault="00A3619D" w:rsidP="00A3619D">
      <w:pPr>
        <w:shd w:val="clear" w:color="auto" w:fill="FFFFFF"/>
        <w:tabs>
          <w:tab w:val="left" w:pos="7300"/>
        </w:tabs>
        <w:jc w:val="both"/>
        <w:rPr>
          <w:color w:val="FF0000"/>
          <w:sz w:val="25"/>
          <w:szCs w:val="25"/>
          <w:lang w:val="uk-UA" w:eastAsia="uk-UA"/>
        </w:rPr>
      </w:pPr>
    </w:p>
    <w:p w14:paraId="4FE736B1" w14:textId="77777777" w:rsidR="00B85B4B" w:rsidRPr="007B0409" w:rsidRDefault="00B85B4B" w:rsidP="00B85B4B">
      <w:pPr>
        <w:shd w:val="clear" w:color="auto" w:fill="FFFFFF"/>
        <w:tabs>
          <w:tab w:val="left" w:pos="3969"/>
        </w:tabs>
        <w:ind w:right="-15"/>
        <w:jc w:val="center"/>
        <w:rPr>
          <w:sz w:val="25"/>
          <w:szCs w:val="25"/>
          <w:lang w:val="uk-UA" w:eastAsia="uk-UA"/>
        </w:rPr>
      </w:pPr>
      <w:r w:rsidRPr="007B0409">
        <w:rPr>
          <w:sz w:val="25"/>
          <w:szCs w:val="25"/>
          <w:lang w:val="uk-UA" w:eastAsia="uk-UA"/>
        </w:rPr>
        <w:t>встановила:</w:t>
      </w:r>
    </w:p>
    <w:p w14:paraId="7429FC30" w14:textId="77777777" w:rsidR="00B85B4B" w:rsidRPr="007B0409" w:rsidRDefault="00B85B4B" w:rsidP="00B85B4B">
      <w:pPr>
        <w:shd w:val="clear" w:color="auto" w:fill="FFFFFF"/>
        <w:tabs>
          <w:tab w:val="left" w:pos="3969"/>
        </w:tabs>
        <w:ind w:right="-15"/>
        <w:jc w:val="both"/>
        <w:rPr>
          <w:sz w:val="25"/>
          <w:szCs w:val="25"/>
          <w:lang w:val="uk-UA"/>
        </w:rPr>
      </w:pPr>
    </w:p>
    <w:p w14:paraId="09BCC01E" w14:textId="77777777" w:rsidR="00B85B4B" w:rsidRPr="007B0409" w:rsidRDefault="00B85B4B" w:rsidP="00B85B4B">
      <w:pPr>
        <w:shd w:val="clear" w:color="auto" w:fill="FFFFFF"/>
        <w:tabs>
          <w:tab w:val="left" w:pos="7300"/>
        </w:tabs>
        <w:ind w:firstLine="709"/>
        <w:rPr>
          <w:b/>
          <w:sz w:val="25"/>
          <w:szCs w:val="25"/>
          <w:lang w:val="uk-UA" w:eastAsia="uk-UA"/>
        </w:rPr>
      </w:pPr>
      <w:r w:rsidRPr="007B0409">
        <w:rPr>
          <w:b/>
          <w:sz w:val="25"/>
          <w:szCs w:val="25"/>
          <w:lang w:val="uk-UA" w:eastAsia="uk-UA"/>
        </w:rPr>
        <w:t xml:space="preserve">І. Стислий виклад проведеної процедури кваліфікаційного оцінювання судді. </w:t>
      </w:r>
    </w:p>
    <w:p w14:paraId="2922E9FC" w14:textId="77777777" w:rsidR="00B85B4B" w:rsidRPr="007B0409" w:rsidRDefault="00B85B4B" w:rsidP="00B85B4B">
      <w:pPr>
        <w:pStyle w:val="a3"/>
        <w:spacing w:after="0"/>
        <w:ind w:left="0"/>
        <w:jc w:val="both"/>
        <w:rPr>
          <w:rFonts w:ascii="Times New Roman" w:hAnsi="Times New Roman" w:cs="Times New Roman"/>
          <w:sz w:val="25"/>
          <w:szCs w:val="25"/>
        </w:rPr>
      </w:pPr>
    </w:p>
    <w:p w14:paraId="3B772D08" w14:textId="77777777"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Конституції</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України</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(щодо</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правосуддя)»,</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має</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бути</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оцінена в порядку, визначеному законом.</w:t>
      </w:r>
    </w:p>
    <w:p w14:paraId="6607667E" w14:textId="77777777"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44F3E0C4" w14:textId="77777777"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Згідно з частиною першою статті 83 Закону кваліфікаційне оцінювання проводиться Вищою кваліфікаційною комісією суддів України з метою визначення </w:t>
      </w:r>
      <w:r w:rsidRPr="007B0409">
        <w:rPr>
          <w:rFonts w:ascii="Times New Roman" w:hAnsi="Times New Roman" w:cs="Times New Roman"/>
          <w:sz w:val="25"/>
          <w:szCs w:val="25"/>
          <w:lang w:eastAsia="uk-UA"/>
        </w:rPr>
        <w:lastRenderedPageBreak/>
        <w:t>здатності судді (кандидата на посаду судді) здійснювати правосуддя у відповідному суді за визначеними законом критеріями.</w:t>
      </w:r>
    </w:p>
    <w:p w14:paraId="5B0295BE" w14:textId="77777777"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Відповідно до частини другої статті 83 Закону критеріями кваліфікаційного оцінювання є:</w:t>
      </w:r>
    </w:p>
    <w:p w14:paraId="0D37925D" w14:textId="77777777" w:rsidR="00B85B4B" w:rsidRPr="007B0409" w:rsidRDefault="00B85B4B" w:rsidP="00B85B4B">
      <w:pPr>
        <w:pStyle w:val="a3"/>
        <w:numPr>
          <w:ilvl w:val="0"/>
          <w:numId w:val="10"/>
        </w:numPr>
        <w:shd w:val="clear" w:color="auto" w:fill="FFFFFF"/>
        <w:tabs>
          <w:tab w:val="left" w:pos="426"/>
        </w:tabs>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компетентність (професійна, особиста, соціальна тощо);</w:t>
      </w:r>
    </w:p>
    <w:p w14:paraId="27F6A253" w14:textId="77777777" w:rsidR="00B85B4B" w:rsidRPr="007B0409" w:rsidRDefault="00B85B4B" w:rsidP="00B85B4B">
      <w:pPr>
        <w:pStyle w:val="a3"/>
        <w:numPr>
          <w:ilvl w:val="0"/>
          <w:numId w:val="10"/>
        </w:numPr>
        <w:shd w:val="clear" w:color="auto" w:fill="FFFFFF"/>
        <w:tabs>
          <w:tab w:val="left" w:pos="426"/>
        </w:tabs>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професійна етика;</w:t>
      </w:r>
    </w:p>
    <w:p w14:paraId="3BBE07E5" w14:textId="77777777" w:rsidR="00B85B4B" w:rsidRPr="007B0409" w:rsidRDefault="00B85B4B" w:rsidP="00B85B4B">
      <w:pPr>
        <w:pStyle w:val="a3"/>
        <w:numPr>
          <w:ilvl w:val="0"/>
          <w:numId w:val="10"/>
        </w:numPr>
        <w:shd w:val="clear" w:color="auto" w:fill="FFFFFF"/>
        <w:tabs>
          <w:tab w:val="left" w:pos="426"/>
        </w:tabs>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доброчесність.</w:t>
      </w:r>
    </w:p>
    <w:p w14:paraId="0441A972" w14:textId="77777777"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60E384E" w14:textId="36375986"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Завдання, підстави, порядок проведення та етапи кваліфікаційного оцінювання визначено в главі 1 «Кваліфікаційне оцінювання суддів» розділу</w:t>
      </w:r>
      <w:r w:rsidR="00454FED">
        <w:rPr>
          <w:rFonts w:ascii="Times New Roman" w:hAnsi="Times New Roman" w:cs="Times New Roman"/>
          <w:sz w:val="25"/>
          <w:szCs w:val="25"/>
          <w:lang w:eastAsia="uk-UA"/>
        </w:rPr>
        <w:t xml:space="preserve"> </w:t>
      </w:r>
      <w:r w:rsidRPr="007B0409">
        <w:rPr>
          <w:rFonts w:ascii="Times New Roman" w:hAnsi="Times New Roman" w:cs="Times New Roman"/>
          <w:sz w:val="25"/>
          <w:szCs w:val="25"/>
          <w:lang w:eastAsia="uk-UA"/>
        </w:rPr>
        <w:t>V</w:t>
      </w:r>
      <w:r w:rsidR="00454FED">
        <w:rPr>
          <w:rFonts w:ascii="Times New Roman" w:hAnsi="Times New Roman" w:cs="Times New Roman"/>
          <w:sz w:val="25"/>
          <w:szCs w:val="25"/>
          <w:lang w:eastAsia="uk-UA"/>
        </w:rPr>
        <w:t xml:space="preserve"> </w:t>
      </w:r>
      <w:r w:rsidRPr="007B0409">
        <w:rPr>
          <w:rFonts w:ascii="Times New Roman" w:hAnsi="Times New Roman" w:cs="Times New Roman"/>
          <w:sz w:val="25"/>
          <w:szCs w:val="25"/>
          <w:lang w:eastAsia="uk-UA"/>
        </w:rPr>
        <w:t xml:space="preserve">«Кваліфікаційний рівень судді» Закону. </w:t>
      </w:r>
    </w:p>
    <w:p w14:paraId="4A92E386" w14:textId="77777777"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03.11.2016 № 143/зп-16 (в редакції рішення Вищої кваліфікаційної комісії суддів України від 13.02.2018 № 20/зп-18), </w:t>
      </w:r>
      <w:proofErr w:type="spellStart"/>
      <w:r w:rsidRPr="007B0409">
        <w:rPr>
          <w:rFonts w:ascii="Times New Roman" w:hAnsi="Times New Roman" w:cs="Times New Roman"/>
          <w:sz w:val="25"/>
          <w:szCs w:val="25"/>
          <w:lang w:eastAsia="uk-UA"/>
        </w:rPr>
        <w:t>mutatis</w:t>
      </w:r>
      <w:proofErr w:type="spellEnd"/>
      <w:r w:rsidRPr="007B0409">
        <w:rPr>
          <w:rFonts w:ascii="Times New Roman" w:hAnsi="Times New Roman" w:cs="Times New Roman"/>
          <w:sz w:val="25"/>
          <w:szCs w:val="25"/>
          <w:lang w:eastAsia="uk-UA"/>
        </w:rPr>
        <w:t xml:space="preserve"> </w:t>
      </w:r>
      <w:proofErr w:type="spellStart"/>
      <w:r w:rsidRPr="007B0409">
        <w:rPr>
          <w:rFonts w:ascii="Times New Roman" w:hAnsi="Times New Roman" w:cs="Times New Roman"/>
          <w:sz w:val="25"/>
          <w:szCs w:val="25"/>
          <w:lang w:eastAsia="uk-UA"/>
        </w:rPr>
        <w:t>mutandis</w:t>
      </w:r>
      <w:proofErr w:type="spellEnd"/>
      <w:r w:rsidRPr="007B0409">
        <w:rPr>
          <w:rFonts w:ascii="Times New Roman" w:hAnsi="Times New Roman" w:cs="Times New Roman"/>
          <w:sz w:val="25"/>
          <w:szCs w:val="25"/>
          <w:lang w:eastAsia="uk-UA"/>
        </w:rPr>
        <w:t>) (далі  –  Положення).</w:t>
      </w:r>
    </w:p>
    <w:p w14:paraId="002F67B2" w14:textId="77777777"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Положенням встановлено, що відповідність судді кожному з критеріїв оцінюється за відповідними показниками, а саме:</w:t>
      </w:r>
    </w:p>
    <w:p w14:paraId="35A9CD3D" w14:textId="77777777" w:rsidR="00B85B4B" w:rsidRPr="007B0409" w:rsidRDefault="00B85B4B" w:rsidP="00B85B4B">
      <w:pPr>
        <w:pStyle w:val="a3"/>
        <w:numPr>
          <w:ilvl w:val="1"/>
          <w:numId w:val="1"/>
        </w:numPr>
        <w:shd w:val="clear" w:color="auto" w:fill="FFFFFF"/>
        <w:tabs>
          <w:tab w:val="left" w:pos="426"/>
        </w:tabs>
        <w:ind w:left="1134"/>
        <w:jc w:val="both"/>
        <w:rPr>
          <w:rFonts w:ascii="Times New Roman" w:hAnsi="Times New Roman" w:cs="Times New Roman"/>
          <w:sz w:val="25"/>
          <w:szCs w:val="25"/>
          <w:lang w:eastAsia="uk-UA"/>
        </w:rPr>
      </w:pPr>
      <w:r w:rsidRPr="007B0409">
        <w:rPr>
          <w:rFonts w:ascii="Times New Roman" w:hAnsi="Times New Roman" w:cs="Times New Roman"/>
          <w:sz w:val="25"/>
          <w:szCs w:val="25"/>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щодо</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підвищення фахового рівня (оцінюється за результатами дослідження інформації, яка міститься у суддівському досьє, та співбесіди).</w:t>
      </w:r>
    </w:p>
    <w:p w14:paraId="4E337221" w14:textId="77777777" w:rsidR="00B85B4B" w:rsidRPr="007B0409" w:rsidRDefault="00B85B4B" w:rsidP="00B85B4B">
      <w:pPr>
        <w:pStyle w:val="a3"/>
        <w:numPr>
          <w:ilvl w:val="1"/>
          <w:numId w:val="1"/>
        </w:numPr>
        <w:shd w:val="clear" w:color="auto" w:fill="FFFFFF"/>
        <w:tabs>
          <w:tab w:val="left" w:pos="426"/>
        </w:tabs>
        <w:ind w:left="1134"/>
        <w:jc w:val="both"/>
        <w:rPr>
          <w:rFonts w:ascii="Times New Roman" w:hAnsi="Times New Roman" w:cs="Times New Roman"/>
          <w:sz w:val="25"/>
          <w:szCs w:val="25"/>
        </w:rPr>
      </w:pPr>
      <w:r w:rsidRPr="007B0409">
        <w:rPr>
          <w:rFonts w:ascii="Times New Roman" w:hAnsi="Times New Roman" w:cs="Times New Roman"/>
          <w:sz w:val="25"/>
          <w:szCs w:val="25"/>
        </w:rPr>
        <w:t>Відповідність критерію особистої компетентності визначається за</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показниками особистих морально-психологічних якостей та загальних здібностей, такими</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як когнітивні якості особистості, емотивні якості особистості, мотиваційно-вольові якості особистості (оцінюється</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на</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підставі</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висновку</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про підсумки</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таких тестувань та за результатами дослідження інформації, яка міститься у суддівському досьє, і співбесіди).</w:t>
      </w:r>
    </w:p>
    <w:p w14:paraId="26AE4377" w14:textId="77777777" w:rsidR="00B85B4B" w:rsidRPr="007B0409" w:rsidRDefault="00B85B4B" w:rsidP="00B85B4B">
      <w:pPr>
        <w:pStyle w:val="a3"/>
        <w:numPr>
          <w:ilvl w:val="1"/>
          <w:numId w:val="1"/>
        </w:numPr>
        <w:shd w:val="clear" w:color="auto" w:fill="FFFFFF"/>
        <w:tabs>
          <w:tab w:val="left" w:pos="426"/>
        </w:tabs>
        <w:ind w:left="1134"/>
        <w:jc w:val="both"/>
        <w:rPr>
          <w:rFonts w:ascii="Times New Roman" w:hAnsi="Times New Roman" w:cs="Times New Roman"/>
          <w:sz w:val="25"/>
          <w:szCs w:val="25"/>
        </w:rPr>
      </w:pPr>
      <w:r w:rsidRPr="007B0409">
        <w:rPr>
          <w:rFonts w:ascii="Times New Roman" w:hAnsi="Times New Roman" w:cs="Times New Roman"/>
          <w:sz w:val="25"/>
          <w:szCs w:val="25"/>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7B0409">
        <w:rPr>
          <w:rFonts w:ascii="Times New Roman" w:hAnsi="Times New Roman" w:cs="Times New Roman"/>
          <w:sz w:val="25"/>
          <w:szCs w:val="25"/>
        </w:rPr>
        <w:t>комунікативність</w:t>
      </w:r>
      <w:proofErr w:type="spellEnd"/>
      <w:r w:rsidRPr="007B0409">
        <w:rPr>
          <w:rFonts w:ascii="Times New Roman" w:hAnsi="Times New Roman" w:cs="Times New Roman"/>
          <w:sz w:val="25"/>
          <w:szCs w:val="25"/>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7B0409">
        <w:rPr>
          <w:rFonts w:ascii="Times New Roman" w:hAnsi="Times New Roman" w:cs="Times New Roman"/>
          <w:sz w:val="25"/>
          <w:szCs w:val="25"/>
        </w:rPr>
        <w:t>контрпродуктивних</w:t>
      </w:r>
      <w:proofErr w:type="spellEnd"/>
      <w:r w:rsidRPr="007B0409">
        <w:rPr>
          <w:rFonts w:ascii="Times New Roman" w:hAnsi="Times New Roman" w:cs="Times New Roman"/>
          <w:sz w:val="25"/>
          <w:szCs w:val="25"/>
        </w:rPr>
        <w:t xml:space="preserve"> дій, дисциплінованість (оцінюється</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на</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підставі</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 xml:space="preserve">висновку </w:t>
      </w:r>
      <w:r w:rsidRPr="007B0409">
        <w:rPr>
          <w:rFonts w:ascii="Times New Roman" w:hAnsi="Times New Roman" w:cs="Times New Roman"/>
          <w:sz w:val="25"/>
          <w:szCs w:val="25"/>
        </w:rPr>
        <w:lastRenderedPageBreak/>
        <w:t>про підсумки тестувань та за результатами дослідження інформації, яка міститься у суддівському досьє, і співбесіди).</w:t>
      </w:r>
    </w:p>
    <w:p w14:paraId="065F0027" w14:textId="2C7E6F0B" w:rsidR="00B85B4B" w:rsidRPr="007B0409" w:rsidRDefault="00B85B4B" w:rsidP="00B85B4B">
      <w:pPr>
        <w:pStyle w:val="a3"/>
        <w:numPr>
          <w:ilvl w:val="1"/>
          <w:numId w:val="1"/>
        </w:numPr>
        <w:shd w:val="clear" w:color="auto" w:fill="FFFFFF"/>
        <w:tabs>
          <w:tab w:val="left" w:pos="426"/>
        </w:tabs>
        <w:ind w:left="1134"/>
        <w:jc w:val="both"/>
        <w:rPr>
          <w:rFonts w:ascii="Times New Roman" w:hAnsi="Times New Roman" w:cs="Times New Roman"/>
          <w:sz w:val="25"/>
          <w:szCs w:val="25"/>
        </w:rPr>
      </w:pPr>
      <w:r w:rsidRPr="007B0409">
        <w:rPr>
          <w:rFonts w:ascii="Times New Roman" w:hAnsi="Times New Roman" w:cs="Times New Roman"/>
          <w:sz w:val="25"/>
          <w:szCs w:val="25"/>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w:t>
      </w:r>
      <w:r w:rsidRPr="007B0409">
        <w:rPr>
          <w:rFonts w:ascii="Times New Roman" w:hAnsi="Times New Roman" w:cs="Times New Roman"/>
          <w:sz w:val="25"/>
          <w:szCs w:val="25"/>
          <w:lang w:eastAsia="uk-UA"/>
        </w:rPr>
        <w:t xml:space="preserve"> – </w:t>
      </w:r>
      <w:r w:rsidRPr="007B0409">
        <w:rPr>
          <w:rFonts w:ascii="Times New Roman" w:hAnsi="Times New Roman" w:cs="Times New Roman"/>
          <w:sz w:val="25"/>
          <w:szCs w:val="25"/>
        </w:rPr>
        <w:t>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w:t>
      </w:r>
      <w:r w:rsidR="00454FED">
        <w:rPr>
          <w:rFonts w:ascii="Times New Roman" w:hAnsi="Times New Roman" w:cs="Times New Roman"/>
          <w:sz w:val="25"/>
          <w:szCs w:val="25"/>
        </w:rPr>
        <w:t xml:space="preserve"> </w:t>
      </w:r>
      <w:r w:rsidRPr="007B0409">
        <w:rPr>
          <w:rFonts w:ascii="Times New Roman" w:hAnsi="Times New Roman" w:cs="Times New Roman"/>
          <w:sz w:val="25"/>
          <w:szCs w:val="25"/>
        </w:rPr>
        <w:t>співбесіди.</w:t>
      </w:r>
    </w:p>
    <w:p w14:paraId="05959C6E" w14:textId="77777777" w:rsidR="00B85B4B" w:rsidRPr="007B0409" w:rsidRDefault="00B85B4B" w:rsidP="00B85B4B">
      <w:pPr>
        <w:pStyle w:val="a3"/>
        <w:numPr>
          <w:ilvl w:val="1"/>
          <w:numId w:val="1"/>
        </w:numPr>
        <w:shd w:val="clear" w:color="auto" w:fill="FFFFFF"/>
        <w:tabs>
          <w:tab w:val="left" w:pos="426"/>
        </w:tabs>
        <w:ind w:left="1134"/>
        <w:jc w:val="both"/>
        <w:rPr>
          <w:rFonts w:ascii="Times New Roman" w:hAnsi="Times New Roman" w:cs="Times New Roman"/>
          <w:sz w:val="25"/>
          <w:szCs w:val="25"/>
        </w:rPr>
      </w:pPr>
      <w:r w:rsidRPr="007B0409">
        <w:rPr>
          <w:rFonts w:ascii="Times New Roman" w:hAnsi="Times New Roman" w:cs="Times New Roman"/>
          <w:sz w:val="25"/>
          <w:szCs w:val="25"/>
        </w:rPr>
        <w:t>Відповідність судді критерію доброчесності визначається за показниками: відповідність витрат і майна судді та</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членів</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його</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сім’ї</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2,</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9</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 xml:space="preserve">-12,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7B0409">
        <w:rPr>
          <w:rFonts w:ascii="Times New Roman" w:hAnsi="Times New Roman" w:cs="Times New Roman"/>
          <w:sz w:val="25"/>
          <w:szCs w:val="25"/>
        </w:rPr>
        <w:t>недоброчесність</w:t>
      </w:r>
      <w:proofErr w:type="spellEnd"/>
      <w:r w:rsidRPr="007B0409">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579EEDA5" w14:textId="7086F0BF"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Рішенням Комісії від 20.10.2017 № 106/зп-17 призначено кваліфікаційне оцінювання суддів місцевих та апеляційних судів на відповідність займаній посаді, зокрема судді Голосіївського районного суду міста Києва Мирошниченко О.В. </w:t>
      </w:r>
    </w:p>
    <w:p w14:paraId="070FA9F0" w14:textId="421039B6"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Рішенням Комісії від 16.03.2018 № 54/зп-18 затверджено декодовані результати першого етапу «Іспит» кваліфікаційного оцінювання суддів на відповідність займаній посаді, зокрема Мирошниченко О.В. Комісія вирішила допустити Мирошниченко О.В. до другого етапу кваліфікаційного оцінювання суддів на відповідність займаній посаді – «Дослідження досьє та проведення співбесіди».</w:t>
      </w:r>
    </w:p>
    <w:p w14:paraId="7EF70B3D" w14:textId="5D0EA280"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Рішенням Комісії від 20.10.2017 № 106/зп-17 призначено проведення тестування особистих морально-психологічних якостей і загальних здібностей, зокрема Мирошниченко О.В.</w:t>
      </w:r>
    </w:p>
    <w:p w14:paraId="6677260F" w14:textId="6FAA62B6"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За підсумками тестувань особистих морально-психологічних якостей і загальних здібностей психологом складено висновок.</w:t>
      </w:r>
    </w:p>
    <w:p w14:paraId="03FBF3E1" w14:textId="40913737"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У зв’язку з припиненням 07.11.2019 повноважень членів Вищої кваліфікаційної комісії суддів України кваліфікаційне оцінювання судді Мирошниченко О.В. не завершено.</w:t>
      </w:r>
    </w:p>
    <w:p w14:paraId="73C7BDD3" w14:textId="77777777" w:rsidR="00B85B4B" w:rsidRPr="007B0409" w:rsidRDefault="00B85B4B" w:rsidP="00B85B4B">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Згідно з рішенням Вищої кваліфікаційної комісії суддів України від 20.07.2023 № 34/зп-23 з метою продовження процедур оцінювання, передбачених Законом,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14:paraId="50CA459B" w14:textId="0976D1A4" w:rsidR="00B85B4B" w:rsidRPr="007B0409" w:rsidRDefault="00B85B4B" w:rsidP="00B85B4B">
      <w:pPr>
        <w:pStyle w:val="a3"/>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Відповідно до протоколу повторного розподілу між</w:t>
      </w:r>
      <w:r w:rsidR="00EB1EBA" w:rsidRPr="007B0409">
        <w:rPr>
          <w:rFonts w:ascii="Times New Roman" w:hAnsi="Times New Roman" w:cs="Times New Roman"/>
          <w:sz w:val="25"/>
          <w:szCs w:val="25"/>
          <w:lang w:eastAsia="uk-UA"/>
        </w:rPr>
        <w:t xml:space="preserve"> членами Комісії від 25.07.2023 </w:t>
      </w:r>
      <w:r w:rsidRPr="007B0409">
        <w:rPr>
          <w:rFonts w:ascii="Times New Roman" w:hAnsi="Times New Roman" w:cs="Times New Roman"/>
          <w:sz w:val="25"/>
          <w:szCs w:val="25"/>
          <w:lang w:eastAsia="uk-UA"/>
        </w:rPr>
        <w:t xml:space="preserve">доповідачем з продовження кваліфікаційного оцінювання судді </w:t>
      </w:r>
      <w:r w:rsidR="00EB1EBA" w:rsidRPr="007B0409">
        <w:rPr>
          <w:rFonts w:ascii="Times New Roman" w:hAnsi="Times New Roman" w:cs="Times New Roman"/>
          <w:sz w:val="25"/>
          <w:szCs w:val="25"/>
          <w:lang w:eastAsia="uk-UA"/>
        </w:rPr>
        <w:t>Мирошниченко О.В.</w:t>
      </w:r>
      <w:r w:rsidRPr="007B0409">
        <w:rPr>
          <w:rFonts w:ascii="Times New Roman" w:hAnsi="Times New Roman" w:cs="Times New Roman"/>
          <w:sz w:val="25"/>
          <w:szCs w:val="25"/>
          <w:lang w:eastAsia="uk-UA"/>
        </w:rPr>
        <w:t xml:space="preserve"> визначено члена Комісії </w:t>
      </w:r>
      <w:proofErr w:type="spellStart"/>
      <w:r w:rsidRPr="007B0409">
        <w:rPr>
          <w:rFonts w:ascii="Times New Roman" w:hAnsi="Times New Roman" w:cs="Times New Roman"/>
          <w:sz w:val="25"/>
          <w:szCs w:val="25"/>
          <w:lang w:eastAsia="uk-UA"/>
        </w:rPr>
        <w:t>Сабодаша</w:t>
      </w:r>
      <w:proofErr w:type="spellEnd"/>
      <w:r w:rsidRPr="007B0409">
        <w:rPr>
          <w:rFonts w:ascii="Times New Roman" w:hAnsi="Times New Roman" w:cs="Times New Roman"/>
          <w:sz w:val="25"/>
          <w:szCs w:val="25"/>
          <w:lang w:eastAsia="uk-UA"/>
        </w:rPr>
        <w:t xml:space="preserve"> Р.Б.</w:t>
      </w:r>
    </w:p>
    <w:p w14:paraId="102A3388" w14:textId="11FC14F1" w:rsidR="00A3619D" w:rsidRPr="007B0409" w:rsidRDefault="00A3619D" w:rsidP="00B85B4B">
      <w:pPr>
        <w:shd w:val="clear" w:color="auto" w:fill="FFFFFF"/>
        <w:tabs>
          <w:tab w:val="left" w:pos="7300"/>
        </w:tabs>
        <w:ind w:firstLine="709"/>
        <w:rPr>
          <w:b/>
          <w:sz w:val="25"/>
          <w:szCs w:val="25"/>
          <w:lang w:val="uk-UA" w:eastAsia="uk-UA"/>
        </w:rPr>
      </w:pPr>
      <w:r w:rsidRPr="007B0409">
        <w:rPr>
          <w:b/>
          <w:sz w:val="25"/>
          <w:szCs w:val="25"/>
          <w:lang w:val="uk-UA" w:eastAsia="uk-UA"/>
        </w:rPr>
        <w:t xml:space="preserve">ІІ. Відомості, встановлені за результатами дослідження суддівського досьє. </w:t>
      </w:r>
    </w:p>
    <w:p w14:paraId="3E07AB05" w14:textId="77777777" w:rsidR="00A3619D" w:rsidRPr="007B0409" w:rsidRDefault="00A3619D" w:rsidP="00CB2506">
      <w:pPr>
        <w:shd w:val="clear" w:color="auto" w:fill="FFFFFF"/>
        <w:tabs>
          <w:tab w:val="left" w:pos="567"/>
        </w:tabs>
        <w:jc w:val="both"/>
        <w:rPr>
          <w:sz w:val="25"/>
          <w:szCs w:val="25"/>
          <w:lang w:val="uk-UA" w:eastAsia="uk-UA"/>
        </w:rPr>
      </w:pPr>
      <w:r w:rsidRPr="007B0409">
        <w:rPr>
          <w:sz w:val="25"/>
          <w:szCs w:val="25"/>
          <w:lang w:val="uk-UA" w:eastAsia="uk-UA"/>
        </w:rPr>
        <w:t xml:space="preserve"> </w:t>
      </w:r>
    </w:p>
    <w:p w14:paraId="4738A4A6" w14:textId="5E638C4C" w:rsidR="00A3619D" w:rsidRPr="007B0409" w:rsidRDefault="00A3619D"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 Мирошниченко Оксана Володимирівна, </w:t>
      </w:r>
      <w:r w:rsidR="005200D4" w:rsidRPr="007B0409">
        <w:rPr>
          <w:rFonts w:ascii="Times New Roman" w:hAnsi="Times New Roman" w:cs="Times New Roman"/>
          <w:sz w:val="25"/>
          <w:szCs w:val="25"/>
          <w:lang w:eastAsia="uk-UA"/>
        </w:rPr>
        <w:t>_____</w:t>
      </w:r>
      <w:r w:rsidRPr="007B0409">
        <w:rPr>
          <w:rFonts w:ascii="Times New Roman" w:hAnsi="Times New Roman" w:cs="Times New Roman"/>
          <w:sz w:val="25"/>
          <w:szCs w:val="25"/>
          <w:lang w:eastAsia="uk-UA"/>
        </w:rPr>
        <w:t xml:space="preserve"> року народження, громадянка України. </w:t>
      </w:r>
    </w:p>
    <w:p w14:paraId="6311593B" w14:textId="2421A969" w:rsidR="00A3619D" w:rsidRPr="007B0409" w:rsidRDefault="00A3619D"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У 2008 році закінчила Академію муніципального управління та отримала повну вищу освіту за спеціальністю «правознавство» і здобула кваліфікацію «юрист».</w:t>
      </w:r>
    </w:p>
    <w:p w14:paraId="3592F93B" w14:textId="77777777" w:rsidR="00011566" w:rsidRPr="007B0409" w:rsidRDefault="00A3619D"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Мирошниченко О.В. науковою діяльністю не займалась</w:t>
      </w:r>
      <w:r w:rsidR="00F94606" w:rsidRPr="007B0409">
        <w:rPr>
          <w:rFonts w:ascii="Times New Roman" w:hAnsi="Times New Roman" w:cs="Times New Roman"/>
          <w:sz w:val="25"/>
          <w:szCs w:val="25"/>
          <w:lang w:eastAsia="uk-UA"/>
        </w:rPr>
        <w:t>.</w:t>
      </w:r>
      <w:r w:rsidRPr="007B0409">
        <w:rPr>
          <w:rFonts w:ascii="Times New Roman" w:hAnsi="Times New Roman" w:cs="Times New Roman"/>
          <w:sz w:val="25"/>
          <w:szCs w:val="25"/>
          <w:lang w:eastAsia="uk-UA"/>
        </w:rPr>
        <w:t xml:space="preserve"> </w:t>
      </w:r>
    </w:p>
    <w:p w14:paraId="2C6C70BF" w14:textId="08B154B7" w:rsidR="00A3619D" w:rsidRPr="007B0409" w:rsidRDefault="00BA3FBE"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У </w:t>
      </w:r>
      <w:bookmarkStart w:id="1" w:name="_Hlk153031807"/>
      <w:r w:rsidR="00011566" w:rsidRPr="007B0409">
        <w:rPr>
          <w:rFonts w:ascii="Times New Roman" w:hAnsi="Times New Roman" w:cs="Times New Roman"/>
          <w:sz w:val="25"/>
          <w:szCs w:val="25"/>
          <w:lang w:eastAsia="uk-UA"/>
        </w:rPr>
        <w:t>2006</w:t>
      </w:r>
      <w:r w:rsidRPr="007B0409">
        <w:rPr>
          <w:rFonts w:ascii="Times New Roman" w:hAnsi="Times New Roman" w:cs="Times New Roman"/>
          <w:sz w:val="25"/>
          <w:szCs w:val="25"/>
          <w:lang w:eastAsia="uk-UA"/>
        </w:rPr>
        <w:t xml:space="preserve"> – </w:t>
      </w:r>
      <w:bookmarkEnd w:id="1"/>
      <w:r w:rsidRPr="007B0409">
        <w:rPr>
          <w:rFonts w:ascii="Times New Roman" w:hAnsi="Times New Roman" w:cs="Times New Roman"/>
          <w:sz w:val="25"/>
          <w:szCs w:val="25"/>
          <w:lang w:eastAsia="uk-UA"/>
        </w:rPr>
        <w:t xml:space="preserve">2013 роках </w:t>
      </w:r>
      <w:r w:rsidR="00011566" w:rsidRPr="007B0409">
        <w:rPr>
          <w:rFonts w:ascii="Times New Roman" w:hAnsi="Times New Roman" w:cs="Times New Roman"/>
          <w:sz w:val="25"/>
          <w:szCs w:val="25"/>
          <w:lang w:eastAsia="uk-UA"/>
        </w:rPr>
        <w:t>Мирошниченко О.В. працювала на різних посадах у Голосіївському</w:t>
      </w:r>
      <w:r w:rsidR="00011566" w:rsidRPr="00454FED">
        <w:rPr>
          <w:rFonts w:ascii="Times New Roman" w:hAnsi="Times New Roman" w:cs="Times New Roman"/>
          <w:sz w:val="72"/>
          <w:szCs w:val="72"/>
          <w:lang w:eastAsia="uk-UA"/>
        </w:rPr>
        <w:t xml:space="preserve"> </w:t>
      </w:r>
      <w:r w:rsidR="00011566" w:rsidRPr="007B0409">
        <w:rPr>
          <w:rFonts w:ascii="Times New Roman" w:hAnsi="Times New Roman" w:cs="Times New Roman"/>
          <w:sz w:val="25"/>
          <w:szCs w:val="25"/>
          <w:lang w:eastAsia="uk-UA"/>
        </w:rPr>
        <w:t>районному</w:t>
      </w:r>
      <w:r w:rsidR="00011566" w:rsidRPr="00454FED">
        <w:rPr>
          <w:rFonts w:ascii="Times New Roman" w:hAnsi="Times New Roman" w:cs="Times New Roman"/>
          <w:sz w:val="72"/>
          <w:szCs w:val="72"/>
          <w:lang w:eastAsia="uk-UA"/>
        </w:rPr>
        <w:t xml:space="preserve"> </w:t>
      </w:r>
      <w:r w:rsidR="00011566" w:rsidRPr="007B0409">
        <w:rPr>
          <w:rFonts w:ascii="Times New Roman" w:hAnsi="Times New Roman" w:cs="Times New Roman"/>
          <w:sz w:val="25"/>
          <w:szCs w:val="25"/>
          <w:lang w:eastAsia="uk-UA"/>
        </w:rPr>
        <w:t>суді</w:t>
      </w:r>
      <w:r w:rsidR="00011566" w:rsidRPr="00454FED">
        <w:rPr>
          <w:rFonts w:ascii="Times New Roman" w:hAnsi="Times New Roman" w:cs="Times New Roman"/>
          <w:sz w:val="72"/>
          <w:szCs w:val="72"/>
          <w:lang w:eastAsia="uk-UA"/>
        </w:rPr>
        <w:t xml:space="preserve"> </w:t>
      </w:r>
      <w:r w:rsidR="00011566" w:rsidRPr="007B0409">
        <w:rPr>
          <w:rFonts w:ascii="Times New Roman" w:hAnsi="Times New Roman" w:cs="Times New Roman"/>
          <w:sz w:val="25"/>
          <w:szCs w:val="25"/>
          <w:lang w:eastAsia="uk-UA"/>
        </w:rPr>
        <w:t>м</w:t>
      </w:r>
      <w:r w:rsidR="001F0D38" w:rsidRPr="007B0409">
        <w:rPr>
          <w:rFonts w:ascii="Times New Roman" w:hAnsi="Times New Roman" w:cs="Times New Roman"/>
          <w:sz w:val="25"/>
          <w:szCs w:val="25"/>
          <w:lang w:eastAsia="uk-UA"/>
        </w:rPr>
        <w:t>іста</w:t>
      </w:r>
      <w:r w:rsidR="00011566" w:rsidRPr="00454FED">
        <w:rPr>
          <w:rFonts w:ascii="Times New Roman" w:hAnsi="Times New Roman" w:cs="Times New Roman"/>
          <w:sz w:val="72"/>
          <w:szCs w:val="72"/>
          <w:lang w:eastAsia="uk-UA"/>
        </w:rPr>
        <w:t xml:space="preserve"> </w:t>
      </w:r>
      <w:r w:rsidR="00011566" w:rsidRPr="007B0409">
        <w:rPr>
          <w:rFonts w:ascii="Times New Roman" w:hAnsi="Times New Roman" w:cs="Times New Roman"/>
          <w:sz w:val="25"/>
          <w:szCs w:val="25"/>
          <w:lang w:eastAsia="uk-UA"/>
        </w:rPr>
        <w:t>Києва,</w:t>
      </w:r>
      <w:r w:rsidR="00011566" w:rsidRPr="007B0409">
        <w:rPr>
          <w:rFonts w:ascii="Times New Roman" w:hAnsi="Times New Roman" w:cs="Times New Roman"/>
          <w:sz w:val="48"/>
          <w:szCs w:val="48"/>
          <w:lang w:eastAsia="uk-UA"/>
        </w:rPr>
        <w:t xml:space="preserve"> </w:t>
      </w:r>
      <w:r w:rsidR="00011566" w:rsidRPr="007B0409">
        <w:rPr>
          <w:rFonts w:ascii="Times New Roman" w:hAnsi="Times New Roman" w:cs="Times New Roman"/>
          <w:sz w:val="25"/>
          <w:szCs w:val="25"/>
          <w:lang w:eastAsia="uk-UA"/>
        </w:rPr>
        <w:t>працювала</w:t>
      </w:r>
      <w:r w:rsidR="00011566" w:rsidRPr="007B0409">
        <w:rPr>
          <w:rFonts w:ascii="Times New Roman" w:hAnsi="Times New Roman" w:cs="Times New Roman"/>
          <w:sz w:val="48"/>
          <w:szCs w:val="48"/>
          <w:lang w:eastAsia="uk-UA"/>
        </w:rPr>
        <w:t xml:space="preserve"> </w:t>
      </w:r>
      <w:r w:rsidR="00011566" w:rsidRPr="007B0409">
        <w:rPr>
          <w:rFonts w:ascii="Times New Roman" w:hAnsi="Times New Roman" w:cs="Times New Roman"/>
          <w:sz w:val="25"/>
          <w:szCs w:val="25"/>
          <w:lang w:eastAsia="uk-UA"/>
        </w:rPr>
        <w:t>помічником</w:t>
      </w:r>
      <w:r w:rsidR="00011566" w:rsidRPr="007B0409">
        <w:rPr>
          <w:rFonts w:ascii="Times New Roman" w:hAnsi="Times New Roman" w:cs="Times New Roman"/>
          <w:sz w:val="48"/>
          <w:szCs w:val="48"/>
          <w:lang w:eastAsia="uk-UA"/>
        </w:rPr>
        <w:t xml:space="preserve"> </w:t>
      </w:r>
      <w:r w:rsidR="00011566" w:rsidRPr="007B0409">
        <w:rPr>
          <w:rFonts w:ascii="Times New Roman" w:hAnsi="Times New Roman" w:cs="Times New Roman"/>
          <w:sz w:val="25"/>
          <w:szCs w:val="25"/>
          <w:lang w:eastAsia="uk-UA"/>
        </w:rPr>
        <w:t>нотаріуса</w:t>
      </w:r>
      <w:r w:rsidR="00011566" w:rsidRPr="007B0409">
        <w:rPr>
          <w:rFonts w:ascii="Times New Roman" w:hAnsi="Times New Roman" w:cs="Times New Roman"/>
          <w:sz w:val="48"/>
          <w:szCs w:val="48"/>
          <w:lang w:eastAsia="uk-UA"/>
        </w:rPr>
        <w:t xml:space="preserve"> </w:t>
      </w:r>
      <w:r w:rsidR="00011566" w:rsidRPr="007B0409">
        <w:rPr>
          <w:rFonts w:ascii="Times New Roman" w:hAnsi="Times New Roman" w:cs="Times New Roman"/>
          <w:sz w:val="25"/>
          <w:szCs w:val="25"/>
          <w:lang w:eastAsia="uk-UA"/>
        </w:rPr>
        <w:t>(</w:t>
      </w:r>
      <w:r w:rsidRPr="007B0409">
        <w:rPr>
          <w:rFonts w:ascii="Times New Roman" w:hAnsi="Times New Roman" w:cs="Times New Roman"/>
          <w:sz w:val="25"/>
          <w:szCs w:val="25"/>
          <w:lang w:eastAsia="uk-UA"/>
        </w:rPr>
        <w:t>2007</w:t>
      </w:r>
      <w:r w:rsidR="00454FED">
        <w:rPr>
          <w:rFonts w:ascii="Times New Roman" w:hAnsi="Times New Roman" w:cs="Times New Roman"/>
          <w:sz w:val="25"/>
          <w:szCs w:val="25"/>
          <w:lang w:eastAsia="uk-UA"/>
        </w:rPr>
        <w:t xml:space="preserve"> </w:t>
      </w:r>
      <w:r w:rsidRPr="007B0409">
        <w:rPr>
          <w:rFonts w:ascii="Times New Roman" w:hAnsi="Times New Roman" w:cs="Times New Roman"/>
          <w:sz w:val="25"/>
          <w:szCs w:val="25"/>
          <w:lang w:eastAsia="uk-UA"/>
        </w:rPr>
        <w:t xml:space="preserve">– </w:t>
      </w:r>
      <w:r w:rsidR="00011566" w:rsidRPr="007B0409">
        <w:rPr>
          <w:rFonts w:ascii="Times New Roman" w:hAnsi="Times New Roman" w:cs="Times New Roman"/>
          <w:sz w:val="25"/>
          <w:szCs w:val="25"/>
          <w:lang w:eastAsia="uk-UA"/>
        </w:rPr>
        <w:t>2008</w:t>
      </w:r>
      <w:r w:rsidRPr="007B0409">
        <w:rPr>
          <w:rFonts w:ascii="Times New Roman" w:hAnsi="Times New Roman" w:cs="Times New Roman"/>
          <w:sz w:val="25"/>
          <w:szCs w:val="25"/>
          <w:lang w:eastAsia="uk-UA"/>
        </w:rPr>
        <w:t xml:space="preserve"> роки</w:t>
      </w:r>
      <w:r w:rsidR="00011566" w:rsidRPr="007B0409">
        <w:rPr>
          <w:rFonts w:ascii="Times New Roman" w:hAnsi="Times New Roman" w:cs="Times New Roman"/>
          <w:sz w:val="25"/>
          <w:szCs w:val="25"/>
          <w:lang w:eastAsia="uk-UA"/>
        </w:rPr>
        <w:t>)</w:t>
      </w:r>
      <w:r w:rsidRPr="007B0409">
        <w:rPr>
          <w:rFonts w:ascii="Times New Roman" w:hAnsi="Times New Roman" w:cs="Times New Roman"/>
          <w:sz w:val="25"/>
          <w:szCs w:val="25"/>
          <w:lang w:eastAsia="uk-UA"/>
        </w:rPr>
        <w:t>,</w:t>
      </w:r>
      <w:r w:rsidR="00011566" w:rsidRPr="007B0409">
        <w:rPr>
          <w:rFonts w:ascii="Times New Roman" w:hAnsi="Times New Roman" w:cs="Times New Roman"/>
          <w:sz w:val="25"/>
          <w:szCs w:val="25"/>
          <w:lang w:eastAsia="uk-UA"/>
        </w:rPr>
        <w:t xml:space="preserve"> та юрисконсультом служби правового забезпечення банківських операцій ПАТ</w:t>
      </w:r>
      <w:r w:rsidR="00454FED">
        <w:rPr>
          <w:rFonts w:ascii="Times New Roman" w:hAnsi="Times New Roman" w:cs="Times New Roman"/>
          <w:sz w:val="25"/>
          <w:szCs w:val="25"/>
          <w:lang w:eastAsia="uk-UA"/>
        </w:rPr>
        <w:t xml:space="preserve"> </w:t>
      </w:r>
      <w:r w:rsidR="00011566" w:rsidRPr="007B0409">
        <w:rPr>
          <w:rFonts w:ascii="Times New Roman" w:hAnsi="Times New Roman" w:cs="Times New Roman"/>
          <w:sz w:val="25"/>
          <w:szCs w:val="25"/>
          <w:lang w:eastAsia="uk-UA"/>
        </w:rPr>
        <w:t>«</w:t>
      </w:r>
      <w:proofErr w:type="spellStart"/>
      <w:r w:rsidR="00011566" w:rsidRPr="007B0409">
        <w:rPr>
          <w:rFonts w:ascii="Times New Roman" w:hAnsi="Times New Roman" w:cs="Times New Roman"/>
          <w:sz w:val="25"/>
          <w:szCs w:val="25"/>
          <w:lang w:eastAsia="uk-UA"/>
        </w:rPr>
        <w:t>ДіамантБанк</w:t>
      </w:r>
      <w:proofErr w:type="spellEnd"/>
      <w:r w:rsidR="00011566" w:rsidRPr="007B0409">
        <w:rPr>
          <w:rFonts w:ascii="Times New Roman" w:hAnsi="Times New Roman" w:cs="Times New Roman"/>
          <w:sz w:val="25"/>
          <w:szCs w:val="25"/>
          <w:lang w:eastAsia="uk-UA"/>
        </w:rPr>
        <w:t xml:space="preserve">» (4 місяці у 2008 році). </w:t>
      </w:r>
    </w:p>
    <w:p w14:paraId="572E0855" w14:textId="3496D13F" w:rsidR="00A3619D" w:rsidRPr="007B0409" w:rsidRDefault="00A3619D"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Указом Президента України від </w:t>
      </w:r>
      <w:r w:rsidR="00011566" w:rsidRPr="007B0409">
        <w:rPr>
          <w:rFonts w:ascii="Times New Roman" w:hAnsi="Times New Roman" w:cs="Times New Roman"/>
          <w:sz w:val="25"/>
          <w:szCs w:val="25"/>
          <w:lang w:eastAsia="uk-UA"/>
        </w:rPr>
        <w:t xml:space="preserve">27.06.2013 </w:t>
      </w:r>
      <w:r w:rsidRPr="007B0409">
        <w:rPr>
          <w:rFonts w:ascii="Times New Roman" w:hAnsi="Times New Roman" w:cs="Times New Roman"/>
          <w:sz w:val="25"/>
          <w:szCs w:val="25"/>
          <w:lang w:eastAsia="uk-UA"/>
        </w:rPr>
        <w:t>№</w:t>
      </w:r>
      <w:r w:rsidR="00454FED">
        <w:rPr>
          <w:rFonts w:ascii="Times New Roman" w:hAnsi="Times New Roman" w:cs="Times New Roman"/>
          <w:sz w:val="25"/>
          <w:szCs w:val="25"/>
          <w:lang w:eastAsia="uk-UA"/>
        </w:rPr>
        <w:t xml:space="preserve"> </w:t>
      </w:r>
      <w:r w:rsidR="00011566" w:rsidRPr="007B0409">
        <w:rPr>
          <w:rFonts w:ascii="Times New Roman" w:hAnsi="Times New Roman" w:cs="Times New Roman"/>
          <w:sz w:val="25"/>
          <w:szCs w:val="25"/>
          <w:lang w:eastAsia="uk-UA"/>
        </w:rPr>
        <w:t>352</w:t>
      </w:r>
      <w:r w:rsidRPr="007B0409">
        <w:rPr>
          <w:rFonts w:ascii="Times New Roman" w:hAnsi="Times New Roman" w:cs="Times New Roman"/>
          <w:sz w:val="25"/>
          <w:szCs w:val="25"/>
          <w:lang w:eastAsia="uk-UA"/>
        </w:rPr>
        <w:t>/201</w:t>
      </w:r>
      <w:r w:rsidR="00011566" w:rsidRPr="007B0409">
        <w:rPr>
          <w:rFonts w:ascii="Times New Roman" w:hAnsi="Times New Roman" w:cs="Times New Roman"/>
          <w:sz w:val="25"/>
          <w:szCs w:val="25"/>
          <w:lang w:eastAsia="uk-UA"/>
        </w:rPr>
        <w:t>3</w:t>
      </w:r>
      <w:r w:rsidRPr="007B0409">
        <w:rPr>
          <w:rFonts w:ascii="Times New Roman" w:hAnsi="Times New Roman" w:cs="Times New Roman"/>
          <w:sz w:val="25"/>
          <w:szCs w:val="25"/>
          <w:lang w:eastAsia="uk-UA"/>
        </w:rPr>
        <w:t xml:space="preserve"> </w:t>
      </w:r>
      <w:r w:rsidR="00011566" w:rsidRPr="007B0409">
        <w:rPr>
          <w:rFonts w:ascii="Times New Roman" w:hAnsi="Times New Roman" w:cs="Times New Roman"/>
          <w:sz w:val="25"/>
          <w:szCs w:val="25"/>
          <w:lang w:eastAsia="uk-UA"/>
        </w:rPr>
        <w:t xml:space="preserve">Мирошниченко О.В. </w:t>
      </w:r>
      <w:r w:rsidRPr="007B0409">
        <w:rPr>
          <w:rFonts w:ascii="Times New Roman" w:hAnsi="Times New Roman" w:cs="Times New Roman"/>
          <w:sz w:val="25"/>
          <w:szCs w:val="25"/>
          <w:lang w:eastAsia="uk-UA"/>
        </w:rPr>
        <w:t>призначен</w:t>
      </w:r>
      <w:r w:rsidR="00011566" w:rsidRPr="007B0409">
        <w:rPr>
          <w:rFonts w:ascii="Times New Roman" w:hAnsi="Times New Roman" w:cs="Times New Roman"/>
          <w:sz w:val="25"/>
          <w:szCs w:val="25"/>
          <w:lang w:eastAsia="uk-UA"/>
        </w:rPr>
        <w:t>о</w:t>
      </w:r>
      <w:r w:rsidRPr="007B0409">
        <w:rPr>
          <w:rFonts w:ascii="Times New Roman" w:hAnsi="Times New Roman" w:cs="Times New Roman"/>
          <w:sz w:val="25"/>
          <w:szCs w:val="25"/>
          <w:lang w:eastAsia="uk-UA"/>
        </w:rPr>
        <w:t xml:space="preserve"> на посаду судді </w:t>
      </w:r>
      <w:r w:rsidR="00011566" w:rsidRPr="007B0409">
        <w:rPr>
          <w:rFonts w:ascii="Times New Roman" w:hAnsi="Times New Roman" w:cs="Times New Roman"/>
          <w:sz w:val="25"/>
          <w:szCs w:val="25"/>
          <w:lang w:eastAsia="uk-UA"/>
        </w:rPr>
        <w:t xml:space="preserve">Вільшанського </w:t>
      </w:r>
      <w:r w:rsidRPr="007B0409">
        <w:rPr>
          <w:rFonts w:ascii="Times New Roman" w:hAnsi="Times New Roman" w:cs="Times New Roman"/>
          <w:sz w:val="25"/>
          <w:szCs w:val="25"/>
          <w:lang w:eastAsia="uk-UA"/>
        </w:rPr>
        <w:t xml:space="preserve">районного суду </w:t>
      </w:r>
      <w:r w:rsidR="00011566" w:rsidRPr="007B0409">
        <w:rPr>
          <w:rFonts w:ascii="Times New Roman" w:hAnsi="Times New Roman" w:cs="Times New Roman"/>
          <w:sz w:val="25"/>
          <w:szCs w:val="25"/>
          <w:lang w:eastAsia="uk-UA"/>
        </w:rPr>
        <w:t xml:space="preserve">Кіровоградської </w:t>
      </w:r>
      <w:r w:rsidRPr="007B0409">
        <w:rPr>
          <w:rFonts w:ascii="Times New Roman" w:hAnsi="Times New Roman" w:cs="Times New Roman"/>
          <w:sz w:val="25"/>
          <w:szCs w:val="25"/>
          <w:lang w:eastAsia="uk-UA"/>
        </w:rPr>
        <w:t>області строком на 5 років</w:t>
      </w:r>
      <w:r w:rsidR="00011566" w:rsidRPr="007B0409">
        <w:rPr>
          <w:rFonts w:ascii="Times New Roman" w:hAnsi="Times New Roman" w:cs="Times New Roman"/>
          <w:sz w:val="25"/>
          <w:szCs w:val="25"/>
          <w:lang w:eastAsia="uk-UA"/>
        </w:rPr>
        <w:t>;</w:t>
      </w:r>
      <w:r w:rsidRPr="007B0409">
        <w:rPr>
          <w:rFonts w:ascii="Times New Roman" w:hAnsi="Times New Roman" w:cs="Times New Roman"/>
          <w:sz w:val="25"/>
          <w:szCs w:val="25"/>
          <w:lang w:eastAsia="uk-UA"/>
        </w:rPr>
        <w:t xml:space="preserve"> </w:t>
      </w:r>
      <w:r w:rsidR="00011566" w:rsidRPr="007B0409">
        <w:rPr>
          <w:rFonts w:ascii="Times New Roman" w:hAnsi="Times New Roman" w:cs="Times New Roman"/>
          <w:sz w:val="25"/>
          <w:szCs w:val="25"/>
          <w:lang w:eastAsia="uk-UA"/>
        </w:rPr>
        <w:t>н</w:t>
      </w:r>
      <w:r w:rsidRPr="007B0409">
        <w:rPr>
          <w:rFonts w:ascii="Times New Roman" w:hAnsi="Times New Roman" w:cs="Times New Roman"/>
          <w:sz w:val="25"/>
          <w:szCs w:val="25"/>
          <w:lang w:eastAsia="uk-UA"/>
        </w:rPr>
        <w:t xml:space="preserve">аказом голови </w:t>
      </w:r>
      <w:r w:rsidR="00011566" w:rsidRPr="007B0409">
        <w:rPr>
          <w:rFonts w:ascii="Times New Roman" w:hAnsi="Times New Roman" w:cs="Times New Roman"/>
          <w:sz w:val="25"/>
          <w:szCs w:val="25"/>
          <w:lang w:eastAsia="uk-UA"/>
        </w:rPr>
        <w:t xml:space="preserve">цього </w:t>
      </w:r>
      <w:r w:rsidRPr="007B0409">
        <w:rPr>
          <w:rFonts w:ascii="Times New Roman" w:hAnsi="Times New Roman" w:cs="Times New Roman"/>
          <w:sz w:val="25"/>
          <w:szCs w:val="25"/>
          <w:lang w:eastAsia="uk-UA"/>
        </w:rPr>
        <w:t xml:space="preserve">суду від </w:t>
      </w:r>
      <w:r w:rsidR="00011566" w:rsidRPr="007B0409">
        <w:rPr>
          <w:rFonts w:ascii="Times New Roman" w:hAnsi="Times New Roman" w:cs="Times New Roman"/>
          <w:sz w:val="25"/>
          <w:szCs w:val="25"/>
          <w:lang w:eastAsia="uk-UA"/>
        </w:rPr>
        <w:t xml:space="preserve">15.07.2013 </w:t>
      </w:r>
      <w:r w:rsidRPr="007B0409">
        <w:rPr>
          <w:rFonts w:ascii="Times New Roman" w:hAnsi="Times New Roman" w:cs="Times New Roman"/>
          <w:sz w:val="25"/>
          <w:szCs w:val="25"/>
          <w:lang w:eastAsia="uk-UA"/>
        </w:rPr>
        <w:t xml:space="preserve">№ </w:t>
      </w:r>
      <w:r w:rsidR="00011566" w:rsidRPr="007B0409">
        <w:rPr>
          <w:rFonts w:ascii="Times New Roman" w:hAnsi="Times New Roman" w:cs="Times New Roman"/>
          <w:sz w:val="25"/>
          <w:szCs w:val="25"/>
          <w:lang w:eastAsia="uk-UA"/>
        </w:rPr>
        <w:t>32</w:t>
      </w:r>
      <w:r w:rsidRPr="007B0409">
        <w:rPr>
          <w:rFonts w:ascii="Times New Roman" w:hAnsi="Times New Roman" w:cs="Times New Roman"/>
          <w:sz w:val="25"/>
          <w:szCs w:val="25"/>
          <w:lang w:eastAsia="uk-UA"/>
        </w:rPr>
        <w:t>-к</w:t>
      </w:r>
      <w:r w:rsidR="00011566" w:rsidRPr="007B0409">
        <w:rPr>
          <w:rFonts w:ascii="Times New Roman" w:hAnsi="Times New Roman" w:cs="Times New Roman"/>
          <w:sz w:val="25"/>
          <w:szCs w:val="25"/>
          <w:lang w:eastAsia="uk-UA"/>
        </w:rPr>
        <w:t xml:space="preserve"> </w:t>
      </w:r>
      <w:r w:rsidRPr="007B0409">
        <w:rPr>
          <w:rFonts w:ascii="Times New Roman" w:hAnsi="Times New Roman" w:cs="Times New Roman"/>
          <w:sz w:val="25"/>
          <w:szCs w:val="25"/>
          <w:lang w:eastAsia="uk-UA"/>
        </w:rPr>
        <w:t>зарахован</w:t>
      </w:r>
      <w:r w:rsidR="00011566" w:rsidRPr="007B0409">
        <w:rPr>
          <w:rFonts w:ascii="Times New Roman" w:hAnsi="Times New Roman" w:cs="Times New Roman"/>
          <w:sz w:val="25"/>
          <w:szCs w:val="25"/>
          <w:lang w:eastAsia="uk-UA"/>
        </w:rPr>
        <w:t>о</w:t>
      </w:r>
      <w:r w:rsidRPr="007B0409">
        <w:rPr>
          <w:rFonts w:ascii="Times New Roman" w:hAnsi="Times New Roman" w:cs="Times New Roman"/>
          <w:sz w:val="25"/>
          <w:szCs w:val="25"/>
          <w:lang w:eastAsia="uk-UA"/>
        </w:rPr>
        <w:t xml:space="preserve"> до</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 xml:space="preserve">штату </w:t>
      </w:r>
      <w:r w:rsidR="00011566" w:rsidRPr="007B0409">
        <w:rPr>
          <w:rFonts w:ascii="Times New Roman" w:hAnsi="Times New Roman" w:cs="Times New Roman"/>
          <w:sz w:val="25"/>
          <w:szCs w:val="25"/>
          <w:lang w:eastAsia="uk-UA"/>
        </w:rPr>
        <w:t xml:space="preserve">Вільшанського </w:t>
      </w:r>
      <w:r w:rsidRPr="007B0409">
        <w:rPr>
          <w:rFonts w:ascii="Times New Roman" w:hAnsi="Times New Roman" w:cs="Times New Roman"/>
          <w:sz w:val="25"/>
          <w:szCs w:val="25"/>
          <w:lang w:eastAsia="uk-UA"/>
        </w:rPr>
        <w:t xml:space="preserve">районного суду </w:t>
      </w:r>
      <w:r w:rsidR="00011566" w:rsidRPr="007B0409">
        <w:rPr>
          <w:rFonts w:ascii="Times New Roman" w:hAnsi="Times New Roman" w:cs="Times New Roman"/>
          <w:sz w:val="25"/>
          <w:szCs w:val="25"/>
          <w:lang w:eastAsia="uk-UA"/>
        </w:rPr>
        <w:t xml:space="preserve">Кіровоградської </w:t>
      </w:r>
      <w:r w:rsidRPr="007B0409">
        <w:rPr>
          <w:rFonts w:ascii="Times New Roman" w:hAnsi="Times New Roman" w:cs="Times New Roman"/>
          <w:sz w:val="25"/>
          <w:szCs w:val="25"/>
          <w:lang w:eastAsia="uk-UA"/>
        </w:rPr>
        <w:t>області</w:t>
      </w:r>
      <w:r w:rsidR="00011566" w:rsidRPr="007B0409">
        <w:rPr>
          <w:rFonts w:ascii="Times New Roman" w:hAnsi="Times New Roman" w:cs="Times New Roman"/>
          <w:sz w:val="25"/>
          <w:szCs w:val="25"/>
          <w:lang w:eastAsia="uk-UA"/>
        </w:rPr>
        <w:t xml:space="preserve">; </w:t>
      </w:r>
      <w:r w:rsidR="00BA3FBE" w:rsidRPr="007B0409">
        <w:rPr>
          <w:rFonts w:ascii="Times New Roman" w:hAnsi="Times New Roman" w:cs="Times New Roman"/>
          <w:sz w:val="25"/>
          <w:szCs w:val="25"/>
          <w:lang w:eastAsia="uk-UA"/>
        </w:rPr>
        <w:t>У</w:t>
      </w:r>
      <w:r w:rsidR="00011566" w:rsidRPr="007B0409">
        <w:rPr>
          <w:rFonts w:ascii="Times New Roman" w:hAnsi="Times New Roman" w:cs="Times New Roman"/>
          <w:sz w:val="25"/>
          <w:szCs w:val="25"/>
          <w:lang w:eastAsia="uk-UA"/>
        </w:rPr>
        <w:t>казом Президента України від</w:t>
      </w:r>
      <w:r w:rsidR="00454FED">
        <w:rPr>
          <w:rFonts w:ascii="Times New Roman" w:hAnsi="Times New Roman" w:cs="Times New Roman"/>
          <w:sz w:val="25"/>
          <w:szCs w:val="25"/>
          <w:lang w:eastAsia="uk-UA"/>
        </w:rPr>
        <w:t xml:space="preserve"> </w:t>
      </w:r>
      <w:r w:rsidR="00011566" w:rsidRPr="007B0409">
        <w:rPr>
          <w:rFonts w:ascii="Times New Roman" w:hAnsi="Times New Roman" w:cs="Times New Roman"/>
          <w:sz w:val="25"/>
          <w:szCs w:val="25"/>
          <w:lang w:eastAsia="uk-UA"/>
        </w:rPr>
        <w:t>06.09.2013 № 503/2013 переведено до Голосіївського районного суду міста Києва; наказом голови цього суду від</w:t>
      </w:r>
      <w:r w:rsidR="00454FED">
        <w:rPr>
          <w:rFonts w:ascii="Times New Roman" w:hAnsi="Times New Roman" w:cs="Times New Roman"/>
          <w:sz w:val="25"/>
          <w:szCs w:val="25"/>
          <w:lang w:eastAsia="uk-UA"/>
        </w:rPr>
        <w:t xml:space="preserve"> </w:t>
      </w:r>
      <w:r w:rsidR="00011566" w:rsidRPr="007B0409">
        <w:rPr>
          <w:rFonts w:ascii="Times New Roman" w:hAnsi="Times New Roman" w:cs="Times New Roman"/>
          <w:sz w:val="25"/>
          <w:szCs w:val="25"/>
          <w:lang w:eastAsia="uk-UA"/>
        </w:rPr>
        <w:t>10.09.2013 № 101-ОС зараховано до штату суду. Присягу судді складено 04.07.2013.</w:t>
      </w:r>
    </w:p>
    <w:p w14:paraId="1C028085" w14:textId="7C83F1D3" w:rsidR="00A3619D" w:rsidRPr="007B0409" w:rsidRDefault="00011566"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Мирошниченко О.В</w:t>
      </w:r>
      <w:r w:rsidR="00A3619D" w:rsidRPr="007B0409">
        <w:rPr>
          <w:rFonts w:ascii="Times New Roman" w:hAnsi="Times New Roman" w:cs="Times New Roman"/>
          <w:sz w:val="25"/>
          <w:szCs w:val="25"/>
          <w:lang w:eastAsia="uk-UA"/>
        </w:rPr>
        <w:t>. визначено спеціалізацію з розгляду цивільних та адміністративних справ, а також надано повноваження слідчого судді.</w:t>
      </w:r>
    </w:p>
    <w:p w14:paraId="2709276A" w14:textId="38C29974" w:rsidR="00A3619D" w:rsidRPr="007B0409" w:rsidRDefault="00A3619D"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Протягом </w:t>
      </w:r>
      <w:r w:rsidR="008A41EF" w:rsidRPr="007B0409">
        <w:rPr>
          <w:rFonts w:ascii="Times New Roman" w:hAnsi="Times New Roman" w:cs="Times New Roman"/>
          <w:sz w:val="25"/>
          <w:szCs w:val="25"/>
          <w:lang w:eastAsia="uk-UA"/>
        </w:rPr>
        <w:t xml:space="preserve">2013 – 2018 </w:t>
      </w:r>
      <w:r w:rsidRPr="007B0409">
        <w:rPr>
          <w:rFonts w:ascii="Times New Roman" w:hAnsi="Times New Roman" w:cs="Times New Roman"/>
          <w:sz w:val="25"/>
          <w:szCs w:val="25"/>
          <w:lang w:eastAsia="uk-UA"/>
        </w:rPr>
        <w:t xml:space="preserve">років показники середньорічного навантаження судді </w:t>
      </w:r>
      <w:r w:rsidR="008A41EF" w:rsidRPr="007B0409">
        <w:rPr>
          <w:rFonts w:ascii="Times New Roman" w:hAnsi="Times New Roman" w:cs="Times New Roman"/>
          <w:sz w:val="25"/>
          <w:szCs w:val="25"/>
          <w:lang w:eastAsia="uk-UA"/>
        </w:rPr>
        <w:t>Мирошниченко О.В</w:t>
      </w:r>
      <w:r w:rsidRPr="007B0409">
        <w:rPr>
          <w:rFonts w:ascii="Times New Roman" w:hAnsi="Times New Roman" w:cs="Times New Roman"/>
          <w:sz w:val="25"/>
          <w:szCs w:val="25"/>
          <w:lang w:eastAsia="uk-UA"/>
        </w:rPr>
        <w:t xml:space="preserve">. не перевищували середньорічні показники навантаження на одного суддю </w:t>
      </w:r>
      <w:r w:rsidR="008A41EF" w:rsidRPr="007B0409">
        <w:rPr>
          <w:rFonts w:ascii="Times New Roman" w:hAnsi="Times New Roman" w:cs="Times New Roman"/>
          <w:sz w:val="25"/>
          <w:szCs w:val="25"/>
          <w:lang w:eastAsia="uk-UA"/>
        </w:rPr>
        <w:t xml:space="preserve">Голосіївського </w:t>
      </w:r>
      <w:r w:rsidRPr="007B0409">
        <w:rPr>
          <w:rFonts w:ascii="Times New Roman" w:hAnsi="Times New Roman" w:cs="Times New Roman"/>
          <w:sz w:val="25"/>
          <w:szCs w:val="25"/>
          <w:lang w:eastAsia="uk-UA"/>
        </w:rPr>
        <w:t xml:space="preserve">районного суду </w:t>
      </w:r>
      <w:r w:rsidR="008A41EF" w:rsidRPr="007B0409">
        <w:rPr>
          <w:rFonts w:ascii="Times New Roman" w:hAnsi="Times New Roman" w:cs="Times New Roman"/>
          <w:sz w:val="25"/>
          <w:szCs w:val="25"/>
          <w:lang w:eastAsia="uk-UA"/>
        </w:rPr>
        <w:t>міста Києва</w:t>
      </w:r>
      <w:r w:rsidRPr="007B0409">
        <w:rPr>
          <w:rFonts w:ascii="Times New Roman" w:hAnsi="Times New Roman" w:cs="Times New Roman"/>
          <w:sz w:val="25"/>
          <w:szCs w:val="25"/>
          <w:lang w:eastAsia="uk-UA"/>
        </w:rPr>
        <w:t>.</w:t>
      </w:r>
    </w:p>
    <w:p w14:paraId="2D84AD7B" w14:textId="3BA59A6B" w:rsidR="00155E9B" w:rsidRPr="007B0409" w:rsidRDefault="006E4C78"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Стосовно судових рішень, </w:t>
      </w:r>
      <w:r w:rsidR="00867CF2" w:rsidRPr="007B0409">
        <w:rPr>
          <w:rFonts w:ascii="Times New Roman" w:hAnsi="Times New Roman" w:cs="Times New Roman"/>
          <w:sz w:val="25"/>
          <w:szCs w:val="25"/>
          <w:lang w:eastAsia="uk-UA"/>
        </w:rPr>
        <w:t>ухвален</w:t>
      </w:r>
      <w:r w:rsidRPr="007B0409">
        <w:rPr>
          <w:rFonts w:ascii="Times New Roman" w:hAnsi="Times New Roman" w:cs="Times New Roman"/>
          <w:sz w:val="25"/>
          <w:szCs w:val="25"/>
          <w:lang w:eastAsia="uk-UA"/>
        </w:rPr>
        <w:t>их</w:t>
      </w:r>
      <w:r w:rsidR="00867CF2" w:rsidRPr="007B0409">
        <w:rPr>
          <w:rFonts w:ascii="Times New Roman" w:hAnsi="Times New Roman" w:cs="Times New Roman"/>
          <w:sz w:val="25"/>
          <w:szCs w:val="25"/>
          <w:lang w:eastAsia="uk-UA"/>
        </w:rPr>
        <w:t xml:space="preserve"> суддею Мирошниченко О.В. судом апеляційної інстанції скасовувались постанови </w:t>
      </w:r>
      <w:r w:rsidRPr="007B0409">
        <w:rPr>
          <w:rFonts w:ascii="Times New Roman" w:hAnsi="Times New Roman" w:cs="Times New Roman"/>
          <w:sz w:val="25"/>
          <w:szCs w:val="25"/>
          <w:lang w:eastAsia="uk-UA"/>
        </w:rPr>
        <w:t xml:space="preserve">у </w:t>
      </w:r>
      <w:r w:rsidR="00867CF2" w:rsidRPr="007B0409">
        <w:rPr>
          <w:rFonts w:ascii="Times New Roman" w:hAnsi="Times New Roman" w:cs="Times New Roman"/>
          <w:sz w:val="25"/>
          <w:szCs w:val="25"/>
          <w:lang w:eastAsia="uk-UA"/>
        </w:rPr>
        <w:t>справах про адміністративні правопорушення; ухвали слідчого судді</w:t>
      </w:r>
      <w:r w:rsidRPr="007B0409">
        <w:rPr>
          <w:rFonts w:ascii="Times New Roman" w:hAnsi="Times New Roman" w:cs="Times New Roman"/>
          <w:sz w:val="25"/>
          <w:szCs w:val="25"/>
          <w:lang w:eastAsia="uk-UA"/>
        </w:rPr>
        <w:t xml:space="preserve"> </w:t>
      </w:r>
      <w:r w:rsidR="00867CF2" w:rsidRPr="007B0409">
        <w:rPr>
          <w:rFonts w:ascii="Times New Roman" w:hAnsi="Times New Roman" w:cs="Times New Roman"/>
          <w:sz w:val="25"/>
          <w:szCs w:val="25"/>
          <w:lang w:eastAsia="uk-UA"/>
        </w:rPr>
        <w:t xml:space="preserve">як про обрання запобіжного заходу, так і </w:t>
      </w:r>
      <w:r w:rsidR="00AD38FA" w:rsidRPr="007B0409">
        <w:rPr>
          <w:rFonts w:ascii="Times New Roman" w:hAnsi="Times New Roman" w:cs="Times New Roman"/>
          <w:sz w:val="25"/>
          <w:szCs w:val="25"/>
          <w:lang w:eastAsia="uk-UA"/>
        </w:rPr>
        <w:t xml:space="preserve">постановлені </w:t>
      </w:r>
      <w:r w:rsidR="00867CF2" w:rsidRPr="007B0409">
        <w:rPr>
          <w:rFonts w:ascii="Times New Roman" w:hAnsi="Times New Roman" w:cs="Times New Roman"/>
          <w:sz w:val="25"/>
          <w:szCs w:val="25"/>
          <w:lang w:eastAsia="uk-UA"/>
        </w:rPr>
        <w:t>в рамках розгляду скарг на постанови про закриття кримінального провадження</w:t>
      </w:r>
      <w:r w:rsidRPr="007B0409">
        <w:rPr>
          <w:rFonts w:ascii="Times New Roman" w:hAnsi="Times New Roman" w:cs="Times New Roman"/>
          <w:sz w:val="25"/>
          <w:szCs w:val="25"/>
          <w:lang w:eastAsia="uk-UA"/>
        </w:rPr>
        <w:t>. С</w:t>
      </w:r>
      <w:r w:rsidR="00867CF2" w:rsidRPr="007B0409">
        <w:rPr>
          <w:rFonts w:ascii="Times New Roman" w:hAnsi="Times New Roman" w:cs="Times New Roman"/>
          <w:sz w:val="25"/>
          <w:szCs w:val="25"/>
          <w:lang w:eastAsia="uk-UA"/>
        </w:rPr>
        <w:t>удові рішення, постановлені за правилами цивільного та адміністративного судочинства</w:t>
      </w:r>
      <w:r w:rsidRPr="007B0409">
        <w:rPr>
          <w:rFonts w:ascii="Times New Roman" w:hAnsi="Times New Roman" w:cs="Times New Roman"/>
          <w:sz w:val="25"/>
          <w:szCs w:val="25"/>
          <w:lang w:eastAsia="uk-UA"/>
        </w:rPr>
        <w:t>,</w:t>
      </w:r>
      <w:r w:rsidR="00867CF2" w:rsidRPr="007B0409">
        <w:rPr>
          <w:rFonts w:ascii="Times New Roman" w:hAnsi="Times New Roman" w:cs="Times New Roman"/>
          <w:sz w:val="25"/>
          <w:szCs w:val="25"/>
          <w:lang w:eastAsia="uk-UA"/>
        </w:rPr>
        <w:t xml:space="preserve"> були скасовані здебільшого з підстав порушення суддею норм матеріального права, а також у зв’язку з неповним з’ясуванням судом обставин справи</w:t>
      </w:r>
      <w:r w:rsidR="00A3619D" w:rsidRPr="007B0409">
        <w:rPr>
          <w:rFonts w:ascii="Times New Roman" w:hAnsi="Times New Roman" w:cs="Times New Roman"/>
          <w:sz w:val="25"/>
          <w:szCs w:val="25"/>
          <w:lang w:eastAsia="uk-UA"/>
        </w:rPr>
        <w:t>.</w:t>
      </w:r>
    </w:p>
    <w:p w14:paraId="2DCF38FB" w14:textId="092A92EE" w:rsidR="00B23240" w:rsidRPr="007B0409" w:rsidRDefault="00A3619D"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Матеріали досьє не містять інформації про рішення, постановлені за участі судді </w:t>
      </w:r>
      <w:r w:rsidR="00867CF2" w:rsidRPr="007B0409">
        <w:rPr>
          <w:rFonts w:ascii="Times New Roman" w:hAnsi="Times New Roman" w:cs="Times New Roman"/>
          <w:sz w:val="25"/>
          <w:szCs w:val="25"/>
          <w:lang w:eastAsia="uk-UA"/>
        </w:rPr>
        <w:t>Мирошниченко О.В</w:t>
      </w:r>
      <w:r w:rsidRPr="007B0409">
        <w:rPr>
          <w:rFonts w:ascii="Times New Roman" w:hAnsi="Times New Roman" w:cs="Times New Roman"/>
          <w:sz w:val="25"/>
          <w:szCs w:val="25"/>
          <w:lang w:eastAsia="uk-UA"/>
        </w:rPr>
        <w:t xml:space="preserve">., що 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міжнародно-правових зобов’язань. </w:t>
      </w:r>
    </w:p>
    <w:p w14:paraId="0DC76186" w14:textId="00C98116" w:rsidR="00867CF2" w:rsidRPr="007B0409" w:rsidRDefault="00A3619D"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Стосовно </w:t>
      </w:r>
      <w:r w:rsidR="00867CF2" w:rsidRPr="007B0409">
        <w:rPr>
          <w:rFonts w:ascii="Times New Roman" w:hAnsi="Times New Roman" w:cs="Times New Roman"/>
          <w:sz w:val="25"/>
          <w:szCs w:val="25"/>
          <w:lang w:eastAsia="uk-UA"/>
        </w:rPr>
        <w:t xml:space="preserve">наявності скарг на дії судді Мирошниченко О.В. до </w:t>
      </w:r>
      <w:r w:rsidR="006E4C78" w:rsidRPr="007B0409">
        <w:rPr>
          <w:rFonts w:ascii="Times New Roman" w:hAnsi="Times New Roman" w:cs="Times New Roman"/>
          <w:sz w:val="25"/>
          <w:szCs w:val="25"/>
          <w:lang w:eastAsia="uk-UA"/>
        </w:rPr>
        <w:t xml:space="preserve">Вищої кваліфікаційної комісії суддів України у </w:t>
      </w:r>
      <w:r w:rsidR="00867CF2" w:rsidRPr="007B0409">
        <w:rPr>
          <w:rFonts w:ascii="Times New Roman" w:hAnsi="Times New Roman" w:cs="Times New Roman"/>
          <w:sz w:val="25"/>
          <w:szCs w:val="25"/>
          <w:lang w:eastAsia="uk-UA"/>
        </w:rPr>
        <w:t>2013</w:t>
      </w:r>
      <w:r w:rsidR="006E4C78" w:rsidRPr="007B0409">
        <w:rPr>
          <w:rFonts w:ascii="Times New Roman" w:hAnsi="Times New Roman" w:cs="Times New Roman"/>
          <w:sz w:val="25"/>
          <w:szCs w:val="25"/>
          <w:lang w:eastAsia="uk-UA"/>
        </w:rPr>
        <w:t xml:space="preserve"> – 2016 роках </w:t>
      </w:r>
      <w:r w:rsidR="00867CF2" w:rsidRPr="007B0409">
        <w:rPr>
          <w:rFonts w:ascii="Times New Roman" w:hAnsi="Times New Roman" w:cs="Times New Roman"/>
          <w:sz w:val="25"/>
          <w:szCs w:val="25"/>
          <w:lang w:eastAsia="uk-UA"/>
        </w:rPr>
        <w:t xml:space="preserve">надійшло 20 скарг, до Вищої ради юстиції </w:t>
      </w:r>
      <w:r w:rsidR="006E4C78" w:rsidRPr="007B0409">
        <w:rPr>
          <w:rFonts w:ascii="Times New Roman" w:hAnsi="Times New Roman" w:cs="Times New Roman"/>
          <w:sz w:val="25"/>
          <w:szCs w:val="25"/>
          <w:lang w:eastAsia="uk-UA"/>
        </w:rPr>
        <w:t xml:space="preserve">у </w:t>
      </w:r>
      <w:r w:rsidR="00867CF2" w:rsidRPr="007B0409">
        <w:rPr>
          <w:rFonts w:ascii="Times New Roman" w:hAnsi="Times New Roman" w:cs="Times New Roman"/>
          <w:sz w:val="25"/>
          <w:szCs w:val="25"/>
          <w:lang w:eastAsia="uk-UA"/>
        </w:rPr>
        <w:t>2016</w:t>
      </w:r>
      <w:r w:rsidR="006E4C78" w:rsidRPr="007B0409">
        <w:rPr>
          <w:rFonts w:ascii="Times New Roman" w:hAnsi="Times New Roman" w:cs="Times New Roman"/>
          <w:sz w:val="25"/>
          <w:szCs w:val="25"/>
          <w:lang w:eastAsia="uk-UA"/>
        </w:rPr>
        <w:t xml:space="preserve"> </w:t>
      </w:r>
      <w:r w:rsidR="00867CF2" w:rsidRPr="007B0409">
        <w:rPr>
          <w:rFonts w:ascii="Times New Roman" w:hAnsi="Times New Roman" w:cs="Times New Roman"/>
          <w:sz w:val="25"/>
          <w:szCs w:val="25"/>
          <w:lang w:eastAsia="uk-UA"/>
        </w:rPr>
        <w:t xml:space="preserve">– </w:t>
      </w:r>
      <w:r w:rsidR="006E4C78" w:rsidRPr="007B0409">
        <w:rPr>
          <w:rFonts w:ascii="Times New Roman" w:hAnsi="Times New Roman" w:cs="Times New Roman"/>
          <w:sz w:val="25"/>
          <w:szCs w:val="25"/>
          <w:lang w:eastAsia="uk-UA"/>
        </w:rPr>
        <w:t xml:space="preserve">2017 роках – </w:t>
      </w:r>
      <w:r w:rsidR="00867CF2" w:rsidRPr="007B0409">
        <w:rPr>
          <w:rFonts w:ascii="Times New Roman" w:hAnsi="Times New Roman" w:cs="Times New Roman"/>
          <w:sz w:val="25"/>
          <w:szCs w:val="25"/>
          <w:lang w:eastAsia="uk-UA"/>
        </w:rPr>
        <w:t>2</w:t>
      </w:r>
      <w:r w:rsidR="00B23240" w:rsidRPr="007B0409">
        <w:rPr>
          <w:rFonts w:ascii="Times New Roman" w:hAnsi="Times New Roman" w:cs="Times New Roman"/>
          <w:sz w:val="25"/>
          <w:szCs w:val="25"/>
          <w:lang w:eastAsia="uk-UA"/>
        </w:rPr>
        <w:t xml:space="preserve"> </w:t>
      </w:r>
      <w:r w:rsidR="00867CF2" w:rsidRPr="007B0409">
        <w:rPr>
          <w:rFonts w:ascii="Times New Roman" w:hAnsi="Times New Roman" w:cs="Times New Roman"/>
          <w:sz w:val="25"/>
          <w:szCs w:val="25"/>
          <w:lang w:eastAsia="uk-UA"/>
        </w:rPr>
        <w:t>скарги,</w:t>
      </w:r>
      <w:r w:rsidR="00867CF2" w:rsidRPr="007B0409">
        <w:rPr>
          <w:rFonts w:ascii="Times New Roman" w:hAnsi="Times New Roman" w:cs="Times New Roman"/>
          <w:sz w:val="16"/>
          <w:szCs w:val="16"/>
          <w:lang w:eastAsia="uk-UA"/>
        </w:rPr>
        <w:t xml:space="preserve"> </w:t>
      </w:r>
      <w:r w:rsidR="00867CF2" w:rsidRPr="007B0409">
        <w:rPr>
          <w:rFonts w:ascii="Times New Roman" w:hAnsi="Times New Roman" w:cs="Times New Roman"/>
          <w:sz w:val="25"/>
          <w:szCs w:val="25"/>
          <w:lang w:eastAsia="uk-UA"/>
        </w:rPr>
        <w:t>до</w:t>
      </w:r>
      <w:r w:rsidR="00867CF2" w:rsidRPr="007B0409">
        <w:rPr>
          <w:rFonts w:ascii="Times New Roman" w:hAnsi="Times New Roman" w:cs="Times New Roman"/>
          <w:sz w:val="16"/>
          <w:szCs w:val="16"/>
          <w:lang w:eastAsia="uk-UA"/>
        </w:rPr>
        <w:t xml:space="preserve"> </w:t>
      </w:r>
      <w:r w:rsidR="00867CF2" w:rsidRPr="007B0409">
        <w:rPr>
          <w:rFonts w:ascii="Times New Roman" w:hAnsi="Times New Roman" w:cs="Times New Roman"/>
          <w:sz w:val="25"/>
          <w:szCs w:val="25"/>
          <w:lang w:eastAsia="uk-UA"/>
        </w:rPr>
        <w:t>Вищої</w:t>
      </w:r>
      <w:r w:rsidR="00867CF2" w:rsidRPr="007B0409">
        <w:rPr>
          <w:rFonts w:ascii="Times New Roman" w:hAnsi="Times New Roman" w:cs="Times New Roman"/>
          <w:sz w:val="16"/>
          <w:szCs w:val="16"/>
          <w:lang w:eastAsia="uk-UA"/>
        </w:rPr>
        <w:t xml:space="preserve"> </w:t>
      </w:r>
      <w:r w:rsidR="00867CF2" w:rsidRPr="007B0409">
        <w:rPr>
          <w:rFonts w:ascii="Times New Roman" w:hAnsi="Times New Roman" w:cs="Times New Roman"/>
          <w:sz w:val="25"/>
          <w:szCs w:val="25"/>
          <w:lang w:eastAsia="uk-UA"/>
        </w:rPr>
        <w:t>ради</w:t>
      </w:r>
      <w:r w:rsidR="00867CF2" w:rsidRPr="007B0409">
        <w:rPr>
          <w:rFonts w:ascii="Times New Roman" w:hAnsi="Times New Roman" w:cs="Times New Roman"/>
          <w:sz w:val="16"/>
          <w:szCs w:val="16"/>
          <w:lang w:eastAsia="uk-UA"/>
        </w:rPr>
        <w:t xml:space="preserve"> </w:t>
      </w:r>
      <w:r w:rsidR="00867CF2" w:rsidRPr="007B0409">
        <w:rPr>
          <w:rFonts w:ascii="Times New Roman" w:hAnsi="Times New Roman" w:cs="Times New Roman"/>
          <w:sz w:val="25"/>
          <w:szCs w:val="25"/>
          <w:lang w:eastAsia="uk-UA"/>
        </w:rPr>
        <w:t>правосуддя</w:t>
      </w:r>
      <w:r w:rsidR="00867CF2" w:rsidRPr="007B0409">
        <w:rPr>
          <w:rFonts w:ascii="Times New Roman" w:hAnsi="Times New Roman" w:cs="Times New Roman"/>
          <w:sz w:val="16"/>
          <w:szCs w:val="16"/>
          <w:lang w:eastAsia="uk-UA"/>
        </w:rPr>
        <w:t xml:space="preserve"> </w:t>
      </w:r>
      <w:r w:rsidR="006E4C78" w:rsidRPr="007B0409">
        <w:rPr>
          <w:rFonts w:ascii="Times New Roman" w:hAnsi="Times New Roman" w:cs="Times New Roman"/>
          <w:sz w:val="25"/>
          <w:szCs w:val="25"/>
          <w:lang w:eastAsia="uk-UA"/>
        </w:rPr>
        <w:t>у</w:t>
      </w:r>
      <w:r w:rsidR="006E4C78" w:rsidRPr="007B0409">
        <w:rPr>
          <w:rFonts w:ascii="Times New Roman" w:hAnsi="Times New Roman" w:cs="Times New Roman"/>
          <w:sz w:val="16"/>
          <w:szCs w:val="16"/>
          <w:lang w:eastAsia="uk-UA"/>
        </w:rPr>
        <w:t xml:space="preserve"> </w:t>
      </w:r>
      <w:r w:rsidR="00867CF2" w:rsidRPr="007B0409">
        <w:rPr>
          <w:rFonts w:ascii="Times New Roman" w:hAnsi="Times New Roman" w:cs="Times New Roman"/>
          <w:sz w:val="25"/>
          <w:szCs w:val="25"/>
          <w:lang w:eastAsia="uk-UA"/>
        </w:rPr>
        <w:t>2017</w:t>
      </w:r>
      <w:r w:rsidR="00867CF2" w:rsidRPr="007B0409">
        <w:rPr>
          <w:rFonts w:ascii="Times New Roman" w:hAnsi="Times New Roman" w:cs="Times New Roman"/>
          <w:sz w:val="16"/>
          <w:szCs w:val="16"/>
          <w:lang w:eastAsia="uk-UA"/>
        </w:rPr>
        <w:t xml:space="preserve"> </w:t>
      </w:r>
      <w:r w:rsidR="00867CF2" w:rsidRPr="007B0409">
        <w:rPr>
          <w:rFonts w:ascii="Times New Roman" w:hAnsi="Times New Roman" w:cs="Times New Roman"/>
          <w:sz w:val="25"/>
          <w:szCs w:val="25"/>
          <w:lang w:eastAsia="uk-UA"/>
        </w:rPr>
        <w:t>–</w:t>
      </w:r>
      <w:r w:rsidR="00867CF2" w:rsidRPr="007B0409">
        <w:rPr>
          <w:rFonts w:ascii="Times New Roman" w:hAnsi="Times New Roman" w:cs="Times New Roman"/>
          <w:sz w:val="16"/>
          <w:szCs w:val="16"/>
          <w:lang w:eastAsia="uk-UA"/>
        </w:rPr>
        <w:t xml:space="preserve"> </w:t>
      </w:r>
      <w:r w:rsidR="00867CF2" w:rsidRPr="007B0409">
        <w:rPr>
          <w:rFonts w:ascii="Times New Roman" w:hAnsi="Times New Roman" w:cs="Times New Roman"/>
          <w:sz w:val="25"/>
          <w:szCs w:val="25"/>
          <w:lang w:eastAsia="uk-UA"/>
        </w:rPr>
        <w:t>2019</w:t>
      </w:r>
      <w:r w:rsidR="00867CF2" w:rsidRPr="007B0409">
        <w:rPr>
          <w:rFonts w:ascii="Times New Roman" w:hAnsi="Times New Roman" w:cs="Times New Roman"/>
          <w:sz w:val="16"/>
          <w:szCs w:val="16"/>
          <w:lang w:eastAsia="uk-UA"/>
        </w:rPr>
        <w:t xml:space="preserve"> </w:t>
      </w:r>
      <w:r w:rsidR="006E4C78" w:rsidRPr="007B0409">
        <w:rPr>
          <w:rFonts w:ascii="Times New Roman" w:hAnsi="Times New Roman" w:cs="Times New Roman"/>
          <w:sz w:val="25"/>
          <w:szCs w:val="25"/>
          <w:lang w:eastAsia="uk-UA"/>
        </w:rPr>
        <w:t xml:space="preserve">роках </w:t>
      </w:r>
      <w:r w:rsidR="00867CF2" w:rsidRPr="007B0409">
        <w:rPr>
          <w:rFonts w:ascii="Times New Roman" w:hAnsi="Times New Roman" w:cs="Times New Roman"/>
          <w:sz w:val="25"/>
          <w:szCs w:val="25"/>
          <w:lang w:eastAsia="uk-UA"/>
        </w:rPr>
        <w:t>– 46 скарг.</w:t>
      </w:r>
    </w:p>
    <w:p w14:paraId="34F51CAF" w14:textId="73C01BFE" w:rsidR="00867CF2" w:rsidRPr="007B0409" w:rsidRDefault="00B23240"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Здебільшого</w:t>
      </w:r>
      <w:r w:rsidR="00867CF2" w:rsidRPr="007B0409">
        <w:rPr>
          <w:rFonts w:ascii="Times New Roman" w:hAnsi="Times New Roman" w:cs="Times New Roman"/>
          <w:sz w:val="25"/>
          <w:szCs w:val="25"/>
          <w:lang w:eastAsia="uk-UA"/>
        </w:rPr>
        <w:t xml:space="preserve"> скарги стосувались незгоди сторін з постановленими суддею рішеннями, проте</w:t>
      </w:r>
      <w:r w:rsidR="006E4C78" w:rsidRPr="007B0409">
        <w:rPr>
          <w:rFonts w:ascii="Times New Roman" w:hAnsi="Times New Roman" w:cs="Times New Roman"/>
          <w:sz w:val="25"/>
          <w:szCs w:val="25"/>
          <w:lang w:eastAsia="uk-UA"/>
        </w:rPr>
        <w:t xml:space="preserve"> </w:t>
      </w:r>
      <w:r w:rsidR="00867CF2" w:rsidRPr="007B0409">
        <w:rPr>
          <w:rFonts w:ascii="Times New Roman" w:hAnsi="Times New Roman" w:cs="Times New Roman"/>
          <w:sz w:val="25"/>
          <w:szCs w:val="25"/>
          <w:lang w:eastAsia="uk-UA"/>
        </w:rPr>
        <w:t>слід зазначити таке.</w:t>
      </w:r>
    </w:p>
    <w:p w14:paraId="244CE662" w14:textId="06DE3C60" w:rsidR="00155E9B" w:rsidRPr="00454FED" w:rsidRDefault="00867CF2"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Рішенням Вищої кваліфікаційної комісії суддів України від 07.07.2016 № 1363/дп-16 встановлено порушення принципу гласності та відкритості судового розгляду (позбавлення права на інформацію про час та місце розгляду справи, що є порушенням п</w:t>
      </w:r>
      <w:r w:rsidR="00CB2506" w:rsidRPr="007B0409">
        <w:rPr>
          <w:rFonts w:ascii="Times New Roman" w:hAnsi="Times New Roman" w:cs="Times New Roman"/>
          <w:sz w:val="25"/>
          <w:szCs w:val="25"/>
          <w:lang w:eastAsia="uk-UA"/>
        </w:rPr>
        <w:t xml:space="preserve">ункту </w:t>
      </w:r>
      <w:r w:rsidRPr="007B0409">
        <w:rPr>
          <w:rFonts w:ascii="Times New Roman" w:hAnsi="Times New Roman" w:cs="Times New Roman"/>
          <w:sz w:val="25"/>
          <w:szCs w:val="25"/>
          <w:lang w:eastAsia="uk-UA"/>
        </w:rPr>
        <w:t>1 ч</w:t>
      </w:r>
      <w:r w:rsidR="00CB2506" w:rsidRPr="007B0409">
        <w:rPr>
          <w:rFonts w:ascii="Times New Roman" w:hAnsi="Times New Roman" w:cs="Times New Roman"/>
          <w:sz w:val="25"/>
          <w:szCs w:val="25"/>
          <w:lang w:eastAsia="uk-UA"/>
        </w:rPr>
        <w:t xml:space="preserve">астини першої </w:t>
      </w:r>
      <w:r w:rsidRPr="007B0409">
        <w:rPr>
          <w:rFonts w:ascii="Times New Roman" w:hAnsi="Times New Roman" w:cs="Times New Roman"/>
          <w:sz w:val="25"/>
          <w:szCs w:val="25"/>
          <w:lang w:eastAsia="uk-UA"/>
        </w:rPr>
        <w:t>ст</w:t>
      </w:r>
      <w:r w:rsidR="00CB2506" w:rsidRPr="007B0409">
        <w:rPr>
          <w:rFonts w:ascii="Times New Roman" w:hAnsi="Times New Roman" w:cs="Times New Roman"/>
          <w:sz w:val="25"/>
          <w:szCs w:val="25"/>
          <w:lang w:eastAsia="uk-UA"/>
        </w:rPr>
        <w:t xml:space="preserve">атті </w:t>
      </w:r>
      <w:r w:rsidRPr="007B0409">
        <w:rPr>
          <w:rFonts w:ascii="Times New Roman" w:hAnsi="Times New Roman" w:cs="Times New Roman"/>
          <w:sz w:val="25"/>
          <w:szCs w:val="25"/>
          <w:lang w:eastAsia="uk-UA"/>
        </w:rPr>
        <w:t>83 Закону), але дисциплінарне провадження за зверненнями директора Компанії «</w:t>
      </w:r>
      <w:proofErr w:type="spellStart"/>
      <w:r w:rsidRPr="007B0409">
        <w:rPr>
          <w:rFonts w:ascii="Times New Roman" w:hAnsi="Times New Roman" w:cs="Times New Roman"/>
          <w:sz w:val="25"/>
          <w:szCs w:val="25"/>
          <w:lang w:eastAsia="uk-UA"/>
        </w:rPr>
        <w:t>Аррікано</w:t>
      </w:r>
      <w:proofErr w:type="spellEnd"/>
      <w:r w:rsidRPr="007B0409">
        <w:rPr>
          <w:rFonts w:ascii="Times New Roman" w:hAnsi="Times New Roman" w:cs="Times New Roman"/>
          <w:sz w:val="25"/>
          <w:szCs w:val="25"/>
          <w:lang w:eastAsia="uk-UA"/>
        </w:rPr>
        <w:t xml:space="preserve"> </w:t>
      </w:r>
      <w:proofErr w:type="spellStart"/>
      <w:r w:rsidRPr="007B0409">
        <w:rPr>
          <w:rFonts w:ascii="Times New Roman" w:hAnsi="Times New Roman" w:cs="Times New Roman"/>
          <w:sz w:val="25"/>
          <w:szCs w:val="25"/>
          <w:lang w:eastAsia="uk-UA"/>
        </w:rPr>
        <w:t>Ріел</w:t>
      </w:r>
      <w:proofErr w:type="spellEnd"/>
      <w:r w:rsidRPr="007B0409">
        <w:rPr>
          <w:rFonts w:ascii="Times New Roman" w:hAnsi="Times New Roman" w:cs="Times New Roman"/>
          <w:sz w:val="25"/>
          <w:szCs w:val="25"/>
          <w:lang w:eastAsia="uk-UA"/>
        </w:rPr>
        <w:t xml:space="preserve"> </w:t>
      </w:r>
      <w:proofErr w:type="spellStart"/>
      <w:r w:rsidRPr="007B0409">
        <w:rPr>
          <w:rFonts w:ascii="Times New Roman" w:hAnsi="Times New Roman" w:cs="Times New Roman"/>
          <w:sz w:val="25"/>
          <w:szCs w:val="25"/>
          <w:lang w:eastAsia="uk-UA"/>
        </w:rPr>
        <w:t>Естейт</w:t>
      </w:r>
      <w:proofErr w:type="spellEnd"/>
      <w:r w:rsidRPr="007B0409">
        <w:rPr>
          <w:rFonts w:ascii="Times New Roman" w:hAnsi="Times New Roman" w:cs="Times New Roman"/>
          <w:sz w:val="25"/>
          <w:szCs w:val="25"/>
          <w:lang w:eastAsia="uk-UA"/>
        </w:rPr>
        <w:t xml:space="preserve"> Пі Ел Сі» припинено у зв’язку </w:t>
      </w:r>
      <w:r w:rsidR="006E4C78" w:rsidRPr="007B0409">
        <w:rPr>
          <w:rFonts w:ascii="Times New Roman" w:hAnsi="Times New Roman" w:cs="Times New Roman"/>
          <w:sz w:val="25"/>
          <w:szCs w:val="25"/>
          <w:lang w:eastAsia="uk-UA"/>
        </w:rPr>
        <w:t>і</w:t>
      </w:r>
      <w:r w:rsidRPr="007B0409">
        <w:rPr>
          <w:rFonts w:ascii="Times New Roman" w:hAnsi="Times New Roman" w:cs="Times New Roman"/>
          <w:sz w:val="25"/>
          <w:szCs w:val="25"/>
          <w:lang w:eastAsia="uk-UA"/>
        </w:rPr>
        <w:t xml:space="preserve">з закінченням строків притягнення судді до дисциплінарної відповідальності. Суддею оскаржено вказане рішення Комісії у судовому порядку, однак постановою Вищого адміністративного суду України від 28.11.2016 № 800/492/16 відмовлено у задоволенні позовних вимог в повному обсязі та встановлено правомірність прийнятого Комісією рішення, </w:t>
      </w:r>
      <w:r w:rsidR="006E4C78" w:rsidRPr="007B0409">
        <w:rPr>
          <w:rFonts w:ascii="Times New Roman" w:hAnsi="Times New Roman" w:cs="Times New Roman"/>
          <w:sz w:val="25"/>
          <w:szCs w:val="25"/>
          <w:lang w:eastAsia="uk-UA"/>
        </w:rPr>
        <w:t xml:space="preserve">а саме </w:t>
      </w:r>
      <w:r w:rsidRPr="007B0409">
        <w:rPr>
          <w:rFonts w:ascii="Times New Roman" w:hAnsi="Times New Roman" w:cs="Times New Roman"/>
          <w:sz w:val="25"/>
          <w:szCs w:val="25"/>
          <w:lang w:eastAsia="uk-UA"/>
        </w:rPr>
        <w:t xml:space="preserve">встановлено порушення принципу відкритості та гласності судового </w:t>
      </w:r>
      <w:r w:rsidRPr="00454FED">
        <w:rPr>
          <w:rFonts w:ascii="Times New Roman" w:hAnsi="Times New Roman" w:cs="Times New Roman"/>
          <w:sz w:val="25"/>
          <w:szCs w:val="25"/>
          <w:lang w:eastAsia="uk-UA"/>
        </w:rPr>
        <w:t>розгляду с</w:t>
      </w:r>
      <w:r w:rsidR="00155E9B" w:rsidRPr="00454FED">
        <w:rPr>
          <w:rFonts w:ascii="Times New Roman" w:hAnsi="Times New Roman" w:cs="Times New Roman"/>
          <w:sz w:val="25"/>
          <w:szCs w:val="25"/>
          <w:lang w:eastAsia="uk-UA"/>
        </w:rPr>
        <w:t>прави суддею Мирошниченко О.В.</w:t>
      </w:r>
    </w:p>
    <w:p w14:paraId="323A02F3" w14:textId="443B3359" w:rsidR="00867CF2" w:rsidRPr="007B0409" w:rsidRDefault="00867CF2"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454FED">
        <w:rPr>
          <w:rFonts w:ascii="Times New Roman" w:hAnsi="Times New Roman" w:cs="Times New Roman"/>
          <w:sz w:val="25"/>
          <w:szCs w:val="25"/>
          <w:lang w:eastAsia="uk-UA"/>
        </w:rPr>
        <w:t>Рішенням Другої дисциплінарної палат</w:t>
      </w:r>
      <w:r w:rsidR="006E4C78" w:rsidRPr="00454FED">
        <w:rPr>
          <w:rFonts w:ascii="Times New Roman" w:hAnsi="Times New Roman" w:cs="Times New Roman"/>
          <w:sz w:val="25"/>
          <w:szCs w:val="25"/>
          <w:lang w:eastAsia="uk-UA"/>
        </w:rPr>
        <w:t>и</w:t>
      </w:r>
      <w:r w:rsidRPr="00454FED">
        <w:rPr>
          <w:rFonts w:ascii="Times New Roman" w:hAnsi="Times New Roman" w:cs="Times New Roman"/>
          <w:sz w:val="25"/>
          <w:szCs w:val="25"/>
          <w:lang w:eastAsia="uk-UA"/>
        </w:rPr>
        <w:t xml:space="preserve"> Вищої р</w:t>
      </w:r>
      <w:r w:rsidR="00CB2506" w:rsidRPr="00454FED">
        <w:rPr>
          <w:rFonts w:ascii="Times New Roman" w:hAnsi="Times New Roman" w:cs="Times New Roman"/>
          <w:sz w:val="25"/>
          <w:szCs w:val="25"/>
          <w:lang w:eastAsia="uk-UA"/>
        </w:rPr>
        <w:t xml:space="preserve">ади правосуддя </w:t>
      </w:r>
      <w:r w:rsidR="006E4C78" w:rsidRPr="00454FED">
        <w:rPr>
          <w:rFonts w:ascii="Times New Roman" w:hAnsi="Times New Roman" w:cs="Times New Roman"/>
          <w:sz w:val="25"/>
          <w:szCs w:val="25"/>
          <w:lang w:eastAsia="uk-UA"/>
        </w:rPr>
        <w:t xml:space="preserve">(далі – ВРП) </w:t>
      </w:r>
      <w:r w:rsidR="00CB2506" w:rsidRPr="00454FED">
        <w:rPr>
          <w:rFonts w:ascii="Times New Roman" w:hAnsi="Times New Roman" w:cs="Times New Roman"/>
          <w:sz w:val="25"/>
          <w:szCs w:val="25"/>
          <w:lang w:eastAsia="uk-UA"/>
        </w:rPr>
        <w:t>від 11.04.2017 №</w:t>
      </w:r>
      <w:r w:rsidR="00454FED" w:rsidRPr="00454FED">
        <w:rPr>
          <w:rFonts w:ascii="Times New Roman" w:hAnsi="Times New Roman" w:cs="Times New Roman"/>
          <w:sz w:val="25"/>
          <w:szCs w:val="25"/>
          <w:lang w:eastAsia="uk-UA"/>
        </w:rPr>
        <w:t xml:space="preserve"> </w:t>
      </w:r>
      <w:r w:rsidRPr="00454FED">
        <w:rPr>
          <w:rFonts w:ascii="Times New Roman" w:hAnsi="Times New Roman" w:cs="Times New Roman"/>
          <w:sz w:val="25"/>
          <w:szCs w:val="25"/>
          <w:lang w:eastAsia="uk-UA"/>
        </w:rPr>
        <w:t xml:space="preserve">776/2дп/15-17 встановлено </w:t>
      </w:r>
      <w:r w:rsidR="006E4C78" w:rsidRPr="00454FED">
        <w:rPr>
          <w:rFonts w:ascii="Times New Roman" w:hAnsi="Times New Roman" w:cs="Times New Roman"/>
          <w:sz w:val="25"/>
          <w:szCs w:val="25"/>
          <w:lang w:eastAsia="uk-UA"/>
        </w:rPr>
        <w:t xml:space="preserve">порушення </w:t>
      </w:r>
      <w:r w:rsidR="00454FED">
        <w:rPr>
          <w:rFonts w:ascii="Times New Roman" w:hAnsi="Times New Roman" w:cs="Times New Roman"/>
          <w:sz w:val="25"/>
          <w:szCs w:val="25"/>
          <w:lang w:eastAsia="uk-UA"/>
        </w:rPr>
        <w:t>суддею Мирошниченко </w:t>
      </w:r>
      <w:r w:rsidRPr="00454FED">
        <w:rPr>
          <w:rFonts w:ascii="Times New Roman" w:hAnsi="Times New Roman" w:cs="Times New Roman"/>
          <w:sz w:val="25"/>
          <w:szCs w:val="25"/>
          <w:lang w:eastAsia="uk-UA"/>
        </w:rPr>
        <w:t>О.В. порушення процесуального закону, зокрема</w:t>
      </w:r>
      <w:r w:rsidR="006E4C78" w:rsidRPr="00454FED">
        <w:rPr>
          <w:rFonts w:ascii="Times New Roman" w:hAnsi="Times New Roman" w:cs="Times New Roman"/>
          <w:sz w:val="25"/>
          <w:szCs w:val="25"/>
          <w:lang w:eastAsia="uk-UA"/>
        </w:rPr>
        <w:t xml:space="preserve"> </w:t>
      </w:r>
      <w:r w:rsidRPr="00454FED">
        <w:rPr>
          <w:rFonts w:ascii="Times New Roman" w:hAnsi="Times New Roman" w:cs="Times New Roman"/>
          <w:sz w:val="25"/>
          <w:szCs w:val="25"/>
          <w:lang w:eastAsia="uk-UA"/>
        </w:rPr>
        <w:t>притягн</w:t>
      </w:r>
      <w:r w:rsidR="006E4C78" w:rsidRPr="00454FED">
        <w:rPr>
          <w:rFonts w:ascii="Times New Roman" w:hAnsi="Times New Roman" w:cs="Times New Roman"/>
          <w:sz w:val="25"/>
          <w:szCs w:val="25"/>
          <w:lang w:eastAsia="uk-UA"/>
        </w:rPr>
        <w:t>уто</w:t>
      </w:r>
      <w:r w:rsidRPr="00454FED">
        <w:rPr>
          <w:rFonts w:ascii="Times New Roman" w:hAnsi="Times New Roman" w:cs="Times New Roman"/>
          <w:sz w:val="25"/>
          <w:szCs w:val="25"/>
          <w:lang w:eastAsia="uk-UA"/>
        </w:rPr>
        <w:t xml:space="preserve"> осіб до адміністративної </w:t>
      </w:r>
      <w:r w:rsidRPr="007B0409">
        <w:rPr>
          <w:rFonts w:ascii="Times New Roman" w:hAnsi="Times New Roman" w:cs="Times New Roman"/>
          <w:sz w:val="25"/>
          <w:szCs w:val="25"/>
          <w:lang w:eastAsia="uk-UA"/>
        </w:rPr>
        <w:t xml:space="preserve">відповідальності без належного обґрунтування, невмотивовано </w:t>
      </w:r>
      <w:r w:rsidR="006E4C78" w:rsidRPr="007B0409">
        <w:rPr>
          <w:rFonts w:ascii="Times New Roman" w:hAnsi="Times New Roman" w:cs="Times New Roman"/>
          <w:sz w:val="25"/>
          <w:szCs w:val="25"/>
          <w:lang w:eastAsia="uk-UA"/>
        </w:rPr>
        <w:t xml:space="preserve">застосовано </w:t>
      </w:r>
      <w:r w:rsidRPr="007B0409">
        <w:rPr>
          <w:rFonts w:ascii="Times New Roman" w:hAnsi="Times New Roman" w:cs="Times New Roman"/>
          <w:sz w:val="25"/>
          <w:szCs w:val="25"/>
          <w:lang w:eastAsia="uk-UA"/>
        </w:rPr>
        <w:t>до них адміністративн</w:t>
      </w:r>
      <w:r w:rsidR="006E4C78" w:rsidRPr="007B0409">
        <w:rPr>
          <w:rFonts w:ascii="Times New Roman" w:hAnsi="Times New Roman" w:cs="Times New Roman"/>
          <w:sz w:val="25"/>
          <w:szCs w:val="25"/>
          <w:lang w:eastAsia="uk-UA"/>
        </w:rPr>
        <w:t>е</w:t>
      </w:r>
      <w:r w:rsidRPr="007B0409">
        <w:rPr>
          <w:rFonts w:ascii="Times New Roman" w:hAnsi="Times New Roman" w:cs="Times New Roman"/>
          <w:sz w:val="25"/>
          <w:szCs w:val="25"/>
          <w:lang w:eastAsia="uk-UA"/>
        </w:rPr>
        <w:t xml:space="preserve"> стягнення, що порушило їхнє право на справедливий судовий розгляд, гарантоване пунктом 1 статті 6 Конвенц</w:t>
      </w:r>
      <w:r w:rsidR="00CB2506" w:rsidRPr="007B0409">
        <w:rPr>
          <w:rFonts w:ascii="Times New Roman" w:hAnsi="Times New Roman" w:cs="Times New Roman"/>
          <w:sz w:val="25"/>
          <w:szCs w:val="25"/>
          <w:lang w:eastAsia="uk-UA"/>
        </w:rPr>
        <w:t xml:space="preserve">ії </w:t>
      </w:r>
      <w:r w:rsidR="006E4C78" w:rsidRPr="007B0409">
        <w:rPr>
          <w:rFonts w:ascii="Times New Roman" w:hAnsi="Times New Roman" w:cs="Times New Roman"/>
          <w:color w:val="333333"/>
          <w:sz w:val="25"/>
          <w:szCs w:val="25"/>
          <w:shd w:val="clear" w:color="auto" w:fill="FFFFFF"/>
        </w:rPr>
        <w:t>про захист прав людини і</w:t>
      </w:r>
      <w:r w:rsidR="006E4C78" w:rsidRPr="007B0409">
        <w:rPr>
          <w:rFonts w:ascii="Times New Roman" w:hAnsi="Times New Roman" w:cs="Times New Roman"/>
          <w:color w:val="333333"/>
          <w:sz w:val="26"/>
          <w:szCs w:val="26"/>
          <w:shd w:val="clear" w:color="auto" w:fill="FFFFFF"/>
        </w:rPr>
        <w:t xml:space="preserve"> основоположних </w:t>
      </w:r>
      <w:r w:rsidR="006E4C78" w:rsidRPr="007B0409">
        <w:rPr>
          <w:rFonts w:ascii="Times New Roman" w:hAnsi="Times New Roman" w:cs="Times New Roman"/>
          <w:color w:val="333333"/>
          <w:sz w:val="25"/>
          <w:szCs w:val="25"/>
          <w:shd w:val="clear" w:color="auto" w:fill="FFFFFF"/>
        </w:rPr>
        <w:t>свобод</w:t>
      </w:r>
      <w:r w:rsidR="006E4C78" w:rsidRPr="007B0409">
        <w:rPr>
          <w:rFonts w:ascii="Times New Roman" w:hAnsi="Times New Roman" w:cs="Times New Roman"/>
          <w:sz w:val="25"/>
          <w:szCs w:val="25"/>
          <w:lang w:eastAsia="uk-UA"/>
        </w:rPr>
        <w:t xml:space="preserve"> </w:t>
      </w:r>
      <w:r w:rsidR="00CB2506" w:rsidRPr="007B0409">
        <w:rPr>
          <w:rFonts w:ascii="Times New Roman" w:hAnsi="Times New Roman" w:cs="Times New Roman"/>
          <w:sz w:val="25"/>
          <w:szCs w:val="25"/>
          <w:lang w:eastAsia="uk-UA"/>
        </w:rPr>
        <w:t>(справи № 752/761/14-п, № </w:t>
      </w:r>
      <w:r w:rsidRPr="007B0409">
        <w:rPr>
          <w:rFonts w:ascii="Times New Roman" w:hAnsi="Times New Roman" w:cs="Times New Roman"/>
          <w:sz w:val="25"/>
          <w:szCs w:val="25"/>
          <w:lang w:eastAsia="uk-UA"/>
        </w:rPr>
        <w:t>752/849/14-п, № 752/1351/14-п, №</w:t>
      </w:r>
      <w:r w:rsidR="00454FED">
        <w:rPr>
          <w:rFonts w:ascii="Times New Roman" w:hAnsi="Times New Roman" w:cs="Times New Roman"/>
          <w:sz w:val="25"/>
          <w:szCs w:val="25"/>
          <w:lang w:eastAsia="uk-UA"/>
        </w:rPr>
        <w:t> </w:t>
      </w:r>
      <w:r w:rsidRPr="007B0409">
        <w:rPr>
          <w:rFonts w:ascii="Times New Roman" w:hAnsi="Times New Roman" w:cs="Times New Roman"/>
          <w:sz w:val="25"/>
          <w:szCs w:val="25"/>
          <w:lang w:eastAsia="uk-UA"/>
        </w:rPr>
        <w:t>752/884/14-п та №</w:t>
      </w:r>
      <w:r w:rsidR="00454FED">
        <w:rPr>
          <w:rFonts w:ascii="Times New Roman" w:hAnsi="Times New Roman" w:cs="Times New Roman"/>
          <w:sz w:val="25"/>
          <w:szCs w:val="25"/>
          <w:lang w:eastAsia="uk-UA"/>
        </w:rPr>
        <w:t xml:space="preserve"> </w:t>
      </w:r>
      <w:r w:rsidRPr="007B0409">
        <w:rPr>
          <w:rFonts w:ascii="Times New Roman" w:hAnsi="Times New Roman" w:cs="Times New Roman"/>
          <w:sz w:val="25"/>
          <w:szCs w:val="25"/>
          <w:lang w:eastAsia="uk-UA"/>
        </w:rPr>
        <w:t xml:space="preserve">752/177/14-п стосувались притягнення до адміністративної відповідальності осіб, які були учасниками масових акцій протесту в період з 21.11.2013 </w:t>
      </w:r>
      <w:r w:rsidR="006E4C78" w:rsidRPr="007B0409">
        <w:rPr>
          <w:rFonts w:ascii="Times New Roman" w:hAnsi="Times New Roman" w:cs="Times New Roman"/>
          <w:sz w:val="25"/>
          <w:szCs w:val="25"/>
          <w:lang w:eastAsia="uk-UA"/>
        </w:rPr>
        <w:t xml:space="preserve">до </w:t>
      </w:r>
      <w:r w:rsidRPr="007B0409">
        <w:rPr>
          <w:rFonts w:ascii="Times New Roman" w:hAnsi="Times New Roman" w:cs="Times New Roman"/>
          <w:sz w:val="25"/>
          <w:szCs w:val="25"/>
          <w:lang w:eastAsia="uk-UA"/>
        </w:rPr>
        <w:t xml:space="preserve">21.02.2014). Також, </w:t>
      </w:r>
      <w:r w:rsidR="006E4C78" w:rsidRPr="007B0409">
        <w:rPr>
          <w:rFonts w:ascii="Times New Roman" w:hAnsi="Times New Roman" w:cs="Times New Roman"/>
          <w:sz w:val="25"/>
          <w:szCs w:val="25"/>
          <w:lang w:eastAsia="uk-UA"/>
        </w:rPr>
        <w:t xml:space="preserve">Друга </w:t>
      </w:r>
      <w:r w:rsidRPr="007B0409">
        <w:rPr>
          <w:rFonts w:ascii="Times New Roman" w:hAnsi="Times New Roman" w:cs="Times New Roman"/>
          <w:sz w:val="25"/>
          <w:szCs w:val="25"/>
          <w:lang w:eastAsia="uk-UA"/>
        </w:rPr>
        <w:t xml:space="preserve">дисциплінарна палата дійшла висновку, що суддею під час розгляду зазначених справ не дотримано вимог щодо всебічного, повного і об’єктивного з’ясування обставин справи та вирішення їх відповідно до закону, що викликає сумнів у її об’єктивності та неупередженості. </w:t>
      </w:r>
      <w:r w:rsidR="006E4C78" w:rsidRPr="007B0409">
        <w:rPr>
          <w:rFonts w:ascii="Times New Roman" w:hAnsi="Times New Roman" w:cs="Times New Roman"/>
          <w:sz w:val="25"/>
          <w:szCs w:val="25"/>
          <w:lang w:eastAsia="uk-UA"/>
        </w:rPr>
        <w:t>Однак</w:t>
      </w:r>
      <w:r w:rsidRPr="007B0409">
        <w:rPr>
          <w:rFonts w:ascii="Times New Roman" w:hAnsi="Times New Roman" w:cs="Times New Roman"/>
          <w:sz w:val="25"/>
          <w:szCs w:val="25"/>
          <w:lang w:eastAsia="uk-UA"/>
        </w:rPr>
        <w:t>, до дисциплінарної відповідальності Мирошниченко О.В. притягнута не була</w:t>
      </w:r>
      <w:r w:rsidR="006E4C78" w:rsidRPr="007B0409">
        <w:rPr>
          <w:rFonts w:ascii="Times New Roman" w:hAnsi="Times New Roman" w:cs="Times New Roman"/>
          <w:sz w:val="25"/>
          <w:szCs w:val="25"/>
          <w:lang w:eastAsia="uk-UA"/>
        </w:rPr>
        <w:t xml:space="preserve"> </w:t>
      </w:r>
      <w:r w:rsidRPr="007B0409">
        <w:rPr>
          <w:rFonts w:ascii="Times New Roman" w:hAnsi="Times New Roman" w:cs="Times New Roman"/>
          <w:sz w:val="25"/>
          <w:szCs w:val="25"/>
          <w:lang w:eastAsia="uk-UA"/>
        </w:rPr>
        <w:t xml:space="preserve">у зв’язку зі </w:t>
      </w:r>
      <w:proofErr w:type="spellStart"/>
      <w:r w:rsidRPr="007B0409">
        <w:rPr>
          <w:rFonts w:ascii="Times New Roman" w:hAnsi="Times New Roman" w:cs="Times New Roman"/>
          <w:sz w:val="25"/>
          <w:szCs w:val="25"/>
          <w:lang w:eastAsia="uk-UA"/>
        </w:rPr>
        <w:t>спливом</w:t>
      </w:r>
      <w:proofErr w:type="spellEnd"/>
      <w:r w:rsidRPr="007B0409">
        <w:rPr>
          <w:rFonts w:ascii="Times New Roman" w:hAnsi="Times New Roman" w:cs="Times New Roman"/>
          <w:sz w:val="25"/>
          <w:szCs w:val="25"/>
          <w:lang w:eastAsia="uk-UA"/>
        </w:rPr>
        <w:t xml:space="preserve"> строку. </w:t>
      </w:r>
    </w:p>
    <w:p w14:paraId="0BB8C639" w14:textId="1B9E276D" w:rsidR="00867CF2" w:rsidRPr="007B0409" w:rsidRDefault="00B23240"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У</w:t>
      </w:r>
      <w:r w:rsidR="00867CF2" w:rsidRPr="007B0409">
        <w:rPr>
          <w:rFonts w:ascii="Times New Roman" w:hAnsi="Times New Roman" w:cs="Times New Roman"/>
          <w:sz w:val="25"/>
          <w:szCs w:val="25"/>
          <w:lang w:eastAsia="uk-UA"/>
        </w:rPr>
        <w:t xml:space="preserve">хвалою </w:t>
      </w:r>
      <w:r w:rsidRPr="007B0409">
        <w:rPr>
          <w:rFonts w:ascii="Times New Roman" w:hAnsi="Times New Roman" w:cs="Times New Roman"/>
          <w:sz w:val="25"/>
          <w:szCs w:val="25"/>
          <w:lang w:eastAsia="uk-UA"/>
        </w:rPr>
        <w:t>ч</w:t>
      </w:r>
      <w:r w:rsidR="00867CF2" w:rsidRPr="007B0409">
        <w:rPr>
          <w:rFonts w:ascii="Times New Roman" w:hAnsi="Times New Roman" w:cs="Times New Roman"/>
          <w:sz w:val="25"/>
          <w:szCs w:val="25"/>
          <w:lang w:eastAsia="uk-UA"/>
        </w:rPr>
        <w:t xml:space="preserve">лена ВРП від 19.04.2017 № 870/0/18-17 залишено без розгляду та повернуто Міністерству юстиції України звернення про порушення вимог </w:t>
      </w:r>
      <w:r w:rsidR="006E4C78" w:rsidRPr="007B0409">
        <w:rPr>
          <w:rFonts w:ascii="Times New Roman" w:hAnsi="Times New Roman" w:cs="Times New Roman"/>
          <w:sz w:val="25"/>
          <w:szCs w:val="25"/>
          <w:lang w:eastAsia="uk-UA"/>
        </w:rPr>
        <w:t xml:space="preserve">суддею Мирошниченко О.В. </w:t>
      </w:r>
      <w:r w:rsidR="00867CF2" w:rsidRPr="007B0409">
        <w:rPr>
          <w:rFonts w:ascii="Times New Roman" w:hAnsi="Times New Roman" w:cs="Times New Roman"/>
          <w:sz w:val="25"/>
          <w:szCs w:val="25"/>
          <w:lang w:eastAsia="uk-UA"/>
        </w:rPr>
        <w:t xml:space="preserve">щодо несумісності, в якому вказано про винесення нею постанов у справах № 752/849/14-п та № 752/935/14-п. Підставою залишення без розгляду такого звернення стала невідповідність звернення вимогам законодавства, </w:t>
      </w:r>
      <w:r w:rsidR="006E4C78" w:rsidRPr="007B0409">
        <w:rPr>
          <w:rFonts w:ascii="Times New Roman" w:hAnsi="Times New Roman" w:cs="Times New Roman"/>
          <w:sz w:val="25"/>
          <w:szCs w:val="25"/>
          <w:lang w:eastAsia="uk-UA"/>
        </w:rPr>
        <w:t xml:space="preserve">а саме процедурам, </w:t>
      </w:r>
      <w:r w:rsidR="00867CF2" w:rsidRPr="007B0409">
        <w:rPr>
          <w:rFonts w:ascii="Times New Roman" w:hAnsi="Times New Roman" w:cs="Times New Roman"/>
          <w:sz w:val="25"/>
          <w:szCs w:val="25"/>
          <w:lang w:eastAsia="uk-UA"/>
        </w:rPr>
        <w:t>визначени</w:t>
      </w:r>
      <w:r w:rsidR="006E4C78" w:rsidRPr="007B0409">
        <w:rPr>
          <w:rFonts w:ascii="Times New Roman" w:hAnsi="Times New Roman" w:cs="Times New Roman"/>
          <w:sz w:val="25"/>
          <w:szCs w:val="25"/>
          <w:lang w:eastAsia="uk-UA"/>
        </w:rPr>
        <w:t>м</w:t>
      </w:r>
      <w:r w:rsidR="00867CF2" w:rsidRPr="007B0409">
        <w:rPr>
          <w:rFonts w:ascii="Times New Roman" w:hAnsi="Times New Roman" w:cs="Times New Roman"/>
          <w:sz w:val="25"/>
          <w:szCs w:val="25"/>
          <w:lang w:eastAsia="uk-UA"/>
        </w:rPr>
        <w:t xml:space="preserve"> </w:t>
      </w:r>
      <w:r w:rsidR="00983EBB" w:rsidRPr="007B0409">
        <w:rPr>
          <w:rFonts w:ascii="Times New Roman" w:hAnsi="Times New Roman" w:cs="Times New Roman"/>
          <w:sz w:val="25"/>
          <w:szCs w:val="25"/>
          <w:lang w:eastAsia="uk-UA"/>
        </w:rPr>
        <w:t xml:space="preserve">Законом України </w:t>
      </w:r>
      <w:r w:rsidR="00867CF2" w:rsidRPr="007B0409">
        <w:rPr>
          <w:rFonts w:ascii="Times New Roman" w:hAnsi="Times New Roman" w:cs="Times New Roman"/>
          <w:sz w:val="25"/>
          <w:szCs w:val="25"/>
          <w:lang w:eastAsia="uk-UA"/>
        </w:rPr>
        <w:t>«Про очищення влади»</w:t>
      </w:r>
      <w:r w:rsidR="006E4C78" w:rsidRPr="007B0409">
        <w:rPr>
          <w:rFonts w:ascii="Times New Roman" w:hAnsi="Times New Roman" w:cs="Times New Roman"/>
          <w:sz w:val="25"/>
          <w:szCs w:val="25"/>
          <w:lang w:eastAsia="uk-UA"/>
        </w:rPr>
        <w:t>. Звернення</w:t>
      </w:r>
      <w:r w:rsidR="00867CF2" w:rsidRPr="007B0409">
        <w:rPr>
          <w:rFonts w:ascii="Times New Roman" w:hAnsi="Times New Roman" w:cs="Times New Roman"/>
          <w:sz w:val="25"/>
          <w:szCs w:val="25"/>
          <w:lang w:eastAsia="uk-UA"/>
        </w:rPr>
        <w:t xml:space="preserve"> не місти</w:t>
      </w:r>
      <w:r w:rsidR="006E4C78" w:rsidRPr="007B0409">
        <w:rPr>
          <w:rFonts w:ascii="Times New Roman" w:hAnsi="Times New Roman" w:cs="Times New Roman"/>
          <w:sz w:val="25"/>
          <w:szCs w:val="25"/>
          <w:lang w:eastAsia="uk-UA"/>
        </w:rPr>
        <w:t>ло</w:t>
      </w:r>
      <w:r w:rsidR="00867CF2" w:rsidRPr="007B0409">
        <w:rPr>
          <w:rFonts w:ascii="Times New Roman" w:hAnsi="Times New Roman" w:cs="Times New Roman"/>
          <w:sz w:val="25"/>
          <w:szCs w:val="25"/>
          <w:lang w:eastAsia="uk-UA"/>
        </w:rPr>
        <w:t xml:space="preserve"> фактичних даних щодо недостовірності повідомлених суддею відомостей та висновку </w:t>
      </w:r>
      <w:r w:rsidR="00983EBB" w:rsidRPr="007B0409">
        <w:rPr>
          <w:rFonts w:ascii="Times New Roman" w:hAnsi="Times New Roman" w:cs="Times New Roman"/>
          <w:sz w:val="25"/>
          <w:szCs w:val="25"/>
          <w:lang w:eastAsia="uk-UA"/>
        </w:rPr>
        <w:t xml:space="preserve">Державної судової адміністрації </w:t>
      </w:r>
      <w:r w:rsidR="00867CF2" w:rsidRPr="007B0409">
        <w:rPr>
          <w:rFonts w:ascii="Times New Roman" w:hAnsi="Times New Roman" w:cs="Times New Roman"/>
          <w:sz w:val="25"/>
          <w:szCs w:val="25"/>
          <w:lang w:eastAsia="uk-UA"/>
        </w:rPr>
        <w:t>України про результати перевірки.</w:t>
      </w:r>
    </w:p>
    <w:p w14:paraId="712F9985" w14:textId="3FD29C8E" w:rsidR="00867CF2" w:rsidRPr="007B0409" w:rsidRDefault="00867CF2"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 xml:space="preserve">Ухвалою члена </w:t>
      </w:r>
      <w:r w:rsidR="00983EBB" w:rsidRPr="007B0409">
        <w:rPr>
          <w:rFonts w:ascii="Times New Roman" w:hAnsi="Times New Roman" w:cs="Times New Roman"/>
          <w:sz w:val="25"/>
          <w:szCs w:val="25"/>
          <w:lang w:eastAsia="uk-UA"/>
        </w:rPr>
        <w:t xml:space="preserve">Вищої ради правосуддя </w:t>
      </w:r>
      <w:r w:rsidRPr="007B0409">
        <w:rPr>
          <w:rFonts w:ascii="Times New Roman" w:hAnsi="Times New Roman" w:cs="Times New Roman"/>
          <w:sz w:val="25"/>
          <w:szCs w:val="25"/>
          <w:lang w:eastAsia="uk-UA"/>
        </w:rPr>
        <w:t>Олійник А.С.</w:t>
      </w:r>
      <w:r w:rsidR="00CB2506" w:rsidRPr="007B0409">
        <w:rPr>
          <w:rFonts w:ascii="Times New Roman" w:hAnsi="Times New Roman" w:cs="Times New Roman"/>
          <w:sz w:val="25"/>
          <w:szCs w:val="25"/>
          <w:lang w:eastAsia="uk-UA"/>
        </w:rPr>
        <w:t xml:space="preserve"> від 04.09.2017 заява </w:t>
      </w:r>
      <w:r w:rsidR="005200D4" w:rsidRPr="007B0409">
        <w:rPr>
          <w:rFonts w:ascii="Times New Roman" w:hAnsi="Times New Roman" w:cs="Times New Roman"/>
          <w:sz w:val="25"/>
          <w:szCs w:val="25"/>
          <w:lang w:eastAsia="uk-UA"/>
        </w:rPr>
        <w:t>ОСОБА_1</w:t>
      </w:r>
      <w:r w:rsidRPr="007B0409">
        <w:rPr>
          <w:rFonts w:ascii="Times New Roman" w:hAnsi="Times New Roman" w:cs="Times New Roman"/>
          <w:sz w:val="25"/>
          <w:szCs w:val="25"/>
          <w:lang w:eastAsia="uk-UA"/>
        </w:rPr>
        <w:t xml:space="preserve"> (з тих же підстав,</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що</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і</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звернення</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Міністерства</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юстиції</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України)</w:t>
      </w:r>
      <w:r w:rsidRPr="007B0409">
        <w:rPr>
          <w:rFonts w:ascii="Times New Roman" w:hAnsi="Times New Roman" w:cs="Times New Roman"/>
          <w:sz w:val="16"/>
          <w:szCs w:val="16"/>
          <w:lang w:eastAsia="uk-UA"/>
        </w:rPr>
        <w:t xml:space="preserve"> </w:t>
      </w:r>
      <w:r w:rsidRPr="007B0409">
        <w:rPr>
          <w:rFonts w:ascii="Times New Roman" w:hAnsi="Times New Roman" w:cs="Times New Roman"/>
          <w:sz w:val="25"/>
          <w:szCs w:val="25"/>
          <w:lang w:eastAsia="uk-UA"/>
        </w:rPr>
        <w:t>повер</w:t>
      </w:r>
      <w:r w:rsidR="00983EBB" w:rsidRPr="007B0409">
        <w:rPr>
          <w:rFonts w:ascii="Times New Roman" w:hAnsi="Times New Roman" w:cs="Times New Roman"/>
          <w:sz w:val="25"/>
          <w:szCs w:val="25"/>
          <w:lang w:eastAsia="uk-UA"/>
        </w:rPr>
        <w:t>нута, оскільки заявник не є суб’</w:t>
      </w:r>
      <w:r w:rsidRPr="007B0409">
        <w:rPr>
          <w:rFonts w:ascii="Times New Roman" w:hAnsi="Times New Roman" w:cs="Times New Roman"/>
          <w:sz w:val="25"/>
          <w:szCs w:val="25"/>
          <w:lang w:eastAsia="uk-UA"/>
        </w:rPr>
        <w:t>єктом звернення щодо подання про звільнення судді</w:t>
      </w:r>
      <w:r w:rsidR="006E4C78" w:rsidRPr="007B0409">
        <w:rPr>
          <w:rFonts w:ascii="Times New Roman" w:hAnsi="Times New Roman" w:cs="Times New Roman"/>
          <w:sz w:val="25"/>
          <w:szCs w:val="25"/>
          <w:lang w:eastAsia="uk-UA"/>
        </w:rPr>
        <w:t>. Заява</w:t>
      </w:r>
      <w:r w:rsidRPr="007B0409">
        <w:rPr>
          <w:rFonts w:ascii="Times New Roman" w:hAnsi="Times New Roman" w:cs="Times New Roman"/>
          <w:sz w:val="25"/>
          <w:szCs w:val="25"/>
          <w:lang w:eastAsia="uk-UA"/>
        </w:rPr>
        <w:t xml:space="preserve"> не місти</w:t>
      </w:r>
      <w:r w:rsidR="006E4C78" w:rsidRPr="007B0409">
        <w:rPr>
          <w:rFonts w:ascii="Times New Roman" w:hAnsi="Times New Roman" w:cs="Times New Roman"/>
          <w:sz w:val="25"/>
          <w:szCs w:val="25"/>
          <w:lang w:eastAsia="uk-UA"/>
        </w:rPr>
        <w:t>ла</w:t>
      </w:r>
      <w:r w:rsidRPr="007B0409">
        <w:rPr>
          <w:rFonts w:ascii="Times New Roman" w:hAnsi="Times New Roman" w:cs="Times New Roman"/>
          <w:sz w:val="25"/>
          <w:szCs w:val="25"/>
          <w:lang w:eastAsia="uk-UA"/>
        </w:rPr>
        <w:t xml:space="preserve"> посилань на фактичні дані, що підтверджують зазначені у </w:t>
      </w:r>
      <w:r w:rsidR="006E4C78" w:rsidRPr="007B0409">
        <w:rPr>
          <w:rFonts w:ascii="Times New Roman" w:hAnsi="Times New Roman" w:cs="Times New Roman"/>
          <w:sz w:val="25"/>
          <w:szCs w:val="25"/>
          <w:lang w:eastAsia="uk-UA"/>
        </w:rPr>
        <w:t xml:space="preserve">ній </w:t>
      </w:r>
      <w:r w:rsidRPr="007B0409">
        <w:rPr>
          <w:rFonts w:ascii="Times New Roman" w:hAnsi="Times New Roman" w:cs="Times New Roman"/>
          <w:sz w:val="25"/>
          <w:szCs w:val="25"/>
          <w:lang w:eastAsia="uk-UA"/>
        </w:rPr>
        <w:t>відомості.</w:t>
      </w:r>
    </w:p>
    <w:p w14:paraId="38989A05" w14:textId="5D6E77CA" w:rsidR="00006612" w:rsidRPr="007B0409" w:rsidRDefault="00867CF2"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Також</w:t>
      </w:r>
      <w:r w:rsidR="006E4C78" w:rsidRPr="007B0409">
        <w:rPr>
          <w:rFonts w:ascii="Times New Roman" w:hAnsi="Times New Roman" w:cs="Times New Roman"/>
          <w:sz w:val="25"/>
          <w:szCs w:val="25"/>
          <w:lang w:eastAsia="uk-UA"/>
        </w:rPr>
        <w:t xml:space="preserve"> </w:t>
      </w:r>
      <w:r w:rsidRPr="007B0409">
        <w:rPr>
          <w:rFonts w:ascii="Times New Roman" w:hAnsi="Times New Roman" w:cs="Times New Roman"/>
          <w:sz w:val="25"/>
          <w:szCs w:val="25"/>
          <w:lang w:eastAsia="uk-UA"/>
        </w:rPr>
        <w:t>з матеріал</w:t>
      </w:r>
      <w:r w:rsidR="006E4C78" w:rsidRPr="007B0409">
        <w:rPr>
          <w:rFonts w:ascii="Times New Roman" w:hAnsi="Times New Roman" w:cs="Times New Roman"/>
          <w:sz w:val="25"/>
          <w:szCs w:val="25"/>
          <w:lang w:eastAsia="uk-UA"/>
        </w:rPr>
        <w:t>ів</w:t>
      </w:r>
      <w:r w:rsidRPr="007B0409">
        <w:rPr>
          <w:rFonts w:ascii="Times New Roman" w:hAnsi="Times New Roman" w:cs="Times New Roman"/>
          <w:sz w:val="25"/>
          <w:szCs w:val="25"/>
          <w:lang w:eastAsia="uk-UA"/>
        </w:rPr>
        <w:t xml:space="preserve"> суддівського досьє </w:t>
      </w:r>
      <w:r w:rsidR="006E4C78" w:rsidRPr="007B0409">
        <w:rPr>
          <w:rFonts w:ascii="Times New Roman" w:hAnsi="Times New Roman" w:cs="Times New Roman"/>
          <w:sz w:val="25"/>
          <w:szCs w:val="25"/>
          <w:lang w:eastAsia="uk-UA"/>
        </w:rPr>
        <w:t>відомо</w:t>
      </w:r>
      <w:r w:rsidRPr="007B0409">
        <w:rPr>
          <w:rFonts w:ascii="Times New Roman" w:hAnsi="Times New Roman" w:cs="Times New Roman"/>
          <w:sz w:val="25"/>
          <w:szCs w:val="25"/>
          <w:lang w:eastAsia="uk-UA"/>
        </w:rPr>
        <w:t xml:space="preserve">, що </w:t>
      </w:r>
      <w:r w:rsidR="006E4C78" w:rsidRPr="007B0409">
        <w:rPr>
          <w:rFonts w:ascii="Times New Roman" w:hAnsi="Times New Roman" w:cs="Times New Roman"/>
          <w:sz w:val="25"/>
          <w:szCs w:val="25"/>
          <w:lang w:eastAsia="uk-UA"/>
        </w:rPr>
        <w:t xml:space="preserve">ВРП ухвалила </w:t>
      </w:r>
      <w:r w:rsidRPr="007B0409">
        <w:rPr>
          <w:rFonts w:ascii="Times New Roman" w:hAnsi="Times New Roman" w:cs="Times New Roman"/>
          <w:sz w:val="25"/>
          <w:szCs w:val="25"/>
          <w:lang w:eastAsia="uk-UA"/>
        </w:rPr>
        <w:t>рішення №</w:t>
      </w:r>
      <w:r w:rsidR="006E4C78" w:rsidRPr="007B0409">
        <w:rPr>
          <w:rFonts w:ascii="Times New Roman" w:hAnsi="Times New Roman" w:cs="Times New Roman"/>
          <w:sz w:val="25"/>
          <w:szCs w:val="25"/>
          <w:lang w:eastAsia="uk-UA"/>
        </w:rPr>
        <w:t> </w:t>
      </w:r>
      <w:r w:rsidRPr="007B0409">
        <w:rPr>
          <w:rFonts w:ascii="Times New Roman" w:hAnsi="Times New Roman" w:cs="Times New Roman"/>
          <w:sz w:val="25"/>
          <w:szCs w:val="25"/>
          <w:lang w:eastAsia="uk-UA"/>
        </w:rPr>
        <w:t>1840/0/15-19 від 11.07.2019, з якого вбачається, що за результат</w:t>
      </w:r>
      <w:r w:rsidR="006E4C78" w:rsidRPr="007B0409">
        <w:rPr>
          <w:rFonts w:ascii="Times New Roman" w:hAnsi="Times New Roman" w:cs="Times New Roman"/>
          <w:sz w:val="25"/>
          <w:szCs w:val="25"/>
          <w:lang w:eastAsia="uk-UA"/>
        </w:rPr>
        <w:t>ами</w:t>
      </w:r>
      <w:r w:rsidRPr="007B0409">
        <w:rPr>
          <w:rFonts w:ascii="Times New Roman" w:hAnsi="Times New Roman" w:cs="Times New Roman"/>
          <w:sz w:val="25"/>
          <w:szCs w:val="25"/>
          <w:lang w:eastAsia="uk-UA"/>
        </w:rPr>
        <w:t xml:space="preserve"> розгляду повідомлення голови Голосіївського районного суду міста Києва </w:t>
      </w:r>
      <w:proofErr w:type="spellStart"/>
      <w:r w:rsidRPr="007B0409">
        <w:rPr>
          <w:rFonts w:ascii="Times New Roman" w:hAnsi="Times New Roman" w:cs="Times New Roman"/>
          <w:sz w:val="25"/>
          <w:szCs w:val="25"/>
          <w:lang w:eastAsia="uk-UA"/>
        </w:rPr>
        <w:t>Чередніченко</w:t>
      </w:r>
      <w:proofErr w:type="spellEnd"/>
      <w:r w:rsidRPr="007B0409">
        <w:rPr>
          <w:rFonts w:ascii="Times New Roman" w:hAnsi="Times New Roman" w:cs="Times New Roman"/>
          <w:sz w:val="25"/>
          <w:szCs w:val="25"/>
          <w:lang w:eastAsia="uk-UA"/>
        </w:rPr>
        <w:t xml:space="preserve"> Н.П. та судді цього суду Мирошниченко О.В. про втручання в діяльність суддів Голосіївського районного суду міста Києва щодо здійснення правосуддя</w:t>
      </w:r>
      <w:r w:rsidR="006E4C78" w:rsidRPr="007B0409">
        <w:rPr>
          <w:rFonts w:ascii="Times New Roman" w:hAnsi="Times New Roman" w:cs="Times New Roman"/>
          <w:sz w:val="25"/>
          <w:szCs w:val="25"/>
          <w:lang w:eastAsia="uk-UA"/>
        </w:rPr>
        <w:t>.</w:t>
      </w:r>
      <w:r w:rsidRPr="007B0409">
        <w:rPr>
          <w:rFonts w:ascii="Times New Roman" w:hAnsi="Times New Roman" w:cs="Times New Roman"/>
          <w:sz w:val="25"/>
          <w:szCs w:val="25"/>
          <w:lang w:eastAsia="uk-UA"/>
        </w:rPr>
        <w:t xml:space="preserve"> </w:t>
      </w:r>
      <w:r w:rsidR="006E4C78" w:rsidRPr="007B0409">
        <w:rPr>
          <w:rFonts w:ascii="Times New Roman" w:hAnsi="Times New Roman" w:cs="Times New Roman"/>
          <w:sz w:val="25"/>
          <w:szCs w:val="25"/>
          <w:lang w:eastAsia="uk-UA"/>
        </w:rPr>
        <w:t xml:space="preserve">ВРП </w:t>
      </w:r>
      <w:r w:rsidRPr="007B0409">
        <w:rPr>
          <w:rFonts w:ascii="Times New Roman" w:hAnsi="Times New Roman" w:cs="Times New Roman"/>
          <w:sz w:val="25"/>
          <w:szCs w:val="25"/>
          <w:lang w:eastAsia="uk-UA"/>
        </w:rPr>
        <w:t>вирішила звернутись до Генеральної прокуратури України щодо надання інформації про розкриття та розслідування злочину у кримінальному провадженні, внесеному до Єдиного ре</w:t>
      </w:r>
      <w:r w:rsidR="00CB2506" w:rsidRPr="007B0409">
        <w:rPr>
          <w:rFonts w:ascii="Times New Roman" w:hAnsi="Times New Roman" w:cs="Times New Roman"/>
          <w:sz w:val="25"/>
          <w:szCs w:val="25"/>
          <w:lang w:eastAsia="uk-UA"/>
        </w:rPr>
        <w:t>єстру досудових розслідувань 12.03.</w:t>
      </w:r>
      <w:r w:rsidRPr="007B0409">
        <w:rPr>
          <w:rFonts w:ascii="Times New Roman" w:hAnsi="Times New Roman" w:cs="Times New Roman"/>
          <w:sz w:val="25"/>
          <w:szCs w:val="25"/>
          <w:lang w:eastAsia="uk-UA"/>
        </w:rPr>
        <w:t>2019</w:t>
      </w:r>
      <w:r w:rsidR="006E4C78" w:rsidRPr="007B0409">
        <w:rPr>
          <w:rFonts w:ascii="Times New Roman" w:hAnsi="Times New Roman" w:cs="Times New Roman"/>
          <w:sz w:val="25"/>
          <w:szCs w:val="25"/>
          <w:lang w:eastAsia="uk-UA"/>
        </w:rPr>
        <w:t>,</w:t>
      </w:r>
      <w:r w:rsidRPr="007B0409">
        <w:rPr>
          <w:rFonts w:ascii="Times New Roman" w:hAnsi="Times New Roman" w:cs="Times New Roman"/>
          <w:sz w:val="25"/>
          <w:szCs w:val="25"/>
          <w:lang w:eastAsia="uk-UA"/>
        </w:rPr>
        <w:t xml:space="preserve"> за частиною четвертою статті 296 Кримінального кодексу України за повідомленнями голови Голосіївського районного суду міста Києва </w:t>
      </w:r>
      <w:proofErr w:type="spellStart"/>
      <w:r w:rsidRPr="007B0409">
        <w:rPr>
          <w:rFonts w:ascii="Times New Roman" w:hAnsi="Times New Roman" w:cs="Times New Roman"/>
          <w:sz w:val="25"/>
          <w:szCs w:val="25"/>
          <w:lang w:eastAsia="uk-UA"/>
        </w:rPr>
        <w:t>Чередніченко</w:t>
      </w:r>
      <w:proofErr w:type="spellEnd"/>
      <w:r w:rsidRPr="007B0409">
        <w:rPr>
          <w:rFonts w:ascii="Times New Roman" w:hAnsi="Times New Roman" w:cs="Times New Roman"/>
          <w:sz w:val="25"/>
          <w:szCs w:val="25"/>
          <w:lang w:eastAsia="uk-UA"/>
        </w:rPr>
        <w:t xml:space="preserve"> Наталії Петрівни та судді цього суду Мирошниченко Оксани Володимирівни.</w:t>
      </w:r>
    </w:p>
    <w:p w14:paraId="2D56A96C" w14:textId="1356A4DE" w:rsidR="00006612" w:rsidRPr="007B0409" w:rsidRDefault="00B23240"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hAnsi="Times New Roman" w:cs="Times New Roman"/>
          <w:sz w:val="25"/>
          <w:szCs w:val="25"/>
          <w:lang w:eastAsia="uk-UA"/>
        </w:rPr>
        <w:t>С</w:t>
      </w:r>
      <w:r w:rsidR="00A3619D" w:rsidRPr="007B0409">
        <w:rPr>
          <w:rFonts w:ascii="Times New Roman" w:hAnsi="Times New Roman" w:cs="Times New Roman"/>
          <w:sz w:val="25"/>
          <w:szCs w:val="25"/>
          <w:lang w:eastAsia="uk-UA"/>
        </w:rPr>
        <w:t xml:space="preserve">уддею </w:t>
      </w:r>
      <w:r w:rsidR="00983EBB" w:rsidRPr="007B0409">
        <w:rPr>
          <w:rFonts w:ascii="Times New Roman" w:hAnsi="Times New Roman" w:cs="Times New Roman"/>
          <w:sz w:val="25"/>
          <w:szCs w:val="25"/>
          <w:lang w:eastAsia="uk-UA"/>
        </w:rPr>
        <w:t xml:space="preserve">Мирошниченко О.В. </w:t>
      </w:r>
      <w:r w:rsidR="004A38F7" w:rsidRPr="007B0409">
        <w:rPr>
          <w:rFonts w:ascii="Times New Roman" w:hAnsi="Times New Roman" w:cs="Times New Roman"/>
          <w:sz w:val="25"/>
          <w:szCs w:val="25"/>
          <w:lang w:eastAsia="uk-UA"/>
        </w:rPr>
        <w:t>несвоєчасно направлялись</w:t>
      </w:r>
      <w:r w:rsidR="00A3619D" w:rsidRPr="007B0409">
        <w:rPr>
          <w:rFonts w:ascii="Times New Roman" w:hAnsi="Times New Roman" w:cs="Times New Roman"/>
          <w:sz w:val="25"/>
          <w:szCs w:val="25"/>
          <w:lang w:eastAsia="uk-UA"/>
        </w:rPr>
        <w:t xml:space="preserve"> </w:t>
      </w:r>
      <w:r w:rsidR="004A38F7" w:rsidRPr="007B0409">
        <w:rPr>
          <w:rFonts w:ascii="Times New Roman" w:hAnsi="Times New Roman" w:cs="Times New Roman"/>
          <w:sz w:val="25"/>
          <w:szCs w:val="25"/>
          <w:lang w:eastAsia="uk-UA"/>
        </w:rPr>
        <w:t xml:space="preserve">судові рішення </w:t>
      </w:r>
      <w:r w:rsidR="00A3619D" w:rsidRPr="007B0409">
        <w:rPr>
          <w:rFonts w:ascii="Times New Roman" w:hAnsi="Times New Roman" w:cs="Times New Roman"/>
          <w:sz w:val="25"/>
          <w:szCs w:val="25"/>
          <w:lang w:eastAsia="uk-UA"/>
        </w:rPr>
        <w:t>до Єдиного державного реєстру судових рішень (далі</w:t>
      </w:r>
      <w:r w:rsidR="006E4C78" w:rsidRPr="007B0409">
        <w:rPr>
          <w:rFonts w:ascii="Times New Roman" w:eastAsia="Times New Roman" w:hAnsi="Times New Roman" w:cs="Times New Roman"/>
          <w:color w:val="000000"/>
          <w:sz w:val="25"/>
          <w:szCs w:val="25"/>
          <w:lang w:eastAsia="uk-UA"/>
        </w:rPr>
        <w:t xml:space="preserve"> – </w:t>
      </w:r>
      <w:r w:rsidR="00A3619D" w:rsidRPr="007B0409">
        <w:rPr>
          <w:rFonts w:ascii="Times New Roman" w:hAnsi="Times New Roman" w:cs="Times New Roman"/>
          <w:sz w:val="25"/>
          <w:szCs w:val="25"/>
          <w:lang w:eastAsia="uk-UA"/>
        </w:rPr>
        <w:t>ЄДРСР).</w:t>
      </w:r>
      <w:r w:rsidR="009F461E" w:rsidRPr="007B0409">
        <w:rPr>
          <w:rFonts w:ascii="Times New Roman" w:hAnsi="Times New Roman" w:cs="Times New Roman"/>
          <w:sz w:val="25"/>
          <w:szCs w:val="25"/>
          <w:lang w:eastAsia="uk-UA"/>
        </w:rPr>
        <w:t xml:space="preserve"> Так, у грудні 2016 року понад 17 судових рішень внесені до реєстру </w:t>
      </w:r>
      <w:r w:rsidR="006E4C78" w:rsidRPr="007B0409">
        <w:rPr>
          <w:rFonts w:ascii="Times New Roman" w:hAnsi="Times New Roman" w:cs="Times New Roman"/>
          <w:sz w:val="25"/>
          <w:szCs w:val="25"/>
          <w:lang w:eastAsia="uk-UA"/>
        </w:rPr>
        <w:t>і</w:t>
      </w:r>
      <w:r w:rsidR="009F461E" w:rsidRPr="007B0409">
        <w:rPr>
          <w:rFonts w:ascii="Times New Roman" w:hAnsi="Times New Roman" w:cs="Times New Roman"/>
          <w:sz w:val="25"/>
          <w:szCs w:val="25"/>
          <w:lang w:eastAsia="uk-UA"/>
        </w:rPr>
        <w:t xml:space="preserve">з затримкою більш ніж 30 днів (найдовше (174 дні) </w:t>
      </w:r>
      <w:r w:rsidR="006E4C78" w:rsidRPr="007B0409">
        <w:rPr>
          <w:rFonts w:ascii="Times New Roman" w:hAnsi="Times New Roman" w:cs="Times New Roman"/>
          <w:sz w:val="25"/>
          <w:szCs w:val="25"/>
          <w:lang w:eastAsia="uk-UA"/>
        </w:rPr>
        <w:t xml:space="preserve">не було </w:t>
      </w:r>
      <w:proofErr w:type="spellStart"/>
      <w:r w:rsidR="006E4C78" w:rsidRPr="007B0409">
        <w:rPr>
          <w:rFonts w:ascii="Times New Roman" w:hAnsi="Times New Roman" w:cs="Times New Roman"/>
          <w:sz w:val="25"/>
          <w:szCs w:val="25"/>
          <w:lang w:eastAsia="uk-UA"/>
        </w:rPr>
        <w:t>внесено</w:t>
      </w:r>
      <w:proofErr w:type="spellEnd"/>
      <w:r w:rsidR="006E4C78" w:rsidRPr="007B0409">
        <w:rPr>
          <w:rFonts w:ascii="Times New Roman" w:hAnsi="Times New Roman" w:cs="Times New Roman"/>
          <w:sz w:val="25"/>
          <w:szCs w:val="25"/>
          <w:lang w:eastAsia="uk-UA"/>
        </w:rPr>
        <w:t xml:space="preserve"> </w:t>
      </w:r>
      <w:r w:rsidR="009F461E" w:rsidRPr="007B0409">
        <w:rPr>
          <w:rFonts w:ascii="Times New Roman" w:hAnsi="Times New Roman" w:cs="Times New Roman"/>
          <w:sz w:val="25"/>
          <w:szCs w:val="25"/>
          <w:lang w:eastAsia="uk-UA"/>
        </w:rPr>
        <w:t>ухвал</w:t>
      </w:r>
      <w:r w:rsidR="006E4C78" w:rsidRPr="007B0409">
        <w:rPr>
          <w:rFonts w:ascii="Times New Roman" w:hAnsi="Times New Roman" w:cs="Times New Roman"/>
          <w:sz w:val="25"/>
          <w:szCs w:val="25"/>
          <w:lang w:eastAsia="uk-UA"/>
        </w:rPr>
        <w:t>у</w:t>
      </w:r>
      <w:r w:rsidR="009F461E" w:rsidRPr="007B0409">
        <w:rPr>
          <w:rFonts w:ascii="Times New Roman" w:hAnsi="Times New Roman" w:cs="Times New Roman"/>
          <w:sz w:val="25"/>
          <w:szCs w:val="25"/>
          <w:lang w:eastAsia="uk-UA"/>
        </w:rPr>
        <w:t xml:space="preserve"> </w:t>
      </w:r>
      <w:r w:rsidR="006E4C78" w:rsidRPr="007B0409">
        <w:rPr>
          <w:rFonts w:ascii="Times New Roman" w:hAnsi="Times New Roman" w:cs="Times New Roman"/>
          <w:sz w:val="25"/>
          <w:szCs w:val="25"/>
          <w:lang w:eastAsia="uk-UA"/>
        </w:rPr>
        <w:t xml:space="preserve">у </w:t>
      </w:r>
      <w:r w:rsidR="009F461E" w:rsidRPr="007B0409">
        <w:rPr>
          <w:rFonts w:ascii="Times New Roman" w:hAnsi="Times New Roman" w:cs="Times New Roman"/>
          <w:sz w:val="25"/>
          <w:szCs w:val="25"/>
          <w:lang w:eastAsia="uk-UA"/>
        </w:rPr>
        <w:t>справі</w:t>
      </w:r>
      <w:r w:rsidR="009F461E" w:rsidRPr="007B0409">
        <w:rPr>
          <w:rFonts w:ascii="Times New Roman" w:eastAsia="Times New Roman" w:hAnsi="Times New Roman" w:cs="Times New Roman"/>
          <w:color w:val="000000"/>
          <w:sz w:val="25"/>
          <w:szCs w:val="25"/>
          <w:lang w:eastAsia="uk-UA"/>
        </w:rPr>
        <w:t xml:space="preserve"> № 752/21283/15-ц), у квітні 2017 року – понад 16</w:t>
      </w:r>
      <w:r w:rsidR="00454FED">
        <w:rPr>
          <w:rFonts w:ascii="Times New Roman" w:eastAsia="Times New Roman" w:hAnsi="Times New Roman" w:cs="Times New Roman"/>
          <w:color w:val="000000"/>
          <w:sz w:val="25"/>
          <w:szCs w:val="25"/>
          <w:lang w:eastAsia="uk-UA"/>
        </w:rPr>
        <w:t xml:space="preserve"> </w:t>
      </w:r>
      <w:r w:rsidR="009F461E" w:rsidRPr="007B0409">
        <w:rPr>
          <w:rFonts w:ascii="Times New Roman" w:eastAsia="Times New Roman" w:hAnsi="Times New Roman" w:cs="Times New Roman"/>
          <w:color w:val="000000"/>
          <w:sz w:val="25"/>
          <w:szCs w:val="25"/>
          <w:lang w:eastAsia="uk-UA"/>
        </w:rPr>
        <w:t xml:space="preserve">(найдовше (79 днів) </w:t>
      </w:r>
      <w:r w:rsidR="006E4C78" w:rsidRPr="007B0409">
        <w:rPr>
          <w:rFonts w:ascii="Times New Roman" w:eastAsia="Times New Roman" w:hAnsi="Times New Roman" w:cs="Times New Roman"/>
          <w:color w:val="000000"/>
          <w:sz w:val="25"/>
          <w:szCs w:val="25"/>
          <w:lang w:eastAsia="uk-UA"/>
        </w:rPr>
        <w:t xml:space="preserve">не було </w:t>
      </w:r>
      <w:proofErr w:type="spellStart"/>
      <w:r w:rsidR="006E4C78" w:rsidRPr="007B0409">
        <w:rPr>
          <w:rFonts w:ascii="Times New Roman" w:eastAsia="Times New Roman" w:hAnsi="Times New Roman" w:cs="Times New Roman"/>
          <w:color w:val="000000"/>
          <w:sz w:val="25"/>
          <w:szCs w:val="25"/>
          <w:lang w:eastAsia="uk-UA"/>
        </w:rPr>
        <w:t>внесено</w:t>
      </w:r>
      <w:proofErr w:type="spellEnd"/>
      <w:r w:rsidR="006E4C78" w:rsidRPr="007B0409">
        <w:rPr>
          <w:rFonts w:ascii="Times New Roman" w:eastAsia="Times New Roman" w:hAnsi="Times New Roman" w:cs="Times New Roman"/>
          <w:color w:val="000000"/>
          <w:sz w:val="25"/>
          <w:szCs w:val="25"/>
          <w:lang w:eastAsia="uk-UA"/>
        </w:rPr>
        <w:t xml:space="preserve"> </w:t>
      </w:r>
      <w:r w:rsidR="009F461E" w:rsidRPr="007B0409">
        <w:rPr>
          <w:rFonts w:ascii="Times New Roman" w:eastAsia="Times New Roman" w:hAnsi="Times New Roman" w:cs="Times New Roman"/>
          <w:color w:val="000000"/>
          <w:sz w:val="25"/>
          <w:szCs w:val="25"/>
          <w:lang w:eastAsia="uk-UA"/>
        </w:rPr>
        <w:t xml:space="preserve">рішення </w:t>
      </w:r>
      <w:r w:rsidR="006E4C78" w:rsidRPr="007B0409">
        <w:rPr>
          <w:rFonts w:ascii="Times New Roman" w:eastAsia="Times New Roman" w:hAnsi="Times New Roman" w:cs="Times New Roman"/>
          <w:color w:val="000000"/>
          <w:sz w:val="25"/>
          <w:szCs w:val="25"/>
          <w:lang w:eastAsia="uk-UA"/>
        </w:rPr>
        <w:t xml:space="preserve">у </w:t>
      </w:r>
      <w:r w:rsidR="009F461E" w:rsidRPr="007B0409">
        <w:rPr>
          <w:rFonts w:ascii="Times New Roman" w:eastAsia="Times New Roman" w:hAnsi="Times New Roman" w:cs="Times New Roman"/>
          <w:color w:val="000000"/>
          <w:sz w:val="25"/>
          <w:szCs w:val="25"/>
          <w:lang w:eastAsia="uk-UA"/>
        </w:rPr>
        <w:t>справі № 752/354/14-ц) у травні 2017</w:t>
      </w:r>
      <w:r w:rsidR="00454FED">
        <w:rPr>
          <w:rFonts w:ascii="Times New Roman" w:eastAsia="Times New Roman" w:hAnsi="Times New Roman" w:cs="Times New Roman"/>
          <w:color w:val="000000"/>
          <w:sz w:val="25"/>
          <w:szCs w:val="25"/>
          <w:lang w:eastAsia="uk-UA"/>
        </w:rPr>
        <w:t> </w:t>
      </w:r>
      <w:r w:rsidR="009F461E" w:rsidRPr="007B0409">
        <w:rPr>
          <w:rFonts w:ascii="Times New Roman" w:eastAsia="Times New Roman" w:hAnsi="Times New Roman" w:cs="Times New Roman"/>
          <w:color w:val="000000"/>
          <w:sz w:val="25"/>
          <w:szCs w:val="25"/>
          <w:lang w:eastAsia="uk-UA"/>
        </w:rPr>
        <w:t>року – 16 судових рішень (найдовше (56 днів) вносилась ухвала по справі №</w:t>
      </w:r>
      <w:r w:rsidR="00454FED">
        <w:rPr>
          <w:rFonts w:ascii="Times New Roman" w:eastAsia="Times New Roman" w:hAnsi="Times New Roman" w:cs="Times New Roman"/>
          <w:color w:val="000000"/>
          <w:sz w:val="25"/>
          <w:szCs w:val="25"/>
          <w:lang w:eastAsia="uk-UA"/>
        </w:rPr>
        <w:t> </w:t>
      </w:r>
      <w:r w:rsidR="009F461E" w:rsidRPr="007B0409">
        <w:rPr>
          <w:rFonts w:ascii="Times New Roman" w:eastAsia="Times New Roman" w:hAnsi="Times New Roman" w:cs="Times New Roman"/>
          <w:color w:val="000000"/>
          <w:sz w:val="25"/>
          <w:szCs w:val="25"/>
          <w:lang w:eastAsia="uk-UA"/>
        </w:rPr>
        <w:t>752/5539/17), у</w:t>
      </w:r>
      <w:r w:rsidR="00454FED">
        <w:rPr>
          <w:rFonts w:ascii="Times New Roman" w:eastAsia="Times New Roman" w:hAnsi="Times New Roman" w:cs="Times New Roman"/>
          <w:color w:val="000000"/>
          <w:sz w:val="25"/>
          <w:szCs w:val="25"/>
          <w:lang w:eastAsia="uk-UA"/>
        </w:rPr>
        <w:t xml:space="preserve"> </w:t>
      </w:r>
      <w:r w:rsidR="009F461E" w:rsidRPr="007B0409">
        <w:rPr>
          <w:rFonts w:ascii="Times New Roman" w:eastAsia="Times New Roman" w:hAnsi="Times New Roman" w:cs="Times New Roman"/>
          <w:color w:val="000000"/>
          <w:sz w:val="25"/>
          <w:szCs w:val="25"/>
          <w:lang w:eastAsia="uk-UA"/>
        </w:rPr>
        <w:t>червні 20</w:t>
      </w:r>
      <w:r w:rsidR="00187302" w:rsidRPr="007B0409">
        <w:rPr>
          <w:rFonts w:ascii="Times New Roman" w:eastAsia="Times New Roman" w:hAnsi="Times New Roman" w:cs="Times New Roman"/>
          <w:color w:val="000000"/>
          <w:sz w:val="25"/>
          <w:szCs w:val="25"/>
          <w:lang w:eastAsia="uk-UA"/>
        </w:rPr>
        <w:t>17 року (найдовше (101</w:t>
      </w:r>
      <w:r w:rsidR="00187302" w:rsidRPr="007B0409">
        <w:rPr>
          <w:rFonts w:ascii="Times New Roman" w:eastAsia="Times New Roman" w:hAnsi="Times New Roman" w:cs="Times New Roman"/>
          <w:color w:val="000000"/>
          <w:sz w:val="16"/>
          <w:szCs w:val="16"/>
          <w:lang w:eastAsia="uk-UA"/>
        </w:rPr>
        <w:t xml:space="preserve"> </w:t>
      </w:r>
      <w:r w:rsidR="00187302" w:rsidRPr="007B0409">
        <w:rPr>
          <w:rFonts w:ascii="Times New Roman" w:eastAsia="Times New Roman" w:hAnsi="Times New Roman" w:cs="Times New Roman"/>
          <w:color w:val="000000"/>
          <w:sz w:val="25"/>
          <w:szCs w:val="25"/>
          <w:lang w:eastAsia="uk-UA"/>
        </w:rPr>
        <w:t>день)</w:t>
      </w:r>
      <w:r w:rsidR="00187302" w:rsidRPr="007B0409">
        <w:rPr>
          <w:rFonts w:ascii="Times New Roman" w:eastAsia="Times New Roman" w:hAnsi="Times New Roman" w:cs="Times New Roman"/>
          <w:color w:val="000000"/>
          <w:sz w:val="16"/>
          <w:szCs w:val="16"/>
          <w:lang w:eastAsia="uk-UA"/>
        </w:rPr>
        <w:t xml:space="preserve"> </w:t>
      </w:r>
      <w:r w:rsidR="00110BB9" w:rsidRPr="007B0409">
        <w:rPr>
          <w:rFonts w:ascii="Times New Roman" w:eastAsia="Times New Roman" w:hAnsi="Times New Roman" w:cs="Times New Roman"/>
          <w:color w:val="000000"/>
          <w:sz w:val="25"/>
          <w:szCs w:val="25"/>
          <w:lang w:eastAsia="uk-UA"/>
        </w:rPr>
        <w:t>не</w:t>
      </w:r>
      <w:r w:rsidR="00110BB9" w:rsidRPr="007B0409">
        <w:rPr>
          <w:rFonts w:ascii="Times New Roman" w:eastAsia="Times New Roman" w:hAnsi="Times New Roman" w:cs="Times New Roman"/>
          <w:color w:val="000000"/>
          <w:sz w:val="16"/>
          <w:szCs w:val="16"/>
          <w:lang w:eastAsia="uk-UA"/>
        </w:rPr>
        <w:t xml:space="preserve"> </w:t>
      </w:r>
      <w:r w:rsidR="00110BB9" w:rsidRPr="007B0409">
        <w:rPr>
          <w:rFonts w:ascii="Times New Roman" w:eastAsia="Times New Roman" w:hAnsi="Times New Roman" w:cs="Times New Roman"/>
          <w:color w:val="000000"/>
          <w:sz w:val="25"/>
          <w:szCs w:val="25"/>
          <w:lang w:eastAsia="uk-UA"/>
        </w:rPr>
        <w:t xml:space="preserve">було </w:t>
      </w:r>
      <w:proofErr w:type="spellStart"/>
      <w:r w:rsidR="00110BB9" w:rsidRPr="007B0409">
        <w:rPr>
          <w:rFonts w:ascii="Times New Roman" w:eastAsia="Times New Roman" w:hAnsi="Times New Roman" w:cs="Times New Roman"/>
          <w:color w:val="000000"/>
          <w:sz w:val="25"/>
          <w:szCs w:val="25"/>
          <w:lang w:eastAsia="uk-UA"/>
        </w:rPr>
        <w:t>внесено</w:t>
      </w:r>
      <w:proofErr w:type="spellEnd"/>
      <w:r w:rsidR="00110BB9" w:rsidRPr="007B0409">
        <w:rPr>
          <w:rFonts w:ascii="Times New Roman" w:eastAsia="Times New Roman" w:hAnsi="Times New Roman" w:cs="Times New Roman"/>
          <w:color w:val="000000"/>
          <w:sz w:val="16"/>
          <w:szCs w:val="16"/>
          <w:lang w:eastAsia="uk-UA"/>
        </w:rPr>
        <w:t xml:space="preserve"> </w:t>
      </w:r>
      <w:r w:rsidR="00187302" w:rsidRPr="007B0409">
        <w:rPr>
          <w:rFonts w:ascii="Times New Roman" w:eastAsia="Times New Roman" w:hAnsi="Times New Roman" w:cs="Times New Roman"/>
          <w:color w:val="000000"/>
          <w:sz w:val="25"/>
          <w:szCs w:val="25"/>
          <w:lang w:eastAsia="uk-UA"/>
        </w:rPr>
        <w:t>рішення</w:t>
      </w:r>
      <w:r w:rsidR="00187302" w:rsidRPr="007B0409">
        <w:rPr>
          <w:rFonts w:ascii="Times New Roman" w:eastAsia="Times New Roman" w:hAnsi="Times New Roman" w:cs="Times New Roman"/>
          <w:color w:val="000000"/>
          <w:sz w:val="16"/>
          <w:szCs w:val="16"/>
          <w:lang w:eastAsia="uk-UA"/>
        </w:rPr>
        <w:t xml:space="preserve"> </w:t>
      </w:r>
      <w:r w:rsidR="00110BB9" w:rsidRPr="007B0409">
        <w:rPr>
          <w:rFonts w:ascii="Times New Roman" w:eastAsia="Times New Roman" w:hAnsi="Times New Roman" w:cs="Times New Roman"/>
          <w:color w:val="000000"/>
          <w:sz w:val="25"/>
          <w:szCs w:val="25"/>
          <w:lang w:eastAsia="uk-UA"/>
        </w:rPr>
        <w:t>у</w:t>
      </w:r>
      <w:r w:rsidR="00110BB9" w:rsidRPr="007B0409">
        <w:rPr>
          <w:rFonts w:ascii="Times New Roman" w:eastAsia="Times New Roman" w:hAnsi="Times New Roman" w:cs="Times New Roman"/>
          <w:color w:val="000000"/>
          <w:sz w:val="16"/>
          <w:szCs w:val="16"/>
          <w:lang w:eastAsia="uk-UA"/>
        </w:rPr>
        <w:t xml:space="preserve"> </w:t>
      </w:r>
      <w:r w:rsidR="00187302" w:rsidRPr="007B0409">
        <w:rPr>
          <w:rFonts w:ascii="Times New Roman" w:eastAsia="Times New Roman" w:hAnsi="Times New Roman" w:cs="Times New Roman"/>
          <w:color w:val="000000"/>
          <w:sz w:val="25"/>
          <w:szCs w:val="25"/>
          <w:lang w:eastAsia="uk-UA"/>
        </w:rPr>
        <w:t>справі №</w:t>
      </w:r>
      <w:r w:rsidR="00454FED">
        <w:rPr>
          <w:rFonts w:ascii="Times New Roman" w:eastAsia="Times New Roman" w:hAnsi="Times New Roman" w:cs="Times New Roman"/>
          <w:color w:val="000000"/>
          <w:sz w:val="25"/>
          <w:szCs w:val="25"/>
          <w:lang w:eastAsia="uk-UA"/>
        </w:rPr>
        <w:t> </w:t>
      </w:r>
      <w:r w:rsidR="00187302" w:rsidRPr="007B0409">
        <w:rPr>
          <w:rFonts w:ascii="Times New Roman" w:eastAsia="Times New Roman" w:hAnsi="Times New Roman" w:cs="Times New Roman"/>
          <w:color w:val="000000"/>
          <w:sz w:val="25"/>
          <w:szCs w:val="25"/>
          <w:lang w:eastAsia="uk-UA"/>
        </w:rPr>
        <w:t>752/10954/15-ц), у вересні 2017 року – 1 судове рішення з пропуском 223 днів</w:t>
      </w:r>
      <w:r w:rsidR="00110BB9" w:rsidRPr="007B0409">
        <w:rPr>
          <w:rFonts w:ascii="Times New Roman" w:eastAsia="Times New Roman" w:hAnsi="Times New Roman" w:cs="Times New Roman"/>
          <w:color w:val="000000"/>
          <w:sz w:val="25"/>
          <w:szCs w:val="25"/>
          <w:lang w:eastAsia="uk-UA"/>
        </w:rPr>
        <w:t>,</w:t>
      </w:r>
      <w:r w:rsidR="00187302" w:rsidRPr="007B0409">
        <w:rPr>
          <w:rFonts w:ascii="Times New Roman" w:eastAsia="Times New Roman" w:hAnsi="Times New Roman" w:cs="Times New Roman"/>
          <w:color w:val="000000"/>
          <w:sz w:val="25"/>
          <w:szCs w:val="25"/>
          <w:lang w:eastAsia="uk-UA"/>
        </w:rPr>
        <w:t xml:space="preserve"> у жовтні</w:t>
      </w:r>
      <w:r w:rsidR="00454FED">
        <w:rPr>
          <w:rFonts w:ascii="Times New Roman" w:eastAsia="Times New Roman" w:hAnsi="Times New Roman" w:cs="Times New Roman"/>
          <w:color w:val="000000"/>
          <w:sz w:val="25"/>
          <w:szCs w:val="25"/>
          <w:lang w:eastAsia="uk-UA"/>
        </w:rPr>
        <w:t xml:space="preserve"> </w:t>
      </w:r>
      <w:r w:rsidR="00187302" w:rsidRPr="007B0409">
        <w:rPr>
          <w:rFonts w:ascii="Times New Roman" w:eastAsia="Times New Roman" w:hAnsi="Times New Roman" w:cs="Times New Roman"/>
          <w:color w:val="000000"/>
          <w:sz w:val="25"/>
          <w:szCs w:val="25"/>
          <w:lang w:eastAsia="uk-UA"/>
        </w:rPr>
        <w:t xml:space="preserve">2017 року – 5 судових рішень (найдовше (252 дні) </w:t>
      </w:r>
      <w:r w:rsidR="00110BB9" w:rsidRPr="007B0409">
        <w:rPr>
          <w:rFonts w:ascii="Times New Roman" w:eastAsia="Times New Roman" w:hAnsi="Times New Roman" w:cs="Times New Roman"/>
          <w:color w:val="000000"/>
          <w:sz w:val="25"/>
          <w:szCs w:val="25"/>
          <w:lang w:eastAsia="uk-UA"/>
        </w:rPr>
        <w:t xml:space="preserve">не було </w:t>
      </w:r>
      <w:proofErr w:type="spellStart"/>
      <w:r w:rsidR="00110BB9" w:rsidRPr="007B0409">
        <w:rPr>
          <w:rFonts w:ascii="Times New Roman" w:eastAsia="Times New Roman" w:hAnsi="Times New Roman" w:cs="Times New Roman"/>
          <w:color w:val="000000"/>
          <w:sz w:val="25"/>
          <w:szCs w:val="25"/>
          <w:lang w:eastAsia="uk-UA"/>
        </w:rPr>
        <w:t>внесено</w:t>
      </w:r>
      <w:proofErr w:type="spellEnd"/>
      <w:r w:rsidR="00110BB9" w:rsidRPr="007B0409">
        <w:rPr>
          <w:rFonts w:ascii="Times New Roman" w:eastAsia="Times New Roman" w:hAnsi="Times New Roman" w:cs="Times New Roman"/>
          <w:color w:val="000000"/>
          <w:sz w:val="25"/>
          <w:szCs w:val="25"/>
          <w:lang w:eastAsia="uk-UA"/>
        </w:rPr>
        <w:t xml:space="preserve"> </w:t>
      </w:r>
      <w:r w:rsidR="00187302" w:rsidRPr="007B0409">
        <w:rPr>
          <w:rFonts w:ascii="Times New Roman" w:eastAsia="Times New Roman" w:hAnsi="Times New Roman" w:cs="Times New Roman"/>
          <w:color w:val="000000"/>
          <w:sz w:val="25"/>
          <w:szCs w:val="25"/>
          <w:lang w:eastAsia="uk-UA"/>
        </w:rPr>
        <w:t>ухвал</w:t>
      </w:r>
      <w:r w:rsidR="00110BB9" w:rsidRPr="007B0409">
        <w:rPr>
          <w:rFonts w:ascii="Times New Roman" w:eastAsia="Times New Roman" w:hAnsi="Times New Roman" w:cs="Times New Roman"/>
          <w:color w:val="000000"/>
          <w:sz w:val="25"/>
          <w:szCs w:val="25"/>
          <w:lang w:eastAsia="uk-UA"/>
        </w:rPr>
        <w:t>у</w:t>
      </w:r>
      <w:r w:rsidR="00187302" w:rsidRPr="007B0409">
        <w:rPr>
          <w:rFonts w:ascii="Times New Roman" w:eastAsia="Times New Roman" w:hAnsi="Times New Roman" w:cs="Times New Roman"/>
          <w:color w:val="000000"/>
          <w:sz w:val="25"/>
          <w:szCs w:val="25"/>
          <w:lang w:eastAsia="uk-UA"/>
        </w:rPr>
        <w:t xml:space="preserve"> </w:t>
      </w:r>
      <w:r w:rsidR="00223800" w:rsidRPr="007B0409">
        <w:rPr>
          <w:rFonts w:ascii="Times New Roman" w:eastAsia="Times New Roman" w:hAnsi="Times New Roman" w:cs="Times New Roman"/>
          <w:color w:val="000000"/>
          <w:sz w:val="25"/>
          <w:szCs w:val="25"/>
          <w:lang w:eastAsia="uk-UA"/>
        </w:rPr>
        <w:t>у</w:t>
      </w:r>
      <w:r w:rsidR="00454FED">
        <w:rPr>
          <w:rFonts w:ascii="Times New Roman" w:eastAsia="Times New Roman" w:hAnsi="Times New Roman" w:cs="Times New Roman"/>
          <w:color w:val="000000"/>
          <w:sz w:val="25"/>
          <w:szCs w:val="25"/>
          <w:lang w:eastAsia="uk-UA"/>
        </w:rPr>
        <w:t xml:space="preserve"> </w:t>
      </w:r>
      <w:r w:rsidR="00187302" w:rsidRPr="007B0409">
        <w:rPr>
          <w:rFonts w:ascii="Times New Roman" w:eastAsia="Times New Roman" w:hAnsi="Times New Roman" w:cs="Times New Roman"/>
          <w:color w:val="000000"/>
          <w:sz w:val="25"/>
          <w:szCs w:val="25"/>
          <w:lang w:eastAsia="uk-UA"/>
        </w:rPr>
        <w:t>справі № 752/17654/16-ц), у грудні 2017 року – 17 судових рішень (найдовше (74 дні)</w:t>
      </w:r>
      <w:r w:rsidR="00187302" w:rsidRPr="007B0409">
        <w:rPr>
          <w:rFonts w:ascii="Times New Roman" w:eastAsia="Times New Roman" w:hAnsi="Times New Roman" w:cs="Times New Roman"/>
          <w:color w:val="000000"/>
          <w:sz w:val="16"/>
          <w:szCs w:val="16"/>
          <w:lang w:eastAsia="uk-UA"/>
        </w:rPr>
        <w:t xml:space="preserve"> </w:t>
      </w:r>
      <w:r w:rsidR="00110BB9" w:rsidRPr="007B0409">
        <w:rPr>
          <w:rFonts w:ascii="Times New Roman" w:hAnsi="Times New Roman" w:cs="Times New Roman"/>
          <w:sz w:val="25"/>
          <w:szCs w:val="25"/>
          <w:lang w:eastAsia="uk-UA"/>
        </w:rPr>
        <w:t xml:space="preserve">не було </w:t>
      </w:r>
      <w:proofErr w:type="spellStart"/>
      <w:r w:rsidR="00110BB9" w:rsidRPr="007B0409">
        <w:rPr>
          <w:rFonts w:ascii="Times New Roman" w:hAnsi="Times New Roman" w:cs="Times New Roman"/>
          <w:sz w:val="25"/>
          <w:szCs w:val="25"/>
          <w:lang w:eastAsia="uk-UA"/>
        </w:rPr>
        <w:t>внесено</w:t>
      </w:r>
      <w:proofErr w:type="spellEnd"/>
      <w:r w:rsidR="00110BB9" w:rsidRPr="007B0409">
        <w:rPr>
          <w:rFonts w:ascii="Times New Roman" w:hAnsi="Times New Roman" w:cs="Times New Roman"/>
          <w:sz w:val="25"/>
          <w:szCs w:val="25"/>
          <w:lang w:eastAsia="uk-UA"/>
        </w:rPr>
        <w:t xml:space="preserve"> </w:t>
      </w:r>
      <w:r w:rsidR="00187302" w:rsidRPr="007B0409">
        <w:rPr>
          <w:rFonts w:ascii="Times New Roman" w:hAnsi="Times New Roman" w:cs="Times New Roman"/>
          <w:sz w:val="25"/>
          <w:szCs w:val="25"/>
          <w:lang w:eastAsia="uk-UA"/>
        </w:rPr>
        <w:t>ухвал</w:t>
      </w:r>
      <w:r w:rsidR="00110BB9" w:rsidRPr="007B0409">
        <w:rPr>
          <w:rFonts w:ascii="Times New Roman" w:hAnsi="Times New Roman" w:cs="Times New Roman"/>
          <w:sz w:val="25"/>
          <w:szCs w:val="25"/>
          <w:lang w:eastAsia="uk-UA"/>
        </w:rPr>
        <w:t>у</w:t>
      </w:r>
      <w:r w:rsidR="00187302" w:rsidRPr="007B0409">
        <w:rPr>
          <w:rFonts w:ascii="Times New Roman" w:hAnsi="Times New Roman" w:cs="Times New Roman"/>
          <w:sz w:val="25"/>
          <w:szCs w:val="25"/>
          <w:lang w:eastAsia="uk-UA"/>
        </w:rPr>
        <w:t xml:space="preserve"> </w:t>
      </w:r>
      <w:r w:rsidR="00110BB9" w:rsidRPr="007B0409">
        <w:rPr>
          <w:rFonts w:ascii="Times New Roman" w:hAnsi="Times New Roman" w:cs="Times New Roman"/>
          <w:sz w:val="25"/>
          <w:szCs w:val="25"/>
          <w:lang w:eastAsia="uk-UA"/>
        </w:rPr>
        <w:t xml:space="preserve">у </w:t>
      </w:r>
      <w:r w:rsidR="00187302" w:rsidRPr="007B0409">
        <w:rPr>
          <w:rFonts w:ascii="Times New Roman" w:hAnsi="Times New Roman" w:cs="Times New Roman"/>
          <w:sz w:val="25"/>
          <w:szCs w:val="25"/>
          <w:lang w:eastAsia="uk-UA"/>
        </w:rPr>
        <w:t xml:space="preserve">справі № 752/21222/15-ц), у квітні 2018 року – 96 судових рішень </w:t>
      </w:r>
      <w:r w:rsidR="00187302" w:rsidRPr="007B0409">
        <w:rPr>
          <w:rFonts w:ascii="Times New Roman" w:eastAsia="Times New Roman" w:hAnsi="Times New Roman" w:cs="Times New Roman"/>
          <w:color w:val="000000"/>
          <w:sz w:val="25"/>
          <w:szCs w:val="25"/>
          <w:lang w:eastAsia="uk-UA"/>
        </w:rPr>
        <w:t xml:space="preserve">(найдовше (107 днів) </w:t>
      </w:r>
      <w:r w:rsidR="00110BB9" w:rsidRPr="007B0409">
        <w:rPr>
          <w:rFonts w:ascii="Times New Roman" w:eastAsia="Times New Roman" w:hAnsi="Times New Roman" w:cs="Times New Roman"/>
          <w:color w:val="000000"/>
          <w:sz w:val="25"/>
          <w:szCs w:val="25"/>
          <w:lang w:eastAsia="uk-UA"/>
        </w:rPr>
        <w:t xml:space="preserve">не було </w:t>
      </w:r>
      <w:proofErr w:type="spellStart"/>
      <w:r w:rsidR="00110BB9" w:rsidRPr="007B0409">
        <w:rPr>
          <w:rFonts w:ascii="Times New Roman" w:eastAsia="Times New Roman" w:hAnsi="Times New Roman" w:cs="Times New Roman"/>
          <w:color w:val="000000"/>
          <w:sz w:val="25"/>
          <w:szCs w:val="25"/>
          <w:lang w:eastAsia="uk-UA"/>
        </w:rPr>
        <w:t>внесено</w:t>
      </w:r>
      <w:proofErr w:type="spellEnd"/>
      <w:r w:rsidR="00110BB9" w:rsidRPr="007B0409">
        <w:rPr>
          <w:rFonts w:ascii="Times New Roman" w:eastAsia="Times New Roman" w:hAnsi="Times New Roman" w:cs="Times New Roman"/>
          <w:color w:val="000000"/>
          <w:sz w:val="16"/>
          <w:szCs w:val="16"/>
          <w:lang w:eastAsia="uk-UA"/>
        </w:rPr>
        <w:t xml:space="preserve"> </w:t>
      </w:r>
      <w:r w:rsidR="00187302" w:rsidRPr="007B0409">
        <w:rPr>
          <w:rFonts w:ascii="Times New Roman" w:eastAsia="Times New Roman" w:hAnsi="Times New Roman" w:cs="Times New Roman"/>
          <w:color w:val="000000"/>
          <w:sz w:val="25"/>
          <w:szCs w:val="25"/>
          <w:lang w:eastAsia="uk-UA"/>
        </w:rPr>
        <w:t>ухвал</w:t>
      </w:r>
      <w:r w:rsidR="00110BB9" w:rsidRPr="007B0409">
        <w:rPr>
          <w:rFonts w:ascii="Times New Roman" w:eastAsia="Times New Roman" w:hAnsi="Times New Roman" w:cs="Times New Roman"/>
          <w:color w:val="000000"/>
          <w:sz w:val="25"/>
          <w:szCs w:val="25"/>
          <w:lang w:eastAsia="uk-UA"/>
        </w:rPr>
        <w:t>у</w:t>
      </w:r>
      <w:r w:rsidR="00187302" w:rsidRPr="007B0409">
        <w:rPr>
          <w:rFonts w:ascii="Times New Roman" w:eastAsia="Times New Roman" w:hAnsi="Times New Roman" w:cs="Times New Roman"/>
          <w:color w:val="000000"/>
          <w:sz w:val="16"/>
          <w:szCs w:val="16"/>
          <w:lang w:eastAsia="uk-UA"/>
        </w:rPr>
        <w:t xml:space="preserve"> </w:t>
      </w:r>
      <w:r w:rsidR="00110BB9" w:rsidRPr="007B0409">
        <w:rPr>
          <w:rFonts w:ascii="Times New Roman" w:eastAsia="Times New Roman" w:hAnsi="Times New Roman" w:cs="Times New Roman"/>
          <w:color w:val="000000"/>
          <w:sz w:val="25"/>
          <w:szCs w:val="25"/>
          <w:lang w:eastAsia="uk-UA"/>
        </w:rPr>
        <w:t>у</w:t>
      </w:r>
      <w:r w:rsidR="00110BB9" w:rsidRPr="007B0409">
        <w:rPr>
          <w:rFonts w:ascii="Times New Roman" w:eastAsia="Times New Roman" w:hAnsi="Times New Roman" w:cs="Times New Roman"/>
          <w:color w:val="000000"/>
          <w:sz w:val="16"/>
          <w:szCs w:val="16"/>
          <w:lang w:eastAsia="uk-UA"/>
        </w:rPr>
        <w:t xml:space="preserve"> </w:t>
      </w:r>
      <w:r w:rsidR="00187302" w:rsidRPr="007B0409">
        <w:rPr>
          <w:rFonts w:ascii="Times New Roman" w:eastAsia="Times New Roman" w:hAnsi="Times New Roman" w:cs="Times New Roman"/>
          <w:color w:val="000000"/>
          <w:sz w:val="25"/>
          <w:szCs w:val="25"/>
          <w:lang w:eastAsia="uk-UA"/>
        </w:rPr>
        <w:t>справі</w:t>
      </w:r>
      <w:r w:rsidR="00187302" w:rsidRPr="007B0409">
        <w:rPr>
          <w:rFonts w:ascii="Times New Roman" w:eastAsia="Times New Roman" w:hAnsi="Times New Roman" w:cs="Times New Roman"/>
          <w:color w:val="000000"/>
          <w:sz w:val="16"/>
          <w:szCs w:val="16"/>
          <w:lang w:eastAsia="uk-UA"/>
        </w:rPr>
        <w:t xml:space="preserve"> </w:t>
      </w:r>
      <w:r w:rsidR="00187302" w:rsidRPr="007B0409">
        <w:rPr>
          <w:rFonts w:ascii="Times New Roman" w:eastAsia="Times New Roman" w:hAnsi="Times New Roman" w:cs="Times New Roman"/>
          <w:color w:val="000000"/>
          <w:sz w:val="25"/>
          <w:szCs w:val="25"/>
          <w:lang w:eastAsia="uk-UA"/>
        </w:rPr>
        <w:t>№ 7</w:t>
      </w:r>
      <w:r w:rsidR="00223800" w:rsidRPr="007B0409">
        <w:rPr>
          <w:rFonts w:ascii="Times New Roman" w:eastAsia="Times New Roman" w:hAnsi="Times New Roman" w:cs="Times New Roman"/>
          <w:color w:val="000000"/>
          <w:sz w:val="25"/>
          <w:szCs w:val="25"/>
          <w:lang w:eastAsia="uk-UA"/>
        </w:rPr>
        <w:t>52/2211/18),</w:t>
      </w:r>
      <w:r w:rsidR="00223800" w:rsidRPr="007B0409">
        <w:rPr>
          <w:rFonts w:ascii="Times New Roman" w:eastAsia="Times New Roman" w:hAnsi="Times New Roman" w:cs="Times New Roman"/>
          <w:color w:val="000000"/>
          <w:sz w:val="16"/>
          <w:szCs w:val="16"/>
          <w:lang w:eastAsia="uk-UA"/>
        </w:rPr>
        <w:t xml:space="preserve"> </w:t>
      </w:r>
      <w:r w:rsidR="00223800" w:rsidRPr="007B0409">
        <w:rPr>
          <w:rFonts w:ascii="Times New Roman" w:eastAsia="Times New Roman" w:hAnsi="Times New Roman" w:cs="Times New Roman"/>
          <w:color w:val="000000"/>
          <w:sz w:val="25"/>
          <w:szCs w:val="25"/>
          <w:lang w:eastAsia="uk-UA"/>
        </w:rPr>
        <w:t>у</w:t>
      </w:r>
      <w:r w:rsidR="00223800" w:rsidRPr="007B0409">
        <w:rPr>
          <w:rFonts w:ascii="Times New Roman" w:eastAsia="Times New Roman" w:hAnsi="Times New Roman" w:cs="Times New Roman"/>
          <w:color w:val="000000"/>
          <w:sz w:val="16"/>
          <w:szCs w:val="16"/>
          <w:lang w:eastAsia="uk-UA"/>
        </w:rPr>
        <w:t xml:space="preserve"> </w:t>
      </w:r>
      <w:r w:rsidR="00223800" w:rsidRPr="007B0409">
        <w:rPr>
          <w:rFonts w:ascii="Times New Roman" w:eastAsia="Times New Roman" w:hAnsi="Times New Roman" w:cs="Times New Roman"/>
          <w:color w:val="000000"/>
          <w:sz w:val="25"/>
          <w:szCs w:val="25"/>
          <w:lang w:eastAsia="uk-UA"/>
        </w:rPr>
        <w:t>травні</w:t>
      </w:r>
      <w:r w:rsidR="00223800" w:rsidRPr="007B0409">
        <w:rPr>
          <w:rFonts w:ascii="Times New Roman" w:eastAsia="Times New Roman" w:hAnsi="Times New Roman" w:cs="Times New Roman"/>
          <w:color w:val="000000"/>
          <w:sz w:val="16"/>
          <w:szCs w:val="16"/>
          <w:lang w:eastAsia="uk-UA"/>
        </w:rPr>
        <w:t xml:space="preserve"> </w:t>
      </w:r>
      <w:r w:rsidR="00223800" w:rsidRPr="007B0409">
        <w:rPr>
          <w:rFonts w:ascii="Times New Roman" w:eastAsia="Times New Roman" w:hAnsi="Times New Roman" w:cs="Times New Roman"/>
          <w:color w:val="000000"/>
          <w:sz w:val="25"/>
          <w:szCs w:val="25"/>
          <w:lang w:eastAsia="uk-UA"/>
        </w:rPr>
        <w:t>2018</w:t>
      </w:r>
      <w:r w:rsidR="00223800" w:rsidRPr="007B0409">
        <w:rPr>
          <w:rFonts w:ascii="Times New Roman" w:eastAsia="Times New Roman" w:hAnsi="Times New Roman" w:cs="Times New Roman"/>
          <w:color w:val="000000"/>
          <w:sz w:val="16"/>
          <w:szCs w:val="16"/>
          <w:lang w:eastAsia="uk-UA"/>
        </w:rPr>
        <w:t xml:space="preserve"> </w:t>
      </w:r>
      <w:r w:rsidR="00223800" w:rsidRPr="007B0409">
        <w:rPr>
          <w:rFonts w:ascii="Times New Roman" w:eastAsia="Times New Roman" w:hAnsi="Times New Roman" w:cs="Times New Roman"/>
          <w:color w:val="000000"/>
          <w:sz w:val="25"/>
          <w:szCs w:val="25"/>
          <w:lang w:eastAsia="uk-UA"/>
        </w:rPr>
        <w:t xml:space="preserve">року </w:t>
      </w:r>
      <w:r w:rsidR="00187302" w:rsidRPr="007B0409">
        <w:rPr>
          <w:rFonts w:ascii="Times New Roman" w:eastAsia="Times New Roman" w:hAnsi="Times New Roman" w:cs="Times New Roman"/>
          <w:color w:val="000000"/>
          <w:sz w:val="25"/>
          <w:szCs w:val="25"/>
          <w:lang w:eastAsia="uk-UA"/>
        </w:rPr>
        <w:t xml:space="preserve">– </w:t>
      </w:r>
      <w:r w:rsidR="00187302" w:rsidRPr="007B0409">
        <w:rPr>
          <w:rFonts w:ascii="Times New Roman" w:hAnsi="Times New Roman" w:cs="Times New Roman"/>
          <w:sz w:val="25"/>
          <w:szCs w:val="25"/>
          <w:lang w:eastAsia="uk-UA"/>
        </w:rPr>
        <w:t>19 судових рішень (</w:t>
      </w:r>
      <w:r w:rsidR="00187302" w:rsidRPr="007B0409">
        <w:rPr>
          <w:rFonts w:ascii="Times New Roman" w:eastAsia="Times New Roman" w:hAnsi="Times New Roman" w:cs="Times New Roman"/>
          <w:color w:val="000000"/>
          <w:sz w:val="25"/>
          <w:szCs w:val="25"/>
          <w:lang w:eastAsia="uk-UA"/>
        </w:rPr>
        <w:t xml:space="preserve">найдовше (84 дні) </w:t>
      </w:r>
      <w:r w:rsidR="00110BB9" w:rsidRPr="007B0409">
        <w:rPr>
          <w:rFonts w:ascii="Times New Roman" w:eastAsia="Times New Roman" w:hAnsi="Times New Roman" w:cs="Times New Roman"/>
          <w:color w:val="000000"/>
          <w:sz w:val="25"/>
          <w:szCs w:val="25"/>
          <w:lang w:eastAsia="uk-UA"/>
        </w:rPr>
        <w:t xml:space="preserve">не було </w:t>
      </w:r>
      <w:proofErr w:type="spellStart"/>
      <w:r w:rsidR="00110BB9" w:rsidRPr="007B0409">
        <w:rPr>
          <w:rFonts w:ascii="Times New Roman" w:eastAsia="Times New Roman" w:hAnsi="Times New Roman" w:cs="Times New Roman"/>
          <w:color w:val="000000"/>
          <w:sz w:val="25"/>
          <w:szCs w:val="25"/>
          <w:lang w:eastAsia="uk-UA"/>
        </w:rPr>
        <w:t>внесено</w:t>
      </w:r>
      <w:proofErr w:type="spellEnd"/>
      <w:r w:rsidR="00110BB9" w:rsidRPr="007B0409">
        <w:rPr>
          <w:rFonts w:ascii="Times New Roman" w:eastAsia="Times New Roman" w:hAnsi="Times New Roman" w:cs="Times New Roman"/>
          <w:color w:val="000000"/>
          <w:sz w:val="25"/>
          <w:szCs w:val="25"/>
          <w:lang w:eastAsia="uk-UA"/>
        </w:rPr>
        <w:t xml:space="preserve"> </w:t>
      </w:r>
      <w:r w:rsidR="00187302" w:rsidRPr="007B0409">
        <w:rPr>
          <w:rFonts w:ascii="Times New Roman" w:eastAsia="Times New Roman" w:hAnsi="Times New Roman" w:cs="Times New Roman"/>
          <w:color w:val="000000"/>
          <w:sz w:val="25"/>
          <w:szCs w:val="25"/>
          <w:lang w:eastAsia="uk-UA"/>
        </w:rPr>
        <w:t>ухвал</w:t>
      </w:r>
      <w:r w:rsidR="00110BB9" w:rsidRPr="007B0409">
        <w:rPr>
          <w:rFonts w:ascii="Times New Roman" w:eastAsia="Times New Roman" w:hAnsi="Times New Roman" w:cs="Times New Roman"/>
          <w:color w:val="000000"/>
          <w:sz w:val="25"/>
          <w:szCs w:val="25"/>
          <w:lang w:eastAsia="uk-UA"/>
        </w:rPr>
        <w:t>у</w:t>
      </w:r>
      <w:r w:rsidR="00187302" w:rsidRPr="007B0409">
        <w:rPr>
          <w:rFonts w:ascii="Times New Roman" w:eastAsia="Times New Roman" w:hAnsi="Times New Roman" w:cs="Times New Roman"/>
          <w:color w:val="000000"/>
          <w:sz w:val="25"/>
          <w:szCs w:val="25"/>
          <w:lang w:eastAsia="uk-UA"/>
        </w:rPr>
        <w:t xml:space="preserve"> </w:t>
      </w:r>
      <w:r w:rsidR="00110BB9" w:rsidRPr="007B0409">
        <w:rPr>
          <w:rFonts w:ascii="Times New Roman" w:eastAsia="Times New Roman" w:hAnsi="Times New Roman" w:cs="Times New Roman"/>
          <w:color w:val="000000"/>
          <w:sz w:val="25"/>
          <w:szCs w:val="25"/>
          <w:lang w:eastAsia="uk-UA"/>
        </w:rPr>
        <w:t xml:space="preserve">у </w:t>
      </w:r>
      <w:r w:rsidR="00187302" w:rsidRPr="007B0409">
        <w:rPr>
          <w:rFonts w:ascii="Times New Roman" w:eastAsia="Times New Roman" w:hAnsi="Times New Roman" w:cs="Times New Roman"/>
          <w:color w:val="000000"/>
          <w:sz w:val="25"/>
          <w:szCs w:val="25"/>
          <w:lang w:eastAsia="uk-UA"/>
        </w:rPr>
        <w:t>справі</w:t>
      </w:r>
      <w:r w:rsidR="00187302" w:rsidRPr="007B0409">
        <w:rPr>
          <w:rFonts w:ascii="Times New Roman" w:eastAsia="Times New Roman" w:hAnsi="Times New Roman" w:cs="Times New Roman"/>
          <w:color w:val="000000"/>
          <w:sz w:val="16"/>
          <w:szCs w:val="16"/>
          <w:lang w:eastAsia="uk-UA"/>
        </w:rPr>
        <w:t xml:space="preserve"> </w:t>
      </w:r>
      <w:r w:rsidR="00187302" w:rsidRPr="007B0409">
        <w:rPr>
          <w:rFonts w:ascii="Times New Roman" w:eastAsia="Times New Roman" w:hAnsi="Times New Roman" w:cs="Times New Roman"/>
          <w:color w:val="000000"/>
          <w:sz w:val="25"/>
          <w:szCs w:val="25"/>
          <w:lang w:eastAsia="uk-UA"/>
        </w:rPr>
        <w:t>№ 752/21374/16-к)</w:t>
      </w:r>
      <w:r w:rsidR="00006612" w:rsidRPr="007B0409">
        <w:rPr>
          <w:rFonts w:ascii="Times New Roman" w:hAnsi="Times New Roman" w:cs="Times New Roman"/>
          <w:sz w:val="25"/>
          <w:szCs w:val="25"/>
          <w:lang w:eastAsia="uk-UA"/>
        </w:rPr>
        <w:t>.</w:t>
      </w:r>
    </w:p>
    <w:p w14:paraId="27169FEE" w14:textId="06C0A54E" w:rsidR="00A3619D" w:rsidRPr="007B0409" w:rsidRDefault="00A3619D" w:rsidP="00C92CDF">
      <w:pPr>
        <w:pStyle w:val="rtejustify"/>
        <w:shd w:val="clear" w:color="auto" w:fill="FFFFFF"/>
        <w:spacing w:before="0" w:beforeAutospacing="0" w:after="0" w:afterAutospacing="0"/>
        <w:ind w:firstLine="709"/>
        <w:jc w:val="both"/>
        <w:rPr>
          <w:color w:val="000000"/>
          <w:sz w:val="25"/>
          <w:szCs w:val="25"/>
        </w:rPr>
      </w:pPr>
      <w:r w:rsidRPr="007B0409">
        <w:rPr>
          <w:b/>
          <w:sz w:val="25"/>
          <w:szCs w:val="25"/>
        </w:rPr>
        <w:t xml:space="preserve">ІІІ. Стислий виклад висновку (інформації) Громадської ради доброчесності та пояснень судді, а також звернень стосовно судді, які надійшли до Комісії до проведення співбесіди </w:t>
      </w:r>
      <w:r w:rsidR="00110BB9" w:rsidRPr="007B0409">
        <w:rPr>
          <w:b/>
          <w:sz w:val="25"/>
          <w:szCs w:val="25"/>
        </w:rPr>
        <w:t>і</w:t>
      </w:r>
      <w:r w:rsidRPr="007B0409">
        <w:rPr>
          <w:b/>
          <w:sz w:val="25"/>
          <w:szCs w:val="25"/>
        </w:rPr>
        <w:t>з суддею</w:t>
      </w:r>
    </w:p>
    <w:p w14:paraId="2A024474" w14:textId="77777777" w:rsidR="00A3619D" w:rsidRPr="007B0409" w:rsidRDefault="00A3619D" w:rsidP="00CB2506">
      <w:pPr>
        <w:shd w:val="clear" w:color="auto" w:fill="FFFFFF"/>
        <w:tabs>
          <w:tab w:val="left" w:pos="567"/>
        </w:tabs>
        <w:jc w:val="both"/>
        <w:rPr>
          <w:sz w:val="25"/>
          <w:szCs w:val="25"/>
          <w:lang w:val="uk-UA" w:eastAsia="uk-UA"/>
        </w:rPr>
      </w:pPr>
      <w:r w:rsidRPr="007B0409">
        <w:rPr>
          <w:sz w:val="25"/>
          <w:szCs w:val="25"/>
          <w:lang w:val="uk-UA" w:eastAsia="uk-UA"/>
        </w:rPr>
        <w:t xml:space="preserve"> </w:t>
      </w:r>
    </w:p>
    <w:p w14:paraId="3408EB8F" w14:textId="6DBB5303" w:rsidR="00A3619D" w:rsidRPr="007B0409" w:rsidRDefault="00A3619D" w:rsidP="00C92CDF">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Відповідно до статті 87 Закону</w:t>
      </w:r>
      <w:r w:rsidR="00C92CDF"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w:t>
      </w:r>
      <w:r w:rsidR="00C92CDF"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5541A97C" w14:textId="7DFF9E08" w:rsidR="00A3619D" w:rsidRPr="007B0409" w:rsidRDefault="00A3619D" w:rsidP="00C92CDF">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Пунктом 120 розділу II Регламенту Вищої кваліфікаційної комісії суддів України, затвердженого рішенням Комісії від 13 жовтня 2016 року № 81/зп-16 (у редакції рішення Вищої кваліфікаційної комісії суддів України від 19.10.2023 № 119/зп-23, далі –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метою</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встановлення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наявності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або спростування обґрунтованого сумніву щодо відповідності судді (кандидата на посаду судді) критеріям доброчесності та професійної етики.  </w:t>
      </w:r>
    </w:p>
    <w:p w14:paraId="0F12389C" w14:textId="03EE526A" w:rsidR="004A4C71" w:rsidRPr="007B0409" w:rsidRDefault="00A3619D" w:rsidP="00C92CDF">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ГРД </w:t>
      </w:r>
      <w:r w:rsidR="00006612" w:rsidRPr="007B0409">
        <w:rPr>
          <w:rFonts w:ascii="Times New Roman" w:eastAsia="Times New Roman" w:hAnsi="Times New Roman" w:cs="Times New Roman"/>
          <w:color w:val="000000"/>
          <w:sz w:val="25"/>
          <w:szCs w:val="25"/>
          <w:lang w:eastAsia="uk-UA"/>
        </w:rPr>
        <w:t>19</w:t>
      </w:r>
      <w:r w:rsidRPr="007B0409">
        <w:rPr>
          <w:rFonts w:ascii="Times New Roman" w:eastAsia="Times New Roman" w:hAnsi="Times New Roman" w:cs="Times New Roman"/>
          <w:color w:val="000000"/>
          <w:sz w:val="25"/>
          <w:szCs w:val="25"/>
          <w:lang w:eastAsia="uk-UA"/>
        </w:rPr>
        <w:t>.11.2023 затверджено висновок про невідповідність судді критеріям доброчесності та професійної етики (далі</w:t>
      </w:r>
      <w:r w:rsidR="00110BB9" w:rsidRPr="007B0409">
        <w:rPr>
          <w:rFonts w:ascii="Times New Roman" w:eastAsia="Times New Roman" w:hAnsi="Times New Roman" w:cs="Times New Roman"/>
          <w:color w:val="000000"/>
          <w:sz w:val="25"/>
          <w:szCs w:val="25"/>
          <w:lang w:eastAsia="uk-UA"/>
        </w:rPr>
        <w:t xml:space="preserve"> – </w:t>
      </w:r>
      <w:r w:rsidRPr="007B0409">
        <w:rPr>
          <w:rFonts w:ascii="Times New Roman" w:eastAsia="Times New Roman" w:hAnsi="Times New Roman" w:cs="Times New Roman"/>
          <w:color w:val="000000"/>
          <w:sz w:val="25"/>
          <w:szCs w:val="25"/>
          <w:lang w:eastAsia="uk-UA"/>
        </w:rPr>
        <w:t xml:space="preserve">Висновок). Мотивуючи свій Висновок, </w:t>
      </w:r>
      <w:r w:rsidR="00110BB9" w:rsidRPr="007B0409">
        <w:rPr>
          <w:rFonts w:ascii="Times New Roman" w:eastAsia="Times New Roman" w:hAnsi="Times New Roman" w:cs="Times New Roman"/>
          <w:color w:val="000000"/>
          <w:sz w:val="25"/>
          <w:szCs w:val="25"/>
          <w:lang w:eastAsia="uk-UA"/>
        </w:rPr>
        <w:t xml:space="preserve">ГРД </w:t>
      </w:r>
      <w:r w:rsidRPr="007B0409">
        <w:rPr>
          <w:rFonts w:ascii="Times New Roman" w:eastAsia="Times New Roman" w:hAnsi="Times New Roman" w:cs="Times New Roman"/>
          <w:color w:val="000000"/>
          <w:sz w:val="25"/>
          <w:szCs w:val="25"/>
          <w:lang w:eastAsia="uk-UA"/>
        </w:rPr>
        <w:t xml:space="preserve">вказує на таке: </w:t>
      </w:r>
    </w:p>
    <w:p w14:paraId="504D3BF1" w14:textId="17BCDBB1" w:rsidR="00CF785E" w:rsidRPr="007B0409" w:rsidRDefault="00110BB9" w:rsidP="004A4C7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sz w:val="25"/>
          <w:szCs w:val="25"/>
        </w:rPr>
        <w:t>С</w:t>
      </w:r>
      <w:r w:rsidR="003016AA" w:rsidRPr="007B0409">
        <w:rPr>
          <w:rFonts w:ascii="Times New Roman" w:hAnsi="Times New Roman" w:cs="Times New Roman"/>
          <w:sz w:val="25"/>
          <w:szCs w:val="25"/>
        </w:rPr>
        <w:t>удд</w:t>
      </w:r>
      <w:r w:rsidRPr="007B0409">
        <w:rPr>
          <w:rFonts w:ascii="Times New Roman" w:hAnsi="Times New Roman" w:cs="Times New Roman"/>
          <w:sz w:val="25"/>
          <w:szCs w:val="25"/>
        </w:rPr>
        <w:t>ею</w:t>
      </w:r>
      <w:r w:rsidR="003016AA" w:rsidRPr="007B0409">
        <w:rPr>
          <w:rFonts w:ascii="Times New Roman" w:hAnsi="Times New Roman" w:cs="Times New Roman"/>
          <w:sz w:val="25"/>
          <w:szCs w:val="25"/>
        </w:rPr>
        <w:t xml:space="preserve"> Мирошниченко О.В. </w:t>
      </w:r>
      <w:r w:rsidR="00227706" w:rsidRPr="007B0409">
        <w:rPr>
          <w:rFonts w:ascii="Times New Roman" w:hAnsi="Times New Roman" w:cs="Times New Roman"/>
          <w:sz w:val="25"/>
          <w:szCs w:val="25"/>
        </w:rPr>
        <w:t xml:space="preserve">07.02.2014 </w:t>
      </w:r>
      <w:r w:rsidRPr="007B0409">
        <w:rPr>
          <w:rFonts w:ascii="Times New Roman" w:hAnsi="Times New Roman" w:cs="Times New Roman"/>
          <w:sz w:val="25"/>
          <w:szCs w:val="25"/>
        </w:rPr>
        <w:t xml:space="preserve">ухвалено </w:t>
      </w:r>
      <w:r w:rsidR="00227706" w:rsidRPr="007B0409">
        <w:rPr>
          <w:rFonts w:ascii="Times New Roman" w:hAnsi="Times New Roman" w:cs="Times New Roman"/>
          <w:sz w:val="25"/>
          <w:szCs w:val="25"/>
        </w:rPr>
        <w:t>постанову у справі №</w:t>
      </w:r>
      <w:r w:rsidRPr="007B0409">
        <w:rPr>
          <w:rFonts w:ascii="Times New Roman" w:hAnsi="Times New Roman" w:cs="Times New Roman"/>
          <w:sz w:val="25"/>
          <w:szCs w:val="25"/>
        </w:rPr>
        <w:t> </w:t>
      </w:r>
      <w:r w:rsidR="00227706" w:rsidRPr="007B0409">
        <w:rPr>
          <w:rFonts w:ascii="Times New Roman" w:hAnsi="Times New Roman" w:cs="Times New Roman"/>
          <w:sz w:val="25"/>
          <w:szCs w:val="25"/>
        </w:rPr>
        <w:t xml:space="preserve">752/1351/14-п, якою водія </w:t>
      </w:r>
      <w:proofErr w:type="spellStart"/>
      <w:r w:rsidR="00227706" w:rsidRPr="007B0409">
        <w:rPr>
          <w:rFonts w:ascii="Times New Roman" w:hAnsi="Times New Roman" w:cs="Times New Roman"/>
          <w:sz w:val="25"/>
          <w:szCs w:val="25"/>
        </w:rPr>
        <w:t>позбавлено</w:t>
      </w:r>
      <w:proofErr w:type="spellEnd"/>
      <w:r w:rsidR="00227706" w:rsidRPr="007B0409">
        <w:rPr>
          <w:rFonts w:ascii="Times New Roman" w:hAnsi="Times New Roman" w:cs="Times New Roman"/>
          <w:sz w:val="25"/>
          <w:szCs w:val="25"/>
        </w:rPr>
        <w:t xml:space="preserve"> прав</w:t>
      </w:r>
      <w:r w:rsidRPr="007B0409">
        <w:rPr>
          <w:rFonts w:ascii="Times New Roman" w:hAnsi="Times New Roman" w:cs="Times New Roman"/>
          <w:sz w:val="25"/>
          <w:szCs w:val="25"/>
        </w:rPr>
        <w:t>а</w:t>
      </w:r>
      <w:r w:rsidR="00227706" w:rsidRPr="007B0409">
        <w:rPr>
          <w:rFonts w:ascii="Times New Roman" w:hAnsi="Times New Roman" w:cs="Times New Roman"/>
          <w:sz w:val="25"/>
          <w:szCs w:val="25"/>
        </w:rPr>
        <w:t xml:space="preserve"> керування транспортним засобом на 6 місяців</w:t>
      </w:r>
      <w:r w:rsidRPr="007B0409">
        <w:rPr>
          <w:rFonts w:ascii="Times New Roman" w:hAnsi="Times New Roman" w:cs="Times New Roman"/>
          <w:sz w:val="25"/>
          <w:szCs w:val="25"/>
        </w:rPr>
        <w:t>. Постановою від</w:t>
      </w:r>
      <w:r w:rsidR="00227706" w:rsidRPr="007B0409">
        <w:rPr>
          <w:rFonts w:ascii="Times New Roman" w:hAnsi="Times New Roman" w:cs="Times New Roman"/>
          <w:sz w:val="25"/>
          <w:szCs w:val="25"/>
        </w:rPr>
        <w:t xml:space="preserve"> 15.01.2014 у справі №</w:t>
      </w:r>
      <w:r w:rsidRPr="007B0409">
        <w:rPr>
          <w:rFonts w:ascii="Times New Roman" w:hAnsi="Times New Roman" w:cs="Times New Roman"/>
          <w:sz w:val="25"/>
          <w:szCs w:val="25"/>
        </w:rPr>
        <w:t xml:space="preserve"> </w:t>
      </w:r>
      <w:r w:rsidR="00227706" w:rsidRPr="007B0409">
        <w:rPr>
          <w:rFonts w:ascii="Times New Roman" w:hAnsi="Times New Roman" w:cs="Times New Roman"/>
          <w:sz w:val="25"/>
          <w:szCs w:val="25"/>
        </w:rPr>
        <w:t>752/177/14-п притягну</w:t>
      </w:r>
      <w:r w:rsidRPr="007B0409">
        <w:rPr>
          <w:rFonts w:ascii="Times New Roman" w:hAnsi="Times New Roman" w:cs="Times New Roman"/>
          <w:sz w:val="25"/>
          <w:szCs w:val="25"/>
        </w:rPr>
        <w:t>то</w:t>
      </w:r>
      <w:r w:rsidR="00227706" w:rsidRPr="007B0409">
        <w:rPr>
          <w:rFonts w:ascii="Times New Roman" w:hAnsi="Times New Roman" w:cs="Times New Roman"/>
          <w:sz w:val="25"/>
          <w:szCs w:val="25"/>
        </w:rPr>
        <w:t xml:space="preserve"> до відповідальності громадянина Грузії</w:t>
      </w:r>
      <w:r w:rsidRPr="007B0409">
        <w:rPr>
          <w:rFonts w:ascii="Times New Roman" w:hAnsi="Times New Roman" w:cs="Times New Roman"/>
          <w:sz w:val="25"/>
          <w:szCs w:val="25"/>
        </w:rPr>
        <w:t xml:space="preserve"> з позбавленням </w:t>
      </w:r>
      <w:r w:rsidR="00227706" w:rsidRPr="007B0409">
        <w:rPr>
          <w:rFonts w:ascii="Times New Roman" w:hAnsi="Times New Roman" w:cs="Times New Roman"/>
          <w:sz w:val="25"/>
          <w:szCs w:val="25"/>
        </w:rPr>
        <w:t>його прав</w:t>
      </w:r>
      <w:r w:rsidRPr="007B0409">
        <w:rPr>
          <w:rFonts w:ascii="Times New Roman" w:hAnsi="Times New Roman" w:cs="Times New Roman"/>
          <w:sz w:val="25"/>
          <w:szCs w:val="25"/>
        </w:rPr>
        <w:t>а</w:t>
      </w:r>
      <w:r w:rsidR="00227706" w:rsidRPr="007B0409">
        <w:rPr>
          <w:rFonts w:ascii="Times New Roman" w:hAnsi="Times New Roman" w:cs="Times New Roman"/>
          <w:sz w:val="25"/>
          <w:szCs w:val="25"/>
        </w:rPr>
        <w:t xml:space="preserve"> керування транспортним засобом на 3 місяці</w:t>
      </w:r>
      <w:r w:rsidRPr="007B0409">
        <w:rPr>
          <w:rFonts w:ascii="Times New Roman" w:hAnsi="Times New Roman" w:cs="Times New Roman"/>
          <w:sz w:val="25"/>
          <w:szCs w:val="25"/>
        </w:rPr>
        <w:t xml:space="preserve">. Постановою від </w:t>
      </w:r>
      <w:r w:rsidR="00227706" w:rsidRPr="007B0409">
        <w:rPr>
          <w:rFonts w:ascii="Times New Roman" w:hAnsi="Times New Roman" w:cs="Times New Roman"/>
          <w:sz w:val="25"/>
          <w:szCs w:val="25"/>
        </w:rPr>
        <w:t>21.01.2014 у справі №</w:t>
      </w:r>
      <w:r w:rsidRPr="007B0409">
        <w:rPr>
          <w:rFonts w:ascii="Times New Roman" w:hAnsi="Times New Roman" w:cs="Times New Roman"/>
          <w:sz w:val="25"/>
          <w:szCs w:val="25"/>
        </w:rPr>
        <w:t xml:space="preserve"> </w:t>
      </w:r>
      <w:r w:rsidR="00227706" w:rsidRPr="007B0409">
        <w:rPr>
          <w:rFonts w:ascii="Times New Roman" w:hAnsi="Times New Roman" w:cs="Times New Roman"/>
          <w:sz w:val="25"/>
          <w:szCs w:val="25"/>
        </w:rPr>
        <w:t xml:space="preserve">752/849/14-п </w:t>
      </w:r>
      <w:proofErr w:type="spellStart"/>
      <w:r w:rsidR="00227706" w:rsidRPr="007B0409">
        <w:rPr>
          <w:rFonts w:ascii="Times New Roman" w:hAnsi="Times New Roman" w:cs="Times New Roman"/>
          <w:sz w:val="25"/>
          <w:szCs w:val="25"/>
        </w:rPr>
        <w:t>позбав</w:t>
      </w:r>
      <w:r w:rsidRPr="007B0409">
        <w:rPr>
          <w:rFonts w:ascii="Times New Roman" w:hAnsi="Times New Roman" w:cs="Times New Roman"/>
          <w:sz w:val="25"/>
          <w:szCs w:val="25"/>
        </w:rPr>
        <w:t>лено</w:t>
      </w:r>
      <w:proofErr w:type="spellEnd"/>
      <w:r w:rsidRPr="007B0409">
        <w:rPr>
          <w:rFonts w:ascii="Times New Roman" w:hAnsi="Times New Roman" w:cs="Times New Roman"/>
          <w:sz w:val="25"/>
          <w:szCs w:val="25"/>
        </w:rPr>
        <w:t xml:space="preserve"> </w:t>
      </w:r>
      <w:r w:rsidR="00227706" w:rsidRPr="007B0409">
        <w:rPr>
          <w:rFonts w:ascii="Times New Roman" w:hAnsi="Times New Roman" w:cs="Times New Roman"/>
          <w:sz w:val="25"/>
          <w:szCs w:val="25"/>
        </w:rPr>
        <w:t>водія права керування транспортним засобом на 6 місяців</w:t>
      </w:r>
      <w:r w:rsidRPr="007B0409">
        <w:rPr>
          <w:rFonts w:ascii="Times New Roman" w:hAnsi="Times New Roman" w:cs="Times New Roman"/>
          <w:sz w:val="25"/>
          <w:szCs w:val="25"/>
        </w:rPr>
        <w:t>; п</w:t>
      </w:r>
      <w:r w:rsidR="00227706" w:rsidRPr="007B0409">
        <w:rPr>
          <w:rFonts w:ascii="Times New Roman" w:hAnsi="Times New Roman" w:cs="Times New Roman"/>
          <w:sz w:val="25"/>
          <w:szCs w:val="25"/>
        </w:rPr>
        <w:t>остановою від 21.01.2014 у справі №</w:t>
      </w:r>
      <w:r w:rsidRPr="007B0409">
        <w:rPr>
          <w:rFonts w:ascii="Times New Roman" w:hAnsi="Times New Roman" w:cs="Times New Roman"/>
          <w:sz w:val="25"/>
          <w:szCs w:val="25"/>
        </w:rPr>
        <w:t xml:space="preserve"> </w:t>
      </w:r>
      <w:r w:rsidR="00227706" w:rsidRPr="007B0409">
        <w:rPr>
          <w:rFonts w:ascii="Times New Roman" w:hAnsi="Times New Roman" w:cs="Times New Roman"/>
          <w:sz w:val="25"/>
          <w:szCs w:val="25"/>
        </w:rPr>
        <w:t xml:space="preserve">752/761/14-п </w:t>
      </w:r>
      <w:proofErr w:type="spellStart"/>
      <w:r w:rsidR="00227706" w:rsidRPr="007B0409">
        <w:rPr>
          <w:rFonts w:ascii="Times New Roman" w:hAnsi="Times New Roman" w:cs="Times New Roman"/>
          <w:sz w:val="25"/>
          <w:szCs w:val="25"/>
        </w:rPr>
        <w:t>позбавл</w:t>
      </w:r>
      <w:r w:rsidRPr="007B0409">
        <w:rPr>
          <w:rFonts w:ascii="Times New Roman" w:hAnsi="Times New Roman" w:cs="Times New Roman"/>
          <w:sz w:val="25"/>
          <w:szCs w:val="25"/>
        </w:rPr>
        <w:t>ено</w:t>
      </w:r>
      <w:proofErr w:type="spellEnd"/>
      <w:r w:rsidR="00227706"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водія </w:t>
      </w:r>
      <w:r w:rsidR="00227706" w:rsidRPr="007B0409">
        <w:rPr>
          <w:rFonts w:ascii="Times New Roman" w:hAnsi="Times New Roman" w:cs="Times New Roman"/>
          <w:sz w:val="25"/>
          <w:szCs w:val="25"/>
        </w:rPr>
        <w:t>прав</w:t>
      </w:r>
      <w:r w:rsidRPr="007B0409">
        <w:rPr>
          <w:rFonts w:ascii="Times New Roman" w:hAnsi="Times New Roman" w:cs="Times New Roman"/>
          <w:sz w:val="25"/>
          <w:szCs w:val="25"/>
        </w:rPr>
        <w:t>а</w:t>
      </w:r>
      <w:r w:rsidR="00227706" w:rsidRPr="007B0409">
        <w:rPr>
          <w:rFonts w:ascii="Times New Roman" w:hAnsi="Times New Roman" w:cs="Times New Roman"/>
          <w:sz w:val="25"/>
          <w:szCs w:val="25"/>
        </w:rPr>
        <w:t xml:space="preserve"> керування транспортним засобом на 6 місяців; постановою від</w:t>
      </w:r>
      <w:r w:rsidR="00454FED">
        <w:rPr>
          <w:rFonts w:ascii="Times New Roman" w:hAnsi="Times New Roman" w:cs="Times New Roman"/>
          <w:sz w:val="25"/>
          <w:szCs w:val="25"/>
        </w:rPr>
        <w:t xml:space="preserve"> </w:t>
      </w:r>
      <w:r w:rsidR="00227706" w:rsidRPr="007B0409">
        <w:rPr>
          <w:rFonts w:ascii="Times New Roman" w:hAnsi="Times New Roman" w:cs="Times New Roman"/>
          <w:sz w:val="25"/>
          <w:szCs w:val="25"/>
        </w:rPr>
        <w:t>27.01.2014 у справі №</w:t>
      </w:r>
      <w:r w:rsidRPr="007B0409">
        <w:rPr>
          <w:rFonts w:ascii="Times New Roman" w:hAnsi="Times New Roman" w:cs="Times New Roman"/>
          <w:sz w:val="25"/>
          <w:szCs w:val="25"/>
        </w:rPr>
        <w:t xml:space="preserve"> </w:t>
      </w:r>
      <w:r w:rsidR="00227706" w:rsidRPr="007B0409">
        <w:rPr>
          <w:rFonts w:ascii="Times New Roman" w:hAnsi="Times New Roman" w:cs="Times New Roman"/>
          <w:sz w:val="25"/>
          <w:szCs w:val="25"/>
        </w:rPr>
        <w:t xml:space="preserve">752/935/14-п </w:t>
      </w:r>
      <w:proofErr w:type="spellStart"/>
      <w:r w:rsidRPr="007B0409">
        <w:rPr>
          <w:rFonts w:ascii="Times New Roman" w:hAnsi="Times New Roman" w:cs="Times New Roman"/>
          <w:sz w:val="25"/>
          <w:szCs w:val="25"/>
        </w:rPr>
        <w:t>позбавлено</w:t>
      </w:r>
      <w:proofErr w:type="spellEnd"/>
      <w:r w:rsidRPr="007B0409">
        <w:rPr>
          <w:rFonts w:ascii="Times New Roman" w:hAnsi="Times New Roman" w:cs="Times New Roman"/>
          <w:sz w:val="25"/>
          <w:szCs w:val="25"/>
        </w:rPr>
        <w:t xml:space="preserve"> водія </w:t>
      </w:r>
      <w:r w:rsidR="00984E94" w:rsidRPr="007B0409">
        <w:rPr>
          <w:rFonts w:ascii="Times New Roman" w:hAnsi="Times New Roman" w:cs="Times New Roman"/>
          <w:sz w:val="25"/>
          <w:szCs w:val="25"/>
        </w:rPr>
        <w:t xml:space="preserve">права керування транспортним засобом на 6 місяців </w:t>
      </w:r>
      <w:r w:rsidR="00227706" w:rsidRPr="007B0409">
        <w:rPr>
          <w:rFonts w:ascii="Times New Roman" w:hAnsi="Times New Roman" w:cs="Times New Roman"/>
          <w:sz w:val="25"/>
          <w:szCs w:val="25"/>
        </w:rPr>
        <w:t>за невиконання вимоги про зупинку</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ГРД за</w:t>
      </w:r>
      <w:r w:rsidR="003422EB" w:rsidRPr="007B0409">
        <w:rPr>
          <w:rFonts w:ascii="Times New Roman" w:hAnsi="Times New Roman" w:cs="Times New Roman"/>
          <w:sz w:val="25"/>
          <w:szCs w:val="25"/>
        </w:rPr>
        <w:t xml:space="preserve">значає, що </w:t>
      </w:r>
      <w:r w:rsidRPr="007B0409">
        <w:rPr>
          <w:rFonts w:ascii="Times New Roman" w:hAnsi="Times New Roman" w:cs="Times New Roman"/>
          <w:sz w:val="25"/>
          <w:szCs w:val="25"/>
        </w:rPr>
        <w:t>єд</w:t>
      </w:r>
      <w:r w:rsidR="003422EB" w:rsidRPr="007B0409">
        <w:rPr>
          <w:rFonts w:ascii="Times New Roman" w:hAnsi="Times New Roman" w:cs="Times New Roman"/>
          <w:sz w:val="25"/>
          <w:szCs w:val="25"/>
        </w:rPr>
        <w:t xml:space="preserve">иними доказами у цих справах </w:t>
      </w:r>
      <w:r w:rsidRPr="007B0409">
        <w:rPr>
          <w:rFonts w:ascii="Times New Roman" w:hAnsi="Times New Roman" w:cs="Times New Roman"/>
          <w:sz w:val="25"/>
          <w:szCs w:val="25"/>
        </w:rPr>
        <w:t xml:space="preserve">є </w:t>
      </w:r>
      <w:r w:rsidR="003422EB" w:rsidRPr="007B0409">
        <w:rPr>
          <w:rFonts w:ascii="Times New Roman" w:hAnsi="Times New Roman" w:cs="Times New Roman"/>
          <w:sz w:val="25"/>
          <w:szCs w:val="25"/>
        </w:rPr>
        <w:t xml:space="preserve">протоколи, складені інспекторами. Усі водії були визнані винними у вчиненні адміністративного правопорушення, передбаченого статтею 122-2 </w:t>
      </w:r>
      <w:r w:rsidRPr="007B0409">
        <w:rPr>
          <w:rFonts w:ascii="Times New Roman" w:hAnsi="Times New Roman" w:cs="Times New Roman"/>
          <w:sz w:val="25"/>
          <w:szCs w:val="25"/>
        </w:rPr>
        <w:t>Кодексу України про адміністративні правопорушення,</w:t>
      </w:r>
      <w:r w:rsidRPr="007B0409">
        <w:rPr>
          <w:rFonts w:ascii="Times New Roman" w:hAnsi="Times New Roman" w:cs="Times New Roman"/>
          <w:sz w:val="16"/>
          <w:szCs w:val="16"/>
        </w:rPr>
        <w:t xml:space="preserve"> </w:t>
      </w:r>
      <w:r w:rsidR="003422EB" w:rsidRPr="007B0409">
        <w:rPr>
          <w:rFonts w:ascii="Times New Roman" w:hAnsi="Times New Roman" w:cs="Times New Roman"/>
          <w:sz w:val="25"/>
          <w:szCs w:val="25"/>
        </w:rPr>
        <w:t>та</w:t>
      </w:r>
      <w:r w:rsidR="003422EB" w:rsidRPr="007B0409">
        <w:rPr>
          <w:rFonts w:ascii="Times New Roman" w:hAnsi="Times New Roman" w:cs="Times New Roman"/>
          <w:sz w:val="16"/>
          <w:szCs w:val="16"/>
        </w:rPr>
        <w:t xml:space="preserve"> </w:t>
      </w:r>
      <w:r w:rsidR="003422EB" w:rsidRPr="007B0409">
        <w:rPr>
          <w:rFonts w:ascii="Times New Roman" w:hAnsi="Times New Roman" w:cs="Times New Roman"/>
          <w:sz w:val="25"/>
          <w:szCs w:val="25"/>
        </w:rPr>
        <w:t>були</w:t>
      </w:r>
      <w:r w:rsidR="003422EB" w:rsidRPr="007B0409">
        <w:rPr>
          <w:rFonts w:ascii="Times New Roman" w:hAnsi="Times New Roman" w:cs="Times New Roman"/>
          <w:sz w:val="16"/>
          <w:szCs w:val="16"/>
        </w:rPr>
        <w:t xml:space="preserve"> </w:t>
      </w:r>
      <w:r w:rsidR="003422EB" w:rsidRPr="007B0409">
        <w:rPr>
          <w:rFonts w:ascii="Times New Roman" w:hAnsi="Times New Roman" w:cs="Times New Roman"/>
          <w:sz w:val="25"/>
          <w:szCs w:val="25"/>
        </w:rPr>
        <w:t>на</w:t>
      </w:r>
      <w:r w:rsidR="003422EB" w:rsidRPr="007B0409">
        <w:rPr>
          <w:rFonts w:ascii="Times New Roman" w:hAnsi="Times New Roman" w:cs="Times New Roman"/>
          <w:sz w:val="16"/>
          <w:szCs w:val="16"/>
        </w:rPr>
        <w:t xml:space="preserve"> </w:t>
      </w:r>
      <w:r w:rsidR="003422EB" w:rsidRPr="007B0409">
        <w:rPr>
          <w:rFonts w:ascii="Times New Roman" w:hAnsi="Times New Roman" w:cs="Times New Roman"/>
          <w:sz w:val="25"/>
          <w:szCs w:val="25"/>
        </w:rPr>
        <w:t>певний</w:t>
      </w:r>
      <w:r w:rsidR="003422EB" w:rsidRPr="007B0409">
        <w:rPr>
          <w:rFonts w:ascii="Times New Roman" w:hAnsi="Times New Roman" w:cs="Times New Roman"/>
          <w:sz w:val="16"/>
          <w:szCs w:val="16"/>
        </w:rPr>
        <w:t xml:space="preserve"> </w:t>
      </w:r>
      <w:r w:rsidR="003422EB" w:rsidRPr="007B0409">
        <w:rPr>
          <w:rFonts w:ascii="Times New Roman" w:hAnsi="Times New Roman" w:cs="Times New Roman"/>
          <w:sz w:val="25"/>
          <w:szCs w:val="25"/>
        </w:rPr>
        <w:t>час</w:t>
      </w:r>
      <w:r w:rsidR="003422EB" w:rsidRPr="007B0409">
        <w:rPr>
          <w:rFonts w:ascii="Times New Roman" w:hAnsi="Times New Roman" w:cs="Times New Roman"/>
          <w:sz w:val="16"/>
          <w:szCs w:val="16"/>
        </w:rPr>
        <w:t xml:space="preserve"> </w:t>
      </w:r>
      <w:r w:rsidR="003422EB" w:rsidRPr="007B0409">
        <w:rPr>
          <w:rFonts w:ascii="Times New Roman" w:hAnsi="Times New Roman" w:cs="Times New Roman"/>
          <w:sz w:val="25"/>
          <w:szCs w:val="25"/>
        </w:rPr>
        <w:t>позбавлені права керування транспортним засобом у зв’язку з невиконанням вимоги про зупинку</w:t>
      </w:r>
      <w:r w:rsidRPr="007B0409">
        <w:rPr>
          <w:rFonts w:ascii="Times New Roman" w:hAnsi="Times New Roman" w:cs="Times New Roman"/>
          <w:sz w:val="25"/>
          <w:szCs w:val="25"/>
        </w:rPr>
        <w:t xml:space="preserve">. У чотирьох з п’яти </w:t>
      </w:r>
      <w:r w:rsidR="003422EB" w:rsidRPr="007B0409">
        <w:rPr>
          <w:rFonts w:ascii="Times New Roman" w:hAnsi="Times New Roman" w:cs="Times New Roman"/>
          <w:color w:val="000000" w:themeColor="text1"/>
          <w:sz w:val="25"/>
          <w:szCs w:val="25"/>
        </w:rPr>
        <w:t>справ правопорушення було вчинено 29.12.2013,</w:t>
      </w:r>
      <w:r w:rsidR="003422EB" w:rsidRPr="007B0409">
        <w:rPr>
          <w:rFonts w:ascii="Times New Roman" w:hAnsi="Times New Roman" w:cs="Times New Roman"/>
          <w:color w:val="000000" w:themeColor="text1"/>
          <w:spacing w:val="-57"/>
          <w:sz w:val="25"/>
          <w:szCs w:val="25"/>
        </w:rPr>
        <w:t xml:space="preserve"> </w:t>
      </w:r>
      <w:r w:rsidR="003422EB" w:rsidRPr="007B0409">
        <w:rPr>
          <w:rFonts w:ascii="Times New Roman" w:hAnsi="Times New Roman" w:cs="Times New Roman"/>
          <w:color w:val="000000" w:themeColor="text1"/>
          <w:sz w:val="25"/>
          <w:szCs w:val="25"/>
        </w:rPr>
        <w:t>тобто</w:t>
      </w:r>
      <w:r w:rsidR="003422EB" w:rsidRPr="007B0409">
        <w:rPr>
          <w:rFonts w:ascii="Times New Roman" w:hAnsi="Times New Roman" w:cs="Times New Roman"/>
          <w:color w:val="000000" w:themeColor="text1"/>
          <w:spacing w:val="1"/>
          <w:sz w:val="25"/>
          <w:szCs w:val="25"/>
        </w:rPr>
        <w:t xml:space="preserve"> </w:t>
      </w:r>
      <w:r w:rsidR="003422EB" w:rsidRPr="007B0409">
        <w:rPr>
          <w:rFonts w:ascii="Times New Roman" w:hAnsi="Times New Roman" w:cs="Times New Roman"/>
          <w:color w:val="000000" w:themeColor="text1"/>
          <w:sz w:val="25"/>
          <w:szCs w:val="25"/>
        </w:rPr>
        <w:t>у</w:t>
      </w:r>
      <w:r w:rsidR="003422EB" w:rsidRPr="007B0409">
        <w:rPr>
          <w:rFonts w:ascii="Times New Roman" w:hAnsi="Times New Roman" w:cs="Times New Roman"/>
          <w:color w:val="000000" w:themeColor="text1"/>
          <w:spacing w:val="1"/>
          <w:sz w:val="25"/>
          <w:szCs w:val="25"/>
        </w:rPr>
        <w:t xml:space="preserve"> </w:t>
      </w:r>
      <w:r w:rsidR="003422EB" w:rsidRPr="007B0409">
        <w:rPr>
          <w:rFonts w:ascii="Times New Roman" w:hAnsi="Times New Roman" w:cs="Times New Roman"/>
          <w:color w:val="000000" w:themeColor="text1"/>
          <w:sz w:val="25"/>
          <w:szCs w:val="25"/>
        </w:rPr>
        <w:t>день</w:t>
      </w:r>
      <w:r w:rsidR="003422EB" w:rsidRPr="007B0409">
        <w:rPr>
          <w:rFonts w:ascii="Times New Roman" w:hAnsi="Times New Roman" w:cs="Times New Roman"/>
          <w:color w:val="000000" w:themeColor="text1"/>
          <w:spacing w:val="1"/>
          <w:sz w:val="25"/>
          <w:szCs w:val="25"/>
        </w:rPr>
        <w:t xml:space="preserve"> </w:t>
      </w:r>
      <w:r w:rsidR="003422EB" w:rsidRPr="007B0409">
        <w:rPr>
          <w:rFonts w:ascii="Times New Roman" w:hAnsi="Times New Roman" w:cs="Times New Roman"/>
          <w:color w:val="000000" w:themeColor="text1"/>
          <w:sz w:val="25"/>
          <w:szCs w:val="25"/>
        </w:rPr>
        <w:t>здійснення</w:t>
      </w:r>
      <w:r w:rsidR="003422EB" w:rsidRPr="007B0409">
        <w:rPr>
          <w:rFonts w:ascii="Times New Roman" w:hAnsi="Times New Roman" w:cs="Times New Roman"/>
          <w:color w:val="000000" w:themeColor="text1"/>
          <w:spacing w:val="1"/>
          <w:sz w:val="25"/>
          <w:szCs w:val="25"/>
        </w:rPr>
        <w:t xml:space="preserve"> </w:t>
      </w:r>
      <w:r w:rsidR="003422EB" w:rsidRPr="007B0409">
        <w:rPr>
          <w:rFonts w:ascii="Times New Roman" w:hAnsi="Times New Roman" w:cs="Times New Roman"/>
          <w:color w:val="000000" w:themeColor="text1"/>
          <w:sz w:val="25"/>
          <w:szCs w:val="25"/>
        </w:rPr>
        <w:t>учасниками</w:t>
      </w:r>
      <w:r w:rsidR="003422EB" w:rsidRPr="007B0409">
        <w:rPr>
          <w:rFonts w:ascii="Times New Roman" w:hAnsi="Times New Roman" w:cs="Times New Roman"/>
          <w:color w:val="000000" w:themeColor="text1"/>
          <w:spacing w:val="1"/>
          <w:sz w:val="25"/>
          <w:szCs w:val="25"/>
        </w:rPr>
        <w:t xml:space="preserve"> </w:t>
      </w:r>
      <w:proofErr w:type="spellStart"/>
      <w:r w:rsidR="003422EB" w:rsidRPr="007B0409">
        <w:rPr>
          <w:rFonts w:ascii="Times New Roman" w:hAnsi="Times New Roman" w:cs="Times New Roman"/>
          <w:color w:val="000000" w:themeColor="text1"/>
          <w:sz w:val="25"/>
          <w:szCs w:val="25"/>
        </w:rPr>
        <w:t>Автомайдану</w:t>
      </w:r>
      <w:proofErr w:type="spellEnd"/>
      <w:r w:rsidR="003422EB" w:rsidRPr="007B0409">
        <w:rPr>
          <w:rFonts w:ascii="Times New Roman" w:hAnsi="Times New Roman" w:cs="Times New Roman"/>
          <w:color w:val="000000" w:themeColor="text1"/>
          <w:sz w:val="25"/>
          <w:szCs w:val="25"/>
        </w:rPr>
        <w:t xml:space="preserve"> поїздки до Межигір’я.</w:t>
      </w:r>
    </w:p>
    <w:p w14:paraId="6AD26B4F" w14:textId="4207FE42" w:rsidR="003016AA" w:rsidRPr="007B0409" w:rsidRDefault="00110BB9" w:rsidP="003422EB">
      <w:pPr>
        <w:pStyle w:val="a3"/>
        <w:numPr>
          <w:ilvl w:val="1"/>
          <w:numId w:val="1"/>
        </w:numPr>
        <w:shd w:val="clear" w:color="auto" w:fill="FFFFFF"/>
        <w:tabs>
          <w:tab w:val="left" w:pos="426"/>
        </w:tabs>
        <w:ind w:left="1134"/>
        <w:jc w:val="both"/>
        <w:rPr>
          <w:rFonts w:ascii="Times New Roman" w:hAnsi="Times New Roman" w:cs="Times New Roman"/>
          <w:sz w:val="25"/>
          <w:szCs w:val="25"/>
        </w:rPr>
      </w:pPr>
      <w:r w:rsidRPr="007B0409">
        <w:rPr>
          <w:rFonts w:ascii="Times New Roman" w:hAnsi="Times New Roman" w:cs="Times New Roman"/>
          <w:sz w:val="25"/>
          <w:szCs w:val="25"/>
        </w:rPr>
        <w:t>П</w:t>
      </w:r>
      <w:r w:rsidR="00984E94" w:rsidRPr="007B0409">
        <w:rPr>
          <w:rFonts w:ascii="Times New Roman" w:hAnsi="Times New Roman" w:cs="Times New Roman"/>
          <w:sz w:val="25"/>
          <w:szCs w:val="25"/>
        </w:rPr>
        <w:t>остановами</w:t>
      </w:r>
      <w:r w:rsidR="003422EB" w:rsidRPr="007B0409">
        <w:rPr>
          <w:rFonts w:ascii="Times New Roman" w:hAnsi="Times New Roman" w:cs="Times New Roman"/>
          <w:sz w:val="25"/>
          <w:szCs w:val="25"/>
        </w:rPr>
        <w:t xml:space="preserve"> від 27.01.2014 у справі № 752/935/14-п,</w:t>
      </w:r>
      <w:r w:rsidR="00984E94" w:rsidRPr="007B0409">
        <w:rPr>
          <w:rFonts w:ascii="Times New Roman" w:hAnsi="Times New Roman" w:cs="Times New Roman"/>
          <w:sz w:val="25"/>
          <w:szCs w:val="25"/>
        </w:rPr>
        <w:t xml:space="preserve"> від</w:t>
      </w:r>
      <w:r w:rsidR="003016AA" w:rsidRPr="007B0409">
        <w:rPr>
          <w:rFonts w:ascii="Times New Roman" w:hAnsi="Times New Roman" w:cs="Times New Roman"/>
          <w:sz w:val="25"/>
          <w:szCs w:val="25"/>
        </w:rPr>
        <w:t xml:space="preserve"> </w:t>
      </w:r>
      <w:r w:rsidR="00984E94" w:rsidRPr="007B0409">
        <w:rPr>
          <w:rFonts w:ascii="Times New Roman" w:hAnsi="Times New Roman" w:cs="Times New Roman"/>
          <w:sz w:val="25"/>
          <w:szCs w:val="25"/>
        </w:rPr>
        <w:t xml:space="preserve">28.02.2014 </w:t>
      </w:r>
      <w:r w:rsidR="003016AA" w:rsidRPr="007B0409">
        <w:rPr>
          <w:rFonts w:ascii="Times New Roman" w:hAnsi="Times New Roman" w:cs="Times New Roman"/>
          <w:sz w:val="25"/>
          <w:szCs w:val="25"/>
        </w:rPr>
        <w:t>у справі № 752/177/14-п</w:t>
      </w:r>
      <w:r w:rsidR="003422EB" w:rsidRPr="007B0409">
        <w:rPr>
          <w:rFonts w:ascii="Times New Roman" w:hAnsi="Times New Roman" w:cs="Times New Roman"/>
          <w:sz w:val="25"/>
          <w:szCs w:val="25"/>
        </w:rPr>
        <w:t xml:space="preserve"> та</w:t>
      </w:r>
      <w:r w:rsidR="00984E94" w:rsidRPr="007B0409">
        <w:rPr>
          <w:rFonts w:ascii="Times New Roman" w:hAnsi="Times New Roman" w:cs="Times New Roman"/>
          <w:sz w:val="25"/>
          <w:szCs w:val="25"/>
        </w:rPr>
        <w:t xml:space="preserve"> від 28.02.2014 </w:t>
      </w:r>
      <w:r w:rsidR="003422EB" w:rsidRPr="007B0409">
        <w:rPr>
          <w:rFonts w:ascii="Times New Roman" w:hAnsi="Times New Roman" w:cs="Times New Roman"/>
          <w:sz w:val="25"/>
          <w:szCs w:val="25"/>
        </w:rPr>
        <w:t xml:space="preserve">у справі № 752/849/14-п </w:t>
      </w:r>
      <w:r w:rsidR="003016AA" w:rsidRPr="007B0409">
        <w:rPr>
          <w:rFonts w:ascii="Times New Roman" w:hAnsi="Times New Roman" w:cs="Times New Roman"/>
          <w:sz w:val="25"/>
          <w:szCs w:val="25"/>
        </w:rPr>
        <w:t xml:space="preserve"> </w:t>
      </w:r>
      <w:r w:rsidR="00984E94" w:rsidRPr="007B0409">
        <w:rPr>
          <w:rFonts w:ascii="Times New Roman" w:hAnsi="Times New Roman" w:cs="Times New Roman"/>
          <w:sz w:val="25"/>
          <w:szCs w:val="25"/>
        </w:rPr>
        <w:t>суддя Мирошниченко</w:t>
      </w:r>
      <w:r w:rsidR="00454FED">
        <w:rPr>
          <w:rFonts w:ascii="Times New Roman" w:hAnsi="Times New Roman" w:cs="Times New Roman"/>
          <w:sz w:val="25"/>
          <w:szCs w:val="25"/>
        </w:rPr>
        <w:t xml:space="preserve"> </w:t>
      </w:r>
      <w:r w:rsidRPr="007B0409">
        <w:rPr>
          <w:rFonts w:ascii="Times New Roman" w:hAnsi="Times New Roman" w:cs="Times New Roman"/>
          <w:sz w:val="25"/>
          <w:szCs w:val="25"/>
        </w:rPr>
        <w:t xml:space="preserve">О.В. </w:t>
      </w:r>
      <w:r w:rsidR="003016AA" w:rsidRPr="007B0409">
        <w:rPr>
          <w:rFonts w:ascii="Times New Roman" w:hAnsi="Times New Roman" w:cs="Times New Roman"/>
          <w:sz w:val="25"/>
          <w:szCs w:val="25"/>
        </w:rPr>
        <w:t>звільн</w:t>
      </w:r>
      <w:r w:rsidR="00984E94" w:rsidRPr="007B0409">
        <w:rPr>
          <w:rFonts w:ascii="Times New Roman" w:hAnsi="Times New Roman" w:cs="Times New Roman"/>
          <w:sz w:val="25"/>
          <w:szCs w:val="25"/>
        </w:rPr>
        <w:t>ила</w:t>
      </w:r>
      <w:r w:rsidR="003422EB" w:rsidRPr="007B0409">
        <w:rPr>
          <w:rFonts w:ascii="Times New Roman" w:hAnsi="Times New Roman" w:cs="Times New Roman"/>
          <w:sz w:val="25"/>
          <w:szCs w:val="25"/>
        </w:rPr>
        <w:t xml:space="preserve"> раніше притягнутих нею до адміністративної відповідальності </w:t>
      </w:r>
      <w:r w:rsidRPr="007B0409">
        <w:rPr>
          <w:rFonts w:ascii="Times New Roman" w:hAnsi="Times New Roman" w:cs="Times New Roman"/>
          <w:sz w:val="25"/>
          <w:szCs w:val="25"/>
        </w:rPr>
        <w:t xml:space="preserve">осіб </w:t>
      </w:r>
      <w:r w:rsidR="003016AA" w:rsidRPr="007B0409">
        <w:rPr>
          <w:rFonts w:ascii="Times New Roman" w:hAnsi="Times New Roman" w:cs="Times New Roman"/>
          <w:sz w:val="25"/>
          <w:szCs w:val="25"/>
        </w:rPr>
        <w:t>від адміністративної відповідальності</w:t>
      </w:r>
      <w:r w:rsidRPr="007B0409">
        <w:rPr>
          <w:rFonts w:ascii="Times New Roman" w:hAnsi="Times New Roman" w:cs="Times New Roman"/>
          <w:sz w:val="25"/>
          <w:szCs w:val="25"/>
        </w:rPr>
        <w:t xml:space="preserve"> </w:t>
      </w:r>
      <w:r w:rsidR="003016AA" w:rsidRPr="007B0409">
        <w:rPr>
          <w:rFonts w:ascii="Times New Roman" w:hAnsi="Times New Roman" w:cs="Times New Roman"/>
          <w:sz w:val="25"/>
          <w:szCs w:val="25"/>
        </w:rPr>
        <w:t>у зв’язку з набранням чинності Закон</w:t>
      </w:r>
      <w:r w:rsidRPr="007B0409">
        <w:rPr>
          <w:rFonts w:ascii="Times New Roman" w:hAnsi="Times New Roman" w:cs="Times New Roman"/>
          <w:sz w:val="25"/>
          <w:szCs w:val="25"/>
        </w:rPr>
        <w:t>ом</w:t>
      </w:r>
      <w:r w:rsidR="003016AA" w:rsidRPr="007B0409">
        <w:rPr>
          <w:rFonts w:ascii="Times New Roman" w:hAnsi="Times New Roman" w:cs="Times New Roman"/>
          <w:sz w:val="25"/>
          <w:szCs w:val="25"/>
        </w:rPr>
        <w:t xml:space="preserve">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r w:rsidRPr="007B0409">
        <w:rPr>
          <w:rFonts w:ascii="Times New Roman" w:hAnsi="Times New Roman" w:cs="Times New Roman"/>
          <w:sz w:val="25"/>
          <w:szCs w:val="25"/>
        </w:rPr>
        <w:t>.</w:t>
      </w:r>
    </w:p>
    <w:p w14:paraId="060FCE67" w14:textId="57BCD75F" w:rsidR="00D0592F" w:rsidRPr="007B0409" w:rsidRDefault="00110BB9" w:rsidP="002C3D07">
      <w:pPr>
        <w:pStyle w:val="a3"/>
        <w:numPr>
          <w:ilvl w:val="1"/>
          <w:numId w:val="1"/>
        </w:numPr>
        <w:shd w:val="clear" w:color="auto" w:fill="FFFFFF"/>
        <w:tabs>
          <w:tab w:val="left" w:pos="426"/>
        </w:tabs>
        <w:ind w:left="1134"/>
        <w:jc w:val="both"/>
        <w:rPr>
          <w:rFonts w:ascii="Times New Roman" w:hAnsi="Times New Roman" w:cs="Times New Roman"/>
          <w:sz w:val="25"/>
          <w:szCs w:val="25"/>
        </w:rPr>
      </w:pPr>
      <w:r w:rsidRPr="007B0409">
        <w:rPr>
          <w:rFonts w:ascii="Times New Roman" w:hAnsi="Times New Roman" w:cs="Times New Roman"/>
          <w:sz w:val="25"/>
          <w:szCs w:val="25"/>
        </w:rPr>
        <w:t xml:space="preserve">У </w:t>
      </w:r>
      <w:r w:rsidR="002C3D07" w:rsidRPr="007B0409">
        <w:rPr>
          <w:rFonts w:ascii="Times New Roman" w:hAnsi="Times New Roman" w:cs="Times New Roman"/>
          <w:sz w:val="25"/>
          <w:szCs w:val="25"/>
        </w:rPr>
        <w:t xml:space="preserve">справах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 xml:space="preserve">752/16962/16-п,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 xml:space="preserve">752/17685/16-п,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 xml:space="preserve">752/19029/16-п, </w:t>
      </w:r>
      <w:r w:rsidRPr="007B0409">
        <w:rPr>
          <w:rFonts w:ascii="Times New Roman" w:hAnsi="Times New Roman" w:cs="Times New Roman"/>
          <w:sz w:val="25"/>
          <w:szCs w:val="25"/>
        </w:rPr>
        <w:t>№ </w:t>
      </w:r>
      <w:r w:rsidR="003422EB" w:rsidRPr="007B0409">
        <w:rPr>
          <w:rFonts w:ascii="Times New Roman" w:hAnsi="Times New Roman" w:cs="Times New Roman"/>
          <w:sz w:val="25"/>
          <w:szCs w:val="25"/>
        </w:rPr>
        <w:t xml:space="preserve">752/19817/16-п,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 xml:space="preserve">752/20024/16-п,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752/287/17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752/4410/17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w:t>
      </w:r>
      <w:r w:rsidR="003422EB" w:rsidRPr="007B0409">
        <w:rPr>
          <w:rFonts w:ascii="Times New Roman" w:hAnsi="Times New Roman" w:cs="Times New Roman"/>
          <w:sz w:val="25"/>
          <w:szCs w:val="25"/>
        </w:rPr>
        <w:t>752/4449/17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752/3931/17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752/5580/17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752/14218/17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w:t>
      </w:r>
      <w:r w:rsidR="003422EB" w:rsidRPr="007B0409">
        <w:rPr>
          <w:rFonts w:ascii="Times New Roman" w:hAnsi="Times New Roman" w:cs="Times New Roman"/>
          <w:sz w:val="25"/>
          <w:szCs w:val="25"/>
        </w:rPr>
        <w:t>752/14751/17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 xml:space="preserve">752/18617/16-п,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752/300/17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752/3965/17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w:t>
      </w:r>
      <w:r w:rsidR="003422EB" w:rsidRPr="007B0409">
        <w:rPr>
          <w:rFonts w:ascii="Times New Roman" w:hAnsi="Times New Roman" w:cs="Times New Roman"/>
          <w:sz w:val="25"/>
          <w:szCs w:val="25"/>
        </w:rPr>
        <w:t>752/5569/17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752/4956/17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752/8637/17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 xml:space="preserve">752/13300/16-п, </w:t>
      </w:r>
      <w:r w:rsidRPr="007B0409">
        <w:rPr>
          <w:rFonts w:ascii="Times New Roman" w:hAnsi="Times New Roman" w:cs="Times New Roman"/>
          <w:sz w:val="25"/>
          <w:szCs w:val="25"/>
        </w:rPr>
        <w:t>№ </w:t>
      </w:r>
      <w:r w:rsidR="003422EB" w:rsidRPr="007B0409">
        <w:rPr>
          <w:rFonts w:ascii="Times New Roman" w:hAnsi="Times New Roman" w:cs="Times New Roman"/>
          <w:sz w:val="25"/>
          <w:szCs w:val="25"/>
        </w:rPr>
        <w:t>752/22422/17</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w:t>
      </w:r>
      <w:r w:rsidRPr="007B0409">
        <w:rPr>
          <w:rFonts w:ascii="Times New Roman" w:hAnsi="Times New Roman" w:cs="Times New Roman"/>
          <w:sz w:val="25"/>
          <w:szCs w:val="25"/>
        </w:rPr>
        <w:t xml:space="preserve">№ </w:t>
      </w:r>
      <w:r w:rsidR="003422EB" w:rsidRPr="007B0409">
        <w:rPr>
          <w:rFonts w:ascii="Times New Roman" w:hAnsi="Times New Roman" w:cs="Times New Roman"/>
          <w:sz w:val="25"/>
          <w:szCs w:val="25"/>
        </w:rPr>
        <w:t>752/6044/18</w:t>
      </w:r>
      <w:r w:rsidR="001D68D2" w:rsidRPr="007B0409">
        <w:rPr>
          <w:rFonts w:ascii="Times New Roman" w:hAnsi="Times New Roman" w:cs="Times New Roman"/>
          <w:sz w:val="25"/>
          <w:szCs w:val="25"/>
        </w:rPr>
        <w:t>-п</w:t>
      </w:r>
      <w:r w:rsidR="003422EB" w:rsidRPr="007B0409">
        <w:rPr>
          <w:rFonts w:ascii="Times New Roman" w:hAnsi="Times New Roman" w:cs="Times New Roman"/>
          <w:sz w:val="25"/>
          <w:szCs w:val="25"/>
        </w:rPr>
        <w:t xml:space="preserve"> с</w:t>
      </w:r>
      <w:r w:rsidR="00D0592F" w:rsidRPr="007B0409">
        <w:rPr>
          <w:rFonts w:ascii="Times New Roman" w:hAnsi="Times New Roman" w:cs="Times New Roman"/>
          <w:sz w:val="25"/>
          <w:szCs w:val="25"/>
        </w:rPr>
        <w:t>уддя</w:t>
      </w:r>
      <w:r w:rsidR="003422EB" w:rsidRPr="007B0409">
        <w:rPr>
          <w:rFonts w:ascii="Times New Roman" w:hAnsi="Times New Roman" w:cs="Times New Roman"/>
          <w:sz w:val="25"/>
          <w:szCs w:val="25"/>
        </w:rPr>
        <w:t xml:space="preserve">, на переконання </w:t>
      </w:r>
      <w:r w:rsidRPr="007B0409">
        <w:rPr>
          <w:rFonts w:ascii="Times New Roman" w:hAnsi="Times New Roman" w:cs="Times New Roman"/>
          <w:sz w:val="25"/>
          <w:szCs w:val="25"/>
        </w:rPr>
        <w:t>ГРД</w:t>
      </w:r>
      <w:r w:rsidR="00223800" w:rsidRPr="007B0409">
        <w:rPr>
          <w:rFonts w:ascii="Times New Roman" w:hAnsi="Times New Roman" w:cs="Times New Roman"/>
          <w:sz w:val="25"/>
          <w:szCs w:val="25"/>
        </w:rPr>
        <w:t>,</w:t>
      </w:r>
      <w:r w:rsidR="00D0592F" w:rsidRPr="007B0409">
        <w:rPr>
          <w:rFonts w:ascii="Times New Roman" w:hAnsi="Times New Roman" w:cs="Times New Roman"/>
          <w:sz w:val="25"/>
          <w:szCs w:val="25"/>
        </w:rPr>
        <w:t xml:space="preserve"> допускала судову тяганину, що призвела до неодноразового порушення строків притягнення до адміністративної відповідальності. Таке припущення ґрунтується на </w:t>
      </w:r>
      <w:r w:rsidRPr="007B0409">
        <w:rPr>
          <w:rFonts w:ascii="Times New Roman" w:hAnsi="Times New Roman" w:cs="Times New Roman"/>
          <w:sz w:val="25"/>
          <w:szCs w:val="25"/>
        </w:rPr>
        <w:t xml:space="preserve">низці </w:t>
      </w:r>
      <w:r w:rsidR="00D0592F" w:rsidRPr="007B0409">
        <w:rPr>
          <w:rFonts w:ascii="Times New Roman" w:hAnsi="Times New Roman" w:cs="Times New Roman"/>
          <w:sz w:val="25"/>
          <w:szCs w:val="25"/>
        </w:rPr>
        <w:t>ухвал про закриття провадження у зв</w:t>
      </w:r>
      <w:r w:rsidR="001D68D2" w:rsidRPr="007B0409">
        <w:rPr>
          <w:rFonts w:ascii="Times New Roman" w:hAnsi="Times New Roman" w:cs="Times New Roman"/>
          <w:sz w:val="25"/>
          <w:szCs w:val="25"/>
        </w:rPr>
        <w:t>’</w:t>
      </w:r>
      <w:r w:rsidR="00D0592F" w:rsidRPr="007B0409">
        <w:rPr>
          <w:rFonts w:ascii="Times New Roman" w:hAnsi="Times New Roman" w:cs="Times New Roman"/>
          <w:sz w:val="25"/>
          <w:szCs w:val="25"/>
        </w:rPr>
        <w:t>язку із закінченням на момент розгляду справи про адміністративне правопорушення строків, передбачених статтею 38 Кодексу України про адміністративні правопорушення</w:t>
      </w:r>
      <w:r w:rsidR="003422EB" w:rsidRPr="007B0409">
        <w:rPr>
          <w:rFonts w:ascii="Times New Roman" w:hAnsi="Times New Roman" w:cs="Times New Roman"/>
          <w:sz w:val="25"/>
          <w:szCs w:val="25"/>
        </w:rPr>
        <w:t xml:space="preserve"> попри те, що матеріали надходили до суду своєчасно</w:t>
      </w:r>
      <w:r w:rsidR="00D0592F" w:rsidRPr="007B0409">
        <w:rPr>
          <w:rFonts w:ascii="Times New Roman" w:hAnsi="Times New Roman" w:cs="Times New Roman"/>
          <w:sz w:val="25"/>
          <w:szCs w:val="25"/>
        </w:rPr>
        <w:t xml:space="preserve">. </w:t>
      </w:r>
    </w:p>
    <w:p w14:paraId="1AE2C9A2" w14:textId="50B9D334" w:rsidR="004A4C71" w:rsidRPr="007B0409" w:rsidRDefault="001D68D2" w:rsidP="004A4C7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 xml:space="preserve">У </w:t>
      </w:r>
      <w:r w:rsidR="00D0592F" w:rsidRPr="007B0409">
        <w:rPr>
          <w:rFonts w:ascii="Times New Roman" w:hAnsi="Times New Roman" w:cs="Times New Roman"/>
          <w:color w:val="000000" w:themeColor="text1"/>
          <w:sz w:val="25"/>
          <w:szCs w:val="25"/>
        </w:rPr>
        <w:t xml:space="preserve">2014 році суддя Мирошниченко О.В. </w:t>
      </w:r>
      <w:r w:rsidRPr="007B0409">
        <w:rPr>
          <w:rFonts w:ascii="Times New Roman" w:hAnsi="Times New Roman" w:cs="Times New Roman"/>
          <w:color w:val="000000" w:themeColor="text1"/>
          <w:sz w:val="25"/>
          <w:szCs w:val="25"/>
        </w:rPr>
        <w:t xml:space="preserve">під час розгляду </w:t>
      </w:r>
      <w:r w:rsidR="00D0592F" w:rsidRPr="007B0409">
        <w:rPr>
          <w:rFonts w:ascii="Times New Roman" w:hAnsi="Times New Roman" w:cs="Times New Roman"/>
          <w:color w:val="000000" w:themeColor="text1"/>
          <w:sz w:val="25"/>
          <w:szCs w:val="25"/>
        </w:rPr>
        <w:t>справ</w:t>
      </w:r>
      <w:r w:rsidRPr="007B0409">
        <w:rPr>
          <w:rFonts w:ascii="Times New Roman" w:hAnsi="Times New Roman" w:cs="Times New Roman"/>
          <w:color w:val="000000" w:themeColor="text1"/>
          <w:sz w:val="25"/>
          <w:szCs w:val="25"/>
        </w:rPr>
        <w:t>и</w:t>
      </w:r>
      <w:r w:rsidR="00D0592F" w:rsidRPr="007B0409">
        <w:rPr>
          <w:rFonts w:ascii="Times New Roman" w:hAnsi="Times New Roman" w:cs="Times New Roman"/>
          <w:color w:val="000000" w:themeColor="text1"/>
          <w:sz w:val="25"/>
          <w:szCs w:val="25"/>
        </w:rPr>
        <w:t xml:space="preserve"> №</w:t>
      </w:r>
      <w:r w:rsidRPr="007B0409">
        <w:rPr>
          <w:rFonts w:ascii="Times New Roman" w:hAnsi="Times New Roman" w:cs="Times New Roman"/>
          <w:color w:val="000000" w:themeColor="text1"/>
          <w:sz w:val="25"/>
          <w:szCs w:val="25"/>
        </w:rPr>
        <w:t> </w:t>
      </w:r>
      <w:r w:rsidR="00D0592F" w:rsidRPr="007B0409">
        <w:rPr>
          <w:rFonts w:ascii="Times New Roman" w:hAnsi="Times New Roman" w:cs="Times New Roman"/>
          <w:color w:val="000000" w:themeColor="text1"/>
          <w:sz w:val="25"/>
          <w:szCs w:val="25"/>
        </w:rPr>
        <w:t>752/14702/14-ц</w:t>
      </w:r>
      <w:r w:rsidRPr="007B0409">
        <w:rPr>
          <w:rFonts w:ascii="Times New Roman" w:hAnsi="Times New Roman" w:cs="Times New Roman"/>
          <w:color w:val="000000" w:themeColor="text1"/>
          <w:sz w:val="25"/>
          <w:szCs w:val="25"/>
        </w:rPr>
        <w:t xml:space="preserve"> порушила </w:t>
      </w:r>
      <w:r w:rsidR="00D0592F" w:rsidRPr="007B0409">
        <w:rPr>
          <w:rFonts w:ascii="Times New Roman" w:hAnsi="Times New Roman" w:cs="Times New Roman"/>
          <w:color w:val="000000" w:themeColor="text1"/>
          <w:sz w:val="25"/>
          <w:szCs w:val="25"/>
        </w:rPr>
        <w:t>принцип гласності і відкритості, несвоєчасно повідомивши про розгляд справи.</w:t>
      </w:r>
      <w:r w:rsidR="00CB2506" w:rsidRPr="007B0409">
        <w:rPr>
          <w:rFonts w:ascii="Times New Roman" w:hAnsi="Times New Roman" w:cs="Times New Roman"/>
          <w:color w:val="000000" w:themeColor="text1"/>
          <w:sz w:val="25"/>
          <w:szCs w:val="25"/>
        </w:rPr>
        <w:t xml:space="preserve"> Рішенням Вищої кваліфікаційної комісії суддів України від</w:t>
      </w:r>
      <w:r w:rsidR="00454FED">
        <w:rPr>
          <w:rFonts w:ascii="Times New Roman" w:hAnsi="Times New Roman" w:cs="Times New Roman"/>
          <w:color w:val="000000" w:themeColor="text1"/>
          <w:sz w:val="25"/>
          <w:szCs w:val="25"/>
        </w:rPr>
        <w:t xml:space="preserve"> </w:t>
      </w:r>
      <w:r w:rsidR="00CB2506" w:rsidRPr="007B0409">
        <w:rPr>
          <w:rFonts w:ascii="Times New Roman" w:hAnsi="Times New Roman" w:cs="Times New Roman"/>
          <w:color w:val="000000" w:themeColor="text1"/>
          <w:sz w:val="25"/>
          <w:szCs w:val="25"/>
        </w:rPr>
        <w:t>07.07.2016 № 1363/дп-16 встановлено, що дії судді Мирошниченко О.В. не узгоджуються з вимогами частини четвертої статті</w:t>
      </w:r>
      <w:r w:rsidR="00454FED">
        <w:rPr>
          <w:rFonts w:ascii="Times New Roman" w:hAnsi="Times New Roman" w:cs="Times New Roman"/>
          <w:color w:val="000000" w:themeColor="text1"/>
          <w:sz w:val="25"/>
          <w:szCs w:val="25"/>
        </w:rPr>
        <w:t xml:space="preserve"> </w:t>
      </w:r>
      <w:r w:rsidR="00CB2506" w:rsidRPr="007B0409">
        <w:rPr>
          <w:rFonts w:ascii="Times New Roman" w:hAnsi="Times New Roman" w:cs="Times New Roman"/>
          <w:color w:val="000000" w:themeColor="text1"/>
          <w:sz w:val="25"/>
          <w:szCs w:val="25"/>
        </w:rPr>
        <w:t>74</w:t>
      </w:r>
      <w:r w:rsidR="00454FED">
        <w:rPr>
          <w:rFonts w:ascii="Times New Roman" w:hAnsi="Times New Roman" w:cs="Times New Roman"/>
          <w:color w:val="000000" w:themeColor="text1"/>
          <w:sz w:val="25"/>
          <w:szCs w:val="25"/>
        </w:rPr>
        <w:t xml:space="preserve"> </w:t>
      </w:r>
      <w:r w:rsidR="00CB2506" w:rsidRPr="007B0409">
        <w:rPr>
          <w:rFonts w:ascii="Times New Roman" w:hAnsi="Times New Roman" w:cs="Times New Roman"/>
          <w:color w:val="000000" w:themeColor="text1"/>
          <w:sz w:val="25"/>
          <w:szCs w:val="25"/>
        </w:rPr>
        <w:t xml:space="preserve">ЦПК України, </w:t>
      </w:r>
      <w:r w:rsidRPr="007B0409">
        <w:rPr>
          <w:rFonts w:ascii="Times New Roman" w:hAnsi="Times New Roman" w:cs="Times New Roman"/>
          <w:color w:val="000000" w:themeColor="text1"/>
          <w:sz w:val="25"/>
          <w:szCs w:val="25"/>
        </w:rPr>
        <w:t xml:space="preserve">своїми </w:t>
      </w:r>
      <w:r w:rsidR="00CB2506" w:rsidRPr="007B0409">
        <w:rPr>
          <w:rFonts w:ascii="Times New Roman" w:hAnsi="Times New Roman" w:cs="Times New Roman"/>
          <w:color w:val="000000" w:themeColor="text1"/>
          <w:sz w:val="25"/>
          <w:szCs w:val="25"/>
        </w:rPr>
        <w:t xml:space="preserve">діями суддя Мирошниченко О.В. порушила принципи гласності та відкритості судового розгляду, закріплені частиною другою статті 6 ЦПК України, відповідно до якої ніхто не може бути позбавлений права на інформацію про час і місце розгляду своєї справи. </w:t>
      </w:r>
    </w:p>
    <w:p w14:paraId="7713221F" w14:textId="65913F8F" w:rsidR="004A4C71" w:rsidRPr="007B0409" w:rsidRDefault="001D68D2" w:rsidP="004A4C7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В</w:t>
      </w:r>
      <w:r w:rsidR="00CB2506" w:rsidRPr="007B0409">
        <w:rPr>
          <w:rFonts w:ascii="Times New Roman" w:hAnsi="Times New Roman" w:cs="Times New Roman"/>
          <w:color w:val="000000" w:themeColor="text1"/>
          <w:sz w:val="25"/>
          <w:szCs w:val="25"/>
        </w:rPr>
        <w:t xml:space="preserve">ідповідно до декларацій </w:t>
      </w:r>
      <w:r w:rsidRPr="007B0409">
        <w:rPr>
          <w:rFonts w:ascii="Times New Roman" w:hAnsi="Times New Roman"/>
          <w:sz w:val="25"/>
          <w:szCs w:val="25"/>
        </w:rPr>
        <w:t>особи, уповноваженої на виконання функцій держави або місцевого самоврядування</w:t>
      </w:r>
      <w:r w:rsidRPr="007B0409">
        <w:rPr>
          <w:rFonts w:ascii="Times New Roman" w:hAnsi="Times New Roman" w:cs="Times New Roman"/>
          <w:sz w:val="25"/>
          <w:szCs w:val="25"/>
          <w:lang w:eastAsia="uk-UA"/>
        </w:rPr>
        <w:t xml:space="preserve"> (далі – декларація)</w:t>
      </w:r>
      <w:r w:rsidRPr="007B0409">
        <w:rPr>
          <w:rFonts w:ascii="Times New Roman" w:hAnsi="Times New Roman" w:cs="Times New Roman"/>
          <w:sz w:val="16"/>
          <w:szCs w:val="16"/>
          <w:lang w:eastAsia="uk-UA"/>
        </w:rPr>
        <w:t xml:space="preserve"> </w:t>
      </w:r>
      <w:r w:rsidR="00CB2506" w:rsidRPr="007B0409">
        <w:rPr>
          <w:rFonts w:ascii="Times New Roman" w:hAnsi="Times New Roman" w:cs="Times New Roman"/>
          <w:color w:val="000000" w:themeColor="text1"/>
          <w:sz w:val="25"/>
          <w:szCs w:val="25"/>
        </w:rPr>
        <w:t>за</w:t>
      </w:r>
      <w:r w:rsidR="00CB2506" w:rsidRPr="007B0409">
        <w:rPr>
          <w:rFonts w:ascii="Times New Roman" w:hAnsi="Times New Roman" w:cs="Times New Roman"/>
          <w:color w:val="000000" w:themeColor="text1"/>
          <w:sz w:val="16"/>
          <w:szCs w:val="16"/>
        </w:rPr>
        <w:t xml:space="preserve"> </w:t>
      </w:r>
      <w:r w:rsidR="00CB2506" w:rsidRPr="007B0409">
        <w:rPr>
          <w:rFonts w:ascii="Times New Roman" w:hAnsi="Times New Roman" w:cs="Times New Roman"/>
          <w:color w:val="000000" w:themeColor="text1"/>
          <w:sz w:val="25"/>
          <w:szCs w:val="25"/>
        </w:rPr>
        <w:t>2015,</w:t>
      </w:r>
      <w:r w:rsidR="00CB2506" w:rsidRPr="007B0409">
        <w:rPr>
          <w:rFonts w:ascii="Times New Roman" w:hAnsi="Times New Roman" w:cs="Times New Roman"/>
          <w:color w:val="000000" w:themeColor="text1"/>
          <w:sz w:val="16"/>
          <w:szCs w:val="16"/>
        </w:rPr>
        <w:t xml:space="preserve"> </w:t>
      </w:r>
      <w:r w:rsidR="00CB2506" w:rsidRPr="007B0409">
        <w:rPr>
          <w:rFonts w:ascii="Times New Roman" w:hAnsi="Times New Roman" w:cs="Times New Roman"/>
          <w:color w:val="000000" w:themeColor="text1"/>
          <w:sz w:val="25"/>
          <w:szCs w:val="25"/>
        </w:rPr>
        <w:t>2016</w:t>
      </w:r>
      <w:r w:rsidR="00CB2506" w:rsidRPr="007B0409">
        <w:rPr>
          <w:rFonts w:ascii="Times New Roman" w:hAnsi="Times New Roman" w:cs="Times New Roman"/>
          <w:color w:val="000000" w:themeColor="text1"/>
          <w:sz w:val="16"/>
          <w:szCs w:val="16"/>
        </w:rPr>
        <w:t xml:space="preserve"> </w:t>
      </w:r>
      <w:r w:rsidR="00CB2506" w:rsidRPr="007B0409">
        <w:rPr>
          <w:rFonts w:ascii="Times New Roman" w:hAnsi="Times New Roman" w:cs="Times New Roman"/>
          <w:color w:val="000000" w:themeColor="text1"/>
          <w:sz w:val="25"/>
          <w:szCs w:val="25"/>
        </w:rPr>
        <w:t>та</w:t>
      </w:r>
      <w:r w:rsidR="00CB2506" w:rsidRPr="007B0409">
        <w:rPr>
          <w:rFonts w:ascii="Times New Roman" w:hAnsi="Times New Roman" w:cs="Times New Roman"/>
          <w:color w:val="000000" w:themeColor="text1"/>
          <w:sz w:val="16"/>
          <w:szCs w:val="16"/>
        </w:rPr>
        <w:t xml:space="preserve"> </w:t>
      </w:r>
      <w:r w:rsidR="00CB2506" w:rsidRPr="007B0409">
        <w:rPr>
          <w:rFonts w:ascii="Times New Roman" w:hAnsi="Times New Roman" w:cs="Times New Roman"/>
          <w:color w:val="000000" w:themeColor="text1"/>
          <w:sz w:val="25"/>
          <w:szCs w:val="25"/>
        </w:rPr>
        <w:t>2017 роки суддя мала право безоплатного користування та проживання у квартирі у м</w:t>
      </w:r>
      <w:r w:rsidRPr="007B0409">
        <w:rPr>
          <w:rFonts w:ascii="Times New Roman" w:hAnsi="Times New Roman" w:cs="Times New Roman"/>
          <w:color w:val="000000" w:themeColor="text1"/>
          <w:sz w:val="25"/>
          <w:szCs w:val="25"/>
        </w:rPr>
        <w:t xml:space="preserve">істі </w:t>
      </w:r>
      <w:r w:rsidR="00CB2506" w:rsidRPr="007B0409">
        <w:rPr>
          <w:rFonts w:ascii="Times New Roman" w:hAnsi="Times New Roman" w:cs="Times New Roman"/>
          <w:color w:val="000000" w:themeColor="text1"/>
          <w:sz w:val="25"/>
          <w:szCs w:val="25"/>
        </w:rPr>
        <w:t xml:space="preserve">Києві площею 52,90 </w:t>
      </w:r>
      <w:proofErr w:type="spellStart"/>
      <w:r w:rsidRPr="007B0409">
        <w:rPr>
          <w:rFonts w:ascii="Times New Roman" w:hAnsi="Times New Roman" w:cs="Times New Roman"/>
          <w:color w:val="000000" w:themeColor="text1"/>
          <w:sz w:val="25"/>
          <w:szCs w:val="25"/>
        </w:rPr>
        <w:t>кв.</w:t>
      </w:r>
      <w:r w:rsidR="00CB2506" w:rsidRPr="007B0409">
        <w:rPr>
          <w:rFonts w:ascii="Times New Roman" w:hAnsi="Times New Roman" w:cs="Times New Roman"/>
          <w:color w:val="000000" w:themeColor="text1"/>
          <w:sz w:val="25"/>
          <w:szCs w:val="25"/>
        </w:rPr>
        <w:t>м</w:t>
      </w:r>
      <w:proofErr w:type="spellEnd"/>
      <w:r w:rsidR="00CB2506" w:rsidRPr="007B0409">
        <w:rPr>
          <w:rFonts w:ascii="Times New Roman" w:hAnsi="Times New Roman" w:cs="Times New Roman"/>
          <w:color w:val="000000" w:themeColor="text1"/>
          <w:sz w:val="25"/>
          <w:szCs w:val="25"/>
        </w:rPr>
        <w:t xml:space="preserve">, власником якої був </w:t>
      </w:r>
      <w:r w:rsidR="00D07DC6" w:rsidRPr="007B0409">
        <w:rPr>
          <w:rFonts w:ascii="Times New Roman" w:hAnsi="Times New Roman" w:cs="Times New Roman"/>
          <w:color w:val="000000" w:themeColor="text1"/>
          <w:sz w:val="25"/>
          <w:szCs w:val="25"/>
        </w:rPr>
        <w:t>ОСОБА_2</w:t>
      </w:r>
      <w:r w:rsidR="00CB2506" w:rsidRPr="007B0409">
        <w:rPr>
          <w:rFonts w:ascii="Times New Roman" w:hAnsi="Times New Roman" w:cs="Times New Roman"/>
          <w:color w:val="000000" w:themeColor="text1"/>
          <w:sz w:val="25"/>
          <w:szCs w:val="25"/>
        </w:rPr>
        <w:t>. Відповідно до декларацій за 2018 та 2019 роки, суддя мала безоплатне право користування квартир</w:t>
      </w:r>
      <w:r w:rsidRPr="007B0409">
        <w:rPr>
          <w:rFonts w:ascii="Times New Roman" w:hAnsi="Times New Roman" w:cs="Times New Roman"/>
          <w:color w:val="000000" w:themeColor="text1"/>
          <w:sz w:val="25"/>
          <w:szCs w:val="25"/>
        </w:rPr>
        <w:t>ою</w:t>
      </w:r>
      <w:r w:rsidR="00CB2506" w:rsidRPr="007B0409">
        <w:rPr>
          <w:rFonts w:ascii="Times New Roman" w:hAnsi="Times New Roman" w:cs="Times New Roman"/>
          <w:color w:val="000000" w:themeColor="text1"/>
          <w:sz w:val="25"/>
          <w:szCs w:val="25"/>
        </w:rPr>
        <w:t xml:space="preserve"> у місті Києві площею 26,8 </w:t>
      </w:r>
      <w:proofErr w:type="spellStart"/>
      <w:r w:rsidRPr="007B0409">
        <w:rPr>
          <w:rFonts w:ascii="Times New Roman" w:hAnsi="Times New Roman" w:cs="Times New Roman"/>
          <w:color w:val="000000" w:themeColor="text1"/>
          <w:sz w:val="25"/>
          <w:szCs w:val="25"/>
        </w:rPr>
        <w:t>кв.м</w:t>
      </w:r>
      <w:proofErr w:type="spellEnd"/>
      <w:r w:rsidR="00CB2506" w:rsidRPr="007B0409">
        <w:rPr>
          <w:rFonts w:ascii="Times New Roman" w:hAnsi="Times New Roman" w:cs="Times New Roman"/>
          <w:color w:val="000000" w:themeColor="text1"/>
          <w:sz w:val="25"/>
          <w:szCs w:val="25"/>
        </w:rPr>
        <w:t xml:space="preserve">, власником якої був </w:t>
      </w:r>
      <w:r w:rsidR="00D07DC6" w:rsidRPr="007B0409">
        <w:rPr>
          <w:rFonts w:ascii="Times New Roman" w:hAnsi="Times New Roman" w:cs="Times New Roman"/>
          <w:color w:val="000000" w:themeColor="text1"/>
          <w:sz w:val="25"/>
          <w:szCs w:val="25"/>
        </w:rPr>
        <w:t>ОСОБА_3</w:t>
      </w:r>
      <w:r w:rsidR="00CB2506" w:rsidRPr="007B0409">
        <w:rPr>
          <w:rFonts w:ascii="Times New Roman" w:hAnsi="Times New Roman" w:cs="Times New Roman"/>
          <w:color w:val="000000" w:themeColor="text1"/>
          <w:sz w:val="25"/>
          <w:szCs w:val="25"/>
        </w:rPr>
        <w:t>.</w:t>
      </w:r>
    </w:p>
    <w:p w14:paraId="57E0651E" w14:textId="574219DE" w:rsidR="00CB2506" w:rsidRPr="007B0409" w:rsidRDefault="001D68D2" w:rsidP="004A4C7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С</w:t>
      </w:r>
      <w:r w:rsidR="00CB2506" w:rsidRPr="007B0409">
        <w:rPr>
          <w:rFonts w:ascii="Times New Roman" w:hAnsi="Times New Roman" w:cs="Times New Roman"/>
          <w:color w:val="000000" w:themeColor="text1"/>
          <w:sz w:val="25"/>
          <w:szCs w:val="25"/>
        </w:rPr>
        <w:t>уддя Мирошниченко О.В. використовувала певні неформальні зв’язки (зокрема, зв’язок з головою суду) для отримання посади у Голосіївському районному суді міста Києва. Імовірно, вона зайняла посаду у вказаному суді поза конкурсними процедурами.</w:t>
      </w:r>
    </w:p>
    <w:p w14:paraId="67FF8335" w14:textId="4576BB2D" w:rsidR="00A3619D" w:rsidRPr="007B0409" w:rsidRDefault="001D68D2"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ГРД </w:t>
      </w:r>
      <w:r w:rsidR="00A3619D" w:rsidRPr="007B0409">
        <w:rPr>
          <w:rFonts w:ascii="Times New Roman" w:eastAsia="Times New Roman" w:hAnsi="Times New Roman" w:cs="Times New Roman"/>
          <w:color w:val="000000"/>
          <w:sz w:val="25"/>
          <w:szCs w:val="25"/>
          <w:lang w:eastAsia="uk-UA"/>
        </w:rPr>
        <w:t>також надала інформацію, яка сама по собі не стала підставою для висновку, але потребує пояснення з боку судді, оскільки є такою, що характеризує суддю та може бути використана під час її оцінювання, а саме:</w:t>
      </w:r>
    </w:p>
    <w:p w14:paraId="1ED2932E" w14:textId="558951C2" w:rsidR="00CB2506" w:rsidRPr="007B0409" w:rsidRDefault="00CB2506" w:rsidP="004A4C7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За інформацією Центру протидії корупції</w:t>
      </w:r>
      <w:r w:rsidR="001D68D2" w:rsidRPr="007B0409">
        <w:rPr>
          <w:rFonts w:ascii="Times New Roman" w:hAnsi="Times New Roman" w:cs="Times New Roman"/>
          <w:color w:val="000000" w:themeColor="text1"/>
          <w:sz w:val="25"/>
          <w:szCs w:val="25"/>
        </w:rPr>
        <w:t>,</w:t>
      </w:r>
      <w:r w:rsidRPr="007B0409">
        <w:rPr>
          <w:rFonts w:ascii="Times New Roman" w:hAnsi="Times New Roman" w:cs="Times New Roman"/>
          <w:color w:val="000000" w:themeColor="text1"/>
          <w:sz w:val="25"/>
          <w:szCs w:val="25"/>
        </w:rPr>
        <w:t xml:space="preserve"> під</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час</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судового</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засідання</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у</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 xml:space="preserve">справі </w:t>
      </w:r>
      <w:r w:rsidR="000E7B21" w:rsidRPr="007B0409">
        <w:rPr>
          <w:rFonts w:ascii="Times New Roman" w:hAnsi="Times New Roman" w:cs="Times New Roman"/>
          <w:color w:val="000000" w:themeColor="text1"/>
          <w:sz w:val="25"/>
          <w:szCs w:val="25"/>
        </w:rPr>
        <w:t>ОСОБА_4</w:t>
      </w:r>
      <w:r w:rsidRPr="007B0409">
        <w:rPr>
          <w:rFonts w:ascii="Times New Roman" w:hAnsi="Times New Roman" w:cs="Times New Roman"/>
          <w:color w:val="000000" w:themeColor="text1"/>
          <w:sz w:val="25"/>
          <w:szCs w:val="25"/>
        </w:rPr>
        <w:t xml:space="preserve"> суддя Шевченківського</w:t>
      </w:r>
      <w:r w:rsidR="001D68D2" w:rsidRPr="007B0409">
        <w:rPr>
          <w:rFonts w:ascii="Times New Roman" w:hAnsi="Times New Roman" w:cs="Times New Roman"/>
          <w:color w:val="000000" w:themeColor="text1"/>
          <w:sz w:val="25"/>
          <w:szCs w:val="25"/>
        </w:rPr>
        <w:t xml:space="preserve"> районного суду міста Києва</w:t>
      </w:r>
      <w:r w:rsidRPr="007B0409">
        <w:rPr>
          <w:rFonts w:ascii="Times New Roman" w:hAnsi="Times New Roman" w:cs="Times New Roman"/>
          <w:color w:val="000000" w:themeColor="text1"/>
          <w:sz w:val="25"/>
          <w:szCs w:val="25"/>
        </w:rPr>
        <w:t xml:space="preserve"> зачитав лист</w:t>
      </w:r>
      <w:r w:rsidR="001D68D2" w:rsidRPr="007B0409">
        <w:rPr>
          <w:rFonts w:ascii="Times New Roman" w:hAnsi="Times New Roman" w:cs="Times New Roman"/>
          <w:color w:val="000000" w:themeColor="text1"/>
          <w:sz w:val="25"/>
          <w:szCs w:val="25"/>
        </w:rPr>
        <w:t>,</w:t>
      </w:r>
      <w:r w:rsidRPr="007B0409">
        <w:rPr>
          <w:rFonts w:ascii="Times New Roman" w:hAnsi="Times New Roman" w:cs="Times New Roman"/>
          <w:color w:val="000000" w:themeColor="text1"/>
          <w:sz w:val="25"/>
          <w:szCs w:val="25"/>
        </w:rPr>
        <w:t xml:space="preserve"> адресований секретарці екс-нардепа із проханням втрутитися в роботу Вищої кваліфікаційної комісії суддів </w:t>
      </w:r>
      <w:r w:rsidR="001D68D2" w:rsidRPr="007B0409">
        <w:rPr>
          <w:rFonts w:ascii="Times New Roman" w:hAnsi="Times New Roman" w:cs="Times New Roman"/>
          <w:color w:val="000000" w:themeColor="text1"/>
          <w:sz w:val="25"/>
          <w:szCs w:val="25"/>
        </w:rPr>
        <w:t xml:space="preserve">України </w:t>
      </w:r>
      <w:r w:rsidRPr="007B0409">
        <w:rPr>
          <w:rFonts w:ascii="Times New Roman" w:hAnsi="Times New Roman" w:cs="Times New Roman"/>
          <w:color w:val="000000" w:themeColor="text1"/>
          <w:sz w:val="25"/>
          <w:szCs w:val="25"/>
        </w:rPr>
        <w:t xml:space="preserve">та </w:t>
      </w:r>
      <w:r w:rsidR="001D68D2" w:rsidRPr="007B0409">
        <w:rPr>
          <w:rFonts w:ascii="Times New Roman" w:hAnsi="Times New Roman" w:cs="Times New Roman"/>
          <w:color w:val="000000" w:themeColor="text1"/>
          <w:sz w:val="25"/>
          <w:szCs w:val="25"/>
        </w:rPr>
        <w:t xml:space="preserve">ВРП </w:t>
      </w:r>
      <w:r w:rsidRPr="007B0409">
        <w:rPr>
          <w:rFonts w:ascii="Times New Roman" w:hAnsi="Times New Roman" w:cs="Times New Roman"/>
          <w:color w:val="000000" w:themeColor="text1"/>
          <w:sz w:val="25"/>
          <w:szCs w:val="25"/>
        </w:rPr>
        <w:t xml:space="preserve">для призначення лояльних до </w:t>
      </w:r>
      <w:r w:rsidR="000E7B21" w:rsidRPr="007B0409">
        <w:rPr>
          <w:rFonts w:ascii="Times New Roman" w:hAnsi="Times New Roman" w:cs="Times New Roman"/>
          <w:color w:val="000000" w:themeColor="text1"/>
          <w:sz w:val="25"/>
          <w:szCs w:val="25"/>
        </w:rPr>
        <w:t>ОСОБА_4</w:t>
      </w:r>
      <w:r w:rsidR="001D68D2" w:rsidRPr="007B0409">
        <w:rPr>
          <w:rFonts w:ascii="Times New Roman" w:hAnsi="Times New Roman" w:cs="Times New Roman"/>
          <w:color w:val="000000" w:themeColor="text1"/>
          <w:sz w:val="25"/>
          <w:szCs w:val="25"/>
        </w:rPr>
        <w:t xml:space="preserve"> суддів</w:t>
      </w:r>
      <w:r w:rsidRPr="007B0409">
        <w:rPr>
          <w:rFonts w:ascii="Times New Roman" w:hAnsi="Times New Roman" w:cs="Times New Roman"/>
          <w:color w:val="000000" w:themeColor="text1"/>
          <w:sz w:val="25"/>
          <w:szCs w:val="25"/>
        </w:rPr>
        <w:t xml:space="preserve">. Лист, який зачитав суддя Володимир </w:t>
      </w:r>
      <w:proofErr w:type="spellStart"/>
      <w:r w:rsidRPr="007B0409">
        <w:rPr>
          <w:rFonts w:ascii="Times New Roman" w:hAnsi="Times New Roman" w:cs="Times New Roman"/>
          <w:color w:val="000000" w:themeColor="text1"/>
          <w:sz w:val="25"/>
          <w:szCs w:val="25"/>
        </w:rPr>
        <w:t>Бугіль</w:t>
      </w:r>
      <w:proofErr w:type="spellEnd"/>
      <w:r w:rsidRPr="007B0409">
        <w:rPr>
          <w:rFonts w:ascii="Times New Roman" w:hAnsi="Times New Roman" w:cs="Times New Roman"/>
          <w:color w:val="000000" w:themeColor="text1"/>
          <w:sz w:val="25"/>
          <w:szCs w:val="25"/>
        </w:rPr>
        <w:t>, 16.02.2015 надіслала співробітниця ПАТ «</w:t>
      </w:r>
      <w:proofErr w:type="spellStart"/>
      <w:r w:rsidRPr="007B0409">
        <w:rPr>
          <w:rFonts w:ascii="Times New Roman" w:hAnsi="Times New Roman" w:cs="Times New Roman"/>
          <w:color w:val="000000" w:themeColor="text1"/>
          <w:sz w:val="25"/>
          <w:szCs w:val="25"/>
        </w:rPr>
        <w:t>Діамантбанк</w:t>
      </w:r>
      <w:proofErr w:type="spellEnd"/>
      <w:r w:rsidRPr="007B0409">
        <w:rPr>
          <w:rFonts w:ascii="Times New Roman" w:hAnsi="Times New Roman" w:cs="Times New Roman"/>
          <w:color w:val="000000" w:themeColor="text1"/>
          <w:sz w:val="25"/>
          <w:szCs w:val="25"/>
        </w:rPr>
        <w:t xml:space="preserve">» </w:t>
      </w:r>
      <w:r w:rsidR="000E7B21" w:rsidRPr="007B0409">
        <w:rPr>
          <w:rFonts w:ascii="Times New Roman" w:hAnsi="Times New Roman" w:cs="Times New Roman"/>
          <w:color w:val="000000" w:themeColor="text1"/>
          <w:sz w:val="25"/>
          <w:szCs w:val="25"/>
        </w:rPr>
        <w:t>ОСОБА_5</w:t>
      </w:r>
      <w:r w:rsidRPr="007B0409">
        <w:rPr>
          <w:rFonts w:ascii="Times New Roman" w:hAnsi="Times New Roman" w:cs="Times New Roman"/>
          <w:color w:val="000000" w:themeColor="text1"/>
          <w:sz w:val="25"/>
          <w:szCs w:val="25"/>
        </w:rPr>
        <w:t xml:space="preserve"> секретарю </w:t>
      </w:r>
      <w:r w:rsidR="000E7B21" w:rsidRPr="007B0409">
        <w:rPr>
          <w:rFonts w:ascii="Times New Roman" w:hAnsi="Times New Roman" w:cs="Times New Roman"/>
          <w:color w:val="000000" w:themeColor="text1"/>
          <w:sz w:val="25"/>
          <w:szCs w:val="25"/>
        </w:rPr>
        <w:t>ОСОБА_4</w:t>
      </w:r>
      <w:r w:rsidR="001D68D2" w:rsidRPr="007B0409">
        <w:rPr>
          <w:rFonts w:ascii="Times New Roman" w:hAnsi="Times New Roman" w:cs="Times New Roman"/>
          <w:color w:val="000000" w:themeColor="text1"/>
          <w:sz w:val="25"/>
          <w:szCs w:val="25"/>
        </w:rPr>
        <w:t>.</w:t>
      </w:r>
      <w:r w:rsidRPr="007B0409">
        <w:rPr>
          <w:rFonts w:ascii="Times New Roman" w:hAnsi="Times New Roman" w:cs="Times New Roman"/>
          <w:color w:val="000000" w:themeColor="text1"/>
          <w:sz w:val="25"/>
          <w:szCs w:val="25"/>
        </w:rPr>
        <w:t xml:space="preserve"> ПАТ «</w:t>
      </w:r>
      <w:proofErr w:type="spellStart"/>
      <w:r w:rsidRPr="007B0409">
        <w:rPr>
          <w:rFonts w:ascii="Times New Roman" w:hAnsi="Times New Roman" w:cs="Times New Roman"/>
          <w:color w:val="000000" w:themeColor="text1"/>
          <w:sz w:val="25"/>
          <w:szCs w:val="25"/>
        </w:rPr>
        <w:t>Діамантбанк</w:t>
      </w:r>
      <w:proofErr w:type="spellEnd"/>
      <w:r w:rsidRPr="007B0409">
        <w:rPr>
          <w:rFonts w:ascii="Times New Roman" w:hAnsi="Times New Roman" w:cs="Times New Roman"/>
          <w:color w:val="000000" w:themeColor="text1"/>
          <w:sz w:val="25"/>
          <w:szCs w:val="25"/>
        </w:rPr>
        <w:t xml:space="preserve">» використовували в схемі відмивання коштів </w:t>
      </w:r>
      <w:r w:rsidR="000E7B21" w:rsidRPr="007B0409">
        <w:rPr>
          <w:rFonts w:ascii="Times New Roman" w:hAnsi="Times New Roman" w:cs="Times New Roman"/>
          <w:color w:val="000000" w:themeColor="text1"/>
          <w:sz w:val="25"/>
          <w:szCs w:val="25"/>
        </w:rPr>
        <w:t>ОСОБА_4</w:t>
      </w:r>
      <w:r w:rsidR="001D68D2" w:rsidRPr="007B0409">
        <w:rPr>
          <w:rFonts w:ascii="Times New Roman" w:hAnsi="Times New Roman" w:cs="Times New Roman"/>
          <w:color w:val="000000" w:themeColor="text1"/>
          <w:sz w:val="25"/>
          <w:szCs w:val="25"/>
        </w:rPr>
        <w:t xml:space="preserve"> </w:t>
      </w:r>
      <w:r w:rsidRPr="007B0409">
        <w:rPr>
          <w:rFonts w:ascii="Times New Roman" w:hAnsi="Times New Roman" w:cs="Times New Roman"/>
          <w:color w:val="000000" w:themeColor="text1"/>
          <w:sz w:val="25"/>
          <w:szCs w:val="25"/>
        </w:rPr>
        <w:t>та</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його</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спільниками.</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Загалом</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 xml:space="preserve">через організовані на двох державних підприємствах схеми розікрали майже 700 млн грн. </w:t>
      </w:r>
      <w:r w:rsidR="001D68D2" w:rsidRPr="007B0409">
        <w:rPr>
          <w:rFonts w:ascii="Times New Roman" w:hAnsi="Times New Roman" w:cs="Times New Roman"/>
          <w:color w:val="000000" w:themeColor="text1"/>
          <w:sz w:val="25"/>
          <w:szCs w:val="25"/>
        </w:rPr>
        <w:t xml:space="preserve">Стосовно </w:t>
      </w:r>
      <w:r w:rsidRPr="007B0409">
        <w:rPr>
          <w:rFonts w:ascii="Times New Roman" w:hAnsi="Times New Roman" w:cs="Times New Roman"/>
          <w:color w:val="000000" w:themeColor="text1"/>
          <w:sz w:val="25"/>
          <w:szCs w:val="25"/>
        </w:rPr>
        <w:t xml:space="preserve">двох із семи названих суддів прохання виконали. Так, суддю Кухарську </w:t>
      </w:r>
      <w:r w:rsidR="001D68D2" w:rsidRPr="007B0409">
        <w:rPr>
          <w:rFonts w:ascii="Times New Roman" w:hAnsi="Times New Roman" w:cs="Times New Roman"/>
          <w:color w:val="000000" w:themeColor="text1"/>
          <w:sz w:val="25"/>
          <w:szCs w:val="25"/>
        </w:rPr>
        <w:t xml:space="preserve">Н.А. </w:t>
      </w:r>
      <w:r w:rsidRPr="007B0409">
        <w:rPr>
          <w:rFonts w:ascii="Times New Roman" w:hAnsi="Times New Roman" w:cs="Times New Roman"/>
          <w:color w:val="000000" w:themeColor="text1"/>
          <w:sz w:val="25"/>
          <w:szCs w:val="25"/>
        </w:rPr>
        <w:t>тимчасово перевели</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до</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Голосіївського</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суду</w:t>
      </w:r>
      <w:r w:rsidRPr="007B0409">
        <w:rPr>
          <w:rFonts w:ascii="Times New Roman" w:hAnsi="Times New Roman" w:cs="Times New Roman"/>
          <w:color w:val="000000" w:themeColor="text1"/>
          <w:sz w:val="16"/>
          <w:szCs w:val="16"/>
        </w:rPr>
        <w:t xml:space="preserve"> </w:t>
      </w:r>
      <w:r w:rsidR="00EB1EBA" w:rsidRPr="007B0409">
        <w:rPr>
          <w:rFonts w:ascii="Times New Roman" w:hAnsi="Times New Roman" w:cs="Times New Roman"/>
          <w:color w:val="000000" w:themeColor="text1"/>
          <w:sz w:val="25"/>
          <w:szCs w:val="25"/>
        </w:rPr>
        <w:t>міста</w:t>
      </w:r>
      <w:r w:rsidR="00EB1EBA" w:rsidRPr="007B0409">
        <w:rPr>
          <w:rFonts w:ascii="Times New Roman" w:hAnsi="Times New Roman" w:cs="Times New Roman"/>
          <w:color w:val="000000" w:themeColor="text1"/>
          <w:sz w:val="16"/>
          <w:szCs w:val="16"/>
        </w:rPr>
        <w:t xml:space="preserve"> </w:t>
      </w:r>
      <w:r w:rsidR="00EB1EBA" w:rsidRPr="007B0409">
        <w:rPr>
          <w:rFonts w:ascii="Times New Roman" w:hAnsi="Times New Roman" w:cs="Times New Roman"/>
          <w:color w:val="000000" w:themeColor="text1"/>
          <w:sz w:val="25"/>
          <w:szCs w:val="25"/>
        </w:rPr>
        <w:t>Києва</w:t>
      </w:r>
      <w:r w:rsidR="00EB1EBA"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у</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 xml:space="preserve">грудні 2017 року. Стосовно судді Мирошниченко О.В. відкрили дисциплінарне провадження, проте згодом «закрили». За інформацією </w:t>
      </w:r>
      <w:r w:rsidR="001D68D2" w:rsidRPr="007B0409">
        <w:rPr>
          <w:rFonts w:ascii="Times New Roman" w:hAnsi="Times New Roman" w:cs="Times New Roman"/>
          <w:color w:val="000000" w:themeColor="text1"/>
          <w:sz w:val="25"/>
          <w:szCs w:val="25"/>
        </w:rPr>
        <w:t xml:space="preserve">з </w:t>
      </w:r>
      <w:r w:rsidRPr="007B0409">
        <w:rPr>
          <w:rFonts w:ascii="Times New Roman" w:hAnsi="Times New Roman" w:cs="Times New Roman"/>
          <w:color w:val="000000" w:themeColor="text1"/>
          <w:sz w:val="25"/>
          <w:szCs w:val="25"/>
        </w:rPr>
        <w:t>Єдиного державного реєстру</w:t>
      </w:r>
      <w:r w:rsidR="00155E9B" w:rsidRPr="007B0409">
        <w:rPr>
          <w:rFonts w:ascii="Times New Roman" w:hAnsi="Times New Roman" w:cs="Times New Roman"/>
          <w:color w:val="000000" w:themeColor="text1"/>
          <w:sz w:val="25"/>
          <w:szCs w:val="25"/>
        </w:rPr>
        <w:t xml:space="preserve"> судових рішень та веб-порталу «</w:t>
      </w:r>
      <w:r w:rsidRPr="007B0409">
        <w:rPr>
          <w:rFonts w:ascii="Times New Roman" w:hAnsi="Times New Roman" w:cs="Times New Roman"/>
          <w:color w:val="000000" w:themeColor="text1"/>
          <w:sz w:val="25"/>
          <w:szCs w:val="25"/>
        </w:rPr>
        <w:t xml:space="preserve">Судова </w:t>
      </w:r>
      <w:r w:rsidR="00155E9B" w:rsidRPr="007B0409">
        <w:rPr>
          <w:rFonts w:ascii="Times New Roman" w:hAnsi="Times New Roman" w:cs="Times New Roman"/>
          <w:color w:val="000000" w:themeColor="text1"/>
          <w:sz w:val="25"/>
          <w:szCs w:val="25"/>
        </w:rPr>
        <w:t>влада України»</w:t>
      </w:r>
      <w:r w:rsidR="00472843" w:rsidRPr="007B0409">
        <w:rPr>
          <w:rFonts w:ascii="Times New Roman" w:hAnsi="Times New Roman" w:cs="Times New Roman"/>
          <w:color w:val="000000" w:themeColor="text1"/>
          <w:sz w:val="25"/>
          <w:szCs w:val="25"/>
        </w:rPr>
        <w:t>,</w:t>
      </w:r>
      <w:r w:rsidRPr="007B0409">
        <w:rPr>
          <w:rFonts w:ascii="Times New Roman" w:hAnsi="Times New Roman" w:cs="Times New Roman"/>
          <w:color w:val="000000" w:themeColor="text1"/>
          <w:sz w:val="25"/>
          <w:szCs w:val="25"/>
        </w:rPr>
        <w:t xml:space="preserve"> Мирошниченко О.В. </w:t>
      </w:r>
      <w:r w:rsidR="00155E9B" w:rsidRPr="007B0409">
        <w:rPr>
          <w:rFonts w:ascii="Times New Roman" w:hAnsi="Times New Roman" w:cs="Times New Roman"/>
          <w:color w:val="000000" w:themeColor="text1"/>
          <w:sz w:val="25"/>
          <w:szCs w:val="25"/>
        </w:rPr>
        <w:t xml:space="preserve">у </w:t>
      </w:r>
      <w:r w:rsidRPr="007B0409">
        <w:rPr>
          <w:rFonts w:ascii="Times New Roman" w:hAnsi="Times New Roman" w:cs="Times New Roman"/>
          <w:color w:val="000000" w:themeColor="text1"/>
          <w:sz w:val="25"/>
          <w:szCs w:val="25"/>
        </w:rPr>
        <w:t>2015</w:t>
      </w:r>
      <w:r w:rsidR="00454FED">
        <w:rPr>
          <w:rFonts w:ascii="Times New Roman" w:hAnsi="Times New Roman"/>
          <w:sz w:val="25"/>
          <w:szCs w:val="25"/>
        </w:rPr>
        <w:t xml:space="preserve"> </w:t>
      </w:r>
      <w:r w:rsidR="001D68D2" w:rsidRPr="007B0409">
        <w:rPr>
          <w:rFonts w:ascii="Times New Roman" w:hAnsi="Times New Roman" w:cs="Times New Roman"/>
          <w:sz w:val="25"/>
          <w:szCs w:val="25"/>
          <w:lang w:eastAsia="uk-UA"/>
        </w:rPr>
        <w:t>–</w:t>
      </w:r>
      <w:r w:rsidR="00454FED">
        <w:rPr>
          <w:rFonts w:ascii="Times New Roman" w:hAnsi="Times New Roman" w:cs="Times New Roman"/>
          <w:sz w:val="25"/>
          <w:szCs w:val="25"/>
          <w:lang w:eastAsia="uk-UA"/>
        </w:rPr>
        <w:t xml:space="preserve"> </w:t>
      </w:r>
      <w:r w:rsidRPr="007B0409">
        <w:rPr>
          <w:rFonts w:ascii="Times New Roman" w:hAnsi="Times New Roman" w:cs="Times New Roman"/>
          <w:color w:val="000000" w:themeColor="text1"/>
          <w:sz w:val="25"/>
          <w:szCs w:val="25"/>
        </w:rPr>
        <w:t>2016 роках розглядала спор</w:t>
      </w:r>
      <w:r w:rsidR="00472843" w:rsidRPr="007B0409">
        <w:rPr>
          <w:rFonts w:ascii="Times New Roman" w:hAnsi="Times New Roman" w:cs="Times New Roman"/>
          <w:color w:val="000000" w:themeColor="text1"/>
          <w:sz w:val="25"/>
          <w:szCs w:val="25"/>
        </w:rPr>
        <w:t>и</w:t>
      </w:r>
      <w:r w:rsidRPr="007B0409">
        <w:rPr>
          <w:rFonts w:ascii="Times New Roman" w:hAnsi="Times New Roman" w:cs="Times New Roman"/>
          <w:color w:val="000000" w:themeColor="text1"/>
          <w:sz w:val="25"/>
          <w:szCs w:val="25"/>
        </w:rPr>
        <w:t xml:space="preserve"> між ПАТ </w:t>
      </w:r>
      <w:r w:rsidR="00155E9B" w:rsidRPr="007B0409">
        <w:rPr>
          <w:rFonts w:ascii="Times New Roman" w:hAnsi="Times New Roman" w:cs="Times New Roman"/>
          <w:color w:val="000000" w:themeColor="text1"/>
          <w:sz w:val="25"/>
          <w:szCs w:val="25"/>
        </w:rPr>
        <w:t>«</w:t>
      </w:r>
      <w:proofErr w:type="spellStart"/>
      <w:r w:rsidR="00155E9B" w:rsidRPr="007B0409">
        <w:rPr>
          <w:rFonts w:ascii="Times New Roman" w:hAnsi="Times New Roman" w:cs="Times New Roman"/>
          <w:color w:val="000000" w:themeColor="text1"/>
          <w:sz w:val="25"/>
          <w:szCs w:val="25"/>
        </w:rPr>
        <w:t>Діамантбанк</w:t>
      </w:r>
      <w:proofErr w:type="spellEnd"/>
      <w:r w:rsidR="00155E9B" w:rsidRPr="007B0409">
        <w:rPr>
          <w:rFonts w:ascii="Times New Roman" w:hAnsi="Times New Roman" w:cs="Times New Roman"/>
          <w:color w:val="000000" w:themeColor="text1"/>
          <w:sz w:val="25"/>
          <w:szCs w:val="25"/>
        </w:rPr>
        <w:t>»</w:t>
      </w:r>
      <w:r w:rsidRPr="007B0409">
        <w:rPr>
          <w:rFonts w:ascii="Times New Roman" w:hAnsi="Times New Roman" w:cs="Times New Roman"/>
          <w:color w:val="000000" w:themeColor="text1"/>
          <w:sz w:val="25"/>
          <w:szCs w:val="25"/>
        </w:rPr>
        <w:t xml:space="preserve"> та </w:t>
      </w:r>
      <w:r w:rsidR="000E7B21" w:rsidRPr="007B0409">
        <w:rPr>
          <w:rFonts w:ascii="Times New Roman" w:hAnsi="Times New Roman" w:cs="Times New Roman"/>
          <w:color w:val="000000" w:themeColor="text1"/>
          <w:sz w:val="25"/>
          <w:szCs w:val="25"/>
        </w:rPr>
        <w:t>ОСОБА_6</w:t>
      </w:r>
      <w:r w:rsidR="00155E9B" w:rsidRPr="007B0409">
        <w:rPr>
          <w:rFonts w:ascii="Times New Roman" w:hAnsi="Times New Roman" w:cs="Times New Roman"/>
          <w:color w:val="000000" w:themeColor="text1"/>
          <w:sz w:val="25"/>
          <w:szCs w:val="25"/>
        </w:rPr>
        <w:t xml:space="preserve"> (колишнім керівником ПАТ «</w:t>
      </w:r>
      <w:proofErr w:type="spellStart"/>
      <w:r w:rsidR="00155E9B" w:rsidRPr="007B0409">
        <w:rPr>
          <w:rFonts w:ascii="Times New Roman" w:hAnsi="Times New Roman" w:cs="Times New Roman"/>
          <w:color w:val="000000" w:themeColor="text1"/>
          <w:sz w:val="25"/>
          <w:szCs w:val="25"/>
        </w:rPr>
        <w:t>Діамантбанк</w:t>
      </w:r>
      <w:proofErr w:type="spellEnd"/>
      <w:r w:rsidR="00155E9B" w:rsidRPr="007B0409">
        <w:rPr>
          <w:rFonts w:ascii="Times New Roman" w:hAnsi="Times New Roman" w:cs="Times New Roman"/>
          <w:color w:val="000000" w:themeColor="text1"/>
          <w:sz w:val="25"/>
          <w:szCs w:val="25"/>
        </w:rPr>
        <w:t>»</w:t>
      </w:r>
      <w:r w:rsidRPr="007B0409">
        <w:rPr>
          <w:rFonts w:ascii="Times New Roman" w:hAnsi="Times New Roman" w:cs="Times New Roman"/>
          <w:color w:val="000000" w:themeColor="text1"/>
          <w:sz w:val="25"/>
          <w:szCs w:val="25"/>
        </w:rPr>
        <w:t>). Суддя приймала рішення на користь банку (справа №</w:t>
      </w:r>
      <w:r w:rsidR="00454FED">
        <w:rPr>
          <w:rFonts w:ascii="Times New Roman" w:hAnsi="Times New Roman" w:cs="Times New Roman"/>
          <w:color w:val="000000" w:themeColor="text1"/>
          <w:sz w:val="25"/>
          <w:szCs w:val="25"/>
        </w:rPr>
        <w:t> </w:t>
      </w:r>
      <w:r w:rsidRPr="007B0409">
        <w:rPr>
          <w:rFonts w:ascii="Times New Roman" w:hAnsi="Times New Roman" w:cs="Times New Roman"/>
          <w:color w:val="000000" w:themeColor="text1"/>
          <w:sz w:val="25"/>
          <w:szCs w:val="25"/>
        </w:rPr>
        <w:t>752/12193/15-ц відмовлено у відкритті провадження за нововиявленими обставинами, № 752/14140/16-ц скаргу залишено без розгляду).</w:t>
      </w:r>
    </w:p>
    <w:p w14:paraId="301D4BEE" w14:textId="4E6AB2DF" w:rsidR="00CB2506" w:rsidRPr="007B0409" w:rsidRDefault="00CB2506" w:rsidP="004A4C7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 xml:space="preserve">У декларацію за 2017 рік суддя внесла </w:t>
      </w:r>
      <w:r w:rsidR="00472843" w:rsidRPr="007B0409">
        <w:rPr>
          <w:rFonts w:ascii="Times New Roman" w:hAnsi="Times New Roman" w:cs="Times New Roman"/>
          <w:color w:val="000000" w:themeColor="text1"/>
          <w:sz w:val="25"/>
          <w:szCs w:val="25"/>
        </w:rPr>
        <w:t xml:space="preserve">кімнату в </w:t>
      </w:r>
      <w:r w:rsidRPr="007B0409">
        <w:rPr>
          <w:rFonts w:ascii="Times New Roman" w:hAnsi="Times New Roman" w:cs="Times New Roman"/>
          <w:color w:val="000000" w:themeColor="text1"/>
          <w:sz w:val="25"/>
          <w:szCs w:val="25"/>
        </w:rPr>
        <w:t>гуртожит</w:t>
      </w:r>
      <w:r w:rsidR="00472843" w:rsidRPr="007B0409">
        <w:rPr>
          <w:rFonts w:ascii="Times New Roman" w:hAnsi="Times New Roman" w:cs="Times New Roman"/>
          <w:color w:val="000000" w:themeColor="text1"/>
          <w:sz w:val="25"/>
          <w:szCs w:val="25"/>
        </w:rPr>
        <w:t>ку</w:t>
      </w:r>
      <w:r w:rsidRPr="007B0409">
        <w:rPr>
          <w:rFonts w:ascii="Times New Roman" w:hAnsi="Times New Roman" w:cs="Times New Roman"/>
          <w:color w:val="000000" w:themeColor="text1"/>
          <w:sz w:val="25"/>
          <w:szCs w:val="25"/>
        </w:rPr>
        <w:t xml:space="preserve"> площею 9 </w:t>
      </w:r>
      <w:proofErr w:type="spellStart"/>
      <w:r w:rsidR="00472843" w:rsidRPr="007B0409">
        <w:rPr>
          <w:rFonts w:ascii="Times New Roman" w:hAnsi="Times New Roman" w:cs="Times New Roman"/>
          <w:color w:val="000000" w:themeColor="text1"/>
          <w:sz w:val="25"/>
          <w:szCs w:val="25"/>
        </w:rPr>
        <w:t>кв.м</w:t>
      </w:r>
      <w:proofErr w:type="spellEnd"/>
      <w:r w:rsidR="00472843" w:rsidRPr="007B0409">
        <w:rPr>
          <w:rFonts w:ascii="Times New Roman" w:hAnsi="Times New Roman" w:cs="Times New Roman"/>
          <w:color w:val="000000" w:themeColor="text1"/>
          <w:sz w:val="25"/>
          <w:szCs w:val="25"/>
        </w:rPr>
        <w:t xml:space="preserve"> (місто Київ)</w:t>
      </w:r>
      <w:r w:rsidRPr="007B0409">
        <w:rPr>
          <w:rFonts w:ascii="Times New Roman" w:hAnsi="Times New Roman" w:cs="Times New Roman"/>
          <w:color w:val="000000" w:themeColor="text1"/>
          <w:sz w:val="25"/>
          <w:szCs w:val="25"/>
        </w:rPr>
        <w:t xml:space="preserve">, на </w:t>
      </w:r>
      <w:r w:rsidR="00472843" w:rsidRPr="007B0409">
        <w:rPr>
          <w:rFonts w:ascii="Times New Roman" w:hAnsi="Times New Roman" w:cs="Times New Roman"/>
          <w:color w:val="000000" w:themeColor="text1"/>
          <w:sz w:val="25"/>
          <w:szCs w:val="25"/>
        </w:rPr>
        <w:t xml:space="preserve">яку </w:t>
      </w:r>
      <w:r w:rsidRPr="007B0409">
        <w:rPr>
          <w:rFonts w:ascii="Times New Roman" w:hAnsi="Times New Roman" w:cs="Times New Roman"/>
          <w:color w:val="000000" w:themeColor="text1"/>
          <w:sz w:val="25"/>
          <w:szCs w:val="25"/>
        </w:rPr>
        <w:t xml:space="preserve">їй належить право користування, вказавши </w:t>
      </w:r>
      <w:r w:rsidR="00472843" w:rsidRPr="007B0409">
        <w:rPr>
          <w:rFonts w:ascii="Times New Roman" w:hAnsi="Times New Roman" w:cs="Times New Roman"/>
          <w:color w:val="000000" w:themeColor="text1"/>
          <w:sz w:val="25"/>
          <w:szCs w:val="25"/>
        </w:rPr>
        <w:t>її як адресу зареєстрованого місця проживання</w:t>
      </w:r>
      <w:r w:rsidR="00454FED">
        <w:rPr>
          <w:rFonts w:ascii="Times New Roman" w:hAnsi="Times New Roman" w:cs="Times New Roman"/>
          <w:color w:val="000000" w:themeColor="text1"/>
          <w:sz w:val="25"/>
          <w:szCs w:val="25"/>
        </w:rPr>
        <w:t>.</w:t>
      </w:r>
      <w:r w:rsidRPr="007B0409">
        <w:rPr>
          <w:rFonts w:ascii="Times New Roman" w:hAnsi="Times New Roman" w:cs="Times New Roman"/>
          <w:color w:val="000000" w:themeColor="text1"/>
          <w:sz w:val="25"/>
          <w:szCs w:val="25"/>
        </w:rPr>
        <w:t xml:space="preserve"> Також у декларації вказано дат</w:t>
      </w:r>
      <w:r w:rsidR="00472843" w:rsidRPr="007B0409">
        <w:rPr>
          <w:rFonts w:ascii="Times New Roman" w:hAnsi="Times New Roman" w:cs="Times New Roman"/>
          <w:color w:val="000000" w:themeColor="text1"/>
          <w:sz w:val="25"/>
          <w:szCs w:val="25"/>
        </w:rPr>
        <w:t>у</w:t>
      </w:r>
      <w:r w:rsidRPr="007B0409">
        <w:rPr>
          <w:rFonts w:ascii="Times New Roman" w:hAnsi="Times New Roman" w:cs="Times New Roman"/>
          <w:color w:val="000000" w:themeColor="text1"/>
          <w:sz w:val="25"/>
          <w:szCs w:val="25"/>
        </w:rPr>
        <w:t xml:space="preserve"> набуття права на це майно</w:t>
      </w:r>
      <w:r w:rsidR="00472843" w:rsidRPr="007B0409">
        <w:rPr>
          <w:rFonts w:ascii="Times New Roman" w:hAnsi="Times New Roman" w:cs="Times New Roman"/>
          <w:sz w:val="25"/>
          <w:szCs w:val="25"/>
          <w:lang w:eastAsia="uk-UA"/>
        </w:rPr>
        <w:t xml:space="preserve"> – </w:t>
      </w:r>
      <w:r w:rsidRPr="007B0409">
        <w:rPr>
          <w:rFonts w:ascii="Times New Roman" w:hAnsi="Times New Roman" w:cs="Times New Roman"/>
          <w:color w:val="000000" w:themeColor="text1"/>
          <w:sz w:val="25"/>
          <w:szCs w:val="25"/>
        </w:rPr>
        <w:t xml:space="preserve">22.12.2011. </w:t>
      </w:r>
      <w:r w:rsidR="00472843" w:rsidRPr="007B0409">
        <w:rPr>
          <w:rFonts w:ascii="Times New Roman" w:hAnsi="Times New Roman" w:cs="Times New Roman"/>
          <w:color w:val="000000" w:themeColor="text1"/>
          <w:sz w:val="25"/>
          <w:szCs w:val="25"/>
        </w:rPr>
        <w:t xml:space="preserve">У </w:t>
      </w:r>
      <w:r w:rsidRPr="007B0409">
        <w:rPr>
          <w:rFonts w:ascii="Times New Roman" w:hAnsi="Times New Roman" w:cs="Times New Roman"/>
          <w:color w:val="000000" w:themeColor="text1"/>
          <w:sz w:val="25"/>
          <w:szCs w:val="25"/>
        </w:rPr>
        <w:t>деклараціях за 2012, 2013, 2014, 2015 та 2016</w:t>
      </w:r>
      <w:r w:rsidR="00454FED">
        <w:rPr>
          <w:rFonts w:ascii="Times New Roman" w:hAnsi="Times New Roman" w:cs="Times New Roman"/>
          <w:color w:val="000000" w:themeColor="text1"/>
          <w:sz w:val="25"/>
          <w:szCs w:val="25"/>
        </w:rPr>
        <w:t xml:space="preserve"> </w:t>
      </w:r>
      <w:r w:rsidRPr="007B0409">
        <w:rPr>
          <w:rFonts w:ascii="Times New Roman" w:hAnsi="Times New Roman" w:cs="Times New Roman"/>
          <w:color w:val="000000" w:themeColor="text1"/>
          <w:sz w:val="25"/>
          <w:szCs w:val="25"/>
        </w:rPr>
        <w:t xml:space="preserve">роки суддя не вносила цю нерухомість. Тобто суддя невчасно задекларувала право </w:t>
      </w:r>
      <w:r w:rsidR="00472843" w:rsidRPr="007B0409">
        <w:rPr>
          <w:rFonts w:ascii="Times New Roman" w:hAnsi="Times New Roman" w:cs="Times New Roman"/>
          <w:color w:val="000000" w:themeColor="text1"/>
          <w:sz w:val="25"/>
          <w:szCs w:val="25"/>
        </w:rPr>
        <w:t xml:space="preserve">користування кімнатою у </w:t>
      </w:r>
      <w:r w:rsidRPr="007B0409">
        <w:rPr>
          <w:rFonts w:ascii="Times New Roman" w:hAnsi="Times New Roman" w:cs="Times New Roman"/>
          <w:color w:val="000000" w:themeColor="text1"/>
          <w:sz w:val="25"/>
          <w:szCs w:val="25"/>
        </w:rPr>
        <w:t>гуртожит</w:t>
      </w:r>
      <w:r w:rsidR="00472843" w:rsidRPr="007B0409">
        <w:rPr>
          <w:rFonts w:ascii="Times New Roman" w:hAnsi="Times New Roman" w:cs="Times New Roman"/>
          <w:color w:val="000000" w:themeColor="text1"/>
          <w:sz w:val="25"/>
          <w:szCs w:val="25"/>
        </w:rPr>
        <w:t>ку</w:t>
      </w:r>
      <w:r w:rsidRPr="007B0409">
        <w:rPr>
          <w:rFonts w:ascii="Times New Roman" w:hAnsi="Times New Roman" w:cs="Times New Roman"/>
          <w:color w:val="000000" w:themeColor="text1"/>
          <w:sz w:val="25"/>
          <w:szCs w:val="25"/>
        </w:rPr>
        <w:t xml:space="preserve">, адже необхідно </w:t>
      </w:r>
      <w:r w:rsidR="00472843" w:rsidRPr="007B0409">
        <w:rPr>
          <w:rFonts w:ascii="Times New Roman" w:hAnsi="Times New Roman" w:cs="Times New Roman"/>
          <w:color w:val="000000" w:themeColor="text1"/>
          <w:sz w:val="25"/>
          <w:szCs w:val="25"/>
        </w:rPr>
        <w:t xml:space="preserve">було </w:t>
      </w:r>
      <w:proofErr w:type="spellStart"/>
      <w:r w:rsidR="00472843" w:rsidRPr="007B0409">
        <w:rPr>
          <w:rFonts w:ascii="Times New Roman" w:hAnsi="Times New Roman" w:cs="Times New Roman"/>
          <w:color w:val="000000" w:themeColor="text1"/>
          <w:sz w:val="25"/>
          <w:szCs w:val="25"/>
        </w:rPr>
        <w:t>внести</w:t>
      </w:r>
      <w:proofErr w:type="spellEnd"/>
      <w:r w:rsidR="00472843" w:rsidRPr="007B0409">
        <w:rPr>
          <w:rFonts w:ascii="Times New Roman" w:hAnsi="Times New Roman" w:cs="Times New Roman"/>
          <w:color w:val="000000" w:themeColor="text1"/>
          <w:sz w:val="25"/>
          <w:szCs w:val="25"/>
        </w:rPr>
        <w:t xml:space="preserve"> </w:t>
      </w:r>
      <w:r w:rsidRPr="007B0409">
        <w:rPr>
          <w:rFonts w:ascii="Times New Roman" w:hAnsi="Times New Roman" w:cs="Times New Roman"/>
          <w:color w:val="000000" w:themeColor="text1"/>
          <w:sz w:val="25"/>
          <w:szCs w:val="25"/>
        </w:rPr>
        <w:t xml:space="preserve">право користування </w:t>
      </w:r>
      <w:r w:rsidR="00472843" w:rsidRPr="007B0409">
        <w:rPr>
          <w:rFonts w:ascii="Times New Roman" w:hAnsi="Times New Roman" w:cs="Times New Roman"/>
          <w:color w:val="000000" w:themeColor="text1"/>
          <w:sz w:val="25"/>
          <w:szCs w:val="25"/>
        </w:rPr>
        <w:t xml:space="preserve">нею </w:t>
      </w:r>
      <w:r w:rsidRPr="007B0409">
        <w:rPr>
          <w:rFonts w:ascii="Times New Roman" w:hAnsi="Times New Roman" w:cs="Times New Roman"/>
          <w:color w:val="000000" w:themeColor="text1"/>
          <w:sz w:val="25"/>
          <w:szCs w:val="25"/>
        </w:rPr>
        <w:t>і в декларації, заповнені до 2017 року.</w:t>
      </w:r>
    </w:p>
    <w:p w14:paraId="170AF5E9" w14:textId="62371AA0"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Судді </w:t>
      </w:r>
      <w:r w:rsidR="00CB2506" w:rsidRPr="007B0409">
        <w:rPr>
          <w:rFonts w:ascii="Times New Roman" w:eastAsia="Times New Roman" w:hAnsi="Times New Roman" w:cs="Times New Roman"/>
          <w:color w:val="000000"/>
          <w:sz w:val="25"/>
          <w:szCs w:val="25"/>
          <w:lang w:eastAsia="uk-UA"/>
        </w:rPr>
        <w:t>Мирошниченко О.В</w:t>
      </w:r>
      <w:r w:rsidRPr="007B0409">
        <w:rPr>
          <w:rFonts w:ascii="Times New Roman" w:eastAsia="Times New Roman" w:hAnsi="Times New Roman" w:cs="Times New Roman"/>
          <w:color w:val="000000"/>
          <w:sz w:val="25"/>
          <w:szCs w:val="25"/>
          <w:lang w:eastAsia="uk-UA"/>
        </w:rPr>
        <w:t xml:space="preserve">. </w:t>
      </w:r>
      <w:r w:rsidR="00472843" w:rsidRPr="007B0409">
        <w:rPr>
          <w:rFonts w:ascii="Times New Roman" w:eastAsia="Times New Roman" w:hAnsi="Times New Roman" w:cs="Times New Roman"/>
          <w:color w:val="000000"/>
          <w:sz w:val="25"/>
          <w:szCs w:val="25"/>
          <w:lang w:eastAsia="uk-UA"/>
        </w:rPr>
        <w:t xml:space="preserve">запропоновано </w:t>
      </w:r>
      <w:r w:rsidRPr="007B0409">
        <w:rPr>
          <w:rFonts w:ascii="Times New Roman" w:eastAsia="Times New Roman" w:hAnsi="Times New Roman" w:cs="Times New Roman"/>
          <w:color w:val="000000"/>
          <w:sz w:val="25"/>
          <w:szCs w:val="25"/>
          <w:lang w:eastAsia="uk-UA"/>
        </w:rPr>
        <w:t xml:space="preserve">ознайомитись з </w:t>
      </w:r>
      <w:r w:rsidR="00472843" w:rsidRPr="007B0409">
        <w:rPr>
          <w:rFonts w:ascii="Times New Roman" w:eastAsia="Times New Roman" w:hAnsi="Times New Roman" w:cs="Times New Roman"/>
          <w:color w:val="000000"/>
          <w:sz w:val="25"/>
          <w:szCs w:val="25"/>
          <w:lang w:eastAsia="uk-UA"/>
        </w:rPr>
        <w:t>В</w:t>
      </w:r>
      <w:r w:rsidRPr="007B0409">
        <w:rPr>
          <w:rFonts w:ascii="Times New Roman" w:eastAsia="Times New Roman" w:hAnsi="Times New Roman" w:cs="Times New Roman"/>
          <w:color w:val="000000"/>
          <w:sz w:val="25"/>
          <w:szCs w:val="25"/>
          <w:lang w:eastAsia="uk-UA"/>
        </w:rPr>
        <w:t xml:space="preserve">исновком та надати Комісії свої пояснення з </w:t>
      </w:r>
      <w:r w:rsidR="00CB2506" w:rsidRPr="007B0409">
        <w:rPr>
          <w:rFonts w:ascii="Times New Roman" w:eastAsia="Times New Roman" w:hAnsi="Times New Roman" w:cs="Times New Roman"/>
          <w:color w:val="000000"/>
          <w:sz w:val="25"/>
          <w:szCs w:val="25"/>
          <w:lang w:eastAsia="uk-UA"/>
        </w:rPr>
        <w:t>приводу обставин, викладених у В</w:t>
      </w:r>
      <w:r w:rsidRPr="007B0409">
        <w:rPr>
          <w:rFonts w:ascii="Times New Roman" w:eastAsia="Times New Roman" w:hAnsi="Times New Roman" w:cs="Times New Roman"/>
          <w:color w:val="000000"/>
          <w:sz w:val="25"/>
          <w:szCs w:val="25"/>
          <w:lang w:eastAsia="uk-UA"/>
        </w:rPr>
        <w:t>исновку.</w:t>
      </w:r>
    </w:p>
    <w:p w14:paraId="44769D45" w14:textId="1287CBFF" w:rsidR="00847AE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Комісією </w:t>
      </w:r>
      <w:r w:rsidR="00CB2506" w:rsidRPr="007B0409">
        <w:rPr>
          <w:rFonts w:ascii="Times New Roman" w:eastAsia="Times New Roman" w:hAnsi="Times New Roman" w:cs="Times New Roman"/>
          <w:color w:val="000000"/>
          <w:sz w:val="25"/>
          <w:szCs w:val="25"/>
          <w:lang w:eastAsia="uk-UA"/>
        </w:rPr>
        <w:t xml:space="preserve">24.11.2023 </w:t>
      </w:r>
      <w:r w:rsidRPr="007B0409">
        <w:rPr>
          <w:rFonts w:ascii="Times New Roman" w:eastAsia="Times New Roman" w:hAnsi="Times New Roman" w:cs="Times New Roman"/>
          <w:color w:val="000000"/>
          <w:sz w:val="25"/>
          <w:szCs w:val="25"/>
          <w:lang w:eastAsia="uk-UA"/>
        </w:rPr>
        <w:t xml:space="preserve">отримано письмові пояснення </w:t>
      </w:r>
      <w:r w:rsidR="00847AED" w:rsidRPr="007B0409">
        <w:rPr>
          <w:rFonts w:ascii="Times New Roman" w:eastAsia="Times New Roman" w:hAnsi="Times New Roman" w:cs="Times New Roman"/>
          <w:color w:val="000000"/>
          <w:sz w:val="25"/>
          <w:szCs w:val="25"/>
          <w:lang w:eastAsia="uk-UA"/>
        </w:rPr>
        <w:t xml:space="preserve">судді </w:t>
      </w:r>
      <w:r w:rsidRPr="007B0409">
        <w:rPr>
          <w:rFonts w:ascii="Times New Roman" w:eastAsia="Times New Roman" w:hAnsi="Times New Roman" w:cs="Times New Roman"/>
          <w:color w:val="000000"/>
          <w:sz w:val="25"/>
          <w:szCs w:val="25"/>
          <w:lang w:eastAsia="uk-UA"/>
        </w:rPr>
        <w:t>щодо обставин</w:t>
      </w:r>
      <w:r w:rsidR="00472843"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викладених у висновку</w:t>
      </w:r>
      <w:r w:rsidR="00472843" w:rsidRPr="007B0409">
        <w:rPr>
          <w:rFonts w:ascii="Times New Roman" w:eastAsia="Times New Roman" w:hAnsi="Times New Roman" w:cs="Times New Roman"/>
          <w:color w:val="000000"/>
          <w:sz w:val="25"/>
          <w:szCs w:val="25"/>
          <w:lang w:eastAsia="uk-UA"/>
        </w:rPr>
        <w:t>. С</w:t>
      </w:r>
      <w:r w:rsidRPr="007B0409">
        <w:rPr>
          <w:rFonts w:ascii="Times New Roman" w:eastAsia="Times New Roman" w:hAnsi="Times New Roman" w:cs="Times New Roman"/>
          <w:color w:val="000000"/>
          <w:sz w:val="25"/>
          <w:szCs w:val="25"/>
          <w:lang w:eastAsia="uk-UA"/>
        </w:rPr>
        <w:t xml:space="preserve">уддя вказує на </w:t>
      </w:r>
      <w:r w:rsidR="00CB2506" w:rsidRPr="007B0409">
        <w:rPr>
          <w:rFonts w:ascii="Times New Roman" w:eastAsia="Times New Roman" w:hAnsi="Times New Roman" w:cs="Times New Roman"/>
          <w:color w:val="000000"/>
          <w:sz w:val="25"/>
          <w:szCs w:val="25"/>
          <w:lang w:eastAsia="uk-UA"/>
        </w:rPr>
        <w:t>таке</w:t>
      </w:r>
      <w:r w:rsidRPr="007B0409">
        <w:rPr>
          <w:rFonts w:ascii="Times New Roman" w:eastAsia="Times New Roman" w:hAnsi="Times New Roman" w:cs="Times New Roman"/>
          <w:color w:val="000000"/>
          <w:sz w:val="25"/>
          <w:szCs w:val="25"/>
          <w:lang w:eastAsia="uk-UA"/>
        </w:rPr>
        <w:t>:</w:t>
      </w:r>
    </w:p>
    <w:p w14:paraId="0A9FE826" w14:textId="6E5CF66A" w:rsidR="00A3619D" w:rsidRPr="007B0409" w:rsidRDefault="00472843" w:rsidP="00847AED">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 xml:space="preserve">При </w:t>
      </w:r>
      <w:r w:rsidR="00882C31" w:rsidRPr="007B0409">
        <w:rPr>
          <w:rFonts w:ascii="Times New Roman" w:hAnsi="Times New Roman" w:cs="Times New Roman"/>
          <w:color w:val="000000" w:themeColor="text1"/>
          <w:sz w:val="25"/>
          <w:szCs w:val="25"/>
        </w:rPr>
        <w:t>ухваленні</w:t>
      </w:r>
      <w:r w:rsidR="00847AED" w:rsidRPr="007B0409">
        <w:rPr>
          <w:rFonts w:ascii="Times New Roman" w:hAnsi="Times New Roman" w:cs="Times New Roman"/>
          <w:color w:val="000000" w:themeColor="text1"/>
          <w:sz w:val="25"/>
          <w:szCs w:val="25"/>
        </w:rPr>
        <w:t xml:space="preserve"> судових рішень </w:t>
      </w:r>
      <w:r w:rsidR="00882C31" w:rsidRPr="007B0409">
        <w:rPr>
          <w:rFonts w:ascii="Times New Roman" w:hAnsi="Times New Roman" w:cs="Times New Roman"/>
          <w:color w:val="000000" w:themeColor="text1"/>
          <w:sz w:val="25"/>
          <w:szCs w:val="25"/>
        </w:rPr>
        <w:t xml:space="preserve"> </w:t>
      </w:r>
      <w:r w:rsidR="00847AED" w:rsidRPr="007B0409">
        <w:rPr>
          <w:rFonts w:ascii="Times New Roman" w:hAnsi="Times New Roman" w:cs="Times New Roman"/>
          <w:color w:val="000000" w:themeColor="text1"/>
          <w:sz w:val="25"/>
          <w:szCs w:val="25"/>
        </w:rPr>
        <w:t xml:space="preserve">у справах </w:t>
      </w:r>
      <w:r w:rsidRPr="007B0409">
        <w:rPr>
          <w:rFonts w:ascii="Times New Roman" w:hAnsi="Times New Roman" w:cs="Times New Roman"/>
          <w:color w:val="000000" w:themeColor="text1"/>
          <w:sz w:val="25"/>
          <w:szCs w:val="25"/>
        </w:rPr>
        <w:t xml:space="preserve">№ </w:t>
      </w:r>
      <w:r w:rsidR="00847AED" w:rsidRPr="007B0409">
        <w:rPr>
          <w:rFonts w:ascii="Times New Roman" w:hAnsi="Times New Roman" w:cs="Times New Roman"/>
          <w:sz w:val="25"/>
          <w:szCs w:val="25"/>
        </w:rPr>
        <w:t xml:space="preserve">752/1351/14-п, </w:t>
      </w:r>
      <w:r w:rsidRPr="007B0409">
        <w:rPr>
          <w:rFonts w:ascii="Times New Roman" w:hAnsi="Times New Roman" w:cs="Times New Roman"/>
          <w:sz w:val="25"/>
          <w:szCs w:val="25"/>
        </w:rPr>
        <w:t xml:space="preserve">№ </w:t>
      </w:r>
      <w:r w:rsidR="00847AED" w:rsidRPr="007B0409">
        <w:rPr>
          <w:rFonts w:ascii="Times New Roman" w:hAnsi="Times New Roman" w:cs="Times New Roman"/>
          <w:sz w:val="25"/>
          <w:szCs w:val="25"/>
        </w:rPr>
        <w:t xml:space="preserve">752/177/14-п, </w:t>
      </w:r>
      <w:r w:rsidRPr="007B0409">
        <w:rPr>
          <w:rFonts w:ascii="Times New Roman" w:hAnsi="Times New Roman" w:cs="Times New Roman"/>
          <w:color w:val="000000" w:themeColor="text1"/>
          <w:sz w:val="25"/>
          <w:szCs w:val="25"/>
        </w:rPr>
        <w:t xml:space="preserve">№ </w:t>
      </w:r>
      <w:r w:rsidR="00847AED" w:rsidRPr="007B0409">
        <w:rPr>
          <w:rFonts w:ascii="Times New Roman" w:hAnsi="Times New Roman" w:cs="Times New Roman"/>
          <w:sz w:val="25"/>
          <w:szCs w:val="25"/>
        </w:rPr>
        <w:t xml:space="preserve">752/849/14-п, </w:t>
      </w:r>
      <w:r w:rsidRPr="007B0409">
        <w:rPr>
          <w:rFonts w:ascii="Times New Roman" w:hAnsi="Times New Roman" w:cs="Times New Roman"/>
          <w:sz w:val="25"/>
          <w:szCs w:val="25"/>
        </w:rPr>
        <w:t xml:space="preserve">№ </w:t>
      </w:r>
      <w:r w:rsidR="00847AED" w:rsidRPr="007B0409">
        <w:rPr>
          <w:rFonts w:ascii="Times New Roman" w:hAnsi="Times New Roman" w:cs="Times New Roman"/>
          <w:sz w:val="25"/>
          <w:szCs w:val="25"/>
        </w:rPr>
        <w:t xml:space="preserve">752/761/14-п, </w:t>
      </w:r>
      <w:r w:rsidRPr="007B0409">
        <w:rPr>
          <w:rFonts w:ascii="Times New Roman" w:hAnsi="Times New Roman" w:cs="Times New Roman"/>
          <w:sz w:val="25"/>
          <w:szCs w:val="25"/>
        </w:rPr>
        <w:t xml:space="preserve">№ </w:t>
      </w:r>
      <w:r w:rsidR="00847AED" w:rsidRPr="007B0409">
        <w:rPr>
          <w:rFonts w:ascii="Times New Roman" w:hAnsi="Times New Roman" w:cs="Times New Roman"/>
          <w:sz w:val="25"/>
          <w:szCs w:val="25"/>
        </w:rPr>
        <w:t xml:space="preserve">752/935/14-п </w:t>
      </w:r>
      <w:r w:rsidR="00882C31" w:rsidRPr="007B0409">
        <w:rPr>
          <w:rFonts w:ascii="Times New Roman" w:hAnsi="Times New Roman" w:cs="Times New Roman"/>
          <w:color w:val="000000" w:themeColor="text1"/>
          <w:sz w:val="25"/>
          <w:szCs w:val="25"/>
        </w:rPr>
        <w:t xml:space="preserve">матеріали не містили жодних відомостей щодо того, що особи, які притягувались до адміністративної відповідальності, були учасниками будь-якого автомобільного руху, </w:t>
      </w:r>
      <w:r w:rsidRPr="007B0409">
        <w:rPr>
          <w:rFonts w:ascii="Times New Roman" w:hAnsi="Times New Roman" w:cs="Times New Roman"/>
          <w:color w:val="000000" w:themeColor="text1"/>
          <w:sz w:val="25"/>
          <w:szCs w:val="25"/>
        </w:rPr>
        <w:t xml:space="preserve">а також </w:t>
      </w:r>
      <w:r w:rsidR="00882C31" w:rsidRPr="007B0409">
        <w:rPr>
          <w:rFonts w:ascii="Times New Roman" w:hAnsi="Times New Roman" w:cs="Times New Roman"/>
          <w:color w:val="000000" w:themeColor="text1"/>
          <w:sz w:val="25"/>
          <w:szCs w:val="25"/>
        </w:rPr>
        <w:t>відомост</w:t>
      </w:r>
      <w:r w:rsidRPr="007B0409">
        <w:rPr>
          <w:rFonts w:ascii="Times New Roman" w:hAnsi="Times New Roman" w:cs="Times New Roman"/>
          <w:color w:val="000000" w:themeColor="text1"/>
          <w:sz w:val="25"/>
          <w:szCs w:val="25"/>
        </w:rPr>
        <w:t>ей</w:t>
      </w:r>
      <w:r w:rsidR="00882C31" w:rsidRPr="007B0409">
        <w:rPr>
          <w:rFonts w:ascii="Times New Roman" w:hAnsi="Times New Roman" w:cs="Times New Roman"/>
          <w:color w:val="000000" w:themeColor="text1"/>
          <w:sz w:val="25"/>
          <w:szCs w:val="25"/>
        </w:rPr>
        <w:t xml:space="preserve"> щодо того, що стосовно цих осіб здійснюється політичне переслідування</w:t>
      </w:r>
      <w:r w:rsidRPr="007B0409">
        <w:rPr>
          <w:rFonts w:ascii="Times New Roman" w:hAnsi="Times New Roman" w:cs="Times New Roman"/>
          <w:color w:val="000000" w:themeColor="text1"/>
          <w:sz w:val="25"/>
          <w:szCs w:val="25"/>
        </w:rPr>
        <w:t>.</w:t>
      </w:r>
    </w:p>
    <w:p w14:paraId="0D4B79E0" w14:textId="3004F9A5" w:rsidR="00882C31" w:rsidRPr="007B0409" w:rsidRDefault="00882C31" w:rsidP="00847AED">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 xml:space="preserve">Стосовно судової тяганини </w:t>
      </w:r>
      <w:r w:rsidR="00472843" w:rsidRPr="007B0409">
        <w:rPr>
          <w:rFonts w:ascii="Times New Roman" w:hAnsi="Times New Roman" w:cs="Times New Roman"/>
          <w:color w:val="000000" w:themeColor="text1"/>
          <w:sz w:val="25"/>
          <w:szCs w:val="25"/>
        </w:rPr>
        <w:t xml:space="preserve">у справах про притягнення до адміністративної відповідальності за </w:t>
      </w:r>
      <w:r w:rsidRPr="007B0409">
        <w:rPr>
          <w:rFonts w:ascii="Times New Roman" w:hAnsi="Times New Roman" w:cs="Times New Roman"/>
          <w:color w:val="000000" w:themeColor="text1"/>
          <w:sz w:val="25"/>
          <w:szCs w:val="25"/>
        </w:rPr>
        <w:t xml:space="preserve">статтею 130 Кодексу України про адміністративні правопорушення, суддя зазначила, що не має можливості </w:t>
      </w:r>
      <w:r w:rsidR="00472843" w:rsidRPr="007B0409">
        <w:rPr>
          <w:rFonts w:ascii="Times New Roman" w:hAnsi="Times New Roman" w:cs="Times New Roman"/>
          <w:color w:val="000000" w:themeColor="text1"/>
          <w:sz w:val="25"/>
          <w:szCs w:val="25"/>
        </w:rPr>
        <w:t>пояснити обставини</w:t>
      </w:r>
      <w:r w:rsidRPr="007B0409">
        <w:rPr>
          <w:rFonts w:ascii="Times New Roman" w:hAnsi="Times New Roman" w:cs="Times New Roman"/>
          <w:color w:val="000000" w:themeColor="text1"/>
          <w:sz w:val="25"/>
          <w:szCs w:val="25"/>
        </w:rPr>
        <w:t>, які не дозволили їй розглянути вказані справи по суті, у зв’язку зі знищенням матеріалів у 2020 році. Водночас</w:t>
      </w:r>
      <w:r w:rsidR="00472843" w:rsidRPr="007B0409">
        <w:rPr>
          <w:rFonts w:ascii="Times New Roman" w:hAnsi="Times New Roman" w:cs="Times New Roman"/>
          <w:color w:val="000000" w:themeColor="text1"/>
          <w:sz w:val="25"/>
          <w:szCs w:val="25"/>
        </w:rPr>
        <w:t xml:space="preserve"> вона </w:t>
      </w:r>
      <w:r w:rsidRPr="007B0409">
        <w:rPr>
          <w:rFonts w:ascii="Times New Roman" w:hAnsi="Times New Roman" w:cs="Times New Roman"/>
          <w:color w:val="000000" w:themeColor="text1"/>
          <w:sz w:val="25"/>
          <w:szCs w:val="25"/>
        </w:rPr>
        <w:t xml:space="preserve">погодилась, що постанови не містять достатнього </w:t>
      </w:r>
      <w:r w:rsidR="00847AED" w:rsidRPr="007B0409">
        <w:rPr>
          <w:rFonts w:ascii="Times New Roman" w:hAnsi="Times New Roman" w:cs="Times New Roman"/>
          <w:color w:val="000000" w:themeColor="text1"/>
          <w:sz w:val="25"/>
          <w:szCs w:val="25"/>
        </w:rPr>
        <w:t>обґрунтування</w:t>
      </w:r>
      <w:r w:rsidRPr="007B0409">
        <w:rPr>
          <w:rFonts w:ascii="Times New Roman" w:hAnsi="Times New Roman" w:cs="Times New Roman"/>
          <w:color w:val="000000" w:themeColor="text1"/>
          <w:sz w:val="25"/>
          <w:szCs w:val="25"/>
        </w:rPr>
        <w:t xml:space="preserve"> причин, що унеможливили розгляд справ до закінчення строків, встановлених статтею 38 Кодексу України про адміністративні правопорушення, наголосивши на тому,</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що</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не</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мала</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 xml:space="preserve">злочинного наміру чи прямого умислу </w:t>
      </w:r>
      <w:r w:rsidR="00472843" w:rsidRPr="007B0409">
        <w:rPr>
          <w:rFonts w:ascii="Times New Roman" w:hAnsi="Times New Roman" w:cs="Times New Roman"/>
          <w:color w:val="000000" w:themeColor="text1"/>
          <w:sz w:val="25"/>
          <w:szCs w:val="25"/>
        </w:rPr>
        <w:t xml:space="preserve">затягнути строки </w:t>
      </w:r>
      <w:r w:rsidRPr="007B0409">
        <w:rPr>
          <w:rFonts w:ascii="Times New Roman" w:hAnsi="Times New Roman" w:cs="Times New Roman"/>
          <w:color w:val="000000" w:themeColor="text1"/>
          <w:sz w:val="25"/>
          <w:szCs w:val="25"/>
        </w:rPr>
        <w:t>розгляду справ вказаної категорії задля уникнення особами адміністративної відповідальності.</w:t>
      </w:r>
    </w:p>
    <w:p w14:paraId="06CF4D1B" w14:textId="1A30243C" w:rsidR="00882C31" w:rsidRPr="007B0409" w:rsidRDefault="00882C31" w:rsidP="00847AED">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Суддя погодилась з порушенням нею принципу гласності та відкритості під час розгляду цивільної справи № 752/14702/14</w:t>
      </w:r>
      <w:r w:rsidR="00472843" w:rsidRPr="007B0409">
        <w:rPr>
          <w:rFonts w:ascii="Times New Roman" w:hAnsi="Times New Roman" w:cs="Times New Roman"/>
          <w:color w:val="000000" w:themeColor="text1"/>
          <w:sz w:val="25"/>
          <w:szCs w:val="25"/>
        </w:rPr>
        <w:t xml:space="preserve">-ц </w:t>
      </w:r>
      <w:r w:rsidRPr="007B0409">
        <w:rPr>
          <w:rFonts w:ascii="Times New Roman" w:hAnsi="Times New Roman" w:cs="Times New Roman"/>
          <w:color w:val="000000" w:themeColor="text1"/>
          <w:sz w:val="25"/>
          <w:szCs w:val="25"/>
        </w:rPr>
        <w:t>проте, зазначила, що судове рішення</w:t>
      </w:r>
      <w:r w:rsidR="00472843" w:rsidRPr="007B0409">
        <w:rPr>
          <w:rFonts w:ascii="Times New Roman" w:hAnsi="Times New Roman" w:cs="Times New Roman"/>
          <w:color w:val="000000" w:themeColor="text1"/>
          <w:sz w:val="25"/>
          <w:szCs w:val="25"/>
        </w:rPr>
        <w:t>,</w:t>
      </w:r>
      <w:r w:rsidRPr="007B0409">
        <w:rPr>
          <w:rFonts w:ascii="Times New Roman" w:hAnsi="Times New Roman" w:cs="Times New Roman"/>
          <w:color w:val="000000" w:themeColor="text1"/>
          <w:sz w:val="25"/>
          <w:szCs w:val="25"/>
        </w:rPr>
        <w:t xml:space="preserve"> ухвалене по суті позовних вимог</w:t>
      </w:r>
      <w:r w:rsidR="00472843" w:rsidRPr="007B0409">
        <w:rPr>
          <w:rFonts w:ascii="Times New Roman" w:hAnsi="Times New Roman" w:cs="Times New Roman"/>
          <w:color w:val="000000" w:themeColor="text1"/>
          <w:sz w:val="25"/>
          <w:szCs w:val="25"/>
        </w:rPr>
        <w:t>,</w:t>
      </w:r>
      <w:r w:rsidRPr="007B0409">
        <w:rPr>
          <w:rFonts w:ascii="Times New Roman" w:hAnsi="Times New Roman" w:cs="Times New Roman"/>
          <w:color w:val="000000" w:themeColor="text1"/>
          <w:sz w:val="25"/>
          <w:szCs w:val="25"/>
        </w:rPr>
        <w:t xml:space="preserve"> було залишено без змін судами вищих інстанцій.</w:t>
      </w:r>
    </w:p>
    <w:p w14:paraId="0AB57318" w14:textId="43EAC460" w:rsidR="00882C31" w:rsidRPr="007B0409" w:rsidRDefault="00882C31" w:rsidP="00847AED">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Стосовно безкоштовного користування нею ліквідним майном, суддя зазначила, що квартири, в яких вона проживала, належали на праві власності її знайомим, з якими вона підтримує дружні стосунки. Підтвердила, що орендну плату вона дійсно не сплачувала, проте сплачувала комунальні послуги та робила поточні ремонти за необхідності.</w:t>
      </w:r>
    </w:p>
    <w:p w14:paraId="0F13B3AE" w14:textId="7C5D150A" w:rsidR="00882C31" w:rsidRPr="007B0409" w:rsidRDefault="00882C31" w:rsidP="00847AED">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 xml:space="preserve">Стосовно сумнівів ГРД щодо використання неформальних </w:t>
      </w:r>
      <w:proofErr w:type="spellStart"/>
      <w:r w:rsidRPr="007B0409">
        <w:rPr>
          <w:rFonts w:ascii="Times New Roman" w:hAnsi="Times New Roman" w:cs="Times New Roman"/>
          <w:color w:val="000000" w:themeColor="text1"/>
          <w:sz w:val="25"/>
          <w:szCs w:val="25"/>
        </w:rPr>
        <w:t>зв’язків</w:t>
      </w:r>
      <w:proofErr w:type="spellEnd"/>
      <w:r w:rsidRPr="007B0409">
        <w:rPr>
          <w:rFonts w:ascii="Times New Roman" w:hAnsi="Times New Roman" w:cs="Times New Roman"/>
          <w:color w:val="000000" w:themeColor="text1"/>
          <w:sz w:val="25"/>
          <w:szCs w:val="25"/>
        </w:rPr>
        <w:t xml:space="preserve"> для кар’єр</w:t>
      </w:r>
      <w:r w:rsidR="00472843" w:rsidRPr="007B0409">
        <w:rPr>
          <w:rFonts w:ascii="Times New Roman" w:hAnsi="Times New Roman" w:cs="Times New Roman"/>
          <w:color w:val="000000" w:themeColor="text1"/>
          <w:sz w:val="25"/>
          <w:szCs w:val="25"/>
        </w:rPr>
        <w:t>ного зростання</w:t>
      </w:r>
      <w:r w:rsidRPr="007B0409">
        <w:rPr>
          <w:rFonts w:ascii="Times New Roman" w:hAnsi="Times New Roman" w:cs="Times New Roman"/>
          <w:color w:val="000000" w:themeColor="text1"/>
          <w:sz w:val="25"/>
          <w:szCs w:val="25"/>
        </w:rPr>
        <w:t>, суддя пояснила, що пройшла конкурсну процедуру переведення з одного суду до іншого відповідно до вимог законодавства.</w:t>
      </w:r>
    </w:p>
    <w:p w14:paraId="0A17685D" w14:textId="73AE4BC6" w:rsidR="00882C31" w:rsidRPr="007B0409" w:rsidRDefault="00882C31" w:rsidP="00847AED">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Стосовно тверджень ГРД щодо ухвалення нею судових рішень на користь ПАТ «</w:t>
      </w:r>
      <w:proofErr w:type="spellStart"/>
      <w:r w:rsidRPr="007B0409">
        <w:rPr>
          <w:rFonts w:ascii="Times New Roman" w:hAnsi="Times New Roman" w:cs="Times New Roman"/>
          <w:color w:val="000000" w:themeColor="text1"/>
          <w:sz w:val="25"/>
          <w:szCs w:val="25"/>
        </w:rPr>
        <w:t>Діамантбанк</w:t>
      </w:r>
      <w:proofErr w:type="spellEnd"/>
      <w:r w:rsidRPr="007B0409">
        <w:rPr>
          <w:rFonts w:ascii="Times New Roman" w:hAnsi="Times New Roman" w:cs="Times New Roman"/>
          <w:color w:val="000000" w:themeColor="text1"/>
          <w:sz w:val="25"/>
          <w:szCs w:val="25"/>
        </w:rPr>
        <w:t>» суддя пояснила, що вказані твердження не відповідають дійсності, оскільки вона не ухвалювала жодних рішень по</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суті</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спору</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на</w:t>
      </w:r>
      <w:r w:rsidRPr="007B0409">
        <w:rPr>
          <w:rFonts w:ascii="Times New Roman" w:hAnsi="Times New Roman" w:cs="Times New Roman"/>
          <w:color w:val="000000" w:themeColor="text1"/>
          <w:sz w:val="16"/>
          <w:szCs w:val="16"/>
        </w:rPr>
        <w:t xml:space="preserve"> </w:t>
      </w:r>
      <w:r w:rsidRPr="007B0409">
        <w:rPr>
          <w:rFonts w:ascii="Times New Roman" w:hAnsi="Times New Roman" w:cs="Times New Roman"/>
          <w:color w:val="000000" w:themeColor="text1"/>
          <w:sz w:val="25"/>
          <w:szCs w:val="25"/>
        </w:rPr>
        <w:t>користь цього банку.</w:t>
      </w:r>
    </w:p>
    <w:p w14:paraId="1952DB59" w14:textId="2C8FEAD9" w:rsidR="00A3619D" w:rsidRPr="007B0409" w:rsidRDefault="00882C31" w:rsidP="00847AED">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 xml:space="preserve"> Стосовно невчасного декларування права на гуртожиток, суддя надала пояснення, що до 2017 року на законодавчому рівні не було врегульован</w:t>
      </w:r>
      <w:r w:rsidR="00472843" w:rsidRPr="007B0409">
        <w:rPr>
          <w:rFonts w:ascii="Times New Roman" w:hAnsi="Times New Roman" w:cs="Times New Roman"/>
          <w:color w:val="000000" w:themeColor="text1"/>
          <w:sz w:val="25"/>
          <w:szCs w:val="25"/>
        </w:rPr>
        <w:t>о</w:t>
      </w:r>
      <w:r w:rsidRPr="007B0409">
        <w:rPr>
          <w:rFonts w:ascii="Times New Roman" w:hAnsi="Times New Roman" w:cs="Times New Roman"/>
          <w:color w:val="000000" w:themeColor="text1"/>
          <w:sz w:val="25"/>
          <w:szCs w:val="25"/>
        </w:rPr>
        <w:t xml:space="preserve"> питання декларування зареєстрованого місця проживання особи</w:t>
      </w:r>
      <w:r w:rsidR="00472843" w:rsidRPr="007B0409">
        <w:rPr>
          <w:rFonts w:ascii="Times New Roman" w:hAnsi="Times New Roman" w:cs="Times New Roman"/>
          <w:color w:val="000000" w:themeColor="text1"/>
          <w:sz w:val="25"/>
          <w:szCs w:val="25"/>
        </w:rPr>
        <w:t xml:space="preserve">. Лише </w:t>
      </w:r>
      <w:r w:rsidRPr="007B0409">
        <w:rPr>
          <w:rFonts w:ascii="Times New Roman" w:hAnsi="Times New Roman" w:cs="Times New Roman"/>
          <w:color w:val="000000" w:themeColor="text1"/>
          <w:sz w:val="25"/>
          <w:szCs w:val="25"/>
        </w:rPr>
        <w:t xml:space="preserve">після роз’яснень Національного агентства з питань запобігання корупції вона почала </w:t>
      </w:r>
      <w:r w:rsidR="00472843" w:rsidRPr="007B0409">
        <w:rPr>
          <w:rFonts w:ascii="Times New Roman" w:hAnsi="Times New Roman" w:cs="Times New Roman"/>
          <w:color w:val="000000" w:themeColor="text1"/>
          <w:sz w:val="25"/>
          <w:szCs w:val="25"/>
        </w:rPr>
        <w:t xml:space="preserve">з 2017 року </w:t>
      </w:r>
      <w:r w:rsidRPr="007B0409">
        <w:rPr>
          <w:rFonts w:ascii="Times New Roman" w:hAnsi="Times New Roman" w:cs="Times New Roman"/>
          <w:color w:val="000000" w:themeColor="text1"/>
          <w:sz w:val="25"/>
          <w:szCs w:val="25"/>
        </w:rPr>
        <w:t>декларувати зареєстроване місце проживання у гуртожитку.</w:t>
      </w:r>
    </w:p>
    <w:p w14:paraId="1DAA1BEC" w14:textId="5C581D39" w:rsidR="000256B0" w:rsidRPr="007B0409" w:rsidRDefault="000256B0"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До </w:t>
      </w:r>
      <w:r w:rsidR="00A3619D" w:rsidRPr="007B0409">
        <w:rPr>
          <w:rFonts w:ascii="Times New Roman" w:eastAsia="Times New Roman" w:hAnsi="Times New Roman" w:cs="Times New Roman"/>
          <w:color w:val="000000"/>
          <w:sz w:val="25"/>
          <w:szCs w:val="25"/>
          <w:lang w:eastAsia="uk-UA"/>
        </w:rPr>
        <w:t xml:space="preserve">Комісії </w:t>
      </w:r>
      <w:r w:rsidRPr="007B0409">
        <w:rPr>
          <w:rFonts w:ascii="Times New Roman" w:eastAsia="Times New Roman" w:hAnsi="Times New Roman" w:cs="Times New Roman"/>
          <w:color w:val="000000"/>
          <w:sz w:val="25"/>
          <w:szCs w:val="25"/>
          <w:lang w:eastAsia="uk-UA"/>
        </w:rPr>
        <w:t xml:space="preserve">22.03.2018 від </w:t>
      </w:r>
      <w:proofErr w:type="spellStart"/>
      <w:r w:rsidRPr="007B0409">
        <w:rPr>
          <w:rFonts w:ascii="Times New Roman" w:eastAsia="Times New Roman" w:hAnsi="Times New Roman" w:cs="Times New Roman"/>
          <w:color w:val="000000"/>
          <w:sz w:val="25"/>
          <w:szCs w:val="25"/>
          <w:lang w:eastAsia="uk-UA"/>
        </w:rPr>
        <w:t>Маселка</w:t>
      </w:r>
      <w:proofErr w:type="spellEnd"/>
      <w:r w:rsidRPr="007B0409">
        <w:rPr>
          <w:rFonts w:ascii="Times New Roman" w:eastAsia="Times New Roman" w:hAnsi="Times New Roman" w:cs="Times New Roman"/>
          <w:color w:val="000000"/>
          <w:sz w:val="25"/>
          <w:szCs w:val="25"/>
          <w:lang w:eastAsia="uk-UA"/>
        </w:rPr>
        <w:t xml:space="preserve"> Р.А. надійшла</w:t>
      </w:r>
      <w:r w:rsidR="00A3619D" w:rsidRPr="007B0409">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заява щодо проведення перевірки декларації доброчесності судді Мирошниченко О.В. за 2016 рік</w:t>
      </w:r>
      <w:r w:rsidR="00472843" w:rsidRPr="007B0409">
        <w:rPr>
          <w:rFonts w:ascii="Times New Roman" w:eastAsia="Times New Roman" w:hAnsi="Times New Roman" w:cs="Times New Roman"/>
          <w:color w:val="000000"/>
          <w:sz w:val="25"/>
          <w:szCs w:val="25"/>
          <w:lang w:eastAsia="uk-UA"/>
        </w:rPr>
        <w:t xml:space="preserve">, </w:t>
      </w:r>
      <w:r w:rsidR="00A3619D" w:rsidRPr="007B0409">
        <w:rPr>
          <w:rFonts w:ascii="Times New Roman" w:eastAsia="Times New Roman" w:hAnsi="Times New Roman" w:cs="Times New Roman"/>
          <w:color w:val="000000"/>
          <w:sz w:val="25"/>
          <w:szCs w:val="25"/>
          <w:lang w:eastAsia="uk-UA"/>
        </w:rPr>
        <w:t xml:space="preserve">в </w:t>
      </w:r>
      <w:r w:rsidRPr="007B0409">
        <w:rPr>
          <w:rFonts w:ascii="Times New Roman" w:eastAsia="Times New Roman" w:hAnsi="Times New Roman" w:cs="Times New Roman"/>
          <w:color w:val="000000"/>
          <w:sz w:val="25"/>
          <w:szCs w:val="25"/>
          <w:lang w:eastAsia="uk-UA"/>
        </w:rPr>
        <w:t xml:space="preserve">якій </w:t>
      </w:r>
      <w:proofErr w:type="spellStart"/>
      <w:r w:rsidRPr="007B0409">
        <w:rPr>
          <w:rFonts w:ascii="Times New Roman" w:eastAsia="Times New Roman" w:hAnsi="Times New Roman" w:cs="Times New Roman"/>
          <w:color w:val="000000"/>
          <w:sz w:val="25"/>
          <w:szCs w:val="25"/>
          <w:lang w:eastAsia="uk-UA"/>
        </w:rPr>
        <w:t>Маселко</w:t>
      </w:r>
      <w:proofErr w:type="spellEnd"/>
      <w:r w:rsidR="00454FED">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 xml:space="preserve">Р.А. </w:t>
      </w:r>
      <w:r w:rsidR="00472843" w:rsidRPr="007B0409">
        <w:rPr>
          <w:rFonts w:ascii="Times New Roman" w:eastAsia="Times New Roman" w:hAnsi="Times New Roman" w:cs="Times New Roman"/>
          <w:color w:val="000000"/>
          <w:sz w:val="25"/>
          <w:szCs w:val="25"/>
          <w:lang w:eastAsia="uk-UA"/>
        </w:rPr>
        <w:t xml:space="preserve">повідомив </w:t>
      </w:r>
      <w:r w:rsidRPr="007B0409">
        <w:rPr>
          <w:rFonts w:ascii="Times New Roman" w:eastAsia="Times New Roman" w:hAnsi="Times New Roman" w:cs="Times New Roman"/>
          <w:color w:val="000000"/>
          <w:sz w:val="25"/>
          <w:szCs w:val="25"/>
          <w:lang w:eastAsia="uk-UA"/>
        </w:rPr>
        <w:t>про недостовірність тверджень судді у пункті 17 декларації</w:t>
      </w:r>
      <w:r w:rsidR="00472843" w:rsidRPr="007B0409">
        <w:rPr>
          <w:rFonts w:ascii="Times New Roman" w:eastAsia="Times New Roman" w:hAnsi="Times New Roman" w:cs="Times New Roman"/>
          <w:color w:val="000000"/>
          <w:sz w:val="25"/>
          <w:szCs w:val="25"/>
          <w:lang w:eastAsia="uk-UA"/>
        </w:rPr>
        <w:t xml:space="preserve"> доброчесності судді</w:t>
      </w:r>
      <w:r w:rsidRPr="007B0409">
        <w:rPr>
          <w:rFonts w:ascii="Times New Roman" w:eastAsia="Times New Roman" w:hAnsi="Times New Roman" w:cs="Times New Roman"/>
          <w:color w:val="000000"/>
          <w:sz w:val="25"/>
          <w:szCs w:val="25"/>
          <w:lang w:eastAsia="uk-UA"/>
        </w:rPr>
        <w:t>, зокрема</w:t>
      </w:r>
      <w:r w:rsidR="00472843" w:rsidRPr="007B0409">
        <w:rPr>
          <w:rFonts w:ascii="Times New Roman" w:eastAsia="Times New Roman" w:hAnsi="Times New Roman" w:cs="Times New Roman"/>
          <w:color w:val="000000"/>
          <w:sz w:val="25"/>
          <w:szCs w:val="25"/>
          <w:lang w:eastAsia="uk-UA"/>
        </w:rPr>
        <w:t xml:space="preserve"> стосовно </w:t>
      </w:r>
      <w:r w:rsidRPr="007B0409">
        <w:rPr>
          <w:rFonts w:ascii="Times New Roman" w:eastAsia="Times New Roman" w:hAnsi="Times New Roman" w:cs="Times New Roman"/>
          <w:color w:val="000000"/>
          <w:sz w:val="25"/>
          <w:szCs w:val="25"/>
          <w:lang w:eastAsia="uk-UA"/>
        </w:rPr>
        <w:t>того, що обставини справ підпадають під визначення пункту 4 частини першої статті 3 Закону України «Про відновлення довіри до судової влади» (про накладення адміністративних стягнень на осіб, які були учасниками масових акцій протесту в період з 21.11.2013 до дня набрання чинності цим Законом, у</w:t>
      </w:r>
      <w:r w:rsidR="00454FED">
        <w:rPr>
          <w:rFonts w:ascii="Times New Roman" w:eastAsia="Times New Roman" w:hAnsi="Times New Roman" w:cs="Times New Roman"/>
          <w:color w:val="000000"/>
          <w:sz w:val="25"/>
          <w:szCs w:val="25"/>
          <w:lang w:eastAsia="uk-UA"/>
        </w:rPr>
        <w:t xml:space="preserve"> </w:t>
      </w:r>
      <w:r w:rsidRPr="00454FED">
        <w:rPr>
          <w:rFonts w:ascii="Times New Roman" w:eastAsia="Times New Roman" w:hAnsi="Times New Roman" w:cs="Times New Roman"/>
          <w:color w:val="000000"/>
          <w:sz w:val="25"/>
          <w:szCs w:val="25"/>
          <w:lang w:eastAsia="uk-UA"/>
        </w:rPr>
        <w:t>вигляді позбавлення права керування транспортними засобами на</w:t>
      </w:r>
      <w:r w:rsidR="006A57A1" w:rsidRPr="00454FED">
        <w:rPr>
          <w:rFonts w:ascii="Times New Roman" w:eastAsia="Times New Roman" w:hAnsi="Times New Roman" w:cs="Times New Roman"/>
          <w:color w:val="000000"/>
          <w:sz w:val="25"/>
          <w:szCs w:val="25"/>
          <w:lang w:eastAsia="uk-UA"/>
        </w:rPr>
        <w:t xml:space="preserve"> </w:t>
      </w:r>
      <w:r w:rsidRPr="00454FED">
        <w:rPr>
          <w:rFonts w:ascii="Times New Roman" w:eastAsia="Times New Roman" w:hAnsi="Times New Roman" w:cs="Times New Roman"/>
          <w:color w:val="000000"/>
          <w:sz w:val="25"/>
          <w:szCs w:val="25"/>
          <w:lang w:eastAsia="uk-UA"/>
        </w:rPr>
        <w:t>підставі</w:t>
      </w:r>
      <w:r w:rsidR="00454FED" w:rsidRPr="00454FED">
        <w:rPr>
          <w:rFonts w:ascii="Times New Roman" w:eastAsia="Times New Roman" w:hAnsi="Times New Roman" w:cs="Times New Roman"/>
          <w:color w:val="000000"/>
          <w:sz w:val="25"/>
          <w:szCs w:val="25"/>
          <w:lang w:eastAsia="uk-UA"/>
        </w:rPr>
        <w:t xml:space="preserve"> </w:t>
      </w:r>
      <w:r w:rsidRPr="00454FED">
        <w:rPr>
          <w:rFonts w:ascii="Times New Roman" w:eastAsia="Times New Roman" w:hAnsi="Times New Roman" w:cs="Times New Roman"/>
          <w:color w:val="000000"/>
          <w:sz w:val="25"/>
          <w:szCs w:val="25"/>
          <w:lang w:eastAsia="uk-UA"/>
        </w:rPr>
        <w:t>статті</w:t>
      </w:r>
      <w:r w:rsidR="00454FED">
        <w:rPr>
          <w:rFonts w:ascii="Times New Roman" w:eastAsia="Times New Roman" w:hAnsi="Times New Roman" w:cs="Times New Roman"/>
          <w:color w:val="000000"/>
          <w:sz w:val="25"/>
          <w:szCs w:val="25"/>
          <w:lang w:eastAsia="uk-UA"/>
        </w:rPr>
        <w:t xml:space="preserve"> </w:t>
      </w:r>
      <w:r w:rsidRPr="00454FED">
        <w:rPr>
          <w:rFonts w:ascii="Times New Roman" w:eastAsia="Times New Roman" w:hAnsi="Times New Roman" w:cs="Times New Roman"/>
          <w:color w:val="000000"/>
          <w:sz w:val="25"/>
          <w:szCs w:val="25"/>
          <w:lang w:eastAsia="uk-UA"/>
        </w:rPr>
        <w:t>122-</w:t>
      </w:r>
      <w:r w:rsidRPr="007B0409">
        <w:rPr>
          <w:rFonts w:ascii="Times New Roman" w:eastAsia="Times New Roman" w:hAnsi="Times New Roman" w:cs="Times New Roman"/>
          <w:color w:val="000000"/>
          <w:sz w:val="25"/>
          <w:szCs w:val="25"/>
          <w:lang w:eastAsia="uk-UA"/>
        </w:rPr>
        <w:t>2</w:t>
      </w:r>
      <w:r w:rsidR="00454FED">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Кодексу України про адміністративні правопорушення за невиконання водіями вимог працівника міліції про зупинку транспортного засобу</w:t>
      </w:r>
      <w:r w:rsidR="000C24E7"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та про залишення зазначених рішень без змін судом апеляційної інстанції в період з 21.11.2013 до дня набрання чинності цим Законом)</w:t>
      </w:r>
      <w:r w:rsidR="000C24E7" w:rsidRPr="007B0409">
        <w:rPr>
          <w:rFonts w:ascii="Times New Roman" w:eastAsia="Times New Roman" w:hAnsi="Times New Roman" w:cs="Times New Roman"/>
          <w:color w:val="000000"/>
          <w:sz w:val="25"/>
          <w:szCs w:val="25"/>
          <w:lang w:eastAsia="uk-UA"/>
        </w:rPr>
        <w:t>.</w:t>
      </w:r>
    </w:p>
    <w:p w14:paraId="14C3A278" w14:textId="1B1ED27E" w:rsidR="000256B0" w:rsidRPr="007B0409" w:rsidRDefault="000256B0" w:rsidP="00847AED">
      <w:pPr>
        <w:pStyle w:val="a3"/>
        <w:numPr>
          <w:ilvl w:val="0"/>
          <w:numId w:val="1"/>
        </w:numPr>
        <w:shd w:val="clear" w:color="auto" w:fill="FFFFFF"/>
        <w:tabs>
          <w:tab w:val="left" w:pos="426"/>
        </w:tabs>
        <w:ind w:left="0" w:firstLine="426"/>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Суддею були надані пояснення щодо обста</w:t>
      </w:r>
      <w:r w:rsidR="00454FED">
        <w:rPr>
          <w:rFonts w:ascii="Times New Roman" w:eastAsia="Times New Roman" w:hAnsi="Times New Roman" w:cs="Times New Roman"/>
          <w:color w:val="000000"/>
          <w:sz w:val="25"/>
          <w:szCs w:val="25"/>
          <w:lang w:eastAsia="uk-UA"/>
        </w:rPr>
        <w:t xml:space="preserve">вин, викладених у заяві </w:t>
      </w:r>
      <w:proofErr w:type="spellStart"/>
      <w:r w:rsidR="00454FED">
        <w:rPr>
          <w:rFonts w:ascii="Times New Roman" w:eastAsia="Times New Roman" w:hAnsi="Times New Roman" w:cs="Times New Roman"/>
          <w:color w:val="000000"/>
          <w:sz w:val="25"/>
          <w:szCs w:val="25"/>
          <w:lang w:eastAsia="uk-UA"/>
        </w:rPr>
        <w:t>Маселка</w:t>
      </w:r>
      <w:proofErr w:type="spellEnd"/>
      <w:r w:rsidR="000C24E7" w:rsidRPr="007B0409">
        <w:rPr>
          <w:rFonts w:ascii="Times New Roman" w:eastAsia="Times New Roman" w:hAnsi="Times New Roman" w:cs="Times New Roman"/>
          <w:color w:val="000000"/>
          <w:sz w:val="25"/>
          <w:szCs w:val="25"/>
          <w:lang w:eastAsia="uk-UA"/>
        </w:rPr>
        <w:t> </w:t>
      </w:r>
      <w:r w:rsidRPr="007B0409">
        <w:rPr>
          <w:rFonts w:ascii="Times New Roman" w:eastAsia="Times New Roman" w:hAnsi="Times New Roman" w:cs="Times New Roman"/>
          <w:color w:val="000000"/>
          <w:sz w:val="25"/>
          <w:szCs w:val="25"/>
          <w:lang w:eastAsia="uk-UA"/>
        </w:rPr>
        <w:t>Р.А</w:t>
      </w:r>
      <w:r w:rsidR="000C24E7"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w:t>
      </w:r>
      <w:r w:rsidR="000C24E7" w:rsidRPr="007B0409">
        <w:rPr>
          <w:rFonts w:ascii="Times New Roman" w:eastAsia="Times New Roman" w:hAnsi="Times New Roman" w:cs="Times New Roman"/>
          <w:color w:val="000000"/>
          <w:sz w:val="25"/>
          <w:szCs w:val="25"/>
          <w:lang w:eastAsia="uk-UA"/>
        </w:rPr>
        <w:t>З</w:t>
      </w:r>
      <w:r w:rsidRPr="007B0409">
        <w:rPr>
          <w:rFonts w:ascii="Times New Roman" w:eastAsia="Times New Roman" w:hAnsi="Times New Roman" w:cs="Times New Roman"/>
          <w:color w:val="000000"/>
          <w:sz w:val="25"/>
          <w:szCs w:val="25"/>
          <w:lang w:eastAsia="uk-UA"/>
        </w:rPr>
        <w:t xml:space="preserve">окрема, матеріали жодної зі справ не містили доказів, </w:t>
      </w:r>
      <w:r w:rsidR="000C24E7" w:rsidRPr="007B0409">
        <w:rPr>
          <w:rFonts w:ascii="Times New Roman" w:eastAsia="Times New Roman" w:hAnsi="Times New Roman" w:cs="Times New Roman"/>
          <w:color w:val="000000"/>
          <w:sz w:val="25"/>
          <w:szCs w:val="25"/>
          <w:lang w:eastAsia="uk-UA"/>
        </w:rPr>
        <w:t xml:space="preserve">які б надали можливість </w:t>
      </w:r>
      <w:r w:rsidRPr="007B0409">
        <w:rPr>
          <w:rFonts w:ascii="Times New Roman" w:eastAsia="Times New Roman" w:hAnsi="Times New Roman" w:cs="Times New Roman"/>
          <w:color w:val="000000"/>
          <w:sz w:val="25"/>
          <w:szCs w:val="25"/>
          <w:lang w:eastAsia="uk-UA"/>
        </w:rPr>
        <w:t>встановити, що особи є учасниками масових акцій протесту, подій, які мали місце під час проведення мирних зібрань, що розпочались 21.11.2013. Також</w:t>
      </w:r>
      <w:r w:rsidR="000C24E7" w:rsidRPr="007B0409">
        <w:rPr>
          <w:rFonts w:ascii="Times New Roman" w:eastAsia="Times New Roman" w:hAnsi="Times New Roman" w:cs="Times New Roman"/>
          <w:color w:val="000000"/>
          <w:sz w:val="25"/>
          <w:szCs w:val="25"/>
          <w:lang w:eastAsia="uk-UA"/>
        </w:rPr>
        <w:t xml:space="preserve"> у контексті </w:t>
      </w:r>
      <w:r w:rsidRPr="007B0409">
        <w:rPr>
          <w:rFonts w:ascii="Times New Roman" w:eastAsia="Times New Roman" w:hAnsi="Times New Roman" w:cs="Times New Roman"/>
          <w:color w:val="000000"/>
          <w:sz w:val="25"/>
          <w:szCs w:val="25"/>
          <w:lang w:eastAsia="uk-UA"/>
        </w:rPr>
        <w:t>діючого законодавства вона не мала підтверджувати у декларації доброчесності про прийняття одноособово або у складі колегії суддів рішень,</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передбачених</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статтею</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3</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Закону України «Про відновлення довіри до судової влади в Україні». </w:t>
      </w:r>
      <w:r w:rsidR="000C24E7" w:rsidRPr="007B0409">
        <w:rPr>
          <w:rFonts w:ascii="Times New Roman" w:eastAsia="Times New Roman" w:hAnsi="Times New Roman" w:cs="Times New Roman"/>
          <w:color w:val="000000"/>
          <w:sz w:val="25"/>
          <w:szCs w:val="25"/>
          <w:lang w:eastAsia="uk-UA"/>
        </w:rPr>
        <w:t xml:space="preserve">Суддя зазначила, що </w:t>
      </w:r>
      <w:r w:rsidRPr="007B0409">
        <w:rPr>
          <w:rFonts w:ascii="Times New Roman" w:eastAsia="Times New Roman" w:hAnsi="Times New Roman" w:cs="Times New Roman"/>
          <w:color w:val="000000"/>
          <w:sz w:val="25"/>
          <w:szCs w:val="25"/>
          <w:lang w:eastAsia="uk-UA"/>
        </w:rPr>
        <w:t>проходила перевірку відповідно до вимог Закону України «Про очищення влади».</w:t>
      </w:r>
    </w:p>
    <w:p w14:paraId="5E34DAFA" w14:textId="299261B9" w:rsidR="000256B0" w:rsidRPr="007B0409" w:rsidRDefault="000256B0" w:rsidP="00847AED">
      <w:pPr>
        <w:pStyle w:val="a3"/>
        <w:numPr>
          <w:ilvl w:val="0"/>
          <w:numId w:val="1"/>
        </w:numPr>
        <w:shd w:val="clear" w:color="auto" w:fill="FFFFFF"/>
        <w:tabs>
          <w:tab w:val="left" w:pos="426"/>
        </w:tabs>
        <w:ind w:left="0" w:firstLine="426"/>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До Комісії 03.05.2018 надійшло депутатське звернення народного депутата України </w:t>
      </w:r>
      <w:proofErr w:type="spellStart"/>
      <w:r w:rsidRPr="007B0409">
        <w:rPr>
          <w:rFonts w:ascii="Times New Roman" w:eastAsia="Times New Roman" w:hAnsi="Times New Roman" w:cs="Times New Roman"/>
          <w:color w:val="000000"/>
          <w:sz w:val="25"/>
          <w:szCs w:val="25"/>
          <w:lang w:eastAsia="uk-UA"/>
        </w:rPr>
        <w:t>Алєксєєва</w:t>
      </w:r>
      <w:proofErr w:type="spellEnd"/>
      <w:r w:rsidRPr="007B0409">
        <w:rPr>
          <w:rFonts w:ascii="Times New Roman" w:eastAsia="Times New Roman" w:hAnsi="Times New Roman" w:cs="Times New Roman"/>
          <w:color w:val="000000"/>
          <w:sz w:val="25"/>
          <w:szCs w:val="25"/>
          <w:lang w:eastAsia="uk-UA"/>
        </w:rPr>
        <w:t xml:space="preserve"> С.О., до якого додано звернення</w:t>
      </w:r>
      <w:r w:rsidRPr="007B0409">
        <w:rPr>
          <w:rFonts w:ascii="Times New Roman" w:eastAsia="Times New Roman" w:hAnsi="Times New Roman" w:cs="Times New Roman"/>
          <w:color w:val="000000"/>
          <w:sz w:val="16"/>
          <w:szCs w:val="16"/>
          <w:lang w:eastAsia="uk-UA"/>
        </w:rPr>
        <w:t xml:space="preserve"> </w:t>
      </w:r>
      <w:r w:rsidR="000C24E7" w:rsidRPr="007B0409">
        <w:rPr>
          <w:rFonts w:ascii="Times New Roman" w:eastAsia="Times New Roman" w:hAnsi="Times New Roman" w:cs="Times New Roman"/>
          <w:color w:val="000000"/>
          <w:sz w:val="25"/>
          <w:szCs w:val="25"/>
          <w:lang w:eastAsia="uk-UA"/>
        </w:rPr>
        <w:t>директора</w:t>
      </w:r>
      <w:r w:rsidR="000C24E7"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ТОВ</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w:t>
      </w:r>
      <w:proofErr w:type="spellStart"/>
      <w:r w:rsidRPr="007B0409">
        <w:rPr>
          <w:rFonts w:ascii="Times New Roman" w:eastAsia="Times New Roman" w:hAnsi="Times New Roman" w:cs="Times New Roman"/>
          <w:color w:val="000000"/>
          <w:sz w:val="25"/>
          <w:szCs w:val="25"/>
          <w:lang w:eastAsia="uk-UA"/>
        </w:rPr>
        <w:t>Рейндж</w:t>
      </w:r>
      <w:proofErr w:type="spellEnd"/>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опт»,</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якому </w:t>
      </w:r>
      <w:r w:rsidR="000C24E7" w:rsidRPr="007B0409">
        <w:rPr>
          <w:rFonts w:ascii="Times New Roman" w:eastAsia="Times New Roman" w:hAnsi="Times New Roman" w:cs="Times New Roman"/>
          <w:color w:val="000000"/>
          <w:sz w:val="25"/>
          <w:szCs w:val="25"/>
          <w:lang w:eastAsia="uk-UA"/>
        </w:rPr>
        <w:t xml:space="preserve">він </w:t>
      </w:r>
      <w:r w:rsidRPr="007B0409">
        <w:rPr>
          <w:rFonts w:ascii="Times New Roman" w:eastAsia="Times New Roman" w:hAnsi="Times New Roman" w:cs="Times New Roman"/>
          <w:color w:val="000000"/>
          <w:sz w:val="25"/>
          <w:szCs w:val="25"/>
          <w:lang w:eastAsia="uk-UA"/>
        </w:rPr>
        <w:t>зазначає про порушення суддею Мирошниченко О.В. вимог кримінального процесуального законодавства в частині підслідності кримінального провадження №</w:t>
      </w:r>
      <w:r w:rsidR="000C24E7" w:rsidRPr="007B0409">
        <w:rPr>
          <w:rFonts w:ascii="Times New Roman" w:eastAsia="Times New Roman" w:hAnsi="Times New Roman" w:cs="Times New Roman"/>
          <w:color w:val="000000"/>
          <w:sz w:val="25"/>
          <w:szCs w:val="25"/>
          <w:lang w:eastAsia="uk-UA"/>
        </w:rPr>
        <w:t> </w:t>
      </w:r>
      <w:r w:rsidR="00EA1C5A">
        <w:rPr>
          <w:rFonts w:ascii="Times New Roman" w:eastAsia="Times New Roman" w:hAnsi="Times New Roman" w:cs="Times New Roman"/>
          <w:color w:val="000000"/>
          <w:sz w:val="25"/>
          <w:szCs w:val="25"/>
          <w:lang w:eastAsia="uk-UA"/>
        </w:rPr>
        <w:t>НОМЕР_1</w:t>
      </w:r>
      <w:r w:rsidRPr="007B0409">
        <w:rPr>
          <w:rFonts w:ascii="Times New Roman" w:eastAsia="Times New Roman" w:hAnsi="Times New Roman" w:cs="Times New Roman"/>
          <w:color w:val="000000"/>
          <w:sz w:val="25"/>
          <w:szCs w:val="25"/>
          <w:lang w:eastAsia="uk-UA"/>
        </w:rPr>
        <w:t xml:space="preserve"> від 11.10.2017 за ознаками кримінальних правопорушень за частиною другою статті 364-1, частиною другою статті 375 Кримінального кодексу України (ухвала від 01.03.2018). У цьому зверненні товариства йдеться про порушення підслідності, оскільки товариство не</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здійснювало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свою</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діяльність</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на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території</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Автономної Республіки Крим, відповідно, прокуратура Автономної Республіки Крим не мала повноважень на проведення досудового розслідування. Інші доводи зводяться до незгоди з постановленою ухвалою.</w:t>
      </w:r>
    </w:p>
    <w:p w14:paraId="7F201E1B" w14:textId="1B468BE7" w:rsidR="000256B0" w:rsidRPr="007B0409" w:rsidRDefault="000256B0" w:rsidP="00847AED">
      <w:pPr>
        <w:pStyle w:val="a3"/>
        <w:numPr>
          <w:ilvl w:val="0"/>
          <w:numId w:val="1"/>
        </w:numPr>
        <w:shd w:val="clear" w:color="auto" w:fill="FFFFFF"/>
        <w:tabs>
          <w:tab w:val="left" w:pos="426"/>
        </w:tabs>
        <w:ind w:left="0" w:firstLine="426"/>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До Комісії 18.09.2023 від </w:t>
      </w:r>
      <w:proofErr w:type="spellStart"/>
      <w:r w:rsidRPr="007B0409">
        <w:rPr>
          <w:rFonts w:ascii="Times New Roman" w:eastAsia="Times New Roman" w:hAnsi="Times New Roman" w:cs="Times New Roman"/>
          <w:color w:val="000000"/>
          <w:sz w:val="25"/>
          <w:szCs w:val="25"/>
          <w:lang w:eastAsia="uk-UA"/>
        </w:rPr>
        <w:t>Маселка</w:t>
      </w:r>
      <w:proofErr w:type="spellEnd"/>
      <w:r w:rsidRPr="007B0409">
        <w:rPr>
          <w:rFonts w:ascii="Times New Roman" w:eastAsia="Times New Roman" w:hAnsi="Times New Roman" w:cs="Times New Roman"/>
          <w:color w:val="000000"/>
          <w:sz w:val="25"/>
          <w:szCs w:val="25"/>
          <w:lang w:eastAsia="uk-UA"/>
        </w:rPr>
        <w:t xml:space="preserve"> Р.А. надійшла заява</w:t>
      </w:r>
      <w:r w:rsidR="000C24E7" w:rsidRPr="007B0409">
        <w:rPr>
          <w:rFonts w:ascii="Times New Roman" w:eastAsia="Times New Roman" w:hAnsi="Times New Roman" w:cs="Times New Roman"/>
          <w:color w:val="000000"/>
          <w:sz w:val="25"/>
          <w:szCs w:val="25"/>
          <w:lang w:eastAsia="uk-UA"/>
        </w:rPr>
        <w:t xml:space="preserve">, в якій він повторно звернувся щодо </w:t>
      </w:r>
      <w:r w:rsidRPr="007B0409">
        <w:rPr>
          <w:rFonts w:ascii="Times New Roman" w:eastAsia="Times New Roman" w:hAnsi="Times New Roman" w:cs="Times New Roman"/>
          <w:color w:val="000000"/>
          <w:sz w:val="25"/>
          <w:szCs w:val="25"/>
          <w:lang w:eastAsia="uk-UA"/>
        </w:rPr>
        <w:t>проведення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перевірки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декларації</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доброчесності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судді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Мирошниченко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О.В. за 2016 рік, </w:t>
      </w:r>
      <w:r w:rsidR="000C24E7" w:rsidRPr="007B0409">
        <w:rPr>
          <w:rFonts w:ascii="Times New Roman" w:eastAsia="Times New Roman" w:hAnsi="Times New Roman" w:cs="Times New Roman"/>
          <w:color w:val="000000"/>
          <w:sz w:val="25"/>
          <w:szCs w:val="25"/>
          <w:lang w:eastAsia="uk-UA"/>
        </w:rPr>
        <w:t xml:space="preserve">повідомивши </w:t>
      </w:r>
      <w:r w:rsidRPr="007B0409">
        <w:rPr>
          <w:rFonts w:ascii="Times New Roman" w:eastAsia="Times New Roman" w:hAnsi="Times New Roman" w:cs="Times New Roman"/>
          <w:color w:val="000000"/>
          <w:sz w:val="25"/>
          <w:szCs w:val="25"/>
          <w:lang w:eastAsia="uk-UA"/>
        </w:rPr>
        <w:t xml:space="preserve">про недостовірність тверджень судді у пункті 17 декларації. </w:t>
      </w:r>
      <w:r w:rsidR="000C24E7" w:rsidRPr="007B0409">
        <w:rPr>
          <w:rFonts w:ascii="Times New Roman" w:eastAsia="Times New Roman" w:hAnsi="Times New Roman" w:cs="Times New Roman"/>
          <w:color w:val="000000"/>
          <w:sz w:val="25"/>
          <w:szCs w:val="25"/>
          <w:lang w:eastAsia="uk-UA"/>
        </w:rPr>
        <w:t xml:space="preserve">Він </w:t>
      </w:r>
      <w:r w:rsidRPr="007B0409">
        <w:rPr>
          <w:rFonts w:ascii="Times New Roman" w:eastAsia="Times New Roman" w:hAnsi="Times New Roman" w:cs="Times New Roman"/>
          <w:color w:val="000000"/>
          <w:sz w:val="25"/>
          <w:szCs w:val="25"/>
          <w:lang w:eastAsia="uk-UA"/>
        </w:rPr>
        <w:t>зауважив, що в матеріалах суддівського досьє відсутн</w:t>
      </w:r>
      <w:r w:rsidR="000C24E7" w:rsidRPr="007B0409">
        <w:rPr>
          <w:rFonts w:ascii="Times New Roman" w:eastAsia="Times New Roman" w:hAnsi="Times New Roman" w:cs="Times New Roman"/>
          <w:color w:val="000000"/>
          <w:sz w:val="25"/>
          <w:szCs w:val="25"/>
          <w:lang w:eastAsia="uk-UA"/>
        </w:rPr>
        <w:t>я</w:t>
      </w:r>
      <w:r w:rsidRPr="007B0409">
        <w:rPr>
          <w:rFonts w:ascii="Times New Roman" w:eastAsia="Times New Roman" w:hAnsi="Times New Roman" w:cs="Times New Roman"/>
          <w:color w:val="000000"/>
          <w:sz w:val="25"/>
          <w:szCs w:val="25"/>
          <w:lang w:eastAsia="uk-UA"/>
        </w:rPr>
        <w:t xml:space="preserve"> копія </w:t>
      </w:r>
      <w:r w:rsidR="000C24E7" w:rsidRPr="007B0409">
        <w:rPr>
          <w:rFonts w:ascii="Times New Roman" w:eastAsia="Times New Roman" w:hAnsi="Times New Roman" w:cs="Times New Roman"/>
          <w:color w:val="000000"/>
          <w:sz w:val="25"/>
          <w:szCs w:val="25"/>
          <w:lang w:eastAsia="uk-UA"/>
        </w:rPr>
        <w:t xml:space="preserve">довідки </w:t>
      </w:r>
      <w:r w:rsidRPr="007B0409">
        <w:rPr>
          <w:rFonts w:ascii="Times New Roman" w:eastAsia="Times New Roman" w:hAnsi="Times New Roman" w:cs="Times New Roman"/>
          <w:color w:val="000000"/>
          <w:sz w:val="25"/>
          <w:szCs w:val="25"/>
          <w:lang w:eastAsia="uk-UA"/>
        </w:rPr>
        <w:t>про результати перевірки відповідно до Закону України «Про очищення влади».</w:t>
      </w:r>
    </w:p>
    <w:p w14:paraId="1C64E0E9" w14:textId="77777777" w:rsidR="00A3619D" w:rsidRPr="007B0409" w:rsidRDefault="00A3619D" w:rsidP="00C92CDF">
      <w:pPr>
        <w:shd w:val="clear" w:color="auto" w:fill="FFFFFF"/>
        <w:tabs>
          <w:tab w:val="left" w:pos="7300"/>
        </w:tabs>
        <w:ind w:firstLine="709"/>
        <w:rPr>
          <w:b/>
          <w:sz w:val="25"/>
          <w:szCs w:val="25"/>
          <w:lang w:val="uk-UA" w:eastAsia="uk-UA"/>
        </w:rPr>
      </w:pPr>
      <w:r w:rsidRPr="007B0409">
        <w:rPr>
          <w:b/>
          <w:sz w:val="25"/>
          <w:szCs w:val="25"/>
          <w:lang w:val="uk-UA" w:eastAsia="uk-UA"/>
        </w:rPr>
        <w:t xml:space="preserve">IV. Проведення співбесіди з суддею. </w:t>
      </w:r>
    </w:p>
    <w:p w14:paraId="65150E27" w14:textId="77777777" w:rsidR="00A3619D" w:rsidRPr="007B0409" w:rsidRDefault="00A3619D" w:rsidP="00A3619D">
      <w:pPr>
        <w:shd w:val="clear" w:color="auto" w:fill="FFFFFF"/>
        <w:tabs>
          <w:tab w:val="left" w:pos="7300"/>
        </w:tabs>
        <w:rPr>
          <w:b/>
          <w:sz w:val="25"/>
          <w:szCs w:val="25"/>
          <w:lang w:val="uk-UA" w:eastAsia="uk-UA"/>
        </w:rPr>
      </w:pPr>
    </w:p>
    <w:p w14:paraId="73CCE141" w14:textId="58F36167"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Співбесіду з </w:t>
      </w:r>
      <w:r w:rsidR="000256B0" w:rsidRPr="007B0409">
        <w:rPr>
          <w:rFonts w:ascii="Times New Roman" w:eastAsia="Times New Roman" w:hAnsi="Times New Roman" w:cs="Times New Roman"/>
          <w:color w:val="000000"/>
          <w:sz w:val="25"/>
          <w:szCs w:val="25"/>
          <w:lang w:eastAsia="uk-UA"/>
        </w:rPr>
        <w:t>Мирошниченко О.В</w:t>
      </w:r>
      <w:r w:rsidRPr="007B0409">
        <w:rPr>
          <w:rFonts w:ascii="Times New Roman" w:eastAsia="Times New Roman" w:hAnsi="Times New Roman" w:cs="Times New Roman"/>
          <w:color w:val="000000"/>
          <w:sz w:val="25"/>
          <w:szCs w:val="25"/>
          <w:lang w:eastAsia="uk-UA"/>
        </w:rPr>
        <w:t xml:space="preserve">. призначено на </w:t>
      </w:r>
      <w:r w:rsidR="000256B0" w:rsidRPr="007B0409">
        <w:rPr>
          <w:rFonts w:ascii="Times New Roman" w:eastAsia="Times New Roman" w:hAnsi="Times New Roman" w:cs="Times New Roman"/>
          <w:color w:val="000000"/>
          <w:sz w:val="25"/>
          <w:szCs w:val="25"/>
          <w:lang w:eastAsia="uk-UA"/>
        </w:rPr>
        <w:t>27</w:t>
      </w:r>
      <w:r w:rsidRPr="007B0409">
        <w:rPr>
          <w:rFonts w:ascii="Times New Roman" w:eastAsia="Times New Roman" w:hAnsi="Times New Roman" w:cs="Times New Roman"/>
          <w:color w:val="000000"/>
          <w:sz w:val="25"/>
          <w:szCs w:val="25"/>
          <w:lang w:eastAsia="uk-UA"/>
        </w:rPr>
        <w:t>.11.2023.</w:t>
      </w:r>
    </w:p>
    <w:p w14:paraId="15EA7AD2" w14:textId="38CE175C"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Після </w:t>
      </w:r>
      <w:r w:rsidR="00C92CDF" w:rsidRPr="007B0409">
        <w:rPr>
          <w:rFonts w:ascii="Times New Roman" w:eastAsia="Times New Roman" w:hAnsi="Times New Roman" w:cs="Times New Roman"/>
          <w:color w:val="000000"/>
          <w:sz w:val="25"/>
          <w:szCs w:val="25"/>
          <w:lang w:eastAsia="uk-UA"/>
        </w:rPr>
        <w:t>про</w:t>
      </w:r>
      <w:r w:rsidRPr="007B0409">
        <w:rPr>
          <w:rFonts w:ascii="Times New Roman" w:eastAsia="Times New Roman" w:hAnsi="Times New Roman" w:cs="Times New Roman"/>
          <w:color w:val="000000"/>
          <w:sz w:val="25"/>
          <w:szCs w:val="25"/>
          <w:lang w:eastAsia="uk-UA"/>
        </w:rPr>
        <w:t xml:space="preserve">голошення доповіді за результатами дослідження досьє судді було надано можливість доповнити, уточнити чи спростувати </w:t>
      </w:r>
      <w:r w:rsidR="000C24E7" w:rsidRPr="007B0409">
        <w:rPr>
          <w:rFonts w:ascii="Times New Roman" w:eastAsia="Times New Roman" w:hAnsi="Times New Roman" w:cs="Times New Roman"/>
          <w:color w:val="000000"/>
          <w:sz w:val="25"/>
          <w:szCs w:val="25"/>
          <w:lang w:eastAsia="uk-UA"/>
        </w:rPr>
        <w:t xml:space="preserve">озвучену </w:t>
      </w:r>
      <w:r w:rsidRPr="007B0409">
        <w:rPr>
          <w:rFonts w:ascii="Times New Roman" w:eastAsia="Times New Roman" w:hAnsi="Times New Roman" w:cs="Times New Roman"/>
          <w:color w:val="000000"/>
          <w:sz w:val="25"/>
          <w:szCs w:val="25"/>
          <w:lang w:eastAsia="uk-UA"/>
        </w:rPr>
        <w:t xml:space="preserve">інформацію. </w:t>
      </w:r>
    </w:p>
    <w:p w14:paraId="5F7675AC" w14:textId="4FCCF884"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Ч</w:t>
      </w:r>
      <w:r w:rsidR="00C92CDF" w:rsidRPr="007B0409">
        <w:rPr>
          <w:rFonts w:ascii="Times New Roman" w:eastAsia="Times New Roman" w:hAnsi="Times New Roman" w:cs="Times New Roman"/>
          <w:color w:val="000000"/>
          <w:sz w:val="25"/>
          <w:szCs w:val="25"/>
          <w:lang w:eastAsia="uk-UA"/>
        </w:rPr>
        <w:t>л</w:t>
      </w:r>
      <w:r w:rsidRPr="007B0409">
        <w:rPr>
          <w:rFonts w:ascii="Times New Roman" w:eastAsia="Times New Roman" w:hAnsi="Times New Roman" w:cs="Times New Roman"/>
          <w:color w:val="000000"/>
          <w:sz w:val="25"/>
          <w:szCs w:val="25"/>
          <w:lang w:eastAsia="uk-UA"/>
        </w:rPr>
        <w:t xml:space="preserve">ени Комісії послідовно обговорили </w:t>
      </w:r>
      <w:r w:rsidR="00C92CDF" w:rsidRPr="007B0409">
        <w:rPr>
          <w:rFonts w:ascii="Times New Roman" w:eastAsia="Times New Roman" w:hAnsi="Times New Roman" w:cs="Times New Roman"/>
          <w:color w:val="000000"/>
          <w:sz w:val="25"/>
          <w:szCs w:val="25"/>
          <w:lang w:eastAsia="uk-UA"/>
        </w:rPr>
        <w:t>і</w:t>
      </w:r>
      <w:r w:rsidRPr="007B0409">
        <w:rPr>
          <w:rFonts w:ascii="Times New Roman" w:eastAsia="Times New Roman" w:hAnsi="Times New Roman" w:cs="Times New Roman"/>
          <w:color w:val="000000"/>
          <w:sz w:val="25"/>
          <w:szCs w:val="25"/>
          <w:lang w:eastAsia="uk-UA"/>
        </w:rPr>
        <w:t xml:space="preserve">з суддею показники, у тому числі </w:t>
      </w:r>
      <w:r w:rsidR="000C24E7" w:rsidRPr="007B0409">
        <w:rPr>
          <w:rFonts w:ascii="Times New Roman" w:eastAsia="Times New Roman" w:hAnsi="Times New Roman" w:cs="Times New Roman"/>
          <w:color w:val="000000"/>
          <w:sz w:val="25"/>
          <w:szCs w:val="25"/>
          <w:lang w:eastAsia="uk-UA"/>
        </w:rPr>
        <w:t>щ</w:t>
      </w:r>
      <w:r w:rsidRPr="007B0409">
        <w:rPr>
          <w:rFonts w:ascii="Times New Roman" w:eastAsia="Times New Roman" w:hAnsi="Times New Roman" w:cs="Times New Roman"/>
          <w:color w:val="000000"/>
          <w:sz w:val="25"/>
          <w:szCs w:val="25"/>
          <w:lang w:eastAsia="uk-UA"/>
        </w:rPr>
        <w:t>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5E8D27D7" w14:textId="447FB5B0"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Під час співбесіди суддя вказала на таке:</w:t>
      </w:r>
    </w:p>
    <w:p w14:paraId="683E5392" w14:textId="4E3D7E27" w:rsidR="00A3619D" w:rsidRPr="007B0409" w:rsidRDefault="000C24E7" w:rsidP="009B715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 xml:space="preserve">Суддя </w:t>
      </w:r>
      <w:r w:rsidR="002C48EB" w:rsidRPr="007B0409">
        <w:rPr>
          <w:rFonts w:ascii="Times New Roman" w:hAnsi="Times New Roman" w:cs="Times New Roman"/>
          <w:color w:val="000000" w:themeColor="text1"/>
          <w:sz w:val="25"/>
          <w:szCs w:val="25"/>
        </w:rPr>
        <w:t>не змогла пояснити</w:t>
      </w:r>
      <w:r w:rsidR="00B16A4A" w:rsidRPr="007B0409">
        <w:rPr>
          <w:rFonts w:ascii="Times New Roman" w:hAnsi="Times New Roman" w:cs="Times New Roman"/>
          <w:color w:val="000000" w:themeColor="text1"/>
          <w:sz w:val="25"/>
          <w:szCs w:val="25"/>
        </w:rPr>
        <w:t>,</w:t>
      </w:r>
      <w:r w:rsidR="002C48EB" w:rsidRPr="007B0409">
        <w:rPr>
          <w:rFonts w:ascii="Times New Roman" w:hAnsi="Times New Roman" w:cs="Times New Roman"/>
          <w:color w:val="000000" w:themeColor="text1"/>
          <w:sz w:val="25"/>
          <w:szCs w:val="25"/>
        </w:rPr>
        <w:t xml:space="preserve"> чому голова </w:t>
      </w:r>
      <w:r w:rsidR="00A44371" w:rsidRPr="007B0409">
        <w:rPr>
          <w:rFonts w:ascii="Times New Roman" w:hAnsi="Times New Roman" w:cs="Times New Roman"/>
          <w:color w:val="000000" w:themeColor="text1"/>
          <w:sz w:val="25"/>
          <w:szCs w:val="25"/>
        </w:rPr>
        <w:t>В</w:t>
      </w:r>
      <w:r w:rsidR="002C48EB" w:rsidRPr="007B0409">
        <w:rPr>
          <w:rFonts w:ascii="Times New Roman" w:hAnsi="Times New Roman" w:cs="Times New Roman"/>
          <w:color w:val="000000" w:themeColor="text1"/>
          <w:sz w:val="25"/>
          <w:szCs w:val="25"/>
        </w:rPr>
        <w:t xml:space="preserve">ільшанського районного суду Кіровоградської області надав їй рекомендацію для участі у конкурсі в день її зарахування до штату суду, а також не </w:t>
      </w:r>
      <w:r w:rsidR="00B16A4A" w:rsidRPr="007B0409">
        <w:rPr>
          <w:rFonts w:ascii="Times New Roman" w:hAnsi="Times New Roman" w:cs="Times New Roman"/>
          <w:color w:val="000000" w:themeColor="text1"/>
          <w:sz w:val="25"/>
          <w:szCs w:val="25"/>
        </w:rPr>
        <w:t xml:space="preserve">згадала </w:t>
      </w:r>
      <w:r w:rsidR="002C48EB" w:rsidRPr="007B0409">
        <w:rPr>
          <w:rFonts w:ascii="Times New Roman" w:hAnsi="Times New Roman" w:cs="Times New Roman"/>
          <w:color w:val="000000" w:themeColor="text1"/>
          <w:sz w:val="25"/>
          <w:szCs w:val="25"/>
        </w:rPr>
        <w:t>обстави</w:t>
      </w:r>
      <w:r w:rsidR="00B16A4A" w:rsidRPr="007B0409">
        <w:rPr>
          <w:rFonts w:ascii="Times New Roman" w:hAnsi="Times New Roman" w:cs="Times New Roman"/>
          <w:color w:val="000000" w:themeColor="text1"/>
          <w:sz w:val="25"/>
          <w:szCs w:val="25"/>
        </w:rPr>
        <w:t>н</w:t>
      </w:r>
      <w:r w:rsidR="002C48EB" w:rsidRPr="007B0409">
        <w:rPr>
          <w:rFonts w:ascii="Times New Roman" w:hAnsi="Times New Roman" w:cs="Times New Roman"/>
          <w:color w:val="000000" w:themeColor="text1"/>
          <w:sz w:val="25"/>
          <w:szCs w:val="25"/>
        </w:rPr>
        <w:t xml:space="preserve"> </w:t>
      </w:r>
      <w:r w:rsidR="00B16A4A" w:rsidRPr="007B0409">
        <w:rPr>
          <w:rFonts w:ascii="Times New Roman" w:hAnsi="Times New Roman" w:cs="Times New Roman"/>
          <w:color w:val="000000" w:themeColor="text1"/>
          <w:sz w:val="25"/>
          <w:szCs w:val="25"/>
        </w:rPr>
        <w:t xml:space="preserve">надання </w:t>
      </w:r>
      <w:r w:rsidR="002C48EB" w:rsidRPr="007B0409">
        <w:rPr>
          <w:rFonts w:ascii="Times New Roman" w:hAnsi="Times New Roman" w:cs="Times New Roman"/>
          <w:color w:val="000000" w:themeColor="text1"/>
          <w:sz w:val="25"/>
          <w:szCs w:val="25"/>
        </w:rPr>
        <w:t xml:space="preserve">такої рекомендації. Суддя </w:t>
      </w:r>
      <w:r w:rsidR="00B16A4A" w:rsidRPr="007B0409">
        <w:rPr>
          <w:rFonts w:ascii="Times New Roman" w:hAnsi="Times New Roman" w:cs="Times New Roman"/>
          <w:color w:val="000000" w:themeColor="text1"/>
          <w:sz w:val="25"/>
          <w:szCs w:val="25"/>
        </w:rPr>
        <w:t>за</w:t>
      </w:r>
      <w:r w:rsidR="002C48EB" w:rsidRPr="007B0409">
        <w:rPr>
          <w:rFonts w:ascii="Times New Roman" w:hAnsi="Times New Roman" w:cs="Times New Roman"/>
          <w:color w:val="000000" w:themeColor="text1"/>
          <w:sz w:val="25"/>
          <w:szCs w:val="25"/>
        </w:rPr>
        <w:t xml:space="preserve">значила, що </w:t>
      </w:r>
      <w:r w:rsidR="00C571F3" w:rsidRPr="007B0409">
        <w:rPr>
          <w:rFonts w:ascii="Times New Roman" w:hAnsi="Times New Roman" w:cs="Times New Roman"/>
          <w:color w:val="000000" w:themeColor="text1"/>
          <w:sz w:val="25"/>
          <w:szCs w:val="25"/>
        </w:rPr>
        <w:t>на неї не здійснювався автоматизований розподіл справ</w:t>
      </w:r>
      <w:r w:rsidR="00B16A4A" w:rsidRPr="007B0409">
        <w:rPr>
          <w:rFonts w:ascii="Times New Roman" w:hAnsi="Times New Roman" w:cs="Times New Roman"/>
          <w:color w:val="000000" w:themeColor="text1"/>
          <w:sz w:val="25"/>
          <w:szCs w:val="25"/>
        </w:rPr>
        <w:t xml:space="preserve"> протягом її </w:t>
      </w:r>
      <w:r w:rsidR="00C571F3" w:rsidRPr="007B0409">
        <w:rPr>
          <w:rFonts w:ascii="Times New Roman" w:hAnsi="Times New Roman" w:cs="Times New Roman"/>
          <w:color w:val="000000" w:themeColor="text1"/>
          <w:sz w:val="25"/>
          <w:szCs w:val="25"/>
        </w:rPr>
        <w:t>перебува</w:t>
      </w:r>
      <w:r w:rsidR="00B16A4A" w:rsidRPr="007B0409">
        <w:rPr>
          <w:rFonts w:ascii="Times New Roman" w:hAnsi="Times New Roman" w:cs="Times New Roman"/>
          <w:color w:val="000000" w:themeColor="text1"/>
          <w:sz w:val="25"/>
          <w:szCs w:val="25"/>
        </w:rPr>
        <w:t>ння</w:t>
      </w:r>
      <w:r w:rsidR="00C571F3" w:rsidRPr="007B0409">
        <w:rPr>
          <w:rFonts w:ascii="Times New Roman" w:hAnsi="Times New Roman" w:cs="Times New Roman"/>
          <w:color w:val="000000" w:themeColor="text1"/>
          <w:sz w:val="25"/>
          <w:szCs w:val="25"/>
        </w:rPr>
        <w:t xml:space="preserve"> у штаті Вільшанського районного суду Кіровоградської області, оскільки вона перебувала весь час</w:t>
      </w:r>
      <w:r w:rsidR="00C571F3" w:rsidRPr="007B0409">
        <w:rPr>
          <w:rFonts w:ascii="Times New Roman" w:hAnsi="Times New Roman" w:cs="Times New Roman"/>
          <w:color w:val="000000" w:themeColor="text1"/>
          <w:sz w:val="16"/>
          <w:szCs w:val="16"/>
        </w:rPr>
        <w:t xml:space="preserve"> </w:t>
      </w:r>
      <w:r w:rsidR="00C571F3" w:rsidRPr="007B0409">
        <w:rPr>
          <w:rFonts w:ascii="Times New Roman" w:hAnsi="Times New Roman" w:cs="Times New Roman"/>
          <w:color w:val="000000" w:themeColor="text1"/>
          <w:sz w:val="25"/>
          <w:szCs w:val="25"/>
        </w:rPr>
        <w:t>або</w:t>
      </w:r>
      <w:r w:rsidR="00C571F3" w:rsidRPr="007B0409">
        <w:rPr>
          <w:rFonts w:ascii="Times New Roman" w:hAnsi="Times New Roman" w:cs="Times New Roman"/>
          <w:color w:val="000000" w:themeColor="text1"/>
          <w:sz w:val="16"/>
          <w:szCs w:val="16"/>
        </w:rPr>
        <w:t xml:space="preserve"> </w:t>
      </w:r>
      <w:r w:rsidR="00C571F3" w:rsidRPr="00B5074B">
        <w:rPr>
          <w:rFonts w:ascii="Times New Roman" w:hAnsi="Times New Roman" w:cs="Times New Roman"/>
          <w:color w:val="000000" w:themeColor="text1"/>
          <w:sz w:val="25"/>
          <w:szCs w:val="25"/>
        </w:rPr>
        <w:t>на</w:t>
      </w:r>
      <w:r w:rsidR="00C571F3" w:rsidRPr="00B5074B">
        <w:rPr>
          <w:rFonts w:ascii="Times New Roman" w:hAnsi="Times New Roman" w:cs="Times New Roman"/>
          <w:color w:val="000000" w:themeColor="text1"/>
          <w:sz w:val="16"/>
          <w:szCs w:val="16"/>
        </w:rPr>
        <w:t xml:space="preserve"> </w:t>
      </w:r>
      <w:r w:rsidR="00C571F3" w:rsidRPr="00B5074B">
        <w:rPr>
          <w:rFonts w:ascii="Times New Roman" w:hAnsi="Times New Roman" w:cs="Times New Roman"/>
          <w:color w:val="000000" w:themeColor="text1"/>
          <w:sz w:val="25"/>
          <w:szCs w:val="25"/>
        </w:rPr>
        <w:t>лікарняному,</w:t>
      </w:r>
      <w:r w:rsidR="00C571F3" w:rsidRPr="007B0409">
        <w:rPr>
          <w:rFonts w:ascii="Times New Roman" w:hAnsi="Times New Roman" w:cs="Times New Roman"/>
          <w:color w:val="000000" w:themeColor="text1"/>
          <w:sz w:val="25"/>
          <w:szCs w:val="25"/>
        </w:rPr>
        <w:t xml:space="preserve"> або у відпустці</w:t>
      </w:r>
      <w:r w:rsidR="00C92CDF" w:rsidRPr="007B0409">
        <w:rPr>
          <w:rFonts w:ascii="Times New Roman" w:hAnsi="Times New Roman" w:cs="Times New Roman"/>
          <w:color w:val="000000" w:themeColor="text1"/>
          <w:sz w:val="25"/>
          <w:szCs w:val="25"/>
        </w:rPr>
        <w:t>.</w:t>
      </w:r>
    </w:p>
    <w:p w14:paraId="3A18FA88" w14:textId="5CF7C763" w:rsidR="00A3619D" w:rsidRPr="007B0409" w:rsidRDefault="00B16A4A" w:rsidP="009B715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В</w:t>
      </w:r>
      <w:r w:rsidR="00C571F3" w:rsidRPr="007B0409">
        <w:rPr>
          <w:rFonts w:ascii="Times New Roman" w:hAnsi="Times New Roman" w:cs="Times New Roman"/>
          <w:color w:val="000000" w:themeColor="text1"/>
          <w:sz w:val="25"/>
          <w:szCs w:val="25"/>
        </w:rPr>
        <w:t>ипадки систематичного несвоєчасного направлення судових рішень до ЄДРСР суддя пояснила великим навантаженням</w:t>
      </w:r>
      <w:r w:rsidR="00C92CDF" w:rsidRPr="007B0409">
        <w:rPr>
          <w:rFonts w:ascii="Times New Roman" w:hAnsi="Times New Roman" w:cs="Times New Roman"/>
          <w:color w:val="000000" w:themeColor="text1"/>
          <w:sz w:val="25"/>
          <w:szCs w:val="25"/>
        </w:rPr>
        <w:t>.</w:t>
      </w:r>
    </w:p>
    <w:p w14:paraId="6B4FFBDC" w14:textId="31AFCA13" w:rsidR="00A3619D" w:rsidRPr="007B0409" w:rsidRDefault="00B16A4A" w:rsidP="009B715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С</w:t>
      </w:r>
      <w:r w:rsidR="00C571F3" w:rsidRPr="007B0409">
        <w:rPr>
          <w:rFonts w:ascii="Times New Roman" w:hAnsi="Times New Roman" w:cs="Times New Roman"/>
          <w:color w:val="000000" w:themeColor="text1"/>
          <w:sz w:val="25"/>
          <w:szCs w:val="25"/>
        </w:rPr>
        <w:t xml:space="preserve">тосовно матеріалів про притягнення до адміністративної відповідальності осіб, про які зазначено у Висновку, </w:t>
      </w:r>
      <w:r w:rsidR="00A3619D" w:rsidRPr="007B0409">
        <w:rPr>
          <w:rFonts w:ascii="Times New Roman" w:hAnsi="Times New Roman" w:cs="Times New Roman"/>
          <w:color w:val="000000" w:themeColor="text1"/>
          <w:sz w:val="25"/>
          <w:szCs w:val="25"/>
        </w:rPr>
        <w:t xml:space="preserve">суддя пояснила, що </w:t>
      </w:r>
      <w:r w:rsidR="00C571F3" w:rsidRPr="007B0409">
        <w:rPr>
          <w:rFonts w:ascii="Times New Roman" w:hAnsi="Times New Roman" w:cs="Times New Roman"/>
          <w:color w:val="000000" w:themeColor="text1"/>
          <w:sz w:val="25"/>
          <w:szCs w:val="25"/>
        </w:rPr>
        <w:t>нею не дотримувались вимоги статті 33 Кодексу України про адміністративні правопорушення, під час розгляду цих матеріалів, у зв’язку з чим було порушено принцип пропорційності накладення адміністративного стягнення, а постанови про звільнення цих осіб від адміністративної відповідальності вона ухвалювала</w:t>
      </w:r>
      <w:r w:rsidRPr="007B0409">
        <w:rPr>
          <w:rFonts w:ascii="Times New Roman" w:hAnsi="Times New Roman" w:cs="Times New Roman"/>
          <w:color w:val="000000" w:themeColor="text1"/>
          <w:sz w:val="25"/>
          <w:szCs w:val="25"/>
        </w:rPr>
        <w:t xml:space="preserve"> </w:t>
      </w:r>
      <w:r w:rsidR="00C571F3" w:rsidRPr="007B0409">
        <w:rPr>
          <w:rFonts w:ascii="Times New Roman" w:hAnsi="Times New Roman" w:cs="Times New Roman"/>
          <w:color w:val="000000" w:themeColor="text1"/>
          <w:sz w:val="25"/>
          <w:szCs w:val="25"/>
        </w:rPr>
        <w:t>у зв’язку з наявністю такої судової практики, але точно не пам’ятає</w:t>
      </w:r>
      <w:r w:rsidRPr="007B0409">
        <w:rPr>
          <w:rFonts w:ascii="Times New Roman" w:hAnsi="Times New Roman" w:cs="Times New Roman"/>
          <w:color w:val="000000" w:themeColor="text1"/>
          <w:sz w:val="25"/>
          <w:szCs w:val="25"/>
        </w:rPr>
        <w:t>.</w:t>
      </w:r>
    </w:p>
    <w:p w14:paraId="767E198F" w14:textId="6C4007BD" w:rsidR="00A3619D" w:rsidRPr="007B0409" w:rsidRDefault="00B16A4A" w:rsidP="009B715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С</w:t>
      </w:r>
      <w:r w:rsidR="00C571F3" w:rsidRPr="007B0409">
        <w:rPr>
          <w:rFonts w:ascii="Times New Roman" w:hAnsi="Times New Roman" w:cs="Times New Roman"/>
          <w:color w:val="000000" w:themeColor="text1"/>
          <w:sz w:val="25"/>
          <w:szCs w:val="25"/>
        </w:rPr>
        <w:t xml:space="preserve">тосовно закриття провадження у </w:t>
      </w:r>
      <w:r w:rsidRPr="007B0409">
        <w:rPr>
          <w:rFonts w:ascii="Times New Roman" w:hAnsi="Times New Roman" w:cs="Times New Roman"/>
          <w:color w:val="000000" w:themeColor="text1"/>
          <w:sz w:val="25"/>
          <w:szCs w:val="25"/>
        </w:rPr>
        <w:t xml:space="preserve">справах </w:t>
      </w:r>
      <w:r w:rsidR="00C571F3" w:rsidRPr="007B0409">
        <w:rPr>
          <w:rFonts w:ascii="Times New Roman" w:hAnsi="Times New Roman" w:cs="Times New Roman"/>
          <w:color w:val="000000" w:themeColor="text1"/>
          <w:sz w:val="25"/>
          <w:szCs w:val="25"/>
        </w:rPr>
        <w:t>про притягнення до адміністративної відповідальності осіб за статтею 130 Кодексу України про адміністративні правопорушення,</w:t>
      </w:r>
      <w:r w:rsidR="002C48EB" w:rsidRPr="007B0409">
        <w:rPr>
          <w:rFonts w:ascii="Times New Roman" w:hAnsi="Times New Roman" w:cs="Times New Roman"/>
          <w:color w:val="000000" w:themeColor="text1"/>
          <w:sz w:val="25"/>
          <w:szCs w:val="25"/>
        </w:rPr>
        <w:t xml:space="preserve"> </w:t>
      </w:r>
      <w:r w:rsidR="00C571F3" w:rsidRPr="007B0409">
        <w:rPr>
          <w:rFonts w:ascii="Times New Roman" w:hAnsi="Times New Roman" w:cs="Times New Roman"/>
          <w:color w:val="000000" w:themeColor="text1"/>
          <w:sz w:val="25"/>
          <w:szCs w:val="25"/>
        </w:rPr>
        <w:t>суддя зазначила, що не може надати чітку відповідь, проте</w:t>
      </w:r>
      <w:r w:rsidRPr="007B0409">
        <w:rPr>
          <w:rFonts w:ascii="Times New Roman" w:hAnsi="Times New Roman" w:cs="Times New Roman"/>
          <w:color w:val="000000" w:themeColor="text1"/>
          <w:sz w:val="25"/>
          <w:szCs w:val="25"/>
        </w:rPr>
        <w:t xml:space="preserve"> </w:t>
      </w:r>
      <w:r w:rsidR="00C571F3" w:rsidRPr="007B0409">
        <w:rPr>
          <w:rFonts w:ascii="Times New Roman" w:hAnsi="Times New Roman" w:cs="Times New Roman"/>
          <w:color w:val="000000" w:themeColor="text1"/>
          <w:sz w:val="25"/>
          <w:szCs w:val="25"/>
        </w:rPr>
        <w:t>вважає, що</w:t>
      </w:r>
      <w:r w:rsidRPr="007B0409">
        <w:rPr>
          <w:rFonts w:ascii="Times New Roman" w:hAnsi="Times New Roman" w:cs="Times New Roman"/>
          <w:color w:val="000000" w:themeColor="text1"/>
          <w:sz w:val="25"/>
          <w:szCs w:val="25"/>
        </w:rPr>
        <w:t>,</w:t>
      </w:r>
      <w:r w:rsidR="00C571F3" w:rsidRPr="007B0409">
        <w:rPr>
          <w:rFonts w:ascii="Times New Roman" w:hAnsi="Times New Roman" w:cs="Times New Roman"/>
          <w:color w:val="000000" w:themeColor="text1"/>
          <w:sz w:val="25"/>
          <w:szCs w:val="25"/>
        </w:rPr>
        <w:t xml:space="preserve"> </w:t>
      </w:r>
      <w:r w:rsidRPr="007B0409">
        <w:rPr>
          <w:rFonts w:ascii="Times New Roman" w:hAnsi="Times New Roman" w:cs="Times New Roman"/>
          <w:color w:val="000000" w:themeColor="text1"/>
          <w:sz w:val="25"/>
          <w:szCs w:val="25"/>
        </w:rPr>
        <w:t xml:space="preserve">можливо, </w:t>
      </w:r>
      <w:r w:rsidR="00C571F3" w:rsidRPr="007B0409">
        <w:rPr>
          <w:rFonts w:ascii="Times New Roman" w:hAnsi="Times New Roman" w:cs="Times New Roman"/>
          <w:color w:val="000000" w:themeColor="text1"/>
          <w:sz w:val="25"/>
          <w:szCs w:val="25"/>
        </w:rPr>
        <w:t xml:space="preserve">існували об’єктивні причини для відкладення розгляду цих </w:t>
      </w:r>
      <w:r w:rsidRPr="007B0409">
        <w:rPr>
          <w:rFonts w:ascii="Times New Roman" w:hAnsi="Times New Roman" w:cs="Times New Roman"/>
          <w:color w:val="000000" w:themeColor="text1"/>
          <w:sz w:val="25"/>
          <w:szCs w:val="25"/>
        </w:rPr>
        <w:t>справа</w:t>
      </w:r>
      <w:r w:rsidR="00C571F3" w:rsidRPr="007B0409">
        <w:rPr>
          <w:rFonts w:ascii="Times New Roman" w:hAnsi="Times New Roman" w:cs="Times New Roman"/>
          <w:color w:val="000000" w:themeColor="text1"/>
          <w:sz w:val="25"/>
          <w:szCs w:val="25"/>
        </w:rPr>
        <w:t>, що призвело до застосування статті</w:t>
      </w:r>
      <w:r w:rsidR="00454FED">
        <w:rPr>
          <w:rFonts w:ascii="Times New Roman" w:hAnsi="Times New Roman" w:cs="Times New Roman"/>
          <w:color w:val="000000" w:themeColor="text1"/>
          <w:sz w:val="25"/>
          <w:szCs w:val="25"/>
        </w:rPr>
        <w:t xml:space="preserve"> </w:t>
      </w:r>
      <w:r w:rsidR="00C571F3" w:rsidRPr="007B0409">
        <w:rPr>
          <w:rFonts w:ascii="Times New Roman" w:hAnsi="Times New Roman" w:cs="Times New Roman"/>
          <w:color w:val="000000" w:themeColor="text1"/>
          <w:sz w:val="25"/>
          <w:szCs w:val="25"/>
        </w:rPr>
        <w:t>38</w:t>
      </w:r>
      <w:r w:rsidR="00454FED">
        <w:rPr>
          <w:rFonts w:ascii="Times New Roman" w:hAnsi="Times New Roman" w:cs="Times New Roman"/>
          <w:color w:val="000000" w:themeColor="text1"/>
          <w:sz w:val="25"/>
          <w:szCs w:val="25"/>
        </w:rPr>
        <w:t xml:space="preserve"> </w:t>
      </w:r>
      <w:r w:rsidR="00C571F3" w:rsidRPr="007B0409">
        <w:rPr>
          <w:rFonts w:ascii="Times New Roman" w:hAnsi="Times New Roman" w:cs="Times New Roman"/>
          <w:color w:val="000000" w:themeColor="text1"/>
          <w:sz w:val="25"/>
          <w:szCs w:val="25"/>
        </w:rPr>
        <w:t>Кодексу України про адміністративні правопорушення</w:t>
      </w:r>
      <w:r w:rsidR="00C92CDF" w:rsidRPr="007B0409">
        <w:rPr>
          <w:rFonts w:ascii="Times New Roman" w:hAnsi="Times New Roman" w:cs="Times New Roman"/>
          <w:color w:val="000000" w:themeColor="text1"/>
          <w:sz w:val="25"/>
          <w:szCs w:val="25"/>
        </w:rPr>
        <w:t>.</w:t>
      </w:r>
    </w:p>
    <w:p w14:paraId="5EA77FDA" w14:textId="049F005D" w:rsidR="00A3619D" w:rsidRPr="007B0409" w:rsidRDefault="00B16A4A" w:rsidP="009B715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С</w:t>
      </w:r>
      <w:r w:rsidR="00C571F3" w:rsidRPr="007B0409">
        <w:rPr>
          <w:rFonts w:ascii="Times New Roman" w:hAnsi="Times New Roman" w:cs="Times New Roman"/>
          <w:color w:val="000000" w:themeColor="text1"/>
          <w:sz w:val="25"/>
          <w:szCs w:val="25"/>
        </w:rPr>
        <w:t>уддя підтримала надані нею письмові пояснення щодо безоплатного проживання у квартирах своїх знайомих, з якими вона досі підтримує дружні стосунки, та наголосила на тому, що нею сплачувались комунальні послуги, а також проводились ремонтні роботи за потреби</w:t>
      </w:r>
      <w:r w:rsidR="00C92CDF" w:rsidRPr="007B0409">
        <w:rPr>
          <w:rFonts w:ascii="Times New Roman" w:hAnsi="Times New Roman" w:cs="Times New Roman"/>
          <w:color w:val="000000" w:themeColor="text1"/>
          <w:sz w:val="25"/>
          <w:szCs w:val="25"/>
        </w:rPr>
        <w:t>.</w:t>
      </w:r>
    </w:p>
    <w:p w14:paraId="5AE0C69B" w14:textId="69FE47D5" w:rsidR="00A3619D" w:rsidRPr="007B0409" w:rsidRDefault="00B16A4A" w:rsidP="009B715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С</w:t>
      </w:r>
      <w:r w:rsidR="00C571F3" w:rsidRPr="007B0409">
        <w:rPr>
          <w:rFonts w:ascii="Times New Roman" w:hAnsi="Times New Roman" w:cs="Times New Roman"/>
          <w:color w:val="000000" w:themeColor="text1"/>
          <w:sz w:val="25"/>
          <w:szCs w:val="25"/>
        </w:rPr>
        <w:t>тосовно купівлі квартири матір’ю її чоловіка суддя вказала, що їй не</w:t>
      </w:r>
      <w:r w:rsidR="00C571F3" w:rsidRPr="007B0409">
        <w:rPr>
          <w:rFonts w:ascii="Times New Roman" w:hAnsi="Times New Roman" w:cs="Times New Roman"/>
          <w:color w:val="000000" w:themeColor="text1"/>
          <w:sz w:val="16"/>
          <w:szCs w:val="16"/>
        </w:rPr>
        <w:t xml:space="preserve"> </w:t>
      </w:r>
      <w:r w:rsidR="00C571F3" w:rsidRPr="007B0409">
        <w:rPr>
          <w:rFonts w:ascii="Times New Roman" w:hAnsi="Times New Roman" w:cs="Times New Roman"/>
          <w:color w:val="000000" w:themeColor="text1"/>
          <w:sz w:val="25"/>
          <w:szCs w:val="25"/>
        </w:rPr>
        <w:t>відомі обставини придбання квартири</w:t>
      </w:r>
      <w:r w:rsidR="00C92CDF" w:rsidRPr="007B0409">
        <w:rPr>
          <w:rFonts w:ascii="Times New Roman" w:hAnsi="Times New Roman" w:cs="Times New Roman"/>
          <w:color w:val="000000" w:themeColor="text1"/>
          <w:sz w:val="25"/>
          <w:szCs w:val="25"/>
        </w:rPr>
        <w:t>.</w:t>
      </w:r>
    </w:p>
    <w:p w14:paraId="17FC17C8" w14:textId="0D485344" w:rsidR="00C571F3" w:rsidRPr="007B0409" w:rsidRDefault="00B16A4A" w:rsidP="009B715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С</w:t>
      </w:r>
      <w:r w:rsidR="00C571F3" w:rsidRPr="007B0409">
        <w:rPr>
          <w:rFonts w:ascii="Times New Roman" w:hAnsi="Times New Roman" w:cs="Times New Roman"/>
          <w:color w:val="000000" w:themeColor="text1"/>
          <w:sz w:val="25"/>
          <w:szCs w:val="25"/>
        </w:rPr>
        <w:t>тосовно недекларування у 2020 році соціальної допомоги, суддя пояснила, що фактично вказану допомогу отримала у 2021 році, тому</w:t>
      </w:r>
      <w:r w:rsidR="00C571F3" w:rsidRPr="007B0409">
        <w:rPr>
          <w:rFonts w:ascii="Times New Roman" w:hAnsi="Times New Roman" w:cs="Times New Roman"/>
          <w:color w:val="000000" w:themeColor="text1"/>
          <w:sz w:val="16"/>
          <w:szCs w:val="16"/>
        </w:rPr>
        <w:t xml:space="preserve"> </w:t>
      </w:r>
      <w:r w:rsidR="00C571F3" w:rsidRPr="007B0409">
        <w:rPr>
          <w:rFonts w:ascii="Times New Roman" w:hAnsi="Times New Roman" w:cs="Times New Roman"/>
          <w:color w:val="000000" w:themeColor="text1"/>
          <w:sz w:val="25"/>
          <w:szCs w:val="25"/>
        </w:rPr>
        <w:t>відобразить</w:t>
      </w:r>
      <w:r w:rsidR="00C571F3" w:rsidRPr="007B0409">
        <w:rPr>
          <w:rFonts w:ascii="Times New Roman" w:hAnsi="Times New Roman" w:cs="Times New Roman"/>
          <w:color w:val="000000" w:themeColor="text1"/>
          <w:sz w:val="16"/>
          <w:szCs w:val="16"/>
        </w:rPr>
        <w:t xml:space="preserve"> </w:t>
      </w:r>
      <w:r w:rsidR="00C571F3" w:rsidRPr="007B0409">
        <w:rPr>
          <w:rFonts w:ascii="Times New Roman" w:hAnsi="Times New Roman" w:cs="Times New Roman"/>
          <w:color w:val="000000" w:themeColor="text1"/>
          <w:sz w:val="25"/>
          <w:szCs w:val="25"/>
        </w:rPr>
        <w:t>вказану суму у декларації за 2021 рік</w:t>
      </w:r>
      <w:r w:rsidR="00C92CDF" w:rsidRPr="007B0409">
        <w:rPr>
          <w:rFonts w:ascii="Times New Roman" w:hAnsi="Times New Roman" w:cs="Times New Roman"/>
          <w:color w:val="000000" w:themeColor="text1"/>
          <w:sz w:val="25"/>
          <w:szCs w:val="25"/>
        </w:rPr>
        <w:t>.</w:t>
      </w:r>
    </w:p>
    <w:p w14:paraId="243B8824" w14:textId="14BF5C36" w:rsidR="00C571F3" w:rsidRPr="007B0409" w:rsidRDefault="00B16A4A" w:rsidP="009B7151">
      <w:pPr>
        <w:pStyle w:val="a3"/>
        <w:numPr>
          <w:ilvl w:val="1"/>
          <w:numId w:val="1"/>
        </w:numPr>
        <w:shd w:val="clear" w:color="auto" w:fill="FFFFFF"/>
        <w:tabs>
          <w:tab w:val="left" w:pos="426"/>
        </w:tabs>
        <w:ind w:left="1134"/>
        <w:jc w:val="both"/>
        <w:rPr>
          <w:rFonts w:ascii="Times New Roman" w:hAnsi="Times New Roman" w:cs="Times New Roman"/>
          <w:color w:val="000000" w:themeColor="text1"/>
          <w:sz w:val="25"/>
          <w:szCs w:val="25"/>
        </w:rPr>
      </w:pPr>
      <w:r w:rsidRPr="007B0409">
        <w:rPr>
          <w:rFonts w:ascii="Times New Roman" w:hAnsi="Times New Roman" w:cs="Times New Roman"/>
          <w:color w:val="000000" w:themeColor="text1"/>
          <w:sz w:val="25"/>
          <w:szCs w:val="25"/>
        </w:rPr>
        <w:t>С</w:t>
      </w:r>
      <w:r w:rsidR="00A630A2" w:rsidRPr="007B0409">
        <w:rPr>
          <w:rFonts w:ascii="Times New Roman" w:hAnsi="Times New Roman" w:cs="Times New Roman"/>
          <w:color w:val="000000" w:themeColor="text1"/>
          <w:sz w:val="25"/>
          <w:szCs w:val="25"/>
        </w:rPr>
        <w:t>тосовно тверджень, вказаних нею у декларації доброчесності судді за</w:t>
      </w:r>
      <w:r w:rsidR="00454FED">
        <w:rPr>
          <w:rFonts w:ascii="Times New Roman" w:hAnsi="Times New Roman" w:cs="Times New Roman"/>
          <w:color w:val="000000" w:themeColor="text1"/>
          <w:sz w:val="25"/>
          <w:szCs w:val="25"/>
        </w:rPr>
        <w:t xml:space="preserve"> </w:t>
      </w:r>
      <w:r w:rsidR="00A630A2" w:rsidRPr="007B0409">
        <w:rPr>
          <w:rFonts w:ascii="Times New Roman" w:hAnsi="Times New Roman" w:cs="Times New Roman"/>
          <w:color w:val="000000" w:themeColor="text1"/>
          <w:sz w:val="25"/>
          <w:szCs w:val="25"/>
        </w:rPr>
        <w:t>2016</w:t>
      </w:r>
      <w:r w:rsidRPr="007B0409">
        <w:rPr>
          <w:rFonts w:ascii="Times New Roman" w:hAnsi="Times New Roman" w:cs="Times New Roman"/>
          <w:color w:val="000000" w:themeColor="text1"/>
          <w:sz w:val="25"/>
          <w:szCs w:val="25"/>
        </w:rPr>
        <w:t> </w:t>
      </w:r>
      <w:r w:rsidR="00A630A2" w:rsidRPr="007B0409">
        <w:rPr>
          <w:rFonts w:ascii="Times New Roman" w:hAnsi="Times New Roman" w:cs="Times New Roman"/>
          <w:color w:val="000000" w:themeColor="text1"/>
          <w:sz w:val="25"/>
          <w:szCs w:val="25"/>
        </w:rPr>
        <w:t xml:space="preserve">рік, суддя зазначила, що у 2017 році вона розуміла </w:t>
      </w:r>
      <w:r w:rsidRPr="007B0409">
        <w:rPr>
          <w:rFonts w:ascii="Times New Roman" w:hAnsi="Times New Roman" w:cs="Times New Roman"/>
          <w:color w:val="000000" w:themeColor="text1"/>
          <w:sz w:val="25"/>
          <w:szCs w:val="25"/>
        </w:rPr>
        <w:t xml:space="preserve">їх </w:t>
      </w:r>
      <w:r w:rsidR="00A630A2" w:rsidRPr="007B0409">
        <w:rPr>
          <w:rFonts w:ascii="Times New Roman" w:hAnsi="Times New Roman" w:cs="Times New Roman"/>
          <w:color w:val="000000" w:themeColor="text1"/>
          <w:sz w:val="25"/>
          <w:szCs w:val="25"/>
        </w:rPr>
        <w:t>суть, проте</w:t>
      </w:r>
      <w:r w:rsidRPr="007B0409">
        <w:rPr>
          <w:rFonts w:ascii="Times New Roman" w:hAnsi="Times New Roman" w:cs="Times New Roman"/>
          <w:color w:val="000000" w:themeColor="text1"/>
          <w:sz w:val="25"/>
          <w:szCs w:val="25"/>
        </w:rPr>
        <w:t xml:space="preserve"> задекларувала </w:t>
      </w:r>
      <w:r w:rsidR="00A630A2" w:rsidRPr="007B0409">
        <w:rPr>
          <w:rFonts w:ascii="Times New Roman" w:hAnsi="Times New Roman" w:cs="Times New Roman"/>
          <w:color w:val="000000" w:themeColor="text1"/>
          <w:sz w:val="25"/>
          <w:szCs w:val="25"/>
        </w:rPr>
        <w:t xml:space="preserve">твердження, які не відповідають дійсності, </w:t>
      </w:r>
      <w:r w:rsidRPr="007B0409">
        <w:rPr>
          <w:rFonts w:ascii="Times New Roman" w:hAnsi="Times New Roman" w:cs="Times New Roman"/>
          <w:color w:val="000000" w:themeColor="text1"/>
          <w:sz w:val="25"/>
          <w:szCs w:val="25"/>
        </w:rPr>
        <w:t>усвідомлюючи</w:t>
      </w:r>
      <w:r w:rsidR="00A630A2" w:rsidRPr="007B0409">
        <w:rPr>
          <w:rFonts w:ascii="Times New Roman" w:hAnsi="Times New Roman" w:cs="Times New Roman"/>
          <w:color w:val="000000" w:themeColor="text1"/>
          <w:sz w:val="25"/>
          <w:szCs w:val="25"/>
        </w:rPr>
        <w:t>, що підпадає під застосування до неї вимог Закону України «Про очищення</w:t>
      </w:r>
      <w:r w:rsidR="00A630A2" w:rsidRPr="007B0409">
        <w:rPr>
          <w:rFonts w:ascii="Times New Roman" w:hAnsi="Times New Roman" w:cs="Times New Roman"/>
          <w:color w:val="000000" w:themeColor="text1"/>
          <w:sz w:val="16"/>
          <w:szCs w:val="16"/>
        </w:rPr>
        <w:t xml:space="preserve"> </w:t>
      </w:r>
      <w:r w:rsidR="00A630A2" w:rsidRPr="007B0409">
        <w:rPr>
          <w:rFonts w:ascii="Times New Roman" w:hAnsi="Times New Roman" w:cs="Times New Roman"/>
          <w:color w:val="000000" w:themeColor="text1"/>
          <w:sz w:val="25"/>
          <w:szCs w:val="25"/>
        </w:rPr>
        <w:t>влади».</w:t>
      </w:r>
    </w:p>
    <w:p w14:paraId="49A9B6E5" w14:textId="0CD013E6" w:rsidR="00A3619D" w:rsidRPr="007B0409" w:rsidRDefault="00A3619D" w:rsidP="00634AF8">
      <w:pPr>
        <w:shd w:val="clear" w:color="auto" w:fill="FFFFFF"/>
        <w:tabs>
          <w:tab w:val="left" w:pos="0"/>
          <w:tab w:val="left" w:pos="567"/>
        </w:tabs>
        <w:ind w:firstLine="709"/>
        <w:jc w:val="both"/>
        <w:rPr>
          <w:b/>
          <w:sz w:val="25"/>
          <w:szCs w:val="25"/>
          <w:lang w:val="uk-UA" w:eastAsia="uk-UA"/>
        </w:rPr>
      </w:pPr>
      <w:r w:rsidRPr="007B0409">
        <w:rPr>
          <w:b/>
          <w:sz w:val="25"/>
          <w:szCs w:val="25"/>
          <w:lang w:val="uk-UA" w:eastAsia="uk-UA"/>
        </w:rPr>
        <w:t>V. Загальні принципи</w:t>
      </w:r>
      <w:r w:rsidR="00B16A4A" w:rsidRPr="007B0409">
        <w:rPr>
          <w:b/>
          <w:sz w:val="25"/>
          <w:szCs w:val="25"/>
          <w:lang w:val="uk-UA" w:eastAsia="uk-UA"/>
        </w:rPr>
        <w:t>,</w:t>
      </w:r>
      <w:r w:rsidRPr="007B0409">
        <w:rPr>
          <w:b/>
          <w:sz w:val="25"/>
          <w:szCs w:val="25"/>
          <w:lang w:val="uk-UA" w:eastAsia="uk-UA"/>
        </w:rPr>
        <w:t xml:space="preserve"> застосов</w:t>
      </w:r>
      <w:r w:rsidR="00B16A4A" w:rsidRPr="007B0409">
        <w:rPr>
          <w:b/>
          <w:sz w:val="25"/>
          <w:szCs w:val="25"/>
          <w:lang w:val="uk-UA" w:eastAsia="uk-UA"/>
        </w:rPr>
        <w:t>а</w:t>
      </w:r>
      <w:r w:rsidRPr="007B0409">
        <w:rPr>
          <w:b/>
          <w:sz w:val="25"/>
          <w:szCs w:val="25"/>
          <w:lang w:val="uk-UA" w:eastAsia="uk-UA"/>
        </w:rPr>
        <w:t>ні Комісією при проведенні кваліфікаційного оцінювання на відповідність займаній посаді за критеріями професійної етики та доброчесності.</w:t>
      </w:r>
    </w:p>
    <w:p w14:paraId="0EDA4B82" w14:textId="77777777" w:rsidR="00A3619D" w:rsidRPr="007B0409" w:rsidRDefault="00A3619D" w:rsidP="00A3619D">
      <w:pPr>
        <w:shd w:val="clear" w:color="auto" w:fill="FFFFFF"/>
        <w:tabs>
          <w:tab w:val="left" w:pos="0"/>
          <w:tab w:val="left" w:pos="567"/>
        </w:tabs>
        <w:jc w:val="both"/>
        <w:rPr>
          <w:sz w:val="25"/>
          <w:szCs w:val="25"/>
          <w:lang w:val="uk-UA"/>
        </w:rPr>
      </w:pPr>
    </w:p>
    <w:p w14:paraId="678F654F" w14:textId="3D273560"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Ухвалюючи в новій редакції Закон України «Про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судоустрій</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статус</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суддів», законодавець в Пояснювальній записці до </w:t>
      </w:r>
      <w:proofErr w:type="spellStart"/>
      <w:r w:rsidRPr="007B0409">
        <w:rPr>
          <w:rFonts w:ascii="Times New Roman" w:eastAsia="Times New Roman" w:hAnsi="Times New Roman" w:cs="Times New Roman"/>
          <w:color w:val="000000"/>
          <w:sz w:val="25"/>
          <w:szCs w:val="25"/>
          <w:lang w:eastAsia="uk-UA"/>
        </w:rPr>
        <w:t>законопроєкту</w:t>
      </w:r>
      <w:proofErr w:type="spellEnd"/>
      <w:r w:rsidRPr="007B0409">
        <w:rPr>
          <w:rFonts w:ascii="Times New Roman" w:eastAsia="Times New Roman" w:hAnsi="Times New Roman" w:cs="Times New Roman"/>
          <w:color w:val="000000"/>
          <w:sz w:val="25"/>
          <w:szCs w:val="25"/>
          <w:lang w:eastAsia="uk-UA"/>
        </w:rPr>
        <w:t xml:space="preserve"> сформулював легітимну мету закону</w:t>
      </w:r>
      <w:r w:rsidR="00C92CDF" w:rsidRPr="007B0409">
        <w:rPr>
          <w:rFonts w:ascii="Times New Roman" w:eastAsia="Times New Roman" w:hAnsi="Times New Roman" w:cs="Times New Roman"/>
          <w:color w:val="000000"/>
          <w:sz w:val="25"/>
          <w:szCs w:val="25"/>
          <w:lang w:eastAsia="uk-UA"/>
        </w:rPr>
        <w:t xml:space="preserve"> – </w:t>
      </w:r>
      <w:r w:rsidRPr="007B0409">
        <w:rPr>
          <w:rFonts w:ascii="Times New Roman" w:eastAsia="Times New Roman" w:hAnsi="Times New Roman" w:cs="Times New Roman"/>
          <w:color w:val="000000"/>
          <w:sz w:val="25"/>
          <w:szCs w:val="25"/>
          <w:lang w:eastAsia="uk-UA"/>
        </w:rPr>
        <w:t>здійснення трансформації системи судоустрою та оновлення суддівського корпусу відповідно до суспільних очікувань. Законодавець окремо звернув</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увагу</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на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те,</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що до завдань </w:t>
      </w:r>
      <w:proofErr w:type="spellStart"/>
      <w:r w:rsidRPr="007B0409">
        <w:rPr>
          <w:rFonts w:ascii="Times New Roman" w:eastAsia="Times New Roman" w:hAnsi="Times New Roman" w:cs="Times New Roman"/>
          <w:color w:val="000000"/>
          <w:sz w:val="25"/>
          <w:szCs w:val="25"/>
          <w:lang w:eastAsia="uk-UA"/>
        </w:rPr>
        <w:t>законопроєкту</w:t>
      </w:r>
      <w:proofErr w:type="spellEnd"/>
      <w:r w:rsidRPr="007B0409">
        <w:rPr>
          <w:rFonts w:ascii="Times New Roman" w:eastAsia="Times New Roman" w:hAnsi="Times New Roman" w:cs="Times New Roman"/>
          <w:color w:val="000000"/>
          <w:sz w:val="25"/>
          <w:szCs w:val="25"/>
          <w:lang w:eastAsia="uk-UA"/>
        </w:rPr>
        <w:t xml:space="preserve"> також </w:t>
      </w:r>
      <w:r w:rsidR="00C92CDF" w:rsidRPr="007B0409">
        <w:rPr>
          <w:rFonts w:ascii="Times New Roman" w:eastAsia="Times New Roman" w:hAnsi="Times New Roman" w:cs="Times New Roman"/>
          <w:color w:val="000000"/>
          <w:sz w:val="25"/>
          <w:szCs w:val="25"/>
          <w:lang w:eastAsia="uk-UA"/>
        </w:rPr>
        <w:t xml:space="preserve">належить </w:t>
      </w:r>
      <w:r w:rsidRPr="007B0409">
        <w:rPr>
          <w:rFonts w:ascii="Times New Roman" w:eastAsia="Times New Roman" w:hAnsi="Times New Roman" w:cs="Times New Roman"/>
          <w:color w:val="000000"/>
          <w:sz w:val="25"/>
          <w:szCs w:val="25"/>
          <w:lang w:eastAsia="uk-UA"/>
        </w:rPr>
        <w:t>подолання корупційних ризиків при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здійсненні суддею правосуддя та очищення судової системи від недоброчесних суддів. </w:t>
      </w:r>
    </w:p>
    <w:p w14:paraId="032E728D" w14:textId="1AF0B506"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Функціонування судової влади, до складу суддівського корпусу</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якої входять судді, які не відповідають критеріям компетентності, професійної етики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27ED3F73" w14:textId="0C63D2AA"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Водночас Комісія зважає і на те, що навіть у разі, коли втручання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у приватне життя здійснюється відповідно до закону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заходом,</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який</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може</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бути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застосовано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до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особи.</w:t>
      </w:r>
      <w:r w:rsidRPr="007B0409">
        <w:rPr>
          <w:rFonts w:ascii="Times New Roman" w:eastAsia="Times New Roman" w:hAnsi="Times New Roman" w:cs="Times New Roman"/>
          <w:color w:val="000000"/>
          <w:sz w:val="16"/>
          <w:szCs w:val="16"/>
          <w:lang w:eastAsia="uk-UA"/>
        </w:rPr>
        <w:t xml:space="preserve"> </w:t>
      </w:r>
      <w:r w:rsidR="00C92CDF" w:rsidRPr="007B0409">
        <w:rPr>
          <w:rFonts w:ascii="Times New Roman" w:eastAsia="Times New Roman" w:hAnsi="Times New Roman" w:cs="Times New Roman"/>
          <w:color w:val="000000"/>
          <w:sz w:val="25"/>
          <w:szCs w:val="25"/>
          <w:lang w:eastAsia="uk-UA"/>
        </w:rPr>
        <w:t>Отже</w:t>
      </w:r>
      <w:r w:rsidRPr="007B0409">
        <w:rPr>
          <w:rFonts w:ascii="Times New Roman" w:eastAsia="Times New Roman" w:hAnsi="Times New Roman" w:cs="Times New Roman"/>
          <w:color w:val="000000"/>
          <w:sz w:val="25"/>
          <w:szCs w:val="25"/>
          <w:lang w:eastAsia="uk-UA"/>
        </w:rPr>
        <w:t xml:space="preserve">,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7B0409">
        <w:rPr>
          <w:rFonts w:ascii="Times New Roman" w:eastAsia="Times New Roman" w:hAnsi="Times New Roman" w:cs="Times New Roman"/>
          <w:color w:val="000000"/>
          <w:sz w:val="25"/>
          <w:szCs w:val="25"/>
          <w:lang w:eastAsia="uk-UA"/>
        </w:rPr>
        <w:t>приватність</w:t>
      </w:r>
      <w:proofErr w:type="spellEnd"/>
      <w:r w:rsidRPr="007B0409">
        <w:rPr>
          <w:rFonts w:ascii="Times New Roman" w:eastAsia="Times New Roman" w:hAnsi="Times New Roman" w:cs="Times New Roman"/>
          <w:color w:val="000000"/>
          <w:sz w:val="25"/>
          <w:szCs w:val="25"/>
          <w:lang w:eastAsia="uk-UA"/>
        </w:rPr>
        <w:t xml:space="preserve">. </w:t>
      </w:r>
    </w:p>
    <w:p w14:paraId="53A7E968" w14:textId="6C95732F"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І хоча Комісія, виходить із того, що суддя відповідає критеріям компетентності, професійної етики та доброчесності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як</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особа,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яка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згідно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w:t>
      </w:r>
      <w:r w:rsidRPr="007B0409">
        <w:rPr>
          <w:rFonts w:ascii="Times New Roman" w:eastAsia="Times New Roman" w:hAnsi="Times New Roman" w:cs="Times New Roman"/>
          <w:color w:val="000000"/>
          <w:sz w:val="16"/>
          <w:szCs w:val="16"/>
          <w:lang w:eastAsia="uk-UA"/>
        </w:rPr>
        <w:t xml:space="preserve"> </w:t>
      </w:r>
      <w:proofErr w:type="spellStart"/>
      <w:r w:rsidRPr="007B0409">
        <w:rPr>
          <w:rFonts w:ascii="Times New Roman" w:eastAsia="Times New Roman" w:hAnsi="Times New Roman" w:cs="Times New Roman"/>
          <w:color w:val="000000"/>
          <w:sz w:val="25"/>
          <w:szCs w:val="25"/>
          <w:lang w:eastAsia="uk-UA"/>
        </w:rPr>
        <w:t>Бангалорськими</w:t>
      </w:r>
      <w:proofErr w:type="spellEnd"/>
      <w:r w:rsidRPr="007B0409">
        <w:rPr>
          <w:rFonts w:ascii="Times New Roman" w:eastAsia="Times New Roman" w:hAnsi="Times New Roman" w:cs="Times New Roman"/>
          <w:color w:val="000000"/>
          <w:sz w:val="25"/>
          <w:szCs w:val="25"/>
          <w:lang w:eastAsia="uk-UA"/>
        </w:rPr>
        <w:t xml:space="preserve"> принципам</w:t>
      </w:r>
      <w:r w:rsidR="00C92CDF" w:rsidRPr="007B0409">
        <w:rPr>
          <w:rFonts w:ascii="Times New Roman" w:eastAsia="Times New Roman" w:hAnsi="Times New Roman" w:cs="Times New Roman"/>
          <w:color w:val="000000"/>
          <w:sz w:val="25"/>
          <w:szCs w:val="25"/>
          <w:lang w:eastAsia="uk-UA"/>
        </w:rPr>
        <w:t>и</w:t>
      </w:r>
      <w:r w:rsidRPr="007B0409">
        <w:rPr>
          <w:rFonts w:ascii="Times New Roman" w:eastAsia="Times New Roman" w:hAnsi="Times New Roman" w:cs="Times New Roman"/>
          <w:color w:val="000000"/>
          <w:sz w:val="25"/>
          <w:szCs w:val="25"/>
          <w:lang w:eastAsia="uk-UA"/>
        </w:rPr>
        <w:t xml:space="preserve"> поведінки суддів за родом своєї роботи вважається гарантом верховенства права, однак рівень такої відповідності підлягає з’ясуванню у процесі кваліфікаційного оцінювання судді. </w:t>
      </w:r>
    </w:p>
    <w:p w14:paraId="6BB22853" w14:textId="7981F117"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усіх суддів критеріям компетентності (професійної, особистої</w:t>
      </w:r>
      <w:r w:rsidR="00C92CDF"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соціальної тощо), професійної етики та доброчесності з метою відновлення та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підвищення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суспільної довіри до судової влади в Україні, і проводиться за правилами кваліфікаційного оцінювання суддів. </w:t>
      </w:r>
      <w:r w:rsidR="00C92CDF" w:rsidRPr="007B0409">
        <w:rPr>
          <w:rFonts w:ascii="Times New Roman" w:eastAsia="Times New Roman" w:hAnsi="Times New Roman" w:cs="Times New Roman"/>
          <w:color w:val="000000"/>
          <w:sz w:val="25"/>
          <w:szCs w:val="25"/>
          <w:lang w:eastAsia="uk-UA"/>
        </w:rPr>
        <w:t>Ця процедура</w:t>
      </w:r>
      <w:r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як</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вже</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зазначалось</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вище,</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була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запроваджена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у відповідь на ймовірну присутність в судовій владі некомпетентних та недоброчесних суддів. За таких виняткових обставин Комісія має застосовувати особливі стандарти встановлення наявності обґрунтованого сумніву у відповідності судді критеріям компетентності, професійної етики </w:t>
      </w:r>
      <w:r w:rsidR="00C92CDF" w:rsidRPr="007B0409">
        <w:rPr>
          <w:rFonts w:ascii="Times New Roman" w:eastAsia="Times New Roman" w:hAnsi="Times New Roman" w:cs="Times New Roman"/>
          <w:color w:val="000000"/>
          <w:sz w:val="25"/>
          <w:szCs w:val="25"/>
          <w:lang w:eastAsia="uk-UA"/>
        </w:rPr>
        <w:t xml:space="preserve">та </w:t>
      </w:r>
      <w:r w:rsidRPr="007B0409">
        <w:rPr>
          <w:rFonts w:ascii="Times New Roman" w:eastAsia="Times New Roman" w:hAnsi="Times New Roman" w:cs="Times New Roman"/>
          <w:color w:val="000000"/>
          <w:sz w:val="25"/>
          <w:szCs w:val="25"/>
          <w:lang w:eastAsia="uk-UA"/>
        </w:rPr>
        <w:t xml:space="preserve">доброчесності. </w:t>
      </w:r>
    </w:p>
    <w:p w14:paraId="2CC1E76C" w14:textId="45546BD6"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Статтею 1 Кодексу суддівської етики, затвердженого рішенням ХІ З’їзду суддів України від 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w:t>
      </w:r>
      <w:r w:rsidR="00C92CDF"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до того</w:t>
      </w:r>
      <w:r w:rsidR="00C92CDF" w:rsidRPr="007B0409">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щоб</w:t>
      </w:r>
      <w:r w:rsidR="00C92CDF"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на думку обізнаного та розсудливого стороннього спостерігача</w:t>
      </w:r>
      <w:r w:rsidR="00C92CDF"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його поведінка була бездоганною. Роз’яснюючи зазначені положення, Рада суддів України в Коментарі до Кодексу суддівської етики, затвердженому ріш</w:t>
      </w:r>
      <w:r w:rsidR="00A630A2" w:rsidRPr="007B0409">
        <w:rPr>
          <w:rFonts w:ascii="Times New Roman" w:eastAsia="Times New Roman" w:hAnsi="Times New Roman" w:cs="Times New Roman"/>
          <w:color w:val="000000"/>
          <w:sz w:val="25"/>
          <w:szCs w:val="25"/>
          <w:lang w:eastAsia="uk-UA"/>
        </w:rPr>
        <w:t>енням Ради судді України від 04.02.</w:t>
      </w:r>
      <w:r w:rsidRPr="007B0409">
        <w:rPr>
          <w:rFonts w:ascii="Times New Roman" w:eastAsia="Times New Roman" w:hAnsi="Times New Roman" w:cs="Times New Roman"/>
          <w:color w:val="000000"/>
          <w:sz w:val="25"/>
          <w:szCs w:val="25"/>
          <w:lang w:eastAsia="uk-UA"/>
        </w:rPr>
        <w:t xml:space="preserve">2016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w:t>
      </w:r>
      <w:r w:rsidR="00C92CDF" w:rsidRPr="007B0409">
        <w:rPr>
          <w:rFonts w:ascii="Times New Roman" w:eastAsia="Times New Roman" w:hAnsi="Times New Roman" w:cs="Times New Roman"/>
          <w:color w:val="000000"/>
          <w:sz w:val="25"/>
          <w:szCs w:val="25"/>
          <w:lang w:eastAsia="uk-UA"/>
        </w:rPr>
        <w:t xml:space="preserve">України </w:t>
      </w:r>
      <w:r w:rsidRPr="007B0409">
        <w:rPr>
          <w:rFonts w:ascii="Times New Roman" w:eastAsia="Times New Roman" w:hAnsi="Times New Roman" w:cs="Times New Roman"/>
          <w:color w:val="000000"/>
          <w:sz w:val="25"/>
          <w:szCs w:val="25"/>
          <w:lang w:eastAsia="uk-UA"/>
        </w:rPr>
        <w:t>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25D7EA09" w14:textId="77777777"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Аналогічні вимоги є застосовними до встановлення відповідності критеріям професійної етики та доброчесності в процедурі кваліфікаційного оцінювання на відповідність</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займаній посаді з тією особливістю, що такі обставини стають відомими під час дослідження досьє та проведення співбесіди.</w:t>
      </w:r>
    </w:p>
    <w:p w14:paraId="673A1FE7" w14:textId="4C707A52"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і на суддю </w:t>
      </w:r>
      <w:r w:rsidR="00C92CDF" w:rsidRPr="007B0409">
        <w:rPr>
          <w:rFonts w:ascii="Times New Roman" w:eastAsia="Times New Roman" w:hAnsi="Times New Roman" w:cs="Times New Roman"/>
          <w:color w:val="000000"/>
          <w:sz w:val="25"/>
          <w:szCs w:val="25"/>
          <w:lang w:eastAsia="uk-UA"/>
        </w:rPr>
        <w:t xml:space="preserve">шляхом </w:t>
      </w:r>
      <w:r w:rsidRPr="007B0409">
        <w:rPr>
          <w:rFonts w:ascii="Times New Roman" w:eastAsia="Times New Roman" w:hAnsi="Times New Roman" w:cs="Times New Roman"/>
          <w:color w:val="000000"/>
          <w:sz w:val="25"/>
          <w:szCs w:val="25"/>
          <w:lang w:eastAsia="uk-UA"/>
        </w:rPr>
        <w:t>складання ним кваліфікаційного іспиту, тестування особистих морально-психологічних якостей і загальних здібностей та надання чітких</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переконливих доказів під час дослідження досьє та проведення співбесіди з тією метою, щоб спростувати такий сумнів. </w:t>
      </w:r>
    </w:p>
    <w:p w14:paraId="3BE6C972" w14:textId="098BE736" w:rsidR="00A3619D" w:rsidRPr="007B0409" w:rsidRDefault="0018311E"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Під час </w:t>
      </w:r>
      <w:r w:rsidR="00A3619D" w:rsidRPr="007B0409">
        <w:rPr>
          <w:rFonts w:ascii="Times New Roman" w:eastAsia="Times New Roman" w:hAnsi="Times New Roman" w:cs="Times New Roman"/>
          <w:color w:val="000000"/>
          <w:sz w:val="25"/>
          <w:szCs w:val="25"/>
          <w:lang w:eastAsia="uk-UA"/>
        </w:rPr>
        <w:t xml:space="preserve">проведення кваліфікаційного оцінювання на відповідність (невідповідність)  судді займаній посаді за критеріями компетентності, професійної етики або доброчесності Комісія має виключити наявність будь-яких обґрунтованих сумнівів у невідповідності судді зазначеним критеріям. Тільки у такий спосіб, на переконання Комісії, буде досягнуто </w:t>
      </w:r>
      <w:r w:rsidRPr="007B0409">
        <w:rPr>
          <w:rFonts w:ascii="Times New Roman" w:eastAsia="Times New Roman" w:hAnsi="Times New Roman" w:cs="Times New Roman"/>
          <w:color w:val="000000"/>
          <w:sz w:val="25"/>
          <w:szCs w:val="25"/>
          <w:lang w:eastAsia="uk-UA"/>
        </w:rPr>
        <w:t xml:space="preserve">мети – </w:t>
      </w:r>
      <w:r w:rsidR="00A3619D" w:rsidRPr="007B0409">
        <w:rPr>
          <w:rFonts w:ascii="Times New Roman" w:eastAsia="Times New Roman" w:hAnsi="Times New Roman" w:cs="Times New Roman"/>
          <w:color w:val="000000"/>
          <w:sz w:val="25"/>
          <w:szCs w:val="25"/>
          <w:lang w:eastAsia="uk-UA"/>
        </w:rPr>
        <w:t>зміцнення віри суспільства у чесність, незалежність, неупередженість та справедливість суддів.</w:t>
      </w:r>
    </w:p>
    <w:p w14:paraId="1FCADCCE" w14:textId="7CD9585F" w:rsidR="00A3619D" w:rsidRPr="007B0409" w:rsidRDefault="00A3619D"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Пунктом 34 розділу ІІІ «Порядок проведенн</w:t>
      </w:r>
      <w:r w:rsidR="00C11F34" w:rsidRPr="007B0409">
        <w:rPr>
          <w:rFonts w:ascii="Times New Roman" w:eastAsia="Times New Roman" w:hAnsi="Times New Roman" w:cs="Times New Roman"/>
          <w:color w:val="000000"/>
          <w:sz w:val="25"/>
          <w:szCs w:val="25"/>
          <w:lang w:eastAsia="uk-UA"/>
        </w:rPr>
        <w:t xml:space="preserve">я кваліфікаційного оцінювання» </w:t>
      </w:r>
      <w:r w:rsidRPr="007B0409">
        <w:rPr>
          <w:rFonts w:ascii="Times New Roman" w:eastAsia="Times New Roman" w:hAnsi="Times New Roman" w:cs="Times New Roman"/>
          <w:color w:val="000000"/>
          <w:sz w:val="25"/>
          <w:szCs w:val="25"/>
          <w:lang w:eastAsia="uk-UA"/>
        </w:rPr>
        <w:t xml:space="preserve">Положення щодо показників відповідності критеріям кваліфікаційного оцінювання та засобів їх встановлення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7B0409">
        <w:rPr>
          <w:rFonts w:ascii="Times New Roman" w:eastAsia="Times New Roman" w:hAnsi="Times New Roman" w:cs="Times New Roman"/>
          <w:color w:val="000000"/>
          <w:sz w:val="25"/>
          <w:szCs w:val="25"/>
          <w:lang w:eastAsia="uk-UA"/>
        </w:rPr>
        <w:t>непідтвердження</w:t>
      </w:r>
      <w:proofErr w:type="spellEnd"/>
      <w:r w:rsidRPr="007B0409">
        <w:rPr>
          <w:rFonts w:ascii="Times New Roman" w:eastAsia="Times New Roman" w:hAnsi="Times New Roman" w:cs="Times New Roman"/>
          <w:color w:val="000000"/>
          <w:sz w:val="25"/>
          <w:szCs w:val="25"/>
          <w:lang w:eastAsia="uk-UA"/>
        </w:rPr>
        <w:t xml:space="preserve"> відповідності судді критеріям професійної етики та </w:t>
      </w:r>
      <w:r w:rsidR="0018311E" w:rsidRPr="007B0409">
        <w:rPr>
          <w:rFonts w:ascii="Times New Roman" w:eastAsia="Times New Roman" w:hAnsi="Times New Roman" w:cs="Times New Roman"/>
          <w:color w:val="000000"/>
          <w:sz w:val="25"/>
          <w:szCs w:val="25"/>
          <w:lang w:eastAsia="uk-UA"/>
        </w:rPr>
        <w:t xml:space="preserve">доброчесності – </w:t>
      </w:r>
      <w:r w:rsidRPr="007B0409">
        <w:rPr>
          <w:rFonts w:ascii="Times New Roman" w:eastAsia="Times New Roman" w:hAnsi="Times New Roman" w:cs="Times New Roman"/>
          <w:color w:val="000000"/>
          <w:sz w:val="25"/>
          <w:szCs w:val="25"/>
          <w:lang w:eastAsia="uk-UA"/>
        </w:rPr>
        <w:t>також мотиви його прийняття або відхилення.</w:t>
      </w:r>
    </w:p>
    <w:p w14:paraId="44857BC4" w14:textId="77777777" w:rsidR="00A3619D" w:rsidRPr="007B0409" w:rsidRDefault="00A3619D"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rPr>
      </w:pPr>
      <w:r w:rsidRPr="007B0409">
        <w:rPr>
          <w:rFonts w:ascii="Times New Roman" w:eastAsia="Times New Roman" w:hAnsi="Times New Roman" w:cs="Times New Roman"/>
          <w:color w:val="000000"/>
          <w:sz w:val="25"/>
          <w:szCs w:val="25"/>
          <w:lang w:eastAsia="uk-UA"/>
        </w:rPr>
        <w:t xml:space="preserve">Відповідно до пункту 120 Регламенту Комісії висновок або інформація </w:t>
      </w:r>
      <w:proofErr w:type="spellStart"/>
      <w:r w:rsidRPr="007B0409">
        <w:rPr>
          <w:rFonts w:ascii="Times New Roman" w:eastAsia="Times New Roman" w:hAnsi="Times New Roman" w:cs="Times New Roman"/>
          <w:color w:val="000000"/>
          <w:sz w:val="25"/>
          <w:szCs w:val="25"/>
          <w:lang w:eastAsia="uk-UA"/>
        </w:rPr>
        <w:t>Громадськоі</w:t>
      </w:r>
      <w:proofErr w:type="spellEnd"/>
      <w:r w:rsidRPr="007B0409">
        <w:rPr>
          <w:rFonts w:ascii="Times New Roman" w:eastAsia="Times New Roman" w:hAnsi="Times New Roman" w:cs="Times New Roman"/>
          <w:color w:val="000000"/>
          <w:sz w:val="25"/>
          <w:szCs w:val="25"/>
          <w:lang w:eastAsia="uk-UA"/>
        </w:rPr>
        <w:t>̈ ради доброчесності розглядаються Комісією під</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час</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проведення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співбесіди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7B0409">
        <w:rPr>
          <w:rFonts w:ascii="Times New Roman" w:eastAsia="Times New Roman" w:hAnsi="Times New Roman" w:cs="Times New Roman"/>
          <w:color w:val="000000"/>
          <w:sz w:val="25"/>
          <w:szCs w:val="25"/>
          <w:lang w:eastAsia="uk-UA"/>
        </w:rPr>
        <w:t>професійноі</w:t>
      </w:r>
      <w:proofErr w:type="spellEnd"/>
      <w:r w:rsidRPr="007B0409">
        <w:rPr>
          <w:rFonts w:ascii="Times New Roman" w:eastAsia="Times New Roman" w:hAnsi="Times New Roman" w:cs="Times New Roman"/>
          <w:color w:val="000000"/>
          <w:sz w:val="25"/>
          <w:szCs w:val="25"/>
          <w:lang w:eastAsia="uk-UA"/>
        </w:rPr>
        <w:t xml:space="preserve">̈ етики. </w:t>
      </w:r>
    </w:p>
    <w:p w14:paraId="4FE9D921" w14:textId="56DCC27F" w:rsidR="00A3619D" w:rsidRPr="007B0409" w:rsidRDefault="00A3619D" w:rsidP="00634AF8">
      <w:pPr>
        <w:shd w:val="clear" w:color="auto" w:fill="FFFFFF"/>
        <w:tabs>
          <w:tab w:val="left" w:pos="0"/>
          <w:tab w:val="left" w:pos="567"/>
        </w:tabs>
        <w:ind w:firstLine="709"/>
        <w:jc w:val="both"/>
        <w:rPr>
          <w:b/>
          <w:sz w:val="25"/>
          <w:szCs w:val="25"/>
          <w:lang w:val="uk-UA" w:eastAsia="uk-UA"/>
        </w:rPr>
      </w:pPr>
      <w:r w:rsidRPr="007B0409">
        <w:rPr>
          <w:b/>
          <w:sz w:val="25"/>
          <w:szCs w:val="25"/>
          <w:lang w:val="uk-UA" w:eastAsia="uk-UA"/>
        </w:rPr>
        <w:t xml:space="preserve">VІ. Застосування зазначених принципів при оцінюванні судді на відповідність займаній посаді за критеріями професійної етики та доброчесності. </w:t>
      </w:r>
    </w:p>
    <w:p w14:paraId="593BB967" w14:textId="77777777" w:rsidR="00A3619D" w:rsidRPr="007B0409" w:rsidRDefault="00A3619D" w:rsidP="00634AF8">
      <w:pPr>
        <w:shd w:val="clear" w:color="auto" w:fill="FFFFFF"/>
        <w:tabs>
          <w:tab w:val="left" w:pos="0"/>
          <w:tab w:val="left" w:pos="567"/>
        </w:tabs>
        <w:ind w:firstLine="709"/>
        <w:jc w:val="both"/>
        <w:rPr>
          <w:sz w:val="25"/>
          <w:szCs w:val="25"/>
          <w:lang w:val="uk-UA"/>
        </w:rPr>
      </w:pPr>
    </w:p>
    <w:p w14:paraId="4A1EDA44" w14:textId="490C34E9" w:rsidR="00DA4409" w:rsidRPr="007B0409" w:rsidRDefault="00B16A4A"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П</w:t>
      </w:r>
      <w:r w:rsidR="00DA4409" w:rsidRPr="007B0409">
        <w:rPr>
          <w:rFonts w:ascii="Times New Roman" w:eastAsia="Times New Roman" w:hAnsi="Times New Roman" w:cs="Times New Roman"/>
          <w:color w:val="000000"/>
          <w:sz w:val="25"/>
          <w:szCs w:val="25"/>
          <w:lang w:eastAsia="uk-UA"/>
        </w:rPr>
        <w:t>останов</w:t>
      </w:r>
      <w:r w:rsidRPr="007B0409">
        <w:rPr>
          <w:rFonts w:ascii="Times New Roman" w:eastAsia="Times New Roman" w:hAnsi="Times New Roman" w:cs="Times New Roman"/>
          <w:color w:val="000000"/>
          <w:sz w:val="25"/>
          <w:szCs w:val="25"/>
          <w:lang w:eastAsia="uk-UA"/>
        </w:rPr>
        <w:t>ою</w:t>
      </w:r>
      <w:r w:rsidR="00DA4409" w:rsidRPr="007B0409">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 xml:space="preserve">від 07.02.2014 </w:t>
      </w:r>
      <w:r w:rsidR="00DA4409" w:rsidRPr="007B0409">
        <w:rPr>
          <w:rFonts w:ascii="Times New Roman" w:eastAsia="Times New Roman" w:hAnsi="Times New Roman" w:cs="Times New Roman"/>
          <w:color w:val="000000"/>
          <w:sz w:val="25"/>
          <w:szCs w:val="25"/>
          <w:lang w:eastAsia="uk-UA"/>
        </w:rPr>
        <w:t>у справі №752/1351/14-п</w:t>
      </w:r>
      <w:r w:rsidRPr="007B0409">
        <w:rPr>
          <w:rFonts w:ascii="Times New Roman" w:eastAsia="Times New Roman" w:hAnsi="Times New Roman" w:cs="Times New Roman"/>
          <w:color w:val="000000"/>
          <w:sz w:val="25"/>
          <w:szCs w:val="25"/>
          <w:lang w:eastAsia="uk-UA"/>
        </w:rPr>
        <w:t xml:space="preserve"> особу </w:t>
      </w:r>
      <w:proofErr w:type="spellStart"/>
      <w:r w:rsidR="00DA4409" w:rsidRPr="007B0409">
        <w:rPr>
          <w:rFonts w:ascii="Times New Roman" w:eastAsia="Times New Roman" w:hAnsi="Times New Roman" w:cs="Times New Roman"/>
          <w:color w:val="000000"/>
          <w:sz w:val="25"/>
          <w:szCs w:val="25"/>
          <w:lang w:eastAsia="uk-UA"/>
        </w:rPr>
        <w:t>позбавлено</w:t>
      </w:r>
      <w:proofErr w:type="spellEnd"/>
      <w:r w:rsidR="00DA4409" w:rsidRPr="007B0409">
        <w:rPr>
          <w:rFonts w:ascii="Times New Roman" w:eastAsia="Times New Roman" w:hAnsi="Times New Roman" w:cs="Times New Roman"/>
          <w:color w:val="000000"/>
          <w:sz w:val="25"/>
          <w:szCs w:val="25"/>
          <w:lang w:eastAsia="uk-UA"/>
        </w:rPr>
        <w:t xml:space="preserve"> прав</w:t>
      </w:r>
      <w:r w:rsidRPr="007B0409">
        <w:rPr>
          <w:rFonts w:ascii="Times New Roman" w:eastAsia="Times New Roman" w:hAnsi="Times New Roman" w:cs="Times New Roman"/>
          <w:color w:val="000000"/>
          <w:sz w:val="25"/>
          <w:szCs w:val="25"/>
          <w:lang w:eastAsia="uk-UA"/>
        </w:rPr>
        <w:t>а</w:t>
      </w:r>
      <w:r w:rsidR="00DA4409" w:rsidRPr="007B0409">
        <w:rPr>
          <w:rFonts w:ascii="Times New Roman" w:eastAsia="Times New Roman" w:hAnsi="Times New Roman" w:cs="Times New Roman"/>
          <w:color w:val="000000"/>
          <w:sz w:val="25"/>
          <w:szCs w:val="25"/>
          <w:lang w:eastAsia="uk-UA"/>
        </w:rPr>
        <w:t xml:space="preserve"> керування транспортним засобом на 6 місяців; постановою </w:t>
      </w:r>
      <w:r w:rsidRPr="007B0409">
        <w:rPr>
          <w:rFonts w:ascii="Times New Roman" w:eastAsia="Times New Roman" w:hAnsi="Times New Roman" w:cs="Times New Roman"/>
          <w:color w:val="000000"/>
          <w:sz w:val="25"/>
          <w:szCs w:val="25"/>
          <w:lang w:eastAsia="uk-UA"/>
        </w:rPr>
        <w:t xml:space="preserve">від 15.01.2014 </w:t>
      </w:r>
      <w:r w:rsidR="00DA4409" w:rsidRPr="007B0409">
        <w:rPr>
          <w:rFonts w:ascii="Times New Roman" w:eastAsia="Times New Roman" w:hAnsi="Times New Roman" w:cs="Times New Roman"/>
          <w:color w:val="000000"/>
          <w:sz w:val="25"/>
          <w:szCs w:val="25"/>
          <w:lang w:eastAsia="uk-UA"/>
        </w:rPr>
        <w:t xml:space="preserve">у справі №752/177/14-п </w:t>
      </w:r>
      <w:r w:rsidRPr="007B0409">
        <w:rPr>
          <w:rFonts w:ascii="Times New Roman" w:eastAsia="Times New Roman" w:hAnsi="Times New Roman" w:cs="Times New Roman"/>
          <w:color w:val="000000"/>
          <w:sz w:val="25"/>
          <w:szCs w:val="25"/>
          <w:lang w:eastAsia="uk-UA"/>
        </w:rPr>
        <w:t xml:space="preserve">притягнуто </w:t>
      </w:r>
      <w:r w:rsidR="00DA4409" w:rsidRPr="007B0409">
        <w:rPr>
          <w:rFonts w:ascii="Times New Roman" w:eastAsia="Times New Roman" w:hAnsi="Times New Roman" w:cs="Times New Roman"/>
          <w:color w:val="000000"/>
          <w:sz w:val="25"/>
          <w:szCs w:val="25"/>
          <w:lang w:eastAsia="uk-UA"/>
        </w:rPr>
        <w:t xml:space="preserve">до </w:t>
      </w:r>
      <w:r w:rsidRPr="007B0409">
        <w:rPr>
          <w:rFonts w:ascii="Times New Roman" w:eastAsia="Times New Roman" w:hAnsi="Times New Roman" w:cs="Times New Roman"/>
          <w:color w:val="000000"/>
          <w:sz w:val="25"/>
          <w:szCs w:val="25"/>
          <w:lang w:eastAsia="uk-UA"/>
        </w:rPr>
        <w:t xml:space="preserve">адміністративної </w:t>
      </w:r>
      <w:r w:rsidR="00DA4409" w:rsidRPr="007B0409">
        <w:rPr>
          <w:rFonts w:ascii="Times New Roman" w:eastAsia="Times New Roman" w:hAnsi="Times New Roman" w:cs="Times New Roman"/>
          <w:color w:val="000000"/>
          <w:sz w:val="25"/>
          <w:szCs w:val="25"/>
          <w:lang w:eastAsia="uk-UA"/>
        </w:rPr>
        <w:t xml:space="preserve">відповідальності громадянина Грузії, </w:t>
      </w:r>
      <w:r w:rsidRPr="007B0409">
        <w:rPr>
          <w:rFonts w:ascii="Times New Roman" w:eastAsia="Times New Roman" w:hAnsi="Times New Roman" w:cs="Times New Roman"/>
          <w:color w:val="000000"/>
          <w:sz w:val="25"/>
          <w:szCs w:val="25"/>
          <w:lang w:eastAsia="uk-UA"/>
        </w:rPr>
        <w:t xml:space="preserve">позбавивши </w:t>
      </w:r>
      <w:r w:rsidR="00DA4409" w:rsidRPr="007B0409">
        <w:rPr>
          <w:rFonts w:ascii="Times New Roman" w:eastAsia="Times New Roman" w:hAnsi="Times New Roman" w:cs="Times New Roman"/>
          <w:color w:val="000000"/>
          <w:sz w:val="25"/>
          <w:szCs w:val="25"/>
          <w:lang w:eastAsia="uk-UA"/>
        </w:rPr>
        <w:t xml:space="preserve">його правом керування транспортним засобом на 3 місяці; постановою </w:t>
      </w:r>
      <w:r w:rsidRPr="007B0409">
        <w:rPr>
          <w:rFonts w:ascii="Times New Roman" w:eastAsia="Times New Roman" w:hAnsi="Times New Roman" w:cs="Times New Roman"/>
          <w:color w:val="000000"/>
          <w:sz w:val="25"/>
          <w:szCs w:val="25"/>
          <w:lang w:eastAsia="uk-UA"/>
        </w:rPr>
        <w:t>від</w:t>
      </w:r>
      <w:r w:rsidR="00454FED">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 xml:space="preserve">21.01.2014 </w:t>
      </w:r>
      <w:r w:rsidR="00DA4409" w:rsidRPr="007B0409">
        <w:rPr>
          <w:rFonts w:ascii="Times New Roman" w:eastAsia="Times New Roman" w:hAnsi="Times New Roman" w:cs="Times New Roman"/>
          <w:color w:val="000000"/>
          <w:sz w:val="25"/>
          <w:szCs w:val="25"/>
          <w:lang w:eastAsia="uk-UA"/>
        </w:rPr>
        <w:t xml:space="preserve">у справі №752/849/14-п </w:t>
      </w:r>
      <w:r w:rsidRPr="007B0409">
        <w:rPr>
          <w:rFonts w:ascii="Times New Roman" w:eastAsia="Times New Roman" w:hAnsi="Times New Roman" w:cs="Times New Roman"/>
          <w:color w:val="000000"/>
          <w:sz w:val="25"/>
          <w:szCs w:val="25"/>
          <w:lang w:eastAsia="uk-UA"/>
        </w:rPr>
        <w:t xml:space="preserve">особу </w:t>
      </w:r>
      <w:proofErr w:type="spellStart"/>
      <w:r w:rsidRPr="007B0409">
        <w:rPr>
          <w:rFonts w:ascii="Times New Roman" w:eastAsia="Times New Roman" w:hAnsi="Times New Roman" w:cs="Times New Roman"/>
          <w:color w:val="000000"/>
          <w:sz w:val="25"/>
          <w:szCs w:val="25"/>
          <w:lang w:eastAsia="uk-UA"/>
        </w:rPr>
        <w:t>позбавлено</w:t>
      </w:r>
      <w:proofErr w:type="spellEnd"/>
      <w:r w:rsidRPr="007B0409">
        <w:rPr>
          <w:rFonts w:ascii="Times New Roman" w:eastAsia="Times New Roman" w:hAnsi="Times New Roman" w:cs="Times New Roman"/>
          <w:color w:val="000000"/>
          <w:sz w:val="25"/>
          <w:szCs w:val="25"/>
          <w:lang w:eastAsia="uk-UA"/>
        </w:rPr>
        <w:t xml:space="preserve"> </w:t>
      </w:r>
      <w:r w:rsidR="00DA4409" w:rsidRPr="007B0409">
        <w:rPr>
          <w:rFonts w:ascii="Times New Roman" w:eastAsia="Times New Roman" w:hAnsi="Times New Roman" w:cs="Times New Roman"/>
          <w:color w:val="000000"/>
          <w:sz w:val="25"/>
          <w:szCs w:val="25"/>
          <w:lang w:eastAsia="uk-UA"/>
        </w:rPr>
        <w:t>права керування транспортним засобом</w:t>
      </w:r>
      <w:r w:rsidR="00DA4409" w:rsidRPr="007B0409">
        <w:rPr>
          <w:rFonts w:ascii="Times New Roman" w:eastAsia="Times New Roman" w:hAnsi="Times New Roman" w:cs="Times New Roman"/>
          <w:color w:val="000000"/>
          <w:sz w:val="16"/>
          <w:szCs w:val="16"/>
          <w:lang w:eastAsia="uk-UA"/>
        </w:rPr>
        <w:t xml:space="preserve"> </w:t>
      </w:r>
      <w:r w:rsidR="00DA4409" w:rsidRPr="007B0409">
        <w:rPr>
          <w:rFonts w:ascii="Times New Roman" w:eastAsia="Times New Roman" w:hAnsi="Times New Roman" w:cs="Times New Roman"/>
          <w:color w:val="000000"/>
          <w:sz w:val="25"/>
          <w:szCs w:val="25"/>
          <w:lang w:eastAsia="uk-UA"/>
        </w:rPr>
        <w:t>на</w:t>
      </w:r>
      <w:r w:rsidR="00DA4409" w:rsidRPr="007B0409">
        <w:rPr>
          <w:rFonts w:ascii="Times New Roman" w:eastAsia="Times New Roman" w:hAnsi="Times New Roman" w:cs="Times New Roman"/>
          <w:color w:val="000000"/>
          <w:sz w:val="16"/>
          <w:szCs w:val="16"/>
          <w:lang w:eastAsia="uk-UA"/>
        </w:rPr>
        <w:t xml:space="preserve"> </w:t>
      </w:r>
      <w:r w:rsidR="00DA4409" w:rsidRPr="007B0409">
        <w:rPr>
          <w:rFonts w:ascii="Times New Roman" w:eastAsia="Times New Roman" w:hAnsi="Times New Roman" w:cs="Times New Roman"/>
          <w:color w:val="000000"/>
          <w:sz w:val="25"/>
          <w:szCs w:val="25"/>
          <w:lang w:eastAsia="uk-UA"/>
        </w:rPr>
        <w:t>6</w:t>
      </w:r>
      <w:r w:rsidR="00DA4409" w:rsidRPr="007B0409">
        <w:rPr>
          <w:rFonts w:ascii="Times New Roman" w:eastAsia="Times New Roman" w:hAnsi="Times New Roman" w:cs="Times New Roman"/>
          <w:color w:val="000000"/>
          <w:sz w:val="16"/>
          <w:szCs w:val="16"/>
          <w:lang w:eastAsia="uk-UA"/>
        </w:rPr>
        <w:t xml:space="preserve"> </w:t>
      </w:r>
      <w:r w:rsidR="00DA4409" w:rsidRPr="007B0409">
        <w:rPr>
          <w:rFonts w:ascii="Times New Roman" w:eastAsia="Times New Roman" w:hAnsi="Times New Roman" w:cs="Times New Roman"/>
          <w:color w:val="000000"/>
          <w:sz w:val="25"/>
          <w:szCs w:val="25"/>
          <w:lang w:eastAsia="uk-UA"/>
        </w:rPr>
        <w:t xml:space="preserve">місяців; постановою від 21.01.2014 у справі №752/761/14-п </w:t>
      </w:r>
      <w:r w:rsidRPr="007B0409">
        <w:rPr>
          <w:rFonts w:ascii="Times New Roman" w:eastAsia="Times New Roman" w:hAnsi="Times New Roman" w:cs="Times New Roman"/>
          <w:color w:val="000000"/>
          <w:sz w:val="25"/>
          <w:szCs w:val="25"/>
          <w:lang w:eastAsia="uk-UA"/>
        </w:rPr>
        <w:t xml:space="preserve">особу </w:t>
      </w:r>
      <w:proofErr w:type="spellStart"/>
      <w:r w:rsidRPr="007B0409">
        <w:rPr>
          <w:rFonts w:ascii="Times New Roman" w:eastAsia="Times New Roman" w:hAnsi="Times New Roman" w:cs="Times New Roman"/>
          <w:color w:val="000000"/>
          <w:sz w:val="25"/>
          <w:szCs w:val="25"/>
          <w:lang w:eastAsia="uk-UA"/>
        </w:rPr>
        <w:t>позбавлено</w:t>
      </w:r>
      <w:proofErr w:type="spellEnd"/>
      <w:r w:rsidRPr="007B0409">
        <w:rPr>
          <w:rFonts w:ascii="Times New Roman" w:eastAsia="Times New Roman" w:hAnsi="Times New Roman" w:cs="Times New Roman"/>
          <w:color w:val="000000"/>
          <w:sz w:val="25"/>
          <w:szCs w:val="25"/>
          <w:lang w:eastAsia="uk-UA"/>
        </w:rPr>
        <w:t xml:space="preserve"> </w:t>
      </w:r>
      <w:r w:rsidR="00DA4409" w:rsidRPr="007B0409">
        <w:rPr>
          <w:rFonts w:ascii="Times New Roman" w:eastAsia="Times New Roman" w:hAnsi="Times New Roman" w:cs="Times New Roman"/>
          <w:color w:val="000000"/>
          <w:sz w:val="25"/>
          <w:szCs w:val="25"/>
          <w:lang w:eastAsia="uk-UA"/>
        </w:rPr>
        <w:t>прав</w:t>
      </w:r>
      <w:r w:rsidRPr="007B0409">
        <w:rPr>
          <w:rFonts w:ascii="Times New Roman" w:eastAsia="Times New Roman" w:hAnsi="Times New Roman" w:cs="Times New Roman"/>
          <w:color w:val="000000"/>
          <w:sz w:val="25"/>
          <w:szCs w:val="25"/>
          <w:lang w:eastAsia="uk-UA"/>
        </w:rPr>
        <w:t>а</w:t>
      </w:r>
      <w:r w:rsidR="00DA4409" w:rsidRPr="007B0409">
        <w:rPr>
          <w:rFonts w:ascii="Times New Roman" w:eastAsia="Times New Roman" w:hAnsi="Times New Roman" w:cs="Times New Roman"/>
          <w:color w:val="000000"/>
          <w:sz w:val="25"/>
          <w:szCs w:val="25"/>
          <w:lang w:eastAsia="uk-UA"/>
        </w:rPr>
        <w:t xml:space="preserve"> керування транспортним засобом на 6 місяців; постановою від</w:t>
      </w:r>
      <w:r w:rsidR="00454FED">
        <w:rPr>
          <w:rFonts w:ascii="Times New Roman" w:eastAsia="Times New Roman" w:hAnsi="Times New Roman" w:cs="Times New Roman"/>
          <w:color w:val="000000"/>
          <w:sz w:val="25"/>
          <w:szCs w:val="25"/>
          <w:lang w:eastAsia="uk-UA"/>
        </w:rPr>
        <w:t xml:space="preserve"> </w:t>
      </w:r>
      <w:r w:rsidR="00DA4409" w:rsidRPr="007B0409">
        <w:rPr>
          <w:rFonts w:ascii="Times New Roman" w:eastAsia="Times New Roman" w:hAnsi="Times New Roman" w:cs="Times New Roman"/>
          <w:color w:val="000000"/>
          <w:sz w:val="25"/>
          <w:szCs w:val="25"/>
          <w:lang w:eastAsia="uk-UA"/>
        </w:rPr>
        <w:t xml:space="preserve">27.01.2014 у справі №752/935/14-п </w:t>
      </w:r>
      <w:r w:rsidRPr="007B0409">
        <w:rPr>
          <w:rFonts w:ascii="Times New Roman" w:eastAsia="Times New Roman" w:hAnsi="Times New Roman" w:cs="Times New Roman"/>
          <w:color w:val="000000"/>
          <w:sz w:val="25"/>
          <w:szCs w:val="25"/>
          <w:lang w:eastAsia="uk-UA"/>
        </w:rPr>
        <w:t xml:space="preserve">особу </w:t>
      </w:r>
      <w:proofErr w:type="spellStart"/>
      <w:r w:rsidRPr="007B0409">
        <w:rPr>
          <w:rFonts w:ascii="Times New Roman" w:eastAsia="Times New Roman" w:hAnsi="Times New Roman" w:cs="Times New Roman"/>
          <w:color w:val="000000"/>
          <w:sz w:val="25"/>
          <w:szCs w:val="25"/>
          <w:lang w:eastAsia="uk-UA"/>
        </w:rPr>
        <w:t>позбавлено</w:t>
      </w:r>
      <w:proofErr w:type="spellEnd"/>
      <w:r w:rsidRPr="007B0409">
        <w:rPr>
          <w:rFonts w:ascii="Times New Roman" w:eastAsia="Times New Roman" w:hAnsi="Times New Roman" w:cs="Times New Roman"/>
          <w:color w:val="000000"/>
          <w:sz w:val="25"/>
          <w:szCs w:val="25"/>
          <w:lang w:eastAsia="uk-UA"/>
        </w:rPr>
        <w:t xml:space="preserve"> </w:t>
      </w:r>
      <w:r w:rsidR="00DA4409" w:rsidRPr="007B0409">
        <w:rPr>
          <w:rFonts w:ascii="Times New Roman" w:eastAsia="Times New Roman" w:hAnsi="Times New Roman" w:cs="Times New Roman"/>
          <w:color w:val="000000"/>
          <w:sz w:val="25"/>
          <w:szCs w:val="25"/>
          <w:lang w:eastAsia="uk-UA"/>
        </w:rPr>
        <w:t>права керуванням транспортним засобом на 6 місяців за невиконання вимоги про зупинку.</w:t>
      </w:r>
    </w:p>
    <w:p w14:paraId="317CA17C" w14:textId="6D169868" w:rsidR="00DA4409" w:rsidRPr="007B0409" w:rsidRDefault="00DA4409"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Не надаючи оцінку судовому рішенню Комісія</w:t>
      </w:r>
      <w:r w:rsidR="00B16A4A"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звертає увагу на те, що відповідно до статті 6 Закону суди здійснюють правосуддя самостійно. Здійснюючи правосуддя, суди є незалежними від будь-якого незаконного впливу. Суди здійснюють правосуддя на основі Конституції і законів України, забезпечуючи при цьому верховенство права. Аналогічні вимоги містяться в статті 2 Кодексу суддівської етики. </w:t>
      </w:r>
    </w:p>
    <w:p w14:paraId="4AB87DEC" w14:textId="4ED02FE4" w:rsidR="00DD4E7F" w:rsidRPr="007B0409" w:rsidRDefault="00DD4E7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Європейський суд з прав людини неодноразово звертав увагу на те, що для того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щоб</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визначити,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чи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можна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суд</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вважати</w:t>
      </w:r>
      <w:r w:rsidRPr="007B0409">
        <w:rPr>
          <w:rFonts w:ascii="Times New Roman" w:eastAsia="Times New Roman" w:hAnsi="Times New Roman" w:cs="Times New Roman"/>
          <w:color w:val="000000"/>
          <w:sz w:val="16"/>
          <w:szCs w:val="16"/>
          <w:lang w:eastAsia="uk-UA"/>
        </w:rPr>
        <w:t xml:space="preserve"> </w:t>
      </w:r>
      <w:r w:rsidR="00B16A4A"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незалежним</w:t>
      </w:r>
      <w:r w:rsidR="00B16A4A"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у</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значенні статті 6 § 1 Конвенції, слід враховувати, серед іншого, спосіб призначення його членів і термін їх повноважень, наявність</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гарантій</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проти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стороннього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тиску</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питання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про те, чи створює орган видимість незалежності. На переконання Європейського суду з прав людини існує два аспекти незалежності. По-перше, суд повинен бути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суб</w:t>
      </w:r>
      <w:r w:rsidR="00B16A4A"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єктивно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вільним</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від</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особистих</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упереджень або упередженості. По-друге, він також повинен бути неупередженим з об</w:t>
      </w:r>
      <w:r w:rsidR="00B16A4A"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єктивної</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точки зору, тобто він повинен пропонувати достатні гарантії, щоб виключити будь-які законні сумніви в цьому відношенні. У рамках об</w:t>
      </w:r>
      <w:r w:rsidR="00B16A4A"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єктивної перевірки має бути визначено, чи існують, окрім особистої поведінки суддів, певні факти, які можуть викликати сумніви щодо їх незалежності. </w:t>
      </w:r>
      <w:r w:rsidR="00B16A4A"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На карту</w:t>
      </w:r>
      <w:r w:rsidR="00B16A4A"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поставлено довіру, яку суди в демократичному суспільстві повинні викликати у громадськості та, </w:t>
      </w:r>
      <w:r w:rsidR="00B16A4A" w:rsidRPr="007B0409">
        <w:rPr>
          <w:rFonts w:ascii="Times New Roman" w:eastAsia="Times New Roman" w:hAnsi="Times New Roman" w:cs="Times New Roman"/>
          <w:color w:val="000000"/>
          <w:sz w:val="25"/>
          <w:szCs w:val="25"/>
          <w:lang w:eastAsia="uk-UA"/>
        </w:rPr>
        <w:t>насамперед</w:t>
      </w:r>
      <w:r w:rsidRPr="007B0409">
        <w:rPr>
          <w:rFonts w:ascii="Times New Roman" w:eastAsia="Times New Roman" w:hAnsi="Times New Roman" w:cs="Times New Roman"/>
          <w:color w:val="000000"/>
          <w:sz w:val="25"/>
          <w:szCs w:val="25"/>
          <w:lang w:eastAsia="uk-UA"/>
        </w:rPr>
        <w:t>, у сторін процесу. Вирішальним є те, чи можна вважати побоювання щодо незалежності суду сторони о</w:t>
      </w:r>
      <w:r w:rsidR="00B16A4A" w:rsidRPr="007B0409">
        <w:rPr>
          <w:rFonts w:ascii="Times New Roman" w:eastAsia="Times New Roman" w:hAnsi="Times New Roman" w:cs="Times New Roman"/>
          <w:color w:val="000000"/>
          <w:sz w:val="25"/>
          <w:szCs w:val="25"/>
          <w:lang w:eastAsia="uk-UA"/>
        </w:rPr>
        <w:t>б’</w:t>
      </w:r>
      <w:r w:rsidRPr="007B0409">
        <w:rPr>
          <w:rFonts w:ascii="Times New Roman" w:eastAsia="Times New Roman" w:hAnsi="Times New Roman" w:cs="Times New Roman"/>
          <w:color w:val="000000"/>
          <w:sz w:val="25"/>
          <w:szCs w:val="25"/>
          <w:lang w:eastAsia="uk-UA"/>
        </w:rPr>
        <w:t>єктивно виправданими (п</w:t>
      </w:r>
      <w:r w:rsidR="00B16A4A" w:rsidRPr="007B0409">
        <w:rPr>
          <w:rFonts w:ascii="Times New Roman" w:eastAsia="Times New Roman" w:hAnsi="Times New Roman" w:cs="Times New Roman"/>
          <w:color w:val="000000"/>
          <w:sz w:val="25"/>
          <w:szCs w:val="25"/>
          <w:lang w:eastAsia="uk-UA"/>
        </w:rPr>
        <w:t xml:space="preserve">ункти </w:t>
      </w:r>
      <w:r w:rsidRPr="007B0409">
        <w:rPr>
          <w:rFonts w:ascii="Times New Roman" w:eastAsia="Times New Roman" w:hAnsi="Times New Roman" w:cs="Times New Roman"/>
          <w:color w:val="000000"/>
          <w:sz w:val="25"/>
          <w:szCs w:val="25"/>
          <w:lang w:eastAsia="uk-UA"/>
        </w:rPr>
        <w:t>59</w:t>
      </w:r>
      <w:r w:rsidR="00FF5FC4" w:rsidRPr="007B0409">
        <w:rPr>
          <w:rFonts w:ascii="Times New Roman" w:hAnsi="Times New Roman" w:cs="Times New Roman"/>
          <w:sz w:val="25"/>
          <w:szCs w:val="25"/>
          <w:lang w:eastAsia="uk-UA"/>
        </w:rPr>
        <w:t xml:space="preserve"> – </w:t>
      </w:r>
      <w:r w:rsidRPr="007B0409">
        <w:rPr>
          <w:rFonts w:ascii="Times New Roman" w:eastAsia="Times New Roman" w:hAnsi="Times New Roman" w:cs="Times New Roman"/>
          <w:color w:val="000000"/>
          <w:sz w:val="25"/>
          <w:szCs w:val="25"/>
          <w:lang w:eastAsia="uk-UA"/>
        </w:rPr>
        <w:t xml:space="preserve">63 рішення </w:t>
      </w:r>
      <w:r w:rsidR="00B16A4A" w:rsidRPr="007B0409">
        <w:rPr>
          <w:rFonts w:ascii="Times New Roman" w:eastAsia="Times New Roman" w:hAnsi="Times New Roman" w:cs="Times New Roman"/>
          <w:color w:val="000000"/>
          <w:sz w:val="25"/>
          <w:szCs w:val="25"/>
          <w:lang w:eastAsia="uk-UA"/>
        </w:rPr>
        <w:t xml:space="preserve">ЄСПЛ </w:t>
      </w:r>
      <w:r w:rsidRPr="007B0409">
        <w:rPr>
          <w:rFonts w:ascii="Times New Roman" w:eastAsia="Times New Roman" w:hAnsi="Times New Roman" w:cs="Times New Roman"/>
          <w:color w:val="000000"/>
          <w:sz w:val="25"/>
          <w:szCs w:val="25"/>
          <w:lang w:eastAsia="uk-UA"/>
        </w:rPr>
        <w:t xml:space="preserve">у справі № 65411/01 </w:t>
      </w:r>
      <w:r w:rsidR="00B16A4A" w:rsidRPr="007B0409">
        <w:rPr>
          <w:rFonts w:ascii="Times New Roman" w:eastAsia="Times New Roman" w:hAnsi="Times New Roman" w:cs="Times New Roman"/>
          <w:color w:val="000000"/>
          <w:sz w:val="25"/>
          <w:szCs w:val="25"/>
          <w:lang w:eastAsia="uk-UA"/>
        </w:rPr>
        <w:t>«Є</w:t>
      </w:r>
      <w:r w:rsidRPr="007B0409">
        <w:rPr>
          <w:rFonts w:ascii="Times New Roman" w:eastAsia="Times New Roman" w:hAnsi="Times New Roman" w:cs="Times New Roman"/>
          <w:color w:val="000000"/>
          <w:sz w:val="25"/>
          <w:szCs w:val="25"/>
          <w:lang w:eastAsia="uk-UA"/>
        </w:rPr>
        <w:t>SACILOR LORMINES v. FRANCE</w:t>
      </w:r>
      <w:r w:rsidR="00B16A4A"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w:t>
      </w:r>
    </w:p>
    <w:p w14:paraId="6AA91445" w14:textId="3945C8D8" w:rsidR="00DA4409" w:rsidRPr="007B0409" w:rsidRDefault="00DD4E7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Беручи до уваги те, що під час гострого соціального конфлікту в Україні з</w:t>
      </w:r>
      <w:r w:rsidR="00454FED">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21</w:t>
      </w:r>
      <w:r w:rsidR="00634AF8" w:rsidRPr="007B0409">
        <w:rPr>
          <w:rFonts w:ascii="Times New Roman" w:eastAsia="Times New Roman" w:hAnsi="Times New Roman" w:cs="Times New Roman"/>
          <w:color w:val="000000"/>
          <w:sz w:val="25"/>
          <w:szCs w:val="25"/>
          <w:lang w:eastAsia="uk-UA"/>
        </w:rPr>
        <w:t>.11.</w:t>
      </w:r>
      <w:r w:rsidRPr="007B0409">
        <w:rPr>
          <w:rFonts w:ascii="Times New Roman" w:eastAsia="Times New Roman" w:hAnsi="Times New Roman" w:cs="Times New Roman"/>
          <w:color w:val="000000"/>
          <w:sz w:val="25"/>
          <w:szCs w:val="25"/>
          <w:lang w:eastAsia="uk-UA"/>
        </w:rPr>
        <w:t xml:space="preserve">2013 </w:t>
      </w:r>
      <w:r w:rsidR="00B16A4A" w:rsidRPr="007B0409">
        <w:rPr>
          <w:rFonts w:ascii="Times New Roman" w:eastAsia="Times New Roman" w:hAnsi="Times New Roman" w:cs="Times New Roman"/>
          <w:color w:val="000000"/>
          <w:sz w:val="25"/>
          <w:szCs w:val="25"/>
          <w:lang w:eastAsia="uk-UA"/>
        </w:rPr>
        <w:t>д</w:t>
      </w:r>
      <w:r w:rsidRPr="007B0409">
        <w:rPr>
          <w:rFonts w:ascii="Times New Roman" w:eastAsia="Times New Roman" w:hAnsi="Times New Roman" w:cs="Times New Roman"/>
          <w:color w:val="000000"/>
          <w:sz w:val="25"/>
          <w:szCs w:val="25"/>
          <w:lang w:eastAsia="uk-UA"/>
        </w:rPr>
        <w:t>о 22</w:t>
      </w:r>
      <w:r w:rsidR="00634AF8" w:rsidRPr="007B0409">
        <w:rPr>
          <w:rFonts w:ascii="Times New Roman" w:eastAsia="Times New Roman" w:hAnsi="Times New Roman" w:cs="Times New Roman"/>
          <w:color w:val="000000"/>
          <w:sz w:val="25"/>
          <w:szCs w:val="25"/>
          <w:lang w:eastAsia="uk-UA"/>
        </w:rPr>
        <w:t>.02.</w:t>
      </w:r>
      <w:r w:rsidRPr="007B0409">
        <w:rPr>
          <w:rFonts w:ascii="Times New Roman" w:eastAsia="Times New Roman" w:hAnsi="Times New Roman" w:cs="Times New Roman"/>
          <w:color w:val="000000"/>
          <w:sz w:val="25"/>
          <w:szCs w:val="25"/>
          <w:lang w:eastAsia="uk-UA"/>
        </w:rPr>
        <w:t>2014 саме на суд була покладена визначальна роль у забезпечен</w:t>
      </w:r>
      <w:r w:rsidR="00B16A4A" w:rsidRPr="007B0409">
        <w:rPr>
          <w:rFonts w:ascii="Times New Roman" w:eastAsia="Times New Roman" w:hAnsi="Times New Roman" w:cs="Times New Roman"/>
          <w:color w:val="000000"/>
          <w:sz w:val="25"/>
          <w:szCs w:val="25"/>
          <w:lang w:eastAsia="uk-UA"/>
        </w:rPr>
        <w:t>н</w:t>
      </w:r>
      <w:r w:rsidRPr="007B0409">
        <w:rPr>
          <w:rFonts w:ascii="Times New Roman" w:eastAsia="Times New Roman" w:hAnsi="Times New Roman" w:cs="Times New Roman"/>
          <w:color w:val="000000"/>
          <w:sz w:val="25"/>
          <w:szCs w:val="25"/>
          <w:lang w:eastAsia="uk-UA"/>
        </w:rPr>
        <w:t xml:space="preserve">і права на мирні зібрання та гарантуванні інших прав людини і основоположних свобод. Суддя у межах своїх повноважень мала  забезпечити дотримання об`єктивного, безстороннього, неупередженого, незалежного та справедливого розгляду справ та конституційних засад судочинства, а її судові рішення мали відповідати найвищим стандартам в частині </w:t>
      </w:r>
      <w:r w:rsidR="001F6636" w:rsidRPr="007B0409">
        <w:rPr>
          <w:rFonts w:ascii="Times New Roman" w:eastAsia="Times New Roman" w:hAnsi="Times New Roman" w:cs="Times New Roman"/>
          <w:color w:val="000000"/>
          <w:sz w:val="25"/>
          <w:szCs w:val="25"/>
          <w:lang w:eastAsia="uk-UA"/>
        </w:rPr>
        <w:t>їх обґрунтування</w:t>
      </w:r>
      <w:r w:rsidRPr="007B0409">
        <w:rPr>
          <w:rFonts w:ascii="Times New Roman" w:eastAsia="Times New Roman" w:hAnsi="Times New Roman" w:cs="Times New Roman"/>
          <w:color w:val="000000"/>
          <w:sz w:val="25"/>
          <w:szCs w:val="25"/>
          <w:lang w:eastAsia="uk-UA"/>
        </w:rPr>
        <w:t>.</w:t>
      </w:r>
    </w:p>
    <w:p w14:paraId="1080C8A4" w14:textId="181BB3E0" w:rsidR="001F6636" w:rsidRPr="007B0409" w:rsidRDefault="003B19C3"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Більш</w:t>
      </w:r>
      <w:r w:rsidR="00B16A4A" w:rsidRPr="007B0409">
        <w:rPr>
          <w:rFonts w:ascii="Times New Roman" w:eastAsia="Times New Roman" w:hAnsi="Times New Roman" w:cs="Times New Roman"/>
          <w:color w:val="000000"/>
          <w:sz w:val="25"/>
          <w:szCs w:val="25"/>
          <w:lang w:eastAsia="uk-UA"/>
        </w:rPr>
        <w:t>е</w:t>
      </w:r>
      <w:r w:rsidRPr="007B0409">
        <w:rPr>
          <w:rFonts w:ascii="Times New Roman" w:eastAsia="Times New Roman" w:hAnsi="Times New Roman" w:cs="Times New Roman"/>
          <w:color w:val="000000"/>
          <w:sz w:val="25"/>
          <w:szCs w:val="25"/>
          <w:lang w:eastAsia="uk-UA"/>
        </w:rPr>
        <w:t xml:space="preserve"> того, відповідно до рішення Другої дисциплінарної палат</w:t>
      </w:r>
      <w:r w:rsidR="00B16A4A" w:rsidRPr="007B0409">
        <w:rPr>
          <w:rFonts w:ascii="Times New Roman" w:eastAsia="Times New Roman" w:hAnsi="Times New Roman" w:cs="Times New Roman"/>
          <w:color w:val="000000"/>
          <w:sz w:val="25"/>
          <w:szCs w:val="25"/>
          <w:lang w:eastAsia="uk-UA"/>
        </w:rPr>
        <w:t>и</w:t>
      </w:r>
      <w:r w:rsidRPr="007B0409">
        <w:rPr>
          <w:rFonts w:ascii="Times New Roman" w:eastAsia="Times New Roman" w:hAnsi="Times New Roman" w:cs="Times New Roman"/>
          <w:color w:val="000000"/>
          <w:sz w:val="25"/>
          <w:szCs w:val="25"/>
          <w:lang w:eastAsia="uk-UA"/>
        </w:rPr>
        <w:t xml:space="preserve"> </w:t>
      </w:r>
      <w:r w:rsidR="00B16A4A" w:rsidRPr="007B0409">
        <w:rPr>
          <w:rFonts w:ascii="Times New Roman" w:eastAsia="Times New Roman" w:hAnsi="Times New Roman" w:cs="Times New Roman"/>
          <w:color w:val="000000"/>
          <w:sz w:val="25"/>
          <w:szCs w:val="25"/>
          <w:lang w:eastAsia="uk-UA"/>
        </w:rPr>
        <w:t xml:space="preserve">ВРП </w:t>
      </w:r>
      <w:r w:rsidRPr="007B0409">
        <w:rPr>
          <w:rFonts w:ascii="Times New Roman" w:eastAsia="Times New Roman" w:hAnsi="Times New Roman" w:cs="Times New Roman"/>
          <w:color w:val="000000"/>
          <w:sz w:val="25"/>
          <w:szCs w:val="25"/>
          <w:lang w:eastAsia="uk-UA"/>
        </w:rPr>
        <w:t>від</w:t>
      </w:r>
      <w:r w:rsidR="00454FED">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11.04.2017 №</w:t>
      </w:r>
      <w:r w:rsidR="00454FED">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 xml:space="preserve">776/2дп/15-17 </w:t>
      </w:r>
      <w:r w:rsidR="00B16A4A" w:rsidRPr="007B0409">
        <w:rPr>
          <w:rFonts w:ascii="Times New Roman" w:eastAsia="Times New Roman" w:hAnsi="Times New Roman" w:cs="Times New Roman"/>
          <w:color w:val="000000"/>
          <w:sz w:val="25"/>
          <w:szCs w:val="25"/>
          <w:lang w:eastAsia="uk-UA"/>
        </w:rPr>
        <w:t xml:space="preserve">ВРП </w:t>
      </w:r>
      <w:r w:rsidRPr="007B0409">
        <w:rPr>
          <w:rFonts w:ascii="Times New Roman" w:eastAsia="Times New Roman" w:hAnsi="Times New Roman" w:cs="Times New Roman"/>
          <w:color w:val="000000"/>
          <w:sz w:val="25"/>
          <w:szCs w:val="25"/>
          <w:lang w:eastAsia="uk-UA"/>
        </w:rPr>
        <w:t>дійшла висновку, що притягнення осіб у справах №</w:t>
      </w:r>
      <w:r w:rsidR="00B16A4A" w:rsidRPr="007B0409">
        <w:rPr>
          <w:rFonts w:ascii="Times New Roman" w:eastAsia="Times New Roman" w:hAnsi="Times New Roman" w:cs="Times New Roman"/>
          <w:color w:val="000000"/>
          <w:sz w:val="25"/>
          <w:szCs w:val="25"/>
          <w:lang w:eastAsia="uk-UA"/>
        </w:rPr>
        <w:t> </w:t>
      </w:r>
      <w:r w:rsidRPr="007B0409">
        <w:rPr>
          <w:rFonts w:ascii="Times New Roman" w:eastAsia="Times New Roman" w:hAnsi="Times New Roman" w:cs="Times New Roman"/>
          <w:color w:val="000000"/>
          <w:sz w:val="25"/>
          <w:szCs w:val="25"/>
          <w:lang w:eastAsia="uk-UA"/>
        </w:rPr>
        <w:t>752/761/14-п, №</w:t>
      </w:r>
      <w:r w:rsidR="00454FED">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752/849/14-п, № 752/1351/14-п, №</w:t>
      </w:r>
      <w:r w:rsidR="00454FED">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752/884/14-п та №752/177/14-п до адміністративної відповідальності без належного обґрунтування, а також невмотивоване застосування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до них адміністративного стягнення порушують їхнє право на справедливий судовий розгляд, гарантоване пунктом 1 статті 6 Конвенції про захист прав людини і основоположних свобод</w:t>
      </w:r>
      <w:r w:rsidR="00B16A4A" w:rsidRPr="007B0409">
        <w:rPr>
          <w:rFonts w:ascii="Times New Roman" w:eastAsia="Times New Roman" w:hAnsi="Times New Roman" w:cs="Times New Roman"/>
          <w:color w:val="000000"/>
          <w:sz w:val="25"/>
          <w:szCs w:val="25"/>
          <w:lang w:eastAsia="uk-UA"/>
        </w:rPr>
        <w:t>.</w:t>
      </w:r>
    </w:p>
    <w:p w14:paraId="0F9AE69A" w14:textId="0DDA489A" w:rsidR="0021504F" w:rsidRPr="007B0409" w:rsidRDefault="0021504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Комісія також зважає на те, що </w:t>
      </w:r>
      <w:r w:rsidRPr="007B0409">
        <w:rPr>
          <w:rFonts w:ascii="Times New Roman" w:hAnsi="Times New Roman" w:cs="Times New Roman"/>
          <w:sz w:val="25"/>
          <w:szCs w:val="25"/>
        </w:rPr>
        <w:t>постановами від 27.01.2014 у справі №</w:t>
      </w:r>
      <w:r w:rsidR="00B16A4A" w:rsidRPr="007B0409">
        <w:rPr>
          <w:rFonts w:ascii="Times New Roman" w:hAnsi="Times New Roman" w:cs="Times New Roman"/>
          <w:sz w:val="25"/>
          <w:szCs w:val="25"/>
        </w:rPr>
        <w:t> </w:t>
      </w:r>
      <w:r w:rsidRPr="007B0409">
        <w:rPr>
          <w:rFonts w:ascii="Times New Roman" w:hAnsi="Times New Roman" w:cs="Times New Roman"/>
          <w:sz w:val="25"/>
          <w:szCs w:val="25"/>
        </w:rPr>
        <w:t>752/935/14-п, від 28.02.2014 у справі № 752/177/14-п та від 28.02.2014 у справі №</w:t>
      </w:r>
      <w:r w:rsidR="00B16A4A" w:rsidRPr="007B0409">
        <w:rPr>
          <w:rFonts w:ascii="Times New Roman" w:hAnsi="Times New Roman" w:cs="Times New Roman"/>
          <w:sz w:val="25"/>
          <w:szCs w:val="25"/>
        </w:rPr>
        <w:t> </w:t>
      </w:r>
      <w:r w:rsidRPr="007B0409">
        <w:rPr>
          <w:rFonts w:ascii="Times New Roman" w:hAnsi="Times New Roman" w:cs="Times New Roman"/>
          <w:sz w:val="25"/>
          <w:szCs w:val="25"/>
        </w:rPr>
        <w:t xml:space="preserve">752/849/14-п суддя Мирошниченко </w:t>
      </w:r>
      <w:r w:rsidR="00B16A4A" w:rsidRPr="007B0409">
        <w:rPr>
          <w:rFonts w:ascii="Times New Roman" w:hAnsi="Times New Roman" w:cs="Times New Roman"/>
          <w:sz w:val="25"/>
          <w:szCs w:val="25"/>
        </w:rPr>
        <w:t xml:space="preserve">О.В. </w:t>
      </w:r>
      <w:r w:rsidRPr="007B0409">
        <w:rPr>
          <w:rFonts w:ascii="Times New Roman" w:hAnsi="Times New Roman" w:cs="Times New Roman"/>
          <w:sz w:val="25"/>
          <w:szCs w:val="25"/>
        </w:rPr>
        <w:t xml:space="preserve">звільнила раніше притягнутих нею </w:t>
      </w:r>
      <w:r w:rsidR="00FF5FC4" w:rsidRPr="007B0409">
        <w:rPr>
          <w:rFonts w:ascii="Times New Roman" w:hAnsi="Times New Roman" w:cs="Times New Roman"/>
          <w:sz w:val="25"/>
          <w:szCs w:val="25"/>
        </w:rPr>
        <w:t xml:space="preserve">до адміністративної відповідальності </w:t>
      </w:r>
      <w:r w:rsidRPr="007B0409">
        <w:rPr>
          <w:rFonts w:ascii="Times New Roman" w:hAnsi="Times New Roman" w:cs="Times New Roman"/>
          <w:sz w:val="25"/>
          <w:szCs w:val="25"/>
        </w:rPr>
        <w:t>осіб від адміністративної відповідальності</w:t>
      </w:r>
      <w:r w:rsidR="00FF5FC4" w:rsidRPr="007B0409">
        <w:rPr>
          <w:rFonts w:ascii="Times New Roman" w:hAnsi="Times New Roman" w:cs="Times New Roman"/>
          <w:sz w:val="25"/>
          <w:szCs w:val="25"/>
        </w:rPr>
        <w:t xml:space="preserve"> </w:t>
      </w:r>
      <w:r w:rsidRPr="007B0409">
        <w:rPr>
          <w:rFonts w:ascii="Times New Roman" w:hAnsi="Times New Roman" w:cs="Times New Roman"/>
          <w:sz w:val="25"/>
          <w:szCs w:val="25"/>
        </w:rPr>
        <w:t>у зв’язку з набранням чинності Закон</w:t>
      </w:r>
      <w:r w:rsidR="00FF5FC4" w:rsidRPr="007B0409">
        <w:rPr>
          <w:rFonts w:ascii="Times New Roman" w:hAnsi="Times New Roman" w:cs="Times New Roman"/>
          <w:sz w:val="25"/>
          <w:szCs w:val="25"/>
        </w:rPr>
        <w:t>ом</w:t>
      </w:r>
      <w:r w:rsidRPr="007B0409">
        <w:rPr>
          <w:rFonts w:ascii="Times New Roman" w:hAnsi="Times New Roman" w:cs="Times New Roman"/>
          <w:sz w:val="25"/>
          <w:szCs w:val="25"/>
        </w:rPr>
        <w:t xml:space="preserve">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При цьому матеріали зазначених справ не містять інформації про те, що </w:t>
      </w:r>
      <w:r w:rsidR="00AF2C94" w:rsidRPr="007B0409">
        <w:rPr>
          <w:rFonts w:ascii="Times New Roman" w:hAnsi="Times New Roman" w:cs="Times New Roman"/>
          <w:sz w:val="25"/>
          <w:szCs w:val="25"/>
        </w:rPr>
        <w:t>особи</w:t>
      </w:r>
      <w:r w:rsidR="00FF5FC4" w:rsidRPr="007B0409">
        <w:rPr>
          <w:rFonts w:ascii="Times New Roman" w:hAnsi="Times New Roman" w:cs="Times New Roman"/>
          <w:sz w:val="25"/>
          <w:szCs w:val="25"/>
        </w:rPr>
        <w:t>,</w:t>
      </w:r>
      <w:r w:rsidR="00AF2C94" w:rsidRPr="007B0409">
        <w:rPr>
          <w:rFonts w:ascii="Times New Roman" w:hAnsi="Times New Roman" w:cs="Times New Roman"/>
          <w:sz w:val="25"/>
          <w:szCs w:val="25"/>
        </w:rPr>
        <w:t xml:space="preserve"> </w:t>
      </w:r>
      <w:r w:rsidR="00A57641" w:rsidRPr="007B0409">
        <w:rPr>
          <w:rFonts w:ascii="Times New Roman" w:hAnsi="Times New Roman" w:cs="Times New Roman"/>
          <w:sz w:val="25"/>
          <w:szCs w:val="25"/>
        </w:rPr>
        <w:t>звільнені від адміністративної відповідальності постановами від 27.01.2014 у справі № 752/935/14-п, від 28.02.2014 у</w:t>
      </w:r>
      <w:r w:rsidR="00FF5FC4" w:rsidRPr="007B0409">
        <w:rPr>
          <w:rFonts w:ascii="Times New Roman" w:hAnsi="Times New Roman" w:cs="Times New Roman"/>
          <w:sz w:val="25"/>
          <w:szCs w:val="25"/>
        </w:rPr>
        <w:t> </w:t>
      </w:r>
      <w:r w:rsidR="00A57641" w:rsidRPr="007B0409">
        <w:rPr>
          <w:rFonts w:ascii="Times New Roman" w:hAnsi="Times New Roman" w:cs="Times New Roman"/>
          <w:sz w:val="25"/>
          <w:szCs w:val="25"/>
        </w:rPr>
        <w:t>справі № 752/177/14-п та від 28.02.2014 у справі № 752/849/14-п</w:t>
      </w:r>
      <w:r w:rsidR="00FF5FC4" w:rsidRPr="007B0409">
        <w:rPr>
          <w:rFonts w:ascii="Times New Roman" w:hAnsi="Times New Roman" w:cs="Times New Roman"/>
          <w:sz w:val="25"/>
          <w:szCs w:val="25"/>
        </w:rPr>
        <w:t>,</w:t>
      </w:r>
      <w:r w:rsidR="00A57641" w:rsidRPr="007B0409">
        <w:rPr>
          <w:rFonts w:ascii="Times New Roman" w:hAnsi="Times New Roman" w:cs="Times New Roman"/>
          <w:sz w:val="25"/>
          <w:szCs w:val="25"/>
        </w:rPr>
        <w:t xml:space="preserve"> є</w:t>
      </w:r>
      <w:r w:rsidRPr="007B0409">
        <w:rPr>
          <w:rFonts w:ascii="Times New Roman" w:hAnsi="Times New Roman" w:cs="Times New Roman"/>
          <w:sz w:val="25"/>
          <w:szCs w:val="25"/>
        </w:rPr>
        <w:t xml:space="preserve"> ос</w:t>
      </w:r>
      <w:r w:rsidR="00FF5FC4" w:rsidRPr="007B0409">
        <w:rPr>
          <w:rFonts w:ascii="Times New Roman" w:hAnsi="Times New Roman" w:cs="Times New Roman"/>
          <w:sz w:val="25"/>
          <w:szCs w:val="25"/>
        </w:rPr>
        <w:t>об</w:t>
      </w:r>
      <w:r w:rsidR="00A57641" w:rsidRPr="007B0409">
        <w:rPr>
          <w:rFonts w:ascii="Times New Roman" w:hAnsi="Times New Roman" w:cs="Times New Roman"/>
          <w:sz w:val="25"/>
          <w:szCs w:val="25"/>
        </w:rPr>
        <w:t>ами</w:t>
      </w:r>
      <w:r w:rsidRPr="007B0409">
        <w:rPr>
          <w:rFonts w:ascii="Times New Roman" w:hAnsi="Times New Roman" w:cs="Times New Roman"/>
          <w:sz w:val="25"/>
          <w:szCs w:val="25"/>
        </w:rPr>
        <w:t>, які були учасниками масових акцій протесту, що розпочалися 21</w:t>
      </w:r>
      <w:r w:rsidR="00FF5FC4" w:rsidRPr="007B0409">
        <w:rPr>
          <w:rFonts w:ascii="Times New Roman" w:hAnsi="Times New Roman" w:cs="Times New Roman"/>
          <w:sz w:val="25"/>
          <w:szCs w:val="25"/>
        </w:rPr>
        <w:t>.11.</w:t>
      </w:r>
      <w:r w:rsidRPr="007B0409">
        <w:rPr>
          <w:rFonts w:ascii="Times New Roman" w:hAnsi="Times New Roman" w:cs="Times New Roman"/>
          <w:sz w:val="25"/>
          <w:szCs w:val="25"/>
        </w:rPr>
        <w:t>2013</w:t>
      </w:r>
      <w:r w:rsidR="00AF2C94" w:rsidRPr="007B0409">
        <w:rPr>
          <w:rFonts w:ascii="Times New Roman" w:hAnsi="Times New Roman" w:cs="Times New Roman"/>
          <w:sz w:val="25"/>
          <w:szCs w:val="25"/>
        </w:rPr>
        <w:t>. Суддя також не змогла пояснити під час співбесіди</w:t>
      </w:r>
      <w:r w:rsidR="00FF5FC4" w:rsidRPr="007B0409">
        <w:rPr>
          <w:rFonts w:ascii="Times New Roman" w:hAnsi="Times New Roman" w:cs="Times New Roman"/>
          <w:sz w:val="25"/>
          <w:szCs w:val="25"/>
        </w:rPr>
        <w:t>,</w:t>
      </w:r>
      <w:r w:rsidR="00AF2C94" w:rsidRPr="007B0409">
        <w:rPr>
          <w:rFonts w:ascii="Times New Roman" w:hAnsi="Times New Roman" w:cs="Times New Roman"/>
          <w:sz w:val="25"/>
          <w:szCs w:val="25"/>
        </w:rPr>
        <w:t xml:space="preserve"> як вона довідалась, що притягнуті нею до відповідальності особи</w:t>
      </w:r>
      <w:r w:rsidR="00AF2C94" w:rsidRPr="007B0409">
        <w:rPr>
          <w:rFonts w:ascii="Times New Roman" w:hAnsi="Times New Roman" w:cs="Times New Roman"/>
          <w:sz w:val="16"/>
          <w:szCs w:val="16"/>
        </w:rPr>
        <w:t xml:space="preserve"> </w:t>
      </w:r>
      <w:r w:rsidR="00AF2C94" w:rsidRPr="007B0409">
        <w:rPr>
          <w:rFonts w:ascii="Times New Roman" w:hAnsi="Times New Roman" w:cs="Times New Roman"/>
          <w:sz w:val="25"/>
          <w:szCs w:val="25"/>
        </w:rPr>
        <w:t>є</w:t>
      </w:r>
      <w:r w:rsidR="00AF2C94" w:rsidRPr="007B0409">
        <w:rPr>
          <w:rFonts w:ascii="Times New Roman" w:hAnsi="Times New Roman" w:cs="Times New Roman"/>
          <w:sz w:val="16"/>
          <w:szCs w:val="16"/>
        </w:rPr>
        <w:t xml:space="preserve"> </w:t>
      </w:r>
      <w:r w:rsidR="00AF2C94" w:rsidRPr="007B0409">
        <w:rPr>
          <w:rFonts w:ascii="Times New Roman" w:hAnsi="Times New Roman" w:cs="Times New Roman"/>
          <w:sz w:val="25"/>
          <w:szCs w:val="25"/>
        </w:rPr>
        <w:t>ос</w:t>
      </w:r>
      <w:r w:rsidR="00FF5FC4" w:rsidRPr="007B0409">
        <w:rPr>
          <w:rFonts w:ascii="Times New Roman" w:hAnsi="Times New Roman" w:cs="Times New Roman"/>
          <w:sz w:val="25"/>
          <w:szCs w:val="25"/>
        </w:rPr>
        <w:t>об</w:t>
      </w:r>
      <w:r w:rsidR="00AF2C94" w:rsidRPr="007B0409">
        <w:rPr>
          <w:rFonts w:ascii="Times New Roman" w:hAnsi="Times New Roman" w:cs="Times New Roman"/>
          <w:sz w:val="25"/>
          <w:szCs w:val="25"/>
        </w:rPr>
        <w:t>ами,</w:t>
      </w:r>
      <w:r w:rsidR="00AF2C94" w:rsidRPr="007B0409">
        <w:rPr>
          <w:rFonts w:ascii="Times New Roman" w:hAnsi="Times New Roman" w:cs="Times New Roman"/>
          <w:sz w:val="16"/>
          <w:szCs w:val="16"/>
        </w:rPr>
        <w:t xml:space="preserve"> </w:t>
      </w:r>
      <w:r w:rsidR="00AF2C94" w:rsidRPr="007B0409">
        <w:rPr>
          <w:rFonts w:ascii="Times New Roman" w:hAnsi="Times New Roman" w:cs="Times New Roman"/>
          <w:sz w:val="25"/>
          <w:szCs w:val="25"/>
        </w:rPr>
        <w:t>які</w:t>
      </w:r>
      <w:r w:rsidR="00AF2C94" w:rsidRPr="007B0409">
        <w:rPr>
          <w:rFonts w:ascii="Times New Roman" w:hAnsi="Times New Roman" w:cs="Times New Roman"/>
          <w:sz w:val="16"/>
          <w:szCs w:val="16"/>
        </w:rPr>
        <w:t xml:space="preserve"> </w:t>
      </w:r>
      <w:r w:rsidR="00AF2C94" w:rsidRPr="007B0409">
        <w:rPr>
          <w:rFonts w:ascii="Times New Roman" w:hAnsi="Times New Roman" w:cs="Times New Roman"/>
          <w:sz w:val="25"/>
          <w:szCs w:val="25"/>
        </w:rPr>
        <w:t>були</w:t>
      </w:r>
      <w:r w:rsidR="00AF2C94" w:rsidRPr="007B0409">
        <w:rPr>
          <w:rFonts w:ascii="Times New Roman" w:hAnsi="Times New Roman" w:cs="Times New Roman"/>
          <w:sz w:val="16"/>
          <w:szCs w:val="16"/>
        </w:rPr>
        <w:t xml:space="preserve"> </w:t>
      </w:r>
      <w:r w:rsidR="00AF2C94" w:rsidRPr="007B0409">
        <w:rPr>
          <w:rFonts w:ascii="Times New Roman" w:hAnsi="Times New Roman" w:cs="Times New Roman"/>
          <w:sz w:val="25"/>
          <w:szCs w:val="25"/>
        </w:rPr>
        <w:t>учасниками масових акцій протесту, що розпочалися 21</w:t>
      </w:r>
      <w:r w:rsidR="00FF5FC4" w:rsidRPr="007B0409">
        <w:rPr>
          <w:rFonts w:ascii="Times New Roman" w:hAnsi="Times New Roman" w:cs="Times New Roman"/>
          <w:sz w:val="25"/>
          <w:szCs w:val="25"/>
        </w:rPr>
        <w:t>.11.</w:t>
      </w:r>
      <w:r w:rsidR="00AF2C94" w:rsidRPr="007B0409">
        <w:rPr>
          <w:rFonts w:ascii="Times New Roman" w:hAnsi="Times New Roman" w:cs="Times New Roman"/>
          <w:sz w:val="25"/>
          <w:szCs w:val="25"/>
        </w:rPr>
        <w:t>2013.</w:t>
      </w:r>
    </w:p>
    <w:p w14:paraId="3BAF432B" w14:textId="604E89ED" w:rsidR="00155E9B" w:rsidRPr="007B0409" w:rsidRDefault="00155E9B"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Комісією також встановлено та не спростовано суддею, що вона допускала судову тяганину, яка призвела до неодноразового порушення строків притягнення до адміністративної відповідальності за вчинення адміністративного правопорушення, передбаченого статтею</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130 Кодексу України про адміністративні правопорушення,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що, на переконання Комісії, сприяло уникненню покарання водіями, які керували транспортним засобом у нетверезому стані. Мирошниченко О.В., своєю чергою, погодилась</w:t>
      </w:r>
      <w:r w:rsidR="00FF5FC4" w:rsidRPr="007B0409">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з порушенням нею строків притягнення до адміністративної відповідальності,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проте</w:t>
      </w:r>
      <w:r w:rsidR="00FF5FC4" w:rsidRPr="007B0409">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надати вмотивовані пояснення таким своїм діям не змогла, посилаючись на відсутність можливості ознайомитись з цими справ</w:t>
      </w:r>
      <w:r w:rsidR="00FF5FC4" w:rsidRPr="007B0409">
        <w:rPr>
          <w:rFonts w:ascii="Times New Roman" w:eastAsia="Times New Roman" w:hAnsi="Times New Roman" w:cs="Times New Roman"/>
          <w:color w:val="000000"/>
          <w:sz w:val="25"/>
          <w:szCs w:val="25"/>
          <w:lang w:eastAsia="uk-UA"/>
        </w:rPr>
        <w:t xml:space="preserve">ами </w:t>
      </w:r>
      <w:r w:rsidRPr="007B0409">
        <w:rPr>
          <w:rFonts w:ascii="Times New Roman" w:eastAsia="Times New Roman" w:hAnsi="Times New Roman" w:cs="Times New Roman"/>
          <w:color w:val="000000"/>
          <w:sz w:val="25"/>
          <w:szCs w:val="25"/>
          <w:lang w:eastAsia="uk-UA"/>
        </w:rPr>
        <w:t>у зв’язку з їх знищенням за строками.</w:t>
      </w:r>
    </w:p>
    <w:p w14:paraId="35C5F7BB" w14:textId="3001A2C5" w:rsidR="00A44371" w:rsidRPr="007B0409" w:rsidRDefault="00A44371"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Зазначені в пунктах </w:t>
      </w:r>
      <w:r w:rsidR="0018311E" w:rsidRPr="007B0409">
        <w:rPr>
          <w:rFonts w:ascii="Times New Roman" w:eastAsia="Times New Roman" w:hAnsi="Times New Roman" w:cs="Times New Roman"/>
          <w:color w:val="000000"/>
          <w:sz w:val="25"/>
          <w:szCs w:val="25"/>
          <w:lang w:eastAsia="uk-UA"/>
        </w:rPr>
        <w:t>5</w:t>
      </w:r>
      <w:r w:rsidRPr="007B0409">
        <w:rPr>
          <w:rFonts w:ascii="Times New Roman" w:eastAsia="Times New Roman" w:hAnsi="Times New Roman" w:cs="Times New Roman"/>
          <w:color w:val="000000"/>
          <w:sz w:val="25"/>
          <w:szCs w:val="25"/>
          <w:lang w:eastAsia="uk-UA"/>
        </w:rPr>
        <w:t>8</w:t>
      </w:r>
      <w:r w:rsidR="00FF5FC4" w:rsidRPr="007B0409">
        <w:rPr>
          <w:rFonts w:ascii="Times New Roman" w:hAnsi="Times New Roman" w:cs="Times New Roman"/>
          <w:sz w:val="25"/>
          <w:szCs w:val="25"/>
          <w:lang w:eastAsia="uk-UA"/>
        </w:rPr>
        <w:t xml:space="preserve"> – </w:t>
      </w:r>
      <w:r w:rsidRPr="007B0409">
        <w:rPr>
          <w:rFonts w:ascii="Times New Roman" w:eastAsia="Times New Roman" w:hAnsi="Times New Roman" w:cs="Times New Roman"/>
          <w:color w:val="000000"/>
          <w:sz w:val="25"/>
          <w:szCs w:val="25"/>
          <w:lang w:eastAsia="uk-UA"/>
        </w:rPr>
        <w:t>64 цього рішення обставини оцінюються Комісією на відповідн</w:t>
      </w:r>
      <w:r w:rsidR="00FF5FC4" w:rsidRPr="007B0409">
        <w:rPr>
          <w:rFonts w:ascii="Times New Roman" w:eastAsia="Times New Roman" w:hAnsi="Times New Roman" w:cs="Times New Roman"/>
          <w:color w:val="000000"/>
          <w:sz w:val="25"/>
          <w:szCs w:val="25"/>
          <w:lang w:eastAsia="uk-UA"/>
        </w:rPr>
        <w:t>ість</w:t>
      </w:r>
      <w:r w:rsidRPr="007B0409">
        <w:rPr>
          <w:rFonts w:ascii="Times New Roman" w:eastAsia="Times New Roman" w:hAnsi="Times New Roman" w:cs="Times New Roman"/>
          <w:color w:val="000000"/>
          <w:sz w:val="25"/>
          <w:szCs w:val="25"/>
          <w:lang w:eastAsia="uk-UA"/>
        </w:rPr>
        <w:t xml:space="preserve"> судді критеріям професійної етики та доброчесності в сукупності з іншими відомостями</w:t>
      </w:r>
      <w:r w:rsidR="00FF5FC4" w:rsidRPr="007B0409">
        <w:rPr>
          <w:rFonts w:ascii="Times New Roman" w:eastAsia="Times New Roman" w:hAnsi="Times New Roman" w:cs="Times New Roman"/>
          <w:color w:val="000000"/>
          <w:sz w:val="25"/>
          <w:szCs w:val="25"/>
          <w:lang w:eastAsia="uk-UA"/>
        </w:rPr>
        <w:t>.</w:t>
      </w:r>
    </w:p>
    <w:p w14:paraId="646A5EBF" w14:textId="143A5E62" w:rsidR="00AF2C94" w:rsidRPr="007B0409" w:rsidRDefault="00AF2C94"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У провадженні судді Мирошниченко О.В. перебувала справа №</w:t>
      </w:r>
      <w:r w:rsidR="00FF5FC4" w:rsidRPr="007B0409">
        <w:rPr>
          <w:rFonts w:ascii="Times New Roman" w:eastAsia="Times New Roman" w:hAnsi="Times New Roman" w:cs="Times New Roman"/>
          <w:color w:val="000000"/>
          <w:sz w:val="25"/>
          <w:szCs w:val="25"/>
          <w:lang w:eastAsia="uk-UA"/>
        </w:rPr>
        <w:t> </w:t>
      </w:r>
      <w:r w:rsidRPr="007B0409">
        <w:rPr>
          <w:rFonts w:ascii="Times New Roman" w:eastAsia="Times New Roman" w:hAnsi="Times New Roman" w:cs="Times New Roman"/>
          <w:color w:val="000000"/>
          <w:sz w:val="25"/>
          <w:szCs w:val="25"/>
          <w:lang w:eastAsia="uk-UA"/>
        </w:rPr>
        <w:t>752/14702/14</w:t>
      </w:r>
      <w:r w:rsidR="00FF5FC4" w:rsidRPr="007B0409">
        <w:rPr>
          <w:rFonts w:ascii="Times New Roman" w:eastAsia="Times New Roman" w:hAnsi="Times New Roman" w:cs="Times New Roman"/>
          <w:color w:val="000000"/>
          <w:sz w:val="25"/>
          <w:szCs w:val="25"/>
          <w:lang w:eastAsia="uk-UA"/>
        </w:rPr>
        <w:t>-ц</w:t>
      </w:r>
      <w:r w:rsidRPr="007B0409">
        <w:rPr>
          <w:rFonts w:ascii="Times New Roman" w:eastAsia="Times New Roman" w:hAnsi="Times New Roman" w:cs="Times New Roman"/>
          <w:color w:val="000000"/>
          <w:sz w:val="25"/>
          <w:szCs w:val="25"/>
          <w:lang w:eastAsia="uk-UA"/>
        </w:rPr>
        <w:t>.</w:t>
      </w:r>
      <w:r w:rsidR="00B460CB" w:rsidRPr="007B0409">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За результатами розгляду зазначеної справи 28</w:t>
      </w:r>
      <w:r w:rsidR="00FF5FC4" w:rsidRPr="007B0409">
        <w:rPr>
          <w:rFonts w:ascii="Times New Roman" w:eastAsia="Times New Roman" w:hAnsi="Times New Roman" w:cs="Times New Roman"/>
          <w:color w:val="000000"/>
          <w:sz w:val="25"/>
          <w:szCs w:val="25"/>
          <w:lang w:eastAsia="uk-UA"/>
        </w:rPr>
        <w:t>.10.</w:t>
      </w:r>
      <w:r w:rsidRPr="007B0409">
        <w:rPr>
          <w:rFonts w:ascii="Times New Roman" w:eastAsia="Times New Roman" w:hAnsi="Times New Roman" w:cs="Times New Roman"/>
          <w:color w:val="000000"/>
          <w:sz w:val="25"/>
          <w:szCs w:val="25"/>
          <w:lang w:eastAsia="uk-UA"/>
        </w:rPr>
        <w:t>2014 ухвалено рішення суду про задоволення позовних вимог в повному обсязі.</w:t>
      </w:r>
    </w:p>
    <w:p w14:paraId="63B938DE" w14:textId="137FF726" w:rsidR="00B460CB" w:rsidRPr="007B0409" w:rsidRDefault="00B460CB"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Зі змісту</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рішення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суду</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від</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28</w:t>
      </w:r>
      <w:r w:rsidR="00FF5FC4" w:rsidRPr="007B0409">
        <w:rPr>
          <w:rFonts w:ascii="Times New Roman" w:eastAsia="Times New Roman" w:hAnsi="Times New Roman" w:cs="Times New Roman"/>
          <w:color w:val="000000"/>
          <w:sz w:val="25"/>
          <w:szCs w:val="25"/>
          <w:lang w:eastAsia="uk-UA"/>
        </w:rPr>
        <w:t>.10.2014</w:t>
      </w:r>
      <w:r w:rsidR="00FF5FC4"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вбачається,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що </w:t>
      </w:r>
      <w:r w:rsidR="00FF5FC4" w:rsidRPr="007B0409">
        <w:rPr>
          <w:rFonts w:ascii="Times New Roman" w:eastAsia="Times New Roman" w:hAnsi="Times New Roman" w:cs="Times New Roman"/>
          <w:color w:val="000000"/>
          <w:sz w:val="25"/>
          <w:szCs w:val="25"/>
          <w:lang w:eastAsia="uk-UA"/>
        </w:rPr>
        <w:t xml:space="preserve">представник </w:t>
      </w:r>
      <w:r w:rsidRPr="007B0409">
        <w:rPr>
          <w:rFonts w:ascii="Times New Roman" w:eastAsia="Times New Roman" w:hAnsi="Times New Roman" w:cs="Times New Roman"/>
          <w:color w:val="000000"/>
          <w:sz w:val="25"/>
          <w:szCs w:val="25"/>
          <w:lang w:eastAsia="uk-UA"/>
        </w:rPr>
        <w:t>відповідач</w:t>
      </w:r>
      <w:r w:rsidR="00FF5FC4" w:rsidRPr="007B0409">
        <w:rPr>
          <w:rFonts w:ascii="Times New Roman" w:eastAsia="Times New Roman" w:hAnsi="Times New Roman" w:cs="Times New Roman"/>
          <w:color w:val="000000"/>
          <w:sz w:val="25"/>
          <w:szCs w:val="25"/>
          <w:lang w:eastAsia="uk-UA"/>
        </w:rPr>
        <w:t>а</w:t>
      </w:r>
      <w:r w:rsidRPr="007B0409">
        <w:rPr>
          <w:rFonts w:ascii="Times New Roman" w:eastAsia="Times New Roman" w:hAnsi="Times New Roman" w:cs="Times New Roman"/>
          <w:color w:val="000000"/>
          <w:sz w:val="25"/>
          <w:szCs w:val="25"/>
          <w:lang w:eastAsia="uk-UA"/>
        </w:rPr>
        <w:t xml:space="preserve"> у справі компані</w:t>
      </w:r>
      <w:r w:rsidR="00FF5FC4" w:rsidRPr="007B0409">
        <w:rPr>
          <w:rFonts w:ascii="Times New Roman" w:eastAsia="Times New Roman" w:hAnsi="Times New Roman" w:cs="Times New Roman"/>
          <w:color w:val="000000"/>
          <w:sz w:val="25"/>
          <w:szCs w:val="25"/>
          <w:lang w:eastAsia="uk-UA"/>
        </w:rPr>
        <w:t>ї</w:t>
      </w:r>
      <w:r w:rsidRPr="007B0409">
        <w:rPr>
          <w:rFonts w:ascii="Times New Roman" w:eastAsia="Times New Roman" w:hAnsi="Times New Roman" w:cs="Times New Roman"/>
          <w:color w:val="000000"/>
          <w:sz w:val="25"/>
          <w:szCs w:val="25"/>
          <w:lang w:eastAsia="uk-UA"/>
        </w:rPr>
        <w:t xml:space="preserve"> «</w:t>
      </w:r>
      <w:proofErr w:type="spellStart"/>
      <w:r w:rsidRPr="007B0409">
        <w:rPr>
          <w:rFonts w:ascii="Times New Roman" w:eastAsia="Times New Roman" w:hAnsi="Times New Roman" w:cs="Times New Roman"/>
          <w:color w:val="000000"/>
          <w:sz w:val="25"/>
          <w:szCs w:val="25"/>
          <w:lang w:eastAsia="uk-UA"/>
        </w:rPr>
        <w:t>Аррікано</w:t>
      </w:r>
      <w:proofErr w:type="spellEnd"/>
      <w:r w:rsidRPr="007B0409">
        <w:rPr>
          <w:rFonts w:ascii="Times New Roman" w:eastAsia="Times New Roman" w:hAnsi="Times New Roman" w:cs="Times New Roman"/>
          <w:color w:val="000000"/>
          <w:sz w:val="25"/>
          <w:szCs w:val="25"/>
          <w:lang w:eastAsia="uk-UA"/>
        </w:rPr>
        <w:t xml:space="preserve"> Ріал </w:t>
      </w:r>
      <w:proofErr w:type="spellStart"/>
      <w:r w:rsidRPr="007B0409">
        <w:rPr>
          <w:rFonts w:ascii="Times New Roman" w:eastAsia="Times New Roman" w:hAnsi="Times New Roman" w:cs="Times New Roman"/>
          <w:color w:val="000000"/>
          <w:sz w:val="25"/>
          <w:szCs w:val="25"/>
          <w:lang w:eastAsia="uk-UA"/>
        </w:rPr>
        <w:t>Естейт</w:t>
      </w:r>
      <w:proofErr w:type="spellEnd"/>
      <w:r w:rsidRPr="007B0409">
        <w:rPr>
          <w:rFonts w:ascii="Times New Roman" w:eastAsia="Times New Roman" w:hAnsi="Times New Roman" w:cs="Times New Roman"/>
          <w:color w:val="000000"/>
          <w:sz w:val="25"/>
          <w:szCs w:val="25"/>
          <w:lang w:eastAsia="uk-UA"/>
        </w:rPr>
        <w:t>» в судове засідання не з’явився. Водночас судом встановлено, що в матеріалах справи містяться належні та допустимі докази його повідомлення.</w:t>
      </w:r>
    </w:p>
    <w:p w14:paraId="485311B0" w14:textId="3E4A950C" w:rsidR="00B460CB" w:rsidRPr="007B0409" w:rsidRDefault="00FF5FC4"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П</w:t>
      </w:r>
      <w:r w:rsidR="00B460CB" w:rsidRPr="007B0409">
        <w:rPr>
          <w:rFonts w:ascii="Times New Roman" w:eastAsia="Times New Roman" w:hAnsi="Times New Roman" w:cs="Times New Roman"/>
          <w:color w:val="000000"/>
          <w:sz w:val="25"/>
          <w:szCs w:val="25"/>
          <w:lang w:eastAsia="uk-UA"/>
        </w:rPr>
        <w:t xml:space="preserve">еревіркою </w:t>
      </w:r>
      <w:r w:rsidR="006833CE" w:rsidRPr="007B0409">
        <w:rPr>
          <w:rFonts w:ascii="Times New Roman" w:eastAsia="Times New Roman" w:hAnsi="Times New Roman" w:cs="Times New Roman"/>
          <w:color w:val="000000"/>
          <w:sz w:val="25"/>
          <w:szCs w:val="25"/>
          <w:lang w:eastAsia="uk-UA"/>
        </w:rPr>
        <w:t xml:space="preserve">Вищої кваліфікаційної комісії суддів України у 2016 році </w:t>
      </w:r>
      <w:r w:rsidR="00B460CB" w:rsidRPr="007B0409">
        <w:rPr>
          <w:rFonts w:ascii="Times New Roman" w:eastAsia="Times New Roman" w:hAnsi="Times New Roman" w:cs="Times New Roman"/>
          <w:color w:val="000000"/>
          <w:sz w:val="25"/>
          <w:szCs w:val="25"/>
          <w:lang w:eastAsia="uk-UA"/>
        </w:rPr>
        <w:t>встановлено, що судову повістку про виклик до суду компанії «</w:t>
      </w:r>
      <w:proofErr w:type="spellStart"/>
      <w:r w:rsidR="00B460CB" w:rsidRPr="007B0409">
        <w:rPr>
          <w:rFonts w:ascii="Times New Roman" w:eastAsia="Times New Roman" w:hAnsi="Times New Roman" w:cs="Times New Roman"/>
          <w:color w:val="000000"/>
          <w:sz w:val="25"/>
          <w:szCs w:val="25"/>
          <w:lang w:eastAsia="uk-UA"/>
        </w:rPr>
        <w:t>Аррікано</w:t>
      </w:r>
      <w:proofErr w:type="spellEnd"/>
      <w:r w:rsidR="00B460CB" w:rsidRPr="007B0409">
        <w:rPr>
          <w:rFonts w:ascii="Times New Roman" w:eastAsia="Times New Roman" w:hAnsi="Times New Roman" w:cs="Times New Roman"/>
          <w:color w:val="000000"/>
          <w:sz w:val="25"/>
          <w:szCs w:val="25"/>
          <w:lang w:eastAsia="uk-UA"/>
        </w:rPr>
        <w:t xml:space="preserve"> Ріал </w:t>
      </w:r>
      <w:proofErr w:type="spellStart"/>
      <w:r w:rsidR="00B460CB" w:rsidRPr="007B0409">
        <w:rPr>
          <w:rFonts w:ascii="Times New Roman" w:eastAsia="Times New Roman" w:hAnsi="Times New Roman" w:cs="Times New Roman"/>
          <w:color w:val="000000"/>
          <w:sz w:val="25"/>
          <w:szCs w:val="25"/>
          <w:lang w:eastAsia="uk-UA"/>
        </w:rPr>
        <w:t>Естейт</w:t>
      </w:r>
      <w:proofErr w:type="spellEnd"/>
      <w:r w:rsidR="00B460CB" w:rsidRPr="007B0409">
        <w:rPr>
          <w:rFonts w:ascii="Times New Roman" w:eastAsia="Times New Roman" w:hAnsi="Times New Roman" w:cs="Times New Roman"/>
          <w:color w:val="000000"/>
          <w:sz w:val="25"/>
          <w:szCs w:val="25"/>
          <w:lang w:eastAsia="uk-UA"/>
        </w:rPr>
        <w:t>» відправлено 24</w:t>
      </w:r>
      <w:r w:rsidRPr="007B0409">
        <w:rPr>
          <w:rFonts w:ascii="Times New Roman" w:eastAsia="Times New Roman" w:hAnsi="Times New Roman" w:cs="Times New Roman"/>
          <w:color w:val="000000"/>
          <w:sz w:val="25"/>
          <w:szCs w:val="25"/>
          <w:lang w:eastAsia="uk-UA"/>
        </w:rPr>
        <w:t>.10.</w:t>
      </w:r>
      <w:r w:rsidR="00B460CB" w:rsidRPr="007B0409">
        <w:rPr>
          <w:rFonts w:ascii="Times New Roman" w:eastAsia="Times New Roman" w:hAnsi="Times New Roman" w:cs="Times New Roman"/>
          <w:color w:val="000000"/>
          <w:sz w:val="25"/>
          <w:szCs w:val="25"/>
          <w:lang w:eastAsia="uk-UA"/>
        </w:rPr>
        <w:t xml:space="preserve">2014 та </w:t>
      </w:r>
      <w:proofErr w:type="spellStart"/>
      <w:r w:rsidR="00B460CB" w:rsidRPr="007B0409">
        <w:rPr>
          <w:rFonts w:ascii="Times New Roman" w:eastAsia="Times New Roman" w:hAnsi="Times New Roman" w:cs="Times New Roman"/>
          <w:color w:val="000000"/>
          <w:sz w:val="25"/>
          <w:szCs w:val="25"/>
          <w:lang w:eastAsia="uk-UA"/>
        </w:rPr>
        <w:t>вручено</w:t>
      </w:r>
      <w:proofErr w:type="spellEnd"/>
      <w:r w:rsidR="00B460CB" w:rsidRPr="007B0409">
        <w:rPr>
          <w:rFonts w:ascii="Times New Roman" w:eastAsia="Times New Roman" w:hAnsi="Times New Roman" w:cs="Times New Roman"/>
          <w:color w:val="000000"/>
          <w:sz w:val="25"/>
          <w:szCs w:val="25"/>
          <w:lang w:eastAsia="uk-UA"/>
        </w:rPr>
        <w:t xml:space="preserve"> 29</w:t>
      </w:r>
      <w:r w:rsidRPr="007B0409">
        <w:rPr>
          <w:rFonts w:ascii="Times New Roman" w:eastAsia="Times New Roman" w:hAnsi="Times New Roman" w:cs="Times New Roman"/>
          <w:color w:val="000000"/>
          <w:sz w:val="25"/>
          <w:szCs w:val="25"/>
          <w:lang w:eastAsia="uk-UA"/>
        </w:rPr>
        <w:t>.10.</w:t>
      </w:r>
      <w:r w:rsidR="00B460CB" w:rsidRPr="007B0409">
        <w:rPr>
          <w:rFonts w:ascii="Times New Roman" w:eastAsia="Times New Roman" w:hAnsi="Times New Roman" w:cs="Times New Roman"/>
          <w:color w:val="000000"/>
          <w:sz w:val="25"/>
          <w:szCs w:val="25"/>
          <w:lang w:eastAsia="uk-UA"/>
        </w:rPr>
        <w:t>2014, тобто на наступний день після судового засідання (ухвалення судового рішення), що підтверджується описом вкладення у відправленні за накладною кур’єрської доставки DHL № 1746506285 від</w:t>
      </w:r>
      <w:r w:rsidRPr="007B0409">
        <w:rPr>
          <w:rFonts w:ascii="Times New Roman" w:eastAsia="Times New Roman" w:hAnsi="Times New Roman" w:cs="Times New Roman"/>
          <w:color w:val="000000"/>
          <w:sz w:val="25"/>
          <w:szCs w:val="25"/>
          <w:lang w:eastAsia="uk-UA"/>
        </w:rPr>
        <w:t> </w:t>
      </w:r>
      <w:r w:rsidR="00B460CB" w:rsidRPr="007B0409">
        <w:rPr>
          <w:rFonts w:ascii="Times New Roman" w:eastAsia="Times New Roman" w:hAnsi="Times New Roman" w:cs="Times New Roman"/>
          <w:color w:val="000000"/>
          <w:sz w:val="25"/>
          <w:szCs w:val="25"/>
          <w:lang w:eastAsia="uk-UA"/>
        </w:rPr>
        <w:t>24</w:t>
      </w:r>
      <w:r w:rsidRPr="007B0409">
        <w:rPr>
          <w:rFonts w:ascii="Times New Roman" w:eastAsia="Times New Roman" w:hAnsi="Times New Roman" w:cs="Times New Roman"/>
          <w:color w:val="000000"/>
          <w:sz w:val="25"/>
          <w:szCs w:val="25"/>
          <w:lang w:eastAsia="uk-UA"/>
        </w:rPr>
        <w:t>.10.</w:t>
      </w:r>
      <w:r w:rsidR="00B460CB" w:rsidRPr="007B0409">
        <w:rPr>
          <w:rFonts w:ascii="Times New Roman" w:eastAsia="Times New Roman" w:hAnsi="Times New Roman" w:cs="Times New Roman"/>
          <w:color w:val="000000"/>
          <w:sz w:val="25"/>
          <w:szCs w:val="25"/>
          <w:lang w:eastAsia="uk-UA"/>
        </w:rPr>
        <w:t>2014 та роздруківкою з сайту даної служби за результатами відстеження зазначеної накладної.</w:t>
      </w:r>
    </w:p>
    <w:p w14:paraId="549B452A" w14:textId="15B34818" w:rsidR="00B460CB" w:rsidRPr="007B0409" w:rsidRDefault="00B460CB"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Вища кваліфікаційна комісія суддів України у своєму рішенні </w:t>
      </w:r>
      <w:r w:rsidR="00FF5FC4" w:rsidRPr="007B0409">
        <w:rPr>
          <w:rFonts w:ascii="Times New Roman" w:eastAsia="Times New Roman" w:hAnsi="Times New Roman" w:cs="Times New Roman"/>
          <w:color w:val="000000"/>
          <w:sz w:val="25"/>
          <w:szCs w:val="25"/>
          <w:lang w:eastAsia="uk-UA"/>
        </w:rPr>
        <w:t xml:space="preserve">від 07.07.2016 </w:t>
      </w:r>
      <w:r w:rsidRPr="007B0409">
        <w:rPr>
          <w:rFonts w:ascii="Times New Roman" w:eastAsia="Times New Roman" w:hAnsi="Times New Roman" w:cs="Times New Roman"/>
          <w:color w:val="000000"/>
          <w:sz w:val="25"/>
          <w:szCs w:val="25"/>
          <w:lang w:eastAsia="uk-UA"/>
        </w:rPr>
        <w:t xml:space="preserve">№ 1363/дп-16 від 07.07.2016 року </w:t>
      </w:r>
      <w:r w:rsidR="00FF5FC4" w:rsidRPr="007B0409">
        <w:rPr>
          <w:rFonts w:ascii="Times New Roman" w:eastAsia="Times New Roman" w:hAnsi="Times New Roman" w:cs="Times New Roman"/>
          <w:color w:val="000000"/>
          <w:sz w:val="25"/>
          <w:szCs w:val="25"/>
          <w:lang w:eastAsia="uk-UA"/>
        </w:rPr>
        <w:t>зазначила</w:t>
      </w:r>
      <w:r w:rsidRPr="007B0409">
        <w:rPr>
          <w:rFonts w:ascii="Times New Roman" w:eastAsia="Times New Roman" w:hAnsi="Times New Roman" w:cs="Times New Roman"/>
          <w:color w:val="000000"/>
          <w:sz w:val="25"/>
          <w:szCs w:val="25"/>
          <w:lang w:eastAsia="uk-UA"/>
        </w:rPr>
        <w:t>, що судову повістку про виклик до суду компанії «</w:t>
      </w:r>
      <w:proofErr w:type="spellStart"/>
      <w:r w:rsidRPr="007B0409">
        <w:rPr>
          <w:rFonts w:ascii="Times New Roman" w:eastAsia="Times New Roman" w:hAnsi="Times New Roman" w:cs="Times New Roman"/>
          <w:color w:val="000000"/>
          <w:sz w:val="25"/>
          <w:szCs w:val="25"/>
          <w:lang w:eastAsia="uk-UA"/>
        </w:rPr>
        <w:t>Аррікано</w:t>
      </w:r>
      <w:proofErr w:type="spellEnd"/>
      <w:r w:rsidRPr="007B0409">
        <w:rPr>
          <w:rFonts w:ascii="Times New Roman" w:eastAsia="Times New Roman" w:hAnsi="Times New Roman" w:cs="Times New Roman"/>
          <w:color w:val="000000"/>
          <w:sz w:val="25"/>
          <w:szCs w:val="25"/>
          <w:lang w:eastAsia="uk-UA"/>
        </w:rPr>
        <w:t xml:space="preserve"> Ріал </w:t>
      </w:r>
      <w:proofErr w:type="spellStart"/>
      <w:r w:rsidRPr="007B0409">
        <w:rPr>
          <w:rFonts w:ascii="Times New Roman" w:eastAsia="Times New Roman" w:hAnsi="Times New Roman" w:cs="Times New Roman"/>
          <w:color w:val="000000"/>
          <w:sz w:val="25"/>
          <w:szCs w:val="25"/>
          <w:lang w:eastAsia="uk-UA"/>
        </w:rPr>
        <w:t>Естейт</w:t>
      </w:r>
      <w:proofErr w:type="spellEnd"/>
      <w:r w:rsidRPr="007B0409">
        <w:rPr>
          <w:rFonts w:ascii="Times New Roman" w:eastAsia="Times New Roman" w:hAnsi="Times New Roman" w:cs="Times New Roman"/>
          <w:color w:val="000000"/>
          <w:sz w:val="25"/>
          <w:szCs w:val="25"/>
          <w:lang w:eastAsia="uk-UA"/>
        </w:rPr>
        <w:t>» відправлено 24</w:t>
      </w:r>
      <w:r w:rsidR="00FF5FC4" w:rsidRPr="007B0409">
        <w:rPr>
          <w:rFonts w:ascii="Times New Roman" w:eastAsia="Times New Roman" w:hAnsi="Times New Roman" w:cs="Times New Roman"/>
          <w:color w:val="000000"/>
          <w:sz w:val="25"/>
          <w:szCs w:val="25"/>
          <w:lang w:eastAsia="uk-UA"/>
        </w:rPr>
        <w:t>.10.</w:t>
      </w:r>
      <w:r w:rsidRPr="007B0409">
        <w:rPr>
          <w:rFonts w:ascii="Times New Roman" w:eastAsia="Times New Roman" w:hAnsi="Times New Roman" w:cs="Times New Roman"/>
          <w:color w:val="000000"/>
          <w:sz w:val="25"/>
          <w:szCs w:val="25"/>
          <w:lang w:eastAsia="uk-UA"/>
        </w:rPr>
        <w:t xml:space="preserve">2014 та </w:t>
      </w:r>
      <w:proofErr w:type="spellStart"/>
      <w:r w:rsidRPr="007B0409">
        <w:rPr>
          <w:rFonts w:ascii="Times New Roman" w:eastAsia="Times New Roman" w:hAnsi="Times New Roman" w:cs="Times New Roman"/>
          <w:color w:val="000000"/>
          <w:sz w:val="25"/>
          <w:szCs w:val="25"/>
          <w:lang w:eastAsia="uk-UA"/>
        </w:rPr>
        <w:t>вручено</w:t>
      </w:r>
      <w:proofErr w:type="spellEnd"/>
      <w:r w:rsidRPr="007B0409">
        <w:rPr>
          <w:rFonts w:ascii="Times New Roman" w:eastAsia="Times New Roman" w:hAnsi="Times New Roman" w:cs="Times New Roman"/>
          <w:color w:val="000000"/>
          <w:sz w:val="25"/>
          <w:szCs w:val="25"/>
          <w:lang w:eastAsia="uk-UA"/>
        </w:rPr>
        <w:t xml:space="preserve"> 29</w:t>
      </w:r>
      <w:r w:rsidR="00FF5FC4" w:rsidRPr="007B0409">
        <w:rPr>
          <w:rFonts w:ascii="Times New Roman" w:eastAsia="Times New Roman" w:hAnsi="Times New Roman" w:cs="Times New Roman"/>
          <w:color w:val="000000"/>
          <w:sz w:val="25"/>
          <w:szCs w:val="25"/>
          <w:lang w:eastAsia="uk-UA"/>
        </w:rPr>
        <w:t>.10.</w:t>
      </w:r>
      <w:r w:rsidRPr="007B0409">
        <w:rPr>
          <w:rFonts w:ascii="Times New Roman" w:eastAsia="Times New Roman" w:hAnsi="Times New Roman" w:cs="Times New Roman"/>
          <w:color w:val="000000"/>
          <w:sz w:val="25"/>
          <w:szCs w:val="25"/>
          <w:lang w:eastAsia="uk-UA"/>
        </w:rPr>
        <w:t>2014, тобто на наступний день після судового засідання (ухвалення судового рішення), що підтверджується описом вкладення у відправленні за накладною кур’єрської доставки DHL № 1746506285 від 24</w:t>
      </w:r>
      <w:r w:rsidR="00FF5FC4" w:rsidRPr="007B0409">
        <w:rPr>
          <w:rFonts w:ascii="Times New Roman" w:eastAsia="Times New Roman" w:hAnsi="Times New Roman" w:cs="Times New Roman"/>
          <w:color w:val="000000"/>
          <w:sz w:val="25"/>
          <w:szCs w:val="25"/>
          <w:lang w:eastAsia="uk-UA"/>
        </w:rPr>
        <w:t>.10.</w:t>
      </w:r>
      <w:r w:rsidRPr="007B0409">
        <w:rPr>
          <w:rFonts w:ascii="Times New Roman" w:eastAsia="Times New Roman" w:hAnsi="Times New Roman" w:cs="Times New Roman"/>
          <w:color w:val="000000"/>
          <w:sz w:val="25"/>
          <w:szCs w:val="25"/>
          <w:lang w:eastAsia="uk-UA"/>
        </w:rPr>
        <w:t>2014 та роздруківкою з сайту даної служби за результатами відстеження зазначеної накладної.</w:t>
      </w:r>
    </w:p>
    <w:p w14:paraId="6EC6152E" w14:textId="78405FB7" w:rsidR="00B460CB" w:rsidRPr="007B0409" w:rsidRDefault="00FF5FC4"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sidRPr="007B0409">
        <w:rPr>
          <w:rFonts w:ascii="Times New Roman" w:eastAsia="Times New Roman" w:hAnsi="Times New Roman" w:cs="Times New Roman"/>
          <w:color w:val="000000"/>
          <w:sz w:val="25"/>
          <w:szCs w:val="25"/>
          <w:lang w:eastAsia="uk-UA"/>
        </w:rPr>
        <w:t xml:space="preserve">Отже </w:t>
      </w:r>
      <w:r w:rsidR="00B460CB" w:rsidRPr="007B0409">
        <w:rPr>
          <w:rFonts w:ascii="Times New Roman" w:eastAsia="Times New Roman" w:hAnsi="Times New Roman" w:cs="Times New Roman"/>
          <w:color w:val="000000"/>
          <w:sz w:val="25"/>
          <w:szCs w:val="25"/>
          <w:lang w:eastAsia="uk-UA"/>
        </w:rPr>
        <w:t xml:space="preserve">Комісія підтримує попереднє рішення Вищої кваліфікаційної комісії суддів України </w:t>
      </w:r>
      <w:r w:rsidRPr="007B0409">
        <w:rPr>
          <w:rFonts w:ascii="Times New Roman" w:eastAsia="Times New Roman" w:hAnsi="Times New Roman" w:cs="Times New Roman"/>
          <w:color w:val="000000"/>
          <w:sz w:val="25"/>
          <w:szCs w:val="25"/>
          <w:lang w:eastAsia="uk-UA"/>
        </w:rPr>
        <w:t xml:space="preserve">від 07.07.2016 </w:t>
      </w:r>
      <w:r w:rsidR="00B460CB" w:rsidRPr="007B0409">
        <w:rPr>
          <w:rFonts w:ascii="Times New Roman" w:eastAsia="Times New Roman" w:hAnsi="Times New Roman" w:cs="Times New Roman"/>
          <w:color w:val="000000"/>
          <w:sz w:val="25"/>
          <w:szCs w:val="25"/>
          <w:lang w:eastAsia="uk-UA"/>
        </w:rPr>
        <w:t xml:space="preserve">№ 1363/дп-16 (залишено </w:t>
      </w:r>
      <w:r w:rsidRPr="007B0409">
        <w:rPr>
          <w:rFonts w:ascii="Times New Roman" w:eastAsia="Times New Roman" w:hAnsi="Times New Roman" w:cs="Times New Roman"/>
          <w:color w:val="000000"/>
          <w:sz w:val="25"/>
          <w:szCs w:val="25"/>
          <w:lang w:eastAsia="uk-UA"/>
        </w:rPr>
        <w:t xml:space="preserve">без змін </w:t>
      </w:r>
      <w:r w:rsidR="00B460CB" w:rsidRPr="007B0409">
        <w:rPr>
          <w:rFonts w:ascii="Times New Roman" w:eastAsia="Times New Roman" w:hAnsi="Times New Roman" w:cs="Times New Roman"/>
          <w:color w:val="000000"/>
          <w:sz w:val="25"/>
          <w:szCs w:val="25"/>
          <w:lang w:eastAsia="uk-UA"/>
        </w:rPr>
        <w:t>постановою Вищого адміністративного</w:t>
      </w:r>
      <w:r w:rsidR="00B460CB" w:rsidRPr="007B0409">
        <w:rPr>
          <w:rFonts w:ascii="Times New Roman" w:eastAsia="Times New Roman" w:hAnsi="Times New Roman" w:cs="Times New Roman"/>
          <w:color w:val="000000"/>
          <w:sz w:val="16"/>
          <w:szCs w:val="16"/>
          <w:lang w:eastAsia="uk-UA"/>
        </w:rPr>
        <w:t xml:space="preserve"> </w:t>
      </w:r>
      <w:r w:rsidR="00B460CB" w:rsidRPr="007B0409">
        <w:rPr>
          <w:rFonts w:ascii="Times New Roman" w:eastAsia="Times New Roman" w:hAnsi="Times New Roman" w:cs="Times New Roman"/>
          <w:color w:val="000000"/>
          <w:sz w:val="25"/>
          <w:szCs w:val="25"/>
          <w:lang w:eastAsia="uk-UA"/>
        </w:rPr>
        <w:t>суду</w:t>
      </w:r>
      <w:r w:rsidR="00B460CB" w:rsidRPr="007B0409">
        <w:rPr>
          <w:rFonts w:ascii="Times New Roman" w:eastAsia="Times New Roman" w:hAnsi="Times New Roman" w:cs="Times New Roman"/>
          <w:color w:val="000000"/>
          <w:sz w:val="16"/>
          <w:szCs w:val="16"/>
          <w:lang w:eastAsia="uk-UA"/>
        </w:rPr>
        <w:t xml:space="preserve"> </w:t>
      </w:r>
      <w:r w:rsidR="00B460CB" w:rsidRPr="007B0409">
        <w:rPr>
          <w:rFonts w:ascii="Times New Roman" w:eastAsia="Times New Roman" w:hAnsi="Times New Roman" w:cs="Times New Roman"/>
          <w:color w:val="000000"/>
          <w:sz w:val="25"/>
          <w:szCs w:val="25"/>
          <w:lang w:eastAsia="uk-UA"/>
        </w:rPr>
        <w:t>України</w:t>
      </w:r>
      <w:r w:rsidR="00B460CB" w:rsidRPr="007B0409">
        <w:rPr>
          <w:rFonts w:ascii="Times New Roman" w:eastAsia="Times New Roman" w:hAnsi="Times New Roman" w:cs="Times New Roman"/>
          <w:color w:val="000000"/>
          <w:sz w:val="16"/>
          <w:szCs w:val="16"/>
          <w:lang w:eastAsia="uk-UA"/>
        </w:rPr>
        <w:t xml:space="preserve"> </w:t>
      </w:r>
      <w:r w:rsidR="00B460CB" w:rsidRPr="007B0409">
        <w:rPr>
          <w:rFonts w:ascii="Times New Roman" w:eastAsia="Times New Roman" w:hAnsi="Times New Roman" w:cs="Times New Roman"/>
          <w:color w:val="000000"/>
          <w:sz w:val="25"/>
          <w:szCs w:val="25"/>
          <w:lang w:eastAsia="uk-UA"/>
        </w:rPr>
        <w:t>від</w:t>
      </w:r>
      <w:r w:rsidR="00B460CB" w:rsidRPr="007B0409">
        <w:rPr>
          <w:rFonts w:ascii="Times New Roman" w:eastAsia="Times New Roman" w:hAnsi="Times New Roman" w:cs="Times New Roman"/>
          <w:color w:val="000000"/>
          <w:sz w:val="16"/>
          <w:szCs w:val="16"/>
          <w:lang w:eastAsia="uk-UA"/>
        </w:rPr>
        <w:t xml:space="preserve"> </w:t>
      </w:r>
      <w:r w:rsidR="00B460CB" w:rsidRPr="007B0409">
        <w:rPr>
          <w:rFonts w:ascii="Times New Roman" w:eastAsia="Times New Roman" w:hAnsi="Times New Roman" w:cs="Times New Roman"/>
          <w:color w:val="000000"/>
          <w:sz w:val="25"/>
          <w:szCs w:val="25"/>
          <w:lang w:eastAsia="uk-UA"/>
        </w:rPr>
        <w:t>28.11.2016 у справі № 800/492/16) про те, що дії судді Мирошниченко О.В. не узгоджуються з вимогами частини четвертої статті 74 ЦПК України, а також, що зазначеними діями суддя Мирошниченко О.В. порушила принципи гласності та відкритості судового розгляду, закріплені частиною другою статті 6 ЦПК</w:t>
      </w:r>
      <w:r w:rsidRPr="007B0409">
        <w:rPr>
          <w:rFonts w:ascii="Times New Roman" w:eastAsia="Times New Roman" w:hAnsi="Times New Roman" w:cs="Times New Roman"/>
          <w:color w:val="000000"/>
          <w:sz w:val="25"/>
          <w:szCs w:val="25"/>
          <w:lang w:eastAsia="uk-UA"/>
        </w:rPr>
        <w:t> </w:t>
      </w:r>
      <w:r w:rsidR="00B460CB" w:rsidRPr="007B0409">
        <w:rPr>
          <w:rFonts w:ascii="Times New Roman" w:eastAsia="Times New Roman" w:hAnsi="Times New Roman" w:cs="Times New Roman"/>
          <w:color w:val="000000"/>
          <w:sz w:val="25"/>
          <w:szCs w:val="25"/>
          <w:lang w:eastAsia="uk-UA"/>
        </w:rPr>
        <w:t>України, відповідно до якої ніхто не може бути позбавлений права на інформацію про час і місце розгляду своєї справи. Вказане є підставою для притягнення судді до дисциплінарної відповідальності з підстав, передбачених пунктом 1 частини першої статті</w:t>
      </w:r>
      <w:r w:rsidR="002863E1">
        <w:rPr>
          <w:rFonts w:ascii="Times New Roman" w:eastAsia="Times New Roman" w:hAnsi="Times New Roman" w:cs="Times New Roman"/>
          <w:color w:val="000000"/>
          <w:sz w:val="25"/>
          <w:szCs w:val="25"/>
          <w:lang w:eastAsia="uk-UA"/>
        </w:rPr>
        <w:t xml:space="preserve"> </w:t>
      </w:r>
      <w:r w:rsidR="00B460CB" w:rsidRPr="007B0409">
        <w:rPr>
          <w:rFonts w:ascii="Times New Roman" w:eastAsia="Times New Roman" w:hAnsi="Times New Roman" w:cs="Times New Roman"/>
          <w:color w:val="000000"/>
          <w:sz w:val="25"/>
          <w:szCs w:val="25"/>
          <w:lang w:eastAsia="uk-UA"/>
        </w:rPr>
        <w:t>83 Закону, проте дисциплінарне провадження у цій справі було</w:t>
      </w:r>
      <w:r w:rsidR="00B460CB" w:rsidRPr="007B0409">
        <w:rPr>
          <w:rFonts w:ascii="Times New Roman" w:eastAsia="Times New Roman" w:hAnsi="Times New Roman" w:cs="Times New Roman"/>
          <w:color w:val="000000"/>
          <w:sz w:val="16"/>
          <w:szCs w:val="16"/>
          <w:lang w:eastAsia="uk-UA"/>
        </w:rPr>
        <w:t xml:space="preserve"> </w:t>
      </w:r>
      <w:r w:rsidR="00B460CB" w:rsidRPr="007B0409">
        <w:rPr>
          <w:rFonts w:ascii="Times New Roman" w:eastAsia="Times New Roman" w:hAnsi="Times New Roman" w:cs="Times New Roman"/>
          <w:color w:val="000000"/>
          <w:sz w:val="25"/>
          <w:szCs w:val="25"/>
          <w:lang w:eastAsia="uk-UA"/>
        </w:rPr>
        <w:t>припинено</w:t>
      </w:r>
      <w:r w:rsidR="00B460CB" w:rsidRPr="007B0409">
        <w:rPr>
          <w:rFonts w:ascii="Times New Roman" w:eastAsia="Times New Roman" w:hAnsi="Times New Roman" w:cs="Times New Roman"/>
          <w:color w:val="000000"/>
          <w:sz w:val="16"/>
          <w:szCs w:val="16"/>
          <w:lang w:eastAsia="uk-UA"/>
        </w:rPr>
        <w:t xml:space="preserve"> </w:t>
      </w:r>
      <w:r w:rsidR="00B460CB" w:rsidRPr="007B0409">
        <w:rPr>
          <w:rFonts w:ascii="Times New Roman" w:eastAsia="Times New Roman" w:hAnsi="Times New Roman" w:cs="Times New Roman"/>
          <w:color w:val="000000"/>
          <w:sz w:val="25"/>
          <w:szCs w:val="25"/>
          <w:lang w:eastAsia="uk-UA"/>
        </w:rPr>
        <w:t>у</w:t>
      </w:r>
      <w:r w:rsidR="00B460CB" w:rsidRPr="007B0409">
        <w:rPr>
          <w:rFonts w:ascii="Times New Roman" w:eastAsia="Times New Roman" w:hAnsi="Times New Roman" w:cs="Times New Roman"/>
          <w:color w:val="000000"/>
          <w:sz w:val="16"/>
          <w:szCs w:val="16"/>
          <w:lang w:eastAsia="uk-UA"/>
        </w:rPr>
        <w:t xml:space="preserve"> </w:t>
      </w:r>
      <w:r w:rsidR="00B460CB" w:rsidRPr="007B0409">
        <w:rPr>
          <w:rFonts w:ascii="Times New Roman" w:eastAsia="Times New Roman" w:hAnsi="Times New Roman" w:cs="Times New Roman"/>
          <w:color w:val="000000"/>
          <w:sz w:val="25"/>
          <w:szCs w:val="25"/>
          <w:lang w:eastAsia="uk-UA"/>
        </w:rPr>
        <w:t xml:space="preserve">зв’язку зі </w:t>
      </w:r>
      <w:proofErr w:type="spellStart"/>
      <w:r w:rsidR="00B460CB" w:rsidRPr="007B0409">
        <w:rPr>
          <w:rFonts w:ascii="Times New Roman" w:eastAsia="Times New Roman" w:hAnsi="Times New Roman" w:cs="Times New Roman"/>
          <w:color w:val="000000"/>
          <w:sz w:val="25"/>
          <w:szCs w:val="25"/>
          <w:lang w:eastAsia="uk-UA"/>
        </w:rPr>
        <w:t>спливом</w:t>
      </w:r>
      <w:proofErr w:type="spellEnd"/>
      <w:r w:rsidR="00B460CB" w:rsidRPr="007B0409">
        <w:rPr>
          <w:rFonts w:ascii="Times New Roman" w:eastAsia="Times New Roman" w:hAnsi="Times New Roman" w:cs="Times New Roman"/>
          <w:color w:val="000000"/>
          <w:sz w:val="25"/>
          <w:szCs w:val="25"/>
          <w:lang w:eastAsia="uk-UA"/>
        </w:rPr>
        <w:t xml:space="preserve"> строків застосування </w:t>
      </w:r>
      <w:r w:rsidR="00B460CB" w:rsidRPr="007B0409">
        <w:rPr>
          <w:rFonts w:ascii="Times New Roman" w:eastAsia="Times New Roman" w:hAnsi="Times New Roman" w:cs="Times New Roman"/>
          <w:sz w:val="25"/>
          <w:szCs w:val="25"/>
          <w:lang w:eastAsia="uk-UA"/>
        </w:rPr>
        <w:t>дисциплінарного стягнення</w:t>
      </w:r>
      <w:r w:rsidRPr="007B0409">
        <w:rPr>
          <w:rFonts w:ascii="Times New Roman" w:eastAsia="Times New Roman" w:hAnsi="Times New Roman" w:cs="Times New Roman"/>
          <w:sz w:val="25"/>
          <w:szCs w:val="25"/>
          <w:lang w:eastAsia="uk-UA"/>
        </w:rPr>
        <w:t>.</w:t>
      </w:r>
    </w:p>
    <w:p w14:paraId="7A393085" w14:textId="794B9241" w:rsidR="00A44371" w:rsidRPr="007B0409" w:rsidRDefault="00A44371"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sz w:val="25"/>
          <w:szCs w:val="25"/>
          <w:lang w:eastAsia="uk-UA"/>
        </w:rPr>
        <w:t>Зазначені в пунктах 66</w:t>
      </w:r>
      <w:r w:rsidR="00FF5FC4" w:rsidRPr="007B0409">
        <w:rPr>
          <w:rFonts w:ascii="Times New Roman" w:hAnsi="Times New Roman" w:cs="Times New Roman"/>
          <w:sz w:val="25"/>
          <w:szCs w:val="25"/>
          <w:lang w:eastAsia="uk-UA"/>
        </w:rPr>
        <w:t xml:space="preserve"> – </w:t>
      </w:r>
      <w:r w:rsidRPr="007B0409">
        <w:rPr>
          <w:rFonts w:ascii="Times New Roman" w:eastAsia="Times New Roman" w:hAnsi="Times New Roman" w:cs="Times New Roman"/>
          <w:sz w:val="25"/>
          <w:szCs w:val="25"/>
          <w:lang w:eastAsia="uk-UA"/>
        </w:rPr>
        <w:t xml:space="preserve">70 цього </w:t>
      </w:r>
      <w:r w:rsidRPr="007B0409">
        <w:rPr>
          <w:rFonts w:ascii="Times New Roman" w:eastAsia="Times New Roman" w:hAnsi="Times New Roman" w:cs="Times New Roman"/>
          <w:color w:val="000000"/>
          <w:sz w:val="25"/>
          <w:szCs w:val="25"/>
          <w:lang w:eastAsia="uk-UA"/>
        </w:rPr>
        <w:t xml:space="preserve">рішення обставини оцінюються Комісією на </w:t>
      </w:r>
      <w:r w:rsidR="00FF5FC4" w:rsidRPr="007B0409">
        <w:rPr>
          <w:rFonts w:ascii="Times New Roman" w:eastAsia="Times New Roman" w:hAnsi="Times New Roman" w:cs="Times New Roman"/>
          <w:color w:val="000000"/>
          <w:sz w:val="25"/>
          <w:szCs w:val="25"/>
          <w:lang w:eastAsia="uk-UA"/>
        </w:rPr>
        <w:t xml:space="preserve">відповідність </w:t>
      </w:r>
      <w:r w:rsidRPr="007B0409">
        <w:rPr>
          <w:rFonts w:ascii="Times New Roman" w:eastAsia="Times New Roman" w:hAnsi="Times New Roman" w:cs="Times New Roman"/>
          <w:color w:val="000000"/>
          <w:sz w:val="25"/>
          <w:szCs w:val="25"/>
          <w:lang w:eastAsia="uk-UA"/>
        </w:rPr>
        <w:t>судді критеріям професійної етики та доброчесності в сукупності з іншими відомостями</w:t>
      </w:r>
      <w:r w:rsidR="00FF5FC4" w:rsidRPr="007B0409">
        <w:rPr>
          <w:rFonts w:ascii="Times New Roman" w:eastAsia="Times New Roman" w:hAnsi="Times New Roman" w:cs="Times New Roman"/>
          <w:color w:val="000000"/>
          <w:sz w:val="25"/>
          <w:szCs w:val="25"/>
          <w:lang w:eastAsia="uk-UA"/>
        </w:rPr>
        <w:t>.</w:t>
      </w:r>
    </w:p>
    <w:p w14:paraId="7F3FEAC4" w14:textId="77777777" w:rsidR="00FF5FC4" w:rsidRPr="007B0409" w:rsidRDefault="00B460CB" w:rsidP="00FF5FC4">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6"/>
          <w:szCs w:val="26"/>
          <w:lang w:eastAsia="uk-UA"/>
        </w:rPr>
      </w:pPr>
      <w:r w:rsidRPr="007B0409">
        <w:rPr>
          <w:rFonts w:ascii="Times New Roman" w:eastAsia="Times New Roman" w:hAnsi="Times New Roman" w:cs="Times New Roman"/>
          <w:color w:val="000000"/>
          <w:sz w:val="25"/>
          <w:szCs w:val="25"/>
          <w:lang w:eastAsia="uk-UA"/>
        </w:rPr>
        <w:t>Стосовно тверджень ГРД про виникнення у стороннього спостерігача сумніву щодо того, що суддя Мирошниченко О.В. використовувала певні неформальні зв’язки (зокрема, зв’язок з головою суду) для отримання посади у Голосіївському районному</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суді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міста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Києва</w:t>
      </w:r>
      <w:r w:rsidR="00FF5FC4"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припущення</w:t>
      </w:r>
      <w:r w:rsidRPr="007B0409">
        <w:rPr>
          <w:rFonts w:ascii="Times New Roman" w:eastAsia="Times New Roman" w:hAnsi="Times New Roman" w:cs="Times New Roman"/>
          <w:color w:val="000000"/>
          <w:sz w:val="16"/>
          <w:szCs w:val="16"/>
          <w:lang w:eastAsia="uk-UA"/>
        </w:rPr>
        <w:t xml:space="preserve"> </w:t>
      </w:r>
      <w:r w:rsidR="00FF5FC4" w:rsidRPr="007B0409">
        <w:rPr>
          <w:rFonts w:ascii="Times New Roman" w:eastAsia="Times New Roman" w:hAnsi="Times New Roman" w:cs="Times New Roman"/>
          <w:color w:val="000000"/>
          <w:sz w:val="25"/>
          <w:szCs w:val="25"/>
          <w:lang w:eastAsia="uk-UA"/>
        </w:rPr>
        <w:t>ГРД</w:t>
      </w:r>
      <w:r w:rsidR="00FF5FC4"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про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те,</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що суддя ймовірно зайняла посаду у вказаному суді поза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конкурсними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процедурами</w:t>
      </w:r>
      <w:r w:rsidR="00FF5FC4" w:rsidRPr="007B0409">
        <w:rPr>
          <w:rFonts w:ascii="Times New Roman" w:eastAsia="Times New Roman" w:hAnsi="Times New Roman" w:cs="Times New Roman"/>
          <w:color w:val="000000"/>
          <w:sz w:val="25"/>
          <w:szCs w:val="25"/>
          <w:lang w:eastAsia="uk-UA"/>
        </w:rPr>
        <w:t>,</w:t>
      </w:r>
      <w:r w:rsidR="00FF5FC4"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Комісія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поділяє</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стурбованість</w:t>
      </w:r>
      <w:r w:rsidRPr="007B0409">
        <w:rPr>
          <w:rFonts w:ascii="Times New Roman" w:eastAsia="Times New Roman" w:hAnsi="Times New Roman" w:cs="Times New Roman"/>
          <w:color w:val="000000"/>
          <w:sz w:val="16"/>
          <w:szCs w:val="16"/>
          <w:lang w:eastAsia="uk-UA"/>
        </w:rPr>
        <w:t xml:space="preserve"> </w:t>
      </w:r>
      <w:r w:rsidR="00FF5FC4" w:rsidRPr="007B0409">
        <w:rPr>
          <w:rFonts w:ascii="Times New Roman" w:eastAsia="Times New Roman" w:hAnsi="Times New Roman" w:cs="Times New Roman"/>
          <w:color w:val="000000"/>
          <w:sz w:val="25"/>
          <w:szCs w:val="25"/>
          <w:lang w:eastAsia="uk-UA"/>
        </w:rPr>
        <w:t>ГРД</w:t>
      </w:r>
      <w:r w:rsidR="00FF5FC4" w:rsidRPr="007B0409">
        <w:rPr>
          <w:rFonts w:ascii="Times New Roman" w:eastAsia="Times New Roman" w:hAnsi="Times New Roman" w:cs="Times New Roman"/>
          <w:color w:val="000000"/>
          <w:sz w:val="16"/>
          <w:szCs w:val="16"/>
          <w:lang w:eastAsia="uk-UA"/>
        </w:rPr>
        <w:t xml:space="preserve"> </w:t>
      </w:r>
      <w:r w:rsidR="00FF5FC4" w:rsidRPr="007B0409">
        <w:rPr>
          <w:rFonts w:ascii="Times New Roman" w:eastAsia="Times New Roman" w:hAnsi="Times New Roman" w:cs="Times New Roman"/>
          <w:color w:val="000000"/>
          <w:sz w:val="25"/>
          <w:szCs w:val="25"/>
          <w:lang w:eastAsia="uk-UA"/>
        </w:rPr>
        <w:t xml:space="preserve">щодо </w:t>
      </w:r>
      <w:r w:rsidRPr="007B0409">
        <w:rPr>
          <w:rFonts w:ascii="Times New Roman" w:eastAsia="Times New Roman" w:hAnsi="Times New Roman" w:cs="Times New Roman"/>
          <w:color w:val="000000"/>
          <w:sz w:val="25"/>
          <w:szCs w:val="25"/>
          <w:lang w:eastAsia="uk-UA"/>
        </w:rPr>
        <w:t xml:space="preserve">обставин отримання суддею рекомендації від голови Вільшанського районного суду </w:t>
      </w:r>
      <w:r w:rsidR="00A44371" w:rsidRPr="007B0409">
        <w:rPr>
          <w:rFonts w:ascii="Times New Roman" w:eastAsia="Times New Roman" w:hAnsi="Times New Roman" w:cs="Times New Roman"/>
          <w:color w:val="000000"/>
          <w:sz w:val="25"/>
          <w:szCs w:val="25"/>
          <w:lang w:eastAsia="uk-UA"/>
        </w:rPr>
        <w:t xml:space="preserve">районного суду Кіровоградської області в день її зарахування до штату суду. </w:t>
      </w:r>
    </w:p>
    <w:p w14:paraId="1A89C6AA" w14:textId="7B127AFD" w:rsidR="00A44371" w:rsidRPr="00EA1C5A" w:rsidRDefault="00A44371" w:rsidP="00FF5FC4">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hAnsi="Times New Roman" w:cs="Times New Roman"/>
          <w:color w:val="000000"/>
          <w:sz w:val="25"/>
          <w:szCs w:val="25"/>
          <w:lang w:eastAsia="uk-UA"/>
        </w:rPr>
        <w:t>Однак</w:t>
      </w:r>
      <w:r w:rsidR="00FF5FC4" w:rsidRPr="007B0409">
        <w:rPr>
          <w:rFonts w:ascii="Times New Roman" w:hAnsi="Times New Roman" w:cs="Times New Roman"/>
          <w:color w:val="000000"/>
          <w:sz w:val="25"/>
          <w:szCs w:val="25"/>
          <w:lang w:eastAsia="uk-UA"/>
        </w:rPr>
        <w:t xml:space="preserve"> </w:t>
      </w:r>
      <w:r w:rsidRPr="007B0409">
        <w:rPr>
          <w:rFonts w:ascii="Times New Roman" w:hAnsi="Times New Roman" w:cs="Times New Roman"/>
          <w:color w:val="000000"/>
          <w:sz w:val="25"/>
          <w:szCs w:val="25"/>
          <w:lang w:eastAsia="uk-UA"/>
        </w:rPr>
        <w:t>у Комісії відсутні чіткі та переконливі докази на підтвердження обґрунтованості сумніву в законності конкурсних процедур</w:t>
      </w:r>
      <w:r w:rsidR="00FF5FC4" w:rsidRPr="007B0409">
        <w:rPr>
          <w:rFonts w:ascii="Times New Roman" w:hAnsi="Times New Roman" w:cs="Times New Roman"/>
          <w:color w:val="000000"/>
          <w:sz w:val="25"/>
          <w:szCs w:val="25"/>
          <w:lang w:eastAsia="uk-UA"/>
        </w:rPr>
        <w:t>,</w:t>
      </w:r>
      <w:r w:rsidRPr="007B0409">
        <w:rPr>
          <w:rFonts w:ascii="Times New Roman" w:hAnsi="Times New Roman" w:cs="Times New Roman"/>
          <w:color w:val="000000"/>
          <w:sz w:val="25"/>
          <w:szCs w:val="25"/>
          <w:lang w:eastAsia="uk-UA"/>
        </w:rPr>
        <w:t xml:space="preserve"> проведених Вищо</w:t>
      </w:r>
      <w:r w:rsidR="00FF5FC4" w:rsidRPr="007B0409">
        <w:rPr>
          <w:rFonts w:ascii="Times New Roman" w:hAnsi="Times New Roman" w:cs="Times New Roman"/>
          <w:color w:val="000000"/>
          <w:sz w:val="25"/>
          <w:szCs w:val="25"/>
          <w:lang w:eastAsia="uk-UA"/>
        </w:rPr>
        <w:t>ю</w:t>
      </w:r>
      <w:r w:rsidRPr="007B0409">
        <w:rPr>
          <w:rFonts w:ascii="Times New Roman" w:hAnsi="Times New Roman" w:cs="Times New Roman"/>
          <w:color w:val="000000"/>
          <w:sz w:val="25"/>
          <w:szCs w:val="25"/>
          <w:lang w:eastAsia="uk-UA"/>
        </w:rPr>
        <w:t xml:space="preserve"> кваліфікаційно</w:t>
      </w:r>
      <w:r w:rsidR="00FF5FC4" w:rsidRPr="007B0409">
        <w:rPr>
          <w:rFonts w:ascii="Times New Roman" w:hAnsi="Times New Roman" w:cs="Times New Roman"/>
          <w:color w:val="000000"/>
          <w:sz w:val="25"/>
          <w:szCs w:val="25"/>
          <w:lang w:eastAsia="uk-UA"/>
        </w:rPr>
        <w:t>ю</w:t>
      </w:r>
      <w:r w:rsidRPr="007B0409">
        <w:rPr>
          <w:rFonts w:ascii="Times New Roman" w:hAnsi="Times New Roman" w:cs="Times New Roman"/>
          <w:color w:val="000000"/>
          <w:sz w:val="25"/>
          <w:szCs w:val="25"/>
          <w:lang w:eastAsia="uk-UA"/>
        </w:rPr>
        <w:t xml:space="preserve"> комісі</w:t>
      </w:r>
      <w:r w:rsidR="00FF5FC4" w:rsidRPr="007B0409">
        <w:rPr>
          <w:rFonts w:ascii="Times New Roman" w:hAnsi="Times New Roman" w:cs="Times New Roman"/>
          <w:color w:val="000000"/>
          <w:sz w:val="25"/>
          <w:szCs w:val="25"/>
          <w:lang w:eastAsia="uk-UA"/>
        </w:rPr>
        <w:t>єю</w:t>
      </w:r>
      <w:r w:rsidRPr="007B0409">
        <w:rPr>
          <w:rFonts w:ascii="Times New Roman" w:hAnsi="Times New Roman" w:cs="Times New Roman"/>
          <w:color w:val="000000"/>
          <w:sz w:val="25"/>
          <w:szCs w:val="25"/>
          <w:lang w:eastAsia="uk-UA"/>
        </w:rPr>
        <w:t xml:space="preserve"> суддів України, а тому такі твердження </w:t>
      </w:r>
      <w:r w:rsidR="00FF5FC4" w:rsidRPr="007B0409">
        <w:rPr>
          <w:rFonts w:ascii="Times New Roman" w:hAnsi="Times New Roman" w:cs="Times New Roman"/>
          <w:color w:val="000000"/>
          <w:sz w:val="25"/>
          <w:szCs w:val="25"/>
          <w:lang w:eastAsia="uk-UA"/>
        </w:rPr>
        <w:t xml:space="preserve">ГРД </w:t>
      </w:r>
      <w:r w:rsidRPr="007B0409">
        <w:rPr>
          <w:rFonts w:ascii="Times New Roman" w:hAnsi="Times New Roman" w:cs="Times New Roman"/>
          <w:color w:val="000000"/>
          <w:sz w:val="25"/>
          <w:szCs w:val="25"/>
          <w:lang w:eastAsia="uk-UA"/>
        </w:rPr>
        <w:t>відхиляються Комісією.</w:t>
      </w:r>
    </w:p>
    <w:p w14:paraId="2BE92077" w14:textId="2B45B2D7" w:rsidR="00EA1C5A" w:rsidRPr="00634AF8" w:rsidRDefault="00EA1C5A" w:rsidP="00EA1C5A">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634AF8">
        <w:rPr>
          <w:rFonts w:ascii="Times New Roman" w:eastAsia="Times New Roman" w:hAnsi="Times New Roman" w:cs="Times New Roman"/>
          <w:color w:val="000000"/>
          <w:sz w:val="25"/>
          <w:szCs w:val="25"/>
          <w:lang w:eastAsia="uk-UA"/>
        </w:rPr>
        <w:t xml:space="preserve">Відповідно до декларацій за </w:t>
      </w:r>
      <w:hyperlink r:id="rId10">
        <w:r w:rsidRPr="00634AF8">
          <w:rPr>
            <w:rFonts w:ascii="Times New Roman" w:eastAsia="Times New Roman" w:hAnsi="Times New Roman" w:cs="Times New Roman"/>
            <w:color w:val="000000"/>
            <w:sz w:val="25"/>
            <w:szCs w:val="25"/>
            <w:lang w:eastAsia="uk-UA"/>
          </w:rPr>
          <w:t>2015</w:t>
        </w:r>
      </w:hyperlink>
      <w:r w:rsidRPr="00634AF8">
        <w:rPr>
          <w:rFonts w:ascii="Times New Roman" w:eastAsia="Times New Roman" w:hAnsi="Times New Roman" w:cs="Times New Roman"/>
          <w:color w:val="000000"/>
          <w:sz w:val="25"/>
          <w:szCs w:val="25"/>
          <w:lang w:eastAsia="uk-UA"/>
        </w:rPr>
        <w:t xml:space="preserve">, </w:t>
      </w:r>
      <w:hyperlink r:id="rId11">
        <w:r w:rsidRPr="00634AF8">
          <w:rPr>
            <w:rFonts w:ascii="Times New Roman" w:eastAsia="Times New Roman" w:hAnsi="Times New Roman" w:cs="Times New Roman"/>
            <w:color w:val="000000"/>
            <w:sz w:val="25"/>
            <w:szCs w:val="25"/>
            <w:lang w:eastAsia="uk-UA"/>
          </w:rPr>
          <w:t>2016</w:t>
        </w:r>
      </w:hyperlink>
      <w:r w:rsidRPr="00634AF8">
        <w:rPr>
          <w:rFonts w:ascii="Times New Roman" w:eastAsia="Times New Roman" w:hAnsi="Times New Roman" w:cs="Times New Roman"/>
          <w:color w:val="000000"/>
          <w:sz w:val="25"/>
          <w:szCs w:val="25"/>
          <w:lang w:eastAsia="uk-UA"/>
        </w:rPr>
        <w:t xml:space="preserve"> та </w:t>
      </w:r>
      <w:hyperlink r:id="rId12">
        <w:r w:rsidRPr="00634AF8">
          <w:rPr>
            <w:rFonts w:ascii="Times New Roman" w:eastAsia="Times New Roman" w:hAnsi="Times New Roman" w:cs="Times New Roman"/>
            <w:color w:val="000000"/>
            <w:sz w:val="25"/>
            <w:szCs w:val="25"/>
            <w:lang w:eastAsia="uk-UA"/>
          </w:rPr>
          <w:t>2017</w:t>
        </w:r>
      </w:hyperlink>
      <w:r w:rsidRPr="00634AF8">
        <w:rPr>
          <w:rFonts w:ascii="Times New Roman" w:eastAsia="Times New Roman" w:hAnsi="Times New Roman" w:cs="Times New Roman"/>
          <w:color w:val="000000"/>
          <w:sz w:val="25"/>
          <w:szCs w:val="25"/>
          <w:lang w:eastAsia="uk-UA"/>
        </w:rPr>
        <w:t xml:space="preserve"> роки суддя мала право безоплатного користування та проживання у квартирі у місті Києві площею 52,90 </w:t>
      </w:r>
      <w:proofErr w:type="spellStart"/>
      <w:r>
        <w:rPr>
          <w:rFonts w:ascii="Times New Roman" w:eastAsia="Times New Roman" w:hAnsi="Times New Roman" w:cs="Times New Roman"/>
          <w:color w:val="000000"/>
          <w:sz w:val="25"/>
          <w:szCs w:val="25"/>
          <w:lang w:eastAsia="uk-UA"/>
        </w:rPr>
        <w:t>кв.м</w:t>
      </w:r>
      <w:proofErr w:type="spellEnd"/>
      <w:r w:rsidRPr="00634AF8">
        <w:rPr>
          <w:rFonts w:ascii="Times New Roman" w:eastAsia="Times New Roman" w:hAnsi="Times New Roman" w:cs="Times New Roman"/>
          <w:color w:val="000000"/>
          <w:sz w:val="25"/>
          <w:szCs w:val="25"/>
          <w:lang w:eastAsia="uk-UA"/>
        </w:rPr>
        <w:t xml:space="preserve">, власником якої був </w:t>
      </w:r>
      <w:r>
        <w:rPr>
          <w:rFonts w:ascii="Times New Roman" w:eastAsia="Times New Roman" w:hAnsi="Times New Roman" w:cs="Times New Roman"/>
          <w:color w:val="000000"/>
          <w:sz w:val="25"/>
          <w:szCs w:val="25"/>
          <w:lang w:eastAsia="uk-UA"/>
        </w:rPr>
        <w:t>ОСОБА_2</w:t>
      </w:r>
      <w:r w:rsidRPr="00634AF8">
        <w:rPr>
          <w:rFonts w:ascii="Times New Roman" w:eastAsia="Times New Roman" w:hAnsi="Times New Roman" w:cs="Times New Roman"/>
          <w:color w:val="000000"/>
          <w:sz w:val="25"/>
          <w:szCs w:val="25"/>
          <w:lang w:eastAsia="uk-UA"/>
        </w:rPr>
        <w:t xml:space="preserve">. Відповідно до декларацій за </w:t>
      </w:r>
      <w:hyperlink r:id="rId13">
        <w:r w:rsidRPr="00634AF8">
          <w:rPr>
            <w:rFonts w:ascii="Times New Roman" w:eastAsia="Times New Roman" w:hAnsi="Times New Roman" w:cs="Times New Roman"/>
            <w:color w:val="000000"/>
            <w:sz w:val="25"/>
            <w:szCs w:val="25"/>
            <w:lang w:eastAsia="uk-UA"/>
          </w:rPr>
          <w:t xml:space="preserve">2018 </w:t>
        </w:r>
      </w:hyperlink>
      <w:r w:rsidRPr="00634AF8">
        <w:rPr>
          <w:rFonts w:ascii="Times New Roman" w:eastAsia="Times New Roman" w:hAnsi="Times New Roman" w:cs="Times New Roman"/>
          <w:color w:val="000000"/>
          <w:sz w:val="25"/>
          <w:szCs w:val="25"/>
          <w:lang w:eastAsia="uk-UA"/>
        </w:rPr>
        <w:t>та</w:t>
      </w:r>
      <w:r>
        <w:rPr>
          <w:rFonts w:ascii="Times New Roman" w:eastAsia="Times New Roman" w:hAnsi="Times New Roman" w:cs="Times New Roman"/>
          <w:color w:val="000000"/>
          <w:sz w:val="25"/>
          <w:szCs w:val="25"/>
          <w:lang w:eastAsia="uk-UA"/>
        </w:rPr>
        <w:t xml:space="preserve"> </w:t>
      </w:r>
      <w:hyperlink r:id="rId14">
        <w:r w:rsidRPr="00634AF8">
          <w:rPr>
            <w:rFonts w:ascii="Times New Roman" w:eastAsia="Times New Roman" w:hAnsi="Times New Roman" w:cs="Times New Roman"/>
            <w:color w:val="000000"/>
            <w:sz w:val="25"/>
            <w:szCs w:val="25"/>
            <w:lang w:eastAsia="uk-UA"/>
          </w:rPr>
          <w:t xml:space="preserve">2019 </w:t>
        </w:r>
      </w:hyperlink>
      <w:r w:rsidRPr="00634AF8">
        <w:rPr>
          <w:rFonts w:ascii="Times New Roman" w:eastAsia="Times New Roman" w:hAnsi="Times New Roman" w:cs="Times New Roman"/>
          <w:color w:val="000000"/>
          <w:sz w:val="25"/>
          <w:szCs w:val="25"/>
          <w:lang w:eastAsia="uk-UA"/>
        </w:rPr>
        <w:t>роки суддя мала безоплатне право користування квартир</w:t>
      </w:r>
      <w:r>
        <w:rPr>
          <w:rFonts w:ascii="Times New Roman" w:eastAsia="Times New Roman" w:hAnsi="Times New Roman" w:cs="Times New Roman"/>
          <w:color w:val="000000"/>
          <w:sz w:val="25"/>
          <w:szCs w:val="25"/>
          <w:lang w:eastAsia="uk-UA"/>
        </w:rPr>
        <w:t>ою</w:t>
      </w:r>
      <w:r w:rsidRPr="00634AF8">
        <w:rPr>
          <w:rFonts w:ascii="Times New Roman" w:eastAsia="Times New Roman" w:hAnsi="Times New Roman" w:cs="Times New Roman"/>
          <w:color w:val="000000"/>
          <w:sz w:val="25"/>
          <w:szCs w:val="25"/>
          <w:lang w:eastAsia="uk-UA"/>
        </w:rPr>
        <w:t xml:space="preserve"> 9 за </w:t>
      </w:r>
      <w:proofErr w:type="spellStart"/>
      <w:r w:rsidRPr="00634AF8">
        <w:rPr>
          <w:rFonts w:ascii="Times New Roman" w:eastAsia="Times New Roman" w:hAnsi="Times New Roman" w:cs="Times New Roman"/>
          <w:color w:val="000000"/>
          <w:sz w:val="25"/>
          <w:szCs w:val="25"/>
          <w:lang w:eastAsia="uk-UA"/>
        </w:rPr>
        <w:t>адресою</w:t>
      </w:r>
      <w:proofErr w:type="spellEnd"/>
      <w:r>
        <w:rPr>
          <w:rFonts w:ascii="Times New Roman" w:eastAsia="Times New Roman" w:hAnsi="Times New Roman" w:cs="Times New Roman"/>
          <w:color w:val="000000"/>
          <w:sz w:val="25"/>
          <w:szCs w:val="25"/>
          <w:lang w:eastAsia="uk-UA"/>
        </w:rPr>
        <w:t>: місто АДРЕСА_1</w:t>
      </w:r>
      <w:r w:rsidRPr="00634AF8">
        <w:rPr>
          <w:rFonts w:ascii="Times New Roman" w:eastAsia="Times New Roman" w:hAnsi="Times New Roman" w:cs="Times New Roman"/>
          <w:color w:val="000000"/>
          <w:sz w:val="25"/>
          <w:szCs w:val="25"/>
          <w:lang w:eastAsia="uk-UA"/>
        </w:rPr>
        <w:t xml:space="preserve">, площею 26,8 </w:t>
      </w:r>
      <w:proofErr w:type="spellStart"/>
      <w:r>
        <w:rPr>
          <w:rFonts w:ascii="Times New Roman" w:eastAsia="Times New Roman" w:hAnsi="Times New Roman" w:cs="Times New Roman"/>
          <w:color w:val="000000"/>
          <w:sz w:val="25"/>
          <w:szCs w:val="25"/>
          <w:lang w:eastAsia="uk-UA"/>
        </w:rPr>
        <w:t>кв.м</w:t>
      </w:r>
      <w:proofErr w:type="spellEnd"/>
      <w:r w:rsidRPr="00634AF8">
        <w:rPr>
          <w:rFonts w:ascii="Times New Roman" w:eastAsia="Times New Roman" w:hAnsi="Times New Roman" w:cs="Times New Roman"/>
          <w:color w:val="000000"/>
          <w:sz w:val="25"/>
          <w:szCs w:val="25"/>
          <w:lang w:eastAsia="uk-UA"/>
        </w:rPr>
        <w:t xml:space="preserve">, власником якої був </w:t>
      </w:r>
      <w:r>
        <w:rPr>
          <w:rFonts w:ascii="Times New Roman" w:eastAsia="Times New Roman" w:hAnsi="Times New Roman" w:cs="Times New Roman"/>
          <w:color w:val="000000"/>
          <w:sz w:val="25"/>
          <w:szCs w:val="25"/>
          <w:lang w:eastAsia="uk-UA"/>
        </w:rPr>
        <w:t>ОСОБА_7</w:t>
      </w:r>
      <w:r w:rsidRPr="00634AF8">
        <w:rPr>
          <w:rFonts w:ascii="Times New Roman" w:eastAsia="Times New Roman" w:hAnsi="Times New Roman" w:cs="Times New Roman"/>
          <w:color w:val="000000"/>
          <w:sz w:val="25"/>
          <w:szCs w:val="25"/>
          <w:lang w:eastAsia="uk-UA"/>
        </w:rPr>
        <w:t xml:space="preserve">. </w:t>
      </w:r>
    </w:p>
    <w:p w14:paraId="298F3B11" w14:textId="6852044D" w:rsidR="00EA1C5A" w:rsidRPr="00634AF8" w:rsidRDefault="00EA1C5A" w:rsidP="00EA1C5A">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634AF8">
        <w:rPr>
          <w:rFonts w:ascii="Times New Roman" w:eastAsia="Times New Roman" w:hAnsi="Times New Roman" w:cs="Times New Roman"/>
          <w:color w:val="000000"/>
          <w:sz w:val="25"/>
          <w:szCs w:val="25"/>
          <w:lang w:eastAsia="uk-UA"/>
        </w:rPr>
        <w:t xml:space="preserve">В подальшому мати чоловіка </w:t>
      </w:r>
      <w:r>
        <w:rPr>
          <w:rFonts w:ascii="Times New Roman" w:eastAsia="Times New Roman" w:hAnsi="Times New Roman" w:cs="Times New Roman"/>
          <w:color w:val="000000"/>
          <w:sz w:val="25"/>
          <w:szCs w:val="25"/>
          <w:lang w:eastAsia="uk-UA"/>
        </w:rPr>
        <w:t>судді ОСОБА_8</w:t>
      </w:r>
      <w:r w:rsidRPr="00634AF8">
        <w:rPr>
          <w:rFonts w:ascii="Times New Roman" w:eastAsia="Times New Roman" w:hAnsi="Times New Roman" w:cs="Times New Roman"/>
          <w:color w:val="000000"/>
          <w:sz w:val="25"/>
          <w:szCs w:val="25"/>
          <w:lang w:eastAsia="uk-UA"/>
        </w:rPr>
        <w:t xml:space="preserve"> придбала у </w:t>
      </w:r>
      <w:r>
        <w:rPr>
          <w:rFonts w:ascii="Times New Roman" w:eastAsia="Times New Roman" w:hAnsi="Times New Roman" w:cs="Times New Roman"/>
          <w:color w:val="000000"/>
          <w:sz w:val="25"/>
          <w:szCs w:val="25"/>
          <w:lang w:eastAsia="uk-UA"/>
        </w:rPr>
        <w:t>ОСОБА_3</w:t>
      </w:r>
      <w:r w:rsidRPr="00634AF8">
        <w:rPr>
          <w:rFonts w:ascii="Times New Roman" w:eastAsia="Times New Roman" w:hAnsi="Times New Roman" w:cs="Times New Roman"/>
          <w:color w:val="000000"/>
          <w:sz w:val="25"/>
          <w:szCs w:val="25"/>
          <w:lang w:eastAsia="uk-UA"/>
        </w:rPr>
        <w:t xml:space="preserve"> квартиру 3з за </w:t>
      </w:r>
      <w:proofErr w:type="spellStart"/>
      <w:r w:rsidRPr="00634AF8">
        <w:rPr>
          <w:rFonts w:ascii="Times New Roman" w:eastAsia="Times New Roman" w:hAnsi="Times New Roman" w:cs="Times New Roman"/>
          <w:color w:val="000000"/>
          <w:sz w:val="25"/>
          <w:szCs w:val="25"/>
          <w:lang w:eastAsia="uk-UA"/>
        </w:rPr>
        <w:t>адресою</w:t>
      </w:r>
      <w:proofErr w:type="spellEnd"/>
      <w:r>
        <w:rPr>
          <w:rFonts w:ascii="Times New Roman" w:eastAsia="Times New Roman" w:hAnsi="Times New Roman" w:cs="Times New Roman"/>
          <w:color w:val="000000"/>
          <w:sz w:val="25"/>
          <w:szCs w:val="25"/>
          <w:lang w:eastAsia="uk-UA"/>
        </w:rPr>
        <w:t>: АДРЕСА_2</w:t>
      </w:r>
      <w:r w:rsidRPr="00634AF8">
        <w:rPr>
          <w:rFonts w:ascii="Times New Roman" w:eastAsia="Times New Roman" w:hAnsi="Times New Roman" w:cs="Times New Roman"/>
          <w:color w:val="000000"/>
          <w:sz w:val="25"/>
          <w:szCs w:val="25"/>
          <w:lang w:eastAsia="uk-UA"/>
        </w:rPr>
        <w:t xml:space="preserve">. </w:t>
      </w:r>
    </w:p>
    <w:p w14:paraId="04CDC452" w14:textId="739FCA8A" w:rsidR="00EA1C5A" w:rsidRPr="00634AF8" w:rsidRDefault="00EA1C5A" w:rsidP="00EA1C5A">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Як пояснила </w:t>
      </w:r>
      <w:r w:rsidRPr="00634AF8">
        <w:rPr>
          <w:rFonts w:ascii="Times New Roman" w:eastAsia="Times New Roman" w:hAnsi="Times New Roman" w:cs="Times New Roman"/>
          <w:color w:val="000000"/>
          <w:sz w:val="25"/>
          <w:szCs w:val="25"/>
          <w:lang w:eastAsia="uk-UA"/>
        </w:rPr>
        <w:t>судд</w:t>
      </w:r>
      <w:r>
        <w:rPr>
          <w:rFonts w:ascii="Times New Roman" w:eastAsia="Times New Roman" w:hAnsi="Times New Roman" w:cs="Times New Roman"/>
          <w:color w:val="000000"/>
          <w:sz w:val="25"/>
          <w:szCs w:val="25"/>
          <w:lang w:eastAsia="uk-UA"/>
        </w:rPr>
        <w:t>я,</w:t>
      </w:r>
      <w:r w:rsidRPr="00634AF8">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ОСОБА_2, ОСОБА_3 та ОСОБА_7</w:t>
      </w:r>
      <w:r>
        <w:rPr>
          <w:rFonts w:ascii="Times New Roman" w:eastAsia="Times New Roman" w:hAnsi="Times New Roman" w:cs="Times New Roman"/>
          <w:color w:val="000000"/>
          <w:sz w:val="25"/>
          <w:szCs w:val="25"/>
          <w:lang w:eastAsia="uk-UA"/>
        </w:rPr>
        <w:t xml:space="preserve"> </w:t>
      </w:r>
      <w:r w:rsidRPr="00634AF8">
        <w:rPr>
          <w:rFonts w:ascii="Times New Roman" w:eastAsia="Times New Roman" w:hAnsi="Times New Roman" w:cs="Times New Roman"/>
          <w:color w:val="000000"/>
          <w:sz w:val="25"/>
          <w:szCs w:val="25"/>
          <w:lang w:eastAsia="uk-UA"/>
        </w:rPr>
        <w:t>є родичами і її друзями, що</w:t>
      </w:r>
      <w:r w:rsidRPr="00917A29">
        <w:rPr>
          <w:rFonts w:ascii="Times New Roman" w:eastAsia="Times New Roman" w:hAnsi="Times New Roman" w:cs="Times New Roman"/>
          <w:color w:val="000000"/>
          <w:sz w:val="16"/>
          <w:szCs w:val="16"/>
          <w:lang w:eastAsia="uk-UA"/>
        </w:rPr>
        <w:t xml:space="preserve"> </w:t>
      </w:r>
      <w:r w:rsidRPr="00634AF8">
        <w:rPr>
          <w:rFonts w:ascii="Times New Roman" w:eastAsia="Times New Roman" w:hAnsi="Times New Roman" w:cs="Times New Roman"/>
          <w:color w:val="000000"/>
          <w:sz w:val="25"/>
          <w:szCs w:val="25"/>
          <w:lang w:eastAsia="uk-UA"/>
        </w:rPr>
        <w:t>обумовлює</w:t>
      </w:r>
      <w:r w:rsidRPr="00917A29">
        <w:rPr>
          <w:rFonts w:ascii="Times New Roman" w:eastAsia="Times New Roman" w:hAnsi="Times New Roman" w:cs="Times New Roman"/>
          <w:color w:val="000000"/>
          <w:sz w:val="16"/>
          <w:szCs w:val="16"/>
          <w:lang w:eastAsia="uk-UA"/>
        </w:rPr>
        <w:t xml:space="preserve"> </w:t>
      </w:r>
      <w:r w:rsidRPr="00634AF8">
        <w:rPr>
          <w:rFonts w:ascii="Times New Roman" w:eastAsia="Times New Roman" w:hAnsi="Times New Roman" w:cs="Times New Roman"/>
          <w:color w:val="000000"/>
          <w:sz w:val="25"/>
          <w:szCs w:val="25"/>
          <w:lang w:eastAsia="uk-UA"/>
        </w:rPr>
        <w:t>безоплатне користування нею нерухомістю у місті Києві. При цьому суддя не змогла пояснити обставин придбання матір’ю її чоловіка квартири у тому самому будинку</w:t>
      </w:r>
      <w:r>
        <w:rPr>
          <w:rFonts w:ascii="Times New Roman" w:eastAsia="Times New Roman" w:hAnsi="Times New Roman" w:cs="Times New Roman"/>
          <w:color w:val="000000"/>
          <w:sz w:val="25"/>
          <w:szCs w:val="25"/>
          <w:lang w:eastAsia="uk-UA"/>
        </w:rPr>
        <w:t>,</w:t>
      </w:r>
      <w:r w:rsidRPr="00634AF8">
        <w:rPr>
          <w:rFonts w:ascii="Times New Roman" w:eastAsia="Times New Roman" w:hAnsi="Times New Roman" w:cs="Times New Roman"/>
          <w:color w:val="000000"/>
          <w:sz w:val="25"/>
          <w:szCs w:val="25"/>
          <w:lang w:eastAsia="uk-UA"/>
        </w:rPr>
        <w:t xml:space="preserve"> в якому вона безкоштовно</w:t>
      </w:r>
      <w:r w:rsidRPr="00917A29">
        <w:rPr>
          <w:rFonts w:ascii="Times New Roman" w:eastAsia="Times New Roman" w:hAnsi="Times New Roman" w:cs="Times New Roman"/>
          <w:color w:val="000000"/>
          <w:sz w:val="16"/>
          <w:szCs w:val="16"/>
          <w:lang w:eastAsia="uk-UA"/>
        </w:rPr>
        <w:t xml:space="preserve"> </w:t>
      </w:r>
      <w:r w:rsidRPr="00634AF8">
        <w:rPr>
          <w:rFonts w:ascii="Times New Roman" w:eastAsia="Times New Roman" w:hAnsi="Times New Roman" w:cs="Times New Roman"/>
          <w:color w:val="000000"/>
          <w:sz w:val="25"/>
          <w:szCs w:val="25"/>
          <w:lang w:eastAsia="uk-UA"/>
        </w:rPr>
        <w:t>користувалас</w:t>
      </w:r>
      <w:r>
        <w:rPr>
          <w:rFonts w:ascii="Times New Roman" w:eastAsia="Times New Roman" w:hAnsi="Times New Roman" w:cs="Times New Roman"/>
          <w:color w:val="000000"/>
          <w:sz w:val="25"/>
          <w:szCs w:val="25"/>
          <w:lang w:eastAsia="uk-UA"/>
        </w:rPr>
        <w:t>я</w:t>
      </w:r>
      <w:r w:rsidRPr="00917A29">
        <w:rPr>
          <w:rFonts w:ascii="Times New Roman" w:eastAsia="Times New Roman" w:hAnsi="Times New Roman" w:cs="Times New Roman"/>
          <w:color w:val="000000"/>
          <w:sz w:val="16"/>
          <w:szCs w:val="16"/>
          <w:lang w:eastAsia="uk-UA"/>
        </w:rPr>
        <w:t xml:space="preserve"> </w:t>
      </w:r>
      <w:r w:rsidRPr="00634AF8">
        <w:rPr>
          <w:rFonts w:ascii="Times New Roman" w:eastAsia="Times New Roman" w:hAnsi="Times New Roman" w:cs="Times New Roman"/>
          <w:color w:val="000000"/>
          <w:sz w:val="25"/>
          <w:szCs w:val="25"/>
          <w:lang w:eastAsia="uk-UA"/>
        </w:rPr>
        <w:t>квартирою,</w:t>
      </w:r>
      <w:r w:rsidRPr="00917A29">
        <w:rPr>
          <w:rFonts w:ascii="Times New Roman" w:eastAsia="Times New Roman" w:hAnsi="Times New Roman" w:cs="Times New Roman"/>
          <w:color w:val="000000"/>
          <w:sz w:val="16"/>
          <w:szCs w:val="16"/>
          <w:lang w:eastAsia="uk-UA"/>
        </w:rPr>
        <w:t xml:space="preserve"> </w:t>
      </w:r>
      <w:r w:rsidRPr="00634AF8">
        <w:rPr>
          <w:rFonts w:ascii="Times New Roman" w:eastAsia="Times New Roman" w:hAnsi="Times New Roman" w:cs="Times New Roman"/>
          <w:color w:val="000000"/>
          <w:sz w:val="25"/>
          <w:szCs w:val="25"/>
          <w:lang w:eastAsia="uk-UA"/>
        </w:rPr>
        <w:t>а</w:t>
      </w:r>
      <w:r w:rsidRPr="00917A29">
        <w:rPr>
          <w:rFonts w:ascii="Times New Roman" w:eastAsia="Times New Roman" w:hAnsi="Times New Roman" w:cs="Times New Roman"/>
          <w:color w:val="000000"/>
          <w:sz w:val="16"/>
          <w:szCs w:val="16"/>
          <w:lang w:eastAsia="uk-UA"/>
        </w:rPr>
        <w:t xml:space="preserve"> </w:t>
      </w:r>
      <w:r w:rsidRPr="00634AF8">
        <w:rPr>
          <w:rFonts w:ascii="Times New Roman" w:eastAsia="Times New Roman" w:hAnsi="Times New Roman" w:cs="Times New Roman"/>
          <w:color w:val="000000"/>
          <w:sz w:val="25"/>
          <w:szCs w:val="25"/>
          <w:lang w:eastAsia="uk-UA"/>
        </w:rPr>
        <w:t xml:space="preserve">також </w:t>
      </w:r>
      <w:r>
        <w:rPr>
          <w:rFonts w:ascii="Times New Roman" w:eastAsia="Times New Roman" w:hAnsi="Times New Roman" w:cs="Times New Roman"/>
          <w:color w:val="000000"/>
          <w:sz w:val="25"/>
          <w:szCs w:val="25"/>
          <w:lang w:eastAsia="uk-UA"/>
        </w:rPr>
        <w:t xml:space="preserve">необхідність </w:t>
      </w:r>
      <w:r w:rsidRPr="00634AF8">
        <w:rPr>
          <w:rFonts w:ascii="Times New Roman" w:eastAsia="Times New Roman" w:hAnsi="Times New Roman" w:cs="Times New Roman"/>
          <w:color w:val="000000"/>
          <w:sz w:val="25"/>
          <w:szCs w:val="25"/>
          <w:lang w:eastAsia="uk-UA"/>
        </w:rPr>
        <w:t xml:space="preserve">придбання квартири у цьому ж будинку, особливо зважаючи на те, що </w:t>
      </w:r>
      <w:r w:rsidRPr="00634AF8">
        <w:rPr>
          <w:rFonts w:ascii="Times New Roman" w:hAnsi="Times New Roman" w:cs="Times New Roman"/>
          <w:sz w:val="25"/>
          <w:szCs w:val="25"/>
        </w:rPr>
        <w:t xml:space="preserve">Департаментом з питань державного архітектурно-будівельного контролю міста Києва виконавчого органу Київської міської ради 19.03.2018 </w:t>
      </w:r>
      <w:r>
        <w:rPr>
          <w:rFonts w:ascii="Times New Roman" w:hAnsi="Times New Roman" w:cs="Times New Roman"/>
          <w:sz w:val="25"/>
          <w:szCs w:val="25"/>
        </w:rPr>
        <w:t xml:space="preserve">видано </w:t>
      </w:r>
      <w:r w:rsidRPr="00634AF8">
        <w:rPr>
          <w:rFonts w:ascii="Times New Roman" w:hAnsi="Times New Roman" w:cs="Times New Roman"/>
          <w:sz w:val="25"/>
          <w:szCs w:val="25"/>
        </w:rPr>
        <w:t>наказ № 66 «Про скасування реєстрації декларацій про початок виконання будівельних робіт та про готовність до експлуатації об</w:t>
      </w:r>
      <w:r>
        <w:rPr>
          <w:rFonts w:ascii="Times New Roman" w:hAnsi="Times New Roman" w:cs="Times New Roman"/>
          <w:sz w:val="25"/>
          <w:szCs w:val="25"/>
        </w:rPr>
        <w:t>’</w:t>
      </w:r>
      <w:r w:rsidRPr="00634AF8">
        <w:rPr>
          <w:rFonts w:ascii="Times New Roman" w:hAnsi="Times New Roman" w:cs="Times New Roman"/>
          <w:sz w:val="25"/>
          <w:szCs w:val="25"/>
        </w:rPr>
        <w:t>єкта, який належить до І-ІІІ</w:t>
      </w:r>
      <w:r w:rsidRPr="00917A29">
        <w:rPr>
          <w:rFonts w:ascii="Times New Roman" w:hAnsi="Times New Roman" w:cs="Times New Roman"/>
          <w:sz w:val="16"/>
          <w:szCs w:val="16"/>
        </w:rPr>
        <w:t xml:space="preserve"> </w:t>
      </w:r>
      <w:r w:rsidRPr="00634AF8">
        <w:rPr>
          <w:rFonts w:ascii="Times New Roman" w:hAnsi="Times New Roman" w:cs="Times New Roman"/>
          <w:sz w:val="25"/>
          <w:szCs w:val="25"/>
        </w:rPr>
        <w:t>категорії</w:t>
      </w:r>
      <w:r w:rsidRPr="00917A29">
        <w:rPr>
          <w:rFonts w:ascii="Times New Roman" w:hAnsi="Times New Roman" w:cs="Times New Roman"/>
          <w:sz w:val="16"/>
          <w:szCs w:val="16"/>
        </w:rPr>
        <w:t xml:space="preserve"> </w:t>
      </w:r>
      <w:r w:rsidRPr="00634AF8">
        <w:rPr>
          <w:rFonts w:ascii="Times New Roman" w:hAnsi="Times New Roman" w:cs="Times New Roman"/>
          <w:sz w:val="25"/>
          <w:szCs w:val="25"/>
        </w:rPr>
        <w:t>складності»</w:t>
      </w:r>
      <w:r w:rsidRPr="00917A29">
        <w:rPr>
          <w:rFonts w:ascii="Times New Roman" w:hAnsi="Times New Roman" w:cs="Times New Roman"/>
          <w:sz w:val="16"/>
          <w:szCs w:val="16"/>
        </w:rPr>
        <w:t xml:space="preserve"> </w:t>
      </w:r>
      <w:r w:rsidRPr="00634AF8">
        <w:rPr>
          <w:rFonts w:ascii="Times New Roman" w:hAnsi="Times New Roman" w:cs="Times New Roman"/>
          <w:sz w:val="25"/>
          <w:szCs w:val="25"/>
        </w:rPr>
        <w:t xml:space="preserve">(щодо реєстрації декларації про початок виконання будівельних робіт «Будівництво житлового будинку </w:t>
      </w:r>
      <w:r>
        <w:rPr>
          <w:rFonts w:ascii="Times New Roman" w:hAnsi="Times New Roman" w:cs="Times New Roman"/>
          <w:sz w:val="25"/>
          <w:szCs w:val="25"/>
        </w:rPr>
        <w:t>АДРЕСА_1</w:t>
      </w:r>
      <w:r w:rsidRPr="00634AF8">
        <w:rPr>
          <w:rFonts w:ascii="Times New Roman" w:hAnsi="Times New Roman" w:cs="Times New Roman"/>
          <w:sz w:val="25"/>
          <w:szCs w:val="25"/>
        </w:rPr>
        <w:t xml:space="preserve"> у Голосіївському районі міста Києва» від 20.03.2017 №</w:t>
      </w:r>
      <w:r>
        <w:rPr>
          <w:rFonts w:ascii="Times New Roman" w:hAnsi="Times New Roman" w:cs="Times New Roman"/>
          <w:sz w:val="25"/>
          <w:szCs w:val="25"/>
        </w:rPr>
        <w:t> </w:t>
      </w:r>
      <w:r w:rsidRPr="00634AF8">
        <w:rPr>
          <w:rFonts w:ascii="Times New Roman" w:hAnsi="Times New Roman" w:cs="Times New Roman"/>
          <w:sz w:val="25"/>
          <w:szCs w:val="25"/>
        </w:rPr>
        <w:t>КВ083170790026 та декларації про готовність до експлуатації об`єкта, який належить до І-ІІІ категорії складності «</w:t>
      </w:r>
      <w:r w:rsidRPr="00EA1C5A">
        <w:rPr>
          <w:rFonts w:ascii="Times New Roman" w:hAnsi="Times New Roman" w:cs="Times New Roman"/>
          <w:sz w:val="25"/>
          <w:szCs w:val="25"/>
        </w:rPr>
        <w:t xml:space="preserve">Будівництво житлового будинку </w:t>
      </w:r>
      <w:r>
        <w:rPr>
          <w:rFonts w:ascii="Times New Roman" w:hAnsi="Times New Roman" w:cs="Times New Roman"/>
          <w:sz w:val="25"/>
          <w:szCs w:val="25"/>
        </w:rPr>
        <w:t xml:space="preserve">АДРЕСА_1 </w:t>
      </w:r>
      <w:r w:rsidRPr="00634AF8">
        <w:rPr>
          <w:rFonts w:ascii="Times New Roman" w:hAnsi="Times New Roman" w:cs="Times New Roman"/>
          <w:sz w:val="25"/>
          <w:szCs w:val="25"/>
        </w:rPr>
        <w:t xml:space="preserve">у Голосіївському районі міста Києва» від 04.04.2017 № КВ143170940135), а постановою Шостого апеляційного адміністративного суду </w:t>
      </w:r>
      <w:r>
        <w:rPr>
          <w:rFonts w:ascii="Times New Roman" w:hAnsi="Times New Roman" w:cs="Times New Roman"/>
          <w:sz w:val="25"/>
          <w:szCs w:val="25"/>
        </w:rPr>
        <w:t xml:space="preserve">від 07.03.23 </w:t>
      </w:r>
      <w:r w:rsidRPr="00634AF8">
        <w:rPr>
          <w:rFonts w:ascii="Times New Roman" w:hAnsi="Times New Roman" w:cs="Times New Roman"/>
          <w:sz w:val="25"/>
          <w:szCs w:val="25"/>
        </w:rPr>
        <w:t xml:space="preserve">у справі № 640/15708/21 відмовлено у задоволенні позову </w:t>
      </w:r>
      <w:r>
        <w:rPr>
          <w:rFonts w:ascii="Times New Roman" w:hAnsi="Times New Roman" w:cs="Times New Roman"/>
          <w:sz w:val="25"/>
          <w:szCs w:val="25"/>
        </w:rPr>
        <w:t xml:space="preserve">про </w:t>
      </w:r>
      <w:r w:rsidRPr="00634AF8">
        <w:rPr>
          <w:rFonts w:ascii="Times New Roman" w:hAnsi="Times New Roman" w:cs="Times New Roman"/>
          <w:sz w:val="25"/>
          <w:szCs w:val="25"/>
        </w:rPr>
        <w:t>визнання неправомірним та скасування зазначеного наказу.</w:t>
      </w:r>
    </w:p>
    <w:p w14:paraId="6CE44016" w14:textId="20EFB572" w:rsidR="003539A9" w:rsidRPr="00EA1C5A" w:rsidRDefault="00BE3BEF" w:rsidP="00EA1C5A">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A1C5A">
        <w:rPr>
          <w:rFonts w:ascii="Times New Roman" w:eastAsia="Times New Roman" w:hAnsi="Times New Roman" w:cs="Times New Roman"/>
          <w:color w:val="000000"/>
          <w:sz w:val="25"/>
          <w:szCs w:val="25"/>
          <w:lang w:eastAsia="uk-UA"/>
        </w:rPr>
        <w:t xml:space="preserve">Указані </w:t>
      </w:r>
      <w:r w:rsidR="003539A9" w:rsidRPr="00EA1C5A">
        <w:rPr>
          <w:rFonts w:ascii="Times New Roman" w:eastAsia="Times New Roman" w:hAnsi="Times New Roman" w:cs="Times New Roman"/>
          <w:color w:val="000000"/>
          <w:sz w:val="25"/>
          <w:szCs w:val="25"/>
          <w:lang w:eastAsia="uk-UA"/>
        </w:rPr>
        <w:t>в пунктах 66</w:t>
      </w:r>
      <w:r w:rsidRPr="00EA1C5A">
        <w:rPr>
          <w:rFonts w:ascii="Times New Roman" w:hAnsi="Times New Roman" w:cs="Times New Roman"/>
          <w:sz w:val="25"/>
          <w:szCs w:val="25"/>
          <w:lang w:eastAsia="uk-UA"/>
        </w:rPr>
        <w:t xml:space="preserve"> – </w:t>
      </w:r>
      <w:r w:rsidR="003539A9" w:rsidRPr="00EA1C5A">
        <w:rPr>
          <w:rFonts w:ascii="Times New Roman" w:eastAsia="Times New Roman" w:hAnsi="Times New Roman" w:cs="Times New Roman"/>
          <w:color w:val="000000"/>
          <w:sz w:val="25"/>
          <w:szCs w:val="25"/>
          <w:lang w:eastAsia="uk-UA"/>
        </w:rPr>
        <w:t>7</w:t>
      </w:r>
      <w:r w:rsidR="0018311E" w:rsidRPr="00EA1C5A">
        <w:rPr>
          <w:rFonts w:ascii="Times New Roman" w:eastAsia="Times New Roman" w:hAnsi="Times New Roman" w:cs="Times New Roman"/>
          <w:color w:val="000000"/>
          <w:sz w:val="25"/>
          <w:szCs w:val="25"/>
          <w:lang w:eastAsia="uk-UA"/>
        </w:rPr>
        <w:t>7</w:t>
      </w:r>
      <w:r w:rsidR="003539A9" w:rsidRPr="00EA1C5A">
        <w:rPr>
          <w:rFonts w:ascii="Times New Roman" w:eastAsia="Times New Roman" w:hAnsi="Times New Roman" w:cs="Times New Roman"/>
          <w:color w:val="000000"/>
          <w:sz w:val="25"/>
          <w:szCs w:val="25"/>
          <w:lang w:eastAsia="uk-UA"/>
        </w:rPr>
        <w:t xml:space="preserve"> цього рішення обставини оцінюються Комісією на </w:t>
      </w:r>
      <w:r w:rsidRPr="00EA1C5A">
        <w:rPr>
          <w:rFonts w:ascii="Times New Roman" w:eastAsia="Times New Roman" w:hAnsi="Times New Roman" w:cs="Times New Roman"/>
          <w:color w:val="000000"/>
          <w:sz w:val="25"/>
          <w:szCs w:val="25"/>
          <w:lang w:eastAsia="uk-UA"/>
        </w:rPr>
        <w:t xml:space="preserve">відповідність </w:t>
      </w:r>
      <w:r w:rsidR="003539A9" w:rsidRPr="00EA1C5A">
        <w:rPr>
          <w:rFonts w:ascii="Times New Roman" w:eastAsia="Times New Roman" w:hAnsi="Times New Roman" w:cs="Times New Roman"/>
          <w:color w:val="000000"/>
          <w:sz w:val="25"/>
          <w:szCs w:val="25"/>
          <w:lang w:eastAsia="uk-UA"/>
        </w:rPr>
        <w:t>судді критеріям професійної етики та доброчесності в сукупності з іншими відомостями</w:t>
      </w:r>
      <w:r w:rsidRPr="00EA1C5A">
        <w:rPr>
          <w:rFonts w:ascii="Times New Roman" w:eastAsia="Times New Roman" w:hAnsi="Times New Roman" w:cs="Times New Roman"/>
          <w:color w:val="000000"/>
          <w:sz w:val="25"/>
          <w:szCs w:val="25"/>
          <w:lang w:eastAsia="uk-UA"/>
        </w:rPr>
        <w:t>.</w:t>
      </w:r>
    </w:p>
    <w:p w14:paraId="58B4EA9D" w14:textId="7A19B2BA" w:rsidR="00155E9B" w:rsidRPr="007B0409" w:rsidRDefault="00AA1417"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З</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приводу</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інформації</w:t>
      </w:r>
      <w:r w:rsidR="00BE3BEF" w:rsidRPr="007B0409">
        <w:rPr>
          <w:rFonts w:ascii="Times New Roman" w:eastAsia="Times New Roman" w:hAnsi="Times New Roman" w:cs="Times New Roman"/>
          <w:color w:val="000000"/>
          <w:sz w:val="16"/>
          <w:szCs w:val="16"/>
          <w:lang w:eastAsia="uk-UA"/>
        </w:rPr>
        <w:t xml:space="preserve"> </w:t>
      </w:r>
      <w:r w:rsidR="00BE3BEF" w:rsidRPr="007B0409">
        <w:rPr>
          <w:rFonts w:ascii="Times New Roman" w:eastAsia="Times New Roman" w:hAnsi="Times New Roman" w:cs="Times New Roman"/>
          <w:color w:val="000000"/>
          <w:sz w:val="25"/>
          <w:szCs w:val="25"/>
          <w:lang w:eastAsia="uk-UA"/>
        </w:rPr>
        <w:t>ГРД</w:t>
      </w:r>
      <w:r w:rsidR="00155E9B" w:rsidRPr="007B0409">
        <w:rPr>
          <w:rFonts w:ascii="Times New Roman" w:eastAsia="Times New Roman" w:hAnsi="Times New Roman" w:cs="Times New Roman"/>
          <w:color w:val="000000"/>
          <w:sz w:val="25"/>
          <w:szCs w:val="25"/>
          <w:lang w:eastAsia="uk-UA"/>
        </w:rPr>
        <w:t>,</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яка</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 xml:space="preserve">сама по собі не стала підставою для </w:t>
      </w:r>
      <w:r w:rsidR="00BE3BEF" w:rsidRPr="007B0409">
        <w:rPr>
          <w:rFonts w:ascii="Times New Roman" w:eastAsia="Times New Roman" w:hAnsi="Times New Roman" w:cs="Times New Roman"/>
          <w:color w:val="000000"/>
          <w:sz w:val="25"/>
          <w:szCs w:val="25"/>
          <w:lang w:eastAsia="uk-UA"/>
        </w:rPr>
        <w:t>В</w:t>
      </w:r>
      <w:r w:rsidR="00917A29" w:rsidRPr="007B0409">
        <w:rPr>
          <w:rFonts w:ascii="Times New Roman" w:eastAsia="Times New Roman" w:hAnsi="Times New Roman" w:cs="Times New Roman"/>
          <w:color w:val="000000"/>
          <w:sz w:val="25"/>
          <w:szCs w:val="25"/>
          <w:lang w:eastAsia="uk-UA"/>
        </w:rPr>
        <w:t>исновку,</w:t>
      </w:r>
      <w:r w:rsidRPr="007B0409">
        <w:rPr>
          <w:rFonts w:ascii="Times New Roman" w:eastAsia="Times New Roman" w:hAnsi="Times New Roman" w:cs="Times New Roman"/>
          <w:color w:val="000000"/>
          <w:sz w:val="25"/>
          <w:szCs w:val="25"/>
          <w:lang w:eastAsia="uk-UA"/>
        </w:rPr>
        <w:t xml:space="preserve"> </w:t>
      </w:r>
      <w:r w:rsidR="00BE3BEF" w:rsidRPr="007B0409">
        <w:rPr>
          <w:rFonts w:ascii="Times New Roman" w:eastAsia="Times New Roman" w:hAnsi="Times New Roman" w:cs="Times New Roman"/>
          <w:color w:val="000000"/>
          <w:sz w:val="25"/>
          <w:szCs w:val="25"/>
          <w:lang w:eastAsia="uk-UA"/>
        </w:rPr>
        <w:t xml:space="preserve">стосовно </w:t>
      </w:r>
      <w:r w:rsidRPr="007B0409">
        <w:rPr>
          <w:rFonts w:ascii="Times New Roman" w:eastAsia="Times New Roman" w:hAnsi="Times New Roman" w:cs="Times New Roman"/>
          <w:color w:val="000000"/>
          <w:sz w:val="25"/>
          <w:szCs w:val="25"/>
          <w:lang w:eastAsia="uk-UA"/>
        </w:rPr>
        <w:t xml:space="preserve">того, що суддя Мирошниченко О.В. внесла </w:t>
      </w:r>
      <w:r w:rsidR="00BE3BEF" w:rsidRPr="007B0409">
        <w:rPr>
          <w:rFonts w:ascii="Times New Roman" w:eastAsia="Times New Roman" w:hAnsi="Times New Roman" w:cs="Times New Roman"/>
          <w:color w:val="000000"/>
          <w:sz w:val="25"/>
          <w:szCs w:val="25"/>
          <w:lang w:eastAsia="uk-UA"/>
        </w:rPr>
        <w:t xml:space="preserve">відомості про кімнату в </w:t>
      </w:r>
      <w:r w:rsidRPr="007B0409">
        <w:rPr>
          <w:rFonts w:ascii="Times New Roman" w:eastAsia="Times New Roman" w:hAnsi="Times New Roman" w:cs="Times New Roman"/>
          <w:color w:val="000000"/>
          <w:sz w:val="25"/>
          <w:szCs w:val="25"/>
          <w:lang w:eastAsia="uk-UA"/>
        </w:rPr>
        <w:t>гуртожит</w:t>
      </w:r>
      <w:r w:rsidR="00BE3BEF" w:rsidRPr="007B0409">
        <w:rPr>
          <w:rFonts w:ascii="Times New Roman" w:eastAsia="Times New Roman" w:hAnsi="Times New Roman" w:cs="Times New Roman"/>
          <w:color w:val="000000"/>
          <w:sz w:val="25"/>
          <w:szCs w:val="25"/>
          <w:lang w:eastAsia="uk-UA"/>
        </w:rPr>
        <w:t>ку</w:t>
      </w:r>
      <w:r w:rsidRPr="007B0409">
        <w:rPr>
          <w:rFonts w:ascii="Times New Roman" w:eastAsia="Times New Roman" w:hAnsi="Times New Roman" w:cs="Times New Roman"/>
          <w:color w:val="000000"/>
          <w:sz w:val="25"/>
          <w:szCs w:val="25"/>
          <w:lang w:eastAsia="uk-UA"/>
        </w:rPr>
        <w:t xml:space="preserve"> </w:t>
      </w:r>
      <w:r w:rsidR="00155E9B" w:rsidRPr="007B0409">
        <w:rPr>
          <w:rFonts w:ascii="Times New Roman" w:eastAsia="Times New Roman" w:hAnsi="Times New Roman" w:cs="Times New Roman"/>
          <w:color w:val="000000"/>
          <w:sz w:val="25"/>
          <w:szCs w:val="25"/>
          <w:lang w:eastAsia="uk-UA"/>
        </w:rPr>
        <w:t xml:space="preserve">у </w:t>
      </w:r>
      <w:r w:rsidRPr="007B0409">
        <w:rPr>
          <w:rFonts w:ascii="Times New Roman" w:eastAsia="Times New Roman" w:hAnsi="Times New Roman" w:cs="Times New Roman"/>
          <w:color w:val="000000"/>
          <w:sz w:val="25"/>
          <w:szCs w:val="25"/>
          <w:lang w:eastAsia="uk-UA"/>
        </w:rPr>
        <w:t xml:space="preserve">місті </w:t>
      </w:r>
      <w:r w:rsidR="00155E9B" w:rsidRPr="007B0409">
        <w:rPr>
          <w:rFonts w:ascii="Times New Roman" w:eastAsia="Times New Roman" w:hAnsi="Times New Roman" w:cs="Times New Roman"/>
          <w:color w:val="000000"/>
          <w:sz w:val="25"/>
          <w:szCs w:val="25"/>
          <w:lang w:eastAsia="uk-UA"/>
        </w:rPr>
        <w:t xml:space="preserve">Києві площею 9 </w:t>
      </w:r>
      <w:proofErr w:type="spellStart"/>
      <w:r w:rsidR="00BE3BEF" w:rsidRPr="007B0409">
        <w:rPr>
          <w:rFonts w:ascii="Times New Roman" w:eastAsia="Times New Roman" w:hAnsi="Times New Roman" w:cs="Times New Roman"/>
          <w:color w:val="000000"/>
          <w:sz w:val="25"/>
          <w:szCs w:val="25"/>
          <w:lang w:eastAsia="uk-UA"/>
        </w:rPr>
        <w:t>кв.м</w:t>
      </w:r>
      <w:proofErr w:type="spellEnd"/>
      <w:r w:rsidR="00155E9B" w:rsidRPr="007B0409">
        <w:rPr>
          <w:rFonts w:ascii="Times New Roman" w:eastAsia="Times New Roman" w:hAnsi="Times New Roman" w:cs="Times New Roman"/>
          <w:color w:val="000000"/>
          <w:sz w:val="25"/>
          <w:szCs w:val="25"/>
          <w:lang w:eastAsia="uk-UA"/>
        </w:rPr>
        <w:t xml:space="preserve">, на </w:t>
      </w:r>
      <w:r w:rsidR="00BE3BEF" w:rsidRPr="007B0409">
        <w:rPr>
          <w:rFonts w:ascii="Times New Roman" w:eastAsia="Times New Roman" w:hAnsi="Times New Roman" w:cs="Times New Roman"/>
          <w:color w:val="000000"/>
          <w:sz w:val="25"/>
          <w:szCs w:val="25"/>
          <w:lang w:eastAsia="uk-UA"/>
        </w:rPr>
        <w:t xml:space="preserve">яку </w:t>
      </w:r>
      <w:r w:rsidR="00155E9B" w:rsidRPr="007B0409">
        <w:rPr>
          <w:rFonts w:ascii="Times New Roman" w:eastAsia="Times New Roman" w:hAnsi="Times New Roman" w:cs="Times New Roman"/>
          <w:color w:val="000000"/>
          <w:sz w:val="25"/>
          <w:szCs w:val="25"/>
          <w:lang w:eastAsia="uk-UA"/>
        </w:rPr>
        <w:t xml:space="preserve">їй належить право користування, вказавши </w:t>
      </w:r>
      <w:r w:rsidR="00BE3BEF" w:rsidRPr="007B0409">
        <w:rPr>
          <w:rFonts w:ascii="Times New Roman" w:eastAsia="Times New Roman" w:hAnsi="Times New Roman" w:cs="Times New Roman"/>
          <w:color w:val="000000"/>
          <w:sz w:val="25"/>
          <w:szCs w:val="25"/>
          <w:lang w:eastAsia="uk-UA"/>
        </w:rPr>
        <w:t xml:space="preserve">її </w:t>
      </w:r>
      <w:r w:rsidR="00155E9B" w:rsidRPr="007B0409">
        <w:rPr>
          <w:rFonts w:ascii="Times New Roman" w:eastAsia="Times New Roman" w:hAnsi="Times New Roman" w:cs="Times New Roman"/>
          <w:color w:val="000000"/>
          <w:sz w:val="25"/>
          <w:szCs w:val="25"/>
          <w:lang w:eastAsia="uk-UA"/>
        </w:rPr>
        <w:t xml:space="preserve">як місце </w:t>
      </w:r>
      <w:r w:rsidRPr="007B0409">
        <w:rPr>
          <w:rFonts w:ascii="Times New Roman" w:eastAsia="Times New Roman" w:hAnsi="Times New Roman" w:cs="Times New Roman"/>
          <w:color w:val="000000"/>
          <w:sz w:val="25"/>
          <w:szCs w:val="25"/>
          <w:lang w:eastAsia="uk-UA"/>
        </w:rPr>
        <w:t>реєстрації</w:t>
      </w:r>
      <w:r w:rsidR="00BE3BEF" w:rsidRPr="007B0409">
        <w:rPr>
          <w:rFonts w:ascii="Times New Roman" w:eastAsia="Times New Roman" w:hAnsi="Times New Roman" w:cs="Times New Roman"/>
          <w:color w:val="000000"/>
          <w:sz w:val="25"/>
          <w:szCs w:val="25"/>
          <w:lang w:eastAsia="uk-UA"/>
        </w:rPr>
        <w:t xml:space="preserve"> та </w:t>
      </w:r>
      <w:r w:rsidRPr="007B0409">
        <w:rPr>
          <w:rFonts w:ascii="Times New Roman" w:eastAsia="Times New Roman" w:hAnsi="Times New Roman" w:cs="Times New Roman"/>
          <w:color w:val="000000"/>
          <w:sz w:val="25"/>
          <w:szCs w:val="25"/>
          <w:lang w:eastAsia="uk-UA"/>
        </w:rPr>
        <w:t>дат</w:t>
      </w:r>
      <w:r w:rsidR="00BE3BEF" w:rsidRPr="007B0409">
        <w:rPr>
          <w:rFonts w:ascii="Times New Roman" w:eastAsia="Times New Roman" w:hAnsi="Times New Roman" w:cs="Times New Roman"/>
          <w:color w:val="000000"/>
          <w:sz w:val="25"/>
          <w:szCs w:val="25"/>
          <w:lang w:eastAsia="uk-UA"/>
        </w:rPr>
        <w:t>у</w:t>
      </w:r>
      <w:r w:rsidR="002863E1">
        <w:rPr>
          <w:rFonts w:ascii="Times New Roman" w:eastAsia="Times New Roman" w:hAnsi="Times New Roman" w:cs="Times New Roman"/>
          <w:color w:val="000000"/>
          <w:sz w:val="25"/>
          <w:szCs w:val="25"/>
          <w:lang w:eastAsia="uk-UA"/>
        </w:rPr>
        <w:t xml:space="preserve"> набуття такого права</w:t>
      </w:r>
      <w:r w:rsidR="00BE3BEF" w:rsidRPr="007B0409">
        <w:rPr>
          <w:rFonts w:ascii="Times New Roman" w:hAnsi="Times New Roman" w:cs="Times New Roman"/>
          <w:sz w:val="25"/>
          <w:szCs w:val="25"/>
          <w:lang w:eastAsia="uk-UA"/>
        </w:rPr>
        <w:t xml:space="preserve"> – </w:t>
      </w:r>
      <w:r w:rsidRPr="007B0409">
        <w:rPr>
          <w:rFonts w:ascii="Times New Roman" w:eastAsia="Times New Roman" w:hAnsi="Times New Roman" w:cs="Times New Roman"/>
          <w:color w:val="000000"/>
          <w:sz w:val="25"/>
          <w:szCs w:val="25"/>
          <w:lang w:eastAsia="uk-UA"/>
        </w:rPr>
        <w:t>22.12.2011</w:t>
      </w:r>
      <w:r w:rsidR="00BE3BEF" w:rsidRPr="007B0409">
        <w:rPr>
          <w:rFonts w:ascii="Times New Roman" w:eastAsia="Times New Roman" w:hAnsi="Times New Roman" w:cs="Times New Roman"/>
          <w:color w:val="000000"/>
          <w:sz w:val="25"/>
          <w:szCs w:val="25"/>
          <w:lang w:eastAsia="uk-UA"/>
        </w:rPr>
        <w:t xml:space="preserve"> лише у декларацію за 2017 рік</w:t>
      </w:r>
      <w:r w:rsidRPr="007B0409">
        <w:rPr>
          <w:rFonts w:ascii="Times New Roman" w:eastAsia="Times New Roman" w:hAnsi="Times New Roman" w:cs="Times New Roman"/>
          <w:color w:val="000000"/>
          <w:sz w:val="25"/>
          <w:szCs w:val="25"/>
          <w:lang w:eastAsia="uk-UA"/>
        </w:rPr>
        <w:t>, Комісія погоджується з наданими суддею поясненнями в тій частині, що до 2017 року право користування (зареєстроване місце проживання) не потребувало декларуванн</w:t>
      </w:r>
      <w:r w:rsidR="00BE3BEF" w:rsidRPr="007B0409">
        <w:rPr>
          <w:rFonts w:ascii="Times New Roman" w:eastAsia="Times New Roman" w:hAnsi="Times New Roman" w:cs="Times New Roman"/>
          <w:color w:val="000000"/>
          <w:sz w:val="25"/>
          <w:szCs w:val="25"/>
          <w:lang w:eastAsia="uk-UA"/>
        </w:rPr>
        <w:t>я</w:t>
      </w:r>
      <w:r w:rsidRPr="007B0409">
        <w:rPr>
          <w:rFonts w:ascii="Times New Roman" w:eastAsia="Times New Roman" w:hAnsi="Times New Roman" w:cs="Times New Roman"/>
          <w:color w:val="000000"/>
          <w:sz w:val="25"/>
          <w:szCs w:val="25"/>
          <w:lang w:eastAsia="uk-UA"/>
        </w:rPr>
        <w:t>.</w:t>
      </w:r>
    </w:p>
    <w:p w14:paraId="7B45BF06" w14:textId="5C26D31A" w:rsidR="00155E9B" w:rsidRPr="007B0409" w:rsidRDefault="00325020"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Стосовно заяви </w:t>
      </w:r>
      <w:proofErr w:type="spellStart"/>
      <w:r w:rsidR="00155E9B" w:rsidRPr="007B0409">
        <w:rPr>
          <w:rFonts w:ascii="Times New Roman" w:eastAsia="Times New Roman" w:hAnsi="Times New Roman" w:cs="Times New Roman"/>
          <w:color w:val="000000"/>
          <w:sz w:val="25"/>
          <w:szCs w:val="25"/>
          <w:lang w:eastAsia="uk-UA"/>
        </w:rPr>
        <w:t>Маселка</w:t>
      </w:r>
      <w:proofErr w:type="spellEnd"/>
      <w:r w:rsidR="00155E9B" w:rsidRPr="007B0409">
        <w:rPr>
          <w:rFonts w:ascii="Times New Roman" w:eastAsia="Times New Roman" w:hAnsi="Times New Roman" w:cs="Times New Roman"/>
          <w:color w:val="000000"/>
          <w:sz w:val="25"/>
          <w:szCs w:val="25"/>
          <w:lang w:eastAsia="uk-UA"/>
        </w:rPr>
        <w:t xml:space="preserve"> Р.А. щодо проведення перевірки декларації доброчесності судді Мирошниченко О.В. за 2016 рік (далі</w:t>
      </w:r>
      <w:r w:rsidR="00BE3BEF" w:rsidRPr="007B0409">
        <w:rPr>
          <w:rFonts w:ascii="Times New Roman" w:hAnsi="Times New Roman" w:cs="Times New Roman"/>
          <w:sz w:val="25"/>
          <w:szCs w:val="25"/>
          <w:lang w:eastAsia="uk-UA"/>
        </w:rPr>
        <w:t xml:space="preserve"> – </w:t>
      </w:r>
      <w:r w:rsidR="00155E9B" w:rsidRPr="007B0409">
        <w:rPr>
          <w:rFonts w:ascii="Times New Roman" w:eastAsia="Times New Roman" w:hAnsi="Times New Roman" w:cs="Times New Roman"/>
          <w:color w:val="000000"/>
          <w:sz w:val="25"/>
          <w:szCs w:val="25"/>
          <w:lang w:eastAsia="uk-UA"/>
        </w:rPr>
        <w:t xml:space="preserve">заява), в якій </w:t>
      </w:r>
      <w:r w:rsidRPr="007B0409">
        <w:rPr>
          <w:rFonts w:ascii="Times New Roman" w:eastAsia="Times New Roman" w:hAnsi="Times New Roman" w:cs="Times New Roman"/>
          <w:color w:val="000000"/>
          <w:sz w:val="25"/>
          <w:szCs w:val="25"/>
          <w:lang w:eastAsia="uk-UA"/>
        </w:rPr>
        <w:t xml:space="preserve">він </w:t>
      </w:r>
      <w:r w:rsidR="00BE3BEF" w:rsidRPr="007B0409">
        <w:rPr>
          <w:rFonts w:ascii="Times New Roman" w:eastAsia="Times New Roman" w:hAnsi="Times New Roman" w:cs="Times New Roman"/>
          <w:color w:val="000000"/>
          <w:sz w:val="25"/>
          <w:szCs w:val="25"/>
          <w:lang w:eastAsia="uk-UA"/>
        </w:rPr>
        <w:t xml:space="preserve">повідомив </w:t>
      </w:r>
      <w:r w:rsidR="00155E9B" w:rsidRPr="007B0409">
        <w:rPr>
          <w:rFonts w:ascii="Times New Roman" w:eastAsia="Times New Roman" w:hAnsi="Times New Roman" w:cs="Times New Roman"/>
          <w:color w:val="000000"/>
          <w:sz w:val="25"/>
          <w:szCs w:val="25"/>
          <w:lang w:eastAsia="uk-UA"/>
        </w:rPr>
        <w:t>про недостовірність тверджень судді у пункті 17 декларації, зокрема</w:t>
      </w:r>
      <w:r w:rsidR="00BE3BEF" w:rsidRPr="007B0409">
        <w:rPr>
          <w:rFonts w:ascii="Times New Roman" w:eastAsia="Times New Roman" w:hAnsi="Times New Roman" w:cs="Times New Roman"/>
          <w:color w:val="000000"/>
          <w:sz w:val="25"/>
          <w:szCs w:val="25"/>
          <w:lang w:eastAsia="uk-UA"/>
        </w:rPr>
        <w:t xml:space="preserve"> щодо </w:t>
      </w:r>
      <w:r w:rsidR="00155E9B" w:rsidRPr="007B0409">
        <w:rPr>
          <w:rFonts w:ascii="Times New Roman" w:eastAsia="Times New Roman" w:hAnsi="Times New Roman" w:cs="Times New Roman"/>
          <w:color w:val="000000"/>
          <w:sz w:val="25"/>
          <w:szCs w:val="25"/>
          <w:lang w:eastAsia="uk-UA"/>
        </w:rPr>
        <w:t>того, що обставини справ підпадають під визначення пункту 4 частини першої статті 3 Закону України «Про відновлення довіри до судової влади» (про накладення адміністративних стягнень</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на осіб, які були учасниками масових акцій протесту в період з 21.11.2013</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до</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дня набрання чинності цим Законом, у вигляді позбавлення права керування транспортними засобами на підставі статті 122-2 Кодексу України про адміністративні правопорушення за</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невиконання</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водіями</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вимог</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працівника</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міліції</w:t>
      </w:r>
      <w:r w:rsidR="00155E9B" w:rsidRPr="007B0409">
        <w:rPr>
          <w:rFonts w:ascii="Times New Roman" w:eastAsia="Times New Roman" w:hAnsi="Times New Roman" w:cs="Times New Roman"/>
          <w:color w:val="000000"/>
          <w:sz w:val="16"/>
          <w:szCs w:val="16"/>
          <w:lang w:eastAsia="uk-UA"/>
        </w:rPr>
        <w:t xml:space="preserve"> </w:t>
      </w:r>
      <w:r w:rsidR="00155E9B" w:rsidRPr="007B0409">
        <w:rPr>
          <w:rFonts w:ascii="Times New Roman" w:eastAsia="Times New Roman" w:hAnsi="Times New Roman" w:cs="Times New Roman"/>
          <w:color w:val="000000"/>
          <w:sz w:val="25"/>
          <w:szCs w:val="25"/>
          <w:lang w:eastAsia="uk-UA"/>
        </w:rPr>
        <w:t>про зупинку транспортного засобу та про залишення зазначених рішень без змін судом апеляційної інстанції в період з 21.11.2013 до дня набрання чинності цим Законом)</w:t>
      </w:r>
      <w:r w:rsidRPr="007B0409">
        <w:rPr>
          <w:rFonts w:ascii="Times New Roman" w:eastAsia="Times New Roman" w:hAnsi="Times New Roman" w:cs="Times New Roman"/>
          <w:color w:val="000000"/>
          <w:sz w:val="25"/>
          <w:szCs w:val="25"/>
          <w:lang w:eastAsia="uk-UA"/>
        </w:rPr>
        <w:t>, Комісія зазначає таке.</w:t>
      </w:r>
    </w:p>
    <w:p w14:paraId="145BE512" w14:textId="165718F0" w:rsidR="00C7137F" w:rsidRPr="007B0409" w:rsidRDefault="00C7137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Так, статтею 62 Закону визначено, що 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тверджень,</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правдивість яких суддя повинен задекларувати шляхом їх підтвердження або </w:t>
      </w:r>
      <w:proofErr w:type="spellStart"/>
      <w:r w:rsidRPr="007B0409">
        <w:rPr>
          <w:rFonts w:ascii="Times New Roman" w:eastAsia="Times New Roman" w:hAnsi="Times New Roman" w:cs="Times New Roman"/>
          <w:color w:val="000000"/>
          <w:sz w:val="25"/>
          <w:szCs w:val="25"/>
          <w:lang w:eastAsia="uk-UA"/>
        </w:rPr>
        <w:t>непідтвердження</w:t>
      </w:r>
      <w:proofErr w:type="spellEnd"/>
      <w:r w:rsidRPr="007B0409">
        <w:rPr>
          <w:rFonts w:ascii="Times New Roman" w:eastAsia="Times New Roman" w:hAnsi="Times New Roman" w:cs="Times New Roman"/>
          <w:color w:val="000000"/>
          <w:sz w:val="25"/>
          <w:szCs w:val="25"/>
          <w:lang w:eastAsia="uk-UA"/>
        </w:rPr>
        <w:t>. У декларації доброчесності судді зазначаються прізвище, ім’я, по батькові судді, його місце роботи, займана посада та твердження про: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1)</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відповідність рівня життя судді наявному в нього та членів його сім’ї майну і одержаним ними доходам; 2) своєчасне та повне подання декларацій особи, уповноваженої на виконання функцій держави або місцевого самоврядування, та достовірність задекларованих у них відомостей; 3) невчинення корупційних правопорушень; 4) відсутність підстав для притягнення судді до дисциплінарної відповідальності; 5) сумлінне виконання обов’язків судді та дотримання ним присяги; 6) невтручання у правосуддя, яке здійснюється іншими суддями; 7) проходження перевірки суддів відповідно до Закону України «Про відновлення довіри до судової влади в Україні» та її результати; 8) відсутність заборон, визначених Законом України «Про очищення влади». Декларація доброчесності судді може містити інші твердження, метою яких є перевірка доброчесності судді. За відсутності доказів іншого твердження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судді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у декларації доброчесності вважаються достовірними. У разі одержання інформації, що може свідчити про недостовірність (у тому числі неповноту) тверджень судді у декларації доброчесності, Вища кваліфікаційна комісія суддів України проводить відповідну перевірку.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14:paraId="246FB211" w14:textId="77777777" w:rsidR="00C7137F" w:rsidRPr="007B0409" w:rsidRDefault="00C7137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Відповідно до пункту 5 Правил заповнення та подання форми декларації доброчесності судді у разі заповнення декларації вперше у ній зазначаються твердження щодо обставин, які мали місце упродовж усього життя особи, яка її заповнює.</w:t>
      </w:r>
    </w:p>
    <w:p w14:paraId="31700493" w14:textId="61BEBE9D" w:rsidR="00C7137F" w:rsidRPr="007B0409" w:rsidRDefault="00C7137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У січні 2017 року суддею Мирошниченко О.В. вперше подано декларацію доброчесності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судді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 xml:space="preserve">за 2016 рік, у пункті 17 якої вона підтвердила, що нею не приймалися одноособово або у </w:t>
      </w:r>
      <w:r w:rsidR="00BE3BEF" w:rsidRPr="007B0409">
        <w:rPr>
          <w:rFonts w:ascii="Times New Roman" w:eastAsia="Times New Roman" w:hAnsi="Times New Roman" w:cs="Times New Roman"/>
          <w:color w:val="000000"/>
          <w:sz w:val="25"/>
          <w:szCs w:val="25"/>
          <w:lang w:eastAsia="uk-UA"/>
        </w:rPr>
        <w:t xml:space="preserve">складі </w:t>
      </w:r>
      <w:r w:rsidRPr="007B0409">
        <w:rPr>
          <w:rFonts w:ascii="Times New Roman" w:eastAsia="Times New Roman" w:hAnsi="Times New Roman" w:cs="Times New Roman"/>
          <w:color w:val="000000"/>
          <w:sz w:val="25"/>
          <w:szCs w:val="25"/>
          <w:lang w:eastAsia="uk-UA"/>
        </w:rPr>
        <w:t>колегії суддів рішення, передбачені статтею 3 Закону України «Про відновлення довіри до судової влади в Україні».</w:t>
      </w:r>
    </w:p>
    <w:p w14:paraId="0A1BED76" w14:textId="612443FF" w:rsidR="00C7137F" w:rsidRPr="007B0409" w:rsidRDefault="00C7137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Водночас</w:t>
      </w:r>
      <w:r w:rsidR="00BE3BEF"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як вже неодноразово зазначалось Комісією, суддею Мирошниченко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О.В.</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у 2014 році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було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ухвалено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такі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постанови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суду:</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від</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07.02.2014 у справі № 752/1351/14-п, від 15.01.2014 у справі № 752/177/14-п (постановою суду від 28.02.2014 особу звільнено від адміністративної відповідальності</w:t>
      </w:r>
      <w:r w:rsidR="00BE3BEF" w:rsidRPr="007B0409">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у зв’язку з набранням чинності Закон</w:t>
      </w:r>
      <w:r w:rsidR="00BE3BEF" w:rsidRPr="007B0409">
        <w:rPr>
          <w:rFonts w:ascii="Times New Roman" w:eastAsia="Times New Roman" w:hAnsi="Times New Roman" w:cs="Times New Roman"/>
          <w:color w:val="000000"/>
          <w:sz w:val="25"/>
          <w:szCs w:val="25"/>
          <w:lang w:eastAsia="uk-UA"/>
        </w:rPr>
        <w:t>ом</w:t>
      </w:r>
      <w:r w:rsidRPr="007B0409">
        <w:rPr>
          <w:rFonts w:ascii="Times New Roman" w:eastAsia="Times New Roman" w:hAnsi="Times New Roman" w:cs="Times New Roman"/>
          <w:color w:val="000000"/>
          <w:sz w:val="25"/>
          <w:szCs w:val="25"/>
          <w:lang w:eastAsia="uk-UA"/>
        </w:rPr>
        <w:t xml:space="preserve">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21.01.2014 у справі № 752/849/14-п (постановою суду від 28.02.2014 особу звільнено від адміністративної відповідальності</w:t>
      </w:r>
      <w:r w:rsidR="00BE3BEF" w:rsidRPr="007B0409">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у зв’язку з набранням чинності Закон</w:t>
      </w:r>
      <w:r w:rsidR="00BE3BEF" w:rsidRPr="007B0409">
        <w:rPr>
          <w:rFonts w:ascii="Times New Roman" w:eastAsia="Times New Roman" w:hAnsi="Times New Roman" w:cs="Times New Roman"/>
          <w:color w:val="000000"/>
          <w:sz w:val="25"/>
          <w:szCs w:val="25"/>
          <w:lang w:eastAsia="uk-UA"/>
        </w:rPr>
        <w:t>ом</w:t>
      </w:r>
      <w:r w:rsidRPr="007B0409">
        <w:rPr>
          <w:rFonts w:ascii="Times New Roman" w:eastAsia="Times New Roman" w:hAnsi="Times New Roman" w:cs="Times New Roman"/>
          <w:color w:val="000000"/>
          <w:sz w:val="25"/>
          <w:szCs w:val="25"/>
          <w:lang w:eastAsia="uk-UA"/>
        </w:rPr>
        <w:t xml:space="preserve">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21.01.2014 у справі №</w:t>
      </w:r>
      <w:r w:rsidR="002859B2" w:rsidRPr="007B0409">
        <w:rPr>
          <w:rFonts w:ascii="Times New Roman" w:eastAsia="Times New Roman" w:hAnsi="Times New Roman" w:cs="Times New Roman"/>
          <w:color w:val="000000"/>
          <w:sz w:val="25"/>
          <w:szCs w:val="25"/>
          <w:lang w:eastAsia="uk-UA"/>
        </w:rPr>
        <w:t> </w:t>
      </w:r>
      <w:r w:rsidRPr="007B0409">
        <w:rPr>
          <w:rFonts w:ascii="Times New Roman" w:eastAsia="Times New Roman" w:hAnsi="Times New Roman" w:cs="Times New Roman"/>
          <w:color w:val="000000"/>
          <w:sz w:val="25"/>
          <w:szCs w:val="25"/>
          <w:lang w:eastAsia="uk-UA"/>
        </w:rPr>
        <w:t>752/761/14-п, від 27.01.2014 у справі № 752/935/14-п (постановою суду від 28.02.2014 особу звільнено від адміністративної відповідальності</w:t>
      </w:r>
      <w:r w:rsidR="00BE3BEF" w:rsidRPr="007B0409">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у зв’язку з набранням чинності Закон</w:t>
      </w:r>
      <w:r w:rsidR="00BE3BEF" w:rsidRPr="007B0409">
        <w:rPr>
          <w:rFonts w:ascii="Times New Roman" w:eastAsia="Times New Roman" w:hAnsi="Times New Roman" w:cs="Times New Roman"/>
          <w:color w:val="000000"/>
          <w:sz w:val="25"/>
          <w:szCs w:val="25"/>
          <w:lang w:eastAsia="uk-UA"/>
        </w:rPr>
        <w:t>ом</w:t>
      </w:r>
      <w:r w:rsidRPr="007B0409">
        <w:rPr>
          <w:rFonts w:ascii="Times New Roman" w:eastAsia="Times New Roman" w:hAnsi="Times New Roman" w:cs="Times New Roman"/>
          <w:color w:val="000000"/>
          <w:sz w:val="25"/>
          <w:szCs w:val="25"/>
          <w:lang w:eastAsia="uk-UA"/>
        </w:rPr>
        <w:t xml:space="preserve">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r w:rsidR="00BE3BEF" w:rsidRPr="007B0409">
        <w:rPr>
          <w:rFonts w:ascii="Times New Roman" w:eastAsia="Times New Roman" w:hAnsi="Times New Roman" w:cs="Times New Roman"/>
          <w:color w:val="000000"/>
          <w:sz w:val="25"/>
          <w:szCs w:val="25"/>
          <w:lang w:eastAsia="uk-UA"/>
        </w:rPr>
        <w:t xml:space="preserve"> щодо</w:t>
      </w:r>
      <w:r w:rsidRPr="007B0409">
        <w:rPr>
          <w:rFonts w:ascii="Times New Roman" w:eastAsia="Times New Roman" w:hAnsi="Times New Roman" w:cs="Times New Roman"/>
          <w:color w:val="000000"/>
          <w:sz w:val="25"/>
          <w:szCs w:val="25"/>
          <w:lang w:eastAsia="uk-UA"/>
        </w:rPr>
        <w:t xml:space="preserve"> </w:t>
      </w:r>
      <w:r w:rsidR="003539A9" w:rsidRPr="007B0409">
        <w:rPr>
          <w:rFonts w:ascii="Times New Roman" w:eastAsia="Times New Roman" w:hAnsi="Times New Roman" w:cs="Times New Roman"/>
          <w:color w:val="000000"/>
          <w:sz w:val="25"/>
          <w:szCs w:val="25"/>
          <w:lang w:eastAsia="uk-UA"/>
        </w:rPr>
        <w:t>осіб, які були учасниками масових акцій протесту в період з 21.11.2013.</w:t>
      </w:r>
    </w:p>
    <w:p w14:paraId="6086A8E9" w14:textId="0FAD70A2" w:rsidR="00C7137F" w:rsidRPr="007B0409" w:rsidRDefault="00C7137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Згідно зі статтею 4 Закону України «Про недопущення переслідування та покарання осіб з приводу подій, які мали місце під час проведення мирних зібрань, та визнання</w:t>
      </w:r>
      <w:r w:rsidRPr="007B0409">
        <w:rPr>
          <w:rFonts w:ascii="Times New Roman" w:eastAsia="Times New Roman" w:hAnsi="Times New Roman" w:cs="Times New Roman"/>
          <w:color w:val="000000"/>
          <w:sz w:val="56"/>
          <w:szCs w:val="56"/>
          <w:lang w:eastAsia="uk-UA"/>
        </w:rPr>
        <w:t xml:space="preserve"> </w:t>
      </w:r>
      <w:r w:rsidRPr="007B0409">
        <w:rPr>
          <w:rFonts w:ascii="Times New Roman" w:eastAsia="Times New Roman" w:hAnsi="Times New Roman" w:cs="Times New Roman"/>
          <w:color w:val="000000"/>
          <w:sz w:val="25"/>
          <w:szCs w:val="25"/>
          <w:lang w:eastAsia="uk-UA"/>
        </w:rPr>
        <w:t>такими,</w:t>
      </w:r>
      <w:r w:rsidRPr="007B0409">
        <w:rPr>
          <w:rFonts w:ascii="Times New Roman" w:eastAsia="Times New Roman" w:hAnsi="Times New Roman" w:cs="Times New Roman"/>
          <w:color w:val="000000"/>
          <w:sz w:val="56"/>
          <w:szCs w:val="56"/>
          <w:lang w:eastAsia="uk-UA"/>
        </w:rPr>
        <w:t xml:space="preserve"> </w:t>
      </w:r>
      <w:r w:rsidRPr="007B0409">
        <w:rPr>
          <w:rFonts w:ascii="Times New Roman" w:eastAsia="Times New Roman" w:hAnsi="Times New Roman" w:cs="Times New Roman"/>
          <w:color w:val="000000"/>
          <w:sz w:val="25"/>
          <w:szCs w:val="25"/>
          <w:lang w:eastAsia="uk-UA"/>
        </w:rPr>
        <w:t>що</w:t>
      </w:r>
      <w:r w:rsidRPr="007B0409">
        <w:rPr>
          <w:rFonts w:ascii="Times New Roman" w:eastAsia="Times New Roman" w:hAnsi="Times New Roman" w:cs="Times New Roman"/>
          <w:color w:val="000000"/>
          <w:sz w:val="56"/>
          <w:szCs w:val="56"/>
          <w:lang w:eastAsia="uk-UA"/>
        </w:rPr>
        <w:t xml:space="preserve"> </w:t>
      </w:r>
      <w:r w:rsidRPr="007B0409">
        <w:rPr>
          <w:rFonts w:ascii="Times New Roman" w:eastAsia="Times New Roman" w:hAnsi="Times New Roman" w:cs="Times New Roman"/>
          <w:color w:val="000000"/>
          <w:sz w:val="25"/>
          <w:szCs w:val="25"/>
          <w:lang w:eastAsia="uk-UA"/>
        </w:rPr>
        <w:t>втратили чинність, деяких законів України» від 21.02.2014 №</w:t>
      </w:r>
      <w:r w:rsidR="00BE3BEF" w:rsidRPr="007B0409">
        <w:rPr>
          <w:rFonts w:ascii="Times New Roman" w:eastAsia="Times New Roman" w:hAnsi="Times New Roman" w:cs="Times New Roman"/>
          <w:color w:val="000000"/>
          <w:sz w:val="25"/>
          <w:szCs w:val="25"/>
          <w:lang w:eastAsia="uk-UA"/>
        </w:rPr>
        <w:t> </w:t>
      </w:r>
      <w:r w:rsidRPr="007B0409">
        <w:rPr>
          <w:rFonts w:ascii="Times New Roman" w:eastAsia="Times New Roman" w:hAnsi="Times New Roman" w:cs="Times New Roman"/>
          <w:color w:val="000000"/>
          <w:sz w:val="25"/>
          <w:szCs w:val="25"/>
          <w:lang w:eastAsia="uk-UA"/>
        </w:rPr>
        <w:t>743-VII</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законодавець</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постановив</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звільнити від адміністративної відповідальності осіб, які були учасниками масових акцій протесту, що розпочалися 21</w:t>
      </w:r>
      <w:r w:rsidR="00BE3BEF" w:rsidRPr="007B0409">
        <w:rPr>
          <w:rFonts w:ascii="Times New Roman" w:eastAsia="Times New Roman" w:hAnsi="Times New Roman" w:cs="Times New Roman"/>
          <w:color w:val="000000"/>
          <w:sz w:val="25"/>
          <w:szCs w:val="25"/>
          <w:lang w:eastAsia="uk-UA"/>
        </w:rPr>
        <w:t>.11.</w:t>
      </w:r>
      <w:r w:rsidRPr="007B0409">
        <w:rPr>
          <w:rFonts w:ascii="Times New Roman" w:eastAsia="Times New Roman" w:hAnsi="Times New Roman" w:cs="Times New Roman"/>
          <w:color w:val="000000"/>
          <w:sz w:val="25"/>
          <w:szCs w:val="25"/>
          <w:lang w:eastAsia="uk-UA"/>
        </w:rPr>
        <w:t>2013, за вчинення в період з 21</w:t>
      </w:r>
      <w:r w:rsidR="00BE3BEF" w:rsidRPr="007B0409">
        <w:rPr>
          <w:rFonts w:ascii="Times New Roman" w:eastAsia="Times New Roman" w:hAnsi="Times New Roman" w:cs="Times New Roman"/>
          <w:color w:val="000000"/>
          <w:sz w:val="25"/>
          <w:szCs w:val="25"/>
          <w:lang w:eastAsia="uk-UA"/>
        </w:rPr>
        <w:t>.11.</w:t>
      </w:r>
      <w:r w:rsidRPr="007B0409">
        <w:rPr>
          <w:rFonts w:ascii="Times New Roman" w:eastAsia="Times New Roman" w:hAnsi="Times New Roman" w:cs="Times New Roman"/>
          <w:color w:val="000000"/>
          <w:sz w:val="25"/>
          <w:szCs w:val="25"/>
          <w:lang w:eastAsia="uk-UA"/>
        </w:rPr>
        <w:t>2013 по день набрання чинності цим Законом включно будь-яких адміністративних правопорушень, передбачених</w:t>
      </w:r>
      <w:r w:rsidR="002863E1">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Кодексом України про адміністративні правопорушення,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за</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умови,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що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ці</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правопорушення пов’язані з масовими акціями протесту, у порядку, визначеному цим Кодексом.</w:t>
      </w:r>
    </w:p>
    <w:p w14:paraId="290AE0B7" w14:textId="6C2FF03A" w:rsidR="00C7137F" w:rsidRPr="007B0409" w:rsidRDefault="00C7137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Відповідно до пункту 4 частини першої статті 3 Закону України «Про відновлення довіри до судової влади в Україні» суддя суду загальної юрисдикції підлягає перевірці у разі прийняття ним одноособово або у колегії суддів рішень про накладення адміністративних стягнень на осіб, які були учасниками масових акцій протесту в період з</w:t>
      </w:r>
      <w:r w:rsidR="002863E1">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21</w:t>
      </w:r>
      <w:r w:rsidR="00BE3BEF" w:rsidRPr="007B0409">
        <w:rPr>
          <w:rFonts w:ascii="Times New Roman" w:eastAsia="Times New Roman" w:hAnsi="Times New Roman" w:cs="Times New Roman"/>
          <w:color w:val="000000"/>
          <w:sz w:val="25"/>
          <w:szCs w:val="25"/>
          <w:lang w:eastAsia="uk-UA"/>
        </w:rPr>
        <w:t>.11.</w:t>
      </w:r>
      <w:r w:rsidRPr="007B0409">
        <w:rPr>
          <w:rFonts w:ascii="Times New Roman" w:eastAsia="Times New Roman" w:hAnsi="Times New Roman" w:cs="Times New Roman"/>
          <w:color w:val="000000"/>
          <w:sz w:val="25"/>
          <w:szCs w:val="25"/>
          <w:lang w:eastAsia="uk-UA"/>
        </w:rPr>
        <w:t>2013 до дня набрання чинності цим Законом, у вигляді позбавлення права керування транспортними засобами на підставі</w:t>
      </w:r>
      <w:r w:rsidR="002863E1">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статті 122-2</w:t>
      </w:r>
      <w:r w:rsidR="002863E1">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Кодексу України про адміністративні правопорушення за невиконання водіями вимог працівника міліції про зупинку транспортного засобу та про залишення зазначених рішень без змін судом апеляційної інстанції в період з 21</w:t>
      </w:r>
      <w:r w:rsidR="00BE3BEF" w:rsidRPr="007B0409">
        <w:rPr>
          <w:rFonts w:ascii="Times New Roman" w:eastAsia="Times New Roman" w:hAnsi="Times New Roman" w:cs="Times New Roman"/>
          <w:color w:val="000000"/>
          <w:sz w:val="25"/>
          <w:szCs w:val="25"/>
          <w:lang w:eastAsia="uk-UA"/>
        </w:rPr>
        <w:t>.11.</w:t>
      </w:r>
      <w:r w:rsidRPr="007B0409">
        <w:rPr>
          <w:rFonts w:ascii="Times New Roman" w:eastAsia="Times New Roman" w:hAnsi="Times New Roman" w:cs="Times New Roman"/>
          <w:color w:val="000000"/>
          <w:sz w:val="25"/>
          <w:szCs w:val="25"/>
          <w:lang w:eastAsia="uk-UA"/>
        </w:rPr>
        <w:t>2013 до дня набрання чинності цим Законом.</w:t>
      </w:r>
    </w:p>
    <w:p w14:paraId="215B9FCE" w14:textId="59BDF71B" w:rsidR="00C7137F" w:rsidRPr="007B0409" w:rsidRDefault="00C7137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Таким чином, ухвалені суддею Мирошниченко О.В. вказані вище постанови належать до категорії рішень, передбачених пунктом 4 частини першої статті 3 Закону України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«Про</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відновлення</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довіри</w:t>
      </w:r>
      <w:r w:rsidRPr="007B0409">
        <w:rPr>
          <w:rFonts w:ascii="Times New Roman" w:eastAsia="Times New Roman" w:hAnsi="Times New Roman" w:cs="Times New Roman"/>
          <w:color w:val="000000"/>
          <w:sz w:val="16"/>
          <w:szCs w:val="16"/>
          <w:lang w:eastAsia="uk-UA"/>
        </w:rPr>
        <w:t xml:space="preserve"> </w:t>
      </w:r>
      <w:r w:rsidRPr="007B0409">
        <w:rPr>
          <w:rFonts w:ascii="Times New Roman" w:eastAsia="Times New Roman" w:hAnsi="Times New Roman" w:cs="Times New Roman"/>
          <w:color w:val="000000"/>
          <w:sz w:val="25"/>
          <w:szCs w:val="25"/>
          <w:lang w:eastAsia="uk-UA"/>
        </w:rPr>
        <w:t>до судової влади в Україні», проти чого не заперечувала й сама Мирошниченко О.В. під час співбесіди.</w:t>
      </w:r>
    </w:p>
    <w:p w14:paraId="67D4B0C4" w14:textId="153DD911" w:rsidR="00C7137F" w:rsidRPr="007B0409" w:rsidRDefault="00C7137F" w:rsidP="00634AF8">
      <w:pPr>
        <w:pStyle w:val="a3"/>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7B0409">
        <w:rPr>
          <w:rFonts w:ascii="Times New Roman" w:eastAsia="Times New Roman" w:hAnsi="Times New Roman" w:cs="Times New Roman"/>
          <w:color w:val="000000"/>
          <w:sz w:val="25"/>
          <w:szCs w:val="25"/>
          <w:lang w:eastAsia="uk-UA"/>
        </w:rPr>
        <w:t xml:space="preserve">Отже, станом на час подання декларації доброчесності </w:t>
      </w:r>
      <w:r w:rsidR="00BE3BEF" w:rsidRPr="007B0409">
        <w:rPr>
          <w:rFonts w:ascii="Times New Roman" w:eastAsia="Times New Roman" w:hAnsi="Times New Roman" w:cs="Times New Roman"/>
          <w:color w:val="000000"/>
          <w:sz w:val="25"/>
          <w:szCs w:val="25"/>
          <w:lang w:eastAsia="uk-UA"/>
        </w:rPr>
        <w:t xml:space="preserve">судді </w:t>
      </w:r>
      <w:r w:rsidRPr="007B0409">
        <w:rPr>
          <w:rFonts w:ascii="Times New Roman" w:eastAsia="Times New Roman" w:hAnsi="Times New Roman" w:cs="Times New Roman"/>
          <w:color w:val="000000"/>
          <w:sz w:val="25"/>
          <w:szCs w:val="25"/>
          <w:lang w:eastAsia="uk-UA"/>
        </w:rPr>
        <w:t>за 2016 рік (27.01.2017) суддя Мирошниченко О.В. була обізнана про те, що нею приймалися одноособово рішення, передбачені статтею 3 Закону України «Про відновлення довіри до судової влади в Україні»</w:t>
      </w:r>
      <w:r w:rsidR="00BE3BEF"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w:t>
      </w:r>
      <w:r w:rsidR="00BE3BEF" w:rsidRPr="007B0409">
        <w:rPr>
          <w:rFonts w:ascii="Times New Roman" w:eastAsia="Times New Roman" w:hAnsi="Times New Roman" w:cs="Times New Roman"/>
          <w:color w:val="000000"/>
          <w:sz w:val="25"/>
          <w:szCs w:val="25"/>
          <w:lang w:eastAsia="uk-UA"/>
        </w:rPr>
        <w:t>п</w:t>
      </w:r>
      <w:r w:rsidRPr="007B0409">
        <w:rPr>
          <w:rFonts w:ascii="Times New Roman" w:eastAsia="Times New Roman" w:hAnsi="Times New Roman" w:cs="Times New Roman"/>
          <w:color w:val="000000"/>
          <w:sz w:val="25"/>
          <w:szCs w:val="25"/>
          <w:lang w:eastAsia="uk-UA"/>
        </w:rPr>
        <w:t>роте</w:t>
      </w:r>
      <w:r w:rsidR="00BE3BEF" w:rsidRPr="007B0409">
        <w:rPr>
          <w:rFonts w:ascii="Times New Roman" w:eastAsia="Times New Roman" w:hAnsi="Times New Roman" w:cs="Times New Roman"/>
          <w:color w:val="000000"/>
          <w:sz w:val="25"/>
          <w:szCs w:val="25"/>
          <w:lang w:eastAsia="uk-UA"/>
        </w:rPr>
        <w:t xml:space="preserve"> </w:t>
      </w:r>
      <w:r w:rsidRPr="007B0409">
        <w:rPr>
          <w:rFonts w:ascii="Times New Roman" w:eastAsia="Times New Roman" w:hAnsi="Times New Roman" w:cs="Times New Roman"/>
          <w:color w:val="000000"/>
          <w:sz w:val="25"/>
          <w:szCs w:val="25"/>
          <w:lang w:eastAsia="uk-UA"/>
        </w:rPr>
        <w:t xml:space="preserve">зазначила недостовірні твердження </w:t>
      </w:r>
      <w:r w:rsidR="00BE3BEF" w:rsidRPr="007B0409">
        <w:rPr>
          <w:rFonts w:ascii="Times New Roman" w:eastAsia="Times New Roman" w:hAnsi="Times New Roman" w:cs="Times New Roman"/>
          <w:color w:val="000000"/>
          <w:sz w:val="25"/>
          <w:szCs w:val="25"/>
          <w:lang w:eastAsia="uk-UA"/>
        </w:rPr>
        <w:t xml:space="preserve">в </w:t>
      </w:r>
      <w:r w:rsidRPr="007B0409">
        <w:rPr>
          <w:rFonts w:ascii="Times New Roman" w:eastAsia="Times New Roman" w:hAnsi="Times New Roman" w:cs="Times New Roman"/>
          <w:color w:val="000000"/>
          <w:sz w:val="25"/>
          <w:szCs w:val="25"/>
          <w:lang w:eastAsia="uk-UA"/>
        </w:rPr>
        <w:t xml:space="preserve">пункті 17 </w:t>
      </w:r>
      <w:r w:rsidR="00BE3BEF" w:rsidRPr="007B0409">
        <w:rPr>
          <w:rFonts w:ascii="Times New Roman" w:eastAsia="Times New Roman" w:hAnsi="Times New Roman" w:cs="Times New Roman"/>
          <w:color w:val="000000"/>
          <w:sz w:val="25"/>
          <w:szCs w:val="25"/>
          <w:lang w:eastAsia="uk-UA"/>
        </w:rPr>
        <w:t xml:space="preserve">цієї </w:t>
      </w:r>
      <w:r w:rsidRPr="007B0409">
        <w:rPr>
          <w:rFonts w:ascii="Times New Roman" w:eastAsia="Times New Roman" w:hAnsi="Times New Roman" w:cs="Times New Roman"/>
          <w:color w:val="000000"/>
          <w:sz w:val="25"/>
          <w:szCs w:val="25"/>
          <w:lang w:eastAsia="uk-UA"/>
        </w:rPr>
        <w:t>декларації.</w:t>
      </w:r>
    </w:p>
    <w:p w14:paraId="1DF6DB09" w14:textId="0470CBF1" w:rsidR="00C7137F" w:rsidRPr="007B0409" w:rsidRDefault="00C7137F" w:rsidP="00634AF8">
      <w:pPr>
        <w:pStyle w:val="a3"/>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7B0409">
        <w:rPr>
          <w:rFonts w:ascii="Times New Roman" w:eastAsia="Times New Roman" w:hAnsi="Times New Roman" w:cs="Times New Roman"/>
          <w:color w:val="000000"/>
          <w:sz w:val="25"/>
          <w:szCs w:val="25"/>
          <w:lang w:eastAsia="uk-UA"/>
        </w:rPr>
        <w:t xml:space="preserve">Як вже було зазначено Комісією, суддею </w:t>
      </w:r>
      <w:r w:rsidR="00155E9B" w:rsidRPr="007B0409">
        <w:rPr>
          <w:rFonts w:ascii="Times New Roman" w:eastAsia="Times New Roman" w:hAnsi="Times New Roman" w:cs="Times New Roman"/>
          <w:color w:val="000000"/>
          <w:sz w:val="25"/>
          <w:szCs w:val="25"/>
          <w:lang w:eastAsia="uk-UA"/>
        </w:rPr>
        <w:t xml:space="preserve">були надані пояснення щодо обставин, викладених у заяві </w:t>
      </w:r>
      <w:proofErr w:type="spellStart"/>
      <w:r w:rsidR="00155E9B" w:rsidRPr="007B0409">
        <w:rPr>
          <w:rFonts w:ascii="Times New Roman" w:eastAsia="Times New Roman" w:hAnsi="Times New Roman" w:cs="Times New Roman"/>
          <w:color w:val="000000"/>
          <w:sz w:val="25"/>
          <w:szCs w:val="25"/>
          <w:lang w:eastAsia="uk-UA"/>
        </w:rPr>
        <w:t>Маселка</w:t>
      </w:r>
      <w:proofErr w:type="spellEnd"/>
      <w:r w:rsidR="00155E9B" w:rsidRPr="007B0409">
        <w:rPr>
          <w:rFonts w:ascii="Times New Roman" w:eastAsia="Times New Roman" w:hAnsi="Times New Roman" w:cs="Times New Roman"/>
          <w:color w:val="000000"/>
          <w:sz w:val="25"/>
          <w:szCs w:val="25"/>
          <w:lang w:eastAsia="uk-UA"/>
        </w:rPr>
        <w:t xml:space="preserve"> Р.А</w:t>
      </w:r>
      <w:r w:rsidR="00BE3BEF" w:rsidRPr="007B0409">
        <w:rPr>
          <w:rFonts w:ascii="Times New Roman" w:eastAsia="Times New Roman" w:hAnsi="Times New Roman" w:cs="Times New Roman"/>
          <w:color w:val="000000"/>
          <w:sz w:val="25"/>
          <w:szCs w:val="25"/>
          <w:lang w:eastAsia="uk-UA"/>
        </w:rPr>
        <w:t>.</w:t>
      </w:r>
      <w:r w:rsidR="00155E9B" w:rsidRPr="007B0409">
        <w:rPr>
          <w:rFonts w:ascii="Times New Roman" w:eastAsia="Times New Roman" w:hAnsi="Times New Roman" w:cs="Times New Roman"/>
          <w:color w:val="000000"/>
          <w:sz w:val="25"/>
          <w:szCs w:val="25"/>
          <w:lang w:eastAsia="uk-UA"/>
        </w:rPr>
        <w:t>, зокрема</w:t>
      </w:r>
      <w:r w:rsidR="00BE3BEF" w:rsidRPr="007B0409">
        <w:rPr>
          <w:rFonts w:ascii="Times New Roman" w:eastAsia="Times New Roman" w:hAnsi="Times New Roman" w:cs="Times New Roman"/>
          <w:color w:val="000000"/>
          <w:sz w:val="25"/>
          <w:szCs w:val="25"/>
          <w:lang w:eastAsia="uk-UA"/>
        </w:rPr>
        <w:t xml:space="preserve"> остання зазначила, що їй було відомо про </w:t>
      </w:r>
      <w:r w:rsidRPr="007B0409">
        <w:rPr>
          <w:rFonts w:ascii="Times New Roman" w:eastAsia="Times New Roman" w:hAnsi="Times New Roman" w:cs="Times New Roman"/>
          <w:color w:val="000000"/>
          <w:sz w:val="25"/>
          <w:szCs w:val="25"/>
          <w:lang w:eastAsia="uk-UA"/>
        </w:rPr>
        <w:t xml:space="preserve">прийняття </w:t>
      </w:r>
      <w:r w:rsidR="00BE3BEF" w:rsidRPr="007B0409">
        <w:rPr>
          <w:rFonts w:ascii="Times New Roman" w:eastAsia="Times New Roman" w:hAnsi="Times New Roman" w:cs="Times New Roman"/>
          <w:color w:val="000000"/>
          <w:sz w:val="25"/>
          <w:szCs w:val="25"/>
          <w:lang w:eastAsia="uk-UA"/>
        </w:rPr>
        <w:t xml:space="preserve">нею </w:t>
      </w:r>
      <w:r w:rsidRPr="007B0409">
        <w:rPr>
          <w:rFonts w:ascii="Times New Roman" w:eastAsia="Times New Roman" w:hAnsi="Times New Roman" w:cs="Times New Roman"/>
          <w:color w:val="000000"/>
          <w:sz w:val="25"/>
          <w:szCs w:val="25"/>
          <w:lang w:eastAsia="uk-UA"/>
        </w:rPr>
        <w:t>одноособово рішень, передбачених статтею 3 Закону України «Про відновлення довіри до судової влади в Україні»</w:t>
      </w:r>
      <w:r w:rsidR="00BE3BEF" w:rsidRPr="007B0409">
        <w:rPr>
          <w:rFonts w:ascii="Times New Roman" w:eastAsia="Times New Roman" w:hAnsi="Times New Roman" w:cs="Times New Roman"/>
          <w:color w:val="000000"/>
          <w:sz w:val="25"/>
          <w:szCs w:val="25"/>
          <w:lang w:eastAsia="uk-UA"/>
        </w:rPr>
        <w:t>.</w:t>
      </w:r>
      <w:r w:rsidRPr="007B0409">
        <w:rPr>
          <w:rFonts w:ascii="Times New Roman" w:eastAsia="Times New Roman" w:hAnsi="Times New Roman" w:cs="Times New Roman"/>
          <w:color w:val="000000"/>
          <w:sz w:val="25"/>
          <w:szCs w:val="25"/>
          <w:lang w:eastAsia="uk-UA"/>
        </w:rPr>
        <w:t xml:space="preserve"> </w:t>
      </w:r>
      <w:r w:rsidR="00BE3BEF" w:rsidRPr="007B0409">
        <w:rPr>
          <w:rFonts w:ascii="Times New Roman" w:eastAsia="Times New Roman" w:hAnsi="Times New Roman" w:cs="Times New Roman"/>
          <w:color w:val="000000"/>
          <w:sz w:val="25"/>
          <w:szCs w:val="25"/>
          <w:lang w:eastAsia="uk-UA"/>
        </w:rPr>
        <w:t xml:space="preserve">Однак </w:t>
      </w:r>
      <w:r w:rsidRPr="007B0409">
        <w:rPr>
          <w:rFonts w:ascii="Times New Roman" w:eastAsia="Times New Roman" w:hAnsi="Times New Roman" w:cs="Times New Roman"/>
          <w:color w:val="000000"/>
          <w:sz w:val="25"/>
          <w:szCs w:val="25"/>
          <w:lang w:eastAsia="uk-UA"/>
        </w:rPr>
        <w:t>вона все одно зазначила недостовірні твердження у пункті 17 декларації доброчесності судді за 2016 рік.</w:t>
      </w:r>
    </w:p>
    <w:p w14:paraId="09A7D6EF" w14:textId="77777777" w:rsidR="00A3619D" w:rsidRPr="007B0409" w:rsidRDefault="00A3619D" w:rsidP="00634AF8">
      <w:pPr>
        <w:shd w:val="clear" w:color="auto" w:fill="FFFFFF"/>
        <w:tabs>
          <w:tab w:val="left" w:pos="0"/>
          <w:tab w:val="left" w:pos="567"/>
        </w:tabs>
        <w:ind w:firstLine="709"/>
        <w:jc w:val="both"/>
        <w:rPr>
          <w:b/>
          <w:sz w:val="25"/>
          <w:szCs w:val="25"/>
          <w:lang w:val="uk-UA" w:eastAsia="uk-UA"/>
        </w:rPr>
      </w:pPr>
      <w:r w:rsidRPr="007B0409">
        <w:rPr>
          <w:b/>
          <w:sz w:val="25"/>
          <w:szCs w:val="25"/>
          <w:lang w:val="uk-UA" w:eastAsia="uk-UA"/>
        </w:rPr>
        <w:t>VІІ. Оцінка показників відповідності судді займаній посаді за критеріями кваліфікаційного оцінювання.</w:t>
      </w:r>
    </w:p>
    <w:p w14:paraId="06ED54BC" w14:textId="77777777" w:rsidR="00A3619D" w:rsidRPr="007B0409" w:rsidRDefault="00A3619D" w:rsidP="00634AF8">
      <w:pPr>
        <w:shd w:val="clear" w:color="auto" w:fill="FFFFFF"/>
        <w:tabs>
          <w:tab w:val="left" w:pos="0"/>
          <w:tab w:val="left" w:pos="567"/>
        </w:tabs>
        <w:ind w:firstLine="709"/>
        <w:jc w:val="both"/>
        <w:rPr>
          <w:b/>
          <w:sz w:val="25"/>
          <w:szCs w:val="25"/>
          <w:lang w:val="uk-UA" w:eastAsia="uk-UA"/>
        </w:rPr>
      </w:pPr>
    </w:p>
    <w:p w14:paraId="59D875D4" w14:textId="77777777" w:rsidR="00A3619D" w:rsidRPr="007B0409" w:rsidRDefault="00A3619D" w:rsidP="00634AF8">
      <w:pPr>
        <w:pStyle w:val="a3"/>
        <w:numPr>
          <w:ilvl w:val="0"/>
          <w:numId w:val="1"/>
        </w:numPr>
        <w:shd w:val="clear" w:color="auto" w:fill="FFFFFF"/>
        <w:tabs>
          <w:tab w:val="left" w:pos="0"/>
          <w:tab w:val="left" w:pos="567"/>
        </w:tabs>
        <w:ind w:left="0" w:firstLine="709"/>
        <w:jc w:val="both"/>
        <w:rPr>
          <w:rFonts w:ascii="Times New Roman" w:hAnsi="Times New Roman" w:cs="Times New Roman"/>
          <w:sz w:val="25"/>
          <w:szCs w:val="25"/>
          <w:u w:val="single"/>
        </w:rPr>
      </w:pPr>
      <w:r w:rsidRPr="007B0409">
        <w:rPr>
          <w:rFonts w:ascii="Times New Roman" w:hAnsi="Times New Roman" w:cs="Times New Roman"/>
          <w:sz w:val="25"/>
          <w:szCs w:val="25"/>
          <w:u w:val="single"/>
        </w:rPr>
        <w:t>Оцінка за критерієм професійної компетентності.</w:t>
      </w:r>
    </w:p>
    <w:p w14:paraId="602D356F" w14:textId="0D24FABB"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 xml:space="preserve">Рівень знань у сфері права оцінено за результатами анонімного письмового тестування – суддя </w:t>
      </w:r>
      <w:r w:rsidR="00C7137F" w:rsidRPr="007B0409">
        <w:rPr>
          <w:rFonts w:ascii="Times New Roman" w:hAnsi="Times New Roman" w:cs="Times New Roman"/>
          <w:sz w:val="25"/>
          <w:szCs w:val="25"/>
        </w:rPr>
        <w:t>Мирошниченко О.В</w:t>
      </w:r>
      <w:r w:rsidRPr="007B0409">
        <w:rPr>
          <w:rFonts w:ascii="Times New Roman" w:hAnsi="Times New Roman" w:cs="Times New Roman"/>
          <w:sz w:val="25"/>
          <w:szCs w:val="25"/>
        </w:rPr>
        <w:t xml:space="preserve">. набрала </w:t>
      </w:r>
      <w:r w:rsidR="00C7137F" w:rsidRPr="007B0409">
        <w:rPr>
          <w:rFonts w:ascii="Times New Roman" w:hAnsi="Times New Roman" w:cs="Times New Roman"/>
          <w:sz w:val="25"/>
          <w:szCs w:val="25"/>
        </w:rPr>
        <w:t xml:space="preserve">78,75 </w:t>
      </w:r>
      <w:proofErr w:type="spellStart"/>
      <w:r w:rsidRPr="007B0409">
        <w:rPr>
          <w:rFonts w:ascii="Times New Roman" w:hAnsi="Times New Roman" w:cs="Times New Roman"/>
          <w:sz w:val="25"/>
          <w:szCs w:val="25"/>
        </w:rPr>
        <w:t>бал</w:t>
      </w:r>
      <w:r w:rsidR="0018311E" w:rsidRPr="007B0409">
        <w:rPr>
          <w:rFonts w:ascii="Times New Roman" w:hAnsi="Times New Roman" w:cs="Times New Roman"/>
          <w:sz w:val="25"/>
          <w:szCs w:val="25"/>
        </w:rPr>
        <w:t>а</w:t>
      </w:r>
      <w:proofErr w:type="spellEnd"/>
      <w:r w:rsidRPr="007B0409">
        <w:rPr>
          <w:rFonts w:ascii="Times New Roman" w:hAnsi="Times New Roman" w:cs="Times New Roman"/>
          <w:sz w:val="25"/>
          <w:szCs w:val="25"/>
        </w:rPr>
        <w:t>;</w:t>
      </w:r>
    </w:p>
    <w:p w14:paraId="4167C0FC" w14:textId="577ED2F9"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Рівень практичних навичок та умінь у правозастосуванні оцінено за результатами</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 xml:space="preserve">виконаного практичного завдання – </w:t>
      </w:r>
      <w:r w:rsidR="00C7137F" w:rsidRPr="007B0409">
        <w:rPr>
          <w:rFonts w:ascii="Times New Roman" w:hAnsi="Times New Roman" w:cs="Times New Roman"/>
          <w:sz w:val="25"/>
          <w:szCs w:val="25"/>
        </w:rPr>
        <w:t>Мирошниченко О.В</w:t>
      </w:r>
      <w:r w:rsidRPr="007B0409">
        <w:rPr>
          <w:rFonts w:ascii="Times New Roman" w:hAnsi="Times New Roman" w:cs="Times New Roman"/>
          <w:sz w:val="25"/>
          <w:szCs w:val="25"/>
        </w:rPr>
        <w:t xml:space="preserve">. набрала </w:t>
      </w:r>
      <w:r w:rsidR="0018311E" w:rsidRPr="007B0409">
        <w:rPr>
          <w:rFonts w:ascii="Times New Roman" w:hAnsi="Times New Roman" w:cs="Times New Roman"/>
          <w:sz w:val="25"/>
          <w:szCs w:val="25"/>
        </w:rPr>
        <w:t>85,5</w:t>
      </w:r>
      <w:r w:rsidR="00C7137F" w:rsidRPr="007B0409">
        <w:rPr>
          <w:rFonts w:ascii="Times New Roman" w:hAnsi="Times New Roman" w:cs="Times New Roman"/>
          <w:sz w:val="25"/>
          <w:szCs w:val="25"/>
        </w:rPr>
        <w:t xml:space="preserve"> бал</w:t>
      </w:r>
      <w:r w:rsidR="0018311E" w:rsidRPr="007B0409">
        <w:rPr>
          <w:rFonts w:ascii="Times New Roman" w:hAnsi="Times New Roman" w:cs="Times New Roman"/>
          <w:sz w:val="25"/>
          <w:szCs w:val="25"/>
        </w:rPr>
        <w:t>ів</w:t>
      </w:r>
      <w:r w:rsidRPr="007B0409">
        <w:rPr>
          <w:rFonts w:ascii="Times New Roman" w:hAnsi="Times New Roman" w:cs="Times New Roman"/>
          <w:sz w:val="25"/>
          <w:szCs w:val="25"/>
        </w:rPr>
        <w:t>.</w:t>
      </w:r>
    </w:p>
    <w:p w14:paraId="44635F56" w14:textId="359D82EB"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 xml:space="preserve">На етапі складення іспиту суддя загалом набрала </w:t>
      </w:r>
      <w:r w:rsidR="0018311E" w:rsidRPr="007B0409">
        <w:rPr>
          <w:rFonts w:ascii="Times New Roman" w:hAnsi="Times New Roman" w:cs="Times New Roman"/>
          <w:sz w:val="25"/>
          <w:szCs w:val="25"/>
        </w:rPr>
        <w:t xml:space="preserve">164,25 </w:t>
      </w:r>
      <w:proofErr w:type="spellStart"/>
      <w:r w:rsidRPr="007B0409">
        <w:rPr>
          <w:rFonts w:ascii="Times New Roman" w:hAnsi="Times New Roman" w:cs="Times New Roman"/>
          <w:sz w:val="25"/>
          <w:szCs w:val="25"/>
        </w:rPr>
        <w:t>бал</w:t>
      </w:r>
      <w:r w:rsidR="0018311E" w:rsidRPr="007B0409">
        <w:rPr>
          <w:rFonts w:ascii="Times New Roman" w:hAnsi="Times New Roman" w:cs="Times New Roman"/>
          <w:sz w:val="25"/>
          <w:szCs w:val="25"/>
        </w:rPr>
        <w:t>а</w:t>
      </w:r>
      <w:proofErr w:type="spellEnd"/>
      <w:r w:rsidRPr="007B0409">
        <w:rPr>
          <w:rFonts w:ascii="Times New Roman" w:hAnsi="Times New Roman" w:cs="Times New Roman"/>
          <w:sz w:val="25"/>
          <w:szCs w:val="25"/>
        </w:rPr>
        <w:t xml:space="preserve">, що становить </w:t>
      </w:r>
      <w:r w:rsidR="0018311E" w:rsidRPr="007B0409">
        <w:rPr>
          <w:rFonts w:ascii="Times New Roman" w:hAnsi="Times New Roman" w:cs="Times New Roman"/>
          <w:sz w:val="25"/>
          <w:szCs w:val="25"/>
        </w:rPr>
        <w:t xml:space="preserve">54,75 </w:t>
      </w:r>
      <w:r w:rsidRPr="007B0409">
        <w:rPr>
          <w:rFonts w:ascii="Times New Roman" w:hAnsi="Times New Roman" w:cs="Times New Roman"/>
          <w:sz w:val="25"/>
          <w:szCs w:val="25"/>
        </w:rPr>
        <w:t xml:space="preserve">відсотка від максимально можливого </w:t>
      </w:r>
      <w:proofErr w:type="spellStart"/>
      <w:r w:rsidRPr="007B0409">
        <w:rPr>
          <w:rFonts w:ascii="Times New Roman" w:hAnsi="Times New Roman" w:cs="Times New Roman"/>
          <w:sz w:val="25"/>
          <w:szCs w:val="25"/>
        </w:rPr>
        <w:t>бала</w:t>
      </w:r>
      <w:proofErr w:type="spellEnd"/>
      <w:r w:rsidRPr="007B0409">
        <w:rPr>
          <w:rFonts w:ascii="Times New Roman" w:hAnsi="Times New Roman" w:cs="Times New Roman"/>
          <w:sz w:val="25"/>
          <w:szCs w:val="25"/>
        </w:rPr>
        <w:t xml:space="preserve">, встановленого в межах цього іспиту, тобто більше ніж мінімально допустимий бал іспиту під час кваліфікаційного оцінювання суддів на відповідність займаній посаді, який становить − 50 відсотків від максимально можливого </w:t>
      </w:r>
      <w:proofErr w:type="spellStart"/>
      <w:r w:rsidRPr="007B0409">
        <w:rPr>
          <w:rFonts w:ascii="Times New Roman" w:hAnsi="Times New Roman" w:cs="Times New Roman"/>
          <w:sz w:val="25"/>
          <w:szCs w:val="25"/>
        </w:rPr>
        <w:t>бала</w:t>
      </w:r>
      <w:proofErr w:type="spellEnd"/>
      <w:r w:rsidRPr="007B0409">
        <w:rPr>
          <w:rFonts w:ascii="Times New Roman" w:hAnsi="Times New Roman" w:cs="Times New Roman"/>
          <w:sz w:val="25"/>
          <w:szCs w:val="25"/>
        </w:rPr>
        <w:t>, встановленого в межах цього іспиту.</w:t>
      </w:r>
    </w:p>
    <w:p w14:paraId="334D2D46" w14:textId="77777777"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кількість</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справ,</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розгляд</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яких</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у</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відповідному</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суді,</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регіоні</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з</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 xml:space="preserve">урахуванням </w:t>
      </w:r>
      <w:proofErr w:type="spellStart"/>
      <w:r w:rsidRPr="007B0409">
        <w:rPr>
          <w:rFonts w:ascii="Times New Roman" w:hAnsi="Times New Roman" w:cs="Times New Roman"/>
          <w:sz w:val="25"/>
          <w:szCs w:val="25"/>
        </w:rPr>
        <w:t>інстанційності</w:t>
      </w:r>
      <w:proofErr w:type="spellEnd"/>
      <w:r w:rsidRPr="007B0409">
        <w:rPr>
          <w:rFonts w:ascii="Times New Roman" w:hAnsi="Times New Roman" w:cs="Times New Roman"/>
          <w:sz w:val="25"/>
          <w:szCs w:val="25"/>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32CEB7C3" w14:textId="12E8D5FC" w:rsidR="00A3619D" w:rsidRPr="007B0409" w:rsidRDefault="00A3619D" w:rsidP="00634AF8">
      <w:pPr>
        <w:pStyle w:val="a3"/>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ab/>
      </w:r>
      <w:r w:rsidRPr="007B0409">
        <w:rPr>
          <w:rFonts w:ascii="Times New Roman" w:hAnsi="Times New Roman" w:cs="Times New Roman"/>
          <w:sz w:val="25"/>
          <w:szCs w:val="25"/>
        </w:rPr>
        <w:tab/>
        <w:t>Комісією надано оцінку наявній у суддівському досьє інформації щодо вказаних вище показників у їх сукупності,</w:t>
      </w:r>
      <w:r w:rsidRPr="007B0409">
        <w:rPr>
          <w:rFonts w:ascii="Times New Roman" w:hAnsi="Times New Roman" w:cs="Times New Roman"/>
          <w:sz w:val="16"/>
          <w:szCs w:val="16"/>
        </w:rPr>
        <w:t xml:space="preserve"> </w:t>
      </w:r>
      <w:r w:rsidR="0018311E" w:rsidRPr="007B0409">
        <w:rPr>
          <w:rFonts w:ascii="Times New Roman" w:hAnsi="Times New Roman" w:cs="Times New Roman"/>
          <w:sz w:val="25"/>
          <w:szCs w:val="25"/>
        </w:rPr>
        <w:t>взято</w:t>
      </w:r>
      <w:r w:rsidR="0018311E" w:rsidRPr="007B0409">
        <w:rPr>
          <w:rFonts w:ascii="Times New Roman" w:hAnsi="Times New Roman" w:cs="Times New Roman"/>
          <w:sz w:val="16"/>
          <w:szCs w:val="16"/>
        </w:rPr>
        <w:t xml:space="preserve"> </w:t>
      </w:r>
      <w:r w:rsidRPr="007B0409">
        <w:rPr>
          <w:rFonts w:ascii="Times New Roman" w:hAnsi="Times New Roman" w:cs="Times New Roman"/>
          <w:sz w:val="25"/>
          <w:szCs w:val="25"/>
        </w:rPr>
        <w:t>до</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 xml:space="preserve">уваги пояснення судді щодо випадків відсутності в приміщенні суду технічних можливостей для своєчасного надсилання судових рішень до ЄДРСР та оцінено цей показник у </w:t>
      </w:r>
      <w:r w:rsidR="0018311E" w:rsidRPr="007B0409">
        <w:rPr>
          <w:rFonts w:ascii="Times New Roman" w:hAnsi="Times New Roman" w:cs="Times New Roman"/>
          <w:sz w:val="25"/>
          <w:szCs w:val="25"/>
        </w:rPr>
        <w:t xml:space="preserve">45 </w:t>
      </w:r>
      <w:r w:rsidRPr="007B0409">
        <w:rPr>
          <w:rFonts w:ascii="Times New Roman" w:hAnsi="Times New Roman" w:cs="Times New Roman"/>
          <w:sz w:val="25"/>
          <w:szCs w:val="25"/>
        </w:rPr>
        <w:t>балів.</w:t>
      </w:r>
    </w:p>
    <w:p w14:paraId="3F6C8BCE" w14:textId="77777777"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7B0409">
        <w:rPr>
          <w:rFonts w:ascii="Times New Roman" w:hAnsi="Times New Roman" w:cs="Times New Roman"/>
          <w:sz w:val="25"/>
          <w:szCs w:val="25"/>
        </w:rPr>
        <w:t>законопроєктній</w:t>
      </w:r>
      <w:proofErr w:type="spellEnd"/>
      <w:r w:rsidRPr="007B0409">
        <w:rPr>
          <w:rFonts w:ascii="Times New Roman" w:hAnsi="Times New Roman" w:cs="Times New Roman"/>
          <w:sz w:val="25"/>
          <w:szCs w:val="25"/>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423C411E" w14:textId="7EF78717" w:rsidR="00A3619D" w:rsidRPr="007B0409" w:rsidRDefault="00A3619D" w:rsidP="00634AF8">
      <w:pPr>
        <w:pStyle w:val="a3"/>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ab/>
      </w:r>
      <w:r w:rsidRPr="007B0409">
        <w:rPr>
          <w:rFonts w:ascii="Times New Roman" w:hAnsi="Times New Roman" w:cs="Times New Roman"/>
          <w:sz w:val="25"/>
          <w:szCs w:val="25"/>
        </w:rPr>
        <w:tab/>
        <w:t>За результат</w:t>
      </w:r>
      <w:r w:rsidR="0018311E" w:rsidRPr="007B0409">
        <w:rPr>
          <w:rFonts w:ascii="Times New Roman" w:hAnsi="Times New Roman" w:cs="Times New Roman"/>
          <w:sz w:val="25"/>
          <w:szCs w:val="25"/>
        </w:rPr>
        <w:t>ами</w:t>
      </w:r>
      <w:r w:rsidRPr="007B0409">
        <w:rPr>
          <w:rFonts w:ascii="Times New Roman" w:hAnsi="Times New Roman" w:cs="Times New Roman"/>
          <w:sz w:val="25"/>
          <w:szCs w:val="25"/>
        </w:rPr>
        <w:t xml:space="preserve"> дослідження досьє та проведення співбесіди Комісією оцінено цей показник в 1 бал.</w:t>
      </w:r>
    </w:p>
    <w:p w14:paraId="1C9AE93A" w14:textId="11962996"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 xml:space="preserve">Таким чином, критерій професійної компетентності оцінено Комісією у </w:t>
      </w:r>
      <w:r w:rsidR="0018311E" w:rsidRPr="007B0409">
        <w:rPr>
          <w:rFonts w:ascii="Times New Roman" w:hAnsi="Times New Roman" w:cs="Times New Roman"/>
          <w:sz w:val="25"/>
          <w:szCs w:val="25"/>
        </w:rPr>
        <w:t xml:space="preserve">210,25 </w:t>
      </w:r>
      <w:r w:rsidRPr="007B0409">
        <w:rPr>
          <w:rFonts w:ascii="Times New Roman" w:hAnsi="Times New Roman" w:cs="Times New Roman"/>
          <w:sz w:val="25"/>
          <w:szCs w:val="25"/>
        </w:rPr>
        <w:t>бал</w:t>
      </w:r>
      <w:r w:rsidR="0018311E" w:rsidRPr="007B0409">
        <w:rPr>
          <w:rFonts w:ascii="Times New Roman" w:hAnsi="Times New Roman" w:cs="Times New Roman"/>
          <w:sz w:val="25"/>
          <w:szCs w:val="25"/>
        </w:rPr>
        <w:t>ів</w:t>
      </w:r>
      <w:r w:rsidRPr="007B0409">
        <w:rPr>
          <w:rFonts w:ascii="Times New Roman" w:hAnsi="Times New Roman" w:cs="Times New Roman"/>
          <w:sz w:val="25"/>
          <w:szCs w:val="25"/>
        </w:rPr>
        <w:t>.</w:t>
      </w:r>
    </w:p>
    <w:p w14:paraId="7DF21AED" w14:textId="77777777" w:rsidR="00A3619D" w:rsidRPr="007B0409" w:rsidRDefault="00A3619D" w:rsidP="007166A6">
      <w:pPr>
        <w:pStyle w:val="a3"/>
        <w:numPr>
          <w:ilvl w:val="0"/>
          <w:numId w:val="1"/>
        </w:numPr>
        <w:shd w:val="clear" w:color="auto" w:fill="FFFFFF"/>
        <w:tabs>
          <w:tab w:val="left" w:pos="0"/>
          <w:tab w:val="left" w:pos="567"/>
        </w:tabs>
        <w:ind w:left="0" w:firstLine="709"/>
        <w:jc w:val="both"/>
        <w:rPr>
          <w:rFonts w:ascii="Times New Roman" w:hAnsi="Times New Roman" w:cs="Times New Roman"/>
          <w:sz w:val="25"/>
          <w:szCs w:val="25"/>
          <w:u w:val="single"/>
        </w:rPr>
      </w:pPr>
      <w:r w:rsidRPr="007B0409">
        <w:rPr>
          <w:rFonts w:ascii="Times New Roman" w:hAnsi="Times New Roman" w:cs="Times New Roman"/>
          <w:sz w:val="25"/>
          <w:szCs w:val="25"/>
          <w:u w:val="single"/>
        </w:rPr>
        <w:t>Критерій особистої компетентності.</w:t>
      </w:r>
    </w:p>
    <w:p w14:paraId="4BFFF387" w14:textId="26020925" w:rsidR="00A3619D" w:rsidRPr="007B0409" w:rsidRDefault="00A3619D" w:rsidP="00CB2506">
      <w:pPr>
        <w:pStyle w:val="a3"/>
        <w:numPr>
          <w:ilvl w:val="1"/>
          <w:numId w:val="1"/>
        </w:numPr>
        <w:shd w:val="clear" w:color="auto" w:fill="FFFFFF"/>
        <w:tabs>
          <w:tab w:val="left" w:pos="0"/>
          <w:tab w:val="left" w:pos="567"/>
        </w:tabs>
        <w:ind w:left="1276"/>
        <w:jc w:val="both"/>
        <w:rPr>
          <w:rFonts w:ascii="Times New Roman" w:hAnsi="Times New Roman" w:cs="Times New Roman"/>
          <w:sz w:val="25"/>
          <w:szCs w:val="25"/>
        </w:rPr>
      </w:pPr>
      <w:r w:rsidRPr="007B0409">
        <w:rPr>
          <w:rFonts w:ascii="Times New Roman" w:hAnsi="Times New Roman" w:cs="Times New Roman"/>
          <w:sz w:val="25"/>
          <w:szCs w:val="25"/>
        </w:rPr>
        <w:t>Когнітивні якості особистості оцінено за показниками: логічне мислення</w:t>
      </w:r>
      <w:r w:rsidR="0018311E" w:rsidRPr="007B0409">
        <w:rPr>
          <w:rFonts w:ascii="Times New Roman" w:hAnsi="Times New Roman" w:cs="Times New Roman"/>
          <w:sz w:val="25"/>
          <w:szCs w:val="25"/>
        </w:rPr>
        <w:t xml:space="preserve">, </w:t>
      </w:r>
      <w:r w:rsidRPr="007B0409">
        <w:rPr>
          <w:rFonts w:ascii="Times New Roman" w:hAnsi="Times New Roman" w:cs="Times New Roman"/>
          <w:sz w:val="25"/>
          <w:szCs w:val="25"/>
        </w:rPr>
        <w:t>абстрактне мислення</w:t>
      </w:r>
      <w:r w:rsidR="0018311E" w:rsidRPr="007B0409">
        <w:rPr>
          <w:rFonts w:ascii="Times New Roman" w:hAnsi="Times New Roman" w:cs="Times New Roman"/>
          <w:sz w:val="25"/>
          <w:szCs w:val="25"/>
        </w:rPr>
        <w:t xml:space="preserve">, </w:t>
      </w:r>
      <w:r w:rsidRPr="007B0409">
        <w:rPr>
          <w:rFonts w:ascii="Times New Roman" w:hAnsi="Times New Roman" w:cs="Times New Roman"/>
          <w:sz w:val="25"/>
          <w:szCs w:val="25"/>
        </w:rPr>
        <w:t>вербальне мислення</w:t>
      </w:r>
      <w:r w:rsidR="0018311E" w:rsidRPr="007B0409">
        <w:rPr>
          <w:rFonts w:ascii="Times New Roman" w:hAnsi="Times New Roman" w:cs="Times New Roman"/>
          <w:sz w:val="25"/>
          <w:szCs w:val="25"/>
        </w:rPr>
        <w:t xml:space="preserve">, </w:t>
      </w:r>
      <w:r w:rsidRPr="007B0409">
        <w:rPr>
          <w:rFonts w:ascii="Times New Roman" w:hAnsi="Times New Roman" w:cs="Times New Roman"/>
          <w:sz w:val="25"/>
          <w:szCs w:val="25"/>
        </w:rPr>
        <w:t>загальний показник.</w:t>
      </w:r>
    </w:p>
    <w:p w14:paraId="352E5E95" w14:textId="0C7EFEA5" w:rsidR="00A3619D" w:rsidRPr="007B0409" w:rsidRDefault="00A3619D" w:rsidP="00CB2506">
      <w:pPr>
        <w:pStyle w:val="a3"/>
        <w:numPr>
          <w:ilvl w:val="1"/>
          <w:numId w:val="1"/>
        </w:numPr>
        <w:shd w:val="clear" w:color="auto" w:fill="FFFFFF"/>
        <w:tabs>
          <w:tab w:val="left" w:pos="0"/>
          <w:tab w:val="left" w:pos="567"/>
        </w:tabs>
        <w:ind w:left="1276"/>
        <w:jc w:val="both"/>
        <w:rPr>
          <w:rFonts w:ascii="Times New Roman" w:hAnsi="Times New Roman" w:cs="Times New Roman"/>
          <w:sz w:val="25"/>
          <w:szCs w:val="25"/>
        </w:rPr>
      </w:pPr>
      <w:r w:rsidRPr="007B0409">
        <w:rPr>
          <w:rFonts w:ascii="Times New Roman" w:hAnsi="Times New Roman" w:cs="Times New Roman"/>
          <w:sz w:val="25"/>
          <w:szCs w:val="25"/>
        </w:rPr>
        <w:t xml:space="preserve">Емотивні якості особистості оцінено за показниками: </w:t>
      </w:r>
      <w:proofErr w:type="spellStart"/>
      <w:r w:rsidRPr="007B0409">
        <w:rPr>
          <w:rFonts w:ascii="Times New Roman" w:hAnsi="Times New Roman" w:cs="Times New Roman"/>
          <w:sz w:val="25"/>
          <w:szCs w:val="25"/>
        </w:rPr>
        <w:t>стресостійкість</w:t>
      </w:r>
      <w:proofErr w:type="spellEnd"/>
      <w:r w:rsidRPr="007B0409">
        <w:rPr>
          <w:rFonts w:ascii="Times New Roman" w:hAnsi="Times New Roman" w:cs="Times New Roman"/>
          <w:sz w:val="25"/>
          <w:szCs w:val="25"/>
        </w:rPr>
        <w:t>; емоційна</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стабільність</w:t>
      </w:r>
      <w:r w:rsidR="0018311E" w:rsidRPr="007B0409">
        <w:rPr>
          <w:rFonts w:ascii="Times New Roman" w:hAnsi="Times New Roman" w:cs="Times New Roman"/>
          <w:sz w:val="25"/>
          <w:szCs w:val="25"/>
        </w:rPr>
        <w:t>,</w:t>
      </w:r>
      <w:r w:rsidR="0018311E" w:rsidRPr="007B0409">
        <w:rPr>
          <w:rFonts w:ascii="Times New Roman" w:hAnsi="Times New Roman" w:cs="Times New Roman"/>
          <w:sz w:val="16"/>
          <w:szCs w:val="16"/>
        </w:rPr>
        <w:t xml:space="preserve"> </w:t>
      </w:r>
      <w:r w:rsidRPr="007B0409">
        <w:rPr>
          <w:rFonts w:ascii="Times New Roman" w:hAnsi="Times New Roman" w:cs="Times New Roman"/>
          <w:sz w:val="25"/>
          <w:szCs w:val="25"/>
        </w:rPr>
        <w:t>контроль</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емоцій</w:t>
      </w:r>
      <w:r w:rsidR="0018311E" w:rsidRPr="007B0409">
        <w:rPr>
          <w:rFonts w:ascii="Times New Roman" w:hAnsi="Times New Roman" w:cs="Times New Roman"/>
          <w:sz w:val="25"/>
          <w:szCs w:val="25"/>
        </w:rPr>
        <w:t xml:space="preserve">, </w:t>
      </w:r>
      <w:r w:rsidRPr="007B0409">
        <w:rPr>
          <w:rFonts w:ascii="Times New Roman" w:hAnsi="Times New Roman" w:cs="Times New Roman"/>
          <w:sz w:val="25"/>
          <w:szCs w:val="25"/>
        </w:rPr>
        <w:t>контроль імпульсів</w:t>
      </w:r>
      <w:r w:rsidR="0018311E" w:rsidRPr="007B0409">
        <w:rPr>
          <w:rFonts w:ascii="Times New Roman" w:hAnsi="Times New Roman" w:cs="Times New Roman"/>
          <w:sz w:val="25"/>
          <w:szCs w:val="25"/>
        </w:rPr>
        <w:t xml:space="preserve">, </w:t>
      </w:r>
      <w:r w:rsidRPr="007B0409">
        <w:rPr>
          <w:rFonts w:ascii="Times New Roman" w:hAnsi="Times New Roman" w:cs="Times New Roman"/>
          <w:sz w:val="25"/>
          <w:szCs w:val="25"/>
        </w:rPr>
        <w:t>патопсихологічні ризики.</w:t>
      </w:r>
    </w:p>
    <w:p w14:paraId="4EEF3A1E" w14:textId="5B0DBCEF" w:rsidR="00A3619D" w:rsidRPr="007B0409" w:rsidRDefault="00A3619D" w:rsidP="00CB2506">
      <w:pPr>
        <w:pStyle w:val="a3"/>
        <w:numPr>
          <w:ilvl w:val="1"/>
          <w:numId w:val="1"/>
        </w:numPr>
        <w:shd w:val="clear" w:color="auto" w:fill="FFFFFF"/>
        <w:tabs>
          <w:tab w:val="left" w:pos="0"/>
          <w:tab w:val="left" w:pos="567"/>
        </w:tabs>
        <w:ind w:left="1276"/>
        <w:jc w:val="both"/>
        <w:rPr>
          <w:rFonts w:ascii="Times New Roman" w:hAnsi="Times New Roman" w:cs="Times New Roman"/>
          <w:sz w:val="25"/>
          <w:szCs w:val="25"/>
        </w:rPr>
      </w:pPr>
      <w:r w:rsidRPr="007B0409">
        <w:rPr>
          <w:rFonts w:ascii="Times New Roman" w:hAnsi="Times New Roman" w:cs="Times New Roman"/>
          <w:sz w:val="25"/>
          <w:szCs w:val="25"/>
        </w:rPr>
        <w:t>Мотиваційно-вольові якості особистості оцінено за показниками: відповідальність</w:t>
      </w:r>
      <w:r w:rsidR="0018311E" w:rsidRPr="007B0409">
        <w:rPr>
          <w:rFonts w:ascii="Times New Roman" w:hAnsi="Times New Roman" w:cs="Times New Roman"/>
          <w:sz w:val="25"/>
          <w:szCs w:val="25"/>
        </w:rPr>
        <w:t xml:space="preserve">, </w:t>
      </w:r>
      <w:r w:rsidRPr="007B0409">
        <w:rPr>
          <w:rFonts w:ascii="Times New Roman" w:hAnsi="Times New Roman" w:cs="Times New Roman"/>
          <w:sz w:val="25"/>
          <w:szCs w:val="25"/>
        </w:rPr>
        <w:t>стійкість робочої мотивації</w:t>
      </w:r>
      <w:r w:rsidR="0018311E" w:rsidRPr="007B0409">
        <w:rPr>
          <w:rFonts w:ascii="Times New Roman" w:hAnsi="Times New Roman" w:cs="Times New Roman"/>
          <w:sz w:val="25"/>
          <w:szCs w:val="25"/>
        </w:rPr>
        <w:t xml:space="preserve">, </w:t>
      </w:r>
      <w:r w:rsidRPr="007B0409">
        <w:rPr>
          <w:rFonts w:ascii="Times New Roman" w:hAnsi="Times New Roman" w:cs="Times New Roman"/>
          <w:sz w:val="25"/>
          <w:szCs w:val="25"/>
        </w:rPr>
        <w:t>рішучість</w:t>
      </w:r>
      <w:r w:rsidR="0018311E" w:rsidRPr="007B0409">
        <w:rPr>
          <w:rFonts w:ascii="Times New Roman" w:hAnsi="Times New Roman" w:cs="Times New Roman"/>
          <w:sz w:val="25"/>
          <w:szCs w:val="25"/>
        </w:rPr>
        <w:t xml:space="preserve">, </w:t>
      </w:r>
      <w:r w:rsidRPr="007B0409">
        <w:rPr>
          <w:rFonts w:ascii="Times New Roman" w:hAnsi="Times New Roman" w:cs="Times New Roman"/>
          <w:sz w:val="25"/>
          <w:szCs w:val="25"/>
        </w:rPr>
        <w:t>дисциплінованість</w:t>
      </w:r>
      <w:r w:rsidR="0018311E" w:rsidRPr="007B0409">
        <w:rPr>
          <w:rFonts w:ascii="Times New Roman" w:hAnsi="Times New Roman" w:cs="Times New Roman"/>
          <w:sz w:val="25"/>
          <w:szCs w:val="25"/>
        </w:rPr>
        <w:t xml:space="preserve">, </w:t>
      </w:r>
      <w:proofErr w:type="spellStart"/>
      <w:r w:rsidRPr="007B0409">
        <w:rPr>
          <w:rFonts w:ascii="Times New Roman" w:hAnsi="Times New Roman" w:cs="Times New Roman"/>
          <w:sz w:val="25"/>
          <w:szCs w:val="25"/>
        </w:rPr>
        <w:t>кооперативність</w:t>
      </w:r>
      <w:proofErr w:type="spellEnd"/>
      <w:r w:rsidR="0018311E" w:rsidRPr="007B0409">
        <w:rPr>
          <w:rFonts w:ascii="Times New Roman" w:hAnsi="Times New Roman" w:cs="Times New Roman"/>
          <w:sz w:val="25"/>
          <w:szCs w:val="25"/>
        </w:rPr>
        <w:t xml:space="preserve">, </w:t>
      </w:r>
      <w:r w:rsidRPr="007B0409">
        <w:rPr>
          <w:rFonts w:ascii="Times New Roman" w:hAnsi="Times New Roman" w:cs="Times New Roman"/>
          <w:sz w:val="25"/>
          <w:szCs w:val="25"/>
        </w:rPr>
        <w:t>здатність відстоювати власні переконання.</w:t>
      </w:r>
    </w:p>
    <w:p w14:paraId="4A956F62" w14:textId="36AC1BF1" w:rsidR="00A3619D" w:rsidRPr="007B0409" w:rsidRDefault="00A3619D" w:rsidP="00CB2506">
      <w:pPr>
        <w:pStyle w:val="a3"/>
        <w:numPr>
          <w:ilvl w:val="1"/>
          <w:numId w:val="1"/>
        </w:numPr>
        <w:shd w:val="clear" w:color="auto" w:fill="FFFFFF"/>
        <w:tabs>
          <w:tab w:val="left" w:pos="0"/>
          <w:tab w:val="left" w:pos="567"/>
        </w:tabs>
        <w:ind w:left="1276"/>
        <w:jc w:val="both"/>
        <w:rPr>
          <w:rFonts w:ascii="Times New Roman" w:hAnsi="Times New Roman" w:cs="Times New Roman"/>
          <w:sz w:val="25"/>
          <w:szCs w:val="25"/>
        </w:rPr>
      </w:pPr>
      <w:r w:rsidRPr="007B0409">
        <w:rPr>
          <w:rFonts w:ascii="Times New Roman" w:hAnsi="Times New Roman" w:cs="Times New Roman"/>
          <w:sz w:val="25"/>
          <w:szCs w:val="25"/>
        </w:rPr>
        <w:t>На підставі висновку про підсумки тестувань особистих морально-психологічних</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 xml:space="preserve">якостей та загальних здібностей і за результатами дослідження досьє та проведення співбесіди Комісією оцінено критерій особистої компетентності у </w:t>
      </w:r>
      <w:r w:rsidR="0018311E" w:rsidRPr="007B0409">
        <w:rPr>
          <w:rFonts w:ascii="Times New Roman" w:hAnsi="Times New Roman" w:cs="Times New Roman"/>
          <w:sz w:val="25"/>
          <w:szCs w:val="25"/>
        </w:rPr>
        <w:t xml:space="preserve">59 </w:t>
      </w:r>
      <w:r w:rsidRPr="007B0409">
        <w:rPr>
          <w:rFonts w:ascii="Times New Roman" w:hAnsi="Times New Roman" w:cs="Times New Roman"/>
          <w:sz w:val="25"/>
          <w:szCs w:val="25"/>
        </w:rPr>
        <w:t>бал</w:t>
      </w:r>
      <w:r w:rsidR="0018311E" w:rsidRPr="007B0409">
        <w:rPr>
          <w:rFonts w:ascii="Times New Roman" w:hAnsi="Times New Roman" w:cs="Times New Roman"/>
          <w:sz w:val="25"/>
          <w:szCs w:val="25"/>
        </w:rPr>
        <w:t>ів</w:t>
      </w:r>
      <w:r w:rsidRPr="007B0409">
        <w:rPr>
          <w:rFonts w:ascii="Times New Roman" w:hAnsi="Times New Roman" w:cs="Times New Roman"/>
          <w:sz w:val="25"/>
          <w:szCs w:val="25"/>
        </w:rPr>
        <w:t>.</w:t>
      </w:r>
    </w:p>
    <w:p w14:paraId="61DEDE50" w14:textId="77777777" w:rsidR="00A3619D" w:rsidRPr="007B0409" w:rsidRDefault="00A3619D" w:rsidP="00634AF8">
      <w:pPr>
        <w:pStyle w:val="a3"/>
        <w:numPr>
          <w:ilvl w:val="0"/>
          <w:numId w:val="1"/>
        </w:numPr>
        <w:shd w:val="clear" w:color="auto" w:fill="FFFFFF"/>
        <w:tabs>
          <w:tab w:val="left" w:pos="0"/>
          <w:tab w:val="left" w:pos="567"/>
        </w:tabs>
        <w:ind w:left="0" w:firstLine="709"/>
        <w:jc w:val="both"/>
        <w:rPr>
          <w:rFonts w:ascii="Times New Roman" w:hAnsi="Times New Roman" w:cs="Times New Roman"/>
          <w:sz w:val="25"/>
          <w:szCs w:val="25"/>
          <w:u w:val="single"/>
        </w:rPr>
      </w:pPr>
      <w:r w:rsidRPr="007B0409">
        <w:rPr>
          <w:rFonts w:ascii="Times New Roman" w:hAnsi="Times New Roman" w:cs="Times New Roman"/>
          <w:sz w:val="25"/>
          <w:szCs w:val="25"/>
          <w:u w:val="single"/>
        </w:rPr>
        <w:t>Критерій соціальної компетентності.</w:t>
      </w:r>
    </w:p>
    <w:p w14:paraId="3E03897D" w14:textId="77777777"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proofErr w:type="spellStart"/>
      <w:r w:rsidRPr="007B0409">
        <w:rPr>
          <w:rFonts w:ascii="Times New Roman" w:hAnsi="Times New Roman" w:cs="Times New Roman"/>
          <w:color w:val="0D0D0D"/>
          <w:sz w:val="25"/>
          <w:szCs w:val="25"/>
          <w:lang w:eastAsia="uk-UA"/>
        </w:rPr>
        <w:t>Комунікативність</w:t>
      </w:r>
      <w:proofErr w:type="spellEnd"/>
      <w:r w:rsidRPr="007B0409">
        <w:rPr>
          <w:rFonts w:ascii="Times New Roman" w:hAnsi="Times New Roman" w:cs="Times New Roman"/>
          <w:color w:val="0D0D0D"/>
          <w:sz w:val="25"/>
          <w:szCs w:val="25"/>
          <w:lang w:eastAsia="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28BE65DD" w14:textId="77777777"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7B0409">
        <w:rPr>
          <w:rFonts w:ascii="Times New Roman" w:hAnsi="Times New Roman" w:cs="Times New Roman"/>
          <w:color w:val="0D0D0D"/>
          <w:sz w:val="25"/>
          <w:szCs w:val="25"/>
          <w:lang w:eastAsia="uk-UA"/>
        </w:rPr>
        <w:t>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2B56A6E1" w14:textId="77777777"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7B0409">
        <w:rPr>
          <w:rFonts w:ascii="Times New Roman" w:hAnsi="Times New Roman" w:cs="Times New Roman"/>
          <w:color w:val="0D0D0D"/>
          <w:sz w:val="25"/>
          <w:szCs w:val="25"/>
          <w:lang w:eastAsia="uk-UA"/>
        </w:rPr>
        <w:t>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364CC62D" w14:textId="77777777"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7B0409">
        <w:rPr>
          <w:rFonts w:ascii="Times New Roman" w:hAnsi="Times New Roman" w:cs="Times New Roman"/>
          <w:color w:val="0D0D0D"/>
          <w:sz w:val="25"/>
          <w:szCs w:val="25"/>
          <w:lang w:eastAsia="uk-UA"/>
        </w:rPr>
        <w:t xml:space="preserve">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sidRPr="007B0409">
        <w:rPr>
          <w:rFonts w:ascii="Times New Roman" w:hAnsi="Times New Roman" w:cs="Times New Roman"/>
          <w:color w:val="0D0D0D"/>
          <w:sz w:val="25"/>
          <w:szCs w:val="25"/>
          <w:lang w:eastAsia="uk-UA"/>
        </w:rPr>
        <w:t>контрпродуктивних</w:t>
      </w:r>
      <w:proofErr w:type="spellEnd"/>
      <w:r w:rsidRPr="007B0409">
        <w:rPr>
          <w:rFonts w:ascii="Times New Roman" w:hAnsi="Times New Roman" w:cs="Times New Roman"/>
          <w:color w:val="0D0D0D"/>
          <w:sz w:val="25"/>
          <w:szCs w:val="25"/>
          <w:lang w:eastAsia="uk-UA"/>
        </w:rPr>
        <w:t xml:space="preserve"> дій, дисциплінованість, лояльність.</w:t>
      </w:r>
    </w:p>
    <w:p w14:paraId="3A5B8E48" w14:textId="0663932B"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7B0409">
        <w:rPr>
          <w:rFonts w:ascii="Times New Roman" w:hAnsi="Times New Roman" w:cs="Times New Roman"/>
          <w:color w:val="0D0D0D"/>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критерій соціальної компетентності у </w:t>
      </w:r>
      <w:r w:rsidR="0018311E" w:rsidRPr="007B0409">
        <w:rPr>
          <w:rFonts w:ascii="Times New Roman" w:hAnsi="Times New Roman" w:cs="Times New Roman"/>
          <w:color w:val="0D0D0D"/>
          <w:sz w:val="25"/>
          <w:szCs w:val="25"/>
          <w:lang w:eastAsia="uk-UA"/>
        </w:rPr>
        <w:t xml:space="preserve">81 </w:t>
      </w:r>
      <w:r w:rsidRPr="007B0409">
        <w:rPr>
          <w:rFonts w:ascii="Times New Roman" w:hAnsi="Times New Roman" w:cs="Times New Roman"/>
          <w:color w:val="0D0D0D"/>
          <w:sz w:val="25"/>
          <w:szCs w:val="25"/>
          <w:lang w:eastAsia="uk-UA"/>
        </w:rPr>
        <w:t>бал.</w:t>
      </w:r>
    </w:p>
    <w:p w14:paraId="656E2324" w14:textId="77777777" w:rsidR="00A3619D" w:rsidRPr="007B0409" w:rsidRDefault="00A3619D" w:rsidP="00634AF8">
      <w:pPr>
        <w:pStyle w:val="a3"/>
        <w:numPr>
          <w:ilvl w:val="0"/>
          <w:numId w:val="1"/>
        </w:numPr>
        <w:shd w:val="clear" w:color="auto" w:fill="FFFFFF"/>
        <w:tabs>
          <w:tab w:val="left" w:pos="0"/>
          <w:tab w:val="left" w:pos="567"/>
        </w:tabs>
        <w:ind w:left="0" w:firstLine="709"/>
        <w:jc w:val="both"/>
        <w:rPr>
          <w:rFonts w:ascii="Times New Roman" w:hAnsi="Times New Roman" w:cs="Times New Roman"/>
          <w:sz w:val="25"/>
          <w:szCs w:val="25"/>
          <w:u w:val="single"/>
        </w:rPr>
      </w:pPr>
      <w:r w:rsidRPr="007B0409">
        <w:rPr>
          <w:rFonts w:ascii="Times New Roman" w:hAnsi="Times New Roman" w:cs="Times New Roman"/>
          <w:sz w:val="25"/>
          <w:szCs w:val="25"/>
          <w:u w:val="single"/>
        </w:rPr>
        <w:t>Критерій професійної етики та доброчесності.</w:t>
      </w:r>
    </w:p>
    <w:p w14:paraId="4D4704C1" w14:textId="77777777"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14:paraId="388E3070" w14:textId="0CACE4A2" w:rsidR="00A3619D" w:rsidRPr="007B0409" w:rsidRDefault="00A3619D" w:rsidP="00634AF8">
      <w:pPr>
        <w:pStyle w:val="a3"/>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ab/>
      </w:r>
      <w:r w:rsidRPr="007B0409">
        <w:rPr>
          <w:rFonts w:ascii="Times New Roman" w:hAnsi="Times New Roman" w:cs="Times New Roman"/>
          <w:sz w:val="25"/>
          <w:szCs w:val="25"/>
        </w:rPr>
        <w:tab/>
        <w:t>На підставі висновку про підсумки тестувань особистих морально-психологічних якостей та загальних здібностей і за результат</w:t>
      </w:r>
      <w:r w:rsidR="0018311E" w:rsidRPr="007B0409">
        <w:rPr>
          <w:rFonts w:ascii="Times New Roman" w:hAnsi="Times New Roman" w:cs="Times New Roman"/>
          <w:sz w:val="25"/>
          <w:szCs w:val="25"/>
        </w:rPr>
        <w:t>ами</w:t>
      </w:r>
      <w:r w:rsidRPr="007B0409">
        <w:rPr>
          <w:rFonts w:ascii="Times New Roman" w:hAnsi="Times New Roman" w:cs="Times New Roman"/>
          <w:sz w:val="25"/>
          <w:szCs w:val="25"/>
        </w:rPr>
        <w:t xml:space="preserve"> дослідження досьє та проведення співбесіди Комісією оцінено цей показник у </w:t>
      </w:r>
      <w:r w:rsidR="0018311E" w:rsidRPr="007B0409">
        <w:rPr>
          <w:rFonts w:ascii="Times New Roman" w:hAnsi="Times New Roman" w:cs="Times New Roman"/>
          <w:sz w:val="25"/>
          <w:szCs w:val="25"/>
        </w:rPr>
        <w:t>57</w:t>
      </w:r>
      <w:r w:rsidRPr="007B0409">
        <w:rPr>
          <w:rFonts w:ascii="Times New Roman" w:hAnsi="Times New Roman" w:cs="Times New Roman"/>
          <w:sz w:val="25"/>
          <w:szCs w:val="25"/>
        </w:rPr>
        <w:t xml:space="preserve"> балів.</w:t>
      </w:r>
    </w:p>
    <w:p w14:paraId="41E507BD" w14:textId="77777777"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 xml:space="preserve">Особисті морально-психологічні якості та загальні здібності оцінено за показниками: чесність і порядність, відсутність </w:t>
      </w:r>
      <w:proofErr w:type="spellStart"/>
      <w:r w:rsidRPr="007B0409">
        <w:rPr>
          <w:rFonts w:ascii="Times New Roman" w:hAnsi="Times New Roman" w:cs="Times New Roman"/>
          <w:sz w:val="25"/>
          <w:szCs w:val="25"/>
        </w:rPr>
        <w:t>контрпродуктивних</w:t>
      </w:r>
      <w:proofErr w:type="spellEnd"/>
      <w:r w:rsidRPr="007B0409">
        <w:rPr>
          <w:rFonts w:ascii="Times New Roman" w:hAnsi="Times New Roman" w:cs="Times New Roman"/>
          <w:sz w:val="25"/>
          <w:szCs w:val="25"/>
        </w:rPr>
        <w:t xml:space="preserve"> дій, відсутність схильності до зловживань.</w:t>
      </w:r>
    </w:p>
    <w:p w14:paraId="0A66A957" w14:textId="5563A932" w:rsidR="00A3619D" w:rsidRPr="007B0409" w:rsidRDefault="00A3619D" w:rsidP="00634AF8">
      <w:pPr>
        <w:pStyle w:val="a3"/>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ab/>
      </w:r>
      <w:r w:rsidRPr="007B0409">
        <w:rPr>
          <w:rFonts w:ascii="Times New Roman" w:hAnsi="Times New Roman" w:cs="Times New Roman"/>
          <w:sz w:val="25"/>
          <w:szCs w:val="25"/>
        </w:rPr>
        <w:tab/>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18311E" w:rsidRPr="007B0409">
        <w:rPr>
          <w:rFonts w:ascii="Times New Roman" w:hAnsi="Times New Roman" w:cs="Times New Roman"/>
          <w:sz w:val="25"/>
          <w:szCs w:val="25"/>
        </w:rPr>
        <w:t xml:space="preserve">75 </w:t>
      </w:r>
      <w:r w:rsidRPr="007B0409">
        <w:rPr>
          <w:rFonts w:ascii="Times New Roman" w:hAnsi="Times New Roman" w:cs="Times New Roman"/>
          <w:sz w:val="25"/>
          <w:szCs w:val="25"/>
        </w:rPr>
        <w:t>бал</w:t>
      </w:r>
      <w:r w:rsidR="0018311E" w:rsidRPr="007B0409">
        <w:rPr>
          <w:rFonts w:ascii="Times New Roman" w:hAnsi="Times New Roman" w:cs="Times New Roman"/>
          <w:sz w:val="25"/>
          <w:szCs w:val="25"/>
        </w:rPr>
        <w:t>ів</w:t>
      </w:r>
      <w:r w:rsidRPr="007B0409">
        <w:rPr>
          <w:rFonts w:ascii="Times New Roman" w:hAnsi="Times New Roman" w:cs="Times New Roman"/>
          <w:sz w:val="25"/>
          <w:szCs w:val="25"/>
        </w:rPr>
        <w:t>.</w:t>
      </w:r>
    </w:p>
    <w:p w14:paraId="1F7B339E" w14:textId="77777777"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Відповідність</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витрат</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і</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майна</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судді</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5477F30A" w14:textId="4CB0BCAB" w:rsidR="00A3619D" w:rsidRPr="007B0409" w:rsidRDefault="00A3619D"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w:t>
      </w:r>
      <w:r w:rsidR="002863E1">
        <w:rPr>
          <w:rFonts w:ascii="Times New Roman" w:hAnsi="Times New Roman" w:cs="Times New Roman"/>
          <w:sz w:val="25"/>
          <w:szCs w:val="25"/>
        </w:rPr>
        <w:t xml:space="preserve"> </w:t>
      </w:r>
      <w:r w:rsidRPr="007B0409">
        <w:rPr>
          <w:rFonts w:ascii="Times New Roman" w:hAnsi="Times New Roman" w:cs="Times New Roman"/>
          <w:sz w:val="25"/>
          <w:szCs w:val="25"/>
        </w:rPr>
        <w:t>106</w:t>
      </w:r>
      <w:r w:rsidR="002863E1">
        <w:rPr>
          <w:rFonts w:ascii="Times New Roman" w:hAnsi="Times New Roman" w:cs="Times New Roman"/>
          <w:sz w:val="25"/>
          <w:szCs w:val="25"/>
        </w:rPr>
        <w:t xml:space="preserve"> </w:t>
      </w:r>
      <w:r w:rsidRPr="007B0409">
        <w:rPr>
          <w:rFonts w:ascii="Times New Roman" w:hAnsi="Times New Roman" w:cs="Times New Roman"/>
          <w:sz w:val="25"/>
          <w:szCs w:val="25"/>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7B0409">
        <w:rPr>
          <w:rFonts w:ascii="Times New Roman" w:hAnsi="Times New Roman" w:cs="Times New Roman"/>
          <w:sz w:val="25"/>
          <w:szCs w:val="25"/>
        </w:rPr>
        <w:t>недоброчесність</w:t>
      </w:r>
      <w:proofErr w:type="spellEnd"/>
      <w:r w:rsidRPr="007B0409">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18B39AC8" w14:textId="0AFF980D" w:rsidR="00A3619D" w:rsidRPr="007B0409" w:rsidRDefault="0018311E" w:rsidP="00634AF8">
      <w:pPr>
        <w:pStyle w:val="a3"/>
        <w:numPr>
          <w:ilvl w:val="1"/>
          <w:numId w:val="1"/>
        </w:numPr>
        <w:shd w:val="clear" w:color="auto" w:fill="FFFFFF"/>
        <w:tabs>
          <w:tab w:val="left" w:pos="0"/>
          <w:tab w:val="left" w:pos="567"/>
        </w:tabs>
        <w:ind w:left="1134" w:hanging="425"/>
        <w:jc w:val="both"/>
        <w:rPr>
          <w:rFonts w:ascii="Times New Roman" w:hAnsi="Times New Roman" w:cs="Times New Roman"/>
          <w:sz w:val="25"/>
          <w:szCs w:val="25"/>
        </w:rPr>
      </w:pPr>
      <w:r w:rsidRPr="007B0409">
        <w:rPr>
          <w:rFonts w:ascii="Times New Roman" w:hAnsi="Times New Roman" w:cs="Times New Roman"/>
          <w:sz w:val="25"/>
          <w:szCs w:val="25"/>
        </w:rPr>
        <w:t>Відповідно до підпунктів 5.2.2, 5.2.3 пункту 5.2. Положення за критеріями професійної етики та доброчесності суддя оцінюється у 0 балів за наявності доказів невідповідності судді вимогам доброчесності.</w:t>
      </w:r>
    </w:p>
    <w:p w14:paraId="3D459D75" w14:textId="5B299A98" w:rsidR="00A3619D" w:rsidRPr="007B0409" w:rsidRDefault="00A3619D" w:rsidP="00634AF8">
      <w:pPr>
        <w:pStyle w:val="a3"/>
        <w:numPr>
          <w:ilvl w:val="0"/>
          <w:numId w:val="1"/>
        </w:numPr>
        <w:shd w:val="clear" w:color="auto" w:fill="FFFFFF"/>
        <w:tabs>
          <w:tab w:val="left" w:pos="0"/>
          <w:tab w:val="left" w:pos="567"/>
        </w:tabs>
        <w:ind w:left="0" w:firstLine="709"/>
        <w:jc w:val="both"/>
        <w:rPr>
          <w:rFonts w:ascii="Times New Roman" w:hAnsi="Times New Roman" w:cs="Times New Roman"/>
          <w:bCs/>
          <w:sz w:val="25"/>
          <w:szCs w:val="25"/>
        </w:rPr>
      </w:pPr>
      <w:r w:rsidRPr="007B0409">
        <w:rPr>
          <w:rFonts w:ascii="Times New Roman" w:hAnsi="Times New Roman" w:cs="Times New Roman"/>
          <w:bCs/>
          <w:sz w:val="25"/>
          <w:szCs w:val="25"/>
        </w:rPr>
        <w:t>Комісія оцінила показники професійної етики у 0 балів, доброчесності – у 0 балів, оскільки під час дослідження досьє та проведення співбесіди встановлен</w:t>
      </w:r>
      <w:r w:rsidR="0018311E" w:rsidRPr="007B0409">
        <w:rPr>
          <w:rFonts w:ascii="Times New Roman" w:hAnsi="Times New Roman" w:cs="Times New Roman"/>
          <w:bCs/>
          <w:sz w:val="25"/>
          <w:szCs w:val="25"/>
        </w:rPr>
        <w:t>о</w:t>
      </w:r>
      <w:r w:rsidRPr="007B0409">
        <w:rPr>
          <w:rFonts w:ascii="Times New Roman" w:hAnsi="Times New Roman" w:cs="Times New Roman"/>
          <w:bCs/>
          <w:sz w:val="25"/>
          <w:szCs w:val="25"/>
        </w:rPr>
        <w:t xml:space="preserve"> обставини, </w:t>
      </w:r>
      <w:r w:rsidR="0018311E" w:rsidRPr="007B0409">
        <w:rPr>
          <w:rFonts w:ascii="Times New Roman" w:hAnsi="Times New Roman" w:cs="Times New Roman"/>
          <w:bCs/>
          <w:sz w:val="25"/>
          <w:szCs w:val="25"/>
        </w:rPr>
        <w:t xml:space="preserve">які </w:t>
      </w:r>
      <w:r w:rsidRPr="007B0409">
        <w:rPr>
          <w:rFonts w:ascii="Times New Roman" w:hAnsi="Times New Roman" w:cs="Times New Roman"/>
          <w:bCs/>
          <w:sz w:val="25"/>
          <w:szCs w:val="25"/>
        </w:rPr>
        <w:t>в своїй сукупності</w:t>
      </w:r>
      <w:r w:rsidR="0018311E" w:rsidRPr="007B0409">
        <w:rPr>
          <w:rFonts w:ascii="Times New Roman" w:hAnsi="Times New Roman" w:cs="Times New Roman"/>
          <w:bCs/>
          <w:sz w:val="25"/>
          <w:szCs w:val="25"/>
        </w:rPr>
        <w:t xml:space="preserve"> </w:t>
      </w:r>
      <w:r w:rsidR="00C22CC0" w:rsidRPr="007B0409">
        <w:rPr>
          <w:rFonts w:ascii="Times New Roman" w:hAnsi="Times New Roman" w:cs="Times New Roman"/>
          <w:bCs/>
          <w:sz w:val="25"/>
          <w:szCs w:val="25"/>
        </w:rPr>
        <w:t>викликають обґрунтовані</w:t>
      </w:r>
      <w:r w:rsidRPr="007B0409">
        <w:rPr>
          <w:rFonts w:ascii="Times New Roman" w:hAnsi="Times New Roman" w:cs="Times New Roman"/>
          <w:bCs/>
          <w:sz w:val="25"/>
          <w:szCs w:val="25"/>
        </w:rPr>
        <w:t xml:space="preserve"> сумніви у відповідності судді зазначеним критеріям.</w:t>
      </w:r>
    </w:p>
    <w:p w14:paraId="32B67130" w14:textId="1984FAEA" w:rsidR="00A3619D" w:rsidRPr="007B0409" w:rsidRDefault="00A3619D" w:rsidP="00634AF8">
      <w:pPr>
        <w:pStyle w:val="a3"/>
        <w:numPr>
          <w:ilvl w:val="0"/>
          <w:numId w:val="1"/>
        </w:numPr>
        <w:shd w:val="clear" w:color="auto" w:fill="FFFFFF"/>
        <w:tabs>
          <w:tab w:val="left" w:pos="0"/>
          <w:tab w:val="left" w:pos="567"/>
        </w:tabs>
        <w:ind w:left="0" w:firstLine="709"/>
        <w:jc w:val="both"/>
        <w:rPr>
          <w:rFonts w:ascii="Times New Roman" w:hAnsi="Times New Roman" w:cs="Times New Roman"/>
          <w:sz w:val="25"/>
          <w:szCs w:val="25"/>
        </w:rPr>
      </w:pPr>
      <w:r w:rsidRPr="007B0409">
        <w:rPr>
          <w:rFonts w:ascii="Times New Roman" w:hAnsi="Times New Roman" w:cs="Times New Roman"/>
          <w:sz w:val="25"/>
          <w:szCs w:val="25"/>
        </w:rPr>
        <w:t xml:space="preserve">Отже,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критерій </w:t>
      </w:r>
      <w:proofErr w:type="spellStart"/>
      <w:r w:rsidRPr="007B0409">
        <w:rPr>
          <w:rFonts w:ascii="Times New Roman" w:hAnsi="Times New Roman" w:cs="Times New Roman"/>
          <w:sz w:val="25"/>
          <w:szCs w:val="25"/>
        </w:rPr>
        <w:t>критерій</w:t>
      </w:r>
      <w:proofErr w:type="spellEnd"/>
      <w:r w:rsidRPr="007B0409">
        <w:rPr>
          <w:rFonts w:ascii="Times New Roman" w:hAnsi="Times New Roman" w:cs="Times New Roman"/>
          <w:sz w:val="25"/>
          <w:szCs w:val="25"/>
        </w:rPr>
        <w:t xml:space="preserve"> доброчесності – у 0 балів.</w:t>
      </w:r>
    </w:p>
    <w:p w14:paraId="1C21168E" w14:textId="77777777" w:rsidR="00A3619D" w:rsidRPr="007B0409" w:rsidRDefault="00A3619D" w:rsidP="00A3619D">
      <w:pPr>
        <w:pStyle w:val="a3"/>
        <w:shd w:val="clear" w:color="auto" w:fill="FFFFFF"/>
        <w:tabs>
          <w:tab w:val="left" w:pos="0"/>
          <w:tab w:val="left" w:pos="567"/>
        </w:tabs>
        <w:ind w:left="426"/>
        <w:jc w:val="both"/>
        <w:rPr>
          <w:rFonts w:ascii="Times New Roman" w:hAnsi="Times New Roman" w:cs="Times New Roman"/>
          <w:sz w:val="25"/>
          <w:szCs w:val="25"/>
          <w:highlight w:val="yellow"/>
        </w:rPr>
      </w:pPr>
    </w:p>
    <w:p w14:paraId="3C6B1071" w14:textId="77777777" w:rsidR="00A3619D" w:rsidRPr="007B0409" w:rsidRDefault="00A3619D" w:rsidP="00634AF8">
      <w:pPr>
        <w:shd w:val="clear" w:color="auto" w:fill="FFFFFF"/>
        <w:tabs>
          <w:tab w:val="left" w:pos="0"/>
          <w:tab w:val="left" w:pos="567"/>
        </w:tabs>
        <w:ind w:firstLine="709"/>
        <w:jc w:val="both"/>
        <w:rPr>
          <w:b/>
          <w:sz w:val="25"/>
          <w:szCs w:val="25"/>
          <w:lang w:val="uk-UA" w:eastAsia="uk-UA"/>
        </w:rPr>
      </w:pPr>
      <w:r w:rsidRPr="007B0409">
        <w:rPr>
          <w:b/>
          <w:sz w:val="25"/>
          <w:szCs w:val="25"/>
          <w:lang w:val="uk-UA" w:eastAsia="uk-UA"/>
        </w:rPr>
        <w:t xml:space="preserve">ІІX. Висновки за результатами кваліфікаційного оцінювання судді. </w:t>
      </w:r>
    </w:p>
    <w:p w14:paraId="52F421F5" w14:textId="77777777" w:rsidR="006833CE" w:rsidRPr="007B0409" w:rsidRDefault="006833CE" w:rsidP="00634AF8">
      <w:pPr>
        <w:shd w:val="clear" w:color="auto" w:fill="FFFFFF"/>
        <w:tabs>
          <w:tab w:val="left" w:pos="0"/>
          <w:tab w:val="left" w:pos="567"/>
        </w:tabs>
        <w:ind w:firstLine="709"/>
        <w:jc w:val="both"/>
        <w:rPr>
          <w:b/>
          <w:sz w:val="25"/>
          <w:szCs w:val="25"/>
          <w:lang w:val="uk-UA" w:eastAsia="uk-UA"/>
        </w:rPr>
      </w:pPr>
    </w:p>
    <w:p w14:paraId="72628422" w14:textId="77777777" w:rsidR="00A3619D" w:rsidRPr="007B0409" w:rsidRDefault="00A3619D" w:rsidP="00A3619D">
      <w:pPr>
        <w:shd w:val="clear" w:color="auto" w:fill="FFFFFF"/>
        <w:tabs>
          <w:tab w:val="left" w:pos="0"/>
          <w:tab w:val="left" w:pos="567"/>
        </w:tabs>
        <w:jc w:val="both"/>
        <w:rPr>
          <w:sz w:val="25"/>
          <w:szCs w:val="25"/>
          <w:lang w:val="uk-UA"/>
        </w:rPr>
      </w:pPr>
    </w:p>
    <w:tbl>
      <w:tblPr>
        <w:tblW w:w="9810" w:type="dxa"/>
        <w:tblBorders>
          <w:insideH w:val="nil"/>
          <w:insideV w:val="nil"/>
        </w:tblBorders>
        <w:tblLayout w:type="fixed"/>
        <w:tblLook w:val="0600" w:firstRow="0" w:lastRow="0" w:firstColumn="0" w:lastColumn="0" w:noHBand="1" w:noVBand="1"/>
      </w:tblPr>
      <w:tblGrid>
        <w:gridCol w:w="2325"/>
        <w:gridCol w:w="4500"/>
        <w:gridCol w:w="1485"/>
        <w:gridCol w:w="1500"/>
      </w:tblGrid>
      <w:tr w:rsidR="00A3619D" w:rsidRPr="007B0409" w14:paraId="2688DB34" w14:textId="77777777" w:rsidTr="00CB2506">
        <w:trPr>
          <w:trHeight w:val="635"/>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73F853" w14:textId="77777777" w:rsidR="00A3619D" w:rsidRPr="007B0409" w:rsidRDefault="00A3619D" w:rsidP="00CB2506">
            <w:pPr>
              <w:pStyle w:val="a4"/>
              <w:jc w:val="center"/>
              <w:rPr>
                <w:rFonts w:ascii="Times New Roman" w:hAnsi="Times New Roman"/>
                <w:bCs/>
                <w:sz w:val="25"/>
                <w:szCs w:val="25"/>
                <w:lang w:eastAsia="uk-UA"/>
              </w:rPr>
            </w:pPr>
            <w:r w:rsidRPr="007B0409">
              <w:rPr>
                <w:rFonts w:ascii="Times New Roman" w:hAnsi="Times New Roman"/>
                <w:bCs/>
                <w:sz w:val="25"/>
                <w:szCs w:val="25"/>
                <w:lang w:eastAsia="uk-UA"/>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240A5841" w14:textId="77777777" w:rsidR="00A3619D" w:rsidRPr="007B0409" w:rsidRDefault="00A3619D" w:rsidP="00CB2506">
            <w:pPr>
              <w:pStyle w:val="a4"/>
              <w:jc w:val="center"/>
              <w:rPr>
                <w:rFonts w:ascii="Times New Roman" w:hAnsi="Times New Roman"/>
                <w:bCs/>
                <w:sz w:val="25"/>
                <w:szCs w:val="25"/>
                <w:lang w:eastAsia="uk-UA"/>
              </w:rPr>
            </w:pPr>
            <w:r w:rsidRPr="007B0409">
              <w:rPr>
                <w:rFonts w:ascii="Times New Roman" w:hAnsi="Times New Roman"/>
                <w:bCs/>
                <w:sz w:val="25"/>
                <w:szCs w:val="25"/>
                <w:lang w:eastAsia="uk-UA"/>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3BE86FC2" w14:textId="77777777" w:rsidR="00A3619D" w:rsidRPr="007B0409" w:rsidRDefault="00A3619D" w:rsidP="00CB2506">
            <w:pPr>
              <w:pStyle w:val="a4"/>
              <w:jc w:val="center"/>
              <w:rPr>
                <w:rFonts w:ascii="Times New Roman" w:hAnsi="Times New Roman"/>
                <w:bCs/>
                <w:sz w:val="25"/>
                <w:szCs w:val="25"/>
                <w:lang w:eastAsia="uk-UA"/>
              </w:rPr>
            </w:pPr>
            <w:r w:rsidRPr="007B0409">
              <w:rPr>
                <w:rFonts w:ascii="Times New Roman" w:hAnsi="Times New Roman"/>
                <w:bCs/>
                <w:sz w:val="25"/>
                <w:szCs w:val="25"/>
                <w:lang w:eastAsia="uk-UA"/>
              </w:rPr>
              <w:t>Бал за показник</w:t>
            </w:r>
          </w:p>
        </w:tc>
        <w:tc>
          <w:tcPr>
            <w:tcW w:w="150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5F143D84" w14:textId="77777777" w:rsidR="00A3619D" w:rsidRPr="007B0409" w:rsidRDefault="00A3619D" w:rsidP="00CB2506">
            <w:pPr>
              <w:pStyle w:val="a4"/>
              <w:jc w:val="center"/>
              <w:rPr>
                <w:rFonts w:ascii="Times New Roman" w:hAnsi="Times New Roman"/>
                <w:bCs/>
                <w:sz w:val="25"/>
                <w:szCs w:val="25"/>
                <w:lang w:eastAsia="uk-UA"/>
              </w:rPr>
            </w:pPr>
            <w:r w:rsidRPr="007B0409">
              <w:rPr>
                <w:rFonts w:ascii="Times New Roman" w:hAnsi="Times New Roman"/>
                <w:bCs/>
                <w:sz w:val="25"/>
                <w:szCs w:val="25"/>
                <w:lang w:eastAsia="uk-UA"/>
              </w:rPr>
              <w:t>Бал за критерій</w:t>
            </w:r>
          </w:p>
        </w:tc>
      </w:tr>
      <w:tr w:rsidR="00A3619D" w:rsidRPr="007B0409" w14:paraId="4F620399" w14:textId="77777777" w:rsidTr="00CB2506">
        <w:trPr>
          <w:trHeight w:val="196"/>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6B4E2318"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Професійна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2FA53B51" w14:textId="77777777" w:rsidR="00A3619D" w:rsidRPr="007B0409" w:rsidRDefault="00A3619D" w:rsidP="00CB2506">
            <w:pPr>
              <w:pStyle w:val="a4"/>
              <w:ind w:firstLine="708"/>
              <w:rPr>
                <w:rFonts w:ascii="Times New Roman" w:hAnsi="Times New Roman"/>
                <w:sz w:val="25"/>
                <w:szCs w:val="25"/>
                <w:lang w:eastAsia="uk-UA"/>
              </w:rPr>
            </w:pPr>
            <w:r w:rsidRPr="007B0409">
              <w:rPr>
                <w:rFonts w:ascii="Times New Roman" w:hAnsi="Times New Roman"/>
                <w:sz w:val="25"/>
                <w:szCs w:val="25"/>
                <w:lang w:eastAsia="uk-UA"/>
              </w:rPr>
              <w:t>Рівень знань у сфері права</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70E165F8" w14:textId="0401A1E6"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78,75</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hideMark/>
          </w:tcPr>
          <w:p w14:paraId="1211C93E" w14:textId="44BA3C67"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210,25</w:t>
            </w:r>
          </w:p>
        </w:tc>
      </w:tr>
      <w:tr w:rsidR="00A3619D" w:rsidRPr="007B0409" w14:paraId="10C53D26" w14:textId="77777777" w:rsidTr="00CB2506">
        <w:trPr>
          <w:trHeight w:val="441"/>
        </w:trPr>
        <w:tc>
          <w:tcPr>
            <w:tcW w:w="8310" w:type="dxa"/>
            <w:vMerge/>
            <w:tcBorders>
              <w:top w:val="nil"/>
              <w:left w:val="single" w:sz="8" w:space="0" w:color="000000"/>
              <w:bottom w:val="single" w:sz="8" w:space="0" w:color="000000"/>
              <w:right w:val="single" w:sz="8" w:space="0" w:color="000000"/>
            </w:tcBorders>
            <w:vAlign w:val="center"/>
            <w:hideMark/>
          </w:tcPr>
          <w:p w14:paraId="7E30E7A2" w14:textId="77777777" w:rsidR="00A3619D" w:rsidRPr="007B0409" w:rsidRDefault="00A3619D" w:rsidP="00CB2506">
            <w:pPr>
              <w:suppressAutoHyphens w:val="0"/>
              <w:rPr>
                <w:rFonts w:eastAsia="Calibri"/>
                <w:sz w:val="25"/>
                <w:szCs w:val="25"/>
                <w:lang w:val="uk-UA" w:eastAsia="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35333700"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Рівень практичних навичок та умінь у правозастосуванні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08D1CC4D" w14:textId="3798B61A"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85,5</w:t>
            </w:r>
          </w:p>
        </w:tc>
        <w:tc>
          <w:tcPr>
            <w:tcW w:w="1500" w:type="dxa"/>
            <w:vMerge/>
            <w:tcBorders>
              <w:top w:val="nil"/>
              <w:left w:val="nil"/>
              <w:bottom w:val="single" w:sz="8" w:space="0" w:color="000000"/>
              <w:right w:val="single" w:sz="8" w:space="0" w:color="000000"/>
            </w:tcBorders>
            <w:vAlign w:val="center"/>
            <w:hideMark/>
          </w:tcPr>
          <w:p w14:paraId="73975C85" w14:textId="77777777" w:rsidR="00A3619D" w:rsidRPr="007B0409" w:rsidRDefault="00A3619D" w:rsidP="00CB2506">
            <w:pPr>
              <w:suppressAutoHyphens w:val="0"/>
              <w:rPr>
                <w:rFonts w:eastAsia="Calibri"/>
                <w:sz w:val="25"/>
                <w:szCs w:val="25"/>
                <w:lang w:val="uk-UA" w:eastAsia="uk-UA"/>
              </w:rPr>
            </w:pPr>
          </w:p>
        </w:tc>
      </w:tr>
      <w:tr w:rsidR="00A3619D" w:rsidRPr="007B0409" w14:paraId="248A85D5" w14:textId="77777777" w:rsidTr="00CB2506">
        <w:trPr>
          <w:trHeight w:val="256"/>
        </w:trPr>
        <w:tc>
          <w:tcPr>
            <w:tcW w:w="8310" w:type="dxa"/>
            <w:vMerge/>
            <w:tcBorders>
              <w:top w:val="nil"/>
              <w:left w:val="single" w:sz="8" w:space="0" w:color="000000"/>
              <w:bottom w:val="single" w:sz="8" w:space="0" w:color="000000"/>
              <w:right w:val="single" w:sz="8" w:space="0" w:color="000000"/>
            </w:tcBorders>
            <w:vAlign w:val="center"/>
            <w:hideMark/>
          </w:tcPr>
          <w:p w14:paraId="79C7A4C1" w14:textId="77777777" w:rsidR="00A3619D" w:rsidRPr="007B0409" w:rsidRDefault="00A3619D" w:rsidP="00CB2506">
            <w:pPr>
              <w:suppressAutoHyphens w:val="0"/>
              <w:rPr>
                <w:rFonts w:eastAsia="Calibri"/>
                <w:sz w:val="25"/>
                <w:szCs w:val="25"/>
                <w:lang w:val="uk-UA" w:eastAsia="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7B088B07"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Ефективність здійснення правосуддя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11CA82C2" w14:textId="18E0ACD2"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45</w:t>
            </w:r>
          </w:p>
        </w:tc>
        <w:tc>
          <w:tcPr>
            <w:tcW w:w="1500" w:type="dxa"/>
            <w:vMerge/>
            <w:tcBorders>
              <w:top w:val="nil"/>
              <w:left w:val="nil"/>
              <w:bottom w:val="single" w:sz="8" w:space="0" w:color="000000"/>
              <w:right w:val="single" w:sz="8" w:space="0" w:color="000000"/>
            </w:tcBorders>
            <w:vAlign w:val="center"/>
            <w:hideMark/>
          </w:tcPr>
          <w:p w14:paraId="2106FFA8" w14:textId="77777777" w:rsidR="00A3619D" w:rsidRPr="007B0409" w:rsidRDefault="00A3619D" w:rsidP="00CB2506">
            <w:pPr>
              <w:suppressAutoHyphens w:val="0"/>
              <w:rPr>
                <w:rFonts w:eastAsia="Calibri"/>
                <w:sz w:val="25"/>
                <w:szCs w:val="25"/>
                <w:lang w:val="uk-UA" w:eastAsia="uk-UA"/>
              </w:rPr>
            </w:pPr>
          </w:p>
        </w:tc>
      </w:tr>
      <w:tr w:rsidR="00A3619D" w:rsidRPr="007B0409" w14:paraId="12E94675" w14:textId="77777777" w:rsidTr="00CB2506">
        <w:trPr>
          <w:trHeight w:val="513"/>
        </w:trPr>
        <w:tc>
          <w:tcPr>
            <w:tcW w:w="8310" w:type="dxa"/>
            <w:vMerge/>
            <w:tcBorders>
              <w:top w:val="nil"/>
              <w:left w:val="single" w:sz="8" w:space="0" w:color="000000"/>
              <w:bottom w:val="single" w:sz="8" w:space="0" w:color="000000"/>
              <w:right w:val="single" w:sz="8" w:space="0" w:color="000000"/>
            </w:tcBorders>
            <w:vAlign w:val="center"/>
            <w:hideMark/>
          </w:tcPr>
          <w:p w14:paraId="713CFFE3" w14:textId="77777777" w:rsidR="00A3619D" w:rsidRPr="007B0409" w:rsidRDefault="00A3619D" w:rsidP="00CB2506">
            <w:pPr>
              <w:suppressAutoHyphens w:val="0"/>
              <w:rPr>
                <w:rFonts w:eastAsia="Calibri"/>
                <w:sz w:val="25"/>
                <w:szCs w:val="25"/>
                <w:lang w:val="uk-UA" w:eastAsia="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C319A8E"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Діяльність щодо підвищення фахового рівня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2603136D" w14:textId="7E52A4C4"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1</w:t>
            </w:r>
          </w:p>
        </w:tc>
        <w:tc>
          <w:tcPr>
            <w:tcW w:w="1500" w:type="dxa"/>
            <w:vMerge/>
            <w:tcBorders>
              <w:top w:val="nil"/>
              <w:left w:val="nil"/>
              <w:bottom w:val="single" w:sz="8" w:space="0" w:color="000000"/>
              <w:right w:val="single" w:sz="8" w:space="0" w:color="000000"/>
            </w:tcBorders>
            <w:vAlign w:val="center"/>
            <w:hideMark/>
          </w:tcPr>
          <w:p w14:paraId="5F0D0E45" w14:textId="77777777" w:rsidR="00A3619D" w:rsidRPr="007B0409" w:rsidRDefault="00A3619D" w:rsidP="00CB2506">
            <w:pPr>
              <w:suppressAutoHyphens w:val="0"/>
              <w:rPr>
                <w:rFonts w:eastAsia="Calibri"/>
                <w:sz w:val="25"/>
                <w:szCs w:val="25"/>
                <w:lang w:val="uk-UA" w:eastAsia="uk-UA"/>
              </w:rPr>
            </w:pPr>
          </w:p>
        </w:tc>
      </w:tr>
      <w:tr w:rsidR="00A3619D" w:rsidRPr="007B0409" w14:paraId="16AF685A" w14:textId="77777777" w:rsidTr="00CB2506">
        <w:trPr>
          <w:trHeight w:val="806"/>
        </w:trPr>
        <w:tc>
          <w:tcPr>
            <w:tcW w:w="2325"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1A40C4BB"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Особиста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1C805B0"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Когнітивні, емотивні, мотиваційно-вольові якості особистості, якості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318EFCEA" w14:textId="4ED16E4A"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59</w:t>
            </w:r>
          </w:p>
        </w:tc>
        <w:tc>
          <w:tcPr>
            <w:tcW w:w="1500" w:type="dxa"/>
            <w:tcBorders>
              <w:top w:val="nil"/>
              <w:left w:val="nil"/>
              <w:bottom w:val="single" w:sz="8" w:space="0" w:color="000000"/>
              <w:right w:val="single" w:sz="8" w:space="0" w:color="000000"/>
            </w:tcBorders>
            <w:tcMar>
              <w:top w:w="0" w:type="dxa"/>
              <w:left w:w="100" w:type="dxa"/>
              <w:bottom w:w="0" w:type="dxa"/>
              <w:right w:w="100" w:type="dxa"/>
            </w:tcMar>
            <w:hideMark/>
          </w:tcPr>
          <w:p w14:paraId="55897DE4" w14:textId="5EE68016"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59</w:t>
            </w:r>
          </w:p>
        </w:tc>
      </w:tr>
      <w:tr w:rsidR="00A3619D" w:rsidRPr="007B0409" w14:paraId="132B81F6" w14:textId="77777777" w:rsidTr="00CB2506">
        <w:trPr>
          <w:trHeight w:val="889"/>
        </w:trPr>
        <w:tc>
          <w:tcPr>
            <w:tcW w:w="2325"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6242F3F9"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Соціальна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3D9688E6" w14:textId="77777777" w:rsidR="00A3619D" w:rsidRPr="007B0409" w:rsidRDefault="00A3619D" w:rsidP="00CB2506">
            <w:pPr>
              <w:pStyle w:val="a4"/>
              <w:jc w:val="center"/>
              <w:rPr>
                <w:rFonts w:ascii="Times New Roman" w:hAnsi="Times New Roman"/>
                <w:sz w:val="25"/>
                <w:szCs w:val="25"/>
                <w:lang w:eastAsia="uk-UA"/>
              </w:rPr>
            </w:pPr>
            <w:proofErr w:type="spellStart"/>
            <w:r w:rsidRPr="007B0409">
              <w:rPr>
                <w:rFonts w:ascii="Times New Roman" w:hAnsi="Times New Roman"/>
                <w:sz w:val="25"/>
                <w:szCs w:val="25"/>
                <w:lang w:eastAsia="uk-UA"/>
              </w:rPr>
              <w:t>Комунікативність</w:t>
            </w:r>
            <w:proofErr w:type="spellEnd"/>
            <w:r w:rsidRPr="007B0409">
              <w:rPr>
                <w:rFonts w:ascii="Times New Roman" w:hAnsi="Times New Roman"/>
                <w:sz w:val="25"/>
                <w:szCs w:val="25"/>
                <w:lang w:eastAsia="uk-UA"/>
              </w:rPr>
              <w:t>, організаторські здібності, управлінські властивості та моральні риси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530EB98B" w14:textId="113A4EBD"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81</w:t>
            </w:r>
          </w:p>
        </w:tc>
        <w:tc>
          <w:tcPr>
            <w:tcW w:w="1500" w:type="dxa"/>
            <w:tcBorders>
              <w:top w:val="nil"/>
              <w:left w:val="nil"/>
              <w:bottom w:val="single" w:sz="8" w:space="0" w:color="000000"/>
              <w:right w:val="single" w:sz="8" w:space="0" w:color="000000"/>
            </w:tcBorders>
            <w:tcMar>
              <w:top w:w="0" w:type="dxa"/>
              <w:left w:w="100" w:type="dxa"/>
              <w:bottom w:w="0" w:type="dxa"/>
              <w:right w:w="100" w:type="dxa"/>
            </w:tcMar>
            <w:hideMark/>
          </w:tcPr>
          <w:p w14:paraId="76F0E91A" w14:textId="09C85717"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81</w:t>
            </w:r>
          </w:p>
        </w:tc>
      </w:tr>
      <w:tr w:rsidR="00A3619D" w:rsidRPr="007B0409" w14:paraId="319BBEE8" w14:textId="77777777" w:rsidTr="00CB2506">
        <w:trPr>
          <w:trHeight w:val="263"/>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0725630F"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Професійна етика</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055DBC4" w14:textId="77777777" w:rsidR="00A3619D" w:rsidRPr="007B0409" w:rsidRDefault="00A3619D" w:rsidP="00CB2506">
            <w:pPr>
              <w:pStyle w:val="a4"/>
              <w:ind w:firstLine="708"/>
              <w:rPr>
                <w:rFonts w:ascii="Times New Roman" w:hAnsi="Times New Roman"/>
                <w:sz w:val="25"/>
                <w:szCs w:val="25"/>
                <w:lang w:eastAsia="uk-UA"/>
              </w:rPr>
            </w:pPr>
            <w:r w:rsidRPr="007B0409">
              <w:rPr>
                <w:rFonts w:ascii="Times New Roman" w:hAnsi="Times New Roman"/>
                <w:sz w:val="25"/>
                <w:szCs w:val="25"/>
                <w:lang w:eastAsia="uk-UA"/>
              </w:rPr>
              <w:t>Показники професійної етики</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38DCB336" w14:textId="550C52F2"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57</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hideMark/>
          </w:tcPr>
          <w:p w14:paraId="05D403A0" w14:textId="1837B15A"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132</w:t>
            </w:r>
          </w:p>
        </w:tc>
      </w:tr>
      <w:tr w:rsidR="00A3619D" w:rsidRPr="007B0409" w14:paraId="6B4232AF" w14:textId="77777777" w:rsidTr="00CB2506">
        <w:trPr>
          <w:trHeight w:val="523"/>
        </w:trPr>
        <w:tc>
          <w:tcPr>
            <w:tcW w:w="8310" w:type="dxa"/>
            <w:vMerge/>
            <w:tcBorders>
              <w:top w:val="nil"/>
              <w:left w:val="single" w:sz="8" w:space="0" w:color="000000"/>
              <w:bottom w:val="single" w:sz="8" w:space="0" w:color="000000"/>
              <w:right w:val="single" w:sz="8" w:space="0" w:color="000000"/>
            </w:tcBorders>
            <w:vAlign w:val="center"/>
            <w:hideMark/>
          </w:tcPr>
          <w:p w14:paraId="3EF7A372" w14:textId="77777777" w:rsidR="00A3619D" w:rsidRPr="007B0409" w:rsidRDefault="00A3619D" w:rsidP="00CB2506">
            <w:pPr>
              <w:suppressAutoHyphens w:val="0"/>
              <w:rPr>
                <w:rFonts w:eastAsia="Calibri"/>
                <w:sz w:val="25"/>
                <w:szCs w:val="25"/>
                <w:lang w:val="uk-UA" w:eastAsia="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3D462C19"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48169333" w14:textId="545D3F16" w:rsidR="00A3619D" w:rsidRPr="007B0409" w:rsidRDefault="00634AF8"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75</w:t>
            </w:r>
          </w:p>
        </w:tc>
        <w:tc>
          <w:tcPr>
            <w:tcW w:w="1500" w:type="dxa"/>
            <w:vMerge/>
            <w:tcBorders>
              <w:top w:val="nil"/>
              <w:left w:val="nil"/>
              <w:bottom w:val="single" w:sz="8" w:space="0" w:color="000000"/>
              <w:right w:val="single" w:sz="8" w:space="0" w:color="000000"/>
            </w:tcBorders>
            <w:vAlign w:val="center"/>
            <w:hideMark/>
          </w:tcPr>
          <w:p w14:paraId="2519D662" w14:textId="77777777" w:rsidR="00A3619D" w:rsidRPr="007B0409" w:rsidRDefault="00A3619D" w:rsidP="00CB2506">
            <w:pPr>
              <w:suppressAutoHyphens w:val="0"/>
              <w:rPr>
                <w:rFonts w:eastAsia="Calibri"/>
                <w:sz w:val="25"/>
                <w:szCs w:val="25"/>
                <w:lang w:val="uk-UA" w:eastAsia="uk-UA"/>
              </w:rPr>
            </w:pPr>
          </w:p>
        </w:tc>
      </w:tr>
      <w:tr w:rsidR="00A3619D" w:rsidRPr="007B0409" w14:paraId="42A2FFBD" w14:textId="77777777" w:rsidTr="00CB2506">
        <w:trPr>
          <w:trHeight w:val="345"/>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659F4F8B"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Доброчесність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2BBB7DF6" w14:textId="77777777" w:rsidR="00A3619D" w:rsidRPr="007B0409" w:rsidRDefault="00A3619D" w:rsidP="00CB2506">
            <w:pPr>
              <w:pStyle w:val="a4"/>
              <w:ind w:firstLine="708"/>
              <w:rPr>
                <w:rFonts w:ascii="Times New Roman" w:hAnsi="Times New Roman"/>
                <w:sz w:val="25"/>
                <w:szCs w:val="25"/>
                <w:lang w:eastAsia="uk-UA"/>
              </w:rPr>
            </w:pPr>
            <w:r w:rsidRPr="007B0409">
              <w:rPr>
                <w:rFonts w:ascii="Times New Roman" w:hAnsi="Times New Roman"/>
                <w:sz w:val="25"/>
                <w:szCs w:val="25"/>
                <w:lang w:eastAsia="uk-UA"/>
              </w:rPr>
              <w:t>Показники доброчесності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52DC0083"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0</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hideMark/>
          </w:tcPr>
          <w:p w14:paraId="5D0C79A1"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0</w:t>
            </w:r>
          </w:p>
        </w:tc>
      </w:tr>
      <w:tr w:rsidR="00A3619D" w:rsidRPr="007B0409" w14:paraId="27FAEAA8" w14:textId="77777777" w:rsidTr="00CB2506">
        <w:trPr>
          <w:trHeight w:val="551"/>
        </w:trPr>
        <w:tc>
          <w:tcPr>
            <w:tcW w:w="8310" w:type="dxa"/>
            <w:vMerge/>
            <w:tcBorders>
              <w:top w:val="nil"/>
              <w:left w:val="single" w:sz="8" w:space="0" w:color="000000"/>
              <w:bottom w:val="single" w:sz="8" w:space="0" w:color="000000"/>
              <w:right w:val="single" w:sz="8" w:space="0" w:color="000000"/>
            </w:tcBorders>
            <w:vAlign w:val="center"/>
            <w:hideMark/>
          </w:tcPr>
          <w:p w14:paraId="0239BEDF" w14:textId="77777777" w:rsidR="00A3619D" w:rsidRPr="007B0409" w:rsidRDefault="00A3619D" w:rsidP="00CB2506">
            <w:pPr>
              <w:suppressAutoHyphens w:val="0"/>
              <w:rPr>
                <w:rFonts w:eastAsia="Calibri"/>
                <w:sz w:val="25"/>
                <w:szCs w:val="25"/>
                <w:lang w:val="uk-UA" w:eastAsia="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7C5C0FE1"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72DA24A5" w14:textId="77777777" w:rsidR="00A3619D" w:rsidRPr="007B0409" w:rsidRDefault="00A3619D"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0</w:t>
            </w:r>
          </w:p>
        </w:tc>
        <w:tc>
          <w:tcPr>
            <w:tcW w:w="1500" w:type="dxa"/>
            <w:vMerge/>
            <w:tcBorders>
              <w:top w:val="nil"/>
              <w:left w:val="nil"/>
              <w:bottom w:val="single" w:sz="8" w:space="0" w:color="000000"/>
              <w:right w:val="single" w:sz="8" w:space="0" w:color="000000"/>
            </w:tcBorders>
            <w:vAlign w:val="center"/>
            <w:hideMark/>
          </w:tcPr>
          <w:p w14:paraId="35BCD317" w14:textId="77777777" w:rsidR="00A3619D" w:rsidRPr="007B0409" w:rsidRDefault="00A3619D" w:rsidP="00CB2506">
            <w:pPr>
              <w:suppressAutoHyphens w:val="0"/>
              <w:rPr>
                <w:rFonts w:eastAsia="Calibri"/>
                <w:sz w:val="25"/>
                <w:szCs w:val="25"/>
                <w:lang w:val="uk-UA" w:eastAsia="uk-UA"/>
              </w:rPr>
            </w:pPr>
          </w:p>
        </w:tc>
      </w:tr>
      <w:tr w:rsidR="00A3619D" w:rsidRPr="007B0409" w14:paraId="7E4D5475" w14:textId="77777777" w:rsidTr="00CB2506">
        <w:trPr>
          <w:trHeight w:val="234"/>
        </w:trPr>
        <w:tc>
          <w:tcPr>
            <w:tcW w:w="8310"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6008E594" w14:textId="77777777" w:rsidR="00A3619D" w:rsidRPr="007B0409" w:rsidRDefault="00A3619D" w:rsidP="00CB2506">
            <w:pPr>
              <w:pStyle w:val="a4"/>
              <w:ind w:firstLine="708"/>
              <w:jc w:val="both"/>
              <w:rPr>
                <w:rFonts w:ascii="Times New Roman" w:hAnsi="Times New Roman"/>
                <w:sz w:val="25"/>
                <w:szCs w:val="25"/>
                <w:lang w:eastAsia="uk-UA"/>
              </w:rPr>
            </w:pPr>
            <w:r w:rsidRPr="007B0409">
              <w:rPr>
                <w:rFonts w:ascii="Times New Roman" w:hAnsi="Times New Roman"/>
                <w:sz w:val="25"/>
                <w:szCs w:val="25"/>
                <w:lang w:eastAsia="uk-UA"/>
              </w:rPr>
              <w:t>Всього</w:t>
            </w:r>
          </w:p>
        </w:tc>
        <w:tc>
          <w:tcPr>
            <w:tcW w:w="1500" w:type="dxa"/>
            <w:tcBorders>
              <w:top w:val="nil"/>
              <w:left w:val="nil"/>
              <w:bottom w:val="single" w:sz="8" w:space="0" w:color="000000"/>
              <w:right w:val="single" w:sz="8" w:space="0" w:color="000000"/>
            </w:tcBorders>
            <w:tcMar>
              <w:top w:w="0" w:type="dxa"/>
              <w:left w:w="100" w:type="dxa"/>
              <w:bottom w:w="0" w:type="dxa"/>
              <w:right w:w="100" w:type="dxa"/>
            </w:tcMar>
            <w:hideMark/>
          </w:tcPr>
          <w:p w14:paraId="505C4198" w14:textId="4EE8A402" w:rsidR="00A3619D" w:rsidRPr="007B0409" w:rsidRDefault="008B4697" w:rsidP="00CB2506">
            <w:pPr>
              <w:pStyle w:val="a4"/>
              <w:jc w:val="center"/>
              <w:rPr>
                <w:rFonts w:ascii="Times New Roman" w:hAnsi="Times New Roman"/>
                <w:sz w:val="25"/>
                <w:szCs w:val="25"/>
                <w:lang w:eastAsia="uk-UA"/>
              </w:rPr>
            </w:pPr>
            <w:r w:rsidRPr="007B0409">
              <w:rPr>
                <w:rFonts w:ascii="Times New Roman" w:hAnsi="Times New Roman"/>
                <w:sz w:val="25"/>
                <w:szCs w:val="25"/>
                <w:lang w:eastAsia="uk-UA"/>
              </w:rPr>
              <w:t>482,25</w:t>
            </w:r>
          </w:p>
        </w:tc>
      </w:tr>
    </w:tbl>
    <w:p w14:paraId="77AE1073" w14:textId="77777777" w:rsidR="00A3619D" w:rsidRPr="007B0409" w:rsidRDefault="00A3619D" w:rsidP="00A3619D">
      <w:pPr>
        <w:shd w:val="clear" w:color="auto" w:fill="FFFFFF"/>
        <w:tabs>
          <w:tab w:val="left" w:pos="0"/>
          <w:tab w:val="left" w:pos="567"/>
        </w:tabs>
        <w:jc w:val="both"/>
        <w:rPr>
          <w:sz w:val="25"/>
          <w:szCs w:val="25"/>
          <w:lang w:val="uk-UA"/>
        </w:rPr>
      </w:pPr>
    </w:p>
    <w:p w14:paraId="6BBA0708" w14:textId="265F95F2" w:rsidR="00A3619D" w:rsidRPr="007B0409" w:rsidRDefault="00A3619D" w:rsidP="00634AF8">
      <w:pPr>
        <w:pStyle w:val="a3"/>
        <w:numPr>
          <w:ilvl w:val="0"/>
          <w:numId w:val="1"/>
        </w:numPr>
        <w:shd w:val="clear" w:color="auto" w:fill="FFFFFF"/>
        <w:tabs>
          <w:tab w:val="left" w:pos="0"/>
          <w:tab w:val="left" w:pos="567"/>
        </w:tabs>
        <w:ind w:left="0" w:firstLine="709"/>
        <w:jc w:val="both"/>
        <w:rPr>
          <w:rFonts w:ascii="Times New Roman" w:hAnsi="Times New Roman" w:cs="Times New Roman"/>
          <w:sz w:val="25"/>
          <w:szCs w:val="25"/>
        </w:rPr>
      </w:pPr>
      <w:r w:rsidRPr="007B0409">
        <w:rPr>
          <w:rFonts w:ascii="Times New Roman" w:hAnsi="Times New Roman" w:cs="Times New Roman"/>
          <w:sz w:val="25"/>
          <w:szCs w:val="25"/>
        </w:rPr>
        <w:t xml:space="preserve">За результатами кваліфікаційного оцінювання суддя </w:t>
      </w:r>
      <w:r w:rsidR="00C7137F" w:rsidRPr="007B0409">
        <w:rPr>
          <w:rFonts w:ascii="Times New Roman" w:hAnsi="Times New Roman" w:cs="Times New Roman"/>
          <w:sz w:val="25"/>
          <w:szCs w:val="25"/>
        </w:rPr>
        <w:t xml:space="preserve">Голосіївського </w:t>
      </w:r>
      <w:r w:rsidRPr="007B0409">
        <w:rPr>
          <w:rFonts w:ascii="Times New Roman" w:hAnsi="Times New Roman" w:cs="Times New Roman"/>
          <w:sz w:val="25"/>
          <w:szCs w:val="25"/>
        </w:rPr>
        <w:t>районного</w:t>
      </w:r>
      <w:r w:rsidRPr="007B0409">
        <w:rPr>
          <w:rFonts w:ascii="Times New Roman" w:hAnsi="Times New Roman" w:cs="Times New Roman"/>
          <w:sz w:val="16"/>
          <w:szCs w:val="16"/>
        </w:rPr>
        <w:t xml:space="preserve"> </w:t>
      </w:r>
      <w:r w:rsidRPr="007B0409">
        <w:rPr>
          <w:rFonts w:ascii="Times New Roman" w:hAnsi="Times New Roman" w:cs="Times New Roman"/>
          <w:sz w:val="25"/>
          <w:szCs w:val="25"/>
        </w:rPr>
        <w:t>суду</w:t>
      </w:r>
      <w:r w:rsidRPr="007B0409">
        <w:rPr>
          <w:rFonts w:ascii="Times New Roman" w:hAnsi="Times New Roman" w:cs="Times New Roman"/>
          <w:sz w:val="16"/>
          <w:szCs w:val="16"/>
        </w:rPr>
        <w:t xml:space="preserve"> </w:t>
      </w:r>
      <w:r w:rsidR="00C7137F" w:rsidRPr="007B0409">
        <w:rPr>
          <w:rFonts w:ascii="Times New Roman" w:hAnsi="Times New Roman" w:cs="Times New Roman"/>
          <w:sz w:val="25"/>
          <w:szCs w:val="25"/>
        </w:rPr>
        <w:t>міста</w:t>
      </w:r>
      <w:r w:rsidR="00C7137F" w:rsidRPr="007B0409">
        <w:rPr>
          <w:rFonts w:ascii="Times New Roman" w:hAnsi="Times New Roman" w:cs="Times New Roman"/>
          <w:sz w:val="16"/>
          <w:szCs w:val="16"/>
        </w:rPr>
        <w:t xml:space="preserve"> </w:t>
      </w:r>
      <w:r w:rsidR="00C7137F" w:rsidRPr="007B0409">
        <w:rPr>
          <w:rFonts w:ascii="Times New Roman" w:hAnsi="Times New Roman" w:cs="Times New Roman"/>
          <w:sz w:val="25"/>
          <w:szCs w:val="25"/>
        </w:rPr>
        <w:t>Києва</w:t>
      </w:r>
      <w:r w:rsidR="00C7137F" w:rsidRPr="007B0409">
        <w:rPr>
          <w:rFonts w:ascii="Times New Roman" w:hAnsi="Times New Roman" w:cs="Times New Roman"/>
          <w:sz w:val="16"/>
          <w:szCs w:val="16"/>
        </w:rPr>
        <w:t xml:space="preserve"> </w:t>
      </w:r>
      <w:r w:rsidR="00C7137F" w:rsidRPr="007B0409">
        <w:rPr>
          <w:rFonts w:ascii="Times New Roman" w:hAnsi="Times New Roman" w:cs="Times New Roman"/>
          <w:sz w:val="25"/>
          <w:szCs w:val="25"/>
        </w:rPr>
        <w:t>Мирошниченко</w:t>
      </w:r>
      <w:r w:rsidR="00C7137F" w:rsidRPr="007B0409">
        <w:rPr>
          <w:rFonts w:ascii="Times New Roman" w:hAnsi="Times New Roman" w:cs="Times New Roman"/>
          <w:sz w:val="16"/>
          <w:szCs w:val="16"/>
        </w:rPr>
        <w:t xml:space="preserve"> </w:t>
      </w:r>
      <w:r w:rsidR="00634AF8" w:rsidRPr="007B0409">
        <w:rPr>
          <w:rFonts w:ascii="Times New Roman" w:hAnsi="Times New Roman" w:cs="Times New Roman"/>
          <w:sz w:val="25"/>
          <w:szCs w:val="25"/>
        </w:rPr>
        <w:t>О.В.</w:t>
      </w:r>
      <w:r w:rsidR="00634AF8" w:rsidRPr="007B0409">
        <w:rPr>
          <w:rFonts w:ascii="Times New Roman" w:hAnsi="Times New Roman" w:cs="Times New Roman"/>
          <w:sz w:val="16"/>
          <w:szCs w:val="16"/>
        </w:rPr>
        <w:t xml:space="preserve"> </w:t>
      </w:r>
      <w:r w:rsidRPr="007B0409">
        <w:rPr>
          <w:rFonts w:ascii="Times New Roman" w:hAnsi="Times New Roman" w:cs="Times New Roman"/>
          <w:sz w:val="25"/>
          <w:szCs w:val="25"/>
        </w:rPr>
        <w:t>набрала</w:t>
      </w:r>
      <w:r w:rsidRPr="007B0409">
        <w:rPr>
          <w:rFonts w:ascii="Times New Roman" w:hAnsi="Times New Roman" w:cs="Times New Roman"/>
          <w:sz w:val="16"/>
          <w:szCs w:val="16"/>
        </w:rPr>
        <w:t xml:space="preserve"> </w:t>
      </w:r>
      <w:r w:rsidR="00C7137F" w:rsidRPr="007B0409">
        <w:rPr>
          <w:rFonts w:ascii="Times New Roman" w:hAnsi="Times New Roman" w:cs="Times New Roman"/>
          <w:sz w:val="25"/>
          <w:szCs w:val="25"/>
        </w:rPr>
        <w:t>482,25</w:t>
      </w:r>
      <w:r w:rsidR="00C7137F" w:rsidRPr="007B0409">
        <w:rPr>
          <w:rFonts w:ascii="Times New Roman" w:hAnsi="Times New Roman" w:cs="Times New Roman"/>
          <w:sz w:val="16"/>
          <w:szCs w:val="16"/>
        </w:rPr>
        <w:t xml:space="preserve"> </w:t>
      </w:r>
      <w:proofErr w:type="spellStart"/>
      <w:r w:rsidRPr="007B0409">
        <w:rPr>
          <w:rFonts w:ascii="Times New Roman" w:hAnsi="Times New Roman" w:cs="Times New Roman"/>
          <w:sz w:val="25"/>
          <w:szCs w:val="25"/>
        </w:rPr>
        <w:t>бал</w:t>
      </w:r>
      <w:r w:rsidR="001F0D38" w:rsidRPr="007B0409">
        <w:rPr>
          <w:rFonts w:ascii="Times New Roman" w:hAnsi="Times New Roman" w:cs="Times New Roman"/>
          <w:sz w:val="25"/>
          <w:szCs w:val="25"/>
        </w:rPr>
        <w:t>а</w:t>
      </w:r>
      <w:proofErr w:type="spellEnd"/>
      <w:r w:rsidRPr="007B0409">
        <w:rPr>
          <w:rFonts w:ascii="Times New Roman" w:hAnsi="Times New Roman" w:cs="Times New Roman"/>
          <w:sz w:val="25"/>
          <w:szCs w:val="25"/>
        </w:rPr>
        <w:t xml:space="preserve">, що становить менше 67 відсотків від суми максимально можливих балів за результатами кваліфікаційного оцінювання всіх критеріїв, у зв’язку з чим Комісія дійшла висновку, що суддя </w:t>
      </w:r>
      <w:r w:rsidR="00C7137F" w:rsidRPr="007B0409">
        <w:rPr>
          <w:rFonts w:ascii="Times New Roman" w:hAnsi="Times New Roman" w:cs="Times New Roman"/>
          <w:sz w:val="25"/>
          <w:szCs w:val="25"/>
        </w:rPr>
        <w:t xml:space="preserve">Голосіївського </w:t>
      </w:r>
      <w:r w:rsidRPr="007B0409">
        <w:rPr>
          <w:rFonts w:ascii="Times New Roman" w:hAnsi="Times New Roman" w:cs="Times New Roman"/>
          <w:sz w:val="25"/>
          <w:szCs w:val="25"/>
        </w:rPr>
        <w:t xml:space="preserve">районного суду </w:t>
      </w:r>
      <w:r w:rsidR="00C7137F" w:rsidRPr="007B0409">
        <w:rPr>
          <w:rFonts w:ascii="Times New Roman" w:hAnsi="Times New Roman" w:cs="Times New Roman"/>
          <w:sz w:val="25"/>
          <w:szCs w:val="25"/>
        </w:rPr>
        <w:t xml:space="preserve">міста Києва Мирошниченко </w:t>
      </w:r>
      <w:r w:rsidR="00634AF8" w:rsidRPr="007B0409">
        <w:rPr>
          <w:rFonts w:ascii="Times New Roman" w:hAnsi="Times New Roman" w:cs="Times New Roman"/>
          <w:sz w:val="25"/>
          <w:szCs w:val="25"/>
        </w:rPr>
        <w:t>О.В.</w:t>
      </w:r>
      <w:r w:rsidR="00C7137F" w:rsidRPr="007B0409">
        <w:rPr>
          <w:rFonts w:ascii="Times New Roman" w:hAnsi="Times New Roman" w:cs="Times New Roman"/>
          <w:sz w:val="25"/>
          <w:szCs w:val="25"/>
        </w:rPr>
        <w:t xml:space="preserve"> </w:t>
      </w:r>
      <w:r w:rsidRPr="007B0409">
        <w:rPr>
          <w:rFonts w:ascii="Times New Roman" w:hAnsi="Times New Roman" w:cs="Times New Roman"/>
          <w:sz w:val="25"/>
          <w:szCs w:val="25"/>
        </w:rPr>
        <w:t>не відповідає займаній посаді.</w:t>
      </w:r>
    </w:p>
    <w:p w14:paraId="02A92BE3" w14:textId="2DC1F37D" w:rsidR="00A3619D" w:rsidRPr="007B0409" w:rsidRDefault="00C7137F" w:rsidP="001F0D38">
      <w:pPr>
        <w:pStyle w:val="a3"/>
        <w:numPr>
          <w:ilvl w:val="0"/>
          <w:numId w:val="1"/>
        </w:numPr>
        <w:shd w:val="clear" w:color="auto" w:fill="FFFFFF"/>
        <w:tabs>
          <w:tab w:val="left" w:pos="0"/>
          <w:tab w:val="left" w:pos="567"/>
        </w:tabs>
        <w:ind w:left="0" w:firstLine="709"/>
        <w:jc w:val="both"/>
        <w:rPr>
          <w:rFonts w:ascii="Times New Roman" w:hAnsi="Times New Roman" w:cs="Times New Roman"/>
          <w:sz w:val="26"/>
          <w:szCs w:val="26"/>
        </w:rPr>
      </w:pPr>
      <w:r w:rsidRPr="007B0409">
        <w:rPr>
          <w:rFonts w:ascii="Times New Roman" w:hAnsi="Times New Roman" w:cs="Times New Roman"/>
          <w:sz w:val="25"/>
          <w:szCs w:val="25"/>
        </w:rPr>
        <w:t xml:space="preserve">Комісією </w:t>
      </w:r>
      <w:r w:rsidR="00A3619D" w:rsidRPr="007B0409">
        <w:rPr>
          <w:rFonts w:ascii="Times New Roman" w:hAnsi="Times New Roman" w:cs="Times New Roman"/>
          <w:sz w:val="25"/>
          <w:szCs w:val="25"/>
        </w:rPr>
        <w:t xml:space="preserve">в процесі кваліфікаційного оцінювання судді </w:t>
      </w:r>
      <w:r w:rsidRPr="007B0409">
        <w:rPr>
          <w:rFonts w:ascii="Times New Roman" w:hAnsi="Times New Roman" w:cs="Times New Roman"/>
          <w:sz w:val="25"/>
          <w:szCs w:val="25"/>
        </w:rPr>
        <w:t xml:space="preserve">встановлені обставини, що свідчать </w:t>
      </w:r>
      <w:r w:rsidR="00A3619D" w:rsidRPr="007B0409">
        <w:rPr>
          <w:rFonts w:ascii="Times New Roman" w:hAnsi="Times New Roman" w:cs="Times New Roman"/>
          <w:sz w:val="25"/>
          <w:szCs w:val="25"/>
        </w:rPr>
        <w:t xml:space="preserve">про </w:t>
      </w:r>
      <w:r w:rsidRPr="007B0409">
        <w:rPr>
          <w:rFonts w:ascii="Times New Roman" w:hAnsi="Times New Roman" w:cs="Times New Roman"/>
          <w:sz w:val="25"/>
          <w:szCs w:val="25"/>
        </w:rPr>
        <w:t>декларування суддею Мирошниченко О.В. недостовірних (у тому числі неповних) тверджень у декларації доброчесності судді</w:t>
      </w:r>
      <w:r w:rsidR="001F0D38" w:rsidRPr="007B0409">
        <w:rPr>
          <w:rFonts w:ascii="Times New Roman" w:hAnsi="Times New Roman" w:cs="Times New Roman"/>
          <w:sz w:val="25"/>
          <w:szCs w:val="25"/>
        </w:rPr>
        <w:t xml:space="preserve"> за 2016 рік</w:t>
      </w:r>
      <w:r w:rsidR="00A3619D" w:rsidRPr="007B0409">
        <w:rPr>
          <w:rFonts w:ascii="Times New Roman" w:hAnsi="Times New Roman" w:cs="Times New Roman"/>
          <w:sz w:val="25"/>
          <w:szCs w:val="25"/>
        </w:rPr>
        <w:t>.</w:t>
      </w:r>
      <w:r w:rsidR="00634AF8" w:rsidRPr="007B0409">
        <w:rPr>
          <w:rFonts w:ascii="Times New Roman" w:hAnsi="Times New Roman" w:cs="Times New Roman"/>
          <w:sz w:val="25"/>
          <w:szCs w:val="25"/>
        </w:rPr>
        <w:tab/>
      </w:r>
      <w:r w:rsidR="00A3619D" w:rsidRPr="007B0409">
        <w:rPr>
          <w:rFonts w:ascii="Times New Roman" w:hAnsi="Times New Roman" w:cs="Times New Roman"/>
          <w:sz w:val="26"/>
          <w:szCs w:val="26"/>
        </w:rPr>
        <w:t>Ураховуючи викладене, керуючись підпунктом 4 пункту 16</w:t>
      </w:r>
      <w:r w:rsidR="001F0D38" w:rsidRPr="007B0409">
        <w:rPr>
          <w:rFonts w:ascii="Times New Roman" w:hAnsi="Times New Roman" w:cs="Times New Roman"/>
          <w:sz w:val="26"/>
          <w:szCs w:val="26"/>
        </w:rPr>
        <w:t>-</w:t>
      </w:r>
      <w:r w:rsidR="00A3619D" w:rsidRPr="007B0409">
        <w:rPr>
          <w:rFonts w:ascii="Times New Roman" w:hAnsi="Times New Roman" w:cs="Times New Roman"/>
          <w:sz w:val="26"/>
          <w:szCs w:val="26"/>
        </w:rPr>
        <w:t xml:space="preserve">1 розділу XV «Перехідні положення» Конституції України, статтями 83–86, </w:t>
      </w:r>
      <w:r w:rsidR="002863E1">
        <w:rPr>
          <w:rFonts w:ascii="Times New Roman" w:hAnsi="Times New Roman" w:cs="Times New Roman"/>
          <w:sz w:val="26"/>
          <w:szCs w:val="26"/>
        </w:rPr>
        <w:t xml:space="preserve">88, 93, 101, пунктом 20 розділу </w:t>
      </w:r>
      <w:r w:rsidR="00A3619D" w:rsidRPr="007B0409">
        <w:rPr>
          <w:rFonts w:ascii="Times New Roman" w:hAnsi="Times New Roman" w:cs="Times New Roman"/>
          <w:sz w:val="26"/>
          <w:szCs w:val="26"/>
        </w:rPr>
        <w:t>XII</w:t>
      </w:r>
      <w:r w:rsidR="002863E1">
        <w:rPr>
          <w:rFonts w:ascii="Times New Roman" w:hAnsi="Times New Roman" w:cs="Times New Roman"/>
          <w:sz w:val="26"/>
          <w:szCs w:val="26"/>
        </w:rPr>
        <w:t xml:space="preserve"> </w:t>
      </w:r>
      <w:r w:rsidR="00A3619D" w:rsidRPr="007B0409">
        <w:rPr>
          <w:rFonts w:ascii="Times New Roman" w:hAnsi="Times New Roman" w:cs="Times New Roman"/>
          <w:sz w:val="26"/>
          <w:szCs w:val="26"/>
        </w:rPr>
        <w:t>«Прикінцеві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w:t>
      </w:r>
      <w:r w:rsidR="00A3619D" w:rsidRPr="007B0409">
        <w:rPr>
          <w:rFonts w:ascii="Times New Roman" w:hAnsi="Times New Roman" w:cs="Times New Roman"/>
          <w:sz w:val="16"/>
          <w:szCs w:val="16"/>
        </w:rPr>
        <w:t xml:space="preserve"> </w:t>
      </w:r>
      <w:r w:rsidR="00A3619D" w:rsidRPr="007B0409">
        <w:rPr>
          <w:rFonts w:ascii="Times New Roman" w:hAnsi="Times New Roman" w:cs="Times New Roman"/>
          <w:sz w:val="26"/>
          <w:szCs w:val="26"/>
        </w:rPr>
        <w:t>критеріям</w:t>
      </w:r>
      <w:r w:rsidR="00A3619D" w:rsidRPr="007B0409">
        <w:rPr>
          <w:rFonts w:ascii="Times New Roman" w:hAnsi="Times New Roman" w:cs="Times New Roman"/>
          <w:sz w:val="16"/>
          <w:szCs w:val="16"/>
        </w:rPr>
        <w:t xml:space="preserve"> </w:t>
      </w:r>
      <w:r w:rsidR="00A3619D" w:rsidRPr="007B0409">
        <w:rPr>
          <w:rFonts w:ascii="Times New Roman" w:hAnsi="Times New Roman" w:cs="Times New Roman"/>
          <w:sz w:val="26"/>
          <w:szCs w:val="26"/>
        </w:rPr>
        <w:t>кваліфікаційного</w:t>
      </w:r>
      <w:r w:rsidR="00A3619D" w:rsidRPr="007B0409">
        <w:rPr>
          <w:rFonts w:ascii="Times New Roman" w:hAnsi="Times New Roman" w:cs="Times New Roman"/>
          <w:sz w:val="16"/>
          <w:szCs w:val="16"/>
        </w:rPr>
        <w:t xml:space="preserve"> </w:t>
      </w:r>
      <w:r w:rsidR="00A3619D" w:rsidRPr="007B0409">
        <w:rPr>
          <w:rFonts w:ascii="Times New Roman" w:hAnsi="Times New Roman" w:cs="Times New Roman"/>
          <w:sz w:val="26"/>
          <w:szCs w:val="26"/>
        </w:rPr>
        <w:t xml:space="preserve">оцінювання та засоби їх встановлення, </w:t>
      </w:r>
      <w:r w:rsidR="00634AF8" w:rsidRPr="007B0409">
        <w:rPr>
          <w:rFonts w:ascii="Times New Roman" w:hAnsi="Times New Roman" w:cs="Times New Roman"/>
          <w:sz w:val="26"/>
          <w:szCs w:val="26"/>
        </w:rPr>
        <w:t>Вища кваліфікаційна комісія суддів України одноголосно</w:t>
      </w:r>
    </w:p>
    <w:p w14:paraId="2F05475B" w14:textId="77777777" w:rsidR="00A3619D" w:rsidRPr="007B0409" w:rsidRDefault="00A3619D" w:rsidP="00634AF8">
      <w:pPr>
        <w:shd w:val="clear" w:color="auto" w:fill="FFFFFF"/>
        <w:tabs>
          <w:tab w:val="left" w:pos="0"/>
          <w:tab w:val="left" w:pos="567"/>
        </w:tabs>
        <w:jc w:val="center"/>
        <w:rPr>
          <w:bCs/>
          <w:sz w:val="25"/>
          <w:szCs w:val="25"/>
          <w:lang w:val="uk-UA"/>
        </w:rPr>
      </w:pPr>
      <w:r w:rsidRPr="007B0409">
        <w:rPr>
          <w:bCs/>
          <w:sz w:val="25"/>
          <w:szCs w:val="25"/>
          <w:lang w:val="uk-UA"/>
        </w:rPr>
        <w:t>вирішила:</w:t>
      </w:r>
    </w:p>
    <w:p w14:paraId="788F481F" w14:textId="77777777" w:rsidR="00A3619D" w:rsidRPr="007B0409" w:rsidRDefault="00A3619D" w:rsidP="00A3619D">
      <w:pPr>
        <w:shd w:val="clear" w:color="auto" w:fill="FFFFFF"/>
        <w:tabs>
          <w:tab w:val="left" w:pos="0"/>
          <w:tab w:val="left" w:pos="567"/>
        </w:tabs>
        <w:jc w:val="both"/>
        <w:rPr>
          <w:sz w:val="25"/>
          <w:szCs w:val="25"/>
          <w:lang w:val="uk-UA"/>
        </w:rPr>
      </w:pPr>
    </w:p>
    <w:p w14:paraId="2BCECAD8" w14:textId="7720C695" w:rsidR="00A3619D" w:rsidRPr="007B0409" w:rsidRDefault="00A3619D" w:rsidP="00634AF8">
      <w:pPr>
        <w:shd w:val="clear" w:color="auto" w:fill="FFFFFF"/>
        <w:tabs>
          <w:tab w:val="left" w:pos="0"/>
          <w:tab w:val="left" w:pos="567"/>
        </w:tabs>
        <w:spacing w:line="276" w:lineRule="auto"/>
        <w:ind w:firstLine="709"/>
        <w:jc w:val="both"/>
        <w:rPr>
          <w:sz w:val="25"/>
          <w:szCs w:val="25"/>
          <w:lang w:val="uk-UA"/>
        </w:rPr>
      </w:pPr>
      <w:r w:rsidRPr="007B0409">
        <w:rPr>
          <w:sz w:val="25"/>
          <w:szCs w:val="25"/>
          <w:lang w:val="uk-UA"/>
        </w:rPr>
        <w:t xml:space="preserve">Визначити, що суддя </w:t>
      </w:r>
      <w:r w:rsidR="008B4697" w:rsidRPr="007B0409">
        <w:rPr>
          <w:sz w:val="25"/>
          <w:szCs w:val="25"/>
          <w:lang w:val="uk-UA"/>
        </w:rPr>
        <w:t xml:space="preserve">Голосіївського </w:t>
      </w:r>
      <w:r w:rsidRPr="007B0409">
        <w:rPr>
          <w:sz w:val="25"/>
          <w:szCs w:val="25"/>
          <w:lang w:val="uk-UA"/>
        </w:rPr>
        <w:t xml:space="preserve">районного суду </w:t>
      </w:r>
      <w:r w:rsidR="008B4697" w:rsidRPr="007B0409">
        <w:rPr>
          <w:sz w:val="25"/>
          <w:szCs w:val="25"/>
          <w:lang w:val="uk-UA"/>
        </w:rPr>
        <w:t xml:space="preserve">міста Києва Мирошниченко Оксана Володимирівна </w:t>
      </w:r>
      <w:r w:rsidRPr="007B0409">
        <w:rPr>
          <w:sz w:val="25"/>
          <w:szCs w:val="25"/>
          <w:lang w:val="uk-UA"/>
        </w:rPr>
        <w:t xml:space="preserve">за результатами кваліфікаційного оцінювання на відповідність займаній посаді набрала </w:t>
      </w:r>
      <w:r w:rsidR="008B4697" w:rsidRPr="007B0409">
        <w:rPr>
          <w:sz w:val="25"/>
          <w:szCs w:val="25"/>
          <w:lang w:val="uk-UA"/>
        </w:rPr>
        <w:t xml:space="preserve">482,25 </w:t>
      </w:r>
      <w:proofErr w:type="spellStart"/>
      <w:r w:rsidRPr="007B0409">
        <w:rPr>
          <w:sz w:val="25"/>
          <w:szCs w:val="25"/>
          <w:lang w:val="uk-UA"/>
        </w:rPr>
        <w:t>бал</w:t>
      </w:r>
      <w:r w:rsidR="001F0D38" w:rsidRPr="007B0409">
        <w:rPr>
          <w:sz w:val="25"/>
          <w:szCs w:val="25"/>
          <w:lang w:val="uk-UA"/>
        </w:rPr>
        <w:t>а</w:t>
      </w:r>
      <w:proofErr w:type="spellEnd"/>
      <w:r w:rsidRPr="007B0409">
        <w:rPr>
          <w:sz w:val="25"/>
          <w:szCs w:val="25"/>
          <w:lang w:val="uk-UA"/>
        </w:rPr>
        <w:t>.</w:t>
      </w:r>
    </w:p>
    <w:p w14:paraId="740D4022" w14:textId="41E76367" w:rsidR="00A3619D" w:rsidRPr="007B0409" w:rsidRDefault="00A3619D" w:rsidP="00634AF8">
      <w:pPr>
        <w:shd w:val="clear" w:color="auto" w:fill="FFFFFF"/>
        <w:tabs>
          <w:tab w:val="left" w:pos="0"/>
          <w:tab w:val="left" w:pos="567"/>
        </w:tabs>
        <w:spacing w:line="276" w:lineRule="auto"/>
        <w:ind w:firstLine="709"/>
        <w:jc w:val="both"/>
        <w:rPr>
          <w:sz w:val="25"/>
          <w:szCs w:val="25"/>
          <w:lang w:val="uk-UA"/>
        </w:rPr>
      </w:pPr>
      <w:r w:rsidRPr="007B0409">
        <w:rPr>
          <w:sz w:val="25"/>
          <w:szCs w:val="25"/>
          <w:lang w:val="uk-UA"/>
        </w:rPr>
        <w:t xml:space="preserve">Визнати суддю </w:t>
      </w:r>
      <w:r w:rsidR="008B4697" w:rsidRPr="007B0409">
        <w:rPr>
          <w:sz w:val="25"/>
          <w:szCs w:val="25"/>
          <w:lang w:val="uk-UA"/>
        </w:rPr>
        <w:t xml:space="preserve">Голосіївського </w:t>
      </w:r>
      <w:r w:rsidRPr="007B0409">
        <w:rPr>
          <w:sz w:val="25"/>
          <w:szCs w:val="25"/>
          <w:lang w:val="uk-UA"/>
        </w:rPr>
        <w:t xml:space="preserve">районного суду </w:t>
      </w:r>
      <w:r w:rsidR="008B4697" w:rsidRPr="007B0409">
        <w:rPr>
          <w:sz w:val="25"/>
          <w:szCs w:val="25"/>
          <w:lang w:val="uk-UA"/>
        </w:rPr>
        <w:t xml:space="preserve">міста Києва Мирошниченко Оксану Володимирівну </w:t>
      </w:r>
      <w:r w:rsidRPr="007B0409">
        <w:rPr>
          <w:sz w:val="25"/>
          <w:szCs w:val="25"/>
          <w:lang w:val="uk-UA"/>
        </w:rPr>
        <w:t>такою, що не відповідає займаній посаді.</w:t>
      </w:r>
    </w:p>
    <w:p w14:paraId="43377C03" w14:textId="4AC7BE06" w:rsidR="00A3619D" w:rsidRPr="007B0409" w:rsidRDefault="008B4697" w:rsidP="00634AF8">
      <w:pPr>
        <w:shd w:val="clear" w:color="auto" w:fill="FFFFFF"/>
        <w:tabs>
          <w:tab w:val="left" w:pos="0"/>
          <w:tab w:val="left" w:pos="567"/>
        </w:tabs>
        <w:spacing w:line="276" w:lineRule="auto"/>
        <w:ind w:firstLine="709"/>
        <w:jc w:val="both"/>
        <w:rPr>
          <w:sz w:val="25"/>
          <w:szCs w:val="25"/>
          <w:lang w:val="uk-UA"/>
        </w:rPr>
      </w:pPr>
      <w:r w:rsidRPr="007B0409">
        <w:rPr>
          <w:sz w:val="25"/>
          <w:szCs w:val="25"/>
          <w:lang w:val="uk-UA"/>
        </w:rPr>
        <w:t>Визнати підтвердженою інформацію про недостовірність (у тому числі неповноту) тверджень,</w:t>
      </w:r>
      <w:r w:rsidR="00814599" w:rsidRPr="007B0409">
        <w:rPr>
          <w:sz w:val="25"/>
          <w:szCs w:val="25"/>
          <w:lang w:val="uk-UA"/>
        </w:rPr>
        <w:t xml:space="preserve"> </w:t>
      </w:r>
      <w:r w:rsidRPr="007B0409">
        <w:rPr>
          <w:sz w:val="25"/>
          <w:szCs w:val="25"/>
          <w:lang w:val="uk-UA"/>
        </w:rPr>
        <w:t>указаних суддею Голосіївського районного суду міста Києва Мирошниченко Оксаною Володимирівною у декларації доброчесності судді за 2016 рік</w:t>
      </w:r>
      <w:r w:rsidR="00A3619D" w:rsidRPr="007B0409">
        <w:rPr>
          <w:sz w:val="25"/>
          <w:szCs w:val="25"/>
          <w:lang w:val="uk-UA"/>
        </w:rPr>
        <w:t>.</w:t>
      </w:r>
    </w:p>
    <w:p w14:paraId="429D4A51" w14:textId="77777777" w:rsidR="00A3619D" w:rsidRPr="007B0409" w:rsidRDefault="00A3619D" w:rsidP="00A3619D">
      <w:pPr>
        <w:shd w:val="clear" w:color="auto" w:fill="FFFFFF"/>
        <w:tabs>
          <w:tab w:val="left" w:pos="0"/>
          <w:tab w:val="left" w:pos="567"/>
        </w:tabs>
        <w:jc w:val="both"/>
        <w:rPr>
          <w:sz w:val="25"/>
          <w:szCs w:val="25"/>
          <w:lang w:val="uk-UA"/>
        </w:rPr>
      </w:pPr>
    </w:p>
    <w:p w14:paraId="2738ED5A" w14:textId="77777777" w:rsidR="00A3619D" w:rsidRPr="007B0409" w:rsidRDefault="00A3619D" w:rsidP="00A3619D">
      <w:pPr>
        <w:shd w:val="clear" w:color="auto" w:fill="FFFFFF"/>
        <w:tabs>
          <w:tab w:val="left" w:pos="0"/>
          <w:tab w:val="left" w:pos="567"/>
        </w:tabs>
        <w:jc w:val="both"/>
        <w:rPr>
          <w:sz w:val="25"/>
          <w:szCs w:val="25"/>
          <w:lang w:val="uk-UA"/>
        </w:rPr>
      </w:pPr>
    </w:p>
    <w:p w14:paraId="4DF66D10" w14:textId="019E0995" w:rsidR="00A3619D" w:rsidRPr="007B0409" w:rsidRDefault="00A3619D" w:rsidP="00A3619D">
      <w:pPr>
        <w:shd w:val="clear" w:color="auto" w:fill="FFFFFF"/>
        <w:tabs>
          <w:tab w:val="left" w:pos="0"/>
          <w:tab w:val="left" w:pos="567"/>
        </w:tabs>
        <w:jc w:val="both"/>
        <w:rPr>
          <w:sz w:val="25"/>
          <w:szCs w:val="25"/>
          <w:lang w:val="uk-UA"/>
        </w:rPr>
      </w:pPr>
      <w:r w:rsidRPr="007B0409">
        <w:rPr>
          <w:sz w:val="25"/>
          <w:szCs w:val="25"/>
          <w:lang w:val="uk-UA"/>
        </w:rPr>
        <w:t>Головуючий</w:t>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00EC2D6A">
        <w:rPr>
          <w:color w:val="1D1D1B"/>
          <w:sz w:val="25"/>
          <w:szCs w:val="25"/>
          <w:lang w:val="uk-UA" w:eastAsia="uk-UA"/>
        </w:rPr>
        <w:tab/>
      </w:r>
      <w:r w:rsidRPr="007B0409">
        <w:rPr>
          <w:sz w:val="25"/>
          <w:szCs w:val="25"/>
          <w:lang w:val="uk-UA"/>
        </w:rPr>
        <w:tab/>
      </w:r>
      <w:r w:rsidR="00C22CC0" w:rsidRPr="007B0409">
        <w:rPr>
          <w:sz w:val="25"/>
          <w:szCs w:val="25"/>
          <w:lang w:val="uk-UA"/>
        </w:rPr>
        <w:tab/>
      </w:r>
      <w:r w:rsidRPr="007B0409">
        <w:rPr>
          <w:sz w:val="25"/>
          <w:szCs w:val="25"/>
          <w:lang w:val="uk-UA"/>
        </w:rPr>
        <w:t>Сергій ЧУМАК</w:t>
      </w:r>
    </w:p>
    <w:p w14:paraId="01C2D0B7" w14:textId="77777777" w:rsidR="00A3619D" w:rsidRPr="007B0409" w:rsidRDefault="00A3619D" w:rsidP="00A3619D">
      <w:pPr>
        <w:shd w:val="clear" w:color="auto" w:fill="FFFFFF"/>
        <w:tabs>
          <w:tab w:val="left" w:pos="0"/>
          <w:tab w:val="left" w:pos="567"/>
        </w:tabs>
        <w:jc w:val="both"/>
        <w:rPr>
          <w:sz w:val="25"/>
          <w:szCs w:val="25"/>
          <w:lang w:val="uk-UA"/>
        </w:rPr>
      </w:pPr>
    </w:p>
    <w:p w14:paraId="50351A96" w14:textId="77777777" w:rsidR="00A3619D" w:rsidRPr="007B0409" w:rsidRDefault="00A3619D" w:rsidP="00A3619D">
      <w:pPr>
        <w:shd w:val="clear" w:color="auto" w:fill="FFFFFF"/>
        <w:tabs>
          <w:tab w:val="left" w:pos="0"/>
          <w:tab w:val="left" w:pos="567"/>
        </w:tabs>
        <w:jc w:val="both"/>
        <w:rPr>
          <w:sz w:val="25"/>
          <w:szCs w:val="25"/>
          <w:lang w:val="uk-UA"/>
        </w:rPr>
      </w:pPr>
    </w:p>
    <w:p w14:paraId="2049D060" w14:textId="50BEBDB5" w:rsidR="00A3619D" w:rsidRPr="007B0409" w:rsidRDefault="00A3619D" w:rsidP="00A3619D">
      <w:pPr>
        <w:shd w:val="clear" w:color="auto" w:fill="FFFFFF"/>
        <w:tabs>
          <w:tab w:val="left" w:pos="0"/>
          <w:tab w:val="left" w:pos="567"/>
        </w:tabs>
        <w:jc w:val="both"/>
        <w:rPr>
          <w:sz w:val="25"/>
          <w:szCs w:val="25"/>
          <w:lang w:val="uk-UA"/>
        </w:rPr>
      </w:pPr>
      <w:r w:rsidRPr="007B0409">
        <w:rPr>
          <w:sz w:val="25"/>
          <w:szCs w:val="25"/>
          <w:lang w:val="uk-UA"/>
        </w:rPr>
        <w:t>Члени Комісії:</w:t>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00EC2D6A">
        <w:rPr>
          <w:color w:val="1D1D1B"/>
          <w:sz w:val="25"/>
          <w:szCs w:val="25"/>
          <w:lang w:val="uk-UA" w:eastAsia="uk-UA"/>
        </w:rPr>
        <w:tab/>
      </w:r>
      <w:r w:rsidRPr="007B0409">
        <w:rPr>
          <w:sz w:val="25"/>
          <w:szCs w:val="25"/>
          <w:lang w:val="uk-UA"/>
        </w:rPr>
        <w:tab/>
      </w:r>
      <w:r w:rsidRPr="007B0409">
        <w:rPr>
          <w:sz w:val="25"/>
          <w:szCs w:val="25"/>
          <w:lang w:val="uk-UA"/>
        </w:rPr>
        <w:tab/>
        <w:t>Андрій ПАСІЧНИК</w:t>
      </w:r>
    </w:p>
    <w:p w14:paraId="7C9811F3" w14:textId="77777777" w:rsidR="00C22CC0" w:rsidRPr="007B0409" w:rsidRDefault="00C22CC0" w:rsidP="00BA6370">
      <w:pPr>
        <w:shd w:val="clear" w:color="auto" w:fill="FFFFFF"/>
        <w:tabs>
          <w:tab w:val="left" w:pos="0"/>
          <w:tab w:val="left" w:pos="567"/>
        </w:tabs>
        <w:jc w:val="both"/>
        <w:rPr>
          <w:sz w:val="25"/>
          <w:szCs w:val="25"/>
          <w:lang w:val="uk-UA"/>
        </w:rPr>
      </w:pPr>
    </w:p>
    <w:p w14:paraId="70F591EF" w14:textId="77777777" w:rsidR="00C22CC0" w:rsidRPr="007B0409" w:rsidRDefault="00C22CC0" w:rsidP="00BA6370">
      <w:pPr>
        <w:shd w:val="clear" w:color="auto" w:fill="FFFFFF"/>
        <w:tabs>
          <w:tab w:val="left" w:pos="0"/>
          <w:tab w:val="left" w:pos="567"/>
        </w:tabs>
        <w:jc w:val="both"/>
        <w:rPr>
          <w:sz w:val="25"/>
          <w:szCs w:val="25"/>
          <w:lang w:val="uk-UA"/>
        </w:rPr>
      </w:pPr>
    </w:p>
    <w:p w14:paraId="08AD91F6" w14:textId="23D76CC0" w:rsidR="00DB7162" w:rsidRDefault="00A3619D" w:rsidP="00BA6370">
      <w:pPr>
        <w:shd w:val="clear" w:color="auto" w:fill="FFFFFF"/>
        <w:tabs>
          <w:tab w:val="left" w:pos="0"/>
          <w:tab w:val="left" w:pos="567"/>
        </w:tabs>
        <w:jc w:val="both"/>
        <w:rPr>
          <w:sz w:val="25"/>
          <w:szCs w:val="25"/>
          <w:lang w:val="uk-UA"/>
        </w:rPr>
      </w:pP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Pr="007B0409">
        <w:rPr>
          <w:sz w:val="25"/>
          <w:szCs w:val="25"/>
          <w:lang w:val="uk-UA"/>
        </w:rPr>
        <w:tab/>
      </w:r>
      <w:r w:rsidR="00EC2D6A">
        <w:rPr>
          <w:color w:val="1D1D1B"/>
          <w:sz w:val="25"/>
          <w:szCs w:val="25"/>
          <w:lang w:val="uk-UA" w:eastAsia="uk-UA"/>
        </w:rPr>
        <w:tab/>
      </w:r>
      <w:bookmarkStart w:id="2" w:name="_GoBack"/>
      <w:bookmarkEnd w:id="2"/>
      <w:r w:rsidRPr="007B0409">
        <w:rPr>
          <w:sz w:val="25"/>
          <w:szCs w:val="25"/>
          <w:lang w:val="uk-UA"/>
        </w:rPr>
        <w:tab/>
      </w:r>
      <w:r w:rsidRPr="007B0409">
        <w:rPr>
          <w:sz w:val="25"/>
          <w:szCs w:val="25"/>
          <w:lang w:val="uk-UA"/>
        </w:rPr>
        <w:tab/>
        <w:t>Роман САБОДАШ</w:t>
      </w:r>
    </w:p>
    <w:sectPr w:rsidR="00DB7162" w:rsidSect="00EB1EBA">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13E95" w14:textId="77777777" w:rsidR="00A27951" w:rsidRDefault="00A27951" w:rsidP="00A3619D">
      <w:r>
        <w:separator/>
      </w:r>
    </w:p>
  </w:endnote>
  <w:endnote w:type="continuationSeparator" w:id="0">
    <w:p w14:paraId="66AE3BF8" w14:textId="77777777" w:rsidR="00A27951" w:rsidRDefault="00A27951" w:rsidP="00A3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9ABFE" w14:textId="77777777" w:rsidR="00A27951" w:rsidRDefault="00A27951" w:rsidP="00A3619D">
      <w:r>
        <w:separator/>
      </w:r>
    </w:p>
  </w:footnote>
  <w:footnote w:type="continuationSeparator" w:id="0">
    <w:p w14:paraId="14D6523E" w14:textId="77777777" w:rsidR="00A27951" w:rsidRDefault="00A27951" w:rsidP="00A36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68520"/>
      <w:docPartObj>
        <w:docPartGallery w:val="Page Numbers (Top of Page)"/>
        <w:docPartUnique/>
      </w:docPartObj>
    </w:sdtPr>
    <w:sdtEndPr/>
    <w:sdtContent>
      <w:p w14:paraId="3FD09076" w14:textId="06339D7E" w:rsidR="00C11F34" w:rsidRDefault="00C11F34">
        <w:pPr>
          <w:pStyle w:val="a5"/>
          <w:jc w:val="center"/>
        </w:pPr>
        <w:r>
          <w:fldChar w:fldCharType="begin"/>
        </w:r>
        <w:r>
          <w:instrText>PAGE   \* MERGEFORMAT</w:instrText>
        </w:r>
        <w:r>
          <w:fldChar w:fldCharType="separate"/>
        </w:r>
        <w:r w:rsidR="00EC2D6A">
          <w:rPr>
            <w:noProof/>
          </w:rPr>
          <w:t>23</w:t>
        </w:r>
        <w:r>
          <w:fldChar w:fldCharType="end"/>
        </w:r>
      </w:p>
    </w:sdtContent>
  </w:sdt>
  <w:p w14:paraId="2A3FD20A" w14:textId="77777777" w:rsidR="00C11F34" w:rsidRDefault="00C11F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3E9D"/>
    <w:multiLevelType w:val="hybridMultilevel"/>
    <w:tmpl w:val="BB5C3F6E"/>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B033610"/>
    <w:multiLevelType w:val="multilevel"/>
    <w:tmpl w:val="AEA2116C"/>
    <w:lvl w:ilvl="0">
      <w:start w:val="1"/>
      <w:numFmt w:val="decimal"/>
      <w:lvlText w:val="%1."/>
      <w:lvlJc w:val="left"/>
      <w:pPr>
        <w:ind w:left="10000" w:hanging="360"/>
      </w:pPr>
      <w:rPr>
        <w:rFonts w:hint="default"/>
        <w:b w:val="0"/>
        <w:bCs/>
      </w:rPr>
    </w:lvl>
    <w:lvl w:ilvl="1">
      <w:start w:val="1"/>
      <w:numFmt w:val="decimal"/>
      <w:lvlText w:val="%1.%2."/>
      <w:lvlJc w:val="left"/>
      <w:pPr>
        <w:ind w:left="993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901E65"/>
    <w:multiLevelType w:val="multilevel"/>
    <w:tmpl w:val="8AF2E4CE"/>
    <w:lvl w:ilvl="0">
      <w:start w:val="28"/>
      <w:numFmt w:val="decimal"/>
      <w:lvlText w:val="%1"/>
      <w:lvlJc w:val="left"/>
      <w:pPr>
        <w:ind w:left="456" w:hanging="456"/>
      </w:pPr>
      <w:rPr>
        <w:rFonts w:hint="default"/>
      </w:rPr>
    </w:lvl>
    <w:lvl w:ilvl="1">
      <w:start w:val="1"/>
      <w:numFmt w:val="decimal"/>
      <w:lvlText w:val="%1.%2"/>
      <w:lvlJc w:val="left"/>
      <w:pPr>
        <w:ind w:left="882" w:hanging="45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21B43C4B"/>
    <w:multiLevelType w:val="multilevel"/>
    <w:tmpl w:val="F420F4A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252C5123"/>
    <w:multiLevelType w:val="multilevel"/>
    <w:tmpl w:val="321CBAAA"/>
    <w:lvl w:ilvl="0">
      <w:start w:val="2"/>
      <w:numFmt w:val="decimal"/>
      <w:lvlText w:val="%1"/>
      <w:lvlJc w:val="left"/>
      <w:pPr>
        <w:ind w:left="400" w:hanging="495"/>
      </w:pPr>
      <w:rPr>
        <w:rFonts w:hint="default"/>
        <w:lang w:val="uk-UA" w:eastAsia="en-US" w:bidi="ar-SA"/>
      </w:rPr>
    </w:lvl>
    <w:lvl w:ilvl="1">
      <w:start w:val="1"/>
      <w:numFmt w:val="decimal"/>
      <w:lvlText w:val="%1.%2."/>
      <w:lvlJc w:val="left"/>
      <w:pPr>
        <w:ind w:left="400" w:hanging="495"/>
      </w:pPr>
      <w:rPr>
        <w:rFonts w:ascii="Times New Roman" w:eastAsia="Times New Roman" w:hAnsi="Times New Roman" w:cs="Times New Roman" w:hint="default"/>
        <w:w w:val="100"/>
        <w:sz w:val="24"/>
        <w:szCs w:val="24"/>
        <w:lang w:val="uk-UA" w:eastAsia="en-US" w:bidi="ar-SA"/>
      </w:rPr>
    </w:lvl>
    <w:lvl w:ilvl="2">
      <w:start w:val="1"/>
      <w:numFmt w:val="decimal"/>
      <w:lvlText w:val="%3."/>
      <w:lvlJc w:val="left"/>
      <w:pPr>
        <w:ind w:left="1120" w:hanging="360"/>
      </w:pPr>
      <w:rPr>
        <w:rFonts w:hint="default"/>
        <w:w w:val="100"/>
        <w:lang w:val="uk-UA" w:eastAsia="en-US" w:bidi="ar-SA"/>
      </w:rPr>
    </w:lvl>
    <w:lvl w:ilvl="3">
      <w:numFmt w:val="bullet"/>
      <w:lvlText w:val="•"/>
      <w:lvlJc w:val="left"/>
      <w:pPr>
        <w:ind w:left="3066" w:hanging="360"/>
      </w:pPr>
      <w:rPr>
        <w:rFonts w:hint="default"/>
        <w:lang w:val="uk-UA" w:eastAsia="en-US" w:bidi="ar-SA"/>
      </w:rPr>
    </w:lvl>
    <w:lvl w:ilvl="4">
      <w:numFmt w:val="bullet"/>
      <w:lvlText w:val="•"/>
      <w:lvlJc w:val="left"/>
      <w:pPr>
        <w:ind w:left="4040" w:hanging="360"/>
      </w:pPr>
      <w:rPr>
        <w:rFonts w:hint="default"/>
        <w:lang w:val="uk-UA" w:eastAsia="en-US" w:bidi="ar-SA"/>
      </w:rPr>
    </w:lvl>
    <w:lvl w:ilvl="5">
      <w:numFmt w:val="bullet"/>
      <w:lvlText w:val="•"/>
      <w:lvlJc w:val="left"/>
      <w:pPr>
        <w:ind w:left="5013" w:hanging="360"/>
      </w:pPr>
      <w:rPr>
        <w:rFonts w:hint="default"/>
        <w:lang w:val="uk-UA" w:eastAsia="en-US" w:bidi="ar-SA"/>
      </w:rPr>
    </w:lvl>
    <w:lvl w:ilvl="6">
      <w:numFmt w:val="bullet"/>
      <w:lvlText w:val="•"/>
      <w:lvlJc w:val="left"/>
      <w:pPr>
        <w:ind w:left="5986" w:hanging="360"/>
      </w:pPr>
      <w:rPr>
        <w:rFonts w:hint="default"/>
        <w:lang w:val="uk-UA" w:eastAsia="en-US" w:bidi="ar-SA"/>
      </w:rPr>
    </w:lvl>
    <w:lvl w:ilvl="7">
      <w:numFmt w:val="bullet"/>
      <w:lvlText w:val="•"/>
      <w:lvlJc w:val="left"/>
      <w:pPr>
        <w:ind w:left="6960" w:hanging="360"/>
      </w:pPr>
      <w:rPr>
        <w:rFonts w:hint="default"/>
        <w:lang w:val="uk-UA" w:eastAsia="en-US" w:bidi="ar-SA"/>
      </w:rPr>
    </w:lvl>
    <w:lvl w:ilvl="8">
      <w:numFmt w:val="bullet"/>
      <w:lvlText w:val="•"/>
      <w:lvlJc w:val="left"/>
      <w:pPr>
        <w:ind w:left="7933" w:hanging="360"/>
      </w:pPr>
      <w:rPr>
        <w:rFonts w:hint="default"/>
        <w:lang w:val="uk-UA" w:eastAsia="en-US" w:bidi="ar-SA"/>
      </w:rPr>
    </w:lvl>
  </w:abstractNum>
  <w:abstractNum w:abstractNumId="5">
    <w:nsid w:val="25FA248F"/>
    <w:multiLevelType w:val="multilevel"/>
    <w:tmpl w:val="8AFC7B8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967C27"/>
    <w:multiLevelType w:val="hybridMultilevel"/>
    <w:tmpl w:val="A6DCB770"/>
    <w:lvl w:ilvl="0" w:tplc="76341B4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457719F0"/>
    <w:multiLevelType w:val="multilevel"/>
    <w:tmpl w:val="50F8912E"/>
    <w:lvl w:ilvl="0">
      <w:start w:val="1"/>
      <w:numFmt w:val="decimal"/>
      <w:lvlText w:val="%1."/>
      <w:lvlJc w:val="left"/>
      <w:pPr>
        <w:ind w:left="360" w:hanging="360"/>
      </w:pPr>
      <w:rPr>
        <w:rFonts w:hint="default"/>
      </w:rPr>
    </w:lvl>
    <w:lvl w:ilvl="1">
      <w:start w:val="1"/>
      <w:numFmt w:val="decimal"/>
      <w:lvlText w:val="33.%2."/>
      <w:lvlJc w:val="left"/>
      <w:pPr>
        <w:ind w:left="454" w:firstLine="113"/>
      </w:pPr>
      <w:rPr>
        <w:rFonts w:hint="default"/>
      </w:rPr>
    </w:lvl>
    <w:lvl w:ilvl="2">
      <w:start w:val="1"/>
      <w:numFmt w:val="decimal"/>
      <w:lvlText w:val="3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8F73955"/>
    <w:multiLevelType w:val="multilevel"/>
    <w:tmpl w:val="BD68C668"/>
    <w:lvl w:ilvl="0">
      <w:start w:val="1"/>
      <w:numFmt w:val="decimal"/>
      <w:lvlText w:val="%1"/>
      <w:lvlJc w:val="left"/>
      <w:pPr>
        <w:ind w:left="400" w:hanging="435"/>
      </w:pPr>
      <w:rPr>
        <w:rFonts w:hint="default"/>
        <w:lang w:val="uk-UA" w:eastAsia="en-US" w:bidi="ar-SA"/>
      </w:rPr>
    </w:lvl>
    <w:lvl w:ilvl="1">
      <w:start w:val="1"/>
      <w:numFmt w:val="decimal"/>
      <w:lvlText w:val="%1.%2."/>
      <w:lvlJc w:val="left"/>
      <w:pPr>
        <w:ind w:left="400" w:hanging="435"/>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1120" w:hanging="360"/>
      </w:pPr>
      <w:rPr>
        <w:rFonts w:ascii="Microsoft Sans Serif" w:eastAsia="Microsoft Sans Serif" w:hAnsi="Microsoft Sans Serif" w:cs="Microsoft Sans Serif" w:hint="default"/>
        <w:w w:val="100"/>
        <w:sz w:val="24"/>
        <w:szCs w:val="24"/>
        <w:lang w:val="uk-UA" w:eastAsia="en-US" w:bidi="ar-SA"/>
      </w:rPr>
    </w:lvl>
    <w:lvl w:ilvl="3">
      <w:numFmt w:val="bullet"/>
      <w:lvlText w:val="•"/>
      <w:lvlJc w:val="left"/>
      <w:pPr>
        <w:ind w:left="3066" w:hanging="360"/>
      </w:pPr>
      <w:rPr>
        <w:rFonts w:hint="default"/>
        <w:lang w:val="uk-UA" w:eastAsia="en-US" w:bidi="ar-SA"/>
      </w:rPr>
    </w:lvl>
    <w:lvl w:ilvl="4">
      <w:numFmt w:val="bullet"/>
      <w:lvlText w:val="•"/>
      <w:lvlJc w:val="left"/>
      <w:pPr>
        <w:ind w:left="4040" w:hanging="360"/>
      </w:pPr>
      <w:rPr>
        <w:rFonts w:hint="default"/>
        <w:lang w:val="uk-UA" w:eastAsia="en-US" w:bidi="ar-SA"/>
      </w:rPr>
    </w:lvl>
    <w:lvl w:ilvl="5">
      <w:numFmt w:val="bullet"/>
      <w:lvlText w:val="•"/>
      <w:lvlJc w:val="left"/>
      <w:pPr>
        <w:ind w:left="5013" w:hanging="360"/>
      </w:pPr>
      <w:rPr>
        <w:rFonts w:hint="default"/>
        <w:lang w:val="uk-UA" w:eastAsia="en-US" w:bidi="ar-SA"/>
      </w:rPr>
    </w:lvl>
    <w:lvl w:ilvl="6">
      <w:numFmt w:val="bullet"/>
      <w:lvlText w:val="•"/>
      <w:lvlJc w:val="left"/>
      <w:pPr>
        <w:ind w:left="5986" w:hanging="360"/>
      </w:pPr>
      <w:rPr>
        <w:rFonts w:hint="default"/>
        <w:lang w:val="uk-UA" w:eastAsia="en-US" w:bidi="ar-SA"/>
      </w:rPr>
    </w:lvl>
    <w:lvl w:ilvl="7">
      <w:numFmt w:val="bullet"/>
      <w:lvlText w:val="•"/>
      <w:lvlJc w:val="left"/>
      <w:pPr>
        <w:ind w:left="6960" w:hanging="360"/>
      </w:pPr>
      <w:rPr>
        <w:rFonts w:hint="default"/>
        <w:lang w:val="uk-UA" w:eastAsia="en-US" w:bidi="ar-SA"/>
      </w:rPr>
    </w:lvl>
    <w:lvl w:ilvl="8">
      <w:numFmt w:val="bullet"/>
      <w:lvlText w:val="•"/>
      <w:lvlJc w:val="left"/>
      <w:pPr>
        <w:ind w:left="7933" w:hanging="360"/>
      </w:pPr>
      <w:rPr>
        <w:rFonts w:hint="default"/>
        <w:lang w:val="uk-UA" w:eastAsia="en-US" w:bidi="ar-SA"/>
      </w:rPr>
    </w:lvl>
  </w:abstractNum>
  <w:abstractNum w:abstractNumId="9">
    <w:nsid w:val="728350EC"/>
    <w:multiLevelType w:val="multilevel"/>
    <w:tmpl w:val="87A2BA7A"/>
    <w:lvl w:ilvl="0">
      <w:start w:val="28"/>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1266" w:hanging="384"/>
      </w:pPr>
      <w:rPr>
        <w:rFonts w:asciiTheme="minorHAnsi" w:hAnsiTheme="minorHAnsi" w:cstheme="minorBidi" w:hint="default"/>
        <w:sz w:val="22"/>
      </w:rPr>
    </w:lvl>
    <w:lvl w:ilvl="2">
      <w:start w:val="1"/>
      <w:numFmt w:val="decimal"/>
      <w:lvlText w:val="%1.%2.%3"/>
      <w:lvlJc w:val="left"/>
      <w:pPr>
        <w:ind w:left="2484" w:hanging="720"/>
      </w:pPr>
      <w:rPr>
        <w:rFonts w:asciiTheme="minorHAnsi" w:hAnsiTheme="minorHAnsi" w:cstheme="minorBidi" w:hint="default"/>
        <w:sz w:val="22"/>
      </w:rPr>
    </w:lvl>
    <w:lvl w:ilvl="3">
      <w:start w:val="1"/>
      <w:numFmt w:val="decimal"/>
      <w:lvlText w:val="%1.%2.%3.%4"/>
      <w:lvlJc w:val="left"/>
      <w:pPr>
        <w:ind w:left="3366" w:hanging="720"/>
      </w:pPr>
      <w:rPr>
        <w:rFonts w:asciiTheme="minorHAnsi" w:hAnsiTheme="minorHAnsi" w:cstheme="minorBidi" w:hint="default"/>
        <w:sz w:val="22"/>
      </w:rPr>
    </w:lvl>
    <w:lvl w:ilvl="4">
      <w:start w:val="1"/>
      <w:numFmt w:val="decimal"/>
      <w:lvlText w:val="%1.%2.%3.%4.%5"/>
      <w:lvlJc w:val="left"/>
      <w:pPr>
        <w:ind w:left="4608" w:hanging="1080"/>
      </w:pPr>
      <w:rPr>
        <w:rFonts w:asciiTheme="minorHAnsi" w:hAnsiTheme="minorHAnsi" w:cstheme="minorBidi" w:hint="default"/>
        <w:sz w:val="22"/>
      </w:rPr>
    </w:lvl>
    <w:lvl w:ilvl="5">
      <w:start w:val="1"/>
      <w:numFmt w:val="decimal"/>
      <w:lvlText w:val="%1.%2.%3.%4.%5.%6"/>
      <w:lvlJc w:val="left"/>
      <w:pPr>
        <w:ind w:left="5490" w:hanging="1080"/>
      </w:pPr>
      <w:rPr>
        <w:rFonts w:asciiTheme="minorHAnsi" w:hAnsiTheme="minorHAnsi" w:cstheme="minorBidi" w:hint="default"/>
        <w:sz w:val="22"/>
      </w:rPr>
    </w:lvl>
    <w:lvl w:ilvl="6">
      <w:start w:val="1"/>
      <w:numFmt w:val="decimal"/>
      <w:lvlText w:val="%1.%2.%3.%4.%5.%6.%7"/>
      <w:lvlJc w:val="left"/>
      <w:pPr>
        <w:ind w:left="6732" w:hanging="1440"/>
      </w:pPr>
      <w:rPr>
        <w:rFonts w:asciiTheme="minorHAnsi" w:hAnsiTheme="minorHAnsi" w:cstheme="minorBidi" w:hint="default"/>
        <w:sz w:val="22"/>
      </w:rPr>
    </w:lvl>
    <w:lvl w:ilvl="7">
      <w:start w:val="1"/>
      <w:numFmt w:val="decimal"/>
      <w:lvlText w:val="%1.%2.%3.%4.%5.%6.%7.%8"/>
      <w:lvlJc w:val="left"/>
      <w:pPr>
        <w:ind w:left="7614" w:hanging="1440"/>
      </w:pPr>
      <w:rPr>
        <w:rFonts w:asciiTheme="minorHAnsi" w:hAnsiTheme="minorHAnsi" w:cstheme="minorBidi" w:hint="default"/>
        <w:sz w:val="22"/>
      </w:rPr>
    </w:lvl>
    <w:lvl w:ilvl="8">
      <w:start w:val="1"/>
      <w:numFmt w:val="decimal"/>
      <w:lvlText w:val="%1.%2.%3.%4.%5.%6.%7.%8.%9"/>
      <w:lvlJc w:val="left"/>
      <w:pPr>
        <w:ind w:left="8856" w:hanging="1800"/>
      </w:pPr>
      <w:rPr>
        <w:rFonts w:asciiTheme="minorHAnsi" w:hAnsiTheme="minorHAnsi" w:cstheme="minorBidi" w:hint="default"/>
        <w:sz w:val="22"/>
      </w:rPr>
    </w:lvl>
  </w:abstractNum>
  <w:num w:numId="1">
    <w:abstractNumId w:val="1"/>
  </w:num>
  <w:num w:numId="2">
    <w:abstractNumId w:val="3"/>
  </w:num>
  <w:num w:numId="3">
    <w:abstractNumId w:val="7"/>
  </w:num>
  <w:num w:numId="4">
    <w:abstractNumId w:val="0"/>
  </w:num>
  <w:num w:numId="5">
    <w:abstractNumId w:val="5"/>
  </w:num>
  <w:num w:numId="6">
    <w:abstractNumId w:val="8"/>
  </w:num>
  <w:num w:numId="7">
    <w:abstractNumId w:val="2"/>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65"/>
    <w:rsid w:val="00006612"/>
    <w:rsid w:val="00011566"/>
    <w:rsid w:val="000256B0"/>
    <w:rsid w:val="000B1D8B"/>
    <w:rsid w:val="000C24E7"/>
    <w:rsid w:val="000E7B21"/>
    <w:rsid w:val="00110BB9"/>
    <w:rsid w:val="00155E9B"/>
    <w:rsid w:val="0018311E"/>
    <w:rsid w:val="00187302"/>
    <w:rsid w:val="001D68D2"/>
    <w:rsid w:val="001F0D38"/>
    <w:rsid w:val="001F2026"/>
    <w:rsid w:val="001F6636"/>
    <w:rsid w:val="0021504F"/>
    <w:rsid w:val="00223800"/>
    <w:rsid w:val="00227706"/>
    <w:rsid w:val="002859B2"/>
    <w:rsid w:val="002863E1"/>
    <w:rsid w:val="002C3D07"/>
    <w:rsid w:val="002C48EB"/>
    <w:rsid w:val="002E0131"/>
    <w:rsid w:val="003016AA"/>
    <w:rsid w:val="00325020"/>
    <w:rsid w:val="003422EB"/>
    <w:rsid w:val="003539A9"/>
    <w:rsid w:val="003B19C3"/>
    <w:rsid w:val="00411DF9"/>
    <w:rsid w:val="00454FED"/>
    <w:rsid w:val="00472843"/>
    <w:rsid w:val="004A38F7"/>
    <w:rsid w:val="004A4C71"/>
    <w:rsid w:val="00503345"/>
    <w:rsid w:val="00504EC8"/>
    <w:rsid w:val="00511444"/>
    <w:rsid w:val="005200D4"/>
    <w:rsid w:val="00526D6A"/>
    <w:rsid w:val="00634AF8"/>
    <w:rsid w:val="006833CE"/>
    <w:rsid w:val="006A0E89"/>
    <w:rsid w:val="006A57A1"/>
    <w:rsid w:val="006D5523"/>
    <w:rsid w:val="006E4C78"/>
    <w:rsid w:val="007166A6"/>
    <w:rsid w:val="007A580E"/>
    <w:rsid w:val="007B0409"/>
    <w:rsid w:val="00814599"/>
    <w:rsid w:val="00847AED"/>
    <w:rsid w:val="00867CF2"/>
    <w:rsid w:val="00882C31"/>
    <w:rsid w:val="008A41EF"/>
    <w:rsid w:val="008B4697"/>
    <w:rsid w:val="008B57AC"/>
    <w:rsid w:val="008D1788"/>
    <w:rsid w:val="008F3749"/>
    <w:rsid w:val="00917A29"/>
    <w:rsid w:val="00983EBB"/>
    <w:rsid w:val="00984E94"/>
    <w:rsid w:val="009B7151"/>
    <w:rsid w:val="009F461E"/>
    <w:rsid w:val="00A24E8B"/>
    <w:rsid w:val="00A27951"/>
    <w:rsid w:val="00A3619D"/>
    <w:rsid w:val="00A44371"/>
    <w:rsid w:val="00A57641"/>
    <w:rsid w:val="00A630A2"/>
    <w:rsid w:val="00AA1417"/>
    <w:rsid w:val="00AD38FA"/>
    <w:rsid w:val="00AF2C94"/>
    <w:rsid w:val="00B16A4A"/>
    <w:rsid w:val="00B23240"/>
    <w:rsid w:val="00B460CB"/>
    <w:rsid w:val="00B5074B"/>
    <w:rsid w:val="00B843EE"/>
    <w:rsid w:val="00B85B4B"/>
    <w:rsid w:val="00BA3FBE"/>
    <w:rsid w:val="00BA4E2C"/>
    <w:rsid w:val="00BA6370"/>
    <w:rsid w:val="00BE3BEF"/>
    <w:rsid w:val="00C041DF"/>
    <w:rsid w:val="00C0659B"/>
    <w:rsid w:val="00C11F34"/>
    <w:rsid w:val="00C22CC0"/>
    <w:rsid w:val="00C571F3"/>
    <w:rsid w:val="00C57C65"/>
    <w:rsid w:val="00C7137F"/>
    <w:rsid w:val="00C77489"/>
    <w:rsid w:val="00C92CDF"/>
    <w:rsid w:val="00CB05BB"/>
    <w:rsid w:val="00CB2506"/>
    <w:rsid w:val="00CB4059"/>
    <w:rsid w:val="00CF785E"/>
    <w:rsid w:val="00D0592F"/>
    <w:rsid w:val="00D07DC6"/>
    <w:rsid w:val="00DA4409"/>
    <w:rsid w:val="00DB7162"/>
    <w:rsid w:val="00DD24B8"/>
    <w:rsid w:val="00DD4E7F"/>
    <w:rsid w:val="00E13512"/>
    <w:rsid w:val="00E21874"/>
    <w:rsid w:val="00E3625E"/>
    <w:rsid w:val="00EA1C5A"/>
    <w:rsid w:val="00EB1EBA"/>
    <w:rsid w:val="00EC2D6A"/>
    <w:rsid w:val="00EC64BB"/>
    <w:rsid w:val="00EF7237"/>
    <w:rsid w:val="00F94606"/>
    <w:rsid w:val="00FD57D9"/>
    <w:rsid w:val="00FF5F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19D"/>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19D"/>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4">
    <w:name w:val="No Spacing"/>
    <w:uiPriority w:val="1"/>
    <w:qFormat/>
    <w:rsid w:val="00A3619D"/>
    <w:pPr>
      <w:spacing w:after="0" w:line="240" w:lineRule="auto"/>
    </w:pPr>
    <w:rPr>
      <w:rFonts w:ascii="Calibri" w:eastAsia="Calibri" w:hAnsi="Calibri" w:cs="Times New Roman"/>
      <w:kern w:val="0"/>
      <w14:ligatures w14:val="none"/>
    </w:rPr>
  </w:style>
  <w:style w:type="character" w:customStyle="1" w:styleId="rvts13">
    <w:name w:val="rvts13"/>
    <w:basedOn w:val="a0"/>
    <w:rsid w:val="00A3619D"/>
  </w:style>
  <w:style w:type="paragraph" w:styleId="a5">
    <w:name w:val="header"/>
    <w:basedOn w:val="a"/>
    <w:link w:val="a6"/>
    <w:uiPriority w:val="99"/>
    <w:unhideWhenUsed/>
    <w:rsid w:val="00A3619D"/>
    <w:pPr>
      <w:tabs>
        <w:tab w:val="center" w:pos="4819"/>
        <w:tab w:val="right" w:pos="9639"/>
      </w:tabs>
    </w:pPr>
  </w:style>
  <w:style w:type="character" w:customStyle="1" w:styleId="a6">
    <w:name w:val="Верхний колонтитул Знак"/>
    <w:basedOn w:val="a0"/>
    <w:link w:val="a5"/>
    <w:uiPriority w:val="99"/>
    <w:rsid w:val="00A3619D"/>
    <w:rPr>
      <w:rFonts w:ascii="Times New Roman" w:eastAsia="Times New Roman" w:hAnsi="Times New Roman" w:cs="Times New Roman"/>
      <w:kern w:val="0"/>
      <w:sz w:val="24"/>
      <w:szCs w:val="24"/>
      <w:lang w:val="ru-RU" w:eastAsia="ar-SA"/>
      <w14:ligatures w14:val="none"/>
    </w:rPr>
  </w:style>
  <w:style w:type="paragraph" w:styleId="a7">
    <w:name w:val="footer"/>
    <w:basedOn w:val="a"/>
    <w:link w:val="a8"/>
    <w:uiPriority w:val="99"/>
    <w:unhideWhenUsed/>
    <w:rsid w:val="00A3619D"/>
    <w:pPr>
      <w:tabs>
        <w:tab w:val="center" w:pos="4819"/>
        <w:tab w:val="right" w:pos="9639"/>
      </w:tabs>
    </w:pPr>
  </w:style>
  <w:style w:type="character" w:customStyle="1" w:styleId="a8">
    <w:name w:val="Нижний колонтитул Знак"/>
    <w:basedOn w:val="a0"/>
    <w:link w:val="a7"/>
    <w:uiPriority w:val="99"/>
    <w:rsid w:val="00A3619D"/>
    <w:rPr>
      <w:rFonts w:ascii="Times New Roman" w:eastAsia="Times New Roman" w:hAnsi="Times New Roman" w:cs="Times New Roman"/>
      <w:kern w:val="0"/>
      <w:sz w:val="24"/>
      <w:szCs w:val="24"/>
      <w:lang w:val="ru-RU" w:eastAsia="ar-SA"/>
      <w14:ligatures w14:val="none"/>
    </w:rPr>
  </w:style>
  <w:style w:type="paragraph" w:customStyle="1" w:styleId="rtejustify">
    <w:name w:val="rtejustify"/>
    <w:basedOn w:val="a"/>
    <w:rsid w:val="00867CF2"/>
    <w:pPr>
      <w:suppressAutoHyphens w:val="0"/>
      <w:spacing w:before="100" w:beforeAutospacing="1" w:after="100" w:afterAutospacing="1"/>
    </w:pPr>
    <w:rPr>
      <w:lang w:val="uk-UA" w:eastAsia="uk-UA"/>
    </w:rPr>
  </w:style>
  <w:style w:type="character" w:styleId="a9">
    <w:name w:val="Hyperlink"/>
    <w:basedOn w:val="a0"/>
    <w:uiPriority w:val="99"/>
    <w:unhideWhenUsed/>
    <w:rsid w:val="00006612"/>
    <w:rPr>
      <w:color w:val="0563C1" w:themeColor="hyperlink"/>
      <w:u w:val="single"/>
    </w:rPr>
  </w:style>
  <w:style w:type="paragraph" w:styleId="aa">
    <w:name w:val="Body Text"/>
    <w:basedOn w:val="a"/>
    <w:link w:val="ab"/>
    <w:uiPriority w:val="1"/>
    <w:qFormat/>
    <w:rsid w:val="003016AA"/>
    <w:pPr>
      <w:widowControl w:val="0"/>
      <w:suppressAutoHyphens w:val="0"/>
      <w:autoSpaceDE w:val="0"/>
      <w:autoSpaceDN w:val="0"/>
      <w:spacing w:before="140"/>
      <w:ind w:left="400"/>
      <w:jc w:val="both"/>
    </w:pPr>
    <w:rPr>
      <w:lang w:val="uk-UA" w:eastAsia="en-US"/>
    </w:rPr>
  </w:style>
  <w:style w:type="character" w:customStyle="1" w:styleId="ab">
    <w:name w:val="Основной текст Знак"/>
    <w:basedOn w:val="a0"/>
    <w:link w:val="aa"/>
    <w:uiPriority w:val="1"/>
    <w:rsid w:val="003016AA"/>
    <w:rPr>
      <w:rFonts w:ascii="Times New Roman" w:eastAsia="Times New Roman" w:hAnsi="Times New Roman" w:cs="Times New Roman"/>
      <w:kern w:val="0"/>
      <w:sz w:val="24"/>
      <w:szCs w:val="24"/>
      <w14:ligatures w14:val="none"/>
    </w:rPr>
  </w:style>
  <w:style w:type="paragraph" w:styleId="ac">
    <w:name w:val="Balloon Text"/>
    <w:basedOn w:val="a"/>
    <w:link w:val="ad"/>
    <w:uiPriority w:val="99"/>
    <w:semiHidden/>
    <w:unhideWhenUsed/>
    <w:rsid w:val="00EB1EBA"/>
    <w:rPr>
      <w:rFonts w:ascii="Segoe UI" w:hAnsi="Segoe UI" w:cs="Segoe UI"/>
      <w:sz w:val="18"/>
      <w:szCs w:val="18"/>
    </w:rPr>
  </w:style>
  <w:style w:type="character" w:customStyle="1" w:styleId="ad">
    <w:name w:val="Текст выноски Знак"/>
    <w:basedOn w:val="a0"/>
    <w:link w:val="ac"/>
    <w:uiPriority w:val="99"/>
    <w:semiHidden/>
    <w:rsid w:val="00EB1EBA"/>
    <w:rPr>
      <w:rFonts w:ascii="Segoe UI" w:eastAsia="Times New Roman" w:hAnsi="Segoe UI" w:cs="Segoe UI"/>
      <w:kern w:val="0"/>
      <w:sz w:val="18"/>
      <w:szCs w:val="18"/>
      <w:lang w:val="ru-RU"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19D"/>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19D"/>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4">
    <w:name w:val="No Spacing"/>
    <w:uiPriority w:val="1"/>
    <w:qFormat/>
    <w:rsid w:val="00A3619D"/>
    <w:pPr>
      <w:spacing w:after="0" w:line="240" w:lineRule="auto"/>
    </w:pPr>
    <w:rPr>
      <w:rFonts w:ascii="Calibri" w:eastAsia="Calibri" w:hAnsi="Calibri" w:cs="Times New Roman"/>
      <w:kern w:val="0"/>
      <w14:ligatures w14:val="none"/>
    </w:rPr>
  </w:style>
  <w:style w:type="character" w:customStyle="1" w:styleId="rvts13">
    <w:name w:val="rvts13"/>
    <w:basedOn w:val="a0"/>
    <w:rsid w:val="00A3619D"/>
  </w:style>
  <w:style w:type="paragraph" w:styleId="a5">
    <w:name w:val="header"/>
    <w:basedOn w:val="a"/>
    <w:link w:val="a6"/>
    <w:uiPriority w:val="99"/>
    <w:unhideWhenUsed/>
    <w:rsid w:val="00A3619D"/>
    <w:pPr>
      <w:tabs>
        <w:tab w:val="center" w:pos="4819"/>
        <w:tab w:val="right" w:pos="9639"/>
      </w:tabs>
    </w:pPr>
  </w:style>
  <w:style w:type="character" w:customStyle="1" w:styleId="a6">
    <w:name w:val="Верхний колонтитул Знак"/>
    <w:basedOn w:val="a0"/>
    <w:link w:val="a5"/>
    <w:uiPriority w:val="99"/>
    <w:rsid w:val="00A3619D"/>
    <w:rPr>
      <w:rFonts w:ascii="Times New Roman" w:eastAsia="Times New Roman" w:hAnsi="Times New Roman" w:cs="Times New Roman"/>
      <w:kern w:val="0"/>
      <w:sz w:val="24"/>
      <w:szCs w:val="24"/>
      <w:lang w:val="ru-RU" w:eastAsia="ar-SA"/>
      <w14:ligatures w14:val="none"/>
    </w:rPr>
  </w:style>
  <w:style w:type="paragraph" w:styleId="a7">
    <w:name w:val="footer"/>
    <w:basedOn w:val="a"/>
    <w:link w:val="a8"/>
    <w:uiPriority w:val="99"/>
    <w:unhideWhenUsed/>
    <w:rsid w:val="00A3619D"/>
    <w:pPr>
      <w:tabs>
        <w:tab w:val="center" w:pos="4819"/>
        <w:tab w:val="right" w:pos="9639"/>
      </w:tabs>
    </w:pPr>
  </w:style>
  <w:style w:type="character" w:customStyle="1" w:styleId="a8">
    <w:name w:val="Нижний колонтитул Знак"/>
    <w:basedOn w:val="a0"/>
    <w:link w:val="a7"/>
    <w:uiPriority w:val="99"/>
    <w:rsid w:val="00A3619D"/>
    <w:rPr>
      <w:rFonts w:ascii="Times New Roman" w:eastAsia="Times New Roman" w:hAnsi="Times New Roman" w:cs="Times New Roman"/>
      <w:kern w:val="0"/>
      <w:sz w:val="24"/>
      <w:szCs w:val="24"/>
      <w:lang w:val="ru-RU" w:eastAsia="ar-SA"/>
      <w14:ligatures w14:val="none"/>
    </w:rPr>
  </w:style>
  <w:style w:type="paragraph" w:customStyle="1" w:styleId="rtejustify">
    <w:name w:val="rtejustify"/>
    <w:basedOn w:val="a"/>
    <w:rsid w:val="00867CF2"/>
    <w:pPr>
      <w:suppressAutoHyphens w:val="0"/>
      <w:spacing w:before="100" w:beforeAutospacing="1" w:after="100" w:afterAutospacing="1"/>
    </w:pPr>
    <w:rPr>
      <w:lang w:val="uk-UA" w:eastAsia="uk-UA"/>
    </w:rPr>
  </w:style>
  <w:style w:type="character" w:styleId="a9">
    <w:name w:val="Hyperlink"/>
    <w:basedOn w:val="a0"/>
    <w:uiPriority w:val="99"/>
    <w:unhideWhenUsed/>
    <w:rsid w:val="00006612"/>
    <w:rPr>
      <w:color w:val="0563C1" w:themeColor="hyperlink"/>
      <w:u w:val="single"/>
    </w:rPr>
  </w:style>
  <w:style w:type="paragraph" w:styleId="aa">
    <w:name w:val="Body Text"/>
    <w:basedOn w:val="a"/>
    <w:link w:val="ab"/>
    <w:uiPriority w:val="1"/>
    <w:qFormat/>
    <w:rsid w:val="003016AA"/>
    <w:pPr>
      <w:widowControl w:val="0"/>
      <w:suppressAutoHyphens w:val="0"/>
      <w:autoSpaceDE w:val="0"/>
      <w:autoSpaceDN w:val="0"/>
      <w:spacing w:before="140"/>
      <w:ind w:left="400"/>
      <w:jc w:val="both"/>
    </w:pPr>
    <w:rPr>
      <w:lang w:val="uk-UA" w:eastAsia="en-US"/>
    </w:rPr>
  </w:style>
  <w:style w:type="character" w:customStyle="1" w:styleId="ab">
    <w:name w:val="Основной текст Знак"/>
    <w:basedOn w:val="a0"/>
    <w:link w:val="aa"/>
    <w:uiPriority w:val="1"/>
    <w:rsid w:val="003016AA"/>
    <w:rPr>
      <w:rFonts w:ascii="Times New Roman" w:eastAsia="Times New Roman" w:hAnsi="Times New Roman" w:cs="Times New Roman"/>
      <w:kern w:val="0"/>
      <w:sz w:val="24"/>
      <w:szCs w:val="24"/>
      <w14:ligatures w14:val="none"/>
    </w:rPr>
  </w:style>
  <w:style w:type="paragraph" w:styleId="ac">
    <w:name w:val="Balloon Text"/>
    <w:basedOn w:val="a"/>
    <w:link w:val="ad"/>
    <w:uiPriority w:val="99"/>
    <w:semiHidden/>
    <w:unhideWhenUsed/>
    <w:rsid w:val="00EB1EBA"/>
    <w:rPr>
      <w:rFonts w:ascii="Segoe UI" w:hAnsi="Segoe UI" w:cs="Segoe UI"/>
      <w:sz w:val="18"/>
      <w:szCs w:val="18"/>
    </w:rPr>
  </w:style>
  <w:style w:type="character" w:customStyle="1" w:styleId="ad">
    <w:name w:val="Текст выноски Знак"/>
    <w:basedOn w:val="a0"/>
    <w:link w:val="ac"/>
    <w:uiPriority w:val="99"/>
    <w:semiHidden/>
    <w:rsid w:val="00EB1EBA"/>
    <w:rPr>
      <w:rFonts w:ascii="Segoe UI" w:eastAsia="Times New Roman" w:hAnsi="Segoe UI" w:cs="Segoe UI"/>
      <w:kern w:val="0"/>
      <w:sz w:val="18"/>
      <w:szCs w:val="18"/>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Oe2Q-99IeHP0xzv8cJDRugSsinFWGp5u/vi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rive.google.com/file/d/1BcXteIeJ2iGfoldkfGewR03PLVkhb8ip/vie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h7rJfjTB42GWqwnDuiFewzjqagLfMzdc/view"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rive.google.com/file/d/1fWsiVNPK_YDZSEkgM_1JMOButj7E6DQ6/vie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rive.google.com/file/d/16u3ElpHmoSlzUqyr8c82sqwM0NjsM7u7/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6EA46-B67A-4380-A91F-05949099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42092</Words>
  <Characters>23994</Characters>
  <Application>Microsoft Office Word</Application>
  <DocSecurity>0</DocSecurity>
  <Lines>199</Lines>
  <Paragraphs>131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2023-12-12T13:27:00Z</cp:lastPrinted>
  <dcterms:created xsi:type="dcterms:W3CDTF">2024-02-06T08:25:00Z</dcterms:created>
  <dcterms:modified xsi:type="dcterms:W3CDTF">2024-02-06T08:25:00Z</dcterms:modified>
</cp:coreProperties>
</file>