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17B0" w:rsidRPr="00DD02F1" w:rsidRDefault="00CC17B0" w:rsidP="00CC17B0">
      <w:pPr>
        <w:suppressAutoHyphens/>
        <w:spacing w:after="0" w:line="240" w:lineRule="auto"/>
        <w:ind w:left="4517" w:right="4200"/>
        <w:rPr>
          <w:rFonts w:ascii="Times New Roman" w:hAnsi="Times New Roman"/>
          <w:sz w:val="28"/>
          <w:szCs w:val="28"/>
          <w:lang w:val="uk-UA" w:eastAsia="ar-SA"/>
        </w:rPr>
      </w:pPr>
      <w:r w:rsidRPr="00DD02F1">
        <w:rPr>
          <w:rFonts w:ascii="Times New Roman" w:hAnsi="Times New Roman"/>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C17B0" w:rsidRPr="00DD02F1" w:rsidRDefault="00CC17B0" w:rsidP="00CC17B0">
      <w:pPr>
        <w:suppressAutoHyphens/>
        <w:spacing w:after="0" w:line="240" w:lineRule="auto"/>
        <w:rPr>
          <w:rFonts w:ascii="Times New Roman" w:hAnsi="Times New Roman"/>
          <w:sz w:val="28"/>
          <w:szCs w:val="28"/>
          <w:lang w:val="uk-UA" w:eastAsia="ar-SA"/>
        </w:rPr>
      </w:pPr>
    </w:p>
    <w:p w:rsidR="00CC17B0" w:rsidRPr="00DD02F1" w:rsidRDefault="00CC17B0" w:rsidP="00CC17B0">
      <w:pPr>
        <w:suppressAutoHyphens/>
        <w:spacing w:after="0" w:line="240" w:lineRule="auto"/>
        <w:ind w:right="57"/>
        <w:jc w:val="center"/>
        <w:rPr>
          <w:rFonts w:ascii="Times New Roman" w:hAnsi="Times New Roman"/>
          <w:sz w:val="36"/>
          <w:szCs w:val="36"/>
          <w:lang w:val="uk-UA" w:eastAsia="ar-SA"/>
        </w:rPr>
      </w:pPr>
      <w:r w:rsidRPr="00DD02F1">
        <w:rPr>
          <w:rFonts w:ascii="Times New Roman" w:hAnsi="Times New Roman"/>
          <w:sz w:val="36"/>
          <w:szCs w:val="36"/>
          <w:lang w:val="uk-UA" w:eastAsia="ar-SA"/>
        </w:rPr>
        <w:t>ВИЩА КВАЛІФІКАЦІЙНА КОМІСІЯ СУДДІВ УКРАЇНИ</w:t>
      </w:r>
    </w:p>
    <w:p w:rsidR="00CC17B0" w:rsidRPr="00DD02F1" w:rsidRDefault="00CC17B0" w:rsidP="00CC17B0">
      <w:pPr>
        <w:suppressAutoHyphens/>
        <w:spacing w:after="0" w:line="240" w:lineRule="auto"/>
        <w:ind w:right="57"/>
        <w:jc w:val="center"/>
        <w:rPr>
          <w:rFonts w:ascii="Times New Roman" w:hAnsi="Times New Roman"/>
          <w:sz w:val="26"/>
          <w:szCs w:val="26"/>
          <w:lang w:val="uk-UA" w:eastAsia="ar-SA"/>
        </w:rPr>
      </w:pPr>
    </w:p>
    <w:p w:rsidR="00CC17B0" w:rsidRPr="00B86BA4" w:rsidRDefault="00A86622" w:rsidP="00CC17B0">
      <w:pPr>
        <w:shd w:val="clear" w:color="auto" w:fill="FFFFFF"/>
        <w:suppressAutoHyphens/>
        <w:spacing w:after="0" w:line="240" w:lineRule="auto"/>
        <w:jc w:val="both"/>
        <w:rPr>
          <w:rFonts w:ascii="Times New Roman" w:hAnsi="Times New Roman"/>
          <w:sz w:val="28"/>
          <w:szCs w:val="28"/>
          <w:lang w:val="uk-UA" w:eastAsia="ar-SA"/>
        </w:rPr>
      </w:pPr>
      <w:r w:rsidRPr="00B86BA4">
        <w:rPr>
          <w:rFonts w:ascii="Times New Roman" w:hAnsi="Times New Roman"/>
          <w:sz w:val="28"/>
          <w:szCs w:val="28"/>
          <w:lang w:val="uk-UA" w:eastAsia="ar-SA"/>
        </w:rPr>
        <w:t>11</w:t>
      </w:r>
      <w:r w:rsidR="00C67FF6" w:rsidRPr="00B86BA4">
        <w:rPr>
          <w:rFonts w:ascii="Times New Roman" w:hAnsi="Times New Roman"/>
          <w:sz w:val="28"/>
          <w:szCs w:val="28"/>
          <w:lang w:val="uk-UA" w:eastAsia="ar-SA"/>
        </w:rPr>
        <w:t xml:space="preserve"> серпня </w:t>
      </w:r>
      <w:r w:rsidR="00CC17B0" w:rsidRPr="00B86BA4">
        <w:rPr>
          <w:rFonts w:ascii="Times New Roman" w:hAnsi="Times New Roman"/>
          <w:sz w:val="28"/>
          <w:szCs w:val="28"/>
          <w:lang w:val="uk-UA" w:eastAsia="ar-SA"/>
        </w:rPr>
        <w:t xml:space="preserve">2025 року                                                                                           </w:t>
      </w:r>
      <w:r w:rsidR="005B78AF" w:rsidRPr="00B86BA4">
        <w:rPr>
          <w:rFonts w:ascii="Times New Roman" w:hAnsi="Times New Roman"/>
          <w:sz w:val="28"/>
          <w:szCs w:val="28"/>
          <w:lang w:val="uk-UA" w:eastAsia="ar-SA"/>
        </w:rPr>
        <w:t xml:space="preserve"> </w:t>
      </w:r>
      <w:r w:rsidR="00CC17B0" w:rsidRPr="00B86BA4">
        <w:rPr>
          <w:rFonts w:ascii="Times New Roman" w:hAnsi="Times New Roman"/>
          <w:sz w:val="28"/>
          <w:szCs w:val="28"/>
          <w:lang w:val="uk-UA" w:eastAsia="ar-SA"/>
        </w:rPr>
        <w:t>м. Київ</w:t>
      </w:r>
    </w:p>
    <w:p w:rsidR="00CC17B0" w:rsidRPr="00B86BA4" w:rsidRDefault="00CC17B0" w:rsidP="00CC17B0">
      <w:pPr>
        <w:shd w:val="clear" w:color="auto" w:fill="FFFFFF"/>
        <w:suppressAutoHyphens/>
        <w:spacing w:after="0" w:line="240" w:lineRule="auto"/>
        <w:jc w:val="both"/>
        <w:rPr>
          <w:rFonts w:ascii="Times New Roman" w:hAnsi="Times New Roman"/>
          <w:sz w:val="28"/>
          <w:szCs w:val="28"/>
          <w:lang w:val="uk-UA" w:eastAsia="ar-SA"/>
        </w:rPr>
      </w:pPr>
    </w:p>
    <w:p w:rsidR="00CC17B0" w:rsidRPr="00B86BA4" w:rsidRDefault="00CC17B0" w:rsidP="00CC17B0">
      <w:pPr>
        <w:shd w:val="clear" w:color="auto" w:fill="FFFFFF"/>
        <w:suppressAutoHyphens/>
        <w:spacing w:after="0" w:line="240" w:lineRule="auto"/>
        <w:ind w:right="134"/>
        <w:jc w:val="center"/>
        <w:rPr>
          <w:rFonts w:ascii="Times New Roman" w:hAnsi="Times New Roman"/>
          <w:bCs/>
          <w:sz w:val="28"/>
          <w:szCs w:val="28"/>
          <w:lang w:val="uk-UA" w:eastAsia="ar-SA"/>
        </w:rPr>
      </w:pPr>
      <w:r w:rsidRPr="00B86BA4">
        <w:rPr>
          <w:rFonts w:ascii="Times New Roman" w:hAnsi="Times New Roman"/>
          <w:bCs/>
          <w:sz w:val="28"/>
          <w:szCs w:val="28"/>
          <w:lang w:val="uk-UA" w:eastAsia="ar-SA"/>
        </w:rPr>
        <w:t xml:space="preserve">Р І Ш Е Н Н Я   № </w:t>
      </w:r>
      <w:r w:rsidR="008E4D1D">
        <w:rPr>
          <w:rFonts w:ascii="Times New Roman" w:hAnsi="Times New Roman"/>
          <w:bCs/>
          <w:sz w:val="28"/>
          <w:szCs w:val="28"/>
          <w:u w:val="single"/>
          <w:lang w:val="uk-UA" w:eastAsia="ar-SA"/>
        </w:rPr>
        <w:t>271/ас-25</w:t>
      </w:r>
    </w:p>
    <w:p w:rsidR="00CC17B0" w:rsidRPr="00B86BA4" w:rsidRDefault="00CC17B0" w:rsidP="00CC17B0">
      <w:pPr>
        <w:shd w:val="clear" w:color="auto" w:fill="FFFFFF"/>
        <w:suppressAutoHyphens/>
        <w:spacing w:after="0" w:line="240" w:lineRule="auto"/>
        <w:ind w:right="134"/>
        <w:jc w:val="center"/>
        <w:rPr>
          <w:rFonts w:ascii="Times New Roman" w:hAnsi="Times New Roman"/>
          <w:bCs/>
          <w:sz w:val="28"/>
          <w:szCs w:val="28"/>
          <w:lang w:val="uk-UA" w:eastAsia="ar-SA"/>
        </w:rPr>
      </w:pPr>
    </w:p>
    <w:p w:rsidR="00024001" w:rsidRPr="00B86BA4" w:rsidRDefault="00024001" w:rsidP="00024001">
      <w:pPr>
        <w:shd w:val="clear" w:color="auto" w:fill="FFFFFF"/>
        <w:tabs>
          <w:tab w:val="left" w:pos="567"/>
        </w:tabs>
        <w:suppressAutoHyphens/>
        <w:spacing w:after="0" w:line="240" w:lineRule="auto"/>
        <w:ind w:right="-1"/>
        <w:jc w:val="both"/>
        <w:rPr>
          <w:rFonts w:ascii="Times New Roman" w:hAnsi="Times New Roman"/>
          <w:sz w:val="28"/>
          <w:szCs w:val="28"/>
          <w:lang w:val="uk-UA" w:eastAsia="ar-SA"/>
        </w:rPr>
      </w:pPr>
      <w:r w:rsidRPr="00B86BA4">
        <w:rPr>
          <w:rFonts w:ascii="Times New Roman" w:hAnsi="Times New Roman"/>
          <w:sz w:val="28"/>
          <w:szCs w:val="28"/>
          <w:lang w:val="uk-UA" w:eastAsia="ar-SA"/>
        </w:rPr>
        <w:t>Вища кваліфікаційна комісія суддів України у пленарному складі:</w:t>
      </w:r>
    </w:p>
    <w:p w:rsidR="00024001" w:rsidRPr="00B86BA4" w:rsidRDefault="00024001" w:rsidP="00024001">
      <w:pPr>
        <w:shd w:val="clear" w:color="auto" w:fill="FFFFFF"/>
        <w:suppressAutoHyphens/>
        <w:spacing w:after="0" w:line="240" w:lineRule="auto"/>
        <w:ind w:right="134"/>
        <w:jc w:val="both"/>
        <w:rPr>
          <w:rFonts w:ascii="Times New Roman" w:hAnsi="Times New Roman"/>
          <w:sz w:val="28"/>
          <w:szCs w:val="28"/>
          <w:lang w:val="uk-UA" w:eastAsia="ar-SA"/>
        </w:rPr>
      </w:pPr>
    </w:p>
    <w:p w:rsidR="00024001" w:rsidRPr="00B86BA4" w:rsidRDefault="00024001" w:rsidP="00024001">
      <w:pPr>
        <w:shd w:val="clear" w:color="auto" w:fill="FFFFFF"/>
        <w:ind w:right="-1"/>
        <w:jc w:val="both"/>
        <w:rPr>
          <w:rFonts w:ascii="Times New Roman" w:hAnsi="Times New Roman"/>
          <w:sz w:val="28"/>
          <w:szCs w:val="28"/>
          <w:lang w:val="uk-UA"/>
        </w:rPr>
      </w:pPr>
      <w:r w:rsidRPr="00B86BA4">
        <w:rPr>
          <w:rFonts w:ascii="Times New Roman" w:hAnsi="Times New Roman"/>
          <w:sz w:val="28"/>
          <w:szCs w:val="28"/>
          <w:lang w:val="uk-UA"/>
        </w:rPr>
        <w:t xml:space="preserve">головуючого – </w:t>
      </w:r>
      <w:r w:rsidRPr="00B86BA4">
        <w:rPr>
          <w:rFonts w:ascii="Times New Roman" w:hAnsi="Times New Roman"/>
          <w:sz w:val="28"/>
          <w:szCs w:val="28"/>
          <w:shd w:val="clear" w:color="auto" w:fill="FFFFFF"/>
          <w:lang w:val="uk-UA"/>
        </w:rPr>
        <w:t>Андрія ПАСІЧНИКА</w:t>
      </w:r>
      <w:r w:rsidRPr="00B86BA4">
        <w:rPr>
          <w:rFonts w:ascii="Times New Roman" w:hAnsi="Times New Roman"/>
          <w:sz w:val="28"/>
          <w:szCs w:val="28"/>
          <w:lang w:val="uk-UA"/>
        </w:rPr>
        <w:t>,</w:t>
      </w:r>
    </w:p>
    <w:p w:rsidR="00885E11" w:rsidRPr="00B86BA4" w:rsidRDefault="00885E11" w:rsidP="00885E11">
      <w:pPr>
        <w:shd w:val="clear" w:color="auto" w:fill="FFFFFF"/>
        <w:tabs>
          <w:tab w:val="left" w:pos="3969"/>
        </w:tabs>
        <w:suppressAutoHyphens/>
        <w:spacing w:after="0" w:line="240" w:lineRule="auto"/>
        <w:ind w:right="-17"/>
        <w:jc w:val="both"/>
        <w:rPr>
          <w:rFonts w:ascii="Times New Roman" w:hAnsi="Times New Roman"/>
          <w:sz w:val="28"/>
          <w:szCs w:val="28"/>
          <w:shd w:val="clear" w:color="auto" w:fill="FFFFFF"/>
          <w:lang w:val="uk-UA"/>
        </w:rPr>
      </w:pPr>
      <w:r w:rsidRPr="00B86BA4">
        <w:rPr>
          <w:rFonts w:ascii="Times New Roman" w:hAnsi="Times New Roman"/>
          <w:sz w:val="28"/>
          <w:szCs w:val="28"/>
          <w:lang w:val="uk-UA"/>
        </w:rPr>
        <w:t xml:space="preserve">членів Комісії: </w:t>
      </w:r>
      <w:r w:rsidRPr="00B86BA4">
        <w:rPr>
          <w:rFonts w:ascii="Times New Roman" w:hAnsi="Times New Roman"/>
          <w:sz w:val="28"/>
          <w:szCs w:val="28"/>
          <w:shd w:val="clear" w:color="auto" w:fill="FFFFFF"/>
          <w:lang w:val="uk-UA"/>
        </w:rPr>
        <w:t xml:space="preserve">Михайла БОГОНОСА, Віталія ГАЦЕЛЮКА, </w:t>
      </w:r>
      <w:r w:rsidR="000C353C" w:rsidRPr="00B86BA4">
        <w:rPr>
          <w:rFonts w:ascii="Times New Roman" w:hAnsi="Times New Roman"/>
          <w:sz w:val="28"/>
          <w:szCs w:val="28"/>
          <w:shd w:val="clear" w:color="auto" w:fill="FFFFFF"/>
          <w:lang w:val="uk-UA"/>
        </w:rPr>
        <w:t xml:space="preserve">Ярослава ДУХА, </w:t>
      </w:r>
      <w:r w:rsidRPr="00B86BA4">
        <w:rPr>
          <w:rFonts w:ascii="Times New Roman" w:hAnsi="Times New Roman"/>
          <w:sz w:val="28"/>
          <w:szCs w:val="28"/>
          <w:shd w:val="clear" w:color="auto" w:fill="FFFFFF"/>
          <w:lang w:val="uk-UA"/>
        </w:rPr>
        <w:t xml:space="preserve">Романа КИДИСЮКА, Надії КОБЕЦЬКОЇ, </w:t>
      </w:r>
      <w:r w:rsidR="000C353C" w:rsidRPr="00B86BA4">
        <w:rPr>
          <w:rFonts w:ascii="Times New Roman" w:hAnsi="Times New Roman"/>
          <w:sz w:val="28"/>
          <w:szCs w:val="28"/>
          <w:shd w:val="clear" w:color="auto" w:fill="FFFFFF"/>
          <w:lang w:val="uk-UA"/>
        </w:rPr>
        <w:t xml:space="preserve">Олега КОЛІУША, </w:t>
      </w:r>
      <w:r w:rsidRPr="00B86BA4">
        <w:rPr>
          <w:rFonts w:ascii="Times New Roman" w:hAnsi="Times New Roman"/>
          <w:sz w:val="28"/>
          <w:szCs w:val="28"/>
          <w:shd w:val="clear" w:color="auto" w:fill="FFFFFF"/>
          <w:lang w:val="uk-UA"/>
        </w:rPr>
        <w:t>Володимира ЛУГАНСЬКОГО (доповідач), Олексія ОМЕЛЬЯНА, Руслана СИДОРОВИЧА, Сергія ЧУМАКА,</w:t>
      </w:r>
    </w:p>
    <w:p w:rsidR="00024001" w:rsidRPr="00B86BA4" w:rsidRDefault="00024001" w:rsidP="00024001">
      <w:pPr>
        <w:shd w:val="clear" w:color="auto" w:fill="FFFFFF"/>
        <w:tabs>
          <w:tab w:val="left" w:pos="3969"/>
        </w:tabs>
        <w:suppressAutoHyphens/>
        <w:spacing w:after="0" w:line="240" w:lineRule="auto"/>
        <w:ind w:right="-17"/>
        <w:jc w:val="both"/>
        <w:rPr>
          <w:rFonts w:ascii="Times New Roman" w:hAnsi="Times New Roman"/>
          <w:sz w:val="28"/>
          <w:szCs w:val="28"/>
          <w:lang w:val="uk-UA" w:eastAsia="ar-SA"/>
        </w:rPr>
      </w:pPr>
    </w:p>
    <w:p w:rsidR="000C353C" w:rsidRPr="00B86BA4" w:rsidRDefault="000C353C" w:rsidP="000C353C">
      <w:pPr>
        <w:shd w:val="clear" w:color="auto" w:fill="FFFFFF"/>
        <w:tabs>
          <w:tab w:val="left" w:pos="3969"/>
        </w:tabs>
        <w:suppressAutoHyphens/>
        <w:spacing w:after="0" w:line="240" w:lineRule="auto"/>
        <w:ind w:right="-17"/>
        <w:jc w:val="both"/>
        <w:rPr>
          <w:rFonts w:ascii="Times New Roman" w:hAnsi="Times New Roman"/>
          <w:sz w:val="28"/>
          <w:szCs w:val="28"/>
          <w:lang w:val="uk-UA" w:eastAsia="ar-SA"/>
        </w:rPr>
      </w:pPr>
      <w:r w:rsidRPr="00B86BA4">
        <w:rPr>
          <w:rFonts w:ascii="Times New Roman" w:hAnsi="Times New Roman"/>
          <w:sz w:val="28"/>
          <w:szCs w:val="28"/>
          <w:lang w:val="uk-UA" w:eastAsia="ar-SA"/>
        </w:rPr>
        <w:t>за участі:</w:t>
      </w:r>
    </w:p>
    <w:p w:rsidR="000C353C" w:rsidRPr="00B86BA4" w:rsidRDefault="000C353C" w:rsidP="000C353C">
      <w:pPr>
        <w:shd w:val="clear" w:color="auto" w:fill="FFFFFF"/>
        <w:tabs>
          <w:tab w:val="left" w:pos="3969"/>
        </w:tabs>
        <w:suppressAutoHyphens/>
        <w:spacing w:after="0" w:line="240" w:lineRule="auto"/>
        <w:ind w:right="-17"/>
        <w:jc w:val="both"/>
        <w:rPr>
          <w:rFonts w:ascii="Times New Roman" w:hAnsi="Times New Roman"/>
          <w:sz w:val="28"/>
          <w:szCs w:val="28"/>
          <w:lang w:val="uk-UA" w:eastAsia="ar-SA"/>
        </w:rPr>
      </w:pPr>
      <w:r w:rsidRPr="00B86BA4">
        <w:rPr>
          <w:rFonts w:ascii="Times New Roman" w:hAnsi="Times New Roman"/>
          <w:sz w:val="28"/>
          <w:szCs w:val="28"/>
          <w:lang w:val="uk-UA" w:eastAsia="ar-SA"/>
        </w:rPr>
        <w:t xml:space="preserve">кандидата на посаду судді апеляційного господарського суду Андрія МАЗОВІТИ, </w:t>
      </w:r>
    </w:p>
    <w:p w:rsidR="000C353C" w:rsidRPr="00B86BA4" w:rsidRDefault="000C353C" w:rsidP="000C353C">
      <w:pPr>
        <w:spacing w:after="0" w:line="240" w:lineRule="auto"/>
        <w:jc w:val="both"/>
        <w:rPr>
          <w:rFonts w:ascii="Times New Roman" w:eastAsiaTheme="minorHAnsi" w:hAnsi="Times New Roman"/>
          <w:sz w:val="28"/>
          <w:szCs w:val="28"/>
          <w:lang w:val="uk-UA"/>
        </w:rPr>
      </w:pPr>
      <w:r w:rsidRPr="00B86BA4">
        <w:rPr>
          <w:rFonts w:ascii="Times New Roman" w:hAnsi="Times New Roman"/>
          <w:sz w:val="28"/>
          <w:szCs w:val="28"/>
          <w:shd w:val="clear" w:color="auto" w:fill="FFFFFF"/>
          <w:lang w:val="uk-UA"/>
        </w:rPr>
        <w:t xml:space="preserve">представника Громадської ради доброчесності Ольги ПІСКУНОВОЇ, </w:t>
      </w:r>
    </w:p>
    <w:p w:rsidR="00024001" w:rsidRPr="00B86BA4" w:rsidRDefault="00024001" w:rsidP="00024001">
      <w:pPr>
        <w:spacing w:after="0" w:line="240" w:lineRule="auto"/>
        <w:jc w:val="both"/>
        <w:rPr>
          <w:rFonts w:ascii="Times New Roman" w:eastAsiaTheme="minorHAnsi" w:hAnsi="Times New Roman"/>
          <w:sz w:val="28"/>
          <w:szCs w:val="28"/>
          <w:lang w:val="uk-UA"/>
        </w:rPr>
      </w:pPr>
    </w:p>
    <w:p w:rsidR="00CC17B0" w:rsidRPr="00B86BA4" w:rsidRDefault="000C353C" w:rsidP="00024001">
      <w:pPr>
        <w:spacing w:after="0" w:line="240" w:lineRule="auto"/>
        <w:jc w:val="both"/>
        <w:rPr>
          <w:rFonts w:ascii="Times New Roman" w:eastAsia="Lucida Sans Unicode" w:hAnsi="Times New Roman"/>
          <w:kern w:val="2"/>
          <w:sz w:val="28"/>
          <w:szCs w:val="28"/>
          <w:lang w:val="uk-UA" w:eastAsia="hi-IN" w:bidi="hi-IN"/>
        </w:rPr>
      </w:pPr>
      <w:r w:rsidRPr="00B86BA4">
        <w:rPr>
          <w:rFonts w:ascii="Times New Roman" w:eastAsiaTheme="minorHAnsi" w:hAnsi="Times New Roman"/>
          <w:sz w:val="28"/>
          <w:szCs w:val="28"/>
          <w:lang w:val="uk-UA"/>
        </w:rPr>
        <w:t xml:space="preserve">розглянувши питання </w:t>
      </w:r>
      <w:r w:rsidRPr="00B86BA4">
        <w:rPr>
          <w:rFonts w:ascii="Times New Roman" w:hAnsi="Times New Roman"/>
          <w:sz w:val="28"/>
          <w:szCs w:val="28"/>
          <w:lang w:val="uk-UA" w:eastAsia="ar-SA"/>
        </w:rPr>
        <w:t xml:space="preserve">про </w:t>
      </w:r>
      <w:r w:rsidRPr="00B86BA4">
        <w:rPr>
          <w:rFonts w:ascii="Times New Roman" w:hAnsi="Times New Roman"/>
          <w:sz w:val="28"/>
          <w:szCs w:val="28"/>
          <w:shd w:val="clear" w:color="auto" w:fill="FFFFFF"/>
        </w:rPr>
        <w:t>підтвердження здатності кандидат</w:t>
      </w:r>
      <w:r w:rsidRPr="00B86BA4">
        <w:rPr>
          <w:rFonts w:ascii="Times New Roman" w:hAnsi="Times New Roman"/>
          <w:sz w:val="28"/>
          <w:szCs w:val="28"/>
          <w:shd w:val="clear" w:color="auto" w:fill="FFFFFF"/>
          <w:lang w:val="uk-UA"/>
        </w:rPr>
        <w:t>а</w:t>
      </w:r>
      <w:r w:rsidRPr="00B86BA4">
        <w:rPr>
          <w:rFonts w:ascii="Times New Roman" w:hAnsi="Times New Roman"/>
          <w:sz w:val="28"/>
          <w:szCs w:val="28"/>
          <w:shd w:val="clear" w:color="auto" w:fill="FFFFFF"/>
        </w:rPr>
        <w:t xml:space="preserve"> на посаду судді </w:t>
      </w:r>
      <w:r w:rsidRPr="00B86BA4">
        <w:rPr>
          <w:rFonts w:ascii="Times New Roman" w:hAnsi="Times New Roman"/>
          <w:sz w:val="28"/>
          <w:szCs w:val="28"/>
          <w:shd w:val="clear" w:color="auto" w:fill="FFFFFF"/>
          <w:lang w:val="uk-UA"/>
        </w:rPr>
        <w:t xml:space="preserve">Мазовіти Андрія Богдановича </w:t>
      </w:r>
      <w:r w:rsidRPr="00B86BA4">
        <w:rPr>
          <w:rFonts w:ascii="Times New Roman" w:hAnsi="Times New Roman"/>
          <w:sz w:val="28"/>
          <w:szCs w:val="28"/>
          <w:shd w:val="clear" w:color="auto" w:fill="FFFFFF"/>
        </w:rPr>
        <w:t>здійснювати правосуддя в апеляційному господарському суді в межах конкурсу, оголошеного рішенням Комісії  від</w:t>
      </w:r>
      <w:r w:rsidR="00B86BA4">
        <w:rPr>
          <w:rFonts w:ascii="Times New Roman" w:hAnsi="Times New Roman"/>
          <w:sz w:val="28"/>
          <w:szCs w:val="28"/>
          <w:shd w:val="clear" w:color="auto" w:fill="FFFFFF"/>
          <w:lang w:val="uk-UA"/>
        </w:rPr>
        <w:t> </w:t>
      </w:r>
      <w:r w:rsidRPr="00B86BA4">
        <w:rPr>
          <w:rFonts w:ascii="Times New Roman" w:hAnsi="Times New Roman"/>
          <w:sz w:val="28"/>
          <w:szCs w:val="28"/>
          <w:shd w:val="clear" w:color="auto" w:fill="FFFFFF"/>
        </w:rPr>
        <w:t>14</w:t>
      </w:r>
      <w:r w:rsidR="00B86BA4">
        <w:rPr>
          <w:rFonts w:ascii="Times New Roman" w:hAnsi="Times New Roman"/>
          <w:sz w:val="28"/>
          <w:szCs w:val="28"/>
          <w:shd w:val="clear" w:color="auto" w:fill="FFFFFF"/>
          <w:lang w:val="uk-UA"/>
        </w:rPr>
        <w:t> </w:t>
      </w:r>
      <w:r w:rsidRPr="00B86BA4">
        <w:rPr>
          <w:rFonts w:ascii="Times New Roman" w:hAnsi="Times New Roman"/>
          <w:sz w:val="28"/>
          <w:szCs w:val="28"/>
          <w:shd w:val="clear" w:color="auto" w:fill="FFFFFF"/>
        </w:rPr>
        <w:t>вересня 2023 року № 94/зп-23 (зі змінами)</w:t>
      </w:r>
      <w:r w:rsidR="00CC17B0" w:rsidRPr="00B86BA4">
        <w:rPr>
          <w:rFonts w:ascii="Times New Roman" w:hAnsi="Times New Roman"/>
          <w:sz w:val="28"/>
          <w:szCs w:val="28"/>
          <w:shd w:val="clear" w:color="auto" w:fill="FFFFFF"/>
          <w:lang w:val="uk-UA"/>
        </w:rPr>
        <w:t xml:space="preserve">, </w:t>
      </w:r>
    </w:p>
    <w:p w:rsidR="00CC17B0" w:rsidRPr="00B86BA4" w:rsidRDefault="00CC17B0" w:rsidP="00CC17B0">
      <w:pPr>
        <w:spacing w:after="0" w:line="240" w:lineRule="auto"/>
        <w:jc w:val="both"/>
        <w:rPr>
          <w:rFonts w:ascii="Times New Roman" w:eastAsia="Lucida Sans Unicode" w:hAnsi="Times New Roman"/>
          <w:kern w:val="2"/>
          <w:sz w:val="28"/>
          <w:szCs w:val="28"/>
          <w:lang w:val="uk-UA" w:eastAsia="hi-IN" w:bidi="hi-IN"/>
        </w:rPr>
      </w:pPr>
    </w:p>
    <w:p w:rsidR="00CC17B0" w:rsidRPr="00B86BA4" w:rsidRDefault="00CC17B0" w:rsidP="00CC17B0">
      <w:pPr>
        <w:spacing w:after="0" w:line="240" w:lineRule="auto"/>
        <w:jc w:val="center"/>
        <w:rPr>
          <w:rFonts w:ascii="Times New Roman" w:hAnsi="Times New Roman"/>
          <w:bCs/>
          <w:sz w:val="28"/>
          <w:szCs w:val="28"/>
          <w:lang w:val="uk-UA" w:eastAsia="ar-SA"/>
        </w:rPr>
      </w:pPr>
      <w:r w:rsidRPr="00B86BA4">
        <w:rPr>
          <w:rFonts w:ascii="Times New Roman" w:hAnsi="Times New Roman"/>
          <w:bCs/>
          <w:sz w:val="28"/>
          <w:szCs w:val="28"/>
          <w:lang w:val="uk-UA" w:eastAsia="ar-SA"/>
        </w:rPr>
        <w:t>встановила:</w:t>
      </w:r>
    </w:p>
    <w:p w:rsidR="00CC17B0" w:rsidRPr="00B86BA4" w:rsidRDefault="00CC17B0" w:rsidP="00CC17B0">
      <w:pPr>
        <w:spacing w:after="0" w:line="240" w:lineRule="auto"/>
        <w:jc w:val="center"/>
        <w:rPr>
          <w:rFonts w:ascii="Times New Roman" w:hAnsi="Times New Roman"/>
          <w:bCs/>
          <w:sz w:val="28"/>
          <w:szCs w:val="28"/>
          <w:lang w:val="en-US" w:eastAsia="ar-SA"/>
        </w:rPr>
      </w:pP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b/>
          <w:bCs/>
          <w:sz w:val="28"/>
          <w:szCs w:val="28"/>
          <w:lang w:val="uk-UA" w:eastAsia="uk-UA"/>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Статтею 28 Закону України «Про судоустрій і статус суддів» (далі – Закон)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lastRenderedPageBreak/>
        <w:t>1) має стаж роботи на посаді судді не менше п’яти років;</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2) має науковий ступінь у сфері права та стаж наукової роботи у сфері права щонайменше сім років;</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4) має сукупний стаж (досвід) роботи (професійної діяльності) відповідно до вимог, визначених пунктами 1–3 цієї частини, щонайменше сім років.</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Згідно з частиною першою статті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w:t>
      </w:r>
      <w:r w:rsidR="00B86BA4">
        <w:rPr>
          <w:rFonts w:ascii="Times New Roman" w:hAnsi="Times New Roman"/>
          <w:sz w:val="28"/>
          <w:szCs w:val="28"/>
          <w:lang w:val="uk-UA" w:eastAsia="uk-UA"/>
        </w:rPr>
        <w:t xml:space="preserve"> </w:t>
      </w:r>
      <w:r w:rsidRPr="00B86BA4">
        <w:rPr>
          <w:rFonts w:ascii="Times New Roman" w:hAnsi="Times New Roman"/>
          <w:sz w:val="28"/>
          <w:szCs w:val="28"/>
          <w:lang w:val="uk-UA" w:eastAsia="uk-UA"/>
        </w:rPr>
        <w:t>№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w:t>
      </w:r>
      <w:r w:rsidR="009A6BAF" w:rsidRPr="00B86BA4">
        <w:rPr>
          <w:rFonts w:ascii="Times New Roman" w:hAnsi="Times New Roman"/>
          <w:sz w:val="28"/>
          <w:szCs w:val="28"/>
          <w:lang w:val="uk-UA" w:eastAsia="uk-UA"/>
        </w:rPr>
        <w:t xml:space="preserve">      </w:t>
      </w:r>
      <w:r w:rsidRPr="00B86BA4">
        <w:rPr>
          <w:rFonts w:ascii="Times New Roman" w:hAnsi="Times New Roman"/>
          <w:sz w:val="28"/>
          <w:szCs w:val="28"/>
          <w:lang w:val="uk-UA" w:eastAsia="uk-UA"/>
        </w:rPr>
        <w:t>главою 1 розділу V Закону.</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Частиною другою статті 83 Закону </w:t>
      </w:r>
      <w:r w:rsidR="009A6BAF" w:rsidRPr="00B86BA4">
        <w:rPr>
          <w:rFonts w:ascii="Times New Roman" w:hAnsi="Times New Roman"/>
          <w:sz w:val="28"/>
          <w:szCs w:val="28"/>
          <w:lang w:val="uk-UA" w:eastAsia="uk-UA"/>
        </w:rPr>
        <w:t>в</w:t>
      </w:r>
      <w:r w:rsidRPr="00B86BA4">
        <w:rPr>
          <w:rFonts w:ascii="Times New Roman" w:hAnsi="Times New Roman"/>
          <w:sz w:val="28"/>
          <w:szCs w:val="28"/>
          <w:lang w:val="uk-UA" w:eastAsia="uk-UA"/>
        </w:rPr>
        <w:t>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B86BA4">
        <w:rPr>
          <w:rFonts w:ascii="Times New Roman" w:hAnsi="Times New Roman"/>
          <w:sz w:val="28"/>
          <w:szCs w:val="28"/>
          <w:lang w:val="uk-UA" w:eastAsia="uk-UA"/>
        </w:rPr>
        <w:t> </w:t>
      </w:r>
      <w:r w:rsidRPr="00B86BA4">
        <w:rPr>
          <w:rFonts w:ascii="Times New Roman" w:hAnsi="Times New Roman"/>
          <w:sz w:val="28"/>
          <w:szCs w:val="28"/>
          <w:lang w:val="uk-UA" w:eastAsia="uk-UA"/>
        </w:rPr>
        <w:t xml:space="preserve">компетентність (професійна, особиста, соціальна тощо); 2) професійна етика; </w:t>
      </w:r>
      <w:r w:rsidRPr="00B86BA4">
        <w:rPr>
          <w:rFonts w:ascii="Times New Roman" w:hAnsi="Times New Roman"/>
          <w:sz w:val="28"/>
          <w:szCs w:val="28"/>
          <w:lang w:val="uk-UA" w:eastAsia="uk-UA"/>
        </w:rPr>
        <w:lastRenderedPageBreak/>
        <w:t>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w:t>
      </w:r>
      <w:r w:rsidR="00B86BA4">
        <w:rPr>
          <w:rFonts w:ascii="Times New Roman" w:hAnsi="Times New Roman"/>
          <w:sz w:val="28"/>
          <w:szCs w:val="28"/>
          <w:lang w:val="uk-UA" w:eastAsia="uk-UA"/>
        </w:rPr>
        <w:t xml:space="preserve">  </w:t>
      </w:r>
      <w:r w:rsidRPr="00B86BA4">
        <w:rPr>
          <w:rFonts w:ascii="Times New Roman" w:hAnsi="Times New Roman"/>
          <w:sz w:val="28"/>
          <w:szCs w:val="28"/>
          <w:lang w:val="uk-UA" w:eastAsia="uk-UA"/>
        </w:rPr>
        <w:t xml:space="preserve">1.3–1.4 </w:t>
      </w:r>
      <w:r w:rsidR="009A6BAF" w:rsidRPr="00B86BA4">
        <w:rPr>
          <w:rFonts w:ascii="Times New Roman" w:hAnsi="Times New Roman"/>
          <w:sz w:val="28"/>
          <w:szCs w:val="28"/>
          <w:lang w:val="uk-UA" w:eastAsia="uk-UA"/>
        </w:rPr>
        <w:t xml:space="preserve">Положення про кваліфікаційне оцінювання </w:t>
      </w:r>
      <w:r w:rsidRPr="00B86BA4">
        <w:rPr>
          <w:rFonts w:ascii="Times New Roman" w:hAnsi="Times New Roman"/>
          <w:sz w:val="28"/>
          <w:szCs w:val="28"/>
          <w:lang w:val="uk-UA" w:eastAsia="uk-UA"/>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024001" w:rsidRPr="00B86BA4" w:rsidRDefault="000C353C"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Мазовіта Андрій Богданович</w:t>
      </w:r>
      <w:r w:rsidR="00885E11" w:rsidRPr="00B86BA4">
        <w:rPr>
          <w:rFonts w:ascii="Times New Roman" w:hAnsi="Times New Roman"/>
          <w:sz w:val="28"/>
          <w:szCs w:val="28"/>
          <w:lang w:val="uk-UA" w:eastAsia="uk-UA"/>
        </w:rPr>
        <w:t xml:space="preserve"> </w:t>
      </w:r>
      <w:r w:rsidR="00EA0A23" w:rsidRPr="00B86BA4">
        <w:rPr>
          <w:rFonts w:ascii="Times New Roman" w:hAnsi="Times New Roman"/>
          <w:sz w:val="28"/>
          <w:szCs w:val="28"/>
          <w:lang w:val="uk-UA" w:eastAsia="uk-UA"/>
        </w:rPr>
        <w:t xml:space="preserve">у </w:t>
      </w:r>
      <w:r w:rsidR="00024001" w:rsidRPr="00B86BA4">
        <w:rPr>
          <w:rFonts w:ascii="Times New Roman" w:hAnsi="Times New Roman"/>
          <w:sz w:val="28"/>
          <w:szCs w:val="28"/>
          <w:lang w:val="uk-UA" w:eastAsia="uk-UA"/>
        </w:rPr>
        <w:t>грудн</w:t>
      </w:r>
      <w:r w:rsidR="00EA0A23" w:rsidRPr="00B86BA4">
        <w:rPr>
          <w:rFonts w:ascii="Times New Roman" w:hAnsi="Times New Roman"/>
          <w:sz w:val="28"/>
          <w:szCs w:val="28"/>
          <w:lang w:val="uk-UA" w:eastAsia="uk-UA"/>
        </w:rPr>
        <w:t>і</w:t>
      </w:r>
      <w:r w:rsidR="00024001" w:rsidRPr="00B86BA4">
        <w:rPr>
          <w:rFonts w:ascii="Times New Roman" w:hAnsi="Times New Roman"/>
          <w:sz w:val="28"/>
          <w:szCs w:val="28"/>
          <w:lang w:val="uk-UA" w:eastAsia="uk-UA"/>
        </w:rPr>
        <w:t xml:space="preserve"> 2023 року </w:t>
      </w:r>
      <w:r w:rsidR="00885E11" w:rsidRPr="00B86BA4">
        <w:rPr>
          <w:rFonts w:ascii="Times New Roman" w:hAnsi="Times New Roman"/>
          <w:sz w:val="28"/>
          <w:szCs w:val="28"/>
          <w:lang w:val="uk-UA" w:eastAsia="uk-UA"/>
        </w:rPr>
        <w:t>пода</w:t>
      </w:r>
      <w:r w:rsidRPr="00B86BA4">
        <w:rPr>
          <w:rFonts w:ascii="Times New Roman" w:hAnsi="Times New Roman"/>
          <w:sz w:val="28"/>
          <w:szCs w:val="28"/>
          <w:lang w:val="uk-UA" w:eastAsia="uk-UA"/>
        </w:rPr>
        <w:t>в</w:t>
      </w:r>
      <w:r w:rsidR="00885E11" w:rsidRPr="00B86BA4">
        <w:rPr>
          <w:rFonts w:ascii="Times New Roman" w:hAnsi="Times New Roman"/>
          <w:sz w:val="28"/>
          <w:szCs w:val="28"/>
          <w:lang w:val="uk-UA" w:eastAsia="uk-UA"/>
        </w:rPr>
        <w:t xml:space="preserve"> </w:t>
      </w:r>
      <w:r w:rsidR="00024001" w:rsidRPr="00B86BA4">
        <w:rPr>
          <w:rFonts w:ascii="Times New Roman" w:hAnsi="Times New Roman"/>
          <w:sz w:val="28"/>
          <w:szCs w:val="28"/>
          <w:lang w:val="uk-UA" w:eastAsia="uk-UA"/>
        </w:rPr>
        <w:t>до Вищої кваліфікаційної комісії суддів України заяв</w:t>
      </w:r>
      <w:r w:rsidR="00885E11" w:rsidRPr="00B86BA4">
        <w:rPr>
          <w:rFonts w:ascii="Times New Roman" w:hAnsi="Times New Roman"/>
          <w:sz w:val="28"/>
          <w:szCs w:val="28"/>
          <w:lang w:val="uk-UA" w:eastAsia="uk-UA"/>
        </w:rPr>
        <w:t>у</w:t>
      </w:r>
      <w:r w:rsidR="00024001" w:rsidRPr="00B86BA4">
        <w:rPr>
          <w:rFonts w:ascii="Times New Roman" w:hAnsi="Times New Roman"/>
          <w:sz w:val="28"/>
          <w:szCs w:val="28"/>
          <w:lang w:val="uk-UA" w:eastAsia="uk-UA"/>
        </w:rPr>
        <w:t xml:space="preserve"> про допуск </w:t>
      </w:r>
      <w:r w:rsidRPr="00B86BA4">
        <w:rPr>
          <w:rFonts w:ascii="Times New Roman" w:hAnsi="Times New Roman"/>
          <w:sz w:val="28"/>
          <w:szCs w:val="28"/>
          <w:lang w:val="uk-UA" w:eastAsia="uk-UA"/>
        </w:rPr>
        <w:t>його</w:t>
      </w:r>
      <w:r w:rsidR="00885E11" w:rsidRPr="00B86BA4">
        <w:rPr>
          <w:rFonts w:ascii="Times New Roman" w:hAnsi="Times New Roman"/>
          <w:sz w:val="28"/>
          <w:szCs w:val="28"/>
          <w:lang w:val="uk-UA" w:eastAsia="uk-UA"/>
        </w:rPr>
        <w:t xml:space="preserve"> </w:t>
      </w:r>
      <w:r w:rsidR="00024001" w:rsidRPr="00B86BA4">
        <w:rPr>
          <w:rFonts w:ascii="Times New Roman" w:hAnsi="Times New Roman"/>
          <w:sz w:val="28"/>
          <w:szCs w:val="28"/>
          <w:lang w:val="uk-UA" w:eastAsia="uk-UA"/>
        </w:rPr>
        <w:t>до участі в конкурсі на зайняття вакантної посади судді апеляційного господарського суду, оголошеного рішенням Вищої кваліфікаційної комісії суддів України від 14</w:t>
      </w:r>
      <w:r w:rsidR="00B86BA4">
        <w:rPr>
          <w:rFonts w:ascii="Times New Roman" w:hAnsi="Times New Roman"/>
          <w:sz w:val="28"/>
          <w:szCs w:val="28"/>
          <w:lang w:val="uk-UA" w:eastAsia="uk-UA"/>
        </w:rPr>
        <w:t> </w:t>
      </w:r>
      <w:r w:rsidR="00024001" w:rsidRPr="00B86BA4">
        <w:rPr>
          <w:rFonts w:ascii="Times New Roman" w:hAnsi="Times New Roman"/>
          <w:sz w:val="28"/>
          <w:szCs w:val="28"/>
          <w:lang w:val="uk-UA" w:eastAsia="uk-UA"/>
        </w:rPr>
        <w:t>вересня 2023 року, як особ</w:t>
      </w:r>
      <w:r w:rsidR="00885E11" w:rsidRPr="00B86BA4">
        <w:rPr>
          <w:rFonts w:ascii="Times New Roman" w:hAnsi="Times New Roman"/>
          <w:sz w:val="28"/>
          <w:szCs w:val="28"/>
          <w:lang w:val="uk-UA" w:eastAsia="uk-UA"/>
        </w:rPr>
        <w:t>и</w:t>
      </w:r>
      <w:r w:rsidR="00024001" w:rsidRPr="00B86BA4">
        <w:rPr>
          <w:rFonts w:ascii="Times New Roman" w:hAnsi="Times New Roman"/>
          <w:sz w:val="28"/>
          <w:szCs w:val="28"/>
          <w:lang w:val="uk-UA" w:eastAsia="uk-UA"/>
        </w:rPr>
        <w:t xml:space="preserve">, яка відповідає вимогам пункту 1 частини першої статті 28 Закону, та </w:t>
      </w:r>
      <w:r w:rsidR="002227BA" w:rsidRPr="00B86BA4">
        <w:rPr>
          <w:rFonts w:ascii="Times New Roman" w:hAnsi="Times New Roman"/>
          <w:sz w:val="28"/>
          <w:szCs w:val="28"/>
          <w:lang w:val="uk-UA" w:eastAsia="uk-UA"/>
        </w:rPr>
        <w:t xml:space="preserve">про </w:t>
      </w:r>
      <w:r w:rsidR="00024001" w:rsidRPr="00B86BA4">
        <w:rPr>
          <w:rFonts w:ascii="Times New Roman" w:hAnsi="Times New Roman"/>
          <w:sz w:val="28"/>
          <w:szCs w:val="28"/>
          <w:lang w:val="uk-UA" w:eastAsia="uk-UA"/>
        </w:rPr>
        <w:t>прове</w:t>
      </w:r>
      <w:r w:rsidR="002227BA" w:rsidRPr="00B86BA4">
        <w:rPr>
          <w:rFonts w:ascii="Times New Roman" w:hAnsi="Times New Roman"/>
          <w:sz w:val="28"/>
          <w:szCs w:val="28"/>
          <w:lang w:val="uk-UA" w:eastAsia="uk-UA"/>
        </w:rPr>
        <w:t>дення</w:t>
      </w:r>
      <w:r w:rsidR="00024001" w:rsidRPr="00B86BA4">
        <w:rPr>
          <w:rFonts w:ascii="Times New Roman" w:hAnsi="Times New Roman"/>
          <w:sz w:val="28"/>
          <w:szCs w:val="28"/>
          <w:lang w:val="uk-UA" w:eastAsia="uk-UA"/>
        </w:rPr>
        <w:t xml:space="preserve"> стосовно н</w:t>
      </w:r>
      <w:r w:rsidRPr="00B86BA4">
        <w:rPr>
          <w:rFonts w:ascii="Times New Roman" w:hAnsi="Times New Roman"/>
          <w:sz w:val="28"/>
          <w:szCs w:val="28"/>
          <w:lang w:val="uk-UA" w:eastAsia="uk-UA"/>
        </w:rPr>
        <w:t>ього</w:t>
      </w:r>
      <w:r w:rsidR="00024001" w:rsidRPr="00B86BA4">
        <w:rPr>
          <w:rFonts w:ascii="Times New Roman" w:hAnsi="Times New Roman"/>
          <w:sz w:val="28"/>
          <w:szCs w:val="28"/>
          <w:lang w:val="uk-UA" w:eastAsia="uk-UA"/>
        </w:rPr>
        <w:t xml:space="preserve"> кваліфікаційн</w:t>
      </w:r>
      <w:r w:rsidR="002227BA" w:rsidRPr="00B86BA4">
        <w:rPr>
          <w:rFonts w:ascii="Times New Roman" w:hAnsi="Times New Roman"/>
          <w:sz w:val="28"/>
          <w:szCs w:val="28"/>
          <w:lang w:val="uk-UA" w:eastAsia="uk-UA"/>
        </w:rPr>
        <w:t>ого</w:t>
      </w:r>
      <w:r w:rsidR="00024001" w:rsidRPr="00B86BA4">
        <w:rPr>
          <w:rFonts w:ascii="Times New Roman" w:hAnsi="Times New Roman"/>
          <w:sz w:val="28"/>
          <w:szCs w:val="28"/>
          <w:lang w:val="uk-UA" w:eastAsia="uk-UA"/>
        </w:rPr>
        <w:t xml:space="preserve"> оцінювання для підтвердження здатності здійснювати правосуддя у відповідному суді.</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b/>
          <w:bCs/>
          <w:sz w:val="28"/>
          <w:szCs w:val="28"/>
          <w:lang w:val="uk-UA" w:eastAsia="uk-UA"/>
        </w:rPr>
        <w:t>ІІ. Стислий опис проходження першого та другого етапів кваліфікаційного оцінювання.</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Рішенням Комісії від </w:t>
      </w:r>
      <w:r w:rsidR="002227BA" w:rsidRPr="00B86BA4">
        <w:rPr>
          <w:rFonts w:ascii="Times New Roman" w:hAnsi="Times New Roman"/>
          <w:sz w:val="28"/>
          <w:szCs w:val="28"/>
          <w:lang w:val="uk-UA" w:eastAsia="uk-UA"/>
        </w:rPr>
        <w:t xml:space="preserve">04 березня </w:t>
      </w:r>
      <w:r w:rsidRPr="00B86BA4">
        <w:rPr>
          <w:rFonts w:ascii="Times New Roman" w:hAnsi="Times New Roman"/>
          <w:sz w:val="28"/>
          <w:szCs w:val="28"/>
          <w:lang w:val="uk-UA" w:eastAsia="uk-UA"/>
        </w:rPr>
        <w:t xml:space="preserve">2024 року № </w:t>
      </w:r>
      <w:r w:rsidR="002227BA" w:rsidRPr="00B86BA4">
        <w:rPr>
          <w:rFonts w:ascii="Times New Roman" w:hAnsi="Times New Roman"/>
          <w:sz w:val="28"/>
          <w:szCs w:val="28"/>
          <w:lang w:val="uk-UA" w:eastAsia="uk-UA"/>
        </w:rPr>
        <w:t>1</w:t>
      </w:r>
      <w:r w:rsidRPr="00B86BA4">
        <w:rPr>
          <w:rFonts w:ascii="Times New Roman" w:hAnsi="Times New Roman"/>
          <w:sz w:val="28"/>
          <w:szCs w:val="28"/>
          <w:lang w:val="uk-UA" w:eastAsia="uk-UA"/>
        </w:rPr>
        <w:t>/</w:t>
      </w:r>
      <w:r w:rsidR="002227BA" w:rsidRPr="00B86BA4">
        <w:rPr>
          <w:rFonts w:ascii="Times New Roman" w:hAnsi="Times New Roman"/>
          <w:sz w:val="28"/>
          <w:szCs w:val="28"/>
          <w:lang w:val="uk-UA" w:eastAsia="uk-UA"/>
        </w:rPr>
        <w:t>ас</w:t>
      </w:r>
      <w:r w:rsidRPr="00B86BA4">
        <w:rPr>
          <w:rFonts w:ascii="Times New Roman" w:hAnsi="Times New Roman"/>
          <w:sz w:val="28"/>
          <w:szCs w:val="28"/>
          <w:lang w:val="uk-UA" w:eastAsia="uk-UA"/>
        </w:rPr>
        <w:t xml:space="preserve">-24 </w:t>
      </w:r>
      <w:r w:rsidR="00F047AD" w:rsidRPr="00B86BA4">
        <w:rPr>
          <w:rFonts w:ascii="Times New Roman" w:hAnsi="Times New Roman"/>
          <w:sz w:val="28"/>
          <w:szCs w:val="28"/>
          <w:lang w:val="uk-UA" w:eastAsia="uk-UA"/>
        </w:rPr>
        <w:t>Мазовіту А.Б.</w:t>
      </w:r>
      <w:r w:rsidRPr="00B86BA4">
        <w:rPr>
          <w:rFonts w:ascii="Times New Roman" w:hAnsi="Times New Roman"/>
          <w:sz w:val="28"/>
          <w:szCs w:val="28"/>
          <w:lang w:val="uk-UA"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w:t>
      </w:r>
      <w:r w:rsidR="00B86BA4">
        <w:rPr>
          <w:rFonts w:ascii="Times New Roman" w:hAnsi="Times New Roman"/>
          <w:sz w:val="28"/>
          <w:szCs w:val="28"/>
          <w:lang w:val="uk-UA" w:eastAsia="uk-UA"/>
        </w:rPr>
        <w:t xml:space="preserve">             </w:t>
      </w:r>
      <w:r w:rsidRPr="00B86BA4">
        <w:rPr>
          <w:rFonts w:ascii="Times New Roman" w:hAnsi="Times New Roman"/>
          <w:sz w:val="28"/>
          <w:szCs w:val="28"/>
          <w:lang w:val="uk-UA" w:eastAsia="uk-UA"/>
        </w:rPr>
        <w:t>є</w:t>
      </w:r>
      <w:r w:rsidR="00B86BA4">
        <w:rPr>
          <w:rFonts w:ascii="Times New Roman" w:hAnsi="Times New Roman"/>
          <w:sz w:val="28"/>
          <w:szCs w:val="28"/>
          <w:lang w:val="uk-UA" w:eastAsia="uk-UA"/>
        </w:rPr>
        <w:t> </w:t>
      </w:r>
      <w:r w:rsidRPr="00B86BA4">
        <w:rPr>
          <w:rFonts w:ascii="Times New Roman" w:hAnsi="Times New Roman"/>
          <w:sz w:val="28"/>
          <w:szCs w:val="28"/>
          <w:lang w:val="uk-UA" w:eastAsia="uk-UA"/>
        </w:rPr>
        <w:t>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lastRenderedPageBreak/>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Рішенням Комісії від 22 січня 2025 року № 18/зп-25 затверджено кодовані та декодовані результати тестування когнітивних здібностей, складеного 16 та 17 січня 2025 року кандидатами на зайняття вакантних посад суддів в апеляційних господарських судах у межах </w:t>
      </w:r>
      <w:r w:rsidR="009A6BAF" w:rsidRPr="00B86BA4">
        <w:rPr>
          <w:rFonts w:ascii="Times New Roman" w:hAnsi="Times New Roman"/>
          <w:sz w:val="28"/>
          <w:szCs w:val="28"/>
          <w:lang w:val="uk-UA" w:eastAsia="uk-UA"/>
        </w:rPr>
        <w:t>к</w:t>
      </w:r>
      <w:r w:rsidRPr="00B86BA4">
        <w:rPr>
          <w:rFonts w:ascii="Times New Roman" w:hAnsi="Times New Roman"/>
          <w:sz w:val="28"/>
          <w:szCs w:val="28"/>
          <w:lang w:val="uk-UA" w:eastAsia="uk-UA"/>
        </w:rPr>
        <w:t xml:space="preserve">онкурсу. До виконання практичного завдання зі спеціалізації апеляційного господарського суду допущено 98 кандидатів, які успішно пройшли другий етап кваліфікаційного іспиту, зокрема </w:t>
      </w:r>
      <w:r w:rsidR="009A6BAF" w:rsidRPr="00B86BA4">
        <w:rPr>
          <w:rFonts w:ascii="Times New Roman" w:hAnsi="Times New Roman"/>
          <w:sz w:val="28"/>
          <w:szCs w:val="28"/>
          <w:lang w:val="uk-UA" w:eastAsia="uk-UA"/>
        </w:rPr>
        <w:t>Мазовіту А.Б.</w:t>
      </w:r>
      <w:r w:rsidRPr="00B86BA4">
        <w:rPr>
          <w:rFonts w:ascii="Times New Roman" w:hAnsi="Times New Roman"/>
          <w:sz w:val="28"/>
          <w:szCs w:val="28"/>
          <w:lang w:val="uk-UA" w:eastAsia="uk-UA"/>
        </w:rPr>
        <w:t xml:space="preserve"> Цим рішенням також визначено особливості виконання практичного завдання кандидатами на зайняття вакантних посад суддів в апеляційних господарських судах.</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Рішенням Комісії від 19 березня 2025 року № 56/зп-25 затверджено декодовані результати практичного завдання, виконаного кандидатами на посади суддів апеляційних господарських судів у межах </w:t>
      </w:r>
      <w:r w:rsidR="009A6BAF" w:rsidRPr="00B86BA4">
        <w:rPr>
          <w:rFonts w:ascii="Times New Roman" w:hAnsi="Times New Roman"/>
          <w:sz w:val="28"/>
          <w:szCs w:val="28"/>
          <w:lang w:val="uk-UA" w:eastAsia="uk-UA"/>
        </w:rPr>
        <w:t>к</w:t>
      </w:r>
      <w:r w:rsidRPr="00B86BA4">
        <w:rPr>
          <w:rFonts w:ascii="Times New Roman" w:hAnsi="Times New Roman"/>
          <w:sz w:val="28"/>
          <w:szCs w:val="28"/>
          <w:lang w:val="uk-UA" w:eastAsia="uk-UA"/>
        </w:rPr>
        <w:t xml:space="preserve">онкурсу.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w:t>
      </w:r>
      <w:r w:rsidR="009A6BAF" w:rsidRPr="00B86BA4">
        <w:rPr>
          <w:rFonts w:ascii="Times New Roman" w:hAnsi="Times New Roman"/>
          <w:sz w:val="28"/>
          <w:szCs w:val="28"/>
          <w:lang w:val="uk-UA" w:eastAsia="uk-UA"/>
        </w:rPr>
        <w:t>к</w:t>
      </w:r>
      <w:r w:rsidRPr="00B86BA4">
        <w:rPr>
          <w:rFonts w:ascii="Times New Roman" w:hAnsi="Times New Roman"/>
          <w:sz w:val="28"/>
          <w:szCs w:val="28"/>
          <w:lang w:val="uk-UA" w:eastAsia="uk-UA"/>
        </w:rPr>
        <w:t>онкурсу</w:t>
      </w:r>
      <w:r w:rsidR="007D5D7F" w:rsidRPr="00B86BA4">
        <w:rPr>
          <w:rFonts w:ascii="Times New Roman" w:hAnsi="Times New Roman"/>
          <w:sz w:val="28"/>
          <w:szCs w:val="28"/>
          <w:lang w:val="uk-UA" w:eastAsia="uk-UA"/>
        </w:rPr>
        <w:t>.</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w:t>
      </w:r>
      <w:r w:rsidR="00B86BA4">
        <w:rPr>
          <w:rFonts w:ascii="Times New Roman" w:hAnsi="Times New Roman"/>
          <w:sz w:val="28"/>
          <w:szCs w:val="28"/>
          <w:lang w:val="uk-UA" w:eastAsia="uk-UA"/>
        </w:rPr>
        <w:t xml:space="preserve"> року </w:t>
      </w:r>
      <w:r w:rsidRPr="00B86BA4">
        <w:rPr>
          <w:rFonts w:ascii="Times New Roman" w:hAnsi="Times New Roman"/>
          <w:sz w:val="28"/>
          <w:szCs w:val="28"/>
          <w:lang w:val="uk-UA" w:eastAsia="uk-UA"/>
        </w:rPr>
        <w:t>№ 185/зп-24, у разі якщо на момент складання іспиту анонімне тестування з</w:t>
      </w:r>
      <w:r w:rsidR="00B86BA4">
        <w:rPr>
          <w:rFonts w:ascii="Times New Roman" w:hAnsi="Times New Roman"/>
          <w:sz w:val="28"/>
          <w:szCs w:val="28"/>
          <w:lang w:val="uk-UA" w:eastAsia="uk-UA"/>
        </w:rPr>
        <w:t> </w:t>
      </w:r>
      <w:r w:rsidRPr="00B86BA4">
        <w:rPr>
          <w:rFonts w:ascii="Times New Roman" w:hAnsi="Times New Roman"/>
          <w:sz w:val="28"/>
          <w:szCs w:val="28"/>
          <w:lang w:val="uk-UA" w:eastAsia="uk-UA"/>
        </w:rPr>
        <w:t>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З огляду на зазначене </w:t>
      </w:r>
      <w:r w:rsidR="00F047AD" w:rsidRPr="00B86BA4">
        <w:rPr>
          <w:rFonts w:ascii="Times New Roman" w:hAnsi="Times New Roman"/>
          <w:sz w:val="28"/>
          <w:szCs w:val="28"/>
          <w:lang w:val="uk-UA" w:eastAsia="uk-UA"/>
        </w:rPr>
        <w:t>Мазовіта А.Б.</w:t>
      </w:r>
      <w:r w:rsidRPr="00B86BA4">
        <w:rPr>
          <w:rFonts w:ascii="Times New Roman" w:hAnsi="Times New Roman"/>
          <w:sz w:val="28"/>
          <w:szCs w:val="28"/>
          <w:lang w:val="uk-UA" w:eastAsia="uk-UA"/>
        </w:rPr>
        <w:t xml:space="preserve"> отрима</w:t>
      </w:r>
      <w:r w:rsidR="00F047AD" w:rsidRPr="00B86BA4">
        <w:rPr>
          <w:rFonts w:ascii="Times New Roman" w:hAnsi="Times New Roman"/>
          <w:sz w:val="28"/>
          <w:szCs w:val="28"/>
          <w:lang w:val="uk-UA" w:eastAsia="uk-UA"/>
        </w:rPr>
        <w:t>в</w:t>
      </w:r>
      <w:r w:rsidRPr="00B86BA4">
        <w:rPr>
          <w:rFonts w:ascii="Times New Roman" w:hAnsi="Times New Roman"/>
          <w:sz w:val="28"/>
          <w:szCs w:val="28"/>
          <w:lang w:val="uk-UA"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1)</w:t>
      </w:r>
      <w:r w:rsidR="00B86BA4">
        <w:rPr>
          <w:rFonts w:ascii="Times New Roman" w:hAnsi="Times New Roman"/>
          <w:sz w:val="28"/>
          <w:szCs w:val="28"/>
          <w:lang w:val="uk-UA" w:eastAsia="uk-UA"/>
        </w:rPr>
        <w:t> </w:t>
      </w:r>
      <w:r w:rsidRPr="00B86BA4">
        <w:rPr>
          <w:rFonts w:ascii="Times New Roman" w:hAnsi="Times New Roman"/>
          <w:sz w:val="28"/>
          <w:szCs w:val="28"/>
          <w:lang w:val="uk-UA" w:eastAsia="uk-UA"/>
        </w:rPr>
        <w:t xml:space="preserve">когнітивні здібності </w:t>
      </w:r>
      <w:r w:rsidR="009A6BAF" w:rsidRPr="00B86BA4">
        <w:rPr>
          <w:rFonts w:ascii="Times New Roman" w:hAnsi="Times New Roman"/>
          <w:sz w:val="28"/>
          <w:szCs w:val="28"/>
          <w:lang w:val="uk-UA" w:eastAsia="uk-UA"/>
        </w:rPr>
        <w:t xml:space="preserve">– </w:t>
      </w:r>
      <w:r w:rsidR="00AC5579" w:rsidRPr="00B86BA4">
        <w:rPr>
          <w:rFonts w:ascii="Times New Roman" w:hAnsi="Times New Roman"/>
          <w:sz w:val="28"/>
          <w:szCs w:val="28"/>
          <w:lang w:val="uk-UA" w:eastAsia="uk-UA"/>
        </w:rPr>
        <w:t>54</w:t>
      </w:r>
      <w:r w:rsidRPr="00B86BA4">
        <w:rPr>
          <w:rFonts w:ascii="Times New Roman" w:hAnsi="Times New Roman"/>
          <w:sz w:val="28"/>
          <w:szCs w:val="28"/>
          <w:lang w:val="uk-UA" w:eastAsia="uk-UA"/>
        </w:rPr>
        <w:t>,</w:t>
      </w:r>
      <w:r w:rsidR="00AC5579" w:rsidRPr="00B86BA4">
        <w:rPr>
          <w:rFonts w:ascii="Times New Roman" w:hAnsi="Times New Roman"/>
          <w:sz w:val="28"/>
          <w:szCs w:val="28"/>
          <w:lang w:val="uk-UA" w:eastAsia="uk-UA"/>
        </w:rPr>
        <w:t>2</w:t>
      </w:r>
      <w:r w:rsidRPr="00B86BA4">
        <w:rPr>
          <w:rFonts w:ascii="Times New Roman" w:hAnsi="Times New Roman"/>
          <w:sz w:val="28"/>
          <w:szCs w:val="28"/>
          <w:lang w:val="uk-UA" w:eastAsia="uk-UA"/>
        </w:rPr>
        <w:t xml:space="preserve"> бала; 2) знання історії української державності </w:t>
      </w:r>
      <w:r w:rsidR="009A6BAF" w:rsidRPr="00B86BA4">
        <w:rPr>
          <w:rFonts w:ascii="Times New Roman" w:hAnsi="Times New Roman"/>
          <w:sz w:val="28"/>
          <w:szCs w:val="28"/>
          <w:lang w:val="uk-UA" w:eastAsia="uk-UA"/>
        </w:rPr>
        <w:t xml:space="preserve">– </w:t>
      </w:r>
      <w:r w:rsidRPr="00B86BA4">
        <w:rPr>
          <w:rFonts w:ascii="Times New Roman" w:hAnsi="Times New Roman"/>
          <w:sz w:val="28"/>
          <w:szCs w:val="28"/>
          <w:lang w:val="uk-UA" w:eastAsia="uk-UA"/>
        </w:rPr>
        <w:t>40</w:t>
      </w:r>
      <w:r w:rsidR="00B86BA4">
        <w:rPr>
          <w:rFonts w:ascii="Times New Roman" w:hAnsi="Times New Roman"/>
          <w:sz w:val="28"/>
          <w:szCs w:val="28"/>
          <w:lang w:val="uk-UA" w:eastAsia="uk-UA"/>
        </w:rPr>
        <w:t> </w:t>
      </w:r>
      <w:r w:rsidRPr="00B86BA4">
        <w:rPr>
          <w:rFonts w:ascii="Times New Roman" w:hAnsi="Times New Roman"/>
          <w:sz w:val="28"/>
          <w:szCs w:val="28"/>
          <w:lang w:val="uk-UA" w:eastAsia="uk-UA"/>
        </w:rPr>
        <w:t xml:space="preserve">балів; 3) знання у сфері права та зі спеціалізації суду </w:t>
      </w:r>
      <w:r w:rsidR="009A6BAF" w:rsidRPr="00B86BA4">
        <w:rPr>
          <w:rFonts w:ascii="Times New Roman" w:hAnsi="Times New Roman"/>
          <w:sz w:val="28"/>
          <w:szCs w:val="28"/>
          <w:lang w:val="uk-UA" w:eastAsia="uk-UA"/>
        </w:rPr>
        <w:t xml:space="preserve">– </w:t>
      </w:r>
      <w:r w:rsidRPr="00B86BA4">
        <w:rPr>
          <w:rFonts w:ascii="Times New Roman" w:hAnsi="Times New Roman"/>
          <w:sz w:val="28"/>
          <w:szCs w:val="28"/>
          <w:lang w:val="uk-UA" w:eastAsia="uk-UA"/>
        </w:rPr>
        <w:t>1</w:t>
      </w:r>
      <w:r w:rsidR="00AC5579" w:rsidRPr="00B86BA4">
        <w:rPr>
          <w:rFonts w:ascii="Times New Roman" w:hAnsi="Times New Roman"/>
          <w:sz w:val="28"/>
          <w:szCs w:val="28"/>
          <w:lang w:val="uk-UA" w:eastAsia="uk-UA"/>
        </w:rPr>
        <w:t>33</w:t>
      </w:r>
      <w:r w:rsidRPr="00B86BA4">
        <w:rPr>
          <w:rFonts w:ascii="Times New Roman" w:hAnsi="Times New Roman"/>
          <w:sz w:val="28"/>
          <w:szCs w:val="28"/>
          <w:lang w:val="uk-UA" w:eastAsia="uk-UA"/>
        </w:rPr>
        <w:t xml:space="preserve"> бал</w:t>
      </w:r>
      <w:r w:rsidR="00AC5579" w:rsidRPr="00B86BA4">
        <w:rPr>
          <w:rFonts w:ascii="Times New Roman" w:hAnsi="Times New Roman"/>
          <w:sz w:val="28"/>
          <w:szCs w:val="28"/>
          <w:lang w:val="uk-UA" w:eastAsia="uk-UA"/>
        </w:rPr>
        <w:t>и</w:t>
      </w:r>
      <w:r w:rsidRPr="00B86BA4">
        <w:rPr>
          <w:rFonts w:ascii="Times New Roman" w:hAnsi="Times New Roman"/>
          <w:sz w:val="28"/>
          <w:szCs w:val="28"/>
          <w:lang w:val="uk-UA" w:eastAsia="uk-UA"/>
        </w:rPr>
        <w:t xml:space="preserve">; 4) здатність практичного застосування знань у сфері права у суді відповідного рівня та </w:t>
      </w:r>
      <w:r w:rsidRPr="00B86BA4">
        <w:rPr>
          <w:rFonts w:ascii="Times New Roman" w:hAnsi="Times New Roman"/>
          <w:sz w:val="28"/>
          <w:szCs w:val="28"/>
          <w:lang w:val="uk-UA" w:eastAsia="uk-UA"/>
        </w:rPr>
        <w:lastRenderedPageBreak/>
        <w:t xml:space="preserve">спеціалізації </w:t>
      </w:r>
      <w:r w:rsidR="009A6BAF" w:rsidRPr="00B86BA4">
        <w:rPr>
          <w:rFonts w:ascii="Times New Roman" w:hAnsi="Times New Roman"/>
          <w:sz w:val="28"/>
          <w:szCs w:val="28"/>
          <w:lang w:val="uk-UA" w:eastAsia="uk-UA"/>
        </w:rPr>
        <w:t xml:space="preserve">– </w:t>
      </w:r>
      <w:r w:rsidR="00AC5579" w:rsidRPr="00B86BA4">
        <w:rPr>
          <w:rFonts w:ascii="Times New Roman" w:hAnsi="Times New Roman"/>
          <w:sz w:val="28"/>
          <w:szCs w:val="28"/>
          <w:lang w:val="uk-UA" w:eastAsia="uk-UA"/>
        </w:rPr>
        <w:t>122</w:t>
      </w:r>
      <w:r w:rsidRPr="00B86BA4">
        <w:rPr>
          <w:rFonts w:ascii="Times New Roman" w:hAnsi="Times New Roman"/>
          <w:sz w:val="28"/>
          <w:szCs w:val="28"/>
          <w:lang w:val="uk-UA" w:eastAsia="uk-UA"/>
        </w:rPr>
        <w:t xml:space="preserve"> бал</w:t>
      </w:r>
      <w:r w:rsidR="00AC5579" w:rsidRPr="00B86BA4">
        <w:rPr>
          <w:rFonts w:ascii="Times New Roman" w:hAnsi="Times New Roman"/>
          <w:sz w:val="28"/>
          <w:szCs w:val="28"/>
          <w:lang w:val="uk-UA" w:eastAsia="uk-UA"/>
        </w:rPr>
        <w:t>и</w:t>
      </w:r>
      <w:r w:rsidRPr="00B86BA4">
        <w:rPr>
          <w:rFonts w:ascii="Times New Roman" w:hAnsi="Times New Roman"/>
          <w:sz w:val="28"/>
          <w:szCs w:val="28"/>
          <w:lang w:val="uk-UA" w:eastAsia="uk-UA"/>
        </w:rPr>
        <w:t>. Загальний результат за критерієм професійної компетентності</w:t>
      </w:r>
      <w:r w:rsidR="009A6BAF" w:rsidRPr="00B86BA4">
        <w:rPr>
          <w:rFonts w:ascii="Times New Roman" w:hAnsi="Times New Roman"/>
          <w:sz w:val="28"/>
          <w:szCs w:val="28"/>
          <w:lang w:val="uk-UA" w:eastAsia="uk-UA"/>
        </w:rPr>
        <w:t xml:space="preserve"> –</w:t>
      </w:r>
      <w:r w:rsidRPr="00B86BA4">
        <w:rPr>
          <w:rFonts w:ascii="Times New Roman" w:hAnsi="Times New Roman"/>
          <w:sz w:val="28"/>
          <w:szCs w:val="28"/>
          <w:lang w:val="uk-UA" w:eastAsia="uk-UA"/>
        </w:rPr>
        <w:t xml:space="preserve"> 3</w:t>
      </w:r>
      <w:r w:rsidR="00AC5579" w:rsidRPr="00B86BA4">
        <w:rPr>
          <w:rFonts w:ascii="Times New Roman" w:hAnsi="Times New Roman"/>
          <w:sz w:val="28"/>
          <w:szCs w:val="28"/>
          <w:lang w:val="uk-UA" w:eastAsia="uk-UA"/>
        </w:rPr>
        <w:t>49,2</w:t>
      </w:r>
      <w:r w:rsidRPr="00B86BA4">
        <w:rPr>
          <w:rFonts w:ascii="Times New Roman" w:hAnsi="Times New Roman"/>
          <w:sz w:val="28"/>
          <w:szCs w:val="28"/>
          <w:lang w:val="uk-UA" w:eastAsia="uk-UA"/>
        </w:rPr>
        <w:t xml:space="preserve"> бал</w:t>
      </w:r>
      <w:r w:rsidR="00AC5579" w:rsidRPr="00B86BA4">
        <w:rPr>
          <w:rFonts w:ascii="Times New Roman" w:hAnsi="Times New Roman"/>
          <w:sz w:val="28"/>
          <w:szCs w:val="28"/>
          <w:lang w:val="uk-UA" w:eastAsia="uk-UA"/>
        </w:rPr>
        <w:t>а</w:t>
      </w:r>
      <w:r w:rsidRPr="00B86BA4">
        <w:rPr>
          <w:rFonts w:ascii="Times New Roman" w:hAnsi="Times New Roman"/>
          <w:sz w:val="28"/>
          <w:szCs w:val="28"/>
          <w:lang w:val="uk-UA" w:eastAsia="uk-UA"/>
        </w:rPr>
        <w:t>.</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допущено 83 кандидатів на посади суддів апеляційних господарських судів, які успішно склали кваліфікаційний іспит, зокрема </w:t>
      </w:r>
      <w:r w:rsidR="00AC5579" w:rsidRPr="00B86BA4">
        <w:rPr>
          <w:rFonts w:ascii="Times New Roman" w:hAnsi="Times New Roman"/>
          <w:sz w:val="28"/>
          <w:szCs w:val="28"/>
          <w:lang w:val="uk-UA" w:eastAsia="uk-UA"/>
        </w:rPr>
        <w:t xml:space="preserve">Мазовіту А.Б. </w:t>
      </w:r>
      <w:r w:rsidRPr="00B86BA4">
        <w:rPr>
          <w:rFonts w:ascii="Times New Roman" w:hAnsi="Times New Roman"/>
          <w:sz w:val="28"/>
          <w:szCs w:val="28"/>
          <w:lang w:val="uk-UA" w:eastAsia="uk-UA"/>
        </w:rPr>
        <w:t>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проводиться Вищою кваліфікаційною комісією суддів України у складі Другої палати.</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Відповідно до протоколу повторного розподілу між членами Комісії від</w:t>
      </w:r>
      <w:r w:rsidR="00B86BA4">
        <w:rPr>
          <w:rFonts w:ascii="Times New Roman" w:hAnsi="Times New Roman"/>
          <w:sz w:val="28"/>
          <w:szCs w:val="28"/>
          <w:lang w:val="uk-UA" w:eastAsia="uk-UA"/>
        </w:rPr>
        <w:t> </w:t>
      </w:r>
      <w:r w:rsidRPr="00B86BA4">
        <w:rPr>
          <w:rFonts w:ascii="Times New Roman" w:hAnsi="Times New Roman"/>
          <w:sz w:val="28"/>
          <w:szCs w:val="28"/>
          <w:lang w:val="uk-UA" w:eastAsia="uk-UA"/>
        </w:rPr>
        <w:t>20</w:t>
      </w:r>
      <w:r w:rsidR="00B86BA4">
        <w:rPr>
          <w:rFonts w:ascii="Times New Roman" w:hAnsi="Times New Roman"/>
          <w:sz w:val="28"/>
          <w:szCs w:val="28"/>
          <w:lang w:val="uk-UA" w:eastAsia="uk-UA"/>
        </w:rPr>
        <w:t> </w:t>
      </w:r>
      <w:r w:rsidRPr="00B86BA4">
        <w:rPr>
          <w:rFonts w:ascii="Times New Roman" w:hAnsi="Times New Roman"/>
          <w:sz w:val="28"/>
          <w:szCs w:val="28"/>
          <w:lang w:val="uk-UA" w:eastAsia="uk-UA"/>
        </w:rPr>
        <w:t xml:space="preserve">березня 2025 року доповідачем у справі кандидата на посаду судді апеляційного господарського суду </w:t>
      </w:r>
      <w:r w:rsidR="00AC5579" w:rsidRPr="00B86BA4">
        <w:rPr>
          <w:rFonts w:ascii="Times New Roman" w:hAnsi="Times New Roman"/>
          <w:sz w:val="28"/>
          <w:szCs w:val="28"/>
          <w:lang w:val="uk-UA" w:eastAsia="uk-UA"/>
        </w:rPr>
        <w:t>Мазовіти А.Б.</w:t>
      </w:r>
      <w:r w:rsidRPr="00B86BA4">
        <w:rPr>
          <w:rFonts w:ascii="Times New Roman" w:hAnsi="Times New Roman"/>
          <w:sz w:val="28"/>
          <w:szCs w:val="28"/>
          <w:lang w:val="uk-UA" w:eastAsia="uk-UA"/>
        </w:rPr>
        <w:t xml:space="preserve"> визначено члена Комісії </w:t>
      </w:r>
      <w:r w:rsidR="00147651" w:rsidRPr="00B86BA4">
        <w:rPr>
          <w:rFonts w:ascii="Times New Roman" w:hAnsi="Times New Roman"/>
          <w:sz w:val="28"/>
          <w:szCs w:val="28"/>
          <w:lang w:val="uk-UA" w:eastAsia="uk-UA"/>
        </w:rPr>
        <w:t>Луганського В.І.</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Комісія 11 квітня 2025 року звернулась до кандидатів на посади суддів апеляційних господарськи</w:t>
      </w:r>
      <w:r w:rsidR="000E616A" w:rsidRPr="00B86BA4">
        <w:rPr>
          <w:rFonts w:ascii="Times New Roman" w:hAnsi="Times New Roman"/>
          <w:sz w:val="28"/>
          <w:szCs w:val="28"/>
          <w:lang w:val="uk-UA" w:eastAsia="uk-UA"/>
        </w:rPr>
        <w:t>х</w:t>
      </w:r>
      <w:r w:rsidRPr="00B86BA4">
        <w:rPr>
          <w:rFonts w:ascii="Times New Roman" w:hAnsi="Times New Roman"/>
          <w:sz w:val="28"/>
          <w:szCs w:val="28"/>
          <w:lang w:val="uk-UA" w:eastAsia="uk-UA"/>
        </w:rPr>
        <w:t xml:space="preserve"> суд</w:t>
      </w:r>
      <w:r w:rsidR="000E616A" w:rsidRPr="00B86BA4">
        <w:rPr>
          <w:rFonts w:ascii="Times New Roman" w:hAnsi="Times New Roman"/>
          <w:sz w:val="28"/>
          <w:szCs w:val="28"/>
          <w:lang w:val="uk-UA" w:eastAsia="uk-UA"/>
        </w:rPr>
        <w:t>ів</w:t>
      </w:r>
      <w:r w:rsidRPr="00B86BA4">
        <w:rPr>
          <w:rFonts w:ascii="Times New Roman" w:hAnsi="Times New Roman"/>
          <w:sz w:val="28"/>
          <w:szCs w:val="28"/>
          <w:lang w:val="uk-UA" w:eastAsia="uk-UA"/>
        </w:rPr>
        <w:t xml:space="preserve"> </w:t>
      </w:r>
      <w:r w:rsidR="003D0460" w:rsidRPr="00B86BA4">
        <w:rPr>
          <w:rFonts w:ascii="Times New Roman" w:hAnsi="Times New Roman"/>
          <w:sz w:val="28"/>
          <w:szCs w:val="28"/>
          <w:lang w:val="uk-UA" w:eastAsia="uk-UA"/>
        </w:rPr>
        <w:t>(</w:t>
      </w:r>
      <w:r w:rsidRPr="00B86BA4">
        <w:rPr>
          <w:rFonts w:ascii="Times New Roman" w:hAnsi="Times New Roman"/>
          <w:sz w:val="28"/>
          <w:szCs w:val="28"/>
          <w:lang w:val="uk-UA" w:eastAsia="uk-UA"/>
        </w:rPr>
        <w:t>лист за вихідним № 21-2600/25</w:t>
      </w:r>
      <w:r w:rsidR="003D0460" w:rsidRPr="00B86BA4">
        <w:rPr>
          <w:rFonts w:ascii="Times New Roman" w:hAnsi="Times New Roman"/>
          <w:sz w:val="28"/>
          <w:szCs w:val="28"/>
          <w:lang w:val="uk-UA" w:eastAsia="uk-UA"/>
        </w:rPr>
        <w:t xml:space="preserve">) та </w:t>
      </w:r>
      <w:r w:rsidRPr="00B86BA4">
        <w:rPr>
          <w:rFonts w:ascii="Times New Roman" w:hAnsi="Times New Roman"/>
          <w:sz w:val="28"/>
          <w:szCs w:val="28"/>
          <w:lang w:val="uk-UA" w:eastAsia="uk-UA"/>
        </w:rPr>
        <w:t>запропон</w:t>
      </w:r>
      <w:r w:rsidR="003D0460" w:rsidRPr="00B86BA4">
        <w:rPr>
          <w:rFonts w:ascii="Times New Roman" w:hAnsi="Times New Roman"/>
          <w:sz w:val="28"/>
          <w:szCs w:val="28"/>
          <w:lang w:val="uk-UA" w:eastAsia="uk-UA"/>
        </w:rPr>
        <w:t>у</w:t>
      </w:r>
      <w:r w:rsidRPr="00B86BA4">
        <w:rPr>
          <w:rFonts w:ascii="Times New Roman" w:hAnsi="Times New Roman"/>
          <w:sz w:val="28"/>
          <w:szCs w:val="28"/>
          <w:lang w:val="uk-UA" w:eastAsia="uk-UA"/>
        </w:rPr>
        <w:t>ва</w:t>
      </w:r>
      <w:r w:rsidR="003D0460" w:rsidRPr="00B86BA4">
        <w:rPr>
          <w:rFonts w:ascii="Times New Roman" w:hAnsi="Times New Roman"/>
          <w:sz w:val="28"/>
          <w:szCs w:val="28"/>
          <w:lang w:val="uk-UA" w:eastAsia="uk-UA"/>
        </w:rPr>
        <w:t>ла</w:t>
      </w:r>
      <w:r w:rsidRPr="00B86BA4">
        <w:rPr>
          <w:rFonts w:ascii="Times New Roman" w:hAnsi="Times New Roman"/>
          <w:sz w:val="28"/>
          <w:szCs w:val="28"/>
          <w:lang w:val="uk-UA"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w:t>
      </w:r>
      <w:r w:rsidR="003D0460" w:rsidRPr="00B86BA4">
        <w:rPr>
          <w:rFonts w:ascii="Times New Roman" w:hAnsi="Times New Roman"/>
          <w:sz w:val="28"/>
          <w:szCs w:val="28"/>
          <w:lang w:val="uk-UA" w:eastAsia="uk-UA"/>
        </w:rPr>
        <w:t xml:space="preserve">Водночас </w:t>
      </w:r>
      <w:r w:rsidRPr="00B86BA4">
        <w:rPr>
          <w:rFonts w:ascii="Times New Roman" w:hAnsi="Times New Roman"/>
          <w:sz w:val="28"/>
          <w:szCs w:val="28"/>
          <w:lang w:val="uk-UA" w:eastAsia="uk-UA"/>
        </w:rPr>
        <w:t xml:space="preserve">увагу кандидатів було акцентовано на пункті 5.6 </w:t>
      </w:r>
      <w:r w:rsidR="003D0460" w:rsidRPr="00B86BA4">
        <w:rPr>
          <w:rFonts w:ascii="Times New Roman" w:hAnsi="Times New Roman"/>
          <w:sz w:val="28"/>
          <w:szCs w:val="28"/>
          <w:lang w:val="uk-UA" w:eastAsia="uk-UA"/>
        </w:rPr>
        <w:t xml:space="preserve">      </w:t>
      </w:r>
      <w:r w:rsidRPr="00B86BA4">
        <w:rPr>
          <w:rFonts w:ascii="Times New Roman" w:hAnsi="Times New Roman"/>
          <w:sz w:val="28"/>
          <w:szCs w:val="28"/>
          <w:lang w:val="uk-UA" w:eastAsia="uk-UA"/>
        </w:rPr>
        <w:t xml:space="preserve">розділу 5 Положення про порядок складання кваліфікаційного іспиту та методику оцінювання кандидатів, </w:t>
      </w:r>
      <w:r w:rsidR="003D0460" w:rsidRPr="00B86BA4">
        <w:rPr>
          <w:rFonts w:ascii="Times New Roman" w:hAnsi="Times New Roman"/>
          <w:sz w:val="28"/>
          <w:szCs w:val="28"/>
          <w:lang w:val="uk-UA" w:eastAsia="uk-UA"/>
        </w:rPr>
        <w:t>у</w:t>
      </w:r>
      <w:r w:rsidRPr="00B86BA4">
        <w:rPr>
          <w:rFonts w:ascii="Times New Roman" w:hAnsi="Times New Roman"/>
          <w:sz w:val="28"/>
          <w:szCs w:val="28"/>
          <w:lang w:val="uk-UA" w:eastAsia="uk-UA"/>
        </w:rPr>
        <w:t xml:space="preserve"> якому визначено вагу критеріїв та показників під час кваліфікаційного оцінювання. Зокрема, особиста компетентність – 50</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балів (рішучість та відповідальність ‒ 25 балів, безперервний розвиток ‒ 25</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балів) і соціальна компетентність ‒ 50 балів (ефективна комунікація ‒ 12,5</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бала, ефективна взаємодія ‒ 12,5 бала, стійкість мотивації ‒ 12,5 бала, емоційна стійкість ‒ 12,5 бала).</w:t>
      </w:r>
    </w:p>
    <w:p w:rsidR="00024001" w:rsidRPr="00B86BA4" w:rsidRDefault="0090507A"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Мазовітою А.Б.</w:t>
      </w:r>
      <w:r w:rsidR="00024001" w:rsidRPr="00B86BA4">
        <w:rPr>
          <w:rFonts w:ascii="Times New Roman" w:hAnsi="Times New Roman"/>
          <w:sz w:val="28"/>
          <w:szCs w:val="28"/>
          <w:lang w:val="uk-UA" w:eastAsia="uk-UA"/>
        </w:rPr>
        <w:t xml:space="preserve"> </w:t>
      </w:r>
      <w:r w:rsidRPr="00B86BA4">
        <w:rPr>
          <w:rFonts w:ascii="Times New Roman" w:hAnsi="Times New Roman"/>
          <w:sz w:val="28"/>
          <w:szCs w:val="28"/>
          <w:lang w:val="uk-UA" w:eastAsia="uk-UA"/>
        </w:rPr>
        <w:t xml:space="preserve">01 травня </w:t>
      </w:r>
      <w:r w:rsidR="00024001" w:rsidRPr="00B86BA4">
        <w:rPr>
          <w:rFonts w:ascii="Times New Roman" w:hAnsi="Times New Roman"/>
          <w:sz w:val="28"/>
          <w:szCs w:val="28"/>
          <w:lang w:val="uk-UA" w:eastAsia="uk-UA"/>
        </w:rPr>
        <w:t xml:space="preserve">2025 року надіслано до Комісії обґрунтування щодо </w:t>
      </w:r>
      <w:r w:rsidRPr="00B86BA4">
        <w:rPr>
          <w:rFonts w:ascii="Times New Roman" w:hAnsi="Times New Roman"/>
          <w:sz w:val="28"/>
          <w:szCs w:val="28"/>
          <w:lang w:val="uk-UA" w:eastAsia="uk-UA"/>
        </w:rPr>
        <w:t>його</w:t>
      </w:r>
      <w:r w:rsidR="00024001" w:rsidRPr="00B86BA4">
        <w:rPr>
          <w:rFonts w:ascii="Times New Roman" w:hAnsi="Times New Roman"/>
          <w:sz w:val="28"/>
          <w:szCs w:val="28"/>
          <w:lang w:val="uk-UA" w:eastAsia="uk-UA"/>
        </w:rPr>
        <w:t xml:space="preserve"> відповідності критеріям особистої та соціальної компетентності, зокрема за показниками критерію особиста компетентність: «Рішучість та відповідальність», «Безперервний розвиток», та показниками критерію соціальна компетентність: «Ефективна комунікація», «Ефективна взаємодія», «Стійкість мотивації», «Емоційна стійкість».</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До Комісії </w:t>
      </w:r>
      <w:r w:rsidR="0090507A" w:rsidRPr="00B86BA4">
        <w:rPr>
          <w:rFonts w:ascii="Times New Roman" w:hAnsi="Times New Roman"/>
          <w:sz w:val="28"/>
          <w:szCs w:val="28"/>
          <w:lang w:val="uk-UA" w:eastAsia="uk-UA"/>
        </w:rPr>
        <w:t xml:space="preserve">04 червня </w:t>
      </w:r>
      <w:r w:rsidRPr="00B86BA4">
        <w:rPr>
          <w:rFonts w:ascii="Times New Roman" w:hAnsi="Times New Roman"/>
          <w:sz w:val="28"/>
          <w:szCs w:val="28"/>
          <w:lang w:val="uk-UA" w:eastAsia="uk-UA"/>
        </w:rPr>
        <w:t xml:space="preserve">2025 року надійшов висновок Громадської ради доброчесності (далі – ГРД) про невідповідність кандидата на посаду судді апеляційного господарського суду </w:t>
      </w:r>
      <w:r w:rsidR="0090507A" w:rsidRPr="00B86BA4">
        <w:rPr>
          <w:rFonts w:ascii="Times New Roman" w:hAnsi="Times New Roman"/>
          <w:sz w:val="28"/>
          <w:szCs w:val="28"/>
          <w:lang w:val="uk-UA" w:eastAsia="uk-UA"/>
        </w:rPr>
        <w:t>Мазовіти А.Б.</w:t>
      </w:r>
      <w:r w:rsidRPr="00B86BA4">
        <w:rPr>
          <w:rFonts w:ascii="Times New Roman" w:hAnsi="Times New Roman"/>
          <w:sz w:val="28"/>
          <w:szCs w:val="28"/>
          <w:lang w:val="uk-UA" w:eastAsia="uk-UA"/>
        </w:rPr>
        <w:t xml:space="preserve"> критеріям доброчесності та професійної етики.</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ГРД зазначила у висновку, що кандидат не відповідає критеріям доброчесності та професійної етики за показниками </w:t>
      </w:r>
      <w:r w:rsidR="00E52324" w:rsidRPr="00B86BA4">
        <w:rPr>
          <w:rFonts w:ascii="Times New Roman" w:hAnsi="Times New Roman"/>
          <w:sz w:val="28"/>
          <w:szCs w:val="28"/>
          <w:lang w:val="uk-UA" w:eastAsia="uk-UA"/>
        </w:rPr>
        <w:t xml:space="preserve">«Законність джерел походження прав на об’єкти цивільних прав», </w:t>
      </w:r>
      <w:r w:rsidRPr="00B86BA4">
        <w:rPr>
          <w:rFonts w:ascii="Times New Roman" w:hAnsi="Times New Roman"/>
          <w:sz w:val="28"/>
          <w:szCs w:val="28"/>
          <w:lang w:val="uk-UA" w:eastAsia="uk-UA"/>
        </w:rPr>
        <w:t>«</w:t>
      </w:r>
      <w:r w:rsidR="00A7049A" w:rsidRPr="00B86BA4">
        <w:rPr>
          <w:rFonts w:ascii="Times New Roman" w:hAnsi="Times New Roman"/>
          <w:sz w:val="28"/>
          <w:szCs w:val="28"/>
          <w:lang w:val="uk-UA" w:eastAsia="uk-UA"/>
        </w:rPr>
        <w:t>Ч</w:t>
      </w:r>
      <w:r w:rsidR="00DD3211" w:rsidRPr="00B86BA4">
        <w:rPr>
          <w:rFonts w:ascii="Times New Roman" w:hAnsi="Times New Roman"/>
          <w:sz w:val="28"/>
          <w:szCs w:val="28"/>
          <w:lang w:val="uk-UA" w:eastAsia="uk-UA"/>
        </w:rPr>
        <w:t>есність» та «</w:t>
      </w:r>
      <w:r w:rsidR="00E52324" w:rsidRPr="00B86BA4">
        <w:rPr>
          <w:rFonts w:ascii="Times New Roman" w:hAnsi="Times New Roman"/>
          <w:sz w:val="28"/>
          <w:szCs w:val="28"/>
          <w:lang w:val="uk-UA" w:eastAsia="uk-UA"/>
        </w:rPr>
        <w:t>Дотримання етичних норм і бездоганна поведінка у професійній діяльності та особистому житті»</w:t>
      </w:r>
      <w:r w:rsidRPr="00B86BA4">
        <w:rPr>
          <w:rFonts w:ascii="Times New Roman" w:hAnsi="Times New Roman"/>
          <w:sz w:val="28"/>
          <w:szCs w:val="28"/>
          <w:lang w:val="uk-UA" w:eastAsia="uk-UA"/>
        </w:rPr>
        <w:t>. </w:t>
      </w:r>
    </w:p>
    <w:p w:rsidR="00024001" w:rsidRPr="00B86BA4" w:rsidRDefault="00E52324" w:rsidP="00E52324">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color w:val="000000"/>
          <w:sz w:val="28"/>
          <w:szCs w:val="28"/>
          <w:shd w:val="clear" w:color="auto" w:fill="FFFFFF"/>
          <w:lang w:val="uk-UA"/>
        </w:rPr>
        <w:t xml:space="preserve">У висновку ГРД зазначала, що  </w:t>
      </w:r>
      <w:r w:rsidRPr="00B86BA4">
        <w:rPr>
          <w:rFonts w:ascii="Times New Roman" w:hAnsi="Times New Roman"/>
          <w:sz w:val="28"/>
          <w:szCs w:val="28"/>
          <w:lang w:val="uk-UA" w:eastAsia="uk-UA"/>
        </w:rPr>
        <w:t xml:space="preserve">відповідно до поданих декларацій особи, уповноваженої на виконання функцій держави або місцевого самоврядування, </w:t>
      </w:r>
      <w:r w:rsidRPr="00B86BA4">
        <w:rPr>
          <w:rFonts w:ascii="Times New Roman" w:hAnsi="Times New Roman"/>
          <w:sz w:val="28"/>
          <w:szCs w:val="28"/>
          <w:lang w:val="uk-UA" w:eastAsia="uk-UA"/>
        </w:rPr>
        <w:lastRenderedPageBreak/>
        <w:t>Мазовіта А.Б. придбав у</w:t>
      </w:r>
      <w:r w:rsidR="003D0460" w:rsidRPr="00B86BA4">
        <w:rPr>
          <w:rFonts w:ascii="Times New Roman" w:hAnsi="Times New Roman"/>
          <w:sz w:val="28"/>
          <w:szCs w:val="28"/>
          <w:lang w:val="uk-UA" w:eastAsia="uk-UA"/>
        </w:rPr>
        <w:t> </w:t>
      </w:r>
      <w:r w:rsidRPr="00B86BA4">
        <w:rPr>
          <w:rFonts w:ascii="Times New Roman" w:hAnsi="Times New Roman"/>
          <w:sz w:val="28"/>
          <w:szCs w:val="28"/>
          <w:lang w:val="uk-UA" w:eastAsia="uk-UA"/>
        </w:rPr>
        <w:t>1999</w:t>
      </w:r>
      <w:r w:rsidR="003D0460" w:rsidRPr="00B86BA4">
        <w:rPr>
          <w:rFonts w:ascii="Times New Roman" w:hAnsi="Times New Roman"/>
          <w:sz w:val="28"/>
          <w:szCs w:val="28"/>
          <w:lang w:val="uk-UA" w:eastAsia="uk-UA"/>
        </w:rPr>
        <w:t> </w:t>
      </w:r>
      <w:r w:rsidRPr="00B86BA4">
        <w:rPr>
          <w:rFonts w:ascii="Times New Roman" w:hAnsi="Times New Roman"/>
          <w:sz w:val="28"/>
          <w:szCs w:val="28"/>
          <w:lang w:val="uk-UA" w:eastAsia="uk-UA"/>
        </w:rPr>
        <w:t>році гараж, площею 20.7 кв.м за 2 280 грн. Також 22 грудня 2008 року він придбав у</w:t>
      </w:r>
      <w:r w:rsidR="003D0460" w:rsidRPr="00B86BA4">
        <w:rPr>
          <w:rFonts w:ascii="Times New Roman" w:hAnsi="Times New Roman"/>
          <w:sz w:val="28"/>
          <w:szCs w:val="28"/>
          <w:lang w:val="uk-UA" w:eastAsia="uk-UA"/>
        </w:rPr>
        <w:t> </w:t>
      </w:r>
      <w:r w:rsidRPr="00B86BA4">
        <w:rPr>
          <w:rFonts w:ascii="Times New Roman" w:hAnsi="Times New Roman"/>
          <w:sz w:val="28"/>
          <w:szCs w:val="28"/>
          <w:lang w:val="uk-UA" w:eastAsia="uk-UA"/>
        </w:rPr>
        <w:t>м.</w:t>
      </w:r>
      <w:r w:rsidR="003D0460" w:rsidRPr="00B86BA4">
        <w:rPr>
          <w:rFonts w:ascii="Times New Roman" w:hAnsi="Times New Roman"/>
          <w:sz w:val="28"/>
          <w:szCs w:val="28"/>
          <w:lang w:val="uk-UA" w:eastAsia="uk-UA"/>
        </w:rPr>
        <w:t> </w:t>
      </w:r>
      <w:r w:rsidRPr="00B86BA4">
        <w:rPr>
          <w:rFonts w:ascii="Times New Roman" w:hAnsi="Times New Roman"/>
          <w:sz w:val="28"/>
          <w:szCs w:val="28"/>
          <w:lang w:val="uk-UA" w:eastAsia="uk-UA"/>
        </w:rPr>
        <w:t>Львові квартиру, площею 140 кв.м за</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954</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450 грн та паркомісце, площею 14.4 кв.м за 35</w:t>
      </w:r>
      <w:r w:rsidR="003D0460" w:rsidRPr="00B86BA4">
        <w:rPr>
          <w:rFonts w:ascii="Times New Roman" w:hAnsi="Times New Roman"/>
          <w:sz w:val="28"/>
          <w:szCs w:val="28"/>
          <w:lang w:val="uk-UA" w:eastAsia="uk-UA"/>
        </w:rPr>
        <w:t> </w:t>
      </w:r>
      <w:r w:rsidRPr="00B86BA4">
        <w:rPr>
          <w:rFonts w:ascii="Times New Roman" w:hAnsi="Times New Roman"/>
          <w:sz w:val="28"/>
          <w:szCs w:val="28"/>
          <w:lang w:val="uk-UA" w:eastAsia="uk-UA"/>
        </w:rPr>
        <w:t>350 грн. Крім того, 21</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 xml:space="preserve">травня 2010 року суддя придбав за тією ж адресою ще одне паркомісце, площею 13,4 кв.м за 35 350 грн. Загальна вартість цих об’єктів нерухомого майна еквівалентна близько 130 тис. доларів США за відповідними курсами Національного банку України (далі-НБУ). Мазовіта А.Б. з квітня 2008 року вже був суддею. Його дружина (одружені з травня 2009 року) в період набуття цих активів вірогідно була помічницею народного депутата України від Блоку Юлії Тимошенко (БЮТ) </w:t>
      </w:r>
      <w:r w:rsidR="00F265C1">
        <w:rPr>
          <w:rFonts w:ascii="Times New Roman" w:hAnsi="Times New Roman"/>
          <w:sz w:val="28"/>
          <w:szCs w:val="28"/>
          <w:lang w:val="uk-UA" w:eastAsia="uk-UA"/>
        </w:rPr>
        <w:t>ОСОБА_1</w:t>
      </w:r>
      <w:r w:rsidRPr="00B86BA4">
        <w:rPr>
          <w:rFonts w:ascii="Times New Roman" w:hAnsi="Times New Roman"/>
          <w:sz w:val="28"/>
          <w:szCs w:val="28"/>
          <w:lang w:val="uk-UA" w:eastAsia="uk-UA"/>
        </w:rPr>
        <w:t xml:space="preserve"> (VI скликання ВРУ), а з листопада 2010</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року по грудень 2013 року займала посаду начальниці Територіального управління Державної судової адміністрації України у Львівській області (далі - ТУ ДСА України у Львівській області). При цьому кандидат та його дружина з</w:t>
      </w:r>
      <w:r w:rsidR="003D0460" w:rsidRPr="00B86BA4">
        <w:rPr>
          <w:rFonts w:ascii="Times New Roman" w:hAnsi="Times New Roman"/>
          <w:sz w:val="28"/>
          <w:szCs w:val="28"/>
          <w:lang w:val="uk-UA" w:eastAsia="uk-UA"/>
        </w:rPr>
        <w:t> </w:t>
      </w:r>
      <w:r w:rsidRPr="00B86BA4">
        <w:rPr>
          <w:rFonts w:ascii="Times New Roman" w:hAnsi="Times New Roman"/>
          <w:sz w:val="28"/>
          <w:szCs w:val="28"/>
          <w:lang w:val="uk-UA" w:eastAsia="uk-UA"/>
        </w:rPr>
        <w:t>1998</w:t>
      </w:r>
      <w:r w:rsidR="003D0460" w:rsidRPr="00B86BA4">
        <w:rPr>
          <w:rFonts w:ascii="Times New Roman" w:hAnsi="Times New Roman"/>
          <w:sz w:val="28"/>
          <w:szCs w:val="28"/>
          <w:lang w:val="uk-UA" w:eastAsia="uk-UA"/>
        </w:rPr>
        <w:t> </w:t>
      </w:r>
      <w:r w:rsidRPr="00B86BA4">
        <w:rPr>
          <w:rFonts w:ascii="Times New Roman" w:hAnsi="Times New Roman"/>
          <w:sz w:val="28"/>
          <w:szCs w:val="28"/>
          <w:lang w:val="uk-UA" w:eastAsia="uk-UA"/>
        </w:rPr>
        <w:t xml:space="preserve">року </w:t>
      </w:r>
      <w:r w:rsidR="003D0460" w:rsidRPr="00B86BA4">
        <w:rPr>
          <w:rFonts w:ascii="Times New Roman" w:hAnsi="Times New Roman"/>
          <w:sz w:val="28"/>
          <w:szCs w:val="28"/>
          <w:lang w:val="uk-UA" w:eastAsia="uk-UA"/>
        </w:rPr>
        <w:t>до</w:t>
      </w:r>
      <w:r w:rsidRPr="00B86BA4">
        <w:rPr>
          <w:rFonts w:ascii="Times New Roman" w:hAnsi="Times New Roman"/>
          <w:sz w:val="28"/>
          <w:szCs w:val="28"/>
          <w:lang w:val="uk-UA" w:eastAsia="uk-UA"/>
        </w:rPr>
        <w:t xml:space="preserve"> 2009 р</w:t>
      </w:r>
      <w:r w:rsidR="003D0460" w:rsidRPr="00B86BA4">
        <w:rPr>
          <w:rFonts w:ascii="Times New Roman" w:hAnsi="Times New Roman"/>
          <w:sz w:val="28"/>
          <w:szCs w:val="28"/>
          <w:lang w:val="uk-UA" w:eastAsia="uk-UA"/>
        </w:rPr>
        <w:t>оку</w:t>
      </w:r>
      <w:r w:rsidRPr="00B86BA4">
        <w:rPr>
          <w:rFonts w:ascii="Times New Roman" w:hAnsi="Times New Roman"/>
          <w:sz w:val="28"/>
          <w:szCs w:val="28"/>
          <w:lang w:val="uk-UA" w:eastAsia="uk-UA"/>
        </w:rPr>
        <w:t xml:space="preserve"> відповідно до даних з Державного реєстру фізичних осіб – платників податків (далі – ДРФО) заробили (після відрахування податків) менше 175 000 грн, а до червня 2010 року ще майже 115 000 грн. Таким чином, лише задекларовані кандидатом видатки на придбання зазначених активів, якими кандидат та його сім’я володіє до сьогодні, не відповідають їхнім офіційним та законним доходам на більше, ніж 737 </w:t>
      </w:r>
      <w:r w:rsidRPr="00B86BA4">
        <w:rPr>
          <w:rFonts w:ascii="Times New Roman" w:hAnsi="Times New Roman"/>
          <w:bCs/>
          <w:sz w:val="28"/>
          <w:szCs w:val="28"/>
          <w:lang w:val="uk-UA" w:eastAsia="uk-UA"/>
        </w:rPr>
        <w:t>000 грн,</w:t>
      </w:r>
      <w:r w:rsidRPr="00B86BA4">
        <w:rPr>
          <w:rFonts w:ascii="Times New Roman" w:hAnsi="Times New Roman"/>
          <w:b/>
          <w:bCs/>
          <w:sz w:val="28"/>
          <w:szCs w:val="28"/>
          <w:lang w:val="uk-UA" w:eastAsia="uk-UA"/>
        </w:rPr>
        <w:t xml:space="preserve"> </w:t>
      </w:r>
      <w:r w:rsidRPr="00B86BA4">
        <w:rPr>
          <w:rFonts w:ascii="Times New Roman" w:hAnsi="Times New Roman"/>
          <w:sz w:val="28"/>
          <w:szCs w:val="28"/>
          <w:lang w:val="uk-UA" w:eastAsia="uk-UA"/>
        </w:rPr>
        <w:t>що в 2011 році відповідало сумі в 92,6 тисячі доларів США.</w:t>
      </w:r>
    </w:p>
    <w:p w:rsidR="00E52324" w:rsidRPr="00B86BA4" w:rsidRDefault="00E52324" w:rsidP="00E52324">
      <w:pPr>
        <w:spacing w:after="0" w:line="240" w:lineRule="auto"/>
        <w:ind w:firstLine="708"/>
        <w:jc w:val="both"/>
        <w:rPr>
          <w:rFonts w:ascii="Times New Roman" w:hAnsi="Times New Roman"/>
          <w:sz w:val="28"/>
          <w:szCs w:val="28"/>
          <w:lang w:val="uk-UA" w:eastAsia="uk-UA"/>
        </w:rPr>
      </w:pPr>
      <w:r w:rsidRPr="00B86BA4">
        <w:rPr>
          <w:rFonts w:ascii="Times New Roman" w:hAnsi="Times New Roman"/>
          <w:color w:val="000000"/>
          <w:sz w:val="28"/>
          <w:szCs w:val="28"/>
          <w:shd w:val="clear" w:color="auto" w:fill="FFFFFF"/>
          <w:lang w:val="uk-UA"/>
        </w:rPr>
        <w:t>Також у висновку ГРД зазначала, що </w:t>
      </w:r>
      <w:r w:rsidRPr="00B86BA4">
        <w:rPr>
          <w:rFonts w:ascii="Times New Roman" w:hAnsi="Times New Roman"/>
          <w:sz w:val="28"/>
          <w:szCs w:val="28"/>
          <w:lang w:val="uk-UA" w:eastAsia="uk-UA"/>
        </w:rPr>
        <w:t>продавцем цих об’єктів нерухомості було спільне українсько-російське підприємство ТОВ «Технобуд». Натомість Мазовіта А.Б., як суддя, розглядав справи, стороною в яких було це товариство. Зокрема в Єдиному державному реєстрі судових рішень наявні рішення у справі № 5015/3140/11 від 13 липня 2011 року (стягнуто з ТОВ «Технобуд» борг) та у</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справі № 5015/896/12 від 10 квітня 2012 року (стягнуто з ТОВ «Технобуд» борг). Сам Мазовіта А.Б. заявив, що в його діях був відсутній конфлікт інтересів, оскільки він придбав майно в загальному порядку через відділ продаж</w:t>
      </w:r>
      <w:r w:rsidR="002A1592" w:rsidRPr="00B86BA4">
        <w:rPr>
          <w:rFonts w:ascii="Times New Roman" w:hAnsi="Times New Roman"/>
          <w:sz w:val="28"/>
          <w:szCs w:val="28"/>
          <w:lang w:val="uk-UA" w:eastAsia="uk-UA"/>
        </w:rPr>
        <w:t>у</w:t>
      </w:r>
      <w:r w:rsidRPr="00B86BA4">
        <w:rPr>
          <w:rFonts w:ascii="Times New Roman" w:hAnsi="Times New Roman"/>
          <w:sz w:val="28"/>
          <w:szCs w:val="28"/>
          <w:lang w:val="uk-UA" w:eastAsia="uk-UA"/>
        </w:rPr>
        <w:t>, жодних знижок чи бонусів при цьому не отримав. Також кандидат обґрунтовував (у</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 xml:space="preserve">письмових поясненнях від 09 липня 2018 року) набуття таких активів наданням коштів від батьків, зокрема, батька, який до жовтня 2010 року був головою Львівського апеляційного господарського суду. Так, в досьє судді Мазовіти А.Б. наявні довідки, які підтверджують, що з 1992 до 2002 роки (включно) </w:t>
      </w:r>
      <w:r w:rsidR="00F265C1">
        <w:rPr>
          <w:rFonts w:ascii="Times New Roman" w:hAnsi="Times New Roman"/>
          <w:sz w:val="28"/>
          <w:szCs w:val="28"/>
          <w:lang w:val="uk-UA" w:eastAsia="uk-UA"/>
        </w:rPr>
        <w:t>ОСОБА_2</w:t>
      </w:r>
      <w:r w:rsidRPr="00B86BA4">
        <w:rPr>
          <w:rFonts w:ascii="Times New Roman" w:hAnsi="Times New Roman"/>
          <w:sz w:val="28"/>
          <w:szCs w:val="28"/>
          <w:lang w:val="uk-UA" w:eastAsia="uk-UA"/>
        </w:rPr>
        <w:t xml:space="preserve"> заробив 87 101 грн, а також з 2002 до</w:t>
      </w:r>
      <w:r w:rsidR="00824791">
        <w:rPr>
          <w:rFonts w:ascii="Times New Roman" w:hAnsi="Times New Roman"/>
          <w:sz w:val="28"/>
          <w:szCs w:val="28"/>
          <w:lang w:val="uk-UA" w:eastAsia="uk-UA"/>
        </w:rPr>
        <w:t xml:space="preserve"> </w:t>
      </w:r>
      <w:r w:rsidRPr="00B86BA4">
        <w:rPr>
          <w:rFonts w:ascii="Times New Roman" w:hAnsi="Times New Roman"/>
          <w:sz w:val="28"/>
          <w:szCs w:val="28"/>
          <w:lang w:val="uk-UA" w:eastAsia="uk-UA"/>
        </w:rPr>
        <w:t xml:space="preserve">2010 роки </w:t>
      </w:r>
      <w:r w:rsidR="002A1592" w:rsidRPr="00B86BA4">
        <w:rPr>
          <w:rFonts w:ascii="Times New Roman" w:hAnsi="Times New Roman"/>
          <w:sz w:val="28"/>
          <w:szCs w:val="28"/>
          <w:lang w:val="uk-UA" w:eastAsia="uk-UA"/>
        </w:rPr>
        <w:t>–</w:t>
      </w:r>
      <w:r w:rsidRPr="00B86BA4">
        <w:rPr>
          <w:rFonts w:ascii="Times New Roman" w:hAnsi="Times New Roman"/>
          <w:sz w:val="28"/>
          <w:szCs w:val="28"/>
          <w:lang w:val="uk-UA" w:eastAsia="uk-UA"/>
        </w:rPr>
        <w:t xml:space="preserve"> 958 599 грн, тобто загалом отримав 1,046 </w:t>
      </w:r>
      <w:r w:rsidR="00AC6599" w:rsidRPr="00B86BA4">
        <w:rPr>
          <w:rFonts w:ascii="Times New Roman" w:hAnsi="Times New Roman"/>
          <w:bCs/>
          <w:sz w:val="28"/>
          <w:szCs w:val="28"/>
          <w:lang w:eastAsia="uk-UA"/>
        </w:rPr>
        <w:t>м</w:t>
      </w:r>
      <w:r w:rsidR="00AC6599" w:rsidRPr="00B86BA4">
        <w:rPr>
          <w:rFonts w:ascii="Times New Roman" w:hAnsi="Times New Roman"/>
          <w:bCs/>
          <w:sz w:val="28"/>
          <w:szCs w:val="28"/>
          <w:lang w:val="uk-UA" w:eastAsia="uk-UA"/>
        </w:rPr>
        <w:t>лн</w:t>
      </w:r>
      <w:r w:rsidRPr="00B86BA4">
        <w:rPr>
          <w:rFonts w:ascii="Times New Roman" w:hAnsi="Times New Roman"/>
          <w:sz w:val="28"/>
          <w:szCs w:val="28"/>
          <w:lang w:val="uk-UA" w:eastAsia="uk-UA"/>
        </w:rPr>
        <w:t xml:space="preserve"> гривень. Враховуючи </w:t>
      </w:r>
      <w:r w:rsidR="002A1592" w:rsidRPr="00B86BA4">
        <w:rPr>
          <w:rFonts w:ascii="Times New Roman" w:hAnsi="Times New Roman"/>
          <w:sz w:val="28"/>
          <w:szCs w:val="28"/>
          <w:lang w:val="uk-UA" w:eastAsia="uk-UA"/>
        </w:rPr>
        <w:t xml:space="preserve"> </w:t>
      </w:r>
      <w:r w:rsidRPr="00B86BA4">
        <w:rPr>
          <w:rFonts w:ascii="Times New Roman" w:hAnsi="Times New Roman"/>
          <w:sz w:val="28"/>
          <w:szCs w:val="28"/>
          <w:lang w:val="uk-UA" w:eastAsia="uk-UA"/>
        </w:rPr>
        <w:t>обмеженість періоду аналізу придбання активів (до червня 2010 року), то суто математично його загальний дохід складав 934 822 грн. Натомість батько судді у 2008 році придбав новий автомобіль «Mitsubishi Lancer» 2008 року випуску, який за мінімальної комплектації та без транспортування у жовтні 2008 року коштував від 16,6 тисяч доларів США (за курсом НБУ - 131 290 грн). Таким чином, батько кандидата міг надати сину максимум 803 532 грн. Тож якби він надав 737 000 грн, то з 1992 року до червня 2010 року у нього залишилося б на проживання 67 000 грн.</w:t>
      </w:r>
    </w:p>
    <w:p w:rsidR="00E52324" w:rsidRPr="00B86BA4" w:rsidRDefault="00E52324" w:rsidP="00E52324">
      <w:pPr>
        <w:spacing w:after="0" w:line="240" w:lineRule="auto"/>
        <w:ind w:firstLine="708"/>
        <w:jc w:val="both"/>
        <w:rPr>
          <w:rFonts w:ascii="Times New Roman" w:hAnsi="Times New Roman"/>
          <w:sz w:val="28"/>
          <w:szCs w:val="28"/>
          <w:lang w:eastAsia="uk-UA"/>
        </w:rPr>
      </w:pPr>
      <w:r w:rsidRPr="00B86BA4">
        <w:rPr>
          <w:rFonts w:ascii="Times New Roman" w:hAnsi="Times New Roman"/>
          <w:sz w:val="28"/>
          <w:szCs w:val="28"/>
          <w:lang w:eastAsia="uk-UA"/>
        </w:rPr>
        <w:t xml:space="preserve">Також ГРД вказує, що мати кандидата відповідно до його автобіографії працювала в Українській академії друкарства. В досьє Мазовіти А.Б. наявна </w:t>
      </w:r>
      <w:r w:rsidRPr="00B86BA4">
        <w:rPr>
          <w:rFonts w:ascii="Times New Roman" w:hAnsi="Times New Roman"/>
          <w:sz w:val="28"/>
          <w:szCs w:val="28"/>
          <w:lang w:eastAsia="uk-UA"/>
        </w:rPr>
        <w:lastRenderedPageBreak/>
        <w:t>неповна інформація про набуті його матір’ю доходи та активи, а саме у 2005 році її дохід склав 48 870 грн, у 2006 році – 32 221 грн, у 2007 році – 42 029 грн, у</w:t>
      </w:r>
      <w:r w:rsidR="00824791">
        <w:rPr>
          <w:rFonts w:ascii="Times New Roman" w:hAnsi="Times New Roman"/>
          <w:sz w:val="28"/>
          <w:szCs w:val="28"/>
          <w:lang w:val="uk-UA" w:eastAsia="uk-UA"/>
        </w:rPr>
        <w:t> </w:t>
      </w:r>
      <w:r w:rsidRPr="00B86BA4">
        <w:rPr>
          <w:rFonts w:ascii="Times New Roman" w:hAnsi="Times New Roman"/>
          <w:sz w:val="28"/>
          <w:szCs w:val="28"/>
          <w:lang w:eastAsia="uk-UA"/>
        </w:rPr>
        <w:t>2008</w:t>
      </w:r>
      <w:r w:rsidR="00824791">
        <w:rPr>
          <w:rFonts w:ascii="Times New Roman" w:hAnsi="Times New Roman"/>
          <w:sz w:val="28"/>
          <w:szCs w:val="28"/>
          <w:lang w:val="uk-UA" w:eastAsia="uk-UA"/>
        </w:rPr>
        <w:t> </w:t>
      </w:r>
      <w:r w:rsidRPr="00B86BA4">
        <w:rPr>
          <w:rFonts w:ascii="Times New Roman" w:hAnsi="Times New Roman"/>
          <w:sz w:val="28"/>
          <w:szCs w:val="28"/>
          <w:lang w:eastAsia="uk-UA"/>
        </w:rPr>
        <w:t xml:space="preserve">році – 55 836 грн, у 2010 році – 45 507 грн (після оподаткування суто математично до червня 2010 року </w:t>
      </w:r>
      <w:r w:rsidR="00D57808" w:rsidRPr="00B86BA4">
        <w:rPr>
          <w:rFonts w:ascii="Times New Roman" w:hAnsi="Times New Roman"/>
          <w:sz w:val="28"/>
          <w:szCs w:val="28"/>
          <w:lang w:eastAsia="uk-UA"/>
        </w:rPr>
        <w:t>–</w:t>
      </w:r>
      <w:r w:rsidRPr="00B86BA4">
        <w:rPr>
          <w:rFonts w:ascii="Times New Roman" w:hAnsi="Times New Roman"/>
          <w:sz w:val="28"/>
          <w:szCs w:val="28"/>
          <w:lang w:eastAsia="uk-UA"/>
        </w:rPr>
        <w:t xml:space="preserve"> 18 961 грн), що загалом складає майже 169</w:t>
      </w:r>
      <w:r w:rsidR="00824791">
        <w:rPr>
          <w:rFonts w:ascii="Times New Roman" w:hAnsi="Times New Roman"/>
          <w:sz w:val="28"/>
          <w:szCs w:val="28"/>
          <w:lang w:val="uk-UA" w:eastAsia="uk-UA"/>
        </w:rPr>
        <w:t> </w:t>
      </w:r>
      <w:r w:rsidRPr="00B86BA4">
        <w:rPr>
          <w:rFonts w:ascii="Times New Roman" w:hAnsi="Times New Roman"/>
          <w:sz w:val="28"/>
          <w:szCs w:val="28"/>
          <w:lang w:eastAsia="uk-UA"/>
        </w:rPr>
        <w:t xml:space="preserve">000 грн. </w:t>
      </w:r>
      <w:r w:rsidRPr="00B86BA4">
        <w:rPr>
          <w:rFonts w:ascii="Times New Roman" w:hAnsi="Times New Roman"/>
          <w:iCs/>
          <w:sz w:val="28"/>
          <w:szCs w:val="28"/>
          <w:lang w:eastAsia="uk-UA"/>
        </w:rPr>
        <w:t>Кандидат зазначив, що якщо орієнтуватись на подані його батьком декларації, дохід його матері в період з 2005 до 2010 роки склав  197 917 грн, що еквівалентно 32 024,12 доларів США,</w:t>
      </w:r>
      <w:r w:rsidRPr="00B86BA4">
        <w:rPr>
          <w:rFonts w:ascii="Times New Roman" w:hAnsi="Times New Roman"/>
          <w:i/>
          <w:iCs/>
          <w:sz w:val="28"/>
          <w:szCs w:val="28"/>
          <w:lang w:eastAsia="uk-UA"/>
        </w:rPr>
        <w:t xml:space="preserve"> </w:t>
      </w:r>
      <w:r w:rsidRPr="00B86BA4">
        <w:rPr>
          <w:rFonts w:ascii="Times New Roman" w:hAnsi="Times New Roman"/>
          <w:sz w:val="28"/>
          <w:szCs w:val="28"/>
          <w:lang w:eastAsia="uk-UA"/>
        </w:rPr>
        <w:t>а також їй індивідуально належали</w:t>
      </w:r>
      <w:r w:rsidR="00D57808" w:rsidRPr="00B86BA4">
        <w:rPr>
          <w:rFonts w:ascii="Times New Roman" w:hAnsi="Times New Roman"/>
          <w:sz w:val="28"/>
          <w:szCs w:val="28"/>
          <w:lang w:val="uk-UA" w:eastAsia="uk-UA"/>
        </w:rPr>
        <w:t>:</w:t>
      </w:r>
      <w:r w:rsidRPr="00B86BA4">
        <w:rPr>
          <w:rFonts w:ascii="Times New Roman" w:hAnsi="Times New Roman"/>
          <w:sz w:val="28"/>
          <w:szCs w:val="28"/>
          <w:lang w:eastAsia="uk-UA"/>
        </w:rPr>
        <w:t xml:space="preserve"> будинок на 310 кв.м</w:t>
      </w:r>
      <w:r w:rsidR="00D57808" w:rsidRPr="00B86BA4">
        <w:rPr>
          <w:rFonts w:ascii="Times New Roman" w:hAnsi="Times New Roman"/>
          <w:sz w:val="28"/>
          <w:szCs w:val="28"/>
          <w:lang w:val="uk-UA" w:eastAsia="uk-UA"/>
        </w:rPr>
        <w:t>;</w:t>
      </w:r>
      <w:r w:rsidRPr="00B86BA4">
        <w:rPr>
          <w:rFonts w:ascii="Times New Roman" w:hAnsi="Times New Roman"/>
          <w:sz w:val="28"/>
          <w:szCs w:val="28"/>
          <w:lang w:eastAsia="uk-UA"/>
        </w:rPr>
        <w:t xml:space="preserve"> квартира на 69 кв.м та автомобіль «Skoda Octavia Elegance</w:t>
      </w:r>
      <w:r w:rsidR="00824791">
        <w:rPr>
          <w:rFonts w:ascii="Times New Roman" w:hAnsi="Times New Roman"/>
          <w:sz w:val="28"/>
          <w:szCs w:val="28"/>
          <w:lang w:val="uk-UA" w:eastAsia="uk-UA"/>
        </w:rPr>
        <w:t> </w:t>
      </w:r>
      <w:r w:rsidRPr="00B86BA4">
        <w:rPr>
          <w:rFonts w:ascii="Times New Roman" w:hAnsi="Times New Roman"/>
          <w:sz w:val="28"/>
          <w:szCs w:val="28"/>
          <w:lang w:eastAsia="uk-UA"/>
        </w:rPr>
        <w:t xml:space="preserve">1.8» 2001 року випуску, придбаний у 2003 році. Насамкінець згідно з останньою наявною в досьє судді декларацією його батька за 2008 рік, у </w:t>
      </w:r>
      <w:r w:rsidR="00F265C1">
        <w:rPr>
          <w:rFonts w:ascii="Times New Roman" w:hAnsi="Times New Roman"/>
          <w:sz w:val="28"/>
          <w:szCs w:val="28"/>
          <w:lang w:val="uk-UA" w:eastAsia="uk-UA"/>
        </w:rPr>
        <w:t>ОСОБА_2</w:t>
      </w:r>
      <w:r w:rsidRPr="00B86BA4">
        <w:rPr>
          <w:rFonts w:ascii="Times New Roman" w:hAnsi="Times New Roman"/>
          <w:sz w:val="28"/>
          <w:szCs w:val="28"/>
          <w:lang w:eastAsia="uk-UA"/>
        </w:rPr>
        <w:t xml:space="preserve"> не було грошових коштів на банківських рахунках, а у його </w:t>
      </w:r>
      <w:r w:rsidR="00D57808" w:rsidRPr="00B86BA4">
        <w:rPr>
          <w:rFonts w:ascii="Times New Roman" w:hAnsi="Times New Roman"/>
          <w:sz w:val="28"/>
          <w:szCs w:val="28"/>
          <w:lang w:val="uk-UA" w:eastAsia="uk-UA"/>
        </w:rPr>
        <w:t xml:space="preserve">                               </w:t>
      </w:r>
      <w:r w:rsidRPr="00B86BA4">
        <w:rPr>
          <w:rFonts w:ascii="Times New Roman" w:hAnsi="Times New Roman"/>
          <w:sz w:val="28"/>
          <w:szCs w:val="28"/>
          <w:lang w:eastAsia="uk-UA"/>
        </w:rPr>
        <w:t>дружини - 4 897 грн. Отже</w:t>
      </w:r>
      <w:r w:rsidR="00D57808" w:rsidRPr="00B86BA4">
        <w:rPr>
          <w:rFonts w:ascii="Times New Roman" w:hAnsi="Times New Roman"/>
          <w:sz w:val="28"/>
          <w:szCs w:val="28"/>
          <w:lang w:val="uk-UA" w:eastAsia="uk-UA"/>
        </w:rPr>
        <w:t>,</w:t>
      </w:r>
      <w:r w:rsidRPr="00B86BA4">
        <w:rPr>
          <w:rFonts w:ascii="Times New Roman" w:hAnsi="Times New Roman"/>
          <w:sz w:val="28"/>
          <w:szCs w:val="28"/>
          <w:lang w:eastAsia="uk-UA"/>
        </w:rPr>
        <w:t xml:space="preserve"> ГРД зважаючи на всі зазначені факти, приходить до висновку, що до червня 2010 року доходів судді та його дружини було недостатньо для набуття зазначених активів і здійснення відповідних видатків, а пояснення цих видатків наданням коштів батьками судді викликає обґрунтований сумнів. </w:t>
      </w:r>
    </w:p>
    <w:p w:rsidR="00E52324" w:rsidRPr="00B86BA4" w:rsidRDefault="00E52324" w:rsidP="00E52324">
      <w:pPr>
        <w:spacing w:after="0" w:line="240" w:lineRule="auto"/>
        <w:ind w:firstLine="708"/>
        <w:jc w:val="both"/>
        <w:rPr>
          <w:rFonts w:ascii="Times New Roman" w:hAnsi="Times New Roman"/>
          <w:sz w:val="28"/>
          <w:szCs w:val="28"/>
          <w:lang w:eastAsia="uk-UA"/>
        </w:rPr>
      </w:pPr>
      <w:r w:rsidRPr="00B86BA4">
        <w:rPr>
          <w:rFonts w:ascii="Times New Roman" w:hAnsi="Times New Roman"/>
          <w:sz w:val="28"/>
          <w:szCs w:val="28"/>
          <w:lang w:eastAsia="uk-UA"/>
        </w:rPr>
        <w:t>Також ГРД зазнача</w:t>
      </w:r>
      <w:r w:rsidR="00C93FB0">
        <w:rPr>
          <w:rFonts w:ascii="Times New Roman" w:hAnsi="Times New Roman"/>
          <w:sz w:val="28"/>
          <w:szCs w:val="28"/>
          <w:lang w:val="uk-UA" w:eastAsia="uk-UA"/>
        </w:rPr>
        <w:t>ла</w:t>
      </w:r>
      <w:r w:rsidRPr="00B86BA4">
        <w:rPr>
          <w:rFonts w:ascii="Times New Roman" w:hAnsi="Times New Roman"/>
          <w:sz w:val="28"/>
          <w:szCs w:val="28"/>
          <w:lang w:eastAsia="uk-UA"/>
        </w:rPr>
        <w:t xml:space="preserve">, що Мазовіта А.Б. у грудні 2005 року придбав «Nissan  X-trail» </w:t>
      </w:r>
      <w:r w:rsidR="00D57808" w:rsidRPr="00B86BA4">
        <w:rPr>
          <w:rFonts w:ascii="Times New Roman" w:hAnsi="Times New Roman"/>
          <w:sz w:val="28"/>
          <w:szCs w:val="28"/>
          <w:lang w:val="uk-UA" w:eastAsia="uk-UA"/>
        </w:rPr>
        <w:t xml:space="preserve"> </w:t>
      </w:r>
      <w:r w:rsidRPr="00B86BA4">
        <w:rPr>
          <w:rFonts w:ascii="Times New Roman" w:hAnsi="Times New Roman"/>
          <w:sz w:val="28"/>
          <w:szCs w:val="28"/>
          <w:lang w:eastAsia="uk-UA"/>
        </w:rPr>
        <w:t xml:space="preserve">2005 року випуску, який потім був у 2022 році проданий за 560 000 грн. Також майбутня дружина кандидата 17 жовтня 2008 року придбала автомобіль «КІА CEED 1.6» 2008 року випуску (із забороною відчуження до сплати кредиту), який було знято з обліку для реалізації 03 лютого 2011 року. Однак ще до цього, 13 листопада 2010 року, дружина Мазовіти А.Б. придбала автомобіль «Nissan Qashqai» 2010 року випуску (кандидат відповідно до даних з Єдиного державного реєстру транспортних засобів має право керування цим авто) вартістю, яку декларує суддя </w:t>
      </w:r>
      <w:r w:rsidRPr="00B86BA4">
        <w:rPr>
          <w:rFonts w:ascii="Times New Roman" w:hAnsi="Times New Roman"/>
          <w:bCs/>
          <w:sz w:val="28"/>
          <w:szCs w:val="28"/>
          <w:lang w:eastAsia="uk-UA"/>
        </w:rPr>
        <w:t xml:space="preserve">243 153 грн. </w:t>
      </w:r>
      <w:r w:rsidRPr="00B86BA4">
        <w:rPr>
          <w:rFonts w:ascii="Times New Roman" w:hAnsi="Times New Roman"/>
          <w:sz w:val="28"/>
          <w:szCs w:val="28"/>
          <w:lang w:eastAsia="uk-UA"/>
        </w:rPr>
        <w:t xml:space="preserve">При цьому до 31 грудня 2015 року сім’я кандидата змогла заощадити сукупно приблизно </w:t>
      </w:r>
      <w:r w:rsidRPr="00B86BA4">
        <w:rPr>
          <w:rFonts w:ascii="Times New Roman" w:hAnsi="Times New Roman"/>
          <w:bCs/>
          <w:sz w:val="28"/>
          <w:szCs w:val="28"/>
          <w:lang w:eastAsia="uk-UA"/>
        </w:rPr>
        <w:t xml:space="preserve">364 000 грн </w:t>
      </w:r>
      <w:r w:rsidRPr="00B86BA4">
        <w:rPr>
          <w:rFonts w:ascii="Times New Roman" w:hAnsi="Times New Roman"/>
          <w:sz w:val="28"/>
          <w:szCs w:val="28"/>
          <w:lang w:eastAsia="uk-UA"/>
        </w:rPr>
        <w:t xml:space="preserve">готівкою або на банківських рахунках: 330 728 грн, 1 358 доларів США (еквівалентно </w:t>
      </w:r>
      <w:r w:rsidR="00824791">
        <w:rPr>
          <w:rFonts w:ascii="Times New Roman" w:hAnsi="Times New Roman"/>
          <w:sz w:val="28"/>
          <w:szCs w:val="28"/>
          <w:lang w:val="uk-UA" w:eastAsia="uk-UA"/>
        </w:rPr>
        <w:t xml:space="preserve">                 </w:t>
      </w:r>
      <w:r w:rsidRPr="00B86BA4">
        <w:rPr>
          <w:rFonts w:ascii="Times New Roman" w:hAnsi="Times New Roman"/>
          <w:sz w:val="28"/>
          <w:szCs w:val="28"/>
          <w:lang w:eastAsia="uk-UA"/>
        </w:rPr>
        <w:t>32 592 грн) та 16 євро (еквівалентно 420 грн). До того ж подорожуючи за кордоном, зокрема з 2013 року до 2016 року вони разом перебували поза межами України 62 дні. Натомість з третього кварталу 2010 року до кінця 2015 року сім’я кандидата, відповідно до даних з ДРФО, заробила (з відрахуванням податків) 1</w:t>
      </w:r>
      <w:r w:rsidR="00824791">
        <w:rPr>
          <w:rFonts w:ascii="Times New Roman" w:hAnsi="Times New Roman"/>
          <w:sz w:val="28"/>
          <w:szCs w:val="28"/>
          <w:lang w:val="uk-UA" w:eastAsia="uk-UA"/>
        </w:rPr>
        <w:t> </w:t>
      </w:r>
      <w:r w:rsidRPr="00B86BA4">
        <w:rPr>
          <w:rFonts w:ascii="Times New Roman" w:hAnsi="Times New Roman"/>
          <w:sz w:val="28"/>
          <w:szCs w:val="28"/>
          <w:lang w:eastAsia="uk-UA"/>
        </w:rPr>
        <w:t>143 884 грн. Разом з цим майже весь цей період дружина судді була на державній службі: з листопада 2010 року до грудня 2013 року - начальницею ТУ</w:t>
      </w:r>
      <w:r w:rsidR="00824791">
        <w:rPr>
          <w:rFonts w:ascii="Times New Roman" w:hAnsi="Times New Roman"/>
          <w:sz w:val="28"/>
          <w:szCs w:val="28"/>
          <w:lang w:val="uk-UA" w:eastAsia="uk-UA"/>
        </w:rPr>
        <w:t> </w:t>
      </w:r>
      <w:r w:rsidRPr="00B86BA4">
        <w:rPr>
          <w:rFonts w:ascii="Times New Roman" w:hAnsi="Times New Roman"/>
          <w:sz w:val="28"/>
          <w:szCs w:val="28"/>
          <w:lang w:eastAsia="uk-UA"/>
        </w:rPr>
        <w:t xml:space="preserve">ДСА України в Львівській області, до березня 2014 року - начальницею Головного управління юстиції в м. Києві. Тож враховуючи зазначене, з 1998 року до 2016 року Мазовіта А.Б. та його дружина офіційно заробили приблизно </w:t>
      </w:r>
      <w:r w:rsidRPr="00B86BA4">
        <w:rPr>
          <w:rFonts w:ascii="Times New Roman" w:hAnsi="Times New Roman"/>
          <w:bCs/>
          <w:sz w:val="28"/>
          <w:szCs w:val="28"/>
          <w:lang w:eastAsia="uk-UA"/>
        </w:rPr>
        <w:t>1.434 </w:t>
      </w:r>
      <w:r w:rsidR="00B10FB8" w:rsidRPr="00B86BA4">
        <w:rPr>
          <w:rFonts w:ascii="Times New Roman" w:hAnsi="Times New Roman"/>
          <w:bCs/>
          <w:sz w:val="28"/>
          <w:szCs w:val="28"/>
          <w:lang w:eastAsia="uk-UA"/>
        </w:rPr>
        <w:t>м</w:t>
      </w:r>
      <w:r w:rsidR="00B10FB8" w:rsidRPr="00B86BA4">
        <w:rPr>
          <w:rFonts w:ascii="Times New Roman" w:hAnsi="Times New Roman"/>
          <w:bCs/>
          <w:sz w:val="28"/>
          <w:szCs w:val="28"/>
          <w:lang w:val="uk-UA" w:eastAsia="uk-UA"/>
        </w:rPr>
        <w:t>лн</w:t>
      </w:r>
      <w:r w:rsidRPr="00B86BA4">
        <w:rPr>
          <w:rFonts w:ascii="Times New Roman" w:hAnsi="Times New Roman"/>
          <w:bCs/>
          <w:sz w:val="28"/>
          <w:szCs w:val="28"/>
          <w:lang w:eastAsia="uk-UA"/>
        </w:rPr>
        <w:t xml:space="preserve"> гривень </w:t>
      </w:r>
      <w:r w:rsidRPr="00B86BA4">
        <w:rPr>
          <w:rFonts w:ascii="Times New Roman" w:hAnsi="Times New Roman"/>
          <w:sz w:val="28"/>
          <w:szCs w:val="28"/>
          <w:lang w:eastAsia="uk-UA"/>
        </w:rPr>
        <w:t xml:space="preserve">(після відрахування податків згідно з ДРФО), а їх лише офіційно задекларовані видатки - близько 1.635 </w:t>
      </w:r>
      <w:r w:rsidR="00B10FB8" w:rsidRPr="00B86BA4">
        <w:rPr>
          <w:rFonts w:ascii="Times New Roman" w:hAnsi="Times New Roman"/>
          <w:bCs/>
          <w:sz w:val="28"/>
          <w:szCs w:val="28"/>
          <w:lang w:eastAsia="uk-UA"/>
        </w:rPr>
        <w:t>м</w:t>
      </w:r>
      <w:r w:rsidR="00B10FB8" w:rsidRPr="00B86BA4">
        <w:rPr>
          <w:rFonts w:ascii="Times New Roman" w:hAnsi="Times New Roman"/>
          <w:bCs/>
          <w:sz w:val="28"/>
          <w:szCs w:val="28"/>
          <w:lang w:val="uk-UA" w:eastAsia="uk-UA"/>
        </w:rPr>
        <w:t>лн</w:t>
      </w:r>
      <w:r w:rsidRPr="00B86BA4">
        <w:rPr>
          <w:rFonts w:ascii="Times New Roman" w:hAnsi="Times New Roman"/>
          <w:sz w:val="28"/>
          <w:szCs w:val="28"/>
          <w:lang w:eastAsia="uk-UA"/>
        </w:rPr>
        <w:t xml:space="preserve"> гр</w:t>
      </w:r>
      <w:r w:rsidR="00B10FB8" w:rsidRPr="00B86BA4">
        <w:rPr>
          <w:rFonts w:ascii="Times New Roman" w:hAnsi="Times New Roman"/>
          <w:sz w:val="28"/>
          <w:szCs w:val="28"/>
          <w:lang w:val="uk-UA" w:eastAsia="uk-UA"/>
        </w:rPr>
        <w:t>ивень</w:t>
      </w:r>
      <w:r w:rsidRPr="00B86BA4">
        <w:rPr>
          <w:rFonts w:ascii="Times New Roman" w:hAnsi="Times New Roman"/>
          <w:sz w:val="28"/>
          <w:szCs w:val="28"/>
          <w:lang w:eastAsia="uk-UA"/>
        </w:rPr>
        <w:t>. Насамкінець в досьє Мазовіти</w:t>
      </w:r>
      <w:r w:rsidR="00AC6599" w:rsidRPr="00B86BA4">
        <w:rPr>
          <w:rFonts w:ascii="Times New Roman" w:hAnsi="Times New Roman"/>
          <w:sz w:val="28"/>
          <w:szCs w:val="28"/>
          <w:lang w:val="uk-UA" w:eastAsia="uk-UA"/>
        </w:rPr>
        <w:t> </w:t>
      </w:r>
      <w:r w:rsidRPr="00B86BA4">
        <w:rPr>
          <w:rFonts w:ascii="Times New Roman" w:hAnsi="Times New Roman"/>
          <w:sz w:val="28"/>
          <w:szCs w:val="28"/>
          <w:lang w:eastAsia="uk-UA"/>
        </w:rPr>
        <w:t xml:space="preserve">А.Б. наявна інформація, що у квітні 2015 року він звернувся із письмовою заявою до поліції, яка стосувалась факту пограбування його квартири. В заяві кандидат зазначив, що йому було завдано шкоди на суму близько 150 000 гривень, викрадено </w:t>
      </w:r>
      <w:r w:rsidR="00AC6599" w:rsidRPr="00B86BA4">
        <w:rPr>
          <w:rFonts w:ascii="Times New Roman" w:hAnsi="Times New Roman"/>
          <w:sz w:val="28"/>
          <w:szCs w:val="28"/>
          <w:lang w:eastAsia="uk-UA"/>
        </w:rPr>
        <w:t>фотоаппарат</w:t>
      </w:r>
      <w:r w:rsidRPr="00B86BA4">
        <w:rPr>
          <w:rFonts w:ascii="Times New Roman" w:hAnsi="Times New Roman"/>
          <w:sz w:val="28"/>
          <w:szCs w:val="28"/>
          <w:lang w:eastAsia="uk-UA"/>
        </w:rPr>
        <w:t xml:space="preserve"> марки «Кенон», грошові кошти в розмірі 3 100 євро (еквівалентно 75 073 грн), 100 доларів США (еквівалентно 2</w:t>
      </w:r>
      <w:r w:rsidR="00824791">
        <w:rPr>
          <w:rFonts w:ascii="Times New Roman" w:hAnsi="Times New Roman"/>
          <w:sz w:val="28"/>
          <w:szCs w:val="28"/>
          <w:lang w:val="uk-UA" w:eastAsia="uk-UA"/>
        </w:rPr>
        <w:t> </w:t>
      </w:r>
      <w:r w:rsidRPr="00B86BA4">
        <w:rPr>
          <w:rFonts w:ascii="Times New Roman" w:hAnsi="Times New Roman"/>
          <w:sz w:val="28"/>
          <w:szCs w:val="28"/>
          <w:lang w:eastAsia="uk-UA"/>
        </w:rPr>
        <w:t xml:space="preserve">254 грн) та 19 000 грн, золоті вироби на суму 2 000 доларів США. Враховуючи те, що золоті вироби могли бути подаровані третіми особами, ГРД враховує лише </w:t>
      </w:r>
      <w:r w:rsidRPr="00B86BA4">
        <w:rPr>
          <w:rFonts w:ascii="Times New Roman" w:hAnsi="Times New Roman"/>
          <w:sz w:val="28"/>
          <w:szCs w:val="28"/>
          <w:lang w:eastAsia="uk-UA"/>
        </w:rPr>
        <w:lastRenderedPageBreak/>
        <w:t xml:space="preserve">грошові кошти, які були викрадені, як такі, що були попередньо збережені сім’єю. Таким чином, сума лише офіційно «задекларованих» видатків сім’ї судді з 1998 до 2016 року складає </w:t>
      </w:r>
      <w:r w:rsidRPr="00B86BA4">
        <w:rPr>
          <w:rFonts w:ascii="Times New Roman" w:hAnsi="Times New Roman"/>
          <w:bCs/>
          <w:sz w:val="28"/>
          <w:szCs w:val="28"/>
          <w:lang w:eastAsia="uk-UA"/>
        </w:rPr>
        <w:t>1.73 м</w:t>
      </w:r>
      <w:r w:rsidR="00AC6599" w:rsidRPr="00B86BA4">
        <w:rPr>
          <w:rFonts w:ascii="Times New Roman" w:hAnsi="Times New Roman"/>
          <w:bCs/>
          <w:sz w:val="28"/>
          <w:szCs w:val="28"/>
          <w:lang w:val="uk-UA" w:eastAsia="uk-UA"/>
        </w:rPr>
        <w:t>лн</w:t>
      </w:r>
      <w:r w:rsidRPr="00B86BA4">
        <w:rPr>
          <w:rFonts w:ascii="Times New Roman" w:hAnsi="Times New Roman"/>
          <w:bCs/>
          <w:sz w:val="28"/>
          <w:szCs w:val="28"/>
          <w:lang w:eastAsia="uk-UA"/>
        </w:rPr>
        <w:t xml:space="preserve"> гривень. </w:t>
      </w:r>
      <w:r w:rsidRPr="00B86BA4">
        <w:rPr>
          <w:rFonts w:ascii="Times New Roman" w:hAnsi="Times New Roman"/>
          <w:sz w:val="28"/>
          <w:szCs w:val="28"/>
          <w:lang w:eastAsia="uk-UA"/>
        </w:rPr>
        <w:t xml:space="preserve">Така невідповідність, на думку ГРД, викликає обґрунтований сумнів у зовнішньої розсудливої людини щодо можливості придбання зазначених у п. 1.1 висновку активів сім’єю кандидата та/або можливості заощадження ними грошових активів, задекларованих Андрієм Мазовітою у декларації за 2015 рік. </w:t>
      </w:r>
    </w:p>
    <w:p w:rsidR="00E52324" w:rsidRPr="00B86BA4" w:rsidRDefault="00E52324" w:rsidP="00E52324">
      <w:pPr>
        <w:spacing w:after="0" w:line="240" w:lineRule="auto"/>
        <w:ind w:firstLine="708"/>
        <w:jc w:val="both"/>
        <w:rPr>
          <w:rFonts w:ascii="Times New Roman" w:hAnsi="Times New Roman"/>
          <w:sz w:val="28"/>
          <w:szCs w:val="28"/>
          <w:lang w:eastAsia="uk-UA"/>
        </w:rPr>
      </w:pPr>
      <w:r w:rsidRPr="00B86BA4">
        <w:rPr>
          <w:rFonts w:ascii="Times New Roman" w:hAnsi="Times New Roman"/>
          <w:sz w:val="28"/>
          <w:szCs w:val="28"/>
          <w:lang w:eastAsia="uk-UA"/>
        </w:rPr>
        <w:t xml:space="preserve">Крім того, ГРД вважає, що кандидат на посаду судді </w:t>
      </w:r>
      <w:r w:rsidRPr="00B86BA4">
        <w:rPr>
          <w:rFonts w:ascii="Times New Roman" w:hAnsi="Times New Roman"/>
          <w:bCs/>
          <w:sz w:val="28"/>
          <w:szCs w:val="28"/>
        </w:rPr>
        <w:t>використовував родинні, дружні та інші неформальні зв’язки для здійснення кар</w:t>
      </w:r>
      <w:r w:rsidRPr="00B86BA4">
        <w:rPr>
          <w:rFonts w:ascii="Times New Roman" w:hAnsi="Times New Roman"/>
          <w:bCs/>
          <w:sz w:val="28"/>
          <w:szCs w:val="28"/>
          <w:lang w:val="uk-UA"/>
        </w:rPr>
        <w:t>’</w:t>
      </w:r>
      <w:r w:rsidRPr="00B86BA4">
        <w:rPr>
          <w:rFonts w:ascii="Times New Roman" w:hAnsi="Times New Roman"/>
          <w:bCs/>
          <w:sz w:val="28"/>
          <w:szCs w:val="28"/>
        </w:rPr>
        <w:t>єри чи отримання невиправданих преференцій.</w:t>
      </w:r>
      <w:r w:rsidRPr="00B86BA4">
        <w:rPr>
          <w:rFonts w:ascii="Times New Roman" w:hAnsi="Times New Roman"/>
          <w:b/>
          <w:bCs/>
          <w:sz w:val="28"/>
          <w:szCs w:val="28"/>
        </w:rPr>
        <w:t xml:space="preserve"> </w:t>
      </w:r>
      <w:r w:rsidRPr="00B86BA4">
        <w:rPr>
          <w:rFonts w:ascii="Times New Roman" w:hAnsi="Times New Roman"/>
          <w:sz w:val="28"/>
          <w:szCs w:val="28"/>
          <w:lang w:eastAsia="uk-UA"/>
        </w:rPr>
        <w:t xml:space="preserve">Як вже було зазначено у пункті 1 висновку, дружина кандидата вірогідно була помічницею народних депутатів від БЮТ </w:t>
      </w:r>
      <w:r w:rsidR="00F265C1">
        <w:rPr>
          <w:rFonts w:ascii="Times New Roman" w:hAnsi="Times New Roman"/>
          <w:sz w:val="28"/>
          <w:szCs w:val="28"/>
          <w:lang w:val="uk-UA" w:eastAsia="uk-UA"/>
        </w:rPr>
        <w:t>ОСОБА_3</w:t>
      </w:r>
      <w:r w:rsidRPr="00B86BA4">
        <w:rPr>
          <w:rFonts w:ascii="Times New Roman" w:hAnsi="Times New Roman"/>
          <w:sz w:val="28"/>
          <w:szCs w:val="28"/>
          <w:lang w:eastAsia="uk-UA"/>
        </w:rPr>
        <w:t xml:space="preserve"> (голова підкомітету з питань кримінально-процесуального законодавства Комітету ВРУ з питань правосуддя V скликання) та </w:t>
      </w:r>
      <w:r w:rsidR="00F265C1">
        <w:rPr>
          <w:rFonts w:ascii="Times New Roman" w:hAnsi="Times New Roman"/>
          <w:sz w:val="28"/>
          <w:szCs w:val="28"/>
          <w:lang w:val="uk-UA" w:eastAsia="uk-UA"/>
        </w:rPr>
        <w:t>ОСОБА_1</w:t>
      </w:r>
      <w:r w:rsidRPr="00B86BA4">
        <w:rPr>
          <w:rFonts w:ascii="Times New Roman" w:hAnsi="Times New Roman"/>
          <w:sz w:val="28"/>
          <w:szCs w:val="28"/>
          <w:lang w:eastAsia="uk-UA"/>
        </w:rPr>
        <w:t xml:space="preserve"> (член Комітету ВРУ з питань правосуддя VI скликання; з 2009 року - член ВРП). Надалі з листопада 2010 року по грудень 2013 року вона була начальницею ТУ ДСА України в Львівській області, а згодом – до березня 2014 року начальницею Головного управління юстиції в м. Києві. Крім того, батько Мазовіти А.Б. – </w:t>
      </w:r>
      <w:r w:rsidR="00F265C1">
        <w:rPr>
          <w:rFonts w:ascii="Times New Roman" w:hAnsi="Times New Roman"/>
          <w:sz w:val="28"/>
          <w:szCs w:val="28"/>
          <w:lang w:val="uk-UA" w:eastAsia="uk-UA"/>
        </w:rPr>
        <w:t>ОСОБА_2</w:t>
      </w:r>
      <w:r w:rsidRPr="00B86BA4">
        <w:rPr>
          <w:rFonts w:ascii="Times New Roman" w:hAnsi="Times New Roman"/>
          <w:sz w:val="28"/>
          <w:szCs w:val="28"/>
          <w:lang w:eastAsia="uk-UA"/>
        </w:rPr>
        <w:t xml:space="preserve">, з 1990 року був головним арбітром області, у 2002 році став першим головою Львівського апеляційного господарського суду, який очолював до жовтня 2010 року. В цей же час Андрія Мазовіту в квітні 2008 року було призначено Указом Президента України суддею Господарського суду Львівської області. 30 грудня 2013 року він звернувся до Вищої кваліфікаційної комісії суддів України (далі – ВККСУ) із заявою рекомендувати його для обрання на посаду судді Вищого господарського суду України (далі – ВГСУ) безстроково. У грудні 2013 року ВККСУ оголосила про підготовку матеріалів щодо обрання кандидатів на посаду судді безстроково, зокрема щодо Андрія Мазовіти на посаду судді ВГСУ, а 03 лютого 2014 року ухвалила рішення 7/пс-14, яким рекомендувала його для обрання на посаду судді ВГСУ безстроково. </w:t>
      </w:r>
      <w:r w:rsidR="00B10FB8" w:rsidRPr="00B86BA4">
        <w:rPr>
          <w:rFonts w:ascii="Times New Roman" w:hAnsi="Times New Roman"/>
          <w:sz w:val="28"/>
          <w:szCs w:val="28"/>
          <w:lang w:val="uk-UA" w:eastAsia="uk-UA"/>
        </w:rPr>
        <w:t xml:space="preserve"> </w:t>
      </w:r>
      <w:r w:rsidRPr="00B86BA4">
        <w:rPr>
          <w:rFonts w:ascii="Times New Roman" w:hAnsi="Times New Roman"/>
          <w:sz w:val="28"/>
          <w:szCs w:val="28"/>
          <w:lang w:eastAsia="uk-UA"/>
        </w:rPr>
        <w:t>04 квітня 2014 року ВККСУ внесла до Верховної Ради України відповідне подання № 18-4091/14. Громадська рада доброчесності враховує той факт, що вже після Революції Гідності Вища рада правосуддя ухвалила рішення № 1090/0/15-17 від 11 травня 2017 року, яким залишила без</w:t>
      </w:r>
      <w:r w:rsidR="00824791">
        <w:rPr>
          <w:rFonts w:ascii="Times New Roman" w:hAnsi="Times New Roman"/>
          <w:sz w:val="28"/>
          <w:szCs w:val="28"/>
          <w:lang w:val="uk-UA" w:eastAsia="uk-UA"/>
        </w:rPr>
        <w:t> </w:t>
      </w:r>
      <w:r w:rsidRPr="00B86BA4">
        <w:rPr>
          <w:rFonts w:ascii="Times New Roman" w:hAnsi="Times New Roman"/>
          <w:sz w:val="28"/>
          <w:szCs w:val="28"/>
          <w:lang w:eastAsia="uk-UA"/>
        </w:rPr>
        <w:t>розгляду подання ВККСУ на обрання Андрія Мазовіти на посаду судді ВГСУ безстроково та повернула його разом з доданими матеріалами до ВККСУ. При цьому, Вища рада правосуддя, посилаючись на рішення Конституційного Суду України, вказала про необхідність відрізняти інститут наділення професійного судді повноваженнями від інституту переведення його з одного суду до іншого суду того самого рівня і спеціалізації, а тим більше  до суду іншого рівня і спеціалізації, вказавши на фактичну спробу зловживання ВККСУ на користь судді Мазовіти А.Б. під час підготовки та надсилання подання. Проте, зважаючи на всі обставини у сукупності, зокрема самостійне подання кандидатом заяви для рекомендування його для обрання на посаду судді ВГСУ безстроково всупереч законодавству України та здоровому глузду, та незважаючи на те, що наслідки такого подання і фактичного просування Андрія Мазовіти на посаду судді ВГСУ не настали, зазначені факти надаються ГРД у цій частині висновку.</w:t>
      </w:r>
    </w:p>
    <w:p w:rsidR="00E52324" w:rsidRPr="00B86BA4" w:rsidRDefault="00E52324" w:rsidP="00E52324">
      <w:pPr>
        <w:spacing w:after="0" w:line="240" w:lineRule="auto"/>
        <w:ind w:firstLine="708"/>
        <w:jc w:val="both"/>
        <w:rPr>
          <w:rFonts w:ascii="Times New Roman" w:hAnsi="Times New Roman"/>
          <w:sz w:val="28"/>
          <w:szCs w:val="28"/>
          <w:lang w:eastAsia="uk-UA"/>
        </w:rPr>
      </w:pPr>
      <w:r w:rsidRPr="00B86BA4">
        <w:rPr>
          <w:rFonts w:ascii="Times New Roman" w:hAnsi="Times New Roman"/>
          <w:sz w:val="28"/>
          <w:szCs w:val="28"/>
          <w:lang w:eastAsia="uk-UA"/>
        </w:rPr>
        <w:lastRenderedPageBreak/>
        <w:t>ГРД також зазнача</w:t>
      </w:r>
      <w:r w:rsidR="00053D5A">
        <w:rPr>
          <w:rFonts w:ascii="Times New Roman" w:hAnsi="Times New Roman"/>
          <w:sz w:val="28"/>
          <w:szCs w:val="28"/>
          <w:lang w:val="uk-UA" w:eastAsia="uk-UA"/>
        </w:rPr>
        <w:t>ла</w:t>
      </w:r>
      <w:r w:rsidRPr="00B86BA4">
        <w:rPr>
          <w:rFonts w:ascii="Times New Roman" w:hAnsi="Times New Roman"/>
          <w:sz w:val="28"/>
          <w:szCs w:val="28"/>
          <w:lang w:eastAsia="uk-UA"/>
        </w:rPr>
        <w:t>, що к</w:t>
      </w:r>
      <w:r w:rsidRPr="00B86BA4">
        <w:rPr>
          <w:rFonts w:ascii="Times New Roman" w:hAnsi="Times New Roman"/>
          <w:sz w:val="28"/>
          <w:szCs w:val="28"/>
        </w:rPr>
        <w:t>андидат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w:t>
      </w:r>
      <w:r w:rsidRPr="00B86BA4">
        <w:rPr>
          <w:rFonts w:ascii="Times New Roman" w:hAnsi="Times New Roman"/>
          <w:bCs/>
          <w:sz w:val="28"/>
          <w:szCs w:val="28"/>
        </w:rPr>
        <w:t xml:space="preserve">». </w:t>
      </w:r>
      <w:r w:rsidRPr="00B86BA4">
        <w:rPr>
          <w:rFonts w:ascii="Times New Roman" w:hAnsi="Times New Roman"/>
          <w:sz w:val="28"/>
          <w:szCs w:val="28"/>
          <w:lang w:eastAsia="uk-UA"/>
        </w:rPr>
        <w:t xml:space="preserve">Відповідно до даних з Єдиного державного реєстру транспортних засобів, у січні, травні, серпні та листопаді 2021 року Мазовіту А.Б. було притягнуто до відповідальності за частиною першою статті 122 Кодексу України про адміністративні правопорушення за перевищення швидкості на автомобілі «Nissan X-trail». Також щодо кандидата в </w:t>
      </w:r>
      <w:r w:rsidRPr="00B86BA4">
        <w:rPr>
          <w:rFonts w:ascii="Times New Roman" w:hAnsi="Times New Roman"/>
          <w:sz w:val="28"/>
          <w:szCs w:val="28"/>
          <w:shd w:val="clear" w:color="auto" w:fill="FFFFFF"/>
        </w:rPr>
        <w:t>Автоматизованій системі виконавчого провадження</w:t>
      </w:r>
      <w:r w:rsidRPr="00B86BA4">
        <w:rPr>
          <w:rFonts w:ascii="Times New Roman" w:hAnsi="Times New Roman"/>
          <w:sz w:val="28"/>
          <w:szCs w:val="28"/>
          <w:lang w:eastAsia="uk-UA"/>
        </w:rPr>
        <w:t xml:space="preserve"> наявна інформація про виконавче провадження від 07 травня 2021 року про стягнення штрафів у справах про адміністративні правопорушення у сфері безпеки дорожнього руху у зв’язку з тим, що він не сплатив добровільно і своєчасно штраф. Натомість Мазовіта А.Б. в пункті 14.1 анкети кандидата на посаду судді апеляційного господарського суду від 29 грудня 2023 року зазначив, що у нього було лише 3 випадки притягнення до будь-якого виду юридичної відповідальності за останні 5 років: за перевищення швидкості у січні 2021 року, а також за інші порушення Правил дорожнього руху – 25 травня 2022</w:t>
      </w:r>
      <w:r w:rsidR="00824791">
        <w:rPr>
          <w:rFonts w:ascii="Times New Roman" w:hAnsi="Times New Roman"/>
          <w:sz w:val="28"/>
          <w:szCs w:val="28"/>
          <w:lang w:val="uk-UA" w:eastAsia="uk-UA"/>
        </w:rPr>
        <w:t> </w:t>
      </w:r>
      <w:r w:rsidRPr="00B86BA4">
        <w:rPr>
          <w:rFonts w:ascii="Times New Roman" w:hAnsi="Times New Roman"/>
          <w:sz w:val="28"/>
          <w:szCs w:val="28"/>
          <w:lang w:eastAsia="uk-UA"/>
        </w:rPr>
        <w:t>року та 25 лютого 2023 року.</w:t>
      </w:r>
    </w:p>
    <w:p w:rsidR="00E52324" w:rsidRPr="00B86BA4" w:rsidRDefault="00E52324" w:rsidP="00A20DFE">
      <w:pPr>
        <w:spacing w:after="0" w:line="240" w:lineRule="auto"/>
        <w:ind w:firstLine="708"/>
        <w:jc w:val="both"/>
        <w:rPr>
          <w:rFonts w:ascii="Times New Roman" w:hAnsi="Times New Roman"/>
          <w:sz w:val="28"/>
          <w:szCs w:val="28"/>
          <w:lang w:eastAsia="uk-UA"/>
        </w:rPr>
      </w:pPr>
      <w:r w:rsidRPr="00B86BA4">
        <w:rPr>
          <w:rFonts w:ascii="Times New Roman" w:hAnsi="Times New Roman"/>
          <w:color w:val="000000"/>
          <w:sz w:val="28"/>
          <w:szCs w:val="28"/>
          <w:shd w:val="clear" w:color="auto" w:fill="FFFFFF"/>
        </w:rPr>
        <w:t>Додатково ГРД надала Комісії інформацію, яка сама по собі не стала підставою для висновку, але могла бути врахована під час кваліфікаційного оцінювання.</w:t>
      </w:r>
    </w:p>
    <w:p w:rsidR="00024001" w:rsidRPr="00B86BA4" w:rsidRDefault="004D736D" w:rsidP="00A20DFE">
      <w:pPr>
        <w:shd w:val="clear" w:color="auto" w:fill="FFFFFF"/>
        <w:tabs>
          <w:tab w:val="left" w:pos="426"/>
        </w:tabs>
        <w:spacing w:after="0" w:line="240" w:lineRule="auto"/>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 </w:t>
      </w:r>
      <w:r w:rsidR="00CD2B50" w:rsidRPr="00B86BA4">
        <w:rPr>
          <w:rFonts w:ascii="Times New Roman" w:hAnsi="Times New Roman"/>
          <w:iCs/>
          <w:sz w:val="28"/>
          <w:szCs w:val="28"/>
          <w:lang w:val="uk-UA" w:eastAsia="uk-UA"/>
        </w:rPr>
        <w:tab/>
      </w:r>
      <w:r w:rsidR="00511E08" w:rsidRPr="00B86BA4">
        <w:rPr>
          <w:rFonts w:ascii="Times New Roman" w:hAnsi="Times New Roman"/>
          <w:iCs/>
          <w:sz w:val="28"/>
          <w:szCs w:val="28"/>
          <w:lang w:val="uk-UA" w:eastAsia="uk-UA"/>
        </w:rPr>
        <w:tab/>
      </w:r>
      <w:r w:rsidR="00024001" w:rsidRPr="00B86BA4">
        <w:rPr>
          <w:rFonts w:ascii="Times New Roman" w:hAnsi="Times New Roman"/>
          <w:sz w:val="28"/>
          <w:szCs w:val="28"/>
          <w:lang w:val="uk-UA" w:eastAsia="uk-UA"/>
        </w:rPr>
        <w:t xml:space="preserve">З метою сприяння своєчасному ознайомленню із висновком ГРД Комісією </w:t>
      </w:r>
      <w:r w:rsidR="00A20DFE" w:rsidRPr="00B86BA4">
        <w:rPr>
          <w:rFonts w:ascii="Times New Roman" w:hAnsi="Times New Roman"/>
          <w:sz w:val="28"/>
          <w:szCs w:val="28"/>
          <w:lang w:val="uk-UA" w:eastAsia="uk-UA"/>
        </w:rPr>
        <w:t>06 червня</w:t>
      </w:r>
      <w:r w:rsidR="000B5493" w:rsidRPr="00B86BA4">
        <w:rPr>
          <w:rFonts w:ascii="Times New Roman" w:hAnsi="Times New Roman"/>
          <w:sz w:val="28"/>
          <w:szCs w:val="28"/>
          <w:lang w:val="uk-UA" w:eastAsia="uk-UA"/>
        </w:rPr>
        <w:t xml:space="preserve"> </w:t>
      </w:r>
      <w:r w:rsidR="00024001" w:rsidRPr="00B86BA4">
        <w:rPr>
          <w:rFonts w:ascii="Times New Roman" w:hAnsi="Times New Roman"/>
          <w:sz w:val="28"/>
          <w:szCs w:val="28"/>
          <w:lang w:val="uk-UA" w:eastAsia="uk-UA"/>
        </w:rPr>
        <w:t>2025</w:t>
      </w:r>
      <w:r w:rsidR="00CD2B50" w:rsidRPr="00B86BA4">
        <w:rPr>
          <w:rFonts w:ascii="Times New Roman" w:hAnsi="Times New Roman"/>
          <w:sz w:val="28"/>
          <w:szCs w:val="28"/>
          <w:lang w:val="en-US" w:eastAsia="uk-UA"/>
        </w:rPr>
        <w:t> </w:t>
      </w:r>
      <w:r w:rsidR="00024001" w:rsidRPr="00B86BA4">
        <w:rPr>
          <w:rFonts w:ascii="Times New Roman" w:hAnsi="Times New Roman"/>
          <w:sz w:val="28"/>
          <w:szCs w:val="28"/>
          <w:lang w:val="uk-UA" w:eastAsia="uk-UA"/>
        </w:rPr>
        <w:t>року надіслано кандидату електронну копію висновку</w:t>
      </w:r>
      <w:r w:rsidR="00053D5A">
        <w:rPr>
          <w:rFonts w:ascii="Times New Roman" w:hAnsi="Times New Roman"/>
          <w:sz w:val="28"/>
          <w:szCs w:val="28"/>
          <w:lang w:val="uk-UA" w:eastAsia="uk-UA"/>
        </w:rPr>
        <w:t>,</w:t>
      </w:r>
      <w:r w:rsidR="00024001" w:rsidRPr="00B86BA4">
        <w:rPr>
          <w:rFonts w:ascii="Times New Roman" w:hAnsi="Times New Roman"/>
          <w:sz w:val="28"/>
          <w:szCs w:val="28"/>
          <w:lang w:val="uk-UA" w:eastAsia="uk-UA"/>
        </w:rPr>
        <w:t xml:space="preserve"> запропоновано надати пояснення та копії підтверджувальних документів </w:t>
      </w:r>
      <w:r w:rsidR="008D37A0" w:rsidRPr="00B86BA4">
        <w:rPr>
          <w:rFonts w:ascii="Times New Roman" w:hAnsi="Times New Roman"/>
          <w:sz w:val="28"/>
          <w:szCs w:val="28"/>
          <w:lang w:val="uk-UA" w:eastAsia="uk-UA"/>
        </w:rPr>
        <w:t>(</w:t>
      </w:r>
      <w:r w:rsidR="00024001" w:rsidRPr="00B86BA4">
        <w:rPr>
          <w:rFonts w:ascii="Times New Roman" w:hAnsi="Times New Roman"/>
          <w:sz w:val="28"/>
          <w:szCs w:val="28"/>
          <w:lang w:val="uk-UA" w:eastAsia="uk-UA"/>
        </w:rPr>
        <w:t>за наявності</w:t>
      </w:r>
      <w:r w:rsidR="008D37A0" w:rsidRPr="00B86BA4">
        <w:rPr>
          <w:rFonts w:ascii="Times New Roman" w:hAnsi="Times New Roman"/>
          <w:sz w:val="28"/>
          <w:szCs w:val="28"/>
          <w:lang w:val="uk-UA" w:eastAsia="uk-UA"/>
        </w:rPr>
        <w:t>)</w:t>
      </w:r>
      <w:r w:rsidR="00024001" w:rsidRPr="00B86BA4">
        <w:rPr>
          <w:rFonts w:ascii="Times New Roman" w:hAnsi="Times New Roman"/>
          <w:sz w:val="28"/>
          <w:szCs w:val="28"/>
          <w:lang w:val="uk-UA" w:eastAsia="uk-UA"/>
        </w:rPr>
        <w:t>.</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Кандидатом надіслано на адресу Комісії </w:t>
      </w:r>
      <w:r w:rsidR="00A20DFE" w:rsidRPr="00B86BA4">
        <w:rPr>
          <w:rFonts w:ascii="Times New Roman" w:hAnsi="Times New Roman"/>
          <w:sz w:val="28"/>
          <w:szCs w:val="28"/>
          <w:lang w:val="uk-UA" w:eastAsia="uk-UA"/>
        </w:rPr>
        <w:t>пояснення</w:t>
      </w:r>
      <w:r w:rsidR="00552070" w:rsidRPr="00B86BA4">
        <w:rPr>
          <w:rFonts w:ascii="Times New Roman" w:hAnsi="Times New Roman"/>
          <w:sz w:val="28"/>
          <w:szCs w:val="28"/>
          <w:lang w:val="uk-UA" w:eastAsia="uk-UA"/>
        </w:rPr>
        <w:t xml:space="preserve"> </w:t>
      </w:r>
      <w:r w:rsidR="00A20DFE" w:rsidRPr="00B86BA4">
        <w:rPr>
          <w:rFonts w:ascii="Times New Roman" w:hAnsi="Times New Roman"/>
          <w:sz w:val="28"/>
          <w:szCs w:val="28"/>
          <w:lang w:val="uk-UA" w:eastAsia="uk-UA"/>
        </w:rPr>
        <w:t>щодо</w:t>
      </w:r>
      <w:r w:rsidR="00552070" w:rsidRPr="00B86BA4">
        <w:rPr>
          <w:rFonts w:ascii="Times New Roman" w:hAnsi="Times New Roman"/>
          <w:sz w:val="28"/>
          <w:szCs w:val="28"/>
          <w:lang w:val="uk-UA" w:eastAsia="uk-UA"/>
        </w:rPr>
        <w:t xml:space="preserve"> виснов</w:t>
      </w:r>
      <w:r w:rsidR="00A20DFE" w:rsidRPr="00B86BA4">
        <w:rPr>
          <w:rFonts w:ascii="Times New Roman" w:hAnsi="Times New Roman"/>
          <w:sz w:val="28"/>
          <w:szCs w:val="28"/>
          <w:lang w:val="uk-UA" w:eastAsia="uk-UA"/>
        </w:rPr>
        <w:t>ку</w:t>
      </w:r>
      <w:r w:rsidR="004252F7" w:rsidRPr="00B86BA4">
        <w:rPr>
          <w:rFonts w:ascii="Times New Roman" w:hAnsi="Times New Roman"/>
          <w:sz w:val="28"/>
          <w:szCs w:val="28"/>
          <w:lang w:val="uk-UA" w:eastAsia="uk-UA"/>
        </w:rPr>
        <w:t xml:space="preserve"> ГРД</w:t>
      </w:r>
      <w:r w:rsidRPr="00B86BA4">
        <w:rPr>
          <w:rFonts w:ascii="Times New Roman" w:hAnsi="Times New Roman"/>
          <w:sz w:val="28"/>
          <w:szCs w:val="28"/>
          <w:lang w:val="uk-UA" w:eastAsia="uk-UA"/>
        </w:rPr>
        <w:t>, до</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 xml:space="preserve">яких додано документи на спростування інформації, викладеної у </w:t>
      </w:r>
      <w:r w:rsidR="004252F7" w:rsidRPr="00B86BA4">
        <w:rPr>
          <w:rFonts w:ascii="Times New Roman" w:hAnsi="Times New Roman"/>
          <w:sz w:val="28"/>
          <w:szCs w:val="28"/>
          <w:lang w:val="uk-UA" w:eastAsia="uk-UA"/>
        </w:rPr>
        <w:t>ньому</w:t>
      </w:r>
      <w:r w:rsidRPr="00B86BA4">
        <w:rPr>
          <w:rFonts w:ascii="Times New Roman" w:hAnsi="Times New Roman"/>
          <w:sz w:val="28"/>
          <w:szCs w:val="28"/>
          <w:lang w:val="uk-UA" w:eastAsia="uk-UA"/>
        </w:rPr>
        <w:t>.</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Комісією у складі Другої палати проведено співбесіду з кандидатом </w:t>
      </w:r>
      <w:r w:rsidR="00A20DFE" w:rsidRPr="00B86BA4">
        <w:rPr>
          <w:rFonts w:ascii="Times New Roman" w:hAnsi="Times New Roman"/>
          <w:sz w:val="28"/>
          <w:szCs w:val="28"/>
          <w:lang w:val="uk-UA" w:eastAsia="uk-UA"/>
        </w:rPr>
        <w:t>01</w:t>
      </w:r>
      <w:r w:rsidR="00824791">
        <w:rPr>
          <w:rFonts w:ascii="Times New Roman" w:hAnsi="Times New Roman"/>
          <w:sz w:val="28"/>
          <w:szCs w:val="28"/>
          <w:lang w:val="uk-UA" w:eastAsia="uk-UA"/>
        </w:rPr>
        <w:t> </w:t>
      </w:r>
      <w:r w:rsidR="00552070" w:rsidRPr="00B86BA4">
        <w:rPr>
          <w:rFonts w:ascii="Times New Roman" w:hAnsi="Times New Roman"/>
          <w:sz w:val="28"/>
          <w:szCs w:val="28"/>
          <w:lang w:val="uk-UA" w:eastAsia="uk-UA"/>
        </w:rPr>
        <w:t xml:space="preserve">липня </w:t>
      </w:r>
      <w:r w:rsidRPr="00B86BA4">
        <w:rPr>
          <w:rFonts w:ascii="Times New Roman" w:hAnsi="Times New Roman"/>
          <w:sz w:val="28"/>
          <w:szCs w:val="28"/>
          <w:lang w:val="uk-UA" w:eastAsia="uk-UA"/>
        </w:rPr>
        <w:t xml:space="preserve"> 2025</w:t>
      </w:r>
      <w:r w:rsidR="000B5493" w:rsidRPr="00B86BA4">
        <w:rPr>
          <w:rFonts w:ascii="Times New Roman" w:hAnsi="Times New Roman"/>
          <w:sz w:val="28"/>
          <w:szCs w:val="28"/>
          <w:lang w:val="uk-UA" w:eastAsia="uk-UA"/>
        </w:rPr>
        <w:t> </w:t>
      </w:r>
      <w:r w:rsidRPr="00B86BA4">
        <w:rPr>
          <w:rFonts w:ascii="Times New Roman" w:hAnsi="Times New Roman"/>
          <w:sz w:val="28"/>
          <w:szCs w:val="28"/>
          <w:lang w:val="uk-UA" w:eastAsia="uk-UA"/>
        </w:rPr>
        <w:t>року</w:t>
      </w:r>
      <w:r w:rsidR="00A20DFE" w:rsidRPr="00B86BA4">
        <w:rPr>
          <w:rFonts w:ascii="Times New Roman" w:hAnsi="Times New Roman"/>
          <w:sz w:val="28"/>
          <w:szCs w:val="28"/>
          <w:lang w:val="uk-UA" w:eastAsia="uk-UA"/>
        </w:rPr>
        <w:t xml:space="preserve"> та після перерви 29 липня 2025 року</w:t>
      </w:r>
      <w:r w:rsidRPr="00B86BA4">
        <w:rPr>
          <w:rFonts w:ascii="Times New Roman" w:hAnsi="Times New Roman"/>
          <w:sz w:val="28"/>
          <w:szCs w:val="28"/>
          <w:lang w:val="uk-UA" w:eastAsia="uk-UA"/>
        </w:rPr>
        <w:t>.</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Під час співбесіди Комісією обговорено результати дослідження досьє, відповідність кандидата критері</w:t>
      </w:r>
      <w:r w:rsidR="004252F7" w:rsidRPr="00B86BA4">
        <w:rPr>
          <w:rFonts w:ascii="Times New Roman" w:hAnsi="Times New Roman"/>
          <w:sz w:val="28"/>
          <w:szCs w:val="28"/>
          <w:lang w:val="uk-UA" w:eastAsia="uk-UA"/>
        </w:rPr>
        <w:t>ям</w:t>
      </w:r>
      <w:r w:rsidRPr="00B86BA4">
        <w:rPr>
          <w:rFonts w:ascii="Times New Roman" w:hAnsi="Times New Roman"/>
          <w:sz w:val="28"/>
          <w:szCs w:val="28"/>
          <w:lang w:val="uk-UA" w:eastAsia="uk-UA"/>
        </w:rPr>
        <w:t xml:space="preserve"> особистої і соціальної компетентності, а</w:t>
      </w:r>
      <w:r w:rsidR="00824791">
        <w:rPr>
          <w:rFonts w:ascii="Times New Roman" w:hAnsi="Times New Roman"/>
          <w:sz w:val="28"/>
          <w:szCs w:val="28"/>
          <w:lang w:val="uk-UA" w:eastAsia="uk-UA"/>
        </w:rPr>
        <w:t> </w:t>
      </w:r>
      <w:r w:rsidRPr="00B86BA4">
        <w:rPr>
          <w:rFonts w:ascii="Times New Roman" w:hAnsi="Times New Roman"/>
          <w:sz w:val="28"/>
          <w:szCs w:val="28"/>
          <w:lang w:val="uk-UA" w:eastAsia="uk-UA"/>
        </w:rPr>
        <w:t>також критеріям доброчесності та професійної етики.</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 xml:space="preserve">Рішенням Комісії у складі Другої палати від </w:t>
      </w:r>
      <w:r w:rsidR="00A20DFE" w:rsidRPr="00B86BA4">
        <w:rPr>
          <w:rFonts w:ascii="Times New Roman" w:hAnsi="Times New Roman"/>
          <w:sz w:val="28"/>
          <w:szCs w:val="28"/>
          <w:lang w:val="uk-UA" w:eastAsia="uk-UA"/>
        </w:rPr>
        <w:t>29</w:t>
      </w:r>
      <w:r w:rsidR="00552070" w:rsidRPr="00B86BA4">
        <w:rPr>
          <w:rFonts w:ascii="Times New Roman" w:hAnsi="Times New Roman"/>
          <w:sz w:val="28"/>
          <w:szCs w:val="28"/>
          <w:lang w:val="uk-UA" w:eastAsia="uk-UA"/>
        </w:rPr>
        <w:t xml:space="preserve"> липня </w:t>
      </w:r>
      <w:r w:rsidRPr="00B86BA4">
        <w:rPr>
          <w:rFonts w:ascii="Times New Roman" w:hAnsi="Times New Roman"/>
          <w:sz w:val="28"/>
          <w:szCs w:val="28"/>
          <w:lang w:val="uk-UA" w:eastAsia="uk-UA"/>
        </w:rPr>
        <w:t xml:space="preserve">2025 року </w:t>
      </w:r>
      <w:r w:rsidR="00824791">
        <w:rPr>
          <w:rFonts w:ascii="Times New Roman" w:hAnsi="Times New Roman"/>
          <w:sz w:val="28"/>
          <w:szCs w:val="28"/>
          <w:lang w:val="uk-UA" w:eastAsia="uk-UA"/>
        </w:rPr>
        <w:t xml:space="preserve">                     </w:t>
      </w:r>
      <w:r w:rsidRPr="00B86BA4">
        <w:rPr>
          <w:rFonts w:ascii="Times New Roman" w:hAnsi="Times New Roman"/>
          <w:sz w:val="28"/>
          <w:szCs w:val="28"/>
          <w:lang w:val="uk-UA" w:eastAsia="uk-UA"/>
        </w:rPr>
        <w:t xml:space="preserve">№ </w:t>
      </w:r>
      <w:r w:rsidR="00A20DFE" w:rsidRPr="00B86BA4">
        <w:rPr>
          <w:rFonts w:ascii="Times New Roman" w:hAnsi="Times New Roman"/>
          <w:sz w:val="28"/>
          <w:szCs w:val="28"/>
          <w:lang w:val="uk-UA" w:eastAsia="uk-UA"/>
        </w:rPr>
        <w:t>224</w:t>
      </w:r>
      <w:r w:rsidRPr="00B86BA4">
        <w:rPr>
          <w:rFonts w:ascii="Times New Roman" w:hAnsi="Times New Roman"/>
          <w:sz w:val="28"/>
          <w:szCs w:val="28"/>
          <w:lang w:val="uk-UA" w:eastAsia="uk-UA"/>
        </w:rPr>
        <w:t xml:space="preserve">/ас-25 визначено, що за результатами кваліфікаційного оцінювання кандидат на посаду судді апеляційного господарського суду </w:t>
      </w:r>
      <w:r w:rsidR="00A20DFE" w:rsidRPr="00B86BA4">
        <w:rPr>
          <w:rFonts w:ascii="Times New Roman" w:hAnsi="Times New Roman"/>
          <w:sz w:val="28"/>
          <w:szCs w:val="28"/>
          <w:lang w:val="uk-UA" w:eastAsia="uk-UA"/>
        </w:rPr>
        <w:t>Мазовіта А.Б.</w:t>
      </w:r>
      <w:r w:rsidRPr="00B86BA4">
        <w:rPr>
          <w:rFonts w:ascii="Times New Roman" w:hAnsi="Times New Roman"/>
          <w:sz w:val="28"/>
          <w:szCs w:val="28"/>
          <w:lang w:val="uk-UA" w:eastAsia="uk-UA"/>
        </w:rPr>
        <w:t xml:space="preserve"> набра</w:t>
      </w:r>
      <w:r w:rsidR="00A20DFE" w:rsidRPr="00B86BA4">
        <w:rPr>
          <w:rFonts w:ascii="Times New Roman" w:hAnsi="Times New Roman"/>
          <w:sz w:val="28"/>
          <w:szCs w:val="28"/>
          <w:lang w:val="uk-UA" w:eastAsia="uk-UA"/>
        </w:rPr>
        <w:t>в</w:t>
      </w:r>
      <w:r w:rsidRPr="00B86BA4">
        <w:rPr>
          <w:rFonts w:ascii="Times New Roman" w:hAnsi="Times New Roman"/>
          <w:sz w:val="28"/>
          <w:szCs w:val="28"/>
          <w:lang w:val="uk-UA" w:eastAsia="uk-UA"/>
        </w:rPr>
        <w:t xml:space="preserve"> </w:t>
      </w:r>
      <w:r w:rsidR="00A20DFE" w:rsidRPr="00B86BA4">
        <w:rPr>
          <w:rFonts w:ascii="Times New Roman" w:hAnsi="Times New Roman"/>
          <w:sz w:val="28"/>
          <w:szCs w:val="28"/>
          <w:lang w:val="uk-UA" w:eastAsia="uk-UA"/>
        </w:rPr>
        <w:t>682</w:t>
      </w:r>
      <w:r w:rsidRPr="00B86BA4">
        <w:rPr>
          <w:rFonts w:ascii="Times New Roman" w:hAnsi="Times New Roman"/>
          <w:sz w:val="28"/>
          <w:szCs w:val="28"/>
          <w:lang w:val="uk-UA" w:eastAsia="uk-UA"/>
        </w:rPr>
        <w:t>,</w:t>
      </w:r>
      <w:r w:rsidR="00A20DFE" w:rsidRPr="00B86BA4">
        <w:rPr>
          <w:rFonts w:ascii="Times New Roman" w:hAnsi="Times New Roman"/>
          <w:sz w:val="28"/>
          <w:szCs w:val="28"/>
          <w:lang w:val="uk-UA" w:eastAsia="uk-UA"/>
        </w:rPr>
        <w:t>7</w:t>
      </w:r>
      <w:r w:rsidRPr="00B86BA4">
        <w:rPr>
          <w:rFonts w:ascii="Times New Roman" w:hAnsi="Times New Roman"/>
          <w:sz w:val="28"/>
          <w:szCs w:val="28"/>
          <w:lang w:val="uk-UA" w:eastAsia="uk-UA"/>
        </w:rPr>
        <w:t xml:space="preserve"> бала. Питання </w:t>
      </w:r>
      <w:r w:rsidR="00552070" w:rsidRPr="00B86BA4">
        <w:rPr>
          <w:rFonts w:ascii="Times New Roman" w:hAnsi="Times New Roman"/>
          <w:sz w:val="28"/>
          <w:szCs w:val="28"/>
          <w:lang w:val="uk-UA" w:eastAsia="uk-UA"/>
        </w:rPr>
        <w:t>про підтвердження</w:t>
      </w:r>
      <w:r w:rsidRPr="00B86BA4">
        <w:rPr>
          <w:rFonts w:ascii="Times New Roman" w:hAnsi="Times New Roman"/>
          <w:sz w:val="28"/>
          <w:szCs w:val="28"/>
          <w:lang w:val="uk-UA" w:eastAsia="uk-UA"/>
        </w:rPr>
        <w:t xml:space="preserve"> здатності </w:t>
      </w:r>
      <w:r w:rsidR="00A20DFE" w:rsidRPr="00B86BA4">
        <w:rPr>
          <w:rFonts w:ascii="Times New Roman" w:hAnsi="Times New Roman"/>
          <w:sz w:val="28"/>
          <w:szCs w:val="28"/>
          <w:lang w:val="uk-UA" w:eastAsia="uk-UA"/>
        </w:rPr>
        <w:t>Мазовіти А.Б.</w:t>
      </w:r>
      <w:r w:rsidRPr="00B86BA4">
        <w:rPr>
          <w:rFonts w:ascii="Times New Roman" w:hAnsi="Times New Roman"/>
          <w:sz w:val="28"/>
          <w:szCs w:val="28"/>
          <w:lang w:val="uk-UA" w:eastAsia="uk-UA"/>
        </w:rPr>
        <w:t xml:space="preserve"> здійснювати правосуддя в апеляційному господарському суді винесено на розгляд Вищої кваліфікаційної комісії суддів України у пленарному складі.</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b/>
          <w:bCs/>
          <w:sz w:val="28"/>
          <w:szCs w:val="28"/>
          <w:lang w:val="uk-UA" w:eastAsia="uk-UA"/>
        </w:rPr>
        <w:t>ІІI. Основні відомості про кандидата.</w:t>
      </w:r>
    </w:p>
    <w:p w:rsidR="009153BC" w:rsidRPr="00B86BA4" w:rsidRDefault="009153BC" w:rsidP="009153BC">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Мазовіта А.Б.</w:t>
      </w:r>
      <w:r w:rsidR="00824791">
        <w:rPr>
          <w:rFonts w:ascii="Times New Roman" w:hAnsi="Times New Roman"/>
          <w:color w:val="000000"/>
          <w:sz w:val="28"/>
          <w:szCs w:val="28"/>
          <w:lang w:val="uk-UA" w:eastAsia="uk-UA"/>
        </w:rPr>
        <w:t>,</w:t>
      </w:r>
      <w:r w:rsidR="001333ED">
        <w:rPr>
          <w:rFonts w:ascii="Times New Roman" w:hAnsi="Times New Roman"/>
          <w:color w:val="000000"/>
          <w:sz w:val="28"/>
          <w:szCs w:val="28"/>
          <w:lang w:val="uk-UA" w:eastAsia="uk-UA"/>
        </w:rPr>
        <w:t xml:space="preserve"> </w:t>
      </w:r>
      <w:r w:rsidR="00F83C70">
        <w:rPr>
          <w:rFonts w:ascii="Times New Roman" w:hAnsi="Times New Roman"/>
          <w:color w:val="000000"/>
          <w:sz w:val="28"/>
          <w:szCs w:val="28"/>
          <w:lang w:val="uk-UA" w:eastAsia="uk-UA"/>
        </w:rPr>
        <w:t>____</w:t>
      </w:r>
      <w:bookmarkStart w:id="0" w:name="_GoBack"/>
      <w:bookmarkEnd w:id="0"/>
      <w:r w:rsidRPr="00B86BA4">
        <w:rPr>
          <w:rFonts w:ascii="Times New Roman" w:hAnsi="Times New Roman"/>
          <w:color w:val="000000"/>
          <w:sz w:val="28"/>
          <w:szCs w:val="28"/>
          <w:lang w:val="uk-UA" w:eastAsia="uk-UA"/>
        </w:rPr>
        <w:t xml:space="preserve"> року народження, громадян</w:t>
      </w:r>
      <w:r w:rsidR="00562662" w:rsidRPr="00B86BA4">
        <w:rPr>
          <w:rFonts w:ascii="Times New Roman" w:hAnsi="Times New Roman"/>
          <w:color w:val="000000"/>
          <w:sz w:val="28"/>
          <w:szCs w:val="28"/>
          <w:lang w:val="uk-UA" w:eastAsia="uk-UA"/>
        </w:rPr>
        <w:t>ин</w:t>
      </w:r>
      <w:r w:rsidRPr="00B86BA4">
        <w:rPr>
          <w:rFonts w:ascii="Times New Roman" w:hAnsi="Times New Roman"/>
          <w:color w:val="000000"/>
          <w:sz w:val="28"/>
          <w:szCs w:val="28"/>
          <w:lang w:val="uk-UA" w:eastAsia="uk-UA"/>
        </w:rPr>
        <w:t xml:space="preserve"> України, володіє державною мовою на рівні вільного володіння </w:t>
      </w:r>
      <w:r w:rsidR="00562662" w:rsidRPr="00B86BA4">
        <w:rPr>
          <w:rFonts w:ascii="Times New Roman" w:hAnsi="Times New Roman"/>
          <w:color w:val="000000"/>
          <w:sz w:val="28"/>
          <w:szCs w:val="28"/>
          <w:lang w:val="uk-UA" w:eastAsia="uk-UA"/>
        </w:rPr>
        <w:t>другого</w:t>
      </w:r>
      <w:r w:rsidRPr="00B86BA4">
        <w:rPr>
          <w:rFonts w:ascii="Times New Roman" w:hAnsi="Times New Roman"/>
          <w:color w:val="000000"/>
          <w:sz w:val="28"/>
          <w:szCs w:val="28"/>
          <w:lang w:val="uk-UA" w:eastAsia="uk-UA"/>
        </w:rPr>
        <w:t xml:space="preserve"> ступеня.</w:t>
      </w:r>
    </w:p>
    <w:p w:rsidR="009153BC" w:rsidRPr="00B86BA4" w:rsidRDefault="009153BC" w:rsidP="009153BC">
      <w:pPr>
        <w:shd w:val="clear" w:color="auto" w:fill="FFFFFF"/>
        <w:spacing w:after="0" w:line="240" w:lineRule="auto"/>
        <w:ind w:firstLine="709"/>
        <w:jc w:val="both"/>
        <w:rPr>
          <w:rFonts w:ascii="Times New Roman" w:hAnsi="Times New Roman"/>
          <w:color w:val="000000"/>
          <w:sz w:val="28"/>
          <w:szCs w:val="28"/>
          <w:lang w:val="uk-UA" w:eastAsia="uk-UA"/>
        </w:rPr>
      </w:pPr>
      <w:r w:rsidRPr="00B86BA4">
        <w:rPr>
          <w:rFonts w:ascii="Times New Roman" w:hAnsi="Times New Roman"/>
          <w:color w:val="000000"/>
          <w:sz w:val="28"/>
          <w:szCs w:val="28"/>
          <w:lang w:val="uk-UA" w:eastAsia="uk-UA"/>
        </w:rPr>
        <w:t>Повну вищу юридичну освіту здобу</w:t>
      </w:r>
      <w:r w:rsidR="00562662" w:rsidRPr="00B86BA4">
        <w:rPr>
          <w:rFonts w:ascii="Times New Roman" w:hAnsi="Times New Roman"/>
          <w:color w:val="000000"/>
          <w:sz w:val="28"/>
          <w:szCs w:val="28"/>
          <w:lang w:val="uk-UA" w:eastAsia="uk-UA"/>
        </w:rPr>
        <w:t>в</w:t>
      </w:r>
      <w:r w:rsidRPr="00B86BA4">
        <w:rPr>
          <w:rFonts w:ascii="Times New Roman" w:hAnsi="Times New Roman"/>
          <w:color w:val="000000"/>
          <w:sz w:val="28"/>
          <w:szCs w:val="28"/>
          <w:lang w:val="uk-UA" w:eastAsia="uk-UA"/>
        </w:rPr>
        <w:t xml:space="preserve"> у </w:t>
      </w:r>
      <w:r w:rsidR="00562662" w:rsidRPr="00B86BA4">
        <w:rPr>
          <w:rFonts w:ascii="Times New Roman" w:hAnsi="Times New Roman"/>
          <w:color w:val="000000"/>
          <w:sz w:val="28"/>
          <w:szCs w:val="28"/>
          <w:lang w:val="uk-UA" w:eastAsia="uk-UA"/>
        </w:rPr>
        <w:t>2000</w:t>
      </w:r>
      <w:r w:rsidRPr="00B86BA4">
        <w:rPr>
          <w:rFonts w:ascii="Times New Roman" w:hAnsi="Times New Roman"/>
          <w:color w:val="000000"/>
          <w:sz w:val="28"/>
          <w:szCs w:val="28"/>
          <w:lang w:val="uk-UA" w:eastAsia="uk-UA"/>
        </w:rPr>
        <w:t xml:space="preserve"> році </w:t>
      </w:r>
      <w:r w:rsidR="00562662" w:rsidRPr="00B86BA4">
        <w:rPr>
          <w:rFonts w:ascii="Times New Roman" w:hAnsi="Times New Roman"/>
          <w:color w:val="000000"/>
          <w:sz w:val="28"/>
          <w:szCs w:val="28"/>
          <w:lang w:val="uk-UA" w:eastAsia="uk-UA"/>
        </w:rPr>
        <w:t>у</w:t>
      </w:r>
      <w:r w:rsidRPr="00B86BA4">
        <w:rPr>
          <w:rFonts w:ascii="Times New Roman" w:hAnsi="Times New Roman"/>
          <w:color w:val="000000"/>
          <w:sz w:val="28"/>
          <w:szCs w:val="28"/>
          <w:lang w:val="uk-UA" w:eastAsia="uk-UA"/>
        </w:rPr>
        <w:t xml:space="preserve"> </w:t>
      </w:r>
      <w:r w:rsidR="00562662" w:rsidRPr="00B86BA4">
        <w:rPr>
          <w:rFonts w:ascii="Times New Roman" w:hAnsi="Times New Roman"/>
          <w:color w:val="000000"/>
          <w:sz w:val="28"/>
          <w:szCs w:val="28"/>
          <w:lang w:val="uk-UA" w:eastAsia="uk-UA"/>
        </w:rPr>
        <w:t xml:space="preserve">Львівському національному університеті імені Івана Франка </w:t>
      </w:r>
      <w:r w:rsidRPr="00B86BA4">
        <w:rPr>
          <w:rFonts w:ascii="Times New Roman" w:hAnsi="Times New Roman"/>
          <w:color w:val="000000"/>
          <w:sz w:val="28"/>
          <w:szCs w:val="28"/>
          <w:lang w:val="uk-UA" w:eastAsia="uk-UA"/>
        </w:rPr>
        <w:t>і отрима</w:t>
      </w:r>
      <w:r w:rsidR="00562662" w:rsidRPr="00B86BA4">
        <w:rPr>
          <w:rFonts w:ascii="Times New Roman" w:hAnsi="Times New Roman"/>
          <w:color w:val="000000"/>
          <w:sz w:val="28"/>
          <w:szCs w:val="28"/>
          <w:lang w:val="uk-UA" w:eastAsia="uk-UA"/>
        </w:rPr>
        <w:t>в</w:t>
      </w:r>
      <w:r w:rsidRPr="00B86BA4">
        <w:rPr>
          <w:rFonts w:ascii="Times New Roman" w:hAnsi="Times New Roman"/>
          <w:color w:val="000000"/>
          <w:sz w:val="28"/>
          <w:szCs w:val="28"/>
          <w:lang w:val="uk-UA" w:eastAsia="uk-UA"/>
        </w:rPr>
        <w:t xml:space="preserve"> диплом спеціаліста за спеціальністю «Правознавство».</w:t>
      </w:r>
    </w:p>
    <w:p w:rsidR="004252F7" w:rsidRPr="00B86BA4" w:rsidRDefault="004252F7" w:rsidP="009153BC">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1D1D1B"/>
          <w:sz w:val="28"/>
          <w:szCs w:val="28"/>
          <w:lang w:val="uk-UA" w:eastAsia="uk-UA"/>
        </w:rPr>
        <w:t xml:space="preserve">Науковий ступінь, вчене звання відсутні. </w:t>
      </w:r>
    </w:p>
    <w:p w:rsidR="009153BC" w:rsidRPr="00B86BA4" w:rsidRDefault="009153BC" w:rsidP="009153BC">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Стаж професійної діяльності у сфері права більше 2</w:t>
      </w:r>
      <w:r w:rsidR="00562662" w:rsidRPr="00B86BA4">
        <w:rPr>
          <w:rFonts w:ascii="Times New Roman" w:hAnsi="Times New Roman"/>
          <w:color w:val="000000"/>
          <w:sz w:val="28"/>
          <w:szCs w:val="28"/>
          <w:lang w:val="uk-UA" w:eastAsia="uk-UA"/>
        </w:rPr>
        <w:t>4</w:t>
      </w:r>
      <w:r w:rsidRPr="00B86BA4">
        <w:rPr>
          <w:rFonts w:ascii="Times New Roman" w:hAnsi="Times New Roman"/>
          <w:color w:val="000000"/>
          <w:sz w:val="28"/>
          <w:szCs w:val="28"/>
          <w:lang w:val="uk-UA" w:eastAsia="uk-UA"/>
        </w:rPr>
        <w:t xml:space="preserve"> років.</w:t>
      </w:r>
    </w:p>
    <w:p w:rsidR="009153BC" w:rsidRPr="00B86BA4" w:rsidRDefault="009153BC" w:rsidP="009153BC">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lastRenderedPageBreak/>
        <w:t xml:space="preserve">Указом Президента України від </w:t>
      </w:r>
      <w:r w:rsidR="00562662" w:rsidRPr="00B86BA4">
        <w:rPr>
          <w:rFonts w:ascii="Times New Roman" w:hAnsi="Times New Roman"/>
          <w:color w:val="000000"/>
          <w:sz w:val="28"/>
          <w:szCs w:val="28"/>
          <w:lang w:val="uk-UA" w:eastAsia="uk-UA"/>
        </w:rPr>
        <w:t xml:space="preserve">23 квітня 2008 </w:t>
      </w:r>
      <w:r w:rsidRPr="00B86BA4">
        <w:rPr>
          <w:rFonts w:ascii="Times New Roman" w:hAnsi="Times New Roman"/>
          <w:color w:val="000000"/>
          <w:sz w:val="28"/>
          <w:szCs w:val="28"/>
          <w:lang w:val="uk-UA" w:eastAsia="uk-UA"/>
        </w:rPr>
        <w:t xml:space="preserve">року № </w:t>
      </w:r>
      <w:r w:rsidR="00562662" w:rsidRPr="00B86BA4">
        <w:rPr>
          <w:rFonts w:ascii="Times New Roman" w:hAnsi="Times New Roman"/>
          <w:color w:val="000000"/>
          <w:sz w:val="28"/>
          <w:szCs w:val="28"/>
          <w:lang w:val="uk-UA" w:eastAsia="uk-UA"/>
        </w:rPr>
        <w:t>392</w:t>
      </w:r>
      <w:r w:rsidRPr="00B86BA4">
        <w:rPr>
          <w:rFonts w:ascii="Times New Roman" w:hAnsi="Times New Roman"/>
          <w:color w:val="000000"/>
          <w:sz w:val="28"/>
          <w:szCs w:val="28"/>
          <w:lang w:val="uk-UA" w:eastAsia="uk-UA"/>
        </w:rPr>
        <w:t>/200</w:t>
      </w:r>
      <w:r w:rsidR="00562662" w:rsidRPr="00B86BA4">
        <w:rPr>
          <w:rFonts w:ascii="Times New Roman" w:hAnsi="Times New Roman"/>
          <w:color w:val="000000"/>
          <w:sz w:val="28"/>
          <w:szCs w:val="28"/>
          <w:lang w:val="uk-UA" w:eastAsia="uk-UA"/>
        </w:rPr>
        <w:t>8</w:t>
      </w:r>
      <w:r w:rsidRPr="00B86BA4">
        <w:rPr>
          <w:rFonts w:ascii="Times New Roman" w:hAnsi="Times New Roman"/>
          <w:color w:val="000000"/>
          <w:sz w:val="28"/>
          <w:szCs w:val="28"/>
          <w:lang w:val="uk-UA" w:eastAsia="uk-UA"/>
        </w:rPr>
        <w:t xml:space="preserve"> призначен</w:t>
      </w:r>
      <w:r w:rsidR="00562662" w:rsidRPr="00B86BA4">
        <w:rPr>
          <w:rFonts w:ascii="Times New Roman" w:hAnsi="Times New Roman"/>
          <w:color w:val="000000"/>
          <w:sz w:val="28"/>
          <w:szCs w:val="28"/>
          <w:lang w:val="uk-UA" w:eastAsia="uk-UA"/>
        </w:rPr>
        <w:t>ий</w:t>
      </w:r>
      <w:r w:rsidRPr="00B86BA4">
        <w:rPr>
          <w:rFonts w:ascii="Times New Roman" w:hAnsi="Times New Roman"/>
          <w:color w:val="000000"/>
          <w:sz w:val="28"/>
          <w:szCs w:val="28"/>
          <w:lang w:val="uk-UA" w:eastAsia="uk-UA"/>
        </w:rPr>
        <w:t xml:space="preserve"> на посаду судді Господарського суду </w:t>
      </w:r>
      <w:r w:rsidR="00562662" w:rsidRPr="00B86BA4">
        <w:rPr>
          <w:rFonts w:ascii="Times New Roman" w:hAnsi="Times New Roman"/>
          <w:color w:val="000000"/>
          <w:sz w:val="28"/>
          <w:szCs w:val="28"/>
          <w:lang w:val="uk-UA" w:eastAsia="uk-UA"/>
        </w:rPr>
        <w:t>Львівської</w:t>
      </w:r>
      <w:r w:rsidRPr="00B86BA4">
        <w:rPr>
          <w:rFonts w:ascii="Times New Roman" w:hAnsi="Times New Roman"/>
          <w:color w:val="000000"/>
          <w:sz w:val="28"/>
          <w:szCs w:val="28"/>
          <w:lang w:val="uk-UA" w:eastAsia="uk-UA"/>
        </w:rPr>
        <w:t xml:space="preserve"> області строком на п’ять років.</w:t>
      </w:r>
    </w:p>
    <w:p w:rsidR="009153BC" w:rsidRPr="00B86BA4" w:rsidRDefault="009153BC" w:rsidP="009153BC">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Постановою Верховної Ради України від 1</w:t>
      </w:r>
      <w:r w:rsidR="00562662" w:rsidRPr="00B86BA4">
        <w:rPr>
          <w:rFonts w:ascii="Times New Roman" w:hAnsi="Times New Roman"/>
          <w:color w:val="000000"/>
          <w:sz w:val="28"/>
          <w:szCs w:val="28"/>
          <w:lang w:val="uk-UA" w:eastAsia="uk-UA"/>
        </w:rPr>
        <w:t>8</w:t>
      </w:r>
      <w:r w:rsidRPr="00B86BA4">
        <w:rPr>
          <w:rFonts w:ascii="Times New Roman" w:hAnsi="Times New Roman"/>
          <w:color w:val="000000"/>
          <w:sz w:val="28"/>
          <w:szCs w:val="28"/>
          <w:lang w:val="uk-UA" w:eastAsia="uk-UA"/>
        </w:rPr>
        <w:t xml:space="preserve"> </w:t>
      </w:r>
      <w:r w:rsidR="00562662" w:rsidRPr="00B86BA4">
        <w:rPr>
          <w:rFonts w:ascii="Times New Roman" w:hAnsi="Times New Roman"/>
          <w:color w:val="000000"/>
          <w:sz w:val="28"/>
          <w:szCs w:val="28"/>
          <w:lang w:val="uk-UA" w:eastAsia="uk-UA"/>
        </w:rPr>
        <w:t xml:space="preserve">квітня </w:t>
      </w:r>
      <w:r w:rsidRPr="00B86BA4">
        <w:rPr>
          <w:rFonts w:ascii="Times New Roman" w:hAnsi="Times New Roman"/>
          <w:color w:val="000000"/>
          <w:sz w:val="28"/>
          <w:szCs w:val="28"/>
          <w:lang w:val="uk-UA" w:eastAsia="uk-UA"/>
        </w:rPr>
        <w:t>20</w:t>
      </w:r>
      <w:r w:rsidR="00562662" w:rsidRPr="00B86BA4">
        <w:rPr>
          <w:rFonts w:ascii="Times New Roman" w:hAnsi="Times New Roman"/>
          <w:color w:val="000000"/>
          <w:sz w:val="28"/>
          <w:szCs w:val="28"/>
          <w:lang w:val="uk-UA" w:eastAsia="uk-UA"/>
        </w:rPr>
        <w:t>13</w:t>
      </w:r>
      <w:r w:rsidRPr="00B86BA4">
        <w:rPr>
          <w:rFonts w:ascii="Times New Roman" w:hAnsi="Times New Roman"/>
          <w:color w:val="000000"/>
          <w:sz w:val="28"/>
          <w:szCs w:val="28"/>
          <w:lang w:val="uk-UA" w:eastAsia="uk-UA"/>
        </w:rPr>
        <w:t xml:space="preserve"> року № </w:t>
      </w:r>
      <w:r w:rsidR="00562662" w:rsidRPr="00B86BA4">
        <w:rPr>
          <w:rFonts w:ascii="Times New Roman" w:hAnsi="Times New Roman"/>
          <w:color w:val="000000"/>
          <w:sz w:val="28"/>
          <w:szCs w:val="28"/>
          <w:lang w:val="uk-UA" w:eastAsia="uk-UA"/>
        </w:rPr>
        <w:t>211</w:t>
      </w:r>
      <w:r w:rsidRPr="00B86BA4">
        <w:rPr>
          <w:rFonts w:ascii="Times New Roman" w:hAnsi="Times New Roman"/>
          <w:color w:val="000000"/>
          <w:sz w:val="28"/>
          <w:szCs w:val="28"/>
          <w:lang w:val="uk-UA" w:eastAsia="uk-UA"/>
        </w:rPr>
        <w:t>-VI</w:t>
      </w:r>
      <w:r w:rsidR="00562662" w:rsidRPr="00B86BA4">
        <w:rPr>
          <w:rFonts w:ascii="Times New Roman" w:hAnsi="Times New Roman"/>
          <w:color w:val="000000"/>
          <w:sz w:val="28"/>
          <w:szCs w:val="28"/>
          <w:lang w:val="uk-UA" w:eastAsia="uk-UA"/>
        </w:rPr>
        <w:t>І</w:t>
      </w:r>
      <w:r w:rsidRPr="00B86BA4">
        <w:rPr>
          <w:rFonts w:ascii="Times New Roman" w:hAnsi="Times New Roman"/>
          <w:color w:val="000000"/>
          <w:sz w:val="28"/>
          <w:szCs w:val="28"/>
          <w:lang w:val="uk-UA" w:eastAsia="uk-UA"/>
        </w:rPr>
        <w:t xml:space="preserve"> обран</w:t>
      </w:r>
      <w:r w:rsidR="00562662" w:rsidRPr="00B86BA4">
        <w:rPr>
          <w:rFonts w:ascii="Times New Roman" w:hAnsi="Times New Roman"/>
          <w:color w:val="000000"/>
          <w:sz w:val="28"/>
          <w:szCs w:val="28"/>
          <w:lang w:val="uk-UA" w:eastAsia="uk-UA"/>
        </w:rPr>
        <w:t>ий</w:t>
      </w:r>
      <w:r w:rsidRPr="00B86BA4">
        <w:rPr>
          <w:rFonts w:ascii="Times New Roman" w:hAnsi="Times New Roman"/>
          <w:color w:val="000000"/>
          <w:sz w:val="28"/>
          <w:szCs w:val="28"/>
          <w:lang w:val="uk-UA" w:eastAsia="uk-UA"/>
        </w:rPr>
        <w:t xml:space="preserve"> суддею Господарського суду </w:t>
      </w:r>
      <w:r w:rsidR="00562662" w:rsidRPr="00B86BA4">
        <w:rPr>
          <w:rFonts w:ascii="Times New Roman" w:hAnsi="Times New Roman"/>
          <w:color w:val="000000"/>
          <w:sz w:val="28"/>
          <w:szCs w:val="28"/>
          <w:lang w:val="uk-UA" w:eastAsia="uk-UA"/>
        </w:rPr>
        <w:t>Львівської</w:t>
      </w:r>
      <w:r w:rsidRPr="00B86BA4">
        <w:rPr>
          <w:rFonts w:ascii="Times New Roman" w:hAnsi="Times New Roman"/>
          <w:color w:val="000000"/>
          <w:sz w:val="28"/>
          <w:szCs w:val="28"/>
          <w:lang w:val="uk-UA" w:eastAsia="uk-UA"/>
        </w:rPr>
        <w:t xml:space="preserve"> області безстроково.</w:t>
      </w:r>
    </w:p>
    <w:p w:rsidR="009153BC" w:rsidRPr="00B86BA4" w:rsidRDefault="009153BC" w:rsidP="009153BC">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До дисциплінарної відповідальності не притягува</w:t>
      </w:r>
      <w:r w:rsidR="00562662" w:rsidRPr="00B86BA4">
        <w:rPr>
          <w:rFonts w:ascii="Times New Roman" w:hAnsi="Times New Roman"/>
          <w:color w:val="000000"/>
          <w:sz w:val="28"/>
          <w:szCs w:val="28"/>
          <w:lang w:val="uk-UA" w:eastAsia="uk-UA"/>
        </w:rPr>
        <w:t>вся</w:t>
      </w:r>
      <w:r w:rsidRPr="00B86BA4">
        <w:rPr>
          <w:rFonts w:ascii="Times New Roman" w:hAnsi="Times New Roman"/>
          <w:color w:val="000000"/>
          <w:sz w:val="28"/>
          <w:szCs w:val="28"/>
          <w:lang w:val="uk-UA" w:eastAsia="uk-UA"/>
        </w:rPr>
        <w:t>.</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b/>
          <w:bCs/>
          <w:sz w:val="28"/>
          <w:szCs w:val="28"/>
          <w:lang w:val="uk-UA" w:eastAsia="uk-UA"/>
        </w:rPr>
        <w:t>ІV. Розгляд Комісією у пленарному складі питання про підтвердження або непідтвердження здатності кандидата здійснювати правосуддя в апеляційному господарському суді за критеріями професійної етики та доброчесності.</w:t>
      </w:r>
    </w:p>
    <w:p w:rsidR="00024001" w:rsidRPr="00B86BA4" w:rsidRDefault="00024001" w:rsidP="00024001">
      <w:pPr>
        <w:shd w:val="clear" w:color="auto" w:fill="FFFFFF"/>
        <w:spacing w:after="0" w:line="240" w:lineRule="auto"/>
        <w:ind w:firstLine="709"/>
        <w:jc w:val="both"/>
        <w:rPr>
          <w:rFonts w:ascii="Times New Roman" w:hAnsi="Times New Roman"/>
          <w:sz w:val="28"/>
          <w:szCs w:val="28"/>
          <w:lang w:val="uk-UA" w:eastAsia="uk-UA"/>
        </w:rPr>
      </w:pPr>
      <w:r w:rsidRPr="00B86BA4">
        <w:rPr>
          <w:rFonts w:ascii="Times New Roman" w:hAnsi="Times New Roman"/>
          <w:sz w:val="28"/>
          <w:szCs w:val="28"/>
          <w:lang w:val="uk-UA" w:eastAsia="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w:t>
      </w:r>
      <w:r w:rsidR="004252F7" w:rsidRPr="00B86BA4">
        <w:rPr>
          <w:rFonts w:ascii="Times New Roman" w:hAnsi="Times New Roman"/>
          <w:sz w:val="28"/>
          <w:szCs w:val="28"/>
          <w:lang w:val="uk-UA" w:eastAsia="uk-UA"/>
        </w:rPr>
        <w:t>РД</w:t>
      </w:r>
      <w:r w:rsidRPr="00B86BA4">
        <w:rPr>
          <w:rFonts w:ascii="Times New Roman" w:hAnsi="Times New Roman"/>
          <w:sz w:val="28"/>
          <w:szCs w:val="28"/>
          <w:lang w:val="uk-UA" w:eastAsia="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723519" w:rsidRPr="00B86BA4" w:rsidRDefault="00723519" w:rsidP="00723519">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На адресу Комісії 01 серпня 2025 року надійшло рішення ГРД, затверджене 31 </w:t>
      </w:r>
      <w:r w:rsidR="00053D5A">
        <w:rPr>
          <w:rFonts w:ascii="Times New Roman" w:hAnsi="Times New Roman"/>
          <w:color w:val="000000"/>
          <w:sz w:val="28"/>
          <w:szCs w:val="28"/>
          <w:lang w:val="uk-UA" w:eastAsia="uk-UA"/>
        </w:rPr>
        <w:t xml:space="preserve"> </w:t>
      </w:r>
      <w:r w:rsidRPr="00B86BA4">
        <w:rPr>
          <w:rFonts w:ascii="Times New Roman" w:hAnsi="Times New Roman"/>
          <w:color w:val="000000"/>
          <w:sz w:val="28"/>
          <w:szCs w:val="28"/>
          <w:lang w:val="uk-UA" w:eastAsia="uk-UA"/>
        </w:rPr>
        <w:t>липня 2025</w:t>
      </w:r>
      <w:r w:rsidR="00053D5A">
        <w:rPr>
          <w:rFonts w:ascii="Times New Roman" w:hAnsi="Times New Roman"/>
          <w:color w:val="000000"/>
          <w:sz w:val="28"/>
          <w:szCs w:val="28"/>
          <w:lang w:val="uk-UA" w:eastAsia="uk-UA"/>
        </w:rPr>
        <w:t xml:space="preserve"> </w:t>
      </w:r>
      <w:r w:rsidRPr="00B86BA4">
        <w:rPr>
          <w:rFonts w:ascii="Times New Roman" w:hAnsi="Times New Roman"/>
          <w:color w:val="000000"/>
          <w:sz w:val="28"/>
          <w:szCs w:val="28"/>
          <w:lang w:val="uk-UA" w:eastAsia="uk-UA"/>
        </w:rPr>
        <w:t xml:space="preserve">року, про скасування висновку, затвердженого </w:t>
      </w:r>
      <w:r w:rsidR="00A135B9" w:rsidRPr="00B86BA4">
        <w:rPr>
          <w:rFonts w:ascii="Times New Roman" w:hAnsi="Times New Roman"/>
          <w:color w:val="000000"/>
          <w:sz w:val="28"/>
          <w:szCs w:val="28"/>
          <w:lang w:val="uk-UA" w:eastAsia="uk-UA"/>
        </w:rPr>
        <w:t>02</w:t>
      </w:r>
      <w:r w:rsidRPr="00B86BA4">
        <w:rPr>
          <w:rFonts w:ascii="Times New Roman" w:hAnsi="Times New Roman"/>
          <w:color w:val="000000"/>
          <w:sz w:val="28"/>
          <w:szCs w:val="28"/>
          <w:lang w:val="uk-UA" w:eastAsia="uk-UA"/>
        </w:rPr>
        <w:t xml:space="preserve"> червня 2025</w:t>
      </w:r>
      <w:r w:rsidR="001333ED">
        <w:rPr>
          <w:rFonts w:ascii="Times New Roman" w:hAnsi="Times New Roman"/>
          <w:color w:val="000000"/>
          <w:sz w:val="28"/>
          <w:szCs w:val="28"/>
          <w:lang w:val="uk-UA" w:eastAsia="uk-UA"/>
        </w:rPr>
        <w:t> </w:t>
      </w:r>
      <w:r w:rsidRPr="00B86BA4">
        <w:rPr>
          <w:rFonts w:ascii="Times New Roman" w:hAnsi="Times New Roman"/>
          <w:color w:val="000000"/>
          <w:sz w:val="28"/>
          <w:szCs w:val="28"/>
          <w:lang w:val="uk-UA" w:eastAsia="uk-UA"/>
        </w:rPr>
        <w:t>року, і надання Вищій кваліфікаційній комісії суддів України інформації.</w:t>
      </w:r>
    </w:p>
    <w:p w:rsidR="00723519" w:rsidRPr="00B86BA4" w:rsidRDefault="00723519" w:rsidP="00723519">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 xml:space="preserve">Підставою для скасування висновку ГРД стало те, що під час співбесіди всі доводи щодо невідповідності кандидата критеріям професійної етики і доброчесності, зазначені у висновку, були спростовані поясненнями та підтверджувальними документами, наданими </w:t>
      </w:r>
      <w:r w:rsidR="00A135B9" w:rsidRPr="00B86BA4">
        <w:rPr>
          <w:rFonts w:ascii="Times New Roman" w:hAnsi="Times New Roman"/>
          <w:color w:val="000000"/>
          <w:sz w:val="28"/>
          <w:szCs w:val="28"/>
          <w:lang w:val="uk-UA" w:eastAsia="uk-UA"/>
        </w:rPr>
        <w:t>Мазовітою А.Б.</w:t>
      </w:r>
    </w:p>
    <w:p w:rsidR="00723519" w:rsidRPr="00B86BA4" w:rsidRDefault="00723519" w:rsidP="00723519">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Відповідно до пункту 124 Регламенту Вищої кваліфікаційної комісії суддів України (далі – Регламент)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Громадської ради доброчесності, приймається Комісією у пленарному складі згідно з абзацом другим частини першої статті 88 Закону.</w:t>
      </w:r>
    </w:p>
    <w:p w:rsidR="00723519" w:rsidRPr="00B86BA4" w:rsidRDefault="00723519" w:rsidP="00723519">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Абзацом другим пункту 124 Регламенту передбачено, що у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суді (відповідності судді займаній посаді) розглядається Комісією відповідно до абзацу першого пункту 101 Регламенту.</w:t>
      </w:r>
    </w:p>
    <w:p w:rsidR="00723519" w:rsidRPr="00B86BA4" w:rsidRDefault="00723519" w:rsidP="00723519">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 xml:space="preserve">З огляду на вказане, заслухавши доповідача, дослідивши рішення Комісії у складі Другої палати від </w:t>
      </w:r>
      <w:r w:rsidR="00A135B9" w:rsidRPr="00B86BA4">
        <w:rPr>
          <w:rFonts w:ascii="Times New Roman" w:hAnsi="Times New Roman"/>
          <w:color w:val="000000"/>
          <w:sz w:val="28"/>
          <w:szCs w:val="28"/>
          <w:lang w:val="uk-UA" w:eastAsia="uk-UA"/>
        </w:rPr>
        <w:t xml:space="preserve">29 липня </w:t>
      </w:r>
      <w:r w:rsidRPr="00B86BA4">
        <w:rPr>
          <w:rFonts w:ascii="Times New Roman" w:hAnsi="Times New Roman"/>
          <w:color w:val="000000"/>
          <w:sz w:val="28"/>
          <w:szCs w:val="28"/>
          <w:lang w:val="uk-UA" w:eastAsia="uk-UA"/>
        </w:rPr>
        <w:t xml:space="preserve">2025 року № </w:t>
      </w:r>
      <w:r w:rsidR="00A135B9" w:rsidRPr="00B86BA4">
        <w:rPr>
          <w:rFonts w:ascii="Times New Roman" w:hAnsi="Times New Roman"/>
          <w:color w:val="000000"/>
          <w:sz w:val="28"/>
          <w:szCs w:val="28"/>
          <w:lang w:val="uk-UA" w:eastAsia="uk-UA"/>
        </w:rPr>
        <w:t>224</w:t>
      </w:r>
      <w:r w:rsidRPr="00B86BA4">
        <w:rPr>
          <w:rFonts w:ascii="Times New Roman" w:hAnsi="Times New Roman"/>
          <w:color w:val="000000"/>
          <w:sz w:val="28"/>
          <w:szCs w:val="28"/>
          <w:lang w:val="uk-UA" w:eastAsia="uk-UA"/>
        </w:rPr>
        <w:t xml:space="preserve">/ас-25, рішення ГРД про скасування висновку стосовно </w:t>
      </w:r>
      <w:r w:rsidR="00A135B9" w:rsidRPr="00B86BA4">
        <w:rPr>
          <w:rFonts w:ascii="Times New Roman" w:hAnsi="Times New Roman"/>
          <w:color w:val="000000"/>
          <w:sz w:val="28"/>
          <w:szCs w:val="28"/>
          <w:lang w:val="uk-UA" w:eastAsia="uk-UA"/>
        </w:rPr>
        <w:t>Мазовіти А.Б.</w:t>
      </w:r>
      <w:r w:rsidRPr="00B86BA4">
        <w:rPr>
          <w:rFonts w:ascii="Times New Roman" w:hAnsi="Times New Roman"/>
          <w:color w:val="000000"/>
          <w:sz w:val="28"/>
          <w:szCs w:val="28"/>
          <w:lang w:val="uk-UA" w:eastAsia="uk-UA"/>
        </w:rPr>
        <w:t xml:space="preserve"> та надання Комісії інформації, пояснення </w:t>
      </w:r>
      <w:r w:rsidR="00A135B9" w:rsidRPr="00B86BA4">
        <w:rPr>
          <w:rFonts w:ascii="Times New Roman" w:hAnsi="Times New Roman"/>
          <w:color w:val="000000"/>
          <w:sz w:val="28"/>
          <w:szCs w:val="28"/>
          <w:lang w:val="uk-UA" w:eastAsia="uk-UA"/>
        </w:rPr>
        <w:t>Мазовіти А.Б.</w:t>
      </w:r>
      <w:r w:rsidRPr="00B86BA4">
        <w:rPr>
          <w:rFonts w:ascii="Times New Roman" w:hAnsi="Times New Roman"/>
          <w:color w:val="000000"/>
          <w:sz w:val="28"/>
          <w:szCs w:val="28"/>
          <w:lang w:val="uk-UA" w:eastAsia="uk-UA"/>
        </w:rPr>
        <w:t xml:space="preserve">, а також за результатами голосувань під час закритого </w:t>
      </w:r>
      <w:r w:rsidRPr="00B86BA4">
        <w:rPr>
          <w:rFonts w:ascii="Times New Roman" w:hAnsi="Times New Roman"/>
          <w:color w:val="000000"/>
          <w:sz w:val="28"/>
          <w:szCs w:val="28"/>
          <w:lang w:val="uk-UA" w:eastAsia="uk-UA"/>
        </w:rPr>
        <w:lastRenderedPageBreak/>
        <w:t>обговорення за відповідними показниками Комісія у пленарному складі виснує, що кандидат відповідає критеріям професійної етики та доброчесності.</w:t>
      </w:r>
    </w:p>
    <w:p w:rsidR="00723519" w:rsidRPr="00B86BA4" w:rsidRDefault="00723519" w:rsidP="00723519">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 xml:space="preserve">Таким чином, </w:t>
      </w:r>
      <w:r w:rsidR="00A135B9" w:rsidRPr="00B86BA4">
        <w:rPr>
          <w:rFonts w:ascii="Times New Roman" w:hAnsi="Times New Roman"/>
          <w:color w:val="000000"/>
          <w:sz w:val="28"/>
          <w:szCs w:val="28"/>
          <w:lang w:val="uk-UA" w:eastAsia="uk-UA"/>
        </w:rPr>
        <w:t>Мазовіта А.Б.</w:t>
      </w:r>
      <w:r w:rsidRPr="00B86BA4">
        <w:rPr>
          <w:rFonts w:ascii="Times New Roman" w:hAnsi="Times New Roman"/>
          <w:color w:val="000000"/>
          <w:sz w:val="28"/>
          <w:szCs w:val="28"/>
          <w:lang w:val="uk-UA" w:eastAsia="uk-UA"/>
        </w:rPr>
        <w:t xml:space="preserve"> підтверди</w:t>
      </w:r>
      <w:r w:rsidR="00A135B9" w:rsidRPr="00B86BA4">
        <w:rPr>
          <w:rFonts w:ascii="Times New Roman" w:hAnsi="Times New Roman"/>
          <w:color w:val="000000"/>
          <w:sz w:val="28"/>
          <w:szCs w:val="28"/>
          <w:lang w:val="uk-UA" w:eastAsia="uk-UA"/>
        </w:rPr>
        <w:t>в</w:t>
      </w:r>
      <w:r w:rsidRPr="00B86BA4">
        <w:rPr>
          <w:rFonts w:ascii="Times New Roman" w:hAnsi="Times New Roman"/>
          <w:color w:val="000000"/>
          <w:sz w:val="28"/>
          <w:szCs w:val="28"/>
          <w:lang w:val="uk-UA" w:eastAsia="uk-UA"/>
        </w:rPr>
        <w:t xml:space="preserve"> здатність здійснювати правосуддя в апеляційному господарському суді за критеріями доброчесності та професійної етики.</w:t>
      </w:r>
    </w:p>
    <w:p w:rsidR="00723519" w:rsidRPr="00B86BA4" w:rsidRDefault="00723519" w:rsidP="00723519">
      <w:pPr>
        <w:shd w:val="clear" w:color="auto" w:fill="FFFFFF"/>
        <w:spacing w:after="0" w:line="240" w:lineRule="auto"/>
        <w:ind w:firstLine="709"/>
        <w:jc w:val="both"/>
        <w:rPr>
          <w:rFonts w:ascii="Times New Roman" w:hAnsi="Times New Roman"/>
          <w:color w:val="1D1D1B"/>
          <w:sz w:val="28"/>
          <w:szCs w:val="28"/>
          <w:lang w:val="uk-UA" w:eastAsia="uk-UA"/>
        </w:rPr>
      </w:pPr>
      <w:r w:rsidRPr="00B86BA4">
        <w:rPr>
          <w:rFonts w:ascii="Times New Roman" w:hAnsi="Times New Roman"/>
          <w:color w:val="000000"/>
          <w:sz w:val="28"/>
          <w:szCs w:val="28"/>
          <w:lang w:val="uk-UA"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CD5C39" w:rsidRPr="00B86BA4" w:rsidRDefault="00CD5C39" w:rsidP="00526FB3">
      <w:pPr>
        <w:shd w:val="clear" w:color="auto" w:fill="FFFFFF"/>
        <w:spacing w:after="0" w:line="240" w:lineRule="auto"/>
        <w:rPr>
          <w:rFonts w:ascii="Times New Roman" w:hAnsi="Times New Roman"/>
          <w:sz w:val="28"/>
          <w:szCs w:val="28"/>
          <w:lang w:val="uk-UA" w:eastAsia="uk-UA"/>
        </w:rPr>
      </w:pPr>
    </w:p>
    <w:p w:rsidR="00CC17B0" w:rsidRPr="00B86BA4" w:rsidRDefault="00CC17B0" w:rsidP="00AA7E02">
      <w:pPr>
        <w:shd w:val="clear" w:color="auto" w:fill="FFFFFF"/>
        <w:spacing w:after="0" w:line="240" w:lineRule="auto"/>
        <w:jc w:val="center"/>
        <w:rPr>
          <w:rFonts w:ascii="Times New Roman" w:hAnsi="Times New Roman"/>
          <w:sz w:val="28"/>
          <w:szCs w:val="28"/>
          <w:lang w:val="uk-UA" w:eastAsia="uk-UA"/>
        </w:rPr>
      </w:pPr>
      <w:r w:rsidRPr="00B86BA4">
        <w:rPr>
          <w:rFonts w:ascii="Times New Roman" w:hAnsi="Times New Roman"/>
          <w:sz w:val="28"/>
          <w:szCs w:val="28"/>
          <w:lang w:val="uk-UA" w:eastAsia="uk-UA"/>
        </w:rPr>
        <w:t>вирішила:</w:t>
      </w:r>
    </w:p>
    <w:p w:rsidR="00AA7E02" w:rsidRPr="00B86BA4" w:rsidRDefault="00AA7E02" w:rsidP="00AA7E02">
      <w:pPr>
        <w:shd w:val="clear" w:color="auto" w:fill="FFFFFF"/>
        <w:spacing w:after="0" w:line="240" w:lineRule="auto"/>
        <w:jc w:val="center"/>
        <w:rPr>
          <w:rFonts w:ascii="Times New Roman" w:hAnsi="Times New Roman"/>
          <w:sz w:val="28"/>
          <w:szCs w:val="28"/>
          <w:lang w:val="uk-UA" w:eastAsia="uk-UA"/>
        </w:rPr>
      </w:pPr>
    </w:p>
    <w:p w:rsidR="00024001" w:rsidRPr="00B86BA4" w:rsidRDefault="000C353C" w:rsidP="00024001">
      <w:pPr>
        <w:tabs>
          <w:tab w:val="left" w:pos="1560"/>
          <w:tab w:val="left" w:pos="7740"/>
        </w:tabs>
        <w:spacing w:after="0" w:line="240" w:lineRule="auto"/>
        <w:jc w:val="both"/>
        <w:rPr>
          <w:rFonts w:ascii="Times New Roman" w:hAnsi="Times New Roman"/>
          <w:sz w:val="28"/>
          <w:szCs w:val="28"/>
          <w:shd w:val="clear" w:color="auto" w:fill="FFFFFF"/>
        </w:rPr>
      </w:pPr>
      <w:r w:rsidRPr="00B86BA4">
        <w:rPr>
          <w:rFonts w:ascii="Times New Roman" w:hAnsi="Times New Roman"/>
          <w:color w:val="000000"/>
          <w:sz w:val="28"/>
          <w:szCs w:val="28"/>
          <w:shd w:val="clear" w:color="auto" w:fill="FFFFFF"/>
        </w:rPr>
        <w:t xml:space="preserve">визнати </w:t>
      </w:r>
      <w:r w:rsidRPr="00B86BA4">
        <w:rPr>
          <w:rFonts w:ascii="Times New Roman" w:hAnsi="Times New Roman"/>
          <w:color w:val="000000"/>
          <w:sz w:val="28"/>
          <w:szCs w:val="28"/>
          <w:shd w:val="clear" w:color="auto" w:fill="FFFFFF"/>
          <w:lang w:val="uk-UA"/>
        </w:rPr>
        <w:t xml:space="preserve">Мазовіту Андрія Богдановича </w:t>
      </w:r>
      <w:r w:rsidRPr="00B86BA4">
        <w:rPr>
          <w:rFonts w:ascii="Times New Roman" w:hAnsi="Times New Roman"/>
          <w:color w:val="000000"/>
          <w:sz w:val="28"/>
          <w:szCs w:val="28"/>
          <w:shd w:val="clear" w:color="auto" w:fill="FFFFFF"/>
        </w:rPr>
        <w:t>так</w:t>
      </w:r>
      <w:r w:rsidRPr="00B86BA4">
        <w:rPr>
          <w:rFonts w:ascii="Times New Roman" w:hAnsi="Times New Roman"/>
          <w:color w:val="000000"/>
          <w:sz w:val="28"/>
          <w:szCs w:val="28"/>
          <w:shd w:val="clear" w:color="auto" w:fill="FFFFFF"/>
          <w:lang w:val="uk-UA"/>
        </w:rPr>
        <w:t>им</w:t>
      </w:r>
      <w:r w:rsidRPr="00B86BA4">
        <w:rPr>
          <w:rFonts w:ascii="Times New Roman" w:hAnsi="Times New Roman"/>
          <w:color w:val="000000"/>
          <w:sz w:val="28"/>
          <w:szCs w:val="28"/>
          <w:shd w:val="clear" w:color="auto" w:fill="FFFFFF"/>
        </w:rPr>
        <w:t>, що підтверди</w:t>
      </w:r>
      <w:r w:rsidRPr="00B86BA4">
        <w:rPr>
          <w:rFonts w:ascii="Times New Roman" w:hAnsi="Times New Roman"/>
          <w:color w:val="000000"/>
          <w:sz w:val="28"/>
          <w:szCs w:val="28"/>
          <w:shd w:val="clear" w:color="auto" w:fill="FFFFFF"/>
          <w:lang w:val="uk-UA"/>
        </w:rPr>
        <w:t>в</w:t>
      </w:r>
      <w:r w:rsidRPr="00B86BA4">
        <w:rPr>
          <w:rFonts w:ascii="Times New Roman" w:hAnsi="Times New Roman"/>
          <w:color w:val="000000"/>
          <w:sz w:val="28"/>
          <w:szCs w:val="28"/>
          <w:shd w:val="clear" w:color="auto" w:fill="FFFFFF"/>
        </w:rPr>
        <w:t xml:space="preserve"> здатність здійснювати правосуддя в апеляційному </w:t>
      </w:r>
      <w:r w:rsidRPr="00B86BA4">
        <w:rPr>
          <w:rFonts w:ascii="Times New Roman" w:hAnsi="Times New Roman"/>
          <w:color w:val="000000"/>
          <w:sz w:val="28"/>
          <w:szCs w:val="28"/>
          <w:shd w:val="clear" w:color="auto" w:fill="FFFFFF"/>
          <w:lang w:val="uk-UA"/>
        </w:rPr>
        <w:t>господарському</w:t>
      </w:r>
      <w:r w:rsidRPr="00B86BA4">
        <w:rPr>
          <w:rFonts w:ascii="Times New Roman" w:hAnsi="Times New Roman"/>
          <w:color w:val="000000"/>
          <w:sz w:val="28"/>
          <w:szCs w:val="28"/>
          <w:shd w:val="clear" w:color="auto" w:fill="FFFFFF"/>
        </w:rPr>
        <w:t xml:space="preserve"> суді</w:t>
      </w:r>
      <w:r w:rsidR="00024001" w:rsidRPr="00B86BA4">
        <w:rPr>
          <w:rFonts w:ascii="Times New Roman" w:hAnsi="Times New Roman"/>
          <w:sz w:val="28"/>
          <w:szCs w:val="28"/>
          <w:shd w:val="clear" w:color="auto" w:fill="FFFFFF"/>
        </w:rPr>
        <w:t>.</w:t>
      </w:r>
    </w:p>
    <w:p w:rsidR="00024001" w:rsidRPr="00B86BA4" w:rsidRDefault="00024001" w:rsidP="00024001">
      <w:pPr>
        <w:tabs>
          <w:tab w:val="left" w:pos="1560"/>
          <w:tab w:val="left" w:pos="7740"/>
        </w:tabs>
        <w:spacing w:after="0" w:line="240" w:lineRule="auto"/>
        <w:jc w:val="both"/>
        <w:rPr>
          <w:rFonts w:ascii="Times New Roman" w:hAnsi="Times New Roman"/>
          <w:sz w:val="28"/>
          <w:szCs w:val="28"/>
          <w:shd w:val="clear" w:color="auto" w:fill="FFFFFF"/>
          <w:lang w:val="uk-UA"/>
        </w:rPr>
      </w:pPr>
    </w:p>
    <w:p w:rsidR="00DD02F1" w:rsidRPr="00B86BA4" w:rsidRDefault="00DD02F1" w:rsidP="00DD02F1">
      <w:pPr>
        <w:shd w:val="clear" w:color="auto" w:fill="FFFFFF"/>
        <w:spacing w:after="0" w:line="240" w:lineRule="auto"/>
        <w:jc w:val="both"/>
        <w:rPr>
          <w:rFonts w:ascii="Times New Roman" w:hAnsi="Times New Roman"/>
          <w:sz w:val="28"/>
          <w:szCs w:val="28"/>
          <w:lang w:val="uk-UA"/>
        </w:rPr>
      </w:pPr>
    </w:p>
    <w:p w:rsidR="00DD02F1" w:rsidRPr="00B86BA4" w:rsidRDefault="00DD02F1" w:rsidP="00DD02F1">
      <w:pPr>
        <w:shd w:val="clear" w:color="auto" w:fill="FFFFFF"/>
        <w:spacing w:after="0" w:line="240" w:lineRule="auto"/>
        <w:jc w:val="both"/>
        <w:rPr>
          <w:rFonts w:ascii="Times New Roman" w:hAnsi="Times New Roman"/>
          <w:sz w:val="28"/>
          <w:szCs w:val="28"/>
          <w:lang w:val="uk-UA"/>
        </w:rPr>
      </w:pPr>
      <w:r w:rsidRPr="00B86BA4">
        <w:rPr>
          <w:rFonts w:ascii="Times New Roman" w:hAnsi="Times New Roman"/>
          <w:sz w:val="28"/>
          <w:szCs w:val="28"/>
          <w:lang w:val="uk-UA"/>
        </w:rPr>
        <w:t>Головуючий</w:t>
      </w:r>
      <w:r w:rsidRPr="00B86BA4">
        <w:rPr>
          <w:rFonts w:ascii="Times New Roman" w:hAnsi="Times New Roman"/>
          <w:sz w:val="28"/>
          <w:szCs w:val="28"/>
          <w:lang w:val="uk-UA"/>
        </w:rPr>
        <w:tab/>
      </w:r>
      <w:r w:rsidRPr="00B86BA4">
        <w:rPr>
          <w:rFonts w:ascii="Times New Roman" w:hAnsi="Times New Roman"/>
          <w:sz w:val="28"/>
          <w:szCs w:val="28"/>
          <w:lang w:val="uk-UA"/>
        </w:rPr>
        <w:tab/>
        <w:t xml:space="preserve"> </w:t>
      </w:r>
      <w:r w:rsidRPr="00B86BA4">
        <w:rPr>
          <w:rFonts w:ascii="Times New Roman" w:hAnsi="Times New Roman"/>
          <w:sz w:val="28"/>
          <w:szCs w:val="28"/>
          <w:lang w:val="uk-UA"/>
        </w:rPr>
        <w:tab/>
      </w:r>
      <w:r w:rsidRPr="00B86BA4">
        <w:rPr>
          <w:rFonts w:ascii="Times New Roman" w:hAnsi="Times New Roman"/>
          <w:sz w:val="28"/>
          <w:szCs w:val="28"/>
          <w:lang w:val="uk-UA"/>
        </w:rPr>
        <w:tab/>
      </w:r>
      <w:r w:rsidRPr="00B86BA4">
        <w:rPr>
          <w:rFonts w:ascii="Times New Roman" w:hAnsi="Times New Roman"/>
          <w:sz w:val="28"/>
          <w:szCs w:val="28"/>
          <w:lang w:val="uk-UA"/>
        </w:rPr>
        <w:tab/>
      </w:r>
      <w:r w:rsidRPr="00B86BA4">
        <w:rPr>
          <w:rFonts w:ascii="Times New Roman" w:hAnsi="Times New Roman"/>
          <w:sz w:val="28"/>
          <w:szCs w:val="28"/>
          <w:lang w:val="uk-UA"/>
        </w:rPr>
        <w:tab/>
        <w:t xml:space="preserve">       </w:t>
      </w:r>
      <w:r w:rsidR="001333ED">
        <w:rPr>
          <w:rFonts w:ascii="Times New Roman" w:hAnsi="Times New Roman"/>
          <w:sz w:val="28"/>
          <w:szCs w:val="28"/>
          <w:lang w:val="uk-UA"/>
        </w:rPr>
        <w:t xml:space="preserve">  </w:t>
      </w:r>
      <w:r w:rsidRPr="00B86BA4">
        <w:rPr>
          <w:rFonts w:ascii="Times New Roman" w:hAnsi="Times New Roman"/>
          <w:sz w:val="28"/>
          <w:szCs w:val="28"/>
          <w:lang w:val="uk-UA"/>
        </w:rPr>
        <w:t>Андрій </w:t>
      </w:r>
      <w:r w:rsidRPr="00B86BA4">
        <w:rPr>
          <w:rFonts w:ascii="Times New Roman" w:hAnsi="Times New Roman"/>
          <w:caps/>
          <w:sz w:val="28"/>
          <w:szCs w:val="28"/>
          <w:lang w:val="uk-UA"/>
        </w:rPr>
        <w:t xml:space="preserve">Пасічник </w:t>
      </w:r>
    </w:p>
    <w:p w:rsidR="00DD02F1" w:rsidRPr="00B86BA4" w:rsidRDefault="00DD02F1" w:rsidP="00DD02F1">
      <w:pPr>
        <w:shd w:val="clear" w:color="auto" w:fill="FFFFFF"/>
        <w:spacing w:after="0" w:line="240" w:lineRule="auto"/>
        <w:jc w:val="both"/>
        <w:rPr>
          <w:rFonts w:ascii="Times New Roman" w:hAnsi="Times New Roman"/>
          <w:sz w:val="28"/>
          <w:szCs w:val="28"/>
          <w:lang w:val="uk-UA"/>
        </w:rPr>
      </w:pPr>
    </w:p>
    <w:p w:rsidR="00DD02F1" w:rsidRPr="00B86BA4" w:rsidRDefault="00DD02F1" w:rsidP="00DD02F1">
      <w:pPr>
        <w:shd w:val="clear" w:color="auto" w:fill="FFFFFF"/>
        <w:spacing w:after="0" w:line="480" w:lineRule="auto"/>
        <w:jc w:val="both"/>
        <w:rPr>
          <w:rFonts w:ascii="Times New Roman" w:hAnsi="Times New Roman"/>
          <w:sz w:val="28"/>
          <w:szCs w:val="28"/>
          <w:lang w:val="uk-UA"/>
        </w:rPr>
      </w:pPr>
      <w:r w:rsidRPr="00B86BA4">
        <w:rPr>
          <w:rFonts w:ascii="Times New Roman" w:hAnsi="Times New Roman"/>
          <w:sz w:val="28"/>
          <w:szCs w:val="28"/>
          <w:lang w:val="uk-UA"/>
        </w:rPr>
        <w:t>Члени Комісії:</w:t>
      </w:r>
      <w:r w:rsidRPr="00B86BA4">
        <w:rPr>
          <w:rFonts w:ascii="Times New Roman" w:hAnsi="Times New Roman"/>
          <w:sz w:val="28"/>
          <w:szCs w:val="28"/>
          <w:lang w:val="uk-UA"/>
        </w:rPr>
        <w:tab/>
      </w:r>
      <w:r w:rsidRPr="00B86BA4">
        <w:rPr>
          <w:rFonts w:ascii="Times New Roman" w:hAnsi="Times New Roman"/>
          <w:sz w:val="28"/>
          <w:szCs w:val="28"/>
          <w:lang w:val="uk-UA"/>
        </w:rPr>
        <w:tab/>
      </w:r>
      <w:r w:rsidRPr="00B86BA4">
        <w:rPr>
          <w:rFonts w:ascii="Times New Roman" w:hAnsi="Times New Roman"/>
          <w:sz w:val="28"/>
          <w:szCs w:val="28"/>
          <w:lang w:val="uk-UA"/>
        </w:rPr>
        <w:tab/>
      </w:r>
      <w:r w:rsidRPr="00B86BA4">
        <w:rPr>
          <w:rFonts w:ascii="Times New Roman" w:hAnsi="Times New Roman"/>
          <w:sz w:val="28"/>
          <w:szCs w:val="28"/>
          <w:lang w:val="uk-UA"/>
        </w:rPr>
        <w:tab/>
      </w:r>
      <w:r w:rsidRPr="00B86BA4">
        <w:rPr>
          <w:rFonts w:ascii="Times New Roman" w:hAnsi="Times New Roman"/>
          <w:sz w:val="28"/>
          <w:szCs w:val="28"/>
          <w:lang w:val="uk-UA"/>
        </w:rPr>
        <w:tab/>
        <w:t xml:space="preserve">                 </w:t>
      </w:r>
      <w:r w:rsidR="001333ED">
        <w:rPr>
          <w:rFonts w:ascii="Times New Roman" w:hAnsi="Times New Roman"/>
          <w:sz w:val="28"/>
          <w:szCs w:val="28"/>
          <w:lang w:val="uk-UA"/>
        </w:rPr>
        <w:t xml:space="preserve">  </w:t>
      </w:r>
      <w:r w:rsidRPr="00B86BA4">
        <w:rPr>
          <w:rFonts w:ascii="Times New Roman" w:hAnsi="Times New Roman"/>
          <w:sz w:val="28"/>
          <w:szCs w:val="28"/>
          <w:lang w:val="uk-UA"/>
        </w:rPr>
        <w:t xml:space="preserve">Михайло БОГОНІС </w:t>
      </w:r>
    </w:p>
    <w:p w:rsidR="00DD02F1" w:rsidRPr="00B86BA4" w:rsidRDefault="00DD02F1" w:rsidP="00DD02F1">
      <w:pPr>
        <w:shd w:val="clear" w:color="auto" w:fill="FFFFFF"/>
        <w:spacing w:after="0" w:line="480" w:lineRule="auto"/>
        <w:ind w:left="5664"/>
        <w:jc w:val="both"/>
        <w:rPr>
          <w:rFonts w:ascii="Times New Roman" w:hAnsi="Times New Roman"/>
          <w:sz w:val="28"/>
          <w:szCs w:val="28"/>
          <w:lang w:val="uk-UA"/>
        </w:rPr>
      </w:pPr>
      <w:r w:rsidRPr="00B86BA4">
        <w:rPr>
          <w:rFonts w:ascii="Times New Roman" w:hAnsi="Times New Roman"/>
          <w:sz w:val="28"/>
          <w:szCs w:val="28"/>
          <w:lang w:val="uk-UA"/>
        </w:rPr>
        <w:t xml:space="preserve">       </w:t>
      </w:r>
      <w:r w:rsidR="001333ED">
        <w:rPr>
          <w:rFonts w:ascii="Times New Roman" w:hAnsi="Times New Roman"/>
          <w:sz w:val="28"/>
          <w:szCs w:val="28"/>
          <w:lang w:val="uk-UA"/>
        </w:rPr>
        <w:t xml:space="preserve">  </w:t>
      </w:r>
      <w:r w:rsidRPr="00B86BA4">
        <w:rPr>
          <w:rFonts w:ascii="Times New Roman" w:hAnsi="Times New Roman"/>
          <w:sz w:val="28"/>
          <w:szCs w:val="28"/>
          <w:lang w:val="uk-UA"/>
        </w:rPr>
        <w:t>Віталій </w:t>
      </w:r>
      <w:r w:rsidRPr="00B86BA4">
        <w:rPr>
          <w:rFonts w:ascii="Times New Roman" w:hAnsi="Times New Roman"/>
          <w:caps/>
          <w:sz w:val="28"/>
          <w:szCs w:val="28"/>
          <w:lang w:val="uk-UA"/>
        </w:rPr>
        <w:t xml:space="preserve">Гацелюк </w:t>
      </w:r>
    </w:p>
    <w:p w:rsidR="000C353C" w:rsidRPr="00B86BA4" w:rsidRDefault="000C353C" w:rsidP="00DD02F1">
      <w:pPr>
        <w:shd w:val="clear" w:color="auto" w:fill="FFFFFF"/>
        <w:spacing w:after="0" w:line="480" w:lineRule="auto"/>
        <w:ind w:left="5664"/>
        <w:jc w:val="both"/>
        <w:rPr>
          <w:rFonts w:ascii="Times New Roman" w:hAnsi="Times New Roman"/>
          <w:sz w:val="28"/>
          <w:szCs w:val="28"/>
          <w:lang w:val="uk-UA"/>
        </w:rPr>
      </w:pPr>
      <w:r w:rsidRPr="00B86BA4">
        <w:rPr>
          <w:rFonts w:ascii="Times New Roman" w:hAnsi="Times New Roman"/>
          <w:sz w:val="28"/>
          <w:szCs w:val="28"/>
          <w:lang w:val="uk-UA"/>
        </w:rPr>
        <w:t xml:space="preserve">      </w:t>
      </w:r>
      <w:r w:rsidR="001333ED">
        <w:rPr>
          <w:rFonts w:ascii="Times New Roman" w:hAnsi="Times New Roman"/>
          <w:sz w:val="28"/>
          <w:szCs w:val="28"/>
          <w:lang w:val="uk-UA"/>
        </w:rPr>
        <w:t xml:space="preserve">   </w:t>
      </w:r>
      <w:r w:rsidRPr="00B86BA4">
        <w:rPr>
          <w:rFonts w:ascii="Times New Roman" w:hAnsi="Times New Roman"/>
          <w:sz w:val="28"/>
          <w:szCs w:val="28"/>
          <w:lang w:val="uk-UA"/>
        </w:rPr>
        <w:t>Ярослав ДУХ</w:t>
      </w:r>
    </w:p>
    <w:p w:rsidR="00DD02F1" w:rsidRPr="00B86BA4" w:rsidRDefault="00DD02F1" w:rsidP="00DD02F1">
      <w:pPr>
        <w:shd w:val="clear" w:color="auto" w:fill="FFFFFF"/>
        <w:spacing w:after="0" w:line="480" w:lineRule="auto"/>
        <w:ind w:left="4956" w:firstLine="708"/>
        <w:jc w:val="both"/>
        <w:rPr>
          <w:rFonts w:ascii="Times New Roman" w:hAnsi="Times New Roman"/>
          <w:sz w:val="28"/>
          <w:szCs w:val="28"/>
          <w:lang w:val="uk-UA"/>
        </w:rPr>
      </w:pPr>
      <w:r w:rsidRPr="00B86BA4">
        <w:rPr>
          <w:rFonts w:ascii="Times New Roman" w:hAnsi="Times New Roman"/>
          <w:sz w:val="28"/>
          <w:szCs w:val="28"/>
          <w:lang w:val="uk-UA"/>
        </w:rPr>
        <w:t xml:space="preserve">       </w:t>
      </w:r>
      <w:r w:rsidR="001333ED">
        <w:rPr>
          <w:rFonts w:ascii="Times New Roman" w:hAnsi="Times New Roman"/>
          <w:sz w:val="28"/>
          <w:szCs w:val="28"/>
          <w:lang w:val="uk-UA"/>
        </w:rPr>
        <w:t xml:space="preserve">  </w:t>
      </w:r>
      <w:r w:rsidRPr="00B86BA4">
        <w:rPr>
          <w:rFonts w:ascii="Times New Roman" w:hAnsi="Times New Roman"/>
          <w:sz w:val="28"/>
          <w:szCs w:val="28"/>
          <w:lang w:val="uk-UA"/>
        </w:rPr>
        <w:t>Роман </w:t>
      </w:r>
      <w:r w:rsidRPr="00B86BA4">
        <w:rPr>
          <w:rFonts w:ascii="Times New Roman" w:hAnsi="Times New Roman"/>
          <w:caps/>
          <w:sz w:val="28"/>
          <w:szCs w:val="28"/>
          <w:lang w:val="uk-UA"/>
        </w:rPr>
        <w:t xml:space="preserve">Кидисюк </w:t>
      </w:r>
    </w:p>
    <w:p w:rsidR="00DD02F1" w:rsidRPr="00B86BA4" w:rsidRDefault="00DD02F1" w:rsidP="00DD02F1">
      <w:pPr>
        <w:shd w:val="clear" w:color="auto" w:fill="FFFFFF"/>
        <w:spacing w:after="0" w:line="480" w:lineRule="auto"/>
        <w:ind w:left="4248" w:firstLine="708"/>
        <w:jc w:val="both"/>
        <w:rPr>
          <w:rFonts w:ascii="Times New Roman" w:hAnsi="Times New Roman"/>
          <w:sz w:val="28"/>
          <w:szCs w:val="28"/>
          <w:lang w:val="uk-UA"/>
        </w:rPr>
      </w:pPr>
      <w:r w:rsidRPr="00B86BA4">
        <w:rPr>
          <w:rFonts w:ascii="Times New Roman" w:hAnsi="Times New Roman"/>
          <w:sz w:val="28"/>
          <w:szCs w:val="28"/>
          <w:lang w:val="uk-UA"/>
        </w:rPr>
        <w:t xml:space="preserve">                   Надія </w:t>
      </w:r>
      <w:r w:rsidRPr="00B86BA4">
        <w:rPr>
          <w:rFonts w:ascii="Times New Roman" w:hAnsi="Times New Roman"/>
          <w:caps/>
          <w:sz w:val="28"/>
          <w:szCs w:val="28"/>
          <w:lang w:val="uk-UA"/>
        </w:rPr>
        <w:t xml:space="preserve">КобецькА </w:t>
      </w:r>
    </w:p>
    <w:p w:rsidR="000C353C" w:rsidRPr="00B86BA4" w:rsidRDefault="000C353C" w:rsidP="000C353C">
      <w:pPr>
        <w:shd w:val="clear" w:color="auto" w:fill="FFFFFF"/>
        <w:spacing w:after="0" w:line="480" w:lineRule="auto"/>
        <w:ind w:left="5664"/>
        <w:jc w:val="both"/>
        <w:rPr>
          <w:rFonts w:ascii="Times New Roman" w:hAnsi="Times New Roman"/>
          <w:sz w:val="28"/>
          <w:szCs w:val="28"/>
          <w:lang w:val="uk-UA"/>
        </w:rPr>
      </w:pPr>
      <w:r w:rsidRPr="00B86BA4">
        <w:rPr>
          <w:rFonts w:ascii="Times New Roman" w:hAnsi="Times New Roman"/>
          <w:sz w:val="28"/>
          <w:szCs w:val="28"/>
          <w:lang w:val="uk-UA"/>
        </w:rPr>
        <w:t xml:space="preserve">       </w:t>
      </w:r>
      <w:r w:rsidR="001333ED">
        <w:rPr>
          <w:rFonts w:ascii="Times New Roman" w:hAnsi="Times New Roman"/>
          <w:sz w:val="28"/>
          <w:szCs w:val="28"/>
          <w:lang w:val="uk-UA"/>
        </w:rPr>
        <w:t xml:space="preserve">  </w:t>
      </w:r>
      <w:r w:rsidRPr="00B86BA4">
        <w:rPr>
          <w:rFonts w:ascii="Times New Roman" w:hAnsi="Times New Roman"/>
          <w:sz w:val="28"/>
          <w:szCs w:val="28"/>
          <w:lang w:val="uk-UA"/>
        </w:rPr>
        <w:t>Олег КОЛІУШ</w:t>
      </w:r>
    </w:p>
    <w:p w:rsidR="00DD02F1" w:rsidRPr="00B86BA4" w:rsidRDefault="00DD02F1" w:rsidP="00DD02F1">
      <w:pPr>
        <w:shd w:val="clear" w:color="auto" w:fill="FFFFFF"/>
        <w:spacing w:after="0" w:line="480" w:lineRule="auto"/>
        <w:ind w:left="4248" w:firstLine="708"/>
        <w:jc w:val="both"/>
        <w:rPr>
          <w:rFonts w:ascii="Times New Roman" w:hAnsi="Times New Roman"/>
          <w:caps/>
          <w:sz w:val="28"/>
          <w:szCs w:val="28"/>
          <w:lang w:val="uk-UA"/>
        </w:rPr>
      </w:pPr>
      <w:r w:rsidRPr="00B86BA4">
        <w:rPr>
          <w:rFonts w:ascii="Times New Roman" w:hAnsi="Times New Roman"/>
          <w:sz w:val="28"/>
          <w:szCs w:val="28"/>
          <w:shd w:val="clear" w:color="auto" w:fill="FFFFFF"/>
          <w:lang w:val="uk-UA"/>
        </w:rPr>
        <w:t xml:space="preserve">                   Володимир </w:t>
      </w:r>
      <w:r w:rsidRPr="00B86BA4">
        <w:rPr>
          <w:rFonts w:ascii="Times New Roman" w:hAnsi="Times New Roman"/>
          <w:caps/>
          <w:sz w:val="28"/>
          <w:szCs w:val="28"/>
          <w:lang w:val="uk-UA"/>
        </w:rPr>
        <w:t xml:space="preserve">луганський </w:t>
      </w:r>
    </w:p>
    <w:p w:rsidR="00DD02F1" w:rsidRPr="00B86BA4" w:rsidRDefault="00DD02F1" w:rsidP="00DD02F1">
      <w:pPr>
        <w:shd w:val="clear" w:color="auto" w:fill="FFFFFF"/>
        <w:spacing w:after="0" w:line="480" w:lineRule="auto"/>
        <w:ind w:left="4956" w:firstLine="708"/>
        <w:jc w:val="both"/>
        <w:rPr>
          <w:rFonts w:ascii="Times New Roman" w:hAnsi="Times New Roman"/>
          <w:caps/>
          <w:sz w:val="28"/>
          <w:szCs w:val="28"/>
          <w:lang w:val="uk-UA"/>
        </w:rPr>
      </w:pPr>
      <w:r w:rsidRPr="00B86BA4">
        <w:rPr>
          <w:rFonts w:ascii="Times New Roman" w:hAnsi="Times New Roman"/>
          <w:sz w:val="28"/>
          <w:szCs w:val="28"/>
          <w:lang w:val="uk-UA"/>
        </w:rPr>
        <w:t xml:space="preserve">       </w:t>
      </w:r>
      <w:r w:rsidR="001333ED">
        <w:rPr>
          <w:rFonts w:ascii="Times New Roman" w:hAnsi="Times New Roman"/>
          <w:sz w:val="28"/>
          <w:szCs w:val="28"/>
          <w:lang w:val="uk-UA"/>
        </w:rPr>
        <w:t xml:space="preserve">  </w:t>
      </w:r>
      <w:r w:rsidRPr="00B86BA4">
        <w:rPr>
          <w:rFonts w:ascii="Times New Roman" w:hAnsi="Times New Roman"/>
          <w:sz w:val="28"/>
          <w:szCs w:val="28"/>
          <w:lang w:val="uk-UA"/>
        </w:rPr>
        <w:t xml:space="preserve">Олексій ОМЕЛЬЯН </w:t>
      </w:r>
    </w:p>
    <w:p w:rsidR="00DD02F1" w:rsidRPr="00B86BA4" w:rsidRDefault="00DD02F1" w:rsidP="00DD02F1">
      <w:pPr>
        <w:shd w:val="clear" w:color="auto" w:fill="FFFFFF"/>
        <w:spacing w:after="0" w:line="480" w:lineRule="auto"/>
        <w:ind w:left="4956" w:firstLine="708"/>
        <w:jc w:val="both"/>
        <w:rPr>
          <w:rFonts w:ascii="Times New Roman" w:hAnsi="Times New Roman"/>
          <w:sz w:val="28"/>
          <w:szCs w:val="28"/>
          <w:lang w:val="uk-UA"/>
        </w:rPr>
      </w:pPr>
      <w:r w:rsidRPr="00B86BA4">
        <w:rPr>
          <w:rFonts w:ascii="Times New Roman" w:hAnsi="Times New Roman"/>
          <w:sz w:val="28"/>
          <w:szCs w:val="28"/>
          <w:lang w:val="uk-UA"/>
        </w:rPr>
        <w:t xml:space="preserve">        </w:t>
      </w:r>
      <w:r w:rsidR="001333ED">
        <w:rPr>
          <w:rFonts w:ascii="Times New Roman" w:hAnsi="Times New Roman"/>
          <w:sz w:val="28"/>
          <w:szCs w:val="28"/>
          <w:lang w:val="uk-UA"/>
        </w:rPr>
        <w:t xml:space="preserve"> </w:t>
      </w:r>
      <w:r w:rsidRPr="00B86BA4">
        <w:rPr>
          <w:rFonts w:ascii="Times New Roman" w:hAnsi="Times New Roman"/>
          <w:sz w:val="28"/>
          <w:szCs w:val="28"/>
          <w:lang w:val="uk-UA"/>
        </w:rPr>
        <w:t xml:space="preserve">Руслан СИДОРОВИЧ </w:t>
      </w:r>
    </w:p>
    <w:p w:rsidR="00DD02F1" w:rsidRPr="00B86BA4" w:rsidRDefault="00DD02F1" w:rsidP="00DD02F1">
      <w:pPr>
        <w:shd w:val="clear" w:color="auto" w:fill="FFFFFF"/>
        <w:spacing w:after="0" w:line="480" w:lineRule="auto"/>
        <w:ind w:left="4956" w:firstLine="708"/>
        <w:jc w:val="both"/>
        <w:rPr>
          <w:rFonts w:ascii="Times New Roman" w:hAnsi="Times New Roman"/>
          <w:sz w:val="28"/>
          <w:szCs w:val="28"/>
          <w:lang w:val="uk-UA"/>
        </w:rPr>
      </w:pPr>
      <w:r w:rsidRPr="00B86BA4">
        <w:rPr>
          <w:rFonts w:ascii="Times New Roman" w:hAnsi="Times New Roman"/>
          <w:sz w:val="28"/>
          <w:szCs w:val="28"/>
          <w:lang w:val="uk-UA"/>
        </w:rPr>
        <w:t xml:space="preserve">        </w:t>
      </w:r>
      <w:r w:rsidR="001333ED">
        <w:rPr>
          <w:rFonts w:ascii="Times New Roman" w:hAnsi="Times New Roman"/>
          <w:sz w:val="28"/>
          <w:szCs w:val="28"/>
          <w:lang w:val="uk-UA"/>
        </w:rPr>
        <w:t xml:space="preserve"> </w:t>
      </w:r>
      <w:r w:rsidRPr="00B86BA4">
        <w:rPr>
          <w:rFonts w:ascii="Times New Roman" w:hAnsi="Times New Roman"/>
          <w:sz w:val="28"/>
          <w:szCs w:val="28"/>
          <w:lang w:val="uk-UA"/>
        </w:rPr>
        <w:t xml:space="preserve">Сергій ЧУМАК </w:t>
      </w:r>
    </w:p>
    <w:p w:rsidR="00DD02F1" w:rsidRPr="005A42BD" w:rsidRDefault="00DD02F1" w:rsidP="00DD02F1">
      <w:pPr>
        <w:shd w:val="clear" w:color="auto" w:fill="FFFFFF"/>
        <w:spacing w:after="0" w:line="480" w:lineRule="auto"/>
        <w:ind w:left="5664"/>
        <w:jc w:val="both"/>
        <w:rPr>
          <w:rFonts w:ascii="Times New Roman" w:hAnsi="Times New Roman"/>
          <w:sz w:val="24"/>
          <w:szCs w:val="24"/>
          <w:lang w:val="uk-UA"/>
        </w:rPr>
      </w:pPr>
      <w:r w:rsidRPr="005A42BD">
        <w:rPr>
          <w:rFonts w:ascii="Times New Roman" w:hAnsi="Times New Roman"/>
          <w:sz w:val="24"/>
          <w:szCs w:val="24"/>
          <w:lang w:val="uk-UA"/>
        </w:rPr>
        <w:t xml:space="preserve">        </w:t>
      </w:r>
    </w:p>
    <w:sectPr w:rsidR="00DD02F1" w:rsidRPr="005A42BD" w:rsidSect="00B04992">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7830" w:rsidRDefault="005A7830" w:rsidP="00B04992">
      <w:pPr>
        <w:spacing w:after="0" w:line="240" w:lineRule="auto"/>
      </w:pPr>
      <w:r>
        <w:separator/>
      </w:r>
    </w:p>
  </w:endnote>
  <w:endnote w:type="continuationSeparator" w:id="0">
    <w:p w:rsidR="005A7830" w:rsidRDefault="005A7830" w:rsidP="00B0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7830" w:rsidRDefault="005A7830" w:rsidP="00B04992">
      <w:pPr>
        <w:spacing w:after="0" w:line="240" w:lineRule="auto"/>
      </w:pPr>
      <w:r>
        <w:separator/>
      </w:r>
    </w:p>
  </w:footnote>
  <w:footnote w:type="continuationSeparator" w:id="0">
    <w:p w:rsidR="005A7830" w:rsidRDefault="005A7830" w:rsidP="00B0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860519"/>
      <w:docPartObj>
        <w:docPartGallery w:val="Page Numbers (Top of Page)"/>
        <w:docPartUnique/>
      </w:docPartObj>
    </w:sdtPr>
    <w:sdtEndPr/>
    <w:sdtContent>
      <w:p w:rsidR="00B04992" w:rsidRDefault="00B04992">
        <w:pPr>
          <w:pStyle w:val="a5"/>
          <w:jc w:val="center"/>
        </w:pPr>
        <w:r>
          <w:fldChar w:fldCharType="begin"/>
        </w:r>
        <w:r>
          <w:instrText>PAGE   \* MERGEFORMAT</w:instrText>
        </w:r>
        <w:r>
          <w:fldChar w:fldCharType="separate"/>
        </w:r>
        <w:r>
          <w:rPr>
            <w:lang w:val="uk-UA"/>
          </w:rPr>
          <w:t>2</w:t>
        </w:r>
        <w:r>
          <w:fldChar w:fldCharType="end"/>
        </w:r>
      </w:p>
    </w:sdtContent>
  </w:sdt>
  <w:p w:rsidR="00B04992" w:rsidRDefault="00B049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F79CA"/>
    <w:multiLevelType w:val="multilevel"/>
    <w:tmpl w:val="3EFE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3610"/>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31"/>
    <w:rsid w:val="000015E6"/>
    <w:rsid w:val="00024001"/>
    <w:rsid w:val="00035F6C"/>
    <w:rsid w:val="00036540"/>
    <w:rsid w:val="00041B20"/>
    <w:rsid w:val="00043DA8"/>
    <w:rsid w:val="00051C0B"/>
    <w:rsid w:val="00052528"/>
    <w:rsid w:val="00053D5A"/>
    <w:rsid w:val="0005763F"/>
    <w:rsid w:val="00071955"/>
    <w:rsid w:val="000A14A1"/>
    <w:rsid w:val="000A6778"/>
    <w:rsid w:val="000B19C5"/>
    <w:rsid w:val="000B5493"/>
    <w:rsid w:val="000C353C"/>
    <w:rsid w:val="000E616A"/>
    <w:rsid w:val="000E792F"/>
    <w:rsid w:val="00101D52"/>
    <w:rsid w:val="001061CC"/>
    <w:rsid w:val="00131407"/>
    <w:rsid w:val="001333ED"/>
    <w:rsid w:val="001368A8"/>
    <w:rsid w:val="00147651"/>
    <w:rsid w:val="00157FE4"/>
    <w:rsid w:val="00173219"/>
    <w:rsid w:val="00195FB7"/>
    <w:rsid w:val="001E752E"/>
    <w:rsid w:val="001F2971"/>
    <w:rsid w:val="00202606"/>
    <w:rsid w:val="00213DD0"/>
    <w:rsid w:val="002141DC"/>
    <w:rsid w:val="002227BA"/>
    <w:rsid w:val="00230769"/>
    <w:rsid w:val="00276091"/>
    <w:rsid w:val="002A1592"/>
    <w:rsid w:val="002B4A0B"/>
    <w:rsid w:val="002B6A0A"/>
    <w:rsid w:val="002D04B8"/>
    <w:rsid w:val="002D446B"/>
    <w:rsid w:val="002F4ED2"/>
    <w:rsid w:val="002F6827"/>
    <w:rsid w:val="002F7FFD"/>
    <w:rsid w:val="003558C7"/>
    <w:rsid w:val="003832FF"/>
    <w:rsid w:val="003871A8"/>
    <w:rsid w:val="003A2A92"/>
    <w:rsid w:val="003A4DF6"/>
    <w:rsid w:val="003C42D2"/>
    <w:rsid w:val="003D0460"/>
    <w:rsid w:val="003D5A7A"/>
    <w:rsid w:val="003E0DB3"/>
    <w:rsid w:val="003E3ABC"/>
    <w:rsid w:val="003E657B"/>
    <w:rsid w:val="003E7C3A"/>
    <w:rsid w:val="00410CF0"/>
    <w:rsid w:val="004252F7"/>
    <w:rsid w:val="00437A74"/>
    <w:rsid w:val="004400B8"/>
    <w:rsid w:val="004407A0"/>
    <w:rsid w:val="0046047C"/>
    <w:rsid w:val="004753C6"/>
    <w:rsid w:val="004852DB"/>
    <w:rsid w:val="00492003"/>
    <w:rsid w:val="00492158"/>
    <w:rsid w:val="00494C60"/>
    <w:rsid w:val="004A68E3"/>
    <w:rsid w:val="004B5B9A"/>
    <w:rsid w:val="004D736D"/>
    <w:rsid w:val="004E6B31"/>
    <w:rsid w:val="00511E08"/>
    <w:rsid w:val="00526FB3"/>
    <w:rsid w:val="00531358"/>
    <w:rsid w:val="00551F0B"/>
    <w:rsid w:val="00552070"/>
    <w:rsid w:val="00562662"/>
    <w:rsid w:val="00567070"/>
    <w:rsid w:val="005770E7"/>
    <w:rsid w:val="00590A71"/>
    <w:rsid w:val="005A7830"/>
    <w:rsid w:val="005A7F17"/>
    <w:rsid w:val="005B232A"/>
    <w:rsid w:val="005B78AF"/>
    <w:rsid w:val="005C6226"/>
    <w:rsid w:val="00607E35"/>
    <w:rsid w:val="006100A9"/>
    <w:rsid w:val="00621DC6"/>
    <w:rsid w:val="0064774B"/>
    <w:rsid w:val="006740B3"/>
    <w:rsid w:val="00683562"/>
    <w:rsid w:val="0069114C"/>
    <w:rsid w:val="006965C9"/>
    <w:rsid w:val="00696A93"/>
    <w:rsid w:val="006A12DD"/>
    <w:rsid w:val="006B2E4E"/>
    <w:rsid w:val="006B5956"/>
    <w:rsid w:val="006D142E"/>
    <w:rsid w:val="00723519"/>
    <w:rsid w:val="00727848"/>
    <w:rsid w:val="00734464"/>
    <w:rsid w:val="007362C7"/>
    <w:rsid w:val="00744835"/>
    <w:rsid w:val="00757D7D"/>
    <w:rsid w:val="00794F2B"/>
    <w:rsid w:val="007C13F1"/>
    <w:rsid w:val="007C72A6"/>
    <w:rsid w:val="007D5D7F"/>
    <w:rsid w:val="007E38E8"/>
    <w:rsid w:val="007E693F"/>
    <w:rsid w:val="00807087"/>
    <w:rsid w:val="008241E7"/>
    <w:rsid w:val="00824791"/>
    <w:rsid w:val="00825AC4"/>
    <w:rsid w:val="00826844"/>
    <w:rsid w:val="00833A7E"/>
    <w:rsid w:val="008470B1"/>
    <w:rsid w:val="00885E11"/>
    <w:rsid w:val="008A6435"/>
    <w:rsid w:val="008B1717"/>
    <w:rsid w:val="008D37A0"/>
    <w:rsid w:val="008D74CF"/>
    <w:rsid w:val="008D7B57"/>
    <w:rsid w:val="008E4669"/>
    <w:rsid w:val="008E4D1D"/>
    <w:rsid w:val="008F1B07"/>
    <w:rsid w:val="008F4B1D"/>
    <w:rsid w:val="009041A8"/>
    <w:rsid w:val="0090507A"/>
    <w:rsid w:val="00910A9D"/>
    <w:rsid w:val="0091194A"/>
    <w:rsid w:val="009153BC"/>
    <w:rsid w:val="00976C4E"/>
    <w:rsid w:val="0098119A"/>
    <w:rsid w:val="00991DDE"/>
    <w:rsid w:val="009A6BAF"/>
    <w:rsid w:val="009C7317"/>
    <w:rsid w:val="009F4918"/>
    <w:rsid w:val="009F5062"/>
    <w:rsid w:val="00A070AF"/>
    <w:rsid w:val="00A135B9"/>
    <w:rsid w:val="00A1480E"/>
    <w:rsid w:val="00A20DFE"/>
    <w:rsid w:val="00A34DE6"/>
    <w:rsid w:val="00A35D84"/>
    <w:rsid w:val="00A7049A"/>
    <w:rsid w:val="00A86622"/>
    <w:rsid w:val="00A95145"/>
    <w:rsid w:val="00AA7E02"/>
    <w:rsid w:val="00AB2E4F"/>
    <w:rsid w:val="00AC5579"/>
    <w:rsid w:val="00AC6599"/>
    <w:rsid w:val="00AE0C3C"/>
    <w:rsid w:val="00AE4F47"/>
    <w:rsid w:val="00B045D8"/>
    <w:rsid w:val="00B04992"/>
    <w:rsid w:val="00B074C2"/>
    <w:rsid w:val="00B10FB8"/>
    <w:rsid w:val="00B230A5"/>
    <w:rsid w:val="00B237FD"/>
    <w:rsid w:val="00B24B9D"/>
    <w:rsid w:val="00B63C60"/>
    <w:rsid w:val="00B713B2"/>
    <w:rsid w:val="00B86BA4"/>
    <w:rsid w:val="00B9173C"/>
    <w:rsid w:val="00B92258"/>
    <w:rsid w:val="00BA3B72"/>
    <w:rsid w:val="00BA72D5"/>
    <w:rsid w:val="00BB52EB"/>
    <w:rsid w:val="00BD2994"/>
    <w:rsid w:val="00BD7888"/>
    <w:rsid w:val="00BF35D2"/>
    <w:rsid w:val="00C02107"/>
    <w:rsid w:val="00C0239B"/>
    <w:rsid w:val="00C03FA0"/>
    <w:rsid w:val="00C135A2"/>
    <w:rsid w:val="00C13D9F"/>
    <w:rsid w:val="00C43B0D"/>
    <w:rsid w:val="00C51D65"/>
    <w:rsid w:val="00C67FF6"/>
    <w:rsid w:val="00C737F0"/>
    <w:rsid w:val="00C910FB"/>
    <w:rsid w:val="00C93FB0"/>
    <w:rsid w:val="00C97BC6"/>
    <w:rsid w:val="00C97F68"/>
    <w:rsid w:val="00CA055F"/>
    <w:rsid w:val="00CC17B0"/>
    <w:rsid w:val="00CD2B50"/>
    <w:rsid w:val="00CD5C39"/>
    <w:rsid w:val="00CE2F06"/>
    <w:rsid w:val="00CF7138"/>
    <w:rsid w:val="00D17D0D"/>
    <w:rsid w:val="00D20C36"/>
    <w:rsid w:val="00D2358F"/>
    <w:rsid w:val="00D2374F"/>
    <w:rsid w:val="00D249BD"/>
    <w:rsid w:val="00D26BB5"/>
    <w:rsid w:val="00D51005"/>
    <w:rsid w:val="00D54D96"/>
    <w:rsid w:val="00D564B7"/>
    <w:rsid w:val="00D57808"/>
    <w:rsid w:val="00D66686"/>
    <w:rsid w:val="00D82D4A"/>
    <w:rsid w:val="00D96400"/>
    <w:rsid w:val="00DA32E4"/>
    <w:rsid w:val="00DC24B4"/>
    <w:rsid w:val="00DD02F1"/>
    <w:rsid w:val="00DD3211"/>
    <w:rsid w:val="00DE7B45"/>
    <w:rsid w:val="00E37D39"/>
    <w:rsid w:val="00E42D7C"/>
    <w:rsid w:val="00E43391"/>
    <w:rsid w:val="00E446EF"/>
    <w:rsid w:val="00E46365"/>
    <w:rsid w:val="00E52324"/>
    <w:rsid w:val="00E57643"/>
    <w:rsid w:val="00E61F4A"/>
    <w:rsid w:val="00E66578"/>
    <w:rsid w:val="00E77716"/>
    <w:rsid w:val="00E77F75"/>
    <w:rsid w:val="00EA0A23"/>
    <w:rsid w:val="00EB2342"/>
    <w:rsid w:val="00EC5D3B"/>
    <w:rsid w:val="00ED36D9"/>
    <w:rsid w:val="00EE61D1"/>
    <w:rsid w:val="00F047AD"/>
    <w:rsid w:val="00F1420A"/>
    <w:rsid w:val="00F14609"/>
    <w:rsid w:val="00F265C1"/>
    <w:rsid w:val="00F6279D"/>
    <w:rsid w:val="00F7148A"/>
    <w:rsid w:val="00F77650"/>
    <w:rsid w:val="00F82E0E"/>
    <w:rsid w:val="00F83C70"/>
    <w:rsid w:val="00FA43FE"/>
    <w:rsid w:val="00FC1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C683B"/>
  <w15:chartTrackingRefBased/>
  <w15:docId w15:val="{DC40396A-FFE9-48B4-A1C5-1C30B45D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7B0"/>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B4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E7B45"/>
    <w:rPr>
      <w:rFonts w:ascii="Segoe UI" w:eastAsia="Times New Roman" w:hAnsi="Segoe UI" w:cs="Segoe UI"/>
      <w:sz w:val="18"/>
      <w:szCs w:val="18"/>
      <w:lang w:val="ru-RU" w:eastAsia="ru-RU"/>
    </w:rPr>
  </w:style>
  <w:style w:type="paragraph" w:styleId="a5">
    <w:name w:val="header"/>
    <w:basedOn w:val="a"/>
    <w:link w:val="a6"/>
    <w:uiPriority w:val="99"/>
    <w:unhideWhenUsed/>
    <w:rsid w:val="00B049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04992"/>
    <w:rPr>
      <w:rFonts w:ascii="Calibri" w:eastAsia="Times New Roman" w:hAnsi="Calibri" w:cs="Times New Roman"/>
      <w:lang w:val="ru-RU" w:eastAsia="ru-RU"/>
    </w:rPr>
  </w:style>
  <w:style w:type="paragraph" w:styleId="a7">
    <w:name w:val="footer"/>
    <w:basedOn w:val="a"/>
    <w:link w:val="a8"/>
    <w:uiPriority w:val="99"/>
    <w:unhideWhenUsed/>
    <w:rsid w:val="00B049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04992"/>
    <w:rPr>
      <w:rFonts w:ascii="Calibri" w:eastAsia="Times New Roman" w:hAnsi="Calibri" w:cs="Times New Roman"/>
      <w:lang w:val="ru-RU" w:eastAsia="ru-RU"/>
    </w:rPr>
  </w:style>
  <w:style w:type="paragraph" w:customStyle="1" w:styleId="rtejustify">
    <w:name w:val="rtejustify"/>
    <w:basedOn w:val="a"/>
    <w:rsid w:val="00CA055F"/>
    <w:pPr>
      <w:spacing w:before="100" w:beforeAutospacing="1" w:after="100" w:afterAutospacing="1" w:line="240" w:lineRule="auto"/>
    </w:pPr>
    <w:rPr>
      <w:rFonts w:ascii="Times New Roman" w:hAnsi="Times New Roman"/>
      <w:sz w:val="24"/>
      <w:szCs w:val="24"/>
      <w:lang w:val="uk-UA" w:eastAsia="uk-UA"/>
    </w:rPr>
  </w:style>
  <w:style w:type="character" w:styleId="a9">
    <w:name w:val="Strong"/>
    <w:basedOn w:val="a0"/>
    <w:uiPriority w:val="22"/>
    <w:qFormat/>
    <w:rsid w:val="006A12DD"/>
    <w:rPr>
      <w:b/>
      <w:bCs/>
    </w:rPr>
  </w:style>
  <w:style w:type="paragraph" w:styleId="aa">
    <w:name w:val="Normal (Web)"/>
    <w:basedOn w:val="a"/>
    <w:uiPriority w:val="99"/>
    <w:unhideWhenUsed/>
    <w:rsid w:val="00E77F75"/>
    <w:pPr>
      <w:spacing w:before="100" w:beforeAutospacing="1" w:after="100" w:afterAutospacing="1" w:line="240" w:lineRule="auto"/>
    </w:pPr>
    <w:rPr>
      <w:rFonts w:ascii="Times New Roman" w:hAnsi="Times New Roman"/>
      <w:sz w:val="24"/>
      <w:szCs w:val="24"/>
      <w:lang w:val="uk-UA" w:eastAsia="uk-UA"/>
    </w:rPr>
  </w:style>
  <w:style w:type="paragraph" w:styleId="ab">
    <w:name w:val="List Paragraph"/>
    <w:basedOn w:val="a"/>
    <w:uiPriority w:val="34"/>
    <w:qFormat/>
    <w:rsid w:val="00551F0B"/>
    <w:pPr>
      <w:spacing w:after="0" w:line="240" w:lineRule="auto"/>
      <w:ind w:left="720"/>
      <w:contextualSpacing/>
    </w:pPr>
    <w:rPr>
      <w:rFonts w:ascii="Times New Roman" w:hAnsi="Times New Roman"/>
      <w:sz w:val="24"/>
      <w:szCs w:val="24"/>
      <w:lang w:val="uk-UA"/>
    </w:rPr>
  </w:style>
  <w:style w:type="character" w:styleId="ac">
    <w:name w:val="Emphasis"/>
    <w:basedOn w:val="a0"/>
    <w:uiPriority w:val="20"/>
    <w:qFormat/>
    <w:rsid w:val="006B2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9534">
      <w:bodyDiv w:val="1"/>
      <w:marLeft w:val="0"/>
      <w:marRight w:val="0"/>
      <w:marTop w:val="0"/>
      <w:marBottom w:val="0"/>
      <w:divBdr>
        <w:top w:val="none" w:sz="0" w:space="0" w:color="auto"/>
        <w:left w:val="none" w:sz="0" w:space="0" w:color="auto"/>
        <w:bottom w:val="none" w:sz="0" w:space="0" w:color="auto"/>
        <w:right w:val="none" w:sz="0" w:space="0" w:color="auto"/>
      </w:divBdr>
    </w:div>
    <w:div w:id="448934270">
      <w:bodyDiv w:val="1"/>
      <w:marLeft w:val="0"/>
      <w:marRight w:val="0"/>
      <w:marTop w:val="0"/>
      <w:marBottom w:val="0"/>
      <w:divBdr>
        <w:top w:val="none" w:sz="0" w:space="0" w:color="auto"/>
        <w:left w:val="none" w:sz="0" w:space="0" w:color="auto"/>
        <w:bottom w:val="none" w:sz="0" w:space="0" w:color="auto"/>
        <w:right w:val="none" w:sz="0" w:space="0" w:color="auto"/>
      </w:divBdr>
    </w:div>
    <w:div w:id="789279263">
      <w:bodyDiv w:val="1"/>
      <w:marLeft w:val="0"/>
      <w:marRight w:val="0"/>
      <w:marTop w:val="0"/>
      <w:marBottom w:val="0"/>
      <w:divBdr>
        <w:top w:val="none" w:sz="0" w:space="0" w:color="auto"/>
        <w:left w:val="none" w:sz="0" w:space="0" w:color="auto"/>
        <w:bottom w:val="none" w:sz="0" w:space="0" w:color="auto"/>
        <w:right w:val="none" w:sz="0" w:space="0" w:color="auto"/>
      </w:divBdr>
    </w:div>
    <w:div w:id="1298994393">
      <w:bodyDiv w:val="1"/>
      <w:marLeft w:val="0"/>
      <w:marRight w:val="0"/>
      <w:marTop w:val="0"/>
      <w:marBottom w:val="0"/>
      <w:divBdr>
        <w:top w:val="none" w:sz="0" w:space="0" w:color="auto"/>
        <w:left w:val="none" w:sz="0" w:space="0" w:color="auto"/>
        <w:bottom w:val="none" w:sz="0" w:space="0" w:color="auto"/>
        <w:right w:val="none" w:sz="0" w:space="0" w:color="auto"/>
      </w:divBdr>
    </w:div>
    <w:div w:id="1418944966">
      <w:bodyDiv w:val="1"/>
      <w:marLeft w:val="0"/>
      <w:marRight w:val="0"/>
      <w:marTop w:val="0"/>
      <w:marBottom w:val="0"/>
      <w:divBdr>
        <w:top w:val="none" w:sz="0" w:space="0" w:color="auto"/>
        <w:left w:val="none" w:sz="0" w:space="0" w:color="auto"/>
        <w:bottom w:val="none" w:sz="0" w:space="0" w:color="auto"/>
        <w:right w:val="none" w:sz="0" w:space="0" w:color="auto"/>
      </w:divBdr>
    </w:div>
    <w:div w:id="1468014112">
      <w:bodyDiv w:val="1"/>
      <w:marLeft w:val="0"/>
      <w:marRight w:val="0"/>
      <w:marTop w:val="0"/>
      <w:marBottom w:val="0"/>
      <w:divBdr>
        <w:top w:val="none" w:sz="0" w:space="0" w:color="auto"/>
        <w:left w:val="none" w:sz="0" w:space="0" w:color="auto"/>
        <w:bottom w:val="none" w:sz="0" w:space="0" w:color="auto"/>
        <w:right w:val="none" w:sz="0" w:space="0" w:color="auto"/>
      </w:divBdr>
    </w:div>
    <w:div w:id="1766606889">
      <w:bodyDiv w:val="1"/>
      <w:marLeft w:val="0"/>
      <w:marRight w:val="0"/>
      <w:marTop w:val="0"/>
      <w:marBottom w:val="0"/>
      <w:divBdr>
        <w:top w:val="none" w:sz="0" w:space="0" w:color="auto"/>
        <w:left w:val="none" w:sz="0" w:space="0" w:color="auto"/>
        <w:bottom w:val="none" w:sz="0" w:space="0" w:color="auto"/>
        <w:right w:val="none" w:sz="0" w:space="0" w:color="auto"/>
      </w:divBdr>
    </w:div>
    <w:div w:id="1932425240">
      <w:bodyDiv w:val="1"/>
      <w:marLeft w:val="0"/>
      <w:marRight w:val="0"/>
      <w:marTop w:val="0"/>
      <w:marBottom w:val="0"/>
      <w:divBdr>
        <w:top w:val="none" w:sz="0" w:space="0" w:color="auto"/>
        <w:left w:val="none" w:sz="0" w:space="0" w:color="auto"/>
        <w:bottom w:val="none" w:sz="0" w:space="0" w:color="auto"/>
        <w:right w:val="none" w:sz="0" w:space="0" w:color="auto"/>
      </w:divBdr>
    </w:div>
    <w:div w:id="2034576357">
      <w:bodyDiv w:val="1"/>
      <w:marLeft w:val="0"/>
      <w:marRight w:val="0"/>
      <w:marTop w:val="0"/>
      <w:marBottom w:val="0"/>
      <w:divBdr>
        <w:top w:val="none" w:sz="0" w:space="0" w:color="auto"/>
        <w:left w:val="none" w:sz="0" w:space="0" w:color="auto"/>
        <w:bottom w:val="none" w:sz="0" w:space="0" w:color="auto"/>
        <w:right w:val="none" w:sz="0" w:space="0" w:color="auto"/>
      </w:divBdr>
    </w:div>
    <w:div w:id="20527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9CDE5-A576-448B-8CFE-C50746BD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19591</Words>
  <Characters>11168</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Світлана Юріївна</dc:creator>
  <cp:keywords/>
  <dc:description/>
  <cp:lastModifiedBy>Семоненко Ольга Миколаївна</cp:lastModifiedBy>
  <cp:revision>8</cp:revision>
  <cp:lastPrinted>2025-07-01T09:06:00Z</cp:lastPrinted>
  <dcterms:created xsi:type="dcterms:W3CDTF">2025-08-12T06:37:00Z</dcterms:created>
  <dcterms:modified xsi:type="dcterms:W3CDTF">2025-08-15T06:44:00Z</dcterms:modified>
</cp:coreProperties>
</file>