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D25A9A" w:rsidRDefault="00004062" w:rsidP="00902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25A9A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D25A9A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D25A9A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9D419F" w:rsidRPr="00D25A9A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D25A9A" w:rsidRDefault="002821EA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</w:t>
      </w:r>
      <w:r w:rsidR="007C5461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4</w:t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7C5461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жовтня</w:t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9E65DE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24</w:t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6B713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</w:t>
      </w:r>
      <w:r w:rsidR="00004062" w:rsidRPr="00D25A9A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</w:p>
    <w:p w:rsidR="009730EC" w:rsidRPr="00D25A9A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D25A9A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№ </w:t>
      </w:r>
      <w:r w:rsidR="00D25A9A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313/зп-24</w:t>
      </w:r>
    </w:p>
    <w:p w:rsidR="00F36D0E" w:rsidRPr="00D25A9A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ED2E23" w:rsidRPr="00D25A9A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ED2E23" w:rsidRPr="00D25A9A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C12EBA" w:rsidRPr="00D25A9A" w:rsidRDefault="00C12EBA" w:rsidP="00C12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головуючого – Андрія ПАСІЧНИКА,</w:t>
      </w:r>
    </w:p>
    <w:p w:rsidR="00C12EBA" w:rsidRPr="00D25A9A" w:rsidRDefault="00C12EBA" w:rsidP="00C12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C12EBA" w:rsidRPr="00D25A9A" w:rsidRDefault="00C12EBA" w:rsidP="00C12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членів Комісії: Михайла БОГОНОСА, Людмили ВОЛКОВОЇ, Віталія ГАЦЕЛЮКА (доповідач), Ярослава ДУХА, Романа КИДИСЮКА, Надії КОБЕЦЬКОЇ, </w:t>
      </w:r>
      <w:r w:rsidR="0090219E"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br/>
      </w: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Володимира ЛУГАНСЬКОГО, Руслана МЕЛЬНИКА, Олексія ОМЕЛЬЯНА, </w:t>
      </w:r>
      <w:r w:rsidR="0090219E"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br/>
      </w: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Романа САБОДАША, Руслана СИДОРОВИЧА, Сергія ЧУМАКА</w:t>
      </w:r>
      <w:r w:rsidR="00F31CFB"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</w:p>
    <w:p w:rsidR="008120AE" w:rsidRPr="00D25A9A" w:rsidRDefault="00ED2E23" w:rsidP="00ED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25A9A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</w:p>
    <w:p w:rsidR="008241A3" w:rsidRPr="00D25A9A" w:rsidRDefault="006551F3" w:rsidP="0082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</w:pPr>
      <w:r w:rsidRPr="00D25A9A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="00D0631F" w:rsidRPr="00D25A9A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>заяву члена Вищої кваліфікаційно</w:t>
      </w:r>
      <w:r w:rsidR="0053602C" w:rsidRPr="00D25A9A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 xml:space="preserve">ї комісії суддів України </w:t>
      </w:r>
      <w:proofErr w:type="spellStart"/>
      <w:r w:rsidR="00C12EBA" w:rsidRPr="00D25A9A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>Коліуша</w:t>
      </w:r>
      <w:proofErr w:type="spellEnd"/>
      <w:r w:rsidR="00C12EBA" w:rsidRPr="00D25A9A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 xml:space="preserve"> Олега Леонідовича</w:t>
      </w:r>
      <w:r w:rsidR="00004259" w:rsidRPr="00D25A9A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 xml:space="preserve"> про врегулювання конфлікту інтересів</w:t>
      </w:r>
      <w:r w:rsidR="00AE2136"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22360A" w:rsidRPr="00D25A9A" w:rsidRDefault="0022360A" w:rsidP="0082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D25A9A" w:rsidRDefault="008120AE" w:rsidP="0081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D25A9A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C12EBA" w:rsidRPr="00D25A9A" w:rsidRDefault="00C12EBA" w:rsidP="00C12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Вищої ради правосуддя від 01 червня 2023 року </w:t>
      </w:r>
      <w:r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№ 600/0/15-23 </w:t>
      </w:r>
      <w:proofErr w:type="spellStart"/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Коліуша</w:t>
      </w:r>
      <w:proofErr w:type="spellEnd"/>
      <w:r w:rsidR="00D25A9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О.Л. призначено на посаду члена Вищої кваліфікаційної комісії суддів України.</w:t>
      </w:r>
    </w:p>
    <w:p w:rsidR="00AC6D15" w:rsidRPr="00D25A9A" w:rsidRDefault="0022360A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кваліфікаційн</w:t>
      </w:r>
      <w:r w:rsidR="00E20046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ої комісії суддів України від 14 вересня 2023 року №</w:t>
      </w:r>
      <w:r w:rsidR="00F31CFB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E20046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94/зп-23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84A11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(зі змінами) 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4A36DE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голошено конкурс на зайняття 550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вакантних посад суддів в апеляційних судах, з яких: </w:t>
      </w:r>
      <w:r w:rsidR="009F46ED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 апеляційних судах із розгляду цивільних і кримінальних справ, а також справ про адміні</w:t>
      </w:r>
      <w:r w:rsidR="004A36DE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стративні правопорушення – 425</w:t>
      </w:r>
      <w:r w:rsidR="009F46ED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; в апеляційних судах із розгляду господарських спр</w:t>
      </w:r>
      <w:r w:rsidR="004A36DE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ав – 58</w:t>
      </w:r>
      <w:r w:rsidR="009F46ED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; в апеляційних судах із розгля</w:t>
      </w:r>
      <w:r w:rsidR="004A36DE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ду адміністративних справ – 67</w:t>
      </w:r>
      <w:r w:rsidR="00C1594F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(далі – Конкурс).</w:t>
      </w:r>
    </w:p>
    <w:p w:rsidR="00E73CEF" w:rsidRPr="00D25A9A" w:rsidRDefault="00E73CEF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Заяву про участь у Конкурсі подав </w:t>
      </w:r>
      <w:proofErr w:type="spellStart"/>
      <w:r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Легеза</w:t>
      </w:r>
      <w:proofErr w:type="spellEnd"/>
      <w:r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Євген Олександрович.</w:t>
      </w:r>
    </w:p>
    <w:p w:rsidR="00E73CEF" w:rsidRPr="00D25A9A" w:rsidRDefault="00E73CEF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кваліфікаційної комісії суддів України від 04 березня 2024 року №</w:t>
      </w:r>
      <w:r w:rsidR="00F31CFB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1/ас-24 допущено до участі </w:t>
      </w:r>
      <w:r w:rsidR="00F31CFB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Конкурсі </w:t>
      </w:r>
      <w:proofErr w:type="spellStart"/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Легезу</w:t>
      </w:r>
      <w:proofErr w:type="spellEnd"/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Євгена Олександровича.</w:t>
      </w:r>
    </w:p>
    <w:p w:rsidR="00E54744" w:rsidRPr="00D25A9A" w:rsidRDefault="00AC6D15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sz w:val="25"/>
          <w:szCs w:val="25"/>
          <w:lang w:val="uk-UA"/>
        </w:rPr>
      </w:pPr>
      <w:r w:rsidRPr="00D25A9A">
        <w:rPr>
          <w:rFonts w:ascii="ProbaPro" w:hAnsi="ProbaPro"/>
          <w:sz w:val="25"/>
          <w:szCs w:val="25"/>
          <w:lang w:val="uk-UA"/>
        </w:rPr>
        <w:t xml:space="preserve">Член Вищої кваліфікаційної комісії суддів України </w:t>
      </w:r>
      <w:proofErr w:type="spellStart"/>
      <w:r w:rsidR="00C12EBA" w:rsidRPr="00D25A9A">
        <w:rPr>
          <w:rFonts w:ascii="ProbaPro" w:hAnsi="ProbaPro"/>
          <w:sz w:val="25"/>
          <w:szCs w:val="25"/>
          <w:lang w:val="uk-UA"/>
        </w:rPr>
        <w:t>Коліуш</w:t>
      </w:r>
      <w:proofErr w:type="spellEnd"/>
      <w:r w:rsidR="00C12EBA" w:rsidRPr="00D25A9A">
        <w:rPr>
          <w:rFonts w:ascii="ProbaPro" w:hAnsi="ProbaPro"/>
          <w:sz w:val="25"/>
          <w:szCs w:val="25"/>
          <w:lang w:val="uk-UA"/>
        </w:rPr>
        <w:t xml:space="preserve"> О.Л.</w:t>
      </w:r>
      <w:r w:rsidRPr="00D25A9A">
        <w:rPr>
          <w:rFonts w:ascii="ProbaPro" w:hAnsi="ProbaPro"/>
          <w:sz w:val="25"/>
          <w:szCs w:val="25"/>
          <w:lang w:val="uk-UA"/>
        </w:rPr>
        <w:t xml:space="preserve"> </w:t>
      </w:r>
      <w:r w:rsidR="00C12EBA" w:rsidRPr="00D25A9A">
        <w:rPr>
          <w:rFonts w:ascii="ProbaPro" w:hAnsi="ProbaPro"/>
          <w:sz w:val="25"/>
          <w:szCs w:val="25"/>
          <w:lang w:val="uk-UA"/>
        </w:rPr>
        <w:t>01</w:t>
      </w:r>
      <w:r w:rsidRPr="00D25A9A">
        <w:rPr>
          <w:rFonts w:ascii="ProbaPro" w:hAnsi="ProbaPro"/>
          <w:sz w:val="25"/>
          <w:szCs w:val="25"/>
          <w:lang w:val="uk-UA"/>
        </w:rPr>
        <w:t xml:space="preserve"> </w:t>
      </w:r>
      <w:r w:rsidR="00C12EBA" w:rsidRPr="00D25A9A">
        <w:rPr>
          <w:rFonts w:ascii="ProbaPro" w:hAnsi="ProbaPro"/>
          <w:sz w:val="25"/>
          <w:szCs w:val="25"/>
          <w:lang w:val="uk-UA"/>
        </w:rPr>
        <w:t>жовтня</w:t>
      </w:r>
      <w:r w:rsidR="00D25A9A">
        <w:rPr>
          <w:rFonts w:ascii="ProbaPro" w:hAnsi="ProbaPro"/>
          <w:sz w:val="25"/>
          <w:szCs w:val="25"/>
          <w:lang w:val="uk-UA"/>
        </w:rPr>
        <w:t xml:space="preserve"> </w:t>
      </w:r>
      <w:r w:rsidRPr="00D25A9A">
        <w:rPr>
          <w:rFonts w:ascii="ProbaPro" w:hAnsi="ProbaPro"/>
          <w:sz w:val="25"/>
          <w:szCs w:val="25"/>
          <w:lang w:val="uk-UA"/>
        </w:rPr>
        <w:t>2024</w:t>
      </w:r>
      <w:r w:rsidR="00D25A9A">
        <w:rPr>
          <w:rFonts w:ascii="ProbaPro" w:hAnsi="ProbaPro" w:hint="eastAsia"/>
          <w:sz w:val="25"/>
          <w:szCs w:val="25"/>
          <w:lang w:val="uk-UA"/>
        </w:rPr>
        <w:t> </w:t>
      </w:r>
      <w:r w:rsidRPr="00D25A9A">
        <w:rPr>
          <w:rFonts w:ascii="ProbaPro" w:hAnsi="ProbaPro"/>
          <w:sz w:val="25"/>
          <w:szCs w:val="25"/>
          <w:lang w:val="uk-UA"/>
        </w:rPr>
        <w:t xml:space="preserve">року подав заяву про врегулювання потенційного конфлікту інтересів, в якій повідомив, що </w:t>
      </w:r>
      <w:r w:rsidR="00387DA9" w:rsidRPr="00D25A9A">
        <w:rPr>
          <w:rFonts w:ascii="ProbaPro" w:hAnsi="ProbaPro"/>
          <w:sz w:val="25"/>
          <w:szCs w:val="25"/>
          <w:lang w:val="uk-UA"/>
        </w:rPr>
        <w:t xml:space="preserve">кандидат </w:t>
      </w:r>
      <w:proofErr w:type="spellStart"/>
      <w:r w:rsidR="00387DA9" w:rsidRPr="00D25A9A">
        <w:rPr>
          <w:rFonts w:ascii="ProbaPro" w:hAnsi="ProbaPro"/>
          <w:sz w:val="25"/>
          <w:szCs w:val="25"/>
          <w:lang w:val="uk-UA"/>
        </w:rPr>
        <w:t>Легеза</w:t>
      </w:r>
      <w:proofErr w:type="spellEnd"/>
      <w:r w:rsidR="00387DA9" w:rsidRPr="00D25A9A">
        <w:rPr>
          <w:rFonts w:ascii="ProbaPro" w:hAnsi="ProbaPro"/>
          <w:sz w:val="25"/>
          <w:szCs w:val="25"/>
          <w:lang w:val="uk-UA"/>
        </w:rPr>
        <w:t xml:space="preserve"> Євген Олександрович – професор кафедри публічного та приватного права Університету митної справи та фінансів, здійснював наукове керівництво </w:t>
      </w:r>
      <w:r w:rsidR="00F31CFB" w:rsidRPr="00D25A9A">
        <w:rPr>
          <w:rFonts w:ascii="ProbaPro" w:hAnsi="ProbaPro"/>
          <w:sz w:val="25"/>
          <w:szCs w:val="25"/>
          <w:lang w:val="uk-UA"/>
        </w:rPr>
        <w:t xml:space="preserve">над </w:t>
      </w:r>
      <w:r w:rsidR="00387DA9" w:rsidRPr="00D25A9A">
        <w:rPr>
          <w:rFonts w:ascii="ProbaPro" w:hAnsi="ProbaPro"/>
          <w:sz w:val="25"/>
          <w:szCs w:val="25"/>
          <w:lang w:val="uk-UA"/>
        </w:rPr>
        <w:t>його дисертаційно</w:t>
      </w:r>
      <w:r w:rsidR="00F31CFB" w:rsidRPr="00D25A9A">
        <w:rPr>
          <w:rFonts w:ascii="ProbaPro" w:hAnsi="ProbaPro"/>
          <w:sz w:val="25"/>
          <w:szCs w:val="25"/>
          <w:lang w:val="uk-UA"/>
        </w:rPr>
        <w:t>ю</w:t>
      </w:r>
      <w:r w:rsidR="00387DA9" w:rsidRPr="00D25A9A">
        <w:rPr>
          <w:rFonts w:ascii="ProbaPro" w:hAnsi="ProbaPro"/>
          <w:sz w:val="25"/>
          <w:szCs w:val="25"/>
          <w:lang w:val="uk-UA"/>
        </w:rPr>
        <w:t xml:space="preserve"> робот</w:t>
      </w:r>
      <w:r w:rsidR="00F31CFB" w:rsidRPr="00D25A9A">
        <w:rPr>
          <w:rFonts w:ascii="ProbaPro" w:hAnsi="ProbaPro"/>
          <w:sz w:val="25"/>
          <w:szCs w:val="25"/>
          <w:lang w:val="uk-UA"/>
        </w:rPr>
        <w:t>ою</w:t>
      </w:r>
      <w:r w:rsidR="00387DA9" w:rsidRPr="00D25A9A">
        <w:rPr>
          <w:rFonts w:ascii="ProbaPro" w:hAnsi="ProbaPro"/>
          <w:sz w:val="25"/>
          <w:szCs w:val="25"/>
          <w:lang w:val="uk-UA"/>
        </w:rPr>
        <w:t xml:space="preserve"> для здобуття наукового ступеня кандидата юридичних наук</w:t>
      </w:r>
      <w:r w:rsidR="006F5A55" w:rsidRPr="00D25A9A">
        <w:rPr>
          <w:rFonts w:ascii="ProbaPro" w:hAnsi="ProbaPro"/>
          <w:sz w:val="25"/>
          <w:szCs w:val="25"/>
          <w:lang w:val="uk-UA"/>
        </w:rPr>
        <w:t>.</w:t>
      </w:r>
    </w:p>
    <w:p w:rsidR="00387DA9" w:rsidRPr="00D25A9A" w:rsidRDefault="00387DA9" w:rsidP="00AC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robaPro" w:hAnsi="ProbaPro"/>
          <w:sz w:val="25"/>
          <w:szCs w:val="25"/>
          <w:lang w:val="uk-UA"/>
        </w:rPr>
      </w:pPr>
      <w:r w:rsidRPr="00D25A9A">
        <w:rPr>
          <w:rFonts w:ascii="ProbaPro" w:hAnsi="ProbaPro"/>
          <w:sz w:val="25"/>
          <w:szCs w:val="25"/>
          <w:lang w:val="uk-UA"/>
        </w:rPr>
        <w:t xml:space="preserve">Член Комісії </w:t>
      </w:r>
      <w:proofErr w:type="spellStart"/>
      <w:r w:rsidRPr="00D25A9A">
        <w:rPr>
          <w:rFonts w:ascii="ProbaPro" w:hAnsi="ProbaPro"/>
          <w:sz w:val="25"/>
          <w:szCs w:val="25"/>
          <w:lang w:val="uk-UA"/>
        </w:rPr>
        <w:t>Коліуш</w:t>
      </w:r>
      <w:proofErr w:type="spellEnd"/>
      <w:r w:rsidRPr="00D25A9A">
        <w:rPr>
          <w:rFonts w:ascii="ProbaPro" w:hAnsi="ProbaPro"/>
          <w:sz w:val="25"/>
          <w:szCs w:val="25"/>
          <w:lang w:val="uk-UA"/>
        </w:rPr>
        <w:t xml:space="preserve"> О.Л. також зазначив, що під час роботи над дисертацією відносини із кандидатом </w:t>
      </w:r>
      <w:proofErr w:type="spellStart"/>
      <w:r w:rsidRPr="00D25A9A">
        <w:rPr>
          <w:rFonts w:ascii="ProbaPro" w:hAnsi="ProbaPro"/>
          <w:sz w:val="25"/>
          <w:szCs w:val="25"/>
          <w:lang w:val="uk-UA"/>
        </w:rPr>
        <w:t>Легезою</w:t>
      </w:r>
      <w:proofErr w:type="spellEnd"/>
      <w:r w:rsidRPr="00D25A9A">
        <w:rPr>
          <w:rFonts w:ascii="ProbaPro" w:hAnsi="ProbaPro"/>
          <w:sz w:val="25"/>
          <w:szCs w:val="25"/>
          <w:lang w:val="uk-UA"/>
        </w:rPr>
        <w:t xml:space="preserve"> Є.О. носили науковий характер, але згодом переросли у дружні стосунки, які підтримуються </w:t>
      </w:r>
      <w:r w:rsidR="00F31CFB" w:rsidRPr="00D25A9A">
        <w:rPr>
          <w:rFonts w:ascii="ProbaPro" w:hAnsi="ProbaPro"/>
          <w:sz w:val="25"/>
          <w:szCs w:val="25"/>
          <w:lang w:val="uk-UA"/>
        </w:rPr>
        <w:t>й</w:t>
      </w:r>
      <w:r w:rsidRPr="00D25A9A">
        <w:rPr>
          <w:rFonts w:ascii="ProbaPro" w:hAnsi="ProbaPro"/>
          <w:sz w:val="25"/>
          <w:szCs w:val="25"/>
          <w:lang w:val="uk-UA"/>
        </w:rPr>
        <w:t xml:space="preserve"> досі. </w:t>
      </w:r>
    </w:p>
    <w:p w:rsidR="00696693" w:rsidRPr="00D25A9A" w:rsidRDefault="00D6651E" w:rsidP="006966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Розглянувши заяву </w:t>
      </w:r>
      <w:proofErr w:type="spellStart"/>
      <w:r w:rsidR="00387DA9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Коліуша</w:t>
      </w:r>
      <w:proofErr w:type="spellEnd"/>
      <w:r w:rsidR="00387DA9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О.Л.</w:t>
      </w:r>
      <w:r w:rsidR="0022360A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, Комісія встановила таке.</w:t>
      </w:r>
    </w:p>
    <w:p w:rsidR="006B7578" w:rsidRPr="00D25A9A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частини першої статті 79 Закону України «Про судоустрій і статус суддів» від 02 червня 2016 року № 1402-VIII (далі – Закон)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6B7578" w:rsidRPr="00D25A9A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6B7578" w:rsidRPr="00D25A9A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1531D2" w:rsidRPr="00D25A9A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пункту</w:t>
      </w:r>
      <w:r w:rsidR="00D930BE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4 частини четвертої статті 79</w:t>
      </w:r>
      <w:r w:rsidR="00D930BE" w:rsidRPr="00D25A9A">
        <w:rPr>
          <w:rFonts w:ascii="Times New Roman" w:hAnsi="Times New Roman" w:cs="Times New Roman"/>
          <w:bCs/>
          <w:sz w:val="25"/>
          <w:szCs w:val="25"/>
          <w:vertAlign w:val="superscript"/>
          <w:lang w:val="uk-UA"/>
        </w:rPr>
        <w:t>3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Закону за результатами кваліфікаційного оцінювання кандидатів на посаду судді апеляційного суду, вищого спеціалізованого суду або судді Верховного Суду </w:t>
      </w:r>
      <w:r w:rsidR="00F31CFB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Комісія 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ухвалює рішення про підтвердження або </w:t>
      </w:r>
      <w:proofErr w:type="spellStart"/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непідтвердження</w:t>
      </w:r>
      <w:proofErr w:type="spellEnd"/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здатності таких кандидатів здійснювати правосуддя у відповідному суді та визначає рейтинг для участі у конкурсі кандидатів, які підтвердили здатність здійснювати правосуддя у відповідному суді.</w:t>
      </w:r>
    </w:p>
    <w:p w:rsidR="00FE6283" w:rsidRPr="00D25A9A" w:rsidRDefault="001531D2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Згідно з частиною першою статті 1 Закону України «Про запобігання корупції» від</w:t>
      </w:r>
      <w:r w:rsidR="00F31CFB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14 жовтня 2014 року № 1700-VII (далі – Закон № 1700-VII) потенційний конфлікт інтересів –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</w:t>
      </w:r>
      <w:r w:rsidR="00FE6283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иконання зазначених повноважень;</w:t>
      </w:r>
      <w:r w:rsidR="00FE6283"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приватний інтерес </w:t>
      </w:r>
      <w:r w:rsidR="00F31CFB"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–</w:t>
      </w:r>
      <w:r w:rsidR="00FE6283"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організаціях.</w:t>
      </w:r>
    </w:p>
    <w:p w:rsidR="001531D2" w:rsidRPr="00D25A9A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частини першої статті 1 Закону № 1700-VII реальний конфлікт інтересів –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повноважень.</w:t>
      </w:r>
    </w:p>
    <w:p w:rsidR="001531D2" w:rsidRPr="00D25A9A" w:rsidRDefault="001531D2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Пунктом 4 частини першої статті 28 З</w:t>
      </w:r>
      <w:r w:rsidR="00D930BE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акону № 1700-VII  визначено, що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особи, зазначені у пунктах 1, 2 частини першої статті 3 цього Закону, зобов’язані вжити заходів щодо врегулювання реального чи потенційного конфлікту інтересів.</w:t>
      </w:r>
    </w:p>
    <w:p w:rsidR="00701EDF" w:rsidRPr="00D25A9A" w:rsidRDefault="00701EDF" w:rsidP="00153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Частиною другою статті 29 Закону № 1700-VII </w:t>
      </w:r>
      <w:r w:rsidR="00F31CFB"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передбачено</w:t>
      </w:r>
      <w:r w:rsidRPr="00D25A9A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, що особи, зазначені у пунктах 1, 2 частини першої статті 3 цього Закону, у яких наявний реальний чи потенційний конфлікт інтересів,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органу, до повноважень якого належить звільнення/ініціювання звільнення з посади.</w:t>
      </w:r>
    </w:p>
    <w:p w:rsidR="006B7578" w:rsidRPr="00D25A9A" w:rsidRDefault="00810500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Згідно з частинами першою та третьою</w:t>
      </w:r>
      <w:r w:rsidR="006B7578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статті 100 Закону член Вищої кваліфікаційної комісії суддів України не має права брати участ</w:t>
      </w:r>
      <w:r w:rsidR="00F31CFB" w:rsidRPr="00D25A9A">
        <w:rPr>
          <w:rFonts w:ascii="Times New Roman" w:hAnsi="Times New Roman" w:cs="Times New Roman"/>
          <w:bCs/>
          <w:sz w:val="25"/>
          <w:szCs w:val="25"/>
          <w:lang w:val="uk-UA"/>
        </w:rPr>
        <w:t>ь</w:t>
      </w:r>
      <w:r w:rsidR="006B7578"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6B7578" w:rsidRPr="00D25A9A" w:rsidRDefault="006B7578" w:rsidP="006B7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FE6283" w:rsidRPr="00D25A9A" w:rsidRDefault="006B7578" w:rsidP="00FE6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</w:t>
      </w: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проводиться за відсутності члена Комісії, щодо якого вирішується питання про відвід (самовідвід).</w:t>
      </w:r>
    </w:p>
    <w:p w:rsidR="00387DA9" w:rsidRPr="00D25A9A" w:rsidRDefault="00387DA9" w:rsidP="00E73CE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D25A9A">
        <w:rPr>
          <w:sz w:val="25"/>
          <w:szCs w:val="25"/>
        </w:rPr>
        <w:t>Отже,</w:t>
      </w:r>
      <w:r w:rsidRPr="00D25A9A">
        <w:rPr>
          <w:sz w:val="72"/>
          <w:szCs w:val="72"/>
        </w:rPr>
        <w:t xml:space="preserve"> </w:t>
      </w:r>
      <w:r w:rsidR="00FE6283" w:rsidRPr="00D25A9A">
        <w:rPr>
          <w:sz w:val="25"/>
          <w:szCs w:val="25"/>
        </w:rPr>
        <w:t>Комісія</w:t>
      </w:r>
      <w:r w:rsidR="00FE6283" w:rsidRPr="00D25A9A">
        <w:rPr>
          <w:sz w:val="72"/>
          <w:szCs w:val="72"/>
        </w:rPr>
        <w:t xml:space="preserve"> </w:t>
      </w:r>
      <w:r w:rsidR="00FE6283" w:rsidRPr="00D25A9A">
        <w:rPr>
          <w:sz w:val="25"/>
          <w:szCs w:val="25"/>
        </w:rPr>
        <w:t>вважає,</w:t>
      </w:r>
      <w:r w:rsidR="00FE6283" w:rsidRPr="00D25A9A">
        <w:rPr>
          <w:sz w:val="72"/>
          <w:szCs w:val="72"/>
        </w:rPr>
        <w:t xml:space="preserve"> </w:t>
      </w:r>
      <w:r w:rsidR="00FE6283" w:rsidRPr="00D25A9A">
        <w:rPr>
          <w:sz w:val="25"/>
          <w:szCs w:val="25"/>
        </w:rPr>
        <w:t>що</w:t>
      </w:r>
      <w:r w:rsidR="00FE6283" w:rsidRPr="00D25A9A">
        <w:rPr>
          <w:sz w:val="72"/>
          <w:szCs w:val="72"/>
        </w:rPr>
        <w:t xml:space="preserve"> </w:t>
      </w:r>
      <w:r w:rsidR="00FE6283" w:rsidRPr="00D25A9A">
        <w:rPr>
          <w:sz w:val="25"/>
          <w:szCs w:val="25"/>
        </w:rPr>
        <w:t>у</w:t>
      </w:r>
      <w:r w:rsidR="00FE6283" w:rsidRPr="00D25A9A">
        <w:rPr>
          <w:sz w:val="72"/>
          <w:szCs w:val="72"/>
        </w:rPr>
        <w:t xml:space="preserve"> </w:t>
      </w:r>
      <w:r w:rsidR="00FE6283" w:rsidRPr="00D25A9A">
        <w:rPr>
          <w:sz w:val="25"/>
          <w:szCs w:val="25"/>
        </w:rPr>
        <w:t>члена</w:t>
      </w:r>
      <w:r w:rsidR="00FE6283" w:rsidRPr="00D25A9A">
        <w:rPr>
          <w:sz w:val="72"/>
          <w:szCs w:val="72"/>
        </w:rPr>
        <w:t xml:space="preserve"> </w:t>
      </w:r>
      <w:r w:rsidR="00FE6283" w:rsidRPr="00D25A9A">
        <w:rPr>
          <w:sz w:val="25"/>
          <w:szCs w:val="25"/>
        </w:rPr>
        <w:t>Комісії</w:t>
      </w:r>
      <w:r w:rsidR="00FE6283" w:rsidRPr="00D25A9A">
        <w:rPr>
          <w:sz w:val="72"/>
          <w:szCs w:val="72"/>
        </w:rPr>
        <w:t xml:space="preserve"> </w:t>
      </w:r>
      <w:proofErr w:type="spellStart"/>
      <w:r w:rsidRPr="00D25A9A">
        <w:rPr>
          <w:sz w:val="25"/>
          <w:szCs w:val="25"/>
        </w:rPr>
        <w:t>Коліуша</w:t>
      </w:r>
      <w:proofErr w:type="spellEnd"/>
      <w:r w:rsidRPr="00D25A9A">
        <w:rPr>
          <w:sz w:val="72"/>
          <w:szCs w:val="72"/>
        </w:rPr>
        <w:t xml:space="preserve"> </w:t>
      </w:r>
      <w:r w:rsidRPr="00D25A9A">
        <w:rPr>
          <w:sz w:val="25"/>
          <w:szCs w:val="25"/>
        </w:rPr>
        <w:t>О.Л.</w:t>
      </w:r>
      <w:r w:rsidR="00FE6283" w:rsidRPr="00D25A9A">
        <w:rPr>
          <w:sz w:val="72"/>
          <w:szCs w:val="72"/>
        </w:rPr>
        <w:t xml:space="preserve"> </w:t>
      </w:r>
      <w:r w:rsidRPr="00D25A9A">
        <w:rPr>
          <w:sz w:val="25"/>
          <w:szCs w:val="25"/>
        </w:rPr>
        <w:t>після</w:t>
      </w:r>
      <w:r w:rsidRPr="00D25A9A">
        <w:rPr>
          <w:sz w:val="72"/>
          <w:szCs w:val="72"/>
        </w:rPr>
        <w:t xml:space="preserve"> </w:t>
      </w:r>
      <w:r w:rsidRPr="00D25A9A">
        <w:rPr>
          <w:sz w:val="25"/>
          <w:szCs w:val="25"/>
        </w:rPr>
        <w:t>допуску</w:t>
      </w:r>
      <w:r w:rsidRPr="00D25A9A">
        <w:rPr>
          <w:sz w:val="72"/>
          <w:szCs w:val="72"/>
        </w:rPr>
        <w:t xml:space="preserve"> </w:t>
      </w:r>
      <w:proofErr w:type="spellStart"/>
      <w:r w:rsidRPr="00D25A9A">
        <w:rPr>
          <w:sz w:val="25"/>
          <w:szCs w:val="25"/>
        </w:rPr>
        <w:t>Легези</w:t>
      </w:r>
      <w:proofErr w:type="spellEnd"/>
      <w:r w:rsidRPr="00D25A9A">
        <w:rPr>
          <w:sz w:val="25"/>
          <w:szCs w:val="25"/>
        </w:rPr>
        <w:t xml:space="preserve"> Є.О. до проходження кваліфікаційного оцінювання та участі в Конкурсі виник потенційний конфлікт інтересів стосовно зазначеного кандидата, тобто наявні підстави для відводу відповідно до статті 100 Закону.</w:t>
      </w:r>
    </w:p>
    <w:p w:rsidR="00387DA9" w:rsidRPr="00D25A9A" w:rsidRDefault="00387DA9" w:rsidP="00E73C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З огляду на викладене Комісія дійшла висновку про наявність підстав для задоволення заяви </w:t>
      </w:r>
      <w:proofErr w:type="spellStart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Коліуша</w:t>
      </w:r>
      <w:proofErr w:type="spellEnd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О.Л. про врегулювання конфлікту інтересів шляхом відводу від участі в ухваленні рішень індивідуального характеру стосовно </w:t>
      </w:r>
      <w:proofErr w:type="spellStart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Легези</w:t>
      </w:r>
      <w:proofErr w:type="spellEnd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Є.О. в межах Конкурсу.</w:t>
      </w:r>
    </w:p>
    <w:p w:rsidR="00FE6283" w:rsidRPr="00D25A9A" w:rsidRDefault="00FE6283" w:rsidP="00E73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sz w:val="25"/>
          <w:szCs w:val="25"/>
          <w:lang w:val="uk-UA"/>
        </w:rPr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D930BE" w:rsidRPr="00D25A9A" w:rsidRDefault="00D930BE" w:rsidP="00E73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2C0B21" w:rsidRPr="00D25A9A" w:rsidRDefault="002C0B21" w:rsidP="00D93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9D3494" w:rsidRPr="00D25A9A" w:rsidRDefault="009D3494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387DA9" w:rsidRPr="00D25A9A" w:rsidRDefault="00387DA9" w:rsidP="00F31CFB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1. Задовольнити заяву члена Вищої кваліфікаційної комісії суддів України </w:t>
      </w:r>
      <w:proofErr w:type="spellStart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Коліуша</w:t>
      </w:r>
      <w:proofErr w:type="spellEnd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Олега Леонідовича про врегулювання конфлікту інтересів.</w:t>
      </w:r>
    </w:p>
    <w:p w:rsidR="00387DA9" w:rsidRPr="00D25A9A" w:rsidRDefault="00387DA9" w:rsidP="00F31C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2. Відвести члена Вищої кваліфікаційної комісії суддів України </w:t>
      </w:r>
      <w:proofErr w:type="spellStart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Коліуша</w:t>
      </w:r>
      <w:proofErr w:type="spellEnd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Олега Леонідовича від участі в ухваленні рішень індивідуального характеру стосовно </w:t>
      </w:r>
      <w:proofErr w:type="spellStart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Легези</w:t>
      </w:r>
      <w:proofErr w:type="spellEnd"/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Євгена Олександровича в межах конкурсу на зайняття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FE6283" w:rsidRPr="00D25A9A" w:rsidRDefault="00FE6283" w:rsidP="009021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sz w:val="25"/>
          <w:szCs w:val="25"/>
          <w:shd w:val="clear" w:color="auto" w:fill="FFFFFF"/>
          <w:lang w:val="uk-UA"/>
        </w:rPr>
      </w:pPr>
    </w:p>
    <w:p w:rsidR="00FE6283" w:rsidRPr="00D25A9A" w:rsidRDefault="00FE6283" w:rsidP="002102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sz w:val="25"/>
          <w:szCs w:val="25"/>
          <w:shd w:val="clear" w:color="auto" w:fill="FFFFFF"/>
          <w:lang w:val="uk-UA"/>
        </w:rPr>
      </w:pPr>
    </w:p>
    <w:p w:rsidR="00387DA9" w:rsidRPr="00D25A9A" w:rsidRDefault="00387DA9" w:rsidP="00387D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Андрій ПАСІЧНИК 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Михайло БОГОНІС 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Людмила ВОЛКОВА 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Віталій ГАЦЕЛЮК</w:t>
      </w:r>
    </w:p>
    <w:p w:rsidR="00D25A9A" w:rsidRDefault="00D25A9A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D25A9A" w:rsidP="00D25A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387DA9"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Ярослав ДУХ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Роман КИДИСЮК</w:t>
      </w:r>
    </w:p>
    <w:p w:rsidR="00D25A9A" w:rsidRDefault="00D25A9A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Default="00D25A9A" w:rsidP="00D25A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387DA9"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Надія КОБЕЦЬКА</w:t>
      </w:r>
    </w:p>
    <w:p w:rsidR="00D25A9A" w:rsidRDefault="00D25A9A" w:rsidP="00D25A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Default="00D25A9A" w:rsidP="00D25A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387DA9"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Володимир ЛУГАНСЬКИЙ</w:t>
      </w:r>
    </w:p>
    <w:p w:rsidR="00D25A9A" w:rsidRDefault="00D25A9A" w:rsidP="00D25A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Default="00D25A9A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387DA9"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МЕЛЬНИК</w:t>
      </w:r>
    </w:p>
    <w:p w:rsidR="00D25A9A" w:rsidRDefault="00D25A9A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D25A9A" w:rsidP="00D25A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bookmarkStart w:id="0" w:name="_GoBack"/>
      <w:bookmarkEnd w:id="0"/>
      <w:r w:rsidR="00387DA9"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Олексій ОМЕЛЬЯН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Роман САБОДАШ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Руслан СИДОРОВИЧ</w:t>
      </w: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387DA9" w:rsidRPr="00D25A9A" w:rsidRDefault="00387DA9" w:rsidP="00387DA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D25A9A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Сергій ЧУМАК</w:t>
      </w:r>
    </w:p>
    <w:sectPr w:rsidR="00387DA9" w:rsidRPr="00D25A9A" w:rsidSect="007E316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17EF" w:rsidRDefault="00E517EF" w:rsidP="005F2A2E">
      <w:pPr>
        <w:spacing w:after="0" w:line="240" w:lineRule="auto"/>
      </w:pPr>
      <w:r>
        <w:separator/>
      </w:r>
    </w:p>
  </w:endnote>
  <w:endnote w:type="continuationSeparator" w:id="0">
    <w:p w:rsidR="00E517EF" w:rsidRDefault="00E517E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17EF" w:rsidRDefault="00E517EF" w:rsidP="005F2A2E">
      <w:pPr>
        <w:spacing w:after="0" w:line="240" w:lineRule="auto"/>
      </w:pPr>
      <w:r>
        <w:separator/>
      </w:r>
    </w:p>
  </w:footnote>
  <w:footnote w:type="continuationSeparator" w:id="0">
    <w:p w:rsidR="00E517EF" w:rsidRDefault="00E517E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9B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B04"/>
    <w:rsid w:val="00004062"/>
    <w:rsid w:val="00004259"/>
    <w:rsid w:val="00006EB7"/>
    <w:rsid w:val="00007BE1"/>
    <w:rsid w:val="00011082"/>
    <w:rsid w:val="00013AC5"/>
    <w:rsid w:val="00015AF3"/>
    <w:rsid w:val="00021352"/>
    <w:rsid w:val="00024E2B"/>
    <w:rsid w:val="00026A14"/>
    <w:rsid w:val="00027ACA"/>
    <w:rsid w:val="00030FCE"/>
    <w:rsid w:val="00034B39"/>
    <w:rsid w:val="00036B74"/>
    <w:rsid w:val="000412F3"/>
    <w:rsid w:val="00043A08"/>
    <w:rsid w:val="00051035"/>
    <w:rsid w:val="0005578A"/>
    <w:rsid w:val="000561E4"/>
    <w:rsid w:val="00060A1A"/>
    <w:rsid w:val="000623EA"/>
    <w:rsid w:val="000651F3"/>
    <w:rsid w:val="00067C98"/>
    <w:rsid w:val="00086F3E"/>
    <w:rsid w:val="00091D22"/>
    <w:rsid w:val="00095EF2"/>
    <w:rsid w:val="000A741B"/>
    <w:rsid w:val="000B053C"/>
    <w:rsid w:val="000B10DA"/>
    <w:rsid w:val="000B3B76"/>
    <w:rsid w:val="000B767D"/>
    <w:rsid w:val="000C1605"/>
    <w:rsid w:val="000C1A5F"/>
    <w:rsid w:val="000D2597"/>
    <w:rsid w:val="000E3C97"/>
    <w:rsid w:val="000E4CA1"/>
    <w:rsid w:val="000F4A23"/>
    <w:rsid w:val="000F5894"/>
    <w:rsid w:val="000F5D14"/>
    <w:rsid w:val="0014602C"/>
    <w:rsid w:val="001531D2"/>
    <w:rsid w:val="0015738E"/>
    <w:rsid w:val="001633F2"/>
    <w:rsid w:val="0016507B"/>
    <w:rsid w:val="00165935"/>
    <w:rsid w:val="00165CC7"/>
    <w:rsid w:val="0016792C"/>
    <w:rsid w:val="0017222D"/>
    <w:rsid w:val="001804DC"/>
    <w:rsid w:val="00184BA0"/>
    <w:rsid w:val="00186E5C"/>
    <w:rsid w:val="00187702"/>
    <w:rsid w:val="00193076"/>
    <w:rsid w:val="001966D9"/>
    <w:rsid w:val="001A2F46"/>
    <w:rsid w:val="001A5805"/>
    <w:rsid w:val="001A7FC9"/>
    <w:rsid w:val="001B347E"/>
    <w:rsid w:val="001B3CC6"/>
    <w:rsid w:val="001C61C3"/>
    <w:rsid w:val="001D019E"/>
    <w:rsid w:val="001D6D95"/>
    <w:rsid w:val="001E6DAA"/>
    <w:rsid w:val="001E7CF8"/>
    <w:rsid w:val="001F27AD"/>
    <w:rsid w:val="001F390E"/>
    <w:rsid w:val="001F5671"/>
    <w:rsid w:val="002059CB"/>
    <w:rsid w:val="00205C35"/>
    <w:rsid w:val="00210289"/>
    <w:rsid w:val="00214AAF"/>
    <w:rsid w:val="0022360A"/>
    <w:rsid w:val="002347D1"/>
    <w:rsid w:val="00241134"/>
    <w:rsid w:val="00252BB0"/>
    <w:rsid w:val="0026096C"/>
    <w:rsid w:val="00280A16"/>
    <w:rsid w:val="002821EA"/>
    <w:rsid w:val="0028501F"/>
    <w:rsid w:val="00285C25"/>
    <w:rsid w:val="00293990"/>
    <w:rsid w:val="002945BA"/>
    <w:rsid w:val="002A4EFF"/>
    <w:rsid w:val="002B4D6E"/>
    <w:rsid w:val="002B5CDF"/>
    <w:rsid w:val="002C0B21"/>
    <w:rsid w:val="002C1F5A"/>
    <w:rsid w:val="002C4539"/>
    <w:rsid w:val="002C726B"/>
    <w:rsid w:val="002D26C0"/>
    <w:rsid w:val="002D4AE5"/>
    <w:rsid w:val="002E7764"/>
    <w:rsid w:val="002F1ABB"/>
    <w:rsid w:val="002F36B3"/>
    <w:rsid w:val="002F3F06"/>
    <w:rsid w:val="002F4AE5"/>
    <w:rsid w:val="003033E4"/>
    <w:rsid w:val="00305C16"/>
    <w:rsid w:val="00312288"/>
    <w:rsid w:val="00321249"/>
    <w:rsid w:val="003218CD"/>
    <w:rsid w:val="00337ACE"/>
    <w:rsid w:val="00350037"/>
    <w:rsid w:val="0035462F"/>
    <w:rsid w:val="0035571D"/>
    <w:rsid w:val="0035578F"/>
    <w:rsid w:val="00363F75"/>
    <w:rsid w:val="003659B2"/>
    <w:rsid w:val="00365B68"/>
    <w:rsid w:val="003706AE"/>
    <w:rsid w:val="0037378F"/>
    <w:rsid w:val="0037770A"/>
    <w:rsid w:val="00380E60"/>
    <w:rsid w:val="00381881"/>
    <w:rsid w:val="00382009"/>
    <w:rsid w:val="00387DA9"/>
    <w:rsid w:val="003965F2"/>
    <w:rsid w:val="003A0209"/>
    <w:rsid w:val="003A021C"/>
    <w:rsid w:val="003B3B0A"/>
    <w:rsid w:val="003B43DF"/>
    <w:rsid w:val="003B7982"/>
    <w:rsid w:val="003D7D9A"/>
    <w:rsid w:val="003E03DD"/>
    <w:rsid w:val="003E096F"/>
    <w:rsid w:val="003E22C4"/>
    <w:rsid w:val="003E2BC5"/>
    <w:rsid w:val="003E6DD7"/>
    <w:rsid w:val="003F1F18"/>
    <w:rsid w:val="003F3E5A"/>
    <w:rsid w:val="00400D94"/>
    <w:rsid w:val="00401687"/>
    <w:rsid w:val="0041029E"/>
    <w:rsid w:val="00420A2A"/>
    <w:rsid w:val="0042149C"/>
    <w:rsid w:val="00421F0D"/>
    <w:rsid w:val="00424579"/>
    <w:rsid w:val="0042605B"/>
    <w:rsid w:val="004314B3"/>
    <w:rsid w:val="00435035"/>
    <w:rsid w:val="00445A63"/>
    <w:rsid w:val="00446801"/>
    <w:rsid w:val="00460CD1"/>
    <w:rsid w:val="00460CD8"/>
    <w:rsid w:val="004611A3"/>
    <w:rsid w:val="004635E1"/>
    <w:rsid w:val="004645FC"/>
    <w:rsid w:val="004714C4"/>
    <w:rsid w:val="004732AE"/>
    <w:rsid w:val="00474A45"/>
    <w:rsid w:val="00477EB8"/>
    <w:rsid w:val="00481500"/>
    <w:rsid w:val="00484A11"/>
    <w:rsid w:val="00486FBD"/>
    <w:rsid w:val="0049046F"/>
    <w:rsid w:val="00496AF8"/>
    <w:rsid w:val="00496F81"/>
    <w:rsid w:val="004A36DE"/>
    <w:rsid w:val="004A4497"/>
    <w:rsid w:val="004A53AC"/>
    <w:rsid w:val="004A7640"/>
    <w:rsid w:val="004B1D27"/>
    <w:rsid w:val="004B6C25"/>
    <w:rsid w:val="004C2573"/>
    <w:rsid w:val="004D1794"/>
    <w:rsid w:val="004F114E"/>
    <w:rsid w:val="004F57CB"/>
    <w:rsid w:val="004F617C"/>
    <w:rsid w:val="004F6FF3"/>
    <w:rsid w:val="00500087"/>
    <w:rsid w:val="005036AB"/>
    <w:rsid w:val="005045C8"/>
    <w:rsid w:val="00511E2D"/>
    <w:rsid w:val="005222F3"/>
    <w:rsid w:val="00522E79"/>
    <w:rsid w:val="005244DB"/>
    <w:rsid w:val="00532C02"/>
    <w:rsid w:val="0053602C"/>
    <w:rsid w:val="005454BB"/>
    <w:rsid w:val="00546D35"/>
    <w:rsid w:val="00554D8D"/>
    <w:rsid w:val="00572E5C"/>
    <w:rsid w:val="00583E51"/>
    <w:rsid w:val="005857FD"/>
    <w:rsid w:val="00591EB0"/>
    <w:rsid w:val="005955A8"/>
    <w:rsid w:val="005979C7"/>
    <w:rsid w:val="005A2EEE"/>
    <w:rsid w:val="005A310A"/>
    <w:rsid w:val="005C405F"/>
    <w:rsid w:val="005C509C"/>
    <w:rsid w:val="005C5307"/>
    <w:rsid w:val="005C7087"/>
    <w:rsid w:val="005D0268"/>
    <w:rsid w:val="005E5EB1"/>
    <w:rsid w:val="005F1D29"/>
    <w:rsid w:val="005F255D"/>
    <w:rsid w:val="005F2A2E"/>
    <w:rsid w:val="005F669A"/>
    <w:rsid w:val="005F6CB7"/>
    <w:rsid w:val="006041BF"/>
    <w:rsid w:val="00610BAF"/>
    <w:rsid w:val="006139CC"/>
    <w:rsid w:val="00637661"/>
    <w:rsid w:val="00637BA7"/>
    <w:rsid w:val="00640BC8"/>
    <w:rsid w:val="006551F3"/>
    <w:rsid w:val="00656341"/>
    <w:rsid w:val="006575FE"/>
    <w:rsid w:val="006636D4"/>
    <w:rsid w:val="006662A7"/>
    <w:rsid w:val="00667F2F"/>
    <w:rsid w:val="00670BF7"/>
    <w:rsid w:val="00675902"/>
    <w:rsid w:val="0067615A"/>
    <w:rsid w:val="006775E8"/>
    <w:rsid w:val="00681F2E"/>
    <w:rsid w:val="00683193"/>
    <w:rsid w:val="00685C44"/>
    <w:rsid w:val="00685CF8"/>
    <w:rsid w:val="00686B7E"/>
    <w:rsid w:val="00691817"/>
    <w:rsid w:val="006964CD"/>
    <w:rsid w:val="00696693"/>
    <w:rsid w:val="006A0AEF"/>
    <w:rsid w:val="006B0B98"/>
    <w:rsid w:val="006B2EC4"/>
    <w:rsid w:val="006B374B"/>
    <w:rsid w:val="006B3C65"/>
    <w:rsid w:val="006B7132"/>
    <w:rsid w:val="006B7578"/>
    <w:rsid w:val="006C1051"/>
    <w:rsid w:val="006D00AF"/>
    <w:rsid w:val="006D1D46"/>
    <w:rsid w:val="006D2B6B"/>
    <w:rsid w:val="006D2D24"/>
    <w:rsid w:val="006D3119"/>
    <w:rsid w:val="006D3A6C"/>
    <w:rsid w:val="006F24F6"/>
    <w:rsid w:val="006F280A"/>
    <w:rsid w:val="006F45A2"/>
    <w:rsid w:val="006F56A7"/>
    <w:rsid w:val="006F5A55"/>
    <w:rsid w:val="006F5C3A"/>
    <w:rsid w:val="007019F0"/>
    <w:rsid w:val="00701EDF"/>
    <w:rsid w:val="00723BD4"/>
    <w:rsid w:val="0073015A"/>
    <w:rsid w:val="007328C3"/>
    <w:rsid w:val="00740BB5"/>
    <w:rsid w:val="007425A0"/>
    <w:rsid w:val="007438BE"/>
    <w:rsid w:val="00746DFB"/>
    <w:rsid w:val="007507A9"/>
    <w:rsid w:val="00754476"/>
    <w:rsid w:val="00761C5B"/>
    <w:rsid w:val="007659D3"/>
    <w:rsid w:val="007733F1"/>
    <w:rsid w:val="00776DC4"/>
    <w:rsid w:val="00781A1A"/>
    <w:rsid w:val="00781F70"/>
    <w:rsid w:val="00782DE5"/>
    <w:rsid w:val="00783E29"/>
    <w:rsid w:val="007A39D5"/>
    <w:rsid w:val="007A61F0"/>
    <w:rsid w:val="007B3333"/>
    <w:rsid w:val="007B53F4"/>
    <w:rsid w:val="007C5461"/>
    <w:rsid w:val="007D401C"/>
    <w:rsid w:val="007D7DF6"/>
    <w:rsid w:val="007E14A6"/>
    <w:rsid w:val="007E3162"/>
    <w:rsid w:val="007E4550"/>
    <w:rsid w:val="007E5C62"/>
    <w:rsid w:val="007F2BBB"/>
    <w:rsid w:val="007F65A1"/>
    <w:rsid w:val="008003D0"/>
    <w:rsid w:val="00810500"/>
    <w:rsid w:val="00810738"/>
    <w:rsid w:val="00810E62"/>
    <w:rsid w:val="00810FFD"/>
    <w:rsid w:val="008120AE"/>
    <w:rsid w:val="00814DFD"/>
    <w:rsid w:val="00817C46"/>
    <w:rsid w:val="008241A3"/>
    <w:rsid w:val="008312E5"/>
    <w:rsid w:val="00834191"/>
    <w:rsid w:val="0083651E"/>
    <w:rsid w:val="00836B8B"/>
    <w:rsid w:val="008377AE"/>
    <w:rsid w:val="008378D4"/>
    <w:rsid w:val="0085072A"/>
    <w:rsid w:val="00851EE2"/>
    <w:rsid w:val="008521A6"/>
    <w:rsid w:val="00865AB3"/>
    <w:rsid w:val="008669F4"/>
    <w:rsid w:val="00870811"/>
    <w:rsid w:val="00871007"/>
    <w:rsid w:val="00872BFF"/>
    <w:rsid w:val="00872DFE"/>
    <w:rsid w:val="0087421F"/>
    <w:rsid w:val="0087788A"/>
    <w:rsid w:val="00877E35"/>
    <w:rsid w:val="00880FE2"/>
    <w:rsid w:val="008832D4"/>
    <w:rsid w:val="00883350"/>
    <w:rsid w:val="008862CD"/>
    <w:rsid w:val="00886D4E"/>
    <w:rsid w:val="008920A0"/>
    <w:rsid w:val="008A2A3F"/>
    <w:rsid w:val="008A597C"/>
    <w:rsid w:val="008B60AE"/>
    <w:rsid w:val="008B6C12"/>
    <w:rsid w:val="008B72A4"/>
    <w:rsid w:val="008B778A"/>
    <w:rsid w:val="008C625A"/>
    <w:rsid w:val="008C7B02"/>
    <w:rsid w:val="008D0133"/>
    <w:rsid w:val="008D1D87"/>
    <w:rsid w:val="008D24FC"/>
    <w:rsid w:val="008D44B7"/>
    <w:rsid w:val="008E2334"/>
    <w:rsid w:val="008E4194"/>
    <w:rsid w:val="008F4683"/>
    <w:rsid w:val="008F5DA7"/>
    <w:rsid w:val="00901E29"/>
    <w:rsid w:val="0090219E"/>
    <w:rsid w:val="00907919"/>
    <w:rsid w:val="00913C43"/>
    <w:rsid w:val="00931A29"/>
    <w:rsid w:val="00943F5E"/>
    <w:rsid w:val="00947F17"/>
    <w:rsid w:val="00950EAC"/>
    <w:rsid w:val="009543D5"/>
    <w:rsid w:val="009607E6"/>
    <w:rsid w:val="009730EC"/>
    <w:rsid w:val="00981118"/>
    <w:rsid w:val="009852E1"/>
    <w:rsid w:val="00986E27"/>
    <w:rsid w:val="00986E2A"/>
    <w:rsid w:val="0099195D"/>
    <w:rsid w:val="0099518A"/>
    <w:rsid w:val="009954E0"/>
    <w:rsid w:val="009B62A0"/>
    <w:rsid w:val="009B62DA"/>
    <w:rsid w:val="009C10CE"/>
    <w:rsid w:val="009C7ADA"/>
    <w:rsid w:val="009D179B"/>
    <w:rsid w:val="009D3494"/>
    <w:rsid w:val="009D419F"/>
    <w:rsid w:val="009E65DE"/>
    <w:rsid w:val="009E7DCF"/>
    <w:rsid w:val="009F1F9A"/>
    <w:rsid w:val="009F46ED"/>
    <w:rsid w:val="00A13211"/>
    <w:rsid w:val="00A1656E"/>
    <w:rsid w:val="00A21FFB"/>
    <w:rsid w:val="00A27AD9"/>
    <w:rsid w:val="00A3136F"/>
    <w:rsid w:val="00A350F4"/>
    <w:rsid w:val="00A35D1A"/>
    <w:rsid w:val="00A40ECB"/>
    <w:rsid w:val="00A5445B"/>
    <w:rsid w:val="00A610D5"/>
    <w:rsid w:val="00A81E36"/>
    <w:rsid w:val="00A82B2D"/>
    <w:rsid w:val="00A92ABF"/>
    <w:rsid w:val="00AA009E"/>
    <w:rsid w:val="00AA0ED5"/>
    <w:rsid w:val="00AA4449"/>
    <w:rsid w:val="00AB173A"/>
    <w:rsid w:val="00AC6D15"/>
    <w:rsid w:val="00AD0144"/>
    <w:rsid w:val="00AD22E7"/>
    <w:rsid w:val="00AD4AC0"/>
    <w:rsid w:val="00AD66DA"/>
    <w:rsid w:val="00AE01CB"/>
    <w:rsid w:val="00AE1BD4"/>
    <w:rsid w:val="00AE2136"/>
    <w:rsid w:val="00AF13C7"/>
    <w:rsid w:val="00AF2701"/>
    <w:rsid w:val="00AF3A75"/>
    <w:rsid w:val="00AF4D0D"/>
    <w:rsid w:val="00B05A7D"/>
    <w:rsid w:val="00B05BA9"/>
    <w:rsid w:val="00B165AA"/>
    <w:rsid w:val="00B31D1C"/>
    <w:rsid w:val="00B31D50"/>
    <w:rsid w:val="00B3411F"/>
    <w:rsid w:val="00B403AC"/>
    <w:rsid w:val="00B410A3"/>
    <w:rsid w:val="00B6188B"/>
    <w:rsid w:val="00B63423"/>
    <w:rsid w:val="00B64442"/>
    <w:rsid w:val="00B7453C"/>
    <w:rsid w:val="00B77ADD"/>
    <w:rsid w:val="00B80ECE"/>
    <w:rsid w:val="00B81033"/>
    <w:rsid w:val="00B83B20"/>
    <w:rsid w:val="00B924D7"/>
    <w:rsid w:val="00B94D8D"/>
    <w:rsid w:val="00BA29CC"/>
    <w:rsid w:val="00BA63A1"/>
    <w:rsid w:val="00BB0810"/>
    <w:rsid w:val="00BB1922"/>
    <w:rsid w:val="00BB1C0D"/>
    <w:rsid w:val="00BB35C4"/>
    <w:rsid w:val="00BB51EC"/>
    <w:rsid w:val="00BC5773"/>
    <w:rsid w:val="00BD08F4"/>
    <w:rsid w:val="00BD18DB"/>
    <w:rsid w:val="00BD797F"/>
    <w:rsid w:val="00BE31B8"/>
    <w:rsid w:val="00BE3D7A"/>
    <w:rsid w:val="00BF1122"/>
    <w:rsid w:val="00BF3607"/>
    <w:rsid w:val="00BF3E25"/>
    <w:rsid w:val="00BF460E"/>
    <w:rsid w:val="00C002CE"/>
    <w:rsid w:val="00C0640C"/>
    <w:rsid w:val="00C12EBA"/>
    <w:rsid w:val="00C1594F"/>
    <w:rsid w:val="00C203C6"/>
    <w:rsid w:val="00C23232"/>
    <w:rsid w:val="00C262AE"/>
    <w:rsid w:val="00C30F8D"/>
    <w:rsid w:val="00C36C96"/>
    <w:rsid w:val="00C40699"/>
    <w:rsid w:val="00C52364"/>
    <w:rsid w:val="00C52430"/>
    <w:rsid w:val="00C55C34"/>
    <w:rsid w:val="00C570AC"/>
    <w:rsid w:val="00C57D2C"/>
    <w:rsid w:val="00C62D6E"/>
    <w:rsid w:val="00C72123"/>
    <w:rsid w:val="00C81A11"/>
    <w:rsid w:val="00C81E02"/>
    <w:rsid w:val="00C853EF"/>
    <w:rsid w:val="00C9423E"/>
    <w:rsid w:val="00CA1C2E"/>
    <w:rsid w:val="00CB1D89"/>
    <w:rsid w:val="00CB29E2"/>
    <w:rsid w:val="00CC138E"/>
    <w:rsid w:val="00CC269F"/>
    <w:rsid w:val="00CC73AD"/>
    <w:rsid w:val="00CD0268"/>
    <w:rsid w:val="00CD2287"/>
    <w:rsid w:val="00CD32DC"/>
    <w:rsid w:val="00CD46DD"/>
    <w:rsid w:val="00CD7F61"/>
    <w:rsid w:val="00CE6E13"/>
    <w:rsid w:val="00CF0962"/>
    <w:rsid w:val="00CF59D9"/>
    <w:rsid w:val="00CF6FC3"/>
    <w:rsid w:val="00CF6FCC"/>
    <w:rsid w:val="00D00622"/>
    <w:rsid w:val="00D03118"/>
    <w:rsid w:val="00D04B44"/>
    <w:rsid w:val="00D0631F"/>
    <w:rsid w:val="00D14138"/>
    <w:rsid w:val="00D16F1C"/>
    <w:rsid w:val="00D1743E"/>
    <w:rsid w:val="00D218AD"/>
    <w:rsid w:val="00D22EBE"/>
    <w:rsid w:val="00D25A9A"/>
    <w:rsid w:val="00D32FE4"/>
    <w:rsid w:val="00D378A7"/>
    <w:rsid w:val="00D462F0"/>
    <w:rsid w:val="00D56960"/>
    <w:rsid w:val="00D63D7D"/>
    <w:rsid w:val="00D6651E"/>
    <w:rsid w:val="00D67CE8"/>
    <w:rsid w:val="00D72CF9"/>
    <w:rsid w:val="00D7326A"/>
    <w:rsid w:val="00D73A5B"/>
    <w:rsid w:val="00D75BE9"/>
    <w:rsid w:val="00D815BD"/>
    <w:rsid w:val="00D930BE"/>
    <w:rsid w:val="00DA510D"/>
    <w:rsid w:val="00DB2A2F"/>
    <w:rsid w:val="00DB5FD6"/>
    <w:rsid w:val="00DB7A2C"/>
    <w:rsid w:val="00DC709F"/>
    <w:rsid w:val="00DD0AD2"/>
    <w:rsid w:val="00DD2635"/>
    <w:rsid w:val="00DD3271"/>
    <w:rsid w:val="00DD45BC"/>
    <w:rsid w:val="00DD5098"/>
    <w:rsid w:val="00DD7598"/>
    <w:rsid w:val="00DE23AB"/>
    <w:rsid w:val="00DE2D54"/>
    <w:rsid w:val="00DE6959"/>
    <w:rsid w:val="00DE76DA"/>
    <w:rsid w:val="00DF22D7"/>
    <w:rsid w:val="00DF3470"/>
    <w:rsid w:val="00DF3ED0"/>
    <w:rsid w:val="00E03863"/>
    <w:rsid w:val="00E109AC"/>
    <w:rsid w:val="00E11207"/>
    <w:rsid w:val="00E131F8"/>
    <w:rsid w:val="00E13252"/>
    <w:rsid w:val="00E142A6"/>
    <w:rsid w:val="00E1626C"/>
    <w:rsid w:val="00E20046"/>
    <w:rsid w:val="00E21A90"/>
    <w:rsid w:val="00E222C4"/>
    <w:rsid w:val="00E27C66"/>
    <w:rsid w:val="00E31CDA"/>
    <w:rsid w:val="00E36237"/>
    <w:rsid w:val="00E36A2A"/>
    <w:rsid w:val="00E42AC3"/>
    <w:rsid w:val="00E4329D"/>
    <w:rsid w:val="00E45100"/>
    <w:rsid w:val="00E517EF"/>
    <w:rsid w:val="00E53A8B"/>
    <w:rsid w:val="00E540EA"/>
    <w:rsid w:val="00E54744"/>
    <w:rsid w:val="00E56399"/>
    <w:rsid w:val="00E60D00"/>
    <w:rsid w:val="00E61AFC"/>
    <w:rsid w:val="00E61B8B"/>
    <w:rsid w:val="00E65BC5"/>
    <w:rsid w:val="00E72A27"/>
    <w:rsid w:val="00E73CEF"/>
    <w:rsid w:val="00E7497E"/>
    <w:rsid w:val="00E7545C"/>
    <w:rsid w:val="00E75F7E"/>
    <w:rsid w:val="00E762D7"/>
    <w:rsid w:val="00E8033F"/>
    <w:rsid w:val="00E8270F"/>
    <w:rsid w:val="00E82E91"/>
    <w:rsid w:val="00E850CF"/>
    <w:rsid w:val="00E87A46"/>
    <w:rsid w:val="00EA425E"/>
    <w:rsid w:val="00EA6BF0"/>
    <w:rsid w:val="00EB4D84"/>
    <w:rsid w:val="00EB565A"/>
    <w:rsid w:val="00EB6EFD"/>
    <w:rsid w:val="00EC04B5"/>
    <w:rsid w:val="00EC3999"/>
    <w:rsid w:val="00EC4A9E"/>
    <w:rsid w:val="00EC4D43"/>
    <w:rsid w:val="00ED0D52"/>
    <w:rsid w:val="00ED2E23"/>
    <w:rsid w:val="00ED376C"/>
    <w:rsid w:val="00EE3004"/>
    <w:rsid w:val="00EE4834"/>
    <w:rsid w:val="00EF507A"/>
    <w:rsid w:val="00F1025D"/>
    <w:rsid w:val="00F1348E"/>
    <w:rsid w:val="00F15AE6"/>
    <w:rsid w:val="00F2259C"/>
    <w:rsid w:val="00F31CFB"/>
    <w:rsid w:val="00F32697"/>
    <w:rsid w:val="00F36D0E"/>
    <w:rsid w:val="00F40C7D"/>
    <w:rsid w:val="00F414AF"/>
    <w:rsid w:val="00F46A09"/>
    <w:rsid w:val="00F47DFB"/>
    <w:rsid w:val="00F57180"/>
    <w:rsid w:val="00F641F8"/>
    <w:rsid w:val="00F86146"/>
    <w:rsid w:val="00F87ABD"/>
    <w:rsid w:val="00F91055"/>
    <w:rsid w:val="00F9325F"/>
    <w:rsid w:val="00FA5A65"/>
    <w:rsid w:val="00FA5B15"/>
    <w:rsid w:val="00FB19F8"/>
    <w:rsid w:val="00FC0CA0"/>
    <w:rsid w:val="00FD04E9"/>
    <w:rsid w:val="00FE04F4"/>
    <w:rsid w:val="00FE0617"/>
    <w:rsid w:val="00FE5C0A"/>
    <w:rsid w:val="00FE6283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6C8F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AC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B0BD-084A-4E2F-A45F-79AF2BB3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4911</Words>
  <Characters>2800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2024-06-13T12:57:00Z</cp:lastPrinted>
  <dcterms:created xsi:type="dcterms:W3CDTF">2024-10-16T13:14:00Z</dcterms:created>
  <dcterms:modified xsi:type="dcterms:W3CDTF">2024-10-16T13:14:00Z</dcterms:modified>
</cp:coreProperties>
</file>