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214E" w:rsidRPr="008E792F" w:rsidRDefault="00600250">
      <w:pPr>
        <w:spacing w:after="0" w:line="240" w:lineRule="auto"/>
        <w:jc w:val="center"/>
        <w:rPr>
          <w:rFonts w:ascii="Times New Roman" w:eastAsia="Times New Roman" w:hAnsi="Times New Roman" w:cs="Times New Roman"/>
          <w:sz w:val="24"/>
          <w:szCs w:val="24"/>
        </w:rPr>
      </w:pPr>
      <w:r w:rsidRPr="008E792F">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2C214E" w:rsidRPr="008E792F" w:rsidRDefault="002C214E">
      <w:pPr>
        <w:spacing w:after="0" w:line="240" w:lineRule="auto"/>
        <w:rPr>
          <w:rFonts w:ascii="Times New Roman" w:eastAsia="Times New Roman" w:hAnsi="Times New Roman" w:cs="Times New Roman"/>
          <w:sz w:val="16"/>
          <w:szCs w:val="16"/>
        </w:rPr>
      </w:pPr>
    </w:p>
    <w:p w:rsidR="002C214E" w:rsidRPr="008E792F" w:rsidRDefault="00600250">
      <w:pPr>
        <w:widowControl w:val="0"/>
        <w:spacing w:after="0" w:line="240" w:lineRule="auto"/>
        <w:jc w:val="center"/>
        <w:rPr>
          <w:rFonts w:ascii="Times New Roman" w:eastAsia="Times New Roman" w:hAnsi="Times New Roman" w:cs="Times New Roman"/>
          <w:sz w:val="36"/>
          <w:szCs w:val="36"/>
        </w:rPr>
      </w:pPr>
      <w:r w:rsidRPr="008E792F">
        <w:rPr>
          <w:rFonts w:ascii="Times New Roman" w:eastAsia="Times New Roman" w:hAnsi="Times New Roman" w:cs="Times New Roman"/>
          <w:sz w:val="36"/>
          <w:szCs w:val="36"/>
        </w:rPr>
        <w:t>ВИЩА КВАЛІФІКАЦІЙНА КОМІСІЯ СУДДІВ УКРАЇНИ</w:t>
      </w:r>
    </w:p>
    <w:p w:rsidR="002C214E" w:rsidRPr="008E792F" w:rsidRDefault="002C214E">
      <w:pPr>
        <w:spacing w:after="0" w:line="240" w:lineRule="auto"/>
        <w:jc w:val="center"/>
        <w:rPr>
          <w:rFonts w:ascii="Times New Roman" w:eastAsia="Times New Roman" w:hAnsi="Times New Roman" w:cs="Times New Roman"/>
          <w:sz w:val="16"/>
          <w:szCs w:val="16"/>
        </w:rPr>
      </w:pPr>
    </w:p>
    <w:p w:rsidR="00C05272" w:rsidRPr="008E792F" w:rsidRDefault="00F53D55" w:rsidP="00C05272">
      <w:pPr>
        <w:spacing w:after="0"/>
        <w:rPr>
          <w:rFonts w:ascii="Times New Roman" w:hAnsi="Times New Roman" w:cs="Times New Roman"/>
          <w:sz w:val="27"/>
          <w:szCs w:val="27"/>
          <w:lang w:eastAsia="ru-RU"/>
        </w:rPr>
      </w:pPr>
      <w:r w:rsidRPr="008E792F">
        <w:rPr>
          <w:rFonts w:ascii="Times New Roman" w:eastAsia="Times New Roman" w:hAnsi="Times New Roman" w:cs="Times New Roman"/>
          <w:sz w:val="27"/>
          <w:szCs w:val="27"/>
        </w:rPr>
        <w:t xml:space="preserve">16 </w:t>
      </w:r>
      <w:r w:rsidR="00C05272" w:rsidRPr="008E792F">
        <w:rPr>
          <w:rFonts w:ascii="Times New Roman" w:hAnsi="Times New Roman" w:cs="Times New Roman"/>
          <w:sz w:val="27"/>
          <w:szCs w:val="27"/>
          <w:lang w:eastAsia="ru-RU"/>
        </w:rPr>
        <w:t xml:space="preserve">жовтня 2024 року </w:t>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C05272" w:rsidRPr="008E792F">
        <w:rPr>
          <w:rFonts w:ascii="Times New Roman" w:hAnsi="Times New Roman" w:cs="Times New Roman"/>
          <w:sz w:val="27"/>
          <w:szCs w:val="27"/>
          <w:lang w:eastAsia="ru-RU"/>
        </w:rPr>
        <w:tab/>
      </w:r>
      <w:r w:rsidR="00001024" w:rsidRPr="008E792F">
        <w:rPr>
          <w:rFonts w:ascii="Times New Roman" w:hAnsi="Times New Roman" w:cs="Times New Roman"/>
          <w:sz w:val="27"/>
          <w:szCs w:val="27"/>
          <w:lang w:eastAsia="ru-RU"/>
        </w:rPr>
        <w:t xml:space="preserve">       </w:t>
      </w:r>
      <w:r w:rsidR="00C05272" w:rsidRPr="008E792F">
        <w:rPr>
          <w:rFonts w:ascii="Times New Roman" w:hAnsi="Times New Roman" w:cs="Times New Roman"/>
          <w:sz w:val="27"/>
          <w:szCs w:val="27"/>
          <w:lang w:eastAsia="ru-RU"/>
        </w:rPr>
        <w:t xml:space="preserve">   м. Київ</w:t>
      </w:r>
    </w:p>
    <w:p w:rsidR="00C05272" w:rsidRPr="008E792F" w:rsidRDefault="00C05272" w:rsidP="00C05272">
      <w:pPr>
        <w:spacing w:after="0"/>
        <w:jc w:val="center"/>
        <w:rPr>
          <w:rFonts w:ascii="Times New Roman" w:hAnsi="Times New Roman" w:cs="Times New Roman"/>
          <w:bCs/>
          <w:sz w:val="16"/>
          <w:szCs w:val="16"/>
          <w:lang w:eastAsia="ru-RU"/>
        </w:rPr>
      </w:pPr>
    </w:p>
    <w:p w:rsidR="00C05272" w:rsidRPr="008E792F" w:rsidRDefault="00C05272" w:rsidP="00C05272">
      <w:pPr>
        <w:spacing w:after="0"/>
        <w:jc w:val="center"/>
        <w:rPr>
          <w:rFonts w:ascii="Times New Roman" w:hAnsi="Times New Roman" w:cs="Times New Roman"/>
          <w:bCs/>
          <w:sz w:val="27"/>
          <w:szCs w:val="27"/>
          <w:u w:val="single"/>
          <w:lang w:eastAsia="ru-RU"/>
        </w:rPr>
      </w:pPr>
      <w:r w:rsidRPr="008E792F">
        <w:rPr>
          <w:rFonts w:ascii="Times New Roman" w:hAnsi="Times New Roman" w:cs="Times New Roman"/>
          <w:bCs/>
          <w:sz w:val="27"/>
          <w:szCs w:val="27"/>
          <w:lang w:eastAsia="ru-RU"/>
        </w:rPr>
        <w:t xml:space="preserve">Р І Ш Е Н </w:t>
      </w:r>
      <w:proofErr w:type="spellStart"/>
      <w:r w:rsidRPr="008E792F">
        <w:rPr>
          <w:rFonts w:ascii="Times New Roman" w:hAnsi="Times New Roman" w:cs="Times New Roman"/>
          <w:bCs/>
          <w:sz w:val="27"/>
          <w:szCs w:val="27"/>
          <w:lang w:eastAsia="ru-RU"/>
        </w:rPr>
        <w:t>Н</w:t>
      </w:r>
      <w:proofErr w:type="spellEnd"/>
      <w:r w:rsidRPr="008E792F">
        <w:rPr>
          <w:rFonts w:ascii="Times New Roman" w:hAnsi="Times New Roman" w:cs="Times New Roman"/>
          <w:bCs/>
          <w:sz w:val="27"/>
          <w:szCs w:val="27"/>
          <w:lang w:eastAsia="ru-RU"/>
        </w:rPr>
        <w:t xml:space="preserve"> Я  № </w:t>
      </w:r>
      <w:r w:rsidR="00F958B8" w:rsidRPr="008E792F">
        <w:rPr>
          <w:rFonts w:ascii="Times New Roman" w:hAnsi="Times New Roman" w:cs="Times New Roman"/>
          <w:bCs/>
          <w:sz w:val="27"/>
          <w:szCs w:val="27"/>
          <w:u w:val="single"/>
          <w:lang w:eastAsia="ru-RU"/>
        </w:rPr>
        <w:t>317/зп-24</w:t>
      </w:r>
    </w:p>
    <w:p w:rsidR="00C05272" w:rsidRPr="008E792F" w:rsidRDefault="00C05272" w:rsidP="00C05272">
      <w:pPr>
        <w:spacing w:after="0"/>
        <w:jc w:val="center"/>
        <w:rPr>
          <w:rFonts w:ascii="Times New Roman" w:hAnsi="Times New Roman" w:cs="Times New Roman"/>
          <w:bCs/>
          <w:sz w:val="16"/>
          <w:szCs w:val="16"/>
          <w:lang w:eastAsia="ru-RU"/>
        </w:rPr>
      </w:pPr>
    </w:p>
    <w:p w:rsidR="005F593E" w:rsidRPr="008E792F" w:rsidRDefault="005F593E" w:rsidP="00001024">
      <w:pPr>
        <w:spacing w:after="0" w:line="240" w:lineRule="auto"/>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Вища кваліфікаційна комісія суддів України у складі Першої палати:</w:t>
      </w:r>
    </w:p>
    <w:p w:rsidR="00001024" w:rsidRPr="008E792F" w:rsidRDefault="00001024" w:rsidP="00001024">
      <w:pPr>
        <w:shd w:val="clear" w:color="auto" w:fill="FFFFFF"/>
        <w:spacing w:after="0" w:line="240" w:lineRule="auto"/>
        <w:jc w:val="both"/>
        <w:rPr>
          <w:rFonts w:ascii="Times New Roman" w:eastAsia="Times New Roman" w:hAnsi="Times New Roman" w:cs="Times New Roman"/>
          <w:sz w:val="16"/>
          <w:szCs w:val="16"/>
        </w:rPr>
      </w:pPr>
    </w:p>
    <w:p w:rsidR="005F593E" w:rsidRPr="008E792F" w:rsidRDefault="005F593E" w:rsidP="00001024">
      <w:pPr>
        <w:shd w:val="clear" w:color="auto" w:fill="FFFFFF"/>
        <w:spacing w:after="0" w:line="240" w:lineRule="auto"/>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головуючого – Андрія ПАСІЧНИКА,</w:t>
      </w:r>
    </w:p>
    <w:p w:rsidR="00001024" w:rsidRPr="008E792F" w:rsidRDefault="00001024" w:rsidP="00001024">
      <w:pPr>
        <w:shd w:val="clear" w:color="auto" w:fill="FFFFFF"/>
        <w:spacing w:after="0" w:line="240" w:lineRule="auto"/>
        <w:jc w:val="both"/>
        <w:rPr>
          <w:rFonts w:ascii="Times New Roman" w:eastAsia="Times New Roman" w:hAnsi="Times New Roman" w:cs="Times New Roman"/>
          <w:sz w:val="27"/>
          <w:szCs w:val="27"/>
        </w:rPr>
      </w:pPr>
    </w:p>
    <w:p w:rsidR="005F593E" w:rsidRPr="008E792F" w:rsidRDefault="005F593E" w:rsidP="001A740E">
      <w:pPr>
        <w:shd w:val="clear" w:color="auto" w:fill="FFFFFF"/>
        <w:spacing w:after="240" w:line="240" w:lineRule="auto"/>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членів Комісії: Людмили ВОЛКОВОЇ, Ярослава ДУХА, Романа КИДИСЮКА, Олега КОЛІУША, Романа САБОДАША (доповідач), </w:t>
      </w:r>
      <w:r w:rsidR="0025237A" w:rsidRPr="008E792F">
        <w:rPr>
          <w:rFonts w:ascii="Times New Roman" w:eastAsia="Times New Roman" w:hAnsi="Times New Roman" w:cs="Times New Roman"/>
          <w:sz w:val="27"/>
          <w:szCs w:val="27"/>
        </w:rPr>
        <w:t xml:space="preserve">Руслана СИДОРОВИЧА, </w:t>
      </w:r>
      <w:r w:rsidRPr="008E792F">
        <w:rPr>
          <w:rFonts w:ascii="Times New Roman" w:eastAsia="Times New Roman" w:hAnsi="Times New Roman" w:cs="Times New Roman"/>
          <w:sz w:val="27"/>
          <w:szCs w:val="27"/>
        </w:rPr>
        <w:t>Сергія ЧУМАКА,</w:t>
      </w:r>
    </w:p>
    <w:p w:rsidR="005F593E" w:rsidRPr="008E792F" w:rsidRDefault="005F593E" w:rsidP="001A740E">
      <w:pPr>
        <w:tabs>
          <w:tab w:val="left" w:pos="3969"/>
        </w:tabs>
        <w:spacing w:after="0" w:line="240" w:lineRule="auto"/>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розглянувши питання про відрядження суддів до </w:t>
      </w:r>
      <w:proofErr w:type="spellStart"/>
      <w:r w:rsidRPr="008E792F">
        <w:rPr>
          <w:rFonts w:ascii="Times New Roman" w:eastAsia="Times New Roman" w:hAnsi="Times New Roman" w:cs="Times New Roman"/>
          <w:sz w:val="27"/>
          <w:szCs w:val="27"/>
        </w:rPr>
        <w:t>Новозаводського</w:t>
      </w:r>
      <w:proofErr w:type="spellEnd"/>
      <w:r w:rsidRPr="008E792F">
        <w:rPr>
          <w:rFonts w:ascii="Times New Roman" w:eastAsia="Times New Roman" w:hAnsi="Times New Roman" w:cs="Times New Roman"/>
          <w:sz w:val="27"/>
          <w:szCs w:val="27"/>
        </w:rPr>
        <w:t xml:space="preserve"> районного суду міста Чернігова,</w:t>
      </w:r>
    </w:p>
    <w:p w:rsidR="002C214E" w:rsidRPr="008E792F" w:rsidRDefault="00600250" w:rsidP="001A740E">
      <w:pPr>
        <w:spacing w:after="0" w:line="240" w:lineRule="auto"/>
        <w:jc w:val="center"/>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встановила:</w:t>
      </w:r>
    </w:p>
    <w:p w:rsidR="002C214E" w:rsidRPr="008E792F" w:rsidRDefault="002C214E" w:rsidP="001A740E">
      <w:pPr>
        <w:spacing w:after="0" w:line="240" w:lineRule="auto"/>
        <w:jc w:val="center"/>
        <w:rPr>
          <w:rFonts w:ascii="Times New Roman" w:eastAsia="Times New Roman" w:hAnsi="Times New Roman" w:cs="Times New Roman"/>
          <w:sz w:val="27"/>
          <w:szCs w:val="27"/>
        </w:rPr>
      </w:pPr>
    </w:p>
    <w:p w:rsidR="006A0007" w:rsidRPr="008E792F" w:rsidRDefault="006A0007" w:rsidP="001A740E">
      <w:pPr>
        <w:tabs>
          <w:tab w:val="left" w:pos="3969"/>
        </w:tabs>
        <w:spacing w:after="0" w:line="240" w:lineRule="auto"/>
        <w:ind w:firstLine="709"/>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До Вищої кваліфікаційної комісії суддів України надійшло повідомлення з Державної судової адміністрації України (далі – ДСА України) про необхідність розгляду питання щодо відрядження суддів до </w:t>
      </w:r>
      <w:proofErr w:type="spellStart"/>
      <w:r w:rsidRPr="008E792F">
        <w:rPr>
          <w:rFonts w:ascii="Times New Roman" w:eastAsia="Times New Roman" w:hAnsi="Times New Roman" w:cs="Times New Roman"/>
          <w:sz w:val="27"/>
          <w:szCs w:val="27"/>
        </w:rPr>
        <w:t>Новозаводського</w:t>
      </w:r>
      <w:proofErr w:type="spellEnd"/>
      <w:r w:rsidRPr="008E792F">
        <w:rPr>
          <w:rFonts w:ascii="Times New Roman" w:eastAsia="Times New Roman" w:hAnsi="Times New Roman" w:cs="Times New Roman"/>
          <w:sz w:val="27"/>
          <w:szCs w:val="27"/>
        </w:rPr>
        <w:t xml:space="preserve"> районного суду міста Чернігова у зв’язку з виявленням надмірного рівня судового навантаження в цьому суді.</w:t>
      </w:r>
    </w:p>
    <w:p w:rsidR="006A0007" w:rsidRPr="008E792F" w:rsidRDefault="006A0007" w:rsidP="001A740E">
      <w:pPr>
        <w:spacing w:after="0" w:line="240" w:lineRule="auto"/>
        <w:ind w:firstLine="709"/>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6A0007" w:rsidRPr="008E792F" w:rsidRDefault="006A0007" w:rsidP="001A740E">
      <w:pPr>
        <w:tabs>
          <w:tab w:val="left" w:pos="3969"/>
        </w:tabs>
        <w:spacing w:after="0" w:line="240" w:lineRule="auto"/>
        <w:ind w:firstLine="709"/>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За інформацією ДСА України, у штаті до </w:t>
      </w:r>
      <w:proofErr w:type="spellStart"/>
      <w:r w:rsidRPr="008E792F">
        <w:rPr>
          <w:rFonts w:ascii="Times New Roman" w:eastAsia="Times New Roman" w:hAnsi="Times New Roman" w:cs="Times New Roman"/>
          <w:sz w:val="27"/>
          <w:szCs w:val="27"/>
        </w:rPr>
        <w:t>Новозаводського</w:t>
      </w:r>
      <w:proofErr w:type="spellEnd"/>
      <w:r w:rsidRPr="008E792F">
        <w:rPr>
          <w:rFonts w:ascii="Times New Roman" w:eastAsia="Times New Roman" w:hAnsi="Times New Roman" w:cs="Times New Roman"/>
          <w:sz w:val="27"/>
          <w:szCs w:val="27"/>
        </w:rPr>
        <w:t xml:space="preserve"> районного суду міста Чернігова визначено дванадцять посад суддів, фактично перебувають на посадах вісім суддів, двоє з яких відряджені з інших судів.</w:t>
      </w:r>
    </w:p>
    <w:p w:rsidR="000040BD" w:rsidRPr="008E792F" w:rsidRDefault="00D13F60" w:rsidP="001A740E">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Нормативний час, </w:t>
      </w:r>
      <w:r w:rsidR="00FB7049" w:rsidRPr="008E792F">
        <w:rPr>
          <w:rFonts w:ascii="Times New Roman" w:eastAsia="Times New Roman" w:hAnsi="Times New Roman" w:cs="Times New Roman"/>
          <w:sz w:val="27"/>
          <w:szCs w:val="27"/>
        </w:rPr>
        <w:t>який потрібний суддям для розгляду справ і матеріалів, що надійшли до місцевих загальних судів, за даними звітності за перше півріччя 2024</w:t>
      </w:r>
      <w:r w:rsidR="00564D78" w:rsidRPr="008E792F">
        <w:rPr>
          <w:rFonts w:ascii="Times New Roman" w:eastAsia="Times New Roman" w:hAnsi="Times New Roman" w:cs="Times New Roman"/>
          <w:sz w:val="27"/>
          <w:szCs w:val="27"/>
        </w:rPr>
        <w:t> </w:t>
      </w:r>
      <w:r w:rsidR="00FB7049" w:rsidRPr="008E792F">
        <w:rPr>
          <w:rFonts w:ascii="Times New Roman" w:eastAsia="Times New Roman" w:hAnsi="Times New Roman" w:cs="Times New Roman"/>
          <w:sz w:val="27"/>
          <w:szCs w:val="27"/>
        </w:rPr>
        <w:t>року</w:t>
      </w:r>
      <w:r w:rsidR="00F65D61" w:rsidRPr="008E792F">
        <w:rPr>
          <w:rFonts w:ascii="Times New Roman" w:eastAsia="Times New Roman" w:hAnsi="Times New Roman" w:cs="Times New Roman"/>
          <w:sz w:val="27"/>
          <w:szCs w:val="27"/>
        </w:rPr>
        <w:t xml:space="preserve">, становить у середньому по Україні 213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w:t>
      </w:r>
      <w:r w:rsidR="000040BD" w:rsidRPr="008E792F">
        <w:rPr>
          <w:rFonts w:ascii="Times New Roman" w:eastAsia="Times New Roman" w:hAnsi="Times New Roman" w:cs="Times New Roman"/>
          <w:sz w:val="27"/>
          <w:szCs w:val="27"/>
        </w:rPr>
        <w:t>правосуддя від 24.11.2020 № 3237/015-20).</w:t>
      </w:r>
    </w:p>
    <w:p w:rsidR="00F96F87" w:rsidRPr="008E792F" w:rsidRDefault="00C7336C" w:rsidP="001A740E">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8E792F">
        <w:rPr>
          <w:rFonts w:ascii="Times New Roman" w:eastAsia="Times New Roman" w:hAnsi="Times New Roman" w:cs="Times New Roman"/>
          <w:sz w:val="27"/>
          <w:szCs w:val="27"/>
        </w:rPr>
        <w:t xml:space="preserve">У </w:t>
      </w:r>
      <w:proofErr w:type="spellStart"/>
      <w:r w:rsidRPr="008E792F">
        <w:rPr>
          <w:rFonts w:ascii="Times New Roman" w:eastAsia="Times New Roman" w:hAnsi="Times New Roman" w:cs="Times New Roman"/>
          <w:sz w:val="27"/>
          <w:szCs w:val="27"/>
        </w:rPr>
        <w:t>Новозаводському</w:t>
      </w:r>
      <w:proofErr w:type="spellEnd"/>
      <w:r w:rsidRPr="008E792F">
        <w:rPr>
          <w:rFonts w:ascii="Times New Roman" w:eastAsia="Times New Roman" w:hAnsi="Times New Roman" w:cs="Times New Roman"/>
          <w:sz w:val="27"/>
          <w:szCs w:val="27"/>
        </w:rPr>
        <w:t xml:space="preserve"> районному суді міста Чернігова нормативний час</w:t>
      </w:r>
      <w:r w:rsidR="00F96F87" w:rsidRPr="008E792F">
        <w:rPr>
          <w:rFonts w:ascii="Times New Roman" w:eastAsia="Times New Roman" w:hAnsi="Times New Roman" w:cs="Times New Roman"/>
          <w:sz w:val="27"/>
          <w:szCs w:val="27"/>
        </w:rPr>
        <w:t xml:space="preserve"> </w:t>
      </w:r>
      <w:r w:rsidRPr="008E792F">
        <w:rPr>
          <w:rFonts w:ascii="Times New Roman" w:eastAsia="Times New Roman" w:hAnsi="Times New Roman" w:cs="Times New Roman"/>
          <w:sz w:val="27"/>
          <w:szCs w:val="27"/>
        </w:rPr>
        <w:t>розгляду справ більший</w:t>
      </w:r>
      <w:r w:rsidR="00564D78" w:rsidRPr="008E792F">
        <w:rPr>
          <w:rFonts w:ascii="Times New Roman" w:eastAsia="Times New Roman" w:hAnsi="Times New Roman" w:cs="Times New Roman"/>
          <w:sz w:val="27"/>
          <w:szCs w:val="27"/>
        </w:rPr>
        <w:t>,</w:t>
      </w:r>
      <w:r w:rsidRPr="008E792F">
        <w:rPr>
          <w:rFonts w:ascii="Times New Roman" w:eastAsia="Times New Roman" w:hAnsi="Times New Roman" w:cs="Times New Roman"/>
          <w:sz w:val="27"/>
          <w:szCs w:val="27"/>
        </w:rPr>
        <w:t xml:space="preserve"> ніж середній показник по Україні</w:t>
      </w:r>
      <w:r w:rsidR="00564D78" w:rsidRPr="008E792F">
        <w:rPr>
          <w:rFonts w:ascii="Times New Roman" w:eastAsia="Times New Roman" w:hAnsi="Times New Roman" w:cs="Times New Roman"/>
          <w:sz w:val="27"/>
          <w:szCs w:val="27"/>
        </w:rPr>
        <w:t>,</w:t>
      </w:r>
      <w:r w:rsidRPr="008E792F">
        <w:rPr>
          <w:rFonts w:ascii="Times New Roman" w:eastAsia="Times New Roman" w:hAnsi="Times New Roman" w:cs="Times New Roman"/>
          <w:sz w:val="27"/>
          <w:szCs w:val="27"/>
        </w:rPr>
        <w:t xml:space="preserve"> та становить</w:t>
      </w:r>
      <w:r w:rsidR="00F96F87" w:rsidRPr="008E792F">
        <w:rPr>
          <w:rFonts w:ascii="Times New Roman" w:eastAsia="Times New Roman" w:hAnsi="Times New Roman" w:cs="Times New Roman"/>
          <w:sz w:val="27"/>
          <w:szCs w:val="27"/>
        </w:rPr>
        <w:t xml:space="preserve"> </w:t>
      </w:r>
      <w:r w:rsidRPr="008E792F">
        <w:rPr>
          <w:rFonts w:ascii="Times New Roman" w:eastAsia="Times New Roman" w:hAnsi="Times New Roman" w:cs="Times New Roman"/>
          <w:sz w:val="27"/>
          <w:szCs w:val="27"/>
        </w:rPr>
        <w:t>335 днів на одного суддю, що дає ДСА України підстави стверджувати про</w:t>
      </w:r>
      <w:r w:rsidR="00F96F87" w:rsidRPr="008E792F">
        <w:rPr>
          <w:rFonts w:ascii="Times New Roman" w:eastAsia="Times New Roman" w:hAnsi="Times New Roman" w:cs="Times New Roman"/>
          <w:sz w:val="27"/>
          <w:szCs w:val="27"/>
        </w:rPr>
        <w:t xml:space="preserve"> </w:t>
      </w:r>
      <w:r w:rsidRPr="008E792F">
        <w:rPr>
          <w:rFonts w:ascii="Times New Roman" w:eastAsia="Times New Roman" w:hAnsi="Times New Roman" w:cs="Times New Roman"/>
          <w:sz w:val="27"/>
          <w:szCs w:val="27"/>
        </w:rPr>
        <w:t>наявність у суді надмірного рівня судового навантаження.</w:t>
      </w:r>
    </w:p>
    <w:p w:rsidR="00F53D55" w:rsidRPr="008E792F" w:rsidRDefault="00D26FD0" w:rsidP="001A740E">
      <w:pPr>
        <w:autoSpaceDE w:val="0"/>
        <w:autoSpaceDN w:val="0"/>
        <w:adjustRightInd w:val="0"/>
        <w:spacing w:after="0" w:line="240" w:lineRule="auto"/>
        <w:ind w:firstLine="709"/>
        <w:jc w:val="both"/>
        <w:rPr>
          <w:rStyle w:val="fontstyle01"/>
          <w:rFonts w:ascii="Times New Roman" w:hAnsi="Times New Roman" w:cs="Times New Roman"/>
          <w:color w:val="auto"/>
          <w:sz w:val="27"/>
          <w:szCs w:val="27"/>
        </w:rPr>
      </w:pPr>
      <w:r w:rsidRPr="008E792F">
        <w:rPr>
          <w:rFonts w:ascii="Times New Roman" w:hAnsi="Times New Roman" w:cs="Times New Roman"/>
          <w:sz w:val="27"/>
          <w:szCs w:val="27"/>
        </w:rPr>
        <w:t xml:space="preserve">Вирішення питання врегулювання рівня судового навантаження у </w:t>
      </w:r>
      <w:proofErr w:type="spellStart"/>
      <w:r w:rsidRPr="008E792F">
        <w:rPr>
          <w:rFonts w:ascii="Times New Roman" w:hAnsi="Times New Roman" w:cs="Times New Roman"/>
          <w:sz w:val="27"/>
          <w:szCs w:val="27"/>
        </w:rPr>
        <w:t>Новозаводському</w:t>
      </w:r>
      <w:proofErr w:type="spellEnd"/>
      <w:r w:rsidRPr="008E792F">
        <w:rPr>
          <w:rFonts w:ascii="Times New Roman" w:hAnsi="Times New Roman" w:cs="Times New Roman"/>
          <w:sz w:val="27"/>
          <w:szCs w:val="27"/>
        </w:rPr>
        <w:t xml:space="preserve"> районному суді міста Чернігова можливе за умови відрядження </w:t>
      </w:r>
      <w:r w:rsidRPr="008E792F">
        <w:rPr>
          <w:rFonts w:ascii="Times New Roman" w:hAnsi="Times New Roman" w:cs="Times New Roman"/>
          <w:sz w:val="27"/>
          <w:szCs w:val="27"/>
        </w:rPr>
        <w:lastRenderedPageBreak/>
        <w:t>до суду 3 (трьох) суддів, при цьому середня кількість днів, необхідних для розгляду справ і матеріалів, становитиме 213</w:t>
      </w:r>
      <w:r w:rsidR="0025237A" w:rsidRPr="008E792F">
        <w:rPr>
          <w:rFonts w:ascii="Times New Roman" w:hAnsi="Times New Roman" w:cs="Times New Roman"/>
          <w:sz w:val="27"/>
          <w:szCs w:val="27"/>
        </w:rPr>
        <w:t> </w:t>
      </w:r>
      <w:r w:rsidRPr="008E792F">
        <w:rPr>
          <w:rFonts w:ascii="Times New Roman" w:hAnsi="Times New Roman" w:cs="Times New Roman"/>
          <w:sz w:val="27"/>
          <w:szCs w:val="27"/>
        </w:rPr>
        <w:t xml:space="preserve">днів. </w:t>
      </w:r>
    </w:p>
    <w:p w:rsidR="00F96F87" w:rsidRPr="008E792F" w:rsidRDefault="00F53D55" w:rsidP="001A740E">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8E792F">
        <w:rPr>
          <w:rStyle w:val="fontstyle01"/>
          <w:rFonts w:ascii="Times New Roman" w:hAnsi="Times New Roman" w:cs="Times New Roman"/>
          <w:color w:val="auto"/>
          <w:sz w:val="27"/>
          <w:szCs w:val="27"/>
        </w:rPr>
        <w:t>Також ДСА України наголошує, що в</w:t>
      </w:r>
      <w:r w:rsidR="00C80F17" w:rsidRPr="008E792F">
        <w:rPr>
          <w:rStyle w:val="fontstyle01"/>
          <w:rFonts w:ascii="Times New Roman" w:hAnsi="Times New Roman" w:cs="Times New Roman"/>
          <w:color w:val="auto"/>
          <w:sz w:val="27"/>
          <w:szCs w:val="27"/>
        </w:rPr>
        <w:t>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причин під час воєнного стану, у зв’язку зі стихійним лихом</w:t>
      </w:r>
      <w:r w:rsidR="00AF5A8E" w:rsidRPr="008E792F">
        <w:rPr>
          <w:rStyle w:val="fontstyle01"/>
          <w:rFonts w:ascii="Times New Roman" w:hAnsi="Times New Roman" w:cs="Times New Roman"/>
          <w:color w:val="auto"/>
          <w:sz w:val="27"/>
          <w:szCs w:val="27"/>
        </w:rPr>
        <w:t>,</w:t>
      </w:r>
      <w:r w:rsidR="0025237A" w:rsidRPr="008E792F">
        <w:rPr>
          <w:rStyle w:val="fontstyle01"/>
          <w:rFonts w:ascii="Times New Roman" w:hAnsi="Times New Roman" w:cs="Times New Roman"/>
          <w:color w:val="auto"/>
          <w:sz w:val="27"/>
          <w:szCs w:val="27"/>
        </w:rPr>
        <w:t xml:space="preserve"> </w:t>
      </w:r>
      <w:r w:rsidR="00AF5A8E" w:rsidRPr="008E792F">
        <w:rPr>
          <w:rFonts w:ascii="Times New Roman" w:hAnsi="Times New Roman" w:cs="Times New Roman"/>
          <w:sz w:val="27"/>
          <w:szCs w:val="27"/>
        </w:rPr>
        <w:t>військовими діями, заходами щодо боротьби з тероризмом або іншими надзвичайними обставинами</w:t>
      </w:r>
      <w:r w:rsidR="00E230C1" w:rsidRPr="008E792F">
        <w:rPr>
          <w:rFonts w:ascii="Times New Roman" w:hAnsi="Times New Roman" w:cs="Times New Roman"/>
          <w:sz w:val="27"/>
          <w:szCs w:val="27"/>
        </w:rPr>
        <w:t>,</w:t>
      </w:r>
      <w:r w:rsidR="00AF5A8E" w:rsidRPr="008E792F">
        <w:rPr>
          <w:rFonts w:ascii="Times New Roman" w:hAnsi="Times New Roman" w:cs="Times New Roman"/>
          <w:sz w:val="27"/>
          <w:szCs w:val="27"/>
        </w:rPr>
        <w:t xml:space="preserve"> не вплине на доступ до правосуддя в цих судах.</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 xml:space="preserve">Автоматизованою системою розподілу доповідачем у справі визначено члена Комісії </w:t>
      </w:r>
      <w:proofErr w:type="spellStart"/>
      <w:r w:rsidRPr="008E792F">
        <w:rPr>
          <w:sz w:val="27"/>
          <w:szCs w:val="27"/>
        </w:rPr>
        <w:t>Сабодаша</w:t>
      </w:r>
      <w:proofErr w:type="spellEnd"/>
      <w:r w:rsidRPr="008E792F">
        <w:rPr>
          <w:sz w:val="27"/>
          <w:szCs w:val="27"/>
        </w:rPr>
        <w:t xml:space="preserve"> Р.Б.</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 xml:space="preserve">Відповідно до вимог пунктів 1, 2 розділу III Порядку відрядження судді до іншого суду того самого рівня і спеціалізації (як тимчасового переведення), затвердженого </w:t>
      </w:r>
      <w:r w:rsidR="008E792F" w:rsidRPr="008E792F">
        <w:rPr>
          <w:sz w:val="27"/>
          <w:szCs w:val="27"/>
        </w:rPr>
        <w:t xml:space="preserve"> </w:t>
      </w:r>
      <w:r w:rsidRPr="008E792F">
        <w:rPr>
          <w:sz w:val="27"/>
          <w:szCs w:val="27"/>
        </w:rPr>
        <w:t xml:space="preserve">рішенням </w:t>
      </w:r>
      <w:r w:rsidR="008E792F" w:rsidRPr="008E792F">
        <w:rPr>
          <w:sz w:val="27"/>
          <w:szCs w:val="27"/>
        </w:rPr>
        <w:t xml:space="preserve"> </w:t>
      </w:r>
      <w:r w:rsidRPr="008E792F">
        <w:rPr>
          <w:sz w:val="27"/>
          <w:szCs w:val="27"/>
        </w:rPr>
        <w:t>Вищої</w:t>
      </w:r>
      <w:r w:rsidR="008E792F" w:rsidRPr="008E792F">
        <w:rPr>
          <w:sz w:val="27"/>
          <w:szCs w:val="27"/>
        </w:rPr>
        <w:t xml:space="preserve"> </w:t>
      </w:r>
      <w:r w:rsidRPr="008E792F">
        <w:rPr>
          <w:sz w:val="27"/>
          <w:szCs w:val="27"/>
        </w:rPr>
        <w:t xml:space="preserve"> ради</w:t>
      </w:r>
      <w:r w:rsidR="008E792F" w:rsidRPr="008E792F">
        <w:rPr>
          <w:sz w:val="27"/>
          <w:szCs w:val="27"/>
        </w:rPr>
        <w:t xml:space="preserve"> </w:t>
      </w:r>
      <w:r w:rsidRPr="008E792F">
        <w:rPr>
          <w:sz w:val="27"/>
          <w:szCs w:val="27"/>
        </w:rPr>
        <w:t xml:space="preserve"> правосуддя від 24 січня 2017 року №</w:t>
      </w:r>
      <w:r w:rsidR="00B30F9F" w:rsidRPr="008E792F">
        <w:rPr>
          <w:sz w:val="27"/>
          <w:szCs w:val="27"/>
        </w:rPr>
        <w:t> </w:t>
      </w:r>
      <w:r w:rsidRPr="008E792F">
        <w:rPr>
          <w:sz w:val="27"/>
          <w:szCs w:val="27"/>
        </w:rPr>
        <w:t>54/0/15-17 (зі змінами) (далі – Порядок), Комісією призначено до розгляду питання про відрядження суддів до</w:t>
      </w:r>
      <w:r w:rsidR="003010E9" w:rsidRPr="008E792F">
        <w:rPr>
          <w:sz w:val="27"/>
          <w:szCs w:val="27"/>
        </w:rPr>
        <w:t xml:space="preserve"> </w:t>
      </w:r>
      <w:proofErr w:type="spellStart"/>
      <w:r w:rsidR="00AC7EDE" w:rsidRPr="008E792F">
        <w:rPr>
          <w:sz w:val="27"/>
          <w:szCs w:val="27"/>
        </w:rPr>
        <w:t>Новозаводського</w:t>
      </w:r>
      <w:proofErr w:type="spellEnd"/>
      <w:r w:rsidR="00AC7EDE" w:rsidRPr="008E792F">
        <w:rPr>
          <w:sz w:val="27"/>
          <w:szCs w:val="27"/>
        </w:rPr>
        <w:t xml:space="preserve"> районного суду міста Чернігова.</w:t>
      </w:r>
    </w:p>
    <w:p w:rsidR="00353DF0"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Протягом встановленого для подання документів строку</w:t>
      </w:r>
      <w:r w:rsidR="008B6FE9" w:rsidRPr="008E792F">
        <w:rPr>
          <w:sz w:val="27"/>
          <w:szCs w:val="27"/>
        </w:rPr>
        <w:t xml:space="preserve"> </w:t>
      </w:r>
      <w:r w:rsidRPr="008E792F">
        <w:rPr>
          <w:sz w:val="27"/>
          <w:szCs w:val="27"/>
        </w:rPr>
        <w:t xml:space="preserve">до Комісії не надходили згоди суддів, які виявили бажання бути відрядженими до </w:t>
      </w:r>
      <w:proofErr w:type="spellStart"/>
      <w:r w:rsidR="00353DF0" w:rsidRPr="008E792F">
        <w:rPr>
          <w:sz w:val="27"/>
          <w:szCs w:val="27"/>
        </w:rPr>
        <w:t>Новозаводського</w:t>
      </w:r>
      <w:proofErr w:type="spellEnd"/>
      <w:r w:rsidR="00353DF0" w:rsidRPr="008E792F">
        <w:rPr>
          <w:sz w:val="27"/>
          <w:szCs w:val="27"/>
        </w:rPr>
        <w:t xml:space="preserve"> районного суду міста Чернігова.</w:t>
      </w:r>
    </w:p>
    <w:p w:rsidR="00D21EF5"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 xml:space="preserve">Рішенням Комісії від </w:t>
      </w:r>
      <w:r w:rsidR="00353DF0" w:rsidRPr="008E792F">
        <w:rPr>
          <w:sz w:val="27"/>
          <w:szCs w:val="27"/>
        </w:rPr>
        <w:t>18 вересня</w:t>
      </w:r>
      <w:r w:rsidRPr="008E792F">
        <w:rPr>
          <w:sz w:val="27"/>
          <w:szCs w:val="27"/>
        </w:rPr>
        <w:t xml:space="preserve"> 2024 року № </w:t>
      </w:r>
      <w:r w:rsidR="00353DF0" w:rsidRPr="008E792F">
        <w:rPr>
          <w:sz w:val="27"/>
          <w:szCs w:val="27"/>
        </w:rPr>
        <w:t>2</w:t>
      </w:r>
      <w:r w:rsidRPr="008E792F">
        <w:rPr>
          <w:sz w:val="27"/>
          <w:szCs w:val="27"/>
        </w:rPr>
        <w:t>8</w:t>
      </w:r>
      <w:r w:rsidR="00353DF0" w:rsidRPr="008E792F">
        <w:rPr>
          <w:sz w:val="27"/>
          <w:szCs w:val="27"/>
        </w:rPr>
        <w:t>1</w:t>
      </w:r>
      <w:r w:rsidRPr="008E792F">
        <w:rPr>
          <w:sz w:val="27"/>
          <w:szCs w:val="27"/>
        </w:rPr>
        <w:t xml:space="preserve">/зп-24 продовжено до </w:t>
      </w:r>
      <w:r w:rsidR="00D21EF5" w:rsidRPr="008E792F">
        <w:rPr>
          <w:sz w:val="27"/>
          <w:szCs w:val="27"/>
        </w:rPr>
        <w:t>16</w:t>
      </w:r>
      <w:r w:rsidR="00B30F9F" w:rsidRPr="008E792F">
        <w:rPr>
          <w:sz w:val="27"/>
          <w:szCs w:val="27"/>
        </w:rPr>
        <w:t> </w:t>
      </w:r>
      <w:r w:rsidR="00D21EF5" w:rsidRPr="008E792F">
        <w:rPr>
          <w:sz w:val="27"/>
          <w:szCs w:val="27"/>
        </w:rPr>
        <w:t>жовтня</w:t>
      </w:r>
      <w:r w:rsidRPr="008E792F">
        <w:rPr>
          <w:sz w:val="27"/>
          <w:szCs w:val="27"/>
        </w:rPr>
        <w:t xml:space="preserve"> 2024 року строк розгляду питання про відрядження суддів до</w:t>
      </w:r>
      <w:r w:rsidR="00D21EF5" w:rsidRPr="008E792F">
        <w:rPr>
          <w:sz w:val="27"/>
          <w:szCs w:val="27"/>
        </w:rPr>
        <w:t xml:space="preserve"> </w:t>
      </w:r>
      <w:proofErr w:type="spellStart"/>
      <w:r w:rsidR="00D21EF5" w:rsidRPr="008E792F">
        <w:rPr>
          <w:sz w:val="27"/>
          <w:szCs w:val="27"/>
        </w:rPr>
        <w:t>Новозаводського</w:t>
      </w:r>
      <w:proofErr w:type="spellEnd"/>
      <w:r w:rsidR="00D21EF5" w:rsidRPr="008E792F">
        <w:rPr>
          <w:sz w:val="27"/>
          <w:szCs w:val="27"/>
        </w:rPr>
        <w:t xml:space="preserve"> районного суду міста Чернігова.</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Упродовж визначеного строку жоден суддя не виявив бажання бути відрядженим до вказаного суду.</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 про внесення подання до Вищої ради правосуддя з рекомендацією на відрядження судді;</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 про відмову у внесенні подання до Вищої ради правосуддя на відрядження судді;</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Заслухавши доповідача, дослідивши наявні в Комісії матеріали, врахувавши, що строк розгляду питання щодо відрядження суддів до</w:t>
      </w:r>
      <w:r w:rsidR="00D21EF5" w:rsidRPr="008E792F">
        <w:rPr>
          <w:sz w:val="27"/>
          <w:szCs w:val="27"/>
        </w:rPr>
        <w:t xml:space="preserve"> </w:t>
      </w:r>
      <w:proofErr w:type="spellStart"/>
      <w:r w:rsidR="00D21EF5" w:rsidRPr="008E792F">
        <w:rPr>
          <w:sz w:val="27"/>
          <w:szCs w:val="27"/>
        </w:rPr>
        <w:t>Новозаводського</w:t>
      </w:r>
      <w:proofErr w:type="spellEnd"/>
      <w:r w:rsidR="00D21EF5" w:rsidRPr="008E792F">
        <w:rPr>
          <w:sz w:val="27"/>
          <w:szCs w:val="27"/>
        </w:rPr>
        <w:t xml:space="preserve"> районного суду міста Чернігова </w:t>
      </w:r>
      <w:r w:rsidRPr="008E792F">
        <w:rPr>
          <w:sz w:val="27"/>
          <w:szCs w:val="27"/>
        </w:rPr>
        <w:t>вже продовжувався, проте згоди від суддів не надходили, Вища кваліфікаційна комісія суддів України дійшла висновку про залишення без розгляду та повернення повідомлення до Державної судової адміністрації України.</w:t>
      </w:r>
    </w:p>
    <w:p w:rsidR="0004699B" w:rsidRPr="008E792F" w:rsidRDefault="0004699B" w:rsidP="001A740E">
      <w:pPr>
        <w:pStyle w:val="rtejustify"/>
        <w:shd w:val="clear" w:color="auto" w:fill="FFFFFF"/>
        <w:spacing w:before="0" w:beforeAutospacing="0" w:after="0" w:afterAutospacing="0"/>
        <w:ind w:firstLine="709"/>
        <w:jc w:val="both"/>
        <w:rPr>
          <w:sz w:val="27"/>
          <w:szCs w:val="27"/>
        </w:rPr>
      </w:pPr>
      <w:r w:rsidRPr="008E792F">
        <w:rPr>
          <w:sz w:val="27"/>
          <w:szCs w:val="27"/>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w:t>
      </w:r>
      <w:r w:rsidR="0066421A" w:rsidRPr="008E792F">
        <w:rPr>
          <w:sz w:val="27"/>
          <w:szCs w:val="27"/>
        </w:rPr>
        <w:t xml:space="preserve"> </w:t>
      </w:r>
      <w:r w:rsidRPr="008E792F">
        <w:rPr>
          <w:sz w:val="27"/>
          <w:szCs w:val="27"/>
        </w:rPr>
        <w:lastRenderedPageBreak/>
        <w:t>тимчасового переведення), Вища кваліфікаційна комісія суддів України одноголосно</w:t>
      </w:r>
    </w:p>
    <w:p w:rsidR="0004699B" w:rsidRPr="008E792F" w:rsidRDefault="0004699B" w:rsidP="001A740E">
      <w:pPr>
        <w:pStyle w:val="rtecenter"/>
        <w:shd w:val="clear" w:color="auto" w:fill="FFFFFF"/>
        <w:spacing w:before="0" w:beforeAutospacing="0" w:after="240" w:afterAutospacing="0"/>
        <w:jc w:val="center"/>
        <w:rPr>
          <w:sz w:val="27"/>
          <w:szCs w:val="27"/>
        </w:rPr>
      </w:pPr>
      <w:r w:rsidRPr="008E792F">
        <w:rPr>
          <w:sz w:val="27"/>
          <w:szCs w:val="27"/>
        </w:rPr>
        <w:t>вирішила:</w:t>
      </w:r>
    </w:p>
    <w:p w:rsidR="00ED63BE" w:rsidRPr="008E792F" w:rsidRDefault="0004699B" w:rsidP="001A740E">
      <w:pPr>
        <w:pStyle w:val="rtejustify"/>
        <w:shd w:val="clear" w:color="auto" w:fill="FFFFFF"/>
        <w:spacing w:before="0" w:beforeAutospacing="0" w:after="0" w:afterAutospacing="0"/>
        <w:jc w:val="both"/>
        <w:rPr>
          <w:sz w:val="27"/>
          <w:szCs w:val="27"/>
        </w:rPr>
      </w:pPr>
      <w:r w:rsidRPr="008E792F">
        <w:rPr>
          <w:sz w:val="27"/>
          <w:szCs w:val="27"/>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w:t>
      </w:r>
      <w:r w:rsidR="00ED63BE" w:rsidRPr="008E792F">
        <w:rPr>
          <w:sz w:val="27"/>
          <w:szCs w:val="27"/>
        </w:rPr>
        <w:t xml:space="preserve"> </w:t>
      </w:r>
      <w:proofErr w:type="spellStart"/>
      <w:r w:rsidR="00ED63BE" w:rsidRPr="008E792F">
        <w:rPr>
          <w:sz w:val="27"/>
          <w:szCs w:val="27"/>
        </w:rPr>
        <w:t>Новозаводського</w:t>
      </w:r>
      <w:proofErr w:type="spellEnd"/>
      <w:r w:rsidR="00ED63BE" w:rsidRPr="008E792F">
        <w:rPr>
          <w:sz w:val="27"/>
          <w:szCs w:val="27"/>
        </w:rPr>
        <w:t xml:space="preserve"> районного суду міста Чернігова.</w:t>
      </w:r>
    </w:p>
    <w:p w:rsidR="002C214E" w:rsidRPr="008E792F" w:rsidRDefault="002C214E" w:rsidP="001A740E">
      <w:pPr>
        <w:tabs>
          <w:tab w:val="left" w:pos="709"/>
        </w:tabs>
        <w:spacing w:after="0" w:line="240" w:lineRule="auto"/>
        <w:jc w:val="both"/>
        <w:rPr>
          <w:rFonts w:ascii="Times New Roman" w:eastAsia="Times New Roman" w:hAnsi="Times New Roman" w:cs="Times New Roman"/>
          <w:sz w:val="27"/>
          <w:szCs w:val="27"/>
          <w:lang w:val="en-US"/>
        </w:rPr>
      </w:pPr>
    </w:p>
    <w:p w:rsidR="00077B29" w:rsidRPr="008E792F" w:rsidRDefault="00077B29" w:rsidP="001A740E">
      <w:pPr>
        <w:tabs>
          <w:tab w:val="left" w:pos="709"/>
        </w:tabs>
        <w:spacing w:after="0" w:line="240" w:lineRule="auto"/>
        <w:jc w:val="both"/>
        <w:rPr>
          <w:rFonts w:ascii="Times New Roman" w:eastAsia="Times New Roman" w:hAnsi="Times New Roman" w:cs="Times New Roman"/>
          <w:sz w:val="27"/>
          <w:szCs w:val="27"/>
        </w:rPr>
      </w:pPr>
    </w:p>
    <w:p w:rsidR="00CF4BE0" w:rsidRPr="008E792F" w:rsidRDefault="00CF4BE0" w:rsidP="001A740E">
      <w:pPr>
        <w:pStyle w:val="a7"/>
        <w:shd w:val="clear" w:color="auto" w:fill="FFFFFF"/>
        <w:spacing w:before="0" w:beforeAutospacing="0" w:after="0" w:afterAutospacing="0" w:line="276" w:lineRule="auto"/>
        <w:jc w:val="both"/>
        <w:rPr>
          <w:sz w:val="27"/>
          <w:szCs w:val="27"/>
        </w:rPr>
      </w:pPr>
      <w:bookmarkStart w:id="0" w:name="_heading=h.gjdgxs" w:colFirst="0" w:colLast="0"/>
      <w:bookmarkEnd w:id="0"/>
      <w:r w:rsidRPr="008E792F">
        <w:rPr>
          <w:sz w:val="27"/>
          <w:szCs w:val="27"/>
        </w:rPr>
        <w:t>Головуючий</w:t>
      </w:r>
      <w:r w:rsidRPr="008E792F">
        <w:rPr>
          <w:sz w:val="27"/>
          <w:szCs w:val="27"/>
        </w:rPr>
        <w:tab/>
      </w:r>
      <w:r w:rsidRPr="008E792F">
        <w:rPr>
          <w:sz w:val="27"/>
          <w:szCs w:val="27"/>
        </w:rPr>
        <w:tab/>
      </w:r>
      <w:r w:rsidRPr="008E792F">
        <w:rPr>
          <w:sz w:val="27"/>
          <w:szCs w:val="27"/>
        </w:rPr>
        <w:tab/>
      </w:r>
      <w:r w:rsidRPr="008E792F">
        <w:rPr>
          <w:sz w:val="27"/>
          <w:szCs w:val="27"/>
        </w:rPr>
        <w:tab/>
      </w:r>
      <w:r w:rsidRPr="008E792F">
        <w:rPr>
          <w:sz w:val="27"/>
          <w:szCs w:val="27"/>
        </w:rPr>
        <w:tab/>
      </w:r>
      <w:r w:rsidRPr="008E792F">
        <w:rPr>
          <w:sz w:val="27"/>
          <w:szCs w:val="27"/>
        </w:rPr>
        <w:tab/>
      </w:r>
      <w:r w:rsidRPr="008E792F">
        <w:rPr>
          <w:sz w:val="27"/>
          <w:szCs w:val="27"/>
        </w:rPr>
        <w:tab/>
      </w:r>
      <w:r w:rsidR="00077B29" w:rsidRPr="008E792F">
        <w:rPr>
          <w:sz w:val="27"/>
          <w:szCs w:val="27"/>
        </w:rPr>
        <w:t xml:space="preserve">         </w:t>
      </w:r>
      <w:r w:rsidRPr="008E792F">
        <w:rPr>
          <w:sz w:val="27"/>
          <w:szCs w:val="27"/>
        </w:rPr>
        <w:t>Андрій ПАСІЧНИК</w:t>
      </w:r>
    </w:p>
    <w:p w:rsidR="00077B29" w:rsidRPr="008E792F" w:rsidRDefault="00077B29" w:rsidP="001A740E">
      <w:pPr>
        <w:pStyle w:val="a7"/>
        <w:shd w:val="clear" w:color="auto" w:fill="FFFFFF"/>
        <w:spacing w:before="0" w:beforeAutospacing="0" w:after="0" w:afterAutospacing="0" w:line="276" w:lineRule="auto"/>
        <w:jc w:val="both"/>
        <w:rPr>
          <w:sz w:val="27"/>
          <w:szCs w:val="27"/>
        </w:rPr>
      </w:pPr>
    </w:p>
    <w:p w:rsidR="00CF4BE0" w:rsidRPr="008E792F" w:rsidRDefault="00CF4BE0" w:rsidP="001A740E">
      <w:pPr>
        <w:pStyle w:val="a7"/>
        <w:shd w:val="clear" w:color="auto" w:fill="FFFFFF"/>
        <w:spacing w:before="0" w:beforeAutospacing="0" w:after="0" w:afterAutospacing="0" w:line="276" w:lineRule="auto"/>
        <w:jc w:val="both"/>
        <w:rPr>
          <w:sz w:val="27"/>
          <w:szCs w:val="27"/>
        </w:rPr>
      </w:pPr>
      <w:r w:rsidRPr="008E792F">
        <w:rPr>
          <w:sz w:val="27"/>
          <w:szCs w:val="27"/>
        </w:rPr>
        <w:t>Члени Комісії:</w:t>
      </w:r>
      <w:r w:rsidRPr="008E792F">
        <w:rPr>
          <w:sz w:val="27"/>
          <w:szCs w:val="27"/>
        </w:rPr>
        <w:tab/>
      </w:r>
      <w:r w:rsidRPr="008E792F">
        <w:rPr>
          <w:sz w:val="27"/>
          <w:szCs w:val="27"/>
        </w:rPr>
        <w:tab/>
      </w:r>
      <w:r w:rsidRPr="008E792F">
        <w:rPr>
          <w:sz w:val="27"/>
          <w:szCs w:val="27"/>
        </w:rPr>
        <w:tab/>
      </w:r>
      <w:r w:rsidRPr="008E792F">
        <w:rPr>
          <w:sz w:val="27"/>
          <w:szCs w:val="27"/>
        </w:rPr>
        <w:tab/>
      </w:r>
      <w:r w:rsidRPr="008E792F">
        <w:rPr>
          <w:sz w:val="27"/>
          <w:szCs w:val="27"/>
        </w:rPr>
        <w:tab/>
      </w:r>
      <w:r w:rsidRPr="008E792F">
        <w:rPr>
          <w:sz w:val="27"/>
          <w:szCs w:val="27"/>
        </w:rPr>
        <w:tab/>
      </w:r>
      <w:r w:rsidR="000B68C2" w:rsidRPr="008E792F">
        <w:rPr>
          <w:sz w:val="27"/>
          <w:szCs w:val="27"/>
        </w:rPr>
        <w:tab/>
      </w:r>
      <w:r w:rsidR="00077B29" w:rsidRPr="008E792F">
        <w:rPr>
          <w:sz w:val="27"/>
          <w:szCs w:val="27"/>
        </w:rPr>
        <w:t xml:space="preserve">         </w:t>
      </w:r>
      <w:r w:rsidRPr="008E792F">
        <w:rPr>
          <w:sz w:val="27"/>
          <w:szCs w:val="27"/>
        </w:rPr>
        <w:t>Людмила ВОЛКОВА</w:t>
      </w:r>
    </w:p>
    <w:p w:rsidR="001A740E" w:rsidRPr="008E792F" w:rsidRDefault="001A740E" w:rsidP="001A740E">
      <w:pPr>
        <w:pStyle w:val="a7"/>
        <w:shd w:val="clear" w:color="auto" w:fill="FFFFFF"/>
        <w:spacing w:before="0" w:beforeAutospacing="0" w:after="0" w:afterAutospacing="0" w:line="276" w:lineRule="auto"/>
        <w:jc w:val="both"/>
        <w:rPr>
          <w:sz w:val="27"/>
          <w:szCs w:val="27"/>
        </w:rPr>
      </w:pPr>
    </w:p>
    <w:p w:rsidR="00CF4BE0" w:rsidRPr="008E792F" w:rsidRDefault="00CF4BE0" w:rsidP="001A740E">
      <w:pPr>
        <w:pStyle w:val="a7"/>
        <w:shd w:val="clear" w:color="auto" w:fill="FFFFFF"/>
        <w:spacing w:before="0" w:beforeAutospacing="0" w:after="0" w:afterAutospacing="0" w:line="276" w:lineRule="auto"/>
        <w:ind w:left="7088"/>
        <w:jc w:val="both"/>
        <w:rPr>
          <w:sz w:val="27"/>
          <w:szCs w:val="27"/>
        </w:rPr>
      </w:pPr>
      <w:r w:rsidRPr="008E792F">
        <w:rPr>
          <w:sz w:val="27"/>
          <w:szCs w:val="27"/>
        </w:rPr>
        <w:t xml:space="preserve">Ярослав ДУХ </w:t>
      </w:r>
    </w:p>
    <w:p w:rsidR="001A740E" w:rsidRPr="008E792F" w:rsidRDefault="001A740E" w:rsidP="001A740E">
      <w:pPr>
        <w:pStyle w:val="a7"/>
        <w:shd w:val="clear" w:color="auto" w:fill="FFFFFF"/>
        <w:spacing w:before="0" w:beforeAutospacing="0" w:after="0" w:afterAutospacing="0" w:line="276" w:lineRule="auto"/>
        <w:ind w:left="7088"/>
        <w:jc w:val="both"/>
        <w:rPr>
          <w:sz w:val="27"/>
          <w:szCs w:val="27"/>
        </w:rPr>
      </w:pPr>
    </w:p>
    <w:p w:rsidR="00CF4BE0" w:rsidRPr="008E792F" w:rsidRDefault="00CF4BE0" w:rsidP="001A740E">
      <w:pPr>
        <w:pStyle w:val="a7"/>
        <w:shd w:val="clear" w:color="auto" w:fill="FFFFFF"/>
        <w:spacing w:before="0" w:beforeAutospacing="0" w:after="0" w:afterAutospacing="0" w:line="276" w:lineRule="auto"/>
        <w:ind w:left="7088"/>
        <w:jc w:val="both"/>
        <w:rPr>
          <w:sz w:val="27"/>
          <w:szCs w:val="27"/>
        </w:rPr>
      </w:pPr>
      <w:r w:rsidRPr="008E792F">
        <w:rPr>
          <w:sz w:val="27"/>
          <w:szCs w:val="27"/>
        </w:rPr>
        <w:t>Роман КИДИСЮК</w:t>
      </w:r>
    </w:p>
    <w:p w:rsidR="001A740E" w:rsidRPr="008E792F" w:rsidRDefault="001A740E" w:rsidP="001A740E">
      <w:pPr>
        <w:pStyle w:val="a7"/>
        <w:shd w:val="clear" w:color="auto" w:fill="FFFFFF"/>
        <w:spacing w:before="0" w:beforeAutospacing="0" w:after="0" w:afterAutospacing="0" w:line="276" w:lineRule="auto"/>
        <w:ind w:left="7088"/>
        <w:jc w:val="both"/>
        <w:rPr>
          <w:sz w:val="27"/>
          <w:szCs w:val="27"/>
        </w:rPr>
      </w:pPr>
    </w:p>
    <w:p w:rsidR="00CF4BE0" w:rsidRPr="008E792F" w:rsidRDefault="00CF4BE0" w:rsidP="001A740E">
      <w:pPr>
        <w:pStyle w:val="a7"/>
        <w:shd w:val="clear" w:color="auto" w:fill="FFFFFF"/>
        <w:spacing w:before="0" w:beforeAutospacing="0" w:after="0" w:afterAutospacing="0" w:line="276" w:lineRule="auto"/>
        <w:ind w:left="7088"/>
        <w:jc w:val="both"/>
        <w:rPr>
          <w:sz w:val="27"/>
          <w:szCs w:val="27"/>
        </w:rPr>
      </w:pPr>
      <w:r w:rsidRPr="008E792F">
        <w:rPr>
          <w:sz w:val="27"/>
          <w:szCs w:val="27"/>
        </w:rPr>
        <w:t xml:space="preserve">Олег КОЛІУШ </w:t>
      </w:r>
    </w:p>
    <w:p w:rsidR="001A740E" w:rsidRPr="008E792F" w:rsidRDefault="001A740E" w:rsidP="001A740E">
      <w:pPr>
        <w:pStyle w:val="a7"/>
        <w:shd w:val="clear" w:color="auto" w:fill="FFFFFF"/>
        <w:spacing w:before="0" w:beforeAutospacing="0" w:after="0" w:afterAutospacing="0" w:line="276" w:lineRule="auto"/>
        <w:ind w:left="7088"/>
        <w:jc w:val="both"/>
        <w:rPr>
          <w:sz w:val="27"/>
          <w:szCs w:val="27"/>
        </w:rPr>
      </w:pPr>
    </w:p>
    <w:p w:rsidR="00077B29" w:rsidRPr="008E792F" w:rsidRDefault="00CF4BE0" w:rsidP="001A740E">
      <w:pPr>
        <w:pStyle w:val="a7"/>
        <w:shd w:val="clear" w:color="auto" w:fill="FFFFFF"/>
        <w:spacing w:before="0" w:beforeAutospacing="0" w:after="0" w:afterAutospacing="0" w:line="276" w:lineRule="auto"/>
        <w:ind w:left="7088"/>
        <w:jc w:val="both"/>
        <w:rPr>
          <w:sz w:val="27"/>
          <w:szCs w:val="27"/>
        </w:rPr>
      </w:pPr>
      <w:bookmarkStart w:id="1" w:name="_GoBack"/>
      <w:bookmarkEnd w:id="1"/>
      <w:r w:rsidRPr="008E792F">
        <w:rPr>
          <w:sz w:val="27"/>
          <w:szCs w:val="27"/>
        </w:rPr>
        <w:t>Роман САБОДАШ</w:t>
      </w:r>
    </w:p>
    <w:p w:rsidR="001A740E" w:rsidRPr="008E792F" w:rsidRDefault="001A740E" w:rsidP="001A740E">
      <w:pPr>
        <w:pStyle w:val="a7"/>
        <w:shd w:val="clear" w:color="auto" w:fill="FFFFFF"/>
        <w:spacing w:before="0" w:beforeAutospacing="0" w:after="0" w:afterAutospacing="0" w:line="276" w:lineRule="auto"/>
        <w:ind w:left="7088"/>
        <w:jc w:val="both"/>
        <w:rPr>
          <w:sz w:val="27"/>
          <w:szCs w:val="27"/>
        </w:rPr>
      </w:pPr>
    </w:p>
    <w:p w:rsidR="00077B29" w:rsidRPr="008E792F" w:rsidRDefault="00077B29" w:rsidP="001A740E">
      <w:pPr>
        <w:pStyle w:val="a7"/>
        <w:shd w:val="clear" w:color="auto" w:fill="FFFFFF"/>
        <w:spacing w:before="0" w:beforeAutospacing="0" w:after="0" w:afterAutospacing="0" w:line="276" w:lineRule="auto"/>
        <w:ind w:left="6480"/>
        <w:jc w:val="both"/>
        <w:rPr>
          <w:sz w:val="27"/>
          <w:szCs w:val="27"/>
        </w:rPr>
      </w:pPr>
      <w:r w:rsidRPr="008E792F">
        <w:rPr>
          <w:sz w:val="27"/>
          <w:szCs w:val="27"/>
        </w:rPr>
        <w:t xml:space="preserve">         </w:t>
      </w:r>
      <w:r w:rsidR="00CF4BE0" w:rsidRPr="008E792F">
        <w:rPr>
          <w:sz w:val="27"/>
          <w:szCs w:val="27"/>
        </w:rPr>
        <w:t>Руслан</w:t>
      </w:r>
      <w:r w:rsidR="009674E2" w:rsidRPr="008E792F">
        <w:rPr>
          <w:sz w:val="27"/>
          <w:szCs w:val="27"/>
        </w:rPr>
        <w:t xml:space="preserve"> </w:t>
      </w:r>
      <w:r w:rsidR="00CF4BE0" w:rsidRPr="008E792F">
        <w:rPr>
          <w:sz w:val="27"/>
          <w:szCs w:val="27"/>
        </w:rPr>
        <w:t>СИДОРОВИЧ</w:t>
      </w:r>
    </w:p>
    <w:p w:rsidR="001A740E" w:rsidRPr="008E792F" w:rsidRDefault="001A740E" w:rsidP="001A740E">
      <w:pPr>
        <w:pStyle w:val="a7"/>
        <w:shd w:val="clear" w:color="auto" w:fill="FFFFFF"/>
        <w:spacing w:before="0" w:beforeAutospacing="0" w:after="0" w:afterAutospacing="0" w:line="276" w:lineRule="auto"/>
        <w:ind w:left="6480"/>
        <w:jc w:val="both"/>
        <w:rPr>
          <w:sz w:val="27"/>
          <w:szCs w:val="27"/>
        </w:rPr>
      </w:pPr>
    </w:p>
    <w:p w:rsidR="00CF4BE0" w:rsidRPr="008E792F" w:rsidRDefault="00CF4BE0" w:rsidP="001A740E">
      <w:pPr>
        <w:pStyle w:val="a7"/>
        <w:shd w:val="clear" w:color="auto" w:fill="FFFFFF"/>
        <w:spacing w:before="0" w:beforeAutospacing="0" w:after="0" w:afterAutospacing="0" w:line="276" w:lineRule="auto"/>
        <w:ind w:left="7088"/>
        <w:jc w:val="both"/>
        <w:rPr>
          <w:b/>
          <w:sz w:val="27"/>
          <w:szCs w:val="27"/>
        </w:rPr>
      </w:pPr>
      <w:r w:rsidRPr="008E792F">
        <w:rPr>
          <w:sz w:val="27"/>
          <w:szCs w:val="27"/>
        </w:rPr>
        <w:t>Сергій ЧУМАК</w:t>
      </w:r>
    </w:p>
    <w:sectPr w:rsidR="00CF4BE0" w:rsidRPr="008E792F">
      <w:headerReference w:type="default" r:id="rId9"/>
      <w:pgSz w:w="11906" w:h="16838"/>
      <w:pgMar w:top="851"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18E5" w:rsidRDefault="005C18E5">
      <w:pPr>
        <w:spacing w:after="0" w:line="240" w:lineRule="auto"/>
      </w:pPr>
      <w:r>
        <w:separator/>
      </w:r>
    </w:p>
  </w:endnote>
  <w:endnote w:type="continuationSeparator" w:id="0">
    <w:p w:rsidR="005C18E5" w:rsidRDefault="005C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18E5" w:rsidRDefault="005C18E5">
      <w:pPr>
        <w:spacing w:after="0" w:line="240" w:lineRule="auto"/>
      </w:pPr>
      <w:r>
        <w:separator/>
      </w:r>
    </w:p>
  </w:footnote>
  <w:footnote w:type="continuationSeparator" w:id="0">
    <w:p w:rsidR="005C18E5" w:rsidRDefault="005C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14E" w:rsidRDefault="0060025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83DF4">
      <w:rPr>
        <w:noProof/>
        <w:color w:val="000000"/>
      </w:rPr>
      <w:t>2</w:t>
    </w:r>
    <w:r>
      <w:rPr>
        <w:color w:val="000000"/>
      </w:rPr>
      <w:fldChar w:fldCharType="end"/>
    </w:r>
  </w:p>
  <w:p w:rsidR="002C214E" w:rsidRDefault="002C214E">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4E"/>
    <w:rsid w:val="00001024"/>
    <w:rsid w:val="000040BD"/>
    <w:rsid w:val="00005A33"/>
    <w:rsid w:val="0004699B"/>
    <w:rsid w:val="00052F6A"/>
    <w:rsid w:val="00077B29"/>
    <w:rsid w:val="0008161A"/>
    <w:rsid w:val="000B68C2"/>
    <w:rsid w:val="00123FBE"/>
    <w:rsid w:val="001A740E"/>
    <w:rsid w:val="0025237A"/>
    <w:rsid w:val="002B3262"/>
    <w:rsid w:val="002C214E"/>
    <w:rsid w:val="002E48C4"/>
    <w:rsid w:val="002F61A6"/>
    <w:rsid w:val="003010E9"/>
    <w:rsid w:val="00353DF0"/>
    <w:rsid w:val="00361A30"/>
    <w:rsid w:val="0049328F"/>
    <w:rsid w:val="00564D78"/>
    <w:rsid w:val="00567B2E"/>
    <w:rsid w:val="00582970"/>
    <w:rsid w:val="005C18E5"/>
    <w:rsid w:val="005F593E"/>
    <w:rsid w:val="00600250"/>
    <w:rsid w:val="00621379"/>
    <w:rsid w:val="0066421A"/>
    <w:rsid w:val="006A0007"/>
    <w:rsid w:val="006A1E32"/>
    <w:rsid w:val="006B6037"/>
    <w:rsid w:val="006E3E2C"/>
    <w:rsid w:val="00764FD4"/>
    <w:rsid w:val="00773854"/>
    <w:rsid w:val="00822EDC"/>
    <w:rsid w:val="008370D4"/>
    <w:rsid w:val="0086551C"/>
    <w:rsid w:val="008B0F2D"/>
    <w:rsid w:val="008B6FE9"/>
    <w:rsid w:val="008E792F"/>
    <w:rsid w:val="009009F4"/>
    <w:rsid w:val="009674E2"/>
    <w:rsid w:val="00976E30"/>
    <w:rsid w:val="009A0FE5"/>
    <w:rsid w:val="00A07D3A"/>
    <w:rsid w:val="00AA3676"/>
    <w:rsid w:val="00AC7EDE"/>
    <w:rsid w:val="00AF516C"/>
    <w:rsid w:val="00AF5A8E"/>
    <w:rsid w:val="00B30F9F"/>
    <w:rsid w:val="00B83DF4"/>
    <w:rsid w:val="00C05272"/>
    <w:rsid w:val="00C24DCC"/>
    <w:rsid w:val="00C60AD2"/>
    <w:rsid w:val="00C61657"/>
    <w:rsid w:val="00C701CE"/>
    <w:rsid w:val="00C7336C"/>
    <w:rsid w:val="00C80F17"/>
    <w:rsid w:val="00CF1CD2"/>
    <w:rsid w:val="00CF4BE0"/>
    <w:rsid w:val="00D13F60"/>
    <w:rsid w:val="00D21EF5"/>
    <w:rsid w:val="00D26FD0"/>
    <w:rsid w:val="00E209BB"/>
    <w:rsid w:val="00E230C1"/>
    <w:rsid w:val="00E74FC4"/>
    <w:rsid w:val="00E802C6"/>
    <w:rsid w:val="00ED63BE"/>
    <w:rsid w:val="00F53D55"/>
    <w:rsid w:val="00F65D61"/>
    <w:rsid w:val="00F958B8"/>
    <w:rsid w:val="00F96F87"/>
    <w:rsid w:val="00FA42B1"/>
    <w:rsid w:val="00FB7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AED2"/>
  <w15:docId w15:val="{36AB5254-6AF8-4B3A-B88C-6E41DCA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a0"/>
    <w:rsid w:val="00C80F1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Ls6tut5AzP7gj3i8Ga5b1VE9g==">CgMxLjAyCGguZ2pkZ3hzOAByITEtd1hpNXQ4X1BVdTlyenJLQnkwcXdaZ1BwT3VVYWZCaw==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703FC7-8820-49A4-972E-2AB46BC7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3559</Words>
  <Characters>2029</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2024-10-04T06:55:00Z</cp:lastPrinted>
  <dcterms:created xsi:type="dcterms:W3CDTF">2024-10-18T12:53:00Z</dcterms:created>
  <dcterms:modified xsi:type="dcterms:W3CDTF">2024-10-21T14:02:00Z</dcterms:modified>
</cp:coreProperties>
</file>