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C539B3" w:rsidP="001B25C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19</w:t>
      </w:r>
      <w:r w:rsidR="00EF7190" w:rsidRPr="00EF7190">
        <w:rPr>
          <w:sz w:val="26"/>
          <w:szCs w:val="26"/>
          <w:lang w:val="uk-UA"/>
        </w:rPr>
        <w:t xml:space="preserve"> </w:t>
      </w:r>
      <w:r w:rsidR="008B1717">
        <w:rPr>
          <w:sz w:val="26"/>
          <w:szCs w:val="26"/>
          <w:lang w:val="uk-UA"/>
        </w:rPr>
        <w:t>березня</w:t>
      </w:r>
      <w:r w:rsidR="00EF7190" w:rsidRPr="00EF7190">
        <w:rPr>
          <w:sz w:val="26"/>
          <w:szCs w:val="26"/>
          <w:lang w:val="uk-UA"/>
        </w:rPr>
        <w:t xml:space="preserve"> 2024 року</w:t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407160">
        <w:rPr>
          <w:sz w:val="26"/>
          <w:szCs w:val="26"/>
          <w:lang w:val="uk-UA"/>
        </w:rPr>
        <w:t xml:space="preserve">     </w:t>
      </w:r>
      <w:r w:rsidR="00EF7190" w:rsidRPr="00EF7190">
        <w:rPr>
          <w:sz w:val="26"/>
          <w:szCs w:val="26"/>
          <w:lang w:val="uk-UA"/>
        </w:rPr>
        <w:t>м. Київ</w:t>
      </w:r>
    </w:p>
    <w:p w:rsidR="00EF7190" w:rsidRPr="007969FE" w:rsidRDefault="00EF7190" w:rsidP="001B25C5">
      <w:pPr>
        <w:shd w:val="clear" w:color="auto" w:fill="FFFFFF"/>
        <w:spacing w:after="240"/>
        <w:ind w:right="134"/>
        <w:jc w:val="center"/>
        <w:rPr>
          <w:sz w:val="26"/>
          <w:szCs w:val="26"/>
          <w:u w:val="single"/>
          <w:lang w:val="uk-UA"/>
        </w:rPr>
      </w:pPr>
      <w:r w:rsidRPr="00EF7190">
        <w:rPr>
          <w:sz w:val="26"/>
          <w:szCs w:val="26"/>
          <w:lang w:val="uk-UA"/>
        </w:rPr>
        <w:t xml:space="preserve">Р І Ш Е Н </w:t>
      </w:r>
      <w:proofErr w:type="spellStart"/>
      <w:r w:rsidRPr="00EF7190">
        <w:rPr>
          <w:sz w:val="26"/>
          <w:szCs w:val="26"/>
          <w:lang w:val="uk-UA"/>
        </w:rPr>
        <w:t>Н</w:t>
      </w:r>
      <w:proofErr w:type="spellEnd"/>
      <w:r w:rsidRPr="00EF7190">
        <w:rPr>
          <w:sz w:val="26"/>
          <w:szCs w:val="26"/>
          <w:lang w:val="uk-UA"/>
        </w:rPr>
        <w:t xml:space="preserve"> Я   № </w:t>
      </w:r>
      <w:r w:rsidR="007969FE">
        <w:rPr>
          <w:sz w:val="26"/>
          <w:szCs w:val="26"/>
          <w:u w:val="single"/>
          <w:lang w:val="uk-UA"/>
        </w:rPr>
        <w:t>353/дс-24</w:t>
      </w:r>
    </w:p>
    <w:p w:rsidR="00EF7190" w:rsidRPr="00EF7190" w:rsidRDefault="00EF7190" w:rsidP="001B25C5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Вища кваліфікаційна комісія суддів України у складі колегії</w:t>
      </w:r>
      <w:r w:rsidR="00CD661A">
        <w:rPr>
          <w:sz w:val="26"/>
          <w:szCs w:val="26"/>
          <w:lang w:val="uk-UA"/>
        </w:rPr>
        <w:t xml:space="preserve"> №</w:t>
      </w:r>
      <w:r w:rsidR="007969FE">
        <w:rPr>
          <w:sz w:val="26"/>
          <w:szCs w:val="26"/>
          <w:lang w:val="uk-UA"/>
        </w:rPr>
        <w:t xml:space="preserve"> </w:t>
      </w:r>
      <w:r w:rsidR="00CD661A">
        <w:rPr>
          <w:sz w:val="26"/>
          <w:szCs w:val="26"/>
          <w:lang w:val="uk-UA"/>
        </w:rPr>
        <w:t>2</w:t>
      </w:r>
      <w:r w:rsidRPr="00EF7190">
        <w:rPr>
          <w:sz w:val="26"/>
          <w:szCs w:val="26"/>
          <w:lang w:val="uk-UA"/>
        </w:rPr>
        <w:t>: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1B25C5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914BD8">
        <w:rPr>
          <w:sz w:val="26"/>
          <w:szCs w:val="26"/>
          <w:lang w:val="uk-UA"/>
        </w:rPr>
        <w:t xml:space="preserve">Людмили ВОЛКОВОЇ,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  <w:r w:rsidR="00EA304F">
        <w:rPr>
          <w:sz w:val="26"/>
          <w:szCs w:val="26"/>
          <w:lang w:val="uk-UA"/>
        </w:rPr>
        <w:t xml:space="preserve"> </w:t>
      </w:r>
    </w:p>
    <w:p w:rsidR="00EF7190" w:rsidRPr="00C764D5" w:rsidRDefault="00EF7190" w:rsidP="001B25C5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</w:t>
      </w:r>
      <w:r w:rsidR="007969FE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вересня 2023</w:t>
      </w:r>
      <w:r w:rsidR="007969FE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року №</w:t>
      </w:r>
      <w:r w:rsidR="007969FE">
        <w:rPr>
          <w:sz w:val="26"/>
          <w:szCs w:val="26"/>
          <w:highlight w:val="white"/>
          <w:lang w:val="uk-UA"/>
        </w:rPr>
        <w:t xml:space="preserve"> </w:t>
      </w:r>
      <w:r w:rsidR="00C764D5" w:rsidRPr="00C764D5">
        <w:rPr>
          <w:sz w:val="26"/>
          <w:szCs w:val="26"/>
          <w:highlight w:val="white"/>
          <w:lang w:val="uk-UA"/>
        </w:rPr>
        <w:t>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</w:t>
      </w:r>
      <w:proofErr w:type="spellStart"/>
      <w:r w:rsidR="00C539B3">
        <w:rPr>
          <w:sz w:val="26"/>
          <w:szCs w:val="26"/>
          <w:lang w:val="uk-UA"/>
        </w:rPr>
        <w:t>Волосовським</w:t>
      </w:r>
      <w:proofErr w:type="spellEnd"/>
      <w:r w:rsidR="00C539B3">
        <w:rPr>
          <w:sz w:val="26"/>
          <w:szCs w:val="26"/>
          <w:lang w:val="uk-UA"/>
        </w:rPr>
        <w:t xml:space="preserve"> Володимиром Володимировичем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C539B3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Волосовський</w:t>
      </w:r>
      <w:proofErr w:type="spellEnd"/>
      <w:r>
        <w:rPr>
          <w:sz w:val="26"/>
          <w:szCs w:val="26"/>
          <w:lang w:val="uk-UA"/>
        </w:rPr>
        <w:t xml:space="preserve"> Володимир Володимирович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266BF6">
        <w:rPr>
          <w:color w:val="000000"/>
          <w:sz w:val="26"/>
          <w:szCs w:val="26"/>
          <w:lang w:val="uk-UA"/>
        </w:rPr>
        <w:t>______</w:t>
      </w:r>
      <w:bookmarkStart w:id="0" w:name="_GoBack"/>
      <w:bookmarkEnd w:id="0"/>
      <w:r w:rsidR="003921F9">
        <w:rPr>
          <w:color w:val="000000"/>
          <w:sz w:val="26"/>
          <w:szCs w:val="26"/>
          <w:lang w:val="uk-UA"/>
        </w:rPr>
        <w:t xml:space="preserve"> 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</w:t>
      </w:r>
      <w:r w:rsidR="00EA304F">
        <w:rPr>
          <w:color w:val="000000"/>
          <w:sz w:val="26"/>
          <w:szCs w:val="26"/>
          <w:lang w:val="uk-UA"/>
        </w:rPr>
        <w:t xml:space="preserve"> народження</w:t>
      </w:r>
      <w:r w:rsidR="001B25C5">
        <w:rPr>
          <w:color w:val="000000"/>
          <w:sz w:val="26"/>
          <w:szCs w:val="26"/>
          <w:lang w:val="uk-UA"/>
        </w:rPr>
        <w:t>, громадян</w:t>
      </w:r>
      <w:r w:rsidR="008B1717">
        <w:rPr>
          <w:color w:val="000000"/>
          <w:sz w:val="26"/>
          <w:szCs w:val="26"/>
          <w:lang w:val="uk-UA"/>
        </w:rPr>
        <w:t>ин</w:t>
      </w:r>
      <w:r w:rsidR="001B25C5">
        <w:rPr>
          <w:color w:val="000000"/>
          <w:sz w:val="26"/>
          <w:szCs w:val="26"/>
          <w:lang w:val="uk-UA"/>
        </w:rPr>
        <w:t xml:space="preserve"> України.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b/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20</w:t>
      </w:r>
      <w:r w:rsidR="00914BD8">
        <w:rPr>
          <w:color w:val="000000"/>
          <w:sz w:val="26"/>
          <w:szCs w:val="26"/>
          <w:lang w:val="uk-UA"/>
        </w:rPr>
        <w:t>0</w:t>
      </w:r>
      <w:r w:rsidR="00C539B3">
        <w:rPr>
          <w:color w:val="000000"/>
          <w:sz w:val="26"/>
          <w:szCs w:val="26"/>
          <w:lang w:val="uk-UA"/>
        </w:rPr>
        <w:t>3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proofErr w:type="spellStart"/>
      <w:r w:rsidR="00C539B3">
        <w:rPr>
          <w:color w:val="000000"/>
          <w:sz w:val="26"/>
          <w:szCs w:val="26"/>
          <w:lang w:val="uk-UA"/>
        </w:rPr>
        <w:t>Волосовський</w:t>
      </w:r>
      <w:proofErr w:type="spellEnd"/>
      <w:r w:rsidR="007969FE">
        <w:rPr>
          <w:color w:val="000000"/>
          <w:sz w:val="26"/>
          <w:szCs w:val="26"/>
          <w:lang w:val="uk-UA"/>
        </w:rPr>
        <w:t xml:space="preserve"> </w:t>
      </w:r>
      <w:r w:rsidR="008B1717">
        <w:rPr>
          <w:color w:val="000000"/>
          <w:sz w:val="26"/>
          <w:szCs w:val="26"/>
          <w:lang w:val="uk-UA"/>
        </w:rPr>
        <w:t>В.В.</w:t>
      </w:r>
      <w:r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закінчи</w:t>
      </w:r>
      <w:r w:rsidR="008B1717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C539B3">
        <w:rPr>
          <w:color w:val="000000"/>
          <w:sz w:val="26"/>
          <w:szCs w:val="26"/>
          <w:lang w:val="uk-UA"/>
        </w:rPr>
        <w:t>Національний технічний університет України «Київський політехнічний інститут»</w:t>
      </w:r>
      <w:r w:rsidR="00EF7190" w:rsidRPr="00EF7190">
        <w:rPr>
          <w:color w:val="000000"/>
          <w:sz w:val="26"/>
          <w:szCs w:val="26"/>
          <w:lang w:val="uk-UA"/>
        </w:rPr>
        <w:t xml:space="preserve"> та отрима</w:t>
      </w:r>
      <w:r w:rsidR="008B1717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диплом </w:t>
      </w:r>
      <w:r w:rsidR="00CF15C6">
        <w:rPr>
          <w:color w:val="000000"/>
          <w:sz w:val="26"/>
          <w:szCs w:val="26"/>
          <w:lang w:val="uk-UA"/>
        </w:rPr>
        <w:t>спеціаліста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за </w:t>
      </w:r>
      <w:r w:rsidR="007A4662">
        <w:rPr>
          <w:color w:val="000000"/>
          <w:sz w:val="26"/>
          <w:szCs w:val="26"/>
          <w:lang w:val="uk-UA"/>
        </w:rPr>
        <w:t>спеціалізацією</w:t>
      </w:r>
      <w:r>
        <w:rPr>
          <w:color w:val="000000"/>
          <w:sz w:val="26"/>
          <w:szCs w:val="26"/>
          <w:lang w:val="uk-UA"/>
        </w:rPr>
        <w:t xml:space="preserve"> «</w:t>
      </w:r>
      <w:r w:rsidR="007A4662">
        <w:rPr>
          <w:color w:val="000000"/>
          <w:sz w:val="26"/>
          <w:szCs w:val="26"/>
          <w:lang w:val="uk-UA"/>
        </w:rPr>
        <w:t>Правознавство</w:t>
      </w:r>
      <w:r>
        <w:rPr>
          <w:color w:val="000000"/>
          <w:sz w:val="26"/>
          <w:szCs w:val="26"/>
          <w:lang w:val="uk-UA"/>
        </w:rPr>
        <w:t>».</w:t>
      </w:r>
    </w:p>
    <w:p w:rsidR="001B25C5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ідповідно до державного сертифіката володіє державною мовою на рівні вільного володіння </w:t>
      </w:r>
      <w:r w:rsidR="00185AD8">
        <w:rPr>
          <w:color w:val="000000"/>
          <w:sz w:val="26"/>
          <w:szCs w:val="26"/>
          <w:lang w:val="uk-UA"/>
        </w:rPr>
        <w:t>першого</w:t>
      </w:r>
      <w:r w:rsidRPr="00EF7190">
        <w:rPr>
          <w:color w:val="000000"/>
          <w:sz w:val="26"/>
          <w:szCs w:val="26"/>
          <w:lang w:val="uk-UA"/>
        </w:rPr>
        <w:t xml:space="preserve"> ступеня.</w:t>
      </w:r>
    </w:p>
    <w:p w:rsidR="006271C4" w:rsidRPr="00EF7190" w:rsidRDefault="006271C4" w:rsidP="00627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</w:t>
      </w:r>
      <w:r w:rsidR="0042121B">
        <w:rPr>
          <w:color w:val="000000"/>
          <w:sz w:val="26"/>
          <w:szCs w:val="26"/>
          <w:lang w:val="uk-UA"/>
        </w:rPr>
        <w:t>2</w:t>
      </w:r>
      <w:r>
        <w:rPr>
          <w:color w:val="000000"/>
          <w:sz w:val="26"/>
          <w:szCs w:val="26"/>
          <w:lang w:val="uk-UA"/>
        </w:rPr>
        <w:t>0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років.</w:t>
      </w:r>
    </w:p>
    <w:p w:rsidR="00EF7190" w:rsidRPr="00EF7190" w:rsidRDefault="00EF7190" w:rsidP="006271C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квітня 2017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C764D5">
        <w:rPr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 w:rsidR="00DA2C54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EF7190" w:rsidRPr="00EF7190" w:rsidRDefault="00A253DF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color w:val="000000"/>
          <w:sz w:val="26"/>
          <w:szCs w:val="26"/>
          <w:lang w:val="uk-UA"/>
        </w:rPr>
        <w:t>Волосовський</w:t>
      </w:r>
      <w:proofErr w:type="spellEnd"/>
      <w:r w:rsidR="007969F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В.В.</w:t>
      </w:r>
      <w:r w:rsidR="00087B03">
        <w:rPr>
          <w:color w:val="000000"/>
          <w:sz w:val="26"/>
          <w:szCs w:val="26"/>
          <w:lang w:val="uk-UA"/>
        </w:rPr>
        <w:t xml:space="preserve"> </w:t>
      </w:r>
      <w:r w:rsidR="00F04D63">
        <w:rPr>
          <w:sz w:val="26"/>
          <w:szCs w:val="26"/>
          <w:lang w:val="uk-UA"/>
        </w:rPr>
        <w:t>26</w:t>
      </w:r>
      <w:r w:rsidR="007969FE">
        <w:rPr>
          <w:sz w:val="26"/>
          <w:szCs w:val="26"/>
          <w:lang w:val="uk-UA"/>
        </w:rPr>
        <w:t xml:space="preserve"> </w:t>
      </w:r>
      <w:r w:rsidR="00F04D63" w:rsidRPr="00EF7190">
        <w:rPr>
          <w:sz w:val="26"/>
          <w:szCs w:val="26"/>
          <w:lang w:val="uk-UA"/>
        </w:rPr>
        <w:t>травня 2017</w:t>
      </w:r>
      <w:r w:rsidR="007969FE">
        <w:rPr>
          <w:sz w:val="26"/>
          <w:szCs w:val="26"/>
          <w:lang w:val="uk-UA"/>
        </w:rPr>
        <w:t xml:space="preserve"> </w:t>
      </w:r>
      <w:r w:rsidR="00F04D63" w:rsidRPr="00EF7190">
        <w:rPr>
          <w:sz w:val="26"/>
          <w:szCs w:val="26"/>
          <w:lang w:val="uk-UA"/>
        </w:rPr>
        <w:t xml:space="preserve">року </w:t>
      </w:r>
      <w:r w:rsidR="00EF7190" w:rsidRPr="00EF7190">
        <w:rPr>
          <w:color w:val="000000"/>
          <w:sz w:val="26"/>
          <w:szCs w:val="26"/>
          <w:lang w:val="uk-UA"/>
        </w:rPr>
        <w:t>пода</w:t>
      </w:r>
      <w:r w:rsidR="00087B03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заяву </w:t>
      </w:r>
      <w:r w:rsidR="00A41F83">
        <w:rPr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у доборі.</w:t>
      </w:r>
    </w:p>
    <w:p w:rsidR="00A41F83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EA304F">
        <w:rPr>
          <w:sz w:val="26"/>
          <w:szCs w:val="26"/>
          <w:lang w:val="uk-UA"/>
        </w:rPr>
        <w:t>2</w:t>
      </w:r>
      <w:r w:rsidR="008B76EF">
        <w:rPr>
          <w:sz w:val="26"/>
          <w:szCs w:val="26"/>
          <w:lang w:val="uk-UA"/>
        </w:rPr>
        <w:t>1</w:t>
      </w:r>
      <w:r w:rsidR="007969FE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вересня 2017</w:t>
      </w:r>
      <w:r w:rsidR="007969FE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року</w:t>
      </w:r>
      <w:r w:rsidRPr="00EF7190">
        <w:rPr>
          <w:i/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№</w:t>
      </w:r>
      <w:r w:rsidR="007969FE">
        <w:rPr>
          <w:sz w:val="26"/>
          <w:szCs w:val="26"/>
          <w:lang w:val="uk-UA"/>
        </w:rPr>
        <w:t xml:space="preserve"> </w:t>
      </w:r>
      <w:r w:rsidR="00E63D46">
        <w:rPr>
          <w:sz w:val="26"/>
          <w:szCs w:val="26"/>
          <w:lang w:val="uk-UA"/>
        </w:rPr>
        <w:t>16</w:t>
      </w:r>
      <w:r w:rsidRPr="00EF7190">
        <w:rPr>
          <w:sz w:val="26"/>
          <w:szCs w:val="26"/>
          <w:lang w:val="uk-UA"/>
        </w:rPr>
        <w:t xml:space="preserve">/дс-17 </w:t>
      </w:r>
      <w:proofErr w:type="spellStart"/>
      <w:r w:rsidR="00E63D46">
        <w:rPr>
          <w:color w:val="000000"/>
          <w:sz w:val="26"/>
          <w:szCs w:val="26"/>
          <w:lang w:val="uk-UA"/>
        </w:rPr>
        <w:t>Волосовського</w:t>
      </w:r>
      <w:proofErr w:type="spellEnd"/>
      <w:r w:rsidR="007969FE">
        <w:rPr>
          <w:color w:val="000000"/>
          <w:sz w:val="26"/>
          <w:szCs w:val="26"/>
          <w:lang w:val="uk-UA"/>
        </w:rPr>
        <w:t xml:space="preserve"> </w:t>
      </w:r>
      <w:r w:rsidR="00E63D46">
        <w:rPr>
          <w:color w:val="000000"/>
          <w:sz w:val="26"/>
          <w:szCs w:val="26"/>
          <w:lang w:val="uk-UA"/>
        </w:rPr>
        <w:t>В.В.</w:t>
      </w:r>
      <w:r w:rsidR="00087B03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допущено до участі у доборі кандидатів на посаду судді місцевого суду </w:t>
      </w:r>
      <w:r w:rsidR="00E63D46">
        <w:rPr>
          <w:color w:val="000000"/>
          <w:sz w:val="26"/>
          <w:szCs w:val="26"/>
          <w:lang w:val="uk-UA"/>
        </w:rPr>
        <w:t>без</w:t>
      </w:r>
      <w:r w:rsidRPr="00EF7190">
        <w:rPr>
          <w:color w:val="000000"/>
          <w:sz w:val="26"/>
          <w:szCs w:val="26"/>
          <w:lang w:val="uk-UA"/>
        </w:rPr>
        <w:t xml:space="preserve"> складення відбіркового іспиту</w:t>
      </w:r>
      <w:r w:rsidR="00E63D46">
        <w:rPr>
          <w:color w:val="000000"/>
          <w:sz w:val="26"/>
          <w:szCs w:val="26"/>
          <w:lang w:val="uk-UA"/>
        </w:rPr>
        <w:t xml:space="preserve"> та проходження спеціальної підготовки як особу, яка відповідає пункту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="00E63D46">
        <w:rPr>
          <w:color w:val="000000"/>
          <w:sz w:val="26"/>
          <w:szCs w:val="26"/>
          <w:lang w:val="uk-UA"/>
        </w:rPr>
        <w:t>29 розділу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="00E63D46">
        <w:rPr>
          <w:color w:val="000000"/>
          <w:sz w:val="26"/>
          <w:szCs w:val="26"/>
          <w:lang w:val="uk-UA"/>
        </w:rPr>
        <w:t xml:space="preserve">ХІІ «Прикінцеві та перехідні положення» </w:t>
      </w:r>
      <w:r w:rsidR="00E63D46" w:rsidRPr="00EF7190">
        <w:rPr>
          <w:color w:val="000000"/>
          <w:sz w:val="26"/>
          <w:szCs w:val="26"/>
          <w:lang w:val="uk-UA"/>
        </w:rPr>
        <w:t>Закон</w:t>
      </w:r>
      <w:r w:rsidR="00E63D46">
        <w:rPr>
          <w:color w:val="000000"/>
          <w:sz w:val="26"/>
          <w:szCs w:val="26"/>
          <w:lang w:val="uk-UA"/>
        </w:rPr>
        <w:t>у</w:t>
      </w:r>
      <w:r w:rsidR="00E63D46" w:rsidRPr="00EF7190">
        <w:rPr>
          <w:color w:val="000000"/>
          <w:sz w:val="26"/>
          <w:szCs w:val="26"/>
          <w:lang w:val="uk-UA"/>
        </w:rPr>
        <w:t xml:space="preserve"> України «Про судоустрій і статус суддів» (дал</w:t>
      </w:r>
      <w:r w:rsidR="00E63D46">
        <w:rPr>
          <w:color w:val="000000"/>
          <w:sz w:val="26"/>
          <w:szCs w:val="26"/>
          <w:lang w:val="uk-UA"/>
        </w:rPr>
        <w:t>і</w:t>
      </w:r>
      <w:r w:rsidR="00E63D46" w:rsidRPr="00EF7190">
        <w:rPr>
          <w:color w:val="000000"/>
          <w:sz w:val="26"/>
          <w:szCs w:val="26"/>
          <w:lang w:val="uk-UA"/>
        </w:rPr>
        <w:t xml:space="preserve"> – Закон)</w:t>
      </w:r>
      <w:r w:rsidR="00A41F83">
        <w:rPr>
          <w:color w:val="000000"/>
          <w:sz w:val="26"/>
          <w:szCs w:val="26"/>
          <w:lang w:val="uk-UA"/>
        </w:rPr>
        <w:t>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lastRenderedPageBreak/>
        <w:t xml:space="preserve">Рішенням Комісії від </w:t>
      </w:r>
      <w:r w:rsidR="00087B03">
        <w:rPr>
          <w:color w:val="000000"/>
          <w:sz w:val="26"/>
          <w:szCs w:val="26"/>
          <w:lang w:val="uk-UA"/>
        </w:rPr>
        <w:t>13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липня</w:t>
      </w:r>
      <w:r w:rsidRPr="00EF7190">
        <w:rPr>
          <w:color w:val="000000"/>
          <w:sz w:val="26"/>
          <w:szCs w:val="26"/>
          <w:lang w:val="uk-UA"/>
        </w:rPr>
        <w:t xml:space="preserve"> 2018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33</w:t>
      </w:r>
      <w:r w:rsidR="00AE046E">
        <w:rPr>
          <w:color w:val="000000"/>
          <w:sz w:val="26"/>
          <w:szCs w:val="26"/>
          <w:lang w:val="uk-UA"/>
        </w:rPr>
        <w:t>8</w:t>
      </w:r>
      <w:r w:rsidRPr="00EF7190">
        <w:rPr>
          <w:color w:val="000000"/>
          <w:sz w:val="26"/>
          <w:szCs w:val="26"/>
          <w:lang w:val="uk-UA"/>
        </w:rPr>
        <w:t xml:space="preserve">/дс-18 </w:t>
      </w:r>
      <w:proofErr w:type="spellStart"/>
      <w:r w:rsidR="00AE046E">
        <w:rPr>
          <w:color w:val="000000"/>
          <w:sz w:val="26"/>
          <w:szCs w:val="26"/>
          <w:lang w:val="uk-UA"/>
        </w:rPr>
        <w:t>Волосовського</w:t>
      </w:r>
      <w:proofErr w:type="spellEnd"/>
      <w:r w:rsidR="00B85AD2" w:rsidRPr="00B85AD2">
        <w:rPr>
          <w:color w:val="000000"/>
          <w:sz w:val="26"/>
          <w:szCs w:val="26"/>
        </w:rPr>
        <w:t xml:space="preserve"> </w:t>
      </w:r>
      <w:r w:rsidR="00AE046E">
        <w:rPr>
          <w:color w:val="000000"/>
          <w:sz w:val="26"/>
          <w:szCs w:val="26"/>
          <w:lang w:val="uk-UA"/>
        </w:rPr>
        <w:t>В.В.</w:t>
      </w:r>
      <w:r w:rsidR="00087B03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визнано так</w:t>
      </w:r>
      <w:r w:rsidR="00087B03">
        <w:rPr>
          <w:color w:val="000000"/>
          <w:sz w:val="26"/>
          <w:szCs w:val="26"/>
          <w:lang w:val="uk-UA"/>
        </w:rPr>
        <w:t>им</w:t>
      </w:r>
      <w:r w:rsidRPr="00EF7190">
        <w:rPr>
          <w:color w:val="000000"/>
          <w:sz w:val="26"/>
          <w:szCs w:val="26"/>
          <w:lang w:val="uk-UA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01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серпня 2023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45/зп-23 продовжено термін дії результатів кваліфікаційного іспиту кандидатів на посаду</w:t>
      </w:r>
      <w:r w:rsidR="00E9065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 w:rsidR="00A41F83"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>омісії від 14</w:t>
      </w:r>
      <w:r w:rsidR="007969FE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вересня 2023</w:t>
      </w:r>
      <w:r w:rsidR="007969FE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року №</w:t>
      </w:r>
      <w:r w:rsidR="007969FE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 xml:space="preserve">загальний порядок та строки подання кандидатами заяв та документів для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 xml:space="preserve">онкурсі, затверджено </w:t>
      </w:r>
      <w:r w:rsidR="001D6DA4"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 проведення конкурсу на зайняття 560</w:t>
      </w:r>
      <w:r w:rsidR="00E9065E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F04D63">
        <w:rPr>
          <w:color w:val="000000"/>
          <w:sz w:val="26"/>
          <w:szCs w:val="26"/>
          <w:lang w:val="uk-UA"/>
        </w:rPr>
        <w:t>,</w:t>
      </w:r>
      <w:r w:rsidRPr="00EF7190">
        <w:rPr>
          <w:color w:val="000000"/>
          <w:sz w:val="26"/>
          <w:szCs w:val="26"/>
          <w:lang w:val="uk-UA"/>
        </w:rPr>
        <w:t xml:space="preserve"> та визначено, що питання допуску до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EF7190" w:rsidRPr="00EF7190" w:rsidRDefault="00F04D63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</w:t>
      </w:r>
      <w:r w:rsidR="00EF7190" w:rsidRPr="00EF7190">
        <w:rPr>
          <w:color w:val="000000"/>
          <w:sz w:val="26"/>
          <w:szCs w:val="26"/>
          <w:lang w:val="uk-UA"/>
        </w:rPr>
        <w:t xml:space="preserve">о Комісії </w:t>
      </w:r>
      <w:r>
        <w:rPr>
          <w:color w:val="000000"/>
          <w:sz w:val="26"/>
          <w:szCs w:val="26"/>
          <w:lang w:val="uk-UA"/>
        </w:rPr>
        <w:t>09</w:t>
      </w:r>
      <w:r w:rsidRPr="00EF7190">
        <w:rPr>
          <w:color w:val="000000"/>
          <w:sz w:val="26"/>
          <w:szCs w:val="26"/>
          <w:lang w:val="uk-UA"/>
        </w:rPr>
        <w:t xml:space="preserve"> жовтня 2023 року </w:t>
      </w:r>
      <w:r w:rsidR="00A41F83">
        <w:rPr>
          <w:color w:val="000000"/>
          <w:sz w:val="26"/>
          <w:szCs w:val="26"/>
          <w:lang w:val="uk-UA"/>
        </w:rPr>
        <w:t>надійшла заява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1531C0">
        <w:rPr>
          <w:color w:val="000000"/>
          <w:sz w:val="26"/>
          <w:szCs w:val="26"/>
          <w:lang w:val="uk-UA"/>
        </w:rPr>
        <w:t>Волосовського</w:t>
      </w:r>
      <w:proofErr w:type="spellEnd"/>
      <w:r w:rsidR="007969FE">
        <w:rPr>
          <w:color w:val="000000"/>
          <w:sz w:val="26"/>
          <w:szCs w:val="26"/>
          <w:lang w:val="uk-UA"/>
        </w:rPr>
        <w:t xml:space="preserve"> </w:t>
      </w:r>
      <w:r w:rsidR="001531C0">
        <w:rPr>
          <w:color w:val="000000"/>
          <w:sz w:val="26"/>
          <w:szCs w:val="26"/>
          <w:lang w:val="uk-UA"/>
        </w:rPr>
        <w:t>В.В.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A41F83">
        <w:rPr>
          <w:color w:val="000000"/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A41F83">
        <w:rPr>
          <w:color w:val="000000"/>
          <w:sz w:val="26"/>
          <w:szCs w:val="26"/>
          <w:lang w:val="uk-UA"/>
        </w:rPr>
        <w:t>и</w:t>
      </w:r>
      <w:r w:rsidR="00EF7190" w:rsidRPr="00EF7190">
        <w:rPr>
          <w:color w:val="000000"/>
          <w:sz w:val="26"/>
          <w:szCs w:val="26"/>
          <w:lang w:val="uk-UA"/>
        </w:rPr>
        <w:t>, яка відповідає вимогам статті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69 Закону, перебуває у резерві на заміщення вакантних посад суддів та не займає суддівської посади.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заяву </w:t>
      </w:r>
      <w:proofErr w:type="spellStart"/>
      <w:r w:rsidR="005D30AF">
        <w:rPr>
          <w:color w:val="000000"/>
          <w:sz w:val="26"/>
          <w:szCs w:val="26"/>
          <w:lang w:val="uk-UA"/>
        </w:rPr>
        <w:t>Волосовського</w:t>
      </w:r>
      <w:proofErr w:type="spellEnd"/>
      <w:r w:rsidR="007969FE">
        <w:rPr>
          <w:color w:val="000000"/>
          <w:sz w:val="26"/>
          <w:szCs w:val="26"/>
          <w:lang w:val="uk-UA"/>
        </w:rPr>
        <w:t xml:space="preserve"> </w:t>
      </w:r>
      <w:r w:rsidR="005D30AF">
        <w:rPr>
          <w:color w:val="000000"/>
          <w:sz w:val="26"/>
          <w:szCs w:val="26"/>
          <w:lang w:val="uk-UA"/>
        </w:rPr>
        <w:t>В.В.</w:t>
      </w:r>
      <w:r w:rsidRPr="00EF7190">
        <w:rPr>
          <w:color w:val="000000"/>
          <w:sz w:val="26"/>
          <w:szCs w:val="26"/>
          <w:lang w:val="uk-UA"/>
        </w:rPr>
        <w:t xml:space="preserve"> передано на розгляд члену Комісії Сидоровичу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Р.М.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01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грудня 2023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№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11/дс-23 </w:t>
      </w:r>
      <w:proofErr w:type="spellStart"/>
      <w:r w:rsidR="00A3553E">
        <w:rPr>
          <w:color w:val="000000"/>
          <w:sz w:val="26"/>
          <w:szCs w:val="26"/>
          <w:lang w:val="uk-UA"/>
        </w:rPr>
        <w:t>Волосовського</w:t>
      </w:r>
      <w:proofErr w:type="spellEnd"/>
      <w:r w:rsidR="007969FE">
        <w:rPr>
          <w:color w:val="000000"/>
          <w:sz w:val="26"/>
          <w:szCs w:val="26"/>
          <w:lang w:val="uk-UA"/>
        </w:rPr>
        <w:t xml:space="preserve"> </w:t>
      </w:r>
      <w:r w:rsidR="00A3553E">
        <w:rPr>
          <w:color w:val="000000"/>
          <w:sz w:val="26"/>
          <w:szCs w:val="26"/>
          <w:lang w:val="uk-UA"/>
        </w:rPr>
        <w:t>В.В.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в конкурсі.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Рішенням Комісії від </w:t>
      </w:r>
      <w:r w:rsidR="002A4DF8">
        <w:rPr>
          <w:sz w:val="26"/>
          <w:szCs w:val="26"/>
          <w:lang w:val="uk-UA"/>
        </w:rPr>
        <w:t>19</w:t>
      </w:r>
      <w:r w:rsidR="007969FE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грудня 2023</w:t>
      </w:r>
      <w:r w:rsidR="007969FE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року №</w:t>
      </w:r>
      <w:r w:rsidR="007969FE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1</w:t>
      </w:r>
      <w:r w:rsidR="002A4DF8">
        <w:rPr>
          <w:sz w:val="26"/>
          <w:szCs w:val="26"/>
          <w:lang w:val="uk-UA"/>
        </w:rPr>
        <w:t>77</w:t>
      </w:r>
      <w:r w:rsidRPr="00EF7190">
        <w:rPr>
          <w:sz w:val="26"/>
          <w:szCs w:val="26"/>
          <w:lang w:val="uk-UA"/>
        </w:rPr>
        <w:t>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вебсайті Комісії рейтинг учасників конкурсу на посади суддів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місцевих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="002A4DF8">
        <w:rPr>
          <w:color w:val="000000"/>
          <w:sz w:val="26"/>
          <w:szCs w:val="26"/>
          <w:highlight w:val="white"/>
          <w:lang w:val="uk-UA"/>
        </w:rPr>
        <w:t>загальних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судів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у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межах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конкурсу,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оголошеного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рішенням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Комісії</w:t>
      </w:r>
      <w:r w:rsidRPr="00B85AD2">
        <w:rPr>
          <w:color w:val="000000"/>
          <w:sz w:val="32"/>
          <w:szCs w:val="32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від</w:t>
      </w:r>
      <w:r w:rsidR="007969FE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14</w:t>
      </w:r>
      <w:r w:rsidR="007969FE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вересня 2023</w:t>
      </w:r>
      <w:r w:rsidR="007969FE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року №</w:t>
      </w:r>
      <w:r w:rsidR="007969FE">
        <w:rPr>
          <w:color w:val="000000"/>
          <w:sz w:val="26"/>
          <w:szCs w:val="26"/>
          <w:highlight w:val="white"/>
          <w:lang w:val="uk-UA"/>
        </w:rPr>
        <w:t xml:space="preserve"> </w:t>
      </w:r>
      <w:r w:rsidRPr="00EF7190">
        <w:rPr>
          <w:color w:val="000000"/>
          <w:sz w:val="26"/>
          <w:szCs w:val="26"/>
          <w:highlight w:val="white"/>
          <w:lang w:val="uk-UA"/>
        </w:rPr>
        <w:t>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</w:t>
      </w:r>
      <w:r w:rsidR="00A3553E">
        <w:rPr>
          <w:sz w:val="26"/>
          <w:szCs w:val="26"/>
          <w:lang w:val="uk-UA"/>
        </w:rPr>
        <w:t>Смілянського</w:t>
      </w:r>
      <w:r w:rsidR="005558D3">
        <w:rPr>
          <w:sz w:val="26"/>
          <w:szCs w:val="26"/>
          <w:lang w:val="uk-UA"/>
        </w:rPr>
        <w:t xml:space="preserve"> </w:t>
      </w:r>
      <w:r w:rsidR="00A3553E">
        <w:rPr>
          <w:sz w:val="26"/>
          <w:szCs w:val="26"/>
          <w:lang w:val="uk-UA"/>
        </w:rPr>
        <w:t>міськ</w:t>
      </w:r>
      <w:r w:rsidR="005558D3">
        <w:rPr>
          <w:sz w:val="26"/>
          <w:szCs w:val="26"/>
          <w:lang w:val="uk-UA"/>
        </w:rPr>
        <w:t xml:space="preserve">районного суду </w:t>
      </w:r>
      <w:r w:rsidR="00A3553E">
        <w:rPr>
          <w:sz w:val="26"/>
          <w:szCs w:val="26"/>
          <w:lang w:val="uk-UA"/>
        </w:rPr>
        <w:t>Черкаської області</w:t>
      </w:r>
      <w:r w:rsidRPr="00EF7190">
        <w:rPr>
          <w:sz w:val="26"/>
          <w:szCs w:val="26"/>
          <w:lang w:val="uk-UA"/>
        </w:rPr>
        <w:t xml:space="preserve">, </w:t>
      </w:r>
      <w:r w:rsidR="00A41F83"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proofErr w:type="spellStart"/>
      <w:r w:rsidR="00A3553E">
        <w:rPr>
          <w:color w:val="000000"/>
          <w:sz w:val="26"/>
          <w:szCs w:val="26"/>
          <w:lang w:val="uk-UA"/>
        </w:rPr>
        <w:t>Волосовський</w:t>
      </w:r>
      <w:proofErr w:type="spellEnd"/>
      <w:r w:rsidR="007969FE">
        <w:rPr>
          <w:color w:val="000000"/>
          <w:sz w:val="26"/>
          <w:szCs w:val="26"/>
          <w:lang w:val="uk-UA"/>
        </w:rPr>
        <w:t xml:space="preserve"> </w:t>
      </w:r>
      <w:r w:rsidR="00A3553E">
        <w:rPr>
          <w:color w:val="000000"/>
          <w:sz w:val="26"/>
          <w:szCs w:val="26"/>
          <w:lang w:val="uk-UA"/>
        </w:rPr>
        <w:t>В.В.</w:t>
      </w:r>
      <w:r w:rsidRPr="00EF7190">
        <w:rPr>
          <w:sz w:val="26"/>
          <w:szCs w:val="26"/>
          <w:lang w:val="uk-UA"/>
        </w:rPr>
        <w:t xml:space="preserve"> займає переможну позицію.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Комісією </w:t>
      </w:r>
      <w:r w:rsidR="0029691E">
        <w:rPr>
          <w:color w:val="000000"/>
          <w:sz w:val="26"/>
          <w:szCs w:val="26"/>
          <w:lang w:val="uk-UA"/>
        </w:rPr>
        <w:t>19</w:t>
      </w:r>
      <w:r w:rsidR="007969FE">
        <w:rPr>
          <w:color w:val="000000"/>
          <w:sz w:val="26"/>
          <w:szCs w:val="26"/>
          <w:lang w:val="uk-UA"/>
        </w:rPr>
        <w:t xml:space="preserve"> </w:t>
      </w:r>
      <w:r w:rsidR="00087B03">
        <w:rPr>
          <w:color w:val="000000"/>
          <w:sz w:val="26"/>
          <w:szCs w:val="26"/>
          <w:lang w:val="uk-UA"/>
        </w:rPr>
        <w:t>березня</w:t>
      </w:r>
      <w:r w:rsidRPr="00EF7190">
        <w:rPr>
          <w:color w:val="000000"/>
          <w:sz w:val="26"/>
          <w:szCs w:val="26"/>
          <w:lang w:val="uk-UA"/>
        </w:rPr>
        <w:t xml:space="preserve">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року проведено співбесіду з </w:t>
      </w:r>
      <w:proofErr w:type="spellStart"/>
      <w:r w:rsidR="0029691E">
        <w:rPr>
          <w:color w:val="000000"/>
          <w:sz w:val="26"/>
          <w:szCs w:val="26"/>
          <w:lang w:val="uk-UA"/>
        </w:rPr>
        <w:t>Волосовським</w:t>
      </w:r>
      <w:proofErr w:type="spellEnd"/>
      <w:r w:rsidR="007969FE">
        <w:rPr>
          <w:color w:val="000000"/>
          <w:sz w:val="26"/>
          <w:szCs w:val="26"/>
          <w:lang w:val="uk-UA"/>
        </w:rPr>
        <w:t xml:space="preserve"> </w:t>
      </w:r>
      <w:r w:rsidR="0029691E">
        <w:rPr>
          <w:color w:val="000000"/>
          <w:sz w:val="26"/>
          <w:szCs w:val="26"/>
          <w:lang w:val="uk-UA"/>
        </w:rPr>
        <w:t>В.В.</w:t>
      </w:r>
    </w:p>
    <w:p w:rsidR="00EF7190" w:rsidRPr="00EF7190" w:rsidRDefault="00EF7190" w:rsidP="00F04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1" w:name="_heading=h.1ga035dews66" w:colFirst="0" w:colLast="0"/>
      <w:bookmarkEnd w:id="1"/>
      <w:r w:rsidRPr="00EF7190">
        <w:rPr>
          <w:sz w:val="26"/>
          <w:szCs w:val="26"/>
          <w:lang w:val="uk-UA"/>
        </w:rPr>
        <w:t>Відповідно до частини</w:t>
      </w:r>
      <w:r w:rsidR="007969FE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третьої</w:t>
      </w:r>
      <w:r w:rsidRPr="00EF7190">
        <w:rPr>
          <w:sz w:val="26"/>
          <w:szCs w:val="26"/>
          <w:lang w:val="uk-UA"/>
        </w:rPr>
        <w:t xml:space="preserve"> статті</w:t>
      </w:r>
      <w:r w:rsidR="007969FE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127 Конституції України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54qajhbwcim5" w:colFirst="0" w:colLast="0"/>
      <w:bookmarkEnd w:id="2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7969FE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вересня 2023</w:t>
      </w:r>
      <w:r w:rsidR="007969FE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 xml:space="preserve">року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</w:t>
      </w:r>
      <w:r w:rsidRPr="00EF7190">
        <w:rPr>
          <w:sz w:val="26"/>
          <w:szCs w:val="26"/>
          <w:highlight w:val="white"/>
          <w:lang w:val="uk-UA"/>
        </w:rPr>
        <w:lastRenderedPageBreak/>
        <w:t>законодавчих</w:t>
      </w:r>
      <w:r w:rsidRPr="00B85AD2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актів</w:t>
      </w:r>
      <w:r w:rsidRPr="00B85AD2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України</w:t>
      </w:r>
      <w:r w:rsidRPr="00B85AD2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щодо</w:t>
      </w:r>
      <w:r w:rsidRPr="00B85AD2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удосконалення</w:t>
      </w:r>
      <w:r w:rsidRPr="00B85AD2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процедур</w:t>
      </w:r>
      <w:r w:rsidRPr="00B85AD2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суддівської</w:t>
      </w:r>
      <w:r w:rsidRPr="00B85AD2">
        <w:rPr>
          <w:sz w:val="44"/>
          <w:szCs w:val="44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t>кар’єри</w:t>
      </w:r>
      <w:r w:rsidRPr="00EF7190">
        <w:rPr>
          <w:sz w:val="26"/>
          <w:szCs w:val="26"/>
          <w:lang w:val="uk-UA"/>
        </w:rPr>
        <w:t>»</w:t>
      </w:r>
      <w:r w:rsidR="001D6DA4" w:rsidRPr="00B85AD2">
        <w:rPr>
          <w:sz w:val="44"/>
          <w:szCs w:val="44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від</w:t>
      </w:r>
      <w:r w:rsidR="007969FE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09</w:t>
      </w:r>
      <w:r w:rsidR="007969FE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грудня 2023</w:t>
      </w:r>
      <w:r w:rsidR="007969FE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року №</w:t>
      </w:r>
      <w:r w:rsidR="007969FE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gjdgxs" w:colFirst="0" w:colLast="0"/>
      <w:bookmarkEnd w:id="3"/>
      <w:r w:rsidRPr="00EF7190">
        <w:rPr>
          <w:sz w:val="26"/>
          <w:szCs w:val="26"/>
          <w:lang w:val="uk-UA"/>
        </w:rPr>
        <w:t>Частиною першою статті</w:t>
      </w:r>
      <w:r w:rsidR="007969FE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4" w:name="_heading=h.jnwlx07kcz2z" w:colFirst="0" w:colLast="0"/>
      <w:bookmarkEnd w:id="4"/>
      <w:r w:rsidRPr="00EF7190">
        <w:rPr>
          <w:sz w:val="26"/>
          <w:szCs w:val="26"/>
          <w:lang w:val="uk-UA"/>
        </w:rPr>
        <w:t>Частин</w:t>
      </w:r>
      <w:r w:rsidR="00F04D63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першою та другою статті</w:t>
      </w:r>
      <w:r w:rsidR="007969FE">
        <w:rPr>
          <w:sz w:val="26"/>
          <w:szCs w:val="26"/>
          <w:lang w:val="uk-UA"/>
        </w:rPr>
        <w:t xml:space="preserve"> 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1D6DA4">
        <w:rPr>
          <w:sz w:val="26"/>
          <w:szCs w:val="26"/>
          <w:highlight w:val="white"/>
          <w:lang w:val="uk-UA"/>
        </w:rPr>
        <w:t>вказано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7969FE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7969FE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F04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F725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8F1C11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4E032B">
        <w:rPr>
          <w:sz w:val="26"/>
          <w:szCs w:val="26"/>
          <w:highlight w:val="white"/>
          <w:lang w:val="uk-UA"/>
        </w:rPr>
        <w:t>ним</w:t>
      </w:r>
      <w:r w:rsidRPr="00EF7190">
        <w:rPr>
          <w:sz w:val="26"/>
          <w:szCs w:val="26"/>
          <w:highlight w:val="white"/>
          <w:lang w:val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</w:t>
      </w:r>
      <w:r w:rsidR="004E032B">
        <w:rPr>
          <w:sz w:val="26"/>
          <w:szCs w:val="26"/>
          <w:highlight w:val="white"/>
          <w:lang w:val="uk-UA"/>
        </w:rPr>
        <w:t>його</w:t>
      </w:r>
      <w:r w:rsidRPr="00EF7190">
        <w:rPr>
          <w:sz w:val="26"/>
          <w:szCs w:val="26"/>
          <w:highlight w:val="white"/>
          <w:lang w:val="uk-UA"/>
        </w:rPr>
        <w:t xml:space="preserve"> 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proofErr w:type="spellStart"/>
      <w:r w:rsidR="00B364AE">
        <w:rPr>
          <w:color w:val="000000"/>
          <w:sz w:val="26"/>
          <w:szCs w:val="26"/>
          <w:lang w:val="uk-UA"/>
        </w:rPr>
        <w:t>Волосовським</w:t>
      </w:r>
      <w:proofErr w:type="spellEnd"/>
      <w:r w:rsidR="00B85AD2" w:rsidRPr="00B85AD2">
        <w:rPr>
          <w:color w:val="000000"/>
          <w:sz w:val="26"/>
          <w:szCs w:val="26"/>
        </w:rPr>
        <w:t xml:space="preserve"> </w:t>
      </w:r>
      <w:r w:rsidR="00B364AE">
        <w:rPr>
          <w:color w:val="000000"/>
          <w:sz w:val="26"/>
          <w:szCs w:val="26"/>
          <w:lang w:val="uk-UA"/>
        </w:rPr>
        <w:t>В.В.</w:t>
      </w:r>
      <w:r w:rsidRPr="00EF7190">
        <w:rPr>
          <w:sz w:val="26"/>
          <w:szCs w:val="26"/>
          <w:lang w:val="uk-UA"/>
        </w:rPr>
        <w:t xml:space="preserve"> співбесіди Комісія дійшла висновку про </w:t>
      </w:r>
      <w:r w:rsidR="0065661E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lastRenderedPageBreak/>
        <w:t xml:space="preserve">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="00B364AE">
        <w:rPr>
          <w:sz w:val="26"/>
          <w:szCs w:val="26"/>
          <w:lang w:val="uk-UA"/>
        </w:rPr>
        <w:t>Смілянського</w:t>
      </w:r>
      <w:r w:rsidR="009E273C">
        <w:rPr>
          <w:sz w:val="26"/>
          <w:szCs w:val="26"/>
          <w:lang w:val="uk-UA"/>
        </w:rPr>
        <w:t xml:space="preserve"> </w:t>
      </w:r>
      <w:r w:rsidR="00B364AE">
        <w:rPr>
          <w:sz w:val="26"/>
          <w:szCs w:val="26"/>
          <w:lang w:val="uk-UA"/>
        </w:rPr>
        <w:t>міськ</w:t>
      </w:r>
      <w:r w:rsidR="009E273C">
        <w:rPr>
          <w:sz w:val="26"/>
          <w:szCs w:val="26"/>
          <w:lang w:val="uk-UA"/>
        </w:rPr>
        <w:t xml:space="preserve">районного суду </w:t>
      </w:r>
      <w:r w:rsidR="00B364AE">
        <w:rPr>
          <w:sz w:val="26"/>
          <w:szCs w:val="26"/>
          <w:lang w:val="uk-UA"/>
        </w:rPr>
        <w:t>Черкаської області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AF2528" w:rsidRDefault="00EF7190" w:rsidP="001B25C5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Керуючись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660356">
        <w:rPr>
          <w:color w:val="000000"/>
          <w:sz w:val="26"/>
          <w:szCs w:val="26"/>
          <w:lang w:eastAsia="uk-UA"/>
        </w:rPr>
        <w:t>«ДВОМА» голосами «ЗА» та «ОДНИМ» голосом «ПРОТИ»</w:t>
      </w:r>
    </w:p>
    <w:p w:rsidR="00EF7190" w:rsidRPr="00EF7190" w:rsidRDefault="00EF7190" w:rsidP="001B25C5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1B25C5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="00A924FF">
        <w:rPr>
          <w:sz w:val="26"/>
          <w:szCs w:val="26"/>
          <w:lang w:val="uk-UA"/>
        </w:rPr>
        <w:t>Волосовського</w:t>
      </w:r>
      <w:proofErr w:type="spellEnd"/>
      <w:r w:rsidR="0065661E">
        <w:rPr>
          <w:sz w:val="26"/>
          <w:szCs w:val="26"/>
          <w:lang w:val="uk-UA"/>
        </w:rPr>
        <w:t xml:space="preserve"> </w:t>
      </w:r>
      <w:r w:rsidR="00A924FF">
        <w:rPr>
          <w:sz w:val="26"/>
          <w:szCs w:val="26"/>
          <w:lang w:val="uk-UA"/>
        </w:rPr>
        <w:t>Володимира Володимировича</w:t>
      </w:r>
      <w:r w:rsidR="0065661E" w:rsidRPr="00EF7190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на посаду судді </w:t>
      </w:r>
      <w:r w:rsidR="00A924FF">
        <w:rPr>
          <w:sz w:val="26"/>
          <w:szCs w:val="26"/>
          <w:lang w:val="uk-UA"/>
        </w:rPr>
        <w:t>Смілянського міськрайонного суду Черкаської області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243CDA" w:rsidP="001B25C5">
      <w:pPr>
        <w:shd w:val="clear" w:color="auto" w:fill="FFFFFF"/>
        <w:spacing w:before="48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660356">
        <w:rPr>
          <w:sz w:val="26"/>
          <w:szCs w:val="26"/>
          <w:lang w:val="uk-UA"/>
        </w:rPr>
        <w:t xml:space="preserve"> </w:t>
      </w:r>
      <w:r w:rsidR="00CB6982">
        <w:rPr>
          <w:sz w:val="26"/>
          <w:szCs w:val="26"/>
          <w:lang w:val="uk-UA"/>
        </w:rPr>
        <w:t xml:space="preserve"> </w:t>
      </w:r>
      <w:r w:rsidR="00013ADA">
        <w:rPr>
          <w:sz w:val="26"/>
          <w:szCs w:val="26"/>
          <w:lang w:val="uk-UA"/>
        </w:rPr>
        <w:t>Руслан СИДОРОВИЧ</w:t>
      </w:r>
      <w:r w:rsidR="00660356">
        <w:rPr>
          <w:sz w:val="26"/>
          <w:szCs w:val="26"/>
          <w:lang w:val="uk-UA"/>
        </w:rPr>
        <w:t xml:space="preserve"> («ПРОТИ»)</w:t>
      </w:r>
    </w:p>
    <w:p w:rsidR="00EF7190" w:rsidRPr="00EF7190" w:rsidRDefault="00EF7190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660356">
        <w:rPr>
          <w:sz w:val="26"/>
          <w:szCs w:val="26"/>
          <w:lang w:val="uk-UA"/>
        </w:rPr>
        <w:t xml:space="preserve"> </w:t>
      </w:r>
      <w:r w:rsidR="00AF2528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Людмила ВОЛКОВА</w:t>
      </w:r>
      <w:r w:rsidR="00660356">
        <w:rPr>
          <w:sz w:val="26"/>
          <w:szCs w:val="26"/>
          <w:lang w:val="uk-UA"/>
        </w:rPr>
        <w:t xml:space="preserve"> («ЗА»)</w:t>
      </w:r>
    </w:p>
    <w:p w:rsidR="00EF7190" w:rsidRPr="00EF7190" w:rsidRDefault="00EA304F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660356">
        <w:rPr>
          <w:sz w:val="26"/>
          <w:szCs w:val="26"/>
          <w:lang w:val="uk-UA"/>
        </w:rPr>
        <w:t xml:space="preserve"> </w:t>
      </w:r>
      <w:r w:rsidR="00AF2528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Роман КИДИСЮК</w:t>
      </w:r>
      <w:r w:rsidR="00660356">
        <w:rPr>
          <w:sz w:val="26"/>
          <w:szCs w:val="26"/>
          <w:lang w:val="uk-UA"/>
        </w:rPr>
        <w:t xml:space="preserve"> («ЗА»)</w:t>
      </w:r>
    </w:p>
    <w:sectPr w:rsidR="00EF7190" w:rsidRPr="00EF7190" w:rsidSect="00364646">
      <w:headerReference w:type="default" r:id="rId8"/>
      <w:headerReference w:type="firs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EA" w:rsidRDefault="005926EA">
      <w:r>
        <w:separator/>
      </w:r>
    </w:p>
  </w:endnote>
  <w:endnote w:type="continuationSeparator" w:id="0">
    <w:p w:rsidR="005926EA" w:rsidRDefault="0059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EA" w:rsidRDefault="005926EA">
      <w:r>
        <w:separator/>
      </w:r>
    </w:p>
  </w:footnote>
  <w:footnote w:type="continuationSeparator" w:id="0">
    <w:p w:rsidR="005926EA" w:rsidRDefault="0059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FE" w:rsidRDefault="007969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21F9">
      <w:rPr>
        <w:noProof/>
      </w:rPr>
      <w:t>4</w:t>
    </w:r>
    <w:r>
      <w:fldChar w:fldCharType="end"/>
    </w:r>
  </w:p>
  <w:p w:rsidR="007969FE" w:rsidRPr="00B67056" w:rsidRDefault="007969FE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FE" w:rsidRPr="006A1DCF" w:rsidRDefault="007969FE">
    <w:pPr>
      <w:pStyle w:val="a3"/>
      <w:jc w:val="center"/>
      <w:rPr>
        <w:lang w:val="uk-UA"/>
      </w:rPr>
    </w:pPr>
  </w:p>
  <w:p w:rsidR="007969FE" w:rsidRPr="001E29FE" w:rsidRDefault="007969FE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ADA"/>
    <w:rsid w:val="00015072"/>
    <w:rsid w:val="00041A5E"/>
    <w:rsid w:val="0005559C"/>
    <w:rsid w:val="00072EBD"/>
    <w:rsid w:val="000845AF"/>
    <w:rsid w:val="00087B03"/>
    <w:rsid w:val="000D1848"/>
    <w:rsid w:val="000F592D"/>
    <w:rsid w:val="000F69BA"/>
    <w:rsid w:val="001531C0"/>
    <w:rsid w:val="00185AD8"/>
    <w:rsid w:val="001B25C5"/>
    <w:rsid w:val="001D6DA4"/>
    <w:rsid w:val="001D754A"/>
    <w:rsid w:val="00235FC6"/>
    <w:rsid w:val="00243CDA"/>
    <w:rsid w:val="00266BF6"/>
    <w:rsid w:val="0029691E"/>
    <w:rsid w:val="002A4DF8"/>
    <w:rsid w:val="002B16E4"/>
    <w:rsid w:val="002B191A"/>
    <w:rsid w:val="002B5068"/>
    <w:rsid w:val="002C5638"/>
    <w:rsid w:val="002D1ED2"/>
    <w:rsid w:val="002E7F6D"/>
    <w:rsid w:val="002F43D4"/>
    <w:rsid w:val="003344A1"/>
    <w:rsid w:val="00364646"/>
    <w:rsid w:val="00373DD5"/>
    <w:rsid w:val="003921F9"/>
    <w:rsid w:val="003F0E54"/>
    <w:rsid w:val="00407160"/>
    <w:rsid w:val="0042121B"/>
    <w:rsid w:val="0044079E"/>
    <w:rsid w:val="0046432D"/>
    <w:rsid w:val="00493F5E"/>
    <w:rsid w:val="004C0CB9"/>
    <w:rsid w:val="004C29B8"/>
    <w:rsid w:val="004D116D"/>
    <w:rsid w:val="004E032B"/>
    <w:rsid w:val="00530128"/>
    <w:rsid w:val="005558D3"/>
    <w:rsid w:val="00565CDF"/>
    <w:rsid w:val="005926EA"/>
    <w:rsid w:val="005D30AF"/>
    <w:rsid w:val="006271C4"/>
    <w:rsid w:val="0065661E"/>
    <w:rsid w:val="00660356"/>
    <w:rsid w:val="00677E2A"/>
    <w:rsid w:val="00692CCB"/>
    <w:rsid w:val="006A5755"/>
    <w:rsid w:val="006B5428"/>
    <w:rsid w:val="006F0C25"/>
    <w:rsid w:val="00723C3C"/>
    <w:rsid w:val="00755D06"/>
    <w:rsid w:val="007969FE"/>
    <w:rsid w:val="007A4662"/>
    <w:rsid w:val="008061D8"/>
    <w:rsid w:val="008A6174"/>
    <w:rsid w:val="008B1717"/>
    <w:rsid w:val="008B76EF"/>
    <w:rsid w:val="008F1C11"/>
    <w:rsid w:val="00914BD8"/>
    <w:rsid w:val="00914C1E"/>
    <w:rsid w:val="00922552"/>
    <w:rsid w:val="0092674A"/>
    <w:rsid w:val="00977A03"/>
    <w:rsid w:val="009B0D3B"/>
    <w:rsid w:val="009B58E4"/>
    <w:rsid w:val="009C30AC"/>
    <w:rsid w:val="009E273C"/>
    <w:rsid w:val="00A05B24"/>
    <w:rsid w:val="00A05BD9"/>
    <w:rsid w:val="00A253DF"/>
    <w:rsid w:val="00A3553E"/>
    <w:rsid w:val="00A41F83"/>
    <w:rsid w:val="00A924FF"/>
    <w:rsid w:val="00AB08DE"/>
    <w:rsid w:val="00AB138F"/>
    <w:rsid w:val="00AE046E"/>
    <w:rsid w:val="00AE2D0E"/>
    <w:rsid w:val="00AF0F67"/>
    <w:rsid w:val="00AF2528"/>
    <w:rsid w:val="00B364AE"/>
    <w:rsid w:val="00B51997"/>
    <w:rsid w:val="00B70CA9"/>
    <w:rsid w:val="00B85AC8"/>
    <w:rsid w:val="00B85AD2"/>
    <w:rsid w:val="00BE7CEC"/>
    <w:rsid w:val="00C16F3A"/>
    <w:rsid w:val="00C23B2F"/>
    <w:rsid w:val="00C412F7"/>
    <w:rsid w:val="00C539B3"/>
    <w:rsid w:val="00C7119D"/>
    <w:rsid w:val="00C71360"/>
    <w:rsid w:val="00C764D5"/>
    <w:rsid w:val="00C87FA1"/>
    <w:rsid w:val="00CB6982"/>
    <w:rsid w:val="00CC4783"/>
    <w:rsid w:val="00CD661A"/>
    <w:rsid w:val="00CF15C6"/>
    <w:rsid w:val="00D14E80"/>
    <w:rsid w:val="00D15DBE"/>
    <w:rsid w:val="00D62989"/>
    <w:rsid w:val="00D94A34"/>
    <w:rsid w:val="00DA2C54"/>
    <w:rsid w:val="00E16A66"/>
    <w:rsid w:val="00E2615A"/>
    <w:rsid w:val="00E36384"/>
    <w:rsid w:val="00E36725"/>
    <w:rsid w:val="00E62D53"/>
    <w:rsid w:val="00E63D46"/>
    <w:rsid w:val="00E75E55"/>
    <w:rsid w:val="00E9065E"/>
    <w:rsid w:val="00E92EB7"/>
    <w:rsid w:val="00E96978"/>
    <w:rsid w:val="00EA304F"/>
    <w:rsid w:val="00EF7190"/>
    <w:rsid w:val="00F0099A"/>
    <w:rsid w:val="00F04D63"/>
    <w:rsid w:val="00F725F2"/>
    <w:rsid w:val="00F9228A"/>
    <w:rsid w:val="00F960B1"/>
    <w:rsid w:val="00FA567F"/>
    <w:rsid w:val="00FC3295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5352</Words>
  <Characters>3051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5</cp:revision>
  <cp:lastPrinted>2024-03-26T12:52:00Z</cp:lastPrinted>
  <dcterms:created xsi:type="dcterms:W3CDTF">2024-04-02T08:30:00Z</dcterms:created>
  <dcterms:modified xsi:type="dcterms:W3CDTF">2024-04-03T08:55:00Z</dcterms:modified>
</cp:coreProperties>
</file>