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16F49" w14:textId="77777777" w:rsidR="002A35CE" w:rsidRDefault="007C5F4E">
      <w:pPr>
        <w:spacing w:after="0"/>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43A9CC6D" wp14:editId="641437BB">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43970B00" w14:textId="77777777" w:rsidR="002A35CE" w:rsidRDefault="002A35CE">
      <w:pPr>
        <w:spacing w:after="0"/>
        <w:rPr>
          <w:rFonts w:ascii="Times New Roman" w:eastAsia="Times New Roman" w:hAnsi="Times New Roman" w:cs="Times New Roman"/>
          <w:sz w:val="28"/>
          <w:szCs w:val="28"/>
        </w:rPr>
      </w:pPr>
    </w:p>
    <w:p w14:paraId="148DE3C8" w14:textId="77777777" w:rsidR="002A35CE" w:rsidRDefault="007C5F4E">
      <w:pPr>
        <w:spacing w:after="0" w:line="36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2682EE6" w14:textId="77777777" w:rsidR="002A35CE" w:rsidRDefault="002A35CE">
      <w:pPr>
        <w:spacing w:after="0" w:line="360" w:lineRule="auto"/>
        <w:jc w:val="center"/>
        <w:rPr>
          <w:rFonts w:ascii="Times New Roman" w:eastAsia="Times New Roman" w:hAnsi="Times New Roman" w:cs="Times New Roman"/>
          <w:sz w:val="28"/>
          <w:szCs w:val="28"/>
        </w:rPr>
      </w:pPr>
    </w:p>
    <w:p w14:paraId="11DBECB9" w14:textId="01E9CE32" w:rsidR="002A35CE" w:rsidRDefault="007C5F4E">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березня 2024 року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B08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w:t>
      </w:r>
    </w:p>
    <w:p w14:paraId="3D152D67" w14:textId="77777777" w:rsidR="002A35CE" w:rsidRDefault="002A35CE">
      <w:pPr>
        <w:shd w:val="clear" w:color="auto" w:fill="FFFFFF"/>
        <w:spacing w:after="0" w:line="360" w:lineRule="auto"/>
        <w:ind w:firstLine="720"/>
        <w:jc w:val="both"/>
        <w:rPr>
          <w:rFonts w:ascii="Times New Roman" w:eastAsia="Times New Roman" w:hAnsi="Times New Roman" w:cs="Times New Roman"/>
          <w:sz w:val="24"/>
          <w:szCs w:val="24"/>
        </w:rPr>
      </w:pPr>
    </w:p>
    <w:p w14:paraId="707BAB19" w14:textId="4C70F533" w:rsidR="002A35CE" w:rsidRDefault="00D76979">
      <w:pPr>
        <w:shd w:val="clear" w:color="auto" w:fill="FFFFFF"/>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sidRPr="00D76979">
        <w:rPr>
          <w:rFonts w:ascii="Times New Roman" w:eastAsia="Times New Roman" w:hAnsi="Times New Roman" w:cs="Times New Roman"/>
          <w:sz w:val="24"/>
          <w:szCs w:val="24"/>
          <w:u w:val="single"/>
        </w:rPr>
        <w:t>379/дс-24</w:t>
      </w:r>
    </w:p>
    <w:p w14:paraId="535FC063" w14:textId="77777777" w:rsidR="002A35CE" w:rsidRDefault="002A35CE">
      <w:pPr>
        <w:shd w:val="clear" w:color="auto" w:fill="FFFFFF"/>
        <w:tabs>
          <w:tab w:val="left" w:pos="567"/>
        </w:tabs>
        <w:spacing w:after="0" w:line="360" w:lineRule="auto"/>
        <w:ind w:firstLine="720"/>
        <w:jc w:val="both"/>
        <w:rPr>
          <w:rFonts w:ascii="Times New Roman" w:eastAsia="Times New Roman" w:hAnsi="Times New Roman" w:cs="Times New Roman"/>
          <w:sz w:val="24"/>
          <w:szCs w:val="24"/>
        </w:rPr>
      </w:pPr>
    </w:p>
    <w:p w14:paraId="1B647BCC" w14:textId="77777777" w:rsidR="002A35CE" w:rsidRDefault="007C5F4E">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Вища кваліфікаційна комісія суддів України у складі колегії:</w:t>
      </w:r>
    </w:p>
    <w:p w14:paraId="78EDEED0" w14:textId="77777777" w:rsidR="002A35CE" w:rsidRDefault="002A35CE">
      <w:pPr>
        <w:shd w:val="clear" w:color="auto" w:fill="FFFFFF"/>
        <w:spacing w:after="0" w:line="360" w:lineRule="auto"/>
        <w:ind w:firstLine="720"/>
        <w:jc w:val="both"/>
        <w:rPr>
          <w:rFonts w:ascii="Times New Roman" w:eastAsia="Times New Roman" w:hAnsi="Times New Roman" w:cs="Times New Roman"/>
          <w:sz w:val="24"/>
          <w:szCs w:val="24"/>
        </w:rPr>
      </w:pPr>
    </w:p>
    <w:p w14:paraId="5AEF9A1F" w14:textId="77777777" w:rsidR="002A35CE" w:rsidRDefault="007C5F4E">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головуючого – Сабодаша Р.Б.,</w:t>
      </w:r>
    </w:p>
    <w:p w14:paraId="34F87B24" w14:textId="77777777" w:rsidR="002A35CE" w:rsidRDefault="002A35CE">
      <w:pPr>
        <w:shd w:val="clear" w:color="auto" w:fill="FFFFFF"/>
        <w:spacing w:after="0" w:line="360" w:lineRule="auto"/>
        <w:ind w:firstLine="720"/>
        <w:jc w:val="both"/>
        <w:rPr>
          <w:rFonts w:ascii="Times New Roman" w:eastAsia="Times New Roman" w:hAnsi="Times New Roman" w:cs="Times New Roman"/>
          <w:sz w:val="24"/>
          <w:szCs w:val="24"/>
        </w:rPr>
      </w:pPr>
    </w:p>
    <w:p w14:paraId="3B98F2CA" w14:textId="77777777" w:rsidR="002A35CE" w:rsidRDefault="007C5F4E">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членів Комісії: Омельяна О.С., Пасічника А.В. (доповідач),</w:t>
      </w:r>
    </w:p>
    <w:p w14:paraId="75A6F9A2" w14:textId="77777777" w:rsidR="002A35CE" w:rsidRDefault="002A35CE">
      <w:pPr>
        <w:spacing w:after="0" w:line="360" w:lineRule="auto"/>
        <w:ind w:firstLine="720"/>
        <w:jc w:val="both"/>
        <w:rPr>
          <w:rFonts w:ascii="Times New Roman" w:eastAsia="Times New Roman" w:hAnsi="Times New Roman" w:cs="Times New Roman"/>
          <w:sz w:val="24"/>
          <w:szCs w:val="24"/>
        </w:rPr>
      </w:pPr>
    </w:p>
    <w:p w14:paraId="21C3BC48" w14:textId="77777777" w:rsidR="002A35CE" w:rsidRDefault="007C5F4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провівши співбесіду з переможцем конкурсу на зайняття вакантних посад суддів місцевих судів, оголошеного рішенням Комісії від 14 вересня 2023 року № 95/зп-23, Каплею Олександром Миколайовичем,</w:t>
      </w:r>
    </w:p>
    <w:p w14:paraId="6D1AD684" w14:textId="77777777" w:rsidR="002A35CE" w:rsidRDefault="002A35CE">
      <w:pPr>
        <w:shd w:val="clear" w:color="auto" w:fill="FFFFFF"/>
        <w:tabs>
          <w:tab w:val="left" w:pos="5779"/>
        </w:tabs>
        <w:spacing w:after="0" w:line="360" w:lineRule="auto"/>
        <w:ind w:firstLine="720"/>
        <w:rPr>
          <w:rFonts w:ascii="Times New Roman" w:eastAsia="Times New Roman" w:hAnsi="Times New Roman" w:cs="Times New Roman"/>
          <w:sz w:val="24"/>
          <w:szCs w:val="24"/>
        </w:rPr>
      </w:pPr>
    </w:p>
    <w:p w14:paraId="39A48748" w14:textId="77777777" w:rsidR="002A35CE" w:rsidRDefault="007C5F4E">
      <w:pPr>
        <w:shd w:val="clear" w:color="auto" w:fill="FFFFFF"/>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встановила:</w:t>
      </w:r>
    </w:p>
    <w:p w14:paraId="77E69C69" w14:textId="77777777" w:rsidR="002A35CE" w:rsidRDefault="002A35CE">
      <w:pPr>
        <w:shd w:val="clear" w:color="auto" w:fill="FFFFFF"/>
        <w:spacing w:after="0" w:line="360" w:lineRule="auto"/>
        <w:ind w:firstLine="720"/>
        <w:jc w:val="center"/>
        <w:rPr>
          <w:rFonts w:ascii="Times New Roman" w:eastAsia="Times New Roman" w:hAnsi="Times New Roman" w:cs="Times New Roman"/>
          <w:sz w:val="24"/>
          <w:szCs w:val="24"/>
        </w:rPr>
      </w:pPr>
    </w:p>
    <w:p w14:paraId="650B5E61" w14:textId="77777777" w:rsidR="002A35CE" w:rsidRDefault="007C5F4E">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Стислий виклад інформації про кандидата.</w:t>
      </w:r>
    </w:p>
    <w:p w14:paraId="0030A15C" w14:textId="6EE47B8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Капля Олександр Миколайович</w:t>
      </w:r>
      <w:r>
        <w:rPr>
          <w:rFonts w:ascii="Times New Roman" w:eastAsia="Times New Roman" w:hAnsi="Times New Roman" w:cs="Times New Roman"/>
          <w:color w:val="000000"/>
          <w:sz w:val="24"/>
          <w:szCs w:val="24"/>
        </w:rPr>
        <w:t xml:space="preserve"> </w:t>
      </w:r>
      <w:r w:rsidR="007D5872">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 xml:space="preserve"> року народження, громадянин України.</w:t>
      </w:r>
    </w:p>
    <w:p w14:paraId="64AAEC09"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Освіта вища, 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2001 році закінчив Національну юридичну академію України імені Ярослава Мудрого, спеціаліст за спеціальністю «Правознавство».</w:t>
      </w:r>
    </w:p>
    <w:p w14:paraId="0C2DF628"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Стаж професійної діяльності у сфері права становить понад п’ять років.</w:t>
      </w:r>
    </w:p>
    <w:p w14:paraId="5A491912" w14:textId="77777777" w:rsidR="002A35CE" w:rsidRDefault="007C5F4E">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Інформація про етапи конкурсу на зайняття вакантних посад суддів місцевих судів.</w:t>
      </w:r>
    </w:p>
    <w:p w14:paraId="4153BEC0" w14:textId="54C61837" w:rsidR="002A35CE" w:rsidRDefault="007C5F4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Рішенням Вищої кваліфікаційної комісії суддів Ук</w:t>
      </w:r>
      <w:r w:rsidR="008B08D1">
        <w:rPr>
          <w:rFonts w:ascii="Times New Roman" w:eastAsia="Times New Roman" w:hAnsi="Times New Roman" w:cs="Times New Roman"/>
          <w:color w:val="000000"/>
          <w:sz w:val="24"/>
          <w:szCs w:val="24"/>
        </w:rPr>
        <w:t>раїни від 03 квітня 2017 року № </w:t>
      </w:r>
      <w:r>
        <w:rPr>
          <w:rFonts w:ascii="Times New Roman" w:eastAsia="Times New Roman" w:hAnsi="Times New Roman" w:cs="Times New Roman"/>
          <w:color w:val="000000"/>
          <w:sz w:val="24"/>
          <w:szCs w:val="24"/>
        </w:rPr>
        <w:t>28/зп-17 оголошено добір кандидатів на посаду судді місцевого суду з урахуванням 600 прогнозованих вакантних посад суддів місцевого суду.</w:t>
      </w:r>
    </w:p>
    <w:p w14:paraId="44C9A537" w14:textId="77777777" w:rsidR="002A35CE" w:rsidRDefault="007C5F4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 Комісії 13 травня 2017 року звернувся </w:t>
      </w:r>
      <w:r>
        <w:rPr>
          <w:rFonts w:ascii="Times New Roman" w:eastAsia="Times New Roman" w:hAnsi="Times New Roman" w:cs="Times New Roman"/>
          <w:sz w:val="24"/>
          <w:szCs w:val="24"/>
        </w:rPr>
        <w:t>Капля О.М.</w:t>
      </w:r>
      <w:r>
        <w:rPr>
          <w:rFonts w:ascii="Times New Roman" w:eastAsia="Times New Roman" w:hAnsi="Times New Roman" w:cs="Times New Roman"/>
          <w:color w:val="000000"/>
          <w:sz w:val="24"/>
          <w:szCs w:val="24"/>
        </w:rPr>
        <w:t xml:space="preserve"> із заявою </w:t>
      </w:r>
      <w:r>
        <w:rPr>
          <w:rFonts w:ascii="Times New Roman" w:eastAsia="Times New Roman" w:hAnsi="Times New Roman" w:cs="Times New Roman"/>
          <w:sz w:val="24"/>
          <w:szCs w:val="24"/>
        </w:rPr>
        <w:t>про</w:t>
      </w:r>
      <w:r>
        <w:rPr>
          <w:rFonts w:ascii="Times New Roman" w:eastAsia="Times New Roman" w:hAnsi="Times New Roman" w:cs="Times New Roman"/>
          <w:color w:val="000000"/>
          <w:sz w:val="24"/>
          <w:szCs w:val="24"/>
        </w:rPr>
        <w:t xml:space="preserve"> допуск до участі в доборі кандидатів на посаду судді місцевого суду.</w:t>
      </w:r>
    </w:p>
    <w:p w14:paraId="06D4042E" w14:textId="77777777" w:rsidR="002A35CE" w:rsidRDefault="007C5F4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Рішенням Комісії від 27 вересня 2017 року № 261/дс-17 кандидатів на посаду судді місцевого суду допущено до участі в доборі та складенні відбіркового іспиту як осіб, які не мають трирічного стажу роботи на посаді помічника судді, зокрема </w:t>
      </w:r>
      <w:r>
        <w:rPr>
          <w:rFonts w:ascii="Times New Roman" w:eastAsia="Times New Roman" w:hAnsi="Times New Roman" w:cs="Times New Roman"/>
          <w:sz w:val="24"/>
          <w:szCs w:val="24"/>
        </w:rPr>
        <w:t>Каплю О.М.</w:t>
      </w:r>
    </w:p>
    <w:p w14:paraId="0EB0F9FC" w14:textId="68103C39" w:rsidR="002A35CE" w:rsidRDefault="007C5F4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Рішенням Комісії від 07 червня 2018 року № 249/дс-18 </w:t>
      </w:r>
      <w:r>
        <w:rPr>
          <w:rFonts w:ascii="Times New Roman" w:eastAsia="Times New Roman" w:hAnsi="Times New Roman" w:cs="Times New Roman"/>
          <w:sz w:val="24"/>
          <w:szCs w:val="24"/>
        </w:rPr>
        <w:t xml:space="preserve">Каплю О.М. </w:t>
      </w:r>
      <w:r>
        <w:rPr>
          <w:rFonts w:ascii="Times New Roman" w:eastAsia="Times New Roman" w:hAnsi="Times New Roman" w:cs="Times New Roman"/>
          <w:color w:val="000000"/>
          <w:sz w:val="24"/>
          <w:szCs w:val="24"/>
        </w:rPr>
        <w:t>визнано таким, що за результатами спеціальної перевірки відповідає ус</w:t>
      </w:r>
      <w:r w:rsidR="008B08D1">
        <w:rPr>
          <w:rFonts w:ascii="Times New Roman" w:eastAsia="Times New Roman" w:hAnsi="Times New Roman" w:cs="Times New Roman"/>
          <w:color w:val="000000"/>
          <w:sz w:val="24"/>
          <w:szCs w:val="24"/>
        </w:rPr>
        <w:t>тановленим Законом України «Про</w:t>
      </w:r>
      <w:r w:rsidR="007D587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судоустрій і статус суддів» (далі – Закон) вимогам до кандидата на посаду судді.</w:t>
      </w:r>
    </w:p>
    <w:p w14:paraId="3672DE89" w14:textId="77777777" w:rsidR="002A35CE" w:rsidRDefault="007C5F4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Рішенням</w:t>
      </w:r>
      <w:r w:rsidRPr="00D76979">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Комісії</w:t>
      </w:r>
      <w:r w:rsidRPr="00D76979">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24"/>
          <w:szCs w:val="24"/>
        </w:rPr>
        <w:t>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w:t>
      </w:r>
      <w:r>
        <w:rPr>
          <w:rFonts w:ascii="Times New Roman" w:eastAsia="Times New Roman" w:hAnsi="Times New Roman" w:cs="Times New Roman"/>
          <w:sz w:val="24"/>
          <w:szCs w:val="24"/>
        </w:rPr>
        <w:t>, визначено рейтинг кандидатів на посаду судді місцевого загального суду та з</w:t>
      </w:r>
      <w:r>
        <w:rPr>
          <w:rFonts w:ascii="Times New Roman" w:eastAsia="Times New Roman" w:hAnsi="Times New Roman" w:cs="Times New Roman"/>
          <w:color w:val="000000"/>
          <w:sz w:val="24"/>
          <w:szCs w:val="24"/>
        </w:rPr>
        <w:t>атверджено резерв кандидатів на заміщення вакантних посад суддів.</w:t>
      </w:r>
    </w:p>
    <w:p w14:paraId="6FD00B21"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Рішенням Комісії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Комісією у складі колегій.</w:t>
      </w:r>
    </w:p>
    <w:p w14:paraId="1B47D745" w14:textId="0EC3877F"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 Комісії 17 жовтня 2023 року звернувся </w:t>
      </w:r>
      <w:r>
        <w:rPr>
          <w:rFonts w:ascii="Times New Roman" w:eastAsia="Times New Roman" w:hAnsi="Times New Roman" w:cs="Times New Roman"/>
          <w:sz w:val="24"/>
          <w:szCs w:val="24"/>
        </w:rPr>
        <w:t>Капля О.М.</w:t>
      </w:r>
      <w:r>
        <w:rPr>
          <w:rFonts w:ascii="Times New Roman" w:eastAsia="Times New Roman" w:hAnsi="Times New Roman" w:cs="Times New Roman"/>
          <w:color w:val="000000"/>
          <w:sz w:val="24"/>
          <w:szCs w:val="24"/>
        </w:rPr>
        <w:t xml:space="preserve"> із заявою щодо допуску до участі в оголошеному конкурсі як особа, яка відповідає вимогам статті 69 Закону, перебуває в резерві на заміщення вакантних посад суддів та не займає суддівської посади.</w:t>
      </w:r>
    </w:p>
    <w:p w14:paraId="2E1A234C"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Відповідно до автоматизованого розподілу справ заяву </w:t>
      </w:r>
      <w:r>
        <w:rPr>
          <w:rFonts w:ascii="Times New Roman" w:eastAsia="Times New Roman" w:hAnsi="Times New Roman" w:cs="Times New Roman"/>
          <w:sz w:val="24"/>
          <w:szCs w:val="24"/>
        </w:rPr>
        <w:t>Каплі О.М.</w:t>
      </w:r>
      <w:r>
        <w:rPr>
          <w:rFonts w:ascii="Times New Roman" w:eastAsia="Times New Roman" w:hAnsi="Times New Roman" w:cs="Times New Roman"/>
          <w:color w:val="000000"/>
          <w:sz w:val="24"/>
          <w:szCs w:val="24"/>
        </w:rPr>
        <w:t xml:space="preserve"> передано на розгляд члену Комісії Пасічнику А.В.</w:t>
      </w:r>
    </w:p>
    <w:p w14:paraId="3BC8DB0C"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Рішенням Комісії від 01 грудня 2023 року № 10/дс-23 </w:t>
      </w:r>
      <w:r>
        <w:rPr>
          <w:rFonts w:ascii="Times New Roman" w:eastAsia="Times New Roman" w:hAnsi="Times New Roman" w:cs="Times New Roman"/>
          <w:sz w:val="24"/>
          <w:szCs w:val="24"/>
        </w:rPr>
        <w:t>Каплю О.М.</w:t>
      </w:r>
      <w:r>
        <w:rPr>
          <w:rFonts w:ascii="Times New Roman" w:eastAsia="Times New Roman" w:hAnsi="Times New Roman" w:cs="Times New Roman"/>
          <w:color w:val="000000"/>
          <w:sz w:val="24"/>
          <w:szCs w:val="24"/>
        </w:rPr>
        <w:t xml:space="preserve"> допущено до участі в оголошеному рішенням Комісії від 14 вересня 2023 року № 95/зп-23 конкурсі.</w:t>
      </w:r>
    </w:p>
    <w:p w14:paraId="23883D4B" w14:textId="77777777" w:rsidR="002A35CE" w:rsidRDefault="007C5F4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Рішенням Комісії від 19 грудня 2023 року № 177/зп-23</w:t>
      </w:r>
      <w:r>
        <w:rPr>
          <w:rFonts w:ascii="Times New Roman" w:eastAsia="Times New Roman" w:hAnsi="Times New Roman" w:cs="Times New Roman"/>
          <w:color w:val="000000"/>
          <w:sz w:val="24"/>
          <w:szCs w:val="24"/>
        </w:rPr>
        <w:t xml:space="preserve"> затверджено та оприлюднено на офіційному вебсайті Комісії рейтинг учасників конкурсу на посади суддів місцевих загальних судів у межах конкурсу, оголошеного рішенням Комісії від 14 вересня 2023 року № 95/зп-23.</w:t>
      </w:r>
      <w:r>
        <w:rPr>
          <w:rFonts w:ascii="Times New Roman" w:eastAsia="Times New Roman" w:hAnsi="Times New Roman" w:cs="Times New Roman"/>
          <w:sz w:val="24"/>
          <w:szCs w:val="24"/>
        </w:rPr>
        <w:t xml:space="preserve"> Зокрема, визначено рейтинг кандидатів на посаду судді Броварського міськрайонного суду Київської області, у якому Капля О.М. займає переможну позицію.</w:t>
      </w:r>
    </w:p>
    <w:p w14:paraId="3CA4293C" w14:textId="57F35751" w:rsidR="002A35CE" w:rsidRDefault="007C5F4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Комісія 29 лютого 2024 року розпочала співбесіду з </w:t>
      </w:r>
      <w:r>
        <w:rPr>
          <w:rFonts w:ascii="Times New Roman" w:eastAsia="Times New Roman" w:hAnsi="Times New Roman" w:cs="Times New Roman"/>
          <w:sz w:val="24"/>
          <w:szCs w:val="24"/>
        </w:rPr>
        <w:t xml:space="preserve">Каплею О.М. </w:t>
      </w:r>
      <w:r>
        <w:rPr>
          <w:rFonts w:ascii="Times New Roman" w:eastAsia="Times New Roman" w:hAnsi="Times New Roman" w:cs="Times New Roman"/>
          <w:color w:val="000000"/>
          <w:sz w:val="24"/>
          <w:szCs w:val="24"/>
        </w:rPr>
        <w:t xml:space="preserve">Під час проведення співбесіди Комісією ухвалено протокольне рішення щодо відкладення розгляду питання про проведення співбесіди та запропоновано </w:t>
      </w:r>
      <w:r>
        <w:rPr>
          <w:rFonts w:ascii="Times New Roman" w:eastAsia="Times New Roman" w:hAnsi="Times New Roman" w:cs="Times New Roman"/>
          <w:sz w:val="24"/>
          <w:szCs w:val="24"/>
        </w:rPr>
        <w:t>Каплі О.М.</w:t>
      </w:r>
      <w:r>
        <w:rPr>
          <w:rFonts w:ascii="Times New Roman" w:eastAsia="Times New Roman" w:hAnsi="Times New Roman" w:cs="Times New Roman"/>
          <w:color w:val="000000"/>
          <w:sz w:val="24"/>
          <w:szCs w:val="24"/>
        </w:rPr>
        <w:t xml:space="preserve"> надати пояснення і документи (за наявності) на підтвердження підприємницької діяльності дружини, зокрема копії договорів оренди об’єктів нерухомості, фінансов</w:t>
      </w:r>
      <w:r w:rsidR="0076334E">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 xml:space="preserve"> звітність адвокатського об’єднання, у якому працює кандидат, за 2022 рік та документи, які стосуються сплати аліментів кандидатом.</w:t>
      </w:r>
    </w:p>
    <w:p w14:paraId="00CEA51D"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Комісією 26 березня 2024 року проведено співбесіду з </w:t>
      </w:r>
      <w:r>
        <w:rPr>
          <w:rFonts w:ascii="Times New Roman" w:eastAsia="Times New Roman" w:hAnsi="Times New Roman" w:cs="Times New Roman"/>
          <w:sz w:val="24"/>
          <w:szCs w:val="24"/>
        </w:rPr>
        <w:t>Каплею О.М.</w:t>
      </w:r>
    </w:p>
    <w:p w14:paraId="12A0F380"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Члени Комісії послідовно обговорили з </w:t>
      </w:r>
      <w:r>
        <w:rPr>
          <w:rFonts w:ascii="Times New Roman" w:eastAsia="Times New Roman" w:hAnsi="Times New Roman" w:cs="Times New Roman"/>
          <w:sz w:val="24"/>
          <w:szCs w:val="24"/>
        </w:rPr>
        <w:t>Каплею О.М.</w:t>
      </w:r>
      <w:r>
        <w:rPr>
          <w:rFonts w:ascii="Times New Roman" w:eastAsia="Times New Roman" w:hAnsi="Times New Roman" w:cs="Times New Roman"/>
          <w:color w:val="000000"/>
          <w:sz w:val="24"/>
          <w:szCs w:val="24"/>
        </w:rPr>
        <w:t xml:space="preserve"> обставини, які можуть свідчити про невідповідність кандидата на посаду судді критеріям професійної етики та доброчесності.</w:t>
      </w:r>
    </w:p>
    <w:p w14:paraId="43AA1E30" w14:textId="378CCCCF" w:rsidR="002A35CE" w:rsidRDefault="007C5F4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Капля О.М. разом </w:t>
      </w:r>
      <w:r w:rsidR="0076334E">
        <w:rPr>
          <w:rFonts w:ascii="Times New Roman" w:eastAsia="Times New Roman" w:hAnsi="Times New Roman" w:cs="Times New Roman"/>
          <w:sz w:val="24"/>
          <w:szCs w:val="24"/>
        </w:rPr>
        <w:t>і</w:t>
      </w:r>
      <w:r>
        <w:rPr>
          <w:rFonts w:ascii="Times New Roman" w:eastAsia="Times New Roman" w:hAnsi="Times New Roman" w:cs="Times New Roman"/>
          <w:sz w:val="24"/>
          <w:szCs w:val="24"/>
        </w:rPr>
        <w:t>з письмовими поясненнями надав Комісії копії договорів оренди нежитлового приміщення, укладених його дружиною, зокрема договору від 26 лютого 2020</w:t>
      </w:r>
      <w:r w:rsidR="0076334E">
        <w:rPr>
          <w:rFonts w:ascii="Times New Roman" w:eastAsia="Times New Roman" w:hAnsi="Times New Roman" w:cs="Times New Roman"/>
          <w:sz w:val="24"/>
          <w:szCs w:val="24"/>
        </w:rPr>
        <w:t> </w:t>
      </w:r>
      <w:r>
        <w:rPr>
          <w:rFonts w:ascii="Times New Roman" w:eastAsia="Times New Roman" w:hAnsi="Times New Roman" w:cs="Times New Roman"/>
          <w:sz w:val="24"/>
          <w:szCs w:val="24"/>
        </w:rPr>
        <w:t>року № 26/02/020 та додаткової угоди про його розірвання від 04 березня 2023 року, договору від 10 вересня 2021 року № 2/21 та додаткової угоди про його розірвання від</w:t>
      </w:r>
      <w:r w:rsidR="0076334E">
        <w:rPr>
          <w:rFonts w:ascii="Times New Roman" w:eastAsia="Times New Roman" w:hAnsi="Times New Roman" w:cs="Times New Roman"/>
          <w:sz w:val="24"/>
          <w:szCs w:val="24"/>
        </w:rPr>
        <w:t> </w:t>
      </w:r>
      <w:r>
        <w:rPr>
          <w:rFonts w:ascii="Times New Roman" w:eastAsia="Times New Roman" w:hAnsi="Times New Roman" w:cs="Times New Roman"/>
          <w:sz w:val="24"/>
          <w:szCs w:val="24"/>
        </w:rPr>
        <w:t>04</w:t>
      </w:r>
      <w:r w:rsidR="0076334E">
        <w:rPr>
          <w:rFonts w:ascii="Times New Roman" w:eastAsia="Times New Roman" w:hAnsi="Times New Roman" w:cs="Times New Roman"/>
          <w:sz w:val="24"/>
          <w:szCs w:val="24"/>
        </w:rPr>
        <w:t> </w:t>
      </w:r>
      <w:r>
        <w:rPr>
          <w:rFonts w:ascii="Times New Roman" w:eastAsia="Times New Roman" w:hAnsi="Times New Roman" w:cs="Times New Roman"/>
          <w:sz w:val="24"/>
          <w:szCs w:val="24"/>
        </w:rPr>
        <w:t>березня 2023 року, договору від 05 березня 2023 року.</w:t>
      </w:r>
    </w:p>
    <w:p w14:paraId="7054EE9D" w14:textId="2128B9D1" w:rsidR="002A35CE" w:rsidRDefault="007C5F4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вказаних договорів дружина кандидата отримала у користування на праві оренди приміщення площею 15,8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у місті Києві на період з 26 лютого 2020 року до</w:t>
      </w:r>
      <w:r w:rsidR="0076334E">
        <w:rPr>
          <w:rFonts w:ascii="Times New Roman" w:eastAsia="Times New Roman" w:hAnsi="Times New Roman" w:cs="Times New Roman"/>
          <w:sz w:val="24"/>
          <w:szCs w:val="24"/>
        </w:rPr>
        <w:t> </w:t>
      </w:r>
      <w:r>
        <w:rPr>
          <w:rFonts w:ascii="Times New Roman" w:eastAsia="Times New Roman" w:hAnsi="Times New Roman" w:cs="Times New Roman"/>
          <w:sz w:val="24"/>
          <w:szCs w:val="24"/>
        </w:rPr>
        <w:t>04</w:t>
      </w:r>
      <w:r w:rsidR="0076334E">
        <w:rPr>
          <w:rFonts w:ascii="Times New Roman" w:eastAsia="Times New Roman" w:hAnsi="Times New Roman" w:cs="Times New Roman"/>
          <w:sz w:val="24"/>
          <w:szCs w:val="24"/>
        </w:rPr>
        <w:t> </w:t>
      </w:r>
      <w:r>
        <w:rPr>
          <w:rFonts w:ascii="Times New Roman" w:eastAsia="Times New Roman" w:hAnsi="Times New Roman" w:cs="Times New Roman"/>
          <w:sz w:val="24"/>
          <w:szCs w:val="24"/>
        </w:rPr>
        <w:t>березня 2023 року; приміщення площею 20,8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у місті Києві на період </w:t>
      </w:r>
      <w:r w:rsidR="0076334E">
        <w:rPr>
          <w:rFonts w:ascii="Times New Roman" w:eastAsia="Times New Roman" w:hAnsi="Times New Roman" w:cs="Times New Roman"/>
          <w:sz w:val="24"/>
          <w:szCs w:val="24"/>
        </w:rPr>
        <w:t>і</w:t>
      </w:r>
      <w:r>
        <w:rPr>
          <w:rFonts w:ascii="Times New Roman" w:eastAsia="Times New Roman" w:hAnsi="Times New Roman" w:cs="Times New Roman"/>
          <w:sz w:val="24"/>
          <w:szCs w:val="24"/>
        </w:rPr>
        <w:t>з 10 вересня 2021</w:t>
      </w:r>
      <w:r w:rsidR="0076334E">
        <w:rPr>
          <w:rFonts w:ascii="Times New Roman" w:eastAsia="Times New Roman" w:hAnsi="Times New Roman" w:cs="Times New Roman"/>
          <w:sz w:val="24"/>
          <w:szCs w:val="24"/>
        </w:rPr>
        <w:t> </w:t>
      </w:r>
      <w:r>
        <w:rPr>
          <w:rFonts w:ascii="Times New Roman" w:eastAsia="Times New Roman" w:hAnsi="Times New Roman" w:cs="Times New Roman"/>
          <w:sz w:val="24"/>
          <w:szCs w:val="24"/>
        </w:rPr>
        <w:t>року до 04 березня 2023 року; три приміщення площею 15,8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15,8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20,8 м</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у місті Києві на період з 05 березня 2023 року строком на один рік.</w:t>
      </w:r>
    </w:p>
    <w:p w14:paraId="0552F706" w14:textId="75893157" w:rsidR="002A35CE" w:rsidRDefault="007C5F4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Капля О.М. у письмових поясненнях зазначив, що його дружина здійснила </w:t>
      </w:r>
      <w:r w:rsidR="0076334E">
        <w:rPr>
          <w:rFonts w:ascii="Times New Roman" w:eastAsia="Times New Roman" w:hAnsi="Times New Roman" w:cs="Times New Roman"/>
          <w:sz w:val="24"/>
          <w:szCs w:val="24"/>
        </w:rPr>
        <w:t>покращення</w:t>
      </w:r>
      <w:r>
        <w:rPr>
          <w:rFonts w:ascii="Times New Roman" w:eastAsia="Times New Roman" w:hAnsi="Times New Roman" w:cs="Times New Roman"/>
          <w:sz w:val="24"/>
          <w:szCs w:val="24"/>
        </w:rPr>
        <w:t xml:space="preserve"> вказаних об’єктів нерухомості та передала їх у суборенду. </w:t>
      </w:r>
      <w:r w:rsidR="0076334E">
        <w:rPr>
          <w:rFonts w:ascii="Times New Roman" w:eastAsia="Times New Roman" w:hAnsi="Times New Roman" w:cs="Times New Roman"/>
          <w:sz w:val="24"/>
          <w:szCs w:val="24"/>
        </w:rPr>
        <w:t>Водночас</w:t>
      </w:r>
      <w:r>
        <w:rPr>
          <w:rFonts w:ascii="Times New Roman" w:eastAsia="Times New Roman" w:hAnsi="Times New Roman" w:cs="Times New Roman"/>
          <w:sz w:val="24"/>
          <w:szCs w:val="24"/>
        </w:rPr>
        <w:t xml:space="preserve"> він обґрунтував </w:t>
      </w:r>
      <w:proofErr w:type="spellStart"/>
      <w:r>
        <w:rPr>
          <w:rFonts w:ascii="Times New Roman" w:eastAsia="Times New Roman" w:hAnsi="Times New Roman" w:cs="Times New Roman"/>
          <w:sz w:val="24"/>
          <w:szCs w:val="24"/>
        </w:rPr>
        <w:t>незазначення</w:t>
      </w:r>
      <w:proofErr w:type="spellEnd"/>
      <w:r>
        <w:rPr>
          <w:rFonts w:ascii="Times New Roman" w:eastAsia="Times New Roman" w:hAnsi="Times New Roman" w:cs="Times New Roman"/>
          <w:sz w:val="24"/>
          <w:szCs w:val="24"/>
        </w:rPr>
        <w:t xml:space="preserve"> цих об’єктів у декларації особи, уповноваженої на виконання функцій держави або місцевого самоврядування, за 2022 рік (далі – декларація) тим, що право користування передано за договором суборенди, а отже, на його думку, дружина не мала права користування ані станом на останній день звітного періоду, ані протягом не менше половини днів протягом звітного періоду.</w:t>
      </w:r>
    </w:p>
    <w:p w14:paraId="5ADB4991" w14:textId="14701FA9" w:rsidR="002A35CE" w:rsidRDefault="007C5F4E">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 Капля О.М. не надав копій договорів або інших документів на підтвердження переда</w:t>
      </w:r>
      <w:r w:rsidR="0076334E">
        <w:rPr>
          <w:rFonts w:ascii="Times New Roman" w:eastAsia="Times New Roman" w:hAnsi="Times New Roman" w:cs="Times New Roman"/>
          <w:sz w:val="24"/>
          <w:szCs w:val="24"/>
        </w:rPr>
        <w:t>ння</w:t>
      </w:r>
      <w:r>
        <w:rPr>
          <w:rFonts w:ascii="Times New Roman" w:eastAsia="Times New Roman" w:hAnsi="Times New Roman" w:cs="Times New Roman"/>
          <w:sz w:val="24"/>
          <w:szCs w:val="24"/>
        </w:rPr>
        <w:t xml:space="preserve"> дружиною приміщень </w:t>
      </w:r>
      <w:r w:rsidR="0076334E">
        <w:rPr>
          <w:rFonts w:ascii="Times New Roman" w:eastAsia="Times New Roman" w:hAnsi="Times New Roman" w:cs="Times New Roman"/>
          <w:sz w:val="24"/>
          <w:szCs w:val="24"/>
        </w:rPr>
        <w:t>у</w:t>
      </w:r>
      <w:r>
        <w:rPr>
          <w:rFonts w:ascii="Times New Roman" w:eastAsia="Times New Roman" w:hAnsi="Times New Roman" w:cs="Times New Roman"/>
          <w:sz w:val="24"/>
          <w:szCs w:val="24"/>
        </w:rPr>
        <w:t xml:space="preserve"> суборенду іншій особі.</w:t>
      </w:r>
    </w:p>
    <w:p w14:paraId="29A215D8" w14:textId="12D32A68"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Комісією встановлен</w:t>
      </w:r>
      <w:r>
        <w:rPr>
          <w:rFonts w:ascii="Times New Roman" w:eastAsia="Times New Roman" w:hAnsi="Times New Roman" w:cs="Times New Roman"/>
          <w:sz w:val="24"/>
          <w:szCs w:val="24"/>
        </w:rPr>
        <w:t>о, що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Капля О.М. не зазначив</w:t>
      </w:r>
      <w:r>
        <w:rPr>
          <w:rFonts w:ascii="Times New Roman" w:eastAsia="Times New Roman" w:hAnsi="Times New Roman" w:cs="Times New Roman"/>
          <w:color w:val="000000"/>
          <w:sz w:val="24"/>
          <w:szCs w:val="24"/>
        </w:rPr>
        <w:t xml:space="preserve"> у декларації </w:t>
      </w:r>
      <w:r>
        <w:rPr>
          <w:rFonts w:ascii="Times New Roman" w:eastAsia="Times New Roman" w:hAnsi="Times New Roman" w:cs="Times New Roman"/>
          <w:sz w:val="24"/>
          <w:szCs w:val="24"/>
        </w:rPr>
        <w:t xml:space="preserve">відомостей про об’єкти нерухомого майна, які перебували </w:t>
      </w:r>
      <w:r w:rsidR="0076334E">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користуванні члена сім’ї (дружини).</w:t>
      </w:r>
    </w:p>
    <w:p w14:paraId="4A2CD4F6"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Отже, Комісія має обґрунтований сумнів, що Капля О.М. повідомив усі відомості, про які він є обізнаним щодо майнових інтересів членів своєї сім’ї.</w:t>
      </w:r>
    </w:p>
    <w:p w14:paraId="34F2C4DF"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bookmarkStart w:id="0" w:name="_heading=h.auln9zg0owbg" w:colFirst="0" w:colLast="0"/>
      <w:bookmarkEnd w:id="0"/>
      <w:r>
        <w:rPr>
          <w:rFonts w:ascii="Times New Roman" w:eastAsia="Times New Roman" w:hAnsi="Times New Roman" w:cs="Times New Roman"/>
          <w:sz w:val="24"/>
          <w:szCs w:val="24"/>
        </w:rPr>
        <w:t>Згідно з положеннями статті 69 Закону на посаду судді може бути призначений громадянин України, який, зокрема, є доброчесним.</w:t>
      </w:r>
    </w:p>
    <w:p w14:paraId="6077813E"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bookmarkStart w:id="1" w:name="_heading=h.nt0i0ixjtu40" w:colFirst="0" w:colLast="0"/>
      <w:bookmarkEnd w:id="1"/>
      <w:r>
        <w:rPr>
          <w:rFonts w:ascii="Times New Roman" w:eastAsia="Times New Roman" w:hAnsi="Times New Roman" w:cs="Times New Roman"/>
          <w:sz w:val="24"/>
          <w:szCs w:val="24"/>
        </w:rPr>
        <w:t>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63A60661" w14:textId="42BBE110"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bookmarkStart w:id="2" w:name="_heading=h.o33kgff92go" w:colFirst="0" w:colLast="0"/>
      <w:bookmarkEnd w:id="2"/>
      <w:r>
        <w:rPr>
          <w:rFonts w:ascii="Times New Roman" w:eastAsia="Times New Roman" w:hAnsi="Times New Roman" w:cs="Times New Roman"/>
          <w:sz w:val="24"/>
          <w:szCs w:val="24"/>
        </w:rPr>
        <w:lastRenderedPageBreak/>
        <w:t>На переконання Комісії, кандидат також має відповідати показникам відповідності критерію доброчесності, які враховуються при проходженні процедури кваліфікаційного оцінювання. Такі показники визначені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затвердженим рішенням Комісії від 03 листопада 2016</w:t>
      </w:r>
      <w:r w:rsidR="0076334E">
        <w:rPr>
          <w:rFonts w:ascii="Times New Roman" w:eastAsia="Times New Roman" w:hAnsi="Times New Roman" w:cs="Times New Roman"/>
          <w:sz w:val="24"/>
          <w:szCs w:val="24"/>
        </w:rPr>
        <w:t> </w:t>
      </w:r>
      <w:r>
        <w:rPr>
          <w:rFonts w:ascii="Times New Roman" w:eastAsia="Times New Roman" w:hAnsi="Times New Roman" w:cs="Times New Roman"/>
          <w:sz w:val="24"/>
          <w:szCs w:val="24"/>
        </w:rPr>
        <w:t>року № 143/зп-16 (у редакції рішення Комісії від 13 лютого 2018 року № 20/зп-18).</w:t>
      </w:r>
    </w:p>
    <w:p w14:paraId="734FB5CA" w14:textId="25410925" w:rsidR="002A35CE" w:rsidRDefault="00F13D8E" w:rsidP="00F13D8E">
      <w:pPr>
        <w:pBdr>
          <w:top w:val="nil"/>
          <w:left w:val="nil"/>
          <w:bottom w:val="nil"/>
          <w:right w:val="nil"/>
          <w:between w:val="nil"/>
        </w:pBdr>
        <w:shd w:val="clear" w:color="auto" w:fill="FFFFFF"/>
        <w:tabs>
          <w:tab w:val="left" w:pos="1276"/>
        </w:tabs>
        <w:spacing w:after="0" w:line="360" w:lineRule="auto"/>
        <w:ind w:firstLine="720"/>
        <w:jc w:val="both"/>
        <w:rPr>
          <w:rFonts w:ascii="Times New Roman" w:eastAsia="Times New Roman" w:hAnsi="Times New Roman" w:cs="Times New Roman"/>
          <w:sz w:val="24"/>
          <w:szCs w:val="24"/>
        </w:rPr>
      </w:pPr>
      <w:bookmarkStart w:id="3" w:name="_heading=h.qjgad6xk972l" w:colFirst="0" w:colLast="0"/>
      <w:bookmarkEnd w:id="3"/>
      <w:r>
        <w:rPr>
          <w:rFonts w:ascii="Times New Roman" w:eastAsia="Times New Roman" w:hAnsi="Times New Roman" w:cs="Times New Roman"/>
          <w:sz w:val="24"/>
          <w:szCs w:val="24"/>
        </w:rPr>
        <w:t>Так, відповідно до пункту 11.1 цього положення оцінюється відповідність кандидата на посаду судді критерію доброчесності, зокрема, за показником: достовірність відомостей, зазначених кандидатом на посаду судді у декларації особи, уповноваженої на виконання функцій держави або місцевого самоврядування.</w:t>
      </w:r>
    </w:p>
    <w:p w14:paraId="53FDFE91" w14:textId="58CA1EF6" w:rsidR="002A35CE" w:rsidRDefault="0076334E">
      <w:pPr>
        <w:shd w:val="clear" w:color="auto" w:fill="FFFFFF"/>
        <w:spacing w:after="0" w:line="360" w:lineRule="auto"/>
        <w:ind w:firstLine="720"/>
        <w:jc w:val="both"/>
        <w:rPr>
          <w:rFonts w:ascii="Times New Roman" w:eastAsia="Times New Roman" w:hAnsi="Times New Roman" w:cs="Times New Roman"/>
          <w:sz w:val="24"/>
          <w:szCs w:val="24"/>
        </w:rPr>
      </w:pPr>
      <w:bookmarkStart w:id="4" w:name="_heading=h.tzzenx62dny8" w:colFirst="0" w:colLast="0"/>
      <w:bookmarkEnd w:id="4"/>
      <w:r>
        <w:rPr>
          <w:rFonts w:ascii="Times New Roman" w:eastAsia="Times New Roman" w:hAnsi="Times New Roman" w:cs="Times New Roman"/>
          <w:sz w:val="24"/>
          <w:szCs w:val="24"/>
        </w:rPr>
        <w:t>Згідно з пунктом 1 частини першої статті 3 та частиною третьою статті 45 Закону України «Про запобігання корупції» (у редакції від 03 серпня 2023 року, чинній на момент подання кандидатом декларації) особа, яка претендує на зайняття посади судді, до призначення на відповідну посаду подає в установленому цим законом порядку декларацію особи, уповноваженої на виконання функцій держави або місцевого самоврядування, за минулий рік.</w:t>
      </w:r>
    </w:p>
    <w:p w14:paraId="521BE800" w14:textId="542BE774"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bookmarkStart w:id="5" w:name="_heading=h.qx74w8o12m71" w:colFirst="0" w:colLast="0"/>
      <w:bookmarkEnd w:id="5"/>
      <w:r>
        <w:rPr>
          <w:rFonts w:ascii="Times New Roman" w:eastAsia="Times New Roman" w:hAnsi="Times New Roman" w:cs="Times New Roman"/>
          <w:sz w:val="24"/>
          <w:szCs w:val="24"/>
        </w:rPr>
        <w:t xml:space="preserve">Відповідно до пункту 2 частини першої статті 46 Закону України «Про запобігання корупції» (у редакції від 03 серпня 2023 року, </w:t>
      </w:r>
      <w:r w:rsidR="0076334E">
        <w:rPr>
          <w:rFonts w:ascii="Times New Roman" w:eastAsia="Times New Roman" w:hAnsi="Times New Roman" w:cs="Times New Roman"/>
          <w:sz w:val="24"/>
          <w:szCs w:val="24"/>
        </w:rPr>
        <w:t>чинній</w:t>
      </w:r>
      <w:r>
        <w:rPr>
          <w:rFonts w:ascii="Times New Roman" w:eastAsia="Times New Roman" w:hAnsi="Times New Roman" w:cs="Times New Roman"/>
          <w:sz w:val="24"/>
          <w:szCs w:val="24"/>
        </w:rPr>
        <w:t xml:space="preserve"> на момент подання кандидатом декларації)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13A03459" w14:textId="2165DF7F"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bookmarkStart w:id="6" w:name="_heading=h.iodh4ses16hq" w:colFirst="0" w:colLast="0"/>
      <w:bookmarkEnd w:id="6"/>
      <w:r>
        <w:rPr>
          <w:rFonts w:ascii="Times New Roman" w:eastAsia="Times New Roman" w:hAnsi="Times New Roman" w:cs="Times New Roman"/>
          <w:sz w:val="24"/>
          <w:szCs w:val="24"/>
        </w:rPr>
        <w:t xml:space="preserve">Зважаючи на викладене, Комісія має </w:t>
      </w:r>
      <w:r w:rsidR="0076334E">
        <w:rPr>
          <w:rFonts w:ascii="Times New Roman" w:eastAsia="Times New Roman" w:hAnsi="Times New Roman" w:cs="Times New Roman"/>
          <w:sz w:val="24"/>
          <w:szCs w:val="24"/>
        </w:rPr>
        <w:t>обґрунтований</w:t>
      </w:r>
      <w:r>
        <w:rPr>
          <w:rFonts w:ascii="Times New Roman" w:eastAsia="Times New Roman" w:hAnsi="Times New Roman" w:cs="Times New Roman"/>
          <w:sz w:val="24"/>
          <w:szCs w:val="24"/>
        </w:rPr>
        <w:t xml:space="preserve"> сумнів у чесності </w:t>
      </w:r>
      <w:r w:rsidR="0076334E">
        <w:rPr>
          <w:rFonts w:ascii="Times New Roman" w:eastAsia="Times New Roman" w:hAnsi="Times New Roman" w:cs="Times New Roman"/>
          <w:sz w:val="24"/>
          <w:szCs w:val="24"/>
        </w:rPr>
        <w:t>та</w:t>
      </w:r>
      <w:r>
        <w:rPr>
          <w:rFonts w:ascii="Times New Roman" w:eastAsia="Times New Roman" w:hAnsi="Times New Roman" w:cs="Times New Roman"/>
          <w:sz w:val="24"/>
          <w:szCs w:val="24"/>
        </w:rPr>
        <w:t xml:space="preserve"> сумлінності кандидата.</w:t>
      </w:r>
    </w:p>
    <w:p w14:paraId="040506D6"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Джерела права та їх застосування.</w:t>
      </w:r>
    </w:p>
    <w:p w14:paraId="4FE404AD" w14:textId="77777777"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bookmarkStart w:id="7" w:name="_heading=h.1ga035dews66" w:colFirst="0" w:colLast="0"/>
      <w:bookmarkEnd w:id="7"/>
      <w:r>
        <w:rPr>
          <w:rFonts w:ascii="Times New Roman" w:eastAsia="Times New Roman" w:hAnsi="Times New Roman" w:cs="Times New Roman"/>
          <w:color w:val="000000"/>
          <w:sz w:val="24"/>
          <w:szCs w:val="24"/>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9943EE1" w14:textId="71284095"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Згідно з пунктом 58 розділу XII «Прикінцеві та перехідні положення» Закону Комісія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набрання чинності </w:t>
      </w:r>
      <w:hyperlink r:id="rId9">
        <w:r>
          <w:rPr>
            <w:rFonts w:ascii="Times New Roman" w:eastAsia="Times New Roman" w:hAnsi="Times New Roman" w:cs="Times New Roman"/>
            <w:color w:val="000000"/>
            <w:sz w:val="24"/>
            <w:szCs w:val="24"/>
          </w:rPr>
          <w:t>Законом України</w:t>
        </w:r>
      </w:hyperlink>
      <w:r>
        <w:rPr>
          <w:rFonts w:ascii="Times New Roman" w:eastAsia="Times New Roman" w:hAnsi="Times New Roman" w:cs="Times New Roman"/>
          <w:color w:val="000000"/>
          <w:sz w:val="24"/>
          <w:szCs w:val="24"/>
        </w:rPr>
        <w:t xml:space="preserve"> «Про внесення змін до Закону України «Про судоустрій і статус суддів» та </w:t>
      </w:r>
      <w:r>
        <w:rPr>
          <w:rFonts w:ascii="Times New Roman" w:eastAsia="Times New Roman" w:hAnsi="Times New Roman" w:cs="Times New Roman"/>
          <w:color w:val="000000"/>
          <w:sz w:val="24"/>
          <w:szCs w:val="24"/>
        </w:rPr>
        <w:lastRenderedPageBreak/>
        <w:t>деяких законодавчих актів України щодо удосконалення проце</w:t>
      </w:r>
      <w:r w:rsidR="00CC74F4">
        <w:rPr>
          <w:rFonts w:ascii="Times New Roman" w:eastAsia="Times New Roman" w:hAnsi="Times New Roman" w:cs="Times New Roman"/>
          <w:color w:val="000000"/>
          <w:sz w:val="24"/>
          <w:szCs w:val="24"/>
        </w:rPr>
        <w:t>дур суддівської кар’єри» від 09 </w:t>
      </w:r>
      <w:r>
        <w:rPr>
          <w:rFonts w:ascii="Times New Roman" w:eastAsia="Times New Roman" w:hAnsi="Times New Roman" w:cs="Times New Roman"/>
          <w:color w:val="000000"/>
          <w:sz w:val="24"/>
          <w:szCs w:val="24"/>
        </w:rPr>
        <w:t>грудня 2023 року № 3511-IX.</w:t>
      </w:r>
    </w:p>
    <w:p w14:paraId="473D3C5E" w14:textId="77777777"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Частиною першою статті 79</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xml:space="preserve"> Закону передбачено, що після визначення переможця конкурсу Комісія на своєму засіданні проводить з ним співбесіду.</w:t>
      </w:r>
    </w:p>
    <w:p w14:paraId="1341BB17" w14:textId="77777777"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Відповідно до частини другої статті 79</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xml:space="preserve">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14:paraId="5BB32C22" w14:textId="77777777"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Згідно з частиною третьою статті 79</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xml:space="preserve"> Закону Комісія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w:t>
      </w:r>
    </w:p>
    <w:p w14:paraId="03B0F8D6" w14:textId="77777777" w:rsidR="002A35CE" w:rsidRDefault="007C5F4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Висновок Комісії за результатами проведеної співбесіди.</w:t>
      </w:r>
    </w:p>
    <w:p w14:paraId="3746CD1C" w14:textId="77777777"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32377AD2" w14:textId="77777777"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переконання Комісії, кандидат також має відповідати критеріям професійної етики, які визначаються відповідними правилами (наприклад, для науковця – Етичним кодексом ученого України, для адвоката – Правилами адвокатської етики, для прокурора – Кодексом професійної етики та поведінки прокурорів, для державного службовця – Загальним правилам етичної поведінки державних службовців та посадових осіб органів місцевого самоврядування тощо). Більш того, поведінка кандидата на посаду судді має відповідати вимогам статей 1, 3, 18 Кодексу суддівської етики, затвердженого ХІ черговим з’їздом суддів України 22 лютого 2013 року, як документу, в якому викладені високі вимоги до моральних якостей кожного судді. </w:t>
      </w:r>
    </w:p>
    <w:p w14:paraId="156FA75A" w14:textId="77777777"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Кандидат зобов’язаний демонструвати свою прихильність правилам професійної етики як у своєму професійному і повсякденному житті, так і під час співбесіди. </w:t>
      </w:r>
    </w:p>
    <w:p w14:paraId="421A64F5" w14:textId="77777777" w:rsidR="0076334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чином, встановлення відповідності кандидата на посаду судді критеріям професійної етики та доброчесності є однією з обов’язкових умов для зайняття цієї посади.</w:t>
      </w:r>
    </w:p>
    <w:p w14:paraId="7773F219" w14:textId="266883FC"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Зважаючи на викладене</w:t>
      </w:r>
      <w:r w:rsidR="007633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Комісія констатує наявність обґрунтованого сумніву у відповідності Каплі Олександра Миколайовича високим стандартам доброчесності та професійної етики, які встановлюються для судді, а тому </w:t>
      </w:r>
      <w:r w:rsidR="00754AF2">
        <w:rPr>
          <w:rFonts w:ascii="Times New Roman" w:eastAsia="Times New Roman" w:hAnsi="Times New Roman" w:cs="Times New Roman"/>
          <w:sz w:val="24"/>
          <w:szCs w:val="24"/>
        </w:rPr>
        <w:t>йому</w:t>
      </w:r>
      <w:r>
        <w:rPr>
          <w:rFonts w:ascii="Times New Roman" w:eastAsia="Times New Roman" w:hAnsi="Times New Roman" w:cs="Times New Roman"/>
          <w:sz w:val="24"/>
          <w:szCs w:val="24"/>
        </w:rPr>
        <w:t xml:space="preserve"> належить відмовити у внесенні подання з рекомендацією на призначення суддею.</w:t>
      </w:r>
    </w:p>
    <w:p w14:paraId="361B9115" w14:textId="77777777" w:rsidR="002A35CE" w:rsidRDefault="007C5F4E">
      <w:pPr>
        <w:shd w:val="clear" w:color="auto" w:fill="FFFFFF"/>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Керуюч</w:t>
      </w:r>
      <w:bookmarkStart w:id="8" w:name="_GoBack"/>
      <w:bookmarkEnd w:id="8"/>
      <w:r>
        <w:rPr>
          <w:rFonts w:ascii="Times New Roman" w:eastAsia="Times New Roman" w:hAnsi="Times New Roman" w:cs="Times New Roman"/>
          <w:sz w:val="24"/>
          <w:szCs w:val="24"/>
        </w:rPr>
        <w:t>ись статтями 69, 79</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93, 101 Закону України «Про судоустрій і статус суддів», Вища кваліфікаційна комісія суддів України одноголосно</w:t>
      </w:r>
    </w:p>
    <w:p w14:paraId="5A99B0F6" w14:textId="77777777" w:rsidR="002A35CE" w:rsidRDefault="002A35CE">
      <w:pPr>
        <w:shd w:val="clear" w:color="auto" w:fill="FFFFFF"/>
        <w:spacing w:after="0" w:line="360" w:lineRule="auto"/>
        <w:ind w:firstLine="720"/>
        <w:rPr>
          <w:rFonts w:ascii="Times New Roman" w:eastAsia="Times New Roman" w:hAnsi="Times New Roman" w:cs="Times New Roman"/>
          <w:sz w:val="24"/>
          <w:szCs w:val="24"/>
        </w:rPr>
      </w:pPr>
    </w:p>
    <w:p w14:paraId="5526C181" w14:textId="77777777" w:rsidR="002A35CE" w:rsidRDefault="007C5F4E">
      <w:pPr>
        <w:shd w:val="clear" w:color="auto" w:fill="FFFFFF"/>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вирішила:</w:t>
      </w:r>
    </w:p>
    <w:p w14:paraId="4ADA6088" w14:textId="77777777" w:rsidR="002A35CE" w:rsidRDefault="002A35CE">
      <w:pPr>
        <w:shd w:val="clear" w:color="auto" w:fill="FFFFFF"/>
        <w:tabs>
          <w:tab w:val="left" w:pos="993"/>
        </w:tabs>
        <w:spacing w:after="0" w:line="360" w:lineRule="auto"/>
        <w:ind w:firstLine="720"/>
        <w:jc w:val="center"/>
        <w:rPr>
          <w:rFonts w:ascii="Times New Roman" w:eastAsia="Times New Roman" w:hAnsi="Times New Roman" w:cs="Times New Roman"/>
          <w:sz w:val="24"/>
          <w:szCs w:val="24"/>
        </w:rPr>
      </w:pPr>
    </w:p>
    <w:p w14:paraId="36B6261C" w14:textId="77777777" w:rsidR="002A35CE" w:rsidRDefault="007C5F4E">
      <w:pPr>
        <w:shd w:val="clear" w:color="auto" w:fill="FFFFFF"/>
        <w:tabs>
          <w:tab w:val="left" w:pos="0"/>
          <w:tab w:val="left" w:pos="993"/>
        </w:tabs>
        <w:spacing w:after="0" w:line="360" w:lineRule="auto"/>
        <w:jc w:val="both"/>
        <w:rPr>
          <w:rFonts w:ascii="Times New Roman" w:eastAsia="Times New Roman" w:hAnsi="Times New Roman" w:cs="Times New Roman"/>
          <w:sz w:val="24"/>
          <w:szCs w:val="24"/>
        </w:rPr>
      </w:pPr>
      <w:bookmarkStart w:id="9" w:name="_heading=h.30j0zll" w:colFirst="0" w:colLast="0"/>
      <w:bookmarkEnd w:id="9"/>
      <w:r>
        <w:rPr>
          <w:rFonts w:ascii="Times New Roman" w:eastAsia="Times New Roman" w:hAnsi="Times New Roman" w:cs="Times New Roman"/>
          <w:sz w:val="24"/>
          <w:szCs w:val="24"/>
        </w:rPr>
        <w:t>відмовити в наданні рекомендації про призначення Каплі Олександра Миколайовича на посаду судді Броварського міськрайонного суду Київської області.</w:t>
      </w:r>
    </w:p>
    <w:p w14:paraId="04E0DECF" w14:textId="77777777" w:rsidR="002A35CE" w:rsidRDefault="002A35C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41D06E7C" w14:textId="77777777" w:rsidR="002A35CE" w:rsidRDefault="002A35CE">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p>
    <w:p w14:paraId="742B693B" w14:textId="77777777" w:rsidR="002A35CE" w:rsidRDefault="007C5F4E" w:rsidP="0074308B">
      <w:pPr>
        <w:shd w:val="clear" w:color="auto" w:fill="FFFFFF"/>
        <w:spacing w:after="160" w:line="60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Головуючий</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Р.Б. Сабодаш</w:t>
      </w:r>
    </w:p>
    <w:p w14:paraId="4070E2A3" w14:textId="77777777" w:rsidR="002A35CE" w:rsidRDefault="007C5F4E" w:rsidP="0074308B">
      <w:pPr>
        <w:shd w:val="clear" w:color="auto" w:fill="FFFFFF"/>
        <w:spacing w:after="160" w:line="60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Члени Комісії:</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О.С. Омельян</w:t>
      </w:r>
    </w:p>
    <w:p w14:paraId="45B357C3" w14:textId="77777777" w:rsidR="002A35CE" w:rsidRDefault="007C5F4E" w:rsidP="0074308B">
      <w:pPr>
        <w:shd w:val="clear" w:color="auto" w:fill="FFFFFF"/>
        <w:spacing w:after="160" w:line="600" w:lineRule="auto"/>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А.В. Пасічник</w:t>
      </w:r>
    </w:p>
    <w:sectPr w:rsidR="002A35CE" w:rsidSect="00D76979">
      <w:headerReference w:type="default" r:id="rId10"/>
      <w:pgSz w:w="11906" w:h="16838"/>
      <w:pgMar w:top="1134" w:right="567" w:bottom="1134"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88CCE" w14:textId="77777777" w:rsidR="007D5872" w:rsidRDefault="007D5872">
      <w:pPr>
        <w:spacing w:after="0" w:line="240" w:lineRule="auto"/>
      </w:pPr>
      <w:r>
        <w:separator/>
      </w:r>
    </w:p>
  </w:endnote>
  <w:endnote w:type="continuationSeparator" w:id="0">
    <w:p w14:paraId="2687052A" w14:textId="77777777" w:rsidR="007D5872" w:rsidRDefault="007D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81980" w14:textId="77777777" w:rsidR="007D5872" w:rsidRDefault="007D5872">
      <w:pPr>
        <w:spacing w:after="0" w:line="240" w:lineRule="auto"/>
      </w:pPr>
      <w:r>
        <w:separator/>
      </w:r>
    </w:p>
  </w:footnote>
  <w:footnote w:type="continuationSeparator" w:id="0">
    <w:p w14:paraId="34CC75EC" w14:textId="77777777" w:rsidR="007D5872" w:rsidRDefault="007D5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9BEC4" w14:textId="77777777" w:rsidR="007D5872" w:rsidRDefault="007D5872">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E21781">
      <w:rPr>
        <w:rFonts w:ascii="Times New Roman" w:eastAsia="Times New Roman" w:hAnsi="Times New Roman" w:cs="Times New Roman"/>
        <w:noProof/>
        <w:color w:val="000000"/>
        <w:sz w:val="24"/>
        <w:szCs w:val="24"/>
      </w:rPr>
      <w:t>6</w:t>
    </w:r>
    <w:r>
      <w:rPr>
        <w:rFonts w:ascii="Times New Roman" w:eastAsia="Times New Roman" w:hAnsi="Times New Roman" w:cs="Times New Roman"/>
        <w:color w:val="000000"/>
        <w:sz w:val="24"/>
        <w:szCs w:val="24"/>
      </w:rPr>
      <w:fldChar w:fldCharType="end"/>
    </w:r>
  </w:p>
  <w:p w14:paraId="01D845F1" w14:textId="77777777" w:rsidR="007D5872" w:rsidRDefault="007D5872">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CE"/>
    <w:rsid w:val="00180874"/>
    <w:rsid w:val="002A35CE"/>
    <w:rsid w:val="002C352C"/>
    <w:rsid w:val="0074308B"/>
    <w:rsid w:val="00754AF2"/>
    <w:rsid w:val="0076334E"/>
    <w:rsid w:val="007C5F4E"/>
    <w:rsid w:val="007D5872"/>
    <w:rsid w:val="00812B8C"/>
    <w:rsid w:val="008B08D1"/>
    <w:rsid w:val="009D4784"/>
    <w:rsid w:val="00CC74F4"/>
    <w:rsid w:val="00D76979"/>
    <w:rsid w:val="00E21781"/>
    <w:rsid w:val="00F13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443A0"/>
    <w:pPr>
      <w:ind w:left="720"/>
      <w:contextualSpacing/>
    </w:pPr>
  </w:style>
  <w:style w:type="paragraph" w:styleId="a6">
    <w:name w:val="Balloon Text"/>
    <w:basedOn w:val="a"/>
    <w:link w:val="a7"/>
    <w:uiPriority w:val="99"/>
    <w:semiHidden/>
    <w:unhideWhenUsed/>
    <w:rsid w:val="00D7697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769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443A0"/>
    <w:pPr>
      <w:ind w:left="720"/>
      <w:contextualSpacing/>
    </w:pPr>
  </w:style>
  <w:style w:type="paragraph" w:styleId="a6">
    <w:name w:val="Balloon Text"/>
    <w:basedOn w:val="a"/>
    <w:link w:val="a7"/>
    <w:uiPriority w:val="99"/>
    <w:semiHidden/>
    <w:unhideWhenUsed/>
    <w:rsid w:val="00D7697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76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35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Pi3IBnmoEyCvzCXYofPSf6tNw==">CgMxLjAyDmguYXVsbjl6ZzBvd2JnMg5oLm50MGkwaXhqdHU0MDINaC5vMzNrZ2ZmOTJnbzIOaC5xamdhZDZ4azk3MmwyDmgudHp6ZW54NjJkbnk4Mg5oLnF4NzR3OG8xMm03MTIOaC5pb2RoNHNlczE2aHEyDmguMWdhMDM1ZGV3czY2MgloLjMwajB6bGw4AHIhMWxyR3lUNXdnYmhCTWZqN2lILVNJd2IyR2p4VHN6ZDRK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7946</Words>
  <Characters>4530</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Власенко Наталія Євгеніївна</cp:lastModifiedBy>
  <cp:revision>3</cp:revision>
  <dcterms:created xsi:type="dcterms:W3CDTF">2024-04-05T13:23:00Z</dcterms:created>
  <dcterms:modified xsi:type="dcterms:W3CDTF">2024-04-08T08:29:00Z</dcterms:modified>
</cp:coreProperties>
</file>