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AF4FEC" w:rsidRDefault="00004062" w:rsidP="00004062">
      <w:pPr>
        <w:spacing w:after="0" w:line="240" w:lineRule="auto"/>
        <w:jc w:val="center"/>
        <w:rPr>
          <w:rFonts w:ascii="Times New Roman" w:eastAsia="Times New Roman" w:hAnsi="Times New Roman" w:cs="Times New Roman"/>
          <w:sz w:val="24"/>
          <w:szCs w:val="24"/>
          <w:lang w:eastAsia="ru-RU"/>
        </w:rPr>
      </w:pPr>
      <w:r w:rsidRPr="00AF4FEC">
        <w:rPr>
          <w:rFonts w:ascii="Times New Roman" w:eastAsia="Times New Roman" w:hAnsi="Times New Roman" w:cs="Times New Roman"/>
          <w:noProof/>
          <w:kern w:val="1"/>
          <w:sz w:val="28"/>
          <w:szCs w:val="28"/>
          <w:lang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AF4FEC" w:rsidRDefault="00004062" w:rsidP="00004062">
      <w:pPr>
        <w:spacing w:after="0" w:line="240" w:lineRule="auto"/>
        <w:rPr>
          <w:rFonts w:ascii="Times New Roman" w:eastAsia="Times New Roman" w:hAnsi="Times New Roman" w:cs="Times New Roman"/>
          <w:sz w:val="27"/>
          <w:szCs w:val="27"/>
          <w:lang w:eastAsia="ru-RU"/>
        </w:rPr>
      </w:pPr>
    </w:p>
    <w:p w:rsidR="00004062" w:rsidRPr="00AF4FEC"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AF4FEC">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04062" w:rsidRPr="00AF4FEC" w:rsidRDefault="00004062" w:rsidP="00004062">
      <w:pPr>
        <w:spacing w:after="0" w:line="240" w:lineRule="auto"/>
        <w:jc w:val="center"/>
        <w:rPr>
          <w:rFonts w:ascii="Times New Roman" w:eastAsia="Times New Roman" w:hAnsi="Times New Roman" w:cs="Times New Roman"/>
          <w:sz w:val="27"/>
          <w:szCs w:val="27"/>
          <w:lang w:eastAsia="ru-RU"/>
        </w:rPr>
      </w:pPr>
    </w:p>
    <w:p w:rsidR="009730EC" w:rsidRPr="00AF4FEC" w:rsidRDefault="00D168B9" w:rsidP="00A22F96">
      <w:pPr>
        <w:spacing w:after="0" w:line="240" w:lineRule="auto"/>
        <w:rPr>
          <w:rFonts w:ascii="Times New Roman" w:eastAsia="Times New Roman" w:hAnsi="Times New Roman" w:cs="Times New Roman"/>
          <w:sz w:val="26"/>
          <w:szCs w:val="26"/>
          <w:lang w:eastAsia="ru-RU"/>
        </w:rPr>
      </w:pPr>
      <w:r w:rsidRPr="00AF4FEC">
        <w:rPr>
          <w:rFonts w:ascii="Times New Roman" w:eastAsia="Times New Roman" w:hAnsi="Times New Roman" w:cs="Times New Roman"/>
          <w:sz w:val="26"/>
          <w:szCs w:val="26"/>
          <w:lang w:eastAsia="ru-RU"/>
        </w:rPr>
        <w:t>17</w:t>
      </w:r>
      <w:r w:rsidR="00452576" w:rsidRPr="00AF4FEC">
        <w:rPr>
          <w:rFonts w:ascii="Times New Roman" w:eastAsia="Times New Roman" w:hAnsi="Times New Roman" w:cs="Times New Roman"/>
          <w:sz w:val="26"/>
          <w:szCs w:val="26"/>
          <w:lang w:eastAsia="ru-RU"/>
        </w:rPr>
        <w:t xml:space="preserve"> </w:t>
      </w:r>
      <w:r w:rsidRPr="00AF4FEC">
        <w:rPr>
          <w:rFonts w:ascii="Times New Roman" w:eastAsia="Times New Roman" w:hAnsi="Times New Roman" w:cs="Times New Roman"/>
          <w:sz w:val="26"/>
          <w:szCs w:val="26"/>
          <w:lang w:eastAsia="ru-RU"/>
        </w:rPr>
        <w:t>верес</w:t>
      </w:r>
      <w:r w:rsidR="00E83573" w:rsidRPr="00AF4FEC">
        <w:rPr>
          <w:rFonts w:ascii="Times New Roman" w:eastAsia="Times New Roman" w:hAnsi="Times New Roman" w:cs="Times New Roman"/>
          <w:sz w:val="26"/>
          <w:szCs w:val="26"/>
          <w:lang w:eastAsia="ru-RU"/>
        </w:rPr>
        <w:t>ня</w:t>
      </w:r>
      <w:r w:rsidR="00004062" w:rsidRPr="00AF4FEC">
        <w:rPr>
          <w:rFonts w:ascii="Times New Roman" w:eastAsia="Times New Roman" w:hAnsi="Times New Roman" w:cs="Times New Roman"/>
          <w:sz w:val="26"/>
          <w:szCs w:val="26"/>
          <w:lang w:eastAsia="ru-RU"/>
        </w:rPr>
        <w:t xml:space="preserve"> 20</w:t>
      </w:r>
      <w:r w:rsidR="00C36C96" w:rsidRPr="00AF4FEC">
        <w:rPr>
          <w:rFonts w:ascii="Times New Roman" w:eastAsia="Times New Roman" w:hAnsi="Times New Roman" w:cs="Times New Roman"/>
          <w:sz w:val="26"/>
          <w:szCs w:val="26"/>
          <w:lang w:eastAsia="ru-RU"/>
        </w:rPr>
        <w:t>2</w:t>
      </w:r>
      <w:r w:rsidR="00C17DC2" w:rsidRPr="00AF4FEC">
        <w:rPr>
          <w:rFonts w:ascii="Times New Roman" w:eastAsia="Times New Roman" w:hAnsi="Times New Roman" w:cs="Times New Roman"/>
          <w:sz w:val="26"/>
          <w:szCs w:val="26"/>
          <w:lang w:eastAsia="ru-RU"/>
        </w:rPr>
        <w:t>5</w:t>
      </w:r>
      <w:r w:rsidR="00004062" w:rsidRPr="00AF4FEC">
        <w:rPr>
          <w:rFonts w:ascii="Times New Roman" w:eastAsia="Times New Roman" w:hAnsi="Times New Roman" w:cs="Times New Roman"/>
          <w:sz w:val="26"/>
          <w:szCs w:val="26"/>
          <w:lang w:eastAsia="ru-RU"/>
        </w:rPr>
        <w:t xml:space="preserve"> р</w:t>
      </w:r>
      <w:r w:rsidR="00C36C96" w:rsidRPr="00AF4FEC">
        <w:rPr>
          <w:rFonts w:ascii="Times New Roman" w:eastAsia="Times New Roman" w:hAnsi="Times New Roman" w:cs="Times New Roman"/>
          <w:sz w:val="26"/>
          <w:szCs w:val="26"/>
          <w:lang w:eastAsia="ru-RU"/>
        </w:rPr>
        <w:t>оку</w:t>
      </w:r>
      <w:r w:rsidR="00004062" w:rsidRPr="00AF4FEC">
        <w:rPr>
          <w:rFonts w:ascii="Times New Roman" w:eastAsia="Times New Roman" w:hAnsi="Times New Roman" w:cs="Times New Roman"/>
          <w:sz w:val="26"/>
          <w:szCs w:val="26"/>
          <w:lang w:eastAsia="ru-RU"/>
        </w:rPr>
        <w:t xml:space="preserve"> </w:t>
      </w:r>
      <w:r w:rsidR="00004062" w:rsidRPr="00AF4FEC">
        <w:rPr>
          <w:rFonts w:ascii="Times New Roman" w:eastAsia="Times New Roman" w:hAnsi="Times New Roman" w:cs="Times New Roman"/>
          <w:sz w:val="26"/>
          <w:szCs w:val="26"/>
          <w:lang w:eastAsia="ru-RU"/>
        </w:rPr>
        <w:tab/>
      </w:r>
      <w:r w:rsidR="00004062" w:rsidRPr="00AF4FEC">
        <w:rPr>
          <w:rFonts w:ascii="Times New Roman" w:eastAsia="Times New Roman" w:hAnsi="Times New Roman" w:cs="Times New Roman"/>
          <w:sz w:val="26"/>
          <w:szCs w:val="26"/>
          <w:lang w:eastAsia="ru-RU"/>
        </w:rPr>
        <w:tab/>
      </w:r>
      <w:r w:rsidR="00004062" w:rsidRPr="00AF4FEC">
        <w:rPr>
          <w:rFonts w:ascii="Times New Roman" w:eastAsia="Times New Roman" w:hAnsi="Times New Roman" w:cs="Times New Roman"/>
          <w:sz w:val="26"/>
          <w:szCs w:val="26"/>
          <w:lang w:eastAsia="ru-RU"/>
        </w:rPr>
        <w:tab/>
      </w:r>
      <w:r w:rsidR="00004062" w:rsidRPr="00AF4FEC">
        <w:rPr>
          <w:rFonts w:ascii="Times New Roman" w:eastAsia="Times New Roman" w:hAnsi="Times New Roman" w:cs="Times New Roman"/>
          <w:sz w:val="26"/>
          <w:szCs w:val="26"/>
          <w:lang w:eastAsia="ru-RU"/>
        </w:rPr>
        <w:tab/>
      </w:r>
      <w:r w:rsidR="00004062" w:rsidRPr="00AF4FEC">
        <w:rPr>
          <w:rFonts w:ascii="Times New Roman" w:eastAsia="Times New Roman" w:hAnsi="Times New Roman" w:cs="Times New Roman"/>
          <w:sz w:val="26"/>
          <w:szCs w:val="26"/>
          <w:lang w:eastAsia="ru-RU"/>
        </w:rPr>
        <w:tab/>
      </w:r>
      <w:r w:rsidR="00004062" w:rsidRPr="00AF4FEC">
        <w:rPr>
          <w:rFonts w:ascii="Times New Roman" w:eastAsia="Times New Roman" w:hAnsi="Times New Roman" w:cs="Times New Roman"/>
          <w:sz w:val="26"/>
          <w:szCs w:val="26"/>
          <w:lang w:eastAsia="ru-RU"/>
        </w:rPr>
        <w:tab/>
      </w:r>
      <w:r w:rsidR="00082535" w:rsidRPr="00AF4FEC">
        <w:rPr>
          <w:rFonts w:ascii="Times New Roman" w:eastAsia="Times New Roman" w:hAnsi="Times New Roman" w:cs="Times New Roman"/>
          <w:sz w:val="26"/>
          <w:szCs w:val="26"/>
          <w:lang w:eastAsia="ru-RU"/>
        </w:rPr>
        <w:t xml:space="preserve">  </w:t>
      </w:r>
      <w:r w:rsidR="00004062" w:rsidRPr="00AF4FEC">
        <w:rPr>
          <w:rFonts w:ascii="Times New Roman" w:eastAsia="Times New Roman" w:hAnsi="Times New Roman" w:cs="Times New Roman"/>
          <w:sz w:val="26"/>
          <w:szCs w:val="26"/>
          <w:lang w:eastAsia="ru-RU"/>
        </w:rPr>
        <w:tab/>
      </w:r>
      <w:r w:rsidR="00004062" w:rsidRPr="00AF4FEC">
        <w:rPr>
          <w:rFonts w:ascii="Times New Roman" w:eastAsia="Times New Roman" w:hAnsi="Times New Roman" w:cs="Times New Roman"/>
          <w:sz w:val="26"/>
          <w:szCs w:val="26"/>
          <w:lang w:eastAsia="ru-RU"/>
        </w:rPr>
        <w:tab/>
      </w:r>
      <w:r w:rsidR="00024E2B" w:rsidRPr="00AF4FEC">
        <w:rPr>
          <w:rFonts w:ascii="Times New Roman" w:eastAsia="Times New Roman" w:hAnsi="Times New Roman" w:cs="Times New Roman"/>
          <w:sz w:val="26"/>
          <w:szCs w:val="26"/>
          <w:lang w:eastAsia="ru-RU"/>
        </w:rPr>
        <w:t xml:space="preserve">               </w:t>
      </w:r>
      <w:r w:rsidR="00004062" w:rsidRPr="00AF4FEC">
        <w:rPr>
          <w:rFonts w:ascii="Times New Roman" w:eastAsia="Times New Roman" w:hAnsi="Times New Roman" w:cs="Times New Roman"/>
          <w:sz w:val="26"/>
          <w:szCs w:val="26"/>
          <w:lang w:eastAsia="ru-RU"/>
        </w:rPr>
        <w:t xml:space="preserve">м. Київ </w:t>
      </w:r>
    </w:p>
    <w:p w:rsidR="009730EC" w:rsidRPr="00AF4FEC" w:rsidRDefault="009730EC" w:rsidP="00A22F96">
      <w:pPr>
        <w:spacing w:after="0" w:line="240" w:lineRule="auto"/>
        <w:rPr>
          <w:rFonts w:ascii="Times New Roman" w:eastAsia="Times New Roman" w:hAnsi="Times New Roman" w:cs="Times New Roman"/>
          <w:sz w:val="26"/>
          <w:szCs w:val="26"/>
          <w:lang w:eastAsia="ru-RU"/>
        </w:rPr>
      </w:pPr>
    </w:p>
    <w:p w:rsidR="009730EC" w:rsidRPr="00AF4FEC" w:rsidRDefault="00004062" w:rsidP="00A22F96">
      <w:pPr>
        <w:spacing w:after="0" w:line="240" w:lineRule="auto"/>
        <w:jc w:val="center"/>
        <w:rPr>
          <w:rFonts w:ascii="Times New Roman" w:eastAsia="Times New Roman" w:hAnsi="Times New Roman" w:cs="Times New Roman"/>
          <w:bCs/>
          <w:sz w:val="26"/>
          <w:szCs w:val="26"/>
          <w:u w:val="single"/>
          <w:lang w:eastAsia="ru-RU"/>
        </w:rPr>
      </w:pPr>
      <w:r w:rsidRPr="00AF4FEC">
        <w:rPr>
          <w:rFonts w:ascii="Times New Roman" w:eastAsia="Times New Roman" w:hAnsi="Times New Roman" w:cs="Times New Roman"/>
          <w:bCs/>
          <w:sz w:val="26"/>
          <w:szCs w:val="26"/>
          <w:lang w:eastAsia="ru-RU"/>
        </w:rPr>
        <w:t xml:space="preserve">Р І Ш Е Н </w:t>
      </w:r>
      <w:proofErr w:type="spellStart"/>
      <w:r w:rsidRPr="00AF4FEC">
        <w:rPr>
          <w:rFonts w:ascii="Times New Roman" w:eastAsia="Times New Roman" w:hAnsi="Times New Roman" w:cs="Times New Roman"/>
          <w:bCs/>
          <w:sz w:val="26"/>
          <w:szCs w:val="26"/>
          <w:lang w:eastAsia="ru-RU"/>
        </w:rPr>
        <w:t>Н</w:t>
      </w:r>
      <w:proofErr w:type="spellEnd"/>
      <w:r w:rsidRPr="00AF4FEC">
        <w:rPr>
          <w:rFonts w:ascii="Times New Roman" w:eastAsia="Times New Roman" w:hAnsi="Times New Roman" w:cs="Times New Roman"/>
          <w:bCs/>
          <w:sz w:val="26"/>
          <w:szCs w:val="26"/>
          <w:lang w:eastAsia="ru-RU"/>
        </w:rPr>
        <w:t xml:space="preserve"> Я </w:t>
      </w:r>
      <w:r w:rsidR="00AF4FEC">
        <w:rPr>
          <w:rFonts w:ascii="Times New Roman" w:eastAsia="Times New Roman" w:hAnsi="Times New Roman" w:cs="Times New Roman"/>
          <w:bCs/>
          <w:sz w:val="26"/>
          <w:szCs w:val="26"/>
          <w:lang w:eastAsia="ru-RU"/>
        </w:rPr>
        <w:t xml:space="preserve"> </w:t>
      </w:r>
      <w:r w:rsidRPr="00AF4FEC">
        <w:rPr>
          <w:rFonts w:ascii="Times New Roman" w:eastAsia="Times New Roman" w:hAnsi="Times New Roman" w:cs="Times New Roman"/>
          <w:bCs/>
          <w:sz w:val="26"/>
          <w:szCs w:val="26"/>
          <w:lang w:eastAsia="ru-RU"/>
        </w:rPr>
        <w:t xml:space="preserve">№ </w:t>
      </w:r>
      <w:r w:rsidR="00AF4FEC">
        <w:rPr>
          <w:rFonts w:ascii="Times New Roman" w:eastAsia="Times New Roman" w:hAnsi="Times New Roman" w:cs="Times New Roman"/>
          <w:bCs/>
          <w:sz w:val="26"/>
          <w:szCs w:val="26"/>
          <w:u w:val="single"/>
          <w:lang w:eastAsia="ru-RU"/>
        </w:rPr>
        <w:t>408/ас-25</w:t>
      </w:r>
    </w:p>
    <w:p w:rsidR="00F36D0E" w:rsidRPr="00AF4FEC" w:rsidRDefault="00F36D0E" w:rsidP="00A22F96">
      <w:pPr>
        <w:spacing w:after="0" w:line="240" w:lineRule="auto"/>
        <w:rPr>
          <w:rFonts w:ascii="Times New Roman" w:eastAsia="Times New Roman" w:hAnsi="Times New Roman" w:cs="Times New Roman"/>
          <w:bCs/>
          <w:sz w:val="26"/>
          <w:szCs w:val="26"/>
          <w:lang w:eastAsia="ru-RU"/>
        </w:rPr>
      </w:pPr>
    </w:p>
    <w:p w:rsidR="008120AE" w:rsidRPr="00AF4FEC" w:rsidRDefault="008120AE" w:rsidP="00D168B9">
      <w:pPr>
        <w:spacing w:after="0" w:line="240" w:lineRule="auto"/>
        <w:jc w:val="both"/>
        <w:rPr>
          <w:rFonts w:ascii="Times New Roman" w:eastAsia="Times New Roman" w:hAnsi="Times New Roman" w:cs="Times New Roman"/>
          <w:bCs/>
          <w:sz w:val="26"/>
          <w:szCs w:val="26"/>
          <w:lang w:eastAsia="ru-RU"/>
        </w:rPr>
      </w:pPr>
      <w:r w:rsidRPr="00AF4FEC">
        <w:rPr>
          <w:rFonts w:ascii="Times New Roman" w:eastAsia="Times New Roman" w:hAnsi="Times New Roman" w:cs="Times New Roman"/>
          <w:bCs/>
          <w:sz w:val="26"/>
          <w:szCs w:val="26"/>
          <w:lang w:eastAsia="ru-RU"/>
        </w:rPr>
        <w:t xml:space="preserve">Вища кваліфікаційна комісія суддів України у </w:t>
      </w:r>
      <w:r w:rsidR="00767796" w:rsidRPr="00AF4FEC">
        <w:rPr>
          <w:rFonts w:ascii="Times New Roman" w:eastAsia="Times New Roman" w:hAnsi="Times New Roman" w:cs="Times New Roman"/>
          <w:bCs/>
          <w:sz w:val="26"/>
          <w:szCs w:val="26"/>
          <w:lang w:eastAsia="ru-RU"/>
        </w:rPr>
        <w:t xml:space="preserve">пленарному </w:t>
      </w:r>
      <w:r w:rsidRPr="00AF4FEC">
        <w:rPr>
          <w:rFonts w:ascii="Times New Roman" w:eastAsia="Times New Roman" w:hAnsi="Times New Roman" w:cs="Times New Roman"/>
          <w:bCs/>
          <w:sz w:val="26"/>
          <w:szCs w:val="26"/>
          <w:lang w:eastAsia="ru-RU"/>
        </w:rPr>
        <w:t>складі:</w:t>
      </w:r>
    </w:p>
    <w:p w:rsidR="00F36D0E" w:rsidRPr="00AF4FEC" w:rsidRDefault="00F36D0E" w:rsidP="00D168B9">
      <w:pPr>
        <w:spacing w:after="0" w:line="240" w:lineRule="auto"/>
        <w:jc w:val="both"/>
        <w:rPr>
          <w:rFonts w:ascii="Times New Roman" w:eastAsia="Times New Roman" w:hAnsi="Times New Roman" w:cs="Times New Roman"/>
          <w:bCs/>
          <w:sz w:val="26"/>
          <w:szCs w:val="26"/>
          <w:lang w:eastAsia="ru-RU"/>
        </w:rPr>
      </w:pPr>
    </w:p>
    <w:p w:rsidR="00D168B9" w:rsidRPr="00AF4FEC" w:rsidRDefault="00D168B9" w:rsidP="00D168B9">
      <w:pPr>
        <w:autoSpaceDE w:val="0"/>
        <w:autoSpaceDN w:val="0"/>
        <w:adjustRightInd w:val="0"/>
        <w:spacing w:after="0" w:line="235" w:lineRule="auto"/>
        <w:jc w:val="both"/>
        <w:rPr>
          <w:rFonts w:ascii="Times New Roman" w:eastAsia="Times New Roman" w:hAnsi="Times New Roman" w:cs="Times New Roman"/>
          <w:sz w:val="26"/>
          <w:szCs w:val="26"/>
          <w:lang w:eastAsia="ar-SA"/>
        </w:rPr>
      </w:pPr>
      <w:r w:rsidRPr="00AF4FEC">
        <w:rPr>
          <w:rFonts w:ascii="Times New Roman" w:eastAsia="Times New Roman" w:hAnsi="Times New Roman" w:cs="Times New Roman"/>
          <w:sz w:val="26"/>
          <w:szCs w:val="26"/>
          <w:lang w:eastAsia="ar-SA"/>
        </w:rPr>
        <w:t>головуючого – Андрія ПАСІЧНИКА,</w:t>
      </w:r>
    </w:p>
    <w:p w:rsidR="00D168B9" w:rsidRPr="00AF4FEC" w:rsidRDefault="00D168B9" w:rsidP="00D168B9">
      <w:pPr>
        <w:autoSpaceDE w:val="0"/>
        <w:autoSpaceDN w:val="0"/>
        <w:adjustRightInd w:val="0"/>
        <w:spacing w:after="0" w:line="235" w:lineRule="auto"/>
        <w:jc w:val="both"/>
        <w:rPr>
          <w:rFonts w:ascii="Times New Roman" w:eastAsia="Times New Roman" w:hAnsi="Times New Roman" w:cs="Times New Roman"/>
          <w:sz w:val="26"/>
          <w:szCs w:val="26"/>
          <w:lang w:eastAsia="ar-SA"/>
        </w:rPr>
      </w:pPr>
    </w:p>
    <w:p w:rsidR="00D168B9" w:rsidRPr="00AF4FEC" w:rsidRDefault="00D168B9" w:rsidP="00D168B9">
      <w:pPr>
        <w:autoSpaceDE w:val="0"/>
        <w:autoSpaceDN w:val="0"/>
        <w:adjustRightInd w:val="0"/>
        <w:spacing w:after="0" w:line="235" w:lineRule="auto"/>
        <w:jc w:val="both"/>
        <w:rPr>
          <w:rFonts w:ascii="Times New Roman" w:eastAsia="Times New Roman" w:hAnsi="Times New Roman" w:cs="Times New Roman"/>
          <w:sz w:val="26"/>
          <w:szCs w:val="26"/>
          <w:lang w:eastAsia="ar-SA"/>
        </w:rPr>
      </w:pPr>
      <w:r w:rsidRPr="00AF4FEC">
        <w:rPr>
          <w:rFonts w:ascii="Times New Roman" w:eastAsia="Times New Roman" w:hAnsi="Times New Roman" w:cs="Times New Roman"/>
          <w:sz w:val="26"/>
          <w:szCs w:val="26"/>
          <w:lang w:eastAsia="ar-SA"/>
        </w:rPr>
        <w:t xml:space="preserve">членів Комісії: Михайла БОГОНОСА, </w:t>
      </w:r>
      <w:r w:rsidR="009244C7" w:rsidRPr="00AF4FEC">
        <w:rPr>
          <w:rFonts w:ascii="Times New Roman" w:eastAsia="Times New Roman" w:hAnsi="Times New Roman" w:cs="Times New Roman"/>
          <w:sz w:val="26"/>
          <w:szCs w:val="26"/>
          <w:lang w:eastAsia="ar-SA"/>
        </w:rPr>
        <w:t xml:space="preserve">Людмили ВОЛОКОВОЇ, </w:t>
      </w:r>
      <w:r w:rsidRPr="00AF4FEC">
        <w:rPr>
          <w:rFonts w:ascii="Times New Roman" w:eastAsia="Times New Roman" w:hAnsi="Times New Roman" w:cs="Times New Roman"/>
          <w:sz w:val="26"/>
          <w:szCs w:val="26"/>
          <w:lang w:eastAsia="ar-SA"/>
        </w:rPr>
        <w:t>Віталія ГАЦЕЛЮКА, Ярослава ДУХА, Романа КИДИСЮКА (доповідач), Надії КОБЕЦЬКОЇ, Олега КОЛІУША, Ігоря КУШНІРА, Володимира ЛУГАНСЬКОГО, Руслана МЕЛЬНИКА, Олексія ОМЕЛЬЯНА, Романа САБОДАША, Руслана СИДОРОВИЧА, Галини ШЕВЧУК,</w:t>
      </w:r>
      <w:r w:rsidR="009244C7" w:rsidRPr="00AF4FEC">
        <w:rPr>
          <w:rFonts w:ascii="Times New Roman" w:eastAsia="Times New Roman" w:hAnsi="Times New Roman" w:cs="Times New Roman"/>
          <w:sz w:val="26"/>
          <w:szCs w:val="26"/>
          <w:lang w:eastAsia="ar-SA"/>
        </w:rPr>
        <w:t xml:space="preserve"> Сергія ЧУМАКА,</w:t>
      </w:r>
    </w:p>
    <w:p w:rsidR="00D168B9" w:rsidRPr="00AF4FEC" w:rsidRDefault="00D168B9" w:rsidP="00D168B9">
      <w:pPr>
        <w:autoSpaceDE w:val="0"/>
        <w:autoSpaceDN w:val="0"/>
        <w:adjustRightInd w:val="0"/>
        <w:spacing w:after="0" w:line="235" w:lineRule="auto"/>
        <w:jc w:val="both"/>
        <w:rPr>
          <w:rFonts w:ascii="Times New Roman" w:eastAsia="Times New Roman" w:hAnsi="Times New Roman" w:cs="Times New Roman"/>
          <w:sz w:val="26"/>
          <w:szCs w:val="26"/>
          <w:lang w:eastAsia="ar-SA"/>
        </w:rPr>
      </w:pPr>
    </w:p>
    <w:p w:rsidR="00D168B9" w:rsidRPr="00AF4FEC" w:rsidRDefault="00D168B9" w:rsidP="00D168B9">
      <w:pPr>
        <w:autoSpaceDE w:val="0"/>
        <w:autoSpaceDN w:val="0"/>
        <w:adjustRightInd w:val="0"/>
        <w:spacing w:after="0" w:line="235" w:lineRule="auto"/>
        <w:jc w:val="both"/>
        <w:rPr>
          <w:rFonts w:ascii="Times New Roman" w:eastAsia="Times New Roman" w:hAnsi="Times New Roman" w:cs="Times New Roman"/>
          <w:sz w:val="26"/>
          <w:szCs w:val="26"/>
          <w:lang w:eastAsia="ar-SA"/>
        </w:rPr>
      </w:pPr>
      <w:r w:rsidRPr="00AF4FEC">
        <w:rPr>
          <w:rFonts w:ascii="Times New Roman" w:eastAsia="Times New Roman" w:hAnsi="Times New Roman" w:cs="Times New Roman"/>
          <w:sz w:val="26"/>
          <w:szCs w:val="26"/>
          <w:lang w:eastAsia="ar-SA"/>
        </w:rPr>
        <w:t>за участю кандидата на посаду судді апеляційного загального суду Ігоря НІКІТЧУКА,</w:t>
      </w:r>
    </w:p>
    <w:p w:rsidR="00D168B9" w:rsidRPr="00AF4FEC" w:rsidRDefault="00D168B9" w:rsidP="00D168B9">
      <w:pPr>
        <w:autoSpaceDE w:val="0"/>
        <w:autoSpaceDN w:val="0"/>
        <w:adjustRightInd w:val="0"/>
        <w:spacing w:after="0" w:line="235" w:lineRule="auto"/>
        <w:jc w:val="both"/>
        <w:rPr>
          <w:rFonts w:ascii="Times New Roman" w:eastAsia="Times New Roman" w:hAnsi="Times New Roman" w:cs="Times New Roman"/>
          <w:sz w:val="26"/>
          <w:szCs w:val="26"/>
          <w:lang w:eastAsia="ar-SA"/>
        </w:rPr>
      </w:pPr>
    </w:p>
    <w:p w:rsidR="00D168B9" w:rsidRPr="00AF4FEC" w:rsidRDefault="00D168B9" w:rsidP="00D168B9">
      <w:pPr>
        <w:autoSpaceDE w:val="0"/>
        <w:autoSpaceDN w:val="0"/>
        <w:adjustRightInd w:val="0"/>
        <w:spacing w:after="0" w:line="235" w:lineRule="auto"/>
        <w:jc w:val="both"/>
        <w:rPr>
          <w:rFonts w:ascii="Times New Roman" w:eastAsia="Times New Roman" w:hAnsi="Times New Roman" w:cs="Times New Roman"/>
          <w:sz w:val="26"/>
          <w:szCs w:val="26"/>
          <w:lang w:eastAsia="ar-SA"/>
        </w:rPr>
      </w:pPr>
      <w:r w:rsidRPr="00AF4FEC">
        <w:rPr>
          <w:rFonts w:ascii="Times New Roman" w:eastAsia="Times New Roman" w:hAnsi="Times New Roman" w:cs="Times New Roman"/>
          <w:sz w:val="26"/>
          <w:szCs w:val="26"/>
          <w:lang w:eastAsia="ar-SA"/>
        </w:rPr>
        <w:t>представника Громадської ради доброчесності Анастасії БОРЕМИ,</w:t>
      </w:r>
    </w:p>
    <w:p w:rsidR="00D168B9" w:rsidRPr="00AF4FEC" w:rsidRDefault="00D168B9" w:rsidP="00D168B9">
      <w:pPr>
        <w:autoSpaceDE w:val="0"/>
        <w:autoSpaceDN w:val="0"/>
        <w:adjustRightInd w:val="0"/>
        <w:spacing w:after="0" w:line="235" w:lineRule="auto"/>
        <w:jc w:val="both"/>
        <w:rPr>
          <w:rFonts w:ascii="Times New Roman" w:eastAsia="Times New Roman" w:hAnsi="Times New Roman" w:cs="Times New Roman"/>
          <w:sz w:val="26"/>
          <w:szCs w:val="26"/>
          <w:lang w:eastAsia="ar-SA"/>
        </w:rPr>
      </w:pPr>
    </w:p>
    <w:p w:rsidR="00FC7910" w:rsidRPr="00AF4FEC" w:rsidRDefault="00D168B9" w:rsidP="00D168B9">
      <w:pPr>
        <w:autoSpaceDE w:val="0"/>
        <w:autoSpaceDN w:val="0"/>
        <w:adjustRightInd w:val="0"/>
        <w:spacing w:after="0" w:line="235" w:lineRule="auto"/>
        <w:jc w:val="both"/>
        <w:rPr>
          <w:rFonts w:ascii="Times New Roman" w:hAnsi="Times New Roman" w:cs="Times New Roman"/>
          <w:bCs/>
          <w:sz w:val="26"/>
          <w:szCs w:val="26"/>
        </w:rPr>
      </w:pPr>
      <w:r w:rsidRPr="00AF4FEC">
        <w:rPr>
          <w:rFonts w:ascii="Times New Roman" w:eastAsia="Times New Roman" w:hAnsi="Times New Roman" w:cs="Times New Roman"/>
          <w:sz w:val="26"/>
          <w:szCs w:val="26"/>
          <w:lang w:eastAsia="ar-SA"/>
        </w:rPr>
        <w:t xml:space="preserve">розглянувши питання щодо підтвердження здатності кандидата на посаду судді </w:t>
      </w:r>
      <w:proofErr w:type="spellStart"/>
      <w:r w:rsidRPr="00AF4FEC">
        <w:rPr>
          <w:rFonts w:ascii="Times New Roman" w:eastAsia="Times New Roman" w:hAnsi="Times New Roman" w:cs="Times New Roman"/>
          <w:sz w:val="26"/>
          <w:szCs w:val="26"/>
          <w:lang w:eastAsia="ar-SA"/>
        </w:rPr>
        <w:t>Нікітчука</w:t>
      </w:r>
      <w:proofErr w:type="spellEnd"/>
      <w:r w:rsidRPr="00AF4FEC">
        <w:rPr>
          <w:rFonts w:ascii="Times New Roman" w:eastAsia="Times New Roman" w:hAnsi="Times New Roman" w:cs="Times New Roman"/>
          <w:sz w:val="26"/>
          <w:szCs w:val="26"/>
          <w:lang w:eastAsia="ar-SA"/>
        </w:rPr>
        <w:t xml:space="preserve"> Ігоря Івановича здійснювати правосуддя в апеляційному загальному суді в межах конкурсу, оголошеного рішенням Комісії  від 14 вересня 2023 року № 94/зп-23 (зі змінами),</w:t>
      </w:r>
    </w:p>
    <w:p w:rsidR="00D168B9" w:rsidRPr="00AF4FEC" w:rsidRDefault="00D168B9" w:rsidP="00C54EE7">
      <w:pPr>
        <w:autoSpaceDE w:val="0"/>
        <w:autoSpaceDN w:val="0"/>
        <w:adjustRightInd w:val="0"/>
        <w:spacing w:after="0" w:line="235" w:lineRule="auto"/>
        <w:jc w:val="center"/>
        <w:rPr>
          <w:rFonts w:ascii="Times New Roman" w:hAnsi="Times New Roman" w:cs="Times New Roman"/>
          <w:bCs/>
          <w:sz w:val="26"/>
          <w:szCs w:val="26"/>
        </w:rPr>
      </w:pPr>
    </w:p>
    <w:p w:rsidR="008120AE" w:rsidRPr="00AF4FEC" w:rsidRDefault="008120AE" w:rsidP="00C54EE7">
      <w:pPr>
        <w:autoSpaceDE w:val="0"/>
        <w:autoSpaceDN w:val="0"/>
        <w:adjustRightInd w:val="0"/>
        <w:spacing w:after="0" w:line="235" w:lineRule="auto"/>
        <w:jc w:val="center"/>
        <w:rPr>
          <w:rFonts w:ascii="Times New Roman" w:hAnsi="Times New Roman" w:cs="Times New Roman"/>
          <w:bCs/>
          <w:sz w:val="26"/>
          <w:szCs w:val="26"/>
        </w:rPr>
      </w:pPr>
      <w:r w:rsidRPr="00AF4FEC">
        <w:rPr>
          <w:rFonts w:ascii="Times New Roman" w:hAnsi="Times New Roman" w:cs="Times New Roman"/>
          <w:bCs/>
          <w:sz w:val="26"/>
          <w:szCs w:val="26"/>
        </w:rPr>
        <w:t>встановила:</w:t>
      </w:r>
    </w:p>
    <w:p w:rsidR="008120AE" w:rsidRPr="00AF4FEC" w:rsidRDefault="008120AE" w:rsidP="00C54EE7">
      <w:pPr>
        <w:autoSpaceDE w:val="0"/>
        <w:autoSpaceDN w:val="0"/>
        <w:adjustRightInd w:val="0"/>
        <w:spacing w:after="0" w:line="235" w:lineRule="auto"/>
        <w:jc w:val="center"/>
        <w:rPr>
          <w:rFonts w:ascii="Times New Roman" w:hAnsi="Times New Roman" w:cs="Times New Roman"/>
          <w:b/>
          <w:bCs/>
          <w:sz w:val="26"/>
          <w:szCs w:val="26"/>
        </w:rPr>
      </w:pPr>
    </w:p>
    <w:p w:rsidR="00DF18DF" w:rsidRPr="00AF4FEC" w:rsidRDefault="00DF18DF" w:rsidP="00DF18DF">
      <w:pPr>
        <w:autoSpaceDE w:val="0"/>
        <w:autoSpaceDN w:val="0"/>
        <w:adjustRightInd w:val="0"/>
        <w:spacing w:after="0" w:line="235" w:lineRule="auto"/>
        <w:ind w:firstLine="709"/>
        <w:jc w:val="both"/>
        <w:rPr>
          <w:rFonts w:ascii="Times New Roman" w:hAnsi="Times New Roman" w:cs="Times New Roman"/>
          <w:b/>
          <w:bCs/>
          <w:sz w:val="26"/>
          <w:szCs w:val="26"/>
        </w:rPr>
      </w:pPr>
      <w:r w:rsidRPr="00AF4FEC">
        <w:rPr>
          <w:rFonts w:ascii="Times New Roman" w:hAnsi="Times New Roman" w:cs="Times New Roman"/>
          <w:b/>
          <w:bCs/>
          <w:sz w:val="26"/>
          <w:szCs w:val="26"/>
        </w:rPr>
        <w:t xml:space="preserve">І. Стислий виклад підстав і порядку проведення конкурсу на посади суддів апеляційних </w:t>
      </w:r>
      <w:r w:rsidR="00C670ED" w:rsidRPr="00AF4FEC">
        <w:rPr>
          <w:rFonts w:ascii="Times New Roman" w:hAnsi="Times New Roman" w:cs="Times New Roman"/>
          <w:b/>
          <w:bCs/>
          <w:sz w:val="26"/>
          <w:szCs w:val="26"/>
        </w:rPr>
        <w:t>загальних</w:t>
      </w:r>
      <w:r w:rsidRPr="00AF4FEC">
        <w:rPr>
          <w:rFonts w:ascii="Times New Roman" w:hAnsi="Times New Roman" w:cs="Times New Roman"/>
          <w:b/>
          <w:bCs/>
          <w:sz w:val="26"/>
          <w:szCs w:val="26"/>
        </w:rPr>
        <w:t xml:space="preserve"> судів та процедури кваліфікаційного оцінювання кандидата.</w:t>
      </w:r>
    </w:p>
    <w:p w:rsidR="00DF18DF" w:rsidRPr="00AF4FEC"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F18DF" w:rsidRPr="00AF4FEC"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w:t>
      </w:r>
      <w:r w:rsidRPr="00AF4FEC">
        <w:rPr>
          <w:rFonts w:ascii="Times New Roman" w:hAnsi="Times New Roman" w:cs="Times New Roman"/>
          <w:bCs/>
          <w:spacing w:val="6"/>
          <w:sz w:val="26"/>
          <w:szCs w:val="26"/>
        </w:rPr>
        <w:lastRenderedPageBreak/>
        <w:t xml:space="preserve">Вищої кваліфікаційної комісії суддів України від 29 лютого 2024 року № 72/зп-24) </w:t>
      </w:r>
      <w:r w:rsidRPr="00AF4FEC">
        <w:rPr>
          <w:rFonts w:ascii="Times New Roman" w:hAnsi="Times New Roman" w:cs="Times New Roman"/>
          <w:bCs/>
          <w:sz w:val="26"/>
          <w:szCs w:val="26"/>
        </w:rPr>
        <w:t xml:space="preserve">(далі – Положення про конкурс). </w:t>
      </w:r>
    </w:p>
    <w:p w:rsidR="00DF18DF" w:rsidRPr="00AF4FEC"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47504F" w:rsidRPr="00AF4FEC">
        <w:rPr>
          <w:rFonts w:ascii="Times New Roman" w:hAnsi="Times New Roman" w:cs="Times New Roman"/>
          <w:bCs/>
          <w:sz w:val="26"/>
          <w:szCs w:val="26"/>
        </w:rPr>
        <w:t>-</w:t>
      </w:r>
      <w:r w:rsidRPr="00AF4FEC">
        <w:rPr>
          <w:rFonts w:ascii="Times New Roman" w:hAnsi="Times New Roman" w:cs="Times New Roman"/>
          <w:bCs/>
          <w:sz w:val="26"/>
          <w:szCs w:val="26"/>
        </w:rPr>
        <w:t>3 Закону (пункт 1.5 Положення про конкурс).</w:t>
      </w:r>
    </w:p>
    <w:p w:rsidR="00DF18DF" w:rsidRPr="00AF4FEC" w:rsidRDefault="00421E65"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Згідно з частиною другою</w:t>
      </w:r>
      <w:r w:rsidR="00DF18DF" w:rsidRPr="00AF4FEC">
        <w:rPr>
          <w:rFonts w:ascii="Times New Roman" w:hAnsi="Times New Roman" w:cs="Times New Roman"/>
          <w:bCs/>
          <w:sz w:val="26"/>
          <w:szCs w:val="26"/>
        </w:rPr>
        <w:t xml:space="preserve"> статті 79</w:t>
      </w:r>
      <w:r w:rsidR="0047504F" w:rsidRPr="00AF4FEC">
        <w:rPr>
          <w:rFonts w:ascii="Times New Roman" w:hAnsi="Times New Roman" w:cs="Times New Roman"/>
          <w:bCs/>
          <w:sz w:val="26"/>
          <w:szCs w:val="26"/>
        </w:rPr>
        <w:t>-</w:t>
      </w:r>
      <w:r w:rsidR="00DF18DF" w:rsidRPr="00AF4FEC">
        <w:rPr>
          <w:rFonts w:ascii="Times New Roman" w:hAnsi="Times New Roman" w:cs="Times New Roman"/>
          <w:bCs/>
          <w:sz w:val="26"/>
          <w:szCs w:val="26"/>
        </w:rPr>
        <w:t xml:space="preserve">3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F18DF" w:rsidRPr="00AF4FEC"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Частиною другою</w:t>
      </w:r>
      <w:r w:rsidR="00421E65" w:rsidRPr="00AF4FEC">
        <w:rPr>
          <w:rFonts w:ascii="Times New Roman" w:hAnsi="Times New Roman" w:cs="Times New Roman"/>
          <w:bCs/>
          <w:sz w:val="26"/>
          <w:szCs w:val="26"/>
        </w:rPr>
        <w:t xml:space="preserve"> статті</w:t>
      </w:r>
      <w:r w:rsidRPr="00AF4FEC">
        <w:rPr>
          <w:rFonts w:ascii="Times New Roman" w:hAnsi="Times New Roman" w:cs="Times New Roman"/>
          <w:bCs/>
          <w:sz w:val="26"/>
          <w:szCs w:val="26"/>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F18DF" w:rsidRPr="00AF4FEC"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DF18DF" w:rsidRPr="00AF4FEC"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Рішенням Комісії від 14 </w:t>
      </w:r>
      <w:r w:rsidR="00C57747" w:rsidRPr="00AF4FEC">
        <w:rPr>
          <w:rFonts w:ascii="Times New Roman" w:hAnsi="Times New Roman" w:cs="Times New Roman"/>
          <w:bCs/>
          <w:sz w:val="26"/>
          <w:szCs w:val="26"/>
        </w:rPr>
        <w:t>вересня 2023 року № 94/зп-23  (</w:t>
      </w:r>
      <w:r w:rsidRPr="00AF4FEC">
        <w:rPr>
          <w:rFonts w:ascii="Times New Roman" w:hAnsi="Times New Roman" w:cs="Times New Roman"/>
          <w:bCs/>
          <w:sz w:val="26"/>
          <w:szCs w:val="26"/>
        </w:rPr>
        <w:t>з</w:t>
      </w:r>
      <w:r w:rsidR="00C57747" w:rsidRPr="00AF4FEC">
        <w:rPr>
          <w:rFonts w:ascii="Times New Roman" w:hAnsi="Times New Roman" w:cs="Times New Roman"/>
          <w:bCs/>
          <w:sz w:val="26"/>
          <w:szCs w:val="26"/>
        </w:rPr>
        <w:t>і</w:t>
      </w:r>
      <w:r w:rsidRPr="00AF4FEC">
        <w:rPr>
          <w:rFonts w:ascii="Times New Roman" w:hAnsi="Times New Roman" w:cs="Times New Roman"/>
          <w:bCs/>
          <w:sz w:val="26"/>
          <w:szCs w:val="26"/>
        </w:rPr>
        <w:t xml:space="preserve"> змінами та доповненнями) оголошено конкурс на зайняття 550 вакантних посад суддів в апеляційних судах, зокрема в апеляційних </w:t>
      </w:r>
      <w:r w:rsidR="006D695B" w:rsidRPr="00AF4FEC">
        <w:rPr>
          <w:rFonts w:ascii="Times New Roman" w:hAnsi="Times New Roman" w:cs="Times New Roman"/>
          <w:bCs/>
          <w:sz w:val="26"/>
          <w:szCs w:val="26"/>
        </w:rPr>
        <w:t>загальних</w:t>
      </w:r>
      <w:r w:rsidRPr="00AF4FEC">
        <w:rPr>
          <w:rFonts w:ascii="Times New Roman" w:hAnsi="Times New Roman" w:cs="Times New Roman"/>
          <w:bCs/>
          <w:sz w:val="26"/>
          <w:szCs w:val="26"/>
        </w:rPr>
        <w:t xml:space="preserve"> судах. </w:t>
      </w:r>
    </w:p>
    <w:p w:rsidR="00DF18DF" w:rsidRPr="00AF4FEC"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47504F" w:rsidRPr="00AF4FEC" w:rsidRDefault="001B43E8" w:rsidP="001B43E8">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У визначений строк </w:t>
      </w:r>
      <w:proofErr w:type="spellStart"/>
      <w:r w:rsidR="005C403B" w:rsidRPr="00AF4FEC">
        <w:rPr>
          <w:rFonts w:ascii="Times New Roman" w:hAnsi="Times New Roman" w:cs="Times New Roman"/>
          <w:bCs/>
          <w:sz w:val="26"/>
          <w:szCs w:val="26"/>
        </w:rPr>
        <w:t>Нікітчук</w:t>
      </w:r>
      <w:proofErr w:type="spellEnd"/>
      <w:r w:rsidR="005C403B" w:rsidRPr="00AF4FEC">
        <w:rPr>
          <w:rFonts w:ascii="Times New Roman" w:hAnsi="Times New Roman" w:cs="Times New Roman"/>
          <w:bCs/>
          <w:sz w:val="26"/>
          <w:szCs w:val="26"/>
        </w:rPr>
        <w:t xml:space="preserve"> Ігор Іванович звернувся </w:t>
      </w:r>
      <w:r w:rsidRPr="00AF4FEC">
        <w:rPr>
          <w:rFonts w:ascii="Times New Roman" w:hAnsi="Times New Roman" w:cs="Times New Roman"/>
          <w:bCs/>
          <w:sz w:val="26"/>
          <w:szCs w:val="26"/>
        </w:rPr>
        <w:t xml:space="preserve">до Комісії із заявою про допуск до участі в конкурсі на зайняття вакантної посади судді апеляційного загального суду (цивільна спеціалізація), оголошеному рішенням Вищої кваліфікаційної комісії суддів України від 14 вересня 2023 року, як особи, яка відповідає вимогам пункту </w:t>
      </w:r>
      <w:r w:rsidR="005C403B" w:rsidRPr="00AF4FEC">
        <w:rPr>
          <w:rFonts w:ascii="Times New Roman" w:hAnsi="Times New Roman" w:cs="Times New Roman"/>
          <w:bCs/>
          <w:sz w:val="26"/>
          <w:szCs w:val="26"/>
        </w:rPr>
        <w:t>3</w:t>
      </w:r>
      <w:r w:rsidRPr="00AF4FEC">
        <w:rPr>
          <w:rFonts w:ascii="Times New Roman" w:hAnsi="Times New Roman" w:cs="Times New Roman"/>
          <w:bCs/>
          <w:sz w:val="26"/>
          <w:szCs w:val="26"/>
        </w:rPr>
        <w:t xml:space="preserve"> частини першої статті 28 Закону, а також проси</w:t>
      </w:r>
      <w:r w:rsidR="005C403B" w:rsidRPr="00AF4FEC">
        <w:rPr>
          <w:rFonts w:ascii="Times New Roman" w:hAnsi="Times New Roman" w:cs="Times New Roman"/>
          <w:bCs/>
          <w:sz w:val="26"/>
          <w:szCs w:val="26"/>
        </w:rPr>
        <w:t>в</w:t>
      </w:r>
      <w:r w:rsidRPr="00AF4FEC">
        <w:rPr>
          <w:rFonts w:ascii="Times New Roman" w:hAnsi="Times New Roman" w:cs="Times New Roman"/>
          <w:bCs/>
          <w:sz w:val="26"/>
          <w:szCs w:val="26"/>
        </w:rPr>
        <w:t xml:space="preserve"> провести </w:t>
      </w:r>
      <w:r w:rsidRPr="00AF4FEC">
        <w:rPr>
          <w:rFonts w:ascii="Times New Roman" w:hAnsi="Times New Roman" w:cs="Times New Roman"/>
          <w:bCs/>
          <w:sz w:val="26"/>
          <w:szCs w:val="26"/>
        </w:rPr>
        <w:lastRenderedPageBreak/>
        <w:t xml:space="preserve">стосовно </w:t>
      </w:r>
      <w:r w:rsidR="005C403B" w:rsidRPr="00AF4FEC">
        <w:rPr>
          <w:rFonts w:ascii="Times New Roman" w:hAnsi="Times New Roman" w:cs="Times New Roman"/>
          <w:bCs/>
          <w:sz w:val="26"/>
          <w:szCs w:val="26"/>
        </w:rPr>
        <w:t>нього</w:t>
      </w:r>
      <w:r w:rsidRPr="00AF4FEC">
        <w:rPr>
          <w:rFonts w:ascii="Times New Roman" w:hAnsi="Times New Roman" w:cs="Times New Roman"/>
          <w:bCs/>
          <w:sz w:val="26"/>
          <w:szCs w:val="26"/>
        </w:rPr>
        <w:t xml:space="preserve"> кваліфікаційне оцінювання для підтвердження здатності здійснювати правосуддя у відповідному суді.</w:t>
      </w:r>
    </w:p>
    <w:p w:rsidR="00DF18DF" w:rsidRPr="00AF4FEC" w:rsidRDefault="00DF18DF" w:rsidP="00DF18DF">
      <w:pPr>
        <w:autoSpaceDE w:val="0"/>
        <w:autoSpaceDN w:val="0"/>
        <w:adjustRightInd w:val="0"/>
        <w:spacing w:after="0" w:line="235" w:lineRule="auto"/>
        <w:ind w:firstLine="709"/>
        <w:jc w:val="both"/>
        <w:rPr>
          <w:rFonts w:ascii="Times New Roman" w:hAnsi="Times New Roman" w:cs="Times New Roman"/>
          <w:b/>
          <w:bCs/>
          <w:sz w:val="26"/>
          <w:szCs w:val="26"/>
        </w:rPr>
      </w:pPr>
      <w:r w:rsidRPr="00AF4FEC">
        <w:rPr>
          <w:rFonts w:ascii="Times New Roman" w:hAnsi="Times New Roman" w:cs="Times New Roman"/>
          <w:b/>
          <w:bCs/>
          <w:sz w:val="26"/>
          <w:szCs w:val="26"/>
        </w:rPr>
        <w:t xml:space="preserve">ІІ. Стислий опис проходження першого та другого етапу кваліфікаційного оцінювання. </w:t>
      </w:r>
    </w:p>
    <w:p w:rsidR="0047504F" w:rsidRPr="00AF4FEC" w:rsidRDefault="00217CE5"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Рішенням Комісії від 04 березня 2024 року № 147/ас-24 </w:t>
      </w:r>
      <w:proofErr w:type="spellStart"/>
      <w:r w:rsidR="005C403B" w:rsidRPr="00AF4FEC">
        <w:rPr>
          <w:rFonts w:ascii="Times New Roman" w:hAnsi="Times New Roman" w:cs="Times New Roman"/>
          <w:bCs/>
          <w:sz w:val="26"/>
          <w:szCs w:val="26"/>
        </w:rPr>
        <w:t>Нікітчука</w:t>
      </w:r>
      <w:proofErr w:type="spellEnd"/>
      <w:r w:rsidR="005C403B" w:rsidRPr="00AF4FEC">
        <w:rPr>
          <w:rFonts w:ascii="Times New Roman" w:hAnsi="Times New Roman" w:cs="Times New Roman"/>
          <w:bCs/>
          <w:sz w:val="26"/>
          <w:szCs w:val="26"/>
        </w:rPr>
        <w:t xml:space="preserve"> І.І.</w:t>
      </w:r>
      <w:r w:rsidRPr="00AF4FEC">
        <w:rPr>
          <w:rFonts w:ascii="Times New Roman" w:hAnsi="Times New Roman" w:cs="Times New Roman"/>
          <w:bCs/>
          <w:sz w:val="26"/>
          <w:szCs w:val="26"/>
        </w:rPr>
        <w:t xml:space="preserve"> допущено до проходження кваліфікаційного оцінювання та участі в конкурсі на зайняття 550</w:t>
      </w:r>
      <w:r w:rsidR="00AF4FEC">
        <w:rPr>
          <w:rFonts w:ascii="Times New Roman" w:hAnsi="Times New Roman" w:cs="Times New Roman"/>
          <w:bCs/>
          <w:sz w:val="26"/>
          <w:szCs w:val="26"/>
        </w:rPr>
        <w:t> </w:t>
      </w:r>
      <w:r w:rsidRPr="00AF4FEC">
        <w:rPr>
          <w:rFonts w:ascii="Times New Roman" w:hAnsi="Times New Roman" w:cs="Times New Roman"/>
          <w:bCs/>
          <w:sz w:val="26"/>
          <w:szCs w:val="26"/>
        </w:rPr>
        <w:t>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DF18DF" w:rsidRPr="00AF4FEC"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DF18DF" w:rsidRPr="00AF4FEC"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AF4FEC">
        <w:rPr>
          <w:rFonts w:ascii="Times New Roman" w:hAnsi="Times New Roman" w:cs="Times New Roman"/>
          <w:bCs/>
          <w:sz w:val="26"/>
          <w:szCs w:val="26"/>
        </w:rPr>
        <w:t>інстанційності</w:t>
      </w:r>
      <w:proofErr w:type="spellEnd"/>
      <w:r w:rsidRPr="00AF4FEC">
        <w:rPr>
          <w:rFonts w:ascii="Times New Roman" w:hAnsi="Times New Roman" w:cs="Times New Roman"/>
          <w:bCs/>
          <w:sz w:val="26"/>
          <w:szCs w:val="26"/>
        </w:rPr>
        <w:t xml:space="preserve">. Практичне завдання проводиться щодо спеціалізації відповідного суду з урахуванням його </w:t>
      </w:r>
      <w:proofErr w:type="spellStart"/>
      <w:r w:rsidRPr="00AF4FEC">
        <w:rPr>
          <w:rFonts w:ascii="Times New Roman" w:hAnsi="Times New Roman" w:cs="Times New Roman"/>
          <w:bCs/>
          <w:sz w:val="26"/>
          <w:szCs w:val="26"/>
        </w:rPr>
        <w:t>інстанційності</w:t>
      </w:r>
      <w:proofErr w:type="spellEnd"/>
      <w:r w:rsidRPr="00AF4FEC">
        <w:rPr>
          <w:rFonts w:ascii="Times New Roman" w:hAnsi="Times New Roman" w:cs="Times New Roman"/>
          <w:bCs/>
          <w:sz w:val="26"/>
          <w:szCs w:val="26"/>
        </w:rPr>
        <w:t>.</w:t>
      </w:r>
    </w:p>
    <w:p w:rsidR="00217CE5" w:rsidRPr="00AF4FEC" w:rsidRDefault="00217CE5" w:rsidP="00217CE5">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pacing w:val="10"/>
          <w:sz w:val="26"/>
          <w:szCs w:val="26"/>
        </w:rPr>
        <w:t>Рішеннями Комісії від 11 вересня 2024 року № 270/зп-24 (зі змінами) та</w:t>
      </w:r>
      <w:r w:rsidRPr="00AF4FEC">
        <w:rPr>
          <w:rFonts w:ascii="Times New Roman" w:hAnsi="Times New Roman" w:cs="Times New Roman"/>
          <w:bCs/>
          <w:sz w:val="26"/>
          <w:szCs w:val="26"/>
        </w:rPr>
        <w:t xml:space="preserve">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217CE5" w:rsidRPr="00AF4FEC" w:rsidRDefault="00217CE5" w:rsidP="00217CE5">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Рішенням Комісії від 16 жовтня 2024 року № 319/зп-24 затверджено кодовані та декодовані результати тестування загальних знань у сфері права та знань зі спеціалізації апеляційного загального суду (цивільна спеціалізація).</w:t>
      </w:r>
    </w:p>
    <w:p w:rsidR="00217CE5" w:rsidRPr="00AF4FEC" w:rsidRDefault="00217CE5" w:rsidP="00217CE5">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Рішенням Комісії від 13 січня 2025 року № 9/зп-25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загальних судах (цивільна спеціалізація) у межах конкурсу, оголошеного рішенням Комісії від 14 вересня 2023</w:t>
      </w:r>
      <w:r w:rsidR="00AF4FEC">
        <w:rPr>
          <w:rFonts w:ascii="Times New Roman" w:hAnsi="Times New Roman" w:cs="Times New Roman"/>
          <w:bCs/>
          <w:sz w:val="26"/>
          <w:szCs w:val="26"/>
        </w:rPr>
        <w:t> </w:t>
      </w:r>
      <w:r w:rsidRPr="00AF4FEC">
        <w:rPr>
          <w:rFonts w:ascii="Times New Roman" w:hAnsi="Times New Roman" w:cs="Times New Roman"/>
          <w:bCs/>
          <w:sz w:val="26"/>
          <w:szCs w:val="26"/>
        </w:rPr>
        <w:t>року № 94/зп-23 (зі змінами).</w:t>
      </w:r>
    </w:p>
    <w:p w:rsidR="00217CE5" w:rsidRPr="00AF4FEC" w:rsidRDefault="00217CE5" w:rsidP="00217CE5">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Рішенням Комісії від 17 квітня 2025 року № 89/зп-25 затверджено кодовані та декодовані результати практичного завдання, виконаного 03–07, 10 та 11 лютого 2025</w:t>
      </w:r>
      <w:r w:rsidR="00AF4FEC">
        <w:rPr>
          <w:rFonts w:ascii="Times New Roman" w:hAnsi="Times New Roman" w:cs="Times New Roman"/>
          <w:bCs/>
          <w:sz w:val="26"/>
          <w:szCs w:val="26"/>
        </w:rPr>
        <w:t> </w:t>
      </w:r>
      <w:r w:rsidRPr="00AF4FEC">
        <w:rPr>
          <w:rFonts w:ascii="Times New Roman" w:hAnsi="Times New Roman" w:cs="Times New Roman"/>
          <w:bCs/>
          <w:sz w:val="26"/>
          <w:szCs w:val="26"/>
        </w:rPr>
        <w:t>року (цивільна спеціалізація) кандидатами на посади суддів в апеляційних загальних судах у межах конкурсу, оголошеного рішенням Комісії від 14 вересня 2023</w:t>
      </w:r>
      <w:r w:rsidR="00AF4FEC">
        <w:rPr>
          <w:rFonts w:ascii="Times New Roman" w:hAnsi="Times New Roman" w:cs="Times New Roman"/>
          <w:bCs/>
          <w:sz w:val="26"/>
          <w:szCs w:val="26"/>
        </w:rPr>
        <w:t> </w:t>
      </w:r>
      <w:r w:rsidRPr="00AF4FEC">
        <w:rPr>
          <w:rFonts w:ascii="Times New Roman" w:hAnsi="Times New Roman" w:cs="Times New Roman"/>
          <w:bCs/>
          <w:sz w:val="26"/>
          <w:szCs w:val="26"/>
        </w:rPr>
        <w:t>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DF18DF" w:rsidRPr="00AF4FEC" w:rsidRDefault="00DF18DF" w:rsidP="00217CE5">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F18DF" w:rsidRPr="00AF4FEC"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lastRenderedPageBreak/>
        <w:t>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DF18DF" w:rsidRPr="00AF4FEC" w:rsidRDefault="00DF18DF" w:rsidP="00DF18DF">
      <w:pPr>
        <w:autoSpaceDE w:val="0"/>
        <w:autoSpaceDN w:val="0"/>
        <w:adjustRightInd w:val="0"/>
        <w:spacing w:after="0" w:line="235" w:lineRule="auto"/>
        <w:ind w:firstLine="709"/>
        <w:jc w:val="both"/>
        <w:rPr>
          <w:rFonts w:ascii="Times New Roman" w:hAnsi="Times New Roman" w:cs="Times New Roman"/>
          <w:bCs/>
          <w:color w:val="FF0000"/>
          <w:sz w:val="26"/>
          <w:szCs w:val="26"/>
        </w:rPr>
      </w:pPr>
      <w:r w:rsidRPr="00AF4FEC">
        <w:rPr>
          <w:rFonts w:ascii="Times New Roman" w:hAnsi="Times New Roman" w:cs="Times New Roman"/>
          <w:bCs/>
          <w:sz w:val="26"/>
          <w:szCs w:val="26"/>
        </w:rPr>
        <w:t xml:space="preserve">З огляду на зазначене вище </w:t>
      </w:r>
      <w:proofErr w:type="spellStart"/>
      <w:r w:rsidR="00306F3E" w:rsidRPr="00AF4FEC">
        <w:rPr>
          <w:rFonts w:ascii="Times New Roman" w:hAnsi="Times New Roman" w:cs="Times New Roman"/>
          <w:bCs/>
          <w:sz w:val="26"/>
          <w:szCs w:val="26"/>
        </w:rPr>
        <w:t>Нікітчук</w:t>
      </w:r>
      <w:proofErr w:type="spellEnd"/>
      <w:r w:rsidR="00306F3E" w:rsidRPr="00AF4FEC">
        <w:rPr>
          <w:rFonts w:ascii="Times New Roman" w:hAnsi="Times New Roman" w:cs="Times New Roman"/>
          <w:bCs/>
          <w:sz w:val="26"/>
          <w:szCs w:val="26"/>
        </w:rPr>
        <w:t xml:space="preserve"> І.І</w:t>
      </w:r>
      <w:r w:rsidR="00217CE5" w:rsidRPr="00AF4FEC">
        <w:rPr>
          <w:rFonts w:ascii="Times New Roman" w:hAnsi="Times New Roman" w:cs="Times New Roman"/>
          <w:bCs/>
          <w:sz w:val="26"/>
          <w:szCs w:val="26"/>
        </w:rPr>
        <w:t xml:space="preserve">. </w:t>
      </w:r>
      <w:r w:rsidRPr="00AF4FEC">
        <w:rPr>
          <w:rFonts w:ascii="Times New Roman" w:hAnsi="Times New Roman" w:cs="Times New Roman"/>
          <w:bCs/>
          <w:sz w:val="26"/>
          <w:szCs w:val="26"/>
        </w:rPr>
        <w:t>отрима</w:t>
      </w:r>
      <w:r w:rsidR="00306F3E" w:rsidRPr="00AF4FEC">
        <w:rPr>
          <w:rFonts w:ascii="Times New Roman" w:hAnsi="Times New Roman" w:cs="Times New Roman"/>
          <w:bCs/>
          <w:sz w:val="26"/>
          <w:szCs w:val="26"/>
        </w:rPr>
        <w:t>в</w:t>
      </w:r>
      <w:r w:rsidRPr="00AF4FEC">
        <w:rPr>
          <w:rFonts w:ascii="Times New Roman" w:hAnsi="Times New Roman" w:cs="Times New Roman"/>
          <w:bCs/>
          <w:sz w:val="26"/>
          <w:szCs w:val="26"/>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C670ED" w:rsidRPr="00AF4FEC">
        <w:rPr>
          <w:rFonts w:ascii="Times New Roman" w:hAnsi="Times New Roman" w:cs="Times New Roman"/>
          <w:bCs/>
          <w:sz w:val="26"/>
          <w:szCs w:val="26"/>
        </w:rPr>
        <w:t>загальних</w:t>
      </w:r>
      <w:r w:rsidRPr="00AF4FEC">
        <w:rPr>
          <w:rFonts w:ascii="Times New Roman" w:hAnsi="Times New Roman" w:cs="Times New Roman"/>
          <w:bCs/>
          <w:sz w:val="26"/>
          <w:szCs w:val="26"/>
        </w:rPr>
        <w:t xml:space="preserve"> судів у межах конкурсу, оголошеного рішенням </w:t>
      </w:r>
      <w:r w:rsidRPr="00AF4FEC">
        <w:rPr>
          <w:rFonts w:ascii="Times New Roman" w:hAnsi="Times New Roman" w:cs="Times New Roman"/>
          <w:bCs/>
          <w:spacing w:val="10"/>
          <w:sz w:val="26"/>
          <w:szCs w:val="26"/>
        </w:rPr>
        <w:t>Комісії від 14 вересня 2023 року № 94/зп-23: 1) когнітивні здібності –</w:t>
      </w:r>
      <w:r w:rsidR="00E66115" w:rsidRPr="00AF4FEC">
        <w:rPr>
          <w:rFonts w:ascii="Times New Roman" w:hAnsi="Times New Roman" w:cs="Times New Roman"/>
          <w:bCs/>
          <w:spacing w:val="10"/>
          <w:sz w:val="26"/>
          <w:szCs w:val="26"/>
        </w:rPr>
        <w:t xml:space="preserve"> </w:t>
      </w:r>
      <w:r w:rsidR="00D5384A" w:rsidRPr="00AF4FEC">
        <w:rPr>
          <w:rFonts w:ascii="Times New Roman" w:hAnsi="Times New Roman" w:cs="Times New Roman"/>
          <w:bCs/>
          <w:spacing w:val="10"/>
          <w:sz w:val="26"/>
          <w:szCs w:val="26"/>
        </w:rPr>
        <w:t>47</w:t>
      </w:r>
      <w:r w:rsidRPr="00AF4FEC">
        <w:rPr>
          <w:rFonts w:ascii="Times New Roman" w:hAnsi="Times New Roman" w:cs="Times New Roman"/>
          <w:bCs/>
          <w:spacing w:val="10"/>
          <w:sz w:val="26"/>
          <w:szCs w:val="26"/>
        </w:rPr>
        <w:t>,</w:t>
      </w:r>
      <w:r w:rsidR="00D5384A" w:rsidRPr="00AF4FEC">
        <w:rPr>
          <w:rFonts w:ascii="Times New Roman" w:hAnsi="Times New Roman" w:cs="Times New Roman"/>
          <w:bCs/>
          <w:spacing w:val="10"/>
          <w:sz w:val="26"/>
          <w:szCs w:val="26"/>
        </w:rPr>
        <w:t>6</w:t>
      </w:r>
      <w:r w:rsidRPr="00AF4FEC">
        <w:rPr>
          <w:rFonts w:ascii="Times New Roman" w:hAnsi="Times New Roman" w:cs="Times New Roman"/>
          <w:bCs/>
          <w:spacing w:val="10"/>
          <w:sz w:val="26"/>
          <w:szCs w:val="26"/>
        </w:rPr>
        <w:t xml:space="preserve"> </w:t>
      </w:r>
      <w:proofErr w:type="spellStart"/>
      <w:r w:rsidRPr="00AF4FEC">
        <w:rPr>
          <w:rFonts w:ascii="Times New Roman" w:hAnsi="Times New Roman" w:cs="Times New Roman"/>
          <w:bCs/>
          <w:spacing w:val="10"/>
          <w:sz w:val="26"/>
          <w:szCs w:val="26"/>
        </w:rPr>
        <w:t>бал</w:t>
      </w:r>
      <w:r w:rsidR="00A92DFE" w:rsidRPr="00AF4FEC">
        <w:rPr>
          <w:rFonts w:ascii="Times New Roman" w:hAnsi="Times New Roman" w:cs="Times New Roman"/>
          <w:bCs/>
          <w:spacing w:val="10"/>
          <w:sz w:val="26"/>
          <w:szCs w:val="26"/>
        </w:rPr>
        <w:t>а</w:t>
      </w:r>
      <w:proofErr w:type="spellEnd"/>
      <w:r w:rsidRPr="00AF4FEC">
        <w:rPr>
          <w:rFonts w:ascii="Times New Roman" w:hAnsi="Times New Roman" w:cs="Times New Roman"/>
          <w:bCs/>
          <w:spacing w:val="10"/>
          <w:sz w:val="26"/>
          <w:szCs w:val="26"/>
        </w:rPr>
        <w:t>;</w:t>
      </w:r>
      <w:r w:rsidR="00A64C4F" w:rsidRPr="00AF4FEC">
        <w:rPr>
          <w:rFonts w:ascii="Times New Roman" w:hAnsi="Times New Roman" w:cs="Times New Roman"/>
          <w:bCs/>
          <w:spacing w:val="10"/>
          <w:sz w:val="26"/>
          <w:szCs w:val="26"/>
        </w:rPr>
        <w:t xml:space="preserve"> </w:t>
      </w:r>
      <w:r w:rsidRPr="00AF4FEC">
        <w:rPr>
          <w:rFonts w:ascii="Times New Roman" w:hAnsi="Times New Roman" w:cs="Times New Roman"/>
          <w:bCs/>
          <w:sz w:val="26"/>
          <w:szCs w:val="26"/>
        </w:rPr>
        <w:t>2) знання історії української державності</w:t>
      </w:r>
      <w:r w:rsidR="00A92DFE" w:rsidRPr="00AF4FEC">
        <w:rPr>
          <w:rFonts w:ascii="Times New Roman" w:hAnsi="Times New Roman" w:cs="Times New Roman"/>
          <w:bCs/>
          <w:sz w:val="26"/>
          <w:szCs w:val="26"/>
        </w:rPr>
        <w:t xml:space="preserve"> –</w:t>
      </w:r>
      <w:r w:rsidRPr="00AF4FEC">
        <w:rPr>
          <w:rFonts w:ascii="Times New Roman" w:hAnsi="Times New Roman" w:cs="Times New Roman"/>
          <w:bCs/>
          <w:sz w:val="26"/>
          <w:szCs w:val="26"/>
        </w:rPr>
        <w:t xml:space="preserve"> 40 балів; 3) знання у сфері права та зі спеціалізації суду</w:t>
      </w:r>
      <w:r w:rsidR="00A92DFE" w:rsidRPr="00AF4FEC">
        <w:rPr>
          <w:rFonts w:ascii="Times New Roman" w:hAnsi="Times New Roman" w:cs="Times New Roman"/>
          <w:bCs/>
          <w:sz w:val="26"/>
          <w:szCs w:val="26"/>
        </w:rPr>
        <w:t xml:space="preserve"> –</w:t>
      </w:r>
      <w:r w:rsidRPr="00AF4FEC">
        <w:rPr>
          <w:rFonts w:ascii="Times New Roman" w:hAnsi="Times New Roman" w:cs="Times New Roman"/>
          <w:bCs/>
          <w:sz w:val="26"/>
          <w:szCs w:val="26"/>
        </w:rPr>
        <w:t xml:space="preserve"> </w:t>
      </w:r>
      <w:r w:rsidR="00217CE5" w:rsidRPr="00AF4FEC">
        <w:rPr>
          <w:rFonts w:ascii="Times New Roman" w:hAnsi="Times New Roman" w:cs="Times New Roman"/>
          <w:bCs/>
          <w:sz w:val="26"/>
          <w:szCs w:val="26"/>
        </w:rPr>
        <w:t>1</w:t>
      </w:r>
      <w:r w:rsidR="00D5384A" w:rsidRPr="00AF4FEC">
        <w:rPr>
          <w:rFonts w:ascii="Times New Roman" w:hAnsi="Times New Roman" w:cs="Times New Roman"/>
          <w:bCs/>
          <w:sz w:val="26"/>
          <w:szCs w:val="26"/>
        </w:rPr>
        <w:t>43</w:t>
      </w:r>
      <w:r w:rsidR="00A92DFE" w:rsidRPr="00AF4FEC">
        <w:rPr>
          <w:rFonts w:ascii="Times New Roman" w:hAnsi="Times New Roman" w:cs="Times New Roman"/>
          <w:bCs/>
          <w:sz w:val="26"/>
          <w:szCs w:val="26"/>
        </w:rPr>
        <w:t xml:space="preserve"> </w:t>
      </w:r>
      <w:r w:rsidRPr="00AF4FEC">
        <w:rPr>
          <w:rFonts w:ascii="Times New Roman" w:hAnsi="Times New Roman" w:cs="Times New Roman"/>
          <w:bCs/>
          <w:sz w:val="26"/>
          <w:szCs w:val="26"/>
        </w:rPr>
        <w:t>бал</w:t>
      </w:r>
      <w:r w:rsidR="00D5384A" w:rsidRPr="00AF4FEC">
        <w:rPr>
          <w:rFonts w:ascii="Times New Roman" w:hAnsi="Times New Roman" w:cs="Times New Roman"/>
          <w:bCs/>
          <w:sz w:val="26"/>
          <w:szCs w:val="26"/>
        </w:rPr>
        <w:t>и</w:t>
      </w:r>
      <w:r w:rsidRPr="00AF4FEC">
        <w:rPr>
          <w:rFonts w:ascii="Times New Roman" w:hAnsi="Times New Roman" w:cs="Times New Roman"/>
          <w:bCs/>
          <w:sz w:val="26"/>
          <w:szCs w:val="26"/>
        </w:rPr>
        <w:t xml:space="preserve">; 4) здатність практичного застосування знань у сфері права у суді відповідного рівня та спеціалізації </w:t>
      </w:r>
      <w:r w:rsidR="00A92DFE" w:rsidRPr="00AF4FEC">
        <w:rPr>
          <w:rFonts w:ascii="Times New Roman" w:hAnsi="Times New Roman" w:cs="Times New Roman"/>
          <w:bCs/>
          <w:sz w:val="26"/>
          <w:szCs w:val="26"/>
        </w:rPr>
        <w:t>–</w:t>
      </w:r>
      <w:r w:rsidR="00421E65" w:rsidRPr="00AF4FEC">
        <w:rPr>
          <w:rFonts w:ascii="Times New Roman" w:hAnsi="Times New Roman" w:cs="Times New Roman"/>
          <w:bCs/>
          <w:sz w:val="26"/>
          <w:szCs w:val="26"/>
        </w:rPr>
        <w:t xml:space="preserve"> </w:t>
      </w:r>
      <w:r w:rsidR="00D5384A" w:rsidRPr="00AF4FEC">
        <w:rPr>
          <w:rFonts w:ascii="Times New Roman" w:hAnsi="Times New Roman" w:cs="Times New Roman"/>
          <w:bCs/>
          <w:sz w:val="26"/>
          <w:szCs w:val="26"/>
        </w:rPr>
        <w:t>122</w:t>
      </w:r>
      <w:r w:rsidR="00217CE5" w:rsidRPr="00AF4FEC">
        <w:rPr>
          <w:rFonts w:ascii="Times New Roman" w:hAnsi="Times New Roman" w:cs="Times New Roman"/>
          <w:bCs/>
          <w:sz w:val="26"/>
          <w:szCs w:val="26"/>
        </w:rPr>
        <w:t>,5</w:t>
      </w:r>
      <w:r w:rsidRPr="00AF4FEC">
        <w:rPr>
          <w:rFonts w:ascii="Times New Roman" w:hAnsi="Times New Roman" w:cs="Times New Roman"/>
          <w:bCs/>
          <w:sz w:val="26"/>
          <w:szCs w:val="26"/>
        </w:rPr>
        <w:t xml:space="preserve"> </w:t>
      </w:r>
      <w:proofErr w:type="spellStart"/>
      <w:r w:rsidRPr="00AF4FEC">
        <w:rPr>
          <w:rFonts w:ascii="Times New Roman" w:hAnsi="Times New Roman" w:cs="Times New Roman"/>
          <w:bCs/>
          <w:sz w:val="26"/>
          <w:szCs w:val="26"/>
        </w:rPr>
        <w:t>бал</w:t>
      </w:r>
      <w:r w:rsidR="00217CE5" w:rsidRPr="00AF4FEC">
        <w:rPr>
          <w:rFonts w:ascii="Times New Roman" w:hAnsi="Times New Roman" w:cs="Times New Roman"/>
          <w:bCs/>
          <w:sz w:val="26"/>
          <w:szCs w:val="26"/>
        </w:rPr>
        <w:t>а</w:t>
      </w:r>
      <w:proofErr w:type="spellEnd"/>
      <w:r w:rsidRPr="00AF4FEC">
        <w:rPr>
          <w:rFonts w:ascii="Times New Roman" w:hAnsi="Times New Roman" w:cs="Times New Roman"/>
          <w:bCs/>
          <w:sz w:val="26"/>
          <w:szCs w:val="26"/>
        </w:rPr>
        <w:t xml:space="preserve">. Загальний результат за критерієм професійної компетентності </w:t>
      </w:r>
      <w:r w:rsidR="00A92DFE" w:rsidRPr="00AF4FEC">
        <w:rPr>
          <w:rFonts w:ascii="Times New Roman" w:hAnsi="Times New Roman" w:cs="Times New Roman"/>
          <w:bCs/>
          <w:sz w:val="26"/>
          <w:szCs w:val="26"/>
        </w:rPr>
        <w:t xml:space="preserve">становить </w:t>
      </w:r>
      <w:r w:rsidRPr="00AF4FEC">
        <w:rPr>
          <w:rFonts w:ascii="Times New Roman" w:hAnsi="Times New Roman" w:cs="Times New Roman"/>
          <w:bCs/>
          <w:sz w:val="26"/>
          <w:szCs w:val="26"/>
        </w:rPr>
        <w:t>3</w:t>
      </w:r>
      <w:r w:rsidR="00D63036" w:rsidRPr="00AF4FEC">
        <w:rPr>
          <w:rFonts w:ascii="Times New Roman" w:hAnsi="Times New Roman" w:cs="Times New Roman"/>
          <w:bCs/>
          <w:sz w:val="26"/>
          <w:szCs w:val="26"/>
        </w:rPr>
        <w:t>5</w:t>
      </w:r>
      <w:r w:rsidR="00D5384A" w:rsidRPr="00AF4FEC">
        <w:rPr>
          <w:rFonts w:ascii="Times New Roman" w:hAnsi="Times New Roman" w:cs="Times New Roman"/>
          <w:bCs/>
          <w:sz w:val="26"/>
          <w:szCs w:val="26"/>
        </w:rPr>
        <w:t>3</w:t>
      </w:r>
      <w:r w:rsidR="00A92DFE" w:rsidRPr="00AF4FEC">
        <w:rPr>
          <w:rFonts w:ascii="Times New Roman" w:hAnsi="Times New Roman" w:cs="Times New Roman"/>
          <w:bCs/>
          <w:sz w:val="26"/>
          <w:szCs w:val="26"/>
        </w:rPr>
        <w:t>,</w:t>
      </w:r>
      <w:r w:rsidR="00D5384A" w:rsidRPr="00AF4FEC">
        <w:rPr>
          <w:rFonts w:ascii="Times New Roman" w:hAnsi="Times New Roman" w:cs="Times New Roman"/>
          <w:bCs/>
          <w:sz w:val="26"/>
          <w:szCs w:val="26"/>
        </w:rPr>
        <w:t>1</w:t>
      </w:r>
      <w:r w:rsidR="00A92DFE" w:rsidRPr="00AF4FEC">
        <w:rPr>
          <w:rFonts w:ascii="Times New Roman" w:hAnsi="Times New Roman" w:cs="Times New Roman"/>
          <w:bCs/>
          <w:sz w:val="26"/>
          <w:szCs w:val="26"/>
        </w:rPr>
        <w:t xml:space="preserve"> </w:t>
      </w:r>
      <w:proofErr w:type="spellStart"/>
      <w:r w:rsidR="00A92DFE" w:rsidRPr="00AF4FEC">
        <w:rPr>
          <w:rFonts w:ascii="Times New Roman" w:hAnsi="Times New Roman" w:cs="Times New Roman"/>
          <w:bCs/>
          <w:sz w:val="26"/>
          <w:szCs w:val="26"/>
        </w:rPr>
        <w:t>бала</w:t>
      </w:r>
      <w:proofErr w:type="spellEnd"/>
      <w:r w:rsidRPr="00AF4FEC">
        <w:rPr>
          <w:rFonts w:ascii="Times New Roman" w:hAnsi="Times New Roman" w:cs="Times New Roman"/>
          <w:bCs/>
          <w:sz w:val="26"/>
          <w:szCs w:val="26"/>
        </w:rPr>
        <w:t xml:space="preserve">. </w:t>
      </w:r>
    </w:p>
    <w:p w:rsidR="00217CE5" w:rsidRPr="00AF4FEC" w:rsidRDefault="00217CE5" w:rsidP="00217CE5">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Рішеннями</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Комісії</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від</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17</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квітня</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2025</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року</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89/зп-25</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допущено</w:t>
      </w:r>
      <w:r w:rsidR="00E66115"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w:t>
      </w:r>
      <w:r w:rsidR="00E66115" w:rsidRPr="00AF4FEC">
        <w:rPr>
          <w:rFonts w:ascii="Times New Roman" w:hAnsi="Times New Roman" w:cs="Times New Roman"/>
          <w:bCs/>
          <w:sz w:val="26"/>
          <w:szCs w:val="26"/>
        </w:rPr>
        <w:t>у, оголошеного рішенням Комісії</w:t>
      </w:r>
      <w:r w:rsidRPr="00AF4FEC">
        <w:rPr>
          <w:rFonts w:ascii="Times New Roman" w:hAnsi="Times New Roman" w:cs="Times New Roman"/>
          <w:bCs/>
          <w:sz w:val="26"/>
          <w:szCs w:val="26"/>
        </w:rPr>
        <w:t xml:space="preserve"> від 14 вересня 2023 року № 94/зп-23 (зі змінами), зокрема </w:t>
      </w:r>
      <w:proofErr w:type="spellStart"/>
      <w:r w:rsidR="00F750F6" w:rsidRPr="00AF4FEC">
        <w:rPr>
          <w:rFonts w:ascii="Times New Roman" w:hAnsi="Times New Roman" w:cs="Times New Roman"/>
          <w:bCs/>
          <w:sz w:val="26"/>
          <w:szCs w:val="26"/>
        </w:rPr>
        <w:t>Нікітчука</w:t>
      </w:r>
      <w:proofErr w:type="spellEnd"/>
      <w:r w:rsidR="00F750F6" w:rsidRPr="00AF4FEC">
        <w:rPr>
          <w:rFonts w:ascii="Times New Roman" w:hAnsi="Times New Roman" w:cs="Times New Roman"/>
          <w:bCs/>
          <w:sz w:val="26"/>
          <w:szCs w:val="26"/>
        </w:rPr>
        <w:t xml:space="preserve"> І.І</w:t>
      </w:r>
      <w:r w:rsidRPr="00AF4FEC">
        <w:rPr>
          <w:rFonts w:ascii="Times New Roman" w:hAnsi="Times New Roman" w:cs="Times New Roman"/>
          <w:bCs/>
          <w:sz w:val="26"/>
          <w:szCs w:val="26"/>
        </w:rPr>
        <w:t xml:space="preserve">. </w:t>
      </w:r>
    </w:p>
    <w:p w:rsidR="00217CE5" w:rsidRPr="00AF4FEC" w:rsidRDefault="00217CE5" w:rsidP="00217CE5">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Відповідно</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до</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протоколу</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повторного</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розподілу</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між</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членами</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Комісії</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 xml:space="preserve">від 19 травня 2025 року доповідачем за результатами розгляду матеріалів стосовно кандидата на посаду судді апеляційного загального суду (цивільна спеціалізація) </w:t>
      </w:r>
      <w:proofErr w:type="spellStart"/>
      <w:r w:rsidR="00F750F6" w:rsidRPr="00AF4FEC">
        <w:rPr>
          <w:rFonts w:ascii="Times New Roman" w:hAnsi="Times New Roman" w:cs="Times New Roman"/>
          <w:bCs/>
          <w:sz w:val="26"/>
          <w:szCs w:val="26"/>
        </w:rPr>
        <w:t>Нікітчука</w:t>
      </w:r>
      <w:proofErr w:type="spellEnd"/>
      <w:r w:rsidR="00F750F6" w:rsidRPr="00AF4FEC">
        <w:rPr>
          <w:rFonts w:ascii="Times New Roman" w:hAnsi="Times New Roman" w:cs="Times New Roman"/>
          <w:bCs/>
          <w:sz w:val="26"/>
          <w:szCs w:val="26"/>
        </w:rPr>
        <w:t xml:space="preserve"> І.І. </w:t>
      </w:r>
      <w:r w:rsidRPr="00AF4FEC">
        <w:rPr>
          <w:rFonts w:ascii="Times New Roman" w:hAnsi="Times New Roman" w:cs="Times New Roman"/>
          <w:bCs/>
          <w:sz w:val="26"/>
          <w:szCs w:val="26"/>
        </w:rPr>
        <w:t xml:space="preserve">визначено члена Комісії </w:t>
      </w:r>
      <w:proofErr w:type="spellStart"/>
      <w:r w:rsidRPr="00AF4FEC">
        <w:rPr>
          <w:rFonts w:ascii="Times New Roman" w:hAnsi="Times New Roman" w:cs="Times New Roman"/>
          <w:bCs/>
          <w:sz w:val="26"/>
          <w:szCs w:val="26"/>
        </w:rPr>
        <w:t>Кидисюка</w:t>
      </w:r>
      <w:proofErr w:type="spellEnd"/>
      <w:r w:rsidRPr="00AF4FEC">
        <w:rPr>
          <w:rFonts w:ascii="Times New Roman" w:hAnsi="Times New Roman" w:cs="Times New Roman"/>
          <w:bCs/>
          <w:sz w:val="26"/>
          <w:szCs w:val="26"/>
        </w:rPr>
        <w:t xml:space="preserve"> Р.А.</w:t>
      </w:r>
    </w:p>
    <w:p w:rsidR="00217CE5" w:rsidRPr="00AF4FEC" w:rsidRDefault="00217CE5" w:rsidP="00217CE5">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Комісія 26 травня 2025 року звернулась до кандидатів на посади суддів в апеляційних загальних судах (лист № 21-4281/25)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Водночас увагу кандидатів було звернено на пункт 5.6 розділу 5 Положення, яким визначено вагу критеріїв та показників під час кваліфікаційного оцінювання, а саме :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AF4FEC">
        <w:rPr>
          <w:rFonts w:ascii="Times New Roman" w:hAnsi="Times New Roman" w:cs="Times New Roman"/>
          <w:bCs/>
          <w:sz w:val="26"/>
          <w:szCs w:val="26"/>
        </w:rPr>
        <w:t>бала</w:t>
      </w:r>
      <w:proofErr w:type="spellEnd"/>
      <w:r w:rsidRPr="00AF4FEC">
        <w:rPr>
          <w:rFonts w:ascii="Times New Roman" w:hAnsi="Times New Roman" w:cs="Times New Roman"/>
          <w:bCs/>
          <w:sz w:val="26"/>
          <w:szCs w:val="26"/>
        </w:rPr>
        <w:t xml:space="preserve">, ефективна взаємодія – 12,5 </w:t>
      </w:r>
      <w:proofErr w:type="spellStart"/>
      <w:r w:rsidRPr="00AF4FEC">
        <w:rPr>
          <w:rFonts w:ascii="Times New Roman" w:hAnsi="Times New Roman" w:cs="Times New Roman"/>
          <w:bCs/>
          <w:sz w:val="26"/>
          <w:szCs w:val="26"/>
        </w:rPr>
        <w:t>бала</w:t>
      </w:r>
      <w:proofErr w:type="spellEnd"/>
      <w:r w:rsidRPr="00AF4FEC">
        <w:rPr>
          <w:rFonts w:ascii="Times New Roman" w:hAnsi="Times New Roman" w:cs="Times New Roman"/>
          <w:bCs/>
          <w:sz w:val="26"/>
          <w:szCs w:val="26"/>
        </w:rPr>
        <w:t xml:space="preserve">, стійкість мотивації – 12,5 </w:t>
      </w:r>
      <w:proofErr w:type="spellStart"/>
      <w:r w:rsidRPr="00AF4FEC">
        <w:rPr>
          <w:rFonts w:ascii="Times New Roman" w:hAnsi="Times New Roman" w:cs="Times New Roman"/>
          <w:bCs/>
          <w:sz w:val="26"/>
          <w:szCs w:val="26"/>
        </w:rPr>
        <w:t>бала</w:t>
      </w:r>
      <w:proofErr w:type="spellEnd"/>
      <w:r w:rsidRPr="00AF4FEC">
        <w:rPr>
          <w:rFonts w:ascii="Times New Roman" w:hAnsi="Times New Roman" w:cs="Times New Roman"/>
          <w:bCs/>
          <w:sz w:val="26"/>
          <w:szCs w:val="26"/>
        </w:rPr>
        <w:t xml:space="preserve">, емоційна стійкість – 12,5 </w:t>
      </w:r>
      <w:proofErr w:type="spellStart"/>
      <w:r w:rsidRPr="00AF4FEC">
        <w:rPr>
          <w:rFonts w:ascii="Times New Roman" w:hAnsi="Times New Roman" w:cs="Times New Roman"/>
          <w:bCs/>
          <w:sz w:val="26"/>
          <w:szCs w:val="26"/>
        </w:rPr>
        <w:t>бала</w:t>
      </w:r>
      <w:proofErr w:type="spellEnd"/>
      <w:r w:rsidRPr="00AF4FEC">
        <w:rPr>
          <w:rFonts w:ascii="Times New Roman" w:hAnsi="Times New Roman" w:cs="Times New Roman"/>
          <w:bCs/>
          <w:sz w:val="26"/>
          <w:szCs w:val="26"/>
        </w:rPr>
        <w:t>).</w:t>
      </w:r>
    </w:p>
    <w:p w:rsidR="00217CE5" w:rsidRPr="00AF4FEC" w:rsidRDefault="00217CE5" w:rsidP="00217CE5">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Кандидатом </w:t>
      </w:r>
      <w:proofErr w:type="spellStart"/>
      <w:r w:rsidR="00F750F6" w:rsidRPr="00AF4FEC">
        <w:rPr>
          <w:rFonts w:ascii="Times New Roman" w:hAnsi="Times New Roman" w:cs="Times New Roman"/>
          <w:bCs/>
          <w:sz w:val="26"/>
          <w:szCs w:val="26"/>
        </w:rPr>
        <w:t>Нікітчуком</w:t>
      </w:r>
      <w:proofErr w:type="spellEnd"/>
      <w:r w:rsidR="00F750F6" w:rsidRPr="00AF4FEC">
        <w:rPr>
          <w:rFonts w:ascii="Times New Roman" w:hAnsi="Times New Roman" w:cs="Times New Roman"/>
          <w:bCs/>
          <w:sz w:val="26"/>
          <w:szCs w:val="26"/>
        </w:rPr>
        <w:t xml:space="preserve"> І.І. 06 червня 2025 </w:t>
      </w:r>
      <w:r w:rsidRPr="00AF4FEC">
        <w:rPr>
          <w:rFonts w:ascii="Times New Roman" w:hAnsi="Times New Roman" w:cs="Times New Roman"/>
          <w:bCs/>
          <w:sz w:val="26"/>
          <w:szCs w:val="26"/>
        </w:rPr>
        <w:t>року надіслано до Комісії пояснення та докази на виконання листа Комісії від 26 травня 2025 року № 21-4281/25. У своїх поясненнях кандидат нав</w:t>
      </w:r>
      <w:r w:rsidR="004233F5" w:rsidRPr="00AF4FEC">
        <w:rPr>
          <w:rFonts w:ascii="Times New Roman" w:hAnsi="Times New Roman" w:cs="Times New Roman"/>
          <w:bCs/>
          <w:sz w:val="26"/>
          <w:szCs w:val="26"/>
        </w:rPr>
        <w:t>ів</w:t>
      </w:r>
      <w:r w:rsidRPr="00AF4FEC">
        <w:rPr>
          <w:rFonts w:ascii="Times New Roman" w:hAnsi="Times New Roman" w:cs="Times New Roman"/>
          <w:bCs/>
          <w:sz w:val="26"/>
          <w:szCs w:val="26"/>
        </w:rPr>
        <w:t xml:space="preserve"> інформацію, яка, на </w:t>
      </w:r>
      <w:r w:rsidR="004233F5" w:rsidRPr="00AF4FEC">
        <w:rPr>
          <w:rFonts w:ascii="Times New Roman" w:hAnsi="Times New Roman" w:cs="Times New Roman"/>
          <w:bCs/>
          <w:sz w:val="26"/>
          <w:szCs w:val="26"/>
        </w:rPr>
        <w:t>його</w:t>
      </w:r>
      <w:r w:rsidRPr="00AF4FEC">
        <w:rPr>
          <w:rFonts w:ascii="Times New Roman" w:hAnsi="Times New Roman" w:cs="Times New Roman"/>
          <w:bCs/>
          <w:sz w:val="26"/>
          <w:szCs w:val="26"/>
        </w:rPr>
        <w:t xml:space="preserve"> думку, підтверджує відповідність запитуваним критеріям. </w:t>
      </w:r>
    </w:p>
    <w:p w:rsidR="00217CE5" w:rsidRPr="00AF4FEC" w:rsidRDefault="00217CE5" w:rsidP="00217CE5">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Громадською радою доброчесності (далі – ГРД) </w:t>
      </w:r>
      <w:r w:rsidR="004233F5" w:rsidRPr="00AF4FEC">
        <w:rPr>
          <w:rFonts w:ascii="Times New Roman" w:hAnsi="Times New Roman" w:cs="Times New Roman"/>
          <w:bCs/>
          <w:sz w:val="26"/>
          <w:szCs w:val="26"/>
        </w:rPr>
        <w:t xml:space="preserve">09 серпня 2025 </w:t>
      </w:r>
      <w:r w:rsidRPr="00AF4FEC">
        <w:rPr>
          <w:rFonts w:ascii="Times New Roman" w:hAnsi="Times New Roman" w:cs="Times New Roman"/>
          <w:bCs/>
          <w:sz w:val="26"/>
          <w:szCs w:val="26"/>
        </w:rPr>
        <w:t>року затверджено висновок про невідповідність кандидата на посаду судді критеріям доброчесності та професійної етики.</w:t>
      </w:r>
    </w:p>
    <w:p w:rsidR="00217CE5" w:rsidRPr="00AF4FEC" w:rsidRDefault="00217CE5" w:rsidP="00217CE5">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У вказаному рішенні зазначено, що, проаналізувавши інформацію щодо кандидата на посаду судді </w:t>
      </w:r>
      <w:proofErr w:type="spellStart"/>
      <w:r w:rsidR="004233F5" w:rsidRPr="00AF4FEC">
        <w:rPr>
          <w:rFonts w:ascii="Times New Roman" w:hAnsi="Times New Roman" w:cs="Times New Roman"/>
          <w:bCs/>
          <w:sz w:val="26"/>
          <w:szCs w:val="26"/>
        </w:rPr>
        <w:t>Нікітчука</w:t>
      </w:r>
      <w:proofErr w:type="spellEnd"/>
      <w:r w:rsidR="004233F5" w:rsidRPr="00AF4FEC">
        <w:rPr>
          <w:rFonts w:ascii="Times New Roman" w:hAnsi="Times New Roman" w:cs="Times New Roman"/>
          <w:bCs/>
          <w:sz w:val="26"/>
          <w:szCs w:val="26"/>
        </w:rPr>
        <w:t xml:space="preserve"> І.І.</w:t>
      </w:r>
      <w:r w:rsidRPr="00AF4FEC">
        <w:rPr>
          <w:rFonts w:ascii="Times New Roman" w:hAnsi="Times New Roman" w:cs="Times New Roman"/>
          <w:bCs/>
          <w:sz w:val="26"/>
          <w:szCs w:val="26"/>
        </w:rPr>
        <w:t>, ГРД виявлено дані, які дають підстави для висновку про невідповідність судді критеріям доброчесності та професійної етики.</w:t>
      </w:r>
    </w:p>
    <w:p w:rsidR="004233F5" w:rsidRPr="00AF4FEC" w:rsidRDefault="004233F5" w:rsidP="00217CE5">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Комісією надано кандидату копію висновку ГРД для можливості ознайомлення безпосередньо перед початком засідання Комісії у складі колегії 11 серпня 2025 року, під час якої було проведено співбесіду з кандидатом. </w:t>
      </w:r>
    </w:p>
    <w:p w:rsidR="004233F5" w:rsidRPr="00AF4FEC" w:rsidRDefault="004233F5" w:rsidP="004233F5">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4233F5" w:rsidRPr="00AF4FEC" w:rsidRDefault="004233F5" w:rsidP="004233F5">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lastRenderedPageBreak/>
        <w:t xml:space="preserve">Рішенням Комісії у складі колегії від 11 серпня 2025 року № </w:t>
      </w:r>
      <w:r w:rsidR="00C91A61" w:rsidRPr="00AF4FEC">
        <w:rPr>
          <w:rFonts w:ascii="Times New Roman" w:hAnsi="Times New Roman" w:cs="Times New Roman"/>
          <w:bCs/>
          <w:sz w:val="26"/>
          <w:szCs w:val="26"/>
        </w:rPr>
        <w:t>274</w:t>
      </w:r>
      <w:r w:rsidRPr="00AF4FEC">
        <w:rPr>
          <w:rFonts w:ascii="Times New Roman" w:hAnsi="Times New Roman" w:cs="Times New Roman"/>
          <w:bCs/>
          <w:sz w:val="26"/>
          <w:szCs w:val="26"/>
        </w:rPr>
        <w:t xml:space="preserve">/ас-25 встановлено, що під час проведення спеціальної перевірки не отримано інформації, яка може свідчити про невідповідність вимогам до кандидата на посаду судді, стосовно </w:t>
      </w:r>
      <w:proofErr w:type="spellStart"/>
      <w:r w:rsidR="00C91A61" w:rsidRPr="00AF4FEC">
        <w:rPr>
          <w:rFonts w:ascii="Times New Roman" w:hAnsi="Times New Roman" w:cs="Times New Roman"/>
          <w:bCs/>
          <w:sz w:val="26"/>
          <w:szCs w:val="26"/>
        </w:rPr>
        <w:t>Нікітчука</w:t>
      </w:r>
      <w:proofErr w:type="spellEnd"/>
      <w:r w:rsidR="00C91A61" w:rsidRPr="00AF4FEC">
        <w:rPr>
          <w:rFonts w:ascii="Times New Roman" w:hAnsi="Times New Roman" w:cs="Times New Roman"/>
          <w:bCs/>
          <w:sz w:val="26"/>
          <w:szCs w:val="26"/>
        </w:rPr>
        <w:t xml:space="preserve"> І.І.</w:t>
      </w:r>
      <w:r w:rsidRPr="00AF4FEC">
        <w:rPr>
          <w:rFonts w:ascii="Times New Roman" w:hAnsi="Times New Roman" w:cs="Times New Roman"/>
          <w:bCs/>
          <w:sz w:val="26"/>
          <w:szCs w:val="26"/>
        </w:rPr>
        <w:t xml:space="preserve"> Цим же рішенням визначено, що за результатами кваліфікаційного оцінювання кандидат на посаду судді апеляційного загального суду </w:t>
      </w:r>
      <w:proofErr w:type="spellStart"/>
      <w:r w:rsidR="00C91A61" w:rsidRPr="00AF4FEC">
        <w:rPr>
          <w:rFonts w:ascii="Times New Roman" w:hAnsi="Times New Roman" w:cs="Times New Roman"/>
          <w:bCs/>
          <w:sz w:val="26"/>
          <w:szCs w:val="26"/>
        </w:rPr>
        <w:t>Нікітчук</w:t>
      </w:r>
      <w:proofErr w:type="spellEnd"/>
      <w:r w:rsidR="00C91A61" w:rsidRPr="00AF4FEC">
        <w:rPr>
          <w:rFonts w:ascii="Times New Roman" w:hAnsi="Times New Roman" w:cs="Times New Roman"/>
          <w:bCs/>
          <w:sz w:val="26"/>
          <w:szCs w:val="26"/>
        </w:rPr>
        <w:t xml:space="preserve"> І.І. </w:t>
      </w:r>
      <w:r w:rsidRPr="00AF4FEC">
        <w:rPr>
          <w:rFonts w:ascii="Times New Roman" w:hAnsi="Times New Roman" w:cs="Times New Roman"/>
          <w:bCs/>
          <w:sz w:val="26"/>
          <w:szCs w:val="26"/>
        </w:rPr>
        <w:t>набра</w:t>
      </w:r>
      <w:r w:rsidR="00C91A61" w:rsidRPr="00AF4FEC">
        <w:rPr>
          <w:rFonts w:ascii="Times New Roman" w:hAnsi="Times New Roman" w:cs="Times New Roman"/>
          <w:bCs/>
          <w:sz w:val="26"/>
          <w:szCs w:val="26"/>
        </w:rPr>
        <w:t>в</w:t>
      </w:r>
      <w:r w:rsidRPr="00AF4FEC">
        <w:rPr>
          <w:rFonts w:ascii="Times New Roman" w:hAnsi="Times New Roman" w:cs="Times New Roman"/>
          <w:bCs/>
          <w:sz w:val="26"/>
          <w:szCs w:val="26"/>
        </w:rPr>
        <w:t xml:space="preserve"> </w:t>
      </w:r>
      <w:r w:rsidR="00C91A61" w:rsidRPr="00AF4FEC">
        <w:rPr>
          <w:rFonts w:ascii="Times New Roman" w:hAnsi="Times New Roman" w:cs="Times New Roman"/>
          <w:bCs/>
          <w:sz w:val="26"/>
          <w:szCs w:val="26"/>
        </w:rPr>
        <w:t>698,433</w:t>
      </w:r>
      <w:r w:rsidRPr="00AF4FEC">
        <w:rPr>
          <w:rFonts w:ascii="Times New Roman" w:hAnsi="Times New Roman" w:cs="Times New Roman"/>
          <w:bCs/>
          <w:sz w:val="26"/>
          <w:szCs w:val="26"/>
        </w:rPr>
        <w:t xml:space="preserve"> </w:t>
      </w:r>
      <w:proofErr w:type="spellStart"/>
      <w:r w:rsidRPr="00AF4FEC">
        <w:rPr>
          <w:rFonts w:ascii="Times New Roman" w:hAnsi="Times New Roman" w:cs="Times New Roman"/>
          <w:bCs/>
          <w:sz w:val="26"/>
          <w:szCs w:val="26"/>
        </w:rPr>
        <w:t>бала</w:t>
      </w:r>
      <w:proofErr w:type="spellEnd"/>
      <w:r w:rsidRPr="00AF4FEC">
        <w:rPr>
          <w:rFonts w:ascii="Times New Roman" w:hAnsi="Times New Roman" w:cs="Times New Roman"/>
          <w:bCs/>
          <w:sz w:val="26"/>
          <w:szCs w:val="26"/>
        </w:rPr>
        <w:t xml:space="preserve">. Питання щодо здатності </w:t>
      </w:r>
      <w:proofErr w:type="spellStart"/>
      <w:r w:rsidR="00C91A61" w:rsidRPr="00AF4FEC">
        <w:rPr>
          <w:rFonts w:ascii="Times New Roman" w:hAnsi="Times New Roman" w:cs="Times New Roman"/>
          <w:bCs/>
          <w:sz w:val="26"/>
          <w:szCs w:val="26"/>
        </w:rPr>
        <w:t>Нікітчука</w:t>
      </w:r>
      <w:proofErr w:type="spellEnd"/>
      <w:r w:rsidR="00C91A61" w:rsidRPr="00AF4FEC">
        <w:rPr>
          <w:rFonts w:ascii="Times New Roman" w:hAnsi="Times New Roman" w:cs="Times New Roman"/>
          <w:bCs/>
          <w:sz w:val="26"/>
          <w:szCs w:val="26"/>
        </w:rPr>
        <w:t xml:space="preserve"> І.І.</w:t>
      </w:r>
      <w:r w:rsidRPr="00AF4FEC">
        <w:rPr>
          <w:rFonts w:ascii="Times New Roman" w:hAnsi="Times New Roman" w:cs="Times New Roman"/>
          <w:bCs/>
          <w:sz w:val="26"/>
          <w:szCs w:val="26"/>
        </w:rPr>
        <w:t xml:space="preserve"> здійснювати правосуддя в апеляційному загальному суді </w:t>
      </w:r>
      <w:proofErr w:type="spellStart"/>
      <w:r w:rsidRPr="00AF4FEC">
        <w:rPr>
          <w:rFonts w:ascii="Times New Roman" w:hAnsi="Times New Roman" w:cs="Times New Roman"/>
          <w:bCs/>
          <w:sz w:val="26"/>
          <w:szCs w:val="26"/>
        </w:rPr>
        <w:t>внесено</w:t>
      </w:r>
      <w:proofErr w:type="spellEnd"/>
      <w:r w:rsidRPr="00AF4FEC">
        <w:rPr>
          <w:rFonts w:ascii="Times New Roman" w:hAnsi="Times New Roman" w:cs="Times New Roman"/>
          <w:bCs/>
          <w:sz w:val="26"/>
          <w:szCs w:val="26"/>
        </w:rPr>
        <w:t xml:space="preserve"> на розгляд Вищої кваліфікаційної комісії суддів України у пленарному складі.</w:t>
      </w:r>
    </w:p>
    <w:p w:rsidR="004233F5" w:rsidRPr="00AF4FEC" w:rsidRDefault="004233F5" w:rsidP="004233F5">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Рішення Комісії у складі колегії мотивовано тим, що кандидат набра</w:t>
      </w:r>
      <w:r w:rsidR="00C91A61" w:rsidRPr="00AF4FEC">
        <w:rPr>
          <w:rFonts w:ascii="Times New Roman" w:hAnsi="Times New Roman" w:cs="Times New Roman"/>
          <w:bCs/>
          <w:sz w:val="26"/>
          <w:szCs w:val="26"/>
        </w:rPr>
        <w:t>в</w:t>
      </w:r>
      <w:r w:rsidRPr="00AF4FEC">
        <w:rPr>
          <w:rFonts w:ascii="Times New Roman" w:hAnsi="Times New Roman" w:cs="Times New Roman"/>
          <w:bCs/>
          <w:sz w:val="26"/>
          <w:szCs w:val="26"/>
        </w:rPr>
        <w:t xml:space="preserve"> необхідну кількість голосів за усіма трьома критеріями, а саме:</w:t>
      </w:r>
    </w:p>
    <w:p w:rsidR="004233F5" w:rsidRPr="00AF4FEC" w:rsidRDefault="004233F5" w:rsidP="004233F5">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 за критерієм особистої компетентності – </w:t>
      </w:r>
      <w:r w:rsidR="00C91A61" w:rsidRPr="00AF4FEC">
        <w:rPr>
          <w:rFonts w:ascii="Times New Roman" w:hAnsi="Times New Roman" w:cs="Times New Roman"/>
          <w:bCs/>
          <w:sz w:val="26"/>
          <w:szCs w:val="26"/>
        </w:rPr>
        <w:t>37</w:t>
      </w:r>
      <w:r w:rsidRPr="00AF4FEC">
        <w:rPr>
          <w:rFonts w:ascii="Times New Roman" w:hAnsi="Times New Roman" w:cs="Times New Roman"/>
          <w:bCs/>
          <w:sz w:val="26"/>
          <w:szCs w:val="26"/>
        </w:rPr>
        <w:t>,66</w:t>
      </w:r>
      <w:r w:rsidR="00C91A61" w:rsidRPr="00AF4FEC">
        <w:rPr>
          <w:rFonts w:ascii="Times New Roman" w:hAnsi="Times New Roman" w:cs="Times New Roman"/>
          <w:bCs/>
          <w:sz w:val="26"/>
          <w:szCs w:val="26"/>
        </w:rPr>
        <w:t>6</w:t>
      </w:r>
      <w:r w:rsidRPr="00AF4FEC">
        <w:rPr>
          <w:rFonts w:ascii="Times New Roman" w:hAnsi="Times New Roman" w:cs="Times New Roman"/>
          <w:bCs/>
          <w:sz w:val="26"/>
          <w:szCs w:val="26"/>
        </w:rPr>
        <w:t xml:space="preserve"> </w:t>
      </w:r>
      <w:proofErr w:type="spellStart"/>
      <w:r w:rsidRPr="00AF4FEC">
        <w:rPr>
          <w:rFonts w:ascii="Times New Roman" w:hAnsi="Times New Roman" w:cs="Times New Roman"/>
          <w:bCs/>
          <w:sz w:val="26"/>
          <w:szCs w:val="26"/>
        </w:rPr>
        <w:t>бала</w:t>
      </w:r>
      <w:proofErr w:type="spellEnd"/>
      <w:r w:rsidRPr="00AF4FEC">
        <w:rPr>
          <w:rFonts w:ascii="Times New Roman" w:hAnsi="Times New Roman" w:cs="Times New Roman"/>
          <w:bCs/>
          <w:sz w:val="26"/>
          <w:szCs w:val="26"/>
        </w:rPr>
        <w:t xml:space="preserve"> із 50 можливих, що є вищим за 75 % (37,5 </w:t>
      </w:r>
      <w:proofErr w:type="spellStart"/>
      <w:r w:rsidRPr="00AF4FEC">
        <w:rPr>
          <w:rFonts w:ascii="Times New Roman" w:hAnsi="Times New Roman" w:cs="Times New Roman"/>
          <w:bCs/>
          <w:sz w:val="26"/>
          <w:szCs w:val="26"/>
        </w:rPr>
        <w:t>бала</w:t>
      </w:r>
      <w:proofErr w:type="spellEnd"/>
      <w:r w:rsidRPr="00AF4FEC">
        <w:rPr>
          <w:rFonts w:ascii="Times New Roman" w:hAnsi="Times New Roman" w:cs="Times New Roman"/>
          <w:bCs/>
          <w:sz w:val="26"/>
          <w:szCs w:val="26"/>
        </w:rPr>
        <w:t>), а тому кандидат відповідає цьому критерію;</w:t>
      </w:r>
    </w:p>
    <w:p w:rsidR="004233F5" w:rsidRPr="00AF4FEC" w:rsidRDefault="004233F5" w:rsidP="004233F5">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 за критерієм соціальної компетентності – </w:t>
      </w:r>
      <w:r w:rsidR="00C91A61" w:rsidRPr="00AF4FEC">
        <w:rPr>
          <w:rFonts w:ascii="Times New Roman" w:hAnsi="Times New Roman" w:cs="Times New Roman"/>
          <w:bCs/>
          <w:sz w:val="26"/>
          <w:szCs w:val="26"/>
        </w:rPr>
        <w:t>37</w:t>
      </w:r>
      <w:r w:rsidRPr="00AF4FEC">
        <w:rPr>
          <w:rFonts w:ascii="Times New Roman" w:hAnsi="Times New Roman" w:cs="Times New Roman"/>
          <w:bCs/>
          <w:sz w:val="26"/>
          <w:szCs w:val="26"/>
        </w:rPr>
        <w:t>,</w:t>
      </w:r>
      <w:r w:rsidR="00C91A61" w:rsidRPr="00AF4FEC">
        <w:rPr>
          <w:rFonts w:ascii="Times New Roman" w:hAnsi="Times New Roman" w:cs="Times New Roman"/>
          <w:bCs/>
          <w:sz w:val="26"/>
          <w:szCs w:val="26"/>
        </w:rPr>
        <w:t>667</w:t>
      </w:r>
      <w:r w:rsidRPr="00AF4FEC">
        <w:rPr>
          <w:rFonts w:ascii="Times New Roman" w:hAnsi="Times New Roman" w:cs="Times New Roman"/>
          <w:bCs/>
          <w:sz w:val="26"/>
          <w:szCs w:val="26"/>
        </w:rPr>
        <w:t xml:space="preserve"> </w:t>
      </w:r>
      <w:proofErr w:type="spellStart"/>
      <w:r w:rsidRPr="00AF4FEC">
        <w:rPr>
          <w:rFonts w:ascii="Times New Roman" w:hAnsi="Times New Roman" w:cs="Times New Roman"/>
          <w:bCs/>
          <w:sz w:val="26"/>
          <w:szCs w:val="26"/>
        </w:rPr>
        <w:t>бала</w:t>
      </w:r>
      <w:proofErr w:type="spellEnd"/>
      <w:r w:rsidRPr="00AF4FEC">
        <w:rPr>
          <w:rFonts w:ascii="Times New Roman" w:hAnsi="Times New Roman" w:cs="Times New Roman"/>
          <w:bCs/>
          <w:sz w:val="26"/>
          <w:szCs w:val="26"/>
        </w:rPr>
        <w:t xml:space="preserve"> із 50 можливих, що є вищим 75% (37,5 </w:t>
      </w:r>
      <w:proofErr w:type="spellStart"/>
      <w:r w:rsidRPr="00AF4FEC">
        <w:rPr>
          <w:rFonts w:ascii="Times New Roman" w:hAnsi="Times New Roman" w:cs="Times New Roman"/>
          <w:bCs/>
          <w:sz w:val="26"/>
          <w:szCs w:val="26"/>
        </w:rPr>
        <w:t>бала</w:t>
      </w:r>
      <w:proofErr w:type="spellEnd"/>
      <w:r w:rsidRPr="00AF4FEC">
        <w:rPr>
          <w:rFonts w:ascii="Times New Roman" w:hAnsi="Times New Roman" w:cs="Times New Roman"/>
          <w:bCs/>
          <w:sz w:val="26"/>
          <w:szCs w:val="26"/>
        </w:rPr>
        <w:t>), а тому кандидат відповідає цьому критерію;</w:t>
      </w:r>
    </w:p>
    <w:p w:rsidR="004233F5" w:rsidRPr="00AF4FEC" w:rsidRDefault="004233F5" w:rsidP="002A56BD">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за</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критерієм</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доброчесності</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та</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професійної</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етики</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w:t>
      </w:r>
      <w:r w:rsidRPr="00AF4FEC">
        <w:rPr>
          <w:rFonts w:ascii="Times New Roman" w:hAnsi="Times New Roman" w:cs="Times New Roman"/>
          <w:bCs/>
          <w:sz w:val="96"/>
          <w:szCs w:val="96"/>
        </w:rPr>
        <w:t xml:space="preserve"> </w:t>
      </w:r>
      <w:r w:rsidR="00C91A61" w:rsidRPr="00AF4FEC">
        <w:rPr>
          <w:rFonts w:ascii="Times New Roman" w:hAnsi="Times New Roman" w:cs="Times New Roman"/>
          <w:bCs/>
          <w:sz w:val="26"/>
          <w:szCs w:val="26"/>
        </w:rPr>
        <w:t>270</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балів</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із</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300 можливих, що є вищим за 75% (225 балів), а тому кандидат відповідає цьому критерію.</w:t>
      </w:r>
    </w:p>
    <w:p w:rsidR="00DF18DF" w:rsidRPr="00AF4FEC" w:rsidRDefault="00DF18DF" w:rsidP="00DF18DF">
      <w:pPr>
        <w:autoSpaceDE w:val="0"/>
        <w:autoSpaceDN w:val="0"/>
        <w:adjustRightInd w:val="0"/>
        <w:spacing w:after="0" w:line="235" w:lineRule="auto"/>
        <w:ind w:firstLine="709"/>
        <w:jc w:val="both"/>
        <w:rPr>
          <w:rFonts w:ascii="Times New Roman" w:hAnsi="Times New Roman" w:cs="Times New Roman"/>
          <w:b/>
          <w:bCs/>
          <w:sz w:val="26"/>
          <w:szCs w:val="26"/>
        </w:rPr>
      </w:pPr>
      <w:r w:rsidRPr="00AF4FEC">
        <w:rPr>
          <w:rFonts w:ascii="Times New Roman" w:hAnsi="Times New Roman" w:cs="Times New Roman"/>
          <w:b/>
          <w:bCs/>
          <w:sz w:val="26"/>
          <w:szCs w:val="26"/>
        </w:rPr>
        <w:t xml:space="preserve">ІІІ. Основні відомості про кандидата. </w:t>
      </w:r>
    </w:p>
    <w:p w:rsidR="00C91A61" w:rsidRPr="00AF4FEC" w:rsidRDefault="00C91A61" w:rsidP="00C91A61">
      <w:pPr>
        <w:autoSpaceDE w:val="0"/>
        <w:autoSpaceDN w:val="0"/>
        <w:adjustRightInd w:val="0"/>
        <w:spacing w:after="0" w:line="235" w:lineRule="auto"/>
        <w:ind w:firstLine="709"/>
        <w:jc w:val="both"/>
        <w:rPr>
          <w:rFonts w:ascii="Times New Roman" w:hAnsi="Times New Roman" w:cs="Times New Roman"/>
          <w:bCs/>
          <w:sz w:val="26"/>
          <w:szCs w:val="26"/>
        </w:rPr>
      </w:pPr>
      <w:proofErr w:type="spellStart"/>
      <w:r w:rsidRPr="00AF4FEC">
        <w:rPr>
          <w:rFonts w:ascii="Times New Roman" w:hAnsi="Times New Roman" w:cs="Times New Roman"/>
          <w:bCs/>
          <w:sz w:val="26"/>
          <w:szCs w:val="26"/>
        </w:rPr>
        <w:t>Нікітчук</w:t>
      </w:r>
      <w:proofErr w:type="spellEnd"/>
      <w:r w:rsidRPr="00AF4FEC">
        <w:rPr>
          <w:rFonts w:ascii="Times New Roman" w:hAnsi="Times New Roman" w:cs="Times New Roman"/>
          <w:bCs/>
          <w:sz w:val="26"/>
          <w:szCs w:val="26"/>
        </w:rPr>
        <w:t xml:space="preserve"> І.І. на момент подання заяви мав повних </w:t>
      </w:r>
      <w:r w:rsidR="009416CC">
        <w:rPr>
          <w:rFonts w:ascii="Times New Roman" w:hAnsi="Times New Roman" w:cs="Times New Roman"/>
          <w:bCs/>
          <w:sz w:val="26"/>
          <w:szCs w:val="26"/>
        </w:rPr>
        <w:t>___</w:t>
      </w:r>
      <w:r w:rsidRPr="00AF4FEC">
        <w:rPr>
          <w:rFonts w:ascii="Times New Roman" w:hAnsi="Times New Roman" w:cs="Times New Roman"/>
          <w:bCs/>
          <w:sz w:val="26"/>
          <w:szCs w:val="26"/>
        </w:rPr>
        <w:t xml:space="preserve"> років, є громадянином України. Володіння державною мовою підтверджено сертифікатом УМД № 00200101 від 26 вересня 2023 року на рівні вільного володіння першого ступеня. </w:t>
      </w:r>
    </w:p>
    <w:p w:rsidR="00C91A61" w:rsidRPr="00AF4FEC" w:rsidRDefault="00C91A61" w:rsidP="00C91A61">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У 2000 році закінчив Національну юридичну академію України імені Ярослава Мудрого і отримав повну вищу освіту за спеціальністю «Правознавство» та здобув кваліфікацію юриста.</w:t>
      </w:r>
    </w:p>
    <w:p w:rsidR="00C91A61" w:rsidRPr="00AF4FEC" w:rsidRDefault="00C91A61" w:rsidP="00C91A61">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З вересня 2001 року по грудень 2006 року, а пізніше з вересня 2011 року по серпень 2013 року займався викладацькою діяльністю в Кіровоградському державному педагогічному університеті імені В. Винниченка.</w:t>
      </w:r>
    </w:p>
    <w:p w:rsidR="00C91A61" w:rsidRPr="00AF4FEC" w:rsidRDefault="00C91A61" w:rsidP="00C91A61">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На підставі рішення Кіровоградської обласної кваліфікаційно-дисциплінарної комісії адвокатури від 24 вересня 2012 року № 9/12 отримав свідоцтво на право на зайняття адвокатською діяльністю № 492.</w:t>
      </w:r>
    </w:p>
    <w:p w:rsidR="00C91A61" w:rsidRPr="00AF4FEC" w:rsidRDefault="00C91A61" w:rsidP="00C91A61">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З 01 жовтня 2013 року по 10 липня 2024 року обіймав посаду директора </w:t>
      </w:r>
      <w:r w:rsidR="00A64C4F" w:rsidRPr="00AF4FEC">
        <w:rPr>
          <w:rFonts w:ascii="Times New Roman" w:hAnsi="Times New Roman" w:cs="Times New Roman"/>
          <w:bCs/>
          <w:sz w:val="26"/>
          <w:szCs w:val="26"/>
        </w:rPr>
        <w:t>Товариства з обмеженою відповідальністю</w:t>
      </w:r>
      <w:r w:rsidRPr="00AF4FEC">
        <w:rPr>
          <w:rFonts w:ascii="Times New Roman" w:hAnsi="Times New Roman" w:cs="Times New Roman"/>
          <w:bCs/>
          <w:sz w:val="26"/>
          <w:szCs w:val="26"/>
        </w:rPr>
        <w:t xml:space="preserve"> «АЛЕКСКОРТ».</w:t>
      </w:r>
    </w:p>
    <w:p w:rsidR="00C91A61" w:rsidRPr="00AF4FEC" w:rsidRDefault="00C91A61" w:rsidP="00C91A61">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Вченого звання не має, наукового ступеня не має.</w:t>
      </w:r>
    </w:p>
    <w:p w:rsidR="00C91A61" w:rsidRPr="00AF4FEC" w:rsidRDefault="00C91A61" w:rsidP="00C91A61">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Для підвищення рівня кваліфікації періодично брав участь у відповідних заходах підвищення рівня кваліфікації адвокатів України.</w:t>
      </w:r>
    </w:p>
    <w:p w:rsidR="00595DBC" w:rsidRPr="00AF4FEC" w:rsidRDefault="00C91A61" w:rsidP="00C91A61">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До дисциплінарної відповідальності не притягувався.</w:t>
      </w:r>
    </w:p>
    <w:p w:rsidR="00DF18DF" w:rsidRPr="00AF4FEC" w:rsidRDefault="00DF18DF" w:rsidP="00DF18DF">
      <w:pPr>
        <w:autoSpaceDE w:val="0"/>
        <w:autoSpaceDN w:val="0"/>
        <w:adjustRightInd w:val="0"/>
        <w:spacing w:after="0" w:line="235" w:lineRule="auto"/>
        <w:ind w:firstLine="709"/>
        <w:jc w:val="both"/>
        <w:rPr>
          <w:rFonts w:ascii="Times New Roman" w:hAnsi="Times New Roman" w:cs="Times New Roman"/>
          <w:b/>
          <w:bCs/>
          <w:sz w:val="26"/>
          <w:szCs w:val="26"/>
        </w:rPr>
      </w:pPr>
      <w:r w:rsidRPr="00AF4FEC">
        <w:rPr>
          <w:rFonts w:ascii="Times New Roman" w:hAnsi="Times New Roman" w:cs="Times New Roman"/>
          <w:b/>
          <w:bCs/>
          <w:sz w:val="26"/>
          <w:szCs w:val="26"/>
        </w:rPr>
        <w:t xml:space="preserve">ІV. Розгляд питання про підтвердження або </w:t>
      </w:r>
      <w:proofErr w:type="spellStart"/>
      <w:r w:rsidRPr="00AF4FEC">
        <w:rPr>
          <w:rFonts w:ascii="Times New Roman" w:hAnsi="Times New Roman" w:cs="Times New Roman"/>
          <w:b/>
          <w:bCs/>
          <w:sz w:val="26"/>
          <w:szCs w:val="26"/>
        </w:rPr>
        <w:t>непідтвердження</w:t>
      </w:r>
      <w:proofErr w:type="spellEnd"/>
      <w:r w:rsidRPr="00AF4FEC">
        <w:rPr>
          <w:rFonts w:ascii="Times New Roman" w:hAnsi="Times New Roman" w:cs="Times New Roman"/>
          <w:b/>
          <w:bCs/>
          <w:sz w:val="26"/>
          <w:szCs w:val="26"/>
        </w:rPr>
        <w:t xml:space="preserve"> здатності кандидата здійснювати правосуддя в апеляційному </w:t>
      </w:r>
      <w:r w:rsidR="00C670ED" w:rsidRPr="00AF4FEC">
        <w:rPr>
          <w:rFonts w:ascii="Times New Roman" w:hAnsi="Times New Roman" w:cs="Times New Roman"/>
          <w:b/>
          <w:bCs/>
          <w:sz w:val="26"/>
          <w:szCs w:val="26"/>
        </w:rPr>
        <w:t>загальному</w:t>
      </w:r>
      <w:r w:rsidRPr="00AF4FEC">
        <w:rPr>
          <w:rFonts w:ascii="Times New Roman" w:hAnsi="Times New Roman" w:cs="Times New Roman"/>
          <w:b/>
          <w:bCs/>
          <w:sz w:val="26"/>
          <w:szCs w:val="26"/>
        </w:rPr>
        <w:t xml:space="preserve"> суді за критерієм професійної етики та доброчесності Комісією у Пленарному складі.</w:t>
      </w:r>
    </w:p>
    <w:p w:rsidR="00D14EC1" w:rsidRPr="00AF4FEC"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AF4FEC">
        <w:rPr>
          <w:rFonts w:ascii="Times New Roman" w:hAnsi="Times New Roman" w:cs="Times New Roman"/>
          <w:bCs/>
          <w:sz w:val="26"/>
          <w:szCs w:val="26"/>
        </w:rPr>
        <w:t>непідтвердження</w:t>
      </w:r>
      <w:proofErr w:type="spellEnd"/>
      <w:r w:rsidRPr="00AF4FEC">
        <w:rPr>
          <w:rFonts w:ascii="Times New Roman" w:hAnsi="Times New Roman" w:cs="Times New Roman"/>
          <w:bCs/>
          <w:sz w:val="26"/>
          <w:szCs w:val="26"/>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C10FB5" w:rsidRPr="00AF4FEC">
        <w:rPr>
          <w:rFonts w:ascii="Times New Roman" w:hAnsi="Times New Roman" w:cs="Times New Roman"/>
          <w:bCs/>
          <w:sz w:val="26"/>
          <w:szCs w:val="26"/>
        </w:rPr>
        <w:t>.</w:t>
      </w:r>
      <w:r w:rsidR="00D14EC1" w:rsidRPr="00AF4FEC">
        <w:rPr>
          <w:rFonts w:ascii="Times New Roman" w:hAnsi="Times New Roman" w:cs="Times New Roman"/>
          <w:bCs/>
          <w:sz w:val="26"/>
          <w:szCs w:val="26"/>
        </w:rPr>
        <w:t xml:space="preserve"> </w:t>
      </w:r>
    </w:p>
    <w:p w:rsidR="002A56BD" w:rsidRPr="00AF4FEC" w:rsidRDefault="002A56BD" w:rsidP="002A56BD">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lastRenderedPageBreak/>
        <w:t>Кандидатом 12 вересня 2025 року надіслано на адресу Комісії письмові пояснення на висновок ГРД та надано копії підтверджувальних документів. Також, 16</w:t>
      </w:r>
      <w:r w:rsidR="00AF4FEC">
        <w:rPr>
          <w:rFonts w:ascii="Times New Roman" w:hAnsi="Times New Roman" w:cs="Times New Roman"/>
          <w:bCs/>
          <w:sz w:val="26"/>
          <w:szCs w:val="26"/>
        </w:rPr>
        <w:t> </w:t>
      </w:r>
      <w:r w:rsidRPr="00AF4FEC">
        <w:rPr>
          <w:rFonts w:ascii="Times New Roman" w:hAnsi="Times New Roman" w:cs="Times New Roman"/>
          <w:bCs/>
          <w:sz w:val="26"/>
          <w:szCs w:val="26"/>
        </w:rPr>
        <w:t>вересня 2025 року кандидат надіслав додаткові пояснення.</w:t>
      </w:r>
    </w:p>
    <w:p w:rsidR="005F35DC" w:rsidRPr="00AF4FEC" w:rsidRDefault="00DF18DF" w:rsidP="005F35DC">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Комісією у пленарному складі про</w:t>
      </w:r>
      <w:r w:rsidR="00671474" w:rsidRPr="00AF4FEC">
        <w:rPr>
          <w:rFonts w:ascii="Times New Roman" w:hAnsi="Times New Roman" w:cs="Times New Roman"/>
          <w:bCs/>
          <w:sz w:val="26"/>
          <w:szCs w:val="26"/>
        </w:rPr>
        <w:t xml:space="preserve">ведено співбесіду з кандидатом </w:t>
      </w:r>
      <w:r w:rsidR="009D359B" w:rsidRPr="00AF4FEC">
        <w:rPr>
          <w:rFonts w:ascii="Times New Roman" w:hAnsi="Times New Roman" w:cs="Times New Roman"/>
          <w:bCs/>
          <w:sz w:val="26"/>
          <w:szCs w:val="26"/>
        </w:rPr>
        <w:t>17</w:t>
      </w:r>
      <w:r w:rsidRPr="00AF4FEC">
        <w:rPr>
          <w:rFonts w:ascii="Times New Roman" w:hAnsi="Times New Roman" w:cs="Times New Roman"/>
          <w:bCs/>
          <w:sz w:val="26"/>
          <w:szCs w:val="26"/>
        </w:rPr>
        <w:t xml:space="preserve"> </w:t>
      </w:r>
      <w:r w:rsidR="009D359B" w:rsidRPr="00AF4FEC">
        <w:rPr>
          <w:rFonts w:ascii="Times New Roman" w:hAnsi="Times New Roman" w:cs="Times New Roman"/>
          <w:bCs/>
          <w:sz w:val="26"/>
          <w:szCs w:val="26"/>
        </w:rPr>
        <w:t>верес</w:t>
      </w:r>
      <w:r w:rsidR="003D540E" w:rsidRPr="00AF4FEC">
        <w:rPr>
          <w:rFonts w:ascii="Times New Roman" w:hAnsi="Times New Roman" w:cs="Times New Roman"/>
          <w:bCs/>
          <w:sz w:val="26"/>
          <w:szCs w:val="26"/>
        </w:rPr>
        <w:t>ня</w:t>
      </w:r>
      <w:r w:rsidRPr="00AF4FEC">
        <w:rPr>
          <w:rFonts w:ascii="Times New Roman" w:hAnsi="Times New Roman" w:cs="Times New Roman"/>
          <w:bCs/>
          <w:sz w:val="26"/>
          <w:szCs w:val="26"/>
        </w:rPr>
        <w:t xml:space="preserve"> 2025 року.</w:t>
      </w:r>
    </w:p>
    <w:p w:rsidR="00902CAA" w:rsidRPr="00AF4FEC" w:rsidRDefault="003C3046" w:rsidP="00462213">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Зокрема, обговорено питання, що стали підставою для висновку ГРД</w:t>
      </w:r>
      <w:r w:rsidR="00767DC1" w:rsidRPr="00AF4FEC">
        <w:rPr>
          <w:rFonts w:ascii="Times New Roman" w:hAnsi="Times New Roman" w:cs="Times New Roman"/>
          <w:bCs/>
          <w:sz w:val="26"/>
          <w:szCs w:val="26"/>
        </w:rPr>
        <w:t>:</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1. Кандидат на посаду судді не відповідає критеріям доброчесності та професійної етики за показником «Чесність» (підпункт 2 пункту 18 Єдиних показників) та «Незалежність» (підпункт 2 пункту 15 Єдиних показників).</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Кандидат на посаду судді повідомив у деклараціях особи, уповноваженої на виконання функцій держави або місцевого самоврядування (далі – декларації), недостовірні (у тому числі неповні) відомості, за наявності підстав вважати, що така інформація йому була відома.</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Легальні доходи кандидата на посаду судді, на думку розсудливого спостерігача, викликають сумніви щодо їх достатності для набуття такого майна, здійснення таких витрат, отримання благ. Кандидат на посаду судді або пов’язана з ним особа, отримали майно, дохід або вигоду, легальність походження яких, на думку розсудливого спостерігача, викликає обґрунтовані сумніви.</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1.1. Відповідно до інформації з сервісу «</w:t>
      </w:r>
      <w:proofErr w:type="spellStart"/>
      <w:r w:rsidRPr="00AF4FEC">
        <w:rPr>
          <w:rFonts w:ascii="Times New Roman" w:hAnsi="Times New Roman" w:cs="Times New Roman"/>
          <w:bCs/>
          <w:sz w:val="26"/>
          <w:szCs w:val="26"/>
        </w:rPr>
        <w:t>YouControl</w:t>
      </w:r>
      <w:proofErr w:type="spellEnd"/>
      <w:r w:rsidRPr="00AF4FEC">
        <w:rPr>
          <w:rFonts w:ascii="Times New Roman" w:hAnsi="Times New Roman" w:cs="Times New Roman"/>
          <w:bCs/>
          <w:sz w:val="26"/>
          <w:szCs w:val="26"/>
        </w:rPr>
        <w:t>» особа з прізвищем, ім’ям та по батькові, що збігається з прізвищем, ім’ям та по батькові кандидата, має зв’язки з такими громадськими організаціями та громадськими об’єднаннями:</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 підписант і представник Кіровоградської обласної організації політичної партії «Порядок. Відповідальність. Справедливість» («Ліберальна Україна»); </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учасник Кіровоградської міської організації Всеукраїнської партії трудящих (історичний зв’язок);</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 засновник і учасник Кіровоградської обласної ГО «Кіровоградський обласний клуб «За правову державу»; </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член</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правління</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Благодійного</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фонду</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«Освітні</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ініціативи»</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(діючий</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на 10 листопада 2004 року).</w:t>
      </w:r>
    </w:p>
    <w:p w:rsidR="005E0E06" w:rsidRPr="00AF4FEC" w:rsidRDefault="009D359B" w:rsidP="00BF62F4">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Однак, у поданих кандидатом на посаду судді майнових деклараціях не вказано його членство у цих громадських організаціях.</w:t>
      </w:r>
    </w:p>
    <w:p w:rsidR="009D359B" w:rsidRPr="00AF4FEC" w:rsidRDefault="00443BDA"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Під час співбесіди на засіданні Комісії у складі колегії 11 серпня 2025 року </w:t>
      </w:r>
      <w:proofErr w:type="spellStart"/>
      <w:r w:rsidR="009D359B" w:rsidRPr="00AF4FEC">
        <w:rPr>
          <w:rFonts w:ascii="Times New Roman" w:hAnsi="Times New Roman" w:cs="Times New Roman"/>
          <w:bCs/>
          <w:sz w:val="26"/>
          <w:szCs w:val="26"/>
        </w:rPr>
        <w:t>Нікітчук</w:t>
      </w:r>
      <w:proofErr w:type="spellEnd"/>
      <w:r w:rsidR="009D359B" w:rsidRPr="00AF4FEC">
        <w:rPr>
          <w:rFonts w:ascii="Times New Roman" w:hAnsi="Times New Roman" w:cs="Times New Roman"/>
          <w:bCs/>
          <w:sz w:val="26"/>
          <w:szCs w:val="26"/>
        </w:rPr>
        <w:t xml:space="preserve"> І.І. підтвердив участь в Кіровоградській обласній організації політичної партії «Порядок. Відповідальність. Справедливість» («Ліберальна Україна») та участь в Кіровоградській обласній ГО «Кіровоградський обласний клуб «За правову державу», повідомив про вихід його з таких організацій на підставі власної заяви про виключення. Про участь в Кіровоградській міській організації Всеукраїнської партії трудящих та Благодійному фонді «Освітні ініціативи» кандидат не пам’ятає та не може повідомити про підстави включення його до їх складу. Зазначив, що в будь-якому випадку всі ці активності з його можливою участю в таких організаціях пов’язані з діяльністю на початку 2000-их років, жодного стосунку до цих організацій та їх діяльності в подальшому він не мав, тому не вказав в анкеті про участь в таких орган</w:t>
      </w:r>
      <w:r w:rsidRPr="00AF4FEC">
        <w:rPr>
          <w:rFonts w:ascii="Times New Roman" w:hAnsi="Times New Roman" w:cs="Times New Roman"/>
          <w:bCs/>
          <w:sz w:val="26"/>
          <w:szCs w:val="26"/>
        </w:rPr>
        <w:t>ізаціях</w:t>
      </w:r>
      <w:r w:rsidR="009D359B" w:rsidRPr="00AF4FEC">
        <w:rPr>
          <w:rFonts w:ascii="Times New Roman" w:hAnsi="Times New Roman" w:cs="Times New Roman"/>
          <w:bCs/>
          <w:sz w:val="26"/>
          <w:szCs w:val="26"/>
        </w:rPr>
        <w:t xml:space="preserve">. </w:t>
      </w:r>
    </w:p>
    <w:p w:rsidR="00443BDA" w:rsidRPr="00AF4FEC" w:rsidRDefault="00443BDA" w:rsidP="00443BDA">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На засіданні Комісії у пленарному складі кандидат наголосив, що у відповідності до інформації з ресурсу «</w:t>
      </w:r>
      <w:proofErr w:type="spellStart"/>
      <w:r w:rsidRPr="00AF4FEC">
        <w:rPr>
          <w:rFonts w:ascii="Times New Roman" w:hAnsi="Times New Roman" w:cs="Times New Roman"/>
          <w:bCs/>
          <w:sz w:val="26"/>
          <w:szCs w:val="26"/>
        </w:rPr>
        <w:t>OpenDataBot</w:t>
      </w:r>
      <w:proofErr w:type="spellEnd"/>
      <w:r w:rsidRPr="00AF4FEC">
        <w:rPr>
          <w:rFonts w:ascii="Times New Roman" w:hAnsi="Times New Roman" w:cs="Times New Roman"/>
          <w:bCs/>
          <w:sz w:val="26"/>
          <w:szCs w:val="26"/>
        </w:rPr>
        <w:t xml:space="preserve">» він не має жодного відношення ні до Кіровоградської міської організації Всеукраїнської партії трудящих, ні до Благодійного фонду «Освітні ініціативи», відтак, зазначати відомості про ці організації в декларації не зобов’язаний. В Кіровоградській обласній ГО «Кіровоградський обласний клуб «За правову державу» він є засновником, в Кіровоградській обласній організації політичної </w:t>
      </w:r>
      <w:r w:rsidRPr="00AF4FEC">
        <w:rPr>
          <w:rFonts w:ascii="Times New Roman" w:hAnsi="Times New Roman" w:cs="Times New Roman"/>
          <w:bCs/>
          <w:sz w:val="26"/>
          <w:szCs w:val="26"/>
        </w:rPr>
        <w:lastRenderedPageBreak/>
        <w:t xml:space="preserve">партії «Порядок. Відповідальність. Справедливість» («Ліберальна Україна») він – підписант. </w:t>
      </w:r>
    </w:p>
    <w:p w:rsidR="00443BDA" w:rsidRPr="00AF4FEC" w:rsidRDefault="00443BDA" w:rsidP="00443BDA">
      <w:pPr>
        <w:autoSpaceDE w:val="0"/>
        <w:autoSpaceDN w:val="0"/>
        <w:adjustRightInd w:val="0"/>
        <w:spacing w:after="0" w:line="235" w:lineRule="auto"/>
        <w:ind w:firstLine="709"/>
        <w:jc w:val="both"/>
        <w:rPr>
          <w:rFonts w:ascii="Times New Roman" w:hAnsi="Times New Roman" w:cs="Times New Roman"/>
          <w:bCs/>
          <w:sz w:val="26"/>
          <w:szCs w:val="26"/>
        </w:rPr>
      </w:pPr>
      <w:proofErr w:type="spellStart"/>
      <w:r w:rsidRPr="00AF4FEC">
        <w:rPr>
          <w:rFonts w:ascii="Times New Roman" w:hAnsi="Times New Roman" w:cs="Times New Roman"/>
          <w:bCs/>
          <w:sz w:val="26"/>
          <w:szCs w:val="26"/>
        </w:rPr>
        <w:t>Нікітчук</w:t>
      </w:r>
      <w:proofErr w:type="spellEnd"/>
      <w:r w:rsidRPr="00AF4FEC">
        <w:rPr>
          <w:rFonts w:ascii="Times New Roman" w:hAnsi="Times New Roman" w:cs="Times New Roman"/>
          <w:bCs/>
          <w:sz w:val="26"/>
          <w:szCs w:val="26"/>
        </w:rPr>
        <w:t xml:space="preserve"> І.І. зазначив, що засновник і підписант не є членами організації, статус засновника і підписанта не свідчить про входження такої особи до керівних, ревізійних чи наглядових органів відповідної організації.</w:t>
      </w:r>
    </w:p>
    <w:p w:rsidR="00443BDA" w:rsidRPr="00AF4FEC" w:rsidRDefault="00443BDA" w:rsidP="00443BDA">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Відповідно до частини третьої статті 1 ЗУ «Про громадські об’єднання» громадська організація – це громадське об`єднання, засновниками та членами (учасниками) якого є фізичні особи.</w:t>
      </w:r>
    </w:p>
    <w:p w:rsidR="00443BDA" w:rsidRPr="00AF4FEC" w:rsidRDefault="00443BDA" w:rsidP="00443BDA">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За конструкцією вказаної норми закону правові статуси засновника і члена (учасника) громадської організації є різними, тобто, статус засновника громадської організації не свідчить про те, що останній є членом цієї громадської організації.</w:t>
      </w:r>
    </w:p>
    <w:p w:rsidR="00443BDA" w:rsidRPr="00AF4FEC" w:rsidRDefault="00443BDA" w:rsidP="00443BDA">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Нормами частини 7 статті 7 ЗУ «Про громадські об’єднання» встановлено, що повноваження засновника громадського об’єднання закінчуються після державної реєстрації громадського об’єднання в установленому законом порядку.</w:t>
      </w:r>
    </w:p>
    <w:p w:rsidR="00443BDA" w:rsidRPr="00AF4FEC" w:rsidRDefault="00443BDA" w:rsidP="00443BDA">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Отже законом визначено, що повноваження засновника громадського об’єднання, до якого відноситься Кіровоградська обласна громадська організація «Кіровоградський обласний клуб «За правову державу», закінчилися після державної реєстрації цього громадського об’єднання, а для набуття статусу члена (учасника) цієї громадської організації необхідно виконати процедури, передбачені статутом такого об’єднання.</w:t>
      </w:r>
    </w:p>
    <w:p w:rsidR="00443BDA" w:rsidRPr="00AF4FEC" w:rsidRDefault="00443BDA" w:rsidP="00443BDA">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Крім того, відповідно до </w:t>
      </w:r>
      <w:r w:rsidR="00B951C9" w:rsidRPr="00AF4FEC">
        <w:rPr>
          <w:rFonts w:ascii="Times New Roman" w:hAnsi="Times New Roman" w:cs="Times New Roman"/>
          <w:bCs/>
          <w:sz w:val="26"/>
          <w:szCs w:val="26"/>
        </w:rPr>
        <w:t>роз’яснень</w:t>
      </w:r>
      <w:r w:rsidRPr="00AF4FEC">
        <w:rPr>
          <w:rFonts w:ascii="Times New Roman" w:hAnsi="Times New Roman" w:cs="Times New Roman"/>
          <w:bCs/>
          <w:sz w:val="26"/>
          <w:szCs w:val="26"/>
        </w:rPr>
        <w:t xml:space="preserve"> </w:t>
      </w:r>
      <w:r w:rsidR="00B951C9" w:rsidRPr="00AF4FEC">
        <w:rPr>
          <w:rFonts w:ascii="Times New Roman" w:hAnsi="Times New Roman" w:cs="Times New Roman"/>
          <w:bCs/>
          <w:sz w:val="26"/>
          <w:szCs w:val="26"/>
        </w:rPr>
        <w:t xml:space="preserve">Національного </w:t>
      </w:r>
      <w:r w:rsidR="00A540A6" w:rsidRPr="00AF4FEC">
        <w:rPr>
          <w:rFonts w:ascii="Times New Roman" w:hAnsi="Times New Roman" w:cs="Times New Roman"/>
          <w:bCs/>
          <w:sz w:val="26"/>
          <w:szCs w:val="26"/>
        </w:rPr>
        <w:t>агентства</w:t>
      </w:r>
      <w:r w:rsidR="00B951C9" w:rsidRPr="00AF4FEC">
        <w:rPr>
          <w:rFonts w:ascii="Times New Roman" w:hAnsi="Times New Roman" w:cs="Times New Roman"/>
          <w:bCs/>
          <w:sz w:val="26"/>
          <w:szCs w:val="26"/>
        </w:rPr>
        <w:t xml:space="preserve"> з питань запобігання корупції (далі – </w:t>
      </w:r>
      <w:r w:rsidRPr="00AF4FEC">
        <w:rPr>
          <w:rFonts w:ascii="Times New Roman" w:hAnsi="Times New Roman" w:cs="Times New Roman"/>
          <w:bCs/>
          <w:sz w:val="26"/>
          <w:szCs w:val="26"/>
        </w:rPr>
        <w:t>НАЗК</w:t>
      </w:r>
      <w:r w:rsidR="00B951C9" w:rsidRPr="00AF4FEC">
        <w:rPr>
          <w:rFonts w:ascii="Times New Roman" w:hAnsi="Times New Roman" w:cs="Times New Roman"/>
          <w:bCs/>
          <w:sz w:val="26"/>
          <w:szCs w:val="26"/>
        </w:rPr>
        <w:t>)</w:t>
      </w:r>
      <w:r w:rsidRPr="00AF4FEC">
        <w:rPr>
          <w:rFonts w:ascii="Times New Roman" w:hAnsi="Times New Roman" w:cs="Times New Roman"/>
          <w:bCs/>
          <w:sz w:val="26"/>
          <w:szCs w:val="26"/>
        </w:rPr>
        <w:t xml:space="preserve"> у декларації не зазначається членство в політичних партіях.</w:t>
      </w:r>
    </w:p>
    <w:p w:rsidR="00443BDA" w:rsidRPr="00AF4FEC" w:rsidRDefault="00443BDA" w:rsidP="00443BDA">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Наведене зумовлює висновок про безпідставність тверджень ГРД про необхідність зазначати у декларації </w:t>
      </w:r>
      <w:r w:rsidR="00B951C9" w:rsidRPr="00AF4FEC">
        <w:rPr>
          <w:rFonts w:ascii="Times New Roman" w:hAnsi="Times New Roman" w:cs="Times New Roman"/>
          <w:bCs/>
          <w:sz w:val="26"/>
          <w:szCs w:val="26"/>
        </w:rPr>
        <w:t xml:space="preserve">кандидата </w:t>
      </w:r>
      <w:r w:rsidRPr="00AF4FEC">
        <w:rPr>
          <w:rFonts w:ascii="Times New Roman" w:hAnsi="Times New Roman" w:cs="Times New Roman"/>
          <w:bCs/>
          <w:sz w:val="26"/>
          <w:szCs w:val="26"/>
        </w:rPr>
        <w:t xml:space="preserve">відомості про членство в організаціях, </w:t>
      </w:r>
      <w:r w:rsidR="00B951C9" w:rsidRPr="00AF4FEC">
        <w:rPr>
          <w:rFonts w:ascii="Times New Roman" w:hAnsi="Times New Roman" w:cs="Times New Roman"/>
          <w:bCs/>
          <w:sz w:val="26"/>
          <w:szCs w:val="26"/>
        </w:rPr>
        <w:t>зазначених у пункті 1.1 Висновку</w:t>
      </w:r>
      <w:r w:rsidRPr="00AF4FEC">
        <w:rPr>
          <w:rFonts w:ascii="Times New Roman" w:hAnsi="Times New Roman" w:cs="Times New Roman"/>
          <w:bCs/>
          <w:sz w:val="26"/>
          <w:szCs w:val="26"/>
        </w:rPr>
        <w:t>.</w:t>
      </w:r>
    </w:p>
    <w:p w:rsidR="00443BDA" w:rsidRPr="00AF4FEC" w:rsidRDefault="00443BDA" w:rsidP="0025189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Разом із тим </w:t>
      </w:r>
      <w:proofErr w:type="spellStart"/>
      <w:r w:rsidR="00B951C9" w:rsidRPr="00AF4FEC">
        <w:rPr>
          <w:rFonts w:ascii="Times New Roman" w:hAnsi="Times New Roman" w:cs="Times New Roman"/>
          <w:bCs/>
          <w:sz w:val="26"/>
          <w:szCs w:val="26"/>
        </w:rPr>
        <w:t>Нікітчук</w:t>
      </w:r>
      <w:proofErr w:type="spellEnd"/>
      <w:r w:rsidR="00B951C9" w:rsidRPr="00AF4FEC">
        <w:rPr>
          <w:rFonts w:ascii="Times New Roman" w:hAnsi="Times New Roman" w:cs="Times New Roman"/>
          <w:bCs/>
          <w:sz w:val="26"/>
          <w:szCs w:val="26"/>
        </w:rPr>
        <w:t xml:space="preserve"> І.І.</w:t>
      </w:r>
      <w:r w:rsidRPr="00AF4FEC">
        <w:rPr>
          <w:rFonts w:ascii="Times New Roman" w:hAnsi="Times New Roman" w:cs="Times New Roman"/>
          <w:bCs/>
          <w:sz w:val="26"/>
          <w:szCs w:val="26"/>
        </w:rPr>
        <w:t xml:space="preserve"> погод</w:t>
      </w:r>
      <w:r w:rsidR="00B951C9" w:rsidRPr="00AF4FEC">
        <w:rPr>
          <w:rFonts w:ascii="Times New Roman" w:hAnsi="Times New Roman" w:cs="Times New Roman"/>
          <w:bCs/>
          <w:sz w:val="26"/>
          <w:szCs w:val="26"/>
        </w:rPr>
        <w:t>ився</w:t>
      </w:r>
      <w:r w:rsidRPr="00AF4FEC">
        <w:rPr>
          <w:rFonts w:ascii="Times New Roman" w:hAnsi="Times New Roman" w:cs="Times New Roman"/>
          <w:bCs/>
          <w:sz w:val="26"/>
          <w:szCs w:val="26"/>
        </w:rPr>
        <w:t xml:space="preserve"> із зауваженням ГРД та </w:t>
      </w:r>
      <w:r w:rsidR="00B951C9" w:rsidRPr="00AF4FEC">
        <w:rPr>
          <w:rFonts w:ascii="Times New Roman" w:hAnsi="Times New Roman" w:cs="Times New Roman"/>
          <w:bCs/>
          <w:sz w:val="26"/>
          <w:szCs w:val="26"/>
        </w:rPr>
        <w:t>Комісії</w:t>
      </w:r>
      <w:r w:rsidRPr="00AF4FEC">
        <w:rPr>
          <w:rFonts w:ascii="Times New Roman" w:hAnsi="Times New Roman" w:cs="Times New Roman"/>
          <w:bCs/>
          <w:sz w:val="26"/>
          <w:szCs w:val="26"/>
        </w:rPr>
        <w:t xml:space="preserve"> стосовно того, що мав би відповідну інформацію перевірити до заповнення декларації, що дало б </w:t>
      </w:r>
      <w:r w:rsidR="00A72070" w:rsidRPr="00AF4FEC">
        <w:rPr>
          <w:rFonts w:ascii="Times New Roman" w:hAnsi="Times New Roman" w:cs="Times New Roman"/>
          <w:bCs/>
          <w:sz w:val="26"/>
          <w:szCs w:val="26"/>
        </w:rPr>
        <w:t>йому</w:t>
      </w:r>
      <w:r w:rsidRPr="00AF4FEC">
        <w:rPr>
          <w:rFonts w:ascii="Times New Roman" w:hAnsi="Times New Roman" w:cs="Times New Roman"/>
          <w:bCs/>
          <w:sz w:val="26"/>
          <w:szCs w:val="26"/>
        </w:rPr>
        <w:t xml:space="preserve"> змогу більш </w:t>
      </w:r>
      <w:proofErr w:type="spellStart"/>
      <w:r w:rsidRPr="00AF4FEC">
        <w:rPr>
          <w:rFonts w:ascii="Times New Roman" w:hAnsi="Times New Roman" w:cs="Times New Roman"/>
          <w:bCs/>
          <w:sz w:val="26"/>
          <w:szCs w:val="26"/>
        </w:rPr>
        <w:t>ко</w:t>
      </w:r>
      <w:bookmarkStart w:id="0" w:name="_GoBack"/>
      <w:bookmarkEnd w:id="0"/>
      <w:r w:rsidRPr="00AF4FEC">
        <w:rPr>
          <w:rFonts w:ascii="Times New Roman" w:hAnsi="Times New Roman" w:cs="Times New Roman"/>
          <w:bCs/>
          <w:sz w:val="26"/>
          <w:szCs w:val="26"/>
        </w:rPr>
        <w:t>ректно</w:t>
      </w:r>
      <w:proofErr w:type="spellEnd"/>
      <w:r w:rsidRPr="00AF4FEC">
        <w:rPr>
          <w:rFonts w:ascii="Times New Roman" w:hAnsi="Times New Roman" w:cs="Times New Roman"/>
          <w:bCs/>
          <w:sz w:val="26"/>
          <w:szCs w:val="26"/>
        </w:rPr>
        <w:t xml:space="preserve"> та </w:t>
      </w:r>
      <w:r w:rsidR="00A72070" w:rsidRPr="00AF4FEC">
        <w:rPr>
          <w:rFonts w:ascii="Times New Roman" w:hAnsi="Times New Roman" w:cs="Times New Roman"/>
          <w:bCs/>
          <w:sz w:val="26"/>
          <w:szCs w:val="26"/>
        </w:rPr>
        <w:t>обґрунтовано</w:t>
      </w:r>
      <w:r w:rsidRPr="00AF4FEC">
        <w:rPr>
          <w:rFonts w:ascii="Times New Roman" w:hAnsi="Times New Roman" w:cs="Times New Roman"/>
          <w:bCs/>
          <w:sz w:val="26"/>
          <w:szCs w:val="26"/>
        </w:rPr>
        <w:t xml:space="preserve"> представити </w:t>
      </w:r>
      <w:r w:rsidR="00A72070" w:rsidRPr="00AF4FEC">
        <w:rPr>
          <w:rFonts w:ascii="Times New Roman" w:hAnsi="Times New Roman" w:cs="Times New Roman"/>
          <w:bCs/>
          <w:sz w:val="26"/>
          <w:szCs w:val="26"/>
        </w:rPr>
        <w:t>його</w:t>
      </w:r>
      <w:r w:rsidRPr="00AF4FEC">
        <w:rPr>
          <w:rFonts w:ascii="Times New Roman" w:hAnsi="Times New Roman" w:cs="Times New Roman"/>
          <w:bCs/>
          <w:sz w:val="26"/>
          <w:szCs w:val="26"/>
        </w:rPr>
        <w:t xml:space="preserve"> правову позицію з цього питання на співбесіді</w:t>
      </w:r>
      <w:r w:rsidR="00A72070" w:rsidRPr="00AF4FEC">
        <w:rPr>
          <w:rFonts w:ascii="Times New Roman" w:hAnsi="Times New Roman" w:cs="Times New Roman"/>
          <w:bCs/>
          <w:sz w:val="26"/>
          <w:szCs w:val="26"/>
        </w:rPr>
        <w:t xml:space="preserve"> </w:t>
      </w:r>
      <w:r w:rsidR="00B951C9" w:rsidRPr="00AF4FEC">
        <w:rPr>
          <w:rFonts w:ascii="Times New Roman" w:hAnsi="Times New Roman" w:cs="Times New Roman"/>
          <w:bCs/>
          <w:sz w:val="26"/>
          <w:szCs w:val="26"/>
        </w:rPr>
        <w:t xml:space="preserve">11 серпня </w:t>
      </w:r>
      <w:r w:rsidRPr="00AF4FEC">
        <w:rPr>
          <w:rFonts w:ascii="Times New Roman" w:hAnsi="Times New Roman" w:cs="Times New Roman"/>
          <w:bCs/>
          <w:sz w:val="26"/>
          <w:szCs w:val="26"/>
        </w:rPr>
        <w:t>2025 року.</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1.2. Кандидат на посаду судді не вказав у майнових деклараціях членство у наглядовій раді юридичної особи ПрАТ «</w:t>
      </w:r>
      <w:proofErr w:type="spellStart"/>
      <w:r w:rsidRPr="00AF4FEC">
        <w:rPr>
          <w:rFonts w:ascii="Times New Roman" w:hAnsi="Times New Roman" w:cs="Times New Roman"/>
          <w:bCs/>
          <w:sz w:val="26"/>
          <w:szCs w:val="26"/>
        </w:rPr>
        <w:t>Миколаївхліб</w:t>
      </w:r>
      <w:proofErr w:type="spellEnd"/>
      <w:r w:rsidRPr="00AF4FEC">
        <w:rPr>
          <w:rFonts w:ascii="Times New Roman" w:hAnsi="Times New Roman" w:cs="Times New Roman"/>
          <w:bCs/>
          <w:sz w:val="26"/>
          <w:szCs w:val="26"/>
        </w:rPr>
        <w:t>».</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Рішенням</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річних</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загальних</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зборів</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акціонерів</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ПрАТ</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w:t>
      </w:r>
      <w:proofErr w:type="spellStart"/>
      <w:r w:rsidRPr="00AF4FEC">
        <w:rPr>
          <w:rFonts w:ascii="Times New Roman" w:hAnsi="Times New Roman" w:cs="Times New Roman"/>
          <w:bCs/>
          <w:sz w:val="26"/>
          <w:szCs w:val="26"/>
        </w:rPr>
        <w:t>Миколаївхліб</w:t>
      </w:r>
      <w:proofErr w:type="spellEnd"/>
      <w:r w:rsidRPr="00AF4FEC">
        <w:rPr>
          <w:rFonts w:ascii="Times New Roman" w:hAnsi="Times New Roman" w:cs="Times New Roman"/>
          <w:bCs/>
          <w:sz w:val="26"/>
          <w:szCs w:val="26"/>
        </w:rPr>
        <w:t>»</w:t>
      </w:r>
      <w:r w:rsidRPr="00AF4FEC">
        <w:rPr>
          <w:rFonts w:ascii="Times New Roman" w:hAnsi="Times New Roman" w:cs="Times New Roman"/>
          <w:bCs/>
          <w:sz w:val="96"/>
          <w:szCs w:val="96"/>
        </w:rPr>
        <w:t xml:space="preserve"> </w:t>
      </w:r>
      <w:r w:rsidRPr="00AF4FEC">
        <w:rPr>
          <w:rFonts w:ascii="Times New Roman" w:hAnsi="Times New Roman" w:cs="Times New Roman"/>
          <w:bCs/>
          <w:sz w:val="26"/>
          <w:szCs w:val="26"/>
        </w:rPr>
        <w:t>від 06 грудня 2022 року кандидат на посаду судді обраний членом наглядової ради ПрАТ «МИКОЛАЇВХЛІБ» строком на 3 роки як представник акціонера ТОВ</w:t>
      </w:r>
      <w:r w:rsidR="00AF4FEC">
        <w:rPr>
          <w:rFonts w:ascii="Times New Roman" w:hAnsi="Times New Roman" w:cs="Times New Roman"/>
          <w:bCs/>
          <w:sz w:val="26"/>
          <w:szCs w:val="26"/>
        </w:rPr>
        <w:t> </w:t>
      </w:r>
      <w:r w:rsidRPr="00AF4FEC">
        <w:rPr>
          <w:rFonts w:ascii="Times New Roman" w:hAnsi="Times New Roman" w:cs="Times New Roman"/>
          <w:bCs/>
          <w:sz w:val="26"/>
          <w:szCs w:val="26"/>
        </w:rPr>
        <w:t>«ТРЕЙДКОМКОНСАЛТ».</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У майнових деклараціях кандидата на посаду судді за 2022–2024 роки ця інформація не відображена, як і не задекларовано доходів від здійснення цієї діяльності.</w:t>
      </w:r>
    </w:p>
    <w:p w:rsidR="00715482" w:rsidRPr="00AF4FEC" w:rsidRDefault="009D359B" w:rsidP="003A5B62">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Відповідно до відомостей з сервісу «</w:t>
      </w:r>
      <w:proofErr w:type="spellStart"/>
      <w:r w:rsidRPr="00AF4FEC">
        <w:rPr>
          <w:rFonts w:ascii="Times New Roman" w:hAnsi="Times New Roman" w:cs="Times New Roman"/>
          <w:bCs/>
          <w:sz w:val="26"/>
          <w:szCs w:val="26"/>
        </w:rPr>
        <w:t>YouControl</w:t>
      </w:r>
      <w:proofErr w:type="spellEnd"/>
      <w:r w:rsidRPr="00AF4FEC">
        <w:rPr>
          <w:rFonts w:ascii="Times New Roman" w:hAnsi="Times New Roman" w:cs="Times New Roman"/>
          <w:bCs/>
          <w:sz w:val="26"/>
          <w:szCs w:val="26"/>
        </w:rPr>
        <w:t xml:space="preserve">» ПрАТ «МИКОЛАЇВХЛІБ» має зв’язок з корпоративною групою </w:t>
      </w:r>
      <w:r w:rsidR="0096299E">
        <w:rPr>
          <w:rFonts w:ascii="Times New Roman" w:hAnsi="Times New Roman" w:cs="Times New Roman"/>
          <w:bCs/>
          <w:sz w:val="26"/>
          <w:szCs w:val="26"/>
        </w:rPr>
        <w:t>ІНФОРМАЦІЯ_1</w:t>
      </w:r>
      <w:r w:rsidRPr="00AF4FEC">
        <w:rPr>
          <w:rFonts w:ascii="Times New Roman" w:hAnsi="Times New Roman" w:cs="Times New Roman"/>
          <w:bCs/>
          <w:sz w:val="26"/>
          <w:szCs w:val="26"/>
        </w:rPr>
        <w:t xml:space="preserve"> та родини </w:t>
      </w:r>
      <w:r w:rsidR="00897389">
        <w:rPr>
          <w:rFonts w:ascii="Times New Roman" w:hAnsi="Times New Roman" w:cs="Times New Roman"/>
          <w:bCs/>
          <w:sz w:val="26"/>
          <w:szCs w:val="26"/>
        </w:rPr>
        <w:t>ІНФОРМАЦІЯ_2</w:t>
      </w:r>
      <w:r w:rsidRPr="00AF4FEC">
        <w:rPr>
          <w:rFonts w:ascii="Times New Roman" w:hAnsi="Times New Roman" w:cs="Times New Roman"/>
          <w:bCs/>
          <w:sz w:val="26"/>
          <w:szCs w:val="26"/>
        </w:rPr>
        <w:t>. Окрім того стверджується, що одним із засновників ПрАТ «МИКОЛАЇВХЛІБ» станом на 18</w:t>
      </w:r>
      <w:r w:rsidR="00AF4FEC">
        <w:rPr>
          <w:rFonts w:ascii="Times New Roman" w:hAnsi="Times New Roman" w:cs="Times New Roman"/>
          <w:bCs/>
          <w:sz w:val="26"/>
          <w:szCs w:val="26"/>
        </w:rPr>
        <w:t> </w:t>
      </w:r>
      <w:r w:rsidRPr="00AF4FEC">
        <w:rPr>
          <w:rFonts w:ascii="Times New Roman" w:hAnsi="Times New Roman" w:cs="Times New Roman"/>
          <w:bCs/>
          <w:sz w:val="26"/>
          <w:szCs w:val="26"/>
        </w:rPr>
        <w:t xml:space="preserve">березня 2005 року є Товариство з обмеженою відповідальністю «АГРОСФЕРА». Розмір внеску в статутний фонд: 294 505 грн. Засновником та кінцевим </w:t>
      </w:r>
      <w:proofErr w:type="spellStart"/>
      <w:r w:rsidRPr="00AF4FEC">
        <w:rPr>
          <w:rFonts w:ascii="Times New Roman" w:hAnsi="Times New Roman" w:cs="Times New Roman"/>
          <w:bCs/>
          <w:sz w:val="26"/>
          <w:szCs w:val="26"/>
        </w:rPr>
        <w:t>бенефіціарним</w:t>
      </w:r>
      <w:proofErr w:type="spellEnd"/>
      <w:r w:rsidRPr="00AF4FEC">
        <w:rPr>
          <w:rFonts w:ascii="Times New Roman" w:hAnsi="Times New Roman" w:cs="Times New Roman"/>
          <w:bCs/>
          <w:sz w:val="26"/>
          <w:szCs w:val="26"/>
        </w:rPr>
        <w:t xml:space="preserve"> власником (контролером) ТОВ «АГРОСФЕРА» (31373210) є фізична особа, громадянка </w:t>
      </w:r>
      <w:proofErr w:type="spellStart"/>
      <w:r w:rsidRPr="00AF4FEC">
        <w:rPr>
          <w:rFonts w:ascii="Times New Roman" w:hAnsi="Times New Roman" w:cs="Times New Roman"/>
          <w:bCs/>
          <w:sz w:val="26"/>
          <w:szCs w:val="26"/>
        </w:rPr>
        <w:t>рф</w:t>
      </w:r>
      <w:proofErr w:type="spellEnd"/>
      <w:r w:rsidRPr="00AF4FEC">
        <w:rPr>
          <w:rFonts w:ascii="Times New Roman" w:hAnsi="Times New Roman" w:cs="Times New Roman"/>
          <w:bCs/>
          <w:sz w:val="26"/>
          <w:szCs w:val="26"/>
        </w:rPr>
        <w:t>.</w:t>
      </w:r>
    </w:p>
    <w:p w:rsidR="009D359B" w:rsidRPr="00AF4FEC" w:rsidRDefault="00715482"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Під час співбесіди на засіданні Комісії у складі колегії 11 серпня 2025 року </w:t>
      </w:r>
      <w:proofErr w:type="spellStart"/>
      <w:r w:rsidR="009D359B" w:rsidRPr="00AF4FEC">
        <w:rPr>
          <w:rFonts w:ascii="Times New Roman" w:hAnsi="Times New Roman" w:cs="Times New Roman"/>
          <w:bCs/>
          <w:sz w:val="26"/>
          <w:szCs w:val="26"/>
        </w:rPr>
        <w:t>Нікітчук</w:t>
      </w:r>
      <w:proofErr w:type="spellEnd"/>
      <w:r w:rsidR="009D359B" w:rsidRPr="00AF4FEC">
        <w:rPr>
          <w:rFonts w:ascii="Times New Roman" w:hAnsi="Times New Roman" w:cs="Times New Roman"/>
          <w:bCs/>
          <w:sz w:val="26"/>
          <w:szCs w:val="26"/>
        </w:rPr>
        <w:t xml:space="preserve"> І.І. підтвердив обрання його членом наглядової ради ПрАТ «МИКОЛАЇВХЛІБ», однак зазначив, що такі функції виконував безкоштовно, а тому </w:t>
      </w:r>
      <w:r w:rsidR="009D359B" w:rsidRPr="00AF4FEC">
        <w:rPr>
          <w:rFonts w:ascii="Times New Roman" w:hAnsi="Times New Roman" w:cs="Times New Roman"/>
          <w:bCs/>
          <w:sz w:val="26"/>
          <w:szCs w:val="26"/>
        </w:rPr>
        <w:lastRenderedPageBreak/>
        <w:t xml:space="preserve">підстав декларувати дохід від здійснення такої діяльності в нього не було. Інформація про те, що одним із засновників Товариства є юридична особа, кінцевим </w:t>
      </w:r>
      <w:proofErr w:type="spellStart"/>
      <w:r w:rsidR="009D359B" w:rsidRPr="00AF4FEC">
        <w:rPr>
          <w:rFonts w:ascii="Times New Roman" w:hAnsi="Times New Roman" w:cs="Times New Roman"/>
          <w:bCs/>
          <w:sz w:val="26"/>
          <w:szCs w:val="26"/>
        </w:rPr>
        <w:t>бенефіціарним</w:t>
      </w:r>
      <w:proofErr w:type="spellEnd"/>
      <w:r w:rsidR="009D359B" w:rsidRPr="00AF4FEC">
        <w:rPr>
          <w:rFonts w:ascii="Times New Roman" w:hAnsi="Times New Roman" w:cs="Times New Roman"/>
          <w:bCs/>
          <w:sz w:val="26"/>
          <w:szCs w:val="26"/>
        </w:rPr>
        <w:t xml:space="preserve"> власником якої є громадянка </w:t>
      </w:r>
      <w:proofErr w:type="spellStart"/>
      <w:r w:rsidR="009D359B" w:rsidRPr="00AF4FEC">
        <w:rPr>
          <w:rFonts w:ascii="Times New Roman" w:hAnsi="Times New Roman" w:cs="Times New Roman"/>
          <w:bCs/>
          <w:sz w:val="26"/>
          <w:szCs w:val="26"/>
        </w:rPr>
        <w:t>рф</w:t>
      </w:r>
      <w:proofErr w:type="spellEnd"/>
      <w:r w:rsidR="009D359B" w:rsidRPr="00AF4FEC">
        <w:rPr>
          <w:rFonts w:ascii="Times New Roman" w:hAnsi="Times New Roman" w:cs="Times New Roman"/>
          <w:bCs/>
          <w:sz w:val="26"/>
          <w:szCs w:val="26"/>
        </w:rPr>
        <w:t>, йому не була відома. Про своє членство в наглядовій раді ПрАТ «МИКОЛАЇВХЛІБ» в деклараціях за 2022–2024 роки не зазначав, оскільки при їх заповненні виходив з того, що в розділі 16 «Входження суб’єкта декларування до керівних, ревізійних чи наглядових органів об’єднань, організацій, членство в таких об’єднаннях (організаціях)» йде</w:t>
      </w:r>
      <w:r w:rsidR="00753954" w:rsidRPr="00AF4FEC">
        <w:rPr>
          <w:rFonts w:ascii="Times New Roman" w:hAnsi="Times New Roman" w:cs="Times New Roman"/>
          <w:bCs/>
          <w:sz w:val="26"/>
          <w:szCs w:val="26"/>
        </w:rPr>
        <w:t>ться</w:t>
      </w:r>
      <w:r w:rsidR="009D359B" w:rsidRPr="00AF4FEC">
        <w:rPr>
          <w:rFonts w:ascii="Times New Roman" w:hAnsi="Times New Roman" w:cs="Times New Roman"/>
          <w:bCs/>
          <w:sz w:val="26"/>
          <w:szCs w:val="26"/>
        </w:rPr>
        <w:t xml:space="preserve"> про неприбуткові громадські організації, а тому підстав вказувати його членство в наглядовій раді ПрАТ «МИКОЛАЇВХЛІБ» немає. Наголосив, що відповідну інформацію вказав в анкеті кандидата на посаду судді, а тому наміру приховати такої інформації в нього не було.</w:t>
      </w:r>
    </w:p>
    <w:p w:rsidR="009D359B" w:rsidRPr="00AF4FEC" w:rsidRDefault="000C5BAE" w:rsidP="000C5BAE">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Комісія у складі колегії одноголосно вирішила зменшити бали кандидата за критерієм професійної етики та доброчесності на 15 балів за показником «сумлінність», у</w:t>
      </w:r>
      <w:r w:rsidR="009D359B" w:rsidRPr="00AF4FEC">
        <w:rPr>
          <w:rFonts w:ascii="Times New Roman" w:hAnsi="Times New Roman" w:cs="Times New Roman"/>
          <w:bCs/>
          <w:sz w:val="26"/>
          <w:szCs w:val="26"/>
        </w:rPr>
        <w:t xml:space="preserve">раховуючи допущені кандидатом помилки стосовно </w:t>
      </w:r>
      <w:proofErr w:type="spellStart"/>
      <w:r w:rsidR="009D359B" w:rsidRPr="00AF4FEC">
        <w:rPr>
          <w:rFonts w:ascii="Times New Roman" w:hAnsi="Times New Roman" w:cs="Times New Roman"/>
          <w:bCs/>
          <w:sz w:val="26"/>
          <w:szCs w:val="26"/>
        </w:rPr>
        <w:t>незазначення</w:t>
      </w:r>
      <w:proofErr w:type="spellEnd"/>
      <w:r w:rsidR="009D359B" w:rsidRPr="00AF4FEC">
        <w:rPr>
          <w:rFonts w:ascii="Times New Roman" w:hAnsi="Times New Roman" w:cs="Times New Roman"/>
          <w:bCs/>
          <w:sz w:val="26"/>
          <w:szCs w:val="26"/>
        </w:rPr>
        <w:t xml:space="preserve"> в деклараціях за 2022–2024 роки повної інформації про членство в наглядовій раді ПрАТ</w:t>
      </w:r>
      <w:r w:rsidR="00AF4FEC">
        <w:rPr>
          <w:rFonts w:ascii="Times New Roman" w:hAnsi="Times New Roman" w:cs="Times New Roman"/>
          <w:bCs/>
          <w:sz w:val="26"/>
          <w:szCs w:val="26"/>
        </w:rPr>
        <w:t> </w:t>
      </w:r>
      <w:r w:rsidR="009D359B" w:rsidRPr="00AF4FEC">
        <w:rPr>
          <w:rFonts w:ascii="Times New Roman" w:hAnsi="Times New Roman" w:cs="Times New Roman"/>
          <w:bCs/>
          <w:sz w:val="26"/>
          <w:szCs w:val="26"/>
        </w:rPr>
        <w:t>«МИКОЛАЇВХЛІБ»</w:t>
      </w:r>
      <w:r w:rsidR="00D87349" w:rsidRPr="00AF4FEC">
        <w:rPr>
          <w:rFonts w:ascii="Times New Roman" w:hAnsi="Times New Roman" w:cs="Times New Roman"/>
          <w:bCs/>
          <w:sz w:val="26"/>
          <w:szCs w:val="26"/>
        </w:rPr>
        <w:t>.</w:t>
      </w:r>
    </w:p>
    <w:p w:rsidR="000C5BAE" w:rsidRPr="00AF4FEC" w:rsidRDefault="000C5BAE" w:rsidP="005B1FC3">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На засіданні Комісії у пленарному складі </w:t>
      </w:r>
      <w:proofErr w:type="spellStart"/>
      <w:r w:rsidRPr="00AF4FEC">
        <w:rPr>
          <w:rFonts w:ascii="Times New Roman" w:hAnsi="Times New Roman" w:cs="Times New Roman"/>
          <w:bCs/>
          <w:sz w:val="26"/>
          <w:szCs w:val="26"/>
        </w:rPr>
        <w:t>Нікітчук</w:t>
      </w:r>
      <w:proofErr w:type="spellEnd"/>
      <w:r w:rsidRPr="00AF4FEC">
        <w:rPr>
          <w:rFonts w:ascii="Times New Roman" w:hAnsi="Times New Roman" w:cs="Times New Roman"/>
          <w:bCs/>
          <w:sz w:val="26"/>
          <w:szCs w:val="26"/>
        </w:rPr>
        <w:t xml:space="preserve"> І.І</w:t>
      </w:r>
      <w:r w:rsidR="005B1FC3" w:rsidRPr="00AF4FEC">
        <w:rPr>
          <w:rFonts w:ascii="Times New Roman" w:hAnsi="Times New Roman" w:cs="Times New Roman"/>
          <w:bCs/>
          <w:sz w:val="26"/>
          <w:szCs w:val="26"/>
        </w:rPr>
        <w:t xml:space="preserve">. </w:t>
      </w:r>
      <w:r w:rsidR="00485E83" w:rsidRPr="00AF4FEC">
        <w:rPr>
          <w:rFonts w:ascii="Times New Roman" w:hAnsi="Times New Roman" w:cs="Times New Roman"/>
          <w:bCs/>
          <w:sz w:val="26"/>
          <w:szCs w:val="26"/>
        </w:rPr>
        <w:t>додатково повідом</w:t>
      </w:r>
      <w:r w:rsidR="005B1FC3" w:rsidRPr="00AF4FEC">
        <w:rPr>
          <w:rFonts w:ascii="Times New Roman" w:hAnsi="Times New Roman" w:cs="Times New Roman"/>
          <w:bCs/>
          <w:sz w:val="26"/>
          <w:szCs w:val="26"/>
        </w:rPr>
        <w:t>ив</w:t>
      </w:r>
      <w:r w:rsidR="00485E83" w:rsidRPr="00AF4FEC">
        <w:rPr>
          <w:rFonts w:ascii="Times New Roman" w:hAnsi="Times New Roman" w:cs="Times New Roman"/>
          <w:bCs/>
          <w:sz w:val="26"/>
          <w:szCs w:val="26"/>
        </w:rPr>
        <w:t xml:space="preserve">, що </w:t>
      </w:r>
      <w:r w:rsidR="005B1FC3" w:rsidRPr="00AF4FEC">
        <w:rPr>
          <w:rFonts w:ascii="Times New Roman" w:hAnsi="Times New Roman" w:cs="Times New Roman"/>
          <w:bCs/>
          <w:sz w:val="26"/>
          <w:szCs w:val="26"/>
        </w:rPr>
        <w:t>ним</w:t>
      </w:r>
      <w:r w:rsidR="00485E83" w:rsidRPr="00AF4FEC">
        <w:rPr>
          <w:rFonts w:ascii="Times New Roman" w:hAnsi="Times New Roman" w:cs="Times New Roman"/>
          <w:bCs/>
          <w:sz w:val="26"/>
          <w:szCs w:val="26"/>
        </w:rPr>
        <w:t xml:space="preserve"> відчужен</w:t>
      </w:r>
      <w:r w:rsidR="005B1FC3" w:rsidRPr="00AF4FEC">
        <w:rPr>
          <w:rFonts w:ascii="Times New Roman" w:hAnsi="Times New Roman" w:cs="Times New Roman"/>
          <w:bCs/>
          <w:sz w:val="26"/>
          <w:szCs w:val="26"/>
        </w:rPr>
        <w:t>о</w:t>
      </w:r>
      <w:r w:rsidR="00485E83" w:rsidRPr="00AF4FEC">
        <w:rPr>
          <w:rFonts w:ascii="Times New Roman" w:hAnsi="Times New Roman" w:cs="Times New Roman"/>
          <w:bCs/>
          <w:sz w:val="26"/>
          <w:szCs w:val="26"/>
        </w:rPr>
        <w:t xml:space="preserve"> належн</w:t>
      </w:r>
      <w:r w:rsidR="005B1FC3" w:rsidRPr="00AF4FEC">
        <w:rPr>
          <w:rFonts w:ascii="Times New Roman" w:hAnsi="Times New Roman" w:cs="Times New Roman"/>
          <w:bCs/>
          <w:sz w:val="26"/>
          <w:szCs w:val="26"/>
        </w:rPr>
        <w:t>і йому</w:t>
      </w:r>
      <w:r w:rsidR="00485E83" w:rsidRPr="00AF4FEC">
        <w:rPr>
          <w:rFonts w:ascii="Times New Roman" w:hAnsi="Times New Roman" w:cs="Times New Roman"/>
          <w:bCs/>
          <w:sz w:val="26"/>
          <w:szCs w:val="26"/>
        </w:rPr>
        <w:t xml:space="preserve"> акці</w:t>
      </w:r>
      <w:r w:rsidR="005B1FC3" w:rsidRPr="00AF4FEC">
        <w:rPr>
          <w:rFonts w:ascii="Times New Roman" w:hAnsi="Times New Roman" w:cs="Times New Roman"/>
          <w:bCs/>
          <w:sz w:val="26"/>
          <w:szCs w:val="26"/>
        </w:rPr>
        <w:t>ї</w:t>
      </w:r>
      <w:r w:rsidR="00485E83" w:rsidRPr="00AF4FEC">
        <w:rPr>
          <w:rFonts w:ascii="Times New Roman" w:hAnsi="Times New Roman" w:cs="Times New Roman"/>
          <w:bCs/>
          <w:sz w:val="26"/>
          <w:szCs w:val="26"/>
        </w:rPr>
        <w:t xml:space="preserve"> ПрАТ «</w:t>
      </w:r>
      <w:proofErr w:type="spellStart"/>
      <w:r w:rsidR="00485E83" w:rsidRPr="00AF4FEC">
        <w:rPr>
          <w:rFonts w:ascii="Times New Roman" w:hAnsi="Times New Roman" w:cs="Times New Roman"/>
          <w:bCs/>
          <w:sz w:val="26"/>
          <w:szCs w:val="26"/>
        </w:rPr>
        <w:t>Миколаївхліб</w:t>
      </w:r>
      <w:proofErr w:type="spellEnd"/>
      <w:r w:rsidR="00485E83" w:rsidRPr="00AF4FEC">
        <w:rPr>
          <w:rFonts w:ascii="Times New Roman" w:hAnsi="Times New Roman" w:cs="Times New Roman"/>
          <w:bCs/>
          <w:sz w:val="26"/>
          <w:szCs w:val="26"/>
        </w:rPr>
        <w:t xml:space="preserve">» на користь </w:t>
      </w:r>
      <w:r w:rsidR="005B1FC3" w:rsidRPr="00AF4FEC">
        <w:rPr>
          <w:rFonts w:ascii="Times New Roman" w:hAnsi="Times New Roman" w:cs="Times New Roman"/>
          <w:bCs/>
          <w:sz w:val="26"/>
          <w:szCs w:val="26"/>
        </w:rPr>
        <w:t>його</w:t>
      </w:r>
      <w:r w:rsidR="00485E83" w:rsidRPr="00AF4FEC">
        <w:rPr>
          <w:rFonts w:ascii="Times New Roman" w:hAnsi="Times New Roman" w:cs="Times New Roman"/>
          <w:bCs/>
          <w:sz w:val="26"/>
          <w:szCs w:val="26"/>
        </w:rPr>
        <w:t xml:space="preserve"> довірителя, на підтвердження чого нада</w:t>
      </w:r>
      <w:r w:rsidR="005B1FC3" w:rsidRPr="00AF4FEC">
        <w:rPr>
          <w:rFonts w:ascii="Times New Roman" w:hAnsi="Times New Roman" w:cs="Times New Roman"/>
          <w:bCs/>
          <w:sz w:val="26"/>
          <w:szCs w:val="26"/>
        </w:rPr>
        <w:t>в</w:t>
      </w:r>
      <w:r w:rsidR="00485E83" w:rsidRPr="00AF4FEC">
        <w:rPr>
          <w:rFonts w:ascii="Times New Roman" w:hAnsi="Times New Roman" w:cs="Times New Roman"/>
          <w:bCs/>
          <w:sz w:val="26"/>
          <w:szCs w:val="26"/>
        </w:rPr>
        <w:t xml:space="preserve"> копію договору купівлі-продажу зазначених акцій.</w:t>
      </w:r>
      <w:r w:rsidR="005B1FC3" w:rsidRPr="00AF4FEC">
        <w:rPr>
          <w:rFonts w:ascii="Times New Roman" w:hAnsi="Times New Roman" w:cs="Times New Roman"/>
          <w:bCs/>
          <w:sz w:val="26"/>
          <w:szCs w:val="26"/>
        </w:rPr>
        <w:t xml:space="preserve"> </w:t>
      </w:r>
      <w:r w:rsidR="00485E83" w:rsidRPr="00AF4FEC">
        <w:rPr>
          <w:rFonts w:ascii="Times New Roman" w:hAnsi="Times New Roman" w:cs="Times New Roman"/>
          <w:bCs/>
          <w:sz w:val="26"/>
          <w:szCs w:val="26"/>
        </w:rPr>
        <w:t xml:space="preserve">Крім того, </w:t>
      </w:r>
      <w:r w:rsidR="005B1FC3" w:rsidRPr="00AF4FEC">
        <w:rPr>
          <w:rFonts w:ascii="Times New Roman" w:hAnsi="Times New Roman" w:cs="Times New Roman"/>
          <w:bCs/>
          <w:sz w:val="26"/>
          <w:szCs w:val="26"/>
        </w:rPr>
        <w:t>ним</w:t>
      </w:r>
      <w:r w:rsidR="00485E83" w:rsidRPr="00AF4FEC">
        <w:rPr>
          <w:rFonts w:ascii="Times New Roman" w:hAnsi="Times New Roman" w:cs="Times New Roman"/>
          <w:bCs/>
          <w:sz w:val="26"/>
          <w:szCs w:val="26"/>
        </w:rPr>
        <w:t xml:space="preserve"> узгоджено заміну </w:t>
      </w:r>
      <w:r w:rsidR="005B1FC3" w:rsidRPr="00AF4FEC">
        <w:rPr>
          <w:rFonts w:ascii="Times New Roman" w:hAnsi="Times New Roman" w:cs="Times New Roman"/>
          <w:bCs/>
          <w:sz w:val="26"/>
          <w:szCs w:val="26"/>
        </w:rPr>
        <w:t>його</w:t>
      </w:r>
      <w:r w:rsidR="00485E83" w:rsidRPr="00AF4FEC">
        <w:rPr>
          <w:rFonts w:ascii="Times New Roman" w:hAnsi="Times New Roman" w:cs="Times New Roman"/>
          <w:bCs/>
          <w:sz w:val="26"/>
          <w:szCs w:val="26"/>
        </w:rPr>
        <w:t xml:space="preserve"> кандидатури як представника акціонера в наглядовій раді ПрАТ «</w:t>
      </w:r>
      <w:proofErr w:type="spellStart"/>
      <w:r w:rsidR="00485E83" w:rsidRPr="00AF4FEC">
        <w:rPr>
          <w:rFonts w:ascii="Times New Roman" w:hAnsi="Times New Roman" w:cs="Times New Roman"/>
          <w:bCs/>
          <w:sz w:val="26"/>
          <w:szCs w:val="26"/>
        </w:rPr>
        <w:t>Миколаївхліб</w:t>
      </w:r>
      <w:proofErr w:type="spellEnd"/>
      <w:r w:rsidR="00485E83" w:rsidRPr="00AF4FEC">
        <w:rPr>
          <w:rFonts w:ascii="Times New Roman" w:hAnsi="Times New Roman" w:cs="Times New Roman"/>
          <w:bCs/>
          <w:sz w:val="26"/>
          <w:szCs w:val="26"/>
        </w:rPr>
        <w:t>» на іншу особу на чергових загальних зборах акціонерів ПрАТ «</w:t>
      </w:r>
      <w:proofErr w:type="spellStart"/>
      <w:r w:rsidR="00485E83" w:rsidRPr="00AF4FEC">
        <w:rPr>
          <w:rFonts w:ascii="Times New Roman" w:hAnsi="Times New Roman" w:cs="Times New Roman"/>
          <w:bCs/>
          <w:sz w:val="26"/>
          <w:szCs w:val="26"/>
        </w:rPr>
        <w:t>Миколаївхліб</w:t>
      </w:r>
      <w:proofErr w:type="spellEnd"/>
      <w:r w:rsidR="00485E83" w:rsidRPr="00AF4FEC">
        <w:rPr>
          <w:rFonts w:ascii="Times New Roman" w:hAnsi="Times New Roman" w:cs="Times New Roman"/>
          <w:bCs/>
          <w:sz w:val="26"/>
          <w:szCs w:val="26"/>
        </w:rPr>
        <w:t>».</w:t>
      </w:r>
    </w:p>
    <w:p w:rsidR="00780B42" w:rsidRPr="00AF4FEC" w:rsidRDefault="00780B42" w:rsidP="005B1FC3">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Проте, на запитання члена Комісії Романа </w:t>
      </w:r>
      <w:proofErr w:type="spellStart"/>
      <w:r w:rsidRPr="00AF4FEC">
        <w:rPr>
          <w:rFonts w:ascii="Times New Roman" w:hAnsi="Times New Roman" w:cs="Times New Roman"/>
          <w:bCs/>
          <w:sz w:val="26"/>
          <w:szCs w:val="26"/>
        </w:rPr>
        <w:t>Сабодаша</w:t>
      </w:r>
      <w:proofErr w:type="spellEnd"/>
      <w:r w:rsidRPr="00AF4FEC">
        <w:rPr>
          <w:rFonts w:ascii="Times New Roman" w:hAnsi="Times New Roman" w:cs="Times New Roman"/>
          <w:bCs/>
          <w:sz w:val="26"/>
          <w:szCs w:val="26"/>
        </w:rPr>
        <w:t xml:space="preserve"> (https://youtu.be/bW2gW9Q0kzM?t=16690) кандидат не пояснив причин недекларування корпоративних прав юридичної особи. Під час бесіди у членів Комісії виник сумнів у чесних відповідях кандидатах в частині наявності афілійованих відносин кандидата та компаній, які обслуговував кандидат.</w:t>
      </w:r>
    </w:p>
    <w:p w:rsidR="00A54E00" w:rsidRPr="00AF4FEC" w:rsidRDefault="000C5BAE" w:rsidP="0025189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Заслухавши пояснення </w:t>
      </w:r>
      <w:proofErr w:type="spellStart"/>
      <w:r w:rsidRPr="00AF4FEC">
        <w:rPr>
          <w:rFonts w:ascii="Times New Roman" w:hAnsi="Times New Roman" w:cs="Times New Roman"/>
          <w:bCs/>
          <w:sz w:val="26"/>
          <w:szCs w:val="26"/>
        </w:rPr>
        <w:t>Нікітчука</w:t>
      </w:r>
      <w:proofErr w:type="spellEnd"/>
      <w:r w:rsidRPr="00AF4FEC">
        <w:rPr>
          <w:rFonts w:ascii="Times New Roman" w:hAnsi="Times New Roman" w:cs="Times New Roman"/>
          <w:bCs/>
          <w:sz w:val="26"/>
          <w:szCs w:val="26"/>
        </w:rPr>
        <w:t xml:space="preserve"> І.І.</w:t>
      </w:r>
      <w:r w:rsidR="00DC6701" w:rsidRPr="00AF4FEC">
        <w:rPr>
          <w:rFonts w:ascii="Times New Roman" w:hAnsi="Times New Roman" w:cs="Times New Roman"/>
          <w:bCs/>
          <w:sz w:val="26"/>
          <w:szCs w:val="26"/>
        </w:rPr>
        <w:t xml:space="preserve"> та оцінивши наявні документи</w:t>
      </w:r>
      <w:r w:rsidRPr="00AF4FEC">
        <w:rPr>
          <w:rFonts w:ascii="Times New Roman" w:hAnsi="Times New Roman" w:cs="Times New Roman"/>
          <w:bCs/>
          <w:sz w:val="26"/>
          <w:szCs w:val="26"/>
        </w:rPr>
        <w:t>, Комісія у пленарному складі погоджується із фактичними обставинами, які</w:t>
      </w:r>
      <w:r w:rsidR="00220667" w:rsidRPr="00AF4FEC">
        <w:rPr>
          <w:rFonts w:ascii="Times New Roman" w:hAnsi="Times New Roman" w:cs="Times New Roman"/>
          <w:bCs/>
          <w:sz w:val="26"/>
          <w:szCs w:val="26"/>
        </w:rPr>
        <w:t xml:space="preserve"> стали причиною для зменшення</w:t>
      </w:r>
      <w:r w:rsidRPr="00AF4FEC">
        <w:rPr>
          <w:rFonts w:ascii="Times New Roman" w:hAnsi="Times New Roman" w:cs="Times New Roman"/>
          <w:bCs/>
          <w:sz w:val="26"/>
          <w:szCs w:val="26"/>
        </w:rPr>
        <w:t xml:space="preserve"> </w:t>
      </w:r>
      <w:r w:rsidR="00D87349" w:rsidRPr="00AF4FEC">
        <w:rPr>
          <w:rFonts w:ascii="Times New Roman" w:hAnsi="Times New Roman" w:cs="Times New Roman"/>
          <w:bCs/>
          <w:sz w:val="26"/>
          <w:szCs w:val="26"/>
        </w:rPr>
        <w:t>оцін</w:t>
      </w:r>
      <w:r w:rsidR="00220667" w:rsidRPr="00AF4FEC">
        <w:rPr>
          <w:rFonts w:ascii="Times New Roman" w:hAnsi="Times New Roman" w:cs="Times New Roman"/>
          <w:bCs/>
          <w:sz w:val="26"/>
          <w:szCs w:val="26"/>
        </w:rPr>
        <w:t>ки саме</w:t>
      </w:r>
      <w:r w:rsidRPr="00AF4FEC">
        <w:rPr>
          <w:rFonts w:ascii="Times New Roman" w:hAnsi="Times New Roman" w:cs="Times New Roman"/>
          <w:bCs/>
          <w:sz w:val="26"/>
          <w:szCs w:val="26"/>
        </w:rPr>
        <w:t xml:space="preserve"> </w:t>
      </w:r>
      <w:r w:rsidR="00220667" w:rsidRPr="00AF4FEC">
        <w:rPr>
          <w:rFonts w:ascii="Times New Roman" w:hAnsi="Times New Roman" w:cs="Times New Roman"/>
          <w:bCs/>
          <w:sz w:val="26"/>
          <w:szCs w:val="26"/>
        </w:rPr>
        <w:t>за показником «</w:t>
      </w:r>
      <w:r w:rsidR="00780B42" w:rsidRPr="00AF4FEC">
        <w:rPr>
          <w:rFonts w:ascii="Times New Roman" w:hAnsi="Times New Roman" w:cs="Times New Roman"/>
          <w:bCs/>
          <w:sz w:val="26"/>
          <w:szCs w:val="26"/>
        </w:rPr>
        <w:t>сумлінність</w:t>
      </w:r>
      <w:r w:rsidR="00220667" w:rsidRPr="00AF4FEC">
        <w:rPr>
          <w:rFonts w:ascii="Times New Roman" w:hAnsi="Times New Roman" w:cs="Times New Roman"/>
          <w:bCs/>
          <w:sz w:val="26"/>
          <w:szCs w:val="26"/>
        </w:rPr>
        <w:t xml:space="preserve">» </w:t>
      </w:r>
      <w:r w:rsidRPr="00AF4FEC">
        <w:rPr>
          <w:rFonts w:ascii="Times New Roman" w:hAnsi="Times New Roman" w:cs="Times New Roman"/>
          <w:bCs/>
          <w:sz w:val="26"/>
          <w:szCs w:val="26"/>
        </w:rPr>
        <w:t>з критері</w:t>
      </w:r>
      <w:r w:rsidR="00220667" w:rsidRPr="00AF4FEC">
        <w:rPr>
          <w:rFonts w:ascii="Times New Roman" w:hAnsi="Times New Roman" w:cs="Times New Roman"/>
          <w:bCs/>
          <w:sz w:val="26"/>
          <w:szCs w:val="26"/>
        </w:rPr>
        <w:t>ю</w:t>
      </w:r>
      <w:r w:rsidRPr="00AF4FEC">
        <w:rPr>
          <w:rFonts w:ascii="Times New Roman" w:hAnsi="Times New Roman" w:cs="Times New Roman"/>
          <w:bCs/>
          <w:sz w:val="26"/>
          <w:szCs w:val="26"/>
        </w:rPr>
        <w:t xml:space="preserve"> професійної етики та доброчесності.</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1.3. Кандидат на посаду судді у деклараціях не вказав доходи від зайняття адвокатською діяльністю.</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Відповідно до відомостей Єдиного реєстру адвокатів України (далі – ЄРАУ) </w:t>
      </w:r>
      <w:r w:rsidRPr="00AF4FEC">
        <w:rPr>
          <w:rFonts w:ascii="Times New Roman" w:hAnsi="Times New Roman" w:cs="Times New Roman"/>
          <w:bCs/>
          <w:spacing w:val="8"/>
          <w:sz w:val="26"/>
          <w:szCs w:val="26"/>
        </w:rPr>
        <w:t>кандидат на посаду судді має адвокатське свідоцтво № 492, видане 05 жовтня</w:t>
      </w:r>
      <w:r w:rsidRPr="00AF4FEC">
        <w:rPr>
          <w:rFonts w:ascii="Times New Roman" w:hAnsi="Times New Roman" w:cs="Times New Roman"/>
          <w:bCs/>
          <w:sz w:val="26"/>
          <w:szCs w:val="26"/>
        </w:rPr>
        <w:t xml:space="preserve"> 2012</w:t>
      </w:r>
      <w:r w:rsidR="00AF4FEC">
        <w:rPr>
          <w:rFonts w:ascii="Times New Roman" w:hAnsi="Times New Roman" w:cs="Times New Roman"/>
          <w:bCs/>
          <w:sz w:val="26"/>
          <w:szCs w:val="26"/>
        </w:rPr>
        <w:t> </w:t>
      </w:r>
      <w:r w:rsidRPr="00AF4FEC">
        <w:rPr>
          <w:rFonts w:ascii="Times New Roman" w:hAnsi="Times New Roman" w:cs="Times New Roman"/>
          <w:bCs/>
          <w:sz w:val="26"/>
          <w:szCs w:val="26"/>
        </w:rPr>
        <w:t>року Кіровоградською обласною кваліфікаційно-дисциплінарною комісією адвокатури.</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Згідно з інформацією з Єдиного державного реєстру судових рішень та сервісу «</w:t>
      </w:r>
      <w:proofErr w:type="spellStart"/>
      <w:r w:rsidRPr="00AF4FEC">
        <w:rPr>
          <w:rFonts w:ascii="Times New Roman" w:hAnsi="Times New Roman" w:cs="Times New Roman"/>
          <w:bCs/>
          <w:sz w:val="26"/>
          <w:szCs w:val="26"/>
        </w:rPr>
        <w:t>YouControl</w:t>
      </w:r>
      <w:proofErr w:type="spellEnd"/>
      <w:r w:rsidRPr="00AF4FEC">
        <w:rPr>
          <w:rFonts w:ascii="Times New Roman" w:hAnsi="Times New Roman" w:cs="Times New Roman"/>
          <w:bCs/>
          <w:sz w:val="26"/>
          <w:szCs w:val="26"/>
        </w:rPr>
        <w:t>» кандидат на посаду судді у 2022–2024 роках брав участь як захисник або представник щонайменше у 10 судових справах (переважно господарських), які включали значну кількість судових засідань, що вказує на активне здійснення ним адвокатської діяльності. У більшості справ кандидат на посаду судді представляв інтереси великих компаній, зокрема: ПрАТ «Черкаський комбінат хлібопродуктів», ТОВ «</w:t>
      </w:r>
      <w:proofErr w:type="spellStart"/>
      <w:r w:rsidRPr="00AF4FEC">
        <w:rPr>
          <w:rFonts w:ascii="Times New Roman" w:hAnsi="Times New Roman" w:cs="Times New Roman"/>
          <w:bCs/>
          <w:sz w:val="26"/>
          <w:szCs w:val="26"/>
        </w:rPr>
        <w:t>Укрлітійвидобування</w:t>
      </w:r>
      <w:proofErr w:type="spellEnd"/>
      <w:r w:rsidRPr="00AF4FEC">
        <w:rPr>
          <w:rFonts w:ascii="Times New Roman" w:hAnsi="Times New Roman" w:cs="Times New Roman"/>
          <w:bCs/>
          <w:sz w:val="26"/>
          <w:szCs w:val="26"/>
        </w:rPr>
        <w:t xml:space="preserve">», ТОВ «ОПТТОРГ-К», ПАТ «Олександрійський </w:t>
      </w:r>
      <w:proofErr w:type="spellStart"/>
      <w:r w:rsidRPr="00AF4FEC">
        <w:rPr>
          <w:rFonts w:ascii="Times New Roman" w:hAnsi="Times New Roman" w:cs="Times New Roman"/>
          <w:bCs/>
          <w:sz w:val="26"/>
          <w:szCs w:val="26"/>
        </w:rPr>
        <w:t>хлібзавод</w:t>
      </w:r>
      <w:proofErr w:type="spellEnd"/>
      <w:r w:rsidRPr="00AF4FEC">
        <w:rPr>
          <w:rFonts w:ascii="Times New Roman" w:hAnsi="Times New Roman" w:cs="Times New Roman"/>
          <w:bCs/>
          <w:sz w:val="26"/>
          <w:szCs w:val="26"/>
        </w:rPr>
        <w:t>», ТОВ «</w:t>
      </w:r>
      <w:proofErr w:type="spellStart"/>
      <w:r w:rsidRPr="00AF4FEC">
        <w:rPr>
          <w:rFonts w:ascii="Times New Roman" w:hAnsi="Times New Roman" w:cs="Times New Roman"/>
          <w:bCs/>
          <w:sz w:val="26"/>
          <w:szCs w:val="26"/>
        </w:rPr>
        <w:t>Сервісхліб</w:t>
      </w:r>
      <w:proofErr w:type="spellEnd"/>
      <w:r w:rsidRPr="00AF4FEC">
        <w:rPr>
          <w:rFonts w:ascii="Times New Roman" w:hAnsi="Times New Roman" w:cs="Times New Roman"/>
          <w:bCs/>
          <w:sz w:val="26"/>
          <w:szCs w:val="26"/>
        </w:rPr>
        <w:t xml:space="preserve">», а також інтереси відомого політика та підприємця </w:t>
      </w:r>
      <w:r w:rsidR="00897389">
        <w:rPr>
          <w:rFonts w:ascii="Times New Roman" w:hAnsi="Times New Roman" w:cs="Times New Roman"/>
          <w:bCs/>
          <w:sz w:val="26"/>
          <w:szCs w:val="26"/>
        </w:rPr>
        <w:t>ОСОБА_1</w:t>
      </w:r>
      <w:r w:rsidRPr="00AF4FEC">
        <w:rPr>
          <w:rFonts w:ascii="Times New Roman" w:hAnsi="Times New Roman" w:cs="Times New Roman"/>
          <w:bCs/>
          <w:sz w:val="26"/>
          <w:szCs w:val="26"/>
        </w:rPr>
        <w:t>.</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Ці обставини викликають обґрунтований сумнів щодо неотримання доходу від зайняття адвокатською діяльністю.</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Разом з тим, у деклараціях кандидата на посаду судді вказуються лише доходи у вигляді заробітної плати від ТОВ «</w:t>
      </w:r>
      <w:proofErr w:type="spellStart"/>
      <w:r w:rsidRPr="00AF4FEC">
        <w:rPr>
          <w:rFonts w:ascii="Times New Roman" w:hAnsi="Times New Roman" w:cs="Times New Roman"/>
          <w:bCs/>
          <w:sz w:val="26"/>
          <w:szCs w:val="26"/>
        </w:rPr>
        <w:t>Алекскорт</w:t>
      </w:r>
      <w:proofErr w:type="spellEnd"/>
      <w:r w:rsidRPr="00AF4FEC">
        <w:rPr>
          <w:rFonts w:ascii="Times New Roman" w:hAnsi="Times New Roman" w:cs="Times New Roman"/>
          <w:bCs/>
          <w:sz w:val="26"/>
          <w:szCs w:val="26"/>
        </w:rPr>
        <w:t xml:space="preserve">» (99353 грн у 2022 році, 96060 грн у </w:t>
      </w:r>
      <w:r w:rsidRPr="00AF4FEC">
        <w:rPr>
          <w:rFonts w:ascii="Times New Roman" w:hAnsi="Times New Roman" w:cs="Times New Roman"/>
          <w:bCs/>
          <w:sz w:val="26"/>
          <w:szCs w:val="26"/>
        </w:rPr>
        <w:lastRenderedPageBreak/>
        <w:t>2023</w:t>
      </w:r>
      <w:r w:rsidR="00AF4FEC">
        <w:rPr>
          <w:rFonts w:ascii="Times New Roman" w:hAnsi="Times New Roman" w:cs="Times New Roman"/>
          <w:bCs/>
          <w:sz w:val="26"/>
          <w:szCs w:val="26"/>
        </w:rPr>
        <w:t> </w:t>
      </w:r>
      <w:r w:rsidRPr="00AF4FEC">
        <w:rPr>
          <w:rFonts w:ascii="Times New Roman" w:hAnsi="Times New Roman" w:cs="Times New Roman"/>
          <w:bCs/>
          <w:sz w:val="26"/>
          <w:szCs w:val="26"/>
        </w:rPr>
        <w:t>році, 58291 грн у 2024 році) та за сумісництвом від Кіровоградської міської юридичної консультації (6257 грн у 2022 році, 660 грн у 2023 році). Це може вказувати на приховування кандидатом доходів від незалежної професійної діяльності задля ухилення від оподаткування.</w:t>
      </w:r>
    </w:p>
    <w:p w:rsidR="00F36F7C" w:rsidRPr="00AF4FEC" w:rsidRDefault="009D359B" w:rsidP="00F36F7C">
      <w:pPr>
        <w:autoSpaceDE w:val="0"/>
        <w:autoSpaceDN w:val="0"/>
        <w:adjustRightInd w:val="0"/>
        <w:spacing w:after="0" w:line="235" w:lineRule="auto"/>
        <w:ind w:firstLine="709"/>
        <w:jc w:val="both"/>
        <w:rPr>
          <w:rFonts w:ascii="Times New Roman" w:hAnsi="Times New Roman" w:cs="Times New Roman"/>
          <w:bCs/>
          <w:sz w:val="26"/>
          <w:szCs w:val="26"/>
        </w:rPr>
      </w:pPr>
      <w:proofErr w:type="spellStart"/>
      <w:r w:rsidRPr="00AF4FEC">
        <w:rPr>
          <w:rFonts w:ascii="Times New Roman" w:hAnsi="Times New Roman" w:cs="Times New Roman"/>
          <w:bCs/>
          <w:sz w:val="26"/>
          <w:szCs w:val="26"/>
        </w:rPr>
        <w:t>Нікітчук</w:t>
      </w:r>
      <w:proofErr w:type="spellEnd"/>
      <w:r w:rsidRPr="00AF4FEC">
        <w:rPr>
          <w:rFonts w:ascii="Times New Roman" w:hAnsi="Times New Roman" w:cs="Times New Roman"/>
          <w:bCs/>
          <w:sz w:val="26"/>
          <w:szCs w:val="26"/>
        </w:rPr>
        <w:t xml:space="preserve"> І.І. пояснив, що </w:t>
      </w:r>
      <w:r w:rsidR="00F36F7C" w:rsidRPr="00AF4FEC">
        <w:rPr>
          <w:rFonts w:ascii="Times New Roman" w:hAnsi="Times New Roman" w:cs="Times New Roman"/>
          <w:bCs/>
          <w:sz w:val="26"/>
          <w:szCs w:val="26"/>
        </w:rPr>
        <w:t>між ТОВ «</w:t>
      </w:r>
      <w:proofErr w:type="spellStart"/>
      <w:r w:rsidR="00F36F7C" w:rsidRPr="00AF4FEC">
        <w:rPr>
          <w:rFonts w:ascii="Times New Roman" w:hAnsi="Times New Roman" w:cs="Times New Roman"/>
          <w:bCs/>
          <w:sz w:val="26"/>
          <w:szCs w:val="26"/>
        </w:rPr>
        <w:t>Алекскорт</w:t>
      </w:r>
      <w:proofErr w:type="spellEnd"/>
      <w:r w:rsidR="00F36F7C" w:rsidRPr="00AF4FEC">
        <w:rPr>
          <w:rFonts w:ascii="Times New Roman" w:hAnsi="Times New Roman" w:cs="Times New Roman"/>
          <w:bCs/>
          <w:sz w:val="26"/>
          <w:szCs w:val="26"/>
        </w:rPr>
        <w:t xml:space="preserve">» та вказаними юридичними особами були укладені договори про надання юридичних послуг, на цій підставі кандидат представляв їх інтереси в якості адвоката. ПАТ «Олександрійський </w:t>
      </w:r>
      <w:proofErr w:type="spellStart"/>
      <w:r w:rsidR="00F36F7C" w:rsidRPr="00AF4FEC">
        <w:rPr>
          <w:rFonts w:ascii="Times New Roman" w:hAnsi="Times New Roman" w:cs="Times New Roman"/>
          <w:bCs/>
          <w:sz w:val="26"/>
          <w:szCs w:val="26"/>
        </w:rPr>
        <w:t>хлібзавод</w:t>
      </w:r>
      <w:proofErr w:type="spellEnd"/>
      <w:r w:rsidR="00F36F7C" w:rsidRPr="00AF4FEC">
        <w:rPr>
          <w:rFonts w:ascii="Times New Roman" w:hAnsi="Times New Roman" w:cs="Times New Roman"/>
          <w:bCs/>
          <w:sz w:val="26"/>
          <w:szCs w:val="26"/>
        </w:rPr>
        <w:t xml:space="preserve">» кандидат надавав правову допомогу </w:t>
      </w:r>
      <w:proofErr w:type="spellStart"/>
      <w:r w:rsidR="00F36F7C" w:rsidRPr="00AF4FEC">
        <w:rPr>
          <w:rFonts w:ascii="Times New Roman" w:hAnsi="Times New Roman" w:cs="Times New Roman"/>
          <w:bCs/>
          <w:sz w:val="26"/>
          <w:szCs w:val="26"/>
        </w:rPr>
        <w:t>pro</w:t>
      </w:r>
      <w:proofErr w:type="spellEnd"/>
      <w:r w:rsidR="00F36F7C" w:rsidRPr="00AF4FEC">
        <w:rPr>
          <w:rFonts w:ascii="Times New Roman" w:hAnsi="Times New Roman" w:cs="Times New Roman"/>
          <w:bCs/>
          <w:sz w:val="26"/>
          <w:szCs w:val="26"/>
        </w:rPr>
        <w:t xml:space="preserve"> </w:t>
      </w:r>
      <w:proofErr w:type="spellStart"/>
      <w:r w:rsidR="00F36F7C" w:rsidRPr="00AF4FEC">
        <w:rPr>
          <w:rFonts w:ascii="Times New Roman" w:hAnsi="Times New Roman" w:cs="Times New Roman"/>
          <w:bCs/>
          <w:sz w:val="26"/>
          <w:szCs w:val="26"/>
        </w:rPr>
        <w:t>bono</w:t>
      </w:r>
      <w:proofErr w:type="spellEnd"/>
      <w:r w:rsidR="00F36F7C" w:rsidRPr="00AF4FEC">
        <w:rPr>
          <w:rFonts w:ascii="Times New Roman" w:hAnsi="Times New Roman" w:cs="Times New Roman"/>
          <w:bCs/>
          <w:sz w:val="26"/>
          <w:szCs w:val="26"/>
        </w:rPr>
        <w:t xml:space="preserve">. Його дохід від адвокатської діяльності складався весь цей час із заробітної плати, яку він отримував як керівник </w:t>
      </w:r>
      <w:r w:rsidR="00400A6C" w:rsidRPr="00AF4FEC">
        <w:rPr>
          <w:rFonts w:ascii="Times New Roman" w:hAnsi="Times New Roman" w:cs="Times New Roman"/>
          <w:bCs/>
          <w:sz w:val="26"/>
          <w:szCs w:val="26"/>
        </w:rPr>
        <w:t>юридичної фірми ТОВ «</w:t>
      </w:r>
      <w:proofErr w:type="spellStart"/>
      <w:r w:rsidR="00400A6C" w:rsidRPr="00AF4FEC">
        <w:rPr>
          <w:rFonts w:ascii="Times New Roman" w:hAnsi="Times New Roman" w:cs="Times New Roman"/>
          <w:bCs/>
          <w:sz w:val="26"/>
          <w:szCs w:val="26"/>
        </w:rPr>
        <w:t>Алекскорт</w:t>
      </w:r>
      <w:proofErr w:type="spellEnd"/>
      <w:r w:rsidR="00400A6C" w:rsidRPr="00AF4FEC">
        <w:rPr>
          <w:rFonts w:ascii="Times New Roman" w:hAnsi="Times New Roman" w:cs="Times New Roman"/>
          <w:bCs/>
          <w:sz w:val="26"/>
          <w:szCs w:val="26"/>
        </w:rPr>
        <w:t>»</w:t>
      </w:r>
      <w:r w:rsidR="00F36F7C" w:rsidRPr="00AF4FEC">
        <w:rPr>
          <w:rFonts w:ascii="Times New Roman" w:hAnsi="Times New Roman" w:cs="Times New Roman"/>
          <w:bCs/>
          <w:sz w:val="26"/>
          <w:szCs w:val="26"/>
        </w:rPr>
        <w:t xml:space="preserve">. Окрім того, він отримував також заробітну плату за свою адвокатську діяльність як сумісник в Кіровоградській міській юридичній консультації, що відображено в розділі 11 </w:t>
      </w:r>
      <w:r w:rsidR="00400A6C" w:rsidRPr="00AF4FEC">
        <w:rPr>
          <w:rFonts w:ascii="Times New Roman" w:hAnsi="Times New Roman" w:cs="Times New Roman"/>
          <w:bCs/>
          <w:sz w:val="26"/>
          <w:szCs w:val="26"/>
        </w:rPr>
        <w:t>декларацій за 2022 та</w:t>
      </w:r>
      <w:r w:rsidR="00F36F7C" w:rsidRPr="00AF4FEC">
        <w:rPr>
          <w:rFonts w:ascii="Times New Roman" w:hAnsi="Times New Roman" w:cs="Times New Roman"/>
          <w:bCs/>
          <w:sz w:val="26"/>
          <w:szCs w:val="26"/>
        </w:rPr>
        <w:t xml:space="preserve"> 2023 роки.</w:t>
      </w:r>
    </w:p>
    <w:p w:rsidR="00FE42E1" w:rsidRPr="00AF4FEC" w:rsidRDefault="00FE42E1" w:rsidP="001931BA">
      <w:pPr>
        <w:spacing w:after="0" w:line="240" w:lineRule="auto"/>
        <w:ind w:firstLine="708"/>
        <w:jc w:val="both"/>
        <w:rPr>
          <w:rFonts w:ascii="Times New Roman" w:hAnsi="Times New Roman" w:cs="Times New Roman"/>
          <w:bCs/>
          <w:sz w:val="26"/>
          <w:szCs w:val="26"/>
        </w:rPr>
      </w:pPr>
      <w:r w:rsidRPr="00AF4FEC">
        <w:rPr>
          <w:rFonts w:ascii="Times New Roman" w:hAnsi="Times New Roman" w:cs="Times New Roman"/>
          <w:bCs/>
          <w:sz w:val="26"/>
          <w:szCs w:val="26"/>
        </w:rPr>
        <w:t xml:space="preserve">Проте, Комісія вважає, що кандидатом не спростовано обґрунтованого сумніву щодо безкоштовного надання юридичних послуг. Дійсно, з аналізу доходів кандидата за останні три роки за відомостями </w:t>
      </w:r>
      <w:r w:rsidR="0025189F" w:rsidRPr="00AF4FEC">
        <w:rPr>
          <w:rFonts w:ascii="Times New Roman" w:hAnsi="Times New Roman" w:cs="Times New Roman"/>
          <w:bCs/>
          <w:sz w:val="26"/>
          <w:szCs w:val="26"/>
        </w:rPr>
        <w:t>Державної податкової інспекції</w:t>
      </w:r>
      <w:r w:rsidRPr="00AF4FEC">
        <w:rPr>
          <w:rFonts w:ascii="Times New Roman" w:hAnsi="Times New Roman" w:cs="Times New Roman"/>
          <w:bCs/>
          <w:sz w:val="26"/>
          <w:szCs w:val="26"/>
        </w:rPr>
        <w:t xml:space="preserve"> </w:t>
      </w:r>
      <w:proofErr w:type="spellStart"/>
      <w:r w:rsidRPr="00AF4FEC">
        <w:rPr>
          <w:rFonts w:ascii="Times New Roman" w:hAnsi="Times New Roman" w:cs="Times New Roman"/>
          <w:bCs/>
          <w:sz w:val="26"/>
          <w:szCs w:val="26"/>
        </w:rPr>
        <w:t>Нікітчук</w:t>
      </w:r>
      <w:proofErr w:type="spellEnd"/>
      <w:r w:rsidRPr="00AF4FEC">
        <w:rPr>
          <w:rFonts w:ascii="Times New Roman" w:hAnsi="Times New Roman" w:cs="Times New Roman"/>
          <w:bCs/>
          <w:sz w:val="26"/>
          <w:szCs w:val="26"/>
        </w:rPr>
        <w:t xml:space="preserve"> І.І. отримував дохід, який</w:t>
      </w:r>
      <w:r w:rsidR="00DC6701" w:rsidRPr="00AF4FEC">
        <w:rPr>
          <w:rFonts w:ascii="Times New Roman" w:hAnsi="Times New Roman" w:cs="Times New Roman"/>
          <w:bCs/>
          <w:sz w:val="26"/>
          <w:szCs w:val="26"/>
        </w:rPr>
        <w:t>,</w:t>
      </w:r>
      <w:r w:rsidRPr="00AF4FEC">
        <w:rPr>
          <w:rFonts w:ascii="Times New Roman" w:hAnsi="Times New Roman" w:cs="Times New Roman"/>
          <w:bCs/>
          <w:sz w:val="26"/>
          <w:szCs w:val="26"/>
        </w:rPr>
        <w:t xml:space="preserve"> на думку членів Комісії</w:t>
      </w:r>
      <w:r w:rsidR="00DC6701" w:rsidRPr="00AF4FEC">
        <w:rPr>
          <w:rFonts w:ascii="Times New Roman" w:hAnsi="Times New Roman" w:cs="Times New Roman"/>
          <w:bCs/>
          <w:sz w:val="26"/>
          <w:szCs w:val="26"/>
        </w:rPr>
        <w:t>,</w:t>
      </w:r>
      <w:r w:rsidRPr="00AF4FEC">
        <w:rPr>
          <w:rFonts w:ascii="Times New Roman" w:hAnsi="Times New Roman" w:cs="Times New Roman"/>
          <w:bCs/>
          <w:sz w:val="26"/>
          <w:szCs w:val="26"/>
        </w:rPr>
        <w:t xml:space="preserve"> не давав йому можливості забезпечити достатній рівень для проживання і ведення типових</w:t>
      </w:r>
      <w:r w:rsidR="001931BA" w:rsidRPr="00AF4FEC">
        <w:rPr>
          <w:rFonts w:ascii="Times New Roman" w:hAnsi="Times New Roman" w:cs="Times New Roman"/>
          <w:bCs/>
          <w:sz w:val="26"/>
          <w:szCs w:val="26"/>
        </w:rPr>
        <w:t xml:space="preserve"> побутових потреб. У зв’язку з цим к</w:t>
      </w:r>
      <w:r w:rsidRPr="00AF4FEC">
        <w:rPr>
          <w:rFonts w:ascii="Times New Roman" w:hAnsi="Times New Roman" w:cs="Times New Roman"/>
          <w:bCs/>
          <w:sz w:val="26"/>
          <w:szCs w:val="26"/>
        </w:rPr>
        <w:t>андидат стверджує, що</w:t>
      </w:r>
      <w:r w:rsidR="001931BA" w:rsidRPr="00AF4FEC">
        <w:rPr>
          <w:rFonts w:ascii="Times New Roman" w:hAnsi="Times New Roman" w:cs="Times New Roman"/>
          <w:bCs/>
          <w:sz w:val="26"/>
          <w:szCs w:val="26"/>
        </w:rPr>
        <w:t xml:space="preserve"> часто </w:t>
      </w:r>
      <w:r w:rsidRPr="00AF4FEC">
        <w:rPr>
          <w:rFonts w:ascii="Times New Roman" w:hAnsi="Times New Roman" w:cs="Times New Roman"/>
          <w:bCs/>
          <w:sz w:val="26"/>
          <w:szCs w:val="26"/>
        </w:rPr>
        <w:t xml:space="preserve">надавав клієнтам </w:t>
      </w:r>
      <w:r w:rsidR="001931BA" w:rsidRPr="00AF4FEC">
        <w:rPr>
          <w:rFonts w:ascii="Times New Roman" w:hAnsi="Times New Roman" w:cs="Times New Roman"/>
          <w:bCs/>
          <w:sz w:val="26"/>
          <w:szCs w:val="26"/>
        </w:rPr>
        <w:t xml:space="preserve">(особливо йдеться про підприємства, які входять до хліборобної промисловості) </w:t>
      </w:r>
      <w:r w:rsidRPr="00AF4FEC">
        <w:rPr>
          <w:rFonts w:ascii="Times New Roman" w:hAnsi="Times New Roman" w:cs="Times New Roman"/>
          <w:bCs/>
          <w:sz w:val="26"/>
          <w:szCs w:val="26"/>
        </w:rPr>
        <w:t>юридичн</w:t>
      </w:r>
      <w:r w:rsidR="001931BA" w:rsidRPr="00AF4FEC">
        <w:rPr>
          <w:rFonts w:ascii="Times New Roman" w:hAnsi="Times New Roman" w:cs="Times New Roman"/>
          <w:bCs/>
          <w:sz w:val="26"/>
          <w:szCs w:val="26"/>
        </w:rPr>
        <w:t>і</w:t>
      </w:r>
      <w:r w:rsidRPr="00AF4FEC">
        <w:rPr>
          <w:rFonts w:ascii="Times New Roman" w:hAnsi="Times New Roman" w:cs="Times New Roman"/>
          <w:bCs/>
          <w:sz w:val="26"/>
          <w:szCs w:val="26"/>
        </w:rPr>
        <w:t xml:space="preserve"> послуг</w:t>
      </w:r>
      <w:r w:rsidR="001931BA" w:rsidRPr="00AF4FEC">
        <w:rPr>
          <w:rFonts w:ascii="Times New Roman" w:hAnsi="Times New Roman" w:cs="Times New Roman"/>
          <w:bCs/>
          <w:sz w:val="26"/>
          <w:szCs w:val="26"/>
        </w:rPr>
        <w:t xml:space="preserve">и </w:t>
      </w:r>
      <w:proofErr w:type="spellStart"/>
      <w:r w:rsidR="001931BA" w:rsidRPr="00AF4FEC">
        <w:rPr>
          <w:rFonts w:ascii="Times New Roman" w:hAnsi="Times New Roman" w:cs="Times New Roman"/>
          <w:bCs/>
          <w:sz w:val="26"/>
          <w:szCs w:val="26"/>
        </w:rPr>
        <w:t>pro</w:t>
      </w:r>
      <w:proofErr w:type="spellEnd"/>
      <w:r w:rsidR="001931BA" w:rsidRPr="00AF4FEC">
        <w:rPr>
          <w:rFonts w:ascii="Times New Roman" w:hAnsi="Times New Roman" w:cs="Times New Roman"/>
          <w:bCs/>
          <w:sz w:val="26"/>
          <w:szCs w:val="26"/>
        </w:rPr>
        <w:t xml:space="preserve"> </w:t>
      </w:r>
      <w:proofErr w:type="spellStart"/>
      <w:r w:rsidR="001931BA" w:rsidRPr="00AF4FEC">
        <w:rPr>
          <w:rFonts w:ascii="Times New Roman" w:hAnsi="Times New Roman" w:cs="Times New Roman"/>
          <w:bCs/>
          <w:sz w:val="26"/>
          <w:szCs w:val="26"/>
        </w:rPr>
        <w:t>bono</w:t>
      </w:r>
      <w:proofErr w:type="spellEnd"/>
      <w:r w:rsidRPr="00AF4FEC">
        <w:rPr>
          <w:rFonts w:ascii="Times New Roman" w:hAnsi="Times New Roman" w:cs="Times New Roman"/>
          <w:bCs/>
          <w:sz w:val="26"/>
          <w:szCs w:val="26"/>
        </w:rPr>
        <w:t xml:space="preserve">. На запитання членів Комісії щодо гонорарів та інших доходів, кандидат стверджував лише про факти 1) своєї заробітної плати як керівника компанії, що надавала юридичні послуги, не надаючи докази договорів з контрагентами; 2)  безкоштовного надання юридичних послуг. На уточнююче питання щодо мети такої безкоштовної місії з надання послуг, кандидат стверджував про гарантовану можливість таких компаній в майбутньому забезпечити йому отримання додаткових благ (https://youtu.be/bW2gW9Q0kzM?t=17181). </w:t>
      </w:r>
    </w:p>
    <w:p w:rsidR="00F36F7C" w:rsidRPr="00AF4FEC" w:rsidRDefault="00FE42E1" w:rsidP="0025189F">
      <w:pPr>
        <w:spacing w:after="0" w:line="240" w:lineRule="auto"/>
        <w:ind w:firstLine="708"/>
        <w:jc w:val="both"/>
        <w:rPr>
          <w:rFonts w:ascii="Times New Roman" w:hAnsi="Times New Roman" w:cs="Times New Roman"/>
          <w:sz w:val="26"/>
          <w:szCs w:val="26"/>
        </w:rPr>
      </w:pPr>
      <w:r w:rsidRPr="00AF4FEC">
        <w:rPr>
          <w:rFonts w:ascii="Times New Roman" w:hAnsi="Times New Roman" w:cs="Times New Roman"/>
          <w:bCs/>
          <w:sz w:val="26"/>
          <w:szCs w:val="26"/>
        </w:rPr>
        <w:t>На думку Комісії</w:t>
      </w:r>
      <w:r w:rsidR="0025189F" w:rsidRPr="00AF4FEC">
        <w:rPr>
          <w:rFonts w:ascii="Times New Roman" w:hAnsi="Times New Roman" w:cs="Times New Roman"/>
          <w:bCs/>
          <w:sz w:val="26"/>
          <w:szCs w:val="26"/>
        </w:rPr>
        <w:t>,</w:t>
      </w:r>
      <w:r w:rsidRPr="00AF4FEC">
        <w:rPr>
          <w:rFonts w:ascii="Times New Roman" w:hAnsi="Times New Roman" w:cs="Times New Roman"/>
          <w:bCs/>
          <w:sz w:val="26"/>
          <w:szCs w:val="26"/>
        </w:rPr>
        <w:t xml:space="preserve"> такий вид правовідносин </w:t>
      </w:r>
      <w:r w:rsidR="00DC6701" w:rsidRPr="00AF4FEC">
        <w:rPr>
          <w:rFonts w:ascii="Times New Roman" w:hAnsi="Times New Roman" w:cs="Times New Roman"/>
          <w:bCs/>
          <w:sz w:val="26"/>
          <w:szCs w:val="26"/>
        </w:rPr>
        <w:t>оцінюється як</w:t>
      </w:r>
      <w:r w:rsidRPr="00AF4FEC">
        <w:rPr>
          <w:rFonts w:ascii="Times New Roman" w:hAnsi="Times New Roman" w:cs="Times New Roman"/>
          <w:bCs/>
          <w:sz w:val="26"/>
          <w:szCs w:val="26"/>
        </w:rPr>
        <w:t xml:space="preserve"> вид операцій</w:t>
      </w:r>
      <w:r w:rsidR="00DC6701" w:rsidRPr="00AF4FEC">
        <w:rPr>
          <w:rFonts w:ascii="Times New Roman" w:hAnsi="Times New Roman" w:cs="Times New Roman"/>
          <w:bCs/>
          <w:sz w:val="26"/>
          <w:szCs w:val="26"/>
        </w:rPr>
        <w:t>, що проводяться без грошового виразу та визначення</w:t>
      </w:r>
      <w:r w:rsidR="00A45A33" w:rsidRPr="00AF4FEC">
        <w:rPr>
          <w:rFonts w:ascii="Times New Roman" w:hAnsi="Times New Roman" w:cs="Times New Roman"/>
          <w:bCs/>
          <w:sz w:val="26"/>
          <w:szCs w:val="26"/>
        </w:rPr>
        <w:t xml:space="preserve"> його</w:t>
      </w:r>
      <w:r w:rsidR="00DC6701" w:rsidRPr="00AF4FEC">
        <w:rPr>
          <w:rFonts w:ascii="Times New Roman" w:hAnsi="Times New Roman" w:cs="Times New Roman"/>
          <w:bCs/>
          <w:sz w:val="26"/>
          <w:szCs w:val="26"/>
        </w:rPr>
        <w:t xml:space="preserve"> обсягу</w:t>
      </w:r>
      <w:r w:rsidRPr="00AF4FEC">
        <w:rPr>
          <w:rFonts w:ascii="Times New Roman" w:hAnsi="Times New Roman" w:cs="Times New Roman"/>
          <w:bCs/>
          <w:sz w:val="26"/>
          <w:szCs w:val="26"/>
        </w:rPr>
        <w:t>. Із наведеного вище, оцінивши інші обставини, які стосуються декларування кандидатом доходів та податків з них, на переконання Комісії існують істотні сумніви в чесності подання доходів кандидата, що не дають підстав вважати кандидата доброчесним за показниками «чесність»</w:t>
      </w:r>
      <w:r w:rsidR="00A45A33" w:rsidRPr="00AF4FEC">
        <w:rPr>
          <w:rFonts w:ascii="Times New Roman" w:hAnsi="Times New Roman" w:cs="Times New Roman"/>
          <w:bCs/>
          <w:sz w:val="26"/>
          <w:szCs w:val="26"/>
        </w:rPr>
        <w:t xml:space="preserve"> та</w:t>
      </w:r>
      <w:r w:rsidRPr="00AF4FEC">
        <w:rPr>
          <w:rFonts w:ascii="Times New Roman" w:hAnsi="Times New Roman" w:cs="Times New Roman"/>
          <w:bCs/>
          <w:sz w:val="26"/>
          <w:szCs w:val="26"/>
        </w:rPr>
        <w:t xml:space="preserve"> «</w:t>
      </w:r>
      <w:r w:rsidRPr="00AF4FEC">
        <w:rPr>
          <w:rFonts w:ascii="Times New Roman" w:hAnsi="Times New Roman" w:cs="Times New Roman"/>
          <w:color w:val="000000"/>
          <w:sz w:val="26"/>
          <w:szCs w:val="26"/>
          <w:shd w:val="clear" w:color="auto" w:fill="FFFFFF"/>
        </w:rPr>
        <w:t>відповідність рівня життя кандидата на посаду судді або членів його сім'ї задекларованим доходам</w:t>
      </w:r>
      <w:r w:rsidRPr="00AF4FEC">
        <w:rPr>
          <w:rFonts w:ascii="Times New Roman" w:hAnsi="Times New Roman" w:cs="Times New Roman"/>
          <w:bCs/>
          <w:sz w:val="26"/>
          <w:szCs w:val="26"/>
        </w:rPr>
        <w:t>».</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1.4. У деклараціях кандидат на посаду судді не вказав вартість таких об’єктів:</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садового (дачного) будинку, розташованого у м. Кропивницький,</w:t>
      </w:r>
      <w:r w:rsidR="0025189F" w:rsidRPr="00AF4FEC">
        <w:rPr>
          <w:rFonts w:ascii="Times New Roman" w:hAnsi="Times New Roman" w:cs="Times New Roman"/>
          <w:bCs/>
          <w:sz w:val="26"/>
          <w:szCs w:val="26"/>
        </w:rPr>
        <w:t xml:space="preserve"> </w:t>
      </w:r>
      <w:r w:rsidR="00916BA8">
        <w:rPr>
          <w:rFonts w:ascii="Times New Roman" w:hAnsi="Times New Roman" w:cs="Times New Roman"/>
          <w:bCs/>
          <w:sz w:val="26"/>
          <w:szCs w:val="26"/>
        </w:rPr>
        <w:t>ІНФОРМАЦІЯ_3</w:t>
      </w:r>
      <w:r w:rsidRPr="00AF4FEC">
        <w:rPr>
          <w:rFonts w:ascii="Times New Roman" w:hAnsi="Times New Roman" w:cs="Times New Roman"/>
          <w:bCs/>
          <w:sz w:val="26"/>
          <w:szCs w:val="26"/>
        </w:rPr>
        <w:t xml:space="preserve">, загальною площею 18,5 </w:t>
      </w:r>
      <w:proofErr w:type="spellStart"/>
      <w:r w:rsidRPr="00AF4FEC">
        <w:rPr>
          <w:rFonts w:ascii="Times New Roman" w:hAnsi="Times New Roman" w:cs="Times New Roman"/>
          <w:bCs/>
          <w:sz w:val="26"/>
          <w:szCs w:val="26"/>
        </w:rPr>
        <w:t>м.кв</w:t>
      </w:r>
      <w:proofErr w:type="spellEnd"/>
      <w:r w:rsidRPr="00AF4FEC">
        <w:rPr>
          <w:rFonts w:ascii="Times New Roman" w:hAnsi="Times New Roman" w:cs="Times New Roman"/>
          <w:bCs/>
          <w:sz w:val="26"/>
          <w:szCs w:val="26"/>
        </w:rPr>
        <w:t xml:space="preserve">., який знаходився у власності кандидата на посаду судді з 14 грудня 2015 року до 10 вересня 2019 року; </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 земельної ділянки, розташованої у м. Кропивницький, </w:t>
      </w:r>
      <w:r w:rsidR="00916BA8">
        <w:rPr>
          <w:rFonts w:ascii="Times New Roman" w:hAnsi="Times New Roman" w:cs="Times New Roman"/>
          <w:bCs/>
          <w:sz w:val="26"/>
          <w:szCs w:val="26"/>
        </w:rPr>
        <w:t>ІНФОРМАЦІЯ_4</w:t>
      </w:r>
      <w:r w:rsidRPr="00AF4FEC">
        <w:rPr>
          <w:rFonts w:ascii="Times New Roman" w:hAnsi="Times New Roman" w:cs="Times New Roman"/>
          <w:bCs/>
          <w:sz w:val="26"/>
          <w:szCs w:val="26"/>
        </w:rPr>
        <w:t>, площею 576</w:t>
      </w:r>
      <w:r w:rsidRPr="00AF4FEC">
        <w:rPr>
          <w:rFonts w:ascii="Times New Roman" w:hAnsi="Times New Roman" w:cs="Times New Roman"/>
          <w:bCs/>
          <w:sz w:val="52"/>
          <w:szCs w:val="52"/>
        </w:rPr>
        <w:t xml:space="preserve"> </w:t>
      </w:r>
      <w:proofErr w:type="spellStart"/>
      <w:r w:rsidRPr="00AF4FEC">
        <w:rPr>
          <w:rFonts w:ascii="Times New Roman" w:hAnsi="Times New Roman" w:cs="Times New Roman"/>
          <w:bCs/>
          <w:sz w:val="26"/>
          <w:szCs w:val="26"/>
        </w:rPr>
        <w:t>м.кв</w:t>
      </w:r>
      <w:proofErr w:type="spellEnd"/>
      <w:r w:rsidRPr="00AF4FEC">
        <w:rPr>
          <w:rFonts w:ascii="Times New Roman" w:hAnsi="Times New Roman" w:cs="Times New Roman"/>
          <w:bCs/>
          <w:sz w:val="26"/>
          <w:szCs w:val="26"/>
        </w:rPr>
        <w:t>.,</w:t>
      </w:r>
      <w:r w:rsidRPr="00AF4FEC">
        <w:rPr>
          <w:rFonts w:ascii="Times New Roman" w:hAnsi="Times New Roman" w:cs="Times New Roman"/>
          <w:bCs/>
          <w:sz w:val="52"/>
          <w:szCs w:val="52"/>
        </w:rPr>
        <w:t xml:space="preserve"> </w:t>
      </w:r>
      <w:r w:rsidRPr="00AF4FEC">
        <w:rPr>
          <w:rFonts w:ascii="Times New Roman" w:hAnsi="Times New Roman" w:cs="Times New Roman"/>
          <w:bCs/>
          <w:sz w:val="26"/>
          <w:szCs w:val="26"/>
        </w:rPr>
        <w:t>що</w:t>
      </w:r>
      <w:r w:rsidRPr="00AF4FEC">
        <w:rPr>
          <w:rFonts w:ascii="Times New Roman" w:hAnsi="Times New Roman" w:cs="Times New Roman"/>
          <w:bCs/>
          <w:sz w:val="52"/>
          <w:szCs w:val="52"/>
        </w:rPr>
        <w:t xml:space="preserve"> </w:t>
      </w:r>
      <w:r w:rsidRPr="00AF4FEC">
        <w:rPr>
          <w:rFonts w:ascii="Times New Roman" w:hAnsi="Times New Roman" w:cs="Times New Roman"/>
          <w:bCs/>
          <w:sz w:val="26"/>
          <w:szCs w:val="26"/>
        </w:rPr>
        <w:t>знаходилася</w:t>
      </w:r>
      <w:r w:rsidRPr="00AF4FEC">
        <w:rPr>
          <w:rFonts w:ascii="Times New Roman" w:hAnsi="Times New Roman" w:cs="Times New Roman"/>
          <w:bCs/>
          <w:sz w:val="52"/>
          <w:szCs w:val="52"/>
        </w:rPr>
        <w:t xml:space="preserve"> </w:t>
      </w:r>
      <w:r w:rsidRPr="00AF4FEC">
        <w:rPr>
          <w:rFonts w:ascii="Times New Roman" w:hAnsi="Times New Roman" w:cs="Times New Roman"/>
          <w:bCs/>
          <w:sz w:val="26"/>
          <w:szCs w:val="26"/>
        </w:rPr>
        <w:t>у</w:t>
      </w:r>
      <w:r w:rsidRPr="00AF4FEC">
        <w:rPr>
          <w:rFonts w:ascii="Times New Roman" w:hAnsi="Times New Roman" w:cs="Times New Roman"/>
          <w:bCs/>
          <w:sz w:val="52"/>
          <w:szCs w:val="52"/>
        </w:rPr>
        <w:t xml:space="preserve"> </w:t>
      </w:r>
      <w:r w:rsidRPr="00AF4FEC">
        <w:rPr>
          <w:rFonts w:ascii="Times New Roman" w:hAnsi="Times New Roman" w:cs="Times New Roman"/>
          <w:bCs/>
          <w:sz w:val="26"/>
          <w:szCs w:val="26"/>
        </w:rPr>
        <w:t>власності</w:t>
      </w:r>
      <w:r w:rsidRPr="00AF4FEC">
        <w:rPr>
          <w:rFonts w:ascii="Times New Roman" w:hAnsi="Times New Roman" w:cs="Times New Roman"/>
          <w:bCs/>
          <w:sz w:val="52"/>
          <w:szCs w:val="52"/>
        </w:rPr>
        <w:t xml:space="preserve"> </w:t>
      </w:r>
      <w:r w:rsidRPr="00AF4FEC">
        <w:rPr>
          <w:rFonts w:ascii="Times New Roman" w:hAnsi="Times New Roman" w:cs="Times New Roman"/>
          <w:bCs/>
          <w:sz w:val="26"/>
          <w:szCs w:val="26"/>
        </w:rPr>
        <w:t>кандидата</w:t>
      </w:r>
      <w:r w:rsidRPr="00AF4FEC">
        <w:rPr>
          <w:rFonts w:ascii="Times New Roman" w:hAnsi="Times New Roman" w:cs="Times New Roman"/>
          <w:bCs/>
          <w:sz w:val="52"/>
          <w:szCs w:val="52"/>
        </w:rPr>
        <w:t xml:space="preserve"> </w:t>
      </w:r>
      <w:r w:rsidRPr="00AF4FEC">
        <w:rPr>
          <w:rFonts w:ascii="Times New Roman" w:hAnsi="Times New Roman" w:cs="Times New Roman"/>
          <w:bCs/>
          <w:sz w:val="26"/>
          <w:szCs w:val="26"/>
        </w:rPr>
        <w:t>на</w:t>
      </w:r>
      <w:r w:rsidRPr="00AF4FEC">
        <w:rPr>
          <w:rFonts w:ascii="Times New Roman" w:hAnsi="Times New Roman" w:cs="Times New Roman"/>
          <w:bCs/>
          <w:sz w:val="52"/>
          <w:szCs w:val="52"/>
        </w:rPr>
        <w:t xml:space="preserve"> </w:t>
      </w:r>
      <w:r w:rsidRPr="00AF4FEC">
        <w:rPr>
          <w:rFonts w:ascii="Times New Roman" w:hAnsi="Times New Roman" w:cs="Times New Roman"/>
          <w:bCs/>
          <w:sz w:val="26"/>
          <w:szCs w:val="26"/>
        </w:rPr>
        <w:t>посаду</w:t>
      </w:r>
      <w:r w:rsidRPr="00AF4FEC">
        <w:rPr>
          <w:rFonts w:ascii="Times New Roman" w:hAnsi="Times New Roman" w:cs="Times New Roman"/>
          <w:bCs/>
          <w:sz w:val="52"/>
          <w:szCs w:val="52"/>
        </w:rPr>
        <w:t xml:space="preserve"> </w:t>
      </w:r>
      <w:r w:rsidRPr="00AF4FEC">
        <w:rPr>
          <w:rFonts w:ascii="Times New Roman" w:hAnsi="Times New Roman" w:cs="Times New Roman"/>
          <w:bCs/>
          <w:sz w:val="26"/>
          <w:szCs w:val="26"/>
        </w:rPr>
        <w:t>судді</w:t>
      </w:r>
      <w:r w:rsidRPr="00AF4FEC">
        <w:rPr>
          <w:rFonts w:ascii="Times New Roman" w:hAnsi="Times New Roman" w:cs="Times New Roman"/>
          <w:bCs/>
          <w:sz w:val="52"/>
          <w:szCs w:val="52"/>
        </w:rPr>
        <w:t xml:space="preserve"> </w:t>
      </w:r>
      <w:r w:rsidRPr="00AF4FEC">
        <w:rPr>
          <w:rFonts w:ascii="Times New Roman" w:hAnsi="Times New Roman" w:cs="Times New Roman"/>
          <w:bCs/>
          <w:sz w:val="26"/>
          <w:szCs w:val="26"/>
        </w:rPr>
        <w:t>з</w:t>
      </w:r>
      <w:r w:rsidRPr="00AF4FEC">
        <w:rPr>
          <w:rFonts w:ascii="Times New Roman" w:hAnsi="Times New Roman" w:cs="Times New Roman"/>
          <w:bCs/>
          <w:sz w:val="52"/>
          <w:szCs w:val="52"/>
        </w:rPr>
        <w:t xml:space="preserve"> </w:t>
      </w:r>
      <w:r w:rsidRPr="00916BA8">
        <w:rPr>
          <w:rFonts w:ascii="Times New Roman" w:hAnsi="Times New Roman" w:cs="Times New Roman"/>
          <w:bCs/>
          <w:sz w:val="26"/>
          <w:szCs w:val="26"/>
        </w:rPr>
        <w:t>25</w:t>
      </w:r>
      <w:r w:rsidR="00916BA8" w:rsidRPr="00916BA8">
        <w:rPr>
          <w:rFonts w:ascii="Times New Roman" w:hAnsi="Times New Roman" w:cs="Times New Roman"/>
          <w:bCs/>
          <w:sz w:val="26"/>
          <w:szCs w:val="26"/>
        </w:rPr>
        <w:t> </w:t>
      </w:r>
      <w:r w:rsidRPr="00916BA8">
        <w:rPr>
          <w:rFonts w:ascii="Times New Roman" w:hAnsi="Times New Roman" w:cs="Times New Roman"/>
          <w:bCs/>
          <w:sz w:val="26"/>
          <w:szCs w:val="26"/>
        </w:rPr>
        <w:t>г</w:t>
      </w:r>
      <w:r w:rsidRPr="00AF4FEC">
        <w:rPr>
          <w:rFonts w:ascii="Times New Roman" w:hAnsi="Times New Roman" w:cs="Times New Roman"/>
          <w:bCs/>
          <w:sz w:val="26"/>
          <w:szCs w:val="26"/>
        </w:rPr>
        <w:t>рудня</w:t>
      </w:r>
      <w:r w:rsidRPr="00AF4FEC">
        <w:rPr>
          <w:rFonts w:ascii="Times New Roman" w:hAnsi="Times New Roman" w:cs="Times New Roman"/>
          <w:bCs/>
          <w:sz w:val="52"/>
          <w:szCs w:val="52"/>
        </w:rPr>
        <w:t xml:space="preserve"> </w:t>
      </w:r>
      <w:r w:rsidRPr="00AF4FEC">
        <w:rPr>
          <w:rFonts w:ascii="Times New Roman" w:hAnsi="Times New Roman" w:cs="Times New Roman"/>
          <w:bCs/>
          <w:sz w:val="26"/>
          <w:szCs w:val="26"/>
        </w:rPr>
        <w:t xml:space="preserve">2009 року по 10 вересня 2019 року; </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земельної ділянки, розташованої у м. Кропивницький, загальною площею 1000</w:t>
      </w:r>
      <w:r w:rsidR="00AF4FEC">
        <w:rPr>
          <w:rFonts w:ascii="Times New Roman" w:hAnsi="Times New Roman" w:cs="Times New Roman"/>
          <w:bCs/>
          <w:sz w:val="26"/>
          <w:szCs w:val="26"/>
        </w:rPr>
        <w:t> </w:t>
      </w:r>
      <w:proofErr w:type="spellStart"/>
      <w:r w:rsidRPr="00AF4FEC">
        <w:rPr>
          <w:rFonts w:ascii="Times New Roman" w:hAnsi="Times New Roman" w:cs="Times New Roman"/>
          <w:bCs/>
          <w:sz w:val="26"/>
          <w:szCs w:val="26"/>
        </w:rPr>
        <w:t>м.кв</w:t>
      </w:r>
      <w:proofErr w:type="spellEnd"/>
      <w:r w:rsidRPr="00AF4FEC">
        <w:rPr>
          <w:rFonts w:ascii="Times New Roman" w:hAnsi="Times New Roman" w:cs="Times New Roman"/>
          <w:bCs/>
          <w:sz w:val="26"/>
          <w:szCs w:val="26"/>
        </w:rPr>
        <w:t xml:space="preserve">., яку дружина кандидата на посаду судді, </w:t>
      </w:r>
      <w:r w:rsidR="00916BA8">
        <w:rPr>
          <w:rFonts w:ascii="Times New Roman" w:hAnsi="Times New Roman" w:cs="Times New Roman"/>
          <w:bCs/>
          <w:sz w:val="26"/>
          <w:szCs w:val="26"/>
        </w:rPr>
        <w:t>ОСОБА_2</w:t>
      </w:r>
      <w:r w:rsidRPr="00AF4FEC">
        <w:rPr>
          <w:rFonts w:ascii="Times New Roman" w:hAnsi="Times New Roman" w:cs="Times New Roman"/>
          <w:bCs/>
          <w:sz w:val="26"/>
          <w:szCs w:val="26"/>
        </w:rPr>
        <w:t>, набула у власність 02</w:t>
      </w:r>
      <w:r w:rsidR="00916BA8">
        <w:rPr>
          <w:rFonts w:ascii="Times New Roman" w:hAnsi="Times New Roman" w:cs="Times New Roman"/>
          <w:bCs/>
          <w:sz w:val="26"/>
          <w:szCs w:val="26"/>
        </w:rPr>
        <w:t> </w:t>
      </w:r>
      <w:r w:rsidRPr="00AF4FEC">
        <w:rPr>
          <w:rFonts w:ascii="Times New Roman" w:hAnsi="Times New Roman" w:cs="Times New Roman"/>
          <w:bCs/>
          <w:sz w:val="26"/>
          <w:szCs w:val="26"/>
        </w:rPr>
        <w:t>липня 2012 року;</w:t>
      </w:r>
    </w:p>
    <w:p w:rsidR="00416A39" w:rsidRPr="00AF4FEC" w:rsidRDefault="009D359B" w:rsidP="00F21DF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 квартири, розташованої у м. Кропивницький, </w:t>
      </w:r>
      <w:r w:rsidR="00916BA8">
        <w:rPr>
          <w:rFonts w:ascii="Times New Roman" w:hAnsi="Times New Roman" w:cs="Times New Roman"/>
          <w:bCs/>
          <w:sz w:val="26"/>
          <w:szCs w:val="26"/>
        </w:rPr>
        <w:t>АДРЕСА_1</w:t>
      </w:r>
      <w:r w:rsidRPr="00AF4FEC">
        <w:rPr>
          <w:rFonts w:ascii="Times New Roman" w:hAnsi="Times New Roman" w:cs="Times New Roman"/>
          <w:bCs/>
          <w:sz w:val="26"/>
          <w:szCs w:val="26"/>
        </w:rPr>
        <w:t xml:space="preserve">, площею 54,4 </w:t>
      </w:r>
      <w:proofErr w:type="spellStart"/>
      <w:r w:rsidRPr="00AF4FEC">
        <w:rPr>
          <w:rFonts w:ascii="Times New Roman" w:hAnsi="Times New Roman" w:cs="Times New Roman"/>
          <w:bCs/>
          <w:sz w:val="26"/>
          <w:szCs w:val="26"/>
        </w:rPr>
        <w:t>м.кв</w:t>
      </w:r>
      <w:proofErr w:type="spellEnd"/>
      <w:r w:rsidRPr="00AF4FEC">
        <w:rPr>
          <w:rFonts w:ascii="Times New Roman" w:hAnsi="Times New Roman" w:cs="Times New Roman"/>
          <w:bCs/>
          <w:sz w:val="26"/>
          <w:szCs w:val="26"/>
        </w:rPr>
        <w:t>., яку кандидат на посаду судді та його діти набули у власність 15 грудня 2006 року.</w:t>
      </w:r>
    </w:p>
    <w:p w:rsidR="00F93EA3" w:rsidRPr="00AF4FEC" w:rsidRDefault="00F93EA3" w:rsidP="00F93EA3">
      <w:pPr>
        <w:autoSpaceDE w:val="0"/>
        <w:autoSpaceDN w:val="0"/>
        <w:adjustRightInd w:val="0"/>
        <w:spacing w:after="0" w:line="235" w:lineRule="auto"/>
        <w:ind w:firstLine="709"/>
        <w:jc w:val="both"/>
        <w:rPr>
          <w:rFonts w:ascii="Times New Roman" w:hAnsi="Times New Roman" w:cs="Times New Roman"/>
          <w:bCs/>
          <w:sz w:val="26"/>
          <w:szCs w:val="26"/>
        </w:rPr>
      </w:pPr>
      <w:proofErr w:type="spellStart"/>
      <w:r w:rsidRPr="00AF4FEC">
        <w:rPr>
          <w:rFonts w:ascii="Times New Roman" w:hAnsi="Times New Roman" w:cs="Times New Roman"/>
          <w:bCs/>
          <w:sz w:val="26"/>
          <w:szCs w:val="26"/>
        </w:rPr>
        <w:t>Нікітчук</w:t>
      </w:r>
      <w:proofErr w:type="spellEnd"/>
      <w:r w:rsidRPr="00AF4FEC">
        <w:rPr>
          <w:rFonts w:ascii="Times New Roman" w:hAnsi="Times New Roman" w:cs="Times New Roman"/>
          <w:bCs/>
          <w:sz w:val="26"/>
          <w:szCs w:val="26"/>
        </w:rPr>
        <w:t xml:space="preserve"> І.І. пояснив, що власність на садовий (дачний) будинок площею 18,5</w:t>
      </w:r>
      <w:r w:rsidR="00AF4FEC">
        <w:rPr>
          <w:rFonts w:ascii="Times New Roman" w:hAnsi="Times New Roman" w:cs="Times New Roman"/>
          <w:bCs/>
          <w:sz w:val="26"/>
          <w:szCs w:val="26"/>
        </w:rPr>
        <w:t> </w:t>
      </w:r>
      <w:proofErr w:type="spellStart"/>
      <w:r w:rsidRPr="00AF4FEC">
        <w:rPr>
          <w:rFonts w:ascii="Times New Roman" w:hAnsi="Times New Roman" w:cs="Times New Roman"/>
          <w:bCs/>
          <w:sz w:val="26"/>
          <w:szCs w:val="26"/>
        </w:rPr>
        <w:t>м.кв</w:t>
      </w:r>
      <w:proofErr w:type="spellEnd"/>
      <w:r w:rsidRPr="00AF4FEC">
        <w:rPr>
          <w:rFonts w:ascii="Times New Roman" w:hAnsi="Times New Roman" w:cs="Times New Roman"/>
          <w:bCs/>
          <w:sz w:val="26"/>
          <w:szCs w:val="26"/>
        </w:rPr>
        <w:t xml:space="preserve">. він набув відповідно до діючого на той час Порядку прийняття в експлуатацію і проведення технічного обстеження індивідуальних (садибних) </w:t>
      </w:r>
      <w:r w:rsidRPr="00AF4FEC">
        <w:rPr>
          <w:rFonts w:ascii="Times New Roman" w:hAnsi="Times New Roman" w:cs="Times New Roman"/>
          <w:bCs/>
          <w:sz w:val="26"/>
          <w:szCs w:val="26"/>
        </w:rPr>
        <w:lastRenderedPageBreak/>
        <w:t>житлових будинків, садових, дачних будинків, господарських (присадибних) будівель і споруд, громадських будинків та будівель і споруд сіл</w:t>
      </w:r>
      <w:r w:rsidR="00A64C4F" w:rsidRPr="00AF4FEC">
        <w:rPr>
          <w:rFonts w:ascii="Times New Roman" w:hAnsi="Times New Roman" w:cs="Times New Roman"/>
          <w:bCs/>
          <w:sz w:val="26"/>
          <w:szCs w:val="26"/>
        </w:rPr>
        <w:t xml:space="preserve">ьськогосподарського призначення </w:t>
      </w:r>
      <w:r w:rsidRPr="00AF4FEC">
        <w:rPr>
          <w:rFonts w:ascii="Times New Roman" w:hAnsi="Times New Roman" w:cs="Times New Roman"/>
          <w:bCs/>
          <w:sz w:val="26"/>
          <w:szCs w:val="26"/>
        </w:rPr>
        <w:t xml:space="preserve">І та II категорій складності, які збудовані без дозволу на виконання будівельних робіт, затвердженого Наказом Міністерства регіонального розвитку, будівництва та </w:t>
      </w:r>
      <w:proofErr w:type="spellStart"/>
      <w:r w:rsidRPr="00AF4FEC">
        <w:rPr>
          <w:rFonts w:ascii="Times New Roman" w:hAnsi="Times New Roman" w:cs="Times New Roman"/>
          <w:bCs/>
          <w:sz w:val="26"/>
          <w:szCs w:val="26"/>
        </w:rPr>
        <w:t>житловокомунального</w:t>
      </w:r>
      <w:proofErr w:type="spellEnd"/>
      <w:r w:rsidRPr="00AF4FEC">
        <w:rPr>
          <w:rFonts w:ascii="Times New Roman" w:hAnsi="Times New Roman" w:cs="Times New Roman"/>
          <w:bCs/>
          <w:sz w:val="26"/>
          <w:szCs w:val="26"/>
        </w:rPr>
        <w:t xml:space="preserve"> господарства України 24 квітня 2015 року № 79, зареєстрованого в Міністерстві юстиції України 15 травня 2015 р. за № 547/26992, зазначеним порядком не передбачено визначення вартості такої будівлі.</w:t>
      </w:r>
    </w:p>
    <w:p w:rsidR="00F93EA3" w:rsidRPr="00AF4FEC" w:rsidRDefault="00F93EA3" w:rsidP="00F93EA3">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Власність на земельну ділянку площею 576 </w:t>
      </w:r>
      <w:proofErr w:type="spellStart"/>
      <w:r w:rsidRPr="00AF4FEC">
        <w:rPr>
          <w:rFonts w:ascii="Times New Roman" w:hAnsi="Times New Roman" w:cs="Times New Roman"/>
          <w:bCs/>
          <w:sz w:val="26"/>
          <w:szCs w:val="26"/>
        </w:rPr>
        <w:t>м.кв</w:t>
      </w:r>
      <w:proofErr w:type="spellEnd"/>
      <w:r w:rsidRPr="00AF4FEC">
        <w:rPr>
          <w:rFonts w:ascii="Times New Roman" w:hAnsi="Times New Roman" w:cs="Times New Roman"/>
          <w:bCs/>
          <w:sz w:val="26"/>
          <w:szCs w:val="26"/>
        </w:rPr>
        <w:t>. набут</w:t>
      </w:r>
      <w:r w:rsidR="00416A39" w:rsidRPr="00AF4FEC">
        <w:rPr>
          <w:rFonts w:ascii="Times New Roman" w:hAnsi="Times New Roman" w:cs="Times New Roman"/>
          <w:bCs/>
          <w:sz w:val="26"/>
          <w:szCs w:val="26"/>
        </w:rPr>
        <w:t xml:space="preserve">о </w:t>
      </w:r>
      <w:r w:rsidRPr="00AF4FEC">
        <w:rPr>
          <w:rFonts w:ascii="Times New Roman" w:hAnsi="Times New Roman" w:cs="Times New Roman"/>
          <w:bCs/>
          <w:sz w:val="26"/>
          <w:szCs w:val="26"/>
        </w:rPr>
        <w:t>ним на підставі рішення сесії Кіровоградської міської ради від 04 червня 2009 року шляхом безоплатної приватизації, яка не передбачала оцінку такого майна.</w:t>
      </w:r>
    </w:p>
    <w:p w:rsidR="00F93EA3" w:rsidRPr="00AF4FEC" w:rsidRDefault="00416A39" w:rsidP="00F93EA3">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Земельна ділянка площею 1000 </w:t>
      </w:r>
      <w:proofErr w:type="spellStart"/>
      <w:r w:rsidRPr="00AF4FEC">
        <w:rPr>
          <w:rFonts w:ascii="Times New Roman" w:hAnsi="Times New Roman" w:cs="Times New Roman"/>
          <w:bCs/>
          <w:sz w:val="26"/>
          <w:szCs w:val="26"/>
        </w:rPr>
        <w:t>м.кв</w:t>
      </w:r>
      <w:proofErr w:type="spellEnd"/>
      <w:r w:rsidRPr="00AF4FEC">
        <w:rPr>
          <w:rFonts w:ascii="Times New Roman" w:hAnsi="Times New Roman" w:cs="Times New Roman"/>
          <w:bCs/>
          <w:sz w:val="26"/>
          <w:szCs w:val="26"/>
        </w:rPr>
        <w:t>. набута його</w:t>
      </w:r>
      <w:r w:rsidR="00F93EA3" w:rsidRPr="00AF4FEC">
        <w:rPr>
          <w:rFonts w:ascii="Times New Roman" w:hAnsi="Times New Roman" w:cs="Times New Roman"/>
          <w:bCs/>
          <w:sz w:val="26"/>
          <w:szCs w:val="26"/>
        </w:rPr>
        <w:t xml:space="preserve"> дружиною шляхом безоплатної приватизації земельної ділянки для будівництва і обслуговування житлового будинку, господарських будівел</w:t>
      </w:r>
      <w:r w:rsidRPr="00AF4FEC">
        <w:rPr>
          <w:rFonts w:ascii="Times New Roman" w:hAnsi="Times New Roman" w:cs="Times New Roman"/>
          <w:bCs/>
          <w:sz w:val="26"/>
          <w:szCs w:val="26"/>
        </w:rPr>
        <w:t>ь і споруд (присадибна ділянка).</w:t>
      </w:r>
      <w:r w:rsidR="00F93EA3" w:rsidRPr="00AF4FEC">
        <w:rPr>
          <w:rFonts w:ascii="Times New Roman" w:hAnsi="Times New Roman" w:cs="Times New Roman"/>
          <w:bCs/>
          <w:sz w:val="26"/>
          <w:szCs w:val="26"/>
        </w:rPr>
        <w:t xml:space="preserve"> </w:t>
      </w:r>
      <w:r w:rsidRPr="00AF4FEC">
        <w:rPr>
          <w:rFonts w:ascii="Times New Roman" w:hAnsi="Times New Roman" w:cs="Times New Roman"/>
          <w:bCs/>
          <w:sz w:val="26"/>
          <w:szCs w:val="26"/>
        </w:rPr>
        <w:t>Б</w:t>
      </w:r>
      <w:r w:rsidR="00F93EA3" w:rsidRPr="00AF4FEC">
        <w:rPr>
          <w:rFonts w:ascii="Times New Roman" w:hAnsi="Times New Roman" w:cs="Times New Roman"/>
          <w:bCs/>
          <w:sz w:val="26"/>
          <w:szCs w:val="26"/>
        </w:rPr>
        <w:t>езоплатна приватизація цієї земельної ділянки не передбачала оцінку такого майна.</w:t>
      </w:r>
    </w:p>
    <w:p w:rsidR="00F93EA3" w:rsidRPr="00AF4FEC" w:rsidRDefault="00416A39" w:rsidP="00F93EA3">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Квартира площею 54,4 </w:t>
      </w:r>
      <w:proofErr w:type="spellStart"/>
      <w:r w:rsidRPr="00AF4FEC">
        <w:rPr>
          <w:rFonts w:ascii="Times New Roman" w:hAnsi="Times New Roman" w:cs="Times New Roman"/>
          <w:bCs/>
          <w:sz w:val="26"/>
          <w:szCs w:val="26"/>
        </w:rPr>
        <w:t>м.кв</w:t>
      </w:r>
      <w:proofErr w:type="spellEnd"/>
      <w:r w:rsidRPr="00AF4FEC">
        <w:rPr>
          <w:rFonts w:ascii="Times New Roman" w:hAnsi="Times New Roman" w:cs="Times New Roman"/>
          <w:bCs/>
          <w:sz w:val="26"/>
          <w:szCs w:val="26"/>
        </w:rPr>
        <w:t>.</w:t>
      </w:r>
      <w:r w:rsidR="00F93EA3" w:rsidRPr="00AF4FEC">
        <w:rPr>
          <w:rFonts w:ascii="Times New Roman" w:hAnsi="Times New Roman" w:cs="Times New Roman"/>
          <w:bCs/>
          <w:sz w:val="26"/>
          <w:szCs w:val="26"/>
        </w:rPr>
        <w:t xml:space="preserve"> набут</w:t>
      </w:r>
      <w:r w:rsidRPr="00AF4FEC">
        <w:rPr>
          <w:rFonts w:ascii="Times New Roman" w:hAnsi="Times New Roman" w:cs="Times New Roman"/>
          <w:bCs/>
          <w:sz w:val="26"/>
          <w:szCs w:val="26"/>
        </w:rPr>
        <w:t>а ним</w:t>
      </w:r>
      <w:r w:rsidR="00F93EA3" w:rsidRPr="00AF4FEC">
        <w:rPr>
          <w:rFonts w:ascii="Times New Roman" w:hAnsi="Times New Roman" w:cs="Times New Roman"/>
          <w:bCs/>
          <w:sz w:val="26"/>
          <w:szCs w:val="26"/>
        </w:rPr>
        <w:t xml:space="preserve"> та </w:t>
      </w:r>
      <w:r w:rsidRPr="00AF4FEC">
        <w:rPr>
          <w:rFonts w:ascii="Times New Roman" w:hAnsi="Times New Roman" w:cs="Times New Roman"/>
          <w:bCs/>
          <w:sz w:val="26"/>
          <w:szCs w:val="26"/>
        </w:rPr>
        <w:t>його</w:t>
      </w:r>
      <w:r w:rsidR="00F93EA3" w:rsidRPr="00AF4FEC">
        <w:rPr>
          <w:rFonts w:ascii="Times New Roman" w:hAnsi="Times New Roman" w:cs="Times New Roman"/>
          <w:bCs/>
          <w:sz w:val="26"/>
          <w:szCs w:val="26"/>
        </w:rPr>
        <w:t xml:space="preserve"> дітьми в порядку безоплатної приватизації житла, яка не передбачала оцінку такого майна.</w:t>
      </w:r>
    </w:p>
    <w:p w:rsidR="0002436A" w:rsidRPr="00AF4FEC" w:rsidRDefault="00F93EA3" w:rsidP="0025189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На підтвердження </w:t>
      </w:r>
      <w:r w:rsidR="00416A39" w:rsidRPr="00AF4FEC">
        <w:rPr>
          <w:rFonts w:ascii="Times New Roman" w:hAnsi="Times New Roman" w:cs="Times New Roman"/>
          <w:bCs/>
          <w:sz w:val="26"/>
          <w:szCs w:val="26"/>
        </w:rPr>
        <w:t>цих</w:t>
      </w:r>
      <w:r w:rsidRPr="00AF4FEC">
        <w:rPr>
          <w:rFonts w:ascii="Times New Roman" w:hAnsi="Times New Roman" w:cs="Times New Roman"/>
          <w:bCs/>
          <w:sz w:val="26"/>
          <w:szCs w:val="26"/>
        </w:rPr>
        <w:t xml:space="preserve"> обставини</w:t>
      </w:r>
      <w:r w:rsidR="00416A39" w:rsidRPr="00AF4FEC">
        <w:rPr>
          <w:rFonts w:ascii="Times New Roman" w:hAnsi="Times New Roman" w:cs="Times New Roman"/>
          <w:bCs/>
          <w:sz w:val="26"/>
          <w:szCs w:val="26"/>
        </w:rPr>
        <w:t xml:space="preserve"> до письмових пояснень</w:t>
      </w:r>
      <w:r w:rsidRPr="00AF4FEC">
        <w:rPr>
          <w:rFonts w:ascii="Times New Roman" w:hAnsi="Times New Roman" w:cs="Times New Roman"/>
          <w:bCs/>
          <w:sz w:val="26"/>
          <w:szCs w:val="26"/>
        </w:rPr>
        <w:t xml:space="preserve"> </w:t>
      </w:r>
      <w:r w:rsidR="00416A39" w:rsidRPr="00AF4FEC">
        <w:rPr>
          <w:rFonts w:ascii="Times New Roman" w:hAnsi="Times New Roman" w:cs="Times New Roman"/>
          <w:bCs/>
          <w:sz w:val="26"/>
          <w:szCs w:val="26"/>
        </w:rPr>
        <w:t>долучив копії</w:t>
      </w:r>
      <w:r w:rsidRPr="00AF4FEC">
        <w:rPr>
          <w:rFonts w:ascii="Times New Roman" w:hAnsi="Times New Roman" w:cs="Times New Roman"/>
          <w:bCs/>
          <w:sz w:val="26"/>
          <w:szCs w:val="26"/>
        </w:rPr>
        <w:t xml:space="preserve"> </w:t>
      </w:r>
      <w:r w:rsidR="00416A39" w:rsidRPr="00AF4FEC">
        <w:rPr>
          <w:rFonts w:ascii="Times New Roman" w:hAnsi="Times New Roman" w:cs="Times New Roman"/>
          <w:bCs/>
          <w:sz w:val="26"/>
          <w:szCs w:val="26"/>
        </w:rPr>
        <w:t>відповідних</w:t>
      </w:r>
      <w:r w:rsidRPr="00AF4FEC">
        <w:rPr>
          <w:rFonts w:ascii="Times New Roman" w:hAnsi="Times New Roman" w:cs="Times New Roman"/>
          <w:bCs/>
          <w:sz w:val="26"/>
          <w:szCs w:val="26"/>
        </w:rPr>
        <w:t xml:space="preserve"> документів.</w:t>
      </w:r>
      <w:r w:rsidR="00F21DFF" w:rsidRPr="00AF4FEC">
        <w:rPr>
          <w:rFonts w:ascii="Times New Roman" w:hAnsi="Times New Roman" w:cs="Times New Roman"/>
          <w:bCs/>
          <w:sz w:val="26"/>
          <w:szCs w:val="26"/>
        </w:rPr>
        <w:t xml:space="preserve"> На переконання Комісії сумніви ГРД повністю спростовані</w:t>
      </w:r>
      <w:r w:rsidR="007D7C8B" w:rsidRPr="00AF4FEC">
        <w:rPr>
          <w:rFonts w:ascii="Times New Roman" w:hAnsi="Times New Roman" w:cs="Times New Roman"/>
          <w:bCs/>
          <w:sz w:val="26"/>
          <w:szCs w:val="26"/>
        </w:rPr>
        <w:t xml:space="preserve"> відповідними документами.</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1.5. Відповідно до декларацій кандидат на посаду судді 31 грудня 2016 року набув у власність автомобіль «TOYOTA AVENSIS» 2008 року випуску вартістю 168</w:t>
      </w:r>
      <w:r w:rsidR="004314DB">
        <w:rPr>
          <w:rFonts w:ascii="Times New Roman" w:hAnsi="Times New Roman" w:cs="Times New Roman"/>
          <w:bCs/>
          <w:sz w:val="26"/>
          <w:szCs w:val="26"/>
        </w:rPr>
        <w:t> </w:t>
      </w:r>
      <w:r w:rsidRPr="00AF4FEC">
        <w:rPr>
          <w:rFonts w:ascii="Times New Roman" w:hAnsi="Times New Roman" w:cs="Times New Roman"/>
          <w:bCs/>
          <w:sz w:val="26"/>
          <w:szCs w:val="26"/>
        </w:rPr>
        <w:t>344 грн. Разом з тим, у розділі 14 «Видатки та правочини суб’єкта декларування» декларації за 2016 року, кандидат на посаду судді не відобразив відповідний правочин, а також видатки на придбання цього транспортного засобу. Водночас, задекларований дохід кандидата на посаду судді у 2016 році складав 67 489 грн, а загальний дохід родини кандидата на посаду судді – 163 550 грн, включаючи витрати на звичайну життєдіяльність та сплату податків. Таким чином, у ГРД є обґрунтований сумнів щодо достатності доходів для придбання автомобіля, а також забезпечення життєвих потреб родини із трьох осіб, включаючи дитину. Також ГРД встановлено, що навіть на сьогодні аналогічні автомобілі коштують в середньому 8 тис. доларів США.</w:t>
      </w:r>
    </w:p>
    <w:p w:rsidR="00416A39" w:rsidRPr="00AF4FEC" w:rsidRDefault="009D359B" w:rsidP="00A45A33">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Таким чином, кандидат на посаду судді суттєво занизив вартість придбаного ним автомобіля.</w:t>
      </w:r>
    </w:p>
    <w:p w:rsidR="00416A39" w:rsidRPr="00AF4FEC" w:rsidRDefault="009D359B" w:rsidP="0025189F">
      <w:pPr>
        <w:autoSpaceDE w:val="0"/>
        <w:autoSpaceDN w:val="0"/>
        <w:adjustRightInd w:val="0"/>
        <w:spacing w:after="0" w:line="235" w:lineRule="auto"/>
        <w:ind w:firstLine="709"/>
        <w:jc w:val="both"/>
        <w:rPr>
          <w:rFonts w:ascii="Times New Roman" w:hAnsi="Times New Roman" w:cs="Times New Roman"/>
          <w:bCs/>
          <w:sz w:val="26"/>
          <w:szCs w:val="26"/>
        </w:rPr>
      </w:pPr>
      <w:proofErr w:type="spellStart"/>
      <w:r w:rsidRPr="00AF4FEC">
        <w:rPr>
          <w:rFonts w:ascii="Times New Roman" w:hAnsi="Times New Roman" w:cs="Times New Roman"/>
          <w:bCs/>
          <w:sz w:val="26"/>
          <w:szCs w:val="26"/>
        </w:rPr>
        <w:t>Нікітчук</w:t>
      </w:r>
      <w:proofErr w:type="spellEnd"/>
      <w:r w:rsidRPr="00AF4FEC">
        <w:rPr>
          <w:rFonts w:ascii="Times New Roman" w:hAnsi="Times New Roman" w:cs="Times New Roman"/>
          <w:bCs/>
          <w:sz w:val="26"/>
          <w:szCs w:val="26"/>
        </w:rPr>
        <w:t xml:space="preserve"> І.І. пояснив, що автомобіль було придбано в 2008 році за рахунок кредитних коштів, які було </w:t>
      </w:r>
      <w:r w:rsidR="0002436A" w:rsidRPr="00AF4FEC">
        <w:rPr>
          <w:rFonts w:ascii="Times New Roman" w:hAnsi="Times New Roman" w:cs="Times New Roman"/>
          <w:bCs/>
          <w:sz w:val="26"/>
          <w:szCs w:val="26"/>
        </w:rPr>
        <w:t xml:space="preserve">повністю </w:t>
      </w:r>
      <w:proofErr w:type="spellStart"/>
      <w:r w:rsidR="0002436A" w:rsidRPr="00AF4FEC">
        <w:rPr>
          <w:rFonts w:ascii="Times New Roman" w:hAnsi="Times New Roman" w:cs="Times New Roman"/>
          <w:bCs/>
          <w:sz w:val="26"/>
          <w:szCs w:val="26"/>
        </w:rPr>
        <w:t>виплачено</w:t>
      </w:r>
      <w:proofErr w:type="spellEnd"/>
      <w:r w:rsidR="0002436A" w:rsidRPr="00AF4FEC">
        <w:rPr>
          <w:rFonts w:ascii="Times New Roman" w:hAnsi="Times New Roman" w:cs="Times New Roman"/>
          <w:bCs/>
          <w:sz w:val="26"/>
          <w:szCs w:val="26"/>
        </w:rPr>
        <w:t xml:space="preserve"> в 2015 році</w:t>
      </w:r>
      <w:r w:rsidR="005A5243" w:rsidRPr="00AF4FEC">
        <w:rPr>
          <w:rFonts w:ascii="Times New Roman" w:hAnsi="Times New Roman" w:cs="Times New Roman"/>
          <w:bCs/>
          <w:sz w:val="26"/>
          <w:szCs w:val="26"/>
        </w:rPr>
        <w:t>, на підтвердження чого долучив копію довідки Банку «Фінанси та Кредит» від 04 листопада 2015 року №</w:t>
      </w:r>
      <w:r w:rsidR="004314DB">
        <w:rPr>
          <w:rFonts w:ascii="Times New Roman" w:hAnsi="Times New Roman" w:cs="Times New Roman"/>
          <w:bCs/>
          <w:sz w:val="26"/>
          <w:szCs w:val="26"/>
        </w:rPr>
        <w:t> </w:t>
      </w:r>
      <w:r w:rsidR="005A5243" w:rsidRPr="00AF4FEC">
        <w:rPr>
          <w:rFonts w:ascii="Times New Roman" w:hAnsi="Times New Roman" w:cs="Times New Roman"/>
          <w:bCs/>
          <w:sz w:val="26"/>
          <w:szCs w:val="26"/>
        </w:rPr>
        <w:t>215/38 про припинення застави автомобіля в зв’язку із повним виконанням умов кредитного договору (погашенням кредиту)</w:t>
      </w:r>
      <w:r w:rsidRPr="00AF4FEC">
        <w:rPr>
          <w:rFonts w:ascii="Times New Roman" w:hAnsi="Times New Roman" w:cs="Times New Roman"/>
          <w:bCs/>
          <w:sz w:val="26"/>
          <w:szCs w:val="26"/>
        </w:rPr>
        <w:t xml:space="preserve">. Вартість зазначена станом на момент придбання автомобіля в 2008 році. </w:t>
      </w:r>
      <w:r w:rsidR="005A5243" w:rsidRPr="00AF4FEC">
        <w:rPr>
          <w:rFonts w:ascii="Times New Roman" w:hAnsi="Times New Roman" w:cs="Times New Roman"/>
          <w:bCs/>
          <w:sz w:val="26"/>
          <w:szCs w:val="26"/>
        </w:rPr>
        <w:t xml:space="preserve">На підтвердження вартості автомобіля надав копію акту приймання-передачі від 20 серпня 2008 року до договору купівлі-продажу автомобіля. </w:t>
      </w:r>
      <w:r w:rsidRPr="00AF4FEC">
        <w:rPr>
          <w:rFonts w:ascii="Times New Roman" w:hAnsi="Times New Roman" w:cs="Times New Roman"/>
          <w:bCs/>
          <w:sz w:val="26"/>
          <w:szCs w:val="26"/>
        </w:rPr>
        <w:t>Джерелом коштів для погашення кредиту були його доходи від роботи на державній службі та доходи дружини.</w:t>
      </w:r>
      <w:r w:rsidR="007D7C8B" w:rsidRPr="00AF4FEC">
        <w:rPr>
          <w:rFonts w:ascii="Times New Roman" w:hAnsi="Times New Roman" w:cs="Times New Roman"/>
          <w:bCs/>
          <w:sz w:val="26"/>
          <w:szCs w:val="26"/>
        </w:rPr>
        <w:t xml:space="preserve"> Комісія вважає подані пояснення кандидатом </w:t>
      </w:r>
      <w:r w:rsidR="00A45A33" w:rsidRPr="00AF4FEC">
        <w:rPr>
          <w:rFonts w:ascii="Times New Roman" w:hAnsi="Times New Roman" w:cs="Times New Roman"/>
          <w:bCs/>
          <w:sz w:val="26"/>
          <w:szCs w:val="26"/>
        </w:rPr>
        <w:t>обґрунтованими</w:t>
      </w:r>
      <w:r w:rsidR="007D7C8B" w:rsidRPr="00AF4FEC">
        <w:rPr>
          <w:rFonts w:ascii="Times New Roman" w:hAnsi="Times New Roman" w:cs="Times New Roman"/>
          <w:bCs/>
          <w:sz w:val="26"/>
          <w:szCs w:val="26"/>
        </w:rPr>
        <w:t>.</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2. Кандидат на посаду судді не відповідає критеріям доброчесності та професійної етики за показником «Незалежність» (підпункти 1, 6 пункту 15 Єдиних показників). </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Кандидат на посаду судді має зв’язки з українським політиком і підприємцем </w:t>
      </w:r>
      <w:r w:rsidR="00A540A6">
        <w:rPr>
          <w:rFonts w:ascii="Times New Roman" w:hAnsi="Times New Roman" w:cs="Times New Roman"/>
          <w:bCs/>
          <w:sz w:val="26"/>
          <w:szCs w:val="26"/>
        </w:rPr>
        <w:t>ОСОБА_1</w:t>
      </w:r>
      <w:r w:rsidRPr="00AF4FEC">
        <w:rPr>
          <w:rFonts w:ascii="Times New Roman" w:hAnsi="Times New Roman" w:cs="Times New Roman"/>
          <w:bCs/>
          <w:sz w:val="26"/>
          <w:szCs w:val="26"/>
        </w:rPr>
        <w:t xml:space="preserve"> (народний депутат України VII скликання, секретар міської ради міста Кропивницького VII скликання (2016–2019 роки). </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Зокрема, кандидат на посаду судді:</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lastRenderedPageBreak/>
        <w:t xml:space="preserve"> - виступав довіреною особою </w:t>
      </w:r>
      <w:r w:rsidR="00A540A6">
        <w:rPr>
          <w:rFonts w:ascii="Times New Roman" w:hAnsi="Times New Roman" w:cs="Times New Roman"/>
          <w:bCs/>
          <w:sz w:val="26"/>
          <w:szCs w:val="26"/>
        </w:rPr>
        <w:t>ОСОБА_1</w:t>
      </w:r>
      <w:r w:rsidRPr="00AF4FEC">
        <w:rPr>
          <w:rFonts w:ascii="Times New Roman" w:hAnsi="Times New Roman" w:cs="Times New Roman"/>
          <w:bCs/>
          <w:sz w:val="26"/>
          <w:szCs w:val="26"/>
        </w:rPr>
        <w:t xml:space="preserve"> на виборах народних депутатів у 2012</w:t>
      </w:r>
      <w:r w:rsidR="00A540A6">
        <w:rPr>
          <w:rFonts w:ascii="Times New Roman" w:hAnsi="Times New Roman" w:cs="Times New Roman"/>
          <w:bCs/>
          <w:sz w:val="26"/>
          <w:szCs w:val="26"/>
        </w:rPr>
        <w:t> </w:t>
      </w:r>
      <w:r w:rsidRPr="00AF4FEC">
        <w:rPr>
          <w:rFonts w:ascii="Times New Roman" w:hAnsi="Times New Roman" w:cs="Times New Roman"/>
          <w:bCs/>
          <w:sz w:val="26"/>
          <w:szCs w:val="26"/>
        </w:rPr>
        <w:t>році на виборчому окрузі у м. Кропивницький;</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 був помічником-консультантом (на громадських засадах) народного депутата від ВО «Батьківщина» </w:t>
      </w:r>
      <w:r w:rsidR="00A540A6">
        <w:rPr>
          <w:rFonts w:ascii="Times New Roman" w:hAnsi="Times New Roman" w:cs="Times New Roman"/>
          <w:bCs/>
          <w:sz w:val="26"/>
          <w:szCs w:val="26"/>
        </w:rPr>
        <w:t>ОСОБА_1</w:t>
      </w:r>
      <w:r w:rsidRPr="00AF4FEC">
        <w:rPr>
          <w:rFonts w:ascii="Times New Roman" w:hAnsi="Times New Roman" w:cs="Times New Roman"/>
          <w:bCs/>
          <w:sz w:val="26"/>
          <w:szCs w:val="26"/>
        </w:rPr>
        <w:t xml:space="preserve"> у ВР України 7 скликання (2012–2014 роки);</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w:t>
      </w:r>
      <w:r w:rsidRPr="00A540A6">
        <w:rPr>
          <w:rFonts w:ascii="Times New Roman" w:hAnsi="Times New Roman" w:cs="Times New Roman"/>
          <w:bCs/>
          <w:sz w:val="144"/>
          <w:szCs w:val="144"/>
        </w:rPr>
        <w:t xml:space="preserve"> </w:t>
      </w:r>
      <w:r w:rsidRPr="00AF4FEC">
        <w:rPr>
          <w:rFonts w:ascii="Times New Roman" w:hAnsi="Times New Roman" w:cs="Times New Roman"/>
          <w:bCs/>
          <w:sz w:val="26"/>
          <w:szCs w:val="26"/>
        </w:rPr>
        <w:t>виступав</w:t>
      </w:r>
      <w:r w:rsidRPr="00A540A6">
        <w:rPr>
          <w:rFonts w:ascii="Times New Roman" w:hAnsi="Times New Roman" w:cs="Times New Roman"/>
          <w:bCs/>
          <w:sz w:val="144"/>
          <w:szCs w:val="144"/>
        </w:rPr>
        <w:t xml:space="preserve"> </w:t>
      </w:r>
      <w:r w:rsidRPr="00AF4FEC">
        <w:rPr>
          <w:rFonts w:ascii="Times New Roman" w:hAnsi="Times New Roman" w:cs="Times New Roman"/>
          <w:bCs/>
          <w:sz w:val="26"/>
          <w:szCs w:val="26"/>
        </w:rPr>
        <w:t>представником</w:t>
      </w:r>
      <w:r w:rsidRPr="00A540A6">
        <w:rPr>
          <w:rFonts w:ascii="Times New Roman" w:hAnsi="Times New Roman" w:cs="Times New Roman"/>
          <w:bCs/>
          <w:sz w:val="144"/>
          <w:szCs w:val="144"/>
        </w:rPr>
        <w:t xml:space="preserve"> </w:t>
      </w:r>
      <w:r w:rsidRPr="00AF4FEC">
        <w:rPr>
          <w:rFonts w:ascii="Times New Roman" w:hAnsi="Times New Roman" w:cs="Times New Roman"/>
          <w:bCs/>
          <w:sz w:val="26"/>
          <w:szCs w:val="26"/>
        </w:rPr>
        <w:t>позивача</w:t>
      </w:r>
      <w:r w:rsidRPr="00A540A6">
        <w:rPr>
          <w:rFonts w:ascii="Times New Roman" w:hAnsi="Times New Roman" w:cs="Times New Roman"/>
          <w:bCs/>
          <w:sz w:val="144"/>
          <w:szCs w:val="144"/>
        </w:rPr>
        <w:t xml:space="preserve"> </w:t>
      </w:r>
      <w:r w:rsidR="00A540A6">
        <w:rPr>
          <w:rFonts w:ascii="Times New Roman" w:hAnsi="Times New Roman" w:cs="Times New Roman"/>
          <w:bCs/>
          <w:sz w:val="26"/>
          <w:szCs w:val="26"/>
        </w:rPr>
        <w:t>ОСОБА_1</w:t>
      </w:r>
      <w:r w:rsidRPr="00A540A6">
        <w:rPr>
          <w:rFonts w:ascii="Times New Roman" w:hAnsi="Times New Roman" w:cs="Times New Roman"/>
          <w:bCs/>
          <w:sz w:val="144"/>
          <w:szCs w:val="144"/>
        </w:rPr>
        <w:t xml:space="preserve"> </w:t>
      </w:r>
      <w:r w:rsidRPr="00AF4FEC">
        <w:rPr>
          <w:rFonts w:ascii="Times New Roman" w:hAnsi="Times New Roman" w:cs="Times New Roman"/>
          <w:bCs/>
          <w:sz w:val="26"/>
          <w:szCs w:val="26"/>
        </w:rPr>
        <w:t>у</w:t>
      </w:r>
      <w:r w:rsidRPr="00A540A6">
        <w:rPr>
          <w:rFonts w:ascii="Times New Roman" w:hAnsi="Times New Roman" w:cs="Times New Roman"/>
          <w:bCs/>
          <w:sz w:val="144"/>
          <w:szCs w:val="144"/>
        </w:rPr>
        <w:t xml:space="preserve"> </w:t>
      </w:r>
      <w:r w:rsidRPr="00AF4FEC">
        <w:rPr>
          <w:rFonts w:ascii="Times New Roman" w:hAnsi="Times New Roman" w:cs="Times New Roman"/>
          <w:bCs/>
          <w:sz w:val="26"/>
          <w:szCs w:val="26"/>
        </w:rPr>
        <w:t>судовій</w:t>
      </w:r>
      <w:r w:rsidRPr="00A540A6">
        <w:rPr>
          <w:rFonts w:ascii="Times New Roman" w:hAnsi="Times New Roman" w:cs="Times New Roman"/>
          <w:bCs/>
          <w:sz w:val="144"/>
          <w:szCs w:val="144"/>
        </w:rPr>
        <w:t xml:space="preserve"> </w:t>
      </w:r>
      <w:r w:rsidRPr="00AF4FEC">
        <w:rPr>
          <w:rFonts w:ascii="Times New Roman" w:hAnsi="Times New Roman" w:cs="Times New Roman"/>
          <w:bCs/>
          <w:sz w:val="26"/>
          <w:szCs w:val="26"/>
        </w:rPr>
        <w:t>справі</w:t>
      </w:r>
      <w:r w:rsidRPr="00A540A6">
        <w:rPr>
          <w:rFonts w:ascii="Times New Roman" w:hAnsi="Times New Roman" w:cs="Times New Roman"/>
          <w:bCs/>
          <w:sz w:val="144"/>
          <w:szCs w:val="144"/>
        </w:rPr>
        <w:t xml:space="preserve"> </w:t>
      </w:r>
      <w:r w:rsidRPr="00AF4FEC">
        <w:rPr>
          <w:rFonts w:ascii="Times New Roman" w:hAnsi="Times New Roman" w:cs="Times New Roman"/>
          <w:bCs/>
          <w:sz w:val="26"/>
          <w:szCs w:val="26"/>
        </w:rPr>
        <w:t>№ 757/38545/24-11 за позовом до ТОВ «Інформаційне агентство «Українські новини», ТОВ «</w:t>
      </w:r>
      <w:proofErr w:type="spellStart"/>
      <w:r w:rsidRPr="00AF4FEC">
        <w:rPr>
          <w:rFonts w:ascii="Times New Roman" w:hAnsi="Times New Roman" w:cs="Times New Roman"/>
          <w:bCs/>
          <w:sz w:val="26"/>
          <w:szCs w:val="26"/>
        </w:rPr>
        <w:t>Діджитал</w:t>
      </w:r>
      <w:proofErr w:type="spellEnd"/>
      <w:r w:rsidRPr="00AF4FEC">
        <w:rPr>
          <w:rFonts w:ascii="Times New Roman" w:hAnsi="Times New Roman" w:cs="Times New Roman"/>
          <w:bCs/>
          <w:sz w:val="26"/>
          <w:szCs w:val="26"/>
        </w:rPr>
        <w:t xml:space="preserve"> </w:t>
      </w:r>
      <w:proofErr w:type="spellStart"/>
      <w:r w:rsidRPr="00AF4FEC">
        <w:rPr>
          <w:rFonts w:ascii="Times New Roman" w:hAnsi="Times New Roman" w:cs="Times New Roman"/>
          <w:bCs/>
          <w:sz w:val="26"/>
          <w:szCs w:val="26"/>
        </w:rPr>
        <w:t>Солюшинс</w:t>
      </w:r>
      <w:proofErr w:type="spellEnd"/>
      <w:r w:rsidRPr="00AF4FEC">
        <w:rPr>
          <w:rFonts w:ascii="Times New Roman" w:hAnsi="Times New Roman" w:cs="Times New Roman"/>
          <w:bCs/>
          <w:sz w:val="26"/>
          <w:szCs w:val="26"/>
        </w:rPr>
        <w:t xml:space="preserve">» про визнання інформації недостовірною, захист, честі і гідності, ділової репутації; </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 виступав захисником особи, яка притягається до адміністративної відповідальності </w:t>
      </w:r>
      <w:r w:rsidR="00A540A6">
        <w:rPr>
          <w:rFonts w:ascii="Times New Roman" w:hAnsi="Times New Roman" w:cs="Times New Roman"/>
          <w:bCs/>
          <w:sz w:val="26"/>
          <w:szCs w:val="26"/>
        </w:rPr>
        <w:t>ОСОБА_1</w:t>
      </w:r>
      <w:r w:rsidRPr="00AF4FEC">
        <w:rPr>
          <w:rFonts w:ascii="Times New Roman" w:hAnsi="Times New Roman" w:cs="Times New Roman"/>
          <w:bCs/>
          <w:sz w:val="26"/>
          <w:szCs w:val="26"/>
        </w:rPr>
        <w:t xml:space="preserve"> у судовій справі № 405/7912/17. </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Крім того, кандидат на посаду судді, згідно з даними сервісу «</w:t>
      </w:r>
      <w:proofErr w:type="spellStart"/>
      <w:r w:rsidRPr="00AF4FEC">
        <w:rPr>
          <w:rFonts w:ascii="Times New Roman" w:hAnsi="Times New Roman" w:cs="Times New Roman"/>
          <w:bCs/>
          <w:sz w:val="26"/>
          <w:szCs w:val="26"/>
        </w:rPr>
        <w:t>YouControl</w:t>
      </w:r>
      <w:proofErr w:type="spellEnd"/>
      <w:r w:rsidRPr="00AF4FEC">
        <w:rPr>
          <w:rFonts w:ascii="Times New Roman" w:hAnsi="Times New Roman" w:cs="Times New Roman"/>
          <w:bCs/>
          <w:sz w:val="26"/>
          <w:szCs w:val="26"/>
        </w:rPr>
        <w:t xml:space="preserve">» є: </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 підписантом і представником Кіровоградської обласної організації політичної партії «Порядок. Відповідальність. Справедливість» («Ліберальна Україна»); </w:t>
      </w:r>
    </w:p>
    <w:p w:rsidR="009D359B" w:rsidRPr="00AF4FEC" w:rsidRDefault="009D359B" w:rsidP="009D359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 учасником Кіровоградської міської організації Всеукраїнської партії трудящих (історичний зв’язок). </w:t>
      </w:r>
    </w:p>
    <w:p w:rsidR="00E20A61" w:rsidRPr="00AF4FEC" w:rsidRDefault="009D359B" w:rsidP="007D7C8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Також Кандидат балотувався до Кіровоградської обласної ради на чергових місцевих виборах 25 жовтня 2015 року від політичної партії «Наш край», що була заборонена</w:t>
      </w:r>
      <w:r w:rsidRPr="004314DB">
        <w:rPr>
          <w:rFonts w:ascii="Times New Roman" w:hAnsi="Times New Roman" w:cs="Times New Roman"/>
          <w:bCs/>
          <w:sz w:val="72"/>
          <w:szCs w:val="72"/>
        </w:rPr>
        <w:t xml:space="preserve"> </w:t>
      </w:r>
      <w:r w:rsidRPr="00AF4FEC">
        <w:rPr>
          <w:rFonts w:ascii="Times New Roman" w:hAnsi="Times New Roman" w:cs="Times New Roman"/>
          <w:bCs/>
          <w:sz w:val="26"/>
          <w:szCs w:val="26"/>
        </w:rPr>
        <w:t>19</w:t>
      </w:r>
      <w:r w:rsidRPr="004314DB">
        <w:rPr>
          <w:rFonts w:ascii="Times New Roman" w:hAnsi="Times New Roman" w:cs="Times New Roman"/>
          <w:bCs/>
          <w:sz w:val="72"/>
          <w:szCs w:val="72"/>
        </w:rPr>
        <w:t xml:space="preserve"> </w:t>
      </w:r>
      <w:r w:rsidRPr="00AF4FEC">
        <w:rPr>
          <w:rFonts w:ascii="Times New Roman" w:hAnsi="Times New Roman" w:cs="Times New Roman"/>
          <w:bCs/>
          <w:sz w:val="26"/>
          <w:szCs w:val="26"/>
        </w:rPr>
        <w:t>червня</w:t>
      </w:r>
      <w:r w:rsidRPr="004314DB">
        <w:rPr>
          <w:rFonts w:ascii="Times New Roman" w:hAnsi="Times New Roman" w:cs="Times New Roman"/>
          <w:bCs/>
          <w:sz w:val="72"/>
          <w:szCs w:val="72"/>
        </w:rPr>
        <w:t xml:space="preserve"> </w:t>
      </w:r>
      <w:r w:rsidRPr="00AF4FEC">
        <w:rPr>
          <w:rFonts w:ascii="Times New Roman" w:hAnsi="Times New Roman" w:cs="Times New Roman"/>
          <w:bCs/>
          <w:sz w:val="26"/>
          <w:szCs w:val="26"/>
        </w:rPr>
        <w:t>2024</w:t>
      </w:r>
      <w:r w:rsidRPr="004314DB">
        <w:rPr>
          <w:rFonts w:ascii="Times New Roman" w:hAnsi="Times New Roman" w:cs="Times New Roman"/>
          <w:bCs/>
          <w:sz w:val="72"/>
          <w:szCs w:val="72"/>
        </w:rPr>
        <w:t xml:space="preserve"> </w:t>
      </w:r>
      <w:r w:rsidRPr="00AF4FEC">
        <w:rPr>
          <w:rFonts w:ascii="Times New Roman" w:hAnsi="Times New Roman" w:cs="Times New Roman"/>
          <w:bCs/>
          <w:sz w:val="26"/>
          <w:szCs w:val="26"/>
        </w:rPr>
        <w:t>року</w:t>
      </w:r>
      <w:r w:rsidRPr="004314DB">
        <w:rPr>
          <w:rFonts w:ascii="Times New Roman" w:hAnsi="Times New Roman" w:cs="Times New Roman"/>
          <w:bCs/>
          <w:sz w:val="72"/>
          <w:szCs w:val="72"/>
        </w:rPr>
        <w:t xml:space="preserve"> </w:t>
      </w:r>
      <w:r w:rsidRPr="00AF4FEC">
        <w:rPr>
          <w:rFonts w:ascii="Times New Roman" w:hAnsi="Times New Roman" w:cs="Times New Roman"/>
          <w:bCs/>
          <w:sz w:val="26"/>
          <w:szCs w:val="26"/>
        </w:rPr>
        <w:t>(рішення</w:t>
      </w:r>
      <w:r w:rsidRPr="004314DB">
        <w:rPr>
          <w:rFonts w:ascii="Times New Roman" w:hAnsi="Times New Roman" w:cs="Times New Roman"/>
          <w:bCs/>
          <w:sz w:val="72"/>
          <w:szCs w:val="72"/>
        </w:rPr>
        <w:t xml:space="preserve"> </w:t>
      </w:r>
      <w:r w:rsidRPr="00AF4FEC">
        <w:rPr>
          <w:rFonts w:ascii="Times New Roman" w:hAnsi="Times New Roman" w:cs="Times New Roman"/>
          <w:bCs/>
          <w:sz w:val="26"/>
          <w:szCs w:val="26"/>
        </w:rPr>
        <w:t>про</w:t>
      </w:r>
      <w:r w:rsidRPr="004314DB">
        <w:rPr>
          <w:rFonts w:ascii="Times New Roman" w:hAnsi="Times New Roman" w:cs="Times New Roman"/>
          <w:bCs/>
          <w:sz w:val="72"/>
          <w:szCs w:val="72"/>
        </w:rPr>
        <w:t xml:space="preserve"> </w:t>
      </w:r>
      <w:r w:rsidRPr="00AF4FEC">
        <w:rPr>
          <w:rFonts w:ascii="Times New Roman" w:hAnsi="Times New Roman" w:cs="Times New Roman"/>
          <w:bCs/>
          <w:sz w:val="26"/>
          <w:szCs w:val="26"/>
        </w:rPr>
        <w:t>заборону</w:t>
      </w:r>
      <w:r w:rsidRPr="004314DB">
        <w:rPr>
          <w:rFonts w:ascii="Times New Roman" w:hAnsi="Times New Roman" w:cs="Times New Roman"/>
          <w:bCs/>
          <w:sz w:val="72"/>
          <w:szCs w:val="72"/>
        </w:rPr>
        <w:t xml:space="preserve"> </w:t>
      </w:r>
      <w:r w:rsidRPr="00AF4FEC">
        <w:rPr>
          <w:rFonts w:ascii="Times New Roman" w:hAnsi="Times New Roman" w:cs="Times New Roman"/>
          <w:bCs/>
          <w:sz w:val="26"/>
          <w:szCs w:val="26"/>
        </w:rPr>
        <w:t>скасоване</w:t>
      </w:r>
      <w:r w:rsidRPr="004314DB">
        <w:rPr>
          <w:rFonts w:ascii="Times New Roman" w:hAnsi="Times New Roman" w:cs="Times New Roman"/>
          <w:bCs/>
          <w:sz w:val="72"/>
          <w:szCs w:val="72"/>
        </w:rPr>
        <w:t xml:space="preserve"> </w:t>
      </w:r>
      <w:r w:rsidRPr="00AF4FEC">
        <w:rPr>
          <w:rFonts w:ascii="Times New Roman" w:hAnsi="Times New Roman" w:cs="Times New Roman"/>
          <w:bCs/>
          <w:sz w:val="26"/>
          <w:szCs w:val="26"/>
        </w:rPr>
        <w:t>01</w:t>
      </w:r>
      <w:r w:rsidRPr="004314DB">
        <w:rPr>
          <w:rFonts w:ascii="Times New Roman" w:hAnsi="Times New Roman" w:cs="Times New Roman"/>
          <w:bCs/>
          <w:sz w:val="72"/>
          <w:szCs w:val="72"/>
        </w:rPr>
        <w:t xml:space="preserve"> </w:t>
      </w:r>
      <w:r w:rsidRPr="00AF4FEC">
        <w:rPr>
          <w:rFonts w:ascii="Times New Roman" w:hAnsi="Times New Roman" w:cs="Times New Roman"/>
          <w:bCs/>
          <w:sz w:val="26"/>
          <w:szCs w:val="26"/>
        </w:rPr>
        <w:t>липня</w:t>
      </w:r>
      <w:r w:rsidRPr="004314DB">
        <w:rPr>
          <w:rFonts w:ascii="Times New Roman" w:hAnsi="Times New Roman" w:cs="Times New Roman"/>
          <w:bCs/>
          <w:sz w:val="72"/>
          <w:szCs w:val="72"/>
        </w:rPr>
        <w:t xml:space="preserve"> </w:t>
      </w:r>
      <w:r w:rsidRPr="00AF4FEC">
        <w:rPr>
          <w:rFonts w:ascii="Times New Roman" w:hAnsi="Times New Roman" w:cs="Times New Roman"/>
          <w:bCs/>
          <w:sz w:val="26"/>
          <w:szCs w:val="26"/>
        </w:rPr>
        <w:t>2025 року).</w:t>
      </w:r>
    </w:p>
    <w:p w:rsidR="00E20A61" w:rsidRPr="00AF4FEC" w:rsidRDefault="00E20A61" w:rsidP="00E20A61">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Під час співбесіди 11 серпня 2025 року Комісія у складі колегії одноголосно вирішила зменшити бали кандидата за критерієм професійної етики та доброчесності на 15 балів за показником «сумлінність», зважаючи на те, що кандидат не вжив заходів для припинення членства у всіх політичних партіях та громадських організаціях, до яких мав стосунок, не тільки «де-факто», а й «де-юре» (зокрема, Кіровоградська обласна організація політичної партії «Порядок. Відповідальність. Справедливість» («Ліберальна Україна»), Кіровоградська обласна ГО «Кіровоградський обласний клуб «За правову державу»).</w:t>
      </w:r>
    </w:p>
    <w:p w:rsidR="006872A6" w:rsidRPr="00AF4FEC" w:rsidRDefault="00E20A61" w:rsidP="00B700D6">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На засіданні Комісії у пленарному складі </w:t>
      </w:r>
      <w:proofErr w:type="spellStart"/>
      <w:r w:rsidR="00B700D6" w:rsidRPr="00AF4FEC">
        <w:rPr>
          <w:rFonts w:ascii="Times New Roman" w:hAnsi="Times New Roman" w:cs="Times New Roman"/>
          <w:bCs/>
          <w:sz w:val="26"/>
          <w:szCs w:val="26"/>
        </w:rPr>
        <w:t>Нікітчук</w:t>
      </w:r>
      <w:proofErr w:type="spellEnd"/>
      <w:r w:rsidR="00B700D6" w:rsidRPr="00AF4FEC">
        <w:rPr>
          <w:rFonts w:ascii="Times New Roman" w:hAnsi="Times New Roman" w:cs="Times New Roman"/>
          <w:bCs/>
          <w:sz w:val="26"/>
          <w:szCs w:val="26"/>
        </w:rPr>
        <w:t xml:space="preserve"> І.І. наголосив, що зі змісту пункту 2 </w:t>
      </w:r>
      <w:r w:rsidR="006872A6" w:rsidRPr="00AF4FEC">
        <w:rPr>
          <w:rFonts w:ascii="Times New Roman" w:hAnsi="Times New Roman" w:cs="Times New Roman"/>
          <w:bCs/>
          <w:sz w:val="26"/>
          <w:szCs w:val="26"/>
        </w:rPr>
        <w:t xml:space="preserve">Висновку незрозуміло, як саме наведені ГРД обставини свідчать про те, що </w:t>
      </w:r>
      <w:r w:rsidR="00B700D6" w:rsidRPr="00AF4FEC">
        <w:rPr>
          <w:rFonts w:ascii="Times New Roman" w:hAnsi="Times New Roman" w:cs="Times New Roman"/>
          <w:bCs/>
          <w:sz w:val="26"/>
          <w:szCs w:val="26"/>
        </w:rPr>
        <w:t>він</w:t>
      </w:r>
      <w:r w:rsidR="006872A6" w:rsidRPr="00AF4FEC">
        <w:rPr>
          <w:rFonts w:ascii="Times New Roman" w:hAnsi="Times New Roman" w:cs="Times New Roman"/>
          <w:bCs/>
          <w:sz w:val="26"/>
          <w:szCs w:val="26"/>
        </w:rPr>
        <w:t xml:space="preserve"> не відповіда</w:t>
      </w:r>
      <w:r w:rsidR="00B700D6" w:rsidRPr="00AF4FEC">
        <w:rPr>
          <w:rFonts w:ascii="Times New Roman" w:hAnsi="Times New Roman" w:cs="Times New Roman"/>
          <w:bCs/>
          <w:sz w:val="26"/>
          <w:szCs w:val="26"/>
        </w:rPr>
        <w:t>є</w:t>
      </w:r>
      <w:r w:rsidR="006872A6" w:rsidRPr="00AF4FEC">
        <w:rPr>
          <w:rFonts w:ascii="Times New Roman" w:hAnsi="Times New Roman" w:cs="Times New Roman"/>
          <w:bCs/>
          <w:sz w:val="26"/>
          <w:szCs w:val="26"/>
        </w:rPr>
        <w:t xml:space="preserve"> критерію </w:t>
      </w:r>
      <w:r w:rsidR="00B700D6" w:rsidRPr="00AF4FEC">
        <w:rPr>
          <w:rFonts w:ascii="Times New Roman" w:hAnsi="Times New Roman" w:cs="Times New Roman"/>
          <w:bCs/>
          <w:sz w:val="26"/>
          <w:szCs w:val="26"/>
        </w:rPr>
        <w:t>«</w:t>
      </w:r>
      <w:r w:rsidR="006872A6" w:rsidRPr="00AF4FEC">
        <w:rPr>
          <w:rFonts w:ascii="Times New Roman" w:hAnsi="Times New Roman" w:cs="Times New Roman"/>
          <w:bCs/>
          <w:sz w:val="26"/>
          <w:szCs w:val="26"/>
        </w:rPr>
        <w:t>Незалежність</w:t>
      </w:r>
      <w:r w:rsidR="00B700D6" w:rsidRPr="00AF4FEC">
        <w:rPr>
          <w:rFonts w:ascii="Times New Roman" w:hAnsi="Times New Roman" w:cs="Times New Roman"/>
          <w:bCs/>
          <w:sz w:val="26"/>
          <w:szCs w:val="26"/>
        </w:rPr>
        <w:t>»</w:t>
      </w:r>
      <w:r w:rsidR="006872A6" w:rsidRPr="00AF4FEC">
        <w:rPr>
          <w:rFonts w:ascii="Times New Roman" w:hAnsi="Times New Roman" w:cs="Times New Roman"/>
          <w:bCs/>
          <w:sz w:val="26"/>
          <w:szCs w:val="26"/>
        </w:rPr>
        <w:t xml:space="preserve"> по підпунктах 1 та 6 цього критерію, тобто</w:t>
      </w:r>
      <w:r w:rsidR="00B700D6" w:rsidRPr="00AF4FEC">
        <w:rPr>
          <w:rFonts w:ascii="Times New Roman" w:hAnsi="Times New Roman" w:cs="Times New Roman"/>
          <w:bCs/>
          <w:sz w:val="26"/>
          <w:szCs w:val="26"/>
        </w:rPr>
        <w:t>, не проявляє та не підтримує</w:t>
      </w:r>
      <w:r w:rsidR="006872A6" w:rsidRPr="00AF4FEC">
        <w:rPr>
          <w:rFonts w:ascii="Times New Roman" w:hAnsi="Times New Roman" w:cs="Times New Roman"/>
          <w:bCs/>
          <w:sz w:val="26"/>
          <w:szCs w:val="26"/>
        </w:rPr>
        <w:t xml:space="preserve"> високі стандарти поведінки з метою укріплення суспільної довіри до незалежності суду, а окрім того, не виключа</w:t>
      </w:r>
      <w:r w:rsidR="00B700D6" w:rsidRPr="00AF4FEC">
        <w:rPr>
          <w:rFonts w:ascii="Times New Roman" w:hAnsi="Times New Roman" w:cs="Times New Roman"/>
          <w:bCs/>
          <w:sz w:val="26"/>
          <w:szCs w:val="26"/>
        </w:rPr>
        <w:t>є</w:t>
      </w:r>
      <w:r w:rsidR="006872A6" w:rsidRPr="00AF4FEC">
        <w:rPr>
          <w:rFonts w:ascii="Times New Roman" w:hAnsi="Times New Roman" w:cs="Times New Roman"/>
          <w:bCs/>
          <w:sz w:val="26"/>
          <w:szCs w:val="26"/>
        </w:rPr>
        <w:t xml:space="preserve"> будь-які взаємовідносини, що не відповідають посаді, чи втручання з боку будь-яких осіб у такий спосіб, щоб це було очевидно для звичайної розсудливої людини.</w:t>
      </w:r>
    </w:p>
    <w:p w:rsidR="006872A6" w:rsidRPr="00AF4FEC" w:rsidRDefault="00B700D6" w:rsidP="00B700D6">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Кандидат пояснив, що</w:t>
      </w:r>
      <w:r w:rsidR="006872A6" w:rsidRPr="00AF4FEC">
        <w:rPr>
          <w:rFonts w:ascii="Times New Roman" w:hAnsi="Times New Roman" w:cs="Times New Roman"/>
          <w:bCs/>
          <w:sz w:val="26"/>
          <w:szCs w:val="26"/>
        </w:rPr>
        <w:t xml:space="preserve"> ніколи не був членом тих політичних партій, про які йдеться у Висновку, у відповідних правовідносинах </w:t>
      </w:r>
      <w:r w:rsidRPr="00AF4FEC">
        <w:rPr>
          <w:rFonts w:ascii="Times New Roman" w:hAnsi="Times New Roman" w:cs="Times New Roman"/>
          <w:bCs/>
          <w:sz w:val="26"/>
          <w:szCs w:val="26"/>
        </w:rPr>
        <w:t xml:space="preserve">лише </w:t>
      </w:r>
      <w:r w:rsidR="006872A6" w:rsidRPr="00AF4FEC">
        <w:rPr>
          <w:rFonts w:ascii="Times New Roman" w:hAnsi="Times New Roman" w:cs="Times New Roman"/>
          <w:bCs/>
          <w:sz w:val="26"/>
          <w:szCs w:val="26"/>
        </w:rPr>
        <w:t>надавав юридичні, предст</w:t>
      </w:r>
      <w:r w:rsidRPr="00AF4FEC">
        <w:rPr>
          <w:rFonts w:ascii="Times New Roman" w:hAnsi="Times New Roman" w:cs="Times New Roman"/>
          <w:bCs/>
          <w:sz w:val="26"/>
          <w:szCs w:val="26"/>
        </w:rPr>
        <w:t xml:space="preserve">авницькі послуги в період часу понад </w:t>
      </w:r>
      <w:r w:rsidR="006872A6" w:rsidRPr="00AF4FEC">
        <w:rPr>
          <w:rFonts w:ascii="Times New Roman" w:hAnsi="Times New Roman" w:cs="Times New Roman"/>
          <w:bCs/>
          <w:sz w:val="26"/>
          <w:szCs w:val="26"/>
        </w:rPr>
        <w:t>20 років тому.</w:t>
      </w:r>
      <w:r w:rsidRPr="00AF4FEC">
        <w:rPr>
          <w:rFonts w:ascii="Times New Roman" w:hAnsi="Times New Roman" w:cs="Times New Roman"/>
          <w:bCs/>
          <w:sz w:val="26"/>
          <w:szCs w:val="26"/>
        </w:rPr>
        <w:t xml:space="preserve"> </w:t>
      </w:r>
      <w:r w:rsidR="006872A6" w:rsidRPr="00AF4FEC">
        <w:rPr>
          <w:rFonts w:ascii="Times New Roman" w:hAnsi="Times New Roman" w:cs="Times New Roman"/>
          <w:bCs/>
          <w:sz w:val="26"/>
          <w:szCs w:val="26"/>
        </w:rPr>
        <w:t xml:space="preserve">Крім того, довіреною особою та помічником-консультантом </w:t>
      </w:r>
      <w:r w:rsidR="00A540A6">
        <w:rPr>
          <w:rFonts w:ascii="Times New Roman" w:hAnsi="Times New Roman" w:cs="Times New Roman"/>
          <w:bCs/>
          <w:sz w:val="26"/>
          <w:szCs w:val="26"/>
        </w:rPr>
        <w:t>ОСОБА_1</w:t>
      </w:r>
      <w:r w:rsidR="006872A6" w:rsidRPr="00AF4FEC">
        <w:rPr>
          <w:rFonts w:ascii="Times New Roman" w:hAnsi="Times New Roman" w:cs="Times New Roman"/>
          <w:bCs/>
          <w:sz w:val="26"/>
          <w:szCs w:val="26"/>
        </w:rPr>
        <w:t xml:space="preserve"> </w:t>
      </w:r>
      <w:r w:rsidRPr="00AF4FEC">
        <w:rPr>
          <w:rFonts w:ascii="Times New Roman" w:hAnsi="Times New Roman" w:cs="Times New Roman"/>
          <w:bCs/>
          <w:sz w:val="26"/>
          <w:szCs w:val="26"/>
        </w:rPr>
        <w:t>він</w:t>
      </w:r>
      <w:r w:rsidR="006872A6" w:rsidRPr="00AF4FEC">
        <w:rPr>
          <w:rFonts w:ascii="Times New Roman" w:hAnsi="Times New Roman" w:cs="Times New Roman"/>
          <w:bCs/>
          <w:sz w:val="26"/>
          <w:szCs w:val="26"/>
        </w:rPr>
        <w:t xml:space="preserve"> був </w:t>
      </w:r>
      <w:r w:rsidRPr="00AF4FEC">
        <w:rPr>
          <w:rFonts w:ascii="Times New Roman" w:hAnsi="Times New Roman" w:cs="Times New Roman"/>
          <w:bCs/>
          <w:sz w:val="26"/>
          <w:szCs w:val="26"/>
        </w:rPr>
        <w:t xml:space="preserve">також </w:t>
      </w:r>
      <w:r w:rsidR="006872A6" w:rsidRPr="00AF4FEC">
        <w:rPr>
          <w:rFonts w:ascii="Times New Roman" w:hAnsi="Times New Roman" w:cs="Times New Roman"/>
          <w:bCs/>
          <w:sz w:val="26"/>
          <w:szCs w:val="26"/>
        </w:rPr>
        <w:t>більше 20 років тому, після цього такого статусу ніколи не мав</w:t>
      </w:r>
      <w:r w:rsidRPr="00AF4FEC">
        <w:rPr>
          <w:rFonts w:ascii="Times New Roman" w:hAnsi="Times New Roman" w:cs="Times New Roman"/>
          <w:bCs/>
          <w:sz w:val="26"/>
          <w:szCs w:val="26"/>
        </w:rPr>
        <w:t>. Більше 20 років тому він</w:t>
      </w:r>
      <w:r w:rsidR="006872A6" w:rsidRPr="00AF4FEC">
        <w:rPr>
          <w:rFonts w:ascii="Times New Roman" w:hAnsi="Times New Roman" w:cs="Times New Roman"/>
          <w:bCs/>
          <w:sz w:val="26"/>
          <w:szCs w:val="26"/>
        </w:rPr>
        <w:t xml:space="preserve"> був підписантом політичної партії Кіровоградської обласної організації політичної партії «Ліберальна Україна», після цього жодної участі в її діяльності не брав.</w:t>
      </w:r>
    </w:p>
    <w:p w:rsidR="006872A6" w:rsidRPr="00AF4FEC" w:rsidRDefault="006872A6" w:rsidP="006872A6">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Той факт, що </w:t>
      </w:r>
      <w:r w:rsidR="00D919D8" w:rsidRPr="00AF4FEC">
        <w:rPr>
          <w:rFonts w:ascii="Times New Roman" w:hAnsi="Times New Roman" w:cs="Times New Roman"/>
          <w:bCs/>
          <w:sz w:val="26"/>
          <w:szCs w:val="26"/>
        </w:rPr>
        <w:t>він</w:t>
      </w:r>
      <w:r w:rsidRPr="00AF4FEC">
        <w:rPr>
          <w:rFonts w:ascii="Times New Roman" w:hAnsi="Times New Roman" w:cs="Times New Roman"/>
          <w:bCs/>
          <w:sz w:val="26"/>
          <w:szCs w:val="26"/>
        </w:rPr>
        <w:t xml:space="preserve"> на даний час зазначений в реєстрі підписантом від цієї організації наведеної обставини не змі</w:t>
      </w:r>
      <w:r w:rsidR="00D919D8" w:rsidRPr="00AF4FEC">
        <w:rPr>
          <w:rFonts w:ascii="Times New Roman" w:hAnsi="Times New Roman" w:cs="Times New Roman"/>
          <w:bCs/>
          <w:sz w:val="26"/>
          <w:szCs w:val="26"/>
        </w:rPr>
        <w:t>нює і пояснюється</w:t>
      </w:r>
      <w:r w:rsidRPr="00AF4FEC">
        <w:rPr>
          <w:rFonts w:ascii="Times New Roman" w:hAnsi="Times New Roman" w:cs="Times New Roman"/>
          <w:bCs/>
          <w:sz w:val="26"/>
          <w:szCs w:val="26"/>
        </w:rPr>
        <w:t xml:space="preserve"> виключно тим, що відповідними особами в цій організації не виконано домовленість про виведення </w:t>
      </w:r>
      <w:proofErr w:type="spellStart"/>
      <w:r w:rsidR="00D919D8" w:rsidRPr="00AF4FEC">
        <w:rPr>
          <w:rFonts w:ascii="Times New Roman" w:hAnsi="Times New Roman" w:cs="Times New Roman"/>
          <w:bCs/>
          <w:sz w:val="26"/>
          <w:szCs w:val="26"/>
        </w:rPr>
        <w:t>Нікітчука</w:t>
      </w:r>
      <w:proofErr w:type="spellEnd"/>
      <w:r w:rsidR="00D919D8" w:rsidRPr="00AF4FEC">
        <w:rPr>
          <w:rFonts w:ascii="Times New Roman" w:hAnsi="Times New Roman" w:cs="Times New Roman"/>
          <w:bCs/>
          <w:sz w:val="26"/>
          <w:szCs w:val="26"/>
        </w:rPr>
        <w:t xml:space="preserve"> І.І.</w:t>
      </w:r>
      <w:r w:rsidRPr="00AF4FEC">
        <w:rPr>
          <w:rFonts w:ascii="Times New Roman" w:hAnsi="Times New Roman" w:cs="Times New Roman"/>
          <w:bCs/>
          <w:sz w:val="26"/>
          <w:szCs w:val="26"/>
        </w:rPr>
        <w:t xml:space="preserve"> з усіх реєстрів як представника, коли </w:t>
      </w:r>
      <w:r w:rsidR="00D919D8" w:rsidRPr="00AF4FEC">
        <w:rPr>
          <w:rFonts w:ascii="Times New Roman" w:hAnsi="Times New Roman" w:cs="Times New Roman"/>
          <w:bCs/>
          <w:sz w:val="26"/>
          <w:szCs w:val="26"/>
        </w:rPr>
        <w:t>він</w:t>
      </w:r>
      <w:r w:rsidRPr="00AF4FEC">
        <w:rPr>
          <w:rFonts w:ascii="Times New Roman" w:hAnsi="Times New Roman" w:cs="Times New Roman"/>
          <w:bCs/>
          <w:sz w:val="26"/>
          <w:szCs w:val="26"/>
        </w:rPr>
        <w:t xml:space="preserve"> завершив (більш</w:t>
      </w:r>
      <w:r w:rsidR="00D919D8" w:rsidRPr="00AF4FEC">
        <w:rPr>
          <w:rFonts w:ascii="Times New Roman" w:hAnsi="Times New Roman" w:cs="Times New Roman"/>
          <w:bCs/>
          <w:sz w:val="26"/>
          <w:szCs w:val="26"/>
        </w:rPr>
        <w:t>е 20 років тому) співпрацю</w:t>
      </w:r>
      <w:r w:rsidRPr="00AF4FEC">
        <w:rPr>
          <w:rFonts w:ascii="Times New Roman" w:hAnsi="Times New Roman" w:cs="Times New Roman"/>
          <w:bCs/>
          <w:sz w:val="26"/>
          <w:szCs w:val="26"/>
        </w:rPr>
        <w:t xml:space="preserve"> з Кіровоградською обласною організацію політичної партії «Ліберальна Україна».</w:t>
      </w:r>
    </w:p>
    <w:p w:rsidR="006872A6" w:rsidRPr="00AF4FEC" w:rsidRDefault="00D919D8" w:rsidP="00D919D8">
      <w:pPr>
        <w:autoSpaceDE w:val="0"/>
        <w:autoSpaceDN w:val="0"/>
        <w:adjustRightInd w:val="0"/>
        <w:spacing w:after="0" w:line="235" w:lineRule="auto"/>
        <w:ind w:firstLine="709"/>
        <w:jc w:val="both"/>
        <w:rPr>
          <w:rFonts w:ascii="Times New Roman" w:hAnsi="Times New Roman" w:cs="Times New Roman"/>
          <w:bCs/>
          <w:sz w:val="26"/>
          <w:szCs w:val="26"/>
        </w:rPr>
      </w:pPr>
      <w:proofErr w:type="spellStart"/>
      <w:r w:rsidRPr="00AF4FEC">
        <w:rPr>
          <w:rFonts w:ascii="Times New Roman" w:hAnsi="Times New Roman" w:cs="Times New Roman"/>
          <w:bCs/>
          <w:sz w:val="26"/>
          <w:szCs w:val="26"/>
        </w:rPr>
        <w:t>Нікітчук</w:t>
      </w:r>
      <w:proofErr w:type="spellEnd"/>
      <w:r w:rsidRPr="00AF4FEC">
        <w:rPr>
          <w:rFonts w:ascii="Times New Roman" w:hAnsi="Times New Roman" w:cs="Times New Roman"/>
          <w:bCs/>
          <w:sz w:val="26"/>
          <w:szCs w:val="26"/>
        </w:rPr>
        <w:t xml:space="preserve"> І.І. зазначив, що ним </w:t>
      </w:r>
      <w:r w:rsidR="006872A6" w:rsidRPr="00AF4FEC">
        <w:rPr>
          <w:rFonts w:ascii="Times New Roman" w:hAnsi="Times New Roman" w:cs="Times New Roman"/>
          <w:bCs/>
          <w:sz w:val="26"/>
          <w:szCs w:val="26"/>
        </w:rPr>
        <w:t xml:space="preserve">направлено до Кіровоградської обласної організації політичної партії «Порядок. Відповідальність. Справедливість» </w:t>
      </w:r>
      <w:r w:rsidR="006872A6" w:rsidRPr="00AF4FEC">
        <w:rPr>
          <w:rFonts w:ascii="Times New Roman" w:hAnsi="Times New Roman" w:cs="Times New Roman"/>
          <w:bCs/>
          <w:sz w:val="26"/>
          <w:szCs w:val="26"/>
        </w:rPr>
        <w:lastRenderedPageBreak/>
        <w:t xml:space="preserve">(Ліберальна Україна) вимогу про проведення державної реєстрації змін до відомостей про юридичну особу, відповідно до яких </w:t>
      </w:r>
      <w:r w:rsidRPr="00AF4FEC">
        <w:rPr>
          <w:rFonts w:ascii="Times New Roman" w:hAnsi="Times New Roman" w:cs="Times New Roman"/>
          <w:bCs/>
          <w:sz w:val="26"/>
          <w:szCs w:val="26"/>
        </w:rPr>
        <w:t>його</w:t>
      </w:r>
      <w:r w:rsidR="006872A6" w:rsidRPr="00AF4FEC">
        <w:rPr>
          <w:rFonts w:ascii="Times New Roman" w:hAnsi="Times New Roman" w:cs="Times New Roman"/>
          <w:bCs/>
          <w:sz w:val="26"/>
          <w:szCs w:val="26"/>
        </w:rPr>
        <w:t xml:space="preserve"> має бути виключено із чис</w:t>
      </w:r>
      <w:r w:rsidRPr="00AF4FEC">
        <w:rPr>
          <w:rFonts w:ascii="Times New Roman" w:hAnsi="Times New Roman" w:cs="Times New Roman"/>
          <w:bCs/>
          <w:sz w:val="26"/>
          <w:szCs w:val="26"/>
        </w:rPr>
        <w:t>ла підписантів цієї організації</w:t>
      </w:r>
      <w:r w:rsidR="006872A6" w:rsidRPr="00AF4FEC">
        <w:rPr>
          <w:rFonts w:ascii="Times New Roman" w:hAnsi="Times New Roman" w:cs="Times New Roman"/>
          <w:bCs/>
          <w:sz w:val="26"/>
          <w:szCs w:val="26"/>
        </w:rPr>
        <w:t>.</w:t>
      </w:r>
      <w:r w:rsidRPr="00AF4FEC">
        <w:rPr>
          <w:rFonts w:ascii="Times New Roman" w:hAnsi="Times New Roman" w:cs="Times New Roman"/>
          <w:bCs/>
          <w:sz w:val="26"/>
          <w:szCs w:val="26"/>
        </w:rPr>
        <w:t xml:space="preserve"> Наголосив, що д</w:t>
      </w:r>
      <w:r w:rsidR="006872A6" w:rsidRPr="00AF4FEC">
        <w:rPr>
          <w:rFonts w:ascii="Times New Roman" w:hAnsi="Times New Roman" w:cs="Times New Roman"/>
          <w:bCs/>
          <w:sz w:val="26"/>
          <w:szCs w:val="26"/>
        </w:rPr>
        <w:t>о Кіровоградської міської організації В</w:t>
      </w:r>
      <w:r w:rsidRPr="00AF4FEC">
        <w:rPr>
          <w:rFonts w:ascii="Times New Roman" w:hAnsi="Times New Roman" w:cs="Times New Roman"/>
          <w:bCs/>
          <w:sz w:val="26"/>
          <w:szCs w:val="26"/>
        </w:rPr>
        <w:t xml:space="preserve">сеукраїнської партії трудящих </w:t>
      </w:r>
      <w:r w:rsidR="006872A6" w:rsidRPr="00AF4FEC">
        <w:rPr>
          <w:rFonts w:ascii="Times New Roman" w:hAnsi="Times New Roman" w:cs="Times New Roman"/>
          <w:bCs/>
          <w:sz w:val="26"/>
          <w:szCs w:val="26"/>
        </w:rPr>
        <w:t>не ма</w:t>
      </w:r>
      <w:r w:rsidRPr="00AF4FEC">
        <w:rPr>
          <w:rFonts w:ascii="Times New Roman" w:hAnsi="Times New Roman" w:cs="Times New Roman"/>
          <w:bCs/>
          <w:sz w:val="26"/>
          <w:szCs w:val="26"/>
        </w:rPr>
        <w:t>є жодного відношення</w:t>
      </w:r>
      <w:r w:rsidR="006872A6" w:rsidRPr="00AF4FEC">
        <w:rPr>
          <w:rFonts w:ascii="Times New Roman" w:hAnsi="Times New Roman" w:cs="Times New Roman"/>
          <w:bCs/>
          <w:sz w:val="26"/>
          <w:szCs w:val="26"/>
        </w:rPr>
        <w:t>.</w:t>
      </w:r>
    </w:p>
    <w:p w:rsidR="006872A6" w:rsidRPr="00AF4FEC" w:rsidRDefault="00D919D8" w:rsidP="006872A6">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Стосовно</w:t>
      </w:r>
      <w:r w:rsidR="006872A6" w:rsidRPr="00AF4FEC">
        <w:rPr>
          <w:rFonts w:ascii="Times New Roman" w:hAnsi="Times New Roman" w:cs="Times New Roman"/>
          <w:bCs/>
          <w:sz w:val="26"/>
          <w:szCs w:val="26"/>
        </w:rPr>
        <w:t xml:space="preserve"> </w:t>
      </w:r>
      <w:r w:rsidRPr="00AF4FEC">
        <w:rPr>
          <w:rFonts w:ascii="Times New Roman" w:hAnsi="Times New Roman" w:cs="Times New Roman"/>
          <w:bCs/>
          <w:sz w:val="26"/>
          <w:szCs w:val="26"/>
        </w:rPr>
        <w:t>його</w:t>
      </w:r>
      <w:r w:rsidR="006872A6" w:rsidRPr="00AF4FEC">
        <w:rPr>
          <w:rFonts w:ascii="Times New Roman" w:hAnsi="Times New Roman" w:cs="Times New Roman"/>
          <w:bCs/>
          <w:sz w:val="26"/>
          <w:szCs w:val="26"/>
        </w:rPr>
        <w:t xml:space="preserve"> участі в місцевих виборах 2015 року до Кіровоградської обласної ради за списком політичної партії «Наш край» зазнач</w:t>
      </w:r>
      <w:r w:rsidRPr="00AF4FEC">
        <w:rPr>
          <w:rFonts w:ascii="Times New Roman" w:hAnsi="Times New Roman" w:cs="Times New Roman"/>
          <w:bCs/>
          <w:sz w:val="26"/>
          <w:szCs w:val="26"/>
        </w:rPr>
        <w:t>ив</w:t>
      </w:r>
      <w:r w:rsidR="006872A6" w:rsidRPr="00AF4FEC">
        <w:rPr>
          <w:rFonts w:ascii="Times New Roman" w:hAnsi="Times New Roman" w:cs="Times New Roman"/>
          <w:bCs/>
          <w:sz w:val="26"/>
          <w:szCs w:val="26"/>
        </w:rPr>
        <w:t>, що в список на цих виборах пр</w:t>
      </w:r>
      <w:r w:rsidRPr="00AF4FEC">
        <w:rPr>
          <w:rFonts w:ascii="Times New Roman" w:hAnsi="Times New Roman" w:cs="Times New Roman"/>
          <w:bCs/>
          <w:sz w:val="26"/>
          <w:szCs w:val="26"/>
        </w:rPr>
        <w:t>едставниками зазначеної партії він</w:t>
      </w:r>
      <w:r w:rsidR="006872A6" w:rsidRPr="00AF4FEC">
        <w:rPr>
          <w:rFonts w:ascii="Times New Roman" w:hAnsi="Times New Roman" w:cs="Times New Roman"/>
          <w:bCs/>
          <w:sz w:val="26"/>
          <w:szCs w:val="26"/>
        </w:rPr>
        <w:t xml:space="preserve"> був запрошений як фахівець місцевого самоврядування, який тривалий час очолював юридичну службу Кіровоградської міської ради. При цьому </w:t>
      </w:r>
      <w:r w:rsidRPr="00AF4FEC">
        <w:rPr>
          <w:rFonts w:ascii="Times New Roman" w:hAnsi="Times New Roman" w:cs="Times New Roman"/>
          <w:bCs/>
          <w:sz w:val="26"/>
          <w:szCs w:val="26"/>
        </w:rPr>
        <w:t>кандидат</w:t>
      </w:r>
      <w:r w:rsidR="006872A6" w:rsidRPr="00AF4FEC">
        <w:rPr>
          <w:rFonts w:ascii="Times New Roman" w:hAnsi="Times New Roman" w:cs="Times New Roman"/>
          <w:bCs/>
          <w:sz w:val="26"/>
          <w:szCs w:val="26"/>
        </w:rPr>
        <w:t xml:space="preserve"> щиро вважав, що </w:t>
      </w:r>
      <w:r w:rsidRPr="00AF4FEC">
        <w:rPr>
          <w:rFonts w:ascii="Times New Roman" w:hAnsi="Times New Roman" w:cs="Times New Roman"/>
          <w:bCs/>
          <w:sz w:val="26"/>
          <w:szCs w:val="26"/>
        </w:rPr>
        <w:t>його</w:t>
      </w:r>
      <w:r w:rsidR="006872A6" w:rsidRPr="00AF4FEC">
        <w:rPr>
          <w:rFonts w:ascii="Times New Roman" w:hAnsi="Times New Roman" w:cs="Times New Roman"/>
          <w:bCs/>
          <w:sz w:val="26"/>
          <w:szCs w:val="26"/>
        </w:rPr>
        <w:t xml:space="preserve"> знання, досвід стануть у нагоді об’єднаній територіальній громаді, і як депутат обласної ради </w:t>
      </w:r>
      <w:r w:rsidRPr="00AF4FEC">
        <w:rPr>
          <w:rFonts w:ascii="Times New Roman" w:hAnsi="Times New Roman" w:cs="Times New Roman"/>
          <w:bCs/>
          <w:sz w:val="26"/>
          <w:szCs w:val="26"/>
        </w:rPr>
        <w:t>він зможе</w:t>
      </w:r>
      <w:r w:rsidR="006872A6" w:rsidRPr="00AF4FEC">
        <w:rPr>
          <w:rFonts w:ascii="Times New Roman" w:hAnsi="Times New Roman" w:cs="Times New Roman"/>
          <w:bCs/>
          <w:sz w:val="26"/>
          <w:szCs w:val="26"/>
        </w:rPr>
        <w:t xml:space="preserve"> послужити людям, громаді, суспільству</w:t>
      </w:r>
      <w:r w:rsidRPr="00AF4FEC">
        <w:rPr>
          <w:rFonts w:ascii="Times New Roman" w:hAnsi="Times New Roman" w:cs="Times New Roman"/>
          <w:bCs/>
          <w:sz w:val="26"/>
          <w:szCs w:val="26"/>
        </w:rPr>
        <w:t xml:space="preserve">. Однак, на цих виборах </w:t>
      </w:r>
      <w:r w:rsidR="006872A6" w:rsidRPr="00AF4FEC">
        <w:rPr>
          <w:rFonts w:ascii="Times New Roman" w:hAnsi="Times New Roman" w:cs="Times New Roman"/>
          <w:bCs/>
          <w:sz w:val="26"/>
          <w:szCs w:val="26"/>
        </w:rPr>
        <w:t>обраний не був.</w:t>
      </w:r>
    </w:p>
    <w:p w:rsidR="006872A6" w:rsidRPr="00AF4FEC" w:rsidRDefault="006872A6" w:rsidP="006872A6">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Щодо твердження у Висновку про те, що в 2024 році політична партія «Наш край» була заборонена, </w:t>
      </w:r>
      <w:r w:rsidR="00D919D8" w:rsidRPr="00AF4FEC">
        <w:rPr>
          <w:rFonts w:ascii="Times New Roman" w:hAnsi="Times New Roman" w:cs="Times New Roman"/>
          <w:bCs/>
          <w:sz w:val="26"/>
          <w:szCs w:val="26"/>
        </w:rPr>
        <w:t xml:space="preserve">кандидат </w:t>
      </w:r>
      <w:r w:rsidRPr="00AF4FEC">
        <w:rPr>
          <w:rFonts w:ascii="Times New Roman" w:hAnsi="Times New Roman" w:cs="Times New Roman"/>
          <w:bCs/>
          <w:sz w:val="26"/>
          <w:szCs w:val="26"/>
        </w:rPr>
        <w:t>зазнач</w:t>
      </w:r>
      <w:r w:rsidR="00D919D8" w:rsidRPr="00AF4FEC">
        <w:rPr>
          <w:rFonts w:ascii="Times New Roman" w:hAnsi="Times New Roman" w:cs="Times New Roman"/>
          <w:bCs/>
          <w:sz w:val="26"/>
          <w:szCs w:val="26"/>
        </w:rPr>
        <w:t>ив</w:t>
      </w:r>
      <w:r w:rsidRPr="00AF4FEC">
        <w:rPr>
          <w:rFonts w:ascii="Times New Roman" w:hAnsi="Times New Roman" w:cs="Times New Roman"/>
          <w:bCs/>
          <w:sz w:val="26"/>
          <w:szCs w:val="26"/>
        </w:rPr>
        <w:t>, що ця заборона ніяк не стосується подій 2015 року, в 2015 році зазначена партія</w:t>
      </w:r>
      <w:r w:rsidR="00D919D8" w:rsidRPr="00AF4FEC">
        <w:rPr>
          <w:rFonts w:ascii="Times New Roman" w:hAnsi="Times New Roman" w:cs="Times New Roman"/>
          <w:bCs/>
          <w:sz w:val="26"/>
          <w:szCs w:val="26"/>
        </w:rPr>
        <w:t xml:space="preserve"> під забороною не перебувала, </w:t>
      </w:r>
      <w:r w:rsidRPr="00AF4FEC">
        <w:rPr>
          <w:rFonts w:ascii="Times New Roman" w:hAnsi="Times New Roman" w:cs="Times New Roman"/>
          <w:bCs/>
          <w:sz w:val="26"/>
          <w:szCs w:val="26"/>
        </w:rPr>
        <w:t>окрім того, як зазначено в самому Висновку, рішення про заборону політичної партії «Наш край» в 2025 році було скасовано.</w:t>
      </w:r>
    </w:p>
    <w:p w:rsidR="006872A6" w:rsidRPr="00AF4FEC" w:rsidRDefault="00D919D8" w:rsidP="006872A6">
      <w:pPr>
        <w:autoSpaceDE w:val="0"/>
        <w:autoSpaceDN w:val="0"/>
        <w:adjustRightInd w:val="0"/>
        <w:spacing w:after="0" w:line="235" w:lineRule="auto"/>
        <w:ind w:firstLine="709"/>
        <w:jc w:val="both"/>
        <w:rPr>
          <w:rFonts w:ascii="Times New Roman" w:hAnsi="Times New Roman" w:cs="Times New Roman"/>
          <w:bCs/>
          <w:sz w:val="26"/>
          <w:szCs w:val="26"/>
        </w:rPr>
      </w:pPr>
      <w:proofErr w:type="spellStart"/>
      <w:r w:rsidRPr="00AF4FEC">
        <w:rPr>
          <w:rFonts w:ascii="Times New Roman" w:hAnsi="Times New Roman" w:cs="Times New Roman"/>
          <w:bCs/>
          <w:sz w:val="26"/>
          <w:szCs w:val="26"/>
        </w:rPr>
        <w:t>Нікітчук</w:t>
      </w:r>
      <w:proofErr w:type="spellEnd"/>
      <w:r w:rsidRPr="00AF4FEC">
        <w:rPr>
          <w:rFonts w:ascii="Times New Roman" w:hAnsi="Times New Roman" w:cs="Times New Roman"/>
          <w:bCs/>
          <w:sz w:val="26"/>
          <w:szCs w:val="26"/>
        </w:rPr>
        <w:t xml:space="preserve"> І.І. зазначив, що його</w:t>
      </w:r>
      <w:r w:rsidR="006872A6" w:rsidRPr="00AF4FEC">
        <w:rPr>
          <w:rFonts w:ascii="Times New Roman" w:hAnsi="Times New Roman" w:cs="Times New Roman"/>
          <w:bCs/>
          <w:sz w:val="26"/>
          <w:szCs w:val="26"/>
        </w:rPr>
        <w:t xml:space="preserve"> участь у місцевих виборах 2015 року </w:t>
      </w:r>
      <w:r w:rsidRPr="00AF4FEC">
        <w:rPr>
          <w:rFonts w:ascii="Times New Roman" w:hAnsi="Times New Roman" w:cs="Times New Roman"/>
          <w:bCs/>
          <w:sz w:val="26"/>
          <w:szCs w:val="26"/>
        </w:rPr>
        <w:t>–</w:t>
      </w:r>
      <w:r w:rsidR="006872A6" w:rsidRPr="00AF4FEC">
        <w:rPr>
          <w:rFonts w:ascii="Times New Roman" w:hAnsi="Times New Roman" w:cs="Times New Roman"/>
          <w:bCs/>
          <w:sz w:val="26"/>
          <w:szCs w:val="26"/>
        </w:rPr>
        <w:t xml:space="preserve"> це події десятирічної давності, після цього в жодних виборах участі не брав, зосередившись на юридичній практиці, та участі в конкурсах на посаду судді.</w:t>
      </w:r>
    </w:p>
    <w:p w:rsidR="009D359B" w:rsidRPr="00AF4FEC" w:rsidRDefault="006872A6" w:rsidP="007D7C8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Представництво інтересів </w:t>
      </w:r>
      <w:r w:rsidR="00A540A6">
        <w:rPr>
          <w:rFonts w:ascii="Times New Roman" w:hAnsi="Times New Roman" w:cs="Times New Roman"/>
          <w:bCs/>
          <w:sz w:val="26"/>
          <w:szCs w:val="26"/>
        </w:rPr>
        <w:t>ОСОБА_1</w:t>
      </w:r>
      <w:r w:rsidRPr="00AF4FEC">
        <w:rPr>
          <w:rFonts w:ascii="Times New Roman" w:hAnsi="Times New Roman" w:cs="Times New Roman"/>
          <w:bCs/>
          <w:sz w:val="26"/>
          <w:szCs w:val="26"/>
        </w:rPr>
        <w:t xml:space="preserve"> в судах є звичайною адвокатською практикою із взаємовідносинами клієнт-адвокат, при цьому, на </w:t>
      </w:r>
      <w:r w:rsidR="00D919D8" w:rsidRPr="00AF4FEC">
        <w:rPr>
          <w:rFonts w:ascii="Times New Roman" w:hAnsi="Times New Roman" w:cs="Times New Roman"/>
          <w:bCs/>
          <w:sz w:val="26"/>
          <w:szCs w:val="26"/>
        </w:rPr>
        <w:t>його</w:t>
      </w:r>
      <w:r w:rsidRPr="00AF4FEC">
        <w:rPr>
          <w:rFonts w:ascii="Times New Roman" w:hAnsi="Times New Roman" w:cs="Times New Roman"/>
          <w:bCs/>
          <w:sz w:val="26"/>
          <w:szCs w:val="26"/>
        </w:rPr>
        <w:t xml:space="preserve"> переконання, сам факт надання </w:t>
      </w:r>
      <w:r w:rsidR="00D919D8" w:rsidRPr="00AF4FEC">
        <w:rPr>
          <w:rFonts w:ascii="Times New Roman" w:hAnsi="Times New Roman" w:cs="Times New Roman"/>
          <w:bCs/>
          <w:sz w:val="26"/>
          <w:szCs w:val="26"/>
        </w:rPr>
        <w:t>ним</w:t>
      </w:r>
      <w:r w:rsidRPr="00AF4FEC">
        <w:rPr>
          <w:rFonts w:ascii="Times New Roman" w:hAnsi="Times New Roman" w:cs="Times New Roman"/>
          <w:bCs/>
          <w:sz w:val="26"/>
          <w:szCs w:val="26"/>
        </w:rPr>
        <w:t xml:space="preserve"> як адвокатом правової допомоги як </w:t>
      </w:r>
      <w:r w:rsidR="00A540A6">
        <w:rPr>
          <w:rFonts w:ascii="Times New Roman" w:hAnsi="Times New Roman" w:cs="Times New Roman"/>
          <w:bCs/>
          <w:sz w:val="26"/>
          <w:szCs w:val="26"/>
        </w:rPr>
        <w:t>ОСОБА_1</w:t>
      </w:r>
      <w:r w:rsidR="00D919D8" w:rsidRPr="00AF4FEC">
        <w:rPr>
          <w:rFonts w:ascii="Times New Roman" w:hAnsi="Times New Roman" w:cs="Times New Roman"/>
          <w:bCs/>
          <w:sz w:val="26"/>
          <w:szCs w:val="26"/>
        </w:rPr>
        <w:t>,</w:t>
      </w:r>
      <w:r w:rsidRPr="00AF4FEC">
        <w:rPr>
          <w:rFonts w:ascii="Times New Roman" w:hAnsi="Times New Roman" w:cs="Times New Roman"/>
          <w:bCs/>
          <w:sz w:val="26"/>
          <w:szCs w:val="26"/>
        </w:rPr>
        <w:t xml:space="preserve"> так і будь-якій іншій особі не може свідчити про </w:t>
      </w:r>
      <w:r w:rsidR="00D919D8" w:rsidRPr="00AF4FEC">
        <w:rPr>
          <w:rFonts w:ascii="Times New Roman" w:hAnsi="Times New Roman" w:cs="Times New Roman"/>
          <w:bCs/>
          <w:sz w:val="26"/>
          <w:szCs w:val="26"/>
        </w:rPr>
        <w:t>його</w:t>
      </w:r>
      <w:r w:rsidRPr="00AF4FEC">
        <w:rPr>
          <w:rFonts w:ascii="Times New Roman" w:hAnsi="Times New Roman" w:cs="Times New Roman"/>
          <w:bCs/>
          <w:sz w:val="26"/>
          <w:szCs w:val="26"/>
        </w:rPr>
        <w:t xml:space="preserve"> </w:t>
      </w:r>
      <w:proofErr w:type="spellStart"/>
      <w:r w:rsidRPr="00AF4FEC">
        <w:rPr>
          <w:rFonts w:ascii="Times New Roman" w:hAnsi="Times New Roman" w:cs="Times New Roman"/>
          <w:bCs/>
          <w:sz w:val="26"/>
          <w:szCs w:val="26"/>
        </w:rPr>
        <w:t>недоброчесність</w:t>
      </w:r>
      <w:proofErr w:type="spellEnd"/>
      <w:r w:rsidRPr="00AF4FEC">
        <w:rPr>
          <w:rFonts w:ascii="Times New Roman" w:hAnsi="Times New Roman" w:cs="Times New Roman"/>
          <w:bCs/>
          <w:sz w:val="26"/>
          <w:szCs w:val="26"/>
        </w:rPr>
        <w:t>.</w:t>
      </w:r>
    </w:p>
    <w:p w:rsidR="008753B4" w:rsidRPr="00AF4FEC" w:rsidRDefault="008753B4" w:rsidP="009E64EE">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Заслухавши пояснення </w:t>
      </w:r>
      <w:proofErr w:type="spellStart"/>
      <w:r w:rsidRPr="00AF4FEC">
        <w:rPr>
          <w:rFonts w:ascii="Times New Roman" w:hAnsi="Times New Roman" w:cs="Times New Roman"/>
          <w:bCs/>
          <w:sz w:val="26"/>
          <w:szCs w:val="26"/>
        </w:rPr>
        <w:t>Нікітчука</w:t>
      </w:r>
      <w:proofErr w:type="spellEnd"/>
      <w:r w:rsidRPr="00AF4FEC">
        <w:rPr>
          <w:rFonts w:ascii="Times New Roman" w:hAnsi="Times New Roman" w:cs="Times New Roman"/>
          <w:bCs/>
          <w:sz w:val="26"/>
          <w:szCs w:val="26"/>
        </w:rPr>
        <w:t xml:space="preserve"> І.І., Комісія у пленарному складі погоджується із фактичними обставинами, які стали підставою для зменшення Комісією у складі колегії балів за критерієм професійної етики та доброчесності на 15 балів за показником «сумлінність» з наведених підстав.</w:t>
      </w:r>
    </w:p>
    <w:p w:rsidR="008753B4" w:rsidRPr="00AF4FEC" w:rsidRDefault="008753B4" w:rsidP="008E4BE8">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Під час закритого обговорення за підтвердження здатності кандидата на посаду судді </w:t>
      </w:r>
      <w:proofErr w:type="spellStart"/>
      <w:r w:rsidRPr="00AF4FEC">
        <w:rPr>
          <w:rFonts w:ascii="Times New Roman" w:hAnsi="Times New Roman" w:cs="Times New Roman"/>
          <w:bCs/>
          <w:sz w:val="26"/>
          <w:szCs w:val="26"/>
        </w:rPr>
        <w:t>Нікітчука</w:t>
      </w:r>
      <w:proofErr w:type="spellEnd"/>
      <w:r w:rsidRPr="00AF4FEC">
        <w:rPr>
          <w:rFonts w:ascii="Times New Roman" w:hAnsi="Times New Roman" w:cs="Times New Roman"/>
          <w:bCs/>
          <w:sz w:val="26"/>
          <w:szCs w:val="26"/>
        </w:rPr>
        <w:t xml:space="preserve"> І.І. здійснювати правосуддя в апеляційному загальному суді </w:t>
      </w:r>
      <w:r w:rsidR="008E4BE8" w:rsidRPr="00AF4FEC">
        <w:rPr>
          <w:rFonts w:ascii="Times New Roman" w:hAnsi="Times New Roman" w:cs="Times New Roman"/>
          <w:bCs/>
          <w:sz w:val="26"/>
          <w:szCs w:val="26"/>
        </w:rPr>
        <w:t>проголосувало дев’ять членів Комісії (Людмила ВОЛОКОВА, Віталій ГАЦЕЛЮК, Роман КИДИСЮК, Олег КОЛІУШ, Ігор КУШНІР, Володимир ЛУГАНСЬКИЙ, Руслан МЕЛЬНИК, Руслан СИДОРОВИЧ, Галина ШЕВЧУК), проти – сім членів</w:t>
      </w:r>
      <w:r w:rsidR="007D7C8B" w:rsidRPr="00AF4FEC">
        <w:rPr>
          <w:rFonts w:ascii="Times New Roman" w:hAnsi="Times New Roman" w:cs="Times New Roman"/>
          <w:bCs/>
          <w:sz w:val="26"/>
          <w:szCs w:val="26"/>
        </w:rPr>
        <w:t xml:space="preserve"> Комісії</w:t>
      </w:r>
      <w:r w:rsidR="008E4BE8" w:rsidRPr="00AF4FEC">
        <w:rPr>
          <w:rFonts w:ascii="Times New Roman" w:hAnsi="Times New Roman" w:cs="Times New Roman"/>
          <w:bCs/>
          <w:sz w:val="26"/>
          <w:szCs w:val="26"/>
        </w:rPr>
        <w:t>.</w:t>
      </w:r>
    </w:p>
    <w:p w:rsidR="007D7C8B" w:rsidRPr="00AF4FEC" w:rsidRDefault="007D7C8B" w:rsidP="007D7C8B">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AF4FEC">
        <w:rPr>
          <w:rFonts w:ascii="Times New Roman" w:hAnsi="Times New Roman" w:cs="Times New Roman"/>
          <w:bCs/>
          <w:sz w:val="26"/>
          <w:szCs w:val="26"/>
        </w:rPr>
        <w:t>непідтвердження</w:t>
      </w:r>
      <w:proofErr w:type="spellEnd"/>
      <w:r w:rsidRPr="00AF4FEC">
        <w:rPr>
          <w:rFonts w:ascii="Times New Roman" w:hAnsi="Times New Roman" w:cs="Times New Roman"/>
          <w:bCs/>
          <w:sz w:val="26"/>
          <w:szCs w:val="26"/>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w:t>
      </w:r>
    </w:p>
    <w:p w:rsidR="00AC112F" w:rsidRPr="00AF4FEC" w:rsidRDefault="007D7C8B" w:rsidP="001B78B9">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Отже, у разі </w:t>
      </w:r>
      <w:r w:rsidR="001B78B9" w:rsidRPr="00AF4FEC">
        <w:rPr>
          <w:rFonts w:ascii="Times New Roman" w:hAnsi="Times New Roman" w:cs="Times New Roman"/>
          <w:bCs/>
          <w:sz w:val="26"/>
          <w:szCs w:val="26"/>
        </w:rPr>
        <w:t>призначення до складу Комісії</w:t>
      </w:r>
      <w:r w:rsidRPr="00AF4FEC">
        <w:rPr>
          <w:rFonts w:ascii="Times New Roman" w:hAnsi="Times New Roman" w:cs="Times New Roman"/>
          <w:bCs/>
          <w:sz w:val="26"/>
          <w:szCs w:val="26"/>
        </w:rPr>
        <w:t xml:space="preserve"> </w:t>
      </w:r>
      <w:r w:rsidR="00A45A33" w:rsidRPr="00AF4FEC">
        <w:rPr>
          <w:rFonts w:ascii="Times New Roman" w:hAnsi="Times New Roman" w:cs="Times New Roman"/>
          <w:bCs/>
          <w:sz w:val="26"/>
          <w:szCs w:val="26"/>
        </w:rPr>
        <w:t xml:space="preserve">(наявності) </w:t>
      </w:r>
      <w:r w:rsidRPr="00AF4FEC">
        <w:rPr>
          <w:rFonts w:ascii="Times New Roman" w:hAnsi="Times New Roman" w:cs="Times New Roman"/>
          <w:bCs/>
          <w:sz w:val="26"/>
          <w:szCs w:val="26"/>
        </w:rPr>
        <w:t>шістнадцят</w:t>
      </w:r>
      <w:r w:rsidR="00D92842" w:rsidRPr="00AF4FEC">
        <w:rPr>
          <w:rFonts w:ascii="Times New Roman" w:hAnsi="Times New Roman" w:cs="Times New Roman"/>
          <w:bCs/>
          <w:sz w:val="26"/>
          <w:szCs w:val="26"/>
        </w:rPr>
        <w:t>и</w:t>
      </w:r>
      <w:r w:rsidRPr="00AF4FEC">
        <w:rPr>
          <w:rFonts w:ascii="Times New Roman" w:hAnsi="Times New Roman" w:cs="Times New Roman"/>
          <w:bCs/>
          <w:sz w:val="26"/>
          <w:szCs w:val="26"/>
        </w:rPr>
        <w:t xml:space="preserve"> членів рішення про підтвердження здатності кандидатом здійснювати правосуддя у відповідному суді вважається прийнятим за умови наявності не менш ніж одинадцят</w:t>
      </w:r>
      <w:r w:rsidR="001B78B9" w:rsidRPr="00AF4FEC">
        <w:rPr>
          <w:rFonts w:ascii="Times New Roman" w:hAnsi="Times New Roman" w:cs="Times New Roman"/>
          <w:bCs/>
          <w:sz w:val="26"/>
          <w:szCs w:val="26"/>
        </w:rPr>
        <w:t>ь</w:t>
      </w:r>
      <w:r w:rsidRPr="00AF4FEC">
        <w:rPr>
          <w:rFonts w:ascii="Times New Roman" w:hAnsi="Times New Roman" w:cs="Times New Roman"/>
          <w:bCs/>
          <w:sz w:val="26"/>
          <w:szCs w:val="26"/>
        </w:rPr>
        <w:t xml:space="preserve"> голосів «ЗА» членів Комісії</w:t>
      </w:r>
      <w:r w:rsidR="00A45A33" w:rsidRPr="00AF4FEC">
        <w:rPr>
          <w:rFonts w:ascii="Times New Roman" w:hAnsi="Times New Roman" w:cs="Times New Roman"/>
          <w:bCs/>
          <w:sz w:val="26"/>
          <w:szCs w:val="26"/>
        </w:rPr>
        <w:t xml:space="preserve"> (тобто </w:t>
      </w:r>
      <w:r w:rsidR="00D92842" w:rsidRPr="00AF4FEC">
        <w:rPr>
          <w:rFonts w:ascii="Times New Roman" w:hAnsi="Times New Roman" w:cs="Times New Roman"/>
          <w:bCs/>
          <w:sz w:val="26"/>
          <w:szCs w:val="26"/>
        </w:rPr>
        <w:t>дві третини</w:t>
      </w:r>
      <w:r w:rsidR="00A45A33" w:rsidRPr="00AF4FEC">
        <w:rPr>
          <w:rFonts w:ascii="Times New Roman" w:hAnsi="Times New Roman" w:cs="Times New Roman"/>
          <w:bCs/>
          <w:sz w:val="26"/>
          <w:szCs w:val="26"/>
        </w:rPr>
        <w:t xml:space="preserve"> від складу)</w:t>
      </w:r>
      <w:r w:rsidRPr="00AF4FEC">
        <w:rPr>
          <w:rFonts w:ascii="Times New Roman" w:hAnsi="Times New Roman" w:cs="Times New Roman"/>
          <w:bCs/>
          <w:sz w:val="26"/>
          <w:szCs w:val="26"/>
        </w:rPr>
        <w:t xml:space="preserve">.  </w:t>
      </w:r>
    </w:p>
    <w:p w:rsidR="00DF18DF" w:rsidRPr="00AF4FEC" w:rsidRDefault="008E4BE8"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Таким чином, </w:t>
      </w:r>
      <w:r w:rsidR="00EA01D9" w:rsidRPr="00AF4FEC">
        <w:rPr>
          <w:rFonts w:ascii="Times New Roman" w:hAnsi="Times New Roman" w:cs="Times New Roman"/>
          <w:bCs/>
          <w:sz w:val="26"/>
          <w:szCs w:val="26"/>
        </w:rPr>
        <w:t xml:space="preserve">кандидат </w:t>
      </w:r>
      <w:r w:rsidR="008753B4" w:rsidRPr="00AF4FEC">
        <w:rPr>
          <w:rFonts w:ascii="Times New Roman" w:hAnsi="Times New Roman" w:cs="Times New Roman"/>
          <w:bCs/>
          <w:sz w:val="26"/>
          <w:szCs w:val="26"/>
        </w:rPr>
        <w:t>не підтвердив</w:t>
      </w:r>
      <w:r w:rsidR="00DF18DF" w:rsidRPr="00AF4FEC">
        <w:rPr>
          <w:rFonts w:ascii="Times New Roman" w:hAnsi="Times New Roman" w:cs="Times New Roman"/>
          <w:bCs/>
          <w:sz w:val="26"/>
          <w:szCs w:val="26"/>
        </w:rPr>
        <w:t xml:space="preserve"> здатність здійснювати правосуддя в апеляційному </w:t>
      </w:r>
      <w:r w:rsidR="00C670ED" w:rsidRPr="00AF4FEC">
        <w:rPr>
          <w:rFonts w:ascii="Times New Roman" w:hAnsi="Times New Roman" w:cs="Times New Roman"/>
          <w:bCs/>
          <w:sz w:val="26"/>
          <w:szCs w:val="26"/>
        </w:rPr>
        <w:t>загальному</w:t>
      </w:r>
      <w:r w:rsidR="00DF18DF" w:rsidRPr="00AF4FEC">
        <w:rPr>
          <w:rFonts w:ascii="Times New Roman" w:hAnsi="Times New Roman" w:cs="Times New Roman"/>
          <w:bCs/>
          <w:sz w:val="26"/>
          <w:szCs w:val="26"/>
        </w:rPr>
        <w:t xml:space="preserve"> суді за критерієм доброчесності та професійної етики.</w:t>
      </w:r>
    </w:p>
    <w:p w:rsidR="00DF18DF" w:rsidRPr="00AF4FEC"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lastRenderedPageBreak/>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p>
    <w:p w:rsidR="003C3046" w:rsidRPr="00AF4FEC" w:rsidRDefault="003C3046" w:rsidP="00DF18DF">
      <w:pPr>
        <w:autoSpaceDE w:val="0"/>
        <w:autoSpaceDN w:val="0"/>
        <w:adjustRightInd w:val="0"/>
        <w:spacing w:after="0" w:line="235" w:lineRule="auto"/>
        <w:ind w:firstLine="709"/>
        <w:jc w:val="both"/>
        <w:rPr>
          <w:rFonts w:ascii="Times New Roman" w:hAnsi="Times New Roman" w:cs="Times New Roman"/>
          <w:bCs/>
          <w:sz w:val="26"/>
          <w:szCs w:val="26"/>
        </w:rPr>
      </w:pPr>
    </w:p>
    <w:p w:rsidR="00DF18DF" w:rsidRPr="00AF4FEC" w:rsidRDefault="00DF18DF" w:rsidP="003C3046">
      <w:pPr>
        <w:autoSpaceDE w:val="0"/>
        <w:autoSpaceDN w:val="0"/>
        <w:adjustRightInd w:val="0"/>
        <w:spacing w:after="0" w:line="235" w:lineRule="auto"/>
        <w:ind w:firstLine="709"/>
        <w:jc w:val="center"/>
        <w:rPr>
          <w:rFonts w:ascii="Times New Roman" w:hAnsi="Times New Roman" w:cs="Times New Roman"/>
          <w:bCs/>
          <w:sz w:val="26"/>
          <w:szCs w:val="26"/>
        </w:rPr>
      </w:pPr>
      <w:r w:rsidRPr="00AF4FEC">
        <w:rPr>
          <w:rFonts w:ascii="Times New Roman" w:hAnsi="Times New Roman" w:cs="Times New Roman"/>
          <w:bCs/>
          <w:sz w:val="26"/>
          <w:szCs w:val="26"/>
        </w:rPr>
        <w:t>вирішила:</w:t>
      </w:r>
    </w:p>
    <w:p w:rsidR="003C3046" w:rsidRPr="00AF4FEC" w:rsidRDefault="003C3046" w:rsidP="003C3046">
      <w:pPr>
        <w:autoSpaceDE w:val="0"/>
        <w:autoSpaceDN w:val="0"/>
        <w:adjustRightInd w:val="0"/>
        <w:spacing w:after="0" w:line="235" w:lineRule="auto"/>
        <w:ind w:firstLine="709"/>
        <w:jc w:val="center"/>
        <w:rPr>
          <w:rFonts w:ascii="Times New Roman" w:hAnsi="Times New Roman" w:cs="Times New Roman"/>
          <w:bCs/>
          <w:sz w:val="26"/>
          <w:szCs w:val="26"/>
        </w:rPr>
      </w:pPr>
    </w:p>
    <w:p w:rsidR="00DF18DF" w:rsidRPr="00AF4FEC"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AF4FEC">
        <w:rPr>
          <w:rFonts w:ascii="Times New Roman" w:hAnsi="Times New Roman" w:cs="Times New Roman"/>
          <w:bCs/>
          <w:sz w:val="26"/>
          <w:szCs w:val="26"/>
        </w:rPr>
        <w:t xml:space="preserve">Визнати </w:t>
      </w:r>
      <w:proofErr w:type="spellStart"/>
      <w:r w:rsidR="00D168B9" w:rsidRPr="00AF4FEC">
        <w:rPr>
          <w:rFonts w:ascii="Times New Roman" w:hAnsi="Times New Roman" w:cs="Times New Roman"/>
          <w:bCs/>
          <w:sz w:val="26"/>
          <w:szCs w:val="26"/>
        </w:rPr>
        <w:t>Нікітчука</w:t>
      </w:r>
      <w:proofErr w:type="spellEnd"/>
      <w:r w:rsidR="00D168B9" w:rsidRPr="00AF4FEC">
        <w:rPr>
          <w:rFonts w:ascii="Times New Roman" w:hAnsi="Times New Roman" w:cs="Times New Roman"/>
          <w:bCs/>
          <w:sz w:val="26"/>
          <w:szCs w:val="26"/>
        </w:rPr>
        <w:t xml:space="preserve"> Ігоря Івановича таким, що не підтвердив здатність здійснювати правосуддя в апеляційному загальному суді</w:t>
      </w:r>
      <w:r w:rsidRPr="00AF4FEC">
        <w:rPr>
          <w:rFonts w:ascii="Times New Roman" w:hAnsi="Times New Roman" w:cs="Times New Roman"/>
          <w:bCs/>
          <w:sz w:val="26"/>
          <w:szCs w:val="26"/>
        </w:rPr>
        <w:t>.</w:t>
      </w:r>
    </w:p>
    <w:p w:rsidR="00DF18DF" w:rsidRPr="00AF4FEC" w:rsidRDefault="00DF18DF" w:rsidP="002E1449">
      <w:pPr>
        <w:autoSpaceDE w:val="0"/>
        <w:autoSpaceDN w:val="0"/>
        <w:adjustRightInd w:val="0"/>
        <w:spacing w:after="0" w:line="235" w:lineRule="auto"/>
        <w:ind w:firstLine="709"/>
        <w:jc w:val="both"/>
        <w:rPr>
          <w:rFonts w:ascii="Times New Roman" w:hAnsi="Times New Roman" w:cs="Times New Roman"/>
          <w:bCs/>
          <w:sz w:val="26"/>
          <w:szCs w:val="26"/>
        </w:rPr>
      </w:pPr>
    </w:p>
    <w:p w:rsidR="00C54EE7" w:rsidRPr="00AF4FEC" w:rsidRDefault="00C54EE7" w:rsidP="00297F52">
      <w:pPr>
        <w:shd w:val="clear" w:color="auto" w:fill="FFFFFF"/>
        <w:spacing w:after="0" w:line="235" w:lineRule="auto"/>
        <w:ind w:firstLine="708"/>
        <w:jc w:val="both"/>
        <w:rPr>
          <w:rFonts w:ascii="Times New Roman" w:hAnsi="Times New Roman"/>
          <w:sz w:val="26"/>
          <w:szCs w:val="26"/>
          <w:shd w:val="clear" w:color="auto" w:fill="FFFFFF"/>
        </w:rPr>
      </w:pPr>
    </w:p>
    <w:p w:rsidR="001D235E" w:rsidRPr="00AF4FEC" w:rsidRDefault="00547035" w:rsidP="00CB1DC9">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r w:rsidRPr="00AF4FEC">
        <w:rPr>
          <w:rFonts w:ascii="Times New Roman" w:eastAsia="Times New Roman" w:hAnsi="Times New Roman" w:cs="Times New Roman"/>
          <w:sz w:val="26"/>
          <w:szCs w:val="26"/>
          <w:lang w:eastAsia="ar-SA"/>
        </w:rPr>
        <w:t>Головуючий</w:t>
      </w:r>
      <w:r w:rsidRPr="00AF4FEC">
        <w:rPr>
          <w:rFonts w:ascii="Times New Roman" w:eastAsia="Times New Roman" w:hAnsi="Times New Roman" w:cs="Times New Roman"/>
          <w:sz w:val="26"/>
          <w:szCs w:val="26"/>
          <w:lang w:eastAsia="ar-SA"/>
        </w:rPr>
        <w:tab/>
      </w:r>
      <w:r w:rsidRPr="00AF4FEC">
        <w:rPr>
          <w:rFonts w:ascii="Times New Roman" w:eastAsia="Times New Roman" w:hAnsi="Times New Roman" w:cs="Times New Roman"/>
          <w:sz w:val="26"/>
          <w:szCs w:val="26"/>
          <w:lang w:eastAsia="ar-SA"/>
        </w:rPr>
        <w:tab/>
      </w:r>
      <w:r w:rsidRPr="00AF4FEC">
        <w:rPr>
          <w:rFonts w:ascii="Times New Roman" w:eastAsia="Times New Roman" w:hAnsi="Times New Roman" w:cs="Times New Roman"/>
          <w:sz w:val="26"/>
          <w:szCs w:val="26"/>
          <w:lang w:eastAsia="ar-SA"/>
        </w:rPr>
        <w:tab/>
      </w:r>
      <w:r w:rsidRPr="00AF4FEC">
        <w:rPr>
          <w:rFonts w:ascii="Times New Roman" w:eastAsia="Times New Roman" w:hAnsi="Times New Roman" w:cs="Times New Roman"/>
          <w:sz w:val="26"/>
          <w:szCs w:val="26"/>
          <w:lang w:eastAsia="ar-SA"/>
        </w:rPr>
        <w:tab/>
      </w:r>
      <w:r w:rsidRPr="00AF4FEC">
        <w:rPr>
          <w:rFonts w:ascii="Times New Roman" w:eastAsia="Times New Roman" w:hAnsi="Times New Roman" w:cs="Times New Roman"/>
          <w:sz w:val="26"/>
          <w:szCs w:val="26"/>
          <w:lang w:eastAsia="ar-SA"/>
        </w:rPr>
        <w:tab/>
      </w:r>
      <w:r w:rsidRPr="00AF4FEC">
        <w:rPr>
          <w:rFonts w:ascii="Times New Roman" w:eastAsia="Times New Roman" w:hAnsi="Times New Roman" w:cs="Times New Roman"/>
          <w:sz w:val="26"/>
          <w:szCs w:val="26"/>
          <w:lang w:eastAsia="ar-SA"/>
        </w:rPr>
        <w:tab/>
      </w:r>
      <w:r w:rsidRPr="00AF4FEC">
        <w:rPr>
          <w:rFonts w:ascii="Times New Roman" w:eastAsia="Times New Roman" w:hAnsi="Times New Roman" w:cs="Times New Roman"/>
          <w:sz w:val="26"/>
          <w:szCs w:val="26"/>
          <w:lang w:eastAsia="ar-SA"/>
        </w:rPr>
        <w:tab/>
      </w:r>
      <w:r w:rsidR="00D92842" w:rsidRPr="00AF4FEC">
        <w:rPr>
          <w:rFonts w:ascii="Times New Roman" w:eastAsia="Times New Roman" w:hAnsi="Times New Roman" w:cs="Times New Roman"/>
          <w:sz w:val="26"/>
          <w:szCs w:val="26"/>
          <w:lang w:eastAsia="ar-SA"/>
        </w:rPr>
        <w:tab/>
      </w:r>
      <w:r w:rsidR="009244C7" w:rsidRPr="00AF4FEC">
        <w:rPr>
          <w:rFonts w:ascii="Times New Roman" w:eastAsia="Times New Roman" w:hAnsi="Times New Roman" w:cs="Times New Roman"/>
          <w:sz w:val="26"/>
          <w:szCs w:val="26"/>
          <w:lang w:eastAsia="ar-SA"/>
        </w:rPr>
        <w:t>Андрій ПАСІЧНИК</w:t>
      </w:r>
    </w:p>
    <w:p w:rsidR="00EC1913" w:rsidRPr="00AF4FEC" w:rsidRDefault="00EC1913" w:rsidP="00CB1DC9">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p>
    <w:p w:rsidR="001D235E" w:rsidRDefault="00547035" w:rsidP="00CB1DC9">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r w:rsidRPr="00AF4FEC">
        <w:rPr>
          <w:rFonts w:ascii="Times New Roman" w:eastAsia="Times New Roman" w:hAnsi="Times New Roman" w:cs="Times New Roman"/>
          <w:sz w:val="26"/>
          <w:szCs w:val="26"/>
          <w:lang w:eastAsia="ar-SA"/>
        </w:rPr>
        <w:t>Члени Комісії:</w:t>
      </w:r>
      <w:r w:rsidRPr="00AF4FEC">
        <w:rPr>
          <w:rFonts w:ascii="Times New Roman" w:eastAsia="Times New Roman" w:hAnsi="Times New Roman" w:cs="Times New Roman"/>
          <w:sz w:val="26"/>
          <w:szCs w:val="26"/>
          <w:lang w:eastAsia="ar-SA"/>
        </w:rPr>
        <w:tab/>
      </w:r>
      <w:r w:rsidRPr="00AF4FEC">
        <w:rPr>
          <w:rFonts w:ascii="Times New Roman" w:eastAsia="Times New Roman" w:hAnsi="Times New Roman" w:cs="Times New Roman"/>
          <w:sz w:val="26"/>
          <w:szCs w:val="26"/>
          <w:lang w:eastAsia="ar-SA"/>
        </w:rPr>
        <w:tab/>
      </w:r>
      <w:r w:rsidRPr="00AF4FEC">
        <w:rPr>
          <w:rFonts w:ascii="Times New Roman" w:eastAsia="Times New Roman" w:hAnsi="Times New Roman" w:cs="Times New Roman"/>
          <w:sz w:val="26"/>
          <w:szCs w:val="26"/>
          <w:lang w:eastAsia="ar-SA"/>
        </w:rPr>
        <w:tab/>
      </w:r>
      <w:r w:rsidRPr="00AF4FEC">
        <w:rPr>
          <w:rFonts w:ascii="Times New Roman" w:eastAsia="Times New Roman" w:hAnsi="Times New Roman" w:cs="Times New Roman"/>
          <w:sz w:val="26"/>
          <w:szCs w:val="26"/>
          <w:lang w:eastAsia="ar-SA"/>
        </w:rPr>
        <w:tab/>
      </w:r>
      <w:r w:rsidRPr="00AF4FEC">
        <w:rPr>
          <w:rFonts w:ascii="Times New Roman" w:eastAsia="Times New Roman" w:hAnsi="Times New Roman" w:cs="Times New Roman"/>
          <w:sz w:val="26"/>
          <w:szCs w:val="26"/>
          <w:lang w:eastAsia="ar-SA"/>
        </w:rPr>
        <w:tab/>
      </w:r>
      <w:r w:rsidRPr="00AF4FEC">
        <w:rPr>
          <w:rFonts w:ascii="Times New Roman" w:eastAsia="Times New Roman" w:hAnsi="Times New Roman" w:cs="Times New Roman"/>
          <w:sz w:val="26"/>
          <w:szCs w:val="26"/>
          <w:lang w:eastAsia="ar-SA"/>
        </w:rPr>
        <w:tab/>
      </w:r>
      <w:r w:rsidR="00D92842" w:rsidRPr="00AF4FEC">
        <w:rPr>
          <w:rFonts w:ascii="Times New Roman" w:eastAsia="Times New Roman" w:hAnsi="Times New Roman" w:cs="Times New Roman"/>
          <w:sz w:val="26"/>
          <w:szCs w:val="26"/>
          <w:lang w:eastAsia="ar-SA"/>
        </w:rPr>
        <w:tab/>
      </w:r>
      <w:r w:rsidR="001D235E" w:rsidRPr="00AF4FEC">
        <w:rPr>
          <w:rFonts w:ascii="Times New Roman" w:eastAsia="Times New Roman" w:hAnsi="Times New Roman" w:cs="Times New Roman"/>
          <w:sz w:val="26"/>
          <w:szCs w:val="26"/>
          <w:lang w:eastAsia="ar-SA"/>
        </w:rPr>
        <w:t>Михайло БОГОНІС</w:t>
      </w:r>
    </w:p>
    <w:p w:rsidR="004314DB" w:rsidRDefault="004314DB" w:rsidP="00CB1DC9">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p>
    <w:p w:rsidR="009244C7"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9244C7" w:rsidRPr="00AF4FEC">
        <w:rPr>
          <w:rFonts w:ascii="Times New Roman" w:eastAsia="Times New Roman" w:hAnsi="Times New Roman" w:cs="Times New Roman"/>
          <w:sz w:val="26"/>
          <w:szCs w:val="26"/>
          <w:lang w:eastAsia="ar-SA"/>
        </w:rPr>
        <w:t>Людмила ВОЛКОВА</w:t>
      </w:r>
    </w:p>
    <w:p w:rsidR="004314DB"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p>
    <w:p w:rsidR="00BF1D6D"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BF1D6D" w:rsidRPr="00AF4FEC">
        <w:rPr>
          <w:rFonts w:ascii="Times New Roman" w:eastAsia="Times New Roman" w:hAnsi="Times New Roman" w:cs="Times New Roman"/>
          <w:sz w:val="26"/>
          <w:szCs w:val="26"/>
          <w:lang w:eastAsia="ar-SA"/>
        </w:rPr>
        <w:t>Віталій ГАЦЕЛЮК</w:t>
      </w:r>
    </w:p>
    <w:p w:rsidR="004314DB"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p>
    <w:p w:rsidR="006C496D"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6C496D" w:rsidRPr="00AF4FEC">
        <w:rPr>
          <w:rFonts w:ascii="Times New Roman" w:eastAsia="Times New Roman" w:hAnsi="Times New Roman" w:cs="Times New Roman"/>
          <w:sz w:val="26"/>
          <w:szCs w:val="26"/>
          <w:lang w:eastAsia="ar-SA"/>
        </w:rPr>
        <w:t>Ярослав ДУХ</w:t>
      </w:r>
    </w:p>
    <w:p w:rsidR="004314DB"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p>
    <w:p w:rsidR="001D235E"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1D235E" w:rsidRPr="00AF4FEC">
        <w:rPr>
          <w:rFonts w:ascii="Times New Roman" w:eastAsia="Times New Roman" w:hAnsi="Times New Roman" w:cs="Times New Roman"/>
          <w:sz w:val="26"/>
          <w:szCs w:val="26"/>
          <w:lang w:eastAsia="ar-SA"/>
        </w:rPr>
        <w:t>Роман КИДИСЮК</w:t>
      </w:r>
    </w:p>
    <w:p w:rsidR="004314DB"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p>
    <w:p w:rsidR="001D235E"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1D235E" w:rsidRPr="00AF4FEC">
        <w:rPr>
          <w:rFonts w:ascii="Times New Roman" w:eastAsia="Times New Roman" w:hAnsi="Times New Roman" w:cs="Times New Roman"/>
          <w:sz w:val="26"/>
          <w:szCs w:val="26"/>
          <w:lang w:eastAsia="ar-SA"/>
        </w:rPr>
        <w:t>Надія КОБЕЦЬКА</w:t>
      </w:r>
    </w:p>
    <w:p w:rsidR="004314DB"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p>
    <w:p w:rsidR="009244C7"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9244C7" w:rsidRPr="00AF4FEC">
        <w:rPr>
          <w:rFonts w:ascii="Times New Roman" w:eastAsia="Times New Roman" w:hAnsi="Times New Roman" w:cs="Times New Roman"/>
          <w:sz w:val="26"/>
          <w:szCs w:val="26"/>
          <w:lang w:eastAsia="ar-SA"/>
        </w:rPr>
        <w:t>Олег КОЛІУШ</w:t>
      </w:r>
    </w:p>
    <w:p w:rsidR="004314DB"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p>
    <w:p w:rsidR="009244C7"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9244C7" w:rsidRPr="00AF4FEC">
        <w:rPr>
          <w:rFonts w:ascii="Times New Roman" w:eastAsia="Times New Roman" w:hAnsi="Times New Roman" w:cs="Times New Roman"/>
          <w:sz w:val="26"/>
          <w:szCs w:val="26"/>
          <w:lang w:eastAsia="ar-SA"/>
        </w:rPr>
        <w:t>Ігор КУШНІР</w:t>
      </w:r>
    </w:p>
    <w:p w:rsidR="004314DB"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p>
    <w:p w:rsidR="001D235E"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1D235E" w:rsidRPr="00AF4FEC">
        <w:rPr>
          <w:rFonts w:ascii="Times New Roman" w:eastAsia="Times New Roman" w:hAnsi="Times New Roman" w:cs="Times New Roman"/>
          <w:sz w:val="26"/>
          <w:szCs w:val="26"/>
          <w:lang w:eastAsia="ar-SA"/>
        </w:rPr>
        <w:t>Володимир ЛУГАНСЬКИЙ</w:t>
      </w:r>
    </w:p>
    <w:p w:rsidR="004314DB"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p>
    <w:p w:rsidR="004314DB"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1D235E" w:rsidRPr="00AF4FEC">
        <w:rPr>
          <w:rFonts w:ascii="Times New Roman" w:eastAsia="Times New Roman" w:hAnsi="Times New Roman" w:cs="Times New Roman"/>
          <w:sz w:val="26"/>
          <w:szCs w:val="26"/>
          <w:lang w:eastAsia="ar-SA"/>
        </w:rPr>
        <w:t>Руслан МЕЛЬНИК</w:t>
      </w:r>
    </w:p>
    <w:p w:rsidR="004314DB"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p>
    <w:p w:rsidR="00BF1D6D"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BF1D6D" w:rsidRPr="00AF4FEC">
        <w:rPr>
          <w:rFonts w:ascii="Times New Roman" w:eastAsia="Times New Roman" w:hAnsi="Times New Roman" w:cs="Times New Roman"/>
          <w:sz w:val="26"/>
          <w:szCs w:val="26"/>
          <w:lang w:eastAsia="ar-SA"/>
        </w:rPr>
        <w:t>Олексій ОМЕЛЬЯН</w:t>
      </w:r>
    </w:p>
    <w:p w:rsidR="004314DB"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p>
    <w:p w:rsidR="001D235E"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1D235E" w:rsidRPr="00AF4FEC">
        <w:rPr>
          <w:rFonts w:ascii="Times New Roman" w:eastAsia="Times New Roman" w:hAnsi="Times New Roman" w:cs="Times New Roman"/>
          <w:sz w:val="26"/>
          <w:szCs w:val="26"/>
          <w:lang w:eastAsia="ar-SA"/>
        </w:rPr>
        <w:t>Роман САБОДАШ</w:t>
      </w:r>
    </w:p>
    <w:p w:rsidR="004314DB"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p>
    <w:p w:rsidR="001D235E"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1D235E" w:rsidRPr="00AF4FEC">
        <w:rPr>
          <w:rFonts w:ascii="Times New Roman" w:eastAsia="Times New Roman" w:hAnsi="Times New Roman" w:cs="Times New Roman"/>
          <w:sz w:val="26"/>
          <w:szCs w:val="26"/>
          <w:lang w:eastAsia="ar-SA"/>
        </w:rPr>
        <w:t>Руслан СИДОРОВИЧ</w:t>
      </w:r>
    </w:p>
    <w:p w:rsidR="004314DB"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p>
    <w:p w:rsidR="006C496D"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9244C7" w:rsidRPr="00AF4FEC">
        <w:rPr>
          <w:rFonts w:ascii="Times New Roman" w:eastAsia="Times New Roman" w:hAnsi="Times New Roman" w:cs="Times New Roman"/>
          <w:sz w:val="26"/>
          <w:szCs w:val="26"/>
          <w:lang w:eastAsia="ar-SA"/>
        </w:rPr>
        <w:t>Галина ШЕВЧУК</w:t>
      </w:r>
    </w:p>
    <w:p w:rsidR="004314DB"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p>
    <w:p w:rsidR="006C496D" w:rsidRPr="00AF4FEC" w:rsidRDefault="004314DB" w:rsidP="004314DB">
      <w:pPr>
        <w:shd w:val="clear" w:color="auto" w:fill="FFFFFF"/>
        <w:suppressAutoHyphens/>
        <w:spacing w:after="0" w:line="240" w:lineRule="auto"/>
        <w:ind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9244C7" w:rsidRPr="00AF4FEC">
        <w:rPr>
          <w:rFonts w:ascii="Times New Roman" w:eastAsia="Times New Roman" w:hAnsi="Times New Roman" w:cs="Times New Roman"/>
          <w:sz w:val="26"/>
          <w:szCs w:val="26"/>
          <w:lang w:eastAsia="ar-SA"/>
        </w:rPr>
        <w:t>Сергій ЧУМАК</w:t>
      </w:r>
    </w:p>
    <w:sectPr w:rsidR="006C496D" w:rsidRPr="00AF4FEC" w:rsidSect="00B62D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CD6" w:rsidRDefault="003E0CD6" w:rsidP="005F2A2E">
      <w:pPr>
        <w:spacing w:after="0" w:line="240" w:lineRule="auto"/>
      </w:pPr>
      <w:r>
        <w:separator/>
      </w:r>
    </w:p>
  </w:endnote>
  <w:endnote w:type="continuationSeparator" w:id="0">
    <w:p w:rsidR="003E0CD6" w:rsidRDefault="003E0CD6"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CD6" w:rsidRDefault="003E0CD6" w:rsidP="005F2A2E">
      <w:pPr>
        <w:spacing w:after="0" w:line="240" w:lineRule="auto"/>
      </w:pPr>
      <w:r>
        <w:separator/>
      </w:r>
    </w:p>
  </w:footnote>
  <w:footnote w:type="continuationSeparator" w:id="0">
    <w:p w:rsidR="003E0CD6" w:rsidRDefault="003E0CD6"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F84A80" w:rsidRDefault="00F84A80">
        <w:pPr>
          <w:pStyle w:val="a7"/>
          <w:jc w:val="center"/>
        </w:pPr>
        <w:r>
          <w:fldChar w:fldCharType="begin"/>
        </w:r>
        <w:r>
          <w:instrText>PAGE   \* MERGEFORMAT</w:instrText>
        </w:r>
        <w:r>
          <w:fldChar w:fldCharType="separate"/>
        </w:r>
        <w:r w:rsidR="00A64C4F">
          <w:rPr>
            <w:noProof/>
          </w:rPr>
          <w:t>13</w:t>
        </w:r>
        <w:r>
          <w:fldChar w:fldCharType="end"/>
        </w:r>
      </w:p>
    </w:sdtContent>
  </w:sdt>
  <w:p w:rsidR="00F84A80" w:rsidRDefault="00F84A8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CD6706C"/>
    <w:multiLevelType w:val="hybridMultilevel"/>
    <w:tmpl w:val="8D323352"/>
    <w:lvl w:ilvl="0" w:tplc="F4E6A200">
      <w:start w:val="9"/>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5DB5452E"/>
    <w:multiLevelType w:val="hybridMultilevel"/>
    <w:tmpl w:val="D10C6828"/>
    <w:lvl w:ilvl="0" w:tplc="1D50CFF6">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3A28"/>
    <w:rsid w:val="00017082"/>
    <w:rsid w:val="0002436A"/>
    <w:rsid w:val="00024639"/>
    <w:rsid w:val="00024E2B"/>
    <w:rsid w:val="00032BD2"/>
    <w:rsid w:val="00033DC2"/>
    <w:rsid w:val="000353E5"/>
    <w:rsid w:val="0003560C"/>
    <w:rsid w:val="0004259C"/>
    <w:rsid w:val="00043BCC"/>
    <w:rsid w:val="00045645"/>
    <w:rsid w:val="00045C3B"/>
    <w:rsid w:val="00045F2A"/>
    <w:rsid w:val="00061EA7"/>
    <w:rsid w:val="0006616B"/>
    <w:rsid w:val="00067C98"/>
    <w:rsid w:val="00070F48"/>
    <w:rsid w:val="000762C5"/>
    <w:rsid w:val="00076B66"/>
    <w:rsid w:val="00080C1D"/>
    <w:rsid w:val="00082535"/>
    <w:rsid w:val="000825F0"/>
    <w:rsid w:val="00086F3E"/>
    <w:rsid w:val="00091839"/>
    <w:rsid w:val="00091D22"/>
    <w:rsid w:val="00095EF2"/>
    <w:rsid w:val="0009638E"/>
    <w:rsid w:val="000971B8"/>
    <w:rsid w:val="000A26D2"/>
    <w:rsid w:val="000A2BF1"/>
    <w:rsid w:val="000A3251"/>
    <w:rsid w:val="000A5DE2"/>
    <w:rsid w:val="000A6EA3"/>
    <w:rsid w:val="000B073E"/>
    <w:rsid w:val="000B07E7"/>
    <w:rsid w:val="000B2BBA"/>
    <w:rsid w:val="000C14D6"/>
    <w:rsid w:val="000C3F1D"/>
    <w:rsid w:val="000C4598"/>
    <w:rsid w:val="000C5BAE"/>
    <w:rsid w:val="000D07F9"/>
    <w:rsid w:val="000D3DC9"/>
    <w:rsid w:val="000D7FD3"/>
    <w:rsid w:val="000E2C32"/>
    <w:rsid w:val="000F0C9B"/>
    <w:rsid w:val="000F1077"/>
    <w:rsid w:val="000F48FF"/>
    <w:rsid w:val="000F53DC"/>
    <w:rsid w:val="000F5AEB"/>
    <w:rsid w:val="0010454C"/>
    <w:rsid w:val="00112049"/>
    <w:rsid w:val="00116338"/>
    <w:rsid w:val="00124BE2"/>
    <w:rsid w:val="00124F77"/>
    <w:rsid w:val="001275AC"/>
    <w:rsid w:val="0012765C"/>
    <w:rsid w:val="00131392"/>
    <w:rsid w:val="001372FB"/>
    <w:rsid w:val="00144564"/>
    <w:rsid w:val="001468DF"/>
    <w:rsid w:val="00153301"/>
    <w:rsid w:val="00154A9F"/>
    <w:rsid w:val="001569F1"/>
    <w:rsid w:val="0015748D"/>
    <w:rsid w:val="00162A94"/>
    <w:rsid w:val="001635BE"/>
    <w:rsid w:val="00164991"/>
    <w:rsid w:val="00165935"/>
    <w:rsid w:val="00171468"/>
    <w:rsid w:val="00171F85"/>
    <w:rsid w:val="001743FC"/>
    <w:rsid w:val="00176F3D"/>
    <w:rsid w:val="001772B6"/>
    <w:rsid w:val="00177C64"/>
    <w:rsid w:val="00185941"/>
    <w:rsid w:val="00186CBB"/>
    <w:rsid w:val="001905B9"/>
    <w:rsid w:val="001924B6"/>
    <w:rsid w:val="001931BA"/>
    <w:rsid w:val="001A2217"/>
    <w:rsid w:val="001A5A5F"/>
    <w:rsid w:val="001A6763"/>
    <w:rsid w:val="001A7643"/>
    <w:rsid w:val="001A7FC9"/>
    <w:rsid w:val="001B00C1"/>
    <w:rsid w:val="001B0412"/>
    <w:rsid w:val="001B1173"/>
    <w:rsid w:val="001B1885"/>
    <w:rsid w:val="001B43E8"/>
    <w:rsid w:val="001B78B9"/>
    <w:rsid w:val="001C2A07"/>
    <w:rsid w:val="001C5E95"/>
    <w:rsid w:val="001C61C3"/>
    <w:rsid w:val="001D235E"/>
    <w:rsid w:val="001D58BF"/>
    <w:rsid w:val="001D7D45"/>
    <w:rsid w:val="001E6ABE"/>
    <w:rsid w:val="001F0BF8"/>
    <w:rsid w:val="001F7A07"/>
    <w:rsid w:val="00202C99"/>
    <w:rsid w:val="00203DE1"/>
    <w:rsid w:val="0020692E"/>
    <w:rsid w:val="0020698B"/>
    <w:rsid w:val="00207F99"/>
    <w:rsid w:val="00210D3A"/>
    <w:rsid w:val="002166DE"/>
    <w:rsid w:val="002167F5"/>
    <w:rsid w:val="002169FA"/>
    <w:rsid w:val="00217225"/>
    <w:rsid w:val="00217CE5"/>
    <w:rsid w:val="00220667"/>
    <w:rsid w:val="0022128D"/>
    <w:rsid w:val="00232DA0"/>
    <w:rsid w:val="00233714"/>
    <w:rsid w:val="002405E4"/>
    <w:rsid w:val="0024469F"/>
    <w:rsid w:val="00244977"/>
    <w:rsid w:val="002455F9"/>
    <w:rsid w:val="002465C4"/>
    <w:rsid w:val="00246A50"/>
    <w:rsid w:val="0024755D"/>
    <w:rsid w:val="002510CB"/>
    <w:rsid w:val="0025189F"/>
    <w:rsid w:val="00252BB0"/>
    <w:rsid w:val="0025313E"/>
    <w:rsid w:val="00260BFB"/>
    <w:rsid w:val="0026286D"/>
    <w:rsid w:val="00264239"/>
    <w:rsid w:val="00264A60"/>
    <w:rsid w:val="0027477B"/>
    <w:rsid w:val="00280A16"/>
    <w:rsid w:val="0028346A"/>
    <w:rsid w:val="00283E25"/>
    <w:rsid w:val="00286F34"/>
    <w:rsid w:val="00287008"/>
    <w:rsid w:val="00295501"/>
    <w:rsid w:val="00297F52"/>
    <w:rsid w:val="002A1122"/>
    <w:rsid w:val="002A4DDD"/>
    <w:rsid w:val="002A4EFF"/>
    <w:rsid w:val="002A56BD"/>
    <w:rsid w:val="002A5A0E"/>
    <w:rsid w:val="002B7655"/>
    <w:rsid w:val="002B793C"/>
    <w:rsid w:val="002B7B55"/>
    <w:rsid w:val="002C399C"/>
    <w:rsid w:val="002E0061"/>
    <w:rsid w:val="002E1449"/>
    <w:rsid w:val="002E1A3C"/>
    <w:rsid w:val="002E468E"/>
    <w:rsid w:val="002E4CC5"/>
    <w:rsid w:val="002E73C9"/>
    <w:rsid w:val="002E7C73"/>
    <w:rsid w:val="002F0A30"/>
    <w:rsid w:val="002F4AE5"/>
    <w:rsid w:val="002F4E08"/>
    <w:rsid w:val="002F6875"/>
    <w:rsid w:val="00301A9B"/>
    <w:rsid w:val="003024A2"/>
    <w:rsid w:val="003036BC"/>
    <w:rsid w:val="00304BFB"/>
    <w:rsid w:val="003058D1"/>
    <w:rsid w:val="00306F3E"/>
    <w:rsid w:val="00313284"/>
    <w:rsid w:val="00317DD5"/>
    <w:rsid w:val="00320086"/>
    <w:rsid w:val="00322686"/>
    <w:rsid w:val="00325783"/>
    <w:rsid w:val="0032747F"/>
    <w:rsid w:val="00330910"/>
    <w:rsid w:val="003340D0"/>
    <w:rsid w:val="00335ABA"/>
    <w:rsid w:val="00335E29"/>
    <w:rsid w:val="00340DDB"/>
    <w:rsid w:val="00340F87"/>
    <w:rsid w:val="00354D03"/>
    <w:rsid w:val="0035537A"/>
    <w:rsid w:val="003631D3"/>
    <w:rsid w:val="0037470A"/>
    <w:rsid w:val="003750B6"/>
    <w:rsid w:val="003772DC"/>
    <w:rsid w:val="003859E6"/>
    <w:rsid w:val="00387FF8"/>
    <w:rsid w:val="00390FD3"/>
    <w:rsid w:val="003911C9"/>
    <w:rsid w:val="00393FF3"/>
    <w:rsid w:val="00394C46"/>
    <w:rsid w:val="003A530B"/>
    <w:rsid w:val="003A5B62"/>
    <w:rsid w:val="003A61A2"/>
    <w:rsid w:val="003A7D4A"/>
    <w:rsid w:val="003B29A0"/>
    <w:rsid w:val="003B54C1"/>
    <w:rsid w:val="003B57AC"/>
    <w:rsid w:val="003B5B83"/>
    <w:rsid w:val="003B727D"/>
    <w:rsid w:val="003B7982"/>
    <w:rsid w:val="003C3046"/>
    <w:rsid w:val="003C41E5"/>
    <w:rsid w:val="003C706E"/>
    <w:rsid w:val="003D1C11"/>
    <w:rsid w:val="003D3464"/>
    <w:rsid w:val="003D39A4"/>
    <w:rsid w:val="003D4CD5"/>
    <w:rsid w:val="003D540E"/>
    <w:rsid w:val="003D6736"/>
    <w:rsid w:val="003D6E3A"/>
    <w:rsid w:val="003E0CD6"/>
    <w:rsid w:val="003E1C89"/>
    <w:rsid w:val="003E4A58"/>
    <w:rsid w:val="003E5FC7"/>
    <w:rsid w:val="003E6F14"/>
    <w:rsid w:val="003F6F9E"/>
    <w:rsid w:val="003F79C1"/>
    <w:rsid w:val="00400A6C"/>
    <w:rsid w:val="00405F0C"/>
    <w:rsid w:val="004072FD"/>
    <w:rsid w:val="0041622F"/>
    <w:rsid w:val="00416A39"/>
    <w:rsid w:val="00421E65"/>
    <w:rsid w:val="004233F5"/>
    <w:rsid w:val="004256D3"/>
    <w:rsid w:val="0042605B"/>
    <w:rsid w:val="004301D5"/>
    <w:rsid w:val="004314DB"/>
    <w:rsid w:val="004320D3"/>
    <w:rsid w:val="004331B7"/>
    <w:rsid w:val="00433665"/>
    <w:rsid w:val="00433858"/>
    <w:rsid w:val="00436A5A"/>
    <w:rsid w:val="00442870"/>
    <w:rsid w:val="00443BDA"/>
    <w:rsid w:val="00447A36"/>
    <w:rsid w:val="00452576"/>
    <w:rsid w:val="004569EF"/>
    <w:rsid w:val="00460CD1"/>
    <w:rsid w:val="00462213"/>
    <w:rsid w:val="004622D9"/>
    <w:rsid w:val="004645FC"/>
    <w:rsid w:val="0046697B"/>
    <w:rsid w:val="00470DAA"/>
    <w:rsid w:val="0047252C"/>
    <w:rsid w:val="00474A45"/>
    <w:rsid w:val="0047504F"/>
    <w:rsid w:val="00475316"/>
    <w:rsid w:val="00475A3C"/>
    <w:rsid w:val="00477B81"/>
    <w:rsid w:val="004803AA"/>
    <w:rsid w:val="004813C9"/>
    <w:rsid w:val="0048189E"/>
    <w:rsid w:val="00485E20"/>
    <w:rsid w:val="00485E83"/>
    <w:rsid w:val="00493865"/>
    <w:rsid w:val="004960E2"/>
    <w:rsid w:val="004A546D"/>
    <w:rsid w:val="004A6513"/>
    <w:rsid w:val="004A66AA"/>
    <w:rsid w:val="004B1745"/>
    <w:rsid w:val="004B4F3B"/>
    <w:rsid w:val="004C2573"/>
    <w:rsid w:val="004D3B5E"/>
    <w:rsid w:val="004D48B2"/>
    <w:rsid w:val="004D5A83"/>
    <w:rsid w:val="004E6F7C"/>
    <w:rsid w:val="004F001D"/>
    <w:rsid w:val="004F16AC"/>
    <w:rsid w:val="004F528F"/>
    <w:rsid w:val="004F6FF3"/>
    <w:rsid w:val="004F79F6"/>
    <w:rsid w:val="004F7FF8"/>
    <w:rsid w:val="00500087"/>
    <w:rsid w:val="0050474A"/>
    <w:rsid w:val="0050489F"/>
    <w:rsid w:val="005107BB"/>
    <w:rsid w:val="00512022"/>
    <w:rsid w:val="00516620"/>
    <w:rsid w:val="00516D70"/>
    <w:rsid w:val="00520D20"/>
    <w:rsid w:val="0053046C"/>
    <w:rsid w:val="00531B37"/>
    <w:rsid w:val="005329EE"/>
    <w:rsid w:val="00532C02"/>
    <w:rsid w:val="005342E0"/>
    <w:rsid w:val="005350EE"/>
    <w:rsid w:val="0054164F"/>
    <w:rsid w:val="005420DC"/>
    <w:rsid w:val="00545DA5"/>
    <w:rsid w:val="00547035"/>
    <w:rsid w:val="0055209A"/>
    <w:rsid w:val="00554D8D"/>
    <w:rsid w:val="005647AD"/>
    <w:rsid w:val="0057190C"/>
    <w:rsid w:val="005731D2"/>
    <w:rsid w:val="00577218"/>
    <w:rsid w:val="005805C5"/>
    <w:rsid w:val="00582CB9"/>
    <w:rsid w:val="00585322"/>
    <w:rsid w:val="00595130"/>
    <w:rsid w:val="005952EB"/>
    <w:rsid w:val="00595DBC"/>
    <w:rsid w:val="00596429"/>
    <w:rsid w:val="00597363"/>
    <w:rsid w:val="005A389A"/>
    <w:rsid w:val="005A3F3C"/>
    <w:rsid w:val="005A5243"/>
    <w:rsid w:val="005A53FE"/>
    <w:rsid w:val="005B03F9"/>
    <w:rsid w:val="005B1FC3"/>
    <w:rsid w:val="005B3796"/>
    <w:rsid w:val="005B4707"/>
    <w:rsid w:val="005B55E4"/>
    <w:rsid w:val="005B6265"/>
    <w:rsid w:val="005C169B"/>
    <w:rsid w:val="005C2303"/>
    <w:rsid w:val="005C403B"/>
    <w:rsid w:val="005C5E20"/>
    <w:rsid w:val="005C7087"/>
    <w:rsid w:val="005D0731"/>
    <w:rsid w:val="005D15CC"/>
    <w:rsid w:val="005D1F3D"/>
    <w:rsid w:val="005D7984"/>
    <w:rsid w:val="005E08BF"/>
    <w:rsid w:val="005E0D3B"/>
    <w:rsid w:val="005E0E06"/>
    <w:rsid w:val="005E6877"/>
    <w:rsid w:val="005E6CD8"/>
    <w:rsid w:val="005F1D29"/>
    <w:rsid w:val="005F2A2E"/>
    <w:rsid w:val="005F35DC"/>
    <w:rsid w:val="005F3E98"/>
    <w:rsid w:val="005F4681"/>
    <w:rsid w:val="005F525B"/>
    <w:rsid w:val="005F770C"/>
    <w:rsid w:val="00617C1E"/>
    <w:rsid w:val="00617DBA"/>
    <w:rsid w:val="00621490"/>
    <w:rsid w:val="0062742D"/>
    <w:rsid w:val="00630CE0"/>
    <w:rsid w:val="00654898"/>
    <w:rsid w:val="00656D8E"/>
    <w:rsid w:val="0066284D"/>
    <w:rsid w:val="00662EB8"/>
    <w:rsid w:val="00663349"/>
    <w:rsid w:val="006634FC"/>
    <w:rsid w:val="006671D4"/>
    <w:rsid w:val="0066775B"/>
    <w:rsid w:val="00671474"/>
    <w:rsid w:val="006739E7"/>
    <w:rsid w:val="00673F1D"/>
    <w:rsid w:val="0067745C"/>
    <w:rsid w:val="00680F5B"/>
    <w:rsid w:val="0068336C"/>
    <w:rsid w:val="00685E84"/>
    <w:rsid w:val="006872A6"/>
    <w:rsid w:val="006872D9"/>
    <w:rsid w:val="00691D05"/>
    <w:rsid w:val="00695DFB"/>
    <w:rsid w:val="006964CD"/>
    <w:rsid w:val="006A5732"/>
    <w:rsid w:val="006A5E22"/>
    <w:rsid w:val="006A7FA6"/>
    <w:rsid w:val="006B0860"/>
    <w:rsid w:val="006B0F9D"/>
    <w:rsid w:val="006B3B40"/>
    <w:rsid w:val="006B6375"/>
    <w:rsid w:val="006B6978"/>
    <w:rsid w:val="006B7D89"/>
    <w:rsid w:val="006C496D"/>
    <w:rsid w:val="006C74A9"/>
    <w:rsid w:val="006C7C95"/>
    <w:rsid w:val="006D2079"/>
    <w:rsid w:val="006D3B09"/>
    <w:rsid w:val="006D695B"/>
    <w:rsid w:val="006D78CF"/>
    <w:rsid w:val="006E3D35"/>
    <w:rsid w:val="006E541E"/>
    <w:rsid w:val="006E66FE"/>
    <w:rsid w:val="006E71BE"/>
    <w:rsid w:val="006E7E83"/>
    <w:rsid w:val="006F0637"/>
    <w:rsid w:val="006F10BD"/>
    <w:rsid w:val="006F1D4F"/>
    <w:rsid w:val="0070366A"/>
    <w:rsid w:val="007057E9"/>
    <w:rsid w:val="00715482"/>
    <w:rsid w:val="00715D94"/>
    <w:rsid w:val="007201F7"/>
    <w:rsid w:val="00722732"/>
    <w:rsid w:val="00723394"/>
    <w:rsid w:val="0072626E"/>
    <w:rsid w:val="0073015A"/>
    <w:rsid w:val="00734B7B"/>
    <w:rsid w:val="00735A4C"/>
    <w:rsid w:val="00740397"/>
    <w:rsid w:val="0074210B"/>
    <w:rsid w:val="00742ED2"/>
    <w:rsid w:val="00744569"/>
    <w:rsid w:val="00753954"/>
    <w:rsid w:val="0075496D"/>
    <w:rsid w:val="00757B3B"/>
    <w:rsid w:val="00757C26"/>
    <w:rsid w:val="0076106E"/>
    <w:rsid w:val="00762E0C"/>
    <w:rsid w:val="00767796"/>
    <w:rsid w:val="00767BAD"/>
    <w:rsid w:val="00767DC1"/>
    <w:rsid w:val="00773986"/>
    <w:rsid w:val="00776DC4"/>
    <w:rsid w:val="00780233"/>
    <w:rsid w:val="00780B42"/>
    <w:rsid w:val="007817FB"/>
    <w:rsid w:val="00781F70"/>
    <w:rsid w:val="00784BF7"/>
    <w:rsid w:val="00785114"/>
    <w:rsid w:val="007876BC"/>
    <w:rsid w:val="00787AB5"/>
    <w:rsid w:val="00791EC3"/>
    <w:rsid w:val="007929F3"/>
    <w:rsid w:val="00795DB8"/>
    <w:rsid w:val="007963B8"/>
    <w:rsid w:val="007A311C"/>
    <w:rsid w:val="007A3870"/>
    <w:rsid w:val="007A5FF0"/>
    <w:rsid w:val="007A61F0"/>
    <w:rsid w:val="007A659A"/>
    <w:rsid w:val="007B2B29"/>
    <w:rsid w:val="007B2D97"/>
    <w:rsid w:val="007B5CF5"/>
    <w:rsid w:val="007B692A"/>
    <w:rsid w:val="007C1900"/>
    <w:rsid w:val="007C4DAA"/>
    <w:rsid w:val="007C614F"/>
    <w:rsid w:val="007C773F"/>
    <w:rsid w:val="007D27D7"/>
    <w:rsid w:val="007D3D02"/>
    <w:rsid w:val="007D4710"/>
    <w:rsid w:val="007D7C8B"/>
    <w:rsid w:val="007F2FCC"/>
    <w:rsid w:val="007F461C"/>
    <w:rsid w:val="00800DD2"/>
    <w:rsid w:val="00806580"/>
    <w:rsid w:val="008120AE"/>
    <w:rsid w:val="00812509"/>
    <w:rsid w:val="00816005"/>
    <w:rsid w:val="00820103"/>
    <w:rsid w:val="0082104B"/>
    <w:rsid w:val="008220CA"/>
    <w:rsid w:val="00822A68"/>
    <w:rsid w:val="00822D92"/>
    <w:rsid w:val="0082548B"/>
    <w:rsid w:val="00827FBF"/>
    <w:rsid w:val="00830F53"/>
    <w:rsid w:val="008312E5"/>
    <w:rsid w:val="0083558C"/>
    <w:rsid w:val="00836302"/>
    <w:rsid w:val="0083651E"/>
    <w:rsid w:val="008421C3"/>
    <w:rsid w:val="00842B5B"/>
    <w:rsid w:val="0085072A"/>
    <w:rsid w:val="008517DD"/>
    <w:rsid w:val="0085325E"/>
    <w:rsid w:val="008551F8"/>
    <w:rsid w:val="00855D78"/>
    <w:rsid w:val="00860392"/>
    <w:rsid w:val="0086453E"/>
    <w:rsid w:val="008669F4"/>
    <w:rsid w:val="00870BC5"/>
    <w:rsid w:val="0087253D"/>
    <w:rsid w:val="00872669"/>
    <w:rsid w:val="008753B4"/>
    <w:rsid w:val="00876E73"/>
    <w:rsid w:val="0088063E"/>
    <w:rsid w:val="00881307"/>
    <w:rsid w:val="0088323E"/>
    <w:rsid w:val="00883322"/>
    <w:rsid w:val="008843E4"/>
    <w:rsid w:val="0089119B"/>
    <w:rsid w:val="008911BA"/>
    <w:rsid w:val="00895FAD"/>
    <w:rsid w:val="00896177"/>
    <w:rsid w:val="008964F4"/>
    <w:rsid w:val="00897389"/>
    <w:rsid w:val="008A47B1"/>
    <w:rsid w:val="008A597C"/>
    <w:rsid w:val="008B1195"/>
    <w:rsid w:val="008B66B8"/>
    <w:rsid w:val="008C0EA4"/>
    <w:rsid w:val="008C1149"/>
    <w:rsid w:val="008C2BF1"/>
    <w:rsid w:val="008C6E5D"/>
    <w:rsid w:val="008D0DB0"/>
    <w:rsid w:val="008D7EC8"/>
    <w:rsid w:val="008E2323"/>
    <w:rsid w:val="008E2334"/>
    <w:rsid w:val="008E4BE8"/>
    <w:rsid w:val="008E5BFA"/>
    <w:rsid w:val="008F4C32"/>
    <w:rsid w:val="00901E29"/>
    <w:rsid w:val="00902CAA"/>
    <w:rsid w:val="00902DAA"/>
    <w:rsid w:val="00904F15"/>
    <w:rsid w:val="0091113E"/>
    <w:rsid w:val="00911BEA"/>
    <w:rsid w:val="00912C1C"/>
    <w:rsid w:val="0091322B"/>
    <w:rsid w:val="00913C43"/>
    <w:rsid w:val="00914857"/>
    <w:rsid w:val="00916BA8"/>
    <w:rsid w:val="009212C0"/>
    <w:rsid w:val="009217E5"/>
    <w:rsid w:val="00923D84"/>
    <w:rsid w:val="009244C7"/>
    <w:rsid w:val="009248CE"/>
    <w:rsid w:val="00926DED"/>
    <w:rsid w:val="00932BFE"/>
    <w:rsid w:val="0093359A"/>
    <w:rsid w:val="00934745"/>
    <w:rsid w:val="009416CC"/>
    <w:rsid w:val="00946435"/>
    <w:rsid w:val="00951662"/>
    <w:rsid w:val="0095219E"/>
    <w:rsid w:val="009524DD"/>
    <w:rsid w:val="00952B07"/>
    <w:rsid w:val="00953068"/>
    <w:rsid w:val="009543D5"/>
    <w:rsid w:val="00956B22"/>
    <w:rsid w:val="0096299E"/>
    <w:rsid w:val="009647CF"/>
    <w:rsid w:val="0096525C"/>
    <w:rsid w:val="009656F3"/>
    <w:rsid w:val="009730EC"/>
    <w:rsid w:val="00975AB4"/>
    <w:rsid w:val="00975C85"/>
    <w:rsid w:val="00982F91"/>
    <w:rsid w:val="00983D12"/>
    <w:rsid w:val="0098437C"/>
    <w:rsid w:val="00985690"/>
    <w:rsid w:val="00987CE1"/>
    <w:rsid w:val="0099195D"/>
    <w:rsid w:val="009920EE"/>
    <w:rsid w:val="0099428D"/>
    <w:rsid w:val="00994295"/>
    <w:rsid w:val="009960D2"/>
    <w:rsid w:val="0099622A"/>
    <w:rsid w:val="00997742"/>
    <w:rsid w:val="009A25B1"/>
    <w:rsid w:val="009A39A7"/>
    <w:rsid w:val="009A5422"/>
    <w:rsid w:val="009B3201"/>
    <w:rsid w:val="009B411B"/>
    <w:rsid w:val="009B62A0"/>
    <w:rsid w:val="009C0F21"/>
    <w:rsid w:val="009C34DD"/>
    <w:rsid w:val="009D2590"/>
    <w:rsid w:val="009D3561"/>
    <w:rsid w:val="009D359B"/>
    <w:rsid w:val="009D44A9"/>
    <w:rsid w:val="009D6CC2"/>
    <w:rsid w:val="009E3449"/>
    <w:rsid w:val="009E389A"/>
    <w:rsid w:val="009E64EE"/>
    <w:rsid w:val="009F3B3D"/>
    <w:rsid w:val="009F4D3C"/>
    <w:rsid w:val="009F5089"/>
    <w:rsid w:val="009F75C1"/>
    <w:rsid w:val="009F7DF4"/>
    <w:rsid w:val="00A13211"/>
    <w:rsid w:val="00A15DF0"/>
    <w:rsid w:val="00A179D6"/>
    <w:rsid w:val="00A17C8B"/>
    <w:rsid w:val="00A22F96"/>
    <w:rsid w:val="00A23A48"/>
    <w:rsid w:val="00A25FB3"/>
    <w:rsid w:val="00A30BF4"/>
    <w:rsid w:val="00A31967"/>
    <w:rsid w:val="00A35A70"/>
    <w:rsid w:val="00A36A6D"/>
    <w:rsid w:val="00A4064A"/>
    <w:rsid w:val="00A40F7C"/>
    <w:rsid w:val="00A41246"/>
    <w:rsid w:val="00A41EBE"/>
    <w:rsid w:val="00A451FA"/>
    <w:rsid w:val="00A45361"/>
    <w:rsid w:val="00A45A33"/>
    <w:rsid w:val="00A46823"/>
    <w:rsid w:val="00A540A6"/>
    <w:rsid w:val="00A54699"/>
    <w:rsid w:val="00A54E00"/>
    <w:rsid w:val="00A55654"/>
    <w:rsid w:val="00A57D39"/>
    <w:rsid w:val="00A62EA0"/>
    <w:rsid w:val="00A64C4F"/>
    <w:rsid w:val="00A653A1"/>
    <w:rsid w:val="00A66EAF"/>
    <w:rsid w:val="00A67988"/>
    <w:rsid w:val="00A72070"/>
    <w:rsid w:val="00A72608"/>
    <w:rsid w:val="00A7605B"/>
    <w:rsid w:val="00A77177"/>
    <w:rsid w:val="00A81E36"/>
    <w:rsid w:val="00A85018"/>
    <w:rsid w:val="00A873FD"/>
    <w:rsid w:val="00A918B5"/>
    <w:rsid w:val="00A9247D"/>
    <w:rsid w:val="00A92DFE"/>
    <w:rsid w:val="00A95AEB"/>
    <w:rsid w:val="00AA1331"/>
    <w:rsid w:val="00AA6AB2"/>
    <w:rsid w:val="00AB1761"/>
    <w:rsid w:val="00AB4A48"/>
    <w:rsid w:val="00AC04AB"/>
    <w:rsid w:val="00AC0B1A"/>
    <w:rsid w:val="00AC112F"/>
    <w:rsid w:val="00AC2B9E"/>
    <w:rsid w:val="00AC55CD"/>
    <w:rsid w:val="00AC7071"/>
    <w:rsid w:val="00AC7911"/>
    <w:rsid w:val="00AE1E9A"/>
    <w:rsid w:val="00AE519D"/>
    <w:rsid w:val="00AE69E4"/>
    <w:rsid w:val="00AE7A75"/>
    <w:rsid w:val="00AF1246"/>
    <w:rsid w:val="00AF310C"/>
    <w:rsid w:val="00AF4E0B"/>
    <w:rsid w:val="00AF4F29"/>
    <w:rsid w:val="00AF4FEC"/>
    <w:rsid w:val="00B02584"/>
    <w:rsid w:val="00B123F5"/>
    <w:rsid w:val="00B1769E"/>
    <w:rsid w:val="00B25269"/>
    <w:rsid w:val="00B26F0E"/>
    <w:rsid w:val="00B302ED"/>
    <w:rsid w:val="00B3047F"/>
    <w:rsid w:val="00B30745"/>
    <w:rsid w:val="00B314B1"/>
    <w:rsid w:val="00B31CDC"/>
    <w:rsid w:val="00B31D80"/>
    <w:rsid w:val="00B3553F"/>
    <w:rsid w:val="00B42B7A"/>
    <w:rsid w:val="00B43BC3"/>
    <w:rsid w:val="00B53AB5"/>
    <w:rsid w:val="00B55216"/>
    <w:rsid w:val="00B627EE"/>
    <w:rsid w:val="00B62DE5"/>
    <w:rsid w:val="00B700D6"/>
    <w:rsid w:val="00B7126B"/>
    <w:rsid w:val="00B73116"/>
    <w:rsid w:val="00B75364"/>
    <w:rsid w:val="00B759CC"/>
    <w:rsid w:val="00B76C19"/>
    <w:rsid w:val="00B76D34"/>
    <w:rsid w:val="00B77ADD"/>
    <w:rsid w:val="00B8442F"/>
    <w:rsid w:val="00B86875"/>
    <w:rsid w:val="00B86FEC"/>
    <w:rsid w:val="00B94D8D"/>
    <w:rsid w:val="00B95027"/>
    <w:rsid w:val="00B951C9"/>
    <w:rsid w:val="00B956B6"/>
    <w:rsid w:val="00B97D3F"/>
    <w:rsid w:val="00BB3684"/>
    <w:rsid w:val="00BC0F69"/>
    <w:rsid w:val="00BC5773"/>
    <w:rsid w:val="00BD289B"/>
    <w:rsid w:val="00BD4C4C"/>
    <w:rsid w:val="00BE31B8"/>
    <w:rsid w:val="00BE7685"/>
    <w:rsid w:val="00BF1136"/>
    <w:rsid w:val="00BF1D6D"/>
    <w:rsid w:val="00BF3607"/>
    <w:rsid w:val="00BF3A2E"/>
    <w:rsid w:val="00BF460E"/>
    <w:rsid w:val="00BF5C2D"/>
    <w:rsid w:val="00BF5E67"/>
    <w:rsid w:val="00BF6277"/>
    <w:rsid w:val="00BF62F4"/>
    <w:rsid w:val="00C01336"/>
    <w:rsid w:val="00C10FB5"/>
    <w:rsid w:val="00C1254D"/>
    <w:rsid w:val="00C14507"/>
    <w:rsid w:val="00C149B0"/>
    <w:rsid w:val="00C17182"/>
    <w:rsid w:val="00C17DC2"/>
    <w:rsid w:val="00C22D3D"/>
    <w:rsid w:val="00C23028"/>
    <w:rsid w:val="00C23232"/>
    <w:rsid w:val="00C26468"/>
    <w:rsid w:val="00C26609"/>
    <w:rsid w:val="00C309E3"/>
    <w:rsid w:val="00C313D5"/>
    <w:rsid w:val="00C35002"/>
    <w:rsid w:val="00C36C96"/>
    <w:rsid w:val="00C42B50"/>
    <w:rsid w:val="00C43274"/>
    <w:rsid w:val="00C46EC5"/>
    <w:rsid w:val="00C50F32"/>
    <w:rsid w:val="00C51C73"/>
    <w:rsid w:val="00C52364"/>
    <w:rsid w:val="00C54EE7"/>
    <w:rsid w:val="00C570AC"/>
    <w:rsid w:val="00C57747"/>
    <w:rsid w:val="00C601F1"/>
    <w:rsid w:val="00C6063B"/>
    <w:rsid w:val="00C61F56"/>
    <w:rsid w:val="00C6312B"/>
    <w:rsid w:val="00C670ED"/>
    <w:rsid w:val="00C71669"/>
    <w:rsid w:val="00C71D7C"/>
    <w:rsid w:val="00C72123"/>
    <w:rsid w:val="00C74014"/>
    <w:rsid w:val="00C75556"/>
    <w:rsid w:val="00C76FD8"/>
    <w:rsid w:val="00C82FF4"/>
    <w:rsid w:val="00C91A61"/>
    <w:rsid w:val="00C931E5"/>
    <w:rsid w:val="00CA1C2E"/>
    <w:rsid w:val="00CA3029"/>
    <w:rsid w:val="00CA5083"/>
    <w:rsid w:val="00CA5BE3"/>
    <w:rsid w:val="00CA6291"/>
    <w:rsid w:val="00CB0133"/>
    <w:rsid w:val="00CB1D89"/>
    <w:rsid w:val="00CB1DC9"/>
    <w:rsid w:val="00CB1E64"/>
    <w:rsid w:val="00CB27D3"/>
    <w:rsid w:val="00CB3BF8"/>
    <w:rsid w:val="00CB6FF7"/>
    <w:rsid w:val="00CB7D21"/>
    <w:rsid w:val="00CC1792"/>
    <w:rsid w:val="00CC4353"/>
    <w:rsid w:val="00CC5F3B"/>
    <w:rsid w:val="00CC6F90"/>
    <w:rsid w:val="00CC750E"/>
    <w:rsid w:val="00CD47C9"/>
    <w:rsid w:val="00CD56E9"/>
    <w:rsid w:val="00CE06BA"/>
    <w:rsid w:val="00CE5425"/>
    <w:rsid w:val="00CE712A"/>
    <w:rsid w:val="00CE75AD"/>
    <w:rsid w:val="00CF00D2"/>
    <w:rsid w:val="00CF19FF"/>
    <w:rsid w:val="00CF5EFD"/>
    <w:rsid w:val="00CF7891"/>
    <w:rsid w:val="00D0105E"/>
    <w:rsid w:val="00D02297"/>
    <w:rsid w:val="00D136AB"/>
    <w:rsid w:val="00D1390F"/>
    <w:rsid w:val="00D14EC1"/>
    <w:rsid w:val="00D168B9"/>
    <w:rsid w:val="00D16C6A"/>
    <w:rsid w:val="00D30E15"/>
    <w:rsid w:val="00D32150"/>
    <w:rsid w:val="00D32575"/>
    <w:rsid w:val="00D423F0"/>
    <w:rsid w:val="00D429A1"/>
    <w:rsid w:val="00D45733"/>
    <w:rsid w:val="00D462F0"/>
    <w:rsid w:val="00D46D29"/>
    <w:rsid w:val="00D52AB1"/>
    <w:rsid w:val="00D5384A"/>
    <w:rsid w:val="00D541F4"/>
    <w:rsid w:val="00D55B64"/>
    <w:rsid w:val="00D61A94"/>
    <w:rsid w:val="00D61DC8"/>
    <w:rsid w:val="00D63036"/>
    <w:rsid w:val="00D64A28"/>
    <w:rsid w:val="00D70A89"/>
    <w:rsid w:val="00D71133"/>
    <w:rsid w:val="00D7787D"/>
    <w:rsid w:val="00D83397"/>
    <w:rsid w:val="00D83496"/>
    <w:rsid w:val="00D86586"/>
    <w:rsid w:val="00D87349"/>
    <w:rsid w:val="00D9033B"/>
    <w:rsid w:val="00D90DA1"/>
    <w:rsid w:val="00D919D8"/>
    <w:rsid w:val="00D92842"/>
    <w:rsid w:val="00D92AF4"/>
    <w:rsid w:val="00D94826"/>
    <w:rsid w:val="00D96386"/>
    <w:rsid w:val="00DA5087"/>
    <w:rsid w:val="00DA5E4E"/>
    <w:rsid w:val="00DA607F"/>
    <w:rsid w:val="00DB2A2F"/>
    <w:rsid w:val="00DB486B"/>
    <w:rsid w:val="00DC2E86"/>
    <w:rsid w:val="00DC6701"/>
    <w:rsid w:val="00DD206D"/>
    <w:rsid w:val="00DD3604"/>
    <w:rsid w:val="00DD379D"/>
    <w:rsid w:val="00DD7598"/>
    <w:rsid w:val="00DD7790"/>
    <w:rsid w:val="00DF18DF"/>
    <w:rsid w:val="00DF386A"/>
    <w:rsid w:val="00DF3ED0"/>
    <w:rsid w:val="00E032BC"/>
    <w:rsid w:val="00E036D2"/>
    <w:rsid w:val="00E0573D"/>
    <w:rsid w:val="00E10120"/>
    <w:rsid w:val="00E142A6"/>
    <w:rsid w:val="00E1556D"/>
    <w:rsid w:val="00E164CD"/>
    <w:rsid w:val="00E20A61"/>
    <w:rsid w:val="00E2129F"/>
    <w:rsid w:val="00E22D1C"/>
    <w:rsid w:val="00E24C32"/>
    <w:rsid w:val="00E24EC3"/>
    <w:rsid w:val="00E3279E"/>
    <w:rsid w:val="00E42BAE"/>
    <w:rsid w:val="00E42D3A"/>
    <w:rsid w:val="00E47411"/>
    <w:rsid w:val="00E504BF"/>
    <w:rsid w:val="00E525B4"/>
    <w:rsid w:val="00E56623"/>
    <w:rsid w:val="00E62CD9"/>
    <w:rsid w:val="00E63D96"/>
    <w:rsid w:val="00E63DE0"/>
    <w:rsid w:val="00E65E3D"/>
    <w:rsid w:val="00E66115"/>
    <w:rsid w:val="00E74A38"/>
    <w:rsid w:val="00E75B83"/>
    <w:rsid w:val="00E81F8D"/>
    <w:rsid w:val="00E83573"/>
    <w:rsid w:val="00E83C26"/>
    <w:rsid w:val="00E86DED"/>
    <w:rsid w:val="00E93B87"/>
    <w:rsid w:val="00E944DD"/>
    <w:rsid w:val="00EA01D9"/>
    <w:rsid w:val="00EA15B4"/>
    <w:rsid w:val="00EA38C8"/>
    <w:rsid w:val="00EA68DC"/>
    <w:rsid w:val="00EB6EC6"/>
    <w:rsid w:val="00EC04B5"/>
    <w:rsid w:val="00EC1913"/>
    <w:rsid w:val="00EC2750"/>
    <w:rsid w:val="00EC66CA"/>
    <w:rsid w:val="00EC6AAE"/>
    <w:rsid w:val="00ED2F0D"/>
    <w:rsid w:val="00ED376C"/>
    <w:rsid w:val="00ED6E2E"/>
    <w:rsid w:val="00ED7E79"/>
    <w:rsid w:val="00EE1580"/>
    <w:rsid w:val="00EE1D1C"/>
    <w:rsid w:val="00EE28E7"/>
    <w:rsid w:val="00EE2F0A"/>
    <w:rsid w:val="00EE3A1D"/>
    <w:rsid w:val="00EE3E91"/>
    <w:rsid w:val="00EE4834"/>
    <w:rsid w:val="00EE4DAE"/>
    <w:rsid w:val="00EE7C56"/>
    <w:rsid w:val="00EF61A1"/>
    <w:rsid w:val="00F0460C"/>
    <w:rsid w:val="00F053FA"/>
    <w:rsid w:val="00F0629C"/>
    <w:rsid w:val="00F0729F"/>
    <w:rsid w:val="00F13389"/>
    <w:rsid w:val="00F13F00"/>
    <w:rsid w:val="00F17769"/>
    <w:rsid w:val="00F2078D"/>
    <w:rsid w:val="00F21DFF"/>
    <w:rsid w:val="00F21FF4"/>
    <w:rsid w:val="00F30FB9"/>
    <w:rsid w:val="00F3663A"/>
    <w:rsid w:val="00F36D0E"/>
    <w:rsid w:val="00F36F7C"/>
    <w:rsid w:val="00F4014D"/>
    <w:rsid w:val="00F41558"/>
    <w:rsid w:val="00F41670"/>
    <w:rsid w:val="00F42E9D"/>
    <w:rsid w:val="00F43396"/>
    <w:rsid w:val="00F44600"/>
    <w:rsid w:val="00F46398"/>
    <w:rsid w:val="00F544A9"/>
    <w:rsid w:val="00F5468F"/>
    <w:rsid w:val="00F56039"/>
    <w:rsid w:val="00F56052"/>
    <w:rsid w:val="00F56EF7"/>
    <w:rsid w:val="00F60EE9"/>
    <w:rsid w:val="00F62585"/>
    <w:rsid w:val="00F641F8"/>
    <w:rsid w:val="00F65221"/>
    <w:rsid w:val="00F67039"/>
    <w:rsid w:val="00F750F6"/>
    <w:rsid w:val="00F84A80"/>
    <w:rsid w:val="00F84AC8"/>
    <w:rsid w:val="00F8791C"/>
    <w:rsid w:val="00F91001"/>
    <w:rsid w:val="00F91055"/>
    <w:rsid w:val="00F93A22"/>
    <w:rsid w:val="00F93EA3"/>
    <w:rsid w:val="00F9460A"/>
    <w:rsid w:val="00F95FB3"/>
    <w:rsid w:val="00F97C3E"/>
    <w:rsid w:val="00FA5B15"/>
    <w:rsid w:val="00FA6A37"/>
    <w:rsid w:val="00FA7355"/>
    <w:rsid w:val="00FB117A"/>
    <w:rsid w:val="00FB2361"/>
    <w:rsid w:val="00FB6F6A"/>
    <w:rsid w:val="00FC7910"/>
    <w:rsid w:val="00FD2507"/>
    <w:rsid w:val="00FD42A7"/>
    <w:rsid w:val="00FD54DD"/>
    <w:rsid w:val="00FD5E28"/>
    <w:rsid w:val="00FD738D"/>
    <w:rsid w:val="00FE05BB"/>
    <w:rsid w:val="00FE0617"/>
    <w:rsid w:val="00FE1AC0"/>
    <w:rsid w:val="00FE4238"/>
    <w:rsid w:val="00FE42E1"/>
    <w:rsid w:val="00FE4541"/>
    <w:rsid w:val="00FE4BFB"/>
    <w:rsid w:val="00FF181B"/>
    <w:rsid w:val="00FF3088"/>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BD27"/>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1B1173"/>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1B1173"/>
    <w:pPr>
      <w:widowControl w:val="0"/>
      <w:spacing w:after="240" w:line="240" w:lineRule="auto"/>
    </w:pPr>
    <w:rPr>
      <w:lang w:val="ru-RU"/>
    </w:rPr>
  </w:style>
  <w:style w:type="character" w:customStyle="1" w:styleId="apple-converted-space">
    <w:name w:val="apple-converted-space"/>
    <w:rsid w:val="00735A4C"/>
  </w:style>
  <w:style w:type="character" w:customStyle="1" w:styleId="1">
    <w:name w:val="Незакрита згадка1"/>
    <w:basedOn w:val="a0"/>
    <w:uiPriority w:val="99"/>
    <w:semiHidden/>
    <w:unhideWhenUsed/>
    <w:rsid w:val="00045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0509">
      <w:bodyDiv w:val="1"/>
      <w:marLeft w:val="0"/>
      <w:marRight w:val="0"/>
      <w:marTop w:val="0"/>
      <w:marBottom w:val="0"/>
      <w:divBdr>
        <w:top w:val="none" w:sz="0" w:space="0" w:color="auto"/>
        <w:left w:val="none" w:sz="0" w:space="0" w:color="auto"/>
        <w:bottom w:val="none" w:sz="0" w:space="0" w:color="auto"/>
        <w:right w:val="none" w:sz="0" w:space="0" w:color="auto"/>
      </w:divBdr>
    </w:div>
    <w:div w:id="42096804">
      <w:bodyDiv w:val="1"/>
      <w:marLeft w:val="0"/>
      <w:marRight w:val="0"/>
      <w:marTop w:val="0"/>
      <w:marBottom w:val="0"/>
      <w:divBdr>
        <w:top w:val="none" w:sz="0" w:space="0" w:color="auto"/>
        <w:left w:val="none" w:sz="0" w:space="0" w:color="auto"/>
        <w:bottom w:val="none" w:sz="0" w:space="0" w:color="auto"/>
        <w:right w:val="none" w:sz="0" w:space="0" w:color="auto"/>
      </w:divBdr>
    </w:div>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77408777">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03915093">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52513">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499123198">
      <w:bodyDiv w:val="1"/>
      <w:marLeft w:val="0"/>
      <w:marRight w:val="0"/>
      <w:marTop w:val="0"/>
      <w:marBottom w:val="0"/>
      <w:divBdr>
        <w:top w:val="none" w:sz="0" w:space="0" w:color="auto"/>
        <w:left w:val="none" w:sz="0" w:space="0" w:color="auto"/>
        <w:bottom w:val="none" w:sz="0" w:space="0" w:color="auto"/>
        <w:right w:val="none" w:sz="0" w:space="0" w:color="auto"/>
      </w:divBdr>
    </w:div>
    <w:div w:id="510267660">
      <w:bodyDiv w:val="1"/>
      <w:marLeft w:val="0"/>
      <w:marRight w:val="0"/>
      <w:marTop w:val="0"/>
      <w:marBottom w:val="0"/>
      <w:divBdr>
        <w:top w:val="none" w:sz="0" w:space="0" w:color="auto"/>
        <w:left w:val="none" w:sz="0" w:space="0" w:color="auto"/>
        <w:bottom w:val="none" w:sz="0" w:space="0" w:color="auto"/>
        <w:right w:val="none" w:sz="0" w:space="0" w:color="auto"/>
      </w:divBdr>
    </w:div>
    <w:div w:id="512886581">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1666081">
      <w:bodyDiv w:val="1"/>
      <w:marLeft w:val="0"/>
      <w:marRight w:val="0"/>
      <w:marTop w:val="0"/>
      <w:marBottom w:val="0"/>
      <w:divBdr>
        <w:top w:val="none" w:sz="0" w:space="0" w:color="auto"/>
        <w:left w:val="none" w:sz="0" w:space="0" w:color="auto"/>
        <w:bottom w:val="none" w:sz="0" w:space="0" w:color="auto"/>
        <w:right w:val="none" w:sz="0" w:space="0" w:color="auto"/>
      </w:divBdr>
      <w:divsChild>
        <w:div w:id="920408294">
          <w:marLeft w:val="0"/>
          <w:marRight w:val="0"/>
          <w:marTop w:val="0"/>
          <w:marBottom w:val="0"/>
          <w:divBdr>
            <w:top w:val="none" w:sz="0" w:space="0" w:color="auto"/>
            <w:left w:val="none" w:sz="0" w:space="0" w:color="auto"/>
            <w:bottom w:val="none" w:sz="0" w:space="0" w:color="auto"/>
            <w:right w:val="none" w:sz="0" w:space="0" w:color="auto"/>
          </w:divBdr>
          <w:divsChild>
            <w:div w:id="117106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17821419">
      <w:bodyDiv w:val="1"/>
      <w:marLeft w:val="0"/>
      <w:marRight w:val="0"/>
      <w:marTop w:val="0"/>
      <w:marBottom w:val="0"/>
      <w:divBdr>
        <w:top w:val="none" w:sz="0" w:space="0" w:color="auto"/>
        <w:left w:val="none" w:sz="0" w:space="0" w:color="auto"/>
        <w:bottom w:val="none" w:sz="0" w:space="0" w:color="auto"/>
        <w:right w:val="none" w:sz="0" w:space="0" w:color="auto"/>
      </w:divBdr>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45942354">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02876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380937491">
      <w:bodyDiv w:val="1"/>
      <w:marLeft w:val="0"/>
      <w:marRight w:val="0"/>
      <w:marTop w:val="0"/>
      <w:marBottom w:val="0"/>
      <w:divBdr>
        <w:top w:val="none" w:sz="0" w:space="0" w:color="auto"/>
        <w:left w:val="none" w:sz="0" w:space="0" w:color="auto"/>
        <w:bottom w:val="none" w:sz="0" w:space="0" w:color="auto"/>
        <w:right w:val="none" w:sz="0" w:space="0" w:color="auto"/>
      </w:divBdr>
    </w:div>
    <w:div w:id="145990911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7963872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95721866">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CC1F7-30D5-441E-B8C2-C722E61C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25933</Words>
  <Characters>14783</Characters>
  <Application>Microsoft Office Word</Application>
  <DocSecurity>0</DocSecurity>
  <Lines>123</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2025-07-14T05:16:00Z</cp:lastPrinted>
  <dcterms:created xsi:type="dcterms:W3CDTF">2025-09-29T11:40:00Z</dcterms:created>
  <dcterms:modified xsi:type="dcterms:W3CDTF">2025-09-30T07:25:00Z</dcterms:modified>
</cp:coreProperties>
</file>