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D2FEC" w14:textId="77777777" w:rsidR="00F422EE" w:rsidRPr="00260344" w:rsidRDefault="00F422EE" w:rsidP="00A516E3">
      <w:pPr>
        <w:spacing w:after="0" w:line="240" w:lineRule="auto"/>
        <w:contextualSpacing/>
        <w:jc w:val="center"/>
        <w:rPr>
          <w:rFonts w:ascii="Times New Roman" w:eastAsia="Times New Roman" w:hAnsi="Times New Roman"/>
          <w:sz w:val="36"/>
          <w:szCs w:val="36"/>
          <w:lang w:eastAsia="ru-RU"/>
        </w:rPr>
      </w:pPr>
      <w:r w:rsidRPr="00260344">
        <w:rPr>
          <w:rFonts w:ascii="Times New Roman" w:eastAsia="Times New Roman" w:hAnsi="Times New Roman"/>
          <w:noProof/>
          <w:kern w:val="2"/>
          <w:sz w:val="36"/>
          <w:szCs w:val="36"/>
          <w:lang w:eastAsia="uk-UA"/>
        </w:rPr>
        <w:drawing>
          <wp:inline distT="0" distB="0" distL="0" distR="0" wp14:anchorId="47BEF42B" wp14:editId="03A9EAD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8145A61" w14:textId="77777777" w:rsidR="00F422EE" w:rsidRPr="00260344" w:rsidRDefault="00F422EE" w:rsidP="00A516E3">
      <w:pPr>
        <w:spacing w:after="0" w:line="240" w:lineRule="auto"/>
        <w:contextualSpacing/>
        <w:rPr>
          <w:rFonts w:ascii="Times New Roman" w:eastAsia="Times New Roman" w:hAnsi="Times New Roman"/>
          <w:sz w:val="36"/>
          <w:szCs w:val="36"/>
          <w:lang w:eastAsia="ru-RU"/>
        </w:rPr>
      </w:pPr>
    </w:p>
    <w:p w14:paraId="3FDC3FF0" w14:textId="77777777" w:rsidR="00F422EE" w:rsidRPr="00260344" w:rsidRDefault="00F422EE" w:rsidP="00A516E3">
      <w:pPr>
        <w:widowControl w:val="0"/>
        <w:suppressAutoHyphens/>
        <w:spacing w:after="0" w:line="240" w:lineRule="auto"/>
        <w:contextualSpacing/>
        <w:jc w:val="center"/>
        <w:rPr>
          <w:rFonts w:ascii="Times New Roman" w:eastAsia="Times New Roman" w:hAnsi="Times New Roman"/>
          <w:bCs/>
          <w:kern w:val="2"/>
          <w:sz w:val="36"/>
          <w:szCs w:val="36"/>
          <w:lang w:eastAsia="hi-IN" w:bidi="hi-IN"/>
        </w:rPr>
      </w:pPr>
      <w:r w:rsidRPr="00260344">
        <w:rPr>
          <w:rFonts w:ascii="Times New Roman" w:eastAsia="Times New Roman" w:hAnsi="Times New Roman"/>
          <w:bCs/>
          <w:kern w:val="2"/>
          <w:sz w:val="36"/>
          <w:szCs w:val="36"/>
          <w:lang w:eastAsia="hi-IN" w:bidi="hi-IN"/>
        </w:rPr>
        <w:t>ВИЩА КВАЛІФІКАЦІЙНА КОМІСІЯ СУДДІВ УКРАЇНИ</w:t>
      </w:r>
    </w:p>
    <w:p w14:paraId="7F8DA809" w14:textId="77777777" w:rsidR="00F422EE" w:rsidRPr="00260344" w:rsidRDefault="00F422EE" w:rsidP="00A516E3">
      <w:pPr>
        <w:spacing w:after="0" w:line="240" w:lineRule="auto"/>
        <w:contextualSpacing/>
        <w:jc w:val="center"/>
        <w:rPr>
          <w:rFonts w:ascii="Times New Roman" w:eastAsia="Times New Roman" w:hAnsi="Times New Roman"/>
          <w:sz w:val="36"/>
          <w:szCs w:val="36"/>
          <w:lang w:eastAsia="ru-RU"/>
        </w:rPr>
      </w:pPr>
    </w:p>
    <w:p w14:paraId="787456E7" w14:textId="77777777" w:rsidR="00F422EE" w:rsidRPr="00260344" w:rsidRDefault="00F422EE" w:rsidP="00A516E3">
      <w:pPr>
        <w:spacing w:after="0" w:line="240" w:lineRule="auto"/>
        <w:contextualSpacing/>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 xml:space="preserve">22 травня 2025 року </w:t>
      </w:r>
      <w:r w:rsidRPr="00260344">
        <w:rPr>
          <w:rFonts w:ascii="Times New Roman" w:eastAsia="Times New Roman" w:hAnsi="Times New Roman"/>
          <w:sz w:val="24"/>
          <w:szCs w:val="24"/>
          <w:lang w:eastAsia="ru-RU"/>
        </w:rPr>
        <w:tab/>
      </w:r>
      <w:r w:rsidRPr="00260344">
        <w:rPr>
          <w:rFonts w:ascii="Times New Roman" w:eastAsia="Times New Roman" w:hAnsi="Times New Roman"/>
          <w:sz w:val="24"/>
          <w:szCs w:val="24"/>
          <w:lang w:eastAsia="ru-RU"/>
        </w:rPr>
        <w:tab/>
      </w:r>
      <w:r w:rsidRPr="00260344">
        <w:rPr>
          <w:rFonts w:ascii="Times New Roman" w:eastAsia="Times New Roman" w:hAnsi="Times New Roman"/>
          <w:sz w:val="24"/>
          <w:szCs w:val="24"/>
          <w:lang w:eastAsia="ru-RU"/>
        </w:rPr>
        <w:tab/>
      </w:r>
      <w:r w:rsidRPr="00260344">
        <w:rPr>
          <w:rFonts w:ascii="Times New Roman" w:eastAsia="Times New Roman" w:hAnsi="Times New Roman"/>
          <w:sz w:val="24"/>
          <w:szCs w:val="24"/>
          <w:lang w:eastAsia="ru-RU"/>
        </w:rPr>
        <w:tab/>
      </w:r>
      <w:r w:rsidRPr="00260344">
        <w:rPr>
          <w:rFonts w:ascii="Times New Roman" w:eastAsia="Times New Roman" w:hAnsi="Times New Roman"/>
          <w:sz w:val="24"/>
          <w:szCs w:val="24"/>
          <w:lang w:eastAsia="ru-RU"/>
        </w:rPr>
        <w:tab/>
      </w:r>
      <w:r w:rsidRPr="00260344">
        <w:rPr>
          <w:rFonts w:ascii="Times New Roman" w:eastAsia="Times New Roman" w:hAnsi="Times New Roman"/>
          <w:sz w:val="24"/>
          <w:szCs w:val="24"/>
          <w:lang w:eastAsia="ru-RU"/>
        </w:rPr>
        <w:tab/>
        <w:t xml:space="preserve">                               </w:t>
      </w:r>
      <w:r w:rsidR="00A631BD" w:rsidRPr="00260344">
        <w:rPr>
          <w:rFonts w:ascii="Times New Roman" w:eastAsia="Times New Roman" w:hAnsi="Times New Roman"/>
          <w:sz w:val="24"/>
          <w:szCs w:val="24"/>
          <w:lang w:eastAsia="ru-RU"/>
        </w:rPr>
        <w:t xml:space="preserve">                      </w:t>
      </w:r>
      <w:r w:rsidRPr="00260344">
        <w:rPr>
          <w:rFonts w:ascii="Times New Roman" w:eastAsia="Times New Roman" w:hAnsi="Times New Roman"/>
          <w:sz w:val="24"/>
          <w:szCs w:val="24"/>
          <w:lang w:eastAsia="ru-RU"/>
        </w:rPr>
        <w:t>м. Київ</w:t>
      </w:r>
    </w:p>
    <w:p w14:paraId="2236E304" w14:textId="77777777" w:rsidR="00F422EE" w:rsidRPr="00260344" w:rsidRDefault="00F422EE" w:rsidP="00A516E3">
      <w:pPr>
        <w:spacing w:after="0" w:line="240" w:lineRule="auto"/>
        <w:contextualSpacing/>
        <w:rPr>
          <w:rFonts w:ascii="Times New Roman" w:eastAsia="Times New Roman" w:hAnsi="Times New Roman"/>
          <w:sz w:val="24"/>
          <w:szCs w:val="24"/>
          <w:lang w:eastAsia="ru-RU"/>
        </w:rPr>
      </w:pPr>
    </w:p>
    <w:p w14:paraId="2EAFD71D" w14:textId="77777777" w:rsidR="00F422EE" w:rsidRPr="00260344" w:rsidRDefault="00F422EE" w:rsidP="00A516E3">
      <w:pPr>
        <w:spacing w:after="0" w:line="240" w:lineRule="auto"/>
        <w:contextualSpacing/>
        <w:jc w:val="center"/>
        <w:rPr>
          <w:rFonts w:ascii="Times New Roman" w:eastAsia="Times New Roman" w:hAnsi="Times New Roman"/>
          <w:bCs/>
          <w:sz w:val="24"/>
          <w:szCs w:val="24"/>
          <w:lang w:eastAsia="ru-RU"/>
        </w:rPr>
      </w:pPr>
      <w:r w:rsidRPr="00260344">
        <w:rPr>
          <w:rFonts w:ascii="Times New Roman" w:eastAsia="Times New Roman" w:hAnsi="Times New Roman"/>
          <w:bCs/>
          <w:sz w:val="24"/>
          <w:szCs w:val="24"/>
          <w:lang w:eastAsia="ru-RU"/>
        </w:rPr>
        <w:t xml:space="preserve">Р І Ш Е Н </w:t>
      </w:r>
      <w:proofErr w:type="spellStart"/>
      <w:r w:rsidRPr="00260344">
        <w:rPr>
          <w:rFonts w:ascii="Times New Roman" w:eastAsia="Times New Roman" w:hAnsi="Times New Roman"/>
          <w:bCs/>
          <w:sz w:val="24"/>
          <w:szCs w:val="24"/>
          <w:lang w:eastAsia="ru-RU"/>
        </w:rPr>
        <w:t>Н</w:t>
      </w:r>
      <w:proofErr w:type="spellEnd"/>
      <w:r w:rsidRPr="00260344">
        <w:rPr>
          <w:rFonts w:ascii="Times New Roman" w:eastAsia="Times New Roman" w:hAnsi="Times New Roman"/>
          <w:bCs/>
          <w:sz w:val="24"/>
          <w:szCs w:val="24"/>
          <w:lang w:eastAsia="ru-RU"/>
        </w:rPr>
        <w:t xml:space="preserve"> Я </w:t>
      </w:r>
      <w:r w:rsidR="00202913">
        <w:rPr>
          <w:rFonts w:ascii="Times New Roman" w:eastAsia="Times New Roman" w:hAnsi="Times New Roman"/>
          <w:bCs/>
          <w:sz w:val="24"/>
          <w:szCs w:val="24"/>
          <w:lang w:eastAsia="ru-RU"/>
        </w:rPr>
        <w:t xml:space="preserve"> </w:t>
      </w:r>
      <w:r w:rsidRPr="00260344">
        <w:rPr>
          <w:rFonts w:ascii="Times New Roman" w:eastAsia="Times New Roman" w:hAnsi="Times New Roman"/>
          <w:bCs/>
          <w:sz w:val="24"/>
          <w:szCs w:val="24"/>
          <w:lang w:eastAsia="ru-RU"/>
        </w:rPr>
        <w:t xml:space="preserve">№ </w:t>
      </w:r>
      <w:r w:rsidR="00202913" w:rsidRPr="00202913">
        <w:rPr>
          <w:rFonts w:ascii="Times New Roman" w:eastAsia="Times New Roman" w:hAnsi="Times New Roman"/>
          <w:bCs/>
          <w:sz w:val="24"/>
          <w:szCs w:val="24"/>
          <w:u w:val="single"/>
          <w:lang w:eastAsia="ru-RU"/>
        </w:rPr>
        <w:t>41/ас-25</w:t>
      </w:r>
    </w:p>
    <w:p w14:paraId="2ADC3207" w14:textId="77777777" w:rsidR="00F422EE" w:rsidRPr="00260344" w:rsidRDefault="00F422EE" w:rsidP="00A516E3">
      <w:pPr>
        <w:spacing w:after="0" w:line="240" w:lineRule="auto"/>
        <w:contextualSpacing/>
        <w:rPr>
          <w:rFonts w:ascii="Times New Roman" w:eastAsia="Times New Roman" w:hAnsi="Times New Roman"/>
          <w:bCs/>
          <w:sz w:val="24"/>
          <w:szCs w:val="24"/>
          <w:lang w:eastAsia="ru-RU"/>
        </w:rPr>
      </w:pPr>
    </w:p>
    <w:p w14:paraId="5C77FCC0" w14:textId="77777777" w:rsidR="00F422EE" w:rsidRPr="00260344" w:rsidRDefault="00F422EE" w:rsidP="00A516E3">
      <w:pPr>
        <w:spacing w:after="0" w:line="240" w:lineRule="auto"/>
        <w:contextualSpacing/>
        <w:jc w:val="both"/>
        <w:rPr>
          <w:rFonts w:ascii="Times New Roman" w:eastAsia="Times New Roman" w:hAnsi="Times New Roman"/>
          <w:bCs/>
          <w:sz w:val="24"/>
          <w:szCs w:val="24"/>
          <w:lang w:eastAsia="ru-RU"/>
        </w:rPr>
      </w:pPr>
      <w:r w:rsidRPr="00260344">
        <w:rPr>
          <w:rFonts w:ascii="Times New Roman" w:eastAsia="Times New Roman" w:hAnsi="Times New Roman"/>
          <w:bCs/>
          <w:sz w:val="24"/>
          <w:szCs w:val="24"/>
          <w:lang w:eastAsia="ru-RU"/>
        </w:rPr>
        <w:t>Вища кваліфікаційна комісія суддів України у складі Другої палати:</w:t>
      </w:r>
    </w:p>
    <w:p w14:paraId="02283329" w14:textId="77777777" w:rsidR="00CA69AE" w:rsidRPr="00260344" w:rsidRDefault="00CA69AE" w:rsidP="00A516E3">
      <w:pPr>
        <w:shd w:val="clear" w:color="auto" w:fill="FFFFFF"/>
        <w:suppressAutoHyphens/>
        <w:spacing w:after="0" w:line="240" w:lineRule="auto"/>
        <w:contextualSpacing/>
        <w:jc w:val="both"/>
        <w:rPr>
          <w:rFonts w:ascii="Times New Roman" w:eastAsia="Times New Roman" w:hAnsi="Times New Roman"/>
          <w:sz w:val="24"/>
          <w:szCs w:val="24"/>
          <w:lang w:eastAsia="ar-SA"/>
        </w:rPr>
      </w:pPr>
    </w:p>
    <w:p w14:paraId="5B3F6477" w14:textId="77777777" w:rsidR="00F422EE" w:rsidRPr="00260344" w:rsidRDefault="00F422EE" w:rsidP="00A516E3">
      <w:pPr>
        <w:shd w:val="clear" w:color="auto" w:fill="FFFFFF"/>
        <w:suppressAutoHyphens/>
        <w:spacing w:after="0" w:line="240" w:lineRule="auto"/>
        <w:contextualSpacing/>
        <w:jc w:val="both"/>
        <w:rPr>
          <w:rFonts w:ascii="Times New Roman" w:eastAsia="Times New Roman" w:hAnsi="Times New Roman"/>
          <w:sz w:val="24"/>
          <w:szCs w:val="24"/>
          <w:lang w:eastAsia="ar-SA"/>
        </w:rPr>
      </w:pPr>
      <w:r w:rsidRPr="00260344">
        <w:rPr>
          <w:rFonts w:ascii="Times New Roman" w:eastAsia="Times New Roman" w:hAnsi="Times New Roman"/>
          <w:sz w:val="24"/>
          <w:szCs w:val="24"/>
          <w:lang w:eastAsia="ar-SA"/>
        </w:rPr>
        <w:t xml:space="preserve">головуючого – </w:t>
      </w:r>
      <w:r w:rsidRPr="00260344">
        <w:rPr>
          <w:rFonts w:ascii="Times New Roman" w:hAnsi="Times New Roman"/>
          <w:sz w:val="24"/>
          <w:szCs w:val="24"/>
          <w:shd w:val="clear" w:color="auto" w:fill="FFFFFF"/>
        </w:rPr>
        <w:t>Олексія ОМЕЛЬЯНА</w:t>
      </w:r>
      <w:r w:rsidR="001B620D">
        <w:rPr>
          <w:rFonts w:ascii="Times New Roman" w:hAnsi="Times New Roman"/>
          <w:sz w:val="24"/>
          <w:szCs w:val="24"/>
          <w:shd w:val="clear" w:color="auto" w:fill="FFFFFF"/>
        </w:rPr>
        <w:t xml:space="preserve"> </w:t>
      </w:r>
      <w:r w:rsidR="001B620D" w:rsidRPr="006A6316">
        <w:rPr>
          <w:rFonts w:ascii="Times New Roman" w:hAnsi="Times New Roman"/>
          <w:sz w:val="24"/>
          <w:szCs w:val="24"/>
        </w:rPr>
        <w:t>(доповідач)</w:t>
      </w:r>
      <w:r w:rsidRPr="00260344">
        <w:rPr>
          <w:rFonts w:ascii="Times New Roman" w:eastAsia="Times New Roman" w:hAnsi="Times New Roman"/>
          <w:sz w:val="24"/>
          <w:szCs w:val="24"/>
          <w:lang w:eastAsia="ar-SA"/>
        </w:rPr>
        <w:t>,</w:t>
      </w:r>
    </w:p>
    <w:p w14:paraId="29FE0865" w14:textId="77777777" w:rsidR="00F422EE" w:rsidRPr="00260344" w:rsidRDefault="00F422EE" w:rsidP="00A516E3">
      <w:pPr>
        <w:shd w:val="clear" w:color="auto" w:fill="FFFFFF"/>
        <w:tabs>
          <w:tab w:val="left" w:pos="3969"/>
        </w:tabs>
        <w:suppressAutoHyphens/>
        <w:spacing w:after="0" w:line="240" w:lineRule="auto"/>
        <w:contextualSpacing/>
        <w:jc w:val="both"/>
        <w:rPr>
          <w:rFonts w:ascii="Times New Roman" w:eastAsia="Times New Roman" w:hAnsi="Times New Roman"/>
          <w:sz w:val="24"/>
          <w:szCs w:val="24"/>
          <w:lang w:eastAsia="ar-SA"/>
        </w:rPr>
      </w:pPr>
    </w:p>
    <w:p w14:paraId="1194C909" w14:textId="77777777" w:rsidR="00F422EE" w:rsidRPr="00260344" w:rsidRDefault="00F422EE" w:rsidP="00A516E3">
      <w:pPr>
        <w:spacing w:after="0" w:line="240" w:lineRule="auto"/>
        <w:contextualSpacing/>
        <w:jc w:val="both"/>
        <w:rPr>
          <w:rFonts w:ascii="Times New Roman" w:hAnsi="Times New Roman"/>
          <w:sz w:val="24"/>
          <w:szCs w:val="24"/>
        </w:rPr>
      </w:pPr>
      <w:r w:rsidRPr="00260344">
        <w:rPr>
          <w:rFonts w:ascii="Times New Roman" w:eastAsia="Times New Roman" w:hAnsi="Times New Roman"/>
          <w:sz w:val="24"/>
          <w:szCs w:val="24"/>
          <w:lang w:eastAsia="ar-SA"/>
        </w:rPr>
        <w:t xml:space="preserve">членів Комісії: </w:t>
      </w:r>
      <w:r w:rsidRPr="00260344">
        <w:rPr>
          <w:rFonts w:ascii="Times New Roman" w:hAnsi="Times New Roman"/>
          <w:sz w:val="24"/>
          <w:szCs w:val="24"/>
          <w:shd w:val="clear" w:color="auto" w:fill="FFFFFF"/>
        </w:rPr>
        <w:t>Михайла БОГОНОСА, Віталія ГАЦЕЛЮКА, Надії КОБЕЦЬКОЇ, Володимира ЛУГАНСЬКОГО, Галини ШЕВЧУК</w:t>
      </w:r>
      <w:r w:rsidRPr="00260344">
        <w:rPr>
          <w:rFonts w:ascii="Times New Roman" w:eastAsia="Times New Roman" w:hAnsi="Times New Roman"/>
          <w:sz w:val="24"/>
          <w:szCs w:val="24"/>
          <w:lang w:eastAsia="ar-SA"/>
        </w:rPr>
        <w:t>,</w:t>
      </w:r>
      <w:r w:rsidRPr="00260344">
        <w:rPr>
          <w:rFonts w:ascii="Times New Roman" w:hAnsi="Times New Roman"/>
          <w:sz w:val="24"/>
          <w:szCs w:val="24"/>
        </w:rPr>
        <w:t xml:space="preserve"> </w:t>
      </w:r>
    </w:p>
    <w:p w14:paraId="13F1168B" w14:textId="77777777" w:rsidR="00CA69AE" w:rsidRPr="00260344" w:rsidRDefault="00CA69AE" w:rsidP="00A516E3">
      <w:pPr>
        <w:shd w:val="clear" w:color="auto" w:fill="FFFFFF"/>
        <w:tabs>
          <w:tab w:val="left" w:pos="3969"/>
        </w:tabs>
        <w:suppressAutoHyphens/>
        <w:spacing w:after="0" w:line="240" w:lineRule="auto"/>
        <w:contextualSpacing/>
        <w:jc w:val="both"/>
        <w:rPr>
          <w:rFonts w:ascii="Times New Roman" w:eastAsia="Times New Roman" w:hAnsi="Times New Roman"/>
          <w:sz w:val="24"/>
          <w:szCs w:val="24"/>
          <w:lang w:eastAsia="ar-SA"/>
        </w:rPr>
      </w:pPr>
    </w:p>
    <w:p w14:paraId="22FA95C9" w14:textId="77777777" w:rsidR="00F422EE" w:rsidRPr="00260344" w:rsidRDefault="00F422EE" w:rsidP="00A516E3">
      <w:pPr>
        <w:shd w:val="clear" w:color="auto" w:fill="FFFFFF"/>
        <w:tabs>
          <w:tab w:val="left" w:pos="3969"/>
        </w:tabs>
        <w:suppressAutoHyphens/>
        <w:spacing w:after="0" w:line="240" w:lineRule="auto"/>
        <w:contextualSpacing/>
        <w:jc w:val="both"/>
        <w:rPr>
          <w:rFonts w:ascii="Times New Roman" w:eastAsia="Times New Roman" w:hAnsi="Times New Roman"/>
          <w:sz w:val="24"/>
          <w:szCs w:val="24"/>
          <w:lang w:eastAsia="ar-SA"/>
        </w:rPr>
      </w:pPr>
      <w:r w:rsidRPr="00260344">
        <w:rPr>
          <w:rFonts w:ascii="Times New Roman" w:eastAsia="Times New Roman" w:hAnsi="Times New Roman"/>
          <w:sz w:val="24"/>
          <w:szCs w:val="24"/>
          <w:lang w:eastAsia="ar-SA"/>
        </w:rPr>
        <w:t xml:space="preserve">за участі: </w:t>
      </w:r>
    </w:p>
    <w:p w14:paraId="0250F7D8" w14:textId="77777777" w:rsidR="00F422EE" w:rsidRPr="00260344" w:rsidRDefault="00F422EE" w:rsidP="00A516E3">
      <w:pPr>
        <w:shd w:val="clear" w:color="auto" w:fill="FFFFFF"/>
        <w:tabs>
          <w:tab w:val="left" w:pos="3969"/>
        </w:tabs>
        <w:suppressAutoHyphens/>
        <w:spacing w:after="0" w:line="240" w:lineRule="auto"/>
        <w:contextualSpacing/>
        <w:jc w:val="both"/>
        <w:rPr>
          <w:rFonts w:ascii="Times New Roman" w:eastAsia="Times New Roman" w:hAnsi="Times New Roman"/>
          <w:sz w:val="24"/>
          <w:szCs w:val="24"/>
          <w:lang w:eastAsia="ar-SA"/>
        </w:rPr>
      </w:pPr>
      <w:r w:rsidRPr="00260344">
        <w:rPr>
          <w:rFonts w:ascii="Times New Roman" w:eastAsia="Times New Roman" w:hAnsi="Times New Roman"/>
          <w:sz w:val="24"/>
          <w:szCs w:val="24"/>
          <w:lang w:eastAsia="ar-SA"/>
        </w:rPr>
        <w:t xml:space="preserve">кандидата на посаду судді </w:t>
      </w:r>
      <w:r w:rsidRPr="00260344">
        <w:rPr>
          <w:rFonts w:ascii="Times New Roman" w:eastAsia="Times New Roman" w:hAnsi="Times New Roman"/>
          <w:sz w:val="24"/>
          <w:szCs w:val="24"/>
          <w:shd w:val="clear" w:color="auto" w:fill="FFFFFF"/>
          <w:lang w:eastAsia="ar-SA"/>
        </w:rPr>
        <w:t xml:space="preserve">апеляційного господарського суду </w:t>
      </w:r>
      <w:r w:rsidRPr="00260344">
        <w:rPr>
          <w:rFonts w:ascii="Times New Roman" w:hAnsi="Times New Roman"/>
          <w:sz w:val="24"/>
          <w:szCs w:val="24"/>
        </w:rPr>
        <w:t>Тетяни СТЕФАНІВ,</w:t>
      </w:r>
    </w:p>
    <w:p w14:paraId="7740D94E" w14:textId="77777777" w:rsidR="00CD74DE" w:rsidRPr="00260344" w:rsidRDefault="00CD74DE" w:rsidP="00A516E3">
      <w:pPr>
        <w:shd w:val="clear" w:color="auto" w:fill="FFFFFF"/>
        <w:tabs>
          <w:tab w:val="left" w:pos="3969"/>
        </w:tabs>
        <w:suppressAutoHyphens/>
        <w:spacing w:after="0" w:line="240" w:lineRule="auto"/>
        <w:contextualSpacing/>
        <w:jc w:val="both"/>
        <w:rPr>
          <w:rFonts w:ascii="Times New Roman" w:hAnsi="Times New Roman"/>
          <w:sz w:val="24"/>
          <w:szCs w:val="24"/>
        </w:rPr>
      </w:pPr>
    </w:p>
    <w:p w14:paraId="0DDD7C41" w14:textId="77777777" w:rsidR="00CD74DE" w:rsidRPr="00260344" w:rsidRDefault="00F422EE" w:rsidP="00A516E3">
      <w:pPr>
        <w:shd w:val="clear" w:color="auto" w:fill="FFFFFF"/>
        <w:tabs>
          <w:tab w:val="left" w:pos="3969"/>
        </w:tabs>
        <w:suppressAutoHyphens/>
        <w:spacing w:after="0" w:line="240" w:lineRule="auto"/>
        <w:contextualSpacing/>
        <w:jc w:val="both"/>
        <w:rPr>
          <w:rFonts w:ascii="Times New Roman" w:eastAsia="Times New Roman" w:hAnsi="Times New Roman"/>
          <w:sz w:val="24"/>
          <w:szCs w:val="24"/>
          <w:lang w:eastAsia="uk-UA"/>
        </w:rPr>
      </w:pPr>
      <w:r w:rsidRPr="00260344">
        <w:rPr>
          <w:rFonts w:ascii="Times New Roman" w:hAnsi="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Стефанів Тетяни Василівни </w:t>
      </w:r>
      <w:r w:rsidRPr="00260344">
        <w:rPr>
          <w:rFonts w:ascii="Times New Roman" w:hAnsi="Times New Roman"/>
          <w:sz w:val="24"/>
          <w:szCs w:val="24"/>
          <w:shd w:val="clear" w:color="auto" w:fill="FFFFFF"/>
        </w:rPr>
        <w:t>у межах конкурсу, оголошеного рішенням Комісії від 14 вересня 2023 року № 94/зп-23 (зі змінами)</w:t>
      </w:r>
      <w:r w:rsidRPr="00260344">
        <w:rPr>
          <w:rFonts w:ascii="Times New Roman" w:eastAsia="Times New Roman" w:hAnsi="Times New Roman"/>
          <w:sz w:val="24"/>
          <w:szCs w:val="24"/>
          <w:lang w:eastAsia="uk-UA"/>
        </w:rPr>
        <w:t xml:space="preserve">, </w:t>
      </w:r>
    </w:p>
    <w:p w14:paraId="04F477D9" w14:textId="77777777" w:rsidR="00CD74DE" w:rsidRPr="00260344" w:rsidRDefault="00CD74DE" w:rsidP="00A516E3">
      <w:pPr>
        <w:shd w:val="clear" w:color="auto" w:fill="FFFFFF"/>
        <w:tabs>
          <w:tab w:val="left" w:pos="3969"/>
        </w:tabs>
        <w:spacing w:after="0" w:line="240" w:lineRule="auto"/>
        <w:contextualSpacing/>
        <w:jc w:val="center"/>
        <w:rPr>
          <w:rFonts w:ascii="Times New Roman" w:eastAsia="Times New Roman" w:hAnsi="Times New Roman"/>
          <w:sz w:val="24"/>
          <w:szCs w:val="24"/>
          <w:lang w:eastAsia="uk-UA"/>
        </w:rPr>
      </w:pPr>
    </w:p>
    <w:p w14:paraId="31A67615" w14:textId="77777777" w:rsidR="00CD74DE" w:rsidRPr="00260344" w:rsidRDefault="00CD74DE" w:rsidP="00A516E3">
      <w:pPr>
        <w:shd w:val="clear" w:color="auto" w:fill="FFFFFF"/>
        <w:tabs>
          <w:tab w:val="left" w:pos="3969"/>
        </w:tabs>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встановила:</w:t>
      </w:r>
    </w:p>
    <w:p w14:paraId="5A0CCA96" w14:textId="77777777" w:rsidR="00CD74DE" w:rsidRPr="00260344" w:rsidRDefault="00CD74DE" w:rsidP="00A516E3">
      <w:pPr>
        <w:shd w:val="clear" w:color="auto" w:fill="FFFFFF"/>
        <w:tabs>
          <w:tab w:val="left" w:pos="3969"/>
        </w:tabs>
        <w:suppressAutoHyphens/>
        <w:spacing w:after="0" w:line="240" w:lineRule="auto"/>
        <w:contextualSpacing/>
        <w:jc w:val="both"/>
        <w:rPr>
          <w:rFonts w:ascii="Times New Roman" w:eastAsia="Times New Roman" w:hAnsi="Times New Roman"/>
          <w:b/>
          <w:bCs/>
          <w:sz w:val="24"/>
          <w:szCs w:val="24"/>
          <w:lang w:eastAsia="ru-RU"/>
        </w:rPr>
      </w:pPr>
    </w:p>
    <w:p w14:paraId="37C4B6DB" w14:textId="77777777" w:rsidR="00CD74DE" w:rsidRPr="00260344" w:rsidRDefault="00CD74DE" w:rsidP="00A516E3">
      <w:pPr>
        <w:spacing w:after="0" w:line="240" w:lineRule="auto"/>
        <w:ind w:firstLine="709"/>
        <w:contextualSpacing/>
        <w:jc w:val="both"/>
        <w:rPr>
          <w:rFonts w:ascii="Times New Roman" w:eastAsia="Times New Roman" w:hAnsi="Times New Roman"/>
          <w:b/>
          <w:sz w:val="24"/>
          <w:szCs w:val="24"/>
          <w:lang w:eastAsia="uk-UA"/>
        </w:rPr>
      </w:pPr>
      <w:r w:rsidRPr="00260344">
        <w:rPr>
          <w:rFonts w:ascii="Times New Roman" w:eastAsia="Times New Roman" w:hAnsi="Times New Roman"/>
          <w:b/>
          <w:sz w:val="24"/>
          <w:szCs w:val="24"/>
          <w:lang w:eastAsia="uk-UA"/>
        </w:rPr>
        <w:t>Стислий виклад підстав і порядку проведення конкурсу на посади суд</w:t>
      </w:r>
      <w:r w:rsidR="00D968C0" w:rsidRPr="00260344">
        <w:rPr>
          <w:rFonts w:ascii="Times New Roman" w:eastAsia="Times New Roman" w:hAnsi="Times New Roman"/>
          <w:b/>
          <w:sz w:val="24"/>
          <w:szCs w:val="24"/>
          <w:lang w:eastAsia="uk-UA"/>
        </w:rPr>
        <w:t>дів апеляційних господарських</w:t>
      </w:r>
      <w:r w:rsidRPr="00260344">
        <w:rPr>
          <w:rFonts w:ascii="Times New Roman" w:eastAsia="Times New Roman" w:hAnsi="Times New Roman"/>
          <w:b/>
          <w:sz w:val="24"/>
          <w:szCs w:val="24"/>
          <w:lang w:eastAsia="uk-UA"/>
        </w:rPr>
        <w:t xml:space="preserve"> судів та процедури кваліфікаційного оцінювання кандидата.</w:t>
      </w:r>
    </w:p>
    <w:p w14:paraId="10A7CBA6" w14:textId="77777777" w:rsidR="00CD74DE" w:rsidRPr="00260344" w:rsidRDefault="00CD74DE"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103C5BDA" w14:textId="77777777" w:rsidR="006E5BA6" w:rsidRPr="00260344" w:rsidRDefault="00CD74DE"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w:t>
      </w:r>
      <w:r w:rsidR="00531F75" w:rsidRPr="00260344">
        <w:rPr>
          <w:rFonts w:ascii="Times New Roman" w:eastAsia="Times New Roman" w:hAnsi="Times New Roman"/>
          <w:sz w:val="24"/>
          <w:szCs w:val="24"/>
          <w:lang w:eastAsia="uk-UA"/>
        </w:rPr>
        <w:t>ни від 02 листопада 2016 року № </w:t>
      </w:r>
      <w:r w:rsidRPr="00260344">
        <w:rPr>
          <w:rFonts w:ascii="Times New Roman" w:eastAsia="Times New Roman" w:hAnsi="Times New Roman"/>
          <w:sz w:val="24"/>
          <w:szCs w:val="24"/>
          <w:lang w:eastAsia="uk-UA"/>
        </w:rPr>
        <w:t>141/</w:t>
      </w:r>
      <w:proofErr w:type="spellStart"/>
      <w:r w:rsidRPr="00260344">
        <w:rPr>
          <w:rFonts w:ascii="Times New Roman" w:eastAsia="Times New Roman" w:hAnsi="Times New Roman"/>
          <w:sz w:val="24"/>
          <w:szCs w:val="24"/>
          <w:lang w:eastAsia="uk-UA"/>
        </w:rPr>
        <w:t>зп</w:t>
      </w:r>
      <w:proofErr w:type="spellEnd"/>
      <w:r w:rsidRPr="00260344">
        <w:rPr>
          <w:rFonts w:ascii="Times New Roman" w:eastAsia="Times New Roman" w:hAnsi="Times New Roman"/>
          <w:sz w:val="24"/>
          <w:szCs w:val="24"/>
          <w:lang w:eastAsia="uk-UA"/>
        </w:rPr>
        <w:t>-</w:t>
      </w:r>
      <w:r w:rsidR="00531F75" w:rsidRPr="00260344">
        <w:rPr>
          <w:rFonts w:ascii="Times New Roman" w:eastAsia="Times New Roman" w:hAnsi="Times New Roman"/>
          <w:sz w:val="24"/>
          <w:szCs w:val="24"/>
          <w:lang w:eastAsia="uk-UA"/>
        </w:rPr>
        <w:t> </w:t>
      </w:r>
      <w:r w:rsidRPr="00260344">
        <w:rPr>
          <w:rFonts w:ascii="Times New Roman" w:eastAsia="Times New Roman" w:hAnsi="Times New Roman"/>
          <w:sz w:val="24"/>
          <w:szCs w:val="24"/>
          <w:lang w:eastAsia="uk-UA"/>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260344">
        <w:rPr>
          <w:rFonts w:ascii="Times New Roman" w:eastAsia="Times New Roman" w:hAnsi="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769C64AD" w14:textId="049E0E5C" w:rsidR="00CD74DE" w:rsidRPr="00260344" w:rsidRDefault="00CD74DE" w:rsidP="00A516E3">
      <w:pPr>
        <w:tabs>
          <w:tab w:val="left" w:pos="5387"/>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260344">
        <w:rPr>
          <w:rFonts w:ascii="Times New Roman" w:eastAsia="Times New Roman" w:hAnsi="Times New Roman"/>
          <w:sz w:val="24"/>
          <w:szCs w:val="24"/>
          <w:lang w:eastAsia="uk-UA"/>
        </w:rPr>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w:t>
      </w:r>
      <w:r w:rsidR="000F534F">
        <w:rPr>
          <w:rFonts w:ascii="Times New Roman" w:eastAsia="Times New Roman" w:hAnsi="Times New Roman"/>
          <w:sz w:val="24"/>
          <w:szCs w:val="24"/>
          <w:lang w:eastAsia="uk-UA"/>
        </w:rPr>
        <w:t xml:space="preserve"> </w:t>
      </w:r>
      <w:r w:rsidRPr="00260344">
        <w:rPr>
          <w:rFonts w:ascii="Times New Roman" w:eastAsia="Times New Roman" w:hAnsi="Times New Roman"/>
          <w:sz w:val="24"/>
          <w:szCs w:val="24"/>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68CF40AC" w14:textId="77777777" w:rsidR="00CD74DE" w:rsidRPr="00260344" w:rsidRDefault="00CD74DE" w:rsidP="00A516E3">
      <w:pPr>
        <w:spacing w:after="0" w:line="240" w:lineRule="auto"/>
        <w:ind w:firstLine="709"/>
        <w:contextualSpacing/>
        <w:jc w:val="both"/>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1F10230" w14:textId="77777777" w:rsidR="00CD74DE" w:rsidRPr="00260344" w:rsidRDefault="00CD74DE"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76528D">
        <w:rPr>
          <w:rFonts w:ascii="Times New Roman" w:eastAsia="Times New Roman" w:hAnsi="Times New Roman"/>
          <w:sz w:val="24"/>
          <w:szCs w:val="24"/>
          <w:lang w:eastAsia="uk-UA"/>
        </w:rPr>
        <w:t xml:space="preserve">якого </w:t>
      </w:r>
      <w:r w:rsidRPr="00260344">
        <w:rPr>
          <w:rFonts w:ascii="Times New Roman" w:eastAsia="Times New Roman" w:hAnsi="Times New Roman"/>
          <w:sz w:val="24"/>
          <w:szCs w:val="24"/>
          <w:lang w:eastAsia="uk-UA"/>
        </w:rPr>
        <w:t xml:space="preserve">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45EDE75E" w14:textId="77777777" w:rsidR="00CD74DE" w:rsidRPr="00260344" w:rsidRDefault="00CD74DE"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w:t>
      </w:r>
      <w:r w:rsidR="007C603D" w:rsidRPr="00260344">
        <w:rPr>
          <w:rFonts w:ascii="Times New Roman" w:eastAsia="Times New Roman" w:hAnsi="Times New Roman"/>
          <w:sz w:val="24"/>
          <w:szCs w:val="24"/>
          <w:lang w:eastAsia="uk-UA"/>
        </w:rPr>
        <w:t>х, у тому числі господарської</w:t>
      </w:r>
      <w:r w:rsidRPr="00260344">
        <w:rPr>
          <w:rFonts w:ascii="Times New Roman" w:eastAsia="Times New Roman" w:hAnsi="Times New Roman"/>
          <w:sz w:val="24"/>
          <w:szCs w:val="24"/>
          <w:lang w:eastAsia="uk-UA"/>
        </w:rPr>
        <w:t xml:space="preserve"> юрисдикції, виникла об’єктивна потреба у проведенні конкурсу на вакантні посади суддів апеляційних судів.</w:t>
      </w:r>
    </w:p>
    <w:p w14:paraId="52D1EBC5" w14:textId="77777777" w:rsidR="00CD74DE" w:rsidRPr="00260344" w:rsidRDefault="00CD74DE"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Рішенням Вищої кваліфікаційної комісії суддів України від 14 вересня 2023 року № </w:t>
      </w:r>
      <w:r w:rsidR="00EA4720" w:rsidRPr="00260344">
        <w:rPr>
          <w:rFonts w:ascii="Times New Roman" w:eastAsia="Times New Roman" w:hAnsi="Times New Roman"/>
          <w:sz w:val="24"/>
          <w:szCs w:val="24"/>
          <w:lang w:eastAsia="uk-UA"/>
        </w:rPr>
        <w:t> </w:t>
      </w:r>
      <w:r w:rsidRPr="00260344">
        <w:rPr>
          <w:rFonts w:ascii="Times New Roman" w:eastAsia="Times New Roman" w:hAnsi="Times New Roman"/>
          <w:sz w:val="24"/>
          <w:szCs w:val="24"/>
          <w:lang w:eastAsia="uk-UA"/>
        </w:rPr>
        <w:t>94/зп-23 (зі змінами та доповненнями) оголошено конкурс на зайняття 550 вакантних посад суддів в апеляційних судах, зокрем</w:t>
      </w:r>
      <w:r w:rsidR="007C603D" w:rsidRPr="00260344">
        <w:rPr>
          <w:rFonts w:ascii="Times New Roman" w:eastAsia="Times New Roman" w:hAnsi="Times New Roman"/>
          <w:sz w:val="24"/>
          <w:szCs w:val="24"/>
          <w:lang w:eastAsia="uk-UA"/>
        </w:rPr>
        <w:t>а в апеляційних господарських</w:t>
      </w:r>
      <w:r w:rsidRPr="00260344">
        <w:rPr>
          <w:rFonts w:ascii="Times New Roman" w:eastAsia="Times New Roman" w:hAnsi="Times New Roman"/>
          <w:sz w:val="24"/>
          <w:szCs w:val="24"/>
          <w:lang w:eastAsia="uk-UA"/>
        </w:rPr>
        <w:t xml:space="preserve"> судах. </w:t>
      </w:r>
    </w:p>
    <w:p w14:paraId="5A4ED09D" w14:textId="77777777" w:rsidR="00CD74DE" w:rsidRPr="00260344" w:rsidRDefault="00CD74DE"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1CA5EE08" w14:textId="77777777" w:rsidR="00CD74DE" w:rsidRPr="00260344" w:rsidRDefault="006A703B"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Стефанів Т.В. 19</w:t>
      </w:r>
      <w:r w:rsidR="00CD74DE" w:rsidRPr="00260344">
        <w:rPr>
          <w:rFonts w:ascii="Times New Roman" w:eastAsia="Times New Roman" w:hAnsi="Times New Roman"/>
          <w:sz w:val="24"/>
          <w:szCs w:val="24"/>
          <w:lang w:eastAsia="uk-UA"/>
        </w:rPr>
        <w:t xml:space="preserve"> грудня 2023 року звернулась до Вищої кваліфікаційної комісії суддів України із заявою про допуск до участі в конкурсі на зайняття вакантної посади судд</w:t>
      </w:r>
      <w:r w:rsidRPr="00260344">
        <w:rPr>
          <w:rFonts w:ascii="Times New Roman" w:eastAsia="Times New Roman" w:hAnsi="Times New Roman"/>
          <w:sz w:val="24"/>
          <w:szCs w:val="24"/>
          <w:lang w:eastAsia="uk-UA"/>
        </w:rPr>
        <w:t>і апеляційного господарського</w:t>
      </w:r>
      <w:r w:rsidR="00CD74DE" w:rsidRPr="00260344">
        <w:rPr>
          <w:rFonts w:ascii="Times New Roman" w:eastAsia="Times New Roman" w:hAnsi="Times New Roman"/>
          <w:sz w:val="24"/>
          <w:szCs w:val="24"/>
          <w:lang w:eastAsia="uk-UA"/>
        </w:rPr>
        <w:t xml:space="preserve"> суду, оголошеному рішенням Вищої кваліфікаційної комісії суддів України від 14 вересня 2023 року, як особа,</w:t>
      </w:r>
      <w:r w:rsidR="0087384C" w:rsidRPr="00260344">
        <w:rPr>
          <w:rFonts w:ascii="Times New Roman" w:eastAsia="Times New Roman" w:hAnsi="Times New Roman"/>
          <w:sz w:val="24"/>
          <w:szCs w:val="24"/>
          <w:lang w:eastAsia="uk-UA"/>
        </w:rPr>
        <w:t xml:space="preserve"> яка відповідає вимогам пункту 1</w:t>
      </w:r>
      <w:r w:rsidR="00CD74DE" w:rsidRPr="00260344">
        <w:rPr>
          <w:rFonts w:ascii="Times New Roman" w:eastAsia="Times New Roman" w:hAnsi="Times New Roman"/>
          <w:sz w:val="24"/>
          <w:szCs w:val="24"/>
          <w:lang w:eastAsia="uk-UA"/>
        </w:rPr>
        <w:t xml:space="preserve">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14:paraId="24A957F7" w14:textId="77777777" w:rsidR="009F4755" w:rsidRPr="00260344" w:rsidRDefault="00CD74DE"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Рішенням Вищої кваліфікаційної комісії суддів України від </w:t>
      </w:r>
      <w:r w:rsidR="00477FF9" w:rsidRPr="00260344">
        <w:rPr>
          <w:rFonts w:ascii="Times New Roman" w:eastAsia="Times New Roman" w:hAnsi="Times New Roman"/>
          <w:sz w:val="24"/>
          <w:szCs w:val="24"/>
          <w:lang w:eastAsia="uk-UA"/>
        </w:rPr>
        <w:t>04 березня 2024</w:t>
      </w:r>
      <w:r w:rsidRPr="00260344">
        <w:rPr>
          <w:rFonts w:ascii="Times New Roman" w:eastAsia="Times New Roman" w:hAnsi="Times New Roman"/>
          <w:sz w:val="24"/>
          <w:szCs w:val="24"/>
          <w:lang w:eastAsia="uk-UA"/>
        </w:rPr>
        <w:t xml:space="preserve"> року № </w:t>
      </w:r>
      <w:r w:rsidR="00EA4720" w:rsidRPr="00260344">
        <w:rPr>
          <w:rFonts w:ascii="Times New Roman" w:eastAsia="Times New Roman" w:hAnsi="Times New Roman"/>
          <w:sz w:val="24"/>
          <w:szCs w:val="24"/>
          <w:lang w:eastAsia="uk-UA"/>
        </w:rPr>
        <w:t> </w:t>
      </w:r>
      <w:r w:rsidR="00477FF9" w:rsidRPr="00260344">
        <w:rPr>
          <w:rFonts w:ascii="Times New Roman" w:eastAsia="Times New Roman" w:hAnsi="Times New Roman"/>
          <w:sz w:val="24"/>
          <w:szCs w:val="24"/>
          <w:lang w:eastAsia="uk-UA"/>
        </w:rPr>
        <w:t>147/ас-24</w:t>
      </w:r>
      <w:r w:rsidRPr="00260344">
        <w:rPr>
          <w:rFonts w:ascii="Times New Roman" w:eastAsia="Times New Roman" w:hAnsi="Times New Roman"/>
          <w:sz w:val="24"/>
          <w:szCs w:val="24"/>
          <w:lang w:eastAsia="uk-UA"/>
        </w:rPr>
        <w:t xml:space="preserve"> </w:t>
      </w:r>
      <w:r w:rsidR="00477FF9"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допущено до проходження кваліфікаційного оцінювання та участі в конкурсі на зайняття 550 вакантних </w:t>
      </w:r>
      <w:r w:rsidR="00C407DE" w:rsidRPr="00260344">
        <w:rPr>
          <w:rFonts w:ascii="Times New Roman" w:eastAsia="Times New Roman" w:hAnsi="Times New Roman"/>
          <w:sz w:val="24"/>
          <w:szCs w:val="24"/>
          <w:lang w:eastAsia="uk-UA"/>
        </w:rPr>
        <w:t>посад суддів апеляційних судів.</w:t>
      </w:r>
    </w:p>
    <w:p w14:paraId="0FA054E8" w14:textId="77777777" w:rsidR="009F4755" w:rsidRPr="00260344" w:rsidRDefault="009F4755"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bCs/>
          <w:sz w:val="24"/>
          <w:szCs w:val="24"/>
          <w:lang w:eastAsia="ru-RU"/>
        </w:rPr>
        <w:t xml:space="preserve">Основні відомості про кандидата. </w:t>
      </w:r>
    </w:p>
    <w:p w14:paraId="14E60846" w14:textId="24A47CD9" w:rsidR="00E907A8" w:rsidRPr="00260344" w:rsidRDefault="00E907A8" w:rsidP="00A516E3">
      <w:pPr>
        <w:spacing w:after="0" w:line="240" w:lineRule="auto"/>
        <w:ind w:firstLine="709"/>
        <w:contextualSpacing/>
        <w:jc w:val="both"/>
        <w:rPr>
          <w:rFonts w:ascii="Times New Roman" w:hAnsi="Times New Roman"/>
          <w:b/>
          <w:bCs/>
          <w:sz w:val="24"/>
          <w:szCs w:val="24"/>
          <w:lang w:eastAsia="ru-RU"/>
        </w:rPr>
      </w:pPr>
      <w:r w:rsidRPr="00260344">
        <w:rPr>
          <w:rFonts w:ascii="Times New Roman" w:eastAsia="Times New Roman" w:hAnsi="Times New Roman"/>
          <w:sz w:val="24"/>
          <w:szCs w:val="24"/>
          <w:lang w:eastAsia="ru-RU"/>
        </w:rPr>
        <w:t xml:space="preserve">Стефанів Т.В. </w:t>
      </w:r>
      <w:r w:rsidR="000F534F">
        <w:rPr>
          <w:rFonts w:ascii="Times New Roman" w:eastAsia="Times New Roman" w:hAnsi="Times New Roman"/>
          <w:sz w:val="24"/>
          <w:szCs w:val="24"/>
          <w:lang w:eastAsia="ru-RU"/>
        </w:rPr>
        <w:t>______</w:t>
      </w:r>
      <w:r w:rsidRPr="00260344">
        <w:rPr>
          <w:rFonts w:ascii="Times New Roman" w:eastAsia="Times New Roman" w:hAnsi="Times New Roman"/>
          <w:sz w:val="24"/>
          <w:szCs w:val="24"/>
          <w:lang w:eastAsia="ru-RU"/>
        </w:rPr>
        <w:t xml:space="preserve"> року народження, громадянка</w:t>
      </w:r>
      <w:r w:rsidR="00FA5B05" w:rsidRPr="00260344">
        <w:rPr>
          <w:rFonts w:ascii="Times New Roman" w:eastAsia="Times New Roman" w:hAnsi="Times New Roman"/>
          <w:sz w:val="24"/>
          <w:szCs w:val="24"/>
          <w:lang w:eastAsia="ru-RU"/>
        </w:rPr>
        <w:t xml:space="preserve"> України.</w:t>
      </w:r>
    </w:p>
    <w:p w14:paraId="57D81D8D" w14:textId="77777777" w:rsidR="00E907A8" w:rsidRPr="00260344" w:rsidRDefault="00FA5B05" w:rsidP="00A516E3">
      <w:pPr>
        <w:spacing w:after="0" w:line="240" w:lineRule="auto"/>
        <w:ind w:firstLine="709"/>
        <w:contextualSpacing/>
        <w:jc w:val="both"/>
        <w:rPr>
          <w:rFonts w:ascii="Times New Roman" w:eastAsiaTheme="minorEastAsia" w:hAnsi="Times New Roman"/>
          <w:sz w:val="24"/>
          <w:szCs w:val="24"/>
          <w:lang w:eastAsia="uk-UA"/>
        </w:rPr>
      </w:pPr>
      <w:r w:rsidRPr="00260344">
        <w:rPr>
          <w:rFonts w:ascii="Times New Roman" w:eastAsia="Times New Roman" w:hAnsi="Times New Roman"/>
          <w:sz w:val="24"/>
          <w:szCs w:val="24"/>
          <w:lang w:eastAsia="ru-RU"/>
        </w:rPr>
        <w:t>У 20</w:t>
      </w:r>
      <w:r w:rsidR="00E907A8" w:rsidRPr="00260344">
        <w:rPr>
          <w:rFonts w:ascii="Times New Roman" w:eastAsia="Times New Roman" w:hAnsi="Times New Roman"/>
          <w:sz w:val="24"/>
          <w:szCs w:val="24"/>
          <w:lang w:eastAsia="ru-RU"/>
        </w:rPr>
        <w:t>02 році закінчила</w:t>
      </w:r>
      <w:r w:rsidR="00E907A8" w:rsidRPr="00260344">
        <w:rPr>
          <w:rFonts w:ascii="Times New Roman" w:eastAsiaTheme="minorEastAsia" w:hAnsi="Times New Roman"/>
          <w:sz w:val="24"/>
          <w:szCs w:val="24"/>
          <w:lang w:eastAsia="uk-UA"/>
        </w:rPr>
        <w:t xml:space="preserve"> Прикарпатський університет імені В. Стефаника і отримала повну вищу освіту за спеціальністю «Правознавство» та здобула кваліфікацію юриста.</w:t>
      </w:r>
    </w:p>
    <w:p w14:paraId="18F285F0" w14:textId="77777777" w:rsidR="005115B4" w:rsidRPr="00260344" w:rsidRDefault="00E907A8"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heme="minorEastAsia" w:hAnsi="Times New Roman"/>
          <w:sz w:val="24"/>
          <w:szCs w:val="24"/>
          <w:lang w:eastAsia="uk-UA"/>
        </w:rPr>
        <w:t>У</w:t>
      </w:r>
      <w:r w:rsidRPr="00260344">
        <w:rPr>
          <w:rFonts w:ascii="Times New Roman" w:eastAsiaTheme="minorEastAsia" w:hAnsi="Times New Roman"/>
          <w:sz w:val="24"/>
          <w:szCs w:val="24"/>
          <w:lang w:eastAsia="ru-RU"/>
        </w:rPr>
        <w:t xml:space="preserve"> 2010 році в Інституті міжнародних відносин Київського національного університету імені Тараса Шевченка</w:t>
      </w:r>
      <w:r w:rsidR="009F3563" w:rsidRPr="00260344">
        <w:rPr>
          <w:rFonts w:ascii="Times New Roman" w:eastAsiaTheme="minorEastAsia" w:hAnsi="Times New Roman"/>
          <w:sz w:val="24"/>
          <w:szCs w:val="24"/>
          <w:lang w:eastAsia="ru-RU"/>
        </w:rPr>
        <w:t xml:space="preserve"> захистила</w:t>
      </w:r>
      <w:r w:rsidR="0076528D">
        <w:rPr>
          <w:rFonts w:ascii="Times New Roman" w:eastAsiaTheme="minorEastAsia" w:hAnsi="Times New Roman"/>
          <w:sz w:val="24"/>
          <w:szCs w:val="24"/>
          <w:lang w:eastAsia="ru-RU"/>
        </w:rPr>
        <w:t xml:space="preserve"> кандидатську дисертацію</w:t>
      </w:r>
      <w:r w:rsidRPr="00260344">
        <w:rPr>
          <w:rFonts w:ascii="Times New Roman" w:eastAsiaTheme="minorEastAsia" w:hAnsi="Times New Roman"/>
          <w:sz w:val="24"/>
          <w:szCs w:val="24"/>
          <w:lang w:eastAsia="ru-RU"/>
        </w:rPr>
        <w:t>: «Особливості банкрутства окремих юридичних осіб» за спеціальністю «Цивільне право і цивільний процес; сімейне пра</w:t>
      </w:r>
      <w:r w:rsidR="009F3563" w:rsidRPr="00260344">
        <w:rPr>
          <w:rFonts w:ascii="Times New Roman" w:eastAsiaTheme="minorEastAsia" w:hAnsi="Times New Roman"/>
          <w:sz w:val="24"/>
          <w:szCs w:val="24"/>
          <w:lang w:eastAsia="ru-RU"/>
        </w:rPr>
        <w:t xml:space="preserve">во; міжнародне приватне право» та </w:t>
      </w:r>
      <w:r w:rsidRPr="00260344">
        <w:rPr>
          <w:rFonts w:ascii="Times New Roman" w:eastAsia="Times New Roman" w:hAnsi="Times New Roman"/>
          <w:sz w:val="24"/>
          <w:szCs w:val="24"/>
          <w:lang w:eastAsia="uk-UA"/>
        </w:rPr>
        <w:t>отримала науковий ступінь кандидата юридичних наук.</w:t>
      </w:r>
    </w:p>
    <w:p w14:paraId="2B090841" w14:textId="1AED00E6" w:rsidR="005115B4" w:rsidRPr="00260344" w:rsidRDefault="005115B4" w:rsidP="00A516E3">
      <w:pPr>
        <w:spacing w:after="0" w:line="240" w:lineRule="auto"/>
        <w:ind w:firstLine="709"/>
        <w:contextualSpacing/>
        <w:jc w:val="both"/>
        <w:rPr>
          <w:rFonts w:ascii="Times New Roman" w:hAnsi="Times New Roman"/>
          <w:sz w:val="24"/>
          <w:szCs w:val="24"/>
        </w:rPr>
      </w:pPr>
      <w:r w:rsidRPr="00260344">
        <w:rPr>
          <w:rFonts w:ascii="Times New Roman" w:hAnsi="Times New Roman"/>
          <w:sz w:val="24"/>
          <w:szCs w:val="24"/>
        </w:rPr>
        <w:lastRenderedPageBreak/>
        <w:t>Указом</w:t>
      </w:r>
      <w:r w:rsidRPr="00D66515">
        <w:rPr>
          <w:rFonts w:ascii="Times New Roman" w:hAnsi="Times New Roman"/>
          <w:sz w:val="32"/>
          <w:szCs w:val="32"/>
        </w:rPr>
        <w:t xml:space="preserve"> </w:t>
      </w:r>
      <w:r w:rsidRPr="00260344">
        <w:rPr>
          <w:rFonts w:ascii="Times New Roman" w:hAnsi="Times New Roman"/>
          <w:sz w:val="24"/>
          <w:szCs w:val="24"/>
        </w:rPr>
        <w:t>Президента</w:t>
      </w:r>
      <w:r w:rsidRPr="00D66515">
        <w:rPr>
          <w:rFonts w:ascii="Times New Roman" w:hAnsi="Times New Roman"/>
          <w:sz w:val="32"/>
          <w:szCs w:val="32"/>
        </w:rPr>
        <w:t xml:space="preserve"> </w:t>
      </w:r>
      <w:r w:rsidRPr="00260344">
        <w:rPr>
          <w:rFonts w:ascii="Times New Roman" w:hAnsi="Times New Roman"/>
          <w:sz w:val="24"/>
          <w:szCs w:val="24"/>
        </w:rPr>
        <w:t>України</w:t>
      </w:r>
      <w:r w:rsidRPr="00D66515">
        <w:rPr>
          <w:rFonts w:ascii="Times New Roman" w:hAnsi="Times New Roman"/>
          <w:sz w:val="32"/>
          <w:szCs w:val="32"/>
        </w:rPr>
        <w:t xml:space="preserve"> </w:t>
      </w:r>
      <w:r w:rsidRPr="00260344">
        <w:rPr>
          <w:rFonts w:ascii="Times New Roman" w:hAnsi="Times New Roman"/>
          <w:sz w:val="24"/>
          <w:szCs w:val="24"/>
        </w:rPr>
        <w:t>від</w:t>
      </w:r>
      <w:r w:rsidRPr="00D66515">
        <w:rPr>
          <w:rFonts w:ascii="Times New Roman" w:hAnsi="Times New Roman"/>
          <w:sz w:val="32"/>
          <w:szCs w:val="32"/>
        </w:rPr>
        <w:t xml:space="preserve"> </w:t>
      </w:r>
      <w:r w:rsidRPr="00260344">
        <w:rPr>
          <w:rFonts w:ascii="Times New Roman" w:hAnsi="Times New Roman"/>
          <w:sz w:val="24"/>
          <w:szCs w:val="24"/>
        </w:rPr>
        <w:t>23</w:t>
      </w:r>
      <w:r w:rsidRPr="00D66515">
        <w:rPr>
          <w:rFonts w:ascii="Times New Roman" w:hAnsi="Times New Roman"/>
          <w:sz w:val="32"/>
          <w:szCs w:val="32"/>
        </w:rPr>
        <w:t xml:space="preserve"> </w:t>
      </w:r>
      <w:r w:rsidRPr="00260344">
        <w:rPr>
          <w:rFonts w:ascii="Times New Roman" w:hAnsi="Times New Roman"/>
          <w:sz w:val="24"/>
          <w:szCs w:val="24"/>
        </w:rPr>
        <w:t>січня</w:t>
      </w:r>
      <w:r w:rsidRPr="00D66515">
        <w:rPr>
          <w:rFonts w:ascii="Times New Roman" w:hAnsi="Times New Roman"/>
          <w:sz w:val="32"/>
          <w:szCs w:val="32"/>
        </w:rPr>
        <w:t xml:space="preserve"> </w:t>
      </w:r>
      <w:r w:rsidRPr="00260344">
        <w:rPr>
          <w:rFonts w:ascii="Times New Roman" w:hAnsi="Times New Roman"/>
          <w:sz w:val="24"/>
          <w:szCs w:val="24"/>
        </w:rPr>
        <w:t>2012</w:t>
      </w:r>
      <w:r w:rsidRPr="00D66515">
        <w:rPr>
          <w:rFonts w:ascii="Times New Roman" w:hAnsi="Times New Roman"/>
          <w:sz w:val="32"/>
          <w:szCs w:val="32"/>
        </w:rPr>
        <w:t xml:space="preserve"> </w:t>
      </w:r>
      <w:r w:rsidRPr="00260344">
        <w:rPr>
          <w:rFonts w:ascii="Times New Roman" w:hAnsi="Times New Roman"/>
          <w:sz w:val="24"/>
          <w:szCs w:val="24"/>
        </w:rPr>
        <w:t>року</w:t>
      </w:r>
      <w:r w:rsidRPr="00D66515">
        <w:rPr>
          <w:rFonts w:ascii="Times New Roman" w:hAnsi="Times New Roman"/>
          <w:sz w:val="32"/>
          <w:szCs w:val="32"/>
        </w:rPr>
        <w:t xml:space="preserve"> </w:t>
      </w:r>
      <w:r w:rsidRPr="00260344">
        <w:rPr>
          <w:rFonts w:ascii="Times New Roman" w:hAnsi="Times New Roman"/>
          <w:sz w:val="24"/>
          <w:szCs w:val="24"/>
        </w:rPr>
        <w:t>№</w:t>
      </w:r>
      <w:r w:rsidRPr="00D66515">
        <w:rPr>
          <w:rFonts w:ascii="Times New Roman" w:hAnsi="Times New Roman"/>
          <w:sz w:val="32"/>
          <w:szCs w:val="32"/>
        </w:rPr>
        <w:t xml:space="preserve"> </w:t>
      </w:r>
      <w:r w:rsidRPr="00260344">
        <w:rPr>
          <w:rFonts w:ascii="Times New Roman" w:hAnsi="Times New Roman"/>
          <w:sz w:val="24"/>
          <w:szCs w:val="24"/>
        </w:rPr>
        <w:t>29/2012</w:t>
      </w:r>
      <w:r w:rsidRPr="00D66515">
        <w:rPr>
          <w:rFonts w:ascii="Times New Roman" w:hAnsi="Times New Roman"/>
          <w:sz w:val="32"/>
          <w:szCs w:val="32"/>
        </w:rPr>
        <w:t xml:space="preserve"> </w:t>
      </w:r>
      <w:r w:rsidRPr="00260344">
        <w:rPr>
          <w:rFonts w:ascii="Times New Roman" w:hAnsi="Times New Roman"/>
          <w:sz w:val="24"/>
          <w:szCs w:val="24"/>
        </w:rPr>
        <w:t>Стефанів</w:t>
      </w:r>
      <w:r w:rsidRPr="00D66515">
        <w:rPr>
          <w:rFonts w:ascii="Times New Roman" w:hAnsi="Times New Roman"/>
          <w:sz w:val="32"/>
          <w:szCs w:val="32"/>
        </w:rPr>
        <w:t xml:space="preserve"> </w:t>
      </w:r>
      <w:r w:rsidRPr="00260344">
        <w:rPr>
          <w:rFonts w:ascii="Times New Roman" w:hAnsi="Times New Roman"/>
          <w:sz w:val="24"/>
          <w:szCs w:val="24"/>
        </w:rPr>
        <w:t>Т.В.</w:t>
      </w:r>
      <w:r w:rsidRPr="00D66515">
        <w:rPr>
          <w:rFonts w:ascii="Times New Roman" w:hAnsi="Times New Roman"/>
          <w:sz w:val="32"/>
          <w:szCs w:val="32"/>
        </w:rPr>
        <w:t xml:space="preserve"> </w:t>
      </w:r>
      <w:r w:rsidRPr="00260344">
        <w:rPr>
          <w:rFonts w:ascii="Times New Roman" w:hAnsi="Times New Roman"/>
          <w:sz w:val="24"/>
          <w:szCs w:val="24"/>
        </w:rPr>
        <w:t xml:space="preserve">призначено на посаду судді Господарського суду Вінницької області </w:t>
      </w:r>
      <w:r w:rsidRPr="00260344">
        <w:rPr>
          <w:rFonts w:ascii="Times New Roman" w:hAnsi="Times New Roman"/>
          <w:sz w:val="24"/>
          <w:szCs w:val="24"/>
          <w:shd w:val="clear" w:color="auto" w:fill="FFFFFF"/>
        </w:rPr>
        <w:t>строком на п’ять років</w:t>
      </w:r>
      <w:r w:rsidRPr="00260344">
        <w:rPr>
          <w:rFonts w:ascii="Times New Roman" w:hAnsi="Times New Roman"/>
          <w:sz w:val="24"/>
          <w:szCs w:val="24"/>
        </w:rPr>
        <w:t>.</w:t>
      </w:r>
    </w:p>
    <w:p w14:paraId="148E64B5" w14:textId="04B33017" w:rsidR="005115B4" w:rsidRPr="00260344" w:rsidRDefault="005115B4"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Указом</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Президента</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України</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від</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23</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січня</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2016</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року</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21/2016</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Стефанів</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Т.В.</w:t>
      </w:r>
      <w:r w:rsidRPr="00D66515">
        <w:rPr>
          <w:rFonts w:ascii="Times New Roman" w:hAnsi="Times New Roman"/>
          <w:sz w:val="32"/>
          <w:szCs w:val="32"/>
          <w:shd w:val="clear" w:color="auto" w:fill="FFFFFF"/>
        </w:rPr>
        <w:t xml:space="preserve"> </w:t>
      </w:r>
      <w:r w:rsidRPr="00260344">
        <w:rPr>
          <w:rFonts w:ascii="Times New Roman" w:hAnsi="Times New Roman"/>
          <w:sz w:val="24"/>
          <w:szCs w:val="24"/>
          <w:shd w:val="clear" w:color="auto" w:fill="FFFFFF"/>
        </w:rPr>
        <w:t>переве</w:t>
      </w:r>
      <w:r w:rsidR="00B351D1" w:rsidRPr="00260344">
        <w:rPr>
          <w:rFonts w:ascii="Times New Roman" w:hAnsi="Times New Roman"/>
          <w:sz w:val="24"/>
          <w:szCs w:val="24"/>
          <w:shd w:val="clear" w:color="auto" w:fill="FFFFFF"/>
        </w:rPr>
        <w:t>дено</w:t>
      </w:r>
      <w:r w:rsidR="003D69B9" w:rsidRPr="00260344">
        <w:rPr>
          <w:rFonts w:ascii="Times New Roman" w:hAnsi="Times New Roman"/>
          <w:sz w:val="24"/>
          <w:szCs w:val="24"/>
          <w:shd w:val="clear" w:color="auto" w:fill="FFFFFF"/>
        </w:rPr>
        <w:t xml:space="preserve"> на посаду</w:t>
      </w:r>
      <w:r w:rsidRPr="00260344">
        <w:rPr>
          <w:rFonts w:ascii="Times New Roman" w:hAnsi="Times New Roman"/>
          <w:sz w:val="24"/>
          <w:szCs w:val="24"/>
          <w:shd w:val="clear" w:color="auto" w:fill="FFFFFF"/>
        </w:rPr>
        <w:t xml:space="preserve"> судді Господарського суду Івано-Франківської області в межах п’ятирічного строку.</w:t>
      </w:r>
    </w:p>
    <w:p w14:paraId="35BA24FC" w14:textId="1063D601" w:rsidR="00EA4720" w:rsidRPr="00260344" w:rsidRDefault="005115B4"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 xml:space="preserve">Указом Президента України від 19 грудня 2018 року № 430/2018 </w:t>
      </w:r>
      <w:r w:rsidRPr="00260344">
        <w:rPr>
          <w:rFonts w:ascii="Times New Roman" w:hAnsi="Times New Roman"/>
          <w:sz w:val="24"/>
          <w:szCs w:val="24"/>
        </w:rPr>
        <w:t>Стефанів Т.В.</w:t>
      </w:r>
      <w:r w:rsidRPr="00260344">
        <w:rPr>
          <w:rFonts w:ascii="Times New Roman" w:hAnsi="Times New Roman"/>
          <w:sz w:val="24"/>
          <w:szCs w:val="24"/>
          <w:shd w:val="clear" w:color="auto" w:fill="FFFFFF"/>
        </w:rPr>
        <w:t xml:space="preserve"> призначено на посаду судді Господарського суду Івано-Франківської області безстроково. </w:t>
      </w:r>
    </w:p>
    <w:p w14:paraId="412997FC" w14:textId="1432877F" w:rsidR="00EA4720" w:rsidRPr="00260344" w:rsidRDefault="00EA4720"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 xml:space="preserve">Стефанів Т.В. </w:t>
      </w:r>
      <w:r w:rsidRPr="00260344">
        <w:rPr>
          <w:rFonts w:ascii="Times New Roman" w:hAnsi="Times New Roman"/>
          <w:sz w:val="24"/>
          <w:szCs w:val="24"/>
        </w:rPr>
        <w:t xml:space="preserve">проходила кваліфікаційне оцінювання на відповідність </w:t>
      </w:r>
      <w:r w:rsidR="003D69B9" w:rsidRPr="00260344">
        <w:rPr>
          <w:rFonts w:ascii="Times New Roman" w:hAnsi="Times New Roman"/>
          <w:sz w:val="24"/>
          <w:szCs w:val="24"/>
        </w:rPr>
        <w:t>займаній посаді. Р</w:t>
      </w:r>
      <w:r w:rsidRPr="00260344">
        <w:rPr>
          <w:rFonts w:ascii="Times New Roman" w:hAnsi="Times New Roman"/>
          <w:sz w:val="24"/>
          <w:szCs w:val="24"/>
        </w:rPr>
        <w:t>ішення</w:t>
      </w:r>
      <w:r w:rsidR="003D69B9" w:rsidRPr="00260344">
        <w:rPr>
          <w:rFonts w:ascii="Times New Roman" w:hAnsi="Times New Roman"/>
          <w:sz w:val="24"/>
          <w:szCs w:val="24"/>
        </w:rPr>
        <w:t>м</w:t>
      </w:r>
      <w:r w:rsidRPr="00260344">
        <w:rPr>
          <w:rFonts w:ascii="Times New Roman" w:hAnsi="Times New Roman"/>
          <w:sz w:val="24"/>
          <w:szCs w:val="24"/>
        </w:rPr>
        <w:t xml:space="preserve"> Вищої кваліфікаційної комісії суддів України від 15 травня 2018 року № 650/ко-18 </w:t>
      </w:r>
      <w:r w:rsidR="003D69B9" w:rsidRPr="00260344">
        <w:rPr>
          <w:rFonts w:ascii="Times New Roman" w:hAnsi="Times New Roman"/>
          <w:sz w:val="24"/>
          <w:szCs w:val="24"/>
        </w:rPr>
        <w:t>Стефанів Т.В. визнано такою, що відповідає</w:t>
      </w:r>
      <w:r w:rsidRPr="00260344">
        <w:rPr>
          <w:rFonts w:ascii="Times New Roman" w:hAnsi="Times New Roman"/>
          <w:sz w:val="24"/>
          <w:szCs w:val="24"/>
        </w:rPr>
        <w:t xml:space="preserve"> займаній посаді.</w:t>
      </w:r>
    </w:p>
    <w:p w14:paraId="73B8807A"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14:paraId="0825B1AC"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291DD5F3"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60344">
        <w:rPr>
          <w:rFonts w:ascii="Times New Roman" w:eastAsia="Times New Roman" w:hAnsi="Times New Roman"/>
          <w:sz w:val="24"/>
          <w:szCs w:val="24"/>
          <w:lang w:eastAsia="uk-UA"/>
        </w:rPr>
        <w:t>інстанційності</w:t>
      </w:r>
      <w:proofErr w:type="spellEnd"/>
      <w:r w:rsidRPr="00260344">
        <w:rPr>
          <w:rFonts w:ascii="Times New Roman" w:eastAsia="Times New Roman" w:hAnsi="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260344">
        <w:rPr>
          <w:rFonts w:ascii="Times New Roman" w:eastAsia="Times New Roman" w:hAnsi="Times New Roman"/>
          <w:sz w:val="24"/>
          <w:szCs w:val="24"/>
          <w:lang w:eastAsia="uk-UA"/>
        </w:rPr>
        <w:t>інстанційності</w:t>
      </w:r>
      <w:proofErr w:type="spellEnd"/>
      <w:r w:rsidRPr="00260344">
        <w:rPr>
          <w:rFonts w:ascii="Times New Roman" w:eastAsia="Times New Roman" w:hAnsi="Times New Roman"/>
          <w:sz w:val="24"/>
          <w:szCs w:val="24"/>
          <w:lang w:eastAsia="uk-UA"/>
        </w:rPr>
        <w:t>.</w:t>
      </w:r>
    </w:p>
    <w:p w14:paraId="78A5832C" w14:textId="497FF8FF"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Рішеннями</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Комісії</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від</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11</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вересня</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2024</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року</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270/зп-24</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(зі</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змінами)</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та</w:t>
      </w:r>
      <w:r w:rsidRPr="00D66515">
        <w:rPr>
          <w:rFonts w:ascii="Times New Roman" w:eastAsia="Times New Roman" w:hAnsi="Times New Roman"/>
          <w:sz w:val="72"/>
          <w:szCs w:val="72"/>
          <w:lang w:eastAsia="uk-UA"/>
        </w:rPr>
        <w:t xml:space="preserve"> </w:t>
      </w:r>
      <w:r w:rsidRPr="00260344">
        <w:rPr>
          <w:rFonts w:ascii="Times New Roman" w:eastAsia="Times New Roman" w:hAnsi="Times New Roman"/>
          <w:sz w:val="24"/>
          <w:szCs w:val="24"/>
          <w:lang w:eastAsia="uk-UA"/>
        </w:rPr>
        <w:t>від</w:t>
      </w:r>
      <w:r w:rsidR="00D66515">
        <w:rPr>
          <w:rFonts w:ascii="Times New Roman" w:eastAsia="Times New Roman" w:hAnsi="Times New Roman"/>
          <w:sz w:val="24"/>
          <w:szCs w:val="24"/>
          <w:lang w:eastAsia="uk-UA"/>
        </w:rPr>
        <w:t xml:space="preserve"> </w:t>
      </w:r>
      <w:r w:rsidRPr="00260344">
        <w:rPr>
          <w:rFonts w:ascii="Times New Roman" w:eastAsia="Times New Roman" w:hAnsi="Times New Roman"/>
          <w:sz w:val="24"/>
          <w:szCs w:val="24"/>
          <w:lang w:eastAsia="uk-UA"/>
        </w:rPr>
        <w:t>09</w:t>
      </w:r>
      <w:r w:rsidR="00D66515">
        <w:rPr>
          <w:rFonts w:ascii="Times New Roman" w:eastAsia="Times New Roman" w:hAnsi="Times New Roman"/>
          <w:sz w:val="24"/>
          <w:szCs w:val="24"/>
          <w:lang w:eastAsia="uk-UA"/>
        </w:rPr>
        <w:t xml:space="preserve"> </w:t>
      </w:r>
      <w:r w:rsidRPr="00260344">
        <w:rPr>
          <w:rFonts w:ascii="Times New Roman" w:eastAsia="Times New Roman" w:hAnsi="Times New Roman"/>
          <w:sz w:val="24"/>
          <w:szCs w:val="24"/>
          <w:lang w:eastAsia="uk-UA"/>
        </w:rPr>
        <w:t>грудня 2024 року № 316/ас-24 призначено кваліфікаційний іспит у межах конкурсу на зайняття</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вакантних</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посад</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суддів</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в</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апеляційних</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судах,</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оголошеного</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рішенням</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Комісії</w:t>
      </w:r>
      <w:r w:rsidRPr="00D66515">
        <w:rPr>
          <w:rFonts w:ascii="Times New Roman" w:eastAsia="Times New Roman" w:hAnsi="Times New Roman"/>
          <w:sz w:val="56"/>
          <w:szCs w:val="56"/>
          <w:lang w:eastAsia="uk-UA"/>
        </w:rPr>
        <w:t xml:space="preserve"> </w:t>
      </w:r>
      <w:r w:rsidRPr="00260344">
        <w:rPr>
          <w:rFonts w:ascii="Times New Roman" w:eastAsia="Times New Roman" w:hAnsi="Times New Roman"/>
          <w:sz w:val="24"/>
          <w:szCs w:val="24"/>
          <w:lang w:eastAsia="uk-UA"/>
        </w:rPr>
        <w:t>від</w:t>
      </w:r>
      <w:r w:rsidR="00D66515">
        <w:rPr>
          <w:rFonts w:ascii="Times New Roman" w:eastAsia="Times New Roman" w:hAnsi="Times New Roman"/>
          <w:sz w:val="24"/>
          <w:szCs w:val="24"/>
          <w:lang w:eastAsia="uk-UA"/>
        </w:rPr>
        <w:t xml:space="preserve"> </w:t>
      </w:r>
      <w:r w:rsidRPr="00260344">
        <w:rPr>
          <w:rFonts w:ascii="Times New Roman" w:eastAsia="Times New Roman" w:hAnsi="Times New Roman"/>
          <w:sz w:val="24"/>
          <w:szCs w:val="24"/>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0A61C29"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14:paraId="7F92F708"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Рішенням Комісії від 22 січня 2025 року № 18/зп-25 затверджено</w:t>
      </w:r>
      <w:r w:rsidR="004F0BBD" w:rsidRPr="00260344">
        <w:rPr>
          <w:rFonts w:ascii="Times New Roman" w:eastAsia="Times New Roman" w:hAnsi="Times New Roman"/>
          <w:sz w:val="24"/>
          <w:szCs w:val="24"/>
          <w:lang w:eastAsia="uk-UA"/>
        </w:rPr>
        <w:t xml:space="preserve"> </w:t>
      </w:r>
      <w:r w:rsidRPr="00260344">
        <w:rPr>
          <w:rFonts w:ascii="Times New Roman" w:eastAsia="Times New Roman" w:hAnsi="Times New Roman"/>
          <w:sz w:val="24"/>
          <w:szCs w:val="24"/>
          <w:lang w:eastAsia="uk-UA"/>
        </w:rPr>
        <w:t>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w:t>
      </w:r>
      <w:r w:rsidR="00B73624">
        <w:rPr>
          <w:rFonts w:ascii="Times New Roman" w:eastAsia="Times New Roman" w:hAnsi="Times New Roman"/>
          <w:sz w:val="24"/>
          <w:szCs w:val="24"/>
          <w:lang w:eastAsia="uk-UA"/>
        </w:rPr>
        <w:t>.</w:t>
      </w:r>
    </w:p>
    <w:p w14:paraId="441BD934" w14:textId="21B32672" w:rsidR="00671A7C" w:rsidRPr="00260344" w:rsidRDefault="00671A7C" w:rsidP="00A516E3">
      <w:pPr>
        <w:spacing w:after="0" w:line="240" w:lineRule="auto"/>
        <w:ind w:firstLine="709"/>
        <w:contextualSpacing/>
        <w:jc w:val="both"/>
        <w:rPr>
          <w:rFonts w:ascii="Times New Roman" w:eastAsia="Times New Roman" w:hAnsi="Times New Roman"/>
          <w:b/>
          <w:bCs/>
          <w:spacing w:val="-2"/>
          <w:sz w:val="24"/>
          <w:szCs w:val="24"/>
          <w:lang w:eastAsia="ru-RU"/>
        </w:rPr>
      </w:pPr>
      <w:r w:rsidRPr="00260344">
        <w:rPr>
          <w:rFonts w:ascii="Times New Roman" w:eastAsia="Times New Roman" w:hAnsi="Times New Roman"/>
          <w:spacing w:val="-2"/>
          <w:sz w:val="24"/>
          <w:szCs w:val="24"/>
          <w:lang w:eastAsia="uk-UA"/>
        </w:rPr>
        <w:t xml:space="preserve">Рішеннями Комісії від 19 березня 2025 року № 52/зп-25 та № 56/зп-25 затверджено кодовані та декодовані результати практичного завдання, виконаного 26 та 27 лютого 2025 року кандидатами на зайняття вакантних посад суддів в апеляційних господарських судах у межах конкурсу, оголошеного рішенням Комісії від </w:t>
      </w:r>
      <w:r w:rsidR="00B64F48" w:rsidRPr="00260344">
        <w:rPr>
          <w:rFonts w:ascii="Times New Roman" w:eastAsia="Times New Roman" w:hAnsi="Times New Roman"/>
          <w:spacing w:val="-2"/>
          <w:sz w:val="24"/>
          <w:szCs w:val="24"/>
          <w:lang w:eastAsia="uk-UA"/>
        </w:rPr>
        <w:t xml:space="preserve">14 вересня 2023 року № 94/зп-23 </w:t>
      </w:r>
      <w:r w:rsidRPr="00260344">
        <w:rPr>
          <w:rFonts w:ascii="Times New Roman" w:eastAsia="Times New Roman" w:hAnsi="Times New Roman"/>
          <w:spacing w:val="-2"/>
          <w:sz w:val="24"/>
          <w:szCs w:val="24"/>
          <w:lang w:eastAsia="uk-UA"/>
        </w:rPr>
        <w:t>(зі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14:paraId="7B688976" w14:textId="77777777"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F91B4B" w:rsidRPr="00260344">
        <w:rPr>
          <w:rFonts w:ascii="Times New Roman" w:eastAsia="Times New Roman" w:hAnsi="Times New Roman"/>
          <w:sz w:val="24"/>
          <w:szCs w:val="24"/>
          <w:lang w:eastAsia="uk-UA"/>
        </w:rPr>
        <w:t xml:space="preserve">№ 185/зп-24, у </w:t>
      </w:r>
      <w:r w:rsidRPr="00260344">
        <w:rPr>
          <w:rFonts w:ascii="Times New Roman" w:eastAsia="Times New Roman" w:hAnsi="Times New Roman"/>
          <w:sz w:val="24"/>
          <w:szCs w:val="24"/>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46E7172" w14:textId="6DEEC878" w:rsidR="00671A7C" w:rsidRPr="00260344" w:rsidRDefault="00671A7C"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w:t>
      </w:r>
      <w:r w:rsidRPr="00260344">
        <w:rPr>
          <w:rFonts w:ascii="Times New Roman" w:eastAsia="Times New Roman" w:hAnsi="Times New Roman"/>
          <w:sz w:val="24"/>
          <w:szCs w:val="24"/>
          <w:lang w:eastAsia="uk-UA"/>
        </w:rPr>
        <w:lastRenderedPageBreak/>
        <w:t>кваліфікаційної</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комісії</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суддів</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України</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від</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14</w:t>
      </w:r>
      <w:r w:rsidRPr="00D66515">
        <w:rPr>
          <w:rFonts w:ascii="Times New Roman" w:eastAsia="Times New Roman" w:hAnsi="Times New Roman"/>
          <w:sz w:val="96"/>
          <w:szCs w:val="96"/>
          <w:lang w:eastAsia="uk-UA"/>
        </w:rPr>
        <w:t xml:space="preserve"> </w:t>
      </w:r>
      <w:r w:rsidRPr="00260344">
        <w:rPr>
          <w:rFonts w:ascii="Times New Roman" w:eastAsia="Times New Roman" w:hAnsi="Times New Roman"/>
          <w:sz w:val="24"/>
          <w:szCs w:val="24"/>
          <w:lang w:eastAsia="uk-UA"/>
        </w:rPr>
        <w:t>верес</w:t>
      </w:r>
      <w:r w:rsidR="000958F5" w:rsidRPr="00260344">
        <w:rPr>
          <w:rFonts w:ascii="Times New Roman" w:eastAsia="Times New Roman" w:hAnsi="Times New Roman"/>
          <w:sz w:val="24"/>
          <w:szCs w:val="24"/>
          <w:lang w:eastAsia="uk-UA"/>
        </w:rPr>
        <w:t>ня</w:t>
      </w:r>
      <w:r w:rsidR="000958F5" w:rsidRPr="00D66515">
        <w:rPr>
          <w:rFonts w:ascii="Times New Roman" w:eastAsia="Times New Roman" w:hAnsi="Times New Roman"/>
          <w:sz w:val="96"/>
          <w:szCs w:val="96"/>
          <w:lang w:eastAsia="uk-UA"/>
        </w:rPr>
        <w:t xml:space="preserve"> </w:t>
      </w:r>
      <w:r w:rsidR="000958F5" w:rsidRPr="00260344">
        <w:rPr>
          <w:rFonts w:ascii="Times New Roman" w:eastAsia="Times New Roman" w:hAnsi="Times New Roman"/>
          <w:sz w:val="24"/>
          <w:szCs w:val="24"/>
          <w:lang w:eastAsia="uk-UA"/>
        </w:rPr>
        <w:t>2023</w:t>
      </w:r>
      <w:r w:rsidR="000958F5" w:rsidRPr="00D66515">
        <w:rPr>
          <w:rFonts w:ascii="Times New Roman" w:eastAsia="Times New Roman" w:hAnsi="Times New Roman"/>
          <w:sz w:val="96"/>
          <w:szCs w:val="96"/>
          <w:lang w:eastAsia="uk-UA"/>
        </w:rPr>
        <w:t xml:space="preserve"> </w:t>
      </w:r>
      <w:r w:rsidR="000958F5" w:rsidRPr="00260344">
        <w:rPr>
          <w:rFonts w:ascii="Times New Roman" w:eastAsia="Times New Roman" w:hAnsi="Times New Roman"/>
          <w:sz w:val="24"/>
          <w:szCs w:val="24"/>
          <w:lang w:eastAsia="uk-UA"/>
        </w:rPr>
        <w:t>року</w:t>
      </w:r>
      <w:r w:rsidR="000958F5" w:rsidRPr="00D66515">
        <w:rPr>
          <w:rFonts w:ascii="Times New Roman" w:eastAsia="Times New Roman" w:hAnsi="Times New Roman"/>
          <w:sz w:val="96"/>
          <w:szCs w:val="96"/>
          <w:lang w:eastAsia="uk-UA"/>
        </w:rPr>
        <w:t xml:space="preserve"> </w:t>
      </w:r>
      <w:r w:rsidR="000958F5" w:rsidRPr="00260344">
        <w:rPr>
          <w:rFonts w:ascii="Times New Roman" w:eastAsia="Times New Roman" w:hAnsi="Times New Roman"/>
          <w:sz w:val="24"/>
          <w:szCs w:val="24"/>
          <w:lang w:eastAsia="uk-UA"/>
        </w:rPr>
        <w:t>№</w:t>
      </w:r>
      <w:r w:rsidR="000958F5" w:rsidRPr="00D66515">
        <w:rPr>
          <w:rFonts w:ascii="Times New Roman" w:eastAsia="Times New Roman" w:hAnsi="Times New Roman"/>
          <w:sz w:val="96"/>
          <w:szCs w:val="96"/>
          <w:lang w:eastAsia="uk-UA"/>
        </w:rPr>
        <w:t xml:space="preserve"> </w:t>
      </w:r>
      <w:r w:rsidR="000958F5" w:rsidRPr="00260344">
        <w:rPr>
          <w:rFonts w:ascii="Times New Roman" w:eastAsia="Times New Roman" w:hAnsi="Times New Roman"/>
          <w:sz w:val="24"/>
          <w:szCs w:val="24"/>
          <w:lang w:eastAsia="uk-UA"/>
        </w:rPr>
        <w:t>94/зп-23,</w:t>
      </w:r>
      <w:r w:rsidR="000958F5" w:rsidRPr="00D66515">
        <w:rPr>
          <w:rFonts w:ascii="Times New Roman" w:eastAsia="Times New Roman" w:hAnsi="Times New Roman"/>
          <w:sz w:val="96"/>
          <w:szCs w:val="96"/>
          <w:lang w:eastAsia="uk-UA"/>
        </w:rPr>
        <w:t xml:space="preserve"> </w:t>
      </w:r>
      <w:r w:rsidR="000958F5" w:rsidRPr="00260344">
        <w:rPr>
          <w:rFonts w:ascii="Times New Roman" w:eastAsia="Times New Roman" w:hAnsi="Times New Roman"/>
          <w:sz w:val="24"/>
          <w:szCs w:val="24"/>
          <w:lang w:eastAsia="uk-UA"/>
        </w:rPr>
        <w:t>від</w:t>
      </w:r>
      <w:r w:rsidR="007C6CAD" w:rsidRPr="00260344">
        <w:rPr>
          <w:rFonts w:ascii="Times New Roman" w:eastAsia="Times New Roman" w:hAnsi="Times New Roman"/>
          <w:sz w:val="24"/>
          <w:szCs w:val="24"/>
          <w:lang w:eastAsia="uk-UA"/>
        </w:rPr>
        <w:t xml:space="preserve"> </w:t>
      </w:r>
      <w:r w:rsidR="000958F5" w:rsidRPr="00260344">
        <w:rPr>
          <w:rFonts w:ascii="Times New Roman" w:eastAsia="Times New Roman" w:hAnsi="Times New Roman"/>
          <w:sz w:val="24"/>
          <w:szCs w:val="24"/>
          <w:lang w:eastAsia="uk-UA"/>
        </w:rPr>
        <w:t>23</w:t>
      </w:r>
      <w:r w:rsidR="00D66515">
        <w:rPr>
          <w:rFonts w:ascii="Times New Roman" w:eastAsia="Times New Roman" w:hAnsi="Times New Roman"/>
          <w:sz w:val="24"/>
          <w:szCs w:val="24"/>
          <w:lang w:eastAsia="uk-UA"/>
        </w:rPr>
        <w:t xml:space="preserve"> </w:t>
      </w:r>
      <w:r w:rsidR="000958F5" w:rsidRPr="00260344">
        <w:rPr>
          <w:rFonts w:ascii="Times New Roman" w:eastAsia="Times New Roman" w:hAnsi="Times New Roman"/>
          <w:sz w:val="24"/>
          <w:szCs w:val="24"/>
          <w:lang w:eastAsia="uk-UA"/>
        </w:rPr>
        <w:t xml:space="preserve">листопада </w:t>
      </w:r>
      <w:r w:rsidRPr="00260344">
        <w:rPr>
          <w:rFonts w:ascii="Times New Roman" w:eastAsia="Times New Roman" w:hAnsi="Times New Roman"/>
          <w:sz w:val="24"/>
          <w:szCs w:val="24"/>
          <w:lang w:eastAsia="uk-UA"/>
        </w:rPr>
        <w:t>2023 року №</w:t>
      </w:r>
      <w:r w:rsidR="007C6CAD" w:rsidRPr="00260344">
        <w:rPr>
          <w:rFonts w:ascii="Times New Roman" w:eastAsia="Times New Roman" w:hAnsi="Times New Roman"/>
          <w:sz w:val="24"/>
          <w:szCs w:val="24"/>
          <w:lang w:eastAsia="uk-UA"/>
        </w:rPr>
        <w:t> </w:t>
      </w:r>
      <w:r w:rsidRPr="00260344">
        <w:rPr>
          <w:rFonts w:ascii="Times New Roman" w:eastAsia="Times New Roman" w:hAnsi="Times New Roman"/>
          <w:sz w:val="24"/>
          <w:szCs w:val="24"/>
          <w:lang w:eastAsia="uk-UA"/>
        </w:rPr>
        <w:t>145/зп-23.</w:t>
      </w:r>
    </w:p>
    <w:p w14:paraId="4C030CBD" w14:textId="77777777" w:rsidR="00671A7C" w:rsidRPr="000F534F" w:rsidRDefault="00671A7C"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З огляду на зазначене </w:t>
      </w:r>
      <w:r w:rsidR="00D656B7"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w:t>
      </w:r>
      <w:r w:rsidR="007C6CAD" w:rsidRPr="00260344">
        <w:rPr>
          <w:rFonts w:ascii="Times New Roman" w:eastAsia="Times New Roman" w:hAnsi="Times New Roman"/>
          <w:sz w:val="24"/>
          <w:szCs w:val="24"/>
          <w:lang w:eastAsia="uk-UA"/>
        </w:rPr>
        <w:t>голошеного рішенням Комісії від </w:t>
      </w:r>
      <w:r w:rsidR="00581D14">
        <w:rPr>
          <w:rFonts w:ascii="Times New Roman" w:eastAsia="Times New Roman" w:hAnsi="Times New Roman"/>
          <w:sz w:val="24"/>
          <w:szCs w:val="24"/>
          <w:lang w:eastAsia="uk-UA"/>
        </w:rPr>
        <w:t>14 вересня 2023 року № 94/зп-23:</w:t>
      </w:r>
    </w:p>
    <w:p w14:paraId="2C0C7EE9" w14:textId="77777777" w:rsidR="00671A7C" w:rsidRPr="00260344" w:rsidRDefault="00671A7C" w:rsidP="00A516E3">
      <w:pPr>
        <w:pStyle w:val="a3"/>
        <w:ind w:left="0"/>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561"/>
        <w:gridCol w:w="1484"/>
        <w:gridCol w:w="896"/>
      </w:tblGrid>
      <w:tr w:rsidR="00260344" w:rsidRPr="00260344" w14:paraId="5B59495F" w14:textId="77777777" w:rsidTr="00BC7A6A">
        <w:trPr>
          <w:trHeight w:val="315"/>
        </w:trPr>
        <w:tc>
          <w:tcPr>
            <w:tcW w:w="1537" w:type="dxa"/>
            <w:vMerge w:val="restart"/>
            <w:tcMar>
              <w:top w:w="30" w:type="dxa"/>
              <w:left w:w="45" w:type="dxa"/>
              <w:bottom w:w="30" w:type="dxa"/>
              <w:right w:w="45" w:type="dxa"/>
            </w:tcMar>
            <w:vAlign w:val="center"/>
            <w:hideMark/>
          </w:tcPr>
          <w:p w14:paraId="766D78B9" w14:textId="77777777" w:rsidR="00671A7C" w:rsidRPr="00260344" w:rsidRDefault="00AF4CCF" w:rsidP="00A516E3">
            <w:pPr>
              <w:spacing w:after="0" w:line="240" w:lineRule="auto"/>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П</w:t>
            </w:r>
            <w:r w:rsidR="00671A7C" w:rsidRPr="00260344">
              <w:rPr>
                <w:rFonts w:ascii="Times New Roman" w:eastAsia="Times New Roman" w:hAnsi="Times New Roman"/>
                <w:sz w:val="24"/>
                <w:szCs w:val="24"/>
                <w:lang w:eastAsia="uk-UA"/>
              </w:rPr>
              <w:t>рофесійна компетентність</w:t>
            </w:r>
          </w:p>
        </w:tc>
        <w:tc>
          <w:tcPr>
            <w:tcW w:w="5670" w:type="dxa"/>
            <w:tcMar>
              <w:top w:w="30" w:type="dxa"/>
              <w:left w:w="45" w:type="dxa"/>
              <w:bottom w:w="30" w:type="dxa"/>
              <w:right w:w="45" w:type="dxa"/>
            </w:tcMar>
            <w:vAlign w:val="bottom"/>
            <w:hideMark/>
          </w:tcPr>
          <w:p w14:paraId="60BD475E" w14:textId="77777777" w:rsidR="00671A7C" w:rsidRPr="00260344" w:rsidRDefault="00AF4CCF" w:rsidP="00A516E3">
            <w:pPr>
              <w:spacing w:after="0" w:line="240" w:lineRule="auto"/>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К</w:t>
            </w:r>
            <w:r w:rsidR="00671A7C" w:rsidRPr="00260344">
              <w:rPr>
                <w:rFonts w:ascii="Times New Roman" w:eastAsia="Times New Roman" w:hAnsi="Times New Roman"/>
                <w:sz w:val="24"/>
                <w:szCs w:val="24"/>
                <w:lang w:eastAsia="uk-UA"/>
              </w:rPr>
              <w:t>огнітивні здібності</w:t>
            </w:r>
          </w:p>
        </w:tc>
        <w:tc>
          <w:tcPr>
            <w:tcW w:w="1506" w:type="dxa"/>
            <w:tcMar>
              <w:top w:w="30" w:type="dxa"/>
              <w:left w:w="45" w:type="dxa"/>
              <w:bottom w:w="30" w:type="dxa"/>
              <w:right w:w="45" w:type="dxa"/>
            </w:tcMar>
            <w:vAlign w:val="bottom"/>
            <w:hideMark/>
          </w:tcPr>
          <w:p w14:paraId="5867CC38" w14:textId="77777777" w:rsidR="00671A7C" w:rsidRPr="00260344" w:rsidRDefault="00671A7C" w:rsidP="00A516E3">
            <w:pPr>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42,6</w:t>
            </w:r>
          </w:p>
        </w:tc>
        <w:tc>
          <w:tcPr>
            <w:tcW w:w="903" w:type="dxa"/>
            <w:vMerge w:val="restart"/>
            <w:tcMar>
              <w:top w:w="30" w:type="dxa"/>
              <w:left w:w="45" w:type="dxa"/>
              <w:bottom w:w="30" w:type="dxa"/>
              <w:right w:w="45" w:type="dxa"/>
            </w:tcMar>
            <w:vAlign w:val="center"/>
            <w:hideMark/>
          </w:tcPr>
          <w:p w14:paraId="21126FD7" w14:textId="77777777" w:rsidR="00671A7C" w:rsidRPr="00260344" w:rsidRDefault="00D656B7" w:rsidP="00A516E3">
            <w:pPr>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328</w:t>
            </w:r>
            <w:r w:rsidR="00671A7C" w:rsidRPr="00260344">
              <w:rPr>
                <w:rFonts w:ascii="Times New Roman" w:eastAsia="Times New Roman" w:hAnsi="Times New Roman"/>
                <w:sz w:val="24"/>
                <w:szCs w:val="24"/>
                <w:lang w:eastAsia="uk-UA"/>
              </w:rPr>
              <w:t>,1</w:t>
            </w:r>
          </w:p>
        </w:tc>
      </w:tr>
      <w:tr w:rsidR="00260344" w:rsidRPr="00260344" w14:paraId="10BBF37A" w14:textId="77777777" w:rsidTr="00BC7A6A">
        <w:trPr>
          <w:trHeight w:val="315"/>
        </w:trPr>
        <w:tc>
          <w:tcPr>
            <w:tcW w:w="1537" w:type="dxa"/>
            <w:vMerge/>
            <w:vAlign w:val="center"/>
            <w:hideMark/>
          </w:tcPr>
          <w:p w14:paraId="0B60992E"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c>
          <w:tcPr>
            <w:tcW w:w="5670" w:type="dxa"/>
            <w:tcMar>
              <w:top w:w="30" w:type="dxa"/>
              <w:left w:w="45" w:type="dxa"/>
              <w:bottom w:w="30" w:type="dxa"/>
              <w:right w:w="45" w:type="dxa"/>
            </w:tcMar>
            <w:vAlign w:val="bottom"/>
            <w:hideMark/>
          </w:tcPr>
          <w:p w14:paraId="13E1411F" w14:textId="77777777" w:rsidR="00671A7C" w:rsidRPr="00260344" w:rsidRDefault="00AF4CCF" w:rsidP="00A516E3">
            <w:pPr>
              <w:spacing w:after="0" w:line="240" w:lineRule="auto"/>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00671A7C" w:rsidRPr="00260344">
              <w:rPr>
                <w:rFonts w:ascii="Times New Roman" w:eastAsia="Times New Roman" w:hAnsi="Times New Roman"/>
                <w:sz w:val="24"/>
                <w:szCs w:val="24"/>
                <w:lang w:eastAsia="uk-UA"/>
              </w:rPr>
              <w:t>нання історії української державності</w:t>
            </w:r>
          </w:p>
        </w:tc>
        <w:tc>
          <w:tcPr>
            <w:tcW w:w="1506" w:type="dxa"/>
            <w:tcMar>
              <w:top w:w="30" w:type="dxa"/>
              <w:left w:w="45" w:type="dxa"/>
              <w:bottom w:w="30" w:type="dxa"/>
              <w:right w:w="45" w:type="dxa"/>
            </w:tcMar>
            <w:vAlign w:val="center"/>
            <w:hideMark/>
          </w:tcPr>
          <w:p w14:paraId="438BF9B5" w14:textId="77777777" w:rsidR="00671A7C" w:rsidRPr="00260344" w:rsidRDefault="00671A7C" w:rsidP="00A516E3">
            <w:pPr>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40</w:t>
            </w:r>
          </w:p>
        </w:tc>
        <w:tc>
          <w:tcPr>
            <w:tcW w:w="903" w:type="dxa"/>
            <w:vMerge/>
            <w:vAlign w:val="center"/>
            <w:hideMark/>
          </w:tcPr>
          <w:p w14:paraId="6BF77E7A"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r>
      <w:tr w:rsidR="00260344" w:rsidRPr="00260344" w14:paraId="50412492" w14:textId="77777777" w:rsidTr="00BC7A6A">
        <w:trPr>
          <w:trHeight w:val="315"/>
        </w:trPr>
        <w:tc>
          <w:tcPr>
            <w:tcW w:w="1537" w:type="dxa"/>
            <w:vMerge/>
            <w:vAlign w:val="center"/>
            <w:hideMark/>
          </w:tcPr>
          <w:p w14:paraId="15784B31"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c>
          <w:tcPr>
            <w:tcW w:w="5670" w:type="dxa"/>
            <w:tcMar>
              <w:top w:w="30" w:type="dxa"/>
              <w:left w:w="45" w:type="dxa"/>
              <w:bottom w:w="30" w:type="dxa"/>
              <w:right w:w="45" w:type="dxa"/>
            </w:tcMar>
            <w:vAlign w:val="bottom"/>
            <w:hideMark/>
          </w:tcPr>
          <w:p w14:paraId="42E94F4C" w14:textId="77777777" w:rsidR="00671A7C" w:rsidRPr="00260344" w:rsidRDefault="00AF4CCF" w:rsidP="00A516E3">
            <w:pPr>
              <w:spacing w:after="0" w:line="240" w:lineRule="auto"/>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00671A7C" w:rsidRPr="00260344">
              <w:rPr>
                <w:rFonts w:ascii="Times New Roman" w:eastAsia="Times New Roman" w:hAnsi="Times New Roman"/>
                <w:sz w:val="24"/>
                <w:szCs w:val="24"/>
                <w:lang w:eastAsia="uk-UA"/>
              </w:rPr>
              <w:t>нання у сфері права та спеціалізації суду</w:t>
            </w:r>
          </w:p>
        </w:tc>
        <w:tc>
          <w:tcPr>
            <w:tcW w:w="1506" w:type="dxa"/>
            <w:tcMar>
              <w:top w:w="30" w:type="dxa"/>
              <w:left w:w="45" w:type="dxa"/>
              <w:bottom w:w="30" w:type="dxa"/>
              <w:right w:w="45" w:type="dxa"/>
            </w:tcMar>
            <w:vAlign w:val="bottom"/>
            <w:hideMark/>
          </w:tcPr>
          <w:p w14:paraId="0B93EECE" w14:textId="77777777" w:rsidR="00671A7C" w:rsidRPr="00260344" w:rsidRDefault="00D656B7" w:rsidP="00A516E3">
            <w:pPr>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129</w:t>
            </w:r>
          </w:p>
        </w:tc>
        <w:tc>
          <w:tcPr>
            <w:tcW w:w="903" w:type="dxa"/>
            <w:vMerge/>
            <w:vAlign w:val="center"/>
            <w:hideMark/>
          </w:tcPr>
          <w:p w14:paraId="453D004B"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r>
      <w:tr w:rsidR="00BC7A6A" w:rsidRPr="00260344" w14:paraId="13B3F16D" w14:textId="77777777" w:rsidTr="00BC7A6A">
        <w:trPr>
          <w:trHeight w:val="315"/>
        </w:trPr>
        <w:tc>
          <w:tcPr>
            <w:tcW w:w="1537" w:type="dxa"/>
            <w:vMerge/>
            <w:vAlign w:val="center"/>
            <w:hideMark/>
          </w:tcPr>
          <w:p w14:paraId="6E24E162"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c>
          <w:tcPr>
            <w:tcW w:w="5670" w:type="dxa"/>
            <w:tcMar>
              <w:top w:w="30" w:type="dxa"/>
              <w:left w:w="45" w:type="dxa"/>
              <w:bottom w:w="30" w:type="dxa"/>
              <w:right w:w="45" w:type="dxa"/>
            </w:tcMar>
            <w:vAlign w:val="bottom"/>
            <w:hideMark/>
          </w:tcPr>
          <w:p w14:paraId="17E75F78" w14:textId="77777777" w:rsidR="00671A7C" w:rsidRPr="00260344" w:rsidRDefault="00AF4CCF" w:rsidP="00A516E3">
            <w:pPr>
              <w:spacing w:after="0" w:line="240" w:lineRule="auto"/>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00671A7C" w:rsidRPr="00260344">
              <w:rPr>
                <w:rFonts w:ascii="Times New Roman" w:eastAsia="Times New Roman" w:hAnsi="Times New Roman"/>
                <w:sz w:val="24"/>
                <w:szCs w:val="24"/>
                <w:lang w:eastAsia="uk-UA"/>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2246439B" w14:textId="77777777" w:rsidR="00671A7C" w:rsidRPr="00260344" w:rsidRDefault="00D656B7" w:rsidP="00A516E3">
            <w:pPr>
              <w:spacing w:after="0" w:line="240" w:lineRule="auto"/>
              <w:contextualSpacing/>
              <w:jc w:val="center"/>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116</w:t>
            </w:r>
            <w:r w:rsidR="00671A7C" w:rsidRPr="00260344">
              <w:rPr>
                <w:rFonts w:ascii="Times New Roman" w:eastAsia="Times New Roman" w:hAnsi="Times New Roman"/>
                <w:sz w:val="24"/>
                <w:szCs w:val="24"/>
                <w:lang w:eastAsia="uk-UA"/>
              </w:rPr>
              <w:t>,5</w:t>
            </w:r>
          </w:p>
        </w:tc>
        <w:tc>
          <w:tcPr>
            <w:tcW w:w="903" w:type="dxa"/>
            <w:vMerge/>
            <w:vAlign w:val="center"/>
            <w:hideMark/>
          </w:tcPr>
          <w:p w14:paraId="7C9C4FF2" w14:textId="77777777" w:rsidR="00671A7C" w:rsidRPr="00260344" w:rsidRDefault="00671A7C" w:rsidP="00A516E3">
            <w:pPr>
              <w:spacing w:after="0" w:line="240" w:lineRule="auto"/>
              <w:contextualSpacing/>
              <w:rPr>
                <w:rFonts w:ascii="Times New Roman" w:eastAsia="Times New Roman" w:hAnsi="Times New Roman"/>
                <w:sz w:val="24"/>
                <w:szCs w:val="24"/>
                <w:lang w:eastAsia="uk-UA"/>
              </w:rPr>
            </w:pPr>
          </w:p>
        </w:tc>
      </w:tr>
    </w:tbl>
    <w:p w14:paraId="79419579" w14:textId="77777777" w:rsidR="00671A7C" w:rsidRPr="00260344" w:rsidRDefault="00671A7C" w:rsidP="00A516E3">
      <w:pPr>
        <w:shd w:val="clear" w:color="auto" w:fill="FFFFFF"/>
        <w:tabs>
          <w:tab w:val="left" w:pos="426"/>
        </w:tabs>
        <w:spacing w:after="0" w:line="240" w:lineRule="auto"/>
        <w:contextualSpacing/>
        <w:jc w:val="both"/>
        <w:rPr>
          <w:rFonts w:ascii="Times New Roman" w:eastAsia="Times New Roman" w:hAnsi="Times New Roman"/>
          <w:sz w:val="24"/>
          <w:szCs w:val="24"/>
          <w:lang w:eastAsia="ru-RU"/>
        </w:rPr>
      </w:pPr>
    </w:p>
    <w:p w14:paraId="6410299B" w14:textId="77777777" w:rsidR="00671A7C" w:rsidRPr="00260344" w:rsidRDefault="00671A7C"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Відповідно до підпункту 6.3.3 </w:t>
      </w:r>
      <w:r w:rsidR="000B7011">
        <w:rPr>
          <w:rFonts w:ascii="Times New Roman" w:eastAsia="Times New Roman" w:hAnsi="Times New Roman"/>
          <w:sz w:val="24"/>
          <w:szCs w:val="24"/>
          <w:lang w:eastAsia="uk-UA"/>
        </w:rPr>
        <w:t xml:space="preserve">пункту 6.3 </w:t>
      </w:r>
      <w:r w:rsidRPr="00260344">
        <w:rPr>
          <w:rFonts w:ascii="Times New Roman" w:eastAsia="Times New Roman" w:hAnsi="Times New Roman"/>
          <w:sz w:val="24"/>
          <w:szCs w:val="24"/>
          <w:lang w:eastAsia="uk-UA"/>
        </w:rPr>
        <w:t xml:space="preserve">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тестування.</w:t>
      </w:r>
    </w:p>
    <w:p w14:paraId="5B1919D1" w14:textId="77777777" w:rsidR="00E94827" w:rsidRPr="00260344" w:rsidRDefault="00671A7C"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Отже, загальна кількість балів за кваліфікаційний іспит – </w:t>
      </w:r>
      <w:r w:rsidR="00D549F4" w:rsidRPr="00260344">
        <w:rPr>
          <w:rFonts w:ascii="Times New Roman" w:eastAsia="Times New Roman" w:hAnsi="Times New Roman"/>
          <w:sz w:val="24"/>
          <w:szCs w:val="24"/>
          <w:lang w:eastAsia="uk-UA"/>
        </w:rPr>
        <w:t>328</w:t>
      </w:r>
      <w:r w:rsidRPr="00260344">
        <w:rPr>
          <w:rFonts w:ascii="Times New Roman" w:eastAsia="Times New Roman" w:hAnsi="Times New Roman"/>
          <w:sz w:val="24"/>
          <w:szCs w:val="24"/>
          <w:lang w:eastAsia="uk-UA"/>
        </w:rPr>
        <w:t xml:space="preserve">,1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із 400 можливих, що свідчить про підтвердження </w:t>
      </w:r>
      <w:r w:rsidR="00D549F4"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здатності здійснювати правосуддя в апеляційному господарському суді за критерієм професійної компетентності. </w:t>
      </w:r>
    </w:p>
    <w:p w14:paraId="6D004017"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bCs/>
          <w:sz w:val="24"/>
          <w:szCs w:val="24"/>
          <w:lang w:eastAsia="ru-RU"/>
        </w:rPr>
        <w:t xml:space="preserve">Проведення спеціальної перевірки. </w:t>
      </w:r>
    </w:p>
    <w:p w14:paraId="3DA7920A"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Відповідно до статті 75 Закону</w:t>
      </w:r>
      <w:r w:rsidR="000B7011">
        <w:rPr>
          <w:rFonts w:ascii="Times New Roman" w:eastAsia="Times New Roman" w:hAnsi="Times New Roman"/>
          <w:sz w:val="24"/>
          <w:szCs w:val="24"/>
          <w:lang w:eastAsia="uk-UA"/>
        </w:rPr>
        <w:t>, статей 56–</w:t>
      </w:r>
      <w:r w:rsidR="00410979" w:rsidRPr="00260344">
        <w:rPr>
          <w:rFonts w:ascii="Times New Roman" w:eastAsia="Times New Roman" w:hAnsi="Times New Roman"/>
          <w:sz w:val="24"/>
          <w:szCs w:val="24"/>
          <w:lang w:eastAsia="uk-UA"/>
        </w:rPr>
        <w:t xml:space="preserve">58 Закону України </w:t>
      </w:r>
      <w:r w:rsidRPr="00260344">
        <w:rPr>
          <w:rFonts w:ascii="Times New Roman" w:eastAsia="Times New Roman" w:hAnsi="Times New Roman"/>
          <w:sz w:val="24"/>
          <w:szCs w:val="24"/>
          <w:lang w:eastAsia="uk-UA"/>
        </w:rPr>
        <w:t xml:space="preserve">«Про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sidR="00410979" w:rsidRPr="00260344">
        <w:rPr>
          <w:rFonts w:ascii="Times New Roman" w:eastAsia="Times New Roman" w:hAnsi="Times New Roman"/>
          <w:sz w:val="24"/>
          <w:szCs w:val="24"/>
          <w:lang w:eastAsia="uk-UA"/>
        </w:rPr>
        <w:t>Стефанів Т.В.</w:t>
      </w:r>
    </w:p>
    <w:p w14:paraId="609A61D2"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Запити про надання відомостей стосовно </w:t>
      </w:r>
      <w:r w:rsidR="00410979"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1DA7AD7A" w14:textId="77777777" w:rsidR="00E94827" w:rsidRPr="00260344" w:rsidRDefault="00E94827"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Рішенням Вищої кваліфікаційної комісії суддів України від </w:t>
      </w:r>
      <w:r w:rsidR="000958F5" w:rsidRPr="00260344">
        <w:rPr>
          <w:rFonts w:ascii="Times New Roman" w:hAnsi="Times New Roman"/>
          <w:sz w:val="24"/>
          <w:szCs w:val="24"/>
          <w:lang w:eastAsia="ar-SA"/>
        </w:rPr>
        <w:t xml:space="preserve">12 травня </w:t>
      </w:r>
      <w:r w:rsidR="00984AED" w:rsidRPr="00260344">
        <w:rPr>
          <w:rFonts w:ascii="Times New Roman" w:hAnsi="Times New Roman"/>
          <w:sz w:val="24"/>
          <w:szCs w:val="24"/>
          <w:lang w:eastAsia="ar-SA"/>
        </w:rPr>
        <w:t>2025 року №</w:t>
      </w:r>
      <w:r w:rsidR="00984AED" w:rsidRPr="00260344">
        <w:rPr>
          <w:rFonts w:ascii="Times New Roman" w:eastAsia="Times New Roman" w:hAnsi="Times New Roman"/>
          <w:sz w:val="24"/>
          <w:szCs w:val="24"/>
          <w:lang w:eastAsia="uk-UA"/>
        </w:rPr>
        <w:t> </w:t>
      </w:r>
      <w:r w:rsidR="000E0CEF" w:rsidRPr="00260344">
        <w:rPr>
          <w:rFonts w:ascii="Times New Roman" w:hAnsi="Times New Roman"/>
          <w:sz w:val="24"/>
          <w:szCs w:val="24"/>
          <w:lang w:eastAsia="ar-SA"/>
        </w:rPr>
        <w:t>16</w:t>
      </w:r>
      <w:r w:rsidRPr="00260344">
        <w:rPr>
          <w:rFonts w:ascii="Times New Roman" w:hAnsi="Times New Roman"/>
          <w:sz w:val="24"/>
          <w:szCs w:val="24"/>
          <w:lang w:eastAsia="ar-SA"/>
        </w:rPr>
        <w:t xml:space="preserve">/ас-25 </w:t>
      </w:r>
      <w:r w:rsidRPr="00260344">
        <w:rPr>
          <w:rFonts w:ascii="Times New Roman" w:eastAsia="Times New Roman" w:hAnsi="Times New Roman"/>
          <w:sz w:val="24"/>
          <w:szCs w:val="24"/>
          <w:lang w:eastAsia="uk-UA"/>
        </w:rPr>
        <w:t xml:space="preserve">установлено, що під час проведення спеціальної перевірки не отримано інформації, яка може свідчити про невідповідність вимогам до кандидата на посаду судді </w:t>
      </w:r>
      <w:r w:rsidR="00841A36"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44B6E248"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bCs/>
          <w:sz w:val="24"/>
          <w:szCs w:val="24"/>
          <w:lang w:eastAsia="ru-RU"/>
        </w:rPr>
        <w:lastRenderedPageBreak/>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14:paraId="3713D081" w14:textId="77777777" w:rsidR="00802A8A" w:rsidRPr="00260344" w:rsidRDefault="00802A8A"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Style w:val="a8"/>
          <w:rFonts w:ascii="Times New Roman" w:hAnsi="Times New Roman"/>
          <w:sz w:val="24"/>
          <w:szCs w:val="24"/>
          <w:shd w:val="clear" w:color="auto" w:fill="FFFFFF"/>
        </w:rPr>
        <w:t>Стислий опис проходження другого етапу кваліфікаційного оцінювання.</w:t>
      </w:r>
    </w:p>
    <w:p w14:paraId="0E32B15E"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Рішеннями Комісії від 19 березня 2025 року </w:t>
      </w:r>
      <w:r w:rsidR="000B7011">
        <w:rPr>
          <w:rFonts w:ascii="Times New Roman" w:eastAsia="Times New Roman" w:hAnsi="Times New Roman"/>
          <w:sz w:val="24"/>
          <w:szCs w:val="24"/>
          <w:lang w:eastAsia="uk-UA"/>
        </w:rPr>
        <w:t>№ 56/зп-25 допущено 83 кандидатів</w:t>
      </w:r>
      <w:r w:rsidRPr="00260344">
        <w:rPr>
          <w:rFonts w:ascii="Times New Roman" w:eastAsia="Times New Roman" w:hAnsi="Times New Roman"/>
          <w:sz w:val="24"/>
          <w:szCs w:val="24"/>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r w:rsidR="00841A36"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w:t>
      </w:r>
      <w:r w:rsidR="00841A36" w:rsidRPr="00260344">
        <w:rPr>
          <w:rFonts w:ascii="Times New Roman" w:eastAsia="Times New Roman" w:hAnsi="Times New Roman"/>
          <w:sz w:val="24"/>
          <w:szCs w:val="24"/>
          <w:lang w:eastAsia="uk-UA"/>
        </w:rPr>
        <w:t>дів апеляційних господарських</w:t>
      </w:r>
      <w:r w:rsidRPr="00260344">
        <w:rPr>
          <w:rFonts w:ascii="Times New Roman" w:eastAsia="Times New Roman" w:hAnsi="Times New Roman"/>
          <w:sz w:val="24"/>
          <w:szCs w:val="24"/>
          <w:lang w:eastAsia="uk-UA"/>
        </w:rPr>
        <w:t xml:space="preserve"> судів у межах конкурсу, оголошеного рішенням Комісії від 14 вересня 2023 року </w:t>
      </w:r>
      <w:r w:rsidR="00841A36" w:rsidRPr="00260344">
        <w:rPr>
          <w:rFonts w:ascii="Times New Roman" w:eastAsia="Times New Roman" w:hAnsi="Times New Roman"/>
          <w:sz w:val="24"/>
          <w:szCs w:val="24"/>
          <w:lang w:eastAsia="uk-UA"/>
        </w:rPr>
        <w:t xml:space="preserve">№ 94/зп-23 </w:t>
      </w:r>
      <w:r w:rsidRPr="00260344">
        <w:rPr>
          <w:rFonts w:ascii="Times New Roman" w:eastAsia="Times New Roman" w:hAnsi="Times New Roman"/>
          <w:sz w:val="24"/>
          <w:szCs w:val="24"/>
          <w:lang w:eastAsia="uk-UA"/>
        </w:rPr>
        <w:t>(зі змінами), проводиться у складі Другої палати Вищої кваліфікаційної комісії суддів України.</w:t>
      </w:r>
    </w:p>
    <w:p w14:paraId="49CB2815" w14:textId="64B55B84" w:rsidR="00E94827" w:rsidRPr="00260344" w:rsidRDefault="00E94827"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Відповідно</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до</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протоколу</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повторного</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розподілу</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між</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членами</w:t>
      </w:r>
      <w:r w:rsidRPr="002A25A9">
        <w:rPr>
          <w:rFonts w:ascii="Times New Roman" w:eastAsia="Times New Roman" w:hAnsi="Times New Roman"/>
          <w:sz w:val="170"/>
          <w:szCs w:val="170"/>
          <w:lang w:eastAsia="uk-UA"/>
        </w:rPr>
        <w:t xml:space="preserve"> </w:t>
      </w:r>
      <w:r w:rsidRPr="00260344">
        <w:rPr>
          <w:rFonts w:ascii="Times New Roman" w:eastAsia="Times New Roman" w:hAnsi="Times New Roman"/>
          <w:sz w:val="24"/>
          <w:szCs w:val="24"/>
          <w:lang w:eastAsia="uk-UA"/>
        </w:rPr>
        <w:t xml:space="preserve">Комісії від 20 </w:t>
      </w:r>
      <w:r w:rsidR="00BF62C5" w:rsidRPr="00260344">
        <w:rPr>
          <w:rFonts w:ascii="Times New Roman" w:eastAsia="Times New Roman" w:hAnsi="Times New Roman"/>
          <w:sz w:val="24"/>
          <w:szCs w:val="24"/>
          <w:lang w:eastAsia="uk-UA"/>
        </w:rPr>
        <w:t xml:space="preserve">березня </w:t>
      </w:r>
      <w:r w:rsidRPr="00260344">
        <w:rPr>
          <w:rFonts w:ascii="Times New Roman" w:eastAsia="Times New Roman" w:hAnsi="Times New Roman"/>
          <w:sz w:val="24"/>
          <w:szCs w:val="24"/>
          <w:lang w:eastAsia="uk-UA"/>
        </w:rPr>
        <w:t xml:space="preserve">2025 року доповідачем у справі кандидата на посаду судді апеляційного господарського суду </w:t>
      </w:r>
      <w:r w:rsidR="00BF62C5"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визначено члена Комісії </w:t>
      </w:r>
      <w:proofErr w:type="spellStart"/>
      <w:r w:rsidR="00BF62C5" w:rsidRPr="00260344">
        <w:rPr>
          <w:rFonts w:ascii="Times New Roman" w:eastAsia="Times New Roman" w:hAnsi="Times New Roman"/>
          <w:sz w:val="24"/>
          <w:szCs w:val="24"/>
          <w:lang w:eastAsia="uk-UA"/>
        </w:rPr>
        <w:t>Омельяна</w:t>
      </w:r>
      <w:proofErr w:type="spellEnd"/>
      <w:r w:rsidR="00BF62C5" w:rsidRPr="00260344">
        <w:rPr>
          <w:rFonts w:ascii="Times New Roman" w:eastAsia="Times New Roman" w:hAnsi="Times New Roman"/>
          <w:sz w:val="24"/>
          <w:szCs w:val="24"/>
          <w:lang w:eastAsia="uk-UA"/>
        </w:rPr>
        <w:t xml:space="preserve"> О.С.</w:t>
      </w:r>
    </w:p>
    <w:p w14:paraId="11CD8BAB"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Комісія 11 квітня 2025 року звернулась до кандидатів на посади суддів в апеляційних господарських судах (лист № 21-2600/25) та запропоновала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w:t>
      </w:r>
      <w:r w:rsidR="00C8112D">
        <w:rPr>
          <w:rFonts w:ascii="Times New Roman" w:eastAsia="Times New Roman" w:hAnsi="Times New Roman"/>
          <w:sz w:val="24"/>
          <w:szCs w:val="24"/>
          <w:lang w:eastAsia="uk-UA"/>
        </w:rPr>
        <w:t>ормою. Водночас</w:t>
      </w:r>
      <w:r w:rsidRPr="00260344">
        <w:rPr>
          <w:rFonts w:ascii="Times New Roman" w:eastAsia="Times New Roman" w:hAnsi="Times New Roman"/>
          <w:sz w:val="24"/>
          <w:szCs w:val="24"/>
          <w:lang w:eastAsia="uk-UA"/>
        </w:rPr>
        <w:t xml:space="preserve"> увагу кандидатів було </w:t>
      </w:r>
      <w:proofErr w:type="spellStart"/>
      <w:r w:rsidRPr="00260344">
        <w:rPr>
          <w:rFonts w:ascii="Times New Roman" w:eastAsia="Times New Roman" w:hAnsi="Times New Roman"/>
          <w:sz w:val="24"/>
          <w:szCs w:val="24"/>
          <w:lang w:eastAsia="uk-UA"/>
        </w:rPr>
        <w:t>звернуто</w:t>
      </w:r>
      <w:proofErr w:type="spellEnd"/>
      <w:r w:rsidRPr="00260344">
        <w:rPr>
          <w:rFonts w:ascii="Times New Roman" w:eastAsia="Times New Roman" w:hAnsi="Times New Roman"/>
          <w:sz w:val="24"/>
          <w:szCs w:val="24"/>
          <w:lang w:eastAsia="uk-UA"/>
        </w:rPr>
        <w:t xml:space="preserve"> на пункт </w:t>
      </w:r>
      <w:r w:rsidR="00BF62C5" w:rsidRPr="00260344">
        <w:rPr>
          <w:rFonts w:ascii="Times New Roman" w:eastAsia="Times New Roman" w:hAnsi="Times New Roman"/>
          <w:sz w:val="24"/>
          <w:szCs w:val="24"/>
          <w:lang w:eastAsia="uk-UA"/>
        </w:rPr>
        <w:t> </w:t>
      </w:r>
      <w:r w:rsidRPr="00260344">
        <w:rPr>
          <w:rFonts w:ascii="Times New Roman" w:eastAsia="Times New Roman" w:hAnsi="Times New Roman"/>
          <w:sz w:val="24"/>
          <w:szCs w:val="24"/>
          <w:lang w:eastAsia="uk-UA"/>
        </w:rPr>
        <w:t xml:space="preserve">5.6 розділу 5 </w:t>
      </w:r>
      <w:r w:rsidRPr="00260344">
        <w:rPr>
          <w:rFonts w:ascii="Times New Roman" w:eastAsia="Times New Roman" w:hAnsi="Times New Roman"/>
          <w:sz w:val="24"/>
          <w:szCs w:val="24"/>
          <w:lang w:eastAsia="ru-RU"/>
        </w:rPr>
        <w:t>Положення про порядок та методологію кваліфікаційного оцінювання</w:t>
      </w:r>
      <w:r w:rsidRPr="00260344">
        <w:rPr>
          <w:rFonts w:ascii="Times New Roman" w:eastAsia="Times New Roman" w:hAnsi="Times New Roman"/>
          <w:sz w:val="24"/>
          <w:szCs w:val="24"/>
          <w:lang w:eastAsia="uk-UA"/>
        </w:rPr>
        <w:t xml:space="preserve">,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ефективна взаємодія – 12,5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стійкість мотивації – 12,5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емоційна стійкість – 12,5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w:t>
      </w:r>
    </w:p>
    <w:p w14:paraId="1573D107" w14:textId="77777777" w:rsidR="008C0DF8"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Кандидатом </w:t>
      </w:r>
      <w:r w:rsidR="00396311"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w:t>
      </w:r>
      <w:r w:rsidR="00396311" w:rsidRPr="00260344">
        <w:rPr>
          <w:rFonts w:ascii="Times New Roman" w:eastAsia="Times New Roman" w:hAnsi="Times New Roman"/>
          <w:sz w:val="24"/>
          <w:szCs w:val="24"/>
          <w:lang w:eastAsia="uk-UA"/>
        </w:rPr>
        <w:t>24</w:t>
      </w:r>
      <w:r w:rsidRPr="00260344">
        <w:rPr>
          <w:rFonts w:ascii="Times New Roman" w:eastAsia="Times New Roman" w:hAnsi="Times New Roman"/>
          <w:sz w:val="24"/>
          <w:szCs w:val="24"/>
          <w:lang w:eastAsia="uk-UA"/>
        </w:rPr>
        <w:t xml:space="preserve"> квітня 2025 року 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14:paraId="1726ABF9" w14:textId="77777777" w:rsidR="008C0DF8"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До Комісії </w:t>
      </w:r>
      <w:r w:rsidR="008C0DF8" w:rsidRPr="00260344">
        <w:rPr>
          <w:rFonts w:ascii="Times New Roman" w:eastAsia="Times New Roman" w:hAnsi="Times New Roman"/>
          <w:sz w:val="24"/>
          <w:szCs w:val="24"/>
          <w:lang w:eastAsia="uk-UA"/>
        </w:rPr>
        <w:t>28 квітня</w:t>
      </w:r>
      <w:r w:rsidRPr="00260344">
        <w:rPr>
          <w:rFonts w:ascii="Times New Roman" w:eastAsia="Times New Roman" w:hAnsi="Times New Roman"/>
          <w:sz w:val="24"/>
          <w:szCs w:val="24"/>
          <w:lang w:eastAsia="uk-UA"/>
        </w:rPr>
        <w:t xml:space="preserve"> 2025 року </w:t>
      </w:r>
      <w:r w:rsidR="008C0DF8" w:rsidRPr="00260344">
        <w:rPr>
          <w:rFonts w:ascii="Times New Roman" w:eastAsiaTheme="minorEastAsia" w:hAnsi="Times New Roman"/>
          <w:sz w:val="24"/>
          <w:szCs w:val="24"/>
          <w:lang w:eastAsia="ru-RU"/>
        </w:rPr>
        <w:t xml:space="preserve">від Громадської ради </w:t>
      </w:r>
      <w:proofErr w:type="spellStart"/>
      <w:r w:rsidR="008C0DF8" w:rsidRPr="00260344">
        <w:rPr>
          <w:rFonts w:ascii="Times New Roman" w:eastAsiaTheme="minorEastAsia" w:hAnsi="Times New Roman"/>
          <w:sz w:val="24"/>
          <w:szCs w:val="24"/>
          <w:lang w:eastAsia="ru-RU"/>
        </w:rPr>
        <w:t>доброчесноті</w:t>
      </w:r>
      <w:proofErr w:type="spellEnd"/>
      <w:r w:rsidR="008C0DF8" w:rsidRPr="00260344">
        <w:rPr>
          <w:rFonts w:ascii="Times New Roman" w:eastAsiaTheme="minorEastAsia" w:hAnsi="Times New Roman"/>
          <w:sz w:val="24"/>
          <w:szCs w:val="24"/>
          <w:lang w:eastAsia="ru-RU"/>
        </w:rPr>
        <w:t xml:space="preserve"> над</w:t>
      </w:r>
      <w:r w:rsidR="00C8112D">
        <w:rPr>
          <w:rFonts w:ascii="Times New Roman" w:eastAsiaTheme="minorEastAsia" w:hAnsi="Times New Roman"/>
          <w:sz w:val="24"/>
          <w:szCs w:val="24"/>
          <w:lang w:eastAsia="ru-RU"/>
        </w:rPr>
        <w:t>ійшов лист про те, що інформації</w:t>
      </w:r>
      <w:r w:rsidR="008C0DF8" w:rsidRPr="00260344">
        <w:rPr>
          <w:rFonts w:ascii="Times New Roman" w:eastAsiaTheme="minorEastAsia" w:hAnsi="Times New Roman"/>
          <w:sz w:val="24"/>
          <w:szCs w:val="24"/>
          <w:lang w:eastAsia="ru-RU"/>
        </w:rPr>
        <w:t>, яка б свідчила про невідповідність кандидата Стефанів Т.В. критеріям професійної ети</w:t>
      </w:r>
      <w:r w:rsidR="00C8112D">
        <w:rPr>
          <w:rFonts w:ascii="Times New Roman" w:eastAsiaTheme="minorEastAsia" w:hAnsi="Times New Roman"/>
          <w:sz w:val="24"/>
          <w:szCs w:val="24"/>
          <w:lang w:eastAsia="ru-RU"/>
        </w:rPr>
        <w:t>ки та доброчесності, не виявлено</w:t>
      </w:r>
      <w:r w:rsidR="008C0DF8" w:rsidRPr="00260344">
        <w:rPr>
          <w:rFonts w:ascii="Times New Roman" w:eastAsiaTheme="minorEastAsia" w:hAnsi="Times New Roman"/>
          <w:sz w:val="24"/>
          <w:szCs w:val="24"/>
          <w:lang w:eastAsia="ru-RU"/>
        </w:rPr>
        <w:t>.</w:t>
      </w:r>
    </w:p>
    <w:p w14:paraId="41A02C4D"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Кандидату була забезпечена можливість ознайомитись із досьє кандидата на посаду судді. </w:t>
      </w:r>
    </w:p>
    <w:p w14:paraId="38D04C55" w14:textId="77777777" w:rsidR="00E94827" w:rsidRPr="00260344" w:rsidRDefault="00C8112D" w:rsidP="00A516E3">
      <w:pPr>
        <w:spacing w:after="0" w:line="240" w:lineRule="auto"/>
        <w:ind w:firstLine="709"/>
        <w:contextualSpacing/>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uk-UA"/>
        </w:rPr>
        <w:t>Співбесіду зі</w:t>
      </w:r>
      <w:r w:rsidR="008C0DF8" w:rsidRPr="00260344">
        <w:rPr>
          <w:rFonts w:ascii="Times New Roman" w:eastAsia="Times New Roman" w:hAnsi="Times New Roman"/>
          <w:sz w:val="24"/>
          <w:szCs w:val="24"/>
          <w:lang w:eastAsia="uk-UA"/>
        </w:rPr>
        <w:t xml:space="preserve"> Стефанів Т.В.</w:t>
      </w:r>
      <w:r w:rsidR="00E94827" w:rsidRPr="00260344">
        <w:rPr>
          <w:rFonts w:ascii="Times New Roman" w:eastAsia="Times New Roman" w:hAnsi="Times New Roman"/>
          <w:sz w:val="24"/>
          <w:szCs w:val="24"/>
          <w:lang w:eastAsia="uk-UA"/>
        </w:rPr>
        <w:t xml:space="preserve"> проведено 22 травня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E94827" w:rsidRPr="00260344">
        <w:rPr>
          <w:rFonts w:ascii="Times New Roman" w:eastAsia="Times New Roman" w:hAnsi="Times New Roman"/>
          <w:sz w:val="24"/>
          <w:szCs w:val="24"/>
          <w:lang w:eastAsia="uk-UA"/>
        </w:rPr>
        <w:t>неточностей</w:t>
      </w:r>
      <w:proofErr w:type="spellEnd"/>
      <w:r w:rsidR="00E94827" w:rsidRPr="00260344">
        <w:rPr>
          <w:rFonts w:ascii="Times New Roman" w:eastAsia="Times New Roman" w:hAnsi="Times New Roman"/>
          <w:sz w:val="24"/>
          <w:szCs w:val="24"/>
          <w:lang w:eastAsia="uk-UA"/>
        </w:rPr>
        <w:t xml:space="preserve"> чи неповноти відомостей за результатами дослідження досьє. </w:t>
      </w:r>
    </w:p>
    <w:p w14:paraId="2A0D21DC"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54D8CB9D"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sz w:val="24"/>
          <w:szCs w:val="24"/>
          <w:lang w:eastAsia="ru-RU"/>
        </w:rPr>
        <w:t xml:space="preserve">Встановлення відповідності кандидата критерію особистої компетентності. </w:t>
      </w:r>
    </w:p>
    <w:p w14:paraId="1C0825F2" w14:textId="77777777" w:rsidR="00E94827"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260344">
        <w:rPr>
          <w:rFonts w:ascii="Times New Roman" w:eastAsia="Times New Roman" w:hAnsi="Times New Roman"/>
          <w:sz w:val="24"/>
          <w:szCs w:val="24"/>
          <w:lang w:eastAsia="uk-UA"/>
        </w:rPr>
        <w:t>відповідально</w:t>
      </w:r>
      <w:proofErr w:type="spellEnd"/>
      <w:r w:rsidRPr="00260344">
        <w:rPr>
          <w:rFonts w:ascii="Times New Roman" w:eastAsia="Times New Roman" w:hAnsi="Times New Roman"/>
          <w:sz w:val="24"/>
          <w:szCs w:val="24"/>
          <w:lang w:eastAsia="uk-UA"/>
        </w:rPr>
        <w:t xml:space="preserve">, самостійно, цілеспрямовано та </w:t>
      </w:r>
      <w:proofErr w:type="spellStart"/>
      <w:r w:rsidRPr="00260344">
        <w:rPr>
          <w:rFonts w:ascii="Times New Roman" w:eastAsia="Times New Roman" w:hAnsi="Times New Roman"/>
          <w:sz w:val="24"/>
          <w:szCs w:val="24"/>
          <w:lang w:eastAsia="uk-UA"/>
        </w:rPr>
        <w:t>стійко</w:t>
      </w:r>
      <w:proofErr w:type="spellEnd"/>
      <w:r w:rsidRPr="00260344">
        <w:rPr>
          <w:rFonts w:ascii="Times New Roman" w:eastAsia="Times New Roman" w:hAnsi="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FA47B91" w14:textId="77777777" w:rsidR="00603D71" w:rsidRPr="00260344" w:rsidRDefault="00E94827"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sz w:val="24"/>
          <w:szCs w:val="24"/>
          <w:lang w:eastAsia="uk-UA"/>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642574E4" w14:textId="77777777" w:rsidR="00603D71" w:rsidRPr="00260344" w:rsidRDefault="00603D71"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Cs/>
          <w:sz w:val="24"/>
          <w:szCs w:val="24"/>
          <w:lang w:eastAsia="ru-RU"/>
        </w:rPr>
        <w:t>1.1.</w:t>
      </w:r>
      <w:r w:rsidRPr="002A25A9">
        <w:rPr>
          <w:rFonts w:ascii="Times New Roman" w:eastAsia="Times New Roman" w:hAnsi="Times New Roman"/>
          <w:sz w:val="24"/>
          <w:szCs w:val="24"/>
          <w:lang w:eastAsia="ru-RU"/>
        </w:rPr>
        <w:t xml:space="preserve"> </w:t>
      </w:r>
      <w:r w:rsidR="00E94827" w:rsidRPr="00260344">
        <w:rPr>
          <w:rFonts w:ascii="Times New Roman" w:eastAsia="Times New Roman" w:hAnsi="Times New Roman"/>
          <w:sz w:val="24"/>
          <w:szCs w:val="24"/>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C023B8D" w14:textId="77777777" w:rsidR="00E94827" w:rsidRPr="00260344" w:rsidRDefault="00603D71" w:rsidP="00A516E3">
      <w:pPr>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Cs/>
          <w:sz w:val="24"/>
          <w:szCs w:val="24"/>
          <w:lang w:eastAsia="ru-RU"/>
        </w:rPr>
        <w:t>1.2.</w:t>
      </w:r>
      <w:r w:rsidRPr="002A25A9">
        <w:rPr>
          <w:rFonts w:ascii="Times New Roman" w:eastAsia="Times New Roman" w:hAnsi="Times New Roman"/>
          <w:sz w:val="24"/>
          <w:szCs w:val="24"/>
          <w:lang w:eastAsia="ru-RU"/>
        </w:rPr>
        <w:t xml:space="preserve"> </w:t>
      </w:r>
      <w:r w:rsidR="00E94827" w:rsidRPr="00260344">
        <w:rPr>
          <w:rFonts w:ascii="Times New Roman" w:eastAsia="Times New Roman" w:hAnsi="Times New Roman"/>
          <w:sz w:val="24"/>
          <w:szCs w:val="24"/>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00E94827" w:rsidRPr="00260344">
        <w:rPr>
          <w:rFonts w:ascii="Times New Roman" w:eastAsia="Times New Roman" w:hAnsi="Times New Roman"/>
          <w:sz w:val="24"/>
          <w:szCs w:val="24"/>
          <w:lang w:eastAsia="uk-UA"/>
        </w:rPr>
        <w:t>уроки</w:t>
      </w:r>
      <w:proofErr w:type="spellEnd"/>
      <w:r w:rsidR="00E94827" w:rsidRPr="00260344">
        <w:rPr>
          <w:rFonts w:ascii="Times New Roman" w:eastAsia="Times New Roman" w:hAnsi="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E94827" w:rsidRPr="00260344">
        <w:rPr>
          <w:rFonts w:ascii="Times New Roman" w:eastAsia="Times New Roman" w:hAnsi="Times New Roman"/>
          <w:sz w:val="24"/>
          <w:szCs w:val="24"/>
          <w:lang w:eastAsia="uk-UA"/>
        </w:rPr>
        <w:t>проєктах</w:t>
      </w:r>
      <w:proofErr w:type="spellEnd"/>
      <w:r w:rsidR="00E94827" w:rsidRPr="00260344">
        <w:rPr>
          <w:rFonts w:ascii="Times New Roman" w:eastAsia="Times New Roman" w:hAnsi="Times New Roman"/>
          <w:sz w:val="24"/>
          <w:szCs w:val="24"/>
          <w:lang w:eastAsia="uk-UA"/>
        </w:rPr>
        <w:t xml:space="preserve"> юридичного спрямування, пише статті, колонки або блоги на правову тематику тощо.</w:t>
      </w:r>
    </w:p>
    <w:p w14:paraId="4CB35934"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771F696"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60344">
        <w:rPr>
          <w:rFonts w:ascii="Times New Roman" w:eastAsia="Times New Roman" w:hAnsi="Times New Roman"/>
          <w:sz w:val="24"/>
          <w:szCs w:val="24"/>
          <w:lang w:eastAsia="uk-UA"/>
        </w:rPr>
        <w:t xml:space="preserve"> рішучість та відповідальність – 25 балів</w:t>
      </w:r>
      <w:bookmarkStart w:id="2" w:name="144"/>
      <w:bookmarkEnd w:id="2"/>
      <w:r w:rsidRPr="00260344">
        <w:rPr>
          <w:rFonts w:ascii="Times New Roman" w:eastAsia="Times New Roman" w:hAnsi="Times New Roman"/>
          <w:sz w:val="24"/>
          <w:szCs w:val="24"/>
          <w:lang w:eastAsia="uk-UA"/>
        </w:rPr>
        <w:t>; безперервний розвиток – 25 балів.</w:t>
      </w:r>
      <w:bookmarkStart w:id="3" w:name="145"/>
      <w:bookmarkEnd w:id="3"/>
    </w:p>
    <w:p w14:paraId="0A0D920A" w14:textId="77777777" w:rsidR="003615EE" w:rsidRPr="00260344" w:rsidRDefault="003615EE"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highlight w:val="yellow"/>
          <w:lang w:eastAsia="uk-UA"/>
        </w:rPr>
      </w:pPr>
      <w:r w:rsidRPr="00260344">
        <w:rPr>
          <w:rFonts w:ascii="Times New Roman" w:hAnsi="Times New Roman"/>
          <w:sz w:val="24"/>
          <w:szCs w:val="24"/>
          <w:shd w:val="clear" w:color="auto" w:fill="FFFFFF"/>
        </w:rPr>
        <w:t xml:space="preserve">Комісія відзначає, що Положення про конкурс, а також Положення про кваліфікаційне оцінювання </w:t>
      </w:r>
      <w:r w:rsidRPr="00D154E2">
        <w:rPr>
          <w:rFonts w:ascii="Times New Roman" w:hAnsi="Times New Roman"/>
          <w:sz w:val="24"/>
          <w:szCs w:val="24"/>
          <w:shd w:val="clear" w:color="auto" w:fill="FFFFFF"/>
        </w:rPr>
        <w:t>гуртуються н</w:t>
      </w:r>
      <w:r w:rsidRPr="00260344">
        <w:rPr>
          <w:rFonts w:ascii="Times New Roman" w:hAnsi="Times New Roman"/>
          <w:sz w:val="24"/>
          <w:szCs w:val="24"/>
          <w:shd w:val="clear" w:color="auto" w:fill="FFFFFF"/>
        </w:rPr>
        <w:t>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45A8504A"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651D0BBC"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65817DF"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1C98810F"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w:t>
      </w:r>
      <w:r w:rsidRPr="00260344">
        <w:rPr>
          <w:rFonts w:ascii="Times New Roman" w:eastAsia="Times New Roman" w:hAnsi="Times New Roman"/>
          <w:sz w:val="24"/>
          <w:szCs w:val="24"/>
          <w:lang w:eastAsia="uk-UA"/>
        </w:rPr>
        <w:lastRenderedPageBreak/>
        <w:t xml:space="preserve">щодо наданих ним відомостей, що підтверджують відповідність показникам особистої компетентності. </w:t>
      </w:r>
    </w:p>
    <w:p w14:paraId="219BD506" w14:textId="77777777" w:rsidR="00E94827" w:rsidRPr="00420283"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pacing w:val="-2"/>
          <w:sz w:val="24"/>
          <w:szCs w:val="24"/>
          <w:lang w:eastAsia="uk-UA"/>
        </w:rPr>
      </w:pPr>
      <w:r w:rsidRPr="00420283">
        <w:rPr>
          <w:rFonts w:ascii="Times New Roman" w:eastAsia="Times New Roman" w:hAnsi="Times New Roman"/>
          <w:spacing w:val="-2"/>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247FFF9" w14:textId="77777777" w:rsidR="00E94827"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F33E785" w14:textId="77777777" w:rsidR="000122B8" w:rsidRPr="00260344" w:rsidRDefault="00E9482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1545C118" w14:textId="77777777" w:rsidR="000122B8" w:rsidRPr="00260344" w:rsidRDefault="000122B8"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7"/>
        <w:gridCol w:w="491"/>
        <w:gridCol w:w="458"/>
        <w:gridCol w:w="398"/>
        <w:gridCol w:w="404"/>
        <w:gridCol w:w="404"/>
        <w:gridCol w:w="414"/>
        <w:gridCol w:w="1639"/>
        <w:gridCol w:w="1414"/>
      </w:tblGrid>
      <w:tr w:rsidR="002D5480" w:rsidRPr="00260344" w14:paraId="420DA3E2" w14:textId="77777777" w:rsidTr="002D5480">
        <w:trPr>
          <w:trHeight w:val="307"/>
        </w:trPr>
        <w:tc>
          <w:tcPr>
            <w:tcW w:w="920" w:type="pct"/>
            <w:shd w:val="clear" w:color="auto" w:fill="F2F2F2" w:themeFill="background1" w:themeFillShade="F2"/>
            <w:tcMar>
              <w:top w:w="30" w:type="dxa"/>
              <w:left w:w="45" w:type="dxa"/>
              <w:bottom w:w="30" w:type="dxa"/>
              <w:right w:w="45" w:type="dxa"/>
            </w:tcMar>
            <w:vAlign w:val="center"/>
          </w:tcPr>
          <w:p w14:paraId="300D7F26"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14:paraId="10D3AEF2"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Показник</w:t>
            </w:r>
          </w:p>
        </w:tc>
        <w:tc>
          <w:tcPr>
            <w:tcW w:w="1335" w:type="pct"/>
            <w:gridSpan w:val="6"/>
            <w:shd w:val="clear" w:color="auto" w:fill="F2F2F2" w:themeFill="background1" w:themeFillShade="F2"/>
            <w:tcMar>
              <w:top w:w="30" w:type="dxa"/>
              <w:left w:w="45" w:type="dxa"/>
              <w:bottom w:w="30" w:type="dxa"/>
              <w:right w:w="45" w:type="dxa"/>
            </w:tcMar>
            <w:vAlign w:val="center"/>
          </w:tcPr>
          <w:p w14:paraId="23EB4119"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Бали</w:t>
            </w:r>
            <w:r>
              <w:rPr>
                <w:rFonts w:ascii="Times New Roman" w:eastAsia="Times New Roman" w:hAnsi="Times New Roman"/>
                <w:sz w:val="24"/>
                <w:szCs w:val="24"/>
                <w:lang w:eastAsia="ru-RU"/>
              </w:rPr>
              <w:t>,</w:t>
            </w:r>
            <w:r w:rsidRPr="00260344">
              <w:rPr>
                <w:rFonts w:ascii="Times New Roman" w:eastAsia="Times New Roman" w:hAnsi="Times New Roman"/>
                <w:sz w:val="24"/>
                <w:szCs w:val="24"/>
                <w:lang w:eastAsia="ru-RU"/>
              </w:rPr>
              <w:t xml:space="preserve">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14:paraId="132D24FE" w14:textId="77777777" w:rsidR="002D5480" w:rsidRPr="001E2C4D" w:rsidRDefault="002D5480" w:rsidP="001E2C4D">
            <w:pPr>
              <w:spacing w:after="0" w:line="240" w:lineRule="auto"/>
              <w:contextualSpacing/>
              <w:jc w:val="center"/>
              <w:rPr>
                <w:rFonts w:ascii="Times New Roman" w:eastAsia="Times New Roman" w:hAnsi="Times New Roman"/>
                <w:sz w:val="24"/>
                <w:szCs w:val="24"/>
                <w:lang w:eastAsia="ru-RU"/>
              </w:rPr>
            </w:pPr>
            <w:r w:rsidRPr="001E2C4D">
              <w:rPr>
                <w:rFonts w:ascii="Times New Roman" w:eastAsia="Times New Roman" w:hAnsi="Times New Roman"/>
                <w:sz w:val="24"/>
                <w:szCs w:val="24"/>
                <w:lang w:eastAsia="ru-RU"/>
              </w:rPr>
              <w:t xml:space="preserve">Розрахований згідно з пунктом 5.7 Положення </w:t>
            </w:r>
            <w:r w:rsidR="001E2C4D" w:rsidRPr="001E2C4D">
              <w:rPr>
                <w:rFonts w:ascii="Times New Roman" w:hAnsi="Times New Roman"/>
                <w:color w:val="000000"/>
                <w:sz w:val="24"/>
                <w:szCs w:val="24"/>
                <w:shd w:val="clear" w:color="auto" w:fill="F2F2F2"/>
              </w:rPr>
              <w:t xml:space="preserve">про кваліфікаційне оцінювання середній </w:t>
            </w:r>
            <w:r w:rsidRPr="001E2C4D">
              <w:rPr>
                <w:rFonts w:ascii="Times New Roman" w:eastAsia="Times New Roman" w:hAnsi="Times New Roman"/>
                <w:sz w:val="24"/>
                <w:szCs w:val="24"/>
                <w:lang w:eastAsia="ru-RU"/>
              </w:rPr>
              <w:t>бал</w:t>
            </w:r>
          </w:p>
        </w:tc>
        <w:tc>
          <w:tcPr>
            <w:tcW w:w="736" w:type="pct"/>
            <w:shd w:val="clear" w:color="auto" w:fill="F2F2F2" w:themeFill="background1" w:themeFillShade="F2"/>
            <w:tcMar>
              <w:top w:w="30" w:type="dxa"/>
              <w:left w:w="45" w:type="dxa"/>
              <w:bottom w:w="30" w:type="dxa"/>
              <w:right w:w="45" w:type="dxa"/>
            </w:tcMar>
            <w:vAlign w:val="center"/>
          </w:tcPr>
          <w:p w14:paraId="45F0CDA2"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Бал за критерій</w:t>
            </w:r>
          </w:p>
        </w:tc>
      </w:tr>
      <w:tr w:rsidR="002D5480" w:rsidRPr="00260344" w14:paraId="59ADCA54" w14:textId="77777777" w:rsidTr="002D5480">
        <w:trPr>
          <w:trHeight w:val="450"/>
        </w:trPr>
        <w:tc>
          <w:tcPr>
            <w:tcW w:w="920" w:type="pct"/>
            <w:vMerge w:val="restart"/>
            <w:tcMar>
              <w:top w:w="30" w:type="dxa"/>
              <w:left w:w="45" w:type="dxa"/>
              <w:bottom w:w="30" w:type="dxa"/>
              <w:right w:w="45" w:type="dxa"/>
            </w:tcMar>
            <w:vAlign w:val="center"/>
            <w:hideMark/>
          </w:tcPr>
          <w:p w14:paraId="2054DB63"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Особиста компетентність</w:t>
            </w:r>
          </w:p>
        </w:tc>
        <w:tc>
          <w:tcPr>
            <w:tcW w:w="1158" w:type="pct"/>
            <w:vMerge w:val="restart"/>
            <w:tcMar>
              <w:top w:w="30" w:type="dxa"/>
              <w:left w:w="45" w:type="dxa"/>
              <w:bottom w:w="30" w:type="dxa"/>
              <w:right w:w="45" w:type="dxa"/>
            </w:tcMar>
            <w:vAlign w:val="center"/>
            <w:hideMark/>
          </w:tcPr>
          <w:p w14:paraId="727126F9"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Рішучість</w:t>
            </w:r>
          </w:p>
        </w:tc>
        <w:tc>
          <w:tcPr>
            <w:tcW w:w="255" w:type="pct"/>
            <w:vMerge w:val="restart"/>
            <w:tcMar>
              <w:top w:w="30" w:type="dxa"/>
              <w:left w:w="45" w:type="dxa"/>
              <w:bottom w:w="30" w:type="dxa"/>
              <w:right w:w="45" w:type="dxa"/>
            </w:tcMar>
            <w:vAlign w:val="center"/>
            <w:hideMark/>
          </w:tcPr>
          <w:p w14:paraId="79F11FA1"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19</w:t>
            </w:r>
          </w:p>
        </w:tc>
        <w:tc>
          <w:tcPr>
            <w:tcW w:w="238" w:type="pct"/>
            <w:vMerge w:val="restart"/>
            <w:tcMar>
              <w:top w:w="30" w:type="dxa"/>
              <w:left w:w="45" w:type="dxa"/>
              <w:bottom w:w="30" w:type="dxa"/>
              <w:right w:w="45" w:type="dxa"/>
            </w:tcMar>
            <w:vAlign w:val="center"/>
            <w:hideMark/>
          </w:tcPr>
          <w:p w14:paraId="32576963"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21</w:t>
            </w:r>
          </w:p>
        </w:tc>
        <w:tc>
          <w:tcPr>
            <w:tcW w:w="207" w:type="pct"/>
            <w:vMerge w:val="restart"/>
            <w:tcMar>
              <w:top w:w="30" w:type="dxa"/>
              <w:left w:w="45" w:type="dxa"/>
              <w:bottom w:w="30" w:type="dxa"/>
              <w:right w:w="45" w:type="dxa"/>
            </w:tcMar>
            <w:vAlign w:val="center"/>
            <w:hideMark/>
          </w:tcPr>
          <w:p w14:paraId="5E72C538"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210" w:type="pct"/>
            <w:vMerge w:val="restart"/>
            <w:tcMar>
              <w:top w:w="30" w:type="dxa"/>
              <w:left w:w="45" w:type="dxa"/>
              <w:bottom w:w="30" w:type="dxa"/>
              <w:right w:w="45" w:type="dxa"/>
            </w:tcMar>
            <w:vAlign w:val="center"/>
            <w:hideMark/>
          </w:tcPr>
          <w:p w14:paraId="7404CF68"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210" w:type="pct"/>
            <w:vMerge w:val="restart"/>
            <w:tcMar>
              <w:top w:w="30" w:type="dxa"/>
              <w:left w:w="45" w:type="dxa"/>
              <w:bottom w:w="30" w:type="dxa"/>
              <w:right w:w="45" w:type="dxa"/>
            </w:tcMar>
            <w:vAlign w:val="center"/>
            <w:hideMark/>
          </w:tcPr>
          <w:p w14:paraId="7795AF5B"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214" w:type="pct"/>
            <w:vMerge w:val="restart"/>
            <w:tcMar>
              <w:top w:w="30" w:type="dxa"/>
              <w:left w:w="45" w:type="dxa"/>
              <w:bottom w:w="30" w:type="dxa"/>
              <w:right w:w="45" w:type="dxa"/>
            </w:tcMar>
            <w:vAlign w:val="center"/>
            <w:hideMark/>
          </w:tcPr>
          <w:p w14:paraId="44752986"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21</w:t>
            </w:r>
          </w:p>
        </w:tc>
        <w:tc>
          <w:tcPr>
            <w:tcW w:w="852" w:type="pct"/>
            <w:vMerge w:val="restart"/>
            <w:tcMar>
              <w:top w:w="30" w:type="dxa"/>
              <w:left w:w="45" w:type="dxa"/>
              <w:bottom w:w="30" w:type="dxa"/>
              <w:right w:w="45" w:type="dxa"/>
            </w:tcMar>
            <w:vAlign w:val="center"/>
            <w:hideMark/>
          </w:tcPr>
          <w:p w14:paraId="5DC6D012"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20,25</w:t>
            </w:r>
          </w:p>
        </w:tc>
        <w:tc>
          <w:tcPr>
            <w:tcW w:w="736" w:type="pct"/>
            <w:vMerge w:val="restart"/>
            <w:tcMar>
              <w:top w:w="30" w:type="dxa"/>
              <w:left w:w="45" w:type="dxa"/>
              <w:bottom w:w="30" w:type="dxa"/>
              <w:right w:w="45" w:type="dxa"/>
            </w:tcMar>
            <w:vAlign w:val="center"/>
            <w:hideMark/>
          </w:tcPr>
          <w:p w14:paraId="2F292CF0"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40</w:t>
            </w:r>
          </w:p>
        </w:tc>
      </w:tr>
      <w:tr w:rsidR="002D5480" w:rsidRPr="00260344" w14:paraId="52A89AB4" w14:textId="77777777" w:rsidTr="002D5480">
        <w:trPr>
          <w:trHeight w:val="450"/>
        </w:trPr>
        <w:tc>
          <w:tcPr>
            <w:tcW w:w="920" w:type="pct"/>
            <w:vMerge/>
            <w:vAlign w:val="center"/>
            <w:hideMark/>
          </w:tcPr>
          <w:p w14:paraId="7B37DBD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28FACE4F"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38C96D83"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227B1900"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677AE9B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7166089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7263AE1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751B901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3D737814"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11D27A40"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35A554AB" w14:textId="77777777" w:rsidTr="002D5480">
        <w:trPr>
          <w:trHeight w:val="450"/>
        </w:trPr>
        <w:tc>
          <w:tcPr>
            <w:tcW w:w="920" w:type="pct"/>
            <w:vMerge/>
            <w:vAlign w:val="center"/>
            <w:hideMark/>
          </w:tcPr>
          <w:p w14:paraId="2943C0BC"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2745C1D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3A2B25C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2454619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543096B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6713323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667B31B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1F3008D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10D0BAA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3295BDF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5CAB8F8E" w14:textId="77777777" w:rsidTr="002D5480">
        <w:trPr>
          <w:trHeight w:val="450"/>
        </w:trPr>
        <w:tc>
          <w:tcPr>
            <w:tcW w:w="920" w:type="pct"/>
            <w:vMerge/>
            <w:vAlign w:val="center"/>
            <w:hideMark/>
          </w:tcPr>
          <w:p w14:paraId="22ADF6D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restart"/>
            <w:tcMar>
              <w:top w:w="30" w:type="dxa"/>
              <w:left w:w="45" w:type="dxa"/>
              <w:bottom w:w="30" w:type="dxa"/>
              <w:right w:w="45" w:type="dxa"/>
            </w:tcMar>
            <w:vAlign w:val="center"/>
            <w:hideMark/>
          </w:tcPr>
          <w:p w14:paraId="06E38454"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Відповідальність</w:t>
            </w:r>
          </w:p>
        </w:tc>
        <w:tc>
          <w:tcPr>
            <w:tcW w:w="255" w:type="pct"/>
            <w:vMerge/>
            <w:vAlign w:val="center"/>
            <w:hideMark/>
          </w:tcPr>
          <w:p w14:paraId="6158456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126B9E2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459EB27B"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7431E5A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3943669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69C3C10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15D1851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21EB586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26553896" w14:textId="77777777" w:rsidTr="002D5480">
        <w:trPr>
          <w:trHeight w:val="450"/>
        </w:trPr>
        <w:tc>
          <w:tcPr>
            <w:tcW w:w="920" w:type="pct"/>
            <w:vMerge/>
            <w:vAlign w:val="center"/>
            <w:hideMark/>
          </w:tcPr>
          <w:p w14:paraId="3CAF2B81"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2724C370"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486A75C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3735482F"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121EF45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4890691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671CC67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55F689A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6E0C0EB4"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5F9D0853"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6C2CBAB9" w14:textId="77777777" w:rsidTr="002D5480">
        <w:trPr>
          <w:trHeight w:val="450"/>
        </w:trPr>
        <w:tc>
          <w:tcPr>
            <w:tcW w:w="920" w:type="pct"/>
            <w:vMerge/>
            <w:vAlign w:val="center"/>
            <w:hideMark/>
          </w:tcPr>
          <w:p w14:paraId="2E68A391"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7F57B9A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637B376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0909598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46BCC4EB"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52DB57A4"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43BE1A7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6F0A835F"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015ED78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2E7F7EB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36DB4CA0" w14:textId="77777777" w:rsidTr="002D5480">
        <w:trPr>
          <w:trHeight w:val="450"/>
        </w:trPr>
        <w:tc>
          <w:tcPr>
            <w:tcW w:w="920" w:type="pct"/>
            <w:vMerge/>
            <w:vAlign w:val="center"/>
            <w:hideMark/>
          </w:tcPr>
          <w:p w14:paraId="0B042FC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restart"/>
            <w:tcMar>
              <w:top w:w="30" w:type="dxa"/>
              <w:left w:w="45" w:type="dxa"/>
              <w:bottom w:w="30" w:type="dxa"/>
              <w:right w:w="45" w:type="dxa"/>
            </w:tcMar>
            <w:vAlign w:val="center"/>
            <w:hideMark/>
          </w:tcPr>
          <w:p w14:paraId="3AAA8C96"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Безперервний розвиток</w:t>
            </w:r>
          </w:p>
        </w:tc>
        <w:tc>
          <w:tcPr>
            <w:tcW w:w="255" w:type="pct"/>
            <w:vMerge w:val="restart"/>
            <w:tcMar>
              <w:top w:w="30" w:type="dxa"/>
              <w:left w:w="45" w:type="dxa"/>
              <w:bottom w:w="30" w:type="dxa"/>
              <w:right w:w="45" w:type="dxa"/>
            </w:tcMar>
            <w:vAlign w:val="center"/>
            <w:hideMark/>
          </w:tcPr>
          <w:p w14:paraId="3BE02A6A"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18</w:t>
            </w:r>
          </w:p>
        </w:tc>
        <w:tc>
          <w:tcPr>
            <w:tcW w:w="238" w:type="pct"/>
            <w:vMerge w:val="restart"/>
            <w:tcMar>
              <w:top w:w="30" w:type="dxa"/>
              <w:left w:w="45" w:type="dxa"/>
              <w:bottom w:w="30" w:type="dxa"/>
              <w:right w:w="45" w:type="dxa"/>
            </w:tcMar>
            <w:vAlign w:val="center"/>
            <w:hideMark/>
          </w:tcPr>
          <w:p w14:paraId="21C7E8C5"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207" w:type="pct"/>
            <w:vMerge w:val="restart"/>
            <w:tcMar>
              <w:top w:w="30" w:type="dxa"/>
              <w:left w:w="45" w:type="dxa"/>
              <w:bottom w:w="30" w:type="dxa"/>
              <w:right w:w="45" w:type="dxa"/>
            </w:tcMar>
            <w:vAlign w:val="center"/>
            <w:hideMark/>
          </w:tcPr>
          <w:p w14:paraId="0D399341"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19</w:t>
            </w:r>
          </w:p>
        </w:tc>
        <w:tc>
          <w:tcPr>
            <w:tcW w:w="210" w:type="pct"/>
            <w:vMerge w:val="restart"/>
            <w:tcMar>
              <w:top w:w="30" w:type="dxa"/>
              <w:left w:w="45" w:type="dxa"/>
              <w:bottom w:w="30" w:type="dxa"/>
              <w:right w:w="45" w:type="dxa"/>
            </w:tcMar>
            <w:vAlign w:val="center"/>
            <w:hideMark/>
          </w:tcPr>
          <w:p w14:paraId="74D2D53D"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210" w:type="pct"/>
            <w:vMerge w:val="restart"/>
            <w:tcMar>
              <w:top w:w="30" w:type="dxa"/>
              <w:left w:w="45" w:type="dxa"/>
              <w:bottom w:w="30" w:type="dxa"/>
              <w:right w:w="45" w:type="dxa"/>
            </w:tcMar>
            <w:vAlign w:val="center"/>
            <w:hideMark/>
          </w:tcPr>
          <w:p w14:paraId="574B80F1"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21</w:t>
            </w:r>
          </w:p>
        </w:tc>
        <w:tc>
          <w:tcPr>
            <w:tcW w:w="214" w:type="pct"/>
            <w:vMerge w:val="restart"/>
            <w:tcMar>
              <w:top w:w="30" w:type="dxa"/>
              <w:left w:w="45" w:type="dxa"/>
              <w:bottom w:w="30" w:type="dxa"/>
              <w:right w:w="45" w:type="dxa"/>
            </w:tcMar>
            <w:vAlign w:val="center"/>
            <w:hideMark/>
          </w:tcPr>
          <w:p w14:paraId="069E7A17"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20</w:t>
            </w:r>
          </w:p>
        </w:tc>
        <w:tc>
          <w:tcPr>
            <w:tcW w:w="852" w:type="pct"/>
            <w:vMerge w:val="restart"/>
            <w:tcMar>
              <w:top w:w="30" w:type="dxa"/>
              <w:left w:w="45" w:type="dxa"/>
              <w:bottom w:w="30" w:type="dxa"/>
              <w:right w:w="45" w:type="dxa"/>
            </w:tcMar>
            <w:vAlign w:val="center"/>
            <w:hideMark/>
          </w:tcPr>
          <w:p w14:paraId="08BE8459"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r w:rsidRPr="00260344">
              <w:rPr>
                <w:rFonts w:ascii="Times New Roman" w:eastAsia="Times New Roman" w:hAnsi="Times New Roman"/>
                <w:sz w:val="24"/>
                <w:szCs w:val="24"/>
                <w:lang w:eastAsia="ru-RU"/>
              </w:rPr>
              <w:t>19,75</w:t>
            </w:r>
          </w:p>
          <w:p w14:paraId="0FE80275" w14:textId="77777777" w:rsidR="002D5480" w:rsidRPr="00260344" w:rsidRDefault="002D5480" w:rsidP="00A516E3">
            <w:pPr>
              <w:spacing w:after="0" w:line="240" w:lineRule="auto"/>
              <w:contextualSpacing/>
              <w:jc w:val="center"/>
              <w:rPr>
                <w:rFonts w:ascii="Times New Roman" w:eastAsia="Times New Roman" w:hAnsi="Times New Roman"/>
                <w:sz w:val="24"/>
                <w:szCs w:val="24"/>
                <w:lang w:eastAsia="ru-RU"/>
              </w:rPr>
            </w:pPr>
          </w:p>
        </w:tc>
        <w:tc>
          <w:tcPr>
            <w:tcW w:w="736" w:type="pct"/>
            <w:vMerge/>
            <w:vAlign w:val="center"/>
            <w:hideMark/>
          </w:tcPr>
          <w:p w14:paraId="52B2F7D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13356453" w14:textId="77777777" w:rsidTr="002D5480">
        <w:trPr>
          <w:trHeight w:val="450"/>
        </w:trPr>
        <w:tc>
          <w:tcPr>
            <w:tcW w:w="920" w:type="pct"/>
            <w:vMerge/>
            <w:vAlign w:val="center"/>
            <w:hideMark/>
          </w:tcPr>
          <w:p w14:paraId="1617553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182CF693"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0FFC25D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57448B0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7B96C19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618EB31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3A78B04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43104FFE"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63D98AD4"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2BAFD2C4"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20ED2238" w14:textId="77777777" w:rsidTr="002D5480">
        <w:trPr>
          <w:trHeight w:val="450"/>
        </w:trPr>
        <w:tc>
          <w:tcPr>
            <w:tcW w:w="920" w:type="pct"/>
            <w:vMerge/>
            <w:vAlign w:val="center"/>
            <w:hideMark/>
          </w:tcPr>
          <w:p w14:paraId="025683B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4C06F85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4271EFAF"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2804E16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5E47AAD8"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7E72016C"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76AD8E1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7B30B39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16667A5B"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7470A81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1880A4B3" w14:textId="77777777" w:rsidTr="002D5480">
        <w:trPr>
          <w:trHeight w:val="450"/>
        </w:trPr>
        <w:tc>
          <w:tcPr>
            <w:tcW w:w="920" w:type="pct"/>
            <w:vMerge/>
            <w:vAlign w:val="center"/>
            <w:hideMark/>
          </w:tcPr>
          <w:p w14:paraId="44468A1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612CAD0F"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09F7F95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0925066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6C734CB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1E523A1C"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538BF7F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3BB3EC7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008333C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446602A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r w:rsidR="002D5480" w:rsidRPr="00260344" w14:paraId="19CB93F5" w14:textId="77777777" w:rsidTr="002D5480">
        <w:trPr>
          <w:trHeight w:val="450"/>
        </w:trPr>
        <w:tc>
          <w:tcPr>
            <w:tcW w:w="920" w:type="pct"/>
            <w:vMerge/>
            <w:vAlign w:val="center"/>
            <w:hideMark/>
          </w:tcPr>
          <w:p w14:paraId="1A3B38C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1158" w:type="pct"/>
            <w:vMerge/>
            <w:vAlign w:val="center"/>
            <w:hideMark/>
          </w:tcPr>
          <w:p w14:paraId="6CFDE449"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55" w:type="pct"/>
            <w:vMerge/>
            <w:vAlign w:val="center"/>
            <w:hideMark/>
          </w:tcPr>
          <w:p w14:paraId="632BB4FC"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38" w:type="pct"/>
            <w:vMerge/>
            <w:vAlign w:val="center"/>
            <w:hideMark/>
          </w:tcPr>
          <w:p w14:paraId="1ECB1A1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07" w:type="pct"/>
            <w:vMerge/>
            <w:vAlign w:val="center"/>
            <w:hideMark/>
          </w:tcPr>
          <w:p w14:paraId="70B599F5"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01E03A87"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0" w:type="pct"/>
            <w:vMerge/>
            <w:vAlign w:val="center"/>
            <w:hideMark/>
          </w:tcPr>
          <w:p w14:paraId="1231FD86"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214" w:type="pct"/>
            <w:vMerge/>
            <w:vAlign w:val="center"/>
            <w:hideMark/>
          </w:tcPr>
          <w:p w14:paraId="22D7C52A"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852" w:type="pct"/>
            <w:vMerge/>
            <w:vAlign w:val="center"/>
            <w:hideMark/>
          </w:tcPr>
          <w:p w14:paraId="4AB3B1AD"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c>
          <w:tcPr>
            <w:tcW w:w="736" w:type="pct"/>
            <w:vMerge/>
            <w:vAlign w:val="center"/>
            <w:hideMark/>
          </w:tcPr>
          <w:p w14:paraId="6AB41662" w14:textId="77777777" w:rsidR="002D5480" w:rsidRPr="00260344" w:rsidRDefault="002D5480" w:rsidP="00A516E3">
            <w:pPr>
              <w:spacing w:after="0" w:line="240" w:lineRule="auto"/>
              <w:contextualSpacing/>
              <w:rPr>
                <w:rFonts w:ascii="Times New Roman" w:eastAsia="Times New Roman" w:hAnsi="Times New Roman"/>
                <w:sz w:val="24"/>
                <w:szCs w:val="24"/>
                <w:lang w:eastAsia="ru-RU"/>
              </w:rPr>
            </w:pPr>
          </w:p>
        </w:tc>
      </w:tr>
    </w:tbl>
    <w:p w14:paraId="31F7D620" w14:textId="77777777" w:rsidR="000122B8" w:rsidRPr="00260344" w:rsidRDefault="000122B8" w:rsidP="00A516E3">
      <w:pPr>
        <w:shd w:val="clear" w:color="auto" w:fill="FFFFFF"/>
        <w:tabs>
          <w:tab w:val="left" w:pos="426"/>
        </w:tabs>
        <w:spacing w:after="0" w:line="240" w:lineRule="auto"/>
        <w:contextualSpacing/>
        <w:jc w:val="both"/>
        <w:rPr>
          <w:rFonts w:ascii="Times New Roman" w:eastAsia="Times New Roman" w:hAnsi="Times New Roman"/>
          <w:sz w:val="24"/>
          <w:szCs w:val="24"/>
          <w:lang w:eastAsia="ru-RU"/>
        </w:rPr>
      </w:pPr>
    </w:p>
    <w:p w14:paraId="0BDE6557" w14:textId="77777777" w:rsidR="00466A86" w:rsidRPr="00260344" w:rsidRDefault="00466A86" w:rsidP="00A516E3">
      <w:pPr>
        <w:spacing w:after="0" w:line="240" w:lineRule="auto"/>
        <w:ind w:firstLine="708"/>
        <w:contextualSpacing/>
        <w:jc w:val="both"/>
        <w:rPr>
          <w:rFonts w:ascii="Times New Roman" w:hAnsi="Times New Roman"/>
          <w:sz w:val="24"/>
          <w:szCs w:val="24"/>
          <w:lang w:eastAsia="uk-UA"/>
        </w:rPr>
      </w:pPr>
      <w:r w:rsidRPr="00260344">
        <w:rPr>
          <w:rFonts w:ascii="Times New Roman" w:eastAsia="Times New Roman" w:hAnsi="Times New Roman"/>
          <w:sz w:val="24"/>
          <w:szCs w:val="24"/>
          <w:lang w:eastAsia="uk-UA"/>
        </w:rPr>
        <w:t xml:space="preserve">Надана кандидатом інформація письмово та під час співбесіди </w:t>
      </w:r>
      <w:r w:rsidRPr="00260344">
        <w:rPr>
          <w:rFonts w:ascii="Times New Roman" w:hAnsi="Times New Roman"/>
          <w:sz w:val="24"/>
          <w:szCs w:val="24"/>
          <w:lang w:eastAsia="uk-UA"/>
        </w:rPr>
        <w:t>продемонстру</w:t>
      </w:r>
      <w:r w:rsidR="00434251">
        <w:rPr>
          <w:rFonts w:ascii="Times New Roman" w:hAnsi="Times New Roman"/>
          <w:sz w:val="24"/>
          <w:szCs w:val="24"/>
          <w:lang w:eastAsia="uk-UA"/>
        </w:rPr>
        <w:t>вала належний рівень рішучості та</w:t>
      </w:r>
      <w:r w:rsidRPr="00260344">
        <w:rPr>
          <w:rFonts w:ascii="Times New Roman" w:hAnsi="Times New Roman"/>
          <w:sz w:val="24"/>
          <w:szCs w:val="24"/>
          <w:lang w:eastAsia="uk-UA"/>
        </w:rPr>
        <w:t xml:space="preserve"> відповідальності кандидата.</w:t>
      </w:r>
    </w:p>
    <w:p w14:paraId="6DE27AAB"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w:t>
      </w:r>
      <w:r w:rsidRPr="00260344">
        <w:rPr>
          <w:rFonts w:ascii="Times New Roman" w:eastAsia="Times New Roman" w:hAnsi="Times New Roman"/>
          <w:sz w:val="24"/>
          <w:szCs w:val="24"/>
          <w:lang w:eastAsia="uk-UA"/>
        </w:rPr>
        <w:lastRenderedPageBreak/>
        <w:t xml:space="preserve">показниками сумарний бал, отриманий за </w:t>
      </w:r>
      <w:r w:rsidR="00D75EA2" w:rsidRPr="00260344">
        <w:rPr>
          <w:rFonts w:ascii="Times New Roman" w:eastAsia="Times New Roman" w:hAnsi="Times New Roman"/>
          <w:sz w:val="24"/>
          <w:szCs w:val="24"/>
          <w:lang w:eastAsia="uk-UA"/>
        </w:rPr>
        <w:t>цим критерієм, становить 40 балів</w:t>
      </w:r>
      <w:r w:rsidRPr="00260344">
        <w:rPr>
          <w:rFonts w:ascii="Times New Roman" w:eastAsia="Times New Roman" w:hAnsi="Times New Roman"/>
          <w:sz w:val="24"/>
          <w:szCs w:val="24"/>
          <w:lang w:eastAsia="uk-UA"/>
        </w:rPr>
        <w:t xml:space="preserve"> із 50 можливих, що є вищим за 75% (37,5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від максимально можливого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а тому Комісія виснує, що кандидат підтвердила здатність здійснювати правосуддя в апеляційному господарському суді за критерієм особистої компетентності. </w:t>
      </w:r>
    </w:p>
    <w:p w14:paraId="2488D793"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b/>
          <w:sz w:val="24"/>
          <w:szCs w:val="24"/>
          <w:lang w:eastAsia="uk-UA"/>
        </w:rPr>
      </w:pPr>
      <w:r w:rsidRPr="00260344">
        <w:rPr>
          <w:rFonts w:ascii="Times New Roman" w:eastAsia="Times New Roman" w:hAnsi="Times New Roman"/>
          <w:b/>
          <w:sz w:val="24"/>
          <w:szCs w:val="24"/>
          <w:lang w:eastAsia="ru-RU"/>
        </w:rPr>
        <w:t>Встановлення відповідності кандидата критерію соціальної компетентності.</w:t>
      </w:r>
    </w:p>
    <w:p w14:paraId="30C2FA25"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032BD1"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6BB4CA9D" w14:textId="77777777" w:rsidR="00466A86" w:rsidRPr="00260344" w:rsidRDefault="008A18A5"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0F534F">
        <w:rPr>
          <w:rFonts w:ascii="Times New Roman" w:eastAsia="Times New Roman" w:hAnsi="Times New Roman"/>
          <w:sz w:val="24"/>
          <w:szCs w:val="24"/>
          <w:lang w:eastAsia="uk-UA"/>
        </w:rPr>
        <w:t>1</w:t>
      </w:r>
      <w:r w:rsidRPr="00260344">
        <w:rPr>
          <w:rFonts w:ascii="Times New Roman" w:eastAsia="Times New Roman" w:hAnsi="Times New Roman"/>
          <w:sz w:val="24"/>
          <w:szCs w:val="24"/>
          <w:lang w:eastAsia="uk-UA"/>
        </w:rPr>
        <w:t xml:space="preserve">.1. </w:t>
      </w:r>
      <w:r w:rsidR="00466A86" w:rsidRPr="00260344">
        <w:rPr>
          <w:rFonts w:ascii="Times New Roman" w:eastAsia="Times New Roman" w:hAnsi="Times New Roman"/>
          <w:sz w:val="24"/>
          <w:szCs w:val="24"/>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1CDD323" w14:textId="77777777" w:rsidR="00466A86" w:rsidRPr="00260344" w:rsidRDefault="008A18A5"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1.2. </w:t>
      </w:r>
      <w:r w:rsidR="00466A86" w:rsidRPr="00260344">
        <w:rPr>
          <w:rFonts w:ascii="Times New Roman" w:eastAsia="Times New Roman" w:hAnsi="Times New Roman"/>
          <w:sz w:val="24"/>
          <w:szCs w:val="24"/>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029A0FC" w14:textId="77777777" w:rsidR="00466A86" w:rsidRPr="00260344" w:rsidRDefault="008A18A5"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1.3. </w:t>
      </w:r>
      <w:r w:rsidR="00466A86" w:rsidRPr="00260344">
        <w:rPr>
          <w:rFonts w:ascii="Times New Roman" w:eastAsia="Times New Roman" w:hAnsi="Times New Roman"/>
          <w:sz w:val="24"/>
          <w:szCs w:val="24"/>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7811B105" w14:textId="77777777" w:rsidR="00466A86" w:rsidRPr="00260344" w:rsidRDefault="008A18A5"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1.4. </w:t>
      </w:r>
      <w:r w:rsidR="00466A86" w:rsidRPr="00260344">
        <w:rPr>
          <w:rFonts w:ascii="Times New Roman" w:eastAsia="Times New Roman" w:hAnsi="Times New Roman"/>
          <w:sz w:val="24"/>
          <w:szCs w:val="24"/>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59C105F9"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D0F16B8"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60344">
        <w:rPr>
          <w:rFonts w:ascii="Times New Roman" w:eastAsia="Times New Roman" w:hAnsi="Times New Roman"/>
          <w:sz w:val="24"/>
          <w:szCs w:val="24"/>
          <w:lang w:eastAsia="uk-UA"/>
        </w:rPr>
        <w:t xml:space="preserve"> ефективна комунікація – 12,5 </w:t>
      </w:r>
      <w:proofErr w:type="spellStart"/>
      <w:r w:rsidRPr="00260344">
        <w:rPr>
          <w:rFonts w:ascii="Times New Roman" w:eastAsia="Times New Roman" w:hAnsi="Times New Roman"/>
          <w:sz w:val="24"/>
          <w:szCs w:val="24"/>
          <w:lang w:eastAsia="uk-UA"/>
        </w:rPr>
        <w:t>бала</w:t>
      </w:r>
      <w:bookmarkStart w:id="5" w:name="147"/>
      <w:bookmarkEnd w:id="5"/>
      <w:proofErr w:type="spellEnd"/>
      <w:r w:rsidRPr="00260344">
        <w:rPr>
          <w:rFonts w:ascii="Times New Roman" w:eastAsia="Times New Roman" w:hAnsi="Times New Roman"/>
          <w:sz w:val="24"/>
          <w:szCs w:val="24"/>
          <w:lang w:eastAsia="uk-UA"/>
        </w:rPr>
        <w:t xml:space="preserve">; ефективна взаємодія – 12,5 </w:t>
      </w:r>
      <w:proofErr w:type="spellStart"/>
      <w:r w:rsidRPr="00260344">
        <w:rPr>
          <w:rFonts w:ascii="Times New Roman" w:eastAsia="Times New Roman" w:hAnsi="Times New Roman"/>
          <w:sz w:val="24"/>
          <w:szCs w:val="24"/>
          <w:lang w:eastAsia="uk-UA"/>
        </w:rPr>
        <w:t>бала</w:t>
      </w:r>
      <w:bookmarkStart w:id="6" w:name="148"/>
      <w:bookmarkEnd w:id="6"/>
      <w:proofErr w:type="spellEnd"/>
      <w:r w:rsidRPr="00260344">
        <w:rPr>
          <w:rFonts w:ascii="Times New Roman" w:eastAsia="Times New Roman" w:hAnsi="Times New Roman"/>
          <w:sz w:val="24"/>
          <w:szCs w:val="24"/>
          <w:lang w:eastAsia="uk-UA"/>
        </w:rPr>
        <w:t xml:space="preserve">; стійкість мотивації – 12,5 </w:t>
      </w:r>
      <w:proofErr w:type="spellStart"/>
      <w:r w:rsidRPr="00260344">
        <w:rPr>
          <w:rFonts w:ascii="Times New Roman" w:eastAsia="Times New Roman" w:hAnsi="Times New Roman"/>
          <w:sz w:val="24"/>
          <w:szCs w:val="24"/>
          <w:lang w:eastAsia="uk-UA"/>
        </w:rPr>
        <w:t>бала</w:t>
      </w:r>
      <w:bookmarkStart w:id="7" w:name="149"/>
      <w:bookmarkEnd w:id="7"/>
      <w:proofErr w:type="spellEnd"/>
      <w:r w:rsidRPr="00260344">
        <w:rPr>
          <w:rFonts w:ascii="Times New Roman" w:eastAsia="Times New Roman" w:hAnsi="Times New Roman"/>
          <w:sz w:val="24"/>
          <w:szCs w:val="24"/>
          <w:lang w:eastAsia="uk-UA"/>
        </w:rPr>
        <w:t>; емоційна стійкість – 12,5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w:t>
      </w:r>
      <w:bookmarkStart w:id="8" w:name="150"/>
      <w:bookmarkEnd w:id="8"/>
    </w:p>
    <w:p w14:paraId="26E774F3"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260344">
        <w:rPr>
          <w:rFonts w:ascii="Times New Roman" w:eastAsia="Times New Roman" w:hAnsi="Times New Roman"/>
          <w:sz w:val="24"/>
          <w:szCs w:val="24"/>
          <w:lang w:eastAsia="uk-UA"/>
        </w:rPr>
        <w:t>обовʼязок</w:t>
      </w:r>
      <w:proofErr w:type="spellEnd"/>
      <w:r w:rsidRPr="00260344">
        <w:rPr>
          <w:rFonts w:ascii="Times New Roman" w:eastAsia="Times New Roman" w:hAnsi="Times New Roman"/>
          <w:sz w:val="24"/>
          <w:szCs w:val="24"/>
          <w:lang w:eastAsia="uk-UA"/>
        </w:rPr>
        <w:t xml:space="preserve"> надання повної, достовірної та переконливої інформації про його відповідність цьому критерію. Цей </w:t>
      </w:r>
      <w:r w:rsidRPr="00260344">
        <w:rPr>
          <w:rFonts w:ascii="Times New Roman" w:eastAsia="Times New Roman" w:hAnsi="Times New Roman"/>
          <w:sz w:val="24"/>
          <w:szCs w:val="24"/>
          <w:lang w:eastAsia="uk-UA"/>
        </w:rPr>
        <w:lastRenderedPageBreak/>
        <w:t>обов’язок охоплює не лише загальні біографічні чи майнові дані, а й ті відомості, які мають значення для оцінки соціальної компетентності.</w:t>
      </w:r>
    </w:p>
    <w:p w14:paraId="187E5B88"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28A2E4C"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4A1EF4CC"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60344">
        <w:rPr>
          <w:rFonts w:ascii="Times New Roman" w:eastAsia="Times New Roman" w:hAnsi="Times New Roman"/>
          <w:sz w:val="24"/>
          <w:szCs w:val="24"/>
          <w:lang w:eastAsia="uk-UA"/>
        </w:rPr>
        <w:t>логічно</w:t>
      </w:r>
      <w:proofErr w:type="spellEnd"/>
      <w:r w:rsidRPr="00260344">
        <w:rPr>
          <w:rFonts w:ascii="Times New Roman" w:eastAsia="Times New Roman" w:hAnsi="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20A21220" w14:textId="2332917D" w:rsidR="00466A86" w:rsidRPr="00260344" w:rsidRDefault="00D70AC0"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Співбесіда є ключовим етапом, під час якого формується остаточна оцінка </w:t>
      </w:r>
      <w:r w:rsidRPr="00260344">
        <w:rPr>
          <w:rFonts w:ascii="Times New Roman" w:eastAsia="Times New Roman" w:hAnsi="Times New Roman"/>
          <w:sz w:val="24"/>
          <w:szCs w:val="24"/>
          <w:lang w:eastAsia="uk-UA"/>
        </w:rPr>
        <w:t>кандидата на посаду судді</w:t>
      </w:r>
      <w:r>
        <w:rPr>
          <w:rFonts w:ascii="Times New Roman" w:eastAsia="Times New Roman" w:hAnsi="Times New Roman"/>
          <w:sz w:val="24"/>
          <w:szCs w:val="24"/>
          <w:lang w:eastAsia="uk-UA"/>
        </w:rPr>
        <w:t xml:space="preserve">. </w:t>
      </w:r>
      <w:r w:rsidR="00466A86" w:rsidRPr="00260344">
        <w:rPr>
          <w:rFonts w:ascii="Times New Roman" w:eastAsia="Times New Roman" w:hAnsi="Times New Roman"/>
          <w:sz w:val="24"/>
          <w:szCs w:val="24"/>
          <w:lang w:eastAsia="uk-UA"/>
        </w:rPr>
        <w:t>У</w:t>
      </w:r>
      <w:r w:rsidR="002A25A9">
        <w:rPr>
          <w:rFonts w:ascii="Times New Roman" w:eastAsia="Times New Roman" w:hAnsi="Times New Roman"/>
          <w:sz w:val="24"/>
          <w:szCs w:val="24"/>
          <w:lang w:eastAsia="uk-UA"/>
        </w:rPr>
        <w:t xml:space="preserve"> </w:t>
      </w:r>
      <w:r w:rsidR="00466A86" w:rsidRPr="00260344">
        <w:rPr>
          <w:rFonts w:ascii="Times New Roman" w:eastAsia="Times New Roman" w:hAnsi="Times New Roman"/>
          <w:sz w:val="24"/>
          <w:szCs w:val="24"/>
          <w:lang w:eastAsia="uk-UA"/>
        </w:rPr>
        <w:t>з</w:t>
      </w:r>
      <w:r>
        <w:rPr>
          <w:rFonts w:ascii="Times New Roman" w:eastAsia="Times New Roman" w:hAnsi="Times New Roman"/>
          <w:sz w:val="24"/>
          <w:szCs w:val="24"/>
          <w:lang w:eastAsia="uk-UA"/>
        </w:rPr>
        <w:t>в’язку із цим Комісія наголошує</w:t>
      </w:r>
      <w:r w:rsidR="00466A86" w:rsidRPr="00260344">
        <w:rPr>
          <w:rFonts w:ascii="Times New Roman" w:eastAsia="Times New Roman" w:hAnsi="Times New Roman"/>
          <w:sz w:val="24"/>
          <w:szCs w:val="24"/>
          <w:lang w:eastAsia="uk-UA"/>
        </w:rPr>
        <w:t xml:space="preserve">, що оцінювання соціальної компетентності має індивідуальний характер і здійснюється </w:t>
      </w:r>
      <w:r w:rsidR="007B3117">
        <w:rPr>
          <w:rFonts w:ascii="Times New Roman" w:eastAsia="Times New Roman" w:hAnsi="Times New Roman"/>
          <w:sz w:val="24"/>
          <w:szCs w:val="24"/>
          <w:lang w:eastAsia="uk-UA"/>
        </w:rPr>
        <w:t>кожним членом</w:t>
      </w:r>
      <w:r w:rsidR="00466A86" w:rsidRPr="00260344">
        <w:rPr>
          <w:rFonts w:ascii="Times New Roman" w:eastAsia="Times New Roman" w:hAnsi="Times New Roman"/>
          <w:sz w:val="24"/>
          <w:szCs w:val="24"/>
          <w:lang w:eastAsia="uk-UA"/>
        </w:rPr>
        <w:t xml:space="preserve"> Комісії </w:t>
      </w:r>
      <w:r w:rsidR="007B3117">
        <w:rPr>
          <w:rFonts w:ascii="Times New Roman" w:eastAsia="Times New Roman" w:hAnsi="Times New Roman"/>
          <w:sz w:val="24"/>
          <w:szCs w:val="24"/>
          <w:lang w:eastAsia="uk-UA"/>
        </w:rPr>
        <w:t xml:space="preserve">відповідно до його внутрішнього переконання із застосуванням доступних засобів для її встановлення. </w:t>
      </w:r>
      <w:r w:rsidR="00466A86" w:rsidRPr="00260344">
        <w:rPr>
          <w:rFonts w:ascii="Times New Roman" w:eastAsia="Times New Roman" w:hAnsi="Times New Roman"/>
          <w:sz w:val="24"/>
          <w:szCs w:val="24"/>
          <w:lang w:eastAsia="uk-UA"/>
        </w:rPr>
        <w:t>Показники відповідності судді (кандидата на посаду судді) критеріям кваліфікаційного оцінювання досліджую</w:t>
      </w:r>
      <w:r w:rsidR="002E4CD6">
        <w:rPr>
          <w:rFonts w:ascii="Times New Roman" w:eastAsia="Times New Roman" w:hAnsi="Times New Roman"/>
          <w:sz w:val="24"/>
          <w:szCs w:val="24"/>
          <w:lang w:eastAsia="uk-UA"/>
        </w:rPr>
        <w:t>ться окремо один від одного та в</w:t>
      </w:r>
      <w:r w:rsidR="00466A86" w:rsidRPr="00260344">
        <w:rPr>
          <w:rFonts w:ascii="Times New Roman" w:eastAsia="Times New Roman" w:hAnsi="Times New Roman"/>
          <w:sz w:val="24"/>
          <w:szCs w:val="24"/>
          <w:lang w:eastAsia="uk-UA"/>
        </w:rPr>
        <w:t xml:space="preserve"> сукупності.</w:t>
      </w:r>
    </w:p>
    <w:p w14:paraId="049E0B34" w14:textId="77777777" w:rsidR="00466A86" w:rsidRPr="00260344" w:rsidRDefault="00466A86"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E20787F" w14:textId="77777777" w:rsidR="00466A86" w:rsidRPr="00260344" w:rsidRDefault="00A631BD"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Надані Стефанів Т.В.</w:t>
      </w:r>
      <w:r w:rsidR="00466A86" w:rsidRPr="00260344">
        <w:rPr>
          <w:rFonts w:ascii="Times New Roman" w:eastAsia="Times New Roman" w:hAnsi="Times New Roman"/>
          <w:sz w:val="24"/>
          <w:szCs w:val="24"/>
          <w:lang w:eastAsia="uk-UA"/>
        </w:rPr>
        <w:t xml:space="preserve"> документи, а також її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p w14:paraId="7EBB7939" w14:textId="77777777" w:rsidR="00B079A3" w:rsidRPr="00260344" w:rsidRDefault="00B079A3" w:rsidP="00A516E3">
      <w:pPr>
        <w:shd w:val="clear" w:color="auto" w:fill="FFFFFF"/>
        <w:tabs>
          <w:tab w:val="left" w:pos="426"/>
        </w:tabs>
        <w:spacing w:after="0" w:line="240" w:lineRule="auto"/>
        <w:ind w:firstLine="567"/>
        <w:contextualSpacing/>
        <w:jc w:val="both"/>
        <w:rPr>
          <w:rFonts w:ascii="Times New Roman" w:eastAsia="Times New Roman" w:hAnsi="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86"/>
        <w:gridCol w:w="2322"/>
        <w:gridCol w:w="418"/>
        <w:gridCol w:w="559"/>
        <w:gridCol w:w="422"/>
        <w:gridCol w:w="418"/>
        <w:gridCol w:w="421"/>
        <w:gridCol w:w="583"/>
        <w:gridCol w:w="1617"/>
        <w:gridCol w:w="982"/>
      </w:tblGrid>
      <w:tr w:rsidR="003B3CC6" w:rsidRPr="00620E66" w14:paraId="2A9BE065" w14:textId="77777777" w:rsidTr="00D154E2">
        <w:trPr>
          <w:trHeight w:val="20"/>
        </w:trPr>
        <w:tc>
          <w:tcPr>
            <w:tcW w:w="938" w:type="pct"/>
            <w:shd w:val="clear" w:color="auto" w:fill="F2F2F2" w:themeFill="background1" w:themeFillShade="F2"/>
            <w:tcMar>
              <w:top w:w="30" w:type="dxa"/>
              <w:left w:w="45" w:type="dxa"/>
              <w:bottom w:w="30" w:type="dxa"/>
              <w:right w:w="45" w:type="dxa"/>
            </w:tcMar>
            <w:vAlign w:val="center"/>
          </w:tcPr>
          <w:p w14:paraId="79267EC8"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14:paraId="54DAC141"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14:paraId="6734CB87"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Бали</w:t>
            </w:r>
            <w:r w:rsidR="002D5480">
              <w:rPr>
                <w:rFonts w:ascii="Times New Roman" w:eastAsia="Times New Roman" w:hAnsi="Times New Roman"/>
                <w:sz w:val="24"/>
                <w:szCs w:val="24"/>
                <w:lang w:eastAsia="ru-RU"/>
              </w:rPr>
              <w:t>,</w:t>
            </w:r>
            <w:r w:rsidRPr="00620E66">
              <w:rPr>
                <w:rFonts w:ascii="Times New Roman" w:eastAsia="Times New Roman" w:hAnsi="Times New Roman"/>
                <w:sz w:val="24"/>
                <w:szCs w:val="24"/>
                <w:lang w:eastAsia="ru-RU"/>
              </w:rPr>
              <w:t xml:space="preserve"> виставлені членами Комісії за показниками</w:t>
            </w:r>
          </w:p>
        </w:tc>
        <w:tc>
          <w:tcPr>
            <w:tcW w:w="845" w:type="pct"/>
            <w:shd w:val="clear" w:color="auto" w:fill="F2F2F2" w:themeFill="background1" w:themeFillShade="F2"/>
            <w:tcMar>
              <w:top w:w="30" w:type="dxa"/>
              <w:left w:w="45" w:type="dxa"/>
              <w:bottom w:w="30" w:type="dxa"/>
              <w:right w:w="45" w:type="dxa"/>
            </w:tcMar>
            <w:vAlign w:val="center"/>
          </w:tcPr>
          <w:p w14:paraId="6F70EFFA" w14:textId="77777777" w:rsidR="003B3CC6" w:rsidRPr="00A37CE1" w:rsidRDefault="001E2C4D" w:rsidP="00A37CE1">
            <w:pPr>
              <w:spacing w:after="0" w:line="240" w:lineRule="auto"/>
              <w:contextualSpacing/>
              <w:jc w:val="center"/>
              <w:rPr>
                <w:rFonts w:ascii="Times New Roman" w:eastAsia="Times New Roman" w:hAnsi="Times New Roman"/>
                <w:sz w:val="24"/>
                <w:szCs w:val="24"/>
                <w:lang w:eastAsia="ru-RU"/>
              </w:rPr>
            </w:pPr>
            <w:r w:rsidRPr="00A37CE1">
              <w:rPr>
                <w:rFonts w:ascii="Times New Roman" w:hAnsi="Times New Roman"/>
                <w:color w:val="000000"/>
                <w:sz w:val="24"/>
                <w:szCs w:val="24"/>
                <w:shd w:val="clear" w:color="auto" w:fill="F2F2F2"/>
              </w:rPr>
              <w:t>Розрахований</w:t>
            </w:r>
            <w:r w:rsidR="007D509B">
              <w:rPr>
                <w:rFonts w:ascii="Times New Roman" w:hAnsi="Times New Roman"/>
                <w:color w:val="000000"/>
                <w:sz w:val="24"/>
                <w:szCs w:val="24"/>
                <w:shd w:val="clear" w:color="auto" w:fill="F2F2F2"/>
              </w:rPr>
              <w:t xml:space="preserve"> згідно</w:t>
            </w:r>
            <w:r w:rsidRPr="00A37CE1">
              <w:rPr>
                <w:rFonts w:ascii="Times New Roman" w:hAnsi="Times New Roman"/>
                <w:color w:val="000000"/>
                <w:sz w:val="24"/>
                <w:szCs w:val="24"/>
                <w:shd w:val="clear" w:color="auto" w:fill="F2F2F2"/>
              </w:rPr>
              <w:t xml:space="preserve"> </w:t>
            </w:r>
            <w:r w:rsidR="00A37CE1" w:rsidRPr="001E2C4D">
              <w:rPr>
                <w:rFonts w:ascii="Times New Roman" w:eastAsia="Times New Roman" w:hAnsi="Times New Roman"/>
                <w:sz w:val="24"/>
                <w:szCs w:val="24"/>
                <w:lang w:eastAsia="ru-RU"/>
              </w:rPr>
              <w:t>з пунктом 5.7</w:t>
            </w:r>
            <w:r w:rsidR="00A37CE1">
              <w:rPr>
                <w:rFonts w:ascii="Times New Roman" w:eastAsia="Times New Roman" w:hAnsi="Times New Roman"/>
                <w:sz w:val="24"/>
                <w:szCs w:val="24"/>
                <w:lang w:eastAsia="ru-RU"/>
              </w:rPr>
              <w:t xml:space="preserve"> </w:t>
            </w:r>
            <w:r w:rsidRPr="00A37CE1">
              <w:rPr>
                <w:rFonts w:ascii="Times New Roman" w:hAnsi="Times New Roman"/>
                <w:color w:val="000000"/>
                <w:sz w:val="24"/>
                <w:szCs w:val="24"/>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14:paraId="5AB34646"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Бал за критерій</w:t>
            </w:r>
          </w:p>
        </w:tc>
      </w:tr>
      <w:tr w:rsidR="001E2C4D" w:rsidRPr="00620E66" w14:paraId="7497A23F" w14:textId="77777777" w:rsidTr="00D154E2">
        <w:trPr>
          <w:trHeight w:val="450"/>
        </w:trPr>
        <w:tc>
          <w:tcPr>
            <w:tcW w:w="938" w:type="pct"/>
            <w:vMerge w:val="restart"/>
            <w:tcMar>
              <w:top w:w="30" w:type="dxa"/>
              <w:left w:w="45" w:type="dxa"/>
              <w:bottom w:w="30" w:type="dxa"/>
              <w:right w:w="45" w:type="dxa"/>
            </w:tcMar>
            <w:vAlign w:val="center"/>
            <w:hideMark/>
          </w:tcPr>
          <w:p w14:paraId="38FC4AEC"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Соціальна компетентність</w:t>
            </w:r>
          </w:p>
        </w:tc>
        <w:tc>
          <w:tcPr>
            <w:tcW w:w="1219" w:type="pct"/>
            <w:vMerge w:val="restart"/>
            <w:tcMar>
              <w:top w:w="30" w:type="dxa"/>
              <w:left w:w="45" w:type="dxa"/>
              <w:bottom w:w="30" w:type="dxa"/>
              <w:right w:w="45" w:type="dxa"/>
            </w:tcMar>
            <w:vAlign w:val="center"/>
            <w:hideMark/>
          </w:tcPr>
          <w:p w14:paraId="41D31D78"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Ефективна комунікація</w:t>
            </w:r>
          </w:p>
        </w:tc>
        <w:tc>
          <w:tcPr>
            <w:tcW w:w="220" w:type="pct"/>
            <w:vMerge w:val="restart"/>
            <w:tcMar>
              <w:top w:w="30" w:type="dxa"/>
              <w:left w:w="45" w:type="dxa"/>
              <w:bottom w:w="30" w:type="dxa"/>
              <w:right w:w="45" w:type="dxa"/>
            </w:tcMar>
            <w:vAlign w:val="center"/>
            <w:hideMark/>
          </w:tcPr>
          <w:p w14:paraId="5B1E6759"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94" w:type="pct"/>
            <w:vMerge w:val="restart"/>
            <w:tcMar>
              <w:top w:w="30" w:type="dxa"/>
              <w:left w:w="45" w:type="dxa"/>
              <w:bottom w:w="30" w:type="dxa"/>
              <w:right w:w="45" w:type="dxa"/>
            </w:tcMar>
            <w:vAlign w:val="center"/>
            <w:hideMark/>
          </w:tcPr>
          <w:p w14:paraId="386FAA9B"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222" w:type="pct"/>
            <w:vMerge w:val="restart"/>
            <w:tcMar>
              <w:top w:w="30" w:type="dxa"/>
              <w:left w:w="45" w:type="dxa"/>
              <w:bottom w:w="30" w:type="dxa"/>
              <w:right w:w="45" w:type="dxa"/>
            </w:tcMar>
            <w:vAlign w:val="center"/>
            <w:hideMark/>
          </w:tcPr>
          <w:p w14:paraId="2EF0DE04"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0" w:type="pct"/>
            <w:vMerge w:val="restart"/>
            <w:tcMar>
              <w:top w:w="30" w:type="dxa"/>
              <w:left w:w="45" w:type="dxa"/>
              <w:bottom w:w="30" w:type="dxa"/>
              <w:right w:w="45" w:type="dxa"/>
            </w:tcMar>
            <w:vAlign w:val="center"/>
            <w:hideMark/>
          </w:tcPr>
          <w:p w14:paraId="698213E5"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1" w:type="pct"/>
            <w:vMerge w:val="restart"/>
            <w:tcMar>
              <w:top w:w="30" w:type="dxa"/>
              <w:left w:w="45" w:type="dxa"/>
              <w:bottom w:w="30" w:type="dxa"/>
              <w:right w:w="45" w:type="dxa"/>
            </w:tcMar>
            <w:vAlign w:val="center"/>
            <w:hideMark/>
          </w:tcPr>
          <w:p w14:paraId="3E422D3B"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306" w:type="pct"/>
            <w:vMerge w:val="restart"/>
            <w:tcMar>
              <w:top w:w="30" w:type="dxa"/>
              <w:left w:w="45" w:type="dxa"/>
              <w:bottom w:w="30" w:type="dxa"/>
              <w:right w:w="45" w:type="dxa"/>
            </w:tcMar>
            <w:vAlign w:val="center"/>
            <w:hideMark/>
          </w:tcPr>
          <w:p w14:paraId="0BCDFFA3"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845" w:type="pct"/>
            <w:vMerge w:val="restart"/>
            <w:tcMar>
              <w:top w:w="30" w:type="dxa"/>
              <w:left w:w="45" w:type="dxa"/>
              <w:bottom w:w="30" w:type="dxa"/>
              <w:right w:w="45" w:type="dxa"/>
            </w:tcMar>
            <w:vAlign w:val="center"/>
            <w:hideMark/>
          </w:tcPr>
          <w:p w14:paraId="78D4C376"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10,5</w:t>
            </w:r>
          </w:p>
        </w:tc>
        <w:tc>
          <w:tcPr>
            <w:tcW w:w="516" w:type="pct"/>
            <w:vMerge w:val="restart"/>
            <w:tcMar>
              <w:top w:w="30" w:type="dxa"/>
              <w:left w:w="45" w:type="dxa"/>
              <w:bottom w:w="30" w:type="dxa"/>
              <w:right w:w="45" w:type="dxa"/>
            </w:tcMar>
            <w:vAlign w:val="center"/>
            <w:hideMark/>
          </w:tcPr>
          <w:p w14:paraId="155B8F5D"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41</w:t>
            </w:r>
          </w:p>
        </w:tc>
      </w:tr>
      <w:tr w:rsidR="001E2C4D" w:rsidRPr="00620E66" w14:paraId="3410143E" w14:textId="77777777" w:rsidTr="00D154E2">
        <w:trPr>
          <w:trHeight w:val="450"/>
        </w:trPr>
        <w:tc>
          <w:tcPr>
            <w:tcW w:w="938" w:type="pct"/>
            <w:vMerge/>
            <w:vAlign w:val="center"/>
            <w:hideMark/>
          </w:tcPr>
          <w:p w14:paraId="7838455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21C82D2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1778632C"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00813F1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795E205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2B0C3C7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0F77AA5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7CCDDB8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006B14A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2702DE1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2FC6F16C" w14:textId="77777777" w:rsidTr="00D154E2">
        <w:trPr>
          <w:trHeight w:val="450"/>
        </w:trPr>
        <w:tc>
          <w:tcPr>
            <w:tcW w:w="938" w:type="pct"/>
            <w:vMerge/>
            <w:vAlign w:val="center"/>
            <w:hideMark/>
          </w:tcPr>
          <w:p w14:paraId="67E570B7"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68220B0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7D0E45A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27936C17"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5DA6866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587EBAF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10D678C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0EE36FB7"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46416CA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56F27D8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0FCE8CF7" w14:textId="77777777" w:rsidTr="00D154E2">
        <w:trPr>
          <w:trHeight w:val="450"/>
        </w:trPr>
        <w:tc>
          <w:tcPr>
            <w:tcW w:w="938" w:type="pct"/>
            <w:vMerge/>
            <w:vAlign w:val="center"/>
            <w:hideMark/>
          </w:tcPr>
          <w:p w14:paraId="7E28915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755D10B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0E5759C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481B2524"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546CC2B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6B771B94"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5369FDF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243FE616"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426AA42C"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1028FF1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69B70366" w14:textId="77777777" w:rsidTr="00D154E2">
        <w:trPr>
          <w:trHeight w:val="450"/>
        </w:trPr>
        <w:tc>
          <w:tcPr>
            <w:tcW w:w="938" w:type="pct"/>
            <w:vMerge/>
            <w:vAlign w:val="center"/>
            <w:hideMark/>
          </w:tcPr>
          <w:p w14:paraId="0202AC6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3B9BFE7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6A7E3DC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0813DEC6"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7D55F43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6587F61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2BF7DAA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5E8BB81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312152F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6679CCE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04A1A0A1" w14:textId="77777777" w:rsidTr="00D154E2">
        <w:trPr>
          <w:trHeight w:val="450"/>
        </w:trPr>
        <w:tc>
          <w:tcPr>
            <w:tcW w:w="938" w:type="pct"/>
            <w:vMerge/>
            <w:vAlign w:val="center"/>
            <w:hideMark/>
          </w:tcPr>
          <w:p w14:paraId="2D0A4A74"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restart"/>
            <w:tcMar>
              <w:top w:w="30" w:type="dxa"/>
              <w:left w:w="45" w:type="dxa"/>
              <w:bottom w:w="30" w:type="dxa"/>
              <w:right w:w="45" w:type="dxa"/>
            </w:tcMar>
            <w:vAlign w:val="center"/>
            <w:hideMark/>
          </w:tcPr>
          <w:p w14:paraId="7ED71B47"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Ефективна взаємодія</w:t>
            </w:r>
          </w:p>
        </w:tc>
        <w:tc>
          <w:tcPr>
            <w:tcW w:w="220" w:type="pct"/>
            <w:vMerge w:val="restart"/>
            <w:tcMar>
              <w:top w:w="30" w:type="dxa"/>
              <w:left w:w="45" w:type="dxa"/>
              <w:bottom w:w="30" w:type="dxa"/>
              <w:right w:w="45" w:type="dxa"/>
            </w:tcMar>
            <w:vAlign w:val="center"/>
            <w:hideMark/>
          </w:tcPr>
          <w:p w14:paraId="1D3E7C83"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9</w:t>
            </w:r>
          </w:p>
        </w:tc>
        <w:tc>
          <w:tcPr>
            <w:tcW w:w="294" w:type="pct"/>
            <w:vMerge w:val="restart"/>
            <w:tcMar>
              <w:top w:w="30" w:type="dxa"/>
              <w:left w:w="45" w:type="dxa"/>
              <w:bottom w:w="30" w:type="dxa"/>
              <w:right w:w="45" w:type="dxa"/>
            </w:tcMar>
            <w:vAlign w:val="center"/>
            <w:hideMark/>
          </w:tcPr>
          <w:p w14:paraId="013B820A"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222" w:type="pct"/>
            <w:vMerge w:val="restart"/>
            <w:tcMar>
              <w:top w:w="30" w:type="dxa"/>
              <w:left w:w="45" w:type="dxa"/>
              <w:bottom w:w="30" w:type="dxa"/>
              <w:right w:w="45" w:type="dxa"/>
            </w:tcMar>
            <w:vAlign w:val="center"/>
            <w:hideMark/>
          </w:tcPr>
          <w:p w14:paraId="62F861F1"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0" w:type="pct"/>
            <w:vMerge w:val="restart"/>
            <w:tcMar>
              <w:top w:w="30" w:type="dxa"/>
              <w:left w:w="45" w:type="dxa"/>
              <w:bottom w:w="30" w:type="dxa"/>
              <w:right w:w="45" w:type="dxa"/>
            </w:tcMar>
            <w:vAlign w:val="center"/>
            <w:hideMark/>
          </w:tcPr>
          <w:p w14:paraId="6DD2501D"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1" w:type="pct"/>
            <w:vMerge w:val="restart"/>
            <w:tcMar>
              <w:top w:w="30" w:type="dxa"/>
              <w:left w:w="45" w:type="dxa"/>
              <w:bottom w:w="30" w:type="dxa"/>
              <w:right w:w="45" w:type="dxa"/>
            </w:tcMar>
            <w:vAlign w:val="center"/>
            <w:hideMark/>
          </w:tcPr>
          <w:p w14:paraId="38584D9D"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306" w:type="pct"/>
            <w:vMerge w:val="restart"/>
            <w:tcMar>
              <w:top w:w="30" w:type="dxa"/>
              <w:left w:w="45" w:type="dxa"/>
              <w:bottom w:w="30" w:type="dxa"/>
              <w:right w:w="45" w:type="dxa"/>
            </w:tcMar>
            <w:vAlign w:val="center"/>
            <w:hideMark/>
          </w:tcPr>
          <w:p w14:paraId="2EA65B39"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845" w:type="pct"/>
            <w:vMerge w:val="restart"/>
            <w:tcMar>
              <w:top w:w="30" w:type="dxa"/>
              <w:left w:w="45" w:type="dxa"/>
              <w:bottom w:w="30" w:type="dxa"/>
              <w:right w:w="45" w:type="dxa"/>
            </w:tcMar>
            <w:vAlign w:val="center"/>
            <w:hideMark/>
          </w:tcPr>
          <w:p w14:paraId="3F0675B8"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516" w:type="pct"/>
            <w:vMerge/>
            <w:vAlign w:val="center"/>
            <w:hideMark/>
          </w:tcPr>
          <w:p w14:paraId="75DEEFC7"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7987584C" w14:textId="77777777" w:rsidTr="00D154E2">
        <w:trPr>
          <w:trHeight w:val="450"/>
        </w:trPr>
        <w:tc>
          <w:tcPr>
            <w:tcW w:w="938" w:type="pct"/>
            <w:vMerge/>
            <w:vAlign w:val="center"/>
            <w:hideMark/>
          </w:tcPr>
          <w:p w14:paraId="479BF35D"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44D41D7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187A25A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210475C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43282166"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75961D6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1AF38A2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0C07025C"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03F24C4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0164225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537B1F18" w14:textId="77777777" w:rsidTr="00D154E2">
        <w:trPr>
          <w:trHeight w:val="450"/>
        </w:trPr>
        <w:tc>
          <w:tcPr>
            <w:tcW w:w="938" w:type="pct"/>
            <w:vMerge/>
            <w:vAlign w:val="center"/>
            <w:hideMark/>
          </w:tcPr>
          <w:p w14:paraId="585347E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0DF97A4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36D3B83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734F4DC7"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4467BAC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5A7595A6"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6BFAD8F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11628FD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0D35EF2C"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6925355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7D417B31" w14:textId="77777777" w:rsidTr="00D154E2">
        <w:trPr>
          <w:trHeight w:val="450"/>
        </w:trPr>
        <w:tc>
          <w:tcPr>
            <w:tcW w:w="938" w:type="pct"/>
            <w:vMerge/>
            <w:vAlign w:val="center"/>
            <w:hideMark/>
          </w:tcPr>
          <w:p w14:paraId="3564BE2D"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restart"/>
            <w:tcMar>
              <w:top w:w="30" w:type="dxa"/>
              <w:left w:w="45" w:type="dxa"/>
              <w:bottom w:w="30" w:type="dxa"/>
              <w:right w:w="45" w:type="dxa"/>
            </w:tcMar>
            <w:vAlign w:val="center"/>
            <w:hideMark/>
          </w:tcPr>
          <w:p w14:paraId="74E091BF"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Стійкість мотивації</w:t>
            </w:r>
          </w:p>
        </w:tc>
        <w:tc>
          <w:tcPr>
            <w:tcW w:w="220" w:type="pct"/>
            <w:vMerge w:val="restart"/>
            <w:tcMar>
              <w:top w:w="30" w:type="dxa"/>
              <w:left w:w="45" w:type="dxa"/>
              <w:bottom w:w="30" w:type="dxa"/>
              <w:right w:w="45" w:type="dxa"/>
            </w:tcMar>
            <w:vAlign w:val="center"/>
            <w:hideMark/>
          </w:tcPr>
          <w:p w14:paraId="66443E93"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9</w:t>
            </w:r>
          </w:p>
        </w:tc>
        <w:tc>
          <w:tcPr>
            <w:tcW w:w="294" w:type="pct"/>
            <w:vMerge w:val="restart"/>
            <w:tcMar>
              <w:top w:w="30" w:type="dxa"/>
              <w:left w:w="45" w:type="dxa"/>
              <w:bottom w:w="30" w:type="dxa"/>
              <w:right w:w="45" w:type="dxa"/>
            </w:tcMar>
            <w:vAlign w:val="center"/>
            <w:hideMark/>
          </w:tcPr>
          <w:p w14:paraId="632186B6"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222" w:type="pct"/>
            <w:vMerge w:val="restart"/>
            <w:tcMar>
              <w:top w:w="30" w:type="dxa"/>
              <w:left w:w="45" w:type="dxa"/>
              <w:bottom w:w="30" w:type="dxa"/>
              <w:right w:w="45" w:type="dxa"/>
            </w:tcMar>
            <w:vAlign w:val="center"/>
            <w:hideMark/>
          </w:tcPr>
          <w:p w14:paraId="1839D0E2"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0" w:type="pct"/>
            <w:vMerge w:val="restart"/>
            <w:tcMar>
              <w:top w:w="30" w:type="dxa"/>
              <w:left w:w="45" w:type="dxa"/>
              <w:bottom w:w="30" w:type="dxa"/>
              <w:right w:w="45" w:type="dxa"/>
            </w:tcMar>
            <w:vAlign w:val="center"/>
            <w:hideMark/>
          </w:tcPr>
          <w:p w14:paraId="7D0F1CA1"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1" w:type="pct"/>
            <w:vMerge w:val="restart"/>
            <w:tcMar>
              <w:top w:w="30" w:type="dxa"/>
              <w:left w:w="45" w:type="dxa"/>
              <w:bottom w:w="30" w:type="dxa"/>
              <w:right w:w="45" w:type="dxa"/>
            </w:tcMar>
            <w:vAlign w:val="center"/>
            <w:hideMark/>
          </w:tcPr>
          <w:p w14:paraId="47CA44F9"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306" w:type="pct"/>
            <w:vMerge w:val="restart"/>
            <w:tcMar>
              <w:top w:w="30" w:type="dxa"/>
              <w:left w:w="45" w:type="dxa"/>
              <w:bottom w:w="30" w:type="dxa"/>
              <w:right w:w="45" w:type="dxa"/>
            </w:tcMar>
            <w:vAlign w:val="center"/>
            <w:hideMark/>
          </w:tcPr>
          <w:p w14:paraId="35C4E14B"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845" w:type="pct"/>
            <w:vMerge w:val="restart"/>
            <w:tcMar>
              <w:top w:w="30" w:type="dxa"/>
              <w:left w:w="45" w:type="dxa"/>
              <w:bottom w:w="30" w:type="dxa"/>
              <w:right w:w="45" w:type="dxa"/>
            </w:tcMar>
            <w:vAlign w:val="center"/>
            <w:hideMark/>
          </w:tcPr>
          <w:p w14:paraId="5D03D61B"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10,5</w:t>
            </w:r>
          </w:p>
        </w:tc>
        <w:tc>
          <w:tcPr>
            <w:tcW w:w="516" w:type="pct"/>
            <w:vMerge/>
            <w:vAlign w:val="center"/>
            <w:hideMark/>
          </w:tcPr>
          <w:p w14:paraId="7739BE2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0F6FF082" w14:textId="77777777" w:rsidTr="00D154E2">
        <w:trPr>
          <w:trHeight w:val="450"/>
        </w:trPr>
        <w:tc>
          <w:tcPr>
            <w:tcW w:w="938" w:type="pct"/>
            <w:vMerge/>
            <w:vAlign w:val="center"/>
            <w:hideMark/>
          </w:tcPr>
          <w:p w14:paraId="5420058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6B8005B2"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296763B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7E694C9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28ACAA1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03059E1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098F275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53E3CFB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65A3FA3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5EC38FC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1D5319B6" w14:textId="77777777" w:rsidTr="00D154E2">
        <w:trPr>
          <w:trHeight w:val="450"/>
        </w:trPr>
        <w:tc>
          <w:tcPr>
            <w:tcW w:w="938" w:type="pct"/>
            <w:vMerge/>
            <w:vAlign w:val="center"/>
            <w:hideMark/>
          </w:tcPr>
          <w:p w14:paraId="546A609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1007CDD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1670237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670D8A2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0D7B13E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45B65A4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7FB34BA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1C6B614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5E7EA4A6"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3B7F4A53"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04127F05" w14:textId="77777777" w:rsidTr="00D154E2">
        <w:trPr>
          <w:trHeight w:val="450"/>
        </w:trPr>
        <w:tc>
          <w:tcPr>
            <w:tcW w:w="938" w:type="pct"/>
            <w:vMerge/>
            <w:vAlign w:val="center"/>
            <w:hideMark/>
          </w:tcPr>
          <w:p w14:paraId="180E208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7101AFF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68C9161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0561250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7AD671F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0FDF8E5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0E655A15"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613D985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130B259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2DADEAB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1870560D" w14:textId="77777777" w:rsidTr="00D154E2">
        <w:trPr>
          <w:trHeight w:val="450"/>
        </w:trPr>
        <w:tc>
          <w:tcPr>
            <w:tcW w:w="938" w:type="pct"/>
            <w:vMerge/>
            <w:vAlign w:val="center"/>
            <w:hideMark/>
          </w:tcPr>
          <w:p w14:paraId="549FA50D"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restart"/>
            <w:tcMar>
              <w:top w:w="30" w:type="dxa"/>
              <w:left w:w="45" w:type="dxa"/>
              <w:bottom w:w="30" w:type="dxa"/>
              <w:right w:w="45" w:type="dxa"/>
            </w:tcMar>
            <w:vAlign w:val="center"/>
            <w:hideMark/>
          </w:tcPr>
          <w:p w14:paraId="0B8BD372"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Емоційна стійкість</w:t>
            </w:r>
          </w:p>
        </w:tc>
        <w:tc>
          <w:tcPr>
            <w:tcW w:w="220" w:type="pct"/>
            <w:vMerge w:val="restart"/>
            <w:tcMar>
              <w:top w:w="30" w:type="dxa"/>
              <w:left w:w="45" w:type="dxa"/>
              <w:bottom w:w="30" w:type="dxa"/>
              <w:right w:w="45" w:type="dxa"/>
            </w:tcMar>
            <w:vAlign w:val="center"/>
            <w:hideMark/>
          </w:tcPr>
          <w:p w14:paraId="0E3B6939"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94" w:type="pct"/>
            <w:vMerge w:val="restart"/>
            <w:tcMar>
              <w:top w:w="30" w:type="dxa"/>
              <w:left w:w="45" w:type="dxa"/>
              <w:bottom w:w="30" w:type="dxa"/>
              <w:right w:w="45" w:type="dxa"/>
            </w:tcMar>
            <w:vAlign w:val="center"/>
            <w:hideMark/>
          </w:tcPr>
          <w:p w14:paraId="18407B03"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11</w:t>
            </w:r>
          </w:p>
        </w:tc>
        <w:tc>
          <w:tcPr>
            <w:tcW w:w="222" w:type="pct"/>
            <w:vMerge w:val="restart"/>
            <w:tcMar>
              <w:top w:w="30" w:type="dxa"/>
              <w:left w:w="45" w:type="dxa"/>
              <w:bottom w:w="30" w:type="dxa"/>
              <w:right w:w="45" w:type="dxa"/>
            </w:tcMar>
            <w:vAlign w:val="center"/>
            <w:hideMark/>
          </w:tcPr>
          <w:p w14:paraId="7CBBEA9E"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0" w:type="pct"/>
            <w:vMerge w:val="restart"/>
            <w:tcMar>
              <w:top w:w="30" w:type="dxa"/>
              <w:left w:w="45" w:type="dxa"/>
              <w:bottom w:w="30" w:type="dxa"/>
              <w:right w:w="45" w:type="dxa"/>
            </w:tcMar>
            <w:vAlign w:val="center"/>
            <w:hideMark/>
          </w:tcPr>
          <w:p w14:paraId="5024A902"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221" w:type="pct"/>
            <w:vMerge w:val="restart"/>
            <w:tcMar>
              <w:top w:w="30" w:type="dxa"/>
              <w:left w:w="45" w:type="dxa"/>
              <w:bottom w:w="30" w:type="dxa"/>
              <w:right w:w="45" w:type="dxa"/>
            </w:tcMar>
            <w:vAlign w:val="center"/>
            <w:hideMark/>
          </w:tcPr>
          <w:p w14:paraId="29748413"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306" w:type="pct"/>
            <w:vMerge w:val="restart"/>
            <w:tcMar>
              <w:top w:w="30" w:type="dxa"/>
              <w:left w:w="45" w:type="dxa"/>
              <w:bottom w:w="30" w:type="dxa"/>
              <w:right w:w="45" w:type="dxa"/>
            </w:tcMar>
            <w:vAlign w:val="center"/>
            <w:hideMark/>
          </w:tcPr>
          <w:p w14:paraId="75FB9847"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845" w:type="pct"/>
            <w:vMerge w:val="restart"/>
            <w:tcMar>
              <w:top w:w="30" w:type="dxa"/>
              <w:left w:w="45" w:type="dxa"/>
              <w:bottom w:w="30" w:type="dxa"/>
              <w:right w:w="45" w:type="dxa"/>
            </w:tcMar>
            <w:vAlign w:val="center"/>
            <w:hideMark/>
          </w:tcPr>
          <w:p w14:paraId="500DD1A8" w14:textId="77777777" w:rsidR="003B3CC6" w:rsidRPr="00620E66" w:rsidRDefault="003B3CC6" w:rsidP="00A516E3">
            <w:pPr>
              <w:spacing w:after="0" w:line="240" w:lineRule="auto"/>
              <w:contextualSpacing/>
              <w:jc w:val="center"/>
              <w:rPr>
                <w:rFonts w:ascii="Times New Roman" w:eastAsia="Times New Roman" w:hAnsi="Times New Roman"/>
                <w:sz w:val="24"/>
                <w:szCs w:val="24"/>
                <w:lang w:eastAsia="ru-RU"/>
              </w:rPr>
            </w:pPr>
            <w:r w:rsidRPr="00620E66">
              <w:rPr>
                <w:rFonts w:ascii="Times New Roman" w:eastAsia="Times New Roman" w:hAnsi="Times New Roman"/>
                <w:sz w:val="24"/>
                <w:szCs w:val="24"/>
                <w:lang w:eastAsia="ru-RU"/>
              </w:rPr>
              <w:t>10</w:t>
            </w:r>
          </w:p>
        </w:tc>
        <w:tc>
          <w:tcPr>
            <w:tcW w:w="516" w:type="pct"/>
            <w:vMerge/>
            <w:vAlign w:val="center"/>
            <w:hideMark/>
          </w:tcPr>
          <w:p w14:paraId="3D30E93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r w:rsidR="001E2C4D" w:rsidRPr="00620E66" w14:paraId="1460239D" w14:textId="77777777" w:rsidTr="00D154E2">
        <w:trPr>
          <w:trHeight w:val="450"/>
        </w:trPr>
        <w:tc>
          <w:tcPr>
            <w:tcW w:w="938" w:type="pct"/>
            <w:vMerge/>
            <w:vAlign w:val="center"/>
            <w:hideMark/>
          </w:tcPr>
          <w:p w14:paraId="28A1ED7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1219" w:type="pct"/>
            <w:vMerge/>
            <w:vAlign w:val="center"/>
            <w:hideMark/>
          </w:tcPr>
          <w:p w14:paraId="6720BA29"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6D92AA5B"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94" w:type="pct"/>
            <w:vMerge/>
            <w:vAlign w:val="center"/>
            <w:hideMark/>
          </w:tcPr>
          <w:p w14:paraId="2E9E61BE"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2" w:type="pct"/>
            <w:vMerge/>
            <w:vAlign w:val="center"/>
            <w:hideMark/>
          </w:tcPr>
          <w:p w14:paraId="0D187318"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0" w:type="pct"/>
            <w:vMerge/>
            <w:vAlign w:val="center"/>
            <w:hideMark/>
          </w:tcPr>
          <w:p w14:paraId="7E04149D"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221" w:type="pct"/>
            <w:vMerge/>
            <w:vAlign w:val="center"/>
            <w:hideMark/>
          </w:tcPr>
          <w:p w14:paraId="7D97D460"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306" w:type="pct"/>
            <w:vMerge/>
            <w:vAlign w:val="center"/>
            <w:hideMark/>
          </w:tcPr>
          <w:p w14:paraId="44BB6521"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845" w:type="pct"/>
            <w:vMerge/>
            <w:vAlign w:val="center"/>
            <w:hideMark/>
          </w:tcPr>
          <w:p w14:paraId="64237F5F"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c>
          <w:tcPr>
            <w:tcW w:w="516" w:type="pct"/>
            <w:vMerge/>
            <w:vAlign w:val="center"/>
            <w:hideMark/>
          </w:tcPr>
          <w:p w14:paraId="40DA5E4A" w14:textId="77777777" w:rsidR="003B3CC6" w:rsidRPr="00620E66" w:rsidRDefault="003B3CC6" w:rsidP="00A516E3">
            <w:pPr>
              <w:spacing w:after="0" w:line="240" w:lineRule="auto"/>
              <w:contextualSpacing/>
              <w:rPr>
                <w:rFonts w:ascii="Times New Roman" w:eastAsia="Times New Roman" w:hAnsi="Times New Roman"/>
                <w:sz w:val="24"/>
                <w:szCs w:val="24"/>
                <w:lang w:eastAsia="ru-RU"/>
              </w:rPr>
            </w:pPr>
          </w:p>
        </w:tc>
      </w:tr>
    </w:tbl>
    <w:p w14:paraId="4742F2A2" w14:textId="77777777" w:rsidR="006F7267" w:rsidRPr="00260344" w:rsidRDefault="006F7267" w:rsidP="00A516E3">
      <w:pPr>
        <w:shd w:val="clear" w:color="auto" w:fill="FFFFFF"/>
        <w:tabs>
          <w:tab w:val="left" w:pos="426"/>
        </w:tabs>
        <w:spacing w:after="0" w:line="240" w:lineRule="auto"/>
        <w:ind w:firstLine="567"/>
        <w:contextualSpacing/>
        <w:jc w:val="both"/>
        <w:rPr>
          <w:rFonts w:ascii="Times New Roman" w:eastAsia="Times New Roman" w:hAnsi="Times New Roman"/>
          <w:sz w:val="24"/>
          <w:szCs w:val="24"/>
          <w:lang w:eastAsia="uk-UA"/>
        </w:rPr>
      </w:pPr>
    </w:p>
    <w:p w14:paraId="6E631E52"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14:paraId="6B8F1816"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41 бал із 50 можливих, що є вищим за 75% (37,5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максимально можливого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xml:space="preserve">, а тому Комісія виснує, що кандидат відповідає критерію особистої компетентності. </w:t>
      </w:r>
    </w:p>
    <w:p w14:paraId="6B9BFE33"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b/>
          <w:sz w:val="24"/>
          <w:szCs w:val="24"/>
          <w:lang w:eastAsia="uk-UA"/>
        </w:rPr>
      </w:pPr>
      <w:r w:rsidRPr="00260344">
        <w:rPr>
          <w:rFonts w:ascii="Times New Roman" w:eastAsia="Times New Roman" w:hAnsi="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14:paraId="5A73CE41"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7BC8AD3"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07269A1F"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EF34617"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05D4CE5B" w14:textId="77777777" w:rsidR="006F7267" w:rsidRPr="00260344" w:rsidRDefault="005D4030"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lastRenderedPageBreak/>
        <w:t>Пунктом 2.13 Положення про кваліфікаційне оцінювання передбачено, що в</w:t>
      </w:r>
      <w:r w:rsidR="006F7267" w:rsidRPr="00260344">
        <w:rPr>
          <w:rFonts w:ascii="Times New Roman" w:eastAsia="Times New Roman" w:hAnsi="Times New Roman"/>
          <w:sz w:val="24"/>
          <w:szCs w:val="24"/>
          <w:lang w:eastAsia="uk-UA"/>
        </w:rPr>
        <w:t>ідповідність кандидата на посаду судді критеріям доброчесності та професійної етики встановлюється за такими показниками:</w:t>
      </w:r>
    </w:p>
    <w:p w14:paraId="4FFD1F0C"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Незалежність.</w:t>
      </w:r>
    </w:p>
    <w:p w14:paraId="3C9CECB8"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Чесність.</w:t>
      </w:r>
    </w:p>
    <w:p w14:paraId="6B32351E"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Неупередженість.</w:t>
      </w:r>
    </w:p>
    <w:p w14:paraId="002CBDC8"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Сумлінність.</w:t>
      </w:r>
    </w:p>
    <w:p w14:paraId="4F795B20"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Непідкупність.</w:t>
      </w:r>
    </w:p>
    <w:p w14:paraId="7DA9C0AD"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Дотримання етичних норм і бездоганна поведінка у професійній діяльності та особистому житті.</w:t>
      </w:r>
    </w:p>
    <w:p w14:paraId="7451A435" w14:textId="77777777" w:rsidR="006F7267" w:rsidRPr="00260344" w:rsidRDefault="006F7267" w:rsidP="00A516E3">
      <w:pPr>
        <w:numPr>
          <w:ilvl w:val="1"/>
          <w:numId w:val="1"/>
        </w:numPr>
        <w:shd w:val="clear" w:color="auto" w:fill="FFFFFF"/>
        <w:tabs>
          <w:tab w:val="left" w:pos="426"/>
        </w:tabs>
        <w:spacing w:after="0" w:line="240" w:lineRule="auto"/>
        <w:ind w:left="0"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B156CBA" w14:textId="77777777" w:rsidR="00BD35D3" w:rsidRPr="00260344" w:rsidRDefault="001B404A" w:rsidP="00BD35D3">
      <w:pPr>
        <w:shd w:val="clear" w:color="auto" w:fill="FFFFFF"/>
        <w:tabs>
          <w:tab w:val="left" w:pos="426"/>
        </w:tabs>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14:paraId="7FF915ED" w14:textId="77777777" w:rsidR="00BD35D3" w:rsidRPr="00260344" w:rsidRDefault="00BD35D3" w:rsidP="00BD35D3">
      <w:pPr>
        <w:shd w:val="clear" w:color="auto" w:fill="FFFFFF"/>
        <w:tabs>
          <w:tab w:val="left" w:pos="426"/>
        </w:tabs>
        <w:spacing w:after="0" w:line="240" w:lineRule="auto"/>
        <w:ind w:firstLine="709"/>
        <w:contextualSpacing/>
        <w:jc w:val="both"/>
        <w:rPr>
          <w:rFonts w:ascii="Times New Roman" w:hAnsi="Times New Roman"/>
          <w:sz w:val="24"/>
          <w:szCs w:val="24"/>
        </w:rPr>
      </w:pPr>
      <w:r w:rsidRPr="00260344">
        <w:rPr>
          <w:rFonts w:ascii="Times New Roman" w:hAnsi="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14:paraId="11CB16C4" w14:textId="77777777" w:rsidR="001B404A" w:rsidRPr="00260344" w:rsidRDefault="00BD35D3"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hAnsi="Times New Roman"/>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14:paraId="373525CF"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0CF8506B"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987DCF">
        <w:rPr>
          <w:rFonts w:ascii="Times New Roman" w:eastAsia="Times New Roman" w:hAnsi="Times New Roman"/>
          <w:sz w:val="24"/>
          <w:szCs w:val="24"/>
          <w:lang w:eastAsia="uk-UA"/>
        </w:rPr>
        <w:t>ть діяння та його наслідки, суб</w:t>
      </w:r>
      <w:r w:rsidR="00987DCF" w:rsidRPr="00260344">
        <w:rPr>
          <w:rFonts w:ascii="Times New Roman" w:eastAsia="Times New Roman" w:hAnsi="Times New Roman"/>
          <w:sz w:val="24"/>
          <w:szCs w:val="24"/>
          <w:lang w:eastAsia="uk-UA"/>
        </w:rPr>
        <w:t>’</w:t>
      </w:r>
      <w:r w:rsidRPr="00260344">
        <w:rPr>
          <w:rFonts w:ascii="Times New Roman" w:eastAsia="Times New Roman" w:hAnsi="Times New Roman"/>
          <w:sz w:val="24"/>
          <w:szCs w:val="24"/>
          <w:lang w:eastAsia="uk-UA"/>
        </w:rPr>
        <w:t xml:space="preserve">єктивна сторона поведінки, історичний контекст події, систематичність, давність порушення тощо. </w:t>
      </w:r>
    </w:p>
    <w:p w14:paraId="2D31C0A9"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260344">
        <w:rPr>
          <w:rFonts w:ascii="Times New Roman" w:eastAsia="Times New Roman" w:hAnsi="Times New Roman"/>
          <w:sz w:val="24"/>
          <w:szCs w:val="24"/>
          <w:lang w:eastAsia="ru-RU"/>
        </w:rPr>
        <w:t xml:space="preserve">пунктом 2.13 </w:t>
      </w:r>
      <w:r w:rsidRPr="00260344">
        <w:rPr>
          <w:rFonts w:ascii="Times New Roman" w:eastAsia="Times New Roman" w:hAnsi="Times New Roman"/>
          <w:sz w:val="24"/>
          <w:szCs w:val="24"/>
          <w:lang w:eastAsia="uk-UA"/>
        </w:rPr>
        <w:t>Положення про кваліфікаційне оцінювання.</w:t>
      </w:r>
    </w:p>
    <w:p w14:paraId="68B8D82D"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260344">
        <w:rPr>
          <w:rFonts w:ascii="Times New Roman" w:eastAsia="Times New Roman" w:hAnsi="Times New Roman"/>
          <w:sz w:val="24"/>
          <w:szCs w:val="24"/>
          <w:lang w:eastAsia="uk-UA"/>
        </w:rPr>
        <w:t>дискреції</w:t>
      </w:r>
      <w:proofErr w:type="spellEnd"/>
      <w:r w:rsidRPr="00260344">
        <w:rPr>
          <w:rFonts w:ascii="Times New Roman" w:eastAsia="Times New Roman" w:hAnsi="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164A2CD0"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36A5E1B5"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b/>
          <w:sz w:val="24"/>
          <w:szCs w:val="24"/>
          <w:lang w:eastAsia="uk-UA"/>
        </w:rPr>
      </w:pPr>
      <w:r w:rsidRPr="00260344">
        <w:rPr>
          <w:rFonts w:ascii="Times New Roman" w:eastAsia="Times New Roman" w:hAnsi="Times New Roman"/>
          <w:b/>
          <w:sz w:val="24"/>
          <w:szCs w:val="24"/>
          <w:lang w:eastAsia="ru-RU"/>
        </w:rPr>
        <w:t>Встановлення відповідності кандидата критеріям професійної етики та доброчесності.</w:t>
      </w:r>
    </w:p>
    <w:p w14:paraId="14D0B4CC" w14:textId="77777777" w:rsidR="006F7267" w:rsidRPr="00260344" w:rsidRDefault="006F7267"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Комісією не встановлено істотних обставин, які б могли свідчити про невідповідність </w:t>
      </w:r>
      <w:r w:rsidR="006B2FDE" w:rsidRPr="00260344">
        <w:rPr>
          <w:rFonts w:ascii="Times New Roman" w:eastAsia="Times New Roman" w:hAnsi="Times New Roman"/>
          <w:sz w:val="24"/>
          <w:szCs w:val="24"/>
          <w:lang w:eastAsia="uk-UA"/>
        </w:rPr>
        <w:t>Стефанів Т.В.</w:t>
      </w:r>
      <w:r w:rsidRPr="00260344">
        <w:rPr>
          <w:rFonts w:ascii="Times New Roman" w:eastAsia="Times New Roman" w:hAnsi="Times New Roman"/>
          <w:sz w:val="24"/>
          <w:szCs w:val="24"/>
          <w:lang w:eastAsia="uk-UA"/>
        </w:rPr>
        <w:t xml:space="preserve"> критеріям професійної етики та доброчесності. </w:t>
      </w:r>
    </w:p>
    <w:p w14:paraId="25B4B9FF" w14:textId="77777777" w:rsidR="006F7267" w:rsidRPr="00260344" w:rsidRDefault="000E0EC8"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Однак</w:t>
      </w:r>
      <w:r w:rsidR="006F7267" w:rsidRPr="00260344">
        <w:rPr>
          <w:rFonts w:ascii="Times New Roman" w:eastAsia="Times New Roman" w:hAnsi="Times New Roman"/>
          <w:sz w:val="24"/>
          <w:szCs w:val="24"/>
          <w:lang w:eastAsia="uk-UA"/>
        </w:rPr>
        <w:t xml:space="preserve"> Комісія звертає увагу на таке.</w:t>
      </w:r>
    </w:p>
    <w:p w14:paraId="215034D8" w14:textId="4B1B322F" w:rsidR="004A6027" w:rsidRPr="00260344" w:rsidRDefault="004A6027" w:rsidP="00A516E3">
      <w:pPr>
        <w:spacing w:after="0" w:line="240" w:lineRule="auto"/>
        <w:ind w:firstLine="709"/>
        <w:contextualSpacing/>
        <w:jc w:val="both"/>
        <w:rPr>
          <w:rFonts w:ascii="Times New Roman" w:eastAsia="Times New Roman" w:hAnsi="Times New Roman"/>
          <w:sz w:val="24"/>
          <w:szCs w:val="24"/>
          <w:highlight w:val="white"/>
          <w:lang w:eastAsia="ru-RU"/>
        </w:rPr>
      </w:pPr>
      <w:r w:rsidRPr="00260344">
        <w:rPr>
          <w:rFonts w:ascii="Times New Roman" w:hAnsi="Times New Roman"/>
          <w:sz w:val="24"/>
          <w:szCs w:val="24"/>
          <w:shd w:val="clear" w:color="auto" w:fill="FFFFFF"/>
        </w:rPr>
        <w:t>Суддею</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Стефанів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Т.В.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подано</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до</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Комісії</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декларації</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родинних</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зв’язків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судді</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за</w:t>
      </w:r>
      <w:r w:rsidR="00BB5B60" w:rsidRPr="00260344">
        <w:rPr>
          <w:rFonts w:ascii="Times New Roman" w:hAnsi="Times New Roman"/>
          <w:sz w:val="24"/>
          <w:szCs w:val="24"/>
          <w:shd w:val="clear" w:color="auto" w:fill="FFFFFF"/>
        </w:rPr>
        <w:t xml:space="preserve"> </w:t>
      </w:r>
      <w:r w:rsidR="004C4B2E" w:rsidRPr="00260344">
        <w:rPr>
          <w:rFonts w:ascii="Times New Roman" w:eastAsia="Times New Roman" w:hAnsi="Times New Roman"/>
          <w:sz w:val="24"/>
          <w:szCs w:val="24"/>
          <w:highlight w:val="white"/>
          <w:lang w:eastAsia="ru-RU"/>
        </w:rPr>
        <w:t>2012</w:t>
      </w:r>
      <w:r w:rsidR="004C4B2E" w:rsidRPr="00260344">
        <w:rPr>
          <w:rFonts w:ascii="Times New Roman" w:hAnsi="Times New Roman"/>
          <w:sz w:val="24"/>
          <w:szCs w:val="24"/>
          <w:shd w:val="clear" w:color="auto" w:fill="FFFFFF"/>
        </w:rPr>
        <w:t>–</w:t>
      </w:r>
      <w:r w:rsidR="004C4B2E" w:rsidRPr="00260344">
        <w:rPr>
          <w:rFonts w:ascii="Times New Roman" w:eastAsia="Times New Roman" w:hAnsi="Times New Roman"/>
          <w:sz w:val="24"/>
          <w:szCs w:val="24"/>
          <w:highlight w:val="white"/>
          <w:lang w:eastAsia="ru-RU"/>
        </w:rPr>
        <w:t>2016; 2013</w:t>
      </w:r>
      <w:r w:rsidR="004C4B2E" w:rsidRPr="00260344">
        <w:rPr>
          <w:rFonts w:ascii="Times New Roman" w:hAnsi="Times New Roman"/>
          <w:sz w:val="24"/>
          <w:szCs w:val="24"/>
          <w:shd w:val="clear" w:color="auto" w:fill="FFFFFF"/>
        </w:rPr>
        <w:t>–</w:t>
      </w:r>
      <w:r w:rsidR="004B2161" w:rsidRPr="00260344">
        <w:rPr>
          <w:rFonts w:ascii="Times New Roman" w:eastAsia="Times New Roman" w:hAnsi="Times New Roman"/>
          <w:sz w:val="24"/>
          <w:szCs w:val="24"/>
          <w:highlight w:val="white"/>
          <w:lang w:eastAsia="ru-RU"/>
        </w:rPr>
        <w:t xml:space="preserve">2017; </w:t>
      </w:r>
      <w:r w:rsidRPr="00260344">
        <w:rPr>
          <w:rFonts w:ascii="Times New Roman" w:eastAsia="Times New Roman" w:hAnsi="Times New Roman"/>
          <w:sz w:val="24"/>
          <w:szCs w:val="24"/>
          <w:highlight w:val="white"/>
          <w:lang w:eastAsia="ru-RU"/>
        </w:rPr>
        <w:t>2014</w:t>
      </w:r>
      <w:r w:rsidR="004C4B2E" w:rsidRPr="00260344">
        <w:rPr>
          <w:rFonts w:ascii="Times New Roman" w:hAnsi="Times New Roman"/>
          <w:sz w:val="24"/>
          <w:szCs w:val="24"/>
          <w:shd w:val="clear" w:color="auto" w:fill="FFFFFF"/>
        </w:rPr>
        <w:t>–</w:t>
      </w:r>
      <w:r w:rsidR="004C4B2E" w:rsidRPr="00260344">
        <w:rPr>
          <w:rFonts w:ascii="Times New Roman" w:eastAsia="Times New Roman" w:hAnsi="Times New Roman"/>
          <w:sz w:val="24"/>
          <w:szCs w:val="24"/>
          <w:highlight w:val="white"/>
          <w:lang w:eastAsia="ru-RU"/>
        </w:rPr>
        <w:t>2018; 2015</w:t>
      </w:r>
      <w:r w:rsidR="004C4B2E" w:rsidRPr="00260344">
        <w:rPr>
          <w:rFonts w:ascii="Times New Roman" w:hAnsi="Times New Roman"/>
          <w:sz w:val="24"/>
          <w:szCs w:val="24"/>
          <w:shd w:val="clear" w:color="auto" w:fill="FFFFFF"/>
        </w:rPr>
        <w:t>–</w:t>
      </w:r>
      <w:r w:rsidRPr="00260344">
        <w:rPr>
          <w:rFonts w:ascii="Times New Roman" w:eastAsia="Times New Roman" w:hAnsi="Times New Roman"/>
          <w:sz w:val="24"/>
          <w:szCs w:val="24"/>
          <w:highlight w:val="white"/>
          <w:lang w:eastAsia="ru-RU"/>
        </w:rPr>
        <w:t>2019 роки</w:t>
      </w:r>
      <w:r w:rsidR="004B2161" w:rsidRPr="00260344">
        <w:rPr>
          <w:rFonts w:ascii="Times New Roman" w:eastAsia="Times New Roman" w:hAnsi="Times New Roman"/>
          <w:sz w:val="24"/>
          <w:szCs w:val="24"/>
          <w:highlight w:val="white"/>
          <w:lang w:eastAsia="ru-RU"/>
        </w:rPr>
        <w:t>.</w:t>
      </w:r>
    </w:p>
    <w:p w14:paraId="1D0807B4" w14:textId="7BC1BB8A" w:rsidR="00721893" w:rsidRPr="00260344" w:rsidRDefault="00721893" w:rsidP="00A516E3">
      <w:pPr>
        <w:spacing w:after="0" w:line="240" w:lineRule="auto"/>
        <w:ind w:firstLine="709"/>
        <w:contextualSpacing/>
        <w:jc w:val="both"/>
        <w:rPr>
          <w:rFonts w:ascii="Times New Roman" w:eastAsia="Times New Roman" w:hAnsi="Times New Roman"/>
          <w:sz w:val="24"/>
          <w:szCs w:val="24"/>
          <w:highlight w:val="white"/>
          <w:lang w:eastAsia="ru-RU"/>
        </w:rPr>
      </w:pPr>
      <w:r w:rsidRPr="00260344">
        <w:rPr>
          <w:rFonts w:ascii="Times New Roman" w:hAnsi="Times New Roman"/>
          <w:sz w:val="24"/>
          <w:szCs w:val="24"/>
          <w:shd w:val="clear" w:color="auto" w:fill="FFFFFF"/>
        </w:rPr>
        <w:t>У розділі ІІ «Відомості про осіб, з якими є родинні зв’язки»</w:t>
      </w:r>
      <w:r w:rsidR="002A25A9">
        <w:rPr>
          <w:rFonts w:ascii="Times New Roman" w:hAnsi="Times New Roman"/>
          <w:sz w:val="24"/>
          <w:szCs w:val="24"/>
          <w:shd w:val="clear" w:color="auto" w:fill="FFFFFF"/>
        </w:rPr>
        <w:t xml:space="preserve"> </w:t>
      </w:r>
      <w:r w:rsidRPr="00260344">
        <w:rPr>
          <w:rFonts w:ascii="Times New Roman" w:hAnsi="Times New Roman"/>
          <w:sz w:val="24"/>
          <w:szCs w:val="24"/>
          <w:shd w:val="clear" w:color="auto" w:fill="FFFFFF"/>
        </w:rPr>
        <w:t>вказаних декла</w:t>
      </w:r>
      <w:r w:rsidR="000E0EC8">
        <w:rPr>
          <w:rFonts w:ascii="Times New Roman" w:hAnsi="Times New Roman"/>
          <w:sz w:val="24"/>
          <w:szCs w:val="24"/>
          <w:shd w:val="clear" w:color="auto" w:fill="FFFFFF"/>
        </w:rPr>
        <w:t>рацій суддею зазначено інформацію про осіб, з якими в</w:t>
      </w:r>
      <w:r w:rsidRPr="00260344">
        <w:rPr>
          <w:rFonts w:ascii="Times New Roman" w:hAnsi="Times New Roman"/>
          <w:sz w:val="24"/>
          <w:szCs w:val="24"/>
          <w:shd w:val="clear" w:color="auto" w:fill="FFFFFF"/>
        </w:rPr>
        <w:t xml:space="preserve"> судді наявні родинні зв’язки,</w:t>
      </w:r>
      <w:r w:rsidR="00646845" w:rsidRPr="00260344">
        <w:rPr>
          <w:rFonts w:ascii="Times New Roman" w:eastAsia="Times New Roman" w:hAnsi="Times New Roman"/>
          <w:sz w:val="24"/>
          <w:szCs w:val="24"/>
          <w:highlight w:val="white"/>
          <w:lang w:eastAsia="ru-RU"/>
        </w:rPr>
        <w:t xml:space="preserve"> зокрема</w:t>
      </w:r>
      <w:r w:rsidRPr="00260344">
        <w:rPr>
          <w:rFonts w:ascii="Times New Roman" w:eastAsia="Times New Roman" w:hAnsi="Times New Roman"/>
          <w:sz w:val="24"/>
          <w:szCs w:val="24"/>
          <w:highlight w:val="white"/>
          <w:lang w:eastAsia="ru-RU"/>
        </w:rPr>
        <w:t xml:space="preserve"> батьк</w:t>
      </w:r>
      <w:r w:rsidR="00934C77" w:rsidRPr="00260344">
        <w:rPr>
          <w:rFonts w:ascii="Times New Roman" w:eastAsia="Times New Roman" w:hAnsi="Times New Roman"/>
          <w:sz w:val="24"/>
          <w:szCs w:val="24"/>
          <w:highlight w:val="white"/>
          <w:lang w:eastAsia="ru-RU"/>
        </w:rPr>
        <w:t xml:space="preserve">а </w:t>
      </w:r>
      <w:r w:rsidR="002A25A9">
        <w:rPr>
          <w:rFonts w:ascii="Times New Roman" w:eastAsia="Times New Roman" w:hAnsi="Times New Roman"/>
          <w:sz w:val="24"/>
          <w:szCs w:val="24"/>
          <w:highlight w:val="white"/>
          <w:lang w:eastAsia="ru-RU"/>
        </w:rPr>
        <w:t>ОСОБА_1</w:t>
      </w:r>
      <w:r w:rsidR="00934C77" w:rsidRPr="00260344">
        <w:rPr>
          <w:rFonts w:ascii="Times New Roman" w:eastAsia="Times New Roman" w:hAnsi="Times New Roman"/>
          <w:sz w:val="24"/>
          <w:szCs w:val="24"/>
          <w:highlight w:val="white"/>
          <w:lang w:eastAsia="ru-RU"/>
        </w:rPr>
        <w:t>, який обіймав</w:t>
      </w:r>
      <w:r w:rsidRPr="00260344">
        <w:rPr>
          <w:rFonts w:ascii="Times New Roman" w:eastAsia="Times New Roman" w:hAnsi="Times New Roman"/>
          <w:sz w:val="24"/>
          <w:szCs w:val="24"/>
          <w:highlight w:val="white"/>
          <w:lang w:eastAsia="ru-RU"/>
        </w:rPr>
        <w:t xml:space="preserve"> </w:t>
      </w:r>
      <w:r w:rsidR="00971C3C" w:rsidRPr="00260344">
        <w:rPr>
          <w:rFonts w:ascii="Times New Roman" w:eastAsia="Times New Roman" w:hAnsi="Times New Roman"/>
          <w:sz w:val="24"/>
          <w:szCs w:val="24"/>
          <w:highlight w:val="white"/>
          <w:lang w:eastAsia="ru-RU"/>
        </w:rPr>
        <w:t>такі посади: заступник</w:t>
      </w:r>
      <w:r w:rsidRPr="00260344">
        <w:rPr>
          <w:rFonts w:ascii="Times New Roman" w:eastAsia="Times New Roman" w:hAnsi="Times New Roman"/>
          <w:sz w:val="24"/>
          <w:szCs w:val="24"/>
          <w:highlight w:val="white"/>
          <w:lang w:eastAsia="ru-RU"/>
        </w:rPr>
        <w:t xml:space="preserve"> голови Івано-Франківської обласної державної адміністрації з квітня 2010 року</w:t>
      </w:r>
      <w:r w:rsidR="00971C3C" w:rsidRPr="00260344">
        <w:rPr>
          <w:rFonts w:ascii="Times New Roman" w:eastAsia="Times New Roman" w:hAnsi="Times New Roman"/>
          <w:sz w:val="24"/>
          <w:szCs w:val="24"/>
          <w:highlight w:val="white"/>
          <w:lang w:eastAsia="ru-RU"/>
        </w:rPr>
        <w:t xml:space="preserve"> до вересня 2013 року; директор</w:t>
      </w:r>
      <w:r w:rsidRPr="00260344">
        <w:rPr>
          <w:rFonts w:ascii="Times New Roman" w:eastAsia="Times New Roman" w:hAnsi="Times New Roman"/>
          <w:sz w:val="24"/>
          <w:szCs w:val="24"/>
          <w:highlight w:val="white"/>
          <w:lang w:eastAsia="ru-RU"/>
        </w:rPr>
        <w:t xml:space="preserve"> департаменту агропромислового розвитку – заступник голови Івано-Франківської обласної державної адміністрації з вересня 2013 ро</w:t>
      </w:r>
      <w:r w:rsidR="00971C3C" w:rsidRPr="00260344">
        <w:rPr>
          <w:rFonts w:ascii="Times New Roman" w:eastAsia="Times New Roman" w:hAnsi="Times New Roman"/>
          <w:sz w:val="24"/>
          <w:szCs w:val="24"/>
          <w:highlight w:val="white"/>
          <w:lang w:eastAsia="ru-RU"/>
        </w:rPr>
        <w:t>ку до червня 2014 року; депутат</w:t>
      </w:r>
      <w:r w:rsidRPr="00260344">
        <w:rPr>
          <w:rFonts w:ascii="Times New Roman" w:eastAsia="Times New Roman" w:hAnsi="Times New Roman"/>
          <w:sz w:val="24"/>
          <w:szCs w:val="24"/>
          <w:highlight w:val="white"/>
          <w:lang w:eastAsia="ru-RU"/>
        </w:rPr>
        <w:t xml:space="preserve"> Івано-Франківської </w:t>
      </w:r>
      <w:r w:rsidR="0097402B" w:rsidRPr="00260344">
        <w:rPr>
          <w:rFonts w:ascii="Times New Roman" w:eastAsia="Times New Roman" w:hAnsi="Times New Roman"/>
          <w:sz w:val="24"/>
          <w:szCs w:val="24"/>
          <w:highlight w:val="white"/>
          <w:lang w:eastAsia="ru-RU"/>
        </w:rPr>
        <w:t>обласної ради</w:t>
      </w:r>
      <w:r w:rsidRPr="00260344">
        <w:rPr>
          <w:rFonts w:ascii="Times New Roman" w:eastAsia="Times New Roman" w:hAnsi="Times New Roman"/>
          <w:sz w:val="24"/>
          <w:szCs w:val="24"/>
          <w:highlight w:val="white"/>
          <w:lang w:eastAsia="ru-RU"/>
        </w:rPr>
        <w:t xml:space="preserve"> з жовтня 2010 року до жовтня 2015 року.</w:t>
      </w:r>
    </w:p>
    <w:p w14:paraId="581C57EF" w14:textId="3C41A862" w:rsidR="008A1DC5" w:rsidRPr="00260344" w:rsidRDefault="00BB5B60"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 xml:space="preserve">Відповідно до інформації з Єдиного реєстру адвокатів України батько судді </w:t>
      </w:r>
      <w:r w:rsidR="002A25A9">
        <w:rPr>
          <w:rFonts w:ascii="Times New Roman" w:eastAsia="Times New Roman" w:hAnsi="Times New Roman"/>
          <w:sz w:val="24"/>
          <w:szCs w:val="24"/>
          <w:highlight w:val="white"/>
          <w:lang w:eastAsia="ru-RU"/>
        </w:rPr>
        <w:t>ОСОБА_</w:t>
      </w:r>
      <w:r w:rsidR="002A25A9">
        <w:rPr>
          <w:rFonts w:ascii="Times New Roman" w:eastAsia="Times New Roman" w:hAnsi="Times New Roman"/>
          <w:sz w:val="24"/>
          <w:szCs w:val="24"/>
          <w:lang w:eastAsia="ru-RU"/>
        </w:rPr>
        <w:t>1</w:t>
      </w:r>
      <w:r w:rsidRPr="00260344">
        <w:rPr>
          <w:rFonts w:ascii="Times New Roman" w:hAnsi="Times New Roman"/>
          <w:sz w:val="24"/>
          <w:szCs w:val="24"/>
          <w:shd w:val="clear" w:color="auto" w:fill="FFFFFF"/>
        </w:rPr>
        <w:t xml:space="preserve"> обліковується в Раді адвокатів Івано-Франківської області, свідоцтво про право на заняття адвокатською діяльністю видано 25 квітня 2003 року, право на заняття адвокатської діяльності </w:t>
      </w:r>
      <w:proofErr w:type="spellStart"/>
      <w:r w:rsidRPr="00260344">
        <w:rPr>
          <w:rFonts w:ascii="Times New Roman" w:hAnsi="Times New Roman"/>
          <w:sz w:val="24"/>
          <w:szCs w:val="24"/>
          <w:shd w:val="clear" w:color="auto" w:fill="FFFFFF"/>
        </w:rPr>
        <w:t>зупинено</w:t>
      </w:r>
      <w:proofErr w:type="spellEnd"/>
      <w:r w:rsidR="003F76AA" w:rsidRPr="00260344">
        <w:rPr>
          <w:rFonts w:ascii="Times New Roman" w:hAnsi="Times New Roman"/>
          <w:sz w:val="24"/>
          <w:szCs w:val="24"/>
          <w:shd w:val="clear" w:color="auto" w:fill="FFFFFF"/>
        </w:rPr>
        <w:t xml:space="preserve"> 24 грудня 2012 року.</w:t>
      </w:r>
    </w:p>
    <w:p w14:paraId="526659F8" w14:textId="77777777" w:rsidR="007E46BE" w:rsidRPr="00260344" w:rsidRDefault="007E46BE" w:rsidP="00A516E3">
      <w:pPr>
        <w:spacing w:after="0" w:line="240" w:lineRule="auto"/>
        <w:ind w:firstLine="709"/>
        <w:contextualSpacing/>
        <w:jc w:val="both"/>
        <w:rPr>
          <w:rFonts w:ascii="Times New Roman" w:eastAsiaTheme="minorEastAsia" w:hAnsi="Times New Roman"/>
          <w:sz w:val="24"/>
          <w:szCs w:val="24"/>
          <w:shd w:val="clear" w:color="auto" w:fill="FFFFFF"/>
          <w:lang w:eastAsia="ru-RU"/>
        </w:rPr>
      </w:pPr>
      <w:r w:rsidRPr="00260344">
        <w:rPr>
          <w:rFonts w:ascii="Times New Roman" w:eastAsia="Times New Roman" w:hAnsi="Times New Roman"/>
          <w:sz w:val="24"/>
          <w:szCs w:val="24"/>
          <w:highlight w:val="white"/>
          <w:lang w:eastAsia="ru-RU"/>
        </w:rPr>
        <w:t>Водночас у зазначених</w:t>
      </w:r>
      <w:r w:rsidRPr="00260344">
        <w:rPr>
          <w:rFonts w:ascii="Times New Roman" w:eastAsiaTheme="minorEastAsia" w:hAnsi="Times New Roman"/>
          <w:sz w:val="24"/>
          <w:szCs w:val="24"/>
          <w:shd w:val="clear" w:color="auto" w:fill="FFFFFF"/>
          <w:lang w:eastAsia="ru-RU"/>
        </w:rPr>
        <w:t xml:space="preserve"> деклараціях </w:t>
      </w:r>
      <w:r w:rsidRPr="00260344">
        <w:rPr>
          <w:rFonts w:ascii="Times New Roman" w:hAnsi="Times New Roman"/>
          <w:sz w:val="24"/>
          <w:szCs w:val="24"/>
          <w:shd w:val="clear" w:color="auto" w:fill="FFFFFF"/>
        </w:rPr>
        <w:t xml:space="preserve">родинних зв’язків </w:t>
      </w:r>
      <w:r w:rsidR="000E0EC8">
        <w:rPr>
          <w:rFonts w:ascii="Times New Roman" w:eastAsiaTheme="minorEastAsia" w:hAnsi="Times New Roman"/>
          <w:sz w:val="24"/>
          <w:szCs w:val="24"/>
          <w:shd w:val="clear" w:color="auto" w:fill="FFFFFF"/>
          <w:lang w:eastAsia="ru-RU"/>
        </w:rPr>
        <w:t>суддя не вказує</w:t>
      </w:r>
      <w:r w:rsidRPr="00260344">
        <w:rPr>
          <w:rFonts w:ascii="Times New Roman" w:eastAsiaTheme="minorEastAsia" w:hAnsi="Times New Roman"/>
          <w:sz w:val="24"/>
          <w:szCs w:val="24"/>
          <w:shd w:val="clear" w:color="auto" w:fill="FFFFFF"/>
          <w:lang w:eastAsia="ru-RU"/>
        </w:rPr>
        <w:t xml:space="preserve"> відомості про те, що її батько з 25 квітня 2003 року є адвокатом.</w:t>
      </w:r>
    </w:p>
    <w:p w14:paraId="3B965962" w14:textId="2942D453" w:rsidR="004B2161" w:rsidRPr="00260344" w:rsidRDefault="000D5580"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Суддею</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Стефанів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Т.В.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до</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Комісії</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подано</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декларації</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родинних</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зв’язків</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судді</w:t>
      </w:r>
      <w:r w:rsidRPr="002A25A9">
        <w:rPr>
          <w:rFonts w:ascii="Times New Roman" w:hAnsi="Times New Roman"/>
          <w:sz w:val="72"/>
          <w:szCs w:val="72"/>
          <w:shd w:val="clear" w:color="auto" w:fill="FFFFFF"/>
        </w:rPr>
        <w:t xml:space="preserve"> </w:t>
      </w:r>
      <w:r w:rsidRPr="00260344">
        <w:rPr>
          <w:rFonts w:ascii="Times New Roman" w:hAnsi="Times New Roman"/>
          <w:sz w:val="24"/>
          <w:szCs w:val="24"/>
          <w:shd w:val="clear" w:color="auto" w:fill="FFFFFF"/>
        </w:rPr>
        <w:t>за</w:t>
      </w:r>
      <w:r w:rsidRPr="00260344">
        <w:rPr>
          <w:rFonts w:ascii="Times New Roman" w:eastAsiaTheme="minorEastAsia" w:hAnsi="Times New Roman"/>
          <w:sz w:val="24"/>
          <w:szCs w:val="24"/>
          <w:lang w:eastAsia="ru-RU"/>
        </w:rPr>
        <w:t>2016</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2020; 2017</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 xml:space="preserve">2021; </w:t>
      </w:r>
      <w:r w:rsidRPr="00260344">
        <w:rPr>
          <w:rFonts w:ascii="Times New Roman" w:eastAsiaTheme="minorEastAsia" w:hAnsi="Times New Roman"/>
          <w:sz w:val="24"/>
          <w:szCs w:val="24"/>
          <w:shd w:val="clear" w:color="auto" w:fill="FFFFFF"/>
          <w:lang w:eastAsia="ru-RU"/>
        </w:rPr>
        <w:t>2018–2022; 2019</w:t>
      </w:r>
      <w:r w:rsidRPr="00260344">
        <w:rPr>
          <w:rFonts w:ascii="Times New Roman" w:hAnsi="Times New Roman"/>
          <w:sz w:val="24"/>
          <w:szCs w:val="24"/>
          <w:shd w:val="clear" w:color="auto" w:fill="FFFFFF"/>
        </w:rPr>
        <w:t>–</w:t>
      </w:r>
      <w:r w:rsidR="00C251C0" w:rsidRPr="00260344">
        <w:rPr>
          <w:rFonts w:ascii="Times New Roman" w:eastAsiaTheme="minorEastAsia" w:hAnsi="Times New Roman"/>
          <w:sz w:val="24"/>
          <w:szCs w:val="24"/>
          <w:shd w:val="clear" w:color="auto" w:fill="FFFFFF"/>
          <w:lang w:eastAsia="ru-RU"/>
        </w:rPr>
        <w:t>2023;</w:t>
      </w:r>
      <w:r w:rsidRPr="00260344">
        <w:rPr>
          <w:rFonts w:ascii="Times New Roman" w:eastAsiaTheme="minorEastAsia" w:hAnsi="Times New Roman"/>
          <w:sz w:val="24"/>
          <w:szCs w:val="24"/>
          <w:shd w:val="clear" w:color="auto" w:fill="FFFFFF"/>
          <w:lang w:eastAsia="ru-RU"/>
        </w:rPr>
        <w:t xml:space="preserve"> 2020</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shd w:val="clear" w:color="auto" w:fill="FFFFFF"/>
          <w:lang w:eastAsia="ru-RU"/>
        </w:rPr>
        <w:t>2024 роки.</w:t>
      </w:r>
    </w:p>
    <w:p w14:paraId="11EFD9B9" w14:textId="6E288E42" w:rsidR="0009104D" w:rsidRPr="00260344" w:rsidRDefault="00934C77" w:rsidP="00A516E3">
      <w:pPr>
        <w:spacing w:after="0" w:line="240" w:lineRule="auto"/>
        <w:ind w:firstLine="709"/>
        <w:contextualSpacing/>
        <w:jc w:val="both"/>
        <w:rPr>
          <w:rFonts w:ascii="Times New Roman" w:eastAsia="Times New Roman" w:hAnsi="Times New Roman"/>
          <w:sz w:val="24"/>
          <w:szCs w:val="24"/>
          <w:highlight w:val="white"/>
          <w:lang w:eastAsia="ru-RU"/>
        </w:rPr>
      </w:pPr>
      <w:r w:rsidRPr="00260344">
        <w:rPr>
          <w:rFonts w:ascii="Times New Roman" w:hAnsi="Times New Roman"/>
          <w:sz w:val="24"/>
          <w:szCs w:val="24"/>
          <w:shd w:val="clear" w:color="auto" w:fill="FFFFFF"/>
        </w:rPr>
        <w:t>У розділі ІІ «Відомості про осіб, з якими є родинні зв’язки»</w:t>
      </w:r>
      <w:r w:rsidR="002A25A9">
        <w:rPr>
          <w:rFonts w:ascii="Times New Roman" w:hAnsi="Times New Roman"/>
          <w:sz w:val="24"/>
          <w:szCs w:val="24"/>
          <w:shd w:val="clear" w:color="auto" w:fill="FFFFFF"/>
        </w:rPr>
        <w:t xml:space="preserve"> </w:t>
      </w:r>
      <w:r w:rsidRPr="00260344">
        <w:rPr>
          <w:rFonts w:ascii="Times New Roman" w:hAnsi="Times New Roman"/>
          <w:sz w:val="24"/>
          <w:szCs w:val="24"/>
          <w:shd w:val="clear" w:color="auto" w:fill="FFFFFF"/>
        </w:rPr>
        <w:t>вказаних декларацій суддею зазначено відомості</w:t>
      </w:r>
      <w:r w:rsidR="000E0EC8">
        <w:rPr>
          <w:rFonts w:ascii="Times New Roman" w:hAnsi="Times New Roman"/>
          <w:sz w:val="24"/>
          <w:szCs w:val="24"/>
          <w:shd w:val="clear" w:color="auto" w:fill="FFFFFF"/>
        </w:rPr>
        <w:t xml:space="preserve"> про осіб, з якими в</w:t>
      </w:r>
      <w:r w:rsidRPr="00260344">
        <w:rPr>
          <w:rFonts w:ascii="Times New Roman" w:hAnsi="Times New Roman"/>
          <w:sz w:val="24"/>
          <w:szCs w:val="24"/>
          <w:shd w:val="clear" w:color="auto" w:fill="FFFFFF"/>
        </w:rPr>
        <w:t xml:space="preserve"> судді наявні родинні зв’язки,</w:t>
      </w:r>
      <w:r w:rsidR="00C251C0" w:rsidRPr="00260344">
        <w:rPr>
          <w:rFonts w:ascii="Times New Roman" w:eastAsia="Times New Roman" w:hAnsi="Times New Roman"/>
          <w:sz w:val="24"/>
          <w:szCs w:val="24"/>
          <w:highlight w:val="white"/>
          <w:lang w:eastAsia="ru-RU"/>
        </w:rPr>
        <w:t xml:space="preserve"> а саме</w:t>
      </w:r>
      <w:r w:rsidRPr="00260344">
        <w:rPr>
          <w:rFonts w:ascii="Times New Roman" w:eastAsia="Times New Roman" w:hAnsi="Times New Roman"/>
          <w:sz w:val="24"/>
          <w:szCs w:val="24"/>
          <w:highlight w:val="white"/>
          <w:lang w:eastAsia="ru-RU"/>
        </w:rPr>
        <w:t xml:space="preserve"> </w:t>
      </w:r>
      <w:r w:rsidRPr="00260344">
        <w:rPr>
          <w:rFonts w:ascii="Times New Roman" w:hAnsi="Times New Roman"/>
          <w:sz w:val="24"/>
          <w:szCs w:val="24"/>
        </w:rPr>
        <w:t xml:space="preserve">племінницю </w:t>
      </w:r>
      <w:r w:rsidR="002A25A9">
        <w:rPr>
          <w:rFonts w:ascii="Times New Roman" w:eastAsia="Times New Roman" w:hAnsi="Times New Roman"/>
          <w:sz w:val="24"/>
          <w:szCs w:val="24"/>
          <w:highlight w:val="white"/>
          <w:lang w:eastAsia="ru-RU"/>
        </w:rPr>
        <w:t>ОСОБА_</w:t>
      </w:r>
      <w:r w:rsidR="002A25A9">
        <w:rPr>
          <w:rFonts w:ascii="Times New Roman" w:eastAsia="Times New Roman" w:hAnsi="Times New Roman"/>
          <w:sz w:val="24"/>
          <w:szCs w:val="24"/>
          <w:lang w:eastAsia="ru-RU"/>
        </w:rPr>
        <w:t>2</w:t>
      </w:r>
      <w:r w:rsidRPr="00260344">
        <w:rPr>
          <w:rFonts w:ascii="Times New Roman" w:hAnsi="Times New Roman"/>
          <w:sz w:val="24"/>
          <w:szCs w:val="24"/>
        </w:rPr>
        <w:t xml:space="preserve">, яка обіймала посади </w:t>
      </w:r>
      <w:r w:rsidRPr="00260344">
        <w:rPr>
          <w:rFonts w:ascii="Times New Roman" w:hAnsi="Times New Roman"/>
          <w:bCs/>
          <w:iCs/>
          <w:sz w:val="24"/>
          <w:szCs w:val="24"/>
        </w:rPr>
        <w:t>секретаря судового засідання відділу організації судового процесу Вінницького окружного адміністративного суду з 08 квітня 2020 року до 13 січня 2021</w:t>
      </w:r>
      <w:r w:rsidR="002A25A9">
        <w:rPr>
          <w:rFonts w:ascii="Times New Roman" w:hAnsi="Times New Roman"/>
          <w:bCs/>
          <w:iCs/>
          <w:sz w:val="24"/>
          <w:szCs w:val="24"/>
        </w:rPr>
        <w:t> </w:t>
      </w:r>
      <w:r w:rsidRPr="00260344">
        <w:rPr>
          <w:rFonts w:ascii="Times New Roman" w:hAnsi="Times New Roman"/>
          <w:bCs/>
          <w:iCs/>
          <w:sz w:val="24"/>
          <w:szCs w:val="24"/>
        </w:rPr>
        <w:t xml:space="preserve">року та помічника судді цього ж суду з 14 січня 2021 року </w:t>
      </w:r>
      <w:r w:rsidR="000E0EC8">
        <w:rPr>
          <w:rFonts w:ascii="Times New Roman" w:hAnsi="Times New Roman"/>
          <w:bCs/>
          <w:iCs/>
          <w:sz w:val="24"/>
          <w:szCs w:val="24"/>
        </w:rPr>
        <w:t xml:space="preserve">і </w:t>
      </w:r>
      <w:r w:rsidRPr="00260344">
        <w:rPr>
          <w:rFonts w:ascii="Times New Roman" w:hAnsi="Times New Roman"/>
          <w:bCs/>
          <w:iCs/>
          <w:sz w:val="24"/>
          <w:szCs w:val="24"/>
        </w:rPr>
        <w:t>дотепер.</w:t>
      </w:r>
    </w:p>
    <w:p w14:paraId="39804EDF" w14:textId="48D24767" w:rsidR="0009104D" w:rsidRPr="00260344" w:rsidRDefault="000E0EC8" w:rsidP="00A516E3">
      <w:pPr>
        <w:spacing w:after="0" w:line="240" w:lineRule="auto"/>
        <w:ind w:firstLine="720"/>
        <w:contextualSpacing/>
        <w:jc w:val="both"/>
        <w:rPr>
          <w:rFonts w:ascii="Times New Roman" w:eastAsia="Times New Roman" w:hAnsi="Times New Roman"/>
          <w:sz w:val="24"/>
          <w:szCs w:val="24"/>
          <w:highlight w:val="white"/>
          <w:lang w:eastAsia="ru-RU"/>
        </w:rPr>
      </w:pPr>
      <w:r>
        <w:rPr>
          <w:rFonts w:ascii="Times New Roman" w:eastAsia="Times New Roman" w:hAnsi="Times New Roman"/>
          <w:sz w:val="24"/>
          <w:szCs w:val="24"/>
          <w:highlight w:val="white"/>
          <w:lang w:eastAsia="ru-RU"/>
        </w:rPr>
        <w:t>Комісією встановлено, що в</w:t>
      </w:r>
      <w:r w:rsidR="0009104D" w:rsidRPr="00260344">
        <w:rPr>
          <w:rFonts w:ascii="Times New Roman" w:eastAsia="Times New Roman" w:hAnsi="Times New Roman"/>
          <w:sz w:val="24"/>
          <w:szCs w:val="24"/>
          <w:highlight w:val="white"/>
          <w:lang w:eastAsia="ru-RU"/>
        </w:rPr>
        <w:t xml:space="preserve"> судді </w:t>
      </w:r>
      <w:r w:rsidR="001B4DD1" w:rsidRPr="00260344">
        <w:rPr>
          <w:rFonts w:ascii="Times New Roman" w:eastAsia="Times New Roman" w:hAnsi="Times New Roman"/>
          <w:sz w:val="24"/>
          <w:szCs w:val="24"/>
          <w:highlight w:val="white"/>
          <w:lang w:eastAsia="ru-RU"/>
        </w:rPr>
        <w:t>Стефані</w:t>
      </w:r>
      <w:r w:rsidR="00ED234E" w:rsidRPr="00260344">
        <w:rPr>
          <w:rFonts w:ascii="Times New Roman" w:eastAsia="Times New Roman" w:hAnsi="Times New Roman"/>
          <w:sz w:val="24"/>
          <w:szCs w:val="24"/>
          <w:highlight w:val="white"/>
          <w:lang w:eastAsia="ru-RU"/>
        </w:rPr>
        <w:t>в Т.В. не має рідної племінниці</w:t>
      </w:r>
      <w:r>
        <w:rPr>
          <w:rFonts w:ascii="Times New Roman" w:hAnsi="Times New Roman"/>
          <w:sz w:val="24"/>
          <w:szCs w:val="24"/>
        </w:rPr>
        <w:t>, оскільки в</w:t>
      </w:r>
      <w:r w:rsidR="001B4DD1" w:rsidRPr="00260344">
        <w:rPr>
          <w:rFonts w:ascii="Times New Roman" w:hAnsi="Times New Roman"/>
          <w:sz w:val="24"/>
          <w:szCs w:val="24"/>
        </w:rPr>
        <w:t xml:space="preserve"> єдиного рідного брата судді </w:t>
      </w:r>
      <w:r w:rsidR="002A25A9">
        <w:rPr>
          <w:rFonts w:ascii="Times New Roman" w:eastAsia="Times New Roman" w:hAnsi="Times New Roman"/>
          <w:sz w:val="24"/>
          <w:szCs w:val="24"/>
          <w:highlight w:val="white"/>
          <w:lang w:eastAsia="ru-RU"/>
        </w:rPr>
        <w:t>ОСОБА_</w:t>
      </w:r>
      <w:r w:rsidR="000845BE">
        <w:rPr>
          <w:rFonts w:ascii="Times New Roman" w:eastAsia="Times New Roman" w:hAnsi="Times New Roman"/>
          <w:sz w:val="24"/>
          <w:szCs w:val="24"/>
          <w:lang w:eastAsia="ru-RU"/>
        </w:rPr>
        <w:t>3</w:t>
      </w:r>
      <w:r w:rsidR="001B4DD1" w:rsidRPr="00260344">
        <w:rPr>
          <w:rFonts w:ascii="Times New Roman" w:hAnsi="Times New Roman"/>
          <w:sz w:val="24"/>
          <w:szCs w:val="24"/>
        </w:rPr>
        <w:t xml:space="preserve"> двоє синів.</w:t>
      </w:r>
    </w:p>
    <w:p w14:paraId="0A5E917D" w14:textId="21E857EA" w:rsidR="0013245F" w:rsidRPr="00260344" w:rsidRDefault="0013245F" w:rsidP="00A516E3">
      <w:pPr>
        <w:spacing w:after="0" w:line="240" w:lineRule="auto"/>
        <w:ind w:firstLine="709"/>
        <w:contextualSpacing/>
        <w:jc w:val="both"/>
        <w:rPr>
          <w:rFonts w:ascii="Times New Roman" w:eastAsia="Times New Roman" w:hAnsi="Times New Roman"/>
          <w:sz w:val="24"/>
          <w:szCs w:val="24"/>
          <w:lang w:eastAsia="ru-RU"/>
        </w:rPr>
      </w:pPr>
      <w:r w:rsidRPr="00260344">
        <w:rPr>
          <w:rFonts w:ascii="Times New Roman" w:eastAsia="Times New Roman" w:hAnsi="Times New Roman"/>
          <w:sz w:val="24"/>
          <w:szCs w:val="24"/>
          <w:highlight w:val="white"/>
          <w:lang w:eastAsia="ru-RU"/>
        </w:rPr>
        <w:t xml:space="preserve">Також </w:t>
      </w:r>
      <w:r w:rsidR="000D14BC" w:rsidRPr="00260344">
        <w:rPr>
          <w:rFonts w:ascii="Times New Roman" w:eastAsia="Times New Roman" w:hAnsi="Times New Roman"/>
          <w:sz w:val="24"/>
          <w:szCs w:val="24"/>
          <w:highlight w:val="white"/>
          <w:lang w:eastAsia="ru-RU"/>
        </w:rPr>
        <w:t xml:space="preserve">у розділі ІІ вказаних декларацій </w:t>
      </w:r>
      <w:r w:rsidR="000D14BC" w:rsidRPr="00260344">
        <w:rPr>
          <w:rFonts w:ascii="Times New Roman" w:eastAsiaTheme="minorHAnsi" w:hAnsi="Times New Roman"/>
          <w:sz w:val="24"/>
          <w:szCs w:val="24"/>
          <w:lang w:eastAsia="ru-RU"/>
        </w:rPr>
        <w:t>у графі «Місце для додаткової інфор</w:t>
      </w:r>
      <w:r w:rsidR="00ED6B90">
        <w:rPr>
          <w:rFonts w:ascii="Times New Roman" w:eastAsiaTheme="minorHAnsi" w:hAnsi="Times New Roman"/>
          <w:sz w:val="24"/>
          <w:szCs w:val="24"/>
          <w:lang w:eastAsia="ru-RU"/>
        </w:rPr>
        <w:t>мації» суддею зазначено, що в</w:t>
      </w:r>
      <w:r w:rsidR="000D14BC" w:rsidRPr="00260344">
        <w:rPr>
          <w:rFonts w:ascii="Times New Roman" w:eastAsiaTheme="minorHAnsi" w:hAnsi="Times New Roman"/>
          <w:sz w:val="24"/>
          <w:szCs w:val="24"/>
          <w:lang w:eastAsia="ru-RU"/>
        </w:rPr>
        <w:t xml:space="preserve"> </w:t>
      </w:r>
      <w:r w:rsidR="000D14BC" w:rsidRPr="00260344">
        <w:rPr>
          <w:rFonts w:ascii="Times New Roman" w:eastAsiaTheme="minorEastAsia" w:hAnsi="Times New Roman"/>
          <w:bCs/>
          <w:iCs/>
          <w:sz w:val="24"/>
          <w:szCs w:val="24"/>
          <w:lang w:eastAsia="ru-RU"/>
        </w:rPr>
        <w:t xml:space="preserve">батька </w:t>
      </w:r>
      <w:r w:rsidR="000845BE">
        <w:rPr>
          <w:rFonts w:ascii="Times New Roman" w:eastAsia="Times New Roman" w:hAnsi="Times New Roman"/>
          <w:sz w:val="24"/>
          <w:szCs w:val="24"/>
          <w:highlight w:val="white"/>
          <w:lang w:eastAsia="ru-RU"/>
        </w:rPr>
        <w:t>ОСОБА_</w:t>
      </w:r>
      <w:r w:rsidR="000845BE">
        <w:rPr>
          <w:rFonts w:ascii="Times New Roman" w:eastAsia="Times New Roman" w:hAnsi="Times New Roman"/>
          <w:sz w:val="24"/>
          <w:szCs w:val="24"/>
          <w:lang w:eastAsia="ru-RU"/>
        </w:rPr>
        <w:t>1</w:t>
      </w:r>
      <w:r w:rsidR="000D14BC" w:rsidRPr="00260344">
        <w:rPr>
          <w:rFonts w:ascii="Times New Roman" w:eastAsiaTheme="minorEastAsia" w:hAnsi="Times New Roman"/>
          <w:bCs/>
          <w:iCs/>
          <w:sz w:val="24"/>
          <w:szCs w:val="24"/>
          <w:lang w:eastAsia="ru-RU"/>
        </w:rPr>
        <w:t xml:space="preserve"> є свідоцтво на право зайняття адвокатською діяльністю, проте з моменту його видачі він ніколи не займався адвокатською діяльністю та не надавав професійної правничої допомоги.</w:t>
      </w:r>
    </w:p>
    <w:p w14:paraId="69001F08" w14:textId="77777777" w:rsidR="0064671D" w:rsidRPr="00260344" w:rsidRDefault="0013245F" w:rsidP="00A516E3">
      <w:pPr>
        <w:spacing w:after="0" w:line="240" w:lineRule="auto"/>
        <w:ind w:firstLine="709"/>
        <w:contextualSpacing/>
        <w:jc w:val="both"/>
        <w:rPr>
          <w:rFonts w:ascii="Times New Roman" w:eastAsiaTheme="minorEastAsia" w:hAnsi="Times New Roman"/>
          <w:sz w:val="24"/>
          <w:szCs w:val="24"/>
          <w:lang w:eastAsia="ru-RU"/>
        </w:rPr>
      </w:pPr>
      <w:r w:rsidRPr="00260344">
        <w:rPr>
          <w:rFonts w:ascii="Times New Roman" w:eastAsiaTheme="minorHAnsi" w:hAnsi="Times New Roman"/>
          <w:sz w:val="24"/>
          <w:szCs w:val="24"/>
          <w:lang w:eastAsia="ru-RU"/>
        </w:rPr>
        <w:t>Крім того,</w:t>
      </w:r>
      <w:r w:rsidR="00E26DA0" w:rsidRPr="00260344">
        <w:rPr>
          <w:rFonts w:ascii="Times New Roman" w:eastAsiaTheme="minorHAnsi" w:hAnsi="Times New Roman"/>
          <w:sz w:val="24"/>
          <w:szCs w:val="24"/>
          <w:lang w:eastAsia="ru-RU"/>
        </w:rPr>
        <w:t xml:space="preserve"> у розділі ІІІ «</w:t>
      </w:r>
      <w:r w:rsidR="00E26DA0" w:rsidRPr="00260344">
        <w:rPr>
          <w:rFonts w:ascii="Times New Roman" w:eastAsiaTheme="minorEastAsia" w:hAnsi="Times New Roman"/>
          <w:sz w:val="24"/>
          <w:szCs w:val="24"/>
          <w:lang w:eastAsia="ru-RU"/>
        </w:rPr>
        <w:t xml:space="preserve">Відомості про пов’язаність спільним проживанням, побутом, наявність взаємних прав та обов’язків» </w:t>
      </w:r>
      <w:r w:rsidRPr="00260344">
        <w:rPr>
          <w:rFonts w:ascii="Times New Roman" w:eastAsiaTheme="minorEastAsia" w:hAnsi="Times New Roman"/>
          <w:sz w:val="24"/>
          <w:szCs w:val="24"/>
          <w:lang w:eastAsia="ru-RU"/>
        </w:rPr>
        <w:t>цих декларацій суддею зазначено</w:t>
      </w:r>
      <w:r w:rsidR="00ED6B90">
        <w:rPr>
          <w:rFonts w:ascii="Times New Roman" w:eastAsiaTheme="minorEastAsia" w:hAnsi="Times New Roman"/>
          <w:sz w:val="24"/>
          <w:szCs w:val="24"/>
          <w:lang w:eastAsia="ru-RU"/>
        </w:rPr>
        <w:t xml:space="preserve"> інформацію</w:t>
      </w:r>
      <w:r w:rsidR="00E26DA0" w:rsidRPr="00260344">
        <w:rPr>
          <w:rFonts w:ascii="Times New Roman" w:eastAsiaTheme="minorEastAsia" w:hAnsi="Times New Roman"/>
          <w:sz w:val="24"/>
          <w:szCs w:val="24"/>
          <w:lang w:eastAsia="ru-RU"/>
        </w:rPr>
        <w:t xml:space="preserve"> про батька як про особу</w:t>
      </w:r>
      <w:r w:rsidR="00ED6B90">
        <w:rPr>
          <w:rFonts w:ascii="Times New Roman" w:eastAsiaTheme="minorEastAsia" w:hAnsi="Times New Roman"/>
          <w:sz w:val="24"/>
          <w:szCs w:val="24"/>
          <w:lang w:eastAsia="ru-RU"/>
        </w:rPr>
        <w:t>,</w:t>
      </w:r>
      <w:r w:rsidR="00E26DA0" w:rsidRPr="00260344">
        <w:rPr>
          <w:rFonts w:ascii="Times New Roman" w:eastAsiaTheme="minorEastAsia" w:hAnsi="Times New Roman"/>
          <w:sz w:val="24"/>
          <w:szCs w:val="24"/>
          <w:lang w:eastAsia="ru-RU"/>
        </w:rPr>
        <w:t xml:space="preserve"> з якою спільно не проживає; спільним побутом не пов’язана; відсутні взаємні права та обов’язки.</w:t>
      </w:r>
    </w:p>
    <w:p w14:paraId="44B35FB4" w14:textId="3F8683F8" w:rsidR="0090704F" w:rsidRPr="00260344" w:rsidRDefault="0090704F" w:rsidP="0090704F">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highlight w:val="white"/>
        </w:rPr>
        <w:t>Під час співбесіди 22 травня 2025 року</w:t>
      </w:r>
      <w:r w:rsidRPr="00260344">
        <w:rPr>
          <w:rFonts w:ascii="Times New Roman" w:eastAsia="Times New Roman" w:hAnsi="Times New Roman"/>
          <w:sz w:val="24"/>
          <w:szCs w:val="24"/>
          <w:highlight w:val="white"/>
        </w:rPr>
        <w:t xml:space="preserve"> </w:t>
      </w:r>
      <w:r w:rsidR="00ED6B90">
        <w:rPr>
          <w:rFonts w:ascii="Times New Roman" w:eastAsia="Times New Roman" w:hAnsi="Times New Roman"/>
          <w:sz w:val="24"/>
          <w:szCs w:val="24"/>
        </w:rPr>
        <w:t>Стефанів Т.В. пояснила, що в</w:t>
      </w:r>
      <w:r w:rsidRPr="00260344">
        <w:rPr>
          <w:rFonts w:ascii="Times New Roman" w:eastAsia="Times New Roman" w:hAnsi="Times New Roman"/>
          <w:sz w:val="24"/>
          <w:szCs w:val="24"/>
        </w:rPr>
        <w:t xml:space="preserve"> </w:t>
      </w:r>
      <w:r w:rsidRPr="00260344">
        <w:rPr>
          <w:rFonts w:ascii="Times New Roman" w:hAnsi="Times New Roman"/>
          <w:sz w:val="24"/>
          <w:szCs w:val="24"/>
          <w:shd w:val="clear" w:color="auto" w:fill="FFFFFF"/>
        </w:rPr>
        <w:t>деклараціях родинних</w:t>
      </w:r>
      <w:r w:rsidRPr="000845BE">
        <w:rPr>
          <w:rFonts w:ascii="Times New Roman" w:hAnsi="Times New Roman"/>
          <w:sz w:val="28"/>
          <w:szCs w:val="28"/>
          <w:shd w:val="clear" w:color="auto" w:fill="FFFFFF"/>
        </w:rPr>
        <w:t xml:space="preserve"> </w:t>
      </w:r>
      <w:r w:rsidRPr="00260344">
        <w:rPr>
          <w:rFonts w:ascii="Times New Roman" w:hAnsi="Times New Roman"/>
          <w:sz w:val="24"/>
          <w:szCs w:val="24"/>
          <w:shd w:val="clear" w:color="auto" w:fill="FFFFFF"/>
        </w:rPr>
        <w:t>зв’язків</w:t>
      </w:r>
      <w:r w:rsidRPr="000845BE">
        <w:rPr>
          <w:rFonts w:ascii="Times New Roman" w:hAnsi="Times New Roman"/>
          <w:sz w:val="28"/>
          <w:szCs w:val="28"/>
          <w:shd w:val="clear" w:color="auto" w:fill="FFFFFF"/>
        </w:rPr>
        <w:t xml:space="preserve"> </w:t>
      </w:r>
      <w:r w:rsidRPr="00260344">
        <w:rPr>
          <w:rFonts w:ascii="Times New Roman" w:hAnsi="Times New Roman"/>
          <w:sz w:val="24"/>
          <w:szCs w:val="24"/>
          <w:shd w:val="clear" w:color="auto" w:fill="FFFFFF"/>
        </w:rPr>
        <w:t>судді за</w:t>
      </w:r>
      <w:r w:rsidRPr="000845BE">
        <w:rPr>
          <w:rFonts w:ascii="Times New Roman" w:hAnsi="Times New Roman"/>
          <w:sz w:val="28"/>
          <w:szCs w:val="28"/>
          <w:shd w:val="clear" w:color="auto" w:fill="FFFFFF"/>
        </w:rPr>
        <w:t xml:space="preserve"> </w:t>
      </w:r>
      <w:r w:rsidRPr="00260344">
        <w:rPr>
          <w:rFonts w:ascii="Times New Roman" w:eastAsia="Times New Roman" w:hAnsi="Times New Roman"/>
          <w:sz w:val="24"/>
          <w:szCs w:val="24"/>
          <w:highlight w:val="white"/>
          <w:lang w:eastAsia="ru-RU"/>
        </w:rPr>
        <w:t>2012</w:t>
      </w:r>
      <w:r w:rsidRPr="00260344">
        <w:rPr>
          <w:rFonts w:ascii="Times New Roman" w:hAnsi="Times New Roman"/>
          <w:sz w:val="24"/>
          <w:szCs w:val="24"/>
          <w:shd w:val="clear" w:color="auto" w:fill="FFFFFF"/>
        </w:rPr>
        <w:t>–</w:t>
      </w:r>
      <w:r w:rsidRPr="00260344">
        <w:rPr>
          <w:rFonts w:ascii="Times New Roman" w:eastAsia="Times New Roman" w:hAnsi="Times New Roman"/>
          <w:sz w:val="24"/>
          <w:szCs w:val="24"/>
          <w:highlight w:val="white"/>
          <w:lang w:eastAsia="ru-RU"/>
        </w:rPr>
        <w:t>2016;</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2013</w:t>
      </w:r>
      <w:r w:rsidRPr="00260344">
        <w:rPr>
          <w:rFonts w:ascii="Times New Roman" w:hAnsi="Times New Roman"/>
          <w:sz w:val="24"/>
          <w:szCs w:val="24"/>
          <w:shd w:val="clear" w:color="auto" w:fill="FFFFFF"/>
        </w:rPr>
        <w:t>–</w:t>
      </w:r>
      <w:r w:rsidRPr="00260344">
        <w:rPr>
          <w:rFonts w:ascii="Times New Roman" w:eastAsia="Times New Roman" w:hAnsi="Times New Roman"/>
          <w:sz w:val="24"/>
          <w:szCs w:val="24"/>
          <w:highlight w:val="white"/>
          <w:lang w:eastAsia="ru-RU"/>
        </w:rPr>
        <w:t>2017;</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2014</w:t>
      </w:r>
      <w:r w:rsidRPr="00260344">
        <w:rPr>
          <w:rFonts w:ascii="Times New Roman" w:hAnsi="Times New Roman"/>
          <w:sz w:val="24"/>
          <w:szCs w:val="24"/>
          <w:shd w:val="clear" w:color="auto" w:fill="FFFFFF"/>
        </w:rPr>
        <w:t>–</w:t>
      </w:r>
      <w:r w:rsidRPr="00260344">
        <w:rPr>
          <w:rFonts w:ascii="Times New Roman" w:eastAsia="Times New Roman" w:hAnsi="Times New Roman"/>
          <w:sz w:val="24"/>
          <w:szCs w:val="24"/>
          <w:highlight w:val="white"/>
          <w:lang w:eastAsia="ru-RU"/>
        </w:rPr>
        <w:t>2018;</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2015</w:t>
      </w:r>
      <w:r w:rsidRPr="00260344">
        <w:rPr>
          <w:rFonts w:ascii="Times New Roman" w:hAnsi="Times New Roman"/>
          <w:sz w:val="24"/>
          <w:szCs w:val="24"/>
          <w:shd w:val="clear" w:color="auto" w:fill="FFFFFF"/>
        </w:rPr>
        <w:t>–</w:t>
      </w:r>
      <w:r w:rsidRPr="00260344">
        <w:rPr>
          <w:rFonts w:ascii="Times New Roman" w:eastAsia="Times New Roman" w:hAnsi="Times New Roman"/>
          <w:sz w:val="24"/>
          <w:szCs w:val="24"/>
          <w:highlight w:val="white"/>
          <w:lang w:eastAsia="ru-RU"/>
        </w:rPr>
        <w:t>2019</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роки</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нею</w:t>
      </w:r>
      <w:r w:rsidRPr="000845BE">
        <w:rPr>
          <w:rFonts w:ascii="Times New Roman" w:eastAsia="Times New Roman" w:hAnsi="Times New Roman"/>
          <w:sz w:val="28"/>
          <w:szCs w:val="28"/>
          <w:highlight w:val="white"/>
          <w:lang w:eastAsia="ru-RU"/>
        </w:rPr>
        <w:t xml:space="preserve"> </w:t>
      </w:r>
      <w:r w:rsidRPr="00260344">
        <w:rPr>
          <w:rFonts w:ascii="Times New Roman" w:eastAsia="Times New Roman" w:hAnsi="Times New Roman"/>
          <w:sz w:val="24"/>
          <w:szCs w:val="24"/>
          <w:highlight w:val="white"/>
          <w:lang w:eastAsia="ru-RU"/>
        </w:rPr>
        <w:t xml:space="preserve">зазначалися відомості про батька як: заступника голови Івано-Франківської обласної державної адміністрації; директора департаменту агропромислового розвитку Івано-Франківської обласної державної адміністрації; депутата Івано-Франківської обласної ради, який обіймав ці посади протягом відповідного звітного періоду. </w:t>
      </w:r>
      <w:r w:rsidRPr="00260344">
        <w:rPr>
          <w:rFonts w:ascii="Times New Roman" w:hAnsi="Times New Roman"/>
          <w:sz w:val="24"/>
          <w:szCs w:val="24"/>
        </w:rPr>
        <w:t xml:space="preserve">Батько до червня 2014 року був заступником голови місцевої державної адміністрації, що унеможливлювало заняття ним адвокатською діяльністю у вказаний період. </w:t>
      </w:r>
      <w:r w:rsidRPr="00260344">
        <w:rPr>
          <w:rFonts w:ascii="Times New Roman" w:eastAsia="Times New Roman" w:hAnsi="Times New Roman"/>
          <w:sz w:val="24"/>
          <w:szCs w:val="24"/>
          <w:highlight w:val="white"/>
          <w:lang w:eastAsia="ru-RU"/>
        </w:rPr>
        <w:t>Тому</w:t>
      </w:r>
      <w:r w:rsidR="00ED6B90">
        <w:rPr>
          <w:rFonts w:ascii="Times New Roman" w:eastAsia="Times New Roman" w:hAnsi="Times New Roman"/>
          <w:sz w:val="24"/>
          <w:szCs w:val="24"/>
          <w:highlight w:val="white"/>
          <w:lang w:eastAsia="ru-RU"/>
        </w:rPr>
        <w:t>,</w:t>
      </w:r>
      <w:r w:rsidRPr="00260344">
        <w:rPr>
          <w:rFonts w:ascii="Times New Roman" w:eastAsia="Times New Roman" w:hAnsi="Times New Roman"/>
          <w:sz w:val="24"/>
          <w:szCs w:val="24"/>
          <w:highlight w:val="white"/>
          <w:lang w:eastAsia="ru-RU"/>
        </w:rPr>
        <w:t xml:space="preserve"> вона помилково вважала, що </w:t>
      </w:r>
      <w:r w:rsidR="00ED6B90">
        <w:rPr>
          <w:rFonts w:ascii="Times New Roman" w:eastAsia="Times New Roman" w:hAnsi="Times New Roman"/>
          <w:sz w:val="24"/>
          <w:szCs w:val="24"/>
          <w:lang w:eastAsia="ru-RU"/>
        </w:rPr>
        <w:t>підстави для зазначення в</w:t>
      </w:r>
      <w:r w:rsidRPr="00260344">
        <w:rPr>
          <w:rFonts w:ascii="Times New Roman" w:eastAsia="Times New Roman" w:hAnsi="Times New Roman"/>
          <w:sz w:val="24"/>
          <w:szCs w:val="24"/>
          <w:lang w:eastAsia="ru-RU"/>
        </w:rPr>
        <w:t xml:space="preserve"> цих деклараціях </w:t>
      </w:r>
      <w:r w:rsidRPr="00260344">
        <w:rPr>
          <w:rFonts w:ascii="Times New Roman" w:hAnsi="Times New Roman"/>
          <w:sz w:val="24"/>
          <w:szCs w:val="24"/>
          <w:shd w:val="clear" w:color="auto" w:fill="FFFFFF"/>
        </w:rPr>
        <w:t xml:space="preserve">відомостей про батька як адвоката </w:t>
      </w:r>
      <w:r w:rsidRPr="00260344">
        <w:rPr>
          <w:rFonts w:ascii="Times New Roman" w:hAnsi="Times New Roman"/>
          <w:sz w:val="24"/>
          <w:szCs w:val="24"/>
        </w:rPr>
        <w:t>відсутні</w:t>
      </w:r>
      <w:r w:rsidRPr="00260344">
        <w:rPr>
          <w:rFonts w:ascii="Times New Roman" w:hAnsi="Times New Roman"/>
          <w:sz w:val="24"/>
          <w:szCs w:val="24"/>
          <w:shd w:val="clear" w:color="auto" w:fill="FFFFFF"/>
        </w:rPr>
        <w:t>.</w:t>
      </w:r>
      <w:r w:rsidRPr="00260344">
        <w:rPr>
          <w:rFonts w:ascii="Times New Roman" w:hAnsi="Times New Roman"/>
          <w:spacing w:val="-4"/>
          <w:sz w:val="24"/>
          <w:szCs w:val="24"/>
        </w:rPr>
        <w:t xml:space="preserve"> Вказала, що не мала умислу та наміру приховувати інформацію про</w:t>
      </w:r>
      <w:r w:rsidRPr="00260344">
        <w:rPr>
          <w:rFonts w:ascii="Times New Roman" w:hAnsi="Times New Roman"/>
          <w:spacing w:val="-4"/>
          <w:sz w:val="24"/>
          <w:szCs w:val="24"/>
          <w:shd w:val="clear" w:color="auto" w:fill="FFFFFF"/>
        </w:rPr>
        <w:t xml:space="preserve"> те, що батько мав </w:t>
      </w:r>
      <w:r w:rsidRPr="00260344">
        <w:rPr>
          <w:rFonts w:ascii="Times New Roman" w:hAnsi="Times New Roman"/>
          <w:sz w:val="24"/>
          <w:szCs w:val="24"/>
        </w:rPr>
        <w:t>свідоцтво про право на заняття адвокатською діяльністю</w:t>
      </w:r>
      <w:r w:rsidRPr="00260344">
        <w:rPr>
          <w:rFonts w:ascii="Times New Roman" w:hAnsi="Times New Roman"/>
          <w:spacing w:val="-4"/>
          <w:sz w:val="24"/>
          <w:szCs w:val="24"/>
          <w:shd w:val="clear" w:color="auto" w:fill="FFFFFF"/>
        </w:rPr>
        <w:t>, відповідні відомості над</w:t>
      </w:r>
      <w:r w:rsidR="00ED6B90">
        <w:rPr>
          <w:rFonts w:ascii="Times New Roman" w:hAnsi="Times New Roman"/>
          <w:spacing w:val="-4"/>
          <w:sz w:val="24"/>
          <w:szCs w:val="24"/>
          <w:shd w:val="clear" w:color="auto" w:fill="FFFFFF"/>
        </w:rPr>
        <w:t>алі відображені нею в</w:t>
      </w:r>
      <w:r w:rsidRPr="00260344">
        <w:rPr>
          <w:rFonts w:ascii="Times New Roman" w:hAnsi="Times New Roman"/>
          <w:spacing w:val="-4"/>
          <w:sz w:val="24"/>
          <w:szCs w:val="24"/>
          <w:shd w:val="clear" w:color="auto" w:fill="FFFFFF"/>
        </w:rPr>
        <w:t xml:space="preserve"> деклараціях </w:t>
      </w:r>
      <w:r w:rsidRPr="00260344">
        <w:rPr>
          <w:rFonts w:ascii="Times New Roman" w:hAnsi="Times New Roman"/>
          <w:sz w:val="24"/>
          <w:szCs w:val="24"/>
          <w:shd w:val="clear" w:color="auto" w:fill="FFFFFF"/>
        </w:rPr>
        <w:t>родинних зв’язків судді за наступні роки.</w:t>
      </w:r>
    </w:p>
    <w:p w14:paraId="306B6883" w14:textId="4DB8753B" w:rsidR="0090704F" w:rsidRPr="00260344" w:rsidRDefault="0090704F" w:rsidP="0090704F">
      <w:pPr>
        <w:spacing w:after="0" w:line="240" w:lineRule="auto"/>
        <w:ind w:firstLine="709"/>
        <w:contextualSpacing/>
        <w:jc w:val="both"/>
        <w:rPr>
          <w:rFonts w:ascii="Times New Roman" w:hAnsi="Times New Roman"/>
          <w:sz w:val="24"/>
          <w:szCs w:val="24"/>
        </w:rPr>
      </w:pPr>
      <w:r w:rsidRPr="00260344">
        <w:rPr>
          <w:rFonts w:ascii="Times New Roman" w:hAnsi="Times New Roman"/>
          <w:sz w:val="24"/>
          <w:szCs w:val="24"/>
        </w:rPr>
        <w:t xml:space="preserve">Стосовно зазначення відомостей про батька </w:t>
      </w:r>
      <w:r w:rsidRPr="00260344">
        <w:rPr>
          <w:rFonts w:ascii="Times New Roman" w:eastAsiaTheme="minorHAnsi" w:hAnsi="Times New Roman"/>
          <w:sz w:val="24"/>
          <w:szCs w:val="24"/>
          <w:lang w:eastAsia="ru-RU"/>
        </w:rPr>
        <w:t>в графі «Місце для додаткової інформації» розділу ІІ</w:t>
      </w:r>
      <w:r w:rsidRPr="00260344">
        <w:rPr>
          <w:rFonts w:ascii="Times New Roman" w:hAnsi="Times New Roman"/>
          <w:sz w:val="24"/>
          <w:szCs w:val="24"/>
          <w:shd w:val="clear" w:color="auto" w:fill="FFFFFF"/>
        </w:rPr>
        <w:t xml:space="preserve"> «Відомості про осіб, з якими є родинні зв’язки»</w:t>
      </w:r>
      <w:r w:rsidR="00ED6B90">
        <w:rPr>
          <w:rFonts w:ascii="Times New Roman" w:hAnsi="Times New Roman"/>
          <w:sz w:val="24"/>
          <w:szCs w:val="24"/>
        </w:rPr>
        <w:t xml:space="preserve"> у</w:t>
      </w:r>
      <w:r w:rsidRPr="00260344">
        <w:rPr>
          <w:rFonts w:ascii="Times New Roman" w:hAnsi="Times New Roman"/>
          <w:sz w:val="24"/>
          <w:szCs w:val="24"/>
        </w:rPr>
        <w:t xml:space="preserve"> деклараціях родинних зв’язків судді </w:t>
      </w:r>
      <w:r w:rsidRPr="00260344">
        <w:rPr>
          <w:rFonts w:ascii="Times New Roman" w:hAnsi="Times New Roman"/>
          <w:sz w:val="24"/>
          <w:szCs w:val="24"/>
          <w:shd w:val="clear" w:color="auto" w:fill="FFFFFF"/>
        </w:rPr>
        <w:t>за</w:t>
      </w:r>
      <w:r w:rsidR="000845BE">
        <w:rPr>
          <w:rFonts w:ascii="Times New Roman" w:hAnsi="Times New Roman"/>
          <w:sz w:val="24"/>
          <w:szCs w:val="24"/>
          <w:shd w:val="clear" w:color="auto" w:fill="FFFFFF"/>
        </w:rPr>
        <w:t xml:space="preserve"> </w:t>
      </w:r>
      <w:r w:rsidRPr="00260344">
        <w:rPr>
          <w:rFonts w:ascii="Times New Roman" w:eastAsiaTheme="minorEastAsia" w:hAnsi="Times New Roman"/>
          <w:sz w:val="24"/>
          <w:szCs w:val="24"/>
          <w:lang w:eastAsia="ru-RU"/>
        </w:rPr>
        <w:t>2016</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2020; 2017</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 xml:space="preserve">2021; </w:t>
      </w:r>
      <w:r w:rsidRPr="00260344">
        <w:rPr>
          <w:rFonts w:ascii="Times New Roman" w:eastAsiaTheme="minorEastAsia" w:hAnsi="Times New Roman"/>
          <w:sz w:val="24"/>
          <w:szCs w:val="24"/>
          <w:shd w:val="clear" w:color="auto" w:fill="FFFFFF"/>
          <w:lang w:eastAsia="ru-RU"/>
        </w:rPr>
        <w:t>2018–2022; 2019</w:t>
      </w:r>
      <w:r w:rsidRPr="00260344">
        <w:rPr>
          <w:rFonts w:ascii="Times New Roman" w:hAnsi="Times New Roman"/>
          <w:sz w:val="24"/>
          <w:szCs w:val="24"/>
          <w:shd w:val="clear" w:color="auto" w:fill="FFFFFF"/>
        </w:rPr>
        <w:t>–</w:t>
      </w:r>
      <w:r w:rsidR="00ED6B90">
        <w:rPr>
          <w:rFonts w:ascii="Times New Roman" w:eastAsiaTheme="minorEastAsia" w:hAnsi="Times New Roman"/>
          <w:sz w:val="24"/>
          <w:szCs w:val="24"/>
          <w:shd w:val="clear" w:color="auto" w:fill="FFFFFF"/>
          <w:lang w:eastAsia="ru-RU"/>
        </w:rPr>
        <w:t>2023;</w:t>
      </w:r>
      <w:r w:rsidRPr="00260344">
        <w:rPr>
          <w:rFonts w:ascii="Times New Roman" w:eastAsiaTheme="minorEastAsia" w:hAnsi="Times New Roman"/>
          <w:sz w:val="24"/>
          <w:szCs w:val="24"/>
          <w:shd w:val="clear" w:color="auto" w:fill="FFFFFF"/>
          <w:lang w:eastAsia="ru-RU"/>
        </w:rPr>
        <w:t xml:space="preserve"> 2020</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shd w:val="clear" w:color="auto" w:fill="FFFFFF"/>
          <w:lang w:eastAsia="ru-RU"/>
        </w:rPr>
        <w:t>2024 роки</w:t>
      </w:r>
      <w:r w:rsidR="00315BF4" w:rsidRPr="00260344">
        <w:rPr>
          <w:rFonts w:ascii="Times New Roman" w:eastAsiaTheme="minorEastAsia" w:hAnsi="Times New Roman"/>
          <w:sz w:val="24"/>
          <w:szCs w:val="24"/>
          <w:shd w:val="clear" w:color="auto" w:fill="FFFFFF"/>
          <w:lang w:eastAsia="ru-RU"/>
        </w:rPr>
        <w:t xml:space="preserve"> </w:t>
      </w:r>
      <w:r w:rsidRPr="00260344">
        <w:rPr>
          <w:rFonts w:ascii="Times New Roman" w:hAnsi="Times New Roman"/>
          <w:sz w:val="24"/>
          <w:szCs w:val="24"/>
        </w:rPr>
        <w:t xml:space="preserve">суддя повідомила, що батько хоч отримав згадане свідоцтво у 2003 році, однак він фактично не є адвокатом, оскільки з моменту отримання свідоцтва ніколи </w:t>
      </w:r>
      <w:r w:rsidRPr="00260344">
        <w:rPr>
          <w:rFonts w:ascii="Times New Roman" w:eastAsiaTheme="minorEastAsia" w:hAnsi="Times New Roman"/>
          <w:bCs/>
          <w:iCs/>
          <w:sz w:val="24"/>
          <w:szCs w:val="24"/>
          <w:lang w:eastAsia="ru-RU"/>
        </w:rPr>
        <w:t xml:space="preserve">не займався адвокатською діяльністю, з </w:t>
      </w:r>
      <w:r w:rsidRPr="00260344">
        <w:rPr>
          <w:rFonts w:ascii="Times New Roman" w:hAnsi="Times New Roman"/>
          <w:sz w:val="24"/>
          <w:szCs w:val="24"/>
          <w:shd w:val="clear" w:color="auto" w:fill="FFFFFF"/>
        </w:rPr>
        <w:t xml:space="preserve">24 грудня 2012 року право на заняття адвокатської діяльності </w:t>
      </w:r>
      <w:proofErr w:type="spellStart"/>
      <w:r w:rsidRPr="00260344">
        <w:rPr>
          <w:rFonts w:ascii="Times New Roman" w:hAnsi="Times New Roman"/>
          <w:sz w:val="24"/>
          <w:szCs w:val="24"/>
          <w:shd w:val="clear" w:color="auto" w:fill="FFFFFF"/>
        </w:rPr>
        <w:t>зупинено</w:t>
      </w:r>
      <w:proofErr w:type="spellEnd"/>
      <w:r w:rsidRPr="00260344">
        <w:rPr>
          <w:rFonts w:ascii="Times New Roman" w:hAnsi="Times New Roman"/>
          <w:sz w:val="24"/>
          <w:szCs w:val="24"/>
          <w:shd w:val="clear" w:color="auto" w:fill="FFFFFF"/>
        </w:rPr>
        <w:t>. З огляду на те, що не було ч</w:t>
      </w:r>
      <w:r w:rsidR="00ED6B90">
        <w:rPr>
          <w:rFonts w:ascii="Times New Roman" w:hAnsi="Times New Roman"/>
          <w:sz w:val="24"/>
          <w:szCs w:val="24"/>
          <w:shd w:val="clear" w:color="auto" w:fill="FFFFFF"/>
        </w:rPr>
        <w:t>ітких роз’яснень стосовно цього</w:t>
      </w:r>
      <w:r w:rsidRPr="00260344">
        <w:rPr>
          <w:rFonts w:ascii="Times New Roman" w:hAnsi="Times New Roman"/>
          <w:sz w:val="24"/>
          <w:szCs w:val="24"/>
          <w:shd w:val="clear" w:color="auto" w:fill="FFFFFF"/>
        </w:rPr>
        <w:t xml:space="preserve">, вважала, що правильно заповнює </w:t>
      </w:r>
      <w:r w:rsidRPr="00260344">
        <w:rPr>
          <w:rFonts w:ascii="Times New Roman" w:hAnsi="Times New Roman"/>
          <w:sz w:val="24"/>
          <w:szCs w:val="24"/>
        </w:rPr>
        <w:t xml:space="preserve">декларації родинних зв’язків </w:t>
      </w:r>
      <w:r w:rsidRPr="00260344">
        <w:rPr>
          <w:rFonts w:ascii="Times New Roman" w:hAnsi="Times New Roman"/>
          <w:sz w:val="24"/>
          <w:szCs w:val="24"/>
        </w:rPr>
        <w:lastRenderedPageBreak/>
        <w:t xml:space="preserve">судді шляхом </w:t>
      </w:r>
      <w:r w:rsidRPr="00260344">
        <w:rPr>
          <w:rFonts w:ascii="Times New Roman" w:hAnsi="Times New Roman"/>
          <w:sz w:val="24"/>
          <w:szCs w:val="24"/>
          <w:shd w:val="clear" w:color="auto" w:fill="FFFFFF"/>
        </w:rPr>
        <w:t xml:space="preserve">зазначення відомостей про батька </w:t>
      </w:r>
      <w:r w:rsidRPr="00260344">
        <w:rPr>
          <w:rFonts w:ascii="Times New Roman" w:eastAsiaTheme="minorHAnsi" w:hAnsi="Times New Roman"/>
          <w:sz w:val="24"/>
          <w:szCs w:val="24"/>
          <w:lang w:eastAsia="ru-RU"/>
        </w:rPr>
        <w:t>у графі «Місце для додатк</w:t>
      </w:r>
      <w:r w:rsidR="00F43920">
        <w:rPr>
          <w:rFonts w:ascii="Times New Roman" w:eastAsiaTheme="minorHAnsi" w:hAnsi="Times New Roman"/>
          <w:sz w:val="24"/>
          <w:szCs w:val="24"/>
          <w:lang w:eastAsia="ru-RU"/>
        </w:rPr>
        <w:t>ової інформації» розділу ІІ та в</w:t>
      </w:r>
      <w:r w:rsidRPr="00260344">
        <w:rPr>
          <w:rFonts w:ascii="Times New Roman" w:eastAsiaTheme="minorHAnsi" w:hAnsi="Times New Roman"/>
          <w:sz w:val="24"/>
          <w:szCs w:val="24"/>
          <w:lang w:eastAsia="ru-RU"/>
        </w:rPr>
        <w:t xml:space="preserve"> розділі ІІІ «</w:t>
      </w:r>
      <w:r w:rsidRPr="00260344">
        <w:rPr>
          <w:rFonts w:ascii="Times New Roman" w:eastAsiaTheme="minorEastAsia" w:hAnsi="Times New Roman"/>
          <w:sz w:val="24"/>
          <w:szCs w:val="24"/>
          <w:lang w:eastAsia="ru-RU"/>
        </w:rPr>
        <w:t xml:space="preserve">Відомості про пов’язаність спільним проживанням, побутом, наявність взаємних прав та обов’язків». </w:t>
      </w:r>
    </w:p>
    <w:p w14:paraId="2395478D" w14:textId="18E4CEEB" w:rsidR="0090704F" w:rsidRPr="00260344" w:rsidRDefault="0090704F" w:rsidP="0090704F">
      <w:pPr>
        <w:spacing w:after="0" w:line="240" w:lineRule="auto"/>
        <w:ind w:firstLine="709"/>
        <w:contextualSpacing/>
        <w:jc w:val="both"/>
        <w:rPr>
          <w:rFonts w:ascii="Times New Roman" w:hAnsi="Times New Roman"/>
          <w:spacing w:val="-4"/>
          <w:sz w:val="24"/>
          <w:szCs w:val="24"/>
        </w:rPr>
      </w:pPr>
      <w:r w:rsidRPr="00260344">
        <w:rPr>
          <w:rFonts w:ascii="Times New Roman" w:hAnsi="Times New Roman"/>
          <w:sz w:val="24"/>
          <w:szCs w:val="24"/>
          <w:shd w:val="clear" w:color="auto" w:fill="FFFFFF"/>
        </w:rPr>
        <w:t xml:space="preserve">Відповідаючи на запитання </w:t>
      </w:r>
      <w:r w:rsidR="00435EF0" w:rsidRPr="00260344">
        <w:rPr>
          <w:rFonts w:ascii="Times New Roman" w:hAnsi="Times New Roman"/>
          <w:sz w:val="24"/>
          <w:szCs w:val="24"/>
          <w:shd w:val="clear" w:color="auto" w:fill="FFFFFF"/>
        </w:rPr>
        <w:t xml:space="preserve">доповідача </w:t>
      </w:r>
      <w:r w:rsidR="007E72F4" w:rsidRPr="00260344">
        <w:rPr>
          <w:rFonts w:ascii="Times New Roman" w:hAnsi="Times New Roman"/>
          <w:sz w:val="24"/>
          <w:szCs w:val="24"/>
          <w:shd w:val="clear" w:color="auto" w:fill="FFFFFF"/>
        </w:rPr>
        <w:t>під час співбесіди, Стефанів Т.В.</w:t>
      </w:r>
      <w:r w:rsidRPr="00260344">
        <w:rPr>
          <w:rFonts w:ascii="Times New Roman" w:hAnsi="Times New Roman"/>
          <w:sz w:val="24"/>
          <w:szCs w:val="24"/>
          <w:shd w:val="clear" w:color="auto" w:fill="FFFFFF"/>
        </w:rPr>
        <w:t xml:space="preserve"> підтвердила, що </w:t>
      </w:r>
      <w:r w:rsidR="003869A5" w:rsidRPr="00260344">
        <w:rPr>
          <w:rFonts w:ascii="Times New Roman" w:hAnsi="Times New Roman"/>
          <w:sz w:val="24"/>
          <w:szCs w:val="24"/>
          <w:shd w:val="clear" w:color="auto" w:fill="FFFFFF"/>
        </w:rPr>
        <w:t>рідної племінниці не</w:t>
      </w:r>
      <w:r w:rsidRPr="00260344">
        <w:rPr>
          <w:rFonts w:ascii="Times New Roman" w:hAnsi="Times New Roman"/>
          <w:sz w:val="24"/>
          <w:szCs w:val="24"/>
          <w:shd w:val="clear" w:color="auto" w:fill="FFFFFF"/>
        </w:rPr>
        <w:t xml:space="preserve">має, а </w:t>
      </w:r>
      <w:r w:rsidR="000845BE">
        <w:rPr>
          <w:rFonts w:ascii="Times New Roman" w:eastAsia="Times New Roman" w:hAnsi="Times New Roman"/>
          <w:sz w:val="24"/>
          <w:szCs w:val="24"/>
          <w:highlight w:val="white"/>
          <w:lang w:eastAsia="ru-RU"/>
        </w:rPr>
        <w:t>ОСОБА_</w:t>
      </w:r>
      <w:r w:rsidR="000845BE">
        <w:rPr>
          <w:rFonts w:ascii="Times New Roman" w:eastAsia="Times New Roman" w:hAnsi="Times New Roman"/>
          <w:sz w:val="24"/>
          <w:szCs w:val="24"/>
          <w:lang w:eastAsia="ru-RU"/>
        </w:rPr>
        <w:t>2</w:t>
      </w:r>
      <w:r w:rsidRPr="00260344">
        <w:rPr>
          <w:rFonts w:ascii="Times New Roman" w:hAnsi="Times New Roman"/>
          <w:sz w:val="24"/>
          <w:szCs w:val="24"/>
        </w:rPr>
        <w:t xml:space="preserve"> </w:t>
      </w:r>
      <w:r w:rsidRPr="00260344">
        <w:rPr>
          <w:rFonts w:ascii="Times New Roman" w:hAnsi="Times New Roman"/>
          <w:sz w:val="24"/>
          <w:szCs w:val="24"/>
          <w:shd w:val="clear" w:color="auto" w:fill="FFFFFF"/>
        </w:rPr>
        <w:t>–</w:t>
      </w:r>
      <w:r w:rsidR="000845BE">
        <w:rPr>
          <w:rFonts w:ascii="Times New Roman" w:hAnsi="Times New Roman"/>
          <w:sz w:val="24"/>
          <w:szCs w:val="24"/>
          <w:shd w:val="clear" w:color="auto" w:fill="FFFFFF"/>
        </w:rPr>
        <w:t xml:space="preserve"> </w:t>
      </w:r>
      <w:r w:rsidRPr="00260344">
        <w:rPr>
          <w:rFonts w:ascii="Times New Roman" w:hAnsi="Times New Roman"/>
          <w:sz w:val="24"/>
          <w:szCs w:val="24"/>
          <w:shd w:val="clear" w:color="auto" w:fill="FFFFFF"/>
        </w:rPr>
        <w:t xml:space="preserve">дочка її двоюрідної сестри. </w:t>
      </w:r>
    </w:p>
    <w:p w14:paraId="30E6BD85" w14:textId="736596A6" w:rsidR="0090704F" w:rsidRPr="00260344" w:rsidRDefault="0090704F" w:rsidP="0090704F">
      <w:pPr>
        <w:spacing w:after="0" w:line="240" w:lineRule="auto"/>
        <w:ind w:firstLine="709"/>
        <w:contextualSpacing/>
        <w:jc w:val="both"/>
        <w:rPr>
          <w:rFonts w:ascii="Times New Roman" w:hAnsi="Times New Roman"/>
          <w:spacing w:val="-4"/>
          <w:sz w:val="24"/>
          <w:szCs w:val="24"/>
          <w:shd w:val="clear" w:color="auto" w:fill="FFFFFF"/>
        </w:rPr>
      </w:pPr>
      <w:r w:rsidRPr="00D66515">
        <w:rPr>
          <w:rFonts w:ascii="Times New Roman" w:hAnsi="Times New Roman"/>
          <w:spacing w:val="-4"/>
          <w:sz w:val="24"/>
          <w:szCs w:val="24"/>
        </w:rPr>
        <w:t xml:space="preserve">Стосовно зазначення </w:t>
      </w:r>
      <w:r w:rsidRPr="00D66515">
        <w:rPr>
          <w:rFonts w:ascii="Times New Roman" w:hAnsi="Times New Roman"/>
          <w:spacing w:val="-4"/>
          <w:sz w:val="24"/>
          <w:szCs w:val="24"/>
          <w:shd w:val="clear" w:color="auto" w:fill="FFFFFF"/>
        </w:rPr>
        <w:t xml:space="preserve">суддею в деклараціях родинних зв’язків </w:t>
      </w:r>
      <w:r w:rsidRPr="00D66515">
        <w:rPr>
          <w:rFonts w:ascii="Times New Roman" w:hAnsi="Times New Roman"/>
          <w:spacing w:val="-4"/>
          <w:sz w:val="24"/>
          <w:szCs w:val="24"/>
          <w:lang w:eastAsia="uk-UA" w:bidi="uk-UA"/>
        </w:rPr>
        <w:t xml:space="preserve">за </w:t>
      </w:r>
      <w:r w:rsidRPr="00D66515">
        <w:rPr>
          <w:rFonts w:ascii="Times New Roman" w:eastAsiaTheme="minorEastAsia" w:hAnsi="Times New Roman"/>
          <w:sz w:val="24"/>
          <w:szCs w:val="24"/>
          <w:lang w:eastAsia="ru-RU"/>
        </w:rPr>
        <w:t>2016</w:t>
      </w:r>
      <w:r w:rsidRPr="00D66515">
        <w:rPr>
          <w:rFonts w:ascii="Times New Roman" w:hAnsi="Times New Roman"/>
          <w:sz w:val="24"/>
          <w:szCs w:val="24"/>
          <w:shd w:val="clear" w:color="auto" w:fill="FFFFFF"/>
        </w:rPr>
        <w:t>–</w:t>
      </w:r>
      <w:r w:rsidRPr="00D66515">
        <w:rPr>
          <w:rFonts w:ascii="Times New Roman" w:eastAsiaTheme="minorEastAsia" w:hAnsi="Times New Roman"/>
          <w:sz w:val="24"/>
          <w:szCs w:val="24"/>
          <w:lang w:eastAsia="ru-RU"/>
        </w:rPr>
        <w:t>2020; 2017</w:t>
      </w:r>
      <w:r w:rsidRPr="00D66515">
        <w:rPr>
          <w:rFonts w:ascii="Times New Roman" w:hAnsi="Times New Roman"/>
          <w:sz w:val="24"/>
          <w:szCs w:val="24"/>
          <w:shd w:val="clear" w:color="auto" w:fill="FFFFFF"/>
        </w:rPr>
        <w:t>–</w:t>
      </w:r>
      <w:r w:rsidR="00F43920" w:rsidRPr="00D66515">
        <w:rPr>
          <w:rFonts w:ascii="Times New Roman" w:eastAsiaTheme="minorEastAsia" w:hAnsi="Times New Roman"/>
          <w:sz w:val="24"/>
          <w:szCs w:val="24"/>
          <w:lang w:eastAsia="ru-RU"/>
        </w:rPr>
        <w:t>2021</w:t>
      </w:r>
      <w:r w:rsidR="00F43920" w:rsidRPr="00D66515">
        <w:rPr>
          <w:rFonts w:ascii="Times New Roman" w:eastAsiaTheme="minorEastAsia" w:hAnsi="Times New Roman"/>
          <w:sz w:val="24"/>
          <w:szCs w:val="24"/>
          <w:shd w:val="clear" w:color="auto" w:fill="FFFFFF"/>
          <w:lang w:eastAsia="ru-RU"/>
        </w:rPr>
        <w:t>;</w:t>
      </w:r>
      <w:r w:rsidRPr="00D66515">
        <w:rPr>
          <w:rFonts w:ascii="Times New Roman" w:eastAsiaTheme="minorEastAsia" w:hAnsi="Times New Roman"/>
          <w:sz w:val="24"/>
          <w:szCs w:val="24"/>
          <w:shd w:val="clear" w:color="auto" w:fill="FFFFFF"/>
          <w:lang w:eastAsia="ru-RU"/>
        </w:rPr>
        <w:t xml:space="preserve"> 2018–2022; 2019</w:t>
      </w:r>
      <w:r w:rsidRPr="00D66515">
        <w:rPr>
          <w:rFonts w:ascii="Times New Roman" w:hAnsi="Times New Roman"/>
          <w:sz w:val="24"/>
          <w:szCs w:val="24"/>
          <w:shd w:val="clear" w:color="auto" w:fill="FFFFFF"/>
        </w:rPr>
        <w:t>–</w:t>
      </w:r>
      <w:r w:rsidR="00F43920" w:rsidRPr="00D66515">
        <w:rPr>
          <w:rFonts w:ascii="Times New Roman" w:eastAsiaTheme="minorEastAsia" w:hAnsi="Times New Roman"/>
          <w:sz w:val="24"/>
          <w:szCs w:val="24"/>
          <w:shd w:val="clear" w:color="auto" w:fill="FFFFFF"/>
          <w:lang w:eastAsia="ru-RU"/>
        </w:rPr>
        <w:t>2023;</w:t>
      </w:r>
      <w:r w:rsidRPr="00D66515">
        <w:rPr>
          <w:rFonts w:ascii="Times New Roman" w:eastAsiaTheme="minorEastAsia" w:hAnsi="Times New Roman"/>
          <w:sz w:val="24"/>
          <w:szCs w:val="24"/>
          <w:shd w:val="clear" w:color="auto" w:fill="FFFFFF"/>
          <w:lang w:eastAsia="ru-RU"/>
        </w:rPr>
        <w:t xml:space="preserve"> 2020</w:t>
      </w:r>
      <w:r w:rsidRPr="00D66515">
        <w:rPr>
          <w:rFonts w:ascii="Times New Roman" w:hAnsi="Times New Roman"/>
          <w:sz w:val="24"/>
          <w:szCs w:val="24"/>
          <w:shd w:val="clear" w:color="auto" w:fill="FFFFFF"/>
        </w:rPr>
        <w:t>–</w:t>
      </w:r>
      <w:r w:rsidRPr="00D66515">
        <w:rPr>
          <w:rFonts w:ascii="Times New Roman" w:eastAsiaTheme="minorEastAsia" w:hAnsi="Times New Roman"/>
          <w:sz w:val="24"/>
          <w:szCs w:val="24"/>
          <w:shd w:val="clear" w:color="auto" w:fill="FFFFFF"/>
          <w:lang w:eastAsia="ru-RU"/>
        </w:rPr>
        <w:t>2024 роки</w:t>
      </w:r>
      <w:r w:rsidRPr="00D66515">
        <w:rPr>
          <w:rFonts w:ascii="Times New Roman" w:hAnsi="Times New Roman"/>
          <w:spacing w:val="-4"/>
          <w:sz w:val="24"/>
          <w:szCs w:val="24"/>
          <w:lang w:eastAsia="uk-UA" w:bidi="uk-UA"/>
        </w:rPr>
        <w:t xml:space="preserve"> </w:t>
      </w:r>
      <w:r w:rsidRPr="00D66515">
        <w:rPr>
          <w:rFonts w:ascii="Times New Roman" w:hAnsi="Times New Roman"/>
          <w:spacing w:val="-4"/>
          <w:sz w:val="24"/>
          <w:szCs w:val="24"/>
          <w:shd w:val="clear" w:color="auto" w:fill="FFFFFF"/>
        </w:rPr>
        <w:t xml:space="preserve">відомостей </w:t>
      </w:r>
      <w:r w:rsidRPr="00D66515">
        <w:rPr>
          <w:rFonts w:ascii="Times New Roman" w:hAnsi="Times New Roman"/>
          <w:spacing w:val="-4"/>
          <w:sz w:val="24"/>
          <w:szCs w:val="24"/>
          <w:lang w:eastAsia="uk-UA" w:bidi="uk-UA"/>
        </w:rPr>
        <w:t xml:space="preserve">про двоюрідну </w:t>
      </w:r>
      <w:r w:rsidR="00F43920" w:rsidRPr="00D66515">
        <w:rPr>
          <w:rFonts w:ascii="Times New Roman" w:hAnsi="Times New Roman"/>
          <w:sz w:val="24"/>
          <w:szCs w:val="24"/>
        </w:rPr>
        <w:t xml:space="preserve">племінницю </w:t>
      </w:r>
      <w:r w:rsidR="000845BE" w:rsidRPr="00D66515">
        <w:rPr>
          <w:rFonts w:ascii="Times New Roman" w:eastAsia="Times New Roman" w:hAnsi="Times New Roman"/>
          <w:sz w:val="24"/>
          <w:szCs w:val="24"/>
          <w:lang w:eastAsia="ru-RU"/>
        </w:rPr>
        <w:t>ОСОБА_2</w:t>
      </w:r>
      <w:r w:rsidRPr="00D66515">
        <w:rPr>
          <w:rFonts w:ascii="Times New Roman" w:hAnsi="Times New Roman"/>
          <w:sz w:val="24"/>
          <w:szCs w:val="24"/>
        </w:rPr>
        <w:t xml:space="preserve"> </w:t>
      </w:r>
      <w:r w:rsidRPr="00D66515">
        <w:rPr>
          <w:rFonts w:ascii="Times New Roman" w:hAnsi="Times New Roman"/>
          <w:spacing w:val="-4"/>
          <w:sz w:val="24"/>
          <w:szCs w:val="24"/>
          <w:lang w:eastAsia="uk-UA" w:bidi="uk-UA"/>
        </w:rPr>
        <w:t>суддя</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пояснила,</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що</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помилково</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вважала,</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що</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lang w:eastAsia="uk-UA" w:bidi="uk-UA"/>
        </w:rPr>
        <w:t>в</w:t>
      </w:r>
      <w:r w:rsidRPr="00D66515">
        <w:rPr>
          <w:rFonts w:ascii="Times New Roman" w:hAnsi="Times New Roman"/>
          <w:spacing w:val="-4"/>
          <w:sz w:val="96"/>
          <w:szCs w:val="96"/>
          <w:lang w:eastAsia="uk-UA" w:bidi="uk-UA"/>
        </w:rPr>
        <w:t xml:space="preserve"> </w:t>
      </w:r>
      <w:r w:rsidRPr="00D66515">
        <w:rPr>
          <w:rFonts w:ascii="Times New Roman" w:hAnsi="Times New Roman"/>
          <w:spacing w:val="-4"/>
          <w:sz w:val="24"/>
          <w:szCs w:val="24"/>
          <w:shd w:val="clear" w:color="auto" w:fill="FFFFFF"/>
        </w:rPr>
        <w:t>декларації</w:t>
      </w:r>
      <w:r w:rsidRPr="00D66515">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родинних</w:t>
      </w:r>
      <w:r w:rsidRPr="00D66515">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зв’язків</w:t>
      </w:r>
      <w:r w:rsidRPr="00D66515">
        <w:rPr>
          <w:rFonts w:ascii="Times New Roman" w:hAnsi="Times New Roman"/>
          <w:spacing w:val="-4"/>
          <w:sz w:val="24"/>
          <w:szCs w:val="24"/>
          <w:lang w:eastAsia="uk-UA" w:bidi="uk-UA"/>
        </w:rPr>
        <w:t xml:space="preserve"> </w:t>
      </w:r>
      <w:r w:rsidRPr="00D66515">
        <w:rPr>
          <w:rFonts w:ascii="Times New Roman" w:eastAsia="Times New Roman" w:hAnsi="Times New Roman"/>
          <w:spacing w:val="-4"/>
          <w:sz w:val="24"/>
          <w:szCs w:val="24"/>
          <w:lang w:eastAsia="uk-UA"/>
        </w:rPr>
        <w:t>необхідно</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зазначати</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відомості</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про</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всіх</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осіб,</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з</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якими</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в</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судді</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є</w:t>
      </w:r>
      <w:r w:rsidRPr="0028548A">
        <w:rPr>
          <w:rFonts w:ascii="Times New Roman" w:eastAsia="Times New Roman" w:hAnsi="Times New Roman"/>
          <w:spacing w:val="-4"/>
          <w:sz w:val="40"/>
          <w:szCs w:val="40"/>
          <w:lang w:eastAsia="uk-UA"/>
        </w:rPr>
        <w:t xml:space="preserve"> </w:t>
      </w:r>
      <w:r w:rsidRPr="00D66515">
        <w:rPr>
          <w:rFonts w:ascii="Times New Roman" w:eastAsia="Times New Roman" w:hAnsi="Times New Roman"/>
          <w:spacing w:val="-4"/>
          <w:sz w:val="24"/>
          <w:szCs w:val="24"/>
          <w:lang w:eastAsia="uk-UA"/>
        </w:rPr>
        <w:t>родинні</w:t>
      </w:r>
      <w:r w:rsidRPr="0028548A">
        <w:rPr>
          <w:rFonts w:ascii="Times New Roman" w:eastAsia="Times New Roman" w:hAnsi="Times New Roman"/>
          <w:spacing w:val="-4"/>
          <w:sz w:val="40"/>
          <w:szCs w:val="40"/>
          <w:lang w:eastAsia="uk-UA"/>
        </w:rPr>
        <w:t xml:space="preserve"> </w:t>
      </w:r>
      <w:r w:rsidRPr="00D66515">
        <w:rPr>
          <w:rFonts w:ascii="Times New Roman" w:hAnsi="Times New Roman"/>
          <w:spacing w:val="-4"/>
          <w:sz w:val="24"/>
          <w:szCs w:val="24"/>
          <w:shd w:val="clear" w:color="auto" w:fill="FFFFFF"/>
        </w:rPr>
        <w:t>зв’язки,</w:t>
      </w:r>
      <w:r w:rsidRPr="0028548A">
        <w:rPr>
          <w:rFonts w:ascii="Times New Roman" w:hAnsi="Times New Roman"/>
          <w:spacing w:val="-4"/>
          <w:sz w:val="40"/>
          <w:szCs w:val="40"/>
          <w:shd w:val="clear" w:color="auto" w:fill="FFFFFF"/>
        </w:rPr>
        <w:t xml:space="preserve"> </w:t>
      </w:r>
      <w:r w:rsidRPr="00D66515">
        <w:rPr>
          <w:rFonts w:ascii="Times New Roman" w:hAnsi="Times New Roman"/>
          <w:spacing w:val="-4"/>
          <w:sz w:val="24"/>
          <w:szCs w:val="24"/>
          <w:shd w:val="clear" w:color="auto" w:fill="FFFFFF"/>
        </w:rPr>
        <w:t>якщо</w:t>
      </w:r>
      <w:r w:rsidRPr="0028548A">
        <w:rPr>
          <w:rFonts w:ascii="Times New Roman" w:hAnsi="Times New Roman"/>
          <w:spacing w:val="-4"/>
          <w:sz w:val="40"/>
          <w:szCs w:val="40"/>
          <w:shd w:val="clear" w:color="auto" w:fill="FFFFFF"/>
        </w:rPr>
        <w:t xml:space="preserve"> </w:t>
      </w:r>
      <w:r w:rsidRPr="00D66515">
        <w:rPr>
          <w:rFonts w:ascii="Times New Roman" w:hAnsi="Times New Roman"/>
          <w:spacing w:val="-4"/>
          <w:sz w:val="24"/>
          <w:szCs w:val="24"/>
          <w:shd w:val="clear" w:color="auto" w:fill="FFFFFF"/>
        </w:rPr>
        <w:t>такі</w:t>
      </w:r>
      <w:r w:rsidRPr="0028548A">
        <w:rPr>
          <w:rFonts w:ascii="Times New Roman" w:hAnsi="Times New Roman"/>
          <w:spacing w:val="-4"/>
          <w:sz w:val="40"/>
          <w:szCs w:val="40"/>
          <w:shd w:val="clear" w:color="auto" w:fill="FFFFFF"/>
        </w:rPr>
        <w:t xml:space="preserve"> </w:t>
      </w:r>
      <w:r w:rsidRPr="00D66515">
        <w:rPr>
          <w:rFonts w:ascii="Times New Roman" w:hAnsi="Times New Roman"/>
          <w:spacing w:val="-4"/>
          <w:sz w:val="24"/>
          <w:szCs w:val="24"/>
          <w:shd w:val="clear" w:color="auto" w:fill="FFFFFF"/>
        </w:rPr>
        <w:t>особи обіймали/обіймають посаду, зазначену в статті 61 Закону,</w:t>
      </w:r>
      <w:r w:rsidRPr="00D66515">
        <w:rPr>
          <w:rFonts w:ascii="Times New Roman" w:eastAsia="Times New Roman" w:hAnsi="Times New Roman"/>
          <w:sz w:val="24"/>
          <w:szCs w:val="24"/>
          <w:lang w:eastAsia="ru-RU"/>
        </w:rPr>
        <w:t xml:space="preserve"> протягом звітного періоду</w:t>
      </w:r>
      <w:r w:rsidR="00F43920" w:rsidRPr="00D66515">
        <w:rPr>
          <w:rFonts w:ascii="Times New Roman" w:hAnsi="Times New Roman"/>
          <w:spacing w:val="-4"/>
          <w:sz w:val="24"/>
          <w:szCs w:val="24"/>
          <w:shd w:val="clear" w:color="auto" w:fill="FFFFFF"/>
        </w:rPr>
        <w:t>. У</w:t>
      </w:r>
      <w:r w:rsidRPr="00D66515">
        <w:rPr>
          <w:rFonts w:ascii="Times New Roman" w:hAnsi="Times New Roman"/>
          <w:spacing w:val="-4"/>
          <w:sz w:val="24"/>
          <w:szCs w:val="24"/>
          <w:shd w:val="clear" w:color="auto" w:fill="FFFFFF"/>
        </w:rPr>
        <w:t>раховуючи,</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що</w:t>
      </w:r>
      <w:r w:rsidRPr="0028548A">
        <w:rPr>
          <w:rFonts w:ascii="Times New Roman" w:hAnsi="Times New Roman"/>
          <w:spacing w:val="-4"/>
          <w:sz w:val="96"/>
          <w:szCs w:val="96"/>
          <w:shd w:val="clear" w:color="auto" w:fill="FFFFFF"/>
        </w:rPr>
        <w:t xml:space="preserve"> </w:t>
      </w:r>
      <w:r w:rsidR="000845BE" w:rsidRPr="00D66515">
        <w:rPr>
          <w:rFonts w:ascii="Times New Roman" w:eastAsia="Times New Roman" w:hAnsi="Times New Roman"/>
          <w:sz w:val="24"/>
          <w:szCs w:val="24"/>
          <w:lang w:eastAsia="ru-RU"/>
        </w:rPr>
        <w:t>ОСОБА_2</w:t>
      </w:r>
      <w:r w:rsidRPr="0028548A">
        <w:rPr>
          <w:rFonts w:ascii="Times New Roman" w:hAnsi="Times New Roman"/>
          <w:sz w:val="96"/>
          <w:szCs w:val="96"/>
        </w:rPr>
        <w:t xml:space="preserve"> </w:t>
      </w:r>
      <w:r w:rsidRPr="00D66515">
        <w:rPr>
          <w:rFonts w:ascii="Times New Roman" w:hAnsi="Times New Roman"/>
          <w:spacing w:val="-4"/>
          <w:sz w:val="24"/>
          <w:szCs w:val="24"/>
          <w:shd w:val="clear" w:color="auto" w:fill="FFFFFF"/>
        </w:rPr>
        <w:t>із</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2020</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року</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та</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до</w:t>
      </w:r>
      <w:r w:rsidR="00F43920" w:rsidRPr="00D66515">
        <w:rPr>
          <w:rFonts w:ascii="Times New Roman" w:hAnsi="Times New Roman"/>
          <w:spacing w:val="-4"/>
          <w:sz w:val="24"/>
          <w:szCs w:val="24"/>
          <w:shd w:val="clear" w:color="auto" w:fill="FFFFFF"/>
        </w:rPr>
        <w:t>те</w:t>
      </w:r>
      <w:r w:rsidRPr="00D66515">
        <w:rPr>
          <w:rFonts w:ascii="Times New Roman" w:hAnsi="Times New Roman"/>
          <w:spacing w:val="-4"/>
          <w:sz w:val="24"/>
          <w:szCs w:val="24"/>
          <w:shd w:val="clear" w:color="auto" w:fill="FFFFFF"/>
        </w:rPr>
        <w:t>пер</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є</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працівником</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апарату</w:t>
      </w:r>
      <w:r w:rsidRPr="0028548A">
        <w:rPr>
          <w:rFonts w:ascii="Times New Roman" w:hAnsi="Times New Roman"/>
          <w:spacing w:val="-4"/>
          <w:sz w:val="96"/>
          <w:szCs w:val="96"/>
          <w:shd w:val="clear" w:color="auto" w:fill="FFFFFF"/>
        </w:rPr>
        <w:t xml:space="preserve"> </w:t>
      </w:r>
      <w:r w:rsidRPr="00D66515">
        <w:rPr>
          <w:rFonts w:ascii="Times New Roman" w:hAnsi="Times New Roman"/>
          <w:spacing w:val="-4"/>
          <w:sz w:val="24"/>
          <w:szCs w:val="24"/>
          <w:shd w:val="clear" w:color="auto" w:fill="FFFFFF"/>
        </w:rPr>
        <w:t>суду, тому в зазначених дек</w:t>
      </w:r>
      <w:r w:rsidR="00251996" w:rsidRPr="00D66515">
        <w:rPr>
          <w:rFonts w:ascii="Times New Roman" w:hAnsi="Times New Roman"/>
          <w:spacing w:val="-4"/>
          <w:sz w:val="24"/>
          <w:szCs w:val="24"/>
          <w:shd w:val="clear" w:color="auto" w:fill="FFFFFF"/>
        </w:rPr>
        <w:t>лараціях родинних зв’язків нею вказано</w:t>
      </w:r>
      <w:r w:rsidRPr="00D66515">
        <w:rPr>
          <w:rFonts w:ascii="Times New Roman" w:hAnsi="Times New Roman"/>
          <w:spacing w:val="-4"/>
          <w:sz w:val="24"/>
          <w:szCs w:val="24"/>
          <w:shd w:val="clear" w:color="auto" w:fill="FFFFFF"/>
        </w:rPr>
        <w:t xml:space="preserve"> відомості про двоюрідну племінницю.</w:t>
      </w:r>
    </w:p>
    <w:p w14:paraId="1F01743B" w14:textId="77777777" w:rsidR="008C6995" w:rsidRPr="000845BE" w:rsidRDefault="008C6995" w:rsidP="00A516E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uk-UA"/>
        </w:rPr>
      </w:pPr>
      <w:r w:rsidRPr="000845BE">
        <w:rPr>
          <w:rFonts w:ascii="Times New Roman" w:eastAsia="Times New Roman" w:hAnsi="Times New Roman"/>
          <w:color w:val="000000" w:themeColor="text1"/>
          <w:sz w:val="24"/>
          <w:szCs w:val="24"/>
          <w:lang w:eastAsia="uk-UA"/>
        </w:rPr>
        <w:t>Оцінюючи викладені обставини</w:t>
      </w:r>
      <w:r w:rsidR="00251996" w:rsidRPr="000845BE">
        <w:rPr>
          <w:rFonts w:ascii="Times New Roman" w:eastAsia="Times New Roman" w:hAnsi="Times New Roman"/>
          <w:color w:val="000000" w:themeColor="text1"/>
          <w:sz w:val="24"/>
          <w:szCs w:val="24"/>
          <w:lang w:eastAsia="uk-UA"/>
        </w:rPr>
        <w:t>,</w:t>
      </w:r>
      <w:r w:rsidRPr="000845BE">
        <w:rPr>
          <w:rFonts w:ascii="Times New Roman" w:eastAsia="Times New Roman" w:hAnsi="Times New Roman"/>
          <w:color w:val="000000" w:themeColor="text1"/>
          <w:sz w:val="24"/>
          <w:szCs w:val="24"/>
          <w:lang w:eastAsia="uk-UA"/>
        </w:rPr>
        <w:t xml:space="preserve"> Комісія бере до уваги таке.</w:t>
      </w:r>
    </w:p>
    <w:p w14:paraId="15D4B7E7" w14:textId="77777777" w:rsidR="00E8289B" w:rsidRPr="000845BE" w:rsidRDefault="00E8289B" w:rsidP="00A516E3">
      <w:pPr>
        <w:autoSpaceDE w:val="0"/>
        <w:autoSpaceDN w:val="0"/>
        <w:adjustRightInd w:val="0"/>
        <w:spacing w:after="0" w:line="240" w:lineRule="auto"/>
        <w:ind w:firstLine="709"/>
        <w:contextualSpacing/>
        <w:jc w:val="both"/>
        <w:rPr>
          <w:rFonts w:ascii="Times New Roman" w:eastAsiaTheme="minorHAnsi" w:hAnsi="Times New Roman"/>
          <w:color w:val="000000" w:themeColor="text1"/>
          <w:sz w:val="24"/>
          <w:szCs w:val="24"/>
        </w:rPr>
      </w:pPr>
      <w:r w:rsidRPr="000845BE">
        <w:rPr>
          <w:rFonts w:ascii="Times New Roman" w:eastAsiaTheme="minorHAnsi" w:hAnsi="Times New Roman"/>
          <w:color w:val="000000" w:themeColor="text1"/>
          <w:sz w:val="24"/>
          <w:szCs w:val="24"/>
        </w:rPr>
        <w:t xml:space="preserve">Відповідно до частини першої статті 61 Закону на суддю покладено обов’язок подавати шляхом заповнення на офіційному </w:t>
      </w:r>
      <w:proofErr w:type="spellStart"/>
      <w:r w:rsidRPr="000845BE">
        <w:rPr>
          <w:rFonts w:ascii="Times New Roman" w:eastAsiaTheme="minorHAnsi" w:hAnsi="Times New Roman"/>
          <w:color w:val="000000" w:themeColor="text1"/>
          <w:sz w:val="24"/>
          <w:szCs w:val="24"/>
        </w:rPr>
        <w:t>вебсайті</w:t>
      </w:r>
      <w:proofErr w:type="spellEnd"/>
      <w:r w:rsidRPr="000845BE">
        <w:rPr>
          <w:rFonts w:ascii="Times New Roman" w:eastAsiaTheme="minorHAnsi" w:hAnsi="Times New Roman"/>
          <w:color w:val="000000" w:themeColor="text1"/>
          <w:sz w:val="24"/>
          <w:szCs w:val="24"/>
        </w:rPr>
        <w:t xml:space="preserve"> Вищої кваліфікаційної комісії суддів України декларацію родинних зв’язків за формою, що визначається Комісією.</w:t>
      </w:r>
    </w:p>
    <w:p w14:paraId="1C9FE2CD" w14:textId="77777777" w:rsidR="00E8289B" w:rsidRPr="000845BE" w:rsidRDefault="00E8289B" w:rsidP="00A516E3">
      <w:pPr>
        <w:autoSpaceDE w:val="0"/>
        <w:autoSpaceDN w:val="0"/>
        <w:adjustRightInd w:val="0"/>
        <w:spacing w:after="0" w:line="240" w:lineRule="auto"/>
        <w:ind w:firstLine="709"/>
        <w:contextualSpacing/>
        <w:jc w:val="both"/>
        <w:rPr>
          <w:rFonts w:ascii="Times New Roman" w:eastAsiaTheme="minorHAnsi" w:hAnsi="Times New Roman"/>
          <w:color w:val="000000" w:themeColor="text1"/>
          <w:sz w:val="24"/>
          <w:szCs w:val="24"/>
        </w:rPr>
      </w:pPr>
      <w:r w:rsidRPr="000845BE">
        <w:rPr>
          <w:rFonts w:ascii="Times New Roman" w:eastAsiaTheme="minorHAnsi" w:hAnsi="Times New Roman"/>
          <w:color w:val="000000" w:themeColor="text1"/>
          <w:sz w:val="24"/>
          <w:szCs w:val="24"/>
        </w:rPr>
        <w:t>Згідно із пунктом «е)» частини другої статті 61 Закону в декларації родинних зв’язків судді зазначаються відомості про прізвища, імена, по батькові осіб, з якими в судді є родинні зв’язки, місця їх роботи (проходження служби), займані ними посади, якщо такі особи є або протягом останніх п’яти років були, зокрема, адвокатами.</w:t>
      </w:r>
    </w:p>
    <w:p w14:paraId="3CCC89B2" w14:textId="767BD5A7" w:rsidR="00E8289B" w:rsidRPr="000845BE" w:rsidRDefault="00E8289B" w:rsidP="00A516E3">
      <w:pPr>
        <w:shd w:val="clear" w:color="auto" w:fill="FFFFFF"/>
        <w:spacing w:after="0" w:line="240" w:lineRule="auto"/>
        <w:ind w:firstLine="708"/>
        <w:contextualSpacing/>
        <w:jc w:val="both"/>
        <w:rPr>
          <w:rFonts w:ascii="Times New Roman" w:eastAsia="Times New Roman" w:hAnsi="Times New Roman"/>
          <w:color w:val="000000" w:themeColor="text1"/>
          <w:sz w:val="24"/>
          <w:szCs w:val="24"/>
          <w:lang w:eastAsia="uk-UA"/>
        </w:rPr>
      </w:pPr>
      <w:r w:rsidRPr="000845BE">
        <w:rPr>
          <w:rFonts w:ascii="Times New Roman" w:eastAsia="Times New Roman" w:hAnsi="Times New Roman"/>
          <w:color w:val="000000" w:themeColor="text1"/>
          <w:sz w:val="24"/>
          <w:szCs w:val="24"/>
          <w:shd w:val="clear" w:color="auto" w:fill="FFFFFF"/>
          <w:lang w:eastAsia="uk-UA"/>
        </w:rPr>
        <w:t>Відповідно до частини восьмої статті</w:t>
      </w:r>
      <w:r w:rsidR="000845BE">
        <w:rPr>
          <w:rFonts w:ascii="Times New Roman" w:eastAsia="Times New Roman" w:hAnsi="Times New Roman"/>
          <w:color w:val="000000" w:themeColor="text1"/>
          <w:sz w:val="24"/>
          <w:szCs w:val="24"/>
          <w:shd w:val="clear" w:color="auto" w:fill="FFFFFF"/>
          <w:lang w:eastAsia="uk-UA"/>
        </w:rPr>
        <w:t xml:space="preserve"> </w:t>
      </w:r>
      <w:r w:rsidRPr="000845BE">
        <w:rPr>
          <w:rFonts w:ascii="Times New Roman" w:eastAsia="Times New Roman" w:hAnsi="Times New Roman"/>
          <w:color w:val="000000" w:themeColor="text1"/>
          <w:sz w:val="24"/>
          <w:szCs w:val="24"/>
          <w:shd w:val="clear" w:color="auto" w:fill="FFFFFF"/>
          <w:lang w:eastAsia="uk-UA"/>
        </w:rPr>
        <w:t xml:space="preserve">61 Закону до осіб, з якими в судді є родинні </w:t>
      </w:r>
      <w:r w:rsidR="005A7EBA" w:rsidRPr="000845BE">
        <w:rPr>
          <w:rFonts w:ascii="Times New Roman" w:eastAsia="Times New Roman" w:hAnsi="Times New Roman"/>
          <w:color w:val="000000" w:themeColor="text1"/>
          <w:sz w:val="24"/>
          <w:szCs w:val="24"/>
          <w:shd w:val="clear" w:color="auto" w:fill="FFFFFF"/>
          <w:lang w:eastAsia="uk-UA"/>
        </w:rPr>
        <w:t>зв’язки, належить, серед іншого,</w:t>
      </w:r>
      <w:r w:rsidR="00FF43A3" w:rsidRPr="000845BE">
        <w:rPr>
          <w:rFonts w:ascii="Times New Roman" w:eastAsia="Times New Roman" w:hAnsi="Times New Roman"/>
          <w:color w:val="000000" w:themeColor="text1"/>
          <w:sz w:val="24"/>
          <w:szCs w:val="24"/>
          <w:shd w:val="clear" w:color="auto" w:fill="FFFFFF"/>
          <w:lang w:eastAsia="uk-UA"/>
        </w:rPr>
        <w:t xml:space="preserve"> батько</w:t>
      </w:r>
      <w:r w:rsidR="00951331" w:rsidRPr="000845BE">
        <w:rPr>
          <w:rFonts w:ascii="Times New Roman" w:eastAsia="Times New Roman" w:hAnsi="Times New Roman"/>
          <w:color w:val="000000" w:themeColor="text1"/>
          <w:sz w:val="24"/>
          <w:szCs w:val="24"/>
          <w:shd w:val="clear" w:color="auto" w:fill="FFFFFF"/>
          <w:lang w:eastAsia="uk-UA"/>
        </w:rPr>
        <w:t>, племінниця</w:t>
      </w:r>
      <w:r w:rsidRPr="000845BE">
        <w:rPr>
          <w:rFonts w:ascii="Times New Roman" w:eastAsia="Times New Roman" w:hAnsi="Times New Roman"/>
          <w:color w:val="000000" w:themeColor="text1"/>
          <w:sz w:val="24"/>
          <w:szCs w:val="24"/>
          <w:shd w:val="clear" w:color="auto" w:fill="FFFFFF"/>
          <w:lang w:eastAsia="uk-UA"/>
        </w:rPr>
        <w:t>.</w:t>
      </w:r>
    </w:p>
    <w:p w14:paraId="0DCB467C" w14:textId="77777777" w:rsidR="00E8289B" w:rsidRPr="00260344" w:rsidRDefault="00E8289B" w:rsidP="00A516E3">
      <w:pPr>
        <w:shd w:val="clear" w:color="auto" w:fill="FFFFFF"/>
        <w:spacing w:after="0" w:line="240" w:lineRule="auto"/>
        <w:ind w:firstLine="708"/>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 xml:space="preserve">У пункті 6 Правил заповнення та подання декларації родинних зв’язків судді, затверджених рішенням Комісії від 31 жовтня 2016 року № 137/зп-16 (зі змінами) (далі </w:t>
      </w:r>
      <w:r w:rsidRPr="00260344">
        <w:rPr>
          <w:rFonts w:ascii="Times New Roman" w:eastAsia="Times New Roman" w:hAnsi="Times New Roman"/>
          <w:sz w:val="24"/>
          <w:szCs w:val="24"/>
          <w:shd w:val="clear" w:color="auto" w:fill="FFFFFF"/>
          <w:lang w:eastAsia="uk-UA"/>
        </w:rPr>
        <w:t>– Правила)</w:t>
      </w:r>
      <w:r w:rsidRPr="00260344">
        <w:rPr>
          <w:rFonts w:ascii="Times New Roman" w:eastAsia="Times New Roman" w:hAnsi="Times New Roman"/>
          <w:sz w:val="24"/>
          <w:szCs w:val="24"/>
          <w:lang w:eastAsia="uk-UA"/>
        </w:rPr>
        <w:t>, закріплено, що відомості про осіб, з якими в судді є родинні зв’язки, вказуються у графі «Ступінь родинного зв’язку» розділу II декларації родинних зв’язків судді.</w:t>
      </w:r>
    </w:p>
    <w:p w14:paraId="4A5BCE33" w14:textId="77777777" w:rsidR="00E8289B" w:rsidRPr="00260344" w:rsidRDefault="00E8289B" w:rsidP="00A516E3">
      <w:pPr>
        <w:shd w:val="clear" w:color="auto" w:fill="FFFFFF"/>
        <w:spacing w:after="0" w:line="240" w:lineRule="auto"/>
        <w:ind w:firstLine="708"/>
        <w:contextualSpacing/>
        <w:jc w:val="both"/>
        <w:rPr>
          <w:rFonts w:ascii="Times New Roman" w:eastAsia="Times New Roman" w:hAnsi="Times New Roman"/>
          <w:spacing w:val="-4"/>
          <w:sz w:val="24"/>
          <w:szCs w:val="24"/>
          <w:lang w:eastAsia="uk-UA"/>
        </w:rPr>
      </w:pPr>
      <w:r w:rsidRPr="00260344">
        <w:rPr>
          <w:rFonts w:ascii="Times New Roman" w:eastAsia="Times New Roman" w:hAnsi="Times New Roman"/>
          <w:spacing w:val="-4"/>
          <w:sz w:val="24"/>
          <w:szCs w:val="24"/>
          <w:lang w:eastAsia="uk-UA"/>
        </w:rPr>
        <w:t>Підпунктом «є)» пункту 8 Правил встановлено, що в декларації родинних зв’язків судді зазначаються відомості (прізвище, ім’я, по батькові; місце роботи (проходження служби); займана посада; період перебування на посаді) щодо осіб, якщо такі особи були прокурорами, працівниками правоохоронних органів (органів правопорядку), адвокатами, нотаріусами. У разі якщо особа протягом звітного періоду займала дві чи більше посад, передбачених цим пунктом, у декларації родинних зв’язків судді зазначаються усі відповідні посади у хронологічному порядку.</w:t>
      </w:r>
    </w:p>
    <w:p w14:paraId="3F025B7C" w14:textId="77777777" w:rsidR="00C760A1" w:rsidRPr="00260344" w:rsidRDefault="00C760A1" w:rsidP="00A516E3">
      <w:pPr>
        <w:shd w:val="clear" w:color="auto" w:fill="FFFFFF"/>
        <w:spacing w:after="0" w:line="240" w:lineRule="auto"/>
        <w:ind w:firstLine="708"/>
        <w:contextualSpacing/>
        <w:jc w:val="both"/>
        <w:rPr>
          <w:rFonts w:ascii="Times New Roman" w:eastAsia="Times New Roman" w:hAnsi="Times New Roman"/>
          <w:spacing w:val="-4"/>
          <w:sz w:val="24"/>
          <w:szCs w:val="24"/>
          <w:lang w:eastAsia="uk-UA"/>
        </w:rPr>
      </w:pPr>
      <w:r w:rsidRPr="00260344">
        <w:rPr>
          <w:rFonts w:ascii="Times New Roman" w:hAnsi="Times New Roman"/>
          <w:sz w:val="24"/>
          <w:szCs w:val="24"/>
        </w:rPr>
        <w:t>У пункті 11 Правил закріплено, що в графі «Місце для додаткової інформації» Декларації суддя має право уточнити чи пояснити будь-які зазначені у розділі відомості.</w:t>
      </w:r>
    </w:p>
    <w:p w14:paraId="587C7F88" w14:textId="47D0B468" w:rsidR="009556F9" w:rsidRPr="00260344" w:rsidRDefault="003A66C4" w:rsidP="00A516E3">
      <w:pPr>
        <w:pStyle w:val="rtejustify"/>
        <w:shd w:val="clear" w:color="auto" w:fill="FFFFFF"/>
        <w:spacing w:before="0" w:beforeAutospacing="0" w:after="0" w:afterAutospacing="0"/>
        <w:ind w:firstLine="708"/>
        <w:contextualSpacing/>
        <w:jc w:val="both"/>
      </w:pPr>
      <w:r w:rsidRPr="00260344">
        <w:rPr>
          <w:shd w:val="clear" w:color="auto" w:fill="FFFFFF"/>
        </w:rPr>
        <w:t xml:space="preserve">На момент видачі батьку судді </w:t>
      </w:r>
      <w:r w:rsidR="000845BE">
        <w:rPr>
          <w:highlight w:val="white"/>
          <w:lang w:eastAsia="ru-RU"/>
        </w:rPr>
        <w:t>ОСОБА_</w:t>
      </w:r>
      <w:r w:rsidR="000845BE">
        <w:rPr>
          <w:lang w:eastAsia="ru-RU"/>
        </w:rPr>
        <w:t>1</w:t>
      </w:r>
      <w:r w:rsidRPr="00260344">
        <w:rPr>
          <w:shd w:val="clear" w:color="auto" w:fill="FFFFFF"/>
        </w:rPr>
        <w:t xml:space="preserve"> у 2003 році свідоцтва про право на заняття адвокатською діяльністю вказані відносини було врегульовано нормами Закону України «Про адвокатуру» від 19 грудня 1992 року з відповідними змінами.</w:t>
      </w:r>
    </w:p>
    <w:p w14:paraId="3B357C4B" w14:textId="2CA5D4BF" w:rsidR="009556F9" w:rsidRPr="00260344" w:rsidRDefault="009556F9" w:rsidP="00A516E3">
      <w:pPr>
        <w:pStyle w:val="rtejustify"/>
        <w:shd w:val="clear" w:color="auto" w:fill="FFFFFF"/>
        <w:spacing w:before="0" w:beforeAutospacing="0" w:after="0" w:afterAutospacing="0"/>
        <w:ind w:firstLine="708"/>
        <w:contextualSpacing/>
        <w:jc w:val="both"/>
      </w:pPr>
      <w:r w:rsidRPr="00260344">
        <w:t>У 2012 році набрав чинності Закон України «Про адвокатуру та адвокатську діяльність». Виходячи з положень норм статей 6, 17, 32 Закону України «Про адвокатуру та адвокатську діяльність», Порядку ведення Єдиного реєстру адвокатів України, затвердженого рішенням Ради адвокатів України від 17 грудня 2012 року № 26, Порядку ведення Єдиного реєстру адвокатів України, затвердженого рішенням Ради адвокатів України (нова редакція), затвердженого рішенням Ради адвокатів України від 22 серпня 2022 року № 74, фізична особа набуває статус адвоката з часу отримання свідоцтва про право на заняття адвокатською діяльністю і внесення відомостей про неї до Єдиного реєстру адвокатів України та до моменту припинення права на заняття адвокатською діяльністю і внесення про це відповідних відомостей до зазначеного реєстру.</w:t>
      </w:r>
    </w:p>
    <w:p w14:paraId="0DEE14B4" w14:textId="77777777" w:rsidR="009556F9" w:rsidRPr="00260344" w:rsidRDefault="009556F9" w:rsidP="00A516E3">
      <w:pPr>
        <w:pStyle w:val="rtejustify"/>
        <w:shd w:val="clear" w:color="auto" w:fill="FFFFFF"/>
        <w:spacing w:before="0" w:beforeAutospacing="0" w:after="0" w:afterAutospacing="0"/>
        <w:ind w:firstLine="708"/>
        <w:contextualSpacing/>
        <w:jc w:val="both"/>
      </w:pPr>
      <w:r w:rsidRPr="00260344">
        <w:t>Рішенням Ради адвокатів України від 10 червня 2016 року № 126 затверджено роз’яснення, згідно з яким зупинення права на заняття адвокатською діяльністю не позбавляє особу статусу адвоката.</w:t>
      </w:r>
    </w:p>
    <w:p w14:paraId="019CED80" w14:textId="544448BF" w:rsidR="009556F9" w:rsidRPr="00260344" w:rsidRDefault="00641B7A" w:rsidP="00A516E3">
      <w:pPr>
        <w:pStyle w:val="rtejustify"/>
        <w:shd w:val="clear" w:color="auto" w:fill="FFFFFF"/>
        <w:spacing w:before="0" w:beforeAutospacing="0" w:after="0" w:afterAutospacing="0"/>
        <w:ind w:firstLine="708"/>
        <w:contextualSpacing/>
        <w:jc w:val="both"/>
      </w:pPr>
      <w:r w:rsidRPr="00260344">
        <w:lastRenderedPageBreak/>
        <w:t xml:space="preserve">Комісією встановлено, що </w:t>
      </w:r>
      <w:r w:rsidR="009556F9" w:rsidRPr="00260344">
        <w:t>свідоцтво про право на заняття адвока</w:t>
      </w:r>
      <w:r w:rsidRPr="00260344">
        <w:t xml:space="preserve">тською діяльністю видано </w:t>
      </w:r>
      <w:r w:rsidR="000845BE">
        <w:rPr>
          <w:highlight w:val="white"/>
          <w:lang w:eastAsia="ru-RU"/>
        </w:rPr>
        <w:t>ОСОБА_</w:t>
      </w:r>
      <w:r w:rsidR="000845BE">
        <w:rPr>
          <w:lang w:eastAsia="ru-RU"/>
        </w:rPr>
        <w:t>1</w:t>
      </w:r>
      <w:r w:rsidRPr="00260344">
        <w:t xml:space="preserve"> 25 квітня 2003</w:t>
      </w:r>
      <w:r w:rsidR="009556F9" w:rsidRPr="00260344">
        <w:t xml:space="preserve"> року, а право на заняття адвокатською діяльністю </w:t>
      </w:r>
      <w:proofErr w:type="spellStart"/>
      <w:r w:rsidR="009556F9" w:rsidRPr="00260344">
        <w:t>зупинено</w:t>
      </w:r>
      <w:proofErr w:type="spellEnd"/>
      <w:r w:rsidRPr="00260344">
        <w:t xml:space="preserve"> 24 грудня 2012 року</w:t>
      </w:r>
      <w:r w:rsidR="009556F9" w:rsidRPr="00260344">
        <w:t>.</w:t>
      </w:r>
    </w:p>
    <w:p w14:paraId="7C4FEC23" w14:textId="77777777" w:rsidR="0090704F" w:rsidRPr="00260344" w:rsidRDefault="0090704F" w:rsidP="0090704F">
      <w:pPr>
        <w:pStyle w:val="rtejustify"/>
        <w:shd w:val="clear" w:color="auto" w:fill="FFFFFF"/>
        <w:spacing w:before="0" w:beforeAutospacing="0" w:after="0" w:afterAutospacing="0"/>
        <w:ind w:firstLine="708"/>
        <w:contextualSpacing/>
        <w:jc w:val="both"/>
      </w:pPr>
      <w:r w:rsidRPr="00260344">
        <w:rPr>
          <w:shd w:val="clear" w:color="auto" w:fill="FFFFFF"/>
        </w:rPr>
        <w:t xml:space="preserve">Оскільки батько судді є адвокатом, то </w:t>
      </w:r>
      <w:r w:rsidR="007E711D">
        <w:rPr>
          <w:shd w:val="clear" w:color="auto" w:fill="FFFFFF"/>
        </w:rPr>
        <w:t>відповідно до статті 61 Закону в</w:t>
      </w:r>
      <w:r w:rsidRPr="00260344">
        <w:rPr>
          <w:shd w:val="clear" w:color="auto" w:fill="FFFFFF"/>
        </w:rPr>
        <w:t xml:space="preserve"> судді виник обов’язок, зазначити в декларації родинних зв’язків відповідні відомості, незалежно від зупинення ним права на заняття адвокатської діяльності чи зайняття ним </w:t>
      </w:r>
      <w:r w:rsidR="007E711D">
        <w:t>протягом звітного періоду будь-</w:t>
      </w:r>
      <w:r w:rsidRPr="00260344">
        <w:t xml:space="preserve">яких інших посад, передбачених пунктом 2 частиною другою цієї статті. </w:t>
      </w:r>
    </w:p>
    <w:p w14:paraId="2122F41A" w14:textId="2D9B7A64" w:rsidR="007610A2" w:rsidRPr="00260344" w:rsidRDefault="005B4C87" w:rsidP="00A516E3">
      <w:pPr>
        <w:pStyle w:val="rtejustify"/>
        <w:shd w:val="clear" w:color="auto" w:fill="FFFFFF"/>
        <w:spacing w:before="0" w:beforeAutospacing="0" w:after="0" w:afterAutospacing="0"/>
        <w:ind w:firstLine="708"/>
        <w:contextualSpacing/>
        <w:jc w:val="both"/>
        <w:rPr>
          <w:spacing w:val="-4"/>
          <w:shd w:val="clear" w:color="auto" w:fill="FFFFFF"/>
        </w:rPr>
      </w:pPr>
      <w:r w:rsidRPr="00260344">
        <w:rPr>
          <w:spacing w:val="-4"/>
          <w:shd w:val="clear" w:color="auto" w:fill="FFFFFF"/>
        </w:rPr>
        <w:t>От</w:t>
      </w:r>
      <w:r w:rsidR="007E711D">
        <w:rPr>
          <w:spacing w:val="-4"/>
          <w:shd w:val="clear" w:color="auto" w:fill="FFFFFF"/>
        </w:rPr>
        <w:t>же, Стефанів Т.В. не зазначила в</w:t>
      </w:r>
      <w:r w:rsidRPr="00260344">
        <w:rPr>
          <w:spacing w:val="-4"/>
          <w:shd w:val="clear" w:color="auto" w:fill="FFFFFF"/>
        </w:rPr>
        <w:t xml:space="preserve"> деклара</w:t>
      </w:r>
      <w:r w:rsidR="005B36FA" w:rsidRPr="00260344">
        <w:rPr>
          <w:spacing w:val="-4"/>
          <w:shd w:val="clear" w:color="auto" w:fill="FFFFFF"/>
        </w:rPr>
        <w:t>ціях родинних зв’язків суддів</w:t>
      </w:r>
      <w:r w:rsidRPr="00260344">
        <w:rPr>
          <w:spacing w:val="-4"/>
          <w:shd w:val="clear" w:color="auto" w:fill="FFFFFF"/>
        </w:rPr>
        <w:t xml:space="preserve"> за </w:t>
      </w:r>
      <w:r w:rsidRPr="00260344">
        <w:rPr>
          <w:spacing w:val="-4"/>
          <w:highlight w:val="white"/>
          <w:lang w:eastAsia="ru-RU"/>
        </w:rPr>
        <w:t>2012</w:t>
      </w:r>
      <w:r w:rsidRPr="00260344">
        <w:rPr>
          <w:spacing w:val="-4"/>
          <w:shd w:val="clear" w:color="auto" w:fill="FFFFFF"/>
        </w:rPr>
        <w:t>–</w:t>
      </w:r>
      <w:r w:rsidRPr="00260344">
        <w:rPr>
          <w:spacing w:val="-4"/>
          <w:highlight w:val="white"/>
          <w:lang w:eastAsia="ru-RU"/>
        </w:rPr>
        <w:t>2016; 2013</w:t>
      </w:r>
      <w:r w:rsidRPr="00260344">
        <w:rPr>
          <w:spacing w:val="-4"/>
          <w:shd w:val="clear" w:color="auto" w:fill="FFFFFF"/>
        </w:rPr>
        <w:t>–</w:t>
      </w:r>
      <w:r w:rsidRPr="00260344">
        <w:rPr>
          <w:spacing w:val="-4"/>
          <w:highlight w:val="white"/>
          <w:lang w:eastAsia="ru-RU"/>
        </w:rPr>
        <w:t>2017; 2014</w:t>
      </w:r>
      <w:r w:rsidRPr="00260344">
        <w:rPr>
          <w:spacing w:val="-4"/>
          <w:shd w:val="clear" w:color="auto" w:fill="FFFFFF"/>
        </w:rPr>
        <w:t>–</w:t>
      </w:r>
      <w:r w:rsidRPr="00260344">
        <w:rPr>
          <w:spacing w:val="-4"/>
          <w:highlight w:val="white"/>
          <w:lang w:eastAsia="ru-RU"/>
        </w:rPr>
        <w:t>2018; 2015</w:t>
      </w:r>
      <w:r w:rsidRPr="00260344">
        <w:rPr>
          <w:spacing w:val="-4"/>
          <w:shd w:val="clear" w:color="auto" w:fill="FFFFFF"/>
        </w:rPr>
        <w:t>–</w:t>
      </w:r>
      <w:r w:rsidRPr="00260344">
        <w:rPr>
          <w:spacing w:val="-4"/>
          <w:highlight w:val="white"/>
          <w:lang w:eastAsia="ru-RU"/>
        </w:rPr>
        <w:t>2019 роки</w:t>
      </w:r>
      <w:r w:rsidRPr="00260344">
        <w:rPr>
          <w:spacing w:val="-4"/>
          <w:shd w:val="clear" w:color="auto" w:fill="FFFFFF"/>
        </w:rPr>
        <w:t xml:space="preserve"> відомостей про те, що її батько </w:t>
      </w:r>
      <w:r w:rsidR="000845BE">
        <w:rPr>
          <w:highlight w:val="white"/>
          <w:lang w:eastAsia="ru-RU"/>
        </w:rPr>
        <w:t>ОСОБА_</w:t>
      </w:r>
      <w:r w:rsidR="000845BE">
        <w:rPr>
          <w:lang w:eastAsia="ru-RU"/>
        </w:rPr>
        <w:t>1</w:t>
      </w:r>
      <w:r w:rsidR="00C51278" w:rsidRPr="00260344">
        <w:rPr>
          <w:spacing w:val="-4"/>
          <w:shd w:val="clear" w:color="auto" w:fill="FFFFFF"/>
        </w:rPr>
        <w:t xml:space="preserve"> має статус адвоката</w:t>
      </w:r>
      <w:r w:rsidRPr="00260344">
        <w:rPr>
          <w:spacing w:val="-4"/>
          <w:shd w:val="clear" w:color="auto" w:fill="FFFFFF"/>
        </w:rPr>
        <w:t>.</w:t>
      </w:r>
    </w:p>
    <w:p w14:paraId="54FB5259" w14:textId="77777777" w:rsidR="005B36FA" w:rsidRPr="00260344" w:rsidRDefault="00000F9A" w:rsidP="00A516E3">
      <w:pPr>
        <w:spacing w:after="0" w:line="240" w:lineRule="auto"/>
        <w:ind w:firstLine="709"/>
        <w:contextualSpacing/>
        <w:jc w:val="both"/>
        <w:rPr>
          <w:rFonts w:ascii="Times New Roman" w:hAnsi="Times New Roman"/>
          <w:sz w:val="24"/>
          <w:szCs w:val="24"/>
        </w:rPr>
      </w:pPr>
      <w:r w:rsidRPr="00260344">
        <w:rPr>
          <w:rFonts w:ascii="Times New Roman" w:hAnsi="Times New Roman"/>
          <w:sz w:val="24"/>
          <w:szCs w:val="24"/>
          <w:highlight w:val="white"/>
        </w:rPr>
        <w:t xml:space="preserve">Під час співбесіди </w:t>
      </w:r>
      <w:r w:rsidRPr="00260344">
        <w:rPr>
          <w:rFonts w:ascii="Times New Roman" w:eastAsia="Times New Roman" w:hAnsi="Times New Roman"/>
          <w:sz w:val="24"/>
          <w:szCs w:val="24"/>
        </w:rPr>
        <w:t xml:space="preserve">Стефанів Т.В. </w:t>
      </w:r>
      <w:r w:rsidR="007E711D">
        <w:rPr>
          <w:rFonts w:ascii="Times New Roman" w:hAnsi="Times New Roman"/>
          <w:sz w:val="24"/>
          <w:szCs w:val="24"/>
          <w:shd w:val="clear" w:color="auto" w:fill="FFFFFF"/>
        </w:rPr>
        <w:t>вказала</w:t>
      </w:r>
      <w:r w:rsidR="005B36FA" w:rsidRPr="00260344">
        <w:rPr>
          <w:rFonts w:ascii="Times New Roman" w:hAnsi="Times New Roman"/>
          <w:sz w:val="24"/>
          <w:szCs w:val="24"/>
          <w:shd w:val="clear" w:color="auto" w:fill="FFFFFF"/>
        </w:rPr>
        <w:t>, що підстав для умис</w:t>
      </w:r>
      <w:r w:rsidR="00170B23" w:rsidRPr="00260344">
        <w:rPr>
          <w:rFonts w:ascii="Times New Roman" w:hAnsi="Times New Roman"/>
          <w:sz w:val="24"/>
          <w:szCs w:val="24"/>
          <w:shd w:val="clear" w:color="auto" w:fill="FFFFFF"/>
        </w:rPr>
        <w:t xml:space="preserve">ного приховування цих фактів вона не мала, а помилково вважала, </w:t>
      </w:r>
      <w:r w:rsidR="0005239A" w:rsidRPr="00260344">
        <w:rPr>
          <w:rFonts w:ascii="Times New Roman" w:hAnsi="Times New Roman"/>
          <w:sz w:val="24"/>
          <w:szCs w:val="24"/>
          <w:shd w:val="clear" w:color="auto" w:fill="FFFFFF"/>
        </w:rPr>
        <w:t>що в</w:t>
      </w:r>
      <w:r w:rsidR="007E711D">
        <w:rPr>
          <w:rFonts w:ascii="Times New Roman" w:hAnsi="Times New Roman"/>
          <w:sz w:val="24"/>
          <w:szCs w:val="24"/>
          <w:shd w:val="clear" w:color="auto" w:fill="FFFFFF"/>
        </w:rPr>
        <w:t>ідомості про батька як адвоката</w:t>
      </w:r>
      <w:r w:rsidR="0005239A" w:rsidRPr="00260344">
        <w:rPr>
          <w:rFonts w:ascii="Times New Roman" w:hAnsi="Times New Roman"/>
          <w:sz w:val="24"/>
          <w:szCs w:val="24"/>
          <w:shd w:val="clear" w:color="auto" w:fill="FFFFFF"/>
        </w:rPr>
        <w:t xml:space="preserve"> не підлягають декларув</w:t>
      </w:r>
      <w:r w:rsidR="007E711D">
        <w:rPr>
          <w:rFonts w:ascii="Times New Roman" w:hAnsi="Times New Roman"/>
          <w:sz w:val="24"/>
          <w:szCs w:val="24"/>
          <w:shd w:val="clear" w:color="auto" w:fill="FFFFFF"/>
        </w:rPr>
        <w:t>анню</w:t>
      </w:r>
      <w:r w:rsidR="00F3482C" w:rsidRPr="00260344">
        <w:rPr>
          <w:rFonts w:ascii="Times New Roman" w:hAnsi="Times New Roman"/>
          <w:sz w:val="24"/>
          <w:szCs w:val="24"/>
          <w:shd w:val="clear" w:color="auto" w:fill="FFFFFF"/>
        </w:rPr>
        <w:t xml:space="preserve"> з огляду на те, що на час</w:t>
      </w:r>
      <w:r w:rsidR="0005239A" w:rsidRPr="00260344">
        <w:rPr>
          <w:rFonts w:ascii="Times New Roman" w:hAnsi="Times New Roman"/>
          <w:sz w:val="24"/>
          <w:szCs w:val="24"/>
          <w:shd w:val="clear" w:color="auto" w:fill="FFFFFF"/>
        </w:rPr>
        <w:t xml:space="preserve"> заповнення цих декларацій батько обіймав посади </w:t>
      </w:r>
      <w:r w:rsidR="0005239A" w:rsidRPr="00260344">
        <w:rPr>
          <w:rFonts w:ascii="Times New Roman" w:hAnsi="Times New Roman"/>
          <w:sz w:val="24"/>
          <w:szCs w:val="24"/>
          <w:highlight w:val="white"/>
          <w:lang w:eastAsia="ru-RU"/>
        </w:rPr>
        <w:t xml:space="preserve">заступника голови </w:t>
      </w:r>
      <w:r w:rsidR="00FC0ECB" w:rsidRPr="00260344">
        <w:rPr>
          <w:rFonts w:ascii="Times New Roman" w:eastAsia="Times New Roman" w:hAnsi="Times New Roman"/>
          <w:sz w:val="24"/>
          <w:szCs w:val="24"/>
          <w:highlight w:val="white"/>
          <w:lang w:eastAsia="ru-RU"/>
        </w:rPr>
        <w:t>Івано-Франківської обласної державної адміністрації</w:t>
      </w:r>
      <w:r w:rsidR="00FC0ECB" w:rsidRPr="00260344">
        <w:rPr>
          <w:rFonts w:ascii="Times New Roman" w:eastAsia="Times New Roman" w:hAnsi="Times New Roman"/>
          <w:sz w:val="24"/>
          <w:szCs w:val="24"/>
          <w:lang w:eastAsia="ru-RU"/>
        </w:rPr>
        <w:t xml:space="preserve"> </w:t>
      </w:r>
      <w:r w:rsidR="0005239A" w:rsidRPr="00260344">
        <w:rPr>
          <w:rFonts w:ascii="Times New Roman" w:hAnsi="Times New Roman"/>
          <w:sz w:val="24"/>
          <w:szCs w:val="24"/>
        </w:rPr>
        <w:t xml:space="preserve">та депутата </w:t>
      </w:r>
      <w:r w:rsidR="00FC0ECB" w:rsidRPr="00260344">
        <w:rPr>
          <w:rFonts w:ascii="Times New Roman" w:eastAsia="Times New Roman" w:hAnsi="Times New Roman"/>
          <w:sz w:val="24"/>
          <w:szCs w:val="24"/>
          <w:highlight w:val="white"/>
          <w:lang w:eastAsia="ru-RU"/>
        </w:rPr>
        <w:t>Івано-</w:t>
      </w:r>
      <w:r w:rsidR="007E711D" w:rsidRPr="00260344">
        <w:rPr>
          <w:spacing w:val="-4"/>
          <w:highlight w:val="white"/>
          <w:lang w:eastAsia="ru-RU"/>
        </w:rPr>
        <w:t> </w:t>
      </w:r>
      <w:r w:rsidR="00FC0ECB" w:rsidRPr="00260344">
        <w:rPr>
          <w:rFonts w:ascii="Times New Roman" w:eastAsia="Times New Roman" w:hAnsi="Times New Roman"/>
          <w:sz w:val="24"/>
          <w:szCs w:val="24"/>
          <w:highlight w:val="white"/>
          <w:lang w:eastAsia="ru-RU"/>
        </w:rPr>
        <w:t>Франківської обласної ради</w:t>
      </w:r>
      <w:r w:rsidR="00FC0ECB" w:rsidRPr="00260344">
        <w:rPr>
          <w:rFonts w:ascii="Times New Roman" w:hAnsi="Times New Roman"/>
          <w:sz w:val="24"/>
          <w:szCs w:val="24"/>
        </w:rPr>
        <w:t xml:space="preserve"> </w:t>
      </w:r>
      <w:r w:rsidR="0005239A" w:rsidRPr="00260344">
        <w:rPr>
          <w:rFonts w:ascii="Times New Roman" w:hAnsi="Times New Roman"/>
          <w:sz w:val="24"/>
          <w:szCs w:val="24"/>
          <w:highlight w:val="white"/>
          <w:lang w:eastAsia="ru-RU"/>
        </w:rPr>
        <w:t>протягом відповідного звітного періоду</w:t>
      </w:r>
      <w:r w:rsidR="0005239A" w:rsidRPr="00260344">
        <w:rPr>
          <w:rFonts w:ascii="Times New Roman" w:hAnsi="Times New Roman"/>
          <w:sz w:val="24"/>
          <w:szCs w:val="24"/>
          <w:lang w:eastAsia="ru-RU"/>
        </w:rPr>
        <w:t xml:space="preserve">, що нею було </w:t>
      </w:r>
      <w:r w:rsidR="00584993" w:rsidRPr="00260344">
        <w:rPr>
          <w:rFonts w:ascii="Times New Roman" w:hAnsi="Times New Roman"/>
          <w:sz w:val="24"/>
          <w:szCs w:val="24"/>
          <w:lang w:eastAsia="ru-RU"/>
        </w:rPr>
        <w:t>задекларовано</w:t>
      </w:r>
      <w:r w:rsidR="0031410A" w:rsidRPr="00260344">
        <w:rPr>
          <w:rFonts w:ascii="Times New Roman" w:hAnsi="Times New Roman"/>
          <w:sz w:val="24"/>
          <w:szCs w:val="24"/>
          <w:highlight w:val="white"/>
          <w:lang w:eastAsia="ru-RU"/>
        </w:rPr>
        <w:t xml:space="preserve">, а адвокатська діяльність ним не здійснювалась. </w:t>
      </w:r>
      <w:r w:rsidR="00584993" w:rsidRPr="00260344">
        <w:rPr>
          <w:rFonts w:ascii="Times New Roman" w:hAnsi="Times New Roman"/>
          <w:sz w:val="24"/>
          <w:szCs w:val="24"/>
          <w:shd w:val="clear" w:color="auto" w:fill="FFFFFF"/>
        </w:rPr>
        <w:t>Суддя також зазначила, що вказані відомості</w:t>
      </w:r>
      <w:r w:rsidR="00A53B52" w:rsidRPr="00260344">
        <w:rPr>
          <w:rFonts w:ascii="Times New Roman" w:hAnsi="Times New Roman"/>
          <w:sz w:val="24"/>
          <w:szCs w:val="24"/>
          <w:shd w:val="clear" w:color="auto" w:fill="FFFFFF"/>
        </w:rPr>
        <w:t xml:space="preserve"> про батька</w:t>
      </w:r>
      <w:r w:rsidR="00584993" w:rsidRPr="00260344">
        <w:rPr>
          <w:rFonts w:ascii="Times New Roman" w:hAnsi="Times New Roman"/>
          <w:sz w:val="24"/>
          <w:szCs w:val="24"/>
          <w:shd w:val="clear" w:color="auto" w:fill="FFFFFF"/>
        </w:rPr>
        <w:t xml:space="preserve"> надалі відображені</w:t>
      </w:r>
      <w:r w:rsidR="007E711D">
        <w:rPr>
          <w:rFonts w:ascii="Times New Roman" w:hAnsi="Times New Roman"/>
          <w:spacing w:val="-4"/>
          <w:sz w:val="24"/>
          <w:szCs w:val="24"/>
          <w:shd w:val="clear" w:color="auto" w:fill="FFFFFF"/>
        </w:rPr>
        <w:t xml:space="preserve"> в</w:t>
      </w:r>
      <w:r w:rsidR="00584993" w:rsidRPr="00260344">
        <w:rPr>
          <w:rFonts w:ascii="Times New Roman" w:hAnsi="Times New Roman"/>
          <w:spacing w:val="-4"/>
          <w:sz w:val="24"/>
          <w:szCs w:val="24"/>
          <w:shd w:val="clear" w:color="auto" w:fill="FFFFFF"/>
        </w:rPr>
        <w:t xml:space="preserve"> деклараціях </w:t>
      </w:r>
      <w:r w:rsidR="00584993" w:rsidRPr="00260344">
        <w:rPr>
          <w:rFonts w:ascii="Times New Roman" w:hAnsi="Times New Roman"/>
          <w:sz w:val="24"/>
          <w:szCs w:val="24"/>
          <w:shd w:val="clear" w:color="auto" w:fill="FFFFFF"/>
        </w:rPr>
        <w:t>родинних зв’язків судді за наступні роки.</w:t>
      </w:r>
    </w:p>
    <w:p w14:paraId="4893166B" w14:textId="3BCFA4EE" w:rsidR="00417AA3" w:rsidRPr="00260344" w:rsidRDefault="005B4C87"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eastAsia="Times New Roman" w:hAnsi="Times New Roman"/>
          <w:sz w:val="24"/>
          <w:szCs w:val="24"/>
          <w:lang w:eastAsia="ru-RU"/>
        </w:rPr>
        <w:t>Ураховуючи викладене вище</w:t>
      </w:r>
      <w:r w:rsidR="0037728F" w:rsidRPr="00260344">
        <w:rPr>
          <w:rFonts w:ascii="Times New Roman" w:eastAsia="Times New Roman" w:hAnsi="Times New Roman"/>
          <w:sz w:val="24"/>
          <w:szCs w:val="24"/>
          <w:lang w:eastAsia="ru-RU"/>
        </w:rPr>
        <w:t xml:space="preserve">, Комісія </w:t>
      </w:r>
      <w:r w:rsidR="007E711D">
        <w:rPr>
          <w:rFonts w:ascii="Times New Roman" w:eastAsia="Times New Roman" w:hAnsi="Times New Roman"/>
          <w:sz w:val="24"/>
          <w:szCs w:val="24"/>
          <w:lang w:eastAsia="ru-RU"/>
        </w:rPr>
        <w:t xml:space="preserve">доходить </w:t>
      </w:r>
      <w:r w:rsidR="0037728F" w:rsidRPr="00260344">
        <w:rPr>
          <w:rFonts w:ascii="Times New Roman" w:eastAsia="Times New Roman" w:hAnsi="Times New Roman"/>
          <w:sz w:val="24"/>
          <w:szCs w:val="24"/>
          <w:lang w:eastAsia="ru-RU"/>
        </w:rPr>
        <w:t>висновку</w:t>
      </w:r>
      <w:r w:rsidR="005B674D" w:rsidRPr="00260344">
        <w:rPr>
          <w:rFonts w:ascii="Times New Roman" w:hAnsi="Times New Roman"/>
          <w:sz w:val="24"/>
          <w:szCs w:val="24"/>
          <w:shd w:val="clear" w:color="auto" w:fill="FFFFFF"/>
        </w:rPr>
        <w:t>, що</w:t>
      </w:r>
      <w:r w:rsidR="0037728F" w:rsidRPr="00260344">
        <w:rPr>
          <w:rFonts w:ascii="Times New Roman" w:hAnsi="Times New Roman"/>
          <w:sz w:val="24"/>
          <w:szCs w:val="24"/>
          <w:shd w:val="clear" w:color="auto" w:fill="FFFFFF"/>
        </w:rPr>
        <w:t xml:space="preserve"> Стефанів Т.В., заповнюючи</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shd w:val="clear" w:color="auto" w:fill="FFFFFF"/>
        </w:rPr>
        <w:t>декларації</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shd w:val="clear" w:color="auto" w:fill="FFFFFF"/>
        </w:rPr>
        <w:t>родинних</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shd w:val="clear" w:color="auto" w:fill="FFFFFF"/>
        </w:rPr>
        <w:t>зв’язків</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shd w:val="clear" w:color="auto" w:fill="FFFFFF"/>
        </w:rPr>
        <w:t>судді</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shd w:val="clear" w:color="auto" w:fill="FFFFFF"/>
        </w:rPr>
        <w:t>за</w:t>
      </w:r>
      <w:r w:rsidR="0037728F" w:rsidRPr="000845BE">
        <w:rPr>
          <w:rFonts w:ascii="Times New Roman" w:hAnsi="Times New Roman"/>
          <w:sz w:val="44"/>
          <w:szCs w:val="44"/>
          <w:shd w:val="clear" w:color="auto" w:fill="FFFFFF"/>
        </w:rPr>
        <w:t xml:space="preserve"> </w:t>
      </w:r>
      <w:r w:rsidR="0037728F" w:rsidRPr="00260344">
        <w:rPr>
          <w:rFonts w:ascii="Times New Roman" w:hAnsi="Times New Roman"/>
          <w:sz w:val="24"/>
          <w:szCs w:val="24"/>
          <w:highlight w:val="white"/>
          <w:lang w:eastAsia="ru-RU"/>
        </w:rPr>
        <w:t>2012</w:t>
      </w:r>
      <w:r w:rsidR="0037728F" w:rsidRPr="00260344">
        <w:rPr>
          <w:rFonts w:ascii="Times New Roman" w:hAnsi="Times New Roman"/>
          <w:sz w:val="24"/>
          <w:szCs w:val="24"/>
          <w:shd w:val="clear" w:color="auto" w:fill="FFFFFF"/>
        </w:rPr>
        <w:t>–</w:t>
      </w:r>
      <w:r w:rsidR="0037728F" w:rsidRPr="00260344">
        <w:rPr>
          <w:rFonts w:ascii="Times New Roman" w:hAnsi="Times New Roman"/>
          <w:sz w:val="24"/>
          <w:szCs w:val="24"/>
          <w:highlight w:val="white"/>
          <w:lang w:eastAsia="ru-RU"/>
        </w:rPr>
        <w:t>2016;</w:t>
      </w:r>
      <w:r w:rsidR="0037728F" w:rsidRPr="000845BE">
        <w:rPr>
          <w:rFonts w:ascii="Times New Roman" w:hAnsi="Times New Roman"/>
          <w:sz w:val="44"/>
          <w:szCs w:val="44"/>
          <w:highlight w:val="white"/>
          <w:lang w:eastAsia="ru-RU"/>
        </w:rPr>
        <w:t xml:space="preserve"> </w:t>
      </w:r>
      <w:r w:rsidR="0037728F" w:rsidRPr="00260344">
        <w:rPr>
          <w:rFonts w:ascii="Times New Roman" w:hAnsi="Times New Roman"/>
          <w:sz w:val="24"/>
          <w:szCs w:val="24"/>
          <w:highlight w:val="white"/>
          <w:lang w:eastAsia="ru-RU"/>
        </w:rPr>
        <w:t>2013</w:t>
      </w:r>
      <w:r w:rsidR="0037728F" w:rsidRPr="00260344">
        <w:rPr>
          <w:rFonts w:ascii="Times New Roman" w:hAnsi="Times New Roman"/>
          <w:sz w:val="24"/>
          <w:szCs w:val="24"/>
          <w:shd w:val="clear" w:color="auto" w:fill="FFFFFF"/>
        </w:rPr>
        <w:t>–</w:t>
      </w:r>
      <w:r w:rsidR="0037728F" w:rsidRPr="00260344">
        <w:rPr>
          <w:rFonts w:ascii="Times New Roman" w:hAnsi="Times New Roman"/>
          <w:sz w:val="24"/>
          <w:szCs w:val="24"/>
          <w:highlight w:val="white"/>
          <w:lang w:eastAsia="ru-RU"/>
        </w:rPr>
        <w:t>2017;</w:t>
      </w:r>
      <w:r w:rsidR="0037728F" w:rsidRPr="000845BE">
        <w:rPr>
          <w:rFonts w:ascii="Times New Roman" w:hAnsi="Times New Roman"/>
          <w:sz w:val="44"/>
          <w:szCs w:val="44"/>
          <w:highlight w:val="white"/>
          <w:lang w:eastAsia="ru-RU"/>
        </w:rPr>
        <w:t xml:space="preserve"> </w:t>
      </w:r>
      <w:r w:rsidR="0037728F" w:rsidRPr="00260344">
        <w:rPr>
          <w:rFonts w:ascii="Times New Roman" w:hAnsi="Times New Roman"/>
          <w:sz w:val="24"/>
          <w:szCs w:val="24"/>
          <w:highlight w:val="white"/>
          <w:lang w:eastAsia="ru-RU"/>
        </w:rPr>
        <w:t>2014</w:t>
      </w:r>
      <w:r w:rsidR="0037728F" w:rsidRPr="00260344">
        <w:rPr>
          <w:rFonts w:ascii="Times New Roman" w:hAnsi="Times New Roman"/>
          <w:sz w:val="24"/>
          <w:szCs w:val="24"/>
          <w:shd w:val="clear" w:color="auto" w:fill="FFFFFF"/>
        </w:rPr>
        <w:t>–</w:t>
      </w:r>
      <w:r w:rsidR="0037728F" w:rsidRPr="00260344">
        <w:rPr>
          <w:rFonts w:ascii="Times New Roman" w:hAnsi="Times New Roman"/>
          <w:sz w:val="24"/>
          <w:szCs w:val="24"/>
          <w:highlight w:val="white"/>
          <w:lang w:eastAsia="ru-RU"/>
        </w:rPr>
        <w:t>2018;</w:t>
      </w:r>
      <w:r w:rsidR="0037728F" w:rsidRPr="000845BE">
        <w:rPr>
          <w:rFonts w:ascii="Times New Roman" w:hAnsi="Times New Roman"/>
          <w:sz w:val="44"/>
          <w:szCs w:val="44"/>
          <w:highlight w:val="white"/>
          <w:lang w:eastAsia="ru-RU"/>
        </w:rPr>
        <w:t xml:space="preserve"> </w:t>
      </w:r>
      <w:r w:rsidR="0037728F" w:rsidRPr="00260344">
        <w:rPr>
          <w:rFonts w:ascii="Times New Roman" w:hAnsi="Times New Roman"/>
          <w:sz w:val="24"/>
          <w:szCs w:val="24"/>
          <w:highlight w:val="white"/>
          <w:lang w:eastAsia="ru-RU"/>
        </w:rPr>
        <w:t>2015</w:t>
      </w:r>
      <w:r w:rsidR="0037728F" w:rsidRPr="00260344">
        <w:rPr>
          <w:rFonts w:ascii="Times New Roman" w:hAnsi="Times New Roman"/>
          <w:sz w:val="24"/>
          <w:szCs w:val="24"/>
          <w:shd w:val="clear" w:color="auto" w:fill="FFFFFF"/>
        </w:rPr>
        <w:t>–</w:t>
      </w:r>
      <w:r w:rsidR="0037728F" w:rsidRPr="00260344">
        <w:rPr>
          <w:rFonts w:ascii="Times New Roman" w:hAnsi="Times New Roman"/>
          <w:sz w:val="24"/>
          <w:szCs w:val="24"/>
          <w:highlight w:val="white"/>
          <w:lang w:eastAsia="ru-RU"/>
        </w:rPr>
        <w:t>2019 роки</w:t>
      </w:r>
      <w:r w:rsidR="0037728F" w:rsidRPr="00260344">
        <w:rPr>
          <w:rFonts w:ascii="Times New Roman" w:hAnsi="Times New Roman"/>
          <w:sz w:val="24"/>
          <w:szCs w:val="24"/>
          <w:shd w:val="clear" w:color="auto" w:fill="FFFFFF"/>
        </w:rPr>
        <w:t>, припустилася помилки у тра</w:t>
      </w:r>
      <w:r w:rsidR="007F1187" w:rsidRPr="00260344">
        <w:rPr>
          <w:rFonts w:ascii="Times New Roman" w:hAnsi="Times New Roman"/>
          <w:sz w:val="24"/>
          <w:szCs w:val="24"/>
          <w:shd w:val="clear" w:color="auto" w:fill="FFFFFF"/>
        </w:rPr>
        <w:t xml:space="preserve">ктуванні правових норм та </w:t>
      </w:r>
      <w:r w:rsidR="00260344" w:rsidRPr="00260344">
        <w:rPr>
          <w:rFonts w:ascii="Times New Roman" w:hAnsi="Times New Roman"/>
          <w:sz w:val="24"/>
          <w:szCs w:val="24"/>
          <w:shd w:val="clear" w:color="auto" w:fill="FFFFFF"/>
        </w:rPr>
        <w:t xml:space="preserve">неумисно допустила некоректне декларування відповідних відомостей. </w:t>
      </w:r>
      <w:r w:rsidR="0037728F" w:rsidRPr="00260344">
        <w:rPr>
          <w:rFonts w:ascii="Times New Roman" w:hAnsi="Times New Roman"/>
          <w:sz w:val="24"/>
          <w:szCs w:val="24"/>
          <w:shd w:val="clear" w:color="auto" w:fill="FFFFFF"/>
        </w:rPr>
        <w:t>На це вказують не лише пояснення судді, а й те, щ</w:t>
      </w:r>
      <w:r w:rsidR="007641D9" w:rsidRPr="00260344">
        <w:rPr>
          <w:rFonts w:ascii="Times New Roman" w:hAnsi="Times New Roman"/>
          <w:sz w:val="24"/>
          <w:szCs w:val="24"/>
          <w:shd w:val="clear" w:color="auto" w:fill="FFFFFF"/>
        </w:rPr>
        <w:t xml:space="preserve">о інформація про </w:t>
      </w:r>
      <w:r w:rsidR="00691D42" w:rsidRPr="00260344">
        <w:rPr>
          <w:rFonts w:ascii="Times New Roman" w:hAnsi="Times New Roman"/>
          <w:sz w:val="24"/>
          <w:szCs w:val="24"/>
          <w:shd w:val="clear" w:color="auto" w:fill="FFFFFF"/>
        </w:rPr>
        <w:t xml:space="preserve">те, що батько має свідоцтво </w:t>
      </w:r>
      <w:r w:rsidR="00847859" w:rsidRPr="00260344">
        <w:rPr>
          <w:rFonts w:ascii="Times New Roman" w:hAnsi="Times New Roman"/>
          <w:bCs/>
          <w:iCs/>
          <w:sz w:val="24"/>
          <w:szCs w:val="24"/>
        </w:rPr>
        <w:t>про право заняття адвокатською діяльністю</w:t>
      </w:r>
      <w:r w:rsidR="002E3A7D" w:rsidRPr="00260344">
        <w:rPr>
          <w:rFonts w:ascii="Times New Roman" w:hAnsi="Times New Roman"/>
          <w:bCs/>
          <w:iCs/>
          <w:sz w:val="24"/>
          <w:szCs w:val="24"/>
        </w:rPr>
        <w:t>,</w:t>
      </w:r>
      <w:r w:rsidR="0077336E" w:rsidRPr="0028548A">
        <w:rPr>
          <w:rFonts w:ascii="Times New Roman" w:hAnsi="Times New Roman"/>
          <w:bCs/>
          <w:iCs/>
          <w:sz w:val="48"/>
          <w:szCs w:val="48"/>
        </w:rPr>
        <w:t xml:space="preserve"> </w:t>
      </w:r>
      <w:r w:rsidR="007E711D">
        <w:rPr>
          <w:rFonts w:ascii="Times New Roman" w:hAnsi="Times New Roman"/>
          <w:sz w:val="24"/>
          <w:szCs w:val="24"/>
        </w:rPr>
        <w:t>зазначалась</w:t>
      </w:r>
      <w:r w:rsidR="00E4007C" w:rsidRPr="0028548A">
        <w:rPr>
          <w:rFonts w:ascii="Times New Roman" w:hAnsi="Times New Roman"/>
          <w:sz w:val="48"/>
          <w:szCs w:val="48"/>
        </w:rPr>
        <w:t xml:space="preserve"> </w:t>
      </w:r>
      <w:r w:rsidR="00E4007C" w:rsidRPr="00260344">
        <w:rPr>
          <w:rFonts w:ascii="Times New Roman" w:hAnsi="Times New Roman"/>
          <w:sz w:val="24"/>
          <w:szCs w:val="24"/>
        </w:rPr>
        <w:t>суддею</w:t>
      </w:r>
      <w:r w:rsidR="00E4007C" w:rsidRPr="0028548A">
        <w:rPr>
          <w:rFonts w:ascii="Times New Roman" w:hAnsi="Times New Roman"/>
          <w:sz w:val="48"/>
          <w:szCs w:val="48"/>
        </w:rPr>
        <w:t xml:space="preserve"> </w:t>
      </w:r>
      <w:r w:rsidR="00691D42" w:rsidRPr="00260344">
        <w:rPr>
          <w:rFonts w:ascii="Times New Roman" w:hAnsi="Times New Roman"/>
          <w:sz w:val="24"/>
          <w:szCs w:val="24"/>
        </w:rPr>
        <w:t>в</w:t>
      </w:r>
      <w:r w:rsidR="00691D42" w:rsidRPr="0028548A">
        <w:rPr>
          <w:rFonts w:ascii="Times New Roman" w:hAnsi="Times New Roman"/>
          <w:sz w:val="48"/>
          <w:szCs w:val="48"/>
        </w:rPr>
        <w:t xml:space="preserve"> </w:t>
      </w:r>
      <w:r w:rsidR="00691D42" w:rsidRPr="00260344">
        <w:rPr>
          <w:rFonts w:ascii="Times New Roman" w:hAnsi="Times New Roman"/>
          <w:sz w:val="24"/>
          <w:szCs w:val="24"/>
        </w:rPr>
        <w:t>деклараціях</w:t>
      </w:r>
      <w:r w:rsidR="00691D42" w:rsidRPr="0028548A">
        <w:rPr>
          <w:rFonts w:ascii="Times New Roman" w:hAnsi="Times New Roman"/>
          <w:sz w:val="48"/>
          <w:szCs w:val="48"/>
        </w:rPr>
        <w:t xml:space="preserve"> </w:t>
      </w:r>
      <w:r w:rsidR="00691D42" w:rsidRPr="00260344">
        <w:rPr>
          <w:rFonts w:ascii="Times New Roman" w:hAnsi="Times New Roman"/>
          <w:sz w:val="24"/>
          <w:szCs w:val="24"/>
        </w:rPr>
        <w:t>родинних</w:t>
      </w:r>
      <w:r w:rsidR="00691D42" w:rsidRPr="0028548A">
        <w:rPr>
          <w:rFonts w:ascii="Times New Roman" w:hAnsi="Times New Roman"/>
          <w:sz w:val="48"/>
          <w:szCs w:val="48"/>
        </w:rPr>
        <w:t xml:space="preserve"> </w:t>
      </w:r>
      <w:r w:rsidR="00691D42" w:rsidRPr="00260344">
        <w:rPr>
          <w:rFonts w:ascii="Times New Roman" w:hAnsi="Times New Roman"/>
          <w:sz w:val="24"/>
          <w:szCs w:val="24"/>
        </w:rPr>
        <w:t>зв’язків</w:t>
      </w:r>
      <w:r w:rsidR="00691D42" w:rsidRPr="0028548A">
        <w:rPr>
          <w:rFonts w:ascii="Times New Roman" w:hAnsi="Times New Roman"/>
          <w:sz w:val="48"/>
          <w:szCs w:val="48"/>
        </w:rPr>
        <w:t xml:space="preserve"> </w:t>
      </w:r>
      <w:r w:rsidR="00691D42" w:rsidRPr="00260344">
        <w:rPr>
          <w:rFonts w:ascii="Times New Roman" w:hAnsi="Times New Roman"/>
          <w:sz w:val="24"/>
          <w:szCs w:val="24"/>
        </w:rPr>
        <w:t>судді</w:t>
      </w:r>
      <w:r w:rsidR="00691D42" w:rsidRPr="0028548A">
        <w:rPr>
          <w:rFonts w:ascii="Times New Roman" w:hAnsi="Times New Roman"/>
          <w:sz w:val="48"/>
          <w:szCs w:val="48"/>
        </w:rPr>
        <w:t xml:space="preserve"> </w:t>
      </w:r>
      <w:r w:rsidR="00691D42" w:rsidRPr="00260344">
        <w:rPr>
          <w:rFonts w:ascii="Times New Roman" w:hAnsi="Times New Roman"/>
          <w:sz w:val="24"/>
          <w:szCs w:val="24"/>
          <w:shd w:val="clear" w:color="auto" w:fill="FFFFFF"/>
        </w:rPr>
        <w:t>за</w:t>
      </w:r>
      <w:r w:rsidR="000845BE" w:rsidRPr="0028548A">
        <w:rPr>
          <w:rFonts w:ascii="Times New Roman" w:hAnsi="Times New Roman"/>
          <w:sz w:val="48"/>
          <w:szCs w:val="48"/>
          <w:shd w:val="clear" w:color="auto" w:fill="FFFFFF"/>
        </w:rPr>
        <w:t xml:space="preserve"> </w:t>
      </w:r>
      <w:r w:rsidR="00691D42" w:rsidRPr="00260344">
        <w:rPr>
          <w:rFonts w:ascii="Times New Roman" w:eastAsiaTheme="minorEastAsia" w:hAnsi="Times New Roman"/>
          <w:sz w:val="24"/>
          <w:szCs w:val="24"/>
          <w:lang w:eastAsia="ru-RU"/>
        </w:rPr>
        <w:t>2016</w:t>
      </w:r>
      <w:r w:rsidR="00691D42" w:rsidRPr="00260344">
        <w:rPr>
          <w:rFonts w:ascii="Times New Roman" w:hAnsi="Times New Roman"/>
          <w:sz w:val="24"/>
          <w:szCs w:val="24"/>
          <w:shd w:val="clear" w:color="auto" w:fill="FFFFFF"/>
        </w:rPr>
        <w:t>–</w:t>
      </w:r>
      <w:r w:rsidR="00691D42" w:rsidRPr="00260344">
        <w:rPr>
          <w:rFonts w:ascii="Times New Roman" w:eastAsiaTheme="minorEastAsia" w:hAnsi="Times New Roman"/>
          <w:sz w:val="24"/>
          <w:szCs w:val="24"/>
          <w:lang w:eastAsia="ru-RU"/>
        </w:rPr>
        <w:t>2020;</w:t>
      </w:r>
      <w:r w:rsidR="00691D42" w:rsidRPr="0028548A">
        <w:rPr>
          <w:rFonts w:ascii="Times New Roman" w:eastAsiaTheme="minorEastAsia" w:hAnsi="Times New Roman"/>
          <w:sz w:val="48"/>
          <w:szCs w:val="48"/>
          <w:lang w:eastAsia="ru-RU"/>
        </w:rPr>
        <w:t xml:space="preserve"> </w:t>
      </w:r>
      <w:r w:rsidR="00691D42" w:rsidRPr="00260344">
        <w:rPr>
          <w:rFonts w:ascii="Times New Roman" w:eastAsiaTheme="minorEastAsia" w:hAnsi="Times New Roman"/>
          <w:sz w:val="24"/>
          <w:szCs w:val="24"/>
          <w:lang w:eastAsia="ru-RU"/>
        </w:rPr>
        <w:t>2017</w:t>
      </w:r>
      <w:r w:rsidR="00691D42" w:rsidRPr="00260344">
        <w:rPr>
          <w:rFonts w:ascii="Times New Roman" w:hAnsi="Times New Roman"/>
          <w:sz w:val="24"/>
          <w:szCs w:val="24"/>
          <w:shd w:val="clear" w:color="auto" w:fill="FFFFFF"/>
        </w:rPr>
        <w:t>–</w:t>
      </w:r>
      <w:r w:rsidR="000026A3" w:rsidRPr="00260344">
        <w:rPr>
          <w:rFonts w:ascii="Times New Roman" w:eastAsiaTheme="minorEastAsia" w:hAnsi="Times New Roman"/>
          <w:sz w:val="24"/>
          <w:szCs w:val="24"/>
          <w:lang w:eastAsia="ru-RU"/>
        </w:rPr>
        <w:t>2021</w:t>
      </w:r>
      <w:r w:rsidR="000026A3" w:rsidRPr="00260344">
        <w:rPr>
          <w:rFonts w:ascii="Times New Roman" w:eastAsiaTheme="minorEastAsia" w:hAnsi="Times New Roman"/>
          <w:sz w:val="24"/>
          <w:szCs w:val="24"/>
          <w:shd w:val="clear" w:color="auto" w:fill="FFFFFF"/>
          <w:lang w:eastAsia="ru-RU"/>
        </w:rPr>
        <w:t>;</w:t>
      </w:r>
      <w:r w:rsidR="00691D42" w:rsidRPr="00260344">
        <w:rPr>
          <w:rFonts w:ascii="Times New Roman" w:eastAsiaTheme="minorEastAsia" w:hAnsi="Times New Roman"/>
          <w:sz w:val="24"/>
          <w:szCs w:val="24"/>
          <w:shd w:val="clear" w:color="auto" w:fill="FFFFFF"/>
          <w:lang w:eastAsia="ru-RU"/>
        </w:rPr>
        <w:t xml:space="preserve"> 2018–2022; 2019</w:t>
      </w:r>
      <w:r w:rsidR="00691D42" w:rsidRPr="00260344">
        <w:rPr>
          <w:rFonts w:ascii="Times New Roman" w:hAnsi="Times New Roman"/>
          <w:sz w:val="24"/>
          <w:szCs w:val="24"/>
          <w:shd w:val="clear" w:color="auto" w:fill="FFFFFF"/>
        </w:rPr>
        <w:t>–</w:t>
      </w:r>
      <w:r w:rsidR="000026A3" w:rsidRPr="00260344">
        <w:rPr>
          <w:rFonts w:ascii="Times New Roman" w:eastAsiaTheme="minorEastAsia" w:hAnsi="Times New Roman"/>
          <w:sz w:val="24"/>
          <w:szCs w:val="24"/>
          <w:shd w:val="clear" w:color="auto" w:fill="FFFFFF"/>
          <w:lang w:eastAsia="ru-RU"/>
        </w:rPr>
        <w:t>2023;</w:t>
      </w:r>
      <w:r w:rsidR="00691D42" w:rsidRPr="00260344">
        <w:rPr>
          <w:rFonts w:ascii="Times New Roman" w:eastAsiaTheme="minorEastAsia" w:hAnsi="Times New Roman"/>
          <w:sz w:val="24"/>
          <w:szCs w:val="24"/>
          <w:shd w:val="clear" w:color="auto" w:fill="FFFFFF"/>
          <w:lang w:eastAsia="ru-RU"/>
        </w:rPr>
        <w:t xml:space="preserve"> 2020</w:t>
      </w:r>
      <w:r w:rsidR="00691D42" w:rsidRPr="00260344">
        <w:rPr>
          <w:rFonts w:ascii="Times New Roman" w:hAnsi="Times New Roman"/>
          <w:sz w:val="24"/>
          <w:szCs w:val="24"/>
          <w:shd w:val="clear" w:color="auto" w:fill="FFFFFF"/>
        </w:rPr>
        <w:t>–</w:t>
      </w:r>
      <w:r w:rsidR="00691D42" w:rsidRPr="00260344">
        <w:rPr>
          <w:rFonts w:ascii="Times New Roman" w:eastAsiaTheme="minorEastAsia" w:hAnsi="Times New Roman"/>
          <w:sz w:val="24"/>
          <w:szCs w:val="24"/>
          <w:shd w:val="clear" w:color="auto" w:fill="FFFFFF"/>
          <w:lang w:eastAsia="ru-RU"/>
        </w:rPr>
        <w:t>2024 роки</w:t>
      </w:r>
      <w:r w:rsidR="0077336E" w:rsidRPr="00260344">
        <w:rPr>
          <w:rFonts w:ascii="Times New Roman" w:eastAsiaTheme="minorEastAsia" w:hAnsi="Times New Roman"/>
          <w:sz w:val="24"/>
          <w:szCs w:val="24"/>
          <w:shd w:val="clear" w:color="auto" w:fill="FFFFFF"/>
          <w:lang w:eastAsia="ru-RU"/>
        </w:rPr>
        <w:t>.</w:t>
      </w:r>
    </w:p>
    <w:p w14:paraId="4DCFEAE6" w14:textId="2B7B806D" w:rsidR="00A071E1" w:rsidRPr="00260344" w:rsidRDefault="001732A6" w:rsidP="00315BF4">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 xml:space="preserve">Водночас </w:t>
      </w:r>
      <w:r w:rsidR="00A071E1" w:rsidRPr="00260344">
        <w:rPr>
          <w:rFonts w:ascii="Times New Roman" w:hAnsi="Times New Roman"/>
          <w:sz w:val="24"/>
          <w:szCs w:val="24"/>
          <w:shd w:val="clear" w:color="auto" w:fill="FFFFFF"/>
        </w:rPr>
        <w:t>Комісією встановлено, що внаслідок помилкового тлумачення</w:t>
      </w:r>
      <w:r w:rsidR="008936DB" w:rsidRPr="008936DB">
        <w:rPr>
          <w:rFonts w:ascii="Times New Roman" w:hAnsi="Times New Roman"/>
          <w:sz w:val="24"/>
          <w:szCs w:val="24"/>
          <w:shd w:val="clear" w:color="auto" w:fill="FFFFFF"/>
        </w:rPr>
        <w:t xml:space="preserve"> </w:t>
      </w:r>
      <w:r w:rsidR="008936DB" w:rsidRPr="00260344">
        <w:rPr>
          <w:rFonts w:ascii="Times New Roman" w:hAnsi="Times New Roman"/>
          <w:sz w:val="24"/>
          <w:szCs w:val="24"/>
          <w:shd w:val="clear" w:color="auto" w:fill="FFFFFF"/>
        </w:rPr>
        <w:t>Стефанів Т.В.</w:t>
      </w:r>
      <w:r w:rsidR="00A071E1" w:rsidRPr="00260344">
        <w:rPr>
          <w:rFonts w:ascii="Times New Roman" w:hAnsi="Times New Roman"/>
          <w:sz w:val="24"/>
          <w:szCs w:val="24"/>
          <w:shd w:val="clear" w:color="auto" w:fill="FFFFFF"/>
        </w:rPr>
        <w:t xml:space="preserve"> правил відо</w:t>
      </w:r>
      <w:r w:rsidR="00B66F24" w:rsidRPr="00260344">
        <w:rPr>
          <w:rFonts w:ascii="Times New Roman" w:hAnsi="Times New Roman"/>
          <w:sz w:val="24"/>
          <w:szCs w:val="24"/>
          <w:shd w:val="clear" w:color="auto" w:fill="FFFFFF"/>
        </w:rPr>
        <w:t>браження відомостей у деклараціях</w:t>
      </w:r>
      <w:r w:rsidR="00A071E1" w:rsidRPr="00260344">
        <w:rPr>
          <w:rFonts w:ascii="Times New Roman" w:hAnsi="Times New Roman"/>
          <w:sz w:val="24"/>
          <w:szCs w:val="24"/>
          <w:shd w:val="clear" w:color="auto" w:fill="FFFFFF"/>
        </w:rPr>
        <w:t xml:space="preserve"> родинних зв’язків судді</w:t>
      </w:r>
      <w:r w:rsidRPr="00260344">
        <w:rPr>
          <w:rFonts w:ascii="Times New Roman" w:hAnsi="Times New Roman"/>
          <w:sz w:val="24"/>
          <w:szCs w:val="24"/>
          <w:shd w:val="clear" w:color="auto" w:fill="FFFFFF"/>
        </w:rPr>
        <w:t xml:space="preserve"> </w:t>
      </w:r>
      <w:r w:rsidR="00790018" w:rsidRPr="00260344">
        <w:rPr>
          <w:rFonts w:ascii="Times New Roman" w:hAnsi="Times New Roman"/>
          <w:sz w:val="24"/>
          <w:szCs w:val="24"/>
          <w:shd w:val="clear" w:color="auto" w:fill="FFFFFF"/>
        </w:rPr>
        <w:t>інформація</w:t>
      </w:r>
      <w:r w:rsidR="000064C8" w:rsidRPr="00260344">
        <w:rPr>
          <w:rFonts w:ascii="Times New Roman" w:hAnsi="Times New Roman"/>
          <w:sz w:val="24"/>
          <w:szCs w:val="24"/>
          <w:shd w:val="clear" w:color="auto" w:fill="FFFFFF"/>
        </w:rPr>
        <w:t xml:space="preserve"> про батька в </w:t>
      </w:r>
      <w:r w:rsidR="00A2142E" w:rsidRPr="00260344">
        <w:rPr>
          <w:rFonts w:ascii="Times New Roman" w:hAnsi="Times New Roman"/>
          <w:sz w:val="24"/>
          <w:szCs w:val="24"/>
          <w:shd w:val="clear" w:color="auto" w:fill="FFFFFF"/>
        </w:rPr>
        <w:t xml:space="preserve">цих </w:t>
      </w:r>
      <w:r w:rsidR="000064C8" w:rsidRPr="00260344">
        <w:rPr>
          <w:rFonts w:ascii="Times New Roman" w:hAnsi="Times New Roman"/>
          <w:sz w:val="24"/>
          <w:szCs w:val="24"/>
          <w:shd w:val="clear" w:color="auto" w:fill="FFFFFF"/>
        </w:rPr>
        <w:t xml:space="preserve">деклараціях </w:t>
      </w:r>
      <w:r w:rsidR="00790018" w:rsidRPr="00260344">
        <w:rPr>
          <w:rFonts w:ascii="Times New Roman" w:hAnsi="Times New Roman"/>
          <w:sz w:val="24"/>
          <w:szCs w:val="24"/>
          <w:lang w:eastAsia="ru-RU"/>
        </w:rPr>
        <w:t>вказана</w:t>
      </w:r>
      <w:r w:rsidR="00D067A1" w:rsidRPr="00260344">
        <w:rPr>
          <w:rFonts w:ascii="Times New Roman" w:hAnsi="Times New Roman"/>
          <w:sz w:val="24"/>
          <w:szCs w:val="24"/>
          <w:lang w:eastAsia="ru-RU"/>
        </w:rPr>
        <w:t xml:space="preserve"> </w:t>
      </w:r>
      <w:r w:rsidR="00315BF4" w:rsidRPr="00260344">
        <w:rPr>
          <w:rFonts w:ascii="Times New Roman" w:hAnsi="Times New Roman"/>
          <w:sz w:val="24"/>
          <w:szCs w:val="24"/>
          <w:lang w:eastAsia="ru-RU"/>
        </w:rPr>
        <w:t xml:space="preserve">не в </w:t>
      </w:r>
      <w:r w:rsidR="00315BF4" w:rsidRPr="00260344">
        <w:rPr>
          <w:rFonts w:ascii="Times New Roman" w:hAnsi="Times New Roman"/>
          <w:sz w:val="24"/>
          <w:szCs w:val="24"/>
        </w:rPr>
        <w:t>графі «Ступінь родинного зв’язку»</w:t>
      </w:r>
      <w:r w:rsidR="00315BF4" w:rsidRPr="00260344">
        <w:rPr>
          <w:rFonts w:ascii="Times New Roman" w:eastAsiaTheme="minorHAnsi" w:hAnsi="Times New Roman"/>
          <w:sz w:val="24"/>
          <w:szCs w:val="24"/>
          <w:lang w:eastAsia="ru-RU"/>
        </w:rPr>
        <w:t xml:space="preserve"> розділу ІІ </w:t>
      </w:r>
      <w:r w:rsidR="00315BF4" w:rsidRPr="00260344">
        <w:rPr>
          <w:rFonts w:ascii="Times New Roman" w:hAnsi="Times New Roman"/>
          <w:sz w:val="24"/>
          <w:szCs w:val="24"/>
          <w:shd w:val="clear" w:color="auto" w:fill="FFFFFF"/>
        </w:rPr>
        <w:t>«Відомості про осіб, з якими є родинні зв’язки»</w:t>
      </w:r>
      <w:r w:rsidR="00315BF4" w:rsidRPr="00260344">
        <w:rPr>
          <w:rFonts w:ascii="Times New Roman" w:hAnsi="Times New Roman"/>
          <w:sz w:val="24"/>
          <w:szCs w:val="24"/>
        </w:rPr>
        <w:t xml:space="preserve">, а </w:t>
      </w:r>
      <w:r w:rsidR="00D067A1" w:rsidRPr="00260344">
        <w:rPr>
          <w:rFonts w:ascii="Times New Roman" w:hAnsi="Times New Roman"/>
          <w:sz w:val="24"/>
          <w:szCs w:val="24"/>
          <w:shd w:val="clear" w:color="auto" w:fill="FFFFFF"/>
        </w:rPr>
        <w:t>в</w:t>
      </w:r>
      <w:r w:rsidR="00D067A1" w:rsidRPr="00260344">
        <w:rPr>
          <w:rFonts w:ascii="Times New Roman" w:hAnsi="Times New Roman"/>
          <w:sz w:val="24"/>
          <w:szCs w:val="24"/>
          <w:lang w:eastAsia="ru-RU"/>
        </w:rPr>
        <w:t xml:space="preserve"> </w:t>
      </w:r>
      <w:r w:rsidR="00D067A1" w:rsidRPr="00260344">
        <w:rPr>
          <w:rFonts w:ascii="Times New Roman" w:eastAsiaTheme="minorHAnsi" w:hAnsi="Times New Roman"/>
          <w:sz w:val="24"/>
          <w:szCs w:val="24"/>
          <w:lang w:eastAsia="ru-RU"/>
        </w:rPr>
        <w:t>графі «Місце для додаткової інформації» розділу ІІ</w:t>
      </w:r>
      <w:r w:rsidR="00315BF4" w:rsidRPr="00260344">
        <w:rPr>
          <w:rFonts w:ascii="Times New Roman" w:eastAsiaTheme="minorHAnsi" w:hAnsi="Times New Roman"/>
          <w:sz w:val="24"/>
          <w:szCs w:val="24"/>
          <w:lang w:eastAsia="ru-RU"/>
        </w:rPr>
        <w:t>.</w:t>
      </w:r>
    </w:p>
    <w:p w14:paraId="3C736634" w14:textId="31DF18F0" w:rsidR="00084B48" w:rsidRPr="00260344" w:rsidRDefault="00951331" w:rsidP="00A516E3">
      <w:pPr>
        <w:spacing w:after="0" w:line="240" w:lineRule="auto"/>
        <w:ind w:firstLine="709"/>
        <w:contextualSpacing/>
        <w:jc w:val="both"/>
        <w:rPr>
          <w:rFonts w:ascii="Times New Roman" w:eastAsiaTheme="minorEastAsia" w:hAnsi="Times New Roman"/>
          <w:sz w:val="24"/>
          <w:szCs w:val="24"/>
          <w:shd w:val="clear" w:color="auto" w:fill="FFFFFF"/>
          <w:lang w:eastAsia="ru-RU"/>
        </w:rPr>
      </w:pPr>
      <w:r w:rsidRPr="00260344">
        <w:rPr>
          <w:rFonts w:ascii="Times New Roman" w:hAnsi="Times New Roman"/>
          <w:sz w:val="24"/>
          <w:szCs w:val="24"/>
          <w:lang w:eastAsia="ru-RU"/>
        </w:rPr>
        <w:t xml:space="preserve">Стосовно </w:t>
      </w:r>
      <w:r w:rsidR="00260344" w:rsidRPr="00260344">
        <w:rPr>
          <w:rFonts w:ascii="Times New Roman" w:hAnsi="Times New Roman"/>
          <w:sz w:val="24"/>
          <w:szCs w:val="24"/>
          <w:shd w:val="clear" w:color="auto" w:fill="FFFFFF"/>
        </w:rPr>
        <w:t>відображення</w:t>
      </w:r>
      <w:r w:rsidR="001727E8" w:rsidRPr="00260344">
        <w:rPr>
          <w:rFonts w:ascii="Times New Roman" w:hAnsi="Times New Roman"/>
          <w:sz w:val="24"/>
          <w:szCs w:val="24"/>
          <w:shd w:val="clear" w:color="auto" w:fill="FFFFFF"/>
        </w:rPr>
        <w:t xml:space="preserve"> Стефанів Т.В. </w:t>
      </w:r>
      <w:r w:rsidR="00AD370C" w:rsidRPr="00260344">
        <w:rPr>
          <w:rFonts w:ascii="Times New Roman" w:hAnsi="Times New Roman"/>
          <w:sz w:val="24"/>
          <w:szCs w:val="24"/>
          <w:shd w:val="clear" w:color="auto" w:fill="FFFFFF"/>
        </w:rPr>
        <w:t>відомостей пр</w:t>
      </w:r>
      <w:r w:rsidR="008936DB">
        <w:rPr>
          <w:rFonts w:ascii="Times New Roman" w:hAnsi="Times New Roman"/>
          <w:sz w:val="24"/>
          <w:szCs w:val="24"/>
          <w:shd w:val="clear" w:color="auto" w:fill="FFFFFF"/>
        </w:rPr>
        <w:t xml:space="preserve">о двоюрідну племінницю </w:t>
      </w:r>
      <w:r w:rsidR="000845BE">
        <w:rPr>
          <w:rFonts w:ascii="Times New Roman" w:eastAsia="Times New Roman" w:hAnsi="Times New Roman"/>
          <w:sz w:val="24"/>
          <w:szCs w:val="24"/>
          <w:highlight w:val="white"/>
          <w:lang w:eastAsia="ru-RU"/>
        </w:rPr>
        <w:t>ОСОБА_</w:t>
      </w:r>
      <w:r w:rsidR="000845BE">
        <w:rPr>
          <w:rFonts w:ascii="Times New Roman" w:eastAsia="Times New Roman" w:hAnsi="Times New Roman"/>
          <w:sz w:val="24"/>
          <w:szCs w:val="24"/>
          <w:lang w:eastAsia="ru-RU"/>
        </w:rPr>
        <w:t>2</w:t>
      </w:r>
      <w:r w:rsidR="001727E8" w:rsidRPr="0028548A">
        <w:rPr>
          <w:rFonts w:ascii="Times New Roman" w:hAnsi="Times New Roman"/>
          <w:sz w:val="36"/>
          <w:szCs w:val="36"/>
          <w:lang w:eastAsia="ru-RU"/>
        </w:rPr>
        <w:t xml:space="preserve"> </w:t>
      </w:r>
      <w:r w:rsidRPr="00260344">
        <w:rPr>
          <w:rFonts w:ascii="Times New Roman" w:hAnsi="Times New Roman"/>
          <w:sz w:val="24"/>
          <w:szCs w:val="24"/>
        </w:rPr>
        <w:t>у</w:t>
      </w:r>
      <w:r w:rsidRPr="0028548A">
        <w:rPr>
          <w:rFonts w:ascii="Times New Roman" w:hAnsi="Times New Roman"/>
          <w:sz w:val="36"/>
          <w:szCs w:val="36"/>
        </w:rPr>
        <w:t xml:space="preserve"> </w:t>
      </w:r>
      <w:r w:rsidRPr="00260344">
        <w:rPr>
          <w:rFonts w:ascii="Times New Roman" w:hAnsi="Times New Roman"/>
          <w:sz w:val="24"/>
          <w:szCs w:val="24"/>
        </w:rPr>
        <w:t>деклараціях</w:t>
      </w:r>
      <w:r w:rsidRPr="0028548A">
        <w:rPr>
          <w:rFonts w:ascii="Times New Roman" w:hAnsi="Times New Roman"/>
          <w:sz w:val="36"/>
          <w:szCs w:val="36"/>
        </w:rPr>
        <w:t xml:space="preserve"> </w:t>
      </w:r>
      <w:r w:rsidRPr="00260344">
        <w:rPr>
          <w:rFonts w:ascii="Times New Roman" w:hAnsi="Times New Roman"/>
          <w:sz w:val="24"/>
          <w:szCs w:val="24"/>
        </w:rPr>
        <w:t>родинних</w:t>
      </w:r>
      <w:r w:rsidRPr="0028548A">
        <w:rPr>
          <w:rFonts w:ascii="Times New Roman" w:hAnsi="Times New Roman"/>
          <w:sz w:val="36"/>
          <w:szCs w:val="36"/>
        </w:rPr>
        <w:t xml:space="preserve"> </w:t>
      </w:r>
      <w:r w:rsidRPr="00260344">
        <w:rPr>
          <w:rFonts w:ascii="Times New Roman" w:hAnsi="Times New Roman"/>
          <w:sz w:val="24"/>
          <w:szCs w:val="24"/>
        </w:rPr>
        <w:t>зв’язків</w:t>
      </w:r>
      <w:r w:rsidRPr="0028548A">
        <w:rPr>
          <w:rFonts w:ascii="Times New Roman" w:hAnsi="Times New Roman"/>
          <w:sz w:val="36"/>
          <w:szCs w:val="36"/>
        </w:rPr>
        <w:t xml:space="preserve"> </w:t>
      </w:r>
      <w:r w:rsidRPr="00260344">
        <w:rPr>
          <w:rFonts w:ascii="Times New Roman" w:hAnsi="Times New Roman"/>
          <w:sz w:val="24"/>
          <w:szCs w:val="24"/>
        </w:rPr>
        <w:t>судді</w:t>
      </w:r>
      <w:r w:rsidRPr="0028548A">
        <w:rPr>
          <w:rFonts w:ascii="Times New Roman" w:hAnsi="Times New Roman"/>
          <w:sz w:val="36"/>
          <w:szCs w:val="36"/>
        </w:rPr>
        <w:t xml:space="preserve"> </w:t>
      </w:r>
      <w:r w:rsidRPr="00260344">
        <w:rPr>
          <w:rFonts w:ascii="Times New Roman" w:hAnsi="Times New Roman"/>
          <w:sz w:val="24"/>
          <w:szCs w:val="24"/>
          <w:shd w:val="clear" w:color="auto" w:fill="FFFFFF"/>
        </w:rPr>
        <w:t>за</w:t>
      </w:r>
      <w:r w:rsidR="000845BE" w:rsidRPr="0028548A">
        <w:rPr>
          <w:rFonts w:ascii="Times New Roman" w:hAnsi="Times New Roman"/>
          <w:sz w:val="36"/>
          <w:szCs w:val="36"/>
          <w:shd w:val="clear" w:color="auto" w:fill="FFFFFF"/>
        </w:rPr>
        <w:t xml:space="preserve"> </w:t>
      </w:r>
      <w:r w:rsidRPr="00260344">
        <w:rPr>
          <w:rFonts w:ascii="Times New Roman" w:eastAsiaTheme="minorEastAsia" w:hAnsi="Times New Roman"/>
          <w:sz w:val="24"/>
          <w:szCs w:val="24"/>
          <w:lang w:eastAsia="ru-RU"/>
        </w:rPr>
        <w:t>2016</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2020;</w:t>
      </w:r>
      <w:r w:rsidRPr="0028548A">
        <w:rPr>
          <w:rFonts w:ascii="Times New Roman" w:eastAsiaTheme="minorEastAsia" w:hAnsi="Times New Roman"/>
          <w:sz w:val="36"/>
          <w:szCs w:val="36"/>
          <w:lang w:eastAsia="ru-RU"/>
        </w:rPr>
        <w:t xml:space="preserve"> </w:t>
      </w:r>
      <w:r w:rsidRPr="00260344">
        <w:rPr>
          <w:rFonts w:ascii="Times New Roman" w:eastAsiaTheme="minorEastAsia" w:hAnsi="Times New Roman"/>
          <w:sz w:val="24"/>
          <w:szCs w:val="24"/>
          <w:lang w:eastAsia="ru-RU"/>
        </w:rPr>
        <w:t>2017</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lang w:eastAsia="ru-RU"/>
        </w:rPr>
        <w:t>2021;</w:t>
      </w:r>
      <w:r w:rsidRPr="0028548A">
        <w:rPr>
          <w:rFonts w:ascii="Times New Roman" w:eastAsiaTheme="minorEastAsia" w:hAnsi="Times New Roman"/>
          <w:sz w:val="36"/>
          <w:szCs w:val="36"/>
          <w:lang w:eastAsia="ru-RU"/>
        </w:rPr>
        <w:t xml:space="preserve"> </w:t>
      </w:r>
      <w:r w:rsidRPr="00260344">
        <w:rPr>
          <w:rFonts w:ascii="Times New Roman" w:eastAsiaTheme="minorEastAsia" w:hAnsi="Times New Roman"/>
          <w:sz w:val="24"/>
          <w:szCs w:val="24"/>
          <w:shd w:val="clear" w:color="auto" w:fill="FFFFFF"/>
          <w:lang w:eastAsia="ru-RU"/>
        </w:rPr>
        <w:t>2018–2022;</w:t>
      </w:r>
      <w:r w:rsidRPr="0028548A">
        <w:rPr>
          <w:rFonts w:ascii="Times New Roman" w:eastAsiaTheme="minorEastAsia" w:hAnsi="Times New Roman"/>
          <w:sz w:val="36"/>
          <w:szCs w:val="36"/>
          <w:shd w:val="clear" w:color="auto" w:fill="FFFFFF"/>
          <w:lang w:eastAsia="ru-RU"/>
        </w:rPr>
        <w:t xml:space="preserve"> </w:t>
      </w:r>
      <w:r w:rsidRPr="00260344">
        <w:rPr>
          <w:rFonts w:ascii="Times New Roman" w:eastAsiaTheme="minorEastAsia" w:hAnsi="Times New Roman"/>
          <w:sz w:val="24"/>
          <w:szCs w:val="24"/>
          <w:shd w:val="clear" w:color="auto" w:fill="FFFFFF"/>
          <w:lang w:eastAsia="ru-RU"/>
        </w:rPr>
        <w:t>2019</w:t>
      </w:r>
      <w:r w:rsidRPr="00260344">
        <w:rPr>
          <w:rFonts w:ascii="Times New Roman" w:hAnsi="Times New Roman"/>
          <w:sz w:val="24"/>
          <w:szCs w:val="24"/>
          <w:shd w:val="clear" w:color="auto" w:fill="FFFFFF"/>
        </w:rPr>
        <w:t>–</w:t>
      </w:r>
      <w:r w:rsidR="008D2B34" w:rsidRPr="00260344">
        <w:rPr>
          <w:rFonts w:ascii="Times New Roman" w:eastAsiaTheme="minorEastAsia" w:hAnsi="Times New Roman"/>
          <w:sz w:val="24"/>
          <w:szCs w:val="24"/>
          <w:shd w:val="clear" w:color="auto" w:fill="FFFFFF"/>
          <w:lang w:eastAsia="ru-RU"/>
        </w:rPr>
        <w:t>2023;</w:t>
      </w:r>
      <w:r w:rsidRPr="00260344">
        <w:rPr>
          <w:rFonts w:ascii="Times New Roman" w:eastAsiaTheme="minorEastAsia" w:hAnsi="Times New Roman"/>
          <w:sz w:val="24"/>
          <w:szCs w:val="24"/>
          <w:shd w:val="clear" w:color="auto" w:fill="FFFFFF"/>
          <w:lang w:eastAsia="ru-RU"/>
        </w:rPr>
        <w:t xml:space="preserve"> 2020</w:t>
      </w:r>
      <w:r w:rsidRPr="00260344">
        <w:rPr>
          <w:rFonts w:ascii="Times New Roman" w:hAnsi="Times New Roman"/>
          <w:sz w:val="24"/>
          <w:szCs w:val="24"/>
          <w:shd w:val="clear" w:color="auto" w:fill="FFFFFF"/>
        </w:rPr>
        <w:t>–</w:t>
      </w:r>
      <w:r w:rsidRPr="00260344">
        <w:rPr>
          <w:rFonts w:ascii="Times New Roman" w:eastAsiaTheme="minorEastAsia" w:hAnsi="Times New Roman"/>
          <w:sz w:val="24"/>
          <w:szCs w:val="24"/>
          <w:shd w:val="clear" w:color="auto" w:fill="FFFFFF"/>
          <w:lang w:eastAsia="ru-RU"/>
        </w:rPr>
        <w:t xml:space="preserve">2024 роки </w:t>
      </w:r>
      <w:r w:rsidR="00F734CD" w:rsidRPr="00260344">
        <w:rPr>
          <w:rFonts w:ascii="Times New Roman" w:eastAsiaTheme="minorHAnsi" w:hAnsi="Times New Roman"/>
          <w:sz w:val="24"/>
          <w:szCs w:val="24"/>
          <w:shd w:val="clear" w:color="auto" w:fill="FFFFFF"/>
        </w:rPr>
        <w:t>Комісія вважає прийнятними</w:t>
      </w:r>
      <w:r w:rsidR="00785D18" w:rsidRPr="00260344">
        <w:rPr>
          <w:rFonts w:ascii="Times New Roman" w:eastAsiaTheme="minorHAnsi" w:hAnsi="Times New Roman"/>
          <w:sz w:val="24"/>
          <w:szCs w:val="24"/>
          <w:shd w:val="clear" w:color="auto" w:fill="FFFFFF"/>
        </w:rPr>
        <w:t xml:space="preserve"> пояснення судді про </w:t>
      </w:r>
      <w:r w:rsidR="004706D9" w:rsidRPr="00260344">
        <w:rPr>
          <w:rFonts w:ascii="Times New Roman" w:eastAsiaTheme="minorHAnsi" w:hAnsi="Times New Roman"/>
          <w:sz w:val="24"/>
          <w:szCs w:val="24"/>
          <w:shd w:val="clear" w:color="auto" w:fill="FFFFFF"/>
        </w:rPr>
        <w:t xml:space="preserve">те, що вона неправильно трактувала норму закону та вважала, що </w:t>
      </w:r>
      <w:r w:rsidR="00BC5BB2" w:rsidRPr="00260344">
        <w:rPr>
          <w:rFonts w:ascii="Times New Roman" w:eastAsiaTheme="minorHAnsi" w:hAnsi="Times New Roman"/>
          <w:sz w:val="24"/>
          <w:szCs w:val="24"/>
          <w:shd w:val="clear" w:color="auto" w:fill="FFFFFF"/>
        </w:rPr>
        <w:t>в цих деклараціях необхідно відображати відомості</w:t>
      </w:r>
      <w:r w:rsidR="00AD4F52" w:rsidRPr="00260344">
        <w:rPr>
          <w:rFonts w:ascii="Times New Roman" w:eastAsiaTheme="minorHAnsi" w:hAnsi="Times New Roman"/>
          <w:sz w:val="24"/>
          <w:szCs w:val="24"/>
          <w:shd w:val="clear" w:color="auto" w:fill="FFFFFF"/>
        </w:rPr>
        <w:t>, виходячи із посади, яку обіймає особа,</w:t>
      </w:r>
      <w:r w:rsidR="00BC5BB2" w:rsidRPr="00260344">
        <w:rPr>
          <w:rFonts w:ascii="Times New Roman" w:eastAsiaTheme="minorHAnsi" w:hAnsi="Times New Roman"/>
          <w:sz w:val="24"/>
          <w:szCs w:val="24"/>
          <w:shd w:val="clear" w:color="auto" w:fill="FFFFFF"/>
        </w:rPr>
        <w:t xml:space="preserve"> незважаючи на ступінь </w:t>
      </w:r>
      <w:r w:rsidR="00A2142E" w:rsidRPr="00260344">
        <w:rPr>
          <w:rFonts w:ascii="Times New Roman" w:eastAsiaTheme="minorHAnsi" w:hAnsi="Times New Roman"/>
          <w:sz w:val="24"/>
          <w:szCs w:val="24"/>
          <w:shd w:val="clear" w:color="auto" w:fill="FFFFFF"/>
        </w:rPr>
        <w:t xml:space="preserve">їхньої </w:t>
      </w:r>
      <w:r w:rsidR="00BC5BB2" w:rsidRPr="00260344">
        <w:rPr>
          <w:rFonts w:ascii="Times New Roman" w:eastAsiaTheme="minorHAnsi" w:hAnsi="Times New Roman"/>
          <w:sz w:val="24"/>
          <w:szCs w:val="24"/>
          <w:shd w:val="clear" w:color="auto" w:fill="FFFFFF"/>
        </w:rPr>
        <w:t xml:space="preserve">спорідненості. </w:t>
      </w:r>
    </w:p>
    <w:p w14:paraId="32249AE7" w14:textId="1B1F344B" w:rsidR="008948D0" w:rsidRPr="00260344" w:rsidRDefault="00F734CD" w:rsidP="00A516E3">
      <w:pPr>
        <w:spacing w:after="0" w:line="240" w:lineRule="auto"/>
        <w:ind w:firstLine="709"/>
        <w:contextualSpacing/>
        <w:jc w:val="both"/>
        <w:rPr>
          <w:rFonts w:ascii="Times New Roman" w:hAnsi="Times New Roman"/>
          <w:sz w:val="24"/>
          <w:szCs w:val="24"/>
          <w:lang w:eastAsia="ru-RU"/>
        </w:rPr>
      </w:pPr>
      <w:r w:rsidRPr="00260344">
        <w:rPr>
          <w:rFonts w:ascii="Times New Roman" w:eastAsiaTheme="minorHAnsi" w:hAnsi="Times New Roman"/>
          <w:sz w:val="24"/>
          <w:szCs w:val="24"/>
          <w:shd w:val="clear" w:color="auto" w:fill="FFFFFF"/>
        </w:rPr>
        <w:t>Комісія звертає увагу</w:t>
      </w:r>
      <w:r w:rsidR="00AD4F52" w:rsidRPr="00260344">
        <w:rPr>
          <w:rFonts w:ascii="Times New Roman" w:eastAsiaTheme="minorHAnsi" w:hAnsi="Times New Roman"/>
          <w:sz w:val="24"/>
          <w:szCs w:val="24"/>
          <w:shd w:val="clear" w:color="auto" w:fill="FFFFFF"/>
        </w:rPr>
        <w:t>, що при запровадженні системи декларування суддів законодавець ставив мету оприлюднення інформації, яка буде свідчити про</w:t>
      </w:r>
      <w:r w:rsidR="005404DA" w:rsidRPr="00260344">
        <w:rPr>
          <w:rFonts w:ascii="Times New Roman" w:eastAsiaTheme="minorHAnsi" w:hAnsi="Times New Roman"/>
          <w:sz w:val="24"/>
          <w:szCs w:val="24"/>
          <w:shd w:val="clear" w:color="auto" w:fill="FFFFFF"/>
        </w:rPr>
        <w:t xml:space="preserve"> відкритість суддів. Зазначення</w:t>
      </w:r>
      <w:r w:rsidR="00AD4F52" w:rsidRPr="00260344">
        <w:rPr>
          <w:rFonts w:ascii="Times New Roman" w:eastAsiaTheme="minorHAnsi" w:hAnsi="Times New Roman"/>
          <w:sz w:val="24"/>
          <w:szCs w:val="24"/>
          <w:shd w:val="clear" w:color="auto" w:fill="FFFFFF"/>
        </w:rPr>
        <w:t xml:space="preserve"> Стефанів Т.В. </w:t>
      </w:r>
      <w:r w:rsidR="00AD4F52" w:rsidRPr="00260344">
        <w:rPr>
          <w:rFonts w:ascii="Times New Roman" w:hAnsi="Times New Roman"/>
          <w:sz w:val="24"/>
          <w:szCs w:val="24"/>
        </w:rPr>
        <w:t xml:space="preserve">у деклараціях родинних зв’язків судді </w:t>
      </w:r>
      <w:r w:rsidR="00AD4F52" w:rsidRPr="00260344">
        <w:rPr>
          <w:rFonts w:ascii="Times New Roman" w:hAnsi="Times New Roman"/>
          <w:sz w:val="24"/>
          <w:szCs w:val="24"/>
          <w:shd w:val="clear" w:color="auto" w:fill="FFFFFF"/>
        </w:rPr>
        <w:t>за</w:t>
      </w:r>
      <w:r w:rsidR="00085625">
        <w:rPr>
          <w:rFonts w:ascii="Times New Roman" w:hAnsi="Times New Roman"/>
          <w:sz w:val="24"/>
          <w:szCs w:val="24"/>
          <w:shd w:val="clear" w:color="auto" w:fill="FFFFFF"/>
        </w:rPr>
        <w:t xml:space="preserve"> </w:t>
      </w:r>
      <w:r w:rsidR="00AD4F52" w:rsidRPr="00260344">
        <w:rPr>
          <w:rFonts w:ascii="Times New Roman" w:eastAsiaTheme="minorEastAsia" w:hAnsi="Times New Roman"/>
          <w:sz w:val="24"/>
          <w:szCs w:val="24"/>
          <w:lang w:eastAsia="ru-RU"/>
        </w:rPr>
        <w:t>2016</w:t>
      </w:r>
      <w:r w:rsidR="00AD4F52" w:rsidRPr="00260344">
        <w:rPr>
          <w:rFonts w:ascii="Times New Roman" w:hAnsi="Times New Roman"/>
          <w:sz w:val="24"/>
          <w:szCs w:val="24"/>
          <w:shd w:val="clear" w:color="auto" w:fill="FFFFFF"/>
        </w:rPr>
        <w:t>–</w:t>
      </w:r>
      <w:r w:rsidR="00AD4F52" w:rsidRPr="00260344">
        <w:rPr>
          <w:rFonts w:ascii="Times New Roman" w:eastAsiaTheme="minorEastAsia" w:hAnsi="Times New Roman"/>
          <w:sz w:val="24"/>
          <w:szCs w:val="24"/>
          <w:lang w:eastAsia="ru-RU"/>
        </w:rPr>
        <w:t>2020; 2017</w:t>
      </w:r>
      <w:r w:rsidR="00AD4F52" w:rsidRPr="00260344">
        <w:rPr>
          <w:rFonts w:ascii="Times New Roman" w:hAnsi="Times New Roman"/>
          <w:sz w:val="24"/>
          <w:szCs w:val="24"/>
          <w:shd w:val="clear" w:color="auto" w:fill="FFFFFF"/>
        </w:rPr>
        <w:t>–</w:t>
      </w:r>
      <w:r w:rsidR="00AD4F52" w:rsidRPr="00260344">
        <w:rPr>
          <w:rFonts w:ascii="Times New Roman" w:eastAsiaTheme="minorEastAsia" w:hAnsi="Times New Roman"/>
          <w:sz w:val="24"/>
          <w:szCs w:val="24"/>
          <w:lang w:eastAsia="ru-RU"/>
        </w:rPr>
        <w:t xml:space="preserve">2021; </w:t>
      </w:r>
      <w:r w:rsidR="00AD4F52" w:rsidRPr="00260344">
        <w:rPr>
          <w:rFonts w:ascii="Times New Roman" w:eastAsiaTheme="minorEastAsia" w:hAnsi="Times New Roman"/>
          <w:sz w:val="24"/>
          <w:szCs w:val="24"/>
          <w:shd w:val="clear" w:color="auto" w:fill="FFFFFF"/>
          <w:lang w:eastAsia="ru-RU"/>
        </w:rPr>
        <w:t>2018–2022; 2019</w:t>
      </w:r>
      <w:r w:rsidR="00AD4F52" w:rsidRPr="00260344">
        <w:rPr>
          <w:rFonts w:ascii="Times New Roman" w:hAnsi="Times New Roman"/>
          <w:sz w:val="24"/>
          <w:szCs w:val="24"/>
          <w:shd w:val="clear" w:color="auto" w:fill="FFFFFF"/>
        </w:rPr>
        <w:t>–</w:t>
      </w:r>
      <w:r w:rsidR="005404DA" w:rsidRPr="00260344">
        <w:rPr>
          <w:rFonts w:ascii="Times New Roman" w:eastAsiaTheme="minorEastAsia" w:hAnsi="Times New Roman"/>
          <w:sz w:val="24"/>
          <w:szCs w:val="24"/>
          <w:shd w:val="clear" w:color="auto" w:fill="FFFFFF"/>
          <w:lang w:eastAsia="ru-RU"/>
        </w:rPr>
        <w:t>2023;</w:t>
      </w:r>
      <w:r w:rsidR="00AD4F52" w:rsidRPr="00260344">
        <w:rPr>
          <w:rFonts w:ascii="Times New Roman" w:eastAsiaTheme="minorEastAsia" w:hAnsi="Times New Roman"/>
          <w:sz w:val="24"/>
          <w:szCs w:val="24"/>
          <w:shd w:val="clear" w:color="auto" w:fill="FFFFFF"/>
          <w:lang w:eastAsia="ru-RU"/>
        </w:rPr>
        <w:t xml:space="preserve"> 2020</w:t>
      </w:r>
      <w:r w:rsidR="00AD4F52" w:rsidRPr="00260344">
        <w:rPr>
          <w:rFonts w:ascii="Times New Roman" w:hAnsi="Times New Roman"/>
          <w:sz w:val="24"/>
          <w:szCs w:val="24"/>
          <w:shd w:val="clear" w:color="auto" w:fill="FFFFFF"/>
        </w:rPr>
        <w:t>–</w:t>
      </w:r>
      <w:r w:rsidR="00AD4F52" w:rsidRPr="00260344">
        <w:rPr>
          <w:rFonts w:ascii="Times New Roman" w:eastAsiaTheme="minorEastAsia" w:hAnsi="Times New Roman"/>
          <w:sz w:val="24"/>
          <w:szCs w:val="24"/>
          <w:shd w:val="clear" w:color="auto" w:fill="FFFFFF"/>
          <w:lang w:eastAsia="ru-RU"/>
        </w:rPr>
        <w:t>2024 роки</w:t>
      </w:r>
      <w:r w:rsidR="008936DB">
        <w:rPr>
          <w:rFonts w:ascii="Times New Roman" w:eastAsiaTheme="minorEastAsia" w:hAnsi="Times New Roman"/>
          <w:sz w:val="24"/>
          <w:szCs w:val="24"/>
          <w:shd w:val="clear" w:color="auto" w:fill="FFFFFF"/>
          <w:lang w:eastAsia="ru-RU"/>
        </w:rPr>
        <w:t xml:space="preserve"> інформації стосовно</w:t>
      </w:r>
      <w:r w:rsidR="00DE6122" w:rsidRPr="00260344">
        <w:rPr>
          <w:rFonts w:ascii="Times New Roman" w:eastAsiaTheme="minorEastAsia" w:hAnsi="Times New Roman"/>
          <w:sz w:val="24"/>
          <w:szCs w:val="24"/>
          <w:shd w:val="clear" w:color="auto" w:fill="FFFFFF"/>
          <w:lang w:eastAsia="ru-RU"/>
        </w:rPr>
        <w:t xml:space="preserve"> особи, з якою є родинні </w:t>
      </w:r>
      <w:r w:rsidR="00DC0EC9" w:rsidRPr="00260344">
        <w:rPr>
          <w:rFonts w:ascii="Times New Roman" w:hAnsi="Times New Roman"/>
          <w:sz w:val="24"/>
          <w:szCs w:val="24"/>
        </w:rPr>
        <w:t>зв’язки (двоюрідна племінниця)</w:t>
      </w:r>
      <w:r w:rsidR="008936DB">
        <w:rPr>
          <w:rFonts w:ascii="Times New Roman" w:hAnsi="Times New Roman"/>
          <w:sz w:val="24"/>
          <w:szCs w:val="24"/>
        </w:rPr>
        <w:t>,</w:t>
      </w:r>
      <w:r w:rsidR="00DC0EC9" w:rsidRPr="00260344">
        <w:rPr>
          <w:rFonts w:ascii="Times New Roman" w:hAnsi="Times New Roman"/>
          <w:sz w:val="24"/>
          <w:szCs w:val="24"/>
        </w:rPr>
        <w:t xml:space="preserve"> свідчить про вчинення суддею </w:t>
      </w:r>
      <w:r w:rsidR="008948D0" w:rsidRPr="00260344">
        <w:rPr>
          <w:rFonts w:ascii="Times New Roman" w:hAnsi="Times New Roman"/>
          <w:sz w:val="24"/>
          <w:szCs w:val="24"/>
        </w:rPr>
        <w:t>дій, спрямованих на виконання зазначених вище вимог законодавства. Помилка Стефанів Т.В. при за</w:t>
      </w:r>
      <w:r w:rsidR="008936DB">
        <w:rPr>
          <w:rFonts w:ascii="Times New Roman" w:hAnsi="Times New Roman"/>
          <w:sz w:val="24"/>
          <w:szCs w:val="24"/>
        </w:rPr>
        <w:t>повненні цих декларацій в цьому</w:t>
      </w:r>
      <w:r w:rsidR="008948D0" w:rsidRPr="00260344">
        <w:rPr>
          <w:rFonts w:ascii="Times New Roman" w:hAnsi="Times New Roman"/>
          <w:sz w:val="24"/>
          <w:szCs w:val="24"/>
        </w:rPr>
        <w:t xml:space="preserve"> випадку не може свідчити про її намір приховати інформацію чи перекрутити її.</w:t>
      </w:r>
    </w:p>
    <w:p w14:paraId="41576ABB" w14:textId="77777777" w:rsidR="00F734CD" w:rsidRPr="00260344" w:rsidRDefault="00F734CD"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Водночас слід зауважити, що правове</w:t>
      </w:r>
      <w:r w:rsidR="00A44A58" w:rsidRPr="00260344">
        <w:rPr>
          <w:rFonts w:ascii="Times New Roman" w:hAnsi="Times New Roman"/>
          <w:sz w:val="24"/>
          <w:szCs w:val="24"/>
          <w:shd w:val="clear" w:color="auto" w:fill="FFFFFF"/>
        </w:rPr>
        <w:t xml:space="preserve"> регулювання питання належності</w:t>
      </w:r>
      <w:r w:rsidR="00A44A58" w:rsidRPr="00260344">
        <w:rPr>
          <w:rFonts w:ascii="Times New Roman" w:hAnsi="Times New Roman"/>
          <w:sz w:val="24"/>
          <w:szCs w:val="24"/>
        </w:rPr>
        <w:t xml:space="preserve"> о</w:t>
      </w:r>
      <w:r w:rsidR="004C2601" w:rsidRPr="00260344">
        <w:rPr>
          <w:rFonts w:ascii="Times New Roman" w:hAnsi="Times New Roman"/>
          <w:sz w:val="24"/>
          <w:szCs w:val="24"/>
        </w:rPr>
        <w:t xml:space="preserve">сіб </w:t>
      </w:r>
      <w:r w:rsidR="008936DB">
        <w:rPr>
          <w:rFonts w:ascii="Times New Roman" w:hAnsi="Times New Roman"/>
          <w:sz w:val="24"/>
          <w:szCs w:val="24"/>
          <w:shd w:val="clear" w:color="auto" w:fill="FFFFFF"/>
        </w:rPr>
        <w:t>до членів сім’ї в</w:t>
      </w:r>
      <w:r w:rsidR="004C2601" w:rsidRPr="00260344">
        <w:rPr>
          <w:rFonts w:ascii="Times New Roman" w:hAnsi="Times New Roman"/>
          <w:sz w:val="24"/>
          <w:szCs w:val="24"/>
          <w:shd w:val="clear" w:color="auto" w:fill="FFFFFF"/>
        </w:rPr>
        <w:t xml:space="preserve"> розумінні декларації родинних зв’язків судді </w:t>
      </w:r>
      <w:r w:rsidRPr="00260344">
        <w:rPr>
          <w:rFonts w:ascii="Times New Roman" w:hAnsi="Times New Roman"/>
          <w:sz w:val="24"/>
          <w:szCs w:val="24"/>
          <w:shd w:val="clear" w:color="auto" w:fill="FFFFFF"/>
        </w:rPr>
        <w:t xml:space="preserve">є чітким і однозначним. </w:t>
      </w:r>
      <w:r w:rsidR="00C32550" w:rsidRPr="00260344">
        <w:rPr>
          <w:rFonts w:ascii="Times New Roman" w:hAnsi="Times New Roman"/>
          <w:sz w:val="24"/>
          <w:szCs w:val="24"/>
          <w:shd w:val="clear" w:color="auto" w:fill="FFFFFF"/>
        </w:rPr>
        <w:t>Вичерпний перелік осіб, яких потрібно зазначити в декларації родинних зв’яз</w:t>
      </w:r>
      <w:r w:rsidR="00456A3A" w:rsidRPr="00260344">
        <w:rPr>
          <w:rFonts w:ascii="Times New Roman" w:hAnsi="Times New Roman"/>
          <w:sz w:val="24"/>
          <w:szCs w:val="24"/>
          <w:shd w:val="clear" w:color="auto" w:fill="FFFFFF"/>
        </w:rPr>
        <w:t xml:space="preserve">ків, визначено </w:t>
      </w:r>
      <w:proofErr w:type="spellStart"/>
      <w:r w:rsidR="005605F2" w:rsidRPr="00260344">
        <w:rPr>
          <w:rFonts w:ascii="Times New Roman" w:hAnsi="Times New Roman"/>
          <w:sz w:val="24"/>
          <w:szCs w:val="24"/>
          <w:shd w:val="clear" w:color="auto" w:fill="FFFFFF"/>
        </w:rPr>
        <w:t>стеттею</w:t>
      </w:r>
      <w:proofErr w:type="spellEnd"/>
      <w:r w:rsidR="005605F2" w:rsidRPr="00260344">
        <w:rPr>
          <w:rFonts w:ascii="Times New Roman" w:hAnsi="Times New Roman"/>
          <w:sz w:val="24"/>
          <w:szCs w:val="24"/>
          <w:shd w:val="clear" w:color="auto" w:fill="FFFFFF"/>
        </w:rPr>
        <w:t xml:space="preserve"> 61 Закону та пунктами 6,</w:t>
      </w:r>
      <w:r w:rsidR="00456A3A" w:rsidRPr="00260344">
        <w:rPr>
          <w:rFonts w:ascii="Times New Roman" w:hAnsi="Times New Roman"/>
          <w:sz w:val="24"/>
          <w:szCs w:val="24"/>
          <w:shd w:val="clear" w:color="auto" w:fill="FFFFFF"/>
        </w:rPr>
        <w:t xml:space="preserve"> 8 Правил.</w:t>
      </w:r>
      <w:r w:rsidR="00322D65" w:rsidRPr="00260344">
        <w:rPr>
          <w:rFonts w:ascii="Times New Roman" w:hAnsi="Times New Roman"/>
          <w:sz w:val="24"/>
          <w:szCs w:val="24"/>
          <w:shd w:val="clear" w:color="auto" w:fill="FFFFFF"/>
        </w:rPr>
        <w:t xml:space="preserve"> А тому, неправильне трактування вказаних норм свідчить про достатньо високий рівень неуважності.</w:t>
      </w:r>
    </w:p>
    <w:p w14:paraId="51A66777" w14:textId="77777777" w:rsidR="001D06B7" w:rsidRPr="00260344" w:rsidRDefault="00260344" w:rsidP="00A516E3">
      <w:pPr>
        <w:spacing w:after="0" w:line="240" w:lineRule="auto"/>
        <w:ind w:firstLine="709"/>
        <w:contextualSpacing/>
        <w:jc w:val="both"/>
        <w:rPr>
          <w:rFonts w:ascii="Times New Roman" w:eastAsiaTheme="minorHAnsi" w:hAnsi="Times New Roman"/>
          <w:sz w:val="24"/>
          <w:szCs w:val="24"/>
          <w:shd w:val="clear" w:color="auto" w:fill="FFFFFF"/>
        </w:rPr>
      </w:pPr>
      <w:r>
        <w:rPr>
          <w:rFonts w:ascii="Times New Roman" w:eastAsiaTheme="minorHAnsi" w:hAnsi="Times New Roman"/>
          <w:sz w:val="24"/>
          <w:szCs w:val="24"/>
          <w:shd w:val="clear" w:color="auto" w:fill="FFFFFF"/>
        </w:rPr>
        <w:t>Для аналізу</w:t>
      </w:r>
      <w:r w:rsidR="00414177" w:rsidRPr="00260344">
        <w:rPr>
          <w:rFonts w:ascii="Times New Roman" w:eastAsiaTheme="minorHAnsi" w:hAnsi="Times New Roman"/>
          <w:sz w:val="24"/>
          <w:szCs w:val="24"/>
          <w:shd w:val="clear" w:color="auto" w:fill="FFFFFF"/>
        </w:rPr>
        <w:t xml:space="preserve"> поведінки </w:t>
      </w:r>
      <w:r>
        <w:rPr>
          <w:rFonts w:ascii="Times New Roman" w:eastAsiaTheme="minorHAnsi" w:hAnsi="Times New Roman"/>
          <w:sz w:val="24"/>
          <w:szCs w:val="24"/>
          <w:shd w:val="clear" w:color="auto" w:fill="FFFFFF"/>
        </w:rPr>
        <w:t>кандидата</w:t>
      </w:r>
      <w:r w:rsidR="00527EE1" w:rsidRPr="00260344">
        <w:rPr>
          <w:rFonts w:ascii="Times New Roman" w:eastAsiaTheme="minorHAnsi" w:hAnsi="Times New Roman"/>
          <w:sz w:val="24"/>
          <w:szCs w:val="24"/>
          <w:shd w:val="clear" w:color="auto" w:fill="FFFFFF"/>
        </w:rPr>
        <w:t xml:space="preserve"> та кваліфікації виявлених</w:t>
      </w:r>
      <w:r w:rsidR="00BF3196">
        <w:rPr>
          <w:rFonts w:ascii="Times New Roman" w:eastAsiaTheme="minorHAnsi" w:hAnsi="Times New Roman"/>
          <w:sz w:val="24"/>
          <w:szCs w:val="24"/>
          <w:shd w:val="clear" w:color="auto" w:fill="FFFFFF"/>
        </w:rPr>
        <w:t xml:space="preserve"> недоліків</w:t>
      </w:r>
      <w:r w:rsidR="00527EE1" w:rsidRPr="00260344">
        <w:rPr>
          <w:rFonts w:ascii="Times New Roman" w:eastAsiaTheme="minorHAnsi" w:hAnsi="Times New Roman"/>
          <w:sz w:val="24"/>
          <w:szCs w:val="24"/>
          <w:shd w:val="clear" w:color="auto" w:fill="FFFFFF"/>
        </w:rPr>
        <w:t xml:space="preserve"> Комісія </w:t>
      </w:r>
      <w:r w:rsidR="00BF3196">
        <w:rPr>
          <w:rFonts w:ascii="Times New Roman" w:eastAsiaTheme="minorHAnsi" w:hAnsi="Times New Roman"/>
          <w:sz w:val="24"/>
          <w:szCs w:val="24"/>
          <w:shd w:val="clear" w:color="auto" w:fill="FFFFFF"/>
        </w:rPr>
        <w:t>виходить із засад оцінки відповідних фактів на предмет істотності допущених порушень вказаних вимог (правил)</w:t>
      </w:r>
      <w:r w:rsidR="00DE2741">
        <w:rPr>
          <w:rFonts w:ascii="Times New Roman" w:eastAsiaTheme="minorHAnsi" w:hAnsi="Times New Roman"/>
          <w:sz w:val="24"/>
          <w:szCs w:val="24"/>
          <w:shd w:val="clear" w:color="auto" w:fill="FFFFFF"/>
        </w:rPr>
        <w:t xml:space="preserve"> </w:t>
      </w:r>
      <w:r w:rsidR="00414177" w:rsidRPr="00260344">
        <w:rPr>
          <w:rFonts w:ascii="Times New Roman" w:eastAsiaTheme="minorHAnsi" w:hAnsi="Times New Roman"/>
          <w:sz w:val="24"/>
          <w:szCs w:val="24"/>
          <w:shd w:val="clear" w:color="auto" w:fill="FFFFFF"/>
        </w:rPr>
        <w:t xml:space="preserve">та доходить висновку, що виявлені помилки, </w:t>
      </w:r>
      <w:r w:rsidR="005605F2" w:rsidRPr="00260344">
        <w:rPr>
          <w:rFonts w:ascii="Times New Roman" w:hAnsi="Times New Roman"/>
          <w:sz w:val="24"/>
          <w:szCs w:val="24"/>
          <w:shd w:val="clear" w:color="auto" w:fill="FFFFFF"/>
        </w:rPr>
        <w:t>хоча і</w:t>
      </w:r>
      <w:r w:rsidR="00923D96" w:rsidRPr="00260344">
        <w:rPr>
          <w:rFonts w:ascii="Times New Roman" w:hAnsi="Times New Roman"/>
          <w:sz w:val="24"/>
          <w:szCs w:val="24"/>
          <w:shd w:val="clear" w:color="auto" w:fill="FFFFFF"/>
        </w:rPr>
        <w:t xml:space="preserve">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w:t>
      </w:r>
      <w:r w:rsidR="00923D96" w:rsidRPr="00260344">
        <w:rPr>
          <w:rFonts w:ascii="Times New Roman" w:hAnsi="Times New Roman"/>
          <w:sz w:val="24"/>
          <w:szCs w:val="24"/>
          <w:shd w:val="clear" w:color="auto" w:fill="FFFFFF"/>
        </w:rPr>
        <w:lastRenderedPageBreak/>
        <w:t>обов’язків</w:t>
      </w:r>
      <w:r w:rsidR="005605F2" w:rsidRPr="00260344">
        <w:rPr>
          <w:rFonts w:ascii="Times New Roman" w:hAnsi="Times New Roman"/>
          <w:sz w:val="24"/>
          <w:szCs w:val="24"/>
          <w:shd w:val="clear" w:color="auto" w:fill="FFFFFF"/>
        </w:rPr>
        <w:t xml:space="preserve"> судді</w:t>
      </w:r>
      <w:r w:rsidR="00923D96" w:rsidRPr="00260344">
        <w:rPr>
          <w:rFonts w:ascii="Times New Roman" w:hAnsi="Times New Roman"/>
          <w:sz w:val="24"/>
          <w:szCs w:val="24"/>
          <w:shd w:val="clear" w:color="auto" w:fill="FFFFFF"/>
        </w:rPr>
        <w:t>.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w:t>
      </w:r>
      <w:r w:rsidR="00527EE1" w:rsidRPr="00260344">
        <w:rPr>
          <w:rFonts w:ascii="Times New Roman" w:hAnsi="Times New Roman"/>
          <w:sz w:val="24"/>
          <w:szCs w:val="24"/>
          <w:shd w:val="clear" w:color="auto" w:fill="FFFFFF"/>
        </w:rPr>
        <w:t>альної сторони відповідальності</w:t>
      </w:r>
      <w:r w:rsidR="00923D96" w:rsidRPr="00260344">
        <w:rPr>
          <w:rFonts w:ascii="Times New Roman" w:hAnsi="Times New Roman"/>
          <w:sz w:val="24"/>
          <w:szCs w:val="24"/>
          <w:shd w:val="clear" w:color="auto" w:fill="FFFFFF"/>
        </w:rPr>
        <w:t>.</w:t>
      </w:r>
      <w:r w:rsidR="000C7F4A" w:rsidRPr="00260344">
        <w:rPr>
          <w:rFonts w:ascii="Times New Roman" w:eastAsiaTheme="minorHAnsi" w:hAnsi="Times New Roman"/>
          <w:sz w:val="24"/>
          <w:szCs w:val="24"/>
          <w:shd w:val="clear" w:color="auto" w:fill="FFFFFF"/>
        </w:rPr>
        <w:t xml:space="preserve"> </w:t>
      </w:r>
      <w:r w:rsidR="001D06B7" w:rsidRPr="00260344">
        <w:rPr>
          <w:rFonts w:ascii="Times New Roman" w:eastAsiaTheme="minorHAnsi" w:hAnsi="Times New Roman"/>
          <w:sz w:val="24"/>
          <w:szCs w:val="24"/>
          <w:shd w:val="clear" w:color="auto" w:fill="FFFFFF"/>
        </w:rPr>
        <w:t>Досліджені обставини враховуватимуться Комісією пр</w:t>
      </w:r>
      <w:r w:rsidR="00473363" w:rsidRPr="00260344">
        <w:rPr>
          <w:rFonts w:ascii="Times New Roman" w:eastAsiaTheme="minorHAnsi" w:hAnsi="Times New Roman"/>
          <w:sz w:val="24"/>
          <w:szCs w:val="24"/>
          <w:shd w:val="clear" w:color="auto" w:fill="FFFFFF"/>
        </w:rPr>
        <w:t xml:space="preserve">и визначенні кількості балів за показником сумлінності. </w:t>
      </w:r>
    </w:p>
    <w:p w14:paraId="77DC30C5" w14:textId="7421706C" w:rsidR="002436D1" w:rsidRPr="00260344" w:rsidRDefault="00D32885" w:rsidP="00A516E3">
      <w:pPr>
        <w:spacing w:after="0" w:line="240" w:lineRule="auto"/>
        <w:ind w:firstLine="709"/>
        <w:contextualSpacing/>
        <w:jc w:val="both"/>
        <w:rPr>
          <w:rFonts w:ascii="Times New Roman" w:eastAsiaTheme="minorHAnsi" w:hAnsi="Times New Roman"/>
          <w:sz w:val="24"/>
          <w:szCs w:val="24"/>
          <w:shd w:val="clear" w:color="auto" w:fill="FFFFFF"/>
        </w:rPr>
      </w:pPr>
      <w:r w:rsidRPr="00260344">
        <w:rPr>
          <w:rFonts w:ascii="Times New Roman" w:eastAsiaTheme="minorHAnsi" w:hAnsi="Times New Roman"/>
          <w:sz w:val="24"/>
          <w:szCs w:val="24"/>
          <w:shd w:val="clear" w:color="auto" w:fill="FFFFFF"/>
        </w:rPr>
        <w:t>Також п</w:t>
      </w:r>
      <w:r w:rsidR="00CE4A24" w:rsidRPr="00260344">
        <w:rPr>
          <w:rFonts w:ascii="Times New Roman" w:eastAsiaTheme="minorHAnsi" w:hAnsi="Times New Roman"/>
          <w:sz w:val="24"/>
          <w:szCs w:val="24"/>
          <w:shd w:val="clear" w:color="auto" w:fill="FFFFFF"/>
        </w:rPr>
        <w:t>ід час дослідження досьє виявлено сист</w:t>
      </w:r>
      <w:r w:rsidR="002436D1" w:rsidRPr="00260344">
        <w:rPr>
          <w:rFonts w:ascii="Times New Roman" w:eastAsiaTheme="minorHAnsi" w:hAnsi="Times New Roman"/>
          <w:sz w:val="24"/>
          <w:szCs w:val="24"/>
          <w:shd w:val="clear" w:color="auto" w:fill="FFFFFF"/>
        </w:rPr>
        <w:t xml:space="preserve">ематичні </w:t>
      </w:r>
      <w:r w:rsidR="00CF06AC">
        <w:rPr>
          <w:rFonts w:ascii="Times New Roman" w:eastAsiaTheme="minorHAnsi" w:hAnsi="Times New Roman"/>
          <w:sz w:val="24"/>
          <w:szCs w:val="24"/>
          <w:shd w:val="clear" w:color="auto" w:fill="FFFFFF"/>
        </w:rPr>
        <w:t>однотипні</w:t>
      </w:r>
      <w:r w:rsidR="007F2A06" w:rsidRPr="00260344">
        <w:rPr>
          <w:rFonts w:ascii="Times New Roman" w:eastAsiaTheme="minorHAnsi" w:hAnsi="Times New Roman"/>
          <w:sz w:val="24"/>
          <w:szCs w:val="24"/>
          <w:shd w:val="clear" w:color="auto" w:fill="FFFFFF"/>
        </w:rPr>
        <w:t xml:space="preserve"> </w:t>
      </w:r>
      <w:r w:rsidR="002436D1" w:rsidRPr="00260344">
        <w:rPr>
          <w:rFonts w:ascii="Times New Roman" w:eastAsiaTheme="minorHAnsi" w:hAnsi="Times New Roman"/>
          <w:sz w:val="24"/>
          <w:szCs w:val="24"/>
          <w:shd w:val="clear" w:color="auto" w:fill="FFFFFF"/>
        </w:rPr>
        <w:t>порушення Стефанів</w:t>
      </w:r>
      <w:r w:rsidR="003C757A" w:rsidRPr="00260344">
        <w:rPr>
          <w:rFonts w:ascii="Times New Roman" w:hAnsi="Times New Roman"/>
          <w:sz w:val="24"/>
          <w:szCs w:val="24"/>
          <w:shd w:val="clear" w:color="auto" w:fill="FFFFFF"/>
        </w:rPr>
        <w:t> </w:t>
      </w:r>
      <w:r w:rsidR="002436D1" w:rsidRPr="00260344">
        <w:rPr>
          <w:rFonts w:ascii="Times New Roman" w:eastAsiaTheme="minorHAnsi" w:hAnsi="Times New Roman"/>
          <w:sz w:val="24"/>
          <w:szCs w:val="24"/>
          <w:shd w:val="clear" w:color="auto" w:fill="FFFFFF"/>
        </w:rPr>
        <w:t>Т.В.</w:t>
      </w:r>
      <w:r w:rsidR="00CE4A24" w:rsidRPr="00260344">
        <w:rPr>
          <w:rFonts w:ascii="Times New Roman" w:eastAsiaTheme="minorHAnsi" w:hAnsi="Times New Roman"/>
          <w:sz w:val="24"/>
          <w:szCs w:val="24"/>
          <w:shd w:val="clear" w:color="auto" w:fill="FFFFFF"/>
        </w:rPr>
        <w:t xml:space="preserve"> правил заповнення </w:t>
      </w:r>
      <w:r w:rsidR="00CE4A24" w:rsidRPr="00260344">
        <w:rPr>
          <w:rFonts w:ascii="Times New Roman" w:eastAsiaTheme="minorHAnsi" w:hAnsi="Times New Roman"/>
          <w:sz w:val="24"/>
          <w:szCs w:val="24"/>
          <w:lang w:eastAsia="uk-UA" w:bidi="uk-UA"/>
        </w:rPr>
        <w:t>декларацій</w:t>
      </w:r>
      <w:r w:rsidR="00CE4A24" w:rsidRPr="00260344">
        <w:rPr>
          <w:rFonts w:ascii="Times New Roman" w:eastAsiaTheme="minorHAnsi" w:hAnsi="Times New Roman"/>
          <w:sz w:val="24"/>
          <w:szCs w:val="24"/>
          <w:shd w:val="clear" w:color="auto" w:fill="FFFFFF"/>
        </w:rPr>
        <w:t xml:space="preserve"> особи, уповноваженої на виконання функцій держави або місцевого самоврядування. Зокрема, у деклараціях особи, уповноваженої на виконання функцій держави або місцевого самоврядування, за 2016</w:t>
      </w:r>
      <w:r w:rsidR="00CE4A24" w:rsidRPr="00260344">
        <w:rPr>
          <w:rFonts w:ascii="Times New Roman" w:eastAsiaTheme="minorHAnsi" w:hAnsi="Times New Roman"/>
          <w:sz w:val="24"/>
          <w:szCs w:val="24"/>
        </w:rPr>
        <w:t>–</w:t>
      </w:r>
      <w:r w:rsidR="002436D1" w:rsidRPr="00260344">
        <w:rPr>
          <w:rFonts w:ascii="Times New Roman" w:eastAsiaTheme="minorHAnsi" w:hAnsi="Times New Roman"/>
          <w:sz w:val="24"/>
          <w:szCs w:val="24"/>
          <w:shd w:val="clear" w:color="auto" w:fill="FFFFFF"/>
        </w:rPr>
        <w:t>2024</w:t>
      </w:r>
      <w:r w:rsidR="00CE4A24" w:rsidRPr="00260344">
        <w:rPr>
          <w:rFonts w:ascii="Times New Roman" w:eastAsiaTheme="minorHAnsi" w:hAnsi="Times New Roman"/>
          <w:sz w:val="24"/>
          <w:szCs w:val="24"/>
          <w:shd w:val="clear" w:color="auto" w:fill="FFFFFF"/>
        </w:rPr>
        <w:t xml:space="preserve"> роки </w:t>
      </w:r>
      <w:r w:rsidR="002436D1" w:rsidRPr="00260344">
        <w:rPr>
          <w:rFonts w:ascii="Times New Roman" w:eastAsiaTheme="minorHAnsi" w:hAnsi="Times New Roman"/>
          <w:sz w:val="24"/>
          <w:szCs w:val="24"/>
          <w:shd w:val="clear" w:color="auto" w:fill="FFFFFF"/>
        </w:rPr>
        <w:t xml:space="preserve">суддя неправильно декларувала </w:t>
      </w:r>
      <w:r w:rsidR="002436D1" w:rsidRPr="00260344">
        <w:rPr>
          <w:rStyle w:val="a8"/>
          <w:rFonts w:ascii="Times New Roman" w:hAnsi="Times New Roman"/>
          <w:b w:val="0"/>
          <w:sz w:val="24"/>
          <w:szCs w:val="24"/>
        </w:rPr>
        <w:t>фінансові зобов’язання у вигляді користування так званими</w:t>
      </w:r>
      <w:r w:rsidR="00C809F8">
        <w:rPr>
          <w:rStyle w:val="a8"/>
          <w:rFonts w:ascii="Times New Roman" w:hAnsi="Times New Roman"/>
          <w:b w:val="0"/>
          <w:sz w:val="24"/>
          <w:szCs w:val="24"/>
        </w:rPr>
        <w:t xml:space="preserve"> </w:t>
      </w:r>
      <w:r w:rsidR="009D5A06" w:rsidRPr="00260344">
        <w:rPr>
          <w:rStyle w:val="a8"/>
          <w:rFonts w:ascii="Times New Roman" w:hAnsi="Times New Roman"/>
          <w:b w:val="0"/>
          <w:sz w:val="24"/>
          <w:szCs w:val="24"/>
        </w:rPr>
        <w:t>овердрафтами</w:t>
      </w:r>
      <w:r w:rsidR="002436D1" w:rsidRPr="00260344">
        <w:rPr>
          <w:rStyle w:val="a8"/>
          <w:rFonts w:ascii="Times New Roman" w:hAnsi="Times New Roman"/>
          <w:b w:val="0"/>
          <w:sz w:val="24"/>
          <w:szCs w:val="24"/>
        </w:rPr>
        <w:t xml:space="preserve"> (кредитними лініями до зарплатних банківських карток)</w:t>
      </w:r>
      <w:r w:rsidR="009D5A06" w:rsidRPr="00260344">
        <w:rPr>
          <w:rStyle w:val="a8"/>
          <w:rFonts w:ascii="Times New Roman" w:hAnsi="Times New Roman"/>
          <w:b w:val="0"/>
          <w:sz w:val="24"/>
          <w:szCs w:val="24"/>
        </w:rPr>
        <w:t xml:space="preserve"> у розділі 11 «</w:t>
      </w:r>
      <w:r w:rsidR="00DE2741">
        <w:rPr>
          <w:rStyle w:val="a8"/>
          <w:rFonts w:ascii="Times New Roman" w:hAnsi="Times New Roman"/>
          <w:b w:val="0"/>
          <w:sz w:val="24"/>
          <w:szCs w:val="24"/>
        </w:rPr>
        <w:t>Доходи, у тому числі подарунки» та вказувала ймовірний ліміт кредитних коштів як дохід.</w:t>
      </w:r>
    </w:p>
    <w:p w14:paraId="5547EF06" w14:textId="3643ED37" w:rsidR="003F151B" w:rsidRPr="00DE2741" w:rsidRDefault="009043F8" w:rsidP="00A516E3">
      <w:pPr>
        <w:spacing w:after="0" w:line="240" w:lineRule="auto"/>
        <w:ind w:firstLine="709"/>
        <w:contextualSpacing/>
        <w:jc w:val="both"/>
        <w:rPr>
          <w:rFonts w:ascii="Times New Roman" w:hAnsi="Times New Roman"/>
          <w:spacing w:val="-4"/>
          <w:sz w:val="24"/>
          <w:szCs w:val="24"/>
        </w:rPr>
      </w:pPr>
      <w:r w:rsidRPr="00DE2741">
        <w:rPr>
          <w:rFonts w:ascii="Times New Roman" w:eastAsia="Times New Roman" w:hAnsi="Times New Roman"/>
          <w:spacing w:val="-4"/>
          <w:sz w:val="24"/>
          <w:szCs w:val="24"/>
          <w:lang w:eastAsia="uk-UA"/>
        </w:rPr>
        <w:t>Під час співбесіди</w:t>
      </w:r>
      <w:r w:rsidR="00527EE1" w:rsidRPr="00DE2741">
        <w:rPr>
          <w:rFonts w:ascii="Times New Roman" w:eastAsia="Times New Roman" w:hAnsi="Times New Roman"/>
          <w:spacing w:val="-4"/>
          <w:sz w:val="24"/>
          <w:szCs w:val="24"/>
          <w:lang w:eastAsia="uk-UA"/>
        </w:rPr>
        <w:t xml:space="preserve"> Стефанів Т.В.</w:t>
      </w:r>
      <w:r w:rsidR="00CE4A24" w:rsidRPr="00DE2741">
        <w:rPr>
          <w:rFonts w:ascii="Times New Roman" w:eastAsia="Times New Roman" w:hAnsi="Times New Roman"/>
          <w:spacing w:val="-4"/>
          <w:sz w:val="24"/>
          <w:szCs w:val="24"/>
          <w:lang w:eastAsia="uk-UA"/>
        </w:rPr>
        <w:t xml:space="preserve"> </w:t>
      </w:r>
      <w:r w:rsidR="00015707" w:rsidRPr="00DE2741">
        <w:rPr>
          <w:rFonts w:ascii="Times New Roman" w:eastAsia="Times New Roman" w:hAnsi="Times New Roman"/>
          <w:spacing w:val="-4"/>
          <w:sz w:val="24"/>
          <w:szCs w:val="24"/>
          <w:lang w:eastAsia="uk-UA"/>
        </w:rPr>
        <w:t xml:space="preserve">пояснила, що при заповненні </w:t>
      </w:r>
      <w:r w:rsidR="00015707" w:rsidRPr="00DE2741">
        <w:rPr>
          <w:rFonts w:ascii="Times New Roman" w:eastAsiaTheme="minorHAnsi" w:hAnsi="Times New Roman"/>
          <w:spacing w:val="-4"/>
          <w:sz w:val="24"/>
          <w:szCs w:val="24"/>
          <w:shd w:val="clear" w:color="auto" w:fill="FFFFFF"/>
        </w:rPr>
        <w:t>декларацій особи, уповноваженої на виконання функцій держави або місцевого самоврядування, за 2016</w:t>
      </w:r>
      <w:r w:rsidR="00015707" w:rsidRPr="00DE2741">
        <w:rPr>
          <w:rFonts w:ascii="Times New Roman" w:eastAsiaTheme="minorHAnsi" w:hAnsi="Times New Roman"/>
          <w:spacing w:val="-4"/>
          <w:sz w:val="24"/>
          <w:szCs w:val="24"/>
        </w:rPr>
        <w:t>–</w:t>
      </w:r>
      <w:r w:rsidR="00015707" w:rsidRPr="00DE2741">
        <w:rPr>
          <w:rFonts w:ascii="Times New Roman" w:eastAsiaTheme="minorHAnsi" w:hAnsi="Times New Roman"/>
          <w:spacing w:val="-4"/>
          <w:sz w:val="24"/>
          <w:szCs w:val="24"/>
          <w:shd w:val="clear" w:color="auto" w:fill="FFFFFF"/>
        </w:rPr>
        <w:t>2024 роки</w:t>
      </w:r>
      <w:r w:rsidR="00015707" w:rsidRPr="00DE2741">
        <w:rPr>
          <w:rFonts w:ascii="Times New Roman" w:eastAsia="Times New Roman" w:hAnsi="Times New Roman"/>
          <w:spacing w:val="-4"/>
          <w:sz w:val="24"/>
          <w:szCs w:val="24"/>
          <w:highlight w:val="white"/>
          <w:lang w:eastAsia="ru-RU"/>
        </w:rPr>
        <w:t xml:space="preserve"> керувалася положеннями антикорупційного законодавства</w:t>
      </w:r>
      <w:r w:rsidR="00451C97" w:rsidRPr="00DE2741">
        <w:rPr>
          <w:rFonts w:ascii="Times New Roman" w:eastAsia="Times New Roman" w:hAnsi="Times New Roman"/>
          <w:spacing w:val="-4"/>
          <w:sz w:val="24"/>
          <w:szCs w:val="24"/>
          <w:lang w:eastAsia="ru-RU"/>
        </w:rPr>
        <w:t xml:space="preserve"> і вважала правильним декларувати </w:t>
      </w:r>
      <w:r w:rsidR="0087417E" w:rsidRPr="00DE2741">
        <w:rPr>
          <w:rFonts w:ascii="Times New Roman" w:eastAsia="Times New Roman" w:hAnsi="Times New Roman"/>
          <w:spacing w:val="-4"/>
          <w:sz w:val="24"/>
          <w:szCs w:val="24"/>
          <w:lang w:eastAsia="ru-RU"/>
        </w:rPr>
        <w:t xml:space="preserve">фінансові </w:t>
      </w:r>
      <w:r w:rsidR="0087417E" w:rsidRPr="00DE2741">
        <w:rPr>
          <w:rStyle w:val="a8"/>
          <w:rFonts w:ascii="Times New Roman" w:hAnsi="Times New Roman"/>
          <w:b w:val="0"/>
          <w:spacing w:val="-4"/>
          <w:sz w:val="24"/>
          <w:szCs w:val="24"/>
        </w:rPr>
        <w:t>зобов’язання</w:t>
      </w:r>
      <w:r w:rsidR="0087417E" w:rsidRPr="00DE2741">
        <w:rPr>
          <w:rFonts w:ascii="Times New Roman" w:eastAsia="Times New Roman" w:hAnsi="Times New Roman"/>
          <w:spacing w:val="-4"/>
          <w:sz w:val="24"/>
          <w:szCs w:val="24"/>
          <w:lang w:eastAsia="ru-RU"/>
        </w:rPr>
        <w:t xml:space="preserve"> </w:t>
      </w:r>
      <w:r w:rsidR="0087417E" w:rsidRPr="00DE2741">
        <w:rPr>
          <w:rFonts w:ascii="Times New Roman" w:eastAsiaTheme="minorHAnsi" w:hAnsi="Times New Roman"/>
          <w:spacing w:val="-4"/>
          <w:sz w:val="24"/>
          <w:szCs w:val="24"/>
        </w:rPr>
        <w:t>–</w:t>
      </w:r>
      <w:r w:rsidR="0087417E" w:rsidRPr="00DE2741">
        <w:rPr>
          <w:rFonts w:ascii="Times New Roman" w:eastAsia="Times New Roman" w:hAnsi="Times New Roman"/>
          <w:spacing w:val="-4"/>
          <w:sz w:val="24"/>
          <w:szCs w:val="24"/>
          <w:lang w:eastAsia="ru-RU"/>
        </w:rPr>
        <w:t xml:space="preserve"> </w:t>
      </w:r>
      <w:r w:rsidR="00C809F8">
        <w:rPr>
          <w:rFonts w:ascii="Times New Roman" w:eastAsia="Times New Roman" w:hAnsi="Times New Roman"/>
          <w:spacing w:val="-4"/>
          <w:sz w:val="24"/>
          <w:szCs w:val="24"/>
          <w:lang w:eastAsia="ru-RU"/>
        </w:rPr>
        <w:t>овердрафт</w:t>
      </w:r>
      <w:r w:rsidR="00451C97" w:rsidRPr="00DE2741">
        <w:rPr>
          <w:rFonts w:ascii="Times New Roman" w:eastAsia="Times New Roman" w:hAnsi="Times New Roman"/>
          <w:spacing w:val="-4"/>
          <w:sz w:val="24"/>
          <w:szCs w:val="24"/>
          <w:lang w:eastAsia="ru-RU"/>
        </w:rPr>
        <w:t xml:space="preserve"> </w:t>
      </w:r>
      <w:r w:rsidR="0052439F" w:rsidRPr="00DE2741">
        <w:rPr>
          <w:rFonts w:ascii="Times New Roman" w:eastAsia="Times New Roman" w:hAnsi="Times New Roman"/>
          <w:spacing w:val="-4"/>
          <w:sz w:val="24"/>
          <w:szCs w:val="24"/>
          <w:lang w:eastAsia="ru-RU"/>
        </w:rPr>
        <w:t xml:space="preserve">саме </w:t>
      </w:r>
      <w:r w:rsidR="00C809F8">
        <w:rPr>
          <w:rStyle w:val="a8"/>
          <w:rFonts w:ascii="Times New Roman" w:hAnsi="Times New Roman"/>
          <w:b w:val="0"/>
          <w:spacing w:val="-4"/>
          <w:sz w:val="24"/>
          <w:szCs w:val="24"/>
        </w:rPr>
        <w:t>в</w:t>
      </w:r>
      <w:r w:rsidR="00451C97" w:rsidRPr="00DE2741">
        <w:rPr>
          <w:rStyle w:val="a8"/>
          <w:rFonts w:ascii="Times New Roman" w:hAnsi="Times New Roman"/>
          <w:b w:val="0"/>
          <w:spacing w:val="-4"/>
          <w:sz w:val="24"/>
          <w:szCs w:val="24"/>
        </w:rPr>
        <w:t xml:space="preserve"> розділі 11 «Доходи, у тому числі подарунки», оскільки </w:t>
      </w:r>
      <w:r w:rsidR="00B66AA6" w:rsidRPr="00DE2741">
        <w:rPr>
          <w:rStyle w:val="a8"/>
          <w:rFonts w:ascii="Times New Roman" w:hAnsi="Times New Roman"/>
          <w:b w:val="0"/>
          <w:spacing w:val="-4"/>
          <w:sz w:val="24"/>
          <w:szCs w:val="24"/>
        </w:rPr>
        <w:t xml:space="preserve">періодично </w:t>
      </w:r>
      <w:r w:rsidR="00711728">
        <w:rPr>
          <w:rStyle w:val="a8"/>
          <w:rFonts w:ascii="Times New Roman" w:hAnsi="Times New Roman"/>
          <w:b w:val="0"/>
          <w:spacing w:val="-4"/>
          <w:sz w:val="24"/>
          <w:szCs w:val="24"/>
        </w:rPr>
        <w:t>використовувала частину таких коштів</w:t>
      </w:r>
      <w:r w:rsidR="0052439F" w:rsidRPr="00DE2741">
        <w:rPr>
          <w:rStyle w:val="a8"/>
          <w:rFonts w:ascii="Times New Roman" w:hAnsi="Times New Roman"/>
          <w:b w:val="0"/>
          <w:spacing w:val="-4"/>
          <w:sz w:val="24"/>
          <w:szCs w:val="24"/>
        </w:rPr>
        <w:t xml:space="preserve"> та</w:t>
      </w:r>
      <w:r w:rsidR="0052439F" w:rsidRPr="00DE2741">
        <w:rPr>
          <w:rFonts w:ascii="Times New Roman" w:hAnsi="Times New Roman"/>
          <w:spacing w:val="-4"/>
          <w:sz w:val="24"/>
          <w:szCs w:val="24"/>
        </w:rPr>
        <w:t xml:space="preserve"> їх розмір не перевищує 50 прожиткових мінімумів для працездатних осіб, встановлених на 1 січня відповідного року. </w:t>
      </w:r>
    </w:p>
    <w:p w14:paraId="43A9A3F4" w14:textId="77777777" w:rsidR="00047D61" w:rsidRPr="00711728" w:rsidRDefault="00047D61" w:rsidP="00A516E3">
      <w:pPr>
        <w:spacing w:after="0" w:line="240" w:lineRule="auto"/>
        <w:ind w:firstLine="709"/>
        <w:contextualSpacing/>
        <w:jc w:val="both"/>
        <w:rPr>
          <w:rFonts w:ascii="Times New Roman" w:hAnsi="Times New Roman"/>
          <w:sz w:val="24"/>
          <w:szCs w:val="24"/>
          <w:shd w:val="clear" w:color="auto" w:fill="FFFFFF"/>
        </w:rPr>
      </w:pPr>
      <w:r w:rsidRPr="00260344">
        <w:rPr>
          <w:rFonts w:ascii="Times New Roman" w:hAnsi="Times New Roman"/>
          <w:sz w:val="24"/>
          <w:szCs w:val="24"/>
        </w:rPr>
        <w:t xml:space="preserve">Також, </w:t>
      </w:r>
      <w:r w:rsidRPr="00260344">
        <w:rPr>
          <w:rFonts w:ascii="Times New Roman" w:hAnsi="Times New Roman"/>
          <w:sz w:val="24"/>
          <w:szCs w:val="24"/>
          <w:shd w:val="clear" w:color="auto" w:fill="FFFFFF"/>
        </w:rPr>
        <w:t>відповідаючи на запитання під час співбесіди, суддя визнала</w:t>
      </w:r>
      <w:r w:rsidR="00711728">
        <w:rPr>
          <w:rFonts w:ascii="Times New Roman" w:hAnsi="Times New Roman"/>
          <w:sz w:val="24"/>
          <w:szCs w:val="24"/>
          <w:shd w:val="clear" w:color="auto" w:fill="FFFFFF"/>
        </w:rPr>
        <w:t xml:space="preserve"> допущені недоліки та пояснила, що неналежним чином </w:t>
      </w:r>
      <w:r w:rsidRPr="00260344">
        <w:rPr>
          <w:rFonts w:ascii="Times New Roman" w:eastAsiaTheme="minorHAnsi" w:hAnsi="Times New Roman"/>
          <w:sz w:val="24"/>
          <w:szCs w:val="24"/>
          <w:shd w:val="clear" w:color="auto" w:fill="FFFFFF"/>
        </w:rPr>
        <w:t>ознайомилася</w:t>
      </w:r>
      <w:r w:rsidR="00CE4A24" w:rsidRPr="00260344">
        <w:rPr>
          <w:rFonts w:ascii="Times New Roman" w:eastAsiaTheme="minorHAnsi" w:hAnsi="Times New Roman"/>
          <w:sz w:val="24"/>
          <w:szCs w:val="24"/>
          <w:shd w:val="clear" w:color="auto" w:fill="FFFFFF"/>
        </w:rPr>
        <w:t xml:space="preserve"> з роз</w:t>
      </w:r>
      <w:r w:rsidR="00CE4A24" w:rsidRPr="00260344">
        <w:rPr>
          <w:rFonts w:ascii="Times New Roman" w:eastAsiaTheme="minorHAnsi" w:hAnsi="Times New Roman"/>
          <w:sz w:val="24"/>
          <w:szCs w:val="24"/>
        </w:rPr>
        <w:t>’</w:t>
      </w:r>
      <w:r w:rsidR="00CE4A24" w:rsidRPr="00260344">
        <w:rPr>
          <w:rFonts w:ascii="Times New Roman" w:eastAsiaTheme="minorHAnsi" w:hAnsi="Times New Roman"/>
          <w:sz w:val="24"/>
          <w:szCs w:val="24"/>
          <w:shd w:val="clear" w:color="auto" w:fill="FFFFFF"/>
        </w:rPr>
        <w:t xml:space="preserve">ясненнями Національного </w:t>
      </w:r>
      <w:proofErr w:type="spellStart"/>
      <w:r w:rsidR="00CE4A24" w:rsidRPr="00260344">
        <w:rPr>
          <w:rFonts w:ascii="Times New Roman" w:eastAsiaTheme="minorHAnsi" w:hAnsi="Times New Roman"/>
          <w:sz w:val="24"/>
          <w:szCs w:val="24"/>
          <w:shd w:val="clear" w:color="auto" w:fill="FFFFFF"/>
        </w:rPr>
        <w:t>агенства</w:t>
      </w:r>
      <w:proofErr w:type="spellEnd"/>
      <w:r w:rsidR="00CE4A24" w:rsidRPr="00260344">
        <w:rPr>
          <w:rFonts w:ascii="Times New Roman" w:eastAsiaTheme="minorHAnsi" w:hAnsi="Times New Roman"/>
          <w:sz w:val="24"/>
          <w:szCs w:val="24"/>
          <w:shd w:val="clear" w:color="auto" w:fill="FFFFFF"/>
        </w:rPr>
        <w:t xml:space="preserve"> </w:t>
      </w:r>
      <w:r w:rsidRPr="00260344">
        <w:rPr>
          <w:rFonts w:ascii="Times New Roman" w:eastAsia="Times New Roman" w:hAnsi="Times New Roman"/>
          <w:sz w:val="24"/>
          <w:szCs w:val="24"/>
          <w:highlight w:val="white"/>
        </w:rPr>
        <w:t xml:space="preserve">з питань запобігання корупції </w:t>
      </w:r>
      <w:r w:rsidR="00CE4A24" w:rsidRPr="00260344">
        <w:rPr>
          <w:rFonts w:ascii="Times New Roman" w:eastAsiaTheme="minorHAnsi" w:hAnsi="Times New Roman"/>
          <w:sz w:val="24"/>
          <w:szCs w:val="24"/>
          <w:shd w:val="clear" w:color="auto" w:fill="FFFFFF"/>
        </w:rPr>
        <w:t xml:space="preserve">щодо порядку та особливостей декларування </w:t>
      </w:r>
      <w:r w:rsidR="00C809F8">
        <w:rPr>
          <w:rFonts w:ascii="Times New Roman" w:eastAsiaTheme="minorHAnsi" w:hAnsi="Times New Roman"/>
          <w:sz w:val="24"/>
          <w:szCs w:val="24"/>
          <w:shd w:val="clear" w:color="auto" w:fill="FFFFFF"/>
        </w:rPr>
        <w:t>таких</w:t>
      </w:r>
      <w:r w:rsidR="0087417E" w:rsidRPr="00260344">
        <w:rPr>
          <w:rFonts w:ascii="Times New Roman" w:eastAsiaTheme="minorHAnsi" w:hAnsi="Times New Roman"/>
          <w:sz w:val="24"/>
          <w:szCs w:val="24"/>
          <w:shd w:val="clear" w:color="auto" w:fill="FFFFFF"/>
        </w:rPr>
        <w:t xml:space="preserve"> </w:t>
      </w:r>
      <w:r w:rsidR="0087417E" w:rsidRPr="00260344">
        <w:rPr>
          <w:rFonts w:ascii="Times New Roman" w:eastAsia="Times New Roman" w:hAnsi="Times New Roman"/>
          <w:sz w:val="24"/>
          <w:szCs w:val="24"/>
          <w:lang w:eastAsia="ru-RU"/>
        </w:rPr>
        <w:t xml:space="preserve">фінансових </w:t>
      </w:r>
      <w:r w:rsidR="0087417E" w:rsidRPr="00260344">
        <w:rPr>
          <w:rStyle w:val="a8"/>
          <w:rFonts w:ascii="Times New Roman" w:hAnsi="Times New Roman"/>
          <w:b w:val="0"/>
          <w:sz w:val="24"/>
          <w:szCs w:val="24"/>
        </w:rPr>
        <w:t>зобов’язань</w:t>
      </w:r>
      <w:r w:rsidR="00CE4A24" w:rsidRPr="00260344">
        <w:rPr>
          <w:rFonts w:ascii="Times New Roman" w:eastAsiaTheme="minorHAnsi" w:hAnsi="Times New Roman"/>
          <w:sz w:val="24"/>
          <w:szCs w:val="24"/>
          <w:shd w:val="clear" w:color="auto" w:fill="FFFFFF"/>
        </w:rPr>
        <w:t>.</w:t>
      </w:r>
    </w:p>
    <w:p w14:paraId="5E039B42" w14:textId="77777777" w:rsidR="0054470C" w:rsidRPr="00260344" w:rsidRDefault="00C809F8" w:rsidP="00A516E3">
      <w:pPr>
        <w:spacing w:after="0" w:line="240" w:lineRule="auto"/>
        <w:ind w:firstLine="709"/>
        <w:contextualSpacing/>
        <w:jc w:val="both"/>
        <w:rPr>
          <w:rFonts w:ascii="Times New Roman" w:hAnsi="Times New Roman"/>
          <w:sz w:val="24"/>
          <w:szCs w:val="24"/>
          <w:shd w:val="clear" w:color="auto" w:fill="FFFFFF"/>
        </w:rPr>
      </w:pPr>
      <w:r>
        <w:rPr>
          <w:rFonts w:ascii="Times New Roman" w:eastAsia="Times New Roman" w:hAnsi="Times New Roman"/>
          <w:sz w:val="24"/>
          <w:szCs w:val="24"/>
          <w:highlight w:val="white"/>
        </w:rPr>
        <w:t>Відповідно до пункту 9</w:t>
      </w:r>
      <w:r w:rsidR="00047D61" w:rsidRPr="00260344">
        <w:rPr>
          <w:rFonts w:ascii="Times New Roman" w:eastAsia="Times New Roman" w:hAnsi="Times New Roman"/>
          <w:sz w:val="24"/>
          <w:szCs w:val="24"/>
          <w:highlight w:val="white"/>
        </w:rPr>
        <w:t xml:space="preserve">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w:t>
      </w:r>
      <w:r w:rsidR="001B6243" w:rsidRPr="00260344">
        <w:rPr>
          <w:rFonts w:ascii="Times New Roman" w:hAnsi="Times New Roman"/>
          <w:sz w:val="24"/>
          <w:szCs w:val="24"/>
          <w:shd w:val="clear" w:color="auto" w:fill="FFFFFF"/>
        </w:rPr>
        <w:t>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14:paraId="4B682817" w14:textId="236349F1" w:rsidR="0054470C" w:rsidRPr="00260344" w:rsidRDefault="008D099D" w:rsidP="00A516E3">
      <w:pPr>
        <w:spacing w:after="0" w:line="240" w:lineRule="auto"/>
        <w:ind w:firstLine="709"/>
        <w:contextualSpacing/>
        <w:jc w:val="both"/>
        <w:rPr>
          <w:rFonts w:ascii="Times New Roman" w:hAnsi="Times New Roman"/>
          <w:sz w:val="24"/>
          <w:szCs w:val="24"/>
        </w:rPr>
      </w:pPr>
      <w:r w:rsidRPr="00260344">
        <w:rPr>
          <w:rFonts w:ascii="Times New Roman" w:eastAsia="Times New Roman" w:hAnsi="Times New Roman"/>
          <w:sz w:val="24"/>
          <w:szCs w:val="24"/>
          <w:highlight w:val="white"/>
        </w:rPr>
        <w:t>Згідно з пунктом 176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w:t>
      </w:r>
      <w:r w:rsidR="0054470C" w:rsidRPr="00260344">
        <w:rPr>
          <w:rFonts w:ascii="Times New Roman" w:eastAsia="Times New Roman" w:hAnsi="Times New Roman"/>
          <w:sz w:val="24"/>
          <w:szCs w:val="24"/>
          <w:highlight w:val="white"/>
        </w:rPr>
        <w:t xml:space="preserve">, затвердженого рішенням Національного </w:t>
      </w:r>
      <w:proofErr w:type="spellStart"/>
      <w:r w:rsidR="0054470C" w:rsidRPr="00260344">
        <w:rPr>
          <w:rFonts w:ascii="Times New Roman" w:eastAsia="Times New Roman" w:hAnsi="Times New Roman"/>
          <w:sz w:val="24"/>
          <w:szCs w:val="24"/>
          <w:highlight w:val="white"/>
        </w:rPr>
        <w:t>агенства</w:t>
      </w:r>
      <w:proofErr w:type="spellEnd"/>
      <w:r w:rsidR="0054470C" w:rsidRPr="00260344">
        <w:rPr>
          <w:rFonts w:ascii="Times New Roman" w:eastAsia="Times New Roman" w:hAnsi="Times New Roman"/>
          <w:sz w:val="24"/>
          <w:szCs w:val="24"/>
          <w:highlight w:val="white"/>
        </w:rPr>
        <w:t xml:space="preserve"> з питань запобігання корупції від 13 листопада 2023 року № 4, фінансові зобов’язання у вигляді «кредитних ліній до зарплатних банківських карток» або аналогічні за змістом пропозиції декларуються у розділі 13 «Фінансові зобов’язання» декларації – у разі якщо суб’єкт декларування/член його сім’ї у звітному періоді одноразово скористалися кредитними коштами, розмір яких перевищує 50 ПМ (незалежно від погашення станом на кінець звітного періоду), або залишок заборгованості на останній день звітного періоду перевищив 50 ПМ.</w:t>
      </w:r>
      <w:r w:rsidR="006A7028" w:rsidRPr="00260344">
        <w:rPr>
          <w:rFonts w:ascii="Times New Roman" w:eastAsia="Times New Roman" w:hAnsi="Times New Roman"/>
          <w:sz w:val="24"/>
          <w:szCs w:val="24"/>
          <w:highlight w:val="white"/>
        </w:rPr>
        <w:t xml:space="preserve"> </w:t>
      </w:r>
      <w:r w:rsidR="0054470C" w:rsidRPr="00260344">
        <w:rPr>
          <w:rFonts w:ascii="Times New Roman" w:eastAsia="Times New Roman" w:hAnsi="Times New Roman"/>
          <w:sz w:val="24"/>
          <w:szCs w:val="24"/>
          <w:highlight w:val="white"/>
        </w:rPr>
        <w:t>За відсутності таких умов розмір кош</w:t>
      </w:r>
      <w:r w:rsidR="006A7028" w:rsidRPr="00260344">
        <w:rPr>
          <w:rFonts w:ascii="Times New Roman" w:eastAsia="Times New Roman" w:hAnsi="Times New Roman"/>
          <w:sz w:val="24"/>
          <w:szCs w:val="24"/>
          <w:highlight w:val="white"/>
        </w:rPr>
        <w:t>тів, якими суб’єкт декларування/</w:t>
      </w:r>
      <w:r w:rsidR="0054470C" w:rsidRPr="00260344">
        <w:rPr>
          <w:rFonts w:ascii="Times New Roman" w:eastAsia="Times New Roman" w:hAnsi="Times New Roman"/>
          <w:sz w:val="24"/>
          <w:szCs w:val="24"/>
          <w:highlight w:val="white"/>
        </w:rPr>
        <w:t xml:space="preserve">член його сім’ї користувалися протягом звітного періоду, не </w:t>
      </w:r>
      <w:proofErr w:type="spellStart"/>
      <w:r w:rsidR="0054470C" w:rsidRPr="00260344">
        <w:rPr>
          <w:rFonts w:ascii="Times New Roman" w:eastAsia="Times New Roman" w:hAnsi="Times New Roman"/>
          <w:sz w:val="24"/>
          <w:szCs w:val="24"/>
          <w:highlight w:val="white"/>
        </w:rPr>
        <w:t>сумуються</w:t>
      </w:r>
      <w:proofErr w:type="spellEnd"/>
      <w:r w:rsidR="0054470C" w:rsidRPr="00260344">
        <w:rPr>
          <w:rFonts w:ascii="Times New Roman" w:eastAsia="Times New Roman" w:hAnsi="Times New Roman"/>
          <w:sz w:val="24"/>
          <w:szCs w:val="24"/>
          <w:highlight w:val="white"/>
        </w:rPr>
        <w:t>.</w:t>
      </w:r>
      <w:r w:rsidR="0040488D" w:rsidRPr="00260344">
        <w:rPr>
          <w:rFonts w:ascii="Times New Roman" w:eastAsia="Times New Roman" w:hAnsi="Times New Roman"/>
          <w:sz w:val="24"/>
          <w:szCs w:val="24"/>
          <w:highlight w:val="white"/>
        </w:rPr>
        <w:t xml:space="preserve"> </w:t>
      </w:r>
      <w:r w:rsidR="0040488D" w:rsidRPr="00260344">
        <w:rPr>
          <w:rFonts w:ascii="Times New Roman" w:hAnsi="Times New Roman"/>
          <w:sz w:val="24"/>
          <w:szCs w:val="24"/>
        </w:rPr>
        <w:t>У разі якщо суб’єкт декларування у звітному періоді одноразово скористався кредитними коштами, розмір яких перевищує 50 ПМ, додатково</w:t>
      </w:r>
      <w:r w:rsidR="00085625">
        <w:rPr>
          <w:rFonts w:ascii="Times New Roman" w:hAnsi="Times New Roman"/>
          <w:sz w:val="24"/>
          <w:szCs w:val="24"/>
        </w:rPr>
        <w:t xml:space="preserve"> </w:t>
      </w:r>
      <w:r w:rsidR="0040488D" w:rsidRPr="00260344">
        <w:rPr>
          <w:rFonts w:ascii="Times New Roman" w:hAnsi="Times New Roman"/>
          <w:sz w:val="24"/>
          <w:szCs w:val="24"/>
        </w:rPr>
        <w:t>у розділі 14 «Видатки та правочини суб’єкта декларування» декларації відображенню підлягають відомості про вчинений правочин (бо на його підставі виникло фінансове зобов’язання).</w:t>
      </w:r>
    </w:p>
    <w:p w14:paraId="75D6D085" w14:textId="77777777" w:rsidR="0040488D" w:rsidRPr="00260344" w:rsidRDefault="0040488D" w:rsidP="00A516E3">
      <w:pPr>
        <w:spacing w:after="0" w:line="240" w:lineRule="auto"/>
        <w:ind w:firstLine="709"/>
        <w:contextualSpacing/>
        <w:jc w:val="both"/>
        <w:rPr>
          <w:rFonts w:ascii="Times New Roman" w:eastAsia="Times New Roman" w:hAnsi="Times New Roman"/>
          <w:sz w:val="24"/>
          <w:szCs w:val="24"/>
          <w:highlight w:val="white"/>
        </w:rPr>
      </w:pPr>
      <w:r w:rsidRPr="00260344">
        <w:rPr>
          <w:rFonts w:ascii="Times New Roman" w:hAnsi="Times New Roman"/>
          <w:sz w:val="24"/>
          <w:szCs w:val="24"/>
        </w:rPr>
        <w:t xml:space="preserve">Таким чином, </w:t>
      </w:r>
      <w:r w:rsidRPr="00260344">
        <w:rPr>
          <w:rFonts w:ascii="Times New Roman" w:hAnsi="Times New Roman"/>
          <w:sz w:val="24"/>
          <w:szCs w:val="24"/>
          <w:shd w:val="clear" w:color="auto" w:fill="FFFFFF"/>
        </w:rPr>
        <w:t xml:space="preserve">положеннями антикорупційного законодавства чітко визначено порядок </w:t>
      </w:r>
      <w:r w:rsidRPr="00260344">
        <w:rPr>
          <w:rFonts w:ascii="Times New Roman" w:hAnsi="Times New Roman"/>
          <w:sz w:val="24"/>
          <w:szCs w:val="24"/>
        </w:rPr>
        <w:t>декларування фінансових зобов’язання у вигляді «кредитних ліній до</w:t>
      </w:r>
      <w:r w:rsidR="007F2A06" w:rsidRPr="00260344">
        <w:rPr>
          <w:rFonts w:ascii="Times New Roman" w:hAnsi="Times New Roman"/>
          <w:sz w:val="24"/>
          <w:szCs w:val="24"/>
        </w:rPr>
        <w:t xml:space="preserve"> зарплатни</w:t>
      </w:r>
      <w:r w:rsidR="00924D5A">
        <w:rPr>
          <w:rFonts w:ascii="Times New Roman" w:hAnsi="Times New Roman"/>
          <w:sz w:val="24"/>
          <w:szCs w:val="24"/>
        </w:rPr>
        <w:t>х банківських карток», зокрема овердрафт</w:t>
      </w:r>
      <w:r w:rsidR="007F2A06" w:rsidRPr="00260344">
        <w:rPr>
          <w:rFonts w:ascii="Times New Roman" w:hAnsi="Times New Roman"/>
          <w:sz w:val="24"/>
          <w:szCs w:val="24"/>
        </w:rPr>
        <w:t>.</w:t>
      </w:r>
    </w:p>
    <w:p w14:paraId="4D0A7A2C" w14:textId="66388A3E" w:rsidR="0059219E" w:rsidRPr="00260344" w:rsidRDefault="00D74DD1" w:rsidP="00A516E3">
      <w:pPr>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hAnsi="Times New Roman"/>
          <w:sz w:val="24"/>
          <w:szCs w:val="24"/>
          <w:shd w:val="clear" w:color="auto" w:fill="FFFFFF"/>
        </w:rPr>
        <w:t>Оцінюючи наведені вище пояснення,</w:t>
      </w:r>
      <w:r w:rsidRPr="00260344">
        <w:rPr>
          <w:rFonts w:ascii="Times New Roman" w:eastAsia="Times New Roman" w:hAnsi="Times New Roman"/>
          <w:sz w:val="24"/>
          <w:szCs w:val="24"/>
          <w:lang w:eastAsia="uk-UA"/>
        </w:rPr>
        <w:t xml:space="preserve"> </w:t>
      </w:r>
      <w:r w:rsidR="00CE4A24" w:rsidRPr="00260344">
        <w:rPr>
          <w:rFonts w:ascii="Times New Roman" w:eastAsia="Times New Roman" w:hAnsi="Times New Roman"/>
          <w:sz w:val="24"/>
          <w:szCs w:val="24"/>
          <w:lang w:eastAsia="uk-UA"/>
        </w:rPr>
        <w:t xml:space="preserve">Комісія вважає, що </w:t>
      </w:r>
      <w:r w:rsidR="005D4FDF" w:rsidRPr="00260344">
        <w:rPr>
          <w:rFonts w:ascii="Times New Roman" w:hAnsi="Times New Roman"/>
          <w:sz w:val="24"/>
          <w:szCs w:val="24"/>
          <w:shd w:val="clear" w:color="auto" w:fill="FFFFFF"/>
        </w:rPr>
        <w:t xml:space="preserve">Стефанів Т.В. під час заповнення </w:t>
      </w:r>
      <w:r w:rsidR="005D4FDF" w:rsidRPr="00260344">
        <w:rPr>
          <w:rFonts w:ascii="Times New Roman" w:eastAsiaTheme="minorHAnsi" w:hAnsi="Times New Roman"/>
          <w:sz w:val="24"/>
          <w:szCs w:val="24"/>
          <w:shd w:val="clear" w:color="auto" w:fill="FFFFFF"/>
        </w:rPr>
        <w:t>декларацій особи, уповноваженої на виконання функцій держави або місцевого самоврядування, за 2016</w:t>
      </w:r>
      <w:r w:rsidR="005D4FDF" w:rsidRPr="00260344">
        <w:rPr>
          <w:rFonts w:ascii="Times New Roman" w:eastAsiaTheme="minorHAnsi" w:hAnsi="Times New Roman"/>
          <w:sz w:val="24"/>
          <w:szCs w:val="24"/>
        </w:rPr>
        <w:t>–</w:t>
      </w:r>
      <w:r w:rsidR="00924D5A">
        <w:rPr>
          <w:rFonts w:ascii="Times New Roman" w:eastAsiaTheme="minorHAnsi" w:hAnsi="Times New Roman"/>
          <w:sz w:val="24"/>
          <w:szCs w:val="24"/>
          <w:shd w:val="clear" w:color="auto" w:fill="FFFFFF"/>
        </w:rPr>
        <w:t>2024 роки</w:t>
      </w:r>
      <w:r w:rsidR="005D4FDF" w:rsidRPr="00260344">
        <w:rPr>
          <w:rFonts w:ascii="Times New Roman" w:eastAsiaTheme="minorHAnsi" w:hAnsi="Times New Roman"/>
          <w:sz w:val="24"/>
          <w:szCs w:val="24"/>
          <w:shd w:val="clear" w:color="auto" w:fill="FFFFFF"/>
        </w:rPr>
        <w:t xml:space="preserve"> знову </w:t>
      </w:r>
      <w:r w:rsidR="005D4FDF" w:rsidRPr="00260344">
        <w:rPr>
          <w:rFonts w:ascii="Times New Roman" w:hAnsi="Times New Roman"/>
          <w:sz w:val="24"/>
          <w:szCs w:val="24"/>
          <w:shd w:val="clear" w:color="auto" w:fill="FFFFFF"/>
        </w:rPr>
        <w:t>продемонструвала недостатню сумлінність,</w:t>
      </w:r>
      <w:r w:rsidR="005D4FDF" w:rsidRPr="00260344">
        <w:rPr>
          <w:rFonts w:ascii="Times New Roman" w:eastAsia="Times New Roman" w:hAnsi="Times New Roman"/>
          <w:sz w:val="24"/>
          <w:szCs w:val="24"/>
          <w:lang w:eastAsia="uk-UA"/>
        </w:rPr>
        <w:t xml:space="preserve"> </w:t>
      </w:r>
      <w:r w:rsidR="005D4FDF" w:rsidRPr="00260344">
        <w:rPr>
          <w:rFonts w:ascii="Times New Roman" w:eastAsia="Times New Roman" w:hAnsi="Times New Roman"/>
          <w:sz w:val="24"/>
          <w:szCs w:val="24"/>
          <w:lang w:eastAsia="uk-UA"/>
        </w:rPr>
        <w:lastRenderedPageBreak/>
        <w:t xml:space="preserve">оскільки вона мала можливість і повинна була перед </w:t>
      </w:r>
      <w:r w:rsidR="000A0A1F" w:rsidRPr="00260344">
        <w:rPr>
          <w:rFonts w:ascii="Times New Roman" w:eastAsia="Times New Roman" w:hAnsi="Times New Roman"/>
          <w:sz w:val="24"/>
          <w:szCs w:val="24"/>
          <w:lang w:eastAsia="uk-UA"/>
        </w:rPr>
        <w:t xml:space="preserve">заповненням </w:t>
      </w:r>
      <w:r w:rsidR="005D4FDF" w:rsidRPr="00260344">
        <w:rPr>
          <w:rFonts w:ascii="Times New Roman" w:eastAsia="Times New Roman" w:hAnsi="Times New Roman"/>
          <w:sz w:val="24"/>
          <w:szCs w:val="24"/>
          <w:lang w:eastAsia="uk-UA"/>
        </w:rPr>
        <w:t xml:space="preserve">декларацій детально ознайомитись з </w:t>
      </w:r>
      <w:r w:rsidR="005D4FDF" w:rsidRPr="00260344">
        <w:rPr>
          <w:rFonts w:ascii="Times New Roman" w:eastAsiaTheme="minorHAnsi" w:hAnsi="Times New Roman"/>
          <w:sz w:val="24"/>
          <w:szCs w:val="24"/>
          <w:shd w:val="clear" w:color="auto" w:fill="FFFFFF"/>
        </w:rPr>
        <w:t>роз</w:t>
      </w:r>
      <w:r w:rsidR="005D4FDF" w:rsidRPr="00260344">
        <w:rPr>
          <w:rFonts w:ascii="Times New Roman" w:eastAsiaTheme="minorHAnsi" w:hAnsi="Times New Roman"/>
          <w:sz w:val="24"/>
          <w:szCs w:val="24"/>
        </w:rPr>
        <w:t>’</w:t>
      </w:r>
      <w:r w:rsidR="005D4FDF" w:rsidRPr="00260344">
        <w:rPr>
          <w:rFonts w:ascii="Times New Roman" w:eastAsiaTheme="minorHAnsi" w:hAnsi="Times New Roman"/>
          <w:sz w:val="24"/>
          <w:szCs w:val="24"/>
          <w:shd w:val="clear" w:color="auto" w:fill="FFFFFF"/>
        </w:rPr>
        <w:t xml:space="preserve">ясненнями Національного </w:t>
      </w:r>
      <w:proofErr w:type="spellStart"/>
      <w:r w:rsidR="005D4FDF" w:rsidRPr="00260344">
        <w:rPr>
          <w:rFonts w:ascii="Times New Roman" w:eastAsiaTheme="minorHAnsi" w:hAnsi="Times New Roman"/>
          <w:sz w:val="24"/>
          <w:szCs w:val="24"/>
          <w:shd w:val="clear" w:color="auto" w:fill="FFFFFF"/>
        </w:rPr>
        <w:t>агенства</w:t>
      </w:r>
      <w:proofErr w:type="spellEnd"/>
      <w:r w:rsidR="005D4FDF" w:rsidRPr="00260344">
        <w:rPr>
          <w:rFonts w:ascii="Times New Roman" w:eastAsiaTheme="minorHAnsi" w:hAnsi="Times New Roman"/>
          <w:sz w:val="24"/>
          <w:szCs w:val="24"/>
          <w:shd w:val="clear" w:color="auto" w:fill="FFFFFF"/>
        </w:rPr>
        <w:t xml:space="preserve"> </w:t>
      </w:r>
      <w:r w:rsidR="005D4FDF" w:rsidRPr="00260344">
        <w:rPr>
          <w:rFonts w:ascii="Times New Roman" w:eastAsia="Times New Roman" w:hAnsi="Times New Roman"/>
          <w:sz w:val="24"/>
          <w:szCs w:val="24"/>
          <w:highlight w:val="white"/>
        </w:rPr>
        <w:t>з питань запобігання корупції</w:t>
      </w:r>
      <w:r w:rsidR="005D4FDF" w:rsidRPr="00260344">
        <w:rPr>
          <w:rFonts w:ascii="Times New Roman" w:eastAsia="Times New Roman" w:hAnsi="Times New Roman"/>
          <w:sz w:val="24"/>
          <w:szCs w:val="24"/>
        </w:rPr>
        <w:t xml:space="preserve"> щодо порядку декларування </w:t>
      </w:r>
      <w:r w:rsidR="005D4FDF" w:rsidRPr="00260344">
        <w:rPr>
          <w:rFonts w:ascii="Times New Roman" w:eastAsia="Times New Roman" w:hAnsi="Times New Roman"/>
          <w:sz w:val="24"/>
          <w:szCs w:val="24"/>
          <w:highlight w:val="white"/>
        </w:rPr>
        <w:t>фінансових зобов’язань у вигляді «кредитних ліній до зарплатних банківських карток»</w:t>
      </w:r>
      <w:r w:rsidR="005D4FDF" w:rsidRPr="00260344">
        <w:rPr>
          <w:rFonts w:ascii="Times New Roman" w:eastAsia="Times New Roman" w:hAnsi="Times New Roman"/>
          <w:sz w:val="24"/>
          <w:szCs w:val="24"/>
        </w:rPr>
        <w:t xml:space="preserve"> (овердрафт).</w:t>
      </w:r>
      <w:r w:rsidR="000A0A1F" w:rsidRPr="00260344">
        <w:rPr>
          <w:rFonts w:ascii="Times New Roman" w:hAnsi="Times New Roman"/>
          <w:sz w:val="24"/>
          <w:szCs w:val="24"/>
          <w:shd w:val="clear" w:color="auto" w:fill="FFFFFF"/>
        </w:rPr>
        <w:t xml:space="preserve"> Хоча Комісія не знайшла підстав вважати таку поведінку умисною, в</w:t>
      </w:r>
      <w:r w:rsidR="00711728">
        <w:rPr>
          <w:rFonts w:ascii="Times New Roman" w:hAnsi="Times New Roman"/>
          <w:sz w:val="24"/>
          <w:szCs w:val="24"/>
          <w:shd w:val="clear" w:color="auto" w:fill="FFFFFF"/>
        </w:rPr>
        <w:t xml:space="preserve">се ж послідовне виявлення </w:t>
      </w:r>
      <w:r w:rsidR="00D32E5A">
        <w:rPr>
          <w:rFonts w:ascii="Times New Roman" w:hAnsi="Times New Roman"/>
          <w:sz w:val="24"/>
          <w:szCs w:val="24"/>
          <w:shd w:val="clear" w:color="auto" w:fill="FFFFFF"/>
        </w:rPr>
        <w:t>кандидатом неналежної сумлінності</w:t>
      </w:r>
      <w:r w:rsidR="000A0A1F" w:rsidRPr="00260344">
        <w:rPr>
          <w:rFonts w:ascii="Times New Roman" w:hAnsi="Times New Roman"/>
          <w:sz w:val="24"/>
          <w:szCs w:val="24"/>
          <w:shd w:val="clear" w:color="auto" w:fill="FFFFFF"/>
        </w:rPr>
        <w:t xml:space="preserve"> під час заповнення декларацій</w:t>
      </w:r>
      <w:r w:rsidR="00085625">
        <w:rPr>
          <w:rFonts w:ascii="Times New Roman" w:hAnsi="Times New Roman"/>
          <w:sz w:val="24"/>
          <w:szCs w:val="24"/>
          <w:shd w:val="clear" w:color="auto" w:fill="FFFFFF"/>
        </w:rPr>
        <w:t xml:space="preserve"> </w:t>
      </w:r>
      <w:r w:rsidR="00403045" w:rsidRPr="00260344">
        <w:rPr>
          <w:rFonts w:ascii="Times New Roman" w:hAnsi="Times New Roman"/>
          <w:sz w:val="24"/>
          <w:szCs w:val="24"/>
          <w:shd w:val="clear" w:color="auto" w:fill="FFFFFF"/>
        </w:rPr>
        <w:t xml:space="preserve">свідчить </w:t>
      </w:r>
      <w:r w:rsidR="00A2762A" w:rsidRPr="00260344">
        <w:rPr>
          <w:rFonts w:ascii="Times New Roman" w:hAnsi="Times New Roman"/>
          <w:sz w:val="24"/>
          <w:szCs w:val="24"/>
          <w:shd w:val="clear" w:color="auto" w:fill="FFFFFF"/>
        </w:rPr>
        <w:t xml:space="preserve">про недостатню увагу з боку Стефанів Т.В. </w:t>
      </w:r>
      <w:r w:rsidR="00432070" w:rsidRPr="00260344">
        <w:rPr>
          <w:rFonts w:ascii="Times New Roman" w:hAnsi="Times New Roman"/>
          <w:sz w:val="24"/>
          <w:szCs w:val="24"/>
          <w:shd w:val="clear" w:color="auto" w:fill="FFFFFF"/>
        </w:rPr>
        <w:t>що</w:t>
      </w:r>
      <w:r w:rsidR="00A2762A" w:rsidRPr="00260344">
        <w:rPr>
          <w:rFonts w:ascii="Times New Roman" w:hAnsi="Times New Roman"/>
          <w:sz w:val="24"/>
          <w:szCs w:val="24"/>
          <w:shd w:val="clear" w:color="auto" w:fill="FFFFFF"/>
        </w:rPr>
        <w:t xml:space="preserve">до виконання </w:t>
      </w:r>
      <w:r w:rsidR="00432070" w:rsidRPr="00260344">
        <w:rPr>
          <w:rFonts w:ascii="Times New Roman" w:eastAsiaTheme="minorHAnsi" w:hAnsi="Times New Roman"/>
          <w:spacing w:val="-2"/>
          <w:sz w:val="24"/>
          <w:szCs w:val="24"/>
          <w:shd w:val="clear" w:color="auto" w:fill="FFFFFF"/>
        </w:rPr>
        <w:t>вимог законодавства</w:t>
      </w:r>
      <w:r w:rsidR="00432070" w:rsidRPr="00260344">
        <w:rPr>
          <w:rFonts w:ascii="Times New Roman" w:eastAsia="Times New Roman" w:hAnsi="Times New Roman"/>
          <w:sz w:val="24"/>
          <w:szCs w:val="24"/>
          <w:lang w:eastAsia="uk-UA"/>
        </w:rPr>
        <w:t xml:space="preserve"> в частині декларування</w:t>
      </w:r>
      <w:r w:rsidR="00B440E4" w:rsidRPr="00260344">
        <w:rPr>
          <w:rFonts w:ascii="Times New Roman" w:hAnsi="Times New Roman"/>
          <w:sz w:val="24"/>
          <w:szCs w:val="24"/>
        </w:rPr>
        <w:t xml:space="preserve"> фінансових зобов’язань</w:t>
      </w:r>
      <w:r w:rsidR="00432070" w:rsidRPr="00260344">
        <w:rPr>
          <w:rFonts w:ascii="Times New Roman" w:hAnsi="Times New Roman"/>
          <w:sz w:val="24"/>
          <w:szCs w:val="24"/>
        </w:rPr>
        <w:t xml:space="preserve">. Вказані обставини </w:t>
      </w:r>
      <w:r w:rsidR="00E627AA" w:rsidRPr="00260344">
        <w:rPr>
          <w:rFonts w:ascii="Times New Roman" w:hAnsi="Times New Roman"/>
          <w:sz w:val="24"/>
          <w:szCs w:val="24"/>
        </w:rPr>
        <w:t>впливають на зага</w:t>
      </w:r>
      <w:r w:rsidR="00AC7207" w:rsidRPr="00260344">
        <w:rPr>
          <w:rFonts w:ascii="Times New Roman" w:hAnsi="Times New Roman"/>
          <w:sz w:val="24"/>
          <w:szCs w:val="24"/>
        </w:rPr>
        <w:t xml:space="preserve">льну оцінку відповідності кандидата </w:t>
      </w:r>
      <w:r w:rsidR="00E627AA" w:rsidRPr="00260344">
        <w:rPr>
          <w:rFonts w:ascii="Times New Roman" w:hAnsi="Times New Roman"/>
          <w:sz w:val="24"/>
          <w:szCs w:val="24"/>
        </w:rPr>
        <w:t xml:space="preserve">критеріям </w:t>
      </w:r>
      <w:r w:rsidR="00AC7207" w:rsidRPr="00260344">
        <w:rPr>
          <w:rFonts w:ascii="Times New Roman" w:hAnsi="Times New Roman"/>
          <w:sz w:val="24"/>
          <w:szCs w:val="24"/>
          <w:shd w:val="clear" w:color="auto" w:fill="FFFFFF"/>
        </w:rPr>
        <w:t>професійної етики та доброчесності</w:t>
      </w:r>
      <w:r w:rsidR="00AC7207" w:rsidRPr="00260344">
        <w:rPr>
          <w:rFonts w:ascii="Times New Roman" w:hAnsi="Times New Roman"/>
          <w:sz w:val="24"/>
          <w:szCs w:val="24"/>
        </w:rPr>
        <w:t xml:space="preserve"> </w:t>
      </w:r>
      <w:r w:rsidR="00E627AA" w:rsidRPr="00260344">
        <w:rPr>
          <w:rFonts w:ascii="Times New Roman" w:hAnsi="Times New Roman"/>
          <w:sz w:val="24"/>
          <w:szCs w:val="24"/>
        </w:rPr>
        <w:t>та враховуються при визначенні кількості балів.</w:t>
      </w:r>
    </w:p>
    <w:p w14:paraId="25FDCD91" w14:textId="77777777" w:rsidR="00322D65" w:rsidRPr="00260344" w:rsidRDefault="00322D65" w:rsidP="00A516E3">
      <w:pPr>
        <w:spacing w:after="0" w:line="240" w:lineRule="auto"/>
        <w:ind w:firstLine="709"/>
        <w:contextualSpacing/>
        <w:jc w:val="both"/>
        <w:rPr>
          <w:rFonts w:ascii="Times New Roman" w:hAnsi="Times New Roman"/>
          <w:spacing w:val="-4"/>
          <w:sz w:val="24"/>
          <w:szCs w:val="24"/>
          <w:shd w:val="clear" w:color="auto" w:fill="FFFFFF"/>
        </w:rPr>
      </w:pPr>
      <w:r w:rsidRPr="00260344">
        <w:rPr>
          <w:rFonts w:ascii="Times New Roman" w:hAnsi="Times New Roman"/>
          <w:sz w:val="24"/>
          <w:szCs w:val="24"/>
          <w:shd w:val="clear" w:color="auto" w:fill="FFFFFF"/>
        </w:rPr>
        <w:t>У зв’язку із наведеним Комісія у складі Другої палати одноголосно в</w:t>
      </w:r>
      <w:r w:rsidR="00AC7207" w:rsidRPr="00260344">
        <w:rPr>
          <w:rFonts w:ascii="Times New Roman" w:hAnsi="Times New Roman"/>
          <w:sz w:val="24"/>
          <w:szCs w:val="24"/>
          <w:shd w:val="clear" w:color="auto" w:fill="FFFFFF"/>
        </w:rPr>
        <w:t>ирішила зменшити бали кандидату</w:t>
      </w:r>
      <w:r w:rsidRPr="00260344">
        <w:rPr>
          <w:rFonts w:ascii="Times New Roman" w:hAnsi="Times New Roman"/>
          <w:sz w:val="24"/>
          <w:szCs w:val="24"/>
          <w:shd w:val="clear" w:color="auto" w:fill="FFFFFF"/>
        </w:rPr>
        <w:t xml:space="preserve"> за критерієм професійної етики та доброчесності на 15 балів за показником сумлінність.</w:t>
      </w:r>
    </w:p>
    <w:p w14:paraId="14C3F684" w14:textId="77777777" w:rsidR="009C5F0E" w:rsidRPr="00260344" w:rsidRDefault="009C5F0E" w:rsidP="00A516E3">
      <w:pPr>
        <w:spacing w:after="0" w:line="240" w:lineRule="auto"/>
        <w:ind w:firstLine="708"/>
        <w:contextualSpacing/>
        <w:jc w:val="both"/>
        <w:rPr>
          <w:rFonts w:ascii="Times New Roman" w:eastAsia="Times New Roman" w:hAnsi="Times New Roman"/>
          <w:sz w:val="24"/>
          <w:szCs w:val="24"/>
          <w:highlight w:val="white"/>
          <w:lang w:eastAsia="ru-RU"/>
        </w:rPr>
      </w:pPr>
      <w:r w:rsidRPr="00260344">
        <w:rPr>
          <w:rFonts w:ascii="Times New Roman" w:eastAsia="Times New Roman" w:hAnsi="Times New Roman"/>
          <w:sz w:val="24"/>
          <w:szCs w:val="24"/>
          <w:highlight w:val="white"/>
          <w:lang w:eastAsia="ru-RU"/>
        </w:rPr>
        <w:t xml:space="preserve">Водночас Комісія вважає, що вказані вище </w:t>
      </w:r>
      <w:r w:rsidRPr="00260344">
        <w:rPr>
          <w:rFonts w:ascii="Times New Roman" w:eastAsiaTheme="minorHAnsi" w:hAnsi="Times New Roman"/>
          <w:sz w:val="24"/>
          <w:szCs w:val="24"/>
          <w:shd w:val="clear" w:color="auto" w:fill="FFFFFF"/>
        </w:rPr>
        <w:t>факти як кожен окремо, так і в сукупності</w:t>
      </w:r>
      <w:r w:rsidRPr="00260344">
        <w:rPr>
          <w:rFonts w:ascii="Times New Roman" w:eastAsia="Times New Roman" w:hAnsi="Times New Roman"/>
          <w:sz w:val="24"/>
          <w:szCs w:val="24"/>
          <w:highlight w:val="white"/>
          <w:lang w:eastAsia="ru-RU"/>
        </w:rPr>
        <w:t xml:space="preserve"> не є достатніми для визнання Стефанів Т.В. такою,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виявленні порушення правил та/або норм.</w:t>
      </w:r>
      <w:bookmarkStart w:id="9" w:name="_heading=h.ikw76prunhvo" w:colFirst="0" w:colLast="0"/>
      <w:bookmarkEnd w:id="9"/>
    </w:p>
    <w:p w14:paraId="3CD4DA54" w14:textId="221C6922" w:rsidR="009C5F0E" w:rsidRPr="00260344" w:rsidRDefault="009C5F0E" w:rsidP="000E3657">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w:t>
      </w:r>
      <w:r w:rsidR="00CA6C53" w:rsidRPr="00260344">
        <w:rPr>
          <w:spacing w:val="-4"/>
          <w:highlight w:val="white"/>
          <w:lang w:eastAsia="ru-RU"/>
        </w:rPr>
        <w:t> </w:t>
      </w:r>
      <w:r w:rsidRPr="00260344">
        <w:rPr>
          <w:rFonts w:ascii="Times New Roman" w:eastAsia="Times New Roman" w:hAnsi="Times New Roman"/>
          <w:sz w:val="24"/>
          <w:szCs w:val="24"/>
          <w:lang w:eastAsia="uk-UA"/>
        </w:rPr>
        <w:t xml:space="preserve">балів) максимально можливого </w:t>
      </w:r>
      <w:proofErr w:type="spellStart"/>
      <w:r w:rsidRPr="00260344">
        <w:rPr>
          <w:rFonts w:ascii="Times New Roman" w:eastAsia="Times New Roman" w:hAnsi="Times New Roman"/>
          <w:sz w:val="24"/>
          <w:szCs w:val="24"/>
          <w:lang w:eastAsia="uk-UA"/>
        </w:rPr>
        <w:t>бала</w:t>
      </w:r>
      <w:proofErr w:type="spellEnd"/>
      <w:r w:rsidRPr="00260344">
        <w:rPr>
          <w:rFonts w:ascii="Times New Roman" w:eastAsia="Times New Roman" w:hAnsi="Times New Roman"/>
          <w:sz w:val="24"/>
          <w:szCs w:val="24"/>
          <w:lang w:eastAsia="uk-UA"/>
        </w:rPr>
        <w:t>, а тому Комісія виснує, що кандидат відповідає критерію професійної етики та доброчесності.</w:t>
      </w:r>
    </w:p>
    <w:p w14:paraId="4CC8A115" w14:textId="2DFD622A" w:rsidR="009C5F0E" w:rsidRDefault="009C5F0E" w:rsidP="00085625">
      <w:pPr>
        <w:shd w:val="clear" w:color="auto" w:fill="FFFFFF"/>
        <w:tabs>
          <w:tab w:val="left" w:pos="426"/>
        </w:tabs>
        <w:spacing w:after="0" w:line="240" w:lineRule="auto"/>
        <w:ind w:firstLine="709"/>
        <w:contextualSpacing/>
        <w:jc w:val="both"/>
        <w:rPr>
          <w:rFonts w:ascii="Times New Roman" w:eastAsia="Times New Roman" w:hAnsi="Times New Roman"/>
          <w:b/>
          <w:bCs/>
          <w:sz w:val="24"/>
          <w:szCs w:val="24"/>
          <w:lang w:eastAsia="ru-RU"/>
        </w:rPr>
      </w:pPr>
      <w:r w:rsidRPr="00260344">
        <w:rPr>
          <w:rFonts w:ascii="Times New Roman" w:eastAsia="Times New Roman" w:hAnsi="Times New Roman"/>
          <w:b/>
          <w:bCs/>
          <w:sz w:val="24"/>
          <w:szCs w:val="24"/>
          <w:lang w:eastAsia="ru-RU"/>
        </w:rPr>
        <w:t>Висновки за результатами кваліфікаційного оцінювання.</w:t>
      </w:r>
    </w:p>
    <w:p w14:paraId="47D870EE" w14:textId="77777777" w:rsidR="000C1998" w:rsidRPr="00260344" w:rsidRDefault="000C1998" w:rsidP="00A516E3">
      <w:pPr>
        <w:shd w:val="clear" w:color="auto" w:fill="FFFFFF"/>
        <w:tabs>
          <w:tab w:val="left" w:pos="426"/>
        </w:tabs>
        <w:spacing w:after="0" w:line="240" w:lineRule="auto"/>
        <w:contextualSpacing/>
        <w:jc w:val="both"/>
        <w:rPr>
          <w:rFonts w:ascii="Times New Roman" w:eastAsia="Times New Roman" w:hAnsi="Times New Roman"/>
          <w:b/>
          <w:bCs/>
          <w:sz w:val="24"/>
          <w:szCs w:val="24"/>
          <w:lang w:eastAsia="ru-RU"/>
        </w:rPr>
      </w:pPr>
    </w:p>
    <w:tbl>
      <w:tblPr>
        <w:tblStyle w:val="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260344" w:rsidRPr="00260344" w14:paraId="3181EC1C" w14:textId="77777777" w:rsidTr="00BC7A6A">
        <w:tc>
          <w:tcPr>
            <w:tcW w:w="1784" w:type="dxa"/>
            <w:shd w:val="clear" w:color="auto" w:fill="F2F2F2" w:themeFill="background1" w:themeFillShade="F2"/>
          </w:tcPr>
          <w:p w14:paraId="55712D2E"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b/>
                <w:bCs/>
                <w:lang w:eastAsia="ru-RU"/>
              </w:rPr>
            </w:pPr>
            <w:r w:rsidRPr="00260344">
              <w:rPr>
                <w:rFonts w:ascii="Times New Roman" w:eastAsia="Times New Roman" w:hAnsi="Times New Roman"/>
                <w:b/>
                <w:bCs/>
                <w:lang w:eastAsia="ru-RU"/>
              </w:rPr>
              <w:t>КРИТЕРІЇ</w:t>
            </w:r>
          </w:p>
        </w:tc>
        <w:tc>
          <w:tcPr>
            <w:tcW w:w="3876" w:type="dxa"/>
            <w:shd w:val="clear" w:color="auto" w:fill="F2F2F2" w:themeFill="background1" w:themeFillShade="F2"/>
          </w:tcPr>
          <w:p w14:paraId="71DF2BEE"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b/>
                <w:bCs/>
                <w:lang w:eastAsia="ru-RU"/>
              </w:rPr>
            </w:pPr>
            <w:r w:rsidRPr="00260344">
              <w:rPr>
                <w:rFonts w:ascii="Times New Roman" w:eastAsia="Times New Roman" w:hAnsi="Times New Roman"/>
                <w:b/>
                <w:bCs/>
                <w:lang w:eastAsia="ru-RU"/>
              </w:rPr>
              <w:t>ПОКАЗНИКИ</w:t>
            </w:r>
          </w:p>
        </w:tc>
        <w:tc>
          <w:tcPr>
            <w:tcW w:w="1985" w:type="dxa"/>
            <w:shd w:val="clear" w:color="auto" w:fill="F2F2F2" w:themeFill="background1" w:themeFillShade="F2"/>
          </w:tcPr>
          <w:p w14:paraId="19A52AB8" w14:textId="77777777" w:rsidR="00C500F9" w:rsidRPr="00260344" w:rsidRDefault="00C500F9" w:rsidP="00A516E3">
            <w:pPr>
              <w:tabs>
                <w:tab w:val="left" w:pos="426"/>
              </w:tabs>
              <w:spacing w:after="0" w:line="240" w:lineRule="auto"/>
              <w:contextualSpacing/>
              <w:jc w:val="center"/>
              <w:rPr>
                <w:rFonts w:ascii="Times New Roman" w:eastAsia="Times New Roman" w:hAnsi="Times New Roman"/>
                <w:b/>
                <w:bCs/>
                <w:lang w:eastAsia="ru-RU"/>
              </w:rPr>
            </w:pPr>
            <w:r w:rsidRPr="00260344">
              <w:rPr>
                <w:rFonts w:ascii="Times New Roman" w:eastAsia="Times New Roman" w:hAnsi="Times New Roman"/>
                <w:b/>
                <w:bCs/>
                <w:lang w:eastAsia="ru-RU"/>
              </w:rPr>
              <w:t>РЕЗУЛЬТАТ </w:t>
            </w:r>
          </w:p>
          <w:p w14:paraId="7064A5FD"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b/>
                <w:bCs/>
                <w:lang w:eastAsia="ru-RU"/>
              </w:rPr>
            </w:pPr>
            <w:r w:rsidRPr="00260344">
              <w:rPr>
                <w:rFonts w:ascii="Times New Roman" w:eastAsia="Times New Roman" w:hAnsi="Times New Roman"/>
                <w:b/>
                <w:bCs/>
                <w:lang w:eastAsia="ru-RU"/>
              </w:rPr>
              <w:t>(за показником)</w:t>
            </w:r>
          </w:p>
        </w:tc>
        <w:tc>
          <w:tcPr>
            <w:tcW w:w="2126" w:type="dxa"/>
            <w:shd w:val="clear" w:color="auto" w:fill="F2F2F2" w:themeFill="background1" w:themeFillShade="F2"/>
          </w:tcPr>
          <w:p w14:paraId="6040D03F"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b/>
                <w:bCs/>
                <w:lang w:eastAsia="ru-RU"/>
              </w:rPr>
            </w:pPr>
            <w:r w:rsidRPr="00260344">
              <w:rPr>
                <w:rFonts w:ascii="Times New Roman" w:eastAsia="Times New Roman" w:hAnsi="Times New Roman"/>
                <w:b/>
                <w:bCs/>
                <w:lang w:eastAsia="ru-RU"/>
              </w:rPr>
              <w:t>РЕЗУЛЬТАТ </w:t>
            </w:r>
            <w:r w:rsidRPr="00260344">
              <w:rPr>
                <w:rFonts w:ascii="Times New Roman" w:eastAsia="Times New Roman" w:hAnsi="Times New Roman"/>
                <w:b/>
                <w:bCs/>
                <w:lang w:eastAsia="ru-RU"/>
              </w:rPr>
              <w:br/>
              <w:t>(за критерієм)</w:t>
            </w:r>
          </w:p>
        </w:tc>
      </w:tr>
      <w:tr w:rsidR="00260344" w:rsidRPr="00260344" w14:paraId="104CAD7F" w14:textId="77777777" w:rsidTr="00BC7A6A">
        <w:tc>
          <w:tcPr>
            <w:tcW w:w="1784" w:type="dxa"/>
            <w:vMerge w:val="restart"/>
            <w:vAlign w:val="center"/>
          </w:tcPr>
          <w:p w14:paraId="604BC53D" w14:textId="77777777" w:rsidR="009C5F0E" w:rsidRPr="00260344" w:rsidRDefault="009C5F0E" w:rsidP="00A516E3">
            <w:pPr>
              <w:tabs>
                <w:tab w:val="left" w:pos="426"/>
              </w:tabs>
              <w:spacing w:after="0" w:line="240" w:lineRule="auto"/>
              <w:contextualSpacing/>
              <w:rPr>
                <w:rFonts w:ascii="Times New Roman" w:eastAsia="Times New Roman" w:hAnsi="Times New Roman"/>
                <w:b/>
                <w:bCs/>
                <w:lang w:eastAsia="ru-RU"/>
              </w:rPr>
            </w:pPr>
            <w:r w:rsidRPr="00260344">
              <w:rPr>
                <w:rFonts w:ascii="Times New Roman" w:eastAsia="Times New Roman" w:hAnsi="Times New Roman"/>
                <w:lang w:eastAsia="ru-RU"/>
              </w:rPr>
              <w:t>Професійна компетентність</w:t>
            </w:r>
          </w:p>
        </w:tc>
        <w:tc>
          <w:tcPr>
            <w:tcW w:w="3876" w:type="dxa"/>
          </w:tcPr>
          <w:p w14:paraId="55DA918C"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b/>
                <w:bCs/>
                <w:lang w:eastAsia="ru-RU"/>
              </w:rPr>
            </w:pPr>
            <w:r>
              <w:rPr>
                <w:rFonts w:ascii="Times New Roman" w:eastAsia="Times New Roman" w:hAnsi="Times New Roman"/>
                <w:lang w:eastAsia="ru-RU"/>
              </w:rPr>
              <w:t>Когнітивні здібності</w:t>
            </w:r>
          </w:p>
        </w:tc>
        <w:tc>
          <w:tcPr>
            <w:tcW w:w="1985" w:type="dxa"/>
            <w:vAlign w:val="center"/>
          </w:tcPr>
          <w:p w14:paraId="3D0E8046"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42,6</w:t>
            </w:r>
          </w:p>
        </w:tc>
        <w:tc>
          <w:tcPr>
            <w:tcW w:w="2126" w:type="dxa"/>
            <w:vMerge w:val="restart"/>
            <w:vAlign w:val="center"/>
          </w:tcPr>
          <w:p w14:paraId="705BE427" w14:textId="77777777" w:rsidR="009C5F0E" w:rsidRPr="00260344" w:rsidRDefault="00844647"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328</w:t>
            </w:r>
            <w:r w:rsidR="009C5F0E" w:rsidRPr="00260344">
              <w:rPr>
                <w:rFonts w:ascii="Times New Roman" w:eastAsia="Times New Roman" w:hAnsi="Times New Roman"/>
                <w:lang w:eastAsia="ru-RU"/>
              </w:rPr>
              <w:t>,1</w:t>
            </w:r>
          </w:p>
        </w:tc>
      </w:tr>
      <w:tr w:rsidR="00260344" w:rsidRPr="00260344" w14:paraId="55BEE74A" w14:textId="77777777" w:rsidTr="00BC7A6A">
        <w:tc>
          <w:tcPr>
            <w:tcW w:w="1784" w:type="dxa"/>
            <w:vMerge/>
          </w:tcPr>
          <w:p w14:paraId="68A8A864"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b/>
                <w:bCs/>
                <w:lang w:eastAsia="ru-RU"/>
              </w:rPr>
            </w:pPr>
          </w:p>
        </w:tc>
        <w:tc>
          <w:tcPr>
            <w:tcW w:w="3876" w:type="dxa"/>
          </w:tcPr>
          <w:p w14:paraId="2950FA91"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b/>
                <w:bCs/>
                <w:lang w:eastAsia="ru-RU"/>
              </w:rPr>
            </w:pPr>
            <w:r>
              <w:rPr>
                <w:rFonts w:ascii="Times New Roman" w:eastAsia="Times New Roman" w:hAnsi="Times New Roman"/>
                <w:lang w:eastAsia="ru-RU"/>
              </w:rPr>
              <w:t>З</w:t>
            </w:r>
            <w:r w:rsidR="009C5F0E" w:rsidRPr="00260344">
              <w:rPr>
                <w:rFonts w:ascii="Times New Roman" w:eastAsia="Times New Roman" w:hAnsi="Times New Roman"/>
                <w:lang w:eastAsia="ru-RU"/>
              </w:rPr>
              <w:t>нання історії української державності</w:t>
            </w:r>
          </w:p>
        </w:tc>
        <w:tc>
          <w:tcPr>
            <w:tcW w:w="1985" w:type="dxa"/>
            <w:vAlign w:val="center"/>
          </w:tcPr>
          <w:p w14:paraId="22A95848"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40</w:t>
            </w:r>
          </w:p>
        </w:tc>
        <w:tc>
          <w:tcPr>
            <w:tcW w:w="2126" w:type="dxa"/>
            <w:vMerge/>
            <w:vAlign w:val="center"/>
          </w:tcPr>
          <w:p w14:paraId="55AC8032"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28D5FAD9" w14:textId="77777777" w:rsidTr="00BC7A6A">
        <w:tc>
          <w:tcPr>
            <w:tcW w:w="1784" w:type="dxa"/>
            <w:vMerge/>
          </w:tcPr>
          <w:p w14:paraId="17BBD5A8"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b/>
                <w:bCs/>
                <w:lang w:eastAsia="ru-RU"/>
              </w:rPr>
            </w:pPr>
          </w:p>
        </w:tc>
        <w:tc>
          <w:tcPr>
            <w:tcW w:w="3876" w:type="dxa"/>
          </w:tcPr>
          <w:p w14:paraId="1C00445B"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b/>
                <w:bCs/>
                <w:lang w:eastAsia="ru-RU"/>
              </w:rPr>
            </w:pPr>
            <w:r>
              <w:rPr>
                <w:rFonts w:ascii="Times New Roman" w:eastAsia="Times New Roman" w:hAnsi="Times New Roman"/>
                <w:lang w:eastAsia="ru-RU"/>
              </w:rPr>
              <w:t>З</w:t>
            </w:r>
            <w:r w:rsidR="009C5F0E" w:rsidRPr="00260344">
              <w:rPr>
                <w:rFonts w:ascii="Times New Roman" w:eastAsia="Times New Roman" w:hAnsi="Times New Roman"/>
                <w:lang w:eastAsia="ru-RU"/>
              </w:rPr>
              <w:t>нання у сфері права та спеціалізації суду</w:t>
            </w:r>
          </w:p>
        </w:tc>
        <w:tc>
          <w:tcPr>
            <w:tcW w:w="1985" w:type="dxa"/>
            <w:vAlign w:val="center"/>
          </w:tcPr>
          <w:p w14:paraId="514B24FC" w14:textId="77777777" w:rsidR="009C5F0E" w:rsidRPr="00260344" w:rsidRDefault="00844647"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129</w:t>
            </w:r>
          </w:p>
        </w:tc>
        <w:tc>
          <w:tcPr>
            <w:tcW w:w="2126" w:type="dxa"/>
            <w:vMerge/>
            <w:vAlign w:val="center"/>
          </w:tcPr>
          <w:p w14:paraId="4AD6ADCA"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6375C380" w14:textId="77777777" w:rsidTr="00BC7A6A">
        <w:tc>
          <w:tcPr>
            <w:tcW w:w="1784" w:type="dxa"/>
            <w:vMerge/>
          </w:tcPr>
          <w:p w14:paraId="34050FDB"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b/>
                <w:bCs/>
                <w:lang w:eastAsia="ru-RU"/>
              </w:rPr>
            </w:pPr>
          </w:p>
        </w:tc>
        <w:tc>
          <w:tcPr>
            <w:tcW w:w="3876" w:type="dxa"/>
          </w:tcPr>
          <w:p w14:paraId="413E00CD"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b/>
                <w:bCs/>
                <w:lang w:eastAsia="ru-RU"/>
              </w:rPr>
            </w:pPr>
            <w:r>
              <w:rPr>
                <w:rFonts w:ascii="Times New Roman" w:eastAsia="Times New Roman" w:hAnsi="Times New Roman"/>
                <w:lang w:eastAsia="ru-RU"/>
              </w:rPr>
              <w:t>З</w:t>
            </w:r>
            <w:r w:rsidR="009C5F0E" w:rsidRPr="00260344">
              <w:rPr>
                <w:rFonts w:ascii="Times New Roman" w:eastAsia="Times New Roman" w:hAnsi="Times New Roman"/>
                <w:lang w:eastAsia="ru-RU"/>
              </w:rPr>
              <w:t>датність практичного застосування знань у сфері права у суді відповідного рівня та спеціалізації</w:t>
            </w:r>
          </w:p>
        </w:tc>
        <w:tc>
          <w:tcPr>
            <w:tcW w:w="1985" w:type="dxa"/>
            <w:vAlign w:val="center"/>
          </w:tcPr>
          <w:p w14:paraId="02B193D0" w14:textId="77777777" w:rsidR="009C5F0E" w:rsidRPr="00260344" w:rsidRDefault="00844647"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116</w:t>
            </w:r>
            <w:r w:rsidR="009C5F0E" w:rsidRPr="00260344">
              <w:rPr>
                <w:rFonts w:ascii="Times New Roman" w:eastAsia="Times New Roman" w:hAnsi="Times New Roman"/>
                <w:lang w:eastAsia="ru-RU"/>
              </w:rPr>
              <w:t>,5</w:t>
            </w:r>
          </w:p>
        </w:tc>
        <w:tc>
          <w:tcPr>
            <w:tcW w:w="2126" w:type="dxa"/>
            <w:vMerge/>
            <w:vAlign w:val="center"/>
          </w:tcPr>
          <w:p w14:paraId="71805625"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26C3A6B7" w14:textId="77777777" w:rsidTr="00BC7A6A">
        <w:tc>
          <w:tcPr>
            <w:tcW w:w="1784" w:type="dxa"/>
            <w:vMerge w:val="restart"/>
            <w:vAlign w:val="center"/>
          </w:tcPr>
          <w:p w14:paraId="37D9F239" w14:textId="77777777" w:rsidR="009C5F0E" w:rsidRPr="00260344" w:rsidRDefault="009C5F0E" w:rsidP="00A516E3">
            <w:pPr>
              <w:tabs>
                <w:tab w:val="left" w:pos="426"/>
              </w:tabs>
              <w:spacing w:after="0" w:line="240" w:lineRule="auto"/>
              <w:contextualSpacing/>
              <w:rPr>
                <w:rFonts w:ascii="Times New Roman" w:eastAsia="Times New Roman" w:hAnsi="Times New Roman"/>
                <w:b/>
                <w:bCs/>
                <w:lang w:eastAsia="ru-RU"/>
              </w:rPr>
            </w:pPr>
            <w:r w:rsidRPr="00260344">
              <w:rPr>
                <w:rFonts w:ascii="Times New Roman" w:eastAsia="Times New Roman" w:hAnsi="Times New Roman"/>
                <w:lang w:eastAsia="ru-RU"/>
              </w:rPr>
              <w:t>Особиста компетентність</w:t>
            </w:r>
          </w:p>
        </w:tc>
        <w:tc>
          <w:tcPr>
            <w:tcW w:w="3876" w:type="dxa"/>
          </w:tcPr>
          <w:p w14:paraId="3F2E3DB0"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Р</w:t>
            </w:r>
            <w:r w:rsidR="009C5F0E" w:rsidRPr="00260344">
              <w:rPr>
                <w:rFonts w:ascii="Times New Roman" w:eastAsia="Times New Roman" w:hAnsi="Times New Roman"/>
                <w:lang w:eastAsia="ru-RU"/>
              </w:rPr>
              <w:t>ішучість та відповідальність</w:t>
            </w:r>
          </w:p>
        </w:tc>
        <w:tc>
          <w:tcPr>
            <w:tcW w:w="1985" w:type="dxa"/>
            <w:vAlign w:val="center"/>
          </w:tcPr>
          <w:p w14:paraId="6C015FA1"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20,25</w:t>
            </w:r>
          </w:p>
        </w:tc>
        <w:tc>
          <w:tcPr>
            <w:tcW w:w="2126" w:type="dxa"/>
            <w:vMerge w:val="restart"/>
            <w:vAlign w:val="center"/>
          </w:tcPr>
          <w:p w14:paraId="0BBE8366"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40</w:t>
            </w:r>
          </w:p>
        </w:tc>
      </w:tr>
      <w:tr w:rsidR="00260344" w:rsidRPr="00260344" w14:paraId="157651F6" w14:textId="77777777" w:rsidTr="00BC7A6A">
        <w:tc>
          <w:tcPr>
            <w:tcW w:w="1784" w:type="dxa"/>
            <w:vMerge/>
          </w:tcPr>
          <w:p w14:paraId="3ADF78F9"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b/>
                <w:bCs/>
                <w:lang w:eastAsia="ru-RU"/>
              </w:rPr>
            </w:pPr>
          </w:p>
        </w:tc>
        <w:tc>
          <w:tcPr>
            <w:tcW w:w="3876" w:type="dxa"/>
          </w:tcPr>
          <w:p w14:paraId="2A30AEAB"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Б</w:t>
            </w:r>
            <w:r w:rsidR="009C5F0E" w:rsidRPr="00260344">
              <w:rPr>
                <w:rFonts w:ascii="Times New Roman" w:eastAsia="Times New Roman" w:hAnsi="Times New Roman"/>
                <w:lang w:eastAsia="ru-RU"/>
              </w:rPr>
              <w:t>езперервний розвиток</w:t>
            </w:r>
          </w:p>
        </w:tc>
        <w:tc>
          <w:tcPr>
            <w:tcW w:w="1985" w:type="dxa"/>
            <w:vAlign w:val="center"/>
          </w:tcPr>
          <w:p w14:paraId="28A9912B" w14:textId="77777777" w:rsidR="009C5F0E" w:rsidRPr="00260344" w:rsidRDefault="003B46D1" w:rsidP="00A516E3">
            <w:pPr>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19,75</w:t>
            </w:r>
          </w:p>
        </w:tc>
        <w:tc>
          <w:tcPr>
            <w:tcW w:w="2126" w:type="dxa"/>
            <w:vMerge/>
            <w:vAlign w:val="center"/>
          </w:tcPr>
          <w:p w14:paraId="0C32D732"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74E458FC" w14:textId="77777777" w:rsidTr="00BC7A6A">
        <w:tc>
          <w:tcPr>
            <w:tcW w:w="1784" w:type="dxa"/>
            <w:vMerge w:val="restart"/>
            <w:vAlign w:val="center"/>
          </w:tcPr>
          <w:p w14:paraId="77331811" w14:textId="77777777" w:rsidR="009C5F0E" w:rsidRPr="00260344" w:rsidRDefault="009C5F0E" w:rsidP="00A516E3">
            <w:pPr>
              <w:tabs>
                <w:tab w:val="left" w:pos="426"/>
              </w:tabs>
              <w:spacing w:after="0" w:line="240" w:lineRule="auto"/>
              <w:contextualSpacing/>
              <w:rPr>
                <w:rFonts w:ascii="Times New Roman" w:eastAsia="Times New Roman" w:hAnsi="Times New Roman"/>
                <w:lang w:eastAsia="ru-RU"/>
              </w:rPr>
            </w:pPr>
            <w:r w:rsidRPr="00260344">
              <w:rPr>
                <w:rFonts w:ascii="Times New Roman" w:eastAsia="Times New Roman" w:hAnsi="Times New Roman"/>
                <w:lang w:eastAsia="ru-RU"/>
              </w:rPr>
              <w:t>Соціальна компетентність</w:t>
            </w:r>
          </w:p>
        </w:tc>
        <w:tc>
          <w:tcPr>
            <w:tcW w:w="3876" w:type="dxa"/>
          </w:tcPr>
          <w:p w14:paraId="7E2F2BE0"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Е</w:t>
            </w:r>
            <w:r w:rsidR="009C5F0E" w:rsidRPr="00260344">
              <w:rPr>
                <w:rFonts w:ascii="Times New Roman" w:eastAsia="Times New Roman" w:hAnsi="Times New Roman"/>
                <w:lang w:eastAsia="ru-RU"/>
              </w:rPr>
              <w:t>фективна комунікація</w:t>
            </w:r>
          </w:p>
        </w:tc>
        <w:tc>
          <w:tcPr>
            <w:tcW w:w="1985" w:type="dxa"/>
            <w:vAlign w:val="center"/>
          </w:tcPr>
          <w:p w14:paraId="72B31932"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10,</w:t>
            </w:r>
            <w:r w:rsidR="003B46D1" w:rsidRPr="00260344">
              <w:rPr>
                <w:rFonts w:ascii="Times New Roman" w:eastAsia="Times New Roman" w:hAnsi="Times New Roman"/>
                <w:lang w:eastAsia="ru-RU"/>
              </w:rPr>
              <w:t>5</w:t>
            </w:r>
          </w:p>
        </w:tc>
        <w:tc>
          <w:tcPr>
            <w:tcW w:w="2126" w:type="dxa"/>
            <w:vMerge w:val="restart"/>
            <w:vAlign w:val="center"/>
          </w:tcPr>
          <w:p w14:paraId="5BDA97DC"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41</w:t>
            </w:r>
          </w:p>
          <w:p w14:paraId="6C00C722"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24EDF67E" w14:textId="77777777" w:rsidTr="00BC7A6A">
        <w:tc>
          <w:tcPr>
            <w:tcW w:w="1784" w:type="dxa"/>
            <w:vMerge/>
          </w:tcPr>
          <w:p w14:paraId="7736C2A4"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0AD5FA9A"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Е</w:t>
            </w:r>
            <w:r w:rsidR="009C5F0E" w:rsidRPr="00260344">
              <w:rPr>
                <w:rFonts w:ascii="Times New Roman" w:eastAsia="Times New Roman" w:hAnsi="Times New Roman"/>
                <w:lang w:eastAsia="ru-RU"/>
              </w:rPr>
              <w:t>фективна взаємодія</w:t>
            </w:r>
          </w:p>
        </w:tc>
        <w:tc>
          <w:tcPr>
            <w:tcW w:w="1985" w:type="dxa"/>
            <w:vAlign w:val="center"/>
          </w:tcPr>
          <w:p w14:paraId="4DFBA483"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10</w:t>
            </w:r>
          </w:p>
        </w:tc>
        <w:tc>
          <w:tcPr>
            <w:tcW w:w="2126" w:type="dxa"/>
            <w:vMerge/>
            <w:vAlign w:val="center"/>
          </w:tcPr>
          <w:p w14:paraId="49E302C4"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4AFC0FE2" w14:textId="77777777" w:rsidTr="00BC7A6A">
        <w:tc>
          <w:tcPr>
            <w:tcW w:w="1784" w:type="dxa"/>
            <w:vMerge/>
          </w:tcPr>
          <w:p w14:paraId="5815F8B8"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5DF3867B"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С</w:t>
            </w:r>
            <w:r w:rsidR="009C5F0E" w:rsidRPr="00260344">
              <w:rPr>
                <w:rFonts w:ascii="Times New Roman" w:eastAsia="Times New Roman" w:hAnsi="Times New Roman"/>
                <w:lang w:eastAsia="ru-RU"/>
              </w:rPr>
              <w:t>тійкість мотивації</w:t>
            </w:r>
          </w:p>
        </w:tc>
        <w:tc>
          <w:tcPr>
            <w:tcW w:w="1985" w:type="dxa"/>
            <w:vAlign w:val="center"/>
          </w:tcPr>
          <w:p w14:paraId="627AFC24"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10,5</w:t>
            </w:r>
          </w:p>
        </w:tc>
        <w:tc>
          <w:tcPr>
            <w:tcW w:w="2126" w:type="dxa"/>
            <w:vMerge/>
            <w:vAlign w:val="center"/>
          </w:tcPr>
          <w:p w14:paraId="2327DAA7"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16B169A2" w14:textId="77777777" w:rsidTr="00BC7A6A">
        <w:tc>
          <w:tcPr>
            <w:tcW w:w="1784" w:type="dxa"/>
            <w:vMerge/>
          </w:tcPr>
          <w:p w14:paraId="42FA3B6D"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14C694C6" w14:textId="77777777" w:rsidR="009C5F0E" w:rsidRPr="00260344" w:rsidRDefault="00AC1B6F" w:rsidP="00A516E3">
            <w:pPr>
              <w:tabs>
                <w:tab w:val="left" w:pos="426"/>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Е</w:t>
            </w:r>
            <w:r w:rsidR="009C5F0E" w:rsidRPr="00260344">
              <w:rPr>
                <w:rFonts w:ascii="Times New Roman" w:eastAsia="Times New Roman" w:hAnsi="Times New Roman"/>
                <w:lang w:eastAsia="ru-RU"/>
              </w:rPr>
              <w:t>моційна стійкість</w:t>
            </w:r>
          </w:p>
        </w:tc>
        <w:tc>
          <w:tcPr>
            <w:tcW w:w="1985" w:type="dxa"/>
            <w:tcBorders>
              <w:bottom w:val="single" w:sz="8" w:space="0" w:color="000000"/>
            </w:tcBorders>
            <w:vAlign w:val="center"/>
          </w:tcPr>
          <w:p w14:paraId="2146310B"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10</w:t>
            </w:r>
          </w:p>
        </w:tc>
        <w:tc>
          <w:tcPr>
            <w:tcW w:w="2126" w:type="dxa"/>
            <w:vMerge/>
            <w:vAlign w:val="center"/>
          </w:tcPr>
          <w:p w14:paraId="1CD446EB"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423A2809" w14:textId="77777777" w:rsidTr="00BC7A6A">
        <w:tc>
          <w:tcPr>
            <w:tcW w:w="1784" w:type="dxa"/>
            <w:vMerge w:val="restart"/>
            <w:vAlign w:val="center"/>
          </w:tcPr>
          <w:p w14:paraId="2F2E3189" w14:textId="77777777" w:rsidR="00F35281" w:rsidRPr="00260344" w:rsidRDefault="009C5F0E" w:rsidP="00A516E3">
            <w:pPr>
              <w:tabs>
                <w:tab w:val="left" w:pos="426"/>
              </w:tabs>
              <w:spacing w:after="0" w:line="240" w:lineRule="auto"/>
              <w:contextualSpacing/>
              <w:rPr>
                <w:rFonts w:ascii="Times New Roman" w:eastAsia="Times New Roman" w:hAnsi="Times New Roman"/>
                <w:lang w:eastAsia="ru-RU"/>
              </w:rPr>
            </w:pPr>
            <w:r w:rsidRPr="00260344">
              <w:rPr>
                <w:rFonts w:ascii="Times New Roman" w:eastAsia="Times New Roman" w:hAnsi="Times New Roman"/>
                <w:lang w:eastAsia="ru-RU"/>
              </w:rPr>
              <w:t>Доброчесність та професійна етика</w:t>
            </w:r>
          </w:p>
        </w:tc>
        <w:tc>
          <w:tcPr>
            <w:tcW w:w="3876" w:type="dxa"/>
          </w:tcPr>
          <w:p w14:paraId="1A2F2BC4"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Незалежність</w:t>
            </w:r>
          </w:p>
        </w:tc>
        <w:tc>
          <w:tcPr>
            <w:tcW w:w="1985" w:type="dxa"/>
            <w:vMerge w:val="restart"/>
            <w:shd w:val="clear" w:color="auto" w:fill="FFFFFF" w:themeFill="background1"/>
            <w:vAlign w:val="center"/>
          </w:tcPr>
          <w:p w14:paraId="1EAEAD43"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restart"/>
            <w:vAlign w:val="center"/>
          </w:tcPr>
          <w:p w14:paraId="2E399984"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285</w:t>
            </w:r>
          </w:p>
          <w:p w14:paraId="72C31CF0" w14:textId="77777777" w:rsidR="009C5F0E" w:rsidRPr="00260344" w:rsidRDefault="009C5F0E" w:rsidP="00A516E3">
            <w:pPr>
              <w:tabs>
                <w:tab w:val="left" w:pos="426"/>
              </w:tabs>
              <w:spacing w:after="0" w:line="240" w:lineRule="auto"/>
              <w:contextualSpacing/>
              <w:rPr>
                <w:rFonts w:ascii="Times New Roman" w:eastAsia="Times New Roman" w:hAnsi="Times New Roman"/>
                <w:lang w:eastAsia="ru-RU"/>
              </w:rPr>
            </w:pPr>
          </w:p>
        </w:tc>
      </w:tr>
      <w:tr w:rsidR="00260344" w:rsidRPr="00260344" w14:paraId="60893426" w14:textId="77777777" w:rsidTr="00BC7A6A">
        <w:tc>
          <w:tcPr>
            <w:tcW w:w="1784" w:type="dxa"/>
            <w:vMerge/>
          </w:tcPr>
          <w:p w14:paraId="4C1EBD0E"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5247AF7B"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Чесність</w:t>
            </w:r>
          </w:p>
        </w:tc>
        <w:tc>
          <w:tcPr>
            <w:tcW w:w="1985" w:type="dxa"/>
            <w:vMerge/>
            <w:shd w:val="clear" w:color="auto" w:fill="FFFFFF" w:themeFill="background1"/>
            <w:vAlign w:val="center"/>
          </w:tcPr>
          <w:p w14:paraId="2323E304"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32C8E86C"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57BF15B5" w14:textId="77777777" w:rsidTr="00BC7A6A">
        <w:tc>
          <w:tcPr>
            <w:tcW w:w="1784" w:type="dxa"/>
            <w:vMerge/>
          </w:tcPr>
          <w:p w14:paraId="0AA2897F"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18819200"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Неупередженість</w:t>
            </w:r>
          </w:p>
        </w:tc>
        <w:tc>
          <w:tcPr>
            <w:tcW w:w="1985" w:type="dxa"/>
            <w:vMerge/>
            <w:shd w:val="clear" w:color="auto" w:fill="FFFFFF" w:themeFill="background1"/>
            <w:vAlign w:val="center"/>
          </w:tcPr>
          <w:p w14:paraId="3DCABAB4"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256967C7"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69C66042" w14:textId="77777777" w:rsidTr="00BC7A6A">
        <w:tc>
          <w:tcPr>
            <w:tcW w:w="1784" w:type="dxa"/>
            <w:vMerge/>
          </w:tcPr>
          <w:p w14:paraId="58B0A77B"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0C15F4A6"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Сумлінність</w:t>
            </w:r>
          </w:p>
        </w:tc>
        <w:tc>
          <w:tcPr>
            <w:tcW w:w="1985" w:type="dxa"/>
            <w:vMerge/>
            <w:shd w:val="clear" w:color="auto" w:fill="FFFFFF" w:themeFill="background1"/>
            <w:vAlign w:val="center"/>
          </w:tcPr>
          <w:p w14:paraId="41574B69"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4CF4E372"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4CA2BC6D" w14:textId="77777777" w:rsidTr="00BC7A6A">
        <w:tc>
          <w:tcPr>
            <w:tcW w:w="1784" w:type="dxa"/>
            <w:vMerge/>
          </w:tcPr>
          <w:p w14:paraId="7A67A7A1"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7596BBA7"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Непідкупність</w:t>
            </w:r>
          </w:p>
        </w:tc>
        <w:tc>
          <w:tcPr>
            <w:tcW w:w="1985" w:type="dxa"/>
            <w:vMerge/>
            <w:shd w:val="clear" w:color="auto" w:fill="FFFFFF" w:themeFill="background1"/>
            <w:vAlign w:val="center"/>
          </w:tcPr>
          <w:p w14:paraId="32A9F2B9"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3CD18331"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45C38B15" w14:textId="77777777" w:rsidTr="00BC7A6A">
        <w:tc>
          <w:tcPr>
            <w:tcW w:w="1784" w:type="dxa"/>
            <w:vMerge/>
          </w:tcPr>
          <w:p w14:paraId="1A238255"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5F4BBD76"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14:paraId="77B035C0"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3E0AF771"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25CFFFFE" w14:textId="77777777" w:rsidTr="00BC7A6A">
        <w:tc>
          <w:tcPr>
            <w:tcW w:w="1784" w:type="dxa"/>
            <w:vMerge/>
          </w:tcPr>
          <w:p w14:paraId="79BB8715"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2A3A2465"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r w:rsidRPr="00260344">
              <w:rPr>
                <w:rFonts w:ascii="Times New Roman" w:eastAsia="Times New Roman" w:hAnsi="Times New Roman"/>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14:paraId="13930299"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c>
          <w:tcPr>
            <w:tcW w:w="2126" w:type="dxa"/>
            <w:vMerge/>
            <w:vAlign w:val="center"/>
          </w:tcPr>
          <w:p w14:paraId="09D75B23"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p>
        </w:tc>
      </w:tr>
      <w:tr w:rsidR="00260344" w:rsidRPr="00260344" w14:paraId="59B6DCDD" w14:textId="77777777" w:rsidTr="00BC7A6A">
        <w:tc>
          <w:tcPr>
            <w:tcW w:w="1784" w:type="dxa"/>
          </w:tcPr>
          <w:p w14:paraId="379C888B"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3876" w:type="dxa"/>
          </w:tcPr>
          <w:p w14:paraId="0B2F0B19" w14:textId="77777777" w:rsidR="009C5F0E" w:rsidRPr="00260344" w:rsidRDefault="009C5F0E" w:rsidP="00A516E3">
            <w:pPr>
              <w:tabs>
                <w:tab w:val="left" w:pos="426"/>
              </w:tabs>
              <w:spacing w:after="0" w:line="240" w:lineRule="auto"/>
              <w:contextualSpacing/>
              <w:jc w:val="both"/>
              <w:rPr>
                <w:rFonts w:ascii="Times New Roman" w:eastAsia="Times New Roman" w:hAnsi="Times New Roman"/>
                <w:lang w:eastAsia="ru-RU"/>
              </w:rPr>
            </w:pPr>
          </w:p>
        </w:tc>
        <w:tc>
          <w:tcPr>
            <w:tcW w:w="1985" w:type="dxa"/>
            <w:shd w:val="clear" w:color="auto" w:fill="auto"/>
            <w:vAlign w:val="center"/>
          </w:tcPr>
          <w:p w14:paraId="26C98651" w14:textId="77777777" w:rsidR="009C5F0E" w:rsidRPr="00260344" w:rsidRDefault="009C5F0E"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Загальний бал</w:t>
            </w:r>
          </w:p>
        </w:tc>
        <w:tc>
          <w:tcPr>
            <w:tcW w:w="2126" w:type="dxa"/>
            <w:vAlign w:val="center"/>
          </w:tcPr>
          <w:p w14:paraId="1C3288CD" w14:textId="77777777" w:rsidR="009C5F0E" w:rsidRPr="00260344" w:rsidRDefault="003B46D1" w:rsidP="00A516E3">
            <w:pPr>
              <w:tabs>
                <w:tab w:val="left" w:pos="426"/>
              </w:tabs>
              <w:spacing w:after="0" w:line="240" w:lineRule="auto"/>
              <w:contextualSpacing/>
              <w:jc w:val="center"/>
              <w:rPr>
                <w:rFonts w:ascii="Times New Roman" w:eastAsia="Times New Roman" w:hAnsi="Times New Roman"/>
                <w:lang w:eastAsia="ru-RU"/>
              </w:rPr>
            </w:pPr>
            <w:r w:rsidRPr="00260344">
              <w:rPr>
                <w:rFonts w:ascii="Times New Roman" w:eastAsia="Times New Roman" w:hAnsi="Times New Roman"/>
                <w:lang w:eastAsia="ru-RU"/>
              </w:rPr>
              <w:t>694,1</w:t>
            </w:r>
          </w:p>
        </w:tc>
      </w:tr>
    </w:tbl>
    <w:p w14:paraId="5743F38F" w14:textId="77777777" w:rsidR="009C5F0E" w:rsidRPr="00260344" w:rsidRDefault="009C5F0E" w:rsidP="00A516E3">
      <w:pPr>
        <w:shd w:val="clear" w:color="auto" w:fill="FFFFFF"/>
        <w:tabs>
          <w:tab w:val="left" w:pos="426"/>
        </w:tabs>
        <w:spacing w:after="0" w:line="240" w:lineRule="auto"/>
        <w:ind w:firstLine="567"/>
        <w:contextualSpacing/>
        <w:jc w:val="both"/>
        <w:rPr>
          <w:rFonts w:ascii="Times New Roman" w:eastAsia="Times New Roman" w:hAnsi="Times New Roman"/>
          <w:sz w:val="24"/>
          <w:szCs w:val="24"/>
          <w:lang w:eastAsia="uk-UA"/>
        </w:rPr>
      </w:pPr>
    </w:p>
    <w:p w14:paraId="64E396A7" w14:textId="2EBC8457" w:rsidR="006C2658" w:rsidRPr="006C2658" w:rsidRDefault="006C2658" w:rsidP="000E3657">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6C2658">
        <w:rPr>
          <w:rFonts w:ascii="Times New Roman" w:hAnsi="Times New Roman"/>
          <w:color w:val="000000"/>
          <w:sz w:val="24"/>
          <w:szCs w:val="24"/>
          <w:shd w:val="clear" w:color="auto" w:fill="FFFFFF"/>
        </w:rPr>
        <w:t>За результатами дослідження досьє та проведеної співбесіди кандидат Стефанів Т.В. у сукупності набрала</w:t>
      </w:r>
      <w:r w:rsidR="00085625">
        <w:rPr>
          <w:rFonts w:ascii="Times New Roman" w:hAnsi="Times New Roman"/>
          <w:color w:val="000000"/>
          <w:sz w:val="24"/>
          <w:szCs w:val="24"/>
          <w:shd w:val="clear" w:color="auto" w:fill="FFFFFF"/>
        </w:rPr>
        <w:t xml:space="preserve"> </w:t>
      </w:r>
      <w:r w:rsidRPr="006C2658">
        <w:rPr>
          <w:rStyle w:val="a8"/>
          <w:rFonts w:ascii="Times New Roman" w:hAnsi="Times New Roman"/>
          <w:b w:val="0"/>
          <w:color w:val="000000"/>
          <w:sz w:val="24"/>
          <w:szCs w:val="24"/>
          <w:shd w:val="clear" w:color="auto" w:fill="FFFFFF"/>
        </w:rPr>
        <w:t>694,1</w:t>
      </w:r>
      <w:r w:rsidR="00085625">
        <w:rPr>
          <w:rStyle w:val="a8"/>
          <w:rFonts w:ascii="Times New Roman" w:hAnsi="Times New Roman"/>
          <w:b w:val="0"/>
          <w:color w:val="000000"/>
          <w:sz w:val="24"/>
          <w:szCs w:val="24"/>
          <w:shd w:val="clear" w:color="auto" w:fill="FFFFFF"/>
        </w:rPr>
        <w:t> </w:t>
      </w:r>
      <w:proofErr w:type="spellStart"/>
      <w:r w:rsidRPr="006C2658">
        <w:rPr>
          <w:rStyle w:val="a8"/>
          <w:rFonts w:ascii="Times New Roman" w:hAnsi="Times New Roman"/>
          <w:b w:val="0"/>
          <w:color w:val="000000"/>
          <w:sz w:val="24"/>
          <w:szCs w:val="24"/>
          <w:shd w:val="clear" w:color="auto" w:fill="FFFFFF"/>
        </w:rPr>
        <w:t>бала</w:t>
      </w:r>
      <w:proofErr w:type="spellEnd"/>
      <w:r w:rsidRPr="006C2658">
        <w:rPr>
          <w:rStyle w:val="a8"/>
          <w:rFonts w:ascii="Times New Roman" w:hAnsi="Times New Roman"/>
          <w:b w:val="0"/>
          <w:color w:val="000000"/>
          <w:sz w:val="24"/>
          <w:szCs w:val="24"/>
          <w:shd w:val="clear" w:color="auto" w:fill="FFFFFF"/>
        </w:rPr>
        <w:t>,</w:t>
      </w:r>
      <w:r w:rsidR="00085625">
        <w:rPr>
          <w:rFonts w:ascii="Times New Roman" w:hAnsi="Times New Roman"/>
          <w:color w:val="000000"/>
          <w:sz w:val="24"/>
          <w:szCs w:val="24"/>
          <w:shd w:val="clear" w:color="auto" w:fill="FFFFFF"/>
        </w:rPr>
        <w:t xml:space="preserve"> </w:t>
      </w:r>
      <w:r w:rsidRPr="006C2658">
        <w:rPr>
          <w:rFonts w:ascii="Times New Roman" w:hAnsi="Times New Roman"/>
          <w:color w:val="000000"/>
          <w:sz w:val="24"/>
          <w:szCs w:val="24"/>
          <w:shd w:val="clear" w:color="auto" w:fill="FFFFFF"/>
        </w:rPr>
        <w:t>що є підставою для визнання її такою, що підтвердила здатність здійснювати правосуддя в апеляційному господарському суді.</w:t>
      </w:r>
    </w:p>
    <w:p w14:paraId="0A177F7B" w14:textId="77777777" w:rsidR="009C5F0E" w:rsidRPr="00260344" w:rsidRDefault="009C5F0E" w:rsidP="00A516E3">
      <w:pPr>
        <w:shd w:val="clear" w:color="auto" w:fill="FFFFFF"/>
        <w:tabs>
          <w:tab w:val="left" w:pos="426"/>
        </w:tabs>
        <w:spacing w:after="0" w:line="240" w:lineRule="auto"/>
        <w:ind w:firstLine="709"/>
        <w:contextualSpacing/>
        <w:jc w:val="both"/>
        <w:rPr>
          <w:rFonts w:ascii="Times New Roman" w:eastAsia="Times New Roman" w:hAnsi="Times New Roman"/>
          <w:sz w:val="24"/>
          <w:szCs w:val="24"/>
          <w:lang w:eastAsia="uk-UA"/>
        </w:rPr>
      </w:pPr>
      <w:r w:rsidRPr="006C2658">
        <w:rPr>
          <w:rFonts w:ascii="Times New Roman" w:eastAsia="Times New Roman" w:hAnsi="Times New Roman"/>
          <w:sz w:val="24"/>
          <w:szCs w:val="24"/>
          <w:lang w:eastAsia="uk-UA"/>
        </w:rPr>
        <w:t>Ураховуючи викладене, керуючись статтями 79, 83–86, 88, 93,</w:t>
      </w:r>
      <w:r w:rsidRPr="00260344">
        <w:rPr>
          <w:rFonts w:ascii="Times New Roman" w:eastAsia="Times New Roman" w:hAnsi="Times New Roman"/>
          <w:sz w:val="24"/>
          <w:szCs w:val="24"/>
          <w:lang w:eastAsia="uk-UA"/>
        </w:rPr>
        <w:t xml:space="preserve">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28239FF" w14:textId="77777777" w:rsidR="00F422EE" w:rsidRPr="00260344" w:rsidRDefault="00F422EE" w:rsidP="00A516E3">
      <w:pPr>
        <w:tabs>
          <w:tab w:val="left" w:pos="7740"/>
        </w:tabs>
        <w:spacing w:after="0" w:line="240" w:lineRule="auto"/>
        <w:contextualSpacing/>
        <w:jc w:val="center"/>
        <w:rPr>
          <w:rFonts w:ascii="Times New Roman" w:hAnsi="Times New Roman"/>
          <w:sz w:val="24"/>
          <w:szCs w:val="24"/>
        </w:rPr>
      </w:pPr>
      <w:bookmarkStart w:id="10" w:name="_GoBack"/>
      <w:bookmarkEnd w:id="10"/>
    </w:p>
    <w:p w14:paraId="18F7BAD7" w14:textId="77777777" w:rsidR="00F422EE" w:rsidRPr="00260344" w:rsidRDefault="00F422EE" w:rsidP="00A516E3">
      <w:pPr>
        <w:tabs>
          <w:tab w:val="left" w:pos="7740"/>
        </w:tabs>
        <w:spacing w:after="0" w:line="240" w:lineRule="auto"/>
        <w:contextualSpacing/>
        <w:jc w:val="center"/>
        <w:rPr>
          <w:rFonts w:ascii="Times New Roman" w:hAnsi="Times New Roman"/>
          <w:sz w:val="24"/>
          <w:szCs w:val="24"/>
        </w:rPr>
      </w:pPr>
      <w:r w:rsidRPr="00260344">
        <w:rPr>
          <w:rFonts w:ascii="Times New Roman" w:hAnsi="Times New Roman"/>
          <w:sz w:val="24"/>
          <w:szCs w:val="24"/>
        </w:rPr>
        <w:t>вирішила:</w:t>
      </w:r>
    </w:p>
    <w:p w14:paraId="72C77D5B" w14:textId="77777777" w:rsidR="00F422EE" w:rsidRPr="00260344" w:rsidRDefault="00F422EE" w:rsidP="00A516E3">
      <w:pPr>
        <w:tabs>
          <w:tab w:val="left" w:pos="7740"/>
        </w:tabs>
        <w:spacing w:after="0" w:line="240" w:lineRule="auto"/>
        <w:contextualSpacing/>
        <w:jc w:val="center"/>
        <w:rPr>
          <w:rFonts w:ascii="Times New Roman" w:hAnsi="Times New Roman"/>
          <w:sz w:val="24"/>
          <w:szCs w:val="24"/>
        </w:rPr>
      </w:pPr>
    </w:p>
    <w:p w14:paraId="6A20EF30" w14:textId="77777777" w:rsidR="00F422EE" w:rsidRPr="00260344" w:rsidRDefault="00F422EE" w:rsidP="00A516E3">
      <w:pPr>
        <w:spacing w:after="0" w:line="240" w:lineRule="auto"/>
        <w:ind w:firstLine="851"/>
        <w:contextualSpacing/>
        <w:jc w:val="both"/>
        <w:rPr>
          <w:rFonts w:ascii="Times New Roman" w:hAnsi="Times New Roman"/>
          <w:sz w:val="24"/>
          <w:szCs w:val="24"/>
          <w:shd w:val="clear" w:color="auto" w:fill="FFFFFF"/>
          <w:lang w:eastAsia="uk-UA"/>
          <w14:textOutline w14:w="0" w14:cap="flat" w14:cmpd="sng" w14:algn="ctr">
            <w14:noFill/>
            <w14:prstDash w14:val="solid"/>
            <w14:bevel/>
          </w14:textOutline>
        </w:rPr>
      </w:pPr>
      <w:r w:rsidRPr="00260344">
        <w:rPr>
          <w:rFonts w:ascii="Times New Roman" w:hAnsi="Times New Roman"/>
          <w:sz w:val="24"/>
          <w:szCs w:val="24"/>
          <w:shd w:val="clear" w:color="auto" w:fill="FFFFFF"/>
          <w:lang w:eastAsia="uk-UA"/>
          <w14:textOutline w14:w="0" w14:cap="flat" w14:cmpd="sng" w14:algn="ctr">
            <w14:noFill/>
            <w14:prstDash w14:val="solid"/>
            <w14:bevel/>
          </w14:textOutline>
        </w:rPr>
        <w:t>Визначити, що за результатами проходження процедури кваліфікаційного оцінювання кандидат на посаду судді апеляційного господарського суду Стефанів Тетяна Василівна набрала 694,1 </w:t>
      </w:r>
      <w:proofErr w:type="spellStart"/>
      <w:r w:rsidRPr="00260344">
        <w:rPr>
          <w:rFonts w:ascii="Times New Roman" w:hAnsi="Times New Roman"/>
          <w:sz w:val="24"/>
          <w:szCs w:val="24"/>
          <w:shd w:val="clear" w:color="auto" w:fill="FFFFFF"/>
          <w:lang w:eastAsia="uk-UA"/>
          <w14:textOutline w14:w="0" w14:cap="flat" w14:cmpd="sng" w14:algn="ctr">
            <w14:noFill/>
            <w14:prstDash w14:val="solid"/>
            <w14:bevel/>
          </w14:textOutline>
        </w:rPr>
        <w:t>бала</w:t>
      </w:r>
      <w:proofErr w:type="spellEnd"/>
      <w:r w:rsidRPr="00260344">
        <w:rPr>
          <w:rFonts w:ascii="Times New Roman" w:hAnsi="Times New Roman"/>
          <w:sz w:val="24"/>
          <w:szCs w:val="24"/>
          <w:shd w:val="clear" w:color="auto" w:fill="FFFFFF"/>
          <w:lang w:eastAsia="uk-UA"/>
          <w14:textOutline w14:w="0" w14:cap="flat" w14:cmpd="sng" w14:algn="ctr">
            <w14:noFill/>
            <w14:prstDash w14:val="solid"/>
            <w14:bevel/>
          </w14:textOutline>
        </w:rPr>
        <w:t>.</w:t>
      </w:r>
    </w:p>
    <w:p w14:paraId="0C84EA45" w14:textId="77777777" w:rsidR="00F422EE" w:rsidRPr="00260344" w:rsidRDefault="00F422EE" w:rsidP="00A516E3">
      <w:pPr>
        <w:spacing w:after="0" w:line="240" w:lineRule="auto"/>
        <w:ind w:firstLine="708"/>
        <w:contextualSpacing/>
        <w:jc w:val="both"/>
        <w:rPr>
          <w:rFonts w:ascii="Times New Roman" w:hAnsi="Times New Roman"/>
          <w:sz w:val="24"/>
          <w:szCs w:val="24"/>
          <w:shd w:val="clear" w:color="auto" w:fill="FFFFFF"/>
        </w:rPr>
      </w:pPr>
      <w:r w:rsidRPr="00260344">
        <w:rPr>
          <w:rFonts w:ascii="Times New Roman" w:hAnsi="Times New Roman"/>
          <w:sz w:val="24"/>
          <w:szCs w:val="24"/>
          <w:shd w:val="clear" w:color="auto" w:fill="FFFFFF"/>
        </w:rPr>
        <w:t>Визнати Стефанів Тетяну Василівну такою, що підтвердила здатність здійснювати правосуддя в апеляційному господарському суді.</w:t>
      </w:r>
    </w:p>
    <w:p w14:paraId="621C06C5" w14:textId="77777777" w:rsidR="00F422EE" w:rsidRDefault="00F422EE" w:rsidP="00A516E3">
      <w:pPr>
        <w:autoSpaceDE w:val="0"/>
        <w:autoSpaceDN w:val="0"/>
        <w:adjustRightInd w:val="0"/>
        <w:spacing w:after="0" w:line="240" w:lineRule="auto"/>
        <w:ind w:firstLine="709"/>
        <w:contextualSpacing/>
        <w:jc w:val="both"/>
        <w:rPr>
          <w:rFonts w:ascii="Times New Roman" w:hAnsi="Times New Roman"/>
          <w:bCs/>
          <w:sz w:val="24"/>
          <w:szCs w:val="24"/>
        </w:rPr>
      </w:pPr>
    </w:p>
    <w:p w14:paraId="683CAC20" w14:textId="77777777" w:rsidR="005373D2" w:rsidRPr="00260344" w:rsidRDefault="005373D2" w:rsidP="00A516E3">
      <w:pPr>
        <w:autoSpaceDE w:val="0"/>
        <w:autoSpaceDN w:val="0"/>
        <w:adjustRightInd w:val="0"/>
        <w:spacing w:after="0" w:line="240" w:lineRule="auto"/>
        <w:ind w:firstLine="709"/>
        <w:contextualSpacing/>
        <w:jc w:val="both"/>
        <w:rPr>
          <w:rFonts w:ascii="Times New Roman" w:hAnsi="Times New Roman"/>
          <w:bCs/>
          <w:sz w:val="24"/>
          <w:szCs w:val="24"/>
        </w:rPr>
      </w:pPr>
    </w:p>
    <w:p w14:paraId="7AA42B6D" w14:textId="77777777" w:rsidR="00F422EE" w:rsidRPr="00260344" w:rsidRDefault="00F422EE" w:rsidP="00A516E3">
      <w:pPr>
        <w:shd w:val="clear" w:color="auto" w:fill="FFFFFF"/>
        <w:spacing w:after="0" w:line="240" w:lineRule="auto"/>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Головуючий</w:t>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t xml:space="preserve">       </w:t>
      </w:r>
      <w:r w:rsidRPr="00260344">
        <w:rPr>
          <w:rFonts w:ascii="Times New Roman" w:hAnsi="Times New Roman"/>
          <w:sz w:val="24"/>
          <w:szCs w:val="24"/>
          <w:shd w:val="clear" w:color="auto" w:fill="FFFFFF"/>
        </w:rPr>
        <w:t>Олексій ОМЕЛЬЯН</w:t>
      </w:r>
    </w:p>
    <w:p w14:paraId="0722F2B5" w14:textId="77777777" w:rsidR="003B46D1" w:rsidRPr="00260344" w:rsidRDefault="003B46D1" w:rsidP="00A516E3">
      <w:pPr>
        <w:shd w:val="clear" w:color="auto" w:fill="FFFFFF"/>
        <w:spacing w:after="0" w:line="240" w:lineRule="auto"/>
        <w:contextualSpacing/>
        <w:jc w:val="both"/>
        <w:rPr>
          <w:rFonts w:ascii="Times New Roman" w:eastAsia="Times New Roman" w:hAnsi="Times New Roman"/>
          <w:sz w:val="24"/>
          <w:szCs w:val="24"/>
          <w:lang w:eastAsia="uk-UA"/>
        </w:rPr>
      </w:pPr>
    </w:p>
    <w:p w14:paraId="62C5B1D7" w14:textId="77777777" w:rsidR="00740E1A" w:rsidRPr="00260344" w:rsidRDefault="00740E1A" w:rsidP="00A516E3">
      <w:pPr>
        <w:shd w:val="clear" w:color="auto" w:fill="FFFFFF"/>
        <w:spacing w:after="0" w:line="240" w:lineRule="auto"/>
        <w:contextualSpacing/>
        <w:jc w:val="both"/>
        <w:rPr>
          <w:rFonts w:ascii="Times New Roman" w:eastAsia="Times New Roman" w:hAnsi="Times New Roman"/>
          <w:sz w:val="24"/>
          <w:szCs w:val="24"/>
          <w:lang w:eastAsia="uk-UA"/>
        </w:rPr>
      </w:pPr>
    </w:p>
    <w:p w14:paraId="554465C3" w14:textId="77777777" w:rsidR="00F422EE" w:rsidRDefault="00F422EE" w:rsidP="00A516E3">
      <w:pPr>
        <w:shd w:val="clear" w:color="auto" w:fill="FFFFFF"/>
        <w:spacing w:after="0" w:line="240" w:lineRule="auto"/>
        <w:contextualSpacing/>
        <w:jc w:val="both"/>
        <w:rPr>
          <w:rFonts w:ascii="Times New Roman" w:eastAsia="Times New Roman" w:hAnsi="Times New Roman"/>
          <w:sz w:val="24"/>
          <w:szCs w:val="24"/>
          <w:lang w:eastAsia="uk-UA"/>
        </w:rPr>
      </w:pPr>
      <w:r w:rsidRPr="00260344">
        <w:rPr>
          <w:rFonts w:ascii="Times New Roman" w:eastAsia="Times New Roman" w:hAnsi="Times New Roman"/>
          <w:sz w:val="24"/>
          <w:szCs w:val="24"/>
          <w:lang w:eastAsia="uk-UA"/>
        </w:rPr>
        <w:t>Члени Комісії:</w:t>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r>
      <w:r w:rsidR="00E53114">
        <w:rPr>
          <w:rFonts w:ascii="Times New Roman" w:eastAsia="Times New Roman" w:hAnsi="Times New Roman"/>
          <w:sz w:val="24"/>
          <w:szCs w:val="24"/>
          <w:lang w:eastAsia="uk-UA"/>
        </w:rPr>
        <w:tab/>
        <w:t xml:space="preserve">       </w:t>
      </w:r>
      <w:r w:rsidRPr="00260344">
        <w:rPr>
          <w:rFonts w:ascii="Times New Roman" w:eastAsia="Times New Roman" w:hAnsi="Times New Roman"/>
          <w:sz w:val="24"/>
          <w:szCs w:val="24"/>
          <w:lang w:eastAsia="uk-UA"/>
        </w:rPr>
        <w:t>Михайло БОГОНІС</w:t>
      </w:r>
    </w:p>
    <w:p w14:paraId="3C00CFD1" w14:textId="77777777" w:rsidR="00E53114" w:rsidRDefault="00E53114" w:rsidP="00A516E3">
      <w:pPr>
        <w:shd w:val="clear" w:color="auto" w:fill="FFFFFF"/>
        <w:spacing w:after="0" w:line="240" w:lineRule="auto"/>
        <w:contextualSpacing/>
        <w:jc w:val="both"/>
        <w:rPr>
          <w:rFonts w:ascii="Times New Roman" w:eastAsia="Times New Roman" w:hAnsi="Times New Roman"/>
          <w:sz w:val="24"/>
          <w:szCs w:val="24"/>
          <w:lang w:eastAsia="uk-UA"/>
        </w:rPr>
      </w:pPr>
    </w:p>
    <w:p w14:paraId="063166F0" w14:textId="77777777" w:rsidR="00E53114" w:rsidRDefault="00E53114" w:rsidP="00A516E3">
      <w:pPr>
        <w:shd w:val="clear" w:color="auto" w:fill="FFFFFF"/>
        <w:spacing w:after="0" w:line="240" w:lineRule="auto"/>
        <w:contextualSpacing/>
        <w:jc w:val="both"/>
        <w:rPr>
          <w:rFonts w:ascii="Times New Roman" w:eastAsia="Times New Roman" w:hAnsi="Times New Roman"/>
          <w:sz w:val="24"/>
          <w:szCs w:val="24"/>
          <w:lang w:eastAsia="uk-UA"/>
        </w:rPr>
      </w:pPr>
    </w:p>
    <w:p w14:paraId="3046A8C8" w14:textId="77777777" w:rsidR="00F422EE"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 xml:space="preserve">       </w:t>
      </w:r>
      <w:r w:rsidR="00F422EE" w:rsidRPr="00260344">
        <w:rPr>
          <w:rFonts w:ascii="Times New Roman" w:eastAsia="Times New Roman" w:hAnsi="Times New Roman"/>
          <w:sz w:val="24"/>
          <w:szCs w:val="24"/>
          <w:lang w:eastAsia="uk-UA"/>
        </w:rPr>
        <w:t>Віталій ГАЦЕЛЮК</w:t>
      </w:r>
    </w:p>
    <w:p w14:paraId="21C5BED9"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3A375B88"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78BF3BEE" w14:textId="77777777" w:rsidR="00F422EE"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 xml:space="preserve">       </w:t>
      </w:r>
      <w:r w:rsidR="00F422EE" w:rsidRPr="00260344">
        <w:rPr>
          <w:rFonts w:ascii="Times New Roman" w:eastAsia="Times New Roman" w:hAnsi="Times New Roman"/>
          <w:sz w:val="24"/>
          <w:szCs w:val="24"/>
          <w:lang w:eastAsia="uk-UA"/>
        </w:rPr>
        <w:t>Надія КОБЕЦЬКА</w:t>
      </w:r>
    </w:p>
    <w:p w14:paraId="5B6B1D42"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374E5A4C"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53EAEFF9" w14:textId="77777777" w:rsidR="00F422EE"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 xml:space="preserve">       </w:t>
      </w:r>
      <w:r w:rsidR="00F422EE" w:rsidRPr="00260344">
        <w:rPr>
          <w:rFonts w:ascii="Times New Roman" w:eastAsia="Times New Roman" w:hAnsi="Times New Roman"/>
          <w:sz w:val="24"/>
          <w:szCs w:val="24"/>
          <w:lang w:eastAsia="uk-UA"/>
        </w:rPr>
        <w:t>Володимир ЛУГАНСЬКИЙ</w:t>
      </w:r>
    </w:p>
    <w:p w14:paraId="7704FF8A"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15CC5A68" w14:textId="77777777" w:rsidR="00E5311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p>
    <w:p w14:paraId="5BB4F244" w14:textId="77777777" w:rsidR="00F422EE" w:rsidRPr="00260344" w:rsidRDefault="00E53114" w:rsidP="00E53114">
      <w:pPr>
        <w:shd w:val="clear" w:color="auto" w:fill="FFFFFF"/>
        <w:spacing w:after="0" w:line="240" w:lineRule="auto"/>
        <w:contextualSpacing/>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t xml:space="preserve">       </w:t>
      </w:r>
      <w:r w:rsidR="00F422EE" w:rsidRPr="00260344">
        <w:rPr>
          <w:rFonts w:ascii="Times New Roman" w:eastAsia="Times New Roman" w:hAnsi="Times New Roman"/>
          <w:sz w:val="24"/>
          <w:szCs w:val="24"/>
          <w:lang w:eastAsia="uk-UA"/>
        </w:rPr>
        <w:t>Галина ШЕВЧУК</w:t>
      </w:r>
    </w:p>
    <w:sectPr w:rsidR="00F422EE" w:rsidRPr="00260344" w:rsidSect="00F9448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ED8CA" w14:textId="77777777" w:rsidR="00394410" w:rsidRDefault="00394410" w:rsidP="000958F5">
      <w:pPr>
        <w:spacing w:after="0" w:line="240" w:lineRule="auto"/>
      </w:pPr>
      <w:r>
        <w:separator/>
      </w:r>
    </w:p>
  </w:endnote>
  <w:endnote w:type="continuationSeparator" w:id="0">
    <w:p w14:paraId="1192FB43" w14:textId="77777777" w:rsidR="00394410" w:rsidRDefault="00394410" w:rsidP="0009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21B8F" w14:textId="77777777" w:rsidR="00394410" w:rsidRDefault="00394410" w:rsidP="000958F5">
      <w:pPr>
        <w:spacing w:after="0" w:line="240" w:lineRule="auto"/>
      </w:pPr>
      <w:r>
        <w:separator/>
      </w:r>
    </w:p>
  </w:footnote>
  <w:footnote w:type="continuationSeparator" w:id="0">
    <w:p w14:paraId="4559AC55" w14:textId="77777777" w:rsidR="00394410" w:rsidRDefault="00394410" w:rsidP="00095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85367"/>
      <w:docPartObj>
        <w:docPartGallery w:val="Page Numbers (Top of Page)"/>
        <w:docPartUnique/>
      </w:docPartObj>
    </w:sdtPr>
    <w:sdtEndPr/>
    <w:sdtContent>
      <w:p w14:paraId="686951A1" w14:textId="77777777" w:rsidR="0040488D" w:rsidRDefault="0040488D">
        <w:pPr>
          <w:pStyle w:val="a4"/>
          <w:jc w:val="center"/>
        </w:pPr>
        <w:r>
          <w:fldChar w:fldCharType="begin"/>
        </w:r>
        <w:r>
          <w:instrText>PAGE   \* MERGEFORMAT</w:instrText>
        </w:r>
        <w:r>
          <w:fldChar w:fldCharType="separate"/>
        </w:r>
        <w:r w:rsidR="005373D2">
          <w:rPr>
            <w:noProof/>
          </w:rPr>
          <w:t>16</w:t>
        </w:r>
        <w:r>
          <w:fldChar w:fldCharType="end"/>
        </w:r>
      </w:p>
    </w:sdtContent>
  </w:sdt>
  <w:p w14:paraId="2B6D762A" w14:textId="77777777" w:rsidR="0040488D" w:rsidRDefault="004048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06"/>
    <w:rsid w:val="00000F9A"/>
    <w:rsid w:val="000026A3"/>
    <w:rsid w:val="000064C8"/>
    <w:rsid w:val="000122B8"/>
    <w:rsid w:val="00013504"/>
    <w:rsid w:val="00015707"/>
    <w:rsid w:val="00043418"/>
    <w:rsid w:val="00047D61"/>
    <w:rsid w:val="0005239A"/>
    <w:rsid w:val="000723F7"/>
    <w:rsid w:val="000845BE"/>
    <w:rsid w:val="00084B48"/>
    <w:rsid w:val="00085625"/>
    <w:rsid w:val="0009104D"/>
    <w:rsid w:val="000958F5"/>
    <w:rsid w:val="000A0A1F"/>
    <w:rsid w:val="000A676F"/>
    <w:rsid w:val="000B7011"/>
    <w:rsid w:val="000B78DE"/>
    <w:rsid w:val="000C1828"/>
    <w:rsid w:val="000C1998"/>
    <w:rsid w:val="000C7681"/>
    <w:rsid w:val="000C7F4A"/>
    <w:rsid w:val="000D14BC"/>
    <w:rsid w:val="000D1F7E"/>
    <w:rsid w:val="000D4287"/>
    <w:rsid w:val="000D5580"/>
    <w:rsid w:val="000E0CEF"/>
    <w:rsid w:val="000E0EC8"/>
    <w:rsid w:val="000E3657"/>
    <w:rsid w:val="000E5845"/>
    <w:rsid w:val="000E5A11"/>
    <w:rsid w:val="000F4B16"/>
    <w:rsid w:val="000F534F"/>
    <w:rsid w:val="00100D56"/>
    <w:rsid w:val="001067CA"/>
    <w:rsid w:val="0013245F"/>
    <w:rsid w:val="0014662C"/>
    <w:rsid w:val="001528DC"/>
    <w:rsid w:val="00164B08"/>
    <w:rsid w:val="00170B23"/>
    <w:rsid w:val="001727E8"/>
    <w:rsid w:val="001732A6"/>
    <w:rsid w:val="00181B19"/>
    <w:rsid w:val="001904A3"/>
    <w:rsid w:val="001A5077"/>
    <w:rsid w:val="001B404A"/>
    <w:rsid w:val="001B4DD1"/>
    <w:rsid w:val="001B620D"/>
    <w:rsid w:val="001B6243"/>
    <w:rsid w:val="001D06B7"/>
    <w:rsid w:val="001D1667"/>
    <w:rsid w:val="001D6B52"/>
    <w:rsid w:val="001E2C4D"/>
    <w:rsid w:val="00202913"/>
    <w:rsid w:val="0020308F"/>
    <w:rsid w:val="00217B01"/>
    <w:rsid w:val="0022371D"/>
    <w:rsid w:val="002436D1"/>
    <w:rsid w:val="002502B7"/>
    <w:rsid w:val="00251996"/>
    <w:rsid w:val="00253AE9"/>
    <w:rsid w:val="00260344"/>
    <w:rsid w:val="00270848"/>
    <w:rsid w:val="00272F07"/>
    <w:rsid w:val="00283B14"/>
    <w:rsid w:val="0028548A"/>
    <w:rsid w:val="00287870"/>
    <w:rsid w:val="00293499"/>
    <w:rsid w:val="0029600D"/>
    <w:rsid w:val="002A25A9"/>
    <w:rsid w:val="002C341D"/>
    <w:rsid w:val="002D5480"/>
    <w:rsid w:val="002D5EAF"/>
    <w:rsid w:val="002E3A7D"/>
    <w:rsid w:val="002E4CD6"/>
    <w:rsid w:val="002E575A"/>
    <w:rsid w:val="00306D05"/>
    <w:rsid w:val="0031410A"/>
    <w:rsid w:val="00315BF4"/>
    <w:rsid w:val="00322D65"/>
    <w:rsid w:val="00333024"/>
    <w:rsid w:val="00334E04"/>
    <w:rsid w:val="003463C0"/>
    <w:rsid w:val="003615EE"/>
    <w:rsid w:val="00362067"/>
    <w:rsid w:val="00363E51"/>
    <w:rsid w:val="00372354"/>
    <w:rsid w:val="00376FC9"/>
    <w:rsid w:val="0037728F"/>
    <w:rsid w:val="003869A5"/>
    <w:rsid w:val="00394410"/>
    <w:rsid w:val="00396311"/>
    <w:rsid w:val="003A5758"/>
    <w:rsid w:val="003A66C4"/>
    <w:rsid w:val="003B3CC6"/>
    <w:rsid w:val="003B46D1"/>
    <w:rsid w:val="003C757A"/>
    <w:rsid w:val="003D1616"/>
    <w:rsid w:val="003D69B9"/>
    <w:rsid w:val="003D7213"/>
    <w:rsid w:val="003F151B"/>
    <w:rsid w:val="003F1EAA"/>
    <w:rsid w:val="003F76AA"/>
    <w:rsid w:val="00403045"/>
    <w:rsid w:val="0040488D"/>
    <w:rsid w:val="00410979"/>
    <w:rsid w:val="00414177"/>
    <w:rsid w:val="00417AA3"/>
    <w:rsid w:val="00420283"/>
    <w:rsid w:val="004231A2"/>
    <w:rsid w:val="00423CAD"/>
    <w:rsid w:val="00432070"/>
    <w:rsid w:val="00434251"/>
    <w:rsid w:val="00435EF0"/>
    <w:rsid w:val="00445C5D"/>
    <w:rsid w:val="004473C5"/>
    <w:rsid w:val="00451C97"/>
    <w:rsid w:val="00456A3A"/>
    <w:rsid w:val="00466A86"/>
    <w:rsid w:val="004706D9"/>
    <w:rsid w:val="00473363"/>
    <w:rsid w:val="00477FF9"/>
    <w:rsid w:val="00485874"/>
    <w:rsid w:val="004868A0"/>
    <w:rsid w:val="004A6027"/>
    <w:rsid w:val="004B2161"/>
    <w:rsid w:val="004B281D"/>
    <w:rsid w:val="004C2601"/>
    <w:rsid w:val="004C4B2E"/>
    <w:rsid w:val="004D00B4"/>
    <w:rsid w:val="004E4379"/>
    <w:rsid w:val="004F0BBD"/>
    <w:rsid w:val="00507128"/>
    <w:rsid w:val="005115B4"/>
    <w:rsid w:val="0052439F"/>
    <w:rsid w:val="00527EE1"/>
    <w:rsid w:val="00531D2D"/>
    <w:rsid w:val="00531F75"/>
    <w:rsid w:val="005373D2"/>
    <w:rsid w:val="005404DA"/>
    <w:rsid w:val="00540C26"/>
    <w:rsid w:val="0054470C"/>
    <w:rsid w:val="00545C5F"/>
    <w:rsid w:val="0055356D"/>
    <w:rsid w:val="0056004F"/>
    <w:rsid w:val="005605F2"/>
    <w:rsid w:val="00564B6C"/>
    <w:rsid w:val="00581D14"/>
    <w:rsid w:val="00584993"/>
    <w:rsid w:val="0059219E"/>
    <w:rsid w:val="005A69F7"/>
    <w:rsid w:val="005A7EBA"/>
    <w:rsid w:val="005B36FA"/>
    <w:rsid w:val="005B4C87"/>
    <w:rsid w:val="005B674D"/>
    <w:rsid w:val="005C1903"/>
    <w:rsid w:val="005D4030"/>
    <w:rsid w:val="005D4FDF"/>
    <w:rsid w:val="005E198E"/>
    <w:rsid w:val="005F0516"/>
    <w:rsid w:val="00603D71"/>
    <w:rsid w:val="00611317"/>
    <w:rsid w:val="006163F2"/>
    <w:rsid w:val="00620E66"/>
    <w:rsid w:val="00641B7A"/>
    <w:rsid w:val="006432A4"/>
    <w:rsid w:val="0064671D"/>
    <w:rsid w:val="00646845"/>
    <w:rsid w:val="006529F3"/>
    <w:rsid w:val="006616F2"/>
    <w:rsid w:val="00671A7C"/>
    <w:rsid w:val="0067614C"/>
    <w:rsid w:val="00680E83"/>
    <w:rsid w:val="00683ABD"/>
    <w:rsid w:val="00685D87"/>
    <w:rsid w:val="006862EE"/>
    <w:rsid w:val="00690B37"/>
    <w:rsid w:val="00691C50"/>
    <w:rsid w:val="00691D42"/>
    <w:rsid w:val="006A7028"/>
    <w:rsid w:val="006A703B"/>
    <w:rsid w:val="006B2FDE"/>
    <w:rsid w:val="006C2658"/>
    <w:rsid w:val="006C4C03"/>
    <w:rsid w:val="006D3642"/>
    <w:rsid w:val="006E30CC"/>
    <w:rsid w:val="006E5BA6"/>
    <w:rsid w:val="006E7900"/>
    <w:rsid w:val="006F7267"/>
    <w:rsid w:val="00706A8E"/>
    <w:rsid w:val="00711728"/>
    <w:rsid w:val="00715B3B"/>
    <w:rsid w:val="00721893"/>
    <w:rsid w:val="00725C9D"/>
    <w:rsid w:val="00740E1A"/>
    <w:rsid w:val="007610A2"/>
    <w:rsid w:val="007612F4"/>
    <w:rsid w:val="007641D9"/>
    <w:rsid w:val="0076528D"/>
    <w:rsid w:val="0077336E"/>
    <w:rsid w:val="00785D18"/>
    <w:rsid w:val="00790018"/>
    <w:rsid w:val="007A777B"/>
    <w:rsid w:val="007B23F7"/>
    <w:rsid w:val="007B3117"/>
    <w:rsid w:val="007C603D"/>
    <w:rsid w:val="007C6CAD"/>
    <w:rsid w:val="007D509B"/>
    <w:rsid w:val="007E46BE"/>
    <w:rsid w:val="007E65D8"/>
    <w:rsid w:val="007E711D"/>
    <w:rsid w:val="007E72F4"/>
    <w:rsid w:val="007F1187"/>
    <w:rsid w:val="007F2A06"/>
    <w:rsid w:val="007F7385"/>
    <w:rsid w:val="00802A8A"/>
    <w:rsid w:val="00830734"/>
    <w:rsid w:val="00835DED"/>
    <w:rsid w:val="00841A36"/>
    <w:rsid w:val="00844647"/>
    <w:rsid w:val="00847859"/>
    <w:rsid w:val="0087384C"/>
    <w:rsid w:val="0087417E"/>
    <w:rsid w:val="008936DB"/>
    <w:rsid w:val="00894309"/>
    <w:rsid w:val="008948D0"/>
    <w:rsid w:val="008A18A5"/>
    <w:rsid w:val="008A1DC5"/>
    <w:rsid w:val="008C0DF8"/>
    <w:rsid w:val="008C6995"/>
    <w:rsid w:val="008C75E1"/>
    <w:rsid w:val="008D099D"/>
    <w:rsid w:val="008D0B79"/>
    <w:rsid w:val="008D2B34"/>
    <w:rsid w:val="009043F8"/>
    <w:rsid w:val="0090704F"/>
    <w:rsid w:val="00923D96"/>
    <w:rsid w:val="00924D5A"/>
    <w:rsid w:val="00934C77"/>
    <w:rsid w:val="00936F10"/>
    <w:rsid w:val="00940EA2"/>
    <w:rsid w:val="00951331"/>
    <w:rsid w:val="009556F9"/>
    <w:rsid w:val="00970E89"/>
    <w:rsid w:val="00971C3C"/>
    <w:rsid w:val="0097402B"/>
    <w:rsid w:val="00984AED"/>
    <w:rsid w:val="00984C2F"/>
    <w:rsid w:val="009873C5"/>
    <w:rsid w:val="00987DCF"/>
    <w:rsid w:val="009914BA"/>
    <w:rsid w:val="00993643"/>
    <w:rsid w:val="009936CA"/>
    <w:rsid w:val="009A6FC9"/>
    <w:rsid w:val="009B7425"/>
    <w:rsid w:val="009C5F0E"/>
    <w:rsid w:val="009D1D31"/>
    <w:rsid w:val="009D5A06"/>
    <w:rsid w:val="009F3563"/>
    <w:rsid w:val="009F4755"/>
    <w:rsid w:val="00A04774"/>
    <w:rsid w:val="00A05512"/>
    <w:rsid w:val="00A071E1"/>
    <w:rsid w:val="00A112B8"/>
    <w:rsid w:val="00A11FA6"/>
    <w:rsid w:val="00A2142E"/>
    <w:rsid w:val="00A24C9B"/>
    <w:rsid w:val="00A24E87"/>
    <w:rsid w:val="00A2762A"/>
    <w:rsid w:val="00A37CE1"/>
    <w:rsid w:val="00A43626"/>
    <w:rsid w:val="00A44A58"/>
    <w:rsid w:val="00A516E3"/>
    <w:rsid w:val="00A52855"/>
    <w:rsid w:val="00A53B52"/>
    <w:rsid w:val="00A631BD"/>
    <w:rsid w:val="00A77479"/>
    <w:rsid w:val="00AB2C2F"/>
    <w:rsid w:val="00AB5C38"/>
    <w:rsid w:val="00AC1B6F"/>
    <w:rsid w:val="00AC7207"/>
    <w:rsid w:val="00AD370C"/>
    <w:rsid w:val="00AD475D"/>
    <w:rsid w:val="00AD4F52"/>
    <w:rsid w:val="00AD7517"/>
    <w:rsid w:val="00AF4CCF"/>
    <w:rsid w:val="00B02C03"/>
    <w:rsid w:val="00B077D1"/>
    <w:rsid w:val="00B079A3"/>
    <w:rsid w:val="00B14A8E"/>
    <w:rsid w:val="00B20DB2"/>
    <w:rsid w:val="00B2619C"/>
    <w:rsid w:val="00B27E96"/>
    <w:rsid w:val="00B351D1"/>
    <w:rsid w:val="00B35C56"/>
    <w:rsid w:val="00B36D10"/>
    <w:rsid w:val="00B402F6"/>
    <w:rsid w:val="00B4246B"/>
    <w:rsid w:val="00B440E4"/>
    <w:rsid w:val="00B460E2"/>
    <w:rsid w:val="00B51E45"/>
    <w:rsid w:val="00B61605"/>
    <w:rsid w:val="00B64F48"/>
    <w:rsid w:val="00B66AA6"/>
    <w:rsid w:val="00B66F24"/>
    <w:rsid w:val="00B67DDE"/>
    <w:rsid w:val="00B73624"/>
    <w:rsid w:val="00B80BCB"/>
    <w:rsid w:val="00B81D26"/>
    <w:rsid w:val="00B82472"/>
    <w:rsid w:val="00BA2B06"/>
    <w:rsid w:val="00BA596C"/>
    <w:rsid w:val="00BB2551"/>
    <w:rsid w:val="00BB5B60"/>
    <w:rsid w:val="00BC5BB2"/>
    <w:rsid w:val="00BC7A6A"/>
    <w:rsid w:val="00BD1E96"/>
    <w:rsid w:val="00BD35D3"/>
    <w:rsid w:val="00BD7C30"/>
    <w:rsid w:val="00BE0DBD"/>
    <w:rsid w:val="00BE19F0"/>
    <w:rsid w:val="00BE39FE"/>
    <w:rsid w:val="00BF159A"/>
    <w:rsid w:val="00BF3196"/>
    <w:rsid w:val="00BF62C5"/>
    <w:rsid w:val="00C0410B"/>
    <w:rsid w:val="00C251C0"/>
    <w:rsid w:val="00C32550"/>
    <w:rsid w:val="00C407DE"/>
    <w:rsid w:val="00C500F9"/>
    <w:rsid w:val="00C51278"/>
    <w:rsid w:val="00C53516"/>
    <w:rsid w:val="00C64C88"/>
    <w:rsid w:val="00C760A1"/>
    <w:rsid w:val="00C809F8"/>
    <w:rsid w:val="00C8112D"/>
    <w:rsid w:val="00CA5585"/>
    <w:rsid w:val="00CA69AE"/>
    <w:rsid w:val="00CA6C53"/>
    <w:rsid w:val="00CB24DD"/>
    <w:rsid w:val="00CD17C3"/>
    <w:rsid w:val="00CD1DD2"/>
    <w:rsid w:val="00CD74DE"/>
    <w:rsid w:val="00CE2DC8"/>
    <w:rsid w:val="00CE4A24"/>
    <w:rsid w:val="00CE6172"/>
    <w:rsid w:val="00CF06AC"/>
    <w:rsid w:val="00CF1CAE"/>
    <w:rsid w:val="00D01991"/>
    <w:rsid w:val="00D067A1"/>
    <w:rsid w:val="00D154E2"/>
    <w:rsid w:val="00D2551F"/>
    <w:rsid w:val="00D32885"/>
    <w:rsid w:val="00D32E5A"/>
    <w:rsid w:val="00D50796"/>
    <w:rsid w:val="00D549F4"/>
    <w:rsid w:val="00D656B7"/>
    <w:rsid w:val="00D66515"/>
    <w:rsid w:val="00D6659A"/>
    <w:rsid w:val="00D70AC0"/>
    <w:rsid w:val="00D74DD1"/>
    <w:rsid w:val="00D75EA2"/>
    <w:rsid w:val="00D83898"/>
    <w:rsid w:val="00D9074F"/>
    <w:rsid w:val="00D968C0"/>
    <w:rsid w:val="00DA7B52"/>
    <w:rsid w:val="00DC0EC9"/>
    <w:rsid w:val="00DD0321"/>
    <w:rsid w:val="00DD379D"/>
    <w:rsid w:val="00DD4E35"/>
    <w:rsid w:val="00DE2741"/>
    <w:rsid w:val="00DE6122"/>
    <w:rsid w:val="00E1027E"/>
    <w:rsid w:val="00E12AB0"/>
    <w:rsid w:val="00E16EB6"/>
    <w:rsid w:val="00E2167B"/>
    <w:rsid w:val="00E26DA0"/>
    <w:rsid w:val="00E4007C"/>
    <w:rsid w:val="00E53114"/>
    <w:rsid w:val="00E61661"/>
    <w:rsid w:val="00E627AA"/>
    <w:rsid w:val="00E62930"/>
    <w:rsid w:val="00E63C99"/>
    <w:rsid w:val="00E65A06"/>
    <w:rsid w:val="00E73542"/>
    <w:rsid w:val="00E771AA"/>
    <w:rsid w:val="00E8289B"/>
    <w:rsid w:val="00E853E6"/>
    <w:rsid w:val="00E907A8"/>
    <w:rsid w:val="00E91D01"/>
    <w:rsid w:val="00E94827"/>
    <w:rsid w:val="00EA4720"/>
    <w:rsid w:val="00EA4A9F"/>
    <w:rsid w:val="00EB4406"/>
    <w:rsid w:val="00EC187D"/>
    <w:rsid w:val="00ED1443"/>
    <w:rsid w:val="00ED217C"/>
    <w:rsid w:val="00ED234E"/>
    <w:rsid w:val="00ED6B90"/>
    <w:rsid w:val="00EF47CB"/>
    <w:rsid w:val="00F00407"/>
    <w:rsid w:val="00F262D6"/>
    <w:rsid w:val="00F2635B"/>
    <w:rsid w:val="00F26CED"/>
    <w:rsid w:val="00F3482C"/>
    <w:rsid w:val="00F35281"/>
    <w:rsid w:val="00F422EE"/>
    <w:rsid w:val="00F43920"/>
    <w:rsid w:val="00F66DF2"/>
    <w:rsid w:val="00F7136F"/>
    <w:rsid w:val="00F734CD"/>
    <w:rsid w:val="00F75066"/>
    <w:rsid w:val="00F8185D"/>
    <w:rsid w:val="00F91B4B"/>
    <w:rsid w:val="00F94483"/>
    <w:rsid w:val="00F96B6C"/>
    <w:rsid w:val="00FA5B05"/>
    <w:rsid w:val="00FC059C"/>
    <w:rsid w:val="00FC0ECB"/>
    <w:rsid w:val="00FC119F"/>
    <w:rsid w:val="00FE7DFA"/>
    <w:rsid w:val="00FF3FB7"/>
    <w:rsid w:val="00FF43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0957"/>
  <w15:chartTrackingRefBased/>
  <w15:docId w15:val="{E52AE7A9-24A7-43A9-BDD1-7247308E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2E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115B4"/>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List Paragraph"/>
    <w:basedOn w:val="a"/>
    <w:uiPriority w:val="34"/>
    <w:qFormat/>
    <w:rsid w:val="00671A7C"/>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unhideWhenUsed/>
    <w:rsid w:val="000958F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958F5"/>
    <w:rPr>
      <w:rFonts w:ascii="Calibri" w:eastAsia="Calibri" w:hAnsi="Calibri" w:cs="Times New Roman"/>
    </w:rPr>
  </w:style>
  <w:style w:type="paragraph" w:styleId="a6">
    <w:name w:val="footer"/>
    <w:basedOn w:val="a"/>
    <w:link w:val="a7"/>
    <w:uiPriority w:val="99"/>
    <w:unhideWhenUsed/>
    <w:rsid w:val="000958F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958F5"/>
    <w:rPr>
      <w:rFonts w:ascii="Calibri" w:eastAsia="Calibri" w:hAnsi="Calibri" w:cs="Times New Roman"/>
    </w:rPr>
  </w:style>
  <w:style w:type="character" w:styleId="a8">
    <w:name w:val="Strong"/>
    <w:basedOn w:val="a0"/>
    <w:uiPriority w:val="22"/>
    <w:qFormat/>
    <w:rsid w:val="00BD1E96"/>
    <w:rPr>
      <w:b/>
      <w:bCs/>
    </w:rPr>
  </w:style>
  <w:style w:type="character" w:styleId="a9">
    <w:name w:val="Hyperlink"/>
    <w:basedOn w:val="a0"/>
    <w:uiPriority w:val="99"/>
    <w:semiHidden/>
    <w:unhideWhenUsed/>
    <w:rsid w:val="001B6243"/>
    <w:rPr>
      <w:color w:val="0000FF"/>
      <w:u w:val="single"/>
    </w:rPr>
  </w:style>
  <w:style w:type="paragraph" w:styleId="aa">
    <w:name w:val="Normal (Web)"/>
    <w:basedOn w:val="a"/>
    <w:uiPriority w:val="99"/>
    <w:semiHidden/>
    <w:unhideWhenUsed/>
    <w:rsid w:val="0054470C"/>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1">
    <w:name w:val="Сетка таблицы1"/>
    <w:basedOn w:val="a1"/>
    <w:next w:val="ab"/>
    <w:uiPriority w:val="39"/>
    <w:rsid w:val="009C5F0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9C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00F9"/>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500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83752">
      <w:bodyDiv w:val="1"/>
      <w:marLeft w:val="0"/>
      <w:marRight w:val="0"/>
      <w:marTop w:val="0"/>
      <w:marBottom w:val="0"/>
      <w:divBdr>
        <w:top w:val="none" w:sz="0" w:space="0" w:color="auto"/>
        <w:left w:val="none" w:sz="0" w:space="0" w:color="auto"/>
        <w:bottom w:val="none" w:sz="0" w:space="0" w:color="auto"/>
        <w:right w:val="none" w:sz="0" w:space="0" w:color="auto"/>
      </w:divBdr>
    </w:div>
    <w:div w:id="966737541">
      <w:bodyDiv w:val="1"/>
      <w:marLeft w:val="0"/>
      <w:marRight w:val="0"/>
      <w:marTop w:val="0"/>
      <w:marBottom w:val="0"/>
      <w:divBdr>
        <w:top w:val="none" w:sz="0" w:space="0" w:color="auto"/>
        <w:left w:val="none" w:sz="0" w:space="0" w:color="auto"/>
        <w:bottom w:val="none" w:sz="0" w:space="0" w:color="auto"/>
        <w:right w:val="none" w:sz="0" w:space="0" w:color="auto"/>
      </w:divBdr>
    </w:div>
    <w:div w:id="1169639890">
      <w:bodyDiv w:val="1"/>
      <w:marLeft w:val="0"/>
      <w:marRight w:val="0"/>
      <w:marTop w:val="0"/>
      <w:marBottom w:val="0"/>
      <w:divBdr>
        <w:top w:val="none" w:sz="0" w:space="0" w:color="auto"/>
        <w:left w:val="none" w:sz="0" w:space="0" w:color="auto"/>
        <w:bottom w:val="none" w:sz="0" w:space="0" w:color="auto"/>
        <w:right w:val="none" w:sz="0" w:space="0" w:color="auto"/>
      </w:divBdr>
    </w:div>
    <w:div w:id="16551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FD8A-EC13-430C-85B3-F4EEE244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37025</Words>
  <Characters>21105</Characters>
  <Application>Microsoft Office Word</Application>
  <DocSecurity>0</DocSecurity>
  <Lines>175</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3</cp:revision>
  <cp:lastPrinted>2025-05-30T08:21:00Z</cp:lastPrinted>
  <dcterms:created xsi:type="dcterms:W3CDTF">2025-06-09T19:54:00Z</dcterms:created>
  <dcterms:modified xsi:type="dcterms:W3CDTF">2025-06-10T06:13:00Z</dcterms:modified>
</cp:coreProperties>
</file>