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295D88" w:rsidRDefault="00F97C42" w:rsidP="004B460E">
      <w:pPr>
        <w:tabs>
          <w:tab w:val="left" w:pos="0"/>
          <w:tab w:val="left" w:pos="426"/>
        </w:tabs>
        <w:spacing w:before="40" w:after="0"/>
        <w:jc w:val="center"/>
        <w:rPr>
          <w:rFonts w:ascii="Times New Roman" w:hAnsi="Times New Roman" w:cs="Times New Roman"/>
          <w:sz w:val="24"/>
          <w:szCs w:val="24"/>
          <w:lang w:eastAsia="ru-RU"/>
        </w:rPr>
      </w:pPr>
      <w:r w:rsidRPr="00295D88">
        <w:rPr>
          <w:rFonts w:ascii="Times New Roman" w:hAnsi="Times New Roman" w:cs="Times New Roman"/>
          <w:noProof/>
          <w:kern w:val="2"/>
          <w:sz w:val="24"/>
          <w:szCs w:val="24"/>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295D88" w:rsidRDefault="00F97C42" w:rsidP="009A4214">
      <w:pPr>
        <w:tabs>
          <w:tab w:val="left" w:pos="0"/>
          <w:tab w:val="left" w:pos="426"/>
        </w:tabs>
        <w:spacing w:after="0"/>
        <w:jc w:val="both"/>
        <w:rPr>
          <w:rFonts w:ascii="Times New Roman" w:hAnsi="Times New Roman" w:cs="Times New Roman"/>
          <w:sz w:val="24"/>
          <w:szCs w:val="24"/>
          <w:lang w:eastAsia="ru-RU"/>
        </w:rPr>
      </w:pPr>
    </w:p>
    <w:p w:rsidR="00F97C42" w:rsidRPr="007139CE" w:rsidRDefault="00F97C42" w:rsidP="004B460E">
      <w:pPr>
        <w:widowControl w:val="0"/>
        <w:tabs>
          <w:tab w:val="left" w:pos="0"/>
          <w:tab w:val="left" w:pos="426"/>
        </w:tabs>
        <w:spacing w:after="0"/>
        <w:jc w:val="center"/>
        <w:rPr>
          <w:rFonts w:ascii="Times New Roman" w:hAnsi="Times New Roman" w:cs="Times New Roman"/>
          <w:bCs/>
          <w:kern w:val="2"/>
          <w:sz w:val="36"/>
          <w:szCs w:val="36"/>
          <w:lang w:eastAsia="hi-IN" w:bidi="hi-IN"/>
        </w:rPr>
      </w:pPr>
      <w:r w:rsidRPr="007139CE">
        <w:rPr>
          <w:rFonts w:ascii="Times New Roman" w:hAnsi="Times New Roman" w:cs="Times New Roman"/>
          <w:bCs/>
          <w:kern w:val="2"/>
          <w:sz w:val="36"/>
          <w:szCs w:val="36"/>
          <w:lang w:eastAsia="hi-IN" w:bidi="hi-IN"/>
        </w:rPr>
        <w:t>ВИЩА КВАЛІФІКАЦІЙНА КОМІСІЯ СУДДІВ УКРАЇНИ</w:t>
      </w:r>
    </w:p>
    <w:p w:rsidR="00F97C42" w:rsidRPr="00295D88" w:rsidRDefault="00F97C42" w:rsidP="009A4214">
      <w:pPr>
        <w:tabs>
          <w:tab w:val="left" w:pos="0"/>
          <w:tab w:val="left" w:pos="426"/>
        </w:tabs>
        <w:spacing w:after="0"/>
        <w:jc w:val="both"/>
        <w:rPr>
          <w:rFonts w:ascii="Times New Roman" w:hAnsi="Times New Roman" w:cs="Times New Roman"/>
          <w:sz w:val="24"/>
          <w:szCs w:val="24"/>
          <w:lang w:eastAsia="ru-RU"/>
        </w:rPr>
      </w:pPr>
    </w:p>
    <w:p w:rsidR="00F97C42" w:rsidRPr="00295D88" w:rsidRDefault="007B1AF1" w:rsidP="009A4214">
      <w:pPr>
        <w:tabs>
          <w:tab w:val="left" w:pos="0"/>
          <w:tab w:val="left" w:pos="426"/>
        </w:tabs>
        <w:spacing w:after="0"/>
        <w:jc w:val="both"/>
        <w:rPr>
          <w:rFonts w:ascii="Times New Roman" w:hAnsi="Times New Roman" w:cs="Times New Roman"/>
          <w:sz w:val="24"/>
          <w:szCs w:val="24"/>
          <w:lang w:eastAsia="ru-RU"/>
        </w:rPr>
      </w:pPr>
      <w:r w:rsidRPr="00295D88">
        <w:rPr>
          <w:rFonts w:ascii="Times New Roman" w:hAnsi="Times New Roman" w:cs="Times New Roman"/>
          <w:sz w:val="24"/>
          <w:szCs w:val="24"/>
          <w:lang w:eastAsia="ru-RU"/>
        </w:rPr>
        <w:t>0</w:t>
      </w:r>
      <w:r w:rsidR="00F71029" w:rsidRPr="00295D88">
        <w:rPr>
          <w:rFonts w:ascii="Times New Roman" w:hAnsi="Times New Roman" w:cs="Times New Roman"/>
          <w:sz w:val="24"/>
          <w:szCs w:val="24"/>
          <w:lang w:eastAsia="ru-RU"/>
        </w:rPr>
        <w:t xml:space="preserve">5 </w:t>
      </w:r>
      <w:r w:rsidRPr="00295D88">
        <w:rPr>
          <w:rFonts w:ascii="Times New Roman" w:hAnsi="Times New Roman" w:cs="Times New Roman"/>
          <w:sz w:val="24"/>
          <w:szCs w:val="24"/>
          <w:lang w:eastAsia="ru-RU"/>
        </w:rPr>
        <w:t xml:space="preserve">лютого </w:t>
      </w:r>
      <w:r w:rsidR="00F97C42" w:rsidRPr="00295D88">
        <w:rPr>
          <w:rFonts w:ascii="Times New Roman" w:hAnsi="Times New Roman" w:cs="Times New Roman"/>
          <w:sz w:val="24"/>
          <w:szCs w:val="24"/>
          <w:lang w:eastAsia="ru-RU"/>
        </w:rPr>
        <w:t>202</w:t>
      </w:r>
      <w:r w:rsidR="00F71029" w:rsidRPr="00295D88">
        <w:rPr>
          <w:rFonts w:ascii="Times New Roman" w:hAnsi="Times New Roman" w:cs="Times New Roman"/>
          <w:sz w:val="24"/>
          <w:szCs w:val="24"/>
          <w:lang w:eastAsia="ru-RU"/>
        </w:rPr>
        <w:t>4</w:t>
      </w:r>
      <w:r w:rsidR="00F97C42" w:rsidRPr="00295D88">
        <w:rPr>
          <w:rFonts w:ascii="Times New Roman" w:hAnsi="Times New Roman" w:cs="Times New Roman"/>
          <w:sz w:val="24"/>
          <w:szCs w:val="24"/>
          <w:lang w:eastAsia="ru-RU"/>
        </w:rPr>
        <w:t xml:space="preserve"> року </w:t>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3177CE"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м. Київ</w:t>
      </w:r>
    </w:p>
    <w:p w:rsidR="00F97C42" w:rsidRPr="00295D88" w:rsidRDefault="00F97C42" w:rsidP="009A4214">
      <w:pPr>
        <w:tabs>
          <w:tab w:val="left" w:pos="0"/>
          <w:tab w:val="left" w:pos="426"/>
        </w:tabs>
        <w:spacing w:after="0"/>
        <w:jc w:val="both"/>
        <w:rPr>
          <w:rFonts w:ascii="Times New Roman" w:hAnsi="Times New Roman" w:cs="Times New Roman"/>
          <w:sz w:val="16"/>
          <w:szCs w:val="16"/>
          <w:lang w:eastAsia="ru-RU"/>
        </w:rPr>
      </w:pPr>
    </w:p>
    <w:p w:rsidR="00F97C42" w:rsidRPr="00624F77" w:rsidRDefault="00F97C42" w:rsidP="009A4214">
      <w:pPr>
        <w:tabs>
          <w:tab w:val="left" w:pos="0"/>
          <w:tab w:val="left" w:pos="426"/>
        </w:tabs>
        <w:spacing w:after="0"/>
        <w:jc w:val="center"/>
        <w:rPr>
          <w:rFonts w:ascii="Times New Roman" w:hAnsi="Times New Roman" w:cs="Times New Roman"/>
          <w:bCs/>
          <w:sz w:val="24"/>
          <w:szCs w:val="24"/>
          <w:u w:val="single"/>
          <w:lang w:val="ru-RU" w:eastAsia="ru-RU"/>
        </w:rPr>
      </w:pPr>
      <w:r w:rsidRPr="00295D88">
        <w:rPr>
          <w:rFonts w:ascii="Times New Roman" w:hAnsi="Times New Roman" w:cs="Times New Roman"/>
          <w:bCs/>
          <w:sz w:val="24"/>
          <w:szCs w:val="24"/>
          <w:lang w:eastAsia="ru-RU"/>
        </w:rPr>
        <w:t xml:space="preserve">Р І Ш Е Н </w:t>
      </w:r>
      <w:proofErr w:type="spellStart"/>
      <w:r w:rsidRPr="00295D88">
        <w:rPr>
          <w:rFonts w:ascii="Times New Roman" w:hAnsi="Times New Roman" w:cs="Times New Roman"/>
          <w:bCs/>
          <w:sz w:val="24"/>
          <w:szCs w:val="24"/>
          <w:lang w:eastAsia="ru-RU"/>
        </w:rPr>
        <w:t>Н</w:t>
      </w:r>
      <w:proofErr w:type="spellEnd"/>
      <w:r w:rsidRPr="00295D88">
        <w:rPr>
          <w:rFonts w:ascii="Times New Roman" w:hAnsi="Times New Roman" w:cs="Times New Roman"/>
          <w:bCs/>
          <w:sz w:val="24"/>
          <w:szCs w:val="24"/>
          <w:lang w:eastAsia="ru-RU"/>
        </w:rPr>
        <w:t xml:space="preserve"> Я </w:t>
      </w:r>
      <w:r w:rsidRPr="00624F77">
        <w:rPr>
          <w:rFonts w:ascii="Times New Roman" w:hAnsi="Times New Roman" w:cs="Times New Roman"/>
          <w:bCs/>
          <w:sz w:val="24"/>
          <w:szCs w:val="24"/>
          <w:lang w:eastAsia="ru-RU"/>
        </w:rPr>
        <w:t>№</w:t>
      </w:r>
      <w:r w:rsidR="00624F77">
        <w:rPr>
          <w:rFonts w:ascii="Times New Roman" w:hAnsi="Times New Roman" w:cs="Times New Roman"/>
          <w:bCs/>
          <w:sz w:val="24"/>
          <w:szCs w:val="24"/>
          <w:lang w:eastAsia="ru-RU"/>
        </w:rPr>
        <w:t xml:space="preserve"> </w:t>
      </w:r>
      <w:r w:rsidR="00624F77">
        <w:rPr>
          <w:rFonts w:ascii="Times New Roman" w:hAnsi="Times New Roman" w:cs="Times New Roman"/>
          <w:bCs/>
          <w:sz w:val="24"/>
          <w:szCs w:val="24"/>
          <w:u w:val="single"/>
          <w:lang w:eastAsia="ru-RU"/>
        </w:rPr>
        <w:t>42/ко-24</w:t>
      </w:r>
    </w:p>
    <w:p w:rsidR="00F97C42" w:rsidRPr="00295D88" w:rsidRDefault="00F97C42" w:rsidP="009A4214">
      <w:pPr>
        <w:tabs>
          <w:tab w:val="left" w:pos="0"/>
          <w:tab w:val="left" w:pos="426"/>
        </w:tabs>
        <w:spacing w:after="0"/>
        <w:jc w:val="both"/>
        <w:rPr>
          <w:rFonts w:ascii="Times New Roman" w:hAnsi="Times New Roman" w:cs="Times New Roman"/>
          <w:bCs/>
          <w:sz w:val="16"/>
          <w:szCs w:val="16"/>
          <w:lang w:eastAsia="ru-RU"/>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Вища кваліфікаційна комісія суддів України у складі колегії № 4:</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головуючого – Віталія ГАЦЕЛЮКА,</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членів Комісії: Олега КОЛІУША, Руслана МЕЛЬНИКА</w:t>
      </w:r>
      <w:r w:rsidR="009A4214">
        <w:rPr>
          <w:rFonts w:ascii="Times New Roman" w:hAnsi="Times New Roman" w:cs="Times New Roman"/>
          <w:sz w:val="24"/>
          <w:szCs w:val="24"/>
        </w:rPr>
        <w:t xml:space="preserve"> </w:t>
      </w:r>
      <w:r w:rsidRPr="00295D88">
        <w:rPr>
          <w:rFonts w:ascii="Times New Roman" w:hAnsi="Times New Roman" w:cs="Times New Roman"/>
          <w:sz w:val="24"/>
          <w:szCs w:val="24"/>
        </w:rPr>
        <w:t>(доповідач),</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 xml:space="preserve">за участі: </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BC5A8F"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 xml:space="preserve">судді </w:t>
      </w:r>
      <w:proofErr w:type="spellStart"/>
      <w:r w:rsidR="00BC5A8F" w:rsidRPr="00BC5A8F">
        <w:rPr>
          <w:rFonts w:ascii="Times New Roman" w:hAnsi="Times New Roman" w:cs="Times New Roman"/>
          <w:sz w:val="24"/>
          <w:szCs w:val="24"/>
        </w:rPr>
        <w:t>Нетішинського</w:t>
      </w:r>
      <w:proofErr w:type="spellEnd"/>
      <w:r w:rsidR="00BC5A8F" w:rsidRPr="00BC5A8F">
        <w:rPr>
          <w:rFonts w:ascii="Times New Roman" w:hAnsi="Times New Roman" w:cs="Times New Roman"/>
          <w:sz w:val="24"/>
          <w:szCs w:val="24"/>
        </w:rPr>
        <w:t xml:space="preserve"> міського суду Хмельницької області Оксани </w:t>
      </w:r>
      <w:r w:rsidR="00BC5A8F">
        <w:rPr>
          <w:rFonts w:ascii="Times New Roman" w:hAnsi="Times New Roman" w:cs="Times New Roman"/>
          <w:sz w:val="24"/>
          <w:szCs w:val="24"/>
        </w:rPr>
        <w:t>СОПРОНЮК,</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 xml:space="preserve">представника Громадської ради доброчесності </w:t>
      </w:r>
      <w:r w:rsidR="00BC5A8F">
        <w:rPr>
          <w:rFonts w:ascii="Times New Roman" w:hAnsi="Times New Roman" w:cs="Times New Roman"/>
          <w:sz w:val="24"/>
          <w:szCs w:val="24"/>
        </w:rPr>
        <w:t>Антона ЗЕЛІНСЬКОГО</w:t>
      </w:r>
      <w:r w:rsidRPr="00295D88">
        <w:rPr>
          <w:rFonts w:ascii="Times New Roman" w:hAnsi="Times New Roman" w:cs="Times New Roman"/>
          <w:sz w:val="24"/>
          <w:szCs w:val="24"/>
        </w:rPr>
        <w:t>,</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 xml:space="preserve">дослідивши досьє та провівши співбесіду в межах кваліфікаційного оцінювання судді </w:t>
      </w:r>
      <w:proofErr w:type="spellStart"/>
      <w:r w:rsidR="00BC5A8F">
        <w:rPr>
          <w:rFonts w:ascii="Times New Roman" w:hAnsi="Times New Roman" w:cs="Times New Roman"/>
          <w:sz w:val="24"/>
          <w:szCs w:val="24"/>
        </w:rPr>
        <w:t>Нетішинського</w:t>
      </w:r>
      <w:proofErr w:type="spellEnd"/>
      <w:r w:rsidR="00BC5A8F">
        <w:rPr>
          <w:rFonts w:ascii="Times New Roman" w:hAnsi="Times New Roman" w:cs="Times New Roman"/>
          <w:sz w:val="24"/>
          <w:szCs w:val="24"/>
        </w:rPr>
        <w:t xml:space="preserve"> міського суду Хмельницької області </w:t>
      </w:r>
      <w:proofErr w:type="spellStart"/>
      <w:r w:rsidR="00BC5A8F">
        <w:rPr>
          <w:rFonts w:ascii="Times New Roman" w:hAnsi="Times New Roman" w:cs="Times New Roman"/>
          <w:sz w:val="24"/>
          <w:szCs w:val="24"/>
        </w:rPr>
        <w:t>Сопронюк</w:t>
      </w:r>
      <w:proofErr w:type="spellEnd"/>
      <w:r w:rsidR="00BC5A8F">
        <w:rPr>
          <w:rFonts w:ascii="Times New Roman" w:hAnsi="Times New Roman" w:cs="Times New Roman"/>
          <w:sz w:val="24"/>
          <w:szCs w:val="24"/>
        </w:rPr>
        <w:t xml:space="preserve"> Оксани Володимирівни </w:t>
      </w:r>
      <w:r w:rsidRPr="00295D88">
        <w:rPr>
          <w:rFonts w:ascii="Times New Roman" w:hAnsi="Times New Roman" w:cs="Times New Roman"/>
          <w:sz w:val="24"/>
          <w:szCs w:val="24"/>
        </w:rPr>
        <w:t xml:space="preserve">на відповідність займаній посаді, </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C51D58" w:rsidRDefault="007B1AF1" w:rsidP="009A4214">
      <w:pPr>
        <w:pStyle w:val="a6"/>
        <w:tabs>
          <w:tab w:val="left" w:pos="0"/>
          <w:tab w:val="left" w:pos="426"/>
        </w:tabs>
        <w:spacing w:line="276" w:lineRule="auto"/>
        <w:jc w:val="center"/>
        <w:rPr>
          <w:rFonts w:ascii="Times New Roman" w:hAnsi="Times New Roman" w:cs="Times New Roman"/>
          <w:sz w:val="24"/>
          <w:szCs w:val="24"/>
        </w:rPr>
      </w:pPr>
      <w:r w:rsidRPr="00C51D58">
        <w:rPr>
          <w:rFonts w:ascii="Times New Roman" w:hAnsi="Times New Roman" w:cs="Times New Roman"/>
          <w:sz w:val="24"/>
          <w:szCs w:val="24"/>
        </w:rPr>
        <w:t>встановила:</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І. Стислий виклад інформації про кар’єру судді та проведену процедуру кваліфікаційного оцінювання судді.</w:t>
      </w:r>
    </w:p>
    <w:p w:rsidR="00DD20E9" w:rsidRPr="00295D88" w:rsidRDefault="00385D8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00BC5A8F">
        <w:rPr>
          <w:rFonts w:ascii="Times New Roman" w:hAnsi="Times New Roman" w:cs="Times New Roman"/>
          <w:sz w:val="24"/>
          <w:szCs w:val="24"/>
        </w:rPr>
        <w:t>Сопронюк</w:t>
      </w:r>
      <w:proofErr w:type="spellEnd"/>
      <w:r w:rsidR="00BC5A8F">
        <w:rPr>
          <w:rFonts w:ascii="Times New Roman" w:hAnsi="Times New Roman" w:cs="Times New Roman"/>
          <w:sz w:val="24"/>
          <w:szCs w:val="24"/>
        </w:rPr>
        <w:t xml:space="preserve"> Оксана Володимирівна, </w:t>
      </w:r>
      <w:r w:rsidR="00691E77">
        <w:rPr>
          <w:rFonts w:ascii="Times New Roman" w:hAnsi="Times New Roman" w:cs="Times New Roman"/>
          <w:sz w:val="24"/>
          <w:szCs w:val="24"/>
        </w:rPr>
        <w:t>_______</w:t>
      </w:r>
      <w:r w:rsidR="007B1AF1" w:rsidRPr="00295D88">
        <w:rPr>
          <w:rFonts w:ascii="Times New Roman" w:hAnsi="Times New Roman" w:cs="Times New Roman"/>
          <w:sz w:val="24"/>
          <w:szCs w:val="24"/>
        </w:rPr>
        <w:t xml:space="preserve"> року народження, громадянка України. </w:t>
      </w:r>
    </w:p>
    <w:p w:rsidR="00DD20E9" w:rsidRPr="00295D88" w:rsidRDefault="00385D8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У </w:t>
      </w:r>
      <w:r w:rsidR="00BC5A8F">
        <w:rPr>
          <w:rFonts w:ascii="Times New Roman" w:hAnsi="Times New Roman" w:cs="Times New Roman"/>
          <w:sz w:val="24"/>
          <w:szCs w:val="24"/>
        </w:rPr>
        <w:t xml:space="preserve">2006 році </w:t>
      </w:r>
      <w:r w:rsidR="007B1AF1" w:rsidRPr="00295D88">
        <w:rPr>
          <w:rFonts w:ascii="Times New Roman" w:hAnsi="Times New Roman" w:cs="Times New Roman"/>
          <w:sz w:val="24"/>
          <w:szCs w:val="24"/>
        </w:rPr>
        <w:t>закінчила Національну юридичну академію України імені Ярослава Мудрого та отримала повну вищу освіту за спеціальністю «правознавство»</w:t>
      </w:r>
      <w:r w:rsidR="00C51D58">
        <w:rPr>
          <w:rFonts w:ascii="Times New Roman" w:hAnsi="Times New Roman" w:cs="Times New Roman"/>
          <w:sz w:val="24"/>
          <w:szCs w:val="24"/>
        </w:rPr>
        <w:t>,</w:t>
      </w:r>
      <w:r w:rsidR="007B1AF1" w:rsidRPr="00295D88">
        <w:rPr>
          <w:rFonts w:ascii="Times New Roman" w:hAnsi="Times New Roman" w:cs="Times New Roman"/>
          <w:sz w:val="24"/>
          <w:szCs w:val="24"/>
        </w:rPr>
        <w:t xml:space="preserve"> здобула кваліфікацію «юрист».</w:t>
      </w:r>
    </w:p>
    <w:p w:rsidR="00DD20E9" w:rsidRPr="00295D88" w:rsidRDefault="00385D8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00BC5A8F">
        <w:rPr>
          <w:rFonts w:ascii="Times New Roman" w:hAnsi="Times New Roman" w:cs="Times New Roman"/>
          <w:sz w:val="24"/>
          <w:szCs w:val="24"/>
        </w:rPr>
        <w:t>Сопронюк</w:t>
      </w:r>
      <w:proofErr w:type="spellEnd"/>
      <w:r w:rsidR="00BC5A8F">
        <w:rPr>
          <w:rFonts w:ascii="Times New Roman" w:hAnsi="Times New Roman" w:cs="Times New Roman"/>
          <w:sz w:val="24"/>
          <w:szCs w:val="24"/>
        </w:rPr>
        <w:t xml:space="preserve"> О.В. </w:t>
      </w:r>
      <w:r w:rsidR="007B1AF1" w:rsidRPr="00295D88">
        <w:rPr>
          <w:rFonts w:ascii="Times New Roman" w:hAnsi="Times New Roman" w:cs="Times New Roman"/>
          <w:sz w:val="24"/>
          <w:szCs w:val="24"/>
        </w:rPr>
        <w:t xml:space="preserve">науковою діяльністю не займалась. </w:t>
      </w:r>
    </w:p>
    <w:p w:rsidR="00040E39" w:rsidRDefault="00385D8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У </w:t>
      </w:r>
      <w:r w:rsidR="00BC5A8F">
        <w:rPr>
          <w:rFonts w:ascii="Times New Roman" w:hAnsi="Times New Roman" w:cs="Times New Roman"/>
          <w:sz w:val="24"/>
          <w:szCs w:val="24"/>
        </w:rPr>
        <w:t>2006</w:t>
      </w:r>
      <w:r w:rsidR="00C51D58">
        <w:rPr>
          <w:rFonts w:ascii="Times New Roman" w:hAnsi="Times New Roman" w:cs="Times New Roman"/>
          <w:sz w:val="24"/>
          <w:szCs w:val="24"/>
        </w:rPr>
        <w:t xml:space="preserve"> --</w:t>
      </w:r>
      <w:r w:rsidR="007B1AF1" w:rsidRPr="00295D88">
        <w:rPr>
          <w:rFonts w:ascii="Times New Roman" w:hAnsi="Times New Roman" w:cs="Times New Roman"/>
          <w:sz w:val="24"/>
          <w:szCs w:val="24"/>
        </w:rPr>
        <w:t>– 20</w:t>
      </w:r>
      <w:r w:rsidR="00AC01E8" w:rsidRPr="00624F77">
        <w:rPr>
          <w:rFonts w:ascii="Times New Roman" w:hAnsi="Times New Roman" w:cs="Times New Roman"/>
          <w:sz w:val="24"/>
          <w:szCs w:val="24"/>
          <w:lang w:val="ru-RU"/>
        </w:rPr>
        <w:t>0</w:t>
      </w:r>
      <w:r w:rsidR="00BC5A8F">
        <w:rPr>
          <w:rFonts w:ascii="Times New Roman" w:hAnsi="Times New Roman" w:cs="Times New Roman"/>
          <w:sz w:val="24"/>
          <w:szCs w:val="24"/>
        </w:rPr>
        <w:t>7</w:t>
      </w:r>
      <w:r w:rsidR="007B1AF1" w:rsidRPr="00295D88">
        <w:rPr>
          <w:rFonts w:ascii="Times New Roman" w:hAnsi="Times New Roman" w:cs="Times New Roman"/>
          <w:sz w:val="24"/>
          <w:szCs w:val="24"/>
        </w:rPr>
        <w:t xml:space="preserve"> роках </w:t>
      </w:r>
      <w:proofErr w:type="spellStart"/>
      <w:r w:rsidR="00BC5A8F" w:rsidRPr="00BC5A8F">
        <w:rPr>
          <w:rFonts w:ascii="Times New Roman" w:hAnsi="Times New Roman" w:cs="Times New Roman"/>
          <w:sz w:val="24"/>
          <w:szCs w:val="24"/>
        </w:rPr>
        <w:t>Сопронюк</w:t>
      </w:r>
      <w:proofErr w:type="spellEnd"/>
      <w:r w:rsidR="00BC5A8F" w:rsidRPr="00BC5A8F">
        <w:rPr>
          <w:rFonts w:ascii="Times New Roman" w:hAnsi="Times New Roman" w:cs="Times New Roman"/>
          <w:sz w:val="24"/>
          <w:szCs w:val="24"/>
        </w:rPr>
        <w:t xml:space="preserve"> О.В. </w:t>
      </w:r>
      <w:r w:rsidR="007B1AF1" w:rsidRPr="00295D88">
        <w:rPr>
          <w:rFonts w:ascii="Times New Roman" w:hAnsi="Times New Roman" w:cs="Times New Roman"/>
          <w:sz w:val="24"/>
          <w:szCs w:val="24"/>
        </w:rPr>
        <w:t>працювала на посад</w:t>
      </w:r>
      <w:r w:rsidR="00BC5A8F">
        <w:rPr>
          <w:rFonts w:ascii="Times New Roman" w:hAnsi="Times New Roman" w:cs="Times New Roman"/>
          <w:sz w:val="24"/>
          <w:szCs w:val="24"/>
        </w:rPr>
        <w:t xml:space="preserve">і провідного </w:t>
      </w:r>
      <w:r w:rsidR="00AC01E8" w:rsidRPr="00295D88">
        <w:rPr>
          <w:rFonts w:ascii="Times New Roman" w:hAnsi="Times New Roman" w:cs="Times New Roman"/>
          <w:sz w:val="24"/>
          <w:szCs w:val="24"/>
        </w:rPr>
        <w:t xml:space="preserve">спеціаліста </w:t>
      </w:r>
      <w:r w:rsidR="00040E39">
        <w:rPr>
          <w:rFonts w:ascii="Times New Roman" w:hAnsi="Times New Roman" w:cs="Times New Roman"/>
          <w:sz w:val="24"/>
          <w:szCs w:val="24"/>
        </w:rPr>
        <w:t>Збаразького</w:t>
      </w:r>
      <w:r w:rsidR="00C51D58">
        <w:rPr>
          <w:rFonts w:ascii="Times New Roman" w:hAnsi="Times New Roman" w:cs="Times New Roman"/>
          <w:sz w:val="24"/>
          <w:szCs w:val="24"/>
        </w:rPr>
        <w:t xml:space="preserve"> районного управління юстиції; у</w:t>
      </w:r>
      <w:r w:rsidR="00040E39">
        <w:rPr>
          <w:rFonts w:ascii="Times New Roman" w:hAnsi="Times New Roman" w:cs="Times New Roman"/>
          <w:sz w:val="24"/>
          <w:szCs w:val="24"/>
        </w:rPr>
        <w:t xml:space="preserve"> 2007 </w:t>
      </w:r>
      <w:r w:rsidR="00C51D58">
        <w:rPr>
          <w:rFonts w:ascii="Times New Roman" w:hAnsi="Times New Roman" w:cs="Times New Roman"/>
          <w:sz w:val="24"/>
          <w:szCs w:val="24"/>
        </w:rPr>
        <w:t>--</w:t>
      </w:r>
      <w:r w:rsidR="00040E39">
        <w:rPr>
          <w:rFonts w:ascii="Times New Roman" w:hAnsi="Times New Roman" w:cs="Times New Roman"/>
          <w:sz w:val="24"/>
          <w:szCs w:val="24"/>
        </w:rPr>
        <w:t xml:space="preserve"> 2012 рок</w:t>
      </w:r>
      <w:r w:rsidR="00C51D58">
        <w:rPr>
          <w:rFonts w:ascii="Times New Roman" w:hAnsi="Times New Roman" w:cs="Times New Roman"/>
          <w:sz w:val="24"/>
          <w:szCs w:val="24"/>
        </w:rPr>
        <w:t>ах</w:t>
      </w:r>
      <w:r w:rsidR="00040E39">
        <w:rPr>
          <w:rFonts w:ascii="Times New Roman" w:hAnsi="Times New Roman" w:cs="Times New Roman"/>
          <w:sz w:val="24"/>
          <w:szCs w:val="24"/>
        </w:rPr>
        <w:t xml:space="preserve"> була помічником судді Кременецького районного суду Тернопільської області.</w:t>
      </w:r>
    </w:p>
    <w:p w:rsidR="00385D87" w:rsidRDefault="00040E39" w:rsidP="00C51D58">
      <w:pPr>
        <w:spacing w:after="0" w:line="240" w:lineRule="auto"/>
        <w:ind w:firstLine="426"/>
        <w:jc w:val="both"/>
        <w:rPr>
          <w:rFonts w:ascii="Times New Roman" w:hAnsi="Times New Roman" w:cs="Times New Roman"/>
          <w:sz w:val="24"/>
          <w:szCs w:val="24"/>
        </w:rPr>
      </w:pPr>
      <w:r w:rsidRPr="00385D87">
        <w:rPr>
          <w:rFonts w:ascii="Times New Roman" w:hAnsi="Times New Roman" w:cs="Times New Roman"/>
          <w:sz w:val="24"/>
          <w:szCs w:val="24"/>
        </w:rPr>
        <w:t xml:space="preserve">Указом Президента України від </w:t>
      </w:r>
      <w:r w:rsidR="007B1AF1" w:rsidRPr="00385D87">
        <w:rPr>
          <w:rFonts w:ascii="Times New Roman" w:hAnsi="Times New Roman" w:cs="Times New Roman"/>
          <w:sz w:val="24"/>
          <w:szCs w:val="24"/>
        </w:rPr>
        <w:t>1</w:t>
      </w:r>
      <w:r w:rsidRPr="00385D87">
        <w:rPr>
          <w:rFonts w:ascii="Times New Roman" w:hAnsi="Times New Roman" w:cs="Times New Roman"/>
          <w:sz w:val="24"/>
          <w:szCs w:val="24"/>
        </w:rPr>
        <w:t xml:space="preserve">8 травня </w:t>
      </w:r>
      <w:r w:rsidR="007B1AF1" w:rsidRPr="00385D87">
        <w:rPr>
          <w:rFonts w:ascii="Times New Roman" w:hAnsi="Times New Roman" w:cs="Times New Roman"/>
          <w:sz w:val="24"/>
          <w:szCs w:val="24"/>
        </w:rPr>
        <w:t>201</w:t>
      </w:r>
      <w:r w:rsidRPr="00385D87">
        <w:rPr>
          <w:rFonts w:ascii="Times New Roman" w:hAnsi="Times New Roman" w:cs="Times New Roman"/>
          <w:sz w:val="24"/>
          <w:szCs w:val="24"/>
        </w:rPr>
        <w:t xml:space="preserve">2 </w:t>
      </w:r>
      <w:r w:rsidR="007B1AF1" w:rsidRPr="00385D87">
        <w:rPr>
          <w:rFonts w:ascii="Times New Roman" w:hAnsi="Times New Roman" w:cs="Times New Roman"/>
          <w:sz w:val="24"/>
          <w:szCs w:val="24"/>
        </w:rPr>
        <w:t>року № 3</w:t>
      </w:r>
      <w:r w:rsidRPr="00385D87">
        <w:rPr>
          <w:rFonts w:ascii="Times New Roman" w:hAnsi="Times New Roman" w:cs="Times New Roman"/>
          <w:sz w:val="24"/>
          <w:szCs w:val="24"/>
        </w:rPr>
        <w:t>36</w:t>
      </w:r>
      <w:r w:rsidR="007B1AF1" w:rsidRPr="00385D87">
        <w:rPr>
          <w:rFonts w:ascii="Times New Roman" w:hAnsi="Times New Roman" w:cs="Times New Roman"/>
          <w:sz w:val="24"/>
          <w:szCs w:val="24"/>
        </w:rPr>
        <w:t>/20</w:t>
      </w:r>
      <w:r w:rsidRPr="00385D87">
        <w:rPr>
          <w:rFonts w:ascii="Times New Roman" w:hAnsi="Times New Roman" w:cs="Times New Roman"/>
          <w:sz w:val="24"/>
          <w:szCs w:val="24"/>
        </w:rPr>
        <w:t>12</w:t>
      </w:r>
      <w:r w:rsidR="007B1AF1" w:rsidRPr="00385D87">
        <w:rPr>
          <w:rFonts w:ascii="Times New Roman" w:hAnsi="Times New Roman" w:cs="Times New Roman"/>
          <w:sz w:val="24"/>
          <w:szCs w:val="24"/>
        </w:rPr>
        <w:t xml:space="preserve"> </w:t>
      </w:r>
      <w:proofErr w:type="spellStart"/>
      <w:r w:rsidRPr="00385D87">
        <w:rPr>
          <w:rFonts w:ascii="Times New Roman" w:hAnsi="Times New Roman" w:cs="Times New Roman"/>
          <w:sz w:val="24"/>
          <w:szCs w:val="24"/>
        </w:rPr>
        <w:t>Сопронюк</w:t>
      </w:r>
      <w:proofErr w:type="spellEnd"/>
      <w:r w:rsidRPr="00385D87">
        <w:rPr>
          <w:rFonts w:ascii="Times New Roman" w:hAnsi="Times New Roman" w:cs="Times New Roman"/>
          <w:sz w:val="24"/>
          <w:szCs w:val="24"/>
        </w:rPr>
        <w:t xml:space="preserve"> О.В. </w:t>
      </w:r>
      <w:r w:rsidR="007B1AF1" w:rsidRPr="00385D87">
        <w:rPr>
          <w:rFonts w:ascii="Times New Roman" w:hAnsi="Times New Roman" w:cs="Times New Roman"/>
          <w:sz w:val="24"/>
          <w:szCs w:val="24"/>
        </w:rPr>
        <w:t xml:space="preserve">призначено на посаду судді </w:t>
      </w:r>
      <w:proofErr w:type="spellStart"/>
      <w:r w:rsidR="00FB0B93" w:rsidRPr="00385D87">
        <w:rPr>
          <w:rFonts w:ascii="Times New Roman" w:hAnsi="Times New Roman" w:cs="Times New Roman"/>
          <w:sz w:val="24"/>
          <w:szCs w:val="24"/>
        </w:rPr>
        <w:t>Нетішинського</w:t>
      </w:r>
      <w:proofErr w:type="spellEnd"/>
      <w:r w:rsidR="00FB0B93" w:rsidRPr="00385D87">
        <w:rPr>
          <w:rFonts w:ascii="Times New Roman" w:hAnsi="Times New Roman" w:cs="Times New Roman"/>
          <w:sz w:val="24"/>
          <w:szCs w:val="24"/>
        </w:rPr>
        <w:t xml:space="preserve"> міського суду Хмельницької області </w:t>
      </w:r>
      <w:r w:rsidR="007B1AF1" w:rsidRPr="00385D87">
        <w:rPr>
          <w:rFonts w:ascii="Times New Roman" w:hAnsi="Times New Roman" w:cs="Times New Roman"/>
          <w:sz w:val="24"/>
          <w:szCs w:val="24"/>
        </w:rPr>
        <w:t>строком на 5 років; наказом голови цього суду від 1</w:t>
      </w:r>
      <w:r w:rsidR="00065C67" w:rsidRPr="00385D87">
        <w:rPr>
          <w:rFonts w:ascii="Times New Roman" w:hAnsi="Times New Roman" w:cs="Times New Roman"/>
          <w:sz w:val="24"/>
          <w:szCs w:val="24"/>
        </w:rPr>
        <w:t xml:space="preserve">3 червня </w:t>
      </w:r>
      <w:r w:rsidR="007B1AF1" w:rsidRPr="00385D87">
        <w:rPr>
          <w:rFonts w:ascii="Times New Roman" w:hAnsi="Times New Roman" w:cs="Times New Roman"/>
          <w:sz w:val="24"/>
          <w:szCs w:val="24"/>
        </w:rPr>
        <w:t>201</w:t>
      </w:r>
      <w:r w:rsidR="00065C67" w:rsidRPr="00385D87">
        <w:rPr>
          <w:rFonts w:ascii="Times New Roman" w:hAnsi="Times New Roman" w:cs="Times New Roman"/>
          <w:sz w:val="24"/>
          <w:szCs w:val="24"/>
        </w:rPr>
        <w:t>2</w:t>
      </w:r>
      <w:r w:rsidR="007B1AF1" w:rsidRPr="00385D87">
        <w:rPr>
          <w:rFonts w:ascii="Times New Roman" w:hAnsi="Times New Roman" w:cs="Times New Roman"/>
          <w:sz w:val="24"/>
          <w:szCs w:val="24"/>
        </w:rPr>
        <w:t xml:space="preserve"> року № </w:t>
      </w:r>
      <w:r w:rsidR="00065C67" w:rsidRPr="00385D87">
        <w:rPr>
          <w:rFonts w:ascii="Times New Roman" w:hAnsi="Times New Roman" w:cs="Times New Roman"/>
          <w:sz w:val="24"/>
          <w:szCs w:val="24"/>
        </w:rPr>
        <w:t xml:space="preserve">15/05-01 </w:t>
      </w:r>
      <w:proofErr w:type="spellStart"/>
      <w:r w:rsidR="00385D87" w:rsidRPr="00385D87">
        <w:rPr>
          <w:rFonts w:ascii="Times New Roman" w:hAnsi="Times New Roman" w:cs="Times New Roman"/>
          <w:sz w:val="24"/>
          <w:szCs w:val="24"/>
        </w:rPr>
        <w:t>Сопронюк</w:t>
      </w:r>
      <w:proofErr w:type="spellEnd"/>
      <w:r w:rsidR="00385D87" w:rsidRPr="00385D87">
        <w:rPr>
          <w:rFonts w:ascii="Times New Roman" w:hAnsi="Times New Roman" w:cs="Times New Roman"/>
          <w:sz w:val="24"/>
          <w:szCs w:val="24"/>
        </w:rPr>
        <w:t xml:space="preserve"> О.В.</w:t>
      </w:r>
      <w:r w:rsidR="00385D87" w:rsidRPr="00624F77">
        <w:rPr>
          <w:rFonts w:ascii="Times New Roman" w:hAnsi="Times New Roman" w:cs="Times New Roman"/>
          <w:sz w:val="24"/>
          <w:szCs w:val="24"/>
          <w:lang w:val="ru-RU"/>
        </w:rPr>
        <w:t xml:space="preserve"> </w:t>
      </w:r>
      <w:r w:rsidR="007B1AF1" w:rsidRPr="00385D87">
        <w:rPr>
          <w:rFonts w:ascii="Times New Roman" w:hAnsi="Times New Roman" w:cs="Times New Roman"/>
          <w:sz w:val="24"/>
          <w:szCs w:val="24"/>
        </w:rPr>
        <w:t xml:space="preserve">зараховано до штату </w:t>
      </w:r>
      <w:r w:rsidR="00065C67" w:rsidRPr="00385D87">
        <w:rPr>
          <w:rFonts w:ascii="Times New Roman" w:hAnsi="Times New Roman" w:cs="Times New Roman"/>
          <w:sz w:val="24"/>
          <w:szCs w:val="24"/>
        </w:rPr>
        <w:t xml:space="preserve">суду </w:t>
      </w:r>
    </w:p>
    <w:p w:rsidR="00DD20E9" w:rsidRPr="00385D87" w:rsidRDefault="00065C67" w:rsidP="00C51D58">
      <w:pPr>
        <w:spacing w:after="0" w:line="240" w:lineRule="auto"/>
        <w:ind w:firstLine="426"/>
        <w:jc w:val="both"/>
        <w:rPr>
          <w:rFonts w:ascii="Times New Roman" w:hAnsi="Times New Roman" w:cs="Times New Roman"/>
          <w:sz w:val="24"/>
          <w:szCs w:val="24"/>
        </w:rPr>
      </w:pPr>
      <w:r w:rsidRPr="00385D87">
        <w:rPr>
          <w:rFonts w:ascii="Times New Roman" w:hAnsi="Times New Roman" w:cs="Times New Roman"/>
          <w:sz w:val="24"/>
          <w:szCs w:val="24"/>
        </w:rPr>
        <w:t>Рішенням Комісії від 01 лютого 2018 року № 8</w:t>
      </w:r>
      <w:r w:rsidR="007B1AF1" w:rsidRPr="00385D87">
        <w:rPr>
          <w:rFonts w:ascii="Times New Roman" w:hAnsi="Times New Roman" w:cs="Times New Roman"/>
          <w:sz w:val="24"/>
          <w:szCs w:val="24"/>
        </w:rPr>
        <w:t xml:space="preserve">/зп-18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385D87">
        <w:rPr>
          <w:rFonts w:ascii="Times New Roman" w:hAnsi="Times New Roman" w:cs="Times New Roman"/>
          <w:sz w:val="24"/>
          <w:szCs w:val="24"/>
        </w:rPr>
        <w:t>Нетішинського</w:t>
      </w:r>
      <w:proofErr w:type="spellEnd"/>
      <w:r w:rsidRPr="00385D87">
        <w:rPr>
          <w:rFonts w:ascii="Times New Roman" w:hAnsi="Times New Roman" w:cs="Times New Roman"/>
          <w:sz w:val="24"/>
          <w:szCs w:val="24"/>
        </w:rPr>
        <w:t xml:space="preserve"> міського суду Хмельницької області </w:t>
      </w:r>
      <w:proofErr w:type="spellStart"/>
      <w:r w:rsidRPr="00385D87">
        <w:rPr>
          <w:rFonts w:ascii="Times New Roman" w:hAnsi="Times New Roman" w:cs="Times New Roman"/>
          <w:sz w:val="24"/>
          <w:szCs w:val="24"/>
        </w:rPr>
        <w:t>Сопронюк</w:t>
      </w:r>
      <w:proofErr w:type="spellEnd"/>
      <w:r w:rsidRPr="00385D87">
        <w:rPr>
          <w:rFonts w:ascii="Times New Roman" w:hAnsi="Times New Roman" w:cs="Times New Roman"/>
          <w:sz w:val="24"/>
          <w:szCs w:val="24"/>
        </w:rPr>
        <w:t xml:space="preserve"> О.В</w:t>
      </w:r>
      <w:r w:rsidR="007B1AF1" w:rsidRPr="00385D87">
        <w:rPr>
          <w:rFonts w:ascii="Times New Roman" w:hAnsi="Times New Roman" w:cs="Times New Roman"/>
          <w:sz w:val="24"/>
          <w:szCs w:val="24"/>
        </w:rPr>
        <w:t xml:space="preserve">. </w:t>
      </w:r>
    </w:p>
    <w:p w:rsidR="00385D87" w:rsidRDefault="00385D87" w:rsidP="00C51D58">
      <w:pPr>
        <w:pStyle w:val="ab"/>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442A" w:rsidRPr="007B442A">
        <w:rPr>
          <w:rFonts w:ascii="Times New Roman" w:hAnsi="Times New Roman" w:cs="Times New Roman"/>
          <w:sz w:val="24"/>
          <w:szCs w:val="24"/>
        </w:rPr>
        <w:t xml:space="preserve">Рішенням </w:t>
      </w:r>
      <w:r w:rsidR="00120888">
        <w:rPr>
          <w:rFonts w:ascii="Times New Roman" w:hAnsi="Times New Roman" w:cs="Times New Roman"/>
          <w:sz w:val="24"/>
          <w:szCs w:val="24"/>
        </w:rPr>
        <w:t xml:space="preserve">Комісії </w:t>
      </w:r>
      <w:r w:rsidR="007B442A" w:rsidRPr="007B442A">
        <w:rPr>
          <w:rFonts w:ascii="Times New Roman" w:hAnsi="Times New Roman" w:cs="Times New Roman"/>
          <w:sz w:val="24"/>
          <w:szCs w:val="24"/>
        </w:rPr>
        <w:t xml:space="preserve">від 02 березня 2018 року </w:t>
      </w:r>
      <w:r w:rsidR="009F5A5E">
        <w:rPr>
          <w:rFonts w:ascii="Times New Roman" w:hAnsi="Times New Roman" w:cs="Times New Roman"/>
          <w:sz w:val="24"/>
          <w:szCs w:val="24"/>
        </w:rPr>
        <w:t xml:space="preserve">№ </w:t>
      </w:r>
      <w:r w:rsidR="001538C8">
        <w:rPr>
          <w:rFonts w:ascii="Times New Roman" w:hAnsi="Times New Roman" w:cs="Times New Roman"/>
          <w:sz w:val="24"/>
          <w:szCs w:val="24"/>
        </w:rPr>
        <w:t xml:space="preserve">33/зп-18 </w:t>
      </w:r>
      <w:r w:rsidR="007B442A" w:rsidRPr="007B442A">
        <w:rPr>
          <w:rFonts w:ascii="Times New Roman" w:hAnsi="Times New Roman" w:cs="Times New Roman"/>
          <w:sz w:val="24"/>
          <w:szCs w:val="24"/>
        </w:rPr>
        <w:t xml:space="preserve">на 07 травня </w:t>
      </w:r>
      <w:r w:rsidR="007B1AF1" w:rsidRPr="007B442A">
        <w:rPr>
          <w:rFonts w:ascii="Times New Roman" w:hAnsi="Times New Roman" w:cs="Times New Roman"/>
          <w:sz w:val="24"/>
          <w:szCs w:val="24"/>
        </w:rPr>
        <w:t xml:space="preserve">2018 року </w:t>
      </w:r>
      <w:r w:rsidR="001538C8" w:rsidRPr="001538C8">
        <w:rPr>
          <w:rFonts w:ascii="Times New Roman" w:hAnsi="Times New Roman" w:cs="Times New Roman"/>
          <w:sz w:val="24"/>
          <w:szCs w:val="24"/>
        </w:rPr>
        <w:t xml:space="preserve">призначено </w:t>
      </w:r>
      <w:r w:rsidR="007B1AF1" w:rsidRPr="007B442A">
        <w:rPr>
          <w:rFonts w:ascii="Times New Roman" w:hAnsi="Times New Roman" w:cs="Times New Roman"/>
          <w:sz w:val="24"/>
          <w:szCs w:val="24"/>
        </w:rPr>
        <w:t xml:space="preserve">іспит для суддів місцевих судів (цивільна спеціалізація), у тому числі для </w:t>
      </w:r>
      <w:proofErr w:type="spellStart"/>
      <w:r w:rsidR="007B442A" w:rsidRPr="007B442A">
        <w:rPr>
          <w:rFonts w:ascii="Times New Roman" w:hAnsi="Times New Roman" w:cs="Times New Roman"/>
          <w:sz w:val="24"/>
          <w:szCs w:val="24"/>
        </w:rPr>
        <w:t>Сопронюк</w:t>
      </w:r>
      <w:proofErr w:type="spellEnd"/>
      <w:r w:rsidR="007B442A" w:rsidRPr="007B442A">
        <w:rPr>
          <w:rFonts w:ascii="Times New Roman" w:hAnsi="Times New Roman" w:cs="Times New Roman"/>
          <w:sz w:val="24"/>
          <w:szCs w:val="24"/>
        </w:rPr>
        <w:t xml:space="preserve"> О.В. </w:t>
      </w:r>
    </w:p>
    <w:p w:rsidR="00385D87" w:rsidRDefault="00385D87" w:rsidP="00C51D58">
      <w:pPr>
        <w:pStyle w:val="ab"/>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1AF1" w:rsidRPr="007B442A">
        <w:rPr>
          <w:rFonts w:ascii="Times New Roman" w:hAnsi="Times New Roman" w:cs="Times New Roman"/>
          <w:sz w:val="24"/>
          <w:szCs w:val="24"/>
        </w:rPr>
        <w:t xml:space="preserve">Рішенням Комісії від 12 грудня 2018 року № 313/зп-18 призначено тестування особистих морально-психологічних якостей </w:t>
      </w:r>
      <w:r w:rsidR="001538C8">
        <w:rPr>
          <w:rFonts w:ascii="Times New Roman" w:hAnsi="Times New Roman" w:cs="Times New Roman"/>
          <w:sz w:val="24"/>
          <w:szCs w:val="24"/>
        </w:rPr>
        <w:t>і загальних здібностей, зокрема</w:t>
      </w:r>
      <w:r w:rsidR="007B1AF1" w:rsidRPr="007B442A">
        <w:rPr>
          <w:rFonts w:ascii="Times New Roman" w:hAnsi="Times New Roman" w:cs="Times New Roman"/>
          <w:sz w:val="24"/>
          <w:szCs w:val="24"/>
        </w:rPr>
        <w:t xml:space="preserve"> </w:t>
      </w:r>
      <w:proofErr w:type="spellStart"/>
      <w:r w:rsidR="007B442A" w:rsidRPr="007B442A">
        <w:rPr>
          <w:rFonts w:ascii="Times New Roman" w:hAnsi="Times New Roman" w:cs="Times New Roman"/>
          <w:sz w:val="24"/>
          <w:szCs w:val="24"/>
        </w:rPr>
        <w:t>Сопронюк</w:t>
      </w:r>
      <w:proofErr w:type="spellEnd"/>
      <w:r w:rsidR="007B442A" w:rsidRPr="007B442A">
        <w:rPr>
          <w:rFonts w:ascii="Times New Roman" w:hAnsi="Times New Roman" w:cs="Times New Roman"/>
          <w:sz w:val="24"/>
          <w:szCs w:val="24"/>
        </w:rPr>
        <w:t xml:space="preserve"> О.В. </w:t>
      </w:r>
    </w:p>
    <w:p w:rsidR="00385D87" w:rsidRDefault="00385D87" w:rsidP="00C51D58">
      <w:pPr>
        <w:pStyle w:val="ab"/>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7B1AF1" w:rsidRPr="00295D88">
        <w:rPr>
          <w:rFonts w:ascii="Times New Roman" w:hAnsi="Times New Roman" w:cs="Times New Roman"/>
          <w:sz w:val="24"/>
          <w:szCs w:val="24"/>
        </w:rPr>
        <w:t>За підсумками тестувань особистих морально-психологічних якостей і загальних здібностей психологом складено висновок.</w:t>
      </w:r>
    </w:p>
    <w:p w:rsidR="00DD20E9" w:rsidRPr="007B442A" w:rsidRDefault="00385D87" w:rsidP="00C51D58">
      <w:pPr>
        <w:pStyle w:val="ab"/>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1AF1" w:rsidRPr="007B442A">
        <w:rPr>
          <w:rFonts w:ascii="Times New Roman" w:hAnsi="Times New Roman" w:cs="Times New Roman"/>
          <w:sz w:val="24"/>
          <w:szCs w:val="24"/>
        </w:rPr>
        <w:t xml:space="preserve">Рішенням Комісії від 26 </w:t>
      </w:r>
      <w:r w:rsidR="007B442A" w:rsidRPr="007B442A">
        <w:rPr>
          <w:rFonts w:ascii="Times New Roman" w:hAnsi="Times New Roman" w:cs="Times New Roman"/>
          <w:sz w:val="24"/>
          <w:szCs w:val="24"/>
        </w:rPr>
        <w:t xml:space="preserve">червня 2018 № </w:t>
      </w:r>
      <w:r w:rsidR="007B1AF1" w:rsidRPr="007B442A">
        <w:rPr>
          <w:rFonts w:ascii="Times New Roman" w:hAnsi="Times New Roman" w:cs="Times New Roman"/>
          <w:sz w:val="24"/>
          <w:szCs w:val="24"/>
        </w:rPr>
        <w:t>1</w:t>
      </w:r>
      <w:r w:rsidR="007B442A" w:rsidRPr="007B442A">
        <w:rPr>
          <w:rFonts w:ascii="Times New Roman" w:hAnsi="Times New Roman" w:cs="Times New Roman"/>
          <w:sz w:val="24"/>
          <w:szCs w:val="24"/>
        </w:rPr>
        <w:t>53</w:t>
      </w:r>
      <w:r w:rsidR="007B1AF1" w:rsidRPr="007B442A">
        <w:rPr>
          <w:rFonts w:ascii="Times New Roman" w:hAnsi="Times New Roman" w:cs="Times New Roman"/>
          <w:sz w:val="24"/>
          <w:szCs w:val="24"/>
        </w:rPr>
        <w:t>/зп-18 затверджено декодовані результати першого етапу «Іспит» кваліфікаційного оцінювання суддів н</w:t>
      </w:r>
      <w:r w:rsidR="001538C8">
        <w:rPr>
          <w:rFonts w:ascii="Times New Roman" w:hAnsi="Times New Roman" w:cs="Times New Roman"/>
          <w:sz w:val="24"/>
          <w:szCs w:val="24"/>
        </w:rPr>
        <w:t>а відповідність займаній посаді.</w:t>
      </w:r>
      <w:r w:rsidR="007B1AF1" w:rsidRPr="007B442A">
        <w:rPr>
          <w:rFonts w:ascii="Times New Roman" w:hAnsi="Times New Roman" w:cs="Times New Roman"/>
          <w:sz w:val="24"/>
          <w:szCs w:val="24"/>
        </w:rPr>
        <w:t xml:space="preserve"> </w:t>
      </w:r>
      <w:proofErr w:type="spellStart"/>
      <w:r w:rsidR="007B442A" w:rsidRPr="007B442A">
        <w:rPr>
          <w:rFonts w:ascii="Times New Roman" w:hAnsi="Times New Roman" w:cs="Times New Roman"/>
          <w:sz w:val="24"/>
          <w:szCs w:val="24"/>
        </w:rPr>
        <w:t>Сопронюк</w:t>
      </w:r>
      <w:proofErr w:type="spellEnd"/>
      <w:r w:rsidR="007B442A" w:rsidRPr="007B442A">
        <w:rPr>
          <w:rFonts w:ascii="Times New Roman" w:hAnsi="Times New Roman" w:cs="Times New Roman"/>
          <w:sz w:val="24"/>
          <w:szCs w:val="24"/>
        </w:rPr>
        <w:t xml:space="preserve"> О.В. </w:t>
      </w:r>
      <w:r w:rsidR="007B1AF1" w:rsidRPr="007B442A">
        <w:rPr>
          <w:rFonts w:ascii="Times New Roman" w:hAnsi="Times New Roman" w:cs="Times New Roman"/>
          <w:sz w:val="24"/>
          <w:szCs w:val="24"/>
        </w:rPr>
        <w:t>допу</w:t>
      </w:r>
      <w:r w:rsidR="001538C8">
        <w:rPr>
          <w:rFonts w:ascii="Times New Roman" w:hAnsi="Times New Roman" w:cs="Times New Roman"/>
          <w:sz w:val="24"/>
          <w:szCs w:val="24"/>
        </w:rPr>
        <w:t xml:space="preserve">щено </w:t>
      </w:r>
      <w:r w:rsidR="007B1AF1" w:rsidRPr="007B442A">
        <w:rPr>
          <w:rFonts w:ascii="Times New Roman" w:hAnsi="Times New Roman" w:cs="Times New Roman"/>
          <w:sz w:val="24"/>
          <w:szCs w:val="24"/>
        </w:rPr>
        <w:t>до другого етапу кваліфікаційного оцінювання суддів на відповідність займаній посаді – «Дослідження досьє та проведення співбесіди».</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Законом України «Про внесення змін до Закону України «Про судоустрій і статус суддів» </w:t>
      </w:r>
      <w:r w:rsidR="001538C8" w:rsidRPr="001538C8">
        <w:rPr>
          <w:rFonts w:ascii="Times New Roman" w:hAnsi="Times New Roman" w:cs="Times New Roman"/>
          <w:sz w:val="24"/>
          <w:szCs w:val="24"/>
        </w:rPr>
        <w:t xml:space="preserve">від 16 жовтня 2019 року № 193-ІХ </w:t>
      </w:r>
      <w:r w:rsidR="007B1AF1" w:rsidRPr="00295D88">
        <w:rPr>
          <w:rFonts w:ascii="Times New Roman" w:hAnsi="Times New Roman" w:cs="Times New Roman"/>
          <w:sz w:val="24"/>
          <w:szCs w:val="24"/>
        </w:rPr>
        <w:t xml:space="preserve">та деяких законів України щодо діяльності органів суддівського врядування» (закон набрав чинності 07 листопада 2019 року) повноваження членів Вищої кваліфікаційної комісії суддів України припинено. </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D34F8A">
        <w:rPr>
          <w:rFonts w:ascii="Times New Roman" w:hAnsi="Times New Roman" w:cs="Times New Roman"/>
          <w:sz w:val="24"/>
          <w:szCs w:val="24"/>
        </w:rPr>
        <w:t xml:space="preserve">У зв’язку з припиненням повноважень членів Вищої кваліфікаційної комісії суддів України кваліфікаційне оцінювання судді </w:t>
      </w:r>
      <w:proofErr w:type="spellStart"/>
      <w:r w:rsidR="00D34F8A" w:rsidRPr="00D34F8A">
        <w:rPr>
          <w:rFonts w:ascii="Times New Roman" w:hAnsi="Times New Roman" w:cs="Times New Roman"/>
          <w:sz w:val="24"/>
          <w:szCs w:val="24"/>
        </w:rPr>
        <w:t>Сопронюк</w:t>
      </w:r>
      <w:proofErr w:type="spellEnd"/>
      <w:r w:rsidR="00D34F8A" w:rsidRPr="00D34F8A">
        <w:rPr>
          <w:rFonts w:ascii="Times New Roman" w:hAnsi="Times New Roman" w:cs="Times New Roman"/>
          <w:sz w:val="24"/>
          <w:szCs w:val="24"/>
        </w:rPr>
        <w:t xml:space="preserve"> О.В. </w:t>
      </w:r>
      <w:r w:rsidR="007B1AF1" w:rsidRPr="00D34F8A">
        <w:rPr>
          <w:rFonts w:ascii="Times New Roman" w:hAnsi="Times New Roman" w:cs="Times New Roman"/>
          <w:sz w:val="24"/>
          <w:szCs w:val="24"/>
        </w:rPr>
        <w:t>не завершено.</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У</w:t>
      </w:r>
      <w:r>
        <w:rPr>
          <w:rFonts w:ascii="Times New Roman" w:hAnsi="Times New Roman" w:cs="Times New Roman"/>
          <w:sz w:val="24"/>
          <w:szCs w:val="24"/>
        </w:rPr>
        <w:tab/>
        <w:t>ч</w:t>
      </w:r>
      <w:r w:rsidR="007B1AF1" w:rsidRPr="00295D88">
        <w:rPr>
          <w:rFonts w:ascii="Times New Roman" w:hAnsi="Times New Roman" w:cs="Times New Roman"/>
          <w:sz w:val="24"/>
          <w:szCs w:val="24"/>
        </w:rPr>
        <w:t>ервн</w:t>
      </w:r>
      <w:r>
        <w:rPr>
          <w:rFonts w:ascii="Times New Roman" w:hAnsi="Times New Roman" w:cs="Times New Roman"/>
          <w:sz w:val="24"/>
          <w:szCs w:val="24"/>
        </w:rPr>
        <w:t>і</w:t>
      </w:r>
      <w:r w:rsidR="007B1AF1" w:rsidRPr="00295D88">
        <w:rPr>
          <w:rFonts w:ascii="Times New Roman" w:hAnsi="Times New Roman" w:cs="Times New Roman"/>
          <w:sz w:val="24"/>
          <w:szCs w:val="24"/>
        </w:rPr>
        <w:t xml:space="preserve"> 2023 року сформовано повноважний склад Вищої кваліфікаційної комісії суддів України.</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 метою вирішення питання щодо продовження процедур оцінювання, передбачених Законом</w:t>
      </w:r>
      <w:r w:rsidR="007B1AF1" w:rsidRPr="00624F77">
        <w:rPr>
          <w:rFonts w:ascii="Times New Roman" w:hAnsi="Times New Roman" w:cs="Times New Roman"/>
          <w:sz w:val="44"/>
          <w:szCs w:val="44"/>
        </w:rPr>
        <w:t xml:space="preserve"> </w:t>
      </w:r>
      <w:r w:rsidR="007B1AF1" w:rsidRPr="00295D88">
        <w:rPr>
          <w:rFonts w:ascii="Times New Roman" w:hAnsi="Times New Roman" w:cs="Times New Roman"/>
          <w:sz w:val="24"/>
          <w:szCs w:val="24"/>
        </w:rPr>
        <w:t>України</w:t>
      </w:r>
      <w:r w:rsidR="007B1AF1" w:rsidRPr="00624F77">
        <w:rPr>
          <w:rFonts w:ascii="Times New Roman" w:hAnsi="Times New Roman" w:cs="Times New Roman"/>
          <w:sz w:val="44"/>
          <w:szCs w:val="44"/>
        </w:rPr>
        <w:t xml:space="preserve"> </w:t>
      </w:r>
      <w:r w:rsidR="007B1AF1" w:rsidRPr="00295D88">
        <w:rPr>
          <w:rFonts w:ascii="Times New Roman" w:hAnsi="Times New Roman" w:cs="Times New Roman"/>
          <w:sz w:val="24"/>
          <w:szCs w:val="24"/>
        </w:rPr>
        <w:t>«Про</w:t>
      </w:r>
      <w:r w:rsidR="007B1AF1" w:rsidRPr="00624F77">
        <w:rPr>
          <w:rFonts w:ascii="Times New Roman" w:hAnsi="Times New Roman" w:cs="Times New Roman"/>
          <w:sz w:val="44"/>
          <w:szCs w:val="44"/>
        </w:rPr>
        <w:t xml:space="preserve"> </w:t>
      </w:r>
      <w:r w:rsidR="007B1AF1" w:rsidRPr="00295D88">
        <w:rPr>
          <w:rFonts w:ascii="Times New Roman" w:hAnsi="Times New Roman" w:cs="Times New Roman"/>
          <w:sz w:val="24"/>
          <w:szCs w:val="24"/>
        </w:rPr>
        <w:t>судоустрій</w:t>
      </w:r>
      <w:r w:rsidR="007B1AF1" w:rsidRPr="00624F77">
        <w:rPr>
          <w:rFonts w:ascii="Times New Roman" w:hAnsi="Times New Roman" w:cs="Times New Roman"/>
          <w:sz w:val="44"/>
          <w:szCs w:val="44"/>
        </w:rPr>
        <w:t xml:space="preserve"> </w:t>
      </w:r>
      <w:r w:rsidR="007B1AF1" w:rsidRPr="00295D88">
        <w:rPr>
          <w:rFonts w:ascii="Times New Roman" w:hAnsi="Times New Roman" w:cs="Times New Roman"/>
          <w:sz w:val="24"/>
          <w:szCs w:val="24"/>
        </w:rPr>
        <w:t>і</w:t>
      </w:r>
      <w:r w:rsidR="007B1AF1" w:rsidRPr="00624F77">
        <w:rPr>
          <w:rFonts w:ascii="Times New Roman" w:hAnsi="Times New Roman" w:cs="Times New Roman"/>
          <w:sz w:val="44"/>
          <w:szCs w:val="44"/>
        </w:rPr>
        <w:t xml:space="preserve"> </w:t>
      </w:r>
      <w:r w:rsidR="007B1AF1" w:rsidRPr="00295D88">
        <w:rPr>
          <w:rFonts w:ascii="Times New Roman" w:hAnsi="Times New Roman" w:cs="Times New Roman"/>
          <w:sz w:val="24"/>
          <w:szCs w:val="24"/>
        </w:rPr>
        <w:t>статус</w:t>
      </w:r>
      <w:r w:rsidR="007B1AF1" w:rsidRPr="00624F77">
        <w:rPr>
          <w:rFonts w:ascii="Times New Roman" w:hAnsi="Times New Roman" w:cs="Times New Roman"/>
          <w:sz w:val="44"/>
          <w:szCs w:val="44"/>
        </w:rPr>
        <w:t xml:space="preserve"> </w:t>
      </w:r>
      <w:r w:rsidR="007B1AF1" w:rsidRPr="00295D88">
        <w:rPr>
          <w:rFonts w:ascii="Times New Roman" w:hAnsi="Times New Roman" w:cs="Times New Roman"/>
          <w:sz w:val="24"/>
          <w:szCs w:val="24"/>
        </w:rPr>
        <w:t>суддів»</w:t>
      </w:r>
      <w:r w:rsidR="007238D0" w:rsidRPr="00624F77">
        <w:rPr>
          <w:rFonts w:ascii="Times New Roman" w:hAnsi="Times New Roman" w:cs="Times New Roman"/>
          <w:sz w:val="44"/>
          <w:szCs w:val="44"/>
        </w:rPr>
        <w:t xml:space="preserve"> </w:t>
      </w:r>
      <w:r w:rsidR="007238D0" w:rsidRPr="007238D0">
        <w:rPr>
          <w:rFonts w:ascii="Times New Roman" w:hAnsi="Times New Roman" w:cs="Times New Roman"/>
          <w:sz w:val="24"/>
          <w:szCs w:val="24"/>
        </w:rPr>
        <w:t>від</w:t>
      </w:r>
      <w:r w:rsidR="007238D0" w:rsidRPr="00624F77">
        <w:rPr>
          <w:rFonts w:ascii="Times New Roman" w:hAnsi="Times New Roman" w:cs="Times New Roman"/>
          <w:sz w:val="44"/>
          <w:szCs w:val="44"/>
        </w:rPr>
        <w:t xml:space="preserve"> </w:t>
      </w:r>
      <w:r w:rsidR="007238D0" w:rsidRPr="007238D0">
        <w:rPr>
          <w:rFonts w:ascii="Times New Roman" w:hAnsi="Times New Roman" w:cs="Times New Roman"/>
          <w:sz w:val="24"/>
          <w:szCs w:val="24"/>
        </w:rPr>
        <w:t>02</w:t>
      </w:r>
      <w:r w:rsidR="007238D0" w:rsidRPr="00624F77">
        <w:rPr>
          <w:rFonts w:ascii="Times New Roman" w:hAnsi="Times New Roman" w:cs="Times New Roman"/>
          <w:sz w:val="44"/>
          <w:szCs w:val="44"/>
        </w:rPr>
        <w:t xml:space="preserve"> </w:t>
      </w:r>
      <w:r w:rsidR="007238D0" w:rsidRPr="007238D0">
        <w:rPr>
          <w:rFonts w:ascii="Times New Roman" w:hAnsi="Times New Roman" w:cs="Times New Roman"/>
          <w:sz w:val="24"/>
          <w:szCs w:val="24"/>
        </w:rPr>
        <w:t>червня</w:t>
      </w:r>
      <w:r w:rsidR="007238D0" w:rsidRPr="00624F77">
        <w:rPr>
          <w:rFonts w:ascii="Times New Roman" w:hAnsi="Times New Roman" w:cs="Times New Roman"/>
          <w:sz w:val="44"/>
          <w:szCs w:val="44"/>
        </w:rPr>
        <w:t xml:space="preserve"> </w:t>
      </w:r>
      <w:r w:rsidR="007238D0" w:rsidRPr="007238D0">
        <w:rPr>
          <w:rFonts w:ascii="Times New Roman" w:hAnsi="Times New Roman" w:cs="Times New Roman"/>
          <w:sz w:val="24"/>
          <w:szCs w:val="24"/>
        </w:rPr>
        <w:t>2016</w:t>
      </w:r>
      <w:r w:rsidR="007238D0" w:rsidRPr="00624F77">
        <w:rPr>
          <w:rFonts w:ascii="Times New Roman" w:hAnsi="Times New Roman" w:cs="Times New Roman"/>
          <w:sz w:val="44"/>
          <w:szCs w:val="44"/>
        </w:rPr>
        <w:t xml:space="preserve"> </w:t>
      </w:r>
      <w:r w:rsidR="007238D0" w:rsidRPr="007238D0">
        <w:rPr>
          <w:rFonts w:ascii="Times New Roman" w:hAnsi="Times New Roman" w:cs="Times New Roman"/>
          <w:sz w:val="24"/>
          <w:szCs w:val="24"/>
        </w:rPr>
        <w:t>року</w:t>
      </w:r>
      <w:r w:rsidR="007238D0" w:rsidRPr="00624F77">
        <w:rPr>
          <w:rFonts w:ascii="Times New Roman" w:hAnsi="Times New Roman" w:cs="Times New Roman"/>
          <w:sz w:val="44"/>
          <w:szCs w:val="44"/>
        </w:rPr>
        <w:t xml:space="preserve"> </w:t>
      </w:r>
      <w:r w:rsidR="007238D0" w:rsidRPr="007238D0">
        <w:rPr>
          <w:rFonts w:ascii="Times New Roman" w:hAnsi="Times New Roman" w:cs="Times New Roman"/>
          <w:sz w:val="24"/>
          <w:szCs w:val="24"/>
        </w:rPr>
        <w:t>№ 1402-VIII</w:t>
      </w:r>
      <w:r w:rsidR="007238D0" w:rsidRPr="00624F77">
        <w:rPr>
          <w:rFonts w:ascii="Times New Roman" w:hAnsi="Times New Roman" w:cs="Times New Roman"/>
          <w:sz w:val="44"/>
          <w:szCs w:val="44"/>
        </w:rPr>
        <w:t xml:space="preserve"> </w:t>
      </w:r>
      <w:r w:rsidR="007238D0">
        <w:rPr>
          <w:rFonts w:ascii="Times New Roman" w:hAnsi="Times New Roman" w:cs="Times New Roman"/>
          <w:sz w:val="24"/>
          <w:szCs w:val="24"/>
        </w:rPr>
        <w:t>(далі – Закон)</w:t>
      </w:r>
      <w:r w:rsidR="007B1AF1" w:rsidRPr="00295D88">
        <w:rPr>
          <w:rFonts w:ascii="Times New Roman" w:hAnsi="Times New Roman" w:cs="Times New Roman"/>
          <w:sz w:val="24"/>
          <w:szCs w:val="24"/>
        </w:rPr>
        <w:t>,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D34F8A">
        <w:rPr>
          <w:rFonts w:ascii="Times New Roman" w:hAnsi="Times New Roman" w:cs="Times New Roman"/>
          <w:sz w:val="24"/>
          <w:szCs w:val="24"/>
        </w:rPr>
        <w:t>Відповідно до протоколу повторного розп</w:t>
      </w:r>
      <w:r w:rsidR="00D34F8A" w:rsidRPr="00D34F8A">
        <w:rPr>
          <w:rFonts w:ascii="Times New Roman" w:hAnsi="Times New Roman" w:cs="Times New Roman"/>
          <w:sz w:val="24"/>
          <w:szCs w:val="24"/>
        </w:rPr>
        <w:t>оділу між членами Комісії від 27</w:t>
      </w:r>
      <w:r w:rsidR="007B1AF1" w:rsidRPr="00D34F8A">
        <w:rPr>
          <w:rFonts w:ascii="Times New Roman" w:hAnsi="Times New Roman" w:cs="Times New Roman"/>
          <w:sz w:val="24"/>
          <w:szCs w:val="24"/>
        </w:rPr>
        <w:t xml:space="preserve"> липня 2023 року доповідачем з п</w:t>
      </w:r>
      <w:r w:rsidR="007238D0">
        <w:rPr>
          <w:rFonts w:ascii="Times New Roman" w:hAnsi="Times New Roman" w:cs="Times New Roman"/>
          <w:sz w:val="24"/>
          <w:szCs w:val="24"/>
        </w:rPr>
        <w:t xml:space="preserve">итання </w:t>
      </w:r>
      <w:r w:rsidR="007B1AF1" w:rsidRPr="00D34F8A">
        <w:rPr>
          <w:rFonts w:ascii="Times New Roman" w:hAnsi="Times New Roman" w:cs="Times New Roman"/>
          <w:sz w:val="24"/>
          <w:szCs w:val="24"/>
        </w:rPr>
        <w:t xml:space="preserve">кваліфікаційного оцінювання судді </w:t>
      </w:r>
      <w:proofErr w:type="spellStart"/>
      <w:r w:rsidR="00D34F8A" w:rsidRPr="00D34F8A">
        <w:rPr>
          <w:rFonts w:ascii="Times New Roman" w:hAnsi="Times New Roman" w:cs="Times New Roman"/>
          <w:sz w:val="24"/>
          <w:szCs w:val="24"/>
        </w:rPr>
        <w:t>Сопронюк</w:t>
      </w:r>
      <w:proofErr w:type="spellEnd"/>
      <w:r w:rsidR="00D34F8A" w:rsidRPr="00D34F8A">
        <w:rPr>
          <w:rFonts w:ascii="Times New Roman" w:hAnsi="Times New Roman" w:cs="Times New Roman"/>
          <w:sz w:val="24"/>
          <w:szCs w:val="24"/>
        </w:rPr>
        <w:t xml:space="preserve"> О.В. </w:t>
      </w:r>
      <w:r w:rsidR="007B1AF1" w:rsidRPr="00D34F8A">
        <w:rPr>
          <w:rFonts w:ascii="Times New Roman" w:hAnsi="Times New Roman" w:cs="Times New Roman"/>
          <w:sz w:val="24"/>
          <w:szCs w:val="24"/>
        </w:rPr>
        <w:t>визначено члена Комісії Мельника Р.І.</w:t>
      </w:r>
    </w:p>
    <w:p w:rsidR="00A228FF"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D34F8A">
        <w:rPr>
          <w:rFonts w:ascii="Times New Roman" w:hAnsi="Times New Roman" w:cs="Times New Roman"/>
          <w:sz w:val="24"/>
          <w:szCs w:val="24"/>
        </w:rPr>
        <w:t xml:space="preserve">На підставі викладеного вище процедуру кваліфікаційного оцінювання стосовно судді </w:t>
      </w:r>
      <w:proofErr w:type="spellStart"/>
      <w:r w:rsidR="00D34F8A" w:rsidRPr="00D34F8A">
        <w:rPr>
          <w:rFonts w:ascii="Times New Roman" w:hAnsi="Times New Roman" w:cs="Times New Roman"/>
          <w:sz w:val="24"/>
          <w:szCs w:val="24"/>
        </w:rPr>
        <w:t>Сопронюк</w:t>
      </w:r>
      <w:proofErr w:type="spellEnd"/>
      <w:r w:rsidR="00D34F8A" w:rsidRPr="00D34F8A">
        <w:rPr>
          <w:rFonts w:ascii="Times New Roman" w:hAnsi="Times New Roman" w:cs="Times New Roman"/>
          <w:sz w:val="24"/>
          <w:szCs w:val="24"/>
        </w:rPr>
        <w:t xml:space="preserve"> О.В. </w:t>
      </w:r>
      <w:r w:rsidR="007B1AF1" w:rsidRPr="00D34F8A">
        <w:rPr>
          <w:rFonts w:ascii="Times New Roman" w:hAnsi="Times New Roman" w:cs="Times New Roman"/>
          <w:sz w:val="24"/>
          <w:szCs w:val="24"/>
        </w:rPr>
        <w:t>продовжено з етапу дослідження досьє та проведення співбесіди</w:t>
      </w:r>
      <w:r w:rsidR="00A228FF" w:rsidRPr="00D34F8A">
        <w:rPr>
          <w:rFonts w:ascii="Times New Roman" w:hAnsi="Times New Roman" w:cs="Times New Roman"/>
          <w:sz w:val="24"/>
          <w:szCs w:val="24"/>
        </w:rPr>
        <w:t>.</w:t>
      </w:r>
    </w:p>
    <w:p w:rsidR="00B60CDC" w:rsidRPr="00481C7D" w:rsidRDefault="00B60CDC" w:rsidP="00C51D58">
      <w:pPr>
        <w:pStyle w:val="a6"/>
        <w:tabs>
          <w:tab w:val="left" w:pos="0"/>
          <w:tab w:val="left" w:pos="426"/>
        </w:tabs>
        <w:jc w:val="both"/>
        <w:rPr>
          <w:rFonts w:ascii="Times New Roman" w:hAnsi="Times New Roman" w:cs="Times New Roman"/>
          <w:sz w:val="16"/>
          <w:szCs w:val="16"/>
        </w:rPr>
      </w:pPr>
    </w:p>
    <w:p w:rsidR="00AC01E8" w:rsidRPr="00295D88" w:rsidRDefault="007B1AF1"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ІІ. Стислий виклад висновку (інформації) Громадської ради доброчесності</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Відповідно до статті 87 Закону</w:t>
      </w:r>
      <w:r w:rsidR="00DD20E9" w:rsidRPr="00295D88">
        <w:rPr>
          <w:rFonts w:ascii="Times New Roman" w:hAnsi="Times New Roman" w:cs="Times New Roman"/>
          <w:sz w:val="24"/>
          <w:szCs w:val="24"/>
        </w:rPr>
        <w:t xml:space="preserve"> </w:t>
      </w:r>
      <w:r w:rsidR="007B1AF1" w:rsidRPr="00295D88">
        <w:rPr>
          <w:rFonts w:ascii="Times New Roman" w:hAnsi="Times New Roman" w:cs="Times New Roman"/>
          <w:sz w:val="24"/>
          <w:szCs w:val="24"/>
        </w:rPr>
        <w:t>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4B738A" w:rsidRPr="00295D88"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Вищої кваліфікаційної комісії суддів України від 19</w:t>
      </w:r>
      <w:r w:rsidR="00DF0C1F" w:rsidRPr="00295D88">
        <w:rPr>
          <w:rFonts w:ascii="Times New Roman" w:hAnsi="Times New Roman" w:cs="Times New Roman"/>
          <w:sz w:val="24"/>
          <w:szCs w:val="24"/>
        </w:rPr>
        <w:t xml:space="preserve"> жовтня </w:t>
      </w:r>
      <w:r w:rsidR="007B1AF1" w:rsidRPr="00295D88">
        <w:rPr>
          <w:rFonts w:ascii="Times New Roman" w:hAnsi="Times New Roman" w:cs="Times New Roman"/>
          <w:sz w:val="24"/>
          <w:szCs w:val="24"/>
        </w:rPr>
        <w:t>2023</w:t>
      </w:r>
      <w:r w:rsidR="00DF0C1F" w:rsidRPr="00295D88">
        <w:rPr>
          <w:rFonts w:ascii="Times New Roman" w:hAnsi="Times New Roman" w:cs="Times New Roman"/>
          <w:sz w:val="24"/>
          <w:szCs w:val="24"/>
        </w:rPr>
        <w:t xml:space="preserve"> року </w:t>
      </w:r>
      <w:r w:rsidR="007B1AF1" w:rsidRPr="00295D88">
        <w:rPr>
          <w:rFonts w:ascii="Times New Roman" w:hAnsi="Times New Roman" w:cs="Times New Roman"/>
          <w:sz w:val="24"/>
          <w:szCs w:val="24"/>
        </w:rPr>
        <w:t>№ 119/зп-23</w:t>
      </w:r>
      <w:r w:rsidR="007238D0">
        <w:rPr>
          <w:rFonts w:ascii="Times New Roman" w:hAnsi="Times New Roman" w:cs="Times New Roman"/>
          <w:sz w:val="24"/>
          <w:szCs w:val="24"/>
        </w:rPr>
        <w:t xml:space="preserve"> зі змінами</w:t>
      </w:r>
      <w:r w:rsidR="007B1AF1" w:rsidRPr="00295D88">
        <w:rPr>
          <w:rFonts w:ascii="Times New Roman" w:hAnsi="Times New Roman" w:cs="Times New Roman"/>
          <w:sz w:val="24"/>
          <w:szCs w:val="24"/>
        </w:rPr>
        <w:t>,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r w:rsidR="00430F71" w:rsidRPr="00295D88">
        <w:rPr>
          <w:rFonts w:ascii="Times New Roman" w:hAnsi="Times New Roman" w:cs="Times New Roman"/>
          <w:sz w:val="24"/>
          <w:szCs w:val="24"/>
        </w:rPr>
        <w:t xml:space="preserve"> </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238D0">
        <w:rPr>
          <w:rFonts w:ascii="Times New Roman" w:hAnsi="Times New Roman" w:cs="Times New Roman"/>
          <w:sz w:val="24"/>
          <w:szCs w:val="24"/>
        </w:rPr>
        <w:t xml:space="preserve">У висновку </w:t>
      </w:r>
      <w:r w:rsidR="007B1AF1" w:rsidRPr="00295D88">
        <w:rPr>
          <w:rFonts w:ascii="Times New Roman" w:hAnsi="Times New Roman" w:cs="Times New Roman"/>
          <w:sz w:val="24"/>
          <w:szCs w:val="24"/>
        </w:rPr>
        <w:t xml:space="preserve">ГРД </w:t>
      </w:r>
      <w:r w:rsidR="007238D0">
        <w:rPr>
          <w:rFonts w:ascii="Times New Roman" w:hAnsi="Times New Roman" w:cs="Times New Roman"/>
          <w:sz w:val="24"/>
          <w:szCs w:val="24"/>
        </w:rPr>
        <w:t xml:space="preserve">від </w:t>
      </w:r>
      <w:r w:rsidR="007B1AF1" w:rsidRPr="00295D88">
        <w:rPr>
          <w:rFonts w:ascii="Times New Roman" w:hAnsi="Times New Roman" w:cs="Times New Roman"/>
          <w:sz w:val="24"/>
          <w:szCs w:val="24"/>
        </w:rPr>
        <w:t xml:space="preserve">27 січня 2024 року про невідповідність судді </w:t>
      </w:r>
      <w:proofErr w:type="spellStart"/>
      <w:r>
        <w:rPr>
          <w:rFonts w:ascii="Times New Roman" w:hAnsi="Times New Roman" w:cs="Times New Roman"/>
          <w:sz w:val="24"/>
          <w:szCs w:val="24"/>
        </w:rPr>
        <w:t>Нетішинського</w:t>
      </w:r>
      <w:proofErr w:type="spellEnd"/>
      <w:r>
        <w:rPr>
          <w:rFonts w:ascii="Times New Roman" w:hAnsi="Times New Roman" w:cs="Times New Roman"/>
          <w:sz w:val="24"/>
          <w:szCs w:val="24"/>
        </w:rPr>
        <w:t xml:space="preserve"> міського суду Хмельницької області </w:t>
      </w:r>
      <w:proofErr w:type="spellStart"/>
      <w:r>
        <w:rPr>
          <w:rFonts w:ascii="Times New Roman" w:hAnsi="Times New Roman" w:cs="Times New Roman"/>
          <w:sz w:val="24"/>
          <w:szCs w:val="24"/>
        </w:rPr>
        <w:t>Сопронюк</w:t>
      </w:r>
      <w:proofErr w:type="spellEnd"/>
      <w:r>
        <w:rPr>
          <w:rFonts w:ascii="Times New Roman" w:hAnsi="Times New Roman" w:cs="Times New Roman"/>
          <w:sz w:val="24"/>
          <w:szCs w:val="24"/>
        </w:rPr>
        <w:t xml:space="preserve"> О.В. </w:t>
      </w:r>
      <w:r w:rsidR="007B1AF1" w:rsidRPr="00295D88">
        <w:rPr>
          <w:rFonts w:ascii="Times New Roman" w:hAnsi="Times New Roman" w:cs="Times New Roman"/>
          <w:sz w:val="24"/>
          <w:szCs w:val="24"/>
        </w:rPr>
        <w:t>критеріям доброчесності та проф</w:t>
      </w:r>
      <w:r w:rsidR="007238D0">
        <w:rPr>
          <w:rFonts w:ascii="Times New Roman" w:hAnsi="Times New Roman" w:cs="Times New Roman"/>
          <w:sz w:val="24"/>
          <w:szCs w:val="24"/>
        </w:rPr>
        <w:t>есійної етики (далі – Висновок) йдеться про таке.</w:t>
      </w:r>
      <w:r w:rsidR="007B1AF1" w:rsidRPr="00295D88">
        <w:rPr>
          <w:rFonts w:ascii="Times New Roman" w:hAnsi="Times New Roman" w:cs="Times New Roman"/>
          <w:sz w:val="24"/>
          <w:szCs w:val="24"/>
        </w:rPr>
        <w:t xml:space="preserve"> </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D34F8A" w:rsidRPr="00D34F8A">
        <w:rPr>
          <w:rFonts w:ascii="Times New Roman" w:hAnsi="Times New Roman" w:cs="Times New Roman"/>
          <w:sz w:val="24"/>
          <w:szCs w:val="24"/>
        </w:rPr>
        <w:t xml:space="preserve">Суддя </w:t>
      </w:r>
      <w:proofErr w:type="spellStart"/>
      <w:r w:rsidR="00D34F8A" w:rsidRPr="00D34F8A">
        <w:rPr>
          <w:rFonts w:ascii="Times New Roman" w:hAnsi="Times New Roman" w:cs="Times New Roman"/>
          <w:sz w:val="24"/>
          <w:szCs w:val="24"/>
        </w:rPr>
        <w:t>Сопронюк</w:t>
      </w:r>
      <w:proofErr w:type="spellEnd"/>
      <w:r w:rsidR="00D34F8A" w:rsidRPr="00D34F8A">
        <w:rPr>
          <w:rFonts w:ascii="Times New Roman" w:hAnsi="Times New Roman" w:cs="Times New Roman"/>
          <w:sz w:val="24"/>
          <w:szCs w:val="24"/>
        </w:rPr>
        <w:t xml:space="preserve"> О.В. без поважних причин закривала провадження у справах про адміністративні правопорушення за статтею 130 К</w:t>
      </w:r>
      <w:r>
        <w:rPr>
          <w:rFonts w:ascii="Times New Roman" w:hAnsi="Times New Roman" w:cs="Times New Roman"/>
          <w:sz w:val="24"/>
          <w:szCs w:val="24"/>
        </w:rPr>
        <w:t xml:space="preserve">одексу </w:t>
      </w:r>
      <w:r w:rsidR="00D34F8A" w:rsidRPr="00D34F8A">
        <w:rPr>
          <w:rFonts w:ascii="Times New Roman" w:hAnsi="Times New Roman" w:cs="Times New Roman"/>
          <w:sz w:val="24"/>
          <w:szCs w:val="24"/>
        </w:rPr>
        <w:t>У</w:t>
      </w:r>
      <w:r>
        <w:rPr>
          <w:rFonts w:ascii="Times New Roman" w:hAnsi="Times New Roman" w:cs="Times New Roman"/>
          <w:sz w:val="24"/>
          <w:szCs w:val="24"/>
        </w:rPr>
        <w:t xml:space="preserve">країни </w:t>
      </w:r>
      <w:r w:rsidR="00D34F8A" w:rsidRPr="00D34F8A">
        <w:rPr>
          <w:rFonts w:ascii="Times New Roman" w:hAnsi="Times New Roman" w:cs="Times New Roman"/>
          <w:sz w:val="24"/>
          <w:szCs w:val="24"/>
        </w:rPr>
        <w:t>п</w:t>
      </w:r>
      <w:r>
        <w:rPr>
          <w:rFonts w:ascii="Times New Roman" w:hAnsi="Times New Roman" w:cs="Times New Roman"/>
          <w:sz w:val="24"/>
          <w:szCs w:val="24"/>
        </w:rPr>
        <w:t xml:space="preserve">ро адміністративні правопорушення </w:t>
      </w:r>
      <w:r w:rsidR="00D34F8A" w:rsidRPr="00D34F8A">
        <w:rPr>
          <w:rFonts w:ascii="Times New Roman" w:hAnsi="Times New Roman" w:cs="Times New Roman"/>
          <w:sz w:val="24"/>
          <w:szCs w:val="24"/>
        </w:rPr>
        <w:t>у зв’язку із закінченням на момент їх розгляд</w:t>
      </w:r>
      <w:r w:rsidR="007238D0">
        <w:rPr>
          <w:rFonts w:ascii="Times New Roman" w:hAnsi="Times New Roman" w:cs="Times New Roman"/>
          <w:sz w:val="24"/>
          <w:szCs w:val="24"/>
        </w:rPr>
        <w:t>у</w:t>
      </w:r>
      <w:r w:rsidR="00D34F8A" w:rsidRPr="00D34F8A">
        <w:rPr>
          <w:rFonts w:ascii="Times New Roman" w:hAnsi="Times New Roman" w:cs="Times New Roman"/>
          <w:sz w:val="24"/>
          <w:szCs w:val="24"/>
        </w:rPr>
        <w:t xml:space="preserve"> строку накладення адмі</w:t>
      </w:r>
      <w:r w:rsidR="00D34F8A">
        <w:rPr>
          <w:rFonts w:ascii="Times New Roman" w:hAnsi="Times New Roman" w:cs="Times New Roman"/>
          <w:sz w:val="24"/>
          <w:szCs w:val="24"/>
        </w:rPr>
        <w:t>ністративного</w:t>
      </w:r>
      <w:r w:rsidR="00D34F8A" w:rsidRPr="00624F77">
        <w:rPr>
          <w:rFonts w:ascii="Times New Roman" w:hAnsi="Times New Roman" w:cs="Times New Roman"/>
          <w:sz w:val="68"/>
          <w:szCs w:val="68"/>
        </w:rPr>
        <w:t xml:space="preserve"> </w:t>
      </w:r>
      <w:r w:rsidR="00D34F8A">
        <w:rPr>
          <w:rFonts w:ascii="Times New Roman" w:hAnsi="Times New Roman" w:cs="Times New Roman"/>
          <w:sz w:val="24"/>
          <w:szCs w:val="24"/>
        </w:rPr>
        <w:t>стягнення,</w:t>
      </w:r>
      <w:r w:rsidR="00D34F8A" w:rsidRPr="00624F77">
        <w:rPr>
          <w:rFonts w:ascii="Times New Roman" w:hAnsi="Times New Roman" w:cs="Times New Roman"/>
          <w:sz w:val="68"/>
          <w:szCs w:val="68"/>
        </w:rPr>
        <w:t xml:space="preserve"> </w:t>
      </w:r>
      <w:r w:rsidR="00D34F8A">
        <w:rPr>
          <w:rFonts w:ascii="Times New Roman" w:hAnsi="Times New Roman" w:cs="Times New Roman"/>
          <w:sz w:val="24"/>
          <w:szCs w:val="24"/>
        </w:rPr>
        <w:t>а</w:t>
      </w:r>
      <w:r w:rsidR="00D34F8A" w:rsidRPr="00624F77">
        <w:rPr>
          <w:rFonts w:ascii="Times New Roman" w:hAnsi="Times New Roman" w:cs="Times New Roman"/>
          <w:sz w:val="68"/>
          <w:szCs w:val="68"/>
        </w:rPr>
        <w:t xml:space="preserve"> </w:t>
      </w:r>
      <w:r w:rsidR="00D34F8A">
        <w:rPr>
          <w:rFonts w:ascii="Times New Roman" w:hAnsi="Times New Roman" w:cs="Times New Roman"/>
          <w:sz w:val="24"/>
          <w:szCs w:val="24"/>
        </w:rPr>
        <w:t>саме</w:t>
      </w:r>
      <w:r w:rsidR="00D34F8A" w:rsidRPr="00624F77">
        <w:rPr>
          <w:rFonts w:ascii="Times New Roman" w:hAnsi="Times New Roman" w:cs="Times New Roman"/>
          <w:sz w:val="68"/>
          <w:szCs w:val="68"/>
        </w:rPr>
        <w:t xml:space="preserve"> </w:t>
      </w:r>
      <w:r w:rsidR="00D34F8A">
        <w:rPr>
          <w:rFonts w:ascii="Times New Roman" w:hAnsi="Times New Roman" w:cs="Times New Roman"/>
          <w:sz w:val="24"/>
          <w:szCs w:val="24"/>
        </w:rPr>
        <w:t>у</w:t>
      </w:r>
      <w:r w:rsidR="00D34F8A" w:rsidRPr="00624F77">
        <w:rPr>
          <w:rFonts w:ascii="Times New Roman" w:hAnsi="Times New Roman" w:cs="Times New Roman"/>
          <w:sz w:val="68"/>
          <w:szCs w:val="68"/>
        </w:rPr>
        <w:t xml:space="preserve"> </w:t>
      </w:r>
      <w:r w:rsidR="00D34F8A">
        <w:rPr>
          <w:rFonts w:ascii="Times New Roman" w:hAnsi="Times New Roman" w:cs="Times New Roman"/>
          <w:sz w:val="24"/>
          <w:szCs w:val="24"/>
        </w:rPr>
        <w:t>справах:</w:t>
      </w:r>
      <w:r w:rsidR="00D34F8A" w:rsidRPr="00624F77">
        <w:rPr>
          <w:rFonts w:ascii="Times New Roman" w:hAnsi="Times New Roman" w:cs="Times New Roman"/>
          <w:sz w:val="68"/>
          <w:szCs w:val="68"/>
        </w:rPr>
        <w:t xml:space="preserve"> </w:t>
      </w:r>
      <w:r w:rsidR="00D34F8A">
        <w:rPr>
          <w:rFonts w:ascii="Times New Roman" w:hAnsi="Times New Roman" w:cs="Times New Roman"/>
          <w:sz w:val="24"/>
          <w:szCs w:val="24"/>
        </w:rPr>
        <w:t>№</w:t>
      </w:r>
      <w:r w:rsidR="00D34F8A" w:rsidRPr="00624F77">
        <w:rPr>
          <w:rFonts w:ascii="Times New Roman" w:hAnsi="Times New Roman" w:cs="Times New Roman"/>
          <w:sz w:val="68"/>
          <w:szCs w:val="68"/>
        </w:rPr>
        <w:t xml:space="preserve"> </w:t>
      </w:r>
      <w:r w:rsidR="00D34F8A" w:rsidRPr="00D34F8A">
        <w:rPr>
          <w:rFonts w:ascii="Times New Roman" w:hAnsi="Times New Roman" w:cs="Times New Roman"/>
          <w:sz w:val="24"/>
          <w:szCs w:val="24"/>
        </w:rPr>
        <w:t>679/1745/16-П</w:t>
      </w:r>
      <w:r w:rsidR="00D34F8A">
        <w:rPr>
          <w:rFonts w:ascii="Times New Roman" w:hAnsi="Times New Roman" w:cs="Times New Roman"/>
          <w:sz w:val="24"/>
          <w:szCs w:val="24"/>
        </w:rPr>
        <w:t>,</w:t>
      </w:r>
      <w:r w:rsidR="00D34F8A" w:rsidRPr="00624F77">
        <w:rPr>
          <w:rFonts w:ascii="Times New Roman" w:hAnsi="Times New Roman" w:cs="Times New Roman"/>
          <w:sz w:val="68"/>
          <w:szCs w:val="68"/>
        </w:rPr>
        <w:t xml:space="preserve"> </w:t>
      </w:r>
      <w:r w:rsidR="00D34F8A">
        <w:rPr>
          <w:rFonts w:ascii="Times New Roman" w:hAnsi="Times New Roman" w:cs="Times New Roman"/>
          <w:sz w:val="24"/>
          <w:szCs w:val="24"/>
        </w:rPr>
        <w:t>№</w:t>
      </w:r>
      <w:r w:rsidR="00D34F8A" w:rsidRPr="00624F77">
        <w:rPr>
          <w:rFonts w:ascii="Times New Roman" w:hAnsi="Times New Roman" w:cs="Times New Roman"/>
          <w:sz w:val="68"/>
          <w:szCs w:val="68"/>
        </w:rPr>
        <w:t xml:space="preserve"> </w:t>
      </w:r>
      <w:r w:rsidR="00D34F8A" w:rsidRPr="00D34F8A">
        <w:rPr>
          <w:rFonts w:ascii="Times New Roman" w:hAnsi="Times New Roman" w:cs="Times New Roman"/>
          <w:sz w:val="24"/>
          <w:szCs w:val="24"/>
        </w:rPr>
        <w:t>679/1806/16-П</w:t>
      </w:r>
      <w:r w:rsidR="00D34F8A">
        <w:rPr>
          <w:rFonts w:ascii="Times New Roman" w:hAnsi="Times New Roman" w:cs="Times New Roman"/>
          <w:sz w:val="24"/>
          <w:szCs w:val="24"/>
        </w:rPr>
        <w:t>,</w:t>
      </w:r>
      <w:r w:rsidRPr="00624F77">
        <w:rPr>
          <w:rFonts w:ascii="Times New Roman" w:hAnsi="Times New Roman" w:cs="Times New Roman"/>
          <w:sz w:val="68"/>
          <w:szCs w:val="68"/>
        </w:rPr>
        <w:t xml:space="preserve"> </w:t>
      </w:r>
      <w:r w:rsidR="00D34F8A">
        <w:rPr>
          <w:rFonts w:ascii="Times New Roman" w:hAnsi="Times New Roman" w:cs="Times New Roman"/>
          <w:sz w:val="24"/>
          <w:szCs w:val="24"/>
        </w:rPr>
        <w:t xml:space="preserve">№ </w:t>
      </w:r>
      <w:r w:rsidR="00D34F8A" w:rsidRPr="00D34F8A">
        <w:rPr>
          <w:rFonts w:ascii="Times New Roman" w:hAnsi="Times New Roman" w:cs="Times New Roman"/>
          <w:sz w:val="24"/>
          <w:szCs w:val="24"/>
        </w:rPr>
        <w:t>679/1699/16-П</w:t>
      </w:r>
      <w:r w:rsidR="00D34F8A">
        <w:rPr>
          <w:rFonts w:ascii="Times New Roman" w:hAnsi="Times New Roman" w:cs="Times New Roman"/>
          <w:sz w:val="24"/>
          <w:szCs w:val="24"/>
        </w:rPr>
        <w:t xml:space="preserve">, № </w:t>
      </w:r>
      <w:r w:rsidR="00D34F8A" w:rsidRPr="00D34F8A">
        <w:rPr>
          <w:rFonts w:ascii="Times New Roman" w:hAnsi="Times New Roman" w:cs="Times New Roman"/>
          <w:sz w:val="24"/>
          <w:szCs w:val="24"/>
        </w:rPr>
        <w:t>679/25/17</w:t>
      </w:r>
      <w:r w:rsidR="00D34F8A">
        <w:rPr>
          <w:rFonts w:ascii="Times New Roman" w:hAnsi="Times New Roman" w:cs="Times New Roman"/>
          <w:sz w:val="24"/>
          <w:szCs w:val="24"/>
        </w:rPr>
        <w:t xml:space="preserve">, № </w:t>
      </w:r>
      <w:r w:rsidR="00D34F8A" w:rsidRPr="00D34F8A">
        <w:rPr>
          <w:rFonts w:ascii="Times New Roman" w:hAnsi="Times New Roman" w:cs="Times New Roman"/>
          <w:sz w:val="24"/>
          <w:szCs w:val="24"/>
        </w:rPr>
        <w:t>679/555/16-П</w:t>
      </w:r>
      <w:r w:rsidR="00D34F8A">
        <w:rPr>
          <w:rFonts w:ascii="Times New Roman" w:hAnsi="Times New Roman" w:cs="Times New Roman"/>
          <w:sz w:val="24"/>
          <w:szCs w:val="24"/>
        </w:rPr>
        <w:t xml:space="preserve">, № </w:t>
      </w:r>
      <w:r w:rsidR="00D34F8A" w:rsidRPr="00D34F8A">
        <w:rPr>
          <w:rFonts w:ascii="Times New Roman" w:hAnsi="Times New Roman" w:cs="Times New Roman"/>
          <w:sz w:val="24"/>
          <w:szCs w:val="24"/>
        </w:rPr>
        <w:t>679/1174/16-П</w:t>
      </w:r>
      <w:r w:rsidR="00D34F8A">
        <w:rPr>
          <w:rFonts w:ascii="Times New Roman" w:hAnsi="Times New Roman" w:cs="Times New Roman"/>
          <w:sz w:val="24"/>
          <w:szCs w:val="24"/>
        </w:rPr>
        <w:t xml:space="preserve">, № </w:t>
      </w:r>
      <w:r w:rsidR="00D34F8A" w:rsidRPr="00D34F8A">
        <w:rPr>
          <w:rFonts w:ascii="Times New Roman" w:hAnsi="Times New Roman" w:cs="Times New Roman"/>
          <w:sz w:val="24"/>
          <w:szCs w:val="24"/>
        </w:rPr>
        <w:t>679/55/17</w:t>
      </w:r>
      <w:r w:rsidR="00D34F8A">
        <w:rPr>
          <w:rFonts w:ascii="Times New Roman" w:hAnsi="Times New Roman" w:cs="Times New Roman"/>
          <w:sz w:val="24"/>
          <w:szCs w:val="24"/>
        </w:rPr>
        <w:t xml:space="preserve">, № </w:t>
      </w:r>
      <w:r w:rsidR="00D34F8A" w:rsidRPr="00D34F8A">
        <w:rPr>
          <w:rFonts w:ascii="Times New Roman" w:hAnsi="Times New Roman" w:cs="Times New Roman"/>
          <w:sz w:val="24"/>
          <w:szCs w:val="24"/>
        </w:rPr>
        <w:t>679/39/17</w:t>
      </w:r>
      <w:r w:rsidR="00D34F8A">
        <w:rPr>
          <w:rFonts w:ascii="Times New Roman" w:hAnsi="Times New Roman" w:cs="Times New Roman"/>
          <w:sz w:val="24"/>
          <w:szCs w:val="24"/>
        </w:rPr>
        <w:t xml:space="preserve">, № </w:t>
      </w:r>
      <w:r w:rsidR="00D34F8A" w:rsidRPr="00D34F8A">
        <w:rPr>
          <w:rFonts w:ascii="Times New Roman" w:hAnsi="Times New Roman" w:cs="Times New Roman"/>
          <w:sz w:val="24"/>
          <w:szCs w:val="24"/>
        </w:rPr>
        <w:t>679/1805/16-П</w:t>
      </w:r>
      <w:r w:rsidR="00D34F8A">
        <w:rPr>
          <w:rFonts w:ascii="Times New Roman" w:hAnsi="Times New Roman" w:cs="Times New Roman"/>
          <w:sz w:val="24"/>
          <w:szCs w:val="24"/>
        </w:rPr>
        <w:t>.</w:t>
      </w:r>
    </w:p>
    <w:p w:rsidR="0042237D"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7051A" w:rsidRPr="00D34F8A">
        <w:rPr>
          <w:rFonts w:ascii="Times New Roman" w:hAnsi="Times New Roman" w:cs="Times New Roman"/>
          <w:sz w:val="24"/>
          <w:szCs w:val="24"/>
        </w:rPr>
        <w:t xml:space="preserve">У Висновку зазначено, що </w:t>
      </w:r>
      <w:r w:rsidR="00D34F8A" w:rsidRPr="00D34F8A">
        <w:rPr>
          <w:rFonts w:ascii="Times New Roman" w:hAnsi="Times New Roman" w:cs="Times New Roman"/>
          <w:sz w:val="24"/>
          <w:szCs w:val="24"/>
        </w:rPr>
        <w:t>суддя, не перебуваючи на робочому місці, ухвалюва</w:t>
      </w:r>
      <w:r w:rsidR="007238D0">
        <w:rPr>
          <w:rFonts w:ascii="Times New Roman" w:hAnsi="Times New Roman" w:cs="Times New Roman"/>
          <w:sz w:val="24"/>
          <w:szCs w:val="24"/>
        </w:rPr>
        <w:t>ла</w:t>
      </w:r>
      <w:r w:rsidR="00D34F8A" w:rsidRPr="00D34F8A">
        <w:rPr>
          <w:rFonts w:ascii="Times New Roman" w:hAnsi="Times New Roman" w:cs="Times New Roman"/>
          <w:sz w:val="24"/>
          <w:szCs w:val="24"/>
        </w:rPr>
        <w:t xml:space="preserve"> судові рішення</w:t>
      </w:r>
      <w:r w:rsidR="007238D0">
        <w:rPr>
          <w:rFonts w:ascii="Times New Roman" w:hAnsi="Times New Roman" w:cs="Times New Roman"/>
          <w:sz w:val="24"/>
          <w:szCs w:val="24"/>
        </w:rPr>
        <w:t xml:space="preserve">: </w:t>
      </w:r>
      <w:r w:rsidR="00D34F8A" w:rsidRPr="00857497">
        <w:rPr>
          <w:rFonts w:ascii="Times New Roman" w:hAnsi="Times New Roman" w:cs="Times New Roman"/>
          <w:sz w:val="24"/>
          <w:szCs w:val="24"/>
        </w:rPr>
        <w:t>14 судових рішень за участі сторін у відкритих судових засіданнях п</w:t>
      </w:r>
      <w:r w:rsidR="00857497">
        <w:rPr>
          <w:rFonts w:ascii="Times New Roman" w:hAnsi="Times New Roman" w:cs="Times New Roman"/>
          <w:sz w:val="24"/>
          <w:szCs w:val="24"/>
        </w:rPr>
        <w:t xml:space="preserve">ід час перебування у відпустці </w:t>
      </w:r>
      <w:r w:rsidR="00D34F8A" w:rsidRPr="00857497">
        <w:rPr>
          <w:rFonts w:ascii="Times New Roman" w:hAnsi="Times New Roman" w:cs="Times New Roman"/>
          <w:sz w:val="24"/>
          <w:szCs w:val="24"/>
        </w:rPr>
        <w:t>з 05</w:t>
      </w:r>
      <w:r w:rsidR="00857497">
        <w:rPr>
          <w:rFonts w:ascii="Times New Roman" w:hAnsi="Times New Roman" w:cs="Times New Roman"/>
          <w:sz w:val="24"/>
          <w:szCs w:val="24"/>
        </w:rPr>
        <w:t xml:space="preserve"> травня </w:t>
      </w:r>
      <w:r w:rsidR="007238D0">
        <w:rPr>
          <w:rFonts w:ascii="Times New Roman" w:hAnsi="Times New Roman" w:cs="Times New Roman"/>
          <w:sz w:val="24"/>
          <w:szCs w:val="24"/>
        </w:rPr>
        <w:t>д</w:t>
      </w:r>
      <w:r w:rsidR="00D34F8A" w:rsidRPr="00857497">
        <w:rPr>
          <w:rFonts w:ascii="Times New Roman" w:hAnsi="Times New Roman" w:cs="Times New Roman"/>
          <w:sz w:val="24"/>
          <w:szCs w:val="24"/>
        </w:rPr>
        <w:t>о 05</w:t>
      </w:r>
      <w:r w:rsidR="00857497">
        <w:rPr>
          <w:rFonts w:ascii="Times New Roman" w:hAnsi="Times New Roman" w:cs="Times New Roman"/>
          <w:sz w:val="24"/>
          <w:szCs w:val="24"/>
        </w:rPr>
        <w:t xml:space="preserve"> червня 2015 року</w:t>
      </w:r>
      <w:r w:rsidR="007238D0">
        <w:rPr>
          <w:rFonts w:ascii="Times New Roman" w:hAnsi="Times New Roman" w:cs="Times New Roman"/>
          <w:sz w:val="24"/>
          <w:szCs w:val="24"/>
        </w:rPr>
        <w:t xml:space="preserve">; </w:t>
      </w:r>
      <w:r w:rsidR="0042237D">
        <w:rPr>
          <w:rFonts w:ascii="Times New Roman" w:hAnsi="Times New Roman" w:cs="Times New Roman"/>
          <w:sz w:val="24"/>
          <w:szCs w:val="24"/>
        </w:rPr>
        <w:t xml:space="preserve">1 судове рішення, прийняте 16 червня 2015 року під час </w:t>
      </w:r>
      <w:r w:rsidR="00D34F8A" w:rsidRPr="00857497">
        <w:rPr>
          <w:rFonts w:ascii="Times New Roman" w:hAnsi="Times New Roman" w:cs="Times New Roman"/>
          <w:sz w:val="24"/>
          <w:szCs w:val="24"/>
        </w:rPr>
        <w:t>перебу</w:t>
      </w:r>
      <w:r w:rsidR="0042237D">
        <w:rPr>
          <w:rFonts w:ascii="Times New Roman" w:hAnsi="Times New Roman" w:cs="Times New Roman"/>
          <w:sz w:val="24"/>
          <w:szCs w:val="24"/>
        </w:rPr>
        <w:t xml:space="preserve">вання на </w:t>
      </w:r>
      <w:r w:rsidR="00D34F8A" w:rsidRPr="00857497">
        <w:rPr>
          <w:rFonts w:ascii="Times New Roman" w:hAnsi="Times New Roman" w:cs="Times New Roman"/>
          <w:sz w:val="24"/>
          <w:szCs w:val="24"/>
        </w:rPr>
        <w:t>навчанні з 08</w:t>
      </w:r>
      <w:r w:rsidR="00857497">
        <w:rPr>
          <w:rFonts w:ascii="Times New Roman" w:hAnsi="Times New Roman" w:cs="Times New Roman"/>
          <w:sz w:val="24"/>
          <w:szCs w:val="24"/>
        </w:rPr>
        <w:t xml:space="preserve"> червня </w:t>
      </w:r>
      <w:r w:rsidR="00D34F8A" w:rsidRPr="00857497">
        <w:rPr>
          <w:rFonts w:ascii="Times New Roman" w:hAnsi="Times New Roman" w:cs="Times New Roman"/>
          <w:sz w:val="24"/>
          <w:szCs w:val="24"/>
        </w:rPr>
        <w:t>по 19</w:t>
      </w:r>
      <w:r w:rsidR="00857497">
        <w:rPr>
          <w:rFonts w:ascii="Times New Roman" w:hAnsi="Times New Roman" w:cs="Times New Roman"/>
          <w:sz w:val="24"/>
          <w:szCs w:val="24"/>
        </w:rPr>
        <w:t xml:space="preserve"> червня </w:t>
      </w:r>
      <w:r w:rsidR="00D34F8A" w:rsidRPr="00857497">
        <w:rPr>
          <w:rFonts w:ascii="Times New Roman" w:hAnsi="Times New Roman" w:cs="Times New Roman"/>
          <w:sz w:val="24"/>
          <w:szCs w:val="24"/>
        </w:rPr>
        <w:t>2015 року</w:t>
      </w:r>
      <w:r w:rsidR="0042237D">
        <w:rPr>
          <w:rFonts w:ascii="Times New Roman" w:hAnsi="Times New Roman" w:cs="Times New Roman"/>
          <w:sz w:val="24"/>
          <w:szCs w:val="24"/>
        </w:rPr>
        <w:t>.</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Також </w:t>
      </w:r>
      <w:r w:rsidR="00E7051A" w:rsidRPr="00535910">
        <w:rPr>
          <w:rFonts w:ascii="Times New Roman" w:hAnsi="Times New Roman" w:cs="Times New Roman"/>
          <w:sz w:val="24"/>
          <w:szCs w:val="24"/>
        </w:rPr>
        <w:t xml:space="preserve">ГРД вказала, що </w:t>
      </w:r>
      <w:r w:rsidR="00370101">
        <w:rPr>
          <w:rFonts w:ascii="Times New Roman" w:hAnsi="Times New Roman" w:cs="Times New Roman"/>
          <w:sz w:val="24"/>
          <w:szCs w:val="24"/>
        </w:rPr>
        <w:t>с</w:t>
      </w:r>
      <w:r w:rsidR="00535910" w:rsidRPr="00535910">
        <w:rPr>
          <w:rFonts w:ascii="Times New Roman" w:hAnsi="Times New Roman" w:cs="Times New Roman"/>
          <w:sz w:val="24"/>
          <w:szCs w:val="24"/>
        </w:rPr>
        <w:t>уддя безоплатно проживала у квартирі сторонньої особи: у деклараціях особи, уповноваженої на виконання функцій держави або місцевого самоврядування, поданих суддею за 2017-</w:t>
      </w:r>
      <w:r w:rsidR="0042237D">
        <w:rPr>
          <w:rFonts w:ascii="Times New Roman" w:hAnsi="Times New Roman" w:cs="Times New Roman"/>
          <w:sz w:val="24"/>
          <w:szCs w:val="24"/>
        </w:rPr>
        <w:t>-</w:t>
      </w:r>
      <w:r w:rsidR="00535910" w:rsidRPr="00535910">
        <w:rPr>
          <w:rFonts w:ascii="Times New Roman" w:hAnsi="Times New Roman" w:cs="Times New Roman"/>
          <w:sz w:val="24"/>
          <w:szCs w:val="24"/>
        </w:rPr>
        <w:t xml:space="preserve">2020 роки, зазначено, що </w:t>
      </w:r>
      <w:proofErr w:type="spellStart"/>
      <w:r>
        <w:rPr>
          <w:rFonts w:ascii="Times New Roman" w:hAnsi="Times New Roman" w:cs="Times New Roman"/>
          <w:sz w:val="24"/>
          <w:szCs w:val="24"/>
        </w:rPr>
        <w:t>Сопр</w:t>
      </w:r>
      <w:r w:rsidR="0042237D">
        <w:rPr>
          <w:rFonts w:ascii="Times New Roman" w:hAnsi="Times New Roman" w:cs="Times New Roman"/>
          <w:sz w:val="24"/>
          <w:szCs w:val="24"/>
        </w:rPr>
        <w:t>о</w:t>
      </w:r>
      <w:r>
        <w:rPr>
          <w:rFonts w:ascii="Times New Roman" w:hAnsi="Times New Roman" w:cs="Times New Roman"/>
          <w:sz w:val="24"/>
          <w:szCs w:val="24"/>
        </w:rPr>
        <w:t>нюк</w:t>
      </w:r>
      <w:proofErr w:type="spellEnd"/>
      <w:r>
        <w:rPr>
          <w:rFonts w:ascii="Times New Roman" w:hAnsi="Times New Roman" w:cs="Times New Roman"/>
          <w:sz w:val="24"/>
          <w:szCs w:val="24"/>
        </w:rPr>
        <w:t xml:space="preserve"> О.В. </w:t>
      </w:r>
      <w:r w:rsidR="00535910" w:rsidRPr="00535910">
        <w:rPr>
          <w:rFonts w:ascii="Times New Roman" w:hAnsi="Times New Roman" w:cs="Times New Roman"/>
          <w:sz w:val="24"/>
          <w:szCs w:val="24"/>
        </w:rPr>
        <w:t>має право безо</w:t>
      </w:r>
      <w:r w:rsidR="0042237D">
        <w:rPr>
          <w:rFonts w:ascii="Times New Roman" w:hAnsi="Times New Roman" w:cs="Times New Roman"/>
          <w:sz w:val="24"/>
          <w:szCs w:val="24"/>
        </w:rPr>
        <w:t>платного користування квартирою</w:t>
      </w:r>
      <w:r w:rsidR="00535910" w:rsidRPr="00535910">
        <w:rPr>
          <w:rFonts w:ascii="Times New Roman" w:hAnsi="Times New Roman" w:cs="Times New Roman"/>
          <w:sz w:val="24"/>
          <w:szCs w:val="24"/>
        </w:rPr>
        <w:t xml:space="preserve"> площею 67,7 кв. м у м. </w:t>
      </w:r>
      <w:proofErr w:type="spellStart"/>
      <w:r w:rsidR="00535910" w:rsidRPr="00535910">
        <w:rPr>
          <w:rFonts w:ascii="Times New Roman" w:hAnsi="Times New Roman" w:cs="Times New Roman"/>
          <w:sz w:val="24"/>
          <w:szCs w:val="24"/>
        </w:rPr>
        <w:t>Нетішин</w:t>
      </w:r>
      <w:proofErr w:type="spellEnd"/>
      <w:r w:rsidR="00535910" w:rsidRPr="00535910">
        <w:rPr>
          <w:rFonts w:ascii="Times New Roman" w:hAnsi="Times New Roman" w:cs="Times New Roman"/>
          <w:sz w:val="24"/>
          <w:szCs w:val="24"/>
        </w:rPr>
        <w:t xml:space="preserve">, яке в неї виникло з липня 2017 року. Квартира належить </w:t>
      </w:r>
      <w:r w:rsidR="00691E77">
        <w:rPr>
          <w:rFonts w:ascii="Times New Roman" w:hAnsi="Times New Roman" w:cs="Times New Roman"/>
          <w:sz w:val="24"/>
          <w:szCs w:val="24"/>
        </w:rPr>
        <w:t>ОСОБА_1</w:t>
      </w:r>
      <w:r w:rsidR="00535910" w:rsidRPr="00535910">
        <w:rPr>
          <w:rFonts w:ascii="Times New Roman" w:hAnsi="Times New Roman" w:cs="Times New Roman"/>
          <w:sz w:val="24"/>
          <w:szCs w:val="24"/>
        </w:rPr>
        <w:t xml:space="preserve">, яка </w:t>
      </w:r>
      <w:r>
        <w:rPr>
          <w:rFonts w:ascii="Times New Roman" w:hAnsi="Times New Roman" w:cs="Times New Roman"/>
          <w:sz w:val="24"/>
          <w:szCs w:val="24"/>
        </w:rPr>
        <w:t>не має із суддею родинних зв’язків</w:t>
      </w:r>
      <w:r w:rsidR="00535910" w:rsidRPr="00535910">
        <w:rPr>
          <w:rFonts w:ascii="Times New Roman" w:hAnsi="Times New Roman" w:cs="Times New Roman"/>
          <w:sz w:val="24"/>
          <w:szCs w:val="24"/>
        </w:rPr>
        <w:t>.</w:t>
      </w:r>
      <w:r w:rsidR="00535910" w:rsidRPr="00624F77">
        <w:rPr>
          <w:rFonts w:ascii="Times New Roman" w:hAnsi="Times New Roman" w:cs="Times New Roman"/>
          <w:sz w:val="24"/>
          <w:szCs w:val="24"/>
          <w:lang w:val="ru-RU"/>
        </w:rPr>
        <w:t xml:space="preserve"> </w:t>
      </w:r>
      <w:r w:rsidR="00535910" w:rsidRPr="00535910">
        <w:rPr>
          <w:rFonts w:ascii="Times New Roman" w:hAnsi="Times New Roman" w:cs="Times New Roman"/>
          <w:sz w:val="24"/>
          <w:szCs w:val="24"/>
        </w:rPr>
        <w:t>На думку ГРД, сам факт користування майном,</w:t>
      </w:r>
      <w:r w:rsidR="0042237D">
        <w:rPr>
          <w:rFonts w:ascii="Times New Roman" w:hAnsi="Times New Roman" w:cs="Times New Roman"/>
          <w:sz w:val="24"/>
          <w:szCs w:val="24"/>
        </w:rPr>
        <w:t xml:space="preserve"> що</w:t>
      </w:r>
      <w:r w:rsidR="00535910" w:rsidRPr="00535910">
        <w:rPr>
          <w:rFonts w:ascii="Times New Roman" w:hAnsi="Times New Roman" w:cs="Times New Roman"/>
          <w:sz w:val="24"/>
          <w:szCs w:val="24"/>
        </w:rPr>
        <w:t xml:space="preserve"> належи</w:t>
      </w:r>
      <w:r w:rsidR="0042237D">
        <w:rPr>
          <w:rFonts w:ascii="Times New Roman" w:hAnsi="Times New Roman" w:cs="Times New Roman"/>
          <w:sz w:val="24"/>
          <w:szCs w:val="24"/>
        </w:rPr>
        <w:t>ть</w:t>
      </w:r>
      <w:r w:rsidR="00535910" w:rsidRPr="00535910">
        <w:rPr>
          <w:rFonts w:ascii="Times New Roman" w:hAnsi="Times New Roman" w:cs="Times New Roman"/>
          <w:sz w:val="24"/>
          <w:szCs w:val="24"/>
        </w:rPr>
        <w:t xml:space="preserve"> третій особі, безоплатно чи за ціною</w:t>
      </w:r>
      <w:r w:rsidR="0042237D">
        <w:rPr>
          <w:rFonts w:ascii="Times New Roman" w:hAnsi="Times New Roman" w:cs="Times New Roman"/>
          <w:sz w:val="24"/>
          <w:szCs w:val="24"/>
        </w:rPr>
        <w:t>,</w:t>
      </w:r>
      <w:r w:rsidR="00535910" w:rsidRPr="00535910">
        <w:rPr>
          <w:rFonts w:ascii="Times New Roman" w:hAnsi="Times New Roman" w:cs="Times New Roman"/>
          <w:sz w:val="24"/>
          <w:szCs w:val="24"/>
        </w:rPr>
        <w:t xml:space="preserve"> значно нижч</w:t>
      </w:r>
      <w:r w:rsidR="0042237D">
        <w:rPr>
          <w:rFonts w:ascii="Times New Roman" w:hAnsi="Times New Roman" w:cs="Times New Roman"/>
          <w:sz w:val="24"/>
          <w:szCs w:val="24"/>
        </w:rPr>
        <w:t>ою</w:t>
      </w:r>
      <w:r w:rsidR="00535910" w:rsidRPr="00535910">
        <w:rPr>
          <w:rFonts w:ascii="Times New Roman" w:hAnsi="Times New Roman" w:cs="Times New Roman"/>
          <w:sz w:val="24"/>
          <w:szCs w:val="24"/>
        </w:rPr>
        <w:t xml:space="preserve"> ринкової, впливає на незалежність судді.</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7051A" w:rsidRPr="00535910">
        <w:rPr>
          <w:rFonts w:ascii="Times New Roman" w:hAnsi="Times New Roman" w:cs="Times New Roman"/>
          <w:sz w:val="24"/>
          <w:szCs w:val="24"/>
        </w:rPr>
        <w:t xml:space="preserve">У Висновку вказано, що </w:t>
      </w:r>
      <w:r>
        <w:rPr>
          <w:rFonts w:ascii="Times New Roman" w:hAnsi="Times New Roman" w:cs="Times New Roman"/>
          <w:sz w:val="24"/>
          <w:szCs w:val="24"/>
        </w:rPr>
        <w:t xml:space="preserve">також </w:t>
      </w:r>
      <w:proofErr w:type="spellStart"/>
      <w:r w:rsidR="00535910" w:rsidRPr="00535910">
        <w:rPr>
          <w:rFonts w:ascii="Times New Roman" w:hAnsi="Times New Roman" w:cs="Times New Roman"/>
          <w:sz w:val="24"/>
          <w:szCs w:val="24"/>
        </w:rPr>
        <w:t>cуддя</w:t>
      </w:r>
      <w:proofErr w:type="spellEnd"/>
      <w:r w:rsidR="00535910" w:rsidRPr="00535910">
        <w:rPr>
          <w:rFonts w:ascii="Times New Roman" w:hAnsi="Times New Roman" w:cs="Times New Roman"/>
          <w:sz w:val="24"/>
          <w:szCs w:val="24"/>
        </w:rPr>
        <w:t xml:space="preserve"> </w:t>
      </w:r>
      <w:proofErr w:type="spellStart"/>
      <w:r w:rsidR="00535910" w:rsidRPr="00535910">
        <w:rPr>
          <w:rFonts w:ascii="Times New Roman" w:hAnsi="Times New Roman" w:cs="Times New Roman"/>
          <w:sz w:val="24"/>
          <w:szCs w:val="24"/>
        </w:rPr>
        <w:t>Сопронюк</w:t>
      </w:r>
      <w:proofErr w:type="spellEnd"/>
      <w:r w:rsidR="00535910" w:rsidRPr="00535910">
        <w:rPr>
          <w:rFonts w:ascii="Times New Roman" w:hAnsi="Times New Roman" w:cs="Times New Roman"/>
          <w:sz w:val="24"/>
          <w:szCs w:val="24"/>
        </w:rPr>
        <w:t xml:space="preserve"> О.В. ймовірно занизила вартість придбаної квартири. За даними декларації судді, як особи, уповноваженої на виконання функцій держави або місцевого самоврядування, за 2020 рік суддя 01 липня 2020 року придбала двокімнатну квартиру в м. </w:t>
      </w:r>
      <w:proofErr w:type="spellStart"/>
      <w:r w:rsidR="00535910" w:rsidRPr="00535910">
        <w:rPr>
          <w:rFonts w:ascii="Times New Roman" w:hAnsi="Times New Roman" w:cs="Times New Roman"/>
          <w:sz w:val="24"/>
          <w:szCs w:val="24"/>
        </w:rPr>
        <w:t>Нетішин</w:t>
      </w:r>
      <w:proofErr w:type="spellEnd"/>
      <w:r w:rsidR="00535910" w:rsidRPr="00535910">
        <w:rPr>
          <w:rFonts w:ascii="Times New Roman" w:hAnsi="Times New Roman" w:cs="Times New Roman"/>
          <w:sz w:val="24"/>
          <w:szCs w:val="24"/>
        </w:rPr>
        <w:t xml:space="preserve"> площею 64.3 кв. м за 331 814 грн (за офіційним курсом НБУ на день придбання це становило близько 12 500 тис. доларів США</w:t>
      </w:r>
      <w:r>
        <w:rPr>
          <w:rFonts w:ascii="Times New Roman" w:hAnsi="Times New Roman" w:cs="Times New Roman"/>
          <w:sz w:val="24"/>
          <w:szCs w:val="24"/>
        </w:rPr>
        <w:t>). Вартість квартири на</w:t>
      </w:r>
      <w:r w:rsidR="00535910" w:rsidRPr="00535910">
        <w:rPr>
          <w:rFonts w:ascii="Times New Roman" w:hAnsi="Times New Roman" w:cs="Times New Roman"/>
          <w:sz w:val="24"/>
          <w:szCs w:val="24"/>
        </w:rPr>
        <w:t xml:space="preserve"> тій же вулиці станови</w:t>
      </w:r>
      <w:r w:rsidR="0042237D">
        <w:rPr>
          <w:rFonts w:ascii="Times New Roman" w:hAnsi="Times New Roman" w:cs="Times New Roman"/>
          <w:sz w:val="24"/>
          <w:szCs w:val="24"/>
        </w:rPr>
        <w:t>ла</w:t>
      </w:r>
      <w:r w:rsidR="00535910" w:rsidRPr="00535910">
        <w:rPr>
          <w:rFonts w:ascii="Times New Roman" w:hAnsi="Times New Roman" w:cs="Times New Roman"/>
          <w:sz w:val="24"/>
          <w:szCs w:val="24"/>
        </w:rPr>
        <w:t xml:space="preserve"> від 25 000 до 50 000 тис. доларів США.</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7051A" w:rsidRPr="00535910">
        <w:rPr>
          <w:rFonts w:ascii="Times New Roman" w:hAnsi="Times New Roman" w:cs="Times New Roman"/>
          <w:sz w:val="24"/>
          <w:szCs w:val="24"/>
        </w:rPr>
        <w:t xml:space="preserve">Також </w:t>
      </w:r>
      <w:r w:rsidR="00535910" w:rsidRPr="00535910">
        <w:rPr>
          <w:rFonts w:ascii="Times New Roman" w:hAnsi="Times New Roman" w:cs="Times New Roman"/>
          <w:sz w:val="24"/>
          <w:szCs w:val="24"/>
        </w:rPr>
        <w:t xml:space="preserve">ГРД додатково надала Вищій кваліфікаційній комісії суддів України інформацію, яка сама по собі не стала підставою для висновку, але потребує пояснення судді. </w:t>
      </w:r>
    </w:p>
    <w:p w:rsidR="001D7B79" w:rsidRPr="001D7B79"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1D7B79">
        <w:rPr>
          <w:rFonts w:ascii="Times New Roman" w:hAnsi="Times New Roman" w:cs="Times New Roman"/>
          <w:sz w:val="24"/>
          <w:szCs w:val="24"/>
        </w:rPr>
        <w:t>ГРД вказала, що м</w:t>
      </w:r>
      <w:r w:rsidR="00535910" w:rsidRPr="00535910">
        <w:rPr>
          <w:rFonts w:ascii="Times New Roman" w:hAnsi="Times New Roman" w:cs="Times New Roman"/>
          <w:sz w:val="24"/>
          <w:szCs w:val="24"/>
        </w:rPr>
        <w:t xml:space="preserve">ати судді, </w:t>
      </w:r>
      <w:r w:rsidR="00691E77">
        <w:rPr>
          <w:rFonts w:ascii="Times New Roman" w:hAnsi="Times New Roman" w:cs="Times New Roman"/>
          <w:sz w:val="24"/>
          <w:szCs w:val="24"/>
        </w:rPr>
        <w:t>ОСОБА_2</w:t>
      </w:r>
      <w:r w:rsidR="00535910" w:rsidRPr="00535910">
        <w:rPr>
          <w:rFonts w:ascii="Times New Roman" w:hAnsi="Times New Roman" w:cs="Times New Roman"/>
          <w:sz w:val="24"/>
          <w:szCs w:val="24"/>
        </w:rPr>
        <w:t>, 28</w:t>
      </w:r>
      <w:r w:rsidR="001D7B79">
        <w:rPr>
          <w:rFonts w:ascii="Times New Roman" w:hAnsi="Times New Roman" w:cs="Times New Roman"/>
          <w:sz w:val="24"/>
          <w:szCs w:val="24"/>
        </w:rPr>
        <w:t xml:space="preserve"> квітня </w:t>
      </w:r>
      <w:r w:rsidR="00535910" w:rsidRPr="00535910">
        <w:rPr>
          <w:rFonts w:ascii="Times New Roman" w:hAnsi="Times New Roman" w:cs="Times New Roman"/>
          <w:sz w:val="24"/>
          <w:szCs w:val="24"/>
        </w:rPr>
        <w:t xml:space="preserve">2023 року придбала трикімнатну квартиру </w:t>
      </w:r>
      <w:r w:rsidR="0042237D">
        <w:rPr>
          <w:rFonts w:ascii="Times New Roman" w:hAnsi="Times New Roman" w:cs="Times New Roman"/>
          <w:sz w:val="24"/>
          <w:szCs w:val="24"/>
        </w:rPr>
        <w:t xml:space="preserve">вартістю 1 730 143,80 </w:t>
      </w:r>
      <w:proofErr w:type="spellStart"/>
      <w:r w:rsidR="0042237D">
        <w:rPr>
          <w:rFonts w:ascii="Times New Roman" w:hAnsi="Times New Roman" w:cs="Times New Roman"/>
          <w:sz w:val="24"/>
          <w:szCs w:val="24"/>
        </w:rPr>
        <w:t>грн</w:t>
      </w:r>
      <w:proofErr w:type="spellEnd"/>
      <w:r w:rsidR="001D7B79" w:rsidRPr="001D7B79">
        <w:rPr>
          <w:rFonts w:ascii="Times New Roman" w:hAnsi="Times New Roman" w:cs="Times New Roman"/>
          <w:sz w:val="24"/>
          <w:szCs w:val="24"/>
        </w:rPr>
        <w:t xml:space="preserve"> </w:t>
      </w:r>
      <w:r w:rsidR="00535910" w:rsidRPr="00535910">
        <w:rPr>
          <w:rFonts w:ascii="Times New Roman" w:hAnsi="Times New Roman" w:cs="Times New Roman"/>
          <w:sz w:val="24"/>
          <w:szCs w:val="24"/>
        </w:rPr>
        <w:t>за адресою</w:t>
      </w:r>
      <w:r w:rsidR="0042237D">
        <w:rPr>
          <w:rFonts w:ascii="Times New Roman" w:hAnsi="Times New Roman" w:cs="Times New Roman"/>
          <w:sz w:val="24"/>
          <w:szCs w:val="24"/>
        </w:rPr>
        <w:t>:</w:t>
      </w:r>
      <w:r w:rsidR="00535910" w:rsidRPr="00535910">
        <w:rPr>
          <w:rFonts w:ascii="Times New Roman" w:hAnsi="Times New Roman" w:cs="Times New Roman"/>
          <w:sz w:val="24"/>
          <w:szCs w:val="24"/>
        </w:rPr>
        <w:t xml:space="preserve"> </w:t>
      </w:r>
      <w:r w:rsidR="00691E77">
        <w:rPr>
          <w:rFonts w:ascii="Times New Roman" w:hAnsi="Times New Roman" w:cs="Times New Roman"/>
          <w:sz w:val="24"/>
          <w:szCs w:val="24"/>
        </w:rPr>
        <w:t>АДРЕСА_1</w:t>
      </w:r>
      <w:r>
        <w:rPr>
          <w:rFonts w:ascii="Times New Roman" w:hAnsi="Times New Roman" w:cs="Times New Roman"/>
          <w:sz w:val="24"/>
          <w:szCs w:val="24"/>
        </w:rPr>
        <w:t>.</w:t>
      </w:r>
      <w:r w:rsidR="00535910" w:rsidRPr="00535910">
        <w:rPr>
          <w:rFonts w:ascii="Times New Roman" w:hAnsi="Times New Roman" w:cs="Times New Roman"/>
          <w:sz w:val="24"/>
          <w:szCs w:val="24"/>
        </w:rPr>
        <w:t xml:space="preserve"> Приблизний середній дохід </w:t>
      </w:r>
      <w:r w:rsidRPr="00B60CDC">
        <w:rPr>
          <w:rFonts w:ascii="Times New Roman" w:hAnsi="Times New Roman" w:cs="Times New Roman"/>
          <w:sz w:val="24"/>
          <w:szCs w:val="24"/>
        </w:rPr>
        <w:t xml:space="preserve">матері судді </w:t>
      </w:r>
      <w:r w:rsidR="00535910" w:rsidRPr="00535910">
        <w:rPr>
          <w:rFonts w:ascii="Times New Roman" w:hAnsi="Times New Roman" w:cs="Times New Roman"/>
          <w:sz w:val="24"/>
          <w:szCs w:val="24"/>
        </w:rPr>
        <w:t xml:space="preserve">за місяць у 2021 році становив 18 тисяч грн, у 2022 році – 25 тисяч грн, а у 2023 році – 35 тисяч грн. При цьому батько судді офіційних доходів з 2013 року практично не мав, окрім соціальних виплат. Брат судді, </w:t>
      </w:r>
      <w:r w:rsidR="00691E77">
        <w:rPr>
          <w:rFonts w:ascii="Times New Roman" w:hAnsi="Times New Roman" w:cs="Times New Roman"/>
          <w:sz w:val="24"/>
          <w:szCs w:val="24"/>
        </w:rPr>
        <w:t>ОСОБА_3</w:t>
      </w:r>
      <w:r w:rsidR="00535910" w:rsidRPr="00535910">
        <w:rPr>
          <w:rFonts w:ascii="Times New Roman" w:hAnsi="Times New Roman" w:cs="Times New Roman"/>
          <w:sz w:val="24"/>
          <w:szCs w:val="24"/>
        </w:rPr>
        <w:t xml:space="preserve">, є старшим детективом НАБУ з 2017 року та </w:t>
      </w:r>
      <w:r w:rsidR="0042237D">
        <w:rPr>
          <w:rFonts w:ascii="Times New Roman" w:hAnsi="Times New Roman" w:cs="Times New Roman"/>
          <w:sz w:val="24"/>
          <w:szCs w:val="24"/>
        </w:rPr>
        <w:t xml:space="preserve">орієнтовно </w:t>
      </w:r>
      <w:r w:rsidR="00535910" w:rsidRPr="00535910">
        <w:rPr>
          <w:rFonts w:ascii="Times New Roman" w:hAnsi="Times New Roman" w:cs="Times New Roman"/>
          <w:sz w:val="24"/>
          <w:szCs w:val="24"/>
        </w:rPr>
        <w:t xml:space="preserve">з </w:t>
      </w:r>
      <w:r w:rsidR="0042237D">
        <w:rPr>
          <w:rFonts w:ascii="Times New Roman" w:hAnsi="Times New Roman" w:cs="Times New Roman"/>
          <w:sz w:val="24"/>
          <w:szCs w:val="24"/>
        </w:rPr>
        <w:t xml:space="preserve">цього року </w:t>
      </w:r>
      <w:r w:rsidR="00535910" w:rsidRPr="00535910">
        <w:rPr>
          <w:rFonts w:ascii="Times New Roman" w:hAnsi="Times New Roman" w:cs="Times New Roman"/>
          <w:sz w:val="24"/>
          <w:szCs w:val="24"/>
        </w:rPr>
        <w:t>проживає у місті Ки</w:t>
      </w:r>
      <w:r w:rsidR="0042237D">
        <w:rPr>
          <w:rFonts w:ascii="Times New Roman" w:hAnsi="Times New Roman" w:cs="Times New Roman"/>
          <w:sz w:val="24"/>
          <w:szCs w:val="24"/>
        </w:rPr>
        <w:t>єві</w:t>
      </w:r>
      <w:r w:rsidR="00535910" w:rsidRPr="00535910">
        <w:rPr>
          <w:rFonts w:ascii="Times New Roman" w:hAnsi="Times New Roman" w:cs="Times New Roman"/>
          <w:sz w:val="24"/>
          <w:szCs w:val="24"/>
        </w:rPr>
        <w:t xml:space="preserve">. Відповідно до повідомлення про суттєві зміни в майновому стані </w:t>
      </w:r>
      <w:r w:rsidR="00691E77">
        <w:rPr>
          <w:rFonts w:ascii="Times New Roman" w:hAnsi="Times New Roman" w:cs="Times New Roman"/>
          <w:sz w:val="24"/>
          <w:szCs w:val="24"/>
        </w:rPr>
        <w:t>ОСОБА_3</w:t>
      </w:r>
      <w:r w:rsidR="001D7B79">
        <w:rPr>
          <w:rFonts w:ascii="Times New Roman" w:hAnsi="Times New Roman" w:cs="Times New Roman"/>
          <w:sz w:val="24"/>
          <w:szCs w:val="24"/>
        </w:rPr>
        <w:t xml:space="preserve"> здійснив 28 квітня </w:t>
      </w:r>
      <w:r w:rsidR="00535910" w:rsidRPr="00535910">
        <w:rPr>
          <w:rFonts w:ascii="Times New Roman" w:hAnsi="Times New Roman" w:cs="Times New Roman"/>
          <w:sz w:val="24"/>
          <w:szCs w:val="24"/>
        </w:rPr>
        <w:t xml:space="preserve">2023 року видаток у формі подарунка </w:t>
      </w:r>
      <w:r w:rsidR="0042237D">
        <w:rPr>
          <w:rFonts w:ascii="Times New Roman" w:hAnsi="Times New Roman" w:cs="Times New Roman"/>
          <w:sz w:val="24"/>
          <w:szCs w:val="24"/>
        </w:rPr>
        <w:t xml:space="preserve">-- </w:t>
      </w:r>
      <w:r w:rsidR="00535910" w:rsidRPr="00535910">
        <w:rPr>
          <w:rFonts w:ascii="Times New Roman" w:hAnsi="Times New Roman" w:cs="Times New Roman"/>
          <w:sz w:val="24"/>
          <w:szCs w:val="24"/>
        </w:rPr>
        <w:t>1 000 000 грн, скоріше за все матері судді.</w:t>
      </w:r>
      <w:r w:rsidR="001D7B79">
        <w:rPr>
          <w:rFonts w:ascii="Times New Roman" w:hAnsi="Times New Roman" w:cs="Times New Roman"/>
          <w:sz w:val="24"/>
          <w:szCs w:val="24"/>
        </w:rPr>
        <w:t xml:space="preserve"> </w:t>
      </w:r>
      <w:r w:rsidR="00535910" w:rsidRPr="001D7B79">
        <w:rPr>
          <w:rFonts w:ascii="Times New Roman" w:hAnsi="Times New Roman" w:cs="Times New Roman"/>
          <w:sz w:val="24"/>
          <w:szCs w:val="24"/>
        </w:rPr>
        <w:t>З огляду на зазначен</w:t>
      </w:r>
      <w:r w:rsidR="0042237D">
        <w:rPr>
          <w:rFonts w:ascii="Times New Roman" w:hAnsi="Times New Roman" w:cs="Times New Roman"/>
          <w:sz w:val="24"/>
          <w:szCs w:val="24"/>
        </w:rPr>
        <w:t>у обставину</w:t>
      </w:r>
      <w:r w:rsidR="001D7B79">
        <w:rPr>
          <w:rFonts w:ascii="Times New Roman" w:hAnsi="Times New Roman" w:cs="Times New Roman"/>
          <w:sz w:val="24"/>
          <w:szCs w:val="24"/>
        </w:rPr>
        <w:t xml:space="preserve"> ГРД з</w:t>
      </w:r>
      <w:r w:rsidR="00535910" w:rsidRPr="001D7B79">
        <w:rPr>
          <w:rFonts w:ascii="Times New Roman" w:hAnsi="Times New Roman" w:cs="Times New Roman"/>
          <w:sz w:val="24"/>
          <w:szCs w:val="24"/>
        </w:rPr>
        <w:t>роби</w:t>
      </w:r>
      <w:r w:rsidR="001D7B79">
        <w:rPr>
          <w:rFonts w:ascii="Times New Roman" w:hAnsi="Times New Roman" w:cs="Times New Roman"/>
          <w:sz w:val="24"/>
          <w:szCs w:val="24"/>
        </w:rPr>
        <w:t xml:space="preserve">ла </w:t>
      </w:r>
      <w:r w:rsidR="00535910" w:rsidRPr="001D7B79">
        <w:rPr>
          <w:rFonts w:ascii="Times New Roman" w:hAnsi="Times New Roman" w:cs="Times New Roman"/>
          <w:sz w:val="24"/>
          <w:szCs w:val="24"/>
        </w:rPr>
        <w:t>висновок, що брат судді придбав у 2023 році квартиру, яку зареєстр</w:t>
      </w:r>
      <w:r>
        <w:rPr>
          <w:rFonts w:ascii="Times New Roman" w:hAnsi="Times New Roman" w:cs="Times New Roman"/>
          <w:sz w:val="24"/>
          <w:szCs w:val="24"/>
        </w:rPr>
        <w:t xml:space="preserve">ував </w:t>
      </w:r>
      <w:r w:rsidR="00535910" w:rsidRPr="001D7B79">
        <w:rPr>
          <w:rFonts w:ascii="Times New Roman" w:hAnsi="Times New Roman" w:cs="Times New Roman"/>
          <w:sz w:val="24"/>
          <w:szCs w:val="24"/>
        </w:rPr>
        <w:t>на матір.</w:t>
      </w:r>
    </w:p>
    <w:p w:rsidR="00B60CDC" w:rsidRDefault="0042237D" w:rsidP="0042237D">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54FB9" w:rsidRPr="00535910">
        <w:rPr>
          <w:rFonts w:ascii="Times New Roman" w:hAnsi="Times New Roman" w:cs="Times New Roman"/>
          <w:sz w:val="24"/>
          <w:szCs w:val="24"/>
        </w:rPr>
        <w:t>Листом від 29 січня 2024 року № 31кп-</w:t>
      </w:r>
      <w:r w:rsidR="001D7B79">
        <w:rPr>
          <w:rFonts w:ascii="Times New Roman" w:hAnsi="Times New Roman" w:cs="Times New Roman"/>
          <w:sz w:val="24"/>
          <w:szCs w:val="24"/>
        </w:rPr>
        <w:t>1189</w:t>
      </w:r>
      <w:r w:rsidR="00E54FB9" w:rsidRPr="00535910">
        <w:rPr>
          <w:rFonts w:ascii="Times New Roman" w:hAnsi="Times New Roman" w:cs="Times New Roman"/>
          <w:sz w:val="24"/>
          <w:szCs w:val="24"/>
        </w:rPr>
        <w:t xml:space="preserve">/18 Комісія </w:t>
      </w:r>
      <w:r w:rsidR="004B738A" w:rsidRPr="00535910">
        <w:rPr>
          <w:rFonts w:ascii="Times New Roman" w:hAnsi="Times New Roman" w:cs="Times New Roman"/>
          <w:sz w:val="24"/>
          <w:szCs w:val="24"/>
        </w:rPr>
        <w:t xml:space="preserve">на електронну пошту </w:t>
      </w:r>
      <w:r w:rsidR="00E54FB9" w:rsidRPr="00535910">
        <w:rPr>
          <w:rFonts w:ascii="Times New Roman" w:hAnsi="Times New Roman" w:cs="Times New Roman"/>
          <w:sz w:val="24"/>
          <w:szCs w:val="24"/>
        </w:rPr>
        <w:t xml:space="preserve">надіслала </w:t>
      </w:r>
      <w:proofErr w:type="spellStart"/>
      <w:r w:rsidR="001D7B79">
        <w:rPr>
          <w:rFonts w:ascii="Times New Roman" w:hAnsi="Times New Roman" w:cs="Times New Roman"/>
          <w:sz w:val="24"/>
          <w:szCs w:val="24"/>
        </w:rPr>
        <w:t>Сопронюк</w:t>
      </w:r>
      <w:proofErr w:type="spellEnd"/>
      <w:r w:rsidR="001D7B79">
        <w:rPr>
          <w:rFonts w:ascii="Times New Roman" w:hAnsi="Times New Roman" w:cs="Times New Roman"/>
          <w:sz w:val="24"/>
          <w:szCs w:val="24"/>
        </w:rPr>
        <w:t xml:space="preserve"> О.В. </w:t>
      </w:r>
      <w:r w:rsidRPr="0042237D">
        <w:rPr>
          <w:rFonts w:ascii="Times New Roman" w:hAnsi="Times New Roman" w:cs="Times New Roman"/>
          <w:sz w:val="24"/>
          <w:szCs w:val="24"/>
        </w:rPr>
        <w:t xml:space="preserve">Висновок </w:t>
      </w:r>
      <w:r w:rsidR="00E54FB9" w:rsidRPr="00535910">
        <w:rPr>
          <w:rFonts w:ascii="Times New Roman" w:hAnsi="Times New Roman" w:cs="Times New Roman"/>
          <w:sz w:val="24"/>
          <w:szCs w:val="24"/>
        </w:rPr>
        <w:t xml:space="preserve">для ознайомлення. </w:t>
      </w:r>
    </w:p>
    <w:p w:rsidR="00DB44A1" w:rsidRP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1D7B79" w:rsidRPr="00B60CDC">
        <w:rPr>
          <w:rFonts w:ascii="Times New Roman" w:hAnsi="Times New Roman" w:cs="Times New Roman"/>
          <w:sz w:val="24"/>
          <w:szCs w:val="24"/>
        </w:rPr>
        <w:t>31</w:t>
      </w:r>
      <w:r w:rsidR="001D7B79" w:rsidRPr="00624F77">
        <w:rPr>
          <w:rFonts w:ascii="Times New Roman" w:hAnsi="Times New Roman" w:cs="Times New Roman"/>
          <w:sz w:val="48"/>
          <w:szCs w:val="48"/>
        </w:rPr>
        <w:t xml:space="preserve"> </w:t>
      </w:r>
      <w:r w:rsidR="001D7B79" w:rsidRPr="00B60CDC">
        <w:rPr>
          <w:rFonts w:ascii="Times New Roman" w:hAnsi="Times New Roman" w:cs="Times New Roman"/>
          <w:sz w:val="24"/>
          <w:szCs w:val="24"/>
        </w:rPr>
        <w:t>січня</w:t>
      </w:r>
      <w:r w:rsidR="001D7B79" w:rsidRPr="00624F77">
        <w:rPr>
          <w:rFonts w:ascii="Times New Roman" w:hAnsi="Times New Roman" w:cs="Times New Roman"/>
          <w:sz w:val="48"/>
          <w:szCs w:val="48"/>
        </w:rPr>
        <w:t xml:space="preserve"> </w:t>
      </w:r>
      <w:r w:rsidR="001D7B79" w:rsidRPr="00B60CDC">
        <w:rPr>
          <w:rFonts w:ascii="Times New Roman" w:hAnsi="Times New Roman" w:cs="Times New Roman"/>
          <w:sz w:val="24"/>
          <w:szCs w:val="24"/>
        </w:rPr>
        <w:t>2024</w:t>
      </w:r>
      <w:r w:rsidR="001D7B79" w:rsidRPr="00624F77">
        <w:rPr>
          <w:rFonts w:ascii="Times New Roman" w:hAnsi="Times New Roman" w:cs="Times New Roman"/>
          <w:sz w:val="48"/>
          <w:szCs w:val="48"/>
        </w:rPr>
        <w:t xml:space="preserve"> </w:t>
      </w:r>
      <w:r w:rsidR="001D7B79" w:rsidRPr="00B60CDC">
        <w:rPr>
          <w:rFonts w:ascii="Times New Roman" w:hAnsi="Times New Roman" w:cs="Times New Roman"/>
          <w:sz w:val="24"/>
          <w:szCs w:val="24"/>
        </w:rPr>
        <w:t>року</w:t>
      </w:r>
      <w:r w:rsidR="001D7B79" w:rsidRPr="00624F77">
        <w:rPr>
          <w:rFonts w:ascii="Times New Roman" w:hAnsi="Times New Roman" w:cs="Times New Roman"/>
          <w:sz w:val="48"/>
          <w:szCs w:val="48"/>
        </w:rPr>
        <w:t xml:space="preserve"> </w:t>
      </w:r>
      <w:proofErr w:type="spellStart"/>
      <w:r w:rsidR="001D7B79" w:rsidRPr="00B60CDC">
        <w:rPr>
          <w:rFonts w:ascii="Times New Roman" w:hAnsi="Times New Roman" w:cs="Times New Roman"/>
          <w:sz w:val="24"/>
          <w:szCs w:val="24"/>
        </w:rPr>
        <w:t>Сопронюк</w:t>
      </w:r>
      <w:proofErr w:type="spellEnd"/>
      <w:r w:rsidR="001D7B79" w:rsidRPr="00624F77">
        <w:rPr>
          <w:rFonts w:ascii="Times New Roman" w:hAnsi="Times New Roman" w:cs="Times New Roman"/>
          <w:sz w:val="48"/>
          <w:szCs w:val="48"/>
        </w:rPr>
        <w:t xml:space="preserve"> </w:t>
      </w:r>
      <w:r w:rsidR="001D7B79" w:rsidRPr="00B60CDC">
        <w:rPr>
          <w:rFonts w:ascii="Times New Roman" w:hAnsi="Times New Roman" w:cs="Times New Roman"/>
          <w:sz w:val="24"/>
          <w:szCs w:val="24"/>
        </w:rPr>
        <w:t>О.В.</w:t>
      </w:r>
      <w:r w:rsidR="001D7B79" w:rsidRPr="00624F77">
        <w:rPr>
          <w:rFonts w:ascii="Times New Roman" w:hAnsi="Times New Roman" w:cs="Times New Roman"/>
          <w:sz w:val="48"/>
          <w:szCs w:val="48"/>
        </w:rPr>
        <w:t xml:space="preserve"> </w:t>
      </w:r>
      <w:r w:rsidR="001D7B79" w:rsidRPr="00B60CDC">
        <w:rPr>
          <w:rFonts w:ascii="Times New Roman" w:hAnsi="Times New Roman" w:cs="Times New Roman"/>
          <w:sz w:val="24"/>
          <w:szCs w:val="24"/>
        </w:rPr>
        <w:t>пода</w:t>
      </w:r>
      <w:r w:rsidR="0042237D">
        <w:rPr>
          <w:rFonts w:ascii="Times New Roman" w:hAnsi="Times New Roman" w:cs="Times New Roman"/>
          <w:sz w:val="24"/>
          <w:szCs w:val="24"/>
        </w:rPr>
        <w:t>ла</w:t>
      </w:r>
      <w:r w:rsidR="0042237D" w:rsidRPr="00624F77">
        <w:rPr>
          <w:rFonts w:ascii="Times New Roman" w:hAnsi="Times New Roman" w:cs="Times New Roman"/>
          <w:sz w:val="48"/>
          <w:szCs w:val="48"/>
        </w:rPr>
        <w:t xml:space="preserve"> </w:t>
      </w:r>
      <w:r w:rsidR="0042237D">
        <w:rPr>
          <w:rFonts w:ascii="Times New Roman" w:hAnsi="Times New Roman" w:cs="Times New Roman"/>
          <w:sz w:val="24"/>
          <w:szCs w:val="24"/>
        </w:rPr>
        <w:t>до</w:t>
      </w:r>
      <w:r w:rsidR="0042237D" w:rsidRPr="00624F77">
        <w:rPr>
          <w:rFonts w:ascii="Times New Roman" w:hAnsi="Times New Roman" w:cs="Times New Roman"/>
          <w:sz w:val="48"/>
          <w:szCs w:val="48"/>
        </w:rPr>
        <w:t xml:space="preserve"> </w:t>
      </w:r>
      <w:r w:rsidR="0042237D">
        <w:rPr>
          <w:rFonts w:ascii="Times New Roman" w:hAnsi="Times New Roman" w:cs="Times New Roman"/>
          <w:sz w:val="24"/>
          <w:szCs w:val="24"/>
        </w:rPr>
        <w:t>Комісії</w:t>
      </w:r>
      <w:r w:rsidR="0042237D" w:rsidRPr="00624F77">
        <w:rPr>
          <w:rFonts w:ascii="Times New Roman" w:hAnsi="Times New Roman" w:cs="Times New Roman"/>
          <w:sz w:val="48"/>
          <w:szCs w:val="48"/>
        </w:rPr>
        <w:t xml:space="preserve"> </w:t>
      </w:r>
      <w:r w:rsidR="0042237D">
        <w:rPr>
          <w:rFonts w:ascii="Times New Roman" w:hAnsi="Times New Roman" w:cs="Times New Roman"/>
          <w:sz w:val="24"/>
          <w:szCs w:val="24"/>
        </w:rPr>
        <w:t>пояснення</w:t>
      </w:r>
      <w:r w:rsidR="0042237D" w:rsidRPr="00624F77">
        <w:rPr>
          <w:rFonts w:ascii="Times New Roman" w:hAnsi="Times New Roman" w:cs="Times New Roman"/>
          <w:sz w:val="48"/>
          <w:szCs w:val="48"/>
        </w:rPr>
        <w:t xml:space="preserve"> </w:t>
      </w:r>
      <w:r w:rsidR="0042237D">
        <w:rPr>
          <w:rFonts w:ascii="Times New Roman" w:hAnsi="Times New Roman" w:cs="Times New Roman"/>
          <w:sz w:val="24"/>
          <w:szCs w:val="24"/>
        </w:rPr>
        <w:t>щодо</w:t>
      </w:r>
      <w:r w:rsidR="0042237D" w:rsidRPr="00624F77">
        <w:rPr>
          <w:rFonts w:ascii="Times New Roman" w:hAnsi="Times New Roman" w:cs="Times New Roman"/>
          <w:sz w:val="48"/>
          <w:szCs w:val="48"/>
        </w:rPr>
        <w:t xml:space="preserve"> </w:t>
      </w:r>
      <w:r w:rsidR="0042237D">
        <w:rPr>
          <w:rFonts w:ascii="Times New Roman" w:hAnsi="Times New Roman" w:cs="Times New Roman"/>
          <w:sz w:val="24"/>
          <w:szCs w:val="24"/>
        </w:rPr>
        <w:t>В</w:t>
      </w:r>
      <w:r w:rsidR="001D7B79" w:rsidRPr="00B60CDC">
        <w:rPr>
          <w:rFonts w:ascii="Times New Roman" w:hAnsi="Times New Roman" w:cs="Times New Roman"/>
          <w:sz w:val="24"/>
          <w:szCs w:val="24"/>
        </w:rPr>
        <w:t>исновку,</w:t>
      </w:r>
      <w:r w:rsidR="001D7B79" w:rsidRPr="00624F77">
        <w:rPr>
          <w:rFonts w:ascii="Times New Roman" w:hAnsi="Times New Roman" w:cs="Times New Roman"/>
          <w:sz w:val="48"/>
          <w:szCs w:val="48"/>
        </w:rPr>
        <w:t xml:space="preserve"> </w:t>
      </w:r>
      <w:r w:rsidR="001D7B79" w:rsidRPr="00B60CDC">
        <w:rPr>
          <w:rFonts w:ascii="Times New Roman" w:hAnsi="Times New Roman" w:cs="Times New Roman"/>
          <w:sz w:val="24"/>
          <w:szCs w:val="24"/>
        </w:rPr>
        <w:t xml:space="preserve">02 лютого 2024 року </w:t>
      </w:r>
      <w:r w:rsidR="0042237D">
        <w:rPr>
          <w:rFonts w:ascii="Times New Roman" w:hAnsi="Times New Roman" w:cs="Times New Roman"/>
          <w:sz w:val="24"/>
          <w:szCs w:val="24"/>
        </w:rPr>
        <w:t>--</w:t>
      </w:r>
      <w:r w:rsidR="001D7B79" w:rsidRPr="00B60CDC">
        <w:rPr>
          <w:rFonts w:ascii="Times New Roman" w:hAnsi="Times New Roman" w:cs="Times New Roman"/>
          <w:sz w:val="24"/>
          <w:szCs w:val="24"/>
        </w:rPr>
        <w:t xml:space="preserve"> додаткові пояснення.</w:t>
      </w:r>
    </w:p>
    <w:p w:rsidR="008E10BF"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E10BF">
        <w:rPr>
          <w:rFonts w:ascii="Times New Roman" w:hAnsi="Times New Roman" w:cs="Times New Roman"/>
          <w:sz w:val="24"/>
          <w:szCs w:val="24"/>
        </w:rPr>
        <w:t>У поясненнях суддя вказала причин</w:t>
      </w:r>
      <w:r>
        <w:rPr>
          <w:rFonts w:ascii="Times New Roman" w:hAnsi="Times New Roman" w:cs="Times New Roman"/>
          <w:sz w:val="24"/>
          <w:szCs w:val="24"/>
        </w:rPr>
        <w:t>и</w:t>
      </w:r>
      <w:r w:rsidR="008E10BF">
        <w:rPr>
          <w:rFonts w:ascii="Times New Roman" w:hAnsi="Times New Roman" w:cs="Times New Roman"/>
          <w:sz w:val="24"/>
          <w:szCs w:val="24"/>
        </w:rPr>
        <w:t xml:space="preserve"> спливу тримісячного строку притягнення </w:t>
      </w:r>
      <w:r w:rsidR="00752D7B">
        <w:rPr>
          <w:rFonts w:ascii="Times New Roman" w:hAnsi="Times New Roman" w:cs="Times New Roman"/>
          <w:sz w:val="24"/>
          <w:szCs w:val="24"/>
        </w:rPr>
        <w:t xml:space="preserve">осіб </w:t>
      </w:r>
      <w:r w:rsidR="008E10BF">
        <w:rPr>
          <w:rFonts w:ascii="Times New Roman" w:hAnsi="Times New Roman" w:cs="Times New Roman"/>
          <w:sz w:val="24"/>
          <w:szCs w:val="24"/>
        </w:rPr>
        <w:t xml:space="preserve">до адміністративної відповідальності </w:t>
      </w:r>
      <w:r w:rsidR="00752D7B">
        <w:rPr>
          <w:rFonts w:ascii="Times New Roman" w:hAnsi="Times New Roman" w:cs="Times New Roman"/>
          <w:sz w:val="24"/>
          <w:szCs w:val="24"/>
        </w:rPr>
        <w:t xml:space="preserve">за статтею 130 КУпАП </w:t>
      </w:r>
      <w:r w:rsidR="0042237D">
        <w:rPr>
          <w:rFonts w:ascii="Times New Roman" w:hAnsi="Times New Roman" w:cs="Times New Roman"/>
          <w:sz w:val="24"/>
          <w:szCs w:val="24"/>
        </w:rPr>
        <w:t xml:space="preserve">у справах, </w:t>
      </w:r>
      <w:r>
        <w:rPr>
          <w:rFonts w:ascii="Times New Roman" w:hAnsi="Times New Roman" w:cs="Times New Roman"/>
          <w:sz w:val="24"/>
          <w:szCs w:val="24"/>
        </w:rPr>
        <w:t>зазначених у Висновку</w:t>
      </w:r>
      <w:r w:rsidR="00DF39B2">
        <w:rPr>
          <w:rFonts w:ascii="Times New Roman" w:hAnsi="Times New Roman" w:cs="Times New Roman"/>
          <w:sz w:val="24"/>
          <w:szCs w:val="24"/>
        </w:rPr>
        <w:t>:</w:t>
      </w:r>
    </w:p>
    <w:p w:rsidR="00DF39B2" w:rsidRDefault="00DF39B2"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w:t>
      </w:r>
      <w:r w:rsidR="001A643E">
        <w:rPr>
          <w:rFonts w:ascii="Times New Roman" w:hAnsi="Times New Roman" w:cs="Times New Roman"/>
          <w:sz w:val="24"/>
          <w:szCs w:val="24"/>
        </w:rPr>
        <w:t xml:space="preserve"> </w:t>
      </w:r>
      <w:r>
        <w:rPr>
          <w:rFonts w:ascii="Times New Roman" w:hAnsi="Times New Roman" w:cs="Times New Roman"/>
          <w:sz w:val="24"/>
          <w:szCs w:val="24"/>
        </w:rPr>
        <w:t>під час складання протоколів про адміністративне правопорушення працівник</w:t>
      </w:r>
      <w:r w:rsidR="001A643E">
        <w:rPr>
          <w:rFonts w:ascii="Times New Roman" w:hAnsi="Times New Roman" w:cs="Times New Roman"/>
          <w:sz w:val="24"/>
          <w:szCs w:val="24"/>
        </w:rPr>
        <w:t>и</w:t>
      </w:r>
      <w:r>
        <w:rPr>
          <w:rFonts w:ascii="Times New Roman" w:hAnsi="Times New Roman" w:cs="Times New Roman"/>
          <w:sz w:val="24"/>
          <w:szCs w:val="24"/>
        </w:rPr>
        <w:t xml:space="preserve"> поліції, як правило, не </w:t>
      </w:r>
      <w:r w:rsidR="001A643E">
        <w:rPr>
          <w:rFonts w:ascii="Times New Roman" w:hAnsi="Times New Roman" w:cs="Times New Roman"/>
          <w:sz w:val="24"/>
          <w:szCs w:val="24"/>
        </w:rPr>
        <w:t xml:space="preserve">вказували </w:t>
      </w:r>
      <w:r>
        <w:rPr>
          <w:rFonts w:ascii="Times New Roman" w:hAnsi="Times New Roman" w:cs="Times New Roman"/>
          <w:sz w:val="24"/>
          <w:szCs w:val="24"/>
        </w:rPr>
        <w:t xml:space="preserve">дату, час і місце розгляду справи про адміністративне правопорушення, або вказували таку дату, яка на момент надходження справи до суду, вже проходила. Тому повідомлення </w:t>
      </w:r>
      <w:r w:rsidR="002356BF">
        <w:rPr>
          <w:rFonts w:ascii="Times New Roman" w:hAnsi="Times New Roman" w:cs="Times New Roman"/>
          <w:sz w:val="24"/>
          <w:szCs w:val="24"/>
        </w:rPr>
        <w:t>осіб, які притягувалися до адміністративної відповідальності, здійснювалось шляхом направлення судом повісток листами із рекомендованими повідомленнями про вручення поштового відправлення;</w:t>
      </w:r>
    </w:p>
    <w:p w:rsidR="002356BF" w:rsidRDefault="002356BF"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 xml:space="preserve">-частина протоколів про </w:t>
      </w:r>
      <w:r w:rsidR="00752D7B">
        <w:rPr>
          <w:rFonts w:ascii="Times New Roman" w:hAnsi="Times New Roman" w:cs="Times New Roman"/>
          <w:sz w:val="24"/>
          <w:szCs w:val="24"/>
        </w:rPr>
        <w:t>адміністративне</w:t>
      </w:r>
      <w:r>
        <w:rPr>
          <w:rFonts w:ascii="Times New Roman" w:hAnsi="Times New Roman" w:cs="Times New Roman"/>
          <w:sz w:val="24"/>
          <w:szCs w:val="24"/>
        </w:rPr>
        <w:t xml:space="preserve"> правопорушення направлялися до суду через три-чотири тижні після дати їх складання, що значно зменшувало час для виклику в судове засідання осіб, які притягувались до адміністративної відпові</w:t>
      </w:r>
      <w:r w:rsidR="00752D7B">
        <w:rPr>
          <w:rFonts w:ascii="Times New Roman" w:hAnsi="Times New Roman" w:cs="Times New Roman"/>
          <w:sz w:val="24"/>
          <w:szCs w:val="24"/>
        </w:rPr>
        <w:t>дальності;</w:t>
      </w:r>
    </w:p>
    <w:p w:rsidR="00752D7B" w:rsidRDefault="00752D7B"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w:t>
      </w:r>
      <w:r w:rsidR="001A643E">
        <w:rPr>
          <w:rFonts w:ascii="Times New Roman" w:hAnsi="Times New Roman" w:cs="Times New Roman"/>
          <w:sz w:val="24"/>
          <w:szCs w:val="24"/>
        </w:rPr>
        <w:t xml:space="preserve"> згідно </w:t>
      </w:r>
      <w:r>
        <w:rPr>
          <w:rFonts w:ascii="Times New Roman" w:hAnsi="Times New Roman" w:cs="Times New Roman"/>
          <w:sz w:val="24"/>
          <w:szCs w:val="24"/>
        </w:rPr>
        <w:t xml:space="preserve">з вимогами статті 268 КУпАП справа про адміністративне правопорушення розглядається в присутності особи, яка притягується до адміністративної відповідальності. </w:t>
      </w:r>
      <w:r w:rsidR="001A643E">
        <w:rPr>
          <w:rFonts w:ascii="Times New Roman" w:hAnsi="Times New Roman" w:cs="Times New Roman"/>
          <w:sz w:val="24"/>
          <w:szCs w:val="24"/>
        </w:rPr>
        <w:t>У разі</w:t>
      </w:r>
      <w:r>
        <w:rPr>
          <w:rFonts w:ascii="Times New Roman" w:hAnsi="Times New Roman" w:cs="Times New Roman"/>
          <w:sz w:val="24"/>
          <w:szCs w:val="24"/>
        </w:rPr>
        <w:t xml:space="preserve"> відсутності цієї особи справу може бути розглянуто лише у випадках, коли є </w:t>
      </w:r>
      <w:r w:rsidR="00F403D7">
        <w:rPr>
          <w:rFonts w:ascii="Times New Roman" w:hAnsi="Times New Roman" w:cs="Times New Roman"/>
          <w:sz w:val="24"/>
          <w:szCs w:val="24"/>
        </w:rPr>
        <w:lastRenderedPageBreak/>
        <w:t xml:space="preserve">підтвердження </w:t>
      </w:r>
      <w:r>
        <w:rPr>
          <w:rFonts w:ascii="Times New Roman" w:hAnsi="Times New Roman" w:cs="Times New Roman"/>
          <w:sz w:val="24"/>
          <w:szCs w:val="24"/>
        </w:rPr>
        <w:t>своєчасн</w:t>
      </w:r>
      <w:r w:rsidR="00F403D7">
        <w:rPr>
          <w:rFonts w:ascii="Times New Roman" w:hAnsi="Times New Roman" w:cs="Times New Roman"/>
          <w:sz w:val="24"/>
          <w:szCs w:val="24"/>
        </w:rPr>
        <w:t xml:space="preserve">ого </w:t>
      </w:r>
      <w:r>
        <w:rPr>
          <w:rFonts w:ascii="Times New Roman" w:hAnsi="Times New Roman" w:cs="Times New Roman"/>
          <w:sz w:val="24"/>
          <w:szCs w:val="24"/>
        </w:rPr>
        <w:t>її сповіщення про місце і час розгляду справи, якщо від неї не надійшло клопотання про відкладення розгляду справи.</w:t>
      </w:r>
    </w:p>
    <w:p w:rsidR="00752D7B" w:rsidRDefault="00F403D7" w:rsidP="00F403D7">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52D7B">
        <w:rPr>
          <w:rFonts w:ascii="Times New Roman" w:hAnsi="Times New Roman" w:cs="Times New Roman"/>
          <w:sz w:val="24"/>
          <w:szCs w:val="24"/>
        </w:rPr>
        <w:t xml:space="preserve">Суддею у письмових поясненнях надано інформацію щодо кожної, зазначеної </w:t>
      </w:r>
      <w:r w:rsidR="0065589D">
        <w:rPr>
          <w:rFonts w:ascii="Times New Roman" w:hAnsi="Times New Roman" w:cs="Times New Roman"/>
          <w:sz w:val="24"/>
          <w:szCs w:val="24"/>
        </w:rPr>
        <w:t xml:space="preserve">ГРД </w:t>
      </w:r>
      <w:r w:rsidR="00752D7B">
        <w:rPr>
          <w:rFonts w:ascii="Times New Roman" w:hAnsi="Times New Roman" w:cs="Times New Roman"/>
          <w:sz w:val="24"/>
          <w:szCs w:val="24"/>
        </w:rPr>
        <w:t>у Висновку справи, а саме:</w:t>
      </w:r>
    </w:p>
    <w:p w:rsidR="00F403D7" w:rsidRPr="00481C7D" w:rsidRDefault="00F403D7" w:rsidP="00C51D58">
      <w:pPr>
        <w:pStyle w:val="a6"/>
        <w:tabs>
          <w:tab w:val="left" w:pos="0"/>
          <w:tab w:val="left" w:pos="426"/>
        </w:tabs>
        <w:jc w:val="both"/>
        <w:rPr>
          <w:rFonts w:ascii="Times New Roman" w:hAnsi="Times New Roman" w:cs="Times New Roman"/>
          <w:b/>
          <w:sz w:val="16"/>
          <w:szCs w:val="16"/>
        </w:rPr>
      </w:pPr>
    </w:p>
    <w:p w:rsidR="00802552" w:rsidRDefault="00B60CDC" w:rsidP="00C51D58">
      <w:pPr>
        <w:pStyle w:val="a6"/>
        <w:tabs>
          <w:tab w:val="left" w:pos="0"/>
          <w:tab w:val="left" w:pos="426"/>
        </w:tabs>
        <w:jc w:val="both"/>
        <w:rPr>
          <w:rFonts w:ascii="Times New Roman" w:hAnsi="Times New Roman" w:cs="Times New Roman"/>
          <w:b/>
          <w:sz w:val="24"/>
          <w:szCs w:val="24"/>
        </w:rPr>
      </w:pPr>
      <w:r w:rsidRPr="00B60CDC">
        <w:rPr>
          <w:rFonts w:ascii="Times New Roman" w:hAnsi="Times New Roman" w:cs="Times New Roman"/>
          <w:b/>
          <w:sz w:val="24"/>
          <w:szCs w:val="24"/>
        </w:rPr>
        <w:t>справа № 679/1745/16-п</w:t>
      </w:r>
    </w:p>
    <w:p w:rsidR="00B60CDC" w:rsidRPr="00802552" w:rsidRDefault="00802552"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b/>
          <w:sz w:val="24"/>
          <w:szCs w:val="24"/>
        </w:rPr>
        <w:tab/>
      </w:r>
      <w:r w:rsidR="00B60CDC" w:rsidRPr="00802552">
        <w:rPr>
          <w:rFonts w:ascii="Times New Roman" w:hAnsi="Times New Roman" w:cs="Times New Roman"/>
          <w:sz w:val="24"/>
          <w:szCs w:val="24"/>
        </w:rPr>
        <w:t>29 жовтня 2016 року –</w:t>
      </w:r>
      <w:r w:rsidR="00F403D7">
        <w:rPr>
          <w:rFonts w:ascii="Times New Roman" w:hAnsi="Times New Roman" w:cs="Times New Roman"/>
          <w:sz w:val="24"/>
          <w:szCs w:val="24"/>
        </w:rPr>
        <w:t xml:space="preserve"> </w:t>
      </w:r>
      <w:r w:rsidR="00B60CDC" w:rsidRPr="00802552">
        <w:rPr>
          <w:rFonts w:ascii="Times New Roman" w:hAnsi="Times New Roman" w:cs="Times New Roman"/>
          <w:sz w:val="24"/>
          <w:szCs w:val="24"/>
        </w:rPr>
        <w:t xml:space="preserve">вчинено </w:t>
      </w:r>
      <w:r w:rsidRPr="00802552">
        <w:rPr>
          <w:rFonts w:ascii="Times New Roman" w:hAnsi="Times New Roman" w:cs="Times New Roman"/>
          <w:sz w:val="24"/>
          <w:szCs w:val="24"/>
        </w:rPr>
        <w:t xml:space="preserve">адміністративне </w:t>
      </w:r>
      <w:r w:rsidR="00B60CDC" w:rsidRPr="00802552">
        <w:rPr>
          <w:rFonts w:ascii="Times New Roman" w:hAnsi="Times New Roman" w:cs="Times New Roman"/>
          <w:sz w:val="24"/>
          <w:szCs w:val="24"/>
        </w:rPr>
        <w:t xml:space="preserve">правопорушення, 01 грудня 2016 року </w:t>
      </w:r>
      <w:r w:rsidRPr="00802552">
        <w:rPr>
          <w:rFonts w:ascii="Times New Roman" w:hAnsi="Times New Roman" w:cs="Times New Roman"/>
          <w:sz w:val="24"/>
          <w:szCs w:val="24"/>
        </w:rPr>
        <w:t>справа надійшла до суду.</w:t>
      </w:r>
    </w:p>
    <w:p w:rsidR="00B00AF8" w:rsidRDefault="00802552" w:rsidP="00C51D58">
      <w:pPr>
        <w:pStyle w:val="a6"/>
        <w:tabs>
          <w:tab w:val="left" w:pos="0"/>
          <w:tab w:val="left" w:pos="426"/>
        </w:tabs>
        <w:jc w:val="both"/>
        <w:rPr>
          <w:rFonts w:ascii="Times New Roman" w:hAnsi="Times New Roman" w:cs="Times New Roman"/>
          <w:sz w:val="24"/>
          <w:szCs w:val="24"/>
        </w:rPr>
      </w:pPr>
      <w:r w:rsidRPr="00802552">
        <w:rPr>
          <w:rFonts w:ascii="Times New Roman" w:hAnsi="Times New Roman" w:cs="Times New Roman"/>
          <w:sz w:val="24"/>
          <w:szCs w:val="24"/>
        </w:rPr>
        <w:tab/>
        <w:t>Розгляд справи відкладався:</w:t>
      </w:r>
      <w:r w:rsidRPr="00802552">
        <w:t xml:space="preserve"> </w:t>
      </w:r>
      <w:r w:rsidRPr="00802552">
        <w:rPr>
          <w:rFonts w:ascii="Times New Roman" w:hAnsi="Times New Roman" w:cs="Times New Roman"/>
          <w:sz w:val="24"/>
          <w:szCs w:val="24"/>
        </w:rPr>
        <w:t>23</w:t>
      </w:r>
      <w:r>
        <w:rPr>
          <w:rFonts w:ascii="Times New Roman" w:hAnsi="Times New Roman" w:cs="Times New Roman"/>
          <w:sz w:val="24"/>
          <w:szCs w:val="24"/>
        </w:rPr>
        <w:t xml:space="preserve"> грудня </w:t>
      </w:r>
      <w:r w:rsidRPr="00802552">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802552">
        <w:rPr>
          <w:rFonts w:ascii="Times New Roman" w:hAnsi="Times New Roman" w:cs="Times New Roman"/>
          <w:sz w:val="24"/>
          <w:szCs w:val="24"/>
        </w:rPr>
        <w:t>–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802552">
        <w:rPr>
          <w:rFonts w:ascii="Times New Roman" w:hAnsi="Times New Roman" w:cs="Times New Roman"/>
          <w:sz w:val="24"/>
          <w:szCs w:val="24"/>
        </w:rPr>
        <w:t>19</w:t>
      </w:r>
      <w:r>
        <w:rPr>
          <w:rFonts w:ascii="Times New Roman" w:hAnsi="Times New Roman" w:cs="Times New Roman"/>
          <w:sz w:val="24"/>
          <w:szCs w:val="24"/>
        </w:rPr>
        <w:t xml:space="preserve"> січня </w:t>
      </w:r>
      <w:r w:rsidRPr="00802552">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802552">
        <w:rPr>
          <w:rFonts w:ascii="Times New Roman" w:hAnsi="Times New Roman" w:cs="Times New Roman"/>
          <w:sz w:val="24"/>
          <w:szCs w:val="24"/>
        </w:rPr>
        <w:t>– неявка особи, яка притягується до адміністративної відповідальності;</w:t>
      </w:r>
      <w:r>
        <w:rPr>
          <w:rFonts w:ascii="Times New Roman" w:hAnsi="Times New Roman" w:cs="Times New Roman"/>
          <w:sz w:val="24"/>
          <w:szCs w:val="24"/>
        </w:rPr>
        <w:t xml:space="preserve"> 2</w:t>
      </w:r>
      <w:r w:rsidRPr="00802552">
        <w:rPr>
          <w:rFonts w:ascii="Times New Roman" w:hAnsi="Times New Roman" w:cs="Times New Roman"/>
          <w:sz w:val="24"/>
          <w:szCs w:val="24"/>
        </w:rPr>
        <w:t>4</w:t>
      </w:r>
      <w:r>
        <w:rPr>
          <w:rFonts w:ascii="Times New Roman" w:hAnsi="Times New Roman" w:cs="Times New Roman"/>
          <w:sz w:val="24"/>
          <w:szCs w:val="24"/>
        </w:rPr>
        <w:t xml:space="preserve"> січня </w:t>
      </w:r>
      <w:r w:rsidRPr="00802552">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802552">
        <w:rPr>
          <w:rFonts w:ascii="Times New Roman" w:hAnsi="Times New Roman" w:cs="Times New Roman"/>
          <w:sz w:val="24"/>
          <w:szCs w:val="24"/>
        </w:rPr>
        <w:t>-</w:t>
      </w:r>
      <w:r w:rsidR="00F403D7">
        <w:rPr>
          <w:rFonts w:ascii="Times New Roman" w:hAnsi="Times New Roman" w:cs="Times New Roman"/>
          <w:sz w:val="24"/>
          <w:szCs w:val="24"/>
        </w:rPr>
        <w:t>-</w:t>
      </w:r>
      <w:r w:rsidRPr="00802552">
        <w:rPr>
          <w:rFonts w:ascii="Times New Roman" w:hAnsi="Times New Roman" w:cs="Times New Roman"/>
          <w:sz w:val="24"/>
          <w:szCs w:val="24"/>
        </w:rPr>
        <w:t xml:space="preserve"> неявка особи, яка притягується до адміністративної відповідальності</w:t>
      </w:r>
      <w:r w:rsidR="00B00AF8">
        <w:rPr>
          <w:rFonts w:ascii="Times New Roman" w:hAnsi="Times New Roman" w:cs="Times New Roman"/>
          <w:sz w:val="24"/>
          <w:szCs w:val="24"/>
        </w:rPr>
        <w:t>.</w:t>
      </w:r>
    </w:p>
    <w:p w:rsidR="00802552" w:rsidRDefault="00B00AF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02552">
        <w:rPr>
          <w:rFonts w:ascii="Times New Roman" w:hAnsi="Times New Roman" w:cs="Times New Roman"/>
          <w:sz w:val="24"/>
          <w:szCs w:val="24"/>
        </w:rPr>
        <w:t xml:space="preserve">08 лютого 2017 року </w:t>
      </w:r>
      <w:r>
        <w:rPr>
          <w:rFonts w:ascii="Times New Roman" w:hAnsi="Times New Roman" w:cs="Times New Roman"/>
          <w:sz w:val="24"/>
          <w:szCs w:val="24"/>
        </w:rPr>
        <w:t xml:space="preserve">прийнято судове </w:t>
      </w:r>
      <w:r w:rsidR="00F403D7">
        <w:rPr>
          <w:rFonts w:ascii="Times New Roman" w:hAnsi="Times New Roman" w:cs="Times New Roman"/>
          <w:sz w:val="24"/>
          <w:szCs w:val="24"/>
        </w:rPr>
        <w:t>рішення;</w:t>
      </w:r>
    </w:p>
    <w:p w:rsidR="00802552" w:rsidRPr="00481C7D" w:rsidRDefault="00802552" w:rsidP="00C51D58">
      <w:pPr>
        <w:pStyle w:val="a6"/>
        <w:tabs>
          <w:tab w:val="left" w:pos="0"/>
          <w:tab w:val="left" w:pos="426"/>
        </w:tabs>
        <w:jc w:val="both"/>
        <w:rPr>
          <w:rFonts w:ascii="Times New Roman" w:hAnsi="Times New Roman" w:cs="Times New Roman"/>
          <w:sz w:val="16"/>
          <w:szCs w:val="16"/>
        </w:rPr>
      </w:pPr>
    </w:p>
    <w:p w:rsidR="00BB039A" w:rsidRDefault="00802552" w:rsidP="00C51D58">
      <w:pPr>
        <w:pStyle w:val="a6"/>
        <w:tabs>
          <w:tab w:val="left" w:pos="0"/>
          <w:tab w:val="left" w:pos="426"/>
        </w:tabs>
        <w:jc w:val="both"/>
        <w:rPr>
          <w:rFonts w:ascii="Times New Roman" w:hAnsi="Times New Roman" w:cs="Times New Roman"/>
          <w:b/>
          <w:sz w:val="24"/>
          <w:szCs w:val="24"/>
        </w:rPr>
      </w:pPr>
      <w:r w:rsidRPr="00802552">
        <w:rPr>
          <w:rFonts w:ascii="Times New Roman" w:hAnsi="Times New Roman" w:cs="Times New Roman"/>
          <w:b/>
          <w:sz w:val="24"/>
          <w:szCs w:val="24"/>
        </w:rPr>
        <w:t>справа 679/1699/16-п</w:t>
      </w:r>
    </w:p>
    <w:p w:rsidR="00802552" w:rsidRPr="00802552" w:rsidRDefault="00802552"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802552">
        <w:rPr>
          <w:rFonts w:ascii="Times New Roman" w:hAnsi="Times New Roman" w:cs="Times New Roman"/>
          <w:sz w:val="24"/>
          <w:szCs w:val="24"/>
        </w:rPr>
        <w:t>19</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листопада</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2016</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року</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вчинено</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адміністративне</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правопорушення,</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23</w:t>
      </w:r>
      <w:r w:rsidRPr="00624F77">
        <w:rPr>
          <w:rFonts w:ascii="Times New Roman" w:hAnsi="Times New Roman" w:cs="Times New Roman"/>
          <w:sz w:val="44"/>
          <w:szCs w:val="44"/>
        </w:rPr>
        <w:t xml:space="preserve"> </w:t>
      </w:r>
      <w:r w:rsidRPr="00802552">
        <w:rPr>
          <w:rFonts w:ascii="Times New Roman" w:hAnsi="Times New Roman" w:cs="Times New Roman"/>
          <w:sz w:val="24"/>
          <w:szCs w:val="24"/>
        </w:rPr>
        <w:t>листопада</w:t>
      </w:r>
      <w:r w:rsidR="00F403D7" w:rsidRPr="00624F77">
        <w:rPr>
          <w:rFonts w:ascii="Times New Roman" w:hAnsi="Times New Roman" w:cs="Times New Roman"/>
          <w:sz w:val="44"/>
          <w:szCs w:val="44"/>
        </w:rPr>
        <w:t xml:space="preserve"> </w:t>
      </w:r>
      <w:r w:rsidRPr="00802552">
        <w:rPr>
          <w:rFonts w:ascii="Times New Roman" w:hAnsi="Times New Roman" w:cs="Times New Roman"/>
          <w:sz w:val="24"/>
          <w:szCs w:val="24"/>
        </w:rPr>
        <w:t>2016 року – справа надійшла до суду.</w:t>
      </w:r>
    </w:p>
    <w:p w:rsidR="00B00AF8" w:rsidRDefault="00802552" w:rsidP="00C51D58">
      <w:pPr>
        <w:pStyle w:val="a6"/>
        <w:tabs>
          <w:tab w:val="left" w:pos="0"/>
          <w:tab w:val="left" w:pos="426"/>
        </w:tabs>
        <w:jc w:val="both"/>
        <w:rPr>
          <w:rFonts w:ascii="Times New Roman" w:hAnsi="Times New Roman" w:cs="Times New Roman"/>
          <w:sz w:val="24"/>
          <w:szCs w:val="24"/>
        </w:rPr>
      </w:pPr>
      <w:r w:rsidRPr="00802552">
        <w:rPr>
          <w:rFonts w:ascii="Times New Roman" w:hAnsi="Times New Roman" w:cs="Times New Roman"/>
          <w:sz w:val="24"/>
          <w:szCs w:val="24"/>
        </w:rPr>
        <w:tab/>
        <w:t>Розгляд справи відкладався:</w:t>
      </w:r>
      <w:r w:rsidRPr="00802552">
        <w:t xml:space="preserve"> </w:t>
      </w:r>
      <w:r w:rsidRPr="00802552">
        <w:rPr>
          <w:rFonts w:ascii="Times New Roman" w:hAnsi="Times New Roman" w:cs="Times New Roman"/>
          <w:sz w:val="24"/>
          <w:szCs w:val="24"/>
        </w:rPr>
        <w:t>20</w:t>
      </w:r>
      <w:r>
        <w:rPr>
          <w:rFonts w:ascii="Times New Roman" w:hAnsi="Times New Roman" w:cs="Times New Roman"/>
          <w:sz w:val="24"/>
          <w:szCs w:val="24"/>
        </w:rPr>
        <w:t xml:space="preserve"> жовтня </w:t>
      </w:r>
      <w:r w:rsidRPr="00802552">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802552">
        <w:rPr>
          <w:rFonts w:ascii="Times New Roman" w:hAnsi="Times New Roman" w:cs="Times New Roman"/>
          <w:sz w:val="24"/>
          <w:szCs w:val="24"/>
        </w:rPr>
        <w:t>-</w:t>
      </w:r>
      <w:r w:rsidR="00F403D7">
        <w:rPr>
          <w:rFonts w:ascii="Times New Roman" w:hAnsi="Times New Roman" w:cs="Times New Roman"/>
          <w:sz w:val="24"/>
          <w:szCs w:val="24"/>
        </w:rPr>
        <w:t>-</w:t>
      </w:r>
      <w:r w:rsidRPr="00802552">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802552">
        <w:rPr>
          <w:rFonts w:ascii="Times New Roman" w:hAnsi="Times New Roman" w:cs="Times New Roman"/>
          <w:sz w:val="24"/>
          <w:szCs w:val="24"/>
        </w:rPr>
        <w:t>24</w:t>
      </w:r>
      <w:r>
        <w:rPr>
          <w:rFonts w:ascii="Times New Roman" w:hAnsi="Times New Roman" w:cs="Times New Roman"/>
          <w:sz w:val="24"/>
          <w:szCs w:val="24"/>
        </w:rPr>
        <w:t xml:space="preserve"> січня </w:t>
      </w:r>
      <w:r w:rsidRPr="00802552">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802552">
        <w:rPr>
          <w:rFonts w:ascii="Times New Roman" w:hAnsi="Times New Roman" w:cs="Times New Roman"/>
          <w:sz w:val="24"/>
          <w:szCs w:val="24"/>
        </w:rPr>
        <w:t>-</w:t>
      </w:r>
      <w:r w:rsidR="00F403D7">
        <w:rPr>
          <w:rFonts w:ascii="Times New Roman" w:hAnsi="Times New Roman" w:cs="Times New Roman"/>
          <w:sz w:val="24"/>
          <w:szCs w:val="24"/>
        </w:rPr>
        <w:t>-</w:t>
      </w:r>
      <w:r w:rsidRPr="00802552">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08 лютого </w:t>
      </w:r>
      <w:r w:rsidRPr="00802552">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802552">
        <w:rPr>
          <w:rFonts w:ascii="Times New Roman" w:hAnsi="Times New Roman" w:cs="Times New Roman"/>
          <w:sz w:val="24"/>
          <w:szCs w:val="24"/>
        </w:rPr>
        <w:t>-</w:t>
      </w:r>
      <w:r w:rsidR="00F403D7">
        <w:rPr>
          <w:rFonts w:ascii="Times New Roman" w:hAnsi="Times New Roman" w:cs="Times New Roman"/>
          <w:sz w:val="24"/>
          <w:szCs w:val="24"/>
        </w:rPr>
        <w:t>-</w:t>
      </w:r>
      <w:r w:rsidRPr="00802552">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802552">
        <w:rPr>
          <w:rFonts w:ascii="Times New Roman" w:hAnsi="Times New Roman" w:cs="Times New Roman"/>
          <w:sz w:val="24"/>
          <w:szCs w:val="24"/>
        </w:rPr>
        <w:t>16</w:t>
      </w:r>
      <w:r>
        <w:rPr>
          <w:rFonts w:ascii="Times New Roman" w:hAnsi="Times New Roman" w:cs="Times New Roman"/>
          <w:sz w:val="24"/>
          <w:szCs w:val="24"/>
        </w:rPr>
        <w:t xml:space="preserve"> лютого </w:t>
      </w:r>
      <w:r w:rsidRPr="00802552">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802552">
        <w:rPr>
          <w:rFonts w:ascii="Times New Roman" w:hAnsi="Times New Roman" w:cs="Times New Roman"/>
          <w:sz w:val="24"/>
          <w:szCs w:val="24"/>
        </w:rPr>
        <w:t>-</w:t>
      </w:r>
      <w:r w:rsidR="00F403D7">
        <w:rPr>
          <w:rFonts w:ascii="Times New Roman" w:hAnsi="Times New Roman" w:cs="Times New Roman"/>
          <w:sz w:val="24"/>
          <w:szCs w:val="24"/>
        </w:rPr>
        <w:t>-</w:t>
      </w:r>
      <w:r w:rsidRPr="00802552">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22 лютого </w:t>
      </w:r>
      <w:r w:rsidRPr="00802552">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802552">
        <w:rPr>
          <w:rFonts w:ascii="Times New Roman" w:hAnsi="Times New Roman" w:cs="Times New Roman"/>
          <w:sz w:val="24"/>
          <w:szCs w:val="24"/>
        </w:rPr>
        <w:t>– клопотання захисника</w:t>
      </w:r>
      <w:r w:rsidR="00B00AF8">
        <w:rPr>
          <w:rFonts w:ascii="Times New Roman" w:hAnsi="Times New Roman" w:cs="Times New Roman"/>
          <w:sz w:val="24"/>
          <w:szCs w:val="24"/>
        </w:rPr>
        <w:t>.</w:t>
      </w:r>
    </w:p>
    <w:p w:rsidR="00802552" w:rsidRDefault="00B00AF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02552" w:rsidRPr="00802552">
        <w:rPr>
          <w:rFonts w:ascii="Times New Roman" w:hAnsi="Times New Roman" w:cs="Times New Roman"/>
          <w:sz w:val="24"/>
          <w:szCs w:val="24"/>
        </w:rPr>
        <w:t>10</w:t>
      </w:r>
      <w:r w:rsidR="00802552">
        <w:rPr>
          <w:rFonts w:ascii="Times New Roman" w:hAnsi="Times New Roman" w:cs="Times New Roman"/>
          <w:sz w:val="24"/>
          <w:szCs w:val="24"/>
        </w:rPr>
        <w:t xml:space="preserve"> березня </w:t>
      </w:r>
      <w:r w:rsidR="00802552" w:rsidRPr="00802552">
        <w:rPr>
          <w:rFonts w:ascii="Times New Roman" w:hAnsi="Times New Roman" w:cs="Times New Roman"/>
          <w:sz w:val="24"/>
          <w:szCs w:val="24"/>
        </w:rPr>
        <w:t xml:space="preserve">2017 </w:t>
      </w:r>
      <w:r w:rsidR="00802552">
        <w:rPr>
          <w:rFonts w:ascii="Times New Roman" w:hAnsi="Times New Roman" w:cs="Times New Roman"/>
          <w:sz w:val="24"/>
          <w:szCs w:val="24"/>
        </w:rPr>
        <w:t xml:space="preserve">року </w:t>
      </w:r>
      <w:r w:rsidR="00802552" w:rsidRPr="00802552">
        <w:rPr>
          <w:rFonts w:ascii="Times New Roman" w:hAnsi="Times New Roman" w:cs="Times New Roman"/>
          <w:sz w:val="24"/>
          <w:szCs w:val="24"/>
        </w:rPr>
        <w:t>ухвален</w:t>
      </w:r>
      <w:r>
        <w:rPr>
          <w:rFonts w:ascii="Times New Roman" w:hAnsi="Times New Roman" w:cs="Times New Roman"/>
          <w:sz w:val="24"/>
          <w:szCs w:val="24"/>
        </w:rPr>
        <w:t>о судове рішення</w:t>
      </w:r>
      <w:r w:rsidR="00F403D7">
        <w:rPr>
          <w:rFonts w:ascii="Times New Roman" w:hAnsi="Times New Roman" w:cs="Times New Roman"/>
          <w:sz w:val="24"/>
          <w:szCs w:val="24"/>
        </w:rPr>
        <w:t>;</w:t>
      </w:r>
    </w:p>
    <w:p w:rsidR="00802552" w:rsidRPr="00481C7D" w:rsidRDefault="00802552" w:rsidP="00C51D58">
      <w:pPr>
        <w:pStyle w:val="a6"/>
        <w:tabs>
          <w:tab w:val="left" w:pos="0"/>
          <w:tab w:val="left" w:pos="426"/>
        </w:tabs>
        <w:jc w:val="both"/>
        <w:rPr>
          <w:rFonts w:ascii="Times New Roman" w:hAnsi="Times New Roman" w:cs="Times New Roman"/>
          <w:sz w:val="16"/>
          <w:szCs w:val="16"/>
        </w:rPr>
      </w:pPr>
    </w:p>
    <w:p w:rsidR="00802552" w:rsidRDefault="00802552" w:rsidP="00C51D58">
      <w:pPr>
        <w:pStyle w:val="a6"/>
        <w:tabs>
          <w:tab w:val="left" w:pos="0"/>
          <w:tab w:val="left" w:pos="426"/>
        </w:tabs>
        <w:jc w:val="both"/>
        <w:rPr>
          <w:rFonts w:ascii="Times New Roman" w:hAnsi="Times New Roman" w:cs="Times New Roman"/>
          <w:b/>
          <w:sz w:val="24"/>
          <w:szCs w:val="24"/>
        </w:rPr>
      </w:pPr>
      <w:r w:rsidRPr="00802552">
        <w:rPr>
          <w:rFonts w:ascii="Times New Roman" w:hAnsi="Times New Roman" w:cs="Times New Roman"/>
          <w:b/>
          <w:sz w:val="24"/>
          <w:szCs w:val="24"/>
        </w:rPr>
        <w:t>справа № 679/25/17</w:t>
      </w:r>
    </w:p>
    <w:p w:rsidR="00B00AF8" w:rsidRPr="00B00AF8" w:rsidRDefault="00B00AF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b/>
          <w:sz w:val="24"/>
          <w:szCs w:val="24"/>
        </w:rPr>
        <w:tab/>
      </w:r>
      <w:r w:rsidRPr="00B00AF8">
        <w:rPr>
          <w:rFonts w:ascii="Times New Roman" w:hAnsi="Times New Roman" w:cs="Times New Roman"/>
          <w:sz w:val="24"/>
          <w:szCs w:val="24"/>
        </w:rPr>
        <w:t>22 грудня 2016 року вчинено адміністративне правопорушення, 16 січня 2017 року – справа надійшла до суду.</w:t>
      </w:r>
    </w:p>
    <w:p w:rsidR="00B00AF8" w:rsidRPr="00B00AF8" w:rsidRDefault="00B00AF8" w:rsidP="00C51D58">
      <w:pPr>
        <w:pStyle w:val="a6"/>
        <w:tabs>
          <w:tab w:val="left" w:pos="0"/>
          <w:tab w:val="left" w:pos="426"/>
        </w:tabs>
        <w:jc w:val="both"/>
        <w:rPr>
          <w:rFonts w:ascii="Times New Roman" w:hAnsi="Times New Roman" w:cs="Times New Roman"/>
          <w:sz w:val="24"/>
          <w:szCs w:val="24"/>
        </w:rPr>
      </w:pPr>
      <w:r w:rsidRPr="00B00AF8">
        <w:rPr>
          <w:rFonts w:ascii="Times New Roman" w:hAnsi="Times New Roman" w:cs="Times New Roman"/>
          <w:sz w:val="24"/>
          <w:szCs w:val="24"/>
        </w:rPr>
        <w:tab/>
        <w:t>Розгляд справи відкладався: 02</w:t>
      </w:r>
      <w:r>
        <w:rPr>
          <w:rFonts w:ascii="Times New Roman" w:hAnsi="Times New Roman" w:cs="Times New Roman"/>
          <w:sz w:val="24"/>
          <w:szCs w:val="24"/>
        </w:rPr>
        <w:t xml:space="preserve"> лютого </w:t>
      </w:r>
      <w:r w:rsidRPr="00B00AF8">
        <w:rPr>
          <w:rFonts w:ascii="Times New Roman" w:hAnsi="Times New Roman" w:cs="Times New Roman"/>
          <w:sz w:val="24"/>
          <w:szCs w:val="24"/>
        </w:rPr>
        <w:t>2017</w:t>
      </w:r>
      <w:r>
        <w:rPr>
          <w:rFonts w:ascii="Times New Roman" w:hAnsi="Times New Roman" w:cs="Times New Roman"/>
          <w:sz w:val="24"/>
          <w:szCs w:val="24"/>
        </w:rPr>
        <w:t xml:space="preserve"> року</w:t>
      </w:r>
      <w:r w:rsidRPr="00B00AF8">
        <w:rPr>
          <w:rFonts w:ascii="Times New Roman" w:hAnsi="Times New Roman" w:cs="Times New Roman"/>
          <w:sz w:val="24"/>
          <w:szCs w:val="24"/>
        </w:rPr>
        <w:t xml:space="preserve"> -</w:t>
      </w:r>
      <w:r w:rsidR="00F403D7">
        <w:rPr>
          <w:rFonts w:ascii="Times New Roman" w:hAnsi="Times New Roman" w:cs="Times New Roman"/>
          <w:sz w:val="24"/>
          <w:szCs w:val="24"/>
        </w:rPr>
        <w:t>-</w:t>
      </w:r>
      <w:r w:rsidRPr="00B00AF8">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B00AF8">
        <w:rPr>
          <w:rFonts w:ascii="Times New Roman" w:hAnsi="Times New Roman" w:cs="Times New Roman"/>
          <w:sz w:val="24"/>
          <w:szCs w:val="24"/>
        </w:rPr>
        <w:t>15</w:t>
      </w:r>
      <w:r>
        <w:rPr>
          <w:rFonts w:ascii="Times New Roman" w:hAnsi="Times New Roman" w:cs="Times New Roman"/>
          <w:sz w:val="24"/>
          <w:szCs w:val="24"/>
        </w:rPr>
        <w:t xml:space="preserve"> лютого </w:t>
      </w:r>
      <w:r w:rsidRPr="00B00AF8">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B00AF8">
        <w:rPr>
          <w:rFonts w:ascii="Times New Roman" w:hAnsi="Times New Roman" w:cs="Times New Roman"/>
          <w:sz w:val="24"/>
          <w:szCs w:val="24"/>
        </w:rPr>
        <w:t>-</w:t>
      </w:r>
      <w:r w:rsidR="00F403D7">
        <w:rPr>
          <w:rFonts w:ascii="Times New Roman" w:hAnsi="Times New Roman" w:cs="Times New Roman"/>
          <w:sz w:val="24"/>
          <w:szCs w:val="24"/>
        </w:rPr>
        <w:t>-</w:t>
      </w:r>
      <w:r w:rsidRPr="00B00AF8">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B00AF8">
        <w:rPr>
          <w:rFonts w:ascii="Times New Roman" w:hAnsi="Times New Roman" w:cs="Times New Roman"/>
          <w:sz w:val="24"/>
          <w:szCs w:val="24"/>
        </w:rPr>
        <w:t>03</w:t>
      </w:r>
      <w:r>
        <w:rPr>
          <w:rFonts w:ascii="Times New Roman" w:hAnsi="Times New Roman" w:cs="Times New Roman"/>
          <w:sz w:val="24"/>
          <w:szCs w:val="24"/>
        </w:rPr>
        <w:t xml:space="preserve"> березня </w:t>
      </w:r>
      <w:r w:rsidRPr="00B00AF8">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B00AF8">
        <w:rPr>
          <w:rFonts w:ascii="Times New Roman" w:hAnsi="Times New Roman" w:cs="Times New Roman"/>
          <w:sz w:val="24"/>
          <w:szCs w:val="24"/>
        </w:rPr>
        <w:t>-</w:t>
      </w:r>
      <w:r w:rsidR="00F403D7">
        <w:rPr>
          <w:rFonts w:ascii="Times New Roman" w:hAnsi="Times New Roman" w:cs="Times New Roman"/>
          <w:sz w:val="24"/>
          <w:szCs w:val="24"/>
        </w:rPr>
        <w:t>-</w:t>
      </w:r>
      <w:r w:rsidRPr="00B00AF8">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B00AF8">
        <w:rPr>
          <w:rFonts w:ascii="Times New Roman" w:hAnsi="Times New Roman" w:cs="Times New Roman"/>
          <w:sz w:val="24"/>
          <w:szCs w:val="24"/>
        </w:rPr>
        <w:t>14</w:t>
      </w:r>
      <w:r>
        <w:rPr>
          <w:rFonts w:ascii="Times New Roman" w:hAnsi="Times New Roman" w:cs="Times New Roman"/>
          <w:sz w:val="24"/>
          <w:szCs w:val="24"/>
        </w:rPr>
        <w:t xml:space="preserve"> березня </w:t>
      </w:r>
      <w:r w:rsidRPr="00B00AF8">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B00AF8">
        <w:rPr>
          <w:rFonts w:ascii="Times New Roman" w:hAnsi="Times New Roman" w:cs="Times New Roman"/>
          <w:sz w:val="24"/>
          <w:szCs w:val="24"/>
        </w:rPr>
        <w:t>-</w:t>
      </w:r>
      <w:r w:rsidR="00F403D7">
        <w:rPr>
          <w:rFonts w:ascii="Times New Roman" w:hAnsi="Times New Roman" w:cs="Times New Roman"/>
          <w:sz w:val="24"/>
          <w:szCs w:val="24"/>
        </w:rPr>
        <w:t>-</w:t>
      </w:r>
      <w:r w:rsidRPr="00B00AF8">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B00AF8">
        <w:rPr>
          <w:rFonts w:ascii="Times New Roman" w:hAnsi="Times New Roman" w:cs="Times New Roman"/>
          <w:sz w:val="24"/>
          <w:szCs w:val="24"/>
        </w:rPr>
        <w:t>22</w:t>
      </w:r>
      <w:r>
        <w:rPr>
          <w:rFonts w:ascii="Times New Roman" w:hAnsi="Times New Roman" w:cs="Times New Roman"/>
          <w:sz w:val="24"/>
          <w:szCs w:val="24"/>
        </w:rPr>
        <w:t xml:space="preserve"> березня </w:t>
      </w:r>
      <w:r w:rsidRPr="00B00AF8">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B00AF8">
        <w:rPr>
          <w:rFonts w:ascii="Times New Roman" w:hAnsi="Times New Roman" w:cs="Times New Roman"/>
          <w:sz w:val="24"/>
          <w:szCs w:val="24"/>
        </w:rPr>
        <w:t>– неявка особи, яка притягується до ад</w:t>
      </w:r>
      <w:r>
        <w:rPr>
          <w:rFonts w:ascii="Times New Roman" w:hAnsi="Times New Roman" w:cs="Times New Roman"/>
          <w:sz w:val="24"/>
          <w:szCs w:val="24"/>
        </w:rPr>
        <w:t>міністративної відповідальності.</w:t>
      </w:r>
    </w:p>
    <w:p w:rsidR="00802552" w:rsidRDefault="00B00AF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00AF8">
        <w:rPr>
          <w:rFonts w:ascii="Times New Roman" w:hAnsi="Times New Roman" w:cs="Times New Roman"/>
          <w:sz w:val="24"/>
          <w:szCs w:val="24"/>
        </w:rPr>
        <w:t>04</w:t>
      </w:r>
      <w:r>
        <w:rPr>
          <w:rFonts w:ascii="Times New Roman" w:hAnsi="Times New Roman" w:cs="Times New Roman"/>
          <w:sz w:val="24"/>
          <w:szCs w:val="24"/>
        </w:rPr>
        <w:t xml:space="preserve"> квітня </w:t>
      </w:r>
      <w:r w:rsidRPr="00B00AF8">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B00AF8">
        <w:rPr>
          <w:rFonts w:ascii="Times New Roman" w:hAnsi="Times New Roman" w:cs="Times New Roman"/>
          <w:sz w:val="24"/>
          <w:szCs w:val="24"/>
        </w:rPr>
        <w:t xml:space="preserve">– </w:t>
      </w:r>
      <w:r>
        <w:rPr>
          <w:rFonts w:ascii="Times New Roman" w:hAnsi="Times New Roman" w:cs="Times New Roman"/>
          <w:sz w:val="24"/>
          <w:szCs w:val="24"/>
        </w:rPr>
        <w:t>прийнято судове рішення</w:t>
      </w:r>
      <w:r w:rsidR="00F403D7">
        <w:rPr>
          <w:rFonts w:ascii="Times New Roman" w:hAnsi="Times New Roman" w:cs="Times New Roman"/>
          <w:sz w:val="24"/>
          <w:szCs w:val="24"/>
        </w:rPr>
        <w:t>;</w:t>
      </w:r>
    </w:p>
    <w:p w:rsidR="00B00AF8" w:rsidRPr="00481C7D" w:rsidRDefault="00B00AF8" w:rsidP="00C51D58">
      <w:pPr>
        <w:pStyle w:val="a6"/>
        <w:tabs>
          <w:tab w:val="left" w:pos="0"/>
          <w:tab w:val="left" w:pos="426"/>
        </w:tabs>
        <w:jc w:val="both"/>
        <w:rPr>
          <w:rFonts w:ascii="Times New Roman" w:hAnsi="Times New Roman" w:cs="Times New Roman"/>
          <w:sz w:val="16"/>
          <w:szCs w:val="16"/>
        </w:rPr>
      </w:pPr>
    </w:p>
    <w:p w:rsidR="00B00AF8" w:rsidRDefault="00B00AF8" w:rsidP="00F403D7">
      <w:pPr>
        <w:pStyle w:val="a6"/>
        <w:tabs>
          <w:tab w:val="left" w:pos="0"/>
          <w:tab w:val="left" w:pos="426"/>
        </w:tabs>
        <w:jc w:val="both"/>
        <w:rPr>
          <w:rFonts w:ascii="Times New Roman" w:hAnsi="Times New Roman" w:cs="Times New Roman"/>
          <w:b/>
          <w:sz w:val="24"/>
          <w:szCs w:val="24"/>
        </w:rPr>
      </w:pPr>
      <w:r w:rsidRPr="00B00AF8">
        <w:rPr>
          <w:rFonts w:ascii="Times New Roman" w:hAnsi="Times New Roman" w:cs="Times New Roman"/>
          <w:b/>
          <w:sz w:val="24"/>
          <w:szCs w:val="24"/>
        </w:rPr>
        <w:t>справа № 679/555/16-п</w:t>
      </w:r>
    </w:p>
    <w:p w:rsidR="00B00AF8" w:rsidRDefault="00B00AF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00AF8">
        <w:rPr>
          <w:rFonts w:ascii="Times New Roman" w:hAnsi="Times New Roman" w:cs="Times New Roman"/>
          <w:sz w:val="24"/>
          <w:szCs w:val="24"/>
        </w:rPr>
        <w:t xml:space="preserve">30 березня 2016 року вчинено адміністративне правопорушення, 31 </w:t>
      </w:r>
      <w:r>
        <w:rPr>
          <w:rFonts w:ascii="Times New Roman" w:hAnsi="Times New Roman" w:cs="Times New Roman"/>
          <w:sz w:val="24"/>
          <w:szCs w:val="24"/>
        </w:rPr>
        <w:t>березня 2016 року</w:t>
      </w:r>
    </w:p>
    <w:p w:rsidR="00B00AF8" w:rsidRDefault="00B00AF8" w:rsidP="00C51D58">
      <w:pPr>
        <w:pStyle w:val="a6"/>
        <w:tabs>
          <w:tab w:val="left" w:pos="0"/>
          <w:tab w:val="left" w:pos="426"/>
        </w:tabs>
        <w:jc w:val="both"/>
        <w:rPr>
          <w:rFonts w:ascii="Times New Roman" w:hAnsi="Times New Roman" w:cs="Times New Roman"/>
          <w:sz w:val="24"/>
          <w:szCs w:val="24"/>
        </w:rPr>
      </w:pPr>
      <w:r w:rsidRPr="00B00AF8">
        <w:rPr>
          <w:rFonts w:ascii="Times New Roman" w:hAnsi="Times New Roman" w:cs="Times New Roman"/>
          <w:sz w:val="24"/>
          <w:szCs w:val="24"/>
        </w:rPr>
        <w:t>справа надійшла до суду.</w:t>
      </w:r>
    </w:p>
    <w:p w:rsidR="00B00AF8" w:rsidRPr="00B00AF8" w:rsidRDefault="00B00AF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00AF8">
        <w:rPr>
          <w:rFonts w:ascii="Times New Roman" w:hAnsi="Times New Roman" w:cs="Times New Roman"/>
          <w:sz w:val="24"/>
          <w:szCs w:val="24"/>
        </w:rPr>
        <w:t>Розгляд справи відкладався:</w:t>
      </w:r>
      <w:r>
        <w:rPr>
          <w:rFonts w:ascii="Times New Roman" w:hAnsi="Times New Roman" w:cs="Times New Roman"/>
          <w:sz w:val="24"/>
          <w:szCs w:val="24"/>
        </w:rPr>
        <w:t xml:space="preserve"> </w:t>
      </w:r>
      <w:r w:rsidRPr="00B00AF8">
        <w:rPr>
          <w:rFonts w:ascii="Times New Roman" w:hAnsi="Times New Roman" w:cs="Times New Roman"/>
          <w:sz w:val="24"/>
          <w:szCs w:val="24"/>
        </w:rPr>
        <w:t>13</w:t>
      </w:r>
      <w:r>
        <w:rPr>
          <w:rFonts w:ascii="Times New Roman" w:hAnsi="Times New Roman" w:cs="Times New Roman"/>
          <w:sz w:val="24"/>
          <w:szCs w:val="24"/>
        </w:rPr>
        <w:t xml:space="preserve"> квітня </w:t>
      </w:r>
      <w:r w:rsidRPr="00B00AF8">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B00AF8">
        <w:rPr>
          <w:rFonts w:ascii="Times New Roman" w:hAnsi="Times New Roman" w:cs="Times New Roman"/>
          <w:sz w:val="24"/>
          <w:szCs w:val="24"/>
        </w:rPr>
        <w:t>- неявка особи, яка притягується до адміністративної відповідальності;</w:t>
      </w:r>
      <w:r>
        <w:rPr>
          <w:rFonts w:ascii="Times New Roman" w:hAnsi="Times New Roman" w:cs="Times New Roman"/>
          <w:sz w:val="24"/>
          <w:szCs w:val="24"/>
        </w:rPr>
        <w:t xml:space="preserve"> 10 травня </w:t>
      </w:r>
      <w:r w:rsidRPr="00B00AF8">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B00AF8">
        <w:rPr>
          <w:rFonts w:ascii="Times New Roman" w:hAnsi="Times New Roman" w:cs="Times New Roman"/>
          <w:sz w:val="24"/>
          <w:szCs w:val="24"/>
        </w:rPr>
        <w:t>– клопотання про виклик свідків;</w:t>
      </w:r>
      <w:r>
        <w:rPr>
          <w:rFonts w:ascii="Times New Roman" w:hAnsi="Times New Roman" w:cs="Times New Roman"/>
          <w:sz w:val="24"/>
          <w:szCs w:val="24"/>
        </w:rPr>
        <w:t xml:space="preserve"> </w:t>
      </w:r>
      <w:r w:rsidRPr="00B00AF8">
        <w:rPr>
          <w:rFonts w:ascii="Times New Roman" w:hAnsi="Times New Roman" w:cs="Times New Roman"/>
          <w:sz w:val="24"/>
          <w:szCs w:val="24"/>
        </w:rPr>
        <w:t>26</w:t>
      </w:r>
      <w:r>
        <w:rPr>
          <w:rFonts w:ascii="Times New Roman" w:hAnsi="Times New Roman" w:cs="Times New Roman"/>
          <w:sz w:val="24"/>
          <w:szCs w:val="24"/>
        </w:rPr>
        <w:t xml:space="preserve"> травня </w:t>
      </w:r>
      <w:r w:rsidRPr="00B00AF8">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B00AF8">
        <w:rPr>
          <w:rFonts w:ascii="Times New Roman" w:hAnsi="Times New Roman" w:cs="Times New Roman"/>
          <w:sz w:val="24"/>
          <w:szCs w:val="24"/>
        </w:rPr>
        <w:t>– повторний виклик свідків;</w:t>
      </w:r>
      <w:r>
        <w:rPr>
          <w:rFonts w:ascii="Times New Roman" w:hAnsi="Times New Roman" w:cs="Times New Roman"/>
          <w:sz w:val="24"/>
          <w:szCs w:val="24"/>
        </w:rPr>
        <w:t xml:space="preserve"> </w:t>
      </w:r>
      <w:r w:rsidRPr="00B00AF8">
        <w:rPr>
          <w:rFonts w:ascii="Times New Roman" w:hAnsi="Times New Roman" w:cs="Times New Roman"/>
          <w:sz w:val="24"/>
          <w:szCs w:val="24"/>
        </w:rPr>
        <w:t>27</w:t>
      </w:r>
      <w:r>
        <w:rPr>
          <w:rFonts w:ascii="Times New Roman" w:hAnsi="Times New Roman" w:cs="Times New Roman"/>
          <w:sz w:val="24"/>
          <w:szCs w:val="24"/>
        </w:rPr>
        <w:t xml:space="preserve"> травня </w:t>
      </w:r>
      <w:r w:rsidRPr="00B00AF8">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B00AF8">
        <w:rPr>
          <w:rFonts w:ascii="Times New Roman" w:hAnsi="Times New Roman" w:cs="Times New Roman"/>
          <w:sz w:val="24"/>
          <w:szCs w:val="24"/>
        </w:rPr>
        <w:t>– неявка свідків, повторний виклик свідків;</w:t>
      </w:r>
      <w:r>
        <w:rPr>
          <w:rFonts w:ascii="Times New Roman" w:hAnsi="Times New Roman" w:cs="Times New Roman"/>
          <w:sz w:val="24"/>
          <w:szCs w:val="24"/>
        </w:rPr>
        <w:t xml:space="preserve"> </w:t>
      </w:r>
      <w:r w:rsidRPr="00B00AF8">
        <w:rPr>
          <w:rFonts w:ascii="Times New Roman" w:hAnsi="Times New Roman" w:cs="Times New Roman"/>
          <w:sz w:val="24"/>
          <w:szCs w:val="24"/>
        </w:rPr>
        <w:t>29</w:t>
      </w:r>
      <w:r>
        <w:rPr>
          <w:rFonts w:ascii="Times New Roman" w:hAnsi="Times New Roman" w:cs="Times New Roman"/>
          <w:sz w:val="24"/>
          <w:szCs w:val="24"/>
        </w:rPr>
        <w:t xml:space="preserve"> червня </w:t>
      </w:r>
      <w:r w:rsidRPr="00B00AF8">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B00AF8">
        <w:rPr>
          <w:rFonts w:ascii="Times New Roman" w:hAnsi="Times New Roman" w:cs="Times New Roman"/>
          <w:sz w:val="24"/>
          <w:szCs w:val="24"/>
        </w:rPr>
        <w:t>– клопотання особи, яка притягується до адміністративної відповідальності;</w:t>
      </w:r>
      <w:r>
        <w:rPr>
          <w:rFonts w:ascii="Times New Roman" w:hAnsi="Times New Roman" w:cs="Times New Roman"/>
          <w:sz w:val="24"/>
          <w:szCs w:val="24"/>
        </w:rPr>
        <w:t xml:space="preserve"> </w:t>
      </w:r>
      <w:r w:rsidRPr="00B00AF8">
        <w:rPr>
          <w:rFonts w:ascii="Times New Roman" w:hAnsi="Times New Roman" w:cs="Times New Roman"/>
          <w:sz w:val="24"/>
          <w:szCs w:val="24"/>
        </w:rPr>
        <w:t>11</w:t>
      </w:r>
      <w:r>
        <w:rPr>
          <w:rFonts w:ascii="Times New Roman" w:hAnsi="Times New Roman" w:cs="Times New Roman"/>
          <w:sz w:val="24"/>
          <w:szCs w:val="24"/>
        </w:rPr>
        <w:t xml:space="preserve"> липня </w:t>
      </w:r>
      <w:r w:rsidRPr="00B00AF8">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B00AF8">
        <w:rPr>
          <w:rFonts w:ascii="Times New Roman" w:hAnsi="Times New Roman" w:cs="Times New Roman"/>
          <w:sz w:val="24"/>
          <w:szCs w:val="24"/>
        </w:rPr>
        <w:t>– неявка особи, яка притягується до ад</w:t>
      </w:r>
      <w:r>
        <w:rPr>
          <w:rFonts w:ascii="Times New Roman" w:hAnsi="Times New Roman" w:cs="Times New Roman"/>
          <w:sz w:val="24"/>
          <w:szCs w:val="24"/>
        </w:rPr>
        <w:t>міністративної відповідальності.</w:t>
      </w:r>
    </w:p>
    <w:p w:rsidR="00B00AF8" w:rsidRDefault="00B00AF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00AF8">
        <w:rPr>
          <w:rFonts w:ascii="Times New Roman" w:hAnsi="Times New Roman" w:cs="Times New Roman"/>
          <w:sz w:val="24"/>
          <w:szCs w:val="24"/>
        </w:rPr>
        <w:t>19</w:t>
      </w:r>
      <w:r>
        <w:rPr>
          <w:rFonts w:ascii="Times New Roman" w:hAnsi="Times New Roman" w:cs="Times New Roman"/>
          <w:sz w:val="24"/>
          <w:szCs w:val="24"/>
        </w:rPr>
        <w:t xml:space="preserve"> липня </w:t>
      </w:r>
      <w:r w:rsidRPr="00B00AF8">
        <w:rPr>
          <w:rFonts w:ascii="Times New Roman" w:hAnsi="Times New Roman" w:cs="Times New Roman"/>
          <w:sz w:val="24"/>
          <w:szCs w:val="24"/>
        </w:rPr>
        <w:t>2016</w:t>
      </w:r>
      <w:r>
        <w:rPr>
          <w:rFonts w:ascii="Times New Roman" w:hAnsi="Times New Roman" w:cs="Times New Roman"/>
          <w:sz w:val="24"/>
          <w:szCs w:val="24"/>
        </w:rPr>
        <w:t xml:space="preserve"> року</w:t>
      </w:r>
      <w:r w:rsidRPr="00B00AF8">
        <w:rPr>
          <w:rFonts w:ascii="Times New Roman" w:hAnsi="Times New Roman" w:cs="Times New Roman"/>
          <w:sz w:val="24"/>
          <w:szCs w:val="24"/>
        </w:rPr>
        <w:t xml:space="preserve"> – </w:t>
      </w:r>
      <w:r>
        <w:rPr>
          <w:rFonts w:ascii="Times New Roman" w:hAnsi="Times New Roman" w:cs="Times New Roman"/>
          <w:sz w:val="24"/>
          <w:szCs w:val="24"/>
        </w:rPr>
        <w:t>прийнято судове рішення</w:t>
      </w:r>
      <w:r w:rsidR="00F403D7">
        <w:rPr>
          <w:rFonts w:ascii="Times New Roman" w:hAnsi="Times New Roman" w:cs="Times New Roman"/>
          <w:sz w:val="24"/>
          <w:szCs w:val="24"/>
        </w:rPr>
        <w:t>;</w:t>
      </w:r>
    </w:p>
    <w:p w:rsidR="00B00AF8" w:rsidRPr="00481C7D" w:rsidRDefault="00B00AF8" w:rsidP="00C51D58">
      <w:pPr>
        <w:pStyle w:val="a6"/>
        <w:tabs>
          <w:tab w:val="left" w:pos="0"/>
          <w:tab w:val="left" w:pos="426"/>
        </w:tabs>
        <w:jc w:val="both"/>
        <w:rPr>
          <w:rFonts w:ascii="Times New Roman" w:hAnsi="Times New Roman" w:cs="Times New Roman"/>
          <w:sz w:val="16"/>
          <w:szCs w:val="16"/>
        </w:rPr>
      </w:pPr>
    </w:p>
    <w:p w:rsidR="00B00AF8" w:rsidRPr="00B00AF8" w:rsidRDefault="0081214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с</w:t>
      </w:r>
      <w:r w:rsidR="00B00AF8" w:rsidRPr="00B00AF8">
        <w:rPr>
          <w:rFonts w:ascii="Times New Roman" w:hAnsi="Times New Roman" w:cs="Times New Roman"/>
          <w:b/>
          <w:sz w:val="24"/>
          <w:szCs w:val="24"/>
        </w:rPr>
        <w:t>права № 679/1174/16-п</w:t>
      </w:r>
    </w:p>
    <w:p w:rsidR="00B00AF8" w:rsidRPr="00B00AF8"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00AF8">
        <w:rPr>
          <w:rFonts w:ascii="Times New Roman" w:hAnsi="Times New Roman" w:cs="Times New Roman"/>
          <w:sz w:val="24"/>
          <w:szCs w:val="24"/>
        </w:rPr>
        <w:t xml:space="preserve">02 серпня 2016 року вчинено адміністративне правопорушення, 03 серпня 2016 року справа надійшла до суду. </w:t>
      </w:r>
    </w:p>
    <w:p w:rsidR="00B00AF8" w:rsidRP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00AF8" w:rsidRPr="00782D77">
        <w:rPr>
          <w:rFonts w:ascii="Times New Roman" w:hAnsi="Times New Roman" w:cs="Times New Roman"/>
          <w:sz w:val="24"/>
          <w:szCs w:val="24"/>
        </w:rPr>
        <w:t xml:space="preserve">Розгляд справи відкладався: </w:t>
      </w:r>
      <w:r w:rsidRPr="00782D77">
        <w:rPr>
          <w:rFonts w:ascii="Times New Roman" w:hAnsi="Times New Roman" w:cs="Times New Roman"/>
          <w:sz w:val="24"/>
          <w:szCs w:val="24"/>
        </w:rPr>
        <w:t xml:space="preserve">19 серпня </w:t>
      </w:r>
      <w:r w:rsidR="00B00AF8" w:rsidRPr="00782D77">
        <w:rPr>
          <w:rFonts w:ascii="Times New Roman" w:hAnsi="Times New Roman" w:cs="Times New Roman"/>
          <w:sz w:val="24"/>
          <w:szCs w:val="24"/>
        </w:rPr>
        <w:t xml:space="preserve">2016 </w:t>
      </w:r>
      <w:r w:rsidRPr="00782D77">
        <w:rPr>
          <w:rFonts w:ascii="Times New Roman" w:hAnsi="Times New Roman" w:cs="Times New Roman"/>
          <w:sz w:val="24"/>
          <w:szCs w:val="24"/>
        </w:rPr>
        <w:t xml:space="preserve">року </w:t>
      </w:r>
      <w:r w:rsidR="00B00AF8" w:rsidRPr="00782D77">
        <w:rPr>
          <w:rFonts w:ascii="Times New Roman" w:hAnsi="Times New Roman" w:cs="Times New Roman"/>
          <w:sz w:val="24"/>
          <w:szCs w:val="24"/>
        </w:rPr>
        <w:t>– клопотання особи, яка притягується до адміністративної відповідальності;</w:t>
      </w:r>
      <w:r w:rsidRPr="00782D77">
        <w:rPr>
          <w:rFonts w:ascii="Times New Roman" w:hAnsi="Times New Roman" w:cs="Times New Roman"/>
          <w:sz w:val="24"/>
          <w:szCs w:val="24"/>
        </w:rPr>
        <w:t xml:space="preserve"> </w:t>
      </w:r>
      <w:r w:rsidR="00B00AF8" w:rsidRPr="00782D77">
        <w:rPr>
          <w:rFonts w:ascii="Times New Roman" w:hAnsi="Times New Roman" w:cs="Times New Roman"/>
          <w:sz w:val="24"/>
          <w:szCs w:val="24"/>
        </w:rPr>
        <w:t>26</w:t>
      </w:r>
      <w:r w:rsidRPr="00782D77">
        <w:rPr>
          <w:rFonts w:ascii="Times New Roman" w:hAnsi="Times New Roman" w:cs="Times New Roman"/>
          <w:sz w:val="24"/>
          <w:szCs w:val="24"/>
        </w:rPr>
        <w:t xml:space="preserve"> вересня </w:t>
      </w:r>
      <w:r w:rsidR="00B00AF8" w:rsidRPr="00782D77">
        <w:rPr>
          <w:rFonts w:ascii="Times New Roman" w:hAnsi="Times New Roman" w:cs="Times New Roman"/>
          <w:sz w:val="24"/>
          <w:szCs w:val="24"/>
        </w:rPr>
        <w:t xml:space="preserve">2016 </w:t>
      </w:r>
      <w:r w:rsidRPr="00782D77">
        <w:rPr>
          <w:rFonts w:ascii="Times New Roman" w:hAnsi="Times New Roman" w:cs="Times New Roman"/>
          <w:sz w:val="24"/>
          <w:szCs w:val="24"/>
        </w:rPr>
        <w:t xml:space="preserve">року </w:t>
      </w:r>
      <w:r w:rsidR="00B00AF8" w:rsidRPr="00782D77">
        <w:rPr>
          <w:rFonts w:ascii="Times New Roman" w:hAnsi="Times New Roman" w:cs="Times New Roman"/>
          <w:sz w:val="24"/>
          <w:szCs w:val="24"/>
        </w:rPr>
        <w:t>- клопотання особи, яка притягується до адміністративної відповідальності;</w:t>
      </w:r>
      <w:r w:rsidRPr="00782D77">
        <w:rPr>
          <w:rFonts w:ascii="Times New Roman" w:hAnsi="Times New Roman" w:cs="Times New Roman"/>
          <w:sz w:val="24"/>
          <w:szCs w:val="24"/>
        </w:rPr>
        <w:t xml:space="preserve"> </w:t>
      </w:r>
      <w:r w:rsidR="00B00AF8" w:rsidRPr="00782D77">
        <w:rPr>
          <w:rFonts w:ascii="Times New Roman" w:hAnsi="Times New Roman" w:cs="Times New Roman"/>
          <w:sz w:val="24"/>
          <w:szCs w:val="24"/>
        </w:rPr>
        <w:t>11</w:t>
      </w:r>
      <w:r w:rsidRPr="00782D77">
        <w:rPr>
          <w:rFonts w:ascii="Times New Roman" w:hAnsi="Times New Roman" w:cs="Times New Roman"/>
          <w:sz w:val="24"/>
          <w:szCs w:val="24"/>
        </w:rPr>
        <w:t xml:space="preserve"> жовтня </w:t>
      </w:r>
      <w:r w:rsidR="00B00AF8" w:rsidRPr="00782D77">
        <w:rPr>
          <w:rFonts w:ascii="Times New Roman" w:hAnsi="Times New Roman" w:cs="Times New Roman"/>
          <w:sz w:val="24"/>
          <w:szCs w:val="24"/>
        </w:rPr>
        <w:t xml:space="preserve">2016 </w:t>
      </w:r>
      <w:r w:rsidRPr="00782D77">
        <w:rPr>
          <w:rFonts w:ascii="Times New Roman" w:hAnsi="Times New Roman" w:cs="Times New Roman"/>
          <w:sz w:val="24"/>
          <w:szCs w:val="24"/>
        </w:rPr>
        <w:t xml:space="preserve">року </w:t>
      </w:r>
      <w:r w:rsidR="00B00AF8" w:rsidRPr="00782D77">
        <w:rPr>
          <w:rFonts w:ascii="Times New Roman" w:hAnsi="Times New Roman" w:cs="Times New Roman"/>
          <w:sz w:val="24"/>
          <w:szCs w:val="24"/>
        </w:rPr>
        <w:t>- неявка особи, яка притягується до адміністративної відповідальності;</w:t>
      </w:r>
      <w:r w:rsidRPr="00782D77">
        <w:rPr>
          <w:rFonts w:ascii="Times New Roman" w:hAnsi="Times New Roman" w:cs="Times New Roman"/>
          <w:sz w:val="24"/>
          <w:szCs w:val="24"/>
        </w:rPr>
        <w:t xml:space="preserve"> </w:t>
      </w:r>
      <w:r w:rsidR="00B00AF8" w:rsidRPr="00782D77">
        <w:rPr>
          <w:rFonts w:ascii="Times New Roman" w:hAnsi="Times New Roman" w:cs="Times New Roman"/>
          <w:sz w:val="24"/>
          <w:szCs w:val="24"/>
        </w:rPr>
        <w:t>24</w:t>
      </w:r>
      <w:r w:rsidRPr="00782D77">
        <w:rPr>
          <w:rFonts w:ascii="Times New Roman" w:hAnsi="Times New Roman" w:cs="Times New Roman"/>
          <w:sz w:val="24"/>
          <w:szCs w:val="24"/>
        </w:rPr>
        <w:t xml:space="preserve"> жовтня </w:t>
      </w:r>
      <w:r w:rsidR="00B00AF8" w:rsidRPr="00782D77">
        <w:rPr>
          <w:rFonts w:ascii="Times New Roman" w:hAnsi="Times New Roman" w:cs="Times New Roman"/>
          <w:sz w:val="24"/>
          <w:szCs w:val="24"/>
        </w:rPr>
        <w:t xml:space="preserve">2016 </w:t>
      </w:r>
      <w:r w:rsidRPr="00782D77">
        <w:rPr>
          <w:rFonts w:ascii="Times New Roman" w:hAnsi="Times New Roman" w:cs="Times New Roman"/>
          <w:sz w:val="24"/>
          <w:szCs w:val="24"/>
        </w:rPr>
        <w:t xml:space="preserve">року </w:t>
      </w:r>
      <w:r w:rsidR="00B00AF8" w:rsidRPr="00782D77">
        <w:rPr>
          <w:rFonts w:ascii="Times New Roman" w:hAnsi="Times New Roman" w:cs="Times New Roman"/>
          <w:sz w:val="24"/>
          <w:szCs w:val="24"/>
        </w:rPr>
        <w:t>– подання особою, яка притягується до адміністративної відповідальності, заяви про відвід судді;</w:t>
      </w:r>
      <w:r w:rsidRPr="00782D77">
        <w:rPr>
          <w:rFonts w:ascii="Times New Roman" w:hAnsi="Times New Roman" w:cs="Times New Roman"/>
          <w:sz w:val="24"/>
          <w:szCs w:val="24"/>
        </w:rPr>
        <w:t xml:space="preserve"> </w:t>
      </w:r>
      <w:r w:rsidR="00B00AF8" w:rsidRPr="00782D77">
        <w:rPr>
          <w:rFonts w:ascii="Times New Roman" w:hAnsi="Times New Roman" w:cs="Times New Roman"/>
          <w:sz w:val="24"/>
          <w:szCs w:val="24"/>
        </w:rPr>
        <w:t>31</w:t>
      </w:r>
      <w:r w:rsidRPr="00782D77">
        <w:rPr>
          <w:rFonts w:ascii="Times New Roman" w:hAnsi="Times New Roman" w:cs="Times New Roman"/>
          <w:sz w:val="24"/>
          <w:szCs w:val="24"/>
        </w:rPr>
        <w:t xml:space="preserve"> жовтня </w:t>
      </w:r>
      <w:r w:rsidR="00B00AF8" w:rsidRPr="00782D77">
        <w:rPr>
          <w:rFonts w:ascii="Times New Roman" w:hAnsi="Times New Roman" w:cs="Times New Roman"/>
          <w:sz w:val="24"/>
          <w:szCs w:val="24"/>
        </w:rPr>
        <w:lastRenderedPageBreak/>
        <w:t xml:space="preserve">2016 </w:t>
      </w:r>
      <w:r w:rsidRPr="00782D77">
        <w:rPr>
          <w:rFonts w:ascii="Times New Roman" w:hAnsi="Times New Roman" w:cs="Times New Roman"/>
          <w:sz w:val="24"/>
          <w:szCs w:val="24"/>
        </w:rPr>
        <w:t xml:space="preserve">року </w:t>
      </w:r>
      <w:r w:rsidR="00B00AF8" w:rsidRPr="00782D77">
        <w:rPr>
          <w:rFonts w:ascii="Times New Roman" w:hAnsi="Times New Roman" w:cs="Times New Roman"/>
          <w:sz w:val="24"/>
          <w:szCs w:val="24"/>
        </w:rPr>
        <w:t xml:space="preserve">– інші підстави, не розглянуто </w:t>
      </w:r>
      <w:r w:rsidR="00F403D7">
        <w:rPr>
          <w:rFonts w:ascii="Times New Roman" w:hAnsi="Times New Roman" w:cs="Times New Roman"/>
          <w:sz w:val="24"/>
          <w:szCs w:val="24"/>
        </w:rPr>
        <w:t xml:space="preserve">заяву </w:t>
      </w:r>
      <w:r w:rsidR="00B00AF8" w:rsidRPr="00782D77">
        <w:rPr>
          <w:rFonts w:ascii="Times New Roman" w:hAnsi="Times New Roman" w:cs="Times New Roman"/>
          <w:sz w:val="24"/>
          <w:szCs w:val="24"/>
        </w:rPr>
        <w:t>про відвід судді;</w:t>
      </w:r>
      <w:r w:rsidR="00B00AF8" w:rsidRPr="00782D77">
        <w:t xml:space="preserve"> </w:t>
      </w:r>
      <w:r w:rsidR="00B00AF8" w:rsidRPr="00782D77">
        <w:rPr>
          <w:rFonts w:ascii="Times New Roman" w:hAnsi="Times New Roman" w:cs="Times New Roman"/>
          <w:sz w:val="24"/>
          <w:szCs w:val="24"/>
        </w:rPr>
        <w:t>01</w:t>
      </w:r>
      <w:r w:rsidRPr="00782D77">
        <w:rPr>
          <w:rFonts w:ascii="Times New Roman" w:hAnsi="Times New Roman" w:cs="Times New Roman"/>
          <w:sz w:val="24"/>
          <w:szCs w:val="24"/>
        </w:rPr>
        <w:t xml:space="preserve"> лютого </w:t>
      </w:r>
      <w:r w:rsidR="00B00AF8" w:rsidRPr="00782D77">
        <w:rPr>
          <w:rFonts w:ascii="Times New Roman" w:hAnsi="Times New Roman" w:cs="Times New Roman"/>
          <w:sz w:val="24"/>
          <w:szCs w:val="24"/>
        </w:rPr>
        <w:t xml:space="preserve">2017 </w:t>
      </w:r>
      <w:r w:rsidRPr="00782D77">
        <w:rPr>
          <w:rFonts w:ascii="Times New Roman" w:hAnsi="Times New Roman" w:cs="Times New Roman"/>
          <w:sz w:val="24"/>
          <w:szCs w:val="24"/>
        </w:rPr>
        <w:t xml:space="preserve">року </w:t>
      </w:r>
      <w:r w:rsidR="00B00AF8" w:rsidRPr="00782D77">
        <w:rPr>
          <w:rFonts w:ascii="Times New Roman" w:hAnsi="Times New Roman" w:cs="Times New Roman"/>
          <w:sz w:val="24"/>
          <w:szCs w:val="24"/>
        </w:rPr>
        <w:t>– неявка особи, яка притягується до ад</w:t>
      </w:r>
      <w:r w:rsidRPr="00782D77">
        <w:rPr>
          <w:rFonts w:ascii="Times New Roman" w:hAnsi="Times New Roman" w:cs="Times New Roman"/>
          <w:sz w:val="24"/>
          <w:szCs w:val="24"/>
        </w:rPr>
        <w:t>міністративної відповідальності.</w:t>
      </w:r>
    </w:p>
    <w:p w:rsidR="00B00AF8"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00AF8" w:rsidRPr="00782D77">
        <w:rPr>
          <w:rFonts w:ascii="Times New Roman" w:hAnsi="Times New Roman" w:cs="Times New Roman"/>
          <w:sz w:val="24"/>
          <w:szCs w:val="24"/>
        </w:rPr>
        <w:t>15</w:t>
      </w:r>
      <w:r>
        <w:rPr>
          <w:rFonts w:ascii="Times New Roman" w:hAnsi="Times New Roman" w:cs="Times New Roman"/>
          <w:sz w:val="24"/>
          <w:szCs w:val="24"/>
        </w:rPr>
        <w:t xml:space="preserve"> лютого </w:t>
      </w:r>
      <w:r w:rsidR="00B00AF8" w:rsidRPr="00782D77">
        <w:rPr>
          <w:rFonts w:ascii="Times New Roman" w:hAnsi="Times New Roman" w:cs="Times New Roman"/>
          <w:sz w:val="24"/>
          <w:szCs w:val="24"/>
        </w:rPr>
        <w:t xml:space="preserve">2017 </w:t>
      </w:r>
      <w:r>
        <w:rPr>
          <w:rFonts w:ascii="Times New Roman" w:hAnsi="Times New Roman" w:cs="Times New Roman"/>
          <w:sz w:val="24"/>
          <w:szCs w:val="24"/>
        </w:rPr>
        <w:t>року прийнято судове рішення</w:t>
      </w:r>
      <w:r w:rsidR="00F403D7">
        <w:rPr>
          <w:rFonts w:ascii="Times New Roman" w:hAnsi="Times New Roman" w:cs="Times New Roman"/>
          <w:sz w:val="24"/>
          <w:szCs w:val="24"/>
        </w:rPr>
        <w:t>;</w:t>
      </w:r>
    </w:p>
    <w:p w:rsidR="00782D77" w:rsidRPr="00481C7D" w:rsidRDefault="00782D77" w:rsidP="00C51D58">
      <w:pPr>
        <w:pStyle w:val="a6"/>
        <w:tabs>
          <w:tab w:val="left" w:pos="0"/>
          <w:tab w:val="left" w:pos="426"/>
        </w:tabs>
        <w:jc w:val="both"/>
        <w:rPr>
          <w:rFonts w:ascii="Times New Roman" w:hAnsi="Times New Roman" w:cs="Times New Roman"/>
          <w:sz w:val="16"/>
          <w:szCs w:val="16"/>
        </w:rPr>
      </w:pPr>
    </w:p>
    <w:p w:rsidR="00782D77" w:rsidRDefault="00F403D7"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с</w:t>
      </w:r>
      <w:r w:rsidR="00782D77" w:rsidRPr="00782D77">
        <w:rPr>
          <w:rFonts w:ascii="Times New Roman" w:hAnsi="Times New Roman" w:cs="Times New Roman"/>
          <w:b/>
          <w:sz w:val="24"/>
          <w:szCs w:val="24"/>
        </w:rPr>
        <w:t>права № 679/55/17</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14 січня 2017 року – вчинено адміністративне правопорушення, 23 січня 2017 року справу передано до суду.</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Розгляд справи відкладався: </w:t>
      </w:r>
      <w:r w:rsidRPr="00782D77">
        <w:rPr>
          <w:rFonts w:ascii="Times New Roman" w:hAnsi="Times New Roman" w:cs="Times New Roman"/>
          <w:sz w:val="24"/>
          <w:szCs w:val="24"/>
        </w:rPr>
        <w:t>14</w:t>
      </w:r>
      <w:r>
        <w:rPr>
          <w:rFonts w:ascii="Times New Roman" w:hAnsi="Times New Roman" w:cs="Times New Roman"/>
          <w:sz w:val="24"/>
          <w:szCs w:val="24"/>
        </w:rPr>
        <w:t xml:space="preserve"> лютого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06</w:t>
      </w:r>
      <w:r>
        <w:rPr>
          <w:rFonts w:ascii="Times New Roman" w:hAnsi="Times New Roman" w:cs="Times New Roman"/>
          <w:sz w:val="24"/>
          <w:szCs w:val="24"/>
        </w:rPr>
        <w:t xml:space="preserve"> березня </w:t>
      </w:r>
      <w:r w:rsidRPr="00782D77">
        <w:rPr>
          <w:rFonts w:ascii="Times New Roman" w:hAnsi="Times New Roman" w:cs="Times New Roman"/>
          <w:sz w:val="24"/>
          <w:szCs w:val="24"/>
        </w:rPr>
        <w:t>2017</w:t>
      </w:r>
      <w:r>
        <w:rPr>
          <w:rFonts w:ascii="Times New Roman" w:hAnsi="Times New Roman" w:cs="Times New Roman"/>
          <w:sz w:val="24"/>
          <w:szCs w:val="24"/>
        </w:rPr>
        <w:t xml:space="preserve"> року</w:t>
      </w:r>
      <w:r w:rsidRPr="00782D77">
        <w:rPr>
          <w:rFonts w:ascii="Times New Roman" w:hAnsi="Times New Roman" w:cs="Times New Roman"/>
          <w:sz w:val="24"/>
          <w:szCs w:val="24"/>
        </w:rPr>
        <w:t xml:space="preserve"> -</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20</w:t>
      </w:r>
      <w:r>
        <w:rPr>
          <w:rFonts w:ascii="Times New Roman" w:hAnsi="Times New Roman" w:cs="Times New Roman"/>
          <w:sz w:val="24"/>
          <w:szCs w:val="24"/>
        </w:rPr>
        <w:t xml:space="preserve"> березня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04</w:t>
      </w:r>
      <w:r>
        <w:rPr>
          <w:rFonts w:ascii="Times New Roman" w:hAnsi="Times New Roman" w:cs="Times New Roman"/>
          <w:sz w:val="24"/>
          <w:szCs w:val="24"/>
        </w:rPr>
        <w:t xml:space="preserve"> квітня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w:t>
      </w:r>
      <w:r>
        <w:rPr>
          <w:rFonts w:ascii="Times New Roman" w:hAnsi="Times New Roman" w:cs="Times New Roman"/>
          <w:sz w:val="24"/>
          <w:szCs w:val="24"/>
        </w:rPr>
        <w:t>міністративної відповідальності.</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18 квітня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 xml:space="preserve">– </w:t>
      </w:r>
      <w:r w:rsidR="00F403D7">
        <w:rPr>
          <w:rFonts w:ascii="Times New Roman" w:hAnsi="Times New Roman" w:cs="Times New Roman"/>
          <w:sz w:val="24"/>
          <w:szCs w:val="24"/>
        </w:rPr>
        <w:t>прийнято судове рішення;</w:t>
      </w:r>
    </w:p>
    <w:p w:rsidR="00782D77" w:rsidRPr="00481C7D" w:rsidRDefault="00782D77" w:rsidP="00C51D58">
      <w:pPr>
        <w:pStyle w:val="a6"/>
        <w:tabs>
          <w:tab w:val="left" w:pos="0"/>
          <w:tab w:val="left" w:pos="426"/>
        </w:tabs>
        <w:jc w:val="both"/>
        <w:rPr>
          <w:rFonts w:ascii="Times New Roman" w:hAnsi="Times New Roman" w:cs="Times New Roman"/>
          <w:sz w:val="16"/>
          <w:szCs w:val="16"/>
        </w:rPr>
      </w:pPr>
    </w:p>
    <w:p w:rsidR="00782D77" w:rsidRDefault="00F403D7"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с</w:t>
      </w:r>
      <w:r w:rsidR="00782D77" w:rsidRPr="00782D77">
        <w:rPr>
          <w:rFonts w:ascii="Times New Roman" w:hAnsi="Times New Roman" w:cs="Times New Roman"/>
          <w:b/>
          <w:sz w:val="24"/>
          <w:szCs w:val="24"/>
        </w:rPr>
        <w:t>права № 679/39/17</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782D77">
        <w:rPr>
          <w:rFonts w:ascii="Times New Roman" w:hAnsi="Times New Roman" w:cs="Times New Roman"/>
          <w:sz w:val="24"/>
          <w:szCs w:val="24"/>
        </w:rPr>
        <w:t>28</w:t>
      </w:r>
      <w:r>
        <w:rPr>
          <w:rFonts w:ascii="Times New Roman" w:hAnsi="Times New Roman" w:cs="Times New Roman"/>
          <w:sz w:val="24"/>
          <w:szCs w:val="24"/>
        </w:rPr>
        <w:t xml:space="preserve"> грудня </w:t>
      </w:r>
      <w:r w:rsidRPr="00782D77">
        <w:rPr>
          <w:rFonts w:ascii="Times New Roman" w:hAnsi="Times New Roman" w:cs="Times New Roman"/>
          <w:sz w:val="24"/>
          <w:szCs w:val="24"/>
        </w:rPr>
        <w:t>2016</w:t>
      </w:r>
      <w:r>
        <w:rPr>
          <w:rFonts w:ascii="Times New Roman" w:hAnsi="Times New Roman" w:cs="Times New Roman"/>
          <w:sz w:val="24"/>
          <w:szCs w:val="24"/>
        </w:rPr>
        <w:t xml:space="preserve"> року вчинено адміністративне правопорушення, </w:t>
      </w:r>
      <w:r w:rsidRPr="00782D77">
        <w:rPr>
          <w:rFonts w:ascii="Times New Roman" w:hAnsi="Times New Roman" w:cs="Times New Roman"/>
          <w:sz w:val="24"/>
          <w:szCs w:val="24"/>
        </w:rPr>
        <w:t>18</w:t>
      </w:r>
      <w:r>
        <w:rPr>
          <w:rFonts w:ascii="Times New Roman" w:hAnsi="Times New Roman" w:cs="Times New Roman"/>
          <w:sz w:val="24"/>
          <w:szCs w:val="24"/>
        </w:rPr>
        <w:t xml:space="preserve"> січня </w:t>
      </w:r>
      <w:r w:rsidRPr="00782D77">
        <w:rPr>
          <w:rFonts w:ascii="Times New Roman" w:hAnsi="Times New Roman" w:cs="Times New Roman"/>
          <w:sz w:val="24"/>
          <w:szCs w:val="24"/>
        </w:rPr>
        <w:t>2017</w:t>
      </w:r>
      <w:r>
        <w:rPr>
          <w:rFonts w:ascii="Times New Roman" w:hAnsi="Times New Roman" w:cs="Times New Roman"/>
          <w:sz w:val="24"/>
          <w:szCs w:val="24"/>
        </w:rPr>
        <w:t xml:space="preserve"> року справу передано до суду.</w:t>
      </w:r>
    </w:p>
    <w:p w:rsidR="00782D77" w:rsidRP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Розгляд справи відкладався: </w:t>
      </w:r>
      <w:r w:rsidRPr="00782D77">
        <w:rPr>
          <w:rFonts w:ascii="Times New Roman" w:hAnsi="Times New Roman" w:cs="Times New Roman"/>
          <w:sz w:val="24"/>
          <w:szCs w:val="24"/>
        </w:rPr>
        <w:t>0</w:t>
      </w:r>
      <w:r>
        <w:rPr>
          <w:rFonts w:ascii="Times New Roman" w:hAnsi="Times New Roman" w:cs="Times New Roman"/>
          <w:sz w:val="24"/>
          <w:szCs w:val="24"/>
        </w:rPr>
        <w:t xml:space="preserve">2 лютого </w:t>
      </w:r>
      <w:r w:rsidRPr="00782D77">
        <w:rPr>
          <w:rFonts w:ascii="Times New Roman" w:hAnsi="Times New Roman" w:cs="Times New Roman"/>
          <w:sz w:val="24"/>
          <w:szCs w:val="24"/>
        </w:rPr>
        <w:t>2017</w:t>
      </w:r>
      <w:r>
        <w:rPr>
          <w:rFonts w:ascii="Times New Roman" w:hAnsi="Times New Roman" w:cs="Times New Roman"/>
          <w:sz w:val="24"/>
          <w:szCs w:val="24"/>
        </w:rPr>
        <w:t xml:space="preserve"> року</w:t>
      </w:r>
      <w:r w:rsidRPr="00782D77">
        <w:rPr>
          <w:rFonts w:ascii="Times New Roman" w:hAnsi="Times New Roman" w:cs="Times New Roman"/>
          <w:sz w:val="24"/>
          <w:szCs w:val="24"/>
        </w:rPr>
        <w:t xml:space="preserve"> -</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15</w:t>
      </w:r>
      <w:r>
        <w:rPr>
          <w:rFonts w:ascii="Times New Roman" w:hAnsi="Times New Roman" w:cs="Times New Roman"/>
          <w:sz w:val="24"/>
          <w:szCs w:val="24"/>
        </w:rPr>
        <w:t xml:space="preserve"> лютого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03</w:t>
      </w:r>
      <w:r>
        <w:rPr>
          <w:rFonts w:ascii="Times New Roman" w:hAnsi="Times New Roman" w:cs="Times New Roman"/>
          <w:sz w:val="24"/>
          <w:szCs w:val="24"/>
        </w:rPr>
        <w:t xml:space="preserve"> березня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16</w:t>
      </w:r>
      <w:r>
        <w:rPr>
          <w:rFonts w:ascii="Times New Roman" w:hAnsi="Times New Roman" w:cs="Times New Roman"/>
          <w:sz w:val="24"/>
          <w:szCs w:val="24"/>
        </w:rPr>
        <w:t xml:space="preserve"> березня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28</w:t>
      </w:r>
      <w:r>
        <w:rPr>
          <w:rFonts w:ascii="Times New Roman" w:hAnsi="Times New Roman" w:cs="Times New Roman"/>
          <w:sz w:val="24"/>
          <w:szCs w:val="24"/>
        </w:rPr>
        <w:t xml:space="preserve"> березня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w:t>
      </w:r>
      <w:r>
        <w:rPr>
          <w:rFonts w:ascii="Times New Roman" w:hAnsi="Times New Roman" w:cs="Times New Roman"/>
          <w:sz w:val="24"/>
          <w:szCs w:val="24"/>
        </w:rPr>
        <w:t>міністративної відповідальності.</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782D77">
        <w:rPr>
          <w:rFonts w:ascii="Times New Roman" w:hAnsi="Times New Roman" w:cs="Times New Roman"/>
          <w:sz w:val="24"/>
          <w:szCs w:val="24"/>
        </w:rPr>
        <w:t>12</w:t>
      </w:r>
      <w:r>
        <w:rPr>
          <w:rFonts w:ascii="Times New Roman" w:hAnsi="Times New Roman" w:cs="Times New Roman"/>
          <w:sz w:val="24"/>
          <w:szCs w:val="24"/>
        </w:rPr>
        <w:t xml:space="preserve"> квітня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 xml:space="preserve">– </w:t>
      </w:r>
      <w:r>
        <w:rPr>
          <w:rFonts w:ascii="Times New Roman" w:hAnsi="Times New Roman" w:cs="Times New Roman"/>
          <w:sz w:val="24"/>
          <w:szCs w:val="24"/>
        </w:rPr>
        <w:t>прийнят</w:t>
      </w:r>
      <w:r w:rsidR="00F403D7">
        <w:rPr>
          <w:rFonts w:ascii="Times New Roman" w:hAnsi="Times New Roman" w:cs="Times New Roman"/>
          <w:sz w:val="24"/>
          <w:szCs w:val="24"/>
        </w:rPr>
        <w:t>о</w:t>
      </w:r>
      <w:r>
        <w:rPr>
          <w:rFonts w:ascii="Times New Roman" w:hAnsi="Times New Roman" w:cs="Times New Roman"/>
          <w:sz w:val="24"/>
          <w:szCs w:val="24"/>
        </w:rPr>
        <w:t xml:space="preserve"> судов</w:t>
      </w:r>
      <w:r w:rsidR="007A00D5">
        <w:rPr>
          <w:rFonts w:ascii="Times New Roman" w:hAnsi="Times New Roman" w:cs="Times New Roman"/>
          <w:sz w:val="24"/>
          <w:szCs w:val="24"/>
        </w:rPr>
        <w:t>е</w:t>
      </w:r>
      <w:r>
        <w:rPr>
          <w:rFonts w:ascii="Times New Roman" w:hAnsi="Times New Roman" w:cs="Times New Roman"/>
          <w:sz w:val="24"/>
          <w:szCs w:val="24"/>
        </w:rPr>
        <w:t xml:space="preserve"> рішення</w:t>
      </w:r>
      <w:r w:rsidR="00F403D7">
        <w:rPr>
          <w:rFonts w:ascii="Times New Roman" w:hAnsi="Times New Roman" w:cs="Times New Roman"/>
          <w:sz w:val="24"/>
          <w:szCs w:val="24"/>
        </w:rPr>
        <w:t>;</w:t>
      </w:r>
    </w:p>
    <w:p w:rsidR="00782D77" w:rsidRPr="00481C7D" w:rsidRDefault="00782D77" w:rsidP="00C51D58">
      <w:pPr>
        <w:pStyle w:val="a6"/>
        <w:tabs>
          <w:tab w:val="left" w:pos="0"/>
          <w:tab w:val="left" w:pos="426"/>
        </w:tabs>
        <w:jc w:val="both"/>
        <w:rPr>
          <w:rFonts w:ascii="Times New Roman" w:hAnsi="Times New Roman" w:cs="Times New Roman"/>
          <w:sz w:val="16"/>
          <w:szCs w:val="16"/>
        </w:rPr>
      </w:pPr>
    </w:p>
    <w:p w:rsidR="00782D77" w:rsidRPr="00782D77" w:rsidRDefault="00F403D7"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с</w:t>
      </w:r>
      <w:r w:rsidR="00782D77" w:rsidRPr="00782D77">
        <w:rPr>
          <w:rFonts w:ascii="Times New Roman" w:hAnsi="Times New Roman" w:cs="Times New Roman"/>
          <w:b/>
          <w:sz w:val="24"/>
          <w:szCs w:val="24"/>
        </w:rPr>
        <w:t xml:space="preserve">права </w:t>
      </w:r>
      <w:r w:rsidR="00782D77">
        <w:rPr>
          <w:rFonts w:ascii="Times New Roman" w:hAnsi="Times New Roman" w:cs="Times New Roman"/>
          <w:b/>
          <w:sz w:val="24"/>
          <w:szCs w:val="24"/>
        </w:rPr>
        <w:t xml:space="preserve">№ </w:t>
      </w:r>
      <w:r w:rsidR="00782D77" w:rsidRPr="00782D77">
        <w:rPr>
          <w:rFonts w:ascii="Times New Roman" w:hAnsi="Times New Roman" w:cs="Times New Roman"/>
          <w:b/>
          <w:sz w:val="24"/>
          <w:szCs w:val="24"/>
        </w:rPr>
        <w:t>679/1806/16-п</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26 листопада 2016 року вчинено адміністративне правопорушення, 13 грудня 2016 року справу передано до суду.</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782D77">
        <w:rPr>
          <w:rFonts w:ascii="Times New Roman" w:hAnsi="Times New Roman" w:cs="Times New Roman"/>
          <w:sz w:val="24"/>
          <w:szCs w:val="24"/>
        </w:rPr>
        <w:t>Розгляд справи відкладався:</w:t>
      </w:r>
      <w:r>
        <w:rPr>
          <w:rFonts w:ascii="Times New Roman" w:hAnsi="Times New Roman" w:cs="Times New Roman"/>
          <w:sz w:val="24"/>
          <w:szCs w:val="24"/>
        </w:rPr>
        <w:t xml:space="preserve"> </w:t>
      </w:r>
      <w:r w:rsidRPr="00782D77">
        <w:rPr>
          <w:rFonts w:ascii="Times New Roman" w:hAnsi="Times New Roman" w:cs="Times New Roman"/>
          <w:sz w:val="24"/>
          <w:szCs w:val="24"/>
        </w:rPr>
        <w:t>25</w:t>
      </w:r>
      <w:r>
        <w:rPr>
          <w:rFonts w:ascii="Times New Roman" w:hAnsi="Times New Roman" w:cs="Times New Roman"/>
          <w:sz w:val="24"/>
          <w:szCs w:val="24"/>
        </w:rPr>
        <w:t xml:space="preserve"> січня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06</w:t>
      </w:r>
      <w:r>
        <w:rPr>
          <w:rFonts w:ascii="Times New Roman" w:hAnsi="Times New Roman" w:cs="Times New Roman"/>
          <w:sz w:val="24"/>
          <w:szCs w:val="24"/>
        </w:rPr>
        <w:t xml:space="preserve"> лютого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16 лютого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w:t>
      </w:r>
      <w:r w:rsidR="00F403D7">
        <w:rPr>
          <w:rFonts w:ascii="Times New Roman" w:hAnsi="Times New Roman" w:cs="Times New Roman"/>
          <w:sz w:val="24"/>
          <w:szCs w:val="24"/>
        </w:rPr>
        <w:t>-</w:t>
      </w:r>
      <w:r w:rsidRPr="00782D77">
        <w:rPr>
          <w:rFonts w:ascii="Times New Roman" w:hAnsi="Times New Roman" w:cs="Times New Roman"/>
          <w:sz w:val="24"/>
          <w:szCs w:val="24"/>
        </w:rPr>
        <w:t xml:space="preserve"> неявка особи, яка притягується до адміністративної відповідальності;</w:t>
      </w:r>
      <w:r>
        <w:rPr>
          <w:rFonts w:ascii="Times New Roman" w:hAnsi="Times New Roman" w:cs="Times New Roman"/>
          <w:sz w:val="24"/>
          <w:szCs w:val="24"/>
        </w:rPr>
        <w:t xml:space="preserve"> </w:t>
      </w:r>
      <w:r w:rsidRPr="00782D77">
        <w:rPr>
          <w:rFonts w:ascii="Times New Roman" w:hAnsi="Times New Roman" w:cs="Times New Roman"/>
          <w:sz w:val="24"/>
          <w:szCs w:val="24"/>
        </w:rPr>
        <w:t>23</w:t>
      </w:r>
      <w:r>
        <w:rPr>
          <w:rFonts w:ascii="Times New Roman" w:hAnsi="Times New Roman" w:cs="Times New Roman"/>
          <w:sz w:val="24"/>
          <w:szCs w:val="24"/>
        </w:rPr>
        <w:t xml:space="preserve"> лютого </w:t>
      </w:r>
      <w:r w:rsidRPr="00782D77">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782D77">
        <w:rPr>
          <w:rFonts w:ascii="Times New Roman" w:hAnsi="Times New Roman" w:cs="Times New Roman"/>
          <w:sz w:val="24"/>
          <w:szCs w:val="24"/>
        </w:rPr>
        <w:t>– клопотання особи, яка притягується до ад</w:t>
      </w:r>
      <w:r>
        <w:rPr>
          <w:rFonts w:ascii="Times New Roman" w:hAnsi="Times New Roman" w:cs="Times New Roman"/>
          <w:sz w:val="24"/>
          <w:szCs w:val="24"/>
        </w:rPr>
        <w:t>міністративної відповідальності.</w:t>
      </w:r>
    </w:p>
    <w:p w:rsidR="00782D77" w:rsidRDefault="00782D7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782D77">
        <w:rPr>
          <w:rFonts w:ascii="Times New Roman" w:hAnsi="Times New Roman" w:cs="Times New Roman"/>
          <w:sz w:val="24"/>
          <w:szCs w:val="24"/>
        </w:rPr>
        <w:t>10</w:t>
      </w:r>
      <w:r>
        <w:rPr>
          <w:rFonts w:ascii="Times New Roman" w:hAnsi="Times New Roman" w:cs="Times New Roman"/>
          <w:sz w:val="24"/>
          <w:szCs w:val="24"/>
        </w:rPr>
        <w:t xml:space="preserve"> березня </w:t>
      </w:r>
      <w:r w:rsidRPr="00782D77">
        <w:rPr>
          <w:rFonts w:ascii="Times New Roman" w:hAnsi="Times New Roman" w:cs="Times New Roman"/>
          <w:sz w:val="24"/>
          <w:szCs w:val="24"/>
        </w:rPr>
        <w:t xml:space="preserve">2017 </w:t>
      </w:r>
      <w:r w:rsidR="00F403D7">
        <w:rPr>
          <w:rFonts w:ascii="Times New Roman" w:hAnsi="Times New Roman" w:cs="Times New Roman"/>
          <w:sz w:val="24"/>
          <w:szCs w:val="24"/>
        </w:rPr>
        <w:t>року прийняття судового рішення;</w:t>
      </w:r>
    </w:p>
    <w:p w:rsidR="00782D77" w:rsidRPr="00481C7D" w:rsidRDefault="00782D77" w:rsidP="00C51D58">
      <w:pPr>
        <w:pStyle w:val="a6"/>
        <w:tabs>
          <w:tab w:val="left" w:pos="0"/>
          <w:tab w:val="left" w:pos="426"/>
        </w:tabs>
        <w:jc w:val="both"/>
        <w:rPr>
          <w:rFonts w:ascii="Times New Roman" w:hAnsi="Times New Roman" w:cs="Times New Roman"/>
          <w:sz w:val="16"/>
          <w:szCs w:val="16"/>
        </w:rPr>
      </w:pPr>
    </w:p>
    <w:p w:rsidR="00782D77" w:rsidRDefault="007A00D5"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с</w:t>
      </w:r>
      <w:r w:rsidR="00782D77" w:rsidRPr="00A05DA8">
        <w:rPr>
          <w:rFonts w:ascii="Times New Roman" w:hAnsi="Times New Roman" w:cs="Times New Roman"/>
          <w:b/>
          <w:sz w:val="24"/>
          <w:szCs w:val="24"/>
        </w:rPr>
        <w:t xml:space="preserve">права № </w:t>
      </w:r>
      <w:r w:rsidR="00A05DA8" w:rsidRPr="00A05DA8">
        <w:rPr>
          <w:rFonts w:ascii="Times New Roman" w:hAnsi="Times New Roman" w:cs="Times New Roman"/>
          <w:b/>
          <w:sz w:val="24"/>
          <w:szCs w:val="24"/>
        </w:rPr>
        <w:t>679/1805/16-п</w:t>
      </w:r>
    </w:p>
    <w:p w:rsidR="00A05DA8"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26 листопада 2016 року вчинено адміністративне правопорушення, 13 грудня 2016 року справу передано до суду.</w:t>
      </w:r>
    </w:p>
    <w:p w:rsidR="00A05DA8"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A05DA8">
        <w:rPr>
          <w:rFonts w:ascii="Times New Roman" w:hAnsi="Times New Roman" w:cs="Times New Roman"/>
          <w:sz w:val="24"/>
          <w:szCs w:val="24"/>
        </w:rPr>
        <w:t>Розгляд справи відкладався:</w:t>
      </w:r>
      <w:r>
        <w:rPr>
          <w:rFonts w:ascii="Times New Roman" w:hAnsi="Times New Roman" w:cs="Times New Roman"/>
          <w:sz w:val="24"/>
          <w:szCs w:val="24"/>
        </w:rPr>
        <w:t xml:space="preserve"> </w:t>
      </w:r>
      <w:r w:rsidRPr="00A05DA8">
        <w:rPr>
          <w:rFonts w:ascii="Times New Roman" w:hAnsi="Times New Roman" w:cs="Times New Roman"/>
          <w:sz w:val="24"/>
          <w:szCs w:val="24"/>
        </w:rPr>
        <w:t>25</w:t>
      </w:r>
      <w:r>
        <w:rPr>
          <w:rFonts w:ascii="Times New Roman" w:hAnsi="Times New Roman" w:cs="Times New Roman"/>
          <w:sz w:val="24"/>
          <w:szCs w:val="24"/>
        </w:rPr>
        <w:t xml:space="preserve"> січня 2</w:t>
      </w:r>
      <w:r w:rsidRPr="00A05DA8">
        <w:rPr>
          <w:rFonts w:ascii="Times New Roman" w:hAnsi="Times New Roman" w:cs="Times New Roman"/>
          <w:sz w:val="24"/>
          <w:szCs w:val="24"/>
        </w:rPr>
        <w:t>017</w:t>
      </w:r>
      <w:r>
        <w:rPr>
          <w:rFonts w:ascii="Times New Roman" w:hAnsi="Times New Roman" w:cs="Times New Roman"/>
          <w:sz w:val="24"/>
          <w:szCs w:val="24"/>
        </w:rPr>
        <w:t xml:space="preserve"> року </w:t>
      </w:r>
      <w:r w:rsidRPr="00A05DA8">
        <w:rPr>
          <w:rFonts w:ascii="Times New Roman" w:hAnsi="Times New Roman" w:cs="Times New Roman"/>
          <w:sz w:val="24"/>
          <w:szCs w:val="24"/>
        </w:rPr>
        <w:t>-клопотання особи, яка притягується до адміністративної відповідальності;</w:t>
      </w:r>
      <w:r>
        <w:rPr>
          <w:rFonts w:ascii="Times New Roman" w:hAnsi="Times New Roman" w:cs="Times New Roman"/>
          <w:sz w:val="24"/>
          <w:szCs w:val="24"/>
        </w:rPr>
        <w:t xml:space="preserve"> </w:t>
      </w:r>
      <w:r w:rsidRPr="00A05DA8">
        <w:rPr>
          <w:rFonts w:ascii="Times New Roman" w:hAnsi="Times New Roman" w:cs="Times New Roman"/>
          <w:sz w:val="24"/>
          <w:szCs w:val="24"/>
        </w:rPr>
        <w:t>02</w:t>
      </w:r>
      <w:r>
        <w:rPr>
          <w:rFonts w:ascii="Times New Roman" w:hAnsi="Times New Roman" w:cs="Times New Roman"/>
          <w:sz w:val="24"/>
          <w:szCs w:val="24"/>
        </w:rPr>
        <w:t xml:space="preserve"> лютого </w:t>
      </w:r>
      <w:r w:rsidRPr="00A05DA8">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A05DA8">
        <w:rPr>
          <w:rFonts w:ascii="Times New Roman" w:hAnsi="Times New Roman" w:cs="Times New Roman"/>
          <w:sz w:val="24"/>
          <w:szCs w:val="24"/>
        </w:rPr>
        <w:t>– клопотання про виклик свідків;</w:t>
      </w:r>
      <w:r>
        <w:rPr>
          <w:rFonts w:ascii="Times New Roman" w:hAnsi="Times New Roman" w:cs="Times New Roman"/>
          <w:sz w:val="24"/>
          <w:szCs w:val="24"/>
        </w:rPr>
        <w:t xml:space="preserve"> </w:t>
      </w:r>
      <w:r w:rsidRPr="00A05DA8">
        <w:rPr>
          <w:rFonts w:ascii="Times New Roman" w:hAnsi="Times New Roman" w:cs="Times New Roman"/>
          <w:sz w:val="24"/>
          <w:szCs w:val="24"/>
        </w:rPr>
        <w:t>06</w:t>
      </w:r>
      <w:r>
        <w:rPr>
          <w:rFonts w:ascii="Times New Roman" w:hAnsi="Times New Roman" w:cs="Times New Roman"/>
          <w:sz w:val="24"/>
          <w:szCs w:val="24"/>
        </w:rPr>
        <w:t xml:space="preserve"> лютого 2017 року </w:t>
      </w:r>
      <w:r w:rsidRPr="00A05DA8">
        <w:rPr>
          <w:rFonts w:ascii="Times New Roman" w:hAnsi="Times New Roman" w:cs="Times New Roman"/>
          <w:sz w:val="24"/>
          <w:szCs w:val="24"/>
        </w:rPr>
        <w:t>– повторний виклик свідків;</w:t>
      </w:r>
      <w:r>
        <w:rPr>
          <w:rFonts w:ascii="Times New Roman" w:hAnsi="Times New Roman" w:cs="Times New Roman"/>
          <w:sz w:val="24"/>
          <w:szCs w:val="24"/>
        </w:rPr>
        <w:t xml:space="preserve"> </w:t>
      </w:r>
      <w:r w:rsidRPr="00A05DA8">
        <w:rPr>
          <w:rFonts w:ascii="Times New Roman" w:hAnsi="Times New Roman" w:cs="Times New Roman"/>
          <w:sz w:val="24"/>
          <w:szCs w:val="24"/>
        </w:rPr>
        <w:t>24</w:t>
      </w:r>
      <w:r>
        <w:rPr>
          <w:rFonts w:ascii="Times New Roman" w:hAnsi="Times New Roman" w:cs="Times New Roman"/>
          <w:sz w:val="24"/>
          <w:szCs w:val="24"/>
        </w:rPr>
        <w:t xml:space="preserve"> лютого </w:t>
      </w:r>
      <w:r w:rsidRPr="00A05DA8">
        <w:rPr>
          <w:rFonts w:ascii="Times New Roman" w:hAnsi="Times New Roman" w:cs="Times New Roman"/>
          <w:sz w:val="24"/>
          <w:szCs w:val="24"/>
        </w:rPr>
        <w:t xml:space="preserve">2017 </w:t>
      </w:r>
      <w:r>
        <w:rPr>
          <w:rFonts w:ascii="Times New Roman" w:hAnsi="Times New Roman" w:cs="Times New Roman"/>
          <w:sz w:val="24"/>
          <w:szCs w:val="24"/>
        </w:rPr>
        <w:t xml:space="preserve">року </w:t>
      </w:r>
      <w:r w:rsidRPr="00A05DA8">
        <w:rPr>
          <w:rFonts w:ascii="Times New Roman" w:hAnsi="Times New Roman" w:cs="Times New Roman"/>
          <w:sz w:val="24"/>
          <w:szCs w:val="24"/>
        </w:rPr>
        <w:t>– п</w:t>
      </w:r>
      <w:r>
        <w:rPr>
          <w:rFonts w:ascii="Times New Roman" w:hAnsi="Times New Roman" w:cs="Times New Roman"/>
          <w:sz w:val="24"/>
          <w:szCs w:val="24"/>
        </w:rPr>
        <w:t xml:space="preserve">еребування судді </w:t>
      </w:r>
      <w:r w:rsidR="00691E77">
        <w:rPr>
          <w:rFonts w:ascii="Times New Roman" w:hAnsi="Times New Roman" w:cs="Times New Roman"/>
          <w:sz w:val="24"/>
          <w:szCs w:val="24"/>
        </w:rPr>
        <w:t>ІНФОРМАЦІЯ_1</w:t>
      </w:r>
      <w:r>
        <w:rPr>
          <w:rFonts w:ascii="Times New Roman" w:hAnsi="Times New Roman" w:cs="Times New Roman"/>
          <w:sz w:val="24"/>
          <w:szCs w:val="24"/>
        </w:rPr>
        <w:t>.</w:t>
      </w:r>
    </w:p>
    <w:p w:rsidR="00752D7B" w:rsidRDefault="00A05DA8" w:rsidP="00C51D58">
      <w:pPr>
        <w:pStyle w:val="a6"/>
        <w:numPr>
          <w:ilvl w:val="0"/>
          <w:numId w:val="23"/>
        </w:num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 xml:space="preserve">березня </w:t>
      </w:r>
      <w:r w:rsidRPr="00A05DA8">
        <w:rPr>
          <w:rFonts w:ascii="Times New Roman" w:hAnsi="Times New Roman" w:cs="Times New Roman"/>
          <w:sz w:val="24"/>
          <w:szCs w:val="24"/>
        </w:rPr>
        <w:t xml:space="preserve">2017 </w:t>
      </w:r>
      <w:r>
        <w:rPr>
          <w:rFonts w:ascii="Times New Roman" w:hAnsi="Times New Roman" w:cs="Times New Roman"/>
          <w:sz w:val="24"/>
          <w:szCs w:val="24"/>
        </w:rPr>
        <w:t>року прийнят</w:t>
      </w:r>
      <w:r w:rsidR="007A00D5">
        <w:rPr>
          <w:rFonts w:ascii="Times New Roman" w:hAnsi="Times New Roman" w:cs="Times New Roman"/>
          <w:sz w:val="24"/>
          <w:szCs w:val="24"/>
        </w:rPr>
        <w:t>о</w:t>
      </w:r>
      <w:r>
        <w:rPr>
          <w:rFonts w:ascii="Times New Roman" w:hAnsi="Times New Roman" w:cs="Times New Roman"/>
          <w:sz w:val="24"/>
          <w:szCs w:val="24"/>
        </w:rPr>
        <w:t xml:space="preserve"> судов</w:t>
      </w:r>
      <w:r w:rsidR="007A00D5">
        <w:rPr>
          <w:rFonts w:ascii="Times New Roman" w:hAnsi="Times New Roman" w:cs="Times New Roman"/>
          <w:sz w:val="24"/>
          <w:szCs w:val="24"/>
        </w:rPr>
        <w:t xml:space="preserve">е </w:t>
      </w:r>
      <w:r>
        <w:rPr>
          <w:rFonts w:ascii="Times New Roman" w:hAnsi="Times New Roman" w:cs="Times New Roman"/>
          <w:sz w:val="24"/>
          <w:szCs w:val="24"/>
        </w:rPr>
        <w:t>рішення.</w:t>
      </w:r>
    </w:p>
    <w:p w:rsidR="00A05DA8" w:rsidRPr="00481C7D" w:rsidRDefault="00A05DA8" w:rsidP="00C51D58">
      <w:pPr>
        <w:pStyle w:val="a6"/>
        <w:tabs>
          <w:tab w:val="left" w:pos="0"/>
          <w:tab w:val="left" w:pos="426"/>
        </w:tabs>
        <w:jc w:val="both"/>
        <w:rPr>
          <w:rFonts w:ascii="Times New Roman" w:hAnsi="Times New Roman" w:cs="Times New Roman"/>
          <w:sz w:val="16"/>
          <w:szCs w:val="16"/>
        </w:rPr>
      </w:pPr>
    </w:p>
    <w:p w:rsidR="001703E4"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47EA8">
        <w:rPr>
          <w:rFonts w:ascii="Times New Roman" w:hAnsi="Times New Roman" w:cs="Times New Roman"/>
          <w:sz w:val="24"/>
          <w:szCs w:val="24"/>
        </w:rPr>
        <w:t xml:space="preserve">Комісією </w:t>
      </w:r>
      <w:r w:rsidR="00FC4E5E">
        <w:rPr>
          <w:rFonts w:ascii="Times New Roman" w:hAnsi="Times New Roman" w:cs="Times New Roman"/>
          <w:sz w:val="24"/>
          <w:szCs w:val="24"/>
        </w:rPr>
        <w:t xml:space="preserve">направлено лист від 30 січня 2024 року № 31кп-1189/18 до </w:t>
      </w:r>
      <w:proofErr w:type="spellStart"/>
      <w:r w:rsidR="00FC4E5E">
        <w:rPr>
          <w:rFonts w:ascii="Times New Roman" w:hAnsi="Times New Roman" w:cs="Times New Roman"/>
          <w:sz w:val="24"/>
          <w:szCs w:val="24"/>
        </w:rPr>
        <w:t>Нетішинського</w:t>
      </w:r>
      <w:proofErr w:type="spellEnd"/>
      <w:r w:rsidR="00FC4E5E">
        <w:rPr>
          <w:rFonts w:ascii="Times New Roman" w:hAnsi="Times New Roman" w:cs="Times New Roman"/>
          <w:sz w:val="24"/>
          <w:szCs w:val="24"/>
        </w:rPr>
        <w:t xml:space="preserve"> міського суду Хмельницької області щодо </w:t>
      </w:r>
      <w:r w:rsidR="001703E4">
        <w:rPr>
          <w:rFonts w:ascii="Times New Roman" w:hAnsi="Times New Roman" w:cs="Times New Roman"/>
          <w:sz w:val="24"/>
          <w:szCs w:val="24"/>
        </w:rPr>
        <w:t xml:space="preserve">витребування інформації про </w:t>
      </w:r>
      <w:r w:rsidR="00FC4E5E">
        <w:rPr>
          <w:rFonts w:ascii="Times New Roman" w:hAnsi="Times New Roman" w:cs="Times New Roman"/>
          <w:sz w:val="24"/>
          <w:szCs w:val="24"/>
        </w:rPr>
        <w:t xml:space="preserve">перебування судді </w:t>
      </w:r>
      <w:proofErr w:type="spellStart"/>
      <w:r w:rsidR="001703E4">
        <w:rPr>
          <w:rFonts w:ascii="Times New Roman" w:hAnsi="Times New Roman" w:cs="Times New Roman"/>
          <w:sz w:val="24"/>
          <w:szCs w:val="24"/>
        </w:rPr>
        <w:t>Сопронюк</w:t>
      </w:r>
      <w:proofErr w:type="spellEnd"/>
      <w:r w:rsidR="001703E4" w:rsidRPr="00622121">
        <w:rPr>
          <w:rFonts w:ascii="Times New Roman" w:hAnsi="Times New Roman" w:cs="Times New Roman"/>
          <w:sz w:val="56"/>
          <w:szCs w:val="56"/>
        </w:rPr>
        <w:t xml:space="preserve"> </w:t>
      </w:r>
      <w:r w:rsidR="001703E4">
        <w:rPr>
          <w:rFonts w:ascii="Times New Roman" w:hAnsi="Times New Roman" w:cs="Times New Roman"/>
          <w:sz w:val="24"/>
          <w:szCs w:val="24"/>
        </w:rPr>
        <w:t>О.В.</w:t>
      </w:r>
      <w:r w:rsidR="001703E4" w:rsidRPr="00622121">
        <w:rPr>
          <w:rFonts w:ascii="Times New Roman" w:hAnsi="Times New Roman" w:cs="Times New Roman"/>
          <w:sz w:val="56"/>
          <w:szCs w:val="56"/>
        </w:rPr>
        <w:t xml:space="preserve"> </w:t>
      </w:r>
      <w:r w:rsidR="00FC4E5E">
        <w:rPr>
          <w:rFonts w:ascii="Times New Roman" w:hAnsi="Times New Roman" w:cs="Times New Roman"/>
          <w:sz w:val="24"/>
          <w:szCs w:val="24"/>
        </w:rPr>
        <w:t>у</w:t>
      </w:r>
      <w:r w:rsidR="00FC4E5E" w:rsidRPr="00622121">
        <w:rPr>
          <w:rFonts w:ascii="Times New Roman" w:hAnsi="Times New Roman" w:cs="Times New Roman"/>
          <w:sz w:val="56"/>
          <w:szCs w:val="56"/>
        </w:rPr>
        <w:t xml:space="preserve"> </w:t>
      </w:r>
      <w:r w:rsidR="00FC4E5E">
        <w:rPr>
          <w:rFonts w:ascii="Times New Roman" w:hAnsi="Times New Roman" w:cs="Times New Roman"/>
          <w:sz w:val="24"/>
          <w:szCs w:val="24"/>
        </w:rPr>
        <w:t>відпустці</w:t>
      </w:r>
      <w:r w:rsidR="00FC4E5E" w:rsidRPr="00622121">
        <w:rPr>
          <w:rFonts w:ascii="Times New Roman" w:hAnsi="Times New Roman" w:cs="Times New Roman"/>
          <w:sz w:val="56"/>
          <w:szCs w:val="56"/>
        </w:rPr>
        <w:t xml:space="preserve"> </w:t>
      </w:r>
      <w:r w:rsidR="00FC4E5E">
        <w:rPr>
          <w:rFonts w:ascii="Times New Roman" w:hAnsi="Times New Roman" w:cs="Times New Roman"/>
          <w:sz w:val="24"/>
          <w:szCs w:val="24"/>
        </w:rPr>
        <w:t>з</w:t>
      </w:r>
      <w:r w:rsidR="00FC4E5E" w:rsidRPr="00622121">
        <w:rPr>
          <w:rFonts w:ascii="Times New Roman" w:hAnsi="Times New Roman" w:cs="Times New Roman"/>
          <w:sz w:val="56"/>
          <w:szCs w:val="56"/>
        </w:rPr>
        <w:t xml:space="preserve"> </w:t>
      </w:r>
      <w:r w:rsidR="007A00D5">
        <w:rPr>
          <w:rFonts w:ascii="Times New Roman" w:hAnsi="Times New Roman" w:cs="Times New Roman"/>
          <w:sz w:val="24"/>
          <w:szCs w:val="24"/>
        </w:rPr>
        <w:t>05</w:t>
      </w:r>
      <w:r w:rsidR="007A00D5" w:rsidRPr="00622121">
        <w:rPr>
          <w:rFonts w:ascii="Times New Roman" w:hAnsi="Times New Roman" w:cs="Times New Roman"/>
          <w:sz w:val="56"/>
          <w:szCs w:val="56"/>
        </w:rPr>
        <w:t xml:space="preserve"> </w:t>
      </w:r>
      <w:r w:rsidR="007A00D5">
        <w:rPr>
          <w:rFonts w:ascii="Times New Roman" w:hAnsi="Times New Roman" w:cs="Times New Roman"/>
          <w:sz w:val="24"/>
          <w:szCs w:val="24"/>
        </w:rPr>
        <w:t>травня</w:t>
      </w:r>
      <w:r w:rsidR="007A00D5" w:rsidRPr="00622121">
        <w:rPr>
          <w:rFonts w:ascii="Times New Roman" w:hAnsi="Times New Roman" w:cs="Times New Roman"/>
          <w:sz w:val="56"/>
          <w:szCs w:val="56"/>
        </w:rPr>
        <w:t xml:space="preserve"> </w:t>
      </w:r>
      <w:r w:rsidR="007A00D5">
        <w:rPr>
          <w:rFonts w:ascii="Times New Roman" w:hAnsi="Times New Roman" w:cs="Times New Roman"/>
          <w:sz w:val="24"/>
          <w:szCs w:val="24"/>
        </w:rPr>
        <w:t>д</w:t>
      </w:r>
      <w:r w:rsidR="00FC4E5E" w:rsidRPr="00FC4E5E">
        <w:rPr>
          <w:rFonts w:ascii="Times New Roman" w:hAnsi="Times New Roman" w:cs="Times New Roman"/>
          <w:sz w:val="24"/>
          <w:szCs w:val="24"/>
        </w:rPr>
        <w:t>о</w:t>
      </w:r>
      <w:r w:rsidR="00FC4E5E" w:rsidRPr="00622121">
        <w:rPr>
          <w:rFonts w:ascii="Times New Roman" w:hAnsi="Times New Roman" w:cs="Times New Roman"/>
          <w:sz w:val="56"/>
          <w:szCs w:val="56"/>
        </w:rPr>
        <w:t xml:space="preserve"> </w:t>
      </w:r>
      <w:r w:rsidR="00FC4E5E" w:rsidRPr="00FC4E5E">
        <w:rPr>
          <w:rFonts w:ascii="Times New Roman" w:hAnsi="Times New Roman" w:cs="Times New Roman"/>
          <w:sz w:val="24"/>
          <w:szCs w:val="24"/>
        </w:rPr>
        <w:t>05</w:t>
      </w:r>
      <w:r w:rsidR="00FC4E5E" w:rsidRPr="00622121">
        <w:rPr>
          <w:rFonts w:ascii="Times New Roman" w:hAnsi="Times New Roman" w:cs="Times New Roman"/>
          <w:sz w:val="56"/>
          <w:szCs w:val="56"/>
        </w:rPr>
        <w:t xml:space="preserve"> </w:t>
      </w:r>
      <w:r w:rsidR="00FC4E5E" w:rsidRPr="00FC4E5E">
        <w:rPr>
          <w:rFonts w:ascii="Times New Roman" w:hAnsi="Times New Roman" w:cs="Times New Roman"/>
          <w:sz w:val="24"/>
          <w:szCs w:val="24"/>
        </w:rPr>
        <w:t>червня</w:t>
      </w:r>
      <w:r w:rsidR="00FC4E5E" w:rsidRPr="00622121">
        <w:rPr>
          <w:rFonts w:ascii="Times New Roman" w:hAnsi="Times New Roman" w:cs="Times New Roman"/>
          <w:sz w:val="56"/>
          <w:szCs w:val="56"/>
        </w:rPr>
        <w:t xml:space="preserve"> </w:t>
      </w:r>
      <w:r w:rsidR="00FC4E5E" w:rsidRPr="00FC4E5E">
        <w:rPr>
          <w:rFonts w:ascii="Times New Roman" w:hAnsi="Times New Roman" w:cs="Times New Roman"/>
          <w:sz w:val="24"/>
          <w:szCs w:val="24"/>
        </w:rPr>
        <w:t>2015</w:t>
      </w:r>
      <w:r w:rsidR="00FC4E5E" w:rsidRPr="00622121">
        <w:rPr>
          <w:rFonts w:ascii="Times New Roman" w:hAnsi="Times New Roman" w:cs="Times New Roman"/>
          <w:sz w:val="56"/>
          <w:szCs w:val="56"/>
        </w:rPr>
        <w:t xml:space="preserve"> </w:t>
      </w:r>
      <w:r w:rsidR="00FC4E5E" w:rsidRPr="00FC4E5E">
        <w:rPr>
          <w:rFonts w:ascii="Times New Roman" w:hAnsi="Times New Roman" w:cs="Times New Roman"/>
          <w:sz w:val="24"/>
          <w:szCs w:val="24"/>
        </w:rPr>
        <w:t>року</w:t>
      </w:r>
      <w:r w:rsidR="00FC4E5E" w:rsidRPr="00622121">
        <w:rPr>
          <w:rFonts w:ascii="Times New Roman" w:hAnsi="Times New Roman" w:cs="Times New Roman"/>
          <w:sz w:val="56"/>
          <w:szCs w:val="56"/>
        </w:rPr>
        <w:t xml:space="preserve"> </w:t>
      </w:r>
      <w:r w:rsidR="00FC4E5E">
        <w:rPr>
          <w:rFonts w:ascii="Times New Roman" w:hAnsi="Times New Roman" w:cs="Times New Roman"/>
          <w:sz w:val="24"/>
          <w:szCs w:val="24"/>
        </w:rPr>
        <w:t>та</w:t>
      </w:r>
      <w:r w:rsidR="00FC4E5E" w:rsidRPr="00622121">
        <w:rPr>
          <w:rFonts w:ascii="Times New Roman" w:hAnsi="Times New Roman" w:cs="Times New Roman"/>
          <w:sz w:val="56"/>
          <w:szCs w:val="56"/>
        </w:rPr>
        <w:t xml:space="preserve"> </w:t>
      </w:r>
      <w:r w:rsidR="00FC4E5E">
        <w:rPr>
          <w:rFonts w:ascii="Times New Roman" w:hAnsi="Times New Roman" w:cs="Times New Roman"/>
          <w:sz w:val="24"/>
          <w:szCs w:val="24"/>
        </w:rPr>
        <w:t>на</w:t>
      </w:r>
      <w:r w:rsidR="00FC4E5E" w:rsidRPr="00622121">
        <w:rPr>
          <w:rFonts w:ascii="Times New Roman" w:hAnsi="Times New Roman" w:cs="Times New Roman"/>
          <w:sz w:val="56"/>
          <w:szCs w:val="56"/>
        </w:rPr>
        <w:t xml:space="preserve"> </w:t>
      </w:r>
      <w:r w:rsidR="00FC4E5E">
        <w:rPr>
          <w:rFonts w:ascii="Times New Roman" w:hAnsi="Times New Roman" w:cs="Times New Roman"/>
          <w:sz w:val="24"/>
          <w:szCs w:val="24"/>
        </w:rPr>
        <w:t>навчанні</w:t>
      </w:r>
      <w:r w:rsidR="00FC4E5E" w:rsidRPr="00622121">
        <w:rPr>
          <w:rFonts w:ascii="Times New Roman" w:hAnsi="Times New Roman" w:cs="Times New Roman"/>
          <w:sz w:val="56"/>
          <w:szCs w:val="56"/>
        </w:rPr>
        <w:t xml:space="preserve"> </w:t>
      </w:r>
      <w:r w:rsidR="00FC4E5E" w:rsidRPr="00FC4E5E">
        <w:rPr>
          <w:rFonts w:ascii="Times New Roman" w:hAnsi="Times New Roman" w:cs="Times New Roman"/>
          <w:sz w:val="24"/>
          <w:szCs w:val="24"/>
        </w:rPr>
        <w:t>з</w:t>
      </w:r>
      <w:r w:rsidR="00BB039A" w:rsidRPr="00622121">
        <w:rPr>
          <w:rFonts w:ascii="Times New Roman" w:hAnsi="Times New Roman" w:cs="Times New Roman"/>
          <w:sz w:val="56"/>
          <w:szCs w:val="56"/>
        </w:rPr>
        <w:t xml:space="preserve"> </w:t>
      </w:r>
      <w:r w:rsidR="007A00D5">
        <w:rPr>
          <w:rFonts w:ascii="Times New Roman" w:hAnsi="Times New Roman" w:cs="Times New Roman"/>
          <w:sz w:val="24"/>
          <w:szCs w:val="24"/>
        </w:rPr>
        <w:t>08 д</w:t>
      </w:r>
      <w:r w:rsidR="00FC4E5E" w:rsidRPr="00FC4E5E">
        <w:rPr>
          <w:rFonts w:ascii="Times New Roman" w:hAnsi="Times New Roman" w:cs="Times New Roman"/>
          <w:sz w:val="24"/>
          <w:szCs w:val="24"/>
        </w:rPr>
        <w:t>о 19 червня 2015 року</w:t>
      </w:r>
      <w:r w:rsidR="007A00D5">
        <w:rPr>
          <w:rFonts w:ascii="Times New Roman" w:hAnsi="Times New Roman" w:cs="Times New Roman"/>
          <w:sz w:val="24"/>
          <w:szCs w:val="24"/>
        </w:rPr>
        <w:t>, а т</w:t>
      </w:r>
      <w:r w:rsidR="00FC4E5E">
        <w:rPr>
          <w:rFonts w:ascii="Times New Roman" w:hAnsi="Times New Roman" w:cs="Times New Roman"/>
          <w:sz w:val="24"/>
          <w:szCs w:val="24"/>
        </w:rPr>
        <w:t xml:space="preserve">акож </w:t>
      </w:r>
      <w:r w:rsidR="001703E4">
        <w:rPr>
          <w:rFonts w:ascii="Times New Roman" w:hAnsi="Times New Roman" w:cs="Times New Roman"/>
          <w:sz w:val="24"/>
          <w:szCs w:val="24"/>
        </w:rPr>
        <w:t>про рух справ, зазначених у Висновку.</w:t>
      </w:r>
    </w:p>
    <w:p w:rsidR="00E163E0"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001703E4">
        <w:rPr>
          <w:rFonts w:ascii="Times New Roman" w:hAnsi="Times New Roman" w:cs="Times New Roman"/>
          <w:sz w:val="24"/>
          <w:szCs w:val="24"/>
        </w:rPr>
        <w:t>Нетішинський</w:t>
      </w:r>
      <w:proofErr w:type="spellEnd"/>
      <w:r w:rsidR="001703E4">
        <w:rPr>
          <w:rFonts w:ascii="Times New Roman" w:hAnsi="Times New Roman" w:cs="Times New Roman"/>
          <w:sz w:val="24"/>
          <w:szCs w:val="24"/>
        </w:rPr>
        <w:t xml:space="preserve"> міський суд Хмельницької області листом від 31 січня 2024 року повідомив, що згідно з наказом голови суду </w:t>
      </w:r>
      <w:r w:rsidR="007A00D5" w:rsidRPr="007A00D5">
        <w:rPr>
          <w:rFonts w:ascii="Times New Roman" w:hAnsi="Times New Roman" w:cs="Times New Roman"/>
          <w:sz w:val="24"/>
          <w:szCs w:val="24"/>
        </w:rPr>
        <w:t xml:space="preserve">від 09 квітня 2015 року </w:t>
      </w:r>
      <w:r w:rsidR="001703E4">
        <w:rPr>
          <w:rFonts w:ascii="Times New Roman" w:hAnsi="Times New Roman" w:cs="Times New Roman"/>
          <w:sz w:val="24"/>
          <w:szCs w:val="24"/>
        </w:rPr>
        <w:t xml:space="preserve">№ 4/05-03 суддя </w:t>
      </w:r>
      <w:proofErr w:type="spellStart"/>
      <w:r w:rsidR="001703E4">
        <w:rPr>
          <w:rFonts w:ascii="Times New Roman" w:hAnsi="Times New Roman" w:cs="Times New Roman"/>
          <w:sz w:val="24"/>
          <w:szCs w:val="24"/>
        </w:rPr>
        <w:t>Сопронюк</w:t>
      </w:r>
      <w:proofErr w:type="spellEnd"/>
      <w:r w:rsidR="001703E4" w:rsidRPr="00622121">
        <w:rPr>
          <w:rFonts w:ascii="Times New Roman" w:hAnsi="Times New Roman" w:cs="Times New Roman"/>
          <w:sz w:val="34"/>
          <w:szCs w:val="34"/>
        </w:rPr>
        <w:t xml:space="preserve"> </w:t>
      </w:r>
      <w:r w:rsidR="001703E4">
        <w:rPr>
          <w:rFonts w:ascii="Times New Roman" w:hAnsi="Times New Roman" w:cs="Times New Roman"/>
          <w:sz w:val="24"/>
          <w:szCs w:val="24"/>
        </w:rPr>
        <w:t>О.В.</w:t>
      </w:r>
      <w:r w:rsidR="001703E4" w:rsidRPr="00622121">
        <w:rPr>
          <w:rFonts w:ascii="Times New Roman" w:hAnsi="Times New Roman" w:cs="Times New Roman"/>
          <w:sz w:val="34"/>
          <w:szCs w:val="34"/>
        </w:rPr>
        <w:t xml:space="preserve"> </w:t>
      </w:r>
      <w:r w:rsidR="00E163E0">
        <w:rPr>
          <w:rFonts w:ascii="Times New Roman" w:hAnsi="Times New Roman" w:cs="Times New Roman"/>
          <w:sz w:val="24"/>
          <w:szCs w:val="24"/>
        </w:rPr>
        <w:t>перебувала</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у</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щорічній</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основній</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відпустці</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з</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05</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травня</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2015</w:t>
      </w:r>
      <w:r w:rsidR="00E163E0" w:rsidRPr="00622121">
        <w:rPr>
          <w:rFonts w:ascii="Times New Roman" w:hAnsi="Times New Roman" w:cs="Times New Roman"/>
          <w:sz w:val="34"/>
          <w:szCs w:val="34"/>
        </w:rPr>
        <w:t xml:space="preserve"> </w:t>
      </w:r>
      <w:r w:rsidR="00E163E0">
        <w:rPr>
          <w:rFonts w:ascii="Times New Roman" w:hAnsi="Times New Roman" w:cs="Times New Roman"/>
          <w:sz w:val="24"/>
          <w:szCs w:val="24"/>
        </w:rPr>
        <w:t>року,</w:t>
      </w:r>
      <w:r w:rsidR="00E163E0" w:rsidRPr="00622121">
        <w:rPr>
          <w:rFonts w:ascii="Times New Roman" w:hAnsi="Times New Roman" w:cs="Times New Roman"/>
          <w:sz w:val="34"/>
          <w:szCs w:val="34"/>
        </w:rPr>
        <w:t xml:space="preserve"> </w:t>
      </w:r>
      <w:r>
        <w:rPr>
          <w:rFonts w:ascii="Times New Roman" w:hAnsi="Times New Roman" w:cs="Times New Roman"/>
          <w:sz w:val="24"/>
          <w:szCs w:val="24"/>
        </w:rPr>
        <w:t>а</w:t>
      </w:r>
      <w:r w:rsidRPr="00622121">
        <w:rPr>
          <w:rFonts w:ascii="Times New Roman" w:hAnsi="Times New Roman" w:cs="Times New Roman"/>
          <w:sz w:val="34"/>
          <w:szCs w:val="34"/>
        </w:rPr>
        <w:t xml:space="preserve"> </w:t>
      </w:r>
      <w:r w:rsidR="007A00D5">
        <w:rPr>
          <w:rFonts w:ascii="Times New Roman" w:hAnsi="Times New Roman" w:cs="Times New Roman"/>
          <w:sz w:val="24"/>
          <w:szCs w:val="24"/>
        </w:rPr>
        <w:t>з</w:t>
      </w:r>
      <w:r w:rsidR="007A00D5" w:rsidRPr="00622121">
        <w:rPr>
          <w:rFonts w:ascii="Times New Roman" w:hAnsi="Times New Roman" w:cs="Times New Roman"/>
          <w:sz w:val="34"/>
          <w:szCs w:val="34"/>
        </w:rPr>
        <w:t xml:space="preserve"> </w:t>
      </w:r>
      <w:r w:rsidR="007A00D5">
        <w:rPr>
          <w:rFonts w:ascii="Times New Roman" w:hAnsi="Times New Roman" w:cs="Times New Roman"/>
          <w:sz w:val="24"/>
          <w:szCs w:val="24"/>
        </w:rPr>
        <w:t>08</w:t>
      </w:r>
      <w:r w:rsidR="007A00D5" w:rsidRPr="00622121">
        <w:rPr>
          <w:rFonts w:ascii="Times New Roman" w:hAnsi="Times New Roman" w:cs="Times New Roman"/>
          <w:sz w:val="34"/>
          <w:szCs w:val="34"/>
        </w:rPr>
        <w:t xml:space="preserve"> </w:t>
      </w:r>
      <w:r w:rsidR="007A00D5">
        <w:rPr>
          <w:rFonts w:ascii="Times New Roman" w:hAnsi="Times New Roman" w:cs="Times New Roman"/>
          <w:sz w:val="24"/>
          <w:szCs w:val="24"/>
        </w:rPr>
        <w:t>д</w:t>
      </w:r>
      <w:r w:rsidR="00E163E0">
        <w:rPr>
          <w:rFonts w:ascii="Times New Roman" w:hAnsi="Times New Roman" w:cs="Times New Roman"/>
          <w:sz w:val="24"/>
          <w:szCs w:val="24"/>
        </w:rPr>
        <w:t>о</w:t>
      </w:r>
      <w:r w:rsidR="007A00D5" w:rsidRPr="00622121">
        <w:rPr>
          <w:rFonts w:ascii="Times New Roman" w:hAnsi="Times New Roman" w:cs="Times New Roman"/>
          <w:sz w:val="34"/>
          <w:szCs w:val="34"/>
        </w:rPr>
        <w:t xml:space="preserve"> </w:t>
      </w:r>
      <w:r w:rsidR="001703E4">
        <w:rPr>
          <w:rFonts w:ascii="Times New Roman" w:hAnsi="Times New Roman" w:cs="Times New Roman"/>
          <w:sz w:val="24"/>
          <w:szCs w:val="24"/>
        </w:rPr>
        <w:t>1</w:t>
      </w:r>
      <w:r w:rsidR="00E163E0">
        <w:rPr>
          <w:rFonts w:ascii="Times New Roman" w:hAnsi="Times New Roman" w:cs="Times New Roman"/>
          <w:sz w:val="24"/>
          <w:szCs w:val="24"/>
        </w:rPr>
        <w:t>9 червня 2015 року проходила навчання в Чернівецькому регіональному відділенні Національної школи суддів України.</w:t>
      </w:r>
      <w:r w:rsidR="0065589D">
        <w:rPr>
          <w:rFonts w:ascii="Times New Roman" w:hAnsi="Times New Roman" w:cs="Times New Roman"/>
          <w:sz w:val="24"/>
          <w:szCs w:val="24"/>
        </w:rPr>
        <w:t xml:space="preserve"> </w:t>
      </w:r>
    </w:p>
    <w:p w:rsidR="0065589D" w:rsidRPr="005016BD" w:rsidRDefault="00A05DA8" w:rsidP="00C51D58">
      <w:pPr>
        <w:pStyle w:val="ab"/>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65589D" w:rsidRPr="0065589D">
        <w:rPr>
          <w:rFonts w:ascii="Times New Roman" w:hAnsi="Times New Roman" w:cs="Times New Roman"/>
          <w:sz w:val="24"/>
          <w:szCs w:val="24"/>
        </w:rPr>
        <w:t xml:space="preserve">Надана </w:t>
      </w:r>
      <w:proofErr w:type="spellStart"/>
      <w:r w:rsidR="0065589D" w:rsidRPr="0065589D">
        <w:rPr>
          <w:rFonts w:ascii="Times New Roman" w:hAnsi="Times New Roman" w:cs="Times New Roman"/>
          <w:sz w:val="24"/>
          <w:szCs w:val="24"/>
        </w:rPr>
        <w:t>Нетішинським</w:t>
      </w:r>
      <w:proofErr w:type="spellEnd"/>
      <w:r w:rsidR="0065589D" w:rsidRPr="0065589D">
        <w:rPr>
          <w:rFonts w:ascii="Times New Roman" w:hAnsi="Times New Roman" w:cs="Times New Roman"/>
          <w:sz w:val="24"/>
          <w:szCs w:val="24"/>
        </w:rPr>
        <w:t xml:space="preserve"> міським судом </w:t>
      </w:r>
      <w:r w:rsidR="005016BD" w:rsidRPr="0065589D">
        <w:rPr>
          <w:rFonts w:ascii="Times New Roman" w:hAnsi="Times New Roman" w:cs="Times New Roman"/>
          <w:sz w:val="24"/>
          <w:szCs w:val="24"/>
        </w:rPr>
        <w:t>Хмельницької</w:t>
      </w:r>
      <w:r w:rsidR="0065589D" w:rsidRPr="0065589D">
        <w:rPr>
          <w:rFonts w:ascii="Times New Roman" w:hAnsi="Times New Roman" w:cs="Times New Roman"/>
          <w:sz w:val="24"/>
          <w:szCs w:val="24"/>
        </w:rPr>
        <w:t xml:space="preserve"> області інформація щодо руху справ №</w:t>
      </w:r>
      <w:r w:rsidR="0065589D">
        <w:rPr>
          <w:rFonts w:ascii="Times New Roman" w:hAnsi="Times New Roman" w:cs="Times New Roman"/>
          <w:sz w:val="24"/>
          <w:szCs w:val="24"/>
        </w:rPr>
        <w:t>№</w:t>
      </w:r>
      <w:r w:rsidR="0065589D" w:rsidRPr="00622121">
        <w:rPr>
          <w:rFonts w:ascii="Times New Roman" w:hAnsi="Times New Roman" w:cs="Times New Roman"/>
          <w:sz w:val="72"/>
          <w:szCs w:val="72"/>
        </w:rPr>
        <w:t xml:space="preserve"> </w:t>
      </w:r>
      <w:r w:rsidR="0065589D">
        <w:rPr>
          <w:rFonts w:ascii="Times New Roman" w:hAnsi="Times New Roman" w:cs="Times New Roman"/>
          <w:sz w:val="24"/>
          <w:szCs w:val="24"/>
        </w:rPr>
        <w:t>679/1745/16-П,</w:t>
      </w:r>
      <w:r w:rsidR="0065589D" w:rsidRPr="00622121">
        <w:rPr>
          <w:rFonts w:ascii="Times New Roman" w:hAnsi="Times New Roman" w:cs="Times New Roman"/>
          <w:sz w:val="72"/>
          <w:szCs w:val="72"/>
        </w:rPr>
        <w:t xml:space="preserve"> </w:t>
      </w:r>
      <w:r w:rsidR="0065589D">
        <w:rPr>
          <w:rFonts w:ascii="Times New Roman" w:hAnsi="Times New Roman" w:cs="Times New Roman"/>
          <w:sz w:val="24"/>
          <w:szCs w:val="24"/>
        </w:rPr>
        <w:t>679/1806/16-П,</w:t>
      </w:r>
      <w:r w:rsidR="0065589D" w:rsidRPr="00622121">
        <w:rPr>
          <w:rFonts w:ascii="Times New Roman" w:hAnsi="Times New Roman" w:cs="Times New Roman"/>
          <w:sz w:val="72"/>
          <w:szCs w:val="72"/>
        </w:rPr>
        <w:t xml:space="preserve"> </w:t>
      </w:r>
      <w:r w:rsidR="0065589D">
        <w:rPr>
          <w:rFonts w:ascii="Times New Roman" w:hAnsi="Times New Roman" w:cs="Times New Roman"/>
          <w:sz w:val="24"/>
          <w:szCs w:val="24"/>
        </w:rPr>
        <w:t>679/1699/16-П,</w:t>
      </w:r>
      <w:r w:rsidR="0065589D" w:rsidRPr="00622121">
        <w:rPr>
          <w:rFonts w:ascii="Times New Roman" w:hAnsi="Times New Roman" w:cs="Times New Roman"/>
          <w:sz w:val="72"/>
          <w:szCs w:val="72"/>
        </w:rPr>
        <w:t xml:space="preserve"> </w:t>
      </w:r>
      <w:r w:rsidR="0065589D" w:rsidRPr="0065589D">
        <w:rPr>
          <w:rFonts w:ascii="Times New Roman" w:hAnsi="Times New Roman" w:cs="Times New Roman"/>
          <w:sz w:val="24"/>
          <w:szCs w:val="24"/>
        </w:rPr>
        <w:t>679/</w:t>
      </w:r>
      <w:r w:rsidR="0065589D">
        <w:rPr>
          <w:rFonts w:ascii="Times New Roman" w:hAnsi="Times New Roman" w:cs="Times New Roman"/>
          <w:sz w:val="24"/>
          <w:szCs w:val="24"/>
        </w:rPr>
        <w:t>25/17,</w:t>
      </w:r>
      <w:r w:rsidR="0065589D" w:rsidRPr="00622121">
        <w:rPr>
          <w:rFonts w:ascii="Times New Roman" w:hAnsi="Times New Roman" w:cs="Times New Roman"/>
          <w:sz w:val="72"/>
          <w:szCs w:val="72"/>
        </w:rPr>
        <w:t xml:space="preserve"> </w:t>
      </w:r>
      <w:r w:rsidR="0065589D" w:rsidRPr="0065589D">
        <w:rPr>
          <w:rFonts w:ascii="Times New Roman" w:hAnsi="Times New Roman" w:cs="Times New Roman"/>
          <w:sz w:val="24"/>
          <w:szCs w:val="24"/>
        </w:rPr>
        <w:t>679/55</w:t>
      </w:r>
      <w:r w:rsidR="0065589D">
        <w:rPr>
          <w:rFonts w:ascii="Times New Roman" w:hAnsi="Times New Roman" w:cs="Times New Roman"/>
          <w:sz w:val="24"/>
          <w:szCs w:val="24"/>
        </w:rPr>
        <w:t>5/16-П,</w:t>
      </w:r>
      <w:r w:rsidR="0065589D" w:rsidRPr="00622121">
        <w:rPr>
          <w:rFonts w:ascii="Times New Roman" w:hAnsi="Times New Roman" w:cs="Times New Roman"/>
          <w:sz w:val="72"/>
          <w:szCs w:val="72"/>
        </w:rPr>
        <w:t xml:space="preserve"> </w:t>
      </w:r>
      <w:r w:rsidR="0065589D">
        <w:rPr>
          <w:rFonts w:ascii="Times New Roman" w:hAnsi="Times New Roman" w:cs="Times New Roman"/>
          <w:sz w:val="24"/>
          <w:szCs w:val="24"/>
        </w:rPr>
        <w:t xml:space="preserve">679/1174/16-П, 679/55/17, 679/39/17, </w:t>
      </w:r>
      <w:r w:rsidR="005016BD">
        <w:rPr>
          <w:rFonts w:ascii="Times New Roman" w:hAnsi="Times New Roman" w:cs="Times New Roman"/>
          <w:sz w:val="24"/>
          <w:szCs w:val="24"/>
        </w:rPr>
        <w:t xml:space="preserve">679/1805/16-П відповідає </w:t>
      </w:r>
      <w:r w:rsidR="007A00D5">
        <w:rPr>
          <w:rFonts w:ascii="Times New Roman" w:hAnsi="Times New Roman" w:cs="Times New Roman"/>
          <w:sz w:val="24"/>
          <w:szCs w:val="24"/>
        </w:rPr>
        <w:t xml:space="preserve">змісту </w:t>
      </w:r>
      <w:r w:rsidR="005016BD">
        <w:rPr>
          <w:rFonts w:ascii="Times New Roman" w:hAnsi="Times New Roman" w:cs="Times New Roman"/>
          <w:sz w:val="24"/>
          <w:szCs w:val="24"/>
        </w:rPr>
        <w:t>наданим письмови</w:t>
      </w:r>
      <w:r w:rsidR="00863EEC">
        <w:rPr>
          <w:rFonts w:ascii="Times New Roman" w:hAnsi="Times New Roman" w:cs="Times New Roman"/>
          <w:sz w:val="24"/>
          <w:szCs w:val="24"/>
        </w:rPr>
        <w:t>х</w:t>
      </w:r>
      <w:r w:rsidR="005016BD">
        <w:rPr>
          <w:rFonts w:ascii="Times New Roman" w:hAnsi="Times New Roman" w:cs="Times New Roman"/>
          <w:sz w:val="24"/>
          <w:szCs w:val="24"/>
        </w:rPr>
        <w:t xml:space="preserve"> пояснен</w:t>
      </w:r>
      <w:r w:rsidR="00863EEC">
        <w:rPr>
          <w:rFonts w:ascii="Times New Roman" w:hAnsi="Times New Roman" w:cs="Times New Roman"/>
          <w:sz w:val="24"/>
          <w:szCs w:val="24"/>
        </w:rPr>
        <w:t>ь</w:t>
      </w:r>
      <w:r w:rsidR="005016BD">
        <w:rPr>
          <w:rFonts w:ascii="Times New Roman" w:hAnsi="Times New Roman" w:cs="Times New Roman"/>
          <w:sz w:val="24"/>
          <w:szCs w:val="24"/>
        </w:rPr>
        <w:t xml:space="preserve"> судді.</w:t>
      </w:r>
    </w:p>
    <w:p w:rsidR="00CE0796" w:rsidRPr="00295D88" w:rsidRDefault="00CE0796"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ІII. Зміст проведеної Комісією співбесіди із суддею</w:t>
      </w:r>
    </w:p>
    <w:p w:rsidR="004B738A" w:rsidRPr="00295D88"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 xml:space="preserve">Співбесіду із </w:t>
      </w:r>
      <w:proofErr w:type="spellStart"/>
      <w:r w:rsidR="00E163E0">
        <w:rPr>
          <w:rFonts w:ascii="Times New Roman" w:hAnsi="Times New Roman" w:cs="Times New Roman"/>
          <w:sz w:val="24"/>
          <w:szCs w:val="24"/>
        </w:rPr>
        <w:t>Сопронюк</w:t>
      </w:r>
      <w:proofErr w:type="spellEnd"/>
      <w:r w:rsidR="00E163E0">
        <w:rPr>
          <w:rFonts w:ascii="Times New Roman" w:hAnsi="Times New Roman" w:cs="Times New Roman"/>
          <w:sz w:val="24"/>
          <w:szCs w:val="24"/>
        </w:rPr>
        <w:t xml:space="preserve"> О.В. </w:t>
      </w:r>
      <w:r w:rsidR="00CE0796" w:rsidRPr="00295D88">
        <w:rPr>
          <w:rFonts w:ascii="Times New Roman" w:hAnsi="Times New Roman" w:cs="Times New Roman"/>
          <w:sz w:val="24"/>
          <w:szCs w:val="24"/>
        </w:rPr>
        <w:t>проведено 05</w:t>
      </w:r>
      <w:r w:rsidR="00DF0C1F" w:rsidRPr="00295D88">
        <w:rPr>
          <w:rFonts w:ascii="Times New Roman" w:hAnsi="Times New Roman" w:cs="Times New Roman"/>
          <w:sz w:val="24"/>
          <w:szCs w:val="24"/>
        </w:rPr>
        <w:t xml:space="preserve"> лютого </w:t>
      </w:r>
      <w:r w:rsidR="00CE0796" w:rsidRPr="00295D88">
        <w:rPr>
          <w:rFonts w:ascii="Times New Roman" w:hAnsi="Times New Roman" w:cs="Times New Roman"/>
          <w:sz w:val="24"/>
          <w:szCs w:val="24"/>
        </w:rPr>
        <w:t>2024 року.</w:t>
      </w:r>
    </w:p>
    <w:p w:rsidR="004B738A" w:rsidRPr="00295D88"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 xml:space="preserve">Після проголошення доповіді за результатами дослідження досьє судді було надано можливість доповнити, уточнити чи спростувати озвучену інформацію. </w:t>
      </w:r>
    </w:p>
    <w:p w:rsidR="004B738A" w:rsidRPr="00295D88"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E0796" w:rsidRPr="00295D88">
        <w:rPr>
          <w:rFonts w:ascii="Times New Roman" w:hAnsi="Times New Roman" w:cs="Times New Roman"/>
          <w:sz w:val="24"/>
          <w:szCs w:val="24"/>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2313B1" w:rsidRDefault="00863EE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С</w:t>
      </w:r>
      <w:r w:rsidR="00CE0796" w:rsidRPr="002313B1">
        <w:rPr>
          <w:rFonts w:ascii="Times New Roman" w:hAnsi="Times New Roman" w:cs="Times New Roman"/>
          <w:sz w:val="24"/>
          <w:szCs w:val="24"/>
        </w:rPr>
        <w:t>уддя</w:t>
      </w:r>
      <w:r w:rsidR="00CE0796" w:rsidRPr="00622121">
        <w:rPr>
          <w:rFonts w:ascii="Times New Roman" w:hAnsi="Times New Roman" w:cs="Times New Roman"/>
          <w:sz w:val="40"/>
          <w:szCs w:val="40"/>
        </w:rPr>
        <w:t xml:space="preserve"> </w:t>
      </w:r>
      <w:r w:rsidR="00CE0796" w:rsidRPr="002313B1">
        <w:rPr>
          <w:rFonts w:ascii="Times New Roman" w:hAnsi="Times New Roman" w:cs="Times New Roman"/>
          <w:sz w:val="24"/>
          <w:szCs w:val="24"/>
        </w:rPr>
        <w:t>вказала</w:t>
      </w:r>
      <w:r w:rsidR="004B738A" w:rsidRPr="002313B1">
        <w:rPr>
          <w:rFonts w:ascii="Times New Roman" w:hAnsi="Times New Roman" w:cs="Times New Roman"/>
          <w:sz w:val="24"/>
          <w:szCs w:val="24"/>
        </w:rPr>
        <w:t>,</w:t>
      </w:r>
      <w:r w:rsidR="004B738A" w:rsidRPr="00622121">
        <w:rPr>
          <w:rFonts w:ascii="Times New Roman" w:hAnsi="Times New Roman" w:cs="Times New Roman"/>
          <w:sz w:val="40"/>
          <w:szCs w:val="40"/>
        </w:rPr>
        <w:t xml:space="preserve"> </w:t>
      </w:r>
      <w:r w:rsidR="004B738A" w:rsidRPr="002313B1">
        <w:rPr>
          <w:rFonts w:ascii="Times New Roman" w:hAnsi="Times New Roman" w:cs="Times New Roman"/>
          <w:sz w:val="24"/>
          <w:szCs w:val="24"/>
        </w:rPr>
        <w:t>що</w:t>
      </w:r>
      <w:r w:rsidR="004B738A" w:rsidRPr="00622121">
        <w:rPr>
          <w:rFonts w:ascii="Times New Roman" w:hAnsi="Times New Roman" w:cs="Times New Roman"/>
          <w:sz w:val="40"/>
          <w:szCs w:val="40"/>
        </w:rPr>
        <w:t xml:space="preserve"> </w:t>
      </w:r>
      <w:r w:rsidR="002313B1">
        <w:rPr>
          <w:rFonts w:ascii="Times New Roman" w:hAnsi="Times New Roman" w:cs="Times New Roman"/>
          <w:sz w:val="24"/>
          <w:szCs w:val="24"/>
        </w:rPr>
        <w:t>за пе</w:t>
      </w:r>
      <w:r w:rsidR="00C57ED9">
        <w:rPr>
          <w:rFonts w:ascii="Times New Roman" w:hAnsi="Times New Roman" w:cs="Times New Roman"/>
          <w:sz w:val="24"/>
          <w:szCs w:val="24"/>
        </w:rPr>
        <w:t>ріод</w:t>
      </w:r>
      <w:r w:rsidR="00C57ED9" w:rsidRPr="00622121">
        <w:rPr>
          <w:rFonts w:ascii="Times New Roman" w:hAnsi="Times New Roman" w:cs="Times New Roman"/>
          <w:sz w:val="40"/>
          <w:szCs w:val="40"/>
        </w:rPr>
        <w:t xml:space="preserve"> </w:t>
      </w:r>
      <w:r w:rsidR="00C57ED9">
        <w:rPr>
          <w:rFonts w:ascii="Times New Roman" w:hAnsi="Times New Roman" w:cs="Times New Roman"/>
          <w:sz w:val="24"/>
          <w:szCs w:val="24"/>
        </w:rPr>
        <w:t>здійснення</w:t>
      </w:r>
      <w:r w:rsidR="00C57ED9" w:rsidRPr="00622121">
        <w:rPr>
          <w:rFonts w:ascii="Times New Roman" w:hAnsi="Times New Roman" w:cs="Times New Roman"/>
          <w:sz w:val="40"/>
          <w:szCs w:val="40"/>
        </w:rPr>
        <w:t xml:space="preserve"> </w:t>
      </w:r>
      <w:r w:rsidR="00C57ED9">
        <w:rPr>
          <w:rFonts w:ascii="Times New Roman" w:hAnsi="Times New Roman" w:cs="Times New Roman"/>
          <w:sz w:val="24"/>
          <w:szCs w:val="24"/>
        </w:rPr>
        <w:t>нею</w:t>
      </w:r>
      <w:r w:rsidR="00C57ED9" w:rsidRPr="00622121">
        <w:rPr>
          <w:rFonts w:ascii="Times New Roman" w:hAnsi="Times New Roman" w:cs="Times New Roman"/>
          <w:sz w:val="40"/>
          <w:szCs w:val="40"/>
        </w:rPr>
        <w:t xml:space="preserve"> </w:t>
      </w:r>
      <w:r w:rsidR="00C57ED9">
        <w:rPr>
          <w:rFonts w:ascii="Times New Roman" w:hAnsi="Times New Roman" w:cs="Times New Roman"/>
          <w:sz w:val="24"/>
          <w:szCs w:val="24"/>
        </w:rPr>
        <w:t>правосуддя</w:t>
      </w:r>
      <w:r w:rsidR="00C57ED9" w:rsidRPr="00622121">
        <w:rPr>
          <w:rFonts w:ascii="Times New Roman" w:hAnsi="Times New Roman" w:cs="Times New Roman"/>
          <w:sz w:val="40"/>
          <w:szCs w:val="40"/>
        </w:rPr>
        <w:t xml:space="preserve"> </w:t>
      </w:r>
      <w:r w:rsidR="002313B1">
        <w:rPr>
          <w:rFonts w:ascii="Times New Roman" w:hAnsi="Times New Roman" w:cs="Times New Roman"/>
          <w:sz w:val="24"/>
          <w:szCs w:val="24"/>
        </w:rPr>
        <w:t>(з</w:t>
      </w:r>
      <w:r w:rsidR="002313B1" w:rsidRPr="00622121">
        <w:rPr>
          <w:rFonts w:ascii="Times New Roman" w:hAnsi="Times New Roman" w:cs="Times New Roman"/>
          <w:sz w:val="40"/>
          <w:szCs w:val="40"/>
        </w:rPr>
        <w:t xml:space="preserve"> </w:t>
      </w:r>
      <w:r w:rsidR="002313B1">
        <w:rPr>
          <w:rFonts w:ascii="Times New Roman" w:hAnsi="Times New Roman" w:cs="Times New Roman"/>
          <w:sz w:val="24"/>
          <w:szCs w:val="24"/>
        </w:rPr>
        <w:t>13</w:t>
      </w:r>
      <w:r w:rsidR="002313B1" w:rsidRPr="00622121">
        <w:rPr>
          <w:rFonts w:ascii="Times New Roman" w:hAnsi="Times New Roman" w:cs="Times New Roman"/>
          <w:sz w:val="40"/>
          <w:szCs w:val="40"/>
        </w:rPr>
        <w:t xml:space="preserve"> </w:t>
      </w:r>
      <w:r>
        <w:rPr>
          <w:rFonts w:ascii="Times New Roman" w:hAnsi="Times New Roman" w:cs="Times New Roman"/>
          <w:sz w:val="24"/>
          <w:szCs w:val="24"/>
        </w:rPr>
        <w:t>червня</w:t>
      </w:r>
      <w:r w:rsidRPr="00622121">
        <w:rPr>
          <w:rFonts w:ascii="Times New Roman" w:hAnsi="Times New Roman" w:cs="Times New Roman"/>
          <w:sz w:val="40"/>
          <w:szCs w:val="40"/>
        </w:rPr>
        <w:t xml:space="preserve"> </w:t>
      </w:r>
      <w:r>
        <w:rPr>
          <w:rFonts w:ascii="Times New Roman" w:hAnsi="Times New Roman" w:cs="Times New Roman"/>
          <w:sz w:val="24"/>
          <w:szCs w:val="24"/>
        </w:rPr>
        <w:t>2012</w:t>
      </w:r>
      <w:r w:rsidRPr="00622121">
        <w:rPr>
          <w:rFonts w:ascii="Times New Roman" w:hAnsi="Times New Roman" w:cs="Times New Roman"/>
          <w:sz w:val="40"/>
          <w:szCs w:val="40"/>
        </w:rPr>
        <w:t xml:space="preserve"> </w:t>
      </w:r>
      <w:r>
        <w:rPr>
          <w:rFonts w:ascii="Times New Roman" w:hAnsi="Times New Roman" w:cs="Times New Roman"/>
          <w:sz w:val="24"/>
          <w:szCs w:val="24"/>
        </w:rPr>
        <w:t>року</w:t>
      </w:r>
      <w:r w:rsidRPr="00622121">
        <w:rPr>
          <w:rFonts w:ascii="Times New Roman" w:hAnsi="Times New Roman" w:cs="Times New Roman"/>
          <w:sz w:val="40"/>
          <w:szCs w:val="40"/>
        </w:rPr>
        <w:t xml:space="preserve"> </w:t>
      </w:r>
      <w:r>
        <w:rPr>
          <w:rFonts w:ascii="Times New Roman" w:hAnsi="Times New Roman" w:cs="Times New Roman"/>
          <w:sz w:val="24"/>
          <w:szCs w:val="24"/>
        </w:rPr>
        <w:t>д</w:t>
      </w:r>
      <w:r w:rsidR="002313B1">
        <w:rPr>
          <w:rFonts w:ascii="Times New Roman" w:hAnsi="Times New Roman" w:cs="Times New Roman"/>
          <w:sz w:val="24"/>
          <w:szCs w:val="24"/>
        </w:rPr>
        <w:t>о</w:t>
      </w:r>
      <w:r w:rsidRPr="00622121">
        <w:rPr>
          <w:rFonts w:ascii="Times New Roman" w:hAnsi="Times New Roman" w:cs="Times New Roman"/>
          <w:sz w:val="40"/>
          <w:szCs w:val="40"/>
        </w:rPr>
        <w:t xml:space="preserve"> </w:t>
      </w:r>
      <w:r w:rsidR="002313B1">
        <w:rPr>
          <w:rFonts w:ascii="Times New Roman" w:hAnsi="Times New Roman" w:cs="Times New Roman"/>
          <w:sz w:val="24"/>
          <w:szCs w:val="24"/>
        </w:rPr>
        <w:t xml:space="preserve">17 травня 2017 року) в її провадженні перебувало 240 справ про притягнення до адміністративної відповідальності за вчинення правопорушення, передбаченого статтею 130 КУпАП. З цієї кількості справ лише в 11 справах провадження закрито у зв’язку із закінченням на момент розгляду справи строків, передбачених статтею 38 КУпАП. </w:t>
      </w:r>
    </w:p>
    <w:p w:rsidR="00A05DA8"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63EEC">
        <w:rPr>
          <w:rFonts w:ascii="Times New Roman" w:hAnsi="Times New Roman" w:cs="Times New Roman"/>
          <w:sz w:val="24"/>
          <w:szCs w:val="24"/>
        </w:rPr>
        <w:t>У період з 08 вересня 2016 року д</w:t>
      </w:r>
      <w:r w:rsidR="001479F5">
        <w:rPr>
          <w:rFonts w:ascii="Times New Roman" w:hAnsi="Times New Roman" w:cs="Times New Roman"/>
          <w:sz w:val="24"/>
          <w:szCs w:val="24"/>
        </w:rPr>
        <w:t>о 18 грудня 2016 року замість п’яти суддів</w:t>
      </w:r>
      <w:r w:rsidR="00863EEC">
        <w:rPr>
          <w:rFonts w:ascii="Times New Roman" w:hAnsi="Times New Roman" w:cs="Times New Roman"/>
          <w:sz w:val="24"/>
          <w:szCs w:val="24"/>
        </w:rPr>
        <w:t xml:space="preserve"> згідно </w:t>
      </w:r>
      <w:r w:rsidR="001479F5">
        <w:rPr>
          <w:rFonts w:ascii="Times New Roman" w:hAnsi="Times New Roman" w:cs="Times New Roman"/>
          <w:sz w:val="24"/>
          <w:szCs w:val="24"/>
        </w:rPr>
        <w:t xml:space="preserve">з штатним розписом </w:t>
      </w:r>
      <w:proofErr w:type="spellStart"/>
      <w:r w:rsidR="001479F5">
        <w:rPr>
          <w:rFonts w:ascii="Times New Roman" w:hAnsi="Times New Roman" w:cs="Times New Roman"/>
          <w:sz w:val="24"/>
          <w:szCs w:val="24"/>
        </w:rPr>
        <w:t>Нетішинського</w:t>
      </w:r>
      <w:proofErr w:type="spellEnd"/>
      <w:r w:rsidR="001479F5">
        <w:rPr>
          <w:rFonts w:ascii="Times New Roman" w:hAnsi="Times New Roman" w:cs="Times New Roman"/>
          <w:sz w:val="24"/>
          <w:szCs w:val="24"/>
        </w:rPr>
        <w:t xml:space="preserve"> міського суду правосуддя у суді здійснювала лише </w:t>
      </w:r>
      <w:r w:rsidR="00C57ED9">
        <w:rPr>
          <w:rFonts w:ascii="Times New Roman" w:hAnsi="Times New Roman" w:cs="Times New Roman"/>
          <w:sz w:val="24"/>
          <w:szCs w:val="24"/>
        </w:rPr>
        <w:t>вона</w:t>
      </w:r>
      <w:r w:rsidR="00863EEC">
        <w:rPr>
          <w:rFonts w:ascii="Times New Roman" w:hAnsi="Times New Roman" w:cs="Times New Roman"/>
          <w:sz w:val="24"/>
          <w:szCs w:val="24"/>
        </w:rPr>
        <w:t>, а з 19 грудня 2016 року д</w:t>
      </w:r>
      <w:r w:rsidR="001479F5">
        <w:rPr>
          <w:rFonts w:ascii="Times New Roman" w:hAnsi="Times New Roman" w:cs="Times New Roman"/>
          <w:sz w:val="24"/>
          <w:szCs w:val="24"/>
        </w:rPr>
        <w:t xml:space="preserve">о 17 травня 2017 року правосуддя здійснювала </w:t>
      </w:r>
      <w:r>
        <w:rPr>
          <w:rFonts w:ascii="Times New Roman" w:hAnsi="Times New Roman" w:cs="Times New Roman"/>
          <w:sz w:val="24"/>
          <w:szCs w:val="24"/>
        </w:rPr>
        <w:t xml:space="preserve">вона </w:t>
      </w:r>
      <w:r w:rsidR="001479F5">
        <w:rPr>
          <w:rFonts w:ascii="Times New Roman" w:hAnsi="Times New Roman" w:cs="Times New Roman"/>
          <w:sz w:val="24"/>
          <w:szCs w:val="24"/>
        </w:rPr>
        <w:t xml:space="preserve">та суддя </w:t>
      </w:r>
      <w:proofErr w:type="spellStart"/>
      <w:r w:rsidR="001479F5">
        <w:rPr>
          <w:rFonts w:ascii="Times New Roman" w:hAnsi="Times New Roman" w:cs="Times New Roman"/>
          <w:sz w:val="24"/>
          <w:szCs w:val="24"/>
        </w:rPr>
        <w:t>Базарник</w:t>
      </w:r>
      <w:proofErr w:type="spellEnd"/>
      <w:r w:rsidR="001479F5">
        <w:rPr>
          <w:rFonts w:ascii="Times New Roman" w:hAnsi="Times New Roman" w:cs="Times New Roman"/>
          <w:sz w:val="24"/>
          <w:szCs w:val="24"/>
        </w:rPr>
        <w:t xml:space="preserve"> Б.І. </w:t>
      </w:r>
    </w:p>
    <w:p w:rsidR="002313B1"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001479F5">
        <w:rPr>
          <w:rFonts w:ascii="Times New Roman" w:hAnsi="Times New Roman" w:cs="Times New Roman"/>
          <w:sz w:val="24"/>
          <w:szCs w:val="24"/>
        </w:rPr>
        <w:t>С</w:t>
      </w:r>
      <w:r>
        <w:rPr>
          <w:rFonts w:ascii="Times New Roman" w:hAnsi="Times New Roman" w:cs="Times New Roman"/>
          <w:sz w:val="24"/>
          <w:szCs w:val="24"/>
        </w:rPr>
        <w:t>опронюк</w:t>
      </w:r>
      <w:proofErr w:type="spellEnd"/>
      <w:r>
        <w:rPr>
          <w:rFonts w:ascii="Times New Roman" w:hAnsi="Times New Roman" w:cs="Times New Roman"/>
          <w:sz w:val="24"/>
          <w:szCs w:val="24"/>
        </w:rPr>
        <w:t xml:space="preserve"> О.В. наголос</w:t>
      </w:r>
      <w:r w:rsidR="001479F5">
        <w:rPr>
          <w:rFonts w:ascii="Times New Roman" w:hAnsi="Times New Roman" w:cs="Times New Roman"/>
          <w:sz w:val="24"/>
          <w:szCs w:val="24"/>
        </w:rPr>
        <w:t>ила, що з</w:t>
      </w:r>
      <w:r w:rsidR="00863EEC">
        <w:rPr>
          <w:rFonts w:ascii="Times New Roman" w:hAnsi="Times New Roman" w:cs="Times New Roman"/>
          <w:sz w:val="24"/>
          <w:szCs w:val="24"/>
        </w:rPr>
        <w:t xml:space="preserve">а </w:t>
      </w:r>
      <w:r w:rsidR="001479F5">
        <w:rPr>
          <w:rFonts w:ascii="Times New Roman" w:hAnsi="Times New Roman" w:cs="Times New Roman"/>
          <w:sz w:val="24"/>
          <w:szCs w:val="24"/>
        </w:rPr>
        <w:t>даними її досьє</w:t>
      </w:r>
      <w:r w:rsidR="00863EEC">
        <w:rPr>
          <w:rFonts w:ascii="Times New Roman" w:hAnsi="Times New Roman" w:cs="Times New Roman"/>
          <w:sz w:val="24"/>
          <w:szCs w:val="24"/>
        </w:rPr>
        <w:t>,</w:t>
      </w:r>
      <w:r w:rsidR="001479F5">
        <w:rPr>
          <w:rFonts w:ascii="Times New Roman" w:hAnsi="Times New Roman" w:cs="Times New Roman"/>
          <w:sz w:val="24"/>
          <w:szCs w:val="24"/>
        </w:rPr>
        <w:t xml:space="preserve"> станом на 12 січня 2017 року в її провадженні перебувал</w:t>
      </w:r>
      <w:r w:rsidR="00863EEC">
        <w:rPr>
          <w:rFonts w:ascii="Times New Roman" w:hAnsi="Times New Roman" w:cs="Times New Roman"/>
          <w:sz w:val="24"/>
          <w:szCs w:val="24"/>
        </w:rPr>
        <w:t>а</w:t>
      </w:r>
      <w:r w:rsidR="001479F5">
        <w:rPr>
          <w:rFonts w:ascii="Times New Roman" w:hAnsi="Times New Roman" w:cs="Times New Roman"/>
          <w:sz w:val="24"/>
          <w:szCs w:val="24"/>
        </w:rPr>
        <w:t xml:space="preserve"> 191 справа, що вказує на високу продуктивність її роботи, попри те, що вона майже 4 місяці працювала одна і станом на листопад 2016 року </w:t>
      </w:r>
      <w:r w:rsidR="00691E77">
        <w:rPr>
          <w:rFonts w:ascii="Times New Roman" w:hAnsi="Times New Roman" w:cs="Times New Roman"/>
          <w:sz w:val="24"/>
          <w:szCs w:val="24"/>
        </w:rPr>
        <w:t>ІНФОРМАЦІЯ_2</w:t>
      </w:r>
      <w:r w:rsidR="001479F5">
        <w:rPr>
          <w:rFonts w:ascii="Times New Roman" w:hAnsi="Times New Roman" w:cs="Times New Roman"/>
          <w:sz w:val="24"/>
          <w:szCs w:val="24"/>
        </w:rPr>
        <w:t>.</w:t>
      </w:r>
      <w:r w:rsidR="00370101">
        <w:rPr>
          <w:rFonts w:ascii="Times New Roman" w:hAnsi="Times New Roman" w:cs="Times New Roman"/>
          <w:sz w:val="24"/>
          <w:szCs w:val="24"/>
        </w:rPr>
        <w:t xml:space="preserve"> Окрім того, суддя наголосила, що розгляд справ із порушенням строків спричинений відсутністю в суд</w:t>
      </w:r>
      <w:r>
        <w:rPr>
          <w:rFonts w:ascii="Times New Roman" w:hAnsi="Times New Roman" w:cs="Times New Roman"/>
          <w:sz w:val="24"/>
          <w:szCs w:val="24"/>
        </w:rPr>
        <w:t>і</w:t>
      </w:r>
      <w:r w:rsidR="00370101">
        <w:rPr>
          <w:rFonts w:ascii="Times New Roman" w:hAnsi="Times New Roman" w:cs="Times New Roman"/>
          <w:sz w:val="24"/>
          <w:szCs w:val="24"/>
        </w:rPr>
        <w:t xml:space="preserve"> даних про своєчасне сповіщення таких осіб про місце і час розгляду справи, оскільки листи із повістками повертались до суду із відміткою «за закінченням терміну зберігання». </w:t>
      </w:r>
      <w:r w:rsidR="00863EEC">
        <w:rPr>
          <w:rFonts w:ascii="Times New Roman" w:hAnsi="Times New Roman" w:cs="Times New Roman"/>
          <w:sz w:val="24"/>
          <w:szCs w:val="24"/>
        </w:rPr>
        <w:t xml:space="preserve">На момент </w:t>
      </w:r>
      <w:r w:rsidR="00370101">
        <w:rPr>
          <w:rFonts w:ascii="Times New Roman" w:hAnsi="Times New Roman" w:cs="Times New Roman"/>
          <w:sz w:val="24"/>
          <w:szCs w:val="24"/>
        </w:rPr>
        <w:t xml:space="preserve">розгляду вказаних у Висновку справ в апеляційному суді Хмельницької області існувала практика скасування постанов у справах про адміністративне правопорушення, якщо особа, яка притягувалася до адміністративної відповідальності, не була належним чином повідомлена про місце і час розгляду справи. </w:t>
      </w:r>
    </w:p>
    <w:p w:rsidR="002313B1"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63EEC">
        <w:rPr>
          <w:rFonts w:ascii="Times New Roman" w:hAnsi="Times New Roman" w:cs="Times New Roman"/>
          <w:sz w:val="24"/>
          <w:szCs w:val="24"/>
        </w:rPr>
        <w:t xml:space="preserve">Стосовно </w:t>
      </w:r>
      <w:r w:rsidR="002313B1">
        <w:rPr>
          <w:rFonts w:ascii="Times New Roman" w:hAnsi="Times New Roman" w:cs="Times New Roman"/>
          <w:sz w:val="24"/>
          <w:szCs w:val="24"/>
        </w:rPr>
        <w:t xml:space="preserve">ухвалення судових рішень </w:t>
      </w:r>
      <w:r w:rsidR="00E87629">
        <w:rPr>
          <w:rFonts w:ascii="Times New Roman" w:hAnsi="Times New Roman" w:cs="Times New Roman"/>
          <w:sz w:val="24"/>
          <w:szCs w:val="24"/>
        </w:rPr>
        <w:t>поза</w:t>
      </w:r>
      <w:r w:rsidR="002313B1">
        <w:rPr>
          <w:rFonts w:ascii="Times New Roman" w:hAnsi="Times New Roman" w:cs="Times New Roman"/>
          <w:sz w:val="24"/>
          <w:szCs w:val="24"/>
        </w:rPr>
        <w:t xml:space="preserve"> робоч</w:t>
      </w:r>
      <w:r w:rsidR="00E87629">
        <w:rPr>
          <w:rFonts w:ascii="Times New Roman" w:hAnsi="Times New Roman" w:cs="Times New Roman"/>
          <w:sz w:val="24"/>
          <w:szCs w:val="24"/>
        </w:rPr>
        <w:t xml:space="preserve">им </w:t>
      </w:r>
      <w:r w:rsidR="002313B1">
        <w:rPr>
          <w:rFonts w:ascii="Times New Roman" w:hAnsi="Times New Roman" w:cs="Times New Roman"/>
          <w:sz w:val="24"/>
          <w:szCs w:val="24"/>
        </w:rPr>
        <w:t>місц</w:t>
      </w:r>
      <w:r w:rsidR="00E87629">
        <w:rPr>
          <w:rFonts w:ascii="Times New Roman" w:hAnsi="Times New Roman" w:cs="Times New Roman"/>
          <w:sz w:val="24"/>
          <w:szCs w:val="24"/>
        </w:rPr>
        <w:t>ем</w:t>
      </w:r>
      <w:r w:rsidR="007F2745">
        <w:rPr>
          <w:rFonts w:ascii="Times New Roman" w:hAnsi="Times New Roman" w:cs="Times New Roman"/>
          <w:sz w:val="24"/>
          <w:szCs w:val="24"/>
        </w:rPr>
        <w:t xml:space="preserve"> </w:t>
      </w:r>
      <w:proofErr w:type="spellStart"/>
      <w:r w:rsidR="001A5F48">
        <w:rPr>
          <w:rFonts w:ascii="Times New Roman" w:hAnsi="Times New Roman" w:cs="Times New Roman"/>
          <w:sz w:val="24"/>
          <w:szCs w:val="24"/>
        </w:rPr>
        <w:t>Сопронюк</w:t>
      </w:r>
      <w:proofErr w:type="spellEnd"/>
      <w:r w:rsidR="001A5F48">
        <w:rPr>
          <w:rFonts w:ascii="Times New Roman" w:hAnsi="Times New Roman" w:cs="Times New Roman"/>
          <w:sz w:val="24"/>
          <w:szCs w:val="24"/>
        </w:rPr>
        <w:t xml:space="preserve"> О.В.</w:t>
      </w:r>
      <w:r w:rsidR="007F2745">
        <w:rPr>
          <w:rFonts w:ascii="Times New Roman" w:hAnsi="Times New Roman" w:cs="Times New Roman"/>
          <w:sz w:val="24"/>
          <w:szCs w:val="24"/>
        </w:rPr>
        <w:t xml:space="preserve"> зазначила, що 16 червня 2015 року вона не ухвалювала жодного рішення, а перебувала на навчанні. Як вбачається із зазначеного у Висновку посилання на Єдиний державний реєстр судових рішень, ГРД мала на увазі постановлення ухвали у справі № 679/1127/15-к</w:t>
      </w:r>
      <w:r w:rsidR="002313B1">
        <w:rPr>
          <w:rFonts w:ascii="Times New Roman" w:hAnsi="Times New Roman" w:cs="Times New Roman"/>
          <w:sz w:val="24"/>
          <w:szCs w:val="24"/>
        </w:rPr>
        <w:t>.</w:t>
      </w:r>
      <w:r w:rsidR="007F2745">
        <w:rPr>
          <w:rFonts w:ascii="Times New Roman" w:hAnsi="Times New Roman" w:cs="Times New Roman"/>
          <w:sz w:val="24"/>
          <w:szCs w:val="24"/>
        </w:rPr>
        <w:t xml:space="preserve"> О</w:t>
      </w:r>
      <w:r w:rsidR="00E87629">
        <w:rPr>
          <w:rFonts w:ascii="Times New Roman" w:hAnsi="Times New Roman" w:cs="Times New Roman"/>
          <w:sz w:val="24"/>
          <w:szCs w:val="24"/>
        </w:rPr>
        <w:t xml:space="preserve">днак згідно </w:t>
      </w:r>
      <w:r w:rsidR="007F2745">
        <w:rPr>
          <w:rFonts w:ascii="Times New Roman" w:hAnsi="Times New Roman" w:cs="Times New Roman"/>
          <w:sz w:val="24"/>
          <w:szCs w:val="24"/>
        </w:rPr>
        <w:t xml:space="preserve">з даними автоматизованої системи документообігу суду вказана справа 16 червня 2015 року була розподілена </w:t>
      </w:r>
      <w:r w:rsidR="001A5F48">
        <w:rPr>
          <w:rFonts w:ascii="Times New Roman" w:hAnsi="Times New Roman" w:cs="Times New Roman"/>
          <w:sz w:val="24"/>
          <w:szCs w:val="24"/>
        </w:rPr>
        <w:t xml:space="preserve">на </w:t>
      </w:r>
      <w:r w:rsidR="007F2745">
        <w:rPr>
          <w:rFonts w:ascii="Times New Roman" w:hAnsi="Times New Roman" w:cs="Times New Roman"/>
          <w:sz w:val="24"/>
          <w:szCs w:val="24"/>
        </w:rPr>
        <w:t>судд</w:t>
      </w:r>
      <w:r w:rsidR="001A5F48">
        <w:rPr>
          <w:rFonts w:ascii="Times New Roman" w:hAnsi="Times New Roman" w:cs="Times New Roman"/>
          <w:sz w:val="24"/>
          <w:szCs w:val="24"/>
        </w:rPr>
        <w:t>ю</w:t>
      </w:r>
      <w:r w:rsidR="007F2745">
        <w:rPr>
          <w:rFonts w:ascii="Times New Roman" w:hAnsi="Times New Roman" w:cs="Times New Roman"/>
          <w:sz w:val="24"/>
          <w:szCs w:val="24"/>
        </w:rPr>
        <w:t xml:space="preserve"> </w:t>
      </w:r>
      <w:proofErr w:type="spellStart"/>
      <w:r w:rsidR="007F2745">
        <w:rPr>
          <w:rFonts w:ascii="Times New Roman" w:hAnsi="Times New Roman" w:cs="Times New Roman"/>
          <w:sz w:val="24"/>
          <w:szCs w:val="24"/>
        </w:rPr>
        <w:t>Ходоровського</w:t>
      </w:r>
      <w:proofErr w:type="spellEnd"/>
      <w:r w:rsidR="007F2745">
        <w:rPr>
          <w:rFonts w:ascii="Times New Roman" w:hAnsi="Times New Roman" w:cs="Times New Roman"/>
          <w:sz w:val="24"/>
          <w:szCs w:val="24"/>
        </w:rPr>
        <w:t xml:space="preserve"> Б.В. </w:t>
      </w:r>
      <w:r w:rsidR="00E87629">
        <w:rPr>
          <w:rFonts w:ascii="Times New Roman" w:hAnsi="Times New Roman" w:cs="Times New Roman"/>
          <w:sz w:val="24"/>
          <w:szCs w:val="24"/>
        </w:rPr>
        <w:t>Того ж д</w:t>
      </w:r>
      <w:r w:rsidR="007F2745">
        <w:rPr>
          <w:rFonts w:ascii="Times New Roman" w:hAnsi="Times New Roman" w:cs="Times New Roman"/>
          <w:sz w:val="24"/>
          <w:szCs w:val="24"/>
        </w:rPr>
        <w:t>н</w:t>
      </w:r>
      <w:r w:rsidR="00E87629">
        <w:rPr>
          <w:rFonts w:ascii="Times New Roman" w:hAnsi="Times New Roman" w:cs="Times New Roman"/>
          <w:sz w:val="24"/>
          <w:szCs w:val="24"/>
        </w:rPr>
        <w:t>я</w:t>
      </w:r>
      <w:r w:rsidR="007F2745">
        <w:rPr>
          <w:rFonts w:ascii="Times New Roman" w:hAnsi="Times New Roman" w:cs="Times New Roman"/>
          <w:sz w:val="24"/>
          <w:szCs w:val="24"/>
        </w:rPr>
        <w:t xml:space="preserve"> суддя </w:t>
      </w:r>
      <w:proofErr w:type="spellStart"/>
      <w:r w:rsidR="007F2745">
        <w:rPr>
          <w:rFonts w:ascii="Times New Roman" w:hAnsi="Times New Roman" w:cs="Times New Roman"/>
          <w:sz w:val="24"/>
          <w:szCs w:val="24"/>
        </w:rPr>
        <w:t>Ходоровський</w:t>
      </w:r>
      <w:proofErr w:type="spellEnd"/>
      <w:r w:rsidR="007F2745">
        <w:rPr>
          <w:rFonts w:ascii="Times New Roman" w:hAnsi="Times New Roman" w:cs="Times New Roman"/>
          <w:sz w:val="24"/>
          <w:szCs w:val="24"/>
        </w:rPr>
        <w:t xml:space="preserve"> Б.В. постановив ухвалу від 16 червня 2015 року про внесення справ на стадію підготовчого судового засідання.</w:t>
      </w:r>
    </w:p>
    <w:p w:rsidR="007F2745"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F2745">
        <w:rPr>
          <w:rFonts w:ascii="Times New Roman" w:hAnsi="Times New Roman" w:cs="Times New Roman"/>
          <w:sz w:val="24"/>
          <w:szCs w:val="24"/>
        </w:rPr>
        <w:t xml:space="preserve">Як доказ вказаної обставини </w:t>
      </w:r>
      <w:proofErr w:type="spellStart"/>
      <w:r>
        <w:rPr>
          <w:rFonts w:ascii="Times New Roman" w:hAnsi="Times New Roman" w:cs="Times New Roman"/>
          <w:sz w:val="24"/>
          <w:szCs w:val="24"/>
        </w:rPr>
        <w:t>Сопронюк</w:t>
      </w:r>
      <w:proofErr w:type="spellEnd"/>
      <w:r>
        <w:rPr>
          <w:rFonts w:ascii="Times New Roman" w:hAnsi="Times New Roman" w:cs="Times New Roman"/>
          <w:sz w:val="24"/>
          <w:szCs w:val="24"/>
        </w:rPr>
        <w:t xml:space="preserve"> О.В. </w:t>
      </w:r>
      <w:r w:rsidR="007F2745">
        <w:rPr>
          <w:rFonts w:ascii="Times New Roman" w:hAnsi="Times New Roman" w:cs="Times New Roman"/>
          <w:sz w:val="24"/>
          <w:szCs w:val="24"/>
        </w:rPr>
        <w:t xml:space="preserve">надала копію звіту про автоматичний розподіл </w:t>
      </w:r>
      <w:r w:rsidR="00182961">
        <w:rPr>
          <w:rFonts w:ascii="Times New Roman" w:hAnsi="Times New Roman" w:cs="Times New Roman"/>
          <w:sz w:val="24"/>
          <w:szCs w:val="24"/>
        </w:rPr>
        <w:t>справи № 679/1127/15-к від 16 червня 2015 року, сформованого автоматизованою системою документообігу суду, копію ухвали від 16 червня 2015 року у вказаній справі з автоматизованої системи документообігу суду та копію ухвали з Єдиного державного реєстру судових рішень з незашифрованими даними про особу судді</w:t>
      </w:r>
      <w:r w:rsidR="00FD4110">
        <w:rPr>
          <w:rFonts w:ascii="Times New Roman" w:hAnsi="Times New Roman" w:cs="Times New Roman"/>
          <w:sz w:val="24"/>
          <w:szCs w:val="24"/>
        </w:rPr>
        <w:t>.</w:t>
      </w:r>
    </w:p>
    <w:p w:rsidR="00370101"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87629" w:rsidRPr="00E87629">
        <w:rPr>
          <w:rFonts w:ascii="Times New Roman" w:hAnsi="Times New Roman" w:cs="Times New Roman"/>
          <w:sz w:val="24"/>
          <w:szCs w:val="24"/>
        </w:rPr>
        <w:t>Стосовно</w:t>
      </w:r>
      <w:r w:rsidR="00A034F8">
        <w:rPr>
          <w:rFonts w:ascii="Times New Roman" w:hAnsi="Times New Roman" w:cs="Times New Roman"/>
          <w:sz w:val="24"/>
          <w:szCs w:val="24"/>
        </w:rPr>
        <w:t xml:space="preserve"> ухвалення рішень </w:t>
      </w:r>
      <w:r w:rsidR="00E87629">
        <w:rPr>
          <w:rFonts w:ascii="Times New Roman" w:hAnsi="Times New Roman" w:cs="Times New Roman"/>
          <w:sz w:val="24"/>
          <w:szCs w:val="24"/>
        </w:rPr>
        <w:t>під час перебування у відпустці</w:t>
      </w:r>
      <w:r w:rsidR="00A034F8">
        <w:rPr>
          <w:rFonts w:ascii="Times New Roman" w:hAnsi="Times New Roman" w:cs="Times New Roman"/>
          <w:sz w:val="24"/>
          <w:szCs w:val="24"/>
        </w:rPr>
        <w:t xml:space="preserve"> </w:t>
      </w:r>
      <w:proofErr w:type="spellStart"/>
      <w:r w:rsidR="00A034F8">
        <w:rPr>
          <w:rFonts w:ascii="Times New Roman" w:hAnsi="Times New Roman" w:cs="Times New Roman"/>
          <w:sz w:val="24"/>
          <w:szCs w:val="24"/>
        </w:rPr>
        <w:t>Сопронюк</w:t>
      </w:r>
      <w:proofErr w:type="spellEnd"/>
      <w:r w:rsidR="00A034F8">
        <w:rPr>
          <w:rFonts w:ascii="Times New Roman" w:hAnsi="Times New Roman" w:cs="Times New Roman"/>
          <w:sz w:val="24"/>
          <w:szCs w:val="24"/>
        </w:rPr>
        <w:t xml:space="preserve"> О.В. зазначила</w:t>
      </w:r>
      <w:r>
        <w:rPr>
          <w:rFonts w:ascii="Times New Roman" w:hAnsi="Times New Roman" w:cs="Times New Roman"/>
          <w:sz w:val="24"/>
          <w:szCs w:val="24"/>
        </w:rPr>
        <w:t>, щ</w:t>
      </w:r>
      <w:r w:rsidR="00A034F8">
        <w:rPr>
          <w:rFonts w:ascii="Times New Roman" w:hAnsi="Times New Roman" w:cs="Times New Roman"/>
          <w:sz w:val="24"/>
          <w:szCs w:val="24"/>
        </w:rPr>
        <w:t>о у 2014</w:t>
      </w:r>
      <w:r w:rsidR="00E87629">
        <w:rPr>
          <w:rFonts w:ascii="Times New Roman" w:hAnsi="Times New Roman" w:cs="Times New Roman"/>
          <w:sz w:val="24"/>
          <w:szCs w:val="24"/>
        </w:rPr>
        <w:t xml:space="preserve"> </w:t>
      </w:r>
      <w:r w:rsidR="00A034F8">
        <w:rPr>
          <w:rFonts w:ascii="Times New Roman" w:hAnsi="Times New Roman" w:cs="Times New Roman"/>
          <w:sz w:val="24"/>
          <w:szCs w:val="24"/>
        </w:rPr>
        <w:t>-</w:t>
      </w:r>
      <w:r w:rsidR="00E87629">
        <w:rPr>
          <w:rFonts w:ascii="Times New Roman" w:hAnsi="Times New Roman" w:cs="Times New Roman"/>
          <w:sz w:val="24"/>
          <w:szCs w:val="24"/>
        </w:rPr>
        <w:t xml:space="preserve">- </w:t>
      </w:r>
      <w:r w:rsidR="00A034F8">
        <w:rPr>
          <w:rFonts w:ascii="Times New Roman" w:hAnsi="Times New Roman" w:cs="Times New Roman"/>
          <w:sz w:val="24"/>
          <w:szCs w:val="24"/>
        </w:rPr>
        <w:t>2015 роках вона, судд</w:t>
      </w:r>
      <w:r w:rsidR="00E87629">
        <w:rPr>
          <w:rFonts w:ascii="Times New Roman" w:hAnsi="Times New Roman" w:cs="Times New Roman"/>
          <w:sz w:val="24"/>
          <w:szCs w:val="24"/>
        </w:rPr>
        <w:t>і</w:t>
      </w:r>
      <w:r w:rsidR="00A034F8">
        <w:rPr>
          <w:rFonts w:ascii="Times New Roman" w:hAnsi="Times New Roman" w:cs="Times New Roman"/>
          <w:sz w:val="24"/>
          <w:szCs w:val="24"/>
        </w:rPr>
        <w:t xml:space="preserve"> </w:t>
      </w:r>
      <w:proofErr w:type="spellStart"/>
      <w:r w:rsidR="00A034F8">
        <w:rPr>
          <w:rFonts w:ascii="Times New Roman" w:hAnsi="Times New Roman" w:cs="Times New Roman"/>
          <w:sz w:val="24"/>
          <w:szCs w:val="24"/>
        </w:rPr>
        <w:t>Ходоровський</w:t>
      </w:r>
      <w:proofErr w:type="spellEnd"/>
      <w:r w:rsidR="00A034F8">
        <w:rPr>
          <w:rFonts w:ascii="Times New Roman" w:hAnsi="Times New Roman" w:cs="Times New Roman"/>
          <w:sz w:val="24"/>
          <w:szCs w:val="24"/>
        </w:rPr>
        <w:t xml:space="preserve"> Б.В. та </w:t>
      </w:r>
      <w:proofErr w:type="spellStart"/>
      <w:r w:rsidR="00A034F8">
        <w:rPr>
          <w:rFonts w:ascii="Times New Roman" w:hAnsi="Times New Roman" w:cs="Times New Roman"/>
          <w:sz w:val="24"/>
          <w:szCs w:val="24"/>
        </w:rPr>
        <w:t>Савіцький</w:t>
      </w:r>
      <w:proofErr w:type="spellEnd"/>
      <w:r w:rsidR="00A034F8">
        <w:rPr>
          <w:rFonts w:ascii="Times New Roman" w:hAnsi="Times New Roman" w:cs="Times New Roman"/>
          <w:sz w:val="24"/>
          <w:szCs w:val="24"/>
        </w:rPr>
        <w:t xml:space="preserve"> Л.П. </w:t>
      </w:r>
      <w:r w:rsidR="00E87629">
        <w:rPr>
          <w:rFonts w:ascii="Times New Roman" w:hAnsi="Times New Roman" w:cs="Times New Roman"/>
          <w:sz w:val="24"/>
          <w:szCs w:val="24"/>
        </w:rPr>
        <w:t>у</w:t>
      </w:r>
      <w:r w:rsidR="00A034F8">
        <w:rPr>
          <w:rFonts w:ascii="Times New Roman" w:hAnsi="Times New Roman" w:cs="Times New Roman"/>
          <w:sz w:val="24"/>
          <w:szCs w:val="24"/>
        </w:rPr>
        <w:t xml:space="preserve"> складі колегії розглядали кримінальне провадження п</w:t>
      </w:r>
      <w:r w:rsidR="00F34244">
        <w:rPr>
          <w:rFonts w:ascii="Times New Roman" w:hAnsi="Times New Roman" w:cs="Times New Roman"/>
          <w:sz w:val="24"/>
          <w:szCs w:val="24"/>
        </w:rPr>
        <w:t>о</w:t>
      </w:r>
      <w:r w:rsidR="00A034F8">
        <w:rPr>
          <w:rFonts w:ascii="Times New Roman" w:hAnsi="Times New Roman" w:cs="Times New Roman"/>
          <w:sz w:val="24"/>
          <w:szCs w:val="24"/>
        </w:rPr>
        <w:t xml:space="preserve"> обвинуваченню </w:t>
      </w:r>
      <w:r w:rsidR="00691E77">
        <w:rPr>
          <w:rFonts w:ascii="Times New Roman" w:hAnsi="Times New Roman" w:cs="Times New Roman"/>
          <w:sz w:val="24"/>
          <w:szCs w:val="24"/>
        </w:rPr>
        <w:t>ОСОБА_4</w:t>
      </w:r>
      <w:r w:rsidR="00A034F8">
        <w:rPr>
          <w:rFonts w:ascii="Times New Roman" w:hAnsi="Times New Roman" w:cs="Times New Roman"/>
          <w:sz w:val="24"/>
          <w:szCs w:val="24"/>
        </w:rPr>
        <w:t xml:space="preserve"> у вчиненні кримінальних правопорушень, передбачених пунктом 6 частини другої статті 115, час</w:t>
      </w:r>
      <w:r w:rsidR="00552D24">
        <w:rPr>
          <w:rFonts w:ascii="Times New Roman" w:hAnsi="Times New Roman" w:cs="Times New Roman"/>
          <w:sz w:val="24"/>
          <w:szCs w:val="24"/>
        </w:rPr>
        <w:t>т</w:t>
      </w:r>
      <w:r w:rsidR="00A034F8">
        <w:rPr>
          <w:rFonts w:ascii="Times New Roman" w:hAnsi="Times New Roman" w:cs="Times New Roman"/>
          <w:sz w:val="24"/>
          <w:szCs w:val="24"/>
        </w:rPr>
        <w:t>ини четвертої</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статті</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187,</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частини</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другої</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статті</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185</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Кримінального</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кодексу</w:t>
      </w:r>
      <w:r w:rsidR="00A034F8" w:rsidRPr="00622121">
        <w:rPr>
          <w:rFonts w:ascii="Times New Roman" w:hAnsi="Times New Roman" w:cs="Times New Roman"/>
          <w:sz w:val="40"/>
          <w:szCs w:val="40"/>
        </w:rPr>
        <w:t xml:space="preserve"> </w:t>
      </w:r>
      <w:r w:rsidR="00A034F8">
        <w:rPr>
          <w:rFonts w:ascii="Times New Roman" w:hAnsi="Times New Roman" w:cs="Times New Roman"/>
          <w:sz w:val="24"/>
          <w:szCs w:val="24"/>
        </w:rPr>
        <w:t>Ук</w:t>
      </w:r>
      <w:r w:rsidR="00D97075">
        <w:rPr>
          <w:rFonts w:ascii="Times New Roman" w:hAnsi="Times New Roman" w:cs="Times New Roman"/>
          <w:sz w:val="24"/>
          <w:szCs w:val="24"/>
        </w:rPr>
        <w:t>раїни</w:t>
      </w:r>
      <w:r w:rsidR="00F34244" w:rsidRPr="00622121">
        <w:rPr>
          <w:rFonts w:ascii="Times New Roman" w:hAnsi="Times New Roman" w:cs="Times New Roman"/>
          <w:sz w:val="40"/>
          <w:szCs w:val="40"/>
        </w:rPr>
        <w:t xml:space="preserve"> </w:t>
      </w:r>
      <w:r w:rsidR="00F34244">
        <w:rPr>
          <w:rFonts w:ascii="Times New Roman" w:hAnsi="Times New Roman" w:cs="Times New Roman"/>
          <w:sz w:val="24"/>
          <w:szCs w:val="24"/>
        </w:rPr>
        <w:t>(справа</w:t>
      </w:r>
      <w:r w:rsidR="00F34244" w:rsidRPr="00622121">
        <w:rPr>
          <w:rFonts w:ascii="Times New Roman" w:hAnsi="Times New Roman" w:cs="Times New Roman"/>
          <w:sz w:val="40"/>
          <w:szCs w:val="40"/>
        </w:rPr>
        <w:t xml:space="preserve"> </w:t>
      </w:r>
      <w:r w:rsidR="00F34244" w:rsidRPr="00F34244">
        <w:rPr>
          <w:rFonts w:ascii="Times New Roman" w:hAnsi="Times New Roman" w:cs="Times New Roman"/>
          <w:sz w:val="24"/>
          <w:szCs w:val="24"/>
        </w:rPr>
        <w:t>№ 679/1374/14-к</w:t>
      </w:r>
      <w:r w:rsidR="00F34244">
        <w:rPr>
          <w:rFonts w:ascii="Times New Roman" w:hAnsi="Times New Roman" w:cs="Times New Roman"/>
          <w:sz w:val="24"/>
          <w:szCs w:val="24"/>
        </w:rPr>
        <w:t>)</w:t>
      </w:r>
      <w:r w:rsidR="00D97075">
        <w:rPr>
          <w:rFonts w:ascii="Times New Roman" w:hAnsi="Times New Roman" w:cs="Times New Roman"/>
          <w:sz w:val="24"/>
          <w:szCs w:val="24"/>
        </w:rPr>
        <w:t xml:space="preserve">. Оскільки розгляд справи </w:t>
      </w:r>
      <w:r w:rsidR="00E87629">
        <w:rPr>
          <w:rFonts w:ascii="Times New Roman" w:hAnsi="Times New Roman" w:cs="Times New Roman"/>
          <w:sz w:val="24"/>
          <w:szCs w:val="24"/>
        </w:rPr>
        <w:t>перебував на стадії завершення, а</w:t>
      </w:r>
      <w:r w:rsidR="00D97075">
        <w:rPr>
          <w:rFonts w:ascii="Times New Roman" w:hAnsi="Times New Roman" w:cs="Times New Roman"/>
          <w:sz w:val="24"/>
          <w:szCs w:val="24"/>
        </w:rPr>
        <w:t xml:space="preserve"> обвинувачений перебував тривалий час під вартою, головуючий у справі звернувся до </w:t>
      </w:r>
      <w:r>
        <w:rPr>
          <w:rFonts w:ascii="Times New Roman" w:hAnsi="Times New Roman" w:cs="Times New Roman"/>
          <w:sz w:val="24"/>
          <w:szCs w:val="24"/>
        </w:rPr>
        <w:t xml:space="preserve">неї </w:t>
      </w:r>
      <w:r w:rsidR="00D97075">
        <w:rPr>
          <w:rFonts w:ascii="Times New Roman" w:hAnsi="Times New Roman" w:cs="Times New Roman"/>
          <w:sz w:val="24"/>
          <w:szCs w:val="24"/>
        </w:rPr>
        <w:t xml:space="preserve">з проханням вийти </w:t>
      </w:r>
      <w:r w:rsidR="00D97075">
        <w:rPr>
          <w:rFonts w:ascii="Times New Roman" w:hAnsi="Times New Roman" w:cs="Times New Roman"/>
          <w:sz w:val="24"/>
          <w:szCs w:val="24"/>
        </w:rPr>
        <w:lastRenderedPageBreak/>
        <w:t>з відпустки на декілька днів,</w:t>
      </w:r>
      <w:r w:rsidR="00590F5D">
        <w:rPr>
          <w:rFonts w:ascii="Times New Roman" w:hAnsi="Times New Roman" w:cs="Times New Roman"/>
          <w:sz w:val="24"/>
          <w:szCs w:val="24"/>
        </w:rPr>
        <w:t xml:space="preserve"> щоб завершити розгляд справи. Будучи переконаною, що вона відкликана з відпустки з оформленням відповідного наказу про відкликання, суддя приймала судові рішення.</w:t>
      </w:r>
    </w:p>
    <w:p w:rsidR="00590F5D" w:rsidRPr="00590F5D"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590F5D">
        <w:rPr>
          <w:rFonts w:ascii="Times New Roman" w:hAnsi="Times New Roman" w:cs="Times New Roman"/>
          <w:sz w:val="24"/>
          <w:szCs w:val="24"/>
        </w:rPr>
        <w:t xml:space="preserve">Той факт, що під час ухвалення зазначених вище рішень суддя </w:t>
      </w:r>
      <w:r>
        <w:rPr>
          <w:rFonts w:ascii="Times New Roman" w:hAnsi="Times New Roman" w:cs="Times New Roman"/>
          <w:sz w:val="24"/>
          <w:szCs w:val="24"/>
        </w:rPr>
        <w:t xml:space="preserve">фізично </w:t>
      </w:r>
      <w:r w:rsidR="00590F5D">
        <w:rPr>
          <w:rFonts w:ascii="Times New Roman" w:hAnsi="Times New Roman" w:cs="Times New Roman"/>
          <w:sz w:val="24"/>
          <w:szCs w:val="24"/>
        </w:rPr>
        <w:t xml:space="preserve">перебувала на робочому місці в приміщенні </w:t>
      </w:r>
      <w:proofErr w:type="spellStart"/>
      <w:r w:rsidR="00590F5D">
        <w:rPr>
          <w:rFonts w:ascii="Times New Roman" w:hAnsi="Times New Roman" w:cs="Times New Roman"/>
          <w:sz w:val="24"/>
          <w:szCs w:val="24"/>
        </w:rPr>
        <w:t>Нетішинського</w:t>
      </w:r>
      <w:proofErr w:type="spellEnd"/>
      <w:r w:rsidR="00590F5D">
        <w:rPr>
          <w:rFonts w:ascii="Times New Roman" w:hAnsi="Times New Roman" w:cs="Times New Roman"/>
          <w:sz w:val="24"/>
          <w:szCs w:val="24"/>
        </w:rPr>
        <w:t xml:space="preserve"> міського суду</w:t>
      </w:r>
      <w:r w:rsidR="00E87629">
        <w:rPr>
          <w:rFonts w:ascii="Times New Roman" w:hAnsi="Times New Roman" w:cs="Times New Roman"/>
          <w:sz w:val="24"/>
          <w:szCs w:val="24"/>
        </w:rPr>
        <w:t>,</w:t>
      </w:r>
      <w:r w:rsidR="00590F5D">
        <w:rPr>
          <w:rFonts w:ascii="Times New Roman" w:hAnsi="Times New Roman" w:cs="Times New Roman"/>
          <w:sz w:val="24"/>
          <w:szCs w:val="24"/>
        </w:rPr>
        <w:t xml:space="preserve"> </w:t>
      </w:r>
      <w:proofErr w:type="spellStart"/>
      <w:r w:rsidR="00590F5D">
        <w:rPr>
          <w:rFonts w:ascii="Times New Roman" w:hAnsi="Times New Roman" w:cs="Times New Roman"/>
          <w:sz w:val="24"/>
          <w:szCs w:val="24"/>
        </w:rPr>
        <w:t>Сопронюк</w:t>
      </w:r>
      <w:proofErr w:type="spellEnd"/>
      <w:r w:rsidR="00590F5D">
        <w:rPr>
          <w:rFonts w:ascii="Times New Roman" w:hAnsi="Times New Roman" w:cs="Times New Roman"/>
          <w:sz w:val="24"/>
          <w:szCs w:val="24"/>
        </w:rPr>
        <w:t xml:space="preserve"> О.В. підтвердила копіями журналів судових засідань у цивільній справі № 679/565/14-ц, кримінальній справі № 679/1374/14-к, а також копією першої сторінки вироку </w:t>
      </w:r>
      <w:proofErr w:type="spellStart"/>
      <w:r w:rsidR="00590F5D">
        <w:rPr>
          <w:rFonts w:ascii="Times New Roman" w:hAnsi="Times New Roman" w:cs="Times New Roman"/>
          <w:sz w:val="24"/>
          <w:szCs w:val="24"/>
        </w:rPr>
        <w:t>Нетішинського</w:t>
      </w:r>
      <w:proofErr w:type="spellEnd"/>
      <w:r w:rsidR="00590F5D">
        <w:rPr>
          <w:rFonts w:ascii="Times New Roman" w:hAnsi="Times New Roman" w:cs="Times New Roman"/>
          <w:sz w:val="24"/>
          <w:szCs w:val="24"/>
        </w:rPr>
        <w:t xml:space="preserve"> міського суду від 14 травня 2016 року у справі № 679/1374/14-к з Єдиного державного реєстру судових рішень з незашифрованими даними про осіб суддів і учасників</w:t>
      </w:r>
      <w:r w:rsidR="00552D24">
        <w:rPr>
          <w:rFonts w:ascii="Times New Roman" w:hAnsi="Times New Roman" w:cs="Times New Roman"/>
          <w:sz w:val="24"/>
          <w:szCs w:val="24"/>
        </w:rPr>
        <w:t>.</w:t>
      </w:r>
    </w:p>
    <w:p w:rsidR="00FD4110"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8657D">
        <w:rPr>
          <w:rFonts w:ascii="Times New Roman" w:hAnsi="Times New Roman" w:cs="Times New Roman"/>
          <w:sz w:val="24"/>
          <w:szCs w:val="24"/>
        </w:rPr>
        <w:t>Стосовно безоп</w:t>
      </w:r>
      <w:r w:rsidR="00E87629">
        <w:rPr>
          <w:rFonts w:ascii="Times New Roman" w:hAnsi="Times New Roman" w:cs="Times New Roman"/>
          <w:sz w:val="24"/>
          <w:szCs w:val="24"/>
        </w:rPr>
        <w:t xml:space="preserve">латного проживання у квартирі в м. </w:t>
      </w:r>
      <w:proofErr w:type="spellStart"/>
      <w:r w:rsidR="00E87629">
        <w:rPr>
          <w:rFonts w:ascii="Times New Roman" w:hAnsi="Times New Roman" w:cs="Times New Roman"/>
          <w:sz w:val="24"/>
          <w:szCs w:val="24"/>
        </w:rPr>
        <w:t>Нетішин</w:t>
      </w:r>
      <w:proofErr w:type="spellEnd"/>
      <w:r w:rsidR="00E87629">
        <w:rPr>
          <w:rFonts w:ascii="Times New Roman" w:hAnsi="Times New Roman" w:cs="Times New Roman"/>
          <w:sz w:val="24"/>
          <w:szCs w:val="24"/>
        </w:rPr>
        <w:t xml:space="preserve">, що належить </w:t>
      </w:r>
      <w:r w:rsidR="00691E77">
        <w:rPr>
          <w:rFonts w:ascii="Times New Roman" w:hAnsi="Times New Roman" w:cs="Times New Roman"/>
          <w:sz w:val="24"/>
          <w:szCs w:val="24"/>
        </w:rPr>
        <w:t>ОСОБА_1</w:t>
      </w:r>
      <w:r w:rsidR="0008657D">
        <w:rPr>
          <w:rFonts w:ascii="Times New Roman" w:hAnsi="Times New Roman" w:cs="Times New Roman"/>
          <w:sz w:val="24"/>
          <w:szCs w:val="24"/>
        </w:rPr>
        <w:t>, суддя пояснила</w:t>
      </w:r>
      <w:r>
        <w:rPr>
          <w:rFonts w:ascii="Times New Roman" w:hAnsi="Times New Roman" w:cs="Times New Roman"/>
          <w:sz w:val="24"/>
          <w:szCs w:val="24"/>
        </w:rPr>
        <w:t xml:space="preserve">, що </w:t>
      </w:r>
      <w:r w:rsidR="0008657D">
        <w:rPr>
          <w:rFonts w:ascii="Times New Roman" w:hAnsi="Times New Roman" w:cs="Times New Roman"/>
          <w:sz w:val="24"/>
          <w:szCs w:val="24"/>
        </w:rPr>
        <w:t xml:space="preserve">перебуває в гарних дружніх відносинах із </w:t>
      </w:r>
      <w:r w:rsidR="00691E77">
        <w:rPr>
          <w:rFonts w:ascii="Times New Roman" w:hAnsi="Times New Roman" w:cs="Times New Roman"/>
          <w:sz w:val="24"/>
          <w:szCs w:val="24"/>
        </w:rPr>
        <w:t>ОСОБА_5</w:t>
      </w:r>
      <w:r w:rsidR="0008657D">
        <w:rPr>
          <w:rFonts w:ascii="Times New Roman" w:hAnsi="Times New Roman" w:cs="Times New Roman"/>
          <w:sz w:val="24"/>
          <w:szCs w:val="24"/>
        </w:rPr>
        <w:t xml:space="preserve"> та його дружиною – </w:t>
      </w:r>
      <w:r w:rsidR="00691E77">
        <w:rPr>
          <w:rFonts w:ascii="Times New Roman" w:hAnsi="Times New Roman" w:cs="Times New Roman"/>
          <w:sz w:val="24"/>
          <w:szCs w:val="24"/>
        </w:rPr>
        <w:t>ОСОБА_1</w:t>
      </w:r>
      <w:r w:rsidR="0008657D">
        <w:rPr>
          <w:rFonts w:ascii="Times New Roman" w:hAnsi="Times New Roman" w:cs="Times New Roman"/>
          <w:sz w:val="24"/>
          <w:szCs w:val="24"/>
        </w:rPr>
        <w:t>, тому проживала у вказаній квартирі без оплати орендної плати, сплачуючи комунальні послуги та поточний ремонт в квартирі в разі необхідності.</w:t>
      </w:r>
    </w:p>
    <w:p w:rsidR="00FD4110" w:rsidRPr="00987B73" w:rsidRDefault="00E87629" w:rsidP="00E87629">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Стосовно </w:t>
      </w:r>
      <w:r w:rsidR="003827D5" w:rsidRPr="00987B73">
        <w:rPr>
          <w:rFonts w:ascii="Times New Roman" w:hAnsi="Times New Roman" w:cs="Times New Roman"/>
          <w:sz w:val="24"/>
          <w:szCs w:val="24"/>
        </w:rPr>
        <w:t xml:space="preserve">придбання квартири </w:t>
      </w:r>
      <w:r>
        <w:rPr>
          <w:rFonts w:ascii="Times New Roman" w:hAnsi="Times New Roman" w:cs="Times New Roman"/>
          <w:sz w:val="24"/>
          <w:szCs w:val="24"/>
        </w:rPr>
        <w:t>із заниженою вартістю</w:t>
      </w:r>
      <w:r w:rsidR="00687860" w:rsidRPr="00987B73">
        <w:rPr>
          <w:rFonts w:ascii="Times New Roman" w:hAnsi="Times New Roman" w:cs="Times New Roman"/>
          <w:sz w:val="24"/>
          <w:szCs w:val="24"/>
        </w:rPr>
        <w:t xml:space="preserve"> </w:t>
      </w:r>
      <w:proofErr w:type="spellStart"/>
      <w:r w:rsidR="00687860" w:rsidRPr="00987B73">
        <w:rPr>
          <w:rFonts w:ascii="Times New Roman" w:hAnsi="Times New Roman" w:cs="Times New Roman"/>
          <w:sz w:val="24"/>
          <w:szCs w:val="24"/>
        </w:rPr>
        <w:t>Сопронюк</w:t>
      </w:r>
      <w:proofErr w:type="spellEnd"/>
      <w:r w:rsidR="00687860" w:rsidRPr="00987B73">
        <w:rPr>
          <w:rFonts w:ascii="Times New Roman" w:hAnsi="Times New Roman" w:cs="Times New Roman"/>
          <w:sz w:val="24"/>
          <w:szCs w:val="24"/>
        </w:rPr>
        <w:t xml:space="preserve"> О.В. </w:t>
      </w:r>
      <w:r>
        <w:rPr>
          <w:rFonts w:ascii="Times New Roman" w:hAnsi="Times New Roman" w:cs="Times New Roman"/>
          <w:sz w:val="24"/>
          <w:szCs w:val="24"/>
        </w:rPr>
        <w:t xml:space="preserve">пояснила, що згідно </w:t>
      </w:r>
      <w:r w:rsidR="00687860" w:rsidRPr="00987B73">
        <w:rPr>
          <w:rFonts w:ascii="Times New Roman" w:hAnsi="Times New Roman" w:cs="Times New Roman"/>
          <w:sz w:val="24"/>
          <w:szCs w:val="24"/>
        </w:rPr>
        <w:t>з договором купівлі-продажу від 01 липня 2020 року, посвідчен</w:t>
      </w:r>
      <w:r w:rsidR="00C80890">
        <w:rPr>
          <w:rFonts w:ascii="Times New Roman" w:hAnsi="Times New Roman" w:cs="Times New Roman"/>
          <w:sz w:val="24"/>
          <w:szCs w:val="24"/>
        </w:rPr>
        <w:t>им</w:t>
      </w:r>
      <w:r w:rsidR="00687860" w:rsidRPr="00987B73">
        <w:rPr>
          <w:rFonts w:ascii="Times New Roman" w:hAnsi="Times New Roman" w:cs="Times New Roman"/>
          <w:sz w:val="24"/>
          <w:szCs w:val="24"/>
        </w:rPr>
        <w:t xml:space="preserve"> державним нотаріусом </w:t>
      </w:r>
      <w:proofErr w:type="spellStart"/>
      <w:r w:rsidR="00687860" w:rsidRPr="00987B73">
        <w:rPr>
          <w:rFonts w:ascii="Times New Roman" w:hAnsi="Times New Roman" w:cs="Times New Roman"/>
          <w:sz w:val="24"/>
          <w:szCs w:val="24"/>
        </w:rPr>
        <w:t>Нетішинської</w:t>
      </w:r>
      <w:proofErr w:type="spellEnd"/>
      <w:r w:rsidR="00687860" w:rsidRPr="00987B73">
        <w:rPr>
          <w:rFonts w:ascii="Times New Roman" w:hAnsi="Times New Roman" w:cs="Times New Roman"/>
          <w:sz w:val="24"/>
          <w:szCs w:val="24"/>
        </w:rPr>
        <w:t xml:space="preserve"> державної нотаріальної контори Хмельницької області</w:t>
      </w:r>
      <w:r w:rsidR="00987B73" w:rsidRPr="00987B73">
        <w:rPr>
          <w:rFonts w:ascii="Times New Roman" w:hAnsi="Times New Roman" w:cs="Times New Roman"/>
          <w:sz w:val="24"/>
          <w:szCs w:val="24"/>
        </w:rPr>
        <w:t>,</w:t>
      </w:r>
      <w:r w:rsidR="00687860" w:rsidRPr="00987B73">
        <w:rPr>
          <w:rFonts w:ascii="Times New Roman" w:hAnsi="Times New Roman" w:cs="Times New Roman"/>
          <w:sz w:val="24"/>
          <w:szCs w:val="24"/>
        </w:rPr>
        <w:t xml:space="preserve"> вона придбала двокімнатну квартиру площею 64,3 кв</w:t>
      </w:r>
      <w:r w:rsidR="00C80890">
        <w:rPr>
          <w:rFonts w:ascii="Times New Roman" w:hAnsi="Times New Roman" w:cs="Times New Roman"/>
          <w:sz w:val="24"/>
          <w:szCs w:val="24"/>
        </w:rPr>
        <w:t>.</w:t>
      </w:r>
      <w:r w:rsidR="00687860" w:rsidRPr="00987B73">
        <w:rPr>
          <w:rFonts w:ascii="Times New Roman" w:hAnsi="Times New Roman" w:cs="Times New Roman"/>
          <w:sz w:val="24"/>
          <w:szCs w:val="24"/>
        </w:rPr>
        <w:t xml:space="preserve"> м за 331814 грн. Перед </w:t>
      </w:r>
      <w:r w:rsidR="00987B73" w:rsidRPr="00987B73">
        <w:rPr>
          <w:rFonts w:ascii="Times New Roman" w:hAnsi="Times New Roman" w:cs="Times New Roman"/>
          <w:sz w:val="24"/>
          <w:szCs w:val="24"/>
        </w:rPr>
        <w:t>укладе</w:t>
      </w:r>
      <w:r w:rsidR="00687860" w:rsidRPr="00987B73">
        <w:rPr>
          <w:rFonts w:ascii="Times New Roman" w:hAnsi="Times New Roman" w:cs="Times New Roman"/>
          <w:sz w:val="24"/>
          <w:szCs w:val="24"/>
        </w:rPr>
        <w:t xml:space="preserve">нням </w:t>
      </w:r>
      <w:r w:rsidR="00987B73" w:rsidRPr="00987B73">
        <w:rPr>
          <w:rFonts w:ascii="Times New Roman" w:hAnsi="Times New Roman" w:cs="Times New Roman"/>
          <w:sz w:val="24"/>
          <w:szCs w:val="24"/>
        </w:rPr>
        <w:t>даного договору була здійснена оцінка майна. Відповідно до висновку про вартість майна, виготовленого ТОВ «ІЗЯСЛАВ-ОЦІНКА», вартість квартири станом на 24 червня 2020 року станови</w:t>
      </w:r>
      <w:r w:rsidR="00A05DA8">
        <w:rPr>
          <w:rFonts w:ascii="Times New Roman" w:hAnsi="Times New Roman" w:cs="Times New Roman"/>
          <w:sz w:val="24"/>
          <w:szCs w:val="24"/>
        </w:rPr>
        <w:t xml:space="preserve">ла </w:t>
      </w:r>
      <w:r w:rsidR="00987B73" w:rsidRPr="00987B73">
        <w:rPr>
          <w:rFonts w:ascii="Times New Roman" w:hAnsi="Times New Roman" w:cs="Times New Roman"/>
          <w:sz w:val="24"/>
          <w:szCs w:val="24"/>
        </w:rPr>
        <w:t xml:space="preserve">331814 грн, посилання на вказаний висновок міститься безпосередньо у договорі купівлі-продажу. І продавець, і </w:t>
      </w:r>
      <w:r w:rsidR="00A05DA8">
        <w:rPr>
          <w:rFonts w:ascii="Times New Roman" w:hAnsi="Times New Roman" w:cs="Times New Roman"/>
          <w:sz w:val="24"/>
          <w:szCs w:val="24"/>
        </w:rPr>
        <w:t xml:space="preserve">вона як покупець </w:t>
      </w:r>
      <w:r w:rsidR="00987B73" w:rsidRPr="00987B73">
        <w:rPr>
          <w:rFonts w:ascii="Times New Roman" w:hAnsi="Times New Roman" w:cs="Times New Roman"/>
          <w:sz w:val="24"/>
          <w:szCs w:val="24"/>
        </w:rPr>
        <w:t>погодились на купівлю-продаж вказаної квартири за суму, яка зазначена у</w:t>
      </w:r>
      <w:r w:rsidR="00A05DA8">
        <w:rPr>
          <w:rFonts w:ascii="Times New Roman" w:hAnsi="Times New Roman" w:cs="Times New Roman"/>
          <w:sz w:val="24"/>
          <w:szCs w:val="24"/>
        </w:rPr>
        <w:t xml:space="preserve"> висновку про вартість майна. Кв</w:t>
      </w:r>
      <w:r w:rsidR="00987B73" w:rsidRPr="00987B73">
        <w:rPr>
          <w:rFonts w:ascii="Times New Roman" w:hAnsi="Times New Roman" w:cs="Times New Roman"/>
          <w:sz w:val="24"/>
          <w:szCs w:val="24"/>
        </w:rPr>
        <w:t>артира знаходилась в новобудові і продавалась у стані «після будівельників». На вартість квартири вплинув і той факт, що вона продавалася без підвального приміщення.</w:t>
      </w:r>
    </w:p>
    <w:p w:rsidR="00B161D0" w:rsidRDefault="00A05DA8"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987B73">
        <w:rPr>
          <w:rFonts w:ascii="Times New Roman" w:hAnsi="Times New Roman" w:cs="Times New Roman"/>
          <w:sz w:val="24"/>
          <w:szCs w:val="24"/>
        </w:rPr>
        <w:t xml:space="preserve">Стосовно джерел походження коштів, що дозволило матері </w:t>
      </w:r>
      <w:proofErr w:type="spellStart"/>
      <w:r w:rsidR="00B161D0">
        <w:rPr>
          <w:rFonts w:ascii="Times New Roman" w:hAnsi="Times New Roman" w:cs="Times New Roman"/>
          <w:sz w:val="24"/>
          <w:szCs w:val="24"/>
        </w:rPr>
        <w:t>Сопронюк</w:t>
      </w:r>
      <w:proofErr w:type="spellEnd"/>
      <w:r w:rsidR="00B161D0">
        <w:rPr>
          <w:rFonts w:ascii="Times New Roman" w:hAnsi="Times New Roman" w:cs="Times New Roman"/>
          <w:sz w:val="24"/>
          <w:szCs w:val="24"/>
        </w:rPr>
        <w:t xml:space="preserve"> О.В.</w:t>
      </w:r>
      <w:r w:rsidR="00F46CF5">
        <w:rPr>
          <w:rFonts w:ascii="Times New Roman" w:hAnsi="Times New Roman" w:cs="Times New Roman"/>
          <w:sz w:val="24"/>
          <w:szCs w:val="24"/>
        </w:rPr>
        <w:t xml:space="preserve"> придбати квартиру </w:t>
      </w:r>
      <w:r w:rsidR="00691E77">
        <w:rPr>
          <w:rFonts w:ascii="Times New Roman" w:hAnsi="Times New Roman" w:cs="Times New Roman"/>
          <w:sz w:val="24"/>
          <w:szCs w:val="24"/>
        </w:rPr>
        <w:t>АДРЕСА_1</w:t>
      </w:r>
      <w:r w:rsidR="00B161D0">
        <w:rPr>
          <w:rFonts w:ascii="Times New Roman" w:hAnsi="Times New Roman" w:cs="Times New Roman"/>
          <w:sz w:val="24"/>
          <w:szCs w:val="24"/>
        </w:rPr>
        <w:t xml:space="preserve">, суддя зазначила, що квартира куплена за власні заощадження матері, які вона збирала протягом життя, а також за рахунок коштів у сумі 1000000 грн, які їй подарував брат судді </w:t>
      </w:r>
      <w:r w:rsidR="00691E77">
        <w:rPr>
          <w:rFonts w:ascii="Times New Roman" w:hAnsi="Times New Roman" w:cs="Times New Roman"/>
          <w:sz w:val="24"/>
          <w:szCs w:val="24"/>
        </w:rPr>
        <w:t>–</w:t>
      </w:r>
      <w:r w:rsidR="00B161D0">
        <w:rPr>
          <w:rFonts w:ascii="Times New Roman" w:hAnsi="Times New Roman" w:cs="Times New Roman"/>
          <w:sz w:val="24"/>
          <w:szCs w:val="24"/>
        </w:rPr>
        <w:t xml:space="preserve"> </w:t>
      </w:r>
      <w:r w:rsidR="00691E77">
        <w:rPr>
          <w:rFonts w:ascii="Times New Roman" w:hAnsi="Times New Roman" w:cs="Times New Roman"/>
          <w:sz w:val="24"/>
          <w:szCs w:val="24"/>
        </w:rPr>
        <w:t>ОСОБА_3</w:t>
      </w:r>
      <w:r w:rsidR="00B161D0">
        <w:rPr>
          <w:rFonts w:ascii="Times New Roman" w:hAnsi="Times New Roman" w:cs="Times New Roman"/>
          <w:sz w:val="24"/>
          <w:szCs w:val="24"/>
        </w:rPr>
        <w:t xml:space="preserve">, який працює старшим детективом НАБУ, отримує високу </w:t>
      </w:r>
      <w:r w:rsidR="00D23703">
        <w:rPr>
          <w:rFonts w:ascii="Times New Roman" w:hAnsi="Times New Roman" w:cs="Times New Roman"/>
          <w:sz w:val="24"/>
          <w:szCs w:val="24"/>
        </w:rPr>
        <w:t>заробітну</w:t>
      </w:r>
      <w:r w:rsidR="00B161D0">
        <w:rPr>
          <w:rFonts w:ascii="Times New Roman" w:hAnsi="Times New Roman" w:cs="Times New Roman"/>
          <w:sz w:val="24"/>
          <w:szCs w:val="24"/>
        </w:rPr>
        <w:t xml:space="preserve"> плату</w:t>
      </w:r>
      <w:r w:rsidR="00530C7E">
        <w:rPr>
          <w:rFonts w:ascii="Times New Roman" w:hAnsi="Times New Roman" w:cs="Times New Roman"/>
          <w:sz w:val="24"/>
          <w:szCs w:val="24"/>
        </w:rPr>
        <w:t xml:space="preserve">, є суб’єктом декларування, тому </w:t>
      </w:r>
      <w:r w:rsidR="00AB21BA">
        <w:rPr>
          <w:rFonts w:ascii="Times New Roman" w:hAnsi="Times New Roman" w:cs="Times New Roman"/>
          <w:sz w:val="24"/>
          <w:szCs w:val="24"/>
        </w:rPr>
        <w:t xml:space="preserve">інформацію про його доходи та видатки можна подивитись в Єдиному державному реєстрі декларацій осіб, уповноважених на виконання функцій держави або місцевого самоврядування. Вказаний видаток у вигляді дарування грошей матері був оформлений шляхом укладення нотаріально посвідченого договору дарування, </w:t>
      </w:r>
      <w:r w:rsidR="009147E0">
        <w:rPr>
          <w:rFonts w:ascii="Times New Roman" w:hAnsi="Times New Roman" w:cs="Times New Roman"/>
          <w:sz w:val="24"/>
          <w:szCs w:val="24"/>
        </w:rPr>
        <w:t>відображений братом судді в повідомленні про суттєві зміни в майновому стані від 04 вересня 2020 року.</w:t>
      </w:r>
    </w:p>
    <w:p w:rsidR="00295D88" w:rsidRPr="00295D88" w:rsidRDefault="00295D88" w:rsidP="00C51D58">
      <w:pPr>
        <w:pStyle w:val="a6"/>
        <w:tabs>
          <w:tab w:val="left" w:pos="0"/>
          <w:tab w:val="left" w:pos="426"/>
        </w:tabs>
        <w:jc w:val="both"/>
        <w:rPr>
          <w:rFonts w:ascii="Times New Roman" w:hAnsi="Times New Roman" w:cs="Times New Roman"/>
          <w:b/>
          <w:sz w:val="16"/>
          <w:szCs w:val="16"/>
        </w:rPr>
      </w:pPr>
    </w:p>
    <w:p w:rsidR="00E54FB9" w:rsidRPr="00295D88" w:rsidRDefault="00E54FB9"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ІV. Правові підстави та загальний порядок проведення кваліфікаційного оцінювання судді на відповідність займаній посаді</w:t>
      </w:r>
    </w:p>
    <w:p w:rsidR="00415064"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 xml:space="preserve">Згідно з </w:t>
      </w:r>
      <w:r w:rsidR="00825151" w:rsidRPr="00295D88">
        <w:rPr>
          <w:rFonts w:ascii="Times New Roman" w:hAnsi="Times New Roman" w:cs="Times New Roman"/>
          <w:sz w:val="24"/>
          <w:szCs w:val="24"/>
        </w:rPr>
        <w:t xml:space="preserve">підпунктом 4 </w:t>
      </w:r>
      <w:r w:rsidR="00415064" w:rsidRPr="00295D88">
        <w:rPr>
          <w:rFonts w:ascii="Times New Roman" w:hAnsi="Times New Roman" w:cs="Times New Roman"/>
          <w:sz w:val="24"/>
          <w:szCs w:val="24"/>
        </w:rPr>
        <w:t>пункт</w:t>
      </w:r>
      <w:r w:rsidR="00825151" w:rsidRPr="00295D88">
        <w:rPr>
          <w:rFonts w:ascii="Times New Roman" w:hAnsi="Times New Roman" w:cs="Times New Roman"/>
          <w:sz w:val="24"/>
          <w:szCs w:val="24"/>
        </w:rPr>
        <w:t>у</w:t>
      </w:r>
      <w:r w:rsidR="00415064" w:rsidRPr="00295D88">
        <w:rPr>
          <w:rFonts w:ascii="Times New Roman" w:hAnsi="Times New Roman" w:cs="Times New Roman"/>
          <w:sz w:val="24"/>
          <w:szCs w:val="24"/>
        </w:rPr>
        <w:t xml:space="preserve"> 16</w:t>
      </w:r>
      <w:r w:rsidR="00825151" w:rsidRPr="00295D88">
        <w:rPr>
          <w:rFonts w:ascii="Times New Roman" w:hAnsi="Times New Roman" w:cs="Times New Roman"/>
          <w:sz w:val="24"/>
          <w:szCs w:val="24"/>
        </w:rPr>
        <w:t>-</w:t>
      </w:r>
      <w:r w:rsidR="00415064" w:rsidRPr="00295D88">
        <w:rPr>
          <w:rFonts w:ascii="Times New Roman" w:hAnsi="Times New Roman" w:cs="Times New Roman"/>
          <w:sz w:val="24"/>
          <w:szCs w:val="24"/>
        </w:rPr>
        <w:t>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E0796"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w:t>
      </w:r>
      <w:r w:rsidR="00415064"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суддею</w:t>
      </w:r>
      <w:r w:rsidR="00415064"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безстроково</w:t>
      </w:r>
      <w:r w:rsidR="00415064"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до</w:t>
      </w:r>
      <w:r w:rsidR="00415064"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набрання</w:t>
      </w:r>
      <w:r w:rsidR="00415064"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чинності</w:t>
      </w:r>
      <w:r w:rsidR="00415064"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Законом</w:t>
      </w:r>
      <w:r w:rsidR="00415064"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України</w:t>
      </w:r>
      <w:r w:rsidR="00DB44A1" w:rsidRPr="00622121">
        <w:rPr>
          <w:rFonts w:ascii="Times New Roman" w:hAnsi="Times New Roman" w:cs="Times New Roman"/>
          <w:sz w:val="144"/>
          <w:szCs w:val="144"/>
        </w:rPr>
        <w:t xml:space="preserve"> </w:t>
      </w:r>
      <w:r w:rsidR="00415064" w:rsidRPr="00295D88">
        <w:rPr>
          <w:rFonts w:ascii="Times New Roman" w:hAnsi="Times New Roman" w:cs="Times New Roman"/>
          <w:sz w:val="24"/>
          <w:szCs w:val="24"/>
        </w:rPr>
        <w:t xml:space="preserve">«Про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w:t>
      </w:r>
      <w:r w:rsidR="00415064" w:rsidRPr="00295D88">
        <w:rPr>
          <w:rFonts w:ascii="Times New Roman" w:hAnsi="Times New Roman" w:cs="Times New Roman"/>
          <w:sz w:val="24"/>
          <w:szCs w:val="24"/>
        </w:rPr>
        <w:lastRenderedPageBreak/>
        <w:t>удосконалення процедур суддівської кар’єри», та з урахуванням особливостей, передбачених цим розділом.</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Відповідно до частини другої статті 83 Закону критеріями кваліфікаційного оцінювання є:</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1) компетентність (професійна, особиста, соціальна тощо);</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2) професійна етика;</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3) доброчесність.</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Комісії</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від</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03</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листопада</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2016</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року</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143/зп-16</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(у</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редакції</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рішення</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Комісії</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від</w:t>
      </w:r>
      <w:r w:rsidR="00DB44A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13 лютого 2018 року № 20/зп-18, далі – Положення).</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Пунктами 1, 2 глави 6 розділу II Положення передбачено, що </w:t>
      </w:r>
      <w:r w:rsidR="00C80890">
        <w:rPr>
          <w:rFonts w:ascii="Times New Roman" w:hAnsi="Times New Roman" w:cs="Times New Roman"/>
          <w:sz w:val="24"/>
          <w:szCs w:val="24"/>
        </w:rPr>
        <w:t>в</w:t>
      </w:r>
      <w:r w:rsidR="00B665D1" w:rsidRPr="00295D88">
        <w:rPr>
          <w:rFonts w:ascii="Times New Roman" w:hAnsi="Times New Roman" w:cs="Times New Roman"/>
          <w:sz w:val="24"/>
          <w:szCs w:val="24"/>
        </w:rPr>
        <w:t>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Главою 2 Положення визначені показники відповідності судді критеріям кваліфікаційного оцінювання та засоби їх встановлення.</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7C4915" w:rsidRPr="00295D88">
        <w:rPr>
          <w:rFonts w:ascii="Times New Roman" w:hAnsi="Times New Roman" w:cs="Times New Roman"/>
          <w:sz w:val="24"/>
          <w:szCs w:val="24"/>
        </w:rPr>
        <w:t>комунікативність</w:t>
      </w:r>
      <w:proofErr w:type="spellEnd"/>
      <w:r w:rsidR="007C4915"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007C4915" w:rsidRPr="00295D88">
        <w:rPr>
          <w:rFonts w:ascii="Times New Roman" w:hAnsi="Times New Roman" w:cs="Times New Roman"/>
          <w:sz w:val="24"/>
          <w:szCs w:val="24"/>
        </w:rPr>
        <w:t>контрпродуктивних</w:t>
      </w:r>
      <w:proofErr w:type="spellEnd"/>
      <w:r w:rsidR="007C4915" w:rsidRPr="00295D88">
        <w:rPr>
          <w:rFonts w:ascii="Times New Roman" w:hAnsi="Times New Roman" w:cs="Times New Roman"/>
          <w:sz w:val="24"/>
          <w:szCs w:val="24"/>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w:t>
      </w:r>
      <w:r w:rsidR="007C4915" w:rsidRPr="00295D88">
        <w:rPr>
          <w:rFonts w:ascii="Times New Roman" w:hAnsi="Times New Roman" w:cs="Times New Roman"/>
          <w:sz w:val="24"/>
          <w:szCs w:val="24"/>
        </w:rPr>
        <w:lastRenderedPageBreak/>
        <w:t>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rsidR="007C4915"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007C4915" w:rsidRPr="00295D88">
        <w:rPr>
          <w:rFonts w:ascii="Times New Roman" w:hAnsi="Times New Roman" w:cs="Times New Roman"/>
          <w:sz w:val="24"/>
          <w:szCs w:val="24"/>
        </w:rPr>
        <w:t>недоброчесність</w:t>
      </w:r>
      <w:proofErr w:type="spellEnd"/>
      <w:r w:rsidR="007C4915" w:rsidRPr="00295D88">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BB039A" w:rsidRPr="00481C7D" w:rsidRDefault="00BB039A" w:rsidP="00C51D58">
      <w:pPr>
        <w:pStyle w:val="a6"/>
        <w:tabs>
          <w:tab w:val="left" w:pos="0"/>
          <w:tab w:val="left" w:pos="426"/>
        </w:tabs>
        <w:jc w:val="both"/>
        <w:rPr>
          <w:rFonts w:ascii="Times New Roman" w:hAnsi="Times New Roman" w:cs="Times New Roman"/>
          <w:sz w:val="16"/>
          <w:szCs w:val="16"/>
        </w:rPr>
      </w:pPr>
    </w:p>
    <w:p w:rsidR="00B665D1" w:rsidRPr="00295D88" w:rsidRDefault="00B665D1"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V. Результати оцінювання Комісією відповідності судді займаній посаді за критерієм професійної компетентності.</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 результатами складення анонімного письм</w:t>
      </w:r>
      <w:r w:rsidR="00F02E4A">
        <w:rPr>
          <w:rFonts w:ascii="Times New Roman" w:hAnsi="Times New Roman" w:cs="Times New Roman"/>
          <w:sz w:val="24"/>
          <w:szCs w:val="24"/>
        </w:rPr>
        <w:t xml:space="preserve">ового тестування суддя набрала </w:t>
      </w:r>
      <w:r w:rsidR="00B665D1" w:rsidRPr="00295D88">
        <w:rPr>
          <w:rFonts w:ascii="Times New Roman" w:hAnsi="Times New Roman" w:cs="Times New Roman"/>
          <w:sz w:val="24"/>
          <w:szCs w:val="24"/>
        </w:rPr>
        <w:t>7</w:t>
      </w:r>
      <w:r w:rsidR="00F02E4A">
        <w:rPr>
          <w:rFonts w:ascii="Times New Roman" w:hAnsi="Times New Roman" w:cs="Times New Roman"/>
          <w:sz w:val="24"/>
          <w:szCs w:val="24"/>
        </w:rPr>
        <w:t>8</w:t>
      </w:r>
      <w:r w:rsidR="00B665D1" w:rsidRPr="00295D88">
        <w:rPr>
          <w:rFonts w:ascii="Times New Roman" w:hAnsi="Times New Roman" w:cs="Times New Roman"/>
          <w:sz w:val="24"/>
          <w:szCs w:val="24"/>
        </w:rPr>
        <w:t>,75 бала, викон</w:t>
      </w:r>
      <w:r w:rsidR="00F02E4A">
        <w:rPr>
          <w:rFonts w:ascii="Times New Roman" w:hAnsi="Times New Roman" w:cs="Times New Roman"/>
          <w:sz w:val="24"/>
          <w:szCs w:val="24"/>
        </w:rPr>
        <w:t>ання практичного завдання – 102</w:t>
      </w:r>
      <w:r w:rsidR="00B665D1" w:rsidRPr="00295D88">
        <w:rPr>
          <w:rFonts w:ascii="Times New Roman" w:hAnsi="Times New Roman" w:cs="Times New Roman"/>
          <w:sz w:val="24"/>
          <w:szCs w:val="24"/>
        </w:rPr>
        <w:t xml:space="preserve"> бал</w:t>
      </w:r>
      <w:r w:rsidR="00C80890">
        <w:rPr>
          <w:rFonts w:ascii="Times New Roman" w:hAnsi="Times New Roman" w:cs="Times New Roman"/>
          <w:sz w:val="24"/>
          <w:szCs w:val="24"/>
        </w:rPr>
        <w:t>и.</w:t>
      </w:r>
      <w:r w:rsidR="00B665D1" w:rsidRPr="00295D88">
        <w:rPr>
          <w:rFonts w:ascii="Times New Roman" w:hAnsi="Times New Roman" w:cs="Times New Roman"/>
          <w:sz w:val="24"/>
          <w:szCs w:val="24"/>
        </w:rPr>
        <w:t xml:space="preserve"> Отже, за вказани</w:t>
      </w:r>
      <w:r w:rsidR="00F02E4A">
        <w:rPr>
          <w:rFonts w:ascii="Times New Roman" w:hAnsi="Times New Roman" w:cs="Times New Roman"/>
          <w:sz w:val="24"/>
          <w:szCs w:val="24"/>
        </w:rPr>
        <w:t>ми показниками суддя набрала 180,7</w:t>
      </w:r>
      <w:r w:rsidR="00B665D1" w:rsidRPr="00295D88">
        <w:rPr>
          <w:rFonts w:ascii="Times New Roman" w:hAnsi="Times New Roman" w:cs="Times New Roman"/>
          <w:sz w:val="24"/>
          <w:szCs w:val="24"/>
        </w:rPr>
        <w:t>5 бала.</w:t>
      </w:r>
    </w:p>
    <w:p w:rsidR="00B665D1"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w:t>
      </w:r>
      <w:r w:rsidR="00B665D1" w:rsidRPr="00F34244">
        <w:rPr>
          <w:rFonts w:ascii="Times New Roman" w:hAnsi="Times New Roman" w:cs="Times New Roman"/>
          <w:sz w:val="24"/>
          <w:szCs w:val="24"/>
        </w:rPr>
        <w:t>також інших передбачених пунктом 4 глави 2 розділу II Положення релевантних засобів встановлення цього показника.</w:t>
      </w:r>
    </w:p>
    <w:p w:rsidR="00FA6B5A"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00F02E4A" w:rsidRPr="00F34244">
        <w:rPr>
          <w:rFonts w:ascii="Times New Roman" w:hAnsi="Times New Roman" w:cs="Times New Roman"/>
          <w:sz w:val="24"/>
          <w:szCs w:val="24"/>
        </w:rPr>
        <w:t>Сопронюк</w:t>
      </w:r>
      <w:proofErr w:type="spellEnd"/>
      <w:r w:rsidR="00F02E4A" w:rsidRPr="00F34244">
        <w:rPr>
          <w:rFonts w:ascii="Times New Roman" w:hAnsi="Times New Roman" w:cs="Times New Roman"/>
          <w:sz w:val="24"/>
          <w:szCs w:val="24"/>
        </w:rPr>
        <w:t xml:space="preserve"> О.В. </w:t>
      </w:r>
      <w:r w:rsidR="00B665D1" w:rsidRPr="00F34244">
        <w:rPr>
          <w:rFonts w:ascii="Times New Roman" w:hAnsi="Times New Roman" w:cs="Times New Roman"/>
          <w:sz w:val="24"/>
          <w:szCs w:val="24"/>
        </w:rPr>
        <w:t xml:space="preserve">у </w:t>
      </w:r>
      <w:proofErr w:type="spellStart"/>
      <w:r w:rsidR="00E5306C" w:rsidRPr="00F34244">
        <w:rPr>
          <w:rFonts w:ascii="Times New Roman" w:hAnsi="Times New Roman" w:cs="Times New Roman"/>
          <w:sz w:val="24"/>
          <w:szCs w:val="24"/>
        </w:rPr>
        <w:t>Нетішинському</w:t>
      </w:r>
      <w:proofErr w:type="spellEnd"/>
      <w:r w:rsidR="00E5306C" w:rsidRPr="00F34244">
        <w:rPr>
          <w:rFonts w:ascii="Times New Roman" w:hAnsi="Times New Roman" w:cs="Times New Roman"/>
          <w:sz w:val="24"/>
          <w:szCs w:val="24"/>
        </w:rPr>
        <w:t xml:space="preserve"> міському суді Хмельницької області було </w:t>
      </w:r>
      <w:r w:rsidR="00B665D1" w:rsidRPr="00F34244">
        <w:rPr>
          <w:rFonts w:ascii="Times New Roman" w:hAnsi="Times New Roman" w:cs="Times New Roman"/>
          <w:sz w:val="24"/>
          <w:szCs w:val="24"/>
        </w:rPr>
        <w:t>визначено слідч</w:t>
      </w:r>
      <w:r w:rsidR="00FA6B5A" w:rsidRPr="00F34244">
        <w:rPr>
          <w:rFonts w:ascii="Times New Roman" w:hAnsi="Times New Roman" w:cs="Times New Roman"/>
          <w:sz w:val="24"/>
          <w:szCs w:val="24"/>
        </w:rPr>
        <w:t xml:space="preserve">им </w:t>
      </w:r>
      <w:r w:rsidR="00B665D1" w:rsidRPr="00F34244">
        <w:rPr>
          <w:rFonts w:ascii="Times New Roman" w:hAnsi="Times New Roman" w:cs="Times New Roman"/>
          <w:sz w:val="24"/>
          <w:szCs w:val="24"/>
        </w:rPr>
        <w:t>судд</w:t>
      </w:r>
      <w:r w:rsidR="00FA6B5A" w:rsidRPr="00F34244">
        <w:rPr>
          <w:rFonts w:ascii="Times New Roman" w:hAnsi="Times New Roman" w:cs="Times New Roman"/>
          <w:sz w:val="24"/>
          <w:szCs w:val="24"/>
        </w:rPr>
        <w:t>ею.</w:t>
      </w:r>
    </w:p>
    <w:p w:rsidR="00E5306C"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80890">
        <w:rPr>
          <w:rFonts w:ascii="Times New Roman" w:hAnsi="Times New Roman" w:cs="Times New Roman"/>
          <w:sz w:val="24"/>
          <w:szCs w:val="24"/>
        </w:rPr>
        <w:t>З 29 вересня 2014 року д</w:t>
      </w:r>
      <w:r w:rsidR="00E5306C" w:rsidRPr="00F34244">
        <w:rPr>
          <w:rFonts w:ascii="Times New Roman" w:hAnsi="Times New Roman" w:cs="Times New Roman"/>
          <w:sz w:val="24"/>
          <w:szCs w:val="24"/>
        </w:rPr>
        <w:t>о 30 березня 2015 року суддя обіймала посаду заступника голови</w:t>
      </w:r>
      <w:r w:rsidR="00E5306C" w:rsidRPr="00622121">
        <w:rPr>
          <w:rFonts w:ascii="Times New Roman" w:hAnsi="Times New Roman" w:cs="Times New Roman"/>
          <w:sz w:val="44"/>
          <w:szCs w:val="44"/>
        </w:rPr>
        <w:t xml:space="preserve"> </w:t>
      </w:r>
      <w:proofErr w:type="spellStart"/>
      <w:r w:rsidR="00E5306C" w:rsidRPr="00F34244">
        <w:rPr>
          <w:rFonts w:ascii="Times New Roman" w:hAnsi="Times New Roman" w:cs="Times New Roman"/>
          <w:sz w:val="24"/>
          <w:szCs w:val="24"/>
        </w:rPr>
        <w:t>Нетішинського</w:t>
      </w:r>
      <w:proofErr w:type="spellEnd"/>
      <w:r w:rsidR="00E5306C" w:rsidRPr="00622121">
        <w:rPr>
          <w:rFonts w:ascii="Times New Roman" w:hAnsi="Times New Roman" w:cs="Times New Roman"/>
          <w:sz w:val="44"/>
          <w:szCs w:val="44"/>
        </w:rPr>
        <w:t xml:space="preserve"> </w:t>
      </w:r>
      <w:r w:rsidR="00E5306C" w:rsidRPr="00F34244">
        <w:rPr>
          <w:rFonts w:ascii="Times New Roman" w:hAnsi="Times New Roman" w:cs="Times New Roman"/>
          <w:sz w:val="24"/>
          <w:szCs w:val="24"/>
        </w:rPr>
        <w:t>міського</w:t>
      </w:r>
      <w:r w:rsidR="00E5306C" w:rsidRPr="00622121">
        <w:rPr>
          <w:rFonts w:ascii="Times New Roman" w:hAnsi="Times New Roman" w:cs="Times New Roman"/>
          <w:sz w:val="44"/>
          <w:szCs w:val="44"/>
        </w:rPr>
        <w:t xml:space="preserve"> </w:t>
      </w:r>
      <w:r w:rsidR="00E5306C" w:rsidRPr="00F34244">
        <w:rPr>
          <w:rFonts w:ascii="Times New Roman" w:hAnsi="Times New Roman" w:cs="Times New Roman"/>
          <w:sz w:val="24"/>
          <w:szCs w:val="24"/>
        </w:rPr>
        <w:t>суду</w:t>
      </w:r>
      <w:r w:rsidR="00E5306C" w:rsidRPr="00622121">
        <w:rPr>
          <w:rFonts w:ascii="Times New Roman" w:hAnsi="Times New Roman" w:cs="Times New Roman"/>
          <w:sz w:val="44"/>
          <w:szCs w:val="44"/>
        </w:rPr>
        <w:t xml:space="preserve"> </w:t>
      </w:r>
      <w:r w:rsidR="00E5306C" w:rsidRPr="00F34244">
        <w:rPr>
          <w:rFonts w:ascii="Times New Roman" w:hAnsi="Times New Roman" w:cs="Times New Roman"/>
          <w:sz w:val="24"/>
          <w:szCs w:val="24"/>
        </w:rPr>
        <w:t>Хмельницької</w:t>
      </w:r>
      <w:r w:rsidR="00E5306C" w:rsidRPr="00622121">
        <w:rPr>
          <w:rFonts w:ascii="Times New Roman" w:hAnsi="Times New Roman" w:cs="Times New Roman"/>
          <w:sz w:val="44"/>
          <w:szCs w:val="44"/>
        </w:rPr>
        <w:t xml:space="preserve"> </w:t>
      </w:r>
      <w:r w:rsidR="00E5306C" w:rsidRPr="00F34244">
        <w:rPr>
          <w:rFonts w:ascii="Times New Roman" w:hAnsi="Times New Roman" w:cs="Times New Roman"/>
          <w:sz w:val="24"/>
          <w:szCs w:val="24"/>
        </w:rPr>
        <w:t>області,</w:t>
      </w:r>
      <w:r w:rsidR="00E5306C" w:rsidRPr="00622121">
        <w:rPr>
          <w:rFonts w:ascii="Times New Roman" w:hAnsi="Times New Roman" w:cs="Times New Roman"/>
          <w:sz w:val="44"/>
          <w:szCs w:val="44"/>
        </w:rPr>
        <w:t xml:space="preserve"> </w:t>
      </w:r>
      <w:r w:rsidR="00C80890">
        <w:rPr>
          <w:rFonts w:ascii="Times New Roman" w:hAnsi="Times New Roman" w:cs="Times New Roman"/>
          <w:sz w:val="24"/>
          <w:szCs w:val="24"/>
        </w:rPr>
        <w:t>а</w:t>
      </w:r>
      <w:r w:rsidR="00C80890" w:rsidRPr="00622121">
        <w:rPr>
          <w:rFonts w:ascii="Times New Roman" w:hAnsi="Times New Roman" w:cs="Times New Roman"/>
          <w:sz w:val="44"/>
          <w:szCs w:val="44"/>
        </w:rPr>
        <w:t xml:space="preserve"> </w:t>
      </w:r>
      <w:r w:rsidR="00C80890">
        <w:rPr>
          <w:rFonts w:ascii="Times New Roman" w:hAnsi="Times New Roman" w:cs="Times New Roman"/>
          <w:sz w:val="24"/>
          <w:szCs w:val="24"/>
        </w:rPr>
        <w:t>з</w:t>
      </w:r>
      <w:r w:rsidR="00C80890" w:rsidRPr="00622121">
        <w:rPr>
          <w:rFonts w:ascii="Times New Roman" w:hAnsi="Times New Roman" w:cs="Times New Roman"/>
          <w:sz w:val="44"/>
          <w:szCs w:val="44"/>
        </w:rPr>
        <w:t xml:space="preserve"> </w:t>
      </w:r>
      <w:r w:rsidR="00C80890">
        <w:rPr>
          <w:rFonts w:ascii="Times New Roman" w:hAnsi="Times New Roman" w:cs="Times New Roman"/>
          <w:sz w:val="24"/>
          <w:szCs w:val="24"/>
        </w:rPr>
        <w:t>22</w:t>
      </w:r>
      <w:r w:rsidR="00C80890" w:rsidRPr="00622121">
        <w:rPr>
          <w:rFonts w:ascii="Times New Roman" w:hAnsi="Times New Roman" w:cs="Times New Roman"/>
          <w:sz w:val="44"/>
          <w:szCs w:val="44"/>
        </w:rPr>
        <w:t xml:space="preserve"> </w:t>
      </w:r>
      <w:r w:rsidR="00C80890">
        <w:rPr>
          <w:rFonts w:ascii="Times New Roman" w:hAnsi="Times New Roman" w:cs="Times New Roman"/>
          <w:sz w:val="24"/>
          <w:szCs w:val="24"/>
        </w:rPr>
        <w:t>червня</w:t>
      </w:r>
      <w:r w:rsidR="00C80890" w:rsidRPr="00622121">
        <w:rPr>
          <w:rFonts w:ascii="Times New Roman" w:hAnsi="Times New Roman" w:cs="Times New Roman"/>
          <w:sz w:val="44"/>
          <w:szCs w:val="44"/>
        </w:rPr>
        <w:t xml:space="preserve"> </w:t>
      </w:r>
      <w:r w:rsidR="00C80890">
        <w:rPr>
          <w:rFonts w:ascii="Times New Roman" w:hAnsi="Times New Roman" w:cs="Times New Roman"/>
          <w:sz w:val="24"/>
          <w:szCs w:val="24"/>
        </w:rPr>
        <w:t>2015</w:t>
      </w:r>
      <w:r w:rsidR="00C80890" w:rsidRPr="00622121">
        <w:rPr>
          <w:rFonts w:ascii="Times New Roman" w:hAnsi="Times New Roman" w:cs="Times New Roman"/>
          <w:sz w:val="44"/>
          <w:szCs w:val="44"/>
        </w:rPr>
        <w:t xml:space="preserve"> </w:t>
      </w:r>
      <w:r w:rsidR="00C80890">
        <w:rPr>
          <w:rFonts w:ascii="Times New Roman" w:hAnsi="Times New Roman" w:cs="Times New Roman"/>
          <w:sz w:val="24"/>
          <w:szCs w:val="24"/>
        </w:rPr>
        <w:t>року</w:t>
      </w:r>
      <w:r w:rsidR="00C80890" w:rsidRPr="00622121">
        <w:rPr>
          <w:rFonts w:ascii="Times New Roman" w:hAnsi="Times New Roman" w:cs="Times New Roman"/>
          <w:sz w:val="44"/>
          <w:szCs w:val="44"/>
        </w:rPr>
        <w:t xml:space="preserve"> </w:t>
      </w:r>
      <w:r w:rsidR="00C80890">
        <w:rPr>
          <w:rFonts w:ascii="Times New Roman" w:hAnsi="Times New Roman" w:cs="Times New Roman"/>
          <w:sz w:val="24"/>
          <w:szCs w:val="24"/>
        </w:rPr>
        <w:t>д</w:t>
      </w:r>
      <w:r w:rsidR="00E5306C" w:rsidRPr="00F34244">
        <w:rPr>
          <w:rFonts w:ascii="Times New Roman" w:hAnsi="Times New Roman" w:cs="Times New Roman"/>
          <w:sz w:val="24"/>
          <w:szCs w:val="24"/>
        </w:rPr>
        <w:t>о</w:t>
      </w:r>
      <w:r w:rsidR="00BB039A" w:rsidRPr="00622121">
        <w:rPr>
          <w:rFonts w:ascii="Times New Roman" w:hAnsi="Times New Roman" w:cs="Times New Roman"/>
          <w:sz w:val="44"/>
          <w:szCs w:val="44"/>
        </w:rPr>
        <w:t xml:space="preserve"> </w:t>
      </w:r>
      <w:r w:rsidR="00E5306C" w:rsidRPr="00F34244">
        <w:rPr>
          <w:rFonts w:ascii="Times New Roman" w:hAnsi="Times New Roman" w:cs="Times New Roman"/>
          <w:sz w:val="24"/>
          <w:szCs w:val="24"/>
        </w:rPr>
        <w:t>17 травня 2017 року – перебувала на посаді голови цього суду.</w:t>
      </w:r>
    </w:p>
    <w:p w:rsidR="00FA6B5A"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A6B5A" w:rsidRPr="00F34244">
        <w:rPr>
          <w:rFonts w:ascii="Times New Roman" w:hAnsi="Times New Roman" w:cs="Times New Roman"/>
          <w:sz w:val="24"/>
          <w:szCs w:val="24"/>
        </w:rPr>
        <w:t xml:space="preserve">Загальні показники середньомісячного навантаження судді </w:t>
      </w:r>
      <w:proofErr w:type="spellStart"/>
      <w:r w:rsidR="00E5306C" w:rsidRPr="00F34244">
        <w:rPr>
          <w:rFonts w:ascii="Times New Roman" w:hAnsi="Times New Roman" w:cs="Times New Roman"/>
          <w:sz w:val="24"/>
          <w:szCs w:val="24"/>
        </w:rPr>
        <w:t>Сопронюк</w:t>
      </w:r>
      <w:proofErr w:type="spellEnd"/>
      <w:r w:rsidR="00E5306C" w:rsidRPr="00F34244">
        <w:rPr>
          <w:rFonts w:ascii="Times New Roman" w:hAnsi="Times New Roman" w:cs="Times New Roman"/>
          <w:sz w:val="24"/>
          <w:szCs w:val="24"/>
        </w:rPr>
        <w:t xml:space="preserve"> О.В. у 2012 </w:t>
      </w:r>
      <w:r w:rsidR="00C80890">
        <w:rPr>
          <w:rFonts w:ascii="Times New Roman" w:hAnsi="Times New Roman" w:cs="Times New Roman"/>
          <w:sz w:val="24"/>
          <w:szCs w:val="24"/>
        </w:rPr>
        <w:t xml:space="preserve">- </w:t>
      </w:r>
      <w:r w:rsidR="00E5306C" w:rsidRPr="00F34244">
        <w:rPr>
          <w:rFonts w:ascii="Times New Roman" w:hAnsi="Times New Roman" w:cs="Times New Roman"/>
          <w:sz w:val="24"/>
          <w:szCs w:val="24"/>
        </w:rPr>
        <w:t>20</w:t>
      </w:r>
      <w:r w:rsidR="00FA6B5A" w:rsidRPr="00F34244">
        <w:rPr>
          <w:rFonts w:ascii="Times New Roman" w:hAnsi="Times New Roman" w:cs="Times New Roman"/>
          <w:sz w:val="24"/>
          <w:szCs w:val="24"/>
        </w:rPr>
        <w:t>1</w:t>
      </w:r>
      <w:r w:rsidR="00E5306C" w:rsidRPr="00F34244">
        <w:rPr>
          <w:rFonts w:ascii="Times New Roman" w:hAnsi="Times New Roman" w:cs="Times New Roman"/>
          <w:sz w:val="24"/>
          <w:szCs w:val="24"/>
        </w:rPr>
        <w:t>7</w:t>
      </w:r>
      <w:r w:rsidR="00FA6B5A" w:rsidRPr="00F34244">
        <w:rPr>
          <w:rFonts w:ascii="Times New Roman" w:hAnsi="Times New Roman" w:cs="Times New Roman"/>
          <w:sz w:val="24"/>
          <w:szCs w:val="24"/>
        </w:rPr>
        <w:t xml:space="preserve"> р</w:t>
      </w:r>
      <w:r w:rsidR="00E5306C" w:rsidRPr="00F34244">
        <w:rPr>
          <w:rFonts w:ascii="Times New Roman" w:hAnsi="Times New Roman" w:cs="Times New Roman"/>
          <w:sz w:val="24"/>
          <w:szCs w:val="24"/>
        </w:rPr>
        <w:t>ок</w:t>
      </w:r>
      <w:r w:rsidR="00C80890">
        <w:rPr>
          <w:rFonts w:ascii="Times New Roman" w:hAnsi="Times New Roman" w:cs="Times New Roman"/>
          <w:sz w:val="24"/>
          <w:szCs w:val="24"/>
        </w:rPr>
        <w:t>ах</w:t>
      </w:r>
      <w:r w:rsidR="00FA6B5A" w:rsidRPr="00F34244">
        <w:rPr>
          <w:rFonts w:ascii="Times New Roman" w:hAnsi="Times New Roman" w:cs="Times New Roman"/>
          <w:sz w:val="24"/>
          <w:szCs w:val="24"/>
        </w:rPr>
        <w:t xml:space="preserve"> дорівнювали середньомісячним показникам навантаження інших суддів у </w:t>
      </w:r>
      <w:proofErr w:type="spellStart"/>
      <w:r w:rsidR="00E5306C" w:rsidRPr="00F34244">
        <w:rPr>
          <w:rFonts w:ascii="Times New Roman" w:hAnsi="Times New Roman" w:cs="Times New Roman"/>
          <w:sz w:val="24"/>
          <w:szCs w:val="24"/>
        </w:rPr>
        <w:t>Нетішинсько</w:t>
      </w:r>
      <w:r w:rsidR="008571BC" w:rsidRPr="00F34244">
        <w:rPr>
          <w:rFonts w:ascii="Times New Roman" w:hAnsi="Times New Roman" w:cs="Times New Roman"/>
          <w:sz w:val="24"/>
          <w:szCs w:val="24"/>
        </w:rPr>
        <w:t>му</w:t>
      </w:r>
      <w:proofErr w:type="spellEnd"/>
      <w:r w:rsidR="00E5306C" w:rsidRPr="00F34244">
        <w:rPr>
          <w:rFonts w:ascii="Times New Roman" w:hAnsi="Times New Roman" w:cs="Times New Roman"/>
          <w:sz w:val="24"/>
          <w:szCs w:val="24"/>
        </w:rPr>
        <w:t xml:space="preserve"> місько</w:t>
      </w:r>
      <w:r w:rsidR="008571BC" w:rsidRPr="00F34244">
        <w:rPr>
          <w:rFonts w:ascii="Times New Roman" w:hAnsi="Times New Roman" w:cs="Times New Roman"/>
          <w:sz w:val="24"/>
          <w:szCs w:val="24"/>
        </w:rPr>
        <w:t>му</w:t>
      </w:r>
      <w:r w:rsidR="00E5306C" w:rsidRPr="00F34244">
        <w:rPr>
          <w:rFonts w:ascii="Times New Roman" w:hAnsi="Times New Roman" w:cs="Times New Roman"/>
          <w:sz w:val="24"/>
          <w:szCs w:val="24"/>
        </w:rPr>
        <w:t xml:space="preserve"> суд</w:t>
      </w:r>
      <w:r w:rsidR="008571BC" w:rsidRPr="00F34244">
        <w:rPr>
          <w:rFonts w:ascii="Times New Roman" w:hAnsi="Times New Roman" w:cs="Times New Roman"/>
          <w:sz w:val="24"/>
          <w:szCs w:val="24"/>
        </w:rPr>
        <w:t>і</w:t>
      </w:r>
      <w:r w:rsidR="00E5306C" w:rsidRPr="00F34244">
        <w:rPr>
          <w:rFonts w:ascii="Times New Roman" w:hAnsi="Times New Roman" w:cs="Times New Roman"/>
          <w:sz w:val="24"/>
          <w:szCs w:val="24"/>
        </w:rPr>
        <w:t xml:space="preserve"> Хмельницької області.</w:t>
      </w:r>
    </w:p>
    <w:p w:rsidR="008571BC"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E75D5">
        <w:rPr>
          <w:rFonts w:ascii="Times New Roman" w:hAnsi="Times New Roman" w:cs="Times New Roman"/>
          <w:sz w:val="24"/>
          <w:szCs w:val="24"/>
        </w:rPr>
        <w:t xml:space="preserve">У цей </w:t>
      </w:r>
      <w:r w:rsidR="00961AFE" w:rsidRPr="00F34244">
        <w:rPr>
          <w:rFonts w:ascii="Times New Roman" w:hAnsi="Times New Roman" w:cs="Times New Roman"/>
          <w:sz w:val="24"/>
          <w:szCs w:val="24"/>
        </w:rPr>
        <w:t xml:space="preserve">період </w:t>
      </w:r>
      <w:proofErr w:type="spellStart"/>
      <w:r w:rsidR="008571BC" w:rsidRPr="00F34244">
        <w:rPr>
          <w:rFonts w:ascii="Times New Roman" w:hAnsi="Times New Roman" w:cs="Times New Roman"/>
          <w:sz w:val="24"/>
          <w:szCs w:val="24"/>
        </w:rPr>
        <w:t>Сопронюк</w:t>
      </w:r>
      <w:proofErr w:type="spellEnd"/>
      <w:r w:rsidR="008571BC" w:rsidRPr="00F34244">
        <w:rPr>
          <w:rFonts w:ascii="Times New Roman" w:hAnsi="Times New Roman" w:cs="Times New Roman"/>
          <w:sz w:val="24"/>
          <w:szCs w:val="24"/>
        </w:rPr>
        <w:t xml:space="preserve"> О.В. </w:t>
      </w:r>
      <w:r w:rsidR="00591DC3" w:rsidRPr="00F34244">
        <w:rPr>
          <w:rFonts w:ascii="Times New Roman" w:hAnsi="Times New Roman" w:cs="Times New Roman"/>
          <w:sz w:val="24"/>
          <w:szCs w:val="24"/>
        </w:rPr>
        <w:t>розглянул</w:t>
      </w:r>
      <w:r w:rsidR="008571BC" w:rsidRPr="00F34244">
        <w:rPr>
          <w:rFonts w:ascii="Times New Roman" w:hAnsi="Times New Roman" w:cs="Times New Roman"/>
          <w:sz w:val="24"/>
          <w:szCs w:val="24"/>
        </w:rPr>
        <w:t>а</w:t>
      </w:r>
      <w:r w:rsidR="00591DC3" w:rsidRPr="00F34244">
        <w:rPr>
          <w:rFonts w:ascii="Times New Roman" w:hAnsi="Times New Roman" w:cs="Times New Roman"/>
          <w:sz w:val="24"/>
          <w:szCs w:val="24"/>
        </w:rPr>
        <w:t xml:space="preserve"> </w:t>
      </w:r>
      <w:r w:rsidR="008571BC" w:rsidRPr="00F34244">
        <w:rPr>
          <w:rFonts w:ascii="Times New Roman" w:hAnsi="Times New Roman" w:cs="Times New Roman"/>
          <w:sz w:val="24"/>
          <w:szCs w:val="24"/>
        </w:rPr>
        <w:t>3342 справи та 886 матеріалів</w:t>
      </w:r>
      <w:r w:rsidR="00591DC3" w:rsidRPr="00F34244">
        <w:rPr>
          <w:rFonts w:ascii="Times New Roman" w:hAnsi="Times New Roman" w:cs="Times New Roman"/>
          <w:sz w:val="24"/>
          <w:szCs w:val="24"/>
        </w:rPr>
        <w:t>. Із ухвалених судових рішень скасован</w:t>
      </w:r>
      <w:r w:rsidR="00BE75D5">
        <w:rPr>
          <w:rFonts w:ascii="Times New Roman" w:hAnsi="Times New Roman" w:cs="Times New Roman"/>
          <w:sz w:val="24"/>
          <w:szCs w:val="24"/>
        </w:rPr>
        <w:t>о</w:t>
      </w:r>
      <w:r w:rsidR="00591DC3" w:rsidRPr="00F34244">
        <w:rPr>
          <w:rFonts w:ascii="Times New Roman" w:hAnsi="Times New Roman" w:cs="Times New Roman"/>
          <w:sz w:val="24"/>
          <w:szCs w:val="24"/>
        </w:rPr>
        <w:t xml:space="preserve"> – </w:t>
      </w:r>
      <w:r w:rsidR="008571BC" w:rsidRPr="00F34244">
        <w:rPr>
          <w:rFonts w:ascii="Times New Roman" w:hAnsi="Times New Roman" w:cs="Times New Roman"/>
          <w:sz w:val="24"/>
          <w:szCs w:val="24"/>
        </w:rPr>
        <w:t>36 (1,4</w:t>
      </w:r>
      <w:r w:rsidR="00BE75D5">
        <w:rPr>
          <w:rFonts w:ascii="Times New Roman" w:hAnsi="Times New Roman" w:cs="Times New Roman"/>
          <w:sz w:val="24"/>
          <w:szCs w:val="24"/>
        </w:rPr>
        <w:t xml:space="preserve"> </w:t>
      </w:r>
      <w:r w:rsidR="008571BC" w:rsidRPr="00F34244">
        <w:rPr>
          <w:rFonts w:ascii="Times New Roman" w:hAnsi="Times New Roman" w:cs="Times New Roman"/>
          <w:sz w:val="24"/>
          <w:szCs w:val="24"/>
        </w:rPr>
        <w:t>%), змінен</w:t>
      </w:r>
      <w:r w:rsidR="00BE75D5">
        <w:rPr>
          <w:rFonts w:ascii="Times New Roman" w:hAnsi="Times New Roman" w:cs="Times New Roman"/>
          <w:sz w:val="24"/>
          <w:szCs w:val="24"/>
        </w:rPr>
        <w:t>о</w:t>
      </w:r>
      <w:r w:rsidR="008571BC" w:rsidRPr="00F34244">
        <w:rPr>
          <w:rFonts w:ascii="Times New Roman" w:hAnsi="Times New Roman" w:cs="Times New Roman"/>
          <w:sz w:val="24"/>
          <w:szCs w:val="24"/>
        </w:rPr>
        <w:t xml:space="preserve"> –10 (0,2</w:t>
      </w:r>
      <w:r w:rsidR="00BE75D5">
        <w:rPr>
          <w:rFonts w:ascii="Times New Roman" w:hAnsi="Times New Roman" w:cs="Times New Roman"/>
          <w:sz w:val="24"/>
          <w:szCs w:val="24"/>
        </w:rPr>
        <w:t xml:space="preserve"> </w:t>
      </w:r>
      <w:r w:rsidR="008571BC" w:rsidRPr="00F34244">
        <w:rPr>
          <w:rFonts w:ascii="Times New Roman" w:hAnsi="Times New Roman" w:cs="Times New Roman"/>
          <w:sz w:val="24"/>
          <w:szCs w:val="24"/>
        </w:rPr>
        <w:t>%).</w:t>
      </w:r>
    </w:p>
    <w:p w:rsidR="00FA6B5A"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F34244">
        <w:rPr>
          <w:rFonts w:ascii="Times New Roman" w:hAnsi="Times New Roman" w:cs="Times New Roman"/>
          <w:sz w:val="24"/>
          <w:szCs w:val="24"/>
        </w:rPr>
        <w:t xml:space="preserve">Матеріали досьє не містять інформації про рішення, постановлені за участі судді </w:t>
      </w:r>
      <w:proofErr w:type="spellStart"/>
      <w:r w:rsidR="008571BC" w:rsidRPr="00F34244">
        <w:rPr>
          <w:rFonts w:ascii="Times New Roman" w:hAnsi="Times New Roman" w:cs="Times New Roman"/>
          <w:sz w:val="24"/>
          <w:szCs w:val="24"/>
        </w:rPr>
        <w:t>Сопронюк</w:t>
      </w:r>
      <w:proofErr w:type="spellEnd"/>
      <w:r w:rsidR="008571BC" w:rsidRPr="00F34244">
        <w:rPr>
          <w:rFonts w:ascii="Times New Roman" w:hAnsi="Times New Roman" w:cs="Times New Roman"/>
          <w:sz w:val="24"/>
          <w:szCs w:val="24"/>
        </w:rPr>
        <w:t xml:space="preserve"> О.В.</w:t>
      </w:r>
      <w:r w:rsidR="00B665D1" w:rsidRPr="00F34244">
        <w:rPr>
          <w:rFonts w:ascii="Times New Roman" w:hAnsi="Times New Roman" w:cs="Times New Roman"/>
          <w:sz w:val="24"/>
          <w:szCs w:val="24"/>
        </w:rPr>
        <w:t>,</w:t>
      </w:r>
      <w:r w:rsidR="00591DC3" w:rsidRPr="00F34244">
        <w:rPr>
          <w:rFonts w:ascii="Times New Roman" w:hAnsi="Times New Roman" w:cs="Times New Roman"/>
          <w:sz w:val="24"/>
          <w:szCs w:val="24"/>
        </w:rPr>
        <w:t xml:space="preserve"> які</w:t>
      </w:r>
      <w:r w:rsidR="00B665D1" w:rsidRPr="00F34244">
        <w:rPr>
          <w:rFonts w:ascii="Times New Roman" w:hAnsi="Times New Roman" w:cs="Times New Roman"/>
          <w:sz w:val="24"/>
          <w:szCs w:val="24"/>
        </w:rPr>
        <w:t xml:space="preserve"> були предметом розгляду міжнародними судовими установами та іншими міжнародними організаціями, за результатами </w:t>
      </w:r>
      <w:r w:rsidR="00BE75D5">
        <w:rPr>
          <w:rFonts w:ascii="Times New Roman" w:hAnsi="Times New Roman" w:cs="Times New Roman"/>
          <w:sz w:val="24"/>
          <w:szCs w:val="24"/>
        </w:rPr>
        <w:t xml:space="preserve">розгляду </w:t>
      </w:r>
      <w:r w:rsidR="00B665D1" w:rsidRPr="00F34244">
        <w:rPr>
          <w:rFonts w:ascii="Times New Roman" w:hAnsi="Times New Roman" w:cs="Times New Roman"/>
          <w:sz w:val="24"/>
          <w:szCs w:val="24"/>
        </w:rPr>
        <w:t xml:space="preserve">яких було встановлено порушення Україною міжнародно-правових зобов’язань. </w:t>
      </w:r>
    </w:p>
    <w:p w:rsidR="008571BC" w:rsidRPr="00F34244" w:rsidRDefault="003729D5" w:rsidP="00C51D58">
      <w:pPr>
        <w:pStyle w:val="a6"/>
        <w:tabs>
          <w:tab w:val="left" w:pos="0"/>
          <w:tab w:val="left" w:pos="426"/>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00591DC3" w:rsidRPr="00F34244">
        <w:rPr>
          <w:rFonts w:ascii="Times New Roman" w:hAnsi="Times New Roman" w:cs="Times New Roman"/>
          <w:sz w:val="24"/>
          <w:szCs w:val="24"/>
        </w:rPr>
        <w:t>Н</w:t>
      </w:r>
      <w:r w:rsidR="00B665D1" w:rsidRPr="00F34244">
        <w:rPr>
          <w:rFonts w:ascii="Times New Roman" w:hAnsi="Times New Roman" w:cs="Times New Roman"/>
          <w:sz w:val="24"/>
          <w:szCs w:val="24"/>
        </w:rPr>
        <w:t xml:space="preserve">а дії судді </w:t>
      </w:r>
      <w:proofErr w:type="spellStart"/>
      <w:r w:rsidR="008571BC" w:rsidRPr="00F34244">
        <w:rPr>
          <w:rFonts w:ascii="Times New Roman" w:hAnsi="Times New Roman" w:cs="Times New Roman"/>
          <w:sz w:val="24"/>
          <w:szCs w:val="24"/>
        </w:rPr>
        <w:t>Сопронюк</w:t>
      </w:r>
      <w:proofErr w:type="spellEnd"/>
      <w:r w:rsidR="008571BC" w:rsidRPr="00F34244">
        <w:rPr>
          <w:rFonts w:ascii="Times New Roman" w:hAnsi="Times New Roman" w:cs="Times New Roman"/>
          <w:sz w:val="24"/>
          <w:szCs w:val="24"/>
        </w:rPr>
        <w:t xml:space="preserve"> О.В. </w:t>
      </w:r>
      <w:r w:rsidR="00B665D1" w:rsidRPr="00F34244">
        <w:rPr>
          <w:rFonts w:ascii="Times New Roman" w:hAnsi="Times New Roman" w:cs="Times New Roman"/>
          <w:sz w:val="24"/>
          <w:szCs w:val="24"/>
        </w:rPr>
        <w:t>до В</w:t>
      </w:r>
      <w:r w:rsidR="00BE75D5">
        <w:rPr>
          <w:rFonts w:ascii="Times New Roman" w:hAnsi="Times New Roman" w:cs="Times New Roman"/>
          <w:sz w:val="24"/>
          <w:szCs w:val="24"/>
        </w:rPr>
        <w:t xml:space="preserve">ищої ради правосуддя </w:t>
      </w:r>
      <w:r w:rsidR="00B665D1" w:rsidRPr="00F34244">
        <w:rPr>
          <w:rFonts w:ascii="Times New Roman" w:hAnsi="Times New Roman" w:cs="Times New Roman"/>
          <w:sz w:val="24"/>
          <w:szCs w:val="24"/>
        </w:rPr>
        <w:t>у 201</w:t>
      </w:r>
      <w:r w:rsidR="008571BC" w:rsidRPr="00F34244">
        <w:rPr>
          <w:rFonts w:ascii="Times New Roman" w:hAnsi="Times New Roman" w:cs="Times New Roman"/>
          <w:sz w:val="24"/>
          <w:szCs w:val="24"/>
        </w:rPr>
        <w:t>2–20</w:t>
      </w:r>
      <w:r w:rsidR="00B665D1" w:rsidRPr="00F34244">
        <w:rPr>
          <w:rFonts w:ascii="Times New Roman" w:hAnsi="Times New Roman" w:cs="Times New Roman"/>
          <w:sz w:val="24"/>
          <w:szCs w:val="24"/>
        </w:rPr>
        <w:t>1</w:t>
      </w:r>
      <w:r w:rsidR="008571BC" w:rsidRPr="00F34244">
        <w:rPr>
          <w:rFonts w:ascii="Times New Roman" w:hAnsi="Times New Roman" w:cs="Times New Roman"/>
          <w:sz w:val="24"/>
          <w:szCs w:val="24"/>
        </w:rPr>
        <w:t>7</w:t>
      </w:r>
      <w:r w:rsidR="00B665D1" w:rsidRPr="00F34244">
        <w:rPr>
          <w:rFonts w:ascii="Times New Roman" w:hAnsi="Times New Roman" w:cs="Times New Roman"/>
          <w:sz w:val="24"/>
          <w:szCs w:val="24"/>
        </w:rPr>
        <w:t xml:space="preserve"> роках </w:t>
      </w:r>
      <w:r w:rsidR="008571BC" w:rsidRPr="00F34244">
        <w:rPr>
          <w:rFonts w:ascii="Times New Roman" w:hAnsi="Times New Roman" w:cs="Times New Roman"/>
          <w:sz w:val="24"/>
          <w:szCs w:val="24"/>
        </w:rPr>
        <w:t xml:space="preserve">скарг не надходило, до Вищої кваліфікаційної комісії суддів України </w:t>
      </w:r>
      <w:r w:rsidR="00B665D1" w:rsidRPr="00F34244">
        <w:rPr>
          <w:rFonts w:ascii="Times New Roman" w:hAnsi="Times New Roman" w:cs="Times New Roman"/>
          <w:sz w:val="24"/>
          <w:szCs w:val="24"/>
        </w:rPr>
        <w:t>надійшл</w:t>
      </w:r>
      <w:r w:rsidR="008571BC" w:rsidRPr="00F34244">
        <w:rPr>
          <w:rFonts w:ascii="Times New Roman" w:hAnsi="Times New Roman" w:cs="Times New Roman"/>
          <w:sz w:val="24"/>
          <w:szCs w:val="24"/>
        </w:rPr>
        <w:t xml:space="preserve">а 1 </w:t>
      </w:r>
      <w:r w:rsidR="00B665D1" w:rsidRPr="00F34244">
        <w:rPr>
          <w:rFonts w:ascii="Times New Roman" w:hAnsi="Times New Roman" w:cs="Times New Roman"/>
          <w:sz w:val="24"/>
          <w:szCs w:val="24"/>
        </w:rPr>
        <w:t>скарг</w:t>
      </w:r>
      <w:r w:rsidR="008571BC" w:rsidRPr="00F34244">
        <w:rPr>
          <w:rFonts w:ascii="Times New Roman" w:hAnsi="Times New Roman" w:cs="Times New Roman"/>
          <w:sz w:val="24"/>
          <w:szCs w:val="24"/>
        </w:rPr>
        <w:t>а</w:t>
      </w:r>
      <w:r w:rsidR="00B665D1" w:rsidRPr="00F34244">
        <w:rPr>
          <w:rFonts w:ascii="Times New Roman" w:hAnsi="Times New Roman" w:cs="Times New Roman"/>
          <w:sz w:val="24"/>
          <w:szCs w:val="24"/>
        </w:rPr>
        <w:t xml:space="preserve">. </w:t>
      </w:r>
    </w:p>
    <w:p w:rsidR="00F8745E" w:rsidRPr="00F34244" w:rsidRDefault="003729D5" w:rsidP="00C51D58">
      <w:pPr>
        <w:pStyle w:val="a6"/>
        <w:tabs>
          <w:tab w:val="left" w:pos="0"/>
          <w:tab w:val="left" w:pos="426"/>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65D1" w:rsidRPr="00F34244">
        <w:rPr>
          <w:rFonts w:ascii="Times New Roman" w:hAnsi="Times New Roman" w:cs="Times New Roman"/>
          <w:color w:val="000000" w:themeColor="text1"/>
          <w:sz w:val="24"/>
          <w:szCs w:val="24"/>
        </w:rPr>
        <w:t xml:space="preserve">Суддею </w:t>
      </w:r>
      <w:proofErr w:type="spellStart"/>
      <w:r w:rsidR="008571BC" w:rsidRPr="00F34244">
        <w:rPr>
          <w:rFonts w:ascii="Times New Roman" w:hAnsi="Times New Roman" w:cs="Times New Roman"/>
          <w:color w:val="000000" w:themeColor="text1"/>
          <w:sz w:val="24"/>
          <w:szCs w:val="24"/>
        </w:rPr>
        <w:t>Сопронюк</w:t>
      </w:r>
      <w:proofErr w:type="spellEnd"/>
      <w:r w:rsidR="008571BC" w:rsidRPr="00F34244">
        <w:rPr>
          <w:rFonts w:ascii="Times New Roman" w:hAnsi="Times New Roman" w:cs="Times New Roman"/>
          <w:color w:val="000000" w:themeColor="text1"/>
          <w:sz w:val="24"/>
          <w:szCs w:val="24"/>
        </w:rPr>
        <w:t xml:space="preserve"> О.В. </w:t>
      </w:r>
      <w:r w:rsidR="00F8745E" w:rsidRPr="00F34244">
        <w:rPr>
          <w:rFonts w:ascii="Times New Roman" w:hAnsi="Times New Roman" w:cs="Times New Roman"/>
          <w:color w:val="000000" w:themeColor="text1"/>
          <w:sz w:val="24"/>
          <w:szCs w:val="24"/>
        </w:rPr>
        <w:t>ро</w:t>
      </w:r>
      <w:r w:rsidR="00BE75D5">
        <w:rPr>
          <w:rFonts w:ascii="Times New Roman" w:hAnsi="Times New Roman" w:cs="Times New Roman"/>
          <w:color w:val="000000" w:themeColor="text1"/>
          <w:sz w:val="24"/>
          <w:szCs w:val="24"/>
        </w:rPr>
        <w:t xml:space="preserve">зглядались справи та матеріали </w:t>
      </w:r>
      <w:r w:rsidR="00F8745E" w:rsidRPr="00F34244">
        <w:rPr>
          <w:rFonts w:ascii="Times New Roman" w:hAnsi="Times New Roman" w:cs="Times New Roman"/>
          <w:color w:val="000000" w:themeColor="text1"/>
          <w:sz w:val="24"/>
          <w:szCs w:val="24"/>
        </w:rPr>
        <w:t>з недотрима</w:t>
      </w:r>
      <w:r w:rsidR="00B665D1" w:rsidRPr="00F34244">
        <w:rPr>
          <w:rFonts w:ascii="Times New Roman" w:hAnsi="Times New Roman" w:cs="Times New Roman"/>
          <w:color w:val="000000" w:themeColor="text1"/>
          <w:sz w:val="24"/>
          <w:szCs w:val="24"/>
        </w:rPr>
        <w:t>н</w:t>
      </w:r>
      <w:r w:rsidR="00F8745E" w:rsidRPr="00F34244">
        <w:rPr>
          <w:rFonts w:ascii="Times New Roman" w:hAnsi="Times New Roman" w:cs="Times New Roman"/>
          <w:color w:val="000000" w:themeColor="text1"/>
          <w:sz w:val="24"/>
          <w:szCs w:val="24"/>
        </w:rPr>
        <w:t>ням строків розгляду</w:t>
      </w:r>
      <w:r w:rsidR="00B665D1" w:rsidRPr="00F34244">
        <w:rPr>
          <w:rFonts w:ascii="Times New Roman" w:hAnsi="Times New Roman" w:cs="Times New Roman"/>
          <w:color w:val="000000" w:themeColor="text1"/>
          <w:sz w:val="24"/>
          <w:szCs w:val="24"/>
        </w:rPr>
        <w:t xml:space="preserve">, проте </w:t>
      </w:r>
      <w:r w:rsidR="00BE75D5">
        <w:rPr>
          <w:rFonts w:ascii="Times New Roman" w:hAnsi="Times New Roman" w:cs="Times New Roman"/>
          <w:color w:val="000000" w:themeColor="text1"/>
          <w:sz w:val="24"/>
          <w:szCs w:val="24"/>
        </w:rPr>
        <w:t xml:space="preserve">порушення строків з урахуванням кількості таких справ, зважаючи на судове навантаження, </w:t>
      </w:r>
      <w:r w:rsidR="00B665D1" w:rsidRPr="00F34244">
        <w:rPr>
          <w:rFonts w:ascii="Times New Roman" w:hAnsi="Times New Roman" w:cs="Times New Roman"/>
          <w:color w:val="000000" w:themeColor="text1"/>
          <w:sz w:val="24"/>
          <w:szCs w:val="24"/>
        </w:rPr>
        <w:t>не є суттєвими</w:t>
      </w:r>
      <w:r w:rsidR="00BE75D5">
        <w:rPr>
          <w:rFonts w:ascii="Times New Roman" w:hAnsi="Times New Roman" w:cs="Times New Roman"/>
          <w:color w:val="000000" w:themeColor="text1"/>
          <w:sz w:val="24"/>
          <w:szCs w:val="24"/>
        </w:rPr>
        <w:t>.</w:t>
      </w:r>
    </w:p>
    <w:p w:rsidR="00F8745E"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 підсумку Комісія дійшла висновку, що ефективність здійснення правосуддя суддею </w:t>
      </w:r>
      <w:proofErr w:type="spellStart"/>
      <w:r w:rsidR="00F02E4A">
        <w:rPr>
          <w:rFonts w:ascii="Times New Roman" w:hAnsi="Times New Roman" w:cs="Times New Roman"/>
          <w:sz w:val="24"/>
          <w:szCs w:val="24"/>
        </w:rPr>
        <w:t>Сопронюк</w:t>
      </w:r>
      <w:proofErr w:type="spellEnd"/>
      <w:r w:rsidR="00F02E4A">
        <w:rPr>
          <w:rFonts w:ascii="Times New Roman" w:hAnsi="Times New Roman" w:cs="Times New Roman"/>
          <w:sz w:val="24"/>
          <w:szCs w:val="24"/>
        </w:rPr>
        <w:t xml:space="preserve"> О.В.</w:t>
      </w:r>
      <w:r w:rsidR="00F8745E" w:rsidRPr="00295D88">
        <w:rPr>
          <w:rFonts w:ascii="Times New Roman" w:hAnsi="Times New Roman" w:cs="Times New Roman"/>
          <w:sz w:val="24"/>
          <w:szCs w:val="24"/>
        </w:rPr>
        <w:t xml:space="preserve"> </w:t>
      </w:r>
      <w:r w:rsidR="00B665D1" w:rsidRPr="00295D88">
        <w:rPr>
          <w:rFonts w:ascii="Times New Roman" w:hAnsi="Times New Roman" w:cs="Times New Roman"/>
          <w:sz w:val="24"/>
          <w:szCs w:val="24"/>
        </w:rPr>
        <w:t xml:space="preserve">необхідно оцінити в </w:t>
      </w:r>
      <w:r w:rsidR="00F02E4A">
        <w:rPr>
          <w:rFonts w:ascii="Times New Roman" w:hAnsi="Times New Roman" w:cs="Times New Roman"/>
          <w:sz w:val="24"/>
          <w:szCs w:val="24"/>
        </w:rPr>
        <w:t>70</w:t>
      </w:r>
      <w:r w:rsidR="00F8745E" w:rsidRPr="00295D88">
        <w:rPr>
          <w:rFonts w:ascii="Times New Roman" w:hAnsi="Times New Roman" w:cs="Times New Roman"/>
          <w:sz w:val="24"/>
          <w:szCs w:val="24"/>
        </w:rPr>
        <w:t xml:space="preserve"> </w:t>
      </w:r>
      <w:r w:rsidR="00B665D1" w:rsidRPr="00295D88">
        <w:rPr>
          <w:rFonts w:ascii="Times New Roman" w:hAnsi="Times New Roman" w:cs="Times New Roman"/>
          <w:sz w:val="24"/>
          <w:szCs w:val="24"/>
        </w:rPr>
        <w:t xml:space="preserve">балів. </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у конкретному випадку. Комісія дійшла висновку, що показник діяльності судді  щодо підвищен</w:t>
      </w:r>
      <w:r w:rsidR="00BE75D5">
        <w:rPr>
          <w:rFonts w:ascii="Times New Roman" w:hAnsi="Times New Roman" w:cs="Times New Roman"/>
          <w:sz w:val="24"/>
          <w:szCs w:val="24"/>
        </w:rPr>
        <w:t>ня фахового рівня оцінюється в</w:t>
      </w:r>
      <w:r w:rsidR="00F8745E" w:rsidRPr="00295D88">
        <w:rPr>
          <w:rFonts w:ascii="Times New Roman" w:hAnsi="Times New Roman" w:cs="Times New Roman"/>
          <w:sz w:val="24"/>
          <w:szCs w:val="24"/>
        </w:rPr>
        <w:t xml:space="preserve"> 1</w:t>
      </w:r>
      <w:r w:rsidR="00B665D1" w:rsidRPr="00295D88">
        <w:rPr>
          <w:rFonts w:ascii="Times New Roman" w:hAnsi="Times New Roman" w:cs="Times New Roman"/>
          <w:sz w:val="24"/>
          <w:szCs w:val="24"/>
        </w:rPr>
        <w:t xml:space="preserve"> бал.</w:t>
      </w:r>
    </w:p>
    <w:p w:rsidR="00591DC3" w:rsidRPr="00295D88" w:rsidRDefault="00BE75D5" w:rsidP="00BE75D5">
      <w:pPr>
        <w:pStyle w:val="ab"/>
        <w:tabs>
          <w:tab w:val="left" w:pos="0"/>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91DC3" w:rsidRPr="00295D88">
        <w:rPr>
          <w:rFonts w:ascii="Times New Roman" w:hAnsi="Times New Roman" w:cs="Times New Roman"/>
          <w:sz w:val="24"/>
          <w:szCs w:val="24"/>
        </w:rPr>
        <w:t xml:space="preserve">У підсумку за критерієм професійної компетентності </w:t>
      </w:r>
      <w:r w:rsidR="00CB0137" w:rsidRPr="00295D88">
        <w:rPr>
          <w:rFonts w:ascii="Times New Roman" w:hAnsi="Times New Roman" w:cs="Times New Roman"/>
          <w:sz w:val="24"/>
          <w:szCs w:val="24"/>
        </w:rPr>
        <w:t xml:space="preserve">суддя </w:t>
      </w:r>
      <w:proofErr w:type="spellStart"/>
      <w:r w:rsidR="00F02E4A">
        <w:rPr>
          <w:rFonts w:ascii="Times New Roman" w:hAnsi="Times New Roman" w:cs="Times New Roman"/>
          <w:sz w:val="24"/>
          <w:szCs w:val="24"/>
        </w:rPr>
        <w:t>Сопронюк</w:t>
      </w:r>
      <w:proofErr w:type="spellEnd"/>
      <w:r w:rsidR="00F02E4A">
        <w:rPr>
          <w:rFonts w:ascii="Times New Roman" w:hAnsi="Times New Roman" w:cs="Times New Roman"/>
          <w:sz w:val="24"/>
          <w:szCs w:val="24"/>
        </w:rPr>
        <w:t xml:space="preserve"> О.В. набрала 251,7</w:t>
      </w:r>
      <w:r w:rsidR="00591DC3" w:rsidRPr="00295D88">
        <w:rPr>
          <w:rFonts w:ascii="Times New Roman" w:hAnsi="Times New Roman" w:cs="Times New Roman"/>
          <w:sz w:val="24"/>
          <w:szCs w:val="24"/>
        </w:rPr>
        <w:t>5 бала.</w:t>
      </w:r>
    </w:p>
    <w:p w:rsidR="00B665D1" w:rsidRPr="00295D88" w:rsidRDefault="00B665D1"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VI. Результати оцінювання Комісією відповідності судді займаній посаді за критерієм особистої компетентності.</w:t>
      </w:r>
    </w:p>
    <w:p w:rsidR="00F8745E"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Комісією встановлено, що </w:t>
      </w:r>
      <w:proofErr w:type="spellStart"/>
      <w:r w:rsidR="00F02E4A">
        <w:rPr>
          <w:rFonts w:ascii="Times New Roman" w:hAnsi="Times New Roman" w:cs="Times New Roman"/>
          <w:sz w:val="24"/>
          <w:szCs w:val="24"/>
        </w:rPr>
        <w:t>Сопронюк</w:t>
      </w:r>
      <w:proofErr w:type="spellEnd"/>
      <w:r w:rsidR="00F02E4A">
        <w:rPr>
          <w:rFonts w:ascii="Times New Roman" w:hAnsi="Times New Roman" w:cs="Times New Roman"/>
          <w:sz w:val="24"/>
          <w:szCs w:val="24"/>
        </w:rPr>
        <w:t xml:space="preserve"> О.В. </w:t>
      </w:r>
      <w:r w:rsidR="00B665D1" w:rsidRPr="00295D88">
        <w:rPr>
          <w:rFonts w:ascii="Times New Roman" w:hAnsi="Times New Roman" w:cs="Times New Roman"/>
          <w:sz w:val="24"/>
          <w:szCs w:val="24"/>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За критерієм особистої компетентності, на підставі аналізу висновку, дослідження інформації, що міститься в дось</w:t>
      </w:r>
      <w:r w:rsidR="00412AD1" w:rsidRPr="00295D88">
        <w:rPr>
          <w:rFonts w:ascii="Times New Roman" w:hAnsi="Times New Roman" w:cs="Times New Roman"/>
          <w:sz w:val="24"/>
          <w:szCs w:val="24"/>
        </w:rPr>
        <w:t xml:space="preserve">є, та співбесіди суддя здобула </w:t>
      </w:r>
      <w:r w:rsidR="00F02E4A">
        <w:rPr>
          <w:rFonts w:ascii="Times New Roman" w:hAnsi="Times New Roman" w:cs="Times New Roman"/>
          <w:sz w:val="24"/>
          <w:szCs w:val="24"/>
        </w:rPr>
        <w:t>49</w:t>
      </w:r>
      <w:r w:rsidR="00B665D1" w:rsidRPr="00295D88">
        <w:rPr>
          <w:rFonts w:ascii="Times New Roman" w:hAnsi="Times New Roman" w:cs="Times New Roman"/>
          <w:sz w:val="24"/>
          <w:szCs w:val="24"/>
        </w:rPr>
        <w:t xml:space="preserve"> бал</w:t>
      </w:r>
      <w:r w:rsidR="00F02E4A">
        <w:rPr>
          <w:rFonts w:ascii="Times New Roman" w:hAnsi="Times New Roman" w:cs="Times New Roman"/>
          <w:sz w:val="24"/>
          <w:szCs w:val="24"/>
        </w:rPr>
        <w:t>ів</w:t>
      </w:r>
      <w:r w:rsidR="00B665D1" w:rsidRPr="00295D88">
        <w:rPr>
          <w:rFonts w:ascii="Times New Roman" w:hAnsi="Times New Roman" w:cs="Times New Roman"/>
          <w:sz w:val="24"/>
          <w:szCs w:val="24"/>
        </w:rPr>
        <w:t>.</w:t>
      </w:r>
    </w:p>
    <w:p w:rsidR="00B665D1" w:rsidRPr="00295D88" w:rsidRDefault="00B665D1" w:rsidP="00C51D58">
      <w:pPr>
        <w:pStyle w:val="a6"/>
        <w:tabs>
          <w:tab w:val="left" w:pos="0"/>
          <w:tab w:val="left" w:pos="426"/>
        </w:tabs>
        <w:jc w:val="both"/>
        <w:rPr>
          <w:rFonts w:ascii="Times New Roman" w:hAnsi="Times New Roman" w:cs="Times New Roman"/>
          <w:sz w:val="16"/>
          <w:szCs w:val="16"/>
        </w:rPr>
      </w:pPr>
    </w:p>
    <w:p w:rsidR="00B665D1" w:rsidRPr="00295D88" w:rsidRDefault="00B665D1"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VII.</w:t>
      </w:r>
      <w:r w:rsidRPr="00295D88">
        <w:rPr>
          <w:rFonts w:ascii="Times New Roman" w:hAnsi="Times New Roman" w:cs="Times New Roman"/>
          <w:sz w:val="24"/>
          <w:szCs w:val="24"/>
        </w:rPr>
        <w:t xml:space="preserve"> </w:t>
      </w:r>
      <w:r w:rsidRPr="00295D88">
        <w:rPr>
          <w:rFonts w:ascii="Times New Roman" w:hAnsi="Times New Roman" w:cs="Times New Roman"/>
          <w:b/>
          <w:sz w:val="24"/>
          <w:szCs w:val="24"/>
        </w:rPr>
        <w:t>Результати оцінювання відповідності судді займаній посаді за критерієм соціальної компетентності.</w:t>
      </w:r>
    </w:p>
    <w:p w:rsidR="00412A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B665D1" w:rsidRPr="00295D88">
        <w:rPr>
          <w:rFonts w:ascii="Times New Roman" w:hAnsi="Times New Roman" w:cs="Times New Roman"/>
          <w:sz w:val="24"/>
          <w:szCs w:val="24"/>
        </w:rPr>
        <w:t>комунікативність</w:t>
      </w:r>
      <w:proofErr w:type="spellEnd"/>
      <w:r w:rsidR="00B665D1"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00B665D1" w:rsidRPr="00295D88">
        <w:rPr>
          <w:rFonts w:ascii="Times New Roman" w:hAnsi="Times New Roman" w:cs="Times New Roman"/>
          <w:sz w:val="24"/>
          <w:szCs w:val="24"/>
        </w:rPr>
        <w:t>контрпродуктивних</w:t>
      </w:r>
      <w:proofErr w:type="spellEnd"/>
      <w:r w:rsidR="00B665D1" w:rsidRPr="00295D88">
        <w:rPr>
          <w:rFonts w:ascii="Times New Roman" w:hAnsi="Times New Roman" w:cs="Times New Roman"/>
          <w:sz w:val="24"/>
          <w:szCs w:val="24"/>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412A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w:t>
      </w:r>
      <w:r w:rsidR="00412AD1" w:rsidRPr="00295D88">
        <w:rPr>
          <w:rFonts w:ascii="Times New Roman" w:hAnsi="Times New Roman" w:cs="Times New Roman"/>
          <w:sz w:val="24"/>
          <w:szCs w:val="24"/>
        </w:rPr>
        <w:t xml:space="preserve">нтності суддя набрала </w:t>
      </w:r>
      <w:r w:rsidR="00F02E4A">
        <w:rPr>
          <w:rFonts w:ascii="Times New Roman" w:hAnsi="Times New Roman" w:cs="Times New Roman"/>
          <w:sz w:val="24"/>
          <w:szCs w:val="24"/>
        </w:rPr>
        <w:t xml:space="preserve">57 </w:t>
      </w:r>
      <w:r w:rsidR="00B665D1" w:rsidRPr="00295D88">
        <w:rPr>
          <w:rFonts w:ascii="Times New Roman" w:hAnsi="Times New Roman" w:cs="Times New Roman"/>
          <w:sz w:val="24"/>
          <w:szCs w:val="24"/>
        </w:rPr>
        <w:t>бал</w:t>
      </w:r>
      <w:r w:rsidR="00F02E4A">
        <w:rPr>
          <w:rFonts w:ascii="Times New Roman" w:hAnsi="Times New Roman" w:cs="Times New Roman"/>
          <w:sz w:val="24"/>
          <w:szCs w:val="24"/>
        </w:rPr>
        <w:t>ів</w:t>
      </w:r>
      <w:r w:rsidR="00B665D1" w:rsidRPr="00295D88">
        <w:rPr>
          <w:rFonts w:ascii="Times New Roman" w:hAnsi="Times New Roman" w:cs="Times New Roman"/>
          <w:sz w:val="24"/>
          <w:szCs w:val="24"/>
        </w:rPr>
        <w:t>.</w:t>
      </w:r>
    </w:p>
    <w:p w:rsidR="00B665D1"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 підсумку за критерієм компетентності (професійної, особистої та соціальної) суддя </w:t>
      </w:r>
      <w:proofErr w:type="spellStart"/>
      <w:r w:rsidR="00F02E4A">
        <w:rPr>
          <w:rFonts w:ascii="Times New Roman" w:hAnsi="Times New Roman" w:cs="Times New Roman"/>
          <w:sz w:val="24"/>
          <w:szCs w:val="24"/>
        </w:rPr>
        <w:t>Сопронюк</w:t>
      </w:r>
      <w:proofErr w:type="spellEnd"/>
      <w:r w:rsidR="00F02E4A">
        <w:rPr>
          <w:rFonts w:ascii="Times New Roman" w:hAnsi="Times New Roman" w:cs="Times New Roman"/>
          <w:sz w:val="24"/>
          <w:szCs w:val="24"/>
        </w:rPr>
        <w:t xml:space="preserve"> О.В. </w:t>
      </w:r>
      <w:r w:rsidR="00412AD1" w:rsidRPr="00295D88">
        <w:rPr>
          <w:rFonts w:ascii="Times New Roman" w:hAnsi="Times New Roman" w:cs="Times New Roman"/>
          <w:sz w:val="24"/>
          <w:szCs w:val="24"/>
        </w:rPr>
        <w:t xml:space="preserve">набрала </w:t>
      </w:r>
      <w:r w:rsidR="00F02E4A">
        <w:rPr>
          <w:rFonts w:ascii="Times New Roman" w:hAnsi="Times New Roman" w:cs="Times New Roman"/>
          <w:sz w:val="24"/>
          <w:szCs w:val="24"/>
        </w:rPr>
        <w:t>357,7</w:t>
      </w:r>
      <w:r w:rsidR="00B665D1" w:rsidRPr="00295D88">
        <w:rPr>
          <w:rFonts w:ascii="Times New Roman" w:hAnsi="Times New Roman" w:cs="Times New Roman"/>
          <w:sz w:val="24"/>
          <w:szCs w:val="24"/>
        </w:rPr>
        <w:t>5 бала.</w:t>
      </w:r>
    </w:p>
    <w:p w:rsidR="00BB039A" w:rsidRPr="00481C7D" w:rsidRDefault="00BB039A" w:rsidP="00C51D58">
      <w:pPr>
        <w:pStyle w:val="a6"/>
        <w:tabs>
          <w:tab w:val="left" w:pos="0"/>
          <w:tab w:val="left" w:pos="426"/>
        </w:tabs>
        <w:jc w:val="both"/>
        <w:rPr>
          <w:rFonts w:ascii="Times New Roman" w:hAnsi="Times New Roman" w:cs="Times New Roman"/>
          <w:sz w:val="16"/>
          <w:szCs w:val="16"/>
        </w:rPr>
      </w:pPr>
    </w:p>
    <w:p w:rsidR="00B665D1" w:rsidRPr="00295D88" w:rsidRDefault="00B665D1"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 xml:space="preserve">VIII. Результати оцінювання судді на відповідність займаній посаді за критеріями професійної етики та доброчесності. </w:t>
      </w:r>
    </w:p>
    <w:p w:rsidR="004F7158"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Як передбачено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w:t>
      </w:r>
      <w:r w:rsidR="00B665D1" w:rsidRPr="00295D88">
        <w:rPr>
          <w:rFonts w:ascii="Times New Roman" w:hAnsi="Times New Roman" w:cs="Times New Roman"/>
          <w:sz w:val="24"/>
          <w:szCs w:val="24"/>
        </w:rPr>
        <w:lastRenderedPageBreak/>
        <w:t xml:space="preserve">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B665D1" w:rsidRPr="00295D88">
        <w:rPr>
          <w:rFonts w:ascii="Times New Roman" w:hAnsi="Times New Roman" w:cs="Times New Roman"/>
          <w:sz w:val="24"/>
          <w:szCs w:val="24"/>
        </w:rPr>
        <w:t>недоброчесність</w:t>
      </w:r>
      <w:proofErr w:type="spellEnd"/>
      <w:r w:rsidR="00B665D1" w:rsidRPr="00295D88">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Ці показники оцінюються за результатами співбесіди та дослідження інформації, яка міститься в суддівському досьє, зокрема:</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2) декларації особи, уповноваженої на виконання функцій держави або місцевого самоврядування;</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3) результатів перевірки декларації особи, уповноваженої на виконання функцій держави або місцевого самоврядування (за наявності);</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4) декларації родинних зв’язків судді та декларації доброчесності судді;</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5) результатів регулярного оцінювання;</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6) результатів перевірки декларації родинних зв’язків судді та декларації доброчесності судді (за наявності);</w:t>
      </w:r>
    </w:p>
    <w:p w:rsidR="00B665D1"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7) висновків або інформації Громадської ради доброчесності (за наявності);</w:t>
      </w:r>
    </w:p>
    <w:p w:rsidR="004F7158" w:rsidRPr="00295D88" w:rsidRDefault="00B665D1" w:rsidP="00C51D58">
      <w:pPr>
        <w:pStyle w:val="a6"/>
        <w:tabs>
          <w:tab w:val="left" w:pos="0"/>
          <w:tab w:val="left" w:pos="426"/>
        </w:tabs>
        <w:jc w:val="both"/>
        <w:rPr>
          <w:rFonts w:ascii="Times New Roman" w:hAnsi="Times New Roman" w:cs="Times New Roman"/>
          <w:sz w:val="24"/>
          <w:szCs w:val="24"/>
        </w:rPr>
      </w:pPr>
      <w:r w:rsidRPr="00295D88">
        <w:rPr>
          <w:rFonts w:ascii="Times New Roman" w:hAnsi="Times New Roman" w:cs="Times New Roman"/>
          <w:sz w:val="24"/>
          <w:szCs w:val="24"/>
        </w:rPr>
        <w:t>8) іншої інформації, що включена до суддівського досьє.</w:t>
      </w:r>
    </w:p>
    <w:p w:rsidR="004F7158"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proofErr w:type="spellStart"/>
      <w:r w:rsidR="00BD3C70" w:rsidRPr="00BD3C70">
        <w:rPr>
          <w:rFonts w:ascii="Times New Roman" w:hAnsi="Times New Roman" w:cs="Times New Roman"/>
          <w:sz w:val="24"/>
          <w:szCs w:val="24"/>
        </w:rPr>
        <w:t>Cопронюк</w:t>
      </w:r>
      <w:proofErr w:type="spellEnd"/>
      <w:r w:rsidR="00BD3C70" w:rsidRPr="00BD3C70">
        <w:rPr>
          <w:rFonts w:ascii="Times New Roman" w:hAnsi="Times New Roman" w:cs="Times New Roman"/>
          <w:sz w:val="24"/>
          <w:szCs w:val="24"/>
        </w:rPr>
        <w:t xml:space="preserve"> О.В.</w:t>
      </w:r>
      <w:r w:rsidR="004F7158" w:rsidRPr="00295D88">
        <w:rPr>
          <w:rFonts w:ascii="Times New Roman" w:hAnsi="Times New Roman" w:cs="Times New Roman"/>
          <w:sz w:val="24"/>
          <w:szCs w:val="24"/>
        </w:rPr>
        <w:t xml:space="preserve"> </w:t>
      </w:r>
      <w:r w:rsidR="00B665D1" w:rsidRPr="00295D88">
        <w:rPr>
          <w:rFonts w:ascii="Times New Roman" w:hAnsi="Times New Roman" w:cs="Times New Roman"/>
          <w:sz w:val="24"/>
          <w:szCs w:val="24"/>
        </w:rPr>
        <w:t>не притягувалася.</w:t>
      </w:r>
    </w:p>
    <w:p w:rsidR="004F7158" w:rsidRPr="00BD3C70"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У</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матеріалах</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суддівського</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досьє</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відсутні</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відомості</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щодо</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притягнення</w:t>
      </w:r>
      <w:r w:rsidR="00B665D1" w:rsidRPr="00622121">
        <w:rPr>
          <w:rFonts w:ascii="Times New Roman" w:hAnsi="Times New Roman" w:cs="Times New Roman"/>
          <w:sz w:val="36"/>
          <w:szCs w:val="36"/>
        </w:rPr>
        <w:t xml:space="preserve"> </w:t>
      </w:r>
      <w:r w:rsidR="00B665D1" w:rsidRPr="00295D88">
        <w:rPr>
          <w:rFonts w:ascii="Times New Roman" w:hAnsi="Times New Roman" w:cs="Times New Roman"/>
          <w:sz w:val="24"/>
          <w:szCs w:val="24"/>
        </w:rPr>
        <w:t>судді</w:t>
      </w:r>
      <w:r w:rsidR="00BE75D5" w:rsidRPr="00622121">
        <w:rPr>
          <w:rFonts w:ascii="Times New Roman" w:hAnsi="Times New Roman" w:cs="Times New Roman"/>
          <w:sz w:val="36"/>
          <w:szCs w:val="36"/>
        </w:rPr>
        <w:t xml:space="preserve"> </w:t>
      </w:r>
      <w:r w:rsidR="00BD3C70" w:rsidRPr="00BD3C70">
        <w:rPr>
          <w:rFonts w:ascii="Times New Roman" w:hAnsi="Times New Roman" w:cs="Times New Roman"/>
          <w:sz w:val="24"/>
          <w:szCs w:val="24"/>
          <w:lang w:val="en-US"/>
        </w:rPr>
        <w:t>C</w:t>
      </w:r>
      <w:proofErr w:type="spellStart"/>
      <w:r w:rsidR="00BD3C70" w:rsidRPr="00BD3C70">
        <w:rPr>
          <w:rFonts w:ascii="Times New Roman" w:hAnsi="Times New Roman" w:cs="Times New Roman"/>
          <w:sz w:val="24"/>
          <w:szCs w:val="24"/>
        </w:rPr>
        <w:t>опронюк</w:t>
      </w:r>
      <w:proofErr w:type="spellEnd"/>
      <w:r w:rsidR="00BD3C70" w:rsidRPr="00BD3C70">
        <w:rPr>
          <w:rFonts w:ascii="Times New Roman" w:hAnsi="Times New Roman" w:cs="Times New Roman"/>
          <w:sz w:val="24"/>
          <w:szCs w:val="24"/>
        </w:rPr>
        <w:t xml:space="preserve"> О.В. </w:t>
      </w:r>
      <w:r w:rsidR="00B665D1" w:rsidRPr="00BD3C70">
        <w:rPr>
          <w:rFonts w:ascii="Times New Roman" w:hAnsi="Times New Roman" w:cs="Times New Roman"/>
          <w:sz w:val="24"/>
          <w:szCs w:val="24"/>
        </w:rPr>
        <w:t xml:space="preserve">до відповідальності за вчинення проступків або правопорушень, які свідчать про </w:t>
      </w:r>
      <w:proofErr w:type="spellStart"/>
      <w:r w:rsidR="00B665D1" w:rsidRPr="00BD3C70">
        <w:rPr>
          <w:rFonts w:ascii="Times New Roman" w:hAnsi="Times New Roman" w:cs="Times New Roman"/>
          <w:sz w:val="24"/>
          <w:szCs w:val="24"/>
        </w:rPr>
        <w:t>недоброчесність</w:t>
      </w:r>
      <w:proofErr w:type="spellEnd"/>
      <w:r w:rsidR="00B665D1" w:rsidRPr="00BD3C70">
        <w:rPr>
          <w:rFonts w:ascii="Times New Roman" w:hAnsi="Times New Roman" w:cs="Times New Roman"/>
          <w:sz w:val="24"/>
          <w:szCs w:val="24"/>
        </w:rPr>
        <w:t xml:space="preserve"> та наявність незабезпечених зобов’язань майнового характеру, які можуть мати істотний вплив на здійснення нею правосуддя.</w:t>
      </w:r>
    </w:p>
    <w:p w:rsidR="000B2098" w:rsidRDefault="00BE75D5" w:rsidP="00BE75D5">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Згідно </w:t>
      </w:r>
      <w:r w:rsidR="000B2098" w:rsidRPr="000B2098">
        <w:rPr>
          <w:rFonts w:ascii="Times New Roman" w:hAnsi="Times New Roman" w:cs="Times New Roman"/>
          <w:sz w:val="24"/>
          <w:szCs w:val="24"/>
        </w:rPr>
        <w:t>з рішенням НАЗК від 19 квітня 2019 року №</w:t>
      </w:r>
      <w:r>
        <w:rPr>
          <w:rFonts w:ascii="Times New Roman" w:hAnsi="Times New Roman" w:cs="Times New Roman"/>
          <w:sz w:val="24"/>
          <w:szCs w:val="24"/>
        </w:rPr>
        <w:t xml:space="preserve"> </w:t>
      </w:r>
      <w:r w:rsidR="000B2098" w:rsidRPr="000B2098">
        <w:rPr>
          <w:rFonts w:ascii="Times New Roman" w:hAnsi="Times New Roman" w:cs="Times New Roman"/>
          <w:sz w:val="24"/>
          <w:szCs w:val="24"/>
        </w:rPr>
        <w:t xml:space="preserve">1135 за результатами здійснення повної перевірки декларації особи, уповноваженої на виконання функцій держави або місцевого самоврядування, за 2017 рік, поданою </w:t>
      </w:r>
      <w:proofErr w:type="spellStart"/>
      <w:r w:rsidR="000B2098" w:rsidRPr="000B2098">
        <w:rPr>
          <w:rFonts w:ascii="Times New Roman" w:hAnsi="Times New Roman" w:cs="Times New Roman"/>
          <w:sz w:val="24"/>
          <w:szCs w:val="24"/>
        </w:rPr>
        <w:t>Сопронюк</w:t>
      </w:r>
      <w:proofErr w:type="spellEnd"/>
      <w:r w:rsidR="000B2098" w:rsidRPr="000B2098">
        <w:rPr>
          <w:rFonts w:ascii="Times New Roman" w:hAnsi="Times New Roman" w:cs="Times New Roman"/>
          <w:sz w:val="24"/>
          <w:szCs w:val="24"/>
        </w:rPr>
        <w:t xml:space="preserve"> О.В., встановлено, що суддя при складанні та поданні декларації зазначила недостовірні відомості: свою посаду та розмір (вартість)</w:t>
      </w:r>
      <w:r w:rsidR="000B2098" w:rsidRPr="00624F77">
        <w:rPr>
          <w:rFonts w:ascii="Times New Roman" w:hAnsi="Times New Roman" w:cs="Times New Roman"/>
          <w:sz w:val="24"/>
          <w:szCs w:val="24"/>
          <w:lang w:val="ru-RU"/>
        </w:rPr>
        <w:t xml:space="preserve"> </w:t>
      </w:r>
      <w:r w:rsidR="000B2098" w:rsidRPr="000B2098">
        <w:rPr>
          <w:rFonts w:ascii="Times New Roman" w:hAnsi="Times New Roman" w:cs="Times New Roman"/>
          <w:sz w:val="24"/>
          <w:szCs w:val="24"/>
        </w:rPr>
        <w:t>отриманого (нарахованого) доходу. Недостовірні відомості, зазначені у декларації, відрізнялись від достовірних на суму менше 100 прожиткових мінімумів для працездатних осіб. Ознак правопорушень, передбачених частиною четвертою статті 172-6 КУпАП та статтею 366-1 КК України, НАЗК не встановлено.</w:t>
      </w:r>
    </w:p>
    <w:p w:rsidR="004F7158" w:rsidRP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B2098" w:rsidRPr="00C55546">
        <w:rPr>
          <w:rFonts w:ascii="Times New Roman" w:hAnsi="Times New Roman" w:cs="Times New Roman"/>
          <w:sz w:val="24"/>
          <w:szCs w:val="24"/>
        </w:rPr>
        <w:t>Отже, д</w:t>
      </w:r>
      <w:r w:rsidR="00B665D1" w:rsidRPr="00C55546">
        <w:rPr>
          <w:rFonts w:ascii="Times New Roman" w:hAnsi="Times New Roman" w:cs="Times New Roman"/>
          <w:sz w:val="24"/>
          <w:szCs w:val="24"/>
        </w:rPr>
        <w:t xml:space="preserve">аних щодо невідповідності судді </w:t>
      </w:r>
      <w:proofErr w:type="spellStart"/>
      <w:r w:rsidR="00BD3C70" w:rsidRPr="00C55546">
        <w:rPr>
          <w:rFonts w:ascii="Times New Roman" w:hAnsi="Times New Roman" w:cs="Times New Roman"/>
          <w:sz w:val="24"/>
          <w:szCs w:val="24"/>
        </w:rPr>
        <w:t>Cопронюк</w:t>
      </w:r>
      <w:proofErr w:type="spellEnd"/>
      <w:r w:rsidR="00BD3C70" w:rsidRPr="00C55546">
        <w:rPr>
          <w:rFonts w:ascii="Times New Roman" w:hAnsi="Times New Roman" w:cs="Times New Roman"/>
          <w:sz w:val="24"/>
          <w:szCs w:val="24"/>
        </w:rPr>
        <w:t xml:space="preserve"> О.В. </w:t>
      </w:r>
      <w:r w:rsidR="00B665D1" w:rsidRPr="00C55546">
        <w:rPr>
          <w:rFonts w:ascii="Times New Roman" w:hAnsi="Times New Roman" w:cs="Times New Roman"/>
          <w:sz w:val="24"/>
          <w:szCs w:val="24"/>
        </w:rPr>
        <w:t>антикорупційному критерію Комісіє</w:t>
      </w:r>
      <w:r w:rsidR="004F7158" w:rsidRPr="00C55546">
        <w:rPr>
          <w:rFonts w:ascii="Times New Roman" w:hAnsi="Times New Roman" w:cs="Times New Roman"/>
          <w:sz w:val="24"/>
          <w:szCs w:val="24"/>
        </w:rPr>
        <w:t>ю під час дослідження досьє не</w:t>
      </w:r>
      <w:r w:rsidR="00B665D1" w:rsidRPr="00C55546">
        <w:rPr>
          <w:rFonts w:ascii="Times New Roman" w:hAnsi="Times New Roman" w:cs="Times New Roman"/>
          <w:sz w:val="24"/>
          <w:szCs w:val="24"/>
        </w:rPr>
        <w:t xml:space="preserve"> встановлено.</w:t>
      </w:r>
    </w:p>
    <w:p w:rsidR="00825151" w:rsidRP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C55546">
        <w:rPr>
          <w:rFonts w:ascii="Times New Roman" w:hAnsi="Times New Roman" w:cs="Times New Roman"/>
          <w:sz w:val="24"/>
          <w:szCs w:val="24"/>
        </w:rPr>
        <w:t>Аналіз</w:t>
      </w:r>
      <w:r w:rsidR="00825151" w:rsidRPr="00C55546">
        <w:rPr>
          <w:rFonts w:ascii="Times New Roman" w:hAnsi="Times New Roman" w:cs="Times New Roman"/>
          <w:sz w:val="24"/>
          <w:szCs w:val="24"/>
        </w:rPr>
        <w:t xml:space="preserve">уючи Висновок, Комісія вважає, що обставини, викладені ГРД, не свідчать про невідповідність судді </w:t>
      </w:r>
      <w:proofErr w:type="spellStart"/>
      <w:r w:rsidR="000B2098" w:rsidRPr="00C55546">
        <w:rPr>
          <w:rFonts w:ascii="Times New Roman" w:hAnsi="Times New Roman" w:cs="Times New Roman"/>
          <w:sz w:val="24"/>
          <w:szCs w:val="24"/>
        </w:rPr>
        <w:t>Нетішинського</w:t>
      </w:r>
      <w:proofErr w:type="spellEnd"/>
      <w:r w:rsidR="000B2098" w:rsidRPr="00C55546">
        <w:rPr>
          <w:rFonts w:ascii="Times New Roman" w:hAnsi="Times New Roman" w:cs="Times New Roman"/>
          <w:sz w:val="24"/>
          <w:szCs w:val="24"/>
        </w:rPr>
        <w:t xml:space="preserve"> міського суду Хмельницької області </w:t>
      </w:r>
      <w:proofErr w:type="spellStart"/>
      <w:r w:rsidR="000B2098" w:rsidRPr="00C55546">
        <w:rPr>
          <w:rFonts w:ascii="Times New Roman" w:hAnsi="Times New Roman" w:cs="Times New Roman"/>
          <w:sz w:val="24"/>
          <w:szCs w:val="24"/>
        </w:rPr>
        <w:t>Сопронюк</w:t>
      </w:r>
      <w:proofErr w:type="spellEnd"/>
      <w:r w:rsidR="000B2098" w:rsidRPr="00C55546">
        <w:rPr>
          <w:rFonts w:ascii="Times New Roman" w:hAnsi="Times New Roman" w:cs="Times New Roman"/>
          <w:sz w:val="24"/>
          <w:szCs w:val="24"/>
        </w:rPr>
        <w:t xml:space="preserve"> </w:t>
      </w:r>
      <w:r w:rsidR="00825151" w:rsidRPr="00C55546">
        <w:rPr>
          <w:rFonts w:ascii="Times New Roman" w:hAnsi="Times New Roman" w:cs="Times New Roman"/>
          <w:sz w:val="24"/>
          <w:szCs w:val="24"/>
        </w:rPr>
        <w:t>О.</w:t>
      </w:r>
      <w:r w:rsidR="000B2098" w:rsidRPr="00C55546">
        <w:rPr>
          <w:rFonts w:ascii="Times New Roman" w:hAnsi="Times New Roman" w:cs="Times New Roman"/>
          <w:sz w:val="24"/>
          <w:szCs w:val="24"/>
        </w:rPr>
        <w:t>В.</w:t>
      </w:r>
      <w:r w:rsidR="00825151" w:rsidRPr="00C55546">
        <w:rPr>
          <w:rFonts w:ascii="Times New Roman" w:hAnsi="Times New Roman" w:cs="Times New Roman"/>
          <w:sz w:val="24"/>
          <w:szCs w:val="24"/>
        </w:rPr>
        <w:t xml:space="preserve"> критеріям доброчесності та професійної етики. Враховуючи надані </w:t>
      </w:r>
      <w:r w:rsidR="00DD63BD" w:rsidRPr="00C55546">
        <w:rPr>
          <w:rFonts w:ascii="Times New Roman" w:hAnsi="Times New Roman" w:cs="Times New Roman"/>
          <w:sz w:val="24"/>
          <w:szCs w:val="24"/>
        </w:rPr>
        <w:t xml:space="preserve">суддею </w:t>
      </w:r>
      <w:r w:rsidR="00825151" w:rsidRPr="00C55546">
        <w:rPr>
          <w:rFonts w:ascii="Times New Roman" w:hAnsi="Times New Roman" w:cs="Times New Roman"/>
          <w:sz w:val="24"/>
          <w:szCs w:val="24"/>
        </w:rPr>
        <w:t xml:space="preserve">під час співбесіди </w:t>
      </w:r>
      <w:r w:rsidR="00DD63BD" w:rsidRPr="00C55546">
        <w:rPr>
          <w:rFonts w:ascii="Times New Roman" w:hAnsi="Times New Roman" w:cs="Times New Roman"/>
          <w:sz w:val="24"/>
          <w:szCs w:val="24"/>
        </w:rPr>
        <w:t>пояснення</w:t>
      </w:r>
      <w:r w:rsidR="00825151" w:rsidRPr="00C55546">
        <w:rPr>
          <w:rFonts w:ascii="Times New Roman" w:hAnsi="Times New Roman" w:cs="Times New Roman"/>
          <w:sz w:val="24"/>
          <w:szCs w:val="24"/>
        </w:rPr>
        <w:t xml:space="preserve">, Комісія </w:t>
      </w:r>
      <w:r w:rsidR="00BE75D5">
        <w:rPr>
          <w:rFonts w:ascii="Times New Roman" w:hAnsi="Times New Roman" w:cs="Times New Roman"/>
          <w:sz w:val="24"/>
          <w:szCs w:val="24"/>
        </w:rPr>
        <w:t xml:space="preserve">дійшла таких </w:t>
      </w:r>
      <w:r w:rsidR="00825151" w:rsidRPr="00C55546">
        <w:rPr>
          <w:rFonts w:ascii="Times New Roman" w:hAnsi="Times New Roman" w:cs="Times New Roman"/>
          <w:sz w:val="24"/>
          <w:szCs w:val="24"/>
        </w:rPr>
        <w:t>висновків.</w:t>
      </w:r>
    </w:p>
    <w:p w:rsidR="007E4B9A"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E75D5">
        <w:rPr>
          <w:rFonts w:ascii="Times New Roman" w:hAnsi="Times New Roman" w:cs="Times New Roman"/>
          <w:sz w:val="24"/>
          <w:szCs w:val="24"/>
        </w:rPr>
        <w:t>Стосовно</w:t>
      </w:r>
      <w:r w:rsidR="007E4B9A">
        <w:rPr>
          <w:rFonts w:ascii="Times New Roman" w:hAnsi="Times New Roman" w:cs="Times New Roman"/>
          <w:sz w:val="24"/>
          <w:szCs w:val="24"/>
        </w:rPr>
        <w:t xml:space="preserve"> </w:t>
      </w:r>
      <w:r w:rsidR="007E4B9A" w:rsidRPr="007E4B9A">
        <w:rPr>
          <w:rFonts w:ascii="Times New Roman" w:hAnsi="Times New Roman" w:cs="Times New Roman"/>
          <w:sz w:val="24"/>
          <w:szCs w:val="24"/>
        </w:rPr>
        <w:t>закри</w:t>
      </w:r>
      <w:r w:rsidR="007E4B9A">
        <w:rPr>
          <w:rFonts w:ascii="Times New Roman" w:hAnsi="Times New Roman" w:cs="Times New Roman"/>
          <w:sz w:val="24"/>
          <w:szCs w:val="24"/>
        </w:rPr>
        <w:t xml:space="preserve">ття суддею </w:t>
      </w:r>
      <w:r w:rsidR="007E4B9A" w:rsidRPr="007E4B9A">
        <w:rPr>
          <w:rFonts w:ascii="Times New Roman" w:hAnsi="Times New Roman" w:cs="Times New Roman"/>
          <w:sz w:val="24"/>
          <w:szCs w:val="24"/>
        </w:rPr>
        <w:t>проваджен</w:t>
      </w:r>
      <w:r w:rsidR="007E4B9A">
        <w:rPr>
          <w:rFonts w:ascii="Times New Roman" w:hAnsi="Times New Roman" w:cs="Times New Roman"/>
          <w:sz w:val="24"/>
          <w:szCs w:val="24"/>
        </w:rPr>
        <w:t xml:space="preserve">ь </w:t>
      </w:r>
      <w:r w:rsidR="007E4B9A" w:rsidRPr="007E4B9A">
        <w:rPr>
          <w:rFonts w:ascii="Times New Roman" w:hAnsi="Times New Roman" w:cs="Times New Roman"/>
          <w:sz w:val="24"/>
          <w:szCs w:val="24"/>
        </w:rPr>
        <w:t>у справах про адміністративні правопорушення за статтею 130 КУпАП у зв’язку із закінченням на момент їх розгляд строку накладення адміністративного стягнення</w:t>
      </w:r>
      <w:r w:rsidR="007E4B9A">
        <w:rPr>
          <w:rFonts w:ascii="Times New Roman" w:hAnsi="Times New Roman" w:cs="Times New Roman"/>
          <w:sz w:val="24"/>
          <w:szCs w:val="24"/>
        </w:rPr>
        <w:t xml:space="preserve"> Комісія зазначає таке. </w:t>
      </w:r>
    </w:p>
    <w:p w:rsidR="00C55546" w:rsidRP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C55546" w:rsidRPr="00C55546">
        <w:rPr>
          <w:rFonts w:ascii="Times New Roman" w:hAnsi="Times New Roman" w:cs="Times New Roman"/>
          <w:sz w:val="24"/>
          <w:szCs w:val="24"/>
        </w:rPr>
        <w:t xml:space="preserve">Статтею 245 КУпАП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p>
    <w:p w:rsidR="00C55546" w:rsidRP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55546" w:rsidRPr="00C55546">
        <w:rPr>
          <w:rFonts w:ascii="Times New Roman" w:hAnsi="Times New Roman" w:cs="Times New Roman"/>
          <w:sz w:val="24"/>
          <w:szCs w:val="24"/>
        </w:rPr>
        <w:t xml:space="preserve">Відповідно до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p>
    <w:p w:rsidR="00C55546" w:rsidRP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55546" w:rsidRPr="00C55546">
        <w:rPr>
          <w:rFonts w:ascii="Times New Roman" w:hAnsi="Times New Roman" w:cs="Times New Roman"/>
          <w:sz w:val="24"/>
          <w:szCs w:val="24"/>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(стаття 277</w:t>
      </w:r>
      <w:r w:rsidR="00C55546">
        <w:rPr>
          <w:rFonts w:ascii="Times New Roman" w:hAnsi="Times New Roman" w:cs="Times New Roman"/>
          <w:sz w:val="24"/>
          <w:szCs w:val="24"/>
        </w:rPr>
        <w:t>-</w:t>
      </w:r>
      <w:r w:rsidR="00C55546" w:rsidRPr="00C55546">
        <w:rPr>
          <w:rFonts w:ascii="Times New Roman" w:hAnsi="Times New Roman" w:cs="Times New Roman"/>
          <w:sz w:val="24"/>
          <w:szCs w:val="24"/>
        </w:rPr>
        <w:t>2 КУпАП).</w:t>
      </w:r>
    </w:p>
    <w:p w:rsidR="00C55546" w:rsidRP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55546" w:rsidRPr="00C55546">
        <w:rPr>
          <w:rFonts w:ascii="Times New Roman" w:hAnsi="Times New Roman" w:cs="Times New Roman"/>
          <w:sz w:val="24"/>
          <w:szCs w:val="24"/>
        </w:rPr>
        <w:t>Водночас статтею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передбачено: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C55546" w:rsidRP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55546" w:rsidRPr="00C55546">
        <w:rPr>
          <w:rFonts w:ascii="Times New Roman" w:hAnsi="Times New Roman" w:cs="Times New Roman"/>
          <w:sz w:val="24"/>
          <w:szCs w:val="24"/>
        </w:rPr>
        <w:t xml:space="preserve">Закінчення на момент розгляду справи про адміністративне правопорушення передбачених статтею 38 цього Кодексу строків виключає здійснення провадження в справі про адміністративне правопорушення та є підставою для його закриття (пункт 7 статті 247 КУпАП) </w:t>
      </w:r>
    </w:p>
    <w:p w:rsid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55546" w:rsidRPr="00C55546">
        <w:rPr>
          <w:rFonts w:ascii="Times New Roman" w:hAnsi="Times New Roman" w:cs="Times New Roman"/>
          <w:sz w:val="24"/>
          <w:szCs w:val="24"/>
        </w:rPr>
        <w:t xml:space="preserve">Ураховуючи пояснення судді, інформацію, надану </w:t>
      </w:r>
      <w:proofErr w:type="spellStart"/>
      <w:r w:rsidR="00C55546">
        <w:rPr>
          <w:rFonts w:ascii="Times New Roman" w:hAnsi="Times New Roman" w:cs="Times New Roman"/>
          <w:sz w:val="24"/>
          <w:szCs w:val="24"/>
        </w:rPr>
        <w:t>Нетішинським</w:t>
      </w:r>
      <w:proofErr w:type="spellEnd"/>
      <w:r w:rsidR="00C55546">
        <w:rPr>
          <w:rFonts w:ascii="Times New Roman" w:hAnsi="Times New Roman" w:cs="Times New Roman"/>
          <w:sz w:val="24"/>
          <w:szCs w:val="24"/>
        </w:rPr>
        <w:t xml:space="preserve"> міським судом Хмельницької області</w:t>
      </w:r>
      <w:r w:rsidR="00C55546" w:rsidRPr="00C55546">
        <w:rPr>
          <w:rFonts w:ascii="Times New Roman" w:hAnsi="Times New Roman" w:cs="Times New Roman"/>
          <w:sz w:val="24"/>
          <w:szCs w:val="24"/>
        </w:rPr>
        <w:t>, Комісією встановлено, що у вказаних справах судом вчинялися дії для належного повідомлення осіб, які притягалися до адміністративної відповідальності, однак конверти із судовими повідомленнями про день, час та місце розгляду справи поверталися без вручення з відмітками: «адресат відсутній»; «повернення за закінченням строків зберігання»; «інші причини, що не дали змогу виконати обов’язки щодо пересилання поштового відправлення». Зазначене не давало суду підстав вважати, що особи належно повідомлені про дату, час та місце судового засідання. За таких обставин суд, як це передбачено статтею 268 КУпАП, не міг розглянути справу за відсутності особи, яка притягується до відповідальності. Надалі це вплинуло на тривалість розгляду та стало причиною закриття провадження у справах із підстав спливу строку притягнення осіб до адміністративної відповідальності. Окрім того, закінчення на момент розгляду справи строку накладення адміністративного стягнення зумовлено викликом свідків, неодноразовим зверненням осіб, які притягувалися до адміністративної відповідальності, та/або їх представників із клопотаннями про відкладення розгляду справи з посиланням на поважність причин неприбуття в судове засідання.</w:t>
      </w:r>
    </w:p>
    <w:p w:rsidR="000A4189" w:rsidRPr="000A4189"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A4189" w:rsidRPr="000A4189">
        <w:rPr>
          <w:rFonts w:ascii="Times New Roman" w:hAnsi="Times New Roman" w:cs="Times New Roman"/>
          <w:sz w:val="24"/>
          <w:szCs w:val="24"/>
        </w:rPr>
        <w:t xml:space="preserve">Ураховуючи наведене вище, у Комісії немає підстав вважати дії судді при розгляді вказаних справ свавільними та такими, що суперечать засадам провадження у справах про </w:t>
      </w:r>
      <w:r w:rsidR="000A4189" w:rsidRPr="000A4189">
        <w:rPr>
          <w:rFonts w:ascii="Times New Roman" w:hAnsi="Times New Roman" w:cs="Times New Roman"/>
          <w:sz w:val="24"/>
          <w:szCs w:val="24"/>
        </w:rPr>
        <w:lastRenderedPageBreak/>
        <w:t xml:space="preserve">адміністративні правопорушення, або такими, що були неправомірно вчинені з метою надання правопорушнику можливості уникнути відповідальності. </w:t>
      </w:r>
    </w:p>
    <w:p w:rsidR="000A4189" w:rsidRPr="000A4189"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A4189" w:rsidRPr="000A4189">
        <w:rPr>
          <w:rFonts w:ascii="Times New Roman" w:hAnsi="Times New Roman" w:cs="Times New Roman"/>
          <w:sz w:val="24"/>
          <w:szCs w:val="24"/>
        </w:rPr>
        <w:t>Водночас Комісія враховує, що право особи, стосовно якої вирішується питання про притягнення до відповідальності, бути присутньою в судовому засіданні гарантовано чинним національним законодавством, міжнародними актами та практикою їх застосування.</w:t>
      </w:r>
    </w:p>
    <w:p w:rsidR="000A4189" w:rsidRPr="000A4189"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A4189" w:rsidRPr="000A4189">
        <w:rPr>
          <w:rFonts w:ascii="Times New Roman" w:hAnsi="Times New Roman" w:cs="Times New Roman"/>
          <w:sz w:val="24"/>
          <w:szCs w:val="24"/>
        </w:rPr>
        <w:t>При дослідженні обставин ухвалення судом</w:t>
      </w:r>
      <w:r w:rsidR="00BE75D5" w:rsidRPr="00BE75D5">
        <w:t xml:space="preserve"> </w:t>
      </w:r>
      <w:r w:rsidR="00BE75D5" w:rsidRPr="00BE75D5">
        <w:rPr>
          <w:rFonts w:ascii="Times New Roman" w:hAnsi="Times New Roman" w:cs="Times New Roman"/>
          <w:sz w:val="24"/>
          <w:szCs w:val="24"/>
        </w:rPr>
        <w:t>у вказаних справах</w:t>
      </w:r>
      <w:r w:rsidR="000A4189" w:rsidRPr="000A4189">
        <w:rPr>
          <w:rFonts w:ascii="Times New Roman" w:hAnsi="Times New Roman" w:cs="Times New Roman"/>
          <w:sz w:val="24"/>
          <w:szCs w:val="24"/>
        </w:rPr>
        <w:t xml:space="preserve"> рішень про звільнення від адміністративної відповідальності на підставі статті 21 КУпАП Комісія зауважує про необхідність дотримання балансу між гарантіями незалежності правосуддя та обов’язком оцінити поведінку судді на предмет допущення умисної помилки чи внаслідок грубої недбалості в застосуванні закону та/або свавільного його застосування. </w:t>
      </w:r>
    </w:p>
    <w:p w:rsidR="000A4189" w:rsidRPr="000A4189"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A4189" w:rsidRPr="000A4189">
        <w:rPr>
          <w:rFonts w:ascii="Times New Roman" w:hAnsi="Times New Roman" w:cs="Times New Roman"/>
          <w:sz w:val="24"/>
          <w:szCs w:val="24"/>
        </w:rPr>
        <w:t>Необхідно також урахувати, що правосуддя в Україні здійснюється виключно судами та відповідно до визначених законом процедур судочинства (частина друга статті 5 Закону).</w:t>
      </w:r>
    </w:p>
    <w:p w:rsidR="000A4189" w:rsidRPr="000A4189"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A4189" w:rsidRPr="000A4189">
        <w:rPr>
          <w:rFonts w:ascii="Times New Roman" w:hAnsi="Times New Roman" w:cs="Times New Roman"/>
          <w:sz w:val="24"/>
          <w:szCs w:val="24"/>
        </w:rPr>
        <w:t>Статтею 13 Закону визначено, що судове рішення, яким закінчується розгляд справи в суді, ухвалюється іменем України.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000A4189" w:rsidRPr="000A4189">
        <w:rPr>
          <w:rFonts w:ascii="Times New Roman" w:hAnsi="Times New Roman" w:cs="Times New Roman"/>
          <w:sz w:val="24"/>
          <w:szCs w:val="24"/>
        </w:rPr>
        <w:t>преюдиційність</w:t>
      </w:r>
      <w:proofErr w:type="spellEnd"/>
      <w:r w:rsidR="000A4189" w:rsidRPr="000A4189">
        <w:rPr>
          <w:rFonts w:ascii="Times New Roman" w:hAnsi="Times New Roman" w:cs="Times New Roman"/>
          <w:sz w:val="24"/>
          <w:szCs w:val="24"/>
        </w:rPr>
        <w:t>) судових рішень для інших судів визначається законом. Судові рішення не можуть бути переглянуті іншими органами чи особами поза межами судочинства, за винятком рішень про амністію та помилування.</w:t>
      </w:r>
    </w:p>
    <w:p w:rsid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A4189" w:rsidRPr="000A4189">
        <w:rPr>
          <w:rFonts w:ascii="Times New Roman" w:hAnsi="Times New Roman" w:cs="Times New Roman"/>
          <w:sz w:val="24"/>
          <w:szCs w:val="24"/>
        </w:rPr>
        <w:t>Таким чином, детальніша оцінка законності судових рішень у вказаних ГРД справах, перевірка правових висновків, зроблених судом за результатами розгляду відповідних справ, не належить до компетенції як ГРД, так і Комісії.</w:t>
      </w:r>
    </w:p>
    <w:p w:rsidR="00C55546"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E75D5">
        <w:rPr>
          <w:rFonts w:ascii="Times New Roman" w:hAnsi="Times New Roman" w:cs="Times New Roman"/>
          <w:sz w:val="24"/>
          <w:szCs w:val="24"/>
        </w:rPr>
        <w:t xml:space="preserve">Стосовно </w:t>
      </w:r>
      <w:r w:rsidR="00B53AE3">
        <w:rPr>
          <w:rFonts w:ascii="Times New Roman" w:hAnsi="Times New Roman" w:cs="Times New Roman"/>
          <w:sz w:val="24"/>
          <w:szCs w:val="24"/>
        </w:rPr>
        <w:t xml:space="preserve">ухвалення суддею </w:t>
      </w:r>
      <w:proofErr w:type="spellStart"/>
      <w:r w:rsidR="00B53AE3">
        <w:rPr>
          <w:rFonts w:ascii="Times New Roman" w:hAnsi="Times New Roman" w:cs="Times New Roman"/>
          <w:sz w:val="24"/>
          <w:szCs w:val="24"/>
        </w:rPr>
        <w:t>Сопронюк</w:t>
      </w:r>
      <w:proofErr w:type="spellEnd"/>
      <w:r w:rsidR="00B53AE3">
        <w:rPr>
          <w:rFonts w:ascii="Times New Roman" w:hAnsi="Times New Roman" w:cs="Times New Roman"/>
          <w:sz w:val="24"/>
          <w:szCs w:val="24"/>
        </w:rPr>
        <w:t xml:space="preserve"> О.В. судових рішень під час перебування у відпустці з 0</w:t>
      </w:r>
      <w:r w:rsidR="00B53AE3" w:rsidRPr="00B53AE3">
        <w:rPr>
          <w:rFonts w:ascii="Times New Roman" w:hAnsi="Times New Roman" w:cs="Times New Roman"/>
          <w:sz w:val="24"/>
          <w:szCs w:val="24"/>
        </w:rPr>
        <w:t>5</w:t>
      </w:r>
      <w:r w:rsidR="00B53AE3">
        <w:rPr>
          <w:rFonts w:ascii="Times New Roman" w:hAnsi="Times New Roman" w:cs="Times New Roman"/>
          <w:sz w:val="24"/>
          <w:szCs w:val="24"/>
        </w:rPr>
        <w:t xml:space="preserve"> травня </w:t>
      </w:r>
      <w:r w:rsidR="000E0BE5">
        <w:rPr>
          <w:rFonts w:ascii="Times New Roman" w:hAnsi="Times New Roman" w:cs="Times New Roman"/>
          <w:sz w:val="24"/>
          <w:szCs w:val="24"/>
        </w:rPr>
        <w:t>д</w:t>
      </w:r>
      <w:r w:rsidR="00B53AE3" w:rsidRPr="00B53AE3">
        <w:rPr>
          <w:rFonts w:ascii="Times New Roman" w:hAnsi="Times New Roman" w:cs="Times New Roman"/>
          <w:sz w:val="24"/>
          <w:szCs w:val="24"/>
        </w:rPr>
        <w:t>о 05</w:t>
      </w:r>
      <w:r w:rsidR="00B53AE3">
        <w:rPr>
          <w:rFonts w:ascii="Times New Roman" w:hAnsi="Times New Roman" w:cs="Times New Roman"/>
          <w:sz w:val="24"/>
          <w:szCs w:val="24"/>
        </w:rPr>
        <w:t xml:space="preserve"> червня </w:t>
      </w:r>
      <w:r w:rsidR="00B53AE3" w:rsidRPr="00B53AE3">
        <w:rPr>
          <w:rFonts w:ascii="Times New Roman" w:hAnsi="Times New Roman" w:cs="Times New Roman"/>
          <w:sz w:val="24"/>
          <w:szCs w:val="24"/>
        </w:rPr>
        <w:t>2015 року</w:t>
      </w:r>
      <w:r w:rsidR="00B53AE3">
        <w:rPr>
          <w:rFonts w:ascii="Times New Roman" w:hAnsi="Times New Roman" w:cs="Times New Roman"/>
          <w:sz w:val="24"/>
          <w:szCs w:val="24"/>
        </w:rPr>
        <w:t>, Комісія зазначає, що факт фізичного перебування судді під час відпустки у приміщенні суду та ухвален</w:t>
      </w:r>
      <w:r w:rsidR="000E0BE5">
        <w:rPr>
          <w:rFonts w:ascii="Times New Roman" w:hAnsi="Times New Roman" w:cs="Times New Roman"/>
          <w:sz w:val="24"/>
          <w:szCs w:val="24"/>
        </w:rPr>
        <w:t>ня</w:t>
      </w:r>
      <w:r w:rsidR="00B53AE3">
        <w:rPr>
          <w:rFonts w:ascii="Times New Roman" w:hAnsi="Times New Roman" w:cs="Times New Roman"/>
          <w:sz w:val="24"/>
          <w:szCs w:val="24"/>
        </w:rPr>
        <w:t xml:space="preserve"> судових рішень підтверджено наданими </w:t>
      </w:r>
      <w:r w:rsidR="00E5306C">
        <w:rPr>
          <w:rFonts w:ascii="Times New Roman" w:hAnsi="Times New Roman" w:cs="Times New Roman"/>
          <w:sz w:val="24"/>
          <w:szCs w:val="24"/>
        </w:rPr>
        <w:t xml:space="preserve">суддею </w:t>
      </w:r>
      <w:r w:rsidR="00B53AE3">
        <w:rPr>
          <w:rFonts w:ascii="Times New Roman" w:hAnsi="Times New Roman" w:cs="Times New Roman"/>
          <w:sz w:val="24"/>
          <w:szCs w:val="24"/>
        </w:rPr>
        <w:t xml:space="preserve">документами </w:t>
      </w:r>
      <w:r w:rsidR="00E5306C">
        <w:rPr>
          <w:rFonts w:ascii="Times New Roman" w:hAnsi="Times New Roman" w:cs="Times New Roman"/>
          <w:sz w:val="24"/>
          <w:szCs w:val="24"/>
        </w:rPr>
        <w:t>(</w:t>
      </w:r>
      <w:r w:rsidR="00B53AE3">
        <w:rPr>
          <w:rFonts w:ascii="Times New Roman" w:hAnsi="Times New Roman" w:cs="Times New Roman"/>
          <w:sz w:val="24"/>
          <w:szCs w:val="24"/>
        </w:rPr>
        <w:t xml:space="preserve">журналами судових засідань, копіями судових рішень). </w:t>
      </w:r>
      <w:r w:rsidR="000E0BE5">
        <w:rPr>
          <w:rFonts w:ascii="Times New Roman" w:hAnsi="Times New Roman" w:cs="Times New Roman"/>
          <w:sz w:val="24"/>
          <w:szCs w:val="24"/>
        </w:rPr>
        <w:t xml:space="preserve">Із </w:t>
      </w:r>
      <w:r w:rsidR="00B53AE3">
        <w:rPr>
          <w:rFonts w:ascii="Times New Roman" w:hAnsi="Times New Roman" w:cs="Times New Roman"/>
          <w:sz w:val="24"/>
          <w:szCs w:val="24"/>
        </w:rPr>
        <w:t>надан</w:t>
      </w:r>
      <w:r w:rsidR="000E0BE5">
        <w:rPr>
          <w:rFonts w:ascii="Times New Roman" w:hAnsi="Times New Roman" w:cs="Times New Roman"/>
          <w:sz w:val="24"/>
          <w:szCs w:val="24"/>
        </w:rPr>
        <w:t xml:space="preserve">их </w:t>
      </w:r>
      <w:r w:rsidR="00B53AE3">
        <w:rPr>
          <w:rFonts w:ascii="Times New Roman" w:hAnsi="Times New Roman" w:cs="Times New Roman"/>
          <w:sz w:val="24"/>
          <w:szCs w:val="24"/>
        </w:rPr>
        <w:t>суддею під час співбесіди пояснен</w:t>
      </w:r>
      <w:r w:rsidR="000E0BE5">
        <w:rPr>
          <w:rFonts w:ascii="Times New Roman" w:hAnsi="Times New Roman" w:cs="Times New Roman"/>
          <w:sz w:val="24"/>
          <w:szCs w:val="24"/>
        </w:rPr>
        <w:t>ь</w:t>
      </w:r>
      <w:r w:rsidR="00B53AE3">
        <w:rPr>
          <w:rFonts w:ascii="Times New Roman" w:hAnsi="Times New Roman" w:cs="Times New Roman"/>
          <w:sz w:val="24"/>
          <w:szCs w:val="24"/>
        </w:rPr>
        <w:t xml:space="preserve"> та </w:t>
      </w:r>
      <w:r w:rsidR="000E0BE5">
        <w:rPr>
          <w:rFonts w:ascii="Times New Roman" w:hAnsi="Times New Roman" w:cs="Times New Roman"/>
          <w:sz w:val="24"/>
          <w:szCs w:val="24"/>
        </w:rPr>
        <w:t>змісту додаткових документів</w:t>
      </w:r>
      <w:r w:rsidR="00B53AE3">
        <w:rPr>
          <w:rFonts w:ascii="Times New Roman" w:hAnsi="Times New Roman" w:cs="Times New Roman"/>
          <w:sz w:val="24"/>
          <w:szCs w:val="24"/>
        </w:rPr>
        <w:t xml:space="preserve"> Комісією встановлено, що вказан</w:t>
      </w:r>
      <w:r w:rsidR="000E0BE5">
        <w:rPr>
          <w:rFonts w:ascii="Times New Roman" w:hAnsi="Times New Roman" w:cs="Times New Roman"/>
          <w:sz w:val="24"/>
          <w:szCs w:val="24"/>
        </w:rPr>
        <w:t>і</w:t>
      </w:r>
      <w:r w:rsidR="00B53AE3">
        <w:rPr>
          <w:rFonts w:ascii="Times New Roman" w:hAnsi="Times New Roman" w:cs="Times New Roman"/>
          <w:sz w:val="24"/>
          <w:szCs w:val="24"/>
        </w:rPr>
        <w:t xml:space="preserve"> </w:t>
      </w:r>
      <w:r w:rsidR="006926EE">
        <w:rPr>
          <w:rFonts w:ascii="Times New Roman" w:hAnsi="Times New Roman" w:cs="Times New Roman"/>
          <w:sz w:val="24"/>
          <w:szCs w:val="24"/>
        </w:rPr>
        <w:t xml:space="preserve">ГРД </w:t>
      </w:r>
      <w:r w:rsidR="000E0BE5">
        <w:rPr>
          <w:rFonts w:ascii="Times New Roman" w:hAnsi="Times New Roman" w:cs="Times New Roman"/>
          <w:sz w:val="24"/>
          <w:szCs w:val="24"/>
        </w:rPr>
        <w:t xml:space="preserve">обставини </w:t>
      </w:r>
      <w:proofErr w:type="spellStart"/>
      <w:r w:rsidR="006926EE">
        <w:rPr>
          <w:rFonts w:ascii="Times New Roman" w:hAnsi="Times New Roman" w:cs="Times New Roman"/>
          <w:sz w:val="24"/>
          <w:szCs w:val="24"/>
        </w:rPr>
        <w:t>пов’язан</w:t>
      </w:r>
      <w:r w:rsidR="000E0BE5">
        <w:rPr>
          <w:rFonts w:ascii="Times New Roman" w:hAnsi="Times New Roman" w:cs="Times New Roman"/>
          <w:sz w:val="24"/>
          <w:szCs w:val="24"/>
        </w:rPr>
        <w:t>і</w:t>
      </w:r>
      <w:r w:rsidR="006926EE">
        <w:rPr>
          <w:rFonts w:ascii="Times New Roman" w:hAnsi="Times New Roman" w:cs="Times New Roman"/>
          <w:sz w:val="24"/>
          <w:szCs w:val="24"/>
        </w:rPr>
        <w:t>а</w:t>
      </w:r>
      <w:proofErr w:type="spellEnd"/>
      <w:r w:rsidR="006926EE">
        <w:rPr>
          <w:rFonts w:ascii="Times New Roman" w:hAnsi="Times New Roman" w:cs="Times New Roman"/>
          <w:sz w:val="24"/>
          <w:szCs w:val="24"/>
        </w:rPr>
        <w:t xml:space="preserve"> із винесенням вироку у справі</w:t>
      </w:r>
      <w:r>
        <w:rPr>
          <w:rFonts w:ascii="Times New Roman" w:hAnsi="Times New Roman" w:cs="Times New Roman"/>
          <w:sz w:val="24"/>
          <w:szCs w:val="24"/>
        </w:rPr>
        <w:t xml:space="preserve"> </w:t>
      </w:r>
      <w:r w:rsidR="006926EE">
        <w:rPr>
          <w:rFonts w:ascii="Times New Roman" w:hAnsi="Times New Roman" w:cs="Times New Roman"/>
          <w:sz w:val="24"/>
          <w:szCs w:val="24"/>
        </w:rPr>
        <w:t xml:space="preserve">№ </w:t>
      </w:r>
      <w:r w:rsidR="006926EE" w:rsidRPr="006926EE">
        <w:rPr>
          <w:rFonts w:ascii="Times New Roman" w:hAnsi="Times New Roman" w:cs="Times New Roman"/>
          <w:sz w:val="24"/>
          <w:szCs w:val="24"/>
        </w:rPr>
        <w:t>679/1374/14-к</w:t>
      </w:r>
      <w:r w:rsidR="006926EE">
        <w:rPr>
          <w:rFonts w:ascii="Times New Roman" w:hAnsi="Times New Roman" w:cs="Times New Roman"/>
          <w:sz w:val="24"/>
          <w:szCs w:val="24"/>
        </w:rPr>
        <w:t xml:space="preserve"> та неналежним оформленням заяви про відкликання </w:t>
      </w:r>
      <w:r w:rsidR="00B53AE3">
        <w:rPr>
          <w:rFonts w:ascii="Times New Roman" w:hAnsi="Times New Roman" w:cs="Times New Roman"/>
          <w:sz w:val="24"/>
          <w:szCs w:val="24"/>
        </w:rPr>
        <w:t xml:space="preserve">судді </w:t>
      </w:r>
      <w:proofErr w:type="spellStart"/>
      <w:r w:rsidR="00B53AE3">
        <w:rPr>
          <w:rFonts w:ascii="Times New Roman" w:hAnsi="Times New Roman" w:cs="Times New Roman"/>
          <w:sz w:val="24"/>
          <w:szCs w:val="24"/>
        </w:rPr>
        <w:t>Сопронюк</w:t>
      </w:r>
      <w:proofErr w:type="spellEnd"/>
      <w:r w:rsidR="00B53AE3">
        <w:rPr>
          <w:rFonts w:ascii="Times New Roman" w:hAnsi="Times New Roman" w:cs="Times New Roman"/>
          <w:sz w:val="24"/>
          <w:szCs w:val="24"/>
        </w:rPr>
        <w:t xml:space="preserve"> О.В.</w:t>
      </w:r>
      <w:r w:rsidR="00E5306C">
        <w:rPr>
          <w:rFonts w:ascii="Times New Roman" w:hAnsi="Times New Roman" w:cs="Times New Roman"/>
          <w:sz w:val="24"/>
          <w:szCs w:val="24"/>
        </w:rPr>
        <w:t xml:space="preserve"> </w:t>
      </w:r>
      <w:r w:rsidR="006926EE">
        <w:rPr>
          <w:rFonts w:ascii="Times New Roman" w:hAnsi="Times New Roman" w:cs="Times New Roman"/>
          <w:sz w:val="24"/>
          <w:szCs w:val="24"/>
        </w:rPr>
        <w:t>з відпустки.</w:t>
      </w:r>
      <w:r w:rsidR="00B53AE3">
        <w:rPr>
          <w:rFonts w:ascii="Times New Roman" w:hAnsi="Times New Roman" w:cs="Times New Roman"/>
          <w:sz w:val="24"/>
          <w:szCs w:val="24"/>
        </w:rPr>
        <w:t xml:space="preserve"> </w:t>
      </w:r>
    </w:p>
    <w:p w:rsidR="006926EE"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D23703">
        <w:rPr>
          <w:rFonts w:ascii="Times New Roman" w:hAnsi="Times New Roman" w:cs="Times New Roman"/>
          <w:sz w:val="24"/>
          <w:szCs w:val="24"/>
        </w:rPr>
        <w:t xml:space="preserve">Також Комісією встановлено, що 16 червня 2015 року суддя дійсно перебувала на навчанні і жодних судових рішень не ухвалювала. </w:t>
      </w:r>
    </w:p>
    <w:p w:rsidR="002E665E" w:rsidRPr="002E665E" w:rsidRDefault="003729D5" w:rsidP="00C51D58">
      <w:pPr>
        <w:pStyle w:val="ab"/>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D23703" w:rsidRPr="002E665E">
        <w:rPr>
          <w:rFonts w:ascii="Times New Roman" w:hAnsi="Times New Roman" w:cs="Times New Roman"/>
          <w:sz w:val="24"/>
          <w:szCs w:val="24"/>
        </w:rPr>
        <w:t>Стосовно</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безоплатного</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проживання</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у</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квартирі</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в</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м.</w:t>
      </w:r>
      <w:r w:rsidR="00D23703" w:rsidRPr="00724D9B">
        <w:rPr>
          <w:rFonts w:ascii="Times New Roman" w:hAnsi="Times New Roman" w:cs="Times New Roman"/>
          <w:sz w:val="56"/>
          <w:szCs w:val="56"/>
        </w:rPr>
        <w:t xml:space="preserve"> </w:t>
      </w:r>
      <w:proofErr w:type="spellStart"/>
      <w:r w:rsidR="00D23703" w:rsidRPr="002E665E">
        <w:rPr>
          <w:rFonts w:ascii="Times New Roman" w:hAnsi="Times New Roman" w:cs="Times New Roman"/>
          <w:sz w:val="24"/>
          <w:szCs w:val="24"/>
        </w:rPr>
        <w:t>Нетішин</w:t>
      </w:r>
      <w:proofErr w:type="spellEnd"/>
      <w:r w:rsidR="00D23703" w:rsidRPr="002E665E">
        <w:rPr>
          <w:rFonts w:ascii="Times New Roman" w:hAnsi="Times New Roman" w:cs="Times New Roman"/>
          <w:sz w:val="24"/>
          <w:szCs w:val="24"/>
        </w:rPr>
        <w:t>,</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що</w:t>
      </w:r>
      <w:r w:rsidR="00D23703" w:rsidRPr="00724D9B">
        <w:rPr>
          <w:rFonts w:ascii="Times New Roman" w:hAnsi="Times New Roman" w:cs="Times New Roman"/>
          <w:sz w:val="56"/>
          <w:szCs w:val="56"/>
        </w:rPr>
        <w:t xml:space="preserve"> </w:t>
      </w:r>
      <w:r w:rsidR="00D23703" w:rsidRPr="002E665E">
        <w:rPr>
          <w:rFonts w:ascii="Times New Roman" w:hAnsi="Times New Roman" w:cs="Times New Roman"/>
          <w:sz w:val="24"/>
          <w:szCs w:val="24"/>
        </w:rPr>
        <w:t>належить</w:t>
      </w:r>
      <w:r w:rsidR="00D23703" w:rsidRPr="00724D9B">
        <w:rPr>
          <w:rFonts w:ascii="Times New Roman" w:hAnsi="Times New Roman" w:cs="Times New Roman"/>
          <w:sz w:val="56"/>
          <w:szCs w:val="56"/>
        </w:rPr>
        <w:t xml:space="preserve"> </w:t>
      </w:r>
      <w:r w:rsidR="00691E77">
        <w:rPr>
          <w:rFonts w:ascii="Times New Roman" w:hAnsi="Times New Roman" w:cs="Times New Roman"/>
          <w:sz w:val="24"/>
          <w:szCs w:val="24"/>
        </w:rPr>
        <w:t>ОСОБА_1</w:t>
      </w:r>
      <w:bookmarkStart w:id="0" w:name="_GoBack"/>
      <w:bookmarkEnd w:id="0"/>
      <w:r w:rsidR="00D23703" w:rsidRPr="002E665E">
        <w:rPr>
          <w:rFonts w:ascii="Times New Roman" w:hAnsi="Times New Roman" w:cs="Times New Roman"/>
          <w:sz w:val="24"/>
          <w:szCs w:val="24"/>
        </w:rPr>
        <w:t xml:space="preserve">, Комісією встановлено, що </w:t>
      </w:r>
      <w:r w:rsidR="002E665E" w:rsidRPr="002E665E">
        <w:rPr>
          <w:rFonts w:ascii="Times New Roman" w:hAnsi="Times New Roman" w:cs="Times New Roman"/>
          <w:sz w:val="24"/>
          <w:szCs w:val="24"/>
        </w:rPr>
        <w:t xml:space="preserve">таке користування не було повністю безоплатним, оскільки суддею сплачувались комунальні платежі та поточний ремонт квартири. Не </w:t>
      </w:r>
      <w:r w:rsidR="000E0BE5">
        <w:rPr>
          <w:rFonts w:ascii="Times New Roman" w:hAnsi="Times New Roman" w:cs="Times New Roman"/>
          <w:sz w:val="24"/>
          <w:szCs w:val="24"/>
        </w:rPr>
        <w:t xml:space="preserve">сплата за оренду </w:t>
      </w:r>
      <w:r w:rsidR="0081214C">
        <w:rPr>
          <w:rFonts w:ascii="Times New Roman" w:hAnsi="Times New Roman" w:cs="Times New Roman"/>
          <w:sz w:val="24"/>
          <w:szCs w:val="24"/>
        </w:rPr>
        <w:t xml:space="preserve">квартири </w:t>
      </w:r>
      <w:r w:rsidR="002E665E" w:rsidRPr="002E665E">
        <w:rPr>
          <w:rFonts w:ascii="Times New Roman" w:hAnsi="Times New Roman" w:cs="Times New Roman"/>
          <w:sz w:val="24"/>
          <w:szCs w:val="24"/>
        </w:rPr>
        <w:t>бул</w:t>
      </w:r>
      <w:r w:rsidR="0081214C">
        <w:rPr>
          <w:rFonts w:ascii="Times New Roman" w:hAnsi="Times New Roman" w:cs="Times New Roman"/>
          <w:sz w:val="24"/>
          <w:szCs w:val="24"/>
        </w:rPr>
        <w:t xml:space="preserve">а </w:t>
      </w:r>
      <w:r w:rsidR="002E665E" w:rsidRPr="002E665E">
        <w:rPr>
          <w:rFonts w:ascii="Times New Roman" w:hAnsi="Times New Roman" w:cs="Times New Roman"/>
          <w:sz w:val="24"/>
          <w:szCs w:val="24"/>
        </w:rPr>
        <w:t>зумовлен</w:t>
      </w:r>
      <w:r w:rsidR="0081214C">
        <w:rPr>
          <w:rFonts w:ascii="Times New Roman" w:hAnsi="Times New Roman" w:cs="Times New Roman"/>
          <w:sz w:val="24"/>
          <w:szCs w:val="24"/>
        </w:rPr>
        <w:t xml:space="preserve">а </w:t>
      </w:r>
      <w:r w:rsidR="002E665E" w:rsidRPr="002E665E">
        <w:rPr>
          <w:rFonts w:ascii="Times New Roman" w:hAnsi="Times New Roman" w:cs="Times New Roman"/>
          <w:sz w:val="24"/>
          <w:szCs w:val="24"/>
        </w:rPr>
        <w:t>тісни</w:t>
      </w:r>
      <w:r w:rsidR="0081214C">
        <w:rPr>
          <w:rFonts w:ascii="Times New Roman" w:hAnsi="Times New Roman" w:cs="Times New Roman"/>
          <w:sz w:val="24"/>
          <w:szCs w:val="24"/>
        </w:rPr>
        <w:t xml:space="preserve">ми </w:t>
      </w:r>
      <w:r w:rsidR="002E665E" w:rsidRPr="002E665E">
        <w:rPr>
          <w:rFonts w:ascii="Times New Roman" w:hAnsi="Times New Roman" w:cs="Times New Roman"/>
          <w:sz w:val="24"/>
          <w:szCs w:val="24"/>
        </w:rPr>
        <w:t>дружні</w:t>
      </w:r>
      <w:r w:rsidR="0081214C">
        <w:rPr>
          <w:rFonts w:ascii="Times New Roman" w:hAnsi="Times New Roman" w:cs="Times New Roman"/>
          <w:sz w:val="24"/>
          <w:szCs w:val="24"/>
        </w:rPr>
        <w:t xml:space="preserve">ми </w:t>
      </w:r>
      <w:r w:rsidR="002E665E" w:rsidRPr="002E665E">
        <w:rPr>
          <w:rFonts w:ascii="Times New Roman" w:hAnsi="Times New Roman" w:cs="Times New Roman"/>
          <w:sz w:val="24"/>
          <w:szCs w:val="24"/>
        </w:rPr>
        <w:t>зв’язк</w:t>
      </w:r>
      <w:r w:rsidR="0081214C">
        <w:rPr>
          <w:rFonts w:ascii="Times New Roman" w:hAnsi="Times New Roman" w:cs="Times New Roman"/>
          <w:sz w:val="24"/>
          <w:szCs w:val="24"/>
        </w:rPr>
        <w:t xml:space="preserve">ами сім’ї судді </w:t>
      </w:r>
      <w:r w:rsidR="002E665E" w:rsidRPr="002E665E">
        <w:rPr>
          <w:rFonts w:ascii="Times New Roman" w:hAnsi="Times New Roman" w:cs="Times New Roman"/>
          <w:sz w:val="24"/>
          <w:szCs w:val="24"/>
        </w:rPr>
        <w:t xml:space="preserve">з родиною власника квартири. Дана обставина виключає вчинення суддею корупційного або пов’язаного з корупцією правопорушення. </w:t>
      </w:r>
    </w:p>
    <w:p w:rsidR="006926EE"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2E665E">
        <w:rPr>
          <w:rFonts w:ascii="Times New Roman" w:hAnsi="Times New Roman" w:cs="Times New Roman"/>
          <w:sz w:val="24"/>
          <w:szCs w:val="24"/>
        </w:rPr>
        <w:t>Окрім того, Комісією з’ясовано, що суддею придба</w:t>
      </w:r>
      <w:r w:rsidR="0081214C">
        <w:rPr>
          <w:rFonts w:ascii="Times New Roman" w:hAnsi="Times New Roman" w:cs="Times New Roman"/>
          <w:sz w:val="24"/>
          <w:szCs w:val="24"/>
        </w:rPr>
        <w:t xml:space="preserve">валася </w:t>
      </w:r>
      <w:r w:rsidR="002E665E">
        <w:rPr>
          <w:rFonts w:ascii="Times New Roman" w:hAnsi="Times New Roman" w:cs="Times New Roman"/>
          <w:sz w:val="24"/>
          <w:szCs w:val="24"/>
        </w:rPr>
        <w:t>квартир</w:t>
      </w:r>
      <w:r w:rsidR="0081214C">
        <w:rPr>
          <w:rFonts w:ascii="Times New Roman" w:hAnsi="Times New Roman" w:cs="Times New Roman"/>
          <w:sz w:val="24"/>
          <w:szCs w:val="24"/>
        </w:rPr>
        <w:t xml:space="preserve">а </w:t>
      </w:r>
      <w:r w:rsidR="002E665E">
        <w:rPr>
          <w:rFonts w:ascii="Times New Roman" w:hAnsi="Times New Roman" w:cs="Times New Roman"/>
          <w:sz w:val="24"/>
          <w:szCs w:val="24"/>
        </w:rPr>
        <w:t>за заниженою вартістю, оскільки сума, вказана суддею у декларації</w:t>
      </w:r>
      <w:r w:rsidR="0081214C">
        <w:rPr>
          <w:rFonts w:ascii="Times New Roman" w:hAnsi="Times New Roman" w:cs="Times New Roman"/>
          <w:sz w:val="24"/>
          <w:szCs w:val="24"/>
        </w:rPr>
        <w:t>,</w:t>
      </w:r>
      <w:r w:rsidR="002E665E">
        <w:rPr>
          <w:rFonts w:ascii="Times New Roman" w:hAnsi="Times New Roman" w:cs="Times New Roman"/>
          <w:sz w:val="24"/>
          <w:szCs w:val="24"/>
        </w:rPr>
        <w:t xml:space="preserve"> співпадає із сумою</w:t>
      </w:r>
      <w:r w:rsidR="0081214C">
        <w:rPr>
          <w:rFonts w:ascii="Times New Roman" w:hAnsi="Times New Roman" w:cs="Times New Roman"/>
          <w:sz w:val="24"/>
          <w:szCs w:val="24"/>
        </w:rPr>
        <w:t>,</w:t>
      </w:r>
      <w:r w:rsidR="002E665E">
        <w:rPr>
          <w:rFonts w:ascii="Times New Roman" w:hAnsi="Times New Roman" w:cs="Times New Roman"/>
          <w:sz w:val="24"/>
          <w:szCs w:val="24"/>
        </w:rPr>
        <w:t xml:space="preserve"> вказаною у договорі купівлі -</w:t>
      </w:r>
      <w:r w:rsidR="0081214C">
        <w:rPr>
          <w:rFonts w:ascii="Times New Roman" w:hAnsi="Times New Roman" w:cs="Times New Roman"/>
          <w:sz w:val="24"/>
          <w:szCs w:val="24"/>
        </w:rPr>
        <w:t>-</w:t>
      </w:r>
      <w:r w:rsidR="002E665E">
        <w:rPr>
          <w:rFonts w:ascii="Times New Roman" w:hAnsi="Times New Roman" w:cs="Times New Roman"/>
          <w:sz w:val="24"/>
          <w:szCs w:val="24"/>
        </w:rPr>
        <w:t xml:space="preserve"> продажу та у звіті про оцінку майна. </w:t>
      </w:r>
      <w:r w:rsidR="0081214C">
        <w:rPr>
          <w:rFonts w:ascii="Times New Roman" w:hAnsi="Times New Roman" w:cs="Times New Roman"/>
          <w:sz w:val="24"/>
          <w:szCs w:val="24"/>
        </w:rPr>
        <w:t>В</w:t>
      </w:r>
      <w:r w:rsidR="002E665E">
        <w:rPr>
          <w:rFonts w:ascii="Times New Roman" w:hAnsi="Times New Roman" w:cs="Times New Roman"/>
          <w:sz w:val="24"/>
          <w:szCs w:val="24"/>
        </w:rPr>
        <w:t xml:space="preserve">раховуючи надані </w:t>
      </w:r>
      <w:proofErr w:type="spellStart"/>
      <w:r w:rsidR="002E665E">
        <w:rPr>
          <w:rFonts w:ascii="Times New Roman" w:hAnsi="Times New Roman" w:cs="Times New Roman"/>
          <w:sz w:val="24"/>
          <w:szCs w:val="24"/>
        </w:rPr>
        <w:t>Сопронюк</w:t>
      </w:r>
      <w:proofErr w:type="spellEnd"/>
      <w:r w:rsidR="002E665E">
        <w:rPr>
          <w:rFonts w:ascii="Times New Roman" w:hAnsi="Times New Roman" w:cs="Times New Roman"/>
          <w:sz w:val="24"/>
          <w:szCs w:val="24"/>
        </w:rPr>
        <w:t xml:space="preserve"> О.В. пояснення, Комісія </w:t>
      </w:r>
      <w:r w:rsidR="0081214C">
        <w:rPr>
          <w:rFonts w:ascii="Times New Roman" w:hAnsi="Times New Roman" w:cs="Times New Roman"/>
          <w:sz w:val="24"/>
          <w:szCs w:val="24"/>
        </w:rPr>
        <w:t xml:space="preserve">доходить </w:t>
      </w:r>
      <w:r w:rsidR="002E665E">
        <w:rPr>
          <w:rFonts w:ascii="Times New Roman" w:hAnsi="Times New Roman" w:cs="Times New Roman"/>
          <w:sz w:val="24"/>
          <w:szCs w:val="24"/>
        </w:rPr>
        <w:t xml:space="preserve">висновку, що низька ціна квартири </w:t>
      </w:r>
      <w:r w:rsidR="0081214C">
        <w:rPr>
          <w:rFonts w:ascii="Times New Roman" w:hAnsi="Times New Roman" w:cs="Times New Roman"/>
          <w:sz w:val="24"/>
          <w:szCs w:val="24"/>
        </w:rPr>
        <w:t>пов’язана з</w:t>
      </w:r>
      <w:r w:rsidR="002E665E">
        <w:rPr>
          <w:rFonts w:ascii="Times New Roman" w:hAnsi="Times New Roman" w:cs="Times New Roman"/>
          <w:sz w:val="24"/>
          <w:szCs w:val="24"/>
        </w:rPr>
        <w:t xml:space="preserve"> її</w:t>
      </w:r>
      <w:r>
        <w:rPr>
          <w:rFonts w:ascii="Times New Roman" w:hAnsi="Times New Roman" w:cs="Times New Roman"/>
          <w:sz w:val="24"/>
          <w:szCs w:val="24"/>
        </w:rPr>
        <w:t xml:space="preserve"> технічним станом при придбанні та відсутністю підвального приміщення.</w:t>
      </w:r>
    </w:p>
    <w:p w:rsidR="003729D5"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1214C">
        <w:rPr>
          <w:rFonts w:ascii="Times New Roman" w:hAnsi="Times New Roman" w:cs="Times New Roman"/>
          <w:sz w:val="24"/>
          <w:szCs w:val="24"/>
        </w:rPr>
        <w:t xml:space="preserve">Стосовно </w:t>
      </w:r>
      <w:r>
        <w:rPr>
          <w:rFonts w:ascii="Times New Roman" w:hAnsi="Times New Roman" w:cs="Times New Roman"/>
          <w:sz w:val="24"/>
          <w:szCs w:val="24"/>
        </w:rPr>
        <w:t>інформації</w:t>
      </w:r>
      <w:r w:rsidR="0081214C">
        <w:rPr>
          <w:rFonts w:ascii="Times New Roman" w:hAnsi="Times New Roman" w:cs="Times New Roman"/>
          <w:sz w:val="24"/>
          <w:szCs w:val="24"/>
        </w:rPr>
        <w:t xml:space="preserve"> у </w:t>
      </w:r>
      <w:r>
        <w:rPr>
          <w:rFonts w:ascii="Times New Roman" w:hAnsi="Times New Roman" w:cs="Times New Roman"/>
          <w:sz w:val="24"/>
          <w:szCs w:val="24"/>
        </w:rPr>
        <w:t>Висновк</w:t>
      </w:r>
      <w:r w:rsidR="0081214C">
        <w:rPr>
          <w:rFonts w:ascii="Times New Roman" w:hAnsi="Times New Roman" w:cs="Times New Roman"/>
          <w:sz w:val="24"/>
          <w:szCs w:val="24"/>
        </w:rPr>
        <w:t>у</w:t>
      </w:r>
      <w:r>
        <w:rPr>
          <w:rFonts w:ascii="Times New Roman" w:hAnsi="Times New Roman" w:cs="Times New Roman"/>
          <w:sz w:val="24"/>
          <w:szCs w:val="24"/>
        </w:rPr>
        <w:t xml:space="preserve"> про </w:t>
      </w:r>
      <w:r w:rsidR="002E665E">
        <w:rPr>
          <w:rFonts w:ascii="Times New Roman" w:hAnsi="Times New Roman" w:cs="Times New Roman"/>
          <w:sz w:val="24"/>
          <w:szCs w:val="24"/>
        </w:rPr>
        <w:t xml:space="preserve">придбання матір’ю судді </w:t>
      </w:r>
      <w:proofErr w:type="spellStart"/>
      <w:r>
        <w:rPr>
          <w:rFonts w:ascii="Times New Roman" w:hAnsi="Times New Roman" w:cs="Times New Roman"/>
          <w:sz w:val="24"/>
          <w:szCs w:val="24"/>
        </w:rPr>
        <w:t>Сопронюк</w:t>
      </w:r>
      <w:proofErr w:type="spellEnd"/>
      <w:r>
        <w:rPr>
          <w:rFonts w:ascii="Times New Roman" w:hAnsi="Times New Roman" w:cs="Times New Roman"/>
          <w:sz w:val="24"/>
          <w:szCs w:val="24"/>
        </w:rPr>
        <w:t xml:space="preserve"> О.В. </w:t>
      </w:r>
      <w:r w:rsidR="002E665E">
        <w:rPr>
          <w:rFonts w:ascii="Times New Roman" w:hAnsi="Times New Roman" w:cs="Times New Roman"/>
          <w:sz w:val="24"/>
          <w:szCs w:val="24"/>
        </w:rPr>
        <w:t xml:space="preserve">квартири, ціна якої перевищує </w:t>
      </w:r>
      <w:r w:rsidR="008E10BF">
        <w:rPr>
          <w:rFonts w:ascii="Times New Roman" w:hAnsi="Times New Roman" w:cs="Times New Roman"/>
          <w:sz w:val="24"/>
          <w:szCs w:val="24"/>
        </w:rPr>
        <w:t>дохід матері</w:t>
      </w:r>
      <w:r>
        <w:rPr>
          <w:rFonts w:ascii="Times New Roman" w:hAnsi="Times New Roman" w:cs="Times New Roman"/>
          <w:sz w:val="24"/>
          <w:szCs w:val="24"/>
        </w:rPr>
        <w:t xml:space="preserve">, представник ГРД під </w:t>
      </w:r>
      <w:r w:rsidR="0081214C">
        <w:rPr>
          <w:rFonts w:ascii="Times New Roman" w:hAnsi="Times New Roman" w:cs="Times New Roman"/>
          <w:sz w:val="24"/>
          <w:szCs w:val="24"/>
        </w:rPr>
        <w:t>час співбесіди вказав, що надан</w:t>
      </w:r>
      <w:r>
        <w:rPr>
          <w:rFonts w:ascii="Times New Roman" w:hAnsi="Times New Roman" w:cs="Times New Roman"/>
          <w:sz w:val="24"/>
          <w:szCs w:val="24"/>
        </w:rPr>
        <w:t>і с</w:t>
      </w:r>
      <w:r w:rsidR="008E10BF">
        <w:rPr>
          <w:rFonts w:ascii="Times New Roman" w:hAnsi="Times New Roman" w:cs="Times New Roman"/>
          <w:sz w:val="24"/>
          <w:szCs w:val="24"/>
        </w:rPr>
        <w:t xml:space="preserve">уддею </w:t>
      </w:r>
      <w:r>
        <w:rPr>
          <w:rFonts w:ascii="Times New Roman" w:hAnsi="Times New Roman" w:cs="Times New Roman"/>
          <w:sz w:val="24"/>
          <w:szCs w:val="24"/>
        </w:rPr>
        <w:t>пояснення є достатніми та спростовують вказану інформацію.</w:t>
      </w:r>
    </w:p>
    <w:p w:rsidR="006926EE"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E10BF">
        <w:rPr>
          <w:rFonts w:ascii="Times New Roman" w:hAnsi="Times New Roman" w:cs="Times New Roman"/>
          <w:sz w:val="24"/>
          <w:szCs w:val="24"/>
        </w:rPr>
        <w:t xml:space="preserve">Під час співбесіди </w:t>
      </w:r>
      <w:proofErr w:type="spellStart"/>
      <w:r w:rsidR="008E10BF">
        <w:rPr>
          <w:rFonts w:ascii="Times New Roman" w:hAnsi="Times New Roman" w:cs="Times New Roman"/>
          <w:sz w:val="24"/>
          <w:szCs w:val="24"/>
        </w:rPr>
        <w:t>Сопронюк</w:t>
      </w:r>
      <w:proofErr w:type="spellEnd"/>
      <w:r w:rsidR="008E10BF">
        <w:rPr>
          <w:rFonts w:ascii="Times New Roman" w:hAnsi="Times New Roman" w:cs="Times New Roman"/>
          <w:sz w:val="24"/>
          <w:szCs w:val="24"/>
        </w:rPr>
        <w:t xml:space="preserve"> О.В. </w:t>
      </w:r>
      <w:r w:rsidR="008E10BF" w:rsidRPr="008E10BF">
        <w:rPr>
          <w:rFonts w:ascii="Times New Roman" w:hAnsi="Times New Roman" w:cs="Times New Roman"/>
          <w:sz w:val="24"/>
          <w:szCs w:val="24"/>
        </w:rPr>
        <w:t>надано пояснення, які Комісія вважає достатніми та такими, що не викликають обґрунтований сумнів у звичайної розсудливої людини.</w:t>
      </w:r>
    </w:p>
    <w:p w:rsidR="003B1AE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На підставі висновку про підсумки тестувань особистих морально-психологічних якостей та загальних здібностей</w:t>
      </w:r>
      <w:r w:rsidR="0081214C">
        <w:rPr>
          <w:rFonts w:ascii="Times New Roman" w:hAnsi="Times New Roman" w:cs="Times New Roman"/>
          <w:sz w:val="24"/>
          <w:szCs w:val="24"/>
        </w:rPr>
        <w:t>,</w:t>
      </w:r>
      <w:r w:rsidR="00B665D1" w:rsidRPr="00295D88">
        <w:rPr>
          <w:rFonts w:ascii="Times New Roman" w:hAnsi="Times New Roman" w:cs="Times New Roman"/>
          <w:sz w:val="24"/>
          <w:szCs w:val="24"/>
        </w:rPr>
        <w:t xml:space="preserve"> за результатами дослідження досьє та проведення співбесіди Комісією оцінено цей показник у 80 балів.</w:t>
      </w:r>
    </w:p>
    <w:p w:rsidR="003B1AE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B665D1" w:rsidRPr="00295D88">
        <w:rPr>
          <w:rFonts w:ascii="Times New Roman" w:hAnsi="Times New Roman" w:cs="Times New Roman"/>
          <w:sz w:val="24"/>
          <w:szCs w:val="24"/>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00B665D1" w:rsidRPr="00295D88">
        <w:rPr>
          <w:rFonts w:ascii="Times New Roman" w:hAnsi="Times New Roman" w:cs="Times New Roman"/>
          <w:sz w:val="24"/>
          <w:szCs w:val="24"/>
        </w:rPr>
        <w:t>контрпродуктивних</w:t>
      </w:r>
      <w:proofErr w:type="spellEnd"/>
      <w:r w:rsidR="00B665D1" w:rsidRPr="00295D88">
        <w:rPr>
          <w:rFonts w:ascii="Times New Roman" w:hAnsi="Times New Roman" w:cs="Times New Roman"/>
          <w:sz w:val="24"/>
          <w:szCs w:val="24"/>
        </w:rPr>
        <w:t xml:space="preserve"> дій, відсутність схильності до зловживань.</w:t>
      </w:r>
    </w:p>
    <w:p w:rsidR="003B1AE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На підставі висновку про підсумки тестувань особистих морально-психологічних якостей та загальних здібностей</w:t>
      </w:r>
      <w:r w:rsidR="0081214C">
        <w:rPr>
          <w:rFonts w:ascii="Times New Roman" w:hAnsi="Times New Roman" w:cs="Times New Roman"/>
          <w:sz w:val="24"/>
          <w:szCs w:val="24"/>
        </w:rPr>
        <w:t>,</w:t>
      </w:r>
      <w:r w:rsidR="00B665D1" w:rsidRPr="00295D88">
        <w:rPr>
          <w:rFonts w:ascii="Times New Roman" w:hAnsi="Times New Roman" w:cs="Times New Roman"/>
          <w:sz w:val="24"/>
          <w:szCs w:val="24"/>
        </w:rPr>
        <w:t xml:space="preserve"> за результатами дослідження досьє та проведення співбесіди Комісією оцінено цей показник </w:t>
      </w:r>
      <w:r w:rsidR="00CB0137" w:rsidRPr="00295D88">
        <w:rPr>
          <w:rFonts w:ascii="Times New Roman" w:hAnsi="Times New Roman" w:cs="Times New Roman"/>
          <w:sz w:val="24"/>
          <w:szCs w:val="24"/>
        </w:rPr>
        <w:t>у 8</w:t>
      </w:r>
      <w:r w:rsidR="00B665D1" w:rsidRPr="00295D88">
        <w:rPr>
          <w:rFonts w:ascii="Times New Roman" w:hAnsi="Times New Roman" w:cs="Times New Roman"/>
          <w:sz w:val="24"/>
          <w:szCs w:val="24"/>
        </w:rPr>
        <w:t>5 бал</w:t>
      </w:r>
      <w:r w:rsidR="00CB0137" w:rsidRPr="00295D88">
        <w:rPr>
          <w:rFonts w:ascii="Times New Roman" w:hAnsi="Times New Roman" w:cs="Times New Roman"/>
          <w:sz w:val="24"/>
          <w:szCs w:val="24"/>
        </w:rPr>
        <w:t>ів</w:t>
      </w:r>
      <w:r w:rsidR="00B665D1" w:rsidRPr="00295D88">
        <w:rPr>
          <w:rFonts w:ascii="Times New Roman" w:hAnsi="Times New Roman" w:cs="Times New Roman"/>
          <w:sz w:val="24"/>
          <w:szCs w:val="24"/>
        </w:rPr>
        <w:t>.</w:t>
      </w:r>
    </w:p>
    <w:p w:rsidR="003B1AE5" w:rsidRPr="00295D88" w:rsidRDefault="0081214C" w:rsidP="0081214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Відповідність витрат і майна судді та членів </w:t>
      </w:r>
      <w:r>
        <w:rPr>
          <w:rFonts w:ascii="Times New Roman" w:hAnsi="Times New Roman" w:cs="Times New Roman"/>
          <w:sz w:val="24"/>
          <w:szCs w:val="24"/>
        </w:rPr>
        <w:t>її</w:t>
      </w:r>
      <w:r w:rsidR="00B665D1" w:rsidRPr="00295D88">
        <w:rPr>
          <w:rFonts w:ascii="Times New Roman" w:hAnsi="Times New Roman" w:cs="Times New Roman"/>
          <w:sz w:val="24"/>
          <w:szCs w:val="24"/>
        </w:rPr>
        <w:t xml:space="preserve">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Відповідність витрат і майна судді та членів </w:t>
      </w:r>
      <w:r w:rsidR="0081214C">
        <w:rPr>
          <w:rFonts w:ascii="Times New Roman" w:hAnsi="Times New Roman" w:cs="Times New Roman"/>
          <w:sz w:val="24"/>
          <w:szCs w:val="24"/>
        </w:rPr>
        <w:t>її</w:t>
      </w:r>
      <w:r w:rsidR="00B665D1" w:rsidRPr="00295D88">
        <w:rPr>
          <w:rFonts w:ascii="Times New Roman" w:hAnsi="Times New Roman" w:cs="Times New Roman"/>
          <w:sz w:val="24"/>
          <w:szCs w:val="24"/>
        </w:rPr>
        <w:t xml:space="preserve"> сім’ї задекларованим доходам; відповідність способу (р</w:t>
      </w:r>
      <w:r w:rsidR="0081214C">
        <w:rPr>
          <w:rFonts w:ascii="Times New Roman" w:hAnsi="Times New Roman" w:cs="Times New Roman"/>
          <w:sz w:val="24"/>
          <w:szCs w:val="24"/>
        </w:rPr>
        <w:t>івня) життя судді та членів її</w:t>
      </w:r>
      <w:r w:rsidR="00B665D1" w:rsidRPr="00295D88">
        <w:rPr>
          <w:rFonts w:ascii="Times New Roman" w:hAnsi="Times New Roman" w:cs="Times New Roman"/>
          <w:sz w:val="24"/>
          <w:szCs w:val="24"/>
        </w:rPr>
        <w:t xml:space="preserve">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00B665D1" w:rsidRPr="00295D88">
        <w:rPr>
          <w:rFonts w:ascii="Times New Roman" w:hAnsi="Times New Roman" w:cs="Times New Roman"/>
          <w:sz w:val="24"/>
          <w:szCs w:val="24"/>
        </w:rPr>
        <w:t>недоброчесність</w:t>
      </w:r>
      <w:proofErr w:type="spellEnd"/>
      <w:r w:rsidR="00B665D1" w:rsidRPr="00295D88">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Комісія під час проведення співбе</w:t>
      </w:r>
      <w:r w:rsidR="00D87E58">
        <w:rPr>
          <w:rFonts w:ascii="Times New Roman" w:hAnsi="Times New Roman" w:cs="Times New Roman"/>
          <w:sz w:val="24"/>
          <w:szCs w:val="24"/>
        </w:rPr>
        <w:t>сіди додатково оцінила показник</w:t>
      </w:r>
      <w:r w:rsidR="00B665D1" w:rsidRPr="00295D88">
        <w:rPr>
          <w:rFonts w:ascii="Times New Roman" w:hAnsi="Times New Roman" w:cs="Times New Roman"/>
          <w:sz w:val="24"/>
          <w:szCs w:val="24"/>
        </w:rPr>
        <w:t xml:space="preserve"> професійної етики </w:t>
      </w:r>
      <w:r w:rsidR="00D87E58">
        <w:rPr>
          <w:rFonts w:ascii="Times New Roman" w:hAnsi="Times New Roman" w:cs="Times New Roman"/>
          <w:sz w:val="24"/>
          <w:szCs w:val="24"/>
        </w:rPr>
        <w:t xml:space="preserve">у 110 балів </w:t>
      </w:r>
      <w:r w:rsidR="00B665D1" w:rsidRPr="00295D88">
        <w:rPr>
          <w:rFonts w:ascii="Times New Roman" w:hAnsi="Times New Roman" w:cs="Times New Roman"/>
          <w:sz w:val="24"/>
          <w:szCs w:val="24"/>
        </w:rPr>
        <w:t xml:space="preserve">та </w:t>
      </w:r>
      <w:r w:rsidR="00D87E58">
        <w:rPr>
          <w:rFonts w:ascii="Times New Roman" w:hAnsi="Times New Roman" w:cs="Times New Roman"/>
          <w:sz w:val="24"/>
          <w:szCs w:val="24"/>
        </w:rPr>
        <w:t xml:space="preserve">показник </w:t>
      </w:r>
      <w:r w:rsidR="00B665D1" w:rsidRPr="00295D88">
        <w:rPr>
          <w:rFonts w:ascii="Times New Roman" w:hAnsi="Times New Roman" w:cs="Times New Roman"/>
          <w:sz w:val="24"/>
          <w:szCs w:val="24"/>
        </w:rPr>
        <w:t xml:space="preserve">доброчесності у </w:t>
      </w:r>
      <w:r w:rsidR="00D87E58">
        <w:rPr>
          <w:rFonts w:ascii="Times New Roman" w:hAnsi="Times New Roman" w:cs="Times New Roman"/>
          <w:sz w:val="24"/>
          <w:szCs w:val="24"/>
        </w:rPr>
        <w:t>13</w:t>
      </w:r>
      <w:r w:rsidR="00CB0137" w:rsidRPr="00295D88">
        <w:rPr>
          <w:rFonts w:ascii="Times New Roman" w:hAnsi="Times New Roman" w:cs="Times New Roman"/>
          <w:sz w:val="24"/>
          <w:szCs w:val="24"/>
        </w:rPr>
        <w:t xml:space="preserve">0 </w:t>
      </w:r>
      <w:r w:rsidR="00B665D1" w:rsidRPr="00295D88">
        <w:rPr>
          <w:rFonts w:ascii="Times New Roman" w:hAnsi="Times New Roman" w:cs="Times New Roman"/>
          <w:sz w:val="24"/>
          <w:szCs w:val="24"/>
        </w:rPr>
        <w:t>бал</w:t>
      </w:r>
      <w:r w:rsidR="00CB0137" w:rsidRPr="00295D88">
        <w:rPr>
          <w:rFonts w:ascii="Times New Roman" w:hAnsi="Times New Roman" w:cs="Times New Roman"/>
          <w:sz w:val="24"/>
          <w:szCs w:val="24"/>
        </w:rPr>
        <w:t>ів</w:t>
      </w:r>
      <w:r w:rsidR="00B665D1" w:rsidRPr="00295D88">
        <w:rPr>
          <w:rFonts w:ascii="Times New Roman" w:hAnsi="Times New Roman" w:cs="Times New Roman"/>
          <w:sz w:val="24"/>
          <w:szCs w:val="24"/>
        </w:rPr>
        <w:t xml:space="preserve"> кожний.</w:t>
      </w:r>
    </w:p>
    <w:p w:rsidR="00B665D1" w:rsidRPr="00295D88" w:rsidRDefault="00B665D1" w:rsidP="00C51D58">
      <w:pPr>
        <w:pStyle w:val="a6"/>
        <w:tabs>
          <w:tab w:val="left" w:pos="0"/>
          <w:tab w:val="left" w:pos="426"/>
        </w:tabs>
        <w:jc w:val="both"/>
        <w:rPr>
          <w:rFonts w:ascii="Times New Roman" w:hAnsi="Times New Roman" w:cs="Times New Roman"/>
          <w:sz w:val="16"/>
          <w:szCs w:val="16"/>
        </w:rPr>
      </w:pPr>
    </w:p>
    <w:p w:rsidR="00B665D1" w:rsidRPr="00295D88" w:rsidRDefault="00B665D1" w:rsidP="00C51D58">
      <w:pPr>
        <w:pStyle w:val="a6"/>
        <w:tabs>
          <w:tab w:val="left" w:pos="0"/>
          <w:tab w:val="left" w:pos="426"/>
        </w:tabs>
        <w:jc w:val="both"/>
        <w:rPr>
          <w:rFonts w:ascii="Times New Roman" w:hAnsi="Times New Roman" w:cs="Times New Roman"/>
          <w:b/>
          <w:sz w:val="24"/>
          <w:szCs w:val="24"/>
        </w:rPr>
      </w:pPr>
      <w:r w:rsidRPr="00295D88">
        <w:rPr>
          <w:rFonts w:ascii="Times New Roman" w:hAnsi="Times New Roman" w:cs="Times New Roman"/>
          <w:b/>
          <w:sz w:val="24"/>
          <w:szCs w:val="24"/>
        </w:rPr>
        <w:t xml:space="preserve">ІX. Висновки за результатами кваліфікаційного оцінювання судді. </w:t>
      </w:r>
    </w:p>
    <w:p w:rsidR="00CB0137"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За результатами кваліфікаційного оцінювання суддя </w:t>
      </w:r>
      <w:proofErr w:type="spellStart"/>
      <w:r w:rsidR="00D87E58">
        <w:rPr>
          <w:rFonts w:ascii="Times New Roman" w:hAnsi="Times New Roman" w:cs="Times New Roman"/>
          <w:sz w:val="24"/>
          <w:szCs w:val="24"/>
        </w:rPr>
        <w:t>Нетішинського</w:t>
      </w:r>
      <w:proofErr w:type="spellEnd"/>
      <w:r w:rsidR="00D87E58">
        <w:rPr>
          <w:rFonts w:ascii="Times New Roman" w:hAnsi="Times New Roman" w:cs="Times New Roman"/>
          <w:sz w:val="24"/>
          <w:szCs w:val="24"/>
        </w:rPr>
        <w:t xml:space="preserve"> міського суду Хмельницької області </w:t>
      </w:r>
      <w:proofErr w:type="spellStart"/>
      <w:r w:rsidR="00D87E58">
        <w:rPr>
          <w:rFonts w:ascii="Times New Roman" w:hAnsi="Times New Roman" w:cs="Times New Roman"/>
          <w:sz w:val="24"/>
          <w:szCs w:val="24"/>
        </w:rPr>
        <w:t>Сопронюк</w:t>
      </w:r>
      <w:proofErr w:type="spellEnd"/>
      <w:r w:rsidR="00D87E58">
        <w:rPr>
          <w:rFonts w:ascii="Times New Roman" w:hAnsi="Times New Roman" w:cs="Times New Roman"/>
          <w:sz w:val="24"/>
          <w:szCs w:val="24"/>
        </w:rPr>
        <w:t xml:space="preserve"> О.В. </w:t>
      </w:r>
      <w:r w:rsidR="00CB0137" w:rsidRPr="00295D88">
        <w:rPr>
          <w:rFonts w:ascii="Times New Roman" w:hAnsi="Times New Roman" w:cs="Times New Roman"/>
          <w:sz w:val="24"/>
          <w:szCs w:val="24"/>
        </w:rPr>
        <w:t xml:space="preserve">набрала </w:t>
      </w:r>
      <w:r w:rsidR="00D87E58" w:rsidRPr="00624F77">
        <w:rPr>
          <w:rFonts w:ascii="Times New Roman" w:hAnsi="Times New Roman" w:cs="Times New Roman"/>
          <w:sz w:val="24"/>
          <w:szCs w:val="24"/>
        </w:rPr>
        <w:t>682</w:t>
      </w:r>
      <w:r w:rsidR="00D87E58">
        <w:rPr>
          <w:rFonts w:ascii="Times New Roman" w:hAnsi="Times New Roman" w:cs="Times New Roman"/>
          <w:sz w:val="24"/>
          <w:szCs w:val="24"/>
        </w:rPr>
        <w:t>,7</w:t>
      </w:r>
      <w:r w:rsidR="00CB0137" w:rsidRPr="00295D88">
        <w:rPr>
          <w:rFonts w:ascii="Times New Roman" w:hAnsi="Times New Roman" w:cs="Times New Roman"/>
          <w:sz w:val="24"/>
          <w:szCs w:val="24"/>
        </w:rPr>
        <w:t>5</w:t>
      </w:r>
      <w:r w:rsidR="003B1AE5" w:rsidRPr="00295D88">
        <w:rPr>
          <w:rFonts w:ascii="Times New Roman" w:hAnsi="Times New Roman" w:cs="Times New Roman"/>
          <w:sz w:val="24"/>
          <w:szCs w:val="24"/>
        </w:rPr>
        <w:t xml:space="preserve"> бал</w:t>
      </w:r>
      <w:r w:rsidR="00CB0137" w:rsidRPr="00295D88">
        <w:rPr>
          <w:rFonts w:ascii="Times New Roman" w:hAnsi="Times New Roman" w:cs="Times New Roman"/>
          <w:sz w:val="24"/>
          <w:szCs w:val="24"/>
        </w:rPr>
        <w:t>а</w:t>
      </w:r>
      <w:r w:rsidR="00B665D1" w:rsidRPr="00295D88">
        <w:rPr>
          <w:rFonts w:ascii="Times New Roman" w:hAnsi="Times New Roman" w:cs="Times New Roman"/>
          <w:sz w:val="24"/>
          <w:szCs w:val="24"/>
        </w:rPr>
        <w:t>, що становить більше 67 відсотків від суми максимально можливих балів за результатами кваліфікаційного оцінювання всіх критеріїв.</w:t>
      </w:r>
    </w:p>
    <w:tbl>
      <w:tblPr>
        <w:tblStyle w:val="ac"/>
        <w:tblW w:w="9854" w:type="dxa"/>
        <w:tblInd w:w="108" w:type="dxa"/>
        <w:tblLook w:val="04A0" w:firstRow="1" w:lastRow="0" w:firstColumn="1" w:lastColumn="0" w:noHBand="0" w:noVBand="1"/>
      </w:tblPr>
      <w:tblGrid>
        <w:gridCol w:w="1985"/>
        <w:gridCol w:w="5353"/>
        <w:gridCol w:w="1275"/>
        <w:gridCol w:w="1241"/>
      </w:tblGrid>
      <w:tr w:rsidR="003B1AE5" w:rsidRPr="00295D88" w:rsidTr="00481C7D">
        <w:trPr>
          <w:trHeight w:val="528"/>
        </w:trPr>
        <w:tc>
          <w:tcPr>
            <w:tcW w:w="1985" w:type="dxa"/>
          </w:tcPr>
          <w:p w:rsidR="003B1AE5" w:rsidRPr="00481C7D" w:rsidRDefault="003B1AE5"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Критерії</w:t>
            </w:r>
          </w:p>
        </w:tc>
        <w:tc>
          <w:tcPr>
            <w:tcW w:w="5353" w:type="dxa"/>
          </w:tcPr>
          <w:p w:rsidR="003B1AE5" w:rsidRPr="00481C7D" w:rsidRDefault="003B1AE5"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Показники</w:t>
            </w:r>
          </w:p>
        </w:tc>
        <w:tc>
          <w:tcPr>
            <w:tcW w:w="1275" w:type="dxa"/>
          </w:tcPr>
          <w:p w:rsidR="003B1AE5" w:rsidRPr="00481C7D" w:rsidRDefault="003B1AE5" w:rsidP="0081214C">
            <w:pPr>
              <w:pStyle w:val="a6"/>
              <w:tabs>
                <w:tab w:val="left" w:pos="0"/>
                <w:tab w:val="left" w:pos="426"/>
              </w:tabs>
              <w:rPr>
                <w:rFonts w:ascii="Times New Roman" w:hAnsi="Times New Roman" w:cs="Times New Roman"/>
                <w:b/>
              </w:rPr>
            </w:pPr>
            <w:r w:rsidRPr="00481C7D">
              <w:rPr>
                <w:rFonts w:ascii="Times New Roman" w:hAnsi="Times New Roman" w:cs="Times New Roman"/>
                <w:b/>
              </w:rPr>
              <w:t>Бал за показник</w:t>
            </w:r>
          </w:p>
        </w:tc>
        <w:tc>
          <w:tcPr>
            <w:tcW w:w="1241" w:type="dxa"/>
          </w:tcPr>
          <w:p w:rsidR="003B1AE5" w:rsidRPr="00481C7D" w:rsidRDefault="003B1AE5" w:rsidP="0081214C">
            <w:pPr>
              <w:pStyle w:val="a6"/>
              <w:tabs>
                <w:tab w:val="left" w:pos="0"/>
                <w:tab w:val="left" w:pos="426"/>
              </w:tabs>
              <w:rPr>
                <w:rFonts w:ascii="Times New Roman" w:hAnsi="Times New Roman" w:cs="Times New Roman"/>
                <w:b/>
              </w:rPr>
            </w:pPr>
            <w:r w:rsidRPr="00481C7D">
              <w:rPr>
                <w:rFonts w:ascii="Times New Roman" w:hAnsi="Times New Roman" w:cs="Times New Roman"/>
                <w:b/>
              </w:rPr>
              <w:t>Бал за критерій</w:t>
            </w:r>
          </w:p>
        </w:tc>
      </w:tr>
      <w:tr w:rsidR="003B1AE5" w:rsidRPr="00295D88" w:rsidTr="00481C7D">
        <w:trPr>
          <w:trHeight w:val="395"/>
        </w:trPr>
        <w:tc>
          <w:tcPr>
            <w:tcW w:w="1985" w:type="dxa"/>
            <w:vMerge w:val="restart"/>
          </w:tcPr>
          <w:p w:rsidR="003B1AE5"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Професійна компетентність</w:t>
            </w: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Рівень знань у сфері права</w:t>
            </w:r>
          </w:p>
        </w:tc>
        <w:tc>
          <w:tcPr>
            <w:tcW w:w="1275" w:type="dxa"/>
          </w:tcPr>
          <w:p w:rsidR="003B1AE5" w:rsidRPr="00481C7D" w:rsidRDefault="00D87E58"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78,75</w:t>
            </w:r>
          </w:p>
        </w:tc>
        <w:tc>
          <w:tcPr>
            <w:tcW w:w="1241" w:type="dxa"/>
            <w:vMerge w:val="restart"/>
          </w:tcPr>
          <w:p w:rsidR="003B1AE5" w:rsidRPr="00481C7D" w:rsidRDefault="00D87E58"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251,7</w:t>
            </w:r>
            <w:r w:rsidR="00AE6AA0" w:rsidRPr="00481C7D">
              <w:rPr>
                <w:rFonts w:ascii="Times New Roman" w:hAnsi="Times New Roman" w:cs="Times New Roman"/>
                <w:b/>
              </w:rPr>
              <w:t>5</w:t>
            </w:r>
          </w:p>
        </w:tc>
      </w:tr>
      <w:tr w:rsidR="003B1AE5" w:rsidRPr="00295D88" w:rsidTr="00481C7D">
        <w:trPr>
          <w:trHeight w:val="45"/>
        </w:trPr>
        <w:tc>
          <w:tcPr>
            <w:tcW w:w="1985" w:type="dxa"/>
            <w:vMerge/>
          </w:tcPr>
          <w:p w:rsidR="003B1AE5" w:rsidRPr="00481C7D" w:rsidRDefault="003B1AE5" w:rsidP="00C51D58">
            <w:pPr>
              <w:pStyle w:val="a6"/>
              <w:tabs>
                <w:tab w:val="left" w:pos="0"/>
                <w:tab w:val="left" w:pos="426"/>
              </w:tabs>
              <w:jc w:val="both"/>
              <w:rPr>
                <w:rFonts w:ascii="Times New Roman" w:hAnsi="Times New Roman" w:cs="Times New Roman"/>
                <w:b/>
              </w:rPr>
            </w:pP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Рівень практичних навичок та умінь у правозастосуванні</w:t>
            </w:r>
          </w:p>
        </w:tc>
        <w:tc>
          <w:tcPr>
            <w:tcW w:w="1275" w:type="dxa"/>
          </w:tcPr>
          <w:p w:rsidR="003B1AE5" w:rsidRPr="00481C7D" w:rsidRDefault="00D87E58"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102</w:t>
            </w:r>
          </w:p>
        </w:tc>
        <w:tc>
          <w:tcPr>
            <w:tcW w:w="1241" w:type="dxa"/>
            <w:vMerge/>
          </w:tcPr>
          <w:p w:rsidR="003B1AE5" w:rsidRPr="00481C7D" w:rsidRDefault="003B1AE5" w:rsidP="00C51D58">
            <w:pPr>
              <w:pStyle w:val="a6"/>
              <w:tabs>
                <w:tab w:val="left" w:pos="0"/>
                <w:tab w:val="left" w:pos="426"/>
              </w:tabs>
              <w:jc w:val="both"/>
              <w:rPr>
                <w:rFonts w:ascii="Times New Roman" w:hAnsi="Times New Roman" w:cs="Times New Roman"/>
              </w:rPr>
            </w:pPr>
          </w:p>
        </w:tc>
      </w:tr>
      <w:tr w:rsidR="003B1AE5" w:rsidRPr="00295D88" w:rsidTr="00481C7D">
        <w:trPr>
          <w:trHeight w:val="45"/>
        </w:trPr>
        <w:tc>
          <w:tcPr>
            <w:tcW w:w="1985" w:type="dxa"/>
            <w:vMerge/>
          </w:tcPr>
          <w:p w:rsidR="003B1AE5" w:rsidRPr="00481C7D" w:rsidRDefault="003B1AE5" w:rsidP="00C51D58">
            <w:pPr>
              <w:pStyle w:val="a6"/>
              <w:tabs>
                <w:tab w:val="left" w:pos="0"/>
                <w:tab w:val="left" w:pos="426"/>
              </w:tabs>
              <w:jc w:val="both"/>
              <w:rPr>
                <w:rFonts w:ascii="Times New Roman" w:hAnsi="Times New Roman" w:cs="Times New Roman"/>
                <w:b/>
              </w:rPr>
            </w:pP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Ефективність здійснення правосуддя</w:t>
            </w:r>
          </w:p>
        </w:tc>
        <w:tc>
          <w:tcPr>
            <w:tcW w:w="1275" w:type="dxa"/>
          </w:tcPr>
          <w:p w:rsidR="003B1AE5" w:rsidRPr="00481C7D" w:rsidRDefault="00D87E58"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70</w:t>
            </w:r>
          </w:p>
        </w:tc>
        <w:tc>
          <w:tcPr>
            <w:tcW w:w="1241" w:type="dxa"/>
            <w:vMerge/>
          </w:tcPr>
          <w:p w:rsidR="003B1AE5" w:rsidRPr="00481C7D" w:rsidRDefault="003B1AE5" w:rsidP="00C51D58">
            <w:pPr>
              <w:pStyle w:val="a6"/>
              <w:tabs>
                <w:tab w:val="left" w:pos="0"/>
                <w:tab w:val="left" w:pos="426"/>
              </w:tabs>
              <w:jc w:val="both"/>
              <w:rPr>
                <w:rFonts w:ascii="Times New Roman" w:hAnsi="Times New Roman" w:cs="Times New Roman"/>
              </w:rPr>
            </w:pPr>
          </w:p>
        </w:tc>
      </w:tr>
      <w:tr w:rsidR="003B1AE5" w:rsidRPr="00295D88" w:rsidTr="00481C7D">
        <w:trPr>
          <w:trHeight w:val="45"/>
        </w:trPr>
        <w:tc>
          <w:tcPr>
            <w:tcW w:w="1985" w:type="dxa"/>
            <w:vMerge/>
          </w:tcPr>
          <w:p w:rsidR="003B1AE5" w:rsidRPr="00481C7D" w:rsidRDefault="003B1AE5" w:rsidP="00C51D58">
            <w:pPr>
              <w:pStyle w:val="a6"/>
              <w:tabs>
                <w:tab w:val="left" w:pos="0"/>
                <w:tab w:val="left" w:pos="426"/>
              </w:tabs>
              <w:jc w:val="both"/>
              <w:rPr>
                <w:rFonts w:ascii="Times New Roman" w:hAnsi="Times New Roman" w:cs="Times New Roman"/>
                <w:b/>
              </w:rPr>
            </w:pP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Діяльність щодо підвищення фахового рівня</w:t>
            </w:r>
          </w:p>
        </w:tc>
        <w:tc>
          <w:tcPr>
            <w:tcW w:w="1275"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1</w:t>
            </w:r>
          </w:p>
        </w:tc>
        <w:tc>
          <w:tcPr>
            <w:tcW w:w="1241" w:type="dxa"/>
            <w:vMerge/>
          </w:tcPr>
          <w:p w:rsidR="003B1AE5" w:rsidRPr="00481C7D" w:rsidRDefault="003B1AE5" w:rsidP="00C51D58">
            <w:pPr>
              <w:pStyle w:val="a6"/>
              <w:tabs>
                <w:tab w:val="left" w:pos="0"/>
                <w:tab w:val="left" w:pos="426"/>
              </w:tabs>
              <w:jc w:val="both"/>
              <w:rPr>
                <w:rFonts w:ascii="Times New Roman" w:hAnsi="Times New Roman" w:cs="Times New Roman"/>
              </w:rPr>
            </w:pPr>
          </w:p>
        </w:tc>
      </w:tr>
      <w:tr w:rsidR="00AE6AA0" w:rsidRPr="00295D88" w:rsidTr="00481C7D">
        <w:tc>
          <w:tcPr>
            <w:tcW w:w="1985" w:type="dxa"/>
          </w:tcPr>
          <w:p w:rsidR="00AE6AA0" w:rsidRPr="00481C7D" w:rsidRDefault="00AE6AA0" w:rsidP="00C51D58">
            <w:pPr>
              <w:tabs>
                <w:tab w:val="left" w:pos="0"/>
                <w:tab w:val="left" w:pos="426"/>
              </w:tabs>
              <w:jc w:val="both"/>
              <w:rPr>
                <w:rFonts w:ascii="Times New Roman" w:hAnsi="Times New Roman" w:cs="Times New Roman"/>
                <w:b/>
              </w:rPr>
            </w:pPr>
            <w:r w:rsidRPr="00481C7D">
              <w:rPr>
                <w:rFonts w:ascii="Times New Roman" w:hAnsi="Times New Roman" w:cs="Times New Roman"/>
                <w:b/>
              </w:rPr>
              <w:t>Особиста компетентність</w:t>
            </w:r>
          </w:p>
        </w:tc>
        <w:tc>
          <w:tcPr>
            <w:tcW w:w="5353" w:type="dxa"/>
          </w:tcPr>
          <w:p w:rsidR="00AE6AA0" w:rsidRPr="00481C7D" w:rsidRDefault="00AE6AA0" w:rsidP="00C51D58">
            <w:pPr>
              <w:tabs>
                <w:tab w:val="left" w:pos="0"/>
                <w:tab w:val="left" w:pos="426"/>
              </w:tabs>
              <w:jc w:val="both"/>
              <w:rPr>
                <w:rFonts w:ascii="Times New Roman" w:hAnsi="Times New Roman" w:cs="Times New Roman"/>
              </w:rPr>
            </w:pPr>
            <w:r w:rsidRPr="00481C7D">
              <w:rPr>
                <w:rFonts w:ascii="Times New Roman" w:hAnsi="Times New Roman" w:cs="Times New Roman"/>
              </w:rPr>
              <w:t>Когнітивні, емотивні, мотиваційно-вольові якості особистості, якості особистості</w:t>
            </w:r>
          </w:p>
        </w:tc>
        <w:tc>
          <w:tcPr>
            <w:tcW w:w="1275" w:type="dxa"/>
          </w:tcPr>
          <w:p w:rsidR="00AE6AA0" w:rsidRPr="00481C7D" w:rsidRDefault="00D87E58"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49</w:t>
            </w:r>
          </w:p>
        </w:tc>
        <w:tc>
          <w:tcPr>
            <w:tcW w:w="1241" w:type="dxa"/>
          </w:tcPr>
          <w:p w:rsidR="00AE6AA0" w:rsidRPr="00481C7D" w:rsidRDefault="00D87E58"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49</w:t>
            </w:r>
          </w:p>
        </w:tc>
      </w:tr>
      <w:tr w:rsidR="003B1AE5" w:rsidRPr="00295D88" w:rsidTr="00481C7D">
        <w:tc>
          <w:tcPr>
            <w:tcW w:w="1985" w:type="dxa"/>
          </w:tcPr>
          <w:p w:rsidR="003B1AE5"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Соціальна компетентність</w:t>
            </w: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proofErr w:type="spellStart"/>
            <w:r w:rsidRPr="00481C7D">
              <w:rPr>
                <w:rFonts w:ascii="Times New Roman" w:hAnsi="Times New Roman" w:cs="Times New Roman"/>
              </w:rPr>
              <w:t>Комунікативність</w:t>
            </w:r>
            <w:proofErr w:type="spellEnd"/>
            <w:r w:rsidRPr="00481C7D">
              <w:rPr>
                <w:rFonts w:ascii="Times New Roman" w:hAnsi="Times New Roman" w:cs="Times New Roman"/>
              </w:rPr>
              <w:t>, організаторські здібності, управлінські властивості та моральні риси особистості</w:t>
            </w:r>
          </w:p>
        </w:tc>
        <w:tc>
          <w:tcPr>
            <w:tcW w:w="1275" w:type="dxa"/>
          </w:tcPr>
          <w:p w:rsidR="003B1AE5" w:rsidRPr="00481C7D" w:rsidRDefault="00D87E58"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57</w:t>
            </w:r>
          </w:p>
        </w:tc>
        <w:tc>
          <w:tcPr>
            <w:tcW w:w="1241" w:type="dxa"/>
          </w:tcPr>
          <w:p w:rsidR="003B1AE5" w:rsidRPr="00481C7D" w:rsidRDefault="00D87E58"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57</w:t>
            </w:r>
          </w:p>
        </w:tc>
      </w:tr>
      <w:tr w:rsidR="00AE6AA0" w:rsidRPr="00295D88" w:rsidTr="00481C7D">
        <w:trPr>
          <w:trHeight w:val="275"/>
        </w:trPr>
        <w:tc>
          <w:tcPr>
            <w:tcW w:w="1985" w:type="dxa"/>
            <w:vMerge w:val="restart"/>
          </w:tcPr>
          <w:p w:rsidR="00AE6AA0"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Професійна етика</w:t>
            </w: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Показники професійної етики</w:t>
            </w:r>
          </w:p>
        </w:tc>
        <w:tc>
          <w:tcPr>
            <w:tcW w:w="1275" w:type="dxa"/>
          </w:tcPr>
          <w:p w:rsidR="00AE6AA0" w:rsidRPr="00481C7D" w:rsidRDefault="009D5749"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11</w:t>
            </w:r>
            <w:r w:rsidR="00C81CFC" w:rsidRPr="00481C7D">
              <w:rPr>
                <w:rFonts w:ascii="Times New Roman" w:hAnsi="Times New Roman" w:cs="Times New Roman"/>
              </w:rPr>
              <w:t>0</w:t>
            </w:r>
          </w:p>
        </w:tc>
        <w:tc>
          <w:tcPr>
            <w:tcW w:w="1241" w:type="dxa"/>
            <w:vMerge w:val="restart"/>
          </w:tcPr>
          <w:p w:rsidR="00AE6AA0" w:rsidRPr="00481C7D" w:rsidRDefault="009D5749"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140</w:t>
            </w:r>
          </w:p>
        </w:tc>
      </w:tr>
      <w:tr w:rsidR="00AE6AA0" w:rsidRPr="00295D88" w:rsidTr="00481C7D">
        <w:trPr>
          <w:trHeight w:val="275"/>
        </w:trPr>
        <w:tc>
          <w:tcPr>
            <w:tcW w:w="1985" w:type="dxa"/>
            <w:vMerge/>
          </w:tcPr>
          <w:p w:rsidR="00AE6AA0" w:rsidRPr="00481C7D" w:rsidRDefault="00AE6AA0" w:rsidP="00C51D58">
            <w:pPr>
              <w:pStyle w:val="a6"/>
              <w:tabs>
                <w:tab w:val="left" w:pos="0"/>
                <w:tab w:val="left" w:pos="426"/>
              </w:tabs>
              <w:jc w:val="both"/>
              <w:rPr>
                <w:rFonts w:ascii="Times New Roman" w:hAnsi="Times New Roman" w:cs="Times New Roman"/>
                <w:b/>
              </w:rPr>
            </w:pP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Особисті морально-психологічні якості та загальні здібності</w:t>
            </w:r>
          </w:p>
        </w:tc>
        <w:tc>
          <w:tcPr>
            <w:tcW w:w="1275" w:type="dxa"/>
          </w:tcPr>
          <w:p w:rsidR="00AE6AA0" w:rsidRPr="00481C7D" w:rsidRDefault="009D5749"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3</w:t>
            </w:r>
            <w:r w:rsidR="00C24837" w:rsidRPr="00481C7D">
              <w:rPr>
                <w:rFonts w:ascii="Times New Roman" w:hAnsi="Times New Roman" w:cs="Times New Roman"/>
              </w:rPr>
              <w:t>0</w:t>
            </w:r>
          </w:p>
        </w:tc>
        <w:tc>
          <w:tcPr>
            <w:tcW w:w="1241" w:type="dxa"/>
            <w:vMerge/>
          </w:tcPr>
          <w:p w:rsidR="00AE6AA0" w:rsidRPr="00481C7D" w:rsidRDefault="00AE6AA0" w:rsidP="00C51D58">
            <w:pPr>
              <w:pStyle w:val="a6"/>
              <w:tabs>
                <w:tab w:val="left" w:pos="0"/>
                <w:tab w:val="left" w:pos="426"/>
              </w:tabs>
              <w:jc w:val="both"/>
              <w:rPr>
                <w:rFonts w:ascii="Times New Roman" w:hAnsi="Times New Roman" w:cs="Times New Roman"/>
              </w:rPr>
            </w:pPr>
          </w:p>
        </w:tc>
      </w:tr>
      <w:tr w:rsidR="00AE6AA0" w:rsidRPr="00295D88" w:rsidTr="00481C7D">
        <w:trPr>
          <w:trHeight w:val="184"/>
        </w:trPr>
        <w:tc>
          <w:tcPr>
            <w:tcW w:w="1985" w:type="dxa"/>
            <w:vMerge w:val="restart"/>
          </w:tcPr>
          <w:p w:rsidR="00AE6AA0"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Доброчесність</w:t>
            </w: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Показники доброчесності</w:t>
            </w:r>
          </w:p>
        </w:tc>
        <w:tc>
          <w:tcPr>
            <w:tcW w:w="1275" w:type="dxa"/>
          </w:tcPr>
          <w:p w:rsidR="00AE6AA0" w:rsidRPr="00481C7D" w:rsidRDefault="009D5749"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13</w:t>
            </w:r>
            <w:r w:rsidR="00C81CFC" w:rsidRPr="00481C7D">
              <w:rPr>
                <w:rFonts w:ascii="Times New Roman" w:hAnsi="Times New Roman" w:cs="Times New Roman"/>
              </w:rPr>
              <w:t>0</w:t>
            </w:r>
          </w:p>
        </w:tc>
        <w:tc>
          <w:tcPr>
            <w:tcW w:w="1241" w:type="dxa"/>
            <w:vMerge w:val="restart"/>
          </w:tcPr>
          <w:p w:rsidR="00AE6AA0" w:rsidRPr="00481C7D" w:rsidRDefault="009D5749"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18</w:t>
            </w:r>
            <w:r w:rsidR="00FD6200" w:rsidRPr="00481C7D">
              <w:rPr>
                <w:rFonts w:ascii="Times New Roman" w:hAnsi="Times New Roman" w:cs="Times New Roman"/>
                <w:b/>
              </w:rPr>
              <w:t>5</w:t>
            </w:r>
          </w:p>
        </w:tc>
      </w:tr>
      <w:tr w:rsidR="00AE6AA0" w:rsidRPr="00295D88" w:rsidTr="00481C7D">
        <w:trPr>
          <w:trHeight w:val="183"/>
        </w:trPr>
        <w:tc>
          <w:tcPr>
            <w:tcW w:w="1985" w:type="dxa"/>
            <w:vMerge/>
          </w:tcPr>
          <w:p w:rsidR="00AE6AA0" w:rsidRPr="00481C7D" w:rsidRDefault="00AE6AA0" w:rsidP="00C51D58">
            <w:pPr>
              <w:pStyle w:val="a6"/>
              <w:tabs>
                <w:tab w:val="left" w:pos="0"/>
                <w:tab w:val="left" w:pos="426"/>
              </w:tabs>
              <w:jc w:val="both"/>
              <w:rPr>
                <w:rFonts w:ascii="Times New Roman" w:hAnsi="Times New Roman" w:cs="Times New Roman"/>
                <w:b/>
              </w:rPr>
            </w:pP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Особисті морально-психологічні якості та загальні здібності</w:t>
            </w:r>
          </w:p>
        </w:tc>
        <w:tc>
          <w:tcPr>
            <w:tcW w:w="1275" w:type="dxa"/>
          </w:tcPr>
          <w:p w:rsidR="00AE6AA0" w:rsidRPr="00481C7D" w:rsidRDefault="009D5749"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5</w:t>
            </w:r>
            <w:r w:rsidR="00C24837" w:rsidRPr="00481C7D">
              <w:rPr>
                <w:rFonts w:ascii="Times New Roman" w:hAnsi="Times New Roman" w:cs="Times New Roman"/>
              </w:rPr>
              <w:t>5</w:t>
            </w:r>
          </w:p>
        </w:tc>
        <w:tc>
          <w:tcPr>
            <w:tcW w:w="1241" w:type="dxa"/>
            <w:vMerge/>
          </w:tcPr>
          <w:p w:rsidR="00AE6AA0" w:rsidRPr="00481C7D" w:rsidRDefault="00AE6AA0" w:rsidP="00C51D58">
            <w:pPr>
              <w:pStyle w:val="a6"/>
              <w:tabs>
                <w:tab w:val="left" w:pos="0"/>
                <w:tab w:val="left" w:pos="426"/>
              </w:tabs>
              <w:jc w:val="both"/>
              <w:rPr>
                <w:rFonts w:ascii="Times New Roman" w:hAnsi="Times New Roman" w:cs="Times New Roman"/>
              </w:rPr>
            </w:pPr>
          </w:p>
        </w:tc>
      </w:tr>
      <w:tr w:rsidR="00AE6AA0" w:rsidRPr="00295D88" w:rsidTr="00481C7D">
        <w:trPr>
          <w:trHeight w:val="183"/>
        </w:trPr>
        <w:tc>
          <w:tcPr>
            <w:tcW w:w="1985" w:type="dxa"/>
          </w:tcPr>
          <w:p w:rsidR="00AE6AA0"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 xml:space="preserve">Всього </w:t>
            </w:r>
          </w:p>
        </w:tc>
        <w:tc>
          <w:tcPr>
            <w:tcW w:w="6628" w:type="dxa"/>
            <w:gridSpan w:val="2"/>
          </w:tcPr>
          <w:p w:rsidR="00AE6AA0" w:rsidRPr="00481C7D" w:rsidRDefault="00AE6AA0" w:rsidP="00C51D58">
            <w:pPr>
              <w:pStyle w:val="a6"/>
              <w:tabs>
                <w:tab w:val="left" w:pos="0"/>
                <w:tab w:val="left" w:pos="426"/>
              </w:tabs>
              <w:jc w:val="both"/>
              <w:rPr>
                <w:rFonts w:ascii="Times New Roman" w:hAnsi="Times New Roman" w:cs="Times New Roman"/>
              </w:rPr>
            </w:pPr>
          </w:p>
        </w:tc>
        <w:tc>
          <w:tcPr>
            <w:tcW w:w="1241" w:type="dxa"/>
          </w:tcPr>
          <w:p w:rsidR="00AE6AA0" w:rsidRPr="00481C7D" w:rsidRDefault="009D5749"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6</w:t>
            </w:r>
            <w:r w:rsidR="00CB0137" w:rsidRPr="00481C7D">
              <w:rPr>
                <w:rFonts w:ascii="Times New Roman" w:hAnsi="Times New Roman" w:cs="Times New Roman"/>
                <w:b/>
              </w:rPr>
              <w:t>8</w:t>
            </w:r>
            <w:r w:rsidRPr="00481C7D">
              <w:rPr>
                <w:rFonts w:ascii="Times New Roman" w:hAnsi="Times New Roman" w:cs="Times New Roman"/>
                <w:b/>
              </w:rPr>
              <w:t>2,7</w:t>
            </w:r>
            <w:r w:rsidR="00CB0137" w:rsidRPr="00481C7D">
              <w:rPr>
                <w:rFonts w:ascii="Times New Roman" w:hAnsi="Times New Roman" w:cs="Times New Roman"/>
                <w:b/>
              </w:rPr>
              <w:t>5</w:t>
            </w:r>
          </w:p>
        </w:tc>
      </w:tr>
    </w:tbl>
    <w:p w:rsidR="00295D88" w:rsidRDefault="00295D88" w:rsidP="00C51D58">
      <w:pPr>
        <w:pStyle w:val="a6"/>
        <w:tabs>
          <w:tab w:val="left" w:pos="0"/>
          <w:tab w:val="left" w:pos="426"/>
        </w:tabs>
        <w:jc w:val="both"/>
        <w:rPr>
          <w:rFonts w:ascii="Times New Roman" w:hAnsi="Times New Roman" w:cs="Times New Roman"/>
          <w:sz w:val="24"/>
          <w:szCs w:val="24"/>
        </w:rPr>
      </w:pPr>
    </w:p>
    <w:p w:rsidR="00917D80"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w:t>
      </w:r>
      <w:r w:rsidR="00B665D1" w:rsidRPr="00295D88">
        <w:rPr>
          <w:rFonts w:ascii="Times New Roman" w:hAnsi="Times New Roman" w:cs="Times New Roman"/>
          <w:sz w:val="24"/>
          <w:szCs w:val="24"/>
        </w:rPr>
        <w:lastRenderedPageBreak/>
        <w:t xml:space="preserve">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917D80" w:rsidRPr="00295D88">
        <w:rPr>
          <w:rFonts w:ascii="Times New Roman" w:hAnsi="Times New Roman" w:cs="Times New Roman"/>
          <w:sz w:val="24"/>
          <w:szCs w:val="24"/>
        </w:rPr>
        <w:t xml:space="preserve">одноголосно </w:t>
      </w:r>
    </w:p>
    <w:p w:rsidR="00295D88" w:rsidRPr="00295D88" w:rsidRDefault="00295D88" w:rsidP="00C51D58">
      <w:pPr>
        <w:pStyle w:val="a6"/>
        <w:tabs>
          <w:tab w:val="left" w:pos="0"/>
          <w:tab w:val="left" w:pos="426"/>
        </w:tabs>
        <w:jc w:val="both"/>
        <w:rPr>
          <w:rFonts w:ascii="Times New Roman" w:hAnsi="Times New Roman" w:cs="Times New Roman"/>
          <w:sz w:val="24"/>
          <w:szCs w:val="24"/>
        </w:rPr>
      </w:pPr>
    </w:p>
    <w:p w:rsidR="00B665D1" w:rsidRPr="00295D88" w:rsidRDefault="00B665D1" w:rsidP="00C51D58">
      <w:pPr>
        <w:pStyle w:val="a6"/>
        <w:tabs>
          <w:tab w:val="left" w:pos="0"/>
          <w:tab w:val="left" w:pos="426"/>
        </w:tabs>
        <w:jc w:val="center"/>
        <w:rPr>
          <w:rFonts w:ascii="Times New Roman" w:hAnsi="Times New Roman" w:cs="Times New Roman"/>
          <w:b/>
          <w:sz w:val="24"/>
          <w:szCs w:val="24"/>
        </w:rPr>
      </w:pPr>
      <w:r w:rsidRPr="00295D88">
        <w:rPr>
          <w:rFonts w:ascii="Times New Roman" w:hAnsi="Times New Roman" w:cs="Times New Roman"/>
          <w:b/>
          <w:sz w:val="24"/>
          <w:szCs w:val="24"/>
        </w:rPr>
        <w:t>вирішила:</w:t>
      </w:r>
    </w:p>
    <w:p w:rsidR="00A228FF" w:rsidRPr="00295D88" w:rsidRDefault="00A228FF" w:rsidP="00C51D58">
      <w:pPr>
        <w:pStyle w:val="a6"/>
        <w:tabs>
          <w:tab w:val="left" w:pos="0"/>
          <w:tab w:val="left" w:pos="426"/>
        </w:tabs>
        <w:jc w:val="both"/>
        <w:rPr>
          <w:rFonts w:ascii="Times New Roman" w:hAnsi="Times New Roman" w:cs="Times New Roman"/>
          <w:b/>
          <w:sz w:val="24"/>
          <w:szCs w:val="24"/>
        </w:rPr>
      </w:pPr>
    </w:p>
    <w:p w:rsidR="009D5749" w:rsidRDefault="0081214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В</w:t>
      </w:r>
      <w:r w:rsidR="00B665D1" w:rsidRPr="00295D88">
        <w:rPr>
          <w:rFonts w:ascii="Times New Roman" w:hAnsi="Times New Roman" w:cs="Times New Roman"/>
          <w:sz w:val="24"/>
          <w:szCs w:val="24"/>
        </w:rPr>
        <w:t xml:space="preserve">изначити, що суддя </w:t>
      </w:r>
      <w:proofErr w:type="spellStart"/>
      <w:r w:rsidR="009D5749">
        <w:rPr>
          <w:rFonts w:ascii="Times New Roman" w:hAnsi="Times New Roman" w:cs="Times New Roman"/>
          <w:sz w:val="24"/>
          <w:szCs w:val="24"/>
        </w:rPr>
        <w:t>Нетішинського</w:t>
      </w:r>
      <w:proofErr w:type="spellEnd"/>
      <w:r w:rsidR="009D5749">
        <w:rPr>
          <w:rFonts w:ascii="Times New Roman" w:hAnsi="Times New Roman" w:cs="Times New Roman"/>
          <w:sz w:val="24"/>
          <w:szCs w:val="24"/>
        </w:rPr>
        <w:t xml:space="preserve"> міського суду Хмельницької області </w:t>
      </w:r>
      <w:proofErr w:type="spellStart"/>
      <w:r w:rsidR="009D5749">
        <w:rPr>
          <w:rFonts w:ascii="Times New Roman" w:hAnsi="Times New Roman" w:cs="Times New Roman"/>
          <w:sz w:val="24"/>
          <w:szCs w:val="24"/>
        </w:rPr>
        <w:t>Сопронюк</w:t>
      </w:r>
      <w:proofErr w:type="spellEnd"/>
      <w:r w:rsidR="009D5749">
        <w:rPr>
          <w:rFonts w:ascii="Times New Roman" w:hAnsi="Times New Roman" w:cs="Times New Roman"/>
          <w:sz w:val="24"/>
          <w:szCs w:val="24"/>
        </w:rPr>
        <w:t xml:space="preserve"> Оксана Володимирівна за результатами кваліфікаційного оцінювання на відповідність займаній посаді набрала 682,75 бала.</w:t>
      </w:r>
    </w:p>
    <w:p w:rsidR="00BF2A46" w:rsidRDefault="00BF2A46" w:rsidP="00C51D58">
      <w:pPr>
        <w:pStyle w:val="a6"/>
        <w:tabs>
          <w:tab w:val="left" w:pos="0"/>
          <w:tab w:val="left" w:pos="426"/>
        </w:tabs>
        <w:jc w:val="both"/>
        <w:rPr>
          <w:rFonts w:ascii="Times New Roman" w:hAnsi="Times New Roman" w:cs="Times New Roman"/>
          <w:sz w:val="24"/>
          <w:szCs w:val="24"/>
        </w:rPr>
      </w:pPr>
    </w:p>
    <w:p w:rsidR="00BF2A46" w:rsidRDefault="0081214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9D5749">
        <w:rPr>
          <w:rFonts w:ascii="Times New Roman" w:hAnsi="Times New Roman" w:cs="Times New Roman"/>
          <w:sz w:val="24"/>
          <w:szCs w:val="24"/>
        </w:rPr>
        <w:t xml:space="preserve">Внести на розгляд Вищої кваліфікаційної комісії суддів України у пленарному складі питання щодо відповідності судді </w:t>
      </w:r>
      <w:proofErr w:type="spellStart"/>
      <w:r w:rsidR="00BF2A46" w:rsidRPr="00BF2A46">
        <w:rPr>
          <w:rFonts w:ascii="Times New Roman" w:hAnsi="Times New Roman" w:cs="Times New Roman"/>
          <w:sz w:val="24"/>
          <w:szCs w:val="24"/>
        </w:rPr>
        <w:t>Нетішинського</w:t>
      </w:r>
      <w:proofErr w:type="spellEnd"/>
      <w:r w:rsidR="00BF2A46" w:rsidRPr="00BF2A46">
        <w:rPr>
          <w:rFonts w:ascii="Times New Roman" w:hAnsi="Times New Roman" w:cs="Times New Roman"/>
          <w:sz w:val="24"/>
          <w:szCs w:val="24"/>
        </w:rPr>
        <w:t xml:space="preserve"> міського суду Хмельницької області </w:t>
      </w:r>
      <w:proofErr w:type="spellStart"/>
      <w:r w:rsidR="00BF2A46" w:rsidRPr="00BF2A46">
        <w:rPr>
          <w:rFonts w:ascii="Times New Roman" w:hAnsi="Times New Roman" w:cs="Times New Roman"/>
          <w:sz w:val="24"/>
          <w:szCs w:val="24"/>
        </w:rPr>
        <w:t>Сопронюк</w:t>
      </w:r>
      <w:proofErr w:type="spellEnd"/>
      <w:r w:rsidR="00BF2A46" w:rsidRPr="00BF2A46">
        <w:rPr>
          <w:rFonts w:ascii="Times New Roman" w:hAnsi="Times New Roman" w:cs="Times New Roman"/>
          <w:sz w:val="24"/>
          <w:szCs w:val="24"/>
        </w:rPr>
        <w:t xml:space="preserve"> Оксан</w:t>
      </w:r>
      <w:r w:rsidR="00BF2A46">
        <w:rPr>
          <w:rFonts w:ascii="Times New Roman" w:hAnsi="Times New Roman" w:cs="Times New Roman"/>
          <w:sz w:val="24"/>
          <w:szCs w:val="24"/>
        </w:rPr>
        <w:t>и</w:t>
      </w:r>
      <w:r w:rsidR="00BF2A46" w:rsidRPr="00BF2A46">
        <w:rPr>
          <w:rFonts w:ascii="Times New Roman" w:hAnsi="Times New Roman" w:cs="Times New Roman"/>
          <w:sz w:val="24"/>
          <w:szCs w:val="24"/>
        </w:rPr>
        <w:t xml:space="preserve"> Володимирівн</w:t>
      </w:r>
      <w:r w:rsidR="00BF2A46">
        <w:rPr>
          <w:rFonts w:ascii="Times New Roman" w:hAnsi="Times New Roman" w:cs="Times New Roman"/>
          <w:sz w:val="24"/>
          <w:szCs w:val="24"/>
        </w:rPr>
        <w:t>и займаній посаді.</w:t>
      </w:r>
    </w:p>
    <w:p w:rsidR="00B665D1" w:rsidRPr="00295D88" w:rsidRDefault="00B665D1" w:rsidP="00C51D58">
      <w:pPr>
        <w:pStyle w:val="a6"/>
        <w:tabs>
          <w:tab w:val="left" w:pos="0"/>
          <w:tab w:val="left" w:pos="426"/>
        </w:tabs>
        <w:jc w:val="both"/>
        <w:rPr>
          <w:rFonts w:ascii="Times New Roman" w:hAnsi="Times New Roman" w:cs="Times New Roman"/>
          <w:sz w:val="24"/>
          <w:szCs w:val="24"/>
        </w:rPr>
      </w:pPr>
    </w:p>
    <w:p w:rsidR="00430740" w:rsidRPr="00295D88" w:rsidRDefault="00430740" w:rsidP="00C51D58">
      <w:pPr>
        <w:pStyle w:val="a6"/>
        <w:tabs>
          <w:tab w:val="left" w:pos="0"/>
          <w:tab w:val="left" w:pos="426"/>
        </w:tabs>
        <w:jc w:val="both"/>
        <w:rPr>
          <w:rFonts w:ascii="Times New Roman" w:hAnsi="Times New Roman" w:cs="Times New Roman"/>
          <w:sz w:val="24"/>
          <w:szCs w:val="24"/>
        </w:rPr>
      </w:pPr>
    </w:p>
    <w:p w:rsidR="00430740" w:rsidRPr="00295D88" w:rsidRDefault="0081214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 xml:space="preserve">Головуючий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30740" w:rsidRPr="00295D88">
        <w:rPr>
          <w:rFonts w:ascii="Times New Roman" w:hAnsi="Times New Roman" w:cs="Times New Roman"/>
          <w:b/>
          <w:sz w:val="24"/>
          <w:szCs w:val="24"/>
        </w:rPr>
        <w:t>В</w:t>
      </w:r>
      <w:r>
        <w:rPr>
          <w:rFonts w:ascii="Times New Roman" w:hAnsi="Times New Roman" w:cs="Times New Roman"/>
          <w:b/>
          <w:sz w:val="24"/>
          <w:szCs w:val="24"/>
        </w:rPr>
        <w:t xml:space="preserve">італій </w:t>
      </w:r>
      <w:r w:rsidR="00430740" w:rsidRPr="00295D88">
        <w:rPr>
          <w:rFonts w:ascii="Times New Roman" w:hAnsi="Times New Roman" w:cs="Times New Roman"/>
          <w:b/>
          <w:sz w:val="24"/>
          <w:szCs w:val="24"/>
        </w:rPr>
        <w:t>Г</w:t>
      </w:r>
      <w:r>
        <w:rPr>
          <w:rFonts w:ascii="Times New Roman" w:hAnsi="Times New Roman" w:cs="Times New Roman"/>
          <w:b/>
          <w:sz w:val="24"/>
          <w:szCs w:val="24"/>
        </w:rPr>
        <w:t>АЦ</w:t>
      </w:r>
      <w:r w:rsidR="007B19BD">
        <w:rPr>
          <w:rFonts w:ascii="Times New Roman" w:hAnsi="Times New Roman" w:cs="Times New Roman"/>
          <w:b/>
          <w:sz w:val="24"/>
          <w:szCs w:val="24"/>
        </w:rPr>
        <w:t>Е</w:t>
      </w:r>
      <w:r>
        <w:rPr>
          <w:rFonts w:ascii="Times New Roman" w:hAnsi="Times New Roman" w:cs="Times New Roman"/>
          <w:b/>
          <w:sz w:val="24"/>
          <w:szCs w:val="24"/>
        </w:rPr>
        <w:t xml:space="preserve">ЛЮК </w:t>
      </w:r>
    </w:p>
    <w:p w:rsidR="0081214C" w:rsidRDefault="0081214C" w:rsidP="00C51D58">
      <w:pPr>
        <w:pStyle w:val="a6"/>
        <w:tabs>
          <w:tab w:val="left" w:pos="0"/>
          <w:tab w:val="left" w:pos="426"/>
        </w:tabs>
        <w:jc w:val="both"/>
        <w:rPr>
          <w:rFonts w:ascii="Times New Roman" w:hAnsi="Times New Roman" w:cs="Times New Roman"/>
          <w:b/>
          <w:sz w:val="24"/>
          <w:szCs w:val="24"/>
        </w:rPr>
      </w:pPr>
    </w:p>
    <w:p w:rsidR="00430740" w:rsidRDefault="0081214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 xml:space="preserve">Члени Комісії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30740" w:rsidRPr="00295D88">
        <w:rPr>
          <w:rFonts w:ascii="Times New Roman" w:hAnsi="Times New Roman" w:cs="Times New Roman"/>
          <w:b/>
          <w:sz w:val="24"/>
          <w:szCs w:val="24"/>
        </w:rPr>
        <w:t>О</w:t>
      </w:r>
      <w:r>
        <w:rPr>
          <w:rFonts w:ascii="Times New Roman" w:hAnsi="Times New Roman" w:cs="Times New Roman"/>
          <w:b/>
          <w:sz w:val="24"/>
          <w:szCs w:val="24"/>
        </w:rPr>
        <w:t xml:space="preserve">лег </w:t>
      </w:r>
      <w:r w:rsidR="00430740" w:rsidRPr="00295D88">
        <w:rPr>
          <w:rFonts w:ascii="Times New Roman" w:hAnsi="Times New Roman" w:cs="Times New Roman"/>
          <w:b/>
          <w:sz w:val="24"/>
          <w:szCs w:val="24"/>
        </w:rPr>
        <w:t>К</w:t>
      </w:r>
      <w:r>
        <w:rPr>
          <w:rFonts w:ascii="Times New Roman" w:hAnsi="Times New Roman" w:cs="Times New Roman"/>
          <w:b/>
          <w:sz w:val="24"/>
          <w:szCs w:val="24"/>
        </w:rPr>
        <w:t xml:space="preserve">ОЛІУШ </w:t>
      </w:r>
    </w:p>
    <w:p w:rsidR="0081214C" w:rsidRPr="00295D88" w:rsidRDefault="0081214C" w:rsidP="00C51D58">
      <w:pPr>
        <w:pStyle w:val="a6"/>
        <w:tabs>
          <w:tab w:val="left" w:pos="0"/>
          <w:tab w:val="left" w:pos="426"/>
        </w:tabs>
        <w:jc w:val="both"/>
        <w:rPr>
          <w:rFonts w:ascii="Times New Roman" w:hAnsi="Times New Roman" w:cs="Times New Roman"/>
          <w:b/>
          <w:sz w:val="24"/>
          <w:szCs w:val="24"/>
        </w:rPr>
      </w:pPr>
    </w:p>
    <w:p w:rsidR="00430740" w:rsidRPr="00295D88" w:rsidRDefault="0081214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30740" w:rsidRPr="00295D88">
        <w:rPr>
          <w:rFonts w:ascii="Times New Roman" w:hAnsi="Times New Roman" w:cs="Times New Roman"/>
          <w:b/>
          <w:sz w:val="24"/>
          <w:szCs w:val="24"/>
        </w:rPr>
        <w:t>Р</w:t>
      </w:r>
      <w:r>
        <w:rPr>
          <w:rFonts w:ascii="Times New Roman" w:hAnsi="Times New Roman" w:cs="Times New Roman"/>
          <w:b/>
          <w:sz w:val="24"/>
          <w:szCs w:val="24"/>
        </w:rPr>
        <w:t xml:space="preserve">услан </w:t>
      </w:r>
      <w:r w:rsidR="00430740" w:rsidRPr="00295D88">
        <w:rPr>
          <w:rFonts w:ascii="Times New Roman" w:hAnsi="Times New Roman" w:cs="Times New Roman"/>
          <w:b/>
          <w:sz w:val="24"/>
          <w:szCs w:val="24"/>
        </w:rPr>
        <w:t>М</w:t>
      </w:r>
      <w:r>
        <w:rPr>
          <w:rFonts w:ascii="Times New Roman" w:hAnsi="Times New Roman" w:cs="Times New Roman"/>
          <w:b/>
          <w:sz w:val="24"/>
          <w:szCs w:val="24"/>
        </w:rPr>
        <w:t xml:space="preserve">ЕЛЬНИК </w:t>
      </w:r>
    </w:p>
    <w:sectPr w:rsidR="00430740" w:rsidRPr="00295D88" w:rsidSect="00E45E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14" w:rsidRDefault="004B7314" w:rsidP="00080F54">
      <w:pPr>
        <w:spacing w:after="0" w:line="240" w:lineRule="auto"/>
      </w:pPr>
      <w:r>
        <w:separator/>
      </w:r>
    </w:p>
  </w:endnote>
  <w:endnote w:type="continuationSeparator" w:id="0">
    <w:p w:rsidR="004B7314" w:rsidRDefault="004B7314"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14" w:rsidRDefault="004B7314" w:rsidP="00080F54">
      <w:pPr>
        <w:spacing w:after="0" w:line="240" w:lineRule="auto"/>
      </w:pPr>
      <w:r>
        <w:separator/>
      </w:r>
    </w:p>
  </w:footnote>
  <w:footnote w:type="continuationSeparator" w:id="0">
    <w:p w:rsidR="004B7314" w:rsidRDefault="004B7314"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81214C" w:rsidRDefault="0081214C">
        <w:pPr>
          <w:pStyle w:val="a7"/>
          <w:jc w:val="center"/>
        </w:pPr>
        <w:r>
          <w:fldChar w:fldCharType="begin"/>
        </w:r>
        <w:r>
          <w:instrText>PAGE   \* MERGEFORMAT</w:instrText>
        </w:r>
        <w:r>
          <w:fldChar w:fldCharType="separate"/>
        </w:r>
        <w:r w:rsidR="00691E77" w:rsidRPr="00691E77">
          <w:rPr>
            <w:noProof/>
            <w:lang w:val="ru-RU"/>
          </w:rPr>
          <w:t>14</w:t>
        </w:r>
        <w:r>
          <w:fldChar w:fldCharType="end"/>
        </w:r>
      </w:p>
    </w:sdtContent>
  </w:sdt>
  <w:p w:rsidR="0081214C" w:rsidRDefault="0081214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C6"/>
    <w:multiLevelType w:val="multilevel"/>
    <w:tmpl w:val="EF14886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961370"/>
    <w:multiLevelType w:val="multilevel"/>
    <w:tmpl w:val="7E1099AE"/>
    <w:lvl w:ilvl="0">
      <w:start w:val="26"/>
      <w:numFmt w:val="decimal"/>
      <w:lvlText w:val="%1."/>
      <w:lvlJc w:val="left"/>
      <w:pPr>
        <w:ind w:left="525" w:hanging="525"/>
      </w:pPr>
      <w:rPr>
        <w:rFonts w:hint="default"/>
        <w:b/>
        <w:sz w:val="24"/>
        <w:szCs w:val="24"/>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2">
    <w:nsid w:val="06C44113"/>
    <w:multiLevelType w:val="hybridMultilevel"/>
    <w:tmpl w:val="D5F00716"/>
    <w:lvl w:ilvl="0" w:tplc="56B848B0">
      <w:start w:val="2"/>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0C20668D"/>
    <w:multiLevelType w:val="hybridMultilevel"/>
    <w:tmpl w:val="F06861C2"/>
    <w:lvl w:ilvl="0" w:tplc="E6784C06">
      <w:start w:val="40"/>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1B44D2F"/>
    <w:multiLevelType w:val="multilevel"/>
    <w:tmpl w:val="AEFEEB3A"/>
    <w:lvl w:ilvl="0">
      <w:start w:val="22"/>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FE44FE"/>
    <w:multiLevelType w:val="multilevel"/>
    <w:tmpl w:val="C51EC740"/>
    <w:lvl w:ilvl="0">
      <w:start w:val="27"/>
      <w:numFmt w:val="decimal"/>
      <w:lvlText w:val="%1"/>
      <w:lvlJc w:val="left"/>
      <w:pPr>
        <w:ind w:left="2136"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6">
    <w:nsid w:val="17D62DFC"/>
    <w:multiLevelType w:val="hybridMultilevel"/>
    <w:tmpl w:val="A03CA6A0"/>
    <w:lvl w:ilvl="0" w:tplc="56B848B0">
      <w:start w:val="2"/>
      <w:numFmt w:val="decimal"/>
      <w:lvlText w:val="%1."/>
      <w:lvlJc w:val="left"/>
      <w:pPr>
        <w:ind w:left="2136"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nsid w:val="294B5F45"/>
    <w:multiLevelType w:val="hybridMultilevel"/>
    <w:tmpl w:val="46F6D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9C44AF"/>
    <w:multiLevelType w:val="hybridMultilevel"/>
    <w:tmpl w:val="B8788B48"/>
    <w:lvl w:ilvl="0" w:tplc="B110227E">
      <w:start w:val="1"/>
      <w:numFmt w:val="decimalZero"/>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7378F4"/>
    <w:multiLevelType w:val="hybridMultilevel"/>
    <w:tmpl w:val="F3F22C92"/>
    <w:lvl w:ilvl="0" w:tplc="5E963490">
      <w:start w:val="16"/>
      <w:numFmt w:val="decimalZero"/>
      <w:lvlText w:val="%1"/>
      <w:lvlJc w:val="left"/>
      <w:pPr>
        <w:ind w:left="780" w:hanging="360"/>
      </w:pPr>
      <w:rPr>
        <w:rFonts w:hint="default"/>
      </w:rPr>
    </w:lvl>
    <w:lvl w:ilvl="1" w:tplc="04220019">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1">
    <w:nsid w:val="3FDA4D6A"/>
    <w:multiLevelType w:val="multilevel"/>
    <w:tmpl w:val="7C30AFFE"/>
    <w:lvl w:ilvl="0">
      <w:start w:val="29"/>
      <w:numFmt w:val="decimal"/>
      <w:lvlText w:val="%1."/>
      <w:lvlJc w:val="left"/>
      <w:pPr>
        <w:ind w:left="480" w:hanging="480"/>
      </w:pPr>
      <w:rPr>
        <w:rFonts w:hint="default"/>
      </w:rPr>
    </w:lvl>
    <w:lvl w:ilvl="1">
      <w:start w:val="1"/>
      <w:numFmt w:val="decimal"/>
      <w:lvlText w:val="%1.%2."/>
      <w:lvlJc w:val="left"/>
      <w:pPr>
        <w:ind w:left="2256" w:hanging="48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12">
    <w:nsid w:val="452857D0"/>
    <w:multiLevelType w:val="multilevel"/>
    <w:tmpl w:val="EA1CD4BE"/>
    <w:lvl w:ilvl="0">
      <w:start w:val="53"/>
      <w:numFmt w:val="decimal"/>
      <w:lvlText w:val="%1."/>
      <w:lvlJc w:val="left"/>
      <w:pPr>
        <w:ind w:left="502" w:hanging="360"/>
      </w:pPr>
      <w:rPr>
        <w:rFont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nsid w:val="46783E24"/>
    <w:multiLevelType w:val="hybridMultilevel"/>
    <w:tmpl w:val="367A41D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4">
    <w:nsid w:val="5A6513CC"/>
    <w:multiLevelType w:val="hybridMultilevel"/>
    <w:tmpl w:val="F506940C"/>
    <w:lvl w:ilvl="0" w:tplc="95E2996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DEA2894"/>
    <w:multiLevelType w:val="multilevel"/>
    <w:tmpl w:val="244264B4"/>
    <w:lvl w:ilvl="0">
      <w:start w:val="20"/>
      <w:numFmt w:val="decimal"/>
      <w:lvlText w:val="%1."/>
      <w:lvlJc w:val="left"/>
      <w:pPr>
        <w:ind w:left="480" w:hanging="480"/>
      </w:pPr>
      <w:rPr>
        <w:rFonts w:hint="default"/>
      </w:rPr>
    </w:lvl>
    <w:lvl w:ilvl="1">
      <w:start w:val="1"/>
      <w:numFmt w:val="decimal"/>
      <w:lvlText w:val="%1.%2."/>
      <w:lvlJc w:val="left"/>
      <w:pPr>
        <w:ind w:left="2256" w:hanging="48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16">
    <w:nsid w:val="63366628"/>
    <w:multiLevelType w:val="hybridMultilevel"/>
    <w:tmpl w:val="A07A0E82"/>
    <w:lvl w:ilvl="0" w:tplc="CE4CB038">
      <w:start w:val="5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E56A6F"/>
    <w:multiLevelType w:val="multilevel"/>
    <w:tmpl w:val="4A9232D6"/>
    <w:lvl w:ilvl="0">
      <w:start w:val="28"/>
      <w:numFmt w:val="decimal"/>
      <w:lvlText w:val="%1."/>
      <w:lvlJc w:val="left"/>
      <w:pPr>
        <w:ind w:left="480" w:hanging="480"/>
      </w:pPr>
      <w:rPr>
        <w:rFonts w:hint="default"/>
      </w:rPr>
    </w:lvl>
    <w:lvl w:ilvl="1">
      <w:start w:val="1"/>
      <w:numFmt w:val="decimal"/>
      <w:lvlText w:val="%1.%2."/>
      <w:lvlJc w:val="left"/>
      <w:pPr>
        <w:ind w:left="2256" w:hanging="48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19">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0">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5B73658"/>
    <w:multiLevelType w:val="multilevel"/>
    <w:tmpl w:val="CC74FA5A"/>
    <w:lvl w:ilvl="0">
      <w:start w:val="26"/>
      <w:numFmt w:val="decimal"/>
      <w:lvlText w:val="%1."/>
      <w:lvlJc w:val="left"/>
      <w:pPr>
        <w:ind w:left="525" w:hanging="525"/>
      </w:pPr>
      <w:rPr>
        <w:rFonts w:hint="default"/>
        <w:b/>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22">
    <w:nsid w:val="75EF1195"/>
    <w:multiLevelType w:val="multilevel"/>
    <w:tmpl w:val="800E3F6C"/>
    <w:lvl w:ilvl="0">
      <w:start w:val="1"/>
      <w:numFmt w:val="decimalZero"/>
      <w:lvlText w:val="%1"/>
      <w:lvlJc w:val="left"/>
      <w:pPr>
        <w:ind w:left="786" w:hanging="360"/>
      </w:pPr>
      <w:rPr>
        <w:rFonts w:ascii="Times New Roman" w:eastAsiaTheme="minorHAnsi" w:hAnsi="Times New Roman" w:cs="Times New Roman"/>
        <w:b/>
      </w:rPr>
    </w:lvl>
    <w:lvl w:ilvl="1">
      <w:start w:val="1"/>
      <w:numFmt w:val="decimal"/>
      <w:isLgl/>
      <w:lvlText w:val="%1.%2"/>
      <w:lvlJc w:val="left"/>
      <w:pPr>
        <w:ind w:left="3123" w:hanging="570"/>
      </w:pPr>
      <w:rPr>
        <w:rFonts w:hint="default"/>
        <w:b/>
      </w:rPr>
    </w:lvl>
    <w:lvl w:ilvl="2">
      <w:start w:val="1"/>
      <w:numFmt w:val="decimal"/>
      <w:isLgl/>
      <w:lvlText w:val="%1.%2.%3"/>
      <w:lvlJc w:val="left"/>
      <w:pPr>
        <w:ind w:left="2922" w:hanging="720"/>
      </w:pPr>
      <w:rPr>
        <w:rFonts w:hint="default"/>
        <w:b/>
      </w:rPr>
    </w:lvl>
    <w:lvl w:ilvl="3">
      <w:start w:val="1"/>
      <w:numFmt w:val="decimal"/>
      <w:isLgl/>
      <w:lvlText w:val="%1.%2.%3.%4"/>
      <w:lvlJc w:val="left"/>
      <w:pPr>
        <w:ind w:left="2922" w:hanging="720"/>
      </w:pPr>
      <w:rPr>
        <w:rFonts w:hint="default"/>
        <w:b/>
      </w:rPr>
    </w:lvl>
    <w:lvl w:ilvl="4">
      <w:start w:val="1"/>
      <w:numFmt w:val="decimal"/>
      <w:isLgl/>
      <w:lvlText w:val="%1.%2.%3.%4.%5"/>
      <w:lvlJc w:val="left"/>
      <w:pPr>
        <w:ind w:left="3282" w:hanging="1080"/>
      </w:pPr>
      <w:rPr>
        <w:rFonts w:hint="default"/>
        <w:b/>
      </w:rPr>
    </w:lvl>
    <w:lvl w:ilvl="5">
      <w:start w:val="1"/>
      <w:numFmt w:val="decimal"/>
      <w:isLgl/>
      <w:lvlText w:val="%1.%2.%3.%4.%5.%6"/>
      <w:lvlJc w:val="left"/>
      <w:pPr>
        <w:ind w:left="3642" w:hanging="1440"/>
      </w:pPr>
      <w:rPr>
        <w:rFonts w:hint="default"/>
        <w:b/>
      </w:rPr>
    </w:lvl>
    <w:lvl w:ilvl="6">
      <w:start w:val="1"/>
      <w:numFmt w:val="decimal"/>
      <w:isLgl/>
      <w:lvlText w:val="%1.%2.%3.%4.%5.%6.%7"/>
      <w:lvlJc w:val="left"/>
      <w:pPr>
        <w:ind w:left="3642" w:hanging="1440"/>
      </w:pPr>
      <w:rPr>
        <w:rFonts w:hint="default"/>
        <w:b/>
      </w:rPr>
    </w:lvl>
    <w:lvl w:ilvl="7">
      <w:start w:val="1"/>
      <w:numFmt w:val="decimal"/>
      <w:isLgl/>
      <w:lvlText w:val="%1.%2.%3.%4.%5.%6.%7.%8"/>
      <w:lvlJc w:val="left"/>
      <w:pPr>
        <w:ind w:left="4002" w:hanging="1800"/>
      </w:pPr>
      <w:rPr>
        <w:rFonts w:hint="default"/>
        <w:b/>
      </w:rPr>
    </w:lvl>
    <w:lvl w:ilvl="8">
      <w:start w:val="1"/>
      <w:numFmt w:val="decimal"/>
      <w:isLgl/>
      <w:lvlText w:val="%1.%2.%3.%4.%5.%6.%7.%8.%9"/>
      <w:lvlJc w:val="left"/>
      <w:pPr>
        <w:ind w:left="4002" w:hanging="1800"/>
      </w:pPr>
      <w:rPr>
        <w:rFonts w:hint="default"/>
        <w:b/>
      </w:rPr>
    </w:lvl>
  </w:abstractNum>
  <w:num w:numId="1">
    <w:abstractNumId w:val="17"/>
  </w:num>
  <w:num w:numId="2">
    <w:abstractNumId w:val="19"/>
  </w:num>
  <w:num w:numId="3">
    <w:abstractNumId w:val="9"/>
  </w:num>
  <w:num w:numId="4">
    <w:abstractNumId w:val="20"/>
  </w:num>
  <w:num w:numId="5">
    <w:abstractNumId w:val="13"/>
  </w:num>
  <w:num w:numId="6">
    <w:abstractNumId w:val="2"/>
  </w:num>
  <w:num w:numId="7">
    <w:abstractNumId w:val="6"/>
  </w:num>
  <w:num w:numId="8">
    <w:abstractNumId w:val="22"/>
  </w:num>
  <w:num w:numId="9">
    <w:abstractNumId w:val="1"/>
  </w:num>
  <w:num w:numId="10">
    <w:abstractNumId w:val="5"/>
  </w:num>
  <w:num w:numId="11">
    <w:abstractNumId w:val="21"/>
  </w:num>
  <w:num w:numId="12">
    <w:abstractNumId w:val="3"/>
  </w:num>
  <w:num w:numId="13">
    <w:abstractNumId w:val="7"/>
  </w:num>
  <w:num w:numId="14">
    <w:abstractNumId w:val="12"/>
  </w:num>
  <w:num w:numId="15">
    <w:abstractNumId w:val="16"/>
  </w:num>
  <w:num w:numId="16">
    <w:abstractNumId w:val="15"/>
  </w:num>
  <w:num w:numId="17">
    <w:abstractNumId w:val="18"/>
  </w:num>
  <w:num w:numId="18">
    <w:abstractNumId w:val="11"/>
  </w:num>
  <w:num w:numId="19">
    <w:abstractNumId w:val="4"/>
  </w:num>
  <w:num w:numId="20">
    <w:abstractNumId w:val="0"/>
  </w:num>
  <w:num w:numId="21">
    <w:abstractNumId w:val="8"/>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17C9E"/>
    <w:rsid w:val="000257D7"/>
    <w:rsid w:val="0002581D"/>
    <w:rsid w:val="00032D88"/>
    <w:rsid w:val="000354C6"/>
    <w:rsid w:val="00040E39"/>
    <w:rsid w:val="000425D5"/>
    <w:rsid w:val="000429D1"/>
    <w:rsid w:val="00044236"/>
    <w:rsid w:val="00052512"/>
    <w:rsid w:val="00054869"/>
    <w:rsid w:val="00063E17"/>
    <w:rsid w:val="00065C67"/>
    <w:rsid w:val="00070019"/>
    <w:rsid w:val="0007038E"/>
    <w:rsid w:val="00080F54"/>
    <w:rsid w:val="00083BC4"/>
    <w:rsid w:val="0008657D"/>
    <w:rsid w:val="000921E8"/>
    <w:rsid w:val="00094F58"/>
    <w:rsid w:val="000966C8"/>
    <w:rsid w:val="00096A83"/>
    <w:rsid w:val="000A4189"/>
    <w:rsid w:val="000B089C"/>
    <w:rsid w:val="000B2098"/>
    <w:rsid w:val="000D6BD9"/>
    <w:rsid w:val="000E0BE5"/>
    <w:rsid w:val="000E3616"/>
    <w:rsid w:val="000E74CD"/>
    <w:rsid w:val="000F563B"/>
    <w:rsid w:val="000F6322"/>
    <w:rsid w:val="000F7CAF"/>
    <w:rsid w:val="00103274"/>
    <w:rsid w:val="001058DB"/>
    <w:rsid w:val="001126E0"/>
    <w:rsid w:val="001128FB"/>
    <w:rsid w:val="001151C2"/>
    <w:rsid w:val="00120888"/>
    <w:rsid w:val="00123F2A"/>
    <w:rsid w:val="00132A31"/>
    <w:rsid w:val="00132D12"/>
    <w:rsid w:val="00132E75"/>
    <w:rsid w:val="001410DE"/>
    <w:rsid w:val="001479F5"/>
    <w:rsid w:val="001509BE"/>
    <w:rsid w:val="00151E13"/>
    <w:rsid w:val="001538C8"/>
    <w:rsid w:val="0016409A"/>
    <w:rsid w:val="0016633E"/>
    <w:rsid w:val="001703E4"/>
    <w:rsid w:val="001809B6"/>
    <w:rsid w:val="00181184"/>
    <w:rsid w:val="00182961"/>
    <w:rsid w:val="001867E4"/>
    <w:rsid w:val="00193BDF"/>
    <w:rsid w:val="001A5F48"/>
    <w:rsid w:val="001A643E"/>
    <w:rsid w:val="001A6E9F"/>
    <w:rsid w:val="001B317F"/>
    <w:rsid w:val="001B5003"/>
    <w:rsid w:val="001C3702"/>
    <w:rsid w:val="001D159C"/>
    <w:rsid w:val="001D1BEE"/>
    <w:rsid w:val="001D471A"/>
    <w:rsid w:val="001D7B79"/>
    <w:rsid w:val="001E0CC5"/>
    <w:rsid w:val="001E12EA"/>
    <w:rsid w:val="001E3D8C"/>
    <w:rsid w:val="001E45B4"/>
    <w:rsid w:val="001E5640"/>
    <w:rsid w:val="001E5E26"/>
    <w:rsid w:val="00201DE8"/>
    <w:rsid w:val="00207BC8"/>
    <w:rsid w:val="002126AF"/>
    <w:rsid w:val="00217845"/>
    <w:rsid w:val="00223B57"/>
    <w:rsid w:val="002313B1"/>
    <w:rsid w:val="00234F6E"/>
    <w:rsid w:val="002356BF"/>
    <w:rsid w:val="00237C7F"/>
    <w:rsid w:val="00242B27"/>
    <w:rsid w:val="002805C5"/>
    <w:rsid w:val="00282740"/>
    <w:rsid w:val="0029006E"/>
    <w:rsid w:val="002936F9"/>
    <w:rsid w:val="00295D88"/>
    <w:rsid w:val="0029613A"/>
    <w:rsid w:val="0029770B"/>
    <w:rsid w:val="002A5F68"/>
    <w:rsid w:val="002B79E7"/>
    <w:rsid w:val="002C2A98"/>
    <w:rsid w:val="002D0E88"/>
    <w:rsid w:val="002D540E"/>
    <w:rsid w:val="002E665E"/>
    <w:rsid w:val="002F62CC"/>
    <w:rsid w:val="00310BC0"/>
    <w:rsid w:val="00311443"/>
    <w:rsid w:val="003177CE"/>
    <w:rsid w:val="003218FB"/>
    <w:rsid w:val="0032202C"/>
    <w:rsid w:val="00322737"/>
    <w:rsid w:val="00322B5E"/>
    <w:rsid w:val="0032664C"/>
    <w:rsid w:val="00327FE6"/>
    <w:rsid w:val="00335AC6"/>
    <w:rsid w:val="00336E56"/>
    <w:rsid w:val="00345EED"/>
    <w:rsid w:val="0035745B"/>
    <w:rsid w:val="00361665"/>
    <w:rsid w:val="00361848"/>
    <w:rsid w:val="00370101"/>
    <w:rsid w:val="003729D5"/>
    <w:rsid w:val="00377CBE"/>
    <w:rsid w:val="003827D5"/>
    <w:rsid w:val="00385D87"/>
    <w:rsid w:val="00390419"/>
    <w:rsid w:val="0039187A"/>
    <w:rsid w:val="003A49CB"/>
    <w:rsid w:val="003A7DB6"/>
    <w:rsid w:val="003A7E3E"/>
    <w:rsid w:val="003B1AE5"/>
    <w:rsid w:val="003C4D3F"/>
    <w:rsid w:val="003D0D94"/>
    <w:rsid w:val="003E210E"/>
    <w:rsid w:val="003E74E8"/>
    <w:rsid w:val="003F6218"/>
    <w:rsid w:val="003F7FB0"/>
    <w:rsid w:val="00400029"/>
    <w:rsid w:val="0040700C"/>
    <w:rsid w:val="0041052D"/>
    <w:rsid w:val="004107C6"/>
    <w:rsid w:val="00412AD1"/>
    <w:rsid w:val="00415064"/>
    <w:rsid w:val="004160E5"/>
    <w:rsid w:val="0042237D"/>
    <w:rsid w:val="00423F8A"/>
    <w:rsid w:val="00430740"/>
    <w:rsid w:val="00430F71"/>
    <w:rsid w:val="00432534"/>
    <w:rsid w:val="004356F7"/>
    <w:rsid w:val="00435C7F"/>
    <w:rsid w:val="0043671E"/>
    <w:rsid w:val="00437105"/>
    <w:rsid w:val="00440098"/>
    <w:rsid w:val="0045231D"/>
    <w:rsid w:val="004523AB"/>
    <w:rsid w:val="00454860"/>
    <w:rsid w:val="00454AAD"/>
    <w:rsid w:val="00475AC3"/>
    <w:rsid w:val="00481C7D"/>
    <w:rsid w:val="00485A91"/>
    <w:rsid w:val="004A3653"/>
    <w:rsid w:val="004A48BB"/>
    <w:rsid w:val="004A67D1"/>
    <w:rsid w:val="004B0232"/>
    <w:rsid w:val="004B460E"/>
    <w:rsid w:val="004B7244"/>
    <w:rsid w:val="004B7314"/>
    <w:rsid w:val="004B738A"/>
    <w:rsid w:val="004B7895"/>
    <w:rsid w:val="004C0DA1"/>
    <w:rsid w:val="004C123A"/>
    <w:rsid w:val="004C1F32"/>
    <w:rsid w:val="004D46FD"/>
    <w:rsid w:val="004E5291"/>
    <w:rsid w:val="004F305F"/>
    <w:rsid w:val="004F6CF8"/>
    <w:rsid w:val="004F7158"/>
    <w:rsid w:val="005016BD"/>
    <w:rsid w:val="005031DE"/>
    <w:rsid w:val="00505FC5"/>
    <w:rsid w:val="005060F5"/>
    <w:rsid w:val="00511797"/>
    <w:rsid w:val="005173A2"/>
    <w:rsid w:val="005241D8"/>
    <w:rsid w:val="00530C7E"/>
    <w:rsid w:val="00535910"/>
    <w:rsid w:val="00544E23"/>
    <w:rsid w:val="00547890"/>
    <w:rsid w:val="0055168C"/>
    <w:rsid w:val="00551E1E"/>
    <w:rsid w:val="00552D24"/>
    <w:rsid w:val="00553421"/>
    <w:rsid w:val="00556961"/>
    <w:rsid w:val="005575C9"/>
    <w:rsid w:val="005645BC"/>
    <w:rsid w:val="00564B67"/>
    <w:rsid w:val="00574D0C"/>
    <w:rsid w:val="00590F5D"/>
    <w:rsid w:val="00591DC3"/>
    <w:rsid w:val="005966A4"/>
    <w:rsid w:val="005A1AE1"/>
    <w:rsid w:val="005A307C"/>
    <w:rsid w:val="005B489E"/>
    <w:rsid w:val="005B5A4B"/>
    <w:rsid w:val="005C3417"/>
    <w:rsid w:val="005E336A"/>
    <w:rsid w:val="005E6490"/>
    <w:rsid w:val="005F4F80"/>
    <w:rsid w:val="005F5DBF"/>
    <w:rsid w:val="00610448"/>
    <w:rsid w:val="00612977"/>
    <w:rsid w:val="00615068"/>
    <w:rsid w:val="00620368"/>
    <w:rsid w:val="006208DD"/>
    <w:rsid w:val="00622121"/>
    <w:rsid w:val="00624F77"/>
    <w:rsid w:val="00630682"/>
    <w:rsid w:val="006440EC"/>
    <w:rsid w:val="006475AB"/>
    <w:rsid w:val="006546AC"/>
    <w:rsid w:val="0065589D"/>
    <w:rsid w:val="0065693B"/>
    <w:rsid w:val="00660BE7"/>
    <w:rsid w:val="00676710"/>
    <w:rsid w:val="00676BD2"/>
    <w:rsid w:val="00687860"/>
    <w:rsid w:val="00691E77"/>
    <w:rsid w:val="006926EE"/>
    <w:rsid w:val="00697437"/>
    <w:rsid w:val="006A1471"/>
    <w:rsid w:val="006A56F8"/>
    <w:rsid w:val="006B17B5"/>
    <w:rsid w:val="006B2537"/>
    <w:rsid w:val="006D3ACC"/>
    <w:rsid w:val="006D6CC4"/>
    <w:rsid w:val="006E0168"/>
    <w:rsid w:val="006E0C25"/>
    <w:rsid w:val="006F122C"/>
    <w:rsid w:val="006F203A"/>
    <w:rsid w:val="00704C85"/>
    <w:rsid w:val="007112E4"/>
    <w:rsid w:val="0071283F"/>
    <w:rsid w:val="0071361A"/>
    <w:rsid w:val="007139CE"/>
    <w:rsid w:val="0072317E"/>
    <w:rsid w:val="007238D0"/>
    <w:rsid w:val="00724D9B"/>
    <w:rsid w:val="00730498"/>
    <w:rsid w:val="00732FE0"/>
    <w:rsid w:val="00733CB2"/>
    <w:rsid w:val="007506C7"/>
    <w:rsid w:val="00750A57"/>
    <w:rsid w:val="00752D7B"/>
    <w:rsid w:val="00760A68"/>
    <w:rsid w:val="00762BC1"/>
    <w:rsid w:val="00771B00"/>
    <w:rsid w:val="0077501D"/>
    <w:rsid w:val="0077714A"/>
    <w:rsid w:val="00782D77"/>
    <w:rsid w:val="007910A5"/>
    <w:rsid w:val="00795798"/>
    <w:rsid w:val="007A00D5"/>
    <w:rsid w:val="007A4C9C"/>
    <w:rsid w:val="007A6045"/>
    <w:rsid w:val="007B19BD"/>
    <w:rsid w:val="007B1AF1"/>
    <w:rsid w:val="007B442A"/>
    <w:rsid w:val="007C4915"/>
    <w:rsid w:val="007D0C26"/>
    <w:rsid w:val="007D3B20"/>
    <w:rsid w:val="007E0D3F"/>
    <w:rsid w:val="007E4B9A"/>
    <w:rsid w:val="007F01F3"/>
    <w:rsid w:val="007F2745"/>
    <w:rsid w:val="007F39D1"/>
    <w:rsid w:val="007F791D"/>
    <w:rsid w:val="00802552"/>
    <w:rsid w:val="00806D93"/>
    <w:rsid w:val="0081214C"/>
    <w:rsid w:val="00814001"/>
    <w:rsid w:val="00814DB9"/>
    <w:rsid w:val="00825151"/>
    <w:rsid w:val="0082675C"/>
    <w:rsid w:val="0083470B"/>
    <w:rsid w:val="00843F5D"/>
    <w:rsid w:val="00845043"/>
    <w:rsid w:val="008459AE"/>
    <w:rsid w:val="00851BBB"/>
    <w:rsid w:val="008571BC"/>
    <w:rsid w:val="008572BB"/>
    <w:rsid w:val="00857497"/>
    <w:rsid w:val="00863EEC"/>
    <w:rsid w:val="0086675A"/>
    <w:rsid w:val="00875280"/>
    <w:rsid w:val="008847CF"/>
    <w:rsid w:val="00890EF9"/>
    <w:rsid w:val="008975D0"/>
    <w:rsid w:val="008A0374"/>
    <w:rsid w:val="008B688D"/>
    <w:rsid w:val="008D44BE"/>
    <w:rsid w:val="008E0039"/>
    <w:rsid w:val="008E10BF"/>
    <w:rsid w:val="008E7760"/>
    <w:rsid w:val="00900AD7"/>
    <w:rsid w:val="00912D11"/>
    <w:rsid w:val="009147AF"/>
    <w:rsid w:val="009147E0"/>
    <w:rsid w:val="00917D80"/>
    <w:rsid w:val="0092055A"/>
    <w:rsid w:val="0092188D"/>
    <w:rsid w:val="00921DF0"/>
    <w:rsid w:val="0092568C"/>
    <w:rsid w:val="00943B2A"/>
    <w:rsid w:val="00944827"/>
    <w:rsid w:val="009516AE"/>
    <w:rsid w:val="00951E9D"/>
    <w:rsid w:val="00952227"/>
    <w:rsid w:val="00956ADD"/>
    <w:rsid w:val="00961AFE"/>
    <w:rsid w:val="009660A5"/>
    <w:rsid w:val="00974004"/>
    <w:rsid w:val="00980E8E"/>
    <w:rsid w:val="00981DAE"/>
    <w:rsid w:val="009822C8"/>
    <w:rsid w:val="009841F3"/>
    <w:rsid w:val="00987B73"/>
    <w:rsid w:val="009965D1"/>
    <w:rsid w:val="009A241F"/>
    <w:rsid w:val="009A2B8F"/>
    <w:rsid w:val="009A4214"/>
    <w:rsid w:val="009A5824"/>
    <w:rsid w:val="009B682F"/>
    <w:rsid w:val="009B7A7F"/>
    <w:rsid w:val="009C0B75"/>
    <w:rsid w:val="009C267E"/>
    <w:rsid w:val="009C3F89"/>
    <w:rsid w:val="009C74B3"/>
    <w:rsid w:val="009D3FAC"/>
    <w:rsid w:val="009D5749"/>
    <w:rsid w:val="009E1BAD"/>
    <w:rsid w:val="009E4BB0"/>
    <w:rsid w:val="009E4ECB"/>
    <w:rsid w:val="009E6B79"/>
    <w:rsid w:val="009F5A5E"/>
    <w:rsid w:val="00A034F8"/>
    <w:rsid w:val="00A03660"/>
    <w:rsid w:val="00A05DA8"/>
    <w:rsid w:val="00A05DC4"/>
    <w:rsid w:val="00A120E0"/>
    <w:rsid w:val="00A219FD"/>
    <w:rsid w:val="00A228FF"/>
    <w:rsid w:val="00A25917"/>
    <w:rsid w:val="00A324A5"/>
    <w:rsid w:val="00A36375"/>
    <w:rsid w:val="00A45375"/>
    <w:rsid w:val="00A47EA8"/>
    <w:rsid w:val="00A50C44"/>
    <w:rsid w:val="00A53DE8"/>
    <w:rsid w:val="00A70B96"/>
    <w:rsid w:val="00A75759"/>
    <w:rsid w:val="00A80D13"/>
    <w:rsid w:val="00A82427"/>
    <w:rsid w:val="00A914AF"/>
    <w:rsid w:val="00AB21BA"/>
    <w:rsid w:val="00AC01E8"/>
    <w:rsid w:val="00AD73EE"/>
    <w:rsid w:val="00AE2176"/>
    <w:rsid w:val="00AE35A8"/>
    <w:rsid w:val="00AE6AA0"/>
    <w:rsid w:val="00AE6B5C"/>
    <w:rsid w:val="00AF0547"/>
    <w:rsid w:val="00B00AF8"/>
    <w:rsid w:val="00B161D0"/>
    <w:rsid w:val="00B23FDF"/>
    <w:rsid w:val="00B26645"/>
    <w:rsid w:val="00B312CF"/>
    <w:rsid w:val="00B40D72"/>
    <w:rsid w:val="00B44D45"/>
    <w:rsid w:val="00B51090"/>
    <w:rsid w:val="00B53AE3"/>
    <w:rsid w:val="00B60CDC"/>
    <w:rsid w:val="00B60FA4"/>
    <w:rsid w:val="00B61429"/>
    <w:rsid w:val="00B632A2"/>
    <w:rsid w:val="00B665D1"/>
    <w:rsid w:val="00B827C8"/>
    <w:rsid w:val="00B930A5"/>
    <w:rsid w:val="00BB039A"/>
    <w:rsid w:val="00BB1AAA"/>
    <w:rsid w:val="00BB3524"/>
    <w:rsid w:val="00BB7CA9"/>
    <w:rsid w:val="00BC404A"/>
    <w:rsid w:val="00BC45C0"/>
    <w:rsid w:val="00BC5A8F"/>
    <w:rsid w:val="00BD0D58"/>
    <w:rsid w:val="00BD0ED5"/>
    <w:rsid w:val="00BD3C70"/>
    <w:rsid w:val="00BD7707"/>
    <w:rsid w:val="00BE01B2"/>
    <w:rsid w:val="00BE2E2A"/>
    <w:rsid w:val="00BE75D5"/>
    <w:rsid w:val="00BF187C"/>
    <w:rsid w:val="00BF2A46"/>
    <w:rsid w:val="00BF67C9"/>
    <w:rsid w:val="00C01624"/>
    <w:rsid w:val="00C07887"/>
    <w:rsid w:val="00C13B65"/>
    <w:rsid w:val="00C15570"/>
    <w:rsid w:val="00C22AF2"/>
    <w:rsid w:val="00C23238"/>
    <w:rsid w:val="00C236B8"/>
    <w:rsid w:val="00C24837"/>
    <w:rsid w:val="00C26EF1"/>
    <w:rsid w:val="00C36485"/>
    <w:rsid w:val="00C441F1"/>
    <w:rsid w:val="00C45C98"/>
    <w:rsid w:val="00C51D58"/>
    <w:rsid w:val="00C55546"/>
    <w:rsid w:val="00C57ED9"/>
    <w:rsid w:val="00C70FB4"/>
    <w:rsid w:val="00C80890"/>
    <w:rsid w:val="00C81CFC"/>
    <w:rsid w:val="00C92304"/>
    <w:rsid w:val="00C96E38"/>
    <w:rsid w:val="00C97021"/>
    <w:rsid w:val="00CB0137"/>
    <w:rsid w:val="00CB59E8"/>
    <w:rsid w:val="00CB5BC2"/>
    <w:rsid w:val="00CC2686"/>
    <w:rsid w:val="00CC3C3D"/>
    <w:rsid w:val="00CC4F9D"/>
    <w:rsid w:val="00CC511C"/>
    <w:rsid w:val="00CE0165"/>
    <w:rsid w:val="00CE0796"/>
    <w:rsid w:val="00CE45E8"/>
    <w:rsid w:val="00CF5B96"/>
    <w:rsid w:val="00D0348C"/>
    <w:rsid w:val="00D064C1"/>
    <w:rsid w:val="00D171D2"/>
    <w:rsid w:val="00D21C2D"/>
    <w:rsid w:val="00D23703"/>
    <w:rsid w:val="00D23B99"/>
    <w:rsid w:val="00D24AB5"/>
    <w:rsid w:val="00D25EE8"/>
    <w:rsid w:val="00D34F8A"/>
    <w:rsid w:val="00D37049"/>
    <w:rsid w:val="00D41F29"/>
    <w:rsid w:val="00D44D16"/>
    <w:rsid w:val="00D47C4A"/>
    <w:rsid w:val="00D5267D"/>
    <w:rsid w:val="00D53BA7"/>
    <w:rsid w:val="00D7616A"/>
    <w:rsid w:val="00D773D6"/>
    <w:rsid w:val="00D8074B"/>
    <w:rsid w:val="00D87E58"/>
    <w:rsid w:val="00D95F1E"/>
    <w:rsid w:val="00D97075"/>
    <w:rsid w:val="00D97C0D"/>
    <w:rsid w:val="00DB0CFC"/>
    <w:rsid w:val="00DB44A1"/>
    <w:rsid w:val="00DD20E9"/>
    <w:rsid w:val="00DD4286"/>
    <w:rsid w:val="00DD63BD"/>
    <w:rsid w:val="00DE3026"/>
    <w:rsid w:val="00DE363E"/>
    <w:rsid w:val="00DE51D5"/>
    <w:rsid w:val="00DE6DC3"/>
    <w:rsid w:val="00DF0C1F"/>
    <w:rsid w:val="00DF1ED4"/>
    <w:rsid w:val="00DF39B2"/>
    <w:rsid w:val="00DF5247"/>
    <w:rsid w:val="00E03674"/>
    <w:rsid w:val="00E0792A"/>
    <w:rsid w:val="00E10C0D"/>
    <w:rsid w:val="00E163E0"/>
    <w:rsid w:val="00E204B2"/>
    <w:rsid w:val="00E23DD5"/>
    <w:rsid w:val="00E3115C"/>
    <w:rsid w:val="00E331E5"/>
    <w:rsid w:val="00E34746"/>
    <w:rsid w:val="00E34FA2"/>
    <w:rsid w:val="00E45E8F"/>
    <w:rsid w:val="00E508F1"/>
    <w:rsid w:val="00E50CF6"/>
    <w:rsid w:val="00E5306C"/>
    <w:rsid w:val="00E54851"/>
    <w:rsid w:val="00E54FB9"/>
    <w:rsid w:val="00E56AA3"/>
    <w:rsid w:val="00E66F21"/>
    <w:rsid w:val="00E7051A"/>
    <w:rsid w:val="00E73BAA"/>
    <w:rsid w:val="00E75B07"/>
    <w:rsid w:val="00E8733E"/>
    <w:rsid w:val="00E87629"/>
    <w:rsid w:val="00E879A3"/>
    <w:rsid w:val="00E9065F"/>
    <w:rsid w:val="00E93F7E"/>
    <w:rsid w:val="00EA17EE"/>
    <w:rsid w:val="00EA37B1"/>
    <w:rsid w:val="00EB5142"/>
    <w:rsid w:val="00ED5015"/>
    <w:rsid w:val="00EE07B6"/>
    <w:rsid w:val="00EF08FD"/>
    <w:rsid w:val="00EF0960"/>
    <w:rsid w:val="00EF216B"/>
    <w:rsid w:val="00EF5424"/>
    <w:rsid w:val="00EF635D"/>
    <w:rsid w:val="00F02E4A"/>
    <w:rsid w:val="00F0751E"/>
    <w:rsid w:val="00F3161A"/>
    <w:rsid w:val="00F333C9"/>
    <w:rsid w:val="00F34244"/>
    <w:rsid w:val="00F403D7"/>
    <w:rsid w:val="00F417CF"/>
    <w:rsid w:val="00F41D31"/>
    <w:rsid w:val="00F4580B"/>
    <w:rsid w:val="00F46CF5"/>
    <w:rsid w:val="00F50F8E"/>
    <w:rsid w:val="00F510D6"/>
    <w:rsid w:val="00F606E8"/>
    <w:rsid w:val="00F656AD"/>
    <w:rsid w:val="00F71029"/>
    <w:rsid w:val="00F72232"/>
    <w:rsid w:val="00F76C47"/>
    <w:rsid w:val="00F8177E"/>
    <w:rsid w:val="00F81BA4"/>
    <w:rsid w:val="00F832BB"/>
    <w:rsid w:val="00F84061"/>
    <w:rsid w:val="00F8745E"/>
    <w:rsid w:val="00F97C42"/>
    <w:rsid w:val="00FA3878"/>
    <w:rsid w:val="00FA4769"/>
    <w:rsid w:val="00FA6B5A"/>
    <w:rsid w:val="00FB0B93"/>
    <w:rsid w:val="00FC104D"/>
    <w:rsid w:val="00FC4AD1"/>
    <w:rsid w:val="00FC4E5E"/>
    <w:rsid w:val="00FD4110"/>
    <w:rsid w:val="00FD6200"/>
    <w:rsid w:val="00FE01E6"/>
    <w:rsid w:val="00FE0280"/>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A3AC9-D0DD-430E-A312-A2F80B6A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32794</Words>
  <Characters>18693</Characters>
  <Application>Microsoft Office Word</Application>
  <DocSecurity>0</DocSecurity>
  <Lines>155</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2024-02-23T13:33:00Z</cp:lastPrinted>
  <dcterms:created xsi:type="dcterms:W3CDTF">2024-03-11T17:07:00Z</dcterms:created>
  <dcterms:modified xsi:type="dcterms:W3CDTF">2024-03-12T14:20:00Z</dcterms:modified>
</cp:coreProperties>
</file>