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04743B" w:rsidP="00C504BA">
      <w:pPr>
        <w:pStyle w:val="a3"/>
        <w:spacing w:before="0" w:beforeAutospacing="0" w:after="0" w:afterAutospacing="0"/>
        <w:ind w:left="-142"/>
        <w:rPr>
          <w:sz w:val="26"/>
          <w:szCs w:val="26"/>
        </w:rPr>
      </w:pPr>
      <w:r>
        <w:rPr>
          <w:color w:val="000000"/>
          <w:sz w:val="26"/>
          <w:szCs w:val="26"/>
        </w:rPr>
        <w:t>23</w:t>
      </w:r>
      <w:r w:rsidR="00832C23" w:rsidRPr="0014610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квітня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C504BA">
        <w:rPr>
          <w:color w:val="000000"/>
          <w:sz w:val="26"/>
          <w:szCs w:val="26"/>
        </w:rPr>
        <w:tab/>
        <w:t xml:space="preserve">    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C504BA">
      <w:pPr>
        <w:spacing w:after="0" w:line="240" w:lineRule="auto"/>
        <w:ind w:left="-142"/>
        <w:rPr>
          <w:rFonts w:ascii="Times New Roman" w:hAnsi="Times New Roman" w:cs="Times New Roman"/>
          <w:sz w:val="26"/>
          <w:szCs w:val="26"/>
        </w:rPr>
      </w:pPr>
    </w:p>
    <w:p w:rsidR="00832C23" w:rsidRPr="00C504BA" w:rsidRDefault="00832C23" w:rsidP="00C504BA">
      <w:pPr>
        <w:pStyle w:val="a3"/>
        <w:spacing w:before="0" w:beforeAutospacing="0" w:after="0" w:afterAutospacing="0"/>
        <w:ind w:left="-142" w:firstLine="709"/>
        <w:jc w:val="center"/>
        <w:rPr>
          <w:sz w:val="26"/>
          <w:szCs w:val="26"/>
          <w:u w:val="single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C504BA">
        <w:rPr>
          <w:color w:val="000000"/>
          <w:sz w:val="26"/>
          <w:szCs w:val="26"/>
          <w:u w:val="single"/>
        </w:rPr>
        <w:t>445/дс-24</w:t>
      </w:r>
    </w:p>
    <w:p w:rsidR="00832C23" w:rsidRPr="0014610E" w:rsidRDefault="00832C23" w:rsidP="00C504BA">
      <w:pPr>
        <w:pStyle w:val="a3"/>
        <w:shd w:val="clear" w:color="auto" w:fill="FFFFFF"/>
        <w:spacing w:before="0" w:beforeAutospacing="0" w:after="0" w:afterAutospacing="0"/>
        <w:ind w:left="-142" w:firstLine="709"/>
        <w:rPr>
          <w:sz w:val="26"/>
          <w:szCs w:val="26"/>
        </w:rPr>
      </w:pPr>
    </w:p>
    <w:p w:rsidR="00832C23" w:rsidRPr="00CC592B" w:rsidRDefault="00832C23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C504B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C504B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832C23" w:rsidRPr="00CC592B" w:rsidRDefault="00832C23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="00367D1E" w:rsidRPr="00CC592B">
        <w:rPr>
          <w:color w:val="000000"/>
          <w:sz w:val="26"/>
          <w:szCs w:val="26"/>
        </w:rPr>
        <w:t xml:space="preserve"> (доповідач)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C504BA">
      <w:pPr>
        <w:pStyle w:val="a3"/>
        <w:shd w:val="clear" w:color="auto" w:fill="FFFFFF"/>
        <w:spacing w:before="0" w:beforeAutospacing="0" w:after="0" w:afterAutospacing="0"/>
        <w:ind w:left="-142" w:firstLine="709"/>
        <w:jc w:val="both"/>
        <w:rPr>
          <w:sz w:val="26"/>
          <w:szCs w:val="26"/>
        </w:rPr>
      </w:pPr>
    </w:p>
    <w:p w:rsidR="00376E58" w:rsidRPr="00376E58" w:rsidRDefault="00B53D05" w:rsidP="00C504BA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0474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Луцюком</w:t>
      </w:r>
      <w:proofErr w:type="spellEnd"/>
      <w:r w:rsidR="000474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0474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Вячеславом</w:t>
      </w:r>
      <w:proofErr w:type="spellEnd"/>
      <w:r w:rsidR="000474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Олексійовичем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</w:t>
      </w:r>
      <w:r w:rsidR="00E15B9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це</w:t>
      </w:r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вакантних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посад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місцевих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судів,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оголошеного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="00376E58" w:rsidRPr="00C504BA">
        <w:rPr>
          <w:rFonts w:ascii="Times New Roman" w:eastAsia="Times New Roman" w:hAnsi="Times New Roman" w:cs="Times New Roman"/>
          <w:color w:val="000000"/>
          <w:sz w:val="52"/>
          <w:szCs w:val="52"/>
          <w:lang w:eastAsia="uk-UA"/>
        </w:rPr>
        <w:t xml:space="preserve">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</w:t>
      </w:r>
      <w:r w:rsidR="00376E58" w:rsidRPr="00376E5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CC592B" w:rsidRDefault="0004743B" w:rsidP="00C504BA">
      <w:pPr>
        <w:spacing w:after="0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Вячеслав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Олексійович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126BD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</w:t>
      </w:r>
      <w:bookmarkStart w:id="0" w:name="_GoBack"/>
      <w:bookmarkEnd w:id="0"/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</w:t>
      </w:r>
      <w:r w:rsidR="004F79B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367D1E" w:rsidRPr="00CC592B" w:rsidRDefault="00367D1E" w:rsidP="00C504BA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C592B">
        <w:rPr>
          <w:rFonts w:ascii="Times New Roman" w:hAnsi="Times New Roman" w:cs="Times New Roman"/>
          <w:sz w:val="26"/>
          <w:szCs w:val="26"/>
        </w:rPr>
        <w:t>У 200</w:t>
      </w:r>
      <w:r w:rsidR="008A5F37">
        <w:rPr>
          <w:rFonts w:ascii="Times New Roman" w:hAnsi="Times New Roman" w:cs="Times New Roman"/>
          <w:sz w:val="26"/>
          <w:szCs w:val="26"/>
        </w:rPr>
        <w:t>8</w:t>
      </w:r>
      <w:r w:rsidRPr="00CC592B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04743B">
        <w:rPr>
          <w:rFonts w:ascii="Times New Roman" w:hAnsi="Times New Roman" w:cs="Times New Roman"/>
          <w:sz w:val="26"/>
          <w:szCs w:val="26"/>
        </w:rPr>
        <w:t>Луцюк</w:t>
      </w:r>
      <w:proofErr w:type="spellEnd"/>
      <w:r w:rsidR="0004743B">
        <w:rPr>
          <w:rFonts w:ascii="Times New Roman" w:hAnsi="Times New Roman" w:cs="Times New Roman"/>
          <w:sz w:val="26"/>
          <w:szCs w:val="26"/>
        </w:rPr>
        <w:t xml:space="preserve"> В.О.</w:t>
      </w:r>
      <w:r w:rsidRPr="00CC592B">
        <w:rPr>
          <w:rFonts w:ascii="Times New Roman" w:hAnsi="Times New Roman" w:cs="Times New Roman"/>
          <w:sz w:val="26"/>
          <w:szCs w:val="26"/>
        </w:rPr>
        <w:t xml:space="preserve"> закінчи</w:t>
      </w:r>
      <w:r w:rsidR="008A5F37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</w:t>
      </w:r>
      <w:r w:rsidR="0004743B">
        <w:rPr>
          <w:rFonts w:ascii="Times New Roman" w:hAnsi="Times New Roman" w:cs="Times New Roman"/>
          <w:sz w:val="26"/>
          <w:szCs w:val="26"/>
        </w:rPr>
        <w:t>Державн</w:t>
      </w:r>
      <w:r w:rsidR="00BE4302">
        <w:rPr>
          <w:rFonts w:ascii="Times New Roman" w:hAnsi="Times New Roman" w:cs="Times New Roman"/>
          <w:sz w:val="26"/>
          <w:szCs w:val="26"/>
        </w:rPr>
        <w:t>и</w:t>
      </w:r>
      <w:r w:rsidR="0004743B">
        <w:rPr>
          <w:rFonts w:ascii="Times New Roman" w:hAnsi="Times New Roman" w:cs="Times New Roman"/>
          <w:sz w:val="26"/>
          <w:szCs w:val="26"/>
        </w:rPr>
        <w:t>й вищий навчальний заклад «</w:t>
      </w:r>
      <w:r w:rsidR="00BE4302">
        <w:rPr>
          <w:rFonts w:ascii="Times New Roman" w:hAnsi="Times New Roman" w:cs="Times New Roman"/>
          <w:sz w:val="26"/>
          <w:szCs w:val="26"/>
        </w:rPr>
        <w:t>К</w:t>
      </w:r>
      <w:r w:rsidR="0004743B">
        <w:rPr>
          <w:rFonts w:ascii="Times New Roman" w:hAnsi="Times New Roman" w:cs="Times New Roman"/>
          <w:sz w:val="26"/>
          <w:szCs w:val="26"/>
        </w:rPr>
        <w:t>иївський національний економічний університет імені Вадима Гетьмана»</w:t>
      </w:r>
      <w:r w:rsidR="00CC592B" w:rsidRPr="00CC592B">
        <w:rPr>
          <w:rFonts w:ascii="Times New Roman" w:hAnsi="Times New Roman" w:cs="Times New Roman"/>
          <w:sz w:val="26"/>
          <w:szCs w:val="26"/>
        </w:rPr>
        <w:t>,</w:t>
      </w:r>
      <w:r w:rsidRPr="00CC592B">
        <w:rPr>
          <w:rFonts w:ascii="Times New Roman" w:hAnsi="Times New Roman" w:cs="Times New Roman"/>
          <w:sz w:val="26"/>
          <w:szCs w:val="26"/>
        </w:rPr>
        <w:t xml:space="preserve"> отрима</w:t>
      </w:r>
      <w:r w:rsidR="008A5F37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повну вищу освіту за спеціальністю «Правознавство» та здобу</w:t>
      </w:r>
      <w:r w:rsidR="008A5F37">
        <w:rPr>
          <w:rFonts w:ascii="Times New Roman" w:hAnsi="Times New Roman" w:cs="Times New Roman"/>
          <w:sz w:val="26"/>
          <w:szCs w:val="26"/>
        </w:rPr>
        <w:t>в</w:t>
      </w:r>
      <w:r w:rsidRPr="00CC592B">
        <w:rPr>
          <w:rFonts w:ascii="Times New Roman" w:hAnsi="Times New Roman" w:cs="Times New Roman"/>
          <w:sz w:val="26"/>
          <w:szCs w:val="26"/>
        </w:rPr>
        <w:t xml:space="preserve"> кваліфікацію </w:t>
      </w:r>
      <w:r w:rsidR="00BE4302">
        <w:rPr>
          <w:rFonts w:ascii="Times New Roman" w:hAnsi="Times New Roman" w:cs="Times New Roman"/>
          <w:sz w:val="26"/>
          <w:szCs w:val="26"/>
        </w:rPr>
        <w:t>магістр права</w:t>
      </w:r>
      <w:r w:rsidRPr="00CC592B">
        <w:rPr>
          <w:rFonts w:ascii="Times New Roman" w:hAnsi="Times New Roman" w:cs="Times New Roman"/>
          <w:sz w:val="26"/>
          <w:szCs w:val="26"/>
        </w:rPr>
        <w:t>.</w:t>
      </w:r>
    </w:p>
    <w:p w:rsidR="00816625" w:rsidRPr="00CC592B" w:rsidRDefault="00832C23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першого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Вищої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кваліфікаційної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України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C504BA">
        <w:rPr>
          <w:rFonts w:ascii="Times New Roman" w:eastAsia="Times New Roman" w:hAnsi="Times New Roman" w:cs="Times New Roman"/>
          <w:color w:val="000000"/>
          <w:sz w:val="72"/>
          <w:szCs w:val="72"/>
          <w:shd w:val="clear" w:color="auto" w:fill="FFFFFF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367D1E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13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.10.2023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надійшла заява</w:t>
      </w:r>
      <w:r w:rsidR="00677E9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Луцюка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  <w:r w:rsidR="008A5F3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яка відповідає вимогам статті 69 Закону України «Про судоустрій і статус суддів»</w:t>
      </w:r>
      <w:r w:rsidR="00754157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754157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</w:t>
      </w:r>
      <w:r w:rsidR="00754157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далі – Закон)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Луцюка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Коліушу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О.Л.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>Рішенням Комісії від 01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7/дс-23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Луцюка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 № 95/зп-23 конкурсі.</w:t>
      </w:r>
    </w:p>
    <w:p w:rsidR="00816625" w:rsidRPr="00CC592B" w:rsidRDefault="007B71CF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.12.2023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1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9151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B30E02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="00816625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="00816625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="00816625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="00816625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="00816625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="00816625" w:rsidRPr="00C504BA">
        <w:rPr>
          <w:rFonts w:ascii="Times New Roman" w:eastAsia="Times New Roman" w:hAnsi="Times New Roman" w:cs="Times New Roman"/>
          <w:color w:val="000000"/>
          <w:sz w:val="144"/>
          <w:szCs w:val="144"/>
          <w:shd w:val="clear" w:color="auto" w:fill="FFFFFF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Татарбунарського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C504BA" w:rsidRDefault="007F5AF4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.01.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.0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23.04.2024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 співбесіду з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Луцюком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.09.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іє </w:t>
      </w:r>
      <w:r w:rsidR="0075415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504BA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Луцюком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його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Татарбунарського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 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BE4302" w:rsidP="00C504BA">
      <w:pPr>
        <w:shd w:val="clear" w:color="auto" w:fill="FFFFFF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Pr="00C40A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двома голосами «ЗА» та одним голосом «ПРОТИ»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6F0540" w:rsidRPr="006F0540" w:rsidRDefault="006F0540" w:rsidP="00C504B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екомендувати призначити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Луцюка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Вячеслава</w:t>
      </w:r>
      <w:proofErr w:type="spellEnd"/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Олексійовича</w:t>
      </w:r>
      <w:r w:rsidRPr="006F054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Татарбунарського</w:t>
      </w:r>
      <w:r w:rsidR="00EE15B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</w:t>
      </w:r>
      <w:r w:rsidR="00CF198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BE430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 області</w:t>
      </w:r>
      <w:r w:rsidR="0055241F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504B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C504BA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ind w:left="-142"/>
        <w:jc w:val="both"/>
        <w:rPr>
          <w:color w:val="000000"/>
          <w:sz w:val="26"/>
          <w:szCs w:val="26"/>
        </w:rPr>
      </w:pPr>
    </w:p>
    <w:p w:rsidR="00BE4302" w:rsidRPr="00CC592B" w:rsidRDefault="00BE4302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 w:rsidR="00C504BA">
        <w:rPr>
          <w:rStyle w:val="apple-tab-span"/>
          <w:color w:val="000000"/>
          <w:sz w:val="26"/>
          <w:szCs w:val="26"/>
        </w:rPr>
        <w:t xml:space="preserve">          </w:t>
      </w:r>
      <w:r w:rsidRPr="00CC592B">
        <w:rPr>
          <w:color w:val="000000"/>
          <w:sz w:val="26"/>
          <w:szCs w:val="26"/>
        </w:rPr>
        <w:t>Віталій ГАЦЕЛЮК</w:t>
      </w:r>
      <w:r>
        <w:rPr>
          <w:color w:val="000000"/>
          <w:sz w:val="26"/>
          <w:szCs w:val="26"/>
        </w:rPr>
        <w:t xml:space="preserve"> «ЗА»</w:t>
      </w:r>
    </w:p>
    <w:p w:rsidR="00BE4302" w:rsidRPr="00CC592B" w:rsidRDefault="00BE4302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BE4302" w:rsidRPr="00CC592B" w:rsidRDefault="00BE4302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Комісії:</w:t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 w:rsidR="00C504BA">
        <w:rPr>
          <w:rStyle w:val="apple-tab-span"/>
          <w:color w:val="000000"/>
          <w:sz w:val="26"/>
          <w:szCs w:val="26"/>
        </w:rPr>
        <w:t xml:space="preserve">          </w:t>
      </w:r>
      <w:r w:rsidRPr="00CC592B">
        <w:rPr>
          <w:color w:val="000000"/>
          <w:sz w:val="26"/>
          <w:szCs w:val="26"/>
        </w:rPr>
        <w:t>Олег КОЛІУШ</w:t>
      </w:r>
      <w:r>
        <w:rPr>
          <w:color w:val="000000"/>
          <w:sz w:val="26"/>
          <w:szCs w:val="26"/>
        </w:rPr>
        <w:t xml:space="preserve"> «ЗА»</w:t>
      </w:r>
    </w:p>
    <w:p w:rsidR="00BE4302" w:rsidRPr="00CC592B" w:rsidRDefault="00BE4302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</w:p>
    <w:p w:rsidR="00BE4302" w:rsidRPr="00CC592B" w:rsidRDefault="00BE4302" w:rsidP="00C504BA">
      <w:pPr>
        <w:pStyle w:val="a3"/>
        <w:shd w:val="clear" w:color="auto" w:fill="FFFFFF"/>
        <w:spacing w:before="0" w:beforeAutospacing="0" w:after="0" w:afterAutospacing="0"/>
        <w:ind w:left="-142"/>
        <w:jc w:val="both"/>
        <w:rPr>
          <w:sz w:val="26"/>
          <w:szCs w:val="26"/>
        </w:rPr>
      </w:pPr>
      <w:r w:rsidRPr="00CC592B"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>
        <w:rPr>
          <w:rStyle w:val="apple-tab-span"/>
          <w:color w:val="000000"/>
          <w:sz w:val="26"/>
          <w:szCs w:val="26"/>
        </w:rPr>
        <w:tab/>
      </w:r>
      <w:r w:rsidR="00C504BA">
        <w:rPr>
          <w:rStyle w:val="apple-tab-span"/>
          <w:color w:val="000000"/>
          <w:sz w:val="26"/>
          <w:szCs w:val="26"/>
        </w:rPr>
        <w:t xml:space="preserve">          </w:t>
      </w:r>
      <w:r w:rsidRPr="00CC592B">
        <w:rPr>
          <w:color w:val="000000"/>
          <w:sz w:val="26"/>
          <w:szCs w:val="26"/>
        </w:rPr>
        <w:t>Руслан МЕЛЬНИК</w:t>
      </w:r>
      <w:r>
        <w:rPr>
          <w:color w:val="000000"/>
          <w:sz w:val="26"/>
          <w:szCs w:val="26"/>
        </w:rPr>
        <w:t xml:space="preserve"> «ПРОТИ»</w:t>
      </w:r>
    </w:p>
    <w:sectPr w:rsidR="00BE4302" w:rsidRPr="00CC592B" w:rsidSect="00754157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2EF" w:rsidRDefault="00B532EF" w:rsidP="00421AB2">
      <w:pPr>
        <w:spacing w:after="0" w:line="240" w:lineRule="auto"/>
      </w:pPr>
      <w:r>
        <w:separator/>
      </w:r>
    </w:p>
  </w:endnote>
  <w:endnote w:type="continuationSeparator" w:id="0">
    <w:p w:rsidR="00B532EF" w:rsidRDefault="00B532EF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2EF" w:rsidRDefault="00B532EF" w:rsidP="00421AB2">
      <w:pPr>
        <w:spacing w:after="0" w:line="240" w:lineRule="auto"/>
      </w:pPr>
      <w:r>
        <w:separator/>
      </w:r>
    </w:p>
  </w:footnote>
  <w:footnote w:type="continuationSeparator" w:id="0">
    <w:p w:rsidR="00B532EF" w:rsidRDefault="00B532EF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C504BA" w:rsidRDefault="00C504B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BD9">
          <w:rPr>
            <w:noProof/>
          </w:rPr>
          <w:t>2</w:t>
        </w:r>
        <w:r>
          <w:fldChar w:fldCharType="end"/>
        </w:r>
      </w:p>
    </w:sdtContent>
  </w:sdt>
  <w:p w:rsidR="00C504BA" w:rsidRDefault="00C504B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4743B"/>
    <w:rsid w:val="00061516"/>
    <w:rsid w:val="000B0154"/>
    <w:rsid w:val="000B1698"/>
    <w:rsid w:val="000C592C"/>
    <w:rsid w:val="001144F3"/>
    <w:rsid w:val="00126BD9"/>
    <w:rsid w:val="00183782"/>
    <w:rsid w:val="001C2C0A"/>
    <w:rsid w:val="001D7A2A"/>
    <w:rsid w:val="00270BA1"/>
    <w:rsid w:val="00275E7E"/>
    <w:rsid w:val="002D6BF3"/>
    <w:rsid w:val="00367D1E"/>
    <w:rsid w:val="00376E58"/>
    <w:rsid w:val="003B34C1"/>
    <w:rsid w:val="0041718C"/>
    <w:rsid w:val="00421AB2"/>
    <w:rsid w:val="004763C5"/>
    <w:rsid w:val="004D62B0"/>
    <w:rsid w:val="004F79B3"/>
    <w:rsid w:val="005378A6"/>
    <w:rsid w:val="0055241F"/>
    <w:rsid w:val="005524AC"/>
    <w:rsid w:val="0059197C"/>
    <w:rsid w:val="00677E98"/>
    <w:rsid w:val="006852F3"/>
    <w:rsid w:val="00692049"/>
    <w:rsid w:val="006C2178"/>
    <w:rsid w:val="006C549A"/>
    <w:rsid w:val="006E0F18"/>
    <w:rsid w:val="006F0540"/>
    <w:rsid w:val="007348A4"/>
    <w:rsid w:val="00754157"/>
    <w:rsid w:val="00763A86"/>
    <w:rsid w:val="00787CAF"/>
    <w:rsid w:val="007A4E89"/>
    <w:rsid w:val="007B2F9C"/>
    <w:rsid w:val="007B4788"/>
    <w:rsid w:val="007B71CF"/>
    <w:rsid w:val="007D12F0"/>
    <w:rsid w:val="007F5AF4"/>
    <w:rsid w:val="00816625"/>
    <w:rsid w:val="00832C23"/>
    <w:rsid w:val="008A5F37"/>
    <w:rsid w:val="0090565D"/>
    <w:rsid w:val="00923A66"/>
    <w:rsid w:val="00942D24"/>
    <w:rsid w:val="00987140"/>
    <w:rsid w:val="0099151A"/>
    <w:rsid w:val="00992720"/>
    <w:rsid w:val="009A08E1"/>
    <w:rsid w:val="009B18EC"/>
    <w:rsid w:val="009F3A2C"/>
    <w:rsid w:val="00A23003"/>
    <w:rsid w:val="00A45627"/>
    <w:rsid w:val="00AA33A2"/>
    <w:rsid w:val="00AA703F"/>
    <w:rsid w:val="00AB4665"/>
    <w:rsid w:val="00AC24ED"/>
    <w:rsid w:val="00AD0BCB"/>
    <w:rsid w:val="00AD7C69"/>
    <w:rsid w:val="00B30E02"/>
    <w:rsid w:val="00B532EF"/>
    <w:rsid w:val="00B53D05"/>
    <w:rsid w:val="00B57E16"/>
    <w:rsid w:val="00BE4302"/>
    <w:rsid w:val="00C46A44"/>
    <w:rsid w:val="00C46C3D"/>
    <w:rsid w:val="00C504BA"/>
    <w:rsid w:val="00C53B3D"/>
    <w:rsid w:val="00C55FA8"/>
    <w:rsid w:val="00CA3845"/>
    <w:rsid w:val="00CC592B"/>
    <w:rsid w:val="00CF1980"/>
    <w:rsid w:val="00D008C9"/>
    <w:rsid w:val="00DB6586"/>
    <w:rsid w:val="00DF0DC3"/>
    <w:rsid w:val="00E15B99"/>
    <w:rsid w:val="00E52F41"/>
    <w:rsid w:val="00E9319F"/>
    <w:rsid w:val="00EE15BB"/>
    <w:rsid w:val="00F3667A"/>
    <w:rsid w:val="00F50CCD"/>
    <w:rsid w:val="00F8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42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4749</Words>
  <Characters>2708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Проботюк Альона Сергіївна</dc:creator>
  <cp:lastModifiedBy>Василенко Наталія Іванівна</cp:lastModifiedBy>
  <cp:revision>4</cp:revision>
  <cp:lastPrinted>2024-04-23T11:46:00Z</cp:lastPrinted>
  <dcterms:created xsi:type="dcterms:W3CDTF">2024-04-29T05:22:00Z</dcterms:created>
  <dcterms:modified xsi:type="dcterms:W3CDTF">2024-04-29T07:00:00Z</dcterms:modified>
</cp:coreProperties>
</file>