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0C68" w:rsidRPr="00B8031D" w:rsidRDefault="00210C68" w:rsidP="00210C68">
      <w:pPr>
        <w:pStyle w:val="a3"/>
        <w:spacing w:before="0" w:beforeAutospacing="0" w:after="0" w:afterAutospacing="0"/>
        <w:jc w:val="center"/>
        <w:rPr>
          <w:sz w:val="26"/>
          <w:szCs w:val="26"/>
        </w:rPr>
      </w:pPr>
      <w:r w:rsidRPr="00B8031D">
        <w:rPr>
          <w:noProof/>
          <w:color w:val="000000"/>
          <w:sz w:val="26"/>
          <w:szCs w:val="26"/>
          <w:bdr w:val="none" w:sz="0" w:space="0" w:color="auto" w:frame="1"/>
        </w:rPr>
        <w:drawing>
          <wp:inline distT="0" distB="0" distL="0" distR="0" wp14:anchorId="4EE87774" wp14:editId="473B7D33">
            <wp:extent cx="542925" cy="714375"/>
            <wp:effectExtent l="0" t="0" r="9525" b="9525"/>
            <wp:docPr id="6" name="Рисунок 6"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210C68" w:rsidRDefault="00210C68" w:rsidP="00210C68">
      <w:pPr>
        <w:pStyle w:val="a3"/>
        <w:spacing w:before="0" w:beforeAutospacing="0" w:after="0" w:afterAutospacing="0"/>
        <w:jc w:val="center"/>
        <w:rPr>
          <w:color w:val="000000"/>
          <w:sz w:val="36"/>
          <w:szCs w:val="36"/>
        </w:rPr>
      </w:pPr>
      <w:r w:rsidRPr="00D10CF1">
        <w:rPr>
          <w:color w:val="000000"/>
          <w:sz w:val="36"/>
          <w:szCs w:val="36"/>
        </w:rPr>
        <w:t>ВИЩА КВАЛІФІКАЦІЙНА КОМІСІЯ СУДДІВ УКРАЇНИ</w:t>
      </w:r>
    </w:p>
    <w:p w:rsidR="00210C68" w:rsidRPr="00D10CF1" w:rsidRDefault="00210C68" w:rsidP="00210C68">
      <w:pPr>
        <w:pStyle w:val="a3"/>
        <w:spacing w:before="0" w:beforeAutospacing="0" w:after="0" w:afterAutospacing="0"/>
        <w:jc w:val="center"/>
        <w:rPr>
          <w:sz w:val="36"/>
          <w:szCs w:val="36"/>
        </w:rPr>
      </w:pPr>
    </w:p>
    <w:p w:rsidR="00210C68" w:rsidRPr="00B8031D" w:rsidRDefault="00210C68" w:rsidP="00210C68">
      <w:pPr>
        <w:spacing w:after="0" w:line="240" w:lineRule="auto"/>
        <w:rPr>
          <w:rFonts w:ascii="Times New Roman" w:hAnsi="Times New Roman" w:cs="Times New Roman"/>
          <w:sz w:val="26"/>
          <w:szCs w:val="26"/>
        </w:rPr>
      </w:pPr>
    </w:p>
    <w:p w:rsidR="00210C68" w:rsidRPr="0009154C" w:rsidRDefault="00210C68" w:rsidP="0009154C">
      <w:pPr>
        <w:pStyle w:val="a3"/>
        <w:spacing w:before="0" w:beforeAutospacing="0" w:after="0" w:afterAutospacing="0"/>
        <w:rPr>
          <w:color w:val="000000" w:themeColor="text1"/>
          <w:sz w:val="26"/>
          <w:szCs w:val="26"/>
        </w:rPr>
      </w:pPr>
      <w:r w:rsidRPr="0009154C">
        <w:rPr>
          <w:color w:val="000000" w:themeColor="text1"/>
          <w:sz w:val="26"/>
          <w:szCs w:val="26"/>
        </w:rPr>
        <w:t xml:space="preserve">14 травня 2024 року </w:t>
      </w:r>
      <w:r w:rsidRPr="0009154C">
        <w:rPr>
          <w:rStyle w:val="apple-tab-span"/>
          <w:color w:val="000000" w:themeColor="text1"/>
          <w:sz w:val="26"/>
          <w:szCs w:val="26"/>
        </w:rPr>
        <w:tab/>
      </w:r>
      <w:r w:rsidRPr="0009154C">
        <w:rPr>
          <w:rStyle w:val="apple-tab-span"/>
          <w:color w:val="000000" w:themeColor="text1"/>
          <w:sz w:val="26"/>
          <w:szCs w:val="26"/>
        </w:rPr>
        <w:tab/>
      </w:r>
      <w:r w:rsidRPr="0009154C">
        <w:rPr>
          <w:rStyle w:val="apple-tab-span"/>
          <w:color w:val="000000" w:themeColor="text1"/>
          <w:sz w:val="26"/>
          <w:szCs w:val="26"/>
        </w:rPr>
        <w:tab/>
      </w:r>
      <w:r w:rsidRPr="0009154C">
        <w:rPr>
          <w:rStyle w:val="apple-tab-span"/>
          <w:color w:val="000000" w:themeColor="text1"/>
          <w:sz w:val="26"/>
          <w:szCs w:val="26"/>
        </w:rPr>
        <w:tab/>
      </w:r>
      <w:r w:rsidRPr="0009154C">
        <w:rPr>
          <w:rStyle w:val="apple-tab-span"/>
          <w:color w:val="000000" w:themeColor="text1"/>
          <w:sz w:val="26"/>
          <w:szCs w:val="26"/>
        </w:rPr>
        <w:tab/>
      </w:r>
      <w:r w:rsidRPr="0009154C">
        <w:rPr>
          <w:rStyle w:val="apple-tab-span"/>
          <w:color w:val="000000" w:themeColor="text1"/>
          <w:sz w:val="26"/>
          <w:szCs w:val="26"/>
        </w:rPr>
        <w:tab/>
      </w:r>
      <w:r w:rsidRPr="0009154C">
        <w:rPr>
          <w:rStyle w:val="apple-tab-span"/>
          <w:color w:val="000000" w:themeColor="text1"/>
          <w:sz w:val="26"/>
          <w:szCs w:val="26"/>
        </w:rPr>
        <w:tab/>
      </w:r>
      <w:r w:rsidRPr="0009154C">
        <w:rPr>
          <w:rStyle w:val="apple-tab-span"/>
          <w:color w:val="000000" w:themeColor="text1"/>
          <w:sz w:val="26"/>
          <w:szCs w:val="26"/>
        </w:rPr>
        <w:tab/>
      </w:r>
      <w:r w:rsidRPr="0009154C">
        <w:rPr>
          <w:color w:val="000000" w:themeColor="text1"/>
          <w:sz w:val="26"/>
          <w:szCs w:val="26"/>
        </w:rPr>
        <w:tab/>
        <w:t xml:space="preserve">     м. Київ</w:t>
      </w:r>
    </w:p>
    <w:p w:rsidR="00210C68" w:rsidRPr="0009154C" w:rsidRDefault="00210C68" w:rsidP="0009154C">
      <w:pPr>
        <w:spacing w:after="0" w:line="240" w:lineRule="auto"/>
        <w:rPr>
          <w:rFonts w:ascii="Times New Roman" w:hAnsi="Times New Roman" w:cs="Times New Roman"/>
          <w:color w:val="000000" w:themeColor="text1"/>
          <w:sz w:val="26"/>
          <w:szCs w:val="26"/>
        </w:rPr>
      </w:pPr>
    </w:p>
    <w:p w:rsidR="00210C68" w:rsidRPr="002D3BBF" w:rsidRDefault="00210C68" w:rsidP="0009154C">
      <w:pPr>
        <w:pStyle w:val="a3"/>
        <w:spacing w:before="0" w:beforeAutospacing="0" w:after="0" w:afterAutospacing="0"/>
        <w:ind w:firstLine="709"/>
        <w:jc w:val="center"/>
        <w:rPr>
          <w:color w:val="000000" w:themeColor="text1"/>
          <w:sz w:val="26"/>
          <w:szCs w:val="26"/>
          <w:u w:val="single"/>
        </w:rPr>
      </w:pPr>
      <w:r w:rsidRPr="0009154C">
        <w:rPr>
          <w:color w:val="000000" w:themeColor="text1"/>
          <w:sz w:val="26"/>
          <w:szCs w:val="26"/>
        </w:rPr>
        <w:t xml:space="preserve">Р І Ш Е Н </w:t>
      </w:r>
      <w:proofErr w:type="spellStart"/>
      <w:r w:rsidRPr="0009154C">
        <w:rPr>
          <w:color w:val="000000" w:themeColor="text1"/>
          <w:sz w:val="26"/>
          <w:szCs w:val="26"/>
        </w:rPr>
        <w:t>Н</w:t>
      </w:r>
      <w:proofErr w:type="spellEnd"/>
      <w:r w:rsidRPr="0009154C">
        <w:rPr>
          <w:color w:val="000000" w:themeColor="text1"/>
          <w:sz w:val="26"/>
          <w:szCs w:val="26"/>
        </w:rPr>
        <w:t xml:space="preserve"> Я № </w:t>
      </w:r>
      <w:r w:rsidR="002D3BBF">
        <w:rPr>
          <w:color w:val="000000" w:themeColor="text1"/>
          <w:sz w:val="26"/>
          <w:szCs w:val="26"/>
          <w:u w:val="single"/>
        </w:rPr>
        <w:t>62/вс-24</w:t>
      </w:r>
    </w:p>
    <w:p w:rsidR="00210C68" w:rsidRPr="0009154C" w:rsidRDefault="00210C68" w:rsidP="0009154C">
      <w:pPr>
        <w:pStyle w:val="a3"/>
        <w:shd w:val="clear" w:color="auto" w:fill="FFFFFF"/>
        <w:spacing w:before="0" w:beforeAutospacing="0" w:after="0" w:afterAutospacing="0"/>
        <w:ind w:firstLine="709"/>
        <w:rPr>
          <w:color w:val="000000" w:themeColor="text1"/>
          <w:sz w:val="26"/>
          <w:szCs w:val="26"/>
        </w:rPr>
      </w:pPr>
    </w:p>
    <w:p w:rsidR="00210C68" w:rsidRPr="0009154C" w:rsidRDefault="00210C68" w:rsidP="0009154C">
      <w:pPr>
        <w:pStyle w:val="a3"/>
        <w:shd w:val="clear" w:color="auto" w:fill="FFFFFF"/>
        <w:spacing w:before="0" w:beforeAutospacing="0" w:after="0" w:afterAutospacing="0"/>
        <w:jc w:val="both"/>
        <w:rPr>
          <w:color w:val="000000" w:themeColor="text1"/>
          <w:sz w:val="26"/>
          <w:szCs w:val="26"/>
        </w:rPr>
      </w:pPr>
      <w:r w:rsidRPr="0009154C">
        <w:rPr>
          <w:color w:val="000000" w:themeColor="text1"/>
          <w:sz w:val="26"/>
          <w:szCs w:val="26"/>
        </w:rPr>
        <w:t>Вища кваліфікаційна комісія суддів України у складі колегії:</w:t>
      </w:r>
    </w:p>
    <w:p w:rsidR="00210C68" w:rsidRPr="0009154C" w:rsidRDefault="00210C68" w:rsidP="0009154C">
      <w:pPr>
        <w:pStyle w:val="a3"/>
        <w:shd w:val="clear" w:color="auto" w:fill="FFFFFF"/>
        <w:spacing w:before="0" w:beforeAutospacing="0" w:after="0" w:afterAutospacing="0"/>
        <w:ind w:firstLine="709"/>
        <w:jc w:val="both"/>
        <w:rPr>
          <w:color w:val="000000" w:themeColor="text1"/>
          <w:sz w:val="26"/>
          <w:szCs w:val="26"/>
        </w:rPr>
      </w:pPr>
    </w:p>
    <w:p w:rsidR="00210C68" w:rsidRPr="0009154C" w:rsidRDefault="00210C68" w:rsidP="0009154C">
      <w:pPr>
        <w:pStyle w:val="a3"/>
        <w:shd w:val="clear" w:color="auto" w:fill="FFFFFF"/>
        <w:spacing w:before="0" w:beforeAutospacing="0" w:after="0" w:afterAutospacing="0"/>
        <w:jc w:val="both"/>
        <w:rPr>
          <w:color w:val="000000" w:themeColor="text1"/>
          <w:sz w:val="26"/>
          <w:szCs w:val="26"/>
        </w:rPr>
      </w:pPr>
      <w:r w:rsidRPr="0009154C">
        <w:rPr>
          <w:color w:val="000000" w:themeColor="text1"/>
          <w:sz w:val="26"/>
          <w:szCs w:val="26"/>
        </w:rPr>
        <w:t>головуючого – Віталія ГАЦЕЛЮКА,</w:t>
      </w:r>
    </w:p>
    <w:p w:rsidR="00210C68" w:rsidRPr="0009154C" w:rsidRDefault="00210C68" w:rsidP="0009154C">
      <w:pPr>
        <w:pStyle w:val="a3"/>
        <w:shd w:val="clear" w:color="auto" w:fill="FFFFFF"/>
        <w:spacing w:before="0" w:beforeAutospacing="0" w:after="0" w:afterAutospacing="0"/>
        <w:ind w:firstLine="709"/>
        <w:jc w:val="both"/>
        <w:rPr>
          <w:color w:val="000000" w:themeColor="text1"/>
          <w:sz w:val="26"/>
          <w:szCs w:val="26"/>
        </w:rPr>
      </w:pPr>
    </w:p>
    <w:p w:rsidR="00210C68" w:rsidRPr="0009154C" w:rsidRDefault="00210C68" w:rsidP="0009154C">
      <w:pPr>
        <w:pStyle w:val="a3"/>
        <w:shd w:val="clear" w:color="auto" w:fill="FFFFFF"/>
        <w:spacing w:before="0" w:beforeAutospacing="0" w:after="0" w:afterAutospacing="0"/>
        <w:jc w:val="both"/>
        <w:rPr>
          <w:color w:val="000000" w:themeColor="text1"/>
          <w:sz w:val="26"/>
          <w:szCs w:val="26"/>
        </w:rPr>
      </w:pPr>
      <w:r w:rsidRPr="0009154C">
        <w:rPr>
          <w:color w:val="000000" w:themeColor="text1"/>
          <w:sz w:val="26"/>
          <w:szCs w:val="26"/>
        </w:rPr>
        <w:t>членів Комісії: Олега КОЛІУША, Руслана МЕЛЬНИКА (доповідач),</w:t>
      </w:r>
    </w:p>
    <w:p w:rsidR="00210C68" w:rsidRPr="0009154C" w:rsidRDefault="00210C68" w:rsidP="0009154C">
      <w:pPr>
        <w:pStyle w:val="a3"/>
        <w:shd w:val="clear" w:color="auto" w:fill="FFFFFF"/>
        <w:spacing w:before="0" w:beforeAutospacing="0" w:after="0" w:afterAutospacing="0"/>
        <w:ind w:firstLine="709"/>
        <w:jc w:val="both"/>
        <w:rPr>
          <w:color w:val="000000" w:themeColor="text1"/>
          <w:sz w:val="26"/>
          <w:szCs w:val="26"/>
        </w:rPr>
      </w:pPr>
    </w:p>
    <w:p w:rsidR="00210C68" w:rsidRPr="0009154C" w:rsidRDefault="00210C68" w:rsidP="0009154C">
      <w:pPr>
        <w:spacing w:after="0" w:line="240" w:lineRule="auto"/>
        <w:jc w:val="both"/>
        <w:rPr>
          <w:rFonts w:ascii="Times New Roman" w:eastAsia="Times New Roman" w:hAnsi="Times New Roman" w:cs="Times New Roman"/>
          <w:color w:val="000000" w:themeColor="text1"/>
          <w:sz w:val="26"/>
          <w:szCs w:val="26"/>
          <w:lang w:eastAsia="uk-UA"/>
        </w:rPr>
      </w:pPr>
      <w:r w:rsidRPr="0009154C">
        <w:rPr>
          <w:rFonts w:ascii="Times New Roman" w:hAnsi="Times New Roman" w:cs="Times New Roman"/>
          <w:color w:val="000000" w:themeColor="text1"/>
          <w:sz w:val="26"/>
          <w:szCs w:val="26"/>
        </w:rPr>
        <w:t>розглянувши питання</w:t>
      </w:r>
      <w:r w:rsidR="00877D3A" w:rsidRPr="0009154C">
        <w:rPr>
          <w:rFonts w:ascii="Times New Roman" w:hAnsi="Times New Roman" w:cs="Times New Roman"/>
          <w:color w:val="000000" w:themeColor="text1"/>
          <w:sz w:val="26"/>
          <w:szCs w:val="26"/>
        </w:rPr>
        <w:t xml:space="preserve"> про допуск</w:t>
      </w:r>
      <w:r w:rsidRPr="0009154C">
        <w:rPr>
          <w:rFonts w:ascii="Times New Roman" w:hAnsi="Times New Roman" w:cs="Times New Roman"/>
          <w:color w:val="000000" w:themeColor="text1"/>
          <w:sz w:val="26"/>
          <w:szCs w:val="26"/>
        </w:rPr>
        <w:t xml:space="preserve"> Федосєєва Євгена Олександровича до проходження кваліфікаційного оцінювання та участі в конкурсі на зайняття вакантних посад суддів </w:t>
      </w:r>
      <w:r w:rsidRPr="0009154C">
        <w:rPr>
          <w:rFonts w:ascii="Times New Roman" w:hAnsi="Times New Roman" w:cs="Times New Roman"/>
          <w:color w:val="000000" w:themeColor="text1"/>
          <w:sz w:val="26"/>
          <w:szCs w:val="26"/>
          <w:shd w:val="clear" w:color="auto" w:fill="FFFFFF"/>
        </w:rPr>
        <w:t>Вищого антикорупційного суду, оголошеному рішенням Вищої кваліфікаційної комісії суддів України від 23 листопада 2023 року № 145/зп-23</w:t>
      </w:r>
      <w:r w:rsidRPr="0009154C">
        <w:rPr>
          <w:rFonts w:ascii="Times New Roman" w:eastAsia="Times New Roman" w:hAnsi="Times New Roman" w:cs="Times New Roman"/>
          <w:color w:val="000000" w:themeColor="text1"/>
          <w:sz w:val="26"/>
          <w:szCs w:val="26"/>
          <w:lang w:eastAsia="uk-UA"/>
        </w:rPr>
        <w:t>,</w:t>
      </w:r>
    </w:p>
    <w:p w:rsidR="00210C68" w:rsidRPr="0009154C" w:rsidRDefault="00210C68" w:rsidP="0009154C">
      <w:pPr>
        <w:spacing w:after="0" w:line="240" w:lineRule="auto"/>
        <w:jc w:val="center"/>
        <w:rPr>
          <w:rFonts w:ascii="Times New Roman" w:hAnsi="Times New Roman" w:cs="Times New Roman"/>
          <w:color w:val="000000" w:themeColor="text1"/>
          <w:sz w:val="26"/>
          <w:szCs w:val="26"/>
        </w:rPr>
      </w:pPr>
    </w:p>
    <w:p w:rsidR="00AA4655" w:rsidRPr="0009154C" w:rsidRDefault="00AA4655" w:rsidP="0009154C">
      <w:pPr>
        <w:spacing w:after="0" w:line="240" w:lineRule="auto"/>
        <w:jc w:val="center"/>
        <w:rPr>
          <w:rFonts w:ascii="Times New Roman" w:eastAsia="Times New Roman" w:hAnsi="Times New Roman" w:cs="Times New Roman"/>
          <w:color w:val="000000" w:themeColor="text1"/>
          <w:sz w:val="26"/>
          <w:szCs w:val="26"/>
          <w:lang w:eastAsia="uk-UA"/>
        </w:rPr>
      </w:pPr>
      <w:r w:rsidRPr="0009154C">
        <w:rPr>
          <w:rFonts w:ascii="Times New Roman" w:eastAsia="Times New Roman" w:hAnsi="Times New Roman" w:cs="Times New Roman"/>
          <w:color w:val="000000" w:themeColor="text1"/>
          <w:sz w:val="26"/>
          <w:szCs w:val="26"/>
          <w:lang w:eastAsia="uk-UA"/>
        </w:rPr>
        <w:t>встановила:</w:t>
      </w:r>
    </w:p>
    <w:p w:rsidR="00AA4655" w:rsidRPr="0009154C" w:rsidRDefault="00AA4655" w:rsidP="0009154C">
      <w:pPr>
        <w:spacing w:after="0" w:line="240" w:lineRule="auto"/>
        <w:jc w:val="center"/>
        <w:rPr>
          <w:rFonts w:ascii="Times New Roman" w:eastAsia="Times New Roman" w:hAnsi="Times New Roman" w:cs="Times New Roman"/>
          <w:color w:val="000000" w:themeColor="text1"/>
          <w:sz w:val="26"/>
          <w:szCs w:val="26"/>
          <w:lang w:eastAsia="uk-UA"/>
        </w:rPr>
      </w:pP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Рішенням</w:t>
      </w:r>
      <w:r w:rsidRPr="002D3BBF">
        <w:rPr>
          <w:color w:val="000000" w:themeColor="text1"/>
          <w:sz w:val="48"/>
          <w:szCs w:val="48"/>
        </w:rPr>
        <w:t xml:space="preserve"> </w:t>
      </w:r>
      <w:r w:rsidRPr="0009154C">
        <w:rPr>
          <w:color w:val="000000" w:themeColor="text1"/>
          <w:sz w:val="26"/>
          <w:szCs w:val="26"/>
        </w:rPr>
        <w:t>Вищої</w:t>
      </w:r>
      <w:r w:rsidRPr="002D3BBF">
        <w:rPr>
          <w:color w:val="000000" w:themeColor="text1"/>
          <w:sz w:val="48"/>
          <w:szCs w:val="48"/>
        </w:rPr>
        <w:t xml:space="preserve"> </w:t>
      </w:r>
      <w:r w:rsidRPr="0009154C">
        <w:rPr>
          <w:color w:val="000000" w:themeColor="text1"/>
          <w:sz w:val="26"/>
          <w:szCs w:val="26"/>
        </w:rPr>
        <w:t>кваліфікаційної</w:t>
      </w:r>
      <w:r w:rsidRPr="002D3BBF">
        <w:rPr>
          <w:color w:val="000000" w:themeColor="text1"/>
          <w:sz w:val="48"/>
          <w:szCs w:val="48"/>
        </w:rPr>
        <w:t xml:space="preserve"> </w:t>
      </w:r>
      <w:r w:rsidRPr="0009154C">
        <w:rPr>
          <w:color w:val="000000" w:themeColor="text1"/>
          <w:sz w:val="26"/>
          <w:szCs w:val="26"/>
        </w:rPr>
        <w:t>комісії</w:t>
      </w:r>
      <w:r w:rsidRPr="002D3BBF">
        <w:rPr>
          <w:color w:val="000000" w:themeColor="text1"/>
          <w:sz w:val="48"/>
          <w:szCs w:val="48"/>
        </w:rPr>
        <w:t xml:space="preserve"> </w:t>
      </w:r>
      <w:r w:rsidRPr="0009154C">
        <w:rPr>
          <w:color w:val="000000" w:themeColor="text1"/>
          <w:sz w:val="26"/>
          <w:szCs w:val="26"/>
        </w:rPr>
        <w:t>суддів</w:t>
      </w:r>
      <w:r w:rsidRPr="002D3BBF">
        <w:rPr>
          <w:color w:val="000000" w:themeColor="text1"/>
          <w:sz w:val="48"/>
          <w:szCs w:val="48"/>
        </w:rPr>
        <w:t xml:space="preserve"> </w:t>
      </w:r>
      <w:r w:rsidRPr="0009154C">
        <w:rPr>
          <w:color w:val="000000" w:themeColor="text1"/>
          <w:sz w:val="26"/>
          <w:szCs w:val="26"/>
        </w:rPr>
        <w:t>України</w:t>
      </w:r>
      <w:r w:rsidRPr="002D3BBF">
        <w:rPr>
          <w:color w:val="000000" w:themeColor="text1"/>
          <w:sz w:val="48"/>
          <w:szCs w:val="48"/>
        </w:rPr>
        <w:t xml:space="preserve"> </w:t>
      </w:r>
      <w:r w:rsidRPr="0009154C">
        <w:rPr>
          <w:color w:val="000000" w:themeColor="text1"/>
          <w:sz w:val="26"/>
          <w:szCs w:val="26"/>
        </w:rPr>
        <w:t>від</w:t>
      </w:r>
      <w:r w:rsidRPr="002D3BBF">
        <w:rPr>
          <w:color w:val="000000" w:themeColor="text1"/>
          <w:sz w:val="48"/>
          <w:szCs w:val="48"/>
        </w:rPr>
        <w:t xml:space="preserve"> </w:t>
      </w:r>
      <w:r w:rsidRPr="0009154C">
        <w:rPr>
          <w:color w:val="000000" w:themeColor="text1"/>
          <w:sz w:val="26"/>
          <w:szCs w:val="26"/>
        </w:rPr>
        <w:t>23</w:t>
      </w:r>
      <w:r w:rsidRPr="002D3BBF">
        <w:rPr>
          <w:color w:val="000000" w:themeColor="text1"/>
          <w:sz w:val="48"/>
          <w:szCs w:val="48"/>
        </w:rPr>
        <w:t xml:space="preserve"> </w:t>
      </w:r>
      <w:r w:rsidRPr="0009154C">
        <w:rPr>
          <w:color w:val="000000" w:themeColor="text1"/>
          <w:sz w:val="26"/>
          <w:szCs w:val="26"/>
        </w:rPr>
        <w:t>листопада</w:t>
      </w:r>
      <w:r w:rsidRPr="002D3BBF">
        <w:rPr>
          <w:color w:val="000000" w:themeColor="text1"/>
          <w:sz w:val="48"/>
          <w:szCs w:val="48"/>
        </w:rPr>
        <w:t xml:space="preserve"> </w:t>
      </w:r>
      <w:r w:rsidRPr="0009154C">
        <w:rPr>
          <w:color w:val="000000" w:themeColor="text1"/>
          <w:sz w:val="26"/>
          <w:szCs w:val="26"/>
        </w:rPr>
        <w:t>2023 року № 145/зп-23 (зі змінами, внесеними рішенням Комісії від 23 січня 2024 року № 26/зп-24) оголошено конкурс на зайняття 25 вакантних посад суддів Вищого а</w:t>
      </w:r>
      <w:r w:rsidR="00D3252F" w:rsidRPr="0009154C">
        <w:rPr>
          <w:color w:val="000000" w:themeColor="text1"/>
          <w:sz w:val="26"/>
          <w:szCs w:val="26"/>
        </w:rPr>
        <w:t>нтикорупційного суду, з яких до</w:t>
      </w:r>
      <w:r w:rsidRPr="0009154C">
        <w:rPr>
          <w:color w:val="000000" w:themeColor="text1"/>
          <w:sz w:val="26"/>
          <w:szCs w:val="26"/>
        </w:rPr>
        <w:t xml:space="preserve"> Вищого антикорупційного суду як суду першої інстанції</w:t>
      </w:r>
      <w:r w:rsidRPr="002D3BBF">
        <w:rPr>
          <w:color w:val="000000" w:themeColor="text1"/>
          <w:sz w:val="40"/>
          <w:szCs w:val="40"/>
        </w:rPr>
        <w:t xml:space="preserve"> </w:t>
      </w:r>
      <w:r w:rsidRPr="0009154C">
        <w:rPr>
          <w:color w:val="000000" w:themeColor="text1"/>
          <w:sz w:val="26"/>
          <w:szCs w:val="26"/>
        </w:rPr>
        <w:t>–</w:t>
      </w:r>
      <w:r w:rsidRPr="002D3BBF">
        <w:rPr>
          <w:color w:val="000000" w:themeColor="text1"/>
          <w:sz w:val="40"/>
          <w:szCs w:val="40"/>
        </w:rPr>
        <w:t xml:space="preserve"> </w:t>
      </w:r>
      <w:r w:rsidRPr="0009154C">
        <w:rPr>
          <w:color w:val="000000" w:themeColor="text1"/>
          <w:sz w:val="26"/>
          <w:szCs w:val="26"/>
        </w:rPr>
        <w:t>15</w:t>
      </w:r>
      <w:r w:rsidRPr="002D3BBF">
        <w:rPr>
          <w:color w:val="000000" w:themeColor="text1"/>
          <w:sz w:val="40"/>
          <w:szCs w:val="40"/>
        </w:rPr>
        <w:t xml:space="preserve"> </w:t>
      </w:r>
      <w:r w:rsidRPr="0009154C">
        <w:rPr>
          <w:color w:val="000000" w:themeColor="text1"/>
          <w:sz w:val="26"/>
          <w:szCs w:val="26"/>
        </w:rPr>
        <w:t>посад</w:t>
      </w:r>
      <w:r w:rsidRPr="002D3BBF">
        <w:rPr>
          <w:color w:val="000000" w:themeColor="text1"/>
          <w:sz w:val="40"/>
          <w:szCs w:val="40"/>
        </w:rPr>
        <w:t xml:space="preserve"> </w:t>
      </w:r>
      <w:r w:rsidRPr="0009154C">
        <w:rPr>
          <w:color w:val="000000" w:themeColor="text1"/>
          <w:sz w:val="26"/>
          <w:szCs w:val="26"/>
        </w:rPr>
        <w:t>суддів;</w:t>
      </w:r>
      <w:r w:rsidRPr="002D3BBF">
        <w:rPr>
          <w:color w:val="000000" w:themeColor="text1"/>
          <w:sz w:val="40"/>
          <w:szCs w:val="40"/>
        </w:rPr>
        <w:t xml:space="preserve"> </w:t>
      </w:r>
      <w:r w:rsidRPr="0009154C">
        <w:rPr>
          <w:color w:val="000000" w:themeColor="text1"/>
          <w:sz w:val="26"/>
          <w:szCs w:val="26"/>
        </w:rPr>
        <w:t>Апеляційної</w:t>
      </w:r>
      <w:r w:rsidRPr="002D3BBF">
        <w:rPr>
          <w:color w:val="000000" w:themeColor="text1"/>
          <w:sz w:val="40"/>
          <w:szCs w:val="40"/>
        </w:rPr>
        <w:t xml:space="preserve"> </w:t>
      </w:r>
      <w:r w:rsidRPr="0009154C">
        <w:rPr>
          <w:color w:val="000000" w:themeColor="text1"/>
          <w:sz w:val="26"/>
          <w:szCs w:val="26"/>
        </w:rPr>
        <w:t>палати</w:t>
      </w:r>
      <w:r w:rsidRPr="002D3BBF">
        <w:rPr>
          <w:color w:val="000000" w:themeColor="text1"/>
          <w:sz w:val="40"/>
          <w:szCs w:val="40"/>
        </w:rPr>
        <w:t xml:space="preserve"> </w:t>
      </w:r>
      <w:r w:rsidRPr="0009154C">
        <w:rPr>
          <w:color w:val="000000" w:themeColor="text1"/>
          <w:sz w:val="26"/>
          <w:szCs w:val="26"/>
        </w:rPr>
        <w:t>Вищого</w:t>
      </w:r>
      <w:r w:rsidRPr="002D3BBF">
        <w:rPr>
          <w:color w:val="000000" w:themeColor="text1"/>
          <w:sz w:val="40"/>
          <w:szCs w:val="40"/>
        </w:rPr>
        <w:t xml:space="preserve"> </w:t>
      </w:r>
      <w:r w:rsidRPr="0009154C">
        <w:rPr>
          <w:color w:val="000000" w:themeColor="text1"/>
          <w:sz w:val="26"/>
          <w:szCs w:val="26"/>
        </w:rPr>
        <w:t>антикорупційного</w:t>
      </w:r>
      <w:r w:rsidRPr="002D3BBF">
        <w:rPr>
          <w:color w:val="000000" w:themeColor="text1"/>
          <w:sz w:val="40"/>
          <w:szCs w:val="40"/>
        </w:rPr>
        <w:t xml:space="preserve"> </w:t>
      </w:r>
      <w:r w:rsidRPr="0009154C">
        <w:rPr>
          <w:color w:val="000000" w:themeColor="text1"/>
          <w:sz w:val="26"/>
          <w:szCs w:val="26"/>
        </w:rPr>
        <w:t>суду</w:t>
      </w:r>
      <w:r w:rsidRPr="002D3BBF">
        <w:rPr>
          <w:color w:val="000000" w:themeColor="text1"/>
          <w:sz w:val="40"/>
          <w:szCs w:val="40"/>
        </w:rPr>
        <w:t xml:space="preserve"> </w:t>
      </w:r>
      <w:r w:rsidRPr="0009154C">
        <w:rPr>
          <w:color w:val="000000" w:themeColor="text1"/>
          <w:sz w:val="26"/>
          <w:szCs w:val="26"/>
        </w:rPr>
        <w:t>–</w:t>
      </w:r>
      <w:r w:rsidR="002D3BBF" w:rsidRPr="002D3BBF">
        <w:rPr>
          <w:color w:val="000000" w:themeColor="text1"/>
          <w:sz w:val="40"/>
          <w:szCs w:val="40"/>
        </w:rPr>
        <w:t xml:space="preserve"> </w:t>
      </w:r>
      <w:r w:rsidRPr="0009154C">
        <w:rPr>
          <w:color w:val="000000" w:themeColor="text1"/>
          <w:sz w:val="26"/>
          <w:szCs w:val="26"/>
        </w:rPr>
        <w:t>10 посад суддів (далі – Конкурс).</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Вказаним</w:t>
      </w:r>
      <w:r w:rsidRPr="002D3BBF">
        <w:rPr>
          <w:color w:val="000000" w:themeColor="text1"/>
          <w:sz w:val="56"/>
          <w:szCs w:val="56"/>
        </w:rPr>
        <w:t xml:space="preserve"> </w:t>
      </w:r>
      <w:r w:rsidRPr="0009154C">
        <w:rPr>
          <w:color w:val="000000" w:themeColor="text1"/>
          <w:sz w:val="26"/>
          <w:szCs w:val="26"/>
        </w:rPr>
        <w:t>рішенням</w:t>
      </w:r>
      <w:r w:rsidRPr="002D3BBF">
        <w:rPr>
          <w:color w:val="000000" w:themeColor="text1"/>
          <w:sz w:val="56"/>
          <w:szCs w:val="56"/>
        </w:rPr>
        <w:t xml:space="preserve"> </w:t>
      </w:r>
      <w:r w:rsidRPr="0009154C">
        <w:rPr>
          <w:color w:val="000000" w:themeColor="text1"/>
          <w:sz w:val="26"/>
          <w:szCs w:val="26"/>
        </w:rPr>
        <w:t>затверджено</w:t>
      </w:r>
      <w:r w:rsidRPr="002D3BBF">
        <w:rPr>
          <w:color w:val="000000" w:themeColor="text1"/>
          <w:sz w:val="56"/>
          <w:szCs w:val="56"/>
        </w:rPr>
        <w:t xml:space="preserve"> </w:t>
      </w:r>
      <w:r w:rsidRPr="0009154C">
        <w:rPr>
          <w:color w:val="000000" w:themeColor="text1"/>
          <w:sz w:val="26"/>
          <w:szCs w:val="26"/>
        </w:rPr>
        <w:t>умови</w:t>
      </w:r>
      <w:r w:rsidRPr="002D3BBF">
        <w:rPr>
          <w:color w:val="000000" w:themeColor="text1"/>
          <w:sz w:val="56"/>
          <w:szCs w:val="56"/>
        </w:rPr>
        <w:t xml:space="preserve"> </w:t>
      </w:r>
      <w:r w:rsidRPr="0009154C">
        <w:rPr>
          <w:color w:val="000000" w:themeColor="text1"/>
          <w:sz w:val="26"/>
          <w:szCs w:val="26"/>
        </w:rPr>
        <w:t>проведення</w:t>
      </w:r>
      <w:r w:rsidRPr="002D3BBF">
        <w:rPr>
          <w:color w:val="000000" w:themeColor="text1"/>
          <w:sz w:val="56"/>
          <w:szCs w:val="56"/>
        </w:rPr>
        <w:t xml:space="preserve"> </w:t>
      </w:r>
      <w:r w:rsidRPr="0009154C">
        <w:rPr>
          <w:color w:val="000000" w:themeColor="text1"/>
          <w:sz w:val="26"/>
          <w:szCs w:val="26"/>
        </w:rPr>
        <w:t>конкурсу</w:t>
      </w:r>
      <w:r w:rsidRPr="002D3BBF">
        <w:rPr>
          <w:color w:val="000000" w:themeColor="text1"/>
          <w:sz w:val="56"/>
          <w:szCs w:val="56"/>
        </w:rPr>
        <w:t xml:space="preserve"> </w:t>
      </w:r>
      <w:r w:rsidRPr="0009154C">
        <w:rPr>
          <w:color w:val="000000" w:themeColor="text1"/>
          <w:sz w:val="26"/>
          <w:szCs w:val="26"/>
        </w:rPr>
        <w:t>на</w:t>
      </w:r>
      <w:r w:rsidRPr="002D3BBF">
        <w:rPr>
          <w:color w:val="000000" w:themeColor="text1"/>
          <w:sz w:val="56"/>
          <w:szCs w:val="56"/>
        </w:rPr>
        <w:t xml:space="preserve"> </w:t>
      </w:r>
      <w:r w:rsidRPr="0009154C">
        <w:rPr>
          <w:color w:val="000000" w:themeColor="text1"/>
          <w:sz w:val="26"/>
          <w:szCs w:val="26"/>
        </w:rPr>
        <w:t>зайняття</w:t>
      </w:r>
      <w:r w:rsidRPr="002D3BBF">
        <w:rPr>
          <w:color w:val="000000" w:themeColor="text1"/>
          <w:sz w:val="56"/>
          <w:szCs w:val="56"/>
        </w:rPr>
        <w:t xml:space="preserve"> </w:t>
      </w:r>
      <w:r w:rsidRPr="0009154C">
        <w:rPr>
          <w:color w:val="000000" w:themeColor="text1"/>
          <w:sz w:val="26"/>
          <w:szCs w:val="26"/>
        </w:rPr>
        <w:t>25 вакантних посад суддів Вищого антикорупційного суду (далі – Умови) та текст Оголошення про проведення конкурсу на зайняття 25 вакантних посад суддів Вищого антикорупційного суду (далі – Оголошення).</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Особливості проведення Комісією Конкурсу визначено статтею 79</w:t>
      </w:r>
      <w:r w:rsidRPr="0009154C">
        <w:rPr>
          <w:color w:val="000000" w:themeColor="text1"/>
          <w:sz w:val="26"/>
          <w:szCs w:val="26"/>
          <w:vertAlign w:val="superscript"/>
        </w:rPr>
        <w:t>3</w:t>
      </w:r>
      <w:r w:rsidRPr="0009154C">
        <w:rPr>
          <w:color w:val="000000" w:themeColor="text1"/>
          <w:sz w:val="26"/>
          <w:szCs w:val="26"/>
        </w:rPr>
        <w:t xml:space="preserve"> Закону України «Про судоустрій і статус суддів» (далі – Закон).</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Пунктом 1 частини четвертої статті 79</w:t>
      </w:r>
      <w:r w:rsidRPr="0009154C">
        <w:rPr>
          <w:color w:val="000000" w:themeColor="text1"/>
          <w:sz w:val="26"/>
          <w:szCs w:val="26"/>
          <w:vertAlign w:val="superscript"/>
        </w:rPr>
        <w:t>3</w:t>
      </w:r>
      <w:r w:rsidRPr="0009154C">
        <w:rPr>
          <w:color w:val="000000" w:themeColor="text1"/>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Згідно з частиною третьою статті 79</w:t>
      </w:r>
      <w:r w:rsidRPr="0009154C">
        <w:rPr>
          <w:color w:val="000000" w:themeColor="text1"/>
          <w:sz w:val="26"/>
          <w:szCs w:val="26"/>
          <w:vertAlign w:val="superscript"/>
        </w:rPr>
        <w:t>3</w:t>
      </w:r>
      <w:r w:rsidRPr="0009154C">
        <w:rPr>
          <w:color w:val="000000" w:themeColor="text1"/>
          <w:sz w:val="26"/>
          <w:szCs w:val="26"/>
        </w:rPr>
        <w:t xml:space="preserve">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1) письмову заяву про участь у конкурсі та про проведення кваліфікаційного оцінювання;</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lastRenderedPageBreak/>
        <w:t>2) документи, визначені пунктами 2–13 частини першої статті 72 цього Закону;</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647C34" w:rsidRPr="0009154C" w:rsidRDefault="00647C34"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 xml:space="preserve">Відповідно до пункту 5 частини першої статті 72 Закону особа, яка виявила </w:t>
      </w:r>
      <w:r w:rsidR="00D3252F" w:rsidRPr="0009154C">
        <w:rPr>
          <w:color w:val="000000" w:themeColor="text1"/>
          <w:sz w:val="26"/>
          <w:szCs w:val="26"/>
        </w:rPr>
        <w:t>намір стати суддею, для участі в</w:t>
      </w:r>
      <w:r w:rsidRPr="0009154C">
        <w:rPr>
          <w:color w:val="000000" w:themeColor="text1"/>
          <w:sz w:val="26"/>
          <w:szCs w:val="26"/>
        </w:rPr>
        <w:t xml:space="preserve"> доборі на посаду судді подає до Вищої кваліфікаційної комісії суддів України: декларацію родинних </w:t>
      </w:r>
      <w:proofErr w:type="spellStart"/>
      <w:r w:rsidRPr="0009154C">
        <w:rPr>
          <w:color w:val="000000" w:themeColor="text1"/>
          <w:sz w:val="26"/>
          <w:szCs w:val="26"/>
        </w:rPr>
        <w:t>зв’язків</w:t>
      </w:r>
      <w:proofErr w:type="spellEnd"/>
      <w:r w:rsidRPr="0009154C">
        <w:rPr>
          <w:color w:val="000000" w:themeColor="text1"/>
          <w:sz w:val="26"/>
          <w:szCs w:val="26"/>
        </w:rPr>
        <w:t xml:space="preserve"> та декларацію доброчесності кандидата на посаду судді.</w:t>
      </w:r>
    </w:p>
    <w:p w:rsidR="00647C34" w:rsidRPr="0009154C" w:rsidRDefault="00647C34" w:rsidP="0009154C">
      <w:pPr>
        <w:pStyle w:val="rtejustify"/>
        <w:shd w:val="clear" w:color="auto" w:fill="FFFFFF"/>
        <w:spacing w:before="0" w:beforeAutospacing="0" w:after="0" w:afterAutospacing="0"/>
        <w:ind w:firstLine="708"/>
        <w:jc w:val="both"/>
        <w:rPr>
          <w:color w:val="000000" w:themeColor="text1"/>
          <w:sz w:val="26"/>
          <w:szCs w:val="26"/>
          <w:shd w:val="clear" w:color="auto" w:fill="FFFFFF"/>
        </w:rPr>
      </w:pPr>
      <w:r w:rsidRPr="0009154C">
        <w:rPr>
          <w:color w:val="000000" w:themeColor="text1"/>
          <w:sz w:val="26"/>
          <w:szCs w:val="26"/>
          <w:shd w:val="clear" w:color="auto" w:fill="FFFFFF"/>
        </w:rPr>
        <w:t xml:space="preserve">Підпунктами 4–5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(зі змінами), з якою необхідно надати декларацію родинних </w:t>
      </w:r>
      <w:proofErr w:type="spellStart"/>
      <w:r w:rsidRPr="0009154C">
        <w:rPr>
          <w:color w:val="000000" w:themeColor="text1"/>
          <w:sz w:val="26"/>
          <w:szCs w:val="26"/>
          <w:shd w:val="clear" w:color="auto" w:fill="FFFFFF"/>
        </w:rPr>
        <w:t>зв’язків</w:t>
      </w:r>
      <w:proofErr w:type="spellEnd"/>
      <w:r w:rsidRPr="0009154C">
        <w:rPr>
          <w:color w:val="000000" w:themeColor="text1"/>
          <w:sz w:val="26"/>
          <w:szCs w:val="26"/>
          <w:shd w:val="clear" w:color="auto" w:fill="FFFFFF"/>
        </w:rPr>
        <w:t xml:space="preserve"> кандидата на посаду судді; декларацію доброчесності кандидата на посаду судді.</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Відповідно до частини першої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з урахуванням передбачених цією статтею особливостей.</w:t>
      </w:r>
    </w:p>
    <w:p w:rsidR="00C1603F" w:rsidRPr="0009154C" w:rsidRDefault="00D3252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Частиною третьою</w:t>
      </w:r>
      <w:r w:rsidR="00C1603F" w:rsidRPr="0009154C">
        <w:rPr>
          <w:color w:val="000000" w:themeColor="text1"/>
          <w:sz w:val="26"/>
          <w:szCs w:val="26"/>
        </w:rPr>
        <w:t xml:space="preserve"> статті 8 Закону України «Про Вищий антикорупційний суд» </w:t>
      </w:r>
      <w:r w:rsidRPr="0009154C">
        <w:rPr>
          <w:color w:val="000000" w:themeColor="text1"/>
          <w:sz w:val="26"/>
          <w:szCs w:val="26"/>
        </w:rPr>
        <w:t>встановлено</w:t>
      </w:r>
      <w:r w:rsidR="00C1603F" w:rsidRPr="0009154C">
        <w:rPr>
          <w:color w:val="000000" w:themeColor="text1"/>
          <w:sz w:val="26"/>
          <w:szCs w:val="26"/>
        </w:rPr>
        <w:t>,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w:t>
      </w:r>
      <w:r w:rsidR="00C1603F" w:rsidRPr="002D3BBF">
        <w:rPr>
          <w:color w:val="000000" w:themeColor="text1"/>
          <w:sz w:val="40"/>
          <w:szCs w:val="40"/>
        </w:rPr>
        <w:t xml:space="preserve"> </w:t>
      </w:r>
      <w:r w:rsidR="00C1603F" w:rsidRPr="0009154C">
        <w:rPr>
          <w:color w:val="000000" w:themeColor="text1"/>
          <w:sz w:val="26"/>
          <w:szCs w:val="26"/>
        </w:rPr>
        <w:t>а</w:t>
      </w:r>
      <w:r w:rsidR="00C1603F" w:rsidRPr="002D3BBF">
        <w:rPr>
          <w:color w:val="000000" w:themeColor="text1"/>
          <w:sz w:val="40"/>
          <w:szCs w:val="40"/>
        </w:rPr>
        <w:t xml:space="preserve"> </w:t>
      </w:r>
      <w:r w:rsidR="00C1603F" w:rsidRPr="0009154C">
        <w:rPr>
          <w:color w:val="000000" w:themeColor="text1"/>
          <w:sz w:val="26"/>
          <w:szCs w:val="26"/>
        </w:rPr>
        <w:t>також</w:t>
      </w:r>
      <w:r w:rsidR="00C1603F" w:rsidRPr="002D3BBF">
        <w:rPr>
          <w:color w:val="000000" w:themeColor="text1"/>
          <w:sz w:val="40"/>
          <w:szCs w:val="40"/>
        </w:rPr>
        <w:t xml:space="preserve"> </w:t>
      </w:r>
      <w:r w:rsidR="00C1603F" w:rsidRPr="0009154C">
        <w:rPr>
          <w:color w:val="000000" w:themeColor="text1"/>
          <w:sz w:val="26"/>
          <w:szCs w:val="26"/>
        </w:rPr>
        <w:t>заяву</w:t>
      </w:r>
      <w:r w:rsidR="00C1603F" w:rsidRPr="002D3BBF">
        <w:rPr>
          <w:color w:val="000000" w:themeColor="text1"/>
          <w:sz w:val="40"/>
          <w:szCs w:val="40"/>
        </w:rPr>
        <w:t xml:space="preserve"> </w:t>
      </w:r>
      <w:r w:rsidR="00C1603F" w:rsidRPr="0009154C">
        <w:rPr>
          <w:color w:val="000000" w:themeColor="text1"/>
          <w:sz w:val="26"/>
          <w:szCs w:val="26"/>
        </w:rPr>
        <w:t>про</w:t>
      </w:r>
      <w:r w:rsidR="00C1603F" w:rsidRPr="002D3BBF">
        <w:rPr>
          <w:color w:val="000000" w:themeColor="text1"/>
          <w:sz w:val="40"/>
          <w:szCs w:val="40"/>
        </w:rPr>
        <w:t xml:space="preserve"> </w:t>
      </w:r>
      <w:r w:rsidR="00C1603F" w:rsidRPr="0009154C">
        <w:rPr>
          <w:color w:val="000000" w:themeColor="text1"/>
          <w:sz w:val="26"/>
          <w:szCs w:val="26"/>
        </w:rPr>
        <w:t>відсутність</w:t>
      </w:r>
      <w:r w:rsidR="00C1603F" w:rsidRPr="002D3BBF">
        <w:rPr>
          <w:color w:val="000000" w:themeColor="text1"/>
          <w:sz w:val="40"/>
          <w:szCs w:val="40"/>
        </w:rPr>
        <w:t xml:space="preserve"> </w:t>
      </w:r>
      <w:r w:rsidR="00C1603F" w:rsidRPr="0009154C">
        <w:rPr>
          <w:color w:val="000000" w:themeColor="text1"/>
          <w:sz w:val="26"/>
          <w:szCs w:val="26"/>
        </w:rPr>
        <w:t>обставин,</w:t>
      </w:r>
      <w:r w:rsidR="00C1603F" w:rsidRPr="002D3BBF">
        <w:rPr>
          <w:color w:val="000000" w:themeColor="text1"/>
          <w:sz w:val="40"/>
          <w:szCs w:val="40"/>
        </w:rPr>
        <w:t xml:space="preserve"> </w:t>
      </w:r>
      <w:r w:rsidR="00C1603F" w:rsidRPr="0009154C">
        <w:rPr>
          <w:color w:val="000000" w:themeColor="text1"/>
          <w:sz w:val="26"/>
          <w:szCs w:val="26"/>
        </w:rPr>
        <w:t>зазначених</w:t>
      </w:r>
      <w:r w:rsidR="00C1603F" w:rsidRPr="002D3BBF">
        <w:rPr>
          <w:color w:val="000000" w:themeColor="text1"/>
          <w:sz w:val="40"/>
          <w:szCs w:val="40"/>
        </w:rPr>
        <w:t xml:space="preserve"> </w:t>
      </w:r>
      <w:r w:rsidR="00C1603F" w:rsidRPr="0009154C">
        <w:rPr>
          <w:color w:val="000000" w:themeColor="text1"/>
          <w:sz w:val="26"/>
          <w:szCs w:val="26"/>
        </w:rPr>
        <w:t>у</w:t>
      </w:r>
      <w:r w:rsidR="00C1603F" w:rsidRPr="002D3BBF">
        <w:rPr>
          <w:color w:val="000000" w:themeColor="text1"/>
          <w:sz w:val="40"/>
          <w:szCs w:val="40"/>
        </w:rPr>
        <w:t xml:space="preserve"> </w:t>
      </w:r>
      <w:r w:rsidR="00C1603F" w:rsidRPr="0009154C">
        <w:rPr>
          <w:color w:val="000000" w:themeColor="text1"/>
          <w:sz w:val="26"/>
          <w:szCs w:val="26"/>
        </w:rPr>
        <w:t>частині</w:t>
      </w:r>
      <w:r w:rsidR="00C1603F" w:rsidRPr="002D3BBF">
        <w:rPr>
          <w:color w:val="000000" w:themeColor="text1"/>
          <w:sz w:val="40"/>
          <w:szCs w:val="40"/>
        </w:rPr>
        <w:t xml:space="preserve"> </w:t>
      </w:r>
      <w:r w:rsidR="00C1603F" w:rsidRPr="0009154C">
        <w:rPr>
          <w:color w:val="000000" w:themeColor="text1"/>
          <w:sz w:val="26"/>
          <w:szCs w:val="26"/>
        </w:rPr>
        <w:t>четвертій</w:t>
      </w:r>
      <w:r w:rsidR="00C1603F" w:rsidRPr="002D3BBF">
        <w:rPr>
          <w:color w:val="000000" w:themeColor="text1"/>
          <w:sz w:val="40"/>
          <w:szCs w:val="40"/>
        </w:rPr>
        <w:t xml:space="preserve"> </w:t>
      </w:r>
      <w:r w:rsidR="00C1603F" w:rsidRPr="0009154C">
        <w:rPr>
          <w:color w:val="000000" w:themeColor="text1"/>
          <w:sz w:val="26"/>
          <w:szCs w:val="26"/>
        </w:rPr>
        <w:t>статті 7 цього Закону.</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shd w:val="clear" w:color="auto" w:fill="FFFFFF"/>
        </w:rPr>
      </w:pPr>
      <w:r w:rsidRPr="0009154C">
        <w:rPr>
          <w:color w:val="000000" w:themeColor="text1"/>
          <w:sz w:val="26"/>
          <w:szCs w:val="26"/>
          <w:shd w:val="clear" w:color="auto" w:fill="FFFFFF"/>
        </w:rPr>
        <w:t>Підпунктом 15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(зі змінами), з якою необхідно надати заяву про відсутність обставин, зазначених у частині четвертій статті 7 Закону України «Про Вищий антикорупційний суд», відповідно до додатка 1 до Умов проведення Конкурсу.</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shd w:val="clear" w:color="auto" w:fill="FFFFFF"/>
        </w:rPr>
        <w:t>Документи, передбачені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 xml:space="preserve">У визначений строк до Комісії надійшла заява </w:t>
      </w:r>
      <w:r w:rsidR="00647C34" w:rsidRPr="0009154C">
        <w:rPr>
          <w:color w:val="000000" w:themeColor="text1"/>
          <w:sz w:val="26"/>
          <w:szCs w:val="26"/>
        </w:rPr>
        <w:t>Федосєєва Євгена Олександровича</w:t>
      </w:r>
      <w:r w:rsidR="00D3252F" w:rsidRPr="0009154C">
        <w:rPr>
          <w:color w:val="000000" w:themeColor="text1"/>
          <w:sz w:val="26"/>
          <w:szCs w:val="26"/>
        </w:rPr>
        <w:t xml:space="preserve"> про участь у К</w:t>
      </w:r>
      <w:r w:rsidRPr="0009154C">
        <w:rPr>
          <w:color w:val="000000" w:themeColor="text1"/>
          <w:sz w:val="26"/>
          <w:szCs w:val="26"/>
        </w:rPr>
        <w:t>онкурсі та проведення кваліфікаційного оцінювання.</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Перевіривши подані кандидатом документи, заслухавши доповідача, Комісія встановила таке.</w:t>
      </w:r>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Відповідно до абзацу другого Умов</w:t>
      </w:r>
      <w:bookmarkStart w:id="0" w:name="_Hlk160180866"/>
      <w:r w:rsidRPr="0009154C">
        <w:rPr>
          <w:color w:val="000000" w:themeColor="text1"/>
          <w:sz w:val="26"/>
          <w:szCs w:val="26"/>
        </w:rPr>
        <w:t xml:space="preserve"> до участі у Конкурсі допускаються особи, які:</w:t>
      </w:r>
      <w:bookmarkEnd w:id="0"/>
    </w:p>
    <w:p w:rsidR="00C1603F"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1) у порядку та строки, визначені оголошенням, подали всі необхідні документи;</w:t>
      </w:r>
    </w:p>
    <w:p w:rsidR="007D614A" w:rsidRPr="0009154C" w:rsidRDefault="00C1603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7D614A" w:rsidRPr="0009154C" w:rsidRDefault="007D614A"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lastRenderedPageBreak/>
        <w:t xml:space="preserve">Подаючи декларацію родинних </w:t>
      </w:r>
      <w:proofErr w:type="spellStart"/>
      <w:r w:rsidRPr="0009154C">
        <w:rPr>
          <w:color w:val="000000" w:themeColor="text1"/>
          <w:sz w:val="26"/>
          <w:szCs w:val="26"/>
        </w:rPr>
        <w:t>зв’язків</w:t>
      </w:r>
      <w:proofErr w:type="spellEnd"/>
      <w:r w:rsidRPr="0009154C">
        <w:rPr>
          <w:color w:val="000000" w:themeColor="text1"/>
          <w:sz w:val="26"/>
          <w:szCs w:val="26"/>
        </w:rPr>
        <w:t xml:space="preserve"> та декларацію доброчесності, кандидат на посаду судді повинен дотримуватись вимог Правил заповнення та подання форми декларації доброчесності кандидата на посаду судді, затверджених рішенням Комісії від 24 вересня 2018 року № 205/зп-18 (у редакції рішення Комісії від 02 листопада 2023 року № 120/зп-23, зі змінами, внесеними згідно з рішенням Комісії від 1</w:t>
      </w:r>
      <w:r w:rsidR="00D3252F" w:rsidRPr="0009154C">
        <w:rPr>
          <w:color w:val="000000" w:themeColor="text1"/>
          <w:sz w:val="26"/>
          <w:szCs w:val="26"/>
        </w:rPr>
        <w:t>1 січня 2024 року № 1/зп-24), і</w:t>
      </w:r>
      <w:r w:rsidRPr="0009154C">
        <w:rPr>
          <w:color w:val="000000" w:themeColor="text1"/>
          <w:sz w:val="26"/>
          <w:szCs w:val="26"/>
        </w:rPr>
        <w:t xml:space="preserve"> Правил заповнення та подання декларації родинних </w:t>
      </w:r>
      <w:proofErr w:type="spellStart"/>
      <w:r w:rsidRPr="0009154C">
        <w:rPr>
          <w:color w:val="000000" w:themeColor="text1"/>
          <w:sz w:val="26"/>
          <w:szCs w:val="26"/>
        </w:rPr>
        <w:t>зв’язків</w:t>
      </w:r>
      <w:proofErr w:type="spellEnd"/>
      <w:r w:rsidRPr="0009154C">
        <w:rPr>
          <w:color w:val="000000" w:themeColor="text1"/>
          <w:sz w:val="26"/>
          <w:szCs w:val="26"/>
        </w:rPr>
        <w:t xml:space="preserve"> кандидата на посаду судді, затверджених рішенням Комісії від 31 жовтня 2016 року № 137/зп-16 (зі змінами, внесеними згідно з рішенням Комісії від 24 вересня 2018 року № 204/зп-18).</w:t>
      </w:r>
    </w:p>
    <w:p w:rsidR="0097485E" w:rsidRPr="0009154C" w:rsidRDefault="007D614A"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Так, пунктом 5 Правил заповнення та подання форми декларації доброчесності кандидата на посаду судді встановлено, що у декларації, яка подається вперше в межах відповідної процедури конкурсу кандидатом, який не є суддею</w:t>
      </w:r>
      <w:r w:rsidR="0097485E" w:rsidRPr="0009154C">
        <w:rPr>
          <w:color w:val="000000" w:themeColor="text1"/>
          <w:sz w:val="26"/>
          <w:szCs w:val="26"/>
        </w:rPr>
        <w:t>: 1) поле під назвою Декларації (період, за який подається декларація) не заповнюється; 2) зазначаються твердження щодо обставин, які мали місце упродовж усього життя особи, яка її заповнює, та актуальні на дату подання декларації.</w:t>
      </w:r>
    </w:p>
    <w:p w:rsidR="007D614A" w:rsidRPr="0009154C" w:rsidRDefault="007D614A"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 xml:space="preserve">Пунктом 1 Правил заповнення та подання декларації родинних </w:t>
      </w:r>
      <w:proofErr w:type="spellStart"/>
      <w:r w:rsidRPr="0009154C">
        <w:rPr>
          <w:color w:val="000000" w:themeColor="text1"/>
          <w:sz w:val="26"/>
          <w:szCs w:val="26"/>
        </w:rPr>
        <w:t>зв’язків</w:t>
      </w:r>
      <w:proofErr w:type="spellEnd"/>
      <w:r w:rsidRPr="0009154C">
        <w:rPr>
          <w:color w:val="000000" w:themeColor="text1"/>
          <w:sz w:val="26"/>
          <w:szCs w:val="26"/>
        </w:rPr>
        <w:t xml:space="preserve"> кандидата на посаду судді, визначено, що декларація родинних </w:t>
      </w:r>
      <w:proofErr w:type="spellStart"/>
      <w:r w:rsidRPr="0009154C">
        <w:rPr>
          <w:color w:val="000000" w:themeColor="text1"/>
          <w:sz w:val="26"/>
          <w:szCs w:val="26"/>
        </w:rPr>
        <w:t>зв’язків</w:t>
      </w:r>
      <w:proofErr w:type="spellEnd"/>
      <w:r w:rsidRPr="0009154C">
        <w:rPr>
          <w:color w:val="000000" w:themeColor="text1"/>
          <w:sz w:val="26"/>
          <w:szCs w:val="26"/>
        </w:rPr>
        <w:t xml:space="preserve"> кандидата на посаду судді подається особисто кандидатом шляхом її заповнення на офіційному </w:t>
      </w:r>
      <w:proofErr w:type="spellStart"/>
      <w:r w:rsidRPr="0009154C">
        <w:rPr>
          <w:color w:val="000000" w:themeColor="text1"/>
          <w:sz w:val="26"/>
          <w:szCs w:val="26"/>
        </w:rPr>
        <w:t>вебсайті</w:t>
      </w:r>
      <w:proofErr w:type="spellEnd"/>
      <w:r w:rsidRPr="0009154C">
        <w:rPr>
          <w:color w:val="000000" w:themeColor="text1"/>
          <w:sz w:val="26"/>
          <w:szCs w:val="26"/>
        </w:rPr>
        <w:t xml:space="preserve"> Вищої кваліфікаційної комісії суддів України із зазначенням відомостей за останні п’ять календарних років.</w:t>
      </w:r>
    </w:p>
    <w:p w:rsidR="007D614A" w:rsidRPr="0009154C" w:rsidRDefault="007D614A"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Отже, обов’язковою умовою допуску до першого етапу Конкурсу – кваліфікаційного оцінювання, є п</w:t>
      </w:r>
      <w:r w:rsidR="00D3252F" w:rsidRPr="0009154C">
        <w:rPr>
          <w:color w:val="000000" w:themeColor="text1"/>
          <w:sz w:val="26"/>
          <w:szCs w:val="26"/>
        </w:rPr>
        <w:t>одання кандидатом у встановлені</w:t>
      </w:r>
      <w:r w:rsidRPr="0009154C">
        <w:rPr>
          <w:color w:val="000000" w:themeColor="text1"/>
          <w:sz w:val="26"/>
          <w:szCs w:val="26"/>
        </w:rPr>
        <w:t xml:space="preserve"> строк та спосіб належно оформлених документів, перелік яких передбачено правилами проведення Конкурсу. Коли ж йдеться про декларації доброчесності та родинних </w:t>
      </w:r>
      <w:proofErr w:type="spellStart"/>
      <w:r w:rsidRPr="0009154C">
        <w:rPr>
          <w:color w:val="000000" w:themeColor="text1"/>
          <w:sz w:val="26"/>
          <w:szCs w:val="26"/>
        </w:rPr>
        <w:t>зв’язків</w:t>
      </w:r>
      <w:proofErr w:type="spellEnd"/>
      <w:r w:rsidRPr="0009154C">
        <w:rPr>
          <w:color w:val="000000" w:themeColor="text1"/>
          <w:sz w:val="26"/>
          <w:szCs w:val="26"/>
        </w:rPr>
        <w:t xml:space="preserve"> кандидата, який не є суддею, то декларація доброчесності кандидата на посаду судді повинна бути подана без зазначення у полі під назвою декларації періоду, за який вона подається, та з твердженнями щодо обставин, які охоплюють увесь період життя кандидата, а декларація родинних </w:t>
      </w:r>
      <w:proofErr w:type="spellStart"/>
      <w:r w:rsidRPr="0009154C">
        <w:rPr>
          <w:color w:val="000000" w:themeColor="text1"/>
          <w:sz w:val="26"/>
          <w:szCs w:val="26"/>
        </w:rPr>
        <w:t>зв’язків</w:t>
      </w:r>
      <w:proofErr w:type="spellEnd"/>
      <w:r w:rsidRPr="0009154C">
        <w:rPr>
          <w:color w:val="000000" w:themeColor="text1"/>
          <w:sz w:val="26"/>
          <w:szCs w:val="26"/>
        </w:rPr>
        <w:t xml:space="preserve"> – за 2019–2023 роки.</w:t>
      </w:r>
    </w:p>
    <w:p w:rsidR="007D614A" w:rsidRPr="0009154C" w:rsidRDefault="00D3252F"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Однак Федосєєвим Є.О</w:t>
      </w:r>
      <w:r w:rsidR="007D614A" w:rsidRPr="0009154C">
        <w:rPr>
          <w:color w:val="000000" w:themeColor="text1"/>
          <w:sz w:val="26"/>
          <w:szCs w:val="26"/>
        </w:rPr>
        <w:t xml:space="preserve">. у визначений Комісією строк подано декларацію родинних </w:t>
      </w:r>
      <w:proofErr w:type="spellStart"/>
      <w:r w:rsidR="007D614A" w:rsidRPr="0009154C">
        <w:rPr>
          <w:color w:val="000000" w:themeColor="text1"/>
          <w:sz w:val="26"/>
          <w:szCs w:val="26"/>
        </w:rPr>
        <w:t>зв’язків</w:t>
      </w:r>
      <w:proofErr w:type="spellEnd"/>
      <w:r w:rsidR="007D614A" w:rsidRPr="0009154C">
        <w:rPr>
          <w:color w:val="000000" w:themeColor="text1"/>
          <w:sz w:val="26"/>
          <w:szCs w:val="26"/>
        </w:rPr>
        <w:t xml:space="preserve"> кандидата</w:t>
      </w:r>
      <w:r w:rsidR="0097485E" w:rsidRPr="0009154C">
        <w:rPr>
          <w:color w:val="000000" w:themeColor="text1"/>
          <w:sz w:val="26"/>
          <w:szCs w:val="26"/>
        </w:rPr>
        <w:t xml:space="preserve"> на посаду судді</w:t>
      </w:r>
      <w:r w:rsidR="007D614A" w:rsidRPr="0009154C">
        <w:rPr>
          <w:color w:val="000000" w:themeColor="text1"/>
          <w:sz w:val="26"/>
          <w:szCs w:val="26"/>
        </w:rPr>
        <w:t xml:space="preserve"> з</w:t>
      </w:r>
      <w:r w:rsidRPr="0009154C">
        <w:rPr>
          <w:color w:val="000000" w:themeColor="text1"/>
          <w:sz w:val="26"/>
          <w:szCs w:val="26"/>
        </w:rPr>
        <w:t>а період 2022–2023 років</w:t>
      </w:r>
      <w:r w:rsidR="007D614A" w:rsidRPr="0009154C">
        <w:rPr>
          <w:color w:val="000000" w:themeColor="text1"/>
          <w:sz w:val="26"/>
          <w:szCs w:val="26"/>
        </w:rPr>
        <w:t xml:space="preserve"> та декларацію доброчесності кандидата на посаду судді за 2023 рік. Водночас не подано декларації доброчесності кандидата на посаду судді за увесь період життя та декларації родинних </w:t>
      </w:r>
      <w:proofErr w:type="spellStart"/>
      <w:r w:rsidR="007D614A" w:rsidRPr="0009154C">
        <w:rPr>
          <w:color w:val="000000" w:themeColor="text1"/>
          <w:sz w:val="26"/>
          <w:szCs w:val="26"/>
        </w:rPr>
        <w:t>зв’язків</w:t>
      </w:r>
      <w:proofErr w:type="spellEnd"/>
      <w:r w:rsidR="007D614A" w:rsidRPr="0009154C">
        <w:rPr>
          <w:color w:val="000000" w:themeColor="text1"/>
          <w:sz w:val="26"/>
          <w:szCs w:val="26"/>
        </w:rPr>
        <w:t xml:space="preserve"> ка</w:t>
      </w:r>
      <w:r w:rsidRPr="0009154C">
        <w:rPr>
          <w:color w:val="000000" w:themeColor="text1"/>
          <w:sz w:val="26"/>
          <w:szCs w:val="26"/>
        </w:rPr>
        <w:t>ндидата на посаду судді за 2019–</w:t>
      </w:r>
      <w:r w:rsidR="007D614A" w:rsidRPr="0009154C">
        <w:rPr>
          <w:color w:val="000000" w:themeColor="text1"/>
          <w:sz w:val="26"/>
          <w:szCs w:val="26"/>
        </w:rPr>
        <w:t xml:space="preserve">2023 роки. Тобто, подані </w:t>
      </w:r>
      <w:r w:rsidRPr="0009154C">
        <w:rPr>
          <w:color w:val="000000" w:themeColor="text1"/>
          <w:sz w:val="26"/>
          <w:szCs w:val="26"/>
        </w:rPr>
        <w:t>Федосєєвим Є.О</w:t>
      </w:r>
      <w:r w:rsidR="005B3151" w:rsidRPr="0009154C">
        <w:rPr>
          <w:color w:val="000000" w:themeColor="text1"/>
          <w:sz w:val="26"/>
          <w:szCs w:val="26"/>
        </w:rPr>
        <w:t>.</w:t>
      </w:r>
      <w:r w:rsidRPr="0009154C">
        <w:rPr>
          <w:color w:val="000000" w:themeColor="text1"/>
          <w:sz w:val="26"/>
          <w:szCs w:val="26"/>
        </w:rPr>
        <w:t xml:space="preserve"> документи</w:t>
      </w:r>
      <w:r w:rsidR="007D614A" w:rsidRPr="0009154C">
        <w:rPr>
          <w:color w:val="000000" w:themeColor="text1"/>
          <w:sz w:val="26"/>
          <w:szCs w:val="26"/>
        </w:rPr>
        <w:t xml:space="preserve"> стосуют</w:t>
      </w:r>
      <w:r w:rsidR="005B3151" w:rsidRPr="0009154C">
        <w:rPr>
          <w:color w:val="000000" w:themeColor="text1"/>
          <w:sz w:val="26"/>
          <w:szCs w:val="26"/>
        </w:rPr>
        <w:t>ься інших звітних періодів (2022</w:t>
      </w:r>
      <w:r w:rsidR="007D614A" w:rsidRPr="0009154C">
        <w:rPr>
          <w:color w:val="000000" w:themeColor="text1"/>
          <w:sz w:val="26"/>
          <w:szCs w:val="26"/>
        </w:rPr>
        <w:t xml:space="preserve">–2023 </w:t>
      </w:r>
      <w:r w:rsidRPr="0009154C">
        <w:rPr>
          <w:color w:val="000000" w:themeColor="text1"/>
          <w:sz w:val="26"/>
          <w:szCs w:val="26"/>
        </w:rPr>
        <w:t xml:space="preserve">роки </w:t>
      </w:r>
      <w:r w:rsidR="007D614A" w:rsidRPr="0009154C">
        <w:rPr>
          <w:color w:val="000000" w:themeColor="text1"/>
          <w:sz w:val="26"/>
          <w:szCs w:val="26"/>
        </w:rPr>
        <w:t>та 202</w:t>
      </w:r>
      <w:r w:rsidR="005B3151" w:rsidRPr="0009154C">
        <w:rPr>
          <w:color w:val="000000" w:themeColor="text1"/>
          <w:sz w:val="26"/>
          <w:szCs w:val="26"/>
        </w:rPr>
        <w:t>3</w:t>
      </w:r>
      <w:r w:rsidR="007D614A" w:rsidRPr="0009154C">
        <w:rPr>
          <w:color w:val="000000" w:themeColor="text1"/>
          <w:sz w:val="26"/>
          <w:szCs w:val="26"/>
        </w:rPr>
        <w:t xml:space="preserve"> рік відповідно).</w:t>
      </w:r>
    </w:p>
    <w:p w:rsidR="005B3151" w:rsidRPr="0009154C" w:rsidRDefault="005B3151"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 xml:space="preserve">Крім того, </w:t>
      </w:r>
      <w:r w:rsidR="00D3252F" w:rsidRPr="0009154C">
        <w:rPr>
          <w:color w:val="000000" w:themeColor="text1"/>
          <w:sz w:val="26"/>
          <w:szCs w:val="26"/>
        </w:rPr>
        <w:t>Федосєєвим Є.О</w:t>
      </w:r>
      <w:r w:rsidRPr="0009154C">
        <w:rPr>
          <w:color w:val="000000" w:themeColor="text1"/>
          <w:sz w:val="26"/>
          <w:szCs w:val="26"/>
        </w:rPr>
        <w:t>.</w:t>
      </w:r>
      <w:r w:rsidR="00AA4655" w:rsidRPr="0009154C">
        <w:rPr>
          <w:color w:val="000000" w:themeColor="text1"/>
          <w:sz w:val="26"/>
          <w:szCs w:val="26"/>
        </w:rPr>
        <w:t xml:space="preserve"> подано</w:t>
      </w:r>
      <w:r w:rsidRPr="0009154C">
        <w:rPr>
          <w:color w:val="000000" w:themeColor="text1"/>
          <w:sz w:val="26"/>
          <w:szCs w:val="26"/>
        </w:rPr>
        <w:t xml:space="preserve"> до Комісії</w:t>
      </w:r>
      <w:r w:rsidR="00AA4655" w:rsidRPr="0009154C">
        <w:rPr>
          <w:color w:val="000000" w:themeColor="text1"/>
          <w:sz w:val="26"/>
          <w:szCs w:val="26"/>
        </w:rPr>
        <w:t xml:space="preserve"> заяву про відсутність обставин, зазначених у частині четвертій статті 7 Закону України «Про Вищий антикорупційний суд».</w:t>
      </w:r>
    </w:p>
    <w:p w:rsidR="00AA4655" w:rsidRPr="0009154C" w:rsidRDefault="00AA4655"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 xml:space="preserve">Водночас </w:t>
      </w:r>
      <w:r w:rsidR="005B3151" w:rsidRPr="0009154C">
        <w:rPr>
          <w:color w:val="000000" w:themeColor="text1"/>
          <w:sz w:val="26"/>
          <w:szCs w:val="26"/>
        </w:rPr>
        <w:t>згідно</w:t>
      </w:r>
      <w:r w:rsidR="00D3252F" w:rsidRPr="0009154C">
        <w:rPr>
          <w:color w:val="000000" w:themeColor="text1"/>
          <w:sz w:val="26"/>
          <w:szCs w:val="26"/>
        </w:rPr>
        <w:t xml:space="preserve"> із записом</w:t>
      </w:r>
      <w:r w:rsidR="005B3151" w:rsidRPr="0009154C">
        <w:rPr>
          <w:color w:val="000000" w:themeColor="text1"/>
          <w:sz w:val="26"/>
          <w:szCs w:val="26"/>
        </w:rPr>
        <w:t xml:space="preserve"> в</w:t>
      </w:r>
      <w:r w:rsidRPr="0009154C">
        <w:rPr>
          <w:color w:val="000000" w:themeColor="text1"/>
          <w:sz w:val="26"/>
          <w:szCs w:val="26"/>
        </w:rPr>
        <w:t xml:space="preserve"> </w:t>
      </w:r>
      <w:r w:rsidR="005B3151" w:rsidRPr="0009154C">
        <w:rPr>
          <w:color w:val="000000" w:themeColor="text1"/>
          <w:sz w:val="26"/>
          <w:szCs w:val="26"/>
        </w:rPr>
        <w:t>трудовій книжці серії АХ № 211741, копію якої долучено кандидатом до поданих ним документів, Федосєєва Є.О.</w:t>
      </w:r>
      <w:r w:rsidRPr="0009154C">
        <w:rPr>
          <w:color w:val="000000" w:themeColor="text1"/>
          <w:sz w:val="26"/>
          <w:szCs w:val="26"/>
        </w:rPr>
        <w:t xml:space="preserve"> </w:t>
      </w:r>
      <w:r w:rsidR="005B3151" w:rsidRPr="0009154C">
        <w:rPr>
          <w:color w:val="000000" w:themeColor="text1"/>
          <w:sz w:val="26"/>
          <w:szCs w:val="26"/>
        </w:rPr>
        <w:t>09 грудня</w:t>
      </w:r>
      <w:r w:rsidRPr="0009154C">
        <w:rPr>
          <w:color w:val="000000" w:themeColor="text1"/>
          <w:sz w:val="26"/>
          <w:szCs w:val="26"/>
        </w:rPr>
        <w:t xml:space="preserve"> 2014 року </w:t>
      </w:r>
      <w:r w:rsidR="005B3151" w:rsidRPr="0009154C">
        <w:rPr>
          <w:color w:val="000000" w:themeColor="text1"/>
          <w:sz w:val="26"/>
          <w:szCs w:val="26"/>
        </w:rPr>
        <w:t>звільнено</w:t>
      </w:r>
      <w:r w:rsidRPr="0009154C">
        <w:rPr>
          <w:color w:val="000000" w:themeColor="text1"/>
          <w:sz w:val="26"/>
          <w:szCs w:val="26"/>
        </w:rPr>
        <w:t xml:space="preserve"> з органів внутрішніх справ</w:t>
      </w:r>
      <w:r w:rsidR="005B3151" w:rsidRPr="0009154C">
        <w:rPr>
          <w:color w:val="000000" w:themeColor="text1"/>
          <w:sz w:val="26"/>
          <w:szCs w:val="26"/>
        </w:rPr>
        <w:t xml:space="preserve"> (наказ ГУМВСУ в Дніпропетровській області від 09 грудня 2014 року</w:t>
      </w:r>
      <w:r w:rsidR="0009154C" w:rsidRPr="0009154C">
        <w:rPr>
          <w:color w:val="000000" w:themeColor="text1"/>
          <w:sz w:val="26"/>
          <w:szCs w:val="26"/>
        </w:rPr>
        <w:t>№</w:t>
      </w:r>
      <w:r w:rsidR="002D3BBF">
        <w:rPr>
          <w:color w:val="000000" w:themeColor="text1"/>
          <w:sz w:val="26"/>
          <w:szCs w:val="26"/>
        </w:rPr>
        <w:t xml:space="preserve"> </w:t>
      </w:r>
      <w:r w:rsidR="0009154C" w:rsidRPr="0009154C">
        <w:rPr>
          <w:color w:val="000000" w:themeColor="text1"/>
          <w:sz w:val="26"/>
          <w:szCs w:val="26"/>
        </w:rPr>
        <w:t>483о/с</w:t>
      </w:r>
      <w:r w:rsidR="005B3151" w:rsidRPr="0009154C">
        <w:rPr>
          <w:color w:val="000000" w:themeColor="text1"/>
          <w:sz w:val="26"/>
          <w:szCs w:val="26"/>
        </w:rPr>
        <w:t>).</w:t>
      </w:r>
    </w:p>
    <w:p w:rsidR="005B3151" w:rsidRPr="0009154C" w:rsidRDefault="00AA4655"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Відповідно до частини четвертої статті 7 Закону України «Про Вищий антикорупційний суд» не може бути призначена суддею Вищого антикорупційного суду особа, яка упродовж десяти років, що передують призначенню, працювала (проходила службу)</w:t>
      </w:r>
      <w:r w:rsidR="0009154C" w:rsidRPr="0009154C">
        <w:rPr>
          <w:color w:val="000000" w:themeColor="text1"/>
          <w:sz w:val="26"/>
          <w:szCs w:val="26"/>
        </w:rPr>
        <w:t>,</w:t>
      </w:r>
      <w:r w:rsidRPr="0009154C">
        <w:rPr>
          <w:color w:val="000000" w:themeColor="text1"/>
          <w:sz w:val="26"/>
          <w:szCs w:val="26"/>
        </w:rPr>
        <w:t xml:space="preserve"> </w:t>
      </w:r>
      <w:r w:rsidR="0009154C" w:rsidRPr="0009154C">
        <w:rPr>
          <w:color w:val="000000" w:themeColor="text1"/>
          <w:sz w:val="26"/>
          <w:szCs w:val="26"/>
        </w:rPr>
        <w:t xml:space="preserve">зокрема, </w:t>
      </w:r>
      <w:r w:rsidRPr="0009154C">
        <w:rPr>
          <w:color w:val="000000" w:themeColor="text1"/>
          <w:sz w:val="26"/>
          <w:szCs w:val="26"/>
        </w:rPr>
        <w:t>в органах внутрішніх справ України.</w:t>
      </w:r>
    </w:p>
    <w:p w:rsidR="00E53215" w:rsidRPr="0009154C" w:rsidRDefault="005B3151"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rPr>
        <w:t xml:space="preserve">Станом на день розгляду питання допуску Федосєєва Є.О. </w:t>
      </w:r>
      <w:r w:rsidR="00AA4655" w:rsidRPr="0009154C">
        <w:rPr>
          <w:color w:val="000000" w:themeColor="text1"/>
          <w:sz w:val="26"/>
          <w:szCs w:val="26"/>
        </w:rPr>
        <w:t>до проходження кваліфіка</w:t>
      </w:r>
      <w:r w:rsidR="0009154C" w:rsidRPr="0009154C">
        <w:rPr>
          <w:color w:val="000000" w:themeColor="text1"/>
          <w:sz w:val="26"/>
          <w:szCs w:val="26"/>
        </w:rPr>
        <w:t>ційного оцінювання та участі в К</w:t>
      </w:r>
      <w:r w:rsidR="00AA4655" w:rsidRPr="0009154C">
        <w:rPr>
          <w:color w:val="000000" w:themeColor="text1"/>
          <w:sz w:val="26"/>
          <w:szCs w:val="26"/>
        </w:rPr>
        <w:t>онкурсі</w:t>
      </w:r>
      <w:r w:rsidRPr="0009154C">
        <w:rPr>
          <w:color w:val="000000" w:themeColor="text1"/>
          <w:sz w:val="26"/>
          <w:szCs w:val="26"/>
        </w:rPr>
        <w:t xml:space="preserve"> </w:t>
      </w:r>
      <w:r w:rsidR="00AA4655" w:rsidRPr="0009154C">
        <w:rPr>
          <w:color w:val="000000" w:themeColor="text1"/>
          <w:sz w:val="26"/>
          <w:szCs w:val="26"/>
        </w:rPr>
        <w:t>десятирічний термін припинення ним служби в ор</w:t>
      </w:r>
      <w:r w:rsidR="00E53215" w:rsidRPr="0009154C">
        <w:rPr>
          <w:color w:val="000000" w:themeColor="text1"/>
          <w:sz w:val="26"/>
          <w:szCs w:val="26"/>
        </w:rPr>
        <w:t>ганах внутрішніх справ не сплив.</w:t>
      </w:r>
    </w:p>
    <w:p w:rsidR="00E53215" w:rsidRPr="0009154C" w:rsidRDefault="00E53215" w:rsidP="0009154C">
      <w:pPr>
        <w:pStyle w:val="rtejustify"/>
        <w:shd w:val="clear" w:color="auto" w:fill="FFFFFF"/>
        <w:spacing w:before="0" w:beforeAutospacing="0" w:after="0" w:afterAutospacing="0"/>
        <w:ind w:firstLine="708"/>
        <w:jc w:val="both"/>
        <w:rPr>
          <w:color w:val="000000" w:themeColor="text1"/>
          <w:sz w:val="26"/>
          <w:szCs w:val="26"/>
        </w:rPr>
      </w:pPr>
      <w:r w:rsidRPr="0009154C">
        <w:rPr>
          <w:color w:val="000000" w:themeColor="text1"/>
          <w:sz w:val="26"/>
          <w:szCs w:val="26"/>
          <w:shd w:val="clear" w:color="auto" w:fill="FFFFFF"/>
        </w:rPr>
        <w:lastRenderedPageBreak/>
        <w:t>Зазначені порушення відповідно до Закону України «Про судоустрій і статус суддів», Положення про проведення конкурсу на зайняття вакантної посади судді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AA4655" w:rsidRPr="0009154C" w:rsidRDefault="00AA4655" w:rsidP="0009154C">
      <w:pPr>
        <w:pStyle w:val="rtejustify"/>
        <w:shd w:val="clear" w:color="auto" w:fill="FFFFFF"/>
        <w:spacing w:before="0" w:beforeAutospacing="0" w:after="240" w:afterAutospacing="0"/>
        <w:ind w:firstLine="708"/>
        <w:jc w:val="both"/>
        <w:rPr>
          <w:color w:val="000000" w:themeColor="text1"/>
          <w:sz w:val="26"/>
          <w:szCs w:val="26"/>
        </w:rPr>
      </w:pPr>
      <w:r w:rsidRPr="0009154C">
        <w:rPr>
          <w:color w:val="000000" w:themeColor="text1"/>
          <w:sz w:val="26"/>
          <w:szCs w:val="26"/>
        </w:rPr>
        <w:t>Керуючись статтями 79-3, 83, 93, 101 Закону України «Про судоустрій і статус суддів», Вища кваліфікаційна комісія суддів України одноголосно</w:t>
      </w:r>
    </w:p>
    <w:p w:rsidR="00210C68" w:rsidRPr="0009154C" w:rsidRDefault="00210C68" w:rsidP="0009154C">
      <w:pPr>
        <w:spacing w:line="240" w:lineRule="auto"/>
        <w:jc w:val="center"/>
        <w:rPr>
          <w:rFonts w:ascii="Times New Roman" w:hAnsi="Times New Roman" w:cs="Times New Roman"/>
          <w:color w:val="000000" w:themeColor="text1"/>
          <w:sz w:val="26"/>
          <w:szCs w:val="26"/>
        </w:rPr>
      </w:pPr>
      <w:r w:rsidRPr="0009154C">
        <w:rPr>
          <w:rFonts w:ascii="Times New Roman" w:hAnsi="Times New Roman" w:cs="Times New Roman"/>
          <w:color w:val="000000" w:themeColor="text1"/>
          <w:sz w:val="26"/>
          <w:szCs w:val="26"/>
        </w:rPr>
        <w:t>вирішила:</w:t>
      </w:r>
    </w:p>
    <w:p w:rsidR="00210C68" w:rsidRPr="0009154C" w:rsidRDefault="00210C68" w:rsidP="0009154C">
      <w:pPr>
        <w:spacing w:after="0" w:line="240" w:lineRule="auto"/>
        <w:jc w:val="both"/>
        <w:rPr>
          <w:rFonts w:ascii="Times New Roman" w:eastAsia="Times New Roman" w:hAnsi="Times New Roman" w:cs="Times New Roman"/>
          <w:color w:val="000000" w:themeColor="text1"/>
          <w:sz w:val="26"/>
          <w:szCs w:val="26"/>
          <w:lang w:eastAsia="uk-UA"/>
        </w:rPr>
      </w:pPr>
      <w:r w:rsidRPr="0009154C">
        <w:rPr>
          <w:rFonts w:ascii="Times New Roman" w:hAnsi="Times New Roman" w:cs="Times New Roman"/>
          <w:color w:val="000000" w:themeColor="text1"/>
          <w:sz w:val="26"/>
          <w:szCs w:val="26"/>
        </w:rPr>
        <w:t xml:space="preserve">відмовити Федосєєву Євгену Олександровичу в допуску до проходження кваліфікаційного оцінювання та участі в конкурсі на зайняття вакантних посад суддів </w:t>
      </w:r>
      <w:r w:rsidRPr="0009154C">
        <w:rPr>
          <w:rFonts w:ascii="Times New Roman" w:hAnsi="Times New Roman" w:cs="Times New Roman"/>
          <w:color w:val="000000" w:themeColor="text1"/>
          <w:sz w:val="26"/>
          <w:szCs w:val="26"/>
          <w:shd w:val="clear" w:color="auto" w:fill="FFFFFF"/>
        </w:rPr>
        <w:t>Вищого антикорупційного суду, оголошеному рішенням Вищої кваліфікаційної комісії суддів України від 23 листопада 2023 року № 145/зп-23</w:t>
      </w:r>
      <w:r w:rsidRPr="0009154C">
        <w:rPr>
          <w:rFonts w:ascii="Times New Roman" w:eastAsia="Times New Roman" w:hAnsi="Times New Roman" w:cs="Times New Roman"/>
          <w:color w:val="000000" w:themeColor="text1"/>
          <w:sz w:val="26"/>
          <w:szCs w:val="26"/>
          <w:lang w:eastAsia="uk-UA"/>
        </w:rPr>
        <w:t>.</w:t>
      </w:r>
    </w:p>
    <w:p w:rsidR="002D3BBF" w:rsidRDefault="002D3BBF" w:rsidP="002D3BBF">
      <w:pPr>
        <w:spacing w:after="0" w:line="360" w:lineRule="auto"/>
        <w:jc w:val="both"/>
        <w:rPr>
          <w:rFonts w:ascii="Times New Roman" w:hAnsi="Times New Roman" w:cs="Times New Roman"/>
          <w:color w:val="000000" w:themeColor="text1"/>
          <w:sz w:val="26"/>
          <w:szCs w:val="26"/>
        </w:rPr>
      </w:pPr>
      <w:bookmarkStart w:id="1" w:name="_Hlk167271121"/>
    </w:p>
    <w:p w:rsidR="002D3BBF" w:rsidRPr="00A5796C" w:rsidRDefault="002D3BBF" w:rsidP="002D3BBF">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Головуючий</w:t>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 xml:space="preserve">Віталій ГАЦЕЛЮК </w:t>
      </w:r>
    </w:p>
    <w:p w:rsidR="002D3BBF" w:rsidRPr="00A5796C" w:rsidRDefault="002D3BBF" w:rsidP="002D3BBF">
      <w:pPr>
        <w:spacing w:after="0" w:line="240" w:lineRule="auto"/>
        <w:jc w:val="both"/>
        <w:rPr>
          <w:rFonts w:ascii="Times New Roman" w:hAnsi="Times New Roman" w:cs="Times New Roman"/>
          <w:color w:val="000000" w:themeColor="text1"/>
          <w:sz w:val="26"/>
          <w:szCs w:val="26"/>
        </w:rPr>
      </w:pPr>
    </w:p>
    <w:p w:rsidR="002D3BBF" w:rsidRPr="00A5796C" w:rsidRDefault="002D3BBF" w:rsidP="002D3BBF">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Члени Комісії:</w:t>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Олег КОЛІУШ</w:t>
      </w:r>
    </w:p>
    <w:p w:rsidR="002D3BBF" w:rsidRPr="00A5796C" w:rsidRDefault="002D3BBF" w:rsidP="002D3BBF">
      <w:pPr>
        <w:spacing w:after="0" w:line="240" w:lineRule="auto"/>
        <w:jc w:val="both"/>
        <w:rPr>
          <w:rFonts w:ascii="Times New Roman" w:hAnsi="Times New Roman" w:cs="Times New Roman"/>
          <w:color w:val="000000" w:themeColor="text1"/>
          <w:sz w:val="26"/>
          <w:szCs w:val="26"/>
        </w:rPr>
      </w:pPr>
    </w:p>
    <w:p w:rsidR="002D3BBF" w:rsidRPr="00A5796C" w:rsidRDefault="002D3BBF" w:rsidP="002D3BBF">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Руслан МЕЛЬНИК</w:t>
      </w:r>
      <w:bookmarkStart w:id="2" w:name="_GoBack"/>
      <w:bookmarkEnd w:id="1"/>
      <w:bookmarkEnd w:id="2"/>
    </w:p>
    <w:sectPr w:rsidR="002D3BBF" w:rsidRPr="00A5796C" w:rsidSect="003F491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274F" w:rsidRDefault="0003274F" w:rsidP="00421AB2">
      <w:pPr>
        <w:spacing w:after="0" w:line="240" w:lineRule="auto"/>
      </w:pPr>
      <w:r>
        <w:separator/>
      </w:r>
    </w:p>
  </w:endnote>
  <w:endnote w:type="continuationSeparator" w:id="0">
    <w:p w:rsidR="0003274F" w:rsidRDefault="0003274F"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274F" w:rsidRDefault="0003274F" w:rsidP="00421AB2">
      <w:pPr>
        <w:spacing w:after="0" w:line="240" w:lineRule="auto"/>
      </w:pPr>
      <w:r>
        <w:separator/>
      </w:r>
    </w:p>
  </w:footnote>
  <w:footnote w:type="continuationSeparator" w:id="0">
    <w:p w:rsidR="0003274F" w:rsidRDefault="0003274F" w:rsidP="0042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09154C">
          <w:rPr>
            <w:noProof/>
          </w:rPr>
          <w:t>2</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8"/>
    <w:rsid w:val="00026792"/>
    <w:rsid w:val="0003274F"/>
    <w:rsid w:val="00032810"/>
    <w:rsid w:val="00033AE4"/>
    <w:rsid w:val="00044E7E"/>
    <w:rsid w:val="00054068"/>
    <w:rsid w:val="0009154C"/>
    <w:rsid w:val="001144F3"/>
    <w:rsid w:val="00173288"/>
    <w:rsid w:val="0019068F"/>
    <w:rsid w:val="001A35F5"/>
    <w:rsid w:val="001B4B24"/>
    <w:rsid w:val="001C2853"/>
    <w:rsid w:val="001D7A2A"/>
    <w:rsid w:val="00207737"/>
    <w:rsid w:val="00210C68"/>
    <w:rsid w:val="00224EA0"/>
    <w:rsid w:val="002557D9"/>
    <w:rsid w:val="00270BA1"/>
    <w:rsid w:val="00275E7E"/>
    <w:rsid w:val="002D212A"/>
    <w:rsid w:val="002D3BBF"/>
    <w:rsid w:val="002D6BF3"/>
    <w:rsid w:val="00377874"/>
    <w:rsid w:val="003976D6"/>
    <w:rsid w:val="003B34C1"/>
    <w:rsid w:val="003D3972"/>
    <w:rsid w:val="003E5670"/>
    <w:rsid w:val="003F491B"/>
    <w:rsid w:val="003F79DB"/>
    <w:rsid w:val="0041718C"/>
    <w:rsid w:val="00421AB2"/>
    <w:rsid w:val="00466D68"/>
    <w:rsid w:val="004763C5"/>
    <w:rsid w:val="004864FA"/>
    <w:rsid w:val="004954E1"/>
    <w:rsid w:val="004D4569"/>
    <w:rsid w:val="004D62B0"/>
    <w:rsid w:val="004F186F"/>
    <w:rsid w:val="004F5E25"/>
    <w:rsid w:val="004F79B3"/>
    <w:rsid w:val="005343A8"/>
    <w:rsid w:val="005378A6"/>
    <w:rsid w:val="005524AC"/>
    <w:rsid w:val="0059197C"/>
    <w:rsid w:val="005B3151"/>
    <w:rsid w:val="00612CD2"/>
    <w:rsid w:val="00627FDD"/>
    <w:rsid w:val="00633CEF"/>
    <w:rsid w:val="00637FE3"/>
    <w:rsid w:val="0064789E"/>
    <w:rsid w:val="00647C34"/>
    <w:rsid w:val="00651EE8"/>
    <w:rsid w:val="006852F3"/>
    <w:rsid w:val="00693F11"/>
    <w:rsid w:val="006B5860"/>
    <w:rsid w:val="006C2178"/>
    <w:rsid w:val="006E0F18"/>
    <w:rsid w:val="0070055D"/>
    <w:rsid w:val="007348A4"/>
    <w:rsid w:val="007860E6"/>
    <w:rsid w:val="00787CAF"/>
    <w:rsid w:val="007A4E89"/>
    <w:rsid w:val="007B5237"/>
    <w:rsid w:val="007B71CF"/>
    <w:rsid w:val="007D0FC5"/>
    <w:rsid w:val="007D12F0"/>
    <w:rsid w:val="007D614A"/>
    <w:rsid w:val="007D7AF9"/>
    <w:rsid w:val="007E03FD"/>
    <w:rsid w:val="007F5AF4"/>
    <w:rsid w:val="0081060E"/>
    <w:rsid w:val="00816625"/>
    <w:rsid w:val="00821601"/>
    <w:rsid w:val="00832C23"/>
    <w:rsid w:val="00877D3A"/>
    <w:rsid w:val="00887DE7"/>
    <w:rsid w:val="0089476C"/>
    <w:rsid w:val="008958EB"/>
    <w:rsid w:val="00903201"/>
    <w:rsid w:val="00923A66"/>
    <w:rsid w:val="00932430"/>
    <w:rsid w:val="00942D24"/>
    <w:rsid w:val="009453B0"/>
    <w:rsid w:val="00970E11"/>
    <w:rsid w:val="0097350D"/>
    <w:rsid w:val="0097485E"/>
    <w:rsid w:val="00992720"/>
    <w:rsid w:val="009A08E1"/>
    <w:rsid w:val="009F3A2C"/>
    <w:rsid w:val="009F53FD"/>
    <w:rsid w:val="00A17C08"/>
    <w:rsid w:val="00A3374A"/>
    <w:rsid w:val="00AA33A2"/>
    <w:rsid w:val="00AA4655"/>
    <w:rsid w:val="00AA703F"/>
    <w:rsid w:val="00AB4665"/>
    <w:rsid w:val="00AC24ED"/>
    <w:rsid w:val="00AD7C69"/>
    <w:rsid w:val="00B15938"/>
    <w:rsid w:val="00B215FF"/>
    <w:rsid w:val="00B57E16"/>
    <w:rsid w:val="00B63B77"/>
    <w:rsid w:val="00B8031D"/>
    <w:rsid w:val="00B93C6A"/>
    <w:rsid w:val="00B96AAC"/>
    <w:rsid w:val="00BA4CFA"/>
    <w:rsid w:val="00BB4424"/>
    <w:rsid w:val="00C1603F"/>
    <w:rsid w:val="00C16A0A"/>
    <w:rsid w:val="00C55FA8"/>
    <w:rsid w:val="00CA3845"/>
    <w:rsid w:val="00CB38B4"/>
    <w:rsid w:val="00CB3D6F"/>
    <w:rsid w:val="00D008C9"/>
    <w:rsid w:val="00D0141E"/>
    <w:rsid w:val="00D10CF1"/>
    <w:rsid w:val="00D3252F"/>
    <w:rsid w:val="00D55724"/>
    <w:rsid w:val="00D7284F"/>
    <w:rsid w:val="00DB6586"/>
    <w:rsid w:val="00DC538B"/>
    <w:rsid w:val="00E01D12"/>
    <w:rsid w:val="00E307F3"/>
    <w:rsid w:val="00E52F41"/>
    <w:rsid w:val="00E53215"/>
    <w:rsid w:val="00E60589"/>
    <w:rsid w:val="00E65B54"/>
    <w:rsid w:val="00E93FC4"/>
    <w:rsid w:val="00E95C93"/>
    <w:rsid w:val="00EE2A7F"/>
    <w:rsid w:val="00F045DC"/>
    <w:rsid w:val="00F3667A"/>
    <w:rsid w:val="00F50CCD"/>
    <w:rsid w:val="00FA6B2C"/>
    <w:rsid w:val="00FC5089"/>
    <w:rsid w:val="00FC7F85"/>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0E4B"/>
  <w15:chartTrackingRefBased/>
  <w15:docId w15:val="{74E80D85-F58B-41C8-A076-76077CB3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justify">
    <w:name w:val="rtejustify"/>
    <w:basedOn w:val="a"/>
    <w:rsid w:val="00AA465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210668">
      <w:bodyDiv w:val="1"/>
      <w:marLeft w:val="0"/>
      <w:marRight w:val="0"/>
      <w:marTop w:val="0"/>
      <w:marBottom w:val="0"/>
      <w:divBdr>
        <w:top w:val="none" w:sz="0" w:space="0" w:color="auto"/>
        <w:left w:val="none" w:sz="0" w:space="0" w:color="auto"/>
        <w:bottom w:val="none" w:sz="0" w:space="0" w:color="auto"/>
        <w:right w:val="none" w:sz="0" w:space="0" w:color="auto"/>
      </w:divBdr>
    </w:div>
    <w:div w:id="818378390">
      <w:bodyDiv w:val="1"/>
      <w:marLeft w:val="0"/>
      <w:marRight w:val="0"/>
      <w:marTop w:val="0"/>
      <w:marBottom w:val="0"/>
      <w:divBdr>
        <w:top w:val="none" w:sz="0" w:space="0" w:color="auto"/>
        <w:left w:val="none" w:sz="0" w:space="0" w:color="auto"/>
        <w:bottom w:val="none" w:sz="0" w:space="0" w:color="auto"/>
        <w:right w:val="none" w:sz="0" w:space="0" w:color="auto"/>
      </w:divBdr>
    </w:div>
    <w:div w:id="1518350137">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6E72-86A6-4278-BE3B-784E53F6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6210</Words>
  <Characters>3540</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2024-05-17T10:03:00Z</cp:lastPrinted>
  <dcterms:created xsi:type="dcterms:W3CDTF">2024-05-22T10:48:00Z</dcterms:created>
  <dcterms:modified xsi:type="dcterms:W3CDTF">2024-05-22T10:48:00Z</dcterms:modified>
</cp:coreProperties>
</file>