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E71322" w14:textId="703541C8" w:rsidR="00B97AD5" w:rsidRDefault="00B97AD5" w:rsidP="00B97AD5">
      <w:pPr>
        <w:ind w:left="4517" w:right="4200"/>
        <w:rPr>
          <w:sz w:val="36"/>
          <w:szCs w:val="36"/>
          <w:lang w:val="uk-UA"/>
        </w:rPr>
      </w:pPr>
      <w:r>
        <w:rPr>
          <w:noProof/>
          <w:sz w:val="36"/>
          <w:szCs w:val="36"/>
          <w:lang w:val="uk-UA" w:eastAsia="uk-UA"/>
        </w:rPr>
        <w:drawing>
          <wp:inline distT="0" distB="0" distL="0" distR="0" wp14:anchorId="5DCDEC17" wp14:editId="34BDD826">
            <wp:extent cx="542925" cy="714375"/>
            <wp:effectExtent l="0" t="0" r="9525" b="9525"/>
            <wp:docPr id="122810464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725599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1ED5E4F5" w14:textId="77777777" w:rsidR="00B97AD5" w:rsidRDefault="00B97AD5" w:rsidP="00B97AD5">
      <w:pPr>
        <w:rPr>
          <w:sz w:val="36"/>
          <w:szCs w:val="36"/>
          <w:lang w:val="uk-UA"/>
        </w:rPr>
      </w:pPr>
    </w:p>
    <w:p w14:paraId="0EBD4A2C" w14:textId="77777777" w:rsidR="00B97AD5" w:rsidRDefault="00B97AD5" w:rsidP="00B97AD5">
      <w:pPr>
        <w:ind w:right="57"/>
        <w:jc w:val="center"/>
        <w:rPr>
          <w:sz w:val="36"/>
          <w:szCs w:val="36"/>
          <w:lang w:val="uk-UA"/>
        </w:rPr>
      </w:pPr>
      <w:r>
        <w:rPr>
          <w:sz w:val="36"/>
          <w:szCs w:val="36"/>
          <w:lang w:val="uk-UA"/>
        </w:rPr>
        <w:t>ВИЩА КВАЛІФІКАЦІЙНА КОМІСІЯ СУДДІВ УКРАЇНИ</w:t>
      </w:r>
    </w:p>
    <w:p w14:paraId="3724F1C5" w14:textId="77777777" w:rsidR="008521CF" w:rsidRDefault="008521CF" w:rsidP="00B82C64">
      <w:pPr>
        <w:ind w:right="57"/>
        <w:rPr>
          <w:sz w:val="36"/>
          <w:szCs w:val="36"/>
          <w:lang w:val="uk-UA"/>
        </w:rPr>
      </w:pPr>
    </w:p>
    <w:p w14:paraId="3E916BA2" w14:textId="753BC372" w:rsidR="00B97AD5" w:rsidRDefault="00794AA6" w:rsidP="00B82C64">
      <w:pPr>
        <w:shd w:val="clear" w:color="auto" w:fill="FFFFFF"/>
        <w:jc w:val="both"/>
        <w:rPr>
          <w:sz w:val="25"/>
          <w:szCs w:val="25"/>
          <w:lang w:val="uk-UA"/>
        </w:rPr>
      </w:pPr>
      <w:r>
        <w:rPr>
          <w:sz w:val="25"/>
          <w:szCs w:val="25"/>
          <w:lang w:val="uk-UA"/>
        </w:rPr>
        <w:t xml:space="preserve">18 </w:t>
      </w:r>
      <w:r w:rsidR="00B97AD5">
        <w:rPr>
          <w:sz w:val="25"/>
          <w:szCs w:val="25"/>
          <w:lang w:val="uk-UA"/>
        </w:rPr>
        <w:t>грудня 2023 року</w:t>
      </w:r>
      <w:r w:rsidR="00B97AD5">
        <w:rPr>
          <w:sz w:val="25"/>
          <w:szCs w:val="25"/>
          <w:lang w:val="uk-UA"/>
        </w:rPr>
        <w:tab/>
      </w:r>
      <w:r w:rsidR="00B97AD5">
        <w:rPr>
          <w:sz w:val="25"/>
          <w:szCs w:val="25"/>
          <w:lang w:val="uk-UA"/>
        </w:rPr>
        <w:tab/>
      </w:r>
      <w:r w:rsidR="00B97AD5">
        <w:rPr>
          <w:sz w:val="25"/>
          <w:szCs w:val="25"/>
          <w:lang w:val="uk-UA"/>
        </w:rPr>
        <w:tab/>
      </w:r>
      <w:r w:rsidR="00B97AD5">
        <w:rPr>
          <w:sz w:val="25"/>
          <w:szCs w:val="25"/>
          <w:lang w:val="uk-UA"/>
        </w:rPr>
        <w:tab/>
      </w:r>
      <w:r w:rsidR="00B97AD5">
        <w:rPr>
          <w:sz w:val="25"/>
          <w:szCs w:val="25"/>
          <w:lang w:val="uk-UA"/>
        </w:rPr>
        <w:tab/>
      </w:r>
      <w:r w:rsidR="00B97AD5">
        <w:rPr>
          <w:sz w:val="25"/>
          <w:szCs w:val="25"/>
          <w:lang w:val="uk-UA"/>
        </w:rPr>
        <w:tab/>
      </w:r>
      <w:r w:rsidR="00B97AD5">
        <w:rPr>
          <w:sz w:val="25"/>
          <w:szCs w:val="25"/>
          <w:lang w:val="uk-UA"/>
        </w:rPr>
        <w:tab/>
      </w:r>
      <w:r w:rsidR="00B97AD5">
        <w:rPr>
          <w:sz w:val="25"/>
          <w:szCs w:val="25"/>
          <w:lang w:val="uk-UA"/>
        </w:rPr>
        <w:tab/>
        <w:t xml:space="preserve"> </w:t>
      </w:r>
      <w:r w:rsidR="00B97AD5">
        <w:rPr>
          <w:sz w:val="25"/>
          <w:szCs w:val="25"/>
          <w:lang w:val="uk-UA"/>
        </w:rPr>
        <w:tab/>
      </w:r>
      <w:r w:rsidR="00B82C64">
        <w:rPr>
          <w:sz w:val="25"/>
          <w:szCs w:val="25"/>
          <w:lang w:val="uk-UA"/>
        </w:rPr>
        <w:t xml:space="preserve">     </w:t>
      </w:r>
      <w:r w:rsidR="00B97AD5">
        <w:rPr>
          <w:sz w:val="25"/>
          <w:szCs w:val="25"/>
          <w:lang w:val="uk-UA"/>
        </w:rPr>
        <w:t>м. Київ</w:t>
      </w:r>
    </w:p>
    <w:p w14:paraId="04CC4FAE" w14:textId="77777777" w:rsidR="008521CF" w:rsidRDefault="008521CF" w:rsidP="00B82C64">
      <w:pPr>
        <w:shd w:val="clear" w:color="auto" w:fill="FFFFFF"/>
        <w:jc w:val="both"/>
        <w:rPr>
          <w:sz w:val="25"/>
          <w:szCs w:val="25"/>
          <w:lang w:val="uk-UA"/>
        </w:rPr>
      </w:pPr>
    </w:p>
    <w:p w14:paraId="47D96A07" w14:textId="1576F3C1" w:rsidR="008521CF" w:rsidRPr="00B82C64" w:rsidRDefault="00180E07" w:rsidP="00B82C64">
      <w:pPr>
        <w:shd w:val="clear" w:color="auto" w:fill="FFFFFF"/>
        <w:ind w:right="134"/>
        <w:jc w:val="center"/>
        <w:rPr>
          <w:bCs/>
          <w:sz w:val="25"/>
          <w:szCs w:val="25"/>
          <w:u w:val="single"/>
          <w:lang w:val="uk-UA"/>
        </w:rPr>
      </w:pPr>
      <w:r>
        <w:rPr>
          <w:bCs/>
          <w:sz w:val="25"/>
          <w:szCs w:val="25"/>
          <w:lang w:val="uk-UA"/>
        </w:rPr>
        <w:t xml:space="preserve">Р І Ш Е Н </w:t>
      </w:r>
      <w:proofErr w:type="spellStart"/>
      <w:r>
        <w:rPr>
          <w:bCs/>
          <w:sz w:val="25"/>
          <w:szCs w:val="25"/>
          <w:lang w:val="uk-UA"/>
        </w:rPr>
        <w:t>Н</w:t>
      </w:r>
      <w:proofErr w:type="spellEnd"/>
      <w:r>
        <w:rPr>
          <w:bCs/>
          <w:sz w:val="25"/>
          <w:szCs w:val="25"/>
          <w:lang w:val="uk-UA"/>
        </w:rPr>
        <w:t xml:space="preserve"> Я  № </w:t>
      </w:r>
      <w:r w:rsidRPr="00180E07">
        <w:rPr>
          <w:bCs/>
          <w:sz w:val="25"/>
          <w:szCs w:val="25"/>
          <w:u w:val="single"/>
          <w:lang w:val="uk-UA"/>
        </w:rPr>
        <w:t>65/ко-23</w:t>
      </w:r>
    </w:p>
    <w:p w14:paraId="23D1623E" w14:textId="77777777" w:rsidR="00B97AD5" w:rsidRDefault="00B97AD5" w:rsidP="00B82C64">
      <w:pPr>
        <w:shd w:val="clear" w:color="auto" w:fill="FFFFFF"/>
        <w:tabs>
          <w:tab w:val="left" w:pos="567"/>
        </w:tabs>
        <w:ind w:right="-1"/>
        <w:jc w:val="both"/>
        <w:rPr>
          <w:sz w:val="25"/>
          <w:szCs w:val="25"/>
          <w:lang w:val="uk-UA"/>
        </w:rPr>
      </w:pPr>
    </w:p>
    <w:p w14:paraId="32B2B406" w14:textId="77777777" w:rsidR="00B97AD5" w:rsidRDefault="00B97AD5" w:rsidP="00B82C64">
      <w:pPr>
        <w:shd w:val="clear" w:color="auto" w:fill="FFFFFF"/>
        <w:tabs>
          <w:tab w:val="left" w:pos="567"/>
        </w:tabs>
        <w:ind w:right="-1"/>
        <w:jc w:val="both"/>
        <w:rPr>
          <w:sz w:val="25"/>
          <w:szCs w:val="25"/>
          <w:lang w:val="uk-UA"/>
        </w:rPr>
      </w:pPr>
      <w:r>
        <w:rPr>
          <w:sz w:val="25"/>
          <w:szCs w:val="25"/>
          <w:lang w:val="uk-UA"/>
        </w:rPr>
        <w:t>Вища кваліфікаційна комісія суддів України у складі колегії № 3:</w:t>
      </w:r>
    </w:p>
    <w:p w14:paraId="0CB1194F" w14:textId="77777777" w:rsidR="00B97AD5" w:rsidRDefault="00B97AD5" w:rsidP="00B82C64">
      <w:pPr>
        <w:shd w:val="clear" w:color="auto" w:fill="FFFFFF"/>
        <w:ind w:right="134"/>
        <w:jc w:val="both"/>
        <w:rPr>
          <w:sz w:val="25"/>
          <w:szCs w:val="25"/>
          <w:lang w:val="uk-UA"/>
        </w:rPr>
      </w:pPr>
    </w:p>
    <w:p w14:paraId="012497FC" w14:textId="77777777" w:rsidR="00B97AD5" w:rsidRDefault="00B97AD5" w:rsidP="00B82C64">
      <w:pPr>
        <w:shd w:val="clear" w:color="auto" w:fill="FFFFFF"/>
        <w:ind w:right="-1"/>
        <w:jc w:val="both"/>
        <w:rPr>
          <w:bCs/>
          <w:sz w:val="25"/>
          <w:szCs w:val="25"/>
          <w:lang w:val="uk-UA"/>
        </w:rPr>
      </w:pPr>
      <w:r>
        <w:rPr>
          <w:bCs/>
          <w:sz w:val="25"/>
          <w:szCs w:val="25"/>
          <w:lang w:val="uk-UA"/>
        </w:rPr>
        <w:t>головуючого – Сергія ЧУМАКА,</w:t>
      </w:r>
    </w:p>
    <w:p w14:paraId="73E75F6F" w14:textId="77777777" w:rsidR="00B97AD5" w:rsidRDefault="00B97AD5" w:rsidP="00B82C64">
      <w:pPr>
        <w:shd w:val="clear" w:color="auto" w:fill="FFFFFF"/>
        <w:tabs>
          <w:tab w:val="left" w:pos="3969"/>
        </w:tabs>
        <w:ind w:right="-15"/>
        <w:jc w:val="both"/>
        <w:rPr>
          <w:bCs/>
          <w:sz w:val="25"/>
          <w:szCs w:val="25"/>
          <w:lang w:val="uk-UA"/>
        </w:rPr>
      </w:pPr>
    </w:p>
    <w:p w14:paraId="0E450AB5" w14:textId="77777777" w:rsidR="00B97AD5" w:rsidRDefault="00B97AD5" w:rsidP="00B82C64">
      <w:pPr>
        <w:shd w:val="clear" w:color="auto" w:fill="FFFFFF"/>
        <w:tabs>
          <w:tab w:val="left" w:pos="3969"/>
        </w:tabs>
        <w:ind w:right="-15"/>
        <w:jc w:val="both"/>
        <w:rPr>
          <w:bCs/>
          <w:sz w:val="25"/>
          <w:szCs w:val="25"/>
          <w:lang w:val="uk-UA"/>
        </w:rPr>
      </w:pPr>
      <w:r>
        <w:rPr>
          <w:bCs/>
          <w:sz w:val="25"/>
          <w:szCs w:val="25"/>
          <w:lang w:val="uk-UA"/>
        </w:rPr>
        <w:t>членів Комісії: Андрія ПАСІЧНИКА, Романа САБОДАША (доповідач),</w:t>
      </w:r>
    </w:p>
    <w:p w14:paraId="09B877A2" w14:textId="77777777" w:rsidR="00B97AD5" w:rsidRDefault="00B97AD5" w:rsidP="00B82C64">
      <w:pPr>
        <w:shd w:val="clear" w:color="auto" w:fill="FFFFFF"/>
        <w:tabs>
          <w:tab w:val="left" w:pos="3969"/>
        </w:tabs>
        <w:ind w:right="-15"/>
        <w:jc w:val="both"/>
        <w:rPr>
          <w:bCs/>
          <w:sz w:val="25"/>
          <w:szCs w:val="25"/>
          <w:lang w:val="uk-UA"/>
        </w:rPr>
      </w:pPr>
    </w:p>
    <w:p w14:paraId="04D225F9" w14:textId="77777777" w:rsidR="00B97AD5" w:rsidRDefault="00B97AD5" w:rsidP="00B82C64">
      <w:pPr>
        <w:shd w:val="clear" w:color="auto" w:fill="FFFFFF"/>
        <w:tabs>
          <w:tab w:val="left" w:pos="3969"/>
        </w:tabs>
        <w:ind w:right="-15"/>
        <w:jc w:val="both"/>
        <w:rPr>
          <w:bCs/>
          <w:sz w:val="25"/>
          <w:szCs w:val="25"/>
          <w:lang w:val="uk-UA"/>
        </w:rPr>
      </w:pPr>
      <w:r>
        <w:rPr>
          <w:bCs/>
          <w:sz w:val="25"/>
          <w:szCs w:val="25"/>
          <w:lang w:val="uk-UA"/>
        </w:rPr>
        <w:t xml:space="preserve">за участі: </w:t>
      </w:r>
    </w:p>
    <w:p w14:paraId="0D0763B4" w14:textId="77777777" w:rsidR="00B97AD5" w:rsidRDefault="00B97AD5" w:rsidP="00B82C64">
      <w:pPr>
        <w:shd w:val="clear" w:color="auto" w:fill="FFFFFF"/>
        <w:tabs>
          <w:tab w:val="left" w:pos="3969"/>
        </w:tabs>
        <w:ind w:right="-15"/>
        <w:jc w:val="both"/>
        <w:rPr>
          <w:bCs/>
          <w:sz w:val="25"/>
          <w:szCs w:val="25"/>
          <w:lang w:val="uk-UA"/>
        </w:rPr>
      </w:pPr>
    </w:p>
    <w:p w14:paraId="6F88A43D" w14:textId="6F394580" w:rsidR="00B97AD5" w:rsidRDefault="00B97AD5" w:rsidP="00B82C64">
      <w:pPr>
        <w:shd w:val="clear" w:color="auto" w:fill="FFFFFF"/>
        <w:tabs>
          <w:tab w:val="left" w:pos="3969"/>
        </w:tabs>
        <w:ind w:right="-15"/>
        <w:jc w:val="both"/>
        <w:rPr>
          <w:sz w:val="25"/>
          <w:szCs w:val="25"/>
          <w:lang w:val="uk-UA"/>
        </w:rPr>
      </w:pPr>
      <w:r>
        <w:rPr>
          <w:sz w:val="25"/>
          <w:szCs w:val="25"/>
          <w:lang w:val="uk-UA"/>
        </w:rPr>
        <w:t xml:space="preserve">судді </w:t>
      </w:r>
      <w:r w:rsidR="00794AA6">
        <w:rPr>
          <w:sz w:val="25"/>
          <w:szCs w:val="25"/>
          <w:lang w:val="uk-UA"/>
        </w:rPr>
        <w:t>Артемівського міськрайонного суду Донецької області Олександра ЛЮБЧИКА</w:t>
      </w:r>
      <w:r>
        <w:rPr>
          <w:sz w:val="25"/>
          <w:szCs w:val="25"/>
          <w:lang w:val="uk-UA"/>
        </w:rPr>
        <w:t>,</w:t>
      </w:r>
    </w:p>
    <w:p w14:paraId="6811ACAC" w14:textId="77777777" w:rsidR="00B97AD5" w:rsidRPr="00DB31EA" w:rsidRDefault="00B97AD5" w:rsidP="00B82C64">
      <w:pPr>
        <w:shd w:val="clear" w:color="auto" w:fill="FFFFFF"/>
        <w:tabs>
          <w:tab w:val="left" w:pos="3969"/>
        </w:tabs>
        <w:ind w:right="-15"/>
        <w:jc w:val="both"/>
        <w:rPr>
          <w:sz w:val="25"/>
          <w:szCs w:val="25"/>
          <w:lang w:val="uk-UA"/>
        </w:rPr>
      </w:pPr>
    </w:p>
    <w:p w14:paraId="091A2DB6" w14:textId="31F9D53B" w:rsidR="00B97AD5" w:rsidRDefault="00B97AD5" w:rsidP="00B82C64">
      <w:pPr>
        <w:shd w:val="clear" w:color="auto" w:fill="FFFFFF"/>
        <w:tabs>
          <w:tab w:val="left" w:pos="3969"/>
        </w:tabs>
        <w:ind w:right="-15"/>
        <w:jc w:val="both"/>
        <w:rPr>
          <w:sz w:val="25"/>
          <w:szCs w:val="25"/>
          <w:lang w:val="uk-UA"/>
        </w:rPr>
      </w:pPr>
      <w:r w:rsidRPr="00311019">
        <w:rPr>
          <w:sz w:val="25"/>
          <w:szCs w:val="25"/>
          <w:lang w:val="uk-UA"/>
        </w:rPr>
        <w:t>представника Громадської ради доброчесності</w:t>
      </w:r>
      <w:r w:rsidR="00311019" w:rsidRPr="00311019">
        <w:rPr>
          <w:sz w:val="25"/>
          <w:szCs w:val="25"/>
          <w:lang w:val="uk-UA"/>
        </w:rPr>
        <w:t xml:space="preserve"> </w:t>
      </w:r>
      <w:r w:rsidR="00794AA6">
        <w:rPr>
          <w:sz w:val="25"/>
          <w:szCs w:val="25"/>
          <w:lang w:val="uk-UA"/>
        </w:rPr>
        <w:t>Марини АНСІФОРОВОЇ</w:t>
      </w:r>
      <w:r>
        <w:rPr>
          <w:sz w:val="25"/>
          <w:szCs w:val="25"/>
          <w:lang w:val="uk-UA"/>
        </w:rPr>
        <w:t>,</w:t>
      </w:r>
    </w:p>
    <w:p w14:paraId="4C584FD2" w14:textId="77777777" w:rsidR="00B97AD5" w:rsidRDefault="00B97AD5" w:rsidP="00B82C64">
      <w:pPr>
        <w:shd w:val="clear" w:color="auto" w:fill="FFFFFF"/>
        <w:tabs>
          <w:tab w:val="left" w:pos="3969"/>
        </w:tabs>
        <w:ind w:right="-15"/>
        <w:jc w:val="both"/>
        <w:rPr>
          <w:sz w:val="25"/>
          <w:szCs w:val="25"/>
          <w:lang w:val="uk-UA"/>
        </w:rPr>
      </w:pPr>
    </w:p>
    <w:p w14:paraId="72FB07AC" w14:textId="132952CA" w:rsidR="00B97AD5" w:rsidRDefault="00B97AD5" w:rsidP="00B82C64">
      <w:pPr>
        <w:shd w:val="clear" w:color="auto" w:fill="FFFFFF"/>
        <w:tabs>
          <w:tab w:val="left" w:pos="7300"/>
        </w:tabs>
        <w:jc w:val="both"/>
        <w:rPr>
          <w:sz w:val="25"/>
          <w:szCs w:val="25"/>
          <w:lang w:val="uk-UA" w:eastAsia="uk-UA"/>
        </w:rPr>
      </w:pPr>
      <w:r>
        <w:rPr>
          <w:sz w:val="25"/>
          <w:szCs w:val="25"/>
          <w:lang w:val="uk-UA" w:eastAsia="uk-UA"/>
        </w:rPr>
        <w:t xml:space="preserve">дослідивши досьє та провівши співбесіду в межах кваліфікаційного оцінювання судді </w:t>
      </w:r>
      <w:r w:rsidR="00794AA6">
        <w:rPr>
          <w:sz w:val="25"/>
          <w:szCs w:val="25"/>
          <w:lang w:val="uk-UA" w:eastAsia="uk-UA"/>
        </w:rPr>
        <w:t xml:space="preserve">Артемівського міськрайонного суду Донецької області Любчика Олександра В’ячеславовича </w:t>
      </w:r>
      <w:r>
        <w:rPr>
          <w:sz w:val="25"/>
          <w:szCs w:val="25"/>
          <w:lang w:val="uk-UA" w:eastAsia="uk-UA"/>
        </w:rPr>
        <w:t>на</w:t>
      </w:r>
      <w:r w:rsidR="008F22D8">
        <w:rPr>
          <w:sz w:val="25"/>
          <w:szCs w:val="25"/>
          <w:lang w:val="uk-UA" w:eastAsia="uk-UA"/>
        </w:rPr>
        <w:t xml:space="preserve"> відповідність займаній посаді,</w:t>
      </w:r>
    </w:p>
    <w:p w14:paraId="23625044" w14:textId="77777777" w:rsidR="00B97AD5" w:rsidRPr="00DB31EA" w:rsidRDefault="00B97AD5" w:rsidP="00B82C64">
      <w:pPr>
        <w:shd w:val="clear" w:color="auto" w:fill="FFFFFF"/>
        <w:tabs>
          <w:tab w:val="left" w:pos="7300"/>
        </w:tabs>
        <w:jc w:val="both"/>
        <w:rPr>
          <w:sz w:val="25"/>
          <w:szCs w:val="25"/>
          <w:lang w:val="uk-UA" w:eastAsia="uk-UA"/>
        </w:rPr>
      </w:pPr>
    </w:p>
    <w:p w14:paraId="0DAE0112" w14:textId="77777777" w:rsidR="00B97AD5" w:rsidRDefault="00B97AD5" w:rsidP="00B82C64">
      <w:pPr>
        <w:shd w:val="clear" w:color="auto" w:fill="FFFFFF"/>
        <w:tabs>
          <w:tab w:val="left" w:pos="3969"/>
        </w:tabs>
        <w:ind w:right="-15"/>
        <w:jc w:val="center"/>
        <w:rPr>
          <w:sz w:val="25"/>
          <w:szCs w:val="25"/>
          <w:lang w:val="uk-UA" w:eastAsia="uk-UA"/>
        </w:rPr>
      </w:pPr>
      <w:r>
        <w:rPr>
          <w:sz w:val="25"/>
          <w:szCs w:val="25"/>
          <w:lang w:val="uk-UA" w:eastAsia="uk-UA"/>
        </w:rPr>
        <w:t>встановила:</w:t>
      </w:r>
    </w:p>
    <w:p w14:paraId="676BC423" w14:textId="77777777" w:rsidR="00B97AD5" w:rsidRDefault="00B97AD5" w:rsidP="00B82C64">
      <w:pPr>
        <w:shd w:val="clear" w:color="auto" w:fill="FFFFFF"/>
        <w:tabs>
          <w:tab w:val="left" w:pos="3969"/>
        </w:tabs>
        <w:ind w:right="-15"/>
        <w:jc w:val="both"/>
        <w:rPr>
          <w:sz w:val="25"/>
          <w:szCs w:val="25"/>
          <w:lang w:val="uk-UA"/>
        </w:rPr>
      </w:pPr>
    </w:p>
    <w:p w14:paraId="2C506030" w14:textId="77777777" w:rsidR="00B97AD5" w:rsidRDefault="00B97AD5" w:rsidP="00B82C64">
      <w:pPr>
        <w:shd w:val="clear" w:color="auto" w:fill="FFFFFF"/>
        <w:tabs>
          <w:tab w:val="left" w:pos="7300"/>
        </w:tabs>
        <w:rPr>
          <w:b/>
          <w:sz w:val="25"/>
          <w:szCs w:val="25"/>
          <w:lang w:val="uk-UA" w:eastAsia="uk-UA"/>
        </w:rPr>
      </w:pPr>
      <w:r>
        <w:rPr>
          <w:b/>
          <w:sz w:val="25"/>
          <w:szCs w:val="25"/>
          <w:lang w:val="uk-UA" w:eastAsia="uk-UA"/>
        </w:rPr>
        <w:t xml:space="preserve">І. Стислий виклад проведеної процедури кваліфікаційного оцінювання судді. </w:t>
      </w:r>
    </w:p>
    <w:p w14:paraId="2286D360" w14:textId="77777777" w:rsidR="00B97AD5" w:rsidRDefault="00B97AD5" w:rsidP="00B82C64">
      <w:pPr>
        <w:pStyle w:val="a5"/>
        <w:spacing w:after="0"/>
        <w:ind w:left="0"/>
        <w:jc w:val="both"/>
        <w:rPr>
          <w:rFonts w:ascii="Times New Roman" w:hAnsi="Times New Roman" w:cs="Times New Roman"/>
          <w:sz w:val="25"/>
          <w:szCs w:val="25"/>
        </w:rPr>
      </w:pPr>
    </w:p>
    <w:p w14:paraId="2967DDB9" w14:textId="3D2BA6DF" w:rsidR="00B97AD5" w:rsidRDefault="00B97AD5" w:rsidP="00B82C64">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Pr>
          <w:rFonts w:ascii="Times New Roman" w:hAnsi="Times New Roman" w:cs="Times New Roman"/>
          <w:sz w:val="25"/>
          <w:szCs w:val="25"/>
          <w:lang w:eastAsia="uk-UA"/>
        </w:rPr>
        <w:t>Згідно з підпунктом</w:t>
      </w:r>
      <w:r w:rsidR="0028082C">
        <w:rPr>
          <w:rFonts w:ascii="Times New Roman" w:hAnsi="Times New Roman" w:cs="Times New Roman"/>
          <w:sz w:val="25"/>
          <w:szCs w:val="25"/>
          <w:lang w:eastAsia="uk-UA"/>
        </w:rPr>
        <w:t> </w:t>
      </w:r>
      <w:r>
        <w:rPr>
          <w:rFonts w:ascii="Times New Roman" w:hAnsi="Times New Roman" w:cs="Times New Roman"/>
          <w:sz w:val="25"/>
          <w:szCs w:val="25"/>
          <w:lang w:eastAsia="uk-UA"/>
        </w:rPr>
        <w:t>4 пункту</w:t>
      </w:r>
      <w:r w:rsidR="0028082C">
        <w:rPr>
          <w:rFonts w:ascii="Times New Roman" w:hAnsi="Times New Roman" w:cs="Times New Roman"/>
          <w:sz w:val="25"/>
          <w:szCs w:val="25"/>
          <w:lang w:eastAsia="uk-UA"/>
        </w:rPr>
        <w:t> </w:t>
      </w:r>
      <w:r>
        <w:rPr>
          <w:rFonts w:ascii="Times New Roman" w:hAnsi="Times New Roman" w:cs="Times New Roman"/>
          <w:sz w:val="25"/>
          <w:szCs w:val="25"/>
          <w:lang w:eastAsia="uk-UA"/>
        </w:rPr>
        <w:t>16-1 розділу</w:t>
      </w:r>
      <w:r w:rsidR="0028082C">
        <w:rPr>
          <w:rFonts w:ascii="Times New Roman" w:hAnsi="Times New Roman" w:cs="Times New Roman"/>
          <w:sz w:val="25"/>
          <w:szCs w:val="25"/>
          <w:lang w:eastAsia="uk-UA"/>
        </w:rPr>
        <w:t> </w:t>
      </w:r>
      <w:r>
        <w:rPr>
          <w:rFonts w:ascii="Times New Roman" w:hAnsi="Times New Roman" w:cs="Times New Roman"/>
          <w:sz w:val="25"/>
          <w:szCs w:val="25"/>
          <w:lang w:eastAsia="uk-UA"/>
        </w:rPr>
        <w:t>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w:t>
      </w:r>
      <w:r w:rsidRPr="0028082C">
        <w:rPr>
          <w:rFonts w:ascii="Times New Roman" w:hAnsi="Times New Roman" w:cs="Times New Roman"/>
          <w:sz w:val="20"/>
          <w:szCs w:val="20"/>
          <w:lang w:eastAsia="uk-UA"/>
        </w:rPr>
        <w:t xml:space="preserve"> </w:t>
      </w:r>
      <w:r>
        <w:rPr>
          <w:rFonts w:ascii="Times New Roman" w:hAnsi="Times New Roman" w:cs="Times New Roman"/>
          <w:sz w:val="25"/>
          <w:szCs w:val="25"/>
          <w:lang w:eastAsia="uk-UA"/>
        </w:rPr>
        <w:t>внесення змін до Конституції України (щодо правосуддя)», має бути оцінена в порядку, визначеному законом.</w:t>
      </w:r>
    </w:p>
    <w:p w14:paraId="10B1BF80" w14:textId="7C8C3310" w:rsidR="00B97AD5" w:rsidRDefault="00B97AD5" w:rsidP="00B82C64">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Pr>
          <w:rFonts w:ascii="Times New Roman" w:hAnsi="Times New Roman" w:cs="Times New Roman"/>
          <w:sz w:val="25"/>
          <w:szCs w:val="25"/>
          <w:lang w:eastAsia="uk-UA"/>
        </w:rPr>
        <w:t>Пунктом</w:t>
      </w:r>
      <w:r w:rsidR="0028082C">
        <w:rPr>
          <w:rFonts w:ascii="Times New Roman" w:hAnsi="Times New Roman" w:cs="Times New Roman"/>
          <w:sz w:val="25"/>
          <w:szCs w:val="25"/>
          <w:lang w:eastAsia="uk-UA"/>
        </w:rPr>
        <w:t> </w:t>
      </w:r>
      <w:r>
        <w:rPr>
          <w:rFonts w:ascii="Times New Roman" w:hAnsi="Times New Roman" w:cs="Times New Roman"/>
          <w:sz w:val="25"/>
          <w:szCs w:val="25"/>
          <w:lang w:eastAsia="uk-UA"/>
        </w:rPr>
        <w:t>20 розділу</w:t>
      </w:r>
      <w:r w:rsidR="0028082C">
        <w:rPr>
          <w:rFonts w:ascii="Times New Roman" w:hAnsi="Times New Roman" w:cs="Times New Roman"/>
          <w:sz w:val="25"/>
          <w:szCs w:val="25"/>
          <w:lang w:eastAsia="uk-UA"/>
        </w:rPr>
        <w:t> </w:t>
      </w:r>
      <w:r>
        <w:rPr>
          <w:rFonts w:ascii="Times New Roman" w:hAnsi="Times New Roman" w:cs="Times New Roman"/>
          <w:sz w:val="25"/>
          <w:szCs w:val="25"/>
          <w:lang w:eastAsia="uk-UA"/>
        </w:rPr>
        <w:t>XII «Прикінцеві та перехідні положення» Закону України «Про судоустрій і статус суддів» (далі</w:t>
      </w:r>
      <w:r w:rsidR="0028082C">
        <w:rPr>
          <w:rFonts w:ascii="Times New Roman" w:hAnsi="Times New Roman" w:cs="Times New Roman"/>
          <w:sz w:val="25"/>
          <w:szCs w:val="25"/>
          <w:lang w:eastAsia="uk-UA"/>
        </w:rPr>
        <w:t> </w:t>
      </w:r>
      <w:r>
        <w:rPr>
          <w:rFonts w:ascii="Times New Roman" w:hAnsi="Times New Roman" w:cs="Times New Roman"/>
          <w:sz w:val="25"/>
          <w:szCs w:val="25"/>
          <w:lang w:eastAsia="uk-UA"/>
        </w:rPr>
        <w:t>–</w:t>
      </w:r>
      <w:r w:rsidR="0028082C">
        <w:rPr>
          <w:rFonts w:ascii="Times New Roman" w:hAnsi="Times New Roman" w:cs="Times New Roman"/>
          <w:sz w:val="25"/>
          <w:szCs w:val="25"/>
          <w:lang w:eastAsia="uk-UA"/>
        </w:rPr>
        <w:t> </w:t>
      </w:r>
      <w:r>
        <w:rPr>
          <w:rFonts w:ascii="Times New Roman" w:hAnsi="Times New Roman" w:cs="Times New Roman"/>
          <w:sz w:val="25"/>
          <w:szCs w:val="25"/>
          <w:lang w:eastAsia="uk-UA"/>
        </w:rPr>
        <w:t>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w:t>
      </w:r>
    </w:p>
    <w:p w14:paraId="0E0C5B4F" w14:textId="2AF46BE3" w:rsidR="00B97AD5" w:rsidRDefault="00B97AD5" w:rsidP="00B82C64">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Pr>
          <w:rFonts w:ascii="Times New Roman" w:hAnsi="Times New Roman" w:cs="Times New Roman"/>
          <w:sz w:val="25"/>
          <w:szCs w:val="25"/>
          <w:lang w:eastAsia="uk-UA"/>
        </w:rPr>
        <w:t>Згідно з частиною</w:t>
      </w:r>
      <w:r w:rsidR="0028082C">
        <w:rPr>
          <w:rFonts w:ascii="Times New Roman" w:hAnsi="Times New Roman" w:cs="Times New Roman"/>
          <w:sz w:val="25"/>
          <w:szCs w:val="25"/>
          <w:lang w:eastAsia="uk-UA"/>
        </w:rPr>
        <w:t> </w:t>
      </w:r>
      <w:r>
        <w:rPr>
          <w:rFonts w:ascii="Times New Roman" w:hAnsi="Times New Roman" w:cs="Times New Roman"/>
          <w:sz w:val="25"/>
          <w:szCs w:val="25"/>
          <w:lang w:eastAsia="uk-UA"/>
        </w:rPr>
        <w:t>першою статті</w:t>
      </w:r>
      <w:r w:rsidR="0028082C">
        <w:rPr>
          <w:rFonts w:ascii="Times New Roman" w:hAnsi="Times New Roman" w:cs="Times New Roman"/>
          <w:sz w:val="25"/>
          <w:szCs w:val="25"/>
          <w:lang w:eastAsia="uk-UA"/>
        </w:rPr>
        <w:t> </w:t>
      </w:r>
      <w:r>
        <w:rPr>
          <w:rFonts w:ascii="Times New Roman" w:hAnsi="Times New Roman" w:cs="Times New Roman"/>
          <w:sz w:val="25"/>
          <w:szCs w:val="25"/>
          <w:lang w:eastAsia="uk-UA"/>
        </w:rPr>
        <w:t>83 Закону кваліфікаційне оцінювання проводиться Вищою кваліфікаційною комісією суддів України з метою визначення здатності</w:t>
      </w:r>
      <w:r w:rsidRPr="0028082C">
        <w:rPr>
          <w:rFonts w:ascii="Times New Roman" w:hAnsi="Times New Roman" w:cs="Times New Roman"/>
          <w:sz w:val="36"/>
          <w:szCs w:val="36"/>
          <w:lang w:eastAsia="uk-UA"/>
        </w:rPr>
        <w:t xml:space="preserve"> </w:t>
      </w:r>
      <w:r>
        <w:rPr>
          <w:rFonts w:ascii="Times New Roman" w:hAnsi="Times New Roman" w:cs="Times New Roman"/>
          <w:sz w:val="25"/>
          <w:szCs w:val="25"/>
          <w:lang w:eastAsia="uk-UA"/>
        </w:rPr>
        <w:t>судді (кандидата на посаду судді) здійснювати правосуддя у відповідному суді за</w:t>
      </w:r>
      <w:r w:rsidRPr="0028082C">
        <w:rPr>
          <w:rFonts w:ascii="Times New Roman" w:hAnsi="Times New Roman" w:cs="Times New Roman"/>
          <w:sz w:val="25"/>
          <w:szCs w:val="25"/>
          <w:lang w:eastAsia="uk-UA"/>
        </w:rPr>
        <w:t xml:space="preserve"> </w:t>
      </w:r>
      <w:r>
        <w:rPr>
          <w:rFonts w:ascii="Times New Roman" w:hAnsi="Times New Roman" w:cs="Times New Roman"/>
          <w:sz w:val="25"/>
          <w:szCs w:val="25"/>
          <w:lang w:eastAsia="uk-UA"/>
        </w:rPr>
        <w:t>визначеними законом критеріями.</w:t>
      </w:r>
    </w:p>
    <w:p w14:paraId="0B1795F5" w14:textId="1D16595A" w:rsidR="00B97AD5" w:rsidRDefault="00B97AD5" w:rsidP="00B82C64">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Pr>
          <w:rFonts w:ascii="Times New Roman" w:hAnsi="Times New Roman" w:cs="Times New Roman"/>
          <w:sz w:val="25"/>
          <w:szCs w:val="25"/>
          <w:lang w:eastAsia="uk-UA"/>
        </w:rPr>
        <w:lastRenderedPageBreak/>
        <w:t>Відповідно до частини</w:t>
      </w:r>
      <w:r w:rsidR="0028082C">
        <w:rPr>
          <w:rFonts w:ascii="Times New Roman" w:hAnsi="Times New Roman" w:cs="Times New Roman"/>
          <w:sz w:val="25"/>
          <w:szCs w:val="25"/>
          <w:lang w:eastAsia="uk-UA"/>
        </w:rPr>
        <w:t> </w:t>
      </w:r>
      <w:r>
        <w:rPr>
          <w:rFonts w:ascii="Times New Roman" w:hAnsi="Times New Roman" w:cs="Times New Roman"/>
          <w:sz w:val="25"/>
          <w:szCs w:val="25"/>
          <w:lang w:eastAsia="uk-UA"/>
        </w:rPr>
        <w:t>другої статті</w:t>
      </w:r>
      <w:r w:rsidR="0028082C">
        <w:rPr>
          <w:rFonts w:ascii="Times New Roman" w:hAnsi="Times New Roman" w:cs="Times New Roman"/>
          <w:sz w:val="25"/>
          <w:szCs w:val="25"/>
          <w:lang w:eastAsia="uk-UA"/>
        </w:rPr>
        <w:t> </w:t>
      </w:r>
      <w:r>
        <w:rPr>
          <w:rFonts w:ascii="Times New Roman" w:hAnsi="Times New Roman" w:cs="Times New Roman"/>
          <w:sz w:val="25"/>
          <w:szCs w:val="25"/>
          <w:lang w:eastAsia="uk-UA"/>
        </w:rPr>
        <w:t>83 Закону критеріями кваліфікаційного оцінювання є:</w:t>
      </w:r>
    </w:p>
    <w:p w14:paraId="22E08A95" w14:textId="77777777" w:rsidR="00B97AD5" w:rsidRDefault="00B97AD5" w:rsidP="00B82C64">
      <w:pPr>
        <w:pStyle w:val="a5"/>
        <w:numPr>
          <w:ilvl w:val="0"/>
          <w:numId w:val="2"/>
        </w:numPr>
        <w:shd w:val="clear" w:color="auto" w:fill="FFFFFF"/>
        <w:tabs>
          <w:tab w:val="left" w:pos="426"/>
        </w:tabs>
        <w:ind w:left="0" w:firstLine="709"/>
        <w:jc w:val="both"/>
        <w:rPr>
          <w:rFonts w:ascii="Times New Roman" w:hAnsi="Times New Roman" w:cs="Times New Roman"/>
          <w:sz w:val="25"/>
          <w:szCs w:val="25"/>
          <w:lang w:eastAsia="uk-UA"/>
        </w:rPr>
      </w:pPr>
      <w:r>
        <w:rPr>
          <w:rFonts w:ascii="Times New Roman" w:hAnsi="Times New Roman" w:cs="Times New Roman"/>
          <w:sz w:val="25"/>
          <w:szCs w:val="25"/>
          <w:lang w:eastAsia="uk-UA"/>
        </w:rPr>
        <w:t>компетентність (професійна, особиста, соціальна тощо);</w:t>
      </w:r>
    </w:p>
    <w:p w14:paraId="1B3140E9" w14:textId="77777777" w:rsidR="00B97AD5" w:rsidRDefault="00B97AD5" w:rsidP="00B82C64">
      <w:pPr>
        <w:pStyle w:val="a5"/>
        <w:numPr>
          <w:ilvl w:val="0"/>
          <w:numId w:val="2"/>
        </w:numPr>
        <w:shd w:val="clear" w:color="auto" w:fill="FFFFFF"/>
        <w:tabs>
          <w:tab w:val="left" w:pos="426"/>
        </w:tabs>
        <w:ind w:left="0" w:firstLine="709"/>
        <w:jc w:val="both"/>
        <w:rPr>
          <w:rFonts w:ascii="Times New Roman" w:hAnsi="Times New Roman" w:cs="Times New Roman"/>
          <w:sz w:val="25"/>
          <w:szCs w:val="25"/>
          <w:lang w:eastAsia="uk-UA"/>
        </w:rPr>
      </w:pPr>
      <w:r>
        <w:rPr>
          <w:rFonts w:ascii="Times New Roman" w:hAnsi="Times New Roman" w:cs="Times New Roman"/>
          <w:sz w:val="25"/>
          <w:szCs w:val="25"/>
          <w:lang w:eastAsia="uk-UA"/>
        </w:rPr>
        <w:t>професійна етика;</w:t>
      </w:r>
    </w:p>
    <w:p w14:paraId="4B93E8C2" w14:textId="77777777" w:rsidR="00B97AD5" w:rsidRDefault="00B97AD5" w:rsidP="00B82C64">
      <w:pPr>
        <w:pStyle w:val="a5"/>
        <w:numPr>
          <w:ilvl w:val="0"/>
          <w:numId w:val="2"/>
        </w:numPr>
        <w:shd w:val="clear" w:color="auto" w:fill="FFFFFF"/>
        <w:tabs>
          <w:tab w:val="left" w:pos="426"/>
        </w:tabs>
        <w:ind w:left="0" w:firstLine="709"/>
        <w:jc w:val="both"/>
        <w:rPr>
          <w:rFonts w:ascii="Times New Roman" w:hAnsi="Times New Roman" w:cs="Times New Roman"/>
          <w:sz w:val="25"/>
          <w:szCs w:val="25"/>
          <w:lang w:eastAsia="uk-UA"/>
        </w:rPr>
      </w:pPr>
      <w:r>
        <w:rPr>
          <w:rFonts w:ascii="Times New Roman" w:hAnsi="Times New Roman" w:cs="Times New Roman"/>
          <w:sz w:val="25"/>
          <w:szCs w:val="25"/>
          <w:lang w:eastAsia="uk-UA"/>
        </w:rPr>
        <w:t>доброчесність.</w:t>
      </w:r>
    </w:p>
    <w:p w14:paraId="04554A93" w14:textId="2B2187A3" w:rsidR="00B97AD5" w:rsidRDefault="00B97AD5" w:rsidP="00B82C64">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Pr>
          <w:rFonts w:ascii="Times New Roman" w:hAnsi="Times New Roman" w:cs="Times New Roman"/>
          <w:sz w:val="25"/>
          <w:szCs w:val="25"/>
          <w:lang w:eastAsia="uk-UA"/>
        </w:rPr>
        <w:t>Частиною</w:t>
      </w:r>
      <w:r w:rsidR="0028082C">
        <w:rPr>
          <w:rFonts w:ascii="Times New Roman" w:hAnsi="Times New Roman" w:cs="Times New Roman"/>
          <w:sz w:val="25"/>
          <w:szCs w:val="25"/>
          <w:lang w:eastAsia="uk-UA"/>
        </w:rPr>
        <w:t> </w:t>
      </w:r>
      <w:r>
        <w:rPr>
          <w:rFonts w:ascii="Times New Roman" w:hAnsi="Times New Roman" w:cs="Times New Roman"/>
          <w:sz w:val="25"/>
          <w:szCs w:val="25"/>
          <w:lang w:eastAsia="uk-UA"/>
        </w:rPr>
        <w:t>п’ятою статті</w:t>
      </w:r>
      <w:r w:rsidR="0028082C">
        <w:rPr>
          <w:rFonts w:ascii="Times New Roman" w:hAnsi="Times New Roman" w:cs="Times New Roman"/>
          <w:sz w:val="25"/>
          <w:szCs w:val="25"/>
          <w:lang w:eastAsia="uk-UA"/>
        </w:rPr>
        <w:t> </w:t>
      </w:r>
      <w:r>
        <w:rPr>
          <w:rFonts w:ascii="Times New Roman" w:hAnsi="Times New Roman" w:cs="Times New Roman"/>
          <w:sz w:val="25"/>
          <w:szCs w:val="25"/>
          <w:lang w:eastAsia="uk-UA"/>
        </w:rPr>
        <w:t>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14:paraId="571A92B0" w14:textId="0A3816A0" w:rsidR="00B97AD5" w:rsidRDefault="00B97AD5" w:rsidP="00B82C64">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Pr>
          <w:rFonts w:ascii="Times New Roman" w:hAnsi="Times New Roman" w:cs="Times New Roman"/>
          <w:sz w:val="25"/>
          <w:szCs w:val="25"/>
          <w:lang w:eastAsia="uk-UA"/>
        </w:rPr>
        <w:t>Завдання, підстави, порядок проведення та етапи кваліфікаційного оцінювання визначено в главі</w:t>
      </w:r>
      <w:r w:rsidR="004F3F73">
        <w:rPr>
          <w:rFonts w:ascii="Times New Roman" w:hAnsi="Times New Roman" w:cs="Times New Roman"/>
          <w:sz w:val="25"/>
          <w:szCs w:val="25"/>
          <w:lang w:eastAsia="uk-UA"/>
        </w:rPr>
        <w:t> </w:t>
      </w:r>
      <w:r>
        <w:rPr>
          <w:rFonts w:ascii="Times New Roman" w:hAnsi="Times New Roman" w:cs="Times New Roman"/>
          <w:sz w:val="25"/>
          <w:szCs w:val="25"/>
          <w:lang w:eastAsia="uk-UA"/>
        </w:rPr>
        <w:t>1 «Кваліфікаційне оцінювання суддів» розділу</w:t>
      </w:r>
      <w:r w:rsidR="00B82C64">
        <w:rPr>
          <w:rFonts w:ascii="Times New Roman" w:hAnsi="Times New Roman" w:cs="Times New Roman"/>
          <w:sz w:val="25"/>
          <w:szCs w:val="25"/>
          <w:lang w:eastAsia="uk-UA"/>
        </w:rPr>
        <w:t xml:space="preserve"> </w:t>
      </w:r>
      <w:r>
        <w:rPr>
          <w:rFonts w:ascii="Times New Roman" w:hAnsi="Times New Roman" w:cs="Times New Roman"/>
          <w:sz w:val="25"/>
          <w:szCs w:val="25"/>
          <w:lang w:eastAsia="uk-UA"/>
        </w:rPr>
        <w:t>V</w:t>
      </w:r>
      <w:r w:rsidR="00B82C64">
        <w:rPr>
          <w:rFonts w:ascii="Times New Roman" w:hAnsi="Times New Roman" w:cs="Times New Roman"/>
          <w:sz w:val="25"/>
          <w:szCs w:val="25"/>
          <w:lang w:eastAsia="uk-UA"/>
        </w:rPr>
        <w:t xml:space="preserve"> </w:t>
      </w:r>
      <w:r>
        <w:rPr>
          <w:rFonts w:ascii="Times New Roman" w:hAnsi="Times New Roman" w:cs="Times New Roman"/>
          <w:sz w:val="25"/>
          <w:szCs w:val="25"/>
          <w:lang w:eastAsia="uk-UA"/>
        </w:rPr>
        <w:t xml:space="preserve">«Кваліфікаційний рівень судді» Закону. </w:t>
      </w:r>
    </w:p>
    <w:p w14:paraId="317A4700" w14:textId="228BE38A" w:rsidR="00B97AD5" w:rsidRDefault="00B97AD5" w:rsidP="00B82C64">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Pr>
          <w:rFonts w:ascii="Times New Roman" w:hAnsi="Times New Roman" w:cs="Times New Roman"/>
          <w:sz w:val="25"/>
          <w:szCs w:val="25"/>
          <w:lang w:eastAsia="uk-UA"/>
        </w:rPr>
        <w:t>З метою проведення оцінювання суддів на відповідність займаній посаді за визначеними законом критеріями Комісією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(рішення Вищої кваліфікаційної комісії суддів України від</w:t>
      </w:r>
      <w:r w:rsidR="004F3F73">
        <w:rPr>
          <w:rFonts w:ascii="Times New Roman" w:hAnsi="Times New Roman" w:cs="Times New Roman"/>
          <w:sz w:val="25"/>
          <w:szCs w:val="25"/>
          <w:lang w:eastAsia="uk-UA"/>
        </w:rPr>
        <w:t> </w:t>
      </w:r>
      <w:r>
        <w:rPr>
          <w:rFonts w:ascii="Times New Roman" w:hAnsi="Times New Roman" w:cs="Times New Roman"/>
          <w:sz w:val="25"/>
          <w:szCs w:val="25"/>
          <w:lang w:eastAsia="uk-UA"/>
        </w:rPr>
        <w:t>03.11.2016 №</w:t>
      </w:r>
      <w:r w:rsidR="004F3F73">
        <w:rPr>
          <w:rFonts w:ascii="Times New Roman" w:hAnsi="Times New Roman" w:cs="Times New Roman"/>
          <w:sz w:val="25"/>
          <w:szCs w:val="25"/>
          <w:lang w:eastAsia="uk-UA"/>
        </w:rPr>
        <w:t> </w:t>
      </w:r>
      <w:r>
        <w:rPr>
          <w:rFonts w:ascii="Times New Roman" w:hAnsi="Times New Roman" w:cs="Times New Roman"/>
          <w:sz w:val="25"/>
          <w:szCs w:val="25"/>
          <w:lang w:eastAsia="uk-UA"/>
        </w:rPr>
        <w:t>143/зп-16 (</w:t>
      </w:r>
      <w:r w:rsidR="008D66AD">
        <w:rPr>
          <w:rFonts w:ascii="Times New Roman" w:hAnsi="Times New Roman" w:cs="Times New Roman"/>
          <w:sz w:val="25"/>
          <w:szCs w:val="25"/>
          <w:lang w:eastAsia="uk-UA"/>
        </w:rPr>
        <w:t>у</w:t>
      </w:r>
      <w:r>
        <w:rPr>
          <w:rFonts w:ascii="Times New Roman" w:hAnsi="Times New Roman" w:cs="Times New Roman"/>
          <w:sz w:val="25"/>
          <w:szCs w:val="25"/>
          <w:lang w:eastAsia="uk-UA"/>
        </w:rPr>
        <w:t xml:space="preserve"> редакції рішення Вищої кваліфікаційної комісії суддів України від 13.02.2018 №</w:t>
      </w:r>
      <w:r w:rsidR="004F3F73">
        <w:rPr>
          <w:rFonts w:ascii="Times New Roman" w:hAnsi="Times New Roman" w:cs="Times New Roman"/>
          <w:sz w:val="25"/>
          <w:szCs w:val="25"/>
          <w:lang w:eastAsia="uk-UA"/>
        </w:rPr>
        <w:t> </w:t>
      </w:r>
      <w:r>
        <w:rPr>
          <w:rFonts w:ascii="Times New Roman" w:hAnsi="Times New Roman" w:cs="Times New Roman"/>
          <w:sz w:val="25"/>
          <w:szCs w:val="25"/>
          <w:lang w:eastAsia="uk-UA"/>
        </w:rPr>
        <w:t xml:space="preserve">20/зп-18), </w:t>
      </w:r>
      <w:proofErr w:type="spellStart"/>
      <w:r>
        <w:rPr>
          <w:rFonts w:ascii="Times New Roman" w:hAnsi="Times New Roman" w:cs="Times New Roman"/>
          <w:sz w:val="25"/>
          <w:szCs w:val="25"/>
          <w:lang w:eastAsia="uk-UA"/>
        </w:rPr>
        <w:t>mutatis</w:t>
      </w:r>
      <w:proofErr w:type="spellEnd"/>
      <w:r>
        <w:rPr>
          <w:rFonts w:ascii="Times New Roman" w:hAnsi="Times New Roman" w:cs="Times New Roman"/>
          <w:sz w:val="25"/>
          <w:szCs w:val="25"/>
          <w:lang w:eastAsia="uk-UA"/>
        </w:rPr>
        <w:t xml:space="preserve"> </w:t>
      </w:r>
      <w:proofErr w:type="spellStart"/>
      <w:r>
        <w:rPr>
          <w:rFonts w:ascii="Times New Roman" w:hAnsi="Times New Roman" w:cs="Times New Roman"/>
          <w:sz w:val="25"/>
          <w:szCs w:val="25"/>
          <w:lang w:eastAsia="uk-UA"/>
        </w:rPr>
        <w:t>mutandis</w:t>
      </w:r>
      <w:proofErr w:type="spellEnd"/>
      <w:r>
        <w:rPr>
          <w:rFonts w:ascii="Times New Roman" w:hAnsi="Times New Roman" w:cs="Times New Roman"/>
          <w:sz w:val="25"/>
          <w:szCs w:val="25"/>
          <w:lang w:eastAsia="uk-UA"/>
        </w:rPr>
        <w:t>) (далі  –  Положення).</w:t>
      </w:r>
    </w:p>
    <w:p w14:paraId="3B029568" w14:textId="77777777" w:rsidR="00B97AD5" w:rsidRDefault="00B97AD5" w:rsidP="00B82C64">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Pr>
          <w:rFonts w:ascii="Times New Roman" w:hAnsi="Times New Roman" w:cs="Times New Roman"/>
          <w:sz w:val="25"/>
          <w:szCs w:val="25"/>
          <w:lang w:eastAsia="uk-UA"/>
        </w:rPr>
        <w:t>Положенням встановлено, що відповідність судді кожному з критеріїв оцінюється за відповідними показниками, а саме:</w:t>
      </w:r>
    </w:p>
    <w:p w14:paraId="6D2A786A" w14:textId="43858C6F" w:rsidR="00B97AD5" w:rsidRDefault="00B97AD5" w:rsidP="00B82C64">
      <w:pPr>
        <w:pStyle w:val="a5"/>
        <w:numPr>
          <w:ilvl w:val="1"/>
          <w:numId w:val="1"/>
        </w:numPr>
        <w:shd w:val="clear" w:color="auto" w:fill="FFFFFF"/>
        <w:tabs>
          <w:tab w:val="left" w:pos="426"/>
        </w:tabs>
        <w:ind w:left="709" w:firstLine="0"/>
        <w:jc w:val="both"/>
        <w:rPr>
          <w:rFonts w:ascii="Times New Roman" w:hAnsi="Times New Roman" w:cs="Times New Roman"/>
          <w:sz w:val="25"/>
          <w:szCs w:val="25"/>
          <w:lang w:eastAsia="uk-UA"/>
        </w:rPr>
      </w:pPr>
      <w:r>
        <w:rPr>
          <w:rFonts w:ascii="Times New Roman" w:hAnsi="Times New Roman" w:cs="Times New Roman"/>
          <w:sz w:val="25"/>
          <w:szCs w:val="25"/>
        </w:rPr>
        <w:t>Відповідність критерію професійної компетентності визначається за показниками: рівень знань у сфері права (оцінюється на підставі результатів склад</w:t>
      </w:r>
      <w:r w:rsidR="00B82C64">
        <w:rPr>
          <w:rFonts w:ascii="Times New Roman" w:hAnsi="Times New Roman" w:cs="Times New Roman"/>
          <w:sz w:val="25"/>
          <w:szCs w:val="25"/>
        </w:rPr>
        <w:t>е</w:t>
      </w:r>
      <w:r>
        <w:rPr>
          <w:rFonts w:ascii="Times New Roman" w:hAnsi="Times New Roman" w:cs="Times New Roman"/>
          <w:sz w:val="25"/>
          <w:szCs w:val="25"/>
        </w:rPr>
        <w:t>ння анонімного письмового тестування під час іспиту), рівень практичних навичок та умінь у правозастосуванні (оцінюється на підставі результатів виконання практичного завдання під час іспиту), ефективність здійснення правосуддя (оцінюється за результатами дослідження інформації, яка міститься у суддівському досьє, та співбесіди), діяльність щодо підвищення фахового рівня (оцінюється за результатами дослідження інформації, яка міститься у суддівському досьє, та співбесіди).</w:t>
      </w:r>
    </w:p>
    <w:p w14:paraId="115A7F36" w14:textId="77777777" w:rsidR="00B97AD5" w:rsidRDefault="00B97AD5" w:rsidP="00B82C64">
      <w:pPr>
        <w:pStyle w:val="a5"/>
        <w:numPr>
          <w:ilvl w:val="1"/>
          <w:numId w:val="1"/>
        </w:numPr>
        <w:shd w:val="clear" w:color="auto" w:fill="FFFFFF"/>
        <w:tabs>
          <w:tab w:val="left" w:pos="426"/>
        </w:tabs>
        <w:ind w:left="709" w:firstLine="0"/>
        <w:jc w:val="both"/>
        <w:rPr>
          <w:rFonts w:ascii="Times New Roman" w:hAnsi="Times New Roman" w:cs="Times New Roman"/>
          <w:sz w:val="25"/>
          <w:szCs w:val="25"/>
        </w:rPr>
      </w:pPr>
      <w:r>
        <w:rPr>
          <w:rFonts w:ascii="Times New Roman" w:hAnsi="Times New Roman" w:cs="Times New Roman"/>
          <w:sz w:val="25"/>
          <w:szCs w:val="25"/>
        </w:rPr>
        <w:t>Відповідність критерію особистої компетентності визначається за показниками особистих морально-психологічних якостей та загальних здібностей, такими як когнітивні якості особистості, емотивні</w:t>
      </w:r>
      <w:r w:rsidRPr="004F3F73">
        <w:rPr>
          <w:rFonts w:ascii="Times New Roman" w:hAnsi="Times New Roman" w:cs="Times New Roman"/>
          <w:sz w:val="40"/>
          <w:szCs w:val="40"/>
        </w:rPr>
        <w:t xml:space="preserve"> </w:t>
      </w:r>
      <w:r>
        <w:rPr>
          <w:rFonts w:ascii="Times New Roman" w:hAnsi="Times New Roman" w:cs="Times New Roman"/>
          <w:sz w:val="25"/>
          <w:szCs w:val="25"/>
        </w:rPr>
        <w:t>якості особистості, мотиваційно-вольові якості особистості (оцінюється на підставі висновку про підсумки таких тестувань та за результатами дослідження інформації, яка міститься у суддівському досьє, і співбесіди).</w:t>
      </w:r>
    </w:p>
    <w:p w14:paraId="57CEE21A" w14:textId="77777777" w:rsidR="00B97AD5" w:rsidRDefault="00B97AD5" w:rsidP="00B82C64">
      <w:pPr>
        <w:pStyle w:val="a5"/>
        <w:numPr>
          <w:ilvl w:val="1"/>
          <w:numId w:val="1"/>
        </w:numPr>
        <w:shd w:val="clear" w:color="auto" w:fill="FFFFFF"/>
        <w:tabs>
          <w:tab w:val="left" w:pos="426"/>
        </w:tabs>
        <w:ind w:left="709" w:firstLine="0"/>
        <w:jc w:val="both"/>
        <w:rPr>
          <w:rFonts w:ascii="Times New Roman" w:hAnsi="Times New Roman" w:cs="Times New Roman"/>
          <w:sz w:val="25"/>
          <w:szCs w:val="25"/>
        </w:rPr>
      </w:pPr>
      <w:r>
        <w:rPr>
          <w:rFonts w:ascii="Times New Roman" w:hAnsi="Times New Roman" w:cs="Times New Roman"/>
          <w:sz w:val="25"/>
          <w:szCs w:val="25"/>
        </w:rPr>
        <w:t xml:space="preserve">Відповідність судді критерію соціальної компетентності визначається за показниками тестувань особистих морально-психологічних якостей та загальних здібностей, такими як </w:t>
      </w:r>
      <w:proofErr w:type="spellStart"/>
      <w:r>
        <w:rPr>
          <w:rFonts w:ascii="Times New Roman" w:hAnsi="Times New Roman" w:cs="Times New Roman"/>
          <w:sz w:val="25"/>
          <w:szCs w:val="25"/>
        </w:rPr>
        <w:t>комунікативність</w:t>
      </w:r>
      <w:proofErr w:type="spellEnd"/>
      <w:r>
        <w:rPr>
          <w:rFonts w:ascii="Times New Roman" w:hAnsi="Times New Roman" w:cs="Times New Roman"/>
          <w:sz w:val="25"/>
          <w:szCs w:val="25"/>
        </w:rPr>
        <w:t xml:space="preserve">, організаторські здібності, управлінські властивості особистості, моральні риси особистості, чесність, порядність, розуміння та дотримання правил та норм, відсутність схильності до </w:t>
      </w:r>
      <w:proofErr w:type="spellStart"/>
      <w:r>
        <w:rPr>
          <w:rFonts w:ascii="Times New Roman" w:hAnsi="Times New Roman" w:cs="Times New Roman"/>
          <w:sz w:val="25"/>
          <w:szCs w:val="25"/>
        </w:rPr>
        <w:t>контрпродуктивних</w:t>
      </w:r>
      <w:proofErr w:type="spellEnd"/>
      <w:r>
        <w:rPr>
          <w:rFonts w:ascii="Times New Roman" w:hAnsi="Times New Roman" w:cs="Times New Roman"/>
          <w:sz w:val="25"/>
          <w:szCs w:val="25"/>
        </w:rPr>
        <w:t xml:space="preserve"> дій, дисциплінованість (оцінюється на підставі висновку про підсумки тестувань та за результатами дослідження інформації, яка міститься у суддівському досьє, і співбесіди).</w:t>
      </w:r>
    </w:p>
    <w:p w14:paraId="36C4F515" w14:textId="55469076" w:rsidR="00B97AD5" w:rsidRDefault="00B97AD5" w:rsidP="00B82C64">
      <w:pPr>
        <w:pStyle w:val="a5"/>
        <w:numPr>
          <w:ilvl w:val="1"/>
          <w:numId w:val="1"/>
        </w:numPr>
        <w:shd w:val="clear" w:color="auto" w:fill="FFFFFF"/>
        <w:tabs>
          <w:tab w:val="left" w:pos="426"/>
        </w:tabs>
        <w:ind w:left="709" w:firstLine="0"/>
        <w:jc w:val="both"/>
        <w:rPr>
          <w:rFonts w:ascii="Times New Roman" w:hAnsi="Times New Roman" w:cs="Times New Roman"/>
          <w:sz w:val="25"/>
          <w:szCs w:val="25"/>
        </w:rPr>
      </w:pPr>
      <w:r>
        <w:rPr>
          <w:rFonts w:ascii="Times New Roman" w:hAnsi="Times New Roman" w:cs="Times New Roman"/>
          <w:sz w:val="25"/>
          <w:szCs w:val="25"/>
        </w:rPr>
        <w:lastRenderedPageBreak/>
        <w:t>Відповідність судді критерію професійної етики визначається за показниками: відповідність витрат і майна судді та членів його сім’ї, а також близьких осіб задекларованим доходам; відповідність судді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дотримання суддівської етики та наявність обставин, передбачених пунктами</w:t>
      </w:r>
      <w:r w:rsidR="004F3F73">
        <w:rPr>
          <w:rFonts w:ascii="Times New Roman" w:hAnsi="Times New Roman" w:cs="Times New Roman"/>
          <w:sz w:val="25"/>
          <w:szCs w:val="25"/>
        </w:rPr>
        <w:t> </w:t>
      </w:r>
      <w:r>
        <w:rPr>
          <w:rFonts w:ascii="Times New Roman" w:hAnsi="Times New Roman" w:cs="Times New Roman"/>
          <w:sz w:val="25"/>
          <w:szCs w:val="25"/>
        </w:rPr>
        <w:t>3,</w:t>
      </w:r>
      <w:r w:rsidR="007103B8">
        <w:rPr>
          <w:rFonts w:ascii="Times New Roman" w:hAnsi="Times New Roman" w:cs="Times New Roman"/>
          <w:sz w:val="25"/>
          <w:szCs w:val="25"/>
        </w:rPr>
        <w:t xml:space="preserve"> </w:t>
      </w:r>
      <w:r>
        <w:rPr>
          <w:rFonts w:ascii="Times New Roman" w:hAnsi="Times New Roman" w:cs="Times New Roman"/>
          <w:sz w:val="25"/>
          <w:szCs w:val="25"/>
        </w:rPr>
        <w:t>5</w:t>
      </w:r>
      <w:r w:rsidR="00B82C64">
        <w:rPr>
          <w:rFonts w:ascii="Times New Roman" w:hAnsi="Times New Roman" w:cs="Times New Roman"/>
          <w:sz w:val="25"/>
          <w:szCs w:val="25"/>
        </w:rPr>
        <w:t> </w:t>
      </w:r>
      <w:r>
        <w:rPr>
          <w:rFonts w:ascii="Times New Roman" w:hAnsi="Times New Roman" w:cs="Times New Roman"/>
          <w:sz w:val="25"/>
          <w:szCs w:val="25"/>
          <w:lang w:eastAsia="uk-UA"/>
        </w:rPr>
        <w:t>–</w:t>
      </w:r>
      <w:r w:rsidR="00B82C64">
        <w:rPr>
          <w:rFonts w:ascii="Times New Roman" w:hAnsi="Times New Roman" w:cs="Times New Roman"/>
          <w:sz w:val="25"/>
          <w:szCs w:val="25"/>
          <w:lang w:eastAsia="uk-UA"/>
        </w:rPr>
        <w:t> </w:t>
      </w:r>
      <w:r>
        <w:rPr>
          <w:rFonts w:ascii="Times New Roman" w:hAnsi="Times New Roman" w:cs="Times New Roman"/>
          <w:sz w:val="25"/>
          <w:szCs w:val="25"/>
        </w:rPr>
        <w:t>8,</w:t>
      </w:r>
      <w:r w:rsidR="004F3F73">
        <w:rPr>
          <w:rFonts w:ascii="Times New Roman" w:hAnsi="Times New Roman" w:cs="Times New Roman"/>
          <w:sz w:val="25"/>
          <w:szCs w:val="25"/>
        </w:rPr>
        <w:t> </w:t>
      </w:r>
      <w:r>
        <w:rPr>
          <w:rFonts w:ascii="Times New Roman" w:hAnsi="Times New Roman" w:cs="Times New Roman"/>
          <w:sz w:val="25"/>
          <w:szCs w:val="25"/>
        </w:rPr>
        <w:t>13 частини</w:t>
      </w:r>
      <w:r w:rsidR="004F3F73">
        <w:rPr>
          <w:rFonts w:ascii="Times New Roman" w:hAnsi="Times New Roman" w:cs="Times New Roman"/>
          <w:sz w:val="25"/>
          <w:szCs w:val="25"/>
        </w:rPr>
        <w:t> </w:t>
      </w:r>
      <w:r>
        <w:rPr>
          <w:rFonts w:ascii="Times New Roman" w:hAnsi="Times New Roman" w:cs="Times New Roman"/>
          <w:sz w:val="25"/>
          <w:szCs w:val="25"/>
        </w:rPr>
        <w:t xml:space="preserve">першої </w:t>
      </w:r>
      <w:proofErr w:type="spellStart"/>
      <w:r>
        <w:rPr>
          <w:rFonts w:ascii="Times New Roman" w:hAnsi="Times New Roman" w:cs="Times New Roman"/>
          <w:sz w:val="25"/>
          <w:szCs w:val="25"/>
        </w:rPr>
        <w:t>ста</w:t>
      </w:r>
      <w:proofErr w:type="spellEnd"/>
      <w:r>
        <w:rPr>
          <w:rFonts w:ascii="Times New Roman" w:hAnsi="Times New Roman" w:cs="Times New Roman"/>
          <w:sz w:val="25"/>
          <w:szCs w:val="25"/>
        </w:rPr>
        <w:t>тті</w:t>
      </w:r>
      <w:r w:rsidR="004F3F73">
        <w:rPr>
          <w:rFonts w:ascii="Times New Roman" w:hAnsi="Times New Roman" w:cs="Times New Roman"/>
          <w:sz w:val="25"/>
          <w:szCs w:val="25"/>
        </w:rPr>
        <w:t> </w:t>
      </w:r>
      <w:r>
        <w:rPr>
          <w:rFonts w:ascii="Times New Roman" w:hAnsi="Times New Roman" w:cs="Times New Roman"/>
          <w:sz w:val="25"/>
          <w:szCs w:val="25"/>
        </w:rPr>
        <w:t>106 Закону; інші дані, які можуть вказувати на відповідність судді критерію професійної етики. Ці показники оцінюються за результатами дослідження інформації, яка міститься у суддівському досьє, і співбесіди.</w:t>
      </w:r>
    </w:p>
    <w:p w14:paraId="3CFB0736" w14:textId="194F98A9" w:rsidR="00B97AD5" w:rsidRDefault="00B97AD5" w:rsidP="00B82C64">
      <w:pPr>
        <w:pStyle w:val="a5"/>
        <w:numPr>
          <w:ilvl w:val="1"/>
          <w:numId w:val="1"/>
        </w:numPr>
        <w:shd w:val="clear" w:color="auto" w:fill="FFFFFF"/>
        <w:tabs>
          <w:tab w:val="left" w:pos="426"/>
        </w:tabs>
        <w:ind w:left="709" w:firstLine="0"/>
        <w:jc w:val="both"/>
        <w:rPr>
          <w:rFonts w:ascii="Times New Roman" w:hAnsi="Times New Roman" w:cs="Times New Roman"/>
          <w:sz w:val="25"/>
          <w:szCs w:val="25"/>
        </w:rPr>
      </w:pPr>
      <w:r>
        <w:rPr>
          <w:rFonts w:ascii="Times New Roman" w:hAnsi="Times New Roman" w:cs="Times New Roman"/>
          <w:sz w:val="25"/>
          <w:szCs w:val="25"/>
        </w:rPr>
        <w:t>Відповідність судді критерію доброчесності визначається за показниками: відповідність витрат і майна судді та членів його сім’ї задекларованим доходам; відповідність способу (рівня) життя судді та членів його сім’ї задекларованим доходам; відповідність поведінки судді іншим вимогам законодавства у сфері запобігання корупції; наявність обставин, передбачених пунктами</w:t>
      </w:r>
      <w:r w:rsidR="004F3F73">
        <w:rPr>
          <w:rFonts w:ascii="Times New Roman" w:hAnsi="Times New Roman" w:cs="Times New Roman"/>
          <w:sz w:val="25"/>
          <w:szCs w:val="25"/>
        </w:rPr>
        <w:t> </w:t>
      </w:r>
      <w:r>
        <w:rPr>
          <w:rFonts w:ascii="Times New Roman" w:hAnsi="Times New Roman" w:cs="Times New Roman"/>
          <w:sz w:val="25"/>
          <w:szCs w:val="25"/>
        </w:rPr>
        <w:t>1,</w:t>
      </w:r>
      <w:r w:rsidR="004F3F73">
        <w:rPr>
          <w:rFonts w:ascii="Times New Roman" w:hAnsi="Times New Roman" w:cs="Times New Roman"/>
          <w:sz w:val="25"/>
          <w:szCs w:val="25"/>
        </w:rPr>
        <w:t> </w:t>
      </w:r>
      <w:r>
        <w:rPr>
          <w:rFonts w:ascii="Times New Roman" w:hAnsi="Times New Roman" w:cs="Times New Roman"/>
          <w:sz w:val="25"/>
          <w:szCs w:val="25"/>
        </w:rPr>
        <w:t>2,</w:t>
      </w:r>
      <w:r w:rsidR="008F22D8">
        <w:rPr>
          <w:rFonts w:ascii="Times New Roman" w:hAnsi="Times New Roman" w:cs="Times New Roman"/>
          <w:sz w:val="25"/>
          <w:szCs w:val="25"/>
        </w:rPr>
        <w:t xml:space="preserve"> </w:t>
      </w:r>
      <w:r>
        <w:rPr>
          <w:rFonts w:ascii="Times New Roman" w:hAnsi="Times New Roman" w:cs="Times New Roman"/>
          <w:sz w:val="25"/>
          <w:szCs w:val="25"/>
        </w:rPr>
        <w:t>9</w:t>
      </w:r>
      <w:r w:rsidR="00E813F3">
        <w:rPr>
          <w:rFonts w:ascii="Times New Roman" w:hAnsi="Times New Roman" w:cs="Times New Roman"/>
          <w:sz w:val="25"/>
          <w:szCs w:val="25"/>
          <w:lang w:eastAsia="uk-UA"/>
        </w:rPr>
        <w:t>–</w:t>
      </w:r>
      <w:r>
        <w:rPr>
          <w:rFonts w:ascii="Times New Roman" w:hAnsi="Times New Roman" w:cs="Times New Roman"/>
          <w:sz w:val="25"/>
          <w:szCs w:val="25"/>
        </w:rPr>
        <w:t>12, 15</w:t>
      </w:r>
      <w:r w:rsidR="00E813F3">
        <w:rPr>
          <w:rFonts w:ascii="Times New Roman" w:hAnsi="Times New Roman" w:cs="Times New Roman"/>
          <w:sz w:val="25"/>
          <w:szCs w:val="25"/>
          <w:lang w:eastAsia="uk-UA"/>
        </w:rPr>
        <w:t>–</w:t>
      </w:r>
      <w:r>
        <w:rPr>
          <w:rFonts w:ascii="Times New Roman" w:hAnsi="Times New Roman" w:cs="Times New Roman"/>
          <w:sz w:val="25"/>
          <w:szCs w:val="25"/>
        </w:rPr>
        <w:t xml:space="preserve">19 частини першої </w:t>
      </w:r>
      <w:r w:rsidR="00B82C64">
        <w:rPr>
          <w:rFonts w:ascii="Times New Roman" w:hAnsi="Times New Roman" w:cs="Times New Roman"/>
          <w:sz w:val="25"/>
          <w:szCs w:val="25"/>
        </w:rPr>
        <w:t xml:space="preserve">статті 106 </w:t>
      </w:r>
      <w:r>
        <w:rPr>
          <w:rFonts w:ascii="Times New Roman" w:hAnsi="Times New Roman" w:cs="Times New Roman"/>
          <w:sz w:val="25"/>
          <w:szCs w:val="25"/>
        </w:rPr>
        <w:t xml:space="preserve">Закону; наявність фактів притягнення судді до відповідальності за вчинення проступків або правопорушень, які свідчать про </w:t>
      </w:r>
      <w:proofErr w:type="spellStart"/>
      <w:r>
        <w:rPr>
          <w:rFonts w:ascii="Times New Roman" w:hAnsi="Times New Roman" w:cs="Times New Roman"/>
          <w:sz w:val="25"/>
          <w:szCs w:val="25"/>
        </w:rPr>
        <w:t>недоброчесність</w:t>
      </w:r>
      <w:proofErr w:type="spellEnd"/>
      <w:r>
        <w:rPr>
          <w:rFonts w:ascii="Times New Roman" w:hAnsi="Times New Roman" w:cs="Times New Roman"/>
          <w:sz w:val="25"/>
          <w:szCs w:val="25"/>
        </w:rPr>
        <w:t xml:space="preserve"> судді; наявність незабезпечених зобов’язань майнового характеру, які можуть мати істотний вплив на здійснення правосуддя суддею; інші дані, які можуть вказувати на відповідність судді критерію доброчесності. </w:t>
      </w:r>
    </w:p>
    <w:p w14:paraId="055081A1" w14:textId="3EC5FD17" w:rsidR="00B97AD5" w:rsidRDefault="00B97AD5" w:rsidP="00B82C64">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Pr>
          <w:rFonts w:ascii="Times New Roman" w:hAnsi="Times New Roman" w:cs="Times New Roman"/>
          <w:sz w:val="25"/>
          <w:szCs w:val="25"/>
          <w:lang w:eastAsia="uk-UA"/>
        </w:rPr>
        <w:t>Рішенням Комісії від</w:t>
      </w:r>
      <w:r w:rsidR="004F3F73">
        <w:rPr>
          <w:rFonts w:ascii="Times New Roman" w:hAnsi="Times New Roman" w:cs="Times New Roman"/>
          <w:sz w:val="25"/>
          <w:szCs w:val="25"/>
          <w:lang w:eastAsia="uk-UA"/>
        </w:rPr>
        <w:t> </w:t>
      </w:r>
      <w:r w:rsidR="00DD17CD">
        <w:rPr>
          <w:rFonts w:ascii="Times New Roman" w:hAnsi="Times New Roman" w:cs="Times New Roman"/>
          <w:sz w:val="25"/>
          <w:szCs w:val="25"/>
          <w:lang w:eastAsia="uk-UA"/>
        </w:rPr>
        <w:t>26.04</w:t>
      </w:r>
      <w:r w:rsidR="009D72DC">
        <w:rPr>
          <w:rFonts w:ascii="Times New Roman" w:hAnsi="Times New Roman" w:cs="Times New Roman"/>
          <w:sz w:val="25"/>
          <w:szCs w:val="25"/>
          <w:lang w:eastAsia="uk-UA"/>
        </w:rPr>
        <w:t xml:space="preserve">.2018 </w:t>
      </w:r>
      <w:r>
        <w:rPr>
          <w:rFonts w:ascii="Times New Roman" w:hAnsi="Times New Roman" w:cs="Times New Roman"/>
          <w:sz w:val="25"/>
          <w:szCs w:val="25"/>
          <w:lang w:eastAsia="uk-UA"/>
        </w:rPr>
        <w:t>№</w:t>
      </w:r>
      <w:r w:rsidR="004F3F73">
        <w:rPr>
          <w:rFonts w:ascii="Times New Roman" w:hAnsi="Times New Roman" w:cs="Times New Roman"/>
          <w:sz w:val="25"/>
          <w:szCs w:val="25"/>
          <w:lang w:eastAsia="uk-UA"/>
        </w:rPr>
        <w:t> </w:t>
      </w:r>
      <w:r w:rsidR="00DD17CD">
        <w:rPr>
          <w:rFonts w:ascii="Times New Roman" w:hAnsi="Times New Roman" w:cs="Times New Roman"/>
          <w:sz w:val="25"/>
          <w:szCs w:val="25"/>
          <w:lang w:eastAsia="uk-UA"/>
        </w:rPr>
        <w:t>99</w:t>
      </w:r>
      <w:r>
        <w:rPr>
          <w:rFonts w:ascii="Times New Roman" w:hAnsi="Times New Roman" w:cs="Times New Roman"/>
          <w:sz w:val="25"/>
          <w:szCs w:val="25"/>
          <w:lang w:eastAsia="uk-UA"/>
        </w:rPr>
        <w:t>/зп-</w:t>
      </w:r>
      <w:r w:rsidR="009D72DC">
        <w:rPr>
          <w:rFonts w:ascii="Times New Roman" w:hAnsi="Times New Roman" w:cs="Times New Roman"/>
          <w:sz w:val="25"/>
          <w:szCs w:val="25"/>
          <w:lang w:eastAsia="uk-UA"/>
        </w:rPr>
        <w:t>18</w:t>
      </w:r>
      <w:r w:rsidR="00EE1FDD">
        <w:rPr>
          <w:rFonts w:ascii="Times New Roman" w:hAnsi="Times New Roman" w:cs="Times New Roman"/>
          <w:sz w:val="25"/>
          <w:szCs w:val="25"/>
          <w:lang w:eastAsia="uk-UA"/>
        </w:rPr>
        <w:t xml:space="preserve"> </w:t>
      </w:r>
      <w:r>
        <w:rPr>
          <w:rFonts w:ascii="Times New Roman" w:hAnsi="Times New Roman" w:cs="Times New Roman"/>
          <w:sz w:val="25"/>
          <w:szCs w:val="25"/>
          <w:lang w:eastAsia="uk-UA"/>
        </w:rPr>
        <w:t xml:space="preserve">призначено кваліфікаційне оцінювання суддів місцевих та апеляційних судів на відповідність займаній посаді, зокрема судді </w:t>
      </w:r>
      <w:r w:rsidR="00DD17CD">
        <w:rPr>
          <w:rFonts w:ascii="Times New Roman" w:hAnsi="Times New Roman" w:cs="Times New Roman"/>
          <w:sz w:val="25"/>
          <w:szCs w:val="25"/>
          <w:lang w:eastAsia="uk-UA"/>
        </w:rPr>
        <w:t>Артемівського міськрайонного суду Донецької області Любчика</w:t>
      </w:r>
      <w:r w:rsidR="007103B8">
        <w:rPr>
          <w:rFonts w:ascii="Times New Roman" w:hAnsi="Times New Roman" w:cs="Times New Roman"/>
          <w:sz w:val="25"/>
          <w:szCs w:val="25"/>
          <w:lang w:eastAsia="uk-UA"/>
        </w:rPr>
        <w:t> </w:t>
      </w:r>
      <w:r w:rsidR="00DD17CD">
        <w:rPr>
          <w:rFonts w:ascii="Times New Roman" w:hAnsi="Times New Roman" w:cs="Times New Roman"/>
          <w:sz w:val="25"/>
          <w:szCs w:val="25"/>
          <w:lang w:eastAsia="uk-UA"/>
        </w:rPr>
        <w:t>О.В</w:t>
      </w:r>
      <w:r w:rsidR="007103B8">
        <w:rPr>
          <w:rFonts w:ascii="Times New Roman" w:hAnsi="Times New Roman" w:cs="Times New Roman"/>
          <w:sz w:val="25"/>
          <w:szCs w:val="25"/>
          <w:lang w:eastAsia="uk-UA"/>
        </w:rPr>
        <w:t>.</w:t>
      </w:r>
    </w:p>
    <w:p w14:paraId="7C89BD40" w14:textId="798EB118" w:rsidR="00B97AD5" w:rsidRDefault="00B97AD5" w:rsidP="00B82C64">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Pr>
          <w:rFonts w:ascii="Times New Roman" w:hAnsi="Times New Roman" w:cs="Times New Roman"/>
          <w:sz w:val="25"/>
          <w:szCs w:val="25"/>
          <w:lang w:eastAsia="uk-UA"/>
        </w:rPr>
        <w:t>Рішенням Комісії від</w:t>
      </w:r>
      <w:r w:rsidR="004F3F73">
        <w:rPr>
          <w:rFonts w:ascii="Times New Roman" w:hAnsi="Times New Roman" w:cs="Times New Roman"/>
          <w:sz w:val="25"/>
          <w:szCs w:val="25"/>
          <w:lang w:eastAsia="uk-UA"/>
        </w:rPr>
        <w:t> </w:t>
      </w:r>
      <w:r w:rsidR="00DD17CD">
        <w:rPr>
          <w:rFonts w:ascii="Times New Roman" w:hAnsi="Times New Roman" w:cs="Times New Roman"/>
          <w:sz w:val="25"/>
          <w:szCs w:val="25"/>
          <w:lang w:eastAsia="uk-UA"/>
        </w:rPr>
        <w:t xml:space="preserve">20.06.2018 </w:t>
      </w:r>
      <w:r>
        <w:rPr>
          <w:rFonts w:ascii="Times New Roman" w:hAnsi="Times New Roman" w:cs="Times New Roman"/>
          <w:sz w:val="25"/>
          <w:szCs w:val="25"/>
          <w:lang w:eastAsia="uk-UA"/>
        </w:rPr>
        <w:t>№</w:t>
      </w:r>
      <w:r w:rsidR="004F3F73">
        <w:rPr>
          <w:rFonts w:ascii="Times New Roman" w:hAnsi="Times New Roman" w:cs="Times New Roman"/>
          <w:sz w:val="25"/>
          <w:szCs w:val="25"/>
          <w:lang w:eastAsia="uk-UA"/>
        </w:rPr>
        <w:t> </w:t>
      </w:r>
      <w:r w:rsidR="00DD17CD">
        <w:rPr>
          <w:rFonts w:ascii="Times New Roman" w:hAnsi="Times New Roman" w:cs="Times New Roman"/>
          <w:sz w:val="25"/>
          <w:szCs w:val="25"/>
          <w:lang w:eastAsia="uk-UA"/>
        </w:rPr>
        <w:t>149</w:t>
      </w:r>
      <w:r>
        <w:rPr>
          <w:rFonts w:ascii="Times New Roman" w:hAnsi="Times New Roman" w:cs="Times New Roman"/>
          <w:sz w:val="25"/>
          <w:szCs w:val="25"/>
          <w:lang w:eastAsia="uk-UA"/>
        </w:rPr>
        <w:t xml:space="preserve">/зп-18 затверджено декодовані результати першого етапу «Іспит» кваліфікаційного оцінювання суддів на відповідність займаній посаді, зокрема </w:t>
      </w:r>
      <w:r w:rsidR="00DD17CD">
        <w:rPr>
          <w:rFonts w:ascii="Times New Roman" w:hAnsi="Times New Roman" w:cs="Times New Roman"/>
          <w:sz w:val="25"/>
          <w:szCs w:val="25"/>
          <w:lang w:eastAsia="uk-UA"/>
        </w:rPr>
        <w:t>Любчика</w:t>
      </w:r>
      <w:r w:rsidR="007103B8">
        <w:rPr>
          <w:rFonts w:ascii="Times New Roman" w:hAnsi="Times New Roman" w:cs="Times New Roman"/>
          <w:sz w:val="25"/>
          <w:szCs w:val="25"/>
          <w:lang w:eastAsia="uk-UA"/>
        </w:rPr>
        <w:t> </w:t>
      </w:r>
      <w:r w:rsidR="00DD17CD">
        <w:rPr>
          <w:rFonts w:ascii="Times New Roman" w:hAnsi="Times New Roman" w:cs="Times New Roman"/>
          <w:sz w:val="25"/>
          <w:szCs w:val="25"/>
          <w:lang w:eastAsia="uk-UA"/>
        </w:rPr>
        <w:t>О.В</w:t>
      </w:r>
      <w:r>
        <w:rPr>
          <w:rFonts w:ascii="Times New Roman" w:hAnsi="Times New Roman" w:cs="Times New Roman"/>
          <w:sz w:val="25"/>
          <w:szCs w:val="25"/>
          <w:lang w:eastAsia="uk-UA"/>
        </w:rPr>
        <w:t xml:space="preserve">. Комісія вирішила допустити </w:t>
      </w:r>
      <w:r w:rsidR="00DD17CD">
        <w:rPr>
          <w:rFonts w:ascii="Times New Roman" w:hAnsi="Times New Roman" w:cs="Times New Roman"/>
          <w:sz w:val="25"/>
          <w:szCs w:val="25"/>
          <w:lang w:eastAsia="uk-UA"/>
        </w:rPr>
        <w:t>Любчика</w:t>
      </w:r>
      <w:r w:rsidR="007103B8">
        <w:rPr>
          <w:rFonts w:ascii="Times New Roman" w:hAnsi="Times New Roman" w:cs="Times New Roman"/>
          <w:sz w:val="25"/>
          <w:szCs w:val="25"/>
          <w:lang w:eastAsia="uk-UA"/>
        </w:rPr>
        <w:t> </w:t>
      </w:r>
      <w:r w:rsidR="00DD17CD">
        <w:rPr>
          <w:rFonts w:ascii="Times New Roman" w:hAnsi="Times New Roman" w:cs="Times New Roman"/>
          <w:sz w:val="25"/>
          <w:szCs w:val="25"/>
          <w:lang w:eastAsia="uk-UA"/>
        </w:rPr>
        <w:t>О.В</w:t>
      </w:r>
      <w:r>
        <w:rPr>
          <w:rFonts w:ascii="Times New Roman" w:hAnsi="Times New Roman" w:cs="Times New Roman"/>
          <w:sz w:val="25"/>
          <w:szCs w:val="25"/>
          <w:lang w:eastAsia="uk-UA"/>
        </w:rPr>
        <w:t>. до другого етапу кваліфікаційного оцінювання суддів на відповідність займаній посаді – «Дослідження досьє та проведення співбесіди».</w:t>
      </w:r>
    </w:p>
    <w:p w14:paraId="4B2E3031" w14:textId="3EF086E5" w:rsidR="00B97AD5" w:rsidRDefault="00B97AD5" w:rsidP="00B82C64">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Pr>
          <w:rFonts w:ascii="Times New Roman" w:hAnsi="Times New Roman" w:cs="Times New Roman"/>
          <w:sz w:val="25"/>
          <w:szCs w:val="25"/>
          <w:lang w:eastAsia="uk-UA"/>
        </w:rPr>
        <w:t>Рішенням Комісії від</w:t>
      </w:r>
      <w:r w:rsidR="004F3F73">
        <w:rPr>
          <w:rFonts w:ascii="Times New Roman" w:hAnsi="Times New Roman" w:cs="Times New Roman"/>
          <w:sz w:val="25"/>
          <w:szCs w:val="25"/>
          <w:lang w:eastAsia="uk-UA"/>
        </w:rPr>
        <w:t> </w:t>
      </w:r>
      <w:r w:rsidR="009D72DC">
        <w:rPr>
          <w:rFonts w:ascii="Times New Roman" w:hAnsi="Times New Roman" w:cs="Times New Roman"/>
          <w:sz w:val="25"/>
          <w:szCs w:val="25"/>
          <w:lang w:eastAsia="uk-UA"/>
        </w:rPr>
        <w:t xml:space="preserve">12.12.2018 </w:t>
      </w:r>
      <w:r>
        <w:rPr>
          <w:rFonts w:ascii="Times New Roman" w:hAnsi="Times New Roman" w:cs="Times New Roman"/>
          <w:sz w:val="25"/>
          <w:szCs w:val="25"/>
          <w:lang w:eastAsia="uk-UA"/>
        </w:rPr>
        <w:t>№</w:t>
      </w:r>
      <w:r w:rsidR="004F3F73">
        <w:rPr>
          <w:rFonts w:ascii="Times New Roman" w:hAnsi="Times New Roman" w:cs="Times New Roman"/>
          <w:sz w:val="25"/>
          <w:szCs w:val="25"/>
          <w:lang w:eastAsia="uk-UA"/>
        </w:rPr>
        <w:t> </w:t>
      </w:r>
      <w:r w:rsidR="009D72DC">
        <w:rPr>
          <w:rFonts w:ascii="Times New Roman" w:hAnsi="Times New Roman" w:cs="Times New Roman"/>
          <w:sz w:val="25"/>
          <w:szCs w:val="25"/>
          <w:lang w:eastAsia="uk-UA"/>
        </w:rPr>
        <w:t>313</w:t>
      </w:r>
      <w:r>
        <w:rPr>
          <w:rFonts w:ascii="Times New Roman" w:hAnsi="Times New Roman" w:cs="Times New Roman"/>
          <w:sz w:val="25"/>
          <w:szCs w:val="25"/>
          <w:lang w:eastAsia="uk-UA"/>
        </w:rPr>
        <w:t>/зп-</w:t>
      </w:r>
      <w:r w:rsidR="009D72DC">
        <w:rPr>
          <w:rFonts w:ascii="Times New Roman" w:hAnsi="Times New Roman" w:cs="Times New Roman"/>
          <w:sz w:val="25"/>
          <w:szCs w:val="25"/>
          <w:lang w:eastAsia="uk-UA"/>
        </w:rPr>
        <w:t xml:space="preserve">18 </w:t>
      </w:r>
      <w:r>
        <w:rPr>
          <w:rFonts w:ascii="Times New Roman" w:hAnsi="Times New Roman" w:cs="Times New Roman"/>
          <w:sz w:val="25"/>
          <w:szCs w:val="25"/>
          <w:lang w:eastAsia="uk-UA"/>
        </w:rPr>
        <w:t>призначено проведення тестування особистих морально-психологічних якостей і загальних здібностей, зокрема</w:t>
      </w:r>
      <w:r w:rsidR="00E813F3">
        <w:rPr>
          <w:rFonts w:ascii="Times New Roman" w:hAnsi="Times New Roman" w:cs="Times New Roman"/>
          <w:sz w:val="25"/>
          <w:szCs w:val="25"/>
          <w:lang w:eastAsia="uk-UA"/>
        </w:rPr>
        <w:t xml:space="preserve">, </w:t>
      </w:r>
      <w:r w:rsidR="00DD17CD">
        <w:rPr>
          <w:rFonts w:ascii="Times New Roman" w:hAnsi="Times New Roman" w:cs="Times New Roman"/>
          <w:sz w:val="25"/>
          <w:szCs w:val="25"/>
          <w:lang w:eastAsia="uk-UA"/>
        </w:rPr>
        <w:t>Любчика</w:t>
      </w:r>
      <w:r w:rsidR="007103B8">
        <w:rPr>
          <w:rFonts w:ascii="Times New Roman" w:hAnsi="Times New Roman" w:cs="Times New Roman"/>
          <w:sz w:val="25"/>
          <w:szCs w:val="25"/>
          <w:lang w:eastAsia="uk-UA"/>
        </w:rPr>
        <w:t> </w:t>
      </w:r>
      <w:r w:rsidR="00DD17CD">
        <w:rPr>
          <w:rFonts w:ascii="Times New Roman" w:hAnsi="Times New Roman" w:cs="Times New Roman"/>
          <w:sz w:val="25"/>
          <w:szCs w:val="25"/>
          <w:lang w:eastAsia="uk-UA"/>
        </w:rPr>
        <w:t>О.В</w:t>
      </w:r>
      <w:r>
        <w:rPr>
          <w:rFonts w:ascii="Times New Roman" w:hAnsi="Times New Roman" w:cs="Times New Roman"/>
          <w:sz w:val="25"/>
          <w:szCs w:val="25"/>
          <w:lang w:eastAsia="uk-UA"/>
        </w:rPr>
        <w:t>.</w:t>
      </w:r>
    </w:p>
    <w:p w14:paraId="45FBB007" w14:textId="77777777" w:rsidR="00B97AD5" w:rsidRDefault="00B97AD5" w:rsidP="00B82C64">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Pr>
          <w:rFonts w:ascii="Times New Roman" w:hAnsi="Times New Roman" w:cs="Times New Roman"/>
          <w:sz w:val="25"/>
          <w:szCs w:val="25"/>
          <w:lang w:eastAsia="uk-UA"/>
        </w:rPr>
        <w:t>За підсумками тестувань особистих морально-психологічних якостей і загальних здібностей психологом складено висновок.</w:t>
      </w:r>
    </w:p>
    <w:p w14:paraId="639CC96B" w14:textId="712672EC" w:rsidR="00B97AD5" w:rsidRDefault="00B97AD5" w:rsidP="00B82C64">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Pr>
          <w:rFonts w:ascii="Times New Roman" w:hAnsi="Times New Roman" w:cs="Times New Roman"/>
          <w:sz w:val="25"/>
          <w:szCs w:val="25"/>
          <w:lang w:eastAsia="uk-UA"/>
        </w:rPr>
        <w:t xml:space="preserve">У зв’язку з припиненням 07.11.2019 повноважень членів Вищої кваліфікаційної комісії суддів України кваліфікаційне оцінювання судді </w:t>
      </w:r>
      <w:r w:rsidR="00DD17CD">
        <w:rPr>
          <w:rFonts w:ascii="Times New Roman" w:hAnsi="Times New Roman" w:cs="Times New Roman"/>
          <w:sz w:val="25"/>
          <w:szCs w:val="25"/>
          <w:lang w:eastAsia="uk-UA"/>
        </w:rPr>
        <w:t>Любчика</w:t>
      </w:r>
      <w:r w:rsidR="007103B8">
        <w:rPr>
          <w:rFonts w:ascii="Times New Roman" w:hAnsi="Times New Roman" w:cs="Times New Roman"/>
          <w:sz w:val="25"/>
          <w:szCs w:val="25"/>
          <w:lang w:eastAsia="uk-UA"/>
        </w:rPr>
        <w:t> </w:t>
      </w:r>
      <w:r w:rsidR="00DD17CD">
        <w:rPr>
          <w:rFonts w:ascii="Times New Roman" w:hAnsi="Times New Roman" w:cs="Times New Roman"/>
          <w:sz w:val="25"/>
          <w:szCs w:val="25"/>
          <w:lang w:eastAsia="uk-UA"/>
        </w:rPr>
        <w:t>О.В</w:t>
      </w:r>
      <w:r>
        <w:rPr>
          <w:rFonts w:ascii="Times New Roman" w:hAnsi="Times New Roman" w:cs="Times New Roman"/>
          <w:sz w:val="25"/>
          <w:szCs w:val="25"/>
          <w:lang w:eastAsia="uk-UA"/>
        </w:rPr>
        <w:t>. не завершено.</w:t>
      </w:r>
    </w:p>
    <w:p w14:paraId="10E7F5A6" w14:textId="10E064B3" w:rsidR="00B97AD5" w:rsidRDefault="00B97AD5" w:rsidP="00B82C64">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Pr>
          <w:rFonts w:ascii="Times New Roman" w:hAnsi="Times New Roman" w:cs="Times New Roman"/>
          <w:sz w:val="25"/>
          <w:szCs w:val="25"/>
          <w:lang w:eastAsia="uk-UA"/>
        </w:rPr>
        <w:t>Згідно з рішенням Вищої кваліфікаційної комісії суддів України від 20.07.2023 №</w:t>
      </w:r>
      <w:r w:rsidR="004F3F73">
        <w:rPr>
          <w:rFonts w:ascii="Times New Roman" w:hAnsi="Times New Roman" w:cs="Times New Roman"/>
          <w:sz w:val="25"/>
          <w:szCs w:val="25"/>
          <w:lang w:eastAsia="uk-UA"/>
        </w:rPr>
        <w:t> </w:t>
      </w:r>
      <w:r>
        <w:rPr>
          <w:rFonts w:ascii="Times New Roman" w:hAnsi="Times New Roman" w:cs="Times New Roman"/>
          <w:sz w:val="25"/>
          <w:szCs w:val="25"/>
          <w:lang w:eastAsia="uk-UA"/>
        </w:rPr>
        <w:t>34/зп-23 з метою продовження процедур оцінювання, передбачених Законом, здійснено повторний автоматизований розподіл справ між членами Комісії стосовно осіб, п’ятирічний строк призначення яких на посаду судді закінчився.</w:t>
      </w:r>
    </w:p>
    <w:p w14:paraId="106E3897" w14:textId="236BD196" w:rsidR="008521CF" w:rsidRPr="003A2EAF" w:rsidRDefault="00B97AD5" w:rsidP="00B82C64">
      <w:pPr>
        <w:pStyle w:val="a5"/>
        <w:numPr>
          <w:ilvl w:val="0"/>
          <w:numId w:val="1"/>
        </w:numPr>
        <w:shd w:val="clear" w:color="auto" w:fill="FFFFFF"/>
        <w:tabs>
          <w:tab w:val="left" w:pos="567"/>
        </w:tabs>
        <w:ind w:left="0" w:firstLine="709"/>
        <w:jc w:val="both"/>
        <w:rPr>
          <w:rFonts w:ascii="Times New Roman" w:hAnsi="Times New Roman" w:cs="Times New Roman"/>
          <w:sz w:val="25"/>
          <w:szCs w:val="25"/>
          <w:lang w:eastAsia="uk-UA"/>
        </w:rPr>
      </w:pPr>
      <w:r>
        <w:rPr>
          <w:rFonts w:ascii="Times New Roman" w:hAnsi="Times New Roman" w:cs="Times New Roman"/>
          <w:sz w:val="25"/>
          <w:szCs w:val="25"/>
          <w:lang w:eastAsia="uk-UA"/>
        </w:rPr>
        <w:t>Відповідно до протоколу повторного розподілу між членами Комісії від 2</w:t>
      </w:r>
      <w:r w:rsidR="009D72DC">
        <w:rPr>
          <w:rFonts w:ascii="Times New Roman" w:hAnsi="Times New Roman" w:cs="Times New Roman"/>
          <w:sz w:val="25"/>
          <w:szCs w:val="25"/>
          <w:lang w:eastAsia="uk-UA"/>
        </w:rPr>
        <w:t>6</w:t>
      </w:r>
      <w:r>
        <w:rPr>
          <w:rFonts w:ascii="Times New Roman" w:hAnsi="Times New Roman" w:cs="Times New Roman"/>
          <w:sz w:val="25"/>
          <w:szCs w:val="25"/>
          <w:lang w:eastAsia="uk-UA"/>
        </w:rPr>
        <w:t xml:space="preserve">.07.2023 доповідачем </w:t>
      </w:r>
      <w:r w:rsidR="00B82C64">
        <w:rPr>
          <w:rFonts w:ascii="Times New Roman" w:hAnsi="Times New Roman" w:cs="Times New Roman"/>
          <w:sz w:val="25"/>
          <w:szCs w:val="25"/>
          <w:lang w:eastAsia="uk-UA"/>
        </w:rPr>
        <w:t>і</w:t>
      </w:r>
      <w:r>
        <w:rPr>
          <w:rFonts w:ascii="Times New Roman" w:hAnsi="Times New Roman" w:cs="Times New Roman"/>
          <w:sz w:val="25"/>
          <w:szCs w:val="25"/>
          <w:lang w:eastAsia="uk-UA"/>
        </w:rPr>
        <w:t xml:space="preserve">з </w:t>
      </w:r>
      <w:r w:rsidR="00B82C64">
        <w:rPr>
          <w:rFonts w:ascii="Times New Roman" w:hAnsi="Times New Roman" w:cs="Times New Roman"/>
          <w:sz w:val="25"/>
          <w:szCs w:val="25"/>
          <w:lang w:eastAsia="uk-UA"/>
        </w:rPr>
        <w:t xml:space="preserve">питання </w:t>
      </w:r>
      <w:r>
        <w:rPr>
          <w:rFonts w:ascii="Times New Roman" w:hAnsi="Times New Roman" w:cs="Times New Roman"/>
          <w:sz w:val="25"/>
          <w:szCs w:val="25"/>
          <w:lang w:eastAsia="uk-UA"/>
        </w:rPr>
        <w:t xml:space="preserve">продовження кваліфікаційного оцінювання судді </w:t>
      </w:r>
      <w:r w:rsidR="00DD17CD">
        <w:rPr>
          <w:rFonts w:ascii="Times New Roman" w:hAnsi="Times New Roman" w:cs="Times New Roman"/>
          <w:sz w:val="25"/>
          <w:szCs w:val="25"/>
          <w:lang w:eastAsia="uk-UA"/>
        </w:rPr>
        <w:t>Любчика</w:t>
      </w:r>
      <w:r w:rsidR="007103B8">
        <w:rPr>
          <w:rFonts w:ascii="Times New Roman" w:hAnsi="Times New Roman" w:cs="Times New Roman"/>
          <w:sz w:val="25"/>
          <w:szCs w:val="25"/>
          <w:lang w:eastAsia="uk-UA"/>
        </w:rPr>
        <w:t> </w:t>
      </w:r>
      <w:r w:rsidR="00DD17CD">
        <w:rPr>
          <w:rFonts w:ascii="Times New Roman" w:hAnsi="Times New Roman" w:cs="Times New Roman"/>
          <w:sz w:val="25"/>
          <w:szCs w:val="25"/>
          <w:lang w:eastAsia="uk-UA"/>
        </w:rPr>
        <w:t>О.В</w:t>
      </w:r>
      <w:r>
        <w:rPr>
          <w:rFonts w:ascii="Times New Roman" w:hAnsi="Times New Roman" w:cs="Times New Roman"/>
          <w:sz w:val="25"/>
          <w:szCs w:val="25"/>
          <w:lang w:eastAsia="uk-UA"/>
        </w:rPr>
        <w:t>. в</w:t>
      </w:r>
      <w:r w:rsidR="007103B8">
        <w:rPr>
          <w:rFonts w:ascii="Times New Roman" w:hAnsi="Times New Roman" w:cs="Times New Roman"/>
          <w:sz w:val="25"/>
          <w:szCs w:val="25"/>
          <w:lang w:eastAsia="uk-UA"/>
        </w:rPr>
        <w:t>изначено члена Комісії Сабодаша</w:t>
      </w:r>
      <w:r>
        <w:rPr>
          <w:rFonts w:ascii="Times New Roman" w:hAnsi="Times New Roman" w:cs="Times New Roman"/>
          <w:sz w:val="25"/>
          <w:szCs w:val="25"/>
          <w:lang w:eastAsia="uk-UA"/>
        </w:rPr>
        <w:t> Р.Б.</w:t>
      </w:r>
    </w:p>
    <w:p w14:paraId="5FEDC86F" w14:textId="6F7DBEFC" w:rsidR="00B97AD5" w:rsidRDefault="00B97AD5" w:rsidP="00B82C64">
      <w:pPr>
        <w:shd w:val="clear" w:color="auto" w:fill="FFFFFF"/>
        <w:tabs>
          <w:tab w:val="left" w:pos="7300"/>
        </w:tabs>
        <w:ind w:firstLine="709"/>
        <w:rPr>
          <w:b/>
          <w:sz w:val="25"/>
          <w:szCs w:val="25"/>
          <w:lang w:val="uk-UA" w:eastAsia="uk-UA"/>
        </w:rPr>
      </w:pPr>
      <w:r>
        <w:rPr>
          <w:b/>
          <w:sz w:val="25"/>
          <w:szCs w:val="25"/>
          <w:lang w:val="uk-UA" w:eastAsia="uk-UA"/>
        </w:rPr>
        <w:t xml:space="preserve">ІІ. Відомості, встановлені за результатами дослідження суддівського досьє. </w:t>
      </w:r>
    </w:p>
    <w:p w14:paraId="402F37DF" w14:textId="136C5FC8" w:rsidR="00B97AD5" w:rsidRDefault="00B97AD5" w:rsidP="00B82C64">
      <w:pPr>
        <w:shd w:val="clear" w:color="auto" w:fill="FFFFFF"/>
        <w:tabs>
          <w:tab w:val="left" w:pos="567"/>
        </w:tabs>
        <w:jc w:val="both"/>
        <w:rPr>
          <w:sz w:val="25"/>
          <w:szCs w:val="25"/>
          <w:lang w:eastAsia="uk-UA"/>
        </w:rPr>
      </w:pPr>
    </w:p>
    <w:p w14:paraId="6E7F2EEA" w14:textId="62BA3AB3" w:rsidR="00B97AD5" w:rsidRDefault="00DD17CD" w:rsidP="00B82C64">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Pr>
          <w:rFonts w:ascii="Times New Roman" w:hAnsi="Times New Roman" w:cs="Times New Roman"/>
          <w:sz w:val="25"/>
          <w:szCs w:val="25"/>
          <w:lang w:eastAsia="uk-UA"/>
        </w:rPr>
        <w:t xml:space="preserve">Любчик Олександр В’ячеславович </w:t>
      </w:r>
      <w:r w:rsidR="007103B8">
        <w:rPr>
          <w:rFonts w:ascii="Times New Roman" w:hAnsi="Times New Roman" w:cs="Times New Roman"/>
          <w:sz w:val="25"/>
          <w:szCs w:val="25"/>
          <w:lang w:eastAsia="uk-UA"/>
        </w:rPr>
        <w:t>____</w:t>
      </w:r>
      <w:r>
        <w:rPr>
          <w:rFonts w:ascii="Times New Roman" w:hAnsi="Times New Roman" w:cs="Times New Roman"/>
          <w:sz w:val="25"/>
          <w:szCs w:val="25"/>
          <w:lang w:eastAsia="uk-UA"/>
        </w:rPr>
        <w:t xml:space="preserve"> </w:t>
      </w:r>
      <w:r w:rsidR="00B97AD5">
        <w:rPr>
          <w:rFonts w:ascii="Times New Roman" w:hAnsi="Times New Roman" w:cs="Times New Roman"/>
          <w:sz w:val="25"/>
          <w:szCs w:val="25"/>
          <w:lang w:eastAsia="uk-UA"/>
        </w:rPr>
        <w:t xml:space="preserve">року народження, </w:t>
      </w:r>
      <w:r>
        <w:rPr>
          <w:rFonts w:ascii="Times New Roman" w:hAnsi="Times New Roman" w:cs="Times New Roman"/>
          <w:sz w:val="25"/>
          <w:szCs w:val="25"/>
          <w:lang w:eastAsia="uk-UA"/>
        </w:rPr>
        <w:t xml:space="preserve">громадянин </w:t>
      </w:r>
      <w:r w:rsidR="007103B8">
        <w:rPr>
          <w:rFonts w:ascii="Times New Roman" w:hAnsi="Times New Roman" w:cs="Times New Roman"/>
          <w:sz w:val="25"/>
          <w:szCs w:val="25"/>
          <w:lang w:eastAsia="uk-UA"/>
        </w:rPr>
        <w:t>України.</w:t>
      </w:r>
    </w:p>
    <w:p w14:paraId="2037BD19" w14:textId="277EAA67" w:rsidR="00B97AD5" w:rsidRDefault="00B97AD5" w:rsidP="00B82C64">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Pr>
          <w:rFonts w:ascii="Times New Roman" w:hAnsi="Times New Roman" w:cs="Times New Roman"/>
          <w:sz w:val="25"/>
          <w:szCs w:val="25"/>
          <w:lang w:eastAsia="uk-UA"/>
        </w:rPr>
        <w:t xml:space="preserve">У </w:t>
      </w:r>
      <w:r w:rsidR="00DD17CD">
        <w:rPr>
          <w:rFonts w:ascii="Times New Roman" w:hAnsi="Times New Roman" w:cs="Times New Roman"/>
          <w:sz w:val="25"/>
          <w:szCs w:val="25"/>
          <w:lang w:eastAsia="uk-UA"/>
        </w:rPr>
        <w:t xml:space="preserve">2004 </w:t>
      </w:r>
      <w:r>
        <w:rPr>
          <w:rFonts w:ascii="Times New Roman" w:hAnsi="Times New Roman" w:cs="Times New Roman"/>
          <w:sz w:val="25"/>
          <w:szCs w:val="25"/>
          <w:lang w:eastAsia="uk-UA"/>
        </w:rPr>
        <w:t>році закінчи</w:t>
      </w:r>
      <w:r w:rsidR="00DD17CD">
        <w:rPr>
          <w:rFonts w:ascii="Times New Roman" w:hAnsi="Times New Roman" w:cs="Times New Roman"/>
          <w:sz w:val="25"/>
          <w:szCs w:val="25"/>
          <w:lang w:eastAsia="uk-UA"/>
        </w:rPr>
        <w:t>в</w:t>
      </w:r>
      <w:r>
        <w:rPr>
          <w:rFonts w:ascii="Times New Roman" w:hAnsi="Times New Roman" w:cs="Times New Roman"/>
          <w:sz w:val="25"/>
          <w:szCs w:val="25"/>
          <w:lang w:eastAsia="uk-UA"/>
        </w:rPr>
        <w:t xml:space="preserve"> </w:t>
      </w:r>
      <w:r w:rsidR="00DD17CD">
        <w:rPr>
          <w:rFonts w:ascii="Times New Roman" w:hAnsi="Times New Roman" w:cs="Times New Roman"/>
          <w:sz w:val="25"/>
          <w:szCs w:val="25"/>
          <w:lang w:eastAsia="uk-UA"/>
        </w:rPr>
        <w:t xml:space="preserve">Донецький національний університет </w:t>
      </w:r>
      <w:r>
        <w:rPr>
          <w:rFonts w:ascii="Times New Roman" w:hAnsi="Times New Roman" w:cs="Times New Roman"/>
          <w:sz w:val="25"/>
          <w:szCs w:val="25"/>
          <w:lang w:eastAsia="uk-UA"/>
        </w:rPr>
        <w:t>та отрима</w:t>
      </w:r>
      <w:r w:rsidR="00DD17CD">
        <w:rPr>
          <w:rFonts w:ascii="Times New Roman" w:hAnsi="Times New Roman" w:cs="Times New Roman"/>
          <w:sz w:val="25"/>
          <w:szCs w:val="25"/>
          <w:lang w:eastAsia="uk-UA"/>
        </w:rPr>
        <w:t>в</w:t>
      </w:r>
      <w:r>
        <w:rPr>
          <w:rFonts w:ascii="Times New Roman" w:hAnsi="Times New Roman" w:cs="Times New Roman"/>
          <w:sz w:val="25"/>
          <w:szCs w:val="25"/>
          <w:lang w:eastAsia="uk-UA"/>
        </w:rPr>
        <w:t xml:space="preserve"> повну вищу освіту за спеціальністю «правознавство» і здобу</w:t>
      </w:r>
      <w:r w:rsidR="00DD17CD">
        <w:rPr>
          <w:rFonts w:ascii="Times New Roman" w:hAnsi="Times New Roman" w:cs="Times New Roman"/>
          <w:sz w:val="25"/>
          <w:szCs w:val="25"/>
          <w:lang w:eastAsia="uk-UA"/>
        </w:rPr>
        <w:t>в</w:t>
      </w:r>
      <w:r>
        <w:rPr>
          <w:rFonts w:ascii="Times New Roman" w:hAnsi="Times New Roman" w:cs="Times New Roman"/>
          <w:sz w:val="25"/>
          <w:szCs w:val="25"/>
          <w:lang w:eastAsia="uk-UA"/>
        </w:rPr>
        <w:t xml:space="preserve"> кваліфікацію «юрист».</w:t>
      </w:r>
      <w:r w:rsidR="007E7ADF">
        <w:rPr>
          <w:rFonts w:ascii="Times New Roman" w:hAnsi="Times New Roman" w:cs="Times New Roman"/>
          <w:sz w:val="25"/>
          <w:szCs w:val="25"/>
          <w:lang w:eastAsia="uk-UA"/>
        </w:rPr>
        <w:t xml:space="preserve"> У</w:t>
      </w:r>
      <w:r w:rsidR="007103B8">
        <w:rPr>
          <w:rFonts w:ascii="Times New Roman" w:hAnsi="Times New Roman" w:cs="Times New Roman"/>
          <w:sz w:val="25"/>
          <w:szCs w:val="25"/>
          <w:lang w:eastAsia="uk-UA"/>
        </w:rPr>
        <w:t xml:space="preserve"> </w:t>
      </w:r>
      <w:r w:rsidR="007E7ADF">
        <w:rPr>
          <w:rFonts w:ascii="Times New Roman" w:hAnsi="Times New Roman" w:cs="Times New Roman"/>
          <w:sz w:val="25"/>
          <w:szCs w:val="25"/>
          <w:lang w:eastAsia="uk-UA"/>
        </w:rPr>
        <w:t>2010</w:t>
      </w:r>
      <w:r w:rsidR="004F3F73">
        <w:rPr>
          <w:rFonts w:ascii="Times New Roman" w:hAnsi="Times New Roman" w:cs="Times New Roman"/>
          <w:sz w:val="25"/>
          <w:szCs w:val="25"/>
          <w:lang w:eastAsia="uk-UA"/>
        </w:rPr>
        <w:t> </w:t>
      </w:r>
      <w:r w:rsidR="007E7ADF">
        <w:rPr>
          <w:rFonts w:ascii="Times New Roman" w:hAnsi="Times New Roman" w:cs="Times New Roman"/>
          <w:sz w:val="25"/>
          <w:szCs w:val="25"/>
          <w:lang w:eastAsia="uk-UA"/>
        </w:rPr>
        <w:t>році</w:t>
      </w:r>
      <w:r w:rsidR="00B82C64">
        <w:rPr>
          <w:rFonts w:ascii="Times New Roman" w:hAnsi="Times New Roman" w:cs="Times New Roman"/>
          <w:sz w:val="25"/>
          <w:szCs w:val="25"/>
          <w:lang w:eastAsia="uk-UA"/>
        </w:rPr>
        <w:t xml:space="preserve"> – </w:t>
      </w:r>
      <w:r w:rsidR="00DD17CD">
        <w:rPr>
          <w:rFonts w:ascii="Times New Roman" w:hAnsi="Times New Roman" w:cs="Times New Roman"/>
          <w:sz w:val="25"/>
          <w:szCs w:val="25"/>
          <w:lang w:eastAsia="uk-UA"/>
        </w:rPr>
        <w:t xml:space="preserve">Національну академію прокуратури України </w:t>
      </w:r>
      <w:r w:rsidR="007E7ADF">
        <w:rPr>
          <w:rFonts w:ascii="Times New Roman" w:hAnsi="Times New Roman" w:cs="Times New Roman"/>
          <w:sz w:val="25"/>
          <w:szCs w:val="25"/>
          <w:lang w:eastAsia="uk-UA"/>
        </w:rPr>
        <w:t>за тією ж спеціальністю та здобу</w:t>
      </w:r>
      <w:r w:rsidR="00B82C64">
        <w:rPr>
          <w:rFonts w:ascii="Times New Roman" w:hAnsi="Times New Roman" w:cs="Times New Roman"/>
          <w:sz w:val="25"/>
          <w:szCs w:val="25"/>
          <w:lang w:eastAsia="uk-UA"/>
        </w:rPr>
        <w:t xml:space="preserve">в </w:t>
      </w:r>
      <w:r w:rsidR="007E7ADF">
        <w:rPr>
          <w:rFonts w:ascii="Times New Roman" w:hAnsi="Times New Roman" w:cs="Times New Roman"/>
          <w:sz w:val="25"/>
          <w:szCs w:val="25"/>
          <w:lang w:eastAsia="uk-UA"/>
        </w:rPr>
        <w:t>таку ж саму кваліфікацію.</w:t>
      </w:r>
    </w:p>
    <w:p w14:paraId="61481852" w14:textId="60F4501E" w:rsidR="00B54051" w:rsidRPr="00B54051" w:rsidRDefault="00DD17CD" w:rsidP="00B82C64">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Pr>
          <w:rFonts w:ascii="Times New Roman" w:hAnsi="Times New Roman" w:cs="Times New Roman"/>
          <w:sz w:val="25"/>
          <w:szCs w:val="25"/>
          <w:lang w:eastAsia="uk-UA"/>
        </w:rPr>
        <w:t>Відповідно до довідки Дніпропетровського державного університету внутрішніх справ від</w:t>
      </w:r>
      <w:r w:rsidR="007103B8">
        <w:rPr>
          <w:rFonts w:ascii="Times New Roman" w:hAnsi="Times New Roman" w:cs="Times New Roman"/>
          <w:sz w:val="25"/>
          <w:szCs w:val="25"/>
          <w:lang w:eastAsia="uk-UA"/>
        </w:rPr>
        <w:t> </w:t>
      </w:r>
      <w:r>
        <w:rPr>
          <w:rFonts w:ascii="Times New Roman" w:hAnsi="Times New Roman" w:cs="Times New Roman"/>
          <w:sz w:val="25"/>
          <w:szCs w:val="25"/>
          <w:lang w:eastAsia="uk-UA"/>
        </w:rPr>
        <w:t>18.12.2023 №</w:t>
      </w:r>
      <w:r w:rsidR="007103B8">
        <w:rPr>
          <w:rFonts w:ascii="Times New Roman" w:hAnsi="Times New Roman" w:cs="Times New Roman"/>
          <w:sz w:val="25"/>
          <w:szCs w:val="25"/>
          <w:lang w:eastAsia="uk-UA"/>
        </w:rPr>
        <w:t> </w:t>
      </w:r>
      <w:r>
        <w:rPr>
          <w:rFonts w:ascii="Times New Roman" w:hAnsi="Times New Roman" w:cs="Times New Roman"/>
          <w:sz w:val="25"/>
          <w:szCs w:val="25"/>
          <w:lang w:eastAsia="uk-UA"/>
        </w:rPr>
        <w:t xml:space="preserve">762 </w:t>
      </w:r>
      <w:r w:rsidR="00D34B08">
        <w:rPr>
          <w:rFonts w:ascii="Times New Roman" w:hAnsi="Times New Roman" w:cs="Times New Roman"/>
          <w:sz w:val="25"/>
          <w:szCs w:val="25"/>
          <w:lang w:eastAsia="uk-UA"/>
        </w:rPr>
        <w:t>Любчик</w:t>
      </w:r>
      <w:r w:rsidR="007103B8">
        <w:rPr>
          <w:rFonts w:ascii="Times New Roman" w:hAnsi="Times New Roman" w:cs="Times New Roman"/>
          <w:sz w:val="25"/>
          <w:szCs w:val="25"/>
          <w:lang w:eastAsia="uk-UA"/>
        </w:rPr>
        <w:t> </w:t>
      </w:r>
      <w:r w:rsidR="00D34B08">
        <w:rPr>
          <w:rFonts w:ascii="Times New Roman" w:hAnsi="Times New Roman" w:cs="Times New Roman"/>
          <w:sz w:val="25"/>
          <w:szCs w:val="25"/>
          <w:lang w:eastAsia="uk-UA"/>
        </w:rPr>
        <w:t xml:space="preserve">О.В. </w:t>
      </w:r>
      <w:r w:rsidR="00B82C64">
        <w:rPr>
          <w:rFonts w:ascii="Times New Roman" w:hAnsi="Times New Roman" w:cs="Times New Roman"/>
          <w:sz w:val="25"/>
          <w:szCs w:val="25"/>
          <w:lang w:eastAsia="uk-UA"/>
        </w:rPr>
        <w:t xml:space="preserve">заочно </w:t>
      </w:r>
      <w:r>
        <w:rPr>
          <w:rFonts w:ascii="Times New Roman" w:hAnsi="Times New Roman" w:cs="Times New Roman"/>
          <w:sz w:val="25"/>
          <w:szCs w:val="25"/>
          <w:lang w:eastAsia="uk-UA"/>
        </w:rPr>
        <w:t>навчається в аспірантурі</w:t>
      </w:r>
      <w:r w:rsidR="00D34B08">
        <w:rPr>
          <w:rFonts w:ascii="Times New Roman" w:hAnsi="Times New Roman" w:cs="Times New Roman"/>
          <w:sz w:val="25"/>
          <w:szCs w:val="25"/>
          <w:lang w:eastAsia="uk-UA"/>
        </w:rPr>
        <w:t xml:space="preserve">, </w:t>
      </w:r>
      <w:r w:rsidR="00D34B08" w:rsidRPr="00B54051">
        <w:rPr>
          <w:rFonts w:ascii="Times New Roman" w:hAnsi="Times New Roman" w:cs="Times New Roman"/>
          <w:sz w:val="25"/>
          <w:szCs w:val="25"/>
          <w:lang w:eastAsia="uk-UA"/>
        </w:rPr>
        <w:t xml:space="preserve">виконує освітню та наукову роботу згідно </w:t>
      </w:r>
      <w:r w:rsidR="00B82C64">
        <w:rPr>
          <w:rFonts w:ascii="Times New Roman" w:hAnsi="Times New Roman" w:cs="Times New Roman"/>
          <w:sz w:val="25"/>
          <w:szCs w:val="25"/>
          <w:lang w:eastAsia="uk-UA"/>
        </w:rPr>
        <w:t xml:space="preserve">з </w:t>
      </w:r>
      <w:r w:rsidR="00D34B08" w:rsidRPr="00B54051">
        <w:rPr>
          <w:rFonts w:ascii="Times New Roman" w:hAnsi="Times New Roman" w:cs="Times New Roman"/>
          <w:sz w:val="25"/>
          <w:szCs w:val="25"/>
          <w:lang w:eastAsia="uk-UA"/>
        </w:rPr>
        <w:t>індивідуальн</w:t>
      </w:r>
      <w:r w:rsidR="00B82C64">
        <w:rPr>
          <w:rFonts w:ascii="Times New Roman" w:hAnsi="Times New Roman" w:cs="Times New Roman"/>
          <w:sz w:val="25"/>
          <w:szCs w:val="25"/>
          <w:lang w:eastAsia="uk-UA"/>
        </w:rPr>
        <w:t>им</w:t>
      </w:r>
      <w:r w:rsidR="00D34B08" w:rsidRPr="00B54051">
        <w:rPr>
          <w:rFonts w:ascii="Times New Roman" w:hAnsi="Times New Roman" w:cs="Times New Roman"/>
          <w:sz w:val="25"/>
          <w:szCs w:val="25"/>
          <w:lang w:eastAsia="uk-UA"/>
        </w:rPr>
        <w:t xml:space="preserve"> план</w:t>
      </w:r>
      <w:r w:rsidR="00B82C64">
        <w:rPr>
          <w:rFonts w:ascii="Times New Roman" w:hAnsi="Times New Roman" w:cs="Times New Roman"/>
          <w:sz w:val="25"/>
          <w:szCs w:val="25"/>
          <w:lang w:eastAsia="uk-UA"/>
        </w:rPr>
        <w:t>ом</w:t>
      </w:r>
      <w:r w:rsidR="00D34B08" w:rsidRPr="00B54051">
        <w:rPr>
          <w:rFonts w:ascii="Times New Roman" w:hAnsi="Times New Roman" w:cs="Times New Roman"/>
          <w:sz w:val="25"/>
          <w:szCs w:val="25"/>
          <w:lang w:eastAsia="uk-UA"/>
        </w:rPr>
        <w:t xml:space="preserve"> аспіранта, затверджени</w:t>
      </w:r>
      <w:r w:rsidR="00B82C64">
        <w:rPr>
          <w:rFonts w:ascii="Times New Roman" w:hAnsi="Times New Roman" w:cs="Times New Roman"/>
          <w:sz w:val="25"/>
          <w:szCs w:val="25"/>
          <w:lang w:eastAsia="uk-UA"/>
        </w:rPr>
        <w:t>м</w:t>
      </w:r>
      <w:r w:rsidR="00D34B08" w:rsidRPr="00B54051">
        <w:rPr>
          <w:rFonts w:ascii="Times New Roman" w:hAnsi="Times New Roman" w:cs="Times New Roman"/>
          <w:sz w:val="25"/>
          <w:szCs w:val="25"/>
          <w:lang w:eastAsia="uk-UA"/>
        </w:rPr>
        <w:t xml:space="preserve"> Вченою радою університету.</w:t>
      </w:r>
    </w:p>
    <w:p w14:paraId="6023061B" w14:textId="3770B265" w:rsidR="00B54051" w:rsidRDefault="00B54051" w:rsidP="00B82C64">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B54051">
        <w:rPr>
          <w:rFonts w:ascii="Times New Roman" w:hAnsi="Times New Roman" w:cs="Times New Roman"/>
          <w:sz w:val="25"/>
          <w:szCs w:val="25"/>
        </w:rPr>
        <w:t>У 2004–2006 роках працював юрисконсультом у різних товариствах з обмеженою відповідальністю. У 2006–2016</w:t>
      </w:r>
      <w:r w:rsidR="007103B8">
        <w:rPr>
          <w:rFonts w:ascii="Times New Roman" w:hAnsi="Times New Roman" w:cs="Times New Roman"/>
          <w:sz w:val="25"/>
          <w:szCs w:val="25"/>
        </w:rPr>
        <w:t> </w:t>
      </w:r>
      <w:r w:rsidRPr="00B54051">
        <w:rPr>
          <w:rFonts w:ascii="Times New Roman" w:hAnsi="Times New Roman" w:cs="Times New Roman"/>
          <w:sz w:val="25"/>
          <w:szCs w:val="25"/>
        </w:rPr>
        <w:t>роках</w:t>
      </w:r>
      <w:r w:rsidR="00B82C64">
        <w:rPr>
          <w:rFonts w:ascii="Times New Roman" w:hAnsi="Times New Roman" w:cs="Times New Roman"/>
          <w:sz w:val="25"/>
          <w:szCs w:val="25"/>
          <w:lang w:eastAsia="uk-UA"/>
        </w:rPr>
        <w:t xml:space="preserve"> – </w:t>
      </w:r>
      <w:r w:rsidRPr="00B54051">
        <w:rPr>
          <w:rFonts w:ascii="Times New Roman" w:hAnsi="Times New Roman" w:cs="Times New Roman"/>
          <w:sz w:val="25"/>
          <w:szCs w:val="25"/>
        </w:rPr>
        <w:t xml:space="preserve">на посадах в органах прокуратури. </w:t>
      </w:r>
    </w:p>
    <w:p w14:paraId="19D82418" w14:textId="4E55F101" w:rsidR="00B54051" w:rsidRPr="00B54051" w:rsidRDefault="00B54051" w:rsidP="00B82C64">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B54051">
        <w:rPr>
          <w:rFonts w:ascii="Times New Roman" w:hAnsi="Times New Roman" w:cs="Times New Roman"/>
          <w:sz w:val="25"/>
          <w:szCs w:val="25"/>
        </w:rPr>
        <w:t>Указом Президента України від</w:t>
      </w:r>
      <w:r w:rsidR="007103B8">
        <w:rPr>
          <w:rFonts w:ascii="Times New Roman" w:hAnsi="Times New Roman" w:cs="Times New Roman"/>
          <w:sz w:val="25"/>
          <w:szCs w:val="25"/>
        </w:rPr>
        <w:t> </w:t>
      </w:r>
      <w:r w:rsidRPr="00B54051">
        <w:rPr>
          <w:rFonts w:ascii="Times New Roman" w:hAnsi="Times New Roman" w:cs="Times New Roman"/>
          <w:sz w:val="25"/>
          <w:szCs w:val="25"/>
        </w:rPr>
        <w:t>29.09.2016 №</w:t>
      </w:r>
      <w:r w:rsidR="007103B8">
        <w:rPr>
          <w:rFonts w:ascii="Times New Roman" w:hAnsi="Times New Roman" w:cs="Times New Roman"/>
          <w:sz w:val="25"/>
          <w:szCs w:val="25"/>
        </w:rPr>
        <w:t> </w:t>
      </w:r>
      <w:r w:rsidRPr="00B54051">
        <w:rPr>
          <w:rFonts w:ascii="Times New Roman" w:hAnsi="Times New Roman" w:cs="Times New Roman"/>
          <w:sz w:val="25"/>
          <w:szCs w:val="25"/>
        </w:rPr>
        <w:t>425/2016 Любчика</w:t>
      </w:r>
      <w:r w:rsidR="007103B8">
        <w:rPr>
          <w:rFonts w:ascii="Times New Roman" w:hAnsi="Times New Roman" w:cs="Times New Roman"/>
          <w:sz w:val="25"/>
          <w:szCs w:val="25"/>
        </w:rPr>
        <w:t> </w:t>
      </w:r>
      <w:r w:rsidRPr="00B54051">
        <w:rPr>
          <w:rFonts w:ascii="Times New Roman" w:hAnsi="Times New Roman" w:cs="Times New Roman"/>
          <w:sz w:val="25"/>
          <w:szCs w:val="25"/>
        </w:rPr>
        <w:t xml:space="preserve">О.В. призначено на посаду судді Артемівського міськрайонного суду Донецької області строком на </w:t>
      </w:r>
      <w:r w:rsidR="00B82C64">
        <w:rPr>
          <w:rFonts w:ascii="Times New Roman" w:hAnsi="Times New Roman" w:cs="Times New Roman"/>
          <w:sz w:val="25"/>
          <w:szCs w:val="25"/>
        </w:rPr>
        <w:t xml:space="preserve">п’ять </w:t>
      </w:r>
      <w:r w:rsidRPr="00B54051">
        <w:rPr>
          <w:rFonts w:ascii="Times New Roman" w:hAnsi="Times New Roman" w:cs="Times New Roman"/>
          <w:sz w:val="25"/>
          <w:szCs w:val="25"/>
        </w:rPr>
        <w:t xml:space="preserve">років; </w:t>
      </w:r>
      <w:r w:rsidR="00B82C64">
        <w:rPr>
          <w:rFonts w:ascii="Times New Roman" w:hAnsi="Times New Roman" w:cs="Times New Roman"/>
          <w:sz w:val="25"/>
          <w:szCs w:val="25"/>
        </w:rPr>
        <w:t>У</w:t>
      </w:r>
      <w:r w:rsidRPr="00B54051">
        <w:rPr>
          <w:rFonts w:ascii="Times New Roman" w:hAnsi="Times New Roman" w:cs="Times New Roman"/>
          <w:sz w:val="25"/>
          <w:szCs w:val="25"/>
        </w:rPr>
        <w:t>казом Президента України від</w:t>
      </w:r>
      <w:r w:rsidR="007103B8">
        <w:rPr>
          <w:rFonts w:ascii="Times New Roman" w:hAnsi="Times New Roman" w:cs="Times New Roman"/>
          <w:sz w:val="25"/>
          <w:szCs w:val="25"/>
        </w:rPr>
        <w:t> </w:t>
      </w:r>
      <w:r w:rsidRPr="00B54051">
        <w:rPr>
          <w:rFonts w:ascii="Times New Roman" w:hAnsi="Times New Roman" w:cs="Times New Roman"/>
          <w:sz w:val="25"/>
          <w:szCs w:val="25"/>
        </w:rPr>
        <w:t>19.07.2018 №</w:t>
      </w:r>
      <w:r w:rsidR="007103B8">
        <w:rPr>
          <w:rFonts w:ascii="Times New Roman" w:hAnsi="Times New Roman" w:cs="Times New Roman"/>
          <w:sz w:val="25"/>
          <w:szCs w:val="25"/>
        </w:rPr>
        <w:t> </w:t>
      </w:r>
      <w:r w:rsidRPr="00B54051">
        <w:rPr>
          <w:rFonts w:ascii="Times New Roman" w:hAnsi="Times New Roman" w:cs="Times New Roman"/>
          <w:sz w:val="25"/>
          <w:szCs w:val="25"/>
        </w:rPr>
        <w:t>211/2018</w:t>
      </w:r>
      <w:r w:rsidR="00B82C64">
        <w:rPr>
          <w:rFonts w:ascii="Times New Roman" w:hAnsi="Times New Roman" w:cs="Times New Roman"/>
          <w:sz w:val="25"/>
          <w:szCs w:val="25"/>
          <w:lang w:eastAsia="uk-UA"/>
        </w:rPr>
        <w:t xml:space="preserve"> – </w:t>
      </w:r>
      <w:r w:rsidRPr="00B54051">
        <w:rPr>
          <w:rFonts w:ascii="Times New Roman" w:hAnsi="Times New Roman" w:cs="Times New Roman"/>
          <w:sz w:val="25"/>
          <w:szCs w:val="25"/>
        </w:rPr>
        <w:t xml:space="preserve">тимчасово переведено шляхом відрядження до </w:t>
      </w:r>
      <w:proofErr w:type="spellStart"/>
      <w:r w:rsidRPr="00B54051">
        <w:rPr>
          <w:rFonts w:ascii="Times New Roman" w:hAnsi="Times New Roman" w:cs="Times New Roman"/>
          <w:sz w:val="25"/>
          <w:szCs w:val="25"/>
        </w:rPr>
        <w:t>Селидівського</w:t>
      </w:r>
      <w:proofErr w:type="spellEnd"/>
      <w:r w:rsidRPr="00B54051">
        <w:rPr>
          <w:rFonts w:ascii="Times New Roman" w:hAnsi="Times New Roman" w:cs="Times New Roman"/>
          <w:sz w:val="25"/>
          <w:szCs w:val="25"/>
        </w:rPr>
        <w:t xml:space="preserve"> міського суду Донецької області строком на </w:t>
      </w:r>
      <w:r w:rsidR="00B82C64">
        <w:rPr>
          <w:rFonts w:ascii="Times New Roman" w:hAnsi="Times New Roman" w:cs="Times New Roman"/>
          <w:sz w:val="25"/>
          <w:szCs w:val="25"/>
        </w:rPr>
        <w:t xml:space="preserve">один </w:t>
      </w:r>
      <w:r w:rsidRPr="00B54051">
        <w:rPr>
          <w:rFonts w:ascii="Times New Roman" w:hAnsi="Times New Roman" w:cs="Times New Roman"/>
          <w:sz w:val="25"/>
          <w:szCs w:val="25"/>
        </w:rPr>
        <w:t>рік; рішенням Вищої ради правосуддя від</w:t>
      </w:r>
      <w:r w:rsidR="007103B8">
        <w:rPr>
          <w:rFonts w:ascii="Times New Roman" w:hAnsi="Times New Roman" w:cs="Times New Roman"/>
          <w:sz w:val="25"/>
          <w:szCs w:val="25"/>
        </w:rPr>
        <w:t> </w:t>
      </w:r>
      <w:r w:rsidRPr="00B54051">
        <w:rPr>
          <w:rFonts w:ascii="Times New Roman" w:hAnsi="Times New Roman" w:cs="Times New Roman"/>
          <w:sz w:val="25"/>
          <w:szCs w:val="25"/>
        </w:rPr>
        <w:t>05.11.2020 №</w:t>
      </w:r>
      <w:r w:rsidR="00B82C64">
        <w:rPr>
          <w:rFonts w:ascii="Times New Roman" w:hAnsi="Times New Roman" w:cs="Times New Roman"/>
          <w:sz w:val="25"/>
          <w:szCs w:val="25"/>
        </w:rPr>
        <w:t> </w:t>
      </w:r>
      <w:r w:rsidRPr="00B54051">
        <w:rPr>
          <w:rFonts w:ascii="Times New Roman" w:hAnsi="Times New Roman" w:cs="Times New Roman"/>
          <w:sz w:val="25"/>
          <w:szCs w:val="25"/>
        </w:rPr>
        <w:t>3023/0/15-20</w:t>
      </w:r>
      <w:r w:rsidR="00B82C64">
        <w:rPr>
          <w:rFonts w:ascii="Times New Roman" w:hAnsi="Times New Roman" w:cs="Times New Roman"/>
          <w:sz w:val="25"/>
          <w:szCs w:val="25"/>
          <w:lang w:eastAsia="uk-UA"/>
        </w:rPr>
        <w:t xml:space="preserve"> – </w:t>
      </w:r>
      <w:proofErr w:type="spellStart"/>
      <w:r w:rsidRPr="00B54051">
        <w:rPr>
          <w:rFonts w:ascii="Times New Roman" w:hAnsi="Times New Roman" w:cs="Times New Roman"/>
          <w:sz w:val="25"/>
          <w:szCs w:val="25"/>
        </w:rPr>
        <w:t>відряджено</w:t>
      </w:r>
      <w:proofErr w:type="spellEnd"/>
      <w:r w:rsidRPr="00B54051">
        <w:rPr>
          <w:rFonts w:ascii="Times New Roman" w:hAnsi="Times New Roman" w:cs="Times New Roman"/>
          <w:sz w:val="25"/>
          <w:szCs w:val="25"/>
        </w:rPr>
        <w:t xml:space="preserve"> до </w:t>
      </w:r>
      <w:proofErr w:type="spellStart"/>
      <w:r w:rsidRPr="00B54051">
        <w:rPr>
          <w:rFonts w:ascii="Times New Roman" w:hAnsi="Times New Roman" w:cs="Times New Roman"/>
          <w:sz w:val="25"/>
          <w:szCs w:val="25"/>
        </w:rPr>
        <w:t>Новогродівського</w:t>
      </w:r>
      <w:proofErr w:type="spellEnd"/>
      <w:r w:rsidRPr="00B54051">
        <w:rPr>
          <w:rFonts w:ascii="Times New Roman" w:hAnsi="Times New Roman" w:cs="Times New Roman"/>
          <w:sz w:val="25"/>
          <w:szCs w:val="25"/>
        </w:rPr>
        <w:t xml:space="preserve"> міського суду Донецької області з 19.11.2020 до 29.09.2021; рішенням зборів суддів </w:t>
      </w:r>
      <w:proofErr w:type="spellStart"/>
      <w:r w:rsidRPr="00B54051">
        <w:rPr>
          <w:rFonts w:ascii="Times New Roman" w:hAnsi="Times New Roman" w:cs="Times New Roman"/>
          <w:sz w:val="25"/>
          <w:szCs w:val="25"/>
        </w:rPr>
        <w:t>Новогродівського</w:t>
      </w:r>
      <w:proofErr w:type="spellEnd"/>
      <w:r w:rsidRPr="00B54051">
        <w:rPr>
          <w:rFonts w:ascii="Times New Roman" w:hAnsi="Times New Roman" w:cs="Times New Roman"/>
          <w:sz w:val="25"/>
          <w:szCs w:val="25"/>
        </w:rPr>
        <w:t xml:space="preserve"> міського суду Донецької області</w:t>
      </w:r>
      <w:r w:rsidR="00B82C64">
        <w:rPr>
          <w:rFonts w:ascii="Times New Roman" w:hAnsi="Times New Roman" w:cs="Times New Roman"/>
          <w:sz w:val="25"/>
          <w:szCs w:val="25"/>
          <w:lang w:eastAsia="uk-UA"/>
        </w:rPr>
        <w:t xml:space="preserve"> – </w:t>
      </w:r>
      <w:r w:rsidRPr="00B54051">
        <w:rPr>
          <w:rFonts w:ascii="Times New Roman" w:hAnsi="Times New Roman" w:cs="Times New Roman"/>
          <w:sz w:val="25"/>
          <w:szCs w:val="25"/>
        </w:rPr>
        <w:t>обран</w:t>
      </w:r>
      <w:r w:rsidR="00B82C64">
        <w:rPr>
          <w:rFonts w:ascii="Times New Roman" w:hAnsi="Times New Roman" w:cs="Times New Roman"/>
          <w:sz w:val="25"/>
          <w:szCs w:val="25"/>
        </w:rPr>
        <w:t>о</w:t>
      </w:r>
      <w:r w:rsidRPr="00B54051">
        <w:rPr>
          <w:rFonts w:ascii="Times New Roman" w:hAnsi="Times New Roman" w:cs="Times New Roman"/>
          <w:sz w:val="25"/>
          <w:szCs w:val="25"/>
        </w:rPr>
        <w:t xml:space="preserve"> головою цього суду на період </w:t>
      </w:r>
      <w:r w:rsidR="00B82C64">
        <w:rPr>
          <w:rFonts w:ascii="Times New Roman" w:hAnsi="Times New Roman" w:cs="Times New Roman"/>
          <w:sz w:val="25"/>
          <w:szCs w:val="25"/>
        </w:rPr>
        <w:t>і</w:t>
      </w:r>
      <w:r w:rsidRPr="00B54051">
        <w:rPr>
          <w:rFonts w:ascii="Times New Roman" w:hAnsi="Times New Roman" w:cs="Times New Roman"/>
          <w:sz w:val="25"/>
          <w:szCs w:val="25"/>
        </w:rPr>
        <w:t>з 23.11.2020 до 29.09.2021, тривалістю 10 місяців; рішенням Верховного Суду від</w:t>
      </w:r>
      <w:r w:rsidR="007103B8">
        <w:rPr>
          <w:rFonts w:ascii="Times New Roman" w:hAnsi="Times New Roman" w:cs="Times New Roman"/>
          <w:sz w:val="25"/>
          <w:szCs w:val="25"/>
        </w:rPr>
        <w:t> </w:t>
      </w:r>
      <w:r w:rsidRPr="00B54051">
        <w:rPr>
          <w:rFonts w:ascii="Times New Roman" w:hAnsi="Times New Roman" w:cs="Times New Roman"/>
          <w:sz w:val="25"/>
          <w:szCs w:val="25"/>
        </w:rPr>
        <w:t>21.10.2022 №</w:t>
      </w:r>
      <w:r w:rsidR="007103B8">
        <w:rPr>
          <w:rFonts w:ascii="Times New Roman" w:hAnsi="Times New Roman" w:cs="Times New Roman"/>
          <w:sz w:val="25"/>
          <w:szCs w:val="25"/>
        </w:rPr>
        <w:t> </w:t>
      </w:r>
      <w:r w:rsidRPr="00B54051">
        <w:rPr>
          <w:rFonts w:ascii="Times New Roman" w:hAnsi="Times New Roman" w:cs="Times New Roman"/>
          <w:sz w:val="25"/>
          <w:szCs w:val="25"/>
        </w:rPr>
        <w:t>498/0/149-22</w:t>
      </w:r>
      <w:r w:rsidR="008D66AD">
        <w:rPr>
          <w:rFonts w:ascii="Times New Roman" w:hAnsi="Times New Roman" w:cs="Times New Roman"/>
          <w:sz w:val="25"/>
          <w:szCs w:val="25"/>
          <w:lang w:eastAsia="uk-UA"/>
        </w:rPr>
        <w:t xml:space="preserve"> – </w:t>
      </w:r>
      <w:r w:rsidRPr="00B54051">
        <w:rPr>
          <w:rFonts w:ascii="Times New Roman" w:hAnsi="Times New Roman" w:cs="Times New Roman"/>
          <w:sz w:val="25"/>
          <w:szCs w:val="25"/>
        </w:rPr>
        <w:t>відряджено до Дружківського міського суду Донецької області з 24.10.2022.</w:t>
      </w:r>
    </w:p>
    <w:p w14:paraId="71F318F7" w14:textId="62CAE693" w:rsidR="00B97AD5" w:rsidRPr="00D035DE" w:rsidRDefault="00B54051" w:rsidP="00B82C64">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B54051">
        <w:rPr>
          <w:rFonts w:ascii="Times New Roman" w:hAnsi="Times New Roman" w:cs="Times New Roman"/>
          <w:sz w:val="25"/>
          <w:szCs w:val="25"/>
          <w:lang w:eastAsia="uk-UA"/>
        </w:rPr>
        <w:t>Любчику О.В</w:t>
      </w:r>
      <w:r w:rsidR="00B97AD5" w:rsidRPr="00D035DE">
        <w:rPr>
          <w:rFonts w:ascii="Times New Roman" w:hAnsi="Times New Roman" w:cs="Times New Roman"/>
          <w:sz w:val="25"/>
          <w:szCs w:val="25"/>
          <w:lang w:eastAsia="uk-UA"/>
        </w:rPr>
        <w:t xml:space="preserve">. </w:t>
      </w:r>
      <w:r w:rsidRPr="00D035DE">
        <w:rPr>
          <w:rFonts w:ascii="Times New Roman" w:hAnsi="Times New Roman" w:cs="Times New Roman"/>
          <w:sz w:val="25"/>
          <w:szCs w:val="25"/>
        </w:rPr>
        <w:t xml:space="preserve">на період повноважень </w:t>
      </w:r>
      <w:r w:rsidR="008D66AD">
        <w:rPr>
          <w:rFonts w:ascii="Times New Roman" w:hAnsi="Times New Roman" w:cs="Times New Roman"/>
          <w:sz w:val="25"/>
          <w:szCs w:val="25"/>
        </w:rPr>
        <w:t xml:space="preserve">зі </w:t>
      </w:r>
      <w:r w:rsidRPr="00D035DE">
        <w:rPr>
          <w:rFonts w:ascii="Times New Roman" w:hAnsi="Times New Roman" w:cs="Times New Roman"/>
          <w:sz w:val="25"/>
          <w:szCs w:val="25"/>
        </w:rPr>
        <w:t xml:space="preserve">здійснення правосуддя в </w:t>
      </w:r>
      <w:proofErr w:type="spellStart"/>
      <w:r w:rsidRPr="00D035DE">
        <w:rPr>
          <w:rFonts w:ascii="Times New Roman" w:hAnsi="Times New Roman" w:cs="Times New Roman"/>
          <w:sz w:val="25"/>
          <w:szCs w:val="25"/>
        </w:rPr>
        <w:t>Селидівському</w:t>
      </w:r>
      <w:proofErr w:type="spellEnd"/>
      <w:r w:rsidRPr="00D035DE">
        <w:rPr>
          <w:rFonts w:ascii="Times New Roman" w:hAnsi="Times New Roman" w:cs="Times New Roman"/>
          <w:sz w:val="25"/>
          <w:szCs w:val="25"/>
        </w:rPr>
        <w:t xml:space="preserve"> міському суді Донецької області, Артемівському міськрайонному суді Донецької області, </w:t>
      </w:r>
      <w:proofErr w:type="spellStart"/>
      <w:r w:rsidRPr="00D035DE">
        <w:rPr>
          <w:rFonts w:ascii="Times New Roman" w:hAnsi="Times New Roman" w:cs="Times New Roman"/>
          <w:sz w:val="25"/>
          <w:szCs w:val="25"/>
        </w:rPr>
        <w:t>Новогродівському</w:t>
      </w:r>
      <w:proofErr w:type="spellEnd"/>
      <w:r w:rsidRPr="00D035DE">
        <w:rPr>
          <w:rFonts w:ascii="Times New Roman" w:hAnsi="Times New Roman" w:cs="Times New Roman"/>
          <w:sz w:val="25"/>
          <w:szCs w:val="25"/>
        </w:rPr>
        <w:t xml:space="preserve"> міському суді Донецької області визначено спеціалізацію з розгляду цивільних, адміністративних справ та справ про адміністративні правопорушення, а також надано повноваження слідчого судді</w:t>
      </w:r>
      <w:r w:rsidR="008D66AD">
        <w:rPr>
          <w:rFonts w:ascii="Times New Roman" w:hAnsi="Times New Roman" w:cs="Times New Roman"/>
          <w:sz w:val="25"/>
          <w:szCs w:val="25"/>
        </w:rPr>
        <w:t>;</w:t>
      </w:r>
      <w:r w:rsidRPr="00D035DE">
        <w:rPr>
          <w:rFonts w:ascii="Times New Roman" w:hAnsi="Times New Roman" w:cs="Times New Roman"/>
          <w:sz w:val="25"/>
          <w:szCs w:val="25"/>
        </w:rPr>
        <w:t xml:space="preserve"> у </w:t>
      </w:r>
      <w:proofErr w:type="spellStart"/>
      <w:r w:rsidRPr="00D035DE">
        <w:rPr>
          <w:rFonts w:ascii="Times New Roman" w:hAnsi="Times New Roman" w:cs="Times New Roman"/>
          <w:sz w:val="25"/>
          <w:szCs w:val="25"/>
        </w:rPr>
        <w:t>Новогродівському</w:t>
      </w:r>
      <w:proofErr w:type="spellEnd"/>
      <w:r w:rsidRPr="00D035DE">
        <w:rPr>
          <w:rFonts w:ascii="Times New Roman" w:hAnsi="Times New Roman" w:cs="Times New Roman"/>
          <w:sz w:val="25"/>
          <w:szCs w:val="25"/>
        </w:rPr>
        <w:t xml:space="preserve"> міському суді Донецької області з</w:t>
      </w:r>
      <w:r w:rsidR="007103B8">
        <w:rPr>
          <w:rFonts w:ascii="Times New Roman" w:hAnsi="Times New Roman" w:cs="Times New Roman"/>
          <w:sz w:val="25"/>
          <w:szCs w:val="25"/>
        </w:rPr>
        <w:t> </w:t>
      </w:r>
      <w:r w:rsidRPr="00D035DE">
        <w:rPr>
          <w:rFonts w:ascii="Times New Roman" w:hAnsi="Times New Roman" w:cs="Times New Roman"/>
          <w:sz w:val="25"/>
          <w:szCs w:val="25"/>
        </w:rPr>
        <w:t xml:space="preserve">14.12.2020 </w:t>
      </w:r>
      <w:r w:rsidR="008D66AD">
        <w:rPr>
          <w:rFonts w:ascii="Times New Roman" w:hAnsi="Times New Roman" w:cs="Times New Roman"/>
          <w:sz w:val="25"/>
          <w:szCs w:val="25"/>
        </w:rPr>
        <w:t xml:space="preserve">суддю </w:t>
      </w:r>
      <w:r w:rsidRPr="00D035DE">
        <w:rPr>
          <w:rFonts w:ascii="Times New Roman" w:hAnsi="Times New Roman" w:cs="Times New Roman"/>
          <w:sz w:val="25"/>
          <w:szCs w:val="25"/>
        </w:rPr>
        <w:t>уповноважено здійснювати кримінальне провадження щодо неповнолітніх</w:t>
      </w:r>
      <w:r w:rsidR="008D66AD">
        <w:rPr>
          <w:rFonts w:ascii="Times New Roman" w:hAnsi="Times New Roman" w:cs="Times New Roman"/>
          <w:sz w:val="25"/>
          <w:szCs w:val="25"/>
        </w:rPr>
        <w:t>;</w:t>
      </w:r>
      <w:r w:rsidRPr="00D035DE">
        <w:rPr>
          <w:rFonts w:ascii="Times New Roman" w:hAnsi="Times New Roman" w:cs="Times New Roman"/>
          <w:sz w:val="25"/>
          <w:szCs w:val="25"/>
        </w:rPr>
        <w:t xml:space="preserve"> у Дружківському міському суді Донецької області з</w:t>
      </w:r>
      <w:r w:rsidR="007103B8">
        <w:rPr>
          <w:rFonts w:ascii="Times New Roman" w:hAnsi="Times New Roman" w:cs="Times New Roman"/>
          <w:sz w:val="25"/>
          <w:szCs w:val="25"/>
        </w:rPr>
        <w:t> </w:t>
      </w:r>
      <w:r w:rsidRPr="00D035DE">
        <w:rPr>
          <w:rFonts w:ascii="Times New Roman" w:hAnsi="Times New Roman" w:cs="Times New Roman"/>
          <w:sz w:val="25"/>
          <w:szCs w:val="25"/>
        </w:rPr>
        <w:t xml:space="preserve">08.11.2022 </w:t>
      </w:r>
      <w:r w:rsidR="008D66AD">
        <w:rPr>
          <w:rFonts w:ascii="Times New Roman" w:hAnsi="Times New Roman" w:cs="Times New Roman"/>
          <w:sz w:val="25"/>
          <w:szCs w:val="25"/>
        </w:rPr>
        <w:t xml:space="preserve">йому </w:t>
      </w:r>
      <w:r w:rsidRPr="00D035DE">
        <w:rPr>
          <w:rFonts w:ascii="Times New Roman" w:hAnsi="Times New Roman" w:cs="Times New Roman"/>
          <w:sz w:val="25"/>
          <w:szCs w:val="25"/>
        </w:rPr>
        <w:t>визначено спеціалізацію з розгляду кримінальних і цивільних справ.</w:t>
      </w:r>
    </w:p>
    <w:p w14:paraId="0FCA9A05" w14:textId="1637B893" w:rsidR="00D035DE" w:rsidRPr="00D035DE" w:rsidRDefault="00DE0739" w:rsidP="00B82C64">
      <w:pPr>
        <w:pStyle w:val="a5"/>
        <w:numPr>
          <w:ilvl w:val="0"/>
          <w:numId w:val="1"/>
        </w:numPr>
        <w:shd w:val="clear" w:color="auto" w:fill="FFFFFF"/>
        <w:tabs>
          <w:tab w:val="left" w:pos="709"/>
        </w:tabs>
        <w:ind w:left="0" w:firstLine="709"/>
        <w:jc w:val="both"/>
        <w:rPr>
          <w:rFonts w:ascii="Times New Roman" w:hAnsi="Times New Roman" w:cs="Times New Roman"/>
          <w:sz w:val="25"/>
          <w:szCs w:val="25"/>
          <w:lang w:eastAsia="uk-UA"/>
        </w:rPr>
      </w:pPr>
      <w:r w:rsidRPr="00D035DE">
        <w:rPr>
          <w:rFonts w:ascii="Times New Roman" w:hAnsi="Times New Roman" w:cs="Times New Roman"/>
          <w:sz w:val="25"/>
          <w:szCs w:val="25"/>
        </w:rPr>
        <w:t xml:space="preserve">У </w:t>
      </w:r>
      <w:r w:rsidR="00B54051" w:rsidRPr="00D035DE">
        <w:rPr>
          <w:rFonts w:ascii="Times New Roman" w:hAnsi="Times New Roman" w:cs="Times New Roman"/>
          <w:sz w:val="25"/>
          <w:szCs w:val="25"/>
        </w:rPr>
        <w:t>2017 році загальн</w:t>
      </w:r>
      <w:r w:rsidR="008D66AD">
        <w:rPr>
          <w:rFonts w:ascii="Times New Roman" w:hAnsi="Times New Roman" w:cs="Times New Roman"/>
          <w:sz w:val="25"/>
          <w:szCs w:val="25"/>
        </w:rPr>
        <w:t>ий</w:t>
      </w:r>
      <w:r w:rsidR="00B54051" w:rsidRPr="00D035DE">
        <w:rPr>
          <w:rFonts w:ascii="Times New Roman" w:hAnsi="Times New Roman" w:cs="Times New Roman"/>
          <w:sz w:val="25"/>
          <w:szCs w:val="25"/>
        </w:rPr>
        <w:t xml:space="preserve"> показник</w:t>
      </w:r>
      <w:r w:rsidR="008D66AD">
        <w:rPr>
          <w:rFonts w:ascii="Times New Roman" w:hAnsi="Times New Roman" w:cs="Times New Roman"/>
          <w:sz w:val="25"/>
          <w:szCs w:val="25"/>
        </w:rPr>
        <w:t xml:space="preserve"> </w:t>
      </w:r>
      <w:r w:rsidR="00B54051" w:rsidRPr="00D035DE">
        <w:rPr>
          <w:rFonts w:ascii="Times New Roman" w:hAnsi="Times New Roman" w:cs="Times New Roman"/>
          <w:sz w:val="25"/>
          <w:szCs w:val="25"/>
        </w:rPr>
        <w:t>середньорічного навантаження судді Любчика</w:t>
      </w:r>
      <w:r w:rsidR="007103B8">
        <w:rPr>
          <w:rFonts w:ascii="Times New Roman" w:hAnsi="Times New Roman" w:cs="Times New Roman"/>
          <w:sz w:val="25"/>
          <w:szCs w:val="25"/>
        </w:rPr>
        <w:t> </w:t>
      </w:r>
      <w:r w:rsidR="00B54051" w:rsidRPr="00D035DE">
        <w:rPr>
          <w:rFonts w:ascii="Times New Roman" w:hAnsi="Times New Roman" w:cs="Times New Roman"/>
          <w:sz w:val="25"/>
          <w:szCs w:val="25"/>
        </w:rPr>
        <w:t>О.В. перевищува</w:t>
      </w:r>
      <w:r w:rsidR="008D66AD">
        <w:rPr>
          <w:rFonts w:ascii="Times New Roman" w:hAnsi="Times New Roman" w:cs="Times New Roman"/>
          <w:sz w:val="25"/>
          <w:szCs w:val="25"/>
        </w:rPr>
        <w:t>в</w:t>
      </w:r>
      <w:r w:rsidR="00B54051" w:rsidRPr="00D035DE">
        <w:rPr>
          <w:rFonts w:ascii="Times New Roman" w:hAnsi="Times New Roman" w:cs="Times New Roman"/>
          <w:sz w:val="25"/>
          <w:szCs w:val="25"/>
        </w:rPr>
        <w:t xml:space="preserve"> середньорічні показники навантаження на одного суддю в Артемівському міськрайонному суді Донецької області, у 2018</w:t>
      </w:r>
      <w:r w:rsidR="007103B8">
        <w:rPr>
          <w:rFonts w:ascii="Times New Roman" w:hAnsi="Times New Roman" w:cs="Times New Roman"/>
          <w:sz w:val="25"/>
          <w:szCs w:val="25"/>
        </w:rPr>
        <w:t> </w:t>
      </w:r>
      <w:r w:rsidR="00B54051" w:rsidRPr="00D035DE">
        <w:rPr>
          <w:rFonts w:ascii="Times New Roman" w:hAnsi="Times New Roman" w:cs="Times New Roman"/>
          <w:sz w:val="25"/>
          <w:szCs w:val="25"/>
        </w:rPr>
        <w:t>році були нижчими, що могло зумов</w:t>
      </w:r>
      <w:r w:rsidR="008D66AD">
        <w:rPr>
          <w:rFonts w:ascii="Times New Roman" w:hAnsi="Times New Roman" w:cs="Times New Roman"/>
          <w:sz w:val="25"/>
          <w:szCs w:val="25"/>
        </w:rPr>
        <w:t>ити</w:t>
      </w:r>
      <w:r w:rsidR="00B54051" w:rsidRPr="00D035DE">
        <w:rPr>
          <w:rFonts w:ascii="Times New Roman" w:hAnsi="Times New Roman" w:cs="Times New Roman"/>
          <w:sz w:val="25"/>
          <w:szCs w:val="25"/>
        </w:rPr>
        <w:t xml:space="preserve"> його відрядження у липні 2018</w:t>
      </w:r>
      <w:r w:rsidR="007103B8">
        <w:rPr>
          <w:rFonts w:ascii="Times New Roman" w:hAnsi="Times New Roman" w:cs="Times New Roman"/>
          <w:sz w:val="25"/>
          <w:szCs w:val="25"/>
        </w:rPr>
        <w:t> </w:t>
      </w:r>
      <w:r w:rsidR="00B54051" w:rsidRPr="00D035DE">
        <w:rPr>
          <w:rFonts w:ascii="Times New Roman" w:hAnsi="Times New Roman" w:cs="Times New Roman"/>
          <w:sz w:val="25"/>
          <w:szCs w:val="25"/>
        </w:rPr>
        <w:t xml:space="preserve">року до </w:t>
      </w:r>
      <w:proofErr w:type="spellStart"/>
      <w:r w:rsidR="00B54051" w:rsidRPr="00D035DE">
        <w:rPr>
          <w:rFonts w:ascii="Times New Roman" w:hAnsi="Times New Roman" w:cs="Times New Roman"/>
          <w:sz w:val="25"/>
          <w:szCs w:val="25"/>
        </w:rPr>
        <w:t>Селидівського</w:t>
      </w:r>
      <w:proofErr w:type="spellEnd"/>
      <w:r w:rsidR="00B54051" w:rsidRPr="00D035DE">
        <w:rPr>
          <w:rFonts w:ascii="Times New Roman" w:hAnsi="Times New Roman" w:cs="Times New Roman"/>
          <w:sz w:val="25"/>
          <w:szCs w:val="25"/>
        </w:rPr>
        <w:t xml:space="preserve"> міського суду Донецької області, у 2018</w:t>
      </w:r>
      <w:r w:rsidR="007103B8">
        <w:rPr>
          <w:rFonts w:ascii="Times New Roman" w:hAnsi="Times New Roman" w:cs="Times New Roman"/>
          <w:sz w:val="25"/>
          <w:szCs w:val="25"/>
        </w:rPr>
        <w:t> </w:t>
      </w:r>
      <w:r w:rsidR="00B54051" w:rsidRPr="00D035DE">
        <w:rPr>
          <w:rFonts w:ascii="Times New Roman" w:hAnsi="Times New Roman" w:cs="Times New Roman"/>
          <w:sz w:val="25"/>
          <w:szCs w:val="25"/>
        </w:rPr>
        <w:t xml:space="preserve">році показники судового навантаження на суддю в </w:t>
      </w:r>
      <w:proofErr w:type="spellStart"/>
      <w:r w:rsidR="00B54051" w:rsidRPr="00D035DE">
        <w:rPr>
          <w:rFonts w:ascii="Times New Roman" w:hAnsi="Times New Roman" w:cs="Times New Roman"/>
          <w:sz w:val="25"/>
          <w:szCs w:val="25"/>
        </w:rPr>
        <w:t>Селидівському</w:t>
      </w:r>
      <w:proofErr w:type="spellEnd"/>
      <w:r w:rsidR="00B54051" w:rsidRPr="00D035DE">
        <w:rPr>
          <w:rFonts w:ascii="Times New Roman" w:hAnsi="Times New Roman" w:cs="Times New Roman"/>
          <w:sz w:val="25"/>
          <w:szCs w:val="25"/>
        </w:rPr>
        <w:t xml:space="preserve"> міському суді Донецької області значно перевищували такі ж показни</w:t>
      </w:r>
      <w:r w:rsidR="008D66AD">
        <w:rPr>
          <w:rFonts w:ascii="Times New Roman" w:hAnsi="Times New Roman" w:cs="Times New Roman"/>
          <w:sz w:val="25"/>
          <w:szCs w:val="25"/>
        </w:rPr>
        <w:t>ки</w:t>
      </w:r>
      <w:r w:rsidR="00B54051" w:rsidRPr="00D035DE">
        <w:rPr>
          <w:rFonts w:ascii="Times New Roman" w:hAnsi="Times New Roman" w:cs="Times New Roman"/>
          <w:sz w:val="25"/>
          <w:szCs w:val="25"/>
        </w:rPr>
        <w:t xml:space="preserve"> на одного суддю цього суду; у 2019</w:t>
      </w:r>
      <w:r w:rsidR="007103B8">
        <w:rPr>
          <w:rFonts w:ascii="Times New Roman" w:hAnsi="Times New Roman" w:cs="Times New Roman"/>
          <w:sz w:val="25"/>
          <w:szCs w:val="25"/>
        </w:rPr>
        <w:t> </w:t>
      </w:r>
      <w:r w:rsidR="00B54051" w:rsidRPr="00D035DE">
        <w:rPr>
          <w:rFonts w:ascii="Times New Roman" w:hAnsi="Times New Roman" w:cs="Times New Roman"/>
          <w:sz w:val="25"/>
          <w:szCs w:val="25"/>
        </w:rPr>
        <w:t>році –</w:t>
      </w:r>
      <w:r w:rsidR="008D66AD">
        <w:rPr>
          <w:rFonts w:ascii="Times New Roman" w:hAnsi="Times New Roman" w:cs="Times New Roman"/>
          <w:sz w:val="25"/>
          <w:szCs w:val="25"/>
        </w:rPr>
        <w:t xml:space="preserve"> </w:t>
      </w:r>
      <w:r w:rsidR="00B54051" w:rsidRPr="00D035DE">
        <w:rPr>
          <w:rFonts w:ascii="Times New Roman" w:hAnsi="Times New Roman" w:cs="Times New Roman"/>
          <w:sz w:val="25"/>
          <w:szCs w:val="25"/>
        </w:rPr>
        <w:t xml:space="preserve">не перевищували </w:t>
      </w:r>
      <w:r w:rsidR="008D66AD">
        <w:rPr>
          <w:rFonts w:ascii="Times New Roman" w:hAnsi="Times New Roman" w:cs="Times New Roman"/>
          <w:sz w:val="25"/>
          <w:szCs w:val="25"/>
        </w:rPr>
        <w:t xml:space="preserve">показників </w:t>
      </w:r>
      <w:r w:rsidR="00B54051" w:rsidRPr="00D035DE">
        <w:rPr>
          <w:rFonts w:ascii="Times New Roman" w:hAnsi="Times New Roman" w:cs="Times New Roman"/>
          <w:sz w:val="25"/>
          <w:szCs w:val="25"/>
        </w:rPr>
        <w:t>навантаження на інших суддів, а у 2019</w:t>
      </w:r>
      <w:r w:rsidR="007103B8">
        <w:rPr>
          <w:rFonts w:ascii="Times New Roman" w:hAnsi="Times New Roman" w:cs="Times New Roman"/>
          <w:sz w:val="25"/>
          <w:szCs w:val="25"/>
        </w:rPr>
        <w:t> </w:t>
      </w:r>
      <w:r w:rsidR="00B54051" w:rsidRPr="00D035DE">
        <w:rPr>
          <w:rFonts w:ascii="Times New Roman" w:hAnsi="Times New Roman" w:cs="Times New Roman"/>
          <w:sz w:val="25"/>
          <w:szCs w:val="25"/>
        </w:rPr>
        <w:t>році в Артемівському міськрайонному суді Донецької області показники Любчика</w:t>
      </w:r>
      <w:r w:rsidR="007103B8">
        <w:rPr>
          <w:rFonts w:ascii="Times New Roman" w:hAnsi="Times New Roman" w:cs="Times New Roman"/>
          <w:sz w:val="25"/>
          <w:szCs w:val="25"/>
        </w:rPr>
        <w:t> </w:t>
      </w:r>
      <w:r w:rsidR="00B54051" w:rsidRPr="00D035DE">
        <w:rPr>
          <w:rFonts w:ascii="Times New Roman" w:hAnsi="Times New Roman" w:cs="Times New Roman"/>
          <w:sz w:val="25"/>
          <w:szCs w:val="25"/>
        </w:rPr>
        <w:t xml:space="preserve">О.В. значно перевищували показники навантаження на інших суддів цього суду; </w:t>
      </w:r>
      <w:r w:rsidR="008D66AD">
        <w:rPr>
          <w:rFonts w:ascii="Times New Roman" w:hAnsi="Times New Roman" w:cs="Times New Roman"/>
          <w:sz w:val="25"/>
          <w:szCs w:val="25"/>
        </w:rPr>
        <w:t xml:space="preserve">у </w:t>
      </w:r>
      <w:r w:rsidR="00B54051" w:rsidRPr="00D035DE">
        <w:rPr>
          <w:rFonts w:ascii="Times New Roman" w:hAnsi="Times New Roman" w:cs="Times New Roman"/>
          <w:sz w:val="25"/>
          <w:szCs w:val="25"/>
        </w:rPr>
        <w:t>2020</w:t>
      </w:r>
      <w:r w:rsidR="007103B8">
        <w:rPr>
          <w:rFonts w:ascii="Times New Roman" w:hAnsi="Times New Roman" w:cs="Times New Roman"/>
          <w:sz w:val="25"/>
          <w:szCs w:val="25"/>
        </w:rPr>
        <w:t> </w:t>
      </w:r>
      <w:r w:rsidR="00B54051" w:rsidRPr="00D035DE">
        <w:rPr>
          <w:rFonts w:ascii="Times New Roman" w:hAnsi="Times New Roman" w:cs="Times New Roman"/>
          <w:sz w:val="25"/>
          <w:szCs w:val="25"/>
        </w:rPr>
        <w:t>році показники навантаження на суддю практично дорівнювали показникам навантаження на інших суддів</w:t>
      </w:r>
      <w:r w:rsidR="008D66AD" w:rsidRPr="008D66AD">
        <w:rPr>
          <w:rFonts w:ascii="Times New Roman" w:hAnsi="Times New Roman" w:cs="Times New Roman"/>
          <w:sz w:val="25"/>
          <w:szCs w:val="25"/>
        </w:rPr>
        <w:t xml:space="preserve"> </w:t>
      </w:r>
      <w:r w:rsidR="008D66AD" w:rsidRPr="00D035DE">
        <w:rPr>
          <w:rFonts w:ascii="Times New Roman" w:hAnsi="Times New Roman" w:cs="Times New Roman"/>
          <w:sz w:val="25"/>
          <w:szCs w:val="25"/>
        </w:rPr>
        <w:t>Артемівсько</w:t>
      </w:r>
      <w:r w:rsidR="008D66AD">
        <w:rPr>
          <w:rFonts w:ascii="Times New Roman" w:hAnsi="Times New Roman" w:cs="Times New Roman"/>
          <w:sz w:val="25"/>
          <w:szCs w:val="25"/>
        </w:rPr>
        <w:t>го</w:t>
      </w:r>
      <w:r w:rsidR="008D66AD" w:rsidRPr="00D035DE">
        <w:rPr>
          <w:rFonts w:ascii="Times New Roman" w:hAnsi="Times New Roman" w:cs="Times New Roman"/>
          <w:sz w:val="25"/>
          <w:szCs w:val="25"/>
        </w:rPr>
        <w:t xml:space="preserve"> міськрайонно</w:t>
      </w:r>
      <w:r w:rsidR="008D66AD">
        <w:rPr>
          <w:rFonts w:ascii="Times New Roman" w:hAnsi="Times New Roman" w:cs="Times New Roman"/>
          <w:sz w:val="25"/>
          <w:szCs w:val="25"/>
        </w:rPr>
        <w:t>го</w:t>
      </w:r>
      <w:r w:rsidR="008D66AD" w:rsidRPr="00D035DE">
        <w:rPr>
          <w:rFonts w:ascii="Times New Roman" w:hAnsi="Times New Roman" w:cs="Times New Roman"/>
          <w:sz w:val="25"/>
          <w:szCs w:val="25"/>
        </w:rPr>
        <w:t xml:space="preserve"> суд</w:t>
      </w:r>
      <w:r w:rsidR="008D66AD">
        <w:rPr>
          <w:rFonts w:ascii="Times New Roman" w:hAnsi="Times New Roman" w:cs="Times New Roman"/>
          <w:sz w:val="25"/>
          <w:szCs w:val="25"/>
        </w:rPr>
        <w:t>у</w:t>
      </w:r>
      <w:r w:rsidR="008D66AD" w:rsidRPr="00D035DE">
        <w:rPr>
          <w:rFonts w:ascii="Times New Roman" w:hAnsi="Times New Roman" w:cs="Times New Roman"/>
          <w:sz w:val="25"/>
          <w:szCs w:val="25"/>
        </w:rPr>
        <w:t xml:space="preserve"> Донецької області</w:t>
      </w:r>
      <w:r w:rsidR="00B54051" w:rsidRPr="00D035DE">
        <w:rPr>
          <w:rFonts w:ascii="Times New Roman" w:hAnsi="Times New Roman" w:cs="Times New Roman"/>
          <w:sz w:val="25"/>
          <w:szCs w:val="25"/>
        </w:rPr>
        <w:t xml:space="preserve">; у </w:t>
      </w:r>
      <w:proofErr w:type="spellStart"/>
      <w:r w:rsidR="00B54051" w:rsidRPr="00D035DE">
        <w:rPr>
          <w:rFonts w:ascii="Times New Roman" w:hAnsi="Times New Roman" w:cs="Times New Roman"/>
          <w:sz w:val="25"/>
          <w:szCs w:val="25"/>
        </w:rPr>
        <w:t>Новогродівському</w:t>
      </w:r>
      <w:proofErr w:type="spellEnd"/>
      <w:r w:rsidR="00B54051" w:rsidRPr="00D035DE">
        <w:rPr>
          <w:rFonts w:ascii="Times New Roman" w:hAnsi="Times New Roman" w:cs="Times New Roman"/>
          <w:sz w:val="25"/>
          <w:szCs w:val="25"/>
        </w:rPr>
        <w:t xml:space="preserve"> міському суді Донецької області </w:t>
      </w:r>
      <w:r w:rsidR="008D66AD">
        <w:rPr>
          <w:rFonts w:ascii="Times New Roman" w:hAnsi="Times New Roman" w:cs="Times New Roman"/>
          <w:sz w:val="25"/>
          <w:szCs w:val="25"/>
        </w:rPr>
        <w:t xml:space="preserve">у </w:t>
      </w:r>
      <w:r w:rsidR="00B54051" w:rsidRPr="00D035DE">
        <w:rPr>
          <w:rFonts w:ascii="Times New Roman" w:hAnsi="Times New Roman" w:cs="Times New Roman"/>
          <w:sz w:val="25"/>
          <w:szCs w:val="25"/>
        </w:rPr>
        <w:t>період з</w:t>
      </w:r>
      <w:r w:rsidR="008D66AD">
        <w:rPr>
          <w:rFonts w:ascii="Times New Roman" w:hAnsi="Times New Roman" w:cs="Times New Roman"/>
          <w:sz w:val="25"/>
          <w:szCs w:val="25"/>
        </w:rPr>
        <w:t> </w:t>
      </w:r>
      <w:r w:rsidR="00B54051" w:rsidRPr="00D035DE">
        <w:rPr>
          <w:rFonts w:ascii="Times New Roman" w:hAnsi="Times New Roman" w:cs="Times New Roman"/>
          <w:sz w:val="25"/>
          <w:szCs w:val="25"/>
        </w:rPr>
        <w:t>19.11.2020 до</w:t>
      </w:r>
      <w:r w:rsidR="007103B8">
        <w:rPr>
          <w:rFonts w:ascii="Times New Roman" w:hAnsi="Times New Roman" w:cs="Times New Roman"/>
          <w:sz w:val="25"/>
          <w:szCs w:val="25"/>
        </w:rPr>
        <w:t> </w:t>
      </w:r>
      <w:r w:rsidR="00B54051" w:rsidRPr="00D035DE">
        <w:rPr>
          <w:rFonts w:ascii="Times New Roman" w:hAnsi="Times New Roman" w:cs="Times New Roman"/>
          <w:sz w:val="25"/>
          <w:szCs w:val="25"/>
        </w:rPr>
        <w:t>31.12.2020 показники навантаження на суддю Любчика</w:t>
      </w:r>
      <w:r w:rsidR="007103B8">
        <w:rPr>
          <w:rFonts w:ascii="Times New Roman" w:hAnsi="Times New Roman" w:cs="Times New Roman"/>
          <w:sz w:val="25"/>
          <w:szCs w:val="25"/>
        </w:rPr>
        <w:t> </w:t>
      </w:r>
      <w:r w:rsidR="00B54051" w:rsidRPr="00D035DE">
        <w:rPr>
          <w:rFonts w:ascii="Times New Roman" w:hAnsi="Times New Roman" w:cs="Times New Roman"/>
          <w:sz w:val="25"/>
          <w:szCs w:val="25"/>
        </w:rPr>
        <w:t xml:space="preserve">О.В. </w:t>
      </w:r>
      <w:r w:rsidR="008D66AD">
        <w:rPr>
          <w:rFonts w:ascii="Times New Roman" w:hAnsi="Times New Roman" w:cs="Times New Roman"/>
          <w:sz w:val="25"/>
          <w:szCs w:val="25"/>
        </w:rPr>
        <w:t xml:space="preserve">двічі </w:t>
      </w:r>
      <w:r w:rsidR="00B54051" w:rsidRPr="00D035DE">
        <w:rPr>
          <w:rFonts w:ascii="Times New Roman" w:hAnsi="Times New Roman" w:cs="Times New Roman"/>
          <w:sz w:val="25"/>
          <w:szCs w:val="25"/>
        </w:rPr>
        <w:t>перевищували показники навантаження на інших суддів цього суду. У період з</w:t>
      </w:r>
      <w:r w:rsidR="008D66AD">
        <w:rPr>
          <w:rFonts w:ascii="Times New Roman" w:hAnsi="Times New Roman" w:cs="Times New Roman"/>
          <w:sz w:val="25"/>
          <w:szCs w:val="25"/>
        </w:rPr>
        <w:t> </w:t>
      </w:r>
      <w:r w:rsidR="00B54051" w:rsidRPr="00D035DE">
        <w:rPr>
          <w:rFonts w:ascii="Times New Roman" w:hAnsi="Times New Roman" w:cs="Times New Roman"/>
          <w:sz w:val="25"/>
          <w:szCs w:val="25"/>
        </w:rPr>
        <w:t>01.01.2021 до 29.09.2021 показник судового навантаження на суддю Любчика</w:t>
      </w:r>
      <w:r w:rsidR="007103B8">
        <w:rPr>
          <w:rFonts w:ascii="Times New Roman" w:hAnsi="Times New Roman" w:cs="Times New Roman"/>
          <w:sz w:val="25"/>
          <w:szCs w:val="25"/>
        </w:rPr>
        <w:t> </w:t>
      </w:r>
      <w:r w:rsidR="00B54051" w:rsidRPr="00D035DE">
        <w:rPr>
          <w:rFonts w:ascii="Times New Roman" w:hAnsi="Times New Roman" w:cs="Times New Roman"/>
          <w:sz w:val="25"/>
          <w:szCs w:val="25"/>
        </w:rPr>
        <w:t xml:space="preserve">О.В. також перевищував середній показник судового навантаження на інших суддів </w:t>
      </w:r>
      <w:proofErr w:type="spellStart"/>
      <w:r w:rsidR="00B54051" w:rsidRPr="00D035DE">
        <w:rPr>
          <w:rFonts w:ascii="Times New Roman" w:hAnsi="Times New Roman" w:cs="Times New Roman"/>
          <w:sz w:val="25"/>
          <w:szCs w:val="25"/>
        </w:rPr>
        <w:t>Новогродівського</w:t>
      </w:r>
      <w:proofErr w:type="spellEnd"/>
      <w:r w:rsidR="00B54051" w:rsidRPr="00D035DE">
        <w:rPr>
          <w:rFonts w:ascii="Times New Roman" w:hAnsi="Times New Roman" w:cs="Times New Roman"/>
          <w:sz w:val="25"/>
          <w:szCs w:val="25"/>
        </w:rPr>
        <w:t xml:space="preserve"> міського суду Донецької області.</w:t>
      </w:r>
    </w:p>
    <w:p w14:paraId="423E07BE" w14:textId="2F4B9F83" w:rsidR="00B97AD5" w:rsidRPr="00D035DE" w:rsidRDefault="00B97AD5" w:rsidP="00B82C64">
      <w:pPr>
        <w:pStyle w:val="a5"/>
        <w:numPr>
          <w:ilvl w:val="0"/>
          <w:numId w:val="1"/>
        </w:numPr>
        <w:shd w:val="clear" w:color="auto" w:fill="FFFFFF"/>
        <w:tabs>
          <w:tab w:val="left" w:pos="709"/>
        </w:tabs>
        <w:ind w:left="0" w:firstLine="709"/>
        <w:jc w:val="both"/>
        <w:rPr>
          <w:rFonts w:ascii="Times New Roman" w:hAnsi="Times New Roman" w:cs="Times New Roman"/>
          <w:sz w:val="25"/>
          <w:szCs w:val="25"/>
          <w:lang w:eastAsia="uk-UA"/>
        </w:rPr>
      </w:pPr>
      <w:r w:rsidRPr="00D035DE">
        <w:rPr>
          <w:rFonts w:ascii="Times New Roman" w:hAnsi="Times New Roman" w:cs="Times New Roman"/>
          <w:sz w:val="25"/>
          <w:szCs w:val="25"/>
          <w:lang w:eastAsia="uk-UA"/>
        </w:rPr>
        <w:t xml:space="preserve">Стосовно судових рішень, ухвалених суддею </w:t>
      </w:r>
      <w:r w:rsidR="00B54051" w:rsidRPr="00D035DE">
        <w:rPr>
          <w:rFonts w:ascii="Times New Roman" w:hAnsi="Times New Roman" w:cs="Times New Roman"/>
          <w:sz w:val="25"/>
          <w:szCs w:val="25"/>
          <w:lang w:eastAsia="uk-UA"/>
        </w:rPr>
        <w:t>Любчиком О.В</w:t>
      </w:r>
      <w:r w:rsidR="008D66AD">
        <w:rPr>
          <w:rFonts w:ascii="Times New Roman" w:hAnsi="Times New Roman" w:cs="Times New Roman"/>
          <w:sz w:val="25"/>
          <w:szCs w:val="25"/>
          <w:lang w:eastAsia="uk-UA"/>
        </w:rPr>
        <w:t>:</w:t>
      </w:r>
      <w:r w:rsidRPr="00D035DE">
        <w:rPr>
          <w:rFonts w:ascii="Times New Roman" w:hAnsi="Times New Roman" w:cs="Times New Roman"/>
          <w:sz w:val="25"/>
          <w:szCs w:val="25"/>
          <w:lang w:eastAsia="uk-UA"/>
        </w:rPr>
        <w:t xml:space="preserve"> </w:t>
      </w:r>
      <w:r w:rsidR="008D66AD">
        <w:rPr>
          <w:rFonts w:ascii="Times New Roman" w:hAnsi="Times New Roman" w:cs="Times New Roman"/>
          <w:sz w:val="25"/>
          <w:szCs w:val="25"/>
          <w:lang w:eastAsia="uk-UA"/>
        </w:rPr>
        <w:t>с</w:t>
      </w:r>
      <w:r w:rsidRPr="00D035DE">
        <w:rPr>
          <w:rFonts w:ascii="Times New Roman" w:hAnsi="Times New Roman" w:cs="Times New Roman"/>
          <w:sz w:val="25"/>
          <w:szCs w:val="25"/>
          <w:lang w:eastAsia="uk-UA"/>
        </w:rPr>
        <w:t xml:space="preserve">удом апеляційної інстанції </w:t>
      </w:r>
      <w:r w:rsidR="00D035DE" w:rsidRPr="00D035DE">
        <w:rPr>
          <w:rFonts w:ascii="Times New Roman" w:hAnsi="Times New Roman" w:cs="Times New Roman"/>
          <w:sz w:val="25"/>
          <w:szCs w:val="25"/>
          <w:lang w:eastAsia="uk-UA"/>
        </w:rPr>
        <w:t xml:space="preserve">скасовано </w:t>
      </w:r>
      <w:r w:rsidR="00D035DE" w:rsidRPr="00D035DE">
        <w:rPr>
          <w:rFonts w:ascii="Times New Roman" w:hAnsi="Times New Roman" w:cs="Times New Roman"/>
          <w:sz w:val="25"/>
          <w:szCs w:val="25"/>
        </w:rPr>
        <w:t>двадцять судових рішень, з яких: у кримінальних справах – сім, у цивільних справах – сім, у адміністративних справах – два</w:t>
      </w:r>
      <w:r w:rsidR="008D66AD">
        <w:rPr>
          <w:rFonts w:ascii="Times New Roman" w:hAnsi="Times New Roman" w:cs="Times New Roman"/>
          <w:sz w:val="25"/>
          <w:szCs w:val="25"/>
        </w:rPr>
        <w:t xml:space="preserve">, </w:t>
      </w:r>
      <w:r w:rsidR="00D035DE" w:rsidRPr="00D035DE">
        <w:rPr>
          <w:rFonts w:ascii="Times New Roman" w:hAnsi="Times New Roman" w:cs="Times New Roman"/>
          <w:sz w:val="25"/>
          <w:szCs w:val="25"/>
        </w:rPr>
        <w:t>у справах про адміністративні правопорушення – чотири; змінено двадцять два судов</w:t>
      </w:r>
      <w:r w:rsidR="008D66AD">
        <w:rPr>
          <w:rFonts w:ascii="Times New Roman" w:hAnsi="Times New Roman" w:cs="Times New Roman"/>
          <w:sz w:val="25"/>
          <w:szCs w:val="25"/>
        </w:rPr>
        <w:t>і</w:t>
      </w:r>
      <w:r w:rsidR="00D035DE" w:rsidRPr="00D035DE">
        <w:rPr>
          <w:rFonts w:ascii="Times New Roman" w:hAnsi="Times New Roman" w:cs="Times New Roman"/>
          <w:sz w:val="25"/>
          <w:szCs w:val="25"/>
        </w:rPr>
        <w:t xml:space="preserve"> рішення, </w:t>
      </w:r>
      <w:r w:rsidR="008D66AD">
        <w:rPr>
          <w:rFonts w:ascii="Times New Roman" w:hAnsi="Times New Roman" w:cs="Times New Roman"/>
          <w:sz w:val="25"/>
          <w:szCs w:val="25"/>
        </w:rPr>
        <w:t>і</w:t>
      </w:r>
      <w:r w:rsidR="00D035DE" w:rsidRPr="00D035DE">
        <w:rPr>
          <w:rFonts w:ascii="Times New Roman" w:hAnsi="Times New Roman" w:cs="Times New Roman"/>
          <w:sz w:val="25"/>
          <w:szCs w:val="25"/>
        </w:rPr>
        <w:t>з</w:t>
      </w:r>
      <w:r w:rsidR="007103B8">
        <w:rPr>
          <w:rFonts w:ascii="Times New Roman" w:hAnsi="Times New Roman" w:cs="Times New Roman"/>
          <w:sz w:val="25"/>
          <w:szCs w:val="25"/>
        </w:rPr>
        <w:t xml:space="preserve"> </w:t>
      </w:r>
      <w:r w:rsidR="00D035DE" w:rsidRPr="00D035DE">
        <w:rPr>
          <w:rFonts w:ascii="Times New Roman" w:hAnsi="Times New Roman" w:cs="Times New Roman"/>
          <w:sz w:val="25"/>
          <w:szCs w:val="25"/>
        </w:rPr>
        <w:t xml:space="preserve">яких: у кримінальних справах – шість, у цивільних – </w:t>
      </w:r>
      <w:r w:rsidR="00A3174E">
        <w:rPr>
          <w:rFonts w:ascii="Times New Roman" w:hAnsi="Times New Roman" w:cs="Times New Roman"/>
          <w:sz w:val="25"/>
          <w:szCs w:val="25"/>
        </w:rPr>
        <w:t>дев’ять</w:t>
      </w:r>
      <w:r w:rsidR="00D035DE" w:rsidRPr="00D035DE">
        <w:rPr>
          <w:rFonts w:ascii="Times New Roman" w:hAnsi="Times New Roman" w:cs="Times New Roman"/>
          <w:sz w:val="25"/>
          <w:szCs w:val="25"/>
        </w:rPr>
        <w:t xml:space="preserve">, у адміністративних – </w:t>
      </w:r>
      <w:r w:rsidR="00A3174E">
        <w:rPr>
          <w:rFonts w:ascii="Times New Roman" w:hAnsi="Times New Roman" w:cs="Times New Roman"/>
          <w:sz w:val="25"/>
          <w:szCs w:val="25"/>
        </w:rPr>
        <w:t>шість</w:t>
      </w:r>
      <w:r w:rsidR="008D66AD">
        <w:rPr>
          <w:rFonts w:ascii="Times New Roman" w:hAnsi="Times New Roman" w:cs="Times New Roman"/>
          <w:sz w:val="25"/>
          <w:szCs w:val="25"/>
        </w:rPr>
        <w:t xml:space="preserve">, </w:t>
      </w:r>
      <w:r w:rsidR="00D035DE" w:rsidRPr="00D035DE">
        <w:rPr>
          <w:rFonts w:ascii="Times New Roman" w:hAnsi="Times New Roman" w:cs="Times New Roman"/>
          <w:sz w:val="25"/>
          <w:szCs w:val="25"/>
        </w:rPr>
        <w:t>у справах про адміністративні правопорушення – одне.</w:t>
      </w:r>
    </w:p>
    <w:p w14:paraId="3EFCB863" w14:textId="5C627C80" w:rsidR="00D035DE" w:rsidRDefault="00B97AD5" w:rsidP="00B82C64">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D035DE">
        <w:rPr>
          <w:rFonts w:ascii="Times New Roman" w:hAnsi="Times New Roman" w:cs="Times New Roman"/>
          <w:sz w:val="25"/>
          <w:szCs w:val="25"/>
          <w:lang w:eastAsia="uk-UA"/>
        </w:rPr>
        <w:t xml:space="preserve">Матеріали досьє не містять інформації про рішення, постановлені за участі судді </w:t>
      </w:r>
      <w:r w:rsidR="00D035DE">
        <w:rPr>
          <w:rFonts w:ascii="Times New Roman" w:hAnsi="Times New Roman" w:cs="Times New Roman"/>
          <w:sz w:val="25"/>
          <w:szCs w:val="25"/>
          <w:lang w:eastAsia="uk-UA"/>
        </w:rPr>
        <w:t>Любчика</w:t>
      </w:r>
      <w:r w:rsidR="007103B8">
        <w:rPr>
          <w:rFonts w:ascii="Times New Roman" w:hAnsi="Times New Roman" w:cs="Times New Roman"/>
          <w:sz w:val="25"/>
          <w:szCs w:val="25"/>
          <w:lang w:eastAsia="uk-UA"/>
        </w:rPr>
        <w:t> </w:t>
      </w:r>
      <w:r w:rsidR="00D035DE">
        <w:rPr>
          <w:rFonts w:ascii="Times New Roman" w:hAnsi="Times New Roman" w:cs="Times New Roman"/>
          <w:sz w:val="25"/>
          <w:szCs w:val="25"/>
          <w:lang w:eastAsia="uk-UA"/>
        </w:rPr>
        <w:t>О.В</w:t>
      </w:r>
      <w:r w:rsidRPr="00D035DE">
        <w:rPr>
          <w:rFonts w:ascii="Times New Roman" w:hAnsi="Times New Roman" w:cs="Times New Roman"/>
          <w:sz w:val="25"/>
          <w:szCs w:val="25"/>
          <w:lang w:eastAsia="uk-UA"/>
        </w:rPr>
        <w:t xml:space="preserve">., що були предметом розгляду міжнародними судовими установами та іншими міжнародними організаціями, за результатами яких було встановлено порушення Україною міжнародно-правових зобов’язань. </w:t>
      </w:r>
    </w:p>
    <w:p w14:paraId="53DB9670" w14:textId="1BC6AADD" w:rsidR="00D035DE" w:rsidRPr="00D035DE" w:rsidRDefault="00B97AD5" w:rsidP="00B82C64">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D035DE">
        <w:rPr>
          <w:rFonts w:ascii="Times New Roman" w:hAnsi="Times New Roman" w:cs="Times New Roman"/>
          <w:sz w:val="25"/>
          <w:szCs w:val="25"/>
          <w:lang w:eastAsia="uk-UA"/>
        </w:rPr>
        <w:t xml:space="preserve">Стосовно наявності скарг на дії судді </w:t>
      </w:r>
      <w:r w:rsidR="00D035DE" w:rsidRPr="00D035DE">
        <w:rPr>
          <w:rFonts w:ascii="Times New Roman" w:hAnsi="Times New Roman" w:cs="Times New Roman"/>
          <w:sz w:val="25"/>
          <w:szCs w:val="25"/>
          <w:lang w:eastAsia="uk-UA"/>
        </w:rPr>
        <w:t xml:space="preserve">Любчика </w:t>
      </w:r>
      <w:r w:rsidR="00E60E5F">
        <w:rPr>
          <w:rFonts w:ascii="Times New Roman" w:hAnsi="Times New Roman" w:cs="Times New Roman"/>
          <w:sz w:val="25"/>
          <w:szCs w:val="25"/>
          <w:lang w:eastAsia="uk-UA"/>
        </w:rPr>
        <w:t>О.В</w:t>
      </w:r>
      <w:r w:rsidRPr="00D035DE">
        <w:rPr>
          <w:rFonts w:ascii="Times New Roman" w:hAnsi="Times New Roman" w:cs="Times New Roman"/>
          <w:sz w:val="25"/>
          <w:szCs w:val="25"/>
          <w:lang w:eastAsia="uk-UA"/>
        </w:rPr>
        <w:t>.</w:t>
      </w:r>
      <w:r w:rsidR="008D66AD">
        <w:rPr>
          <w:rFonts w:ascii="Times New Roman" w:hAnsi="Times New Roman" w:cs="Times New Roman"/>
          <w:sz w:val="25"/>
          <w:szCs w:val="25"/>
          <w:lang w:eastAsia="uk-UA"/>
        </w:rPr>
        <w:t>:</w:t>
      </w:r>
      <w:r w:rsidRPr="00D035DE">
        <w:rPr>
          <w:rFonts w:ascii="Times New Roman" w:hAnsi="Times New Roman" w:cs="Times New Roman"/>
          <w:sz w:val="25"/>
          <w:szCs w:val="25"/>
          <w:lang w:eastAsia="uk-UA"/>
        </w:rPr>
        <w:t xml:space="preserve"> до </w:t>
      </w:r>
      <w:r w:rsidR="000E3C59" w:rsidRPr="00D035DE">
        <w:rPr>
          <w:rFonts w:ascii="Times New Roman" w:hAnsi="Times New Roman" w:cs="Times New Roman"/>
          <w:sz w:val="25"/>
          <w:szCs w:val="25"/>
          <w:lang w:eastAsia="uk-UA"/>
        </w:rPr>
        <w:t>Вищої ради правосуддя (далі</w:t>
      </w:r>
      <w:r w:rsidR="00FF490E" w:rsidRPr="00D035DE">
        <w:rPr>
          <w:rFonts w:ascii="Times New Roman" w:hAnsi="Times New Roman" w:cs="Times New Roman"/>
          <w:sz w:val="25"/>
          <w:szCs w:val="25"/>
          <w:lang w:eastAsia="uk-UA"/>
        </w:rPr>
        <w:t> </w:t>
      </w:r>
      <w:r w:rsidR="000E3C59" w:rsidRPr="00D035DE">
        <w:rPr>
          <w:rFonts w:ascii="Times New Roman" w:hAnsi="Times New Roman" w:cs="Times New Roman"/>
          <w:sz w:val="25"/>
          <w:szCs w:val="25"/>
          <w:lang w:eastAsia="uk-UA"/>
        </w:rPr>
        <w:t>–</w:t>
      </w:r>
      <w:r w:rsidR="00FF490E" w:rsidRPr="00D035DE">
        <w:rPr>
          <w:rFonts w:ascii="Times New Roman" w:hAnsi="Times New Roman" w:cs="Times New Roman"/>
          <w:sz w:val="25"/>
          <w:szCs w:val="25"/>
          <w:lang w:eastAsia="uk-UA"/>
        </w:rPr>
        <w:t> </w:t>
      </w:r>
      <w:r w:rsidR="000E3C59" w:rsidRPr="00D035DE">
        <w:rPr>
          <w:rFonts w:ascii="Times New Roman" w:hAnsi="Times New Roman" w:cs="Times New Roman"/>
          <w:sz w:val="25"/>
          <w:szCs w:val="25"/>
          <w:lang w:eastAsia="uk-UA"/>
        </w:rPr>
        <w:t xml:space="preserve">ВРП) </w:t>
      </w:r>
      <w:r w:rsidRPr="00D035DE">
        <w:rPr>
          <w:rFonts w:ascii="Times New Roman" w:hAnsi="Times New Roman" w:cs="Times New Roman"/>
          <w:sz w:val="25"/>
          <w:szCs w:val="25"/>
          <w:lang w:eastAsia="uk-UA"/>
        </w:rPr>
        <w:t>у 201</w:t>
      </w:r>
      <w:r w:rsidR="000E3C59" w:rsidRPr="00D035DE">
        <w:rPr>
          <w:rFonts w:ascii="Times New Roman" w:hAnsi="Times New Roman" w:cs="Times New Roman"/>
          <w:sz w:val="25"/>
          <w:szCs w:val="25"/>
          <w:lang w:eastAsia="uk-UA"/>
        </w:rPr>
        <w:t>8</w:t>
      </w:r>
      <w:r w:rsidRPr="00D035DE">
        <w:rPr>
          <w:rFonts w:ascii="Times New Roman" w:hAnsi="Times New Roman" w:cs="Times New Roman"/>
          <w:sz w:val="25"/>
          <w:szCs w:val="25"/>
          <w:lang w:eastAsia="uk-UA"/>
        </w:rPr>
        <w:t>–20</w:t>
      </w:r>
      <w:r w:rsidR="000E3C59" w:rsidRPr="00D035DE">
        <w:rPr>
          <w:rFonts w:ascii="Times New Roman" w:hAnsi="Times New Roman" w:cs="Times New Roman"/>
          <w:sz w:val="25"/>
          <w:szCs w:val="25"/>
          <w:lang w:eastAsia="uk-UA"/>
        </w:rPr>
        <w:t>21</w:t>
      </w:r>
      <w:r w:rsidR="00FF490E" w:rsidRPr="00D035DE">
        <w:rPr>
          <w:rFonts w:ascii="Times New Roman" w:hAnsi="Times New Roman" w:cs="Times New Roman"/>
          <w:sz w:val="25"/>
          <w:szCs w:val="25"/>
          <w:lang w:eastAsia="uk-UA"/>
        </w:rPr>
        <w:t> </w:t>
      </w:r>
      <w:r w:rsidRPr="00D035DE">
        <w:rPr>
          <w:rFonts w:ascii="Times New Roman" w:hAnsi="Times New Roman" w:cs="Times New Roman"/>
          <w:sz w:val="25"/>
          <w:szCs w:val="25"/>
          <w:lang w:eastAsia="uk-UA"/>
        </w:rPr>
        <w:t xml:space="preserve">роках надійшло </w:t>
      </w:r>
      <w:r w:rsidR="00D035DE" w:rsidRPr="00D035DE">
        <w:rPr>
          <w:rFonts w:ascii="Times New Roman" w:hAnsi="Times New Roman" w:cs="Times New Roman"/>
          <w:sz w:val="25"/>
          <w:szCs w:val="25"/>
          <w:lang w:eastAsia="uk-UA"/>
        </w:rPr>
        <w:t xml:space="preserve">шість </w:t>
      </w:r>
      <w:r w:rsidRPr="00D035DE">
        <w:rPr>
          <w:rFonts w:ascii="Times New Roman" w:hAnsi="Times New Roman" w:cs="Times New Roman"/>
          <w:sz w:val="25"/>
          <w:szCs w:val="25"/>
          <w:lang w:eastAsia="uk-UA"/>
        </w:rPr>
        <w:t>скарг</w:t>
      </w:r>
      <w:r w:rsidR="00D035DE" w:rsidRPr="00D035DE">
        <w:rPr>
          <w:rFonts w:ascii="Times New Roman" w:hAnsi="Times New Roman" w:cs="Times New Roman"/>
          <w:sz w:val="25"/>
          <w:szCs w:val="25"/>
        </w:rPr>
        <w:t>, з яких чотири скарги залишено без розгляду, по двом</w:t>
      </w:r>
      <w:r w:rsidR="008D66AD" w:rsidRPr="00D035DE">
        <w:rPr>
          <w:rFonts w:ascii="Times New Roman" w:hAnsi="Times New Roman" w:cs="Times New Roman"/>
          <w:sz w:val="25"/>
          <w:szCs w:val="25"/>
        </w:rPr>
        <w:t xml:space="preserve"> – </w:t>
      </w:r>
      <w:r w:rsidR="00D035DE" w:rsidRPr="00D035DE">
        <w:rPr>
          <w:rFonts w:ascii="Times New Roman" w:hAnsi="Times New Roman" w:cs="Times New Roman"/>
          <w:sz w:val="25"/>
          <w:szCs w:val="25"/>
        </w:rPr>
        <w:t>відмовлено у відкритті дисциплінарної справи.</w:t>
      </w:r>
    </w:p>
    <w:p w14:paraId="2D6366CE" w14:textId="7B5D6E22" w:rsidR="00135D12" w:rsidRPr="00135D12" w:rsidRDefault="00B97AD5" w:rsidP="00B82C64">
      <w:pPr>
        <w:pStyle w:val="a5"/>
        <w:numPr>
          <w:ilvl w:val="0"/>
          <w:numId w:val="1"/>
        </w:numPr>
        <w:shd w:val="clear" w:color="auto" w:fill="FFFFFF"/>
        <w:tabs>
          <w:tab w:val="left" w:pos="426"/>
        </w:tabs>
        <w:ind w:left="0" w:firstLine="709"/>
        <w:jc w:val="both"/>
        <w:rPr>
          <w:rFonts w:ascii="Times New Roman" w:hAnsi="Times New Roman" w:cs="Times New Roman"/>
          <w:color w:val="000000"/>
          <w:sz w:val="25"/>
          <w:szCs w:val="25"/>
          <w:lang w:eastAsia="uk-UA"/>
        </w:rPr>
      </w:pPr>
      <w:r w:rsidRPr="00135D12">
        <w:rPr>
          <w:rFonts w:ascii="Times New Roman" w:hAnsi="Times New Roman" w:cs="Times New Roman"/>
          <w:sz w:val="25"/>
          <w:szCs w:val="25"/>
          <w:lang w:eastAsia="uk-UA"/>
        </w:rPr>
        <w:t xml:space="preserve">Суддею </w:t>
      </w:r>
      <w:r w:rsidR="00D035DE">
        <w:rPr>
          <w:rFonts w:ascii="Times New Roman" w:hAnsi="Times New Roman" w:cs="Times New Roman"/>
          <w:sz w:val="25"/>
          <w:szCs w:val="25"/>
          <w:lang w:eastAsia="uk-UA"/>
        </w:rPr>
        <w:t>Любчиком О.В</w:t>
      </w:r>
      <w:r w:rsidRPr="00135D12">
        <w:rPr>
          <w:rFonts w:ascii="Times New Roman" w:hAnsi="Times New Roman" w:cs="Times New Roman"/>
          <w:sz w:val="25"/>
          <w:szCs w:val="25"/>
          <w:lang w:eastAsia="uk-UA"/>
        </w:rPr>
        <w:t>. несвоєчасно направлялись судові рішення до Єдиного державного реєстру судових рішень (далі</w:t>
      </w:r>
      <w:r w:rsidRPr="00135D12">
        <w:rPr>
          <w:rFonts w:ascii="Times New Roman" w:eastAsia="Times New Roman" w:hAnsi="Times New Roman" w:cs="Times New Roman"/>
          <w:sz w:val="25"/>
          <w:szCs w:val="25"/>
          <w:lang w:eastAsia="uk-UA"/>
        </w:rPr>
        <w:t xml:space="preserve"> – </w:t>
      </w:r>
      <w:r w:rsidRPr="00135D12">
        <w:rPr>
          <w:rFonts w:ascii="Times New Roman" w:hAnsi="Times New Roman" w:cs="Times New Roman"/>
          <w:sz w:val="25"/>
          <w:szCs w:val="25"/>
          <w:lang w:eastAsia="uk-UA"/>
        </w:rPr>
        <w:t>ЄДРСР)</w:t>
      </w:r>
      <w:r w:rsidR="00135D12" w:rsidRPr="00135D12">
        <w:rPr>
          <w:rFonts w:ascii="Times New Roman" w:hAnsi="Times New Roman" w:cs="Times New Roman"/>
          <w:sz w:val="25"/>
          <w:szCs w:val="25"/>
          <w:lang w:eastAsia="uk-UA"/>
        </w:rPr>
        <w:t xml:space="preserve">, проте </w:t>
      </w:r>
      <w:r w:rsidR="00135D12" w:rsidRPr="00135D12">
        <w:rPr>
          <w:rFonts w:ascii="Times New Roman" w:hAnsi="Times New Roman" w:cs="Times New Roman"/>
          <w:sz w:val="25"/>
          <w:szCs w:val="25"/>
        </w:rPr>
        <w:t xml:space="preserve">строки такої несвоєчасності внесення судових рішень за </w:t>
      </w:r>
      <w:r w:rsidR="00E813F3">
        <w:rPr>
          <w:rFonts w:ascii="Times New Roman" w:hAnsi="Times New Roman" w:cs="Times New Roman"/>
          <w:sz w:val="25"/>
          <w:szCs w:val="25"/>
        </w:rPr>
        <w:t xml:space="preserve">результатом </w:t>
      </w:r>
      <w:r w:rsidR="00135D12" w:rsidRPr="00135D12">
        <w:rPr>
          <w:rFonts w:ascii="Times New Roman" w:hAnsi="Times New Roman" w:cs="Times New Roman"/>
          <w:sz w:val="25"/>
          <w:szCs w:val="25"/>
        </w:rPr>
        <w:t>розгляду справ не є суттєвими</w:t>
      </w:r>
      <w:r w:rsidR="00E813F3">
        <w:rPr>
          <w:rFonts w:ascii="Times New Roman" w:hAnsi="Times New Roman" w:cs="Times New Roman"/>
          <w:sz w:val="25"/>
          <w:szCs w:val="25"/>
        </w:rPr>
        <w:t xml:space="preserve"> </w:t>
      </w:r>
      <w:r w:rsidR="00135D12" w:rsidRPr="00135D12">
        <w:rPr>
          <w:rFonts w:ascii="Times New Roman" w:hAnsi="Times New Roman" w:cs="Times New Roman"/>
          <w:sz w:val="25"/>
          <w:szCs w:val="25"/>
        </w:rPr>
        <w:t>з урахуванням судового навантаження судді.</w:t>
      </w:r>
    </w:p>
    <w:p w14:paraId="0467472B" w14:textId="140C50B2" w:rsidR="00B97AD5" w:rsidRPr="00135D12" w:rsidRDefault="00B97AD5" w:rsidP="00B82C64">
      <w:pPr>
        <w:shd w:val="clear" w:color="auto" w:fill="FFFFFF"/>
        <w:tabs>
          <w:tab w:val="left" w:pos="426"/>
        </w:tabs>
        <w:ind w:firstLine="709"/>
        <w:jc w:val="both"/>
        <w:rPr>
          <w:color w:val="000000"/>
          <w:sz w:val="25"/>
          <w:szCs w:val="25"/>
          <w:lang w:eastAsia="uk-UA"/>
        </w:rPr>
      </w:pPr>
      <w:r w:rsidRPr="00135D12">
        <w:rPr>
          <w:b/>
          <w:sz w:val="25"/>
          <w:szCs w:val="25"/>
        </w:rPr>
        <w:t xml:space="preserve">ІІ. </w:t>
      </w:r>
      <w:proofErr w:type="spellStart"/>
      <w:r w:rsidRPr="00135D12">
        <w:rPr>
          <w:b/>
          <w:sz w:val="25"/>
          <w:szCs w:val="25"/>
        </w:rPr>
        <w:t>Стислий</w:t>
      </w:r>
      <w:proofErr w:type="spellEnd"/>
      <w:r w:rsidRPr="00135D12">
        <w:rPr>
          <w:b/>
          <w:sz w:val="25"/>
          <w:szCs w:val="25"/>
        </w:rPr>
        <w:t xml:space="preserve"> </w:t>
      </w:r>
      <w:proofErr w:type="spellStart"/>
      <w:r w:rsidRPr="00135D12">
        <w:rPr>
          <w:b/>
          <w:sz w:val="25"/>
          <w:szCs w:val="25"/>
        </w:rPr>
        <w:t>виклад</w:t>
      </w:r>
      <w:proofErr w:type="spellEnd"/>
      <w:r w:rsidRPr="00135D12">
        <w:rPr>
          <w:b/>
          <w:sz w:val="25"/>
          <w:szCs w:val="25"/>
        </w:rPr>
        <w:t xml:space="preserve"> </w:t>
      </w:r>
      <w:proofErr w:type="spellStart"/>
      <w:r w:rsidRPr="00135D12">
        <w:rPr>
          <w:b/>
          <w:sz w:val="25"/>
          <w:szCs w:val="25"/>
        </w:rPr>
        <w:t>висновку</w:t>
      </w:r>
      <w:proofErr w:type="spellEnd"/>
      <w:r w:rsidRPr="00135D12">
        <w:rPr>
          <w:b/>
          <w:sz w:val="25"/>
          <w:szCs w:val="25"/>
        </w:rPr>
        <w:t xml:space="preserve"> (</w:t>
      </w:r>
      <w:proofErr w:type="spellStart"/>
      <w:r w:rsidRPr="00135D12">
        <w:rPr>
          <w:b/>
          <w:sz w:val="25"/>
          <w:szCs w:val="25"/>
        </w:rPr>
        <w:t>інформації</w:t>
      </w:r>
      <w:proofErr w:type="spellEnd"/>
      <w:r w:rsidRPr="00135D12">
        <w:rPr>
          <w:b/>
          <w:sz w:val="25"/>
          <w:szCs w:val="25"/>
        </w:rPr>
        <w:t xml:space="preserve">) </w:t>
      </w:r>
      <w:proofErr w:type="spellStart"/>
      <w:r w:rsidRPr="00135D12">
        <w:rPr>
          <w:b/>
          <w:sz w:val="25"/>
          <w:szCs w:val="25"/>
        </w:rPr>
        <w:t>Громадської</w:t>
      </w:r>
      <w:proofErr w:type="spellEnd"/>
      <w:r w:rsidRPr="00135D12">
        <w:rPr>
          <w:b/>
          <w:sz w:val="25"/>
          <w:szCs w:val="25"/>
        </w:rPr>
        <w:t xml:space="preserve"> ради </w:t>
      </w:r>
      <w:proofErr w:type="spellStart"/>
      <w:r w:rsidRPr="00135D12">
        <w:rPr>
          <w:b/>
          <w:sz w:val="25"/>
          <w:szCs w:val="25"/>
        </w:rPr>
        <w:t>доброчесності</w:t>
      </w:r>
      <w:proofErr w:type="spellEnd"/>
      <w:r w:rsidRPr="00135D12">
        <w:rPr>
          <w:b/>
          <w:sz w:val="25"/>
          <w:szCs w:val="25"/>
        </w:rPr>
        <w:t xml:space="preserve"> та </w:t>
      </w:r>
      <w:proofErr w:type="spellStart"/>
      <w:r w:rsidRPr="00135D12">
        <w:rPr>
          <w:b/>
          <w:sz w:val="25"/>
          <w:szCs w:val="25"/>
        </w:rPr>
        <w:t>пояснень</w:t>
      </w:r>
      <w:proofErr w:type="spellEnd"/>
      <w:r w:rsidRPr="00135D12">
        <w:rPr>
          <w:b/>
          <w:sz w:val="25"/>
          <w:szCs w:val="25"/>
        </w:rPr>
        <w:t xml:space="preserve"> </w:t>
      </w:r>
      <w:proofErr w:type="spellStart"/>
      <w:r w:rsidRPr="00135D12">
        <w:rPr>
          <w:b/>
          <w:sz w:val="25"/>
          <w:szCs w:val="25"/>
        </w:rPr>
        <w:t>судді</w:t>
      </w:r>
      <w:proofErr w:type="spellEnd"/>
      <w:r w:rsidRPr="00135D12">
        <w:rPr>
          <w:b/>
          <w:sz w:val="25"/>
          <w:szCs w:val="25"/>
        </w:rPr>
        <w:t xml:space="preserve">, а </w:t>
      </w:r>
      <w:proofErr w:type="spellStart"/>
      <w:r w:rsidRPr="00135D12">
        <w:rPr>
          <w:b/>
          <w:sz w:val="25"/>
          <w:szCs w:val="25"/>
        </w:rPr>
        <w:t>також</w:t>
      </w:r>
      <w:proofErr w:type="spellEnd"/>
      <w:r w:rsidRPr="00135D12">
        <w:rPr>
          <w:b/>
          <w:sz w:val="25"/>
          <w:szCs w:val="25"/>
        </w:rPr>
        <w:t xml:space="preserve"> </w:t>
      </w:r>
      <w:proofErr w:type="spellStart"/>
      <w:r w:rsidRPr="00135D12">
        <w:rPr>
          <w:b/>
          <w:sz w:val="25"/>
          <w:szCs w:val="25"/>
        </w:rPr>
        <w:t>звернень</w:t>
      </w:r>
      <w:proofErr w:type="spellEnd"/>
      <w:r w:rsidRPr="00135D12">
        <w:rPr>
          <w:b/>
          <w:sz w:val="25"/>
          <w:szCs w:val="25"/>
        </w:rPr>
        <w:t xml:space="preserve"> </w:t>
      </w:r>
      <w:proofErr w:type="spellStart"/>
      <w:r w:rsidRPr="00135D12">
        <w:rPr>
          <w:b/>
          <w:sz w:val="25"/>
          <w:szCs w:val="25"/>
        </w:rPr>
        <w:t>стосовно</w:t>
      </w:r>
      <w:proofErr w:type="spellEnd"/>
      <w:r w:rsidRPr="00135D12">
        <w:rPr>
          <w:b/>
          <w:sz w:val="25"/>
          <w:szCs w:val="25"/>
        </w:rPr>
        <w:t xml:space="preserve"> </w:t>
      </w:r>
      <w:proofErr w:type="spellStart"/>
      <w:r w:rsidRPr="00135D12">
        <w:rPr>
          <w:b/>
          <w:sz w:val="25"/>
          <w:szCs w:val="25"/>
        </w:rPr>
        <w:t>судді</w:t>
      </w:r>
      <w:proofErr w:type="spellEnd"/>
      <w:r w:rsidRPr="00135D12">
        <w:rPr>
          <w:b/>
          <w:sz w:val="25"/>
          <w:szCs w:val="25"/>
        </w:rPr>
        <w:t xml:space="preserve">, </w:t>
      </w:r>
      <w:proofErr w:type="spellStart"/>
      <w:r w:rsidRPr="00135D12">
        <w:rPr>
          <w:b/>
          <w:sz w:val="25"/>
          <w:szCs w:val="25"/>
        </w:rPr>
        <w:t>які</w:t>
      </w:r>
      <w:proofErr w:type="spellEnd"/>
      <w:r w:rsidRPr="00135D12">
        <w:rPr>
          <w:b/>
          <w:sz w:val="25"/>
          <w:szCs w:val="25"/>
        </w:rPr>
        <w:t xml:space="preserve"> </w:t>
      </w:r>
      <w:proofErr w:type="spellStart"/>
      <w:r w:rsidRPr="00135D12">
        <w:rPr>
          <w:b/>
          <w:sz w:val="25"/>
          <w:szCs w:val="25"/>
        </w:rPr>
        <w:t>надійшли</w:t>
      </w:r>
      <w:proofErr w:type="spellEnd"/>
      <w:r w:rsidRPr="00135D12">
        <w:rPr>
          <w:b/>
          <w:sz w:val="25"/>
          <w:szCs w:val="25"/>
        </w:rPr>
        <w:t xml:space="preserve"> до </w:t>
      </w:r>
      <w:proofErr w:type="spellStart"/>
      <w:r w:rsidRPr="00135D12">
        <w:rPr>
          <w:b/>
          <w:sz w:val="25"/>
          <w:szCs w:val="25"/>
        </w:rPr>
        <w:t>Комісії</w:t>
      </w:r>
      <w:proofErr w:type="spellEnd"/>
      <w:r w:rsidRPr="00135D12">
        <w:rPr>
          <w:b/>
          <w:sz w:val="25"/>
          <w:szCs w:val="25"/>
        </w:rPr>
        <w:t xml:space="preserve"> до </w:t>
      </w:r>
      <w:proofErr w:type="spellStart"/>
      <w:r w:rsidRPr="00135D12">
        <w:rPr>
          <w:b/>
          <w:sz w:val="25"/>
          <w:szCs w:val="25"/>
        </w:rPr>
        <w:t>проведення</w:t>
      </w:r>
      <w:proofErr w:type="spellEnd"/>
      <w:r w:rsidRPr="00135D12">
        <w:rPr>
          <w:b/>
          <w:sz w:val="25"/>
          <w:szCs w:val="25"/>
        </w:rPr>
        <w:t xml:space="preserve"> </w:t>
      </w:r>
      <w:proofErr w:type="spellStart"/>
      <w:r w:rsidRPr="00135D12">
        <w:rPr>
          <w:b/>
          <w:sz w:val="25"/>
          <w:szCs w:val="25"/>
        </w:rPr>
        <w:t>співбесіди</w:t>
      </w:r>
      <w:proofErr w:type="spellEnd"/>
      <w:r w:rsidRPr="00135D12">
        <w:rPr>
          <w:b/>
          <w:sz w:val="25"/>
          <w:szCs w:val="25"/>
        </w:rPr>
        <w:t xml:space="preserve"> </w:t>
      </w:r>
      <w:proofErr w:type="spellStart"/>
      <w:r w:rsidRPr="00135D12">
        <w:rPr>
          <w:b/>
          <w:sz w:val="25"/>
          <w:szCs w:val="25"/>
        </w:rPr>
        <w:t>із</w:t>
      </w:r>
      <w:proofErr w:type="spellEnd"/>
      <w:r w:rsidRPr="00135D12">
        <w:rPr>
          <w:b/>
          <w:sz w:val="25"/>
          <w:szCs w:val="25"/>
        </w:rPr>
        <w:t xml:space="preserve"> </w:t>
      </w:r>
      <w:proofErr w:type="spellStart"/>
      <w:r w:rsidRPr="00135D12">
        <w:rPr>
          <w:b/>
          <w:sz w:val="25"/>
          <w:szCs w:val="25"/>
        </w:rPr>
        <w:t>суддею</w:t>
      </w:r>
      <w:proofErr w:type="spellEnd"/>
    </w:p>
    <w:p w14:paraId="0921DC52" w14:textId="77777777" w:rsidR="00B97AD5" w:rsidRDefault="00B97AD5" w:rsidP="00B82C64">
      <w:pPr>
        <w:shd w:val="clear" w:color="auto" w:fill="FFFFFF"/>
        <w:tabs>
          <w:tab w:val="left" w:pos="567"/>
        </w:tabs>
        <w:jc w:val="both"/>
        <w:rPr>
          <w:sz w:val="25"/>
          <w:szCs w:val="25"/>
          <w:lang w:val="uk-UA" w:eastAsia="uk-UA"/>
        </w:rPr>
      </w:pPr>
      <w:r>
        <w:rPr>
          <w:sz w:val="25"/>
          <w:szCs w:val="25"/>
          <w:lang w:val="uk-UA" w:eastAsia="uk-UA"/>
        </w:rPr>
        <w:t xml:space="preserve"> </w:t>
      </w:r>
    </w:p>
    <w:p w14:paraId="730DE2E5" w14:textId="75B4A275" w:rsidR="00B97AD5" w:rsidRDefault="00B97AD5" w:rsidP="00B82C64">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Pr>
          <w:rFonts w:ascii="Times New Roman" w:eastAsia="Times New Roman" w:hAnsi="Times New Roman" w:cs="Times New Roman"/>
          <w:color w:val="000000"/>
          <w:sz w:val="25"/>
          <w:szCs w:val="25"/>
          <w:lang w:eastAsia="uk-UA"/>
        </w:rPr>
        <w:t>Відповідно до статті</w:t>
      </w:r>
      <w:r w:rsidR="00FF490E">
        <w:rPr>
          <w:rFonts w:ascii="Times New Roman" w:eastAsia="Times New Roman" w:hAnsi="Times New Roman" w:cs="Times New Roman"/>
          <w:color w:val="000000"/>
          <w:sz w:val="25"/>
          <w:szCs w:val="25"/>
          <w:lang w:eastAsia="uk-UA"/>
        </w:rPr>
        <w:t> </w:t>
      </w:r>
      <w:r>
        <w:rPr>
          <w:rFonts w:ascii="Times New Roman" w:eastAsia="Times New Roman" w:hAnsi="Times New Roman" w:cs="Times New Roman"/>
          <w:color w:val="000000"/>
          <w:sz w:val="25"/>
          <w:szCs w:val="25"/>
          <w:lang w:eastAsia="uk-UA"/>
        </w:rPr>
        <w:t>87 Закону</w:t>
      </w:r>
      <w:r w:rsidR="008D66AD">
        <w:rPr>
          <w:rFonts w:ascii="Times New Roman" w:eastAsia="Times New Roman" w:hAnsi="Times New Roman" w:cs="Times New Roman"/>
          <w:color w:val="000000"/>
          <w:sz w:val="25"/>
          <w:szCs w:val="25"/>
          <w:lang w:eastAsia="uk-UA"/>
        </w:rPr>
        <w:t xml:space="preserve"> </w:t>
      </w:r>
      <w:r>
        <w:rPr>
          <w:rFonts w:ascii="Times New Roman" w:eastAsia="Times New Roman" w:hAnsi="Times New Roman" w:cs="Times New Roman"/>
          <w:color w:val="000000"/>
          <w:sz w:val="25"/>
          <w:szCs w:val="25"/>
          <w:lang w:eastAsia="uk-UA"/>
        </w:rPr>
        <w:t>з метою сприяння Комісії у встановленні відповідності судді (кандидата на посаду судді) критеріям професійної етики та доброчесності для цілей кваліфікаційного оцінювання утворюється Громадська рада доброчесності (далі</w:t>
      </w:r>
      <w:r w:rsidR="00FF490E">
        <w:rPr>
          <w:rFonts w:ascii="Times New Roman" w:eastAsia="Times New Roman" w:hAnsi="Times New Roman" w:cs="Times New Roman"/>
          <w:color w:val="000000"/>
          <w:sz w:val="25"/>
          <w:szCs w:val="25"/>
          <w:lang w:eastAsia="uk-UA"/>
        </w:rPr>
        <w:t> </w:t>
      </w:r>
      <w:r>
        <w:rPr>
          <w:rFonts w:ascii="Times New Roman" w:eastAsia="Times New Roman" w:hAnsi="Times New Roman" w:cs="Times New Roman"/>
          <w:color w:val="000000"/>
          <w:sz w:val="25"/>
          <w:szCs w:val="25"/>
          <w:lang w:eastAsia="uk-UA"/>
        </w:rPr>
        <w:t>–</w:t>
      </w:r>
      <w:r w:rsidR="00FF490E">
        <w:rPr>
          <w:rFonts w:ascii="Times New Roman" w:eastAsia="Times New Roman" w:hAnsi="Times New Roman" w:cs="Times New Roman"/>
          <w:color w:val="000000"/>
          <w:sz w:val="25"/>
          <w:szCs w:val="25"/>
          <w:lang w:eastAsia="uk-UA"/>
        </w:rPr>
        <w:t> </w:t>
      </w:r>
      <w:r>
        <w:rPr>
          <w:rFonts w:ascii="Times New Roman" w:eastAsia="Times New Roman" w:hAnsi="Times New Roman" w:cs="Times New Roman"/>
          <w:color w:val="000000"/>
          <w:sz w:val="25"/>
          <w:szCs w:val="25"/>
          <w:lang w:eastAsia="uk-UA"/>
        </w:rPr>
        <w:t>ГРД), яка, зокрема, надає Комісії інформацію стосовно судді (кандидата на посаду судді), а за наявності відповідних підстав – висновок про невідповідність судді (кандидата на посаду судді) критеріям професійної етики та доброчесності.</w:t>
      </w:r>
    </w:p>
    <w:p w14:paraId="76C6525D" w14:textId="329FEEFD" w:rsidR="00B97AD5" w:rsidRDefault="00B97AD5" w:rsidP="00B82C64">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Pr>
          <w:rFonts w:ascii="Times New Roman" w:eastAsia="Times New Roman" w:hAnsi="Times New Roman" w:cs="Times New Roman"/>
          <w:color w:val="000000"/>
          <w:sz w:val="25"/>
          <w:szCs w:val="25"/>
          <w:lang w:eastAsia="uk-UA"/>
        </w:rPr>
        <w:t>Пунктом</w:t>
      </w:r>
      <w:r w:rsidR="00FF490E">
        <w:rPr>
          <w:rFonts w:ascii="Times New Roman" w:eastAsia="Times New Roman" w:hAnsi="Times New Roman" w:cs="Times New Roman"/>
          <w:color w:val="000000"/>
          <w:sz w:val="25"/>
          <w:szCs w:val="25"/>
          <w:lang w:eastAsia="uk-UA"/>
        </w:rPr>
        <w:t> </w:t>
      </w:r>
      <w:r>
        <w:rPr>
          <w:rFonts w:ascii="Times New Roman" w:eastAsia="Times New Roman" w:hAnsi="Times New Roman" w:cs="Times New Roman"/>
          <w:color w:val="000000"/>
          <w:sz w:val="25"/>
          <w:szCs w:val="25"/>
          <w:lang w:eastAsia="uk-UA"/>
        </w:rPr>
        <w:t>120 розділу</w:t>
      </w:r>
      <w:r w:rsidR="00FF490E">
        <w:rPr>
          <w:rFonts w:ascii="Times New Roman" w:eastAsia="Times New Roman" w:hAnsi="Times New Roman" w:cs="Times New Roman"/>
          <w:color w:val="000000"/>
          <w:sz w:val="25"/>
          <w:szCs w:val="25"/>
          <w:lang w:eastAsia="uk-UA"/>
        </w:rPr>
        <w:t> </w:t>
      </w:r>
      <w:r>
        <w:rPr>
          <w:rFonts w:ascii="Times New Roman" w:eastAsia="Times New Roman" w:hAnsi="Times New Roman" w:cs="Times New Roman"/>
          <w:color w:val="000000"/>
          <w:sz w:val="25"/>
          <w:szCs w:val="25"/>
          <w:lang w:eastAsia="uk-UA"/>
        </w:rPr>
        <w:t>II Регламенту Вищої кваліфікаційної комісії суддів України, затвердженого рішенням Комісії від</w:t>
      </w:r>
      <w:r w:rsidR="00FF490E">
        <w:rPr>
          <w:rFonts w:ascii="Times New Roman" w:eastAsia="Times New Roman" w:hAnsi="Times New Roman" w:cs="Times New Roman"/>
          <w:color w:val="000000"/>
          <w:sz w:val="25"/>
          <w:szCs w:val="25"/>
          <w:lang w:eastAsia="uk-UA"/>
        </w:rPr>
        <w:t> </w:t>
      </w:r>
      <w:r>
        <w:rPr>
          <w:rFonts w:ascii="Times New Roman" w:eastAsia="Times New Roman" w:hAnsi="Times New Roman" w:cs="Times New Roman"/>
          <w:color w:val="000000"/>
          <w:sz w:val="25"/>
          <w:szCs w:val="25"/>
          <w:lang w:eastAsia="uk-UA"/>
        </w:rPr>
        <w:t>13</w:t>
      </w:r>
      <w:r w:rsidR="00135D12">
        <w:rPr>
          <w:rFonts w:ascii="Times New Roman" w:eastAsia="Times New Roman" w:hAnsi="Times New Roman" w:cs="Times New Roman"/>
          <w:color w:val="000000"/>
          <w:sz w:val="25"/>
          <w:szCs w:val="25"/>
          <w:lang w:eastAsia="uk-UA"/>
        </w:rPr>
        <w:t>.10.</w:t>
      </w:r>
      <w:r>
        <w:rPr>
          <w:rFonts w:ascii="Times New Roman" w:eastAsia="Times New Roman" w:hAnsi="Times New Roman" w:cs="Times New Roman"/>
          <w:color w:val="000000"/>
          <w:sz w:val="25"/>
          <w:szCs w:val="25"/>
          <w:lang w:eastAsia="uk-UA"/>
        </w:rPr>
        <w:t>2016 №</w:t>
      </w:r>
      <w:r w:rsidR="00FF490E">
        <w:rPr>
          <w:rFonts w:ascii="Times New Roman" w:eastAsia="Times New Roman" w:hAnsi="Times New Roman" w:cs="Times New Roman"/>
          <w:color w:val="000000"/>
          <w:sz w:val="25"/>
          <w:szCs w:val="25"/>
          <w:lang w:eastAsia="uk-UA"/>
        </w:rPr>
        <w:t> </w:t>
      </w:r>
      <w:r>
        <w:rPr>
          <w:rFonts w:ascii="Times New Roman" w:eastAsia="Times New Roman" w:hAnsi="Times New Roman" w:cs="Times New Roman"/>
          <w:color w:val="000000"/>
          <w:sz w:val="25"/>
          <w:szCs w:val="25"/>
          <w:lang w:eastAsia="uk-UA"/>
        </w:rPr>
        <w:t>81/зп-16 (</w:t>
      </w:r>
      <w:r w:rsidR="00A3174E">
        <w:rPr>
          <w:rFonts w:ascii="Times New Roman" w:eastAsia="Times New Roman" w:hAnsi="Times New Roman" w:cs="Times New Roman"/>
          <w:color w:val="000000"/>
          <w:sz w:val="25"/>
          <w:szCs w:val="25"/>
          <w:lang w:eastAsia="uk-UA"/>
        </w:rPr>
        <w:t>в</w:t>
      </w:r>
      <w:r>
        <w:rPr>
          <w:rFonts w:ascii="Times New Roman" w:eastAsia="Times New Roman" w:hAnsi="Times New Roman" w:cs="Times New Roman"/>
          <w:color w:val="000000"/>
          <w:sz w:val="25"/>
          <w:szCs w:val="25"/>
          <w:lang w:eastAsia="uk-UA"/>
        </w:rPr>
        <w:t xml:space="preserve"> редакції рішення Вищої кваліфікаційної комісії суддів України від</w:t>
      </w:r>
      <w:r w:rsidR="00FF490E">
        <w:rPr>
          <w:rFonts w:ascii="Times New Roman" w:eastAsia="Times New Roman" w:hAnsi="Times New Roman" w:cs="Times New Roman"/>
          <w:color w:val="000000"/>
          <w:sz w:val="25"/>
          <w:szCs w:val="25"/>
          <w:lang w:eastAsia="uk-UA"/>
        </w:rPr>
        <w:t> </w:t>
      </w:r>
      <w:r>
        <w:rPr>
          <w:rFonts w:ascii="Times New Roman" w:eastAsia="Times New Roman" w:hAnsi="Times New Roman" w:cs="Times New Roman"/>
          <w:color w:val="000000"/>
          <w:sz w:val="25"/>
          <w:szCs w:val="25"/>
          <w:lang w:eastAsia="uk-UA"/>
        </w:rPr>
        <w:t>19.10.2023 №</w:t>
      </w:r>
      <w:r w:rsidR="00FF490E">
        <w:rPr>
          <w:rFonts w:ascii="Times New Roman" w:eastAsia="Times New Roman" w:hAnsi="Times New Roman" w:cs="Times New Roman"/>
          <w:color w:val="000000"/>
          <w:sz w:val="25"/>
          <w:szCs w:val="25"/>
          <w:lang w:eastAsia="uk-UA"/>
        </w:rPr>
        <w:t> </w:t>
      </w:r>
      <w:r>
        <w:rPr>
          <w:rFonts w:ascii="Times New Roman" w:eastAsia="Times New Roman" w:hAnsi="Times New Roman" w:cs="Times New Roman"/>
          <w:color w:val="000000"/>
          <w:sz w:val="25"/>
          <w:szCs w:val="25"/>
          <w:lang w:eastAsia="uk-UA"/>
        </w:rPr>
        <w:t>119/зп-23, далі</w:t>
      </w:r>
      <w:r w:rsidR="00FF490E">
        <w:rPr>
          <w:rFonts w:ascii="Times New Roman" w:eastAsia="Times New Roman" w:hAnsi="Times New Roman" w:cs="Times New Roman"/>
          <w:color w:val="000000"/>
          <w:sz w:val="25"/>
          <w:szCs w:val="25"/>
          <w:lang w:eastAsia="uk-UA"/>
        </w:rPr>
        <w:t> </w:t>
      </w:r>
      <w:r>
        <w:rPr>
          <w:rFonts w:ascii="Times New Roman" w:eastAsia="Times New Roman" w:hAnsi="Times New Roman" w:cs="Times New Roman"/>
          <w:color w:val="000000"/>
          <w:sz w:val="25"/>
          <w:szCs w:val="25"/>
          <w:lang w:eastAsia="uk-UA"/>
        </w:rPr>
        <w:t>–</w:t>
      </w:r>
      <w:r w:rsidR="00FF490E">
        <w:rPr>
          <w:rFonts w:ascii="Times New Roman" w:eastAsia="Times New Roman" w:hAnsi="Times New Roman" w:cs="Times New Roman"/>
          <w:color w:val="000000"/>
          <w:sz w:val="25"/>
          <w:szCs w:val="25"/>
          <w:lang w:eastAsia="uk-UA"/>
        </w:rPr>
        <w:t> </w:t>
      </w:r>
      <w:r>
        <w:rPr>
          <w:rFonts w:ascii="Times New Roman" w:eastAsia="Times New Roman" w:hAnsi="Times New Roman" w:cs="Times New Roman"/>
          <w:color w:val="000000"/>
          <w:sz w:val="25"/>
          <w:szCs w:val="25"/>
          <w:lang w:eastAsia="uk-UA"/>
        </w:rPr>
        <w:t>Регламент), передбачено, що висновок або інформація Громадської ради доброчесності розглядаються Комісією під час проведення співбесіди та дослідження досьє судді (кандидата на посаду судді) на відповідному засіданні з метою встановлення наявності або спростування обґрунтованого сумніву щодо відповідності судді (кандидата на посаду судді) критеріям доброчесності та про</w:t>
      </w:r>
      <w:r w:rsidR="007103B8">
        <w:rPr>
          <w:rFonts w:ascii="Times New Roman" w:eastAsia="Times New Roman" w:hAnsi="Times New Roman" w:cs="Times New Roman"/>
          <w:color w:val="000000"/>
          <w:sz w:val="25"/>
          <w:szCs w:val="25"/>
          <w:lang w:eastAsia="uk-UA"/>
        </w:rPr>
        <w:t>фесійної етики.</w:t>
      </w:r>
    </w:p>
    <w:p w14:paraId="3152BEA2" w14:textId="7E73A5D6" w:rsidR="00B97AD5" w:rsidRPr="00FC06AF" w:rsidRDefault="00B97AD5" w:rsidP="00FC06AF">
      <w:pPr>
        <w:pStyle w:val="a5"/>
        <w:numPr>
          <w:ilvl w:val="0"/>
          <w:numId w:val="1"/>
        </w:numPr>
        <w:shd w:val="clear" w:color="auto" w:fill="FFFFFF"/>
        <w:tabs>
          <w:tab w:val="left" w:pos="426"/>
        </w:tabs>
        <w:ind w:left="0" w:firstLine="709"/>
        <w:jc w:val="both"/>
        <w:rPr>
          <w:rFonts w:ascii="Times New Roman" w:eastAsia="Times New Roman" w:hAnsi="Times New Roman" w:cs="Times New Roman"/>
          <w:sz w:val="25"/>
          <w:szCs w:val="25"/>
          <w:lang w:eastAsia="uk-UA"/>
        </w:rPr>
      </w:pPr>
      <w:r w:rsidRPr="00434634">
        <w:rPr>
          <w:rFonts w:ascii="Times New Roman" w:eastAsia="Times New Roman" w:hAnsi="Times New Roman" w:cs="Times New Roman"/>
          <w:sz w:val="25"/>
          <w:szCs w:val="25"/>
          <w:lang w:eastAsia="uk-UA"/>
        </w:rPr>
        <w:t xml:space="preserve">ГРД </w:t>
      </w:r>
      <w:r w:rsidR="00D035DE" w:rsidRPr="00434634">
        <w:rPr>
          <w:rFonts w:ascii="Times New Roman" w:eastAsia="Times New Roman" w:hAnsi="Times New Roman" w:cs="Times New Roman"/>
          <w:sz w:val="25"/>
          <w:szCs w:val="25"/>
          <w:lang w:eastAsia="uk-UA"/>
        </w:rPr>
        <w:t>10.12</w:t>
      </w:r>
      <w:r w:rsidRPr="00434634">
        <w:rPr>
          <w:rFonts w:ascii="Times New Roman" w:eastAsia="Times New Roman" w:hAnsi="Times New Roman" w:cs="Times New Roman"/>
          <w:sz w:val="25"/>
          <w:szCs w:val="25"/>
          <w:lang w:eastAsia="uk-UA"/>
        </w:rPr>
        <w:t>.2023 затверджено висновок про невідповідність судді критеріям доброчесності та професійної етики</w:t>
      </w:r>
      <w:r w:rsidR="00D035DE" w:rsidRPr="00434634">
        <w:rPr>
          <w:rFonts w:ascii="Times New Roman" w:eastAsia="Times New Roman" w:hAnsi="Times New Roman" w:cs="Times New Roman"/>
          <w:sz w:val="25"/>
          <w:szCs w:val="25"/>
          <w:lang w:eastAsia="uk-UA"/>
        </w:rPr>
        <w:t xml:space="preserve">, 17.12.2023 затверджено Висновок </w:t>
      </w:r>
      <w:r w:rsidR="008D66AD">
        <w:rPr>
          <w:rFonts w:ascii="Times New Roman" w:eastAsia="Times New Roman" w:hAnsi="Times New Roman" w:cs="Times New Roman"/>
          <w:sz w:val="25"/>
          <w:szCs w:val="25"/>
          <w:lang w:eastAsia="uk-UA"/>
        </w:rPr>
        <w:t>у</w:t>
      </w:r>
      <w:r w:rsidR="00D035DE" w:rsidRPr="00434634">
        <w:rPr>
          <w:rFonts w:ascii="Times New Roman" w:eastAsia="Times New Roman" w:hAnsi="Times New Roman" w:cs="Times New Roman"/>
          <w:sz w:val="25"/>
          <w:szCs w:val="25"/>
          <w:lang w:eastAsia="uk-UA"/>
        </w:rPr>
        <w:t xml:space="preserve"> новій редакції</w:t>
      </w:r>
      <w:r w:rsidR="00434634" w:rsidRPr="00434634">
        <w:rPr>
          <w:rFonts w:ascii="Times New Roman" w:eastAsia="Times New Roman" w:hAnsi="Times New Roman" w:cs="Times New Roman"/>
          <w:sz w:val="25"/>
          <w:szCs w:val="25"/>
          <w:lang w:eastAsia="uk-UA"/>
        </w:rPr>
        <w:t xml:space="preserve"> (далі – Висновок</w:t>
      </w:r>
      <w:r w:rsidR="00434634" w:rsidRPr="00FC06AF">
        <w:rPr>
          <w:rFonts w:ascii="Times New Roman" w:eastAsia="Times New Roman" w:hAnsi="Times New Roman" w:cs="Times New Roman"/>
          <w:sz w:val="25"/>
          <w:szCs w:val="25"/>
          <w:lang w:eastAsia="uk-UA"/>
        </w:rPr>
        <w:t>)</w:t>
      </w:r>
      <w:r w:rsidR="00D035DE" w:rsidRPr="00FC06AF">
        <w:rPr>
          <w:rFonts w:ascii="Times New Roman" w:eastAsia="Times New Roman" w:hAnsi="Times New Roman" w:cs="Times New Roman"/>
          <w:sz w:val="25"/>
          <w:szCs w:val="25"/>
          <w:lang w:eastAsia="uk-UA"/>
        </w:rPr>
        <w:t>.</w:t>
      </w:r>
      <w:r w:rsidRPr="00FC06AF">
        <w:rPr>
          <w:rFonts w:ascii="Times New Roman" w:eastAsia="Times New Roman" w:hAnsi="Times New Roman" w:cs="Times New Roman"/>
          <w:sz w:val="25"/>
          <w:szCs w:val="25"/>
          <w:lang w:eastAsia="uk-UA"/>
        </w:rPr>
        <w:t xml:space="preserve"> Мотивуючи свій Висновок, ГРД вказує на таке</w:t>
      </w:r>
      <w:r w:rsidR="008D66AD" w:rsidRPr="00FC06AF">
        <w:rPr>
          <w:rFonts w:ascii="Times New Roman" w:eastAsia="Times New Roman" w:hAnsi="Times New Roman" w:cs="Times New Roman"/>
          <w:sz w:val="25"/>
          <w:szCs w:val="25"/>
          <w:lang w:eastAsia="uk-UA"/>
        </w:rPr>
        <w:t>.</w:t>
      </w:r>
      <w:r w:rsidRPr="00FC06AF">
        <w:rPr>
          <w:rFonts w:ascii="Times New Roman" w:eastAsia="Times New Roman" w:hAnsi="Times New Roman" w:cs="Times New Roman"/>
          <w:sz w:val="25"/>
          <w:szCs w:val="25"/>
          <w:lang w:eastAsia="uk-UA"/>
        </w:rPr>
        <w:t xml:space="preserve"> </w:t>
      </w:r>
    </w:p>
    <w:p w14:paraId="50D3336D" w14:textId="582EB71B" w:rsidR="00607795" w:rsidRDefault="00BD1BE1" w:rsidP="00607795">
      <w:pPr>
        <w:pStyle w:val="a5"/>
        <w:numPr>
          <w:ilvl w:val="0"/>
          <w:numId w:val="1"/>
        </w:numPr>
        <w:autoSpaceDE w:val="0"/>
        <w:autoSpaceDN w:val="0"/>
        <w:adjustRightInd w:val="0"/>
        <w:ind w:left="0" w:firstLine="709"/>
        <w:jc w:val="both"/>
        <w:rPr>
          <w:rFonts w:ascii="Times New Roman" w:hAnsi="Times New Roman" w:cs="Times New Roman"/>
          <w:sz w:val="25"/>
          <w:szCs w:val="25"/>
          <w14:ligatures w14:val="standardContextual"/>
        </w:rPr>
      </w:pPr>
      <w:r w:rsidRPr="00FC06AF">
        <w:rPr>
          <w:rFonts w:ascii="Times New Roman CYR" w:hAnsi="Times New Roman CYR" w:cs="Times New Roman CYR"/>
          <w:sz w:val="25"/>
          <w:szCs w:val="25"/>
          <w14:ligatures w14:val="standardContextual"/>
        </w:rPr>
        <w:t>Протягом 2017</w:t>
      </w:r>
      <w:r w:rsidR="008D66AD" w:rsidRPr="00FC06AF">
        <w:rPr>
          <w:rFonts w:ascii="Times New Roman" w:hAnsi="Times New Roman" w:cs="Times New Roman"/>
          <w:sz w:val="25"/>
          <w:szCs w:val="25"/>
        </w:rPr>
        <w:t>–</w:t>
      </w:r>
      <w:r w:rsidRPr="00FC06AF">
        <w:rPr>
          <w:rFonts w:ascii="Times New Roman CYR" w:hAnsi="Times New Roman CYR" w:cs="Times New Roman CYR"/>
          <w:sz w:val="25"/>
          <w:szCs w:val="25"/>
          <w14:ligatures w14:val="standardContextual"/>
        </w:rPr>
        <w:t xml:space="preserve">2019 років суддя розглянув </w:t>
      </w:r>
      <w:r w:rsidRPr="00FC06AF">
        <w:rPr>
          <w:rFonts w:ascii="TimesNewRomanPSMT" w:hAnsi="TimesNewRomanPSMT" w:cs="TimesNewRomanPSMT"/>
          <w:sz w:val="25"/>
          <w:szCs w:val="25"/>
          <w14:ligatures w14:val="standardContextual"/>
        </w:rPr>
        <w:t xml:space="preserve">106 </w:t>
      </w:r>
      <w:r w:rsidRPr="00FC06AF">
        <w:rPr>
          <w:rFonts w:ascii="Times New Roman CYR" w:hAnsi="Times New Roman CYR" w:cs="Times New Roman CYR"/>
          <w:sz w:val="25"/>
          <w:szCs w:val="25"/>
          <w14:ligatures w14:val="standardContextual"/>
        </w:rPr>
        <w:t>справ</w:t>
      </w:r>
      <w:r w:rsidRPr="00FC06AF">
        <w:rPr>
          <w:rFonts w:ascii="TimesNewRomanPSMT" w:hAnsi="TimesNewRomanPSMT" w:cs="TimesNewRomanPSMT"/>
          <w:sz w:val="25"/>
          <w:szCs w:val="25"/>
          <w14:ligatures w14:val="standardContextual"/>
        </w:rPr>
        <w:t xml:space="preserve"> </w:t>
      </w:r>
      <w:r w:rsidRPr="00FC06AF">
        <w:rPr>
          <w:rFonts w:ascii="Times New Roman CYR" w:hAnsi="Times New Roman CYR" w:cs="Times New Roman CYR"/>
          <w:sz w:val="25"/>
          <w:szCs w:val="25"/>
          <w14:ligatures w14:val="standardContextual"/>
        </w:rPr>
        <w:t xml:space="preserve">про притягнення до відповідальності за </w:t>
      </w:r>
      <w:proofErr w:type="spellStart"/>
      <w:r w:rsidRPr="00FC06AF">
        <w:rPr>
          <w:rFonts w:ascii="Times New Roman CYR" w:hAnsi="Times New Roman CYR" w:cs="Times New Roman CYR"/>
          <w:sz w:val="25"/>
          <w:szCs w:val="25"/>
          <w14:ligatures w14:val="standardContextual"/>
        </w:rPr>
        <w:t>ст</w:t>
      </w:r>
      <w:r w:rsidR="00CF766F" w:rsidRPr="00FC06AF">
        <w:rPr>
          <w:rFonts w:ascii="Times New Roman CYR" w:hAnsi="Times New Roman CYR" w:cs="Times New Roman CYR"/>
          <w:sz w:val="25"/>
          <w:szCs w:val="25"/>
          <w14:ligatures w14:val="standardContextual"/>
        </w:rPr>
        <w:t>а</w:t>
      </w:r>
      <w:proofErr w:type="spellEnd"/>
      <w:r w:rsidR="00CF766F" w:rsidRPr="00FC06AF">
        <w:rPr>
          <w:rFonts w:ascii="Times New Roman CYR" w:hAnsi="Times New Roman CYR" w:cs="Times New Roman CYR"/>
          <w:sz w:val="25"/>
          <w:szCs w:val="25"/>
          <w14:ligatures w14:val="standardContextual"/>
        </w:rPr>
        <w:t>ттею</w:t>
      </w:r>
      <w:r w:rsidR="007103B8">
        <w:rPr>
          <w:rFonts w:ascii="Times New Roman CYR" w:hAnsi="Times New Roman CYR" w:cs="Times New Roman CYR"/>
          <w:sz w:val="25"/>
          <w:szCs w:val="25"/>
          <w14:ligatures w14:val="standardContextual"/>
        </w:rPr>
        <w:t> </w:t>
      </w:r>
      <w:r w:rsidRPr="00FC06AF">
        <w:rPr>
          <w:rFonts w:ascii="Times New Roman CYR" w:hAnsi="Times New Roman CYR" w:cs="Times New Roman CYR"/>
          <w:sz w:val="25"/>
          <w:szCs w:val="25"/>
          <w14:ligatures w14:val="standardContextual"/>
        </w:rPr>
        <w:t xml:space="preserve">130 </w:t>
      </w:r>
      <w:r w:rsidR="00CF766F" w:rsidRPr="00FC06AF">
        <w:rPr>
          <w:rFonts w:ascii="Times New Roman CYR" w:hAnsi="Times New Roman CYR" w:cs="Times New Roman CYR"/>
          <w:sz w:val="25"/>
          <w:szCs w:val="25"/>
          <w14:ligatures w14:val="standardContextual"/>
        </w:rPr>
        <w:t xml:space="preserve">Кодексу України про адміністративні правопорушення (далі – </w:t>
      </w:r>
      <w:r w:rsidRPr="00FC06AF">
        <w:rPr>
          <w:rFonts w:ascii="Times New Roman" w:hAnsi="Times New Roman" w:cs="Times New Roman"/>
          <w:sz w:val="25"/>
          <w:szCs w:val="25"/>
          <w14:ligatures w14:val="standardContextual"/>
        </w:rPr>
        <w:t>К</w:t>
      </w:r>
      <w:r w:rsidR="008D66AD" w:rsidRPr="00FC06AF">
        <w:rPr>
          <w:rFonts w:ascii="Times New Roman" w:hAnsi="Times New Roman" w:cs="Times New Roman"/>
          <w:sz w:val="25"/>
          <w:szCs w:val="25"/>
          <w14:ligatures w14:val="standardContextual"/>
        </w:rPr>
        <w:t>У</w:t>
      </w:r>
      <w:r w:rsidRPr="00FC06AF">
        <w:rPr>
          <w:rFonts w:ascii="Times New Roman" w:hAnsi="Times New Roman" w:cs="Times New Roman"/>
          <w:sz w:val="25"/>
          <w:szCs w:val="25"/>
          <w14:ligatures w14:val="standardContextual"/>
        </w:rPr>
        <w:t>пАП</w:t>
      </w:r>
      <w:r w:rsidR="00CF766F" w:rsidRPr="00FC06AF">
        <w:rPr>
          <w:rFonts w:ascii="Times New Roman" w:hAnsi="Times New Roman" w:cs="Times New Roman"/>
          <w:sz w:val="25"/>
          <w:szCs w:val="25"/>
          <w14:ligatures w14:val="standardContextual"/>
        </w:rPr>
        <w:t>)</w:t>
      </w:r>
      <w:r w:rsidRPr="00FC06AF">
        <w:rPr>
          <w:rFonts w:ascii="Times New Roman" w:hAnsi="Times New Roman" w:cs="Times New Roman"/>
          <w:sz w:val="25"/>
          <w:szCs w:val="25"/>
          <w14:ligatures w14:val="standardContextual"/>
        </w:rPr>
        <w:t xml:space="preserve">, </w:t>
      </w:r>
      <w:r w:rsidR="008D66AD" w:rsidRPr="00FC06AF">
        <w:rPr>
          <w:rFonts w:ascii="Times New Roman" w:hAnsi="Times New Roman" w:cs="Times New Roman"/>
          <w:sz w:val="25"/>
          <w:szCs w:val="25"/>
          <w14:ligatures w14:val="standardContextual"/>
        </w:rPr>
        <w:t>і</w:t>
      </w:r>
      <w:r w:rsidRPr="00FC06AF">
        <w:rPr>
          <w:rFonts w:ascii="Times New Roman" w:hAnsi="Times New Roman" w:cs="Times New Roman"/>
          <w:sz w:val="25"/>
          <w:szCs w:val="25"/>
          <w14:ligatures w14:val="standardContextual"/>
        </w:rPr>
        <w:t>з яких у 32</w:t>
      </w:r>
      <w:r w:rsidR="007103B8">
        <w:rPr>
          <w:rFonts w:ascii="Times New Roman" w:hAnsi="Times New Roman" w:cs="Times New Roman"/>
          <w:sz w:val="25"/>
          <w:szCs w:val="25"/>
          <w14:ligatures w14:val="standardContextual"/>
        </w:rPr>
        <w:t> </w:t>
      </w:r>
      <w:r w:rsidRPr="00FC06AF">
        <w:rPr>
          <w:rFonts w:ascii="Times New Roman" w:hAnsi="Times New Roman" w:cs="Times New Roman"/>
          <w:sz w:val="25"/>
          <w:szCs w:val="25"/>
          <w14:ligatures w14:val="standardContextual"/>
        </w:rPr>
        <w:t xml:space="preserve">справах закрив провадження за </w:t>
      </w:r>
      <w:proofErr w:type="spellStart"/>
      <w:r w:rsidRPr="00FC06AF">
        <w:rPr>
          <w:rFonts w:ascii="Times New Roman" w:hAnsi="Times New Roman" w:cs="Times New Roman"/>
          <w:sz w:val="25"/>
          <w:szCs w:val="25"/>
          <w14:ligatures w14:val="standardContextual"/>
        </w:rPr>
        <w:t>ст</w:t>
      </w:r>
      <w:proofErr w:type="spellEnd"/>
      <w:r w:rsidR="00CF766F" w:rsidRPr="00FC06AF">
        <w:rPr>
          <w:rFonts w:ascii="Times New Roman" w:hAnsi="Times New Roman" w:cs="Times New Roman"/>
          <w:sz w:val="25"/>
          <w:szCs w:val="25"/>
          <w14:ligatures w14:val="standardContextual"/>
        </w:rPr>
        <w:t>аттею</w:t>
      </w:r>
      <w:r w:rsidR="007103B8">
        <w:rPr>
          <w:rFonts w:ascii="Times New Roman" w:hAnsi="Times New Roman" w:cs="Times New Roman"/>
          <w:sz w:val="25"/>
          <w:szCs w:val="25"/>
          <w14:ligatures w14:val="standardContextual"/>
        </w:rPr>
        <w:t> </w:t>
      </w:r>
      <w:r w:rsidRPr="00FC06AF">
        <w:rPr>
          <w:rFonts w:ascii="Times New Roman" w:hAnsi="Times New Roman" w:cs="Times New Roman"/>
          <w:sz w:val="25"/>
          <w:szCs w:val="25"/>
          <w14:ligatures w14:val="standardContextual"/>
        </w:rPr>
        <w:t>38 КУпАП.</w:t>
      </w:r>
    </w:p>
    <w:p w14:paraId="56D90354" w14:textId="52228309" w:rsidR="00BD1BE1" w:rsidRPr="00607795" w:rsidRDefault="00BD1BE1" w:rsidP="00607795">
      <w:pPr>
        <w:pStyle w:val="a5"/>
        <w:numPr>
          <w:ilvl w:val="0"/>
          <w:numId w:val="1"/>
        </w:numPr>
        <w:autoSpaceDE w:val="0"/>
        <w:autoSpaceDN w:val="0"/>
        <w:adjustRightInd w:val="0"/>
        <w:ind w:left="0" w:firstLine="709"/>
        <w:jc w:val="both"/>
        <w:rPr>
          <w:rFonts w:ascii="Times New Roman" w:hAnsi="Times New Roman" w:cs="Times New Roman"/>
          <w:sz w:val="25"/>
          <w:szCs w:val="25"/>
          <w14:ligatures w14:val="standardContextual"/>
        </w:rPr>
      </w:pPr>
      <w:r w:rsidRPr="00607795">
        <w:rPr>
          <w:rFonts w:ascii="Times New Roman" w:hAnsi="Times New Roman" w:cs="Times New Roman"/>
          <w:sz w:val="25"/>
          <w:szCs w:val="25"/>
          <w14:ligatures w14:val="standardContextual"/>
        </w:rPr>
        <w:t>Також</w:t>
      </w:r>
      <w:r w:rsidR="008D66AD" w:rsidRPr="00607795">
        <w:rPr>
          <w:rFonts w:ascii="Times New Roman" w:hAnsi="Times New Roman" w:cs="Times New Roman"/>
          <w:sz w:val="25"/>
          <w:szCs w:val="25"/>
          <w14:ligatures w14:val="standardContextual"/>
        </w:rPr>
        <w:t xml:space="preserve"> </w:t>
      </w:r>
      <w:r w:rsidRPr="00607795">
        <w:rPr>
          <w:rFonts w:ascii="Times New Roman" w:hAnsi="Times New Roman" w:cs="Times New Roman"/>
          <w:sz w:val="25"/>
          <w:szCs w:val="25"/>
          <w14:ligatures w14:val="standardContextual"/>
        </w:rPr>
        <w:t>у висновку ГРД зазначен</w:t>
      </w:r>
      <w:r w:rsidR="008D66AD" w:rsidRPr="00607795">
        <w:rPr>
          <w:rFonts w:ascii="Times New Roman" w:hAnsi="Times New Roman" w:cs="Times New Roman"/>
          <w:sz w:val="25"/>
          <w:szCs w:val="25"/>
          <w14:ligatures w14:val="standardContextual"/>
        </w:rPr>
        <w:t>о</w:t>
      </w:r>
      <w:r w:rsidRPr="00607795">
        <w:rPr>
          <w:rFonts w:ascii="Times New Roman" w:hAnsi="Times New Roman" w:cs="Times New Roman"/>
          <w:sz w:val="25"/>
          <w:szCs w:val="25"/>
          <w14:ligatures w14:val="standardContextual"/>
        </w:rPr>
        <w:t xml:space="preserve"> 15 справ, </w:t>
      </w:r>
      <w:r w:rsidR="008D66AD" w:rsidRPr="00607795">
        <w:rPr>
          <w:rFonts w:ascii="Times New Roman" w:hAnsi="Times New Roman" w:cs="Times New Roman"/>
          <w:sz w:val="25"/>
          <w:szCs w:val="25"/>
          <w14:ligatures w14:val="standardContextual"/>
        </w:rPr>
        <w:t>обставини закриття яких</w:t>
      </w:r>
      <w:r w:rsidRPr="00607795">
        <w:rPr>
          <w:rFonts w:ascii="Times New Roman" w:hAnsi="Times New Roman" w:cs="Times New Roman"/>
          <w:sz w:val="25"/>
          <w:szCs w:val="25"/>
          <w14:ligatures w14:val="standardContextual"/>
        </w:rPr>
        <w:t xml:space="preserve">, на думку ГРД, </w:t>
      </w:r>
      <w:r w:rsidR="008D66AD" w:rsidRPr="00607795">
        <w:rPr>
          <w:rFonts w:ascii="Times New Roman" w:hAnsi="Times New Roman" w:cs="Times New Roman"/>
          <w:sz w:val="25"/>
          <w:szCs w:val="25"/>
          <w14:ligatures w14:val="standardContextual"/>
        </w:rPr>
        <w:t xml:space="preserve">є </w:t>
      </w:r>
      <w:r w:rsidRPr="00607795">
        <w:rPr>
          <w:rFonts w:ascii="Times New Roman" w:hAnsi="Times New Roman" w:cs="Times New Roman"/>
          <w:sz w:val="25"/>
          <w:szCs w:val="25"/>
          <w14:ligatures w14:val="standardContextual"/>
        </w:rPr>
        <w:t>сумнівними, зокрема: №</w:t>
      </w:r>
      <w:r w:rsidR="007103B8">
        <w:rPr>
          <w:rFonts w:ascii="Times New Roman" w:hAnsi="Times New Roman" w:cs="Times New Roman"/>
          <w:sz w:val="25"/>
          <w:szCs w:val="25"/>
          <w14:ligatures w14:val="standardContextual"/>
        </w:rPr>
        <w:t> </w:t>
      </w:r>
      <w:r w:rsidRPr="00607795">
        <w:rPr>
          <w:rFonts w:ascii="Times New Roman" w:hAnsi="Times New Roman" w:cs="Times New Roman"/>
          <w:sz w:val="25"/>
          <w:szCs w:val="25"/>
          <w14:ligatures w14:val="standardContextual"/>
        </w:rPr>
        <w:t>219/538/17</w:t>
      </w:r>
      <w:r w:rsidR="008D66AD" w:rsidRPr="00607795">
        <w:rPr>
          <w:rFonts w:ascii="Times New Roman" w:hAnsi="Times New Roman" w:cs="Times New Roman"/>
          <w:sz w:val="25"/>
          <w:szCs w:val="25"/>
          <w14:ligatures w14:val="standardContextual"/>
        </w:rPr>
        <w:t xml:space="preserve"> </w:t>
      </w:r>
      <w:r w:rsidRPr="00607795">
        <w:rPr>
          <w:rFonts w:ascii="Times New Roman" w:hAnsi="Times New Roman" w:cs="Times New Roman"/>
          <w:sz w:val="25"/>
          <w:szCs w:val="25"/>
          <w14:ligatures w14:val="standardContextual"/>
        </w:rPr>
        <w:t>(надійшла до суду 26.01.2017, постанова винесена 18.04.2017, тобто через 82</w:t>
      </w:r>
      <w:r w:rsidR="007103B8">
        <w:rPr>
          <w:rFonts w:ascii="Times New Roman" w:hAnsi="Times New Roman" w:cs="Times New Roman"/>
          <w:sz w:val="25"/>
          <w:szCs w:val="25"/>
          <w14:ligatures w14:val="standardContextual"/>
        </w:rPr>
        <w:t> </w:t>
      </w:r>
      <w:r w:rsidRPr="00607795">
        <w:rPr>
          <w:rFonts w:ascii="Times New Roman" w:hAnsi="Times New Roman" w:cs="Times New Roman"/>
          <w:sz w:val="25"/>
          <w:szCs w:val="25"/>
          <w14:ligatures w14:val="standardContextual"/>
        </w:rPr>
        <w:t>дні після надходження</w:t>
      </w:r>
      <w:r w:rsidR="00C9374A" w:rsidRPr="00607795">
        <w:rPr>
          <w:rFonts w:ascii="Times New Roman" w:hAnsi="Times New Roman" w:cs="Times New Roman"/>
          <w:sz w:val="25"/>
          <w:szCs w:val="25"/>
          <w:lang w:val="ru-RU"/>
          <w14:ligatures w14:val="standardContextual"/>
        </w:rPr>
        <w:t>)</w:t>
      </w:r>
      <w:r w:rsidRPr="00607795">
        <w:rPr>
          <w:rFonts w:ascii="Times New Roman" w:hAnsi="Times New Roman" w:cs="Times New Roman"/>
          <w:sz w:val="25"/>
          <w:szCs w:val="25"/>
          <w14:ligatures w14:val="standardContextual"/>
        </w:rPr>
        <w:t>; №</w:t>
      </w:r>
      <w:r w:rsidR="007103B8">
        <w:rPr>
          <w:rFonts w:ascii="Times New Roman" w:hAnsi="Times New Roman" w:cs="Times New Roman"/>
          <w:sz w:val="25"/>
          <w:szCs w:val="25"/>
          <w14:ligatures w14:val="standardContextual"/>
        </w:rPr>
        <w:t> </w:t>
      </w:r>
      <w:r w:rsidRPr="00607795">
        <w:rPr>
          <w:rFonts w:ascii="Times New Roman" w:hAnsi="Times New Roman" w:cs="Times New Roman"/>
          <w:sz w:val="25"/>
          <w:szCs w:val="25"/>
          <w14:ligatures w14:val="standardContextual"/>
        </w:rPr>
        <w:t>219/10966/17 (надійшла до суду 04.10.2017, постанова винесена 12.12.2017, тобто через 69</w:t>
      </w:r>
      <w:r w:rsidR="007103B8">
        <w:rPr>
          <w:rFonts w:ascii="Times New Roman" w:hAnsi="Times New Roman" w:cs="Times New Roman"/>
          <w:sz w:val="25"/>
          <w:szCs w:val="25"/>
          <w14:ligatures w14:val="standardContextual"/>
        </w:rPr>
        <w:t> </w:t>
      </w:r>
      <w:r w:rsidRPr="00607795">
        <w:rPr>
          <w:rFonts w:ascii="Times New Roman" w:hAnsi="Times New Roman" w:cs="Times New Roman"/>
          <w:sz w:val="25"/>
          <w:szCs w:val="25"/>
          <w14:ligatures w14:val="standardContextual"/>
        </w:rPr>
        <w:t>днів після надходження</w:t>
      </w:r>
      <w:r w:rsidR="008D66AD" w:rsidRPr="00607795">
        <w:rPr>
          <w:rFonts w:ascii="Times New Roman" w:hAnsi="Times New Roman" w:cs="Times New Roman"/>
          <w:sz w:val="25"/>
          <w:szCs w:val="25"/>
          <w14:ligatures w14:val="standardContextual"/>
        </w:rPr>
        <w:t xml:space="preserve"> </w:t>
      </w:r>
      <w:r w:rsidRPr="00607795">
        <w:rPr>
          <w:rFonts w:ascii="Times New Roman" w:hAnsi="Times New Roman" w:cs="Times New Roman"/>
          <w:sz w:val="25"/>
          <w:szCs w:val="25"/>
          <w14:ligatures w14:val="standardContextual"/>
        </w:rPr>
        <w:t>та через 4</w:t>
      </w:r>
      <w:r w:rsidR="007103B8">
        <w:rPr>
          <w:rFonts w:ascii="Times New Roman" w:hAnsi="Times New Roman" w:cs="Times New Roman"/>
          <w:sz w:val="25"/>
          <w:szCs w:val="25"/>
          <w14:ligatures w14:val="standardContextual"/>
        </w:rPr>
        <w:t> </w:t>
      </w:r>
      <w:r w:rsidRPr="00607795">
        <w:rPr>
          <w:rFonts w:ascii="Times New Roman" w:hAnsi="Times New Roman" w:cs="Times New Roman"/>
          <w:sz w:val="25"/>
          <w:szCs w:val="25"/>
          <w14:ligatures w14:val="standardContextual"/>
        </w:rPr>
        <w:t>дні після спливу строків притягнення до адміністративної відповідальності</w:t>
      </w:r>
      <w:r w:rsidR="00AE376E" w:rsidRPr="00607795">
        <w:rPr>
          <w:rFonts w:ascii="Times New Roman" w:hAnsi="Times New Roman" w:cs="Times New Roman"/>
          <w:sz w:val="25"/>
          <w:szCs w:val="25"/>
          <w:lang w:val="ru-RU"/>
          <w14:ligatures w14:val="standardContextual"/>
        </w:rPr>
        <w:t>)</w:t>
      </w:r>
      <w:r w:rsidRPr="00607795">
        <w:rPr>
          <w:rFonts w:ascii="Times New Roman" w:hAnsi="Times New Roman" w:cs="Times New Roman"/>
          <w:sz w:val="25"/>
          <w:szCs w:val="25"/>
          <w14:ligatures w14:val="standardContextual"/>
        </w:rPr>
        <w:t>; №</w:t>
      </w:r>
      <w:r w:rsidR="007103B8">
        <w:rPr>
          <w:rFonts w:ascii="Times New Roman" w:hAnsi="Times New Roman" w:cs="Times New Roman"/>
          <w:sz w:val="25"/>
          <w:szCs w:val="25"/>
          <w14:ligatures w14:val="standardContextual"/>
        </w:rPr>
        <w:t> </w:t>
      </w:r>
      <w:r w:rsidRPr="00607795">
        <w:rPr>
          <w:rFonts w:ascii="Times New Roman" w:hAnsi="Times New Roman" w:cs="Times New Roman"/>
          <w:sz w:val="25"/>
          <w:szCs w:val="25"/>
          <w14:ligatures w14:val="standardContextual"/>
        </w:rPr>
        <w:t>242/584/19</w:t>
      </w:r>
      <w:r w:rsidR="008D66AD" w:rsidRPr="00607795">
        <w:rPr>
          <w:rFonts w:ascii="Times New Roman" w:hAnsi="Times New Roman" w:cs="Times New Roman"/>
          <w:sz w:val="25"/>
          <w:szCs w:val="25"/>
          <w14:ligatures w14:val="standardContextual"/>
        </w:rPr>
        <w:t xml:space="preserve"> </w:t>
      </w:r>
      <w:r w:rsidRPr="00607795">
        <w:rPr>
          <w:rFonts w:ascii="Times New Roman" w:hAnsi="Times New Roman" w:cs="Times New Roman"/>
          <w:sz w:val="25"/>
          <w:szCs w:val="25"/>
          <w14:ligatures w14:val="standardContextual"/>
        </w:rPr>
        <w:t>(надійшла до суду 28.03.2019, постанова винесена 12.06.2019, тобто через 77</w:t>
      </w:r>
      <w:r w:rsidR="007103B8">
        <w:rPr>
          <w:rFonts w:ascii="Times New Roman" w:hAnsi="Times New Roman" w:cs="Times New Roman"/>
          <w:sz w:val="25"/>
          <w:szCs w:val="25"/>
          <w14:ligatures w14:val="standardContextual"/>
        </w:rPr>
        <w:t> </w:t>
      </w:r>
      <w:r w:rsidRPr="00607795">
        <w:rPr>
          <w:rFonts w:ascii="Times New Roman" w:hAnsi="Times New Roman" w:cs="Times New Roman"/>
          <w:sz w:val="25"/>
          <w:szCs w:val="25"/>
          <w14:ligatures w14:val="standardContextual"/>
        </w:rPr>
        <w:t>днів після надходження</w:t>
      </w:r>
      <w:r w:rsidR="00AE376E" w:rsidRPr="00607795">
        <w:rPr>
          <w:rFonts w:ascii="Times New Roman" w:hAnsi="Times New Roman" w:cs="Times New Roman"/>
          <w:sz w:val="25"/>
          <w:szCs w:val="25"/>
          <w:lang w:val="ru-RU"/>
          <w14:ligatures w14:val="standardContextual"/>
        </w:rPr>
        <w:t>)</w:t>
      </w:r>
      <w:r w:rsidRPr="00607795">
        <w:rPr>
          <w:rFonts w:ascii="Times New Roman" w:hAnsi="Times New Roman" w:cs="Times New Roman"/>
          <w:sz w:val="25"/>
          <w:szCs w:val="25"/>
          <w14:ligatures w14:val="standardContextual"/>
        </w:rPr>
        <w:t>; №</w:t>
      </w:r>
      <w:r w:rsidR="007103B8">
        <w:rPr>
          <w:rFonts w:ascii="Times New Roman" w:hAnsi="Times New Roman" w:cs="Times New Roman"/>
          <w:sz w:val="25"/>
          <w:szCs w:val="25"/>
          <w14:ligatures w14:val="standardContextual"/>
        </w:rPr>
        <w:t> </w:t>
      </w:r>
      <w:r w:rsidRPr="00607795">
        <w:rPr>
          <w:rFonts w:ascii="Times New Roman" w:hAnsi="Times New Roman" w:cs="Times New Roman"/>
          <w:sz w:val="25"/>
          <w:szCs w:val="25"/>
          <w14:ligatures w14:val="standardContextual"/>
        </w:rPr>
        <w:t>219/3886/17 (надійшла до суду 19.04.2017, а постанова винесена 22.06.2017, тобто через 64</w:t>
      </w:r>
      <w:r w:rsidR="007103B8">
        <w:rPr>
          <w:rFonts w:ascii="Times New Roman" w:hAnsi="Times New Roman" w:cs="Times New Roman"/>
          <w:sz w:val="25"/>
          <w:szCs w:val="25"/>
          <w14:ligatures w14:val="standardContextual"/>
        </w:rPr>
        <w:t> </w:t>
      </w:r>
      <w:r w:rsidRPr="00607795">
        <w:rPr>
          <w:rFonts w:ascii="Times New Roman" w:hAnsi="Times New Roman" w:cs="Times New Roman"/>
          <w:sz w:val="25"/>
          <w:szCs w:val="25"/>
          <w14:ligatures w14:val="standardContextual"/>
        </w:rPr>
        <w:t>дні після надходження</w:t>
      </w:r>
      <w:r w:rsidR="00AE376E" w:rsidRPr="00607795">
        <w:rPr>
          <w:rFonts w:ascii="Times New Roman" w:hAnsi="Times New Roman" w:cs="Times New Roman"/>
          <w:sz w:val="25"/>
          <w:szCs w:val="25"/>
          <w:lang w:val="ru-RU"/>
          <w14:ligatures w14:val="standardContextual"/>
        </w:rPr>
        <w:t>)</w:t>
      </w:r>
      <w:r w:rsidR="007103B8">
        <w:rPr>
          <w:rFonts w:ascii="Times New Roman" w:hAnsi="Times New Roman" w:cs="Times New Roman"/>
          <w:sz w:val="25"/>
          <w:szCs w:val="25"/>
          <w14:ligatures w14:val="standardContextual"/>
        </w:rPr>
        <w:t>; №</w:t>
      </w:r>
      <w:r w:rsidRPr="00607795">
        <w:rPr>
          <w:rFonts w:ascii="Times New Roman" w:hAnsi="Times New Roman" w:cs="Times New Roman"/>
          <w:sz w:val="25"/>
          <w:szCs w:val="25"/>
          <w14:ligatures w14:val="standardContextual"/>
        </w:rPr>
        <w:t> 219/3884/17</w:t>
      </w:r>
      <w:r w:rsidR="00FC06AF" w:rsidRPr="00607795">
        <w:rPr>
          <w:rFonts w:ascii="Times New Roman" w:hAnsi="Times New Roman" w:cs="Times New Roman"/>
          <w:sz w:val="25"/>
          <w:szCs w:val="25"/>
          <w14:ligatures w14:val="standardContextual"/>
        </w:rPr>
        <w:t xml:space="preserve"> </w:t>
      </w:r>
      <w:r w:rsidRPr="00607795">
        <w:rPr>
          <w:rFonts w:ascii="Times New Roman" w:hAnsi="Times New Roman" w:cs="Times New Roman"/>
          <w:sz w:val="25"/>
          <w:szCs w:val="25"/>
          <w14:ligatures w14:val="standardContextual"/>
        </w:rPr>
        <w:t>(надійшла до суду 19.04.2017, постанова винесена 22.06.2017, тобто через 64</w:t>
      </w:r>
      <w:r w:rsidR="007103B8">
        <w:rPr>
          <w:rFonts w:ascii="Times New Roman" w:hAnsi="Times New Roman" w:cs="Times New Roman"/>
          <w:sz w:val="25"/>
          <w:szCs w:val="25"/>
          <w14:ligatures w14:val="standardContextual"/>
        </w:rPr>
        <w:t> </w:t>
      </w:r>
      <w:r w:rsidRPr="00607795">
        <w:rPr>
          <w:rFonts w:ascii="Times New Roman" w:hAnsi="Times New Roman" w:cs="Times New Roman"/>
          <w:sz w:val="25"/>
          <w:szCs w:val="25"/>
          <w14:ligatures w14:val="standardContextual"/>
        </w:rPr>
        <w:t>дні після надходження); №</w:t>
      </w:r>
      <w:r w:rsidR="007103B8">
        <w:rPr>
          <w:rFonts w:ascii="Times New Roman" w:hAnsi="Times New Roman" w:cs="Times New Roman"/>
          <w:sz w:val="25"/>
          <w:szCs w:val="25"/>
          <w14:ligatures w14:val="standardContextual"/>
        </w:rPr>
        <w:t> </w:t>
      </w:r>
      <w:r w:rsidRPr="00607795">
        <w:rPr>
          <w:rFonts w:ascii="Times New Roman" w:hAnsi="Times New Roman" w:cs="Times New Roman"/>
          <w:sz w:val="25"/>
          <w:szCs w:val="25"/>
          <w14:ligatures w14:val="standardContextual"/>
        </w:rPr>
        <w:t>219/14030/17</w:t>
      </w:r>
      <w:r w:rsidR="00FC06AF" w:rsidRPr="00607795">
        <w:rPr>
          <w:rFonts w:ascii="Times New Roman" w:hAnsi="Times New Roman" w:cs="Times New Roman"/>
          <w:sz w:val="25"/>
          <w:szCs w:val="25"/>
          <w14:ligatures w14:val="standardContextual"/>
        </w:rPr>
        <w:t xml:space="preserve"> (відповідно до постанови, 20.11.2017 громадянин </w:t>
      </w:r>
      <w:r w:rsidR="007103B8">
        <w:rPr>
          <w:rFonts w:ascii="Times New Roman" w:hAnsi="Times New Roman" w:cs="Times New Roman"/>
          <w:sz w:val="25"/>
          <w:szCs w:val="25"/>
          <w14:ligatures w14:val="standardContextual"/>
        </w:rPr>
        <w:t>ОСОБА_1</w:t>
      </w:r>
      <w:r w:rsidR="00FC06AF" w:rsidRPr="00607795">
        <w:rPr>
          <w:rFonts w:ascii="Times New Roman" w:hAnsi="Times New Roman" w:cs="Times New Roman"/>
          <w:sz w:val="25"/>
          <w:szCs w:val="25"/>
          <w14:ligatures w14:val="standardContextual"/>
        </w:rPr>
        <w:t xml:space="preserve"> знов керував мотоциклом з ознаками алкогольного сп'яніння. 21.12.2017 року суддя постановою повернув протокол на доопрацювання, оскільки в протоколі не було зазначено, чи має </w:t>
      </w:r>
      <w:r w:rsidR="007103B8">
        <w:rPr>
          <w:rFonts w:ascii="Times New Roman" w:hAnsi="Times New Roman" w:cs="Times New Roman"/>
          <w:sz w:val="25"/>
          <w:szCs w:val="25"/>
          <w14:ligatures w14:val="standardContextual"/>
        </w:rPr>
        <w:t>ОСОБА_1</w:t>
      </w:r>
      <w:r w:rsidR="00FC06AF" w:rsidRPr="00607795">
        <w:rPr>
          <w:rFonts w:ascii="Times New Roman" w:hAnsi="Times New Roman" w:cs="Times New Roman"/>
          <w:sz w:val="25"/>
          <w:szCs w:val="25"/>
          <w14:ligatures w14:val="standardContextual"/>
        </w:rPr>
        <w:t xml:space="preserve"> посвідчення водія. Новий протокол надійшов до суду 23.01.2018 року. Постановою від 21.02.2018 закрито провадження у справі, тобто на наступний день на наступний день після спливу строків притягнення до відповідальності. При повторному розгляді суддя вказав, що особа не з’явилася на засідання та дані про її належне повідомлення про виклик до суду відсутні, в результаті чого суддя вдруге закрив справу за </w:t>
      </w:r>
      <w:proofErr w:type="spellStart"/>
      <w:r w:rsidR="00FC06AF" w:rsidRPr="00607795">
        <w:rPr>
          <w:rFonts w:ascii="Times New Roman" w:hAnsi="Times New Roman" w:cs="Times New Roman"/>
          <w:sz w:val="25"/>
          <w:szCs w:val="25"/>
          <w14:ligatures w14:val="standardContextual"/>
        </w:rPr>
        <w:t>спливом</w:t>
      </w:r>
      <w:proofErr w:type="spellEnd"/>
      <w:r w:rsidR="00FC06AF" w:rsidRPr="00607795">
        <w:rPr>
          <w:rFonts w:ascii="Times New Roman" w:hAnsi="Times New Roman" w:cs="Times New Roman"/>
          <w:sz w:val="25"/>
          <w:szCs w:val="25"/>
          <w14:ligatures w14:val="standardContextual"/>
        </w:rPr>
        <w:t xml:space="preserve"> строків)</w:t>
      </w:r>
      <w:r w:rsidRPr="00607795">
        <w:rPr>
          <w:rFonts w:ascii="Times New Roman" w:hAnsi="Times New Roman" w:cs="Times New Roman"/>
          <w:sz w:val="25"/>
          <w:szCs w:val="25"/>
          <w14:ligatures w14:val="standardContextual"/>
        </w:rPr>
        <w:t>; №</w:t>
      </w:r>
      <w:r w:rsidR="007103B8">
        <w:rPr>
          <w:rFonts w:ascii="Times New Roman" w:hAnsi="Times New Roman" w:cs="Times New Roman"/>
          <w:sz w:val="25"/>
          <w:szCs w:val="25"/>
          <w14:ligatures w14:val="standardContextual"/>
        </w:rPr>
        <w:t> </w:t>
      </w:r>
      <w:r w:rsidRPr="00607795">
        <w:rPr>
          <w:rFonts w:ascii="Times New Roman" w:hAnsi="Times New Roman" w:cs="Times New Roman"/>
          <w:sz w:val="25"/>
          <w:szCs w:val="25"/>
          <w14:ligatures w14:val="standardContextual"/>
        </w:rPr>
        <w:t>242/4828/18 (надійшла до суду 17.09.2018, постанова винесена 17.12.2018, тобто через 106</w:t>
      </w:r>
      <w:r w:rsidR="007103B8">
        <w:rPr>
          <w:rFonts w:ascii="Times New Roman" w:hAnsi="Times New Roman" w:cs="Times New Roman"/>
          <w:sz w:val="25"/>
          <w:szCs w:val="25"/>
          <w14:ligatures w14:val="standardContextual"/>
        </w:rPr>
        <w:t> </w:t>
      </w:r>
      <w:r w:rsidRPr="00607795">
        <w:rPr>
          <w:rFonts w:ascii="Times New Roman" w:hAnsi="Times New Roman" w:cs="Times New Roman"/>
          <w:sz w:val="25"/>
          <w:szCs w:val="25"/>
          <w14:ligatures w14:val="standardContextual"/>
        </w:rPr>
        <w:t>днів після надходження</w:t>
      </w:r>
      <w:r w:rsidR="00FC06AF" w:rsidRPr="00607795">
        <w:rPr>
          <w:rFonts w:ascii="Times New Roman" w:hAnsi="Times New Roman" w:cs="Times New Roman"/>
          <w:sz w:val="25"/>
          <w:szCs w:val="25"/>
          <w14:ligatures w14:val="standardContextual"/>
        </w:rPr>
        <w:t xml:space="preserve"> </w:t>
      </w:r>
      <w:r w:rsidRPr="00607795">
        <w:rPr>
          <w:rFonts w:ascii="Times New Roman" w:hAnsi="Times New Roman" w:cs="Times New Roman"/>
          <w:sz w:val="25"/>
          <w:szCs w:val="25"/>
          <w14:ligatures w14:val="standardContextual"/>
        </w:rPr>
        <w:t>та через 5</w:t>
      </w:r>
      <w:r w:rsidR="007103B8">
        <w:rPr>
          <w:rFonts w:ascii="Times New Roman" w:hAnsi="Times New Roman" w:cs="Times New Roman"/>
          <w:sz w:val="25"/>
          <w:szCs w:val="25"/>
          <w14:ligatures w14:val="standardContextual"/>
        </w:rPr>
        <w:t> </w:t>
      </w:r>
      <w:r w:rsidRPr="00607795">
        <w:rPr>
          <w:rFonts w:ascii="Times New Roman" w:hAnsi="Times New Roman" w:cs="Times New Roman"/>
          <w:sz w:val="25"/>
          <w:szCs w:val="25"/>
          <w14:ligatures w14:val="standardContextual"/>
        </w:rPr>
        <w:t>днів після спливу строків</w:t>
      </w:r>
      <w:r w:rsidR="00AE376E" w:rsidRPr="00607795">
        <w:rPr>
          <w:rFonts w:ascii="Times New Roman" w:hAnsi="Times New Roman" w:cs="Times New Roman"/>
          <w:sz w:val="25"/>
          <w:szCs w:val="25"/>
          <w:lang w:val="ru-RU"/>
          <w14:ligatures w14:val="standardContextual"/>
        </w:rPr>
        <w:t>)</w:t>
      </w:r>
      <w:r w:rsidRPr="00607795">
        <w:rPr>
          <w:rFonts w:ascii="Times New Roman" w:hAnsi="Times New Roman" w:cs="Times New Roman"/>
          <w:sz w:val="25"/>
          <w:szCs w:val="25"/>
          <w14:ligatures w14:val="standardContextual"/>
        </w:rPr>
        <w:t>; №</w:t>
      </w:r>
      <w:r w:rsidR="007103B8">
        <w:rPr>
          <w:rFonts w:ascii="Times New Roman" w:hAnsi="Times New Roman" w:cs="Times New Roman"/>
          <w:sz w:val="25"/>
          <w:szCs w:val="25"/>
          <w14:ligatures w14:val="standardContextual"/>
        </w:rPr>
        <w:t> </w:t>
      </w:r>
      <w:r w:rsidRPr="00607795">
        <w:rPr>
          <w:rFonts w:ascii="Times New Roman" w:hAnsi="Times New Roman" w:cs="Times New Roman"/>
          <w:sz w:val="25"/>
          <w:szCs w:val="25"/>
          <w14:ligatures w14:val="standardContextual"/>
        </w:rPr>
        <w:t>242/5658/18 (надійшла до суду 30.10.2018, постанова винесена 07.02.2019, тобто через 101</w:t>
      </w:r>
      <w:r w:rsidR="007103B8">
        <w:rPr>
          <w:rFonts w:ascii="Times New Roman" w:hAnsi="Times New Roman" w:cs="Times New Roman"/>
          <w:sz w:val="25"/>
          <w:szCs w:val="25"/>
          <w14:ligatures w14:val="standardContextual"/>
        </w:rPr>
        <w:t> </w:t>
      </w:r>
      <w:r w:rsidRPr="00607795">
        <w:rPr>
          <w:rFonts w:ascii="Times New Roman" w:hAnsi="Times New Roman" w:cs="Times New Roman"/>
          <w:sz w:val="25"/>
          <w:szCs w:val="25"/>
          <w14:ligatures w14:val="standardContextual"/>
        </w:rPr>
        <w:t>день після надходження); №</w:t>
      </w:r>
      <w:r w:rsidR="007103B8">
        <w:rPr>
          <w:rFonts w:ascii="Times New Roman" w:hAnsi="Times New Roman" w:cs="Times New Roman"/>
          <w:sz w:val="25"/>
          <w:szCs w:val="25"/>
          <w14:ligatures w14:val="standardContextual"/>
        </w:rPr>
        <w:t> </w:t>
      </w:r>
      <w:r w:rsidRPr="00607795">
        <w:rPr>
          <w:rFonts w:ascii="Times New Roman" w:hAnsi="Times New Roman" w:cs="Times New Roman"/>
          <w:sz w:val="25"/>
          <w:szCs w:val="25"/>
          <w14:ligatures w14:val="standardContextual"/>
        </w:rPr>
        <w:t>242/4150/18</w:t>
      </w:r>
      <w:r w:rsidR="00FC06AF" w:rsidRPr="00607795">
        <w:rPr>
          <w:rFonts w:ascii="Times New Roman" w:hAnsi="Times New Roman" w:cs="Times New Roman"/>
          <w:sz w:val="25"/>
          <w:szCs w:val="25"/>
          <w14:ligatures w14:val="standardContextual"/>
        </w:rPr>
        <w:t xml:space="preserve"> </w:t>
      </w:r>
      <w:r w:rsidRPr="00607795">
        <w:rPr>
          <w:rFonts w:ascii="Times New Roman" w:hAnsi="Times New Roman" w:cs="Times New Roman"/>
          <w:sz w:val="25"/>
          <w:szCs w:val="25"/>
          <w14:ligatures w14:val="standardContextual"/>
        </w:rPr>
        <w:t>надійшла до суду 08.08.2018, постановою від 13.08.2018 поверн</w:t>
      </w:r>
      <w:r w:rsidR="00FC06AF" w:rsidRPr="00607795">
        <w:rPr>
          <w:rFonts w:ascii="Times New Roman" w:hAnsi="Times New Roman" w:cs="Times New Roman"/>
          <w:sz w:val="25"/>
          <w:szCs w:val="25"/>
          <w14:ligatures w14:val="standardContextual"/>
        </w:rPr>
        <w:t>ено</w:t>
      </w:r>
      <w:r w:rsidRPr="00607795">
        <w:rPr>
          <w:rFonts w:ascii="Times New Roman" w:hAnsi="Times New Roman" w:cs="Times New Roman"/>
          <w:sz w:val="25"/>
          <w:szCs w:val="25"/>
          <w14:ligatures w14:val="standardContextual"/>
        </w:rPr>
        <w:t xml:space="preserve"> протокол на доопрацювання, оскільки в </w:t>
      </w:r>
      <w:r w:rsidR="00FC06AF" w:rsidRPr="00607795">
        <w:rPr>
          <w:rFonts w:ascii="Times New Roman" w:hAnsi="Times New Roman" w:cs="Times New Roman"/>
          <w:sz w:val="25"/>
          <w:szCs w:val="25"/>
          <w14:ligatures w14:val="standardContextual"/>
        </w:rPr>
        <w:t xml:space="preserve">ньому </w:t>
      </w:r>
      <w:r w:rsidRPr="00607795">
        <w:rPr>
          <w:rFonts w:ascii="Times New Roman" w:hAnsi="Times New Roman" w:cs="Times New Roman"/>
          <w:sz w:val="25"/>
          <w:szCs w:val="25"/>
          <w14:ligatures w14:val="standardContextual"/>
        </w:rPr>
        <w:t xml:space="preserve">не було зазначено частину статті, за якою слід притягнути особу до відповідальності. Новий протокол надійшов до суду 30.08.2018, постанова про закриття </w:t>
      </w:r>
      <w:r w:rsidR="00FC06AF" w:rsidRPr="00607795">
        <w:rPr>
          <w:rFonts w:ascii="Times New Roman" w:hAnsi="Times New Roman" w:cs="Times New Roman"/>
          <w:sz w:val="25"/>
          <w:szCs w:val="25"/>
          <w14:ligatures w14:val="standardContextual"/>
        </w:rPr>
        <w:t xml:space="preserve">винесена </w:t>
      </w:r>
      <w:r w:rsidRPr="00607795">
        <w:rPr>
          <w:rFonts w:ascii="Times New Roman" w:hAnsi="Times New Roman" w:cs="Times New Roman"/>
          <w:sz w:val="25"/>
          <w:szCs w:val="25"/>
          <w14:ligatures w14:val="standardContextual"/>
        </w:rPr>
        <w:t>23.11.2018, тобто через 86</w:t>
      </w:r>
      <w:r w:rsidR="007103B8">
        <w:rPr>
          <w:rFonts w:ascii="Times New Roman" w:hAnsi="Times New Roman" w:cs="Times New Roman"/>
          <w:sz w:val="25"/>
          <w:szCs w:val="25"/>
          <w14:ligatures w14:val="standardContextual"/>
        </w:rPr>
        <w:t> </w:t>
      </w:r>
      <w:r w:rsidRPr="00607795">
        <w:rPr>
          <w:rFonts w:ascii="Times New Roman" w:hAnsi="Times New Roman" w:cs="Times New Roman"/>
          <w:sz w:val="25"/>
          <w:szCs w:val="25"/>
          <w14:ligatures w14:val="standardContextual"/>
        </w:rPr>
        <w:t>днів після повторного надходження</w:t>
      </w:r>
      <w:r w:rsidR="00AE376E" w:rsidRPr="00607795">
        <w:rPr>
          <w:rFonts w:ascii="Times New Roman" w:hAnsi="Times New Roman" w:cs="Times New Roman"/>
          <w:sz w:val="25"/>
          <w:szCs w:val="25"/>
          <w:lang w:val="ru-RU"/>
          <w14:ligatures w14:val="standardContextual"/>
        </w:rPr>
        <w:t>)</w:t>
      </w:r>
      <w:r w:rsidRPr="00607795">
        <w:rPr>
          <w:rFonts w:ascii="Times New Roman" w:hAnsi="Times New Roman" w:cs="Times New Roman"/>
          <w:sz w:val="25"/>
          <w:szCs w:val="25"/>
          <w14:ligatures w14:val="standardContextual"/>
        </w:rPr>
        <w:t>; №</w:t>
      </w:r>
      <w:r w:rsidR="007103B8">
        <w:rPr>
          <w:rFonts w:ascii="Times New Roman" w:hAnsi="Times New Roman" w:cs="Times New Roman"/>
          <w:sz w:val="25"/>
          <w:szCs w:val="25"/>
          <w14:ligatures w14:val="standardContextual"/>
        </w:rPr>
        <w:t> </w:t>
      </w:r>
      <w:r w:rsidRPr="00607795">
        <w:rPr>
          <w:rFonts w:ascii="Times New Roman" w:hAnsi="Times New Roman" w:cs="Times New Roman"/>
          <w:sz w:val="25"/>
          <w:szCs w:val="25"/>
          <w14:ligatures w14:val="standardContextual"/>
        </w:rPr>
        <w:t>242/6172/18 (надійшла до суду 26.11.2018, постановою</w:t>
      </w:r>
      <w:r w:rsidRPr="00607795">
        <w:rPr>
          <w:sz w:val="25"/>
          <w:szCs w:val="25"/>
          <w14:ligatures w14:val="standardContextual"/>
        </w:rPr>
        <w:t xml:space="preserve"> </w:t>
      </w:r>
      <w:r w:rsidRPr="00607795">
        <w:rPr>
          <w:rFonts w:ascii="Times New Roman CYR" w:hAnsi="Times New Roman CYR" w:cs="Times New Roman CYR"/>
          <w:sz w:val="25"/>
          <w:szCs w:val="25"/>
          <w14:ligatures w14:val="standardContextual"/>
        </w:rPr>
        <w:t>від</w:t>
      </w:r>
      <w:r w:rsidR="007103B8">
        <w:rPr>
          <w:rFonts w:ascii="Times New Roman CYR" w:hAnsi="Times New Roman CYR" w:cs="Times New Roman CYR"/>
          <w:sz w:val="25"/>
          <w:szCs w:val="25"/>
          <w14:ligatures w14:val="standardContextual"/>
        </w:rPr>
        <w:t> </w:t>
      </w:r>
      <w:r w:rsidRPr="00607795">
        <w:rPr>
          <w:rFonts w:ascii="Times New Roman CYR" w:hAnsi="Times New Roman CYR" w:cs="Times New Roman CYR"/>
          <w:sz w:val="25"/>
          <w:szCs w:val="25"/>
          <w14:ligatures w14:val="standardContextual"/>
        </w:rPr>
        <w:t>04.12.2018 поверн</w:t>
      </w:r>
      <w:r w:rsidR="00FC06AF" w:rsidRPr="00607795">
        <w:rPr>
          <w:rFonts w:ascii="Times New Roman CYR" w:hAnsi="Times New Roman CYR" w:cs="Times New Roman CYR"/>
          <w:sz w:val="25"/>
          <w:szCs w:val="25"/>
          <w14:ligatures w14:val="standardContextual"/>
        </w:rPr>
        <w:t>ено</w:t>
      </w:r>
      <w:r w:rsidRPr="00607795">
        <w:rPr>
          <w:rFonts w:ascii="Times New Roman CYR" w:hAnsi="Times New Roman CYR" w:cs="Times New Roman CYR"/>
          <w:sz w:val="25"/>
          <w:szCs w:val="25"/>
          <w14:ligatures w14:val="standardContextual"/>
        </w:rPr>
        <w:t xml:space="preserve"> </w:t>
      </w:r>
      <w:proofErr w:type="spellStart"/>
      <w:r w:rsidRPr="00607795">
        <w:rPr>
          <w:rFonts w:ascii="Times New Roman CYR" w:hAnsi="Times New Roman CYR" w:cs="Times New Roman CYR"/>
          <w:sz w:val="25"/>
          <w:szCs w:val="25"/>
          <w14:ligatures w14:val="standardContextual"/>
        </w:rPr>
        <w:t>адмінпротокол</w:t>
      </w:r>
      <w:proofErr w:type="spellEnd"/>
      <w:r w:rsidRPr="00607795">
        <w:rPr>
          <w:rFonts w:ascii="Times New Roman CYR" w:hAnsi="Times New Roman CYR" w:cs="Times New Roman CYR"/>
          <w:sz w:val="25"/>
          <w:szCs w:val="25"/>
          <w14:ligatures w14:val="standardContextual"/>
        </w:rPr>
        <w:t>, тому що в ньому не бул</w:t>
      </w:r>
      <w:r w:rsidR="00FC06AF" w:rsidRPr="00607795">
        <w:rPr>
          <w:rFonts w:ascii="Times New Roman CYR" w:hAnsi="Times New Roman CYR" w:cs="Times New Roman CYR"/>
          <w:sz w:val="25"/>
          <w:szCs w:val="25"/>
          <w14:ligatures w14:val="standardContextual"/>
        </w:rPr>
        <w:t>о</w:t>
      </w:r>
      <w:r w:rsidRPr="00607795">
        <w:rPr>
          <w:rFonts w:ascii="Times New Roman CYR" w:hAnsi="Times New Roman CYR" w:cs="Times New Roman CYR"/>
          <w:sz w:val="25"/>
          <w:szCs w:val="25"/>
          <w14:ligatures w14:val="standardContextual"/>
        </w:rPr>
        <w:t xml:space="preserve"> зазначен</w:t>
      </w:r>
      <w:r w:rsidR="00FC06AF" w:rsidRPr="00607795">
        <w:rPr>
          <w:rFonts w:ascii="Times New Roman CYR" w:hAnsi="Times New Roman CYR" w:cs="Times New Roman CYR"/>
          <w:sz w:val="25"/>
          <w:szCs w:val="25"/>
          <w14:ligatures w14:val="standardContextual"/>
        </w:rPr>
        <w:t>о</w:t>
      </w:r>
      <w:r w:rsidRPr="00607795">
        <w:rPr>
          <w:rFonts w:ascii="Times New Roman CYR" w:hAnsi="Times New Roman CYR" w:cs="Times New Roman CYR"/>
          <w:sz w:val="25"/>
          <w:szCs w:val="25"/>
          <w14:ligatures w14:val="standardContextual"/>
        </w:rPr>
        <w:t xml:space="preserve"> суть адміністративного правопорушення</w:t>
      </w:r>
      <w:r w:rsidR="00FC06AF" w:rsidRPr="00607795">
        <w:rPr>
          <w:rFonts w:ascii="Times New Roman CYR" w:hAnsi="Times New Roman CYR" w:cs="Times New Roman CYR"/>
          <w:sz w:val="25"/>
          <w:szCs w:val="25"/>
          <w14:ligatures w14:val="standardContextual"/>
        </w:rPr>
        <w:t xml:space="preserve"> </w:t>
      </w:r>
      <w:r w:rsidRPr="00607795">
        <w:rPr>
          <w:rFonts w:ascii="Times New Roman CYR" w:hAnsi="Times New Roman CYR" w:cs="Times New Roman CYR"/>
          <w:sz w:val="25"/>
          <w:szCs w:val="25"/>
          <w14:ligatures w14:val="standardContextual"/>
        </w:rPr>
        <w:t>у</w:t>
      </w:r>
      <w:r w:rsidR="00FC06AF" w:rsidRPr="00607795">
        <w:rPr>
          <w:rFonts w:ascii="Times New Roman CYR" w:hAnsi="Times New Roman CYR" w:cs="Times New Roman CYR"/>
          <w:sz w:val="25"/>
          <w:szCs w:val="25"/>
          <w14:ligatures w14:val="standardContextual"/>
        </w:rPr>
        <w:t xml:space="preserve"> </w:t>
      </w:r>
      <w:r w:rsidRPr="00607795">
        <w:rPr>
          <w:rFonts w:ascii="Times New Roman CYR" w:hAnsi="Times New Roman CYR" w:cs="Times New Roman CYR"/>
          <w:sz w:val="25"/>
          <w:szCs w:val="25"/>
          <w14:ligatures w14:val="standardContextual"/>
        </w:rPr>
        <w:t>відповідності до диспозиції ч</w:t>
      </w:r>
      <w:r w:rsidR="00CF766F" w:rsidRPr="00607795">
        <w:rPr>
          <w:rFonts w:ascii="Times New Roman CYR" w:hAnsi="Times New Roman CYR" w:cs="Times New Roman CYR"/>
          <w:sz w:val="25"/>
          <w:szCs w:val="25"/>
          <w14:ligatures w14:val="standardContextual"/>
        </w:rPr>
        <w:t xml:space="preserve">астини третьої </w:t>
      </w:r>
      <w:proofErr w:type="spellStart"/>
      <w:r w:rsidRPr="00607795">
        <w:rPr>
          <w:rFonts w:ascii="Times New Roman CYR" w:hAnsi="Times New Roman CYR" w:cs="Times New Roman CYR"/>
          <w:sz w:val="25"/>
          <w:szCs w:val="25"/>
          <w14:ligatures w14:val="standardContextual"/>
        </w:rPr>
        <w:t>ст</w:t>
      </w:r>
      <w:r w:rsidR="00CF766F" w:rsidRPr="00607795">
        <w:rPr>
          <w:rFonts w:ascii="Times New Roman CYR" w:hAnsi="Times New Roman CYR" w:cs="Times New Roman CYR"/>
          <w:sz w:val="25"/>
          <w:szCs w:val="25"/>
          <w14:ligatures w14:val="standardContextual"/>
        </w:rPr>
        <w:t>а</w:t>
      </w:r>
      <w:proofErr w:type="spellEnd"/>
      <w:r w:rsidR="00CF766F" w:rsidRPr="00607795">
        <w:rPr>
          <w:rFonts w:ascii="Times New Roman CYR" w:hAnsi="Times New Roman CYR" w:cs="Times New Roman CYR"/>
          <w:sz w:val="25"/>
          <w:szCs w:val="25"/>
          <w14:ligatures w14:val="standardContextual"/>
        </w:rPr>
        <w:t>тті</w:t>
      </w:r>
      <w:r w:rsidR="007103B8">
        <w:rPr>
          <w:rFonts w:ascii="Times New Roman CYR" w:hAnsi="Times New Roman CYR" w:cs="Times New Roman CYR"/>
          <w:sz w:val="25"/>
          <w:szCs w:val="25"/>
          <w14:ligatures w14:val="standardContextual"/>
        </w:rPr>
        <w:t> </w:t>
      </w:r>
      <w:r w:rsidRPr="00607795">
        <w:rPr>
          <w:rFonts w:ascii="Times New Roman CYR" w:hAnsi="Times New Roman CYR" w:cs="Times New Roman CYR"/>
          <w:sz w:val="25"/>
          <w:szCs w:val="25"/>
          <w14:ligatures w14:val="standardContextual"/>
        </w:rPr>
        <w:t>130 КУпАП, якою передбачена</w:t>
      </w:r>
      <w:r w:rsidR="00FC06AF" w:rsidRPr="00607795">
        <w:rPr>
          <w:rFonts w:ascii="Times New Roman CYR" w:hAnsi="Times New Roman CYR" w:cs="Times New Roman CYR"/>
          <w:sz w:val="25"/>
          <w:szCs w:val="25"/>
          <w14:ligatures w14:val="standardContextual"/>
        </w:rPr>
        <w:t xml:space="preserve"> </w:t>
      </w:r>
      <w:r w:rsidRPr="00607795">
        <w:rPr>
          <w:rFonts w:ascii="Times New Roman CYR" w:hAnsi="Times New Roman CYR" w:cs="Times New Roman CYR"/>
          <w:sz w:val="25"/>
          <w:szCs w:val="25"/>
          <w14:ligatures w14:val="standardContextual"/>
        </w:rPr>
        <w:t>відповідальність за дії</w:t>
      </w:r>
      <w:r w:rsidR="00FC06AF" w:rsidRPr="00607795">
        <w:rPr>
          <w:rFonts w:ascii="Times New Roman CYR" w:hAnsi="Times New Roman CYR" w:cs="Times New Roman CYR"/>
          <w:sz w:val="25"/>
          <w:szCs w:val="25"/>
          <w14:ligatures w14:val="standardContextual"/>
        </w:rPr>
        <w:t>,</w:t>
      </w:r>
      <w:r w:rsidRPr="00607795">
        <w:rPr>
          <w:rFonts w:ascii="Times New Roman CYR" w:hAnsi="Times New Roman CYR" w:cs="Times New Roman CYR"/>
          <w:sz w:val="25"/>
          <w:szCs w:val="25"/>
          <w14:ligatures w14:val="standardContextual"/>
        </w:rPr>
        <w:t xml:space="preserve"> передбачені ч</w:t>
      </w:r>
      <w:r w:rsidR="00CF766F" w:rsidRPr="00607795">
        <w:rPr>
          <w:rFonts w:ascii="Times New Roman CYR" w:hAnsi="Times New Roman CYR" w:cs="Times New Roman CYR"/>
          <w:sz w:val="25"/>
          <w:szCs w:val="25"/>
          <w14:ligatures w14:val="standardContextual"/>
        </w:rPr>
        <w:t xml:space="preserve">астиною першою </w:t>
      </w:r>
      <w:proofErr w:type="spellStart"/>
      <w:r w:rsidRPr="00607795">
        <w:rPr>
          <w:rFonts w:ascii="Times New Roman CYR" w:hAnsi="Times New Roman CYR" w:cs="Times New Roman CYR"/>
          <w:sz w:val="25"/>
          <w:szCs w:val="25"/>
          <w14:ligatures w14:val="standardContextual"/>
        </w:rPr>
        <w:t>ст</w:t>
      </w:r>
      <w:r w:rsidR="00CF766F" w:rsidRPr="00607795">
        <w:rPr>
          <w:rFonts w:ascii="Times New Roman CYR" w:hAnsi="Times New Roman CYR" w:cs="Times New Roman CYR"/>
          <w:sz w:val="25"/>
          <w:szCs w:val="25"/>
          <w14:ligatures w14:val="standardContextual"/>
        </w:rPr>
        <w:t>а</w:t>
      </w:r>
      <w:proofErr w:type="spellEnd"/>
      <w:r w:rsidR="00CF766F" w:rsidRPr="00607795">
        <w:rPr>
          <w:rFonts w:ascii="Times New Roman CYR" w:hAnsi="Times New Roman CYR" w:cs="Times New Roman CYR"/>
          <w:sz w:val="25"/>
          <w:szCs w:val="25"/>
          <w14:ligatures w14:val="standardContextual"/>
        </w:rPr>
        <w:t>тті</w:t>
      </w:r>
      <w:r w:rsidR="007103B8">
        <w:rPr>
          <w:rFonts w:ascii="Times New Roman CYR" w:hAnsi="Times New Roman CYR" w:cs="Times New Roman CYR"/>
          <w:sz w:val="25"/>
          <w:szCs w:val="25"/>
          <w14:ligatures w14:val="standardContextual"/>
        </w:rPr>
        <w:t> </w:t>
      </w:r>
      <w:r w:rsidRPr="00607795">
        <w:rPr>
          <w:rFonts w:ascii="Times New Roman CYR" w:hAnsi="Times New Roman CYR" w:cs="Times New Roman CYR"/>
          <w:sz w:val="25"/>
          <w:szCs w:val="25"/>
          <w14:ligatures w14:val="standardContextual"/>
        </w:rPr>
        <w:t>130 КУпАП, вчинені особою, яка двічі протягом року</w:t>
      </w:r>
      <w:r w:rsidRPr="00607795">
        <w:rPr>
          <w:rFonts w:ascii="TimesNewRomanPSMT" w:hAnsi="TimesNewRomanPSMT" w:cs="TimesNewRomanPSMT"/>
          <w:sz w:val="25"/>
          <w:szCs w:val="25"/>
          <w14:ligatures w14:val="standardContextual"/>
        </w:rPr>
        <w:t xml:space="preserve"> </w:t>
      </w:r>
      <w:r w:rsidRPr="00607795">
        <w:rPr>
          <w:rFonts w:ascii="Times New Roman CYR" w:hAnsi="Times New Roman CYR" w:cs="Times New Roman CYR"/>
          <w:sz w:val="25"/>
          <w:szCs w:val="25"/>
          <w14:ligatures w14:val="standardContextual"/>
        </w:rPr>
        <w:t>піддавалася адміністративному стягненню</w:t>
      </w:r>
      <w:r w:rsidR="00FC06AF" w:rsidRPr="00607795">
        <w:rPr>
          <w:rFonts w:ascii="Times New Roman CYR" w:hAnsi="Times New Roman CYR" w:cs="Times New Roman CYR"/>
          <w:sz w:val="25"/>
          <w:szCs w:val="25"/>
          <w14:ligatures w14:val="standardContextual"/>
        </w:rPr>
        <w:t>.</w:t>
      </w:r>
      <w:r w:rsidRPr="00607795">
        <w:rPr>
          <w:rFonts w:ascii="Times New Roman CYR" w:hAnsi="Times New Roman CYR" w:cs="Times New Roman CYR"/>
          <w:sz w:val="25"/>
          <w:szCs w:val="25"/>
          <w14:ligatures w14:val="standardContextual"/>
        </w:rPr>
        <w:t xml:space="preserve"> Новий протокол надійшов до суду 04.02.2019, постанова про закриття </w:t>
      </w:r>
      <w:r w:rsidR="00FC06AF" w:rsidRPr="00607795">
        <w:rPr>
          <w:rFonts w:ascii="Times New Roman CYR" w:hAnsi="Times New Roman CYR" w:cs="Times New Roman CYR"/>
          <w:sz w:val="25"/>
          <w:szCs w:val="25"/>
          <w14:ligatures w14:val="standardContextual"/>
        </w:rPr>
        <w:t xml:space="preserve">винесена </w:t>
      </w:r>
      <w:r w:rsidRPr="00607795">
        <w:rPr>
          <w:rFonts w:ascii="Times New Roman CYR" w:hAnsi="Times New Roman CYR" w:cs="Times New Roman CYR"/>
          <w:sz w:val="25"/>
          <w:szCs w:val="25"/>
          <w14:ligatures w14:val="standardContextual"/>
        </w:rPr>
        <w:t>11.03.2019, тобто через 36</w:t>
      </w:r>
      <w:r w:rsidR="00CF766F" w:rsidRPr="00607795">
        <w:rPr>
          <w:rFonts w:ascii="Times New Roman CYR" w:hAnsi="Times New Roman CYR" w:cs="Times New Roman CYR"/>
          <w:sz w:val="25"/>
          <w:szCs w:val="25"/>
          <w14:ligatures w14:val="standardContextual"/>
        </w:rPr>
        <w:t> </w:t>
      </w:r>
      <w:r w:rsidRPr="00607795">
        <w:rPr>
          <w:rFonts w:ascii="Times New Roman CYR" w:hAnsi="Times New Roman CYR" w:cs="Times New Roman CYR"/>
          <w:sz w:val="25"/>
          <w:szCs w:val="25"/>
          <w14:ligatures w14:val="standardContextual"/>
        </w:rPr>
        <w:t>днів після повторного надходження</w:t>
      </w:r>
      <w:r w:rsidR="00AE376E" w:rsidRPr="00607795">
        <w:rPr>
          <w:rFonts w:ascii="Times New Roman" w:hAnsi="Times New Roman" w:cs="Times New Roman"/>
          <w:sz w:val="25"/>
          <w:szCs w:val="25"/>
          <w:lang w:val="ru-RU"/>
          <w14:ligatures w14:val="standardContextual"/>
        </w:rPr>
        <w:t>)</w:t>
      </w:r>
      <w:r w:rsidR="00FC06AF" w:rsidRPr="00607795">
        <w:rPr>
          <w:rFonts w:ascii="Times New Roman" w:hAnsi="Times New Roman" w:cs="Times New Roman"/>
          <w:sz w:val="25"/>
          <w:szCs w:val="25"/>
          <w:lang w:val="ru-RU"/>
          <w14:ligatures w14:val="standardContextual"/>
        </w:rPr>
        <w:t xml:space="preserve">; </w:t>
      </w:r>
      <w:r w:rsidRPr="00607795">
        <w:rPr>
          <w:rFonts w:ascii="Times New Roman" w:hAnsi="Times New Roman" w:cs="Times New Roman"/>
          <w:sz w:val="25"/>
          <w:szCs w:val="25"/>
          <w14:ligatures w14:val="standardContextual"/>
        </w:rPr>
        <w:t>№</w:t>
      </w:r>
      <w:r w:rsidR="007103B8">
        <w:rPr>
          <w:rFonts w:ascii="Times New Roman" w:hAnsi="Times New Roman" w:cs="Times New Roman"/>
          <w:sz w:val="25"/>
          <w:szCs w:val="25"/>
          <w14:ligatures w14:val="standardContextual"/>
        </w:rPr>
        <w:t> </w:t>
      </w:r>
      <w:r w:rsidRPr="00607795">
        <w:rPr>
          <w:rFonts w:ascii="Times New Roman" w:hAnsi="Times New Roman" w:cs="Times New Roman"/>
          <w:sz w:val="25"/>
          <w:szCs w:val="25"/>
          <w14:ligatures w14:val="standardContextual"/>
        </w:rPr>
        <w:t xml:space="preserve">242/584/19 </w:t>
      </w:r>
      <w:r w:rsidRPr="00607795">
        <w:rPr>
          <w:sz w:val="25"/>
          <w:szCs w:val="25"/>
          <w14:ligatures w14:val="standardContextual"/>
        </w:rPr>
        <w:t>(</w:t>
      </w:r>
      <w:r w:rsidRPr="00607795">
        <w:rPr>
          <w:rFonts w:ascii="Times New Roman CYR" w:hAnsi="Times New Roman CYR" w:cs="Times New Roman CYR"/>
          <w:sz w:val="25"/>
          <w:szCs w:val="25"/>
          <w14:ligatures w14:val="standardContextual"/>
        </w:rPr>
        <w:t>надійшла до суду 04.02.2019, постановою</w:t>
      </w:r>
      <w:r w:rsidRPr="00607795">
        <w:rPr>
          <w:sz w:val="25"/>
          <w:szCs w:val="25"/>
          <w14:ligatures w14:val="standardContextual"/>
        </w:rPr>
        <w:t xml:space="preserve"> </w:t>
      </w:r>
      <w:r w:rsidRPr="00607795">
        <w:rPr>
          <w:rFonts w:ascii="Times New Roman CYR" w:hAnsi="Times New Roman CYR" w:cs="Times New Roman CYR"/>
          <w:sz w:val="25"/>
          <w:szCs w:val="25"/>
          <w14:ligatures w14:val="standardContextual"/>
        </w:rPr>
        <w:t>від</w:t>
      </w:r>
      <w:r w:rsidR="007103B8">
        <w:rPr>
          <w:rFonts w:ascii="Times New Roman CYR" w:hAnsi="Times New Roman CYR" w:cs="Times New Roman CYR"/>
          <w:sz w:val="25"/>
          <w:szCs w:val="25"/>
          <w14:ligatures w14:val="standardContextual"/>
        </w:rPr>
        <w:t> </w:t>
      </w:r>
      <w:r w:rsidRPr="00607795">
        <w:rPr>
          <w:rFonts w:ascii="Times New Roman CYR" w:hAnsi="Times New Roman CYR" w:cs="Times New Roman CYR"/>
          <w:sz w:val="25"/>
          <w:szCs w:val="25"/>
          <w14:ligatures w14:val="standardContextual"/>
        </w:rPr>
        <w:t>19.02.2019 поверн</w:t>
      </w:r>
      <w:r w:rsidR="00FC06AF" w:rsidRPr="00607795">
        <w:rPr>
          <w:rFonts w:ascii="Times New Roman CYR" w:hAnsi="Times New Roman CYR" w:cs="Times New Roman CYR"/>
          <w:sz w:val="25"/>
          <w:szCs w:val="25"/>
          <w14:ligatures w14:val="standardContextual"/>
        </w:rPr>
        <w:t xml:space="preserve">ено </w:t>
      </w:r>
      <w:r w:rsidRPr="00607795">
        <w:rPr>
          <w:rFonts w:ascii="Times New Roman CYR" w:hAnsi="Times New Roman CYR" w:cs="Times New Roman CYR"/>
          <w:sz w:val="25"/>
          <w:szCs w:val="25"/>
          <w14:ligatures w14:val="standardContextual"/>
        </w:rPr>
        <w:t>протокол на доопрацювання, оскільки до нього не було долучено виснов</w:t>
      </w:r>
      <w:r w:rsidR="00FC06AF" w:rsidRPr="00607795">
        <w:rPr>
          <w:rFonts w:ascii="Times New Roman CYR" w:hAnsi="Times New Roman CYR" w:cs="Times New Roman CYR"/>
          <w:sz w:val="25"/>
          <w:szCs w:val="25"/>
          <w14:ligatures w14:val="standardContextual"/>
        </w:rPr>
        <w:t>ку</w:t>
      </w:r>
      <w:r w:rsidRPr="00607795">
        <w:rPr>
          <w:rFonts w:ascii="Times New Roman CYR" w:hAnsi="Times New Roman CYR" w:cs="Times New Roman CYR"/>
          <w:sz w:val="25"/>
          <w:szCs w:val="25"/>
          <w14:ligatures w14:val="standardContextual"/>
        </w:rPr>
        <w:t xml:space="preserve"> на стан наркотичного сп</w:t>
      </w:r>
      <w:r w:rsidR="00FC06AF" w:rsidRPr="00607795">
        <w:rPr>
          <w:rFonts w:ascii="Times New Roman CYR" w:hAnsi="Times New Roman CYR" w:cs="Times New Roman CYR"/>
          <w:sz w:val="25"/>
          <w:szCs w:val="25"/>
          <w14:ligatures w14:val="standardContextual"/>
        </w:rPr>
        <w:t>’</w:t>
      </w:r>
      <w:r w:rsidRPr="00607795">
        <w:rPr>
          <w:rFonts w:ascii="Times New Roman CYR" w:hAnsi="Times New Roman CYR" w:cs="Times New Roman CYR"/>
          <w:sz w:val="25"/>
          <w:szCs w:val="25"/>
          <w14:ligatures w14:val="standardContextual"/>
        </w:rPr>
        <w:t xml:space="preserve">яніння, а також фото та відео, </w:t>
      </w:r>
      <w:r w:rsidR="00FC06AF" w:rsidRPr="00607795">
        <w:rPr>
          <w:rFonts w:ascii="Times New Roman CYR" w:hAnsi="Times New Roman CYR" w:cs="Times New Roman CYR"/>
          <w:sz w:val="25"/>
          <w:szCs w:val="25"/>
          <w14:ligatures w14:val="standardContextual"/>
        </w:rPr>
        <w:t xml:space="preserve">зазначені </w:t>
      </w:r>
      <w:r w:rsidRPr="00607795">
        <w:rPr>
          <w:rFonts w:ascii="Times New Roman CYR" w:hAnsi="Times New Roman CYR" w:cs="Times New Roman CYR"/>
          <w:sz w:val="25"/>
          <w:szCs w:val="25"/>
          <w14:ligatures w14:val="standardContextual"/>
        </w:rPr>
        <w:t xml:space="preserve">в протоколі. Крім цього, долучені матеріали не були засвідчені в установленому законом порядку. Новий протокол надійшов до суду 25.03.2019, постанова про закриття </w:t>
      </w:r>
      <w:r w:rsidR="00FC06AF" w:rsidRPr="00607795">
        <w:rPr>
          <w:rFonts w:ascii="Times New Roman CYR" w:hAnsi="Times New Roman CYR" w:cs="Times New Roman CYR"/>
          <w:sz w:val="25"/>
          <w:szCs w:val="25"/>
          <w14:ligatures w14:val="standardContextual"/>
        </w:rPr>
        <w:t xml:space="preserve">винесена </w:t>
      </w:r>
      <w:r w:rsidRPr="00607795">
        <w:rPr>
          <w:rFonts w:ascii="Times New Roman CYR" w:hAnsi="Times New Roman CYR" w:cs="Times New Roman CYR"/>
          <w:sz w:val="25"/>
          <w:szCs w:val="25"/>
          <w14:ligatures w14:val="standardContextual"/>
        </w:rPr>
        <w:t>23.04.</w:t>
      </w:r>
      <w:r w:rsidRPr="00607795">
        <w:rPr>
          <w:rFonts w:ascii="Times New Roman" w:hAnsi="Times New Roman" w:cs="Times New Roman"/>
          <w:sz w:val="25"/>
          <w:szCs w:val="25"/>
          <w14:ligatures w14:val="standardContextual"/>
        </w:rPr>
        <w:t>2019)</w:t>
      </w:r>
      <w:r w:rsidR="00FC06AF" w:rsidRPr="00607795">
        <w:rPr>
          <w:rFonts w:ascii="Times New Roman" w:hAnsi="Times New Roman" w:cs="Times New Roman"/>
          <w:sz w:val="25"/>
          <w:szCs w:val="25"/>
          <w14:ligatures w14:val="standardContextual"/>
        </w:rPr>
        <w:t>;</w:t>
      </w:r>
      <w:r w:rsidRPr="00607795">
        <w:rPr>
          <w:rFonts w:ascii="Times New Roman" w:hAnsi="Times New Roman" w:cs="Times New Roman"/>
          <w:sz w:val="25"/>
          <w:szCs w:val="25"/>
          <w14:ligatures w14:val="standardContextual"/>
        </w:rPr>
        <w:t xml:space="preserve"> №</w:t>
      </w:r>
      <w:r w:rsidR="00C120B1">
        <w:rPr>
          <w:rFonts w:ascii="Times New Roman" w:hAnsi="Times New Roman" w:cs="Times New Roman"/>
          <w:sz w:val="25"/>
          <w:szCs w:val="25"/>
          <w14:ligatures w14:val="standardContextual"/>
        </w:rPr>
        <w:t> </w:t>
      </w:r>
      <w:r w:rsidRPr="00607795">
        <w:rPr>
          <w:rFonts w:ascii="Times New Roman" w:hAnsi="Times New Roman" w:cs="Times New Roman"/>
          <w:sz w:val="25"/>
          <w:szCs w:val="25"/>
          <w14:ligatures w14:val="standardContextual"/>
        </w:rPr>
        <w:t>219/13647/17 (</w:t>
      </w:r>
      <w:r w:rsidRPr="00607795">
        <w:rPr>
          <w:rFonts w:ascii="Times New Roman CYR" w:hAnsi="Times New Roman CYR" w:cs="Times New Roman CYR"/>
          <w:sz w:val="25"/>
          <w:szCs w:val="25"/>
          <w14:ligatures w14:val="standardContextual"/>
        </w:rPr>
        <w:t xml:space="preserve">надійшла до суду 30.11.2017, </w:t>
      </w:r>
      <w:r w:rsidR="00FC06AF" w:rsidRPr="00607795">
        <w:rPr>
          <w:rFonts w:ascii="Times New Roman CYR" w:hAnsi="Times New Roman CYR" w:cs="Times New Roman CYR"/>
          <w:sz w:val="25"/>
          <w:szCs w:val="25"/>
          <w14:ligatures w14:val="standardContextual"/>
        </w:rPr>
        <w:t xml:space="preserve"> </w:t>
      </w:r>
      <w:r w:rsidRPr="00607795">
        <w:rPr>
          <w:rFonts w:ascii="Times New Roman CYR" w:hAnsi="Times New Roman CYR" w:cs="Times New Roman CYR"/>
          <w:sz w:val="25"/>
          <w:szCs w:val="25"/>
          <w14:ligatures w14:val="standardContextual"/>
        </w:rPr>
        <w:t>постанова винесена 19.02.2018, тобто через 81</w:t>
      </w:r>
      <w:r w:rsidR="00C120B1">
        <w:rPr>
          <w:rFonts w:ascii="Times New Roman CYR" w:hAnsi="Times New Roman CYR" w:cs="Times New Roman CYR"/>
          <w:sz w:val="25"/>
          <w:szCs w:val="25"/>
          <w14:ligatures w14:val="standardContextual"/>
        </w:rPr>
        <w:t> </w:t>
      </w:r>
      <w:r w:rsidRPr="00607795">
        <w:rPr>
          <w:rFonts w:ascii="Times New Roman CYR" w:hAnsi="Times New Roman CYR" w:cs="Times New Roman CYR"/>
          <w:sz w:val="25"/>
          <w:szCs w:val="25"/>
          <w14:ligatures w14:val="standardContextual"/>
        </w:rPr>
        <w:t>день</w:t>
      </w:r>
      <w:r w:rsidRPr="00607795">
        <w:rPr>
          <w:rFonts w:ascii="TimesNewRomanPSMT" w:hAnsi="TimesNewRomanPSMT" w:cs="TimesNewRomanPSMT"/>
          <w:sz w:val="25"/>
          <w:szCs w:val="25"/>
          <w14:ligatures w14:val="standardContextual"/>
        </w:rPr>
        <w:t xml:space="preserve"> </w:t>
      </w:r>
      <w:r w:rsidRPr="00607795">
        <w:rPr>
          <w:rFonts w:ascii="Times New Roman CYR" w:hAnsi="Times New Roman CYR" w:cs="Times New Roman CYR"/>
          <w:sz w:val="25"/>
          <w:szCs w:val="25"/>
          <w14:ligatures w14:val="standardContextual"/>
        </w:rPr>
        <w:t>після надходження</w:t>
      </w:r>
      <w:r w:rsidR="00FC06AF" w:rsidRPr="00607795">
        <w:rPr>
          <w:rFonts w:ascii="Times New Roman CYR" w:hAnsi="Times New Roman CYR" w:cs="Times New Roman CYR"/>
          <w:sz w:val="25"/>
          <w:szCs w:val="25"/>
          <w14:ligatures w14:val="standardContextual"/>
        </w:rPr>
        <w:t xml:space="preserve"> </w:t>
      </w:r>
      <w:r w:rsidRPr="00607795">
        <w:rPr>
          <w:rFonts w:ascii="Times New Roman CYR" w:hAnsi="Times New Roman CYR" w:cs="Times New Roman CYR"/>
          <w:sz w:val="25"/>
          <w:szCs w:val="25"/>
          <w14:ligatures w14:val="standardContextual"/>
        </w:rPr>
        <w:t>та через 2</w:t>
      </w:r>
      <w:r w:rsidR="00C120B1">
        <w:rPr>
          <w:rFonts w:ascii="Times New Roman CYR" w:hAnsi="Times New Roman CYR" w:cs="Times New Roman CYR"/>
          <w:sz w:val="25"/>
          <w:szCs w:val="25"/>
          <w14:ligatures w14:val="standardContextual"/>
        </w:rPr>
        <w:t> </w:t>
      </w:r>
      <w:r w:rsidRPr="00607795">
        <w:rPr>
          <w:rFonts w:ascii="Times New Roman CYR" w:hAnsi="Times New Roman CYR" w:cs="Times New Roman CYR"/>
          <w:sz w:val="25"/>
          <w:szCs w:val="25"/>
          <w14:ligatures w14:val="standardContextual"/>
        </w:rPr>
        <w:t>дні</w:t>
      </w:r>
      <w:r w:rsidRPr="00607795">
        <w:rPr>
          <w:rFonts w:ascii="TimesNewRomanPSMT" w:hAnsi="TimesNewRomanPSMT" w:cs="TimesNewRomanPSMT"/>
          <w:sz w:val="25"/>
          <w:szCs w:val="25"/>
          <w14:ligatures w14:val="standardContextual"/>
        </w:rPr>
        <w:t xml:space="preserve"> </w:t>
      </w:r>
      <w:r w:rsidRPr="00607795">
        <w:rPr>
          <w:rFonts w:ascii="Times New Roman CYR" w:hAnsi="Times New Roman CYR" w:cs="Times New Roman CYR"/>
          <w:sz w:val="25"/>
          <w:szCs w:val="25"/>
          <w14:ligatures w14:val="standardContextual"/>
        </w:rPr>
        <w:t>після спливу строку притягнення до адміністративної відповідальності</w:t>
      </w:r>
      <w:r w:rsidR="00AE376E" w:rsidRPr="00607795">
        <w:rPr>
          <w:rFonts w:ascii="Times New Roman CYR" w:hAnsi="Times New Roman CYR" w:cs="Times New Roman CYR"/>
          <w:sz w:val="25"/>
          <w:szCs w:val="25"/>
          <w:lang w:val="ru-RU"/>
          <w14:ligatures w14:val="standardContextual"/>
        </w:rPr>
        <w:t>)</w:t>
      </w:r>
      <w:r w:rsidRPr="00607795">
        <w:rPr>
          <w:rFonts w:ascii="Times New Roman CYR" w:hAnsi="Times New Roman CYR" w:cs="Times New Roman CYR"/>
          <w:sz w:val="25"/>
          <w:szCs w:val="25"/>
          <w14:ligatures w14:val="standardContextual"/>
        </w:rPr>
        <w:t xml:space="preserve">; </w:t>
      </w:r>
      <w:r w:rsidRPr="00607795">
        <w:rPr>
          <w:rFonts w:ascii="Times New Roman" w:hAnsi="Times New Roman" w:cs="Times New Roman"/>
          <w:sz w:val="25"/>
          <w:szCs w:val="25"/>
          <w14:ligatures w14:val="standardContextual"/>
        </w:rPr>
        <w:t>№</w:t>
      </w:r>
      <w:r w:rsidR="00FC06AF" w:rsidRPr="00607795">
        <w:rPr>
          <w:rFonts w:ascii="Times New Roman" w:hAnsi="Times New Roman" w:cs="Times New Roman"/>
          <w:sz w:val="25"/>
          <w:szCs w:val="25"/>
          <w14:ligatures w14:val="standardContextual"/>
        </w:rPr>
        <w:t> </w:t>
      </w:r>
      <w:r w:rsidRPr="00607795">
        <w:rPr>
          <w:rFonts w:ascii="Times New Roman" w:hAnsi="Times New Roman" w:cs="Times New Roman"/>
          <w:sz w:val="25"/>
          <w:szCs w:val="25"/>
          <w14:ligatures w14:val="standardContextual"/>
        </w:rPr>
        <w:t>242/6165/18 (</w:t>
      </w:r>
      <w:r w:rsidRPr="00607795">
        <w:rPr>
          <w:rFonts w:ascii="Times New Roman CYR" w:hAnsi="Times New Roman CYR" w:cs="Times New Roman CYR"/>
          <w:sz w:val="25"/>
          <w:szCs w:val="25"/>
          <w14:ligatures w14:val="standardContextual"/>
        </w:rPr>
        <w:t>надійшла</w:t>
      </w:r>
      <w:r w:rsidRPr="00607795">
        <w:rPr>
          <w:rFonts w:ascii="Times New Roman" w:hAnsi="Times New Roman" w:cs="Times New Roman"/>
          <w:sz w:val="25"/>
          <w:szCs w:val="25"/>
          <w14:ligatures w14:val="standardContextual"/>
        </w:rPr>
        <w:t xml:space="preserve"> до суду 26.11.2018, а постанова винесена 21.03.2019, тобто через 116</w:t>
      </w:r>
      <w:r w:rsidR="00C120B1">
        <w:rPr>
          <w:rFonts w:ascii="Times New Roman" w:hAnsi="Times New Roman" w:cs="Times New Roman"/>
          <w:sz w:val="25"/>
          <w:szCs w:val="25"/>
          <w14:ligatures w14:val="standardContextual"/>
        </w:rPr>
        <w:t> </w:t>
      </w:r>
      <w:r w:rsidRPr="00607795">
        <w:rPr>
          <w:rFonts w:ascii="Times New Roman" w:hAnsi="Times New Roman" w:cs="Times New Roman"/>
          <w:sz w:val="25"/>
          <w:szCs w:val="25"/>
          <w14:ligatures w14:val="standardContextual"/>
        </w:rPr>
        <w:t>днів після надходження); №</w:t>
      </w:r>
      <w:r w:rsidR="00C120B1">
        <w:rPr>
          <w:rFonts w:ascii="Times New Roman" w:hAnsi="Times New Roman" w:cs="Times New Roman"/>
          <w:sz w:val="25"/>
          <w:szCs w:val="25"/>
          <w14:ligatures w14:val="standardContextual"/>
        </w:rPr>
        <w:t> </w:t>
      </w:r>
      <w:r w:rsidRPr="00607795">
        <w:rPr>
          <w:rFonts w:ascii="Times New Roman" w:hAnsi="Times New Roman" w:cs="Times New Roman"/>
          <w:sz w:val="25"/>
          <w:szCs w:val="25"/>
          <w14:ligatures w14:val="standardContextual"/>
        </w:rPr>
        <w:t>219/1159/18 (надійшла до суду 08.02.2018, постановою від</w:t>
      </w:r>
      <w:r w:rsidR="00C120B1">
        <w:rPr>
          <w:rFonts w:ascii="Times New Roman" w:hAnsi="Times New Roman" w:cs="Times New Roman"/>
          <w:sz w:val="25"/>
          <w:szCs w:val="25"/>
          <w14:ligatures w14:val="standardContextual"/>
        </w:rPr>
        <w:t> </w:t>
      </w:r>
      <w:r w:rsidRPr="00607795">
        <w:rPr>
          <w:rFonts w:ascii="Times New Roman" w:hAnsi="Times New Roman" w:cs="Times New Roman"/>
          <w:sz w:val="25"/>
          <w:szCs w:val="25"/>
          <w14:ligatures w14:val="standardContextual"/>
        </w:rPr>
        <w:t>12.02.2018 поверн</w:t>
      </w:r>
      <w:r w:rsidR="00FC06AF" w:rsidRPr="00607795">
        <w:rPr>
          <w:rFonts w:ascii="Times New Roman" w:hAnsi="Times New Roman" w:cs="Times New Roman"/>
          <w:sz w:val="25"/>
          <w:szCs w:val="25"/>
          <w14:ligatures w14:val="standardContextual"/>
        </w:rPr>
        <w:t>ено</w:t>
      </w:r>
      <w:r w:rsidRPr="00607795">
        <w:rPr>
          <w:rFonts w:ascii="Times New Roman" w:hAnsi="Times New Roman" w:cs="Times New Roman"/>
          <w:sz w:val="25"/>
          <w:szCs w:val="25"/>
          <w14:ligatures w14:val="standardContextual"/>
        </w:rPr>
        <w:t xml:space="preserve"> протокол на доопрацювання, оскільки в </w:t>
      </w:r>
      <w:r w:rsidR="00FC06AF" w:rsidRPr="00607795">
        <w:rPr>
          <w:rFonts w:ascii="Times New Roman" w:hAnsi="Times New Roman" w:cs="Times New Roman"/>
          <w:sz w:val="25"/>
          <w:szCs w:val="25"/>
          <w14:ligatures w14:val="standardContextual"/>
        </w:rPr>
        <w:t xml:space="preserve">ньому </w:t>
      </w:r>
      <w:r w:rsidRPr="00607795">
        <w:rPr>
          <w:rFonts w:ascii="Times New Roman" w:hAnsi="Times New Roman" w:cs="Times New Roman"/>
          <w:sz w:val="25"/>
          <w:szCs w:val="25"/>
          <w14:ligatures w14:val="standardContextual"/>
        </w:rPr>
        <w:t>не було зазначено місц</w:t>
      </w:r>
      <w:r w:rsidR="00FC06AF" w:rsidRPr="00607795">
        <w:rPr>
          <w:rFonts w:ascii="Times New Roman" w:hAnsi="Times New Roman" w:cs="Times New Roman"/>
          <w:sz w:val="25"/>
          <w:szCs w:val="25"/>
          <w14:ligatures w14:val="standardContextual"/>
        </w:rPr>
        <w:t>я</w:t>
      </w:r>
      <w:r w:rsidRPr="00607795">
        <w:rPr>
          <w:rFonts w:ascii="Times New Roman" w:hAnsi="Times New Roman" w:cs="Times New Roman"/>
          <w:sz w:val="25"/>
          <w:szCs w:val="25"/>
          <w14:ligatures w14:val="standardContextual"/>
        </w:rPr>
        <w:t xml:space="preserve"> правопорушення, а також місц</w:t>
      </w:r>
      <w:r w:rsidR="00FC06AF" w:rsidRPr="00607795">
        <w:rPr>
          <w:rFonts w:ascii="Times New Roman" w:hAnsi="Times New Roman" w:cs="Times New Roman"/>
          <w:sz w:val="25"/>
          <w:szCs w:val="25"/>
          <w14:ligatures w14:val="standardContextual"/>
        </w:rPr>
        <w:t>я</w:t>
      </w:r>
      <w:r w:rsidRPr="00607795">
        <w:rPr>
          <w:rFonts w:ascii="Times New Roman" w:hAnsi="Times New Roman" w:cs="Times New Roman"/>
          <w:sz w:val="25"/>
          <w:szCs w:val="25"/>
          <w14:ligatures w14:val="standardContextual"/>
        </w:rPr>
        <w:t xml:space="preserve"> проживання особи</w:t>
      </w:r>
      <w:r w:rsidR="00FC06AF" w:rsidRPr="00607795">
        <w:rPr>
          <w:rFonts w:ascii="Times New Roman" w:hAnsi="Times New Roman" w:cs="Times New Roman"/>
          <w:sz w:val="25"/>
          <w:szCs w:val="25"/>
          <w14:ligatures w14:val="standardContextual"/>
        </w:rPr>
        <w:t>,</w:t>
      </w:r>
      <w:r w:rsidRPr="00607795">
        <w:rPr>
          <w:rFonts w:ascii="Times New Roman" w:hAnsi="Times New Roman" w:cs="Times New Roman"/>
          <w:sz w:val="25"/>
          <w:szCs w:val="25"/>
          <w14:ligatures w14:val="standardContextual"/>
        </w:rPr>
        <w:t xml:space="preserve"> </w:t>
      </w:r>
      <w:r w:rsidR="00FC06AF" w:rsidRPr="00607795">
        <w:rPr>
          <w:rFonts w:ascii="Times New Roman" w:hAnsi="Times New Roman" w:cs="Times New Roman"/>
          <w:sz w:val="25"/>
          <w:szCs w:val="25"/>
          <w14:ligatures w14:val="standardContextual"/>
        </w:rPr>
        <w:t xml:space="preserve">де вона </w:t>
      </w:r>
      <w:r w:rsidRPr="00607795">
        <w:rPr>
          <w:rFonts w:ascii="Times New Roman" w:hAnsi="Times New Roman" w:cs="Times New Roman"/>
          <w:sz w:val="25"/>
          <w:szCs w:val="25"/>
          <w14:ligatures w14:val="standardContextual"/>
        </w:rPr>
        <w:t>прохо</w:t>
      </w:r>
      <w:r w:rsidR="00FC06AF" w:rsidRPr="00607795">
        <w:rPr>
          <w:rFonts w:ascii="Times New Roman" w:hAnsi="Times New Roman" w:cs="Times New Roman"/>
          <w:sz w:val="25"/>
          <w:szCs w:val="25"/>
          <w14:ligatures w14:val="standardContextual"/>
        </w:rPr>
        <w:t>дить</w:t>
      </w:r>
      <w:r w:rsidRPr="00607795">
        <w:rPr>
          <w:rFonts w:ascii="Times New Roman" w:hAnsi="Times New Roman" w:cs="Times New Roman"/>
          <w:sz w:val="25"/>
          <w:szCs w:val="25"/>
          <w14:ligatures w14:val="standardContextual"/>
        </w:rPr>
        <w:t xml:space="preserve"> служб</w:t>
      </w:r>
      <w:r w:rsidR="00FC06AF" w:rsidRPr="00607795">
        <w:rPr>
          <w:rFonts w:ascii="Times New Roman" w:hAnsi="Times New Roman" w:cs="Times New Roman"/>
          <w:sz w:val="25"/>
          <w:szCs w:val="25"/>
          <w14:ligatures w14:val="standardContextual"/>
        </w:rPr>
        <w:t>у</w:t>
      </w:r>
      <w:r w:rsidR="00AE376E" w:rsidRPr="00607795">
        <w:rPr>
          <w:rFonts w:ascii="Times New Roman" w:hAnsi="Times New Roman" w:cs="Times New Roman"/>
          <w:sz w:val="25"/>
          <w:szCs w:val="25"/>
          <w:lang w:val="ru-RU"/>
          <w14:ligatures w14:val="standardContextual"/>
        </w:rPr>
        <w:t xml:space="preserve">. </w:t>
      </w:r>
      <w:r w:rsidRPr="00607795">
        <w:rPr>
          <w:rFonts w:ascii="Times New Roman" w:hAnsi="Times New Roman" w:cs="Times New Roman"/>
          <w:sz w:val="25"/>
          <w:szCs w:val="25"/>
          <w14:ligatures w14:val="standardContextual"/>
        </w:rPr>
        <w:t xml:space="preserve">Новий протокол надійшов до суду 13.03.2018, постанова про закриття провадження через сплив строків </w:t>
      </w:r>
      <w:r w:rsidR="00FC06AF" w:rsidRPr="00607795">
        <w:rPr>
          <w:rFonts w:ascii="Times New Roman" w:hAnsi="Times New Roman" w:cs="Times New Roman"/>
          <w:sz w:val="25"/>
          <w:szCs w:val="25"/>
          <w14:ligatures w14:val="standardContextual"/>
        </w:rPr>
        <w:t xml:space="preserve">винесена </w:t>
      </w:r>
      <w:r w:rsidRPr="00607795">
        <w:rPr>
          <w:rFonts w:ascii="Times New Roman" w:hAnsi="Times New Roman" w:cs="Times New Roman"/>
          <w:sz w:val="25"/>
          <w:szCs w:val="25"/>
          <w14:ligatures w14:val="standardContextual"/>
        </w:rPr>
        <w:t>19.04.2018); №</w:t>
      </w:r>
      <w:r w:rsidR="00C120B1">
        <w:rPr>
          <w:rFonts w:ascii="Times New Roman" w:hAnsi="Times New Roman" w:cs="Times New Roman"/>
          <w:sz w:val="25"/>
          <w:szCs w:val="25"/>
          <w14:ligatures w14:val="standardContextual"/>
        </w:rPr>
        <w:t> </w:t>
      </w:r>
      <w:r w:rsidRPr="00607795">
        <w:rPr>
          <w:rFonts w:ascii="Times New Roman" w:hAnsi="Times New Roman" w:cs="Times New Roman"/>
          <w:sz w:val="25"/>
          <w:szCs w:val="25"/>
          <w14:ligatures w14:val="standardContextual"/>
        </w:rPr>
        <w:t>219/9911/17 (надійшла до суду 11.09.2017</w:t>
      </w:r>
      <w:r w:rsidR="00FC06AF" w:rsidRPr="00607795">
        <w:rPr>
          <w:rFonts w:ascii="Times New Roman" w:hAnsi="Times New Roman" w:cs="Times New Roman"/>
          <w:sz w:val="25"/>
          <w:szCs w:val="25"/>
          <w14:ligatures w14:val="standardContextual"/>
        </w:rPr>
        <w:t>)</w:t>
      </w:r>
      <w:r w:rsidRPr="00607795">
        <w:rPr>
          <w:rFonts w:ascii="Times New Roman" w:hAnsi="Times New Roman" w:cs="Times New Roman"/>
          <w:sz w:val="25"/>
          <w:szCs w:val="25"/>
          <w14:ligatures w14:val="standardContextual"/>
        </w:rPr>
        <w:t xml:space="preserve">. </w:t>
      </w:r>
      <w:r w:rsidR="00FC06AF" w:rsidRPr="00607795">
        <w:rPr>
          <w:rFonts w:ascii="Times New Roman" w:hAnsi="Times New Roman" w:cs="Times New Roman"/>
          <w:sz w:val="25"/>
          <w:szCs w:val="25"/>
          <w14:ligatures w14:val="standardContextual"/>
        </w:rPr>
        <w:t>С</w:t>
      </w:r>
      <w:r w:rsidRPr="00607795">
        <w:rPr>
          <w:rFonts w:ascii="Times New Roman" w:hAnsi="Times New Roman" w:cs="Times New Roman"/>
          <w:sz w:val="25"/>
          <w:szCs w:val="25"/>
          <w14:ligatures w14:val="standardContextual"/>
        </w:rPr>
        <w:t xml:space="preserve">уддя Чопик </w:t>
      </w:r>
      <w:r w:rsidR="00FC06AF" w:rsidRPr="00607795">
        <w:rPr>
          <w:rFonts w:ascii="Times New Roman" w:hAnsi="Times New Roman" w:cs="Times New Roman"/>
          <w:sz w:val="25"/>
          <w:szCs w:val="25"/>
          <w14:ligatures w14:val="standardContextual"/>
        </w:rPr>
        <w:t xml:space="preserve">25.09.2017 </w:t>
      </w:r>
      <w:r w:rsidRPr="00607795">
        <w:rPr>
          <w:rFonts w:ascii="Times New Roman" w:hAnsi="Times New Roman" w:cs="Times New Roman"/>
          <w:sz w:val="25"/>
          <w:szCs w:val="25"/>
          <w14:ligatures w14:val="standardContextual"/>
        </w:rPr>
        <w:t>повернула протокол на доопрацювання через те, що особі за місцем фактичного проживання не бул</w:t>
      </w:r>
      <w:r w:rsidR="00FC06AF" w:rsidRPr="00607795">
        <w:rPr>
          <w:rFonts w:ascii="Times New Roman" w:hAnsi="Times New Roman" w:cs="Times New Roman"/>
          <w:sz w:val="25"/>
          <w:szCs w:val="25"/>
          <w14:ligatures w14:val="standardContextual"/>
        </w:rPr>
        <w:t>о</w:t>
      </w:r>
      <w:r w:rsidRPr="00607795">
        <w:rPr>
          <w:rFonts w:ascii="Times New Roman" w:hAnsi="Times New Roman" w:cs="Times New Roman"/>
          <w:sz w:val="25"/>
          <w:szCs w:val="25"/>
          <w14:ligatures w14:val="standardContextual"/>
        </w:rPr>
        <w:t xml:space="preserve"> вручен</w:t>
      </w:r>
      <w:r w:rsidR="00FC06AF" w:rsidRPr="00607795">
        <w:rPr>
          <w:rFonts w:ascii="Times New Roman" w:hAnsi="Times New Roman" w:cs="Times New Roman"/>
          <w:sz w:val="25"/>
          <w:szCs w:val="25"/>
          <w14:ligatures w14:val="standardContextual"/>
        </w:rPr>
        <w:t>о</w:t>
      </w:r>
      <w:r w:rsidRPr="00607795">
        <w:rPr>
          <w:rFonts w:ascii="Times New Roman" w:hAnsi="Times New Roman" w:cs="Times New Roman"/>
          <w:sz w:val="25"/>
          <w:szCs w:val="25"/>
          <w14:ligatures w14:val="standardContextual"/>
        </w:rPr>
        <w:t xml:space="preserve"> судо</w:t>
      </w:r>
      <w:r w:rsidR="00FC06AF" w:rsidRPr="00607795">
        <w:rPr>
          <w:rFonts w:ascii="Times New Roman" w:hAnsi="Times New Roman" w:cs="Times New Roman"/>
          <w:sz w:val="25"/>
          <w:szCs w:val="25"/>
          <w14:ligatures w14:val="standardContextual"/>
        </w:rPr>
        <w:t>вої</w:t>
      </w:r>
      <w:r w:rsidRPr="00607795">
        <w:rPr>
          <w:rFonts w:ascii="Times New Roman" w:hAnsi="Times New Roman" w:cs="Times New Roman"/>
          <w:sz w:val="25"/>
          <w:szCs w:val="25"/>
          <w14:ligatures w14:val="standardContextual"/>
        </w:rPr>
        <w:t xml:space="preserve"> повістк</w:t>
      </w:r>
      <w:r w:rsidR="00FC06AF" w:rsidRPr="00607795">
        <w:rPr>
          <w:rFonts w:ascii="Times New Roman" w:hAnsi="Times New Roman" w:cs="Times New Roman"/>
          <w:sz w:val="25"/>
          <w:szCs w:val="25"/>
          <w14:ligatures w14:val="standardContextual"/>
        </w:rPr>
        <w:t>и</w:t>
      </w:r>
      <w:r w:rsidRPr="00607795">
        <w:rPr>
          <w:rFonts w:ascii="Times New Roman" w:hAnsi="Times New Roman" w:cs="Times New Roman"/>
          <w:sz w:val="25"/>
          <w:szCs w:val="25"/>
          <w14:ligatures w14:val="standardContextual"/>
        </w:rPr>
        <w:t>. Суддя повернула протокол для встановлення фактичного місця проживання особи. Новий протокол надійшов до суду 11.10.2017. Суддя Любчик</w:t>
      </w:r>
      <w:r w:rsidR="00C120B1">
        <w:rPr>
          <w:rFonts w:ascii="Times New Roman" w:hAnsi="Times New Roman" w:cs="Times New Roman"/>
          <w:sz w:val="25"/>
          <w:szCs w:val="25"/>
          <w14:ligatures w14:val="standardContextual"/>
        </w:rPr>
        <w:t> </w:t>
      </w:r>
      <w:r w:rsidR="00FC06AF" w:rsidRPr="00607795">
        <w:rPr>
          <w:rFonts w:ascii="Times New Roman" w:hAnsi="Times New Roman" w:cs="Times New Roman"/>
          <w:sz w:val="25"/>
          <w:szCs w:val="25"/>
          <w14:ligatures w14:val="standardContextual"/>
        </w:rPr>
        <w:t xml:space="preserve">О.В. </w:t>
      </w:r>
      <w:r w:rsidRPr="00607795">
        <w:rPr>
          <w:rFonts w:ascii="Times New Roman" w:hAnsi="Times New Roman" w:cs="Times New Roman"/>
          <w:sz w:val="25"/>
          <w:szCs w:val="25"/>
          <w14:ligatures w14:val="standardContextual"/>
        </w:rPr>
        <w:t>виніс постанову від</w:t>
      </w:r>
      <w:r w:rsidR="00FC06AF" w:rsidRPr="00607795">
        <w:rPr>
          <w:rFonts w:ascii="Times New Roman" w:hAnsi="Times New Roman" w:cs="Times New Roman"/>
          <w:sz w:val="25"/>
          <w:szCs w:val="25"/>
          <w14:ligatures w14:val="standardContextual"/>
        </w:rPr>
        <w:t> </w:t>
      </w:r>
      <w:r w:rsidRPr="00607795">
        <w:rPr>
          <w:rFonts w:ascii="Times New Roman" w:hAnsi="Times New Roman" w:cs="Times New Roman"/>
          <w:sz w:val="25"/>
          <w:szCs w:val="25"/>
          <w14:ligatures w14:val="standardContextual"/>
        </w:rPr>
        <w:t xml:space="preserve">24.10.2017, якою знову повернув протокол на доопрацювання. Відповідно до </w:t>
      </w:r>
      <w:r w:rsidR="00FC06AF" w:rsidRPr="00607795">
        <w:rPr>
          <w:rFonts w:ascii="Times New Roman" w:hAnsi="Times New Roman" w:cs="Times New Roman"/>
          <w:sz w:val="25"/>
          <w:szCs w:val="25"/>
          <w14:ligatures w14:val="standardContextual"/>
        </w:rPr>
        <w:t xml:space="preserve">цієї </w:t>
      </w:r>
      <w:r w:rsidRPr="00607795">
        <w:rPr>
          <w:rFonts w:ascii="Times New Roman" w:hAnsi="Times New Roman" w:cs="Times New Roman"/>
          <w:sz w:val="25"/>
          <w:szCs w:val="25"/>
          <w14:ligatures w14:val="standardContextual"/>
        </w:rPr>
        <w:t>постанови</w:t>
      </w:r>
      <w:r w:rsidR="00FC06AF" w:rsidRPr="00607795">
        <w:rPr>
          <w:rFonts w:ascii="Times New Roman" w:hAnsi="Times New Roman" w:cs="Times New Roman"/>
          <w:sz w:val="25"/>
          <w:szCs w:val="25"/>
          <w14:ligatures w14:val="standardContextual"/>
        </w:rPr>
        <w:t xml:space="preserve"> </w:t>
      </w:r>
      <w:r w:rsidRPr="00607795">
        <w:rPr>
          <w:rFonts w:ascii="Times New Roman" w:hAnsi="Times New Roman" w:cs="Times New Roman"/>
          <w:sz w:val="25"/>
          <w:szCs w:val="25"/>
          <w14:ligatures w14:val="standardContextual"/>
        </w:rPr>
        <w:t xml:space="preserve">особа не проживала за місцем фактичного проживання, і </w:t>
      </w:r>
      <w:r w:rsidR="00AE376E" w:rsidRPr="00607795">
        <w:rPr>
          <w:rFonts w:ascii="Times New Roman" w:hAnsi="Times New Roman" w:cs="Times New Roman"/>
          <w:sz w:val="25"/>
          <w:szCs w:val="25"/>
          <w:lang w:val="en-US"/>
          <w14:ligatures w14:val="standardContextual"/>
        </w:rPr>
        <w:t>c</w:t>
      </w:r>
      <w:proofErr w:type="spellStart"/>
      <w:r w:rsidRPr="00607795">
        <w:rPr>
          <w:rFonts w:ascii="Times New Roman" w:hAnsi="Times New Roman" w:cs="Times New Roman"/>
          <w:sz w:val="25"/>
          <w:szCs w:val="25"/>
          <w14:ligatures w14:val="standardContextual"/>
        </w:rPr>
        <w:t>уддя</w:t>
      </w:r>
      <w:proofErr w:type="spellEnd"/>
      <w:r w:rsidRPr="00607795">
        <w:rPr>
          <w:rFonts w:ascii="Times New Roman" w:hAnsi="Times New Roman" w:cs="Times New Roman"/>
          <w:sz w:val="25"/>
          <w:szCs w:val="25"/>
          <w14:ligatures w14:val="standardContextual"/>
        </w:rPr>
        <w:t xml:space="preserve"> повернув протокол для встановлення місця проживання особи. Новий протокол надійшов до суду 12.12.2017, тобто коли вже спливли строки притягнення особи до відповідальності. Суддя в той же день виніс постанову про закриття провадження через сплив строків</w:t>
      </w:r>
      <w:r w:rsidR="00AE376E" w:rsidRPr="00607795">
        <w:rPr>
          <w:rFonts w:ascii="Times New Roman" w:hAnsi="Times New Roman" w:cs="Times New Roman"/>
          <w:sz w:val="25"/>
          <w:szCs w:val="25"/>
          <w:lang w:val="ru-RU"/>
          <w14:ligatures w14:val="standardContextual"/>
        </w:rPr>
        <w:t>)</w:t>
      </w:r>
      <w:r w:rsidRPr="00607795">
        <w:rPr>
          <w:rFonts w:ascii="Times New Roman" w:hAnsi="Times New Roman" w:cs="Times New Roman"/>
          <w:sz w:val="25"/>
          <w:szCs w:val="25"/>
          <w14:ligatures w14:val="standardContextual"/>
        </w:rPr>
        <w:t xml:space="preserve">. На думку </w:t>
      </w:r>
      <w:r w:rsidR="00607795" w:rsidRPr="00607795">
        <w:rPr>
          <w:rFonts w:ascii="Times New Roman" w:hAnsi="Times New Roman" w:cs="Times New Roman"/>
          <w:sz w:val="25"/>
          <w:szCs w:val="25"/>
          <w14:ligatures w14:val="standardContextual"/>
        </w:rPr>
        <w:t>ГРД</w:t>
      </w:r>
      <w:r w:rsidRPr="00607795">
        <w:rPr>
          <w:rFonts w:ascii="Times New Roman" w:hAnsi="Times New Roman" w:cs="Times New Roman"/>
          <w:sz w:val="25"/>
          <w:szCs w:val="25"/>
          <w14:ligatures w14:val="standardContextual"/>
        </w:rPr>
        <w:t xml:space="preserve">, </w:t>
      </w:r>
      <w:r w:rsidR="00AE376E" w:rsidRPr="00607795">
        <w:rPr>
          <w:rFonts w:ascii="Times New Roman" w:hAnsi="Times New Roman" w:cs="Times New Roman"/>
          <w:sz w:val="25"/>
          <w:szCs w:val="25"/>
          <w:lang w:val="en-US"/>
          <w14:ligatures w14:val="standardContextual"/>
        </w:rPr>
        <w:t>c</w:t>
      </w:r>
      <w:proofErr w:type="spellStart"/>
      <w:r w:rsidRPr="00607795">
        <w:rPr>
          <w:rFonts w:ascii="Times New Roman" w:hAnsi="Times New Roman" w:cs="Times New Roman"/>
          <w:sz w:val="25"/>
          <w:szCs w:val="25"/>
          <w14:ligatures w14:val="standardContextual"/>
        </w:rPr>
        <w:t>уддя</w:t>
      </w:r>
      <w:proofErr w:type="spellEnd"/>
      <w:r w:rsidRPr="00607795">
        <w:rPr>
          <w:rFonts w:ascii="Times New Roman" w:hAnsi="Times New Roman" w:cs="Times New Roman"/>
          <w:sz w:val="25"/>
          <w:szCs w:val="25"/>
          <w14:ligatures w14:val="standardContextual"/>
        </w:rPr>
        <w:t xml:space="preserve"> міг розглянути справу без встановлення місця проживання особи, яке </w:t>
      </w:r>
      <w:r w:rsidR="00607795" w:rsidRPr="00607795">
        <w:rPr>
          <w:rFonts w:ascii="Times New Roman" w:hAnsi="Times New Roman" w:cs="Times New Roman"/>
          <w:sz w:val="25"/>
          <w:szCs w:val="25"/>
          <w14:ligatures w14:val="standardContextual"/>
        </w:rPr>
        <w:t xml:space="preserve">потребує </w:t>
      </w:r>
      <w:r w:rsidRPr="00607795">
        <w:rPr>
          <w:rFonts w:ascii="Times New Roman" w:hAnsi="Times New Roman" w:cs="Times New Roman"/>
          <w:sz w:val="25"/>
          <w:szCs w:val="25"/>
          <w14:ligatures w14:val="standardContextual"/>
        </w:rPr>
        <w:t>тривал</w:t>
      </w:r>
      <w:r w:rsidR="00607795" w:rsidRPr="00607795">
        <w:rPr>
          <w:rFonts w:ascii="Times New Roman" w:hAnsi="Times New Roman" w:cs="Times New Roman"/>
          <w:sz w:val="25"/>
          <w:szCs w:val="25"/>
          <w14:ligatures w14:val="standardContextual"/>
        </w:rPr>
        <w:t>ого</w:t>
      </w:r>
      <w:r w:rsidRPr="00607795">
        <w:rPr>
          <w:rFonts w:ascii="Times New Roman" w:hAnsi="Times New Roman" w:cs="Times New Roman"/>
          <w:sz w:val="25"/>
          <w:szCs w:val="25"/>
          <w14:ligatures w14:val="standardContextual"/>
        </w:rPr>
        <w:t xml:space="preserve"> час</w:t>
      </w:r>
      <w:r w:rsidR="00607795" w:rsidRPr="00607795">
        <w:rPr>
          <w:rFonts w:ascii="Times New Roman" w:hAnsi="Times New Roman" w:cs="Times New Roman"/>
          <w:sz w:val="25"/>
          <w:szCs w:val="25"/>
          <w14:ligatures w14:val="standardContextual"/>
        </w:rPr>
        <w:t>у</w:t>
      </w:r>
      <w:r w:rsidRPr="00607795">
        <w:rPr>
          <w:rFonts w:ascii="Times New Roman" w:hAnsi="Times New Roman" w:cs="Times New Roman"/>
          <w:sz w:val="25"/>
          <w:szCs w:val="25"/>
          <w14:ligatures w14:val="standardContextual"/>
        </w:rPr>
        <w:t>, за який особа може уникнути справедливого покарання.</w:t>
      </w:r>
    </w:p>
    <w:p w14:paraId="497BAFC0" w14:textId="615E1696" w:rsidR="002E318B" w:rsidRPr="00DE0A4C" w:rsidRDefault="00BD1BE1" w:rsidP="00FC06AF">
      <w:pPr>
        <w:pStyle w:val="a5"/>
        <w:numPr>
          <w:ilvl w:val="0"/>
          <w:numId w:val="1"/>
        </w:numPr>
        <w:autoSpaceDE w:val="0"/>
        <w:autoSpaceDN w:val="0"/>
        <w:adjustRightInd w:val="0"/>
        <w:ind w:left="0" w:firstLine="709"/>
        <w:jc w:val="both"/>
        <w:rPr>
          <w:rFonts w:ascii="Times New Roman" w:hAnsi="Times New Roman" w:cs="Times New Roman"/>
          <w:sz w:val="25"/>
          <w:szCs w:val="25"/>
        </w:rPr>
      </w:pPr>
      <w:r w:rsidRPr="00FC06AF">
        <w:rPr>
          <w:rFonts w:ascii="Times New Roman" w:hAnsi="Times New Roman" w:cs="Times New Roman"/>
          <w:sz w:val="25"/>
          <w:szCs w:val="25"/>
          <w14:ligatures w14:val="standardContextual"/>
        </w:rPr>
        <w:t xml:space="preserve">Також </w:t>
      </w:r>
      <w:r w:rsidR="00DE0A4C" w:rsidRPr="00FC06AF">
        <w:rPr>
          <w:rFonts w:ascii="Times New Roman" w:hAnsi="Times New Roman" w:cs="Times New Roman"/>
          <w:sz w:val="25"/>
          <w:szCs w:val="25"/>
          <w14:ligatures w14:val="standardContextual"/>
        </w:rPr>
        <w:t>у В</w:t>
      </w:r>
      <w:r w:rsidRPr="00FC06AF">
        <w:rPr>
          <w:rFonts w:ascii="Times New Roman" w:hAnsi="Times New Roman" w:cs="Times New Roman"/>
          <w:sz w:val="25"/>
          <w:szCs w:val="25"/>
          <w14:ligatures w14:val="standardContextual"/>
        </w:rPr>
        <w:t>исновку ГРД зазначено, що Любчик О.В. не вніс до декларації доброчесності судді інформацію про притягнення його до відповідальності за ч</w:t>
      </w:r>
      <w:r w:rsidR="00434634" w:rsidRPr="00FC06AF">
        <w:rPr>
          <w:rFonts w:ascii="Times New Roman" w:hAnsi="Times New Roman" w:cs="Times New Roman"/>
          <w:sz w:val="25"/>
          <w:szCs w:val="25"/>
          <w14:ligatures w14:val="standardContextual"/>
        </w:rPr>
        <w:t>астиною</w:t>
      </w:r>
      <w:r w:rsidRPr="00FC06AF">
        <w:rPr>
          <w:rFonts w:ascii="Times New Roman" w:hAnsi="Times New Roman" w:cs="Times New Roman"/>
          <w:sz w:val="25"/>
          <w:szCs w:val="25"/>
          <w14:ligatures w14:val="standardContextual"/>
        </w:rPr>
        <w:t xml:space="preserve"> </w:t>
      </w:r>
      <w:r w:rsidR="00434634" w:rsidRPr="00FC06AF">
        <w:rPr>
          <w:rFonts w:ascii="Times New Roman" w:hAnsi="Times New Roman" w:cs="Times New Roman"/>
          <w:sz w:val="25"/>
          <w:szCs w:val="25"/>
          <w14:ligatures w14:val="standardContextual"/>
        </w:rPr>
        <w:t xml:space="preserve">першою </w:t>
      </w:r>
      <w:proofErr w:type="spellStart"/>
      <w:r w:rsidRPr="00FC06AF">
        <w:rPr>
          <w:rFonts w:ascii="Times New Roman" w:hAnsi="Times New Roman" w:cs="Times New Roman"/>
          <w:sz w:val="25"/>
          <w:szCs w:val="25"/>
          <w14:ligatures w14:val="standardContextual"/>
        </w:rPr>
        <w:t>ст</w:t>
      </w:r>
      <w:r w:rsidR="00434634" w:rsidRPr="00FC06AF">
        <w:rPr>
          <w:rFonts w:ascii="Times New Roman" w:hAnsi="Times New Roman" w:cs="Times New Roman"/>
          <w:sz w:val="25"/>
          <w:szCs w:val="25"/>
          <w14:ligatures w14:val="standardContextual"/>
        </w:rPr>
        <w:t>а</w:t>
      </w:r>
      <w:proofErr w:type="spellEnd"/>
      <w:r w:rsidR="00434634" w:rsidRPr="00FC06AF">
        <w:rPr>
          <w:rFonts w:ascii="Times New Roman" w:hAnsi="Times New Roman" w:cs="Times New Roman"/>
          <w:sz w:val="25"/>
          <w:szCs w:val="25"/>
          <w14:ligatures w14:val="standardContextual"/>
        </w:rPr>
        <w:t>тті</w:t>
      </w:r>
      <w:r w:rsidR="00C120B1">
        <w:rPr>
          <w:rFonts w:ascii="Times New Roman" w:hAnsi="Times New Roman" w:cs="Times New Roman"/>
          <w:sz w:val="25"/>
          <w:szCs w:val="25"/>
          <w14:ligatures w14:val="standardContextual"/>
        </w:rPr>
        <w:t> </w:t>
      </w:r>
      <w:r w:rsidRPr="00FC06AF">
        <w:rPr>
          <w:rFonts w:ascii="Times New Roman" w:hAnsi="Times New Roman" w:cs="Times New Roman"/>
          <w:sz w:val="25"/>
          <w:szCs w:val="25"/>
          <w14:ligatures w14:val="standardContextual"/>
        </w:rPr>
        <w:t xml:space="preserve">126 </w:t>
      </w:r>
      <w:proofErr w:type="spellStart"/>
      <w:r w:rsidRPr="00FC06AF">
        <w:rPr>
          <w:rFonts w:ascii="Times New Roman" w:hAnsi="Times New Roman" w:cs="Times New Roman"/>
          <w:sz w:val="25"/>
          <w:szCs w:val="25"/>
          <w14:ligatures w14:val="standardContextual"/>
        </w:rPr>
        <w:t>КУпАП</w:t>
      </w:r>
      <w:proofErr w:type="spellEnd"/>
      <w:r w:rsidRPr="00FC06AF">
        <w:rPr>
          <w:rFonts w:ascii="Times New Roman" w:hAnsi="Times New Roman" w:cs="Times New Roman"/>
          <w:sz w:val="25"/>
          <w:szCs w:val="25"/>
          <w14:ligatures w14:val="standardContextual"/>
        </w:rPr>
        <w:t>, зокрема</w:t>
      </w:r>
      <w:r w:rsidR="00607795">
        <w:rPr>
          <w:rFonts w:ascii="Times New Roman" w:hAnsi="Times New Roman" w:cs="Times New Roman"/>
          <w:sz w:val="25"/>
          <w:szCs w:val="25"/>
          <w14:ligatures w14:val="standardContextual"/>
        </w:rPr>
        <w:t xml:space="preserve"> </w:t>
      </w:r>
      <w:r w:rsidRPr="00FC06AF">
        <w:rPr>
          <w:rFonts w:ascii="Times New Roman" w:hAnsi="Times New Roman" w:cs="Times New Roman"/>
          <w:sz w:val="25"/>
          <w:szCs w:val="25"/>
          <w14:ligatures w14:val="standardContextual"/>
        </w:rPr>
        <w:t>25.06.2016 суддю притягн</w:t>
      </w:r>
      <w:r w:rsidR="00607795">
        <w:rPr>
          <w:rFonts w:ascii="Times New Roman" w:hAnsi="Times New Roman" w:cs="Times New Roman"/>
          <w:sz w:val="25"/>
          <w:szCs w:val="25"/>
          <w14:ligatures w14:val="standardContextual"/>
        </w:rPr>
        <w:t>ено</w:t>
      </w:r>
      <w:r w:rsidRPr="00FC06AF">
        <w:rPr>
          <w:rFonts w:ascii="Times New Roman" w:hAnsi="Times New Roman" w:cs="Times New Roman"/>
          <w:sz w:val="25"/>
          <w:szCs w:val="25"/>
          <w14:ligatures w14:val="standardContextual"/>
        </w:rPr>
        <w:t xml:space="preserve"> до адміністративної відповідальності за ч</w:t>
      </w:r>
      <w:r w:rsidR="00434634" w:rsidRPr="00FC06AF">
        <w:rPr>
          <w:rFonts w:ascii="Times New Roman" w:hAnsi="Times New Roman" w:cs="Times New Roman"/>
          <w:sz w:val="25"/>
          <w:szCs w:val="25"/>
          <w14:ligatures w14:val="standardContextual"/>
        </w:rPr>
        <w:t xml:space="preserve">астиною </w:t>
      </w:r>
      <w:r w:rsidR="00434634" w:rsidRPr="00DE0A4C">
        <w:rPr>
          <w:rFonts w:ascii="Times New Roman" w:hAnsi="Times New Roman" w:cs="Times New Roman"/>
          <w:sz w:val="25"/>
          <w:szCs w:val="25"/>
          <w14:ligatures w14:val="standardContextual"/>
        </w:rPr>
        <w:t xml:space="preserve">першою </w:t>
      </w:r>
      <w:proofErr w:type="spellStart"/>
      <w:r w:rsidRPr="00DE0A4C">
        <w:rPr>
          <w:rFonts w:ascii="Times New Roman" w:hAnsi="Times New Roman" w:cs="Times New Roman"/>
          <w:sz w:val="25"/>
          <w:szCs w:val="25"/>
          <w14:ligatures w14:val="standardContextual"/>
        </w:rPr>
        <w:t>ст</w:t>
      </w:r>
      <w:r w:rsidR="00434634" w:rsidRPr="00DE0A4C">
        <w:rPr>
          <w:rFonts w:ascii="Times New Roman" w:hAnsi="Times New Roman" w:cs="Times New Roman"/>
          <w:sz w:val="25"/>
          <w:szCs w:val="25"/>
          <w14:ligatures w14:val="standardContextual"/>
        </w:rPr>
        <w:t>а</w:t>
      </w:r>
      <w:proofErr w:type="spellEnd"/>
      <w:r w:rsidR="00434634" w:rsidRPr="00DE0A4C">
        <w:rPr>
          <w:rFonts w:ascii="Times New Roman" w:hAnsi="Times New Roman" w:cs="Times New Roman"/>
          <w:sz w:val="25"/>
          <w:szCs w:val="25"/>
          <w14:ligatures w14:val="standardContextual"/>
        </w:rPr>
        <w:t>тті</w:t>
      </w:r>
      <w:r w:rsidR="00C120B1">
        <w:rPr>
          <w:rFonts w:ascii="Times New Roman" w:hAnsi="Times New Roman" w:cs="Times New Roman"/>
          <w:sz w:val="25"/>
          <w:szCs w:val="25"/>
          <w14:ligatures w14:val="standardContextual"/>
        </w:rPr>
        <w:t> </w:t>
      </w:r>
      <w:r w:rsidRPr="00DE0A4C">
        <w:rPr>
          <w:rFonts w:ascii="Times New Roman" w:hAnsi="Times New Roman" w:cs="Times New Roman"/>
          <w:sz w:val="25"/>
          <w:szCs w:val="25"/>
          <w14:ligatures w14:val="standardContextual"/>
        </w:rPr>
        <w:t>122 та ч</w:t>
      </w:r>
      <w:r w:rsidR="00434634" w:rsidRPr="00DE0A4C">
        <w:rPr>
          <w:rFonts w:ascii="Times New Roman" w:hAnsi="Times New Roman" w:cs="Times New Roman"/>
          <w:sz w:val="25"/>
          <w:szCs w:val="25"/>
          <w14:ligatures w14:val="standardContextual"/>
        </w:rPr>
        <w:t xml:space="preserve">астиною першою </w:t>
      </w:r>
      <w:proofErr w:type="spellStart"/>
      <w:r w:rsidRPr="00DE0A4C">
        <w:rPr>
          <w:rFonts w:ascii="Times New Roman" w:hAnsi="Times New Roman" w:cs="Times New Roman"/>
          <w:sz w:val="25"/>
          <w:szCs w:val="25"/>
          <w14:ligatures w14:val="standardContextual"/>
        </w:rPr>
        <w:t>ст</w:t>
      </w:r>
      <w:r w:rsidR="00434634" w:rsidRPr="00DE0A4C">
        <w:rPr>
          <w:rFonts w:ascii="Times New Roman" w:hAnsi="Times New Roman" w:cs="Times New Roman"/>
          <w:sz w:val="25"/>
          <w:szCs w:val="25"/>
          <w14:ligatures w14:val="standardContextual"/>
        </w:rPr>
        <w:t>а</w:t>
      </w:r>
      <w:proofErr w:type="spellEnd"/>
      <w:r w:rsidR="00434634" w:rsidRPr="00DE0A4C">
        <w:rPr>
          <w:rFonts w:ascii="Times New Roman" w:hAnsi="Times New Roman" w:cs="Times New Roman"/>
          <w:sz w:val="25"/>
          <w:szCs w:val="25"/>
          <w14:ligatures w14:val="standardContextual"/>
        </w:rPr>
        <w:t>тті</w:t>
      </w:r>
      <w:r w:rsidR="00C120B1">
        <w:rPr>
          <w:rFonts w:ascii="Times New Roman" w:hAnsi="Times New Roman" w:cs="Times New Roman"/>
          <w:sz w:val="25"/>
          <w:szCs w:val="25"/>
          <w14:ligatures w14:val="standardContextual"/>
        </w:rPr>
        <w:t> </w:t>
      </w:r>
      <w:r w:rsidRPr="00DE0A4C">
        <w:rPr>
          <w:rFonts w:ascii="Times New Roman" w:hAnsi="Times New Roman" w:cs="Times New Roman"/>
          <w:sz w:val="25"/>
          <w:szCs w:val="25"/>
          <w14:ligatures w14:val="standardContextual"/>
        </w:rPr>
        <w:t>126 КУпАП. Постановою Донецького апеляційного адміністративного суду від</w:t>
      </w:r>
      <w:r w:rsidR="00C120B1">
        <w:rPr>
          <w:rFonts w:ascii="Times New Roman" w:hAnsi="Times New Roman" w:cs="Times New Roman"/>
          <w:sz w:val="25"/>
          <w:szCs w:val="25"/>
          <w14:ligatures w14:val="standardContextual"/>
        </w:rPr>
        <w:t> </w:t>
      </w:r>
      <w:r w:rsidRPr="00DE0A4C">
        <w:rPr>
          <w:rFonts w:ascii="Times New Roman" w:hAnsi="Times New Roman" w:cs="Times New Roman"/>
          <w:sz w:val="25"/>
          <w:szCs w:val="25"/>
          <w14:ligatures w14:val="standardContextual"/>
        </w:rPr>
        <w:t xml:space="preserve">12.10.2016 скасовано </w:t>
      </w:r>
      <w:r w:rsidR="00434634" w:rsidRPr="00DE0A4C">
        <w:rPr>
          <w:rFonts w:ascii="Times New Roman" w:hAnsi="Times New Roman" w:cs="Times New Roman"/>
          <w:sz w:val="25"/>
          <w:szCs w:val="25"/>
          <w14:ligatures w14:val="standardContextual"/>
        </w:rPr>
        <w:t xml:space="preserve">постанову про </w:t>
      </w:r>
      <w:r w:rsidRPr="00DE0A4C">
        <w:rPr>
          <w:rFonts w:ascii="Times New Roman" w:hAnsi="Times New Roman" w:cs="Times New Roman"/>
          <w:sz w:val="25"/>
          <w:szCs w:val="25"/>
          <w14:ligatures w14:val="standardContextual"/>
        </w:rPr>
        <w:t>притягнення судді до відповідальності за ч</w:t>
      </w:r>
      <w:r w:rsidR="00434634" w:rsidRPr="00DE0A4C">
        <w:rPr>
          <w:rFonts w:ascii="Times New Roman" w:hAnsi="Times New Roman" w:cs="Times New Roman"/>
          <w:sz w:val="25"/>
          <w:szCs w:val="25"/>
          <w14:ligatures w14:val="standardContextual"/>
        </w:rPr>
        <w:t xml:space="preserve">астиною першою </w:t>
      </w:r>
      <w:proofErr w:type="spellStart"/>
      <w:r w:rsidRPr="00DE0A4C">
        <w:rPr>
          <w:rFonts w:ascii="Times New Roman" w:hAnsi="Times New Roman" w:cs="Times New Roman"/>
          <w:sz w:val="25"/>
          <w:szCs w:val="25"/>
          <w14:ligatures w14:val="standardContextual"/>
        </w:rPr>
        <w:t>ст</w:t>
      </w:r>
      <w:r w:rsidR="00434634" w:rsidRPr="00DE0A4C">
        <w:rPr>
          <w:rFonts w:ascii="Times New Roman" w:hAnsi="Times New Roman" w:cs="Times New Roman"/>
          <w:sz w:val="25"/>
          <w:szCs w:val="25"/>
          <w14:ligatures w14:val="standardContextual"/>
        </w:rPr>
        <w:t>а</w:t>
      </w:r>
      <w:proofErr w:type="spellEnd"/>
      <w:r w:rsidR="00434634" w:rsidRPr="00DE0A4C">
        <w:rPr>
          <w:rFonts w:ascii="Times New Roman" w:hAnsi="Times New Roman" w:cs="Times New Roman"/>
          <w:sz w:val="25"/>
          <w:szCs w:val="25"/>
          <w14:ligatures w14:val="standardContextual"/>
        </w:rPr>
        <w:t>тті</w:t>
      </w:r>
      <w:r w:rsidR="00C120B1">
        <w:rPr>
          <w:rFonts w:ascii="Times New Roman" w:hAnsi="Times New Roman" w:cs="Times New Roman"/>
          <w:sz w:val="25"/>
          <w:szCs w:val="25"/>
          <w14:ligatures w14:val="standardContextual"/>
        </w:rPr>
        <w:t> </w:t>
      </w:r>
      <w:r w:rsidRPr="00DE0A4C">
        <w:rPr>
          <w:rFonts w:ascii="Times New Roman" w:hAnsi="Times New Roman" w:cs="Times New Roman"/>
          <w:sz w:val="25"/>
          <w:szCs w:val="25"/>
          <w14:ligatures w14:val="standardContextual"/>
        </w:rPr>
        <w:t xml:space="preserve">122 КУпАП, </w:t>
      </w:r>
      <w:r w:rsidR="00607795">
        <w:rPr>
          <w:rFonts w:ascii="Times New Roman" w:hAnsi="Times New Roman" w:cs="Times New Roman"/>
          <w:sz w:val="25"/>
          <w:szCs w:val="25"/>
          <w14:ligatures w14:val="standardContextual"/>
        </w:rPr>
        <w:t xml:space="preserve">водночас </w:t>
      </w:r>
      <w:r w:rsidR="00434634" w:rsidRPr="00DE0A4C">
        <w:rPr>
          <w:rFonts w:ascii="Times New Roman" w:hAnsi="Times New Roman" w:cs="Times New Roman"/>
          <w:sz w:val="25"/>
          <w:szCs w:val="25"/>
          <w14:ligatures w14:val="standardContextual"/>
        </w:rPr>
        <w:t xml:space="preserve">залишено без змін постанову про </w:t>
      </w:r>
      <w:r w:rsidRPr="00DE0A4C">
        <w:rPr>
          <w:rFonts w:ascii="Times New Roman" w:hAnsi="Times New Roman" w:cs="Times New Roman"/>
          <w:sz w:val="25"/>
          <w:szCs w:val="25"/>
          <w14:ligatures w14:val="standardContextual"/>
        </w:rPr>
        <w:t xml:space="preserve">притягнення </w:t>
      </w:r>
      <w:r w:rsidR="00607795">
        <w:rPr>
          <w:rFonts w:ascii="Times New Roman" w:hAnsi="Times New Roman" w:cs="Times New Roman"/>
          <w:sz w:val="25"/>
          <w:szCs w:val="25"/>
          <w14:ligatures w14:val="standardContextual"/>
        </w:rPr>
        <w:t>Любчика</w:t>
      </w:r>
      <w:r w:rsidR="00C120B1">
        <w:rPr>
          <w:rFonts w:ascii="Times New Roman" w:hAnsi="Times New Roman" w:cs="Times New Roman"/>
          <w:sz w:val="25"/>
          <w:szCs w:val="25"/>
          <w14:ligatures w14:val="standardContextual"/>
        </w:rPr>
        <w:t> </w:t>
      </w:r>
      <w:r w:rsidR="00607795">
        <w:rPr>
          <w:rFonts w:ascii="Times New Roman" w:hAnsi="Times New Roman" w:cs="Times New Roman"/>
          <w:sz w:val="25"/>
          <w:szCs w:val="25"/>
          <w14:ligatures w14:val="standardContextual"/>
        </w:rPr>
        <w:t xml:space="preserve">О.В. </w:t>
      </w:r>
      <w:r w:rsidRPr="00DE0A4C">
        <w:rPr>
          <w:rFonts w:ascii="Times New Roman" w:hAnsi="Times New Roman" w:cs="Times New Roman"/>
          <w:sz w:val="25"/>
          <w:szCs w:val="25"/>
          <w14:ligatures w14:val="standardContextual"/>
        </w:rPr>
        <w:t>до відповідальності за ч</w:t>
      </w:r>
      <w:r w:rsidR="00434634" w:rsidRPr="00DE0A4C">
        <w:rPr>
          <w:rFonts w:ascii="Times New Roman" w:hAnsi="Times New Roman" w:cs="Times New Roman"/>
          <w:sz w:val="25"/>
          <w:szCs w:val="25"/>
          <w14:ligatures w14:val="standardContextual"/>
        </w:rPr>
        <w:t xml:space="preserve">астиною першою </w:t>
      </w:r>
      <w:proofErr w:type="spellStart"/>
      <w:r w:rsidRPr="00DE0A4C">
        <w:rPr>
          <w:rFonts w:ascii="Times New Roman" w:hAnsi="Times New Roman" w:cs="Times New Roman"/>
          <w:sz w:val="25"/>
          <w:szCs w:val="25"/>
          <w14:ligatures w14:val="standardContextual"/>
        </w:rPr>
        <w:t>ст</w:t>
      </w:r>
      <w:r w:rsidR="00434634" w:rsidRPr="00DE0A4C">
        <w:rPr>
          <w:rFonts w:ascii="Times New Roman" w:hAnsi="Times New Roman" w:cs="Times New Roman"/>
          <w:sz w:val="25"/>
          <w:szCs w:val="25"/>
          <w14:ligatures w14:val="standardContextual"/>
        </w:rPr>
        <w:t>а</w:t>
      </w:r>
      <w:proofErr w:type="spellEnd"/>
      <w:r w:rsidR="00434634" w:rsidRPr="00DE0A4C">
        <w:rPr>
          <w:rFonts w:ascii="Times New Roman" w:hAnsi="Times New Roman" w:cs="Times New Roman"/>
          <w:sz w:val="25"/>
          <w:szCs w:val="25"/>
          <w14:ligatures w14:val="standardContextual"/>
        </w:rPr>
        <w:t>тті</w:t>
      </w:r>
      <w:r w:rsidR="00C120B1">
        <w:rPr>
          <w:rFonts w:ascii="Times New Roman" w:hAnsi="Times New Roman" w:cs="Times New Roman"/>
          <w:sz w:val="25"/>
          <w:szCs w:val="25"/>
          <w14:ligatures w14:val="standardContextual"/>
        </w:rPr>
        <w:t> </w:t>
      </w:r>
      <w:r w:rsidRPr="00DE0A4C">
        <w:rPr>
          <w:rFonts w:ascii="Times New Roman" w:hAnsi="Times New Roman" w:cs="Times New Roman"/>
          <w:sz w:val="25"/>
          <w:szCs w:val="25"/>
          <w14:ligatures w14:val="standardContextual"/>
        </w:rPr>
        <w:t xml:space="preserve">126 КУпАП. Однак у </w:t>
      </w:r>
      <w:proofErr w:type="spellStart"/>
      <w:r w:rsidRPr="00DE0A4C">
        <w:rPr>
          <w:rFonts w:ascii="Times New Roman" w:hAnsi="Times New Roman" w:cs="Times New Roman"/>
          <w:sz w:val="25"/>
          <w:szCs w:val="25"/>
          <w14:ligatures w14:val="standardContextual"/>
        </w:rPr>
        <w:t>гр</w:t>
      </w:r>
      <w:proofErr w:type="spellEnd"/>
      <w:r w:rsidRPr="00DE0A4C">
        <w:rPr>
          <w:rFonts w:ascii="Times New Roman" w:hAnsi="Times New Roman" w:cs="Times New Roman"/>
          <w:sz w:val="25"/>
          <w:szCs w:val="25"/>
          <w14:ligatures w14:val="standardContextual"/>
        </w:rPr>
        <w:t>афі</w:t>
      </w:r>
      <w:r w:rsidR="00C120B1">
        <w:rPr>
          <w:rFonts w:ascii="Times New Roman" w:hAnsi="Times New Roman" w:cs="Times New Roman"/>
          <w:sz w:val="25"/>
          <w:szCs w:val="25"/>
          <w14:ligatures w14:val="standardContextual"/>
        </w:rPr>
        <w:t> </w:t>
      </w:r>
      <w:r w:rsidRPr="00DE0A4C">
        <w:rPr>
          <w:rFonts w:ascii="Times New Roman" w:hAnsi="Times New Roman" w:cs="Times New Roman"/>
          <w:sz w:val="25"/>
          <w:szCs w:val="25"/>
          <w14:ligatures w14:val="standardContextual"/>
        </w:rPr>
        <w:t xml:space="preserve">22 Декларації доброчесності </w:t>
      </w:r>
      <w:r w:rsidR="00434634" w:rsidRPr="00DE0A4C">
        <w:rPr>
          <w:rFonts w:ascii="Times New Roman" w:hAnsi="Times New Roman" w:cs="Times New Roman"/>
          <w:sz w:val="25"/>
          <w:szCs w:val="25"/>
          <w14:ligatures w14:val="standardContextual"/>
        </w:rPr>
        <w:t xml:space="preserve">судді </w:t>
      </w:r>
      <w:r w:rsidRPr="00DE0A4C">
        <w:rPr>
          <w:rFonts w:ascii="Times New Roman" w:hAnsi="Times New Roman" w:cs="Times New Roman"/>
          <w:sz w:val="25"/>
          <w:szCs w:val="25"/>
          <w14:ligatures w14:val="standardContextual"/>
        </w:rPr>
        <w:t>за 2016</w:t>
      </w:r>
      <w:r w:rsidR="00C120B1">
        <w:rPr>
          <w:rFonts w:ascii="Times New Roman" w:hAnsi="Times New Roman" w:cs="Times New Roman"/>
          <w:sz w:val="25"/>
          <w:szCs w:val="25"/>
          <w14:ligatures w14:val="standardContextual"/>
        </w:rPr>
        <w:t> </w:t>
      </w:r>
      <w:r w:rsidRPr="00DE0A4C">
        <w:rPr>
          <w:rFonts w:ascii="Times New Roman" w:hAnsi="Times New Roman" w:cs="Times New Roman"/>
          <w:sz w:val="25"/>
          <w:szCs w:val="25"/>
          <w14:ligatures w14:val="standardContextual"/>
        </w:rPr>
        <w:t>рік</w:t>
      </w:r>
      <w:bookmarkStart w:id="0" w:name="_Hlk154573376"/>
      <w:r w:rsidR="00607795">
        <w:rPr>
          <w:rFonts w:ascii="Times New Roman" w:hAnsi="Times New Roman" w:cs="Times New Roman"/>
          <w:sz w:val="25"/>
          <w:szCs w:val="25"/>
          <w14:ligatures w14:val="standardContextual"/>
        </w:rPr>
        <w:t xml:space="preserve"> </w:t>
      </w:r>
      <w:r w:rsidR="00607795" w:rsidRPr="00FC06AF">
        <w:rPr>
          <w:rFonts w:ascii="Times New Roman CYR" w:hAnsi="Times New Roman CYR" w:cs="Times New Roman CYR"/>
          <w:sz w:val="25"/>
          <w:szCs w:val="25"/>
          <w14:ligatures w14:val="standardContextual"/>
        </w:rPr>
        <w:t xml:space="preserve">– </w:t>
      </w:r>
      <w:r w:rsidR="00434634" w:rsidRPr="00DE0A4C">
        <w:rPr>
          <w:rFonts w:ascii="Times New Roman" w:hAnsi="Times New Roman" w:cs="Times New Roman"/>
          <w:sz w:val="25"/>
          <w:szCs w:val="25"/>
          <w14:ligatures w14:val="standardContextual"/>
        </w:rPr>
        <w:t>«</w:t>
      </w:r>
      <w:r w:rsidRPr="00DE0A4C">
        <w:rPr>
          <w:rFonts w:ascii="Times New Roman" w:hAnsi="Times New Roman" w:cs="Times New Roman"/>
          <w:sz w:val="25"/>
          <w:szCs w:val="25"/>
          <w14:ligatures w14:val="standardContextual"/>
        </w:rPr>
        <w:t>Мною не здійснювалися вчинки, що можуть мати наслідком притягнення мене до відповідальності</w:t>
      </w:r>
      <w:r w:rsidR="00434634" w:rsidRPr="00DE0A4C">
        <w:rPr>
          <w:rFonts w:ascii="Times New Roman" w:hAnsi="Times New Roman" w:cs="Times New Roman"/>
          <w:sz w:val="25"/>
          <w:szCs w:val="25"/>
          <w14:ligatures w14:val="standardContextual"/>
        </w:rPr>
        <w:t>»</w:t>
      </w:r>
      <w:r w:rsidR="00607795">
        <w:rPr>
          <w:rFonts w:ascii="Times New Roman" w:hAnsi="Times New Roman" w:cs="Times New Roman"/>
          <w:sz w:val="25"/>
          <w:szCs w:val="25"/>
          <w14:ligatures w14:val="standardContextual"/>
        </w:rPr>
        <w:t>,</w:t>
      </w:r>
      <w:r w:rsidRPr="00DE0A4C">
        <w:rPr>
          <w:rFonts w:ascii="Times New Roman" w:hAnsi="Times New Roman" w:cs="Times New Roman"/>
          <w:sz w:val="25"/>
          <w:szCs w:val="25"/>
          <w14:ligatures w14:val="standardContextual"/>
        </w:rPr>
        <w:t xml:space="preserve"> </w:t>
      </w:r>
      <w:r w:rsidR="00434634" w:rsidRPr="00DE0A4C">
        <w:rPr>
          <w:rFonts w:ascii="Times New Roman" w:hAnsi="Times New Roman" w:cs="Times New Roman"/>
          <w:sz w:val="25"/>
          <w:szCs w:val="25"/>
          <w14:ligatures w14:val="standardContextual"/>
        </w:rPr>
        <w:t>с</w:t>
      </w:r>
      <w:r w:rsidRPr="00DE0A4C">
        <w:rPr>
          <w:rFonts w:ascii="Times New Roman" w:hAnsi="Times New Roman" w:cs="Times New Roman"/>
          <w:sz w:val="25"/>
          <w:szCs w:val="25"/>
          <w14:ligatures w14:val="standardContextual"/>
        </w:rPr>
        <w:t xml:space="preserve">уддя вказав </w:t>
      </w:r>
      <w:r w:rsidR="00434634" w:rsidRPr="00DE0A4C">
        <w:rPr>
          <w:rFonts w:ascii="Times New Roman" w:hAnsi="Times New Roman" w:cs="Times New Roman"/>
          <w:sz w:val="25"/>
          <w:szCs w:val="25"/>
          <w14:ligatures w14:val="standardContextual"/>
        </w:rPr>
        <w:t>«</w:t>
      </w:r>
      <w:r w:rsidRPr="00DE0A4C">
        <w:rPr>
          <w:rFonts w:ascii="Times New Roman" w:hAnsi="Times New Roman" w:cs="Times New Roman"/>
          <w:sz w:val="25"/>
          <w:szCs w:val="25"/>
          <w14:ligatures w14:val="standardContextual"/>
        </w:rPr>
        <w:t>Підтверджую</w:t>
      </w:r>
      <w:r w:rsidR="00434634" w:rsidRPr="00DE0A4C">
        <w:rPr>
          <w:rFonts w:ascii="Times New Roman" w:hAnsi="Times New Roman" w:cs="Times New Roman"/>
          <w:sz w:val="25"/>
          <w:szCs w:val="25"/>
          <w14:ligatures w14:val="standardContextual"/>
        </w:rPr>
        <w:t>»</w:t>
      </w:r>
      <w:r w:rsidRPr="00DE0A4C">
        <w:rPr>
          <w:rFonts w:ascii="Times New Roman" w:hAnsi="Times New Roman" w:cs="Times New Roman"/>
          <w:sz w:val="25"/>
          <w:szCs w:val="25"/>
          <w14:ligatures w14:val="standardContextual"/>
        </w:rPr>
        <w:t>.</w:t>
      </w:r>
    </w:p>
    <w:bookmarkEnd w:id="0"/>
    <w:p w14:paraId="197F238D" w14:textId="7D012F6A" w:rsidR="00B97AD5" w:rsidRPr="00DE0A4C" w:rsidRDefault="00B97AD5" w:rsidP="00B82C64">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DE0A4C">
        <w:rPr>
          <w:rFonts w:ascii="Times New Roman" w:eastAsia="Times New Roman" w:hAnsi="Times New Roman" w:cs="Times New Roman"/>
          <w:color w:val="000000"/>
          <w:sz w:val="25"/>
          <w:szCs w:val="25"/>
          <w:lang w:eastAsia="uk-UA"/>
        </w:rPr>
        <w:t>ГРД також надала інформацію, яка сама по собі не стала підставою для висновку, але потребує пояснен</w:t>
      </w:r>
      <w:r w:rsidR="00E813F3" w:rsidRPr="00DE0A4C">
        <w:rPr>
          <w:rFonts w:ascii="Times New Roman" w:eastAsia="Times New Roman" w:hAnsi="Times New Roman" w:cs="Times New Roman"/>
          <w:color w:val="000000"/>
          <w:sz w:val="25"/>
          <w:szCs w:val="25"/>
          <w:lang w:eastAsia="uk-UA"/>
        </w:rPr>
        <w:t xml:space="preserve">ь </w:t>
      </w:r>
      <w:r w:rsidRPr="00DE0A4C">
        <w:rPr>
          <w:rFonts w:ascii="Times New Roman" w:eastAsia="Times New Roman" w:hAnsi="Times New Roman" w:cs="Times New Roman"/>
          <w:color w:val="000000"/>
          <w:sz w:val="25"/>
          <w:szCs w:val="25"/>
          <w:lang w:eastAsia="uk-UA"/>
        </w:rPr>
        <w:t xml:space="preserve">судді, оскільки є такою, що характеризує суддю та може бути використана під час </w:t>
      </w:r>
      <w:r w:rsidR="00607795">
        <w:rPr>
          <w:rFonts w:ascii="Times New Roman" w:eastAsia="Times New Roman" w:hAnsi="Times New Roman" w:cs="Times New Roman"/>
          <w:color w:val="000000"/>
          <w:sz w:val="25"/>
          <w:szCs w:val="25"/>
          <w:lang w:eastAsia="uk-UA"/>
        </w:rPr>
        <w:t xml:space="preserve">його </w:t>
      </w:r>
      <w:r w:rsidRPr="00DE0A4C">
        <w:rPr>
          <w:rFonts w:ascii="Times New Roman" w:eastAsia="Times New Roman" w:hAnsi="Times New Roman" w:cs="Times New Roman"/>
          <w:color w:val="000000"/>
          <w:sz w:val="25"/>
          <w:szCs w:val="25"/>
          <w:lang w:eastAsia="uk-UA"/>
        </w:rPr>
        <w:t>оцінювання, а саме:</w:t>
      </w:r>
    </w:p>
    <w:p w14:paraId="3D8388ED" w14:textId="661CEC20" w:rsidR="00B97AD5" w:rsidRDefault="00434634" w:rsidP="00B82C64">
      <w:pPr>
        <w:pStyle w:val="a5"/>
        <w:numPr>
          <w:ilvl w:val="1"/>
          <w:numId w:val="1"/>
        </w:numPr>
        <w:shd w:val="clear" w:color="auto" w:fill="FFFFFF"/>
        <w:tabs>
          <w:tab w:val="left" w:pos="426"/>
        </w:tabs>
        <w:ind w:left="709" w:firstLine="0"/>
        <w:jc w:val="both"/>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rPr>
        <w:t xml:space="preserve">Згідно з даними перетинів державного кордону тесть </w:t>
      </w:r>
      <w:r w:rsidR="00607795">
        <w:rPr>
          <w:rFonts w:ascii="Times New Roman" w:hAnsi="Times New Roman" w:cs="Times New Roman"/>
          <w:color w:val="000000" w:themeColor="text1"/>
          <w:sz w:val="25"/>
          <w:szCs w:val="25"/>
        </w:rPr>
        <w:t xml:space="preserve">і </w:t>
      </w:r>
      <w:r>
        <w:rPr>
          <w:rFonts w:ascii="Times New Roman" w:hAnsi="Times New Roman" w:cs="Times New Roman"/>
          <w:color w:val="000000" w:themeColor="text1"/>
          <w:sz w:val="25"/>
          <w:szCs w:val="25"/>
        </w:rPr>
        <w:t>теща судді протягом 2015–2022</w:t>
      </w:r>
      <w:r w:rsidR="00C120B1">
        <w:rPr>
          <w:rFonts w:ascii="Times New Roman" w:hAnsi="Times New Roman" w:cs="Times New Roman"/>
          <w:color w:val="000000" w:themeColor="text1"/>
          <w:sz w:val="25"/>
          <w:szCs w:val="25"/>
        </w:rPr>
        <w:t> </w:t>
      </w:r>
      <w:r>
        <w:rPr>
          <w:rFonts w:ascii="Times New Roman" w:hAnsi="Times New Roman" w:cs="Times New Roman"/>
          <w:color w:val="000000" w:themeColor="text1"/>
          <w:sz w:val="25"/>
          <w:szCs w:val="25"/>
        </w:rPr>
        <w:t xml:space="preserve">років здійснили декілька десятків поїздок </w:t>
      </w:r>
      <w:r w:rsidR="00607795">
        <w:rPr>
          <w:rFonts w:ascii="Times New Roman" w:hAnsi="Times New Roman" w:cs="Times New Roman"/>
          <w:color w:val="000000" w:themeColor="text1"/>
          <w:sz w:val="25"/>
          <w:szCs w:val="25"/>
        </w:rPr>
        <w:t>і</w:t>
      </w:r>
      <w:r>
        <w:rPr>
          <w:rFonts w:ascii="Times New Roman" w:hAnsi="Times New Roman" w:cs="Times New Roman"/>
          <w:color w:val="000000" w:themeColor="text1"/>
          <w:sz w:val="25"/>
          <w:szCs w:val="25"/>
        </w:rPr>
        <w:t>з пунктів перетину українсько-російського кордону «</w:t>
      </w:r>
      <w:proofErr w:type="spellStart"/>
      <w:r>
        <w:rPr>
          <w:rFonts w:ascii="Times New Roman" w:hAnsi="Times New Roman" w:cs="Times New Roman"/>
          <w:color w:val="000000" w:themeColor="text1"/>
          <w:sz w:val="25"/>
          <w:szCs w:val="25"/>
        </w:rPr>
        <w:t>Мар’їнка</w:t>
      </w:r>
      <w:proofErr w:type="spellEnd"/>
      <w:r>
        <w:rPr>
          <w:rFonts w:ascii="Times New Roman" w:hAnsi="Times New Roman" w:cs="Times New Roman"/>
          <w:color w:val="000000" w:themeColor="text1"/>
          <w:sz w:val="25"/>
          <w:szCs w:val="25"/>
        </w:rPr>
        <w:t>», «Майорське», «</w:t>
      </w:r>
      <w:proofErr w:type="spellStart"/>
      <w:r>
        <w:rPr>
          <w:rFonts w:ascii="Times New Roman" w:hAnsi="Times New Roman" w:cs="Times New Roman"/>
          <w:color w:val="000000" w:themeColor="text1"/>
          <w:sz w:val="25"/>
          <w:szCs w:val="25"/>
        </w:rPr>
        <w:t>Гоптівка</w:t>
      </w:r>
      <w:proofErr w:type="spellEnd"/>
      <w:r>
        <w:rPr>
          <w:rFonts w:ascii="Times New Roman" w:hAnsi="Times New Roman" w:cs="Times New Roman"/>
          <w:color w:val="000000" w:themeColor="text1"/>
          <w:sz w:val="25"/>
          <w:szCs w:val="25"/>
        </w:rPr>
        <w:t>». Також ГРД вважає, що батьки дружини судді можуть постійно проживати на непідконтрольній Україні те</w:t>
      </w:r>
      <w:r w:rsidR="00C120B1">
        <w:rPr>
          <w:rFonts w:ascii="Times New Roman" w:hAnsi="Times New Roman" w:cs="Times New Roman"/>
          <w:color w:val="000000" w:themeColor="text1"/>
          <w:sz w:val="25"/>
          <w:szCs w:val="25"/>
        </w:rPr>
        <w:t>риторії.</w:t>
      </w:r>
    </w:p>
    <w:p w14:paraId="7A28C87B" w14:textId="2C414985" w:rsidR="00B97AD5" w:rsidRPr="00F92E38" w:rsidRDefault="00434634" w:rsidP="00B82C64">
      <w:pPr>
        <w:pStyle w:val="a5"/>
        <w:numPr>
          <w:ilvl w:val="1"/>
          <w:numId w:val="1"/>
        </w:numPr>
        <w:shd w:val="clear" w:color="auto" w:fill="FFFFFF"/>
        <w:tabs>
          <w:tab w:val="left" w:pos="426"/>
        </w:tabs>
        <w:ind w:left="709" w:firstLine="0"/>
        <w:jc w:val="both"/>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rPr>
        <w:t xml:space="preserve">Суддя обрав запобіжний захід у вигляді домашнього арешту для особи, </w:t>
      </w:r>
      <w:r w:rsidR="00607795">
        <w:rPr>
          <w:rFonts w:ascii="Times New Roman" w:hAnsi="Times New Roman" w:cs="Times New Roman"/>
          <w:color w:val="000000" w:themeColor="text1"/>
          <w:sz w:val="25"/>
          <w:szCs w:val="25"/>
        </w:rPr>
        <w:t xml:space="preserve">яка </w:t>
      </w:r>
      <w:r>
        <w:rPr>
          <w:rFonts w:ascii="Times New Roman" w:hAnsi="Times New Roman" w:cs="Times New Roman"/>
          <w:color w:val="000000" w:themeColor="text1"/>
          <w:sz w:val="25"/>
          <w:szCs w:val="25"/>
        </w:rPr>
        <w:t>жорстоко побила активіста, який спілкувався українською мовою. В подальшому від отриманих травм цей активіст помер. Апеляційний суд змінив, обраний судд</w:t>
      </w:r>
      <w:r w:rsidR="00607795">
        <w:rPr>
          <w:rFonts w:ascii="Times New Roman" w:hAnsi="Times New Roman" w:cs="Times New Roman"/>
          <w:color w:val="000000" w:themeColor="text1"/>
          <w:sz w:val="25"/>
          <w:szCs w:val="25"/>
        </w:rPr>
        <w:t>ею</w:t>
      </w:r>
      <w:r>
        <w:rPr>
          <w:rFonts w:ascii="Times New Roman" w:hAnsi="Times New Roman" w:cs="Times New Roman"/>
          <w:color w:val="000000" w:themeColor="text1"/>
          <w:sz w:val="25"/>
          <w:szCs w:val="25"/>
        </w:rPr>
        <w:t xml:space="preserve"> Любчиком</w:t>
      </w:r>
      <w:r w:rsidR="00C120B1">
        <w:rPr>
          <w:rFonts w:ascii="Times New Roman" w:hAnsi="Times New Roman" w:cs="Times New Roman"/>
          <w:color w:val="000000" w:themeColor="text1"/>
          <w:sz w:val="25"/>
          <w:szCs w:val="25"/>
        </w:rPr>
        <w:t> </w:t>
      </w:r>
      <w:r>
        <w:rPr>
          <w:rFonts w:ascii="Times New Roman" w:hAnsi="Times New Roman" w:cs="Times New Roman"/>
          <w:color w:val="000000" w:themeColor="text1"/>
          <w:sz w:val="25"/>
          <w:szCs w:val="25"/>
        </w:rPr>
        <w:t xml:space="preserve">О.В. запобіжний захід </w:t>
      </w:r>
      <w:r w:rsidR="00607795">
        <w:rPr>
          <w:rFonts w:ascii="Times New Roman" w:hAnsi="Times New Roman" w:cs="Times New Roman"/>
          <w:color w:val="000000" w:themeColor="text1"/>
          <w:sz w:val="25"/>
          <w:szCs w:val="25"/>
        </w:rPr>
        <w:t>і</w:t>
      </w:r>
      <w:r>
        <w:rPr>
          <w:rFonts w:ascii="Times New Roman" w:hAnsi="Times New Roman" w:cs="Times New Roman"/>
          <w:color w:val="000000" w:themeColor="text1"/>
          <w:sz w:val="25"/>
          <w:szCs w:val="25"/>
        </w:rPr>
        <w:t>з домашнього арешту на тримання під вартою.</w:t>
      </w:r>
    </w:p>
    <w:p w14:paraId="74918D15" w14:textId="1519B43A" w:rsidR="00F92E38" w:rsidRDefault="00434634" w:rsidP="00B82C64">
      <w:pPr>
        <w:pStyle w:val="a5"/>
        <w:numPr>
          <w:ilvl w:val="1"/>
          <w:numId w:val="1"/>
        </w:numPr>
        <w:shd w:val="clear" w:color="auto" w:fill="FFFFFF"/>
        <w:tabs>
          <w:tab w:val="left" w:pos="426"/>
        </w:tabs>
        <w:ind w:left="709" w:firstLine="0"/>
        <w:jc w:val="both"/>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rPr>
        <w:t xml:space="preserve">Суддя передавав справи про притягнення до адміністративної відповідальності за </w:t>
      </w:r>
      <w:proofErr w:type="spellStart"/>
      <w:r>
        <w:rPr>
          <w:rFonts w:ascii="Times New Roman" w:hAnsi="Times New Roman" w:cs="Times New Roman"/>
          <w:color w:val="000000" w:themeColor="text1"/>
          <w:sz w:val="25"/>
          <w:szCs w:val="25"/>
        </w:rPr>
        <w:t>ста</w:t>
      </w:r>
      <w:proofErr w:type="spellEnd"/>
      <w:r>
        <w:rPr>
          <w:rFonts w:ascii="Times New Roman" w:hAnsi="Times New Roman" w:cs="Times New Roman"/>
          <w:color w:val="000000" w:themeColor="text1"/>
          <w:sz w:val="25"/>
          <w:szCs w:val="25"/>
        </w:rPr>
        <w:t>ттею</w:t>
      </w:r>
      <w:r w:rsidR="00C120B1">
        <w:rPr>
          <w:rFonts w:ascii="Times New Roman" w:hAnsi="Times New Roman" w:cs="Times New Roman"/>
          <w:color w:val="000000" w:themeColor="text1"/>
          <w:sz w:val="25"/>
          <w:szCs w:val="25"/>
        </w:rPr>
        <w:t> </w:t>
      </w:r>
      <w:r>
        <w:rPr>
          <w:rFonts w:ascii="Times New Roman" w:hAnsi="Times New Roman" w:cs="Times New Roman"/>
          <w:color w:val="000000" w:themeColor="text1"/>
          <w:sz w:val="25"/>
          <w:szCs w:val="25"/>
        </w:rPr>
        <w:t>130 КУпАП на розгляд трудових колективів (справи №</w:t>
      </w:r>
      <w:r w:rsidR="00C120B1">
        <w:rPr>
          <w:rFonts w:ascii="Times New Roman" w:hAnsi="Times New Roman" w:cs="Times New Roman"/>
          <w:color w:val="000000" w:themeColor="text1"/>
          <w:sz w:val="25"/>
          <w:szCs w:val="25"/>
        </w:rPr>
        <w:t> </w:t>
      </w:r>
      <w:r>
        <w:rPr>
          <w:rFonts w:ascii="Times New Roman" w:hAnsi="Times New Roman" w:cs="Times New Roman"/>
          <w:color w:val="000000" w:themeColor="text1"/>
          <w:sz w:val="25"/>
          <w:szCs w:val="25"/>
        </w:rPr>
        <w:t>242/1967/19, №</w:t>
      </w:r>
      <w:r w:rsidR="00C120B1">
        <w:rPr>
          <w:rFonts w:ascii="Times New Roman" w:hAnsi="Times New Roman" w:cs="Times New Roman"/>
          <w:color w:val="000000" w:themeColor="text1"/>
          <w:sz w:val="25"/>
          <w:szCs w:val="25"/>
        </w:rPr>
        <w:t> </w:t>
      </w:r>
      <w:r>
        <w:rPr>
          <w:rFonts w:ascii="Times New Roman" w:hAnsi="Times New Roman" w:cs="Times New Roman"/>
          <w:color w:val="000000" w:themeColor="text1"/>
          <w:sz w:val="25"/>
          <w:szCs w:val="25"/>
        </w:rPr>
        <w:t xml:space="preserve">242/2498/19, </w:t>
      </w:r>
      <w:r w:rsidR="00DE0A4C">
        <w:rPr>
          <w:rFonts w:ascii="Times New Roman" w:hAnsi="Times New Roman" w:cs="Times New Roman"/>
          <w:color w:val="000000" w:themeColor="text1"/>
          <w:sz w:val="25"/>
          <w:szCs w:val="25"/>
        </w:rPr>
        <w:t>№</w:t>
      </w:r>
      <w:r w:rsidR="00C120B1">
        <w:rPr>
          <w:rFonts w:ascii="Times New Roman" w:hAnsi="Times New Roman" w:cs="Times New Roman"/>
          <w:color w:val="000000" w:themeColor="text1"/>
          <w:sz w:val="25"/>
          <w:szCs w:val="25"/>
        </w:rPr>
        <w:t> </w:t>
      </w:r>
      <w:r w:rsidR="00DE0A4C">
        <w:rPr>
          <w:rFonts w:ascii="Times New Roman" w:hAnsi="Times New Roman" w:cs="Times New Roman"/>
          <w:color w:val="000000" w:themeColor="text1"/>
          <w:sz w:val="25"/>
          <w:szCs w:val="25"/>
        </w:rPr>
        <w:t>239/84/19</w:t>
      </w:r>
      <w:r>
        <w:rPr>
          <w:rFonts w:ascii="Times New Roman" w:hAnsi="Times New Roman" w:cs="Times New Roman"/>
          <w:color w:val="000000" w:themeColor="text1"/>
          <w:sz w:val="25"/>
          <w:szCs w:val="25"/>
        </w:rPr>
        <w:t>)</w:t>
      </w:r>
      <w:r w:rsidR="00DE0A4C">
        <w:rPr>
          <w:rFonts w:ascii="Times New Roman" w:hAnsi="Times New Roman" w:cs="Times New Roman"/>
          <w:color w:val="000000" w:themeColor="text1"/>
          <w:sz w:val="25"/>
          <w:szCs w:val="25"/>
        </w:rPr>
        <w:t>.</w:t>
      </w:r>
    </w:p>
    <w:p w14:paraId="41CC4A02" w14:textId="65499611" w:rsidR="00121CEB" w:rsidRDefault="00B97AD5" w:rsidP="00B82C64">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Pr>
          <w:rFonts w:ascii="Times New Roman" w:eastAsia="Times New Roman" w:hAnsi="Times New Roman" w:cs="Times New Roman"/>
          <w:color w:val="000000"/>
          <w:sz w:val="25"/>
          <w:szCs w:val="25"/>
          <w:lang w:eastAsia="uk-UA"/>
        </w:rPr>
        <w:t xml:space="preserve">Судді </w:t>
      </w:r>
      <w:r w:rsidR="00DE0A4C">
        <w:rPr>
          <w:rFonts w:ascii="Times New Roman" w:eastAsia="Times New Roman" w:hAnsi="Times New Roman" w:cs="Times New Roman"/>
          <w:color w:val="000000"/>
          <w:sz w:val="25"/>
          <w:szCs w:val="25"/>
          <w:lang w:eastAsia="uk-UA"/>
        </w:rPr>
        <w:t>Любчику О.В</w:t>
      </w:r>
      <w:r>
        <w:rPr>
          <w:rFonts w:ascii="Times New Roman" w:eastAsia="Times New Roman" w:hAnsi="Times New Roman" w:cs="Times New Roman"/>
          <w:color w:val="000000"/>
          <w:sz w:val="25"/>
          <w:szCs w:val="25"/>
          <w:lang w:eastAsia="uk-UA"/>
        </w:rPr>
        <w:t xml:space="preserve">. запропоновано ознайомитись </w:t>
      </w:r>
      <w:r w:rsidR="00607795">
        <w:rPr>
          <w:rFonts w:ascii="Times New Roman" w:eastAsia="Times New Roman" w:hAnsi="Times New Roman" w:cs="Times New Roman"/>
          <w:color w:val="000000"/>
          <w:sz w:val="25"/>
          <w:szCs w:val="25"/>
          <w:lang w:eastAsia="uk-UA"/>
        </w:rPr>
        <w:t>і</w:t>
      </w:r>
      <w:r>
        <w:rPr>
          <w:rFonts w:ascii="Times New Roman" w:eastAsia="Times New Roman" w:hAnsi="Times New Roman" w:cs="Times New Roman"/>
          <w:color w:val="000000"/>
          <w:sz w:val="25"/>
          <w:szCs w:val="25"/>
          <w:lang w:eastAsia="uk-UA"/>
        </w:rPr>
        <w:t xml:space="preserve">з Висновком та надати Комісії свої пояснення </w:t>
      </w:r>
      <w:r w:rsidR="00773957">
        <w:rPr>
          <w:rFonts w:ascii="Times New Roman" w:eastAsia="Times New Roman" w:hAnsi="Times New Roman" w:cs="Times New Roman"/>
          <w:color w:val="000000"/>
          <w:sz w:val="25"/>
          <w:szCs w:val="25"/>
          <w:lang w:eastAsia="uk-UA"/>
        </w:rPr>
        <w:t xml:space="preserve">щодо </w:t>
      </w:r>
      <w:r>
        <w:rPr>
          <w:rFonts w:ascii="Times New Roman" w:eastAsia="Times New Roman" w:hAnsi="Times New Roman" w:cs="Times New Roman"/>
          <w:color w:val="000000"/>
          <w:sz w:val="25"/>
          <w:szCs w:val="25"/>
          <w:lang w:eastAsia="uk-UA"/>
        </w:rPr>
        <w:t xml:space="preserve">викладених у </w:t>
      </w:r>
      <w:r w:rsidR="00773957">
        <w:rPr>
          <w:rFonts w:ascii="Times New Roman" w:eastAsia="Times New Roman" w:hAnsi="Times New Roman" w:cs="Times New Roman"/>
          <w:color w:val="000000"/>
          <w:sz w:val="25"/>
          <w:szCs w:val="25"/>
          <w:lang w:eastAsia="uk-UA"/>
        </w:rPr>
        <w:t>ньому обставин</w:t>
      </w:r>
      <w:r>
        <w:rPr>
          <w:rFonts w:ascii="Times New Roman" w:eastAsia="Times New Roman" w:hAnsi="Times New Roman" w:cs="Times New Roman"/>
          <w:color w:val="000000"/>
          <w:sz w:val="25"/>
          <w:szCs w:val="25"/>
          <w:lang w:eastAsia="uk-UA"/>
        </w:rPr>
        <w:t>.</w:t>
      </w:r>
    </w:p>
    <w:p w14:paraId="6CDA809E" w14:textId="297F640C" w:rsidR="00121CEB" w:rsidRDefault="00121CEB" w:rsidP="00B82C64">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Pr>
          <w:rFonts w:ascii="Times New Roman" w:eastAsia="Times New Roman" w:hAnsi="Times New Roman" w:cs="Times New Roman"/>
          <w:color w:val="000000"/>
          <w:sz w:val="25"/>
          <w:szCs w:val="25"/>
          <w:lang w:eastAsia="uk-UA"/>
        </w:rPr>
        <w:t xml:space="preserve">Комісією </w:t>
      </w:r>
      <w:r w:rsidR="00B97AD5" w:rsidRPr="00121CEB">
        <w:rPr>
          <w:rFonts w:ascii="Times New Roman" w:eastAsia="Times New Roman" w:hAnsi="Times New Roman" w:cs="Times New Roman"/>
          <w:color w:val="000000"/>
          <w:sz w:val="25"/>
          <w:szCs w:val="25"/>
          <w:lang w:eastAsia="uk-UA"/>
        </w:rPr>
        <w:t xml:space="preserve">отримано письмові пояснення судді щодо обставин, викладених у </w:t>
      </w:r>
      <w:r w:rsidR="00DE0A4C">
        <w:rPr>
          <w:rFonts w:ascii="Times New Roman" w:eastAsia="Times New Roman" w:hAnsi="Times New Roman" w:cs="Times New Roman"/>
          <w:color w:val="000000"/>
          <w:sz w:val="25"/>
          <w:szCs w:val="25"/>
          <w:lang w:eastAsia="uk-UA"/>
        </w:rPr>
        <w:t>В</w:t>
      </w:r>
      <w:r w:rsidR="00B97AD5" w:rsidRPr="00121CEB">
        <w:rPr>
          <w:rFonts w:ascii="Times New Roman" w:eastAsia="Times New Roman" w:hAnsi="Times New Roman" w:cs="Times New Roman"/>
          <w:color w:val="000000"/>
          <w:sz w:val="25"/>
          <w:szCs w:val="25"/>
          <w:lang w:eastAsia="uk-UA"/>
        </w:rPr>
        <w:t xml:space="preserve">исновку. </w:t>
      </w:r>
    </w:p>
    <w:p w14:paraId="4AE599C2" w14:textId="728ABBE6" w:rsidR="00121CEB" w:rsidRPr="00055356" w:rsidRDefault="00607795" w:rsidP="00B82C64">
      <w:pPr>
        <w:pStyle w:val="a5"/>
        <w:numPr>
          <w:ilvl w:val="0"/>
          <w:numId w:val="1"/>
        </w:numPr>
        <w:shd w:val="clear" w:color="auto" w:fill="FFFFFF"/>
        <w:tabs>
          <w:tab w:val="left" w:pos="426"/>
        </w:tabs>
        <w:ind w:left="0" w:firstLine="709"/>
        <w:jc w:val="both"/>
        <w:rPr>
          <w:rFonts w:ascii="Times New Roman" w:hAnsi="Times New Roman" w:cs="Times New Roman"/>
          <w:sz w:val="25"/>
          <w:szCs w:val="25"/>
        </w:rPr>
      </w:pPr>
      <w:r>
        <w:rPr>
          <w:rFonts w:ascii="Times New Roman" w:eastAsia="Times New Roman" w:hAnsi="Times New Roman" w:cs="Times New Roman"/>
          <w:color w:val="000000"/>
          <w:sz w:val="25"/>
          <w:szCs w:val="25"/>
          <w:lang w:eastAsia="uk-UA"/>
        </w:rPr>
        <w:t xml:space="preserve">Любчик О.В. </w:t>
      </w:r>
      <w:r w:rsidR="00B97AD5" w:rsidRPr="00121CEB">
        <w:rPr>
          <w:rFonts w:ascii="Times New Roman" w:eastAsia="Times New Roman" w:hAnsi="Times New Roman" w:cs="Times New Roman"/>
          <w:color w:val="000000"/>
          <w:sz w:val="25"/>
          <w:szCs w:val="25"/>
          <w:lang w:eastAsia="uk-UA"/>
        </w:rPr>
        <w:t>вказує</w:t>
      </w:r>
      <w:r w:rsidR="00121CEB" w:rsidRPr="00121CEB">
        <w:rPr>
          <w:rFonts w:ascii="Times New Roman" w:eastAsia="Times New Roman" w:hAnsi="Times New Roman" w:cs="Times New Roman"/>
          <w:color w:val="000000"/>
          <w:sz w:val="25"/>
          <w:szCs w:val="25"/>
          <w:lang w:eastAsia="uk-UA"/>
        </w:rPr>
        <w:t xml:space="preserve">, що </w:t>
      </w:r>
      <w:r w:rsidR="00121CEB" w:rsidRPr="00055356">
        <w:rPr>
          <w:rFonts w:ascii="Times New Roman" w:eastAsia="Times New Roman" w:hAnsi="Times New Roman" w:cs="Times New Roman"/>
          <w:color w:val="000000"/>
          <w:sz w:val="25"/>
          <w:szCs w:val="25"/>
          <w:lang w:eastAsia="uk-UA"/>
        </w:rPr>
        <w:t xml:space="preserve">в </w:t>
      </w:r>
      <w:r w:rsidR="00DE0A4C">
        <w:rPr>
          <w:rFonts w:ascii="Times New Roman" w:eastAsia="Times New Roman" w:hAnsi="Times New Roman" w:cs="Times New Roman"/>
          <w:color w:val="000000"/>
          <w:sz w:val="25"/>
          <w:szCs w:val="25"/>
          <w:lang w:eastAsia="uk-UA"/>
        </w:rPr>
        <w:t xml:space="preserve">його </w:t>
      </w:r>
      <w:r w:rsidR="00F92E38" w:rsidRPr="00055356">
        <w:rPr>
          <w:rFonts w:ascii="Times New Roman" w:eastAsia="Times New Roman" w:hAnsi="Times New Roman" w:cs="Times New Roman"/>
          <w:color w:val="000000"/>
          <w:sz w:val="25"/>
          <w:szCs w:val="25"/>
          <w:lang w:eastAsia="uk-UA"/>
        </w:rPr>
        <w:t xml:space="preserve">практиці мало місце застосування вимог </w:t>
      </w:r>
      <w:proofErr w:type="spellStart"/>
      <w:r w:rsidR="00F92E38" w:rsidRPr="00055356">
        <w:rPr>
          <w:rFonts w:ascii="Times New Roman" w:eastAsia="Times New Roman" w:hAnsi="Times New Roman" w:cs="Times New Roman"/>
          <w:color w:val="000000"/>
          <w:sz w:val="25"/>
          <w:szCs w:val="25"/>
          <w:lang w:eastAsia="uk-UA"/>
        </w:rPr>
        <w:t>ст</w:t>
      </w:r>
      <w:proofErr w:type="spellEnd"/>
      <w:r w:rsidR="00F92E38" w:rsidRPr="00055356">
        <w:rPr>
          <w:rFonts w:ascii="Times New Roman" w:eastAsia="Times New Roman" w:hAnsi="Times New Roman" w:cs="Times New Roman"/>
          <w:color w:val="000000"/>
          <w:sz w:val="25"/>
          <w:szCs w:val="25"/>
          <w:lang w:eastAsia="uk-UA"/>
        </w:rPr>
        <w:t>атті</w:t>
      </w:r>
      <w:r w:rsidR="00773957">
        <w:rPr>
          <w:rFonts w:ascii="Times New Roman" w:eastAsia="Times New Roman" w:hAnsi="Times New Roman" w:cs="Times New Roman"/>
          <w:color w:val="000000"/>
          <w:sz w:val="25"/>
          <w:szCs w:val="25"/>
          <w:lang w:eastAsia="uk-UA"/>
        </w:rPr>
        <w:t> </w:t>
      </w:r>
      <w:r w:rsidR="00F92E38" w:rsidRPr="00055356">
        <w:rPr>
          <w:rFonts w:ascii="Times New Roman" w:eastAsia="Times New Roman" w:hAnsi="Times New Roman" w:cs="Times New Roman"/>
          <w:color w:val="000000"/>
          <w:sz w:val="25"/>
          <w:szCs w:val="25"/>
          <w:lang w:eastAsia="uk-UA"/>
        </w:rPr>
        <w:t>38</w:t>
      </w:r>
      <w:r w:rsidR="00C120B1">
        <w:rPr>
          <w:rFonts w:ascii="Times New Roman" w:eastAsia="Times New Roman" w:hAnsi="Times New Roman" w:cs="Times New Roman"/>
          <w:color w:val="000000"/>
          <w:sz w:val="25"/>
          <w:szCs w:val="25"/>
          <w:lang w:eastAsia="uk-UA"/>
        </w:rPr>
        <w:t xml:space="preserve"> </w:t>
      </w:r>
      <w:proofErr w:type="spellStart"/>
      <w:r w:rsidR="00F92E38" w:rsidRPr="00055356">
        <w:rPr>
          <w:rFonts w:ascii="Times New Roman" w:eastAsia="Times New Roman" w:hAnsi="Times New Roman" w:cs="Times New Roman"/>
          <w:color w:val="000000"/>
          <w:sz w:val="25"/>
          <w:szCs w:val="25"/>
          <w:lang w:eastAsia="uk-UA"/>
        </w:rPr>
        <w:t>КУпАП</w:t>
      </w:r>
      <w:proofErr w:type="spellEnd"/>
      <w:r w:rsidR="00F92E38" w:rsidRPr="00055356">
        <w:rPr>
          <w:rFonts w:ascii="Times New Roman" w:eastAsia="Times New Roman" w:hAnsi="Times New Roman" w:cs="Times New Roman"/>
          <w:color w:val="000000"/>
          <w:sz w:val="25"/>
          <w:szCs w:val="25"/>
          <w:lang w:eastAsia="uk-UA"/>
        </w:rPr>
        <w:t xml:space="preserve"> при розгляді справ про адміністративні правопорушення</w:t>
      </w:r>
      <w:r w:rsidR="00964458">
        <w:rPr>
          <w:rFonts w:ascii="Times New Roman" w:eastAsia="Times New Roman" w:hAnsi="Times New Roman" w:cs="Times New Roman"/>
          <w:color w:val="000000"/>
          <w:sz w:val="25"/>
          <w:szCs w:val="25"/>
          <w:lang w:eastAsia="uk-UA"/>
        </w:rPr>
        <w:t xml:space="preserve">, проте </w:t>
      </w:r>
      <w:r>
        <w:rPr>
          <w:rFonts w:ascii="Times New Roman" w:eastAsia="Times New Roman" w:hAnsi="Times New Roman" w:cs="Times New Roman"/>
          <w:color w:val="000000"/>
          <w:sz w:val="25"/>
          <w:szCs w:val="25"/>
          <w:lang w:eastAsia="uk-UA"/>
        </w:rPr>
        <w:t xml:space="preserve">він </w:t>
      </w:r>
      <w:r w:rsidR="00964458">
        <w:rPr>
          <w:rFonts w:ascii="Times New Roman" w:eastAsia="Times New Roman" w:hAnsi="Times New Roman" w:cs="Times New Roman"/>
          <w:color w:val="000000"/>
          <w:sz w:val="25"/>
          <w:szCs w:val="25"/>
          <w:lang w:eastAsia="uk-UA"/>
        </w:rPr>
        <w:t>стверджу</w:t>
      </w:r>
      <w:r>
        <w:rPr>
          <w:rFonts w:ascii="Times New Roman" w:eastAsia="Times New Roman" w:hAnsi="Times New Roman" w:cs="Times New Roman"/>
          <w:color w:val="000000"/>
          <w:sz w:val="25"/>
          <w:szCs w:val="25"/>
          <w:lang w:eastAsia="uk-UA"/>
        </w:rPr>
        <w:t>є</w:t>
      </w:r>
      <w:r w:rsidR="00964458">
        <w:rPr>
          <w:rFonts w:ascii="Times New Roman" w:eastAsia="Times New Roman" w:hAnsi="Times New Roman" w:cs="Times New Roman"/>
          <w:color w:val="000000"/>
          <w:sz w:val="25"/>
          <w:szCs w:val="25"/>
          <w:lang w:eastAsia="uk-UA"/>
        </w:rPr>
        <w:t>, що судової тяганини з його боку</w:t>
      </w:r>
      <w:r>
        <w:rPr>
          <w:rFonts w:ascii="Times New Roman" w:eastAsia="Times New Roman" w:hAnsi="Times New Roman" w:cs="Times New Roman"/>
          <w:color w:val="000000"/>
          <w:sz w:val="25"/>
          <w:szCs w:val="25"/>
          <w:lang w:eastAsia="uk-UA"/>
        </w:rPr>
        <w:t xml:space="preserve"> </w:t>
      </w:r>
      <w:r w:rsidR="00964458">
        <w:rPr>
          <w:rFonts w:ascii="Times New Roman" w:eastAsia="Times New Roman" w:hAnsi="Times New Roman" w:cs="Times New Roman"/>
          <w:color w:val="000000"/>
          <w:sz w:val="25"/>
          <w:szCs w:val="25"/>
          <w:lang w:eastAsia="uk-UA"/>
        </w:rPr>
        <w:t>як головуючого у цих справах</w:t>
      </w:r>
      <w:r>
        <w:rPr>
          <w:rFonts w:ascii="Times New Roman" w:eastAsia="Times New Roman" w:hAnsi="Times New Roman" w:cs="Times New Roman"/>
          <w:color w:val="000000"/>
          <w:sz w:val="25"/>
          <w:szCs w:val="25"/>
          <w:lang w:eastAsia="uk-UA"/>
        </w:rPr>
        <w:t xml:space="preserve"> </w:t>
      </w:r>
      <w:r w:rsidR="00964458">
        <w:rPr>
          <w:rFonts w:ascii="Times New Roman" w:eastAsia="Times New Roman" w:hAnsi="Times New Roman" w:cs="Times New Roman"/>
          <w:color w:val="000000"/>
          <w:sz w:val="25"/>
          <w:szCs w:val="25"/>
          <w:lang w:eastAsia="uk-UA"/>
        </w:rPr>
        <w:t xml:space="preserve">допущено не було, а підстави для закриття провадження відповідно до </w:t>
      </w:r>
      <w:proofErr w:type="spellStart"/>
      <w:r w:rsidR="00964458">
        <w:rPr>
          <w:rFonts w:ascii="Times New Roman" w:eastAsia="Times New Roman" w:hAnsi="Times New Roman" w:cs="Times New Roman"/>
          <w:color w:val="000000"/>
          <w:sz w:val="25"/>
          <w:szCs w:val="25"/>
          <w:lang w:eastAsia="uk-UA"/>
        </w:rPr>
        <w:t>ст</w:t>
      </w:r>
      <w:proofErr w:type="spellEnd"/>
      <w:r w:rsidR="00964458">
        <w:rPr>
          <w:rFonts w:ascii="Times New Roman" w:eastAsia="Times New Roman" w:hAnsi="Times New Roman" w:cs="Times New Roman"/>
          <w:color w:val="000000"/>
          <w:sz w:val="25"/>
          <w:szCs w:val="25"/>
          <w:lang w:eastAsia="uk-UA"/>
        </w:rPr>
        <w:t>атті</w:t>
      </w:r>
      <w:r w:rsidR="00C120B1">
        <w:rPr>
          <w:rFonts w:ascii="Times New Roman" w:eastAsia="Times New Roman" w:hAnsi="Times New Roman" w:cs="Times New Roman"/>
          <w:color w:val="000000"/>
          <w:sz w:val="25"/>
          <w:szCs w:val="25"/>
          <w:lang w:eastAsia="uk-UA"/>
        </w:rPr>
        <w:t> </w:t>
      </w:r>
      <w:r w:rsidR="00964458">
        <w:rPr>
          <w:rFonts w:ascii="Times New Roman" w:eastAsia="Times New Roman" w:hAnsi="Times New Roman" w:cs="Times New Roman"/>
          <w:color w:val="000000"/>
          <w:sz w:val="25"/>
          <w:szCs w:val="25"/>
          <w:lang w:eastAsia="uk-UA"/>
        </w:rPr>
        <w:t xml:space="preserve">38 </w:t>
      </w:r>
      <w:proofErr w:type="spellStart"/>
      <w:r w:rsidR="00964458">
        <w:rPr>
          <w:rFonts w:ascii="Times New Roman" w:eastAsia="Times New Roman" w:hAnsi="Times New Roman" w:cs="Times New Roman"/>
          <w:color w:val="000000"/>
          <w:sz w:val="25"/>
          <w:szCs w:val="25"/>
          <w:lang w:eastAsia="uk-UA"/>
        </w:rPr>
        <w:t>КУпАП</w:t>
      </w:r>
      <w:proofErr w:type="spellEnd"/>
      <w:r w:rsidR="00964458">
        <w:rPr>
          <w:rFonts w:ascii="Times New Roman" w:eastAsia="Times New Roman" w:hAnsi="Times New Roman" w:cs="Times New Roman"/>
          <w:color w:val="000000"/>
          <w:sz w:val="25"/>
          <w:szCs w:val="25"/>
          <w:lang w:eastAsia="uk-UA"/>
        </w:rPr>
        <w:t xml:space="preserve"> пояснив необхідністю виклику до суду свідків, а також відсутністю доказів належного повідомлення осіб, які притягувались до адміністративної відповідальності. Також суддя у своїх письмових поясненнях </w:t>
      </w:r>
      <w:r w:rsidR="00DE0A4C">
        <w:rPr>
          <w:rFonts w:ascii="Times New Roman" w:eastAsia="Times New Roman" w:hAnsi="Times New Roman" w:cs="Times New Roman"/>
          <w:color w:val="000000"/>
          <w:sz w:val="25"/>
          <w:szCs w:val="25"/>
          <w:lang w:eastAsia="uk-UA"/>
        </w:rPr>
        <w:t xml:space="preserve">навів </w:t>
      </w:r>
      <w:r w:rsidR="00121CEB" w:rsidRPr="00055356">
        <w:rPr>
          <w:rFonts w:ascii="Times New Roman" w:eastAsia="Times New Roman" w:hAnsi="Times New Roman" w:cs="Times New Roman"/>
          <w:color w:val="000000"/>
          <w:sz w:val="25"/>
          <w:szCs w:val="25"/>
          <w:lang w:eastAsia="uk-UA"/>
        </w:rPr>
        <w:t xml:space="preserve">конкретні </w:t>
      </w:r>
      <w:r w:rsidR="00F92E38" w:rsidRPr="00055356">
        <w:rPr>
          <w:rFonts w:ascii="Times New Roman" w:eastAsia="Times New Roman" w:hAnsi="Times New Roman" w:cs="Times New Roman"/>
          <w:color w:val="000000"/>
          <w:sz w:val="25"/>
          <w:szCs w:val="25"/>
          <w:lang w:eastAsia="uk-UA"/>
        </w:rPr>
        <w:t>приклади</w:t>
      </w:r>
      <w:r w:rsidR="00121CEB" w:rsidRPr="00055356">
        <w:rPr>
          <w:rFonts w:ascii="Times New Roman" w:eastAsia="Times New Roman" w:hAnsi="Times New Roman" w:cs="Times New Roman"/>
          <w:color w:val="000000"/>
          <w:sz w:val="25"/>
          <w:szCs w:val="25"/>
          <w:lang w:eastAsia="uk-UA"/>
        </w:rPr>
        <w:t xml:space="preserve"> таких випадків</w:t>
      </w:r>
      <w:r w:rsidR="00964458">
        <w:rPr>
          <w:rFonts w:ascii="Times New Roman" w:eastAsia="Times New Roman" w:hAnsi="Times New Roman" w:cs="Times New Roman"/>
          <w:color w:val="000000"/>
          <w:sz w:val="25"/>
          <w:szCs w:val="25"/>
          <w:lang w:eastAsia="uk-UA"/>
        </w:rPr>
        <w:t>.</w:t>
      </w:r>
    </w:p>
    <w:p w14:paraId="0D40D3D5" w14:textId="7CF96419" w:rsidR="00121CEB" w:rsidRPr="00121CEB" w:rsidRDefault="00A95ABC" w:rsidP="00B82C64">
      <w:pPr>
        <w:pStyle w:val="a5"/>
        <w:numPr>
          <w:ilvl w:val="0"/>
          <w:numId w:val="1"/>
        </w:numPr>
        <w:shd w:val="clear" w:color="auto" w:fill="FFFFFF"/>
        <w:tabs>
          <w:tab w:val="left" w:pos="426"/>
        </w:tabs>
        <w:ind w:left="0" w:firstLine="709"/>
        <w:jc w:val="both"/>
        <w:rPr>
          <w:rFonts w:ascii="Times New Roman" w:hAnsi="Times New Roman" w:cs="Times New Roman"/>
          <w:color w:val="222222"/>
          <w:sz w:val="25"/>
          <w:szCs w:val="25"/>
          <w:lang w:eastAsia="uk-UA"/>
        </w:rPr>
      </w:pPr>
      <w:r w:rsidRPr="00121CEB">
        <w:rPr>
          <w:rFonts w:ascii="Times New Roman" w:hAnsi="Times New Roman" w:cs="Times New Roman"/>
          <w:color w:val="222222"/>
          <w:sz w:val="25"/>
          <w:szCs w:val="25"/>
          <w:lang w:eastAsia="uk-UA"/>
        </w:rPr>
        <w:t>Суддя також не заперечу</w:t>
      </w:r>
      <w:r w:rsidR="00964458">
        <w:rPr>
          <w:rFonts w:ascii="Times New Roman" w:hAnsi="Times New Roman" w:cs="Times New Roman"/>
          <w:color w:val="222222"/>
          <w:sz w:val="25"/>
          <w:szCs w:val="25"/>
          <w:lang w:eastAsia="uk-UA"/>
        </w:rPr>
        <w:t xml:space="preserve">вав проти того, що ним дійсно допускались помилки </w:t>
      </w:r>
      <w:r w:rsidR="00607795">
        <w:rPr>
          <w:rFonts w:ascii="Times New Roman" w:hAnsi="Times New Roman" w:cs="Times New Roman"/>
          <w:color w:val="222222"/>
          <w:sz w:val="25"/>
          <w:szCs w:val="25"/>
          <w:lang w:eastAsia="uk-UA"/>
        </w:rPr>
        <w:t xml:space="preserve">в </w:t>
      </w:r>
      <w:r w:rsidR="00964458">
        <w:rPr>
          <w:rFonts w:ascii="Times New Roman" w:hAnsi="Times New Roman" w:cs="Times New Roman"/>
          <w:color w:val="222222"/>
          <w:sz w:val="25"/>
          <w:szCs w:val="25"/>
          <w:lang w:eastAsia="uk-UA"/>
        </w:rPr>
        <w:t xml:space="preserve">постановах </w:t>
      </w:r>
      <w:r w:rsidR="00607795">
        <w:rPr>
          <w:rFonts w:ascii="Times New Roman" w:hAnsi="Times New Roman" w:cs="Times New Roman"/>
          <w:color w:val="222222"/>
          <w:sz w:val="25"/>
          <w:szCs w:val="25"/>
          <w:lang w:eastAsia="uk-UA"/>
        </w:rPr>
        <w:t xml:space="preserve">у </w:t>
      </w:r>
      <w:r w:rsidR="00964458">
        <w:rPr>
          <w:rFonts w:ascii="Times New Roman" w:hAnsi="Times New Roman" w:cs="Times New Roman"/>
          <w:color w:val="222222"/>
          <w:sz w:val="25"/>
          <w:szCs w:val="25"/>
          <w:lang w:eastAsia="uk-UA"/>
        </w:rPr>
        <w:t>справа</w:t>
      </w:r>
      <w:r w:rsidR="00607795">
        <w:rPr>
          <w:rFonts w:ascii="Times New Roman" w:hAnsi="Times New Roman" w:cs="Times New Roman"/>
          <w:color w:val="222222"/>
          <w:sz w:val="25"/>
          <w:szCs w:val="25"/>
          <w:lang w:eastAsia="uk-UA"/>
        </w:rPr>
        <w:t>х</w:t>
      </w:r>
      <w:r w:rsidR="00964458">
        <w:rPr>
          <w:rFonts w:ascii="Times New Roman" w:hAnsi="Times New Roman" w:cs="Times New Roman"/>
          <w:color w:val="222222"/>
          <w:sz w:val="25"/>
          <w:szCs w:val="25"/>
          <w:lang w:eastAsia="uk-UA"/>
        </w:rPr>
        <w:t xml:space="preserve"> про адміністративні правопорушення, що, на його думку, було зумовлено великим судовим навантаженням.</w:t>
      </w:r>
      <w:r w:rsidRPr="00121CEB">
        <w:rPr>
          <w:rFonts w:ascii="Times New Roman" w:hAnsi="Times New Roman" w:cs="Times New Roman"/>
          <w:color w:val="222222"/>
          <w:sz w:val="25"/>
          <w:szCs w:val="25"/>
          <w:lang w:eastAsia="uk-UA"/>
        </w:rPr>
        <w:t xml:space="preserve"> </w:t>
      </w:r>
    </w:p>
    <w:p w14:paraId="47992ACF" w14:textId="3549D571" w:rsidR="00121CEB" w:rsidRPr="00121CEB" w:rsidRDefault="00964458" w:rsidP="00B82C64">
      <w:pPr>
        <w:pStyle w:val="a5"/>
        <w:numPr>
          <w:ilvl w:val="0"/>
          <w:numId w:val="1"/>
        </w:numPr>
        <w:shd w:val="clear" w:color="auto" w:fill="FFFFFF"/>
        <w:tabs>
          <w:tab w:val="left" w:pos="426"/>
        </w:tabs>
        <w:ind w:left="0" w:firstLine="709"/>
        <w:jc w:val="both"/>
        <w:rPr>
          <w:rFonts w:ascii="Times New Roman" w:hAnsi="Times New Roman" w:cs="Times New Roman"/>
          <w:color w:val="222222"/>
          <w:sz w:val="25"/>
          <w:szCs w:val="25"/>
          <w:lang w:eastAsia="uk-UA"/>
        </w:rPr>
      </w:pPr>
      <w:r>
        <w:rPr>
          <w:rFonts w:ascii="Times New Roman" w:hAnsi="Times New Roman" w:cs="Times New Roman"/>
          <w:color w:val="222222"/>
          <w:sz w:val="25"/>
          <w:szCs w:val="25"/>
          <w:lang w:eastAsia="uk-UA"/>
        </w:rPr>
        <w:t xml:space="preserve">Стосовно підтвердження </w:t>
      </w:r>
      <w:r w:rsidR="00607795">
        <w:rPr>
          <w:rFonts w:ascii="Times New Roman" w:hAnsi="Times New Roman" w:cs="Times New Roman"/>
          <w:color w:val="222222"/>
          <w:sz w:val="25"/>
          <w:szCs w:val="25"/>
          <w:lang w:eastAsia="uk-UA"/>
        </w:rPr>
        <w:t xml:space="preserve">в </w:t>
      </w:r>
      <w:r>
        <w:rPr>
          <w:rFonts w:ascii="Times New Roman" w:hAnsi="Times New Roman" w:cs="Times New Roman"/>
          <w:color w:val="222222"/>
          <w:sz w:val="25"/>
          <w:szCs w:val="25"/>
          <w:lang w:eastAsia="uk-UA"/>
        </w:rPr>
        <w:t>декларації доброчесності судді за 2016</w:t>
      </w:r>
      <w:r w:rsidR="00C120B1">
        <w:rPr>
          <w:rFonts w:ascii="Times New Roman" w:hAnsi="Times New Roman" w:cs="Times New Roman"/>
          <w:color w:val="222222"/>
          <w:sz w:val="25"/>
          <w:szCs w:val="25"/>
          <w:lang w:eastAsia="uk-UA"/>
        </w:rPr>
        <w:t> </w:t>
      </w:r>
      <w:r>
        <w:rPr>
          <w:rFonts w:ascii="Times New Roman" w:hAnsi="Times New Roman" w:cs="Times New Roman"/>
          <w:color w:val="222222"/>
          <w:sz w:val="25"/>
          <w:szCs w:val="25"/>
          <w:lang w:eastAsia="uk-UA"/>
        </w:rPr>
        <w:t xml:space="preserve">рік твердження </w:t>
      </w:r>
      <w:proofErr w:type="spellStart"/>
      <w:r>
        <w:rPr>
          <w:rFonts w:ascii="Times New Roman" w:hAnsi="Times New Roman" w:cs="Times New Roman"/>
          <w:color w:val="222222"/>
          <w:sz w:val="25"/>
          <w:szCs w:val="25"/>
          <w:lang w:eastAsia="uk-UA"/>
        </w:rPr>
        <w:t>пу</w:t>
      </w:r>
      <w:proofErr w:type="spellEnd"/>
      <w:r>
        <w:rPr>
          <w:rFonts w:ascii="Times New Roman" w:hAnsi="Times New Roman" w:cs="Times New Roman"/>
          <w:color w:val="222222"/>
          <w:sz w:val="25"/>
          <w:szCs w:val="25"/>
          <w:lang w:eastAsia="uk-UA"/>
        </w:rPr>
        <w:t>нкту</w:t>
      </w:r>
      <w:r w:rsidR="00C120B1">
        <w:rPr>
          <w:rFonts w:ascii="Times New Roman" w:hAnsi="Times New Roman" w:cs="Times New Roman"/>
          <w:color w:val="222222"/>
          <w:sz w:val="25"/>
          <w:szCs w:val="25"/>
          <w:lang w:eastAsia="uk-UA"/>
        </w:rPr>
        <w:t> </w:t>
      </w:r>
      <w:r>
        <w:rPr>
          <w:rFonts w:ascii="Times New Roman" w:hAnsi="Times New Roman" w:cs="Times New Roman"/>
          <w:color w:val="222222"/>
          <w:sz w:val="25"/>
          <w:szCs w:val="25"/>
          <w:lang w:eastAsia="uk-UA"/>
        </w:rPr>
        <w:t>22</w:t>
      </w:r>
      <w:r w:rsidR="00607795">
        <w:rPr>
          <w:rFonts w:ascii="Times New Roman" w:hAnsi="Times New Roman" w:cs="Times New Roman"/>
          <w:color w:val="222222"/>
          <w:sz w:val="25"/>
          <w:szCs w:val="25"/>
          <w:lang w:eastAsia="uk-UA"/>
        </w:rPr>
        <w:t>: Любчик</w:t>
      </w:r>
      <w:r w:rsidR="00C120B1">
        <w:rPr>
          <w:rFonts w:ascii="Times New Roman" w:hAnsi="Times New Roman" w:cs="Times New Roman"/>
          <w:color w:val="222222"/>
          <w:sz w:val="25"/>
          <w:szCs w:val="25"/>
          <w:lang w:eastAsia="uk-UA"/>
        </w:rPr>
        <w:t> </w:t>
      </w:r>
      <w:r w:rsidR="00607795">
        <w:rPr>
          <w:rFonts w:ascii="Times New Roman" w:hAnsi="Times New Roman" w:cs="Times New Roman"/>
          <w:color w:val="222222"/>
          <w:sz w:val="25"/>
          <w:szCs w:val="25"/>
          <w:lang w:eastAsia="uk-UA"/>
        </w:rPr>
        <w:t xml:space="preserve">О.В. </w:t>
      </w:r>
      <w:r>
        <w:rPr>
          <w:rFonts w:ascii="Times New Roman" w:hAnsi="Times New Roman" w:cs="Times New Roman"/>
          <w:color w:val="222222"/>
          <w:sz w:val="25"/>
          <w:szCs w:val="25"/>
          <w:lang w:eastAsia="uk-UA"/>
        </w:rPr>
        <w:t>пояснив, що вважав, що вказане твердження стосувалося декларанта, який здійснював певні вчинки під час перебування саме на посаді судді</w:t>
      </w:r>
      <w:r w:rsidR="00C61639">
        <w:rPr>
          <w:rFonts w:ascii="Times New Roman" w:hAnsi="Times New Roman" w:cs="Times New Roman"/>
          <w:color w:val="222222"/>
          <w:sz w:val="25"/>
          <w:szCs w:val="25"/>
          <w:lang w:eastAsia="uk-UA"/>
        </w:rPr>
        <w:t xml:space="preserve">. На час накладення на нього адміністративного стягнення відповідно до положень КУпАП, він посаду судді не займав. Крім того, звернув увагу, що під час </w:t>
      </w:r>
      <w:r w:rsidR="003A2EAF">
        <w:rPr>
          <w:rFonts w:ascii="Times New Roman" w:hAnsi="Times New Roman" w:cs="Times New Roman"/>
          <w:color w:val="222222"/>
          <w:sz w:val="25"/>
          <w:szCs w:val="25"/>
          <w:lang w:eastAsia="uk-UA"/>
        </w:rPr>
        <w:t xml:space="preserve">заповнення анкети судді для участі </w:t>
      </w:r>
      <w:r w:rsidR="00607795">
        <w:rPr>
          <w:rFonts w:ascii="Times New Roman" w:hAnsi="Times New Roman" w:cs="Times New Roman"/>
          <w:color w:val="222222"/>
          <w:sz w:val="25"/>
          <w:szCs w:val="25"/>
          <w:lang w:eastAsia="uk-UA"/>
        </w:rPr>
        <w:t xml:space="preserve">в </w:t>
      </w:r>
      <w:r w:rsidR="003A2EAF">
        <w:rPr>
          <w:rFonts w:ascii="Times New Roman" w:hAnsi="Times New Roman" w:cs="Times New Roman"/>
          <w:color w:val="222222"/>
          <w:sz w:val="25"/>
          <w:szCs w:val="25"/>
          <w:lang w:eastAsia="uk-UA"/>
        </w:rPr>
        <w:t xml:space="preserve">конкурсі на посаду </w:t>
      </w:r>
      <w:r w:rsidR="00607795">
        <w:rPr>
          <w:rFonts w:ascii="Times New Roman" w:hAnsi="Times New Roman" w:cs="Times New Roman"/>
          <w:color w:val="222222"/>
          <w:sz w:val="25"/>
          <w:szCs w:val="25"/>
          <w:lang w:eastAsia="uk-UA"/>
        </w:rPr>
        <w:t xml:space="preserve">судді </w:t>
      </w:r>
      <w:r w:rsidR="003A2EAF">
        <w:rPr>
          <w:rFonts w:ascii="Times New Roman" w:hAnsi="Times New Roman" w:cs="Times New Roman"/>
          <w:color w:val="222222"/>
          <w:sz w:val="25"/>
          <w:szCs w:val="25"/>
          <w:lang w:eastAsia="uk-UA"/>
        </w:rPr>
        <w:t>Артемівського міськрайонного суду Донецької області та анкети судді для проходження кваліфікаційного оцінювання від</w:t>
      </w:r>
      <w:r w:rsidR="00C120B1">
        <w:rPr>
          <w:rFonts w:ascii="Times New Roman" w:hAnsi="Times New Roman" w:cs="Times New Roman"/>
          <w:color w:val="222222"/>
          <w:sz w:val="25"/>
          <w:szCs w:val="25"/>
          <w:lang w:eastAsia="uk-UA"/>
        </w:rPr>
        <w:t> </w:t>
      </w:r>
      <w:r w:rsidR="003A2EAF">
        <w:rPr>
          <w:rFonts w:ascii="Times New Roman" w:hAnsi="Times New Roman" w:cs="Times New Roman"/>
          <w:color w:val="222222"/>
          <w:sz w:val="25"/>
          <w:szCs w:val="25"/>
          <w:lang w:eastAsia="uk-UA"/>
        </w:rPr>
        <w:t>18.05.2018 він зазначив про факт притягнення його до адміністративної відповідальност</w:t>
      </w:r>
      <w:r w:rsidR="00C120B1">
        <w:rPr>
          <w:rFonts w:ascii="Times New Roman" w:hAnsi="Times New Roman" w:cs="Times New Roman"/>
          <w:color w:val="222222"/>
          <w:sz w:val="25"/>
          <w:szCs w:val="25"/>
          <w:lang w:eastAsia="uk-UA"/>
        </w:rPr>
        <w:t>і.</w:t>
      </w:r>
    </w:p>
    <w:p w14:paraId="3DBBD29D" w14:textId="23D5EDEB" w:rsidR="00F92E38" w:rsidRDefault="00EE1FDD" w:rsidP="00B82C64">
      <w:pPr>
        <w:pStyle w:val="a5"/>
        <w:numPr>
          <w:ilvl w:val="0"/>
          <w:numId w:val="1"/>
        </w:numPr>
        <w:shd w:val="clear" w:color="auto" w:fill="FFFFFF"/>
        <w:tabs>
          <w:tab w:val="left" w:pos="426"/>
        </w:tabs>
        <w:ind w:left="0" w:firstLine="709"/>
        <w:jc w:val="both"/>
        <w:rPr>
          <w:rFonts w:ascii="Times New Roman" w:hAnsi="Times New Roman" w:cs="Times New Roman"/>
          <w:color w:val="222222"/>
          <w:sz w:val="25"/>
          <w:szCs w:val="25"/>
          <w:lang w:eastAsia="uk-UA"/>
        </w:rPr>
      </w:pPr>
      <w:r>
        <w:rPr>
          <w:rFonts w:ascii="Times New Roman" w:hAnsi="Times New Roman" w:cs="Times New Roman"/>
          <w:color w:val="222222"/>
          <w:sz w:val="25"/>
          <w:szCs w:val="25"/>
          <w:lang w:eastAsia="uk-UA"/>
        </w:rPr>
        <w:t>С</w:t>
      </w:r>
      <w:r w:rsidR="00A95ABC" w:rsidRPr="00121CEB">
        <w:rPr>
          <w:rFonts w:ascii="Times New Roman" w:hAnsi="Times New Roman" w:cs="Times New Roman"/>
          <w:color w:val="222222"/>
          <w:sz w:val="25"/>
          <w:szCs w:val="25"/>
          <w:lang w:eastAsia="uk-UA"/>
        </w:rPr>
        <w:t>уддя зазначи</w:t>
      </w:r>
      <w:r w:rsidR="00C61639">
        <w:rPr>
          <w:rFonts w:ascii="Times New Roman" w:hAnsi="Times New Roman" w:cs="Times New Roman"/>
          <w:color w:val="222222"/>
          <w:sz w:val="25"/>
          <w:szCs w:val="25"/>
          <w:lang w:eastAsia="uk-UA"/>
        </w:rPr>
        <w:t>в</w:t>
      </w:r>
      <w:r w:rsidR="00A95ABC" w:rsidRPr="00121CEB">
        <w:rPr>
          <w:rFonts w:ascii="Times New Roman" w:hAnsi="Times New Roman" w:cs="Times New Roman"/>
          <w:color w:val="222222"/>
          <w:sz w:val="25"/>
          <w:szCs w:val="25"/>
          <w:lang w:eastAsia="uk-UA"/>
        </w:rPr>
        <w:t xml:space="preserve">, що </w:t>
      </w:r>
      <w:r w:rsidR="00C61639">
        <w:rPr>
          <w:rFonts w:ascii="Times New Roman" w:hAnsi="Times New Roman" w:cs="Times New Roman"/>
          <w:color w:val="222222"/>
          <w:sz w:val="25"/>
          <w:szCs w:val="25"/>
          <w:lang w:eastAsia="uk-UA"/>
        </w:rPr>
        <w:t xml:space="preserve">батьки його дружини все життя прожили </w:t>
      </w:r>
      <w:r w:rsidR="00607795">
        <w:rPr>
          <w:rFonts w:ascii="Times New Roman" w:hAnsi="Times New Roman" w:cs="Times New Roman"/>
          <w:color w:val="222222"/>
          <w:sz w:val="25"/>
          <w:szCs w:val="25"/>
          <w:lang w:eastAsia="uk-UA"/>
        </w:rPr>
        <w:t xml:space="preserve">в </w:t>
      </w:r>
      <w:r w:rsidR="00C61639">
        <w:rPr>
          <w:rFonts w:ascii="Times New Roman" w:hAnsi="Times New Roman" w:cs="Times New Roman"/>
          <w:color w:val="222222"/>
          <w:sz w:val="25"/>
          <w:szCs w:val="25"/>
          <w:lang w:eastAsia="uk-UA"/>
        </w:rPr>
        <w:t>місті Харцизьк Донецької області, де розташоване нерухоме майно, яке належить їм на праві власності</w:t>
      </w:r>
      <w:r w:rsidR="00A95ABC" w:rsidRPr="00121CEB">
        <w:rPr>
          <w:rFonts w:ascii="Times New Roman" w:hAnsi="Times New Roman" w:cs="Times New Roman"/>
          <w:color w:val="222222"/>
          <w:sz w:val="25"/>
          <w:szCs w:val="25"/>
          <w:lang w:eastAsia="uk-UA"/>
        </w:rPr>
        <w:t>.</w:t>
      </w:r>
      <w:r w:rsidR="00C61639">
        <w:rPr>
          <w:rFonts w:ascii="Times New Roman" w:hAnsi="Times New Roman" w:cs="Times New Roman"/>
          <w:color w:val="222222"/>
          <w:sz w:val="25"/>
          <w:szCs w:val="25"/>
          <w:lang w:eastAsia="uk-UA"/>
        </w:rPr>
        <w:t xml:space="preserve"> Протягом </w:t>
      </w:r>
      <w:r w:rsidR="001A315B">
        <w:rPr>
          <w:rFonts w:ascii="Times New Roman" w:hAnsi="Times New Roman" w:cs="Times New Roman"/>
          <w:color w:val="222222"/>
          <w:sz w:val="25"/>
          <w:szCs w:val="25"/>
          <w:lang w:eastAsia="uk-UA"/>
        </w:rPr>
        <w:t xml:space="preserve">2015–2021 років </w:t>
      </w:r>
      <w:r w:rsidR="00C61639">
        <w:rPr>
          <w:rFonts w:ascii="Times New Roman" w:hAnsi="Times New Roman" w:cs="Times New Roman"/>
          <w:color w:val="222222"/>
          <w:sz w:val="25"/>
          <w:szCs w:val="25"/>
          <w:lang w:eastAsia="uk-UA"/>
        </w:rPr>
        <w:t xml:space="preserve">батьки дружини </w:t>
      </w:r>
      <w:r w:rsidR="001A315B">
        <w:rPr>
          <w:rFonts w:ascii="Times New Roman" w:hAnsi="Times New Roman" w:cs="Times New Roman"/>
          <w:color w:val="222222"/>
          <w:sz w:val="25"/>
          <w:szCs w:val="25"/>
          <w:lang w:eastAsia="uk-UA"/>
        </w:rPr>
        <w:t xml:space="preserve">намагались </w:t>
      </w:r>
      <w:r w:rsidR="00C61639">
        <w:rPr>
          <w:rFonts w:ascii="Times New Roman" w:hAnsi="Times New Roman" w:cs="Times New Roman"/>
          <w:color w:val="222222"/>
          <w:sz w:val="25"/>
          <w:szCs w:val="25"/>
          <w:lang w:eastAsia="uk-UA"/>
        </w:rPr>
        <w:t xml:space="preserve">продати це нерухоме майно, у зв’язку з чим періодично </w:t>
      </w:r>
      <w:r w:rsidR="001A315B">
        <w:rPr>
          <w:rFonts w:ascii="Times New Roman" w:hAnsi="Times New Roman" w:cs="Times New Roman"/>
          <w:color w:val="222222"/>
          <w:sz w:val="25"/>
          <w:szCs w:val="25"/>
          <w:lang w:eastAsia="uk-UA"/>
        </w:rPr>
        <w:t xml:space="preserve">відвідували </w:t>
      </w:r>
      <w:r w:rsidR="00C61639">
        <w:rPr>
          <w:rFonts w:ascii="Times New Roman" w:hAnsi="Times New Roman" w:cs="Times New Roman"/>
          <w:color w:val="222222"/>
          <w:sz w:val="25"/>
          <w:szCs w:val="25"/>
          <w:lang w:eastAsia="uk-UA"/>
        </w:rPr>
        <w:t>місто</w:t>
      </w:r>
      <w:r w:rsidR="001A315B">
        <w:rPr>
          <w:rFonts w:ascii="Times New Roman" w:hAnsi="Times New Roman" w:cs="Times New Roman"/>
          <w:color w:val="222222"/>
          <w:sz w:val="25"/>
          <w:szCs w:val="25"/>
          <w:lang w:eastAsia="uk-UA"/>
        </w:rPr>
        <w:t>. У першій половині лютого 2022</w:t>
      </w:r>
      <w:r w:rsidR="00A3174E">
        <w:rPr>
          <w:rFonts w:ascii="Times New Roman" w:hAnsi="Times New Roman" w:cs="Times New Roman"/>
          <w:color w:val="222222"/>
          <w:sz w:val="25"/>
          <w:szCs w:val="25"/>
          <w:lang w:eastAsia="uk-UA"/>
        </w:rPr>
        <w:t> </w:t>
      </w:r>
      <w:r w:rsidR="001A315B">
        <w:rPr>
          <w:rFonts w:ascii="Times New Roman" w:hAnsi="Times New Roman" w:cs="Times New Roman"/>
          <w:color w:val="222222"/>
          <w:sz w:val="25"/>
          <w:szCs w:val="25"/>
          <w:lang w:eastAsia="uk-UA"/>
        </w:rPr>
        <w:t xml:space="preserve">року вони поїхали до міста Харцизьк, але повернутися не змогли через повномасштабне вторгнення </w:t>
      </w:r>
      <w:proofErr w:type="spellStart"/>
      <w:r w:rsidR="001A315B">
        <w:rPr>
          <w:rFonts w:ascii="Times New Roman" w:hAnsi="Times New Roman" w:cs="Times New Roman"/>
          <w:color w:val="222222"/>
          <w:sz w:val="25"/>
          <w:szCs w:val="25"/>
          <w:lang w:eastAsia="uk-UA"/>
        </w:rPr>
        <w:t>рф</w:t>
      </w:r>
      <w:proofErr w:type="spellEnd"/>
      <w:r w:rsidR="001A315B">
        <w:rPr>
          <w:rFonts w:ascii="Times New Roman" w:hAnsi="Times New Roman" w:cs="Times New Roman"/>
          <w:color w:val="222222"/>
          <w:sz w:val="25"/>
          <w:szCs w:val="25"/>
          <w:lang w:eastAsia="uk-UA"/>
        </w:rPr>
        <w:t>.</w:t>
      </w:r>
    </w:p>
    <w:p w14:paraId="2FE1406F" w14:textId="479ED8E1" w:rsidR="001A315B" w:rsidRPr="001A315B" w:rsidRDefault="001A315B" w:rsidP="00B82C64">
      <w:pPr>
        <w:pStyle w:val="a5"/>
        <w:numPr>
          <w:ilvl w:val="0"/>
          <w:numId w:val="1"/>
        </w:numPr>
        <w:shd w:val="clear" w:color="auto" w:fill="FFFFFF"/>
        <w:tabs>
          <w:tab w:val="left" w:pos="426"/>
        </w:tabs>
        <w:ind w:left="0" w:firstLine="709"/>
        <w:jc w:val="both"/>
        <w:rPr>
          <w:rFonts w:ascii="Times New Roman" w:hAnsi="Times New Roman" w:cs="Times New Roman"/>
          <w:color w:val="222222"/>
          <w:sz w:val="25"/>
          <w:szCs w:val="25"/>
          <w:lang w:eastAsia="uk-UA"/>
        </w:rPr>
      </w:pPr>
      <w:r>
        <w:rPr>
          <w:rFonts w:ascii="Times New Roman" w:hAnsi="Times New Roman" w:cs="Times New Roman"/>
          <w:color w:val="222222"/>
          <w:sz w:val="25"/>
          <w:szCs w:val="25"/>
          <w:lang w:eastAsia="uk-UA"/>
        </w:rPr>
        <w:t>Стосовно обрання запобіжного заходу у вигляді домашнього арешту: суддя пояснив, що ним</w:t>
      </w:r>
      <w:r w:rsidR="00607795">
        <w:rPr>
          <w:rFonts w:ascii="Times New Roman" w:hAnsi="Times New Roman" w:cs="Times New Roman"/>
          <w:color w:val="222222"/>
          <w:sz w:val="25"/>
          <w:szCs w:val="25"/>
          <w:lang w:eastAsia="uk-UA"/>
        </w:rPr>
        <w:t xml:space="preserve"> </w:t>
      </w:r>
      <w:r>
        <w:rPr>
          <w:rFonts w:ascii="Times New Roman" w:hAnsi="Times New Roman" w:cs="Times New Roman"/>
          <w:color w:val="222222"/>
          <w:sz w:val="25"/>
          <w:szCs w:val="25"/>
          <w:lang w:eastAsia="uk-UA"/>
        </w:rPr>
        <w:t>як слідчим суддею</w:t>
      </w:r>
      <w:r w:rsidR="00607795">
        <w:rPr>
          <w:rFonts w:ascii="Times New Roman" w:hAnsi="Times New Roman" w:cs="Times New Roman"/>
          <w:color w:val="222222"/>
          <w:sz w:val="25"/>
          <w:szCs w:val="25"/>
          <w:lang w:eastAsia="uk-UA"/>
        </w:rPr>
        <w:t xml:space="preserve"> </w:t>
      </w:r>
      <w:r>
        <w:rPr>
          <w:rFonts w:ascii="Times New Roman" w:hAnsi="Times New Roman" w:cs="Times New Roman"/>
          <w:color w:val="222222"/>
          <w:sz w:val="25"/>
          <w:szCs w:val="25"/>
          <w:lang w:eastAsia="uk-UA"/>
        </w:rPr>
        <w:t xml:space="preserve">02.12.2019 було розглянуто клопотання слідчого </w:t>
      </w:r>
      <w:proofErr w:type="spellStart"/>
      <w:r>
        <w:rPr>
          <w:rFonts w:ascii="Times New Roman" w:hAnsi="Times New Roman" w:cs="Times New Roman"/>
          <w:color w:val="222222"/>
          <w:sz w:val="25"/>
          <w:szCs w:val="25"/>
          <w:lang w:eastAsia="uk-UA"/>
        </w:rPr>
        <w:t>СВ</w:t>
      </w:r>
      <w:r w:rsidR="00C120B1">
        <w:rPr>
          <w:rFonts w:ascii="Times New Roman" w:hAnsi="Times New Roman" w:cs="Times New Roman"/>
          <w:color w:val="222222"/>
          <w:sz w:val="25"/>
          <w:szCs w:val="25"/>
          <w:lang w:eastAsia="uk-UA"/>
        </w:rPr>
        <w:t> </w:t>
      </w:r>
      <w:r>
        <w:rPr>
          <w:rFonts w:ascii="Times New Roman" w:hAnsi="Times New Roman" w:cs="Times New Roman"/>
          <w:color w:val="222222"/>
          <w:sz w:val="25"/>
          <w:szCs w:val="25"/>
          <w:lang w:eastAsia="uk-UA"/>
        </w:rPr>
        <w:t>Бахмутськ</w:t>
      </w:r>
      <w:proofErr w:type="spellEnd"/>
      <w:r>
        <w:rPr>
          <w:rFonts w:ascii="Times New Roman" w:hAnsi="Times New Roman" w:cs="Times New Roman"/>
          <w:color w:val="222222"/>
          <w:sz w:val="25"/>
          <w:szCs w:val="25"/>
          <w:lang w:eastAsia="uk-UA"/>
        </w:rPr>
        <w:t xml:space="preserve">ого відділу поліції Головного управління Національної поліції в Донецькій області про застосування запобіжного заходу у вигляді тримання під вартою стосовно неповнолітнього </w:t>
      </w:r>
      <w:r w:rsidR="00C120B1">
        <w:rPr>
          <w:rFonts w:ascii="Times New Roman" w:hAnsi="Times New Roman" w:cs="Times New Roman"/>
          <w:color w:val="222222"/>
          <w:sz w:val="25"/>
          <w:szCs w:val="25"/>
          <w:lang w:eastAsia="uk-UA"/>
        </w:rPr>
        <w:t>ОСОБА_2</w:t>
      </w:r>
      <w:r>
        <w:rPr>
          <w:rFonts w:ascii="Times New Roman" w:hAnsi="Times New Roman" w:cs="Times New Roman"/>
          <w:color w:val="222222"/>
          <w:sz w:val="25"/>
          <w:szCs w:val="25"/>
          <w:lang w:eastAsia="uk-UA"/>
        </w:rPr>
        <w:t xml:space="preserve"> </w:t>
      </w:r>
      <w:r w:rsidR="00C120B1">
        <w:rPr>
          <w:rFonts w:ascii="Times New Roman" w:hAnsi="Times New Roman" w:cs="Times New Roman"/>
          <w:color w:val="222222"/>
          <w:sz w:val="25"/>
          <w:szCs w:val="25"/>
          <w:lang w:eastAsia="uk-UA"/>
        </w:rPr>
        <w:t>_____</w:t>
      </w:r>
      <w:r>
        <w:rPr>
          <w:rFonts w:ascii="Times New Roman" w:hAnsi="Times New Roman" w:cs="Times New Roman"/>
          <w:color w:val="222222"/>
          <w:sz w:val="25"/>
          <w:szCs w:val="25"/>
          <w:lang w:eastAsia="uk-UA"/>
        </w:rPr>
        <w:t xml:space="preserve"> року народження, який підозрювався у вчиненні кримінального правопорушення, передбаченого частиною першою </w:t>
      </w:r>
      <w:proofErr w:type="spellStart"/>
      <w:r>
        <w:rPr>
          <w:rFonts w:ascii="Times New Roman" w:hAnsi="Times New Roman" w:cs="Times New Roman"/>
          <w:color w:val="222222"/>
          <w:sz w:val="25"/>
          <w:szCs w:val="25"/>
          <w:lang w:eastAsia="uk-UA"/>
        </w:rPr>
        <w:t>ста</w:t>
      </w:r>
      <w:proofErr w:type="spellEnd"/>
      <w:r>
        <w:rPr>
          <w:rFonts w:ascii="Times New Roman" w:hAnsi="Times New Roman" w:cs="Times New Roman"/>
          <w:color w:val="222222"/>
          <w:sz w:val="25"/>
          <w:szCs w:val="25"/>
          <w:lang w:eastAsia="uk-UA"/>
        </w:rPr>
        <w:t>тті</w:t>
      </w:r>
      <w:r w:rsidR="00A3174E">
        <w:rPr>
          <w:rFonts w:ascii="Times New Roman" w:hAnsi="Times New Roman" w:cs="Times New Roman"/>
          <w:color w:val="222222"/>
          <w:sz w:val="25"/>
          <w:szCs w:val="25"/>
          <w:lang w:eastAsia="uk-UA"/>
        </w:rPr>
        <w:t> </w:t>
      </w:r>
      <w:r>
        <w:rPr>
          <w:rFonts w:ascii="Times New Roman" w:hAnsi="Times New Roman" w:cs="Times New Roman"/>
          <w:color w:val="222222"/>
          <w:sz w:val="25"/>
          <w:szCs w:val="25"/>
          <w:lang w:eastAsia="uk-UA"/>
        </w:rPr>
        <w:t>121</w:t>
      </w:r>
      <w:r w:rsidR="00C120B1">
        <w:rPr>
          <w:rFonts w:ascii="Times New Roman" w:hAnsi="Times New Roman" w:cs="Times New Roman"/>
          <w:color w:val="222222"/>
          <w:sz w:val="25"/>
          <w:szCs w:val="25"/>
          <w:lang w:eastAsia="uk-UA"/>
        </w:rPr>
        <w:t xml:space="preserve"> </w:t>
      </w:r>
      <w:r>
        <w:rPr>
          <w:rFonts w:ascii="Times New Roman" w:hAnsi="Times New Roman" w:cs="Times New Roman"/>
          <w:color w:val="222222"/>
          <w:sz w:val="25"/>
          <w:szCs w:val="25"/>
          <w:lang w:eastAsia="uk-UA"/>
        </w:rPr>
        <w:t xml:space="preserve">Кримінального кодексу України. Суддею прийнято рішення про обрання неповнолітньому запобіжного заходу у вигляді цілодобового домашнього арешту із забороною залишати своє місце проживання. </w:t>
      </w:r>
      <w:r w:rsidR="00607795">
        <w:rPr>
          <w:rFonts w:ascii="Times New Roman" w:hAnsi="Times New Roman" w:cs="Times New Roman"/>
          <w:color w:val="222222"/>
          <w:sz w:val="25"/>
          <w:szCs w:val="25"/>
          <w:lang w:eastAsia="uk-UA"/>
        </w:rPr>
        <w:t>Любчик</w:t>
      </w:r>
      <w:r w:rsidR="00C120B1">
        <w:rPr>
          <w:rFonts w:ascii="Times New Roman" w:hAnsi="Times New Roman" w:cs="Times New Roman"/>
          <w:color w:val="222222"/>
          <w:sz w:val="25"/>
          <w:szCs w:val="25"/>
          <w:lang w:eastAsia="uk-UA"/>
        </w:rPr>
        <w:t> </w:t>
      </w:r>
      <w:r w:rsidR="00607795">
        <w:rPr>
          <w:rFonts w:ascii="Times New Roman" w:hAnsi="Times New Roman" w:cs="Times New Roman"/>
          <w:color w:val="222222"/>
          <w:sz w:val="25"/>
          <w:szCs w:val="25"/>
          <w:lang w:eastAsia="uk-UA"/>
        </w:rPr>
        <w:t xml:space="preserve">О.В. </w:t>
      </w:r>
      <w:r w:rsidR="00EB6A58">
        <w:rPr>
          <w:rFonts w:ascii="Times New Roman" w:hAnsi="Times New Roman" w:cs="Times New Roman"/>
          <w:color w:val="222222"/>
          <w:sz w:val="25"/>
          <w:szCs w:val="25"/>
          <w:lang w:eastAsia="uk-UA"/>
        </w:rPr>
        <w:t>наголосив, що до матеріалів клопотання не було долучено жодних доказів, що причиною конфлікту між підозрюваним та потерпілим стало спілкуванн</w:t>
      </w:r>
      <w:r w:rsidR="002E60CE">
        <w:rPr>
          <w:rFonts w:ascii="Times New Roman" w:hAnsi="Times New Roman" w:cs="Times New Roman"/>
          <w:color w:val="222222"/>
          <w:sz w:val="25"/>
          <w:szCs w:val="25"/>
          <w:lang w:eastAsia="uk-UA"/>
        </w:rPr>
        <w:t>я останнього українською мовою.</w:t>
      </w:r>
    </w:p>
    <w:p w14:paraId="46ABB817" w14:textId="4467E715" w:rsidR="00B97AD5" w:rsidRDefault="00B97AD5" w:rsidP="00B82C64">
      <w:pPr>
        <w:shd w:val="clear" w:color="auto" w:fill="FFFFFF"/>
        <w:tabs>
          <w:tab w:val="left" w:pos="7300"/>
        </w:tabs>
        <w:ind w:firstLine="709"/>
        <w:rPr>
          <w:b/>
          <w:sz w:val="25"/>
          <w:szCs w:val="25"/>
          <w:lang w:val="uk-UA" w:eastAsia="uk-UA"/>
        </w:rPr>
      </w:pPr>
      <w:r>
        <w:rPr>
          <w:b/>
          <w:sz w:val="25"/>
          <w:szCs w:val="25"/>
          <w:lang w:val="en-US" w:eastAsia="uk-UA"/>
        </w:rPr>
        <w:t>IV</w:t>
      </w:r>
      <w:r>
        <w:rPr>
          <w:b/>
          <w:sz w:val="25"/>
          <w:szCs w:val="25"/>
          <w:lang w:eastAsia="uk-UA"/>
        </w:rPr>
        <w:t xml:space="preserve">. </w:t>
      </w:r>
      <w:r>
        <w:rPr>
          <w:b/>
          <w:sz w:val="25"/>
          <w:szCs w:val="25"/>
          <w:lang w:val="uk-UA" w:eastAsia="uk-UA"/>
        </w:rPr>
        <w:t xml:space="preserve">Проведення співбесіди </w:t>
      </w:r>
      <w:r w:rsidR="00607795">
        <w:rPr>
          <w:b/>
          <w:sz w:val="25"/>
          <w:szCs w:val="25"/>
          <w:lang w:val="uk-UA" w:eastAsia="uk-UA"/>
        </w:rPr>
        <w:t>і</w:t>
      </w:r>
      <w:r>
        <w:rPr>
          <w:b/>
          <w:sz w:val="25"/>
          <w:szCs w:val="25"/>
          <w:lang w:val="uk-UA" w:eastAsia="uk-UA"/>
        </w:rPr>
        <w:t xml:space="preserve">з суддею. </w:t>
      </w:r>
    </w:p>
    <w:p w14:paraId="44C233DB" w14:textId="77777777" w:rsidR="00B97AD5" w:rsidRDefault="00B97AD5" w:rsidP="00B82C64">
      <w:pPr>
        <w:shd w:val="clear" w:color="auto" w:fill="FFFFFF"/>
        <w:tabs>
          <w:tab w:val="left" w:pos="7300"/>
        </w:tabs>
        <w:rPr>
          <w:b/>
          <w:sz w:val="25"/>
          <w:szCs w:val="25"/>
          <w:lang w:val="uk-UA" w:eastAsia="uk-UA"/>
        </w:rPr>
      </w:pPr>
    </w:p>
    <w:p w14:paraId="694C28CE" w14:textId="6118D84B" w:rsidR="00B97AD5" w:rsidRDefault="00B97AD5" w:rsidP="00B82C64">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Pr>
          <w:rFonts w:ascii="Times New Roman" w:eastAsia="Times New Roman" w:hAnsi="Times New Roman" w:cs="Times New Roman"/>
          <w:color w:val="000000"/>
          <w:sz w:val="25"/>
          <w:szCs w:val="25"/>
          <w:lang w:eastAsia="uk-UA"/>
        </w:rPr>
        <w:t xml:space="preserve">Співбесіду з </w:t>
      </w:r>
      <w:r w:rsidR="00EB6A58">
        <w:rPr>
          <w:rFonts w:ascii="Times New Roman" w:eastAsia="Times New Roman" w:hAnsi="Times New Roman" w:cs="Times New Roman"/>
          <w:color w:val="000000"/>
          <w:sz w:val="25"/>
          <w:szCs w:val="25"/>
          <w:lang w:eastAsia="uk-UA"/>
        </w:rPr>
        <w:t>Любчиком О.В</w:t>
      </w:r>
      <w:r>
        <w:rPr>
          <w:rFonts w:ascii="Times New Roman" w:eastAsia="Times New Roman" w:hAnsi="Times New Roman" w:cs="Times New Roman"/>
          <w:color w:val="000000"/>
          <w:sz w:val="25"/>
          <w:szCs w:val="25"/>
          <w:lang w:eastAsia="uk-UA"/>
        </w:rPr>
        <w:t xml:space="preserve">. призначено на </w:t>
      </w:r>
      <w:r w:rsidR="00EB6A58">
        <w:rPr>
          <w:rFonts w:ascii="Times New Roman" w:eastAsia="Times New Roman" w:hAnsi="Times New Roman" w:cs="Times New Roman"/>
          <w:color w:val="000000"/>
          <w:sz w:val="25"/>
          <w:szCs w:val="25"/>
          <w:lang w:eastAsia="uk-UA"/>
        </w:rPr>
        <w:t>18</w:t>
      </w:r>
      <w:r w:rsidR="00F92E38">
        <w:rPr>
          <w:rFonts w:ascii="Times New Roman" w:eastAsia="Times New Roman" w:hAnsi="Times New Roman" w:cs="Times New Roman"/>
          <w:color w:val="000000"/>
          <w:sz w:val="25"/>
          <w:szCs w:val="25"/>
          <w:lang w:eastAsia="uk-UA"/>
        </w:rPr>
        <w:t>.12</w:t>
      </w:r>
      <w:r>
        <w:rPr>
          <w:rFonts w:ascii="Times New Roman" w:eastAsia="Times New Roman" w:hAnsi="Times New Roman" w:cs="Times New Roman"/>
          <w:color w:val="000000"/>
          <w:sz w:val="25"/>
          <w:szCs w:val="25"/>
          <w:lang w:eastAsia="uk-UA"/>
        </w:rPr>
        <w:t>.2023.</w:t>
      </w:r>
    </w:p>
    <w:p w14:paraId="29C65548" w14:textId="0B959D88" w:rsidR="00B97AD5" w:rsidRDefault="00B97AD5" w:rsidP="00B82C64">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Pr>
          <w:rFonts w:ascii="Times New Roman" w:eastAsia="Times New Roman" w:hAnsi="Times New Roman" w:cs="Times New Roman"/>
          <w:color w:val="000000"/>
          <w:sz w:val="25"/>
          <w:szCs w:val="25"/>
          <w:lang w:eastAsia="uk-UA"/>
        </w:rPr>
        <w:t xml:space="preserve">Після проголошення доповіді за результатами дослідження досьє судді </w:t>
      </w:r>
      <w:r w:rsidR="00607795">
        <w:rPr>
          <w:rFonts w:ascii="Times New Roman" w:eastAsia="Times New Roman" w:hAnsi="Times New Roman" w:cs="Times New Roman"/>
          <w:color w:val="000000"/>
          <w:sz w:val="25"/>
          <w:szCs w:val="25"/>
          <w:lang w:eastAsia="uk-UA"/>
        </w:rPr>
        <w:t>Любчику</w:t>
      </w:r>
      <w:r w:rsidR="00C120B1">
        <w:rPr>
          <w:rFonts w:ascii="Times New Roman" w:eastAsia="Times New Roman" w:hAnsi="Times New Roman" w:cs="Times New Roman"/>
          <w:color w:val="000000"/>
          <w:sz w:val="25"/>
          <w:szCs w:val="25"/>
          <w:lang w:eastAsia="uk-UA"/>
        </w:rPr>
        <w:t> </w:t>
      </w:r>
      <w:r w:rsidR="00607795">
        <w:rPr>
          <w:rFonts w:ascii="Times New Roman" w:eastAsia="Times New Roman" w:hAnsi="Times New Roman" w:cs="Times New Roman"/>
          <w:color w:val="000000"/>
          <w:sz w:val="25"/>
          <w:szCs w:val="25"/>
          <w:lang w:eastAsia="uk-UA"/>
        </w:rPr>
        <w:t xml:space="preserve">О.В. </w:t>
      </w:r>
      <w:r>
        <w:rPr>
          <w:rFonts w:ascii="Times New Roman" w:eastAsia="Times New Roman" w:hAnsi="Times New Roman" w:cs="Times New Roman"/>
          <w:color w:val="000000"/>
          <w:sz w:val="25"/>
          <w:szCs w:val="25"/>
          <w:lang w:eastAsia="uk-UA"/>
        </w:rPr>
        <w:t xml:space="preserve">було надано можливість доповнити, уточнити чи спростувати озвучену інформацію. </w:t>
      </w:r>
    </w:p>
    <w:p w14:paraId="38C27AF5" w14:textId="77777777" w:rsidR="00B97AD5" w:rsidRDefault="00B97AD5" w:rsidP="00B82C64">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Pr>
          <w:rFonts w:ascii="Times New Roman" w:eastAsia="Times New Roman" w:hAnsi="Times New Roman" w:cs="Times New Roman"/>
          <w:color w:val="000000"/>
          <w:sz w:val="25"/>
          <w:szCs w:val="25"/>
          <w:lang w:eastAsia="uk-UA"/>
        </w:rPr>
        <w:t>Члени Комісії послідовно обговорили із суддею показники, у тому числі щодо відповідності судді критеріям професійної етики та доброчесності, а також інші показники, оцінювання яких потребувало уточнення з метою прийняття остаточного рішення щодо відповідності судді займаній посаді.</w:t>
      </w:r>
    </w:p>
    <w:p w14:paraId="17F3CDA4" w14:textId="2063ADDD" w:rsidR="00B97AD5" w:rsidRDefault="00B97AD5" w:rsidP="00B82C64">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Pr>
          <w:rFonts w:ascii="Times New Roman" w:eastAsia="Times New Roman" w:hAnsi="Times New Roman" w:cs="Times New Roman"/>
          <w:color w:val="000000"/>
          <w:sz w:val="25"/>
          <w:szCs w:val="25"/>
          <w:lang w:eastAsia="uk-UA"/>
        </w:rPr>
        <w:t>Під час співбесіди суддя вказа</w:t>
      </w:r>
      <w:r w:rsidR="00EB6A58">
        <w:rPr>
          <w:rFonts w:ascii="Times New Roman" w:eastAsia="Times New Roman" w:hAnsi="Times New Roman" w:cs="Times New Roman"/>
          <w:color w:val="000000"/>
          <w:sz w:val="25"/>
          <w:szCs w:val="25"/>
          <w:lang w:eastAsia="uk-UA"/>
        </w:rPr>
        <w:t>в</w:t>
      </w:r>
      <w:r>
        <w:rPr>
          <w:rFonts w:ascii="Times New Roman" w:eastAsia="Times New Roman" w:hAnsi="Times New Roman" w:cs="Times New Roman"/>
          <w:color w:val="000000"/>
          <w:sz w:val="25"/>
          <w:szCs w:val="25"/>
          <w:lang w:eastAsia="uk-UA"/>
        </w:rPr>
        <w:t xml:space="preserve"> на таке:</w:t>
      </w:r>
    </w:p>
    <w:p w14:paraId="78C70D7B" w14:textId="39B4E992" w:rsidR="00311019" w:rsidRPr="00055356" w:rsidRDefault="00773957" w:rsidP="00B82C64">
      <w:pPr>
        <w:pStyle w:val="a5"/>
        <w:numPr>
          <w:ilvl w:val="1"/>
          <w:numId w:val="1"/>
        </w:numPr>
        <w:shd w:val="clear" w:color="auto" w:fill="FFFFFF"/>
        <w:tabs>
          <w:tab w:val="left" w:pos="426"/>
        </w:tabs>
        <w:ind w:left="709" w:firstLine="0"/>
        <w:jc w:val="both"/>
        <w:rPr>
          <w:rFonts w:ascii="Times New Roman" w:hAnsi="Times New Roman" w:cs="Times New Roman"/>
          <w:sz w:val="25"/>
          <w:szCs w:val="25"/>
        </w:rPr>
      </w:pPr>
      <w:r>
        <w:rPr>
          <w:rFonts w:ascii="Times New Roman" w:hAnsi="Times New Roman" w:cs="Times New Roman"/>
          <w:sz w:val="25"/>
          <w:szCs w:val="25"/>
        </w:rPr>
        <w:t>П</w:t>
      </w:r>
      <w:r w:rsidR="00311019" w:rsidRPr="00055356">
        <w:rPr>
          <w:rFonts w:ascii="Times New Roman" w:hAnsi="Times New Roman" w:cs="Times New Roman"/>
          <w:sz w:val="25"/>
          <w:szCs w:val="25"/>
        </w:rPr>
        <w:t xml:space="preserve">ід </w:t>
      </w:r>
      <w:r w:rsidR="00EB6A58">
        <w:rPr>
          <w:rFonts w:ascii="Times New Roman" w:hAnsi="Times New Roman" w:cs="Times New Roman"/>
          <w:sz w:val="25"/>
          <w:szCs w:val="25"/>
        </w:rPr>
        <w:t xml:space="preserve">його </w:t>
      </w:r>
      <w:r w:rsidR="00311019" w:rsidRPr="00055356">
        <w:rPr>
          <w:rFonts w:ascii="Times New Roman" w:hAnsi="Times New Roman" w:cs="Times New Roman"/>
          <w:sz w:val="25"/>
          <w:szCs w:val="25"/>
        </w:rPr>
        <w:t>головуванням ухвалювались постанови у справах про адміністративн</w:t>
      </w:r>
      <w:r w:rsidR="00607795">
        <w:rPr>
          <w:rFonts w:ascii="Times New Roman" w:hAnsi="Times New Roman" w:cs="Times New Roman"/>
          <w:sz w:val="25"/>
          <w:szCs w:val="25"/>
        </w:rPr>
        <w:t>і</w:t>
      </w:r>
      <w:r w:rsidR="00311019" w:rsidRPr="00055356">
        <w:rPr>
          <w:rFonts w:ascii="Times New Roman" w:hAnsi="Times New Roman" w:cs="Times New Roman"/>
          <w:sz w:val="25"/>
          <w:szCs w:val="25"/>
        </w:rPr>
        <w:t xml:space="preserve"> правопорушення за статтею</w:t>
      </w:r>
      <w:r w:rsidR="00E2722B">
        <w:rPr>
          <w:rFonts w:ascii="Times New Roman" w:hAnsi="Times New Roman" w:cs="Times New Roman"/>
          <w:sz w:val="25"/>
          <w:szCs w:val="25"/>
        </w:rPr>
        <w:t> </w:t>
      </w:r>
      <w:r w:rsidR="00311019" w:rsidRPr="00055356">
        <w:rPr>
          <w:rFonts w:ascii="Times New Roman" w:hAnsi="Times New Roman" w:cs="Times New Roman"/>
          <w:sz w:val="25"/>
          <w:szCs w:val="25"/>
        </w:rPr>
        <w:t>130 КУпАП (далі</w:t>
      </w:r>
      <w:r w:rsidR="00E2722B">
        <w:rPr>
          <w:rFonts w:ascii="Times New Roman" w:hAnsi="Times New Roman" w:cs="Times New Roman"/>
          <w:sz w:val="25"/>
          <w:szCs w:val="25"/>
        </w:rPr>
        <w:t> </w:t>
      </w:r>
      <w:r w:rsidR="00311019" w:rsidRPr="00055356">
        <w:rPr>
          <w:rFonts w:ascii="Times New Roman" w:hAnsi="Times New Roman" w:cs="Times New Roman"/>
          <w:sz w:val="25"/>
          <w:szCs w:val="25"/>
        </w:rPr>
        <w:t>–</w:t>
      </w:r>
      <w:r w:rsidR="00E2722B">
        <w:rPr>
          <w:rFonts w:ascii="Times New Roman" w:hAnsi="Times New Roman" w:cs="Times New Roman"/>
          <w:sz w:val="25"/>
          <w:szCs w:val="25"/>
        </w:rPr>
        <w:t> </w:t>
      </w:r>
      <w:r w:rsidR="00311019" w:rsidRPr="00055356">
        <w:rPr>
          <w:rFonts w:ascii="Times New Roman" w:hAnsi="Times New Roman" w:cs="Times New Roman"/>
          <w:sz w:val="25"/>
          <w:szCs w:val="25"/>
        </w:rPr>
        <w:t>справи), провадження в яких були закриті на підставі статті</w:t>
      </w:r>
      <w:r w:rsidR="00E2722B">
        <w:rPr>
          <w:rFonts w:ascii="Times New Roman" w:hAnsi="Times New Roman" w:cs="Times New Roman"/>
          <w:sz w:val="25"/>
          <w:szCs w:val="25"/>
        </w:rPr>
        <w:t> </w:t>
      </w:r>
      <w:r w:rsidR="00311019" w:rsidRPr="00055356">
        <w:rPr>
          <w:rFonts w:ascii="Times New Roman" w:hAnsi="Times New Roman" w:cs="Times New Roman"/>
          <w:sz w:val="25"/>
          <w:szCs w:val="25"/>
        </w:rPr>
        <w:t>38 КУпАП</w:t>
      </w:r>
      <w:r w:rsidR="00607795">
        <w:rPr>
          <w:rFonts w:ascii="Times New Roman" w:hAnsi="Times New Roman" w:cs="Times New Roman"/>
          <w:sz w:val="25"/>
          <w:szCs w:val="25"/>
        </w:rPr>
        <w:t xml:space="preserve"> </w:t>
      </w:r>
      <w:r w:rsidR="00311019" w:rsidRPr="00055356">
        <w:rPr>
          <w:rFonts w:ascii="Times New Roman" w:hAnsi="Times New Roman" w:cs="Times New Roman"/>
          <w:sz w:val="25"/>
          <w:szCs w:val="25"/>
        </w:rPr>
        <w:t xml:space="preserve">у зв’язку з закінченням строку притягнення до адміністративної відповідальності. Такі випадки траплялись як тоді, коли </w:t>
      </w:r>
      <w:r w:rsidR="00EB6A58">
        <w:rPr>
          <w:rFonts w:ascii="Times New Roman" w:hAnsi="Times New Roman" w:cs="Times New Roman"/>
          <w:sz w:val="25"/>
          <w:szCs w:val="25"/>
        </w:rPr>
        <w:t xml:space="preserve">він був </w:t>
      </w:r>
      <w:r w:rsidR="00311019" w:rsidRPr="00055356">
        <w:rPr>
          <w:rFonts w:ascii="Times New Roman" w:hAnsi="Times New Roman" w:cs="Times New Roman"/>
          <w:sz w:val="25"/>
          <w:szCs w:val="25"/>
        </w:rPr>
        <w:t xml:space="preserve">у штаті </w:t>
      </w:r>
      <w:r w:rsidR="00EB6A58">
        <w:rPr>
          <w:rFonts w:ascii="Times New Roman" w:hAnsi="Times New Roman" w:cs="Times New Roman"/>
          <w:sz w:val="25"/>
          <w:szCs w:val="25"/>
        </w:rPr>
        <w:t xml:space="preserve">Артемівського </w:t>
      </w:r>
      <w:r w:rsidR="00311019" w:rsidRPr="00055356">
        <w:rPr>
          <w:rFonts w:ascii="Times New Roman" w:hAnsi="Times New Roman" w:cs="Times New Roman"/>
          <w:sz w:val="25"/>
          <w:szCs w:val="25"/>
        </w:rPr>
        <w:t>міськ</w:t>
      </w:r>
      <w:r w:rsidR="00EB6A58">
        <w:rPr>
          <w:rFonts w:ascii="Times New Roman" w:hAnsi="Times New Roman" w:cs="Times New Roman"/>
          <w:sz w:val="25"/>
          <w:szCs w:val="25"/>
        </w:rPr>
        <w:t>районн</w:t>
      </w:r>
      <w:r w:rsidR="00311019" w:rsidRPr="00055356">
        <w:rPr>
          <w:rFonts w:ascii="Times New Roman" w:hAnsi="Times New Roman" w:cs="Times New Roman"/>
          <w:sz w:val="25"/>
          <w:szCs w:val="25"/>
        </w:rPr>
        <w:t xml:space="preserve">ого суду </w:t>
      </w:r>
      <w:r w:rsidR="00EB6A58">
        <w:rPr>
          <w:rFonts w:ascii="Times New Roman" w:hAnsi="Times New Roman" w:cs="Times New Roman"/>
          <w:sz w:val="25"/>
          <w:szCs w:val="25"/>
        </w:rPr>
        <w:t xml:space="preserve">Донецької </w:t>
      </w:r>
      <w:r w:rsidR="00311019" w:rsidRPr="00055356">
        <w:rPr>
          <w:rFonts w:ascii="Times New Roman" w:hAnsi="Times New Roman" w:cs="Times New Roman"/>
          <w:sz w:val="25"/>
          <w:szCs w:val="25"/>
        </w:rPr>
        <w:t xml:space="preserve">області, так і під час відрядження до </w:t>
      </w:r>
      <w:proofErr w:type="spellStart"/>
      <w:r w:rsidR="00EB6A58">
        <w:rPr>
          <w:rFonts w:ascii="Times New Roman" w:hAnsi="Times New Roman" w:cs="Times New Roman"/>
          <w:sz w:val="25"/>
          <w:szCs w:val="25"/>
        </w:rPr>
        <w:t>Селидівського</w:t>
      </w:r>
      <w:proofErr w:type="spellEnd"/>
      <w:r w:rsidR="00EB6A58">
        <w:rPr>
          <w:rFonts w:ascii="Times New Roman" w:hAnsi="Times New Roman" w:cs="Times New Roman"/>
          <w:sz w:val="25"/>
          <w:szCs w:val="25"/>
        </w:rPr>
        <w:t xml:space="preserve"> міського </w:t>
      </w:r>
      <w:r w:rsidR="00311019" w:rsidRPr="00055356">
        <w:rPr>
          <w:rFonts w:ascii="Times New Roman" w:hAnsi="Times New Roman" w:cs="Times New Roman"/>
          <w:sz w:val="25"/>
          <w:szCs w:val="25"/>
        </w:rPr>
        <w:t xml:space="preserve">суду </w:t>
      </w:r>
      <w:r w:rsidR="00EB6A58">
        <w:rPr>
          <w:rFonts w:ascii="Times New Roman" w:hAnsi="Times New Roman" w:cs="Times New Roman"/>
          <w:sz w:val="25"/>
          <w:szCs w:val="25"/>
        </w:rPr>
        <w:t xml:space="preserve">Донецької </w:t>
      </w:r>
      <w:r w:rsidR="00311019" w:rsidRPr="00055356">
        <w:rPr>
          <w:rFonts w:ascii="Times New Roman" w:hAnsi="Times New Roman" w:cs="Times New Roman"/>
          <w:sz w:val="25"/>
          <w:szCs w:val="25"/>
        </w:rPr>
        <w:t>області.</w:t>
      </w:r>
    </w:p>
    <w:p w14:paraId="225FB3A0" w14:textId="704D704B" w:rsidR="00311019" w:rsidRPr="00055356" w:rsidRDefault="00311019" w:rsidP="00B82C64">
      <w:pPr>
        <w:pStyle w:val="a5"/>
        <w:numPr>
          <w:ilvl w:val="1"/>
          <w:numId w:val="1"/>
        </w:numPr>
        <w:shd w:val="clear" w:color="auto" w:fill="FFFFFF"/>
        <w:tabs>
          <w:tab w:val="left" w:pos="426"/>
        </w:tabs>
        <w:ind w:left="709" w:firstLine="0"/>
        <w:jc w:val="both"/>
        <w:rPr>
          <w:rFonts w:ascii="Times New Roman" w:hAnsi="Times New Roman" w:cs="Times New Roman"/>
          <w:sz w:val="25"/>
          <w:szCs w:val="25"/>
        </w:rPr>
      </w:pPr>
      <w:r w:rsidRPr="00055356">
        <w:rPr>
          <w:rFonts w:ascii="Times New Roman" w:hAnsi="Times New Roman" w:cs="Times New Roman"/>
          <w:sz w:val="25"/>
          <w:szCs w:val="25"/>
        </w:rPr>
        <w:t>Суддя вказ</w:t>
      </w:r>
      <w:r w:rsidR="00D74EE2" w:rsidRPr="00055356">
        <w:rPr>
          <w:rFonts w:ascii="Times New Roman" w:hAnsi="Times New Roman" w:cs="Times New Roman"/>
          <w:sz w:val="25"/>
          <w:szCs w:val="25"/>
        </w:rPr>
        <w:t>а</w:t>
      </w:r>
      <w:r w:rsidR="00EB6A58">
        <w:rPr>
          <w:rFonts w:ascii="Times New Roman" w:hAnsi="Times New Roman" w:cs="Times New Roman"/>
          <w:sz w:val="25"/>
          <w:szCs w:val="25"/>
        </w:rPr>
        <w:t>в</w:t>
      </w:r>
      <w:r w:rsidRPr="00055356">
        <w:rPr>
          <w:rFonts w:ascii="Times New Roman" w:hAnsi="Times New Roman" w:cs="Times New Roman"/>
          <w:sz w:val="25"/>
          <w:szCs w:val="25"/>
        </w:rPr>
        <w:t xml:space="preserve">, що здебільшого розгляд справ відкладався на інші дати через відсутність у матеріалах справи доказів належного повідомлення </w:t>
      </w:r>
      <w:r w:rsidR="00607795">
        <w:rPr>
          <w:rFonts w:ascii="Times New Roman" w:hAnsi="Times New Roman" w:cs="Times New Roman"/>
          <w:sz w:val="25"/>
          <w:szCs w:val="25"/>
        </w:rPr>
        <w:t xml:space="preserve">осіб </w:t>
      </w:r>
      <w:r w:rsidRPr="00055356">
        <w:rPr>
          <w:rFonts w:ascii="Times New Roman" w:hAnsi="Times New Roman" w:cs="Times New Roman"/>
          <w:sz w:val="25"/>
          <w:szCs w:val="25"/>
        </w:rPr>
        <w:t xml:space="preserve">про дату, час та місце розгляду справи, </w:t>
      </w:r>
      <w:r w:rsidR="00B854B7">
        <w:rPr>
          <w:rFonts w:ascii="Times New Roman" w:hAnsi="Times New Roman" w:cs="Times New Roman"/>
          <w:sz w:val="25"/>
          <w:szCs w:val="25"/>
        </w:rPr>
        <w:t xml:space="preserve">відсутність </w:t>
      </w:r>
      <w:r w:rsidRPr="00055356">
        <w:rPr>
          <w:rFonts w:ascii="Times New Roman" w:hAnsi="Times New Roman" w:cs="Times New Roman"/>
          <w:sz w:val="25"/>
          <w:szCs w:val="25"/>
        </w:rPr>
        <w:t xml:space="preserve">самої особи, яка притягається до адміністративної відповідальності, </w:t>
      </w:r>
      <w:r w:rsidR="00D426C6">
        <w:rPr>
          <w:rFonts w:ascii="Times New Roman" w:hAnsi="Times New Roman" w:cs="Times New Roman"/>
          <w:sz w:val="25"/>
          <w:szCs w:val="25"/>
        </w:rPr>
        <w:t xml:space="preserve">а також </w:t>
      </w:r>
      <w:r w:rsidR="00EB6A58">
        <w:rPr>
          <w:rFonts w:ascii="Times New Roman" w:hAnsi="Times New Roman" w:cs="Times New Roman"/>
          <w:sz w:val="25"/>
          <w:szCs w:val="25"/>
        </w:rPr>
        <w:t>у зв’язку з неявкою свідків до судових засідань.</w:t>
      </w:r>
    </w:p>
    <w:p w14:paraId="4795ECAC" w14:textId="2460415A" w:rsidR="00311019" w:rsidRPr="00055356" w:rsidRDefault="00607795" w:rsidP="00B82C64">
      <w:pPr>
        <w:pStyle w:val="a5"/>
        <w:numPr>
          <w:ilvl w:val="1"/>
          <w:numId w:val="1"/>
        </w:numPr>
        <w:shd w:val="clear" w:color="auto" w:fill="FFFFFF"/>
        <w:tabs>
          <w:tab w:val="left" w:pos="426"/>
        </w:tabs>
        <w:ind w:left="709" w:firstLine="0"/>
        <w:jc w:val="both"/>
        <w:rPr>
          <w:rFonts w:ascii="Times New Roman" w:hAnsi="Times New Roman" w:cs="Times New Roman"/>
          <w:sz w:val="25"/>
          <w:szCs w:val="25"/>
        </w:rPr>
      </w:pPr>
      <w:r>
        <w:rPr>
          <w:rFonts w:ascii="Times New Roman" w:hAnsi="Times New Roman" w:cs="Times New Roman"/>
          <w:sz w:val="25"/>
          <w:szCs w:val="25"/>
        </w:rPr>
        <w:t xml:space="preserve">Любчик О.В. </w:t>
      </w:r>
      <w:r w:rsidR="00D74EE2" w:rsidRPr="00055356">
        <w:rPr>
          <w:rFonts w:ascii="Times New Roman" w:hAnsi="Times New Roman" w:cs="Times New Roman"/>
          <w:sz w:val="25"/>
          <w:szCs w:val="25"/>
        </w:rPr>
        <w:t>зазначи</w:t>
      </w:r>
      <w:r w:rsidR="00EB6A58">
        <w:rPr>
          <w:rFonts w:ascii="Times New Roman" w:hAnsi="Times New Roman" w:cs="Times New Roman"/>
          <w:sz w:val="25"/>
          <w:szCs w:val="25"/>
        </w:rPr>
        <w:t>в</w:t>
      </w:r>
      <w:r w:rsidR="00D74EE2" w:rsidRPr="00055356">
        <w:rPr>
          <w:rFonts w:ascii="Times New Roman" w:hAnsi="Times New Roman" w:cs="Times New Roman"/>
          <w:sz w:val="25"/>
          <w:szCs w:val="25"/>
        </w:rPr>
        <w:t xml:space="preserve">, що </w:t>
      </w:r>
      <w:r w:rsidR="00EB6A58">
        <w:rPr>
          <w:rFonts w:ascii="Times New Roman" w:hAnsi="Times New Roman" w:cs="Times New Roman"/>
          <w:sz w:val="25"/>
          <w:szCs w:val="25"/>
        </w:rPr>
        <w:t>Донецьким апеляційним судом було сформовано певну практику щодо розгляду справи про адміністративні правопорушення за</w:t>
      </w:r>
      <w:r w:rsidR="00C120B1">
        <w:rPr>
          <w:rFonts w:ascii="Times New Roman" w:hAnsi="Times New Roman" w:cs="Times New Roman"/>
          <w:sz w:val="25"/>
          <w:szCs w:val="25"/>
        </w:rPr>
        <w:t xml:space="preserve"> </w:t>
      </w:r>
      <w:proofErr w:type="spellStart"/>
      <w:r w:rsidR="00EB6A58">
        <w:rPr>
          <w:rFonts w:ascii="Times New Roman" w:hAnsi="Times New Roman" w:cs="Times New Roman"/>
          <w:sz w:val="25"/>
          <w:szCs w:val="25"/>
        </w:rPr>
        <w:t>ста</w:t>
      </w:r>
      <w:proofErr w:type="spellEnd"/>
      <w:r w:rsidR="00EB6A58">
        <w:rPr>
          <w:rFonts w:ascii="Times New Roman" w:hAnsi="Times New Roman" w:cs="Times New Roman"/>
          <w:sz w:val="25"/>
          <w:szCs w:val="25"/>
        </w:rPr>
        <w:t>ттею</w:t>
      </w:r>
      <w:r w:rsidR="00C120B1">
        <w:rPr>
          <w:rFonts w:ascii="Times New Roman" w:hAnsi="Times New Roman" w:cs="Times New Roman"/>
          <w:sz w:val="25"/>
          <w:szCs w:val="25"/>
        </w:rPr>
        <w:t> </w:t>
      </w:r>
      <w:r w:rsidR="00EB6A58">
        <w:rPr>
          <w:rFonts w:ascii="Times New Roman" w:hAnsi="Times New Roman" w:cs="Times New Roman"/>
          <w:sz w:val="25"/>
          <w:szCs w:val="25"/>
        </w:rPr>
        <w:t xml:space="preserve">130 </w:t>
      </w:r>
      <w:proofErr w:type="spellStart"/>
      <w:r w:rsidR="00EB6A58">
        <w:rPr>
          <w:rFonts w:ascii="Times New Roman" w:hAnsi="Times New Roman" w:cs="Times New Roman"/>
          <w:sz w:val="25"/>
          <w:szCs w:val="25"/>
        </w:rPr>
        <w:t>КУпАП</w:t>
      </w:r>
      <w:proofErr w:type="spellEnd"/>
      <w:r w:rsidR="00EB6A58">
        <w:rPr>
          <w:rFonts w:ascii="Times New Roman" w:hAnsi="Times New Roman" w:cs="Times New Roman"/>
          <w:sz w:val="25"/>
          <w:szCs w:val="25"/>
        </w:rPr>
        <w:t xml:space="preserve">, відповідно до якої особа, яка притягається до адміністративної відповідальності, має бути належним чином повідомлена про дату, час та місце розгляду справи, оскільки санкція </w:t>
      </w:r>
      <w:proofErr w:type="spellStart"/>
      <w:r w:rsidR="00EB6A58">
        <w:rPr>
          <w:rFonts w:ascii="Times New Roman" w:hAnsi="Times New Roman" w:cs="Times New Roman"/>
          <w:sz w:val="25"/>
          <w:szCs w:val="25"/>
        </w:rPr>
        <w:t>ста</w:t>
      </w:r>
      <w:proofErr w:type="spellEnd"/>
      <w:r w:rsidR="00EB6A58">
        <w:rPr>
          <w:rFonts w:ascii="Times New Roman" w:hAnsi="Times New Roman" w:cs="Times New Roman"/>
          <w:sz w:val="25"/>
          <w:szCs w:val="25"/>
        </w:rPr>
        <w:t>тті</w:t>
      </w:r>
      <w:r w:rsidR="00C120B1">
        <w:rPr>
          <w:rFonts w:ascii="Times New Roman" w:hAnsi="Times New Roman" w:cs="Times New Roman"/>
          <w:sz w:val="25"/>
          <w:szCs w:val="25"/>
        </w:rPr>
        <w:t> </w:t>
      </w:r>
      <w:r w:rsidR="00EB6A58">
        <w:rPr>
          <w:rFonts w:ascii="Times New Roman" w:hAnsi="Times New Roman" w:cs="Times New Roman"/>
          <w:sz w:val="25"/>
          <w:szCs w:val="25"/>
        </w:rPr>
        <w:t xml:space="preserve">130 КУпАП передбачає як штраф у значному розмірі, так і позбавлення права керування транспортними засобами на певний строк. Тому ним вчинялись всі можливі дії задля належного повідомлення особи, що призводило </w:t>
      </w:r>
      <w:r>
        <w:rPr>
          <w:rFonts w:ascii="Times New Roman" w:hAnsi="Times New Roman" w:cs="Times New Roman"/>
          <w:sz w:val="25"/>
          <w:szCs w:val="25"/>
        </w:rPr>
        <w:t xml:space="preserve">в </w:t>
      </w:r>
      <w:r w:rsidR="00EB6A58">
        <w:rPr>
          <w:rFonts w:ascii="Times New Roman" w:hAnsi="Times New Roman" w:cs="Times New Roman"/>
          <w:sz w:val="25"/>
          <w:szCs w:val="25"/>
        </w:rPr>
        <w:t>деяких випадках до ухвалення постанови про закриття провадження</w:t>
      </w:r>
      <w:r w:rsidR="00C120B1">
        <w:rPr>
          <w:rFonts w:ascii="Times New Roman" w:hAnsi="Times New Roman" w:cs="Times New Roman"/>
          <w:sz w:val="25"/>
          <w:szCs w:val="25"/>
        </w:rPr>
        <w:t xml:space="preserve"> у справі на підставі </w:t>
      </w:r>
      <w:proofErr w:type="spellStart"/>
      <w:r w:rsidR="00C120B1">
        <w:rPr>
          <w:rFonts w:ascii="Times New Roman" w:hAnsi="Times New Roman" w:cs="Times New Roman"/>
          <w:sz w:val="25"/>
          <w:szCs w:val="25"/>
        </w:rPr>
        <w:t>ст</w:t>
      </w:r>
      <w:proofErr w:type="spellEnd"/>
      <w:r w:rsidR="00C120B1">
        <w:rPr>
          <w:rFonts w:ascii="Times New Roman" w:hAnsi="Times New Roman" w:cs="Times New Roman"/>
          <w:sz w:val="25"/>
          <w:szCs w:val="25"/>
        </w:rPr>
        <w:t xml:space="preserve">атті 38 </w:t>
      </w:r>
      <w:proofErr w:type="spellStart"/>
      <w:r w:rsidR="00EB6A58">
        <w:rPr>
          <w:rFonts w:ascii="Times New Roman" w:hAnsi="Times New Roman" w:cs="Times New Roman"/>
          <w:sz w:val="25"/>
          <w:szCs w:val="25"/>
        </w:rPr>
        <w:t>КУпАП</w:t>
      </w:r>
      <w:proofErr w:type="spellEnd"/>
      <w:r w:rsidR="00CF766F">
        <w:rPr>
          <w:rFonts w:ascii="Times New Roman" w:hAnsi="Times New Roman" w:cs="Times New Roman"/>
          <w:sz w:val="25"/>
          <w:szCs w:val="25"/>
        </w:rPr>
        <w:t>.</w:t>
      </w:r>
    </w:p>
    <w:p w14:paraId="39A8D170" w14:textId="13DCB97A" w:rsidR="00F4790D" w:rsidRDefault="00F4790D" w:rsidP="00B82C64">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Pr>
          <w:rFonts w:ascii="Times New Roman" w:eastAsia="Times New Roman" w:hAnsi="Times New Roman" w:cs="Times New Roman"/>
          <w:color w:val="000000"/>
          <w:sz w:val="25"/>
          <w:szCs w:val="25"/>
          <w:lang w:eastAsia="uk-UA"/>
        </w:rPr>
        <w:t xml:space="preserve">Стосовно </w:t>
      </w:r>
      <w:r w:rsidR="00CF766F">
        <w:rPr>
          <w:rFonts w:ascii="Times New Roman" w:eastAsia="Times New Roman" w:hAnsi="Times New Roman" w:cs="Times New Roman"/>
          <w:color w:val="000000"/>
          <w:sz w:val="25"/>
          <w:szCs w:val="25"/>
          <w:lang w:eastAsia="uk-UA"/>
        </w:rPr>
        <w:t xml:space="preserve">підтвердження твердження, зазначеного </w:t>
      </w:r>
      <w:r w:rsidR="00607795">
        <w:rPr>
          <w:rFonts w:ascii="Times New Roman" w:eastAsia="Times New Roman" w:hAnsi="Times New Roman" w:cs="Times New Roman"/>
          <w:color w:val="000000"/>
          <w:sz w:val="25"/>
          <w:szCs w:val="25"/>
          <w:lang w:eastAsia="uk-UA"/>
        </w:rPr>
        <w:t xml:space="preserve">в </w:t>
      </w:r>
      <w:proofErr w:type="spellStart"/>
      <w:r w:rsidR="00CF766F">
        <w:rPr>
          <w:rFonts w:ascii="Times New Roman" w:eastAsia="Times New Roman" w:hAnsi="Times New Roman" w:cs="Times New Roman"/>
          <w:color w:val="000000"/>
          <w:sz w:val="25"/>
          <w:szCs w:val="25"/>
          <w:lang w:eastAsia="uk-UA"/>
        </w:rPr>
        <w:t>пу</w:t>
      </w:r>
      <w:proofErr w:type="spellEnd"/>
      <w:r w:rsidR="00CF766F">
        <w:rPr>
          <w:rFonts w:ascii="Times New Roman" w:eastAsia="Times New Roman" w:hAnsi="Times New Roman" w:cs="Times New Roman"/>
          <w:color w:val="000000"/>
          <w:sz w:val="25"/>
          <w:szCs w:val="25"/>
          <w:lang w:eastAsia="uk-UA"/>
        </w:rPr>
        <w:t>нкті</w:t>
      </w:r>
      <w:r w:rsidR="00C120B1">
        <w:rPr>
          <w:rFonts w:ascii="Times New Roman" w:eastAsia="Times New Roman" w:hAnsi="Times New Roman" w:cs="Times New Roman"/>
          <w:color w:val="000000"/>
          <w:sz w:val="25"/>
          <w:szCs w:val="25"/>
          <w:lang w:eastAsia="uk-UA"/>
        </w:rPr>
        <w:t> </w:t>
      </w:r>
      <w:r w:rsidR="00CF766F">
        <w:rPr>
          <w:rFonts w:ascii="Times New Roman" w:eastAsia="Times New Roman" w:hAnsi="Times New Roman" w:cs="Times New Roman"/>
          <w:color w:val="000000"/>
          <w:sz w:val="25"/>
          <w:szCs w:val="25"/>
          <w:lang w:eastAsia="uk-UA"/>
        </w:rPr>
        <w:t>22 декларації доброчесності судді за 2016</w:t>
      </w:r>
      <w:r w:rsidR="00C120B1">
        <w:rPr>
          <w:rFonts w:ascii="Times New Roman" w:eastAsia="Times New Roman" w:hAnsi="Times New Roman" w:cs="Times New Roman"/>
          <w:color w:val="000000"/>
          <w:sz w:val="25"/>
          <w:szCs w:val="25"/>
          <w:lang w:eastAsia="uk-UA"/>
        </w:rPr>
        <w:t> </w:t>
      </w:r>
      <w:r w:rsidR="00CF766F">
        <w:rPr>
          <w:rFonts w:ascii="Times New Roman" w:eastAsia="Times New Roman" w:hAnsi="Times New Roman" w:cs="Times New Roman"/>
          <w:color w:val="000000"/>
          <w:sz w:val="25"/>
          <w:szCs w:val="25"/>
          <w:lang w:eastAsia="uk-UA"/>
        </w:rPr>
        <w:t>рік</w:t>
      </w:r>
      <w:r w:rsidR="00607795">
        <w:rPr>
          <w:rFonts w:ascii="Times New Roman" w:eastAsia="Times New Roman" w:hAnsi="Times New Roman" w:cs="Times New Roman"/>
          <w:color w:val="000000"/>
          <w:sz w:val="25"/>
          <w:szCs w:val="25"/>
          <w:lang w:eastAsia="uk-UA"/>
        </w:rPr>
        <w:t>,</w:t>
      </w:r>
      <w:r w:rsidR="00CF766F">
        <w:rPr>
          <w:rFonts w:ascii="Times New Roman" w:eastAsia="Times New Roman" w:hAnsi="Times New Roman" w:cs="Times New Roman"/>
          <w:color w:val="000000"/>
          <w:sz w:val="25"/>
          <w:szCs w:val="25"/>
          <w:lang w:eastAsia="uk-UA"/>
        </w:rPr>
        <w:t xml:space="preserve"> </w:t>
      </w:r>
      <w:r w:rsidR="00607795">
        <w:rPr>
          <w:rFonts w:ascii="Times New Roman" w:eastAsia="Times New Roman" w:hAnsi="Times New Roman" w:cs="Times New Roman"/>
          <w:color w:val="000000"/>
          <w:sz w:val="25"/>
          <w:szCs w:val="25"/>
          <w:lang w:eastAsia="uk-UA"/>
        </w:rPr>
        <w:t>Любчик</w:t>
      </w:r>
      <w:r w:rsidR="00C120B1">
        <w:rPr>
          <w:rFonts w:ascii="Times New Roman" w:eastAsia="Times New Roman" w:hAnsi="Times New Roman" w:cs="Times New Roman"/>
          <w:color w:val="000000"/>
          <w:sz w:val="25"/>
          <w:szCs w:val="25"/>
          <w:lang w:eastAsia="uk-UA"/>
        </w:rPr>
        <w:t> </w:t>
      </w:r>
      <w:r w:rsidR="00607795">
        <w:rPr>
          <w:rFonts w:ascii="Times New Roman" w:eastAsia="Times New Roman" w:hAnsi="Times New Roman" w:cs="Times New Roman"/>
          <w:color w:val="000000"/>
          <w:sz w:val="25"/>
          <w:szCs w:val="25"/>
          <w:lang w:eastAsia="uk-UA"/>
        </w:rPr>
        <w:t xml:space="preserve">О.В. </w:t>
      </w:r>
      <w:r w:rsidR="00CF766F">
        <w:rPr>
          <w:rFonts w:ascii="Times New Roman" w:eastAsia="Times New Roman" w:hAnsi="Times New Roman" w:cs="Times New Roman"/>
          <w:color w:val="000000"/>
          <w:sz w:val="25"/>
          <w:szCs w:val="25"/>
          <w:lang w:eastAsia="uk-UA"/>
        </w:rPr>
        <w:t xml:space="preserve">надав аналогічні пояснення тим, що вже були ним зазначені </w:t>
      </w:r>
      <w:r w:rsidR="00607795">
        <w:rPr>
          <w:rFonts w:ascii="Times New Roman" w:eastAsia="Times New Roman" w:hAnsi="Times New Roman" w:cs="Times New Roman"/>
          <w:color w:val="000000"/>
          <w:sz w:val="25"/>
          <w:szCs w:val="25"/>
          <w:lang w:eastAsia="uk-UA"/>
        </w:rPr>
        <w:t xml:space="preserve">в </w:t>
      </w:r>
      <w:r w:rsidR="00CF766F">
        <w:rPr>
          <w:rFonts w:ascii="Times New Roman" w:eastAsia="Times New Roman" w:hAnsi="Times New Roman" w:cs="Times New Roman"/>
          <w:color w:val="000000"/>
          <w:sz w:val="25"/>
          <w:szCs w:val="25"/>
          <w:lang w:eastAsia="uk-UA"/>
        </w:rPr>
        <w:t>письмових поясненнях.</w:t>
      </w:r>
    </w:p>
    <w:p w14:paraId="0FA1C0A4" w14:textId="77777777" w:rsidR="00CF766F" w:rsidRDefault="004B14A8" w:rsidP="00B82C64">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Pr>
          <w:rFonts w:ascii="Times New Roman" w:eastAsia="Times New Roman" w:hAnsi="Times New Roman" w:cs="Times New Roman"/>
          <w:color w:val="000000"/>
          <w:sz w:val="25"/>
          <w:szCs w:val="25"/>
          <w:lang w:eastAsia="uk-UA"/>
        </w:rPr>
        <w:t xml:space="preserve">Суддя </w:t>
      </w:r>
      <w:r w:rsidR="00CF766F">
        <w:rPr>
          <w:rFonts w:ascii="Times New Roman" w:eastAsia="Times New Roman" w:hAnsi="Times New Roman" w:cs="Times New Roman"/>
          <w:color w:val="000000"/>
          <w:sz w:val="25"/>
          <w:szCs w:val="25"/>
          <w:lang w:eastAsia="uk-UA"/>
        </w:rPr>
        <w:t>також вказав</w:t>
      </w:r>
      <w:r>
        <w:rPr>
          <w:rFonts w:ascii="Times New Roman" w:eastAsia="Times New Roman" w:hAnsi="Times New Roman" w:cs="Times New Roman"/>
          <w:color w:val="000000"/>
          <w:sz w:val="25"/>
          <w:szCs w:val="25"/>
          <w:lang w:eastAsia="uk-UA"/>
        </w:rPr>
        <w:t xml:space="preserve">, що </w:t>
      </w:r>
      <w:r w:rsidR="00CF766F">
        <w:rPr>
          <w:rFonts w:ascii="Times New Roman" w:eastAsia="Times New Roman" w:hAnsi="Times New Roman" w:cs="Times New Roman"/>
          <w:color w:val="000000"/>
          <w:sz w:val="25"/>
          <w:szCs w:val="25"/>
          <w:lang w:eastAsia="uk-UA"/>
        </w:rPr>
        <w:t>при обранні запобіжного заходу у вигляді цілодобового арешту він керувався тим, що підозрюваний був неповнолітнім та раніше не судимим, а долучені слідчим до клопотання матеріали були суперечливими. Судова практика дозволяла йому застосувати до неповнолітнього підозрюваного запобіжний захід у вигляді домашнього арешту, а не взяття під варту</w:t>
      </w:r>
      <w:r>
        <w:rPr>
          <w:rFonts w:ascii="Times New Roman" w:eastAsia="Times New Roman" w:hAnsi="Times New Roman" w:cs="Times New Roman"/>
          <w:color w:val="000000"/>
          <w:sz w:val="25"/>
          <w:szCs w:val="25"/>
          <w:lang w:eastAsia="uk-UA"/>
        </w:rPr>
        <w:t>.</w:t>
      </w:r>
    </w:p>
    <w:p w14:paraId="15BB0991" w14:textId="2126A414" w:rsidR="008521CF" w:rsidRPr="00292A39" w:rsidRDefault="004B14A8" w:rsidP="00B82C64">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CF766F">
        <w:rPr>
          <w:rFonts w:ascii="Times New Roman" w:eastAsia="Times New Roman" w:hAnsi="Times New Roman" w:cs="Times New Roman"/>
          <w:color w:val="000000"/>
          <w:sz w:val="25"/>
          <w:szCs w:val="25"/>
          <w:lang w:eastAsia="uk-UA"/>
        </w:rPr>
        <w:t xml:space="preserve">Стосовно </w:t>
      </w:r>
      <w:r w:rsidR="00CF766F" w:rsidRPr="00CF766F">
        <w:rPr>
          <w:rFonts w:ascii="Times New Roman" w:hAnsi="Times New Roman" w:cs="Times New Roman"/>
          <w:color w:val="000000" w:themeColor="text1"/>
          <w:sz w:val="25"/>
          <w:szCs w:val="25"/>
        </w:rPr>
        <w:t>переда</w:t>
      </w:r>
      <w:r w:rsidR="00607795">
        <w:rPr>
          <w:rFonts w:ascii="Times New Roman" w:hAnsi="Times New Roman" w:cs="Times New Roman"/>
          <w:color w:val="000000" w:themeColor="text1"/>
          <w:sz w:val="25"/>
          <w:szCs w:val="25"/>
        </w:rPr>
        <w:t xml:space="preserve">ння </w:t>
      </w:r>
      <w:r w:rsidR="00CF766F" w:rsidRPr="00CF766F">
        <w:rPr>
          <w:rFonts w:ascii="Times New Roman" w:hAnsi="Times New Roman" w:cs="Times New Roman"/>
          <w:color w:val="000000" w:themeColor="text1"/>
          <w:sz w:val="25"/>
          <w:szCs w:val="25"/>
        </w:rPr>
        <w:t xml:space="preserve">справ про притягнення до адміністративної відповідальності за </w:t>
      </w:r>
      <w:proofErr w:type="spellStart"/>
      <w:r w:rsidR="00CF766F" w:rsidRPr="00CF766F">
        <w:rPr>
          <w:rFonts w:ascii="Times New Roman" w:hAnsi="Times New Roman" w:cs="Times New Roman"/>
          <w:color w:val="000000" w:themeColor="text1"/>
          <w:sz w:val="25"/>
          <w:szCs w:val="25"/>
        </w:rPr>
        <w:t>ста</w:t>
      </w:r>
      <w:proofErr w:type="spellEnd"/>
      <w:r w:rsidR="00CF766F" w:rsidRPr="00CF766F">
        <w:rPr>
          <w:rFonts w:ascii="Times New Roman" w:hAnsi="Times New Roman" w:cs="Times New Roman"/>
          <w:color w:val="000000" w:themeColor="text1"/>
          <w:sz w:val="25"/>
          <w:szCs w:val="25"/>
        </w:rPr>
        <w:t>ттею</w:t>
      </w:r>
      <w:r w:rsidR="00C120B1">
        <w:rPr>
          <w:rFonts w:ascii="Times New Roman" w:hAnsi="Times New Roman" w:cs="Times New Roman"/>
          <w:color w:val="000000" w:themeColor="text1"/>
          <w:sz w:val="25"/>
          <w:szCs w:val="25"/>
        </w:rPr>
        <w:t> </w:t>
      </w:r>
      <w:r w:rsidR="00CF766F" w:rsidRPr="00CF766F">
        <w:rPr>
          <w:rFonts w:ascii="Times New Roman" w:hAnsi="Times New Roman" w:cs="Times New Roman"/>
          <w:color w:val="000000" w:themeColor="text1"/>
          <w:sz w:val="25"/>
          <w:szCs w:val="25"/>
        </w:rPr>
        <w:t xml:space="preserve">130 КУпАП на розгляд трудових колективів суддя пояснив, що дійсно такі </w:t>
      </w:r>
      <w:r w:rsidR="00CF766F" w:rsidRPr="00292A39">
        <w:rPr>
          <w:rFonts w:ascii="Times New Roman" w:hAnsi="Times New Roman" w:cs="Times New Roman"/>
          <w:color w:val="000000" w:themeColor="text1"/>
          <w:sz w:val="25"/>
          <w:szCs w:val="25"/>
        </w:rPr>
        <w:t>випадки траплялись в його практиці, а рішення ухвалювались з урахуванням обставин справи.</w:t>
      </w:r>
    </w:p>
    <w:p w14:paraId="72AEF996" w14:textId="31B6160A" w:rsidR="00AE376E" w:rsidRPr="00292A39" w:rsidRDefault="00AE376E" w:rsidP="00B82C64">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292A39">
        <w:rPr>
          <w:rFonts w:ascii="Times New Roman" w:eastAsia="Times New Roman" w:hAnsi="Times New Roman" w:cs="Times New Roman"/>
          <w:color w:val="000000"/>
          <w:sz w:val="25"/>
          <w:szCs w:val="25"/>
          <w:lang w:eastAsia="uk-UA"/>
        </w:rPr>
        <w:t xml:space="preserve">У закритій частині відкритого засідання Комісії суддя надав пояснення </w:t>
      </w:r>
      <w:r w:rsidR="00607795">
        <w:rPr>
          <w:rFonts w:ascii="Times New Roman" w:eastAsia="Times New Roman" w:hAnsi="Times New Roman" w:cs="Times New Roman"/>
          <w:color w:val="000000"/>
          <w:sz w:val="25"/>
          <w:szCs w:val="25"/>
          <w:lang w:eastAsia="uk-UA"/>
        </w:rPr>
        <w:t xml:space="preserve">щодо </w:t>
      </w:r>
      <w:r w:rsidRPr="00292A39">
        <w:rPr>
          <w:rFonts w:ascii="Times New Roman" w:eastAsia="Times New Roman" w:hAnsi="Times New Roman" w:cs="Times New Roman"/>
          <w:color w:val="000000"/>
          <w:sz w:val="25"/>
          <w:szCs w:val="25"/>
          <w:lang w:eastAsia="uk-UA"/>
        </w:rPr>
        <w:t>окремих обставин</w:t>
      </w:r>
      <w:r w:rsidR="00607795">
        <w:rPr>
          <w:rFonts w:ascii="Times New Roman" w:eastAsia="Times New Roman" w:hAnsi="Times New Roman" w:cs="Times New Roman"/>
          <w:color w:val="000000"/>
          <w:sz w:val="25"/>
          <w:szCs w:val="25"/>
          <w:lang w:eastAsia="uk-UA"/>
        </w:rPr>
        <w:t>,</w:t>
      </w:r>
      <w:r w:rsidRPr="00292A39">
        <w:rPr>
          <w:rFonts w:ascii="Times New Roman" w:eastAsia="Times New Roman" w:hAnsi="Times New Roman" w:cs="Times New Roman"/>
          <w:color w:val="000000"/>
          <w:sz w:val="25"/>
          <w:szCs w:val="25"/>
          <w:lang w:eastAsia="uk-UA"/>
        </w:rPr>
        <w:t xml:space="preserve"> викладених у висновку ГРД. На підтвердження своїх слів суддя </w:t>
      </w:r>
      <w:r w:rsidR="00607795">
        <w:rPr>
          <w:rFonts w:ascii="Times New Roman" w:eastAsia="Times New Roman" w:hAnsi="Times New Roman" w:cs="Times New Roman"/>
          <w:color w:val="000000"/>
          <w:sz w:val="25"/>
          <w:szCs w:val="25"/>
          <w:lang w:eastAsia="uk-UA"/>
        </w:rPr>
        <w:t>на</w:t>
      </w:r>
      <w:r w:rsidRPr="00292A39">
        <w:rPr>
          <w:rFonts w:ascii="Times New Roman" w:eastAsia="Times New Roman" w:hAnsi="Times New Roman" w:cs="Times New Roman"/>
          <w:color w:val="000000"/>
          <w:sz w:val="25"/>
          <w:szCs w:val="25"/>
          <w:lang w:eastAsia="uk-UA"/>
        </w:rPr>
        <w:t xml:space="preserve">дав документи, які були </w:t>
      </w:r>
      <w:r w:rsidR="00292A39" w:rsidRPr="00292A39">
        <w:rPr>
          <w:rFonts w:ascii="Times New Roman" w:eastAsia="Times New Roman" w:hAnsi="Times New Roman" w:cs="Times New Roman"/>
          <w:color w:val="000000"/>
          <w:sz w:val="25"/>
          <w:szCs w:val="25"/>
          <w:lang w:eastAsia="uk-UA"/>
        </w:rPr>
        <w:t>до</w:t>
      </w:r>
      <w:r w:rsidR="00C120B1">
        <w:rPr>
          <w:rFonts w:ascii="Times New Roman" w:eastAsia="Times New Roman" w:hAnsi="Times New Roman" w:cs="Times New Roman"/>
          <w:color w:val="000000"/>
          <w:sz w:val="25"/>
          <w:szCs w:val="25"/>
          <w:lang w:eastAsia="uk-UA"/>
        </w:rPr>
        <w:t>лучені до суддівського досьє.</w:t>
      </w:r>
    </w:p>
    <w:p w14:paraId="2712343D" w14:textId="436AAEA8" w:rsidR="00B97AD5" w:rsidRDefault="00B97AD5" w:rsidP="00B82C64">
      <w:pPr>
        <w:shd w:val="clear" w:color="auto" w:fill="FFFFFF"/>
        <w:tabs>
          <w:tab w:val="left" w:pos="0"/>
          <w:tab w:val="left" w:pos="567"/>
        </w:tabs>
        <w:ind w:firstLine="709"/>
        <w:jc w:val="both"/>
        <w:rPr>
          <w:b/>
          <w:sz w:val="25"/>
          <w:szCs w:val="25"/>
          <w:lang w:val="uk-UA" w:eastAsia="uk-UA"/>
        </w:rPr>
      </w:pPr>
      <w:proofErr w:type="gramStart"/>
      <w:r>
        <w:rPr>
          <w:b/>
          <w:sz w:val="25"/>
          <w:szCs w:val="25"/>
          <w:lang w:val="en-US" w:eastAsia="uk-UA"/>
        </w:rPr>
        <w:t>V</w:t>
      </w:r>
      <w:r>
        <w:rPr>
          <w:b/>
          <w:sz w:val="25"/>
          <w:szCs w:val="25"/>
          <w:lang w:val="uk-UA" w:eastAsia="uk-UA"/>
        </w:rPr>
        <w:t>. Загальні принципи, застосовані Комісією при проведенні кваліфікаційного оцінювання на відповідність займаній посаді за критеріями професійної етики та доброчесності.</w:t>
      </w:r>
      <w:proofErr w:type="gramEnd"/>
    </w:p>
    <w:p w14:paraId="006AD112" w14:textId="77777777" w:rsidR="00B97AD5" w:rsidRDefault="00B97AD5" w:rsidP="00B82C64">
      <w:pPr>
        <w:shd w:val="clear" w:color="auto" w:fill="FFFFFF"/>
        <w:tabs>
          <w:tab w:val="left" w:pos="0"/>
          <w:tab w:val="left" w:pos="567"/>
        </w:tabs>
        <w:jc w:val="both"/>
        <w:rPr>
          <w:sz w:val="25"/>
          <w:szCs w:val="25"/>
          <w:lang w:val="uk-UA"/>
        </w:rPr>
      </w:pPr>
    </w:p>
    <w:p w14:paraId="1CE348E7" w14:textId="5C170718" w:rsidR="00B97AD5" w:rsidRDefault="00B97AD5" w:rsidP="00B82C64">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Pr>
          <w:rFonts w:ascii="Times New Roman" w:eastAsia="Times New Roman" w:hAnsi="Times New Roman" w:cs="Times New Roman"/>
          <w:color w:val="000000"/>
          <w:sz w:val="25"/>
          <w:szCs w:val="25"/>
          <w:lang w:eastAsia="uk-UA"/>
        </w:rPr>
        <w:t>Ухвалюючи</w:t>
      </w:r>
      <w:r w:rsidRPr="002063C0">
        <w:rPr>
          <w:rFonts w:ascii="Times New Roman" w:eastAsia="Times New Roman" w:hAnsi="Times New Roman" w:cs="Times New Roman"/>
          <w:color w:val="000000"/>
          <w:sz w:val="20"/>
          <w:szCs w:val="20"/>
          <w:lang w:eastAsia="uk-UA"/>
        </w:rPr>
        <w:t xml:space="preserve"> </w:t>
      </w:r>
      <w:r>
        <w:rPr>
          <w:rFonts w:ascii="Times New Roman" w:eastAsia="Times New Roman" w:hAnsi="Times New Roman" w:cs="Times New Roman"/>
          <w:color w:val="000000"/>
          <w:sz w:val="25"/>
          <w:szCs w:val="25"/>
          <w:lang w:eastAsia="uk-UA"/>
        </w:rPr>
        <w:t>в</w:t>
      </w:r>
      <w:r w:rsidRPr="002063C0">
        <w:rPr>
          <w:rFonts w:ascii="Times New Roman" w:eastAsia="Times New Roman" w:hAnsi="Times New Roman" w:cs="Times New Roman"/>
          <w:color w:val="000000"/>
          <w:sz w:val="20"/>
          <w:szCs w:val="20"/>
          <w:lang w:eastAsia="uk-UA"/>
        </w:rPr>
        <w:t xml:space="preserve"> </w:t>
      </w:r>
      <w:r>
        <w:rPr>
          <w:rFonts w:ascii="Times New Roman" w:eastAsia="Times New Roman" w:hAnsi="Times New Roman" w:cs="Times New Roman"/>
          <w:color w:val="000000"/>
          <w:sz w:val="25"/>
          <w:szCs w:val="25"/>
          <w:lang w:eastAsia="uk-UA"/>
        </w:rPr>
        <w:t>новій</w:t>
      </w:r>
      <w:r w:rsidRPr="002063C0">
        <w:rPr>
          <w:rFonts w:ascii="Times New Roman" w:eastAsia="Times New Roman" w:hAnsi="Times New Roman" w:cs="Times New Roman"/>
          <w:color w:val="000000"/>
          <w:sz w:val="20"/>
          <w:szCs w:val="20"/>
          <w:lang w:eastAsia="uk-UA"/>
        </w:rPr>
        <w:t xml:space="preserve"> </w:t>
      </w:r>
      <w:r>
        <w:rPr>
          <w:rFonts w:ascii="Times New Roman" w:eastAsia="Times New Roman" w:hAnsi="Times New Roman" w:cs="Times New Roman"/>
          <w:color w:val="000000"/>
          <w:sz w:val="25"/>
          <w:szCs w:val="25"/>
          <w:lang w:eastAsia="uk-UA"/>
        </w:rPr>
        <w:t>редакції</w:t>
      </w:r>
      <w:r w:rsidRPr="002063C0">
        <w:rPr>
          <w:rFonts w:ascii="Times New Roman" w:eastAsia="Times New Roman" w:hAnsi="Times New Roman" w:cs="Times New Roman"/>
          <w:color w:val="000000"/>
          <w:sz w:val="20"/>
          <w:szCs w:val="20"/>
          <w:lang w:eastAsia="uk-UA"/>
        </w:rPr>
        <w:t xml:space="preserve"> </w:t>
      </w:r>
      <w:r>
        <w:rPr>
          <w:rFonts w:ascii="Times New Roman" w:eastAsia="Times New Roman" w:hAnsi="Times New Roman" w:cs="Times New Roman"/>
          <w:color w:val="000000"/>
          <w:sz w:val="25"/>
          <w:szCs w:val="25"/>
          <w:lang w:eastAsia="uk-UA"/>
        </w:rPr>
        <w:t>Закон</w:t>
      </w:r>
      <w:r w:rsidRPr="002063C0">
        <w:rPr>
          <w:rFonts w:ascii="Times New Roman" w:eastAsia="Times New Roman" w:hAnsi="Times New Roman" w:cs="Times New Roman"/>
          <w:color w:val="000000"/>
          <w:sz w:val="20"/>
          <w:szCs w:val="20"/>
          <w:lang w:eastAsia="uk-UA"/>
        </w:rPr>
        <w:t xml:space="preserve"> </w:t>
      </w:r>
      <w:r>
        <w:rPr>
          <w:rFonts w:ascii="Times New Roman" w:eastAsia="Times New Roman" w:hAnsi="Times New Roman" w:cs="Times New Roman"/>
          <w:color w:val="000000"/>
          <w:sz w:val="25"/>
          <w:szCs w:val="25"/>
          <w:lang w:eastAsia="uk-UA"/>
        </w:rPr>
        <w:t>України</w:t>
      </w:r>
      <w:r w:rsidRPr="002063C0">
        <w:rPr>
          <w:rFonts w:ascii="Times New Roman" w:eastAsia="Times New Roman" w:hAnsi="Times New Roman" w:cs="Times New Roman"/>
          <w:color w:val="000000"/>
          <w:sz w:val="20"/>
          <w:szCs w:val="20"/>
          <w:lang w:eastAsia="uk-UA"/>
        </w:rPr>
        <w:t xml:space="preserve"> </w:t>
      </w:r>
      <w:r>
        <w:rPr>
          <w:rFonts w:ascii="Times New Roman" w:eastAsia="Times New Roman" w:hAnsi="Times New Roman" w:cs="Times New Roman"/>
          <w:color w:val="000000"/>
          <w:sz w:val="25"/>
          <w:szCs w:val="25"/>
          <w:lang w:eastAsia="uk-UA"/>
        </w:rPr>
        <w:t xml:space="preserve">«Про судоустрій і статус суддів», законодавець в Пояснювальній записці до </w:t>
      </w:r>
      <w:proofErr w:type="spellStart"/>
      <w:r>
        <w:rPr>
          <w:rFonts w:ascii="Times New Roman" w:eastAsia="Times New Roman" w:hAnsi="Times New Roman" w:cs="Times New Roman"/>
          <w:color w:val="000000"/>
          <w:sz w:val="25"/>
          <w:szCs w:val="25"/>
          <w:lang w:eastAsia="uk-UA"/>
        </w:rPr>
        <w:t>законопроєкту</w:t>
      </w:r>
      <w:proofErr w:type="spellEnd"/>
      <w:r>
        <w:rPr>
          <w:rFonts w:ascii="Times New Roman" w:eastAsia="Times New Roman" w:hAnsi="Times New Roman" w:cs="Times New Roman"/>
          <w:color w:val="000000"/>
          <w:sz w:val="25"/>
          <w:szCs w:val="25"/>
          <w:lang w:eastAsia="uk-UA"/>
        </w:rPr>
        <w:t xml:space="preserve"> сформулював легітимну мету закону</w:t>
      </w:r>
      <w:r w:rsidR="002063C0">
        <w:rPr>
          <w:rFonts w:ascii="Times New Roman" w:eastAsia="Times New Roman" w:hAnsi="Times New Roman" w:cs="Times New Roman"/>
          <w:color w:val="000000"/>
          <w:sz w:val="25"/>
          <w:szCs w:val="25"/>
          <w:lang w:eastAsia="uk-UA"/>
        </w:rPr>
        <w:t xml:space="preserve"> </w:t>
      </w:r>
      <w:r>
        <w:rPr>
          <w:rFonts w:ascii="Times New Roman" w:eastAsia="Times New Roman" w:hAnsi="Times New Roman" w:cs="Times New Roman"/>
          <w:color w:val="000000"/>
          <w:sz w:val="25"/>
          <w:szCs w:val="25"/>
          <w:lang w:eastAsia="uk-UA"/>
        </w:rPr>
        <w:t xml:space="preserve">– здійснення трансформації системи судоустрою та оновлення суддівського корпусу відповідно до суспільних очікувань. Законодавець окремо звернув увагу на те, що до завдань </w:t>
      </w:r>
      <w:proofErr w:type="spellStart"/>
      <w:r>
        <w:rPr>
          <w:rFonts w:ascii="Times New Roman" w:eastAsia="Times New Roman" w:hAnsi="Times New Roman" w:cs="Times New Roman"/>
          <w:color w:val="000000"/>
          <w:sz w:val="25"/>
          <w:szCs w:val="25"/>
          <w:lang w:eastAsia="uk-UA"/>
        </w:rPr>
        <w:t>законопроєкту</w:t>
      </w:r>
      <w:proofErr w:type="spellEnd"/>
      <w:r>
        <w:rPr>
          <w:rFonts w:ascii="Times New Roman" w:eastAsia="Times New Roman" w:hAnsi="Times New Roman" w:cs="Times New Roman"/>
          <w:color w:val="000000"/>
          <w:sz w:val="25"/>
          <w:szCs w:val="25"/>
          <w:lang w:eastAsia="uk-UA"/>
        </w:rPr>
        <w:t xml:space="preserve"> також належить подолання корупційних ризиків при здійсненні суддею правосуддя та очищення судової си</w:t>
      </w:r>
      <w:r w:rsidR="002E60CE">
        <w:rPr>
          <w:rFonts w:ascii="Times New Roman" w:eastAsia="Times New Roman" w:hAnsi="Times New Roman" w:cs="Times New Roman"/>
          <w:color w:val="000000"/>
          <w:sz w:val="25"/>
          <w:szCs w:val="25"/>
          <w:lang w:eastAsia="uk-UA"/>
        </w:rPr>
        <w:t xml:space="preserve">стеми від </w:t>
      </w:r>
      <w:proofErr w:type="spellStart"/>
      <w:r w:rsidR="002E60CE">
        <w:rPr>
          <w:rFonts w:ascii="Times New Roman" w:eastAsia="Times New Roman" w:hAnsi="Times New Roman" w:cs="Times New Roman"/>
          <w:color w:val="000000"/>
          <w:sz w:val="25"/>
          <w:szCs w:val="25"/>
          <w:lang w:eastAsia="uk-UA"/>
        </w:rPr>
        <w:t>недоброчесних</w:t>
      </w:r>
      <w:proofErr w:type="spellEnd"/>
      <w:r w:rsidR="002E60CE">
        <w:rPr>
          <w:rFonts w:ascii="Times New Roman" w:eastAsia="Times New Roman" w:hAnsi="Times New Roman" w:cs="Times New Roman"/>
          <w:color w:val="000000"/>
          <w:sz w:val="25"/>
          <w:szCs w:val="25"/>
          <w:lang w:eastAsia="uk-UA"/>
        </w:rPr>
        <w:t xml:space="preserve"> суддів.</w:t>
      </w:r>
    </w:p>
    <w:p w14:paraId="56708396" w14:textId="77777777" w:rsidR="00B97AD5" w:rsidRDefault="00B97AD5" w:rsidP="00B82C64">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Pr>
          <w:rFonts w:ascii="Times New Roman" w:eastAsia="Times New Roman" w:hAnsi="Times New Roman" w:cs="Times New Roman"/>
          <w:color w:val="000000"/>
          <w:sz w:val="25"/>
          <w:szCs w:val="25"/>
          <w:lang w:eastAsia="uk-UA"/>
        </w:rPr>
        <w:t>Функціонування</w:t>
      </w:r>
      <w:r w:rsidRPr="002063C0">
        <w:rPr>
          <w:rFonts w:ascii="Times New Roman" w:eastAsia="Times New Roman" w:hAnsi="Times New Roman" w:cs="Times New Roman"/>
          <w:color w:val="000000"/>
          <w:sz w:val="20"/>
          <w:szCs w:val="20"/>
          <w:lang w:eastAsia="uk-UA"/>
        </w:rPr>
        <w:t xml:space="preserve"> </w:t>
      </w:r>
      <w:r>
        <w:rPr>
          <w:rFonts w:ascii="Times New Roman" w:eastAsia="Times New Roman" w:hAnsi="Times New Roman" w:cs="Times New Roman"/>
          <w:color w:val="000000"/>
          <w:sz w:val="25"/>
          <w:szCs w:val="25"/>
          <w:lang w:eastAsia="uk-UA"/>
        </w:rPr>
        <w:t>судової влади, до складу суддівського корпусу якої входять судді, які не відповідають критеріям компетентності, професійної етики та доброчесності, є таким, що не відповідає зазначеним очікуванням суспільства та фактично ставить під загрозу інтереси національної безпеки, громадського порядку та захист прав і свобод людей. Іншими словами, кваліфікаційне оцінювання суддів на відповідність (невідповідність) займаній посаді є необхідним у демократичному суспільстві та відповідає нагальній суспільній потребі.</w:t>
      </w:r>
    </w:p>
    <w:p w14:paraId="3574E347" w14:textId="6C2603A6" w:rsidR="00B97AD5" w:rsidRDefault="00B97AD5" w:rsidP="00B82C64">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Pr>
          <w:rFonts w:ascii="Times New Roman" w:eastAsia="Times New Roman" w:hAnsi="Times New Roman" w:cs="Times New Roman"/>
          <w:color w:val="000000"/>
          <w:sz w:val="25"/>
          <w:szCs w:val="25"/>
          <w:lang w:eastAsia="uk-UA"/>
        </w:rPr>
        <w:t>Водночас</w:t>
      </w:r>
      <w:r w:rsidRPr="002063C0">
        <w:rPr>
          <w:rFonts w:ascii="Times New Roman" w:eastAsia="Times New Roman" w:hAnsi="Times New Roman" w:cs="Times New Roman"/>
          <w:color w:val="000000"/>
          <w:sz w:val="20"/>
          <w:szCs w:val="20"/>
          <w:lang w:eastAsia="uk-UA"/>
        </w:rPr>
        <w:t xml:space="preserve"> </w:t>
      </w:r>
      <w:r>
        <w:rPr>
          <w:rFonts w:ascii="Times New Roman" w:eastAsia="Times New Roman" w:hAnsi="Times New Roman" w:cs="Times New Roman"/>
          <w:color w:val="000000"/>
          <w:sz w:val="25"/>
          <w:szCs w:val="25"/>
          <w:lang w:eastAsia="uk-UA"/>
        </w:rPr>
        <w:t>Комісія</w:t>
      </w:r>
      <w:r w:rsidRPr="002063C0">
        <w:rPr>
          <w:rFonts w:ascii="Times New Roman" w:eastAsia="Times New Roman" w:hAnsi="Times New Roman" w:cs="Times New Roman"/>
          <w:color w:val="000000"/>
          <w:sz w:val="20"/>
          <w:szCs w:val="20"/>
          <w:lang w:eastAsia="uk-UA"/>
        </w:rPr>
        <w:t xml:space="preserve"> </w:t>
      </w:r>
      <w:r>
        <w:rPr>
          <w:rFonts w:ascii="Times New Roman" w:eastAsia="Times New Roman" w:hAnsi="Times New Roman" w:cs="Times New Roman"/>
          <w:color w:val="000000"/>
          <w:sz w:val="25"/>
          <w:szCs w:val="25"/>
          <w:lang w:eastAsia="uk-UA"/>
        </w:rPr>
        <w:t>зважає і на те, що навіть у разі, коли втручання у приватне життя здійснюється відповідно до закону та є необхідним у демократичному суспільстві, встановлення невідповідності судді займаній посаді за критеріями компетентності, професійної етики або доброчесності має своїм наслідком звільнення з посади, що є серйозним,</w:t>
      </w:r>
      <w:r w:rsidRPr="002063C0">
        <w:rPr>
          <w:rFonts w:ascii="Times New Roman" w:eastAsia="Times New Roman" w:hAnsi="Times New Roman" w:cs="Times New Roman"/>
          <w:color w:val="000000"/>
          <w:sz w:val="20"/>
          <w:szCs w:val="20"/>
          <w:lang w:eastAsia="uk-UA"/>
        </w:rPr>
        <w:t xml:space="preserve"> </w:t>
      </w:r>
      <w:r>
        <w:rPr>
          <w:rFonts w:ascii="Times New Roman" w:eastAsia="Times New Roman" w:hAnsi="Times New Roman" w:cs="Times New Roman"/>
          <w:color w:val="000000"/>
          <w:sz w:val="25"/>
          <w:szCs w:val="25"/>
          <w:lang w:eastAsia="uk-UA"/>
        </w:rPr>
        <w:t>якщо</w:t>
      </w:r>
      <w:r w:rsidRPr="002063C0">
        <w:rPr>
          <w:rFonts w:ascii="Times New Roman" w:eastAsia="Times New Roman" w:hAnsi="Times New Roman" w:cs="Times New Roman"/>
          <w:color w:val="000000"/>
          <w:sz w:val="20"/>
          <w:szCs w:val="20"/>
          <w:lang w:eastAsia="uk-UA"/>
        </w:rPr>
        <w:t xml:space="preserve"> </w:t>
      </w:r>
      <w:r>
        <w:rPr>
          <w:rFonts w:ascii="Times New Roman" w:eastAsia="Times New Roman" w:hAnsi="Times New Roman" w:cs="Times New Roman"/>
          <w:color w:val="000000"/>
          <w:sz w:val="25"/>
          <w:szCs w:val="25"/>
          <w:lang w:eastAsia="uk-UA"/>
        </w:rPr>
        <w:t xml:space="preserve">не найсерйознішим заходом, який може бути застосовано до особи. Отже, застосування такого заходу, який негативно позначається на приватному житті судді, вимагає пошуку справедливої рівноваги між інтересами суспільства загалом </w:t>
      </w:r>
      <w:r w:rsidR="00C120B1">
        <w:rPr>
          <w:rFonts w:ascii="Times New Roman" w:eastAsia="Times New Roman" w:hAnsi="Times New Roman" w:cs="Times New Roman"/>
          <w:color w:val="000000"/>
          <w:sz w:val="25"/>
          <w:szCs w:val="25"/>
          <w:lang w:eastAsia="uk-UA"/>
        </w:rPr>
        <w:t xml:space="preserve">та правом судді на </w:t>
      </w:r>
      <w:proofErr w:type="spellStart"/>
      <w:r w:rsidR="00C120B1">
        <w:rPr>
          <w:rFonts w:ascii="Times New Roman" w:eastAsia="Times New Roman" w:hAnsi="Times New Roman" w:cs="Times New Roman"/>
          <w:color w:val="000000"/>
          <w:sz w:val="25"/>
          <w:szCs w:val="25"/>
          <w:lang w:eastAsia="uk-UA"/>
        </w:rPr>
        <w:t>приватність</w:t>
      </w:r>
      <w:proofErr w:type="spellEnd"/>
      <w:r w:rsidR="00C120B1">
        <w:rPr>
          <w:rFonts w:ascii="Times New Roman" w:eastAsia="Times New Roman" w:hAnsi="Times New Roman" w:cs="Times New Roman"/>
          <w:color w:val="000000"/>
          <w:sz w:val="25"/>
          <w:szCs w:val="25"/>
          <w:lang w:eastAsia="uk-UA"/>
        </w:rPr>
        <w:t>.</w:t>
      </w:r>
    </w:p>
    <w:p w14:paraId="603FEB6A" w14:textId="4E6005E7" w:rsidR="00B97AD5" w:rsidRDefault="00B97AD5" w:rsidP="00B82C64">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Pr>
          <w:rFonts w:ascii="Times New Roman" w:eastAsia="Times New Roman" w:hAnsi="Times New Roman" w:cs="Times New Roman"/>
          <w:color w:val="000000"/>
          <w:sz w:val="25"/>
          <w:szCs w:val="25"/>
          <w:lang w:eastAsia="uk-UA"/>
        </w:rPr>
        <w:t>І хоча Комісія</w:t>
      </w:r>
      <w:r w:rsidR="00B854B7">
        <w:rPr>
          <w:rFonts w:ascii="Times New Roman" w:eastAsia="Times New Roman" w:hAnsi="Times New Roman" w:cs="Times New Roman"/>
          <w:color w:val="000000"/>
          <w:sz w:val="25"/>
          <w:szCs w:val="25"/>
          <w:lang w:eastAsia="uk-UA"/>
        </w:rPr>
        <w:t xml:space="preserve"> </w:t>
      </w:r>
      <w:r>
        <w:rPr>
          <w:rFonts w:ascii="Times New Roman" w:eastAsia="Times New Roman" w:hAnsi="Times New Roman" w:cs="Times New Roman"/>
          <w:color w:val="000000"/>
          <w:sz w:val="25"/>
          <w:szCs w:val="25"/>
          <w:lang w:eastAsia="uk-UA"/>
        </w:rPr>
        <w:t xml:space="preserve">виходить із того, що суддя відповідає критеріям компетентності, професійної етики та доброчесності як особа, яка згідно з </w:t>
      </w:r>
      <w:proofErr w:type="spellStart"/>
      <w:r>
        <w:rPr>
          <w:rFonts w:ascii="Times New Roman" w:eastAsia="Times New Roman" w:hAnsi="Times New Roman" w:cs="Times New Roman"/>
          <w:color w:val="000000"/>
          <w:sz w:val="25"/>
          <w:szCs w:val="25"/>
          <w:lang w:eastAsia="uk-UA"/>
        </w:rPr>
        <w:t>Бангалорськими</w:t>
      </w:r>
      <w:proofErr w:type="spellEnd"/>
      <w:r>
        <w:rPr>
          <w:rFonts w:ascii="Times New Roman" w:eastAsia="Times New Roman" w:hAnsi="Times New Roman" w:cs="Times New Roman"/>
          <w:color w:val="000000"/>
          <w:sz w:val="25"/>
          <w:szCs w:val="25"/>
          <w:lang w:eastAsia="uk-UA"/>
        </w:rPr>
        <w:t xml:space="preserve"> принципами поведінки суддів за родом своєї роботи вважається гарантом верховенства права, рівень такої відповідності підлягає з’ясуванню у процесі ква</w:t>
      </w:r>
      <w:r w:rsidR="00C120B1">
        <w:rPr>
          <w:rFonts w:ascii="Times New Roman" w:eastAsia="Times New Roman" w:hAnsi="Times New Roman" w:cs="Times New Roman"/>
          <w:color w:val="000000"/>
          <w:sz w:val="25"/>
          <w:szCs w:val="25"/>
          <w:lang w:eastAsia="uk-UA"/>
        </w:rPr>
        <w:t>ліфікаційного оцінювання судді.</w:t>
      </w:r>
    </w:p>
    <w:p w14:paraId="0F372C6F" w14:textId="6AD4ED3B" w:rsidR="00B97AD5" w:rsidRDefault="00B97AD5" w:rsidP="00B82C64">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Pr>
          <w:rFonts w:ascii="Times New Roman" w:eastAsia="Times New Roman" w:hAnsi="Times New Roman" w:cs="Times New Roman"/>
          <w:color w:val="000000"/>
          <w:sz w:val="25"/>
          <w:szCs w:val="25"/>
          <w:lang w:eastAsia="uk-UA"/>
        </w:rPr>
        <w:t xml:space="preserve">Процедура кваліфікаційного оцінювання на відповідність (невідповідність) судді займаній посаді є одноразовою процедурою, спрямованою на перевірку відповідності </w:t>
      </w:r>
      <w:r w:rsidR="00B854B7">
        <w:rPr>
          <w:rFonts w:ascii="Times New Roman" w:eastAsia="Times New Roman" w:hAnsi="Times New Roman" w:cs="Times New Roman"/>
          <w:color w:val="000000"/>
          <w:sz w:val="25"/>
          <w:szCs w:val="25"/>
          <w:lang w:eastAsia="uk-UA"/>
        </w:rPr>
        <w:t>в</w:t>
      </w:r>
      <w:r>
        <w:rPr>
          <w:rFonts w:ascii="Times New Roman" w:eastAsia="Times New Roman" w:hAnsi="Times New Roman" w:cs="Times New Roman"/>
          <w:color w:val="000000"/>
          <w:sz w:val="25"/>
          <w:szCs w:val="25"/>
          <w:lang w:eastAsia="uk-UA"/>
        </w:rPr>
        <w:t>сіх суддів критеріям компетентності (професійної, особистої, соціальної тощо), професійної етики та доброчесності з метою відновлення та підвищення суспільної довіри до судової влади в Україні, і проводиться за правилами кваліфікаційного оцінювання суддів. Ця процедура, як вже зазначалось вище, була запроваджена у відповідь на ймовірну присутність в судовій владі некомпетентних та недоброчесних суддів. За таких виняткових обставин Комісія має застосовувати особливі стандарти встановлення наявності обґрунтованого сумніву у відповідності судді критеріям компетентності, проф</w:t>
      </w:r>
      <w:r w:rsidR="002E60CE">
        <w:rPr>
          <w:rFonts w:ascii="Times New Roman" w:eastAsia="Times New Roman" w:hAnsi="Times New Roman" w:cs="Times New Roman"/>
          <w:color w:val="000000"/>
          <w:sz w:val="25"/>
          <w:szCs w:val="25"/>
          <w:lang w:eastAsia="uk-UA"/>
        </w:rPr>
        <w:t>есійної етики та доброчесності.</w:t>
      </w:r>
    </w:p>
    <w:p w14:paraId="52B05984" w14:textId="24D32825" w:rsidR="00B97AD5" w:rsidRDefault="00B97AD5" w:rsidP="00B82C64">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Pr>
          <w:rFonts w:ascii="Times New Roman" w:eastAsia="Times New Roman" w:hAnsi="Times New Roman" w:cs="Times New Roman"/>
          <w:color w:val="000000"/>
          <w:sz w:val="25"/>
          <w:szCs w:val="25"/>
          <w:lang w:eastAsia="uk-UA"/>
        </w:rPr>
        <w:t>Статтею 1 Кодексу суддівської етики, затвердженого рішенням</w:t>
      </w:r>
      <w:r w:rsidR="00C120B1">
        <w:rPr>
          <w:rFonts w:ascii="Times New Roman" w:eastAsia="Times New Roman" w:hAnsi="Times New Roman" w:cs="Times New Roman"/>
          <w:color w:val="000000"/>
          <w:sz w:val="25"/>
          <w:szCs w:val="25"/>
          <w:lang w:eastAsia="uk-UA"/>
        </w:rPr>
        <w:t> </w:t>
      </w:r>
      <w:r>
        <w:rPr>
          <w:rFonts w:ascii="Times New Roman" w:eastAsia="Times New Roman" w:hAnsi="Times New Roman" w:cs="Times New Roman"/>
          <w:color w:val="000000"/>
          <w:sz w:val="25"/>
          <w:szCs w:val="25"/>
          <w:lang w:eastAsia="uk-UA"/>
        </w:rPr>
        <w:t>ХІ З’їзду суддів України від</w:t>
      </w:r>
      <w:r w:rsidR="002063C0">
        <w:rPr>
          <w:rFonts w:ascii="Times New Roman" w:eastAsia="Times New Roman" w:hAnsi="Times New Roman" w:cs="Times New Roman"/>
          <w:color w:val="000000"/>
          <w:sz w:val="25"/>
          <w:szCs w:val="25"/>
          <w:lang w:eastAsia="uk-UA"/>
        </w:rPr>
        <w:t> </w:t>
      </w:r>
      <w:r>
        <w:rPr>
          <w:rFonts w:ascii="Times New Roman" w:eastAsia="Times New Roman" w:hAnsi="Times New Roman" w:cs="Times New Roman"/>
          <w:color w:val="000000"/>
          <w:sz w:val="25"/>
          <w:szCs w:val="25"/>
          <w:lang w:eastAsia="uk-UA"/>
        </w:rPr>
        <w:t>22.02.2012, встановлено, що суддя повинен бути прикладом неухильного додержання вимог закону і принципу верховенства права, присяги судді, а також дотримання високих стандартів поведінки з метою зміцнення довіри громадян у чесність, незалежність, неупередженість та справедливість суду. Відповідно до статті</w:t>
      </w:r>
      <w:r w:rsidR="002063C0">
        <w:rPr>
          <w:rFonts w:ascii="Times New Roman" w:eastAsia="Times New Roman" w:hAnsi="Times New Roman" w:cs="Times New Roman"/>
          <w:color w:val="000000"/>
          <w:sz w:val="25"/>
          <w:szCs w:val="25"/>
          <w:lang w:eastAsia="uk-UA"/>
        </w:rPr>
        <w:t> </w:t>
      </w:r>
      <w:r>
        <w:rPr>
          <w:rFonts w:ascii="Times New Roman" w:eastAsia="Times New Roman" w:hAnsi="Times New Roman" w:cs="Times New Roman"/>
          <w:color w:val="000000"/>
          <w:sz w:val="25"/>
          <w:szCs w:val="25"/>
          <w:lang w:eastAsia="uk-UA"/>
        </w:rPr>
        <w:t>3 цього Кодексу саме суддя має докладати всіх зусиль, до того щоб, на думку обізнаного та розсудливого стороннього спостерігача, його поведінка була бездоганною. Роз’яснюючи зазначені положення, Рада суддів України в Коментарі до Кодексу суддівської етики, затвердженому рішенням Ради судді України від</w:t>
      </w:r>
      <w:r w:rsidR="00C120B1">
        <w:rPr>
          <w:rFonts w:ascii="Times New Roman" w:eastAsia="Times New Roman" w:hAnsi="Times New Roman" w:cs="Times New Roman"/>
          <w:color w:val="000000"/>
          <w:sz w:val="25"/>
          <w:szCs w:val="25"/>
          <w:lang w:eastAsia="uk-UA"/>
        </w:rPr>
        <w:t> </w:t>
      </w:r>
      <w:r>
        <w:rPr>
          <w:rFonts w:ascii="Times New Roman" w:eastAsia="Times New Roman" w:hAnsi="Times New Roman" w:cs="Times New Roman"/>
          <w:color w:val="000000"/>
          <w:sz w:val="25"/>
          <w:szCs w:val="25"/>
          <w:lang w:eastAsia="uk-UA"/>
        </w:rPr>
        <w:t>04.02.2016 №</w:t>
      </w:r>
      <w:r w:rsidR="00C120B1">
        <w:rPr>
          <w:rFonts w:ascii="Times New Roman" w:eastAsia="Times New Roman" w:hAnsi="Times New Roman" w:cs="Times New Roman"/>
          <w:color w:val="000000"/>
          <w:sz w:val="25"/>
          <w:szCs w:val="25"/>
          <w:lang w:eastAsia="uk-UA"/>
        </w:rPr>
        <w:t> </w:t>
      </w:r>
      <w:r>
        <w:rPr>
          <w:rFonts w:ascii="Times New Roman" w:eastAsia="Times New Roman" w:hAnsi="Times New Roman" w:cs="Times New Roman"/>
          <w:color w:val="000000"/>
          <w:sz w:val="25"/>
          <w:szCs w:val="25"/>
          <w:lang w:eastAsia="uk-UA"/>
        </w:rPr>
        <w:t xml:space="preserve">1, відзначила, що суддя повинен уникати порушень етики та всього того, що виглядає як порушення етики, в усіх випадках його діяльності – як професійній, так і в приватній. Бездоганна поведінка суддів означає уникнення порушень норм етики та недопущення створення враження їх порушення. Враження порушення норм етики створюється, коли розважливі особи, яким стали відомі всі відповідні обставини, розкриті </w:t>
      </w:r>
      <w:r w:rsidR="00607795">
        <w:rPr>
          <w:rFonts w:ascii="Times New Roman" w:eastAsia="Times New Roman" w:hAnsi="Times New Roman" w:cs="Times New Roman"/>
          <w:color w:val="000000"/>
          <w:sz w:val="25"/>
          <w:szCs w:val="25"/>
          <w:lang w:eastAsia="uk-UA"/>
        </w:rPr>
        <w:t xml:space="preserve">під час </w:t>
      </w:r>
      <w:r>
        <w:rPr>
          <w:rFonts w:ascii="Times New Roman" w:eastAsia="Times New Roman" w:hAnsi="Times New Roman" w:cs="Times New Roman"/>
          <w:color w:val="000000"/>
          <w:sz w:val="25"/>
          <w:szCs w:val="25"/>
          <w:lang w:eastAsia="uk-UA"/>
        </w:rPr>
        <w:t>резонансного їх з’ясування, можуть дійти висновку, що чесність, добросовісність, урівноваженість та професійна придатність судді поставлені під сумнів. Рада суддів України окремо наголосила на тому, що численними є ситуації, коли та чи інша дія прямо не заборонена законом, але є ризик такого сприйняття, формування враження, яке підірвало б довіру до суду.</w:t>
      </w:r>
    </w:p>
    <w:p w14:paraId="526709D3" w14:textId="6127FCF2" w:rsidR="00B97AD5" w:rsidRDefault="00B97AD5" w:rsidP="00B82C64">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Pr>
          <w:rFonts w:ascii="Times New Roman" w:eastAsia="Times New Roman" w:hAnsi="Times New Roman" w:cs="Times New Roman"/>
          <w:color w:val="000000"/>
          <w:sz w:val="25"/>
          <w:szCs w:val="25"/>
          <w:lang w:eastAsia="uk-UA"/>
        </w:rPr>
        <w:t>Аналогічні вимоги застосов</w:t>
      </w:r>
      <w:r w:rsidR="00607795">
        <w:rPr>
          <w:rFonts w:ascii="Times New Roman" w:eastAsia="Times New Roman" w:hAnsi="Times New Roman" w:cs="Times New Roman"/>
          <w:color w:val="000000"/>
          <w:sz w:val="25"/>
          <w:szCs w:val="25"/>
          <w:lang w:eastAsia="uk-UA"/>
        </w:rPr>
        <w:t>уються</w:t>
      </w:r>
      <w:r>
        <w:rPr>
          <w:rFonts w:ascii="Times New Roman" w:eastAsia="Times New Roman" w:hAnsi="Times New Roman" w:cs="Times New Roman"/>
          <w:color w:val="000000"/>
          <w:sz w:val="25"/>
          <w:szCs w:val="25"/>
          <w:lang w:eastAsia="uk-UA"/>
        </w:rPr>
        <w:t xml:space="preserve"> до встановлення відповідності критеріям професійної етики та доброчесності в процедурі кваліфікаційного оцінювання </w:t>
      </w:r>
      <w:r w:rsidR="00607795">
        <w:rPr>
          <w:rFonts w:ascii="Times New Roman" w:eastAsia="Times New Roman" w:hAnsi="Times New Roman" w:cs="Times New Roman"/>
          <w:color w:val="000000"/>
          <w:sz w:val="25"/>
          <w:szCs w:val="25"/>
          <w:lang w:eastAsia="uk-UA"/>
        </w:rPr>
        <w:t xml:space="preserve">суддів </w:t>
      </w:r>
      <w:r>
        <w:rPr>
          <w:rFonts w:ascii="Times New Roman" w:eastAsia="Times New Roman" w:hAnsi="Times New Roman" w:cs="Times New Roman"/>
          <w:color w:val="000000"/>
          <w:sz w:val="25"/>
          <w:szCs w:val="25"/>
          <w:lang w:eastAsia="uk-UA"/>
        </w:rPr>
        <w:t>на відповідність займаній посаді з тією особливістю, що такі обставини стають відомими під час дослідження досьє та проведення співбесіди.</w:t>
      </w:r>
    </w:p>
    <w:p w14:paraId="55F0BA91" w14:textId="5116E056" w:rsidR="00B97AD5" w:rsidRDefault="00B97AD5" w:rsidP="00B82C64">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Pr>
          <w:rFonts w:ascii="Times New Roman" w:eastAsia="Times New Roman" w:hAnsi="Times New Roman" w:cs="Times New Roman"/>
          <w:color w:val="000000"/>
          <w:sz w:val="25"/>
          <w:szCs w:val="25"/>
          <w:lang w:eastAsia="uk-UA"/>
        </w:rPr>
        <w:t>Таким чином, у разі наявності обґрунтованого сумніву у відповідності судді критеріям компетентності, професійної етики або доброчесності обов’язок спростування такого сумніву покладається і на суддю шляхом склад</w:t>
      </w:r>
      <w:r w:rsidR="00607795">
        <w:rPr>
          <w:rFonts w:ascii="Times New Roman" w:eastAsia="Times New Roman" w:hAnsi="Times New Roman" w:cs="Times New Roman"/>
          <w:color w:val="000000"/>
          <w:sz w:val="25"/>
          <w:szCs w:val="25"/>
          <w:lang w:eastAsia="uk-UA"/>
        </w:rPr>
        <w:t>е</w:t>
      </w:r>
      <w:r>
        <w:rPr>
          <w:rFonts w:ascii="Times New Roman" w:eastAsia="Times New Roman" w:hAnsi="Times New Roman" w:cs="Times New Roman"/>
          <w:color w:val="000000"/>
          <w:sz w:val="25"/>
          <w:szCs w:val="25"/>
          <w:lang w:eastAsia="uk-UA"/>
        </w:rPr>
        <w:t>ння ним кваліфікаційного іспиту, тестування особистих морально-психологічних якостей і загальних здібностей та надання чітких та переконливих доказів під час дослідження досьє та проведення співбесіди з тією метою</w:t>
      </w:r>
      <w:r w:rsidR="00C120B1">
        <w:rPr>
          <w:rFonts w:ascii="Times New Roman" w:eastAsia="Times New Roman" w:hAnsi="Times New Roman" w:cs="Times New Roman"/>
          <w:color w:val="000000"/>
          <w:sz w:val="25"/>
          <w:szCs w:val="25"/>
          <w:lang w:eastAsia="uk-UA"/>
        </w:rPr>
        <w:t>, щоб спростувати такий сумнів.</w:t>
      </w:r>
    </w:p>
    <w:p w14:paraId="0F32417E" w14:textId="7806EC5A" w:rsidR="00B97AD5" w:rsidRDefault="00B97AD5" w:rsidP="00B82C64">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Pr>
          <w:rFonts w:ascii="Times New Roman" w:eastAsia="Times New Roman" w:hAnsi="Times New Roman" w:cs="Times New Roman"/>
          <w:color w:val="000000"/>
          <w:sz w:val="25"/>
          <w:szCs w:val="25"/>
          <w:lang w:eastAsia="uk-UA"/>
        </w:rPr>
        <w:t>Під час проведення кваліфікаційного оцінювання на відповідність (невідп</w:t>
      </w:r>
      <w:r w:rsidR="002063C0">
        <w:rPr>
          <w:rFonts w:ascii="Times New Roman" w:eastAsia="Times New Roman" w:hAnsi="Times New Roman" w:cs="Times New Roman"/>
          <w:color w:val="000000"/>
          <w:sz w:val="25"/>
          <w:szCs w:val="25"/>
          <w:lang w:eastAsia="uk-UA"/>
        </w:rPr>
        <w:t>овідність)</w:t>
      </w:r>
      <w:r>
        <w:rPr>
          <w:rFonts w:ascii="Times New Roman" w:eastAsia="Times New Roman" w:hAnsi="Times New Roman" w:cs="Times New Roman"/>
          <w:color w:val="000000"/>
          <w:sz w:val="25"/>
          <w:szCs w:val="25"/>
          <w:lang w:eastAsia="uk-UA"/>
        </w:rPr>
        <w:t xml:space="preserve"> судді займаній посаді за критеріями компетентності, професійної етики або доброчесності Комісія має виключити наявність обґрунтованих сумнівів у невідповідності судді зазначеним критеріям. Тільки у такий спосіб, на переконання Комісії, буде досягнуто мети – зміцнення віри суспільства </w:t>
      </w:r>
      <w:r w:rsidR="00607795">
        <w:rPr>
          <w:rFonts w:ascii="Times New Roman" w:eastAsia="Times New Roman" w:hAnsi="Times New Roman" w:cs="Times New Roman"/>
          <w:color w:val="000000"/>
          <w:sz w:val="25"/>
          <w:szCs w:val="25"/>
          <w:lang w:eastAsia="uk-UA"/>
        </w:rPr>
        <w:t xml:space="preserve">в </w:t>
      </w:r>
      <w:r>
        <w:rPr>
          <w:rFonts w:ascii="Times New Roman" w:eastAsia="Times New Roman" w:hAnsi="Times New Roman" w:cs="Times New Roman"/>
          <w:color w:val="000000"/>
          <w:sz w:val="25"/>
          <w:szCs w:val="25"/>
          <w:lang w:eastAsia="uk-UA"/>
        </w:rPr>
        <w:t>чесність, незалежність, неупередженість та справедливість суддів.</w:t>
      </w:r>
    </w:p>
    <w:p w14:paraId="16073912" w14:textId="306BDA12" w:rsidR="00B97AD5" w:rsidRDefault="00B97AD5" w:rsidP="00B82C64">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Pr>
          <w:rFonts w:ascii="Times New Roman" w:eastAsia="Times New Roman" w:hAnsi="Times New Roman" w:cs="Times New Roman"/>
          <w:color w:val="000000"/>
          <w:sz w:val="25"/>
          <w:szCs w:val="25"/>
          <w:lang w:eastAsia="uk-UA"/>
        </w:rPr>
        <w:t>Пунктом</w:t>
      </w:r>
      <w:r w:rsidR="002063C0">
        <w:rPr>
          <w:rFonts w:ascii="Times New Roman" w:eastAsia="Times New Roman" w:hAnsi="Times New Roman" w:cs="Times New Roman"/>
          <w:color w:val="000000"/>
          <w:sz w:val="25"/>
          <w:szCs w:val="25"/>
          <w:lang w:eastAsia="uk-UA"/>
        </w:rPr>
        <w:t> </w:t>
      </w:r>
      <w:r>
        <w:rPr>
          <w:rFonts w:ascii="Times New Roman" w:eastAsia="Times New Roman" w:hAnsi="Times New Roman" w:cs="Times New Roman"/>
          <w:color w:val="000000"/>
          <w:sz w:val="25"/>
          <w:szCs w:val="25"/>
          <w:lang w:eastAsia="uk-UA"/>
        </w:rPr>
        <w:t>34 розділу</w:t>
      </w:r>
      <w:r w:rsidR="002063C0">
        <w:rPr>
          <w:rFonts w:ascii="Times New Roman" w:eastAsia="Times New Roman" w:hAnsi="Times New Roman" w:cs="Times New Roman"/>
          <w:color w:val="000000"/>
          <w:sz w:val="25"/>
          <w:szCs w:val="25"/>
          <w:lang w:eastAsia="uk-UA"/>
        </w:rPr>
        <w:t> </w:t>
      </w:r>
      <w:r>
        <w:rPr>
          <w:rFonts w:ascii="Times New Roman" w:eastAsia="Times New Roman" w:hAnsi="Times New Roman" w:cs="Times New Roman"/>
          <w:color w:val="000000"/>
          <w:sz w:val="25"/>
          <w:szCs w:val="25"/>
          <w:lang w:eastAsia="uk-UA"/>
        </w:rPr>
        <w:t xml:space="preserve">ІІІ «Порядок проведення кваліфікаційного оцінювання» Положення передбачено, що рішення Комісії, ухвалене за результатами кваліфікаційного оцінювання, має містити підстави його ухвалення або мотиви, з яких Комісія дійшла таких висновків, а за наявності висновку Громадської ради доброчесності про </w:t>
      </w:r>
      <w:proofErr w:type="spellStart"/>
      <w:r>
        <w:rPr>
          <w:rFonts w:ascii="Times New Roman" w:eastAsia="Times New Roman" w:hAnsi="Times New Roman" w:cs="Times New Roman"/>
          <w:color w:val="000000"/>
          <w:sz w:val="25"/>
          <w:szCs w:val="25"/>
          <w:lang w:eastAsia="uk-UA"/>
        </w:rPr>
        <w:t>непідтвердження</w:t>
      </w:r>
      <w:proofErr w:type="spellEnd"/>
      <w:r>
        <w:rPr>
          <w:rFonts w:ascii="Times New Roman" w:eastAsia="Times New Roman" w:hAnsi="Times New Roman" w:cs="Times New Roman"/>
          <w:color w:val="000000"/>
          <w:sz w:val="25"/>
          <w:szCs w:val="25"/>
          <w:lang w:eastAsia="uk-UA"/>
        </w:rPr>
        <w:t xml:space="preserve"> відповідності судді критеріям професійної етики та доброчесності – також мотиви його прийняття або відхилення.</w:t>
      </w:r>
    </w:p>
    <w:p w14:paraId="69BC7328" w14:textId="1212296C" w:rsidR="008521CF" w:rsidRPr="00292A39" w:rsidRDefault="00B97AD5" w:rsidP="00B82C64">
      <w:pPr>
        <w:pStyle w:val="a5"/>
        <w:numPr>
          <w:ilvl w:val="0"/>
          <w:numId w:val="1"/>
        </w:numPr>
        <w:shd w:val="clear" w:color="auto" w:fill="FFFFFF"/>
        <w:tabs>
          <w:tab w:val="left" w:pos="426"/>
        </w:tabs>
        <w:ind w:left="0" w:firstLine="709"/>
        <w:jc w:val="both"/>
        <w:rPr>
          <w:rFonts w:ascii="Times New Roman" w:hAnsi="Times New Roman" w:cs="Times New Roman"/>
          <w:sz w:val="25"/>
          <w:szCs w:val="25"/>
        </w:rPr>
      </w:pPr>
      <w:r>
        <w:rPr>
          <w:rFonts w:ascii="Times New Roman" w:eastAsia="Times New Roman" w:hAnsi="Times New Roman" w:cs="Times New Roman"/>
          <w:color w:val="000000"/>
          <w:sz w:val="25"/>
          <w:szCs w:val="25"/>
          <w:lang w:eastAsia="uk-UA"/>
        </w:rPr>
        <w:t>Відповідно до пункту</w:t>
      </w:r>
      <w:r w:rsidR="002063C0">
        <w:rPr>
          <w:rFonts w:ascii="Times New Roman" w:eastAsia="Times New Roman" w:hAnsi="Times New Roman" w:cs="Times New Roman"/>
          <w:color w:val="000000"/>
          <w:sz w:val="25"/>
          <w:szCs w:val="25"/>
          <w:lang w:eastAsia="uk-UA"/>
        </w:rPr>
        <w:t> </w:t>
      </w:r>
      <w:r>
        <w:rPr>
          <w:rFonts w:ascii="Times New Roman" w:eastAsia="Times New Roman" w:hAnsi="Times New Roman" w:cs="Times New Roman"/>
          <w:color w:val="000000"/>
          <w:sz w:val="25"/>
          <w:szCs w:val="25"/>
          <w:lang w:eastAsia="uk-UA"/>
        </w:rPr>
        <w:t xml:space="preserve">120 Регламенту висновок або інформація </w:t>
      </w:r>
      <w:proofErr w:type="spellStart"/>
      <w:r>
        <w:rPr>
          <w:rFonts w:ascii="Times New Roman" w:eastAsia="Times New Roman" w:hAnsi="Times New Roman" w:cs="Times New Roman"/>
          <w:color w:val="000000"/>
          <w:sz w:val="25"/>
          <w:szCs w:val="25"/>
          <w:lang w:eastAsia="uk-UA"/>
        </w:rPr>
        <w:t>Громадської</w:t>
      </w:r>
      <w:proofErr w:type="spellEnd"/>
      <w:r>
        <w:rPr>
          <w:rFonts w:ascii="Times New Roman" w:eastAsia="Times New Roman" w:hAnsi="Times New Roman" w:cs="Times New Roman"/>
          <w:color w:val="000000"/>
          <w:sz w:val="25"/>
          <w:szCs w:val="25"/>
          <w:lang w:eastAsia="uk-UA"/>
        </w:rPr>
        <w:t xml:space="preserve"> ради доброчесності розглядаються Комісією під час проведення співбесіди та дослідження досьє судді (кандидата на посаду судді) на відповідному засіданні з метою встановлення наявності або спростування обґрунтованого сумніву щодо відповідності судді (кандидата на посаду судді) критеріям доброч</w:t>
      </w:r>
      <w:r w:rsidR="002E60CE">
        <w:rPr>
          <w:rFonts w:ascii="Times New Roman" w:eastAsia="Times New Roman" w:hAnsi="Times New Roman" w:cs="Times New Roman"/>
          <w:color w:val="000000"/>
          <w:sz w:val="25"/>
          <w:szCs w:val="25"/>
          <w:lang w:eastAsia="uk-UA"/>
        </w:rPr>
        <w:t xml:space="preserve">есності та </w:t>
      </w:r>
      <w:proofErr w:type="spellStart"/>
      <w:r w:rsidR="002E60CE">
        <w:rPr>
          <w:rFonts w:ascii="Times New Roman" w:eastAsia="Times New Roman" w:hAnsi="Times New Roman" w:cs="Times New Roman"/>
          <w:color w:val="000000"/>
          <w:sz w:val="25"/>
          <w:szCs w:val="25"/>
          <w:lang w:eastAsia="uk-UA"/>
        </w:rPr>
        <w:t>професійної</w:t>
      </w:r>
      <w:proofErr w:type="spellEnd"/>
      <w:r w:rsidR="002E60CE">
        <w:rPr>
          <w:rFonts w:ascii="Times New Roman" w:eastAsia="Times New Roman" w:hAnsi="Times New Roman" w:cs="Times New Roman"/>
          <w:color w:val="000000"/>
          <w:sz w:val="25"/>
          <w:szCs w:val="25"/>
          <w:lang w:eastAsia="uk-UA"/>
        </w:rPr>
        <w:t xml:space="preserve"> етики.</w:t>
      </w:r>
    </w:p>
    <w:p w14:paraId="625BE52C" w14:textId="7D9AC641" w:rsidR="00B97AD5" w:rsidRDefault="00B97AD5" w:rsidP="00B82C64">
      <w:pPr>
        <w:shd w:val="clear" w:color="auto" w:fill="FFFFFF"/>
        <w:tabs>
          <w:tab w:val="left" w:pos="0"/>
          <w:tab w:val="left" w:pos="567"/>
        </w:tabs>
        <w:ind w:firstLine="709"/>
        <w:jc w:val="both"/>
        <w:rPr>
          <w:b/>
          <w:sz w:val="25"/>
          <w:szCs w:val="25"/>
          <w:lang w:val="uk-UA" w:eastAsia="uk-UA"/>
        </w:rPr>
      </w:pPr>
      <w:r>
        <w:rPr>
          <w:b/>
          <w:sz w:val="25"/>
          <w:szCs w:val="25"/>
          <w:lang w:val="uk-UA" w:eastAsia="uk-UA"/>
        </w:rPr>
        <w:t xml:space="preserve">VІ. Застосування зазначених принципів при оцінюванні судді на відповідність займаній посаді за критеріями професійної етики та доброчесності. </w:t>
      </w:r>
    </w:p>
    <w:p w14:paraId="7A73B94C" w14:textId="77777777" w:rsidR="00B97AD5" w:rsidRDefault="00B97AD5" w:rsidP="00B82C64">
      <w:pPr>
        <w:shd w:val="clear" w:color="auto" w:fill="FFFFFF"/>
        <w:tabs>
          <w:tab w:val="left" w:pos="0"/>
          <w:tab w:val="left" w:pos="567"/>
        </w:tabs>
        <w:jc w:val="both"/>
        <w:rPr>
          <w:sz w:val="25"/>
          <w:szCs w:val="25"/>
          <w:lang w:val="uk-UA"/>
        </w:rPr>
      </w:pPr>
    </w:p>
    <w:p w14:paraId="18FB5307" w14:textId="76F53BF5" w:rsidR="00FB7998" w:rsidRDefault="00E84F9A" w:rsidP="00B82C64">
      <w:pPr>
        <w:pStyle w:val="a5"/>
        <w:numPr>
          <w:ilvl w:val="0"/>
          <w:numId w:val="1"/>
        </w:numPr>
        <w:shd w:val="clear" w:color="auto" w:fill="FFFFFF"/>
        <w:tabs>
          <w:tab w:val="left" w:pos="426"/>
        </w:tabs>
        <w:ind w:left="0" w:firstLine="709"/>
        <w:jc w:val="both"/>
        <w:rPr>
          <w:rFonts w:ascii="Times New Roman" w:eastAsia="Times New Roman" w:hAnsi="Times New Roman" w:cs="Times New Roman"/>
          <w:sz w:val="25"/>
          <w:szCs w:val="25"/>
          <w:lang w:eastAsia="uk-UA"/>
        </w:rPr>
      </w:pPr>
      <w:r w:rsidRPr="00FB7998">
        <w:rPr>
          <w:rFonts w:ascii="Times New Roman" w:eastAsia="Times New Roman" w:hAnsi="Times New Roman" w:cs="Times New Roman"/>
          <w:sz w:val="25"/>
          <w:szCs w:val="25"/>
          <w:lang w:eastAsia="uk-UA"/>
        </w:rPr>
        <w:t xml:space="preserve">У своєму висновку </w:t>
      </w:r>
      <w:r w:rsidR="00B854B7">
        <w:rPr>
          <w:rFonts w:ascii="Times New Roman" w:eastAsia="Times New Roman" w:hAnsi="Times New Roman" w:cs="Times New Roman"/>
          <w:sz w:val="25"/>
          <w:szCs w:val="25"/>
          <w:lang w:eastAsia="uk-UA"/>
        </w:rPr>
        <w:t xml:space="preserve">ГРД </w:t>
      </w:r>
      <w:r w:rsidRPr="00FB7998">
        <w:rPr>
          <w:rFonts w:ascii="Times New Roman" w:eastAsia="Times New Roman" w:hAnsi="Times New Roman" w:cs="Times New Roman"/>
          <w:sz w:val="25"/>
          <w:szCs w:val="25"/>
          <w:lang w:eastAsia="uk-UA"/>
        </w:rPr>
        <w:t xml:space="preserve">відзначає, що постановами у справах </w:t>
      </w:r>
      <w:r w:rsidR="00CF766F">
        <w:rPr>
          <w:rFonts w:ascii="Times New Roman" w:eastAsia="Times New Roman" w:hAnsi="Times New Roman" w:cs="Times New Roman"/>
          <w:sz w:val="25"/>
          <w:szCs w:val="25"/>
          <w:lang w:eastAsia="uk-UA"/>
        </w:rPr>
        <w:t xml:space="preserve">про адміністративні правопорушення за </w:t>
      </w:r>
      <w:proofErr w:type="spellStart"/>
      <w:r w:rsidR="00CF766F">
        <w:rPr>
          <w:rFonts w:ascii="Times New Roman" w:eastAsia="Times New Roman" w:hAnsi="Times New Roman" w:cs="Times New Roman"/>
          <w:sz w:val="25"/>
          <w:szCs w:val="25"/>
          <w:lang w:eastAsia="uk-UA"/>
        </w:rPr>
        <w:t>ста</w:t>
      </w:r>
      <w:proofErr w:type="spellEnd"/>
      <w:r w:rsidR="00CF766F">
        <w:rPr>
          <w:rFonts w:ascii="Times New Roman" w:eastAsia="Times New Roman" w:hAnsi="Times New Roman" w:cs="Times New Roman"/>
          <w:sz w:val="25"/>
          <w:szCs w:val="25"/>
          <w:lang w:eastAsia="uk-UA"/>
        </w:rPr>
        <w:t>ттею</w:t>
      </w:r>
      <w:r w:rsidR="00C120B1">
        <w:rPr>
          <w:rFonts w:ascii="Times New Roman" w:eastAsia="Times New Roman" w:hAnsi="Times New Roman" w:cs="Times New Roman"/>
          <w:sz w:val="25"/>
          <w:szCs w:val="25"/>
          <w:lang w:eastAsia="uk-UA"/>
        </w:rPr>
        <w:t> </w:t>
      </w:r>
      <w:r w:rsidR="00CF766F">
        <w:rPr>
          <w:rFonts w:ascii="Times New Roman" w:eastAsia="Times New Roman" w:hAnsi="Times New Roman" w:cs="Times New Roman"/>
          <w:sz w:val="25"/>
          <w:szCs w:val="25"/>
          <w:lang w:eastAsia="uk-UA"/>
        </w:rPr>
        <w:t xml:space="preserve">130 </w:t>
      </w:r>
      <w:proofErr w:type="spellStart"/>
      <w:r w:rsidR="00CF766F">
        <w:rPr>
          <w:rFonts w:ascii="Times New Roman" w:eastAsia="Times New Roman" w:hAnsi="Times New Roman" w:cs="Times New Roman"/>
          <w:sz w:val="25"/>
          <w:szCs w:val="25"/>
          <w:lang w:eastAsia="uk-UA"/>
        </w:rPr>
        <w:t>КУпАП</w:t>
      </w:r>
      <w:proofErr w:type="spellEnd"/>
      <w:r w:rsidRPr="00FB7998">
        <w:rPr>
          <w:rFonts w:ascii="Times New Roman" w:eastAsia="Times New Roman" w:hAnsi="Times New Roman" w:cs="Times New Roman"/>
          <w:sz w:val="25"/>
          <w:szCs w:val="25"/>
          <w:lang w:eastAsia="uk-UA"/>
        </w:rPr>
        <w:t xml:space="preserve"> суддя без поважних причин поруши</w:t>
      </w:r>
      <w:r w:rsidR="00607795">
        <w:rPr>
          <w:rFonts w:ascii="Times New Roman" w:eastAsia="Times New Roman" w:hAnsi="Times New Roman" w:cs="Times New Roman"/>
          <w:sz w:val="25"/>
          <w:szCs w:val="25"/>
          <w:lang w:eastAsia="uk-UA"/>
        </w:rPr>
        <w:t xml:space="preserve">в </w:t>
      </w:r>
      <w:r w:rsidRPr="00FB7998">
        <w:rPr>
          <w:rFonts w:ascii="Times New Roman" w:eastAsia="Times New Roman" w:hAnsi="Times New Roman" w:cs="Times New Roman"/>
          <w:sz w:val="25"/>
          <w:szCs w:val="25"/>
          <w:lang w:eastAsia="uk-UA"/>
        </w:rPr>
        <w:t>встановлені законом строки розгляду цих справ. На думку</w:t>
      </w:r>
      <w:r w:rsidR="00B854B7">
        <w:rPr>
          <w:rFonts w:ascii="Times New Roman" w:eastAsia="Times New Roman" w:hAnsi="Times New Roman" w:cs="Times New Roman"/>
          <w:sz w:val="25"/>
          <w:szCs w:val="25"/>
          <w:lang w:eastAsia="uk-UA"/>
        </w:rPr>
        <w:t xml:space="preserve"> ГРД</w:t>
      </w:r>
      <w:r w:rsidRPr="00FB7998">
        <w:rPr>
          <w:rFonts w:ascii="Times New Roman" w:eastAsia="Times New Roman" w:hAnsi="Times New Roman" w:cs="Times New Roman"/>
          <w:sz w:val="25"/>
          <w:szCs w:val="25"/>
          <w:lang w:eastAsia="uk-UA"/>
        </w:rPr>
        <w:t xml:space="preserve">, невмотивоване порушення строків розгляду </w:t>
      </w:r>
      <w:r w:rsidR="00B854B7">
        <w:rPr>
          <w:rFonts w:ascii="Times New Roman" w:eastAsia="Times New Roman" w:hAnsi="Times New Roman" w:cs="Times New Roman"/>
          <w:sz w:val="25"/>
          <w:szCs w:val="25"/>
          <w:lang w:eastAsia="uk-UA"/>
        </w:rPr>
        <w:t xml:space="preserve">справ </w:t>
      </w:r>
      <w:r w:rsidRPr="00FB7998">
        <w:rPr>
          <w:rFonts w:ascii="Times New Roman" w:eastAsia="Times New Roman" w:hAnsi="Times New Roman" w:cs="Times New Roman"/>
          <w:sz w:val="25"/>
          <w:szCs w:val="25"/>
          <w:lang w:eastAsia="uk-UA"/>
        </w:rPr>
        <w:t>може сприяти формуванн</w:t>
      </w:r>
      <w:r w:rsidR="00B854B7">
        <w:rPr>
          <w:rFonts w:ascii="Times New Roman" w:eastAsia="Times New Roman" w:hAnsi="Times New Roman" w:cs="Times New Roman"/>
          <w:sz w:val="25"/>
          <w:szCs w:val="25"/>
          <w:lang w:eastAsia="uk-UA"/>
        </w:rPr>
        <w:t>ю</w:t>
      </w:r>
      <w:r w:rsidRPr="00FB7998">
        <w:rPr>
          <w:rFonts w:ascii="Times New Roman" w:eastAsia="Times New Roman" w:hAnsi="Times New Roman" w:cs="Times New Roman"/>
          <w:sz w:val="25"/>
          <w:szCs w:val="25"/>
          <w:lang w:eastAsia="uk-UA"/>
        </w:rPr>
        <w:t xml:space="preserve"> </w:t>
      </w:r>
      <w:r w:rsidR="00607795">
        <w:rPr>
          <w:rFonts w:ascii="Times New Roman" w:eastAsia="Times New Roman" w:hAnsi="Times New Roman" w:cs="Times New Roman"/>
          <w:sz w:val="25"/>
          <w:szCs w:val="25"/>
          <w:lang w:eastAsia="uk-UA"/>
        </w:rPr>
        <w:t xml:space="preserve">в </w:t>
      </w:r>
      <w:r w:rsidRPr="00FB7998">
        <w:rPr>
          <w:rFonts w:ascii="Times New Roman" w:eastAsia="Times New Roman" w:hAnsi="Times New Roman" w:cs="Times New Roman"/>
          <w:sz w:val="25"/>
          <w:szCs w:val="25"/>
          <w:lang w:eastAsia="uk-UA"/>
        </w:rPr>
        <w:t>суспільстві думки про безкарність порушників, породжувати сумніви суспільства в чесності та непідкупності судових органів, негативно впливати на авторитет суду</w:t>
      </w:r>
      <w:r w:rsidR="00E035FB">
        <w:rPr>
          <w:rFonts w:ascii="Times New Roman" w:eastAsia="Times New Roman" w:hAnsi="Times New Roman" w:cs="Times New Roman"/>
          <w:sz w:val="25"/>
          <w:szCs w:val="25"/>
          <w:lang w:eastAsia="uk-UA"/>
        </w:rPr>
        <w:t>.</w:t>
      </w:r>
    </w:p>
    <w:p w14:paraId="036A2E42" w14:textId="4B84F4CC" w:rsidR="00FB7998" w:rsidRDefault="00E84F9A" w:rsidP="00B82C64">
      <w:pPr>
        <w:pStyle w:val="a5"/>
        <w:numPr>
          <w:ilvl w:val="0"/>
          <w:numId w:val="1"/>
        </w:numPr>
        <w:shd w:val="clear" w:color="auto" w:fill="FFFFFF"/>
        <w:tabs>
          <w:tab w:val="left" w:pos="426"/>
        </w:tabs>
        <w:ind w:left="0" w:firstLine="709"/>
        <w:jc w:val="both"/>
        <w:rPr>
          <w:rFonts w:ascii="Times New Roman" w:eastAsia="Times New Roman" w:hAnsi="Times New Roman" w:cs="Times New Roman"/>
          <w:sz w:val="25"/>
          <w:szCs w:val="25"/>
          <w:lang w:eastAsia="uk-UA"/>
        </w:rPr>
      </w:pPr>
      <w:r w:rsidRPr="00FB7998">
        <w:rPr>
          <w:rFonts w:ascii="Times New Roman" w:eastAsia="Times New Roman" w:hAnsi="Times New Roman" w:cs="Times New Roman"/>
          <w:sz w:val="25"/>
          <w:szCs w:val="25"/>
          <w:lang w:eastAsia="uk-UA"/>
        </w:rPr>
        <w:t>Не надаючи оцінку судовим рішенням</w:t>
      </w:r>
      <w:r w:rsidR="00B854B7">
        <w:rPr>
          <w:rFonts w:ascii="Times New Roman" w:eastAsia="Times New Roman" w:hAnsi="Times New Roman" w:cs="Times New Roman"/>
          <w:sz w:val="25"/>
          <w:szCs w:val="25"/>
          <w:lang w:eastAsia="uk-UA"/>
        </w:rPr>
        <w:t>,</w:t>
      </w:r>
      <w:r w:rsidRPr="00FB7998">
        <w:rPr>
          <w:rFonts w:ascii="Times New Roman" w:eastAsia="Times New Roman" w:hAnsi="Times New Roman" w:cs="Times New Roman"/>
          <w:sz w:val="25"/>
          <w:szCs w:val="25"/>
          <w:lang w:eastAsia="uk-UA"/>
        </w:rPr>
        <w:t xml:space="preserve"> Комісія </w:t>
      </w:r>
      <w:r w:rsidR="00607795">
        <w:rPr>
          <w:rFonts w:ascii="Times New Roman" w:eastAsia="Times New Roman" w:hAnsi="Times New Roman" w:cs="Times New Roman"/>
          <w:sz w:val="25"/>
          <w:szCs w:val="25"/>
          <w:lang w:eastAsia="uk-UA"/>
        </w:rPr>
        <w:t>за</w:t>
      </w:r>
      <w:r w:rsidRPr="00FB7998">
        <w:rPr>
          <w:rFonts w:ascii="Times New Roman" w:eastAsia="Times New Roman" w:hAnsi="Times New Roman" w:cs="Times New Roman"/>
          <w:sz w:val="25"/>
          <w:szCs w:val="25"/>
          <w:lang w:eastAsia="uk-UA"/>
        </w:rPr>
        <w:t xml:space="preserve">значає, що відповідно до </w:t>
      </w:r>
      <w:r w:rsidR="00B854B7">
        <w:rPr>
          <w:rFonts w:ascii="Times New Roman" w:eastAsia="Times New Roman" w:hAnsi="Times New Roman" w:cs="Times New Roman"/>
          <w:sz w:val="25"/>
          <w:szCs w:val="25"/>
          <w:lang w:eastAsia="uk-UA"/>
        </w:rPr>
        <w:t>статей</w:t>
      </w:r>
      <w:r w:rsidR="00C120B1">
        <w:rPr>
          <w:rFonts w:ascii="Times New Roman" w:eastAsia="Times New Roman" w:hAnsi="Times New Roman" w:cs="Times New Roman"/>
          <w:sz w:val="25"/>
          <w:szCs w:val="25"/>
          <w:lang w:eastAsia="uk-UA"/>
        </w:rPr>
        <w:t> </w:t>
      </w:r>
      <w:r w:rsidR="00FB7998" w:rsidRPr="00FB7998">
        <w:rPr>
          <w:rFonts w:ascii="Times New Roman" w:eastAsia="Times New Roman" w:hAnsi="Times New Roman" w:cs="Times New Roman"/>
          <w:sz w:val="25"/>
          <w:szCs w:val="25"/>
          <w:lang w:eastAsia="uk-UA"/>
        </w:rPr>
        <w:t>6,</w:t>
      </w:r>
      <w:r w:rsidR="00C120B1">
        <w:rPr>
          <w:rFonts w:ascii="Times New Roman" w:eastAsia="Times New Roman" w:hAnsi="Times New Roman" w:cs="Times New Roman"/>
          <w:sz w:val="25"/>
          <w:szCs w:val="25"/>
          <w:lang w:eastAsia="uk-UA"/>
        </w:rPr>
        <w:t> </w:t>
      </w:r>
      <w:r w:rsidR="00FB7998" w:rsidRPr="00FB7998">
        <w:rPr>
          <w:rFonts w:ascii="Times New Roman" w:eastAsia="Times New Roman" w:hAnsi="Times New Roman" w:cs="Times New Roman"/>
          <w:sz w:val="25"/>
          <w:szCs w:val="25"/>
          <w:lang w:eastAsia="uk-UA"/>
        </w:rPr>
        <w:t>7 Кодексу суддівської етики, затвердженого рішенням</w:t>
      </w:r>
      <w:r w:rsidR="00C120B1">
        <w:rPr>
          <w:rFonts w:ascii="Times New Roman" w:eastAsia="Times New Roman" w:hAnsi="Times New Roman" w:cs="Times New Roman"/>
          <w:sz w:val="25"/>
          <w:szCs w:val="25"/>
          <w:lang w:eastAsia="uk-UA"/>
        </w:rPr>
        <w:t> </w:t>
      </w:r>
      <w:r w:rsidR="00FB7998" w:rsidRPr="00FB7998">
        <w:rPr>
          <w:rFonts w:ascii="Times New Roman" w:eastAsia="Times New Roman" w:hAnsi="Times New Roman" w:cs="Times New Roman"/>
          <w:sz w:val="25"/>
          <w:szCs w:val="25"/>
          <w:lang w:eastAsia="uk-UA"/>
        </w:rPr>
        <w:t>ХІ З’їзду суддів України від</w:t>
      </w:r>
      <w:r w:rsidR="002063C0">
        <w:rPr>
          <w:rFonts w:ascii="Times New Roman" w:eastAsia="Times New Roman" w:hAnsi="Times New Roman" w:cs="Times New Roman"/>
          <w:sz w:val="25"/>
          <w:szCs w:val="25"/>
          <w:lang w:eastAsia="uk-UA"/>
        </w:rPr>
        <w:t> </w:t>
      </w:r>
      <w:r w:rsidR="00FB7998" w:rsidRPr="00FB7998">
        <w:rPr>
          <w:rFonts w:ascii="Times New Roman" w:eastAsia="Times New Roman" w:hAnsi="Times New Roman" w:cs="Times New Roman"/>
          <w:sz w:val="25"/>
          <w:szCs w:val="25"/>
          <w:lang w:eastAsia="uk-UA"/>
        </w:rPr>
        <w:t xml:space="preserve">22.02.2012, </w:t>
      </w:r>
      <w:r w:rsidR="00FB7998">
        <w:rPr>
          <w:rFonts w:ascii="Times New Roman" w:eastAsia="Times New Roman" w:hAnsi="Times New Roman" w:cs="Times New Roman"/>
          <w:sz w:val="25"/>
          <w:szCs w:val="25"/>
          <w:lang w:eastAsia="uk-UA"/>
        </w:rPr>
        <w:t>с</w:t>
      </w:r>
      <w:r w:rsidR="00FB7998" w:rsidRPr="00FB7998">
        <w:rPr>
          <w:rFonts w:ascii="Times New Roman" w:eastAsia="Times New Roman" w:hAnsi="Times New Roman" w:cs="Times New Roman"/>
          <w:sz w:val="25"/>
          <w:szCs w:val="25"/>
          <w:lang w:eastAsia="uk-UA"/>
        </w:rPr>
        <w:t>уддя повинен виконувати свої професійні обов</w:t>
      </w:r>
      <w:r w:rsidR="00B854B7">
        <w:rPr>
          <w:rFonts w:ascii="Times New Roman" w:eastAsia="Times New Roman" w:hAnsi="Times New Roman" w:cs="Times New Roman"/>
          <w:sz w:val="25"/>
          <w:szCs w:val="25"/>
          <w:lang w:eastAsia="uk-UA"/>
        </w:rPr>
        <w:t>’</w:t>
      </w:r>
      <w:r w:rsidR="00FB7998" w:rsidRPr="00FB7998">
        <w:rPr>
          <w:rFonts w:ascii="Times New Roman" w:eastAsia="Times New Roman" w:hAnsi="Times New Roman" w:cs="Times New Roman"/>
          <w:sz w:val="25"/>
          <w:szCs w:val="25"/>
          <w:lang w:eastAsia="uk-UA"/>
        </w:rPr>
        <w:t>язки незалежно, виходячи виключно з фактів, установлених на підставі власної оцінки доказів, розуміння закону, верховенства права, що є гарантією справедливого розгляду справи в суді, не зважаючи на будь-які зовнішні впливи, стимули, загрози, втручання або публічну критику.</w:t>
      </w:r>
      <w:r w:rsidR="00FB7998">
        <w:rPr>
          <w:rFonts w:ascii="Times New Roman" w:eastAsia="Times New Roman" w:hAnsi="Times New Roman" w:cs="Times New Roman"/>
          <w:sz w:val="25"/>
          <w:szCs w:val="25"/>
          <w:lang w:eastAsia="uk-UA"/>
        </w:rPr>
        <w:t xml:space="preserve"> </w:t>
      </w:r>
      <w:r w:rsidR="00FB7998" w:rsidRPr="00FB7998">
        <w:rPr>
          <w:rFonts w:ascii="Times New Roman" w:eastAsia="Times New Roman" w:hAnsi="Times New Roman" w:cs="Times New Roman"/>
          <w:sz w:val="25"/>
          <w:szCs w:val="25"/>
          <w:lang w:eastAsia="uk-UA"/>
        </w:rPr>
        <w:t>Суддя повинен старанно й неупереджено виконувати покладені на нього обов'язки та вживати заходів для поглиблення своїх знань та вдосконалення практичних навичок.</w:t>
      </w:r>
    </w:p>
    <w:p w14:paraId="171D3FCC" w14:textId="416F9FCD" w:rsidR="00FB7998" w:rsidRPr="00FB7998" w:rsidRDefault="00FB7998" w:rsidP="00B82C64">
      <w:pPr>
        <w:pStyle w:val="a5"/>
        <w:numPr>
          <w:ilvl w:val="0"/>
          <w:numId w:val="1"/>
        </w:numPr>
        <w:shd w:val="clear" w:color="auto" w:fill="FFFFFF"/>
        <w:tabs>
          <w:tab w:val="left" w:pos="426"/>
        </w:tabs>
        <w:ind w:left="0" w:firstLine="709"/>
        <w:jc w:val="both"/>
        <w:rPr>
          <w:rFonts w:ascii="Times New Roman" w:eastAsia="Times New Roman" w:hAnsi="Times New Roman" w:cs="Times New Roman"/>
          <w:sz w:val="25"/>
          <w:szCs w:val="25"/>
          <w:lang w:eastAsia="uk-UA"/>
        </w:rPr>
      </w:pPr>
      <w:r>
        <w:rPr>
          <w:rFonts w:ascii="Times New Roman" w:eastAsia="Times New Roman" w:hAnsi="Times New Roman" w:cs="Times New Roman"/>
          <w:sz w:val="25"/>
          <w:szCs w:val="25"/>
          <w:lang w:eastAsia="uk-UA"/>
        </w:rPr>
        <w:t xml:space="preserve">У цьому зв’язку Комісія беззастережно підтримує положення Коментаря до Кодексу суддівської етики, </w:t>
      </w:r>
      <w:r>
        <w:rPr>
          <w:rFonts w:ascii="Times New Roman" w:eastAsia="Times New Roman" w:hAnsi="Times New Roman" w:cs="Times New Roman"/>
          <w:color w:val="000000"/>
          <w:sz w:val="25"/>
          <w:szCs w:val="25"/>
          <w:lang w:eastAsia="uk-UA"/>
        </w:rPr>
        <w:t>затверджено</w:t>
      </w:r>
      <w:r w:rsidR="0036520D">
        <w:rPr>
          <w:rFonts w:ascii="Times New Roman" w:eastAsia="Times New Roman" w:hAnsi="Times New Roman" w:cs="Times New Roman"/>
          <w:color w:val="000000"/>
          <w:sz w:val="25"/>
          <w:szCs w:val="25"/>
          <w:lang w:eastAsia="uk-UA"/>
        </w:rPr>
        <w:t xml:space="preserve">го </w:t>
      </w:r>
      <w:r>
        <w:rPr>
          <w:rFonts w:ascii="Times New Roman" w:eastAsia="Times New Roman" w:hAnsi="Times New Roman" w:cs="Times New Roman"/>
          <w:color w:val="000000"/>
          <w:sz w:val="25"/>
          <w:szCs w:val="25"/>
          <w:lang w:eastAsia="uk-UA"/>
        </w:rPr>
        <w:t>рішенням Ради судді України від</w:t>
      </w:r>
      <w:r w:rsidR="002063C0">
        <w:rPr>
          <w:rFonts w:ascii="Times New Roman" w:eastAsia="Times New Roman" w:hAnsi="Times New Roman" w:cs="Times New Roman"/>
          <w:color w:val="000000"/>
          <w:sz w:val="25"/>
          <w:szCs w:val="25"/>
          <w:lang w:eastAsia="uk-UA"/>
        </w:rPr>
        <w:t> </w:t>
      </w:r>
      <w:r>
        <w:rPr>
          <w:rFonts w:ascii="Times New Roman" w:eastAsia="Times New Roman" w:hAnsi="Times New Roman" w:cs="Times New Roman"/>
          <w:color w:val="000000"/>
          <w:sz w:val="25"/>
          <w:szCs w:val="25"/>
          <w:lang w:eastAsia="uk-UA"/>
        </w:rPr>
        <w:t>04.02.2016 №</w:t>
      </w:r>
      <w:r w:rsidR="002A57EE">
        <w:rPr>
          <w:rFonts w:ascii="Times New Roman" w:eastAsia="Times New Roman" w:hAnsi="Times New Roman" w:cs="Times New Roman"/>
          <w:color w:val="000000"/>
          <w:sz w:val="25"/>
          <w:szCs w:val="25"/>
          <w:lang w:eastAsia="uk-UA"/>
        </w:rPr>
        <w:t> </w:t>
      </w:r>
      <w:r>
        <w:rPr>
          <w:rFonts w:ascii="Times New Roman" w:eastAsia="Times New Roman" w:hAnsi="Times New Roman" w:cs="Times New Roman"/>
          <w:color w:val="000000"/>
          <w:sz w:val="25"/>
          <w:szCs w:val="25"/>
          <w:lang w:eastAsia="uk-UA"/>
        </w:rPr>
        <w:t xml:space="preserve">1, </w:t>
      </w:r>
      <w:r w:rsidR="0036520D">
        <w:rPr>
          <w:rFonts w:ascii="Times New Roman" w:eastAsia="Times New Roman" w:hAnsi="Times New Roman" w:cs="Times New Roman"/>
          <w:color w:val="000000"/>
          <w:sz w:val="25"/>
          <w:szCs w:val="25"/>
          <w:lang w:eastAsia="uk-UA"/>
        </w:rPr>
        <w:t xml:space="preserve">у </w:t>
      </w:r>
      <w:r>
        <w:rPr>
          <w:rFonts w:ascii="Times New Roman" w:eastAsia="Times New Roman" w:hAnsi="Times New Roman" w:cs="Times New Roman"/>
          <w:color w:val="000000"/>
          <w:sz w:val="25"/>
          <w:szCs w:val="25"/>
          <w:lang w:eastAsia="uk-UA"/>
        </w:rPr>
        <w:t>частині того, що д</w:t>
      </w:r>
      <w:r w:rsidRPr="00FB7998">
        <w:rPr>
          <w:rFonts w:ascii="Times New Roman" w:eastAsia="Times New Roman" w:hAnsi="Times New Roman" w:cs="Times New Roman"/>
          <w:color w:val="000000"/>
          <w:sz w:val="25"/>
          <w:szCs w:val="25"/>
          <w:lang w:eastAsia="uk-UA"/>
        </w:rPr>
        <w:t xml:space="preserve">овіра з формуванням суспільної думки націлена на правомірні очікування з боку громадськості певної моделі поведінки від суддів, що втілюється </w:t>
      </w:r>
      <w:r w:rsidR="00B854B7">
        <w:rPr>
          <w:rFonts w:ascii="Times New Roman" w:eastAsia="Times New Roman" w:hAnsi="Times New Roman" w:cs="Times New Roman"/>
          <w:color w:val="000000"/>
          <w:sz w:val="25"/>
          <w:szCs w:val="25"/>
          <w:lang w:eastAsia="uk-UA"/>
        </w:rPr>
        <w:t xml:space="preserve">в </w:t>
      </w:r>
      <w:r w:rsidRPr="00FB7998">
        <w:rPr>
          <w:rFonts w:ascii="Times New Roman" w:eastAsia="Times New Roman" w:hAnsi="Times New Roman" w:cs="Times New Roman"/>
          <w:color w:val="000000"/>
          <w:sz w:val="25"/>
          <w:szCs w:val="25"/>
          <w:lang w:eastAsia="uk-UA"/>
        </w:rPr>
        <w:t>ефективному відправленні судочинства та виступає мірою реалізації завдань справедливого суду.</w:t>
      </w:r>
    </w:p>
    <w:p w14:paraId="4ADF581C" w14:textId="65972799" w:rsidR="00FB7998" w:rsidRPr="00FB7998" w:rsidRDefault="00FB7998" w:rsidP="00B82C64">
      <w:pPr>
        <w:pStyle w:val="a5"/>
        <w:numPr>
          <w:ilvl w:val="0"/>
          <w:numId w:val="1"/>
        </w:numPr>
        <w:shd w:val="clear" w:color="auto" w:fill="FFFFFF"/>
        <w:tabs>
          <w:tab w:val="left" w:pos="426"/>
        </w:tabs>
        <w:ind w:left="0" w:firstLine="709"/>
        <w:jc w:val="both"/>
        <w:rPr>
          <w:rFonts w:ascii="Times New Roman" w:eastAsia="Times New Roman" w:hAnsi="Times New Roman" w:cs="Times New Roman"/>
          <w:sz w:val="25"/>
          <w:szCs w:val="25"/>
          <w:lang w:eastAsia="uk-UA"/>
        </w:rPr>
      </w:pPr>
      <w:r>
        <w:rPr>
          <w:rFonts w:ascii="Times New Roman" w:eastAsia="Times New Roman" w:hAnsi="Times New Roman" w:cs="Times New Roman"/>
          <w:sz w:val="25"/>
          <w:szCs w:val="25"/>
          <w:lang w:eastAsia="uk-UA"/>
        </w:rPr>
        <w:t xml:space="preserve">Комісія </w:t>
      </w:r>
      <w:r w:rsidR="0036520D">
        <w:rPr>
          <w:rFonts w:ascii="Times New Roman" w:eastAsia="Times New Roman" w:hAnsi="Times New Roman" w:cs="Times New Roman"/>
          <w:sz w:val="25"/>
          <w:szCs w:val="25"/>
          <w:lang w:eastAsia="uk-UA"/>
        </w:rPr>
        <w:t>вказує</w:t>
      </w:r>
      <w:r>
        <w:rPr>
          <w:rFonts w:ascii="Times New Roman" w:eastAsia="Times New Roman" w:hAnsi="Times New Roman" w:cs="Times New Roman"/>
          <w:sz w:val="25"/>
          <w:szCs w:val="25"/>
          <w:lang w:eastAsia="uk-UA"/>
        </w:rPr>
        <w:t xml:space="preserve">, що </w:t>
      </w:r>
      <w:r w:rsidR="00B22811">
        <w:rPr>
          <w:rFonts w:ascii="Times New Roman" w:eastAsia="Times New Roman" w:hAnsi="Times New Roman" w:cs="Times New Roman"/>
          <w:sz w:val="25"/>
          <w:szCs w:val="25"/>
          <w:lang w:eastAsia="uk-UA"/>
        </w:rPr>
        <w:t>мети</w:t>
      </w:r>
      <w:r w:rsidR="00B51E34">
        <w:rPr>
          <w:rFonts w:ascii="Times New Roman" w:eastAsia="Times New Roman" w:hAnsi="Times New Roman" w:cs="Times New Roman"/>
          <w:sz w:val="25"/>
          <w:szCs w:val="25"/>
          <w:lang w:eastAsia="uk-UA"/>
        </w:rPr>
        <w:t xml:space="preserve"> юридичної відповідальності не буд</w:t>
      </w:r>
      <w:r w:rsidR="00B22811">
        <w:rPr>
          <w:rFonts w:ascii="Times New Roman" w:eastAsia="Times New Roman" w:hAnsi="Times New Roman" w:cs="Times New Roman"/>
          <w:sz w:val="25"/>
          <w:szCs w:val="25"/>
          <w:lang w:eastAsia="uk-UA"/>
        </w:rPr>
        <w:t>е досягнуто</w:t>
      </w:r>
      <w:r w:rsidR="00B51E34">
        <w:rPr>
          <w:rFonts w:ascii="Times New Roman" w:eastAsia="Times New Roman" w:hAnsi="Times New Roman" w:cs="Times New Roman"/>
          <w:sz w:val="25"/>
          <w:szCs w:val="25"/>
          <w:lang w:eastAsia="uk-UA"/>
        </w:rPr>
        <w:t>, якщо особи</w:t>
      </w:r>
      <w:r w:rsidR="00332417">
        <w:rPr>
          <w:rFonts w:ascii="Times New Roman" w:eastAsia="Times New Roman" w:hAnsi="Times New Roman" w:cs="Times New Roman"/>
          <w:sz w:val="25"/>
          <w:szCs w:val="25"/>
          <w:lang w:eastAsia="uk-UA"/>
        </w:rPr>
        <w:t xml:space="preserve">, </w:t>
      </w:r>
      <w:r w:rsidR="00332417" w:rsidRPr="00332417">
        <w:rPr>
          <w:rFonts w:ascii="Times New Roman" w:eastAsia="Times New Roman" w:hAnsi="Times New Roman" w:cs="Times New Roman"/>
          <w:sz w:val="25"/>
          <w:szCs w:val="25"/>
          <w:lang w:eastAsia="uk-UA"/>
        </w:rPr>
        <w:t>які керують транспортними засобами у стані алкогольного, наркотичного чи іншого сп</w:t>
      </w:r>
      <w:r w:rsidR="00B854B7">
        <w:rPr>
          <w:rFonts w:ascii="Times New Roman" w:eastAsia="Times New Roman" w:hAnsi="Times New Roman" w:cs="Times New Roman"/>
          <w:sz w:val="25"/>
          <w:szCs w:val="25"/>
          <w:lang w:eastAsia="uk-UA"/>
        </w:rPr>
        <w:t>’</w:t>
      </w:r>
      <w:r w:rsidR="00332417" w:rsidRPr="00332417">
        <w:rPr>
          <w:rFonts w:ascii="Times New Roman" w:eastAsia="Times New Roman" w:hAnsi="Times New Roman" w:cs="Times New Roman"/>
          <w:sz w:val="25"/>
          <w:szCs w:val="25"/>
          <w:lang w:eastAsia="uk-UA"/>
        </w:rPr>
        <w:t>яніння або під впливом лікарських препаратів, що знижують їх увагу та швидкість реакції</w:t>
      </w:r>
      <w:r w:rsidR="00332417">
        <w:rPr>
          <w:rFonts w:ascii="Times New Roman" w:eastAsia="Times New Roman" w:hAnsi="Times New Roman" w:cs="Times New Roman"/>
          <w:sz w:val="25"/>
          <w:szCs w:val="25"/>
          <w:lang w:eastAsia="uk-UA"/>
        </w:rPr>
        <w:t>,</w:t>
      </w:r>
      <w:r w:rsidR="00B51E34">
        <w:rPr>
          <w:rFonts w:ascii="Times New Roman" w:eastAsia="Times New Roman" w:hAnsi="Times New Roman" w:cs="Times New Roman"/>
          <w:sz w:val="25"/>
          <w:szCs w:val="25"/>
          <w:lang w:eastAsia="uk-UA"/>
        </w:rPr>
        <w:t xml:space="preserve"> систематично не притягати</w:t>
      </w:r>
      <w:r w:rsidR="00332417">
        <w:rPr>
          <w:rFonts w:ascii="Times New Roman" w:eastAsia="Times New Roman" w:hAnsi="Times New Roman" w:cs="Times New Roman"/>
          <w:sz w:val="25"/>
          <w:szCs w:val="25"/>
          <w:lang w:eastAsia="uk-UA"/>
        </w:rPr>
        <w:t>муться</w:t>
      </w:r>
      <w:r w:rsidR="00B51E34">
        <w:rPr>
          <w:rFonts w:ascii="Times New Roman" w:eastAsia="Times New Roman" w:hAnsi="Times New Roman" w:cs="Times New Roman"/>
          <w:sz w:val="25"/>
          <w:szCs w:val="25"/>
          <w:lang w:eastAsia="uk-UA"/>
        </w:rPr>
        <w:t xml:space="preserve"> до адміністративної відповідальності через сплив строків накладення адміністративного стягнення. </w:t>
      </w:r>
    </w:p>
    <w:p w14:paraId="48D73290" w14:textId="62B81031" w:rsidR="00B51E34" w:rsidRDefault="0036520D" w:rsidP="00B82C64">
      <w:pPr>
        <w:pStyle w:val="a5"/>
        <w:numPr>
          <w:ilvl w:val="0"/>
          <w:numId w:val="1"/>
        </w:numPr>
        <w:shd w:val="clear" w:color="auto" w:fill="FFFFFF"/>
        <w:tabs>
          <w:tab w:val="left" w:pos="426"/>
        </w:tabs>
        <w:ind w:left="0" w:firstLine="709"/>
        <w:jc w:val="both"/>
        <w:rPr>
          <w:rFonts w:ascii="Times New Roman" w:eastAsia="Times New Roman" w:hAnsi="Times New Roman" w:cs="Times New Roman"/>
          <w:sz w:val="25"/>
          <w:szCs w:val="25"/>
          <w:lang w:eastAsia="uk-UA"/>
        </w:rPr>
      </w:pPr>
      <w:r>
        <w:rPr>
          <w:rFonts w:ascii="Times New Roman" w:eastAsia="Times New Roman" w:hAnsi="Times New Roman" w:cs="Times New Roman"/>
          <w:sz w:val="25"/>
          <w:szCs w:val="25"/>
          <w:lang w:eastAsia="uk-UA"/>
        </w:rPr>
        <w:t xml:space="preserve">Водночас </w:t>
      </w:r>
      <w:r w:rsidR="00B51E34">
        <w:rPr>
          <w:rFonts w:ascii="Times New Roman" w:eastAsia="Times New Roman" w:hAnsi="Times New Roman" w:cs="Times New Roman"/>
          <w:sz w:val="25"/>
          <w:szCs w:val="25"/>
          <w:lang w:eastAsia="uk-UA"/>
        </w:rPr>
        <w:t xml:space="preserve">Комісія також </w:t>
      </w:r>
      <w:r w:rsidR="002A57EE">
        <w:rPr>
          <w:rFonts w:ascii="Times New Roman" w:eastAsia="Times New Roman" w:hAnsi="Times New Roman" w:cs="Times New Roman"/>
          <w:sz w:val="25"/>
          <w:szCs w:val="25"/>
          <w:lang w:eastAsia="uk-UA"/>
        </w:rPr>
        <w:t>звертає увагу</w:t>
      </w:r>
      <w:r w:rsidR="00B51E34">
        <w:rPr>
          <w:rFonts w:ascii="Times New Roman" w:eastAsia="Times New Roman" w:hAnsi="Times New Roman" w:cs="Times New Roman"/>
          <w:sz w:val="25"/>
          <w:szCs w:val="25"/>
          <w:lang w:eastAsia="uk-UA"/>
        </w:rPr>
        <w:t xml:space="preserve">, що </w:t>
      </w:r>
      <w:r w:rsidR="00810C26">
        <w:rPr>
          <w:rFonts w:ascii="Times New Roman" w:eastAsia="Times New Roman" w:hAnsi="Times New Roman" w:cs="Times New Roman"/>
          <w:sz w:val="25"/>
          <w:szCs w:val="25"/>
          <w:lang w:eastAsia="uk-UA"/>
        </w:rPr>
        <w:t xml:space="preserve">суди </w:t>
      </w:r>
      <w:r w:rsidR="00A73EFC">
        <w:rPr>
          <w:rFonts w:ascii="Times New Roman" w:eastAsia="Times New Roman" w:hAnsi="Times New Roman" w:cs="Times New Roman"/>
          <w:sz w:val="25"/>
          <w:szCs w:val="25"/>
          <w:lang w:eastAsia="uk-UA"/>
        </w:rPr>
        <w:t>здебільшого прагнуть</w:t>
      </w:r>
      <w:r w:rsidR="00810C26">
        <w:rPr>
          <w:rFonts w:ascii="Times New Roman" w:eastAsia="Times New Roman" w:hAnsi="Times New Roman" w:cs="Times New Roman"/>
          <w:sz w:val="25"/>
          <w:szCs w:val="25"/>
          <w:lang w:eastAsia="uk-UA"/>
        </w:rPr>
        <w:t xml:space="preserve"> </w:t>
      </w:r>
      <w:r>
        <w:rPr>
          <w:rFonts w:ascii="Times New Roman" w:eastAsia="Times New Roman" w:hAnsi="Times New Roman" w:cs="Times New Roman"/>
          <w:sz w:val="25"/>
          <w:szCs w:val="25"/>
          <w:lang w:eastAsia="uk-UA"/>
        </w:rPr>
        <w:t>у</w:t>
      </w:r>
      <w:r w:rsidR="00810C26">
        <w:rPr>
          <w:rFonts w:ascii="Times New Roman" w:eastAsia="Times New Roman" w:hAnsi="Times New Roman" w:cs="Times New Roman"/>
          <w:sz w:val="25"/>
          <w:szCs w:val="25"/>
          <w:lang w:eastAsia="uk-UA"/>
        </w:rPr>
        <w:t xml:space="preserve">раховувати </w:t>
      </w:r>
      <w:r w:rsidR="00332417">
        <w:rPr>
          <w:rFonts w:ascii="Times New Roman" w:eastAsia="Times New Roman" w:hAnsi="Times New Roman" w:cs="Times New Roman"/>
          <w:sz w:val="25"/>
          <w:szCs w:val="25"/>
          <w:lang w:eastAsia="uk-UA"/>
        </w:rPr>
        <w:t>п</w:t>
      </w:r>
      <w:r w:rsidR="002A57EE">
        <w:rPr>
          <w:rFonts w:ascii="Times New Roman" w:eastAsia="Times New Roman" w:hAnsi="Times New Roman" w:cs="Times New Roman"/>
          <w:sz w:val="25"/>
          <w:szCs w:val="25"/>
          <w:lang w:eastAsia="uk-UA"/>
        </w:rPr>
        <w:t>ункт</w:t>
      </w:r>
      <w:r w:rsidR="002063C0">
        <w:rPr>
          <w:rFonts w:ascii="Times New Roman" w:eastAsia="Times New Roman" w:hAnsi="Times New Roman" w:cs="Times New Roman"/>
          <w:sz w:val="25"/>
          <w:szCs w:val="25"/>
          <w:lang w:eastAsia="uk-UA"/>
        </w:rPr>
        <w:t> </w:t>
      </w:r>
      <w:r w:rsidR="00332417">
        <w:rPr>
          <w:rFonts w:ascii="Times New Roman" w:eastAsia="Times New Roman" w:hAnsi="Times New Roman" w:cs="Times New Roman"/>
          <w:sz w:val="25"/>
          <w:szCs w:val="25"/>
          <w:lang w:eastAsia="uk-UA"/>
        </w:rPr>
        <w:t xml:space="preserve">24 постанови Пленуму Верховного </w:t>
      </w:r>
      <w:r w:rsidR="00B854B7">
        <w:rPr>
          <w:rFonts w:ascii="Times New Roman" w:eastAsia="Times New Roman" w:hAnsi="Times New Roman" w:cs="Times New Roman"/>
          <w:sz w:val="25"/>
          <w:szCs w:val="25"/>
          <w:lang w:eastAsia="uk-UA"/>
        </w:rPr>
        <w:t>С</w:t>
      </w:r>
      <w:r w:rsidR="00332417">
        <w:rPr>
          <w:rFonts w:ascii="Times New Roman" w:eastAsia="Times New Roman" w:hAnsi="Times New Roman" w:cs="Times New Roman"/>
          <w:sz w:val="25"/>
          <w:szCs w:val="25"/>
          <w:lang w:eastAsia="uk-UA"/>
        </w:rPr>
        <w:t xml:space="preserve">уду України </w:t>
      </w:r>
      <w:r w:rsidR="00332417" w:rsidRPr="00332417">
        <w:rPr>
          <w:rFonts w:ascii="Times New Roman" w:eastAsia="Times New Roman" w:hAnsi="Times New Roman" w:cs="Times New Roman"/>
          <w:sz w:val="25"/>
          <w:szCs w:val="25"/>
          <w:lang w:eastAsia="uk-UA"/>
        </w:rPr>
        <w:t>від</w:t>
      </w:r>
      <w:r w:rsidR="002063C0">
        <w:rPr>
          <w:rFonts w:ascii="Times New Roman" w:eastAsia="Times New Roman" w:hAnsi="Times New Roman" w:cs="Times New Roman"/>
          <w:sz w:val="25"/>
          <w:szCs w:val="25"/>
          <w:lang w:eastAsia="uk-UA"/>
        </w:rPr>
        <w:t> </w:t>
      </w:r>
      <w:r w:rsidR="00332417" w:rsidRPr="00332417">
        <w:rPr>
          <w:rFonts w:ascii="Times New Roman" w:eastAsia="Times New Roman" w:hAnsi="Times New Roman" w:cs="Times New Roman"/>
          <w:sz w:val="25"/>
          <w:szCs w:val="25"/>
          <w:lang w:eastAsia="uk-UA"/>
        </w:rPr>
        <w:t>23</w:t>
      </w:r>
      <w:r w:rsidR="002A57EE">
        <w:rPr>
          <w:rFonts w:ascii="Times New Roman" w:eastAsia="Times New Roman" w:hAnsi="Times New Roman" w:cs="Times New Roman"/>
          <w:sz w:val="25"/>
          <w:szCs w:val="25"/>
          <w:lang w:eastAsia="uk-UA"/>
        </w:rPr>
        <w:t>.12.</w:t>
      </w:r>
      <w:r w:rsidR="00332417" w:rsidRPr="00332417">
        <w:rPr>
          <w:rFonts w:ascii="Times New Roman" w:eastAsia="Times New Roman" w:hAnsi="Times New Roman" w:cs="Times New Roman"/>
          <w:sz w:val="25"/>
          <w:szCs w:val="25"/>
          <w:lang w:eastAsia="uk-UA"/>
        </w:rPr>
        <w:t xml:space="preserve">2005 </w:t>
      </w:r>
      <w:r w:rsidR="002A57EE">
        <w:rPr>
          <w:rFonts w:ascii="Times New Roman" w:eastAsia="Times New Roman" w:hAnsi="Times New Roman" w:cs="Times New Roman"/>
          <w:sz w:val="25"/>
          <w:szCs w:val="25"/>
          <w:lang w:eastAsia="uk-UA"/>
        </w:rPr>
        <w:t>№</w:t>
      </w:r>
      <w:r w:rsidR="002063C0">
        <w:rPr>
          <w:rFonts w:ascii="Times New Roman" w:eastAsia="Times New Roman" w:hAnsi="Times New Roman" w:cs="Times New Roman"/>
          <w:sz w:val="25"/>
          <w:szCs w:val="25"/>
          <w:lang w:eastAsia="uk-UA"/>
        </w:rPr>
        <w:t> </w:t>
      </w:r>
      <w:r w:rsidR="00332417" w:rsidRPr="00332417">
        <w:rPr>
          <w:rFonts w:ascii="Times New Roman" w:eastAsia="Times New Roman" w:hAnsi="Times New Roman" w:cs="Times New Roman"/>
          <w:sz w:val="25"/>
          <w:szCs w:val="25"/>
          <w:lang w:eastAsia="uk-UA"/>
        </w:rPr>
        <w:t>14</w:t>
      </w:r>
      <w:r w:rsidR="00B854B7">
        <w:rPr>
          <w:rFonts w:ascii="Times New Roman" w:eastAsia="Times New Roman" w:hAnsi="Times New Roman" w:cs="Times New Roman"/>
          <w:sz w:val="25"/>
          <w:szCs w:val="25"/>
          <w:lang w:eastAsia="uk-UA"/>
        </w:rPr>
        <w:t>,</w:t>
      </w:r>
      <w:r w:rsidR="00A73EFC">
        <w:rPr>
          <w:rFonts w:ascii="Times New Roman" w:eastAsia="Times New Roman" w:hAnsi="Times New Roman" w:cs="Times New Roman"/>
          <w:sz w:val="25"/>
          <w:szCs w:val="25"/>
          <w:lang w:eastAsia="uk-UA"/>
        </w:rPr>
        <w:t xml:space="preserve"> відповідно до якого</w:t>
      </w:r>
      <w:r w:rsidR="00332417">
        <w:rPr>
          <w:rFonts w:ascii="Times New Roman" w:eastAsia="Times New Roman" w:hAnsi="Times New Roman" w:cs="Times New Roman"/>
          <w:sz w:val="25"/>
          <w:szCs w:val="25"/>
          <w:lang w:eastAsia="uk-UA"/>
        </w:rPr>
        <w:t xml:space="preserve"> с</w:t>
      </w:r>
      <w:r w:rsidR="00332417" w:rsidRPr="00332417">
        <w:rPr>
          <w:rFonts w:ascii="Times New Roman" w:eastAsia="Times New Roman" w:hAnsi="Times New Roman" w:cs="Times New Roman"/>
          <w:sz w:val="25"/>
          <w:szCs w:val="25"/>
          <w:lang w:eastAsia="uk-UA"/>
        </w:rPr>
        <w:t>уди повинні неухильно виконувати вимоги ст</w:t>
      </w:r>
      <w:r w:rsidR="002A57EE">
        <w:rPr>
          <w:rFonts w:ascii="Times New Roman" w:eastAsia="Times New Roman" w:hAnsi="Times New Roman" w:cs="Times New Roman"/>
          <w:sz w:val="25"/>
          <w:szCs w:val="25"/>
          <w:lang w:eastAsia="uk-UA"/>
        </w:rPr>
        <w:t>атті</w:t>
      </w:r>
      <w:r w:rsidR="002063C0">
        <w:rPr>
          <w:rFonts w:ascii="Times New Roman" w:eastAsia="Times New Roman" w:hAnsi="Times New Roman" w:cs="Times New Roman"/>
          <w:sz w:val="25"/>
          <w:szCs w:val="25"/>
          <w:lang w:eastAsia="uk-UA"/>
        </w:rPr>
        <w:t> </w:t>
      </w:r>
      <w:r w:rsidR="00332417" w:rsidRPr="00332417">
        <w:rPr>
          <w:rFonts w:ascii="Times New Roman" w:eastAsia="Times New Roman" w:hAnsi="Times New Roman" w:cs="Times New Roman"/>
          <w:sz w:val="25"/>
          <w:szCs w:val="25"/>
          <w:lang w:eastAsia="uk-UA"/>
        </w:rPr>
        <w:t>268 К</w:t>
      </w:r>
      <w:r w:rsidR="002A57EE">
        <w:rPr>
          <w:rFonts w:ascii="Times New Roman" w:eastAsia="Times New Roman" w:hAnsi="Times New Roman" w:cs="Times New Roman"/>
          <w:sz w:val="25"/>
          <w:szCs w:val="25"/>
          <w:lang w:eastAsia="uk-UA"/>
        </w:rPr>
        <w:t>У</w:t>
      </w:r>
      <w:r w:rsidR="00332417" w:rsidRPr="00332417">
        <w:rPr>
          <w:rFonts w:ascii="Times New Roman" w:eastAsia="Times New Roman" w:hAnsi="Times New Roman" w:cs="Times New Roman"/>
          <w:sz w:val="25"/>
          <w:szCs w:val="25"/>
          <w:lang w:eastAsia="uk-UA"/>
        </w:rPr>
        <w:t>пАП щодо розгляду справи про адміністративне правопорушення у присутності особи, яка притягається до адміністративної відповідальності. Під час відсутності зазначеної особи це можливо лише у випадках, коли є дані про своєчасне її сповіщення про місце та час розгляду і якщо від неї не надійшло клопотання про його відкладення.</w:t>
      </w:r>
    </w:p>
    <w:p w14:paraId="0C771562" w14:textId="7147AF88" w:rsidR="00B51E34" w:rsidRDefault="00332417" w:rsidP="00B82C64">
      <w:pPr>
        <w:pStyle w:val="a5"/>
        <w:numPr>
          <w:ilvl w:val="0"/>
          <w:numId w:val="1"/>
        </w:numPr>
        <w:shd w:val="clear" w:color="auto" w:fill="FFFFFF"/>
        <w:tabs>
          <w:tab w:val="left" w:pos="426"/>
        </w:tabs>
        <w:ind w:left="0" w:firstLine="709"/>
        <w:jc w:val="both"/>
        <w:rPr>
          <w:rFonts w:ascii="Times New Roman" w:eastAsia="Times New Roman" w:hAnsi="Times New Roman" w:cs="Times New Roman"/>
          <w:sz w:val="25"/>
          <w:szCs w:val="25"/>
          <w:lang w:eastAsia="uk-UA"/>
        </w:rPr>
      </w:pPr>
      <w:r>
        <w:rPr>
          <w:rFonts w:ascii="Times New Roman" w:eastAsia="Times New Roman" w:hAnsi="Times New Roman" w:cs="Times New Roman"/>
          <w:sz w:val="25"/>
          <w:szCs w:val="25"/>
          <w:lang w:eastAsia="uk-UA"/>
        </w:rPr>
        <w:t xml:space="preserve">За таких обставин суддя фактично поставлений перед вибором забезпечити </w:t>
      </w:r>
      <w:r w:rsidR="00B22811">
        <w:rPr>
          <w:rFonts w:ascii="Times New Roman" w:eastAsia="Times New Roman" w:hAnsi="Times New Roman" w:cs="Times New Roman"/>
          <w:sz w:val="25"/>
          <w:szCs w:val="25"/>
          <w:lang w:eastAsia="uk-UA"/>
        </w:rPr>
        <w:t xml:space="preserve">досягнення </w:t>
      </w:r>
      <w:r w:rsidR="00B854B7">
        <w:rPr>
          <w:rFonts w:ascii="Times New Roman" w:eastAsia="Times New Roman" w:hAnsi="Times New Roman" w:cs="Times New Roman"/>
          <w:sz w:val="25"/>
          <w:szCs w:val="25"/>
          <w:lang w:eastAsia="uk-UA"/>
        </w:rPr>
        <w:t xml:space="preserve">в </w:t>
      </w:r>
      <w:r w:rsidR="0036520D">
        <w:rPr>
          <w:rFonts w:ascii="Times New Roman" w:eastAsia="Times New Roman" w:hAnsi="Times New Roman" w:cs="Times New Roman"/>
          <w:sz w:val="25"/>
          <w:szCs w:val="25"/>
          <w:lang w:eastAsia="uk-UA"/>
        </w:rPr>
        <w:t xml:space="preserve">цих </w:t>
      </w:r>
      <w:r w:rsidR="00B22811">
        <w:rPr>
          <w:rFonts w:ascii="Times New Roman" w:eastAsia="Times New Roman" w:hAnsi="Times New Roman" w:cs="Times New Roman"/>
          <w:sz w:val="25"/>
          <w:szCs w:val="25"/>
          <w:lang w:eastAsia="uk-UA"/>
        </w:rPr>
        <w:t>випадках мети</w:t>
      </w:r>
      <w:r>
        <w:rPr>
          <w:rFonts w:ascii="Times New Roman" w:eastAsia="Times New Roman" w:hAnsi="Times New Roman" w:cs="Times New Roman"/>
          <w:sz w:val="25"/>
          <w:szCs w:val="25"/>
          <w:lang w:eastAsia="uk-UA"/>
        </w:rPr>
        <w:t xml:space="preserve"> юридичної відповідальності</w:t>
      </w:r>
      <w:r w:rsidR="0036520D">
        <w:rPr>
          <w:rFonts w:ascii="Times New Roman" w:eastAsia="Times New Roman" w:hAnsi="Times New Roman" w:cs="Times New Roman"/>
          <w:sz w:val="25"/>
          <w:szCs w:val="25"/>
          <w:lang w:eastAsia="uk-UA"/>
        </w:rPr>
        <w:t xml:space="preserve"> </w:t>
      </w:r>
      <w:r>
        <w:rPr>
          <w:rFonts w:ascii="Times New Roman" w:eastAsia="Times New Roman" w:hAnsi="Times New Roman" w:cs="Times New Roman"/>
          <w:sz w:val="25"/>
          <w:szCs w:val="25"/>
          <w:lang w:eastAsia="uk-UA"/>
        </w:rPr>
        <w:t xml:space="preserve">за наявності для цього відповідних підстав, чи порушити </w:t>
      </w:r>
      <w:r w:rsidR="00B22811">
        <w:rPr>
          <w:rFonts w:ascii="Times New Roman" w:eastAsia="Times New Roman" w:hAnsi="Times New Roman" w:cs="Times New Roman"/>
          <w:sz w:val="25"/>
          <w:szCs w:val="25"/>
          <w:lang w:eastAsia="uk-UA"/>
        </w:rPr>
        <w:t xml:space="preserve">право </w:t>
      </w:r>
      <w:r w:rsidR="00483784">
        <w:rPr>
          <w:rFonts w:ascii="Times New Roman" w:eastAsia="Times New Roman" w:hAnsi="Times New Roman" w:cs="Times New Roman"/>
          <w:sz w:val="25"/>
          <w:szCs w:val="25"/>
          <w:lang w:eastAsia="uk-UA"/>
        </w:rPr>
        <w:t>особи</w:t>
      </w:r>
      <w:r w:rsidR="00483784" w:rsidRPr="00483784">
        <w:rPr>
          <w:rFonts w:ascii="Times New Roman" w:eastAsia="Times New Roman" w:hAnsi="Times New Roman" w:cs="Times New Roman"/>
          <w:sz w:val="25"/>
          <w:szCs w:val="25"/>
          <w:lang w:eastAsia="uk-UA"/>
        </w:rPr>
        <w:t xml:space="preserve"> на ефективну участь </w:t>
      </w:r>
      <w:r w:rsidR="00B854B7">
        <w:rPr>
          <w:rFonts w:ascii="Times New Roman" w:eastAsia="Times New Roman" w:hAnsi="Times New Roman" w:cs="Times New Roman"/>
          <w:sz w:val="25"/>
          <w:szCs w:val="25"/>
          <w:lang w:eastAsia="uk-UA"/>
        </w:rPr>
        <w:t xml:space="preserve">у </w:t>
      </w:r>
      <w:r w:rsidR="00483784" w:rsidRPr="00483784">
        <w:rPr>
          <w:rFonts w:ascii="Times New Roman" w:eastAsia="Times New Roman" w:hAnsi="Times New Roman" w:cs="Times New Roman"/>
          <w:sz w:val="25"/>
          <w:szCs w:val="25"/>
          <w:lang w:eastAsia="uk-UA"/>
        </w:rPr>
        <w:t>процесі</w:t>
      </w:r>
      <w:r w:rsidR="00483784">
        <w:rPr>
          <w:rFonts w:ascii="Times New Roman" w:eastAsia="Times New Roman" w:hAnsi="Times New Roman" w:cs="Times New Roman"/>
          <w:sz w:val="25"/>
          <w:szCs w:val="25"/>
          <w:lang w:eastAsia="uk-UA"/>
        </w:rPr>
        <w:t xml:space="preserve"> </w:t>
      </w:r>
      <w:r w:rsidR="0036520D">
        <w:rPr>
          <w:rFonts w:ascii="Times New Roman" w:eastAsia="Times New Roman" w:hAnsi="Times New Roman" w:cs="Times New Roman"/>
          <w:sz w:val="25"/>
          <w:szCs w:val="25"/>
          <w:lang w:eastAsia="uk-UA"/>
        </w:rPr>
        <w:t xml:space="preserve">стосовно </w:t>
      </w:r>
      <w:r w:rsidR="00483784">
        <w:rPr>
          <w:rFonts w:ascii="Times New Roman" w:eastAsia="Times New Roman" w:hAnsi="Times New Roman" w:cs="Times New Roman"/>
          <w:sz w:val="25"/>
          <w:szCs w:val="25"/>
          <w:lang w:eastAsia="uk-UA"/>
        </w:rPr>
        <w:t>неї</w:t>
      </w:r>
      <w:r w:rsidR="00B854B7">
        <w:rPr>
          <w:rFonts w:ascii="Times New Roman" w:eastAsia="Times New Roman" w:hAnsi="Times New Roman" w:cs="Times New Roman"/>
          <w:sz w:val="25"/>
          <w:szCs w:val="25"/>
          <w:lang w:eastAsia="uk-UA"/>
        </w:rPr>
        <w:t>,</w:t>
      </w:r>
      <w:r w:rsidR="00483784">
        <w:rPr>
          <w:rFonts w:ascii="Times New Roman" w:eastAsia="Times New Roman" w:hAnsi="Times New Roman" w:cs="Times New Roman"/>
          <w:sz w:val="25"/>
          <w:szCs w:val="25"/>
          <w:lang w:eastAsia="uk-UA"/>
        </w:rPr>
        <w:t xml:space="preserve"> яке</w:t>
      </w:r>
      <w:r w:rsidR="00483784" w:rsidRPr="00483784">
        <w:rPr>
          <w:rFonts w:ascii="Times New Roman" w:eastAsia="Times New Roman" w:hAnsi="Times New Roman" w:cs="Times New Roman"/>
          <w:sz w:val="25"/>
          <w:szCs w:val="25"/>
          <w:lang w:eastAsia="uk-UA"/>
        </w:rPr>
        <w:t xml:space="preserve">, як правило, включає не тільки право бути присутнім, але й слухати та стежити за провадженням. </w:t>
      </w:r>
      <w:r w:rsidR="00483784">
        <w:rPr>
          <w:rFonts w:ascii="Times New Roman" w:eastAsia="Times New Roman" w:hAnsi="Times New Roman" w:cs="Times New Roman"/>
          <w:sz w:val="25"/>
          <w:szCs w:val="25"/>
          <w:lang w:eastAsia="uk-UA"/>
        </w:rPr>
        <w:t>Особа</w:t>
      </w:r>
      <w:r w:rsidR="00A73EFC">
        <w:rPr>
          <w:rFonts w:ascii="Times New Roman" w:eastAsia="Times New Roman" w:hAnsi="Times New Roman" w:cs="Times New Roman"/>
          <w:sz w:val="25"/>
          <w:szCs w:val="25"/>
          <w:lang w:eastAsia="uk-UA"/>
        </w:rPr>
        <w:t xml:space="preserve"> також</w:t>
      </w:r>
      <w:r w:rsidR="00483784" w:rsidRPr="00483784">
        <w:rPr>
          <w:rFonts w:ascii="Times New Roman" w:eastAsia="Times New Roman" w:hAnsi="Times New Roman" w:cs="Times New Roman"/>
          <w:sz w:val="25"/>
          <w:szCs w:val="25"/>
          <w:lang w:eastAsia="uk-UA"/>
        </w:rPr>
        <w:t xml:space="preserve"> повинн</w:t>
      </w:r>
      <w:r w:rsidR="00483784">
        <w:rPr>
          <w:rFonts w:ascii="Times New Roman" w:eastAsia="Times New Roman" w:hAnsi="Times New Roman" w:cs="Times New Roman"/>
          <w:sz w:val="25"/>
          <w:szCs w:val="25"/>
          <w:lang w:eastAsia="uk-UA"/>
        </w:rPr>
        <w:t>а</w:t>
      </w:r>
      <w:r w:rsidR="00483784" w:rsidRPr="00483784">
        <w:rPr>
          <w:rFonts w:ascii="Times New Roman" w:eastAsia="Times New Roman" w:hAnsi="Times New Roman" w:cs="Times New Roman"/>
          <w:sz w:val="25"/>
          <w:szCs w:val="25"/>
          <w:lang w:eastAsia="uk-UA"/>
        </w:rPr>
        <w:t xml:space="preserve"> мати можливість, серед іншого, пояснити свою версію подій, вказати на будь-які заяви, з якими в</w:t>
      </w:r>
      <w:r w:rsidR="00A73EFC">
        <w:rPr>
          <w:rFonts w:ascii="Times New Roman" w:eastAsia="Times New Roman" w:hAnsi="Times New Roman" w:cs="Times New Roman"/>
          <w:sz w:val="25"/>
          <w:szCs w:val="25"/>
          <w:lang w:eastAsia="uk-UA"/>
        </w:rPr>
        <w:t>она</w:t>
      </w:r>
      <w:r w:rsidR="00483784" w:rsidRPr="00483784">
        <w:rPr>
          <w:rFonts w:ascii="Times New Roman" w:eastAsia="Times New Roman" w:hAnsi="Times New Roman" w:cs="Times New Roman"/>
          <w:sz w:val="25"/>
          <w:szCs w:val="25"/>
          <w:lang w:eastAsia="uk-UA"/>
        </w:rPr>
        <w:t xml:space="preserve"> не згодн</w:t>
      </w:r>
      <w:r w:rsidR="00A73EFC">
        <w:rPr>
          <w:rFonts w:ascii="Times New Roman" w:eastAsia="Times New Roman" w:hAnsi="Times New Roman" w:cs="Times New Roman"/>
          <w:sz w:val="25"/>
          <w:szCs w:val="25"/>
          <w:lang w:eastAsia="uk-UA"/>
        </w:rPr>
        <w:t>а</w:t>
      </w:r>
      <w:r w:rsidR="00483784" w:rsidRPr="00483784">
        <w:rPr>
          <w:rFonts w:ascii="Times New Roman" w:eastAsia="Times New Roman" w:hAnsi="Times New Roman" w:cs="Times New Roman"/>
          <w:sz w:val="25"/>
          <w:szCs w:val="25"/>
          <w:lang w:eastAsia="uk-UA"/>
        </w:rPr>
        <w:t xml:space="preserve">, </w:t>
      </w:r>
      <w:r w:rsidR="0036520D">
        <w:rPr>
          <w:rFonts w:ascii="Times New Roman" w:eastAsia="Times New Roman" w:hAnsi="Times New Roman" w:cs="Times New Roman"/>
          <w:sz w:val="25"/>
          <w:szCs w:val="25"/>
          <w:lang w:eastAsia="uk-UA"/>
        </w:rPr>
        <w:t xml:space="preserve">та </w:t>
      </w:r>
      <w:r w:rsidR="00483784" w:rsidRPr="00483784">
        <w:rPr>
          <w:rFonts w:ascii="Times New Roman" w:eastAsia="Times New Roman" w:hAnsi="Times New Roman" w:cs="Times New Roman"/>
          <w:sz w:val="25"/>
          <w:szCs w:val="25"/>
          <w:lang w:eastAsia="uk-UA"/>
        </w:rPr>
        <w:t xml:space="preserve">інформувати про будь-які факти, які повинні бути висунуті на </w:t>
      </w:r>
      <w:r w:rsidR="00B854B7">
        <w:rPr>
          <w:rFonts w:ascii="Times New Roman" w:eastAsia="Times New Roman" w:hAnsi="Times New Roman" w:cs="Times New Roman"/>
          <w:sz w:val="25"/>
          <w:szCs w:val="25"/>
          <w:lang w:eastAsia="uk-UA"/>
        </w:rPr>
        <w:t xml:space="preserve">її </w:t>
      </w:r>
      <w:r w:rsidR="00483784" w:rsidRPr="00483784">
        <w:rPr>
          <w:rFonts w:ascii="Times New Roman" w:eastAsia="Times New Roman" w:hAnsi="Times New Roman" w:cs="Times New Roman"/>
          <w:sz w:val="25"/>
          <w:szCs w:val="25"/>
          <w:lang w:eastAsia="uk-UA"/>
        </w:rPr>
        <w:t>захист</w:t>
      </w:r>
      <w:r w:rsidR="00C270DD">
        <w:rPr>
          <w:rFonts w:ascii="Times New Roman" w:eastAsia="Times New Roman" w:hAnsi="Times New Roman" w:cs="Times New Roman"/>
          <w:sz w:val="25"/>
          <w:szCs w:val="25"/>
          <w:lang w:eastAsia="uk-UA"/>
        </w:rPr>
        <w:t>.</w:t>
      </w:r>
    </w:p>
    <w:p w14:paraId="7B100A50" w14:textId="777EAB43" w:rsidR="00A73EFC" w:rsidRDefault="003F0E0A" w:rsidP="00B82C64">
      <w:pPr>
        <w:pStyle w:val="a5"/>
        <w:numPr>
          <w:ilvl w:val="0"/>
          <w:numId w:val="1"/>
        </w:numPr>
        <w:shd w:val="clear" w:color="auto" w:fill="FFFFFF"/>
        <w:tabs>
          <w:tab w:val="left" w:pos="426"/>
        </w:tabs>
        <w:ind w:left="0" w:firstLine="709"/>
        <w:jc w:val="both"/>
        <w:rPr>
          <w:rFonts w:ascii="Times New Roman" w:eastAsia="Times New Roman" w:hAnsi="Times New Roman" w:cs="Times New Roman"/>
          <w:sz w:val="25"/>
          <w:szCs w:val="25"/>
          <w:lang w:eastAsia="uk-UA"/>
        </w:rPr>
      </w:pPr>
      <w:r w:rsidRPr="00F128DB">
        <w:rPr>
          <w:rFonts w:ascii="Times New Roman" w:eastAsia="Times New Roman" w:hAnsi="Times New Roman" w:cs="Times New Roman"/>
          <w:sz w:val="25"/>
          <w:szCs w:val="25"/>
          <w:lang w:eastAsia="uk-UA"/>
        </w:rPr>
        <w:t>Розглядаючи справи</w:t>
      </w:r>
      <w:r w:rsidR="002A57EE" w:rsidRPr="00F128DB">
        <w:rPr>
          <w:rFonts w:ascii="Times New Roman" w:eastAsia="Times New Roman" w:hAnsi="Times New Roman" w:cs="Times New Roman"/>
          <w:sz w:val="25"/>
          <w:szCs w:val="25"/>
          <w:lang w:eastAsia="uk-UA"/>
        </w:rPr>
        <w:t>,</w:t>
      </w:r>
      <w:r w:rsidRPr="00F128DB">
        <w:rPr>
          <w:rFonts w:ascii="Times New Roman" w:eastAsia="Times New Roman" w:hAnsi="Times New Roman" w:cs="Times New Roman"/>
          <w:sz w:val="25"/>
          <w:szCs w:val="25"/>
          <w:lang w:eastAsia="uk-UA"/>
        </w:rPr>
        <w:t xml:space="preserve"> де національні суди поставали перед подібним вибором</w:t>
      </w:r>
      <w:r w:rsidR="002A57EE" w:rsidRPr="00F128DB">
        <w:rPr>
          <w:rFonts w:ascii="Times New Roman" w:eastAsia="Times New Roman" w:hAnsi="Times New Roman" w:cs="Times New Roman"/>
          <w:sz w:val="25"/>
          <w:szCs w:val="25"/>
          <w:lang w:eastAsia="uk-UA"/>
        </w:rPr>
        <w:t>,</w:t>
      </w:r>
      <w:r w:rsidR="000A141C" w:rsidRPr="00F128DB">
        <w:rPr>
          <w:rFonts w:ascii="Times New Roman" w:eastAsia="Times New Roman" w:hAnsi="Times New Roman" w:cs="Times New Roman"/>
          <w:sz w:val="25"/>
          <w:szCs w:val="25"/>
          <w:lang w:eastAsia="uk-UA"/>
        </w:rPr>
        <w:t xml:space="preserve"> </w:t>
      </w:r>
      <w:r w:rsidR="00332417" w:rsidRPr="00F128DB">
        <w:rPr>
          <w:rFonts w:ascii="Times New Roman" w:eastAsia="Times New Roman" w:hAnsi="Times New Roman" w:cs="Times New Roman"/>
          <w:sz w:val="25"/>
          <w:szCs w:val="25"/>
          <w:lang w:eastAsia="uk-UA"/>
        </w:rPr>
        <w:t>Європейський суд з прав людини в п</w:t>
      </w:r>
      <w:r w:rsidR="002A57EE" w:rsidRPr="00F128DB">
        <w:rPr>
          <w:rFonts w:ascii="Times New Roman" w:eastAsia="Times New Roman" w:hAnsi="Times New Roman" w:cs="Times New Roman"/>
          <w:sz w:val="25"/>
          <w:szCs w:val="25"/>
          <w:lang w:eastAsia="uk-UA"/>
        </w:rPr>
        <w:t>ункті</w:t>
      </w:r>
      <w:r w:rsidR="002063C0">
        <w:rPr>
          <w:rFonts w:ascii="Times New Roman" w:eastAsia="Times New Roman" w:hAnsi="Times New Roman" w:cs="Times New Roman"/>
          <w:sz w:val="25"/>
          <w:szCs w:val="25"/>
          <w:lang w:eastAsia="uk-UA"/>
        </w:rPr>
        <w:t> </w:t>
      </w:r>
      <w:r w:rsidR="00483784" w:rsidRPr="00F128DB">
        <w:rPr>
          <w:rFonts w:ascii="Times New Roman" w:eastAsia="Times New Roman" w:hAnsi="Times New Roman" w:cs="Times New Roman"/>
          <w:sz w:val="25"/>
          <w:szCs w:val="25"/>
          <w:lang w:eastAsia="uk-UA"/>
        </w:rPr>
        <w:t>39</w:t>
      </w:r>
      <w:r w:rsidR="00332417" w:rsidRPr="00F128DB">
        <w:rPr>
          <w:rFonts w:ascii="Times New Roman" w:eastAsia="Times New Roman" w:hAnsi="Times New Roman" w:cs="Times New Roman"/>
          <w:sz w:val="25"/>
          <w:szCs w:val="25"/>
          <w:lang w:eastAsia="uk-UA"/>
        </w:rPr>
        <w:t xml:space="preserve"> постанови у справі «</w:t>
      </w:r>
      <w:r w:rsidR="000A141C" w:rsidRPr="00F128DB">
        <w:rPr>
          <w:rFonts w:ascii="Times New Roman" w:eastAsia="Times New Roman" w:hAnsi="Times New Roman" w:cs="Times New Roman"/>
          <w:sz w:val="25"/>
          <w:szCs w:val="25"/>
          <w:lang w:eastAsia="uk-UA"/>
        </w:rPr>
        <w:t xml:space="preserve">KASTE AND MATHISEN </w:t>
      </w:r>
      <w:proofErr w:type="spellStart"/>
      <w:r w:rsidR="000A141C" w:rsidRPr="00F128DB">
        <w:rPr>
          <w:rFonts w:ascii="Times New Roman" w:eastAsia="Times New Roman" w:hAnsi="Times New Roman" w:cs="Times New Roman"/>
          <w:sz w:val="25"/>
          <w:szCs w:val="25"/>
          <w:lang w:eastAsia="uk-UA"/>
        </w:rPr>
        <w:t>v.</w:t>
      </w:r>
      <w:r w:rsidR="00C120B1">
        <w:rPr>
          <w:rFonts w:ascii="Times New Roman" w:eastAsia="Times New Roman" w:hAnsi="Times New Roman" w:cs="Times New Roman"/>
          <w:sz w:val="25"/>
          <w:szCs w:val="25"/>
          <w:lang w:eastAsia="uk-UA"/>
        </w:rPr>
        <w:t> </w:t>
      </w:r>
      <w:proofErr w:type="spellEnd"/>
      <w:r w:rsidR="000A141C" w:rsidRPr="00F128DB">
        <w:rPr>
          <w:rFonts w:ascii="Times New Roman" w:eastAsia="Times New Roman" w:hAnsi="Times New Roman" w:cs="Times New Roman"/>
          <w:sz w:val="25"/>
          <w:szCs w:val="25"/>
          <w:lang w:eastAsia="uk-UA"/>
        </w:rPr>
        <w:t>NORWAY</w:t>
      </w:r>
      <w:r w:rsidR="00332417" w:rsidRPr="00F128DB">
        <w:rPr>
          <w:rFonts w:ascii="Times New Roman" w:eastAsia="Times New Roman" w:hAnsi="Times New Roman" w:cs="Times New Roman"/>
          <w:sz w:val="25"/>
          <w:szCs w:val="25"/>
          <w:lang w:eastAsia="uk-UA"/>
        </w:rPr>
        <w:t>» (заяв</w:t>
      </w:r>
      <w:r w:rsidR="000A141C" w:rsidRPr="00F128DB">
        <w:rPr>
          <w:rFonts w:ascii="Times New Roman" w:eastAsia="Times New Roman" w:hAnsi="Times New Roman" w:cs="Times New Roman"/>
          <w:sz w:val="25"/>
          <w:szCs w:val="25"/>
          <w:lang w:eastAsia="uk-UA"/>
        </w:rPr>
        <w:t>и</w:t>
      </w:r>
      <w:r w:rsidR="00332417" w:rsidRPr="00F128DB">
        <w:rPr>
          <w:rFonts w:ascii="Times New Roman" w:eastAsia="Times New Roman" w:hAnsi="Times New Roman" w:cs="Times New Roman"/>
          <w:sz w:val="25"/>
          <w:szCs w:val="25"/>
          <w:lang w:eastAsia="uk-UA"/>
        </w:rPr>
        <w:t xml:space="preserve"> №</w:t>
      </w:r>
      <w:r w:rsidR="000A141C" w:rsidRPr="00F128DB">
        <w:rPr>
          <w:rFonts w:ascii="Times New Roman" w:eastAsia="Times New Roman" w:hAnsi="Times New Roman" w:cs="Times New Roman"/>
          <w:sz w:val="25"/>
          <w:szCs w:val="25"/>
          <w:lang w:eastAsia="uk-UA"/>
        </w:rPr>
        <w:t>№</w:t>
      </w:r>
      <w:r w:rsidR="002063C0">
        <w:rPr>
          <w:rFonts w:ascii="Times New Roman" w:eastAsia="Times New Roman" w:hAnsi="Times New Roman" w:cs="Times New Roman"/>
          <w:sz w:val="25"/>
          <w:szCs w:val="25"/>
          <w:lang w:eastAsia="uk-UA"/>
        </w:rPr>
        <w:t> </w:t>
      </w:r>
      <w:r w:rsidR="000A141C" w:rsidRPr="00F128DB">
        <w:rPr>
          <w:rFonts w:ascii="Times New Roman" w:eastAsia="Times New Roman" w:hAnsi="Times New Roman" w:cs="Times New Roman"/>
          <w:sz w:val="25"/>
          <w:szCs w:val="25"/>
          <w:lang w:eastAsia="uk-UA"/>
        </w:rPr>
        <w:t>18885/04,</w:t>
      </w:r>
      <w:r w:rsidR="00C120B1">
        <w:rPr>
          <w:rFonts w:ascii="Times New Roman" w:eastAsia="Times New Roman" w:hAnsi="Times New Roman" w:cs="Times New Roman"/>
          <w:sz w:val="25"/>
          <w:szCs w:val="25"/>
          <w:lang w:eastAsia="uk-UA"/>
        </w:rPr>
        <w:t xml:space="preserve"> </w:t>
      </w:r>
      <w:r w:rsidR="000A141C" w:rsidRPr="00F128DB">
        <w:rPr>
          <w:rFonts w:ascii="Times New Roman" w:eastAsia="Times New Roman" w:hAnsi="Times New Roman" w:cs="Times New Roman"/>
          <w:sz w:val="25"/>
          <w:szCs w:val="25"/>
          <w:lang w:eastAsia="uk-UA"/>
        </w:rPr>
        <w:t>21166/04</w:t>
      </w:r>
      <w:r w:rsidR="00332417" w:rsidRPr="00F128DB">
        <w:rPr>
          <w:rFonts w:ascii="Times New Roman" w:eastAsia="Times New Roman" w:hAnsi="Times New Roman" w:cs="Times New Roman"/>
          <w:sz w:val="25"/>
          <w:szCs w:val="25"/>
          <w:lang w:eastAsia="uk-UA"/>
        </w:rPr>
        <w:t>)</w:t>
      </w:r>
      <w:r w:rsidR="00810C26" w:rsidRPr="00F128DB">
        <w:rPr>
          <w:rFonts w:ascii="Times New Roman" w:eastAsia="Times New Roman" w:hAnsi="Times New Roman" w:cs="Times New Roman"/>
          <w:sz w:val="25"/>
          <w:szCs w:val="25"/>
          <w:lang w:eastAsia="uk-UA"/>
        </w:rPr>
        <w:t xml:space="preserve"> </w:t>
      </w:r>
      <w:r w:rsidR="00332417" w:rsidRPr="00F128DB">
        <w:rPr>
          <w:rFonts w:ascii="Times New Roman" w:eastAsia="Times New Roman" w:hAnsi="Times New Roman" w:cs="Times New Roman"/>
          <w:sz w:val="25"/>
          <w:szCs w:val="25"/>
          <w:lang w:eastAsia="uk-UA"/>
        </w:rPr>
        <w:t xml:space="preserve">відзначив, </w:t>
      </w:r>
      <w:r w:rsidR="00833EF3" w:rsidRPr="00F128DB">
        <w:rPr>
          <w:rFonts w:ascii="Times New Roman" w:eastAsia="Times New Roman" w:hAnsi="Times New Roman" w:cs="Times New Roman"/>
          <w:sz w:val="25"/>
          <w:szCs w:val="25"/>
          <w:lang w:eastAsia="uk-UA"/>
        </w:rPr>
        <w:t xml:space="preserve">що </w:t>
      </w:r>
      <w:r w:rsidR="000A141C" w:rsidRPr="00F128DB">
        <w:rPr>
          <w:rFonts w:ascii="Times New Roman" w:eastAsia="Times New Roman" w:hAnsi="Times New Roman" w:cs="Times New Roman"/>
          <w:sz w:val="25"/>
          <w:szCs w:val="25"/>
          <w:lang w:eastAsia="uk-UA"/>
        </w:rPr>
        <w:t xml:space="preserve">якби </w:t>
      </w:r>
      <w:proofErr w:type="spellStart"/>
      <w:r w:rsidR="000A141C" w:rsidRPr="00F128DB">
        <w:rPr>
          <w:rFonts w:ascii="Times New Roman" w:eastAsia="Times New Roman" w:hAnsi="Times New Roman" w:cs="Times New Roman"/>
          <w:sz w:val="25"/>
          <w:szCs w:val="25"/>
          <w:lang w:eastAsia="uk-UA"/>
        </w:rPr>
        <w:t>співобвинувачений</w:t>
      </w:r>
      <w:proofErr w:type="spellEnd"/>
      <w:r w:rsidR="000A141C" w:rsidRPr="00F128DB">
        <w:rPr>
          <w:rFonts w:ascii="Times New Roman" w:eastAsia="Times New Roman" w:hAnsi="Times New Roman" w:cs="Times New Roman"/>
          <w:sz w:val="25"/>
          <w:szCs w:val="25"/>
          <w:lang w:eastAsia="uk-UA"/>
        </w:rPr>
        <w:t xml:space="preserve"> міг би бути поставлений у положення, коли він або вона зможуть </w:t>
      </w:r>
      <w:r w:rsidR="00A73EFC" w:rsidRPr="00F128DB">
        <w:rPr>
          <w:rFonts w:ascii="Times New Roman" w:eastAsia="Times New Roman" w:hAnsi="Times New Roman" w:cs="Times New Roman"/>
          <w:sz w:val="25"/>
          <w:szCs w:val="25"/>
          <w:lang w:eastAsia="uk-UA"/>
        </w:rPr>
        <w:t>«</w:t>
      </w:r>
      <w:r w:rsidR="000A141C" w:rsidRPr="00F128DB">
        <w:rPr>
          <w:rFonts w:ascii="Times New Roman" w:eastAsia="Times New Roman" w:hAnsi="Times New Roman" w:cs="Times New Roman"/>
          <w:sz w:val="25"/>
          <w:szCs w:val="25"/>
          <w:lang w:eastAsia="uk-UA"/>
        </w:rPr>
        <w:t>заблокувати обвинувачення</w:t>
      </w:r>
      <w:r w:rsidR="00A73EFC" w:rsidRPr="00F128DB">
        <w:rPr>
          <w:rFonts w:ascii="Times New Roman" w:eastAsia="Times New Roman" w:hAnsi="Times New Roman" w:cs="Times New Roman"/>
          <w:sz w:val="25"/>
          <w:szCs w:val="25"/>
          <w:lang w:eastAsia="uk-UA"/>
        </w:rPr>
        <w:t xml:space="preserve"> стосовно себе»</w:t>
      </w:r>
      <w:r w:rsidR="000A141C" w:rsidRPr="00F128DB">
        <w:rPr>
          <w:rFonts w:ascii="Times New Roman" w:eastAsia="Times New Roman" w:hAnsi="Times New Roman" w:cs="Times New Roman"/>
          <w:sz w:val="25"/>
          <w:szCs w:val="25"/>
          <w:lang w:eastAsia="uk-UA"/>
        </w:rPr>
        <w:t xml:space="preserve">, не відповідаючи на запитання, </w:t>
      </w:r>
      <w:r w:rsidR="00F128DB" w:rsidRPr="00F128DB">
        <w:rPr>
          <w:rFonts w:ascii="Times New Roman" w:eastAsia="Times New Roman" w:hAnsi="Times New Roman" w:cs="Times New Roman"/>
          <w:sz w:val="25"/>
          <w:szCs w:val="25"/>
          <w:lang w:eastAsia="uk-UA"/>
        </w:rPr>
        <w:t xml:space="preserve">то </w:t>
      </w:r>
      <w:r w:rsidR="000A141C" w:rsidRPr="00F128DB">
        <w:rPr>
          <w:rFonts w:ascii="Times New Roman" w:eastAsia="Times New Roman" w:hAnsi="Times New Roman" w:cs="Times New Roman"/>
          <w:sz w:val="25"/>
          <w:szCs w:val="25"/>
          <w:lang w:eastAsia="uk-UA"/>
        </w:rPr>
        <w:t>це могло б перешкодити дотриманню розумної вимоги щодо часу, що міститься в</w:t>
      </w:r>
      <w:r w:rsidR="00C120B1">
        <w:rPr>
          <w:rFonts w:ascii="Times New Roman" w:eastAsia="Times New Roman" w:hAnsi="Times New Roman" w:cs="Times New Roman"/>
          <w:sz w:val="25"/>
          <w:szCs w:val="25"/>
          <w:lang w:eastAsia="uk-UA"/>
        </w:rPr>
        <w:t xml:space="preserve"> </w:t>
      </w:r>
      <w:r w:rsidR="000A141C" w:rsidRPr="00F128DB">
        <w:rPr>
          <w:rFonts w:ascii="Times New Roman" w:eastAsia="Times New Roman" w:hAnsi="Times New Roman" w:cs="Times New Roman"/>
          <w:sz w:val="25"/>
          <w:szCs w:val="25"/>
          <w:lang w:eastAsia="uk-UA"/>
        </w:rPr>
        <w:t>пункті</w:t>
      </w:r>
      <w:r w:rsidR="00AC45C0" w:rsidRPr="00F128DB">
        <w:rPr>
          <w:rFonts w:ascii="Times New Roman" w:eastAsia="Times New Roman" w:hAnsi="Times New Roman" w:cs="Times New Roman"/>
          <w:sz w:val="25"/>
          <w:szCs w:val="25"/>
          <w:lang w:eastAsia="uk-UA"/>
        </w:rPr>
        <w:t> </w:t>
      </w:r>
      <w:r w:rsidR="000A141C" w:rsidRPr="00F128DB">
        <w:rPr>
          <w:rFonts w:ascii="Times New Roman" w:eastAsia="Times New Roman" w:hAnsi="Times New Roman" w:cs="Times New Roman"/>
          <w:sz w:val="25"/>
          <w:szCs w:val="25"/>
          <w:lang w:eastAsia="uk-UA"/>
        </w:rPr>
        <w:t>1</w:t>
      </w:r>
      <w:r w:rsidR="00C120B1">
        <w:rPr>
          <w:rFonts w:ascii="Times New Roman" w:eastAsia="Times New Roman" w:hAnsi="Times New Roman" w:cs="Times New Roman"/>
          <w:sz w:val="25"/>
          <w:szCs w:val="25"/>
          <w:lang w:eastAsia="uk-UA"/>
        </w:rPr>
        <w:t xml:space="preserve"> </w:t>
      </w:r>
      <w:r w:rsidR="000A141C" w:rsidRPr="00F128DB">
        <w:rPr>
          <w:rFonts w:ascii="Times New Roman" w:eastAsia="Times New Roman" w:hAnsi="Times New Roman" w:cs="Times New Roman"/>
          <w:sz w:val="25"/>
          <w:szCs w:val="25"/>
          <w:lang w:eastAsia="uk-UA"/>
        </w:rPr>
        <w:t>статті</w:t>
      </w:r>
      <w:r w:rsidR="00AC45C0" w:rsidRPr="00F128DB">
        <w:rPr>
          <w:rFonts w:ascii="Times New Roman" w:eastAsia="Times New Roman" w:hAnsi="Times New Roman" w:cs="Times New Roman"/>
          <w:sz w:val="25"/>
          <w:szCs w:val="25"/>
          <w:lang w:eastAsia="uk-UA"/>
        </w:rPr>
        <w:t> </w:t>
      </w:r>
      <w:r w:rsidR="000A141C" w:rsidRPr="00F128DB">
        <w:rPr>
          <w:rFonts w:ascii="Times New Roman" w:eastAsia="Times New Roman" w:hAnsi="Times New Roman" w:cs="Times New Roman"/>
          <w:sz w:val="25"/>
          <w:szCs w:val="25"/>
          <w:lang w:eastAsia="uk-UA"/>
        </w:rPr>
        <w:t>6</w:t>
      </w:r>
      <w:r w:rsidR="00C120B1">
        <w:rPr>
          <w:rFonts w:ascii="Times New Roman" w:eastAsia="Times New Roman" w:hAnsi="Times New Roman" w:cs="Times New Roman"/>
          <w:sz w:val="25"/>
          <w:szCs w:val="25"/>
          <w:lang w:eastAsia="uk-UA"/>
        </w:rPr>
        <w:t xml:space="preserve"> </w:t>
      </w:r>
      <w:r w:rsidR="000A141C" w:rsidRPr="00F128DB">
        <w:rPr>
          <w:rFonts w:ascii="Times New Roman" w:eastAsia="Times New Roman" w:hAnsi="Times New Roman" w:cs="Times New Roman"/>
          <w:sz w:val="25"/>
          <w:szCs w:val="25"/>
          <w:lang w:eastAsia="uk-UA"/>
        </w:rPr>
        <w:t>Конвенції</w:t>
      </w:r>
      <w:r w:rsidR="0036520D">
        <w:rPr>
          <w:rFonts w:ascii="Times New Roman" w:eastAsia="Times New Roman" w:hAnsi="Times New Roman" w:cs="Times New Roman"/>
          <w:sz w:val="25"/>
          <w:szCs w:val="25"/>
          <w:lang w:eastAsia="uk-UA"/>
        </w:rPr>
        <w:t xml:space="preserve"> з прав людини</w:t>
      </w:r>
      <w:r w:rsidR="000A141C" w:rsidRPr="00F128DB">
        <w:rPr>
          <w:rFonts w:ascii="Times New Roman" w:eastAsia="Times New Roman" w:hAnsi="Times New Roman" w:cs="Times New Roman"/>
          <w:sz w:val="25"/>
          <w:szCs w:val="25"/>
          <w:lang w:eastAsia="uk-UA"/>
        </w:rPr>
        <w:t>.</w:t>
      </w:r>
      <w:r w:rsidRPr="00F128DB">
        <w:rPr>
          <w:rFonts w:ascii="Times New Roman" w:eastAsia="Times New Roman" w:hAnsi="Times New Roman" w:cs="Times New Roman"/>
          <w:sz w:val="25"/>
          <w:szCs w:val="25"/>
          <w:lang w:eastAsia="uk-UA"/>
        </w:rPr>
        <w:t xml:space="preserve"> У цьому зв’язку Комісія додатково </w:t>
      </w:r>
      <w:r w:rsidR="0036520D">
        <w:rPr>
          <w:rFonts w:ascii="Times New Roman" w:eastAsia="Times New Roman" w:hAnsi="Times New Roman" w:cs="Times New Roman"/>
          <w:sz w:val="25"/>
          <w:szCs w:val="25"/>
          <w:lang w:eastAsia="uk-UA"/>
        </w:rPr>
        <w:t>за</w:t>
      </w:r>
      <w:r w:rsidRPr="00F128DB">
        <w:rPr>
          <w:rFonts w:ascii="Times New Roman" w:eastAsia="Times New Roman" w:hAnsi="Times New Roman" w:cs="Times New Roman"/>
          <w:sz w:val="25"/>
          <w:szCs w:val="25"/>
          <w:lang w:eastAsia="uk-UA"/>
        </w:rPr>
        <w:t xml:space="preserve">значає, що за усталеною практикою </w:t>
      </w:r>
      <w:proofErr w:type="spellStart"/>
      <w:r w:rsidRPr="00F128DB">
        <w:rPr>
          <w:rFonts w:ascii="Times New Roman" w:eastAsia="Times New Roman" w:hAnsi="Times New Roman" w:cs="Times New Roman"/>
          <w:sz w:val="25"/>
          <w:szCs w:val="25"/>
          <w:lang w:eastAsia="uk-UA"/>
        </w:rPr>
        <w:t>Страсбурського</w:t>
      </w:r>
      <w:proofErr w:type="spellEnd"/>
      <w:r w:rsidRPr="00F128DB">
        <w:rPr>
          <w:rFonts w:ascii="Times New Roman" w:eastAsia="Times New Roman" w:hAnsi="Times New Roman" w:cs="Times New Roman"/>
          <w:sz w:val="25"/>
          <w:szCs w:val="25"/>
          <w:lang w:eastAsia="uk-UA"/>
        </w:rPr>
        <w:t xml:space="preserve"> суду </w:t>
      </w:r>
      <w:r w:rsidR="00690B5E" w:rsidRPr="00F128DB">
        <w:rPr>
          <w:rFonts w:ascii="Times New Roman" w:eastAsia="Times New Roman" w:hAnsi="Times New Roman" w:cs="Times New Roman"/>
          <w:sz w:val="25"/>
          <w:szCs w:val="25"/>
          <w:lang w:eastAsia="uk-UA"/>
        </w:rPr>
        <w:t xml:space="preserve">вирішальним є те, чи свідчать факти справи однозначно про те, що заявник </w:t>
      </w:r>
      <w:r w:rsidR="00690B5E">
        <w:rPr>
          <w:rFonts w:ascii="Times New Roman" w:eastAsia="Times New Roman" w:hAnsi="Times New Roman" w:cs="Times New Roman"/>
          <w:sz w:val="25"/>
          <w:szCs w:val="25"/>
          <w:lang w:eastAsia="uk-UA"/>
        </w:rPr>
        <w:t>був достатньо обізнаний про можливість здійснення прав</w:t>
      </w:r>
      <w:r w:rsidR="00B854B7">
        <w:rPr>
          <w:rFonts w:ascii="Times New Roman" w:eastAsia="Times New Roman" w:hAnsi="Times New Roman" w:cs="Times New Roman"/>
          <w:sz w:val="25"/>
          <w:szCs w:val="25"/>
          <w:lang w:eastAsia="uk-UA"/>
        </w:rPr>
        <w:t>,</w:t>
      </w:r>
      <w:r w:rsidR="00690B5E">
        <w:rPr>
          <w:rFonts w:ascii="Times New Roman" w:eastAsia="Times New Roman" w:hAnsi="Times New Roman" w:cs="Times New Roman"/>
          <w:sz w:val="25"/>
          <w:szCs w:val="25"/>
          <w:lang w:eastAsia="uk-UA"/>
        </w:rPr>
        <w:t xml:space="preserve"> гарантованих Конвенцією</w:t>
      </w:r>
      <w:r w:rsidR="00B854B7">
        <w:rPr>
          <w:rFonts w:ascii="Times New Roman" w:eastAsia="Times New Roman" w:hAnsi="Times New Roman" w:cs="Times New Roman"/>
          <w:sz w:val="25"/>
          <w:szCs w:val="25"/>
          <w:lang w:eastAsia="uk-UA"/>
        </w:rPr>
        <w:t>,</w:t>
      </w:r>
      <w:r w:rsidR="00690B5E">
        <w:rPr>
          <w:rFonts w:ascii="Times New Roman" w:eastAsia="Times New Roman" w:hAnsi="Times New Roman" w:cs="Times New Roman"/>
          <w:sz w:val="25"/>
          <w:szCs w:val="25"/>
          <w:lang w:eastAsia="uk-UA"/>
        </w:rPr>
        <w:t xml:space="preserve"> </w:t>
      </w:r>
      <w:r w:rsidR="00B854B7">
        <w:rPr>
          <w:rFonts w:ascii="Times New Roman" w:eastAsia="Times New Roman" w:hAnsi="Times New Roman" w:cs="Times New Roman"/>
          <w:sz w:val="25"/>
          <w:szCs w:val="25"/>
          <w:lang w:eastAsia="uk-UA"/>
        </w:rPr>
        <w:t xml:space="preserve">в </w:t>
      </w:r>
      <w:r w:rsidR="00690B5E">
        <w:rPr>
          <w:rFonts w:ascii="Times New Roman" w:eastAsia="Times New Roman" w:hAnsi="Times New Roman" w:cs="Times New Roman"/>
          <w:sz w:val="25"/>
          <w:szCs w:val="25"/>
          <w:lang w:eastAsia="uk-UA"/>
        </w:rPr>
        <w:t>контексті конкретного провадження</w:t>
      </w:r>
      <w:r w:rsidR="00B854B7">
        <w:rPr>
          <w:rFonts w:ascii="Times New Roman" w:eastAsia="Times New Roman" w:hAnsi="Times New Roman" w:cs="Times New Roman"/>
          <w:sz w:val="25"/>
          <w:szCs w:val="25"/>
          <w:lang w:eastAsia="uk-UA"/>
        </w:rPr>
        <w:t>,</w:t>
      </w:r>
      <w:r w:rsidR="00690B5E">
        <w:rPr>
          <w:rFonts w:ascii="Times New Roman" w:eastAsia="Times New Roman" w:hAnsi="Times New Roman" w:cs="Times New Roman"/>
          <w:sz w:val="25"/>
          <w:szCs w:val="25"/>
          <w:lang w:eastAsia="uk-UA"/>
        </w:rPr>
        <w:t xml:space="preserve"> порушеного проти нього, і чи може він вважатись таким, що відмовився від свого права з’являтися в суді (</w:t>
      </w:r>
      <w:r w:rsidR="00C120B1">
        <w:rPr>
          <w:rFonts w:ascii="Times New Roman" w:eastAsia="Times New Roman" w:hAnsi="Times New Roman" w:cs="Times New Roman"/>
          <w:sz w:val="25"/>
          <w:szCs w:val="25"/>
          <w:lang w:eastAsia="uk-UA"/>
        </w:rPr>
        <w:t>2</w:t>
      </w:r>
      <w:r w:rsidR="00A3174E">
        <w:rPr>
          <w:rFonts w:ascii="Times New Roman" w:eastAsia="Times New Roman" w:hAnsi="Times New Roman" w:cs="Times New Roman"/>
          <w:sz w:val="25"/>
          <w:szCs w:val="25"/>
          <w:lang w:eastAsia="uk-UA"/>
        </w:rPr>
        <w:t> </w:t>
      </w:r>
      <w:r w:rsidR="00690B5E">
        <w:rPr>
          <w:rFonts w:ascii="Times New Roman" w:eastAsia="Times New Roman" w:hAnsi="Times New Roman" w:cs="Times New Roman"/>
          <w:sz w:val="25"/>
          <w:szCs w:val="25"/>
          <w:lang w:eastAsia="uk-UA"/>
        </w:rPr>
        <w:t>постанови у</w:t>
      </w:r>
      <w:r w:rsidR="002063C0">
        <w:rPr>
          <w:rFonts w:ascii="Times New Roman" w:eastAsia="Times New Roman" w:hAnsi="Times New Roman" w:cs="Times New Roman"/>
          <w:sz w:val="25"/>
          <w:szCs w:val="25"/>
          <w:lang w:eastAsia="uk-UA"/>
        </w:rPr>
        <w:t xml:space="preserve"> </w:t>
      </w:r>
      <w:r w:rsidR="00690B5E">
        <w:rPr>
          <w:rFonts w:ascii="Times New Roman" w:eastAsia="Times New Roman" w:hAnsi="Times New Roman" w:cs="Times New Roman"/>
          <w:sz w:val="25"/>
          <w:szCs w:val="25"/>
          <w:lang w:eastAsia="uk-UA"/>
        </w:rPr>
        <w:t>справі «</w:t>
      </w:r>
      <w:r w:rsidR="00690B5E">
        <w:rPr>
          <w:rFonts w:ascii="Times New Roman" w:eastAsia="Times New Roman" w:hAnsi="Times New Roman" w:cs="Times New Roman"/>
          <w:sz w:val="25"/>
          <w:szCs w:val="25"/>
          <w:lang w:val="en-US" w:eastAsia="uk-UA"/>
        </w:rPr>
        <w:t>STOYANOV</w:t>
      </w:r>
      <w:r w:rsidR="00690B5E" w:rsidRPr="002A57EE">
        <w:rPr>
          <w:rFonts w:ascii="Times New Roman" w:eastAsia="Times New Roman" w:hAnsi="Times New Roman" w:cs="Times New Roman"/>
          <w:sz w:val="25"/>
          <w:szCs w:val="25"/>
          <w:lang w:eastAsia="uk-UA"/>
        </w:rPr>
        <w:t xml:space="preserve"> </w:t>
      </w:r>
      <w:r w:rsidR="00690B5E">
        <w:rPr>
          <w:rFonts w:ascii="Times New Roman" w:eastAsia="Times New Roman" w:hAnsi="Times New Roman" w:cs="Times New Roman"/>
          <w:sz w:val="25"/>
          <w:szCs w:val="25"/>
          <w:lang w:val="en-US" w:eastAsia="uk-UA"/>
        </w:rPr>
        <w:t>v</w:t>
      </w:r>
      <w:r w:rsidR="00690B5E" w:rsidRPr="002A57EE">
        <w:rPr>
          <w:rFonts w:ascii="Times New Roman" w:eastAsia="Times New Roman" w:hAnsi="Times New Roman" w:cs="Times New Roman"/>
          <w:sz w:val="25"/>
          <w:szCs w:val="25"/>
          <w:lang w:eastAsia="uk-UA"/>
        </w:rPr>
        <w:t>.</w:t>
      </w:r>
      <w:r w:rsidR="00C120B1">
        <w:rPr>
          <w:rFonts w:ascii="Times New Roman" w:eastAsia="Times New Roman" w:hAnsi="Times New Roman" w:cs="Times New Roman"/>
          <w:sz w:val="25"/>
          <w:szCs w:val="25"/>
          <w:lang w:eastAsia="uk-UA"/>
        </w:rPr>
        <w:t> </w:t>
      </w:r>
      <w:r w:rsidR="00690B5E">
        <w:rPr>
          <w:rFonts w:ascii="Times New Roman" w:eastAsia="Times New Roman" w:hAnsi="Times New Roman" w:cs="Times New Roman"/>
          <w:sz w:val="25"/>
          <w:szCs w:val="25"/>
          <w:lang w:val="en-US" w:eastAsia="uk-UA"/>
        </w:rPr>
        <w:t>BULGARIA</w:t>
      </w:r>
      <w:r w:rsidR="00690B5E">
        <w:rPr>
          <w:rFonts w:ascii="Times New Roman" w:eastAsia="Times New Roman" w:hAnsi="Times New Roman" w:cs="Times New Roman"/>
          <w:sz w:val="25"/>
          <w:szCs w:val="25"/>
          <w:lang w:eastAsia="uk-UA"/>
        </w:rPr>
        <w:t>», заява №</w:t>
      </w:r>
      <w:r w:rsidR="002063C0">
        <w:rPr>
          <w:rFonts w:ascii="Times New Roman" w:eastAsia="Times New Roman" w:hAnsi="Times New Roman" w:cs="Times New Roman"/>
          <w:sz w:val="25"/>
          <w:szCs w:val="25"/>
          <w:lang w:eastAsia="uk-UA"/>
        </w:rPr>
        <w:t> </w:t>
      </w:r>
      <w:r w:rsidR="00690B5E">
        <w:rPr>
          <w:rFonts w:ascii="Times New Roman" w:eastAsia="Times New Roman" w:hAnsi="Times New Roman" w:cs="Times New Roman"/>
          <w:sz w:val="25"/>
          <w:szCs w:val="25"/>
          <w:lang w:eastAsia="uk-UA"/>
        </w:rPr>
        <w:t>39206/07).</w:t>
      </w:r>
    </w:p>
    <w:p w14:paraId="0851B3BA" w14:textId="40DA539E" w:rsidR="007058CA" w:rsidRDefault="007058CA" w:rsidP="00B82C64">
      <w:pPr>
        <w:pStyle w:val="a5"/>
        <w:numPr>
          <w:ilvl w:val="0"/>
          <w:numId w:val="1"/>
        </w:numPr>
        <w:shd w:val="clear" w:color="auto" w:fill="FFFFFF"/>
        <w:tabs>
          <w:tab w:val="left" w:pos="426"/>
        </w:tabs>
        <w:ind w:left="0" w:firstLine="709"/>
        <w:jc w:val="both"/>
        <w:rPr>
          <w:rFonts w:ascii="Times New Roman" w:eastAsia="Times New Roman" w:hAnsi="Times New Roman" w:cs="Times New Roman"/>
          <w:sz w:val="25"/>
          <w:szCs w:val="25"/>
          <w:lang w:eastAsia="uk-UA"/>
        </w:rPr>
      </w:pPr>
      <w:r>
        <w:rPr>
          <w:rFonts w:ascii="Times New Roman" w:eastAsia="Times New Roman" w:hAnsi="Times New Roman" w:cs="Times New Roman"/>
          <w:sz w:val="25"/>
          <w:szCs w:val="25"/>
          <w:lang w:eastAsia="uk-UA"/>
        </w:rPr>
        <w:t xml:space="preserve">Комісія </w:t>
      </w:r>
      <w:r w:rsidR="0036520D">
        <w:rPr>
          <w:rFonts w:ascii="Times New Roman" w:eastAsia="Times New Roman" w:hAnsi="Times New Roman" w:cs="Times New Roman"/>
          <w:sz w:val="25"/>
          <w:szCs w:val="25"/>
          <w:lang w:eastAsia="uk-UA"/>
        </w:rPr>
        <w:t>за</w:t>
      </w:r>
      <w:r>
        <w:rPr>
          <w:rFonts w:ascii="Times New Roman" w:eastAsia="Times New Roman" w:hAnsi="Times New Roman" w:cs="Times New Roman"/>
          <w:sz w:val="25"/>
          <w:szCs w:val="25"/>
          <w:lang w:eastAsia="uk-UA"/>
        </w:rPr>
        <w:t xml:space="preserve">значає, що </w:t>
      </w:r>
      <w:r w:rsidR="006640F8">
        <w:rPr>
          <w:rFonts w:ascii="Times New Roman" w:eastAsia="Times New Roman" w:hAnsi="Times New Roman" w:cs="Times New Roman"/>
          <w:sz w:val="25"/>
          <w:szCs w:val="25"/>
          <w:lang w:eastAsia="uk-UA"/>
        </w:rPr>
        <w:t>положення ст</w:t>
      </w:r>
      <w:r w:rsidR="002A57EE">
        <w:rPr>
          <w:rFonts w:ascii="Times New Roman" w:eastAsia="Times New Roman" w:hAnsi="Times New Roman" w:cs="Times New Roman"/>
          <w:sz w:val="25"/>
          <w:szCs w:val="25"/>
          <w:lang w:eastAsia="uk-UA"/>
        </w:rPr>
        <w:t>атті</w:t>
      </w:r>
      <w:r w:rsidR="006640F8">
        <w:rPr>
          <w:rFonts w:ascii="Times New Roman" w:eastAsia="Times New Roman" w:hAnsi="Times New Roman" w:cs="Times New Roman"/>
          <w:sz w:val="25"/>
          <w:szCs w:val="25"/>
          <w:lang w:eastAsia="uk-UA"/>
        </w:rPr>
        <w:t xml:space="preserve"> 256 </w:t>
      </w:r>
      <w:r w:rsidR="002A57EE">
        <w:rPr>
          <w:rFonts w:ascii="Times New Roman" w:eastAsia="Times New Roman" w:hAnsi="Times New Roman" w:cs="Times New Roman"/>
          <w:sz w:val="25"/>
          <w:szCs w:val="25"/>
          <w:lang w:eastAsia="uk-UA"/>
        </w:rPr>
        <w:t xml:space="preserve">КУпАП </w:t>
      </w:r>
      <w:r w:rsidR="006640F8">
        <w:rPr>
          <w:rFonts w:ascii="Times New Roman" w:eastAsia="Times New Roman" w:hAnsi="Times New Roman" w:cs="Times New Roman"/>
          <w:sz w:val="25"/>
          <w:szCs w:val="25"/>
          <w:lang w:eastAsia="uk-UA"/>
        </w:rPr>
        <w:t>дають достатні підстави для твердження про те, що особа, яка притягається до адміністративної відповідальності</w:t>
      </w:r>
      <w:r w:rsidR="00B854B7">
        <w:rPr>
          <w:rFonts w:ascii="Times New Roman" w:eastAsia="Times New Roman" w:hAnsi="Times New Roman" w:cs="Times New Roman"/>
          <w:sz w:val="25"/>
          <w:szCs w:val="25"/>
          <w:lang w:eastAsia="uk-UA"/>
        </w:rPr>
        <w:t>,</w:t>
      </w:r>
      <w:r w:rsidR="006640F8">
        <w:rPr>
          <w:rFonts w:ascii="Times New Roman" w:eastAsia="Times New Roman" w:hAnsi="Times New Roman" w:cs="Times New Roman"/>
          <w:sz w:val="25"/>
          <w:szCs w:val="25"/>
          <w:lang w:eastAsia="uk-UA"/>
        </w:rPr>
        <w:t xml:space="preserve"> з моменту складання протоколу про адміністративне правопорушення є обізнаною про можливість здійснення прав</w:t>
      </w:r>
      <w:r w:rsidR="00B854B7">
        <w:rPr>
          <w:rFonts w:ascii="Times New Roman" w:eastAsia="Times New Roman" w:hAnsi="Times New Roman" w:cs="Times New Roman"/>
          <w:sz w:val="25"/>
          <w:szCs w:val="25"/>
          <w:lang w:eastAsia="uk-UA"/>
        </w:rPr>
        <w:t>,</w:t>
      </w:r>
      <w:r w:rsidR="006640F8">
        <w:rPr>
          <w:rFonts w:ascii="Times New Roman" w:eastAsia="Times New Roman" w:hAnsi="Times New Roman" w:cs="Times New Roman"/>
          <w:sz w:val="25"/>
          <w:szCs w:val="25"/>
          <w:lang w:eastAsia="uk-UA"/>
        </w:rPr>
        <w:t xml:space="preserve"> гарантованих цим Кодексом у контексті конкретного провадження</w:t>
      </w:r>
      <w:r w:rsidR="00B854B7">
        <w:rPr>
          <w:rFonts w:ascii="Times New Roman" w:eastAsia="Times New Roman" w:hAnsi="Times New Roman" w:cs="Times New Roman"/>
          <w:sz w:val="25"/>
          <w:szCs w:val="25"/>
          <w:lang w:eastAsia="uk-UA"/>
        </w:rPr>
        <w:t>,</w:t>
      </w:r>
      <w:r w:rsidR="006640F8">
        <w:rPr>
          <w:rFonts w:ascii="Times New Roman" w:eastAsia="Times New Roman" w:hAnsi="Times New Roman" w:cs="Times New Roman"/>
          <w:sz w:val="25"/>
          <w:szCs w:val="25"/>
          <w:lang w:eastAsia="uk-UA"/>
        </w:rPr>
        <w:t xml:space="preserve"> порушеного проти </w:t>
      </w:r>
      <w:r w:rsidR="00B854B7">
        <w:rPr>
          <w:rFonts w:ascii="Times New Roman" w:eastAsia="Times New Roman" w:hAnsi="Times New Roman" w:cs="Times New Roman"/>
          <w:sz w:val="25"/>
          <w:szCs w:val="25"/>
          <w:lang w:eastAsia="uk-UA"/>
        </w:rPr>
        <w:t xml:space="preserve">неї, </w:t>
      </w:r>
      <w:r w:rsidR="006640F8">
        <w:rPr>
          <w:rFonts w:ascii="Times New Roman" w:eastAsia="Times New Roman" w:hAnsi="Times New Roman" w:cs="Times New Roman"/>
          <w:sz w:val="25"/>
          <w:szCs w:val="25"/>
          <w:lang w:eastAsia="uk-UA"/>
        </w:rPr>
        <w:t>та щодо самого провадження.</w:t>
      </w:r>
    </w:p>
    <w:p w14:paraId="0FDF807A" w14:textId="7447F98A" w:rsidR="00B22811" w:rsidRPr="00A73EFC" w:rsidRDefault="00B22811" w:rsidP="00B82C64">
      <w:pPr>
        <w:pStyle w:val="a5"/>
        <w:numPr>
          <w:ilvl w:val="0"/>
          <w:numId w:val="1"/>
        </w:numPr>
        <w:shd w:val="clear" w:color="auto" w:fill="FFFFFF"/>
        <w:tabs>
          <w:tab w:val="left" w:pos="426"/>
        </w:tabs>
        <w:ind w:left="0" w:firstLine="709"/>
        <w:jc w:val="both"/>
        <w:rPr>
          <w:rFonts w:ascii="Times New Roman" w:eastAsia="Times New Roman" w:hAnsi="Times New Roman" w:cs="Times New Roman"/>
          <w:sz w:val="25"/>
          <w:szCs w:val="25"/>
          <w:lang w:eastAsia="uk-UA"/>
        </w:rPr>
      </w:pPr>
      <w:r>
        <w:rPr>
          <w:rFonts w:ascii="Times New Roman" w:eastAsia="Times New Roman" w:hAnsi="Times New Roman" w:cs="Times New Roman"/>
          <w:sz w:val="25"/>
          <w:szCs w:val="25"/>
          <w:lang w:eastAsia="uk-UA"/>
        </w:rPr>
        <w:t xml:space="preserve">Таким чином, постаючи перед </w:t>
      </w:r>
      <w:r w:rsidR="00B854B7">
        <w:rPr>
          <w:rFonts w:ascii="Times New Roman" w:eastAsia="Times New Roman" w:hAnsi="Times New Roman" w:cs="Times New Roman"/>
          <w:sz w:val="25"/>
          <w:szCs w:val="25"/>
          <w:lang w:eastAsia="uk-UA"/>
        </w:rPr>
        <w:t xml:space="preserve">таким </w:t>
      </w:r>
      <w:r>
        <w:rPr>
          <w:rFonts w:ascii="Times New Roman" w:eastAsia="Times New Roman" w:hAnsi="Times New Roman" w:cs="Times New Roman"/>
          <w:sz w:val="25"/>
          <w:szCs w:val="25"/>
          <w:lang w:eastAsia="uk-UA"/>
        </w:rPr>
        <w:t>вибором</w:t>
      </w:r>
      <w:r w:rsidR="002A57EE">
        <w:rPr>
          <w:rFonts w:ascii="Times New Roman" w:eastAsia="Times New Roman" w:hAnsi="Times New Roman" w:cs="Times New Roman"/>
          <w:sz w:val="25"/>
          <w:szCs w:val="25"/>
          <w:lang w:eastAsia="uk-UA"/>
        </w:rPr>
        <w:t>,</w:t>
      </w:r>
      <w:r>
        <w:rPr>
          <w:rFonts w:ascii="Times New Roman" w:eastAsia="Times New Roman" w:hAnsi="Times New Roman" w:cs="Times New Roman"/>
          <w:sz w:val="25"/>
          <w:szCs w:val="25"/>
          <w:lang w:eastAsia="uk-UA"/>
        </w:rPr>
        <w:t xml:space="preserve"> суддя </w:t>
      </w:r>
      <w:r w:rsidR="003F0E0A">
        <w:rPr>
          <w:rFonts w:ascii="Times New Roman" w:eastAsia="Times New Roman" w:hAnsi="Times New Roman" w:cs="Times New Roman"/>
          <w:sz w:val="25"/>
          <w:szCs w:val="25"/>
          <w:lang w:eastAsia="uk-UA"/>
        </w:rPr>
        <w:t>має забезпечити рівновагу між суспільним та приватним інтересом при вирішені подібних справ</w:t>
      </w:r>
      <w:r>
        <w:rPr>
          <w:rFonts w:ascii="Times New Roman" w:eastAsia="Times New Roman" w:hAnsi="Times New Roman" w:cs="Times New Roman"/>
          <w:sz w:val="25"/>
          <w:szCs w:val="25"/>
          <w:lang w:eastAsia="uk-UA"/>
        </w:rPr>
        <w:t xml:space="preserve"> </w:t>
      </w:r>
      <w:r w:rsidR="003F0E0A">
        <w:rPr>
          <w:rFonts w:ascii="Times New Roman" w:eastAsia="Times New Roman" w:hAnsi="Times New Roman" w:cs="Times New Roman"/>
          <w:sz w:val="25"/>
          <w:szCs w:val="25"/>
          <w:lang w:eastAsia="uk-UA"/>
        </w:rPr>
        <w:t xml:space="preserve">та </w:t>
      </w:r>
      <w:r w:rsidR="00B854B7">
        <w:rPr>
          <w:rFonts w:ascii="Times New Roman" w:eastAsia="Times New Roman" w:hAnsi="Times New Roman" w:cs="Times New Roman"/>
          <w:sz w:val="25"/>
          <w:szCs w:val="25"/>
          <w:lang w:eastAsia="uk-UA"/>
        </w:rPr>
        <w:t xml:space="preserve">насамперед </w:t>
      </w:r>
      <w:r>
        <w:rPr>
          <w:rFonts w:ascii="Times New Roman" w:eastAsia="Times New Roman" w:hAnsi="Times New Roman" w:cs="Times New Roman"/>
          <w:sz w:val="25"/>
          <w:szCs w:val="25"/>
          <w:lang w:eastAsia="uk-UA"/>
        </w:rPr>
        <w:t xml:space="preserve">докласти </w:t>
      </w:r>
      <w:r w:rsidR="00B854B7">
        <w:rPr>
          <w:rFonts w:ascii="Times New Roman" w:eastAsia="Times New Roman" w:hAnsi="Times New Roman" w:cs="Times New Roman"/>
          <w:sz w:val="25"/>
          <w:szCs w:val="25"/>
          <w:lang w:eastAsia="uk-UA"/>
        </w:rPr>
        <w:t>в</w:t>
      </w:r>
      <w:r>
        <w:rPr>
          <w:rFonts w:ascii="Times New Roman" w:eastAsia="Times New Roman" w:hAnsi="Times New Roman" w:cs="Times New Roman"/>
          <w:sz w:val="25"/>
          <w:szCs w:val="25"/>
          <w:lang w:eastAsia="uk-UA"/>
        </w:rPr>
        <w:t xml:space="preserve">сіх розумних заходів для повідомлення особи про дату, час та місце розгляду справи і за необхідності відкласти розгляд відповідної справи </w:t>
      </w:r>
      <w:r w:rsidR="00B854B7">
        <w:rPr>
          <w:rFonts w:ascii="Times New Roman" w:eastAsia="Times New Roman" w:hAnsi="Times New Roman" w:cs="Times New Roman"/>
          <w:sz w:val="25"/>
          <w:szCs w:val="25"/>
          <w:lang w:eastAsia="uk-UA"/>
        </w:rPr>
        <w:t xml:space="preserve">в </w:t>
      </w:r>
      <w:r>
        <w:rPr>
          <w:rFonts w:ascii="Times New Roman" w:eastAsia="Times New Roman" w:hAnsi="Times New Roman" w:cs="Times New Roman"/>
          <w:sz w:val="25"/>
          <w:szCs w:val="25"/>
          <w:lang w:eastAsia="uk-UA"/>
        </w:rPr>
        <w:t>межах строків накладення адміністративного стягнення</w:t>
      </w:r>
      <w:r w:rsidR="00B854B7">
        <w:rPr>
          <w:rFonts w:ascii="Times New Roman" w:eastAsia="Times New Roman" w:hAnsi="Times New Roman" w:cs="Times New Roman"/>
          <w:sz w:val="25"/>
          <w:szCs w:val="25"/>
          <w:lang w:eastAsia="uk-UA"/>
        </w:rPr>
        <w:t>,</w:t>
      </w:r>
      <w:r w:rsidR="003F0E0A">
        <w:rPr>
          <w:rFonts w:ascii="Times New Roman" w:eastAsia="Times New Roman" w:hAnsi="Times New Roman" w:cs="Times New Roman"/>
          <w:sz w:val="25"/>
          <w:szCs w:val="25"/>
          <w:lang w:eastAsia="uk-UA"/>
        </w:rPr>
        <w:t xml:space="preserve"> не допустивши при цьому «штучного блокування» досягнення мети адміністративної відповідальності</w:t>
      </w:r>
      <w:r w:rsidR="00B854B7">
        <w:rPr>
          <w:rFonts w:ascii="Times New Roman" w:eastAsia="Times New Roman" w:hAnsi="Times New Roman" w:cs="Times New Roman"/>
          <w:sz w:val="25"/>
          <w:szCs w:val="25"/>
          <w:lang w:eastAsia="uk-UA"/>
        </w:rPr>
        <w:t xml:space="preserve"> (</w:t>
      </w:r>
      <w:r w:rsidR="006640F8">
        <w:rPr>
          <w:rFonts w:ascii="Times New Roman" w:eastAsia="Times New Roman" w:hAnsi="Times New Roman" w:cs="Times New Roman"/>
          <w:sz w:val="25"/>
          <w:szCs w:val="25"/>
          <w:lang w:eastAsia="uk-UA"/>
        </w:rPr>
        <w:t>за наявності для цього підстав</w:t>
      </w:r>
      <w:r w:rsidR="00B854B7">
        <w:rPr>
          <w:rFonts w:ascii="Times New Roman" w:eastAsia="Times New Roman" w:hAnsi="Times New Roman" w:cs="Times New Roman"/>
          <w:sz w:val="25"/>
          <w:szCs w:val="25"/>
          <w:lang w:eastAsia="uk-UA"/>
        </w:rPr>
        <w:t>),</w:t>
      </w:r>
      <w:r w:rsidR="006640F8">
        <w:rPr>
          <w:rFonts w:ascii="Times New Roman" w:eastAsia="Times New Roman" w:hAnsi="Times New Roman" w:cs="Times New Roman"/>
          <w:sz w:val="25"/>
          <w:szCs w:val="25"/>
          <w:lang w:eastAsia="uk-UA"/>
        </w:rPr>
        <w:t xml:space="preserve"> забезпечивши таким чином </w:t>
      </w:r>
      <w:r w:rsidR="006640F8" w:rsidRPr="00FB7998">
        <w:rPr>
          <w:rFonts w:ascii="Times New Roman" w:eastAsia="Times New Roman" w:hAnsi="Times New Roman" w:cs="Times New Roman"/>
          <w:color w:val="000000"/>
          <w:sz w:val="25"/>
          <w:szCs w:val="25"/>
          <w:lang w:eastAsia="uk-UA"/>
        </w:rPr>
        <w:t>ефективн</w:t>
      </w:r>
      <w:r w:rsidR="006640F8">
        <w:rPr>
          <w:rFonts w:ascii="Times New Roman" w:eastAsia="Times New Roman" w:hAnsi="Times New Roman" w:cs="Times New Roman"/>
          <w:color w:val="000000"/>
          <w:sz w:val="25"/>
          <w:szCs w:val="25"/>
          <w:lang w:eastAsia="uk-UA"/>
        </w:rPr>
        <w:t>е</w:t>
      </w:r>
      <w:r w:rsidR="006640F8" w:rsidRPr="00FB7998">
        <w:rPr>
          <w:rFonts w:ascii="Times New Roman" w:eastAsia="Times New Roman" w:hAnsi="Times New Roman" w:cs="Times New Roman"/>
          <w:color w:val="000000"/>
          <w:sz w:val="25"/>
          <w:szCs w:val="25"/>
          <w:lang w:eastAsia="uk-UA"/>
        </w:rPr>
        <w:t xml:space="preserve"> відправленн</w:t>
      </w:r>
      <w:r w:rsidR="00B854B7">
        <w:rPr>
          <w:rFonts w:ascii="Times New Roman" w:eastAsia="Times New Roman" w:hAnsi="Times New Roman" w:cs="Times New Roman"/>
          <w:color w:val="000000"/>
          <w:sz w:val="25"/>
          <w:szCs w:val="25"/>
          <w:lang w:eastAsia="uk-UA"/>
        </w:rPr>
        <w:t>я</w:t>
      </w:r>
      <w:r w:rsidR="006640F8" w:rsidRPr="00FB7998">
        <w:rPr>
          <w:rFonts w:ascii="Times New Roman" w:eastAsia="Times New Roman" w:hAnsi="Times New Roman" w:cs="Times New Roman"/>
          <w:color w:val="000000"/>
          <w:sz w:val="25"/>
          <w:szCs w:val="25"/>
          <w:lang w:eastAsia="uk-UA"/>
        </w:rPr>
        <w:t xml:space="preserve"> судочинства</w:t>
      </w:r>
      <w:r>
        <w:rPr>
          <w:rFonts w:ascii="Times New Roman" w:eastAsia="Times New Roman" w:hAnsi="Times New Roman" w:cs="Times New Roman"/>
          <w:sz w:val="25"/>
          <w:szCs w:val="25"/>
          <w:lang w:eastAsia="uk-UA"/>
        </w:rPr>
        <w:t>.</w:t>
      </w:r>
      <w:r w:rsidR="007058CA">
        <w:rPr>
          <w:rFonts w:ascii="Times New Roman" w:eastAsia="Times New Roman" w:hAnsi="Times New Roman" w:cs="Times New Roman"/>
          <w:sz w:val="25"/>
          <w:szCs w:val="25"/>
          <w:lang w:eastAsia="uk-UA"/>
        </w:rPr>
        <w:t xml:space="preserve"> </w:t>
      </w:r>
    </w:p>
    <w:p w14:paraId="7F955024" w14:textId="6E932538" w:rsidR="000A141C" w:rsidRPr="009B51F7" w:rsidRDefault="00B854B7" w:rsidP="00B82C64">
      <w:pPr>
        <w:pStyle w:val="a5"/>
        <w:numPr>
          <w:ilvl w:val="0"/>
          <w:numId w:val="1"/>
        </w:numPr>
        <w:shd w:val="clear" w:color="auto" w:fill="FFFFFF"/>
        <w:tabs>
          <w:tab w:val="left" w:pos="426"/>
        </w:tabs>
        <w:ind w:left="0" w:firstLine="709"/>
        <w:jc w:val="both"/>
        <w:rPr>
          <w:rFonts w:ascii="Times New Roman" w:eastAsia="Times New Roman" w:hAnsi="Times New Roman" w:cs="Times New Roman"/>
          <w:sz w:val="25"/>
          <w:szCs w:val="25"/>
          <w:lang w:eastAsia="uk-UA"/>
        </w:rPr>
      </w:pPr>
      <w:r>
        <w:rPr>
          <w:rFonts w:ascii="Times New Roman" w:eastAsia="Times New Roman" w:hAnsi="Times New Roman" w:cs="Times New Roman"/>
          <w:sz w:val="25"/>
          <w:szCs w:val="25"/>
          <w:lang w:eastAsia="uk-UA"/>
        </w:rPr>
        <w:t>Отже</w:t>
      </w:r>
      <w:r w:rsidR="000A141C">
        <w:rPr>
          <w:rFonts w:ascii="Times New Roman" w:eastAsia="Times New Roman" w:hAnsi="Times New Roman" w:cs="Times New Roman"/>
          <w:sz w:val="25"/>
          <w:szCs w:val="25"/>
          <w:lang w:eastAsia="uk-UA"/>
        </w:rPr>
        <w:t>, неодноразові виклики особи, яка притягається до адміністративної відповідальності з метою забезпечення її права «бути почут</w:t>
      </w:r>
      <w:r w:rsidR="003F0E0A">
        <w:rPr>
          <w:rFonts w:ascii="Times New Roman" w:eastAsia="Times New Roman" w:hAnsi="Times New Roman" w:cs="Times New Roman"/>
          <w:sz w:val="25"/>
          <w:szCs w:val="25"/>
          <w:lang w:eastAsia="uk-UA"/>
        </w:rPr>
        <w:t>ою</w:t>
      </w:r>
      <w:r w:rsidR="000A141C">
        <w:rPr>
          <w:rFonts w:ascii="Times New Roman" w:eastAsia="Times New Roman" w:hAnsi="Times New Roman" w:cs="Times New Roman"/>
          <w:sz w:val="25"/>
          <w:szCs w:val="25"/>
          <w:lang w:eastAsia="uk-UA"/>
        </w:rPr>
        <w:t>»</w:t>
      </w:r>
      <w:r>
        <w:rPr>
          <w:rFonts w:ascii="Times New Roman" w:eastAsia="Times New Roman" w:hAnsi="Times New Roman" w:cs="Times New Roman"/>
          <w:sz w:val="25"/>
          <w:szCs w:val="25"/>
          <w:lang w:eastAsia="uk-UA"/>
        </w:rPr>
        <w:t>,</w:t>
      </w:r>
      <w:r w:rsidR="000A141C">
        <w:rPr>
          <w:rFonts w:ascii="Times New Roman" w:eastAsia="Times New Roman" w:hAnsi="Times New Roman" w:cs="Times New Roman"/>
          <w:sz w:val="25"/>
          <w:szCs w:val="25"/>
          <w:lang w:eastAsia="uk-UA"/>
        </w:rPr>
        <w:t xml:space="preserve"> самі по собі не можуть і не повинні розглядатись як допущення не</w:t>
      </w:r>
      <w:r w:rsidR="000A141C" w:rsidRPr="00FB7998">
        <w:rPr>
          <w:rFonts w:ascii="Times New Roman" w:eastAsia="Times New Roman" w:hAnsi="Times New Roman" w:cs="Times New Roman"/>
          <w:color w:val="000000"/>
          <w:sz w:val="25"/>
          <w:szCs w:val="25"/>
          <w:lang w:eastAsia="uk-UA"/>
        </w:rPr>
        <w:t>ефективно</w:t>
      </w:r>
      <w:r w:rsidR="000A141C">
        <w:rPr>
          <w:rFonts w:ascii="Times New Roman" w:eastAsia="Times New Roman" w:hAnsi="Times New Roman" w:cs="Times New Roman"/>
          <w:color w:val="000000"/>
          <w:sz w:val="25"/>
          <w:szCs w:val="25"/>
          <w:lang w:eastAsia="uk-UA"/>
        </w:rPr>
        <w:t>го</w:t>
      </w:r>
      <w:r w:rsidR="000A141C" w:rsidRPr="00FB7998">
        <w:rPr>
          <w:rFonts w:ascii="Times New Roman" w:eastAsia="Times New Roman" w:hAnsi="Times New Roman" w:cs="Times New Roman"/>
          <w:color w:val="000000"/>
          <w:sz w:val="25"/>
          <w:szCs w:val="25"/>
          <w:lang w:eastAsia="uk-UA"/>
        </w:rPr>
        <w:t xml:space="preserve"> відправленн</w:t>
      </w:r>
      <w:r w:rsidR="000A141C">
        <w:rPr>
          <w:rFonts w:ascii="Times New Roman" w:eastAsia="Times New Roman" w:hAnsi="Times New Roman" w:cs="Times New Roman"/>
          <w:color w:val="000000"/>
          <w:sz w:val="25"/>
          <w:szCs w:val="25"/>
          <w:lang w:eastAsia="uk-UA"/>
        </w:rPr>
        <w:t>я</w:t>
      </w:r>
      <w:r w:rsidR="000A141C" w:rsidRPr="00FB7998">
        <w:rPr>
          <w:rFonts w:ascii="Times New Roman" w:eastAsia="Times New Roman" w:hAnsi="Times New Roman" w:cs="Times New Roman"/>
          <w:color w:val="000000"/>
          <w:sz w:val="25"/>
          <w:szCs w:val="25"/>
          <w:lang w:eastAsia="uk-UA"/>
        </w:rPr>
        <w:t xml:space="preserve"> судочинства</w:t>
      </w:r>
      <w:r w:rsidR="000A141C">
        <w:rPr>
          <w:rFonts w:ascii="Times New Roman" w:eastAsia="Times New Roman" w:hAnsi="Times New Roman" w:cs="Times New Roman"/>
          <w:color w:val="000000"/>
          <w:sz w:val="25"/>
          <w:szCs w:val="25"/>
          <w:lang w:eastAsia="uk-UA"/>
        </w:rPr>
        <w:t>. Однак</w:t>
      </w:r>
      <w:r>
        <w:rPr>
          <w:rFonts w:ascii="Times New Roman" w:eastAsia="Times New Roman" w:hAnsi="Times New Roman" w:cs="Times New Roman"/>
          <w:color w:val="000000"/>
          <w:sz w:val="25"/>
          <w:szCs w:val="25"/>
          <w:lang w:eastAsia="uk-UA"/>
        </w:rPr>
        <w:t xml:space="preserve"> </w:t>
      </w:r>
      <w:r w:rsidR="000A141C">
        <w:rPr>
          <w:rFonts w:ascii="Times New Roman" w:eastAsia="Times New Roman" w:hAnsi="Times New Roman" w:cs="Times New Roman"/>
          <w:color w:val="000000"/>
          <w:sz w:val="25"/>
          <w:szCs w:val="25"/>
          <w:lang w:eastAsia="uk-UA"/>
        </w:rPr>
        <w:t>у всіх випадках</w:t>
      </w:r>
      <w:r w:rsidR="002A57EE">
        <w:rPr>
          <w:rFonts w:ascii="Times New Roman" w:eastAsia="Times New Roman" w:hAnsi="Times New Roman" w:cs="Times New Roman"/>
          <w:color w:val="000000"/>
          <w:sz w:val="25"/>
          <w:szCs w:val="25"/>
          <w:lang w:eastAsia="uk-UA"/>
        </w:rPr>
        <w:t>,</w:t>
      </w:r>
      <w:r w:rsidR="000A141C">
        <w:rPr>
          <w:rFonts w:ascii="Times New Roman" w:eastAsia="Times New Roman" w:hAnsi="Times New Roman" w:cs="Times New Roman"/>
          <w:color w:val="000000"/>
          <w:sz w:val="25"/>
          <w:szCs w:val="25"/>
          <w:lang w:eastAsia="uk-UA"/>
        </w:rPr>
        <w:t xml:space="preserve"> коли це призводить до звільнення особи від адміністративної відповідальності</w:t>
      </w:r>
      <w:r w:rsidR="006640F8">
        <w:rPr>
          <w:rFonts w:ascii="Times New Roman" w:eastAsia="Times New Roman" w:hAnsi="Times New Roman" w:cs="Times New Roman"/>
          <w:color w:val="000000"/>
          <w:sz w:val="25"/>
          <w:szCs w:val="25"/>
          <w:lang w:eastAsia="uk-UA"/>
        </w:rPr>
        <w:t xml:space="preserve"> через сплив строків </w:t>
      </w:r>
      <w:r w:rsidR="009B51F7">
        <w:rPr>
          <w:rFonts w:ascii="Times New Roman" w:eastAsia="Times New Roman" w:hAnsi="Times New Roman" w:cs="Times New Roman"/>
          <w:sz w:val="25"/>
          <w:szCs w:val="25"/>
          <w:lang w:eastAsia="uk-UA"/>
        </w:rPr>
        <w:t>накладення адміністративного стягнення</w:t>
      </w:r>
      <w:r w:rsidR="002A57EE">
        <w:rPr>
          <w:rFonts w:ascii="Times New Roman" w:eastAsia="Times New Roman" w:hAnsi="Times New Roman" w:cs="Times New Roman"/>
          <w:sz w:val="25"/>
          <w:szCs w:val="25"/>
          <w:lang w:eastAsia="uk-UA"/>
        </w:rPr>
        <w:t>,</w:t>
      </w:r>
      <w:r w:rsidR="00A73EFC">
        <w:rPr>
          <w:rFonts w:ascii="Times New Roman" w:eastAsia="Times New Roman" w:hAnsi="Times New Roman" w:cs="Times New Roman"/>
          <w:color w:val="000000"/>
          <w:sz w:val="25"/>
          <w:szCs w:val="25"/>
          <w:lang w:eastAsia="uk-UA"/>
        </w:rPr>
        <w:t xml:space="preserve"> такі випадки мають</w:t>
      </w:r>
      <w:r w:rsidR="000A141C">
        <w:rPr>
          <w:rFonts w:ascii="Times New Roman" w:eastAsia="Times New Roman" w:hAnsi="Times New Roman" w:cs="Times New Roman"/>
          <w:color w:val="000000"/>
          <w:sz w:val="25"/>
          <w:szCs w:val="25"/>
          <w:lang w:eastAsia="uk-UA"/>
        </w:rPr>
        <w:t xml:space="preserve"> бути оцінені Комісією на </w:t>
      </w:r>
      <w:r w:rsidR="00A73EFC">
        <w:rPr>
          <w:rFonts w:ascii="Times New Roman" w:eastAsia="Times New Roman" w:hAnsi="Times New Roman" w:cs="Times New Roman"/>
          <w:color w:val="000000"/>
          <w:sz w:val="25"/>
          <w:szCs w:val="25"/>
          <w:lang w:eastAsia="uk-UA"/>
        </w:rPr>
        <w:t xml:space="preserve">відповідність судді критерію професійної етики з огляду на системність таких дій судді, </w:t>
      </w:r>
      <w:r w:rsidR="00B22811">
        <w:rPr>
          <w:rFonts w:ascii="Times New Roman" w:eastAsia="Times New Roman" w:hAnsi="Times New Roman" w:cs="Times New Roman"/>
          <w:color w:val="000000"/>
          <w:sz w:val="25"/>
          <w:szCs w:val="25"/>
          <w:lang w:eastAsia="uk-UA"/>
        </w:rPr>
        <w:t>навантаження</w:t>
      </w:r>
      <w:r w:rsidR="00A73EFC">
        <w:rPr>
          <w:rFonts w:ascii="Times New Roman" w:eastAsia="Times New Roman" w:hAnsi="Times New Roman" w:cs="Times New Roman"/>
          <w:color w:val="000000"/>
          <w:sz w:val="25"/>
          <w:szCs w:val="25"/>
          <w:lang w:eastAsia="uk-UA"/>
        </w:rPr>
        <w:t xml:space="preserve"> судді, наявності фінансової та технічної можливості суду забезпечити повідомлення особи про дату, час та місце розгляду справи, а також</w:t>
      </w:r>
      <w:r>
        <w:rPr>
          <w:rFonts w:ascii="Times New Roman" w:eastAsia="Times New Roman" w:hAnsi="Times New Roman" w:cs="Times New Roman"/>
          <w:color w:val="000000"/>
          <w:sz w:val="25"/>
          <w:szCs w:val="25"/>
          <w:lang w:eastAsia="uk-UA"/>
        </w:rPr>
        <w:t>,</w:t>
      </w:r>
      <w:r w:rsidR="00A73EFC">
        <w:rPr>
          <w:rFonts w:ascii="Times New Roman" w:eastAsia="Times New Roman" w:hAnsi="Times New Roman" w:cs="Times New Roman"/>
          <w:color w:val="000000"/>
          <w:sz w:val="25"/>
          <w:szCs w:val="25"/>
          <w:lang w:eastAsia="uk-UA"/>
        </w:rPr>
        <w:t xml:space="preserve"> зважаючи на процесуальну поведінку особи, яка притягається до адміністративної відповідальності (або її представника).</w:t>
      </w:r>
    </w:p>
    <w:p w14:paraId="0E787EA3" w14:textId="27E15143" w:rsidR="00292A39" w:rsidRPr="00A67A3E" w:rsidRDefault="00292A39" w:rsidP="00B82C64">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8B2E14">
        <w:rPr>
          <w:rFonts w:ascii="Times New Roman" w:eastAsia="Times New Roman" w:hAnsi="Times New Roman" w:cs="Times New Roman"/>
          <w:color w:val="000000"/>
          <w:sz w:val="25"/>
          <w:szCs w:val="25"/>
          <w:lang w:eastAsia="uk-UA"/>
        </w:rPr>
        <w:t>У цьому зв’язку Комісія зазначає, що суддя під час співбесіди не зм</w:t>
      </w:r>
      <w:r>
        <w:rPr>
          <w:rFonts w:ascii="Times New Roman" w:eastAsia="Times New Roman" w:hAnsi="Times New Roman" w:cs="Times New Roman"/>
          <w:color w:val="000000"/>
          <w:sz w:val="25"/>
          <w:szCs w:val="25"/>
          <w:lang w:eastAsia="uk-UA"/>
        </w:rPr>
        <w:t xml:space="preserve">іг </w:t>
      </w:r>
      <w:r w:rsidRPr="008B2E14">
        <w:rPr>
          <w:rFonts w:ascii="Times New Roman" w:eastAsia="Times New Roman" w:hAnsi="Times New Roman" w:cs="Times New Roman"/>
          <w:color w:val="000000"/>
          <w:sz w:val="25"/>
          <w:szCs w:val="25"/>
          <w:lang w:eastAsia="uk-UA"/>
        </w:rPr>
        <w:t xml:space="preserve">надати </w:t>
      </w:r>
      <w:r>
        <w:rPr>
          <w:rFonts w:ascii="Times New Roman" w:eastAsia="Times New Roman" w:hAnsi="Times New Roman" w:cs="Times New Roman"/>
          <w:color w:val="000000"/>
          <w:sz w:val="25"/>
          <w:szCs w:val="25"/>
          <w:lang w:eastAsia="uk-UA"/>
        </w:rPr>
        <w:t xml:space="preserve">обґрунтованих </w:t>
      </w:r>
      <w:r w:rsidRPr="008B2E14">
        <w:rPr>
          <w:rFonts w:ascii="Times New Roman" w:eastAsia="Times New Roman" w:hAnsi="Times New Roman" w:cs="Times New Roman"/>
          <w:color w:val="000000"/>
          <w:sz w:val="25"/>
          <w:szCs w:val="25"/>
          <w:lang w:eastAsia="uk-UA"/>
        </w:rPr>
        <w:t>пояснень на запитання</w:t>
      </w:r>
      <w:r w:rsidR="0036520D">
        <w:rPr>
          <w:rFonts w:ascii="Times New Roman" w:eastAsia="Times New Roman" w:hAnsi="Times New Roman" w:cs="Times New Roman"/>
          <w:color w:val="000000"/>
          <w:sz w:val="25"/>
          <w:szCs w:val="25"/>
          <w:lang w:eastAsia="uk-UA"/>
        </w:rPr>
        <w:t>,</w:t>
      </w:r>
      <w:r w:rsidRPr="008B2E14">
        <w:rPr>
          <w:rFonts w:ascii="Times New Roman" w:eastAsia="Times New Roman" w:hAnsi="Times New Roman" w:cs="Times New Roman"/>
          <w:color w:val="000000"/>
          <w:sz w:val="25"/>
          <w:szCs w:val="25"/>
          <w:lang w:eastAsia="uk-UA"/>
        </w:rPr>
        <w:t xml:space="preserve"> </w:t>
      </w:r>
      <w:r w:rsidR="007C49E8">
        <w:rPr>
          <w:rFonts w:ascii="Times New Roman" w:eastAsia="Times New Roman" w:hAnsi="Times New Roman" w:cs="Times New Roman"/>
          <w:color w:val="000000"/>
          <w:sz w:val="25"/>
          <w:szCs w:val="25"/>
          <w:lang w:eastAsia="uk-UA"/>
        </w:rPr>
        <w:t>чому у справах №№</w:t>
      </w:r>
      <w:r>
        <w:rPr>
          <w:rFonts w:ascii="Times New Roman" w:eastAsia="Times New Roman" w:hAnsi="Times New Roman" w:cs="Times New Roman"/>
          <w:color w:val="000000"/>
          <w:sz w:val="25"/>
          <w:szCs w:val="25"/>
          <w:lang w:eastAsia="uk-UA"/>
        </w:rPr>
        <w:t> 242/5658/18, 242/4828/18</w:t>
      </w:r>
      <w:r w:rsidRPr="008B2E14">
        <w:rPr>
          <w:rFonts w:ascii="Times New Roman" w:eastAsia="Times New Roman" w:hAnsi="Times New Roman" w:cs="Times New Roman"/>
          <w:color w:val="000000"/>
          <w:sz w:val="25"/>
          <w:szCs w:val="25"/>
          <w:lang w:eastAsia="uk-UA"/>
        </w:rPr>
        <w:t>, 2</w:t>
      </w:r>
      <w:r>
        <w:rPr>
          <w:rFonts w:ascii="Times New Roman" w:eastAsia="Times New Roman" w:hAnsi="Times New Roman" w:cs="Times New Roman"/>
          <w:color w:val="000000"/>
          <w:sz w:val="25"/>
          <w:szCs w:val="25"/>
          <w:lang w:eastAsia="uk-UA"/>
        </w:rPr>
        <w:t>1</w:t>
      </w:r>
      <w:r w:rsidRPr="008B2E14">
        <w:rPr>
          <w:rFonts w:ascii="Times New Roman" w:eastAsia="Times New Roman" w:hAnsi="Times New Roman" w:cs="Times New Roman"/>
          <w:color w:val="000000"/>
          <w:sz w:val="25"/>
          <w:szCs w:val="25"/>
          <w:lang w:eastAsia="uk-UA"/>
        </w:rPr>
        <w:t>9/</w:t>
      </w:r>
      <w:r>
        <w:rPr>
          <w:rFonts w:ascii="Times New Roman" w:eastAsia="Times New Roman" w:hAnsi="Times New Roman" w:cs="Times New Roman"/>
          <w:color w:val="000000"/>
          <w:sz w:val="25"/>
          <w:szCs w:val="25"/>
          <w:lang w:eastAsia="uk-UA"/>
        </w:rPr>
        <w:t>10966</w:t>
      </w:r>
      <w:r w:rsidRPr="008B2E14">
        <w:rPr>
          <w:rFonts w:ascii="Times New Roman" w:eastAsia="Times New Roman" w:hAnsi="Times New Roman" w:cs="Times New Roman"/>
          <w:color w:val="000000"/>
          <w:sz w:val="25"/>
          <w:szCs w:val="25"/>
          <w:lang w:eastAsia="uk-UA"/>
        </w:rPr>
        <w:t>/1</w:t>
      </w:r>
      <w:r>
        <w:rPr>
          <w:rFonts w:ascii="Times New Roman" w:eastAsia="Times New Roman" w:hAnsi="Times New Roman" w:cs="Times New Roman"/>
          <w:color w:val="000000"/>
          <w:sz w:val="25"/>
          <w:szCs w:val="25"/>
          <w:lang w:eastAsia="uk-UA"/>
        </w:rPr>
        <w:t>7</w:t>
      </w:r>
      <w:r w:rsidRPr="008B2E14">
        <w:rPr>
          <w:rFonts w:ascii="Times New Roman" w:eastAsia="Times New Roman" w:hAnsi="Times New Roman" w:cs="Times New Roman"/>
          <w:color w:val="000000"/>
          <w:sz w:val="25"/>
          <w:szCs w:val="25"/>
          <w:lang w:eastAsia="uk-UA"/>
        </w:rPr>
        <w:t xml:space="preserve">, </w:t>
      </w:r>
      <w:r>
        <w:rPr>
          <w:rFonts w:ascii="Times New Roman" w:eastAsia="Times New Roman" w:hAnsi="Times New Roman" w:cs="Times New Roman"/>
          <w:color w:val="000000"/>
          <w:sz w:val="25"/>
          <w:szCs w:val="25"/>
          <w:lang w:eastAsia="uk-UA"/>
        </w:rPr>
        <w:t>219/538/17 ним не було забезпечено ефективного відправлення судочинства</w:t>
      </w:r>
      <w:r w:rsidRPr="00A67A3E">
        <w:rPr>
          <w:rFonts w:ascii="Times New Roman" w:eastAsia="Times New Roman" w:hAnsi="Times New Roman" w:cs="Times New Roman"/>
          <w:color w:val="000000"/>
          <w:sz w:val="25"/>
          <w:szCs w:val="25"/>
          <w:lang w:eastAsia="uk-UA"/>
        </w:rPr>
        <w:t>, адже процесуальна можливість розглянути відповідні справи без участі особи, яка притягалась до адміністративної відповідальн</w:t>
      </w:r>
      <w:r w:rsidR="00C270DD">
        <w:rPr>
          <w:rFonts w:ascii="Times New Roman" w:eastAsia="Times New Roman" w:hAnsi="Times New Roman" w:cs="Times New Roman"/>
          <w:color w:val="000000"/>
          <w:sz w:val="25"/>
          <w:szCs w:val="25"/>
          <w:lang w:eastAsia="uk-UA"/>
        </w:rPr>
        <w:t>ості, та свідків, у судді була.</w:t>
      </w:r>
    </w:p>
    <w:p w14:paraId="7CE5B6E7" w14:textId="3FC085F8" w:rsidR="00964B60" w:rsidRPr="00A67A3E" w:rsidRDefault="00292A39" w:rsidP="00B82C64">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A67A3E">
        <w:rPr>
          <w:rFonts w:ascii="Times New Roman" w:eastAsia="Times New Roman" w:hAnsi="Times New Roman" w:cs="Times New Roman"/>
          <w:color w:val="000000"/>
          <w:sz w:val="25"/>
          <w:szCs w:val="25"/>
          <w:lang w:eastAsia="uk-UA"/>
        </w:rPr>
        <w:t xml:space="preserve">Комісія також звертає особливу увагу й на той факт, що в провадженні судді </w:t>
      </w:r>
      <w:r w:rsidR="0036520D">
        <w:rPr>
          <w:rFonts w:ascii="Times New Roman" w:eastAsia="Times New Roman" w:hAnsi="Times New Roman" w:cs="Times New Roman"/>
          <w:color w:val="000000"/>
          <w:sz w:val="25"/>
          <w:szCs w:val="25"/>
          <w:lang w:eastAsia="uk-UA"/>
        </w:rPr>
        <w:t>Любчика</w:t>
      </w:r>
      <w:r w:rsidR="007C49E8">
        <w:rPr>
          <w:rFonts w:ascii="Times New Roman" w:eastAsia="Times New Roman" w:hAnsi="Times New Roman" w:cs="Times New Roman"/>
          <w:color w:val="000000"/>
          <w:sz w:val="25"/>
          <w:szCs w:val="25"/>
          <w:lang w:eastAsia="uk-UA"/>
        </w:rPr>
        <w:t> </w:t>
      </w:r>
      <w:r w:rsidR="0036520D">
        <w:rPr>
          <w:rFonts w:ascii="Times New Roman" w:eastAsia="Times New Roman" w:hAnsi="Times New Roman" w:cs="Times New Roman"/>
          <w:color w:val="000000"/>
          <w:sz w:val="25"/>
          <w:szCs w:val="25"/>
          <w:lang w:eastAsia="uk-UA"/>
        </w:rPr>
        <w:t xml:space="preserve">О.В. </w:t>
      </w:r>
      <w:r w:rsidRPr="00A67A3E">
        <w:rPr>
          <w:rFonts w:ascii="Times New Roman" w:eastAsia="Times New Roman" w:hAnsi="Times New Roman" w:cs="Times New Roman"/>
          <w:color w:val="000000"/>
          <w:sz w:val="25"/>
          <w:szCs w:val="25"/>
          <w:lang w:eastAsia="uk-UA"/>
        </w:rPr>
        <w:t>перебували дві справи (№</w:t>
      </w:r>
      <w:r w:rsidR="007C49E8">
        <w:rPr>
          <w:rFonts w:ascii="Times New Roman" w:eastAsia="Times New Roman" w:hAnsi="Times New Roman" w:cs="Times New Roman"/>
          <w:color w:val="000000"/>
          <w:sz w:val="25"/>
          <w:szCs w:val="25"/>
          <w:lang w:eastAsia="uk-UA"/>
        </w:rPr>
        <w:t> </w:t>
      </w:r>
      <w:r w:rsidRPr="00A67A3E">
        <w:rPr>
          <w:rFonts w:ascii="Times New Roman" w:eastAsia="Times New Roman" w:hAnsi="Times New Roman" w:cs="Times New Roman"/>
          <w:color w:val="000000"/>
          <w:sz w:val="25"/>
          <w:szCs w:val="25"/>
          <w:lang w:eastAsia="uk-UA"/>
        </w:rPr>
        <w:t>219/14030/17 та №</w:t>
      </w:r>
      <w:r w:rsidR="007C49E8">
        <w:rPr>
          <w:rFonts w:ascii="Times New Roman" w:eastAsia="Times New Roman" w:hAnsi="Times New Roman" w:cs="Times New Roman"/>
          <w:color w:val="000000"/>
          <w:sz w:val="25"/>
          <w:szCs w:val="25"/>
          <w:lang w:eastAsia="uk-UA"/>
        </w:rPr>
        <w:t> </w:t>
      </w:r>
      <w:r w:rsidRPr="00A67A3E">
        <w:rPr>
          <w:rFonts w:ascii="Times New Roman" w:eastAsia="Times New Roman" w:hAnsi="Times New Roman" w:cs="Times New Roman"/>
          <w:color w:val="000000"/>
          <w:sz w:val="25"/>
          <w:szCs w:val="25"/>
          <w:lang w:eastAsia="uk-UA"/>
        </w:rPr>
        <w:t>219/3886/17) про притягнення до адміністративної відповідальності однієї особи</w:t>
      </w:r>
      <w:r w:rsidR="00045E03" w:rsidRPr="00A67A3E">
        <w:rPr>
          <w:rFonts w:ascii="Times New Roman" w:eastAsia="Times New Roman" w:hAnsi="Times New Roman" w:cs="Times New Roman"/>
          <w:color w:val="000000"/>
          <w:sz w:val="25"/>
          <w:szCs w:val="25"/>
          <w:lang w:eastAsia="uk-UA"/>
        </w:rPr>
        <w:t>.</w:t>
      </w:r>
      <w:r w:rsidRPr="00A67A3E">
        <w:rPr>
          <w:rFonts w:ascii="Times New Roman" w:eastAsia="Times New Roman" w:hAnsi="Times New Roman" w:cs="Times New Roman"/>
          <w:color w:val="000000"/>
          <w:sz w:val="25"/>
          <w:szCs w:val="25"/>
          <w:lang w:eastAsia="uk-UA"/>
        </w:rPr>
        <w:t xml:space="preserve"> Зі змісту постанови у справі №</w:t>
      </w:r>
      <w:r w:rsidR="007C49E8">
        <w:rPr>
          <w:rFonts w:ascii="Times New Roman" w:eastAsia="Times New Roman" w:hAnsi="Times New Roman" w:cs="Times New Roman"/>
          <w:color w:val="000000"/>
          <w:sz w:val="25"/>
          <w:szCs w:val="25"/>
          <w:lang w:eastAsia="uk-UA"/>
        </w:rPr>
        <w:t> </w:t>
      </w:r>
      <w:r w:rsidRPr="00A67A3E">
        <w:rPr>
          <w:rFonts w:ascii="Times New Roman" w:eastAsia="Times New Roman" w:hAnsi="Times New Roman" w:cs="Times New Roman"/>
          <w:color w:val="000000"/>
          <w:sz w:val="25"/>
          <w:szCs w:val="25"/>
          <w:lang w:eastAsia="uk-UA"/>
        </w:rPr>
        <w:t>219/3886/17 вбачається, що особа була належним чином повідомлена про дату, час та місце розгляду справи</w:t>
      </w:r>
      <w:r w:rsidR="00AE740A" w:rsidRPr="00A67A3E">
        <w:rPr>
          <w:rFonts w:ascii="Times New Roman" w:eastAsia="Times New Roman" w:hAnsi="Times New Roman" w:cs="Times New Roman"/>
          <w:color w:val="000000"/>
          <w:sz w:val="25"/>
          <w:szCs w:val="25"/>
          <w:lang w:eastAsia="uk-UA"/>
        </w:rPr>
        <w:t xml:space="preserve"> 18.05.2017, 02.06.2017 та 22.06.2017, але з невідомих причин до суду не з’явилася. Матеріалами справи було підтверджено факт вчинення адміністративного правопорушення, передбаченого частиною першою </w:t>
      </w:r>
      <w:proofErr w:type="spellStart"/>
      <w:r w:rsidR="00AE740A" w:rsidRPr="00A67A3E">
        <w:rPr>
          <w:rFonts w:ascii="Times New Roman" w:eastAsia="Times New Roman" w:hAnsi="Times New Roman" w:cs="Times New Roman"/>
          <w:color w:val="000000"/>
          <w:sz w:val="25"/>
          <w:szCs w:val="25"/>
          <w:lang w:eastAsia="uk-UA"/>
        </w:rPr>
        <w:t>ста</w:t>
      </w:r>
      <w:proofErr w:type="spellEnd"/>
      <w:r w:rsidR="00AE740A" w:rsidRPr="00A67A3E">
        <w:rPr>
          <w:rFonts w:ascii="Times New Roman" w:eastAsia="Times New Roman" w:hAnsi="Times New Roman" w:cs="Times New Roman"/>
          <w:color w:val="000000"/>
          <w:sz w:val="25"/>
          <w:szCs w:val="25"/>
          <w:lang w:eastAsia="uk-UA"/>
        </w:rPr>
        <w:t>тті</w:t>
      </w:r>
      <w:r w:rsidR="007C49E8">
        <w:rPr>
          <w:rFonts w:ascii="Times New Roman" w:eastAsia="Times New Roman" w:hAnsi="Times New Roman" w:cs="Times New Roman"/>
          <w:color w:val="000000"/>
          <w:sz w:val="25"/>
          <w:szCs w:val="25"/>
          <w:lang w:eastAsia="uk-UA"/>
        </w:rPr>
        <w:t> </w:t>
      </w:r>
      <w:r w:rsidR="00AE740A" w:rsidRPr="00A67A3E">
        <w:rPr>
          <w:rFonts w:ascii="Times New Roman" w:eastAsia="Times New Roman" w:hAnsi="Times New Roman" w:cs="Times New Roman"/>
          <w:color w:val="000000"/>
          <w:sz w:val="25"/>
          <w:szCs w:val="25"/>
          <w:lang w:eastAsia="uk-UA"/>
        </w:rPr>
        <w:t xml:space="preserve">130 КУпАП, але провадження у справі закрито на підставі статті 38 КУпАП. </w:t>
      </w:r>
      <w:r w:rsidR="00A67A3E" w:rsidRPr="00A67A3E">
        <w:rPr>
          <w:rFonts w:ascii="Times New Roman" w:eastAsia="Times New Roman" w:hAnsi="Times New Roman" w:cs="Times New Roman"/>
          <w:color w:val="000000"/>
          <w:sz w:val="25"/>
          <w:szCs w:val="25"/>
          <w:lang w:eastAsia="uk-UA"/>
        </w:rPr>
        <w:t xml:space="preserve">Комісія не вважає пояснення судді щодо обставин, які </w:t>
      </w:r>
      <w:r w:rsidR="00AE740A" w:rsidRPr="00A67A3E">
        <w:rPr>
          <w:rFonts w:ascii="Times New Roman" w:eastAsia="Times New Roman" w:hAnsi="Times New Roman" w:cs="Times New Roman"/>
          <w:color w:val="000000"/>
          <w:sz w:val="25"/>
          <w:szCs w:val="25"/>
          <w:lang w:eastAsia="uk-UA"/>
        </w:rPr>
        <w:t>стал</w:t>
      </w:r>
      <w:r w:rsidR="00A67A3E" w:rsidRPr="00A67A3E">
        <w:rPr>
          <w:rFonts w:ascii="Times New Roman" w:eastAsia="Times New Roman" w:hAnsi="Times New Roman" w:cs="Times New Roman"/>
          <w:color w:val="000000"/>
          <w:sz w:val="25"/>
          <w:szCs w:val="25"/>
          <w:lang w:eastAsia="uk-UA"/>
        </w:rPr>
        <w:t>и</w:t>
      </w:r>
      <w:r w:rsidR="00AE740A" w:rsidRPr="00A67A3E">
        <w:rPr>
          <w:rFonts w:ascii="Times New Roman" w:eastAsia="Times New Roman" w:hAnsi="Times New Roman" w:cs="Times New Roman"/>
          <w:color w:val="000000"/>
          <w:sz w:val="25"/>
          <w:szCs w:val="25"/>
          <w:lang w:eastAsia="uk-UA"/>
        </w:rPr>
        <w:t xml:space="preserve"> причиною для неодноразового відкладення розгляду справи по суті</w:t>
      </w:r>
      <w:r w:rsidR="0036520D">
        <w:rPr>
          <w:rFonts w:ascii="Times New Roman" w:eastAsia="Times New Roman" w:hAnsi="Times New Roman" w:cs="Times New Roman"/>
          <w:color w:val="000000"/>
          <w:sz w:val="25"/>
          <w:szCs w:val="25"/>
          <w:lang w:eastAsia="uk-UA"/>
        </w:rPr>
        <w:t>,</w:t>
      </w:r>
      <w:r w:rsidR="00A67A3E" w:rsidRPr="00A67A3E">
        <w:rPr>
          <w:rFonts w:ascii="Times New Roman" w:eastAsia="Times New Roman" w:hAnsi="Times New Roman" w:cs="Times New Roman"/>
          <w:color w:val="000000"/>
          <w:sz w:val="25"/>
          <w:szCs w:val="25"/>
          <w:lang w:eastAsia="uk-UA"/>
        </w:rPr>
        <w:t xml:space="preserve"> переконливими. </w:t>
      </w:r>
      <w:r w:rsidR="0036520D">
        <w:rPr>
          <w:rFonts w:ascii="Times New Roman" w:eastAsia="Times New Roman" w:hAnsi="Times New Roman" w:cs="Times New Roman"/>
          <w:color w:val="000000"/>
          <w:sz w:val="25"/>
          <w:szCs w:val="25"/>
          <w:lang w:eastAsia="uk-UA"/>
        </w:rPr>
        <w:t xml:space="preserve">Крім </w:t>
      </w:r>
      <w:r w:rsidR="00A67A3E" w:rsidRPr="00A67A3E">
        <w:rPr>
          <w:rFonts w:ascii="Times New Roman" w:eastAsia="Times New Roman" w:hAnsi="Times New Roman" w:cs="Times New Roman"/>
          <w:color w:val="000000"/>
          <w:sz w:val="25"/>
          <w:szCs w:val="25"/>
          <w:lang w:eastAsia="uk-UA"/>
        </w:rPr>
        <w:t xml:space="preserve">того, </w:t>
      </w:r>
      <w:r w:rsidR="00AE740A" w:rsidRPr="00A67A3E">
        <w:rPr>
          <w:rFonts w:ascii="Times New Roman" w:eastAsia="Times New Roman" w:hAnsi="Times New Roman" w:cs="Times New Roman"/>
          <w:color w:val="000000"/>
          <w:sz w:val="25"/>
          <w:szCs w:val="25"/>
          <w:lang w:eastAsia="uk-UA"/>
        </w:rPr>
        <w:t>у іншій справі (№</w:t>
      </w:r>
      <w:r w:rsidR="0036520D">
        <w:rPr>
          <w:rFonts w:ascii="Times New Roman" w:eastAsia="Times New Roman" w:hAnsi="Times New Roman" w:cs="Times New Roman"/>
          <w:color w:val="000000"/>
          <w:sz w:val="25"/>
          <w:szCs w:val="25"/>
          <w:lang w:eastAsia="uk-UA"/>
        </w:rPr>
        <w:t> </w:t>
      </w:r>
      <w:r w:rsidR="00AE740A" w:rsidRPr="00A67A3E">
        <w:rPr>
          <w:rFonts w:ascii="Times New Roman" w:eastAsia="Times New Roman" w:hAnsi="Times New Roman" w:cs="Times New Roman"/>
          <w:color w:val="000000"/>
          <w:sz w:val="25"/>
          <w:szCs w:val="25"/>
          <w:lang w:eastAsia="uk-UA"/>
        </w:rPr>
        <w:t>219/14030/17) стосовно цієї ж особи</w:t>
      </w:r>
      <w:r w:rsidR="00A67A3E" w:rsidRPr="00A67A3E">
        <w:rPr>
          <w:rFonts w:ascii="Times New Roman" w:eastAsia="Times New Roman" w:hAnsi="Times New Roman" w:cs="Times New Roman"/>
          <w:color w:val="000000"/>
          <w:sz w:val="25"/>
          <w:szCs w:val="25"/>
          <w:lang w:eastAsia="uk-UA"/>
        </w:rPr>
        <w:t xml:space="preserve"> суддя не звернув уваги на те, що протокол про адміністративне правопорушення стосовно неї</w:t>
      </w:r>
      <w:r w:rsidR="00AE740A" w:rsidRPr="00A67A3E">
        <w:rPr>
          <w:rFonts w:ascii="Times New Roman" w:eastAsia="Times New Roman" w:hAnsi="Times New Roman" w:cs="Times New Roman"/>
          <w:color w:val="000000"/>
          <w:sz w:val="25"/>
          <w:szCs w:val="25"/>
          <w:lang w:eastAsia="uk-UA"/>
        </w:rPr>
        <w:t xml:space="preserve"> за </w:t>
      </w:r>
      <w:proofErr w:type="spellStart"/>
      <w:r w:rsidR="00AE740A" w:rsidRPr="00A67A3E">
        <w:rPr>
          <w:rFonts w:ascii="Times New Roman" w:eastAsia="Times New Roman" w:hAnsi="Times New Roman" w:cs="Times New Roman"/>
          <w:color w:val="000000"/>
          <w:sz w:val="25"/>
          <w:szCs w:val="25"/>
          <w:lang w:eastAsia="uk-UA"/>
        </w:rPr>
        <w:t>ста</w:t>
      </w:r>
      <w:proofErr w:type="spellEnd"/>
      <w:r w:rsidR="00AE740A" w:rsidRPr="00A67A3E">
        <w:rPr>
          <w:rFonts w:ascii="Times New Roman" w:eastAsia="Times New Roman" w:hAnsi="Times New Roman" w:cs="Times New Roman"/>
          <w:color w:val="000000"/>
          <w:sz w:val="25"/>
          <w:szCs w:val="25"/>
          <w:lang w:eastAsia="uk-UA"/>
        </w:rPr>
        <w:t>ттею</w:t>
      </w:r>
      <w:r w:rsidR="007C49E8">
        <w:rPr>
          <w:rFonts w:ascii="Times New Roman" w:eastAsia="Times New Roman" w:hAnsi="Times New Roman" w:cs="Times New Roman"/>
          <w:color w:val="000000"/>
          <w:sz w:val="25"/>
          <w:szCs w:val="25"/>
          <w:lang w:eastAsia="uk-UA"/>
        </w:rPr>
        <w:t> </w:t>
      </w:r>
      <w:r w:rsidR="00AE740A" w:rsidRPr="00A67A3E">
        <w:rPr>
          <w:rFonts w:ascii="Times New Roman" w:eastAsia="Times New Roman" w:hAnsi="Times New Roman" w:cs="Times New Roman"/>
          <w:color w:val="000000"/>
          <w:sz w:val="25"/>
          <w:szCs w:val="25"/>
          <w:lang w:eastAsia="uk-UA"/>
        </w:rPr>
        <w:t>130 КУпАП складається щонайменше вдруге.</w:t>
      </w:r>
    </w:p>
    <w:p w14:paraId="63E8B1CC" w14:textId="50E2AC21" w:rsidR="00AE740A" w:rsidRPr="00A67A3E" w:rsidRDefault="00AE740A" w:rsidP="00B82C64">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A67A3E">
        <w:rPr>
          <w:rFonts w:ascii="Times New Roman" w:eastAsia="Times New Roman" w:hAnsi="Times New Roman" w:cs="Times New Roman"/>
          <w:color w:val="000000"/>
          <w:sz w:val="25"/>
          <w:szCs w:val="25"/>
          <w:lang w:eastAsia="uk-UA"/>
        </w:rPr>
        <w:t xml:space="preserve">Комісія вважає за необхідне наголосити, що суддя не </w:t>
      </w:r>
      <w:r w:rsidR="00A67A3E" w:rsidRPr="00A67A3E">
        <w:rPr>
          <w:rFonts w:ascii="Times New Roman" w:eastAsia="Times New Roman" w:hAnsi="Times New Roman" w:cs="Times New Roman"/>
          <w:color w:val="000000"/>
          <w:sz w:val="25"/>
          <w:szCs w:val="25"/>
          <w:lang w:eastAsia="uk-UA"/>
        </w:rPr>
        <w:t>надав</w:t>
      </w:r>
      <w:r w:rsidRPr="00A67A3E">
        <w:rPr>
          <w:rFonts w:ascii="Times New Roman" w:eastAsia="Times New Roman" w:hAnsi="Times New Roman" w:cs="Times New Roman"/>
          <w:color w:val="000000"/>
          <w:sz w:val="25"/>
          <w:szCs w:val="25"/>
          <w:lang w:eastAsia="uk-UA"/>
        </w:rPr>
        <w:t xml:space="preserve"> обґрунтован</w:t>
      </w:r>
      <w:r w:rsidR="00A67A3E" w:rsidRPr="00A67A3E">
        <w:rPr>
          <w:rFonts w:ascii="Times New Roman" w:eastAsia="Times New Roman" w:hAnsi="Times New Roman" w:cs="Times New Roman"/>
          <w:color w:val="000000"/>
          <w:sz w:val="25"/>
          <w:szCs w:val="25"/>
          <w:lang w:eastAsia="uk-UA"/>
        </w:rPr>
        <w:t>их</w:t>
      </w:r>
      <w:r w:rsidRPr="00A67A3E">
        <w:rPr>
          <w:rFonts w:ascii="Times New Roman" w:eastAsia="Times New Roman" w:hAnsi="Times New Roman" w:cs="Times New Roman"/>
          <w:color w:val="000000"/>
          <w:sz w:val="25"/>
          <w:szCs w:val="25"/>
          <w:lang w:eastAsia="uk-UA"/>
        </w:rPr>
        <w:t xml:space="preserve"> пояснен</w:t>
      </w:r>
      <w:r w:rsidR="00A67A3E" w:rsidRPr="00A67A3E">
        <w:rPr>
          <w:rFonts w:ascii="Times New Roman" w:eastAsia="Times New Roman" w:hAnsi="Times New Roman" w:cs="Times New Roman"/>
          <w:color w:val="000000"/>
          <w:sz w:val="25"/>
          <w:szCs w:val="25"/>
          <w:lang w:eastAsia="uk-UA"/>
        </w:rPr>
        <w:t>ь</w:t>
      </w:r>
      <w:r w:rsidRPr="00A67A3E">
        <w:rPr>
          <w:rFonts w:ascii="Times New Roman" w:eastAsia="Times New Roman" w:hAnsi="Times New Roman" w:cs="Times New Roman"/>
          <w:color w:val="000000"/>
          <w:sz w:val="25"/>
          <w:szCs w:val="25"/>
          <w:lang w:eastAsia="uk-UA"/>
        </w:rPr>
        <w:t xml:space="preserve"> щодо </w:t>
      </w:r>
      <w:r w:rsidR="00A67A3E" w:rsidRPr="00A67A3E">
        <w:rPr>
          <w:rFonts w:ascii="Times New Roman" w:eastAsia="Times New Roman" w:hAnsi="Times New Roman" w:cs="Times New Roman"/>
          <w:color w:val="000000"/>
          <w:sz w:val="25"/>
          <w:szCs w:val="25"/>
          <w:lang w:eastAsia="uk-UA"/>
        </w:rPr>
        <w:t xml:space="preserve">практики </w:t>
      </w:r>
      <w:r w:rsidRPr="00A67A3E">
        <w:rPr>
          <w:rFonts w:ascii="Times New Roman" w:hAnsi="Times New Roman" w:cs="Times New Roman"/>
          <w:color w:val="000000" w:themeColor="text1"/>
          <w:sz w:val="25"/>
          <w:szCs w:val="25"/>
        </w:rPr>
        <w:t>переда</w:t>
      </w:r>
      <w:r w:rsidR="0036520D">
        <w:rPr>
          <w:rFonts w:ascii="Times New Roman" w:hAnsi="Times New Roman" w:cs="Times New Roman"/>
          <w:color w:val="000000" w:themeColor="text1"/>
          <w:sz w:val="25"/>
          <w:szCs w:val="25"/>
        </w:rPr>
        <w:t>ння</w:t>
      </w:r>
      <w:r w:rsidRPr="00A67A3E">
        <w:rPr>
          <w:rFonts w:ascii="Times New Roman" w:hAnsi="Times New Roman" w:cs="Times New Roman"/>
          <w:color w:val="000000" w:themeColor="text1"/>
          <w:sz w:val="25"/>
          <w:szCs w:val="25"/>
        </w:rPr>
        <w:t xml:space="preserve"> справ про притягнення до адміністративної відповідальності за </w:t>
      </w:r>
      <w:proofErr w:type="spellStart"/>
      <w:r w:rsidRPr="00A67A3E">
        <w:rPr>
          <w:rFonts w:ascii="Times New Roman" w:hAnsi="Times New Roman" w:cs="Times New Roman"/>
          <w:color w:val="000000" w:themeColor="text1"/>
          <w:sz w:val="25"/>
          <w:szCs w:val="25"/>
        </w:rPr>
        <w:t>ста</w:t>
      </w:r>
      <w:proofErr w:type="spellEnd"/>
      <w:r w:rsidRPr="00A67A3E">
        <w:rPr>
          <w:rFonts w:ascii="Times New Roman" w:hAnsi="Times New Roman" w:cs="Times New Roman"/>
          <w:color w:val="000000" w:themeColor="text1"/>
          <w:sz w:val="25"/>
          <w:szCs w:val="25"/>
        </w:rPr>
        <w:t>ттею</w:t>
      </w:r>
      <w:r w:rsidR="007C49E8">
        <w:rPr>
          <w:rFonts w:ascii="Times New Roman" w:hAnsi="Times New Roman" w:cs="Times New Roman"/>
          <w:color w:val="000000" w:themeColor="text1"/>
          <w:sz w:val="25"/>
          <w:szCs w:val="25"/>
        </w:rPr>
        <w:t> </w:t>
      </w:r>
      <w:r w:rsidRPr="00A67A3E">
        <w:rPr>
          <w:rFonts w:ascii="Times New Roman" w:hAnsi="Times New Roman" w:cs="Times New Roman"/>
          <w:color w:val="000000" w:themeColor="text1"/>
          <w:sz w:val="25"/>
          <w:szCs w:val="25"/>
        </w:rPr>
        <w:t>130 КУпАП на розгляд трудових колективів.</w:t>
      </w:r>
    </w:p>
    <w:p w14:paraId="2D87FEC8" w14:textId="3BB4D103" w:rsidR="00B97AD5" w:rsidRPr="00A67A3E" w:rsidRDefault="00B97AD5" w:rsidP="00B82C64">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A67A3E">
        <w:rPr>
          <w:rFonts w:ascii="Times New Roman" w:eastAsia="Times New Roman" w:hAnsi="Times New Roman" w:cs="Times New Roman"/>
          <w:color w:val="000000"/>
          <w:sz w:val="25"/>
          <w:szCs w:val="25"/>
          <w:lang w:eastAsia="uk-UA"/>
        </w:rPr>
        <w:t xml:space="preserve">Зазначені в пунктах </w:t>
      </w:r>
      <w:r w:rsidR="00B22811" w:rsidRPr="00A67A3E">
        <w:rPr>
          <w:rFonts w:ascii="Times New Roman" w:eastAsia="Times New Roman" w:hAnsi="Times New Roman" w:cs="Times New Roman"/>
          <w:color w:val="000000"/>
          <w:sz w:val="25"/>
          <w:szCs w:val="25"/>
          <w:lang w:eastAsia="uk-UA"/>
        </w:rPr>
        <w:t>60</w:t>
      </w:r>
      <w:r w:rsidRPr="00A67A3E">
        <w:rPr>
          <w:rFonts w:ascii="Times New Roman" w:hAnsi="Times New Roman" w:cs="Times New Roman"/>
          <w:sz w:val="25"/>
          <w:szCs w:val="25"/>
          <w:lang w:eastAsia="uk-UA"/>
        </w:rPr>
        <w:t>–</w:t>
      </w:r>
      <w:r w:rsidR="00E126C9" w:rsidRPr="00A67A3E">
        <w:rPr>
          <w:rFonts w:ascii="Times New Roman" w:hAnsi="Times New Roman" w:cs="Times New Roman"/>
          <w:sz w:val="25"/>
          <w:szCs w:val="25"/>
          <w:lang w:eastAsia="uk-UA"/>
        </w:rPr>
        <w:t>7</w:t>
      </w:r>
      <w:r w:rsidR="00AE740A" w:rsidRPr="00A67A3E">
        <w:rPr>
          <w:rFonts w:ascii="Times New Roman" w:hAnsi="Times New Roman" w:cs="Times New Roman"/>
          <w:sz w:val="25"/>
          <w:szCs w:val="25"/>
          <w:lang w:eastAsia="uk-UA"/>
        </w:rPr>
        <w:t>2</w:t>
      </w:r>
      <w:r w:rsidRPr="00A67A3E">
        <w:rPr>
          <w:rFonts w:ascii="Times New Roman" w:eastAsia="Times New Roman" w:hAnsi="Times New Roman" w:cs="Times New Roman"/>
          <w:color w:val="000000"/>
          <w:sz w:val="25"/>
          <w:szCs w:val="25"/>
          <w:lang w:eastAsia="uk-UA"/>
        </w:rPr>
        <w:t xml:space="preserve"> цього рішення обставини оцінюються Комісією на відповідність судді критеріям професійної етики та доброчесності в сукупності з </w:t>
      </w:r>
      <w:r w:rsidR="0036520D">
        <w:rPr>
          <w:rFonts w:ascii="Times New Roman" w:eastAsia="Times New Roman" w:hAnsi="Times New Roman" w:cs="Times New Roman"/>
          <w:color w:val="000000"/>
          <w:sz w:val="25"/>
          <w:szCs w:val="25"/>
          <w:lang w:eastAsia="uk-UA"/>
        </w:rPr>
        <w:t> </w:t>
      </w:r>
      <w:r w:rsidRPr="00A67A3E">
        <w:rPr>
          <w:rFonts w:ascii="Times New Roman" w:eastAsia="Times New Roman" w:hAnsi="Times New Roman" w:cs="Times New Roman"/>
          <w:color w:val="000000"/>
          <w:sz w:val="25"/>
          <w:szCs w:val="25"/>
          <w:lang w:eastAsia="uk-UA"/>
        </w:rPr>
        <w:t>іншими відомостями.</w:t>
      </w:r>
    </w:p>
    <w:p w14:paraId="540DF485" w14:textId="315216A4" w:rsidR="00E33AFD" w:rsidRDefault="00045E03" w:rsidP="00B82C64">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Pr>
          <w:rFonts w:ascii="Times New Roman" w:hAnsi="Times New Roman" w:cs="Times New Roman"/>
          <w:sz w:val="25"/>
          <w:szCs w:val="25"/>
          <w14:ligatures w14:val="standardContextual"/>
        </w:rPr>
        <w:t xml:space="preserve">Стосовно </w:t>
      </w:r>
      <w:r w:rsidRPr="00DE0A4C">
        <w:rPr>
          <w:rFonts w:ascii="Times New Roman" w:hAnsi="Times New Roman" w:cs="Times New Roman"/>
          <w:sz w:val="25"/>
          <w:szCs w:val="25"/>
          <w14:ligatures w14:val="standardContextual"/>
        </w:rPr>
        <w:t>не</w:t>
      </w:r>
      <w:r>
        <w:rPr>
          <w:rFonts w:ascii="Times New Roman" w:hAnsi="Times New Roman" w:cs="Times New Roman"/>
          <w:sz w:val="25"/>
          <w:szCs w:val="25"/>
          <w14:ligatures w14:val="standardContextual"/>
        </w:rPr>
        <w:t xml:space="preserve">внесення </w:t>
      </w:r>
      <w:r w:rsidRPr="00DE0A4C">
        <w:rPr>
          <w:rFonts w:ascii="Times New Roman" w:hAnsi="Times New Roman" w:cs="Times New Roman"/>
          <w:sz w:val="25"/>
          <w:szCs w:val="25"/>
          <w14:ligatures w14:val="standardContextual"/>
        </w:rPr>
        <w:t xml:space="preserve">до декларації доброчесності судді </w:t>
      </w:r>
      <w:r>
        <w:rPr>
          <w:rFonts w:ascii="Times New Roman" w:hAnsi="Times New Roman" w:cs="Times New Roman"/>
          <w:sz w:val="25"/>
          <w:szCs w:val="25"/>
          <w14:ligatures w14:val="standardContextual"/>
        </w:rPr>
        <w:t>за 2016</w:t>
      </w:r>
      <w:r w:rsidR="007C49E8">
        <w:rPr>
          <w:rFonts w:ascii="Times New Roman" w:hAnsi="Times New Roman" w:cs="Times New Roman"/>
          <w:sz w:val="25"/>
          <w:szCs w:val="25"/>
          <w14:ligatures w14:val="standardContextual"/>
        </w:rPr>
        <w:t> </w:t>
      </w:r>
      <w:r>
        <w:rPr>
          <w:rFonts w:ascii="Times New Roman" w:hAnsi="Times New Roman" w:cs="Times New Roman"/>
          <w:sz w:val="25"/>
          <w:szCs w:val="25"/>
          <w14:ligatures w14:val="standardContextual"/>
        </w:rPr>
        <w:t xml:space="preserve">рік </w:t>
      </w:r>
      <w:r w:rsidRPr="00DE0A4C">
        <w:rPr>
          <w:rFonts w:ascii="Times New Roman" w:hAnsi="Times New Roman" w:cs="Times New Roman"/>
          <w:sz w:val="25"/>
          <w:szCs w:val="25"/>
          <w14:ligatures w14:val="standardContextual"/>
        </w:rPr>
        <w:t>інформаці</w:t>
      </w:r>
      <w:r>
        <w:rPr>
          <w:rFonts w:ascii="Times New Roman" w:hAnsi="Times New Roman" w:cs="Times New Roman"/>
          <w:sz w:val="25"/>
          <w:szCs w:val="25"/>
          <w14:ligatures w14:val="standardContextual"/>
        </w:rPr>
        <w:t>ї</w:t>
      </w:r>
      <w:r w:rsidRPr="00DE0A4C">
        <w:rPr>
          <w:rFonts w:ascii="Times New Roman" w:hAnsi="Times New Roman" w:cs="Times New Roman"/>
          <w:sz w:val="25"/>
          <w:szCs w:val="25"/>
          <w14:ligatures w14:val="standardContextual"/>
        </w:rPr>
        <w:t xml:space="preserve"> про притягнення </w:t>
      </w:r>
      <w:r w:rsidR="0036520D">
        <w:rPr>
          <w:rFonts w:ascii="Times New Roman" w:hAnsi="Times New Roman" w:cs="Times New Roman"/>
          <w:sz w:val="25"/>
          <w:szCs w:val="25"/>
          <w14:ligatures w14:val="standardContextual"/>
        </w:rPr>
        <w:t>Любчика</w:t>
      </w:r>
      <w:r w:rsidR="007C49E8">
        <w:rPr>
          <w:rFonts w:ascii="Times New Roman" w:hAnsi="Times New Roman" w:cs="Times New Roman"/>
          <w:sz w:val="25"/>
          <w:szCs w:val="25"/>
          <w14:ligatures w14:val="standardContextual"/>
        </w:rPr>
        <w:t> </w:t>
      </w:r>
      <w:r w:rsidR="0036520D">
        <w:rPr>
          <w:rFonts w:ascii="Times New Roman" w:hAnsi="Times New Roman" w:cs="Times New Roman"/>
          <w:sz w:val="25"/>
          <w:szCs w:val="25"/>
          <w14:ligatures w14:val="standardContextual"/>
        </w:rPr>
        <w:t xml:space="preserve">О.В. </w:t>
      </w:r>
      <w:r w:rsidRPr="00DE0A4C">
        <w:rPr>
          <w:rFonts w:ascii="Times New Roman" w:hAnsi="Times New Roman" w:cs="Times New Roman"/>
          <w:sz w:val="25"/>
          <w:szCs w:val="25"/>
          <w14:ligatures w14:val="standardContextual"/>
        </w:rPr>
        <w:t xml:space="preserve">до відповідальності за частиною першою </w:t>
      </w:r>
      <w:proofErr w:type="spellStart"/>
      <w:r w:rsidRPr="00DE0A4C">
        <w:rPr>
          <w:rFonts w:ascii="Times New Roman" w:hAnsi="Times New Roman" w:cs="Times New Roman"/>
          <w:sz w:val="25"/>
          <w:szCs w:val="25"/>
          <w14:ligatures w14:val="standardContextual"/>
        </w:rPr>
        <w:t>ста</w:t>
      </w:r>
      <w:proofErr w:type="spellEnd"/>
      <w:r w:rsidRPr="00DE0A4C">
        <w:rPr>
          <w:rFonts w:ascii="Times New Roman" w:hAnsi="Times New Roman" w:cs="Times New Roman"/>
          <w:sz w:val="25"/>
          <w:szCs w:val="25"/>
          <w14:ligatures w14:val="standardContextual"/>
        </w:rPr>
        <w:t>тті</w:t>
      </w:r>
      <w:r>
        <w:rPr>
          <w:rFonts w:ascii="Times New Roman" w:hAnsi="Times New Roman" w:cs="Times New Roman"/>
          <w:sz w:val="25"/>
          <w:szCs w:val="25"/>
          <w14:ligatures w14:val="standardContextual"/>
        </w:rPr>
        <w:t> </w:t>
      </w:r>
      <w:r w:rsidRPr="00DE0A4C">
        <w:rPr>
          <w:rFonts w:ascii="Times New Roman" w:hAnsi="Times New Roman" w:cs="Times New Roman"/>
          <w:sz w:val="25"/>
          <w:szCs w:val="25"/>
          <w14:ligatures w14:val="standardContextual"/>
        </w:rPr>
        <w:t xml:space="preserve">126 </w:t>
      </w:r>
      <w:proofErr w:type="spellStart"/>
      <w:r w:rsidRPr="00DE0A4C">
        <w:rPr>
          <w:rFonts w:ascii="Times New Roman" w:hAnsi="Times New Roman" w:cs="Times New Roman"/>
          <w:sz w:val="25"/>
          <w:szCs w:val="25"/>
          <w14:ligatures w14:val="standardContextual"/>
        </w:rPr>
        <w:t>КУпАП</w:t>
      </w:r>
      <w:proofErr w:type="spellEnd"/>
      <w:r w:rsidR="0036520D">
        <w:rPr>
          <w:rFonts w:ascii="Times New Roman" w:hAnsi="Times New Roman" w:cs="Times New Roman"/>
          <w:sz w:val="25"/>
          <w:szCs w:val="25"/>
          <w14:ligatures w14:val="standardContextual"/>
        </w:rPr>
        <w:t xml:space="preserve"> </w:t>
      </w:r>
      <w:r>
        <w:rPr>
          <w:rFonts w:ascii="Times New Roman" w:hAnsi="Times New Roman" w:cs="Times New Roman"/>
          <w:sz w:val="25"/>
          <w:szCs w:val="25"/>
          <w14:ligatures w14:val="standardContextual"/>
        </w:rPr>
        <w:t>Комісія зазначає таке.</w:t>
      </w:r>
    </w:p>
    <w:p w14:paraId="6402D5CC" w14:textId="702E716D" w:rsidR="00045E03" w:rsidRPr="00045E03" w:rsidRDefault="00617F87" w:rsidP="00B82C64">
      <w:pPr>
        <w:pStyle w:val="a5"/>
        <w:numPr>
          <w:ilvl w:val="0"/>
          <w:numId w:val="1"/>
        </w:numPr>
        <w:autoSpaceDE w:val="0"/>
        <w:autoSpaceDN w:val="0"/>
        <w:adjustRightInd w:val="0"/>
        <w:ind w:left="0" w:firstLine="709"/>
        <w:jc w:val="both"/>
        <w:rPr>
          <w:rFonts w:ascii="Times New Roman" w:hAnsi="Times New Roman" w:cs="Times New Roman"/>
          <w:sz w:val="25"/>
          <w:szCs w:val="25"/>
        </w:rPr>
      </w:pPr>
      <w:r>
        <w:rPr>
          <w:rFonts w:ascii="Times New Roman" w:eastAsia="Times New Roman" w:hAnsi="Times New Roman" w:cs="Times New Roman"/>
          <w:color w:val="000000"/>
          <w:sz w:val="25"/>
          <w:szCs w:val="25"/>
          <w:lang w:eastAsia="uk-UA"/>
        </w:rPr>
        <w:t>Під час проведення співбесіди с</w:t>
      </w:r>
      <w:r w:rsidR="00527678" w:rsidRPr="00121CEB">
        <w:rPr>
          <w:rFonts w:ascii="Times New Roman" w:eastAsia="Times New Roman" w:hAnsi="Times New Roman" w:cs="Times New Roman"/>
          <w:color w:val="000000"/>
          <w:sz w:val="25"/>
          <w:szCs w:val="25"/>
          <w:lang w:eastAsia="uk-UA"/>
        </w:rPr>
        <w:t>удд</w:t>
      </w:r>
      <w:r>
        <w:rPr>
          <w:rFonts w:ascii="Times New Roman" w:eastAsia="Times New Roman" w:hAnsi="Times New Roman" w:cs="Times New Roman"/>
          <w:color w:val="000000"/>
          <w:sz w:val="25"/>
          <w:szCs w:val="25"/>
          <w:lang w:eastAsia="uk-UA"/>
        </w:rPr>
        <w:t>я поясни</w:t>
      </w:r>
      <w:r w:rsidR="00045E03">
        <w:rPr>
          <w:rFonts w:ascii="Times New Roman" w:eastAsia="Times New Roman" w:hAnsi="Times New Roman" w:cs="Times New Roman"/>
          <w:color w:val="000000"/>
          <w:sz w:val="25"/>
          <w:szCs w:val="25"/>
          <w:lang w:eastAsia="uk-UA"/>
        </w:rPr>
        <w:t>в</w:t>
      </w:r>
      <w:r>
        <w:rPr>
          <w:rFonts w:ascii="Times New Roman" w:eastAsia="Times New Roman" w:hAnsi="Times New Roman" w:cs="Times New Roman"/>
          <w:color w:val="000000"/>
          <w:sz w:val="25"/>
          <w:szCs w:val="25"/>
          <w:lang w:eastAsia="uk-UA"/>
        </w:rPr>
        <w:t xml:space="preserve">, що </w:t>
      </w:r>
      <w:r w:rsidR="000E265E">
        <w:rPr>
          <w:rFonts w:ascii="Times New Roman" w:eastAsia="Times New Roman" w:hAnsi="Times New Roman" w:cs="Times New Roman"/>
          <w:color w:val="000000"/>
          <w:sz w:val="25"/>
          <w:szCs w:val="25"/>
          <w:lang w:eastAsia="uk-UA"/>
        </w:rPr>
        <w:t>він добросовісно вважав</w:t>
      </w:r>
      <w:r w:rsidR="0036520D">
        <w:rPr>
          <w:rFonts w:ascii="Times New Roman" w:eastAsia="Times New Roman" w:hAnsi="Times New Roman" w:cs="Times New Roman"/>
          <w:color w:val="000000"/>
          <w:sz w:val="25"/>
          <w:szCs w:val="25"/>
          <w:lang w:eastAsia="uk-UA"/>
        </w:rPr>
        <w:t>,</w:t>
      </w:r>
      <w:r w:rsidR="000E265E">
        <w:rPr>
          <w:rFonts w:ascii="Times New Roman" w:eastAsia="Times New Roman" w:hAnsi="Times New Roman" w:cs="Times New Roman"/>
          <w:color w:val="000000"/>
          <w:sz w:val="25"/>
          <w:szCs w:val="25"/>
          <w:lang w:eastAsia="uk-UA"/>
        </w:rPr>
        <w:t xml:space="preserve"> </w:t>
      </w:r>
      <w:r w:rsidR="0036520D">
        <w:rPr>
          <w:rFonts w:ascii="Times New Roman" w:eastAsia="Times New Roman" w:hAnsi="Times New Roman" w:cs="Times New Roman"/>
          <w:color w:val="000000"/>
          <w:sz w:val="25"/>
          <w:szCs w:val="25"/>
          <w:lang w:eastAsia="uk-UA"/>
        </w:rPr>
        <w:t xml:space="preserve">що </w:t>
      </w:r>
      <w:r w:rsidR="000E265E">
        <w:rPr>
          <w:rFonts w:ascii="Times New Roman" w:eastAsia="Times New Roman" w:hAnsi="Times New Roman" w:cs="Times New Roman"/>
          <w:color w:val="000000"/>
          <w:sz w:val="25"/>
          <w:szCs w:val="25"/>
          <w:lang w:eastAsia="uk-UA"/>
        </w:rPr>
        <w:t>необхідн</w:t>
      </w:r>
      <w:r w:rsidR="0036520D">
        <w:rPr>
          <w:rFonts w:ascii="Times New Roman" w:eastAsia="Times New Roman" w:hAnsi="Times New Roman" w:cs="Times New Roman"/>
          <w:color w:val="000000"/>
          <w:sz w:val="25"/>
          <w:szCs w:val="25"/>
          <w:lang w:eastAsia="uk-UA"/>
        </w:rPr>
        <w:t>о</w:t>
      </w:r>
      <w:r w:rsidR="000E265E">
        <w:rPr>
          <w:rFonts w:ascii="Times New Roman" w:eastAsia="Times New Roman" w:hAnsi="Times New Roman" w:cs="Times New Roman"/>
          <w:color w:val="000000"/>
          <w:sz w:val="25"/>
          <w:szCs w:val="25"/>
          <w:lang w:eastAsia="uk-UA"/>
        </w:rPr>
        <w:t xml:space="preserve"> зазнач</w:t>
      </w:r>
      <w:r w:rsidR="0036520D">
        <w:rPr>
          <w:rFonts w:ascii="Times New Roman" w:eastAsia="Times New Roman" w:hAnsi="Times New Roman" w:cs="Times New Roman"/>
          <w:color w:val="000000"/>
          <w:sz w:val="25"/>
          <w:szCs w:val="25"/>
          <w:lang w:eastAsia="uk-UA"/>
        </w:rPr>
        <w:t xml:space="preserve">ати в </w:t>
      </w:r>
      <w:r w:rsidR="000E265E">
        <w:rPr>
          <w:rFonts w:ascii="Times New Roman" w:eastAsia="Times New Roman" w:hAnsi="Times New Roman" w:cs="Times New Roman"/>
          <w:color w:val="000000"/>
          <w:sz w:val="25"/>
          <w:szCs w:val="25"/>
          <w:lang w:eastAsia="uk-UA"/>
        </w:rPr>
        <w:t xml:space="preserve">декларації доброчесності судді про вчинення </w:t>
      </w:r>
      <w:r w:rsidR="0036520D">
        <w:rPr>
          <w:rFonts w:ascii="Times New Roman" w:eastAsia="Times New Roman" w:hAnsi="Times New Roman" w:cs="Times New Roman"/>
          <w:color w:val="000000"/>
          <w:sz w:val="25"/>
          <w:szCs w:val="25"/>
          <w:lang w:eastAsia="uk-UA"/>
        </w:rPr>
        <w:t xml:space="preserve">відповідних </w:t>
      </w:r>
      <w:r w:rsidR="000E265E">
        <w:rPr>
          <w:rFonts w:ascii="Times New Roman" w:eastAsia="Times New Roman" w:hAnsi="Times New Roman" w:cs="Times New Roman"/>
          <w:color w:val="000000"/>
          <w:sz w:val="25"/>
          <w:szCs w:val="25"/>
          <w:lang w:eastAsia="uk-UA"/>
        </w:rPr>
        <w:t>дій під час перебування на посаді судді</w:t>
      </w:r>
      <w:r w:rsidR="0036520D">
        <w:rPr>
          <w:rFonts w:ascii="Times New Roman" w:eastAsia="Times New Roman" w:hAnsi="Times New Roman" w:cs="Times New Roman"/>
          <w:color w:val="000000"/>
          <w:sz w:val="25"/>
          <w:szCs w:val="25"/>
          <w:lang w:eastAsia="uk-UA"/>
        </w:rPr>
        <w:t>. О</w:t>
      </w:r>
      <w:r w:rsidR="000E265E">
        <w:rPr>
          <w:rFonts w:ascii="Times New Roman" w:eastAsia="Times New Roman" w:hAnsi="Times New Roman" w:cs="Times New Roman"/>
          <w:color w:val="000000"/>
          <w:sz w:val="25"/>
          <w:szCs w:val="25"/>
          <w:lang w:eastAsia="uk-UA"/>
        </w:rPr>
        <w:t>скільки притягнення до адміністративної відповідальності відбулося до призначення його суддею, він такі твердження не вказав.</w:t>
      </w:r>
      <w:r w:rsidR="003A2EAF">
        <w:rPr>
          <w:rFonts w:ascii="Times New Roman" w:eastAsia="Times New Roman" w:hAnsi="Times New Roman" w:cs="Times New Roman"/>
          <w:color w:val="000000"/>
          <w:sz w:val="25"/>
          <w:szCs w:val="25"/>
          <w:lang w:eastAsia="uk-UA"/>
        </w:rPr>
        <w:t xml:space="preserve"> Також суддя зазначив, що факт притягнення до адміністративної відповідальності </w:t>
      </w:r>
      <w:r w:rsidR="0036520D">
        <w:rPr>
          <w:rFonts w:ascii="Times New Roman" w:eastAsia="Times New Roman" w:hAnsi="Times New Roman" w:cs="Times New Roman"/>
          <w:color w:val="000000"/>
          <w:sz w:val="25"/>
          <w:szCs w:val="25"/>
          <w:lang w:eastAsia="uk-UA"/>
        </w:rPr>
        <w:t xml:space="preserve">ним </w:t>
      </w:r>
      <w:r w:rsidR="003A2EAF">
        <w:rPr>
          <w:rFonts w:ascii="Times New Roman" w:eastAsia="Times New Roman" w:hAnsi="Times New Roman" w:cs="Times New Roman"/>
          <w:color w:val="000000"/>
          <w:sz w:val="25"/>
          <w:szCs w:val="25"/>
          <w:lang w:eastAsia="uk-UA"/>
        </w:rPr>
        <w:t xml:space="preserve">не приховувався, що підтверджується заповненням відповідних граф у анкетах </w:t>
      </w:r>
      <w:r w:rsidR="003A2EAF">
        <w:rPr>
          <w:rFonts w:ascii="Times New Roman" w:hAnsi="Times New Roman" w:cs="Times New Roman"/>
          <w:color w:val="222222"/>
          <w:sz w:val="25"/>
          <w:szCs w:val="25"/>
          <w:lang w:eastAsia="uk-UA"/>
        </w:rPr>
        <w:t xml:space="preserve">для участі </w:t>
      </w:r>
      <w:r w:rsidR="0036520D">
        <w:rPr>
          <w:rFonts w:ascii="Times New Roman" w:hAnsi="Times New Roman" w:cs="Times New Roman"/>
          <w:color w:val="222222"/>
          <w:sz w:val="25"/>
          <w:szCs w:val="25"/>
          <w:lang w:eastAsia="uk-UA"/>
        </w:rPr>
        <w:t xml:space="preserve">в </w:t>
      </w:r>
      <w:r w:rsidR="003A2EAF">
        <w:rPr>
          <w:rFonts w:ascii="Times New Roman" w:hAnsi="Times New Roman" w:cs="Times New Roman"/>
          <w:color w:val="222222"/>
          <w:sz w:val="25"/>
          <w:szCs w:val="25"/>
          <w:lang w:eastAsia="uk-UA"/>
        </w:rPr>
        <w:t xml:space="preserve">конкурсі на посаду </w:t>
      </w:r>
      <w:r w:rsidR="0036520D">
        <w:rPr>
          <w:rFonts w:ascii="Times New Roman" w:hAnsi="Times New Roman" w:cs="Times New Roman"/>
          <w:color w:val="222222"/>
          <w:sz w:val="25"/>
          <w:szCs w:val="25"/>
          <w:lang w:eastAsia="uk-UA"/>
        </w:rPr>
        <w:t xml:space="preserve">судді </w:t>
      </w:r>
      <w:r w:rsidR="003A2EAF">
        <w:rPr>
          <w:rFonts w:ascii="Times New Roman" w:hAnsi="Times New Roman" w:cs="Times New Roman"/>
          <w:color w:val="222222"/>
          <w:sz w:val="25"/>
          <w:szCs w:val="25"/>
          <w:lang w:eastAsia="uk-UA"/>
        </w:rPr>
        <w:t>Артемівського міськрайонного суду Донецької області та для проходження кваліфікаційного оцінювання.</w:t>
      </w:r>
    </w:p>
    <w:p w14:paraId="38E14688" w14:textId="508A2492" w:rsidR="00964B60" w:rsidRDefault="003A2EAF" w:rsidP="00B82C64">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Pr>
          <w:rFonts w:ascii="Times New Roman" w:hAnsi="Times New Roman"/>
          <w:sz w:val="25"/>
          <w:szCs w:val="25"/>
        </w:rPr>
        <w:t>За результатом дослідження суддівського досьє Любчика О.В. та</w:t>
      </w:r>
      <w:r w:rsidR="0036520D">
        <w:rPr>
          <w:rFonts w:ascii="Times New Roman" w:hAnsi="Times New Roman"/>
          <w:sz w:val="25"/>
          <w:szCs w:val="25"/>
        </w:rPr>
        <w:t>,</w:t>
      </w:r>
      <w:r>
        <w:rPr>
          <w:rFonts w:ascii="Times New Roman" w:hAnsi="Times New Roman"/>
          <w:sz w:val="25"/>
          <w:szCs w:val="25"/>
        </w:rPr>
        <w:t xml:space="preserve"> </w:t>
      </w:r>
      <w:r w:rsidR="00E15D03">
        <w:rPr>
          <w:rFonts w:ascii="Times New Roman" w:hAnsi="Times New Roman"/>
          <w:sz w:val="25"/>
          <w:szCs w:val="25"/>
        </w:rPr>
        <w:t xml:space="preserve">зважаючи на </w:t>
      </w:r>
      <w:r>
        <w:rPr>
          <w:rFonts w:ascii="Times New Roman" w:hAnsi="Times New Roman"/>
          <w:sz w:val="25"/>
          <w:szCs w:val="25"/>
        </w:rPr>
        <w:t xml:space="preserve">надані ним пояснення під час співбесіди, Комісія дійшла висновку про відсутність у діях судді умислу приховати факт притягнення його до адміністративної відповідальності, а твердження </w:t>
      </w:r>
      <w:r w:rsidR="0036520D">
        <w:rPr>
          <w:rFonts w:ascii="Times New Roman" w:hAnsi="Times New Roman"/>
          <w:sz w:val="25"/>
          <w:szCs w:val="25"/>
        </w:rPr>
        <w:t xml:space="preserve">в </w:t>
      </w:r>
      <w:proofErr w:type="spellStart"/>
      <w:r>
        <w:rPr>
          <w:rFonts w:ascii="Times New Roman" w:hAnsi="Times New Roman"/>
          <w:sz w:val="25"/>
          <w:szCs w:val="25"/>
        </w:rPr>
        <w:t>пу</w:t>
      </w:r>
      <w:proofErr w:type="spellEnd"/>
      <w:r>
        <w:rPr>
          <w:rFonts w:ascii="Times New Roman" w:hAnsi="Times New Roman"/>
          <w:sz w:val="25"/>
          <w:szCs w:val="25"/>
        </w:rPr>
        <w:t>нкті</w:t>
      </w:r>
      <w:r w:rsidR="007C49E8">
        <w:rPr>
          <w:rFonts w:ascii="Times New Roman" w:hAnsi="Times New Roman"/>
          <w:sz w:val="25"/>
          <w:szCs w:val="25"/>
        </w:rPr>
        <w:t> </w:t>
      </w:r>
      <w:r>
        <w:rPr>
          <w:rFonts w:ascii="Times New Roman" w:hAnsi="Times New Roman"/>
          <w:sz w:val="25"/>
          <w:szCs w:val="25"/>
        </w:rPr>
        <w:t>22 деклараці</w:t>
      </w:r>
      <w:r w:rsidR="002E60CE">
        <w:rPr>
          <w:rFonts w:ascii="Times New Roman" w:hAnsi="Times New Roman"/>
          <w:sz w:val="25"/>
          <w:szCs w:val="25"/>
        </w:rPr>
        <w:t>ї доброчесності судді за 2016</w:t>
      </w:r>
      <w:r w:rsidR="007C49E8">
        <w:rPr>
          <w:rFonts w:ascii="Times New Roman" w:hAnsi="Times New Roman"/>
          <w:sz w:val="25"/>
          <w:szCs w:val="25"/>
        </w:rPr>
        <w:t> </w:t>
      </w:r>
      <w:r w:rsidR="002E60CE">
        <w:rPr>
          <w:rFonts w:ascii="Times New Roman" w:hAnsi="Times New Roman"/>
          <w:sz w:val="25"/>
          <w:szCs w:val="25"/>
        </w:rPr>
        <w:t>рі</w:t>
      </w:r>
      <w:r>
        <w:rPr>
          <w:rFonts w:ascii="Times New Roman" w:hAnsi="Times New Roman"/>
          <w:sz w:val="25"/>
          <w:szCs w:val="25"/>
        </w:rPr>
        <w:t xml:space="preserve">к Комісія розцінює, як добросовісну помилку. Водночас Комісія звертає увагу, що </w:t>
      </w:r>
      <w:r w:rsidR="00E15D03">
        <w:rPr>
          <w:rFonts w:ascii="Times New Roman" w:eastAsia="Times New Roman" w:hAnsi="Times New Roman" w:cs="Times New Roman"/>
          <w:color w:val="000000"/>
          <w:sz w:val="25"/>
          <w:szCs w:val="25"/>
          <w:lang w:eastAsia="uk-UA"/>
        </w:rPr>
        <w:t>з</w:t>
      </w:r>
      <w:r w:rsidR="00E15D03" w:rsidRPr="00121CEB">
        <w:rPr>
          <w:rFonts w:ascii="Times New Roman" w:eastAsia="Times New Roman" w:hAnsi="Times New Roman" w:cs="Times New Roman"/>
          <w:color w:val="000000"/>
          <w:sz w:val="25"/>
          <w:szCs w:val="25"/>
          <w:lang w:eastAsia="uk-UA"/>
        </w:rPr>
        <w:t xml:space="preserve">азначені в </w:t>
      </w:r>
      <w:proofErr w:type="spellStart"/>
      <w:r w:rsidR="00E15D03" w:rsidRPr="00121CEB">
        <w:rPr>
          <w:rFonts w:ascii="Times New Roman" w:eastAsia="Times New Roman" w:hAnsi="Times New Roman" w:cs="Times New Roman"/>
          <w:color w:val="000000"/>
          <w:sz w:val="25"/>
          <w:szCs w:val="25"/>
          <w:lang w:eastAsia="uk-UA"/>
        </w:rPr>
        <w:t>пункт</w:t>
      </w:r>
      <w:proofErr w:type="spellEnd"/>
      <w:r w:rsidR="00E15D03" w:rsidRPr="00121CEB">
        <w:rPr>
          <w:rFonts w:ascii="Times New Roman" w:eastAsia="Times New Roman" w:hAnsi="Times New Roman" w:cs="Times New Roman"/>
          <w:color w:val="000000"/>
          <w:sz w:val="25"/>
          <w:szCs w:val="25"/>
          <w:lang w:eastAsia="uk-UA"/>
        </w:rPr>
        <w:t>ах</w:t>
      </w:r>
      <w:r w:rsidR="007C49E8">
        <w:rPr>
          <w:rFonts w:ascii="Times New Roman" w:eastAsia="Times New Roman" w:hAnsi="Times New Roman" w:cs="Times New Roman"/>
          <w:color w:val="000000"/>
          <w:sz w:val="25"/>
          <w:szCs w:val="25"/>
          <w:lang w:eastAsia="uk-UA"/>
        </w:rPr>
        <w:t> </w:t>
      </w:r>
      <w:r w:rsidR="00E15D03" w:rsidRPr="007A2005">
        <w:rPr>
          <w:rFonts w:ascii="Times New Roman" w:eastAsia="Times New Roman" w:hAnsi="Times New Roman" w:cs="Times New Roman"/>
          <w:color w:val="000000"/>
          <w:sz w:val="25"/>
          <w:szCs w:val="25"/>
          <w:lang w:eastAsia="uk-UA"/>
        </w:rPr>
        <w:t>72</w:t>
      </w:r>
      <w:r w:rsidR="00E15D03" w:rsidRPr="007A2005">
        <w:rPr>
          <w:rFonts w:ascii="Times New Roman" w:hAnsi="Times New Roman" w:cs="Times New Roman"/>
          <w:sz w:val="25"/>
          <w:szCs w:val="25"/>
          <w:lang w:eastAsia="uk-UA"/>
        </w:rPr>
        <w:t>–</w:t>
      </w:r>
      <w:r>
        <w:rPr>
          <w:rFonts w:ascii="Times New Roman" w:hAnsi="Times New Roman" w:cs="Times New Roman"/>
          <w:sz w:val="25"/>
          <w:szCs w:val="25"/>
          <w:lang w:eastAsia="uk-UA"/>
        </w:rPr>
        <w:t xml:space="preserve">73 </w:t>
      </w:r>
      <w:r w:rsidR="00E15D03" w:rsidRPr="00121CEB">
        <w:rPr>
          <w:rFonts w:ascii="Times New Roman" w:eastAsia="Times New Roman" w:hAnsi="Times New Roman" w:cs="Times New Roman"/>
          <w:color w:val="000000"/>
          <w:sz w:val="25"/>
          <w:szCs w:val="25"/>
          <w:lang w:eastAsia="uk-UA"/>
        </w:rPr>
        <w:t xml:space="preserve">цього рішення обставини </w:t>
      </w:r>
      <w:r>
        <w:rPr>
          <w:rFonts w:ascii="Times New Roman" w:eastAsia="Times New Roman" w:hAnsi="Times New Roman" w:cs="Times New Roman"/>
          <w:color w:val="000000"/>
          <w:sz w:val="25"/>
          <w:szCs w:val="25"/>
          <w:lang w:eastAsia="uk-UA"/>
        </w:rPr>
        <w:t xml:space="preserve">будуть оцінені </w:t>
      </w:r>
      <w:r w:rsidR="00E15D03" w:rsidRPr="00121CEB">
        <w:rPr>
          <w:rFonts w:ascii="Times New Roman" w:eastAsia="Times New Roman" w:hAnsi="Times New Roman" w:cs="Times New Roman"/>
          <w:color w:val="000000"/>
          <w:sz w:val="25"/>
          <w:szCs w:val="25"/>
          <w:lang w:eastAsia="uk-UA"/>
        </w:rPr>
        <w:t>в сукупності з іншими відомостями.</w:t>
      </w:r>
    </w:p>
    <w:p w14:paraId="6B5FCA12" w14:textId="3BEB05F7" w:rsidR="00B97AD5" w:rsidRDefault="00B97AD5" w:rsidP="00B82C64">
      <w:pPr>
        <w:shd w:val="clear" w:color="auto" w:fill="FFFFFF"/>
        <w:tabs>
          <w:tab w:val="left" w:pos="0"/>
          <w:tab w:val="left" w:pos="567"/>
        </w:tabs>
        <w:ind w:firstLine="709"/>
        <w:jc w:val="both"/>
        <w:rPr>
          <w:b/>
          <w:sz w:val="25"/>
          <w:szCs w:val="25"/>
          <w:lang w:val="uk-UA" w:eastAsia="uk-UA"/>
        </w:rPr>
      </w:pPr>
      <w:r>
        <w:rPr>
          <w:b/>
          <w:sz w:val="25"/>
          <w:szCs w:val="25"/>
          <w:lang w:val="en-US" w:eastAsia="uk-UA"/>
        </w:rPr>
        <w:t>V</w:t>
      </w:r>
      <w:r>
        <w:rPr>
          <w:b/>
          <w:sz w:val="25"/>
          <w:szCs w:val="25"/>
          <w:lang w:val="uk-UA" w:eastAsia="uk-UA"/>
        </w:rPr>
        <w:t>ІІ. Оцінка показників відповідності судді займаній посаді за критеріями кваліфікаційного оцінювання.</w:t>
      </w:r>
    </w:p>
    <w:p w14:paraId="4250A953" w14:textId="77777777" w:rsidR="008521CF" w:rsidRDefault="008521CF" w:rsidP="00B82C64">
      <w:pPr>
        <w:shd w:val="clear" w:color="auto" w:fill="FFFFFF"/>
        <w:tabs>
          <w:tab w:val="left" w:pos="0"/>
          <w:tab w:val="left" w:pos="567"/>
        </w:tabs>
        <w:jc w:val="both"/>
        <w:rPr>
          <w:b/>
          <w:sz w:val="25"/>
          <w:szCs w:val="25"/>
          <w:lang w:val="uk-UA" w:eastAsia="uk-UA"/>
        </w:rPr>
      </w:pPr>
    </w:p>
    <w:p w14:paraId="7DEEADCE" w14:textId="77777777" w:rsidR="00B97AD5" w:rsidRDefault="00B97AD5" w:rsidP="00B82C64">
      <w:pPr>
        <w:pStyle w:val="a5"/>
        <w:numPr>
          <w:ilvl w:val="0"/>
          <w:numId w:val="1"/>
        </w:numPr>
        <w:shd w:val="clear" w:color="auto" w:fill="FFFFFF"/>
        <w:tabs>
          <w:tab w:val="left" w:pos="0"/>
          <w:tab w:val="left" w:pos="567"/>
        </w:tabs>
        <w:ind w:left="0" w:firstLine="709"/>
        <w:jc w:val="both"/>
        <w:rPr>
          <w:rFonts w:ascii="Times New Roman" w:hAnsi="Times New Roman" w:cs="Times New Roman"/>
          <w:sz w:val="25"/>
          <w:szCs w:val="25"/>
          <w:u w:val="single"/>
        </w:rPr>
      </w:pPr>
      <w:r>
        <w:rPr>
          <w:rFonts w:ascii="Times New Roman" w:hAnsi="Times New Roman" w:cs="Times New Roman"/>
          <w:sz w:val="25"/>
          <w:szCs w:val="25"/>
          <w:u w:val="single"/>
        </w:rPr>
        <w:t>Оцінка за критерієм професійної компетентності.</w:t>
      </w:r>
    </w:p>
    <w:p w14:paraId="488EB62A" w14:textId="46557C27" w:rsidR="00B97AD5" w:rsidRDefault="00B97AD5" w:rsidP="00B82C64">
      <w:pPr>
        <w:pStyle w:val="a5"/>
        <w:numPr>
          <w:ilvl w:val="1"/>
          <w:numId w:val="1"/>
        </w:numPr>
        <w:shd w:val="clear" w:color="auto" w:fill="FFFFFF"/>
        <w:tabs>
          <w:tab w:val="left" w:pos="0"/>
          <w:tab w:val="left" w:pos="567"/>
        </w:tabs>
        <w:ind w:left="0" w:firstLine="709"/>
        <w:jc w:val="both"/>
        <w:rPr>
          <w:rFonts w:ascii="Times New Roman" w:hAnsi="Times New Roman" w:cs="Times New Roman"/>
          <w:sz w:val="25"/>
          <w:szCs w:val="25"/>
        </w:rPr>
      </w:pPr>
      <w:r>
        <w:rPr>
          <w:rFonts w:ascii="Times New Roman" w:hAnsi="Times New Roman" w:cs="Times New Roman"/>
          <w:sz w:val="25"/>
          <w:szCs w:val="25"/>
        </w:rPr>
        <w:t xml:space="preserve">Рівень знань у сфері права оцінено за результатами анонімного письмового тестування –  суддя </w:t>
      </w:r>
      <w:r w:rsidR="00D70AB3">
        <w:rPr>
          <w:rFonts w:ascii="Times New Roman" w:hAnsi="Times New Roman" w:cs="Times New Roman"/>
          <w:sz w:val="25"/>
          <w:szCs w:val="25"/>
        </w:rPr>
        <w:t>Любчик</w:t>
      </w:r>
      <w:r w:rsidR="007C49E8">
        <w:rPr>
          <w:rFonts w:ascii="Times New Roman" w:hAnsi="Times New Roman" w:cs="Times New Roman"/>
          <w:sz w:val="25"/>
          <w:szCs w:val="25"/>
        </w:rPr>
        <w:t> </w:t>
      </w:r>
      <w:r w:rsidR="00D70AB3">
        <w:rPr>
          <w:rFonts w:ascii="Times New Roman" w:hAnsi="Times New Roman" w:cs="Times New Roman"/>
          <w:sz w:val="25"/>
          <w:szCs w:val="25"/>
        </w:rPr>
        <w:t>О.В</w:t>
      </w:r>
      <w:r>
        <w:rPr>
          <w:rFonts w:ascii="Times New Roman" w:hAnsi="Times New Roman" w:cs="Times New Roman"/>
          <w:sz w:val="25"/>
          <w:szCs w:val="25"/>
        </w:rPr>
        <w:t>. набра</w:t>
      </w:r>
      <w:r w:rsidR="00D70AB3">
        <w:rPr>
          <w:rFonts w:ascii="Times New Roman" w:hAnsi="Times New Roman" w:cs="Times New Roman"/>
          <w:sz w:val="25"/>
          <w:szCs w:val="25"/>
        </w:rPr>
        <w:t>в</w:t>
      </w:r>
      <w:r>
        <w:rPr>
          <w:rFonts w:ascii="Times New Roman" w:hAnsi="Times New Roman" w:cs="Times New Roman"/>
          <w:sz w:val="25"/>
          <w:szCs w:val="25"/>
        </w:rPr>
        <w:t xml:space="preserve"> </w:t>
      </w:r>
      <w:r w:rsidR="00D70AB3">
        <w:rPr>
          <w:rFonts w:ascii="Times New Roman" w:hAnsi="Times New Roman" w:cs="Times New Roman"/>
          <w:sz w:val="25"/>
          <w:szCs w:val="25"/>
        </w:rPr>
        <w:t>83,25</w:t>
      </w:r>
      <w:r w:rsidR="007C49E8">
        <w:rPr>
          <w:rFonts w:ascii="Times New Roman" w:hAnsi="Times New Roman" w:cs="Times New Roman"/>
          <w:sz w:val="25"/>
          <w:szCs w:val="25"/>
        </w:rPr>
        <w:t> </w:t>
      </w:r>
      <w:r>
        <w:rPr>
          <w:rFonts w:ascii="Times New Roman" w:hAnsi="Times New Roman" w:cs="Times New Roman"/>
          <w:sz w:val="25"/>
          <w:szCs w:val="25"/>
        </w:rPr>
        <w:t>бала</w:t>
      </w:r>
      <w:r w:rsidR="0036520D">
        <w:rPr>
          <w:rFonts w:ascii="Times New Roman" w:hAnsi="Times New Roman" w:cs="Times New Roman"/>
          <w:sz w:val="25"/>
          <w:szCs w:val="25"/>
        </w:rPr>
        <w:t>.</w:t>
      </w:r>
    </w:p>
    <w:p w14:paraId="25EF4CB1" w14:textId="30D223A2" w:rsidR="00B97AD5" w:rsidRDefault="00B97AD5" w:rsidP="00B82C64">
      <w:pPr>
        <w:pStyle w:val="a5"/>
        <w:numPr>
          <w:ilvl w:val="1"/>
          <w:numId w:val="1"/>
        </w:numPr>
        <w:shd w:val="clear" w:color="auto" w:fill="FFFFFF"/>
        <w:tabs>
          <w:tab w:val="left" w:pos="0"/>
          <w:tab w:val="left" w:pos="567"/>
        </w:tabs>
        <w:ind w:left="0" w:firstLine="709"/>
        <w:jc w:val="both"/>
        <w:rPr>
          <w:rFonts w:ascii="Times New Roman" w:hAnsi="Times New Roman" w:cs="Times New Roman"/>
          <w:sz w:val="25"/>
          <w:szCs w:val="25"/>
        </w:rPr>
      </w:pPr>
      <w:r>
        <w:rPr>
          <w:rFonts w:ascii="Times New Roman" w:hAnsi="Times New Roman" w:cs="Times New Roman"/>
          <w:sz w:val="25"/>
          <w:szCs w:val="25"/>
        </w:rPr>
        <w:t xml:space="preserve">Рівень практичних навичок та умінь у правозастосуванні оцінено за результатами виконаного практичного завдання – </w:t>
      </w:r>
      <w:r w:rsidR="00D70AB3">
        <w:rPr>
          <w:rFonts w:ascii="Times New Roman" w:hAnsi="Times New Roman" w:cs="Times New Roman"/>
          <w:sz w:val="25"/>
          <w:szCs w:val="25"/>
        </w:rPr>
        <w:t>Любчик</w:t>
      </w:r>
      <w:r w:rsidR="007C49E8">
        <w:rPr>
          <w:rFonts w:ascii="Times New Roman" w:hAnsi="Times New Roman" w:cs="Times New Roman"/>
          <w:sz w:val="25"/>
          <w:szCs w:val="25"/>
        </w:rPr>
        <w:t> </w:t>
      </w:r>
      <w:r w:rsidR="00D70AB3">
        <w:rPr>
          <w:rFonts w:ascii="Times New Roman" w:hAnsi="Times New Roman" w:cs="Times New Roman"/>
          <w:sz w:val="25"/>
          <w:szCs w:val="25"/>
        </w:rPr>
        <w:t>О.В</w:t>
      </w:r>
      <w:r>
        <w:rPr>
          <w:rFonts w:ascii="Times New Roman" w:hAnsi="Times New Roman" w:cs="Times New Roman"/>
          <w:sz w:val="25"/>
          <w:szCs w:val="25"/>
        </w:rPr>
        <w:t>. набра</w:t>
      </w:r>
      <w:r w:rsidR="00D70AB3">
        <w:rPr>
          <w:rFonts w:ascii="Times New Roman" w:hAnsi="Times New Roman" w:cs="Times New Roman"/>
          <w:sz w:val="25"/>
          <w:szCs w:val="25"/>
        </w:rPr>
        <w:t>в</w:t>
      </w:r>
      <w:r>
        <w:rPr>
          <w:rFonts w:ascii="Times New Roman" w:hAnsi="Times New Roman" w:cs="Times New Roman"/>
          <w:sz w:val="25"/>
          <w:szCs w:val="25"/>
        </w:rPr>
        <w:t xml:space="preserve"> </w:t>
      </w:r>
      <w:r w:rsidR="00D70AB3">
        <w:rPr>
          <w:rFonts w:ascii="Times New Roman" w:hAnsi="Times New Roman" w:cs="Times New Roman"/>
          <w:sz w:val="25"/>
          <w:szCs w:val="25"/>
        </w:rPr>
        <w:t>73,5</w:t>
      </w:r>
      <w:r w:rsidR="007C49E8">
        <w:rPr>
          <w:rFonts w:ascii="Times New Roman" w:hAnsi="Times New Roman" w:cs="Times New Roman"/>
          <w:sz w:val="25"/>
          <w:szCs w:val="25"/>
        </w:rPr>
        <w:t> </w:t>
      </w:r>
      <w:r>
        <w:rPr>
          <w:rFonts w:ascii="Times New Roman" w:hAnsi="Times New Roman" w:cs="Times New Roman"/>
          <w:sz w:val="25"/>
          <w:szCs w:val="25"/>
        </w:rPr>
        <w:t>бал</w:t>
      </w:r>
      <w:r w:rsidR="00D70AB3">
        <w:rPr>
          <w:rFonts w:ascii="Times New Roman" w:hAnsi="Times New Roman" w:cs="Times New Roman"/>
          <w:sz w:val="25"/>
          <w:szCs w:val="25"/>
        </w:rPr>
        <w:t>а</w:t>
      </w:r>
      <w:r>
        <w:rPr>
          <w:rFonts w:ascii="Times New Roman" w:hAnsi="Times New Roman" w:cs="Times New Roman"/>
          <w:sz w:val="25"/>
          <w:szCs w:val="25"/>
        </w:rPr>
        <w:t>.</w:t>
      </w:r>
    </w:p>
    <w:p w14:paraId="685DD733" w14:textId="1EC44CC3" w:rsidR="00B97AD5" w:rsidRDefault="00B97AD5" w:rsidP="00B82C64">
      <w:pPr>
        <w:pStyle w:val="a5"/>
        <w:numPr>
          <w:ilvl w:val="1"/>
          <w:numId w:val="1"/>
        </w:numPr>
        <w:shd w:val="clear" w:color="auto" w:fill="FFFFFF"/>
        <w:tabs>
          <w:tab w:val="left" w:pos="0"/>
          <w:tab w:val="left" w:pos="567"/>
        </w:tabs>
        <w:ind w:left="0" w:firstLine="709"/>
        <w:jc w:val="both"/>
        <w:rPr>
          <w:rFonts w:ascii="Times New Roman" w:hAnsi="Times New Roman" w:cs="Times New Roman"/>
          <w:sz w:val="25"/>
          <w:szCs w:val="25"/>
        </w:rPr>
      </w:pPr>
      <w:r>
        <w:rPr>
          <w:rFonts w:ascii="Times New Roman" w:hAnsi="Times New Roman" w:cs="Times New Roman"/>
          <w:sz w:val="25"/>
          <w:szCs w:val="25"/>
        </w:rPr>
        <w:t>На етапі складення іспиту суддя загалом набра</w:t>
      </w:r>
      <w:r w:rsidR="0036520D">
        <w:rPr>
          <w:rFonts w:ascii="Times New Roman" w:hAnsi="Times New Roman" w:cs="Times New Roman"/>
          <w:sz w:val="25"/>
          <w:szCs w:val="25"/>
        </w:rPr>
        <w:t xml:space="preserve">в </w:t>
      </w:r>
      <w:r w:rsidR="00D70AB3">
        <w:rPr>
          <w:rFonts w:ascii="Times New Roman" w:hAnsi="Times New Roman" w:cs="Times New Roman"/>
          <w:sz w:val="25"/>
          <w:szCs w:val="25"/>
        </w:rPr>
        <w:t>156,75</w:t>
      </w:r>
      <w:r w:rsidR="007C49E8">
        <w:rPr>
          <w:rFonts w:ascii="Times New Roman" w:hAnsi="Times New Roman" w:cs="Times New Roman"/>
          <w:sz w:val="25"/>
          <w:szCs w:val="25"/>
        </w:rPr>
        <w:t> </w:t>
      </w:r>
      <w:r>
        <w:rPr>
          <w:rFonts w:ascii="Times New Roman" w:hAnsi="Times New Roman" w:cs="Times New Roman"/>
          <w:sz w:val="25"/>
          <w:szCs w:val="25"/>
        </w:rPr>
        <w:t xml:space="preserve">бала, що становить </w:t>
      </w:r>
      <w:r w:rsidR="00D70AB3">
        <w:rPr>
          <w:rFonts w:ascii="Times New Roman" w:hAnsi="Times New Roman" w:cs="Times New Roman"/>
          <w:sz w:val="25"/>
          <w:szCs w:val="25"/>
        </w:rPr>
        <w:t>52,25</w:t>
      </w:r>
      <w:r w:rsidR="007C49E8">
        <w:rPr>
          <w:rFonts w:ascii="Times New Roman" w:hAnsi="Times New Roman" w:cs="Times New Roman"/>
          <w:sz w:val="25"/>
          <w:szCs w:val="25"/>
        </w:rPr>
        <w:t> </w:t>
      </w:r>
      <w:r w:rsidRPr="0033616D">
        <w:rPr>
          <w:rFonts w:ascii="Times New Roman" w:hAnsi="Times New Roman" w:cs="Times New Roman"/>
          <w:sz w:val="25"/>
          <w:szCs w:val="25"/>
        </w:rPr>
        <w:t>відсотка</w:t>
      </w:r>
      <w:r>
        <w:rPr>
          <w:rFonts w:ascii="Times New Roman" w:hAnsi="Times New Roman" w:cs="Times New Roman"/>
          <w:sz w:val="25"/>
          <w:szCs w:val="25"/>
        </w:rPr>
        <w:t xml:space="preserve"> від максимально можливого бала, встановленого в межах цього іспиту, тобто більше ніж мінімально допустимий бал іспиту під час кваліфікаційного оцінювання суддів на відповідність займаній посаді, який становить </w:t>
      </w:r>
      <w:r w:rsidR="007C49E8">
        <w:rPr>
          <w:rFonts w:ascii="Times New Roman" w:hAnsi="Times New Roman" w:cs="Times New Roman"/>
          <w:sz w:val="25"/>
          <w:szCs w:val="25"/>
        </w:rPr>
        <w:t>–</w:t>
      </w:r>
      <w:r>
        <w:rPr>
          <w:rFonts w:ascii="Times New Roman" w:hAnsi="Times New Roman" w:cs="Times New Roman"/>
          <w:sz w:val="25"/>
          <w:szCs w:val="25"/>
        </w:rPr>
        <w:t xml:space="preserve"> 50</w:t>
      </w:r>
      <w:r w:rsidR="007C49E8">
        <w:rPr>
          <w:rFonts w:ascii="Times New Roman" w:hAnsi="Times New Roman" w:cs="Times New Roman"/>
          <w:sz w:val="25"/>
          <w:szCs w:val="25"/>
        </w:rPr>
        <w:t> </w:t>
      </w:r>
      <w:r>
        <w:rPr>
          <w:rFonts w:ascii="Times New Roman" w:hAnsi="Times New Roman" w:cs="Times New Roman"/>
          <w:sz w:val="25"/>
          <w:szCs w:val="25"/>
        </w:rPr>
        <w:t>відсотків від максимально можливого бала, встановленого в межах цього іспиту.</w:t>
      </w:r>
    </w:p>
    <w:p w14:paraId="7315A281" w14:textId="77777777" w:rsidR="00B97AD5" w:rsidRDefault="00B97AD5" w:rsidP="00B82C64">
      <w:pPr>
        <w:pStyle w:val="a5"/>
        <w:numPr>
          <w:ilvl w:val="1"/>
          <w:numId w:val="1"/>
        </w:numPr>
        <w:shd w:val="clear" w:color="auto" w:fill="FFFFFF"/>
        <w:tabs>
          <w:tab w:val="left" w:pos="0"/>
          <w:tab w:val="left" w:pos="567"/>
        </w:tabs>
        <w:ind w:left="0" w:firstLine="709"/>
        <w:jc w:val="both"/>
        <w:rPr>
          <w:rFonts w:ascii="Times New Roman" w:hAnsi="Times New Roman" w:cs="Times New Roman"/>
          <w:sz w:val="25"/>
          <w:szCs w:val="25"/>
        </w:rPr>
      </w:pPr>
      <w:r>
        <w:rPr>
          <w:rFonts w:ascii="Times New Roman" w:hAnsi="Times New Roman" w:cs="Times New Roman"/>
          <w:sz w:val="25"/>
          <w:szCs w:val="25"/>
        </w:rPr>
        <w:t xml:space="preserve">Ефективність здійснення правосуддя оцінено за показниками: загальна кількість розглянутих справ; кількість скасованих судових рішень та підстави їх скасування; інформація про рішення, постановлені за участі судді, що були предметом розгляду міжнародними судовими установами та іншими міжнародними організаціями, за результатами якого було встановлено порушення Україною міжнародно-правових зобов’язань; кількість змінених судових рішень та підстави їх зміни; дотримання строків розгляду справ, зокрема кількість справ, розгляд яких триває понад встановлені законом строки; середня тривалість виготовлення повного тексту вмотивованого рішення, дотримання строків його виготовлення та оприлюднення в Єдиному державному реєстрі судових рішень; судове навантаження порівняно з іншими суддями у відповідному суді, регіоні з урахуванням </w:t>
      </w:r>
      <w:proofErr w:type="spellStart"/>
      <w:r>
        <w:rPr>
          <w:rFonts w:ascii="Times New Roman" w:hAnsi="Times New Roman" w:cs="Times New Roman"/>
          <w:sz w:val="25"/>
          <w:szCs w:val="25"/>
        </w:rPr>
        <w:t>інстанційності</w:t>
      </w:r>
      <w:proofErr w:type="spellEnd"/>
      <w:r>
        <w:rPr>
          <w:rFonts w:ascii="Times New Roman" w:hAnsi="Times New Roman" w:cs="Times New Roman"/>
          <w:sz w:val="25"/>
          <w:szCs w:val="25"/>
        </w:rPr>
        <w:t>, спеціалізації суду та судді; підтверджена інформація щодо дотримання суддею засад і принципів здійснення правосуддя, встановлених процесуальним законом, конвенцією про захист прав людини і основоположних свобод, а також іншими міжнародно-правовими актами та зобов’язаннями; результати регулярного оцінювання; здійснення повноважень на адміністративних посадах, в органах суддівського врядування та самоврядування; інші дані щодо ефективності здійснення правосуддя суддею, отримані Комісією відповідно до Закону.</w:t>
      </w:r>
    </w:p>
    <w:p w14:paraId="20082D0B" w14:textId="7C43A9D3" w:rsidR="00B97AD5" w:rsidRDefault="00B97AD5" w:rsidP="00B82C64">
      <w:pPr>
        <w:pStyle w:val="a5"/>
        <w:shd w:val="clear" w:color="auto" w:fill="FFFFFF"/>
        <w:tabs>
          <w:tab w:val="left" w:pos="0"/>
          <w:tab w:val="left" w:pos="567"/>
        </w:tabs>
        <w:ind w:left="0" w:firstLine="709"/>
        <w:jc w:val="both"/>
        <w:rPr>
          <w:rFonts w:ascii="Times New Roman" w:hAnsi="Times New Roman" w:cs="Times New Roman"/>
          <w:sz w:val="25"/>
          <w:szCs w:val="25"/>
        </w:rPr>
      </w:pPr>
      <w:r>
        <w:rPr>
          <w:rFonts w:ascii="Times New Roman" w:hAnsi="Times New Roman" w:cs="Times New Roman"/>
          <w:sz w:val="25"/>
          <w:szCs w:val="25"/>
        </w:rPr>
        <w:t xml:space="preserve">Комісією надано оцінку наявній у суддівському досьє інформації щодо вказаних вище показників у їх сукупності, взято до уваги пояснення судді щодо випадків відсутності в приміщенні суду технічних можливостей для своєчасного надсилання судових рішень до ЄДРСР та оцінено цей показник у </w:t>
      </w:r>
      <w:r w:rsidR="00D70AB3">
        <w:rPr>
          <w:rFonts w:ascii="Times New Roman" w:hAnsi="Times New Roman" w:cs="Times New Roman"/>
          <w:sz w:val="25"/>
          <w:szCs w:val="25"/>
        </w:rPr>
        <w:t>57</w:t>
      </w:r>
      <w:r w:rsidR="007C49E8">
        <w:rPr>
          <w:rFonts w:ascii="Times New Roman" w:hAnsi="Times New Roman" w:cs="Times New Roman"/>
          <w:sz w:val="25"/>
          <w:szCs w:val="25"/>
        </w:rPr>
        <w:t> </w:t>
      </w:r>
      <w:r>
        <w:rPr>
          <w:rFonts w:ascii="Times New Roman" w:hAnsi="Times New Roman" w:cs="Times New Roman"/>
          <w:sz w:val="25"/>
          <w:szCs w:val="25"/>
        </w:rPr>
        <w:t>балів.</w:t>
      </w:r>
    </w:p>
    <w:p w14:paraId="74B4D456" w14:textId="77777777" w:rsidR="00B97AD5" w:rsidRDefault="00B97AD5" w:rsidP="00B82C64">
      <w:pPr>
        <w:pStyle w:val="a5"/>
        <w:numPr>
          <w:ilvl w:val="1"/>
          <w:numId w:val="1"/>
        </w:numPr>
        <w:shd w:val="clear" w:color="auto" w:fill="FFFFFF"/>
        <w:tabs>
          <w:tab w:val="left" w:pos="0"/>
          <w:tab w:val="left" w:pos="567"/>
        </w:tabs>
        <w:ind w:left="0" w:firstLine="709"/>
        <w:jc w:val="both"/>
        <w:rPr>
          <w:rFonts w:ascii="Times New Roman" w:hAnsi="Times New Roman" w:cs="Times New Roman"/>
          <w:sz w:val="25"/>
          <w:szCs w:val="25"/>
        </w:rPr>
      </w:pPr>
      <w:r>
        <w:rPr>
          <w:rFonts w:ascii="Times New Roman" w:hAnsi="Times New Roman" w:cs="Times New Roman"/>
          <w:sz w:val="25"/>
          <w:szCs w:val="25"/>
        </w:rPr>
        <w:t xml:space="preserve">Діяльність щодо підвищення фахового рівня оцінено за показниками: підготовка та підвищення кваліфікації судді впродовж перебування на посаді; здійснення наукової та викладацької діяльності, участь у </w:t>
      </w:r>
      <w:proofErr w:type="spellStart"/>
      <w:r>
        <w:rPr>
          <w:rFonts w:ascii="Times New Roman" w:hAnsi="Times New Roman" w:cs="Times New Roman"/>
          <w:sz w:val="25"/>
          <w:szCs w:val="25"/>
        </w:rPr>
        <w:t>законопроєктній</w:t>
      </w:r>
      <w:proofErr w:type="spellEnd"/>
      <w:r>
        <w:rPr>
          <w:rFonts w:ascii="Times New Roman" w:hAnsi="Times New Roman" w:cs="Times New Roman"/>
          <w:sz w:val="25"/>
          <w:szCs w:val="25"/>
        </w:rPr>
        <w:t xml:space="preserve"> роботі; наявність наукових публікацій у сфері права; участь у професійних заходах (дискусіях, круглих столах, конференціях тощо); наявність наукового ступеня, вченого звання.</w:t>
      </w:r>
    </w:p>
    <w:p w14:paraId="5842E32C" w14:textId="35A4BB57" w:rsidR="00B97AD5" w:rsidRDefault="00B97AD5" w:rsidP="00B82C64">
      <w:pPr>
        <w:pStyle w:val="a5"/>
        <w:shd w:val="clear" w:color="auto" w:fill="FFFFFF"/>
        <w:tabs>
          <w:tab w:val="left" w:pos="0"/>
          <w:tab w:val="left" w:pos="567"/>
        </w:tabs>
        <w:ind w:left="0" w:firstLine="709"/>
        <w:jc w:val="both"/>
        <w:rPr>
          <w:rFonts w:ascii="Times New Roman" w:hAnsi="Times New Roman" w:cs="Times New Roman"/>
          <w:sz w:val="25"/>
          <w:szCs w:val="25"/>
        </w:rPr>
      </w:pPr>
      <w:r>
        <w:rPr>
          <w:rFonts w:ascii="Times New Roman" w:hAnsi="Times New Roman" w:cs="Times New Roman"/>
          <w:sz w:val="25"/>
          <w:szCs w:val="25"/>
        </w:rPr>
        <w:t xml:space="preserve">За результатами дослідження досьє та проведення співбесіди цей показник </w:t>
      </w:r>
      <w:r w:rsidR="00D70AB3">
        <w:rPr>
          <w:rFonts w:ascii="Times New Roman" w:hAnsi="Times New Roman" w:cs="Times New Roman"/>
          <w:sz w:val="25"/>
          <w:szCs w:val="25"/>
        </w:rPr>
        <w:t xml:space="preserve">Комісією оцінено </w:t>
      </w:r>
      <w:r>
        <w:rPr>
          <w:rFonts w:ascii="Times New Roman" w:hAnsi="Times New Roman" w:cs="Times New Roman"/>
          <w:sz w:val="25"/>
          <w:szCs w:val="25"/>
        </w:rPr>
        <w:t xml:space="preserve">в </w:t>
      </w:r>
      <w:r w:rsidR="00D70AB3">
        <w:rPr>
          <w:rFonts w:ascii="Times New Roman" w:hAnsi="Times New Roman" w:cs="Times New Roman"/>
          <w:sz w:val="25"/>
          <w:szCs w:val="25"/>
        </w:rPr>
        <w:t>2</w:t>
      </w:r>
      <w:r w:rsidR="007C49E8">
        <w:rPr>
          <w:rFonts w:ascii="Times New Roman" w:hAnsi="Times New Roman" w:cs="Times New Roman"/>
          <w:sz w:val="25"/>
          <w:szCs w:val="25"/>
        </w:rPr>
        <w:t> </w:t>
      </w:r>
      <w:r>
        <w:rPr>
          <w:rFonts w:ascii="Times New Roman" w:hAnsi="Times New Roman" w:cs="Times New Roman"/>
          <w:sz w:val="25"/>
          <w:szCs w:val="25"/>
        </w:rPr>
        <w:t>бал</w:t>
      </w:r>
      <w:r w:rsidR="0036520D">
        <w:rPr>
          <w:rFonts w:ascii="Times New Roman" w:hAnsi="Times New Roman" w:cs="Times New Roman"/>
          <w:sz w:val="25"/>
          <w:szCs w:val="25"/>
        </w:rPr>
        <w:t>и</w:t>
      </w:r>
      <w:r>
        <w:rPr>
          <w:rFonts w:ascii="Times New Roman" w:hAnsi="Times New Roman" w:cs="Times New Roman"/>
          <w:sz w:val="25"/>
          <w:szCs w:val="25"/>
        </w:rPr>
        <w:t>.</w:t>
      </w:r>
    </w:p>
    <w:p w14:paraId="1911F99C" w14:textId="0A881ADF" w:rsidR="00B97AD5" w:rsidRDefault="00B97AD5" w:rsidP="00B82C64">
      <w:pPr>
        <w:pStyle w:val="a5"/>
        <w:numPr>
          <w:ilvl w:val="1"/>
          <w:numId w:val="1"/>
        </w:numPr>
        <w:shd w:val="clear" w:color="auto" w:fill="FFFFFF"/>
        <w:tabs>
          <w:tab w:val="left" w:pos="0"/>
          <w:tab w:val="left" w:pos="567"/>
        </w:tabs>
        <w:ind w:left="0" w:firstLine="709"/>
        <w:jc w:val="both"/>
        <w:rPr>
          <w:rFonts w:ascii="Times New Roman" w:hAnsi="Times New Roman" w:cs="Times New Roman"/>
          <w:sz w:val="25"/>
          <w:szCs w:val="25"/>
        </w:rPr>
      </w:pPr>
      <w:r>
        <w:rPr>
          <w:rFonts w:ascii="Times New Roman" w:hAnsi="Times New Roman" w:cs="Times New Roman"/>
          <w:sz w:val="25"/>
          <w:szCs w:val="25"/>
        </w:rPr>
        <w:t xml:space="preserve">Таким чином, критерій професійної компетентності Комісією </w:t>
      </w:r>
      <w:r w:rsidR="00D70AB3">
        <w:rPr>
          <w:rFonts w:ascii="Times New Roman" w:hAnsi="Times New Roman" w:cs="Times New Roman"/>
          <w:sz w:val="25"/>
          <w:szCs w:val="25"/>
        </w:rPr>
        <w:t xml:space="preserve">оцінено </w:t>
      </w:r>
      <w:r>
        <w:rPr>
          <w:rFonts w:ascii="Times New Roman" w:hAnsi="Times New Roman" w:cs="Times New Roman"/>
          <w:sz w:val="25"/>
          <w:szCs w:val="25"/>
        </w:rPr>
        <w:t>у</w:t>
      </w:r>
      <w:r w:rsidR="007C49E8">
        <w:rPr>
          <w:rFonts w:ascii="Times New Roman" w:hAnsi="Times New Roman" w:cs="Times New Roman"/>
          <w:sz w:val="25"/>
          <w:szCs w:val="25"/>
        </w:rPr>
        <w:t xml:space="preserve"> </w:t>
      </w:r>
      <w:r w:rsidR="00D70AB3">
        <w:rPr>
          <w:rFonts w:ascii="Times New Roman" w:hAnsi="Times New Roman" w:cs="Times New Roman"/>
          <w:sz w:val="25"/>
          <w:szCs w:val="25"/>
        </w:rPr>
        <w:t>215,75</w:t>
      </w:r>
      <w:r w:rsidR="007C49E8">
        <w:rPr>
          <w:rFonts w:ascii="Times New Roman" w:hAnsi="Times New Roman" w:cs="Times New Roman"/>
          <w:sz w:val="25"/>
          <w:szCs w:val="25"/>
        </w:rPr>
        <w:t> </w:t>
      </w:r>
      <w:r>
        <w:rPr>
          <w:rFonts w:ascii="Times New Roman" w:hAnsi="Times New Roman" w:cs="Times New Roman"/>
          <w:sz w:val="25"/>
          <w:szCs w:val="25"/>
        </w:rPr>
        <w:t>бал</w:t>
      </w:r>
      <w:r w:rsidR="00B16EA1">
        <w:rPr>
          <w:rFonts w:ascii="Times New Roman" w:hAnsi="Times New Roman" w:cs="Times New Roman"/>
          <w:sz w:val="25"/>
          <w:szCs w:val="25"/>
        </w:rPr>
        <w:t>а</w:t>
      </w:r>
      <w:r>
        <w:rPr>
          <w:rFonts w:ascii="Times New Roman" w:hAnsi="Times New Roman" w:cs="Times New Roman"/>
          <w:sz w:val="25"/>
          <w:szCs w:val="25"/>
        </w:rPr>
        <w:t>.</w:t>
      </w:r>
    </w:p>
    <w:p w14:paraId="61A19B5A" w14:textId="77777777" w:rsidR="00B97AD5" w:rsidRDefault="00B97AD5" w:rsidP="00B82C64">
      <w:pPr>
        <w:pStyle w:val="a5"/>
        <w:numPr>
          <w:ilvl w:val="0"/>
          <w:numId w:val="1"/>
        </w:numPr>
        <w:shd w:val="clear" w:color="auto" w:fill="FFFFFF"/>
        <w:tabs>
          <w:tab w:val="left" w:pos="0"/>
          <w:tab w:val="left" w:pos="567"/>
        </w:tabs>
        <w:ind w:left="0" w:firstLine="709"/>
        <w:jc w:val="both"/>
        <w:rPr>
          <w:rFonts w:ascii="Times New Roman" w:hAnsi="Times New Roman" w:cs="Times New Roman"/>
          <w:sz w:val="25"/>
          <w:szCs w:val="25"/>
          <w:u w:val="single"/>
        </w:rPr>
      </w:pPr>
      <w:r>
        <w:rPr>
          <w:rFonts w:ascii="Times New Roman" w:hAnsi="Times New Roman" w:cs="Times New Roman"/>
          <w:sz w:val="25"/>
          <w:szCs w:val="25"/>
          <w:u w:val="single"/>
        </w:rPr>
        <w:t>Критерій особистої компетентності.</w:t>
      </w:r>
    </w:p>
    <w:p w14:paraId="0FD1C90E" w14:textId="77777777" w:rsidR="00B97AD5" w:rsidRDefault="00B97AD5" w:rsidP="00B82C64">
      <w:pPr>
        <w:pStyle w:val="a5"/>
        <w:numPr>
          <w:ilvl w:val="1"/>
          <w:numId w:val="1"/>
        </w:numPr>
        <w:shd w:val="clear" w:color="auto" w:fill="FFFFFF"/>
        <w:tabs>
          <w:tab w:val="left" w:pos="0"/>
          <w:tab w:val="left" w:pos="567"/>
        </w:tabs>
        <w:ind w:left="0" w:firstLine="709"/>
        <w:jc w:val="both"/>
        <w:rPr>
          <w:rFonts w:ascii="Times New Roman" w:hAnsi="Times New Roman" w:cs="Times New Roman"/>
          <w:sz w:val="25"/>
          <w:szCs w:val="25"/>
        </w:rPr>
      </w:pPr>
      <w:r>
        <w:rPr>
          <w:rFonts w:ascii="Times New Roman" w:hAnsi="Times New Roman" w:cs="Times New Roman"/>
          <w:sz w:val="25"/>
          <w:szCs w:val="25"/>
        </w:rPr>
        <w:t>Когнітивні якості особистості оцінено за показниками: логічне мислення, абстрактне мислення, вербальне мислення, загальний показник.</w:t>
      </w:r>
    </w:p>
    <w:p w14:paraId="7E1ACD23" w14:textId="7861DB55" w:rsidR="00B97AD5" w:rsidRDefault="00B97AD5" w:rsidP="00B82C64">
      <w:pPr>
        <w:pStyle w:val="a5"/>
        <w:numPr>
          <w:ilvl w:val="1"/>
          <w:numId w:val="1"/>
        </w:numPr>
        <w:shd w:val="clear" w:color="auto" w:fill="FFFFFF"/>
        <w:tabs>
          <w:tab w:val="left" w:pos="0"/>
          <w:tab w:val="left" w:pos="567"/>
        </w:tabs>
        <w:ind w:left="0" w:firstLine="709"/>
        <w:jc w:val="both"/>
        <w:rPr>
          <w:rFonts w:ascii="Times New Roman" w:hAnsi="Times New Roman" w:cs="Times New Roman"/>
          <w:sz w:val="25"/>
          <w:szCs w:val="25"/>
        </w:rPr>
      </w:pPr>
      <w:r>
        <w:rPr>
          <w:rFonts w:ascii="Times New Roman" w:hAnsi="Times New Roman" w:cs="Times New Roman"/>
          <w:sz w:val="25"/>
          <w:szCs w:val="25"/>
        </w:rPr>
        <w:t xml:space="preserve">Емотивні якості особистості оцінено за показниками: </w:t>
      </w:r>
      <w:proofErr w:type="spellStart"/>
      <w:r>
        <w:rPr>
          <w:rFonts w:ascii="Times New Roman" w:hAnsi="Times New Roman" w:cs="Times New Roman"/>
          <w:sz w:val="25"/>
          <w:szCs w:val="25"/>
        </w:rPr>
        <w:t>стресостійкість</w:t>
      </w:r>
      <w:proofErr w:type="spellEnd"/>
      <w:r w:rsidR="0036520D">
        <w:rPr>
          <w:rFonts w:ascii="Times New Roman" w:hAnsi="Times New Roman" w:cs="Times New Roman"/>
          <w:sz w:val="25"/>
          <w:szCs w:val="25"/>
        </w:rPr>
        <w:t>,</w:t>
      </w:r>
      <w:r>
        <w:rPr>
          <w:rFonts w:ascii="Times New Roman" w:hAnsi="Times New Roman" w:cs="Times New Roman"/>
          <w:sz w:val="25"/>
          <w:szCs w:val="25"/>
        </w:rPr>
        <w:t xml:space="preserve"> емоційна стабільність, контроль емоцій, контроль імпульсів, патопсихологічні ризики.</w:t>
      </w:r>
    </w:p>
    <w:p w14:paraId="653CBA9D" w14:textId="77777777" w:rsidR="00B97AD5" w:rsidRDefault="00B97AD5" w:rsidP="00B82C64">
      <w:pPr>
        <w:pStyle w:val="a5"/>
        <w:numPr>
          <w:ilvl w:val="1"/>
          <w:numId w:val="1"/>
        </w:numPr>
        <w:shd w:val="clear" w:color="auto" w:fill="FFFFFF"/>
        <w:tabs>
          <w:tab w:val="left" w:pos="0"/>
          <w:tab w:val="left" w:pos="567"/>
        </w:tabs>
        <w:ind w:left="0" w:firstLine="709"/>
        <w:jc w:val="both"/>
        <w:rPr>
          <w:rFonts w:ascii="Times New Roman" w:hAnsi="Times New Roman" w:cs="Times New Roman"/>
          <w:sz w:val="25"/>
          <w:szCs w:val="25"/>
        </w:rPr>
      </w:pPr>
      <w:r>
        <w:rPr>
          <w:rFonts w:ascii="Times New Roman" w:hAnsi="Times New Roman" w:cs="Times New Roman"/>
          <w:sz w:val="25"/>
          <w:szCs w:val="25"/>
        </w:rPr>
        <w:t xml:space="preserve">Мотиваційно-вольові якості особистості оцінено за показниками: відповідальність, стійкість робочої мотивації, рішучість, дисциплінованість, </w:t>
      </w:r>
      <w:proofErr w:type="spellStart"/>
      <w:r>
        <w:rPr>
          <w:rFonts w:ascii="Times New Roman" w:hAnsi="Times New Roman" w:cs="Times New Roman"/>
          <w:sz w:val="25"/>
          <w:szCs w:val="25"/>
        </w:rPr>
        <w:t>кооперативність</w:t>
      </w:r>
      <w:proofErr w:type="spellEnd"/>
      <w:r>
        <w:rPr>
          <w:rFonts w:ascii="Times New Roman" w:hAnsi="Times New Roman" w:cs="Times New Roman"/>
          <w:sz w:val="25"/>
          <w:szCs w:val="25"/>
        </w:rPr>
        <w:t>, здатність відстоювати власні переконання.</w:t>
      </w:r>
    </w:p>
    <w:p w14:paraId="65CFFF76" w14:textId="7ADE4C02" w:rsidR="00B97AD5" w:rsidRDefault="00B97AD5" w:rsidP="00B82C64">
      <w:pPr>
        <w:pStyle w:val="a5"/>
        <w:numPr>
          <w:ilvl w:val="1"/>
          <w:numId w:val="1"/>
        </w:numPr>
        <w:shd w:val="clear" w:color="auto" w:fill="FFFFFF"/>
        <w:tabs>
          <w:tab w:val="left" w:pos="0"/>
          <w:tab w:val="left" w:pos="567"/>
        </w:tabs>
        <w:ind w:left="0" w:firstLine="709"/>
        <w:jc w:val="both"/>
        <w:rPr>
          <w:rFonts w:ascii="Times New Roman" w:hAnsi="Times New Roman" w:cs="Times New Roman"/>
          <w:sz w:val="25"/>
          <w:szCs w:val="25"/>
        </w:rPr>
      </w:pPr>
      <w:r>
        <w:rPr>
          <w:rFonts w:ascii="Times New Roman" w:hAnsi="Times New Roman" w:cs="Times New Roman"/>
          <w:sz w:val="25"/>
          <w:szCs w:val="25"/>
        </w:rPr>
        <w:t xml:space="preserve">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 критерій особистої компетентності </w:t>
      </w:r>
      <w:r w:rsidR="00D70AB3">
        <w:rPr>
          <w:rFonts w:ascii="Times New Roman" w:hAnsi="Times New Roman" w:cs="Times New Roman"/>
          <w:sz w:val="25"/>
          <w:szCs w:val="25"/>
        </w:rPr>
        <w:t xml:space="preserve">Комісією оцінено </w:t>
      </w:r>
      <w:r>
        <w:rPr>
          <w:rFonts w:ascii="Times New Roman" w:hAnsi="Times New Roman" w:cs="Times New Roman"/>
          <w:sz w:val="25"/>
          <w:szCs w:val="25"/>
        </w:rPr>
        <w:t xml:space="preserve">у </w:t>
      </w:r>
      <w:r w:rsidR="00D70AB3">
        <w:rPr>
          <w:rFonts w:ascii="Times New Roman" w:hAnsi="Times New Roman" w:cs="Times New Roman"/>
          <w:sz w:val="25"/>
          <w:szCs w:val="25"/>
        </w:rPr>
        <w:t>52</w:t>
      </w:r>
      <w:r w:rsidR="007C49E8">
        <w:rPr>
          <w:rFonts w:ascii="Times New Roman" w:hAnsi="Times New Roman" w:cs="Times New Roman"/>
          <w:sz w:val="25"/>
          <w:szCs w:val="25"/>
        </w:rPr>
        <w:t> </w:t>
      </w:r>
      <w:r>
        <w:rPr>
          <w:rFonts w:ascii="Times New Roman" w:hAnsi="Times New Roman" w:cs="Times New Roman"/>
          <w:sz w:val="25"/>
          <w:szCs w:val="25"/>
        </w:rPr>
        <w:t>бал</w:t>
      </w:r>
      <w:r w:rsidR="0036520D">
        <w:rPr>
          <w:rFonts w:ascii="Times New Roman" w:hAnsi="Times New Roman" w:cs="Times New Roman"/>
          <w:sz w:val="25"/>
          <w:szCs w:val="25"/>
        </w:rPr>
        <w:t>и</w:t>
      </w:r>
      <w:r>
        <w:rPr>
          <w:rFonts w:ascii="Times New Roman" w:hAnsi="Times New Roman" w:cs="Times New Roman"/>
          <w:sz w:val="25"/>
          <w:szCs w:val="25"/>
        </w:rPr>
        <w:t>.</w:t>
      </w:r>
    </w:p>
    <w:p w14:paraId="77883751" w14:textId="77777777" w:rsidR="00B97AD5" w:rsidRDefault="00B97AD5" w:rsidP="00B82C64">
      <w:pPr>
        <w:pStyle w:val="a5"/>
        <w:numPr>
          <w:ilvl w:val="0"/>
          <w:numId w:val="1"/>
        </w:numPr>
        <w:shd w:val="clear" w:color="auto" w:fill="FFFFFF"/>
        <w:tabs>
          <w:tab w:val="left" w:pos="0"/>
          <w:tab w:val="left" w:pos="567"/>
        </w:tabs>
        <w:ind w:left="0" w:firstLine="709"/>
        <w:jc w:val="both"/>
        <w:rPr>
          <w:rFonts w:ascii="Times New Roman" w:hAnsi="Times New Roman" w:cs="Times New Roman"/>
          <w:sz w:val="25"/>
          <w:szCs w:val="25"/>
          <w:u w:val="single"/>
        </w:rPr>
      </w:pPr>
      <w:r>
        <w:rPr>
          <w:rFonts w:ascii="Times New Roman" w:hAnsi="Times New Roman" w:cs="Times New Roman"/>
          <w:sz w:val="25"/>
          <w:szCs w:val="25"/>
          <w:u w:val="single"/>
        </w:rPr>
        <w:t>Критерій соціальної компетентності.</w:t>
      </w:r>
    </w:p>
    <w:p w14:paraId="3FBF1C61" w14:textId="77777777" w:rsidR="00B97AD5" w:rsidRDefault="00B97AD5" w:rsidP="00B82C64">
      <w:pPr>
        <w:pStyle w:val="a5"/>
        <w:numPr>
          <w:ilvl w:val="1"/>
          <w:numId w:val="1"/>
        </w:numPr>
        <w:shd w:val="clear" w:color="auto" w:fill="FFFFFF"/>
        <w:tabs>
          <w:tab w:val="left" w:pos="0"/>
          <w:tab w:val="left" w:pos="567"/>
        </w:tabs>
        <w:ind w:left="0" w:firstLine="709"/>
        <w:jc w:val="both"/>
        <w:rPr>
          <w:rFonts w:ascii="Times New Roman" w:hAnsi="Times New Roman" w:cs="Times New Roman"/>
          <w:sz w:val="25"/>
          <w:szCs w:val="25"/>
        </w:rPr>
      </w:pPr>
      <w:proofErr w:type="spellStart"/>
      <w:r>
        <w:rPr>
          <w:rFonts w:ascii="Times New Roman" w:hAnsi="Times New Roman" w:cs="Times New Roman"/>
          <w:color w:val="0D0D0D"/>
          <w:sz w:val="25"/>
          <w:szCs w:val="25"/>
          <w:lang w:eastAsia="uk-UA"/>
        </w:rPr>
        <w:t>Комунікативність</w:t>
      </w:r>
      <w:proofErr w:type="spellEnd"/>
      <w:r>
        <w:rPr>
          <w:rFonts w:ascii="Times New Roman" w:hAnsi="Times New Roman" w:cs="Times New Roman"/>
          <w:color w:val="0D0D0D"/>
          <w:sz w:val="25"/>
          <w:szCs w:val="25"/>
          <w:lang w:eastAsia="uk-UA"/>
        </w:rPr>
        <w:t xml:space="preserve"> оцінено 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w:t>
      </w:r>
    </w:p>
    <w:p w14:paraId="21B09C1E" w14:textId="77777777" w:rsidR="00B97AD5" w:rsidRDefault="00B97AD5" w:rsidP="00B82C64">
      <w:pPr>
        <w:pStyle w:val="a5"/>
        <w:numPr>
          <w:ilvl w:val="1"/>
          <w:numId w:val="1"/>
        </w:numPr>
        <w:shd w:val="clear" w:color="auto" w:fill="FFFFFF"/>
        <w:tabs>
          <w:tab w:val="left" w:pos="0"/>
          <w:tab w:val="left" w:pos="567"/>
        </w:tabs>
        <w:ind w:left="0" w:firstLine="709"/>
        <w:jc w:val="both"/>
        <w:rPr>
          <w:rFonts w:ascii="Times New Roman" w:hAnsi="Times New Roman" w:cs="Times New Roman"/>
          <w:color w:val="0D0D0D"/>
          <w:sz w:val="25"/>
          <w:szCs w:val="25"/>
          <w:lang w:eastAsia="uk-UA"/>
        </w:rPr>
      </w:pPr>
      <w:r>
        <w:rPr>
          <w:rFonts w:ascii="Times New Roman" w:hAnsi="Times New Roman" w:cs="Times New Roman"/>
          <w:color w:val="0D0D0D"/>
          <w:sz w:val="25"/>
          <w:szCs w:val="25"/>
          <w:lang w:eastAsia="uk-UA"/>
        </w:rPr>
        <w:t>Організаторські здібності оцінено 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w:t>
      </w:r>
    </w:p>
    <w:p w14:paraId="0F61ED70" w14:textId="77777777" w:rsidR="00B97AD5" w:rsidRDefault="00B97AD5" w:rsidP="00B82C64">
      <w:pPr>
        <w:pStyle w:val="a5"/>
        <w:numPr>
          <w:ilvl w:val="1"/>
          <w:numId w:val="1"/>
        </w:numPr>
        <w:shd w:val="clear" w:color="auto" w:fill="FFFFFF"/>
        <w:tabs>
          <w:tab w:val="left" w:pos="0"/>
          <w:tab w:val="left" w:pos="567"/>
        </w:tabs>
        <w:ind w:left="0" w:firstLine="709"/>
        <w:jc w:val="both"/>
        <w:rPr>
          <w:rFonts w:ascii="Times New Roman" w:hAnsi="Times New Roman" w:cs="Times New Roman"/>
          <w:color w:val="0D0D0D"/>
          <w:sz w:val="25"/>
          <w:szCs w:val="25"/>
          <w:lang w:eastAsia="uk-UA"/>
        </w:rPr>
      </w:pPr>
      <w:r>
        <w:rPr>
          <w:rFonts w:ascii="Times New Roman" w:hAnsi="Times New Roman" w:cs="Times New Roman"/>
          <w:color w:val="0D0D0D"/>
          <w:sz w:val="25"/>
          <w:szCs w:val="25"/>
          <w:lang w:eastAsia="uk-UA"/>
        </w:rPr>
        <w:t>Управлінські властивості особистості оцінено 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w:t>
      </w:r>
    </w:p>
    <w:p w14:paraId="3ADEA08E" w14:textId="77777777" w:rsidR="00B97AD5" w:rsidRDefault="00B97AD5" w:rsidP="00B82C64">
      <w:pPr>
        <w:pStyle w:val="a5"/>
        <w:numPr>
          <w:ilvl w:val="1"/>
          <w:numId w:val="1"/>
        </w:numPr>
        <w:shd w:val="clear" w:color="auto" w:fill="FFFFFF"/>
        <w:tabs>
          <w:tab w:val="left" w:pos="0"/>
          <w:tab w:val="left" w:pos="567"/>
        </w:tabs>
        <w:ind w:left="0" w:firstLine="709"/>
        <w:jc w:val="both"/>
        <w:rPr>
          <w:rFonts w:ascii="Times New Roman" w:hAnsi="Times New Roman" w:cs="Times New Roman"/>
          <w:color w:val="0D0D0D"/>
          <w:sz w:val="25"/>
          <w:szCs w:val="25"/>
          <w:lang w:eastAsia="uk-UA"/>
        </w:rPr>
      </w:pPr>
      <w:r>
        <w:rPr>
          <w:rFonts w:ascii="Times New Roman" w:hAnsi="Times New Roman" w:cs="Times New Roman"/>
          <w:color w:val="0D0D0D"/>
          <w:sz w:val="25"/>
          <w:szCs w:val="25"/>
          <w:lang w:eastAsia="uk-UA"/>
        </w:rPr>
        <w:t xml:space="preserve">Моральні риси особистості оцінено за показниками: чесність, порядність, розуміння і дотримання правил та норм, відсутність схильності до </w:t>
      </w:r>
      <w:proofErr w:type="spellStart"/>
      <w:r>
        <w:rPr>
          <w:rFonts w:ascii="Times New Roman" w:hAnsi="Times New Roman" w:cs="Times New Roman"/>
          <w:color w:val="0D0D0D"/>
          <w:sz w:val="25"/>
          <w:szCs w:val="25"/>
          <w:lang w:eastAsia="uk-UA"/>
        </w:rPr>
        <w:t>контрпродуктивних</w:t>
      </w:r>
      <w:proofErr w:type="spellEnd"/>
      <w:r>
        <w:rPr>
          <w:rFonts w:ascii="Times New Roman" w:hAnsi="Times New Roman" w:cs="Times New Roman"/>
          <w:color w:val="0D0D0D"/>
          <w:sz w:val="25"/>
          <w:szCs w:val="25"/>
          <w:lang w:eastAsia="uk-UA"/>
        </w:rPr>
        <w:t xml:space="preserve"> дій, дисциплінованість, лояльність.</w:t>
      </w:r>
    </w:p>
    <w:p w14:paraId="09C22A47" w14:textId="31D910E2" w:rsidR="00B97AD5" w:rsidRDefault="00B97AD5" w:rsidP="00B82C64">
      <w:pPr>
        <w:pStyle w:val="a5"/>
        <w:numPr>
          <w:ilvl w:val="1"/>
          <w:numId w:val="1"/>
        </w:numPr>
        <w:shd w:val="clear" w:color="auto" w:fill="FFFFFF"/>
        <w:tabs>
          <w:tab w:val="left" w:pos="0"/>
          <w:tab w:val="left" w:pos="567"/>
        </w:tabs>
        <w:ind w:left="0" w:firstLine="709"/>
        <w:jc w:val="both"/>
        <w:rPr>
          <w:rFonts w:ascii="Times New Roman" w:hAnsi="Times New Roman" w:cs="Times New Roman"/>
          <w:color w:val="0D0D0D"/>
          <w:sz w:val="25"/>
          <w:szCs w:val="25"/>
          <w:lang w:eastAsia="uk-UA"/>
        </w:rPr>
      </w:pPr>
      <w:r>
        <w:rPr>
          <w:rFonts w:ascii="Times New Roman" w:hAnsi="Times New Roman" w:cs="Times New Roman"/>
          <w:color w:val="0D0D0D"/>
          <w:sz w:val="25"/>
          <w:szCs w:val="25"/>
          <w:lang w:eastAsia="uk-UA"/>
        </w:rPr>
        <w:t xml:space="preserve">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 критерій соціальної компетентності </w:t>
      </w:r>
      <w:r w:rsidR="00D70AB3">
        <w:rPr>
          <w:rFonts w:ascii="Times New Roman" w:hAnsi="Times New Roman" w:cs="Times New Roman"/>
          <w:color w:val="0D0D0D"/>
          <w:sz w:val="25"/>
          <w:szCs w:val="25"/>
          <w:lang w:eastAsia="uk-UA"/>
        </w:rPr>
        <w:t xml:space="preserve">Комісією оцінено </w:t>
      </w:r>
      <w:r>
        <w:rPr>
          <w:rFonts w:ascii="Times New Roman" w:hAnsi="Times New Roman" w:cs="Times New Roman"/>
          <w:color w:val="0D0D0D"/>
          <w:sz w:val="25"/>
          <w:szCs w:val="25"/>
          <w:lang w:eastAsia="uk-UA"/>
        </w:rPr>
        <w:t xml:space="preserve">у </w:t>
      </w:r>
      <w:r w:rsidR="00D70AB3">
        <w:rPr>
          <w:rFonts w:ascii="Times New Roman" w:hAnsi="Times New Roman" w:cs="Times New Roman"/>
          <w:color w:val="0D0D0D"/>
          <w:sz w:val="25"/>
          <w:szCs w:val="25"/>
          <w:lang w:eastAsia="uk-UA"/>
        </w:rPr>
        <w:t>58</w:t>
      </w:r>
      <w:r w:rsidR="007C49E8">
        <w:rPr>
          <w:rFonts w:ascii="Times New Roman" w:hAnsi="Times New Roman" w:cs="Times New Roman"/>
          <w:color w:val="0D0D0D"/>
          <w:sz w:val="25"/>
          <w:szCs w:val="25"/>
          <w:lang w:eastAsia="uk-UA"/>
        </w:rPr>
        <w:t> </w:t>
      </w:r>
      <w:r>
        <w:rPr>
          <w:rFonts w:ascii="Times New Roman" w:hAnsi="Times New Roman" w:cs="Times New Roman"/>
          <w:color w:val="0D0D0D"/>
          <w:sz w:val="25"/>
          <w:szCs w:val="25"/>
          <w:lang w:eastAsia="uk-UA"/>
        </w:rPr>
        <w:t>бал</w:t>
      </w:r>
      <w:r w:rsidR="00D70AB3">
        <w:rPr>
          <w:rFonts w:ascii="Times New Roman" w:hAnsi="Times New Roman" w:cs="Times New Roman"/>
          <w:color w:val="0D0D0D"/>
          <w:sz w:val="25"/>
          <w:szCs w:val="25"/>
          <w:lang w:eastAsia="uk-UA"/>
        </w:rPr>
        <w:t>ів</w:t>
      </w:r>
      <w:r>
        <w:rPr>
          <w:rFonts w:ascii="Times New Roman" w:hAnsi="Times New Roman" w:cs="Times New Roman"/>
          <w:color w:val="0D0D0D"/>
          <w:sz w:val="25"/>
          <w:szCs w:val="25"/>
          <w:lang w:eastAsia="uk-UA"/>
        </w:rPr>
        <w:t>.</w:t>
      </w:r>
    </w:p>
    <w:p w14:paraId="78DC8C3A" w14:textId="77777777" w:rsidR="00B97AD5" w:rsidRDefault="00B97AD5" w:rsidP="00B82C64">
      <w:pPr>
        <w:pStyle w:val="a5"/>
        <w:numPr>
          <w:ilvl w:val="0"/>
          <w:numId w:val="1"/>
        </w:numPr>
        <w:shd w:val="clear" w:color="auto" w:fill="FFFFFF"/>
        <w:tabs>
          <w:tab w:val="left" w:pos="0"/>
          <w:tab w:val="left" w:pos="567"/>
        </w:tabs>
        <w:ind w:left="0" w:firstLine="709"/>
        <w:jc w:val="both"/>
        <w:rPr>
          <w:rFonts w:ascii="Times New Roman" w:hAnsi="Times New Roman" w:cs="Times New Roman"/>
          <w:sz w:val="25"/>
          <w:szCs w:val="25"/>
          <w:u w:val="single"/>
        </w:rPr>
      </w:pPr>
      <w:r>
        <w:rPr>
          <w:rFonts w:ascii="Times New Roman" w:hAnsi="Times New Roman" w:cs="Times New Roman"/>
          <w:sz w:val="25"/>
          <w:szCs w:val="25"/>
          <w:u w:val="single"/>
        </w:rPr>
        <w:t>Критерій професійної етики та доброчесності.</w:t>
      </w:r>
    </w:p>
    <w:p w14:paraId="3FFC943E" w14:textId="77777777" w:rsidR="00B97AD5" w:rsidRDefault="00B97AD5" w:rsidP="00B82C64">
      <w:pPr>
        <w:pStyle w:val="a5"/>
        <w:numPr>
          <w:ilvl w:val="1"/>
          <w:numId w:val="1"/>
        </w:numPr>
        <w:shd w:val="clear" w:color="auto" w:fill="FFFFFF"/>
        <w:tabs>
          <w:tab w:val="left" w:pos="0"/>
          <w:tab w:val="left" w:pos="567"/>
        </w:tabs>
        <w:ind w:left="0" w:firstLine="709"/>
        <w:jc w:val="both"/>
        <w:rPr>
          <w:rFonts w:ascii="Times New Roman" w:hAnsi="Times New Roman" w:cs="Times New Roman"/>
          <w:sz w:val="25"/>
          <w:szCs w:val="25"/>
        </w:rPr>
      </w:pPr>
      <w:r>
        <w:rPr>
          <w:rFonts w:ascii="Times New Roman" w:hAnsi="Times New Roman" w:cs="Times New Roman"/>
          <w:sz w:val="25"/>
          <w:szCs w:val="25"/>
        </w:rPr>
        <w:t>Особисті морально-психологічні якості та загальні здібності оцінено за показниками: розуміння і дотримання правил та норм, здатність відстоювати власні переконання, дисциплінованість, повага до інших.</w:t>
      </w:r>
    </w:p>
    <w:p w14:paraId="57CFDC13" w14:textId="3CD36E45" w:rsidR="00B97AD5" w:rsidRDefault="00B97AD5" w:rsidP="00B82C64">
      <w:pPr>
        <w:pStyle w:val="a5"/>
        <w:shd w:val="clear" w:color="auto" w:fill="FFFFFF"/>
        <w:tabs>
          <w:tab w:val="left" w:pos="0"/>
          <w:tab w:val="left" w:pos="567"/>
        </w:tabs>
        <w:ind w:left="0" w:firstLine="709"/>
        <w:jc w:val="both"/>
        <w:rPr>
          <w:rFonts w:ascii="Times New Roman" w:hAnsi="Times New Roman" w:cs="Times New Roman"/>
          <w:sz w:val="25"/>
          <w:szCs w:val="25"/>
        </w:rPr>
      </w:pPr>
      <w:r>
        <w:rPr>
          <w:rFonts w:ascii="Times New Roman" w:hAnsi="Times New Roman" w:cs="Times New Roman"/>
          <w:sz w:val="25"/>
          <w:szCs w:val="25"/>
        </w:rPr>
        <w:t xml:space="preserve">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 цей показник </w:t>
      </w:r>
      <w:r w:rsidR="00D70AB3">
        <w:rPr>
          <w:rFonts w:ascii="Times New Roman" w:hAnsi="Times New Roman" w:cs="Times New Roman"/>
          <w:sz w:val="25"/>
          <w:szCs w:val="25"/>
        </w:rPr>
        <w:t xml:space="preserve">Комісією оцінено </w:t>
      </w:r>
      <w:r>
        <w:rPr>
          <w:rFonts w:ascii="Times New Roman" w:hAnsi="Times New Roman" w:cs="Times New Roman"/>
          <w:sz w:val="25"/>
          <w:szCs w:val="25"/>
        </w:rPr>
        <w:t xml:space="preserve">у </w:t>
      </w:r>
      <w:r w:rsidR="00D70AB3">
        <w:rPr>
          <w:rFonts w:ascii="Times New Roman" w:hAnsi="Times New Roman" w:cs="Times New Roman"/>
          <w:sz w:val="25"/>
          <w:szCs w:val="25"/>
        </w:rPr>
        <w:t>40</w:t>
      </w:r>
      <w:r w:rsidR="007C49E8">
        <w:rPr>
          <w:rFonts w:ascii="Times New Roman" w:hAnsi="Times New Roman" w:cs="Times New Roman"/>
          <w:sz w:val="25"/>
          <w:szCs w:val="25"/>
        </w:rPr>
        <w:t> </w:t>
      </w:r>
      <w:r>
        <w:rPr>
          <w:rFonts w:ascii="Times New Roman" w:hAnsi="Times New Roman" w:cs="Times New Roman"/>
          <w:sz w:val="25"/>
          <w:szCs w:val="25"/>
        </w:rPr>
        <w:t>балів.</w:t>
      </w:r>
    </w:p>
    <w:p w14:paraId="5C3A9EAA" w14:textId="77777777" w:rsidR="00B97AD5" w:rsidRDefault="00B97AD5" w:rsidP="00B82C64">
      <w:pPr>
        <w:pStyle w:val="a5"/>
        <w:numPr>
          <w:ilvl w:val="1"/>
          <w:numId w:val="1"/>
        </w:numPr>
        <w:shd w:val="clear" w:color="auto" w:fill="FFFFFF"/>
        <w:tabs>
          <w:tab w:val="left" w:pos="0"/>
          <w:tab w:val="left" w:pos="567"/>
        </w:tabs>
        <w:ind w:left="0" w:firstLine="709"/>
        <w:jc w:val="both"/>
        <w:rPr>
          <w:rFonts w:ascii="Times New Roman" w:hAnsi="Times New Roman" w:cs="Times New Roman"/>
          <w:sz w:val="25"/>
          <w:szCs w:val="25"/>
        </w:rPr>
      </w:pPr>
      <w:r>
        <w:rPr>
          <w:rFonts w:ascii="Times New Roman" w:hAnsi="Times New Roman" w:cs="Times New Roman"/>
          <w:sz w:val="25"/>
          <w:szCs w:val="25"/>
        </w:rPr>
        <w:t xml:space="preserve">Особисті морально-психологічні якості та загальні здібності оцінено за показниками: чесність і порядність, відсутність </w:t>
      </w:r>
      <w:proofErr w:type="spellStart"/>
      <w:r>
        <w:rPr>
          <w:rFonts w:ascii="Times New Roman" w:hAnsi="Times New Roman" w:cs="Times New Roman"/>
          <w:sz w:val="25"/>
          <w:szCs w:val="25"/>
        </w:rPr>
        <w:t>контрпродуктивних</w:t>
      </w:r>
      <w:proofErr w:type="spellEnd"/>
      <w:r>
        <w:rPr>
          <w:rFonts w:ascii="Times New Roman" w:hAnsi="Times New Roman" w:cs="Times New Roman"/>
          <w:sz w:val="25"/>
          <w:szCs w:val="25"/>
        </w:rPr>
        <w:t xml:space="preserve"> дій, відсутність схильності до зловживань.</w:t>
      </w:r>
    </w:p>
    <w:p w14:paraId="4FE5D0D3" w14:textId="4DE27BC0" w:rsidR="00B97AD5" w:rsidRDefault="00B97AD5" w:rsidP="00B82C64">
      <w:pPr>
        <w:pStyle w:val="a5"/>
        <w:shd w:val="clear" w:color="auto" w:fill="FFFFFF"/>
        <w:tabs>
          <w:tab w:val="left" w:pos="0"/>
          <w:tab w:val="left" w:pos="567"/>
        </w:tabs>
        <w:ind w:left="0" w:firstLine="709"/>
        <w:jc w:val="both"/>
        <w:rPr>
          <w:rFonts w:ascii="Times New Roman" w:hAnsi="Times New Roman" w:cs="Times New Roman"/>
          <w:sz w:val="25"/>
          <w:szCs w:val="25"/>
        </w:rPr>
      </w:pPr>
      <w:r>
        <w:rPr>
          <w:rFonts w:ascii="Times New Roman" w:hAnsi="Times New Roman" w:cs="Times New Roman"/>
          <w:sz w:val="25"/>
          <w:szCs w:val="25"/>
        </w:rPr>
        <w:t xml:space="preserve">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 цей показник </w:t>
      </w:r>
      <w:r w:rsidR="00D70AB3">
        <w:rPr>
          <w:rFonts w:ascii="Times New Roman" w:hAnsi="Times New Roman" w:cs="Times New Roman"/>
          <w:sz w:val="25"/>
          <w:szCs w:val="25"/>
        </w:rPr>
        <w:t xml:space="preserve">Комісією оцінено </w:t>
      </w:r>
      <w:r>
        <w:rPr>
          <w:rFonts w:ascii="Times New Roman" w:hAnsi="Times New Roman" w:cs="Times New Roman"/>
          <w:sz w:val="25"/>
          <w:szCs w:val="25"/>
        </w:rPr>
        <w:t xml:space="preserve">у </w:t>
      </w:r>
      <w:r w:rsidR="00D70AB3">
        <w:rPr>
          <w:rFonts w:ascii="Times New Roman" w:hAnsi="Times New Roman" w:cs="Times New Roman"/>
          <w:sz w:val="25"/>
          <w:szCs w:val="25"/>
        </w:rPr>
        <w:t>45</w:t>
      </w:r>
      <w:r w:rsidR="007C49E8">
        <w:rPr>
          <w:rFonts w:ascii="Times New Roman" w:hAnsi="Times New Roman" w:cs="Times New Roman"/>
          <w:sz w:val="25"/>
          <w:szCs w:val="25"/>
        </w:rPr>
        <w:t> </w:t>
      </w:r>
      <w:r>
        <w:rPr>
          <w:rFonts w:ascii="Times New Roman" w:hAnsi="Times New Roman" w:cs="Times New Roman"/>
          <w:sz w:val="25"/>
          <w:szCs w:val="25"/>
        </w:rPr>
        <w:t>бал</w:t>
      </w:r>
      <w:r w:rsidR="00D70AB3">
        <w:rPr>
          <w:rFonts w:ascii="Times New Roman" w:hAnsi="Times New Roman" w:cs="Times New Roman"/>
          <w:sz w:val="25"/>
          <w:szCs w:val="25"/>
        </w:rPr>
        <w:t>ів</w:t>
      </w:r>
      <w:r>
        <w:rPr>
          <w:rFonts w:ascii="Times New Roman" w:hAnsi="Times New Roman" w:cs="Times New Roman"/>
          <w:sz w:val="25"/>
          <w:szCs w:val="25"/>
        </w:rPr>
        <w:t>.</w:t>
      </w:r>
    </w:p>
    <w:p w14:paraId="3E890C2A" w14:textId="75F442FF" w:rsidR="00B97AD5" w:rsidRDefault="00B97AD5" w:rsidP="00B82C64">
      <w:pPr>
        <w:pStyle w:val="a5"/>
        <w:numPr>
          <w:ilvl w:val="1"/>
          <w:numId w:val="1"/>
        </w:numPr>
        <w:shd w:val="clear" w:color="auto" w:fill="FFFFFF"/>
        <w:tabs>
          <w:tab w:val="left" w:pos="0"/>
          <w:tab w:val="left" w:pos="567"/>
        </w:tabs>
        <w:ind w:left="0" w:firstLine="709"/>
        <w:jc w:val="both"/>
        <w:rPr>
          <w:rFonts w:ascii="Times New Roman" w:hAnsi="Times New Roman" w:cs="Times New Roman"/>
          <w:sz w:val="25"/>
          <w:szCs w:val="25"/>
        </w:rPr>
      </w:pPr>
      <w:r>
        <w:rPr>
          <w:rFonts w:ascii="Times New Roman" w:hAnsi="Times New Roman" w:cs="Times New Roman"/>
          <w:sz w:val="25"/>
          <w:szCs w:val="25"/>
        </w:rPr>
        <w:t>Відповідність витрат і майна судді та членів його сім’ї, а також близьких осіб задекларованим доходам; відповідність судді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дотримання суддівської етики та наявність обставин, передбачених пунктами</w:t>
      </w:r>
      <w:r w:rsidR="007C49E8">
        <w:rPr>
          <w:rFonts w:ascii="Times New Roman" w:hAnsi="Times New Roman" w:cs="Times New Roman"/>
          <w:sz w:val="25"/>
          <w:szCs w:val="25"/>
        </w:rPr>
        <w:t> </w:t>
      </w:r>
      <w:r>
        <w:rPr>
          <w:rFonts w:ascii="Times New Roman" w:hAnsi="Times New Roman" w:cs="Times New Roman"/>
          <w:sz w:val="25"/>
          <w:szCs w:val="25"/>
        </w:rPr>
        <w:t xml:space="preserve">3, 5–8, 13 частини першої </w:t>
      </w:r>
      <w:proofErr w:type="spellStart"/>
      <w:r>
        <w:rPr>
          <w:rFonts w:ascii="Times New Roman" w:hAnsi="Times New Roman" w:cs="Times New Roman"/>
          <w:sz w:val="25"/>
          <w:szCs w:val="25"/>
        </w:rPr>
        <w:t>ста</w:t>
      </w:r>
      <w:proofErr w:type="spellEnd"/>
      <w:r>
        <w:rPr>
          <w:rFonts w:ascii="Times New Roman" w:hAnsi="Times New Roman" w:cs="Times New Roman"/>
          <w:sz w:val="25"/>
          <w:szCs w:val="25"/>
        </w:rPr>
        <w:t>тті</w:t>
      </w:r>
      <w:r w:rsidR="007C49E8">
        <w:rPr>
          <w:rFonts w:ascii="Times New Roman" w:hAnsi="Times New Roman" w:cs="Times New Roman"/>
          <w:sz w:val="25"/>
          <w:szCs w:val="25"/>
        </w:rPr>
        <w:t> </w:t>
      </w:r>
      <w:r>
        <w:rPr>
          <w:rFonts w:ascii="Times New Roman" w:hAnsi="Times New Roman" w:cs="Times New Roman"/>
          <w:sz w:val="25"/>
          <w:szCs w:val="25"/>
        </w:rPr>
        <w:t>106 Закону; інші дані, які можуть вказувати на відповідність судді критерію професійної етики, оцінено за результатами дослідження досьє та проведення співбесіди.</w:t>
      </w:r>
    </w:p>
    <w:p w14:paraId="022D8273" w14:textId="39D6F58F" w:rsidR="00B97AD5" w:rsidRPr="007A2005" w:rsidRDefault="00B97AD5" w:rsidP="00B82C64">
      <w:pPr>
        <w:pStyle w:val="a5"/>
        <w:numPr>
          <w:ilvl w:val="1"/>
          <w:numId w:val="1"/>
        </w:numPr>
        <w:shd w:val="clear" w:color="auto" w:fill="FFFFFF"/>
        <w:tabs>
          <w:tab w:val="left" w:pos="0"/>
          <w:tab w:val="left" w:pos="567"/>
        </w:tabs>
        <w:ind w:left="0" w:firstLine="709"/>
        <w:jc w:val="both"/>
        <w:rPr>
          <w:rFonts w:ascii="Times New Roman" w:hAnsi="Times New Roman" w:cs="Times New Roman"/>
          <w:sz w:val="25"/>
          <w:szCs w:val="25"/>
        </w:rPr>
      </w:pPr>
      <w:r>
        <w:rPr>
          <w:rFonts w:ascii="Times New Roman" w:hAnsi="Times New Roman" w:cs="Times New Roman"/>
          <w:sz w:val="25"/>
          <w:szCs w:val="25"/>
        </w:rPr>
        <w:t>Відповідність витрат і майна судді та членів його сім’ї задекларованим доходам; відповідність способу (рівня) життя судді та членів його сім’ї задекларованим доходам; відповідність поведінки судді іншим вимогам законодавства у сфері запобігання корупції; наявність обставин, передбачених пунктами</w:t>
      </w:r>
      <w:r w:rsidR="007C49E8">
        <w:rPr>
          <w:rFonts w:ascii="Times New Roman" w:hAnsi="Times New Roman" w:cs="Times New Roman"/>
          <w:sz w:val="25"/>
          <w:szCs w:val="25"/>
        </w:rPr>
        <w:t> </w:t>
      </w:r>
      <w:r>
        <w:rPr>
          <w:rFonts w:ascii="Times New Roman" w:hAnsi="Times New Roman" w:cs="Times New Roman"/>
          <w:sz w:val="25"/>
          <w:szCs w:val="25"/>
        </w:rPr>
        <w:t>1,</w:t>
      </w:r>
      <w:r w:rsidR="007C49E8">
        <w:rPr>
          <w:rFonts w:ascii="Times New Roman" w:hAnsi="Times New Roman" w:cs="Times New Roman"/>
          <w:sz w:val="25"/>
          <w:szCs w:val="25"/>
        </w:rPr>
        <w:t> </w:t>
      </w:r>
      <w:r>
        <w:rPr>
          <w:rFonts w:ascii="Times New Roman" w:hAnsi="Times New Roman" w:cs="Times New Roman"/>
          <w:sz w:val="25"/>
          <w:szCs w:val="25"/>
        </w:rPr>
        <w:t xml:space="preserve">2, 9–12, 15–19 частини першої </w:t>
      </w:r>
      <w:proofErr w:type="spellStart"/>
      <w:r>
        <w:rPr>
          <w:rFonts w:ascii="Times New Roman" w:hAnsi="Times New Roman" w:cs="Times New Roman"/>
          <w:sz w:val="25"/>
          <w:szCs w:val="25"/>
        </w:rPr>
        <w:t>ста</w:t>
      </w:r>
      <w:proofErr w:type="spellEnd"/>
      <w:r>
        <w:rPr>
          <w:rFonts w:ascii="Times New Roman" w:hAnsi="Times New Roman" w:cs="Times New Roman"/>
          <w:sz w:val="25"/>
          <w:szCs w:val="25"/>
        </w:rPr>
        <w:t>тті 106</w:t>
      </w:r>
      <w:r w:rsidR="007C49E8">
        <w:rPr>
          <w:rFonts w:ascii="Times New Roman" w:hAnsi="Times New Roman" w:cs="Times New Roman"/>
          <w:sz w:val="25"/>
          <w:szCs w:val="25"/>
        </w:rPr>
        <w:t xml:space="preserve"> </w:t>
      </w:r>
      <w:r>
        <w:rPr>
          <w:rFonts w:ascii="Times New Roman" w:hAnsi="Times New Roman" w:cs="Times New Roman"/>
          <w:sz w:val="25"/>
          <w:szCs w:val="25"/>
        </w:rPr>
        <w:t xml:space="preserve">Закону; наявність фактів притягнення судді до відповідальності за вчинення проступків або правопорушень, які свідчать про </w:t>
      </w:r>
      <w:proofErr w:type="spellStart"/>
      <w:r>
        <w:rPr>
          <w:rFonts w:ascii="Times New Roman" w:hAnsi="Times New Roman" w:cs="Times New Roman"/>
          <w:sz w:val="25"/>
          <w:szCs w:val="25"/>
        </w:rPr>
        <w:t>недоброчесність</w:t>
      </w:r>
      <w:proofErr w:type="spellEnd"/>
      <w:r>
        <w:rPr>
          <w:rFonts w:ascii="Times New Roman" w:hAnsi="Times New Roman" w:cs="Times New Roman"/>
          <w:sz w:val="25"/>
          <w:szCs w:val="25"/>
        </w:rPr>
        <w:t xml:space="preserve"> судді; наявність незабезпечених зобов’язань майнового характеру, які можуть мати істотний вплив на здійснення правосуддя суддею; інші дані, які можуть указувати на відповідність </w:t>
      </w:r>
      <w:r w:rsidRPr="007A2005">
        <w:rPr>
          <w:rFonts w:ascii="Times New Roman" w:hAnsi="Times New Roman" w:cs="Times New Roman"/>
          <w:sz w:val="25"/>
          <w:szCs w:val="25"/>
        </w:rPr>
        <w:t>судді критерію доброчесності, оцінено за результатами дослідження досьє та проведення співбесіди.</w:t>
      </w:r>
    </w:p>
    <w:p w14:paraId="342828A6" w14:textId="729CEF67" w:rsidR="00B97AD5" w:rsidRDefault="00B97AD5" w:rsidP="00B82C64">
      <w:pPr>
        <w:pStyle w:val="a5"/>
        <w:numPr>
          <w:ilvl w:val="0"/>
          <w:numId w:val="1"/>
        </w:numPr>
        <w:shd w:val="clear" w:color="auto" w:fill="FFFFFF"/>
        <w:tabs>
          <w:tab w:val="left" w:pos="0"/>
          <w:tab w:val="left" w:pos="567"/>
        </w:tabs>
        <w:ind w:left="0" w:firstLine="709"/>
        <w:jc w:val="both"/>
        <w:rPr>
          <w:rFonts w:ascii="Times New Roman" w:hAnsi="Times New Roman" w:cs="Times New Roman"/>
          <w:bCs/>
          <w:sz w:val="25"/>
          <w:szCs w:val="25"/>
        </w:rPr>
      </w:pPr>
      <w:r w:rsidRPr="007A2005">
        <w:rPr>
          <w:rFonts w:ascii="Times New Roman" w:hAnsi="Times New Roman" w:cs="Times New Roman"/>
          <w:bCs/>
          <w:sz w:val="25"/>
          <w:szCs w:val="25"/>
        </w:rPr>
        <w:t xml:space="preserve">Комісія </w:t>
      </w:r>
      <w:r w:rsidR="008521CF">
        <w:rPr>
          <w:rFonts w:ascii="Times New Roman" w:hAnsi="Times New Roman" w:cs="Times New Roman"/>
          <w:bCs/>
          <w:sz w:val="25"/>
          <w:szCs w:val="25"/>
        </w:rPr>
        <w:t xml:space="preserve">під час проведення співбесіди додатково </w:t>
      </w:r>
      <w:r w:rsidRPr="007A2005">
        <w:rPr>
          <w:rFonts w:ascii="Times New Roman" w:hAnsi="Times New Roman" w:cs="Times New Roman"/>
          <w:bCs/>
          <w:sz w:val="25"/>
          <w:szCs w:val="25"/>
        </w:rPr>
        <w:t xml:space="preserve">оцінила показники </w:t>
      </w:r>
      <w:r w:rsidR="00F128DB">
        <w:rPr>
          <w:rFonts w:ascii="Times New Roman" w:hAnsi="Times New Roman" w:cs="Times New Roman"/>
          <w:bCs/>
          <w:sz w:val="25"/>
          <w:szCs w:val="25"/>
        </w:rPr>
        <w:t xml:space="preserve">професійної етики та доброчесності </w:t>
      </w:r>
      <w:r w:rsidRPr="007A2005">
        <w:rPr>
          <w:rFonts w:ascii="Times New Roman" w:hAnsi="Times New Roman" w:cs="Times New Roman"/>
          <w:bCs/>
          <w:sz w:val="25"/>
          <w:szCs w:val="25"/>
        </w:rPr>
        <w:t xml:space="preserve">у </w:t>
      </w:r>
      <w:r w:rsidR="00D70AB3">
        <w:rPr>
          <w:rFonts w:ascii="Times New Roman" w:hAnsi="Times New Roman" w:cs="Times New Roman"/>
          <w:bCs/>
          <w:sz w:val="25"/>
          <w:szCs w:val="25"/>
        </w:rPr>
        <w:t>130</w:t>
      </w:r>
      <w:r w:rsidR="007C49E8">
        <w:rPr>
          <w:rFonts w:ascii="Times New Roman" w:hAnsi="Times New Roman" w:cs="Times New Roman"/>
          <w:bCs/>
          <w:sz w:val="25"/>
          <w:szCs w:val="25"/>
        </w:rPr>
        <w:t> </w:t>
      </w:r>
      <w:r w:rsidRPr="007A2005">
        <w:rPr>
          <w:rFonts w:ascii="Times New Roman" w:hAnsi="Times New Roman" w:cs="Times New Roman"/>
          <w:bCs/>
          <w:sz w:val="25"/>
          <w:szCs w:val="25"/>
        </w:rPr>
        <w:t>бал</w:t>
      </w:r>
      <w:r w:rsidR="00D70AB3">
        <w:rPr>
          <w:rFonts w:ascii="Times New Roman" w:hAnsi="Times New Roman" w:cs="Times New Roman"/>
          <w:bCs/>
          <w:sz w:val="25"/>
          <w:szCs w:val="25"/>
        </w:rPr>
        <w:t>ів</w:t>
      </w:r>
      <w:r w:rsidR="00F128DB">
        <w:rPr>
          <w:rFonts w:ascii="Times New Roman" w:hAnsi="Times New Roman" w:cs="Times New Roman"/>
          <w:bCs/>
          <w:sz w:val="25"/>
          <w:szCs w:val="25"/>
        </w:rPr>
        <w:t xml:space="preserve"> кожний</w:t>
      </w:r>
      <w:r w:rsidRPr="007A2005">
        <w:rPr>
          <w:rFonts w:ascii="Times New Roman" w:hAnsi="Times New Roman" w:cs="Times New Roman"/>
          <w:bCs/>
          <w:sz w:val="25"/>
          <w:szCs w:val="25"/>
        </w:rPr>
        <w:t>.</w:t>
      </w:r>
    </w:p>
    <w:p w14:paraId="214A68D5" w14:textId="77777777" w:rsidR="008521CF" w:rsidRPr="00F128DB" w:rsidRDefault="008521CF" w:rsidP="00B82C64">
      <w:pPr>
        <w:pStyle w:val="a5"/>
        <w:shd w:val="clear" w:color="auto" w:fill="FFFFFF"/>
        <w:tabs>
          <w:tab w:val="left" w:pos="0"/>
          <w:tab w:val="left" w:pos="567"/>
        </w:tabs>
        <w:ind w:left="0"/>
        <w:jc w:val="both"/>
        <w:rPr>
          <w:rFonts w:ascii="Times New Roman" w:hAnsi="Times New Roman" w:cs="Times New Roman"/>
          <w:bCs/>
          <w:sz w:val="25"/>
          <w:szCs w:val="25"/>
        </w:rPr>
      </w:pPr>
    </w:p>
    <w:p w14:paraId="01FC7C6B" w14:textId="77777777" w:rsidR="00B97AD5" w:rsidRDefault="00B97AD5" w:rsidP="00B82C64">
      <w:pPr>
        <w:shd w:val="clear" w:color="auto" w:fill="FFFFFF"/>
        <w:tabs>
          <w:tab w:val="left" w:pos="0"/>
          <w:tab w:val="left" w:pos="567"/>
        </w:tabs>
        <w:jc w:val="both"/>
        <w:rPr>
          <w:b/>
          <w:sz w:val="25"/>
          <w:szCs w:val="25"/>
          <w:lang w:val="uk-UA" w:eastAsia="uk-UA"/>
        </w:rPr>
      </w:pPr>
      <w:r>
        <w:rPr>
          <w:b/>
          <w:sz w:val="25"/>
          <w:szCs w:val="25"/>
          <w:lang w:val="uk-UA" w:eastAsia="uk-UA"/>
        </w:rPr>
        <w:t>ІІ</w:t>
      </w:r>
      <w:r>
        <w:rPr>
          <w:b/>
          <w:sz w:val="25"/>
          <w:szCs w:val="25"/>
          <w:lang w:val="en-US" w:eastAsia="uk-UA"/>
        </w:rPr>
        <w:t>X</w:t>
      </w:r>
      <w:r>
        <w:rPr>
          <w:b/>
          <w:sz w:val="25"/>
          <w:szCs w:val="25"/>
          <w:lang w:val="uk-UA" w:eastAsia="uk-UA"/>
        </w:rPr>
        <w:t xml:space="preserve">. Висновки за результатами кваліфікаційного оцінювання судді. </w:t>
      </w:r>
    </w:p>
    <w:p w14:paraId="4E3DD768" w14:textId="77777777" w:rsidR="00B97AD5" w:rsidRDefault="00B97AD5" w:rsidP="00B82C64">
      <w:pPr>
        <w:shd w:val="clear" w:color="auto" w:fill="FFFFFF"/>
        <w:tabs>
          <w:tab w:val="left" w:pos="0"/>
          <w:tab w:val="left" w:pos="567"/>
        </w:tabs>
        <w:jc w:val="both"/>
        <w:rPr>
          <w:b/>
          <w:sz w:val="25"/>
          <w:szCs w:val="25"/>
          <w:lang w:val="uk-UA" w:eastAsia="uk-UA"/>
        </w:rPr>
      </w:pPr>
    </w:p>
    <w:p w14:paraId="357D9603" w14:textId="77777777" w:rsidR="00B97AD5" w:rsidRDefault="00B97AD5" w:rsidP="00B82C64">
      <w:pPr>
        <w:shd w:val="clear" w:color="auto" w:fill="FFFFFF"/>
        <w:tabs>
          <w:tab w:val="left" w:pos="0"/>
          <w:tab w:val="left" w:pos="567"/>
        </w:tabs>
        <w:jc w:val="both"/>
        <w:rPr>
          <w:sz w:val="25"/>
          <w:szCs w:val="25"/>
        </w:rPr>
      </w:pPr>
    </w:p>
    <w:tbl>
      <w:tblPr>
        <w:tblW w:w="9810" w:type="dxa"/>
        <w:tblBorders>
          <w:insideH w:val="nil"/>
          <w:insideV w:val="nil"/>
        </w:tblBorders>
        <w:tblLayout w:type="fixed"/>
        <w:tblLook w:val="0600" w:firstRow="0" w:lastRow="0" w:firstColumn="0" w:lastColumn="0" w:noHBand="1" w:noVBand="1"/>
      </w:tblPr>
      <w:tblGrid>
        <w:gridCol w:w="2325"/>
        <w:gridCol w:w="4500"/>
        <w:gridCol w:w="1485"/>
        <w:gridCol w:w="1500"/>
      </w:tblGrid>
      <w:tr w:rsidR="00B97AD5" w14:paraId="1B0E0E44" w14:textId="77777777" w:rsidTr="00B97AD5">
        <w:trPr>
          <w:trHeight w:val="635"/>
        </w:trPr>
        <w:tc>
          <w:tcPr>
            <w:tcW w:w="232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DF0CAC8" w14:textId="77777777" w:rsidR="00B97AD5" w:rsidRDefault="00B97AD5" w:rsidP="00B82C64">
            <w:pPr>
              <w:pStyle w:val="a4"/>
              <w:spacing w:line="256" w:lineRule="auto"/>
              <w:jc w:val="center"/>
              <w:rPr>
                <w:rFonts w:ascii="Times New Roman" w:hAnsi="Times New Roman"/>
                <w:bCs/>
                <w:kern w:val="2"/>
                <w:sz w:val="25"/>
                <w:szCs w:val="25"/>
                <w:lang w:eastAsia="uk-UA"/>
                <w14:ligatures w14:val="standardContextual"/>
              </w:rPr>
            </w:pPr>
            <w:r>
              <w:rPr>
                <w:rFonts w:ascii="Times New Roman" w:hAnsi="Times New Roman"/>
                <w:bCs/>
                <w:kern w:val="2"/>
                <w:sz w:val="25"/>
                <w:szCs w:val="25"/>
                <w:lang w:eastAsia="uk-UA"/>
                <w14:ligatures w14:val="standardContextual"/>
              </w:rPr>
              <w:t>Критерії</w:t>
            </w:r>
          </w:p>
        </w:tc>
        <w:tc>
          <w:tcPr>
            <w:tcW w:w="4500" w:type="dxa"/>
            <w:tcBorders>
              <w:top w:val="single" w:sz="8" w:space="0" w:color="000000"/>
              <w:left w:val="nil"/>
              <w:bottom w:val="single" w:sz="8" w:space="0" w:color="000000"/>
              <w:right w:val="single" w:sz="8" w:space="0" w:color="000000"/>
            </w:tcBorders>
            <w:tcMar>
              <w:top w:w="0" w:type="dxa"/>
              <w:left w:w="100" w:type="dxa"/>
              <w:bottom w:w="0" w:type="dxa"/>
              <w:right w:w="100" w:type="dxa"/>
            </w:tcMar>
            <w:hideMark/>
          </w:tcPr>
          <w:p w14:paraId="09A01E65" w14:textId="77777777" w:rsidR="00B97AD5" w:rsidRDefault="00B97AD5" w:rsidP="00B82C64">
            <w:pPr>
              <w:pStyle w:val="a4"/>
              <w:spacing w:line="256" w:lineRule="auto"/>
              <w:jc w:val="center"/>
              <w:rPr>
                <w:rFonts w:ascii="Times New Roman" w:hAnsi="Times New Roman"/>
                <w:bCs/>
                <w:kern w:val="2"/>
                <w:sz w:val="25"/>
                <w:szCs w:val="25"/>
                <w:lang w:eastAsia="uk-UA"/>
                <w14:ligatures w14:val="standardContextual"/>
              </w:rPr>
            </w:pPr>
            <w:r>
              <w:rPr>
                <w:rFonts w:ascii="Times New Roman" w:hAnsi="Times New Roman"/>
                <w:bCs/>
                <w:kern w:val="2"/>
                <w:sz w:val="25"/>
                <w:szCs w:val="25"/>
                <w:lang w:eastAsia="uk-UA"/>
                <w14:ligatures w14:val="standardContextual"/>
              </w:rPr>
              <w:t>Показники</w:t>
            </w:r>
          </w:p>
        </w:tc>
        <w:tc>
          <w:tcPr>
            <w:tcW w:w="1485" w:type="dxa"/>
            <w:tcBorders>
              <w:top w:val="single" w:sz="8" w:space="0" w:color="000000"/>
              <w:left w:val="nil"/>
              <w:bottom w:val="single" w:sz="8" w:space="0" w:color="000000"/>
              <w:right w:val="single" w:sz="8" w:space="0" w:color="000000"/>
            </w:tcBorders>
            <w:tcMar>
              <w:top w:w="0" w:type="dxa"/>
              <w:left w:w="100" w:type="dxa"/>
              <w:bottom w:w="0" w:type="dxa"/>
              <w:right w:w="100" w:type="dxa"/>
            </w:tcMar>
            <w:hideMark/>
          </w:tcPr>
          <w:p w14:paraId="5EBAC3F5" w14:textId="77777777" w:rsidR="00B97AD5" w:rsidRDefault="00B97AD5" w:rsidP="00B82C64">
            <w:pPr>
              <w:pStyle w:val="a4"/>
              <w:spacing w:line="256" w:lineRule="auto"/>
              <w:jc w:val="center"/>
              <w:rPr>
                <w:rFonts w:ascii="Times New Roman" w:hAnsi="Times New Roman"/>
                <w:bCs/>
                <w:kern w:val="2"/>
                <w:sz w:val="25"/>
                <w:szCs w:val="25"/>
                <w:lang w:eastAsia="uk-UA"/>
                <w14:ligatures w14:val="standardContextual"/>
              </w:rPr>
            </w:pPr>
            <w:r>
              <w:rPr>
                <w:rFonts w:ascii="Times New Roman" w:hAnsi="Times New Roman"/>
                <w:bCs/>
                <w:kern w:val="2"/>
                <w:sz w:val="25"/>
                <w:szCs w:val="25"/>
                <w:lang w:eastAsia="uk-UA"/>
                <w14:ligatures w14:val="standardContextual"/>
              </w:rPr>
              <w:t>Бал за показник</w:t>
            </w:r>
          </w:p>
        </w:tc>
        <w:tc>
          <w:tcPr>
            <w:tcW w:w="1500" w:type="dxa"/>
            <w:tcBorders>
              <w:top w:val="single" w:sz="8" w:space="0" w:color="000000"/>
              <w:left w:val="nil"/>
              <w:bottom w:val="single" w:sz="8" w:space="0" w:color="000000"/>
              <w:right w:val="single" w:sz="8" w:space="0" w:color="000000"/>
            </w:tcBorders>
            <w:tcMar>
              <w:top w:w="0" w:type="dxa"/>
              <w:left w:w="100" w:type="dxa"/>
              <w:bottom w:w="0" w:type="dxa"/>
              <w:right w:w="100" w:type="dxa"/>
            </w:tcMar>
            <w:hideMark/>
          </w:tcPr>
          <w:p w14:paraId="3DFC81D8" w14:textId="77777777" w:rsidR="00B97AD5" w:rsidRDefault="00B97AD5" w:rsidP="00B82C64">
            <w:pPr>
              <w:pStyle w:val="a4"/>
              <w:spacing w:line="256" w:lineRule="auto"/>
              <w:jc w:val="center"/>
              <w:rPr>
                <w:rFonts w:ascii="Times New Roman" w:hAnsi="Times New Roman"/>
                <w:bCs/>
                <w:kern w:val="2"/>
                <w:sz w:val="25"/>
                <w:szCs w:val="25"/>
                <w:lang w:eastAsia="uk-UA"/>
                <w14:ligatures w14:val="standardContextual"/>
              </w:rPr>
            </w:pPr>
            <w:r>
              <w:rPr>
                <w:rFonts w:ascii="Times New Roman" w:hAnsi="Times New Roman"/>
                <w:bCs/>
                <w:kern w:val="2"/>
                <w:sz w:val="25"/>
                <w:szCs w:val="25"/>
                <w:lang w:eastAsia="uk-UA"/>
                <w14:ligatures w14:val="standardContextual"/>
              </w:rPr>
              <w:t>Бал за критерій</w:t>
            </w:r>
          </w:p>
        </w:tc>
      </w:tr>
      <w:tr w:rsidR="00B97AD5" w14:paraId="3636E1C1" w14:textId="77777777" w:rsidTr="00DD17CD">
        <w:trPr>
          <w:trHeight w:val="196"/>
        </w:trPr>
        <w:tc>
          <w:tcPr>
            <w:tcW w:w="2325" w:type="dxa"/>
            <w:vMerge w:val="restart"/>
            <w:tcBorders>
              <w:top w:val="nil"/>
              <w:left w:val="single" w:sz="8" w:space="0" w:color="000000"/>
              <w:bottom w:val="single" w:sz="8" w:space="0" w:color="000000"/>
              <w:right w:val="single" w:sz="8" w:space="0" w:color="000000"/>
            </w:tcBorders>
            <w:tcMar>
              <w:top w:w="0" w:type="dxa"/>
              <w:left w:w="100" w:type="dxa"/>
              <w:bottom w:w="0" w:type="dxa"/>
              <w:right w:w="100" w:type="dxa"/>
            </w:tcMar>
            <w:hideMark/>
          </w:tcPr>
          <w:p w14:paraId="05461588" w14:textId="77777777" w:rsidR="00B97AD5" w:rsidRDefault="00B97AD5" w:rsidP="00B82C64">
            <w:pPr>
              <w:pStyle w:val="a4"/>
              <w:spacing w:line="256" w:lineRule="auto"/>
              <w:jc w:val="center"/>
              <w:rPr>
                <w:rFonts w:ascii="Times New Roman" w:hAnsi="Times New Roman"/>
                <w:kern w:val="2"/>
                <w:sz w:val="25"/>
                <w:szCs w:val="25"/>
                <w:lang w:eastAsia="uk-UA"/>
                <w14:ligatures w14:val="standardContextual"/>
              </w:rPr>
            </w:pPr>
            <w:r>
              <w:rPr>
                <w:rFonts w:ascii="Times New Roman" w:hAnsi="Times New Roman"/>
                <w:kern w:val="2"/>
                <w:sz w:val="25"/>
                <w:szCs w:val="25"/>
                <w:lang w:eastAsia="uk-UA"/>
                <w14:ligatures w14:val="standardContextual"/>
              </w:rPr>
              <w:t>Професійна компетентність</w:t>
            </w:r>
          </w:p>
        </w:tc>
        <w:tc>
          <w:tcPr>
            <w:tcW w:w="4500" w:type="dxa"/>
            <w:tcBorders>
              <w:top w:val="nil"/>
              <w:left w:val="nil"/>
              <w:bottom w:val="single" w:sz="8" w:space="0" w:color="000000"/>
              <w:right w:val="single" w:sz="8" w:space="0" w:color="000000"/>
            </w:tcBorders>
            <w:tcMar>
              <w:top w:w="0" w:type="dxa"/>
              <w:left w:w="100" w:type="dxa"/>
              <w:bottom w:w="0" w:type="dxa"/>
              <w:right w:w="100" w:type="dxa"/>
            </w:tcMar>
            <w:hideMark/>
          </w:tcPr>
          <w:p w14:paraId="6CB4B92D" w14:textId="77777777" w:rsidR="00B97AD5" w:rsidRDefault="00B97AD5" w:rsidP="00B82C64">
            <w:pPr>
              <w:pStyle w:val="a4"/>
              <w:spacing w:line="256" w:lineRule="auto"/>
              <w:rPr>
                <w:rFonts w:ascii="Times New Roman" w:hAnsi="Times New Roman"/>
                <w:kern w:val="2"/>
                <w:sz w:val="25"/>
                <w:szCs w:val="25"/>
                <w:lang w:eastAsia="uk-UA"/>
                <w14:ligatures w14:val="standardContextual"/>
              </w:rPr>
            </w:pPr>
            <w:r>
              <w:rPr>
                <w:rFonts w:ascii="Times New Roman" w:hAnsi="Times New Roman"/>
                <w:kern w:val="2"/>
                <w:sz w:val="25"/>
                <w:szCs w:val="25"/>
                <w:lang w:eastAsia="uk-UA"/>
                <w14:ligatures w14:val="standardContextual"/>
              </w:rPr>
              <w:t>Рівень знань у сфері права</w:t>
            </w:r>
          </w:p>
        </w:tc>
        <w:tc>
          <w:tcPr>
            <w:tcW w:w="1485" w:type="dxa"/>
            <w:tcBorders>
              <w:top w:val="nil"/>
              <w:left w:val="nil"/>
              <w:bottom w:val="single" w:sz="8" w:space="0" w:color="000000"/>
              <w:right w:val="single" w:sz="8" w:space="0" w:color="000000"/>
            </w:tcBorders>
            <w:tcMar>
              <w:top w:w="0" w:type="dxa"/>
              <w:left w:w="100" w:type="dxa"/>
              <w:bottom w:w="0" w:type="dxa"/>
              <w:right w:w="100" w:type="dxa"/>
            </w:tcMar>
          </w:tcPr>
          <w:p w14:paraId="6C30EB15" w14:textId="1A0958F2" w:rsidR="00B97AD5" w:rsidRDefault="00D70AB3" w:rsidP="00B82C64">
            <w:pPr>
              <w:pStyle w:val="a4"/>
              <w:spacing w:line="256" w:lineRule="auto"/>
              <w:jc w:val="center"/>
              <w:rPr>
                <w:rFonts w:ascii="Times New Roman" w:hAnsi="Times New Roman"/>
                <w:kern w:val="2"/>
                <w:sz w:val="25"/>
                <w:szCs w:val="25"/>
                <w:lang w:eastAsia="uk-UA"/>
                <w14:ligatures w14:val="standardContextual"/>
              </w:rPr>
            </w:pPr>
            <w:r>
              <w:rPr>
                <w:rFonts w:ascii="Times New Roman" w:hAnsi="Times New Roman"/>
                <w:kern w:val="2"/>
                <w:sz w:val="25"/>
                <w:szCs w:val="25"/>
                <w:lang w:eastAsia="uk-UA"/>
                <w14:ligatures w14:val="standardContextual"/>
              </w:rPr>
              <w:t>83,25</w:t>
            </w:r>
          </w:p>
        </w:tc>
        <w:tc>
          <w:tcPr>
            <w:tcW w:w="1500" w:type="dxa"/>
            <w:vMerge w:val="restart"/>
            <w:tcBorders>
              <w:top w:val="nil"/>
              <w:left w:val="nil"/>
              <w:bottom w:val="single" w:sz="8" w:space="0" w:color="000000"/>
              <w:right w:val="single" w:sz="8" w:space="0" w:color="000000"/>
            </w:tcBorders>
            <w:tcMar>
              <w:top w:w="0" w:type="dxa"/>
              <w:left w:w="100" w:type="dxa"/>
              <w:bottom w:w="0" w:type="dxa"/>
              <w:right w:w="100" w:type="dxa"/>
            </w:tcMar>
          </w:tcPr>
          <w:p w14:paraId="2BB768A9" w14:textId="18F658F0" w:rsidR="00B97AD5" w:rsidRDefault="00D70AB3" w:rsidP="00B82C64">
            <w:pPr>
              <w:pStyle w:val="a4"/>
              <w:spacing w:line="256" w:lineRule="auto"/>
              <w:jc w:val="center"/>
              <w:rPr>
                <w:rFonts w:ascii="Times New Roman" w:hAnsi="Times New Roman"/>
                <w:kern w:val="2"/>
                <w:sz w:val="25"/>
                <w:szCs w:val="25"/>
                <w:lang w:eastAsia="uk-UA"/>
                <w14:ligatures w14:val="standardContextual"/>
              </w:rPr>
            </w:pPr>
            <w:r>
              <w:rPr>
                <w:rFonts w:ascii="Times New Roman" w:hAnsi="Times New Roman"/>
                <w:kern w:val="2"/>
                <w:sz w:val="25"/>
                <w:szCs w:val="25"/>
                <w:lang w:eastAsia="uk-UA"/>
                <w14:ligatures w14:val="standardContextual"/>
              </w:rPr>
              <w:t>215,75</w:t>
            </w:r>
          </w:p>
        </w:tc>
      </w:tr>
      <w:tr w:rsidR="00B97AD5" w14:paraId="3B8783C5" w14:textId="77777777" w:rsidTr="00DD17CD">
        <w:trPr>
          <w:trHeight w:val="441"/>
        </w:trPr>
        <w:tc>
          <w:tcPr>
            <w:tcW w:w="8310" w:type="dxa"/>
            <w:vMerge/>
            <w:tcBorders>
              <w:top w:val="nil"/>
              <w:left w:val="single" w:sz="8" w:space="0" w:color="000000"/>
              <w:bottom w:val="single" w:sz="8" w:space="0" w:color="000000"/>
              <w:right w:val="single" w:sz="8" w:space="0" w:color="000000"/>
            </w:tcBorders>
            <w:vAlign w:val="center"/>
            <w:hideMark/>
          </w:tcPr>
          <w:p w14:paraId="727F7217" w14:textId="77777777" w:rsidR="00B97AD5" w:rsidRDefault="00B97AD5" w:rsidP="00B82C64">
            <w:pPr>
              <w:suppressAutoHyphens w:val="0"/>
              <w:spacing w:line="256" w:lineRule="auto"/>
              <w:rPr>
                <w:rFonts w:eastAsia="Calibri"/>
                <w:kern w:val="2"/>
                <w:sz w:val="25"/>
                <w:szCs w:val="25"/>
                <w:lang w:val="uk-UA" w:eastAsia="uk-UA"/>
                <w14:ligatures w14:val="standardContextual"/>
              </w:rPr>
            </w:pPr>
          </w:p>
        </w:tc>
        <w:tc>
          <w:tcPr>
            <w:tcW w:w="4500" w:type="dxa"/>
            <w:tcBorders>
              <w:top w:val="nil"/>
              <w:left w:val="nil"/>
              <w:bottom w:val="single" w:sz="8" w:space="0" w:color="000000"/>
              <w:right w:val="single" w:sz="8" w:space="0" w:color="000000"/>
            </w:tcBorders>
            <w:tcMar>
              <w:top w:w="0" w:type="dxa"/>
              <w:left w:w="100" w:type="dxa"/>
              <w:bottom w:w="0" w:type="dxa"/>
              <w:right w:w="100" w:type="dxa"/>
            </w:tcMar>
            <w:hideMark/>
          </w:tcPr>
          <w:p w14:paraId="1E48D96A" w14:textId="77777777" w:rsidR="00B97AD5" w:rsidRDefault="00B97AD5" w:rsidP="00B82C64">
            <w:pPr>
              <w:pStyle w:val="a4"/>
              <w:spacing w:line="256" w:lineRule="auto"/>
              <w:jc w:val="center"/>
              <w:rPr>
                <w:rFonts w:ascii="Times New Roman" w:hAnsi="Times New Roman"/>
                <w:kern w:val="2"/>
                <w:sz w:val="25"/>
                <w:szCs w:val="25"/>
                <w:lang w:eastAsia="uk-UA"/>
                <w14:ligatures w14:val="standardContextual"/>
              </w:rPr>
            </w:pPr>
            <w:r>
              <w:rPr>
                <w:rFonts w:ascii="Times New Roman" w:hAnsi="Times New Roman"/>
                <w:kern w:val="2"/>
                <w:sz w:val="25"/>
                <w:szCs w:val="25"/>
                <w:lang w:eastAsia="uk-UA"/>
                <w14:ligatures w14:val="standardContextual"/>
              </w:rPr>
              <w:t>Рівень практичних навичок та умінь у правозастосуванні</w:t>
            </w:r>
          </w:p>
        </w:tc>
        <w:tc>
          <w:tcPr>
            <w:tcW w:w="1485" w:type="dxa"/>
            <w:tcBorders>
              <w:top w:val="nil"/>
              <w:left w:val="nil"/>
              <w:bottom w:val="single" w:sz="8" w:space="0" w:color="000000"/>
              <w:right w:val="single" w:sz="8" w:space="0" w:color="000000"/>
            </w:tcBorders>
            <w:tcMar>
              <w:top w:w="0" w:type="dxa"/>
              <w:left w:w="100" w:type="dxa"/>
              <w:bottom w:w="0" w:type="dxa"/>
              <w:right w:w="100" w:type="dxa"/>
            </w:tcMar>
          </w:tcPr>
          <w:p w14:paraId="6BC97120" w14:textId="6840DAB0" w:rsidR="00B97AD5" w:rsidRDefault="00D70AB3" w:rsidP="00B82C64">
            <w:pPr>
              <w:pStyle w:val="a4"/>
              <w:spacing w:line="256" w:lineRule="auto"/>
              <w:jc w:val="center"/>
              <w:rPr>
                <w:rFonts w:ascii="Times New Roman" w:hAnsi="Times New Roman"/>
                <w:kern w:val="2"/>
                <w:sz w:val="25"/>
                <w:szCs w:val="25"/>
                <w:lang w:eastAsia="uk-UA"/>
                <w14:ligatures w14:val="standardContextual"/>
              </w:rPr>
            </w:pPr>
            <w:r>
              <w:rPr>
                <w:rFonts w:ascii="Times New Roman" w:hAnsi="Times New Roman"/>
                <w:kern w:val="2"/>
                <w:sz w:val="25"/>
                <w:szCs w:val="25"/>
                <w:lang w:eastAsia="uk-UA"/>
                <w14:ligatures w14:val="standardContextual"/>
              </w:rPr>
              <w:t>73,5</w:t>
            </w:r>
          </w:p>
        </w:tc>
        <w:tc>
          <w:tcPr>
            <w:tcW w:w="1500" w:type="dxa"/>
            <w:vMerge/>
            <w:tcBorders>
              <w:top w:val="nil"/>
              <w:left w:val="nil"/>
              <w:bottom w:val="single" w:sz="8" w:space="0" w:color="000000"/>
              <w:right w:val="single" w:sz="8" w:space="0" w:color="000000"/>
            </w:tcBorders>
            <w:vAlign w:val="center"/>
          </w:tcPr>
          <w:p w14:paraId="2A05CC9E" w14:textId="77777777" w:rsidR="00B97AD5" w:rsidRDefault="00B97AD5" w:rsidP="00B82C64">
            <w:pPr>
              <w:suppressAutoHyphens w:val="0"/>
              <w:spacing w:line="256" w:lineRule="auto"/>
              <w:rPr>
                <w:rFonts w:eastAsia="Calibri"/>
                <w:kern w:val="2"/>
                <w:sz w:val="25"/>
                <w:szCs w:val="25"/>
                <w:lang w:val="uk-UA" w:eastAsia="uk-UA"/>
                <w14:ligatures w14:val="standardContextual"/>
              </w:rPr>
            </w:pPr>
          </w:p>
        </w:tc>
      </w:tr>
      <w:tr w:rsidR="00B97AD5" w14:paraId="3E7F1BD9" w14:textId="77777777" w:rsidTr="00DD17CD">
        <w:trPr>
          <w:trHeight w:val="256"/>
        </w:trPr>
        <w:tc>
          <w:tcPr>
            <w:tcW w:w="8310" w:type="dxa"/>
            <w:vMerge/>
            <w:tcBorders>
              <w:top w:val="nil"/>
              <w:left w:val="single" w:sz="8" w:space="0" w:color="000000"/>
              <w:bottom w:val="single" w:sz="8" w:space="0" w:color="000000"/>
              <w:right w:val="single" w:sz="8" w:space="0" w:color="000000"/>
            </w:tcBorders>
            <w:vAlign w:val="center"/>
            <w:hideMark/>
          </w:tcPr>
          <w:p w14:paraId="58D6E326" w14:textId="77777777" w:rsidR="00B97AD5" w:rsidRDefault="00B97AD5" w:rsidP="00B82C64">
            <w:pPr>
              <w:suppressAutoHyphens w:val="0"/>
              <w:spacing w:line="256" w:lineRule="auto"/>
              <w:rPr>
                <w:rFonts w:eastAsia="Calibri"/>
                <w:kern w:val="2"/>
                <w:sz w:val="25"/>
                <w:szCs w:val="25"/>
                <w:lang w:val="uk-UA" w:eastAsia="uk-UA"/>
                <w14:ligatures w14:val="standardContextual"/>
              </w:rPr>
            </w:pPr>
          </w:p>
        </w:tc>
        <w:tc>
          <w:tcPr>
            <w:tcW w:w="4500" w:type="dxa"/>
            <w:tcBorders>
              <w:top w:val="nil"/>
              <w:left w:val="nil"/>
              <w:bottom w:val="single" w:sz="8" w:space="0" w:color="000000"/>
              <w:right w:val="single" w:sz="8" w:space="0" w:color="000000"/>
            </w:tcBorders>
            <w:tcMar>
              <w:top w:w="0" w:type="dxa"/>
              <w:left w:w="100" w:type="dxa"/>
              <w:bottom w:w="0" w:type="dxa"/>
              <w:right w:w="100" w:type="dxa"/>
            </w:tcMar>
            <w:hideMark/>
          </w:tcPr>
          <w:p w14:paraId="46D506B1" w14:textId="77777777" w:rsidR="00B97AD5" w:rsidRDefault="00B97AD5" w:rsidP="00B82C64">
            <w:pPr>
              <w:pStyle w:val="a4"/>
              <w:spacing w:line="256" w:lineRule="auto"/>
              <w:jc w:val="center"/>
              <w:rPr>
                <w:rFonts w:ascii="Times New Roman" w:hAnsi="Times New Roman"/>
                <w:kern w:val="2"/>
                <w:sz w:val="25"/>
                <w:szCs w:val="25"/>
                <w:lang w:eastAsia="uk-UA"/>
                <w14:ligatures w14:val="standardContextual"/>
              </w:rPr>
            </w:pPr>
            <w:r>
              <w:rPr>
                <w:rFonts w:ascii="Times New Roman" w:hAnsi="Times New Roman"/>
                <w:kern w:val="2"/>
                <w:sz w:val="25"/>
                <w:szCs w:val="25"/>
                <w:lang w:eastAsia="uk-UA"/>
                <w14:ligatures w14:val="standardContextual"/>
              </w:rPr>
              <w:t>Ефективність здійснення правосуддя</w:t>
            </w:r>
          </w:p>
        </w:tc>
        <w:tc>
          <w:tcPr>
            <w:tcW w:w="1485" w:type="dxa"/>
            <w:tcBorders>
              <w:top w:val="nil"/>
              <w:left w:val="nil"/>
              <w:bottom w:val="single" w:sz="8" w:space="0" w:color="000000"/>
              <w:right w:val="single" w:sz="8" w:space="0" w:color="000000"/>
            </w:tcBorders>
            <w:tcMar>
              <w:top w:w="0" w:type="dxa"/>
              <w:left w:w="100" w:type="dxa"/>
              <w:bottom w:w="0" w:type="dxa"/>
              <w:right w:w="100" w:type="dxa"/>
            </w:tcMar>
          </w:tcPr>
          <w:p w14:paraId="756E7EA0" w14:textId="328E8B70" w:rsidR="00B97AD5" w:rsidRDefault="00D70AB3" w:rsidP="00B82C64">
            <w:pPr>
              <w:pStyle w:val="a4"/>
              <w:spacing w:line="256" w:lineRule="auto"/>
              <w:jc w:val="center"/>
              <w:rPr>
                <w:rFonts w:ascii="Times New Roman" w:hAnsi="Times New Roman"/>
                <w:kern w:val="2"/>
                <w:sz w:val="25"/>
                <w:szCs w:val="25"/>
                <w:lang w:eastAsia="uk-UA"/>
                <w14:ligatures w14:val="standardContextual"/>
              </w:rPr>
            </w:pPr>
            <w:r>
              <w:rPr>
                <w:rFonts w:ascii="Times New Roman" w:hAnsi="Times New Roman"/>
                <w:kern w:val="2"/>
                <w:sz w:val="25"/>
                <w:szCs w:val="25"/>
                <w:lang w:eastAsia="uk-UA"/>
                <w14:ligatures w14:val="standardContextual"/>
              </w:rPr>
              <w:t>57</w:t>
            </w:r>
          </w:p>
        </w:tc>
        <w:tc>
          <w:tcPr>
            <w:tcW w:w="1500" w:type="dxa"/>
            <w:vMerge/>
            <w:tcBorders>
              <w:top w:val="nil"/>
              <w:left w:val="nil"/>
              <w:bottom w:val="single" w:sz="8" w:space="0" w:color="000000"/>
              <w:right w:val="single" w:sz="8" w:space="0" w:color="000000"/>
            </w:tcBorders>
            <w:vAlign w:val="center"/>
          </w:tcPr>
          <w:p w14:paraId="2AFCC786" w14:textId="77777777" w:rsidR="00B97AD5" w:rsidRDefault="00B97AD5" w:rsidP="00B82C64">
            <w:pPr>
              <w:suppressAutoHyphens w:val="0"/>
              <w:spacing w:line="256" w:lineRule="auto"/>
              <w:rPr>
                <w:rFonts w:eastAsia="Calibri"/>
                <w:kern w:val="2"/>
                <w:sz w:val="25"/>
                <w:szCs w:val="25"/>
                <w:lang w:val="uk-UA" w:eastAsia="uk-UA"/>
                <w14:ligatures w14:val="standardContextual"/>
              </w:rPr>
            </w:pPr>
          </w:p>
        </w:tc>
      </w:tr>
      <w:tr w:rsidR="00B97AD5" w:rsidRPr="000275F7" w14:paraId="06986243" w14:textId="77777777" w:rsidTr="00DD17CD">
        <w:trPr>
          <w:trHeight w:val="513"/>
        </w:trPr>
        <w:tc>
          <w:tcPr>
            <w:tcW w:w="8310" w:type="dxa"/>
            <w:vMerge/>
            <w:tcBorders>
              <w:top w:val="nil"/>
              <w:left w:val="single" w:sz="8" w:space="0" w:color="000000"/>
              <w:bottom w:val="single" w:sz="8" w:space="0" w:color="000000"/>
              <w:right w:val="single" w:sz="8" w:space="0" w:color="000000"/>
            </w:tcBorders>
            <w:vAlign w:val="center"/>
            <w:hideMark/>
          </w:tcPr>
          <w:p w14:paraId="2D5C2834" w14:textId="77777777" w:rsidR="00B97AD5" w:rsidRDefault="00B97AD5" w:rsidP="00B82C64">
            <w:pPr>
              <w:suppressAutoHyphens w:val="0"/>
              <w:spacing w:line="256" w:lineRule="auto"/>
              <w:rPr>
                <w:rFonts w:eastAsia="Calibri"/>
                <w:kern w:val="2"/>
                <w:sz w:val="25"/>
                <w:szCs w:val="25"/>
                <w:lang w:val="uk-UA" w:eastAsia="uk-UA"/>
                <w14:ligatures w14:val="standardContextual"/>
              </w:rPr>
            </w:pPr>
          </w:p>
        </w:tc>
        <w:tc>
          <w:tcPr>
            <w:tcW w:w="4500" w:type="dxa"/>
            <w:tcBorders>
              <w:top w:val="nil"/>
              <w:left w:val="nil"/>
              <w:bottom w:val="single" w:sz="8" w:space="0" w:color="000000"/>
              <w:right w:val="single" w:sz="8" w:space="0" w:color="000000"/>
            </w:tcBorders>
            <w:tcMar>
              <w:top w:w="0" w:type="dxa"/>
              <w:left w:w="100" w:type="dxa"/>
              <w:bottom w:w="0" w:type="dxa"/>
              <w:right w:w="100" w:type="dxa"/>
            </w:tcMar>
            <w:hideMark/>
          </w:tcPr>
          <w:p w14:paraId="437F1A99" w14:textId="77777777" w:rsidR="00B97AD5" w:rsidRDefault="00B97AD5" w:rsidP="00B82C64">
            <w:pPr>
              <w:pStyle w:val="a4"/>
              <w:spacing w:line="256" w:lineRule="auto"/>
              <w:jc w:val="center"/>
              <w:rPr>
                <w:rFonts w:ascii="Times New Roman" w:hAnsi="Times New Roman"/>
                <w:kern w:val="2"/>
                <w:sz w:val="25"/>
                <w:szCs w:val="25"/>
                <w:lang w:eastAsia="uk-UA"/>
                <w14:ligatures w14:val="standardContextual"/>
              </w:rPr>
            </w:pPr>
            <w:r>
              <w:rPr>
                <w:rFonts w:ascii="Times New Roman" w:hAnsi="Times New Roman"/>
                <w:kern w:val="2"/>
                <w:sz w:val="25"/>
                <w:szCs w:val="25"/>
                <w:lang w:eastAsia="uk-UA"/>
                <w14:ligatures w14:val="standardContextual"/>
              </w:rPr>
              <w:t>Діяльність щодо підвищення фахового рівня</w:t>
            </w:r>
          </w:p>
        </w:tc>
        <w:tc>
          <w:tcPr>
            <w:tcW w:w="1485" w:type="dxa"/>
            <w:tcBorders>
              <w:top w:val="nil"/>
              <w:left w:val="nil"/>
              <w:bottom w:val="single" w:sz="8" w:space="0" w:color="000000"/>
              <w:right w:val="single" w:sz="8" w:space="0" w:color="000000"/>
            </w:tcBorders>
            <w:tcMar>
              <w:top w:w="0" w:type="dxa"/>
              <w:left w:w="100" w:type="dxa"/>
              <w:bottom w:w="0" w:type="dxa"/>
              <w:right w:w="100" w:type="dxa"/>
            </w:tcMar>
          </w:tcPr>
          <w:p w14:paraId="7E2C32E6" w14:textId="218826B3" w:rsidR="00B97AD5" w:rsidRDefault="00D70AB3" w:rsidP="00B82C64">
            <w:pPr>
              <w:pStyle w:val="a4"/>
              <w:spacing w:line="256" w:lineRule="auto"/>
              <w:jc w:val="center"/>
              <w:rPr>
                <w:rFonts w:ascii="Times New Roman" w:hAnsi="Times New Roman"/>
                <w:kern w:val="2"/>
                <w:sz w:val="25"/>
                <w:szCs w:val="25"/>
                <w:lang w:eastAsia="uk-UA"/>
                <w14:ligatures w14:val="standardContextual"/>
              </w:rPr>
            </w:pPr>
            <w:r>
              <w:rPr>
                <w:rFonts w:ascii="Times New Roman" w:hAnsi="Times New Roman"/>
                <w:kern w:val="2"/>
                <w:sz w:val="25"/>
                <w:szCs w:val="25"/>
                <w:lang w:eastAsia="uk-UA"/>
                <w14:ligatures w14:val="standardContextual"/>
              </w:rPr>
              <w:t>2</w:t>
            </w:r>
          </w:p>
        </w:tc>
        <w:tc>
          <w:tcPr>
            <w:tcW w:w="1500" w:type="dxa"/>
            <w:vMerge/>
            <w:tcBorders>
              <w:top w:val="nil"/>
              <w:left w:val="nil"/>
              <w:bottom w:val="single" w:sz="8" w:space="0" w:color="000000"/>
              <w:right w:val="single" w:sz="8" w:space="0" w:color="000000"/>
            </w:tcBorders>
            <w:vAlign w:val="center"/>
          </w:tcPr>
          <w:p w14:paraId="00A9A129" w14:textId="77777777" w:rsidR="00B97AD5" w:rsidRDefault="00B97AD5" w:rsidP="00B82C64">
            <w:pPr>
              <w:suppressAutoHyphens w:val="0"/>
              <w:spacing w:line="256" w:lineRule="auto"/>
              <w:rPr>
                <w:rFonts w:eastAsia="Calibri"/>
                <w:kern w:val="2"/>
                <w:sz w:val="25"/>
                <w:szCs w:val="25"/>
                <w:lang w:val="uk-UA" w:eastAsia="uk-UA"/>
                <w14:ligatures w14:val="standardContextual"/>
              </w:rPr>
            </w:pPr>
          </w:p>
        </w:tc>
      </w:tr>
      <w:tr w:rsidR="00B97AD5" w:rsidRPr="000275F7" w14:paraId="5EBBD41E" w14:textId="77777777" w:rsidTr="00D70AB3">
        <w:trPr>
          <w:trHeight w:val="677"/>
        </w:trPr>
        <w:tc>
          <w:tcPr>
            <w:tcW w:w="2325" w:type="dxa"/>
            <w:tcBorders>
              <w:top w:val="nil"/>
              <w:left w:val="single" w:sz="8" w:space="0" w:color="000000"/>
              <w:bottom w:val="single" w:sz="8" w:space="0" w:color="000000"/>
              <w:right w:val="single" w:sz="8" w:space="0" w:color="000000"/>
            </w:tcBorders>
            <w:tcMar>
              <w:top w:w="0" w:type="dxa"/>
              <w:left w:w="100" w:type="dxa"/>
              <w:bottom w:w="0" w:type="dxa"/>
              <w:right w:w="100" w:type="dxa"/>
            </w:tcMar>
            <w:hideMark/>
          </w:tcPr>
          <w:p w14:paraId="1EFE58F1" w14:textId="77777777" w:rsidR="00B97AD5" w:rsidRPr="007A2005" w:rsidRDefault="00B97AD5" w:rsidP="00B82C64">
            <w:pPr>
              <w:pStyle w:val="a4"/>
              <w:spacing w:line="256" w:lineRule="auto"/>
              <w:jc w:val="center"/>
              <w:rPr>
                <w:rFonts w:ascii="Times New Roman" w:hAnsi="Times New Roman"/>
                <w:kern w:val="2"/>
                <w:sz w:val="25"/>
                <w:szCs w:val="25"/>
                <w:lang w:eastAsia="uk-UA"/>
                <w14:ligatures w14:val="standardContextual"/>
              </w:rPr>
            </w:pPr>
            <w:r w:rsidRPr="007A2005">
              <w:rPr>
                <w:rFonts w:ascii="Times New Roman" w:hAnsi="Times New Roman"/>
                <w:kern w:val="2"/>
                <w:sz w:val="25"/>
                <w:szCs w:val="25"/>
                <w:lang w:eastAsia="uk-UA"/>
                <w14:ligatures w14:val="standardContextual"/>
              </w:rPr>
              <w:t>Особиста компетентність</w:t>
            </w:r>
          </w:p>
        </w:tc>
        <w:tc>
          <w:tcPr>
            <w:tcW w:w="4500" w:type="dxa"/>
            <w:tcBorders>
              <w:top w:val="nil"/>
              <w:left w:val="nil"/>
              <w:bottom w:val="single" w:sz="8" w:space="0" w:color="000000"/>
              <w:right w:val="single" w:sz="8" w:space="0" w:color="000000"/>
            </w:tcBorders>
            <w:tcMar>
              <w:top w:w="0" w:type="dxa"/>
              <w:left w:w="100" w:type="dxa"/>
              <w:bottom w:w="0" w:type="dxa"/>
              <w:right w:w="100" w:type="dxa"/>
            </w:tcMar>
            <w:hideMark/>
          </w:tcPr>
          <w:p w14:paraId="1EA6E828" w14:textId="7F4160CA" w:rsidR="00B97AD5" w:rsidRPr="007A2005" w:rsidRDefault="00B97AD5" w:rsidP="00B82C64">
            <w:pPr>
              <w:pStyle w:val="a4"/>
              <w:spacing w:line="256" w:lineRule="auto"/>
              <w:jc w:val="center"/>
              <w:rPr>
                <w:rFonts w:ascii="Times New Roman" w:hAnsi="Times New Roman"/>
                <w:kern w:val="2"/>
                <w:sz w:val="25"/>
                <w:szCs w:val="25"/>
                <w:lang w:eastAsia="uk-UA"/>
                <w14:ligatures w14:val="standardContextual"/>
              </w:rPr>
            </w:pPr>
            <w:r w:rsidRPr="007A2005">
              <w:rPr>
                <w:rFonts w:ascii="Times New Roman" w:hAnsi="Times New Roman"/>
                <w:kern w:val="2"/>
                <w:sz w:val="25"/>
                <w:szCs w:val="25"/>
                <w:lang w:eastAsia="uk-UA"/>
                <w14:ligatures w14:val="standardContextual"/>
              </w:rPr>
              <w:t>Когнітивні, емотивні, мотиваційно-вольові якості особистості</w:t>
            </w:r>
          </w:p>
        </w:tc>
        <w:tc>
          <w:tcPr>
            <w:tcW w:w="1485" w:type="dxa"/>
            <w:tcBorders>
              <w:top w:val="nil"/>
              <w:left w:val="nil"/>
              <w:bottom w:val="single" w:sz="8" w:space="0" w:color="000000"/>
              <w:right w:val="single" w:sz="8" w:space="0" w:color="000000"/>
            </w:tcBorders>
            <w:tcMar>
              <w:top w:w="0" w:type="dxa"/>
              <w:left w:w="100" w:type="dxa"/>
              <w:bottom w:w="0" w:type="dxa"/>
              <w:right w:w="100" w:type="dxa"/>
            </w:tcMar>
          </w:tcPr>
          <w:p w14:paraId="04250F7A" w14:textId="26F378B5" w:rsidR="00B97AD5" w:rsidRPr="007A2005" w:rsidRDefault="00D70AB3" w:rsidP="00B82C64">
            <w:pPr>
              <w:pStyle w:val="a4"/>
              <w:spacing w:line="256" w:lineRule="auto"/>
              <w:jc w:val="center"/>
              <w:rPr>
                <w:rFonts w:ascii="Times New Roman" w:hAnsi="Times New Roman"/>
                <w:kern w:val="2"/>
                <w:sz w:val="25"/>
                <w:szCs w:val="25"/>
                <w:lang w:eastAsia="uk-UA"/>
                <w14:ligatures w14:val="standardContextual"/>
              </w:rPr>
            </w:pPr>
            <w:r>
              <w:rPr>
                <w:rFonts w:ascii="Times New Roman" w:hAnsi="Times New Roman"/>
                <w:kern w:val="2"/>
                <w:sz w:val="25"/>
                <w:szCs w:val="25"/>
                <w:lang w:eastAsia="uk-UA"/>
                <w14:ligatures w14:val="standardContextual"/>
              </w:rPr>
              <w:t>52</w:t>
            </w:r>
          </w:p>
        </w:tc>
        <w:tc>
          <w:tcPr>
            <w:tcW w:w="1500" w:type="dxa"/>
            <w:tcBorders>
              <w:top w:val="nil"/>
              <w:left w:val="nil"/>
              <w:bottom w:val="single" w:sz="8" w:space="0" w:color="000000"/>
              <w:right w:val="single" w:sz="8" w:space="0" w:color="000000"/>
            </w:tcBorders>
            <w:tcMar>
              <w:top w:w="0" w:type="dxa"/>
              <w:left w:w="100" w:type="dxa"/>
              <w:bottom w:w="0" w:type="dxa"/>
              <w:right w:w="100" w:type="dxa"/>
            </w:tcMar>
          </w:tcPr>
          <w:p w14:paraId="1CCF7B59" w14:textId="58A94071" w:rsidR="00B97AD5" w:rsidRPr="007A2005" w:rsidRDefault="00D70AB3" w:rsidP="00B82C64">
            <w:pPr>
              <w:pStyle w:val="a4"/>
              <w:spacing w:line="256" w:lineRule="auto"/>
              <w:jc w:val="center"/>
              <w:rPr>
                <w:rFonts w:ascii="Times New Roman" w:hAnsi="Times New Roman"/>
                <w:kern w:val="2"/>
                <w:sz w:val="25"/>
                <w:szCs w:val="25"/>
                <w:lang w:eastAsia="uk-UA"/>
                <w14:ligatures w14:val="standardContextual"/>
              </w:rPr>
            </w:pPr>
            <w:r>
              <w:rPr>
                <w:rFonts w:ascii="Times New Roman" w:hAnsi="Times New Roman"/>
                <w:kern w:val="2"/>
                <w:sz w:val="25"/>
                <w:szCs w:val="25"/>
                <w:lang w:eastAsia="uk-UA"/>
                <w14:ligatures w14:val="standardContextual"/>
              </w:rPr>
              <w:t>52</w:t>
            </w:r>
          </w:p>
        </w:tc>
      </w:tr>
      <w:tr w:rsidR="00B97AD5" w:rsidRPr="000275F7" w14:paraId="6FD07C23" w14:textId="77777777" w:rsidTr="00DD17CD">
        <w:trPr>
          <w:trHeight w:val="889"/>
        </w:trPr>
        <w:tc>
          <w:tcPr>
            <w:tcW w:w="2325" w:type="dxa"/>
            <w:tcBorders>
              <w:top w:val="nil"/>
              <w:left w:val="single" w:sz="8" w:space="0" w:color="000000"/>
              <w:bottom w:val="single" w:sz="8" w:space="0" w:color="000000"/>
              <w:right w:val="single" w:sz="8" w:space="0" w:color="000000"/>
            </w:tcBorders>
            <w:tcMar>
              <w:top w:w="0" w:type="dxa"/>
              <w:left w:w="100" w:type="dxa"/>
              <w:bottom w:w="0" w:type="dxa"/>
              <w:right w:w="100" w:type="dxa"/>
            </w:tcMar>
            <w:hideMark/>
          </w:tcPr>
          <w:p w14:paraId="66C56FBB" w14:textId="77777777" w:rsidR="00B97AD5" w:rsidRPr="007A2005" w:rsidRDefault="00B97AD5" w:rsidP="00B82C64">
            <w:pPr>
              <w:pStyle w:val="a4"/>
              <w:spacing w:line="256" w:lineRule="auto"/>
              <w:jc w:val="center"/>
              <w:rPr>
                <w:rFonts w:ascii="Times New Roman" w:hAnsi="Times New Roman"/>
                <w:kern w:val="2"/>
                <w:sz w:val="25"/>
                <w:szCs w:val="25"/>
                <w:lang w:eastAsia="uk-UA"/>
                <w14:ligatures w14:val="standardContextual"/>
              </w:rPr>
            </w:pPr>
            <w:r w:rsidRPr="007A2005">
              <w:rPr>
                <w:rFonts w:ascii="Times New Roman" w:hAnsi="Times New Roman"/>
                <w:kern w:val="2"/>
                <w:sz w:val="25"/>
                <w:szCs w:val="25"/>
                <w:lang w:eastAsia="uk-UA"/>
                <w14:ligatures w14:val="standardContextual"/>
              </w:rPr>
              <w:t>Соціальна компетентність</w:t>
            </w:r>
          </w:p>
        </w:tc>
        <w:tc>
          <w:tcPr>
            <w:tcW w:w="4500" w:type="dxa"/>
            <w:tcBorders>
              <w:top w:val="nil"/>
              <w:left w:val="nil"/>
              <w:bottom w:val="single" w:sz="8" w:space="0" w:color="000000"/>
              <w:right w:val="single" w:sz="8" w:space="0" w:color="000000"/>
            </w:tcBorders>
            <w:tcMar>
              <w:top w:w="0" w:type="dxa"/>
              <w:left w:w="100" w:type="dxa"/>
              <w:bottom w:w="0" w:type="dxa"/>
              <w:right w:w="100" w:type="dxa"/>
            </w:tcMar>
            <w:hideMark/>
          </w:tcPr>
          <w:p w14:paraId="3F5C3F96" w14:textId="77777777" w:rsidR="00B97AD5" w:rsidRPr="007A2005" w:rsidRDefault="00B97AD5" w:rsidP="00B82C64">
            <w:pPr>
              <w:pStyle w:val="a4"/>
              <w:spacing w:line="256" w:lineRule="auto"/>
              <w:jc w:val="center"/>
              <w:rPr>
                <w:rFonts w:ascii="Times New Roman" w:hAnsi="Times New Roman"/>
                <w:kern w:val="2"/>
                <w:sz w:val="25"/>
                <w:szCs w:val="25"/>
                <w:lang w:eastAsia="uk-UA"/>
                <w14:ligatures w14:val="standardContextual"/>
              </w:rPr>
            </w:pPr>
            <w:proofErr w:type="spellStart"/>
            <w:r w:rsidRPr="007A2005">
              <w:rPr>
                <w:rFonts w:ascii="Times New Roman" w:hAnsi="Times New Roman"/>
                <w:kern w:val="2"/>
                <w:sz w:val="25"/>
                <w:szCs w:val="25"/>
                <w:lang w:eastAsia="uk-UA"/>
                <w14:ligatures w14:val="standardContextual"/>
              </w:rPr>
              <w:t>Комунікативність</w:t>
            </w:r>
            <w:proofErr w:type="spellEnd"/>
            <w:r w:rsidRPr="007A2005">
              <w:rPr>
                <w:rFonts w:ascii="Times New Roman" w:hAnsi="Times New Roman"/>
                <w:kern w:val="2"/>
                <w:sz w:val="25"/>
                <w:szCs w:val="25"/>
                <w:lang w:eastAsia="uk-UA"/>
                <w14:ligatures w14:val="standardContextual"/>
              </w:rPr>
              <w:t>, організаторські здібності, управлінські властивості та моральні риси особистості</w:t>
            </w:r>
          </w:p>
        </w:tc>
        <w:tc>
          <w:tcPr>
            <w:tcW w:w="1485" w:type="dxa"/>
            <w:tcBorders>
              <w:top w:val="nil"/>
              <w:left w:val="nil"/>
              <w:bottom w:val="single" w:sz="8" w:space="0" w:color="000000"/>
              <w:right w:val="single" w:sz="8" w:space="0" w:color="000000"/>
            </w:tcBorders>
            <w:tcMar>
              <w:top w:w="0" w:type="dxa"/>
              <w:left w:w="100" w:type="dxa"/>
              <w:bottom w:w="0" w:type="dxa"/>
              <w:right w:w="100" w:type="dxa"/>
            </w:tcMar>
          </w:tcPr>
          <w:p w14:paraId="5100317C" w14:textId="42DC375A" w:rsidR="00B97AD5" w:rsidRPr="007A2005" w:rsidRDefault="00D70AB3" w:rsidP="00B82C64">
            <w:pPr>
              <w:pStyle w:val="a4"/>
              <w:spacing w:line="256" w:lineRule="auto"/>
              <w:jc w:val="center"/>
              <w:rPr>
                <w:rFonts w:ascii="Times New Roman" w:hAnsi="Times New Roman"/>
                <w:kern w:val="2"/>
                <w:sz w:val="25"/>
                <w:szCs w:val="25"/>
                <w:lang w:eastAsia="uk-UA"/>
                <w14:ligatures w14:val="standardContextual"/>
              </w:rPr>
            </w:pPr>
            <w:r>
              <w:rPr>
                <w:rFonts w:ascii="Times New Roman" w:hAnsi="Times New Roman"/>
                <w:kern w:val="2"/>
                <w:sz w:val="25"/>
                <w:szCs w:val="25"/>
                <w:lang w:eastAsia="uk-UA"/>
                <w14:ligatures w14:val="standardContextual"/>
              </w:rPr>
              <w:t>58</w:t>
            </w:r>
          </w:p>
        </w:tc>
        <w:tc>
          <w:tcPr>
            <w:tcW w:w="1500" w:type="dxa"/>
            <w:tcBorders>
              <w:top w:val="nil"/>
              <w:left w:val="nil"/>
              <w:bottom w:val="single" w:sz="8" w:space="0" w:color="000000"/>
              <w:right w:val="single" w:sz="8" w:space="0" w:color="000000"/>
            </w:tcBorders>
            <w:tcMar>
              <w:top w:w="0" w:type="dxa"/>
              <w:left w:w="100" w:type="dxa"/>
              <w:bottom w:w="0" w:type="dxa"/>
              <w:right w:w="100" w:type="dxa"/>
            </w:tcMar>
          </w:tcPr>
          <w:p w14:paraId="0F7753A4" w14:textId="335AD2EA" w:rsidR="00B97AD5" w:rsidRPr="007A2005" w:rsidRDefault="00D70AB3" w:rsidP="00B82C64">
            <w:pPr>
              <w:pStyle w:val="a4"/>
              <w:spacing w:line="256" w:lineRule="auto"/>
              <w:jc w:val="center"/>
              <w:rPr>
                <w:rFonts w:ascii="Times New Roman" w:hAnsi="Times New Roman"/>
                <w:kern w:val="2"/>
                <w:sz w:val="25"/>
                <w:szCs w:val="25"/>
                <w:lang w:eastAsia="uk-UA"/>
                <w14:ligatures w14:val="standardContextual"/>
              </w:rPr>
            </w:pPr>
            <w:r>
              <w:rPr>
                <w:rFonts w:ascii="Times New Roman" w:hAnsi="Times New Roman"/>
                <w:kern w:val="2"/>
                <w:sz w:val="25"/>
                <w:szCs w:val="25"/>
                <w:lang w:eastAsia="uk-UA"/>
                <w14:ligatures w14:val="standardContextual"/>
              </w:rPr>
              <w:t>58</w:t>
            </w:r>
          </w:p>
        </w:tc>
      </w:tr>
      <w:tr w:rsidR="00B97AD5" w:rsidRPr="007A2005" w14:paraId="7F59E2C7" w14:textId="77777777" w:rsidTr="00DD17CD">
        <w:trPr>
          <w:trHeight w:val="263"/>
        </w:trPr>
        <w:tc>
          <w:tcPr>
            <w:tcW w:w="2325" w:type="dxa"/>
            <w:vMerge w:val="restart"/>
            <w:tcBorders>
              <w:top w:val="nil"/>
              <w:left w:val="single" w:sz="8" w:space="0" w:color="000000"/>
              <w:bottom w:val="single" w:sz="8" w:space="0" w:color="000000"/>
              <w:right w:val="single" w:sz="8" w:space="0" w:color="000000"/>
            </w:tcBorders>
            <w:tcMar>
              <w:top w:w="0" w:type="dxa"/>
              <w:left w:w="100" w:type="dxa"/>
              <w:bottom w:w="0" w:type="dxa"/>
              <w:right w:w="100" w:type="dxa"/>
            </w:tcMar>
            <w:hideMark/>
          </w:tcPr>
          <w:p w14:paraId="2C374872" w14:textId="77777777" w:rsidR="00B97AD5" w:rsidRPr="007A2005" w:rsidRDefault="00B97AD5" w:rsidP="00B82C64">
            <w:pPr>
              <w:pStyle w:val="a4"/>
              <w:spacing w:line="256" w:lineRule="auto"/>
              <w:jc w:val="center"/>
              <w:rPr>
                <w:rFonts w:ascii="Times New Roman" w:hAnsi="Times New Roman"/>
                <w:kern w:val="2"/>
                <w:sz w:val="25"/>
                <w:szCs w:val="25"/>
                <w:lang w:eastAsia="uk-UA"/>
                <w14:ligatures w14:val="standardContextual"/>
              </w:rPr>
            </w:pPr>
            <w:r w:rsidRPr="007A2005">
              <w:rPr>
                <w:rFonts w:ascii="Times New Roman" w:hAnsi="Times New Roman"/>
                <w:kern w:val="2"/>
                <w:sz w:val="25"/>
                <w:szCs w:val="25"/>
                <w:lang w:eastAsia="uk-UA"/>
                <w14:ligatures w14:val="standardContextual"/>
              </w:rPr>
              <w:t>Професійна етика</w:t>
            </w:r>
          </w:p>
        </w:tc>
        <w:tc>
          <w:tcPr>
            <w:tcW w:w="4500" w:type="dxa"/>
            <w:tcBorders>
              <w:top w:val="nil"/>
              <w:left w:val="nil"/>
              <w:bottom w:val="single" w:sz="8" w:space="0" w:color="000000"/>
              <w:right w:val="single" w:sz="8" w:space="0" w:color="000000"/>
            </w:tcBorders>
            <w:tcMar>
              <w:top w:w="0" w:type="dxa"/>
              <w:left w:w="100" w:type="dxa"/>
              <w:bottom w:w="0" w:type="dxa"/>
              <w:right w:w="100" w:type="dxa"/>
            </w:tcMar>
            <w:hideMark/>
          </w:tcPr>
          <w:p w14:paraId="5FE30F75" w14:textId="77777777" w:rsidR="00B97AD5" w:rsidRPr="007A2005" w:rsidRDefault="00B97AD5" w:rsidP="00B82C64">
            <w:pPr>
              <w:pStyle w:val="a4"/>
              <w:spacing w:line="256" w:lineRule="auto"/>
              <w:rPr>
                <w:rFonts w:ascii="Times New Roman" w:hAnsi="Times New Roman"/>
                <w:kern w:val="2"/>
                <w:sz w:val="25"/>
                <w:szCs w:val="25"/>
                <w:lang w:eastAsia="uk-UA"/>
                <w14:ligatures w14:val="standardContextual"/>
              </w:rPr>
            </w:pPr>
            <w:r w:rsidRPr="007A2005">
              <w:rPr>
                <w:rFonts w:ascii="Times New Roman" w:hAnsi="Times New Roman"/>
                <w:kern w:val="2"/>
                <w:sz w:val="25"/>
                <w:szCs w:val="25"/>
                <w:lang w:eastAsia="uk-UA"/>
                <w14:ligatures w14:val="standardContextual"/>
              </w:rPr>
              <w:t>Показники професійної етики</w:t>
            </w:r>
          </w:p>
        </w:tc>
        <w:tc>
          <w:tcPr>
            <w:tcW w:w="1485" w:type="dxa"/>
            <w:tcBorders>
              <w:top w:val="nil"/>
              <w:left w:val="nil"/>
              <w:bottom w:val="single" w:sz="8" w:space="0" w:color="000000"/>
              <w:right w:val="single" w:sz="8" w:space="0" w:color="000000"/>
            </w:tcBorders>
            <w:tcMar>
              <w:top w:w="0" w:type="dxa"/>
              <w:left w:w="100" w:type="dxa"/>
              <w:bottom w:w="0" w:type="dxa"/>
              <w:right w:w="100" w:type="dxa"/>
            </w:tcMar>
          </w:tcPr>
          <w:p w14:paraId="24D4F7BD" w14:textId="0D17C0FB" w:rsidR="00B97AD5" w:rsidRPr="007A2005" w:rsidRDefault="00D70AB3" w:rsidP="00B82C64">
            <w:pPr>
              <w:pStyle w:val="a4"/>
              <w:spacing w:line="256" w:lineRule="auto"/>
              <w:jc w:val="center"/>
              <w:rPr>
                <w:rFonts w:ascii="Times New Roman" w:hAnsi="Times New Roman"/>
                <w:kern w:val="2"/>
                <w:sz w:val="25"/>
                <w:szCs w:val="25"/>
                <w:lang w:eastAsia="uk-UA"/>
                <w14:ligatures w14:val="standardContextual"/>
              </w:rPr>
            </w:pPr>
            <w:r>
              <w:rPr>
                <w:rFonts w:ascii="Times New Roman" w:hAnsi="Times New Roman"/>
                <w:kern w:val="2"/>
                <w:sz w:val="25"/>
                <w:szCs w:val="25"/>
                <w:lang w:eastAsia="uk-UA"/>
                <w14:ligatures w14:val="standardContextual"/>
              </w:rPr>
              <w:t>130</w:t>
            </w:r>
          </w:p>
        </w:tc>
        <w:tc>
          <w:tcPr>
            <w:tcW w:w="1500" w:type="dxa"/>
            <w:vMerge w:val="restart"/>
            <w:tcBorders>
              <w:top w:val="nil"/>
              <w:left w:val="nil"/>
              <w:bottom w:val="single" w:sz="8" w:space="0" w:color="000000"/>
              <w:right w:val="single" w:sz="8" w:space="0" w:color="000000"/>
            </w:tcBorders>
            <w:tcMar>
              <w:top w:w="0" w:type="dxa"/>
              <w:left w:w="100" w:type="dxa"/>
              <w:bottom w:w="0" w:type="dxa"/>
              <w:right w:w="100" w:type="dxa"/>
            </w:tcMar>
          </w:tcPr>
          <w:p w14:paraId="1930C748" w14:textId="6FA88ACD" w:rsidR="00B97AD5" w:rsidRPr="007A2005" w:rsidRDefault="00D70AB3" w:rsidP="00B82C64">
            <w:pPr>
              <w:pStyle w:val="a4"/>
              <w:spacing w:line="256" w:lineRule="auto"/>
              <w:jc w:val="center"/>
              <w:rPr>
                <w:rFonts w:ascii="Times New Roman" w:hAnsi="Times New Roman"/>
                <w:kern w:val="2"/>
                <w:sz w:val="25"/>
                <w:szCs w:val="25"/>
                <w:lang w:eastAsia="uk-UA"/>
                <w14:ligatures w14:val="standardContextual"/>
              </w:rPr>
            </w:pPr>
            <w:r>
              <w:rPr>
                <w:rFonts w:ascii="Times New Roman" w:hAnsi="Times New Roman"/>
                <w:kern w:val="2"/>
                <w:sz w:val="25"/>
                <w:szCs w:val="25"/>
                <w:lang w:eastAsia="uk-UA"/>
                <w14:ligatures w14:val="standardContextual"/>
              </w:rPr>
              <w:t>170</w:t>
            </w:r>
          </w:p>
        </w:tc>
      </w:tr>
      <w:tr w:rsidR="00B97AD5" w:rsidRPr="007A2005" w14:paraId="69A3319B" w14:textId="77777777" w:rsidTr="00DD17CD">
        <w:trPr>
          <w:trHeight w:val="523"/>
        </w:trPr>
        <w:tc>
          <w:tcPr>
            <w:tcW w:w="8310" w:type="dxa"/>
            <w:vMerge/>
            <w:tcBorders>
              <w:top w:val="nil"/>
              <w:left w:val="single" w:sz="8" w:space="0" w:color="000000"/>
              <w:bottom w:val="single" w:sz="8" w:space="0" w:color="000000"/>
              <w:right w:val="single" w:sz="8" w:space="0" w:color="000000"/>
            </w:tcBorders>
            <w:vAlign w:val="center"/>
            <w:hideMark/>
          </w:tcPr>
          <w:p w14:paraId="365DF364" w14:textId="77777777" w:rsidR="00B97AD5" w:rsidRPr="007A2005" w:rsidRDefault="00B97AD5" w:rsidP="00B82C64">
            <w:pPr>
              <w:suppressAutoHyphens w:val="0"/>
              <w:spacing w:line="256" w:lineRule="auto"/>
              <w:rPr>
                <w:rFonts w:eastAsia="Calibri"/>
                <w:kern w:val="2"/>
                <w:sz w:val="25"/>
                <w:szCs w:val="25"/>
                <w:lang w:val="uk-UA" w:eastAsia="uk-UA"/>
                <w14:ligatures w14:val="standardContextual"/>
              </w:rPr>
            </w:pPr>
          </w:p>
        </w:tc>
        <w:tc>
          <w:tcPr>
            <w:tcW w:w="4500" w:type="dxa"/>
            <w:tcBorders>
              <w:top w:val="nil"/>
              <w:left w:val="nil"/>
              <w:bottom w:val="single" w:sz="8" w:space="0" w:color="000000"/>
              <w:right w:val="single" w:sz="8" w:space="0" w:color="000000"/>
            </w:tcBorders>
            <w:tcMar>
              <w:top w:w="0" w:type="dxa"/>
              <w:left w:w="100" w:type="dxa"/>
              <w:bottom w:w="0" w:type="dxa"/>
              <w:right w:w="100" w:type="dxa"/>
            </w:tcMar>
            <w:hideMark/>
          </w:tcPr>
          <w:p w14:paraId="4D4F09FC" w14:textId="77777777" w:rsidR="00B97AD5" w:rsidRPr="007A2005" w:rsidRDefault="00B97AD5" w:rsidP="00B82C64">
            <w:pPr>
              <w:pStyle w:val="a4"/>
              <w:spacing w:line="256" w:lineRule="auto"/>
              <w:jc w:val="center"/>
              <w:rPr>
                <w:rFonts w:ascii="Times New Roman" w:hAnsi="Times New Roman"/>
                <w:kern w:val="2"/>
                <w:sz w:val="25"/>
                <w:szCs w:val="25"/>
                <w:lang w:eastAsia="uk-UA"/>
                <w14:ligatures w14:val="standardContextual"/>
              </w:rPr>
            </w:pPr>
            <w:r w:rsidRPr="007A2005">
              <w:rPr>
                <w:rFonts w:ascii="Times New Roman" w:hAnsi="Times New Roman"/>
                <w:kern w:val="2"/>
                <w:sz w:val="25"/>
                <w:szCs w:val="25"/>
                <w:lang w:eastAsia="uk-UA"/>
                <w14:ligatures w14:val="standardContextual"/>
              </w:rPr>
              <w:t>Особисті морально-психологічні якості та загальні здібності</w:t>
            </w:r>
          </w:p>
        </w:tc>
        <w:tc>
          <w:tcPr>
            <w:tcW w:w="1485" w:type="dxa"/>
            <w:tcBorders>
              <w:top w:val="nil"/>
              <w:left w:val="nil"/>
              <w:bottom w:val="single" w:sz="8" w:space="0" w:color="000000"/>
              <w:right w:val="single" w:sz="8" w:space="0" w:color="000000"/>
            </w:tcBorders>
            <w:tcMar>
              <w:top w:w="0" w:type="dxa"/>
              <w:left w:w="100" w:type="dxa"/>
              <w:bottom w:w="0" w:type="dxa"/>
              <w:right w:w="100" w:type="dxa"/>
            </w:tcMar>
          </w:tcPr>
          <w:p w14:paraId="6C3EED66" w14:textId="058D6B3E" w:rsidR="00B97AD5" w:rsidRPr="007A2005" w:rsidRDefault="00D70AB3" w:rsidP="00B82C64">
            <w:pPr>
              <w:pStyle w:val="a4"/>
              <w:spacing w:line="256" w:lineRule="auto"/>
              <w:jc w:val="center"/>
              <w:rPr>
                <w:rFonts w:ascii="Times New Roman" w:hAnsi="Times New Roman"/>
                <w:kern w:val="2"/>
                <w:sz w:val="25"/>
                <w:szCs w:val="25"/>
                <w:lang w:eastAsia="uk-UA"/>
                <w14:ligatures w14:val="standardContextual"/>
              </w:rPr>
            </w:pPr>
            <w:r>
              <w:rPr>
                <w:rFonts w:ascii="Times New Roman" w:hAnsi="Times New Roman"/>
                <w:kern w:val="2"/>
                <w:sz w:val="25"/>
                <w:szCs w:val="25"/>
                <w:lang w:eastAsia="uk-UA"/>
                <w14:ligatures w14:val="standardContextual"/>
              </w:rPr>
              <w:t>40</w:t>
            </w:r>
          </w:p>
        </w:tc>
        <w:tc>
          <w:tcPr>
            <w:tcW w:w="1500" w:type="dxa"/>
            <w:vMerge/>
            <w:tcBorders>
              <w:top w:val="nil"/>
              <w:left w:val="nil"/>
              <w:bottom w:val="single" w:sz="8" w:space="0" w:color="000000"/>
              <w:right w:val="single" w:sz="8" w:space="0" w:color="000000"/>
            </w:tcBorders>
            <w:vAlign w:val="center"/>
          </w:tcPr>
          <w:p w14:paraId="45264EA0" w14:textId="77777777" w:rsidR="00B97AD5" w:rsidRPr="007A2005" w:rsidRDefault="00B97AD5" w:rsidP="00B82C64">
            <w:pPr>
              <w:suppressAutoHyphens w:val="0"/>
              <w:spacing w:line="256" w:lineRule="auto"/>
              <w:rPr>
                <w:rFonts w:eastAsia="Calibri"/>
                <w:kern w:val="2"/>
                <w:sz w:val="25"/>
                <w:szCs w:val="25"/>
                <w:lang w:val="uk-UA" w:eastAsia="uk-UA"/>
                <w14:ligatures w14:val="standardContextual"/>
              </w:rPr>
            </w:pPr>
          </w:p>
        </w:tc>
      </w:tr>
      <w:tr w:rsidR="00B97AD5" w:rsidRPr="007A2005" w14:paraId="11DBDB22" w14:textId="77777777" w:rsidTr="00DD17CD">
        <w:trPr>
          <w:trHeight w:val="345"/>
        </w:trPr>
        <w:tc>
          <w:tcPr>
            <w:tcW w:w="2325" w:type="dxa"/>
            <w:vMerge w:val="restart"/>
            <w:tcBorders>
              <w:top w:val="nil"/>
              <w:left w:val="single" w:sz="8" w:space="0" w:color="000000"/>
              <w:bottom w:val="single" w:sz="8" w:space="0" w:color="000000"/>
              <w:right w:val="single" w:sz="8" w:space="0" w:color="000000"/>
            </w:tcBorders>
            <w:tcMar>
              <w:top w:w="0" w:type="dxa"/>
              <w:left w:w="100" w:type="dxa"/>
              <w:bottom w:w="0" w:type="dxa"/>
              <w:right w:w="100" w:type="dxa"/>
            </w:tcMar>
            <w:hideMark/>
          </w:tcPr>
          <w:p w14:paraId="34B2ED36" w14:textId="77777777" w:rsidR="00B97AD5" w:rsidRPr="007A2005" w:rsidRDefault="00B97AD5" w:rsidP="00B82C64">
            <w:pPr>
              <w:pStyle w:val="a4"/>
              <w:spacing w:line="256" w:lineRule="auto"/>
              <w:jc w:val="center"/>
              <w:rPr>
                <w:rFonts w:ascii="Times New Roman" w:hAnsi="Times New Roman"/>
                <w:kern w:val="2"/>
                <w:sz w:val="25"/>
                <w:szCs w:val="25"/>
                <w:lang w:eastAsia="uk-UA"/>
                <w14:ligatures w14:val="standardContextual"/>
              </w:rPr>
            </w:pPr>
            <w:r w:rsidRPr="007A2005">
              <w:rPr>
                <w:rFonts w:ascii="Times New Roman" w:hAnsi="Times New Roman"/>
                <w:kern w:val="2"/>
                <w:sz w:val="25"/>
                <w:szCs w:val="25"/>
                <w:lang w:eastAsia="uk-UA"/>
                <w14:ligatures w14:val="standardContextual"/>
              </w:rPr>
              <w:t>Доброчесність</w:t>
            </w:r>
          </w:p>
        </w:tc>
        <w:tc>
          <w:tcPr>
            <w:tcW w:w="4500" w:type="dxa"/>
            <w:tcBorders>
              <w:top w:val="nil"/>
              <w:left w:val="nil"/>
              <w:bottom w:val="single" w:sz="8" w:space="0" w:color="000000"/>
              <w:right w:val="single" w:sz="8" w:space="0" w:color="000000"/>
            </w:tcBorders>
            <w:tcMar>
              <w:top w:w="0" w:type="dxa"/>
              <w:left w:w="100" w:type="dxa"/>
              <w:bottom w:w="0" w:type="dxa"/>
              <w:right w:w="100" w:type="dxa"/>
            </w:tcMar>
            <w:hideMark/>
          </w:tcPr>
          <w:p w14:paraId="4F430BA8" w14:textId="77777777" w:rsidR="00B97AD5" w:rsidRPr="007A2005" w:rsidRDefault="00B97AD5" w:rsidP="00B82C64">
            <w:pPr>
              <w:pStyle w:val="a4"/>
              <w:spacing w:line="256" w:lineRule="auto"/>
              <w:rPr>
                <w:rFonts w:ascii="Times New Roman" w:hAnsi="Times New Roman"/>
                <w:kern w:val="2"/>
                <w:sz w:val="25"/>
                <w:szCs w:val="25"/>
                <w:lang w:eastAsia="uk-UA"/>
                <w14:ligatures w14:val="standardContextual"/>
              </w:rPr>
            </w:pPr>
            <w:r w:rsidRPr="007A2005">
              <w:rPr>
                <w:rFonts w:ascii="Times New Roman" w:hAnsi="Times New Roman"/>
                <w:kern w:val="2"/>
                <w:sz w:val="25"/>
                <w:szCs w:val="25"/>
                <w:lang w:eastAsia="uk-UA"/>
                <w14:ligatures w14:val="standardContextual"/>
              </w:rPr>
              <w:t>Показники доброчесності</w:t>
            </w:r>
          </w:p>
        </w:tc>
        <w:tc>
          <w:tcPr>
            <w:tcW w:w="1485" w:type="dxa"/>
            <w:tcBorders>
              <w:top w:val="nil"/>
              <w:left w:val="nil"/>
              <w:bottom w:val="single" w:sz="8" w:space="0" w:color="000000"/>
              <w:right w:val="single" w:sz="8" w:space="0" w:color="000000"/>
            </w:tcBorders>
            <w:tcMar>
              <w:top w:w="0" w:type="dxa"/>
              <w:left w:w="100" w:type="dxa"/>
              <w:bottom w:w="0" w:type="dxa"/>
              <w:right w:w="100" w:type="dxa"/>
            </w:tcMar>
          </w:tcPr>
          <w:p w14:paraId="5A22FA1B" w14:textId="5C38D7B6" w:rsidR="00B97AD5" w:rsidRPr="007A2005" w:rsidRDefault="00D70AB3" w:rsidP="00B82C64">
            <w:pPr>
              <w:pStyle w:val="a4"/>
              <w:spacing w:line="256" w:lineRule="auto"/>
              <w:jc w:val="center"/>
              <w:rPr>
                <w:rFonts w:ascii="Times New Roman" w:hAnsi="Times New Roman"/>
                <w:kern w:val="2"/>
                <w:sz w:val="25"/>
                <w:szCs w:val="25"/>
                <w:lang w:eastAsia="uk-UA"/>
                <w14:ligatures w14:val="standardContextual"/>
              </w:rPr>
            </w:pPr>
            <w:r>
              <w:rPr>
                <w:rFonts w:ascii="Times New Roman" w:hAnsi="Times New Roman"/>
                <w:kern w:val="2"/>
                <w:sz w:val="25"/>
                <w:szCs w:val="25"/>
                <w:lang w:eastAsia="uk-UA"/>
                <w14:ligatures w14:val="standardContextual"/>
              </w:rPr>
              <w:t>130</w:t>
            </w:r>
          </w:p>
        </w:tc>
        <w:tc>
          <w:tcPr>
            <w:tcW w:w="1500" w:type="dxa"/>
            <w:vMerge w:val="restart"/>
            <w:tcBorders>
              <w:top w:val="nil"/>
              <w:left w:val="nil"/>
              <w:bottom w:val="single" w:sz="8" w:space="0" w:color="000000"/>
              <w:right w:val="single" w:sz="8" w:space="0" w:color="000000"/>
            </w:tcBorders>
            <w:tcMar>
              <w:top w:w="0" w:type="dxa"/>
              <w:left w:w="100" w:type="dxa"/>
              <w:bottom w:w="0" w:type="dxa"/>
              <w:right w:w="100" w:type="dxa"/>
            </w:tcMar>
          </w:tcPr>
          <w:p w14:paraId="0AE1C1FE" w14:textId="7BF1A776" w:rsidR="00B97AD5" w:rsidRPr="007A2005" w:rsidRDefault="00D70AB3" w:rsidP="00B82C64">
            <w:pPr>
              <w:pStyle w:val="a4"/>
              <w:spacing w:line="256" w:lineRule="auto"/>
              <w:jc w:val="center"/>
              <w:rPr>
                <w:rFonts w:ascii="Times New Roman" w:hAnsi="Times New Roman"/>
                <w:kern w:val="2"/>
                <w:sz w:val="25"/>
                <w:szCs w:val="25"/>
                <w:lang w:eastAsia="uk-UA"/>
                <w14:ligatures w14:val="standardContextual"/>
              </w:rPr>
            </w:pPr>
            <w:r>
              <w:rPr>
                <w:rFonts w:ascii="Times New Roman" w:hAnsi="Times New Roman"/>
                <w:kern w:val="2"/>
                <w:sz w:val="25"/>
                <w:szCs w:val="25"/>
                <w:lang w:eastAsia="uk-UA"/>
                <w14:ligatures w14:val="standardContextual"/>
              </w:rPr>
              <w:t>175</w:t>
            </w:r>
          </w:p>
        </w:tc>
      </w:tr>
      <w:tr w:rsidR="00B97AD5" w:rsidRPr="007A2005" w14:paraId="2B826CC6" w14:textId="77777777" w:rsidTr="00B97AD5">
        <w:trPr>
          <w:trHeight w:val="551"/>
        </w:trPr>
        <w:tc>
          <w:tcPr>
            <w:tcW w:w="8310" w:type="dxa"/>
            <w:vMerge/>
            <w:tcBorders>
              <w:top w:val="nil"/>
              <w:left w:val="single" w:sz="8" w:space="0" w:color="000000"/>
              <w:bottom w:val="single" w:sz="8" w:space="0" w:color="000000"/>
              <w:right w:val="single" w:sz="8" w:space="0" w:color="000000"/>
            </w:tcBorders>
            <w:vAlign w:val="center"/>
            <w:hideMark/>
          </w:tcPr>
          <w:p w14:paraId="3A72611F" w14:textId="77777777" w:rsidR="00B97AD5" w:rsidRPr="007A2005" w:rsidRDefault="00B97AD5" w:rsidP="00B82C64">
            <w:pPr>
              <w:suppressAutoHyphens w:val="0"/>
              <w:spacing w:line="256" w:lineRule="auto"/>
              <w:rPr>
                <w:rFonts w:eastAsia="Calibri"/>
                <w:kern w:val="2"/>
                <w:sz w:val="25"/>
                <w:szCs w:val="25"/>
                <w:lang w:val="uk-UA" w:eastAsia="uk-UA"/>
                <w14:ligatures w14:val="standardContextual"/>
              </w:rPr>
            </w:pPr>
          </w:p>
        </w:tc>
        <w:tc>
          <w:tcPr>
            <w:tcW w:w="4500" w:type="dxa"/>
            <w:tcBorders>
              <w:top w:val="nil"/>
              <w:left w:val="nil"/>
              <w:bottom w:val="single" w:sz="8" w:space="0" w:color="000000"/>
              <w:right w:val="single" w:sz="8" w:space="0" w:color="000000"/>
            </w:tcBorders>
            <w:tcMar>
              <w:top w:w="0" w:type="dxa"/>
              <w:left w:w="100" w:type="dxa"/>
              <w:bottom w:w="0" w:type="dxa"/>
              <w:right w:w="100" w:type="dxa"/>
            </w:tcMar>
            <w:hideMark/>
          </w:tcPr>
          <w:p w14:paraId="5104BDD3" w14:textId="77777777" w:rsidR="00B97AD5" w:rsidRPr="007A2005" w:rsidRDefault="00B97AD5" w:rsidP="00B82C64">
            <w:pPr>
              <w:pStyle w:val="a4"/>
              <w:spacing w:line="256" w:lineRule="auto"/>
              <w:jc w:val="center"/>
              <w:rPr>
                <w:rFonts w:ascii="Times New Roman" w:hAnsi="Times New Roman"/>
                <w:kern w:val="2"/>
                <w:sz w:val="25"/>
                <w:szCs w:val="25"/>
                <w:lang w:eastAsia="uk-UA"/>
                <w14:ligatures w14:val="standardContextual"/>
              </w:rPr>
            </w:pPr>
            <w:r w:rsidRPr="007A2005">
              <w:rPr>
                <w:rFonts w:ascii="Times New Roman" w:hAnsi="Times New Roman"/>
                <w:kern w:val="2"/>
                <w:sz w:val="25"/>
                <w:szCs w:val="25"/>
                <w:lang w:eastAsia="uk-UA"/>
                <w14:ligatures w14:val="standardContextual"/>
              </w:rPr>
              <w:t>Особисті морально-психологічні якості та загальні здібності</w:t>
            </w:r>
          </w:p>
        </w:tc>
        <w:tc>
          <w:tcPr>
            <w:tcW w:w="1485" w:type="dxa"/>
            <w:tcBorders>
              <w:top w:val="nil"/>
              <w:left w:val="nil"/>
              <w:bottom w:val="single" w:sz="8" w:space="0" w:color="000000"/>
              <w:right w:val="single" w:sz="8" w:space="0" w:color="000000"/>
            </w:tcBorders>
            <w:tcMar>
              <w:top w:w="0" w:type="dxa"/>
              <w:left w:w="100" w:type="dxa"/>
              <w:bottom w:w="0" w:type="dxa"/>
              <w:right w:w="100" w:type="dxa"/>
            </w:tcMar>
            <w:hideMark/>
          </w:tcPr>
          <w:p w14:paraId="3DF32025" w14:textId="3A6F047D" w:rsidR="00B97AD5" w:rsidRPr="007A2005" w:rsidRDefault="00D70AB3" w:rsidP="00B82C64">
            <w:pPr>
              <w:pStyle w:val="a4"/>
              <w:spacing w:line="256" w:lineRule="auto"/>
              <w:jc w:val="center"/>
              <w:rPr>
                <w:rFonts w:ascii="Times New Roman" w:hAnsi="Times New Roman"/>
                <w:kern w:val="2"/>
                <w:sz w:val="25"/>
                <w:szCs w:val="25"/>
                <w:lang w:eastAsia="uk-UA"/>
                <w14:ligatures w14:val="standardContextual"/>
              </w:rPr>
            </w:pPr>
            <w:r>
              <w:rPr>
                <w:rFonts w:ascii="Times New Roman" w:hAnsi="Times New Roman"/>
                <w:kern w:val="2"/>
                <w:sz w:val="25"/>
                <w:szCs w:val="25"/>
                <w:lang w:eastAsia="uk-UA"/>
                <w14:ligatures w14:val="standardContextual"/>
              </w:rPr>
              <w:t>45</w:t>
            </w:r>
          </w:p>
        </w:tc>
        <w:tc>
          <w:tcPr>
            <w:tcW w:w="1500" w:type="dxa"/>
            <w:vMerge/>
            <w:tcBorders>
              <w:top w:val="nil"/>
              <w:left w:val="nil"/>
              <w:bottom w:val="single" w:sz="8" w:space="0" w:color="000000"/>
              <w:right w:val="single" w:sz="8" w:space="0" w:color="000000"/>
            </w:tcBorders>
            <w:vAlign w:val="center"/>
            <w:hideMark/>
          </w:tcPr>
          <w:p w14:paraId="3324F2C6" w14:textId="77777777" w:rsidR="00B97AD5" w:rsidRPr="007A2005" w:rsidRDefault="00B97AD5" w:rsidP="00B82C64">
            <w:pPr>
              <w:suppressAutoHyphens w:val="0"/>
              <w:spacing w:line="256" w:lineRule="auto"/>
              <w:rPr>
                <w:rFonts w:eastAsia="Calibri"/>
                <w:kern w:val="2"/>
                <w:sz w:val="25"/>
                <w:szCs w:val="25"/>
                <w:lang w:val="uk-UA" w:eastAsia="uk-UA"/>
                <w14:ligatures w14:val="standardContextual"/>
              </w:rPr>
            </w:pPr>
          </w:p>
        </w:tc>
      </w:tr>
      <w:tr w:rsidR="00B97AD5" w:rsidRPr="007A2005" w14:paraId="6E7DCA56" w14:textId="77777777" w:rsidTr="00B97AD5">
        <w:trPr>
          <w:trHeight w:val="234"/>
        </w:trPr>
        <w:tc>
          <w:tcPr>
            <w:tcW w:w="8310" w:type="dxa"/>
            <w:gridSpan w:val="3"/>
            <w:tcBorders>
              <w:top w:val="nil"/>
              <w:left w:val="single" w:sz="8" w:space="0" w:color="000000"/>
              <w:bottom w:val="single" w:sz="8" w:space="0" w:color="000000"/>
              <w:right w:val="single" w:sz="8" w:space="0" w:color="000000"/>
            </w:tcBorders>
            <w:tcMar>
              <w:top w:w="0" w:type="dxa"/>
              <w:left w:w="100" w:type="dxa"/>
              <w:bottom w:w="0" w:type="dxa"/>
              <w:right w:w="100" w:type="dxa"/>
            </w:tcMar>
            <w:hideMark/>
          </w:tcPr>
          <w:p w14:paraId="4593AF69" w14:textId="77777777" w:rsidR="00B97AD5" w:rsidRPr="007A2005" w:rsidRDefault="00B97AD5" w:rsidP="00B82C64">
            <w:pPr>
              <w:pStyle w:val="a4"/>
              <w:spacing w:line="256" w:lineRule="auto"/>
              <w:jc w:val="both"/>
              <w:rPr>
                <w:rFonts w:ascii="Times New Roman" w:hAnsi="Times New Roman"/>
                <w:kern w:val="2"/>
                <w:sz w:val="25"/>
                <w:szCs w:val="25"/>
                <w:lang w:eastAsia="uk-UA"/>
                <w14:ligatures w14:val="standardContextual"/>
              </w:rPr>
            </w:pPr>
            <w:r w:rsidRPr="007A2005">
              <w:rPr>
                <w:rFonts w:ascii="Times New Roman" w:hAnsi="Times New Roman"/>
                <w:kern w:val="2"/>
                <w:sz w:val="25"/>
                <w:szCs w:val="25"/>
                <w:lang w:eastAsia="uk-UA"/>
                <w14:ligatures w14:val="standardContextual"/>
              </w:rPr>
              <w:t>Всього</w:t>
            </w:r>
          </w:p>
        </w:tc>
        <w:tc>
          <w:tcPr>
            <w:tcW w:w="1500" w:type="dxa"/>
            <w:tcBorders>
              <w:top w:val="nil"/>
              <w:left w:val="nil"/>
              <w:bottom w:val="single" w:sz="8" w:space="0" w:color="000000"/>
              <w:right w:val="single" w:sz="8" w:space="0" w:color="000000"/>
            </w:tcBorders>
            <w:tcMar>
              <w:top w:w="0" w:type="dxa"/>
              <w:left w:w="100" w:type="dxa"/>
              <w:bottom w:w="0" w:type="dxa"/>
              <w:right w:w="100" w:type="dxa"/>
            </w:tcMar>
            <w:hideMark/>
          </w:tcPr>
          <w:p w14:paraId="4DBD33EC" w14:textId="7DB9164D" w:rsidR="00B97AD5" w:rsidRPr="007A2005" w:rsidRDefault="00DD17CD" w:rsidP="00B82C64">
            <w:pPr>
              <w:pStyle w:val="a4"/>
              <w:spacing w:line="256" w:lineRule="auto"/>
              <w:jc w:val="center"/>
              <w:rPr>
                <w:rFonts w:ascii="Times New Roman" w:hAnsi="Times New Roman"/>
                <w:kern w:val="2"/>
                <w:sz w:val="25"/>
                <w:szCs w:val="25"/>
                <w:lang w:eastAsia="uk-UA"/>
                <w14:ligatures w14:val="standardContextual"/>
              </w:rPr>
            </w:pPr>
            <w:r>
              <w:rPr>
                <w:rFonts w:ascii="Times New Roman" w:hAnsi="Times New Roman"/>
                <w:kern w:val="2"/>
                <w:sz w:val="25"/>
                <w:szCs w:val="25"/>
                <w:lang w:eastAsia="uk-UA"/>
                <w14:ligatures w14:val="standardContextual"/>
              </w:rPr>
              <w:t>670,75</w:t>
            </w:r>
          </w:p>
        </w:tc>
      </w:tr>
    </w:tbl>
    <w:p w14:paraId="6AC82AC5" w14:textId="77777777" w:rsidR="00B97AD5" w:rsidRPr="007A2005" w:rsidRDefault="00B97AD5" w:rsidP="00B82C64">
      <w:pPr>
        <w:shd w:val="clear" w:color="auto" w:fill="FFFFFF"/>
        <w:tabs>
          <w:tab w:val="left" w:pos="0"/>
          <w:tab w:val="left" w:pos="567"/>
        </w:tabs>
        <w:jc w:val="both"/>
        <w:rPr>
          <w:sz w:val="25"/>
          <w:szCs w:val="25"/>
        </w:rPr>
      </w:pPr>
    </w:p>
    <w:p w14:paraId="301E5D7F" w14:textId="74B18677" w:rsidR="00A95ABC" w:rsidRPr="00A95ABC" w:rsidRDefault="00B97AD5" w:rsidP="00B82C64">
      <w:pPr>
        <w:pStyle w:val="a5"/>
        <w:numPr>
          <w:ilvl w:val="0"/>
          <w:numId w:val="1"/>
        </w:numPr>
        <w:shd w:val="clear" w:color="auto" w:fill="FFFFFF"/>
        <w:tabs>
          <w:tab w:val="left" w:pos="0"/>
          <w:tab w:val="left" w:pos="567"/>
        </w:tabs>
        <w:ind w:left="0" w:firstLine="709"/>
        <w:jc w:val="both"/>
        <w:rPr>
          <w:rFonts w:ascii="Times New Roman" w:hAnsi="Times New Roman" w:cs="Times New Roman"/>
          <w:sz w:val="25"/>
          <w:szCs w:val="25"/>
        </w:rPr>
      </w:pPr>
      <w:r w:rsidRPr="007A2005">
        <w:rPr>
          <w:rFonts w:ascii="Times New Roman" w:hAnsi="Times New Roman" w:cs="Times New Roman"/>
          <w:sz w:val="25"/>
          <w:szCs w:val="25"/>
        </w:rPr>
        <w:t xml:space="preserve">За результатами кваліфікаційного оцінювання суддя </w:t>
      </w:r>
      <w:r w:rsidR="00794AA6">
        <w:rPr>
          <w:rFonts w:ascii="Times New Roman" w:hAnsi="Times New Roman" w:cs="Times New Roman"/>
          <w:sz w:val="25"/>
          <w:szCs w:val="25"/>
        </w:rPr>
        <w:t xml:space="preserve">Артемівського міськрайонного суду Донецької області </w:t>
      </w:r>
      <w:r w:rsidR="00DD17CD">
        <w:rPr>
          <w:rFonts w:ascii="Times New Roman" w:hAnsi="Times New Roman" w:cs="Times New Roman"/>
          <w:sz w:val="25"/>
          <w:szCs w:val="25"/>
        </w:rPr>
        <w:t>Любчик</w:t>
      </w:r>
      <w:r w:rsidR="007C49E8">
        <w:rPr>
          <w:rFonts w:ascii="Times New Roman" w:hAnsi="Times New Roman" w:cs="Times New Roman"/>
          <w:sz w:val="25"/>
          <w:szCs w:val="25"/>
        </w:rPr>
        <w:t> </w:t>
      </w:r>
      <w:r w:rsidR="00DD17CD">
        <w:rPr>
          <w:rFonts w:ascii="Times New Roman" w:hAnsi="Times New Roman" w:cs="Times New Roman"/>
          <w:sz w:val="25"/>
          <w:szCs w:val="25"/>
        </w:rPr>
        <w:t>О.В</w:t>
      </w:r>
      <w:r w:rsidRPr="007A2005">
        <w:rPr>
          <w:rFonts w:ascii="Times New Roman" w:hAnsi="Times New Roman" w:cs="Times New Roman"/>
          <w:sz w:val="25"/>
          <w:szCs w:val="25"/>
        </w:rPr>
        <w:t>. набра</w:t>
      </w:r>
      <w:r w:rsidR="00DD17CD">
        <w:rPr>
          <w:rFonts w:ascii="Times New Roman" w:hAnsi="Times New Roman" w:cs="Times New Roman"/>
          <w:sz w:val="25"/>
          <w:szCs w:val="25"/>
        </w:rPr>
        <w:t>в</w:t>
      </w:r>
      <w:r w:rsidRPr="007A2005">
        <w:rPr>
          <w:rFonts w:ascii="Times New Roman" w:hAnsi="Times New Roman" w:cs="Times New Roman"/>
          <w:sz w:val="25"/>
          <w:szCs w:val="25"/>
        </w:rPr>
        <w:t xml:space="preserve"> </w:t>
      </w:r>
      <w:r w:rsidR="00DD17CD">
        <w:rPr>
          <w:rFonts w:ascii="Times New Roman" w:hAnsi="Times New Roman" w:cs="Times New Roman"/>
          <w:sz w:val="25"/>
          <w:szCs w:val="25"/>
        </w:rPr>
        <w:t>670,75</w:t>
      </w:r>
      <w:r w:rsidR="007C49E8">
        <w:rPr>
          <w:rFonts w:ascii="Times New Roman" w:hAnsi="Times New Roman" w:cs="Times New Roman"/>
          <w:sz w:val="25"/>
          <w:szCs w:val="25"/>
        </w:rPr>
        <w:t> </w:t>
      </w:r>
      <w:r w:rsidRPr="007A2005">
        <w:rPr>
          <w:rFonts w:ascii="Times New Roman" w:hAnsi="Times New Roman" w:cs="Times New Roman"/>
          <w:sz w:val="25"/>
          <w:szCs w:val="25"/>
        </w:rPr>
        <w:t>бал</w:t>
      </w:r>
      <w:r w:rsidR="00D70AB3">
        <w:rPr>
          <w:rFonts w:ascii="Times New Roman" w:hAnsi="Times New Roman" w:cs="Times New Roman"/>
          <w:sz w:val="25"/>
          <w:szCs w:val="25"/>
        </w:rPr>
        <w:t>а</w:t>
      </w:r>
      <w:r w:rsidRPr="007A2005">
        <w:rPr>
          <w:rFonts w:ascii="Times New Roman" w:hAnsi="Times New Roman" w:cs="Times New Roman"/>
          <w:sz w:val="25"/>
          <w:szCs w:val="25"/>
        </w:rPr>
        <w:t xml:space="preserve">, що становить </w:t>
      </w:r>
      <w:r w:rsidR="00B16EA1" w:rsidRPr="007A2005">
        <w:rPr>
          <w:rFonts w:ascii="Times New Roman" w:hAnsi="Times New Roman" w:cs="Times New Roman"/>
          <w:sz w:val="25"/>
          <w:szCs w:val="25"/>
        </w:rPr>
        <w:t xml:space="preserve">більше </w:t>
      </w:r>
      <w:r w:rsidRPr="007A2005">
        <w:rPr>
          <w:rFonts w:ascii="Times New Roman" w:hAnsi="Times New Roman" w:cs="Times New Roman"/>
          <w:sz w:val="25"/>
          <w:szCs w:val="25"/>
        </w:rPr>
        <w:t>67 відсотків</w:t>
      </w:r>
      <w:r>
        <w:rPr>
          <w:rFonts w:ascii="Times New Roman" w:hAnsi="Times New Roman" w:cs="Times New Roman"/>
          <w:sz w:val="25"/>
          <w:szCs w:val="25"/>
        </w:rPr>
        <w:t xml:space="preserve"> від суми максимально можливих балів за результатами кваліфікаційного оцінювання всіх критеріїв, у </w:t>
      </w:r>
      <w:r w:rsidRPr="00A95ABC">
        <w:rPr>
          <w:rFonts w:ascii="Times New Roman" w:hAnsi="Times New Roman" w:cs="Times New Roman"/>
          <w:sz w:val="25"/>
          <w:szCs w:val="25"/>
        </w:rPr>
        <w:t xml:space="preserve">зв’язку з чим Комісія дійшла висновку, що суддя </w:t>
      </w:r>
      <w:r w:rsidR="00DD17CD">
        <w:rPr>
          <w:rFonts w:ascii="Times New Roman" w:hAnsi="Times New Roman" w:cs="Times New Roman"/>
          <w:sz w:val="25"/>
          <w:szCs w:val="25"/>
        </w:rPr>
        <w:t>Артемівського міськрайонного суду Донецької області Любчик</w:t>
      </w:r>
      <w:r w:rsidR="007C49E8">
        <w:rPr>
          <w:rFonts w:ascii="Times New Roman" w:hAnsi="Times New Roman" w:cs="Times New Roman"/>
          <w:sz w:val="25"/>
          <w:szCs w:val="25"/>
        </w:rPr>
        <w:t> </w:t>
      </w:r>
      <w:r w:rsidR="00DD17CD">
        <w:rPr>
          <w:rFonts w:ascii="Times New Roman" w:hAnsi="Times New Roman" w:cs="Times New Roman"/>
          <w:sz w:val="25"/>
          <w:szCs w:val="25"/>
        </w:rPr>
        <w:t>О.В</w:t>
      </w:r>
      <w:r w:rsidR="00A95ABC">
        <w:rPr>
          <w:rFonts w:ascii="Times New Roman" w:hAnsi="Times New Roman" w:cs="Times New Roman"/>
          <w:sz w:val="25"/>
          <w:szCs w:val="25"/>
        </w:rPr>
        <w:t xml:space="preserve">. </w:t>
      </w:r>
      <w:r w:rsidRPr="00A95ABC">
        <w:rPr>
          <w:rFonts w:ascii="Times New Roman" w:hAnsi="Times New Roman" w:cs="Times New Roman"/>
          <w:sz w:val="25"/>
          <w:szCs w:val="25"/>
        </w:rPr>
        <w:t>відповідає займаній посаді.</w:t>
      </w:r>
    </w:p>
    <w:p w14:paraId="387DDC40" w14:textId="2B4FC794" w:rsidR="00B97AD5" w:rsidRPr="00A95ABC" w:rsidRDefault="00B97AD5" w:rsidP="00B82C64">
      <w:pPr>
        <w:pStyle w:val="a5"/>
        <w:shd w:val="clear" w:color="auto" w:fill="FFFFFF"/>
        <w:tabs>
          <w:tab w:val="left" w:pos="0"/>
          <w:tab w:val="left" w:pos="567"/>
        </w:tabs>
        <w:ind w:left="0" w:firstLine="709"/>
        <w:jc w:val="both"/>
        <w:rPr>
          <w:rFonts w:ascii="Times New Roman" w:hAnsi="Times New Roman" w:cs="Times New Roman"/>
          <w:sz w:val="25"/>
          <w:szCs w:val="25"/>
        </w:rPr>
      </w:pPr>
      <w:r w:rsidRPr="00A95ABC">
        <w:rPr>
          <w:rFonts w:ascii="Times New Roman" w:hAnsi="Times New Roman" w:cs="Times New Roman"/>
          <w:sz w:val="25"/>
          <w:szCs w:val="25"/>
        </w:rPr>
        <w:t>Ураховуючи викладене, керуючись підпунктом 4 пункту 16-1 розділу</w:t>
      </w:r>
      <w:r w:rsidR="007C49E8">
        <w:rPr>
          <w:rFonts w:ascii="Times New Roman" w:hAnsi="Times New Roman" w:cs="Times New Roman"/>
          <w:sz w:val="25"/>
          <w:szCs w:val="25"/>
        </w:rPr>
        <w:t> </w:t>
      </w:r>
      <w:r w:rsidRPr="00A95ABC">
        <w:rPr>
          <w:rFonts w:ascii="Times New Roman" w:hAnsi="Times New Roman" w:cs="Times New Roman"/>
          <w:sz w:val="25"/>
          <w:szCs w:val="25"/>
        </w:rPr>
        <w:t xml:space="preserve">XV «Перехідні положення» Конституції України, </w:t>
      </w:r>
      <w:proofErr w:type="spellStart"/>
      <w:r w:rsidRPr="00A95ABC">
        <w:rPr>
          <w:rFonts w:ascii="Times New Roman" w:hAnsi="Times New Roman" w:cs="Times New Roman"/>
          <w:sz w:val="25"/>
          <w:szCs w:val="25"/>
        </w:rPr>
        <w:t>статт</w:t>
      </w:r>
      <w:proofErr w:type="spellEnd"/>
      <w:r w:rsidRPr="00A95ABC">
        <w:rPr>
          <w:rFonts w:ascii="Times New Roman" w:hAnsi="Times New Roman" w:cs="Times New Roman"/>
          <w:sz w:val="25"/>
          <w:szCs w:val="25"/>
        </w:rPr>
        <w:t>ями</w:t>
      </w:r>
      <w:r w:rsidR="007C49E8">
        <w:rPr>
          <w:rFonts w:ascii="Times New Roman" w:hAnsi="Times New Roman" w:cs="Times New Roman"/>
          <w:sz w:val="25"/>
          <w:szCs w:val="25"/>
        </w:rPr>
        <w:t> </w:t>
      </w:r>
      <w:r w:rsidRPr="00A95ABC">
        <w:rPr>
          <w:rFonts w:ascii="Times New Roman" w:hAnsi="Times New Roman" w:cs="Times New Roman"/>
          <w:sz w:val="25"/>
          <w:szCs w:val="25"/>
        </w:rPr>
        <w:t xml:space="preserve">83–86, 88, 93, 101, </w:t>
      </w:r>
      <w:proofErr w:type="spellStart"/>
      <w:r w:rsidRPr="00A95ABC">
        <w:rPr>
          <w:rFonts w:ascii="Times New Roman" w:hAnsi="Times New Roman" w:cs="Times New Roman"/>
          <w:sz w:val="25"/>
          <w:szCs w:val="25"/>
        </w:rPr>
        <w:t>пу</w:t>
      </w:r>
      <w:proofErr w:type="spellEnd"/>
      <w:r w:rsidRPr="00A95ABC">
        <w:rPr>
          <w:rFonts w:ascii="Times New Roman" w:hAnsi="Times New Roman" w:cs="Times New Roman"/>
          <w:sz w:val="25"/>
          <w:szCs w:val="25"/>
        </w:rPr>
        <w:t>нктом</w:t>
      </w:r>
      <w:r w:rsidR="007C49E8">
        <w:rPr>
          <w:rFonts w:ascii="Times New Roman" w:hAnsi="Times New Roman" w:cs="Times New Roman"/>
          <w:sz w:val="25"/>
          <w:szCs w:val="25"/>
        </w:rPr>
        <w:t> </w:t>
      </w:r>
      <w:r w:rsidRPr="00A95ABC">
        <w:rPr>
          <w:rFonts w:ascii="Times New Roman" w:hAnsi="Times New Roman" w:cs="Times New Roman"/>
          <w:sz w:val="25"/>
          <w:szCs w:val="25"/>
        </w:rPr>
        <w:t>20 розділу XII</w:t>
      </w:r>
      <w:r w:rsidR="007C49E8">
        <w:rPr>
          <w:rFonts w:ascii="Times New Roman" w:hAnsi="Times New Roman" w:cs="Times New Roman"/>
          <w:sz w:val="25"/>
          <w:szCs w:val="25"/>
        </w:rPr>
        <w:t xml:space="preserve"> </w:t>
      </w:r>
      <w:r w:rsidRPr="00A95ABC">
        <w:rPr>
          <w:rFonts w:ascii="Times New Roman" w:hAnsi="Times New Roman" w:cs="Times New Roman"/>
          <w:sz w:val="25"/>
          <w:szCs w:val="25"/>
        </w:rPr>
        <w:t xml:space="preserve">«Прикінцеві та перехідні положення»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w:t>
      </w:r>
      <w:r w:rsidR="00794AA6">
        <w:rPr>
          <w:rFonts w:ascii="Times New Roman" w:hAnsi="Times New Roman" w:cs="Times New Roman"/>
          <w:sz w:val="25"/>
          <w:szCs w:val="25"/>
        </w:rPr>
        <w:t>одноголосно</w:t>
      </w:r>
    </w:p>
    <w:p w14:paraId="4F776867" w14:textId="77777777" w:rsidR="00B97AD5" w:rsidRDefault="00B97AD5" w:rsidP="00B82C64">
      <w:pPr>
        <w:shd w:val="clear" w:color="auto" w:fill="FFFFFF"/>
        <w:tabs>
          <w:tab w:val="left" w:pos="0"/>
          <w:tab w:val="left" w:pos="567"/>
        </w:tabs>
        <w:jc w:val="center"/>
        <w:rPr>
          <w:bCs/>
          <w:sz w:val="25"/>
          <w:szCs w:val="25"/>
          <w:lang w:val="uk-UA"/>
        </w:rPr>
      </w:pPr>
      <w:r>
        <w:rPr>
          <w:bCs/>
          <w:sz w:val="25"/>
          <w:szCs w:val="25"/>
          <w:lang w:val="uk-UA"/>
        </w:rPr>
        <w:t>вирішила:</w:t>
      </w:r>
    </w:p>
    <w:p w14:paraId="32ED1980" w14:textId="77777777" w:rsidR="00B97AD5" w:rsidRDefault="00B97AD5" w:rsidP="00B82C64">
      <w:pPr>
        <w:shd w:val="clear" w:color="auto" w:fill="FFFFFF"/>
        <w:tabs>
          <w:tab w:val="left" w:pos="0"/>
          <w:tab w:val="left" w:pos="567"/>
        </w:tabs>
        <w:jc w:val="both"/>
        <w:rPr>
          <w:sz w:val="25"/>
          <w:szCs w:val="25"/>
          <w:lang w:val="uk-UA"/>
        </w:rPr>
      </w:pPr>
    </w:p>
    <w:p w14:paraId="58326916" w14:textId="084B0EF2" w:rsidR="00B97AD5" w:rsidRDefault="00B97AD5" w:rsidP="00B82C64">
      <w:pPr>
        <w:shd w:val="clear" w:color="auto" w:fill="FFFFFF"/>
        <w:spacing w:after="200" w:line="276" w:lineRule="auto"/>
        <w:ind w:firstLine="709"/>
        <w:jc w:val="both"/>
        <w:rPr>
          <w:sz w:val="25"/>
          <w:szCs w:val="25"/>
          <w:shd w:val="clear" w:color="auto" w:fill="FFFFFF"/>
          <w:lang w:val="uk-UA"/>
        </w:rPr>
      </w:pPr>
      <w:r>
        <w:rPr>
          <w:sz w:val="25"/>
          <w:szCs w:val="25"/>
          <w:shd w:val="clear" w:color="auto" w:fill="FFFFFF"/>
          <w:lang w:val="uk-UA"/>
        </w:rPr>
        <w:t xml:space="preserve">Визначити, що суддя </w:t>
      </w:r>
      <w:r w:rsidR="00794AA6">
        <w:rPr>
          <w:sz w:val="25"/>
          <w:szCs w:val="25"/>
          <w:shd w:val="clear" w:color="auto" w:fill="FFFFFF"/>
          <w:lang w:val="uk-UA"/>
        </w:rPr>
        <w:t xml:space="preserve">Артемівського міськрайонного суду Донецької області Любчик Олександр В’ячеславович </w:t>
      </w:r>
      <w:r>
        <w:rPr>
          <w:sz w:val="25"/>
          <w:szCs w:val="25"/>
          <w:shd w:val="clear" w:color="auto" w:fill="FFFFFF"/>
          <w:lang w:val="uk-UA"/>
        </w:rPr>
        <w:t>за результатами кваліфікаційного оцінювання на відповідність займаній посаді набра</w:t>
      </w:r>
      <w:r w:rsidR="00A3174E">
        <w:rPr>
          <w:sz w:val="25"/>
          <w:szCs w:val="25"/>
          <w:shd w:val="clear" w:color="auto" w:fill="FFFFFF"/>
          <w:lang w:val="uk-UA"/>
        </w:rPr>
        <w:t>в</w:t>
      </w:r>
      <w:r>
        <w:rPr>
          <w:sz w:val="25"/>
          <w:szCs w:val="25"/>
          <w:shd w:val="clear" w:color="auto" w:fill="FFFFFF"/>
          <w:lang w:val="uk-UA"/>
        </w:rPr>
        <w:t xml:space="preserve"> </w:t>
      </w:r>
      <w:r w:rsidR="00794AA6">
        <w:rPr>
          <w:sz w:val="25"/>
          <w:szCs w:val="25"/>
          <w:shd w:val="clear" w:color="auto" w:fill="FFFFFF"/>
          <w:lang w:val="uk-UA"/>
        </w:rPr>
        <w:t>670,75</w:t>
      </w:r>
      <w:r w:rsidR="007C49E8">
        <w:rPr>
          <w:sz w:val="25"/>
          <w:szCs w:val="25"/>
          <w:shd w:val="clear" w:color="auto" w:fill="FFFFFF"/>
          <w:lang w:val="uk-UA"/>
        </w:rPr>
        <w:t> </w:t>
      </w:r>
      <w:r>
        <w:rPr>
          <w:sz w:val="25"/>
          <w:szCs w:val="25"/>
          <w:shd w:val="clear" w:color="auto" w:fill="FFFFFF"/>
          <w:lang w:val="uk-UA"/>
        </w:rPr>
        <w:t>бал</w:t>
      </w:r>
      <w:r w:rsidR="00794AA6">
        <w:rPr>
          <w:sz w:val="25"/>
          <w:szCs w:val="25"/>
          <w:shd w:val="clear" w:color="auto" w:fill="FFFFFF"/>
          <w:lang w:val="uk-UA"/>
        </w:rPr>
        <w:t>а</w:t>
      </w:r>
      <w:r>
        <w:rPr>
          <w:sz w:val="25"/>
          <w:szCs w:val="25"/>
          <w:shd w:val="clear" w:color="auto" w:fill="FFFFFF"/>
          <w:lang w:val="uk-UA"/>
        </w:rPr>
        <w:t>.</w:t>
      </w:r>
    </w:p>
    <w:p w14:paraId="26310191" w14:textId="4B472F44" w:rsidR="00B97AD5" w:rsidRPr="009D72DC" w:rsidRDefault="00794AA6" w:rsidP="00B82C64">
      <w:pPr>
        <w:shd w:val="clear" w:color="auto" w:fill="FFFFFF"/>
        <w:spacing w:after="200" w:line="276" w:lineRule="auto"/>
        <w:ind w:firstLine="709"/>
        <w:jc w:val="both"/>
        <w:rPr>
          <w:bCs/>
          <w:sz w:val="25"/>
          <w:szCs w:val="25"/>
          <w:lang w:val="uk-UA" w:eastAsia="uk-UA"/>
        </w:rPr>
      </w:pPr>
      <w:r>
        <w:rPr>
          <w:sz w:val="25"/>
          <w:szCs w:val="25"/>
          <w:shd w:val="clear" w:color="auto" w:fill="FFFFFF"/>
          <w:lang w:val="uk-UA"/>
        </w:rPr>
        <w:t xml:space="preserve">Визнати </w:t>
      </w:r>
      <w:r w:rsidR="00B97AD5">
        <w:rPr>
          <w:sz w:val="25"/>
          <w:szCs w:val="25"/>
          <w:shd w:val="clear" w:color="auto" w:fill="FFFFFF"/>
          <w:lang w:val="uk-UA"/>
        </w:rPr>
        <w:t>суддю</w:t>
      </w:r>
      <w:r w:rsidR="00B97AD5">
        <w:rPr>
          <w:sz w:val="25"/>
          <w:szCs w:val="25"/>
          <w:lang w:val="uk-UA"/>
        </w:rPr>
        <w:t xml:space="preserve"> </w:t>
      </w:r>
      <w:r>
        <w:rPr>
          <w:sz w:val="25"/>
          <w:szCs w:val="25"/>
          <w:shd w:val="clear" w:color="auto" w:fill="FFFFFF"/>
          <w:lang w:val="uk-UA"/>
        </w:rPr>
        <w:t xml:space="preserve">Артемівського міськрайонного суду Донецької області Любчика Олександра В’ячеславовича </w:t>
      </w:r>
      <w:r w:rsidR="00B97AD5">
        <w:rPr>
          <w:sz w:val="25"/>
          <w:szCs w:val="25"/>
          <w:shd w:val="clear" w:color="auto" w:fill="FFFFFF"/>
          <w:lang w:val="uk-UA"/>
        </w:rPr>
        <w:t>так</w:t>
      </w:r>
      <w:r>
        <w:rPr>
          <w:sz w:val="25"/>
          <w:szCs w:val="25"/>
          <w:shd w:val="clear" w:color="auto" w:fill="FFFFFF"/>
          <w:lang w:val="uk-UA"/>
        </w:rPr>
        <w:t>им</w:t>
      </w:r>
      <w:r w:rsidR="00B97AD5">
        <w:rPr>
          <w:sz w:val="25"/>
          <w:szCs w:val="25"/>
          <w:shd w:val="clear" w:color="auto" w:fill="FFFFFF"/>
          <w:lang w:val="uk-UA"/>
        </w:rPr>
        <w:t>, що відповідає займаній посаді</w:t>
      </w:r>
      <w:r w:rsidR="00B97AD5">
        <w:rPr>
          <w:bCs/>
          <w:sz w:val="25"/>
          <w:szCs w:val="25"/>
          <w:lang w:val="uk-UA" w:eastAsia="uk-UA"/>
        </w:rPr>
        <w:t>.</w:t>
      </w:r>
    </w:p>
    <w:p w14:paraId="4115DE2F" w14:textId="1D38797F" w:rsidR="00B97AD5" w:rsidRDefault="00B97AD5" w:rsidP="00B82C64">
      <w:pPr>
        <w:shd w:val="clear" w:color="auto" w:fill="FFFFFF"/>
        <w:spacing w:after="200" w:line="276" w:lineRule="auto"/>
        <w:ind w:firstLine="709"/>
        <w:jc w:val="both"/>
        <w:rPr>
          <w:sz w:val="25"/>
          <w:szCs w:val="25"/>
          <w:shd w:val="clear" w:color="auto" w:fill="FFFFFF"/>
          <w:lang w:val="uk-UA"/>
        </w:rPr>
      </w:pPr>
      <w:r>
        <w:rPr>
          <w:sz w:val="25"/>
          <w:szCs w:val="25"/>
          <w:shd w:val="clear" w:color="auto" w:fill="FFFFFF"/>
          <w:lang w:val="uk-UA"/>
        </w:rPr>
        <w:t xml:space="preserve">Рішення набирає чинності відповідно до абзацу першого </w:t>
      </w:r>
      <w:proofErr w:type="spellStart"/>
      <w:r>
        <w:rPr>
          <w:sz w:val="25"/>
          <w:szCs w:val="25"/>
          <w:shd w:val="clear" w:color="auto" w:fill="FFFFFF"/>
          <w:lang w:val="uk-UA"/>
        </w:rPr>
        <w:t>пун</w:t>
      </w:r>
      <w:proofErr w:type="spellEnd"/>
      <w:r>
        <w:rPr>
          <w:sz w:val="25"/>
          <w:szCs w:val="25"/>
          <w:shd w:val="clear" w:color="auto" w:fill="FFFFFF"/>
          <w:lang w:val="uk-UA"/>
        </w:rPr>
        <w:t>кту</w:t>
      </w:r>
      <w:r w:rsidR="007C49E8">
        <w:rPr>
          <w:sz w:val="25"/>
          <w:szCs w:val="25"/>
          <w:shd w:val="clear" w:color="auto" w:fill="FFFFFF"/>
          <w:lang w:val="uk-UA"/>
        </w:rPr>
        <w:t> </w:t>
      </w:r>
      <w:bookmarkStart w:id="1" w:name="_GoBack"/>
      <w:bookmarkEnd w:id="1"/>
      <w:r>
        <w:rPr>
          <w:sz w:val="25"/>
          <w:szCs w:val="25"/>
          <w:shd w:val="clear" w:color="auto" w:fill="FFFFFF"/>
          <w:lang w:val="uk-UA"/>
        </w:rPr>
        <w:t>124 Регламенту Вищої кваліфікаційної комісії суддів України.</w:t>
      </w:r>
    </w:p>
    <w:p w14:paraId="7EF987FD" w14:textId="77777777" w:rsidR="00B97AD5" w:rsidRDefault="00B97AD5" w:rsidP="00B82C64">
      <w:pPr>
        <w:shd w:val="clear" w:color="auto" w:fill="FFFFFF"/>
        <w:spacing w:after="200" w:line="276" w:lineRule="auto"/>
        <w:ind w:firstLine="709"/>
        <w:jc w:val="both"/>
        <w:rPr>
          <w:sz w:val="25"/>
          <w:szCs w:val="25"/>
          <w:shd w:val="clear" w:color="auto" w:fill="FFFFFF"/>
          <w:lang w:val="uk-UA"/>
        </w:rPr>
      </w:pPr>
      <w:r>
        <w:rPr>
          <w:sz w:val="25"/>
          <w:szCs w:val="25"/>
          <w:shd w:val="clear" w:color="auto" w:fill="FFFFFF"/>
          <w:lang w:val="uk-UA"/>
        </w:rPr>
        <w:t>Питання щодо підтримки цього рішення внести на розгляд Вищої кваліфікаційної комісії суддів України у пленарному складі.</w:t>
      </w:r>
    </w:p>
    <w:p w14:paraId="682D7E2B" w14:textId="77777777" w:rsidR="00B97AD5" w:rsidRPr="00B97AD5" w:rsidRDefault="00B97AD5" w:rsidP="00B82C64">
      <w:pPr>
        <w:shd w:val="clear" w:color="auto" w:fill="FFFFFF"/>
        <w:tabs>
          <w:tab w:val="left" w:pos="0"/>
          <w:tab w:val="left" w:pos="567"/>
        </w:tabs>
        <w:spacing w:after="200" w:line="276" w:lineRule="auto"/>
        <w:jc w:val="both"/>
        <w:rPr>
          <w:sz w:val="25"/>
          <w:szCs w:val="25"/>
          <w:lang w:val="uk-UA"/>
        </w:rPr>
      </w:pPr>
    </w:p>
    <w:p w14:paraId="3533E8AF" w14:textId="348F0CA4" w:rsidR="00B97AD5" w:rsidRDefault="00585D0F" w:rsidP="00B82C64">
      <w:pPr>
        <w:shd w:val="clear" w:color="auto" w:fill="FFFFFF"/>
        <w:tabs>
          <w:tab w:val="left" w:pos="0"/>
          <w:tab w:val="left" w:pos="567"/>
        </w:tabs>
        <w:jc w:val="both"/>
        <w:rPr>
          <w:sz w:val="25"/>
          <w:szCs w:val="25"/>
          <w:lang w:val="uk-UA"/>
        </w:rPr>
      </w:pPr>
      <w:proofErr w:type="spellStart"/>
      <w:r>
        <w:rPr>
          <w:sz w:val="25"/>
          <w:szCs w:val="25"/>
        </w:rPr>
        <w:t>Головуючий</w:t>
      </w:r>
      <w:proofErr w:type="spellEnd"/>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lang w:val="uk-UA"/>
        </w:rPr>
        <w:tab/>
      </w:r>
      <w:r w:rsidR="00B97AD5">
        <w:rPr>
          <w:sz w:val="25"/>
          <w:szCs w:val="25"/>
          <w:lang w:val="uk-UA"/>
        </w:rPr>
        <w:t xml:space="preserve">Сергій </w:t>
      </w:r>
      <w:r w:rsidR="00B97AD5">
        <w:rPr>
          <w:sz w:val="25"/>
          <w:szCs w:val="25"/>
        </w:rPr>
        <w:t>Ч</w:t>
      </w:r>
      <w:r w:rsidR="00B97AD5">
        <w:rPr>
          <w:sz w:val="25"/>
          <w:szCs w:val="25"/>
          <w:lang w:val="uk-UA"/>
        </w:rPr>
        <w:t>УМАК</w:t>
      </w:r>
    </w:p>
    <w:p w14:paraId="2372435D" w14:textId="77777777" w:rsidR="00B97AD5" w:rsidRDefault="00B97AD5" w:rsidP="00B82C64">
      <w:pPr>
        <w:shd w:val="clear" w:color="auto" w:fill="FFFFFF"/>
        <w:tabs>
          <w:tab w:val="left" w:pos="0"/>
          <w:tab w:val="left" w:pos="567"/>
        </w:tabs>
        <w:jc w:val="both"/>
        <w:rPr>
          <w:sz w:val="25"/>
          <w:szCs w:val="25"/>
        </w:rPr>
      </w:pPr>
    </w:p>
    <w:p w14:paraId="718F0CB1" w14:textId="77777777" w:rsidR="00B97AD5" w:rsidRDefault="00B97AD5" w:rsidP="00B82C64">
      <w:pPr>
        <w:shd w:val="clear" w:color="auto" w:fill="FFFFFF"/>
        <w:tabs>
          <w:tab w:val="left" w:pos="0"/>
          <w:tab w:val="left" w:pos="567"/>
        </w:tabs>
        <w:jc w:val="both"/>
        <w:rPr>
          <w:sz w:val="25"/>
          <w:szCs w:val="25"/>
        </w:rPr>
      </w:pPr>
    </w:p>
    <w:p w14:paraId="17E6CE33" w14:textId="77777777" w:rsidR="00B97AD5" w:rsidRDefault="00B97AD5" w:rsidP="00B82C64">
      <w:pPr>
        <w:shd w:val="clear" w:color="auto" w:fill="FFFFFF"/>
        <w:tabs>
          <w:tab w:val="left" w:pos="0"/>
          <w:tab w:val="left" w:pos="567"/>
        </w:tabs>
        <w:jc w:val="both"/>
        <w:rPr>
          <w:sz w:val="25"/>
          <w:szCs w:val="25"/>
          <w:lang w:val="uk-UA"/>
        </w:rPr>
      </w:pPr>
      <w:r>
        <w:rPr>
          <w:sz w:val="25"/>
          <w:szCs w:val="25"/>
        </w:rPr>
        <w:t xml:space="preserve">Члени </w:t>
      </w:r>
      <w:proofErr w:type="spellStart"/>
      <w:r>
        <w:rPr>
          <w:sz w:val="25"/>
          <w:szCs w:val="25"/>
        </w:rPr>
        <w:t>Комісії</w:t>
      </w:r>
      <w:proofErr w:type="spellEnd"/>
      <w:r>
        <w:rPr>
          <w:sz w:val="25"/>
          <w:szCs w:val="25"/>
        </w:rPr>
        <w:t>:</w:t>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lang w:val="uk-UA"/>
        </w:rPr>
        <w:t>Андрій ПАСІЧНИК</w:t>
      </w:r>
    </w:p>
    <w:p w14:paraId="0C814396" w14:textId="77777777" w:rsidR="00B97AD5" w:rsidRDefault="00B97AD5" w:rsidP="00B82C64">
      <w:pPr>
        <w:shd w:val="clear" w:color="auto" w:fill="FFFFFF"/>
        <w:tabs>
          <w:tab w:val="left" w:pos="0"/>
          <w:tab w:val="left" w:pos="567"/>
        </w:tabs>
        <w:jc w:val="both"/>
        <w:rPr>
          <w:sz w:val="25"/>
          <w:szCs w:val="25"/>
        </w:rPr>
      </w:pPr>
      <w:r>
        <w:rPr>
          <w:sz w:val="25"/>
          <w:szCs w:val="25"/>
        </w:rPr>
        <w:tab/>
      </w:r>
    </w:p>
    <w:p w14:paraId="560A88CA" w14:textId="77777777" w:rsidR="00B97AD5" w:rsidRDefault="00B97AD5" w:rsidP="00B82C64">
      <w:pPr>
        <w:shd w:val="clear" w:color="auto" w:fill="FFFFFF"/>
        <w:tabs>
          <w:tab w:val="left" w:pos="0"/>
          <w:tab w:val="left" w:pos="567"/>
        </w:tabs>
        <w:jc w:val="both"/>
        <w:rPr>
          <w:sz w:val="25"/>
          <w:szCs w:val="25"/>
        </w:rPr>
      </w:pPr>
      <w:r>
        <w:rPr>
          <w:sz w:val="25"/>
          <w:szCs w:val="25"/>
        </w:rPr>
        <w:tab/>
      </w:r>
      <w:r>
        <w:rPr>
          <w:sz w:val="25"/>
          <w:szCs w:val="25"/>
        </w:rPr>
        <w:tab/>
      </w:r>
    </w:p>
    <w:p w14:paraId="6D2E892B" w14:textId="5FC8CAEA" w:rsidR="00B97AD5" w:rsidRDefault="00B97AD5" w:rsidP="00B82C64">
      <w:pPr>
        <w:shd w:val="clear" w:color="auto" w:fill="FFFFFF"/>
        <w:tabs>
          <w:tab w:val="left" w:pos="0"/>
          <w:tab w:val="left" w:pos="567"/>
        </w:tabs>
        <w:jc w:val="both"/>
        <w:rPr>
          <w:sz w:val="25"/>
          <w:szCs w:val="25"/>
        </w:rPr>
      </w:pP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lang w:val="uk-UA"/>
        </w:rPr>
        <w:t>Роман САБОДАШ</w:t>
      </w:r>
    </w:p>
    <w:sectPr w:rsidR="00B97AD5" w:rsidSect="00AC45C0">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C46FE7" w14:textId="77777777" w:rsidR="00C120B1" w:rsidRDefault="00C120B1" w:rsidP="00B97AD5">
      <w:r>
        <w:separator/>
      </w:r>
    </w:p>
  </w:endnote>
  <w:endnote w:type="continuationSeparator" w:id="0">
    <w:p w14:paraId="39906B82" w14:textId="77777777" w:rsidR="00C120B1" w:rsidRDefault="00C120B1" w:rsidP="00B97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 New Roman CYR">
    <w:altName w:val="Calibri"/>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D9D774" w14:textId="77777777" w:rsidR="00C120B1" w:rsidRDefault="00C120B1" w:rsidP="00B97AD5">
      <w:r>
        <w:separator/>
      </w:r>
    </w:p>
  </w:footnote>
  <w:footnote w:type="continuationSeparator" w:id="0">
    <w:p w14:paraId="63C53E0A" w14:textId="77777777" w:rsidR="00C120B1" w:rsidRDefault="00C120B1" w:rsidP="00B97A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5942561"/>
      <w:docPartObj>
        <w:docPartGallery w:val="Page Numbers (Top of Page)"/>
        <w:docPartUnique/>
      </w:docPartObj>
    </w:sdtPr>
    <w:sdtContent>
      <w:p w14:paraId="3D6E9DD5" w14:textId="517AB92B" w:rsidR="00C120B1" w:rsidRDefault="00C120B1">
        <w:pPr>
          <w:pStyle w:val="a6"/>
          <w:jc w:val="center"/>
        </w:pPr>
        <w:r>
          <w:fldChar w:fldCharType="begin"/>
        </w:r>
        <w:r>
          <w:instrText>PAGE   \* MERGEFORMAT</w:instrText>
        </w:r>
        <w:r>
          <w:fldChar w:fldCharType="separate"/>
        </w:r>
        <w:r w:rsidR="007C49E8">
          <w:rPr>
            <w:noProof/>
          </w:rPr>
          <w:t>18</w:t>
        </w:r>
        <w:r>
          <w:fldChar w:fldCharType="end"/>
        </w:r>
      </w:p>
    </w:sdtContent>
  </w:sdt>
  <w:p w14:paraId="7FE5CA1C" w14:textId="77777777" w:rsidR="00C120B1" w:rsidRDefault="00C120B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33610"/>
    <w:multiLevelType w:val="multilevel"/>
    <w:tmpl w:val="4D74E4FC"/>
    <w:lvl w:ilvl="0">
      <w:start w:val="1"/>
      <w:numFmt w:val="decimal"/>
      <w:lvlText w:val="%1."/>
      <w:lvlJc w:val="left"/>
      <w:pPr>
        <w:ind w:left="142" w:hanging="142"/>
      </w:pPr>
      <w:rPr>
        <w:rFonts w:hint="default"/>
        <w:b w:val="0"/>
        <w:bCs/>
      </w:rPr>
    </w:lvl>
    <w:lvl w:ilvl="1">
      <w:start w:val="1"/>
      <w:numFmt w:val="decimal"/>
      <w:lvlText w:val="%1.%2."/>
      <w:lvlJc w:val="left"/>
      <w:pPr>
        <w:ind w:left="9930"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26967C27"/>
    <w:multiLevelType w:val="hybridMultilevel"/>
    <w:tmpl w:val="A6DCB770"/>
    <w:lvl w:ilvl="0" w:tplc="76341B40">
      <w:numFmt w:val="bullet"/>
      <w:lvlText w:val="-"/>
      <w:lvlJc w:val="left"/>
      <w:pPr>
        <w:ind w:left="1069" w:hanging="360"/>
      </w:pPr>
      <w:rPr>
        <w:rFonts w:ascii="Times New Roman" w:eastAsiaTheme="minorHAnsi" w:hAnsi="Times New Roman" w:cs="Times New Roman" w:hint="default"/>
      </w:rPr>
    </w:lvl>
    <w:lvl w:ilvl="1" w:tplc="04220003">
      <w:start w:val="1"/>
      <w:numFmt w:val="bullet"/>
      <w:lvlText w:val="o"/>
      <w:lvlJc w:val="left"/>
      <w:pPr>
        <w:ind w:left="1789" w:hanging="360"/>
      </w:pPr>
      <w:rPr>
        <w:rFonts w:ascii="Courier New" w:hAnsi="Courier New" w:cs="Courier New" w:hint="default"/>
      </w:rPr>
    </w:lvl>
    <w:lvl w:ilvl="2" w:tplc="04220005">
      <w:start w:val="1"/>
      <w:numFmt w:val="bullet"/>
      <w:lvlText w:val=""/>
      <w:lvlJc w:val="left"/>
      <w:pPr>
        <w:ind w:left="2509" w:hanging="360"/>
      </w:pPr>
      <w:rPr>
        <w:rFonts w:ascii="Wingdings" w:hAnsi="Wingdings" w:hint="default"/>
      </w:rPr>
    </w:lvl>
    <w:lvl w:ilvl="3" w:tplc="04220001">
      <w:start w:val="1"/>
      <w:numFmt w:val="bullet"/>
      <w:lvlText w:val=""/>
      <w:lvlJc w:val="left"/>
      <w:pPr>
        <w:ind w:left="3229" w:hanging="360"/>
      </w:pPr>
      <w:rPr>
        <w:rFonts w:ascii="Symbol" w:hAnsi="Symbol" w:hint="default"/>
      </w:rPr>
    </w:lvl>
    <w:lvl w:ilvl="4" w:tplc="04220003">
      <w:start w:val="1"/>
      <w:numFmt w:val="bullet"/>
      <w:lvlText w:val="o"/>
      <w:lvlJc w:val="left"/>
      <w:pPr>
        <w:ind w:left="3949" w:hanging="360"/>
      </w:pPr>
      <w:rPr>
        <w:rFonts w:ascii="Courier New" w:hAnsi="Courier New" w:cs="Courier New" w:hint="default"/>
      </w:rPr>
    </w:lvl>
    <w:lvl w:ilvl="5" w:tplc="04220005">
      <w:start w:val="1"/>
      <w:numFmt w:val="bullet"/>
      <w:lvlText w:val=""/>
      <w:lvlJc w:val="left"/>
      <w:pPr>
        <w:ind w:left="4669" w:hanging="360"/>
      </w:pPr>
      <w:rPr>
        <w:rFonts w:ascii="Wingdings" w:hAnsi="Wingdings" w:hint="default"/>
      </w:rPr>
    </w:lvl>
    <w:lvl w:ilvl="6" w:tplc="04220001">
      <w:start w:val="1"/>
      <w:numFmt w:val="bullet"/>
      <w:lvlText w:val=""/>
      <w:lvlJc w:val="left"/>
      <w:pPr>
        <w:ind w:left="5389" w:hanging="360"/>
      </w:pPr>
      <w:rPr>
        <w:rFonts w:ascii="Symbol" w:hAnsi="Symbol" w:hint="default"/>
      </w:rPr>
    </w:lvl>
    <w:lvl w:ilvl="7" w:tplc="04220003">
      <w:start w:val="1"/>
      <w:numFmt w:val="bullet"/>
      <w:lvlText w:val="o"/>
      <w:lvlJc w:val="left"/>
      <w:pPr>
        <w:ind w:left="6109" w:hanging="360"/>
      </w:pPr>
      <w:rPr>
        <w:rFonts w:ascii="Courier New" w:hAnsi="Courier New" w:cs="Courier New" w:hint="default"/>
      </w:rPr>
    </w:lvl>
    <w:lvl w:ilvl="8" w:tplc="04220005">
      <w:start w:val="1"/>
      <w:numFmt w:val="bullet"/>
      <w:lvlText w:val=""/>
      <w:lvlJc w:val="left"/>
      <w:pPr>
        <w:ind w:left="682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3C9"/>
    <w:rsid w:val="000275F7"/>
    <w:rsid w:val="00045E03"/>
    <w:rsid w:val="00046D5D"/>
    <w:rsid w:val="00055356"/>
    <w:rsid w:val="000A141C"/>
    <w:rsid w:val="000C7873"/>
    <w:rsid w:val="000D65C8"/>
    <w:rsid w:val="000E265E"/>
    <w:rsid w:val="000E3C59"/>
    <w:rsid w:val="00121CEB"/>
    <w:rsid w:val="00135D12"/>
    <w:rsid w:val="00143144"/>
    <w:rsid w:val="00180E07"/>
    <w:rsid w:val="001904B5"/>
    <w:rsid w:val="001A315B"/>
    <w:rsid w:val="001C4F1D"/>
    <w:rsid w:val="002063C0"/>
    <w:rsid w:val="0028082C"/>
    <w:rsid w:val="00292A39"/>
    <w:rsid w:val="002A57EE"/>
    <w:rsid w:val="002E318B"/>
    <w:rsid w:val="002E60CE"/>
    <w:rsid w:val="00311019"/>
    <w:rsid w:val="00332417"/>
    <w:rsid w:val="0033616D"/>
    <w:rsid w:val="003419F1"/>
    <w:rsid w:val="00356D0D"/>
    <w:rsid w:val="0036520D"/>
    <w:rsid w:val="00381767"/>
    <w:rsid w:val="00395A68"/>
    <w:rsid w:val="003A2EAF"/>
    <w:rsid w:val="003F0E0A"/>
    <w:rsid w:val="00434634"/>
    <w:rsid w:val="00483784"/>
    <w:rsid w:val="004A635C"/>
    <w:rsid w:val="004B14A8"/>
    <w:rsid w:val="004C4133"/>
    <w:rsid w:val="004F3F73"/>
    <w:rsid w:val="00527678"/>
    <w:rsid w:val="00543246"/>
    <w:rsid w:val="00585D0F"/>
    <w:rsid w:val="00607795"/>
    <w:rsid w:val="00617F87"/>
    <w:rsid w:val="006640F8"/>
    <w:rsid w:val="00690B5E"/>
    <w:rsid w:val="006F1D91"/>
    <w:rsid w:val="007058CA"/>
    <w:rsid w:val="007103B8"/>
    <w:rsid w:val="00773957"/>
    <w:rsid w:val="00794AA6"/>
    <w:rsid w:val="007A2005"/>
    <w:rsid w:val="007C49E8"/>
    <w:rsid w:val="007C53DB"/>
    <w:rsid w:val="007E7ADF"/>
    <w:rsid w:val="00810C26"/>
    <w:rsid w:val="00833EF3"/>
    <w:rsid w:val="008369E6"/>
    <w:rsid w:val="008521CF"/>
    <w:rsid w:val="008B01D7"/>
    <w:rsid w:val="008B2E14"/>
    <w:rsid w:val="008D66AD"/>
    <w:rsid w:val="008F22D8"/>
    <w:rsid w:val="00964458"/>
    <w:rsid w:val="00964B60"/>
    <w:rsid w:val="009737E8"/>
    <w:rsid w:val="009B51F7"/>
    <w:rsid w:val="009C7175"/>
    <w:rsid w:val="009D72DC"/>
    <w:rsid w:val="00A3174E"/>
    <w:rsid w:val="00A335D9"/>
    <w:rsid w:val="00A463C9"/>
    <w:rsid w:val="00A67A3E"/>
    <w:rsid w:val="00A73EFC"/>
    <w:rsid w:val="00A95ABC"/>
    <w:rsid w:val="00AC45C0"/>
    <w:rsid w:val="00AE376E"/>
    <w:rsid w:val="00AE740A"/>
    <w:rsid w:val="00B16EA1"/>
    <w:rsid w:val="00B22811"/>
    <w:rsid w:val="00B51E34"/>
    <w:rsid w:val="00B54051"/>
    <w:rsid w:val="00B82C64"/>
    <w:rsid w:val="00B854B7"/>
    <w:rsid w:val="00B97AD5"/>
    <w:rsid w:val="00BD1BE1"/>
    <w:rsid w:val="00BE57BC"/>
    <w:rsid w:val="00C120B1"/>
    <w:rsid w:val="00C270DD"/>
    <w:rsid w:val="00C453A7"/>
    <w:rsid w:val="00C61639"/>
    <w:rsid w:val="00C76126"/>
    <w:rsid w:val="00C9374A"/>
    <w:rsid w:val="00CF766F"/>
    <w:rsid w:val="00D035DE"/>
    <w:rsid w:val="00D34B08"/>
    <w:rsid w:val="00D426C6"/>
    <w:rsid w:val="00D70AB3"/>
    <w:rsid w:val="00D74EE2"/>
    <w:rsid w:val="00D8636A"/>
    <w:rsid w:val="00DB31EA"/>
    <w:rsid w:val="00DB7162"/>
    <w:rsid w:val="00DD17CD"/>
    <w:rsid w:val="00DE0739"/>
    <w:rsid w:val="00DE0A4C"/>
    <w:rsid w:val="00E035FB"/>
    <w:rsid w:val="00E126C9"/>
    <w:rsid w:val="00E12DC7"/>
    <w:rsid w:val="00E15D03"/>
    <w:rsid w:val="00E2722B"/>
    <w:rsid w:val="00E32F44"/>
    <w:rsid w:val="00E33AFD"/>
    <w:rsid w:val="00E52E20"/>
    <w:rsid w:val="00E60E5F"/>
    <w:rsid w:val="00E813F3"/>
    <w:rsid w:val="00E84F9A"/>
    <w:rsid w:val="00EB6818"/>
    <w:rsid w:val="00EB6A58"/>
    <w:rsid w:val="00EE1FDD"/>
    <w:rsid w:val="00F128DB"/>
    <w:rsid w:val="00F4790D"/>
    <w:rsid w:val="00F62162"/>
    <w:rsid w:val="00F64286"/>
    <w:rsid w:val="00F92E38"/>
    <w:rsid w:val="00FB7998"/>
    <w:rsid w:val="00FB79A0"/>
    <w:rsid w:val="00FC06AF"/>
    <w:rsid w:val="00FF490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E8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AD5"/>
    <w:pPr>
      <w:suppressAutoHyphens/>
      <w:spacing w:after="0" w:line="240" w:lineRule="auto"/>
    </w:pPr>
    <w:rPr>
      <w:rFonts w:ascii="Times New Roman" w:eastAsia="Times New Roman" w:hAnsi="Times New Roman" w:cs="Times New Roman"/>
      <w:kern w:val="0"/>
      <w:sz w:val="24"/>
      <w:szCs w:val="24"/>
      <w:lang w:val="ru-RU" w:eastAsia="ar-SA"/>
      <w14:ligatures w14:val="none"/>
    </w:rPr>
  </w:style>
  <w:style w:type="paragraph" w:styleId="3">
    <w:name w:val="heading 3"/>
    <w:basedOn w:val="a"/>
    <w:link w:val="30"/>
    <w:uiPriority w:val="9"/>
    <w:qFormat/>
    <w:rsid w:val="00FB7998"/>
    <w:pPr>
      <w:suppressAutoHyphens w:val="0"/>
      <w:spacing w:before="100" w:beforeAutospacing="1" w:after="100" w:afterAutospacing="1"/>
      <w:outlineLvl w:val="2"/>
    </w:pPr>
    <w:rPr>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97AD5"/>
    <w:rPr>
      <w:color w:val="0563C1" w:themeColor="hyperlink"/>
      <w:u w:val="single"/>
    </w:rPr>
  </w:style>
  <w:style w:type="paragraph" w:styleId="a4">
    <w:name w:val="No Spacing"/>
    <w:uiPriority w:val="1"/>
    <w:qFormat/>
    <w:rsid w:val="00B97AD5"/>
    <w:pPr>
      <w:spacing w:after="0" w:line="240" w:lineRule="auto"/>
    </w:pPr>
    <w:rPr>
      <w:rFonts w:ascii="Calibri" w:eastAsia="Calibri" w:hAnsi="Calibri" w:cs="Times New Roman"/>
      <w:kern w:val="0"/>
      <w14:ligatures w14:val="none"/>
    </w:rPr>
  </w:style>
  <w:style w:type="paragraph" w:styleId="a5">
    <w:name w:val="List Paragraph"/>
    <w:basedOn w:val="a"/>
    <w:uiPriority w:val="34"/>
    <w:qFormat/>
    <w:rsid w:val="00B97AD5"/>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customStyle="1" w:styleId="rtejustify">
    <w:name w:val="rtejustify"/>
    <w:basedOn w:val="a"/>
    <w:rsid w:val="00B97AD5"/>
    <w:pPr>
      <w:suppressAutoHyphens w:val="0"/>
      <w:spacing w:before="100" w:beforeAutospacing="1" w:after="100" w:afterAutospacing="1"/>
    </w:pPr>
    <w:rPr>
      <w:lang w:val="uk-UA" w:eastAsia="uk-UA"/>
    </w:rPr>
  </w:style>
  <w:style w:type="paragraph" w:styleId="a6">
    <w:name w:val="header"/>
    <w:basedOn w:val="a"/>
    <w:link w:val="a7"/>
    <w:uiPriority w:val="99"/>
    <w:unhideWhenUsed/>
    <w:rsid w:val="00B97AD5"/>
    <w:pPr>
      <w:tabs>
        <w:tab w:val="center" w:pos="4819"/>
        <w:tab w:val="right" w:pos="9639"/>
      </w:tabs>
    </w:pPr>
  </w:style>
  <w:style w:type="character" w:customStyle="1" w:styleId="a7">
    <w:name w:val="Верхний колонтитул Знак"/>
    <w:basedOn w:val="a0"/>
    <w:link w:val="a6"/>
    <w:uiPriority w:val="99"/>
    <w:rsid w:val="00B97AD5"/>
    <w:rPr>
      <w:rFonts w:ascii="Times New Roman" w:eastAsia="Times New Roman" w:hAnsi="Times New Roman" w:cs="Times New Roman"/>
      <w:kern w:val="0"/>
      <w:sz w:val="24"/>
      <w:szCs w:val="24"/>
      <w:lang w:val="ru-RU" w:eastAsia="ar-SA"/>
      <w14:ligatures w14:val="none"/>
    </w:rPr>
  </w:style>
  <w:style w:type="paragraph" w:styleId="a8">
    <w:name w:val="footer"/>
    <w:basedOn w:val="a"/>
    <w:link w:val="a9"/>
    <w:uiPriority w:val="99"/>
    <w:unhideWhenUsed/>
    <w:rsid w:val="00B97AD5"/>
    <w:pPr>
      <w:tabs>
        <w:tab w:val="center" w:pos="4819"/>
        <w:tab w:val="right" w:pos="9639"/>
      </w:tabs>
    </w:pPr>
  </w:style>
  <w:style w:type="character" w:customStyle="1" w:styleId="a9">
    <w:name w:val="Нижний колонтитул Знак"/>
    <w:basedOn w:val="a0"/>
    <w:link w:val="a8"/>
    <w:uiPriority w:val="99"/>
    <w:rsid w:val="00B97AD5"/>
    <w:rPr>
      <w:rFonts w:ascii="Times New Roman" w:eastAsia="Times New Roman" w:hAnsi="Times New Roman" w:cs="Times New Roman"/>
      <w:kern w:val="0"/>
      <w:sz w:val="24"/>
      <w:szCs w:val="24"/>
      <w:lang w:val="ru-RU" w:eastAsia="ar-SA"/>
      <w14:ligatures w14:val="none"/>
    </w:rPr>
  </w:style>
  <w:style w:type="paragraph" w:styleId="aa">
    <w:name w:val="Normal (Web)"/>
    <w:basedOn w:val="a"/>
    <w:uiPriority w:val="99"/>
    <w:unhideWhenUsed/>
    <w:rsid w:val="002E318B"/>
    <w:pPr>
      <w:suppressAutoHyphens w:val="0"/>
      <w:spacing w:before="100" w:beforeAutospacing="1" w:after="100" w:afterAutospacing="1"/>
    </w:pPr>
    <w:rPr>
      <w:lang w:eastAsia="ru-RU"/>
    </w:rPr>
  </w:style>
  <w:style w:type="character" w:customStyle="1" w:styleId="rvts37">
    <w:name w:val="rvts37"/>
    <w:basedOn w:val="a0"/>
    <w:rsid w:val="003419F1"/>
  </w:style>
  <w:style w:type="paragraph" w:customStyle="1" w:styleId="rvps2">
    <w:name w:val="rvps2"/>
    <w:basedOn w:val="a"/>
    <w:rsid w:val="007C53DB"/>
    <w:pPr>
      <w:suppressAutoHyphens w:val="0"/>
      <w:spacing w:before="100" w:beforeAutospacing="1" w:after="100" w:afterAutospacing="1"/>
    </w:pPr>
    <w:rPr>
      <w:lang w:val="uk-UA" w:eastAsia="uk-UA"/>
    </w:rPr>
  </w:style>
  <w:style w:type="character" w:customStyle="1" w:styleId="30">
    <w:name w:val="Заголовок 3 Знак"/>
    <w:basedOn w:val="a0"/>
    <w:link w:val="3"/>
    <w:uiPriority w:val="9"/>
    <w:rsid w:val="00FB7998"/>
    <w:rPr>
      <w:rFonts w:ascii="Times New Roman" w:eastAsia="Times New Roman" w:hAnsi="Times New Roman" w:cs="Times New Roman"/>
      <w:b/>
      <w:bCs/>
      <w:kern w:val="0"/>
      <w:sz w:val="27"/>
      <w:szCs w:val="27"/>
      <w:lang w:eastAsia="ru-RU"/>
      <w14:ligatures w14:val="none"/>
    </w:rPr>
  </w:style>
  <w:style w:type="paragraph" w:customStyle="1" w:styleId="tj">
    <w:name w:val="tj"/>
    <w:basedOn w:val="a"/>
    <w:rsid w:val="00FB7998"/>
    <w:pPr>
      <w:suppressAutoHyphens w:val="0"/>
      <w:spacing w:before="100" w:beforeAutospacing="1" w:after="100" w:afterAutospacing="1"/>
    </w:pPr>
    <w:rPr>
      <w:lang w:eastAsia="ru-RU"/>
    </w:rPr>
  </w:style>
  <w:style w:type="paragraph" w:styleId="ab">
    <w:name w:val="Balloon Text"/>
    <w:basedOn w:val="a"/>
    <w:link w:val="ac"/>
    <w:uiPriority w:val="99"/>
    <w:semiHidden/>
    <w:unhideWhenUsed/>
    <w:rsid w:val="0028082C"/>
    <w:rPr>
      <w:rFonts w:ascii="Tahoma" w:hAnsi="Tahoma" w:cs="Tahoma"/>
      <w:sz w:val="16"/>
      <w:szCs w:val="16"/>
    </w:rPr>
  </w:style>
  <w:style w:type="character" w:customStyle="1" w:styleId="ac">
    <w:name w:val="Текст выноски Знак"/>
    <w:basedOn w:val="a0"/>
    <w:link w:val="ab"/>
    <w:uiPriority w:val="99"/>
    <w:semiHidden/>
    <w:rsid w:val="0028082C"/>
    <w:rPr>
      <w:rFonts w:ascii="Tahoma" w:eastAsia="Times New Roman" w:hAnsi="Tahoma" w:cs="Tahoma"/>
      <w:kern w:val="0"/>
      <w:sz w:val="16"/>
      <w:szCs w:val="16"/>
      <w:lang w:val="ru-RU" w:eastAsia="ar-SA"/>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AD5"/>
    <w:pPr>
      <w:suppressAutoHyphens/>
      <w:spacing w:after="0" w:line="240" w:lineRule="auto"/>
    </w:pPr>
    <w:rPr>
      <w:rFonts w:ascii="Times New Roman" w:eastAsia="Times New Roman" w:hAnsi="Times New Roman" w:cs="Times New Roman"/>
      <w:kern w:val="0"/>
      <w:sz w:val="24"/>
      <w:szCs w:val="24"/>
      <w:lang w:val="ru-RU" w:eastAsia="ar-SA"/>
      <w14:ligatures w14:val="none"/>
    </w:rPr>
  </w:style>
  <w:style w:type="paragraph" w:styleId="3">
    <w:name w:val="heading 3"/>
    <w:basedOn w:val="a"/>
    <w:link w:val="30"/>
    <w:uiPriority w:val="9"/>
    <w:qFormat/>
    <w:rsid w:val="00FB7998"/>
    <w:pPr>
      <w:suppressAutoHyphens w:val="0"/>
      <w:spacing w:before="100" w:beforeAutospacing="1" w:after="100" w:afterAutospacing="1"/>
      <w:outlineLvl w:val="2"/>
    </w:pPr>
    <w:rPr>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97AD5"/>
    <w:rPr>
      <w:color w:val="0563C1" w:themeColor="hyperlink"/>
      <w:u w:val="single"/>
    </w:rPr>
  </w:style>
  <w:style w:type="paragraph" w:styleId="a4">
    <w:name w:val="No Spacing"/>
    <w:uiPriority w:val="1"/>
    <w:qFormat/>
    <w:rsid w:val="00B97AD5"/>
    <w:pPr>
      <w:spacing w:after="0" w:line="240" w:lineRule="auto"/>
    </w:pPr>
    <w:rPr>
      <w:rFonts w:ascii="Calibri" w:eastAsia="Calibri" w:hAnsi="Calibri" w:cs="Times New Roman"/>
      <w:kern w:val="0"/>
      <w14:ligatures w14:val="none"/>
    </w:rPr>
  </w:style>
  <w:style w:type="paragraph" w:styleId="a5">
    <w:name w:val="List Paragraph"/>
    <w:basedOn w:val="a"/>
    <w:uiPriority w:val="34"/>
    <w:qFormat/>
    <w:rsid w:val="00B97AD5"/>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customStyle="1" w:styleId="rtejustify">
    <w:name w:val="rtejustify"/>
    <w:basedOn w:val="a"/>
    <w:rsid w:val="00B97AD5"/>
    <w:pPr>
      <w:suppressAutoHyphens w:val="0"/>
      <w:spacing w:before="100" w:beforeAutospacing="1" w:after="100" w:afterAutospacing="1"/>
    </w:pPr>
    <w:rPr>
      <w:lang w:val="uk-UA" w:eastAsia="uk-UA"/>
    </w:rPr>
  </w:style>
  <w:style w:type="paragraph" w:styleId="a6">
    <w:name w:val="header"/>
    <w:basedOn w:val="a"/>
    <w:link w:val="a7"/>
    <w:uiPriority w:val="99"/>
    <w:unhideWhenUsed/>
    <w:rsid w:val="00B97AD5"/>
    <w:pPr>
      <w:tabs>
        <w:tab w:val="center" w:pos="4819"/>
        <w:tab w:val="right" w:pos="9639"/>
      </w:tabs>
    </w:pPr>
  </w:style>
  <w:style w:type="character" w:customStyle="1" w:styleId="a7">
    <w:name w:val="Верхний колонтитул Знак"/>
    <w:basedOn w:val="a0"/>
    <w:link w:val="a6"/>
    <w:uiPriority w:val="99"/>
    <w:rsid w:val="00B97AD5"/>
    <w:rPr>
      <w:rFonts w:ascii="Times New Roman" w:eastAsia="Times New Roman" w:hAnsi="Times New Roman" w:cs="Times New Roman"/>
      <w:kern w:val="0"/>
      <w:sz w:val="24"/>
      <w:szCs w:val="24"/>
      <w:lang w:val="ru-RU" w:eastAsia="ar-SA"/>
      <w14:ligatures w14:val="none"/>
    </w:rPr>
  </w:style>
  <w:style w:type="paragraph" w:styleId="a8">
    <w:name w:val="footer"/>
    <w:basedOn w:val="a"/>
    <w:link w:val="a9"/>
    <w:uiPriority w:val="99"/>
    <w:unhideWhenUsed/>
    <w:rsid w:val="00B97AD5"/>
    <w:pPr>
      <w:tabs>
        <w:tab w:val="center" w:pos="4819"/>
        <w:tab w:val="right" w:pos="9639"/>
      </w:tabs>
    </w:pPr>
  </w:style>
  <w:style w:type="character" w:customStyle="1" w:styleId="a9">
    <w:name w:val="Нижний колонтитул Знак"/>
    <w:basedOn w:val="a0"/>
    <w:link w:val="a8"/>
    <w:uiPriority w:val="99"/>
    <w:rsid w:val="00B97AD5"/>
    <w:rPr>
      <w:rFonts w:ascii="Times New Roman" w:eastAsia="Times New Roman" w:hAnsi="Times New Roman" w:cs="Times New Roman"/>
      <w:kern w:val="0"/>
      <w:sz w:val="24"/>
      <w:szCs w:val="24"/>
      <w:lang w:val="ru-RU" w:eastAsia="ar-SA"/>
      <w14:ligatures w14:val="none"/>
    </w:rPr>
  </w:style>
  <w:style w:type="paragraph" w:styleId="aa">
    <w:name w:val="Normal (Web)"/>
    <w:basedOn w:val="a"/>
    <w:uiPriority w:val="99"/>
    <w:unhideWhenUsed/>
    <w:rsid w:val="002E318B"/>
    <w:pPr>
      <w:suppressAutoHyphens w:val="0"/>
      <w:spacing w:before="100" w:beforeAutospacing="1" w:after="100" w:afterAutospacing="1"/>
    </w:pPr>
    <w:rPr>
      <w:lang w:eastAsia="ru-RU"/>
    </w:rPr>
  </w:style>
  <w:style w:type="character" w:customStyle="1" w:styleId="rvts37">
    <w:name w:val="rvts37"/>
    <w:basedOn w:val="a0"/>
    <w:rsid w:val="003419F1"/>
  </w:style>
  <w:style w:type="paragraph" w:customStyle="1" w:styleId="rvps2">
    <w:name w:val="rvps2"/>
    <w:basedOn w:val="a"/>
    <w:rsid w:val="007C53DB"/>
    <w:pPr>
      <w:suppressAutoHyphens w:val="0"/>
      <w:spacing w:before="100" w:beforeAutospacing="1" w:after="100" w:afterAutospacing="1"/>
    </w:pPr>
    <w:rPr>
      <w:lang w:val="uk-UA" w:eastAsia="uk-UA"/>
    </w:rPr>
  </w:style>
  <w:style w:type="character" w:customStyle="1" w:styleId="30">
    <w:name w:val="Заголовок 3 Знак"/>
    <w:basedOn w:val="a0"/>
    <w:link w:val="3"/>
    <w:uiPriority w:val="9"/>
    <w:rsid w:val="00FB7998"/>
    <w:rPr>
      <w:rFonts w:ascii="Times New Roman" w:eastAsia="Times New Roman" w:hAnsi="Times New Roman" w:cs="Times New Roman"/>
      <w:b/>
      <w:bCs/>
      <w:kern w:val="0"/>
      <w:sz w:val="27"/>
      <w:szCs w:val="27"/>
      <w:lang w:eastAsia="ru-RU"/>
      <w14:ligatures w14:val="none"/>
    </w:rPr>
  </w:style>
  <w:style w:type="paragraph" w:customStyle="1" w:styleId="tj">
    <w:name w:val="tj"/>
    <w:basedOn w:val="a"/>
    <w:rsid w:val="00FB7998"/>
    <w:pPr>
      <w:suppressAutoHyphens w:val="0"/>
      <w:spacing w:before="100" w:beforeAutospacing="1" w:after="100" w:afterAutospacing="1"/>
    </w:pPr>
    <w:rPr>
      <w:lang w:eastAsia="ru-RU"/>
    </w:rPr>
  </w:style>
  <w:style w:type="paragraph" w:styleId="ab">
    <w:name w:val="Balloon Text"/>
    <w:basedOn w:val="a"/>
    <w:link w:val="ac"/>
    <w:uiPriority w:val="99"/>
    <w:semiHidden/>
    <w:unhideWhenUsed/>
    <w:rsid w:val="0028082C"/>
    <w:rPr>
      <w:rFonts w:ascii="Tahoma" w:hAnsi="Tahoma" w:cs="Tahoma"/>
      <w:sz w:val="16"/>
      <w:szCs w:val="16"/>
    </w:rPr>
  </w:style>
  <w:style w:type="character" w:customStyle="1" w:styleId="ac">
    <w:name w:val="Текст выноски Знак"/>
    <w:basedOn w:val="a0"/>
    <w:link w:val="ab"/>
    <w:uiPriority w:val="99"/>
    <w:semiHidden/>
    <w:rsid w:val="0028082C"/>
    <w:rPr>
      <w:rFonts w:ascii="Tahoma" w:eastAsia="Times New Roman" w:hAnsi="Tahoma" w:cs="Tahoma"/>
      <w:kern w:val="0"/>
      <w:sz w:val="16"/>
      <w:szCs w:val="16"/>
      <w:lang w:val="ru-RU"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531096">
      <w:bodyDiv w:val="1"/>
      <w:marLeft w:val="0"/>
      <w:marRight w:val="0"/>
      <w:marTop w:val="0"/>
      <w:marBottom w:val="0"/>
      <w:divBdr>
        <w:top w:val="none" w:sz="0" w:space="0" w:color="auto"/>
        <w:left w:val="none" w:sz="0" w:space="0" w:color="auto"/>
        <w:bottom w:val="none" w:sz="0" w:space="0" w:color="auto"/>
        <w:right w:val="none" w:sz="0" w:space="0" w:color="auto"/>
      </w:divBdr>
      <w:divsChild>
        <w:div w:id="1528372167">
          <w:marLeft w:val="0"/>
          <w:marRight w:val="0"/>
          <w:marTop w:val="0"/>
          <w:marBottom w:val="0"/>
          <w:divBdr>
            <w:top w:val="none" w:sz="0" w:space="0" w:color="auto"/>
            <w:left w:val="none" w:sz="0" w:space="0" w:color="auto"/>
            <w:bottom w:val="none" w:sz="0" w:space="0" w:color="auto"/>
            <w:right w:val="none" w:sz="0" w:space="0" w:color="auto"/>
          </w:divBdr>
        </w:div>
        <w:div w:id="803884576">
          <w:marLeft w:val="0"/>
          <w:marRight w:val="0"/>
          <w:marTop w:val="0"/>
          <w:marBottom w:val="0"/>
          <w:divBdr>
            <w:top w:val="none" w:sz="0" w:space="0" w:color="auto"/>
            <w:left w:val="none" w:sz="0" w:space="0" w:color="auto"/>
            <w:bottom w:val="none" w:sz="0" w:space="0" w:color="auto"/>
            <w:right w:val="none" w:sz="0" w:space="0" w:color="auto"/>
          </w:divBdr>
        </w:div>
        <w:div w:id="1292786592">
          <w:marLeft w:val="0"/>
          <w:marRight w:val="0"/>
          <w:marTop w:val="0"/>
          <w:marBottom w:val="0"/>
          <w:divBdr>
            <w:top w:val="none" w:sz="0" w:space="0" w:color="auto"/>
            <w:left w:val="none" w:sz="0" w:space="0" w:color="auto"/>
            <w:bottom w:val="none" w:sz="0" w:space="0" w:color="auto"/>
            <w:right w:val="none" w:sz="0" w:space="0" w:color="auto"/>
          </w:divBdr>
        </w:div>
      </w:divsChild>
    </w:div>
    <w:div w:id="1096363618">
      <w:bodyDiv w:val="1"/>
      <w:marLeft w:val="0"/>
      <w:marRight w:val="0"/>
      <w:marTop w:val="0"/>
      <w:marBottom w:val="0"/>
      <w:divBdr>
        <w:top w:val="none" w:sz="0" w:space="0" w:color="auto"/>
        <w:left w:val="none" w:sz="0" w:space="0" w:color="auto"/>
        <w:bottom w:val="none" w:sz="0" w:space="0" w:color="auto"/>
        <w:right w:val="none" w:sz="0" w:space="0" w:color="auto"/>
      </w:divBdr>
    </w:div>
    <w:div w:id="2146652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F3E4B-02A9-4FAC-BB08-4309F1BBA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18</Pages>
  <Words>32598</Words>
  <Characters>18581</Characters>
  <Application>Microsoft Office Word</Application>
  <DocSecurity>0</DocSecurity>
  <Lines>154</Lines>
  <Paragraphs>102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51077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Власенко Наталія Євгеніївна</cp:lastModifiedBy>
  <cp:revision>4</cp:revision>
  <cp:lastPrinted>2024-01-10T11:30:00Z</cp:lastPrinted>
  <dcterms:created xsi:type="dcterms:W3CDTF">2024-01-10T12:20:00Z</dcterms:created>
  <dcterms:modified xsi:type="dcterms:W3CDTF">2024-01-12T14:01:00Z</dcterms:modified>
</cp:coreProperties>
</file>